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BF9A8" w14:textId="4B10E520" w:rsidR="0042153E" w:rsidRPr="00754CE0" w:rsidRDefault="0042153E" w:rsidP="0042153E">
      <w:pPr>
        <w:spacing w:line="480" w:lineRule="auto"/>
        <w:jc w:val="center"/>
        <w:rPr>
          <w:rFonts w:ascii="Times New Roman" w:hAnsi="Times New Roman" w:cs="Times New Roman"/>
          <w:b/>
          <w:lang w:val="en-US"/>
        </w:rPr>
      </w:pPr>
      <w:r w:rsidRPr="00754CE0">
        <w:rPr>
          <w:rFonts w:ascii="Times New Roman" w:hAnsi="Times New Roman" w:cs="Times New Roman"/>
          <w:b/>
          <w:lang w:val="en-US"/>
        </w:rPr>
        <w:t xml:space="preserve">Understanding </w:t>
      </w:r>
      <w:r w:rsidR="004429EE" w:rsidRPr="00754CE0">
        <w:rPr>
          <w:rFonts w:ascii="Times New Roman" w:hAnsi="Times New Roman" w:cs="Times New Roman"/>
          <w:b/>
          <w:lang w:val="en-US"/>
        </w:rPr>
        <w:t xml:space="preserve">technology mediation and </w:t>
      </w:r>
      <w:r w:rsidRPr="00754CE0">
        <w:rPr>
          <w:rFonts w:ascii="Times New Roman" w:hAnsi="Times New Roman" w:cs="Times New Roman"/>
          <w:b/>
          <w:lang w:val="en-US"/>
        </w:rPr>
        <w:t>new service provider roles</w:t>
      </w:r>
      <w:r w:rsidR="008172A7" w:rsidRPr="00754CE0">
        <w:rPr>
          <w:rFonts w:ascii="Times New Roman" w:hAnsi="Times New Roman" w:cs="Times New Roman"/>
          <w:b/>
          <w:lang w:val="en-US"/>
        </w:rPr>
        <w:t xml:space="preserve"> in healthcare</w:t>
      </w:r>
    </w:p>
    <w:p w14:paraId="78435259" w14:textId="77777777" w:rsidR="0042153E" w:rsidRPr="00754CE0" w:rsidRDefault="0042153E" w:rsidP="0042153E">
      <w:pPr>
        <w:spacing w:line="480" w:lineRule="auto"/>
        <w:jc w:val="center"/>
        <w:rPr>
          <w:rFonts w:ascii="Times New Roman" w:hAnsi="Times New Roman" w:cs="Times New Roman"/>
          <w:b/>
          <w:lang w:val="en-US"/>
        </w:rPr>
      </w:pPr>
    </w:p>
    <w:p w14:paraId="49BB28A0" w14:textId="7D7A0A55" w:rsidR="0042153E" w:rsidRPr="00754CE0" w:rsidRDefault="0042153E" w:rsidP="007F3222">
      <w:pPr>
        <w:pStyle w:val="Heading2"/>
        <w:spacing w:line="480" w:lineRule="auto"/>
        <w:jc w:val="center"/>
        <w:rPr>
          <w:rFonts w:ascii="Times New Roman" w:hAnsi="Times New Roman" w:cs="Times New Roman"/>
          <w:color w:val="auto"/>
          <w:sz w:val="24"/>
          <w:szCs w:val="24"/>
          <w:lang w:val="en-US"/>
        </w:rPr>
      </w:pPr>
      <w:r w:rsidRPr="00754CE0">
        <w:rPr>
          <w:rFonts w:ascii="Times New Roman" w:hAnsi="Times New Roman" w:cs="Times New Roman"/>
          <w:color w:val="auto"/>
          <w:sz w:val="24"/>
          <w:szCs w:val="24"/>
          <w:lang w:val="en-US"/>
        </w:rPr>
        <w:t>A</w:t>
      </w:r>
      <w:r w:rsidR="00CD0D08" w:rsidRPr="00754CE0">
        <w:rPr>
          <w:rFonts w:ascii="Times New Roman" w:hAnsi="Times New Roman" w:cs="Times New Roman"/>
          <w:color w:val="auto"/>
          <w:sz w:val="24"/>
          <w:szCs w:val="24"/>
          <w:lang w:val="en-US"/>
        </w:rPr>
        <w:t>bstract</w:t>
      </w:r>
    </w:p>
    <w:p w14:paraId="06369D31" w14:textId="3EE70DB0" w:rsidR="00755F52" w:rsidRPr="00754CE0" w:rsidRDefault="00755F52" w:rsidP="007A2B58">
      <w:pPr>
        <w:spacing w:line="360" w:lineRule="auto"/>
        <w:rPr>
          <w:rFonts w:ascii="Times New Roman" w:hAnsi="Times New Roman" w:cs="Times New Roman"/>
          <w:lang w:val="en-US"/>
        </w:rPr>
      </w:pPr>
      <w:r w:rsidRPr="00754CE0">
        <w:rPr>
          <w:rFonts w:ascii="Times New Roman" w:hAnsi="Times New Roman" w:cs="Times New Roman"/>
          <w:b/>
          <w:lang w:val="en-US"/>
        </w:rPr>
        <w:t>Purpose:</w:t>
      </w:r>
      <w:r w:rsidRPr="00754CE0">
        <w:rPr>
          <w:rFonts w:ascii="Times New Roman" w:hAnsi="Times New Roman" w:cs="Times New Roman"/>
          <w:lang w:val="en-US"/>
        </w:rPr>
        <w:t xml:space="preserve"> </w:t>
      </w:r>
      <w:r w:rsidR="007A2B58" w:rsidRPr="00754CE0">
        <w:rPr>
          <w:rFonts w:ascii="Times New Roman" w:hAnsi="Times New Roman" w:cs="Times New Roman"/>
          <w:lang w:val="en-US"/>
        </w:rPr>
        <w:t>S</w:t>
      </w:r>
      <w:r w:rsidR="00252570" w:rsidRPr="00754CE0">
        <w:rPr>
          <w:rFonts w:ascii="Times New Roman" w:hAnsi="Times New Roman" w:cs="Times New Roman"/>
          <w:lang w:val="en-US"/>
        </w:rPr>
        <w:t>ervice research holds that a</w:t>
      </w:r>
      <w:r w:rsidR="00AC123E" w:rsidRPr="00754CE0">
        <w:rPr>
          <w:rFonts w:ascii="Times New Roman" w:hAnsi="Times New Roman" w:cs="Times New Roman"/>
          <w:lang w:val="en-US"/>
        </w:rPr>
        <w:t>s services</w:t>
      </w:r>
      <w:r w:rsidR="007A0EB3" w:rsidRPr="00754CE0">
        <w:rPr>
          <w:rFonts w:ascii="Times New Roman" w:hAnsi="Times New Roman" w:cs="Times New Roman"/>
          <w:lang w:val="en-US"/>
        </w:rPr>
        <w:t xml:space="preserve"> become more technology dominated</w:t>
      </w:r>
      <w:r w:rsidR="00252570" w:rsidRPr="00754CE0">
        <w:rPr>
          <w:rFonts w:ascii="Times New Roman" w:hAnsi="Times New Roman" w:cs="Times New Roman"/>
          <w:lang w:val="en-US"/>
        </w:rPr>
        <w:t xml:space="preserve">, new service provider roles emerge. On a conceptual level, the potential impact of different roles has been discussed in regards to </w:t>
      </w:r>
      <w:r w:rsidR="002D65A9" w:rsidRPr="00754CE0">
        <w:rPr>
          <w:rFonts w:ascii="Times New Roman" w:hAnsi="Times New Roman" w:cs="Times New Roman"/>
          <w:lang w:val="en-US"/>
        </w:rPr>
        <w:t xml:space="preserve">service </w:t>
      </w:r>
      <w:r w:rsidR="00252570" w:rsidRPr="00754CE0">
        <w:rPr>
          <w:rFonts w:ascii="Times New Roman" w:hAnsi="Times New Roman" w:cs="Times New Roman"/>
          <w:lang w:val="en-US"/>
        </w:rPr>
        <w:t xml:space="preserve">provider readiness, job performance and overall experience. However, </w:t>
      </w:r>
      <w:r w:rsidR="00176206" w:rsidRPr="00176206">
        <w:rPr>
          <w:rFonts w:ascii="Times New Roman" w:hAnsi="Times New Roman" w:cs="Times New Roman"/>
          <w:lang w:val="en-US"/>
        </w:rPr>
        <w:t>as yet there is sparse empirical support for these conceptual interpretations</w:t>
      </w:r>
      <w:r w:rsidR="00252570" w:rsidRPr="00754CE0">
        <w:rPr>
          <w:rFonts w:ascii="Times New Roman" w:hAnsi="Times New Roman" w:cs="Times New Roman"/>
          <w:lang w:val="en-US"/>
        </w:rPr>
        <w:t xml:space="preserve">. </w:t>
      </w:r>
      <w:r w:rsidR="00B057BE" w:rsidRPr="00754CE0">
        <w:rPr>
          <w:rFonts w:ascii="Times New Roman" w:hAnsi="Times New Roman" w:cs="Times New Roman"/>
          <w:lang w:val="en-US"/>
        </w:rPr>
        <w:t xml:space="preserve">The aim of this paper is to </w:t>
      </w:r>
      <w:r w:rsidR="00F4009B" w:rsidRPr="00754CE0">
        <w:rPr>
          <w:rFonts w:ascii="Times New Roman" w:hAnsi="Times New Roman" w:cs="Times New Roman"/>
          <w:lang w:val="en-US"/>
        </w:rPr>
        <w:t>provide an understanding of the new service provider roles that emerge due to the increase of technology mediation in services</w:t>
      </w:r>
      <w:r w:rsidR="00B057BE" w:rsidRPr="00754CE0">
        <w:rPr>
          <w:rFonts w:ascii="Times New Roman" w:hAnsi="Times New Roman" w:cs="Times New Roman"/>
          <w:lang w:val="en-US"/>
        </w:rPr>
        <w:t xml:space="preserve">. </w:t>
      </w:r>
    </w:p>
    <w:p w14:paraId="1EC7C1CA" w14:textId="265D4D51" w:rsidR="00755F52" w:rsidRPr="00754CE0" w:rsidRDefault="00755F52" w:rsidP="007A2B58">
      <w:pPr>
        <w:spacing w:line="360" w:lineRule="auto"/>
        <w:rPr>
          <w:rFonts w:ascii="Times New Roman" w:hAnsi="Times New Roman" w:cs="Times New Roman"/>
          <w:lang w:val="en-US"/>
        </w:rPr>
      </w:pPr>
      <w:r w:rsidRPr="00754CE0">
        <w:rPr>
          <w:rFonts w:ascii="Times New Roman" w:hAnsi="Times New Roman" w:cs="Times New Roman"/>
          <w:b/>
          <w:lang w:val="en-US"/>
        </w:rPr>
        <w:t>Methodology:</w:t>
      </w:r>
      <w:r w:rsidRPr="00754CE0">
        <w:rPr>
          <w:rFonts w:ascii="Times New Roman" w:hAnsi="Times New Roman" w:cs="Times New Roman"/>
          <w:lang w:val="en-US"/>
        </w:rPr>
        <w:t xml:space="preserve"> This study follows a qualitative methodology. </w:t>
      </w:r>
      <w:r w:rsidR="00E31A01" w:rsidRPr="00754CE0">
        <w:rPr>
          <w:rFonts w:ascii="Times New Roman" w:hAnsi="Times New Roman" w:cs="Times New Roman"/>
          <w:lang w:val="en-US"/>
        </w:rPr>
        <w:t xml:space="preserve">Insights </w:t>
      </w:r>
      <w:r w:rsidRPr="00754CE0">
        <w:rPr>
          <w:rFonts w:ascii="Times New Roman" w:hAnsi="Times New Roman" w:cs="Times New Roman"/>
          <w:lang w:val="en-US"/>
        </w:rPr>
        <w:t xml:space="preserve">are drawn </w:t>
      </w:r>
      <w:r w:rsidR="00E31A01" w:rsidRPr="00754CE0">
        <w:rPr>
          <w:rFonts w:ascii="Times New Roman" w:hAnsi="Times New Roman" w:cs="Times New Roman"/>
          <w:lang w:val="en-US"/>
        </w:rPr>
        <w:t xml:space="preserve">from in-depth interviews with </w:t>
      </w:r>
      <w:r w:rsidR="005A100C" w:rsidRPr="00754CE0">
        <w:rPr>
          <w:rFonts w:ascii="Times New Roman" w:hAnsi="Times New Roman" w:cs="Times New Roman"/>
          <w:lang w:val="en-US"/>
        </w:rPr>
        <w:t>thirty-</w:t>
      </w:r>
      <w:r w:rsidR="00791C13" w:rsidRPr="00754CE0">
        <w:rPr>
          <w:rFonts w:ascii="Times New Roman" w:hAnsi="Times New Roman" w:cs="Times New Roman"/>
          <w:lang w:val="en-US"/>
        </w:rPr>
        <w:t>two</w:t>
      </w:r>
      <w:r w:rsidR="005A100C" w:rsidRPr="00754CE0">
        <w:rPr>
          <w:rFonts w:ascii="Times New Roman" w:hAnsi="Times New Roman" w:cs="Times New Roman"/>
          <w:lang w:val="en-US"/>
        </w:rPr>
        <w:t xml:space="preserve"> </w:t>
      </w:r>
      <w:r w:rsidRPr="00754CE0">
        <w:rPr>
          <w:rFonts w:ascii="Times New Roman" w:hAnsi="Times New Roman" w:cs="Times New Roman"/>
          <w:lang w:val="en-US"/>
        </w:rPr>
        <w:t xml:space="preserve">junior and senior healthcare service providers (across twelve specialties), </w:t>
      </w:r>
      <w:r w:rsidR="005A100C" w:rsidRPr="00754CE0">
        <w:rPr>
          <w:rFonts w:ascii="Times New Roman" w:hAnsi="Times New Roman" w:cs="Times New Roman"/>
          <w:lang w:val="en-US"/>
        </w:rPr>
        <w:t>and</w:t>
      </w:r>
      <w:r w:rsidRPr="00754CE0">
        <w:rPr>
          <w:rFonts w:ascii="Times New Roman" w:hAnsi="Times New Roman" w:cs="Times New Roman"/>
          <w:lang w:val="en-US"/>
        </w:rPr>
        <w:t xml:space="preserve"> five i</w:t>
      </w:r>
      <w:r w:rsidR="007A2B58" w:rsidRPr="00754CE0">
        <w:rPr>
          <w:rFonts w:ascii="Times New Roman" w:hAnsi="Times New Roman" w:cs="Times New Roman"/>
          <w:lang w:val="en-US"/>
        </w:rPr>
        <w:t>nformation governance/</w:t>
      </w:r>
      <w:r w:rsidRPr="00754CE0">
        <w:rPr>
          <w:rFonts w:ascii="Times New Roman" w:hAnsi="Times New Roman" w:cs="Times New Roman"/>
          <w:lang w:val="en-US"/>
        </w:rPr>
        <w:t>management staff.</w:t>
      </w:r>
    </w:p>
    <w:p w14:paraId="2C126B8D" w14:textId="05BBE84E" w:rsidR="0042153E" w:rsidRPr="00754CE0" w:rsidRDefault="00755F52" w:rsidP="007A2B58">
      <w:pPr>
        <w:spacing w:line="360" w:lineRule="auto"/>
        <w:rPr>
          <w:rFonts w:ascii="Times New Roman" w:hAnsi="Times New Roman" w:cs="Times New Roman"/>
          <w:lang w:val="en-US"/>
        </w:rPr>
      </w:pPr>
      <w:r w:rsidRPr="00754CE0">
        <w:rPr>
          <w:rFonts w:ascii="Times New Roman" w:hAnsi="Times New Roman" w:cs="Times New Roman"/>
          <w:b/>
          <w:lang w:val="en-US"/>
        </w:rPr>
        <w:t>Findings:</w:t>
      </w:r>
      <w:r w:rsidRPr="00754CE0">
        <w:rPr>
          <w:rFonts w:ascii="Times New Roman" w:hAnsi="Times New Roman" w:cs="Times New Roman"/>
          <w:lang w:val="en-US"/>
        </w:rPr>
        <w:t xml:space="preserve"> Our analysis </w:t>
      </w:r>
      <w:r w:rsidR="005A100C" w:rsidRPr="00754CE0">
        <w:rPr>
          <w:rFonts w:ascii="Times New Roman" w:hAnsi="Times New Roman" w:cs="Times New Roman"/>
          <w:lang w:val="en-US"/>
        </w:rPr>
        <w:t>illustrates</w:t>
      </w:r>
      <w:r w:rsidRPr="00754CE0">
        <w:rPr>
          <w:rFonts w:ascii="Times New Roman" w:hAnsi="Times New Roman" w:cs="Times New Roman"/>
          <w:lang w:val="en-US"/>
        </w:rPr>
        <w:t xml:space="preserve"> </w:t>
      </w:r>
      <w:r w:rsidR="00B057BE" w:rsidRPr="00754CE0">
        <w:rPr>
          <w:rFonts w:ascii="Times New Roman" w:hAnsi="Times New Roman" w:cs="Times New Roman"/>
          <w:lang w:val="en-US"/>
        </w:rPr>
        <w:t xml:space="preserve">that </w:t>
      </w:r>
      <w:r w:rsidR="00E31A01" w:rsidRPr="00754CE0">
        <w:rPr>
          <w:rFonts w:ascii="Times New Roman" w:hAnsi="Times New Roman" w:cs="Times New Roman"/>
          <w:lang w:val="en-US"/>
        </w:rPr>
        <w:t>new service provider</w:t>
      </w:r>
      <w:r w:rsidR="00B057BE" w:rsidRPr="00754CE0">
        <w:rPr>
          <w:rFonts w:ascii="Times New Roman" w:hAnsi="Times New Roman" w:cs="Times New Roman"/>
          <w:lang w:val="en-US"/>
        </w:rPr>
        <w:t xml:space="preserve"> roles </w:t>
      </w:r>
      <w:r w:rsidR="00E31A01" w:rsidRPr="00754CE0">
        <w:rPr>
          <w:rFonts w:ascii="Times New Roman" w:hAnsi="Times New Roman" w:cs="Times New Roman"/>
          <w:lang w:val="en-US"/>
        </w:rPr>
        <w:t xml:space="preserve">include </w:t>
      </w:r>
      <w:r w:rsidR="005D605E" w:rsidRPr="00754CE0">
        <w:rPr>
          <w:rFonts w:ascii="Times New Roman" w:hAnsi="Times New Roman" w:cs="Times New Roman"/>
          <w:lang w:val="en-US"/>
        </w:rPr>
        <w:t>those</w:t>
      </w:r>
      <w:r w:rsidR="00E31A01" w:rsidRPr="00754CE0">
        <w:rPr>
          <w:rFonts w:ascii="Times New Roman" w:hAnsi="Times New Roman" w:cs="Times New Roman"/>
          <w:lang w:val="en-US"/>
        </w:rPr>
        <w:t xml:space="preserve"> </w:t>
      </w:r>
      <w:r w:rsidR="00B057BE" w:rsidRPr="00754CE0">
        <w:rPr>
          <w:rFonts w:ascii="Times New Roman" w:hAnsi="Times New Roman" w:cs="Times New Roman"/>
          <w:lang w:val="en-US"/>
        </w:rPr>
        <w:t xml:space="preserve">of </w:t>
      </w:r>
      <w:r w:rsidR="00244ECF" w:rsidRPr="00754CE0">
        <w:rPr>
          <w:rFonts w:ascii="Times New Roman" w:hAnsi="Times New Roman" w:cs="Times New Roman"/>
          <w:lang w:val="en-US"/>
        </w:rPr>
        <w:t xml:space="preserve">the </w:t>
      </w:r>
      <w:r w:rsidR="00B057BE" w:rsidRPr="00754CE0">
        <w:rPr>
          <w:rFonts w:ascii="Times New Roman" w:hAnsi="Times New Roman" w:cs="Times New Roman"/>
          <w:lang w:val="en-US"/>
        </w:rPr>
        <w:t>enabler, differentiator</w:t>
      </w:r>
      <w:r w:rsidR="006017C9" w:rsidRPr="00754CE0">
        <w:rPr>
          <w:rFonts w:ascii="Times New Roman" w:hAnsi="Times New Roman" w:cs="Times New Roman"/>
          <w:lang w:val="en-US"/>
        </w:rPr>
        <w:t>, innovator, coordinator</w:t>
      </w:r>
      <w:r w:rsidR="00B057BE" w:rsidRPr="00754CE0">
        <w:rPr>
          <w:rFonts w:ascii="Times New Roman" w:hAnsi="Times New Roman" w:cs="Times New Roman"/>
          <w:lang w:val="en-US"/>
        </w:rPr>
        <w:t xml:space="preserve"> and sense</w:t>
      </w:r>
      <w:r w:rsidR="00101AAD" w:rsidRPr="00754CE0">
        <w:rPr>
          <w:rFonts w:ascii="Times New Roman" w:hAnsi="Times New Roman" w:cs="Times New Roman"/>
          <w:lang w:val="en-US"/>
        </w:rPr>
        <w:t>-</w:t>
      </w:r>
      <w:r w:rsidR="00B057BE" w:rsidRPr="00754CE0">
        <w:rPr>
          <w:rFonts w:ascii="Times New Roman" w:hAnsi="Times New Roman" w:cs="Times New Roman"/>
          <w:lang w:val="en-US"/>
        </w:rPr>
        <w:t>giver</w:t>
      </w:r>
      <w:r w:rsidR="00E31A01" w:rsidRPr="00754CE0">
        <w:rPr>
          <w:rFonts w:ascii="Times New Roman" w:hAnsi="Times New Roman" w:cs="Times New Roman"/>
          <w:lang w:val="en-US"/>
        </w:rPr>
        <w:t xml:space="preserve">. </w:t>
      </w:r>
      <w:r w:rsidR="005A100C" w:rsidRPr="00754CE0">
        <w:rPr>
          <w:rFonts w:ascii="Times New Roman" w:hAnsi="Times New Roman" w:cs="Times New Roman"/>
          <w:lang w:val="en-US"/>
        </w:rPr>
        <w:t>B</w:t>
      </w:r>
      <w:r w:rsidR="005657B1" w:rsidRPr="00754CE0">
        <w:rPr>
          <w:rFonts w:ascii="Times New Roman" w:hAnsi="Times New Roman" w:cs="Times New Roman"/>
          <w:lang w:val="en-US"/>
        </w:rPr>
        <w:t xml:space="preserve">y </w:t>
      </w:r>
      <w:r w:rsidR="005D605E" w:rsidRPr="00754CE0">
        <w:rPr>
          <w:rFonts w:ascii="Times New Roman" w:hAnsi="Times New Roman" w:cs="Times New Roman"/>
          <w:lang w:val="en-US"/>
        </w:rPr>
        <w:t>adopt</w:t>
      </w:r>
      <w:r w:rsidR="005657B1" w:rsidRPr="00754CE0">
        <w:rPr>
          <w:rFonts w:ascii="Times New Roman" w:hAnsi="Times New Roman" w:cs="Times New Roman"/>
          <w:lang w:val="en-US"/>
        </w:rPr>
        <w:t>ing</w:t>
      </w:r>
      <w:r w:rsidR="00E31A01" w:rsidRPr="00754CE0">
        <w:rPr>
          <w:rFonts w:ascii="Times New Roman" w:hAnsi="Times New Roman" w:cs="Times New Roman"/>
          <w:lang w:val="en-US"/>
        </w:rPr>
        <w:t xml:space="preserve"> these roles</w:t>
      </w:r>
      <w:r w:rsidR="005657B1" w:rsidRPr="00754CE0">
        <w:rPr>
          <w:rFonts w:ascii="Times New Roman" w:hAnsi="Times New Roman" w:cs="Times New Roman"/>
          <w:lang w:val="en-US"/>
        </w:rPr>
        <w:t>,</w:t>
      </w:r>
      <w:r w:rsidR="00B057BE" w:rsidRPr="00754CE0">
        <w:rPr>
          <w:rFonts w:ascii="Times New Roman" w:hAnsi="Times New Roman" w:cs="Times New Roman"/>
          <w:lang w:val="en-US"/>
        </w:rPr>
        <w:t xml:space="preserve"> </w:t>
      </w:r>
      <w:r w:rsidR="008172A7" w:rsidRPr="00754CE0">
        <w:rPr>
          <w:rFonts w:ascii="Times New Roman" w:hAnsi="Times New Roman" w:cs="Times New Roman"/>
          <w:lang w:val="en-US"/>
        </w:rPr>
        <w:t xml:space="preserve">healthcare </w:t>
      </w:r>
      <w:r w:rsidR="005657B1" w:rsidRPr="00754CE0">
        <w:rPr>
          <w:rFonts w:ascii="Times New Roman" w:hAnsi="Times New Roman" w:cs="Times New Roman"/>
          <w:lang w:val="en-US"/>
        </w:rPr>
        <w:t>service providers</w:t>
      </w:r>
      <w:r w:rsidR="00B057BE" w:rsidRPr="00754CE0">
        <w:rPr>
          <w:rFonts w:ascii="Times New Roman" w:hAnsi="Times New Roman" w:cs="Times New Roman"/>
          <w:lang w:val="en-US"/>
        </w:rPr>
        <w:t xml:space="preserve"> </w:t>
      </w:r>
      <w:r w:rsidR="005A100C" w:rsidRPr="00754CE0">
        <w:rPr>
          <w:rFonts w:ascii="Times New Roman" w:hAnsi="Times New Roman" w:cs="Times New Roman"/>
          <w:lang w:val="en-US"/>
        </w:rPr>
        <w:t xml:space="preserve">reveal that they </w:t>
      </w:r>
      <w:r w:rsidR="005657B1" w:rsidRPr="00754CE0">
        <w:rPr>
          <w:rFonts w:ascii="Times New Roman" w:hAnsi="Times New Roman" w:cs="Times New Roman"/>
          <w:lang w:val="en-US"/>
        </w:rPr>
        <w:t xml:space="preserve">can </w:t>
      </w:r>
      <w:r w:rsidR="000A71C3" w:rsidRPr="00754CE0">
        <w:rPr>
          <w:rFonts w:ascii="Times New Roman" w:hAnsi="Times New Roman" w:cs="Times New Roman"/>
          <w:lang w:val="en-US"/>
        </w:rPr>
        <w:t xml:space="preserve">encourage, </w:t>
      </w:r>
      <w:r w:rsidR="0022349B" w:rsidRPr="00754CE0">
        <w:rPr>
          <w:rFonts w:ascii="Times New Roman" w:hAnsi="Times New Roman" w:cs="Times New Roman"/>
          <w:lang w:val="en-US"/>
        </w:rPr>
        <w:t xml:space="preserve">support and advance technology mediation in services across </w:t>
      </w:r>
      <w:r w:rsidR="00B057BE" w:rsidRPr="00754CE0">
        <w:rPr>
          <w:rFonts w:ascii="Times New Roman" w:hAnsi="Times New Roman" w:cs="Times New Roman"/>
          <w:lang w:val="en-US"/>
        </w:rPr>
        <w:t>different groups</w:t>
      </w:r>
      <w:r w:rsidR="00230B19" w:rsidRPr="00754CE0">
        <w:rPr>
          <w:rFonts w:ascii="Times New Roman" w:hAnsi="Times New Roman" w:cs="Times New Roman"/>
          <w:lang w:val="en-US"/>
        </w:rPr>
        <w:t>/</w:t>
      </w:r>
      <w:r w:rsidR="00B057BE" w:rsidRPr="00754CE0">
        <w:rPr>
          <w:rFonts w:ascii="Times New Roman" w:hAnsi="Times New Roman" w:cs="Times New Roman"/>
          <w:lang w:val="en-US"/>
        </w:rPr>
        <w:t xml:space="preserve">audiences </w:t>
      </w:r>
      <w:r w:rsidR="005D605E" w:rsidRPr="00754CE0">
        <w:rPr>
          <w:rFonts w:ascii="Times New Roman" w:hAnsi="Times New Roman" w:cs="Times New Roman"/>
          <w:lang w:val="en-US"/>
        </w:rPr>
        <w:t>within</w:t>
      </w:r>
      <w:r w:rsidR="00B057BE" w:rsidRPr="00754CE0">
        <w:rPr>
          <w:rFonts w:ascii="Times New Roman" w:hAnsi="Times New Roman" w:cs="Times New Roman"/>
          <w:lang w:val="en-US"/>
        </w:rPr>
        <w:t xml:space="preserve"> their </w:t>
      </w:r>
      <w:r w:rsidR="0095366F" w:rsidRPr="00754CE0">
        <w:rPr>
          <w:rFonts w:ascii="Times New Roman" w:hAnsi="Times New Roman" w:cs="Times New Roman"/>
          <w:lang w:val="en-US"/>
        </w:rPr>
        <w:t>organization</w:t>
      </w:r>
      <w:r w:rsidR="005D605E" w:rsidRPr="00754CE0">
        <w:rPr>
          <w:rFonts w:ascii="Times New Roman" w:hAnsi="Times New Roman" w:cs="Times New Roman"/>
          <w:lang w:val="en-US"/>
        </w:rPr>
        <w:t>s</w:t>
      </w:r>
      <w:r w:rsidR="00B057BE" w:rsidRPr="00754CE0">
        <w:rPr>
          <w:rFonts w:ascii="Times New Roman" w:hAnsi="Times New Roman" w:cs="Times New Roman"/>
          <w:lang w:val="en-US"/>
        </w:rPr>
        <w:t xml:space="preserve"> (e.g., service </w:t>
      </w:r>
      <w:r w:rsidR="00230B19" w:rsidRPr="00754CE0">
        <w:rPr>
          <w:rFonts w:ascii="Times New Roman" w:hAnsi="Times New Roman" w:cs="Times New Roman"/>
          <w:lang w:val="en-US"/>
        </w:rPr>
        <w:t>delivery level</w:t>
      </w:r>
      <w:r w:rsidR="00C728E5" w:rsidRPr="00754CE0">
        <w:rPr>
          <w:rFonts w:ascii="Times New Roman" w:hAnsi="Times New Roman" w:cs="Times New Roman"/>
          <w:lang w:val="en-US"/>
        </w:rPr>
        <w:t xml:space="preserve">, </w:t>
      </w:r>
      <w:r w:rsidR="00941F72" w:rsidRPr="00754CE0">
        <w:rPr>
          <w:rFonts w:ascii="Times New Roman" w:hAnsi="Times New Roman" w:cs="Times New Roman"/>
          <w:lang w:val="en-US"/>
        </w:rPr>
        <w:t>peer-to-peer level</w:t>
      </w:r>
      <w:r w:rsidR="00C728E5" w:rsidRPr="00754CE0">
        <w:rPr>
          <w:rFonts w:ascii="Times New Roman" w:hAnsi="Times New Roman" w:cs="Times New Roman"/>
          <w:lang w:val="en-US"/>
        </w:rPr>
        <w:t xml:space="preserve">, </w:t>
      </w:r>
      <w:r w:rsidR="00941F72" w:rsidRPr="00754CE0">
        <w:rPr>
          <w:rFonts w:ascii="Times New Roman" w:hAnsi="Times New Roman" w:cs="Times New Roman"/>
          <w:lang w:val="en-US"/>
        </w:rPr>
        <w:t>organizational level</w:t>
      </w:r>
      <w:r w:rsidR="00B057BE" w:rsidRPr="00754CE0">
        <w:rPr>
          <w:rFonts w:ascii="Times New Roman" w:hAnsi="Times New Roman" w:cs="Times New Roman"/>
          <w:lang w:val="en-US"/>
        </w:rPr>
        <w:t>).</w:t>
      </w:r>
      <w:r w:rsidR="00F44AF4" w:rsidRPr="00754CE0">
        <w:rPr>
          <w:rFonts w:ascii="Times New Roman" w:hAnsi="Times New Roman" w:cs="Times New Roman"/>
          <w:lang w:val="en-US"/>
        </w:rPr>
        <w:t xml:space="preserve"> </w:t>
      </w:r>
      <w:r w:rsidR="005A100C" w:rsidRPr="00754CE0">
        <w:rPr>
          <w:rFonts w:ascii="Times New Roman" w:hAnsi="Times New Roman" w:cs="Times New Roman"/>
          <w:lang w:val="en-US"/>
        </w:rPr>
        <w:t>This paper</w:t>
      </w:r>
      <w:r w:rsidR="00F44AF4" w:rsidRPr="00754CE0">
        <w:rPr>
          <w:rFonts w:ascii="Times New Roman" w:hAnsi="Times New Roman" w:cs="Times New Roman"/>
          <w:lang w:val="en-US"/>
        </w:rPr>
        <w:t xml:space="preserve"> </w:t>
      </w:r>
      <w:r w:rsidR="005D605E" w:rsidRPr="00754CE0">
        <w:rPr>
          <w:rFonts w:ascii="Times New Roman" w:hAnsi="Times New Roman" w:cs="Times New Roman"/>
          <w:lang w:val="en-US"/>
        </w:rPr>
        <w:t>further</w:t>
      </w:r>
      <w:r w:rsidR="00AC123E" w:rsidRPr="00754CE0">
        <w:rPr>
          <w:rFonts w:ascii="Times New Roman" w:hAnsi="Times New Roman" w:cs="Times New Roman"/>
          <w:lang w:val="en-US"/>
        </w:rPr>
        <w:t xml:space="preserve"> </w:t>
      </w:r>
      <w:r w:rsidR="005A100C" w:rsidRPr="00754CE0">
        <w:rPr>
          <w:rFonts w:ascii="Times New Roman" w:hAnsi="Times New Roman" w:cs="Times New Roman"/>
          <w:lang w:val="en-US"/>
        </w:rPr>
        <w:t>shows</w:t>
      </w:r>
      <w:r w:rsidR="00F44AF4" w:rsidRPr="00754CE0">
        <w:rPr>
          <w:rFonts w:ascii="Times New Roman" w:hAnsi="Times New Roman" w:cs="Times New Roman"/>
          <w:lang w:val="en-US"/>
        </w:rPr>
        <w:t xml:space="preserve"> </w:t>
      </w:r>
      <w:r w:rsidR="00726B06">
        <w:rPr>
          <w:rFonts w:ascii="Times New Roman" w:hAnsi="Times New Roman" w:cs="Times New Roman"/>
          <w:lang w:val="en-US"/>
        </w:rPr>
        <w:t>the relationships between these</w:t>
      </w:r>
      <w:r w:rsidR="005D605E" w:rsidRPr="00754CE0">
        <w:rPr>
          <w:rFonts w:ascii="Times New Roman" w:hAnsi="Times New Roman" w:cs="Times New Roman"/>
          <w:lang w:val="en-US"/>
        </w:rPr>
        <w:t xml:space="preserve"> </w:t>
      </w:r>
      <w:r w:rsidR="00F44AF4" w:rsidRPr="00754CE0">
        <w:rPr>
          <w:rFonts w:ascii="Times New Roman" w:hAnsi="Times New Roman" w:cs="Times New Roman"/>
          <w:lang w:val="en-US"/>
        </w:rPr>
        <w:t xml:space="preserve">new </w:t>
      </w:r>
      <w:r w:rsidR="00726B06">
        <w:rPr>
          <w:rFonts w:ascii="Times New Roman" w:hAnsi="Times New Roman" w:cs="Times New Roman"/>
          <w:lang w:val="en-US"/>
        </w:rPr>
        <w:t xml:space="preserve">service provider </w:t>
      </w:r>
      <w:r w:rsidR="00F44AF4" w:rsidRPr="00754CE0">
        <w:rPr>
          <w:rFonts w:ascii="Times New Roman" w:hAnsi="Times New Roman" w:cs="Times New Roman"/>
          <w:lang w:val="en-US"/>
        </w:rPr>
        <w:t>roles</w:t>
      </w:r>
      <w:r w:rsidR="005D6D3B" w:rsidRPr="00754CE0">
        <w:rPr>
          <w:rFonts w:ascii="Times New Roman" w:hAnsi="Times New Roman" w:cs="Times New Roman"/>
          <w:lang w:val="en-US"/>
        </w:rPr>
        <w:t>.</w:t>
      </w:r>
    </w:p>
    <w:p w14:paraId="0367D633" w14:textId="79304C9F" w:rsidR="007A2B58" w:rsidRPr="00754CE0" w:rsidRDefault="007A2B58" w:rsidP="007A2B58">
      <w:pPr>
        <w:spacing w:line="360" w:lineRule="auto"/>
        <w:rPr>
          <w:rFonts w:ascii="Times New Roman" w:hAnsi="Times New Roman" w:cs="Times New Roman"/>
          <w:lang w:val="en-US"/>
        </w:rPr>
      </w:pPr>
      <w:r w:rsidRPr="00754CE0">
        <w:rPr>
          <w:rFonts w:ascii="Times New Roman" w:hAnsi="Times New Roman" w:cs="Times New Roman"/>
          <w:b/>
          <w:lang w:val="en-US"/>
        </w:rPr>
        <w:t xml:space="preserve">Originality/value: </w:t>
      </w:r>
      <w:r w:rsidR="005A100C" w:rsidRPr="00754CE0">
        <w:rPr>
          <w:rFonts w:ascii="Times New Roman" w:hAnsi="Times New Roman" w:cs="Times New Roman"/>
          <w:lang w:val="en-US"/>
        </w:rPr>
        <w:t>This study</w:t>
      </w:r>
      <w:r w:rsidRPr="00754CE0">
        <w:rPr>
          <w:rFonts w:ascii="Times New Roman" w:hAnsi="Times New Roman" w:cs="Times New Roman"/>
          <w:lang w:val="en-US"/>
        </w:rPr>
        <w:t xml:space="preserve"> contribute</w:t>
      </w:r>
      <w:r w:rsidR="005A100C" w:rsidRPr="00754CE0">
        <w:rPr>
          <w:rFonts w:ascii="Times New Roman" w:hAnsi="Times New Roman" w:cs="Times New Roman"/>
          <w:lang w:val="en-US"/>
        </w:rPr>
        <w:t>s</w:t>
      </w:r>
      <w:r w:rsidRPr="00754CE0">
        <w:rPr>
          <w:rFonts w:ascii="Times New Roman" w:hAnsi="Times New Roman" w:cs="Times New Roman"/>
          <w:lang w:val="en-US"/>
        </w:rPr>
        <w:t xml:space="preserve"> to theory in technology-mediated services by </w:t>
      </w:r>
      <w:r w:rsidR="00C71C81">
        <w:rPr>
          <w:rFonts w:ascii="Times New Roman" w:hAnsi="Times New Roman" w:cs="Times New Roman"/>
          <w:lang w:val="en-US"/>
        </w:rPr>
        <w:t>illustrating</w:t>
      </w:r>
      <w:r w:rsidR="00C71C81" w:rsidRPr="00754CE0">
        <w:rPr>
          <w:rFonts w:ascii="Times New Roman" w:hAnsi="Times New Roman" w:cs="Times New Roman"/>
          <w:lang w:val="en-US"/>
        </w:rPr>
        <w:t xml:space="preserve"> </w:t>
      </w:r>
      <w:r w:rsidRPr="00754CE0">
        <w:rPr>
          <w:rFonts w:ascii="Times New Roman" w:hAnsi="Times New Roman" w:cs="Times New Roman"/>
          <w:lang w:val="en-US"/>
        </w:rPr>
        <w:t>empirical</w:t>
      </w:r>
      <w:r w:rsidR="00C71C81">
        <w:rPr>
          <w:rFonts w:ascii="Times New Roman" w:hAnsi="Times New Roman" w:cs="Times New Roman"/>
          <w:lang w:val="en-US"/>
        </w:rPr>
        <w:t>ly</w:t>
      </w:r>
      <w:r w:rsidRPr="00754CE0">
        <w:rPr>
          <w:rFonts w:ascii="Times New Roman" w:hAnsi="Times New Roman" w:cs="Times New Roman"/>
          <w:lang w:val="en-US"/>
        </w:rPr>
        <w:t xml:space="preserve"> the range of activities that constitute each role. </w:t>
      </w:r>
      <w:r w:rsidR="005A100C" w:rsidRPr="00754CE0">
        <w:rPr>
          <w:rFonts w:ascii="Times New Roman" w:hAnsi="Times New Roman" w:cs="Times New Roman"/>
          <w:lang w:val="en-US"/>
        </w:rPr>
        <w:t>It</w:t>
      </w:r>
      <w:r w:rsidRPr="00754CE0">
        <w:rPr>
          <w:rFonts w:ascii="Times New Roman" w:hAnsi="Times New Roman" w:cs="Times New Roman"/>
          <w:lang w:val="en-US"/>
        </w:rPr>
        <w:t xml:space="preserve"> also complement</w:t>
      </w:r>
      <w:r w:rsidR="005A100C" w:rsidRPr="00754CE0">
        <w:rPr>
          <w:rFonts w:ascii="Times New Roman" w:hAnsi="Times New Roman" w:cs="Times New Roman"/>
          <w:lang w:val="en-US"/>
        </w:rPr>
        <w:t>s</w:t>
      </w:r>
      <w:r w:rsidRPr="00754CE0">
        <w:rPr>
          <w:rFonts w:ascii="Times New Roman" w:hAnsi="Times New Roman" w:cs="Times New Roman"/>
          <w:lang w:val="en-US"/>
        </w:rPr>
        <w:t xml:space="preserve"> prior work by identifying that service providers adopt the additional role of sense-giver. Finally, </w:t>
      </w:r>
      <w:r w:rsidR="005A100C" w:rsidRPr="00754CE0">
        <w:rPr>
          <w:rFonts w:ascii="Times New Roman" w:hAnsi="Times New Roman" w:cs="Times New Roman"/>
          <w:lang w:val="en-US"/>
        </w:rPr>
        <w:t>this paper</w:t>
      </w:r>
      <w:r w:rsidRPr="00754CE0">
        <w:rPr>
          <w:rFonts w:ascii="Times New Roman" w:hAnsi="Times New Roman" w:cs="Times New Roman"/>
          <w:lang w:val="en-US"/>
        </w:rPr>
        <w:t xml:space="preserve"> </w:t>
      </w:r>
      <w:r w:rsidR="005A100C" w:rsidRPr="00754CE0">
        <w:rPr>
          <w:rFonts w:ascii="Times New Roman" w:hAnsi="Times New Roman" w:cs="Times New Roman"/>
          <w:lang w:val="en-US"/>
        </w:rPr>
        <w:t>provides an understanding of</w:t>
      </w:r>
      <w:r w:rsidRPr="00754CE0">
        <w:rPr>
          <w:rFonts w:ascii="Times New Roman" w:hAnsi="Times New Roman" w:cs="Times New Roman"/>
          <w:lang w:val="en-US"/>
        </w:rPr>
        <w:t xml:space="preserve"> how by taking on these roles service providers can encourage, support and advance technology mediation in services across different groups/audiences in their organization. </w:t>
      </w:r>
    </w:p>
    <w:p w14:paraId="07A32612" w14:textId="77777777" w:rsidR="0042153E" w:rsidRPr="00754CE0" w:rsidRDefault="0042153E" w:rsidP="0042153E">
      <w:pPr>
        <w:spacing w:line="480" w:lineRule="auto"/>
        <w:jc w:val="center"/>
        <w:rPr>
          <w:rFonts w:ascii="Times New Roman" w:hAnsi="Times New Roman" w:cs="Times New Roman"/>
          <w:b/>
          <w:lang w:val="en-US"/>
        </w:rPr>
      </w:pPr>
    </w:p>
    <w:p w14:paraId="5088B8B7" w14:textId="77777777" w:rsidR="0042153E" w:rsidRPr="00754CE0" w:rsidRDefault="0042153E" w:rsidP="007A2B58">
      <w:pPr>
        <w:spacing w:line="480" w:lineRule="auto"/>
        <w:rPr>
          <w:rFonts w:ascii="Times New Roman" w:hAnsi="Times New Roman" w:cs="Times New Roman"/>
          <w:b/>
          <w:lang w:val="en-US"/>
        </w:rPr>
      </w:pPr>
    </w:p>
    <w:p w14:paraId="282312AB" w14:textId="7E9C19F8" w:rsidR="0042153E" w:rsidRPr="00754CE0" w:rsidRDefault="0042153E" w:rsidP="0042153E">
      <w:pPr>
        <w:spacing w:line="480" w:lineRule="auto"/>
        <w:rPr>
          <w:rFonts w:ascii="Times New Roman" w:hAnsi="Times New Roman" w:cs="Times New Roman"/>
          <w:lang w:val="en-US"/>
        </w:rPr>
      </w:pPr>
      <w:r w:rsidRPr="00754CE0">
        <w:rPr>
          <w:rFonts w:ascii="Times New Roman" w:hAnsi="Times New Roman" w:cs="Times New Roman"/>
          <w:b/>
          <w:lang w:val="en-US"/>
        </w:rPr>
        <w:t xml:space="preserve">Keywords: </w:t>
      </w:r>
      <w:r w:rsidRPr="00754CE0">
        <w:rPr>
          <w:rFonts w:ascii="Times New Roman" w:hAnsi="Times New Roman" w:cs="Times New Roman"/>
          <w:lang w:val="en-US"/>
        </w:rPr>
        <w:t>service providers</w:t>
      </w:r>
      <w:r w:rsidR="006B2A50" w:rsidRPr="00754CE0">
        <w:rPr>
          <w:rFonts w:ascii="Times New Roman" w:hAnsi="Times New Roman" w:cs="Times New Roman"/>
          <w:lang w:val="en-US"/>
        </w:rPr>
        <w:t>;</w:t>
      </w:r>
      <w:r w:rsidRPr="00754CE0">
        <w:rPr>
          <w:rFonts w:ascii="Times New Roman" w:hAnsi="Times New Roman" w:cs="Times New Roman"/>
          <w:lang w:val="en-US"/>
        </w:rPr>
        <w:t xml:space="preserve"> role </w:t>
      </w:r>
      <w:r w:rsidR="006B2A50" w:rsidRPr="00754CE0">
        <w:rPr>
          <w:rFonts w:ascii="Times New Roman" w:hAnsi="Times New Roman" w:cs="Times New Roman"/>
          <w:lang w:val="en-US"/>
        </w:rPr>
        <w:t>enactment;</w:t>
      </w:r>
      <w:r w:rsidRPr="00754CE0">
        <w:rPr>
          <w:rFonts w:ascii="Times New Roman" w:hAnsi="Times New Roman" w:cs="Times New Roman"/>
          <w:lang w:val="en-US"/>
        </w:rPr>
        <w:t xml:space="preserve"> technology </w:t>
      </w:r>
      <w:r w:rsidR="00C82951" w:rsidRPr="00754CE0">
        <w:rPr>
          <w:rFonts w:ascii="Times New Roman" w:hAnsi="Times New Roman" w:cs="Times New Roman"/>
          <w:lang w:val="en-US"/>
        </w:rPr>
        <w:t>mediation; services marketing</w:t>
      </w:r>
    </w:p>
    <w:p w14:paraId="6DDAA6F1" w14:textId="77777777" w:rsidR="0042153E" w:rsidRPr="00754CE0" w:rsidRDefault="0042153E" w:rsidP="00BD2DC4">
      <w:pPr>
        <w:spacing w:line="480" w:lineRule="auto"/>
        <w:rPr>
          <w:rFonts w:ascii="Times New Roman" w:hAnsi="Times New Roman" w:cs="Times New Roman"/>
          <w:b/>
          <w:lang w:val="en-US"/>
        </w:rPr>
      </w:pPr>
      <w:r w:rsidRPr="00754CE0">
        <w:rPr>
          <w:rFonts w:ascii="Times New Roman" w:hAnsi="Times New Roman" w:cs="Times New Roman"/>
          <w:b/>
          <w:lang w:val="en-US"/>
        </w:rPr>
        <w:br w:type="page"/>
      </w:r>
    </w:p>
    <w:p w14:paraId="75B9D2DC" w14:textId="271BE0F1" w:rsidR="00763117" w:rsidRPr="00754CE0" w:rsidRDefault="00763117" w:rsidP="00BC6630">
      <w:pPr>
        <w:spacing w:line="480" w:lineRule="auto"/>
        <w:jc w:val="center"/>
        <w:rPr>
          <w:rFonts w:ascii="Times New Roman" w:hAnsi="Times New Roman" w:cs="Times New Roman"/>
          <w:b/>
          <w:lang w:val="en-US"/>
        </w:rPr>
      </w:pPr>
      <w:r w:rsidRPr="00754CE0">
        <w:rPr>
          <w:rFonts w:ascii="Times New Roman" w:hAnsi="Times New Roman" w:cs="Times New Roman"/>
          <w:b/>
          <w:lang w:val="en-US"/>
        </w:rPr>
        <w:lastRenderedPageBreak/>
        <w:t xml:space="preserve">Understanding </w:t>
      </w:r>
      <w:r w:rsidR="004429EE" w:rsidRPr="00754CE0">
        <w:rPr>
          <w:rFonts w:ascii="Times New Roman" w:hAnsi="Times New Roman" w:cs="Times New Roman"/>
          <w:b/>
          <w:lang w:val="en-US"/>
        </w:rPr>
        <w:t xml:space="preserve">technology mediation and </w:t>
      </w:r>
      <w:r w:rsidRPr="00754CE0">
        <w:rPr>
          <w:rFonts w:ascii="Times New Roman" w:hAnsi="Times New Roman" w:cs="Times New Roman"/>
          <w:b/>
          <w:lang w:val="en-US"/>
        </w:rPr>
        <w:t>new service provider roles</w:t>
      </w:r>
      <w:r w:rsidR="003D53B6" w:rsidRPr="00754CE0">
        <w:rPr>
          <w:rFonts w:ascii="Times New Roman" w:hAnsi="Times New Roman" w:cs="Times New Roman"/>
          <w:b/>
          <w:lang w:val="en-US"/>
        </w:rPr>
        <w:t xml:space="preserve"> in healthcare</w:t>
      </w:r>
    </w:p>
    <w:p w14:paraId="611A13A9" w14:textId="669FE090" w:rsidR="0042153E" w:rsidRPr="00754CE0" w:rsidRDefault="0042153E" w:rsidP="00F73CA0">
      <w:pPr>
        <w:pStyle w:val="Heading2"/>
        <w:spacing w:before="100" w:beforeAutospacing="1" w:after="100" w:afterAutospacing="1" w:line="480" w:lineRule="auto"/>
        <w:rPr>
          <w:rFonts w:ascii="Times New Roman" w:hAnsi="Times New Roman" w:cs="Times New Roman"/>
          <w:color w:val="auto"/>
          <w:sz w:val="24"/>
          <w:lang w:val="en-US"/>
        </w:rPr>
      </w:pPr>
      <w:r w:rsidRPr="00754CE0">
        <w:rPr>
          <w:rFonts w:ascii="Times New Roman" w:hAnsi="Times New Roman" w:cs="Times New Roman"/>
          <w:color w:val="auto"/>
          <w:sz w:val="24"/>
          <w:lang w:val="en-US"/>
        </w:rPr>
        <w:t>Introduction</w:t>
      </w:r>
    </w:p>
    <w:p w14:paraId="5ACD4A35" w14:textId="55750F78" w:rsidR="00E13CD9" w:rsidRPr="00754CE0" w:rsidRDefault="006F68B8" w:rsidP="00A803CD">
      <w:pPr>
        <w:spacing w:line="480" w:lineRule="auto"/>
        <w:rPr>
          <w:rFonts w:ascii="Times New Roman" w:hAnsi="Times New Roman" w:cs="Times New Roman"/>
          <w:lang w:val="en-US"/>
        </w:rPr>
      </w:pPr>
      <w:r w:rsidRPr="00754CE0">
        <w:rPr>
          <w:rFonts w:ascii="Times New Roman" w:hAnsi="Times New Roman" w:cs="Times New Roman"/>
          <w:lang w:val="en-US"/>
        </w:rPr>
        <w:t>The</w:t>
      </w:r>
      <w:r w:rsidR="00B12C15" w:rsidRPr="00754CE0">
        <w:rPr>
          <w:rFonts w:ascii="Times New Roman" w:hAnsi="Times New Roman" w:cs="Times New Roman"/>
          <w:lang w:val="en-US"/>
        </w:rPr>
        <w:t xml:space="preserve"> traditional service encounter is fundamentally changing (</w:t>
      </w:r>
      <w:r w:rsidR="00B56F4D" w:rsidRPr="00754CE0">
        <w:rPr>
          <w:rFonts w:ascii="Times New Roman" w:hAnsi="Times New Roman" w:cs="Times New Roman"/>
          <w:lang w:val="en-US"/>
        </w:rPr>
        <w:t xml:space="preserve">Bitner, Brown and </w:t>
      </w:r>
      <w:proofErr w:type="spellStart"/>
      <w:r w:rsidR="00B56F4D" w:rsidRPr="00754CE0">
        <w:rPr>
          <w:rFonts w:ascii="Times New Roman" w:hAnsi="Times New Roman" w:cs="Times New Roman"/>
          <w:lang w:val="en-US"/>
        </w:rPr>
        <w:t>Meuter</w:t>
      </w:r>
      <w:proofErr w:type="spellEnd"/>
      <w:r w:rsidR="00B56F4D" w:rsidRPr="00754CE0">
        <w:rPr>
          <w:rFonts w:ascii="Times New Roman" w:hAnsi="Times New Roman" w:cs="Times New Roman"/>
          <w:lang w:val="en-US"/>
        </w:rPr>
        <w:t>, 2000</w:t>
      </w:r>
      <w:r w:rsidR="00B12C15" w:rsidRPr="00754CE0">
        <w:rPr>
          <w:rFonts w:ascii="Times New Roman" w:hAnsi="Times New Roman" w:cs="Times New Roman"/>
          <w:lang w:val="en-US"/>
        </w:rPr>
        <w:t xml:space="preserve">; </w:t>
      </w:r>
      <w:r w:rsidR="001157CE">
        <w:rPr>
          <w:rFonts w:ascii="Times New Roman" w:hAnsi="Times New Roman" w:cs="Times New Roman"/>
          <w:lang w:val="en-US"/>
        </w:rPr>
        <w:t xml:space="preserve">Fisk </w:t>
      </w:r>
      <w:r w:rsidR="001157CE" w:rsidRPr="00684475">
        <w:rPr>
          <w:rFonts w:ascii="Times New Roman" w:hAnsi="Times New Roman" w:cs="Times New Roman"/>
          <w:i/>
          <w:lang w:val="en-US"/>
        </w:rPr>
        <w:t>et al.</w:t>
      </w:r>
      <w:r w:rsidR="001157CE">
        <w:rPr>
          <w:rFonts w:ascii="Times New Roman" w:hAnsi="Times New Roman" w:cs="Times New Roman"/>
          <w:lang w:val="en-US"/>
        </w:rPr>
        <w:t xml:space="preserve">, 2018; </w:t>
      </w:r>
      <w:r w:rsidR="00B12C15" w:rsidRPr="00754CE0">
        <w:rPr>
          <w:rFonts w:ascii="Times New Roman" w:hAnsi="Times New Roman" w:cs="Times New Roman"/>
          <w:lang w:val="en-US"/>
        </w:rPr>
        <w:t xml:space="preserve">Schumann, </w:t>
      </w:r>
      <w:proofErr w:type="spellStart"/>
      <w:r w:rsidR="00B12C15" w:rsidRPr="00754CE0">
        <w:rPr>
          <w:rFonts w:ascii="Times New Roman" w:hAnsi="Times New Roman" w:cs="Times New Roman"/>
          <w:lang w:val="en-US"/>
        </w:rPr>
        <w:t>Wünderlich</w:t>
      </w:r>
      <w:proofErr w:type="spellEnd"/>
      <w:r w:rsidR="00B12C15" w:rsidRPr="00754CE0">
        <w:rPr>
          <w:rFonts w:ascii="Times New Roman" w:hAnsi="Times New Roman" w:cs="Times New Roman"/>
          <w:lang w:val="en-US"/>
        </w:rPr>
        <w:t xml:space="preserve"> and </w:t>
      </w:r>
      <w:proofErr w:type="spellStart"/>
      <w:r w:rsidR="00B12C15" w:rsidRPr="00754CE0">
        <w:rPr>
          <w:rFonts w:ascii="Times New Roman" w:hAnsi="Times New Roman" w:cs="Times New Roman"/>
          <w:lang w:val="en-US"/>
        </w:rPr>
        <w:t>Wangenhe</w:t>
      </w:r>
      <w:proofErr w:type="spellEnd"/>
      <w:r w:rsidR="00B12C15" w:rsidRPr="00754CE0">
        <w:rPr>
          <w:rFonts w:ascii="Times New Roman" w:hAnsi="Times New Roman" w:cs="Times New Roman"/>
          <w:lang w:val="en-US"/>
        </w:rPr>
        <w:t>, 2012). With the infusion of technology, services have become more dynamic</w:t>
      </w:r>
      <w:r w:rsidRPr="00754CE0">
        <w:rPr>
          <w:rFonts w:ascii="Times New Roman" w:hAnsi="Times New Roman" w:cs="Times New Roman"/>
          <w:lang w:val="en-US"/>
        </w:rPr>
        <w:t xml:space="preserve"> and</w:t>
      </w:r>
      <w:r w:rsidR="00B12C15" w:rsidRPr="00754CE0">
        <w:rPr>
          <w:rFonts w:ascii="Times New Roman" w:hAnsi="Times New Roman" w:cs="Times New Roman"/>
          <w:lang w:val="en-US"/>
        </w:rPr>
        <w:t xml:space="preserve"> new ways of delivering services have emerged, e.g., the provision of separated services (e.g. Green, Hartley and Gillespie, 2016; </w:t>
      </w:r>
      <w:proofErr w:type="spellStart"/>
      <w:r w:rsidR="00B12C15" w:rsidRPr="00754CE0">
        <w:rPr>
          <w:rFonts w:ascii="Times New Roman" w:hAnsi="Times New Roman" w:cs="Times New Roman"/>
          <w:lang w:val="en-US"/>
        </w:rPr>
        <w:t>Keh</w:t>
      </w:r>
      <w:proofErr w:type="spellEnd"/>
      <w:r w:rsidR="00B12C15" w:rsidRPr="00754CE0">
        <w:rPr>
          <w:rFonts w:ascii="Times New Roman" w:hAnsi="Times New Roman" w:cs="Times New Roman"/>
          <w:lang w:val="en-US"/>
        </w:rPr>
        <w:t xml:space="preserve"> and Pang,</w:t>
      </w:r>
      <w:r w:rsidR="00CF0769" w:rsidRPr="00754CE0">
        <w:rPr>
          <w:rFonts w:ascii="Times New Roman" w:hAnsi="Times New Roman" w:cs="Times New Roman"/>
          <w:lang w:val="en-US"/>
        </w:rPr>
        <w:t xml:space="preserve"> 2013). The way that service providers interact with consumers has also seen </w:t>
      </w:r>
      <w:r w:rsidR="00961B24" w:rsidRPr="00754CE0">
        <w:rPr>
          <w:rFonts w:ascii="Times New Roman" w:hAnsi="Times New Roman" w:cs="Times New Roman"/>
          <w:lang w:val="en-US"/>
        </w:rPr>
        <w:t>a profound transformation</w:t>
      </w:r>
      <w:r w:rsidR="00CF0769" w:rsidRPr="00754CE0">
        <w:rPr>
          <w:rFonts w:ascii="Times New Roman" w:hAnsi="Times New Roman" w:cs="Times New Roman"/>
          <w:lang w:val="en-US"/>
        </w:rPr>
        <w:t xml:space="preserve">. For example, the rise of </w:t>
      </w:r>
      <w:r w:rsidR="00B12C15" w:rsidRPr="00754CE0">
        <w:rPr>
          <w:rFonts w:ascii="Times New Roman" w:hAnsi="Times New Roman" w:cs="Times New Roman"/>
          <w:lang w:val="en-US"/>
        </w:rPr>
        <w:t>self-service</w:t>
      </w:r>
      <w:r w:rsidR="00CF0769" w:rsidRPr="00754CE0">
        <w:rPr>
          <w:rFonts w:ascii="Times New Roman" w:hAnsi="Times New Roman" w:cs="Times New Roman"/>
          <w:lang w:val="en-US"/>
        </w:rPr>
        <w:t xml:space="preserve"> </w:t>
      </w:r>
      <w:r w:rsidR="00B12C15" w:rsidRPr="00754CE0">
        <w:rPr>
          <w:rFonts w:ascii="Times New Roman" w:hAnsi="Times New Roman" w:cs="Times New Roman"/>
          <w:lang w:val="en-US"/>
        </w:rPr>
        <w:t xml:space="preserve">technologies </w:t>
      </w:r>
      <w:r w:rsidR="00F92C96" w:rsidRPr="00754CE0">
        <w:rPr>
          <w:rFonts w:ascii="Times New Roman" w:hAnsi="Times New Roman" w:cs="Times New Roman"/>
          <w:lang w:val="en-US"/>
        </w:rPr>
        <w:t>has</w:t>
      </w:r>
      <w:r w:rsidR="00CF0769" w:rsidRPr="00754CE0">
        <w:rPr>
          <w:rFonts w:ascii="Times New Roman" w:hAnsi="Times New Roman" w:cs="Times New Roman"/>
          <w:lang w:val="en-US"/>
        </w:rPr>
        <w:t xml:space="preserve"> replaced </w:t>
      </w:r>
      <w:r w:rsidR="00476BD1" w:rsidRPr="00754CE0">
        <w:rPr>
          <w:rFonts w:ascii="Times New Roman" w:hAnsi="Times New Roman" w:cs="Times New Roman"/>
          <w:lang w:val="en-US"/>
        </w:rPr>
        <w:t xml:space="preserve">in many instances </w:t>
      </w:r>
      <w:r w:rsidR="00CF0769" w:rsidRPr="00754CE0">
        <w:rPr>
          <w:rFonts w:ascii="Times New Roman" w:hAnsi="Times New Roman" w:cs="Times New Roman"/>
          <w:lang w:val="en-US"/>
        </w:rPr>
        <w:t xml:space="preserve">dyadic service </w:t>
      </w:r>
      <w:r w:rsidR="00924A71" w:rsidRPr="00754CE0">
        <w:rPr>
          <w:rFonts w:ascii="Times New Roman" w:hAnsi="Times New Roman" w:cs="Times New Roman"/>
          <w:lang w:val="en-US"/>
        </w:rPr>
        <w:t>encounters</w:t>
      </w:r>
      <w:r w:rsidR="00CF0769" w:rsidRPr="00754CE0">
        <w:rPr>
          <w:rFonts w:ascii="Times New Roman" w:hAnsi="Times New Roman" w:cs="Times New Roman"/>
          <w:lang w:val="en-US"/>
        </w:rPr>
        <w:t xml:space="preserve"> between providers and consumers </w:t>
      </w:r>
      <w:r w:rsidR="00F92C96" w:rsidRPr="00754CE0">
        <w:rPr>
          <w:rFonts w:ascii="Times New Roman" w:hAnsi="Times New Roman" w:cs="Times New Roman"/>
          <w:lang w:val="en-US"/>
        </w:rPr>
        <w:t>(e.g.</w:t>
      </w:r>
      <w:r w:rsidR="002D65A9" w:rsidRPr="00754CE0">
        <w:rPr>
          <w:rFonts w:ascii="Times New Roman" w:hAnsi="Times New Roman" w:cs="Times New Roman"/>
          <w:lang w:val="en-US"/>
        </w:rPr>
        <w:t>,</w:t>
      </w:r>
      <w:r w:rsidR="00F92C96" w:rsidRPr="00754CE0">
        <w:rPr>
          <w:rFonts w:ascii="Times New Roman" w:hAnsi="Times New Roman" w:cs="Times New Roman"/>
          <w:lang w:val="en-US"/>
        </w:rPr>
        <w:t xml:space="preserve"> </w:t>
      </w:r>
      <w:proofErr w:type="spellStart"/>
      <w:r w:rsidR="00F92C96" w:rsidRPr="00754CE0">
        <w:rPr>
          <w:rFonts w:ascii="Times New Roman" w:hAnsi="Times New Roman" w:cs="Times New Roman"/>
          <w:lang w:val="en-US"/>
        </w:rPr>
        <w:t>Blut</w:t>
      </w:r>
      <w:proofErr w:type="spellEnd"/>
      <w:r w:rsidR="00F92C96" w:rsidRPr="00754CE0">
        <w:rPr>
          <w:rFonts w:ascii="Times New Roman" w:hAnsi="Times New Roman" w:cs="Times New Roman"/>
          <w:lang w:val="en-US"/>
        </w:rPr>
        <w:t>, Wang</w:t>
      </w:r>
      <w:r w:rsidR="00B12C15" w:rsidRPr="00754CE0">
        <w:rPr>
          <w:rFonts w:ascii="Times New Roman" w:hAnsi="Times New Roman" w:cs="Times New Roman"/>
          <w:lang w:val="en-US"/>
        </w:rPr>
        <w:t xml:space="preserve"> and </w:t>
      </w:r>
      <w:proofErr w:type="spellStart"/>
      <w:r w:rsidR="00B12C15" w:rsidRPr="00754CE0">
        <w:rPr>
          <w:rFonts w:ascii="Times New Roman" w:hAnsi="Times New Roman" w:cs="Times New Roman"/>
          <w:lang w:val="en-US"/>
        </w:rPr>
        <w:t>Schoefer</w:t>
      </w:r>
      <w:proofErr w:type="spellEnd"/>
      <w:r w:rsidR="00F92C96" w:rsidRPr="00754CE0">
        <w:rPr>
          <w:rFonts w:ascii="Times New Roman" w:hAnsi="Times New Roman" w:cs="Times New Roman"/>
          <w:lang w:val="en-US"/>
        </w:rPr>
        <w:t>,</w:t>
      </w:r>
      <w:r w:rsidR="00B12C15" w:rsidRPr="00754CE0">
        <w:rPr>
          <w:rFonts w:ascii="Times New Roman" w:hAnsi="Times New Roman" w:cs="Times New Roman"/>
          <w:lang w:val="en-US"/>
        </w:rPr>
        <w:t xml:space="preserve"> 2</w:t>
      </w:r>
      <w:r w:rsidR="00CF0769" w:rsidRPr="00754CE0">
        <w:rPr>
          <w:rFonts w:ascii="Times New Roman" w:hAnsi="Times New Roman" w:cs="Times New Roman"/>
          <w:lang w:val="en-US"/>
        </w:rPr>
        <w:t xml:space="preserve">016; </w:t>
      </w:r>
      <w:proofErr w:type="spellStart"/>
      <w:r w:rsidR="00CF0769" w:rsidRPr="00754CE0">
        <w:rPr>
          <w:rFonts w:ascii="Times New Roman" w:hAnsi="Times New Roman" w:cs="Times New Roman"/>
          <w:lang w:val="en-US"/>
        </w:rPr>
        <w:t>Glushko</w:t>
      </w:r>
      <w:proofErr w:type="spellEnd"/>
      <w:r w:rsidR="00CF0769" w:rsidRPr="00754CE0">
        <w:rPr>
          <w:rFonts w:ascii="Times New Roman" w:hAnsi="Times New Roman" w:cs="Times New Roman"/>
          <w:lang w:val="en-US"/>
        </w:rPr>
        <w:t xml:space="preserve"> and </w:t>
      </w:r>
      <w:proofErr w:type="spellStart"/>
      <w:r w:rsidR="00CF0769" w:rsidRPr="00754CE0">
        <w:rPr>
          <w:rFonts w:ascii="Times New Roman" w:hAnsi="Times New Roman" w:cs="Times New Roman"/>
          <w:lang w:val="en-US"/>
        </w:rPr>
        <w:t>Nomorosa</w:t>
      </w:r>
      <w:proofErr w:type="spellEnd"/>
      <w:r w:rsidR="00F92C96" w:rsidRPr="00754CE0">
        <w:rPr>
          <w:rFonts w:ascii="Times New Roman" w:hAnsi="Times New Roman" w:cs="Times New Roman"/>
          <w:lang w:val="en-US"/>
        </w:rPr>
        <w:t>,</w:t>
      </w:r>
      <w:r w:rsidR="00CF0769" w:rsidRPr="00754CE0">
        <w:rPr>
          <w:rFonts w:ascii="Times New Roman" w:hAnsi="Times New Roman" w:cs="Times New Roman"/>
          <w:lang w:val="en-US"/>
        </w:rPr>
        <w:t xml:space="preserve"> 2012). </w:t>
      </w:r>
    </w:p>
    <w:p w14:paraId="39D7E5B7" w14:textId="20FA4271" w:rsidR="0095366F" w:rsidRPr="00754CE0" w:rsidRDefault="00B12C15" w:rsidP="004E4B16">
      <w:pPr>
        <w:spacing w:line="480" w:lineRule="auto"/>
        <w:ind w:firstLine="720"/>
        <w:rPr>
          <w:rFonts w:ascii="Times New Roman" w:hAnsi="Times New Roman" w:cs="Times New Roman"/>
          <w:lang w:val="en-US"/>
        </w:rPr>
      </w:pPr>
      <w:r w:rsidRPr="00754CE0">
        <w:rPr>
          <w:rFonts w:ascii="Times New Roman" w:hAnsi="Times New Roman" w:cs="Times New Roman"/>
          <w:lang w:val="en-US"/>
        </w:rPr>
        <w:t>As services become more dynamic, organizations are trying t</w:t>
      </w:r>
      <w:r w:rsidR="00CF0769" w:rsidRPr="00754CE0">
        <w:rPr>
          <w:rFonts w:ascii="Times New Roman" w:hAnsi="Times New Roman" w:cs="Times New Roman"/>
          <w:lang w:val="en-US"/>
        </w:rPr>
        <w:t>o understand how to seamlessly integrate technology with positive</w:t>
      </w:r>
      <w:r w:rsidR="00F92C96" w:rsidRPr="00754CE0">
        <w:rPr>
          <w:rFonts w:ascii="Times New Roman" w:hAnsi="Times New Roman" w:cs="Times New Roman"/>
          <w:lang w:val="en-US"/>
        </w:rPr>
        <w:t xml:space="preserve"> </w:t>
      </w:r>
      <w:r w:rsidR="00CF0769" w:rsidRPr="00754CE0">
        <w:rPr>
          <w:rFonts w:ascii="Times New Roman" w:hAnsi="Times New Roman" w:cs="Times New Roman"/>
          <w:lang w:val="en-US"/>
        </w:rPr>
        <w:t xml:space="preserve">service </w:t>
      </w:r>
      <w:r w:rsidR="00C80884" w:rsidRPr="00754CE0">
        <w:rPr>
          <w:rFonts w:ascii="Times New Roman" w:hAnsi="Times New Roman" w:cs="Times New Roman"/>
          <w:lang w:val="en-US"/>
        </w:rPr>
        <w:t>encounters</w:t>
      </w:r>
      <w:r w:rsidR="00CF0769" w:rsidRPr="00754CE0">
        <w:rPr>
          <w:rFonts w:ascii="Times New Roman" w:hAnsi="Times New Roman" w:cs="Times New Roman"/>
          <w:lang w:val="en-US"/>
        </w:rPr>
        <w:t xml:space="preserve"> (</w:t>
      </w:r>
      <w:proofErr w:type="spellStart"/>
      <w:r w:rsidR="00CF0769" w:rsidRPr="00754CE0">
        <w:rPr>
          <w:rFonts w:ascii="Times New Roman" w:hAnsi="Times New Roman" w:cs="Times New Roman"/>
          <w:lang w:val="en-US"/>
        </w:rPr>
        <w:t>Giebelhausen</w:t>
      </w:r>
      <w:proofErr w:type="spellEnd"/>
      <w:r w:rsidR="00CF0769" w:rsidRPr="00754CE0">
        <w:rPr>
          <w:rFonts w:ascii="Times New Roman" w:hAnsi="Times New Roman" w:cs="Times New Roman"/>
          <w:lang w:val="en-US"/>
        </w:rPr>
        <w:t xml:space="preserve"> </w:t>
      </w:r>
      <w:r w:rsidR="00CF0769" w:rsidRPr="00754CE0">
        <w:rPr>
          <w:rFonts w:ascii="Times New Roman" w:hAnsi="Times New Roman" w:cs="Times New Roman"/>
          <w:i/>
          <w:lang w:val="en-US"/>
        </w:rPr>
        <w:t>et al.</w:t>
      </w:r>
      <w:r w:rsidR="00CF0769" w:rsidRPr="00754CE0">
        <w:rPr>
          <w:rFonts w:ascii="Times New Roman" w:hAnsi="Times New Roman" w:cs="Times New Roman"/>
          <w:lang w:val="en-US"/>
        </w:rPr>
        <w:t xml:space="preserve">, 2014). </w:t>
      </w:r>
      <w:r w:rsidR="00F92C96" w:rsidRPr="00754CE0">
        <w:rPr>
          <w:rFonts w:ascii="Times New Roman" w:hAnsi="Times New Roman" w:cs="Times New Roman"/>
          <w:lang w:val="en-US"/>
        </w:rPr>
        <w:t>A</w:t>
      </w:r>
      <w:r w:rsidR="00563B30" w:rsidRPr="00754CE0">
        <w:rPr>
          <w:rFonts w:ascii="Times New Roman" w:hAnsi="Times New Roman" w:cs="Times New Roman"/>
          <w:lang w:val="en-US"/>
        </w:rPr>
        <w:t xml:space="preserve"> number of studies have generated valuable insights about the role of technology </w:t>
      </w:r>
      <w:r w:rsidR="00E13CD9" w:rsidRPr="00754CE0">
        <w:rPr>
          <w:rFonts w:ascii="Times New Roman" w:hAnsi="Times New Roman" w:cs="Times New Roman"/>
          <w:lang w:val="en-US"/>
        </w:rPr>
        <w:t>mediation</w:t>
      </w:r>
      <w:r w:rsidR="00563B30" w:rsidRPr="00754CE0">
        <w:rPr>
          <w:rFonts w:ascii="Times New Roman" w:hAnsi="Times New Roman" w:cs="Times New Roman"/>
          <w:lang w:val="en-US"/>
        </w:rPr>
        <w:t xml:space="preserve"> in shaping</w:t>
      </w:r>
      <w:r w:rsidR="00F92C96" w:rsidRPr="00754CE0">
        <w:rPr>
          <w:rFonts w:ascii="Times New Roman" w:hAnsi="Times New Roman" w:cs="Times New Roman"/>
          <w:lang w:val="en-US"/>
        </w:rPr>
        <w:t xml:space="preserve"> different elements of services.</w:t>
      </w:r>
      <w:r w:rsidR="00E351BA" w:rsidRPr="00754CE0">
        <w:rPr>
          <w:rFonts w:ascii="Times New Roman" w:hAnsi="Times New Roman" w:cs="Times New Roman"/>
          <w:lang w:val="en-US"/>
        </w:rPr>
        <w:t xml:space="preserve"> </w:t>
      </w:r>
      <w:r w:rsidR="00130DFA">
        <w:rPr>
          <w:rFonts w:ascii="Times New Roman" w:hAnsi="Times New Roman" w:cs="Times New Roman"/>
          <w:lang w:val="en-US"/>
        </w:rPr>
        <w:t>Mostly,</w:t>
      </w:r>
      <w:r w:rsidR="00E351BA" w:rsidRPr="00754CE0">
        <w:rPr>
          <w:rFonts w:ascii="Times New Roman" w:hAnsi="Times New Roman" w:cs="Times New Roman"/>
          <w:lang w:val="en-US"/>
        </w:rPr>
        <w:t xml:space="preserve"> this work</w:t>
      </w:r>
      <w:r w:rsidR="00A803CD" w:rsidRPr="00754CE0">
        <w:rPr>
          <w:rFonts w:ascii="Times New Roman" w:hAnsi="Times New Roman" w:cs="Times New Roman"/>
          <w:lang w:val="en-US"/>
        </w:rPr>
        <w:t xml:space="preserve"> deals with evaluations of service outcomes, such as satisfaction, uptake and consumer experience, primarily from a consumer perspective (e.g., </w:t>
      </w:r>
      <w:r w:rsidR="00713064" w:rsidRPr="00754CE0">
        <w:rPr>
          <w:rFonts w:ascii="Times New Roman" w:hAnsi="Times New Roman" w:cs="Times New Roman"/>
          <w:lang w:val="en-US"/>
        </w:rPr>
        <w:t xml:space="preserve">Chowdhury </w:t>
      </w:r>
      <w:r w:rsidR="00713064" w:rsidRPr="00754CE0">
        <w:rPr>
          <w:rFonts w:ascii="Times New Roman" w:hAnsi="Times New Roman" w:cs="Times New Roman"/>
          <w:i/>
          <w:lang w:val="en-US"/>
        </w:rPr>
        <w:t>et al.</w:t>
      </w:r>
      <w:r w:rsidR="00713064" w:rsidRPr="00754CE0">
        <w:rPr>
          <w:rFonts w:ascii="Times New Roman" w:hAnsi="Times New Roman" w:cs="Times New Roman"/>
          <w:lang w:val="en-US"/>
        </w:rPr>
        <w:t xml:space="preserve">, 2014; </w:t>
      </w:r>
      <w:proofErr w:type="spellStart"/>
      <w:r w:rsidR="00A803CD" w:rsidRPr="00754CE0">
        <w:rPr>
          <w:rFonts w:ascii="Times New Roman" w:hAnsi="Times New Roman" w:cs="Times New Roman"/>
          <w:lang w:val="en-US"/>
        </w:rPr>
        <w:t>Makarem</w:t>
      </w:r>
      <w:proofErr w:type="spellEnd"/>
      <w:r w:rsidR="00A803CD" w:rsidRPr="00754CE0">
        <w:rPr>
          <w:rFonts w:ascii="Times New Roman" w:hAnsi="Times New Roman" w:cs="Times New Roman"/>
          <w:lang w:val="en-US"/>
        </w:rPr>
        <w:t xml:space="preserve">, </w:t>
      </w:r>
      <w:proofErr w:type="spellStart"/>
      <w:r w:rsidR="00A803CD" w:rsidRPr="00754CE0">
        <w:rPr>
          <w:rFonts w:ascii="Times New Roman" w:hAnsi="Times New Roman" w:cs="Times New Roman"/>
          <w:lang w:val="en-US"/>
        </w:rPr>
        <w:t>Mudambi</w:t>
      </w:r>
      <w:proofErr w:type="spellEnd"/>
      <w:r w:rsidR="00A803CD" w:rsidRPr="00754CE0">
        <w:rPr>
          <w:rFonts w:ascii="Times New Roman" w:hAnsi="Times New Roman" w:cs="Times New Roman"/>
          <w:lang w:val="en-US"/>
        </w:rPr>
        <w:t xml:space="preserve"> and </w:t>
      </w:r>
      <w:proofErr w:type="spellStart"/>
      <w:r w:rsidR="00A803CD" w:rsidRPr="00754CE0">
        <w:rPr>
          <w:rFonts w:ascii="Times New Roman" w:hAnsi="Times New Roman" w:cs="Times New Roman"/>
          <w:lang w:val="en-US"/>
        </w:rPr>
        <w:t>Podoshen</w:t>
      </w:r>
      <w:proofErr w:type="spellEnd"/>
      <w:r w:rsidR="00A803CD" w:rsidRPr="00754CE0">
        <w:rPr>
          <w:rFonts w:ascii="Times New Roman" w:hAnsi="Times New Roman" w:cs="Times New Roman"/>
          <w:lang w:val="en-US"/>
        </w:rPr>
        <w:t>, 2009</w:t>
      </w:r>
      <w:r w:rsidR="006B3CEA">
        <w:rPr>
          <w:rFonts w:ascii="Times New Roman" w:hAnsi="Times New Roman" w:cs="Times New Roman"/>
          <w:lang w:val="en-US"/>
        </w:rPr>
        <w:t xml:space="preserve">; </w:t>
      </w:r>
      <w:r w:rsidR="006B3CEA" w:rsidRPr="006B3CEA">
        <w:rPr>
          <w:rFonts w:ascii="Times New Roman" w:hAnsi="Times New Roman" w:cs="Times New Roman"/>
          <w:lang w:val="en-US"/>
        </w:rPr>
        <w:t>Newman, Wachter and White, 2018</w:t>
      </w:r>
      <w:r w:rsidR="00A803CD" w:rsidRPr="00754CE0">
        <w:rPr>
          <w:rFonts w:ascii="Times New Roman" w:hAnsi="Times New Roman" w:cs="Times New Roman"/>
          <w:lang w:val="en-US"/>
        </w:rPr>
        <w:t>).</w:t>
      </w:r>
      <w:r w:rsidR="00E13CD9" w:rsidRPr="00754CE0">
        <w:rPr>
          <w:rFonts w:ascii="Times New Roman" w:hAnsi="Times New Roman" w:cs="Times New Roman"/>
          <w:lang w:val="en-US"/>
        </w:rPr>
        <w:t xml:space="preserve"> Apart from a few exceptions (e.g., Green </w:t>
      </w:r>
      <w:r w:rsidR="00E13CD9" w:rsidRPr="00754CE0">
        <w:rPr>
          <w:rFonts w:ascii="Times New Roman" w:hAnsi="Times New Roman" w:cs="Times New Roman"/>
          <w:i/>
          <w:lang w:val="en-US"/>
        </w:rPr>
        <w:t>et al.</w:t>
      </w:r>
      <w:r w:rsidR="00E13CD9" w:rsidRPr="00754CE0">
        <w:rPr>
          <w:rFonts w:ascii="Times New Roman" w:hAnsi="Times New Roman" w:cs="Times New Roman"/>
          <w:lang w:val="en-US"/>
        </w:rPr>
        <w:t xml:space="preserve">, 2016; </w:t>
      </w:r>
      <w:proofErr w:type="spellStart"/>
      <w:r w:rsidR="00E13CD9" w:rsidRPr="00754CE0">
        <w:rPr>
          <w:rFonts w:ascii="Times New Roman" w:hAnsi="Times New Roman" w:cs="Times New Roman"/>
          <w:lang w:val="en-US"/>
        </w:rPr>
        <w:t>Wünderlich</w:t>
      </w:r>
      <w:proofErr w:type="spellEnd"/>
      <w:r w:rsidR="00E13CD9" w:rsidRPr="00754CE0">
        <w:rPr>
          <w:rFonts w:ascii="Times New Roman" w:hAnsi="Times New Roman" w:cs="Times New Roman"/>
          <w:lang w:val="en-US"/>
        </w:rPr>
        <w:t xml:space="preserve">, </w:t>
      </w:r>
      <w:proofErr w:type="spellStart"/>
      <w:r w:rsidR="00E13CD9" w:rsidRPr="00754CE0">
        <w:rPr>
          <w:rFonts w:ascii="Times New Roman" w:hAnsi="Times New Roman" w:cs="Times New Roman"/>
          <w:lang w:val="en-US"/>
        </w:rPr>
        <w:t>Wangenheim</w:t>
      </w:r>
      <w:proofErr w:type="spellEnd"/>
      <w:r w:rsidR="00E13CD9" w:rsidRPr="00754CE0">
        <w:rPr>
          <w:rFonts w:ascii="Times New Roman" w:hAnsi="Times New Roman" w:cs="Times New Roman"/>
          <w:lang w:val="en-US"/>
        </w:rPr>
        <w:t xml:space="preserve"> and Bitner, 2013), the service provider perspective </w:t>
      </w:r>
      <w:r w:rsidR="00221032" w:rsidRPr="00754CE0">
        <w:rPr>
          <w:rFonts w:ascii="Times New Roman" w:hAnsi="Times New Roman" w:cs="Times New Roman"/>
          <w:lang w:val="en-US"/>
        </w:rPr>
        <w:t>is</w:t>
      </w:r>
      <w:r w:rsidR="00E13CD9" w:rsidRPr="00754CE0">
        <w:rPr>
          <w:rFonts w:ascii="Times New Roman" w:hAnsi="Times New Roman" w:cs="Times New Roman"/>
          <w:lang w:val="en-US"/>
        </w:rPr>
        <w:t xml:space="preserve"> less represented in the literature.</w:t>
      </w:r>
      <w:r w:rsidR="00702EFF" w:rsidRPr="00754CE0">
        <w:rPr>
          <w:rFonts w:ascii="Times New Roman" w:hAnsi="Times New Roman" w:cs="Times New Roman"/>
          <w:lang w:val="en-US"/>
        </w:rPr>
        <w:t xml:space="preserve"> In essence, previous work highlights how service providers can influence </w:t>
      </w:r>
      <w:r w:rsidR="00103C85" w:rsidRPr="00754CE0">
        <w:rPr>
          <w:rFonts w:ascii="Times New Roman" w:hAnsi="Times New Roman" w:cs="Times New Roman"/>
          <w:lang w:val="en-US"/>
        </w:rPr>
        <w:t>the technology-</w:t>
      </w:r>
      <w:r w:rsidR="00702EFF" w:rsidRPr="00754CE0">
        <w:rPr>
          <w:rFonts w:ascii="Times New Roman" w:hAnsi="Times New Roman" w:cs="Times New Roman"/>
          <w:lang w:val="en-US"/>
        </w:rPr>
        <w:t xml:space="preserve">mediated service </w:t>
      </w:r>
      <w:r w:rsidR="00103C85" w:rsidRPr="00754CE0">
        <w:rPr>
          <w:rFonts w:ascii="Times New Roman" w:hAnsi="Times New Roman" w:cs="Times New Roman"/>
          <w:lang w:val="en-US"/>
        </w:rPr>
        <w:t xml:space="preserve">in a positive way </w:t>
      </w:r>
      <w:r w:rsidR="00702EFF" w:rsidRPr="00754CE0">
        <w:rPr>
          <w:rFonts w:ascii="Times New Roman" w:hAnsi="Times New Roman" w:cs="Times New Roman"/>
          <w:lang w:val="en-US"/>
        </w:rPr>
        <w:t xml:space="preserve">by addressing barriers associated with technology use. For example, </w:t>
      </w:r>
      <w:proofErr w:type="spellStart"/>
      <w:r w:rsidR="00702EFF" w:rsidRPr="00754CE0">
        <w:rPr>
          <w:rFonts w:ascii="Times New Roman" w:hAnsi="Times New Roman" w:cs="Times New Roman"/>
          <w:lang w:val="en-US"/>
        </w:rPr>
        <w:t>Gallan</w:t>
      </w:r>
      <w:proofErr w:type="spellEnd"/>
      <w:r w:rsidR="00702EFF" w:rsidRPr="00754CE0">
        <w:rPr>
          <w:rFonts w:ascii="Times New Roman" w:hAnsi="Times New Roman" w:cs="Times New Roman"/>
          <w:lang w:val="en-US"/>
        </w:rPr>
        <w:t xml:space="preserve"> </w:t>
      </w:r>
      <w:r w:rsidR="00702EFF" w:rsidRPr="00754CE0">
        <w:rPr>
          <w:rFonts w:ascii="Times New Roman" w:hAnsi="Times New Roman" w:cs="Times New Roman"/>
          <w:i/>
          <w:lang w:val="en-US"/>
        </w:rPr>
        <w:t>et al.</w:t>
      </w:r>
      <w:r w:rsidR="00702EFF" w:rsidRPr="00754CE0">
        <w:rPr>
          <w:rFonts w:ascii="Times New Roman" w:hAnsi="Times New Roman" w:cs="Times New Roman"/>
          <w:lang w:val="en-US"/>
        </w:rPr>
        <w:t xml:space="preserve"> (2013) hold that it is vital for service providers to be able to recognize consumers’ affective states throughout their </w:t>
      </w:r>
      <w:r w:rsidR="00D13759" w:rsidRPr="00754CE0">
        <w:rPr>
          <w:rFonts w:ascii="Times New Roman" w:hAnsi="Times New Roman" w:cs="Times New Roman"/>
          <w:lang w:val="en-US"/>
        </w:rPr>
        <w:t>service journey in order to enhance satisfaction and participation.</w:t>
      </w:r>
      <w:r w:rsidR="0069773C" w:rsidRPr="00754CE0">
        <w:rPr>
          <w:rFonts w:ascii="Times New Roman" w:hAnsi="Times New Roman" w:cs="Times New Roman"/>
          <w:lang w:val="en-US"/>
        </w:rPr>
        <w:t xml:space="preserve"> </w:t>
      </w:r>
      <w:r w:rsidR="00942261" w:rsidRPr="00754CE0">
        <w:rPr>
          <w:rFonts w:ascii="Times New Roman" w:hAnsi="Times New Roman" w:cs="Times New Roman"/>
          <w:lang w:val="en-US"/>
        </w:rPr>
        <w:t>To meet the requirements of</w:t>
      </w:r>
      <w:r w:rsidR="00961B24" w:rsidRPr="00754CE0">
        <w:rPr>
          <w:rFonts w:ascii="Times New Roman" w:hAnsi="Times New Roman" w:cs="Times New Roman"/>
          <w:lang w:val="en-US"/>
        </w:rPr>
        <w:t xml:space="preserve"> </w:t>
      </w:r>
      <w:r w:rsidR="00942261" w:rsidRPr="00754CE0">
        <w:rPr>
          <w:rFonts w:ascii="Times New Roman" w:hAnsi="Times New Roman" w:cs="Times New Roman"/>
          <w:lang w:val="en-US"/>
        </w:rPr>
        <w:t xml:space="preserve">service </w:t>
      </w:r>
      <w:r w:rsidR="00BE0C38" w:rsidRPr="00754CE0">
        <w:rPr>
          <w:rFonts w:ascii="Times New Roman" w:hAnsi="Times New Roman" w:cs="Times New Roman"/>
          <w:lang w:val="en-US"/>
        </w:rPr>
        <w:t>delivery,</w:t>
      </w:r>
      <w:r w:rsidR="00942261" w:rsidRPr="00754CE0">
        <w:rPr>
          <w:rFonts w:ascii="Times New Roman" w:hAnsi="Times New Roman" w:cs="Times New Roman"/>
          <w:lang w:val="en-US"/>
        </w:rPr>
        <w:t xml:space="preserve"> as </w:t>
      </w:r>
      <w:r w:rsidR="004F26D8" w:rsidRPr="00754CE0">
        <w:rPr>
          <w:rFonts w:ascii="Times New Roman" w:hAnsi="Times New Roman" w:cs="Times New Roman"/>
          <w:lang w:val="en-US"/>
        </w:rPr>
        <w:t>it</w:t>
      </w:r>
      <w:r w:rsidR="00942261" w:rsidRPr="00754CE0">
        <w:rPr>
          <w:rFonts w:ascii="Times New Roman" w:hAnsi="Times New Roman" w:cs="Times New Roman"/>
          <w:lang w:val="en-US"/>
        </w:rPr>
        <w:t xml:space="preserve"> become</w:t>
      </w:r>
      <w:r w:rsidR="004F26D8" w:rsidRPr="00754CE0">
        <w:rPr>
          <w:rFonts w:ascii="Times New Roman" w:hAnsi="Times New Roman" w:cs="Times New Roman"/>
          <w:lang w:val="en-US"/>
        </w:rPr>
        <w:t>s</w:t>
      </w:r>
      <w:r w:rsidR="00942261" w:rsidRPr="00754CE0">
        <w:rPr>
          <w:rFonts w:ascii="Times New Roman" w:hAnsi="Times New Roman" w:cs="Times New Roman"/>
          <w:lang w:val="en-US"/>
        </w:rPr>
        <w:t xml:space="preserve"> </w:t>
      </w:r>
      <w:r w:rsidR="00BC1ACD" w:rsidRPr="00754CE0">
        <w:rPr>
          <w:rFonts w:ascii="Times New Roman" w:hAnsi="Times New Roman" w:cs="Times New Roman"/>
          <w:lang w:val="en-US"/>
        </w:rPr>
        <w:t xml:space="preserve">more technology dominated, new service provider roles </w:t>
      </w:r>
      <w:r w:rsidR="0069773C" w:rsidRPr="00754CE0">
        <w:rPr>
          <w:rFonts w:ascii="Times New Roman" w:hAnsi="Times New Roman" w:cs="Times New Roman"/>
          <w:lang w:val="en-US"/>
        </w:rPr>
        <w:t xml:space="preserve">will </w:t>
      </w:r>
      <w:r w:rsidR="00BC1ACD" w:rsidRPr="00754CE0">
        <w:rPr>
          <w:rFonts w:ascii="Times New Roman" w:hAnsi="Times New Roman" w:cs="Times New Roman"/>
          <w:lang w:val="en-US"/>
        </w:rPr>
        <w:t>emerge (</w:t>
      </w:r>
      <w:r w:rsidR="0095366F" w:rsidRPr="00754CE0">
        <w:rPr>
          <w:rFonts w:ascii="Times New Roman" w:hAnsi="Times New Roman" w:cs="Times New Roman"/>
          <w:lang w:val="en-US"/>
        </w:rPr>
        <w:t xml:space="preserve">e.g., </w:t>
      </w:r>
      <w:r w:rsidR="00BC1ACD" w:rsidRPr="00754CE0">
        <w:rPr>
          <w:rFonts w:ascii="Times New Roman" w:hAnsi="Times New Roman" w:cs="Times New Roman"/>
          <w:lang w:val="en-US"/>
        </w:rPr>
        <w:t xml:space="preserve">Bowen, 2016; </w:t>
      </w:r>
      <w:proofErr w:type="spellStart"/>
      <w:r w:rsidR="00BC1ACD" w:rsidRPr="00754CE0">
        <w:rPr>
          <w:rFonts w:ascii="Times New Roman" w:hAnsi="Times New Roman" w:cs="Times New Roman"/>
          <w:lang w:val="en-US"/>
        </w:rPr>
        <w:t>Larivière</w:t>
      </w:r>
      <w:proofErr w:type="spellEnd"/>
      <w:r w:rsidR="00BC1ACD" w:rsidRPr="00754CE0">
        <w:rPr>
          <w:rFonts w:ascii="Times New Roman" w:hAnsi="Times New Roman" w:cs="Times New Roman"/>
          <w:lang w:val="en-US"/>
        </w:rPr>
        <w:t xml:space="preserve"> </w:t>
      </w:r>
      <w:r w:rsidR="00BC1ACD" w:rsidRPr="00754CE0">
        <w:rPr>
          <w:rFonts w:ascii="Times New Roman" w:hAnsi="Times New Roman" w:cs="Times New Roman"/>
          <w:i/>
          <w:lang w:val="en-US"/>
        </w:rPr>
        <w:t>et al.</w:t>
      </w:r>
      <w:r w:rsidR="00BC1ACD" w:rsidRPr="00754CE0">
        <w:rPr>
          <w:rFonts w:ascii="Times New Roman" w:hAnsi="Times New Roman" w:cs="Times New Roman"/>
          <w:lang w:val="en-US"/>
        </w:rPr>
        <w:t>, 2017).</w:t>
      </w:r>
      <w:r w:rsidR="0069773C" w:rsidRPr="00754CE0">
        <w:rPr>
          <w:rFonts w:ascii="Times New Roman" w:hAnsi="Times New Roman" w:cs="Times New Roman"/>
          <w:lang w:val="en-US"/>
        </w:rPr>
        <w:t xml:space="preserve"> This argument has been unpacked on a conceptual </w:t>
      </w:r>
      <w:r w:rsidR="0069773C" w:rsidRPr="00754CE0">
        <w:rPr>
          <w:rFonts w:ascii="Times New Roman" w:hAnsi="Times New Roman" w:cs="Times New Roman"/>
          <w:lang w:val="en-US"/>
        </w:rPr>
        <w:lastRenderedPageBreak/>
        <w:t xml:space="preserve">level in relation to the effects of taking up new roles </w:t>
      </w:r>
      <w:r w:rsidR="004E4B16" w:rsidRPr="00754CE0">
        <w:rPr>
          <w:rFonts w:ascii="Times New Roman" w:hAnsi="Times New Roman" w:cs="Times New Roman"/>
          <w:lang w:val="en-US"/>
        </w:rPr>
        <w:t>for</w:t>
      </w:r>
      <w:r w:rsidR="0069773C" w:rsidRPr="00754CE0">
        <w:rPr>
          <w:rFonts w:ascii="Times New Roman" w:hAnsi="Times New Roman" w:cs="Times New Roman"/>
          <w:lang w:val="en-US"/>
        </w:rPr>
        <w:t xml:space="preserve"> service providers</w:t>
      </w:r>
      <w:r w:rsidR="00942261" w:rsidRPr="00754CE0">
        <w:rPr>
          <w:rFonts w:ascii="Times New Roman" w:hAnsi="Times New Roman" w:cs="Times New Roman"/>
          <w:lang w:val="en-US"/>
        </w:rPr>
        <w:t>, such as changes in job performance and overall service provider experience</w:t>
      </w:r>
      <w:r w:rsidR="004F26D8" w:rsidRPr="00754CE0">
        <w:rPr>
          <w:rFonts w:ascii="Times New Roman" w:hAnsi="Times New Roman" w:cs="Times New Roman"/>
          <w:lang w:val="en-US"/>
        </w:rPr>
        <w:t xml:space="preserve"> </w:t>
      </w:r>
      <w:r w:rsidR="00942261" w:rsidRPr="00754CE0">
        <w:rPr>
          <w:rFonts w:ascii="Times New Roman" w:hAnsi="Times New Roman" w:cs="Times New Roman"/>
          <w:lang w:val="en-US"/>
        </w:rPr>
        <w:t>(</w:t>
      </w:r>
      <w:proofErr w:type="spellStart"/>
      <w:r w:rsidR="0069773C" w:rsidRPr="00754CE0">
        <w:rPr>
          <w:rFonts w:ascii="Times New Roman" w:hAnsi="Times New Roman" w:cs="Times New Roman"/>
          <w:lang w:val="en-US"/>
        </w:rPr>
        <w:t>Larivière</w:t>
      </w:r>
      <w:proofErr w:type="spellEnd"/>
      <w:r w:rsidR="0069773C" w:rsidRPr="00754CE0">
        <w:rPr>
          <w:rFonts w:ascii="Times New Roman" w:hAnsi="Times New Roman" w:cs="Times New Roman"/>
          <w:lang w:val="en-US"/>
        </w:rPr>
        <w:t xml:space="preserve"> </w:t>
      </w:r>
      <w:r w:rsidR="0069773C" w:rsidRPr="00754CE0">
        <w:rPr>
          <w:rFonts w:ascii="Times New Roman" w:hAnsi="Times New Roman" w:cs="Times New Roman"/>
          <w:i/>
          <w:lang w:val="en-US"/>
        </w:rPr>
        <w:t>et al.</w:t>
      </w:r>
      <w:r w:rsidR="0069773C" w:rsidRPr="00754CE0">
        <w:rPr>
          <w:rFonts w:ascii="Times New Roman" w:hAnsi="Times New Roman" w:cs="Times New Roman"/>
          <w:lang w:val="en-US"/>
        </w:rPr>
        <w:t xml:space="preserve"> (2017)</w:t>
      </w:r>
      <w:r w:rsidR="004E4B16" w:rsidRPr="00754CE0">
        <w:rPr>
          <w:rFonts w:ascii="Times New Roman" w:hAnsi="Times New Roman" w:cs="Times New Roman"/>
          <w:lang w:val="en-US"/>
        </w:rPr>
        <w:t>.</w:t>
      </w:r>
      <w:r w:rsidR="0095366F" w:rsidRPr="00754CE0">
        <w:rPr>
          <w:rFonts w:ascii="Times New Roman" w:hAnsi="Times New Roman" w:cs="Times New Roman"/>
          <w:lang w:val="en-US"/>
        </w:rPr>
        <w:t xml:space="preserve"> However, </w:t>
      </w:r>
      <w:r w:rsidR="00160551" w:rsidRPr="00176206">
        <w:rPr>
          <w:rFonts w:ascii="Times New Roman" w:hAnsi="Times New Roman" w:cs="Times New Roman"/>
          <w:lang w:val="en-US"/>
        </w:rPr>
        <w:t>as yet there is sparse empirical support for these conceptual interpretations</w:t>
      </w:r>
      <w:r w:rsidR="0095366F" w:rsidRPr="00754CE0">
        <w:rPr>
          <w:rFonts w:ascii="Times New Roman" w:hAnsi="Times New Roman" w:cs="Times New Roman"/>
          <w:lang w:val="en-US"/>
        </w:rPr>
        <w:t>.</w:t>
      </w:r>
    </w:p>
    <w:p w14:paraId="1BBB9748" w14:textId="72482456" w:rsidR="001128AD" w:rsidRPr="00754CE0" w:rsidRDefault="0095366F" w:rsidP="00A153D0">
      <w:pPr>
        <w:spacing w:line="480" w:lineRule="auto"/>
        <w:ind w:firstLine="720"/>
        <w:rPr>
          <w:rFonts w:ascii="Times New Roman" w:hAnsi="Times New Roman" w:cs="Times New Roman"/>
          <w:lang w:val="en-US"/>
        </w:rPr>
      </w:pPr>
      <w:r w:rsidRPr="00754CE0">
        <w:rPr>
          <w:rFonts w:ascii="Times New Roman" w:hAnsi="Times New Roman" w:cs="Times New Roman"/>
          <w:lang w:val="en-US"/>
        </w:rPr>
        <w:t xml:space="preserve">The aim of this study is to </w:t>
      </w:r>
      <w:r w:rsidR="00F4009B" w:rsidRPr="00754CE0">
        <w:rPr>
          <w:rFonts w:ascii="Times New Roman" w:hAnsi="Times New Roman" w:cs="Times New Roman"/>
          <w:lang w:val="en-US"/>
        </w:rPr>
        <w:t>provide an understanding of the new service provider roles that emerge due to the increase of technology mediation in services</w:t>
      </w:r>
      <w:r w:rsidRPr="00754CE0">
        <w:rPr>
          <w:rFonts w:ascii="Times New Roman" w:hAnsi="Times New Roman" w:cs="Times New Roman"/>
          <w:lang w:val="en-US"/>
        </w:rPr>
        <w:t>.</w:t>
      </w:r>
      <w:r w:rsidR="00A153D0" w:rsidRPr="00754CE0">
        <w:rPr>
          <w:rFonts w:ascii="Times New Roman" w:hAnsi="Times New Roman" w:cs="Times New Roman"/>
          <w:lang w:val="en-US"/>
        </w:rPr>
        <w:t xml:space="preserve"> We draw from a qualitative study with healthcare service providers sharing their experiences</w:t>
      </w:r>
      <w:r w:rsidRPr="00754CE0">
        <w:rPr>
          <w:rFonts w:ascii="Times New Roman" w:hAnsi="Times New Roman" w:cs="Times New Roman"/>
          <w:lang w:val="en-US"/>
        </w:rPr>
        <w:t xml:space="preserve"> </w:t>
      </w:r>
      <w:r w:rsidR="00A153D0" w:rsidRPr="00754CE0">
        <w:rPr>
          <w:rFonts w:ascii="Times New Roman" w:hAnsi="Times New Roman" w:cs="Times New Roman"/>
          <w:lang w:val="en-US"/>
        </w:rPr>
        <w:t xml:space="preserve">of discretionary technology use, such as the use of mobile applications (apps). </w:t>
      </w:r>
      <w:r w:rsidR="002B078F" w:rsidRPr="00754CE0">
        <w:rPr>
          <w:rFonts w:ascii="Times New Roman" w:hAnsi="Times New Roman" w:cs="Times New Roman"/>
          <w:lang w:val="en-US"/>
        </w:rPr>
        <w:t>S</w:t>
      </w:r>
      <w:r w:rsidR="00A153D0" w:rsidRPr="00754CE0">
        <w:rPr>
          <w:rFonts w:ascii="Times New Roman" w:hAnsi="Times New Roman" w:cs="Times New Roman"/>
          <w:lang w:val="en-US"/>
        </w:rPr>
        <w:t xml:space="preserve">pecifically, we explore </w:t>
      </w:r>
      <w:r w:rsidR="00F4009B" w:rsidRPr="00754CE0">
        <w:rPr>
          <w:rFonts w:ascii="Times New Roman" w:hAnsi="Times New Roman" w:cs="Times New Roman"/>
          <w:lang w:val="en-US"/>
        </w:rPr>
        <w:t xml:space="preserve">the interrelationship </w:t>
      </w:r>
      <w:r w:rsidR="006D2347" w:rsidRPr="00754CE0">
        <w:rPr>
          <w:rFonts w:ascii="Times New Roman" w:hAnsi="Times New Roman" w:cs="Times New Roman"/>
          <w:lang w:val="en-US"/>
        </w:rPr>
        <w:t>between technology</w:t>
      </w:r>
      <w:r w:rsidR="00A153D0" w:rsidRPr="00754CE0">
        <w:rPr>
          <w:rFonts w:ascii="Times New Roman" w:hAnsi="Times New Roman" w:cs="Times New Roman"/>
          <w:lang w:val="en-US"/>
        </w:rPr>
        <w:t xml:space="preserve"> use </w:t>
      </w:r>
      <w:r w:rsidR="006D2347" w:rsidRPr="00754CE0">
        <w:rPr>
          <w:rFonts w:ascii="Times New Roman" w:hAnsi="Times New Roman" w:cs="Times New Roman"/>
          <w:lang w:val="en-US"/>
        </w:rPr>
        <w:t>and</w:t>
      </w:r>
      <w:r w:rsidR="00A153D0" w:rsidRPr="00754CE0">
        <w:rPr>
          <w:rFonts w:ascii="Times New Roman" w:hAnsi="Times New Roman" w:cs="Times New Roman"/>
          <w:lang w:val="en-US"/>
        </w:rPr>
        <w:t xml:space="preserve"> new service provider roles. In doing so, we extend prior studies in three important ways. First, we </w:t>
      </w:r>
      <w:r w:rsidR="00C71C81">
        <w:rPr>
          <w:rFonts w:ascii="Times New Roman" w:hAnsi="Times New Roman" w:cs="Times New Roman"/>
          <w:lang w:val="en-US"/>
        </w:rPr>
        <w:t>illustrate</w:t>
      </w:r>
      <w:r w:rsidR="00C71C81" w:rsidRPr="00754CE0">
        <w:rPr>
          <w:rFonts w:ascii="Times New Roman" w:hAnsi="Times New Roman" w:cs="Times New Roman"/>
          <w:lang w:val="en-US"/>
        </w:rPr>
        <w:t xml:space="preserve"> </w:t>
      </w:r>
      <w:r w:rsidR="00A153D0" w:rsidRPr="00754CE0">
        <w:rPr>
          <w:rFonts w:ascii="Times New Roman" w:hAnsi="Times New Roman" w:cs="Times New Roman"/>
          <w:lang w:val="en-US"/>
        </w:rPr>
        <w:t>empirical</w:t>
      </w:r>
      <w:r w:rsidR="00C71C81">
        <w:rPr>
          <w:rFonts w:ascii="Times New Roman" w:hAnsi="Times New Roman" w:cs="Times New Roman"/>
          <w:lang w:val="en-US"/>
        </w:rPr>
        <w:t>ly</w:t>
      </w:r>
      <w:r w:rsidR="00A153D0" w:rsidRPr="00754CE0">
        <w:rPr>
          <w:rFonts w:ascii="Times New Roman" w:hAnsi="Times New Roman" w:cs="Times New Roman"/>
          <w:lang w:val="en-US"/>
        </w:rPr>
        <w:t xml:space="preserve"> the </w:t>
      </w:r>
      <w:r w:rsidR="002D1709" w:rsidRPr="00754CE0">
        <w:rPr>
          <w:rFonts w:ascii="Times New Roman" w:hAnsi="Times New Roman" w:cs="Times New Roman"/>
          <w:lang w:val="en-US"/>
        </w:rPr>
        <w:t xml:space="preserve">range of </w:t>
      </w:r>
      <w:r w:rsidR="00A153D0" w:rsidRPr="00754CE0">
        <w:rPr>
          <w:rFonts w:ascii="Times New Roman" w:hAnsi="Times New Roman" w:cs="Times New Roman"/>
          <w:lang w:val="en-US"/>
        </w:rPr>
        <w:t xml:space="preserve">activities that constitute each </w:t>
      </w:r>
      <w:r w:rsidR="009E4B8C" w:rsidRPr="00754CE0">
        <w:rPr>
          <w:rFonts w:ascii="Times New Roman" w:hAnsi="Times New Roman" w:cs="Times New Roman"/>
          <w:lang w:val="en-US"/>
        </w:rPr>
        <w:t xml:space="preserve">one </w:t>
      </w:r>
      <w:r w:rsidR="00A153D0" w:rsidRPr="00754CE0">
        <w:rPr>
          <w:rFonts w:ascii="Times New Roman" w:hAnsi="Times New Roman" w:cs="Times New Roman"/>
          <w:lang w:val="en-US"/>
        </w:rPr>
        <w:t xml:space="preserve">of the roles previously conceptualized in the literature (e.g., Bowen, 2016; </w:t>
      </w:r>
      <w:proofErr w:type="spellStart"/>
      <w:r w:rsidR="00A153D0" w:rsidRPr="00754CE0">
        <w:rPr>
          <w:rFonts w:ascii="Times New Roman" w:hAnsi="Times New Roman" w:cs="Times New Roman"/>
          <w:lang w:val="en-US"/>
        </w:rPr>
        <w:t>Larivière</w:t>
      </w:r>
      <w:proofErr w:type="spellEnd"/>
      <w:r w:rsidR="00A153D0" w:rsidRPr="00754CE0">
        <w:rPr>
          <w:rFonts w:ascii="Times New Roman" w:hAnsi="Times New Roman" w:cs="Times New Roman"/>
          <w:lang w:val="en-US"/>
        </w:rPr>
        <w:t xml:space="preserve"> </w:t>
      </w:r>
      <w:r w:rsidR="00A153D0" w:rsidRPr="00754CE0">
        <w:rPr>
          <w:rFonts w:ascii="Times New Roman" w:hAnsi="Times New Roman" w:cs="Times New Roman"/>
          <w:i/>
          <w:lang w:val="en-US"/>
        </w:rPr>
        <w:t>et al.</w:t>
      </w:r>
      <w:r w:rsidR="00A153D0" w:rsidRPr="00754CE0">
        <w:rPr>
          <w:rFonts w:ascii="Times New Roman" w:hAnsi="Times New Roman" w:cs="Times New Roman"/>
          <w:lang w:val="en-US"/>
        </w:rPr>
        <w:t>, 2017)</w:t>
      </w:r>
      <w:r w:rsidR="002D1709" w:rsidRPr="00754CE0">
        <w:rPr>
          <w:rFonts w:ascii="Times New Roman" w:hAnsi="Times New Roman" w:cs="Times New Roman"/>
          <w:lang w:val="en-US"/>
        </w:rPr>
        <w:t xml:space="preserve"> and identify relationships between </w:t>
      </w:r>
      <w:r w:rsidR="00A375DD">
        <w:rPr>
          <w:rFonts w:ascii="Times New Roman" w:hAnsi="Times New Roman" w:cs="Times New Roman"/>
          <w:lang w:val="en-US"/>
        </w:rPr>
        <w:t>these roles</w:t>
      </w:r>
      <w:r w:rsidR="00A153D0" w:rsidRPr="00754CE0">
        <w:rPr>
          <w:rFonts w:ascii="Times New Roman" w:hAnsi="Times New Roman" w:cs="Times New Roman"/>
          <w:lang w:val="en-US"/>
        </w:rPr>
        <w:t xml:space="preserve">. Second, we identify one additional service provider role. Third, we illustrate how by taking on </w:t>
      </w:r>
      <w:r w:rsidR="000E54FA" w:rsidRPr="00754CE0">
        <w:rPr>
          <w:rFonts w:ascii="Times New Roman" w:hAnsi="Times New Roman" w:cs="Times New Roman"/>
          <w:lang w:val="en-US"/>
        </w:rPr>
        <w:t>new</w:t>
      </w:r>
      <w:r w:rsidR="00A153D0" w:rsidRPr="00754CE0">
        <w:rPr>
          <w:rFonts w:ascii="Times New Roman" w:hAnsi="Times New Roman" w:cs="Times New Roman"/>
          <w:lang w:val="en-US"/>
        </w:rPr>
        <w:t xml:space="preserve"> roles </w:t>
      </w:r>
      <w:r w:rsidRPr="00754CE0">
        <w:rPr>
          <w:rFonts w:ascii="Times New Roman" w:hAnsi="Times New Roman" w:cs="Times New Roman"/>
          <w:lang w:val="en-US"/>
        </w:rPr>
        <w:t xml:space="preserve">service providers </w:t>
      </w:r>
      <w:r w:rsidR="001128AD" w:rsidRPr="00754CE0">
        <w:rPr>
          <w:rFonts w:ascii="Times New Roman" w:hAnsi="Times New Roman" w:cs="Times New Roman"/>
          <w:lang w:val="en-US"/>
        </w:rPr>
        <w:t>can</w:t>
      </w:r>
      <w:r w:rsidRPr="00754CE0">
        <w:rPr>
          <w:rFonts w:ascii="Times New Roman" w:hAnsi="Times New Roman" w:cs="Times New Roman"/>
          <w:lang w:val="en-US"/>
        </w:rPr>
        <w:t xml:space="preserve"> </w:t>
      </w:r>
      <w:r w:rsidR="00AA1D9D" w:rsidRPr="00754CE0">
        <w:rPr>
          <w:rFonts w:ascii="Times New Roman" w:hAnsi="Times New Roman" w:cs="Times New Roman"/>
          <w:lang w:val="en-US"/>
        </w:rPr>
        <w:t>encourage</w:t>
      </w:r>
      <w:r w:rsidR="0022349B" w:rsidRPr="00754CE0">
        <w:rPr>
          <w:rFonts w:ascii="Times New Roman" w:hAnsi="Times New Roman" w:cs="Times New Roman"/>
          <w:lang w:val="en-US"/>
        </w:rPr>
        <w:t xml:space="preserve">, support and advance technology mediation in services across </w:t>
      </w:r>
      <w:r w:rsidRPr="00754CE0">
        <w:rPr>
          <w:rFonts w:ascii="Times New Roman" w:hAnsi="Times New Roman" w:cs="Times New Roman"/>
          <w:lang w:val="en-US"/>
        </w:rPr>
        <w:t xml:space="preserve">different groups or audiences in their organization (e.g., </w:t>
      </w:r>
      <w:r w:rsidR="00941F72" w:rsidRPr="00754CE0">
        <w:rPr>
          <w:rFonts w:ascii="Times New Roman" w:hAnsi="Times New Roman" w:cs="Times New Roman"/>
          <w:lang w:val="en-US"/>
        </w:rPr>
        <w:t>service delivery level, peer-to-peer level, organizational level</w:t>
      </w:r>
      <w:r w:rsidRPr="00754CE0">
        <w:rPr>
          <w:rFonts w:ascii="Times New Roman" w:hAnsi="Times New Roman" w:cs="Times New Roman"/>
          <w:lang w:val="en-US"/>
        </w:rPr>
        <w:t>).</w:t>
      </w:r>
    </w:p>
    <w:p w14:paraId="67EA2DEA" w14:textId="30941F32" w:rsidR="00961B24" w:rsidRPr="00754CE0" w:rsidRDefault="001128AD" w:rsidP="0056292E">
      <w:pPr>
        <w:spacing w:line="480" w:lineRule="auto"/>
        <w:ind w:firstLine="720"/>
        <w:rPr>
          <w:rFonts w:ascii="Times New Roman" w:hAnsi="Times New Roman" w:cs="Times New Roman"/>
          <w:lang w:val="en-US"/>
        </w:rPr>
      </w:pPr>
      <w:r w:rsidRPr="00754CE0">
        <w:rPr>
          <w:rFonts w:ascii="Times New Roman" w:hAnsi="Times New Roman" w:cs="Times New Roman"/>
          <w:lang w:val="en-US"/>
        </w:rPr>
        <w:t xml:space="preserve">In the rest of this paper we first provide an overview of the </w:t>
      </w:r>
      <w:r w:rsidR="00103C85" w:rsidRPr="00754CE0">
        <w:rPr>
          <w:rFonts w:ascii="Times New Roman" w:hAnsi="Times New Roman" w:cs="Times New Roman"/>
          <w:lang w:val="en-US"/>
        </w:rPr>
        <w:t>conceptual underpinnings of</w:t>
      </w:r>
      <w:r w:rsidRPr="00754CE0">
        <w:rPr>
          <w:rFonts w:ascii="Times New Roman" w:hAnsi="Times New Roman" w:cs="Times New Roman"/>
          <w:lang w:val="en-US"/>
        </w:rPr>
        <w:t xml:space="preserve"> role enactment, we then discuss more specifically the</w:t>
      </w:r>
      <w:r w:rsidR="00CA09E1" w:rsidRPr="00754CE0">
        <w:rPr>
          <w:rFonts w:ascii="Times New Roman" w:hAnsi="Times New Roman" w:cs="Times New Roman"/>
          <w:lang w:val="en-US"/>
        </w:rPr>
        <w:t xml:space="preserve"> new</w:t>
      </w:r>
      <w:r w:rsidRPr="00754CE0">
        <w:rPr>
          <w:rFonts w:ascii="Times New Roman" w:hAnsi="Times New Roman" w:cs="Times New Roman"/>
          <w:lang w:val="en-US"/>
        </w:rPr>
        <w:t xml:space="preserve"> role</w:t>
      </w:r>
      <w:r w:rsidR="00CA09E1" w:rsidRPr="00754CE0">
        <w:rPr>
          <w:rFonts w:ascii="Times New Roman" w:hAnsi="Times New Roman" w:cs="Times New Roman"/>
          <w:lang w:val="en-US"/>
        </w:rPr>
        <w:t>s</w:t>
      </w:r>
      <w:r w:rsidRPr="00754CE0">
        <w:rPr>
          <w:rFonts w:ascii="Times New Roman" w:hAnsi="Times New Roman" w:cs="Times New Roman"/>
          <w:lang w:val="en-US"/>
        </w:rPr>
        <w:t xml:space="preserve"> of service providers in technology mediated services. </w:t>
      </w:r>
      <w:r w:rsidR="00C65BC0" w:rsidRPr="00754CE0">
        <w:rPr>
          <w:rFonts w:ascii="Times New Roman" w:hAnsi="Times New Roman" w:cs="Times New Roman"/>
          <w:lang w:val="en-US"/>
        </w:rPr>
        <w:t>W</w:t>
      </w:r>
      <w:r w:rsidRPr="00754CE0">
        <w:rPr>
          <w:rFonts w:ascii="Times New Roman" w:hAnsi="Times New Roman" w:cs="Times New Roman"/>
          <w:lang w:val="en-US"/>
        </w:rPr>
        <w:t>e</w:t>
      </w:r>
      <w:r w:rsidR="00C65BC0" w:rsidRPr="00754CE0">
        <w:rPr>
          <w:rFonts w:ascii="Times New Roman" w:hAnsi="Times New Roman" w:cs="Times New Roman"/>
          <w:lang w:val="en-US"/>
        </w:rPr>
        <w:t xml:space="preserve"> continue with an</w:t>
      </w:r>
      <w:r w:rsidRPr="00754CE0">
        <w:rPr>
          <w:rFonts w:ascii="Times New Roman" w:hAnsi="Times New Roman" w:cs="Times New Roman"/>
          <w:lang w:val="en-US"/>
        </w:rPr>
        <w:t xml:space="preserve"> outline </w:t>
      </w:r>
      <w:r w:rsidR="000E065E" w:rsidRPr="00754CE0">
        <w:rPr>
          <w:rFonts w:ascii="Times New Roman" w:hAnsi="Times New Roman" w:cs="Times New Roman"/>
          <w:lang w:val="en-US"/>
        </w:rPr>
        <w:t xml:space="preserve">of </w:t>
      </w:r>
      <w:r w:rsidR="00C65BC0" w:rsidRPr="00754CE0">
        <w:rPr>
          <w:rFonts w:ascii="Times New Roman" w:hAnsi="Times New Roman" w:cs="Times New Roman"/>
          <w:lang w:val="en-US"/>
        </w:rPr>
        <w:t>the</w:t>
      </w:r>
      <w:r w:rsidRPr="00754CE0">
        <w:rPr>
          <w:rFonts w:ascii="Times New Roman" w:hAnsi="Times New Roman" w:cs="Times New Roman"/>
          <w:lang w:val="en-US"/>
        </w:rPr>
        <w:t xml:space="preserve"> method</w:t>
      </w:r>
      <w:r w:rsidR="00C65BC0" w:rsidRPr="00754CE0">
        <w:rPr>
          <w:rFonts w:ascii="Times New Roman" w:hAnsi="Times New Roman" w:cs="Times New Roman"/>
          <w:lang w:val="en-US"/>
        </w:rPr>
        <w:t>s</w:t>
      </w:r>
      <w:r w:rsidRPr="00754CE0">
        <w:rPr>
          <w:rFonts w:ascii="Times New Roman" w:hAnsi="Times New Roman" w:cs="Times New Roman"/>
          <w:lang w:val="en-US"/>
        </w:rPr>
        <w:t xml:space="preserve"> followed in </w:t>
      </w:r>
      <w:r w:rsidR="008603F6" w:rsidRPr="00754CE0">
        <w:rPr>
          <w:rFonts w:ascii="Times New Roman" w:hAnsi="Times New Roman" w:cs="Times New Roman"/>
          <w:lang w:val="en-US"/>
        </w:rPr>
        <w:t>this</w:t>
      </w:r>
      <w:r w:rsidRPr="00754CE0">
        <w:rPr>
          <w:rFonts w:ascii="Times New Roman" w:hAnsi="Times New Roman" w:cs="Times New Roman"/>
          <w:lang w:val="en-US"/>
        </w:rPr>
        <w:t xml:space="preserve"> study. Our findings </w:t>
      </w:r>
      <w:r w:rsidR="00C65BC0" w:rsidRPr="00754CE0">
        <w:rPr>
          <w:rFonts w:ascii="Times New Roman" w:hAnsi="Times New Roman" w:cs="Times New Roman"/>
          <w:lang w:val="en-US"/>
        </w:rPr>
        <w:t>are presented next</w:t>
      </w:r>
      <w:r w:rsidRPr="00754CE0">
        <w:rPr>
          <w:rFonts w:ascii="Times New Roman" w:hAnsi="Times New Roman" w:cs="Times New Roman"/>
          <w:lang w:val="en-US"/>
        </w:rPr>
        <w:t xml:space="preserve">, </w:t>
      </w:r>
      <w:r w:rsidR="007D20C2" w:rsidRPr="00754CE0">
        <w:rPr>
          <w:rFonts w:ascii="Times New Roman" w:hAnsi="Times New Roman" w:cs="Times New Roman"/>
          <w:lang w:val="en-US"/>
        </w:rPr>
        <w:t>followed by a discussion of our t</w:t>
      </w:r>
      <w:r w:rsidRPr="00754CE0">
        <w:rPr>
          <w:rFonts w:ascii="Times New Roman" w:hAnsi="Times New Roman" w:cs="Times New Roman"/>
          <w:lang w:val="en-US"/>
        </w:rPr>
        <w:t xml:space="preserve">heoretical and practical implications in our concluding section.  </w:t>
      </w:r>
      <w:r w:rsidR="0095366F" w:rsidRPr="00754CE0">
        <w:rPr>
          <w:rFonts w:ascii="Times New Roman" w:hAnsi="Times New Roman" w:cs="Times New Roman"/>
          <w:lang w:val="en-US"/>
        </w:rPr>
        <w:t xml:space="preserve"> </w:t>
      </w:r>
    </w:p>
    <w:p w14:paraId="1E76F0D8" w14:textId="7AC1B7DE" w:rsidR="0042153E" w:rsidRPr="00754CE0" w:rsidRDefault="0042153E" w:rsidP="00F73CA0">
      <w:pPr>
        <w:pStyle w:val="Heading2"/>
        <w:spacing w:before="100" w:beforeAutospacing="1" w:after="100" w:afterAutospacing="1" w:line="480" w:lineRule="auto"/>
        <w:rPr>
          <w:rFonts w:ascii="Times New Roman" w:hAnsi="Times New Roman" w:cs="Times New Roman"/>
          <w:color w:val="auto"/>
          <w:sz w:val="24"/>
          <w:szCs w:val="24"/>
          <w:lang w:val="en-US"/>
        </w:rPr>
      </w:pPr>
      <w:r w:rsidRPr="00754CE0">
        <w:rPr>
          <w:rFonts w:ascii="Times New Roman" w:hAnsi="Times New Roman" w:cs="Times New Roman"/>
          <w:color w:val="auto"/>
          <w:sz w:val="24"/>
          <w:szCs w:val="24"/>
          <w:lang w:val="en-US"/>
        </w:rPr>
        <w:t>Literature review</w:t>
      </w:r>
    </w:p>
    <w:p w14:paraId="28C292BF" w14:textId="4CE0A641" w:rsidR="001128AD" w:rsidRPr="00754CE0" w:rsidRDefault="001128AD" w:rsidP="00F73CA0">
      <w:pPr>
        <w:pStyle w:val="Heading3"/>
        <w:spacing w:before="100" w:beforeAutospacing="1" w:after="100" w:afterAutospacing="1" w:line="480" w:lineRule="auto"/>
        <w:rPr>
          <w:rFonts w:ascii="Times New Roman" w:hAnsi="Times New Roman" w:cs="Times New Roman"/>
          <w:b w:val="0"/>
          <w:i/>
          <w:color w:val="auto"/>
          <w:lang w:val="en-US"/>
        </w:rPr>
      </w:pPr>
      <w:r w:rsidRPr="00754CE0">
        <w:rPr>
          <w:rFonts w:ascii="Times New Roman" w:hAnsi="Times New Roman" w:cs="Times New Roman"/>
          <w:b w:val="0"/>
          <w:i/>
          <w:color w:val="auto"/>
          <w:lang w:val="en-US"/>
        </w:rPr>
        <w:t>Role enactment</w:t>
      </w:r>
    </w:p>
    <w:p w14:paraId="58E8ABF5" w14:textId="3C960140" w:rsidR="009F1A8C" w:rsidRPr="00754CE0" w:rsidRDefault="00FB5512" w:rsidP="00BD2DC4">
      <w:pPr>
        <w:spacing w:line="480" w:lineRule="auto"/>
        <w:rPr>
          <w:rFonts w:ascii="Times New Roman" w:hAnsi="Times New Roman" w:cs="Times New Roman"/>
          <w:lang w:val="en-US"/>
        </w:rPr>
      </w:pPr>
      <w:r w:rsidRPr="00754CE0">
        <w:rPr>
          <w:rFonts w:ascii="Times New Roman" w:hAnsi="Times New Roman" w:cs="Times New Roman"/>
          <w:lang w:val="en-US"/>
        </w:rPr>
        <w:t xml:space="preserve">Role theory </w:t>
      </w:r>
      <w:r w:rsidR="004435DA" w:rsidRPr="00754CE0">
        <w:rPr>
          <w:rFonts w:ascii="Times New Roman" w:hAnsi="Times New Roman" w:cs="Times New Roman"/>
          <w:lang w:val="en-US"/>
        </w:rPr>
        <w:t>is</w:t>
      </w:r>
      <w:r w:rsidRPr="00754CE0">
        <w:rPr>
          <w:rFonts w:ascii="Times New Roman" w:hAnsi="Times New Roman" w:cs="Times New Roman"/>
          <w:lang w:val="en-US"/>
        </w:rPr>
        <w:t xml:space="preserve"> used to understand service </w:t>
      </w:r>
      <w:r w:rsidR="00574747" w:rsidRPr="00754CE0">
        <w:rPr>
          <w:rFonts w:ascii="Times New Roman" w:hAnsi="Times New Roman" w:cs="Times New Roman"/>
          <w:lang w:val="en-US"/>
        </w:rPr>
        <w:t>interactions</w:t>
      </w:r>
      <w:r w:rsidRPr="00754CE0">
        <w:rPr>
          <w:rFonts w:ascii="Times New Roman" w:hAnsi="Times New Roman" w:cs="Times New Roman"/>
          <w:lang w:val="en-US"/>
        </w:rPr>
        <w:t xml:space="preserve"> as social exchanges. It holds that </w:t>
      </w:r>
      <w:r w:rsidR="00232A9C" w:rsidRPr="00754CE0">
        <w:rPr>
          <w:rFonts w:ascii="Times New Roman" w:hAnsi="Times New Roman" w:cs="Times New Roman"/>
          <w:lang w:val="en-US"/>
        </w:rPr>
        <w:t>services</w:t>
      </w:r>
      <w:r w:rsidR="004435DA" w:rsidRPr="00754CE0">
        <w:rPr>
          <w:rFonts w:ascii="Times New Roman" w:hAnsi="Times New Roman" w:cs="Times New Roman"/>
          <w:lang w:val="en-US"/>
        </w:rPr>
        <w:t xml:space="preserve"> </w:t>
      </w:r>
      <w:r w:rsidRPr="00754CE0">
        <w:rPr>
          <w:rFonts w:ascii="Times New Roman" w:hAnsi="Times New Roman" w:cs="Times New Roman"/>
          <w:lang w:val="en-US"/>
        </w:rPr>
        <w:t xml:space="preserve">follow specific patterns due to the adoption of </w:t>
      </w:r>
      <w:r w:rsidR="009F1A8C" w:rsidRPr="00754CE0">
        <w:rPr>
          <w:rFonts w:ascii="Times New Roman" w:hAnsi="Times New Roman" w:cs="Times New Roman"/>
          <w:lang w:val="en-US"/>
        </w:rPr>
        <w:t>explicit</w:t>
      </w:r>
      <w:r w:rsidRPr="00754CE0">
        <w:rPr>
          <w:rFonts w:ascii="Times New Roman" w:hAnsi="Times New Roman" w:cs="Times New Roman"/>
          <w:lang w:val="en-US"/>
        </w:rPr>
        <w:t xml:space="preserve"> roles by service providers and consumers. </w:t>
      </w:r>
      <w:r w:rsidR="00881BF6" w:rsidRPr="00754CE0">
        <w:rPr>
          <w:rFonts w:ascii="Times New Roman" w:hAnsi="Times New Roman" w:cs="Times New Roman"/>
          <w:lang w:val="en-US"/>
        </w:rPr>
        <w:t xml:space="preserve">Service </w:t>
      </w:r>
      <w:r w:rsidR="00574747" w:rsidRPr="00754CE0">
        <w:rPr>
          <w:rFonts w:ascii="Times New Roman" w:hAnsi="Times New Roman" w:cs="Times New Roman"/>
          <w:lang w:val="en-US"/>
        </w:rPr>
        <w:t xml:space="preserve">interactions </w:t>
      </w:r>
      <w:r w:rsidR="00881BF6" w:rsidRPr="00754CE0">
        <w:rPr>
          <w:rFonts w:ascii="Times New Roman" w:hAnsi="Times New Roman" w:cs="Times New Roman"/>
          <w:lang w:val="en-US"/>
        </w:rPr>
        <w:t xml:space="preserve">can </w:t>
      </w:r>
      <w:r w:rsidR="00630C07" w:rsidRPr="00754CE0">
        <w:rPr>
          <w:rFonts w:ascii="Times New Roman" w:hAnsi="Times New Roman" w:cs="Times New Roman"/>
          <w:lang w:val="en-US"/>
        </w:rPr>
        <w:t xml:space="preserve">therefore </w:t>
      </w:r>
      <w:r w:rsidR="00881BF6" w:rsidRPr="00754CE0">
        <w:rPr>
          <w:rFonts w:ascii="Times New Roman" w:hAnsi="Times New Roman" w:cs="Times New Roman"/>
          <w:lang w:val="en-US"/>
        </w:rPr>
        <w:t>be</w:t>
      </w:r>
      <w:r w:rsidR="004435DA" w:rsidRPr="00754CE0">
        <w:rPr>
          <w:rFonts w:ascii="Times New Roman" w:hAnsi="Times New Roman" w:cs="Times New Roman"/>
          <w:lang w:val="en-US"/>
        </w:rPr>
        <w:t xml:space="preserve"> </w:t>
      </w:r>
      <w:r w:rsidR="00881BF6" w:rsidRPr="00754CE0">
        <w:rPr>
          <w:rFonts w:ascii="Times New Roman" w:hAnsi="Times New Roman" w:cs="Times New Roman"/>
          <w:lang w:val="en-US"/>
        </w:rPr>
        <w:t xml:space="preserve">described as “role performances” (Solomon </w:t>
      </w:r>
      <w:r w:rsidR="00881BF6" w:rsidRPr="00754CE0">
        <w:rPr>
          <w:rFonts w:ascii="Times New Roman" w:hAnsi="Times New Roman" w:cs="Times New Roman"/>
          <w:i/>
          <w:lang w:val="en-US"/>
        </w:rPr>
        <w:lastRenderedPageBreak/>
        <w:t>et al.</w:t>
      </w:r>
      <w:r w:rsidR="00881BF6" w:rsidRPr="00754CE0">
        <w:rPr>
          <w:rFonts w:ascii="Times New Roman" w:hAnsi="Times New Roman" w:cs="Times New Roman"/>
          <w:lang w:val="en-US"/>
        </w:rPr>
        <w:t>, 1985, p. 101) in which a pre-defined and expected set of behaviors</w:t>
      </w:r>
      <w:r w:rsidR="007629F0" w:rsidRPr="00754CE0">
        <w:rPr>
          <w:rFonts w:ascii="Times New Roman" w:hAnsi="Times New Roman" w:cs="Times New Roman"/>
          <w:lang w:val="en-US"/>
        </w:rPr>
        <w:t xml:space="preserve"> is enacted</w:t>
      </w:r>
      <w:r w:rsidR="00881BF6" w:rsidRPr="00754CE0">
        <w:rPr>
          <w:rFonts w:ascii="Times New Roman" w:hAnsi="Times New Roman" w:cs="Times New Roman"/>
          <w:lang w:val="en-US"/>
        </w:rPr>
        <w:t xml:space="preserve">. </w:t>
      </w:r>
      <w:r w:rsidR="00130DFA">
        <w:rPr>
          <w:rFonts w:ascii="Times New Roman" w:hAnsi="Times New Roman" w:cs="Times New Roman"/>
          <w:lang w:val="en-US"/>
        </w:rPr>
        <w:t>Accordingly,</w:t>
      </w:r>
      <w:r w:rsidR="00881BF6" w:rsidRPr="00754CE0">
        <w:rPr>
          <w:rFonts w:ascii="Times New Roman" w:hAnsi="Times New Roman" w:cs="Times New Roman"/>
          <w:lang w:val="en-US"/>
        </w:rPr>
        <w:t xml:space="preserve"> service providers and consumers adopt </w:t>
      </w:r>
      <w:r w:rsidR="009F1A8C" w:rsidRPr="00754CE0">
        <w:rPr>
          <w:rFonts w:ascii="Times New Roman" w:hAnsi="Times New Roman" w:cs="Times New Roman"/>
          <w:lang w:val="en-US"/>
        </w:rPr>
        <w:t>certain</w:t>
      </w:r>
      <w:r w:rsidR="00881BF6" w:rsidRPr="00754CE0">
        <w:rPr>
          <w:rFonts w:ascii="Times New Roman" w:hAnsi="Times New Roman" w:cs="Times New Roman"/>
          <w:lang w:val="en-US"/>
        </w:rPr>
        <w:t xml:space="preserve"> </w:t>
      </w:r>
      <w:r w:rsidR="00881BF6" w:rsidRPr="00754CE0">
        <w:rPr>
          <w:rFonts w:ascii="Times New Roman" w:hAnsi="Times New Roman" w:cs="Times New Roman"/>
          <w:i/>
          <w:lang w:val="en-US"/>
        </w:rPr>
        <w:t>roles</w:t>
      </w:r>
      <w:r w:rsidR="00303F7F" w:rsidRPr="00754CE0">
        <w:rPr>
          <w:rFonts w:ascii="Times New Roman" w:hAnsi="Times New Roman" w:cs="Times New Roman"/>
          <w:lang w:val="en-US"/>
        </w:rPr>
        <w:t xml:space="preserve"> and have </w:t>
      </w:r>
      <w:r w:rsidR="009F1A8C" w:rsidRPr="00754CE0">
        <w:rPr>
          <w:rFonts w:ascii="Times New Roman" w:hAnsi="Times New Roman" w:cs="Times New Roman"/>
          <w:lang w:val="en-US"/>
        </w:rPr>
        <w:t>associated</w:t>
      </w:r>
      <w:r w:rsidR="00303F7F" w:rsidRPr="00754CE0">
        <w:rPr>
          <w:rFonts w:ascii="Times New Roman" w:hAnsi="Times New Roman" w:cs="Times New Roman"/>
          <w:lang w:val="en-US"/>
        </w:rPr>
        <w:t xml:space="preserve"> </w:t>
      </w:r>
      <w:r w:rsidR="00303F7F" w:rsidRPr="00754CE0">
        <w:rPr>
          <w:rFonts w:ascii="Times New Roman" w:hAnsi="Times New Roman" w:cs="Times New Roman"/>
          <w:i/>
          <w:lang w:val="en-US"/>
        </w:rPr>
        <w:t>role expectations</w:t>
      </w:r>
      <w:r w:rsidR="00881BF6" w:rsidRPr="00754CE0">
        <w:rPr>
          <w:rFonts w:ascii="Times New Roman" w:hAnsi="Times New Roman" w:cs="Times New Roman"/>
          <w:lang w:val="en-US"/>
        </w:rPr>
        <w:t xml:space="preserve"> in the context of a</w:t>
      </w:r>
      <w:r w:rsidR="0017007B" w:rsidRPr="00754CE0">
        <w:rPr>
          <w:rFonts w:ascii="Times New Roman" w:hAnsi="Times New Roman" w:cs="Times New Roman"/>
          <w:lang w:val="en-US"/>
        </w:rPr>
        <w:t xml:space="preserve"> service </w:t>
      </w:r>
      <w:r w:rsidR="00574747" w:rsidRPr="00754CE0">
        <w:rPr>
          <w:rFonts w:ascii="Times New Roman" w:hAnsi="Times New Roman" w:cs="Times New Roman"/>
          <w:lang w:val="en-US"/>
        </w:rPr>
        <w:t xml:space="preserve">interaction </w:t>
      </w:r>
      <w:r w:rsidR="00303F7F" w:rsidRPr="00754CE0">
        <w:rPr>
          <w:rFonts w:ascii="Times New Roman" w:hAnsi="Times New Roman" w:cs="Times New Roman"/>
          <w:lang w:val="en-US"/>
        </w:rPr>
        <w:t>(Biddle, 1986)</w:t>
      </w:r>
      <w:r w:rsidR="0017007B" w:rsidRPr="00754CE0">
        <w:rPr>
          <w:rFonts w:ascii="Times New Roman" w:hAnsi="Times New Roman" w:cs="Times New Roman"/>
          <w:lang w:val="en-US"/>
        </w:rPr>
        <w:t>.</w:t>
      </w:r>
      <w:r w:rsidR="004435DA" w:rsidRPr="00754CE0">
        <w:rPr>
          <w:rFonts w:ascii="Times New Roman" w:hAnsi="Times New Roman" w:cs="Times New Roman"/>
          <w:lang w:val="en-US"/>
        </w:rPr>
        <w:t xml:space="preserve"> Roles are in a sense complementary because they are defined in relation </w:t>
      </w:r>
      <w:r w:rsidR="004E149C" w:rsidRPr="00754CE0">
        <w:rPr>
          <w:rFonts w:ascii="Times New Roman" w:hAnsi="Times New Roman" w:cs="Times New Roman"/>
          <w:lang w:val="en-US"/>
        </w:rPr>
        <w:t xml:space="preserve">to </w:t>
      </w:r>
      <w:r w:rsidR="004435DA" w:rsidRPr="00754CE0">
        <w:rPr>
          <w:rFonts w:ascii="Times New Roman" w:hAnsi="Times New Roman" w:cs="Times New Roman"/>
          <w:lang w:val="en-US"/>
        </w:rPr>
        <w:t>other role</w:t>
      </w:r>
      <w:r w:rsidR="009F1A8C" w:rsidRPr="00754CE0">
        <w:rPr>
          <w:rFonts w:ascii="Times New Roman" w:hAnsi="Times New Roman" w:cs="Times New Roman"/>
          <w:lang w:val="en-US"/>
        </w:rPr>
        <w:t>s</w:t>
      </w:r>
      <w:r w:rsidR="00574747" w:rsidRPr="00754CE0">
        <w:rPr>
          <w:rFonts w:ascii="Times New Roman" w:hAnsi="Times New Roman" w:cs="Times New Roman"/>
          <w:lang w:val="en-US"/>
        </w:rPr>
        <w:t>, e.g., the doctor-</w:t>
      </w:r>
      <w:r w:rsidR="004435DA" w:rsidRPr="00754CE0">
        <w:rPr>
          <w:rFonts w:ascii="Times New Roman" w:hAnsi="Times New Roman" w:cs="Times New Roman"/>
          <w:lang w:val="en-US"/>
        </w:rPr>
        <w:t>patient role</w:t>
      </w:r>
      <w:r w:rsidR="009F1A8C" w:rsidRPr="00754CE0">
        <w:rPr>
          <w:rFonts w:ascii="Times New Roman" w:hAnsi="Times New Roman" w:cs="Times New Roman"/>
          <w:lang w:val="en-US"/>
        </w:rPr>
        <w:t>s</w:t>
      </w:r>
      <w:r w:rsidR="004E149C" w:rsidRPr="00754CE0">
        <w:rPr>
          <w:rFonts w:ascii="Times New Roman" w:hAnsi="Times New Roman" w:cs="Times New Roman"/>
          <w:lang w:val="en-US"/>
        </w:rPr>
        <w:t xml:space="preserve"> are mutually constitutive</w:t>
      </w:r>
      <w:r w:rsidR="004435DA" w:rsidRPr="00754CE0">
        <w:rPr>
          <w:rFonts w:ascii="Times New Roman" w:hAnsi="Times New Roman" w:cs="Times New Roman"/>
          <w:lang w:val="en-US"/>
        </w:rPr>
        <w:t xml:space="preserve"> (Hubbert, Garcia Sehorn and Brown, 1996). </w:t>
      </w:r>
    </w:p>
    <w:p w14:paraId="01DDBC91" w14:textId="0BEE842F" w:rsidR="007900D9" w:rsidRPr="00754CE0" w:rsidRDefault="002D65A9" w:rsidP="009F1A8C">
      <w:pPr>
        <w:spacing w:line="480" w:lineRule="auto"/>
        <w:ind w:firstLine="720"/>
        <w:rPr>
          <w:rFonts w:ascii="Times New Roman" w:hAnsi="Times New Roman" w:cs="Times New Roman"/>
          <w:lang w:val="en-US"/>
        </w:rPr>
      </w:pPr>
      <w:r w:rsidRPr="00754CE0">
        <w:rPr>
          <w:rFonts w:ascii="Times New Roman" w:hAnsi="Times New Roman" w:cs="Times New Roman"/>
          <w:lang w:val="en-US"/>
        </w:rPr>
        <w:t xml:space="preserve">According to role theory, </w:t>
      </w:r>
      <w:r w:rsidR="0017007B" w:rsidRPr="00754CE0">
        <w:rPr>
          <w:rFonts w:ascii="Times New Roman" w:hAnsi="Times New Roman" w:cs="Times New Roman"/>
          <w:lang w:val="en-US"/>
        </w:rPr>
        <w:t>the</w:t>
      </w:r>
      <w:r w:rsidR="00881BF6" w:rsidRPr="00754CE0">
        <w:rPr>
          <w:rFonts w:ascii="Times New Roman" w:hAnsi="Times New Roman" w:cs="Times New Roman"/>
          <w:lang w:val="en-US"/>
        </w:rPr>
        <w:t xml:space="preserve"> predictability and</w:t>
      </w:r>
      <w:r w:rsidR="0017007B" w:rsidRPr="00754CE0">
        <w:rPr>
          <w:rFonts w:ascii="Times New Roman" w:hAnsi="Times New Roman" w:cs="Times New Roman"/>
          <w:lang w:val="en-US"/>
        </w:rPr>
        <w:t xml:space="preserve"> familiarity of well-defined roles </w:t>
      </w:r>
      <w:r w:rsidRPr="00754CE0">
        <w:rPr>
          <w:rFonts w:ascii="Times New Roman" w:hAnsi="Times New Roman" w:cs="Times New Roman"/>
          <w:lang w:val="en-US"/>
        </w:rPr>
        <w:t xml:space="preserve">is </w:t>
      </w:r>
      <w:r w:rsidR="00146BB0" w:rsidRPr="00754CE0">
        <w:rPr>
          <w:rFonts w:ascii="Times New Roman" w:hAnsi="Times New Roman" w:cs="Times New Roman"/>
        </w:rPr>
        <w:t xml:space="preserve">a prerequisite </w:t>
      </w:r>
      <w:r w:rsidR="00130DFA">
        <w:rPr>
          <w:rFonts w:ascii="Times New Roman" w:hAnsi="Times New Roman" w:cs="Times New Roman"/>
        </w:rPr>
        <w:t>for</w:t>
      </w:r>
      <w:r w:rsidR="00146BB0" w:rsidRPr="00754CE0">
        <w:rPr>
          <w:rFonts w:ascii="Times New Roman" w:hAnsi="Times New Roman" w:cs="Times New Roman"/>
        </w:rPr>
        <w:t xml:space="preserve"> </w:t>
      </w:r>
      <w:r w:rsidR="0017007B" w:rsidRPr="00754CE0">
        <w:rPr>
          <w:rFonts w:ascii="Times New Roman" w:hAnsi="Times New Roman" w:cs="Times New Roman"/>
          <w:lang w:val="en-US"/>
        </w:rPr>
        <w:t xml:space="preserve">positive service outcomes (Solomon </w:t>
      </w:r>
      <w:r w:rsidR="0017007B" w:rsidRPr="00754CE0">
        <w:rPr>
          <w:rFonts w:ascii="Times New Roman" w:hAnsi="Times New Roman" w:cs="Times New Roman"/>
          <w:i/>
          <w:lang w:val="en-US"/>
        </w:rPr>
        <w:t>et al.</w:t>
      </w:r>
      <w:r w:rsidR="0017007B" w:rsidRPr="00754CE0">
        <w:rPr>
          <w:rFonts w:ascii="Times New Roman" w:hAnsi="Times New Roman" w:cs="Times New Roman"/>
          <w:lang w:val="en-US"/>
        </w:rPr>
        <w:t>, 1985</w:t>
      </w:r>
      <w:r w:rsidR="001B4F7D" w:rsidRPr="00754CE0">
        <w:rPr>
          <w:rFonts w:ascii="Times New Roman" w:hAnsi="Times New Roman" w:cs="Times New Roman"/>
          <w:lang w:val="en-US"/>
        </w:rPr>
        <w:t xml:space="preserve">; </w:t>
      </w:r>
      <w:proofErr w:type="spellStart"/>
      <w:r w:rsidR="001B4F7D" w:rsidRPr="00754CE0">
        <w:rPr>
          <w:rFonts w:ascii="Times New Roman" w:hAnsi="Times New Roman" w:cs="Times New Roman"/>
          <w:lang w:val="en-US"/>
        </w:rPr>
        <w:t>Surprenant</w:t>
      </w:r>
      <w:proofErr w:type="spellEnd"/>
      <w:r w:rsidR="001B4F7D" w:rsidRPr="00754CE0">
        <w:rPr>
          <w:rFonts w:ascii="Times New Roman" w:hAnsi="Times New Roman" w:cs="Times New Roman"/>
          <w:lang w:val="en-US"/>
        </w:rPr>
        <w:t xml:space="preserve"> and Solomon, 1975</w:t>
      </w:r>
      <w:r w:rsidR="0017007B" w:rsidRPr="00754CE0">
        <w:rPr>
          <w:rFonts w:ascii="Times New Roman" w:hAnsi="Times New Roman" w:cs="Times New Roman"/>
          <w:lang w:val="en-US"/>
        </w:rPr>
        <w:t>).</w:t>
      </w:r>
      <w:r w:rsidR="00303F7F" w:rsidRPr="00754CE0">
        <w:rPr>
          <w:rFonts w:ascii="Times New Roman" w:hAnsi="Times New Roman" w:cs="Times New Roman"/>
          <w:lang w:val="en-US"/>
        </w:rPr>
        <w:t xml:space="preserve"> </w:t>
      </w:r>
      <w:r w:rsidR="00C50B46" w:rsidRPr="00754CE0">
        <w:rPr>
          <w:rFonts w:ascii="Times New Roman" w:hAnsi="Times New Roman" w:cs="Times New Roman"/>
          <w:lang w:val="en-US"/>
        </w:rPr>
        <w:t>W</w:t>
      </w:r>
      <w:r w:rsidR="00303F7F" w:rsidRPr="00754CE0">
        <w:rPr>
          <w:rFonts w:ascii="Times New Roman" w:hAnsi="Times New Roman" w:cs="Times New Roman"/>
          <w:lang w:val="en-US"/>
        </w:rPr>
        <w:t xml:space="preserve">hen service providers and consumers have </w:t>
      </w:r>
      <w:r w:rsidR="00A433F8" w:rsidRPr="00754CE0">
        <w:rPr>
          <w:rFonts w:ascii="Times New Roman" w:hAnsi="Times New Roman" w:cs="Times New Roman"/>
          <w:lang w:val="en-US"/>
        </w:rPr>
        <w:t xml:space="preserve">a </w:t>
      </w:r>
      <w:r w:rsidR="00303F7F" w:rsidRPr="00754CE0">
        <w:rPr>
          <w:rFonts w:ascii="Times New Roman" w:hAnsi="Times New Roman" w:cs="Times New Roman"/>
          <w:lang w:val="en-US"/>
        </w:rPr>
        <w:t>common</w:t>
      </w:r>
      <w:r w:rsidR="00A433F8" w:rsidRPr="00754CE0">
        <w:rPr>
          <w:rFonts w:ascii="Times New Roman" w:hAnsi="Times New Roman" w:cs="Times New Roman"/>
          <w:lang w:val="en-US"/>
        </w:rPr>
        <w:t xml:space="preserve"> understanding of</w:t>
      </w:r>
      <w:r w:rsidR="00303F7F" w:rsidRPr="00754CE0">
        <w:rPr>
          <w:rFonts w:ascii="Times New Roman" w:hAnsi="Times New Roman" w:cs="Times New Roman"/>
          <w:lang w:val="en-US"/>
        </w:rPr>
        <w:t xml:space="preserve"> role expectations, it is more likely to evaluate in a similar way the</w:t>
      </w:r>
      <w:r w:rsidR="00574747" w:rsidRPr="00754CE0">
        <w:rPr>
          <w:rFonts w:ascii="Times New Roman" w:hAnsi="Times New Roman" w:cs="Times New Roman"/>
          <w:lang w:val="en-US"/>
        </w:rPr>
        <w:t>ir</w:t>
      </w:r>
      <w:r w:rsidR="00303F7F" w:rsidRPr="00754CE0">
        <w:rPr>
          <w:rFonts w:ascii="Times New Roman" w:hAnsi="Times New Roman" w:cs="Times New Roman"/>
          <w:lang w:val="en-US"/>
        </w:rPr>
        <w:t xml:space="preserve"> service </w:t>
      </w:r>
      <w:r w:rsidR="00574747" w:rsidRPr="00754CE0">
        <w:rPr>
          <w:rFonts w:ascii="Times New Roman" w:hAnsi="Times New Roman" w:cs="Times New Roman"/>
          <w:lang w:val="en-US"/>
        </w:rPr>
        <w:t xml:space="preserve">interaction </w:t>
      </w:r>
      <w:r w:rsidR="00303F7F" w:rsidRPr="00754CE0">
        <w:rPr>
          <w:rFonts w:ascii="Times New Roman" w:hAnsi="Times New Roman" w:cs="Times New Roman"/>
          <w:lang w:val="en-US"/>
        </w:rPr>
        <w:t xml:space="preserve">(Mohr and Bitner, 1991). On the </w:t>
      </w:r>
      <w:r w:rsidR="00C50B46" w:rsidRPr="00754CE0">
        <w:rPr>
          <w:rFonts w:ascii="Times New Roman" w:hAnsi="Times New Roman" w:cs="Times New Roman"/>
          <w:lang w:val="en-US"/>
        </w:rPr>
        <w:t>contrary,</w:t>
      </w:r>
      <w:r w:rsidR="00303F7F" w:rsidRPr="00754CE0">
        <w:rPr>
          <w:rFonts w:ascii="Times New Roman" w:hAnsi="Times New Roman" w:cs="Times New Roman"/>
          <w:lang w:val="en-US"/>
        </w:rPr>
        <w:t xml:space="preserve"> differences in perspective can arise when roles are less defined or when someone is unfamiliar with expected behaviors (Bitner, Booms and Mohr, 1994). </w:t>
      </w:r>
      <w:r w:rsidR="0017007B" w:rsidRPr="00754CE0">
        <w:rPr>
          <w:rFonts w:ascii="Times New Roman" w:hAnsi="Times New Roman" w:cs="Times New Roman"/>
          <w:lang w:val="en-US"/>
        </w:rPr>
        <w:t xml:space="preserve">For </w:t>
      </w:r>
      <w:r w:rsidR="000B6311" w:rsidRPr="00754CE0">
        <w:rPr>
          <w:rFonts w:ascii="Times New Roman" w:hAnsi="Times New Roman" w:cs="Times New Roman"/>
          <w:lang w:val="en-US"/>
        </w:rPr>
        <w:t xml:space="preserve">example, </w:t>
      </w:r>
      <w:proofErr w:type="spellStart"/>
      <w:r w:rsidR="007900D9" w:rsidRPr="00754CE0">
        <w:rPr>
          <w:rFonts w:ascii="Times New Roman" w:hAnsi="Times New Roman" w:cs="Times New Roman"/>
          <w:lang w:val="en-US"/>
        </w:rPr>
        <w:t>Schau</w:t>
      </w:r>
      <w:proofErr w:type="spellEnd"/>
      <w:r w:rsidR="007900D9" w:rsidRPr="00754CE0">
        <w:rPr>
          <w:rFonts w:ascii="Times New Roman" w:hAnsi="Times New Roman" w:cs="Times New Roman"/>
          <w:lang w:val="en-US"/>
        </w:rPr>
        <w:t xml:space="preserve">, </w:t>
      </w:r>
      <w:proofErr w:type="spellStart"/>
      <w:r w:rsidR="007900D9" w:rsidRPr="00754CE0">
        <w:rPr>
          <w:rFonts w:ascii="Times New Roman" w:hAnsi="Times New Roman" w:cs="Times New Roman"/>
          <w:lang w:val="en-US"/>
        </w:rPr>
        <w:t>Dellande</w:t>
      </w:r>
      <w:proofErr w:type="spellEnd"/>
      <w:r w:rsidR="007900D9" w:rsidRPr="00754CE0">
        <w:rPr>
          <w:rFonts w:ascii="Times New Roman" w:hAnsi="Times New Roman" w:cs="Times New Roman"/>
          <w:lang w:val="en-US"/>
        </w:rPr>
        <w:t xml:space="preserve"> and Gilly (2007) find that </w:t>
      </w:r>
      <w:r w:rsidR="00B063A5" w:rsidRPr="00754CE0">
        <w:rPr>
          <w:rFonts w:ascii="Times New Roman" w:hAnsi="Times New Roman" w:cs="Times New Roman"/>
          <w:lang w:val="en-US"/>
        </w:rPr>
        <w:t>if</w:t>
      </w:r>
      <w:r w:rsidR="007900D9" w:rsidRPr="00754CE0">
        <w:rPr>
          <w:rFonts w:ascii="Times New Roman" w:hAnsi="Times New Roman" w:cs="Times New Roman"/>
          <w:lang w:val="en-US"/>
        </w:rPr>
        <w:t xml:space="preserve"> service providers </w:t>
      </w:r>
      <w:r w:rsidR="00B063A5" w:rsidRPr="00754CE0">
        <w:rPr>
          <w:rFonts w:ascii="Times New Roman" w:hAnsi="Times New Roman" w:cs="Times New Roman"/>
          <w:lang w:val="en-US"/>
        </w:rPr>
        <w:t xml:space="preserve">suddenly </w:t>
      </w:r>
      <w:r w:rsidR="007900D9" w:rsidRPr="00754CE0">
        <w:rPr>
          <w:rFonts w:ascii="Times New Roman" w:hAnsi="Times New Roman" w:cs="Times New Roman"/>
          <w:lang w:val="en-US"/>
        </w:rPr>
        <w:t xml:space="preserve">change the dialect and brand code in a service </w:t>
      </w:r>
      <w:r w:rsidR="00574747" w:rsidRPr="00754CE0">
        <w:rPr>
          <w:rFonts w:ascii="Times New Roman" w:hAnsi="Times New Roman" w:cs="Times New Roman"/>
          <w:lang w:val="en-US"/>
        </w:rPr>
        <w:t xml:space="preserve">interaction </w:t>
      </w:r>
      <w:r w:rsidR="007900D9" w:rsidRPr="00754CE0">
        <w:rPr>
          <w:rFonts w:ascii="Times New Roman" w:hAnsi="Times New Roman" w:cs="Times New Roman"/>
          <w:lang w:val="en-US"/>
        </w:rPr>
        <w:t>it can have negative consequences.</w:t>
      </w:r>
      <w:r w:rsidR="000B6311" w:rsidRPr="00754CE0">
        <w:rPr>
          <w:rFonts w:ascii="Times New Roman" w:hAnsi="Times New Roman" w:cs="Times New Roman"/>
          <w:lang w:val="en-US"/>
        </w:rPr>
        <w:t xml:space="preserve"> </w:t>
      </w:r>
      <w:r w:rsidR="004435DA" w:rsidRPr="00754CE0">
        <w:rPr>
          <w:rFonts w:ascii="Times New Roman" w:hAnsi="Times New Roman" w:cs="Times New Roman"/>
          <w:lang w:val="en-US"/>
        </w:rPr>
        <w:t xml:space="preserve">Similarly, </w:t>
      </w:r>
      <w:proofErr w:type="spellStart"/>
      <w:r w:rsidR="006A3001" w:rsidRPr="00754CE0">
        <w:rPr>
          <w:rFonts w:ascii="Times New Roman" w:hAnsi="Times New Roman" w:cs="Times New Roman"/>
          <w:lang w:val="en-US"/>
        </w:rPr>
        <w:t>Giebelhausen</w:t>
      </w:r>
      <w:proofErr w:type="spellEnd"/>
      <w:r w:rsidR="006A3001" w:rsidRPr="00754CE0">
        <w:rPr>
          <w:rFonts w:ascii="Times New Roman" w:hAnsi="Times New Roman" w:cs="Times New Roman"/>
          <w:lang w:val="en-US"/>
        </w:rPr>
        <w:t xml:space="preserve"> </w:t>
      </w:r>
      <w:r w:rsidR="006A3001" w:rsidRPr="00754CE0">
        <w:rPr>
          <w:rFonts w:ascii="Times New Roman" w:hAnsi="Times New Roman" w:cs="Times New Roman"/>
          <w:i/>
          <w:lang w:val="en-US"/>
        </w:rPr>
        <w:t>et al.</w:t>
      </w:r>
      <w:r w:rsidR="006A3001" w:rsidRPr="00754CE0">
        <w:rPr>
          <w:rFonts w:ascii="Times New Roman" w:hAnsi="Times New Roman" w:cs="Times New Roman"/>
          <w:lang w:val="en-US"/>
        </w:rPr>
        <w:t xml:space="preserve"> (2014) reveal that if an expected element of a service </w:t>
      </w:r>
      <w:r w:rsidR="00574747" w:rsidRPr="00754CE0">
        <w:rPr>
          <w:rFonts w:ascii="Times New Roman" w:hAnsi="Times New Roman" w:cs="Times New Roman"/>
          <w:lang w:val="en-US"/>
        </w:rPr>
        <w:t>interaction</w:t>
      </w:r>
      <w:r w:rsidR="006A3001" w:rsidRPr="00754CE0">
        <w:rPr>
          <w:rFonts w:ascii="Times New Roman" w:hAnsi="Times New Roman" w:cs="Times New Roman"/>
          <w:lang w:val="en-US"/>
        </w:rPr>
        <w:t xml:space="preserve"> is violated consumers are likely to experience feelings of psychological discomfort. </w:t>
      </w:r>
      <w:r w:rsidR="000B6311" w:rsidRPr="00754CE0">
        <w:rPr>
          <w:rFonts w:ascii="Times New Roman" w:hAnsi="Times New Roman" w:cs="Times New Roman"/>
          <w:lang w:val="en-US"/>
        </w:rPr>
        <w:t xml:space="preserve">As such, the success or failure of a service </w:t>
      </w:r>
      <w:r w:rsidR="00A84516" w:rsidRPr="00754CE0">
        <w:rPr>
          <w:rFonts w:ascii="Times New Roman" w:hAnsi="Times New Roman" w:cs="Times New Roman"/>
          <w:lang w:val="en-US"/>
        </w:rPr>
        <w:t>interaction</w:t>
      </w:r>
      <w:r w:rsidR="000B6311" w:rsidRPr="00754CE0">
        <w:rPr>
          <w:rFonts w:ascii="Times New Roman" w:hAnsi="Times New Roman" w:cs="Times New Roman"/>
          <w:lang w:val="en-US"/>
        </w:rPr>
        <w:t xml:space="preserve"> </w:t>
      </w:r>
      <w:r w:rsidR="00146BB0" w:rsidRPr="00754CE0">
        <w:rPr>
          <w:rFonts w:ascii="Times New Roman" w:hAnsi="Times New Roman" w:cs="Times New Roman"/>
          <w:lang w:val="en-US"/>
        </w:rPr>
        <w:t xml:space="preserve">in part </w:t>
      </w:r>
      <w:r w:rsidR="000B6311" w:rsidRPr="00754CE0">
        <w:rPr>
          <w:rFonts w:ascii="Times New Roman" w:hAnsi="Times New Roman" w:cs="Times New Roman"/>
          <w:lang w:val="en-US"/>
        </w:rPr>
        <w:t xml:space="preserve">depends on the </w:t>
      </w:r>
      <w:r w:rsidR="00B063A5" w:rsidRPr="00754CE0">
        <w:rPr>
          <w:rFonts w:ascii="Times New Roman" w:hAnsi="Times New Roman" w:cs="Times New Roman"/>
          <w:lang w:val="en-US"/>
        </w:rPr>
        <w:t>‘</w:t>
      </w:r>
      <w:r w:rsidR="000B6311" w:rsidRPr="00754CE0">
        <w:rPr>
          <w:rFonts w:ascii="Times New Roman" w:hAnsi="Times New Roman" w:cs="Times New Roman"/>
          <w:lang w:val="en-US"/>
        </w:rPr>
        <w:t>mastery</w:t>
      </w:r>
      <w:r w:rsidR="00B063A5" w:rsidRPr="00754CE0">
        <w:rPr>
          <w:rFonts w:ascii="Times New Roman" w:hAnsi="Times New Roman" w:cs="Times New Roman"/>
          <w:lang w:val="en-US"/>
        </w:rPr>
        <w:t>’</w:t>
      </w:r>
      <w:r w:rsidR="000B6311" w:rsidRPr="00754CE0">
        <w:rPr>
          <w:rFonts w:ascii="Times New Roman" w:hAnsi="Times New Roman" w:cs="Times New Roman"/>
          <w:lang w:val="en-US"/>
        </w:rPr>
        <w:t xml:space="preserve"> of role behaviors </w:t>
      </w:r>
      <w:r w:rsidR="00DE708D" w:rsidRPr="00754CE0">
        <w:rPr>
          <w:rFonts w:ascii="Times New Roman" w:hAnsi="Times New Roman" w:cs="Times New Roman"/>
          <w:lang w:val="en-US"/>
        </w:rPr>
        <w:t>(Broderick, 1998)</w:t>
      </w:r>
      <w:r w:rsidR="000B6311" w:rsidRPr="00754CE0">
        <w:rPr>
          <w:rFonts w:ascii="Times New Roman" w:hAnsi="Times New Roman" w:cs="Times New Roman"/>
          <w:lang w:val="en-US"/>
        </w:rPr>
        <w:t>.</w:t>
      </w:r>
      <w:r w:rsidR="001755B0" w:rsidRPr="00754CE0">
        <w:rPr>
          <w:rFonts w:ascii="Times New Roman" w:hAnsi="Times New Roman" w:cs="Times New Roman"/>
          <w:lang w:val="en-US"/>
        </w:rPr>
        <w:t xml:space="preserve"> </w:t>
      </w:r>
    </w:p>
    <w:p w14:paraId="67B31878" w14:textId="18EC27E4" w:rsidR="004E149C" w:rsidRPr="00754CE0" w:rsidRDefault="006A3001" w:rsidP="008F5D84">
      <w:pPr>
        <w:spacing w:line="480" w:lineRule="auto"/>
        <w:ind w:firstLine="720"/>
        <w:rPr>
          <w:rFonts w:ascii="Times New Roman" w:hAnsi="Times New Roman" w:cs="Times New Roman"/>
          <w:lang w:val="en-US"/>
        </w:rPr>
      </w:pPr>
      <w:r w:rsidRPr="00754CE0">
        <w:rPr>
          <w:rFonts w:ascii="Times New Roman" w:hAnsi="Times New Roman" w:cs="Times New Roman"/>
          <w:lang w:val="en-US"/>
        </w:rPr>
        <w:t xml:space="preserve">A </w:t>
      </w:r>
      <w:r w:rsidR="005B2C7F" w:rsidRPr="00754CE0">
        <w:rPr>
          <w:rFonts w:ascii="Times New Roman" w:hAnsi="Times New Roman" w:cs="Times New Roman"/>
          <w:lang w:val="en-US"/>
        </w:rPr>
        <w:t>need</w:t>
      </w:r>
      <w:r w:rsidRPr="00754CE0">
        <w:rPr>
          <w:rFonts w:ascii="Times New Roman" w:hAnsi="Times New Roman" w:cs="Times New Roman"/>
          <w:lang w:val="en-US"/>
        </w:rPr>
        <w:t xml:space="preserve"> for a more advanced understanding of new service provider roles induced by the increase of technology mediation in services is thus well justified for two reasons. First, it is important to clarify new roles because consumers’ expectations of how </w:t>
      </w:r>
      <w:r w:rsidR="00A84516" w:rsidRPr="00754CE0">
        <w:rPr>
          <w:rFonts w:ascii="Times New Roman" w:hAnsi="Times New Roman" w:cs="Times New Roman"/>
          <w:lang w:val="en-US"/>
        </w:rPr>
        <w:t>the provider</w:t>
      </w:r>
      <w:r w:rsidRPr="00754CE0">
        <w:rPr>
          <w:rFonts w:ascii="Times New Roman" w:hAnsi="Times New Roman" w:cs="Times New Roman"/>
          <w:lang w:val="en-US"/>
        </w:rPr>
        <w:t xml:space="preserve"> </w:t>
      </w:r>
      <w:r w:rsidR="00A84516" w:rsidRPr="00754CE0">
        <w:rPr>
          <w:rFonts w:ascii="Times New Roman" w:hAnsi="Times New Roman" w:cs="Times New Roman"/>
          <w:lang w:val="en-US"/>
        </w:rPr>
        <w:t>is</w:t>
      </w:r>
      <w:r w:rsidRPr="00754CE0">
        <w:rPr>
          <w:rFonts w:ascii="Times New Roman" w:hAnsi="Times New Roman" w:cs="Times New Roman"/>
          <w:lang w:val="en-US"/>
        </w:rPr>
        <w:t xml:space="preserve"> going</w:t>
      </w:r>
      <w:r w:rsidR="00A84516" w:rsidRPr="00754CE0">
        <w:rPr>
          <w:rFonts w:ascii="Times New Roman" w:hAnsi="Times New Roman" w:cs="Times New Roman"/>
          <w:lang w:val="en-US"/>
        </w:rPr>
        <w:t xml:space="preserve"> to</w:t>
      </w:r>
      <w:r w:rsidRPr="00754CE0">
        <w:rPr>
          <w:rFonts w:ascii="Times New Roman" w:hAnsi="Times New Roman" w:cs="Times New Roman"/>
          <w:lang w:val="en-US"/>
        </w:rPr>
        <w:t xml:space="preserve"> behave need to be met in order to avoid role discrepancy</w:t>
      </w:r>
      <w:r w:rsidR="005B2C7F" w:rsidRPr="00754CE0">
        <w:rPr>
          <w:rFonts w:ascii="Times New Roman" w:hAnsi="Times New Roman" w:cs="Times New Roman"/>
          <w:lang w:val="en-US"/>
        </w:rPr>
        <w:t xml:space="preserve"> </w:t>
      </w:r>
      <w:r w:rsidRPr="00754CE0">
        <w:rPr>
          <w:rFonts w:ascii="Times New Roman" w:hAnsi="Times New Roman" w:cs="Times New Roman"/>
          <w:lang w:val="en-US"/>
        </w:rPr>
        <w:t>(Broderick, 1998).</w:t>
      </w:r>
      <w:r w:rsidR="005B2C7F" w:rsidRPr="00754CE0">
        <w:rPr>
          <w:rFonts w:ascii="Times New Roman" w:hAnsi="Times New Roman" w:cs="Times New Roman"/>
          <w:lang w:val="en-US"/>
        </w:rPr>
        <w:t xml:space="preserve"> Not meeting expectations can easily lead to consumer </w:t>
      </w:r>
      <w:r w:rsidR="00F91947" w:rsidRPr="00754CE0">
        <w:rPr>
          <w:rFonts w:ascii="Times New Roman" w:hAnsi="Times New Roman" w:cs="Times New Roman"/>
          <w:lang w:val="en-US"/>
        </w:rPr>
        <w:t xml:space="preserve">uncertainty and </w:t>
      </w:r>
      <w:r w:rsidR="005B2C7F" w:rsidRPr="00754CE0">
        <w:rPr>
          <w:rFonts w:ascii="Times New Roman" w:hAnsi="Times New Roman" w:cs="Times New Roman"/>
          <w:lang w:val="en-US"/>
        </w:rPr>
        <w:t>dissatisfaction</w:t>
      </w:r>
      <w:r w:rsidR="00F91947" w:rsidRPr="00754CE0">
        <w:rPr>
          <w:rFonts w:ascii="Times New Roman" w:hAnsi="Times New Roman" w:cs="Times New Roman"/>
          <w:lang w:val="en-US"/>
        </w:rPr>
        <w:t xml:space="preserve"> (</w:t>
      </w:r>
      <w:proofErr w:type="spellStart"/>
      <w:r w:rsidR="00F91947" w:rsidRPr="00754CE0">
        <w:rPr>
          <w:rFonts w:ascii="Times New Roman" w:hAnsi="Times New Roman" w:cs="Times New Roman"/>
          <w:lang w:val="en-US"/>
        </w:rPr>
        <w:t>Schau</w:t>
      </w:r>
      <w:proofErr w:type="spellEnd"/>
      <w:r w:rsidR="00F91947" w:rsidRPr="00754CE0">
        <w:rPr>
          <w:rFonts w:ascii="Times New Roman" w:hAnsi="Times New Roman" w:cs="Times New Roman"/>
          <w:lang w:val="en-US"/>
        </w:rPr>
        <w:t xml:space="preserve"> </w:t>
      </w:r>
      <w:r w:rsidR="00F91947" w:rsidRPr="00754CE0">
        <w:rPr>
          <w:rFonts w:ascii="Times New Roman" w:hAnsi="Times New Roman" w:cs="Times New Roman"/>
          <w:i/>
          <w:lang w:val="en-US"/>
        </w:rPr>
        <w:t>et al.</w:t>
      </w:r>
      <w:r w:rsidR="00F91947" w:rsidRPr="00754CE0">
        <w:rPr>
          <w:rFonts w:ascii="Times New Roman" w:hAnsi="Times New Roman" w:cs="Times New Roman"/>
          <w:lang w:val="en-US"/>
        </w:rPr>
        <w:t xml:space="preserve">, 2007). </w:t>
      </w:r>
      <w:r w:rsidR="005B2C7F" w:rsidRPr="00754CE0">
        <w:rPr>
          <w:rFonts w:ascii="Times New Roman" w:hAnsi="Times New Roman" w:cs="Times New Roman"/>
          <w:lang w:val="en-US"/>
        </w:rPr>
        <w:t>Second,</w:t>
      </w:r>
      <w:r w:rsidR="00F91947" w:rsidRPr="00754CE0">
        <w:rPr>
          <w:rFonts w:ascii="Times New Roman" w:hAnsi="Times New Roman" w:cs="Times New Roman"/>
          <w:lang w:val="en-US"/>
        </w:rPr>
        <w:t xml:space="preserve"> a common understanding needs to exist between organizations and service providers about new role expectations. A lack of coordination in setting standards of role behavior (Mohr and Bitner, 1991) can result in the circulation of conflicting perspectives </w:t>
      </w:r>
      <w:r w:rsidR="00F91947" w:rsidRPr="00754CE0">
        <w:rPr>
          <w:rFonts w:ascii="Times New Roman" w:hAnsi="Times New Roman" w:cs="Times New Roman"/>
          <w:lang w:val="en-US"/>
        </w:rPr>
        <w:lastRenderedPageBreak/>
        <w:t xml:space="preserve">about </w:t>
      </w:r>
      <w:r w:rsidR="00C50B46" w:rsidRPr="00754CE0">
        <w:rPr>
          <w:rFonts w:ascii="Times New Roman" w:hAnsi="Times New Roman" w:cs="Times New Roman"/>
          <w:lang w:val="en-US"/>
        </w:rPr>
        <w:t xml:space="preserve">the objectives of new roles (Broderick, 1998) and consequently about </w:t>
      </w:r>
      <w:r w:rsidR="00F91947" w:rsidRPr="00754CE0">
        <w:rPr>
          <w:rFonts w:ascii="Times New Roman" w:hAnsi="Times New Roman" w:cs="Times New Roman"/>
          <w:lang w:val="en-US"/>
        </w:rPr>
        <w:t xml:space="preserve">what is appropriate within new roles (Solomon </w:t>
      </w:r>
      <w:r w:rsidR="00F91947" w:rsidRPr="00754CE0">
        <w:rPr>
          <w:rFonts w:ascii="Times New Roman" w:hAnsi="Times New Roman" w:cs="Times New Roman"/>
          <w:i/>
          <w:lang w:val="en-US"/>
        </w:rPr>
        <w:t>et al.</w:t>
      </w:r>
      <w:r w:rsidR="00C50B46" w:rsidRPr="00754CE0">
        <w:rPr>
          <w:rFonts w:ascii="Times New Roman" w:hAnsi="Times New Roman" w:cs="Times New Roman"/>
          <w:lang w:val="en-US"/>
        </w:rPr>
        <w:t>, 1985)</w:t>
      </w:r>
      <w:r w:rsidR="000A3DED" w:rsidRPr="00754CE0">
        <w:rPr>
          <w:rFonts w:ascii="Times New Roman" w:hAnsi="Times New Roman" w:cs="Times New Roman"/>
          <w:lang w:val="en-US"/>
        </w:rPr>
        <w:t>.</w:t>
      </w:r>
    </w:p>
    <w:p w14:paraId="35605D1B" w14:textId="5CBE96CC" w:rsidR="001128AD" w:rsidRPr="00754CE0" w:rsidRDefault="008F5D84" w:rsidP="008F5D84">
      <w:pPr>
        <w:spacing w:line="480" w:lineRule="auto"/>
        <w:ind w:firstLine="720"/>
        <w:rPr>
          <w:rFonts w:ascii="Times New Roman" w:hAnsi="Times New Roman" w:cs="Times New Roman"/>
          <w:lang w:val="en-US"/>
        </w:rPr>
      </w:pPr>
      <w:r w:rsidRPr="00754CE0">
        <w:rPr>
          <w:rFonts w:ascii="Times New Roman" w:hAnsi="Times New Roman" w:cs="Times New Roman"/>
          <w:lang w:val="en-US"/>
        </w:rPr>
        <w:t>In the following section, we discuss the emergence of new service pro</w:t>
      </w:r>
      <w:r w:rsidR="004E149C" w:rsidRPr="00754CE0">
        <w:rPr>
          <w:rFonts w:ascii="Times New Roman" w:hAnsi="Times New Roman" w:cs="Times New Roman"/>
          <w:lang w:val="en-US"/>
        </w:rPr>
        <w:t>vider roles in technology-</w:t>
      </w:r>
      <w:r w:rsidRPr="00754CE0">
        <w:rPr>
          <w:rFonts w:ascii="Times New Roman" w:hAnsi="Times New Roman" w:cs="Times New Roman"/>
          <w:lang w:val="en-US"/>
        </w:rPr>
        <w:t>mediated services.</w:t>
      </w:r>
    </w:p>
    <w:p w14:paraId="35EA3CEB" w14:textId="679048EB" w:rsidR="004E5E5F" w:rsidRPr="00754CE0" w:rsidRDefault="001128AD" w:rsidP="00F73CA0">
      <w:pPr>
        <w:pStyle w:val="Heading3"/>
        <w:spacing w:before="100" w:beforeAutospacing="1" w:after="100" w:afterAutospacing="1" w:line="480" w:lineRule="auto"/>
        <w:rPr>
          <w:rFonts w:ascii="Times New Roman" w:hAnsi="Times New Roman" w:cs="Times New Roman"/>
          <w:b w:val="0"/>
          <w:i/>
          <w:color w:val="auto"/>
          <w:lang w:val="en-US"/>
        </w:rPr>
      </w:pPr>
      <w:r w:rsidRPr="00754CE0">
        <w:rPr>
          <w:rFonts w:ascii="Times New Roman" w:hAnsi="Times New Roman" w:cs="Times New Roman"/>
          <w:b w:val="0"/>
          <w:i/>
          <w:color w:val="auto"/>
          <w:lang w:val="en-US"/>
        </w:rPr>
        <w:t>The</w:t>
      </w:r>
      <w:r w:rsidR="006135A9" w:rsidRPr="00754CE0">
        <w:rPr>
          <w:rFonts w:ascii="Times New Roman" w:hAnsi="Times New Roman" w:cs="Times New Roman"/>
          <w:b w:val="0"/>
          <w:i/>
          <w:color w:val="auto"/>
          <w:lang w:val="en-US"/>
        </w:rPr>
        <w:t xml:space="preserve"> new</w:t>
      </w:r>
      <w:r w:rsidRPr="00754CE0">
        <w:rPr>
          <w:rFonts w:ascii="Times New Roman" w:hAnsi="Times New Roman" w:cs="Times New Roman"/>
          <w:b w:val="0"/>
          <w:i/>
          <w:color w:val="auto"/>
          <w:lang w:val="en-US"/>
        </w:rPr>
        <w:t xml:space="preserve"> </w:t>
      </w:r>
      <w:r w:rsidR="006135A9" w:rsidRPr="00754CE0">
        <w:rPr>
          <w:rFonts w:ascii="Times New Roman" w:hAnsi="Times New Roman" w:cs="Times New Roman"/>
          <w:b w:val="0"/>
          <w:i/>
          <w:color w:val="auto"/>
          <w:lang w:val="en-US"/>
        </w:rPr>
        <w:t xml:space="preserve">service provider </w:t>
      </w:r>
      <w:r w:rsidRPr="00754CE0">
        <w:rPr>
          <w:rFonts w:ascii="Times New Roman" w:hAnsi="Times New Roman" w:cs="Times New Roman"/>
          <w:b w:val="0"/>
          <w:i/>
          <w:color w:val="auto"/>
          <w:lang w:val="en-US"/>
        </w:rPr>
        <w:t>role</w:t>
      </w:r>
      <w:r w:rsidR="00B3241D" w:rsidRPr="00754CE0">
        <w:rPr>
          <w:rFonts w:ascii="Times New Roman" w:hAnsi="Times New Roman" w:cs="Times New Roman"/>
          <w:b w:val="0"/>
          <w:i/>
          <w:color w:val="auto"/>
          <w:lang w:val="en-US"/>
        </w:rPr>
        <w:t>s</w:t>
      </w:r>
      <w:r w:rsidRPr="00754CE0">
        <w:rPr>
          <w:rFonts w:ascii="Times New Roman" w:hAnsi="Times New Roman" w:cs="Times New Roman"/>
          <w:b w:val="0"/>
          <w:i/>
          <w:color w:val="auto"/>
          <w:lang w:val="en-US"/>
        </w:rPr>
        <w:t xml:space="preserve"> in t</w:t>
      </w:r>
      <w:r w:rsidR="004E5E5F" w:rsidRPr="00754CE0">
        <w:rPr>
          <w:rFonts w:ascii="Times New Roman" w:hAnsi="Times New Roman" w:cs="Times New Roman"/>
          <w:b w:val="0"/>
          <w:i/>
          <w:color w:val="auto"/>
          <w:lang w:val="en-US"/>
        </w:rPr>
        <w:t>echnology mediated services</w:t>
      </w:r>
    </w:p>
    <w:p w14:paraId="18BEFF0D" w14:textId="2F952D16" w:rsidR="003F4EF7" w:rsidRPr="00754CE0" w:rsidRDefault="002A7B7A" w:rsidP="0069773C">
      <w:pPr>
        <w:spacing w:line="480" w:lineRule="auto"/>
        <w:rPr>
          <w:rFonts w:ascii="Times New Roman" w:hAnsi="Times New Roman" w:cs="Times New Roman"/>
          <w:lang w:val="en-US"/>
        </w:rPr>
      </w:pPr>
      <w:r w:rsidRPr="00754CE0">
        <w:rPr>
          <w:rFonts w:ascii="Times New Roman" w:hAnsi="Times New Roman" w:cs="Times New Roman"/>
          <w:lang w:val="en-US"/>
        </w:rPr>
        <w:t xml:space="preserve">The increase of technology infusion has changed significantly the context in which services are delivered (Ostrom </w:t>
      </w:r>
      <w:r w:rsidRPr="00754CE0">
        <w:rPr>
          <w:rFonts w:ascii="Times New Roman" w:hAnsi="Times New Roman" w:cs="Times New Roman"/>
          <w:i/>
          <w:lang w:val="en-US"/>
        </w:rPr>
        <w:t>et al.</w:t>
      </w:r>
      <w:r w:rsidR="00E42B5B" w:rsidRPr="00754CE0">
        <w:rPr>
          <w:rFonts w:ascii="Times New Roman" w:hAnsi="Times New Roman" w:cs="Times New Roman"/>
          <w:lang w:val="en-US"/>
        </w:rPr>
        <w:t>, 2015) and</w:t>
      </w:r>
      <w:r w:rsidRPr="00754CE0">
        <w:rPr>
          <w:rFonts w:ascii="Times New Roman" w:hAnsi="Times New Roman" w:cs="Times New Roman"/>
          <w:lang w:val="en-US"/>
        </w:rPr>
        <w:t xml:space="preserve"> according to recent studies</w:t>
      </w:r>
      <w:r w:rsidR="00D3141D" w:rsidRPr="00754CE0">
        <w:rPr>
          <w:rFonts w:ascii="Times New Roman" w:hAnsi="Times New Roman" w:cs="Times New Roman"/>
          <w:lang w:val="en-US"/>
        </w:rPr>
        <w:t>,</w:t>
      </w:r>
      <w:r w:rsidRPr="00754CE0">
        <w:rPr>
          <w:rFonts w:ascii="Times New Roman" w:hAnsi="Times New Roman" w:cs="Times New Roman"/>
          <w:lang w:val="en-US"/>
        </w:rPr>
        <w:t xml:space="preserve"> service </w:t>
      </w:r>
      <w:r w:rsidR="00D3141D" w:rsidRPr="00754CE0">
        <w:rPr>
          <w:rFonts w:ascii="Times New Roman" w:hAnsi="Times New Roman" w:cs="Times New Roman"/>
          <w:lang w:val="en-US"/>
        </w:rPr>
        <w:t xml:space="preserve">providers </w:t>
      </w:r>
      <w:r w:rsidR="00E42B5B" w:rsidRPr="00754CE0">
        <w:rPr>
          <w:rFonts w:ascii="Times New Roman" w:hAnsi="Times New Roman" w:cs="Times New Roman"/>
          <w:lang w:val="en-US"/>
        </w:rPr>
        <w:t>appear to be</w:t>
      </w:r>
      <w:r w:rsidRPr="00754CE0">
        <w:rPr>
          <w:rFonts w:ascii="Times New Roman" w:hAnsi="Times New Roman" w:cs="Times New Roman"/>
          <w:lang w:val="en-US"/>
        </w:rPr>
        <w:t xml:space="preserve"> taking up new roles</w:t>
      </w:r>
      <w:r w:rsidR="00C91C89" w:rsidRPr="00754CE0">
        <w:rPr>
          <w:rFonts w:ascii="Times New Roman" w:hAnsi="Times New Roman" w:cs="Times New Roman"/>
          <w:lang w:val="en-US"/>
        </w:rPr>
        <w:t xml:space="preserve">. </w:t>
      </w:r>
      <w:r w:rsidR="001318E0" w:rsidRPr="00754CE0">
        <w:rPr>
          <w:rFonts w:ascii="Times New Roman" w:hAnsi="Times New Roman" w:cs="Times New Roman"/>
          <w:lang w:val="en-US"/>
        </w:rPr>
        <w:t>Specifically</w:t>
      </w:r>
      <w:r w:rsidR="00C91C89" w:rsidRPr="00754CE0">
        <w:rPr>
          <w:rFonts w:ascii="Times New Roman" w:hAnsi="Times New Roman" w:cs="Times New Roman"/>
          <w:lang w:val="en-US"/>
        </w:rPr>
        <w:t xml:space="preserve">, prior conceptual studies </w:t>
      </w:r>
      <w:r w:rsidR="001318E0" w:rsidRPr="00754CE0">
        <w:rPr>
          <w:rFonts w:ascii="Times New Roman" w:hAnsi="Times New Roman" w:cs="Times New Roman"/>
          <w:lang w:val="en-US"/>
        </w:rPr>
        <w:t>have identified and classified four new service provider roles; the enabler, differentiator, innovator and coordinator role</w:t>
      </w:r>
      <w:r w:rsidRPr="00754CE0">
        <w:rPr>
          <w:rFonts w:ascii="Times New Roman" w:hAnsi="Times New Roman" w:cs="Times New Roman"/>
          <w:lang w:val="en-US"/>
        </w:rPr>
        <w:t xml:space="preserve"> </w:t>
      </w:r>
      <w:r w:rsidR="0069773C" w:rsidRPr="00754CE0">
        <w:rPr>
          <w:rFonts w:ascii="Times New Roman" w:hAnsi="Times New Roman" w:cs="Times New Roman"/>
          <w:lang w:val="en-US"/>
        </w:rPr>
        <w:t>(</w:t>
      </w:r>
      <w:proofErr w:type="spellStart"/>
      <w:r w:rsidR="001318E0" w:rsidRPr="00FF45EE">
        <w:rPr>
          <w:rFonts w:ascii="Times New Roman" w:hAnsi="Times New Roman" w:cs="Times New Roman"/>
          <w:i/>
          <w:lang w:val="en-US"/>
        </w:rPr>
        <w:t>cf</w:t>
      </w:r>
      <w:proofErr w:type="spellEnd"/>
      <w:r w:rsidR="00E42B5B" w:rsidRPr="00754CE0">
        <w:rPr>
          <w:rFonts w:ascii="Times New Roman" w:hAnsi="Times New Roman" w:cs="Times New Roman"/>
          <w:lang w:val="en-US"/>
        </w:rPr>
        <w:t xml:space="preserve"> </w:t>
      </w:r>
      <w:r w:rsidR="0069773C" w:rsidRPr="00754CE0">
        <w:rPr>
          <w:rFonts w:ascii="Times New Roman" w:hAnsi="Times New Roman" w:cs="Times New Roman"/>
          <w:lang w:val="en-US"/>
        </w:rPr>
        <w:t xml:space="preserve">Bowen, 2016; </w:t>
      </w:r>
      <w:proofErr w:type="spellStart"/>
      <w:r w:rsidR="0069773C" w:rsidRPr="00754CE0">
        <w:rPr>
          <w:rFonts w:ascii="Times New Roman" w:hAnsi="Times New Roman" w:cs="Times New Roman"/>
          <w:lang w:val="en-US"/>
        </w:rPr>
        <w:t>Larivière</w:t>
      </w:r>
      <w:proofErr w:type="spellEnd"/>
      <w:r w:rsidR="0069773C" w:rsidRPr="00754CE0">
        <w:rPr>
          <w:rFonts w:ascii="Times New Roman" w:hAnsi="Times New Roman" w:cs="Times New Roman"/>
          <w:lang w:val="en-US"/>
        </w:rPr>
        <w:t xml:space="preserve"> </w:t>
      </w:r>
      <w:r w:rsidR="0069773C" w:rsidRPr="00754CE0">
        <w:rPr>
          <w:rFonts w:ascii="Times New Roman" w:hAnsi="Times New Roman" w:cs="Times New Roman"/>
          <w:i/>
          <w:lang w:val="en-US"/>
        </w:rPr>
        <w:t>et al.</w:t>
      </w:r>
      <w:r w:rsidR="0069773C" w:rsidRPr="00754CE0">
        <w:rPr>
          <w:rFonts w:ascii="Times New Roman" w:hAnsi="Times New Roman" w:cs="Times New Roman"/>
          <w:lang w:val="en-US"/>
        </w:rPr>
        <w:t>, 2017).</w:t>
      </w:r>
      <w:r w:rsidR="00E42B5B" w:rsidRPr="00754CE0">
        <w:rPr>
          <w:rFonts w:ascii="Times New Roman" w:hAnsi="Times New Roman" w:cs="Times New Roman"/>
          <w:lang w:val="en-US"/>
        </w:rPr>
        <w:t xml:space="preserve"> The adoption of new roles come</w:t>
      </w:r>
      <w:r w:rsidR="00755604" w:rsidRPr="00754CE0">
        <w:rPr>
          <w:rFonts w:ascii="Times New Roman" w:hAnsi="Times New Roman" w:cs="Times New Roman"/>
          <w:lang w:val="en-US"/>
        </w:rPr>
        <w:t>s</w:t>
      </w:r>
      <w:r w:rsidR="00E42B5B" w:rsidRPr="00754CE0">
        <w:rPr>
          <w:rFonts w:ascii="Times New Roman" w:hAnsi="Times New Roman" w:cs="Times New Roman"/>
          <w:lang w:val="en-US"/>
        </w:rPr>
        <w:t xml:space="preserve"> from different motivations. </w:t>
      </w:r>
      <w:r w:rsidR="002312A0" w:rsidRPr="00754CE0">
        <w:rPr>
          <w:rFonts w:ascii="Times New Roman" w:hAnsi="Times New Roman" w:cs="Times New Roman"/>
          <w:lang w:val="en-US"/>
        </w:rPr>
        <w:t>For example, o</w:t>
      </w:r>
      <w:r w:rsidR="00E42B5B" w:rsidRPr="00754CE0">
        <w:rPr>
          <w:rFonts w:ascii="Times New Roman" w:hAnsi="Times New Roman" w:cs="Times New Roman"/>
          <w:lang w:val="en-US"/>
        </w:rPr>
        <w:t xml:space="preserve">ne </w:t>
      </w:r>
      <w:r w:rsidR="002312A0" w:rsidRPr="00754CE0">
        <w:rPr>
          <w:rFonts w:ascii="Times New Roman" w:hAnsi="Times New Roman" w:cs="Times New Roman"/>
          <w:lang w:val="en-US"/>
        </w:rPr>
        <w:t>motivation</w:t>
      </w:r>
      <w:r w:rsidR="00E42B5B" w:rsidRPr="00754CE0">
        <w:rPr>
          <w:rFonts w:ascii="Times New Roman" w:hAnsi="Times New Roman" w:cs="Times New Roman"/>
          <w:lang w:val="en-US"/>
        </w:rPr>
        <w:t xml:space="preserve"> is the need to influence positively technology-mediated services</w:t>
      </w:r>
      <w:r w:rsidR="002312A0" w:rsidRPr="00754CE0">
        <w:rPr>
          <w:rFonts w:ascii="Times New Roman" w:hAnsi="Times New Roman" w:cs="Times New Roman"/>
          <w:lang w:val="en-US"/>
        </w:rPr>
        <w:t xml:space="preserve"> (e.g., Galan </w:t>
      </w:r>
      <w:r w:rsidR="002312A0" w:rsidRPr="00754CE0">
        <w:rPr>
          <w:rFonts w:ascii="Times New Roman" w:hAnsi="Times New Roman" w:cs="Times New Roman"/>
          <w:i/>
          <w:lang w:val="en-US"/>
        </w:rPr>
        <w:t>et al.</w:t>
      </w:r>
      <w:r w:rsidR="002312A0" w:rsidRPr="00754CE0">
        <w:rPr>
          <w:rFonts w:ascii="Times New Roman" w:hAnsi="Times New Roman" w:cs="Times New Roman"/>
          <w:lang w:val="en-US"/>
        </w:rPr>
        <w:t xml:space="preserve">, 2013; Green </w:t>
      </w:r>
      <w:r w:rsidR="002312A0" w:rsidRPr="00754CE0">
        <w:rPr>
          <w:rFonts w:ascii="Times New Roman" w:hAnsi="Times New Roman" w:cs="Times New Roman"/>
          <w:i/>
          <w:lang w:val="en-US"/>
        </w:rPr>
        <w:t>et al.</w:t>
      </w:r>
      <w:r w:rsidR="002312A0" w:rsidRPr="00754CE0">
        <w:rPr>
          <w:rFonts w:ascii="Times New Roman" w:hAnsi="Times New Roman" w:cs="Times New Roman"/>
          <w:lang w:val="en-US"/>
        </w:rPr>
        <w:t>, 2016)</w:t>
      </w:r>
      <w:r w:rsidR="00E42B5B" w:rsidRPr="00754CE0">
        <w:rPr>
          <w:rFonts w:ascii="Times New Roman" w:hAnsi="Times New Roman" w:cs="Times New Roman"/>
          <w:lang w:val="en-US"/>
        </w:rPr>
        <w:t>.</w:t>
      </w:r>
      <w:r w:rsidR="002312A0" w:rsidRPr="00754CE0">
        <w:rPr>
          <w:rFonts w:ascii="Times New Roman" w:hAnsi="Times New Roman" w:cs="Times New Roman"/>
          <w:lang w:val="en-US"/>
        </w:rPr>
        <w:t xml:space="preserve"> This role </w:t>
      </w:r>
      <w:r w:rsidR="00AF1032" w:rsidRPr="00754CE0">
        <w:rPr>
          <w:rFonts w:ascii="Times New Roman" w:hAnsi="Times New Roman" w:cs="Times New Roman"/>
          <w:lang w:val="en-US"/>
        </w:rPr>
        <w:t>sees service providers</w:t>
      </w:r>
      <w:r w:rsidR="002312A0" w:rsidRPr="00754CE0">
        <w:rPr>
          <w:rFonts w:ascii="Times New Roman" w:hAnsi="Times New Roman" w:cs="Times New Roman"/>
          <w:lang w:val="en-US"/>
        </w:rPr>
        <w:t xml:space="preserve"> as </w:t>
      </w:r>
      <w:r w:rsidR="002312A0" w:rsidRPr="00754CE0">
        <w:rPr>
          <w:rFonts w:ascii="Times New Roman" w:hAnsi="Times New Roman" w:cs="Times New Roman"/>
          <w:i/>
          <w:lang w:val="en-US"/>
        </w:rPr>
        <w:t>enabler</w:t>
      </w:r>
      <w:r w:rsidR="00AF1032" w:rsidRPr="00754CE0">
        <w:rPr>
          <w:rFonts w:ascii="Times New Roman" w:hAnsi="Times New Roman" w:cs="Times New Roman"/>
          <w:i/>
          <w:lang w:val="en-US"/>
        </w:rPr>
        <w:t>s</w:t>
      </w:r>
      <w:r w:rsidR="00AA01EA" w:rsidRPr="00754CE0">
        <w:rPr>
          <w:rFonts w:ascii="Times New Roman" w:hAnsi="Times New Roman" w:cs="Times New Roman"/>
          <w:lang w:val="en-US"/>
        </w:rPr>
        <w:t xml:space="preserve">. It refers to service providers’ responsibility to enable both consumers and technology to </w:t>
      </w:r>
      <w:r w:rsidR="00AF1032" w:rsidRPr="00754CE0">
        <w:rPr>
          <w:rFonts w:ascii="Times New Roman" w:hAnsi="Times New Roman" w:cs="Times New Roman"/>
          <w:lang w:val="en-US"/>
        </w:rPr>
        <w:t xml:space="preserve">perform well their respective roles </w:t>
      </w:r>
      <w:r w:rsidR="00AA01EA" w:rsidRPr="00754CE0">
        <w:rPr>
          <w:rFonts w:ascii="Times New Roman" w:hAnsi="Times New Roman" w:cs="Times New Roman"/>
          <w:lang w:val="en-US"/>
        </w:rPr>
        <w:t>(Bowen, 2016).</w:t>
      </w:r>
      <w:r w:rsidR="00F64AA4" w:rsidRPr="00754CE0">
        <w:rPr>
          <w:rFonts w:ascii="Times New Roman" w:hAnsi="Times New Roman" w:cs="Times New Roman"/>
          <w:lang w:val="en-US"/>
        </w:rPr>
        <w:t xml:space="preserve"> For example, if consumers have low technology readiness (</w:t>
      </w:r>
      <w:r w:rsidR="001157CE" w:rsidRPr="001157CE">
        <w:rPr>
          <w:rFonts w:ascii="Times New Roman" w:hAnsi="Times New Roman" w:cs="Times New Roman"/>
          <w:lang w:val="en-US"/>
        </w:rPr>
        <w:t>Mishra</w:t>
      </w:r>
      <w:r w:rsidR="001157CE">
        <w:rPr>
          <w:rFonts w:ascii="Times New Roman" w:hAnsi="Times New Roman" w:cs="Times New Roman"/>
          <w:lang w:val="en-US"/>
        </w:rPr>
        <w:t xml:space="preserve"> </w:t>
      </w:r>
      <w:r w:rsidR="001157CE" w:rsidRPr="00684475">
        <w:rPr>
          <w:rFonts w:ascii="Times New Roman" w:hAnsi="Times New Roman" w:cs="Times New Roman"/>
          <w:i/>
          <w:lang w:val="en-US"/>
        </w:rPr>
        <w:t>et al.</w:t>
      </w:r>
      <w:r w:rsidR="001157CE">
        <w:rPr>
          <w:rFonts w:ascii="Times New Roman" w:hAnsi="Times New Roman" w:cs="Times New Roman"/>
          <w:lang w:val="en-US"/>
        </w:rPr>
        <w:t xml:space="preserve">, 2018; </w:t>
      </w:r>
      <w:r w:rsidR="00F64AA4" w:rsidRPr="00754CE0">
        <w:rPr>
          <w:rFonts w:ascii="Times New Roman" w:hAnsi="Times New Roman" w:cs="Times New Roman"/>
          <w:lang w:val="en-US"/>
        </w:rPr>
        <w:t xml:space="preserve">Parasuraman, 2000), the role of service providers is to help them understand how to use the technology at hand. </w:t>
      </w:r>
      <w:proofErr w:type="spellStart"/>
      <w:r w:rsidR="00F64AA4" w:rsidRPr="00754CE0">
        <w:rPr>
          <w:rFonts w:ascii="Times New Roman" w:hAnsi="Times New Roman" w:cs="Times New Roman"/>
          <w:lang w:val="en-US"/>
        </w:rPr>
        <w:t>Wünderlich</w:t>
      </w:r>
      <w:proofErr w:type="spellEnd"/>
      <w:r w:rsidR="00F64AA4" w:rsidRPr="00754CE0">
        <w:rPr>
          <w:rFonts w:ascii="Times New Roman" w:hAnsi="Times New Roman" w:cs="Times New Roman"/>
          <w:lang w:val="en-US"/>
        </w:rPr>
        <w:t xml:space="preserve"> </w:t>
      </w:r>
      <w:r w:rsidR="00F64AA4" w:rsidRPr="00754CE0">
        <w:rPr>
          <w:rFonts w:ascii="Times New Roman" w:hAnsi="Times New Roman" w:cs="Times New Roman"/>
          <w:i/>
          <w:lang w:val="en-US"/>
        </w:rPr>
        <w:t>et al.</w:t>
      </w:r>
      <w:r w:rsidR="00F64AA4" w:rsidRPr="00754CE0">
        <w:rPr>
          <w:rFonts w:ascii="Times New Roman" w:hAnsi="Times New Roman" w:cs="Times New Roman"/>
          <w:lang w:val="en-US"/>
        </w:rPr>
        <w:t xml:space="preserve"> (2013) find that this can be achieved when service providers highlight certain interpersonal aspects of service interactions, e.g., by </w:t>
      </w:r>
      <w:r w:rsidR="00A432E9" w:rsidRPr="00754CE0">
        <w:rPr>
          <w:rFonts w:ascii="Times New Roman" w:hAnsi="Times New Roman" w:cs="Times New Roman"/>
          <w:lang w:val="en-US"/>
        </w:rPr>
        <w:t>helping consume</w:t>
      </w:r>
      <w:r w:rsidR="00593319">
        <w:rPr>
          <w:rFonts w:ascii="Times New Roman" w:hAnsi="Times New Roman" w:cs="Times New Roman"/>
          <w:lang w:val="en-US"/>
        </w:rPr>
        <w:t>r</w:t>
      </w:r>
      <w:r w:rsidR="00A432E9" w:rsidRPr="00754CE0">
        <w:rPr>
          <w:rFonts w:ascii="Times New Roman" w:hAnsi="Times New Roman" w:cs="Times New Roman"/>
          <w:lang w:val="en-US"/>
        </w:rPr>
        <w:t xml:space="preserve">s to assert </w:t>
      </w:r>
      <w:r w:rsidR="00F64AA4" w:rsidRPr="00754CE0">
        <w:rPr>
          <w:rFonts w:ascii="Times New Roman" w:hAnsi="Times New Roman" w:cs="Times New Roman"/>
          <w:lang w:val="en-US"/>
        </w:rPr>
        <w:t xml:space="preserve">control </w:t>
      </w:r>
      <w:r w:rsidR="00A432E9" w:rsidRPr="00754CE0">
        <w:rPr>
          <w:rFonts w:ascii="Times New Roman" w:hAnsi="Times New Roman" w:cs="Times New Roman"/>
          <w:lang w:val="en-US"/>
        </w:rPr>
        <w:t>over the service process</w:t>
      </w:r>
      <w:r w:rsidR="00F64AA4" w:rsidRPr="00754CE0">
        <w:rPr>
          <w:rFonts w:ascii="Times New Roman" w:hAnsi="Times New Roman" w:cs="Times New Roman"/>
          <w:lang w:val="en-US"/>
        </w:rPr>
        <w:t>, by increasing social presence, and by enhancing human trust mechanisms.</w:t>
      </w:r>
      <w:r w:rsidR="00214308" w:rsidRPr="00754CE0">
        <w:rPr>
          <w:rFonts w:ascii="Times New Roman" w:hAnsi="Times New Roman" w:cs="Times New Roman"/>
          <w:lang w:val="en-US"/>
        </w:rPr>
        <w:t xml:space="preserve"> Connected to the role of enabler, is the </w:t>
      </w:r>
      <w:r w:rsidR="00214308" w:rsidRPr="00754CE0">
        <w:rPr>
          <w:rFonts w:ascii="Times New Roman" w:hAnsi="Times New Roman" w:cs="Times New Roman"/>
          <w:i/>
          <w:lang w:val="en-US"/>
        </w:rPr>
        <w:t>differentiator</w:t>
      </w:r>
      <w:r w:rsidR="00214308" w:rsidRPr="00754CE0">
        <w:rPr>
          <w:rFonts w:ascii="Times New Roman" w:hAnsi="Times New Roman" w:cs="Times New Roman"/>
          <w:lang w:val="en-US"/>
        </w:rPr>
        <w:t xml:space="preserve"> role. </w:t>
      </w:r>
      <w:r w:rsidR="000520C7">
        <w:rPr>
          <w:rFonts w:ascii="Times New Roman" w:hAnsi="Times New Roman" w:cs="Times New Roman"/>
          <w:lang w:val="en-US"/>
        </w:rPr>
        <w:t>B</w:t>
      </w:r>
      <w:r w:rsidR="00214308" w:rsidRPr="00754CE0">
        <w:rPr>
          <w:rFonts w:ascii="Times New Roman" w:hAnsi="Times New Roman" w:cs="Times New Roman"/>
          <w:lang w:val="en-US"/>
        </w:rPr>
        <w:t>y acting as differentiators, service providers are responsible for striking a balance between the ‘tech’ and ‘touch’ elements of service interactions (</w:t>
      </w:r>
      <w:proofErr w:type="spellStart"/>
      <w:r w:rsidR="00214308" w:rsidRPr="00754CE0">
        <w:rPr>
          <w:rFonts w:ascii="Times New Roman" w:hAnsi="Times New Roman" w:cs="Times New Roman"/>
          <w:lang w:val="en-US"/>
        </w:rPr>
        <w:t>Giebelhausen</w:t>
      </w:r>
      <w:proofErr w:type="spellEnd"/>
      <w:r w:rsidR="00214308" w:rsidRPr="00754CE0">
        <w:rPr>
          <w:rFonts w:ascii="Times New Roman" w:hAnsi="Times New Roman" w:cs="Times New Roman"/>
          <w:lang w:val="en-US"/>
        </w:rPr>
        <w:t xml:space="preserve"> </w:t>
      </w:r>
      <w:r w:rsidR="00214308" w:rsidRPr="00754CE0">
        <w:rPr>
          <w:rFonts w:ascii="Times New Roman" w:hAnsi="Times New Roman" w:cs="Times New Roman"/>
          <w:i/>
          <w:lang w:val="en-US"/>
        </w:rPr>
        <w:t>et al.</w:t>
      </w:r>
      <w:r w:rsidR="00214308" w:rsidRPr="00754CE0">
        <w:rPr>
          <w:rFonts w:ascii="Times New Roman" w:hAnsi="Times New Roman" w:cs="Times New Roman"/>
          <w:lang w:val="en-US"/>
        </w:rPr>
        <w:t>, 2014</w:t>
      </w:r>
      <w:r w:rsidR="00265D9D" w:rsidRPr="00754CE0">
        <w:rPr>
          <w:rFonts w:ascii="Times New Roman" w:hAnsi="Times New Roman" w:cs="Times New Roman"/>
          <w:lang w:val="en-US"/>
        </w:rPr>
        <w:t xml:space="preserve">; </w:t>
      </w:r>
      <w:proofErr w:type="spellStart"/>
      <w:r w:rsidR="00265D9D" w:rsidRPr="00754CE0">
        <w:rPr>
          <w:rFonts w:ascii="Times New Roman" w:hAnsi="Times New Roman" w:cs="Times New Roman"/>
          <w:lang w:val="en-US"/>
        </w:rPr>
        <w:t>Salomann</w:t>
      </w:r>
      <w:proofErr w:type="spellEnd"/>
      <w:r w:rsidR="00265D9D" w:rsidRPr="00754CE0">
        <w:rPr>
          <w:rFonts w:ascii="Times New Roman" w:hAnsi="Times New Roman" w:cs="Times New Roman"/>
          <w:lang w:val="en-US"/>
        </w:rPr>
        <w:t xml:space="preserve"> </w:t>
      </w:r>
      <w:r w:rsidR="00265D9D" w:rsidRPr="00754CE0">
        <w:rPr>
          <w:rFonts w:ascii="Times New Roman" w:hAnsi="Times New Roman" w:cs="Times New Roman"/>
          <w:i/>
          <w:lang w:val="en-US"/>
        </w:rPr>
        <w:t>et al.</w:t>
      </w:r>
      <w:r w:rsidR="00265D9D" w:rsidRPr="00754CE0">
        <w:rPr>
          <w:rFonts w:ascii="Times New Roman" w:hAnsi="Times New Roman" w:cs="Times New Roman"/>
          <w:lang w:val="en-US"/>
        </w:rPr>
        <w:t>, 2007</w:t>
      </w:r>
      <w:r w:rsidR="00214308" w:rsidRPr="00754CE0">
        <w:rPr>
          <w:rFonts w:ascii="Times New Roman" w:hAnsi="Times New Roman" w:cs="Times New Roman"/>
          <w:lang w:val="en-US"/>
        </w:rPr>
        <w:t xml:space="preserve">). This role highlights the ‘human touch’ </w:t>
      </w:r>
      <w:r w:rsidR="00B20380" w:rsidRPr="00754CE0">
        <w:rPr>
          <w:rFonts w:ascii="Times New Roman" w:hAnsi="Times New Roman" w:cs="Times New Roman"/>
          <w:lang w:val="en-US"/>
        </w:rPr>
        <w:t xml:space="preserve">element </w:t>
      </w:r>
      <w:r w:rsidR="00214308" w:rsidRPr="00754CE0">
        <w:rPr>
          <w:rFonts w:ascii="Times New Roman" w:hAnsi="Times New Roman" w:cs="Times New Roman"/>
          <w:lang w:val="en-US"/>
        </w:rPr>
        <w:t>that service providers can bring in technology-mediated services (</w:t>
      </w:r>
      <w:proofErr w:type="spellStart"/>
      <w:r w:rsidR="00214308" w:rsidRPr="00754CE0">
        <w:rPr>
          <w:rFonts w:ascii="Times New Roman" w:hAnsi="Times New Roman" w:cs="Times New Roman"/>
          <w:lang w:val="en-US"/>
        </w:rPr>
        <w:t>Larivière</w:t>
      </w:r>
      <w:proofErr w:type="spellEnd"/>
      <w:r w:rsidR="00214308" w:rsidRPr="00754CE0">
        <w:rPr>
          <w:rFonts w:ascii="Times New Roman" w:hAnsi="Times New Roman" w:cs="Times New Roman"/>
          <w:lang w:val="en-US"/>
        </w:rPr>
        <w:t xml:space="preserve"> </w:t>
      </w:r>
      <w:r w:rsidR="00214308" w:rsidRPr="00754CE0">
        <w:rPr>
          <w:rFonts w:ascii="Times New Roman" w:hAnsi="Times New Roman" w:cs="Times New Roman"/>
          <w:i/>
          <w:lang w:val="en-US"/>
        </w:rPr>
        <w:t>et al.</w:t>
      </w:r>
      <w:r w:rsidR="00214308" w:rsidRPr="00754CE0">
        <w:rPr>
          <w:rFonts w:ascii="Times New Roman" w:hAnsi="Times New Roman" w:cs="Times New Roman"/>
          <w:lang w:val="en-US"/>
        </w:rPr>
        <w:t>, 2017). By extension, when this role is performed well</w:t>
      </w:r>
      <w:r w:rsidR="00C42508" w:rsidRPr="00754CE0">
        <w:rPr>
          <w:rFonts w:ascii="Times New Roman" w:hAnsi="Times New Roman" w:cs="Times New Roman"/>
          <w:lang w:val="en-US"/>
        </w:rPr>
        <w:t>, service providers can be seen as ‘brand champions’ (</w:t>
      </w:r>
      <w:proofErr w:type="spellStart"/>
      <w:r w:rsidR="00C42508" w:rsidRPr="00754CE0">
        <w:rPr>
          <w:rFonts w:ascii="Times New Roman" w:hAnsi="Times New Roman" w:cs="Times New Roman"/>
          <w:lang w:val="en-US"/>
        </w:rPr>
        <w:t>Lohndorf</w:t>
      </w:r>
      <w:proofErr w:type="spellEnd"/>
      <w:r w:rsidR="00C42508" w:rsidRPr="00754CE0">
        <w:rPr>
          <w:rFonts w:ascii="Times New Roman" w:hAnsi="Times New Roman" w:cs="Times New Roman"/>
          <w:lang w:val="en-US"/>
        </w:rPr>
        <w:t xml:space="preserve"> and </w:t>
      </w:r>
      <w:proofErr w:type="spellStart"/>
      <w:r w:rsidR="00C42508" w:rsidRPr="00754CE0">
        <w:rPr>
          <w:rFonts w:ascii="Times New Roman" w:hAnsi="Times New Roman" w:cs="Times New Roman"/>
          <w:lang w:val="en-US"/>
        </w:rPr>
        <w:lastRenderedPageBreak/>
        <w:t>Diamantios</w:t>
      </w:r>
      <w:proofErr w:type="spellEnd"/>
      <w:r w:rsidR="00C42508" w:rsidRPr="00754CE0">
        <w:rPr>
          <w:rFonts w:ascii="Times New Roman" w:hAnsi="Times New Roman" w:cs="Times New Roman"/>
          <w:lang w:val="en-US"/>
        </w:rPr>
        <w:t xml:space="preserve">, 2014). Acting as a brand champion implies the voluntary adoption of citizenship behaviors, which can include adding an authentic ‘human touch’ </w:t>
      </w:r>
      <w:r w:rsidR="00A53124" w:rsidRPr="00754CE0">
        <w:rPr>
          <w:rFonts w:ascii="Times New Roman" w:hAnsi="Times New Roman" w:cs="Times New Roman"/>
          <w:lang w:val="en-US"/>
        </w:rPr>
        <w:t xml:space="preserve">element </w:t>
      </w:r>
      <w:r w:rsidR="00C42508" w:rsidRPr="00754CE0">
        <w:rPr>
          <w:rFonts w:ascii="Times New Roman" w:hAnsi="Times New Roman" w:cs="Times New Roman"/>
          <w:lang w:val="en-US"/>
        </w:rPr>
        <w:t>in service interactions (Bowen, 2016).</w:t>
      </w:r>
    </w:p>
    <w:p w14:paraId="75D67DD8" w14:textId="73984233" w:rsidR="000E5004" w:rsidRPr="00754CE0" w:rsidRDefault="003F4EF7" w:rsidP="0069773C">
      <w:pPr>
        <w:spacing w:line="480" w:lineRule="auto"/>
        <w:rPr>
          <w:rFonts w:ascii="Times New Roman" w:hAnsi="Times New Roman" w:cs="Times New Roman"/>
          <w:lang w:val="en-US"/>
        </w:rPr>
      </w:pPr>
      <w:r w:rsidRPr="00754CE0">
        <w:rPr>
          <w:rFonts w:ascii="Times New Roman" w:hAnsi="Times New Roman" w:cs="Times New Roman"/>
          <w:lang w:val="en-US"/>
        </w:rPr>
        <w:tab/>
      </w:r>
      <w:r w:rsidR="00214308" w:rsidRPr="00754CE0">
        <w:rPr>
          <w:rFonts w:ascii="Times New Roman" w:hAnsi="Times New Roman" w:cs="Times New Roman"/>
          <w:lang w:val="en-US"/>
        </w:rPr>
        <w:t xml:space="preserve"> </w:t>
      </w:r>
      <w:r w:rsidR="00F33760" w:rsidRPr="00754CE0">
        <w:rPr>
          <w:rFonts w:ascii="Times New Roman" w:hAnsi="Times New Roman" w:cs="Times New Roman"/>
          <w:lang w:val="en-US"/>
        </w:rPr>
        <w:t xml:space="preserve">Another role identified in the literature is the role of </w:t>
      </w:r>
      <w:r w:rsidR="00F33760" w:rsidRPr="00754CE0">
        <w:rPr>
          <w:rFonts w:ascii="Times New Roman" w:hAnsi="Times New Roman" w:cs="Times New Roman"/>
          <w:i/>
          <w:lang w:val="en-US"/>
        </w:rPr>
        <w:t>innovators</w:t>
      </w:r>
      <w:r w:rsidR="00F33760" w:rsidRPr="00754CE0">
        <w:rPr>
          <w:rFonts w:ascii="Times New Roman" w:hAnsi="Times New Roman" w:cs="Times New Roman"/>
          <w:lang w:val="en-US"/>
        </w:rPr>
        <w:t xml:space="preserve">. </w:t>
      </w:r>
      <w:r w:rsidR="000520C7">
        <w:rPr>
          <w:rFonts w:ascii="Times New Roman" w:hAnsi="Times New Roman" w:cs="Times New Roman"/>
          <w:lang w:val="en-US"/>
        </w:rPr>
        <w:t>P</w:t>
      </w:r>
      <w:r w:rsidR="00F33760" w:rsidRPr="00754CE0">
        <w:rPr>
          <w:rFonts w:ascii="Times New Roman" w:hAnsi="Times New Roman" w:cs="Times New Roman"/>
          <w:lang w:val="en-US"/>
        </w:rPr>
        <w:t>rior studies suggest that the role of service providers as innovators is vital in the implementation of service innovation</w:t>
      </w:r>
      <w:r w:rsidR="000520C7">
        <w:rPr>
          <w:rFonts w:ascii="Times New Roman" w:hAnsi="Times New Roman" w:cs="Times New Roman"/>
          <w:lang w:val="en-US"/>
        </w:rPr>
        <w:t>s</w:t>
      </w:r>
      <w:r w:rsidR="00F33760" w:rsidRPr="00754CE0">
        <w:rPr>
          <w:rFonts w:ascii="Times New Roman" w:hAnsi="Times New Roman" w:cs="Times New Roman"/>
          <w:lang w:val="en-US"/>
        </w:rPr>
        <w:t xml:space="preserve"> (</w:t>
      </w:r>
      <w:proofErr w:type="spellStart"/>
      <w:r w:rsidR="006B2FC2" w:rsidRPr="00754CE0">
        <w:rPr>
          <w:rFonts w:ascii="Times New Roman" w:hAnsi="Times New Roman" w:cs="Times New Roman"/>
          <w:lang w:val="en-US"/>
        </w:rPr>
        <w:t>Gottfridsson</w:t>
      </w:r>
      <w:proofErr w:type="spellEnd"/>
      <w:r w:rsidR="006B2FC2" w:rsidRPr="00754CE0">
        <w:rPr>
          <w:rFonts w:ascii="Times New Roman" w:hAnsi="Times New Roman" w:cs="Times New Roman"/>
          <w:lang w:val="en-US"/>
        </w:rPr>
        <w:t>, 2014</w:t>
      </w:r>
      <w:r w:rsidR="00F33760" w:rsidRPr="00754CE0">
        <w:rPr>
          <w:rFonts w:ascii="Times New Roman" w:hAnsi="Times New Roman" w:cs="Times New Roman"/>
          <w:lang w:val="en-US"/>
        </w:rPr>
        <w:t xml:space="preserve">). </w:t>
      </w:r>
      <w:r w:rsidR="004303F6" w:rsidRPr="00754CE0">
        <w:rPr>
          <w:rFonts w:ascii="Times New Roman" w:hAnsi="Times New Roman" w:cs="Times New Roman"/>
          <w:lang w:val="en-US"/>
        </w:rPr>
        <w:t>When</w:t>
      </w:r>
      <w:r w:rsidR="00F33760" w:rsidRPr="00754CE0">
        <w:rPr>
          <w:rFonts w:ascii="Times New Roman" w:hAnsi="Times New Roman" w:cs="Times New Roman"/>
          <w:lang w:val="en-US"/>
        </w:rPr>
        <w:t xml:space="preserve"> service providers are involved, </w:t>
      </w:r>
      <w:r w:rsidR="00177FA7" w:rsidRPr="00754CE0">
        <w:rPr>
          <w:rFonts w:ascii="Times New Roman" w:hAnsi="Times New Roman" w:cs="Times New Roman"/>
          <w:lang w:val="en-US"/>
        </w:rPr>
        <w:t xml:space="preserve">the </w:t>
      </w:r>
      <w:r w:rsidR="00F33760" w:rsidRPr="00754CE0">
        <w:rPr>
          <w:rFonts w:ascii="Times New Roman" w:hAnsi="Times New Roman" w:cs="Times New Roman"/>
          <w:lang w:val="en-US"/>
        </w:rPr>
        <w:t>innovation volume</w:t>
      </w:r>
      <w:r w:rsidR="004303F6" w:rsidRPr="00754CE0">
        <w:rPr>
          <w:rFonts w:ascii="Times New Roman" w:hAnsi="Times New Roman" w:cs="Times New Roman"/>
          <w:lang w:val="en-US"/>
        </w:rPr>
        <w:t xml:space="preserve"> (i.e., the number of innovations produced in the course of a year)</w:t>
      </w:r>
      <w:r w:rsidR="00F33760" w:rsidRPr="00754CE0">
        <w:rPr>
          <w:rFonts w:ascii="Times New Roman" w:hAnsi="Times New Roman" w:cs="Times New Roman"/>
          <w:lang w:val="en-US"/>
        </w:rPr>
        <w:t xml:space="preserve"> and innovation radicalness </w:t>
      </w:r>
      <w:r w:rsidR="004303F6" w:rsidRPr="00754CE0">
        <w:rPr>
          <w:rFonts w:ascii="Times New Roman" w:hAnsi="Times New Roman" w:cs="Times New Roman"/>
          <w:lang w:val="en-US"/>
        </w:rPr>
        <w:t xml:space="preserve">(i.e., the degree of difference between an innovation and existing service offerings) </w:t>
      </w:r>
      <w:r w:rsidR="00F33760" w:rsidRPr="00754CE0">
        <w:rPr>
          <w:rFonts w:ascii="Times New Roman" w:hAnsi="Times New Roman" w:cs="Times New Roman"/>
          <w:lang w:val="en-US"/>
        </w:rPr>
        <w:t xml:space="preserve">are expected to be </w:t>
      </w:r>
      <w:r w:rsidR="004303F6" w:rsidRPr="00754CE0">
        <w:rPr>
          <w:rFonts w:ascii="Times New Roman" w:hAnsi="Times New Roman" w:cs="Times New Roman"/>
          <w:lang w:val="en-US"/>
        </w:rPr>
        <w:t xml:space="preserve">stronger </w:t>
      </w:r>
      <w:r w:rsidR="00F33760" w:rsidRPr="00754CE0">
        <w:rPr>
          <w:rFonts w:ascii="Times New Roman" w:hAnsi="Times New Roman" w:cs="Times New Roman"/>
          <w:lang w:val="en-US"/>
        </w:rPr>
        <w:t>(</w:t>
      </w:r>
      <w:proofErr w:type="spellStart"/>
      <w:r w:rsidR="00F33760" w:rsidRPr="00754CE0">
        <w:rPr>
          <w:rFonts w:ascii="Times New Roman" w:hAnsi="Times New Roman" w:cs="Times New Roman"/>
          <w:lang w:val="en-US"/>
        </w:rPr>
        <w:t>Ordanini</w:t>
      </w:r>
      <w:proofErr w:type="spellEnd"/>
      <w:r w:rsidR="00F33760" w:rsidRPr="00754CE0">
        <w:rPr>
          <w:rFonts w:ascii="Times New Roman" w:hAnsi="Times New Roman" w:cs="Times New Roman"/>
          <w:lang w:val="en-US"/>
        </w:rPr>
        <w:t xml:space="preserve"> and Parasuraman, 2011). </w:t>
      </w:r>
      <w:r w:rsidR="00103934" w:rsidRPr="00754CE0">
        <w:rPr>
          <w:rFonts w:ascii="Times New Roman" w:hAnsi="Times New Roman" w:cs="Times New Roman"/>
          <w:lang w:val="en-US"/>
        </w:rPr>
        <w:t xml:space="preserve">Service providers’ motivation to </w:t>
      </w:r>
      <w:r w:rsidR="000520C7">
        <w:rPr>
          <w:rFonts w:ascii="Times New Roman" w:hAnsi="Times New Roman" w:cs="Times New Roman"/>
          <w:lang w:val="en-US"/>
        </w:rPr>
        <w:t>innovate</w:t>
      </w:r>
      <w:r w:rsidR="00103934" w:rsidRPr="00754CE0">
        <w:rPr>
          <w:rFonts w:ascii="Times New Roman" w:hAnsi="Times New Roman" w:cs="Times New Roman"/>
          <w:lang w:val="en-US"/>
        </w:rPr>
        <w:t xml:space="preserve"> depends on global, contextual and situational factors (</w:t>
      </w:r>
      <w:proofErr w:type="spellStart"/>
      <w:r w:rsidR="00A5318D" w:rsidRPr="00754CE0">
        <w:rPr>
          <w:rFonts w:ascii="Times New Roman" w:hAnsi="Times New Roman" w:cs="Times New Roman"/>
          <w:i/>
          <w:lang w:val="en-US"/>
        </w:rPr>
        <w:t>cf</w:t>
      </w:r>
      <w:proofErr w:type="spellEnd"/>
      <w:r w:rsidR="00A5318D" w:rsidRPr="00754CE0">
        <w:rPr>
          <w:rFonts w:ascii="Times New Roman" w:hAnsi="Times New Roman" w:cs="Times New Roman"/>
          <w:lang w:val="en-US"/>
        </w:rPr>
        <w:t xml:space="preserve"> </w:t>
      </w:r>
      <w:r w:rsidR="00103934" w:rsidRPr="00754CE0">
        <w:rPr>
          <w:rFonts w:ascii="Times New Roman" w:hAnsi="Times New Roman" w:cs="Times New Roman"/>
          <w:lang w:val="en-US"/>
        </w:rPr>
        <w:t xml:space="preserve">Cadwallader </w:t>
      </w:r>
      <w:r w:rsidR="00103934" w:rsidRPr="00754CE0">
        <w:rPr>
          <w:rFonts w:ascii="Times New Roman" w:hAnsi="Times New Roman" w:cs="Times New Roman"/>
          <w:i/>
          <w:lang w:val="en-US"/>
        </w:rPr>
        <w:t>et al.</w:t>
      </w:r>
      <w:r w:rsidR="00103934" w:rsidRPr="00754CE0">
        <w:rPr>
          <w:rFonts w:ascii="Times New Roman" w:hAnsi="Times New Roman" w:cs="Times New Roman"/>
          <w:lang w:val="en-US"/>
        </w:rPr>
        <w:t>, 2010).</w:t>
      </w:r>
      <w:r w:rsidR="00D2072F" w:rsidRPr="00754CE0">
        <w:rPr>
          <w:rFonts w:ascii="Times New Roman" w:hAnsi="Times New Roman" w:cs="Times New Roman"/>
          <w:lang w:val="en-US"/>
        </w:rPr>
        <w:t xml:space="preserve"> For example, if service providers are motivated to be successful in their work, they will be more</w:t>
      </w:r>
      <w:r w:rsidR="00DE4661" w:rsidRPr="00754CE0">
        <w:rPr>
          <w:rFonts w:ascii="Times New Roman" w:hAnsi="Times New Roman" w:cs="Times New Roman"/>
          <w:lang w:val="en-US"/>
        </w:rPr>
        <w:t xml:space="preserve"> likely to engage</w:t>
      </w:r>
      <w:r w:rsidR="00D2072F" w:rsidRPr="00754CE0">
        <w:rPr>
          <w:rFonts w:ascii="Times New Roman" w:hAnsi="Times New Roman" w:cs="Times New Roman"/>
          <w:lang w:val="en-US"/>
        </w:rPr>
        <w:t xml:space="preserve"> in and perform well </w:t>
      </w:r>
      <w:r w:rsidR="00F55A26" w:rsidRPr="00754CE0">
        <w:rPr>
          <w:rFonts w:ascii="Times New Roman" w:hAnsi="Times New Roman" w:cs="Times New Roman"/>
          <w:lang w:val="en-US"/>
        </w:rPr>
        <w:t xml:space="preserve">in </w:t>
      </w:r>
      <w:r w:rsidR="00D2072F" w:rsidRPr="00754CE0">
        <w:rPr>
          <w:rFonts w:ascii="Times New Roman" w:hAnsi="Times New Roman" w:cs="Times New Roman"/>
          <w:lang w:val="en-US"/>
        </w:rPr>
        <w:t>work-related tasks</w:t>
      </w:r>
      <w:r w:rsidR="001A03C9" w:rsidRPr="00754CE0">
        <w:rPr>
          <w:rFonts w:ascii="Times New Roman" w:hAnsi="Times New Roman" w:cs="Times New Roman"/>
          <w:lang w:val="en-US"/>
        </w:rPr>
        <w:t xml:space="preserve"> </w:t>
      </w:r>
      <w:r w:rsidR="00A5318D" w:rsidRPr="00754CE0">
        <w:rPr>
          <w:rFonts w:ascii="Times New Roman" w:hAnsi="Times New Roman" w:cs="Times New Roman"/>
          <w:lang w:val="en-US"/>
        </w:rPr>
        <w:t xml:space="preserve">(Cadwallader </w:t>
      </w:r>
      <w:r w:rsidR="00A5318D" w:rsidRPr="00754CE0">
        <w:rPr>
          <w:rFonts w:ascii="Times New Roman" w:hAnsi="Times New Roman" w:cs="Times New Roman"/>
          <w:i/>
          <w:lang w:val="en-US"/>
        </w:rPr>
        <w:t>et al.</w:t>
      </w:r>
      <w:r w:rsidR="00A5318D" w:rsidRPr="00754CE0">
        <w:rPr>
          <w:rFonts w:ascii="Times New Roman" w:hAnsi="Times New Roman" w:cs="Times New Roman"/>
          <w:lang w:val="en-US"/>
        </w:rPr>
        <w:t>, 2010)</w:t>
      </w:r>
      <w:r w:rsidR="00D2072F" w:rsidRPr="00754CE0">
        <w:rPr>
          <w:rFonts w:ascii="Times New Roman" w:hAnsi="Times New Roman" w:cs="Times New Roman"/>
          <w:lang w:val="en-US"/>
        </w:rPr>
        <w:t>.</w:t>
      </w:r>
      <w:r w:rsidR="00CE3C62" w:rsidRPr="00754CE0">
        <w:rPr>
          <w:rFonts w:ascii="Times New Roman" w:hAnsi="Times New Roman" w:cs="Times New Roman"/>
          <w:lang w:val="en-US"/>
        </w:rPr>
        <w:t xml:space="preserve"> </w:t>
      </w:r>
      <w:r w:rsidR="006F68B8" w:rsidRPr="00754CE0">
        <w:rPr>
          <w:rFonts w:ascii="Times New Roman" w:hAnsi="Times New Roman" w:cs="Times New Roman"/>
          <w:lang w:val="en-US"/>
        </w:rPr>
        <w:t xml:space="preserve">Further, service providers can </w:t>
      </w:r>
      <w:proofErr w:type="gramStart"/>
      <w:r w:rsidR="000520C7">
        <w:rPr>
          <w:rFonts w:ascii="Times New Roman" w:hAnsi="Times New Roman" w:cs="Times New Roman"/>
          <w:lang w:val="en-US"/>
        </w:rPr>
        <w:t>acts</w:t>
      </w:r>
      <w:proofErr w:type="gramEnd"/>
      <w:r w:rsidR="000520C7">
        <w:rPr>
          <w:rFonts w:ascii="Times New Roman" w:hAnsi="Times New Roman" w:cs="Times New Roman"/>
          <w:lang w:val="en-US"/>
        </w:rPr>
        <w:t xml:space="preserve"> as</w:t>
      </w:r>
      <w:r w:rsidR="00CE3C62" w:rsidRPr="00754CE0">
        <w:rPr>
          <w:rFonts w:ascii="Times New Roman" w:hAnsi="Times New Roman" w:cs="Times New Roman"/>
          <w:lang w:val="en-US"/>
        </w:rPr>
        <w:t xml:space="preserve"> </w:t>
      </w:r>
      <w:r w:rsidR="00BC57B8" w:rsidRPr="00754CE0">
        <w:rPr>
          <w:rFonts w:ascii="Times New Roman" w:hAnsi="Times New Roman" w:cs="Times New Roman"/>
          <w:i/>
          <w:lang w:val="en-US"/>
        </w:rPr>
        <w:t>coordinator</w:t>
      </w:r>
      <w:r w:rsidR="000520C7">
        <w:rPr>
          <w:rFonts w:ascii="Times New Roman" w:hAnsi="Times New Roman" w:cs="Times New Roman"/>
          <w:i/>
          <w:lang w:val="en-US"/>
        </w:rPr>
        <w:t>s</w:t>
      </w:r>
      <w:r w:rsidR="00BC57B8" w:rsidRPr="00754CE0">
        <w:rPr>
          <w:rFonts w:ascii="Times New Roman" w:hAnsi="Times New Roman" w:cs="Times New Roman"/>
          <w:lang w:val="en-US"/>
        </w:rPr>
        <w:t xml:space="preserve"> </w:t>
      </w:r>
      <w:r w:rsidR="000520C7">
        <w:rPr>
          <w:rFonts w:ascii="Times New Roman" w:hAnsi="Times New Roman" w:cs="Times New Roman"/>
          <w:lang w:val="en-US"/>
        </w:rPr>
        <w:t>of</w:t>
      </w:r>
      <w:r w:rsidR="00BC57B8" w:rsidRPr="00754CE0">
        <w:rPr>
          <w:rFonts w:ascii="Times New Roman" w:hAnsi="Times New Roman" w:cs="Times New Roman"/>
          <w:lang w:val="en-US"/>
        </w:rPr>
        <w:t xml:space="preserve"> multiple actors; these can include several service providers, technology and other resources (Ostrom </w:t>
      </w:r>
      <w:r w:rsidR="00BC57B8" w:rsidRPr="00754CE0">
        <w:rPr>
          <w:rFonts w:ascii="Times New Roman" w:hAnsi="Times New Roman" w:cs="Times New Roman"/>
          <w:i/>
          <w:lang w:val="en-US"/>
        </w:rPr>
        <w:t>et al.</w:t>
      </w:r>
      <w:r w:rsidR="00BC57B8" w:rsidRPr="00754CE0">
        <w:rPr>
          <w:rFonts w:ascii="Times New Roman" w:hAnsi="Times New Roman" w:cs="Times New Roman"/>
          <w:lang w:val="en-US"/>
        </w:rPr>
        <w:t>, 2015).</w:t>
      </w:r>
      <w:r w:rsidR="000E5004" w:rsidRPr="00754CE0">
        <w:rPr>
          <w:rFonts w:ascii="Times New Roman" w:hAnsi="Times New Roman" w:cs="Times New Roman"/>
          <w:lang w:val="en-US"/>
        </w:rPr>
        <w:t xml:space="preserve"> Performing this role implies realizing the interdependency between the service provider role, the consumers involved and the technology that is used in a service interaction (</w:t>
      </w:r>
      <w:proofErr w:type="spellStart"/>
      <w:r w:rsidR="000E5004" w:rsidRPr="00754CE0">
        <w:rPr>
          <w:rFonts w:ascii="Times New Roman" w:hAnsi="Times New Roman" w:cs="Times New Roman"/>
          <w:lang w:val="en-US"/>
        </w:rPr>
        <w:t>Larivière</w:t>
      </w:r>
      <w:proofErr w:type="spellEnd"/>
      <w:r w:rsidR="000E5004" w:rsidRPr="00754CE0">
        <w:rPr>
          <w:rFonts w:ascii="Times New Roman" w:hAnsi="Times New Roman" w:cs="Times New Roman"/>
          <w:lang w:val="en-US"/>
        </w:rPr>
        <w:t xml:space="preserve"> </w:t>
      </w:r>
      <w:r w:rsidR="000E5004" w:rsidRPr="00754CE0">
        <w:rPr>
          <w:rFonts w:ascii="Times New Roman" w:hAnsi="Times New Roman" w:cs="Times New Roman"/>
          <w:i/>
          <w:lang w:val="en-US"/>
        </w:rPr>
        <w:t>et al.</w:t>
      </w:r>
      <w:r w:rsidR="000E5004" w:rsidRPr="00754CE0">
        <w:rPr>
          <w:rFonts w:ascii="Times New Roman" w:hAnsi="Times New Roman" w:cs="Times New Roman"/>
          <w:lang w:val="en-US"/>
        </w:rPr>
        <w:t>, 2017).</w:t>
      </w:r>
      <w:r w:rsidR="00C47811" w:rsidRPr="00754CE0">
        <w:rPr>
          <w:rFonts w:ascii="Times New Roman" w:hAnsi="Times New Roman" w:cs="Times New Roman"/>
          <w:lang w:val="en-US"/>
        </w:rPr>
        <w:t xml:space="preserve"> In essence, in organizations where service providers act as coordinators or ‘service orchestrators’ it is more likely to re</w:t>
      </w:r>
      <w:r w:rsidR="00B20380" w:rsidRPr="00754CE0">
        <w:rPr>
          <w:rFonts w:ascii="Times New Roman" w:hAnsi="Times New Roman" w:cs="Times New Roman"/>
          <w:lang w:val="en-US"/>
        </w:rPr>
        <w:t xml:space="preserve">ach successful service outcomes, e.g., </w:t>
      </w:r>
      <w:r w:rsidR="0035745A" w:rsidRPr="00754CE0">
        <w:rPr>
          <w:rFonts w:ascii="Times New Roman" w:hAnsi="Times New Roman" w:cs="Times New Roman"/>
          <w:lang w:val="en-US"/>
        </w:rPr>
        <w:t xml:space="preserve">achieve </w:t>
      </w:r>
      <w:r w:rsidR="00B20380" w:rsidRPr="00754CE0">
        <w:rPr>
          <w:rFonts w:ascii="Times New Roman" w:hAnsi="Times New Roman" w:cs="Times New Roman"/>
          <w:lang w:val="en-US"/>
        </w:rPr>
        <w:t>higher</w:t>
      </w:r>
      <w:r w:rsidR="00C47811" w:rsidRPr="00754CE0">
        <w:rPr>
          <w:rFonts w:ascii="Times New Roman" w:hAnsi="Times New Roman" w:cs="Times New Roman"/>
          <w:lang w:val="en-US"/>
        </w:rPr>
        <w:t xml:space="preserve"> levels of consumer satisfaction, </w:t>
      </w:r>
      <w:r w:rsidR="00B20380" w:rsidRPr="00754CE0">
        <w:rPr>
          <w:rFonts w:ascii="Times New Roman" w:hAnsi="Times New Roman" w:cs="Times New Roman"/>
          <w:lang w:val="en-US"/>
        </w:rPr>
        <w:t>and an increase</w:t>
      </w:r>
      <w:r w:rsidR="00C47811" w:rsidRPr="00754CE0">
        <w:rPr>
          <w:rFonts w:ascii="Times New Roman" w:hAnsi="Times New Roman" w:cs="Times New Roman"/>
          <w:lang w:val="en-US"/>
        </w:rPr>
        <w:t xml:space="preserve"> in operational and financial performance (</w:t>
      </w:r>
      <w:proofErr w:type="spellStart"/>
      <w:r w:rsidR="000E5004" w:rsidRPr="00754CE0">
        <w:rPr>
          <w:rFonts w:ascii="Times New Roman" w:hAnsi="Times New Roman" w:cs="Times New Roman"/>
          <w:lang w:val="en-US"/>
        </w:rPr>
        <w:t>Breidbach</w:t>
      </w:r>
      <w:proofErr w:type="spellEnd"/>
      <w:r w:rsidR="000E5004" w:rsidRPr="00754CE0">
        <w:rPr>
          <w:rFonts w:ascii="Times New Roman" w:hAnsi="Times New Roman" w:cs="Times New Roman"/>
          <w:lang w:val="en-US"/>
        </w:rPr>
        <w:t xml:space="preserve">, </w:t>
      </w:r>
      <w:proofErr w:type="spellStart"/>
      <w:r w:rsidR="000E5004" w:rsidRPr="00754CE0">
        <w:rPr>
          <w:rFonts w:ascii="Times New Roman" w:hAnsi="Times New Roman" w:cs="Times New Roman"/>
          <w:lang w:val="en-US"/>
        </w:rPr>
        <w:t>Antons</w:t>
      </w:r>
      <w:proofErr w:type="spellEnd"/>
      <w:r w:rsidR="000E5004" w:rsidRPr="00754CE0">
        <w:rPr>
          <w:rFonts w:ascii="Times New Roman" w:hAnsi="Times New Roman" w:cs="Times New Roman"/>
          <w:lang w:val="en-US"/>
        </w:rPr>
        <w:t xml:space="preserve"> and </w:t>
      </w:r>
      <w:proofErr w:type="spellStart"/>
      <w:r w:rsidR="000E5004" w:rsidRPr="00754CE0">
        <w:rPr>
          <w:rFonts w:ascii="Times New Roman" w:hAnsi="Times New Roman" w:cs="Times New Roman"/>
          <w:lang w:val="en-US"/>
        </w:rPr>
        <w:t>Salge</w:t>
      </w:r>
      <w:proofErr w:type="spellEnd"/>
      <w:r w:rsidR="00C47811" w:rsidRPr="00754CE0">
        <w:rPr>
          <w:rFonts w:ascii="Times New Roman" w:hAnsi="Times New Roman" w:cs="Times New Roman"/>
          <w:lang w:val="en-US"/>
        </w:rPr>
        <w:t>, 2016).</w:t>
      </w:r>
    </w:p>
    <w:p w14:paraId="6B71B2CA" w14:textId="69D8D354" w:rsidR="00F25628" w:rsidRPr="00754CE0" w:rsidRDefault="00A72438" w:rsidP="00543A2C">
      <w:pPr>
        <w:spacing w:line="480" w:lineRule="auto"/>
        <w:rPr>
          <w:rFonts w:ascii="Times New Roman" w:hAnsi="Times New Roman" w:cs="Times New Roman"/>
          <w:lang w:val="en-US"/>
        </w:rPr>
      </w:pPr>
      <w:r w:rsidRPr="00754CE0">
        <w:rPr>
          <w:rFonts w:ascii="Times New Roman" w:hAnsi="Times New Roman" w:cs="Times New Roman"/>
          <w:lang w:val="en-US"/>
        </w:rPr>
        <w:tab/>
        <w:t xml:space="preserve">To sum up, prior </w:t>
      </w:r>
      <w:r w:rsidR="00D6027F" w:rsidRPr="00754CE0">
        <w:rPr>
          <w:rFonts w:ascii="Times New Roman" w:hAnsi="Times New Roman" w:cs="Times New Roman"/>
          <w:lang w:val="en-US"/>
        </w:rPr>
        <w:t>service research has</w:t>
      </w:r>
      <w:r w:rsidRPr="00754CE0">
        <w:rPr>
          <w:rFonts w:ascii="Times New Roman" w:hAnsi="Times New Roman" w:cs="Times New Roman"/>
          <w:lang w:val="en-US"/>
        </w:rPr>
        <w:t xml:space="preserve"> identified </w:t>
      </w:r>
      <w:r w:rsidR="00ED04A8">
        <w:rPr>
          <w:rFonts w:ascii="Times New Roman" w:hAnsi="Times New Roman" w:cs="Times New Roman"/>
          <w:lang w:val="en-US"/>
        </w:rPr>
        <w:t xml:space="preserve">on a </w:t>
      </w:r>
      <w:proofErr w:type="gramStart"/>
      <w:r w:rsidR="00ED04A8">
        <w:rPr>
          <w:rFonts w:ascii="Times New Roman" w:hAnsi="Times New Roman" w:cs="Times New Roman"/>
          <w:lang w:val="en-US"/>
        </w:rPr>
        <w:t xml:space="preserve">conceptual level </w:t>
      </w:r>
      <w:r w:rsidRPr="00754CE0">
        <w:rPr>
          <w:rFonts w:ascii="Times New Roman" w:hAnsi="Times New Roman" w:cs="Times New Roman"/>
          <w:lang w:val="en-US"/>
        </w:rPr>
        <w:t>new service provider roles</w:t>
      </w:r>
      <w:proofErr w:type="gramEnd"/>
      <w:r w:rsidRPr="00754CE0">
        <w:rPr>
          <w:rFonts w:ascii="Times New Roman" w:hAnsi="Times New Roman" w:cs="Times New Roman"/>
          <w:lang w:val="en-US"/>
        </w:rPr>
        <w:t xml:space="preserve"> </w:t>
      </w:r>
      <w:r w:rsidR="00ED04A8">
        <w:rPr>
          <w:rFonts w:ascii="Times New Roman" w:hAnsi="Times New Roman" w:cs="Times New Roman"/>
          <w:lang w:val="en-US"/>
        </w:rPr>
        <w:t xml:space="preserve">that emerge </w:t>
      </w:r>
      <w:r w:rsidRPr="00754CE0">
        <w:rPr>
          <w:rFonts w:ascii="Times New Roman" w:hAnsi="Times New Roman" w:cs="Times New Roman"/>
          <w:lang w:val="en-US"/>
        </w:rPr>
        <w:t>in light of the increase in technology use in services</w:t>
      </w:r>
      <w:r w:rsidR="00ED04A8">
        <w:rPr>
          <w:rFonts w:ascii="Times New Roman" w:hAnsi="Times New Roman" w:cs="Times New Roman"/>
          <w:lang w:val="en-US"/>
        </w:rPr>
        <w:t xml:space="preserve"> (</w:t>
      </w:r>
      <w:proofErr w:type="spellStart"/>
      <w:r w:rsidR="00ED04A8" w:rsidRPr="004E2E54">
        <w:rPr>
          <w:rFonts w:ascii="Times New Roman" w:hAnsi="Times New Roman" w:cs="Times New Roman"/>
          <w:i/>
          <w:lang w:val="en-US"/>
        </w:rPr>
        <w:t>cf</w:t>
      </w:r>
      <w:proofErr w:type="spellEnd"/>
      <w:r w:rsidR="00ED04A8" w:rsidRPr="00754CE0">
        <w:rPr>
          <w:rFonts w:ascii="Times New Roman" w:hAnsi="Times New Roman" w:cs="Times New Roman"/>
          <w:lang w:val="en-US"/>
        </w:rPr>
        <w:t xml:space="preserve"> Bowen, 2016; </w:t>
      </w:r>
      <w:proofErr w:type="spellStart"/>
      <w:r w:rsidR="00ED04A8" w:rsidRPr="00754CE0">
        <w:rPr>
          <w:rFonts w:ascii="Times New Roman" w:hAnsi="Times New Roman" w:cs="Times New Roman"/>
          <w:lang w:val="en-US"/>
        </w:rPr>
        <w:t>Larivière</w:t>
      </w:r>
      <w:proofErr w:type="spellEnd"/>
      <w:r w:rsidR="00ED04A8" w:rsidRPr="00754CE0">
        <w:rPr>
          <w:rFonts w:ascii="Times New Roman" w:hAnsi="Times New Roman" w:cs="Times New Roman"/>
          <w:lang w:val="en-US"/>
        </w:rPr>
        <w:t xml:space="preserve"> </w:t>
      </w:r>
      <w:r w:rsidR="00ED04A8" w:rsidRPr="00754CE0">
        <w:rPr>
          <w:rFonts w:ascii="Times New Roman" w:hAnsi="Times New Roman" w:cs="Times New Roman"/>
          <w:i/>
          <w:lang w:val="en-US"/>
        </w:rPr>
        <w:t>et al.</w:t>
      </w:r>
      <w:r w:rsidR="00ED04A8" w:rsidRPr="00754CE0">
        <w:rPr>
          <w:rFonts w:ascii="Times New Roman" w:hAnsi="Times New Roman" w:cs="Times New Roman"/>
          <w:lang w:val="en-US"/>
        </w:rPr>
        <w:t>, 2017)</w:t>
      </w:r>
      <w:r w:rsidRPr="00754CE0">
        <w:rPr>
          <w:rFonts w:ascii="Times New Roman" w:hAnsi="Times New Roman" w:cs="Times New Roman"/>
          <w:lang w:val="en-US"/>
        </w:rPr>
        <w:t>.</w:t>
      </w:r>
      <w:r w:rsidR="006662CC">
        <w:rPr>
          <w:rFonts w:ascii="Times New Roman" w:hAnsi="Times New Roman" w:cs="Times New Roman"/>
          <w:lang w:val="en-US"/>
        </w:rPr>
        <w:t xml:space="preserve"> </w:t>
      </w:r>
      <w:r w:rsidR="00704DAF">
        <w:rPr>
          <w:rFonts w:ascii="Times New Roman" w:hAnsi="Times New Roman" w:cs="Times New Roman"/>
          <w:lang w:val="en-US"/>
        </w:rPr>
        <w:t xml:space="preserve">The </w:t>
      </w:r>
      <w:r w:rsidR="00543A2C">
        <w:rPr>
          <w:rFonts w:ascii="Times New Roman" w:hAnsi="Times New Roman" w:cs="Times New Roman"/>
          <w:lang w:val="en-US"/>
        </w:rPr>
        <w:t xml:space="preserve">value </w:t>
      </w:r>
      <w:r w:rsidR="00704DAF">
        <w:rPr>
          <w:rFonts w:ascii="Times New Roman" w:hAnsi="Times New Roman" w:cs="Times New Roman"/>
          <w:lang w:val="en-US"/>
        </w:rPr>
        <w:t>of informal influence</w:t>
      </w:r>
      <w:r w:rsidR="006C6AB7">
        <w:rPr>
          <w:rFonts w:ascii="Times New Roman" w:hAnsi="Times New Roman" w:cs="Times New Roman"/>
          <w:lang w:val="en-US"/>
        </w:rPr>
        <w:t>s</w:t>
      </w:r>
      <w:r w:rsidR="00704DAF">
        <w:rPr>
          <w:rFonts w:ascii="Times New Roman" w:hAnsi="Times New Roman" w:cs="Times New Roman"/>
          <w:lang w:val="en-US"/>
        </w:rPr>
        <w:t xml:space="preserve"> on </w:t>
      </w:r>
      <w:r w:rsidR="007435D3">
        <w:rPr>
          <w:rFonts w:ascii="Times New Roman" w:hAnsi="Times New Roman" w:cs="Times New Roman"/>
          <w:lang w:val="en-US"/>
        </w:rPr>
        <w:t>technology</w:t>
      </w:r>
      <w:r w:rsidR="00543A2C">
        <w:rPr>
          <w:rFonts w:ascii="Times New Roman" w:hAnsi="Times New Roman" w:cs="Times New Roman"/>
          <w:lang w:val="en-US"/>
        </w:rPr>
        <w:t xml:space="preserve"> innovation</w:t>
      </w:r>
      <w:r w:rsidR="00704DAF">
        <w:rPr>
          <w:rFonts w:ascii="Times New Roman" w:hAnsi="Times New Roman" w:cs="Times New Roman"/>
          <w:lang w:val="en-US"/>
        </w:rPr>
        <w:t xml:space="preserve"> </w:t>
      </w:r>
      <w:r w:rsidR="007435D3">
        <w:rPr>
          <w:rFonts w:ascii="Times New Roman" w:hAnsi="Times New Roman" w:cs="Times New Roman"/>
          <w:lang w:val="en-US"/>
        </w:rPr>
        <w:t xml:space="preserve">in healthcare </w:t>
      </w:r>
      <w:r w:rsidR="00704DAF">
        <w:rPr>
          <w:rFonts w:ascii="Times New Roman" w:hAnsi="Times New Roman" w:cs="Times New Roman"/>
          <w:lang w:val="en-US"/>
        </w:rPr>
        <w:t xml:space="preserve">is documented (e.g., </w:t>
      </w:r>
      <w:r w:rsidR="00543A2C">
        <w:rPr>
          <w:rFonts w:ascii="Times New Roman" w:hAnsi="Times New Roman" w:cs="Times New Roman"/>
          <w:lang w:val="en-US"/>
        </w:rPr>
        <w:t>DiMartino</w:t>
      </w:r>
      <w:r w:rsidR="00D4230C">
        <w:rPr>
          <w:rFonts w:ascii="Times New Roman" w:hAnsi="Times New Roman" w:cs="Times New Roman"/>
          <w:lang w:val="en-US"/>
        </w:rPr>
        <w:t xml:space="preserve"> </w:t>
      </w:r>
      <w:r w:rsidR="00D4230C" w:rsidRPr="00D4230C">
        <w:rPr>
          <w:rFonts w:ascii="Times New Roman" w:hAnsi="Times New Roman" w:cs="Times New Roman"/>
          <w:i/>
          <w:lang w:val="en-US"/>
        </w:rPr>
        <w:t>et al.</w:t>
      </w:r>
      <w:r w:rsidR="006C6AB7">
        <w:rPr>
          <w:rFonts w:ascii="Times New Roman" w:hAnsi="Times New Roman" w:cs="Times New Roman"/>
          <w:lang w:val="en-US"/>
        </w:rPr>
        <w:t>,</w:t>
      </w:r>
      <w:r w:rsidR="00543A2C" w:rsidRPr="00543A2C">
        <w:rPr>
          <w:rFonts w:ascii="Times New Roman" w:hAnsi="Times New Roman" w:cs="Times New Roman"/>
          <w:lang w:val="en-US"/>
        </w:rPr>
        <w:t xml:space="preserve"> 2018</w:t>
      </w:r>
      <w:r w:rsidR="00543A2C">
        <w:rPr>
          <w:rFonts w:ascii="Times New Roman" w:hAnsi="Times New Roman" w:cs="Times New Roman"/>
          <w:lang w:val="en-US"/>
        </w:rPr>
        <w:t>), h</w:t>
      </w:r>
      <w:r w:rsidR="00E95095">
        <w:rPr>
          <w:rFonts w:ascii="Times New Roman" w:hAnsi="Times New Roman" w:cs="Times New Roman"/>
          <w:lang w:val="en-US"/>
        </w:rPr>
        <w:t xml:space="preserve">owever, prior research </w:t>
      </w:r>
      <w:r w:rsidR="00704DAF">
        <w:rPr>
          <w:rFonts w:ascii="Times New Roman" w:hAnsi="Times New Roman" w:cs="Times New Roman"/>
          <w:lang w:val="en-US"/>
        </w:rPr>
        <w:t xml:space="preserve">also </w:t>
      </w:r>
      <w:r w:rsidR="00E95095">
        <w:rPr>
          <w:rFonts w:ascii="Times New Roman" w:hAnsi="Times New Roman" w:cs="Times New Roman"/>
          <w:lang w:val="en-US"/>
        </w:rPr>
        <w:t xml:space="preserve">suggests that work context shapes organizational role enactment (e.g., </w:t>
      </w:r>
      <w:proofErr w:type="spellStart"/>
      <w:r w:rsidR="00E95095" w:rsidRPr="00E95095">
        <w:rPr>
          <w:rFonts w:ascii="Times New Roman" w:hAnsi="Times New Roman" w:cs="Times New Roman"/>
          <w:lang w:val="en-US"/>
        </w:rPr>
        <w:t>Dierdorff</w:t>
      </w:r>
      <w:proofErr w:type="spellEnd"/>
      <w:r w:rsidR="00E95095" w:rsidRPr="00E95095">
        <w:rPr>
          <w:rFonts w:ascii="Times New Roman" w:hAnsi="Times New Roman" w:cs="Times New Roman"/>
          <w:lang w:val="en-US"/>
        </w:rPr>
        <w:t>, Rubin</w:t>
      </w:r>
      <w:r w:rsidR="00E95095">
        <w:rPr>
          <w:rFonts w:ascii="Times New Roman" w:hAnsi="Times New Roman" w:cs="Times New Roman"/>
          <w:lang w:val="en-US"/>
        </w:rPr>
        <w:t xml:space="preserve"> and </w:t>
      </w:r>
      <w:proofErr w:type="spellStart"/>
      <w:r w:rsidR="00E95095" w:rsidRPr="00E95095">
        <w:rPr>
          <w:rFonts w:ascii="Times New Roman" w:hAnsi="Times New Roman" w:cs="Times New Roman"/>
          <w:lang w:val="en-US"/>
        </w:rPr>
        <w:t>Morgeson</w:t>
      </w:r>
      <w:proofErr w:type="spellEnd"/>
      <w:r w:rsidR="006C6AB7">
        <w:rPr>
          <w:rFonts w:ascii="Times New Roman" w:hAnsi="Times New Roman" w:cs="Times New Roman"/>
          <w:lang w:val="en-US"/>
        </w:rPr>
        <w:t>,</w:t>
      </w:r>
      <w:r w:rsidR="00E95095">
        <w:rPr>
          <w:rFonts w:ascii="Times New Roman" w:hAnsi="Times New Roman" w:cs="Times New Roman"/>
          <w:lang w:val="en-US"/>
        </w:rPr>
        <w:t xml:space="preserve"> 2009). The implication is</w:t>
      </w:r>
      <w:r w:rsidR="009F0CEF">
        <w:rPr>
          <w:rFonts w:ascii="Times New Roman" w:hAnsi="Times New Roman" w:cs="Times New Roman"/>
          <w:lang w:val="en-US"/>
        </w:rPr>
        <w:t xml:space="preserve"> that</w:t>
      </w:r>
      <w:r w:rsidR="00E95095" w:rsidRPr="00E95095">
        <w:rPr>
          <w:rFonts w:ascii="Times New Roman" w:hAnsi="Times New Roman" w:cs="Times New Roman"/>
          <w:lang w:val="en-US"/>
        </w:rPr>
        <w:t xml:space="preserve"> </w:t>
      </w:r>
      <w:r w:rsidR="006C6AB7">
        <w:rPr>
          <w:rFonts w:ascii="Times New Roman" w:hAnsi="Times New Roman" w:cs="Times New Roman"/>
          <w:lang w:val="en-US"/>
        </w:rPr>
        <w:t>new</w:t>
      </w:r>
      <w:r w:rsidR="00543A2C">
        <w:rPr>
          <w:rFonts w:ascii="Times New Roman" w:hAnsi="Times New Roman" w:cs="Times New Roman"/>
          <w:lang w:val="en-US"/>
        </w:rPr>
        <w:t xml:space="preserve"> </w:t>
      </w:r>
      <w:r w:rsidR="00E95095">
        <w:rPr>
          <w:rFonts w:ascii="Times New Roman" w:hAnsi="Times New Roman" w:cs="Times New Roman"/>
          <w:lang w:val="en-US"/>
        </w:rPr>
        <w:t xml:space="preserve">roles are enacted at and affect different levels within the </w:t>
      </w:r>
      <w:r w:rsidR="00E95095">
        <w:rPr>
          <w:rFonts w:ascii="Times New Roman" w:hAnsi="Times New Roman" w:cs="Times New Roman"/>
          <w:lang w:val="en-US"/>
        </w:rPr>
        <w:lastRenderedPageBreak/>
        <w:t>organization</w:t>
      </w:r>
      <w:r w:rsidR="007435D3">
        <w:rPr>
          <w:rFonts w:ascii="Times New Roman" w:hAnsi="Times New Roman" w:cs="Times New Roman"/>
          <w:lang w:val="en-US"/>
        </w:rPr>
        <w:t xml:space="preserve">. Yet, we still lack empirical support of how taking up new service provider roles can have an impact across different levels </w:t>
      </w:r>
      <w:r w:rsidR="00E95095" w:rsidRPr="00E95095">
        <w:rPr>
          <w:rFonts w:ascii="Times New Roman" w:hAnsi="Times New Roman" w:cs="Times New Roman"/>
          <w:lang w:val="en-US"/>
        </w:rPr>
        <w:t>(e.g., service delivery level, peer-to-peer level, organizational level)</w:t>
      </w:r>
      <w:r w:rsidR="00E95095">
        <w:rPr>
          <w:rFonts w:ascii="Times New Roman" w:hAnsi="Times New Roman" w:cs="Times New Roman"/>
          <w:lang w:val="en-US"/>
        </w:rPr>
        <w:t xml:space="preserve">. </w:t>
      </w:r>
      <w:r w:rsidR="00EB7B82">
        <w:rPr>
          <w:rFonts w:ascii="Times New Roman" w:hAnsi="Times New Roman" w:cs="Times New Roman"/>
          <w:lang w:val="en-US"/>
        </w:rPr>
        <w:t>Further, a</w:t>
      </w:r>
      <w:r w:rsidR="00ED04A8">
        <w:rPr>
          <w:rFonts w:ascii="Times New Roman" w:hAnsi="Times New Roman" w:cs="Times New Roman"/>
          <w:lang w:val="en-US"/>
        </w:rPr>
        <w:t>lthough t</w:t>
      </w:r>
      <w:r w:rsidR="00ED04A8" w:rsidRPr="00754CE0">
        <w:rPr>
          <w:rFonts w:ascii="Times New Roman" w:hAnsi="Times New Roman" w:cs="Times New Roman"/>
          <w:lang w:val="en-US"/>
        </w:rPr>
        <w:t xml:space="preserve">hese </w:t>
      </w:r>
      <w:r w:rsidR="002A76A0" w:rsidRPr="00754CE0">
        <w:rPr>
          <w:rFonts w:ascii="Times New Roman" w:hAnsi="Times New Roman" w:cs="Times New Roman"/>
          <w:lang w:val="en-US"/>
        </w:rPr>
        <w:t xml:space="preserve">roles reflect how service providers </w:t>
      </w:r>
      <w:r w:rsidR="00ED04A8">
        <w:rPr>
          <w:rFonts w:ascii="Times New Roman" w:hAnsi="Times New Roman" w:cs="Times New Roman"/>
          <w:lang w:val="en-US"/>
        </w:rPr>
        <w:t xml:space="preserve">might approach technology mediation within their </w:t>
      </w:r>
      <w:r w:rsidR="002A76A0" w:rsidRPr="00754CE0">
        <w:rPr>
          <w:rFonts w:ascii="Times New Roman" w:hAnsi="Times New Roman" w:cs="Times New Roman"/>
          <w:lang w:val="en-US"/>
        </w:rPr>
        <w:t>organization</w:t>
      </w:r>
      <w:r w:rsidR="00ED04A8">
        <w:rPr>
          <w:rFonts w:ascii="Times New Roman" w:hAnsi="Times New Roman" w:cs="Times New Roman"/>
          <w:lang w:val="en-US"/>
        </w:rPr>
        <w:t xml:space="preserve">, more research is required in order to understand the range of activities that constitute each role </w:t>
      </w:r>
      <w:r w:rsidR="00F25628" w:rsidRPr="00754CE0">
        <w:rPr>
          <w:rFonts w:ascii="Times New Roman" w:hAnsi="Times New Roman" w:cs="Times New Roman"/>
          <w:lang w:val="en-US"/>
        </w:rPr>
        <w:t xml:space="preserve">and potentially </w:t>
      </w:r>
      <w:r w:rsidR="00E1471F">
        <w:rPr>
          <w:rFonts w:ascii="Times New Roman" w:hAnsi="Times New Roman" w:cs="Times New Roman"/>
          <w:lang w:val="en-US"/>
        </w:rPr>
        <w:t xml:space="preserve">identify </w:t>
      </w:r>
      <w:r w:rsidR="00F25628" w:rsidRPr="00754CE0">
        <w:rPr>
          <w:rFonts w:ascii="Times New Roman" w:hAnsi="Times New Roman" w:cs="Times New Roman"/>
          <w:lang w:val="en-US"/>
        </w:rPr>
        <w:t xml:space="preserve">other </w:t>
      </w:r>
      <w:r w:rsidR="00ED04A8">
        <w:rPr>
          <w:rFonts w:ascii="Times New Roman" w:hAnsi="Times New Roman" w:cs="Times New Roman"/>
          <w:lang w:val="en-US"/>
        </w:rPr>
        <w:t xml:space="preserve">service provider </w:t>
      </w:r>
      <w:r w:rsidR="00F25628" w:rsidRPr="00754CE0">
        <w:rPr>
          <w:rFonts w:ascii="Times New Roman" w:hAnsi="Times New Roman" w:cs="Times New Roman"/>
          <w:lang w:val="en-US"/>
        </w:rPr>
        <w:t>roles.</w:t>
      </w:r>
    </w:p>
    <w:p w14:paraId="4989D175" w14:textId="68F05894" w:rsidR="0042153E" w:rsidRPr="00754CE0" w:rsidRDefault="0042153E" w:rsidP="00463BC4">
      <w:pPr>
        <w:pStyle w:val="Heading2"/>
        <w:spacing w:before="100" w:beforeAutospacing="1" w:after="100" w:afterAutospacing="1" w:line="480" w:lineRule="auto"/>
        <w:rPr>
          <w:rFonts w:ascii="Times New Roman" w:hAnsi="Times New Roman" w:cs="Times New Roman"/>
          <w:color w:val="auto"/>
          <w:sz w:val="24"/>
          <w:lang w:val="en-US"/>
        </w:rPr>
      </w:pPr>
      <w:r w:rsidRPr="00754CE0">
        <w:rPr>
          <w:rFonts w:ascii="Times New Roman" w:hAnsi="Times New Roman" w:cs="Times New Roman"/>
          <w:color w:val="auto"/>
          <w:sz w:val="24"/>
          <w:lang w:val="en-US"/>
        </w:rPr>
        <w:t>Methodology</w:t>
      </w:r>
    </w:p>
    <w:p w14:paraId="755EA867" w14:textId="401035CE" w:rsidR="001F0D2D" w:rsidRPr="00754CE0" w:rsidRDefault="005748A0" w:rsidP="00326DE3">
      <w:pPr>
        <w:spacing w:line="480" w:lineRule="auto"/>
        <w:rPr>
          <w:rFonts w:ascii="Times New Roman" w:hAnsi="Times New Roman" w:cs="Times New Roman"/>
          <w:lang w:val="en-US"/>
        </w:rPr>
      </w:pPr>
      <w:r w:rsidRPr="00754CE0">
        <w:rPr>
          <w:rFonts w:ascii="Times New Roman" w:hAnsi="Times New Roman" w:cs="Times New Roman"/>
          <w:lang w:val="en-US"/>
        </w:rPr>
        <w:t>To derive our theoretical interpretations</w:t>
      </w:r>
      <w:r w:rsidR="003113EB">
        <w:rPr>
          <w:rFonts w:ascii="Times New Roman" w:hAnsi="Times New Roman" w:cs="Times New Roman"/>
          <w:lang w:val="en-US"/>
        </w:rPr>
        <w:t>,</w:t>
      </w:r>
      <w:r w:rsidRPr="00754CE0">
        <w:rPr>
          <w:rFonts w:ascii="Times New Roman" w:hAnsi="Times New Roman" w:cs="Times New Roman"/>
          <w:lang w:val="en-US"/>
        </w:rPr>
        <w:t xml:space="preserve"> we </w:t>
      </w:r>
      <w:r w:rsidR="009950A4" w:rsidRPr="00754CE0">
        <w:rPr>
          <w:rFonts w:ascii="Times New Roman" w:hAnsi="Times New Roman" w:cs="Times New Roman"/>
          <w:lang w:val="en-US"/>
        </w:rPr>
        <w:t xml:space="preserve">focused on healthcare service providers’ </w:t>
      </w:r>
      <w:r w:rsidRPr="00754CE0">
        <w:rPr>
          <w:rFonts w:ascii="Times New Roman" w:hAnsi="Times New Roman" w:cs="Times New Roman"/>
          <w:lang w:val="en-US"/>
        </w:rPr>
        <w:t xml:space="preserve">discretionary use of technology, such as the use of mobile applications (apps) in the context of healthcare services. </w:t>
      </w:r>
      <w:r w:rsidR="005C3568">
        <w:rPr>
          <w:rFonts w:ascii="Times New Roman" w:hAnsi="Times New Roman" w:cs="Times New Roman"/>
          <w:lang w:val="en-US"/>
        </w:rPr>
        <w:t xml:space="preserve">Specifically, we focused on mobile apps that support clinical decision making (i.e., </w:t>
      </w:r>
      <w:r w:rsidR="005C3568" w:rsidRPr="005C3568">
        <w:rPr>
          <w:rFonts w:ascii="Times New Roman" w:hAnsi="Times New Roman" w:cs="Times New Roman"/>
          <w:lang w:val="en-US"/>
        </w:rPr>
        <w:t>diagnosis, investigation, treatment, monitoring and management of diseases</w:t>
      </w:r>
      <w:r w:rsidR="005C3568">
        <w:rPr>
          <w:rFonts w:ascii="Times New Roman" w:hAnsi="Times New Roman" w:cs="Times New Roman"/>
          <w:lang w:val="en-US"/>
        </w:rPr>
        <w:t xml:space="preserve">) (Free </w:t>
      </w:r>
      <w:r w:rsidR="005C3568" w:rsidRPr="00684475">
        <w:rPr>
          <w:rFonts w:ascii="Times New Roman" w:hAnsi="Times New Roman" w:cs="Times New Roman"/>
          <w:i/>
          <w:lang w:val="en-US"/>
        </w:rPr>
        <w:t>et al.</w:t>
      </w:r>
      <w:r w:rsidR="005C3568">
        <w:rPr>
          <w:rFonts w:ascii="Times New Roman" w:hAnsi="Times New Roman" w:cs="Times New Roman"/>
          <w:lang w:val="en-US"/>
        </w:rPr>
        <w:t xml:space="preserve">, 2010). </w:t>
      </w:r>
      <w:r w:rsidR="00726B06">
        <w:rPr>
          <w:rFonts w:ascii="Times New Roman" w:hAnsi="Times New Roman" w:cs="Times New Roman"/>
          <w:lang w:val="en-US"/>
        </w:rPr>
        <w:t>Our informants used a range of mobile apps</w:t>
      </w:r>
      <w:r w:rsidR="00092877">
        <w:rPr>
          <w:rFonts w:ascii="Times New Roman" w:hAnsi="Times New Roman" w:cs="Times New Roman"/>
          <w:lang w:val="en-US"/>
        </w:rPr>
        <w:t xml:space="preserve"> designed for health</w:t>
      </w:r>
      <w:r w:rsidR="0056317A">
        <w:rPr>
          <w:rFonts w:ascii="Times New Roman" w:hAnsi="Times New Roman" w:cs="Times New Roman"/>
          <w:lang w:val="en-US"/>
        </w:rPr>
        <w:t>care</w:t>
      </w:r>
      <w:r w:rsidR="00092877">
        <w:rPr>
          <w:rFonts w:ascii="Times New Roman" w:hAnsi="Times New Roman" w:cs="Times New Roman"/>
          <w:lang w:val="en-US"/>
        </w:rPr>
        <w:t xml:space="preserve"> professional use</w:t>
      </w:r>
      <w:r w:rsidR="0095788E">
        <w:rPr>
          <w:rFonts w:ascii="Times New Roman" w:hAnsi="Times New Roman" w:cs="Times New Roman"/>
          <w:lang w:val="en-US"/>
        </w:rPr>
        <w:t>;</w:t>
      </w:r>
      <w:r w:rsidR="00726B06">
        <w:rPr>
          <w:rFonts w:ascii="Times New Roman" w:hAnsi="Times New Roman" w:cs="Times New Roman"/>
          <w:lang w:val="en-US"/>
        </w:rPr>
        <w:t xml:space="preserve"> such as the BNF app </w:t>
      </w:r>
      <w:r w:rsidR="00092877">
        <w:rPr>
          <w:rFonts w:ascii="Times New Roman" w:hAnsi="Times New Roman" w:cs="Times New Roman"/>
          <w:lang w:val="en-US"/>
        </w:rPr>
        <w:t>that</w:t>
      </w:r>
      <w:r w:rsidR="00726B06">
        <w:rPr>
          <w:rFonts w:ascii="Times New Roman" w:hAnsi="Times New Roman" w:cs="Times New Roman"/>
          <w:lang w:val="en-US"/>
        </w:rPr>
        <w:t xml:space="preserve"> offers information about medicines, the Mersey Micro app </w:t>
      </w:r>
      <w:r w:rsidR="00092877">
        <w:rPr>
          <w:rFonts w:ascii="Times New Roman" w:hAnsi="Times New Roman" w:cs="Times New Roman"/>
          <w:lang w:val="en-US"/>
        </w:rPr>
        <w:t>that</w:t>
      </w:r>
      <w:r w:rsidR="00726B06">
        <w:rPr>
          <w:rFonts w:ascii="Times New Roman" w:hAnsi="Times New Roman" w:cs="Times New Roman"/>
          <w:lang w:val="en-US"/>
        </w:rPr>
        <w:t xml:space="preserve"> helps in </w:t>
      </w:r>
      <w:r w:rsidR="002C0933">
        <w:rPr>
          <w:rFonts w:ascii="Times New Roman" w:hAnsi="Times New Roman" w:cs="Times New Roman"/>
          <w:lang w:val="en-US"/>
        </w:rPr>
        <w:t>antibiotic</w:t>
      </w:r>
      <w:r w:rsidR="00726B06">
        <w:rPr>
          <w:rFonts w:ascii="Times New Roman" w:hAnsi="Times New Roman" w:cs="Times New Roman"/>
          <w:lang w:val="en-US"/>
        </w:rPr>
        <w:t xml:space="preserve"> prescription and the Mersey Burns app </w:t>
      </w:r>
      <w:r w:rsidR="00092877">
        <w:rPr>
          <w:rFonts w:ascii="Times New Roman" w:hAnsi="Times New Roman" w:cs="Times New Roman"/>
          <w:lang w:val="en-US"/>
        </w:rPr>
        <w:t>that</w:t>
      </w:r>
      <w:r w:rsidR="00726B06">
        <w:rPr>
          <w:rFonts w:ascii="Times New Roman" w:hAnsi="Times New Roman" w:cs="Times New Roman"/>
          <w:lang w:val="en-US"/>
        </w:rPr>
        <w:t xml:space="preserve"> </w:t>
      </w:r>
      <w:r w:rsidR="002C0933">
        <w:rPr>
          <w:rFonts w:ascii="Times New Roman" w:hAnsi="Times New Roman" w:cs="Times New Roman"/>
          <w:lang w:val="en-US"/>
        </w:rPr>
        <w:t xml:space="preserve">provides assessments for fluids prescription for burns injuries, amongst others. </w:t>
      </w:r>
      <w:r w:rsidR="002E3F13">
        <w:rPr>
          <w:rFonts w:ascii="Times New Roman" w:hAnsi="Times New Roman" w:cs="Times New Roman"/>
          <w:lang w:val="en-US"/>
        </w:rPr>
        <w:t xml:space="preserve">Although some mobile apps were used by </w:t>
      </w:r>
      <w:r w:rsidR="0056317A">
        <w:rPr>
          <w:rFonts w:ascii="Times New Roman" w:hAnsi="Times New Roman" w:cs="Times New Roman"/>
          <w:lang w:val="en-US"/>
        </w:rPr>
        <w:t>the majority of</w:t>
      </w:r>
      <w:r w:rsidR="002E3F13">
        <w:rPr>
          <w:rFonts w:ascii="Times New Roman" w:hAnsi="Times New Roman" w:cs="Times New Roman"/>
          <w:lang w:val="en-US"/>
        </w:rPr>
        <w:t xml:space="preserve"> our informants (e.g., the BNF app), others were specialty-specific (e.g., the Mersey Burns app</w:t>
      </w:r>
      <w:r w:rsidR="0056317A">
        <w:rPr>
          <w:rFonts w:ascii="Times New Roman" w:hAnsi="Times New Roman" w:cs="Times New Roman"/>
          <w:lang w:val="en-US"/>
        </w:rPr>
        <w:t>)</w:t>
      </w:r>
      <w:r w:rsidR="002E3F13">
        <w:rPr>
          <w:rFonts w:ascii="Times New Roman" w:hAnsi="Times New Roman" w:cs="Times New Roman"/>
          <w:lang w:val="en-US"/>
        </w:rPr>
        <w:t xml:space="preserve">. </w:t>
      </w:r>
      <w:r w:rsidR="001F0D2D" w:rsidRPr="00754CE0">
        <w:rPr>
          <w:rFonts w:ascii="Times New Roman" w:hAnsi="Times New Roman" w:cs="Times New Roman"/>
          <w:lang w:val="en-US"/>
        </w:rPr>
        <w:t xml:space="preserve">We chose to </w:t>
      </w:r>
      <w:r w:rsidR="004A10DE" w:rsidRPr="00754CE0">
        <w:rPr>
          <w:rFonts w:ascii="Times New Roman" w:hAnsi="Times New Roman" w:cs="Times New Roman"/>
          <w:lang w:val="en-US"/>
        </w:rPr>
        <w:t>focus on</w:t>
      </w:r>
      <w:r w:rsidR="001F0D2D" w:rsidRPr="00754CE0">
        <w:rPr>
          <w:rFonts w:ascii="Times New Roman" w:hAnsi="Times New Roman" w:cs="Times New Roman"/>
          <w:lang w:val="en-US"/>
        </w:rPr>
        <w:t xml:space="preserve"> discretionary technology use </w:t>
      </w:r>
      <w:r w:rsidR="00385D7D" w:rsidRPr="00754CE0">
        <w:rPr>
          <w:rFonts w:ascii="Times New Roman" w:hAnsi="Times New Roman" w:cs="Times New Roman"/>
          <w:lang w:val="en-US"/>
        </w:rPr>
        <w:t>because</w:t>
      </w:r>
      <w:r w:rsidR="001F0D2D" w:rsidRPr="00754CE0">
        <w:rPr>
          <w:rFonts w:ascii="Times New Roman" w:hAnsi="Times New Roman" w:cs="Times New Roman"/>
          <w:lang w:val="en-US"/>
        </w:rPr>
        <w:t xml:space="preserve"> in contrast to the use of technology introduced at an organizational/firm level, the use of mobile apps</w:t>
      </w:r>
      <w:r w:rsidR="008206D4" w:rsidRPr="00754CE0">
        <w:rPr>
          <w:rFonts w:ascii="Times New Roman" w:hAnsi="Times New Roman" w:cs="Times New Roman"/>
          <w:lang w:val="en-US"/>
        </w:rPr>
        <w:t>, although encouraged to an extent by organizations,</w:t>
      </w:r>
      <w:r w:rsidR="001F0D2D" w:rsidRPr="00754CE0">
        <w:rPr>
          <w:rFonts w:ascii="Times New Roman" w:hAnsi="Times New Roman" w:cs="Times New Roman"/>
          <w:lang w:val="en-US"/>
        </w:rPr>
        <w:t xml:space="preserve"> rests on the discretion of individual healthcare service providers. </w:t>
      </w:r>
      <w:r w:rsidR="00385D7D" w:rsidRPr="00754CE0">
        <w:rPr>
          <w:rFonts w:ascii="Times New Roman" w:hAnsi="Times New Roman" w:cs="Times New Roman"/>
          <w:lang w:val="en-US"/>
        </w:rPr>
        <w:t>Hence</w:t>
      </w:r>
      <w:r w:rsidR="001F0D2D" w:rsidRPr="00754CE0">
        <w:rPr>
          <w:rFonts w:ascii="Times New Roman" w:hAnsi="Times New Roman" w:cs="Times New Roman"/>
          <w:lang w:val="en-US"/>
        </w:rPr>
        <w:t>, it does not follow a specific pattern or script</w:t>
      </w:r>
      <w:r w:rsidR="00385D7D" w:rsidRPr="00754CE0">
        <w:rPr>
          <w:rFonts w:ascii="Times New Roman" w:hAnsi="Times New Roman" w:cs="Times New Roman"/>
          <w:lang w:val="en-US"/>
        </w:rPr>
        <w:t xml:space="preserve">. </w:t>
      </w:r>
      <w:r w:rsidR="00C114A8" w:rsidRPr="00754CE0">
        <w:rPr>
          <w:rFonts w:ascii="Times New Roman" w:hAnsi="Times New Roman" w:cs="Times New Roman"/>
          <w:lang w:val="en-US"/>
        </w:rPr>
        <w:t>Also</w:t>
      </w:r>
      <w:r w:rsidR="00385D7D" w:rsidRPr="00754CE0">
        <w:rPr>
          <w:rFonts w:ascii="Times New Roman" w:hAnsi="Times New Roman" w:cs="Times New Roman"/>
          <w:lang w:val="en-US"/>
        </w:rPr>
        <w:t>, there are no</w:t>
      </w:r>
      <w:r w:rsidR="004A10DE" w:rsidRPr="00754CE0">
        <w:rPr>
          <w:rFonts w:ascii="Times New Roman" w:hAnsi="Times New Roman" w:cs="Times New Roman"/>
          <w:lang w:val="en-US"/>
        </w:rPr>
        <w:t xml:space="preserve"> clear</w:t>
      </w:r>
      <w:r w:rsidR="00385D7D" w:rsidRPr="00754CE0">
        <w:rPr>
          <w:rFonts w:ascii="Times New Roman" w:hAnsi="Times New Roman" w:cs="Times New Roman"/>
          <w:lang w:val="en-US"/>
        </w:rPr>
        <w:t xml:space="preserve"> role expectations </w:t>
      </w:r>
      <w:r w:rsidR="00E13C67" w:rsidRPr="00754CE0">
        <w:rPr>
          <w:rFonts w:ascii="Times New Roman" w:hAnsi="Times New Roman" w:cs="Times New Roman"/>
          <w:lang w:val="en-US"/>
        </w:rPr>
        <w:t xml:space="preserve">(Solomon </w:t>
      </w:r>
      <w:r w:rsidR="00E13C67" w:rsidRPr="00754CE0">
        <w:rPr>
          <w:rFonts w:ascii="Times New Roman" w:hAnsi="Times New Roman" w:cs="Times New Roman"/>
          <w:i/>
          <w:lang w:val="en-US"/>
        </w:rPr>
        <w:t>et al.</w:t>
      </w:r>
      <w:r w:rsidR="00E13C67" w:rsidRPr="00754CE0">
        <w:rPr>
          <w:rFonts w:ascii="Times New Roman" w:hAnsi="Times New Roman" w:cs="Times New Roman"/>
          <w:lang w:val="en-US"/>
        </w:rPr>
        <w:t xml:space="preserve">, 1985; </w:t>
      </w:r>
      <w:proofErr w:type="spellStart"/>
      <w:r w:rsidR="00E13C67" w:rsidRPr="00754CE0">
        <w:rPr>
          <w:rFonts w:ascii="Times New Roman" w:hAnsi="Times New Roman" w:cs="Times New Roman"/>
          <w:lang w:val="en-US"/>
        </w:rPr>
        <w:t>Surprenant</w:t>
      </w:r>
      <w:proofErr w:type="spellEnd"/>
      <w:r w:rsidR="00E13C67" w:rsidRPr="00754CE0">
        <w:rPr>
          <w:rFonts w:ascii="Times New Roman" w:hAnsi="Times New Roman" w:cs="Times New Roman"/>
          <w:lang w:val="en-US"/>
        </w:rPr>
        <w:t xml:space="preserve"> and Solomon, 1975) </w:t>
      </w:r>
      <w:r w:rsidR="00385D7D" w:rsidRPr="00754CE0">
        <w:rPr>
          <w:rFonts w:ascii="Times New Roman" w:hAnsi="Times New Roman" w:cs="Times New Roman"/>
          <w:lang w:val="en-US"/>
        </w:rPr>
        <w:t xml:space="preserve">associated with discretionary technology use either from the </w:t>
      </w:r>
      <w:r w:rsidR="00DC0E43" w:rsidRPr="00754CE0">
        <w:rPr>
          <w:rFonts w:ascii="Times New Roman" w:hAnsi="Times New Roman" w:cs="Times New Roman"/>
          <w:lang w:val="en-US"/>
        </w:rPr>
        <w:t>patient</w:t>
      </w:r>
      <w:r w:rsidR="00385D7D" w:rsidRPr="00754CE0">
        <w:rPr>
          <w:rFonts w:ascii="Times New Roman" w:hAnsi="Times New Roman" w:cs="Times New Roman"/>
          <w:lang w:val="en-US"/>
        </w:rPr>
        <w:t xml:space="preserve"> perspective or the org</w:t>
      </w:r>
      <w:r w:rsidR="009F7A9A" w:rsidRPr="00754CE0">
        <w:rPr>
          <w:rFonts w:ascii="Times New Roman" w:hAnsi="Times New Roman" w:cs="Times New Roman"/>
          <w:lang w:val="en-US"/>
        </w:rPr>
        <w:t>a</w:t>
      </w:r>
      <w:r w:rsidR="00E13C67" w:rsidRPr="00754CE0">
        <w:rPr>
          <w:rFonts w:ascii="Times New Roman" w:hAnsi="Times New Roman" w:cs="Times New Roman"/>
          <w:lang w:val="en-US"/>
        </w:rPr>
        <w:t xml:space="preserve">nizational perspective. </w:t>
      </w:r>
      <w:r w:rsidR="008206D4" w:rsidRPr="00754CE0">
        <w:rPr>
          <w:rFonts w:ascii="Times New Roman" w:hAnsi="Times New Roman" w:cs="Times New Roman"/>
          <w:lang w:val="en-US"/>
        </w:rPr>
        <w:t>For these reasons,</w:t>
      </w:r>
      <w:r w:rsidR="004A10DE" w:rsidRPr="00754CE0">
        <w:rPr>
          <w:rFonts w:ascii="Times New Roman" w:hAnsi="Times New Roman" w:cs="Times New Roman"/>
          <w:lang w:val="en-US"/>
        </w:rPr>
        <w:t xml:space="preserve"> </w:t>
      </w:r>
      <w:r w:rsidR="008206D4" w:rsidRPr="00754CE0">
        <w:rPr>
          <w:rFonts w:ascii="Times New Roman" w:hAnsi="Times New Roman" w:cs="Times New Roman"/>
          <w:lang w:val="en-US"/>
        </w:rPr>
        <w:t xml:space="preserve">we </w:t>
      </w:r>
      <w:r w:rsidR="00C114A8" w:rsidRPr="00754CE0">
        <w:rPr>
          <w:rFonts w:ascii="Times New Roman" w:hAnsi="Times New Roman" w:cs="Times New Roman"/>
          <w:lang w:val="en-US"/>
        </w:rPr>
        <w:t xml:space="preserve">find that </w:t>
      </w:r>
      <w:r w:rsidR="008206D4" w:rsidRPr="00754CE0">
        <w:rPr>
          <w:rFonts w:ascii="Times New Roman" w:hAnsi="Times New Roman" w:cs="Times New Roman"/>
          <w:lang w:val="en-US"/>
        </w:rPr>
        <w:t xml:space="preserve">service providers have a unique role in the way that technology use is introduced in service delivery, </w:t>
      </w:r>
      <w:r w:rsidR="008206D4" w:rsidRPr="00754CE0">
        <w:rPr>
          <w:rFonts w:ascii="Times New Roman" w:hAnsi="Times New Roman" w:cs="Times New Roman"/>
          <w:lang w:val="en-US"/>
        </w:rPr>
        <w:lastRenderedPageBreak/>
        <w:t>and thus service providers can be instrumental in supporting and encouraging it. As such</w:t>
      </w:r>
      <w:r w:rsidR="004F502A" w:rsidRPr="00754CE0">
        <w:rPr>
          <w:rFonts w:ascii="Times New Roman" w:hAnsi="Times New Roman" w:cs="Times New Roman"/>
          <w:lang w:val="en-US"/>
        </w:rPr>
        <w:t xml:space="preserve">, we </w:t>
      </w:r>
      <w:r w:rsidR="008206D4" w:rsidRPr="00754CE0">
        <w:rPr>
          <w:rFonts w:ascii="Times New Roman" w:hAnsi="Times New Roman" w:cs="Times New Roman"/>
          <w:lang w:val="en-US"/>
        </w:rPr>
        <w:t>find that</w:t>
      </w:r>
      <w:r w:rsidR="004F502A" w:rsidRPr="00754CE0">
        <w:rPr>
          <w:rFonts w:ascii="Times New Roman" w:hAnsi="Times New Roman" w:cs="Times New Roman"/>
          <w:lang w:val="en-US"/>
        </w:rPr>
        <w:t xml:space="preserve"> </w:t>
      </w:r>
      <w:r w:rsidR="008206D4" w:rsidRPr="00754CE0">
        <w:rPr>
          <w:rFonts w:ascii="Times New Roman" w:hAnsi="Times New Roman" w:cs="Times New Roman"/>
          <w:lang w:val="en-US"/>
        </w:rPr>
        <w:t>this</w:t>
      </w:r>
      <w:r w:rsidR="004F502A" w:rsidRPr="00754CE0">
        <w:rPr>
          <w:rFonts w:ascii="Times New Roman" w:hAnsi="Times New Roman" w:cs="Times New Roman"/>
          <w:lang w:val="en-US"/>
        </w:rPr>
        <w:t xml:space="preserve"> context is ideal for </w:t>
      </w:r>
      <w:r w:rsidR="006D2347" w:rsidRPr="00754CE0">
        <w:rPr>
          <w:rFonts w:ascii="Times New Roman" w:hAnsi="Times New Roman" w:cs="Times New Roman"/>
          <w:lang w:val="en-US"/>
        </w:rPr>
        <w:t>understanding the emergence of</w:t>
      </w:r>
      <w:r w:rsidR="004A10DE" w:rsidRPr="00754CE0">
        <w:rPr>
          <w:rFonts w:ascii="Times New Roman" w:hAnsi="Times New Roman" w:cs="Times New Roman"/>
          <w:lang w:val="en-US"/>
        </w:rPr>
        <w:t xml:space="preserve"> </w:t>
      </w:r>
      <w:r w:rsidR="004F502A" w:rsidRPr="00754CE0">
        <w:rPr>
          <w:rFonts w:ascii="Times New Roman" w:hAnsi="Times New Roman" w:cs="Times New Roman"/>
          <w:lang w:val="en-US"/>
        </w:rPr>
        <w:t>new service provider roles</w:t>
      </w:r>
      <w:r w:rsidR="006D2347" w:rsidRPr="00754CE0">
        <w:rPr>
          <w:rFonts w:ascii="Times New Roman" w:hAnsi="Times New Roman" w:cs="Times New Roman"/>
          <w:lang w:val="en-US"/>
        </w:rPr>
        <w:t>.</w:t>
      </w:r>
    </w:p>
    <w:p w14:paraId="696ABF47" w14:textId="5B5890BB" w:rsidR="003375F7" w:rsidRPr="00754CE0" w:rsidRDefault="001B5903" w:rsidP="00326DE3">
      <w:pPr>
        <w:spacing w:line="480" w:lineRule="auto"/>
        <w:ind w:firstLine="720"/>
        <w:rPr>
          <w:rFonts w:ascii="Times New Roman" w:hAnsi="Times New Roman" w:cs="Times New Roman"/>
          <w:lang w:val="en-US"/>
        </w:rPr>
      </w:pPr>
      <w:r w:rsidRPr="00754CE0">
        <w:rPr>
          <w:rFonts w:ascii="Times New Roman" w:hAnsi="Times New Roman" w:cs="Times New Roman"/>
          <w:lang w:val="en-US"/>
        </w:rPr>
        <w:t xml:space="preserve">This study follows a qualitative methodology. Data collection comprised in-depth interviews </w:t>
      </w:r>
      <w:r w:rsidR="0011211C" w:rsidRPr="00754CE0">
        <w:rPr>
          <w:rFonts w:ascii="Times New Roman" w:hAnsi="Times New Roman" w:cs="Times New Roman"/>
          <w:lang w:val="en-US"/>
        </w:rPr>
        <w:t>(Belk,</w:t>
      </w:r>
      <w:r w:rsidR="0011211C" w:rsidRPr="00754CE0">
        <w:rPr>
          <w:lang w:val="en-US"/>
        </w:rPr>
        <w:t xml:space="preserve"> </w:t>
      </w:r>
      <w:r w:rsidR="0011211C" w:rsidRPr="00754CE0">
        <w:rPr>
          <w:rFonts w:ascii="Times New Roman" w:hAnsi="Times New Roman" w:cs="Times New Roman"/>
          <w:lang w:val="en-US"/>
        </w:rPr>
        <w:t xml:space="preserve">Fischer and </w:t>
      </w:r>
      <w:proofErr w:type="spellStart"/>
      <w:r w:rsidR="0011211C" w:rsidRPr="00754CE0">
        <w:rPr>
          <w:rFonts w:ascii="Times New Roman" w:hAnsi="Times New Roman" w:cs="Times New Roman"/>
          <w:lang w:val="en-US"/>
        </w:rPr>
        <w:t>Kozinets</w:t>
      </w:r>
      <w:proofErr w:type="spellEnd"/>
      <w:r w:rsidR="0011211C" w:rsidRPr="00754CE0">
        <w:rPr>
          <w:rFonts w:ascii="Times New Roman" w:hAnsi="Times New Roman" w:cs="Times New Roman"/>
          <w:lang w:val="en-US"/>
        </w:rPr>
        <w:t xml:space="preserve">, 2013) </w:t>
      </w:r>
      <w:r w:rsidR="003375F7" w:rsidRPr="00754CE0">
        <w:rPr>
          <w:rFonts w:ascii="Times New Roman" w:hAnsi="Times New Roman" w:cs="Times New Roman"/>
          <w:lang w:val="en-US"/>
        </w:rPr>
        <w:t xml:space="preserve">with thirty-two </w:t>
      </w:r>
      <w:r w:rsidR="00791C13" w:rsidRPr="00754CE0">
        <w:rPr>
          <w:rFonts w:ascii="Times New Roman" w:hAnsi="Times New Roman" w:cs="Times New Roman"/>
          <w:lang w:val="en-US"/>
        </w:rPr>
        <w:t>healthcare service providers (across twelve specialties</w:t>
      </w:r>
      <w:r w:rsidR="00370634" w:rsidRPr="00754CE0">
        <w:rPr>
          <w:rFonts w:ascii="Times New Roman" w:hAnsi="Times New Roman" w:cs="Times New Roman"/>
          <w:lang w:val="en-US"/>
        </w:rPr>
        <w:t>, twenty-</w:t>
      </w:r>
      <w:r w:rsidR="00FB0CCE" w:rsidRPr="00754CE0">
        <w:rPr>
          <w:rFonts w:ascii="Times New Roman" w:hAnsi="Times New Roman" w:cs="Times New Roman"/>
          <w:lang w:val="en-US"/>
        </w:rPr>
        <w:t>six</w:t>
      </w:r>
      <w:r w:rsidR="00370634" w:rsidRPr="00754CE0">
        <w:rPr>
          <w:rFonts w:ascii="Times New Roman" w:hAnsi="Times New Roman" w:cs="Times New Roman"/>
          <w:lang w:val="en-US"/>
        </w:rPr>
        <w:t xml:space="preserve"> male, </w:t>
      </w:r>
      <w:r w:rsidR="00FB0CCE" w:rsidRPr="00754CE0">
        <w:rPr>
          <w:rFonts w:ascii="Times New Roman" w:hAnsi="Times New Roman" w:cs="Times New Roman"/>
          <w:lang w:val="en-US"/>
        </w:rPr>
        <w:t>six</w:t>
      </w:r>
      <w:r w:rsidR="00370634" w:rsidRPr="00754CE0">
        <w:rPr>
          <w:rFonts w:ascii="Times New Roman" w:hAnsi="Times New Roman" w:cs="Times New Roman"/>
          <w:lang w:val="en-US"/>
        </w:rPr>
        <w:t xml:space="preserve"> female</w:t>
      </w:r>
      <w:r w:rsidR="00791C13" w:rsidRPr="00754CE0">
        <w:rPr>
          <w:rFonts w:ascii="Times New Roman" w:hAnsi="Times New Roman" w:cs="Times New Roman"/>
          <w:lang w:val="en-US"/>
        </w:rPr>
        <w:t>), and an additional five</w:t>
      </w:r>
      <w:r w:rsidR="00607599" w:rsidRPr="00754CE0">
        <w:rPr>
          <w:rFonts w:ascii="Times New Roman" w:hAnsi="Times New Roman" w:cs="Times New Roman"/>
          <w:lang w:val="en-US"/>
        </w:rPr>
        <w:t xml:space="preserve"> with</w:t>
      </w:r>
      <w:r w:rsidR="00791C13" w:rsidRPr="00754CE0">
        <w:rPr>
          <w:rFonts w:ascii="Times New Roman" w:hAnsi="Times New Roman" w:cs="Times New Roman"/>
          <w:lang w:val="en-US"/>
        </w:rPr>
        <w:t xml:space="preserve"> information governance and management staff</w:t>
      </w:r>
      <w:r w:rsidR="00370634" w:rsidRPr="00754CE0">
        <w:rPr>
          <w:rFonts w:ascii="Times New Roman" w:hAnsi="Times New Roman" w:cs="Times New Roman"/>
          <w:lang w:val="en-US"/>
        </w:rPr>
        <w:t xml:space="preserve"> (four </w:t>
      </w:r>
      <w:proofErr w:type="gramStart"/>
      <w:r w:rsidR="00370634" w:rsidRPr="00754CE0">
        <w:rPr>
          <w:rFonts w:ascii="Times New Roman" w:hAnsi="Times New Roman" w:cs="Times New Roman"/>
          <w:lang w:val="en-US"/>
        </w:rPr>
        <w:t>male</w:t>
      </w:r>
      <w:proofErr w:type="gramEnd"/>
      <w:r w:rsidR="00370634" w:rsidRPr="00754CE0">
        <w:rPr>
          <w:rFonts w:ascii="Times New Roman" w:hAnsi="Times New Roman" w:cs="Times New Roman"/>
          <w:lang w:val="en-US"/>
        </w:rPr>
        <w:t>, one female)</w:t>
      </w:r>
      <w:r w:rsidR="00791C13" w:rsidRPr="00754CE0">
        <w:rPr>
          <w:rFonts w:ascii="Times New Roman" w:hAnsi="Times New Roman" w:cs="Times New Roman"/>
          <w:lang w:val="en-US"/>
        </w:rPr>
        <w:t>.</w:t>
      </w:r>
      <w:r w:rsidR="00E60F8D">
        <w:rPr>
          <w:rFonts w:ascii="Times New Roman" w:hAnsi="Times New Roman" w:cs="Times New Roman"/>
          <w:lang w:val="en-US"/>
        </w:rPr>
        <w:t xml:space="preserve"> All </w:t>
      </w:r>
      <w:r w:rsidR="005F0794">
        <w:rPr>
          <w:rFonts w:ascii="Times New Roman" w:hAnsi="Times New Roman" w:cs="Times New Roman"/>
          <w:lang w:val="en-US"/>
        </w:rPr>
        <w:t>informants</w:t>
      </w:r>
      <w:r w:rsidR="00E60F8D">
        <w:rPr>
          <w:rFonts w:ascii="Times New Roman" w:hAnsi="Times New Roman" w:cs="Times New Roman"/>
          <w:lang w:val="en-US"/>
        </w:rPr>
        <w:t xml:space="preserve"> had used mobile apps in their work within the last few months of when the interview took place.</w:t>
      </w:r>
      <w:r w:rsidR="00791C13" w:rsidRPr="00754CE0">
        <w:rPr>
          <w:rFonts w:ascii="Times New Roman" w:hAnsi="Times New Roman" w:cs="Times New Roman"/>
          <w:lang w:val="en-US"/>
        </w:rPr>
        <w:t xml:space="preserve"> </w:t>
      </w:r>
      <w:r w:rsidR="0011211C" w:rsidRPr="00754CE0">
        <w:rPr>
          <w:rFonts w:ascii="Times New Roman" w:hAnsi="Times New Roman" w:cs="Times New Roman"/>
          <w:lang w:val="en-US"/>
        </w:rPr>
        <w:t>The interviews were conducted in person (n=35) and over the phone (n=2).</w:t>
      </w:r>
      <w:r w:rsidR="003375F7" w:rsidRPr="00754CE0">
        <w:rPr>
          <w:rFonts w:ascii="Times New Roman" w:hAnsi="Times New Roman" w:cs="Times New Roman"/>
          <w:lang w:val="en-US"/>
        </w:rPr>
        <w:t xml:space="preserve"> </w:t>
      </w:r>
      <w:r w:rsidR="00336E1E" w:rsidRPr="00754CE0">
        <w:rPr>
          <w:rFonts w:ascii="Times New Roman" w:hAnsi="Times New Roman" w:cs="Times New Roman"/>
          <w:lang w:val="en-US"/>
        </w:rPr>
        <w:t>We assigned pseudonyms to participants and</w:t>
      </w:r>
      <w:r w:rsidR="003375F7" w:rsidRPr="00754CE0">
        <w:rPr>
          <w:rFonts w:ascii="Times New Roman" w:hAnsi="Times New Roman" w:cs="Times New Roman"/>
          <w:lang w:val="en-US"/>
        </w:rPr>
        <w:t xml:space="preserve"> simplified </w:t>
      </w:r>
      <w:r w:rsidR="00336E1E" w:rsidRPr="00754CE0">
        <w:rPr>
          <w:rFonts w:ascii="Times New Roman" w:hAnsi="Times New Roman" w:cs="Times New Roman"/>
          <w:lang w:val="en-US"/>
        </w:rPr>
        <w:t xml:space="preserve">professional grades </w:t>
      </w:r>
      <w:r w:rsidR="003375F7" w:rsidRPr="00754CE0">
        <w:rPr>
          <w:rFonts w:ascii="Times New Roman" w:hAnsi="Times New Roman" w:cs="Times New Roman"/>
          <w:lang w:val="en-US"/>
        </w:rPr>
        <w:t xml:space="preserve">to junior service providers (JSP, i.e., all grades leading to the </w:t>
      </w:r>
      <w:r w:rsidR="0011211C" w:rsidRPr="00754CE0">
        <w:rPr>
          <w:rFonts w:ascii="Times New Roman" w:hAnsi="Times New Roman" w:cs="Times New Roman"/>
          <w:lang w:val="en-US"/>
        </w:rPr>
        <w:t>‘C</w:t>
      </w:r>
      <w:r w:rsidR="003375F7" w:rsidRPr="00754CE0">
        <w:rPr>
          <w:rFonts w:ascii="Times New Roman" w:hAnsi="Times New Roman" w:cs="Times New Roman"/>
          <w:lang w:val="en-US"/>
        </w:rPr>
        <w:t>onsultant</w:t>
      </w:r>
      <w:r w:rsidR="0011211C" w:rsidRPr="00754CE0">
        <w:rPr>
          <w:rFonts w:ascii="Times New Roman" w:hAnsi="Times New Roman" w:cs="Times New Roman"/>
          <w:lang w:val="en-US"/>
        </w:rPr>
        <w:t xml:space="preserve">’ </w:t>
      </w:r>
      <w:r w:rsidR="003375F7" w:rsidRPr="00754CE0">
        <w:rPr>
          <w:rFonts w:ascii="Times New Roman" w:hAnsi="Times New Roman" w:cs="Times New Roman"/>
          <w:lang w:val="en-US"/>
        </w:rPr>
        <w:t>level</w:t>
      </w:r>
      <w:r w:rsidR="005F0794">
        <w:rPr>
          <w:rFonts w:ascii="Times New Roman" w:hAnsi="Times New Roman" w:cs="Times New Roman"/>
          <w:lang w:val="en-US"/>
        </w:rPr>
        <w:t>, n=16</w:t>
      </w:r>
      <w:r w:rsidR="003375F7" w:rsidRPr="00754CE0">
        <w:rPr>
          <w:rFonts w:ascii="Times New Roman" w:hAnsi="Times New Roman" w:cs="Times New Roman"/>
          <w:lang w:val="en-US"/>
        </w:rPr>
        <w:t xml:space="preserve">) and senior service providers (SSP, i.e., </w:t>
      </w:r>
      <w:r w:rsidR="0011211C" w:rsidRPr="00754CE0">
        <w:rPr>
          <w:rFonts w:ascii="Times New Roman" w:hAnsi="Times New Roman" w:cs="Times New Roman"/>
          <w:lang w:val="en-US"/>
        </w:rPr>
        <w:t>‘C</w:t>
      </w:r>
      <w:r w:rsidR="003375F7" w:rsidRPr="00754CE0">
        <w:rPr>
          <w:rFonts w:ascii="Times New Roman" w:hAnsi="Times New Roman" w:cs="Times New Roman"/>
          <w:lang w:val="en-US"/>
        </w:rPr>
        <w:t>onsultant</w:t>
      </w:r>
      <w:r w:rsidR="0011211C" w:rsidRPr="00754CE0">
        <w:rPr>
          <w:rFonts w:ascii="Times New Roman" w:hAnsi="Times New Roman" w:cs="Times New Roman"/>
          <w:lang w:val="en-US"/>
        </w:rPr>
        <w:t>’</w:t>
      </w:r>
      <w:r w:rsidR="003375F7" w:rsidRPr="00754CE0">
        <w:rPr>
          <w:rFonts w:ascii="Times New Roman" w:hAnsi="Times New Roman" w:cs="Times New Roman"/>
          <w:lang w:val="en-US"/>
        </w:rPr>
        <w:t xml:space="preserve"> level</w:t>
      </w:r>
      <w:r w:rsidR="005F0794">
        <w:rPr>
          <w:rFonts w:ascii="Times New Roman" w:hAnsi="Times New Roman" w:cs="Times New Roman"/>
          <w:lang w:val="en-US"/>
        </w:rPr>
        <w:t>, n=16</w:t>
      </w:r>
      <w:r w:rsidR="003375F7" w:rsidRPr="00754CE0">
        <w:rPr>
          <w:rFonts w:ascii="Times New Roman" w:hAnsi="Times New Roman" w:cs="Times New Roman"/>
          <w:lang w:val="en-US"/>
        </w:rPr>
        <w:t>). The role of ‘Consultants’ in the U</w:t>
      </w:r>
      <w:r w:rsidR="001A0C89">
        <w:rPr>
          <w:rFonts w:ascii="Times New Roman" w:hAnsi="Times New Roman" w:cs="Times New Roman"/>
          <w:lang w:val="en-US"/>
        </w:rPr>
        <w:t xml:space="preserve">nited </w:t>
      </w:r>
      <w:r w:rsidR="003375F7" w:rsidRPr="00754CE0">
        <w:rPr>
          <w:rFonts w:ascii="Times New Roman" w:hAnsi="Times New Roman" w:cs="Times New Roman"/>
          <w:lang w:val="en-US"/>
        </w:rPr>
        <w:t>K</w:t>
      </w:r>
      <w:r w:rsidR="001A0C89">
        <w:rPr>
          <w:rFonts w:ascii="Times New Roman" w:hAnsi="Times New Roman" w:cs="Times New Roman"/>
          <w:lang w:val="en-US"/>
        </w:rPr>
        <w:t>ingdom</w:t>
      </w:r>
      <w:r w:rsidR="003375F7" w:rsidRPr="00754CE0">
        <w:rPr>
          <w:rFonts w:ascii="Times New Roman" w:hAnsi="Times New Roman" w:cs="Times New Roman"/>
          <w:lang w:val="en-US"/>
        </w:rPr>
        <w:t xml:space="preserve"> parallels that of ‘Attending physicians’ in the U</w:t>
      </w:r>
      <w:r w:rsidR="001A0C89">
        <w:rPr>
          <w:rFonts w:ascii="Times New Roman" w:hAnsi="Times New Roman" w:cs="Times New Roman"/>
          <w:lang w:val="en-US"/>
        </w:rPr>
        <w:t xml:space="preserve">nited </w:t>
      </w:r>
      <w:r w:rsidR="001A0C89" w:rsidRPr="00754CE0">
        <w:rPr>
          <w:rFonts w:ascii="Times New Roman" w:hAnsi="Times New Roman" w:cs="Times New Roman"/>
          <w:lang w:val="en-US"/>
        </w:rPr>
        <w:t>S</w:t>
      </w:r>
      <w:r w:rsidR="001A0C89">
        <w:rPr>
          <w:rFonts w:ascii="Times New Roman" w:hAnsi="Times New Roman" w:cs="Times New Roman"/>
          <w:lang w:val="en-US"/>
        </w:rPr>
        <w:t>tates</w:t>
      </w:r>
      <w:r w:rsidR="003375F7" w:rsidRPr="00754CE0">
        <w:rPr>
          <w:rFonts w:ascii="Times New Roman" w:hAnsi="Times New Roman" w:cs="Times New Roman"/>
          <w:lang w:val="en-US"/>
        </w:rPr>
        <w:t>. In essence, ‘Consultants’ lead and supervise teams of doctors.</w:t>
      </w:r>
      <w:r w:rsidR="00336E1E" w:rsidRPr="00754CE0">
        <w:rPr>
          <w:rFonts w:ascii="Times New Roman" w:hAnsi="Times New Roman" w:cs="Times New Roman"/>
          <w:lang w:val="en-US"/>
        </w:rPr>
        <w:t xml:space="preserve"> </w:t>
      </w:r>
    </w:p>
    <w:p w14:paraId="419DA256" w14:textId="17256C2D" w:rsidR="00E729FE" w:rsidRPr="00754CE0" w:rsidRDefault="00AE6489" w:rsidP="00127374">
      <w:pPr>
        <w:spacing w:line="480" w:lineRule="auto"/>
        <w:rPr>
          <w:rFonts w:ascii="Times New Roman" w:hAnsi="Times New Roman" w:cs="Times New Roman"/>
          <w:lang w:val="en-US"/>
        </w:rPr>
      </w:pPr>
      <w:r w:rsidRPr="00754CE0">
        <w:rPr>
          <w:rFonts w:ascii="Times New Roman" w:hAnsi="Times New Roman" w:cs="Times New Roman"/>
          <w:lang w:val="en-US"/>
        </w:rPr>
        <w:tab/>
        <w:t>To carry out our study we partnered with an NHS Trust in the north west of England</w:t>
      </w:r>
      <w:r w:rsidR="00370634" w:rsidRPr="00754CE0">
        <w:rPr>
          <w:rFonts w:ascii="Times New Roman" w:hAnsi="Times New Roman" w:cs="Times New Roman"/>
          <w:lang w:val="en-US"/>
        </w:rPr>
        <w:t xml:space="preserve"> comprising of two large hospitals (all our informants worked in both hospitals)</w:t>
      </w:r>
      <w:r w:rsidRPr="00754CE0">
        <w:rPr>
          <w:rFonts w:ascii="Times New Roman" w:hAnsi="Times New Roman" w:cs="Times New Roman"/>
          <w:lang w:val="en-US"/>
        </w:rPr>
        <w:t xml:space="preserve"> and worked closely with the</w:t>
      </w:r>
      <w:r w:rsidR="00607599" w:rsidRPr="00754CE0">
        <w:rPr>
          <w:rFonts w:ascii="Times New Roman" w:hAnsi="Times New Roman" w:cs="Times New Roman"/>
          <w:lang w:val="en-US"/>
        </w:rPr>
        <w:t>ir</w:t>
      </w:r>
      <w:r w:rsidRPr="00754CE0">
        <w:rPr>
          <w:rFonts w:ascii="Times New Roman" w:hAnsi="Times New Roman" w:cs="Times New Roman"/>
          <w:lang w:val="en-US"/>
        </w:rPr>
        <w:t xml:space="preserve"> Research, Developm</w:t>
      </w:r>
      <w:r w:rsidR="00607599" w:rsidRPr="00754CE0">
        <w:rPr>
          <w:rFonts w:ascii="Times New Roman" w:hAnsi="Times New Roman" w:cs="Times New Roman"/>
          <w:lang w:val="en-US"/>
        </w:rPr>
        <w:t xml:space="preserve">ent and Innovation (RDI) office </w:t>
      </w:r>
      <w:r w:rsidRPr="00754CE0">
        <w:rPr>
          <w:rFonts w:ascii="Times New Roman" w:hAnsi="Times New Roman" w:cs="Times New Roman"/>
          <w:lang w:val="en-US"/>
        </w:rPr>
        <w:t xml:space="preserve">for recruitment purposes. </w:t>
      </w:r>
      <w:r w:rsidR="00FA0A46" w:rsidRPr="00754CE0">
        <w:rPr>
          <w:rFonts w:ascii="Times New Roman" w:hAnsi="Times New Roman" w:cs="Times New Roman"/>
          <w:lang w:val="en-US"/>
        </w:rPr>
        <w:t>We</w:t>
      </w:r>
      <w:r w:rsidR="002F7418" w:rsidRPr="00754CE0">
        <w:rPr>
          <w:rFonts w:ascii="Times New Roman" w:hAnsi="Times New Roman" w:cs="Times New Roman"/>
          <w:lang w:val="en-US"/>
        </w:rPr>
        <w:t xml:space="preserve"> contacted potential informants </w:t>
      </w:r>
      <w:r w:rsidR="00127374" w:rsidRPr="00754CE0">
        <w:rPr>
          <w:rFonts w:ascii="Times New Roman" w:hAnsi="Times New Roman" w:cs="Times New Roman"/>
          <w:lang w:val="en-US"/>
        </w:rPr>
        <w:t>via a global email invitation</w:t>
      </w:r>
      <w:r w:rsidRPr="00754CE0">
        <w:rPr>
          <w:rFonts w:ascii="Times New Roman" w:hAnsi="Times New Roman" w:cs="Times New Roman"/>
          <w:lang w:val="en-US"/>
        </w:rPr>
        <w:t xml:space="preserve"> sent by the RDI office</w:t>
      </w:r>
      <w:r w:rsidR="00127374" w:rsidRPr="00754CE0">
        <w:rPr>
          <w:rFonts w:ascii="Times New Roman" w:hAnsi="Times New Roman" w:cs="Times New Roman"/>
          <w:lang w:val="en-US"/>
        </w:rPr>
        <w:t xml:space="preserve"> and face-to-face during clinic</w:t>
      </w:r>
      <w:r w:rsidR="001A0C89">
        <w:rPr>
          <w:rFonts w:ascii="Times New Roman" w:hAnsi="Times New Roman" w:cs="Times New Roman"/>
          <w:lang w:val="en-US"/>
        </w:rPr>
        <w:t>al</w:t>
      </w:r>
      <w:r w:rsidR="00127374" w:rsidRPr="00754CE0">
        <w:rPr>
          <w:rFonts w:ascii="Times New Roman" w:hAnsi="Times New Roman" w:cs="Times New Roman"/>
          <w:lang w:val="en-US"/>
        </w:rPr>
        <w:t xml:space="preserve"> hours.</w:t>
      </w:r>
    </w:p>
    <w:p w14:paraId="7E273EFD" w14:textId="45AE65A7" w:rsidR="00435E63" w:rsidRPr="00754CE0" w:rsidRDefault="00E729FE" w:rsidP="003375F7">
      <w:pPr>
        <w:spacing w:line="480" w:lineRule="auto"/>
        <w:rPr>
          <w:rFonts w:ascii="Times New Roman" w:hAnsi="Times New Roman" w:cs="Times New Roman"/>
          <w:lang w:val="en-US"/>
        </w:rPr>
      </w:pPr>
      <w:r w:rsidRPr="00754CE0">
        <w:rPr>
          <w:rFonts w:ascii="Times New Roman" w:hAnsi="Times New Roman" w:cs="Times New Roman"/>
          <w:lang w:val="en-US"/>
        </w:rPr>
        <w:tab/>
      </w:r>
      <w:r w:rsidR="00111E70" w:rsidRPr="00754CE0">
        <w:rPr>
          <w:rFonts w:ascii="Times New Roman" w:hAnsi="Times New Roman" w:cs="Times New Roman"/>
          <w:lang w:val="en-US"/>
        </w:rPr>
        <w:t xml:space="preserve">All in-depth interviews lasted up to 90 minutes, with the average interview lasting approximately 50 minutes. </w:t>
      </w:r>
      <w:r w:rsidR="001138EC" w:rsidRPr="00754CE0">
        <w:rPr>
          <w:rFonts w:ascii="Times New Roman" w:hAnsi="Times New Roman" w:cs="Times New Roman"/>
          <w:lang w:val="en-US"/>
        </w:rPr>
        <w:t xml:space="preserve">The interviews were </w:t>
      </w:r>
      <w:r w:rsidR="00336E1E" w:rsidRPr="00754CE0">
        <w:rPr>
          <w:rFonts w:ascii="Times New Roman" w:hAnsi="Times New Roman" w:cs="Times New Roman"/>
          <w:lang w:val="en-US"/>
        </w:rPr>
        <w:t>conducted by the first author</w:t>
      </w:r>
      <w:r w:rsidR="00773115">
        <w:rPr>
          <w:rFonts w:ascii="Times New Roman" w:hAnsi="Times New Roman" w:cs="Times New Roman"/>
          <w:lang w:val="en-US"/>
        </w:rPr>
        <w:t>,</w:t>
      </w:r>
      <w:r w:rsidR="00336E1E" w:rsidRPr="00754CE0">
        <w:rPr>
          <w:rFonts w:ascii="Times New Roman" w:hAnsi="Times New Roman" w:cs="Times New Roman"/>
          <w:lang w:val="en-US"/>
        </w:rPr>
        <w:t xml:space="preserve"> </w:t>
      </w:r>
      <w:r w:rsidR="00773115">
        <w:rPr>
          <w:rFonts w:ascii="Times New Roman" w:hAnsi="Times New Roman" w:cs="Times New Roman"/>
          <w:lang w:val="en-US"/>
        </w:rPr>
        <w:t xml:space="preserve">were </w:t>
      </w:r>
      <w:r w:rsidR="001138EC" w:rsidRPr="00754CE0">
        <w:rPr>
          <w:rFonts w:ascii="Times New Roman" w:hAnsi="Times New Roman" w:cs="Times New Roman"/>
          <w:lang w:val="en-US"/>
        </w:rPr>
        <w:t xml:space="preserve">audio recorded and transcribed. </w:t>
      </w:r>
      <w:r w:rsidR="00336E1E" w:rsidRPr="00754CE0">
        <w:rPr>
          <w:rFonts w:ascii="Times New Roman" w:hAnsi="Times New Roman" w:cs="Times New Roman"/>
          <w:lang w:val="en-US"/>
        </w:rPr>
        <w:t>During</w:t>
      </w:r>
      <w:r w:rsidR="00C33132" w:rsidRPr="00754CE0">
        <w:rPr>
          <w:rFonts w:ascii="Times New Roman" w:hAnsi="Times New Roman" w:cs="Times New Roman"/>
          <w:lang w:val="en-US"/>
        </w:rPr>
        <w:t xml:space="preserve"> the interview</w:t>
      </w:r>
      <w:r w:rsidR="00111E70" w:rsidRPr="00754CE0">
        <w:rPr>
          <w:rFonts w:ascii="Times New Roman" w:hAnsi="Times New Roman" w:cs="Times New Roman"/>
          <w:lang w:val="en-US"/>
        </w:rPr>
        <w:t xml:space="preserve"> </w:t>
      </w:r>
      <w:r w:rsidR="001138EC" w:rsidRPr="00754CE0">
        <w:rPr>
          <w:rFonts w:ascii="Times New Roman" w:hAnsi="Times New Roman" w:cs="Times New Roman"/>
          <w:lang w:val="en-US"/>
        </w:rPr>
        <w:t>grand tour questions and probes were used (McCracken, 1988).</w:t>
      </w:r>
      <w:r w:rsidR="00F93264" w:rsidRPr="00754CE0">
        <w:rPr>
          <w:rFonts w:ascii="Times New Roman" w:hAnsi="Times New Roman" w:cs="Times New Roman"/>
          <w:lang w:val="en-US"/>
        </w:rPr>
        <w:t xml:space="preserve"> </w:t>
      </w:r>
      <w:r w:rsidR="00773115">
        <w:rPr>
          <w:rFonts w:ascii="Times New Roman" w:hAnsi="Times New Roman" w:cs="Times New Roman"/>
          <w:lang w:val="en-US"/>
        </w:rPr>
        <w:t>T</w:t>
      </w:r>
      <w:r w:rsidR="00C33132" w:rsidRPr="00754CE0">
        <w:rPr>
          <w:rFonts w:ascii="Times New Roman" w:hAnsi="Times New Roman" w:cs="Times New Roman"/>
          <w:lang w:val="en-US"/>
        </w:rPr>
        <w:t xml:space="preserve">he objective of the interviews was to encourage </w:t>
      </w:r>
      <w:r w:rsidR="00773115">
        <w:rPr>
          <w:rFonts w:ascii="Times New Roman" w:hAnsi="Times New Roman" w:cs="Times New Roman"/>
          <w:lang w:val="en-US"/>
        </w:rPr>
        <w:t>our informants</w:t>
      </w:r>
      <w:r w:rsidR="00F93264" w:rsidRPr="00754CE0">
        <w:rPr>
          <w:rFonts w:ascii="Times New Roman" w:hAnsi="Times New Roman" w:cs="Times New Roman"/>
          <w:lang w:val="en-US"/>
        </w:rPr>
        <w:t xml:space="preserve"> to </w:t>
      </w:r>
      <w:r w:rsidR="00C33132" w:rsidRPr="00754CE0">
        <w:rPr>
          <w:rFonts w:ascii="Times New Roman" w:hAnsi="Times New Roman" w:cs="Times New Roman"/>
          <w:lang w:val="en-US"/>
        </w:rPr>
        <w:t>share how their individual use of mobile apps</w:t>
      </w:r>
      <w:r w:rsidR="00FA5E89">
        <w:rPr>
          <w:rFonts w:ascii="Times New Roman" w:hAnsi="Times New Roman" w:cs="Times New Roman"/>
          <w:lang w:val="en-US"/>
        </w:rPr>
        <w:t xml:space="preserve"> </w:t>
      </w:r>
      <w:r w:rsidR="009248AB">
        <w:rPr>
          <w:rFonts w:ascii="Times New Roman" w:hAnsi="Times New Roman" w:cs="Times New Roman"/>
          <w:lang w:val="en-US"/>
        </w:rPr>
        <w:t>for work purposes</w:t>
      </w:r>
      <w:r w:rsidR="00FA5E89">
        <w:rPr>
          <w:rFonts w:ascii="Times New Roman" w:hAnsi="Times New Roman" w:cs="Times New Roman"/>
          <w:lang w:val="en-US"/>
        </w:rPr>
        <w:t xml:space="preserve"> (the duration of using mobile apps varied from using mobile apps since medical school to discovering them later </w:t>
      </w:r>
      <w:r w:rsidR="000F61CC">
        <w:rPr>
          <w:rFonts w:ascii="Times New Roman" w:hAnsi="Times New Roman" w:cs="Times New Roman"/>
          <w:lang w:val="en-US"/>
        </w:rPr>
        <w:t xml:space="preserve">on </w:t>
      </w:r>
      <w:r w:rsidR="00FA5E89">
        <w:rPr>
          <w:rFonts w:ascii="Times New Roman" w:hAnsi="Times New Roman" w:cs="Times New Roman"/>
          <w:lang w:val="en-US"/>
        </w:rPr>
        <w:t>in their career</w:t>
      </w:r>
      <w:r w:rsidR="009248AB">
        <w:rPr>
          <w:rFonts w:ascii="Times New Roman" w:hAnsi="Times New Roman" w:cs="Times New Roman"/>
          <w:lang w:val="en-US"/>
        </w:rPr>
        <w:t>)</w:t>
      </w:r>
      <w:r w:rsidR="00C33132" w:rsidRPr="00754CE0">
        <w:rPr>
          <w:rFonts w:ascii="Times New Roman" w:hAnsi="Times New Roman" w:cs="Times New Roman"/>
          <w:lang w:val="en-US"/>
        </w:rPr>
        <w:t xml:space="preserve"> shaped their understanding of emerging service provider roles.</w:t>
      </w:r>
      <w:r w:rsidR="001A0C89">
        <w:rPr>
          <w:rFonts w:ascii="Times New Roman" w:hAnsi="Times New Roman" w:cs="Times New Roman"/>
          <w:lang w:val="en-US"/>
        </w:rPr>
        <w:t xml:space="preserve"> More specifically, our informants discussed their experiences with using mobile apps developed both by their </w:t>
      </w:r>
      <w:r w:rsidR="001A0C89">
        <w:rPr>
          <w:rFonts w:ascii="Times New Roman" w:hAnsi="Times New Roman" w:cs="Times New Roman"/>
          <w:lang w:val="en-US"/>
        </w:rPr>
        <w:lastRenderedPageBreak/>
        <w:t xml:space="preserve">organization and by third party companies (e.g., the </w:t>
      </w:r>
      <w:r w:rsidR="00684475">
        <w:rPr>
          <w:rFonts w:ascii="Times New Roman" w:hAnsi="Times New Roman" w:cs="Times New Roman"/>
          <w:lang w:val="en-US"/>
        </w:rPr>
        <w:t>BNF app</w:t>
      </w:r>
      <w:r w:rsidR="001A0C89">
        <w:rPr>
          <w:rFonts w:ascii="Times New Roman" w:hAnsi="Times New Roman" w:cs="Times New Roman"/>
          <w:lang w:val="en-US"/>
        </w:rPr>
        <w:t>). Some of our informants also reflected on their experiences of developing mobile apps within their organization</w:t>
      </w:r>
      <w:r w:rsidR="009248AB">
        <w:rPr>
          <w:rFonts w:ascii="Times New Roman" w:hAnsi="Times New Roman" w:cs="Times New Roman"/>
          <w:lang w:val="en-US"/>
        </w:rPr>
        <w:t>.</w:t>
      </w:r>
      <w:r w:rsidR="00C33132" w:rsidRPr="00754CE0">
        <w:rPr>
          <w:rFonts w:ascii="Times New Roman" w:hAnsi="Times New Roman" w:cs="Times New Roman"/>
          <w:lang w:val="en-US"/>
        </w:rPr>
        <w:t xml:space="preserve"> As the interview progressed, our informants were encouraged to elaborate </w:t>
      </w:r>
      <w:r w:rsidR="00FF0C87">
        <w:rPr>
          <w:rFonts w:ascii="Times New Roman" w:hAnsi="Times New Roman" w:cs="Times New Roman"/>
          <w:lang w:val="en-US"/>
        </w:rPr>
        <w:t xml:space="preserve">further </w:t>
      </w:r>
      <w:r w:rsidR="00C33132" w:rsidRPr="00754CE0">
        <w:rPr>
          <w:rFonts w:ascii="Times New Roman" w:hAnsi="Times New Roman" w:cs="Times New Roman"/>
          <w:lang w:val="en-US"/>
        </w:rPr>
        <w:t xml:space="preserve">about their roles as service providers and their motivation to </w:t>
      </w:r>
      <w:r w:rsidR="00A31D73" w:rsidRPr="00754CE0">
        <w:rPr>
          <w:rFonts w:ascii="Times New Roman" w:hAnsi="Times New Roman" w:cs="Times New Roman"/>
          <w:lang w:val="en-US"/>
        </w:rPr>
        <w:t>adopt new roles in their organization</w:t>
      </w:r>
      <w:r w:rsidR="00C33132" w:rsidRPr="00754CE0">
        <w:rPr>
          <w:rFonts w:ascii="Times New Roman" w:hAnsi="Times New Roman" w:cs="Times New Roman"/>
          <w:lang w:val="en-US"/>
        </w:rPr>
        <w:t xml:space="preserve">. </w:t>
      </w:r>
    </w:p>
    <w:p w14:paraId="6F5932C9" w14:textId="6FF6451B" w:rsidR="00513A79" w:rsidRPr="00754CE0" w:rsidRDefault="00AD37BD" w:rsidP="00245D99">
      <w:pPr>
        <w:spacing w:line="480" w:lineRule="auto"/>
        <w:rPr>
          <w:rFonts w:ascii="Times New Roman" w:hAnsi="Times New Roman" w:cs="Times New Roman"/>
          <w:lang w:val="en-US"/>
        </w:rPr>
      </w:pPr>
      <w:r w:rsidRPr="00754CE0">
        <w:rPr>
          <w:rFonts w:ascii="Times New Roman" w:hAnsi="Times New Roman" w:cs="Times New Roman"/>
          <w:lang w:val="en-US"/>
        </w:rPr>
        <w:tab/>
      </w:r>
      <w:r w:rsidR="00797E7A" w:rsidRPr="00754CE0">
        <w:rPr>
          <w:rFonts w:ascii="Times New Roman" w:hAnsi="Times New Roman" w:cs="Times New Roman"/>
          <w:lang w:val="en-US"/>
        </w:rPr>
        <w:t xml:space="preserve">We </w:t>
      </w:r>
      <w:r w:rsidR="00773115">
        <w:rPr>
          <w:rFonts w:ascii="Times New Roman" w:hAnsi="Times New Roman" w:cs="Times New Roman"/>
          <w:lang w:val="en-US"/>
        </w:rPr>
        <w:t>i</w:t>
      </w:r>
      <w:r w:rsidR="00797E7A" w:rsidRPr="00754CE0">
        <w:rPr>
          <w:rFonts w:ascii="Times New Roman" w:hAnsi="Times New Roman" w:cs="Times New Roman"/>
          <w:lang w:val="en-US"/>
        </w:rPr>
        <w:t>dentif</w:t>
      </w:r>
      <w:r w:rsidR="00773115">
        <w:rPr>
          <w:rFonts w:ascii="Times New Roman" w:hAnsi="Times New Roman" w:cs="Times New Roman"/>
          <w:lang w:val="en-US"/>
        </w:rPr>
        <w:t>ied</w:t>
      </w:r>
      <w:r w:rsidR="00797E7A" w:rsidRPr="00754CE0">
        <w:rPr>
          <w:rFonts w:ascii="Times New Roman" w:hAnsi="Times New Roman" w:cs="Times New Roman"/>
          <w:lang w:val="en-US"/>
        </w:rPr>
        <w:t xml:space="preserve"> themes and categories in our data set using a constant comparative logic of coding, categorizing, abstracting, and </w:t>
      </w:r>
      <w:proofErr w:type="spellStart"/>
      <w:r w:rsidR="00797E7A" w:rsidRPr="00754CE0">
        <w:rPr>
          <w:rFonts w:ascii="Times New Roman" w:hAnsi="Times New Roman" w:cs="Times New Roman"/>
          <w:lang w:val="en-US"/>
        </w:rPr>
        <w:t>dimensionalizing</w:t>
      </w:r>
      <w:proofErr w:type="spellEnd"/>
      <w:r w:rsidR="00797E7A" w:rsidRPr="00754CE0">
        <w:rPr>
          <w:rFonts w:ascii="Times New Roman" w:hAnsi="Times New Roman" w:cs="Times New Roman"/>
          <w:lang w:val="en-US"/>
        </w:rPr>
        <w:t xml:space="preserve"> (Glaser and Strauss, 1967; </w:t>
      </w:r>
      <w:proofErr w:type="spellStart"/>
      <w:r w:rsidR="00797E7A" w:rsidRPr="00754CE0">
        <w:rPr>
          <w:rFonts w:ascii="Times New Roman" w:hAnsi="Times New Roman" w:cs="Times New Roman"/>
          <w:lang w:val="en-US"/>
        </w:rPr>
        <w:t>Spiggle</w:t>
      </w:r>
      <w:proofErr w:type="spellEnd"/>
      <w:r w:rsidR="00797E7A" w:rsidRPr="00754CE0">
        <w:rPr>
          <w:rFonts w:ascii="Times New Roman" w:hAnsi="Times New Roman" w:cs="Times New Roman"/>
          <w:lang w:val="en-US"/>
        </w:rPr>
        <w:t>, 1994)</w:t>
      </w:r>
      <w:r w:rsidR="00773115">
        <w:rPr>
          <w:rFonts w:ascii="Times New Roman" w:hAnsi="Times New Roman" w:cs="Times New Roman"/>
          <w:lang w:val="en-US"/>
        </w:rPr>
        <w:t xml:space="preserve">, </w:t>
      </w:r>
      <w:r w:rsidR="00773115" w:rsidRPr="00754CE0">
        <w:rPr>
          <w:rFonts w:ascii="Times New Roman" w:hAnsi="Times New Roman" w:cs="Times New Roman"/>
          <w:lang w:val="en-US"/>
        </w:rPr>
        <w:t>in line with other interpretive qualitative research</w:t>
      </w:r>
      <w:r w:rsidR="00797E7A" w:rsidRPr="00754CE0">
        <w:rPr>
          <w:rFonts w:ascii="Times New Roman" w:hAnsi="Times New Roman" w:cs="Times New Roman"/>
          <w:lang w:val="en-US"/>
        </w:rPr>
        <w:t>.</w:t>
      </w:r>
      <w:r w:rsidR="0033013A" w:rsidRPr="00754CE0">
        <w:rPr>
          <w:rFonts w:ascii="Times New Roman" w:hAnsi="Times New Roman" w:cs="Times New Roman"/>
          <w:lang w:val="en-US"/>
        </w:rPr>
        <w:t xml:space="preserve"> This process involved moving back and forth between data collection, data analysis, reflection on the literature</w:t>
      </w:r>
      <w:r w:rsidR="00D54AE8" w:rsidRPr="00754CE0">
        <w:rPr>
          <w:rFonts w:ascii="Times New Roman" w:hAnsi="Times New Roman" w:cs="Times New Roman"/>
          <w:lang w:val="en-US"/>
        </w:rPr>
        <w:t xml:space="preserve"> and prior theory,</w:t>
      </w:r>
      <w:r w:rsidR="0033013A" w:rsidRPr="00754CE0">
        <w:rPr>
          <w:rFonts w:ascii="Times New Roman" w:hAnsi="Times New Roman" w:cs="Times New Roman"/>
          <w:lang w:val="en-US"/>
        </w:rPr>
        <w:t xml:space="preserve"> and additional data collection (Belk </w:t>
      </w:r>
      <w:r w:rsidR="0033013A" w:rsidRPr="00754CE0">
        <w:rPr>
          <w:rFonts w:ascii="Times New Roman" w:hAnsi="Times New Roman" w:cs="Times New Roman"/>
          <w:i/>
          <w:lang w:val="en-US"/>
        </w:rPr>
        <w:t>et al.</w:t>
      </w:r>
      <w:r w:rsidR="0033013A" w:rsidRPr="00754CE0">
        <w:rPr>
          <w:rFonts w:ascii="Times New Roman" w:hAnsi="Times New Roman" w:cs="Times New Roman"/>
          <w:lang w:val="en-US"/>
        </w:rPr>
        <w:t>, 2013).</w:t>
      </w:r>
      <w:r w:rsidR="002626E5" w:rsidRPr="00754CE0">
        <w:rPr>
          <w:rFonts w:ascii="Times New Roman" w:hAnsi="Times New Roman" w:cs="Times New Roman"/>
          <w:lang w:val="en-US"/>
        </w:rPr>
        <w:t xml:space="preserve"> We concluded data collection when saturation and repetition of</w:t>
      </w:r>
      <w:r w:rsidR="00931B21" w:rsidRPr="00754CE0">
        <w:rPr>
          <w:rFonts w:ascii="Times New Roman" w:hAnsi="Times New Roman" w:cs="Times New Roman"/>
          <w:lang w:val="en-US"/>
        </w:rPr>
        <w:t xml:space="preserve"> themes emerged</w:t>
      </w:r>
      <w:r w:rsidR="007E28BB" w:rsidRPr="00754CE0">
        <w:rPr>
          <w:rFonts w:ascii="Times New Roman" w:hAnsi="Times New Roman" w:cs="Times New Roman"/>
          <w:lang w:val="en-US"/>
        </w:rPr>
        <w:t xml:space="preserve"> (Glaser and Strauss, 1967)</w:t>
      </w:r>
      <w:r w:rsidR="00931B21" w:rsidRPr="00754CE0">
        <w:rPr>
          <w:rFonts w:ascii="Times New Roman" w:hAnsi="Times New Roman" w:cs="Times New Roman"/>
          <w:lang w:val="en-US"/>
        </w:rPr>
        <w:t>.</w:t>
      </w:r>
      <w:r w:rsidR="00245D99" w:rsidRPr="00754CE0">
        <w:rPr>
          <w:rFonts w:ascii="Times New Roman" w:hAnsi="Times New Roman" w:cs="Times New Roman"/>
          <w:lang w:val="en-US"/>
        </w:rPr>
        <w:t xml:space="preserve"> </w:t>
      </w:r>
      <w:r w:rsidR="005A1999" w:rsidRPr="00754CE0">
        <w:rPr>
          <w:rFonts w:ascii="Times New Roman" w:hAnsi="Times New Roman" w:cs="Times New Roman"/>
          <w:lang w:val="en-US"/>
        </w:rPr>
        <w:t>We also</w:t>
      </w:r>
      <w:r w:rsidR="00245D99" w:rsidRPr="00754CE0">
        <w:rPr>
          <w:rFonts w:ascii="Times New Roman" w:hAnsi="Times New Roman" w:cs="Times New Roman"/>
          <w:lang w:val="en-US"/>
        </w:rPr>
        <w:t xml:space="preserve"> refined our interpretations based on the advi</w:t>
      </w:r>
      <w:r w:rsidR="006A062F" w:rsidRPr="00754CE0">
        <w:rPr>
          <w:rFonts w:ascii="Times New Roman" w:hAnsi="Times New Roman" w:cs="Times New Roman"/>
          <w:lang w:val="en-US"/>
        </w:rPr>
        <w:t>c</w:t>
      </w:r>
      <w:r w:rsidR="00245D99" w:rsidRPr="00754CE0">
        <w:rPr>
          <w:rFonts w:ascii="Times New Roman" w:hAnsi="Times New Roman" w:cs="Times New Roman"/>
          <w:lang w:val="en-US"/>
        </w:rPr>
        <w:t xml:space="preserve">e of a research team member experienced in the “lived worlds” of healthcare service providers (Hogg and </w:t>
      </w:r>
      <w:proofErr w:type="spellStart"/>
      <w:r w:rsidR="00245D99" w:rsidRPr="00754CE0">
        <w:rPr>
          <w:rFonts w:ascii="Times New Roman" w:hAnsi="Times New Roman" w:cs="Times New Roman"/>
          <w:lang w:val="en-US"/>
        </w:rPr>
        <w:t>Maclaran</w:t>
      </w:r>
      <w:proofErr w:type="spellEnd"/>
      <w:r w:rsidR="00245D99" w:rsidRPr="00754CE0">
        <w:rPr>
          <w:rFonts w:ascii="Times New Roman" w:hAnsi="Times New Roman" w:cs="Times New Roman"/>
          <w:lang w:val="en-US"/>
        </w:rPr>
        <w:t>, 2008).</w:t>
      </w:r>
      <w:r w:rsidR="005F1856" w:rsidRPr="00754CE0">
        <w:rPr>
          <w:rFonts w:ascii="Times New Roman" w:hAnsi="Times New Roman" w:cs="Times New Roman"/>
          <w:lang w:val="en-US"/>
        </w:rPr>
        <w:t xml:space="preserve"> </w:t>
      </w:r>
    </w:p>
    <w:p w14:paraId="1630C46D" w14:textId="2545340B" w:rsidR="00AD37BD" w:rsidRPr="00754CE0" w:rsidRDefault="00513A79" w:rsidP="00E923CE">
      <w:pPr>
        <w:spacing w:line="480" w:lineRule="auto"/>
        <w:ind w:firstLine="720"/>
        <w:rPr>
          <w:rFonts w:ascii="Times New Roman" w:hAnsi="Times New Roman" w:cs="Times New Roman"/>
          <w:lang w:val="en-US"/>
        </w:rPr>
      </w:pPr>
      <w:r w:rsidRPr="00754CE0">
        <w:rPr>
          <w:rFonts w:ascii="Times New Roman" w:hAnsi="Times New Roman" w:cs="Times New Roman"/>
          <w:lang w:val="en-US"/>
        </w:rPr>
        <w:t>Our coding work involved the use of coding techniques, such as axial and selective coding (</w:t>
      </w:r>
      <w:proofErr w:type="spellStart"/>
      <w:r w:rsidRPr="00754CE0">
        <w:rPr>
          <w:rFonts w:ascii="Times New Roman" w:hAnsi="Times New Roman" w:cs="Times New Roman"/>
          <w:lang w:val="en-US"/>
        </w:rPr>
        <w:t>Spiggle</w:t>
      </w:r>
      <w:proofErr w:type="spellEnd"/>
      <w:r w:rsidRPr="00754CE0">
        <w:rPr>
          <w:rFonts w:ascii="Times New Roman" w:hAnsi="Times New Roman" w:cs="Times New Roman"/>
          <w:lang w:val="en-US"/>
        </w:rPr>
        <w:t xml:space="preserve">, 1994). </w:t>
      </w:r>
      <w:r w:rsidR="005F1856" w:rsidRPr="00754CE0">
        <w:rPr>
          <w:rFonts w:ascii="Times New Roman" w:hAnsi="Times New Roman" w:cs="Times New Roman"/>
          <w:lang w:val="en-US"/>
        </w:rPr>
        <w:t>The first step of data analysis involved</w:t>
      </w:r>
      <w:r w:rsidR="00B82697" w:rsidRPr="00754CE0">
        <w:rPr>
          <w:rFonts w:ascii="Times New Roman" w:hAnsi="Times New Roman" w:cs="Times New Roman"/>
          <w:lang w:val="en-US"/>
        </w:rPr>
        <w:t xml:space="preserve"> categorizing and labeling our data according to existing service provider roles identified in the literature (Bowen, 2016; </w:t>
      </w:r>
      <w:proofErr w:type="spellStart"/>
      <w:r w:rsidR="00B82697" w:rsidRPr="00754CE0">
        <w:rPr>
          <w:rFonts w:ascii="Times New Roman" w:hAnsi="Times New Roman" w:cs="Times New Roman"/>
          <w:lang w:val="en-US"/>
        </w:rPr>
        <w:t>Larivière</w:t>
      </w:r>
      <w:proofErr w:type="spellEnd"/>
      <w:r w:rsidR="00B82697" w:rsidRPr="00754CE0">
        <w:rPr>
          <w:rFonts w:ascii="Times New Roman" w:hAnsi="Times New Roman" w:cs="Times New Roman"/>
          <w:lang w:val="en-US"/>
        </w:rPr>
        <w:t xml:space="preserve"> </w:t>
      </w:r>
      <w:r w:rsidR="00B82697" w:rsidRPr="00754CE0">
        <w:rPr>
          <w:rFonts w:ascii="Times New Roman" w:hAnsi="Times New Roman" w:cs="Times New Roman"/>
          <w:i/>
          <w:lang w:val="en-US"/>
        </w:rPr>
        <w:t>et al.</w:t>
      </w:r>
      <w:r w:rsidR="00B82697" w:rsidRPr="00754CE0">
        <w:rPr>
          <w:rFonts w:ascii="Times New Roman" w:hAnsi="Times New Roman" w:cs="Times New Roman"/>
          <w:lang w:val="en-US"/>
        </w:rPr>
        <w:t>, 2017). At this stage we also labeled emerging</w:t>
      </w:r>
      <w:r w:rsidR="004132FF" w:rsidRPr="00754CE0">
        <w:rPr>
          <w:rFonts w:ascii="Times New Roman" w:hAnsi="Times New Roman" w:cs="Times New Roman"/>
          <w:lang w:val="en-US"/>
        </w:rPr>
        <w:t xml:space="preserve"> categories that </w:t>
      </w:r>
      <w:r w:rsidR="00FA0A46" w:rsidRPr="00754CE0">
        <w:rPr>
          <w:rFonts w:ascii="Times New Roman" w:hAnsi="Times New Roman" w:cs="Times New Roman"/>
          <w:lang w:val="en-US"/>
        </w:rPr>
        <w:t xml:space="preserve">did not </w:t>
      </w:r>
      <w:r w:rsidR="004132FF" w:rsidRPr="00754CE0">
        <w:rPr>
          <w:rFonts w:ascii="Times New Roman" w:hAnsi="Times New Roman" w:cs="Times New Roman"/>
          <w:lang w:val="en-US"/>
        </w:rPr>
        <w:t>fall in one of the pre-defined roles.</w:t>
      </w:r>
      <w:r w:rsidR="005B361D" w:rsidRPr="00754CE0">
        <w:rPr>
          <w:rFonts w:ascii="Times New Roman" w:hAnsi="Times New Roman" w:cs="Times New Roman"/>
          <w:lang w:val="en-US"/>
        </w:rPr>
        <w:t xml:space="preserve"> Through this process we were able to identify one additional service provider role.</w:t>
      </w:r>
      <w:r w:rsidR="004132FF" w:rsidRPr="00754CE0">
        <w:rPr>
          <w:rFonts w:ascii="Times New Roman" w:hAnsi="Times New Roman" w:cs="Times New Roman"/>
          <w:lang w:val="en-US"/>
        </w:rPr>
        <w:t xml:space="preserve"> The </w:t>
      </w:r>
      <w:r w:rsidR="00600171" w:rsidRPr="00754CE0">
        <w:rPr>
          <w:rFonts w:ascii="Times New Roman" w:hAnsi="Times New Roman" w:cs="Times New Roman"/>
          <w:lang w:val="en-US"/>
        </w:rPr>
        <w:t>second s</w:t>
      </w:r>
      <w:r w:rsidR="004132FF" w:rsidRPr="00754CE0">
        <w:rPr>
          <w:rFonts w:ascii="Times New Roman" w:hAnsi="Times New Roman" w:cs="Times New Roman"/>
          <w:lang w:val="en-US"/>
        </w:rPr>
        <w:t>t</w:t>
      </w:r>
      <w:r w:rsidR="00600171" w:rsidRPr="00754CE0">
        <w:rPr>
          <w:rFonts w:ascii="Times New Roman" w:hAnsi="Times New Roman" w:cs="Times New Roman"/>
          <w:lang w:val="en-US"/>
        </w:rPr>
        <w:t>ep</w:t>
      </w:r>
      <w:r w:rsidR="004132FF" w:rsidRPr="00754CE0">
        <w:rPr>
          <w:rFonts w:ascii="Times New Roman" w:hAnsi="Times New Roman" w:cs="Times New Roman"/>
          <w:lang w:val="en-US"/>
        </w:rPr>
        <w:t xml:space="preserve"> involved the identification of attributes and characteristics </w:t>
      </w:r>
      <w:r w:rsidR="00600171" w:rsidRPr="00754CE0">
        <w:rPr>
          <w:rFonts w:ascii="Times New Roman" w:hAnsi="Times New Roman" w:cs="Times New Roman"/>
          <w:lang w:val="en-US"/>
        </w:rPr>
        <w:t>for</w:t>
      </w:r>
      <w:r w:rsidR="004132FF" w:rsidRPr="00754CE0">
        <w:rPr>
          <w:rFonts w:ascii="Times New Roman" w:hAnsi="Times New Roman" w:cs="Times New Roman"/>
          <w:lang w:val="en-US"/>
        </w:rPr>
        <w:t xml:space="preserve"> each one of the emerging categories, as well as comparisons between them to identify relationships.</w:t>
      </w:r>
      <w:r w:rsidR="003D364B" w:rsidRPr="00754CE0">
        <w:rPr>
          <w:rFonts w:ascii="Times New Roman" w:hAnsi="Times New Roman" w:cs="Times New Roman"/>
          <w:lang w:val="en-US"/>
        </w:rPr>
        <w:t xml:space="preserve"> As our research progressed, we revised our initial set of codes and categories and </w:t>
      </w:r>
      <w:r w:rsidR="00E923CE" w:rsidRPr="00754CE0">
        <w:rPr>
          <w:rFonts w:ascii="Times New Roman" w:hAnsi="Times New Roman" w:cs="Times New Roman"/>
          <w:lang w:val="en-US"/>
        </w:rPr>
        <w:t xml:space="preserve">a theoretical storyline grounded in and driven by our empirical data began to emerge (Hogg and </w:t>
      </w:r>
      <w:proofErr w:type="spellStart"/>
      <w:r w:rsidR="00E923CE" w:rsidRPr="00754CE0">
        <w:rPr>
          <w:rFonts w:ascii="Times New Roman" w:hAnsi="Times New Roman" w:cs="Times New Roman"/>
          <w:lang w:val="en-US"/>
        </w:rPr>
        <w:t>Maclaran</w:t>
      </w:r>
      <w:proofErr w:type="spellEnd"/>
      <w:r w:rsidR="00E923CE" w:rsidRPr="00754CE0">
        <w:rPr>
          <w:rFonts w:ascii="Times New Roman" w:hAnsi="Times New Roman" w:cs="Times New Roman"/>
          <w:lang w:val="en-US"/>
        </w:rPr>
        <w:t>, 2008).</w:t>
      </w:r>
    </w:p>
    <w:p w14:paraId="40889D18" w14:textId="57122322" w:rsidR="008D143E" w:rsidRPr="00754CE0" w:rsidRDefault="00BD2DC4" w:rsidP="006F5F2B">
      <w:pPr>
        <w:pStyle w:val="Heading2"/>
        <w:spacing w:before="100" w:beforeAutospacing="1" w:after="100" w:afterAutospacing="1" w:line="480" w:lineRule="auto"/>
        <w:rPr>
          <w:rFonts w:ascii="Times New Roman" w:hAnsi="Times New Roman" w:cs="Times New Roman"/>
          <w:color w:val="auto"/>
          <w:sz w:val="24"/>
          <w:szCs w:val="24"/>
          <w:lang w:val="en-US"/>
        </w:rPr>
      </w:pPr>
      <w:r w:rsidRPr="00754CE0">
        <w:rPr>
          <w:rFonts w:ascii="Times New Roman" w:hAnsi="Times New Roman" w:cs="Times New Roman"/>
          <w:color w:val="auto"/>
          <w:sz w:val="24"/>
          <w:szCs w:val="24"/>
          <w:lang w:val="en-US"/>
        </w:rPr>
        <w:t>Findings</w:t>
      </w:r>
    </w:p>
    <w:p w14:paraId="27B8ADD2" w14:textId="666EDFE3" w:rsidR="00FD0D20" w:rsidRPr="00754CE0" w:rsidRDefault="00FA7D64" w:rsidP="00BE0C38">
      <w:pPr>
        <w:spacing w:line="480" w:lineRule="auto"/>
        <w:rPr>
          <w:rFonts w:ascii="Times New Roman" w:hAnsi="Times New Roman" w:cs="Times New Roman"/>
          <w:lang w:val="en-US"/>
        </w:rPr>
      </w:pPr>
      <w:r w:rsidRPr="00754CE0">
        <w:rPr>
          <w:rFonts w:ascii="Times New Roman" w:hAnsi="Times New Roman" w:cs="Times New Roman"/>
          <w:lang w:val="en-US"/>
        </w:rPr>
        <w:t xml:space="preserve">The analysis of </w:t>
      </w:r>
      <w:r w:rsidR="00DC0E43" w:rsidRPr="00754CE0">
        <w:rPr>
          <w:rFonts w:ascii="Times New Roman" w:hAnsi="Times New Roman" w:cs="Times New Roman"/>
          <w:lang w:val="en-US"/>
        </w:rPr>
        <w:t xml:space="preserve">our </w:t>
      </w:r>
      <w:r w:rsidRPr="00754CE0">
        <w:rPr>
          <w:rFonts w:ascii="Times New Roman" w:hAnsi="Times New Roman" w:cs="Times New Roman"/>
          <w:lang w:val="en-US"/>
        </w:rPr>
        <w:t xml:space="preserve">data </w:t>
      </w:r>
      <w:r w:rsidR="00BE0C38" w:rsidRPr="00754CE0">
        <w:rPr>
          <w:rFonts w:ascii="Times New Roman" w:hAnsi="Times New Roman" w:cs="Times New Roman"/>
          <w:lang w:val="en-US"/>
        </w:rPr>
        <w:t>confirms</w:t>
      </w:r>
      <w:r w:rsidRPr="00754CE0">
        <w:rPr>
          <w:rFonts w:ascii="Times New Roman" w:hAnsi="Times New Roman" w:cs="Times New Roman"/>
          <w:lang w:val="en-US"/>
        </w:rPr>
        <w:t xml:space="preserve"> that healthcare service providers espouse the role</w:t>
      </w:r>
      <w:r w:rsidR="00FA0A46" w:rsidRPr="00754CE0">
        <w:rPr>
          <w:rFonts w:ascii="Times New Roman" w:hAnsi="Times New Roman" w:cs="Times New Roman"/>
          <w:lang w:val="en-US"/>
        </w:rPr>
        <w:t>s</w:t>
      </w:r>
      <w:r w:rsidRPr="00754CE0">
        <w:rPr>
          <w:rFonts w:ascii="Times New Roman" w:hAnsi="Times New Roman" w:cs="Times New Roman"/>
          <w:lang w:val="en-US"/>
        </w:rPr>
        <w:t xml:space="preserve"> of enabler, differentiator, innovator and coordinator as previously conceptualized in the </w:t>
      </w:r>
      <w:r w:rsidRPr="00754CE0">
        <w:rPr>
          <w:rFonts w:ascii="Times New Roman" w:hAnsi="Times New Roman" w:cs="Times New Roman"/>
          <w:lang w:val="en-US"/>
        </w:rPr>
        <w:lastRenderedPageBreak/>
        <w:t xml:space="preserve">literature (e.g., Bowen, 2016; </w:t>
      </w:r>
      <w:proofErr w:type="spellStart"/>
      <w:r w:rsidRPr="00754CE0">
        <w:rPr>
          <w:rFonts w:ascii="Times New Roman" w:hAnsi="Times New Roman" w:cs="Times New Roman"/>
          <w:lang w:val="en-US"/>
        </w:rPr>
        <w:t>Larivière</w:t>
      </w:r>
      <w:proofErr w:type="spellEnd"/>
      <w:r w:rsidRPr="00754CE0">
        <w:rPr>
          <w:rFonts w:ascii="Times New Roman" w:hAnsi="Times New Roman" w:cs="Times New Roman"/>
          <w:lang w:val="en-US"/>
        </w:rPr>
        <w:t xml:space="preserve"> </w:t>
      </w:r>
      <w:r w:rsidRPr="00754CE0">
        <w:rPr>
          <w:rFonts w:ascii="Times New Roman" w:hAnsi="Times New Roman" w:cs="Times New Roman"/>
          <w:i/>
          <w:lang w:val="en-US"/>
        </w:rPr>
        <w:t>et al.</w:t>
      </w:r>
      <w:r w:rsidRPr="00754CE0">
        <w:rPr>
          <w:rFonts w:ascii="Times New Roman" w:hAnsi="Times New Roman" w:cs="Times New Roman"/>
          <w:lang w:val="en-US"/>
        </w:rPr>
        <w:t>, 2017).</w:t>
      </w:r>
      <w:r w:rsidR="00E46B31" w:rsidRPr="00754CE0">
        <w:rPr>
          <w:rFonts w:ascii="Times New Roman" w:hAnsi="Times New Roman" w:cs="Times New Roman"/>
          <w:lang w:val="en-US"/>
        </w:rPr>
        <w:t xml:space="preserve"> We also identify one a</w:t>
      </w:r>
      <w:r w:rsidR="001A1514" w:rsidRPr="00754CE0">
        <w:rPr>
          <w:rFonts w:ascii="Times New Roman" w:hAnsi="Times New Roman" w:cs="Times New Roman"/>
          <w:lang w:val="en-US"/>
        </w:rPr>
        <w:t>dditional service provider role</w:t>
      </w:r>
      <w:r w:rsidR="00E46B31" w:rsidRPr="00754CE0">
        <w:rPr>
          <w:rFonts w:ascii="Times New Roman" w:hAnsi="Times New Roman" w:cs="Times New Roman"/>
          <w:lang w:val="en-US"/>
        </w:rPr>
        <w:t xml:space="preserve"> </w:t>
      </w:r>
      <w:r w:rsidR="001A1514" w:rsidRPr="00754CE0">
        <w:rPr>
          <w:rFonts w:ascii="Times New Roman" w:hAnsi="Times New Roman" w:cs="Times New Roman"/>
          <w:lang w:val="en-US"/>
        </w:rPr>
        <w:t>that</w:t>
      </w:r>
      <w:r w:rsidR="00E46B31" w:rsidRPr="00754CE0">
        <w:rPr>
          <w:rFonts w:ascii="Times New Roman" w:hAnsi="Times New Roman" w:cs="Times New Roman"/>
          <w:lang w:val="en-US"/>
        </w:rPr>
        <w:t xml:space="preserve"> is</w:t>
      </w:r>
      <w:r w:rsidR="001A1514" w:rsidRPr="00754CE0">
        <w:rPr>
          <w:rFonts w:ascii="Times New Roman" w:hAnsi="Times New Roman" w:cs="Times New Roman"/>
          <w:lang w:val="en-US"/>
        </w:rPr>
        <w:t>,</w:t>
      </w:r>
      <w:r w:rsidR="00E46B31" w:rsidRPr="00754CE0">
        <w:rPr>
          <w:rFonts w:ascii="Times New Roman" w:hAnsi="Times New Roman" w:cs="Times New Roman"/>
          <w:lang w:val="en-US"/>
        </w:rPr>
        <w:t xml:space="preserve"> acting as a sense-giver. </w:t>
      </w:r>
      <w:r w:rsidR="00117BA7">
        <w:rPr>
          <w:rFonts w:ascii="Times New Roman" w:hAnsi="Times New Roman" w:cs="Times New Roman"/>
          <w:lang w:val="en-US"/>
        </w:rPr>
        <w:t>The range of activities that constitute each</w:t>
      </w:r>
      <w:r w:rsidR="00117BA7" w:rsidRPr="00754CE0">
        <w:rPr>
          <w:rFonts w:ascii="Times New Roman" w:hAnsi="Times New Roman" w:cs="Times New Roman"/>
          <w:lang w:val="en-US"/>
        </w:rPr>
        <w:t xml:space="preserve"> </w:t>
      </w:r>
      <w:r w:rsidR="008943F8">
        <w:rPr>
          <w:rFonts w:ascii="Times New Roman" w:hAnsi="Times New Roman" w:cs="Times New Roman"/>
          <w:lang w:val="en-US"/>
        </w:rPr>
        <w:t xml:space="preserve">new </w:t>
      </w:r>
      <w:r w:rsidR="00004CCC" w:rsidRPr="00754CE0">
        <w:rPr>
          <w:rFonts w:ascii="Times New Roman" w:hAnsi="Times New Roman" w:cs="Times New Roman"/>
          <w:lang w:val="en-US"/>
        </w:rPr>
        <w:t>service provider</w:t>
      </w:r>
      <w:r w:rsidR="00E46B31" w:rsidRPr="00754CE0">
        <w:rPr>
          <w:rFonts w:ascii="Times New Roman" w:hAnsi="Times New Roman" w:cs="Times New Roman"/>
          <w:lang w:val="en-US"/>
        </w:rPr>
        <w:t xml:space="preserve"> role are elaborated upon</w:t>
      </w:r>
      <w:r w:rsidR="003A3454" w:rsidRPr="00754CE0">
        <w:rPr>
          <w:rFonts w:ascii="Times New Roman" w:hAnsi="Times New Roman" w:cs="Times New Roman"/>
          <w:lang w:val="en-US"/>
        </w:rPr>
        <w:t xml:space="preserve"> (see Figure 2 for summary)</w:t>
      </w:r>
      <w:r w:rsidR="00E46B31" w:rsidRPr="00754CE0">
        <w:rPr>
          <w:rFonts w:ascii="Times New Roman" w:hAnsi="Times New Roman" w:cs="Times New Roman"/>
          <w:lang w:val="en-US"/>
        </w:rPr>
        <w:t xml:space="preserve"> and linkages are drawn between new roles and impact on</w:t>
      </w:r>
      <w:r w:rsidR="00736434" w:rsidRPr="00754CE0">
        <w:rPr>
          <w:rFonts w:ascii="Times New Roman" w:hAnsi="Times New Roman" w:cs="Times New Roman"/>
          <w:lang w:val="en-US"/>
        </w:rPr>
        <w:t xml:space="preserve"> a</w:t>
      </w:r>
      <w:r w:rsidR="00E46B31" w:rsidRPr="00754CE0">
        <w:rPr>
          <w:rFonts w:ascii="Times New Roman" w:hAnsi="Times New Roman" w:cs="Times New Roman"/>
          <w:lang w:val="en-US"/>
        </w:rPr>
        <w:t xml:space="preserve"> </w:t>
      </w:r>
      <w:r w:rsidR="00736434" w:rsidRPr="00754CE0">
        <w:rPr>
          <w:rFonts w:ascii="Times New Roman" w:hAnsi="Times New Roman" w:cs="Times New Roman"/>
          <w:lang w:val="en-US"/>
        </w:rPr>
        <w:t xml:space="preserve">service delivery level, a </w:t>
      </w:r>
      <w:r w:rsidR="00E46B31" w:rsidRPr="00754CE0">
        <w:rPr>
          <w:rFonts w:ascii="Times New Roman" w:hAnsi="Times New Roman" w:cs="Times New Roman"/>
          <w:lang w:val="en-US"/>
        </w:rPr>
        <w:t xml:space="preserve">peer-to-peer </w:t>
      </w:r>
      <w:r w:rsidR="00736434" w:rsidRPr="00754CE0">
        <w:rPr>
          <w:rFonts w:ascii="Times New Roman" w:hAnsi="Times New Roman" w:cs="Times New Roman"/>
          <w:lang w:val="en-US"/>
        </w:rPr>
        <w:t>level</w:t>
      </w:r>
      <w:r w:rsidR="00224B97" w:rsidRPr="00754CE0">
        <w:rPr>
          <w:rFonts w:ascii="Times New Roman" w:hAnsi="Times New Roman" w:cs="Times New Roman"/>
          <w:lang w:val="en-US"/>
        </w:rPr>
        <w:t>, and an organizational level</w:t>
      </w:r>
      <w:r w:rsidR="00CB3953" w:rsidRPr="00754CE0">
        <w:rPr>
          <w:rFonts w:ascii="Times New Roman" w:hAnsi="Times New Roman" w:cs="Times New Roman"/>
          <w:lang w:val="en-US"/>
        </w:rPr>
        <w:t xml:space="preserve"> (see Figure 1)</w:t>
      </w:r>
      <w:r w:rsidR="00E46B31" w:rsidRPr="00754CE0">
        <w:rPr>
          <w:rFonts w:ascii="Times New Roman" w:hAnsi="Times New Roman" w:cs="Times New Roman"/>
          <w:lang w:val="en-US"/>
        </w:rPr>
        <w:t>.</w:t>
      </w:r>
      <w:r w:rsidR="00CB1225">
        <w:rPr>
          <w:rFonts w:ascii="Times New Roman" w:hAnsi="Times New Roman" w:cs="Times New Roman"/>
          <w:lang w:val="en-US"/>
        </w:rPr>
        <w:t xml:space="preserve"> As suggested by the arrows in Figure 1, we find that </w:t>
      </w:r>
      <w:r w:rsidR="00CB1225" w:rsidRPr="00CB1225">
        <w:rPr>
          <w:rFonts w:ascii="Times New Roman" w:hAnsi="Times New Roman" w:cs="Times New Roman"/>
          <w:lang w:val="en-US"/>
        </w:rPr>
        <w:t>there is</w:t>
      </w:r>
      <w:r w:rsidR="008943F8">
        <w:rPr>
          <w:rFonts w:ascii="Times New Roman" w:hAnsi="Times New Roman" w:cs="Times New Roman"/>
          <w:lang w:val="en-US"/>
        </w:rPr>
        <w:t xml:space="preserve"> indeed</w:t>
      </w:r>
      <w:r w:rsidR="00CB1225" w:rsidRPr="00CB1225">
        <w:rPr>
          <w:rFonts w:ascii="Times New Roman" w:hAnsi="Times New Roman" w:cs="Times New Roman"/>
          <w:lang w:val="en-US"/>
        </w:rPr>
        <w:t xml:space="preserve"> a reciprocal influence </w:t>
      </w:r>
      <w:r w:rsidR="00BC2E8F">
        <w:rPr>
          <w:rFonts w:ascii="Times New Roman" w:hAnsi="Times New Roman" w:cs="Times New Roman"/>
          <w:lang w:val="en-US"/>
        </w:rPr>
        <w:t>across levels</w:t>
      </w:r>
      <w:r w:rsidR="00CB1225" w:rsidRPr="00CB1225">
        <w:rPr>
          <w:rFonts w:ascii="Times New Roman" w:hAnsi="Times New Roman" w:cs="Times New Roman"/>
          <w:lang w:val="en-US"/>
        </w:rPr>
        <w:t xml:space="preserve">. </w:t>
      </w:r>
      <w:r w:rsidR="00FF19FB" w:rsidRPr="00754CE0">
        <w:rPr>
          <w:rFonts w:ascii="Times New Roman" w:hAnsi="Times New Roman" w:cs="Times New Roman"/>
          <w:lang w:val="en-US"/>
        </w:rPr>
        <w:t xml:space="preserve"> </w:t>
      </w:r>
    </w:p>
    <w:p w14:paraId="32C75599" w14:textId="77777777" w:rsidR="00CB3953" w:rsidRPr="00754CE0" w:rsidRDefault="00CB3953" w:rsidP="00CB3953">
      <w:pPr>
        <w:spacing w:before="100" w:beforeAutospacing="1" w:after="100" w:afterAutospacing="1" w:line="480" w:lineRule="auto"/>
        <w:rPr>
          <w:rFonts w:ascii="Times New Roman" w:hAnsi="Times New Roman" w:cs="Times New Roman"/>
          <w:lang w:val="en-US"/>
        </w:rPr>
      </w:pPr>
      <w:r w:rsidRPr="00754CE0">
        <w:rPr>
          <w:rFonts w:ascii="Times New Roman" w:hAnsi="Times New Roman" w:cs="Times New Roman"/>
          <w:b/>
          <w:lang w:val="en-US"/>
        </w:rPr>
        <w:t>Figure 1</w:t>
      </w:r>
      <w:r w:rsidRPr="00754CE0">
        <w:rPr>
          <w:rFonts w:ascii="Times New Roman" w:hAnsi="Times New Roman" w:cs="Times New Roman"/>
          <w:lang w:val="en-US"/>
        </w:rPr>
        <w:t xml:space="preserve"> New service provider roles</w:t>
      </w:r>
    </w:p>
    <w:p w14:paraId="3670D0DE" w14:textId="26AB1D67" w:rsidR="00CB3953" w:rsidRPr="00754CE0" w:rsidRDefault="00D436A3" w:rsidP="00CB3953">
      <w:pPr>
        <w:spacing w:line="480" w:lineRule="auto"/>
        <w:rPr>
          <w:rFonts w:ascii="Times New Roman" w:hAnsi="Times New Roman" w:cs="Times New Roman"/>
          <w:lang w:val="en-US"/>
        </w:rPr>
      </w:pPr>
      <w:r>
        <w:rPr>
          <w:rFonts w:ascii="Times New Roman" w:hAnsi="Times New Roman" w:cs="Times New Roman"/>
          <w:noProof/>
          <w:lang w:eastAsia="en-GB"/>
        </w:rPr>
        <w:drawing>
          <wp:inline distT="0" distB="0" distL="0" distR="0" wp14:anchorId="0D93C213" wp14:editId="32563B2B">
            <wp:extent cx="5727700" cy="2350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10-24 at 17.42.53.png"/>
                    <pic:cNvPicPr/>
                  </pic:nvPicPr>
                  <pic:blipFill>
                    <a:blip r:embed="rId5"/>
                    <a:stretch>
                      <a:fillRect/>
                    </a:stretch>
                  </pic:blipFill>
                  <pic:spPr>
                    <a:xfrm>
                      <a:off x="0" y="0"/>
                      <a:ext cx="5727700" cy="2350135"/>
                    </a:xfrm>
                    <a:prstGeom prst="rect">
                      <a:avLst/>
                    </a:prstGeom>
                  </pic:spPr>
                </pic:pic>
              </a:graphicData>
            </a:graphic>
          </wp:inline>
        </w:drawing>
      </w:r>
    </w:p>
    <w:p w14:paraId="6A6380AD" w14:textId="30116741" w:rsidR="00433D82" w:rsidRPr="00754CE0" w:rsidRDefault="00DE27AA" w:rsidP="001A1514">
      <w:pPr>
        <w:pStyle w:val="Heading3"/>
        <w:spacing w:line="480" w:lineRule="auto"/>
        <w:rPr>
          <w:rFonts w:ascii="Times New Roman" w:hAnsi="Times New Roman" w:cs="Times New Roman"/>
          <w:b w:val="0"/>
          <w:i/>
          <w:color w:val="auto"/>
          <w:lang w:val="en-US"/>
        </w:rPr>
      </w:pPr>
      <w:r w:rsidRPr="00754CE0">
        <w:rPr>
          <w:rFonts w:ascii="Times New Roman" w:hAnsi="Times New Roman" w:cs="Times New Roman"/>
          <w:b w:val="0"/>
          <w:i/>
          <w:color w:val="auto"/>
          <w:lang w:val="en-US"/>
        </w:rPr>
        <w:t>The enabler role</w:t>
      </w:r>
    </w:p>
    <w:p w14:paraId="23C4D695" w14:textId="30857EE1" w:rsidR="004D577A" w:rsidRPr="00754CE0" w:rsidRDefault="00FA2A74" w:rsidP="004D577A">
      <w:pPr>
        <w:spacing w:line="480" w:lineRule="auto"/>
        <w:rPr>
          <w:rFonts w:ascii="Times New Roman" w:hAnsi="Times New Roman" w:cs="Times New Roman"/>
          <w:lang w:val="en-US"/>
        </w:rPr>
      </w:pPr>
      <w:r w:rsidRPr="00754CE0">
        <w:rPr>
          <w:rFonts w:ascii="Times New Roman" w:hAnsi="Times New Roman" w:cs="Times New Roman"/>
          <w:lang w:val="en-US"/>
        </w:rPr>
        <w:t>Following t</w:t>
      </w:r>
      <w:r w:rsidR="00DE27AA" w:rsidRPr="00754CE0">
        <w:rPr>
          <w:rFonts w:ascii="Times New Roman" w:hAnsi="Times New Roman" w:cs="Times New Roman"/>
          <w:lang w:val="en-US"/>
        </w:rPr>
        <w:t>he enabler role</w:t>
      </w:r>
      <w:r w:rsidRPr="00754CE0">
        <w:rPr>
          <w:rFonts w:ascii="Times New Roman" w:hAnsi="Times New Roman" w:cs="Times New Roman"/>
          <w:lang w:val="en-US"/>
        </w:rPr>
        <w:t xml:space="preserve">, healthcare service providers are </w:t>
      </w:r>
      <w:r w:rsidR="004D577A" w:rsidRPr="00754CE0">
        <w:rPr>
          <w:rFonts w:ascii="Times New Roman" w:hAnsi="Times New Roman" w:cs="Times New Roman"/>
          <w:lang w:val="en-US"/>
        </w:rPr>
        <w:t>essentially</w:t>
      </w:r>
      <w:r w:rsidRPr="00754CE0">
        <w:rPr>
          <w:rFonts w:ascii="Times New Roman" w:hAnsi="Times New Roman" w:cs="Times New Roman"/>
          <w:lang w:val="en-US"/>
        </w:rPr>
        <w:t xml:space="preserve"> responsible for ensuring a smooth service delivery in which all parties perform their respective roles well (Bowen, 2016).</w:t>
      </w:r>
      <w:r w:rsidR="004D577A" w:rsidRPr="00754CE0">
        <w:rPr>
          <w:rFonts w:ascii="Times New Roman" w:hAnsi="Times New Roman" w:cs="Times New Roman"/>
          <w:lang w:val="en-US"/>
        </w:rPr>
        <w:t xml:space="preserve"> Tony’s narrative highlights the importance of service providers in the process of realizing technology’s full potential:</w:t>
      </w:r>
      <w:r w:rsidR="006428C4" w:rsidRPr="00754CE0">
        <w:rPr>
          <w:rFonts w:ascii="Times New Roman" w:hAnsi="Times New Roman" w:cs="Times New Roman"/>
          <w:lang w:val="en-US"/>
        </w:rPr>
        <w:t xml:space="preserve"> </w:t>
      </w:r>
    </w:p>
    <w:p w14:paraId="53D1069F" w14:textId="3F6AC318" w:rsidR="006A0E69" w:rsidRPr="00754CE0" w:rsidRDefault="004D577A" w:rsidP="004D577A">
      <w:pPr>
        <w:spacing w:line="480" w:lineRule="auto"/>
        <w:ind w:left="720"/>
        <w:rPr>
          <w:rFonts w:ascii="Times New Roman" w:hAnsi="Times New Roman" w:cs="Times New Roman"/>
          <w:lang w:val="en-US"/>
        </w:rPr>
      </w:pPr>
      <w:r w:rsidRPr="00754CE0">
        <w:rPr>
          <w:rFonts w:ascii="Times New Roman" w:hAnsi="Times New Roman" w:cs="Times New Roman"/>
          <w:lang w:val="en-US"/>
        </w:rPr>
        <w:t>“</w:t>
      </w:r>
      <w:r w:rsidR="006A0E69" w:rsidRPr="00754CE0">
        <w:rPr>
          <w:rFonts w:ascii="Times New Roman" w:hAnsi="Times New Roman" w:cs="Times New Roman"/>
          <w:i/>
          <w:lang w:val="en-US"/>
        </w:rPr>
        <w:t>It’s actually how we derive more value from an app, and apps are actually meant to come alive, and at the moment they sort of sit there with the information, and that’s not how they should be used for their full potential.</w:t>
      </w:r>
      <w:r w:rsidRPr="00754CE0">
        <w:rPr>
          <w:rFonts w:ascii="Times New Roman" w:hAnsi="Times New Roman" w:cs="Times New Roman"/>
          <w:i/>
          <w:lang w:val="en-US"/>
        </w:rPr>
        <w:t>”</w:t>
      </w:r>
      <w:r w:rsidR="006A0E69" w:rsidRPr="00754CE0">
        <w:rPr>
          <w:rFonts w:ascii="Times New Roman" w:hAnsi="Times New Roman" w:cs="Times New Roman"/>
          <w:i/>
          <w:lang w:val="en-US"/>
        </w:rPr>
        <w:t xml:space="preserve"> </w:t>
      </w:r>
      <w:r w:rsidRPr="00754CE0">
        <w:rPr>
          <w:rFonts w:ascii="Times New Roman" w:hAnsi="Times New Roman" w:cs="Times New Roman"/>
          <w:lang w:val="en-US"/>
        </w:rPr>
        <w:t>(Tony, SSP)</w:t>
      </w:r>
    </w:p>
    <w:p w14:paraId="485B43DC" w14:textId="7AF2751B" w:rsidR="004D577A" w:rsidRPr="00754CE0" w:rsidRDefault="004D577A" w:rsidP="004D577A">
      <w:pPr>
        <w:spacing w:line="480" w:lineRule="auto"/>
        <w:ind w:firstLine="720"/>
        <w:rPr>
          <w:rFonts w:ascii="Times New Roman" w:hAnsi="Times New Roman" w:cs="Times New Roman"/>
          <w:lang w:val="en-US"/>
        </w:rPr>
      </w:pPr>
      <w:r w:rsidRPr="00754CE0">
        <w:rPr>
          <w:rFonts w:ascii="Times New Roman" w:hAnsi="Times New Roman" w:cs="Times New Roman"/>
          <w:lang w:val="en-US"/>
        </w:rPr>
        <w:t xml:space="preserve">In Tony’s terms, to derive value from the use of technology it needs </w:t>
      </w:r>
      <w:r w:rsidRPr="00754CE0">
        <w:rPr>
          <w:rFonts w:ascii="Times New Roman" w:hAnsi="Times New Roman" w:cs="Times New Roman"/>
          <w:i/>
          <w:lang w:val="en-US"/>
        </w:rPr>
        <w:t>“to come alive”</w:t>
      </w:r>
      <w:r w:rsidRPr="00754CE0">
        <w:rPr>
          <w:rFonts w:ascii="Times New Roman" w:hAnsi="Times New Roman" w:cs="Times New Roman"/>
          <w:lang w:val="en-US"/>
        </w:rPr>
        <w:t xml:space="preserve">. </w:t>
      </w:r>
      <w:r w:rsidR="00966926" w:rsidRPr="00754CE0">
        <w:rPr>
          <w:rFonts w:ascii="Times New Roman" w:hAnsi="Times New Roman" w:cs="Times New Roman"/>
          <w:lang w:val="en-US"/>
        </w:rPr>
        <w:t>Tony finds that t</w:t>
      </w:r>
      <w:r w:rsidRPr="00754CE0">
        <w:rPr>
          <w:rFonts w:ascii="Times New Roman" w:hAnsi="Times New Roman" w:cs="Times New Roman"/>
          <w:lang w:val="en-US"/>
        </w:rPr>
        <w:t xml:space="preserve">he service provider perspective is vital in this process due to their ability to </w:t>
      </w:r>
      <w:r w:rsidRPr="00754CE0">
        <w:rPr>
          <w:rFonts w:ascii="Times New Roman" w:hAnsi="Times New Roman" w:cs="Times New Roman"/>
          <w:lang w:val="en-US"/>
        </w:rPr>
        <w:lastRenderedPageBreak/>
        <w:t>evaluate the, at the moment, relatively static information produced by mobile app technology.</w:t>
      </w:r>
      <w:r w:rsidR="0074652D" w:rsidRPr="00754CE0">
        <w:rPr>
          <w:rFonts w:ascii="Times New Roman" w:hAnsi="Times New Roman" w:cs="Times New Roman"/>
          <w:lang w:val="en-US"/>
        </w:rPr>
        <w:t xml:space="preserve"> In doing so, service providers can enable technology</w:t>
      </w:r>
      <w:r w:rsidR="00831AB7" w:rsidRPr="00754CE0">
        <w:rPr>
          <w:rFonts w:ascii="Times New Roman" w:hAnsi="Times New Roman" w:cs="Times New Roman"/>
          <w:lang w:val="en-US"/>
        </w:rPr>
        <w:t>, such as mobile apps,</w:t>
      </w:r>
      <w:r w:rsidR="0074652D" w:rsidRPr="00754CE0">
        <w:rPr>
          <w:rFonts w:ascii="Times New Roman" w:hAnsi="Times New Roman" w:cs="Times New Roman"/>
          <w:lang w:val="en-US"/>
        </w:rPr>
        <w:t xml:space="preserve"> to </w:t>
      </w:r>
      <w:r w:rsidR="00831AB7" w:rsidRPr="00754CE0">
        <w:rPr>
          <w:rFonts w:ascii="Times New Roman" w:hAnsi="Times New Roman" w:cs="Times New Roman"/>
          <w:lang w:val="en-US"/>
        </w:rPr>
        <w:t xml:space="preserve">thrive in </w:t>
      </w:r>
      <w:r w:rsidR="0074652D" w:rsidRPr="00754CE0">
        <w:rPr>
          <w:rFonts w:ascii="Times New Roman" w:hAnsi="Times New Roman" w:cs="Times New Roman"/>
          <w:lang w:val="en-US"/>
        </w:rPr>
        <w:t>its role</w:t>
      </w:r>
      <w:r w:rsidR="00831AB7" w:rsidRPr="00754CE0">
        <w:rPr>
          <w:rFonts w:ascii="Times New Roman" w:hAnsi="Times New Roman" w:cs="Times New Roman"/>
          <w:lang w:val="en-US"/>
        </w:rPr>
        <w:t xml:space="preserve"> and thus bring added value in the technology-mediated service interaction</w:t>
      </w:r>
      <w:r w:rsidR="0074652D" w:rsidRPr="00754CE0">
        <w:rPr>
          <w:rFonts w:ascii="Times New Roman" w:hAnsi="Times New Roman" w:cs="Times New Roman"/>
          <w:lang w:val="en-US"/>
        </w:rPr>
        <w:t>.</w:t>
      </w:r>
      <w:r w:rsidR="00966926" w:rsidRPr="00754CE0">
        <w:rPr>
          <w:rFonts w:ascii="Times New Roman" w:hAnsi="Times New Roman" w:cs="Times New Roman"/>
          <w:lang w:val="en-US"/>
        </w:rPr>
        <w:t xml:space="preserve"> John explains further how service providers as technology enablers can help consumers experience in a positive way technology-mediated service interactions:</w:t>
      </w:r>
    </w:p>
    <w:p w14:paraId="74633693" w14:textId="1C89F6C8" w:rsidR="00082DA0" w:rsidRPr="00754CE0" w:rsidRDefault="00082DA0" w:rsidP="00966926">
      <w:pPr>
        <w:spacing w:line="480" w:lineRule="auto"/>
        <w:ind w:left="720"/>
        <w:rPr>
          <w:rFonts w:ascii="Times New Roman" w:hAnsi="Times New Roman" w:cs="Times New Roman"/>
          <w:lang w:val="en-US"/>
        </w:rPr>
      </w:pPr>
      <w:r w:rsidRPr="00754CE0">
        <w:rPr>
          <w:rFonts w:ascii="Times New Roman" w:hAnsi="Times New Roman" w:cs="Times New Roman"/>
          <w:i/>
          <w:lang w:val="en-US"/>
        </w:rPr>
        <w:t>“</w:t>
      </w:r>
      <w:r w:rsidR="008306BD" w:rsidRPr="00754CE0">
        <w:rPr>
          <w:rFonts w:ascii="Times New Roman" w:hAnsi="Times New Roman" w:cs="Times New Roman"/>
          <w:i/>
          <w:lang w:val="en-US"/>
        </w:rPr>
        <w:t>[I]</w:t>
      </w:r>
      <w:r w:rsidRPr="00754CE0">
        <w:rPr>
          <w:rFonts w:ascii="Times New Roman" w:hAnsi="Times New Roman" w:cs="Times New Roman"/>
          <w:i/>
          <w:lang w:val="en-US"/>
        </w:rPr>
        <w:t xml:space="preserve">n an </w:t>
      </w:r>
      <w:r w:rsidR="008306BD" w:rsidRPr="00754CE0">
        <w:rPr>
          <w:rFonts w:ascii="Times New Roman" w:hAnsi="Times New Roman" w:cs="Times New Roman"/>
          <w:i/>
          <w:lang w:val="en-US"/>
        </w:rPr>
        <w:t>orthopedic</w:t>
      </w:r>
      <w:r w:rsidRPr="00754CE0">
        <w:rPr>
          <w:rFonts w:ascii="Times New Roman" w:hAnsi="Times New Roman" w:cs="Times New Roman"/>
          <w:i/>
          <w:lang w:val="en-US"/>
        </w:rPr>
        <w:t xml:space="preserve"> job, we had a lot of patients who had fractures of a hip, which unfortunately quite a lot of patients die of. There was an app, and it essentially is something that allows you to estimate the chances of </w:t>
      </w:r>
      <w:r w:rsidR="008306BD" w:rsidRPr="00754CE0">
        <w:rPr>
          <w:rFonts w:ascii="Times New Roman" w:hAnsi="Times New Roman" w:cs="Times New Roman"/>
          <w:i/>
          <w:lang w:val="en-US"/>
        </w:rPr>
        <w:t xml:space="preserve">a </w:t>
      </w:r>
      <w:r w:rsidRPr="00754CE0">
        <w:rPr>
          <w:rFonts w:ascii="Times New Roman" w:hAnsi="Times New Roman" w:cs="Times New Roman"/>
          <w:i/>
          <w:lang w:val="en-US"/>
        </w:rPr>
        <w:t xml:space="preserve">patient dying within 30 days of the hip fracture. It’s quite useful to bring the app up, and do it in front of the family and the patient, and say </w:t>
      </w:r>
      <w:r w:rsidR="008306BD" w:rsidRPr="00754CE0">
        <w:rPr>
          <w:rFonts w:ascii="Times New Roman" w:hAnsi="Times New Roman" w:cs="Times New Roman"/>
          <w:i/>
          <w:lang w:val="en-US"/>
        </w:rPr>
        <w:t>‘</w:t>
      </w:r>
      <w:r w:rsidRPr="00754CE0">
        <w:rPr>
          <w:rFonts w:ascii="Times New Roman" w:hAnsi="Times New Roman" w:cs="Times New Roman"/>
          <w:i/>
          <w:lang w:val="en-US"/>
        </w:rPr>
        <w:t>look, we can’t talk in specifics about any other patients, we can talk specifics about you, we put the details about you</w:t>
      </w:r>
      <w:r w:rsidR="008306BD" w:rsidRPr="00754CE0">
        <w:rPr>
          <w:rFonts w:ascii="Times New Roman" w:hAnsi="Times New Roman" w:cs="Times New Roman"/>
          <w:i/>
          <w:lang w:val="en-US"/>
        </w:rPr>
        <w:t>’</w:t>
      </w:r>
      <w:r w:rsidRPr="00754CE0">
        <w:rPr>
          <w:rFonts w:ascii="Times New Roman" w:hAnsi="Times New Roman" w:cs="Times New Roman"/>
          <w:i/>
          <w:lang w:val="en-US"/>
        </w:rPr>
        <w:t xml:space="preserve">, you can say </w:t>
      </w:r>
      <w:r w:rsidR="008306BD" w:rsidRPr="00754CE0">
        <w:rPr>
          <w:rFonts w:ascii="Times New Roman" w:hAnsi="Times New Roman" w:cs="Times New Roman"/>
          <w:i/>
          <w:lang w:val="en-US"/>
        </w:rPr>
        <w:t>‘</w:t>
      </w:r>
      <w:r w:rsidRPr="00754CE0">
        <w:rPr>
          <w:rFonts w:ascii="Times New Roman" w:hAnsi="Times New Roman" w:cs="Times New Roman"/>
          <w:i/>
          <w:lang w:val="en-US"/>
        </w:rPr>
        <w:t>it’s not an easy operation</w:t>
      </w:r>
      <w:r w:rsidR="008306BD" w:rsidRPr="00754CE0">
        <w:rPr>
          <w:rFonts w:ascii="Times New Roman" w:hAnsi="Times New Roman" w:cs="Times New Roman"/>
          <w:i/>
          <w:lang w:val="en-US"/>
        </w:rPr>
        <w:t>’</w:t>
      </w:r>
      <w:r w:rsidRPr="00754CE0">
        <w:rPr>
          <w:rFonts w:ascii="Times New Roman" w:hAnsi="Times New Roman" w:cs="Times New Roman"/>
          <w:i/>
          <w:lang w:val="en-US"/>
        </w:rPr>
        <w:t xml:space="preserve"> and they can see how it works in front of them. Just gives them an idea of what they’re going into, and it gives them an outlook of what they’re getting into, they may find that quite useful because it involves them in the calculation.” </w:t>
      </w:r>
      <w:r w:rsidR="008306BD" w:rsidRPr="00754CE0">
        <w:rPr>
          <w:rFonts w:ascii="Times New Roman" w:hAnsi="Times New Roman" w:cs="Times New Roman"/>
          <w:lang w:val="en-US"/>
        </w:rPr>
        <w:t>(</w:t>
      </w:r>
      <w:r w:rsidRPr="00754CE0">
        <w:rPr>
          <w:rFonts w:ascii="Times New Roman" w:hAnsi="Times New Roman" w:cs="Times New Roman"/>
          <w:lang w:val="en-US"/>
        </w:rPr>
        <w:t>Jo</w:t>
      </w:r>
      <w:r w:rsidR="008306BD" w:rsidRPr="00754CE0">
        <w:rPr>
          <w:rFonts w:ascii="Times New Roman" w:hAnsi="Times New Roman" w:cs="Times New Roman"/>
          <w:lang w:val="en-US"/>
        </w:rPr>
        <w:t>h</w:t>
      </w:r>
      <w:r w:rsidRPr="00754CE0">
        <w:rPr>
          <w:rFonts w:ascii="Times New Roman" w:hAnsi="Times New Roman" w:cs="Times New Roman"/>
          <w:lang w:val="en-US"/>
        </w:rPr>
        <w:t>n</w:t>
      </w:r>
      <w:r w:rsidR="008306BD" w:rsidRPr="00754CE0">
        <w:rPr>
          <w:rFonts w:ascii="Times New Roman" w:hAnsi="Times New Roman" w:cs="Times New Roman"/>
          <w:lang w:val="en-US"/>
        </w:rPr>
        <w:t>, JSP)</w:t>
      </w:r>
    </w:p>
    <w:p w14:paraId="60C41D97" w14:textId="2264F972" w:rsidR="00727067" w:rsidRPr="00754CE0" w:rsidRDefault="00727067" w:rsidP="00727067">
      <w:pPr>
        <w:spacing w:line="480" w:lineRule="auto"/>
        <w:ind w:firstLine="720"/>
        <w:rPr>
          <w:rFonts w:ascii="Times New Roman" w:hAnsi="Times New Roman" w:cs="Times New Roman"/>
          <w:lang w:val="en-US"/>
        </w:rPr>
      </w:pPr>
      <w:r w:rsidRPr="00754CE0">
        <w:rPr>
          <w:rFonts w:ascii="Times New Roman" w:hAnsi="Times New Roman" w:cs="Times New Roman"/>
          <w:lang w:val="en-US"/>
        </w:rPr>
        <w:t xml:space="preserve">The extract from </w:t>
      </w:r>
      <w:r w:rsidR="00F879F9" w:rsidRPr="00754CE0">
        <w:rPr>
          <w:rFonts w:ascii="Times New Roman" w:hAnsi="Times New Roman" w:cs="Times New Roman"/>
          <w:lang w:val="en-US"/>
        </w:rPr>
        <w:t xml:space="preserve">the </w:t>
      </w:r>
      <w:r w:rsidRPr="00754CE0">
        <w:rPr>
          <w:rFonts w:ascii="Times New Roman" w:hAnsi="Times New Roman" w:cs="Times New Roman"/>
          <w:lang w:val="en-US"/>
        </w:rPr>
        <w:t xml:space="preserve">interview with John reflects the importance of his role as enabler in </w:t>
      </w:r>
      <w:r w:rsidR="00322FA1" w:rsidRPr="00754CE0">
        <w:rPr>
          <w:rFonts w:ascii="Times New Roman" w:hAnsi="Times New Roman" w:cs="Times New Roman"/>
          <w:lang w:val="en-US"/>
        </w:rPr>
        <w:t>safeguarding</w:t>
      </w:r>
      <w:r w:rsidR="004159DE" w:rsidRPr="00754CE0">
        <w:rPr>
          <w:rFonts w:ascii="Times New Roman" w:hAnsi="Times New Roman" w:cs="Times New Roman"/>
          <w:lang w:val="en-US"/>
        </w:rPr>
        <w:t xml:space="preserve"> that the orthopedic mobile app</w:t>
      </w:r>
      <w:r w:rsidR="00322FA1" w:rsidRPr="00754CE0">
        <w:rPr>
          <w:rFonts w:ascii="Times New Roman" w:hAnsi="Times New Roman" w:cs="Times New Roman"/>
          <w:lang w:val="en-US"/>
        </w:rPr>
        <w:t xml:space="preserve"> is used in an appropriate manner in order to inform </w:t>
      </w:r>
      <w:r w:rsidR="002E200E" w:rsidRPr="00754CE0">
        <w:rPr>
          <w:rFonts w:ascii="Times New Roman" w:hAnsi="Times New Roman" w:cs="Times New Roman"/>
          <w:lang w:val="en-US"/>
        </w:rPr>
        <w:t>the</w:t>
      </w:r>
      <w:r w:rsidR="00322FA1" w:rsidRPr="00754CE0">
        <w:rPr>
          <w:rFonts w:ascii="Times New Roman" w:hAnsi="Times New Roman" w:cs="Times New Roman"/>
          <w:lang w:val="en-US"/>
        </w:rPr>
        <w:t xml:space="preserve"> patient and their family about a hip fracture operation.</w:t>
      </w:r>
      <w:r w:rsidR="002E200E" w:rsidRPr="00754CE0">
        <w:rPr>
          <w:rFonts w:ascii="Times New Roman" w:hAnsi="Times New Roman" w:cs="Times New Roman"/>
          <w:lang w:val="en-US"/>
        </w:rPr>
        <w:t xml:space="preserve"> John here </w:t>
      </w:r>
      <w:r w:rsidR="009A2204" w:rsidRPr="003113EB">
        <w:rPr>
          <w:rFonts w:ascii="Times New Roman" w:hAnsi="Times New Roman" w:cs="Times New Roman"/>
          <w:lang w:val="en-US"/>
        </w:rPr>
        <w:t xml:space="preserve">ensures that there will not be any discrepancy between </w:t>
      </w:r>
      <w:r w:rsidR="00C00D93" w:rsidRPr="003113EB">
        <w:rPr>
          <w:rFonts w:ascii="Times New Roman" w:hAnsi="Times New Roman" w:cs="Times New Roman"/>
          <w:lang w:val="en-US"/>
        </w:rPr>
        <w:t xml:space="preserve">the </w:t>
      </w:r>
      <w:r w:rsidR="009A2204" w:rsidRPr="003113EB">
        <w:rPr>
          <w:rFonts w:ascii="Times New Roman" w:hAnsi="Times New Roman" w:cs="Times New Roman"/>
          <w:lang w:val="en-US"/>
        </w:rPr>
        <w:t>patient’s exp</w:t>
      </w:r>
      <w:r w:rsidR="009A2204" w:rsidRPr="00754CE0">
        <w:rPr>
          <w:rFonts w:ascii="Times New Roman" w:hAnsi="Times New Roman" w:cs="Times New Roman"/>
          <w:lang w:val="en-US"/>
        </w:rPr>
        <w:t>ectations about the use of the app as part of their consultation by explaining how the calculations will be worked out specifically for them.</w:t>
      </w:r>
      <w:r w:rsidR="002E200E" w:rsidRPr="00754CE0">
        <w:rPr>
          <w:rFonts w:ascii="Times New Roman" w:hAnsi="Times New Roman" w:cs="Times New Roman"/>
          <w:lang w:val="en-US"/>
        </w:rPr>
        <w:t xml:space="preserve"> </w:t>
      </w:r>
      <w:r w:rsidR="00322FA1" w:rsidRPr="00754CE0">
        <w:rPr>
          <w:rFonts w:ascii="Times New Roman" w:hAnsi="Times New Roman" w:cs="Times New Roman"/>
          <w:lang w:val="en-US"/>
        </w:rPr>
        <w:t xml:space="preserve"> </w:t>
      </w:r>
    </w:p>
    <w:p w14:paraId="1D31AD66" w14:textId="605DB384" w:rsidR="00082DA0" w:rsidRPr="00754CE0" w:rsidRDefault="00736434" w:rsidP="00B475BD">
      <w:pPr>
        <w:pStyle w:val="Heading3"/>
        <w:spacing w:line="480" w:lineRule="auto"/>
        <w:rPr>
          <w:rFonts w:ascii="Times New Roman" w:hAnsi="Times New Roman" w:cs="Times New Roman"/>
          <w:b w:val="0"/>
          <w:i/>
          <w:color w:val="auto"/>
          <w:lang w:val="en-US"/>
        </w:rPr>
      </w:pPr>
      <w:r w:rsidRPr="00754CE0">
        <w:rPr>
          <w:rFonts w:ascii="Times New Roman" w:hAnsi="Times New Roman" w:cs="Times New Roman"/>
          <w:b w:val="0"/>
          <w:i/>
          <w:color w:val="auto"/>
          <w:lang w:val="en-US"/>
        </w:rPr>
        <w:t xml:space="preserve">The </w:t>
      </w:r>
      <w:r w:rsidR="008306BD" w:rsidRPr="00754CE0">
        <w:rPr>
          <w:rFonts w:ascii="Times New Roman" w:hAnsi="Times New Roman" w:cs="Times New Roman"/>
          <w:b w:val="0"/>
          <w:i/>
          <w:color w:val="auto"/>
          <w:lang w:val="en-US"/>
        </w:rPr>
        <w:t>differentiator</w:t>
      </w:r>
      <w:r w:rsidRPr="00754CE0">
        <w:rPr>
          <w:rFonts w:ascii="Times New Roman" w:hAnsi="Times New Roman" w:cs="Times New Roman"/>
          <w:b w:val="0"/>
          <w:i/>
          <w:color w:val="auto"/>
          <w:lang w:val="en-US"/>
        </w:rPr>
        <w:t xml:space="preserve"> role</w:t>
      </w:r>
    </w:p>
    <w:p w14:paraId="23436485" w14:textId="174756C9" w:rsidR="00A4271B" w:rsidRPr="00754CE0" w:rsidRDefault="00736434" w:rsidP="00A4271B">
      <w:pPr>
        <w:spacing w:line="480" w:lineRule="auto"/>
        <w:rPr>
          <w:rFonts w:ascii="Times New Roman" w:hAnsi="Times New Roman" w:cs="Times New Roman"/>
          <w:lang w:val="en-US"/>
        </w:rPr>
      </w:pPr>
      <w:r w:rsidRPr="00754CE0">
        <w:rPr>
          <w:rFonts w:ascii="Times New Roman" w:hAnsi="Times New Roman" w:cs="Times New Roman"/>
          <w:lang w:val="en-US"/>
        </w:rPr>
        <w:t>Our analysis also reveals that healthcare service providers adopt the</w:t>
      </w:r>
      <w:r w:rsidR="00732E2A" w:rsidRPr="00754CE0">
        <w:rPr>
          <w:rFonts w:ascii="Times New Roman" w:hAnsi="Times New Roman" w:cs="Times New Roman"/>
          <w:lang w:val="en-US"/>
        </w:rPr>
        <w:t xml:space="preserve"> differentiator role. As differentiators, service providers are responsible for maintaining a strong ‘human touch’ </w:t>
      </w:r>
      <w:r w:rsidR="00C63DAF" w:rsidRPr="00754CE0">
        <w:rPr>
          <w:rFonts w:ascii="Times New Roman" w:hAnsi="Times New Roman" w:cs="Times New Roman"/>
          <w:lang w:val="en-US"/>
        </w:rPr>
        <w:t xml:space="preserve">element </w:t>
      </w:r>
      <w:r w:rsidR="00732E2A" w:rsidRPr="00754CE0">
        <w:rPr>
          <w:rFonts w:ascii="Times New Roman" w:hAnsi="Times New Roman" w:cs="Times New Roman"/>
          <w:lang w:val="en-US"/>
        </w:rPr>
        <w:t>in technology-mediated services (</w:t>
      </w:r>
      <w:proofErr w:type="spellStart"/>
      <w:r w:rsidR="00A4271B" w:rsidRPr="00754CE0">
        <w:rPr>
          <w:rFonts w:ascii="Times New Roman" w:hAnsi="Times New Roman" w:cs="Times New Roman"/>
          <w:lang w:val="en-US"/>
        </w:rPr>
        <w:t>Giebelhausen</w:t>
      </w:r>
      <w:proofErr w:type="spellEnd"/>
      <w:r w:rsidR="00A4271B" w:rsidRPr="00754CE0">
        <w:rPr>
          <w:rFonts w:ascii="Times New Roman" w:hAnsi="Times New Roman" w:cs="Times New Roman"/>
          <w:lang w:val="en-US"/>
        </w:rPr>
        <w:t xml:space="preserve"> </w:t>
      </w:r>
      <w:r w:rsidR="00A4271B" w:rsidRPr="00754CE0">
        <w:rPr>
          <w:rFonts w:ascii="Times New Roman" w:hAnsi="Times New Roman" w:cs="Times New Roman"/>
          <w:i/>
          <w:lang w:val="en-US"/>
        </w:rPr>
        <w:t>et al.</w:t>
      </w:r>
      <w:r w:rsidR="00A4271B" w:rsidRPr="00754CE0">
        <w:rPr>
          <w:rFonts w:ascii="Times New Roman" w:hAnsi="Times New Roman" w:cs="Times New Roman"/>
          <w:lang w:val="en-US"/>
        </w:rPr>
        <w:t>, 2014</w:t>
      </w:r>
      <w:r w:rsidR="00732E2A" w:rsidRPr="00754CE0">
        <w:rPr>
          <w:rFonts w:ascii="Times New Roman" w:hAnsi="Times New Roman" w:cs="Times New Roman"/>
          <w:lang w:val="en-US"/>
        </w:rPr>
        <w:t>).</w:t>
      </w:r>
      <w:r w:rsidR="00A4271B" w:rsidRPr="00754CE0">
        <w:rPr>
          <w:rFonts w:ascii="Times New Roman" w:hAnsi="Times New Roman" w:cs="Times New Roman"/>
          <w:lang w:val="en-US"/>
        </w:rPr>
        <w:t xml:space="preserve"> Ian discusses his experience:</w:t>
      </w:r>
      <w:r w:rsidRPr="00754CE0">
        <w:rPr>
          <w:rFonts w:ascii="Times New Roman" w:hAnsi="Times New Roman" w:cs="Times New Roman"/>
          <w:lang w:val="en-US"/>
        </w:rPr>
        <w:t xml:space="preserve"> </w:t>
      </w:r>
    </w:p>
    <w:p w14:paraId="2027C396" w14:textId="04E2D56A" w:rsidR="00A4271B" w:rsidRPr="00754CE0" w:rsidRDefault="006A0E69" w:rsidP="005D4F68">
      <w:pPr>
        <w:spacing w:line="480" w:lineRule="auto"/>
        <w:ind w:left="720"/>
        <w:rPr>
          <w:rFonts w:ascii="Times New Roman" w:hAnsi="Times New Roman" w:cs="Times New Roman"/>
          <w:i/>
          <w:lang w:val="en-US"/>
        </w:rPr>
      </w:pPr>
      <w:r w:rsidRPr="00754CE0">
        <w:rPr>
          <w:rFonts w:ascii="Times New Roman" w:hAnsi="Times New Roman" w:cs="Times New Roman"/>
          <w:i/>
          <w:lang w:val="en-US"/>
        </w:rPr>
        <w:lastRenderedPageBreak/>
        <w:t xml:space="preserve">“It is a helpful tool, as long as it doesn’t affect the communication between the doctor and the patient, and takes the eye off the patient.  It should only be as an added tool to your patient interaction, and it should also help you and for the patient to understand when you’re talking to them, it does help both the doctor and the patient. It should only be a tool to help you enhance the communication with your patient. You have </w:t>
      </w:r>
      <w:r w:rsidR="00A4271B" w:rsidRPr="00754CE0">
        <w:rPr>
          <w:rFonts w:ascii="Times New Roman" w:hAnsi="Times New Roman" w:cs="Times New Roman"/>
          <w:i/>
          <w:lang w:val="en-US"/>
        </w:rPr>
        <w:t>to communicate with the patient.</w:t>
      </w:r>
      <w:r w:rsidRPr="00754CE0">
        <w:rPr>
          <w:rFonts w:ascii="Times New Roman" w:hAnsi="Times New Roman" w:cs="Times New Roman"/>
          <w:i/>
          <w:lang w:val="en-US"/>
        </w:rPr>
        <w:t xml:space="preserve"> </w:t>
      </w:r>
      <w:r w:rsidR="00A4271B" w:rsidRPr="00754CE0">
        <w:rPr>
          <w:rFonts w:ascii="Times New Roman" w:hAnsi="Times New Roman" w:cs="Times New Roman"/>
          <w:i/>
          <w:lang w:val="en-US"/>
        </w:rPr>
        <w:t>I</w:t>
      </w:r>
      <w:r w:rsidRPr="00754CE0">
        <w:rPr>
          <w:rFonts w:ascii="Times New Roman" w:hAnsi="Times New Roman" w:cs="Times New Roman"/>
          <w:i/>
          <w:lang w:val="en-US"/>
        </w:rPr>
        <w:t xml:space="preserve">n the importance of the doctor-patient relationship the primary thing is communication. Rather than technology coming between the communications and causing a barrier, it should be an added tool to enhance the communication between the patient and yourself, and also being helpful to your work process.” </w:t>
      </w:r>
      <w:r w:rsidR="00A4271B" w:rsidRPr="00754CE0">
        <w:rPr>
          <w:rFonts w:ascii="Times New Roman" w:hAnsi="Times New Roman" w:cs="Times New Roman"/>
          <w:lang w:val="en-US"/>
        </w:rPr>
        <w:t>(Ian, JSP)</w:t>
      </w:r>
      <w:r w:rsidR="00A4271B" w:rsidRPr="00754CE0">
        <w:rPr>
          <w:rFonts w:ascii="Times New Roman" w:hAnsi="Times New Roman" w:cs="Times New Roman"/>
          <w:i/>
          <w:lang w:val="en-US"/>
        </w:rPr>
        <w:t xml:space="preserve"> </w:t>
      </w:r>
    </w:p>
    <w:p w14:paraId="52D192EA" w14:textId="77A28129" w:rsidR="00EA022C" w:rsidRPr="00754CE0" w:rsidRDefault="005D4F68" w:rsidP="00EA022C">
      <w:pPr>
        <w:spacing w:line="480" w:lineRule="auto"/>
        <w:ind w:firstLine="720"/>
        <w:rPr>
          <w:rFonts w:ascii="Times New Roman" w:hAnsi="Times New Roman" w:cs="Times New Roman"/>
          <w:lang w:val="en-US"/>
        </w:rPr>
      </w:pPr>
      <w:r w:rsidRPr="00754CE0">
        <w:rPr>
          <w:rFonts w:ascii="Times New Roman" w:hAnsi="Times New Roman" w:cs="Times New Roman"/>
          <w:lang w:val="en-US"/>
        </w:rPr>
        <w:t>Ian explains the imperative of striking a balance between ‘tech’ and ‘touch’</w:t>
      </w:r>
      <w:r w:rsidR="002E5E30" w:rsidRPr="00754CE0">
        <w:rPr>
          <w:rFonts w:ascii="Times New Roman" w:hAnsi="Times New Roman" w:cs="Times New Roman"/>
          <w:lang w:val="en-US"/>
        </w:rPr>
        <w:t xml:space="preserve"> elements in a technology-mediated service (</w:t>
      </w:r>
      <w:proofErr w:type="spellStart"/>
      <w:r w:rsidR="002E5E30" w:rsidRPr="00754CE0">
        <w:rPr>
          <w:rFonts w:ascii="Times New Roman" w:hAnsi="Times New Roman" w:cs="Times New Roman"/>
          <w:lang w:val="en-US"/>
        </w:rPr>
        <w:t>Salomann</w:t>
      </w:r>
      <w:proofErr w:type="spellEnd"/>
      <w:r w:rsidR="002E5E30" w:rsidRPr="00754CE0">
        <w:rPr>
          <w:rFonts w:ascii="Times New Roman" w:hAnsi="Times New Roman" w:cs="Times New Roman"/>
          <w:lang w:val="en-US"/>
        </w:rPr>
        <w:t xml:space="preserve"> </w:t>
      </w:r>
      <w:r w:rsidR="002E5E30" w:rsidRPr="00754CE0">
        <w:rPr>
          <w:rFonts w:ascii="Times New Roman" w:hAnsi="Times New Roman" w:cs="Times New Roman"/>
          <w:i/>
          <w:lang w:val="en-US"/>
        </w:rPr>
        <w:t>et al.</w:t>
      </w:r>
      <w:r w:rsidR="002E5E30" w:rsidRPr="00754CE0">
        <w:rPr>
          <w:rFonts w:ascii="Times New Roman" w:hAnsi="Times New Roman" w:cs="Times New Roman"/>
          <w:lang w:val="en-US"/>
        </w:rPr>
        <w:t>, 2007). In his quote it is evident how easy it is for service providers to become totally</w:t>
      </w:r>
      <w:r w:rsidR="00A4271B" w:rsidRPr="00754CE0">
        <w:rPr>
          <w:rFonts w:ascii="Times New Roman" w:hAnsi="Times New Roman" w:cs="Times New Roman"/>
          <w:lang w:val="en-US"/>
        </w:rPr>
        <w:t xml:space="preserve"> </w:t>
      </w:r>
      <w:r w:rsidR="006A4164" w:rsidRPr="00754CE0">
        <w:rPr>
          <w:rFonts w:ascii="Times New Roman" w:hAnsi="Times New Roman" w:cs="Times New Roman"/>
          <w:lang w:val="en-US"/>
        </w:rPr>
        <w:t>immersed</w:t>
      </w:r>
      <w:r w:rsidR="00A4271B" w:rsidRPr="00754CE0">
        <w:rPr>
          <w:rFonts w:ascii="Times New Roman" w:hAnsi="Times New Roman" w:cs="Times New Roman"/>
          <w:lang w:val="en-US"/>
        </w:rPr>
        <w:t xml:space="preserve"> in the</w:t>
      </w:r>
      <w:r w:rsidR="002E5E30" w:rsidRPr="00754CE0">
        <w:rPr>
          <w:rFonts w:ascii="Times New Roman" w:hAnsi="Times New Roman" w:cs="Times New Roman"/>
          <w:lang w:val="en-US"/>
        </w:rPr>
        <w:t xml:space="preserve"> use of a mobile</w:t>
      </w:r>
      <w:r w:rsidR="00A4271B" w:rsidRPr="00754CE0">
        <w:rPr>
          <w:rFonts w:ascii="Times New Roman" w:hAnsi="Times New Roman" w:cs="Times New Roman"/>
          <w:lang w:val="en-US"/>
        </w:rPr>
        <w:t xml:space="preserve"> app and dis</w:t>
      </w:r>
      <w:r w:rsidR="002E5E30" w:rsidRPr="00754CE0">
        <w:rPr>
          <w:rFonts w:ascii="Times New Roman" w:hAnsi="Times New Roman" w:cs="Times New Roman"/>
          <w:lang w:val="en-US"/>
        </w:rPr>
        <w:t>regard</w:t>
      </w:r>
      <w:r w:rsidR="00A4271B" w:rsidRPr="00754CE0">
        <w:rPr>
          <w:rFonts w:ascii="Times New Roman" w:hAnsi="Times New Roman" w:cs="Times New Roman"/>
          <w:lang w:val="en-US"/>
        </w:rPr>
        <w:t xml:space="preserve"> the patient</w:t>
      </w:r>
      <w:r w:rsidR="002E5E30" w:rsidRPr="00754CE0">
        <w:rPr>
          <w:rFonts w:ascii="Times New Roman" w:hAnsi="Times New Roman" w:cs="Times New Roman"/>
          <w:lang w:val="en-US"/>
        </w:rPr>
        <w:t xml:space="preserve">. </w:t>
      </w:r>
      <w:r w:rsidR="00F26504" w:rsidRPr="00754CE0">
        <w:rPr>
          <w:rFonts w:ascii="Times New Roman" w:hAnsi="Times New Roman" w:cs="Times New Roman"/>
          <w:lang w:val="en-US"/>
        </w:rPr>
        <w:t>Whereas b</w:t>
      </w:r>
      <w:r w:rsidR="002E5E30" w:rsidRPr="00754CE0">
        <w:rPr>
          <w:rFonts w:ascii="Times New Roman" w:hAnsi="Times New Roman" w:cs="Times New Roman"/>
          <w:lang w:val="en-US"/>
        </w:rPr>
        <w:t xml:space="preserve">y acting as </w:t>
      </w:r>
      <w:r w:rsidR="00F26504" w:rsidRPr="00754CE0">
        <w:rPr>
          <w:rFonts w:ascii="Times New Roman" w:hAnsi="Times New Roman" w:cs="Times New Roman"/>
          <w:lang w:val="en-US"/>
        </w:rPr>
        <w:t>differentiator</w:t>
      </w:r>
      <w:r w:rsidR="002E5E30" w:rsidRPr="00754CE0">
        <w:rPr>
          <w:rFonts w:ascii="Times New Roman" w:hAnsi="Times New Roman" w:cs="Times New Roman"/>
          <w:lang w:val="en-US"/>
        </w:rPr>
        <w:t xml:space="preserve">, </w:t>
      </w:r>
      <w:r w:rsidR="00F26504" w:rsidRPr="00754CE0">
        <w:rPr>
          <w:rFonts w:ascii="Times New Roman" w:hAnsi="Times New Roman" w:cs="Times New Roman"/>
          <w:lang w:val="en-US"/>
        </w:rPr>
        <w:t>Ian illustrates his role in ensuring that the use of technology will not become</w:t>
      </w:r>
      <w:r w:rsidR="00A4271B" w:rsidRPr="00754CE0">
        <w:rPr>
          <w:rFonts w:ascii="Times New Roman" w:hAnsi="Times New Roman" w:cs="Times New Roman"/>
          <w:lang w:val="en-US"/>
        </w:rPr>
        <w:t xml:space="preserve"> a communication barrier.</w:t>
      </w:r>
      <w:r w:rsidR="00EA022C" w:rsidRPr="00754CE0">
        <w:rPr>
          <w:rFonts w:ascii="Times New Roman" w:hAnsi="Times New Roman" w:cs="Times New Roman"/>
          <w:lang w:val="en-US"/>
        </w:rPr>
        <w:t xml:space="preserve"> Greg elaborates: </w:t>
      </w:r>
      <w:r w:rsidR="00F26504" w:rsidRPr="00754CE0">
        <w:rPr>
          <w:rFonts w:ascii="Times New Roman" w:hAnsi="Times New Roman" w:cs="Times New Roman"/>
          <w:lang w:val="en-US"/>
        </w:rPr>
        <w:t xml:space="preserve"> </w:t>
      </w:r>
    </w:p>
    <w:p w14:paraId="4F8260E9" w14:textId="77777777" w:rsidR="00EA022C" w:rsidRPr="00754CE0" w:rsidRDefault="00EA022C" w:rsidP="00EA022C">
      <w:pPr>
        <w:spacing w:line="480" w:lineRule="auto"/>
        <w:ind w:left="720"/>
        <w:rPr>
          <w:rFonts w:ascii="Times New Roman" w:hAnsi="Times New Roman" w:cs="Times New Roman"/>
          <w:lang w:val="en-US"/>
        </w:rPr>
      </w:pPr>
      <w:r w:rsidRPr="00754CE0">
        <w:rPr>
          <w:rFonts w:ascii="Times New Roman" w:hAnsi="Times New Roman" w:cs="Times New Roman"/>
          <w:lang w:val="en-US"/>
        </w:rPr>
        <w:t>“</w:t>
      </w:r>
      <w:r w:rsidRPr="00754CE0">
        <w:rPr>
          <w:rFonts w:ascii="Times New Roman" w:hAnsi="Times New Roman" w:cs="Times New Roman"/>
          <w:i/>
          <w:lang w:val="en-US"/>
        </w:rPr>
        <w:t>[O]</w:t>
      </w:r>
      <w:proofErr w:type="spellStart"/>
      <w:r w:rsidR="008306BD" w:rsidRPr="00754CE0">
        <w:rPr>
          <w:rFonts w:ascii="Times New Roman" w:hAnsi="Times New Roman" w:cs="Times New Roman"/>
          <w:i/>
          <w:lang w:val="en-US"/>
        </w:rPr>
        <w:t>bviously</w:t>
      </w:r>
      <w:proofErr w:type="spellEnd"/>
      <w:r w:rsidRPr="00754CE0">
        <w:rPr>
          <w:rFonts w:ascii="Times New Roman" w:hAnsi="Times New Roman" w:cs="Times New Roman"/>
          <w:i/>
          <w:lang w:val="en-US"/>
        </w:rPr>
        <w:t xml:space="preserve"> [I]</w:t>
      </w:r>
      <w:r w:rsidR="008306BD" w:rsidRPr="00754CE0">
        <w:rPr>
          <w:rFonts w:ascii="Times New Roman" w:hAnsi="Times New Roman" w:cs="Times New Roman"/>
          <w:i/>
          <w:lang w:val="en-US"/>
        </w:rPr>
        <w:t xml:space="preserve"> need to be protective</w:t>
      </w:r>
      <w:r w:rsidRPr="00754CE0">
        <w:rPr>
          <w:rFonts w:ascii="Times New Roman" w:hAnsi="Times New Roman" w:cs="Times New Roman"/>
          <w:i/>
          <w:lang w:val="en-US"/>
        </w:rPr>
        <w:t>,</w:t>
      </w:r>
      <w:r w:rsidR="008306BD" w:rsidRPr="00754CE0">
        <w:rPr>
          <w:rFonts w:ascii="Times New Roman" w:hAnsi="Times New Roman" w:cs="Times New Roman"/>
          <w:i/>
          <w:lang w:val="en-US"/>
        </w:rPr>
        <w:t xml:space="preserve"> so when I see the patients, I normally tell them before we start off, almost like a verbal consent that </w:t>
      </w:r>
      <w:r w:rsidRPr="00754CE0">
        <w:rPr>
          <w:rFonts w:ascii="Times New Roman" w:hAnsi="Times New Roman" w:cs="Times New Roman"/>
          <w:i/>
          <w:lang w:val="en-US"/>
        </w:rPr>
        <w:t>‘</w:t>
      </w:r>
      <w:r w:rsidR="008306BD" w:rsidRPr="00754CE0">
        <w:rPr>
          <w:rFonts w:ascii="Times New Roman" w:hAnsi="Times New Roman" w:cs="Times New Roman"/>
          <w:i/>
          <w:lang w:val="en-US"/>
        </w:rPr>
        <w:t>there are some graphic pictures in this, are you ok with that? It gives you a bit more information so you have a better understanding of what’s going on.</w:t>
      </w:r>
      <w:r w:rsidRPr="00754CE0">
        <w:rPr>
          <w:rFonts w:ascii="Times New Roman" w:hAnsi="Times New Roman" w:cs="Times New Roman"/>
          <w:i/>
          <w:lang w:val="en-US"/>
        </w:rPr>
        <w:t>’</w:t>
      </w:r>
      <w:r w:rsidR="008306BD" w:rsidRPr="00754CE0">
        <w:rPr>
          <w:rFonts w:ascii="Times New Roman" w:hAnsi="Times New Roman" w:cs="Times New Roman"/>
          <w:i/>
          <w:lang w:val="en-US"/>
        </w:rPr>
        <w:t xml:space="preserve"> Obviously, I think one thing to worry about is if you have stuff on apps that make the patient confused </w:t>
      </w:r>
      <w:r w:rsidRPr="00754CE0">
        <w:rPr>
          <w:rFonts w:ascii="Times New Roman" w:hAnsi="Times New Roman" w:cs="Times New Roman"/>
          <w:i/>
          <w:lang w:val="en-US"/>
        </w:rPr>
        <w:t>…</w:t>
      </w:r>
      <w:r w:rsidR="008306BD" w:rsidRPr="00754CE0">
        <w:rPr>
          <w:rFonts w:ascii="Times New Roman" w:hAnsi="Times New Roman" w:cs="Times New Roman"/>
          <w:i/>
          <w:lang w:val="en-US"/>
        </w:rPr>
        <w:t xml:space="preserve"> If you screen them first, and you see the apps and</w:t>
      </w:r>
      <w:r w:rsidRPr="00754CE0">
        <w:rPr>
          <w:rFonts w:ascii="Times New Roman" w:hAnsi="Times New Roman" w:cs="Times New Roman"/>
          <w:i/>
          <w:lang w:val="en-US"/>
        </w:rPr>
        <w:t xml:space="preserve"> …</w:t>
      </w:r>
      <w:r w:rsidR="008306BD" w:rsidRPr="00754CE0">
        <w:rPr>
          <w:rFonts w:ascii="Times New Roman" w:hAnsi="Times New Roman" w:cs="Times New Roman"/>
          <w:i/>
          <w:lang w:val="en-US"/>
        </w:rPr>
        <w:t xml:space="preserve"> what’s relevant to patients, relevant to your discussion and [they] consent, I think it’s a good aid.</w:t>
      </w:r>
      <w:r w:rsidRPr="00754CE0">
        <w:rPr>
          <w:rFonts w:ascii="Times New Roman" w:hAnsi="Times New Roman" w:cs="Times New Roman"/>
          <w:i/>
          <w:lang w:val="en-US"/>
        </w:rPr>
        <w:t>”</w:t>
      </w:r>
      <w:r w:rsidR="008306BD" w:rsidRPr="00754CE0">
        <w:rPr>
          <w:rFonts w:ascii="Times New Roman" w:hAnsi="Times New Roman" w:cs="Times New Roman"/>
          <w:lang w:val="en-US"/>
        </w:rPr>
        <w:t xml:space="preserve"> (</w:t>
      </w:r>
      <w:r w:rsidRPr="00754CE0">
        <w:rPr>
          <w:rFonts w:ascii="Times New Roman" w:hAnsi="Times New Roman" w:cs="Times New Roman"/>
          <w:lang w:val="en-US"/>
        </w:rPr>
        <w:t>Greg</w:t>
      </w:r>
      <w:r w:rsidR="008306BD" w:rsidRPr="00754CE0">
        <w:rPr>
          <w:rFonts w:ascii="Times New Roman" w:hAnsi="Times New Roman" w:cs="Times New Roman"/>
          <w:lang w:val="en-US"/>
        </w:rPr>
        <w:t xml:space="preserve">, SMS) </w:t>
      </w:r>
    </w:p>
    <w:p w14:paraId="4A44AE16" w14:textId="16C260CF" w:rsidR="008934F5" w:rsidRPr="00754CE0" w:rsidRDefault="008306BD" w:rsidP="00D841B5">
      <w:pPr>
        <w:spacing w:line="480" w:lineRule="auto"/>
        <w:ind w:firstLine="720"/>
        <w:rPr>
          <w:rFonts w:ascii="Times New Roman" w:hAnsi="Times New Roman" w:cs="Times New Roman"/>
          <w:lang w:val="en-US"/>
        </w:rPr>
      </w:pPr>
      <w:r w:rsidRPr="00754CE0">
        <w:rPr>
          <w:rFonts w:ascii="Times New Roman" w:hAnsi="Times New Roman" w:cs="Times New Roman"/>
          <w:lang w:val="en-US"/>
        </w:rPr>
        <w:t xml:space="preserve">In </w:t>
      </w:r>
      <w:r w:rsidR="00EA022C" w:rsidRPr="00754CE0">
        <w:rPr>
          <w:rFonts w:ascii="Times New Roman" w:hAnsi="Times New Roman" w:cs="Times New Roman"/>
          <w:lang w:val="en-US"/>
        </w:rPr>
        <w:t>Greg</w:t>
      </w:r>
      <w:r w:rsidRPr="00754CE0">
        <w:rPr>
          <w:rFonts w:ascii="Times New Roman" w:hAnsi="Times New Roman" w:cs="Times New Roman"/>
          <w:lang w:val="en-US"/>
        </w:rPr>
        <w:t xml:space="preserve">’s description of using </w:t>
      </w:r>
      <w:r w:rsidR="00EA022C" w:rsidRPr="00754CE0">
        <w:rPr>
          <w:rFonts w:ascii="Times New Roman" w:hAnsi="Times New Roman" w:cs="Times New Roman"/>
          <w:lang w:val="en-US"/>
        </w:rPr>
        <w:t>a mobile</w:t>
      </w:r>
      <w:r w:rsidRPr="00754CE0">
        <w:rPr>
          <w:rFonts w:ascii="Times New Roman" w:hAnsi="Times New Roman" w:cs="Times New Roman"/>
          <w:lang w:val="en-US"/>
        </w:rPr>
        <w:t xml:space="preserve"> app with his patients we observe </w:t>
      </w:r>
      <w:r w:rsidR="00EA022C" w:rsidRPr="00754CE0">
        <w:rPr>
          <w:rFonts w:ascii="Times New Roman" w:hAnsi="Times New Roman" w:cs="Times New Roman"/>
          <w:lang w:val="en-US"/>
        </w:rPr>
        <w:t>the imperative of the ‘human element’ in their interaction (</w:t>
      </w:r>
      <w:proofErr w:type="spellStart"/>
      <w:r w:rsidR="00EA022C" w:rsidRPr="00754CE0">
        <w:rPr>
          <w:rFonts w:ascii="Times New Roman" w:hAnsi="Times New Roman" w:cs="Times New Roman"/>
          <w:lang w:val="en-US"/>
        </w:rPr>
        <w:t>Makarem</w:t>
      </w:r>
      <w:proofErr w:type="spellEnd"/>
      <w:r w:rsidR="00EA022C" w:rsidRPr="00754CE0">
        <w:rPr>
          <w:rFonts w:ascii="Times New Roman" w:hAnsi="Times New Roman" w:cs="Times New Roman"/>
          <w:lang w:val="en-US"/>
        </w:rPr>
        <w:t xml:space="preserve"> </w:t>
      </w:r>
      <w:r w:rsidR="00EA022C" w:rsidRPr="00754CE0">
        <w:rPr>
          <w:rFonts w:ascii="Times New Roman" w:hAnsi="Times New Roman" w:cs="Times New Roman"/>
          <w:i/>
          <w:lang w:val="en-US"/>
        </w:rPr>
        <w:t>et al.</w:t>
      </w:r>
      <w:r w:rsidR="00EA022C" w:rsidRPr="00754CE0">
        <w:rPr>
          <w:rFonts w:ascii="Times New Roman" w:hAnsi="Times New Roman" w:cs="Times New Roman"/>
          <w:lang w:val="en-US"/>
        </w:rPr>
        <w:t>, 2009).</w:t>
      </w:r>
      <w:r w:rsidR="008934F5" w:rsidRPr="00754CE0">
        <w:rPr>
          <w:rFonts w:ascii="Times New Roman" w:hAnsi="Times New Roman" w:cs="Times New Roman"/>
          <w:lang w:val="en-US"/>
        </w:rPr>
        <w:t xml:space="preserve"> Greg, </w:t>
      </w:r>
      <w:r w:rsidRPr="00754CE0">
        <w:rPr>
          <w:rFonts w:ascii="Times New Roman" w:hAnsi="Times New Roman" w:cs="Times New Roman"/>
          <w:lang w:val="en-US"/>
        </w:rPr>
        <w:t xml:space="preserve">being the </w:t>
      </w:r>
      <w:r w:rsidR="008934F5" w:rsidRPr="00754CE0">
        <w:rPr>
          <w:rFonts w:ascii="Times New Roman" w:hAnsi="Times New Roman" w:cs="Times New Roman"/>
          <w:lang w:val="en-US"/>
        </w:rPr>
        <w:t xml:space="preserve">service </w:t>
      </w:r>
      <w:r w:rsidRPr="00754CE0">
        <w:rPr>
          <w:rFonts w:ascii="Times New Roman" w:hAnsi="Times New Roman" w:cs="Times New Roman"/>
          <w:lang w:val="en-US"/>
        </w:rPr>
        <w:t xml:space="preserve">provider, </w:t>
      </w:r>
      <w:r w:rsidR="008934F5" w:rsidRPr="00754CE0">
        <w:rPr>
          <w:rFonts w:ascii="Times New Roman" w:hAnsi="Times New Roman" w:cs="Times New Roman"/>
          <w:lang w:val="en-US"/>
        </w:rPr>
        <w:t>regulates</w:t>
      </w:r>
      <w:r w:rsidRPr="00754CE0">
        <w:rPr>
          <w:rFonts w:ascii="Times New Roman" w:hAnsi="Times New Roman" w:cs="Times New Roman"/>
          <w:lang w:val="en-US"/>
        </w:rPr>
        <w:t xml:space="preserve"> the service interaction by revealing certain aspects of the </w:t>
      </w:r>
      <w:r w:rsidR="008934F5" w:rsidRPr="00754CE0">
        <w:rPr>
          <w:rFonts w:ascii="Times New Roman" w:hAnsi="Times New Roman" w:cs="Times New Roman"/>
          <w:lang w:val="en-US"/>
        </w:rPr>
        <w:t xml:space="preserve">mobile </w:t>
      </w:r>
      <w:r w:rsidRPr="00754CE0">
        <w:rPr>
          <w:rFonts w:ascii="Times New Roman" w:hAnsi="Times New Roman" w:cs="Times New Roman"/>
          <w:lang w:val="en-US"/>
        </w:rPr>
        <w:t>app to the patient.</w:t>
      </w:r>
      <w:r w:rsidR="008934F5" w:rsidRPr="00754CE0">
        <w:rPr>
          <w:rFonts w:ascii="Times New Roman" w:hAnsi="Times New Roman" w:cs="Times New Roman"/>
          <w:lang w:val="en-US"/>
        </w:rPr>
        <w:t xml:space="preserve"> Greg’s approach involves</w:t>
      </w:r>
      <w:r w:rsidR="0011065F" w:rsidRPr="00754CE0">
        <w:rPr>
          <w:rFonts w:ascii="Times New Roman" w:hAnsi="Times New Roman" w:cs="Times New Roman"/>
          <w:lang w:val="en-US"/>
        </w:rPr>
        <w:t xml:space="preserve"> screening the technology at hand first in </w:t>
      </w:r>
      <w:r w:rsidR="0011065F" w:rsidRPr="00754CE0">
        <w:rPr>
          <w:rFonts w:ascii="Times New Roman" w:hAnsi="Times New Roman" w:cs="Times New Roman"/>
          <w:lang w:val="en-US"/>
        </w:rPr>
        <w:lastRenderedPageBreak/>
        <w:t>order to double-check if its content is relevant</w:t>
      </w:r>
      <w:r w:rsidR="007C703F" w:rsidRPr="00754CE0">
        <w:rPr>
          <w:rFonts w:ascii="Times New Roman" w:hAnsi="Times New Roman" w:cs="Times New Roman"/>
          <w:lang w:val="en-US"/>
        </w:rPr>
        <w:t xml:space="preserve">. He then screens the </w:t>
      </w:r>
      <w:r w:rsidR="008934F5" w:rsidRPr="00754CE0">
        <w:rPr>
          <w:rFonts w:ascii="Times New Roman" w:hAnsi="Times New Roman" w:cs="Times New Roman"/>
          <w:lang w:val="en-US"/>
        </w:rPr>
        <w:t xml:space="preserve">patient in order to </w:t>
      </w:r>
      <w:r w:rsidR="00C63DAF" w:rsidRPr="00754CE0">
        <w:rPr>
          <w:rFonts w:ascii="Times New Roman" w:hAnsi="Times New Roman" w:cs="Times New Roman"/>
          <w:lang w:val="en-US"/>
        </w:rPr>
        <w:t>understand if</w:t>
      </w:r>
      <w:r w:rsidR="008934F5" w:rsidRPr="00754CE0">
        <w:rPr>
          <w:rFonts w:ascii="Times New Roman" w:hAnsi="Times New Roman" w:cs="Times New Roman"/>
          <w:lang w:val="en-US"/>
        </w:rPr>
        <w:t xml:space="preserve"> they are </w:t>
      </w:r>
      <w:r w:rsidR="00564FF8" w:rsidRPr="00754CE0">
        <w:rPr>
          <w:rFonts w:ascii="Times New Roman" w:hAnsi="Times New Roman" w:cs="Times New Roman"/>
          <w:lang w:val="en-US"/>
        </w:rPr>
        <w:t>comfortable</w:t>
      </w:r>
      <w:r w:rsidR="008934F5" w:rsidRPr="00754CE0">
        <w:rPr>
          <w:rFonts w:ascii="Times New Roman" w:hAnsi="Times New Roman" w:cs="Times New Roman"/>
          <w:lang w:val="en-US"/>
        </w:rPr>
        <w:t xml:space="preserve"> with changing an aspect of the tradition</w:t>
      </w:r>
      <w:r w:rsidR="00564FF8" w:rsidRPr="00754CE0">
        <w:rPr>
          <w:rFonts w:ascii="Times New Roman" w:hAnsi="Times New Roman" w:cs="Times New Roman"/>
          <w:lang w:val="en-US"/>
        </w:rPr>
        <w:t>al</w:t>
      </w:r>
      <w:r w:rsidR="008934F5" w:rsidRPr="00754CE0">
        <w:rPr>
          <w:rFonts w:ascii="Times New Roman" w:hAnsi="Times New Roman" w:cs="Times New Roman"/>
          <w:lang w:val="en-US"/>
        </w:rPr>
        <w:t xml:space="preserve"> doctor-patient interaction, which is to introduce the use of a mobile app.</w:t>
      </w:r>
      <w:r w:rsidR="007C703F" w:rsidRPr="00754CE0">
        <w:rPr>
          <w:rFonts w:ascii="Times New Roman" w:hAnsi="Times New Roman" w:cs="Times New Roman"/>
          <w:lang w:val="en-US"/>
        </w:rPr>
        <w:t xml:space="preserve"> As shown in the literature, patients’ technology readiness can vary</w:t>
      </w:r>
      <w:r w:rsidR="00B67FCA" w:rsidRPr="00754CE0">
        <w:rPr>
          <w:rFonts w:ascii="Times New Roman" w:hAnsi="Times New Roman" w:cs="Times New Roman"/>
          <w:lang w:val="en-US"/>
        </w:rPr>
        <w:t xml:space="preserve"> (Parasuraman, 2000)</w:t>
      </w:r>
      <w:r w:rsidR="007C703F" w:rsidRPr="00754CE0">
        <w:rPr>
          <w:rFonts w:ascii="Times New Roman" w:hAnsi="Times New Roman" w:cs="Times New Roman"/>
          <w:lang w:val="en-US"/>
        </w:rPr>
        <w:t xml:space="preserve">, thus </w:t>
      </w:r>
      <w:r w:rsidR="00B67FCA" w:rsidRPr="00754CE0">
        <w:rPr>
          <w:rFonts w:ascii="Times New Roman" w:hAnsi="Times New Roman" w:cs="Times New Roman"/>
          <w:lang w:val="en-US"/>
        </w:rPr>
        <w:t xml:space="preserve">according to Greg, it is vital to show </w:t>
      </w:r>
      <w:r w:rsidR="007C703F" w:rsidRPr="00754CE0">
        <w:rPr>
          <w:rFonts w:ascii="Times New Roman" w:hAnsi="Times New Roman" w:cs="Times New Roman"/>
          <w:lang w:val="en-US"/>
        </w:rPr>
        <w:t>sensitivity on how the patient will experience the technology-mediated service</w:t>
      </w:r>
      <w:r w:rsidR="00B67FCA" w:rsidRPr="00754CE0">
        <w:rPr>
          <w:rFonts w:ascii="Times New Roman" w:hAnsi="Times New Roman" w:cs="Times New Roman"/>
          <w:lang w:val="en-US"/>
        </w:rPr>
        <w:t xml:space="preserve"> (Bowen, 2016). </w:t>
      </w:r>
      <w:r w:rsidR="007C703F" w:rsidRPr="00754CE0">
        <w:rPr>
          <w:rFonts w:ascii="Times New Roman" w:hAnsi="Times New Roman" w:cs="Times New Roman"/>
          <w:lang w:val="en-US"/>
        </w:rPr>
        <w:t xml:space="preserve">  </w:t>
      </w:r>
      <w:r w:rsidR="008934F5" w:rsidRPr="00754CE0">
        <w:rPr>
          <w:rFonts w:ascii="Times New Roman" w:hAnsi="Times New Roman" w:cs="Times New Roman"/>
          <w:lang w:val="en-US"/>
        </w:rPr>
        <w:t xml:space="preserve">    </w:t>
      </w:r>
      <w:r w:rsidRPr="00754CE0">
        <w:rPr>
          <w:rFonts w:ascii="Times New Roman" w:hAnsi="Times New Roman" w:cs="Times New Roman"/>
          <w:lang w:val="en-US"/>
        </w:rPr>
        <w:t xml:space="preserve"> </w:t>
      </w:r>
    </w:p>
    <w:p w14:paraId="248F45CC" w14:textId="22AEC845" w:rsidR="00D841B5" w:rsidRPr="00754CE0" w:rsidRDefault="00D841B5" w:rsidP="00356FF6">
      <w:pPr>
        <w:pStyle w:val="Heading3"/>
        <w:spacing w:line="480" w:lineRule="auto"/>
        <w:rPr>
          <w:rFonts w:ascii="Times New Roman" w:hAnsi="Times New Roman" w:cs="Times New Roman"/>
          <w:b w:val="0"/>
          <w:i/>
          <w:color w:val="auto"/>
          <w:lang w:val="en-US"/>
        </w:rPr>
      </w:pPr>
      <w:r w:rsidRPr="00754CE0">
        <w:rPr>
          <w:rFonts w:ascii="Times New Roman" w:hAnsi="Times New Roman" w:cs="Times New Roman"/>
          <w:b w:val="0"/>
          <w:i/>
          <w:color w:val="auto"/>
          <w:lang w:val="en-US"/>
        </w:rPr>
        <w:t>The innovator role</w:t>
      </w:r>
    </w:p>
    <w:p w14:paraId="27757562" w14:textId="70ABD916" w:rsidR="00D841B5" w:rsidRPr="00754CE0" w:rsidRDefault="009E4311" w:rsidP="00563CCC">
      <w:pPr>
        <w:spacing w:line="480" w:lineRule="auto"/>
        <w:rPr>
          <w:rFonts w:ascii="Times New Roman" w:hAnsi="Times New Roman" w:cs="Times New Roman"/>
          <w:lang w:val="en-US"/>
        </w:rPr>
      </w:pPr>
      <w:r w:rsidRPr="00754CE0">
        <w:rPr>
          <w:rFonts w:ascii="Times New Roman" w:hAnsi="Times New Roman" w:cs="Times New Roman"/>
          <w:lang w:val="en-US"/>
        </w:rPr>
        <w:t>O</w:t>
      </w:r>
      <w:r w:rsidR="00D841B5" w:rsidRPr="00754CE0">
        <w:rPr>
          <w:rFonts w:ascii="Times New Roman" w:hAnsi="Times New Roman" w:cs="Times New Roman"/>
          <w:lang w:val="en-US"/>
        </w:rPr>
        <w:t xml:space="preserve">ur findings suggest that </w:t>
      </w:r>
      <w:r w:rsidRPr="00754CE0">
        <w:rPr>
          <w:rFonts w:ascii="Times New Roman" w:hAnsi="Times New Roman" w:cs="Times New Roman"/>
          <w:lang w:val="en-US"/>
        </w:rPr>
        <w:t xml:space="preserve">certain </w:t>
      </w:r>
      <w:r w:rsidR="00D841B5" w:rsidRPr="00754CE0">
        <w:rPr>
          <w:rFonts w:ascii="Times New Roman" w:hAnsi="Times New Roman" w:cs="Times New Roman"/>
          <w:lang w:val="en-US"/>
        </w:rPr>
        <w:t>healthcare service providers</w:t>
      </w:r>
      <w:r w:rsidRPr="00754CE0">
        <w:rPr>
          <w:rFonts w:ascii="Times New Roman" w:hAnsi="Times New Roman" w:cs="Times New Roman"/>
          <w:lang w:val="en-US"/>
        </w:rPr>
        <w:t xml:space="preserve"> </w:t>
      </w:r>
      <w:r w:rsidR="008669A7" w:rsidRPr="00754CE0">
        <w:rPr>
          <w:rFonts w:ascii="Times New Roman" w:hAnsi="Times New Roman" w:cs="Times New Roman"/>
          <w:lang w:val="en-US"/>
        </w:rPr>
        <w:t xml:space="preserve">also </w:t>
      </w:r>
      <w:r w:rsidRPr="00754CE0">
        <w:rPr>
          <w:rFonts w:ascii="Times New Roman" w:hAnsi="Times New Roman" w:cs="Times New Roman"/>
          <w:lang w:val="en-US"/>
        </w:rPr>
        <w:t>espouse the innovator role (Bowen, 2016).</w:t>
      </w:r>
      <w:r w:rsidR="00545950" w:rsidRPr="00754CE0">
        <w:rPr>
          <w:rFonts w:ascii="Times New Roman" w:hAnsi="Times New Roman" w:cs="Times New Roman"/>
          <w:lang w:val="en-US"/>
        </w:rPr>
        <w:t xml:space="preserve"> We find that for our informants adopting this role implies </w:t>
      </w:r>
      <w:r w:rsidR="00D841B5" w:rsidRPr="00754CE0">
        <w:rPr>
          <w:rFonts w:ascii="Times New Roman" w:hAnsi="Times New Roman" w:cs="Times New Roman"/>
          <w:lang w:val="en-US"/>
        </w:rPr>
        <w:t>having a clinical input, as insiders, (when poss</w:t>
      </w:r>
      <w:r w:rsidR="00545950" w:rsidRPr="00754CE0">
        <w:rPr>
          <w:rFonts w:ascii="Times New Roman" w:hAnsi="Times New Roman" w:cs="Times New Roman"/>
          <w:lang w:val="en-US"/>
        </w:rPr>
        <w:t xml:space="preserve">ible) in the development of service innovations (e.g., mobile apps) </w:t>
      </w:r>
      <w:r w:rsidR="00D841B5" w:rsidRPr="00754CE0">
        <w:rPr>
          <w:rFonts w:ascii="Times New Roman" w:hAnsi="Times New Roman" w:cs="Times New Roman"/>
          <w:lang w:val="en-US"/>
        </w:rPr>
        <w:t>that they use in their work (</w:t>
      </w:r>
      <w:proofErr w:type="spellStart"/>
      <w:r w:rsidR="00D841B5" w:rsidRPr="00754CE0">
        <w:rPr>
          <w:rFonts w:ascii="Times New Roman" w:hAnsi="Times New Roman" w:cs="Times New Roman"/>
          <w:lang w:val="en-US"/>
        </w:rPr>
        <w:t>Nancarrow</w:t>
      </w:r>
      <w:proofErr w:type="spellEnd"/>
      <w:r w:rsidR="00D841B5" w:rsidRPr="00754CE0">
        <w:rPr>
          <w:rFonts w:ascii="Times New Roman" w:hAnsi="Times New Roman" w:cs="Times New Roman"/>
          <w:lang w:val="en-US"/>
        </w:rPr>
        <w:t xml:space="preserve"> and Borthwick, 2005).</w:t>
      </w:r>
      <w:r w:rsidR="008669A7" w:rsidRPr="00754CE0">
        <w:rPr>
          <w:rFonts w:ascii="Times New Roman" w:hAnsi="Times New Roman" w:cs="Times New Roman"/>
          <w:lang w:val="en-US"/>
        </w:rPr>
        <w:t xml:space="preserve"> In essence, acting as innovators </w:t>
      </w:r>
      <w:r w:rsidR="00507DB7" w:rsidRPr="00754CE0">
        <w:rPr>
          <w:rFonts w:ascii="Times New Roman" w:hAnsi="Times New Roman" w:cs="Times New Roman"/>
          <w:lang w:val="en-US"/>
        </w:rPr>
        <w:t>reinforces the idea of the doctor as leader in patient care.</w:t>
      </w:r>
      <w:r w:rsidR="00D841B5" w:rsidRPr="00754CE0">
        <w:rPr>
          <w:rFonts w:ascii="Times New Roman" w:hAnsi="Times New Roman" w:cs="Times New Roman"/>
          <w:lang w:val="en-US"/>
        </w:rPr>
        <w:t xml:space="preserve"> Tom explains: </w:t>
      </w:r>
    </w:p>
    <w:p w14:paraId="6024F502" w14:textId="6773E778" w:rsidR="00D841B5" w:rsidRPr="00754CE0" w:rsidRDefault="00D841B5" w:rsidP="00D841B5">
      <w:pPr>
        <w:spacing w:line="480" w:lineRule="auto"/>
        <w:ind w:left="720"/>
        <w:rPr>
          <w:rFonts w:ascii="Times New Roman" w:hAnsi="Times New Roman" w:cs="Times New Roman"/>
          <w:lang w:val="en-US"/>
        </w:rPr>
      </w:pPr>
      <w:r w:rsidRPr="00754CE0">
        <w:rPr>
          <w:rFonts w:ascii="Times New Roman" w:hAnsi="Times New Roman" w:cs="Times New Roman"/>
          <w:lang w:val="en-US"/>
        </w:rPr>
        <w:t>“</w:t>
      </w:r>
      <w:r w:rsidRPr="00754CE0">
        <w:rPr>
          <w:rFonts w:ascii="Times New Roman" w:hAnsi="Times New Roman" w:cs="Times New Roman"/>
          <w:i/>
          <w:lang w:val="en-US"/>
        </w:rPr>
        <w:t>I find it interesting. Clinical work is obviously my biggest interest, but there’s so many other substance to our work, which people think they can’t have an influence on, but I think they can if you scratch below the surface, I think you can be having an input and a clinical opinion on it. There’s all of them [doctors] complaining about the [IT] systems, and we can just try and help them [technicians] a bit, so that’s what I’m interested in</w:t>
      </w:r>
      <w:r w:rsidRPr="00754CE0">
        <w:rPr>
          <w:rFonts w:ascii="Times New Roman" w:hAnsi="Times New Roman" w:cs="Times New Roman"/>
          <w:lang w:val="en-US"/>
        </w:rPr>
        <w:t>.” (Tom</w:t>
      </w:r>
      <w:r w:rsidR="008669A7" w:rsidRPr="00754CE0">
        <w:rPr>
          <w:rFonts w:ascii="Times New Roman" w:hAnsi="Times New Roman" w:cs="Times New Roman"/>
          <w:lang w:val="en-US"/>
        </w:rPr>
        <w:t>, SSP</w:t>
      </w:r>
      <w:r w:rsidRPr="00754CE0">
        <w:rPr>
          <w:rFonts w:ascii="Times New Roman" w:hAnsi="Times New Roman" w:cs="Times New Roman"/>
          <w:lang w:val="en-US"/>
        </w:rPr>
        <w:t xml:space="preserve">) </w:t>
      </w:r>
    </w:p>
    <w:p w14:paraId="04D847B7" w14:textId="659A77ED" w:rsidR="00D841B5" w:rsidRPr="00754CE0" w:rsidRDefault="00D841B5" w:rsidP="00D841B5">
      <w:pPr>
        <w:spacing w:line="480" w:lineRule="auto"/>
        <w:ind w:firstLine="720"/>
        <w:rPr>
          <w:rFonts w:ascii="Times New Roman" w:hAnsi="Times New Roman" w:cs="Times New Roman"/>
          <w:lang w:val="en-US"/>
        </w:rPr>
      </w:pPr>
      <w:r w:rsidRPr="00754CE0">
        <w:rPr>
          <w:rFonts w:ascii="Times New Roman" w:hAnsi="Times New Roman" w:cs="Times New Roman"/>
          <w:lang w:val="en-US"/>
        </w:rPr>
        <w:t xml:space="preserve">When asked about his role, Tom expressed that in his point of view, a healthcare service provider can and should have an opinion and an input in the development of </w:t>
      </w:r>
      <w:r w:rsidR="008669A7" w:rsidRPr="00754CE0">
        <w:rPr>
          <w:rFonts w:ascii="Times New Roman" w:hAnsi="Times New Roman" w:cs="Times New Roman"/>
          <w:lang w:val="en-US"/>
        </w:rPr>
        <w:t>service innovations</w:t>
      </w:r>
      <w:r w:rsidRPr="00754CE0">
        <w:rPr>
          <w:rFonts w:ascii="Times New Roman" w:hAnsi="Times New Roman" w:cs="Times New Roman"/>
          <w:lang w:val="en-US"/>
        </w:rPr>
        <w:t xml:space="preserve"> used in the hospital context. In essence, Tom choses to take advantage of his role as an insider (</w:t>
      </w:r>
      <w:proofErr w:type="spellStart"/>
      <w:r w:rsidRPr="00754CE0">
        <w:rPr>
          <w:rFonts w:ascii="Times New Roman" w:hAnsi="Times New Roman" w:cs="Times New Roman"/>
          <w:lang w:val="en-US"/>
        </w:rPr>
        <w:t>Korica</w:t>
      </w:r>
      <w:proofErr w:type="spellEnd"/>
      <w:r w:rsidRPr="00754CE0">
        <w:rPr>
          <w:rFonts w:ascii="Times New Roman" w:hAnsi="Times New Roman" w:cs="Times New Roman"/>
          <w:lang w:val="en-US"/>
        </w:rPr>
        <w:t xml:space="preserve"> a</w:t>
      </w:r>
      <w:r w:rsidR="008669A7" w:rsidRPr="00754CE0">
        <w:rPr>
          <w:rFonts w:ascii="Times New Roman" w:hAnsi="Times New Roman" w:cs="Times New Roman"/>
          <w:lang w:val="en-US"/>
        </w:rPr>
        <w:t xml:space="preserve">nd Molloy, 2010) </w:t>
      </w:r>
      <w:r w:rsidR="00507DB7" w:rsidRPr="00754CE0">
        <w:rPr>
          <w:rFonts w:ascii="Times New Roman" w:hAnsi="Times New Roman" w:cs="Times New Roman"/>
          <w:lang w:val="en-US"/>
        </w:rPr>
        <w:t>to</w:t>
      </w:r>
      <w:r w:rsidR="008669A7" w:rsidRPr="00754CE0">
        <w:rPr>
          <w:rFonts w:ascii="Times New Roman" w:hAnsi="Times New Roman" w:cs="Times New Roman"/>
          <w:lang w:val="en-US"/>
        </w:rPr>
        <w:t xml:space="preserve"> become involved in the innovation process</w:t>
      </w:r>
      <w:r w:rsidRPr="00754CE0">
        <w:rPr>
          <w:rFonts w:ascii="Times New Roman" w:hAnsi="Times New Roman" w:cs="Times New Roman"/>
          <w:lang w:val="en-US"/>
        </w:rPr>
        <w:t xml:space="preserve"> instead of being a passive recipient (someone who only resorts to complaining) of ready-made solutions. Another informant, Michael, also advocates about healt</w:t>
      </w:r>
      <w:r w:rsidR="00507DB7" w:rsidRPr="00754CE0">
        <w:rPr>
          <w:rFonts w:ascii="Times New Roman" w:hAnsi="Times New Roman" w:cs="Times New Roman"/>
          <w:lang w:val="en-US"/>
        </w:rPr>
        <w:t xml:space="preserve">hcare service providers’ active </w:t>
      </w:r>
      <w:r w:rsidRPr="00754CE0">
        <w:rPr>
          <w:rFonts w:ascii="Times New Roman" w:hAnsi="Times New Roman" w:cs="Times New Roman"/>
          <w:lang w:val="en-US"/>
        </w:rPr>
        <w:t>involvement</w:t>
      </w:r>
      <w:r w:rsidR="008669A7" w:rsidRPr="00754CE0">
        <w:rPr>
          <w:rFonts w:ascii="Times New Roman" w:hAnsi="Times New Roman" w:cs="Times New Roman"/>
          <w:lang w:val="en-US"/>
        </w:rPr>
        <w:t xml:space="preserve"> in innovation</w:t>
      </w:r>
      <w:r w:rsidRPr="00754CE0">
        <w:rPr>
          <w:rFonts w:ascii="Times New Roman" w:hAnsi="Times New Roman" w:cs="Times New Roman"/>
          <w:lang w:val="en-US"/>
        </w:rPr>
        <w:t xml:space="preserve">: </w:t>
      </w:r>
    </w:p>
    <w:p w14:paraId="7843DFDD" w14:textId="36B3A5A6" w:rsidR="00D841B5" w:rsidRPr="00754CE0" w:rsidRDefault="00D841B5" w:rsidP="00D841B5">
      <w:pPr>
        <w:spacing w:line="480" w:lineRule="auto"/>
        <w:ind w:left="720"/>
        <w:rPr>
          <w:rFonts w:ascii="Times New Roman" w:hAnsi="Times New Roman" w:cs="Times New Roman"/>
          <w:lang w:val="en-US"/>
        </w:rPr>
      </w:pPr>
      <w:r w:rsidRPr="00754CE0">
        <w:rPr>
          <w:rFonts w:ascii="Times New Roman" w:hAnsi="Times New Roman" w:cs="Times New Roman"/>
          <w:lang w:val="en-US"/>
        </w:rPr>
        <w:lastRenderedPageBreak/>
        <w:t>“</w:t>
      </w:r>
      <w:r w:rsidRPr="00754CE0">
        <w:rPr>
          <w:rFonts w:ascii="Times New Roman" w:hAnsi="Times New Roman" w:cs="Times New Roman"/>
          <w:i/>
          <w:lang w:val="en-US"/>
        </w:rPr>
        <w:t>We sat and thought carefully about where technology could really support patient care, to identify problems we find difficult, and if I say 'we', I mean ‘we as doctors’, not just us in this hospital, and where the difficulties were something that technology could help solve. Now, the app fitted perfectly because major burns are not frequently seen, but if they're badly managed, it's disastrous for patients. Getting the management right makes the difference</w:t>
      </w:r>
      <w:r w:rsidR="0015279E" w:rsidRPr="00754CE0">
        <w:rPr>
          <w:rFonts w:ascii="Times New Roman" w:hAnsi="Times New Roman" w:cs="Times New Roman"/>
          <w:i/>
          <w:lang w:val="en-US"/>
        </w:rPr>
        <w:t>.</w:t>
      </w:r>
      <w:r w:rsidRPr="00754CE0">
        <w:rPr>
          <w:rFonts w:ascii="Times New Roman" w:hAnsi="Times New Roman" w:cs="Times New Roman"/>
          <w:i/>
          <w:lang w:val="en-US"/>
        </w:rPr>
        <w:t xml:space="preserve"> It</w:t>
      </w:r>
      <w:r w:rsidR="0015279E" w:rsidRPr="00754CE0">
        <w:rPr>
          <w:rFonts w:ascii="Times New Roman" w:hAnsi="Times New Roman" w:cs="Times New Roman"/>
          <w:i/>
          <w:lang w:val="en-US"/>
        </w:rPr>
        <w:t xml:space="preserve"> [mobile app]</w:t>
      </w:r>
      <w:r w:rsidRPr="00754CE0">
        <w:rPr>
          <w:rFonts w:ascii="Times New Roman" w:hAnsi="Times New Roman" w:cs="Times New Roman"/>
          <w:i/>
          <w:lang w:val="en-US"/>
        </w:rPr>
        <w:t xml:space="preserve"> hits every point of the care pathway to improve the care of a patient</w:t>
      </w:r>
      <w:r w:rsidRPr="00754CE0">
        <w:rPr>
          <w:rFonts w:ascii="Times New Roman" w:hAnsi="Times New Roman" w:cs="Times New Roman"/>
          <w:lang w:val="en-US"/>
        </w:rPr>
        <w:t>.” (Michael</w:t>
      </w:r>
      <w:r w:rsidR="00507DB7" w:rsidRPr="00754CE0">
        <w:rPr>
          <w:rFonts w:ascii="Times New Roman" w:hAnsi="Times New Roman" w:cs="Times New Roman"/>
          <w:lang w:val="en-US"/>
        </w:rPr>
        <w:t>, SSP</w:t>
      </w:r>
      <w:r w:rsidRPr="00754CE0">
        <w:rPr>
          <w:rFonts w:ascii="Times New Roman" w:hAnsi="Times New Roman" w:cs="Times New Roman"/>
          <w:lang w:val="en-US"/>
        </w:rPr>
        <w:t xml:space="preserve">) </w:t>
      </w:r>
    </w:p>
    <w:p w14:paraId="5EF01DD0" w14:textId="3A08A93C" w:rsidR="00D841B5" w:rsidRPr="00754CE0" w:rsidRDefault="00D841B5" w:rsidP="00E07738">
      <w:pPr>
        <w:spacing w:line="480" w:lineRule="auto"/>
        <w:ind w:firstLine="720"/>
        <w:rPr>
          <w:rFonts w:ascii="Times New Roman" w:hAnsi="Times New Roman" w:cs="Times New Roman"/>
          <w:lang w:val="en-US"/>
        </w:rPr>
      </w:pPr>
      <w:r w:rsidRPr="00754CE0">
        <w:rPr>
          <w:rFonts w:ascii="Times New Roman" w:hAnsi="Times New Roman" w:cs="Times New Roman"/>
          <w:lang w:val="en-US"/>
        </w:rPr>
        <w:t xml:space="preserve">In Michael’s opinion, his involvement </w:t>
      </w:r>
      <w:r w:rsidR="0015279E" w:rsidRPr="00754CE0">
        <w:rPr>
          <w:rFonts w:ascii="Times New Roman" w:hAnsi="Times New Roman" w:cs="Times New Roman"/>
          <w:lang w:val="en-US"/>
        </w:rPr>
        <w:t xml:space="preserve">as an innovator </w:t>
      </w:r>
      <w:r w:rsidRPr="00754CE0">
        <w:rPr>
          <w:rFonts w:ascii="Times New Roman" w:hAnsi="Times New Roman" w:cs="Times New Roman"/>
          <w:lang w:val="en-US"/>
        </w:rPr>
        <w:t xml:space="preserve">in the development of a mobile app for the assessment of burn injuries comes from a need </w:t>
      </w:r>
      <w:r w:rsidR="0015279E" w:rsidRPr="00754CE0">
        <w:rPr>
          <w:rFonts w:ascii="Times New Roman" w:hAnsi="Times New Roman" w:cs="Times New Roman"/>
          <w:lang w:val="en-US"/>
        </w:rPr>
        <w:t>he identified in a professional level</w:t>
      </w:r>
      <w:r w:rsidRPr="00754CE0">
        <w:rPr>
          <w:rFonts w:ascii="Times New Roman" w:hAnsi="Times New Roman" w:cs="Times New Roman"/>
          <w:lang w:val="en-US"/>
        </w:rPr>
        <w:t xml:space="preserve">: </w:t>
      </w:r>
      <w:r w:rsidRPr="00754CE0">
        <w:rPr>
          <w:rFonts w:ascii="Times New Roman" w:hAnsi="Times New Roman" w:cs="Times New Roman"/>
          <w:i/>
          <w:lang w:val="en-US"/>
        </w:rPr>
        <w:t>“we as doctors”</w:t>
      </w:r>
      <w:r w:rsidRPr="00754CE0">
        <w:rPr>
          <w:rFonts w:ascii="Times New Roman" w:hAnsi="Times New Roman" w:cs="Times New Roman"/>
          <w:lang w:val="en-US"/>
        </w:rPr>
        <w:t xml:space="preserve">. Essentially, </w:t>
      </w:r>
      <w:r w:rsidR="0015279E" w:rsidRPr="00754CE0">
        <w:rPr>
          <w:rFonts w:ascii="Times New Roman" w:hAnsi="Times New Roman" w:cs="Times New Roman"/>
          <w:lang w:val="en-US"/>
        </w:rPr>
        <w:t xml:space="preserve">by </w:t>
      </w:r>
      <w:r w:rsidRPr="00754CE0">
        <w:rPr>
          <w:rFonts w:ascii="Times New Roman" w:hAnsi="Times New Roman" w:cs="Times New Roman"/>
          <w:lang w:val="en-US"/>
        </w:rPr>
        <w:t>being a healthcare service provider</w:t>
      </w:r>
      <w:r w:rsidR="00E07738" w:rsidRPr="00754CE0">
        <w:rPr>
          <w:rFonts w:ascii="Times New Roman" w:hAnsi="Times New Roman" w:cs="Times New Roman"/>
          <w:lang w:val="en-US"/>
        </w:rPr>
        <w:t>,</w:t>
      </w:r>
      <w:r w:rsidRPr="00754CE0">
        <w:rPr>
          <w:rFonts w:ascii="Times New Roman" w:hAnsi="Times New Roman" w:cs="Times New Roman"/>
          <w:lang w:val="en-US"/>
        </w:rPr>
        <w:t xml:space="preserve"> Michael </w:t>
      </w:r>
      <w:r w:rsidR="00745A27" w:rsidRPr="00754CE0">
        <w:rPr>
          <w:rFonts w:ascii="Times New Roman" w:hAnsi="Times New Roman" w:cs="Times New Roman"/>
          <w:lang w:val="en-US"/>
        </w:rPr>
        <w:t>possess</w:t>
      </w:r>
      <w:r w:rsidR="001225EE">
        <w:rPr>
          <w:rFonts w:ascii="Times New Roman" w:hAnsi="Times New Roman" w:cs="Times New Roman"/>
          <w:lang w:val="en-US"/>
        </w:rPr>
        <w:t>es</w:t>
      </w:r>
      <w:r w:rsidR="00E07738" w:rsidRPr="00754CE0">
        <w:rPr>
          <w:rFonts w:ascii="Times New Roman" w:hAnsi="Times New Roman" w:cs="Times New Roman"/>
          <w:lang w:val="en-US"/>
        </w:rPr>
        <w:t xml:space="preserve"> </w:t>
      </w:r>
      <w:r w:rsidRPr="00754CE0">
        <w:rPr>
          <w:rFonts w:ascii="Times New Roman" w:hAnsi="Times New Roman" w:cs="Times New Roman"/>
          <w:lang w:val="en-US"/>
        </w:rPr>
        <w:t xml:space="preserve">the clarity of </w:t>
      </w:r>
      <w:r w:rsidR="00507DB7" w:rsidRPr="00754CE0">
        <w:rPr>
          <w:rFonts w:ascii="Times New Roman" w:hAnsi="Times New Roman" w:cs="Times New Roman"/>
          <w:lang w:val="en-US"/>
        </w:rPr>
        <w:t>judgment</w:t>
      </w:r>
      <w:r w:rsidR="006B2FC2" w:rsidRPr="00754CE0">
        <w:rPr>
          <w:rFonts w:ascii="Times New Roman" w:hAnsi="Times New Roman" w:cs="Times New Roman"/>
          <w:lang w:val="en-US"/>
        </w:rPr>
        <w:t xml:space="preserve"> and the knowledge</w:t>
      </w:r>
      <w:r w:rsidRPr="00754CE0">
        <w:rPr>
          <w:rFonts w:ascii="Times New Roman" w:hAnsi="Times New Roman" w:cs="Times New Roman"/>
          <w:lang w:val="en-US"/>
        </w:rPr>
        <w:t xml:space="preserve"> to identify where technology use can have a positive impact on patient s</w:t>
      </w:r>
      <w:r w:rsidR="00E07738" w:rsidRPr="00754CE0">
        <w:rPr>
          <w:rFonts w:ascii="Times New Roman" w:hAnsi="Times New Roman" w:cs="Times New Roman"/>
          <w:lang w:val="en-US"/>
        </w:rPr>
        <w:t>ervice</w:t>
      </w:r>
      <w:r w:rsidR="006B2FC2" w:rsidRPr="00754CE0">
        <w:rPr>
          <w:rFonts w:ascii="Times New Roman" w:hAnsi="Times New Roman" w:cs="Times New Roman"/>
          <w:lang w:val="en-US"/>
        </w:rPr>
        <w:t xml:space="preserve"> (</w:t>
      </w:r>
      <w:proofErr w:type="spellStart"/>
      <w:r w:rsidR="006B2FC2" w:rsidRPr="00754CE0">
        <w:rPr>
          <w:rFonts w:ascii="Times New Roman" w:hAnsi="Times New Roman" w:cs="Times New Roman"/>
          <w:lang w:val="en-US"/>
        </w:rPr>
        <w:t>Gottfridsson</w:t>
      </w:r>
      <w:proofErr w:type="spellEnd"/>
      <w:r w:rsidR="006B2FC2" w:rsidRPr="00754CE0">
        <w:rPr>
          <w:rFonts w:ascii="Times New Roman" w:hAnsi="Times New Roman" w:cs="Times New Roman"/>
          <w:lang w:val="en-US"/>
        </w:rPr>
        <w:t>, 2014)</w:t>
      </w:r>
      <w:r w:rsidR="00E07738" w:rsidRPr="00754CE0">
        <w:rPr>
          <w:rFonts w:ascii="Times New Roman" w:hAnsi="Times New Roman" w:cs="Times New Roman"/>
          <w:lang w:val="en-US"/>
        </w:rPr>
        <w:t xml:space="preserve">. As such, the tangible outcome of his motivation and </w:t>
      </w:r>
      <w:r w:rsidRPr="00754CE0">
        <w:rPr>
          <w:rFonts w:ascii="Times New Roman" w:hAnsi="Times New Roman" w:cs="Times New Roman"/>
          <w:lang w:val="en-US"/>
        </w:rPr>
        <w:t>overall involvement</w:t>
      </w:r>
      <w:r w:rsidR="00E07738" w:rsidRPr="00754CE0">
        <w:rPr>
          <w:rFonts w:ascii="Times New Roman" w:hAnsi="Times New Roman" w:cs="Times New Roman"/>
          <w:lang w:val="en-US"/>
        </w:rPr>
        <w:t xml:space="preserve">, which </w:t>
      </w:r>
      <w:r w:rsidR="00C40CCE" w:rsidRPr="00754CE0">
        <w:rPr>
          <w:rFonts w:ascii="Times New Roman" w:hAnsi="Times New Roman" w:cs="Times New Roman"/>
          <w:lang w:val="en-US"/>
        </w:rPr>
        <w:t xml:space="preserve">is </w:t>
      </w:r>
      <w:r w:rsidR="00E07738" w:rsidRPr="00754CE0">
        <w:rPr>
          <w:rFonts w:ascii="Times New Roman" w:hAnsi="Times New Roman" w:cs="Times New Roman"/>
          <w:lang w:val="en-US"/>
        </w:rPr>
        <w:t xml:space="preserve">the development of a mobile app, illustrates the importance of service providers’ </w:t>
      </w:r>
      <w:r w:rsidR="00C40CCE" w:rsidRPr="00754CE0">
        <w:rPr>
          <w:rFonts w:ascii="Times New Roman" w:hAnsi="Times New Roman" w:cs="Times New Roman"/>
          <w:lang w:val="en-US"/>
        </w:rPr>
        <w:t>participation</w:t>
      </w:r>
      <w:r w:rsidR="00E07738" w:rsidRPr="00754CE0">
        <w:rPr>
          <w:rFonts w:ascii="Times New Roman" w:hAnsi="Times New Roman" w:cs="Times New Roman"/>
          <w:lang w:val="en-US"/>
        </w:rPr>
        <w:t xml:space="preserve"> in service innovations</w:t>
      </w:r>
      <w:r w:rsidR="00EA06A6" w:rsidRPr="00754CE0">
        <w:rPr>
          <w:rFonts w:ascii="Times New Roman" w:hAnsi="Times New Roman" w:cs="Times New Roman"/>
          <w:lang w:val="en-US"/>
        </w:rPr>
        <w:t xml:space="preserve"> (</w:t>
      </w:r>
      <w:proofErr w:type="spellStart"/>
      <w:r w:rsidR="00EA06A6" w:rsidRPr="00754CE0">
        <w:rPr>
          <w:rFonts w:ascii="Times New Roman" w:hAnsi="Times New Roman" w:cs="Times New Roman"/>
          <w:lang w:val="en-US"/>
        </w:rPr>
        <w:t>Larivière</w:t>
      </w:r>
      <w:proofErr w:type="spellEnd"/>
      <w:r w:rsidR="00EA06A6" w:rsidRPr="00754CE0">
        <w:rPr>
          <w:rFonts w:ascii="Times New Roman" w:hAnsi="Times New Roman" w:cs="Times New Roman"/>
          <w:lang w:val="en-US"/>
        </w:rPr>
        <w:t xml:space="preserve"> </w:t>
      </w:r>
      <w:r w:rsidR="00EA06A6" w:rsidRPr="00754CE0">
        <w:rPr>
          <w:rFonts w:ascii="Times New Roman" w:hAnsi="Times New Roman" w:cs="Times New Roman"/>
          <w:i/>
          <w:lang w:val="en-US"/>
        </w:rPr>
        <w:t>et al.</w:t>
      </w:r>
      <w:r w:rsidR="00EA06A6" w:rsidRPr="00754CE0">
        <w:rPr>
          <w:rFonts w:ascii="Times New Roman" w:hAnsi="Times New Roman" w:cs="Times New Roman"/>
          <w:lang w:val="en-US"/>
        </w:rPr>
        <w:t xml:space="preserve">, 2017): </w:t>
      </w:r>
      <w:r w:rsidR="00E07738" w:rsidRPr="00754CE0">
        <w:rPr>
          <w:rFonts w:ascii="Times New Roman" w:hAnsi="Times New Roman" w:cs="Times New Roman"/>
          <w:i/>
          <w:lang w:val="en-US"/>
        </w:rPr>
        <w:t xml:space="preserve">“it hits every point … to </w:t>
      </w:r>
      <w:r w:rsidRPr="00754CE0">
        <w:rPr>
          <w:rFonts w:ascii="Times New Roman" w:hAnsi="Times New Roman" w:cs="Times New Roman"/>
          <w:i/>
          <w:lang w:val="en-US"/>
        </w:rPr>
        <w:t>improve the care of a patient”</w:t>
      </w:r>
      <w:r w:rsidRPr="00754CE0">
        <w:rPr>
          <w:rFonts w:ascii="Times New Roman" w:hAnsi="Times New Roman" w:cs="Times New Roman"/>
          <w:lang w:val="en-US"/>
        </w:rPr>
        <w:t>.</w:t>
      </w:r>
    </w:p>
    <w:p w14:paraId="7BFC2CE3" w14:textId="06B2DC12" w:rsidR="002E69E6" w:rsidRPr="00754CE0" w:rsidRDefault="002E69E6" w:rsidP="00BA4EC8">
      <w:pPr>
        <w:pStyle w:val="Heading3"/>
        <w:spacing w:line="480" w:lineRule="auto"/>
        <w:rPr>
          <w:rFonts w:ascii="Times New Roman" w:hAnsi="Times New Roman" w:cs="Times New Roman"/>
          <w:b w:val="0"/>
          <w:i/>
          <w:color w:val="auto"/>
          <w:lang w:val="en-US"/>
        </w:rPr>
      </w:pPr>
      <w:r w:rsidRPr="00754CE0">
        <w:rPr>
          <w:rFonts w:ascii="Times New Roman" w:hAnsi="Times New Roman" w:cs="Times New Roman"/>
          <w:b w:val="0"/>
          <w:i/>
          <w:color w:val="auto"/>
          <w:lang w:val="en-US"/>
        </w:rPr>
        <w:t xml:space="preserve">The coordinator role </w:t>
      </w:r>
    </w:p>
    <w:p w14:paraId="237D180A" w14:textId="7B179BF0" w:rsidR="001757B9" w:rsidRPr="00754CE0" w:rsidRDefault="00563CCC" w:rsidP="001757B9">
      <w:pPr>
        <w:spacing w:line="480" w:lineRule="auto"/>
        <w:rPr>
          <w:rFonts w:ascii="Times New Roman" w:hAnsi="Times New Roman" w:cs="Times New Roman"/>
          <w:lang w:val="en-US"/>
        </w:rPr>
      </w:pPr>
      <w:r w:rsidRPr="00754CE0">
        <w:rPr>
          <w:rFonts w:ascii="Times New Roman" w:hAnsi="Times New Roman" w:cs="Times New Roman"/>
          <w:lang w:val="en-US"/>
        </w:rPr>
        <w:t xml:space="preserve">Based on our informants’ narratives, the coordinator role includes the responsibility of healthcare service providers to </w:t>
      </w:r>
      <w:r w:rsidR="00E83D2B" w:rsidRPr="00754CE0">
        <w:rPr>
          <w:rFonts w:ascii="Times New Roman" w:hAnsi="Times New Roman" w:cs="Times New Roman"/>
          <w:lang w:val="en-US"/>
        </w:rPr>
        <w:t xml:space="preserve">integrate various resources and </w:t>
      </w:r>
      <w:r w:rsidRPr="00754CE0">
        <w:rPr>
          <w:rFonts w:ascii="Times New Roman" w:hAnsi="Times New Roman" w:cs="Times New Roman"/>
          <w:lang w:val="en-US"/>
        </w:rPr>
        <w:t xml:space="preserve">manage </w:t>
      </w:r>
      <w:r w:rsidR="00E83D2B" w:rsidRPr="00754CE0">
        <w:rPr>
          <w:rFonts w:ascii="Times New Roman" w:hAnsi="Times New Roman" w:cs="Times New Roman"/>
          <w:lang w:val="en-US"/>
        </w:rPr>
        <w:t xml:space="preserve">the </w:t>
      </w:r>
      <w:r w:rsidRPr="00754CE0">
        <w:rPr>
          <w:rFonts w:ascii="Times New Roman" w:hAnsi="Times New Roman" w:cs="Times New Roman"/>
          <w:lang w:val="en-US"/>
        </w:rPr>
        <w:t xml:space="preserve">multiple actors that are involved in service delivery (Bowen, 2016). </w:t>
      </w:r>
      <w:r w:rsidR="00745A27" w:rsidRPr="00754CE0">
        <w:rPr>
          <w:rFonts w:ascii="Times New Roman" w:hAnsi="Times New Roman" w:cs="Times New Roman"/>
          <w:lang w:val="en-US"/>
        </w:rPr>
        <w:t xml:space="preserve">Michael </w:t>
      </w:r>
      <w:r w:rsidRPr="00754CE0">
        <w:rPr>
          <w:rFonts w:ascii="Times New Roman" w:hAnsi="Times New Roman" w:cs="Times New Roman"/>
          <w:lang w:val="en-US"/>
        </w:rPr>
        <w:t xml:space="preserve">talks of </w:t>
      </w:r>
      <w:r w:rsidR="00564FF8" w:rsidRPr="00754CE0">
        <w:rPr>
          <w:rFonts w:ascii="Times New Roman" w:hAnsi="Times New Roman" w:cs="Times New Roman"/>
          <w:lang w:val="en-US"/>
        </w:rPr>
        <w:t>his experience of treating patients with major burn injuries</w:t>
      </w:r>
      <w:r w:rsidRPr="00754CE0">
        <w:rPr>
          <w:rFonts w:ascii="Times New Roman" w:hAnsi="Times New Roman" w:cs="Times New Roman"/>
          <w:lang w:val="en-US"/>
        </w:rPr>
        <w:t xml:space="preserve">:  </w:t>
      </w:r>
    </w:p>
    <w:p w14:paraId="5E542523" w14:textId="32FA7E46" w:rsidR="00483E8B" w:rsidRPr="003113EB" w:rsidRDefault="00745A27" w:rsidP="00563CCC">
      <w:pPr>
        <w:spacing w:line="480" w:lineRule="auto"/>
        <w:ind w:left="720"/>
        <w:rPr>
          <w:rFonts w:ascii="Times New Roman" w:hAnsi="Times New Roman" w:cs="Times New Roman"/>
          <w:lang w:val="en-US"/>
        </w:rPr>
      </w:pPr>
      <w:r w:rsidRPr="00754CE0">
        <w:rPr>
          <w:rFonts w:ascii="Times New Roman" w:hAnsi="Times New Roman" w:cs="Times New Roman"/>
          <w:i/>
          <w:lang w:val="en-US"/>
        </w:rPr>
        <w:t>“</w:t>
      </w:r>
      <w:r w:rsidR="00483E8B" w:rsidRPr="00754CE0">
        <w:rPr>
          <w:rFonts w:ascii="Times New Roman" w:hAnsi="Times New Roman" w:cs="Times New Roman"/>
          <w:i/>
          <w:lang w:val="en-US"/>
        </w:rPr>
        <w:t>The</w:t>
      </w:r>
      <w:r w:rsidR="00564FF8" w:rsidRPr="00754CE0">
        <w:rPr>
          <w:rFonts w:ascii="Times New Roman" w:hAnsi="Times New Roman" w:cs="Times New Roman"/>
          <w:i/>
          <w:lang w:val="en-US"/>
        </w:rPr>
        <w:t xml:space="preserve"> </w:t>
      </w:r>
      <w:r w:rsidR="00483E8B" w:rsidRPr="00754CE0">
        <w:rPr>
          <w:rFonts w:ascii="Times New Roman" w:hAnsi="Times New Roman" w:cs="Times New Roman"/>
          <w:i/>
          <w:lang w:val="en-US"/>
        </w:rPr>
        <w:t xml:space="preserve">app </w:t>
      </w:r>
      <w:r w:rsidR="00564FF8" w:rsidRPr="00754CE0">
        <w:rPr>
          <w:rFonts w:ascii="Times New Roman" w:hAnsi="Times New Roman" w:cs="Times New Roman"/>
          <w:i/>
          <w:lang w:val="en-US"/>
        </w:rPr>
        <w:t>…</w:t>
      </w:r>
      <w:r w:rsidR="00483E8B" w:rsidRPr="00754CE0">
        <w:rPr>
          <w:rFonts w:ascii="Times New Roman" w:hAnsi="Times New Roman" w:cs="Times New Roman"/>
          <w:i/>
          <w:lang w:val="en-US"/>
        </w:rPr>
        <w:t xml:space="preserve"> can work out </w:t>
      </w:r>
      <w:r w:rsidRPr="00754CE0">
        <w:rPr>
          <w:rFonts w:ascii="Times New Roman" w:hAnsi="Times New Roman" w:cs="Times New Roman"/>
          <w:i/>
          <w:lang w:val="en-US"/>
        </w:rPr>
        <w:t>a</w:t>
      </w:r>
      <w:r w:rsidR="00483E8B" w:rsidRPr="00754CE0">
        <w:rPr>
          <w:rFonts w:ascii="Times New Roman" w:hAnsi="Times New Roman" w:cs="Times New Roman"/>
          <w:i/>
          <w:lang w:val="en-US"/>
        </w:rPr>
        <w:t xml:space="preserve"> resuscitation protocol that </w:t>
      </w:r>
      <w:r w:rsidRPr="00754CE0">
        <w:rPr>
          <w:rFonts w:ascii="Times New Roman" w:hAnsi="Times New Roman" w:cs="Times New Roman"/>
          <w:i/>
          <w:lang w:val="en-US"/>
        </w:rPr>
        <w:t>is</w:t>
      </w:r>
      <w:r w:rsidR="00483E8B" w:rsidRPr="00754CE0">
        <w:rPr>
          <w:rFonts w:ascii="Times New Roman" w:hAnsi="Times New Roman" w:cs="Times New Roman"/>
          <w:i/>
          <w:lang w:val="en-US"/>
        </w:rPr>
        <w:t xml:space="preserve"> accurate, and more than that </w:t>
      </w:r>
      <w:r w:rsidRPr="00754CE0">
        <w:rPr>
          <w:rFonts w:ascii="Times New Roman" w:hAnsi="Times New Roman" w:cs="Times New Roman"/>
          <w:i/>
          <w:lang w:val="en-US"/>
        </w:rPr>
        <w:t>[it dri</w:t>
      </w:r>
      <w:r w:rsidR="00483E8B" w:rsidRPr="00754CE0">
        <w:rPr>
          <w:rFonts w:ascii="Times New Roman" w:hAnsi="Times New Roman" w:cs="Times New Roman"/>
          <w:i/>
          <w:lang w:val="en-US"/>
        </w:rPr>
        <w:t>ve</w:t>
      </w:r>
      <w:r w:rsidRPr="00754CE0">
        <w:rPr>
          <w:rFonts w:ascii="Times New Roman" w:hAnsi="Times New Roman" w:cs="Times New Roman"/>
          <w:i/>
          <w:lang w:val="en-US"/>
        </w:rPr>
        <w:t>s]</w:t>
      </w:r>
      <w:r w:rsidR="00483E8B" w:rsidRPr="00754CE0">
        <w:rPr>
          <w:rFonts w:ascii="Times New Roman" w:hAnsi="Times New Roman" w:cs="Times New Roman"/>
          <w:i/>
          <w:lang w:val="en-US"/>
        </w:rPr>
        <w:t xml:space="preserve"> the communication, into an email that </w:t>
      </w:r>
      <w:r w:rsidRPr="00754CE0">
        <w:rPr>
          <w:rFonts w:ascii="Times New Roman" w:hAnsi="Times New Roman" w:cs="Times New Roman"/>
          <w:i/>
          <w:lang w:val="en-US"/>
        </w:rPr>
        <w:t>can</w:t>
      </w:r>
      <w:r w:rsidR="00483E8B" w:rsidRPr="00754CE0">
        <w:rPr>
          <w:rFonts w:ascii="Times New Roman" w:hAnsi="Times New Roman" w:cs="Times New Roman"/>
          <w:i/>
          <w:lang w:val="en-US"/>
        </w:rPr>
        <w:t xml:space="preserve"> be sent in confidence to </w:t>
      </w:r>
      <w:r w:rsidRPr="00754CE0">
        <w:rPr>
          <w:rFonts w:ascii="Times New Roman" w:hAnsi="Times New Roman" w:cs="Times New Roman"/>
          <w:i/>
          <w:lang w:val="en-US"/>
        </w:rPr>
        <w:t xml:space="preserve">[the] </w:t>
      </w:r>
      <w:r w:rsidR="00347A40" w:rsidRPr="00754CE0">
        <w:rPr>
          <w:rFonts w:ascii="Times New Roman" w:hAnsi="Times New Roman" w:cs="Times New Roman"/>
          <w:i/>
          <w:lang w:val="en-US"/>
        </w:rPr>
        <w:t>B</w:t>
      </w:r>
      <w:r w:rsidRPr="00754CE0">
        <w:rPr>
          <w:rFonts w:ascii="Times New Roman" w:hAnsi="Times New Roman" w:cs="Times New Roman"/>
          <w:i/>
          <w:lang w:val="en-US"/>
        </w:rPr>
        <w:t>urns unit who kno</w:t>
      </w:r>
      <w:r w:rsidR="00483E8B" w:rsidRPr="00754CE0">
        <w:rPr>
          <w:rFonts w:ascii="Times New Roman" w:hAnsi="Times New Roman" w:cs="Times New Roman"/>
          <w:i/>
          <w:lang w:val="en-US"/>
        </w:rPr>
        <w:t xml:space="preserve">w exactly what they </w:t>
      </w:r>
      <w:r w:rsidRPr="00754CE0">
        <w:rPr>
          <w:rFonts w:ascii="Times New Roman" w:hAnsi="Times New Roman" w:cs="Times New Roman"/>
          <w:i/>
          <w:lang w:val="en-US"/>
        </w:rPr>
        <w:t>are</w:t>
      </w:r>
      <w:r w:rsidR="00483E8B" w:rsidRPr="00754CE0">
        <w:rPr>
          <w:rFonts w:ascii="Times New Roman" w:hAnsi="Times New Roman" w:cs="Times New Roman"/>
          <w:i/>
          <w:lang w:val="en-US"/>
        </w:rPr>
        <w:t xml:space="preserve"> receiving in order to prepare whatever care </w:t>
      </w:r>
      <w:r w:rsidRPr="00754CE0">
        <w:rPr>
          <w:rFonts w:ascii="Times New Roman" w:hAnsi="Times New Roman" w:cs="Times New Roman"/>
          <w:i/>
          <w:lang w:val="en-US"/>
        </w:rPr>
        <w:t>is</w:t>
      </w:r>
      <w:r w:rsidR="00483E8B" w:rsidRPr="00754CE0">
        <w:rPr>
          <w:rFonts w:ascii="Times New Roman" w:hAnsi="Times New Roman" w:cs="Times New Roman"/>
          <w:i/>
          <w:lang w:val="en-US"/>
        </w:rPr>
        <w:t xml:space="preserve"> demanded when the patient arrives, or</w:t>
      </w:r>
      <w:r w:rsidR="00564FF8" w:rsidRPr="00754CE0">
        <w:rPr>
          <w:rFonts w:ascii="Times New Roman" w:hAnsi="Times New Roman" w:cs="Times New Roman"/>
          <w:i/>
          <w:lang w:val="en-US"/>
        </w:rPr>
        <w:t xml:space="preserve"> to be able to send back advice</w:t>
      </w:r>
      <w:r w:rsidR="00483E8B" w:rsidRPr="00754CE0">
        <w:rPr>
          <w:rFonts w:ascii="Times New Roman" w:hAnsi="Times New Roman" w:cs="Times New Roman"/>
          <w:i/>
          <w:lang w:val="en-US"/>
        </w:rPr>
        <w:t>.</w:t>
      </w:r>
      <w:r w:rsidRPr="00754CE0">
        <w:rPr>
          <w:rFonts w:ascii="Times New Roman" w:hAnsi="Times New Roman" w:cs="Times New Roman"/>
          <w:i/>
          <w:lang w:val="en-US"/>
        </w:rPr>
        <w:t xml:space="preserve">” </w:t>
      </w:r>
      <w:r w:rsidRPr="00754CE0">
        <w:rPr>
          <w:rFonts w:ascii="Times New Roman" w:hAnsi="Times New Roman" w:cs="Times New Roman"/>
          <w:lang w:val="en-US"/>
        </w:rPr>
        <w:t>(Michael, SSP)</w:t>
      </w:r>
    </w:p>
    <w:p w14:paraId="55179768" w14:textId="4FAD4601" w:rsidR="00347A40" w:rsidRPr="00754CE0" w:rsidRDefault="00564FF8" w:rsidP="00347A40">
      <w:pPr>
        <w:spacing w:line="480" w:lineRule="auto"/>
        <w:ind w:firstLine="720"/>
        <w:rPr>
          <w:rFonts w:ascii="Times New Roman" w:hAnsi="Times New Roman" w:cs="Times New Roman"/>
          <w:lang w:val="en-US"/>
        </w:rPr>
      </w:pPr>
      <w:r w:rsidRPr="00754CE0">
        <w:rPr>
          <w:rFonts w:ascii="Times New Roman" w:hAnsi="Times New Roman" w:cs="Times New Roman"/>
          <w:lang w:val="en-US"/>
        </w:rPr>
        <w:lastRenderedPageBreak/>
        <w:t xml:space="preserve">Michael’s narrative highlights the interconnectedness between different service encounters across different </w:t>
      </w:r>
      <w:r w:rsidR="00347A40" w:rsidRPr="00754CE0">
        <w:rPr>
          <w:rFonts w:ascii="Times New Roman" w:hAnsi="Times New Roman" w:cs="Times New Roman"/>
          <w:lang w:val="en-US"/>
        </w:rPr>
        <w:t xml:space="preserve">departments that ultimately inform patients’ healthcare journey. In this example, Michael is using the ‘email’ function of the mobile app in order </w:t>
      </w:r>
      <w:r w:rsidR="00E83D2B" w:rsidRPr="00754CE0">
        <w:rPr>
          <w:rFonts w:ascii="Times New Roman" w:hAnsi="Times New Roman" w:cs="Times New Roman"/>
          <w:lang w:val="en-US"/>
        </w:rPr>
        <w:t>to coordinate and harmonize all the parties involved (</w:t>
      </w:r>
      <w:proofErr w:type="spellStart"/>
      <w:r w:rsidR="00E83D2B" w:rsidRPr="00754CE0">
        <w:rPr>
          <w:rFonts w:ascii="Times New Roman" w:hAnsi="Times New Roman" w:cs="Times New Roman"/>
          <w:lang w:val="en-US"/>
        </w:rPr>
        <w:t>Larivière</w:t>
      </w:r>
      <w:proofErr w:type="spellEnd"/>
      <w:r w:rsidR="00E83D2B" w:rsidRPr="00754CE0">
        <w:rPr>
          <w:rFonts w:ascii="Times New Roman" w:hAnsi="Times New Roman" w:cs="Times New Roman"/>
          <w:lang w:val="en-US"/>
        </w:rPr>
        <w:t xml:space="preserve"> </w:t>
      </w:r>
      <w:r w:rsidR="00E83D2B" w:rsidRPr="00754CE0">
        <w:rPr>
          <w:rFonts w:ascii="Times New Roman" w:hAnsi="Times New Roman" w:cs="Times New Roman"/>
          <w:i/>
          <w:lang w:val="en-US"/>
        </w:rPr>
        <w:t>et al.</w:t>
      </w:r>
      <w:r w:rsidR="00E83D2B" w:rsidRPr="00754CE0">
        <w:rPr>
          <w:rFonts w:ascii="Times New Roman" w:hAnsi="Times New Roman" w:cs="Times New Roman"/>
          <w:lang w:val="en-US"/>
        </w:rPr>
        <w:t>, 2017).</w:t>
      </w:r>
      <w:r w:rsidR="00347A40" w:rsidRPr="00754CE0">
        <w:rPr>
          <w:rFonts w:ascii="Times New Roman" w:hAnsi="Times New Roman" w:cs="Times New Roman"/>
          <w:lang w:val="en-US"/>
        </w:rPr>
        <w:t xml:space="preserve"> </w:t>
      </w:r>
      <w:r w:rsidR="0014092A" w:rsidRPr="00754CE0">
        <w:rPr>
          <w:rFonts w:ascii="Times New Roman" w:hAnsi="Times New Roman" w:cs="Times New Roman"/>
          <w:lang w:val="en-US"/>
        </w:rPr>
        <w:t>Essentially, b</w:t>
      </w:r>
      <w:r w:rsidR="00347A40" w:rsidRPr="00754CE0">
        <w:rPr>
          <w:rFonts w:ascii="Times New Roman" w:hAnsi="Times New Roman" w:cs="Times New Roman"/>
          <w:lang w:val="en-US"/>
        </w:rPr>
        <w:t>y opening up a direct line of communication with the Burns department, he is able to ensure the consistency of service delivery</w:t>
      </w:r>
      <w:r w:rsidR="0014092A" w:rsidRPr="00754CE0">
        <w:rPr>
          <w:rFonts w:ascii="Times New Roman" w:hAnsi="Times New Roman" w:cs="Times New Roman"/>
          <w:lang w:val="en-US"/>
        </w:rPr>
        <w:t xml:space="preserve">, </w:t>
      </w:r>
      <w:r w:rsidR="0014092A" w:rsidRPr="003113EB">
        <w:rPr>
          <w:rFonts w:ascii="Times New Roman" w:hAnsi="Times New Roman" w:cs="Times New Roman"/>
          <w:i/>
          <w:lang w:val="en-US"/>
        </w:rPr>
        <w:t>‘</w:t>
      </w:r>
      <w:r w:rsidR="0014092A" w:rsidRPr="00754CE0">
        <w:rPr>
          <w:rFonts w:ascii="Times New Roman" w:hAnsi="Times New Roman" w:cs="Times New Roman"/>
          <w:i/>
          <w:lang w:val="en-US"/>
        </w:rPr>
        <w:t>whatever care is demanded</w:t>
      </w:r>
      <w:r w:rsidR="0014092A" w:rsidRPr="003113EB">
        <w:rPr>
          <w:rFonts w:ascii="Times New Roman" w:hAnsi="Times New Roman" w:cs="Times New Roman"/>
          <w:i/>
          <w:lang w:val="en-US"/>
        </w:rPr>
        <w:t>’</w:t>
      </w:r>
      <w:r w:rsidR="0014092A" w:rsidRPr="00754CE0">
        <w:rPr>
          <w:rFonts w:ascii="Times New Roman" w:hAnsi="Times New Roman" w:cs="Times New Roman"/>
          <w:lang w:val="en-US"/>
        </w:rPr>
        <w:t>.</w:t>
      </w:r>
      <w:r w:rsidR="00347A40" w:rsidRPr="00754CE0">
        <w:rPr>
          <w:rFonts w:ascii="Times New Roman" w:hAnsi="Times New Roman" w:cs="Times New Roman"/>
          <w:lang w:val="en-US"/>
        </w:rPr>
        <w:t xml:space="preserve">       </w:t>
      </w:r>
      <w:r w:rsidR="005E2D2F" w:rsidRPr="00754CE0">
        <w:rPr>
          <w:rFonts w:ascii="Times New Roman" w:hAnsi="Times New Roman" w:cs="Times New Roman"/>
          <w:lang w:val="en-US"/>
        </w:rPr>
        <w:t xml:space="preserve"> </w:t>
      </w:r>
    </w:p>
    <w:p w14:paraId="0D2C95D0" w14:textId="12AA1103" w:rsidR="00E83D2B" w:rsidRPr="00754CE0" w:rsidRDefault="005E2D2F" w:rsidP="00347A40">
      <w:pPr>
        <w:spacing w:line="480" w:lineRule="auto"/>
        <w:ind w:firstLine="720"/>
        <w:rPr>
          <w:rFonts w:ascii="Times New Roman" w:hAnsi="Times New Roman" w:cs="Times New Roman"/>
          <w:lang w:val="en-US"/>
        </w:rPr>
      </w:pPr>
      <w:r w:rsidRPr="00754CE0">
        <w:rPr>
          <w:rFonts w:ascii="Times New Roman" w:hAnsi="Times New Roman" w:cs="Times New Roman"/>
          <w:lang w:val="en-US"/>
        </w:rPr>
        <w:t xml:space="preserve">Similarly, when our informants use mobile apps as part of patient service, they report </w:t>
      </w:r>
      <w:r w:rsidR="00CD2CFE" w:rsidRPr="00754CE0">
        <w:rPr>
          <w:rFonts w:ascii="Times New Roman" w:hAnsi="Times New Roman" w:cs="Times New Roman"/>
          <w:lang w:val="en-US"/>
        </w:rPr>
        <w:t>that</w:t>
      </w:r>
      <w:r w:rsidRPr="00754CE0">
        <w:rPr>
          <w:rFonts w:ascii="Times New Roman" w:hAnsi="Times New Roman" w:cs="Times New Roman"/>
          <w:lang w:val="en-US"/>
        </w:rPr>
        <w:t xml:space="preserve"> acting as coordinators enables them to give shape to the overall patient healthcare journey (</w:t>
      </w:r>
      <w:proofErr w:type="spellStart"/>
      <w:r w:rsidRPr="00754CE0">
        <w:rPr>
          <w:rFonts w:ascii="Times New Roman" w:hAnsi="Times New Roman" w:cs="Times New Roman"/>
          <w:lang w:val="en-US"/>
        </w:rPr>
        <w:t>Lohndorf</w:t>
      </w:r>
      <w:proofErr w:type="spellEnd"/>
      <w:r w:rsidRPr="00754CE0">
        <w:rPr>
          <w:rFonts w:ascii="Times New Roman" w:hAnsi="Times New Roman" w:cs="Times New Roman"/>
          <w:lang w:val="en-US"/>
        </w:rPr>
        <w:t xml:space="preserve"> and </w:t>
      </w:r>
      <w:proofErr w:type="spellStart"/>
      <w:r w:rsidRPr="00754CE0">
        <w:rPr>
          <w:rFonts w:ascii="Times New Roman" w:hAnsi="Times New Roman" w:cs="Times New Roman"/>
          <w:lang w:val="en-US"/>
        </w:rPr>
        <w:t>Diamantios</w:t>
      </w:r>
      <w:proofErr w:type="spellEnd"/>
      <w:r w:rsidRPr="00754CE0">
        <w:rPr>
          <w:rFonts w:ascii="Times New Roman" w:hAnsi="Times New Roman" w:cs="Times New Roman"/>
          <w:lang w:val="en-US"/>
        </w:rPr>
        <w:t>, 2014). Greg discusses</w:t>
      </w:r>
      <w:r w:rsidR="00B13BC1" w:rsidRPr="00754CE0">
        <w:rPr>
          <w:rFonts w:ascii="Times New Roman" w:hAnsi="Times New Roman" w:cs="Times New Roman"/>
          <w:lang w:val="en-US"/>
        </w:rPr>
        <w:t xml:space="preserve"> how </w:t>
      </w:r>
      <w:r w:rsidR="00CA19EA" w:rsidRPr="00754CE0">
        <w:rPr>
          <w:rFonts w:ascii="Times New Roman" w:hAnsi="Times New Roman" w:cs="Times New Roman"/>
          <w:lang w:val="en-US"/>
        </w:rPr>
        <w:t xml:space="preserve">he coordinates </w:t>
      </w:r>
      <w:r w:rsidR="00EC1ECF" w:rsidRPr="00754CE0">
        <w:rPr>
          <w:rFonts w:ascii="Times New Roman" w:hAnsi="Times New Roman" w:cs="Times New Roman"/>
          <w:lang w:val="en-US"/>
        </w:rPr>
        <w:t>service delivery with other service providers</w:t>
      </w:r>
      <w:r w:rsidR="00721FB8" w:rsidRPr="00754CE0">
        <w:rPr>
          <w:rFonts w:ascii="Times New Roman" w:hAnsi="Times New Roman" w:cs="Times New Roman"/>
          <w:lang w:val="en-US"/>
        </w:rPr>
        <w:t xml:space="preserve"> and patients</w:t>
      </w:r>
      <w:r w:rsidR="00EC1ECF" w:rsidRPr="00754CE0">
        <w:rPr>
          <w:rFonts w:ascii="Times New Roman" w:hAnsi="Times New Roman" w:cs="Times New Roman"/>
          <w:lang w:val="en-US"/>
        </w:rPr>
        <w:t xml:space="preserve"> </w:t>
      </w:r>
      <w:r w:rsidR="00CD2CFE" w:rsidRPr="00754CE0">
        <w:rPr>
          <w:rFonts w:ascii="Times New Roman" w:hAnsi="Times New Roman" w:cs="Times New Roman"/>
          <w:lang w:val="en-US"/>
        </w:rPr>
        <w:t>in</w:t>
      </w:r>
      <w:r w:rsidRPr="00754CE0">
        <w:rPr>
          <w:rFonts w:ascii="Times New Roman" w:hAnsi="Times New Roman" w:cs="Times New Roman"/>
          <w:lang w:val="en-US"/>
        </w:rPr>
        <w:t xml:space="preserve"> an example of a physiothe</w:t>
      </w:r>
      <w:r w:rsidR="00B13BC1" w:rsidRPr="00754CE0">
        <w:rPr>
          <w:rFonts w:ascii="Times New Roman" w:hAnsi="Times New Roman" w:cs="Times New Roman"/>
          <w:lang w:val="en-US"/>
        </w:rPr>
        <w:t>rapy mobile app used by himself</w:t>
      </w:r>
      <w:r w:rsidRPr="00754CE0">
        <w:rPr>
          <w:rFonts w:ascii="Times New Roman" w:hAnsi="Times New Roman" w:cs="Times New Roman"/>
          <w:lang w:val="en-US"/>
        </w:rPr>
        <w:t xml:space="preserve"> </w:t>
      </w:r>
      <w:r w:rsidR="00B13BC1" w:rsidRPr="00754CE0">
        <w:rPr>
          <w:rFonts w:ascii="Times New Roman" w:hAnsi="Times New Roman" w:cs="Times New Roman"/>
          <w:lang w:val="en-US"/>
        </w:rPr>
        <w:t xml:space="preserve">(i.e., </w:t>
      </w:r>
      <w:r w:rsidRPr="00754CE0">
        <w:rPr>
          <w:rFonts w:ascii="Times New Roman" w:hAnsi="Times New Roman" w:cs="Times New Roman"/>
          <w:lang w:val="en-US"/>
        </w:rPr>
        <w:t>an orthopedic surgeon</w:t>
      </w:r>
      <w:r w:rsidR="00B13BC1" w:rsidRPr="00754CE0">
        <w:rPr>
          <w:rFonts w:ascii="Times New Roman" w:hAnsi="Times New Roman" w:cs="Times New Roman"/>
          <w:lang w:val="en-US"/>
        </w:rPr>
        <w:t>)</w:t>
      </w:r>
      <w:r w:rsidRPr="00754CE0">
        <w:rPr>
          <w:rFonts w:ascii="Times New Roman" w:hAnsi="Times New Roman" w:cs="Times New Roman"/>
          <w:lang w:val="en-US"/>
        </w:rPr>
        <w:t xml:space="preserve">, a physiotherapist, and the patient:  </w:t>
      </w:r>
      <w:r w:rsidR="00E83D2B" w:rsidRPr="00754CE0">
        <w:rPr>
          <w:rFonts w:ascii="Times New Roman" w:hAnsi="Times New Roman" w:cs="Times New Roman"/>
          <w:lang w:val="en-US"/>
        </w:rPr>
        <w:t xml:space="preserve">   </w:t>
      </w:r>
    </w:p>
    <w:p w14:paraId="514D50B7" w14:textId="61EA993D" w:rsidR="003E660F" w:rsidRPr="00754CE0" w:rsidRDefault="00967F4B" w:rsidP="005E2D2F">
      <w:pPr>
        <w:spacing w:line="480" w:lineRule="auto"/>
        <w:ind w:left="720"/>
        <w:rPr>
          <w:rFonts w:ascii="Times New Roman" w:hAnsi="Times New Roman" w:cs="Times New Roman"/>
          <w:lang w:val="en-US"/>
        </w:rPr>
      </w:pPr>
      <w:r w:rsidRPr="00754CE0">
        <w:rPr>
          <w:rFonts w:ascii="Times New Roman" w:hAnsi="Times New Roman" w:cs="Times New Roman"/>
          <w:i/>
          <w:lang w:val="en-US"/>
        </w:rPr>
        <w:t>“</w:t>
      </w:r>
      <w:r w:rsidR="003E660F" w:rsidRPr="00754CE0">
        <w:rPr>
          <w:rFonts w:ascii="Times New Roman" w:hAnsi="Times New Roman" w:cs="Times New Roman"/>
          <w:i/>
          <w:lang w:val="en-US"/>
        </w:rPr>
        <w:t>Normally when I see patients in clinic, let’s say they have a knee injury, I can explain to them what that is, and the app has a little bit more information</w:t>
      </w:r>
      <w:r w:rsidRPr="00754CE0">
        <w:rPr>
          <w:rFonts w:ascii="Times New Roman" w:hAnsi="Times New Roman" w:cs="Times New Roman"/>
          <w:i/>
          <w:lang w:val="en-US"/>
        </w:rPr>
        <w:t xml:space="preserve">. </w:t>
      </w:r>
      <w:r w:rsidR="00F870F2">
        <w:rPr>
          <w:rFonts w:ascii="Times New Roman" w:hAnsi="Times New Roman" w:cs="Times New Roman"/>
          <w:i/>
          <w:lang w:val="en-US"/>
        </w:rPr>
        <w:t>[It’s]</w:t>
      </w:r>
      <w:r w:rsidR="003E660F" w:rsidRPr="00754CE0">
        <w:rPr>
          <w:rFonts w:ascii="Times New Roman" w:hAnsi="Times New Roman" w:cs="Times New Roman"/>
          <w:i/>
          <w:lang w:val="en-US"/>
        </w:rPr>
        <w:t xml:space="preserve"> a good one because you see patients and they have the operation done, and after the operation they have to have physiotherapy, and each hospital is slightly different in what regime they use, but it gives the patient the idea </w:t>
      </w:r>
      <w:r w:rsidR="008D24D0" w:rsidRPr="00754CE0">
        <w:rPr>
          <w:rFonts w:ascii="Times New Roman" w:hAnsi="Times New Roman" w:cs="Times New Roman"/>
          <w:i/>
          <w:lang w:val="en-US"/>
        </w:rPr>
        <w:t xml:space="preserve">… </w:t>
      </w:r>
      <w:r w:rsidR="003E660F" w:rsidRPr="00754CE0">
        <w:rPr>
          <w:rFonts w:ascii="Times New Roman" w:hAnsi="Times New Roman" w:cs="Times New Roman"/>
          <w:i/>
          <w:lang w:val="en-US"/>
        </w:rPr>
        <w:t>so they can ga</w:t>
      </w:r>
      <w:r w:rsidR="00224D79" w:rsidRPr="00754CE0">
        <w:rPr>
          <w:rFonts w:ascii="Times New Roman" w:hAnsi="Times New Roman" w:cs="Times New Roman"/>
          <w:i/>
          <w:lang w:val="en-US"/>
        </w:rPr>
        <w:t>z</w:t>
      </w:r>
      <w:r w:rsidR="003E660F" w:rsidRPr="00754CE0">
        <w:rPr>
          <w:rFonts w:ascii="Times New Roman" w:hAnsi="Times New Roman" w:cs="Times New Roman"/>
          <w:i/>
          <w:lang w:val="en-US"/>
        </w:rPr>
        <w:t>e their progress looking at the app and trying to find out how much benefit they’re getting from it. Most of them even discuss the similar guidelines and milestones with the phys</w:t>
      </w:r>
      <w:r w:rsidRPr="00754CE0">
        <w:rPr>
          <w:rFonts w:ascii="Times New Roman" w:hAnsi="Times New Roman" w:cs="Times New Roman"/>
          <w:i/>
          <w:lang w:val="en-US"/>
        </w:rPr>
        <w:t>iotherapists</w:t>
      </w:r>
      <w:r w:rsidR="003E660F" w:rsidRPr="00754CE0">
        <w:rPr>
          <w:rFonts w:ascii="Times New Roman" w:hAnsi="Times New Roman" w:cs="Times New Roman"/>
          <w:i/>
          <w:lang w:val="en-US"/>
        </w:rPr>
        <w:t xml:space="preserve"> to make sure that they’re achieving their targets.</w:t>
      </w:r>
      <w:r w:rsidRPr="00754CE0">
        <w:rPr>
          <w:rFonts w:ascii="Times New Roman" w:hAnsi="Times New Roman" w:cs="Times New Roman"/>
          <w:i/>
          <w:lang w:val="en-US"/>
        </w:rPr>
        <w:t>”</w:t>
      </w:r>
      <w:r w:rsidR="001757B9" w:rsidRPr="00754CE0">
        <w:rPr>
          <w:rFonts w:ascii="Times New Roman" w:hAnsi="Times New Roman" w:cs="Times New Roman"/>
          <w:lang w:val="en-US"/>
        </w:rPr>
        <w:t xml:space="preserve"> </w:t>
      </w:r>
      <w:r w:rsidR="005E2D2F" w:rsidRPr="00754CE0">
        <w:rPr>
          <w:rFonts w:ascii="Times New Roman" w:hAnsi="Times New Roman" w:cs="Times New Roman"/>
          <w:lang w:val="en-US"/>
        </w:rPr>
        <w:t>(</w:t>
      </w:r>
      <w:r w:rsidR="001757B9" w:rsidRPr="00754CE0">
        <w:rPr>
          <w:rFonts w:ascii="Times New Roman" w:hAnsi="Times New Roman" w:cs="Times New Roman"/>
          <w:lang w:val="en-US"/>
        </w:rPr>
        <w:t>Greg</w:t>
      </w:r>
      <w:r w:rsidR="005E2D2F" w:rsidRPr="00754CE0">
        <w:rPr>
          <w:rFonts w:ascii="Times New Roman" w:hAnsi="Times New Roman" w:cs="Times New Roman"/>
          <w:lang w:val="en-US"/>
        </w:rPr>
        <w:t>, SSP)</w:t>
      </w:r>
    </w:p>
    <w:p w14:paraId="33408893" w14:textId="0005A0A4" w:rsidR="005E2D2F" w:rsidRPr="00754CE0" w:rsidRDefault="00CD6D30" w:rsidP="00311CAE">
      <w:pPr>
        <w:spacing w:line="480" w:lineRule="auto"/>
        <w:ind w:firstLine="720"/>
        <w:rPr>
          <w:rFonts w:ascii="Times New Roman" w:hAnsi="Times New Roman" w:cs="Times New Roman"/>
          <w:lang w:val="en-US"/>
        </w:rPr>
      </w:pPr>
      <w:r w:rsidRPr="00754CE0">
        <w:rPr>
          <w:rFonts w:ascii="Times New Roman" w:hAnsi="Times New Roman" w:cs="Times New Roman"/>
          <w:lang w:val="en-US"/>
        </w:rPr>
        <w:t>Greg introduces the physiotherapy mobile app to patients in order to ensure the consistency of the information they receive</w:t>
      </w:r>
      <w:r w:rsidR="00EC1ECF" w:rsidRPr="00754CE0">
        <w:rPr>
          <w:rFonts w:ascii="Times New Roman" w:hAnsi="Times New Roman" w:cs="Times New Roman"/>
          <w:lang w:val="en-US"/>
        </w:rPr>
        <w:t xml:space="preserve"> (from himself and from physiotherapist</w:t>
      </w:r>
      <w:r w:rsidR="00311CAE" w:rsidRPr="00754CE0">
        <w:rPr>
          <w:rFonts w:ascii="Times New Roman" w:hAnsi="Times New Roman" w:cs="Times New Roman"/>
          <w:lang w:val="en-US"/>
        </w:rPr>
        <w:t>s</w:t>
      </w:r>
      <w:r w:rsidR="00EC1ECF" w:rsidRPr="00754CE0">
        <w:rPr>
          <w:rFonts w:ascii="Times New Roman" w:hAnsi="Times New Roman" w:cs="Times New Roman"/>
          <w:lang w:val="en-US"/>
        </w:rPr>
        <w:t>)</w:t>
      </w:r>
      <w:r w:rsidR="003113EB">
        <w:rPr>
          <w:rFonts w:ascii="Times New Roman" w:hAnsi="Times New Roman" w:cs="Times New Roman"/>
          <w:lang w:val="en-US"/>
        </w:rPr>
        <w:t xml:space="preserve"> in regard</w:t>
      </w:r>
      <w:r w:rsidRPr="00754CE0">
        <w:rPr>
          <w:rFonts w:ascii="Times New Roman" w:hAnsi="Times New Roman" w:cs="Times New Roman"/>
          <w:lang w:val="en-US"/>
        </w:rPr>
        <w:t xml:space="preserve"> to their surgery and recovery. He mentions that hospitals follow different guidelines for treatment, thus</w:t>
      </w:r>
      <w:r w:rsidR="00EA4277" w:rsidRPr="00754CE0">
        <w:rPr>
          <w:rFonts w:ascii="Times New Roman" w:hAnsi="Times New Roman" w:cs="Times New Roman"/>
          <w:lang w:val="en-US"/>
        </w:rPr>
        <w:t>,</w:t>
      </w:r>
      <w:r w:rsidRPr="00754CE0">
        <w:rPr>
          <w:rFonts w:ascii="Times New Roman" w:hAnsi="Times New Roman" w:cs="Times New Roman"/>
          <w:lang w:val="en-US"/>
        </w:rPr>
        <w:t xml:space="preserve"> using a mobile app can provide patients with clarity about their healthcare journey. In addition,</w:t>
      </w:r>
      <w:r w:rsidR="00311CAE" w:rsidRPr="00754CE0">
        <w:rPr>
          <w:rFonts w:ascii="Times New Roman" w:hAnsi="Times New Roman" w:cs="Times New Roman"/>
          <w:lang w:val="en-US"/>
        </w:rPr>
        <w:t xml:space="preserve"> </w:t>
      </w:r>
      <w:r w:rsidR="00CD2CFE" w:rsidRPr="00754CE0">
        <w:rPr>
          <w:rFonts w:ascii="Times New Roman" w:hAnsi="Times New Roman" w:cs="Times New Roman"/>
          <w:lang w:val="en-US"/>
        </w:rPr>
        <w:t>patients</w:t>
      </w:r>
      <w:r w:rsidR="00B13BC1" w:rsidRPr="00754CE0">
        <w:rPr>
          <w:rFonts w:ascii="Times New Roman" w:hAnsi="Times New Roman" w:cs="Times New Roman"/>
          <w:lang w:val="en-US"/>
        </w:rPr>
        <w:t xml:space="preserve"> </w:t>
      </w:r>
      <w:r w:rsidR="00311CAE" w:rsidRPr="00754CE0">
        <w:rPr>
          <w:rFonts w:ascii="Times New Roman" w:hAnsi="Times New Roman" w:cs="Times New Roman"/>
          <w:lang w:val="en-US"/>
        </w:rPr>
        <w:t xml:space="preserve">can evaluate more easily </w:t>
      </w:r>
      <w:r w:rsidR="00EA4277" w:rsidRPr="00754CE0">
        <w:rPr>
          <w:rFonts w:ascii="Times New Roman" w:hAnsi="Times New Roman" w:cs="Times New Roman"/>
          <w:lang w:val="en-US"/>
        </w:rPr>
        <w:t>whether</w:t>
      </w:r>
      <w:r w:rsidR="00311CAE" w:rsidRPr="00754CE0">
        <w:rPr>
          <w:rFonts w:ascii="Times New Roman" w:hAnsi="Times New Roman" w:cs="Times New Roman"/>
          <w:lang w:val="en-US"/>
        </w:rPr>
        <w:t xml:space="preserve"> their </w:t>
      </w:r>
      <w:r w:rsidR="00B13BC1" w:rsidRPr="00754CE0">
        <w:rPr>
          <w:rFonts w:ascii="Times New Roman" w:hAnsi="Times New Roman" w:cs="Times New Roman"/>
          <w:lang w:val="en-US"/>
        </w:rPr>
        <w:t>recovery targets are met by involving physiotherapists in the discussion.</w:t>
      </w:r>
      <w:r w:rsidR="00EC1ECF" w:rsidRPr="00754CE0">
        <w:rPr>
          <w:rFonts w:ascii="Times New Roman" w:hAnsi="Times New Roman" w:cs="Times New Roman"/>
          <w:lang w:val="en-US"/>
        </w:rPr>
        <w:t xml:space="preserve"> </w:t>
      </w:r>
      <w:r w:rsidR="00311CAE" w:rsidRPr="00754CE0">
        <w:rPr>
          <w:rFonts w:ascii="Times New Roman" w:hAnsi="Times New Roman" w:cs="Times New Roman"/>
          <w:lang w:val="en-US"/>
        </w:rPr>
        <w:t xml:space="preserve">Although not all patients choose to use the mobile app, for those who do, </w:t>
      </w:r>
      <w:r w:rsidR="00EC1ECF" w:rsidRPr="00754CE0">
        <w:rPr>
          <w:rFonts w:ascii="Times New Roman" w:hAnsi="Times New Roman" w:cs="Times New Roman"/>
          <w:lang w:val="en-US"/>
        </w:rPr>
        <w:t xml:space="preserve">Greg </w:t>
      </w:r>
      <w:r w:rsidR="00311CAE" w:rsidRPr="00754CE0">
        <w:rPr>
          <w:rFonts w:ascii="Times New Roman" w:hAnsi="Times New Roman" w:cs="Times New Roman"/>
          <w:lang w:val="en-US"/>
        </w:rPr>
        <w:t>is able to</w:t>
      </w:r>
      <w:r w:rsidR="00EC1ECF" w:rsidRPr="00754CE0">
        <w:rPr>
          <w:rFonts w:ascii="Times New Roman" w:hAnsi="Times New Roman" w:cs="Times New Roman"/>
          <w:lang w:val="en-US"/>
        </w:rPr>
        <w:t xml:space="preserve"> coordinate</w:t>
      </w:r>
      <w:r w:rsidR="00311CAE" w:rsidRPr="00754CE0">
        <w:rPr>
          <w:rFonts w:ascii="Times New Roman" w:hAnsi="Times New Roman" w:cs="Times New Roman"/>
          <w:lang w:val="en-US"/>
        </w:rPr>
        <w:t xml:space="preserve"> their post-surgery plan with </w:t>
      </w:r>
      <w:r w:rsidR="00311CAE" w:rsidRPr="00754CE0">
        <w:rPr>
          <w:rFonts w:ascii="Times New Roman" w:hAnsi="Times New Roman" w:cs="Times New Roman"/>
          <w:lang w:val="en-US"/>
        </w:rPr>
        <w:lastRenderedPageBreak/>
        <w:t>physiotherapists</w:t>
      </w:r>
      <w:r w:rsidR="00927752" w:rsidRPr="00754CE0">
        <w:rPr>
          <w:rFonts w:ascii="Times New Roman" w:hAnsi="Times New Roman" w:cs="Times New Roman"/>
          <w:lang w:val="en-US"/>
        </w:rPr>
        <w:t xml:space="preserve">. This is achieved </w:t>
      </w:r>
      <w:r w:rsidR="00135B0F" w:rsidRPr="00754CE0">
        <w:rPr>
          <w:rFonts w:ascii="Times New Roman" w:hAnsi="Times New Roman" w:cs="Times New Roman"/>
          <w:lang w:val="en-US"/>
        </w:rPr>
        <w:t xml:space="preserve">indirectly </w:t>
      </w:r>
      <w:r w:rsidR="00927752" w:rsidRPr="00754CE0">
        <w:rPr>
          <w:rFonts w:ascii="Times New Roman" w:hAnsi="Times New Roman" w:cs="Times New Roman"/>
          <w:lang w:val="en-US"/>
        </w:rPr>
        <w:t xml:space="preserve">by </w:t>
      </w:r>
      <w:r w:rsidR="008041BF" w:rsidRPr="00754CE0">
        <w:rPr>
          <w:rFonts w:ascii="Times New Roman" w:hAnsi="Times New Roman" w:cs="Times New Roman"/>
          <w:lang w:val="en-US"/>
        </w:rPr>
        <w:t>illustrating to patients</w:t>
      </w:r>
      <w:r w:rsidR="00102660" w:rsidRPr="00754CE0">
        <w:rPr>
          <w:rFonts w:ascii="Times New Roman" w:hAnsi="Times New Roman" w:cs="Times New Roman"/>
          <w:lang w:val="en-US"/>
        </w:rPr>
        <w:t xml:space="preserve">, </w:t>
      </w:r>
      <w:r w:rsidR="00EA4277" w:rsidRPr="00754CE0">
        <w:rPr>
          <w:rFonts w:ascii="Times New Roman" w:hAnsi="Times New Roman" w:cs="Times New Roman"/>
          <w:lang w:val="en-US"/>
        </w:rPr>
        <w:t>with</w:t>
      </w:r>
      <w:r w:rsidR="00102660" w:rsidRPr="00754CE0">
        <w:rPr>
          <w:rFonts w:ascii="Times New Roman" w:hAnsi="Times New Roman" w:cs="Times New Roman"/>
          <w:lang w:val="en-US"/>
        </w:rPr>
        <w:t>in the mobile app,</w:t>
      </w:r>
      <w:r w:rsidR="00927752" w:rsidRPr="00754CE0">
        <w:rPr>
          <w:rFonts w:ascii="Times New Roman" w:hAnsi="Times New Roman" w:cs="Times New Roman"/>
          <w:lang w:val="en-US"/>
        </w:rPr>
        <w:t xml:space="preserve"> the milestones and targets </w:t>
      </w:r>
      <w:r w:rsidR="00EA4277" w:rsidRPr="00754CE0">
        <w:rPr>
          <w:rFonts w:ascii="Times New Roman" w:hAnsi="Times New Roman" w:cs="Times New Roman"/>
          <w:lang w:val="en-US"/>
        </w:rPr>
        <w:t xml:space="preserve">that </w:t>
      </w:r>
      <w:r w:rsidR="008041BF" w:rsidRPr="00754CE0">
        <w:rPr>
          <w:rFonts w:ascii="Times New Roman" w:hAnsi="Times New Roman" w:cs="Times New Roman"/>
          <w:lang w:val="en-US"/>
        </w:rPr>
        <w:t>they</w:t>
      </w:r>
      <w:r w:rsidR="00927752" w:rsidRPr="00754CE0">
        <w:rPr>
          <w:rFonts w:ascii="Times New Roman" w:hAnsi="Times New Roman" w:cs="Times New Roman"/>
          <w:lang w:val="en-US"/>
        </w:rPr>
        <w:t xml:space="preserve"> need to achieve</w:t>
      </w:r>
      <w:r w:rsidR="00E96886" w:rsidRPr="00754CE0">
        <w:rPr>
          <w:rFonts w:ascii="Times New Roman" w:hAnsi="Times New Roman" w:cs="Times New Roman"/>
          <w:lang w:val="en-US"/>
        </w:rPr>
        <w:t>.</w:t>
      </w:r>
      <w:r w:rsidR="008041BF" w:rsidRPr="00754CE0">
        <w:rPr>
          <w:rFonts w:ascii="Times New Roman" w:hAnsi="Times New Roman" w:cs="Times New Roman"/>
          <w:lang w:val="en-US"/>
        </w:rPr>
        <w:t xml:space="preserve"> </w:t>
      </w:r>
      <w:r w:rsidR="00E96886" w:rsidRPr="00754CE0">
        <w:rPr>
          <w:rFonts w:ascii="Times New Roman" w:hAnsi="Times New Roman" w:cs="Times New Roman"/>
          <w:lang w:val="en-US"/>
        </w:rPr>
        <w:t>T</w:t>
      </w:r>
      <w:r w:rsidR="008041BF" w:rsidRPr="00754CE0">
        <w:rPr>
          <w:rFonts w:ascii="Times New Roman" w:hAnsi="Times New Roman" w:cs="Times New Roman"/>
          <w:lang w:val="en-US"/>
        </w:rPr>
        <w:t xml:space="preserve">hese </w:t>
      </w:r>
      <w:r w:rsidR="00E96886" w:rsidRPr="00754CE0">
        <w:rPr>
          <w:rFonts w:ascii="Times New Roman" w:hAnsi="Times New Roman" w:cs="Times New Roman"/>
          <w:lang w:val="en-US"/>
        </w:rPr>
        <w:t xml:space="preserve">milestones and targets </w:t>
      </w:r>
      <w:r w:rsidR="008041BF" w:rsidRPr="00754CE0">
        <w:rPr>
          <w:rFonts w:ascii="Times New Roman" w:hAnsi="Times New Roman" w:cs="Times New Roman"/>
          <w:lang w:val="en-US"/>
        </w:rPr>
        <w:t>are then communicated to physiotherapists by the patient</w:t>
      </w:r>
      <w:r w:rsidR="00927752" w:rsidRPr="00754CE0">
        <w:rPr>
          <w:rFonts w:ascii="Times New Roman" w:hAnsi="Times New Roman" w:cs="Times New Roman"/>
          <w:lang w:val="en-US"/>
        </w:rPr>
        <w:t>.</w:t>
      </w:r>
      <w:r w:rsidR="0043050A" w:rsidRPr="00754CE0">
        <w:rPr>
          <w:rFonts w:ascii="Times New Roman" w:hAnsi="Times New Roman" w:cs="Times New Roman"/>
          <w:lang w:val="en-US"/>
        </w:rPr>
        <w:t xml:space="preserve"> When acting as coordinators, service providers can orchestrate different stages of patients’ healthcare journey</w:t>
      </w:r>
      <w:r w:rsidR="00702863" w:rsidRPr="00754CE0">
        <w:rPr>
          <w:rFonts w:ascii="Times New Roman" w:hAnsi="Times New Roman" w:cs="Times New Roman"/>
          <w:lang w:val="en-US"/>
        </w:rPr>
        <w:t xml:space="preserve"> (</w:t>
      </w:r>
      <w:proofErr w:type="spellStart"/>
      <w:r w:rsidR="00702863" w:rsidRPr="00754CE0">
        <w:rPr>
          <w:rFonts w:ascii="Times New Roman" w:hAnsi="Times New Roman" w:cs="Times New Roman"/>
          <w:lang w:val="en-US"/>
        </w:rPr>
        <w:t>Breidbach</w:t>
      </w:r>
      <w:proofErr w:type="spellEnd"/>
      <w:r w:rsidR="00702863" w:rsidRPr="00754CE0">
        <w:rPr>
          <w:rFonts w:ascii="Times New Roman" w:hAnsi="Times New Roman" w:cs="Times New Roman"/>
          <w:lang w:val="en-US"/>
        </w:rPr>
        <w:t xml:space="preserve"> </w:t>
      </w:r>
      <w:r w:rsidR="00702863" w:rsidRPr="003113EB">
        <w:rPr>
          <w:rFonts w:ascii="Times New Roman" w:hAnsi="Times New Roman" w:cs="Times New Roman"/>
          <w:i/>
          <w:lang w:val="en-US"/>
        </w:rPr>
        <w:t>et al.</w:t>
      </w:r>
      <w:r w:rsidR="00702863" w:rsidRPr="00754CE0">
        <w:rPr>
          <w:rFonts w:ascii="Times New Roman" w:hAnsi="Times New Roman" w:cs="Times New Roman"/>
          <w:lang w:val="en-US"/>
        </w:rPr>
        <w:t>, 2016)</w:t>
      </w:r>
      <w:r w:rsidR="0043050A" w:rsidRPr="00754CE0">
        <w:rPr>
          <w:rFonts w:ascii="Times New Roman" w:hAnsi="Times New Roman" w:cs="Times New Roman"/>
          <w:lang w:val="en-US"/>
        </w:rPr>
        <w:t>. However, as seen in the example of Greg, acting as a coordinator does not necessarily imply maintaining control throughout patients’ healthcare journey.</w:t>
      </w:r>
      <w:r w:rsidR="00927752" w:rsidRPr="00754CE0">
        <w:rPr>
          <w:rFonts w:ascii="Times New Roman" w:hAnsi="Times New Roman" w:cs="Times New Roman"/>
          <w:lang w:val="en-US"/>
        </w:rPr>
        <w:t xml:space="preserve">   </w:t>
      </w:r>
      <w:r w:rsidR="00311CAE" w:rsidRPr="00754CE0">
        <w:rPr>
          <w:rFonts w:ascii="Times New Roman" w:hAnsi="Times New Roman" w:cs="Times New Roman"/>
          <w:lang w:val="en-US"/>
        </w:rPr>
        <w:t xml:space="preserve">  </w:t>
      </w:r>
      <w:r w:rsidR="00EC1ECF" w:rsidRPr="00754CE0">
        <w:rPr>
          <w:rFonts w:ascii="Times New Roman" w:hAnsi="Times New Roman" w:cs="Times New Roman"/>
          <w:lang w:val="en-US"/>
        </w:rPr>
        <w:t xml:space="preserve"> </w:t>
      </w:r>
    </w:p>
    <w:p w14:paraId="53FF7723" w14:textId="3D37EEE2" w:rsidR="00BD2DC4" w:rsidRPr="00754CE0" w:rsidRDefault="00D10B10" w:rsidP="00784542">
      <w:pPr>
        <w:pStyle w:val="Heading3"/>
        <w:spacing w:line="480" w:lineRule="auto"/>
        <w:rPr>
          <w:rFonts w:ascii="Times New Roman" w:hAnsi="Times New Roman" w:cs="Times New Roman"/>
          <w:b w:val="0"/>
          <w:i/>
          <w:color w:val="auto"/>
          <w:lang w:val="en-US"/>
        </w:rPr>
      </w:pPr>
      <w:r w:rsidRPr="00754CE0">
        <w:rPr>
          <w:rFonts w:ascii="Times New Roman" w:hAnsi="Times New Roman" w:cs="Times New Roman"/>
          <w:b w:val="0"/>
          <w:i/>
          <w:color w:val="auto"/>
          <w:lang w:val="en-US"/>
        </w:rPr>
        <w:t>The s</w:t>
      </w:r>
      <w:r w:rsidR="00D6027F" w:rsidRPr="00754CE0">
        <w:rPr>
          <w:rFonts w:ascii="Times New Roman" w:hAnsi="Times New Roman" w:cs="Times New Roman"/>
          <w:b w:val="0"/>
          <w:i/>
          <w:color w:val="auto"/>
          <w:lang w:val="en-US"/>
        </w:rPr>
        <w:t>ense</w:t>
      </w:r>
      <w:r w:rsidRPr="00754CE0">
        <w:rPr>
          <w:rFonts w:ascii="Times New Roman" w:hAnsi="Times New Roman" w:cs="Times New Roman"/>
          <w:b w:val="0"/>
          <w:i/>
          <w:color w:val="auto"/>
          <w:lang w:val="en-US"/>
        </w:rPr>
        <w:t>-giver role</w:t>
      </w:r>
      <w:r w:rsidR="00D6027F" w:rsidRPr="00754CE0">
        <w:rPr>
          <w:rFonts w:ascii="Times New Roman" w:hAnsi="Times New Roman" w:cs="Times New Roman"/>
          <w:b w:val="0"/>
          <w:i/>
          <w:color w:val="auto"/>
          <w:lang w:val="en-US"/>
        </w:rPr>
        <w:t xml:space="preserve"> </w:t>
      </w:r>
    </w:p>
    <w:p w14:paraId="63DE552B" w14:textId="7F0B2E54" w:rsidR="005239B8" w:rsidRPr="00754CE0" w:rsidRDefault="00784542" w:rsidP="00135D78">
      <w:pPr>
        <w:spacing w:line="480" w:lineRule="auto"/>
        <w:rPr>
          <w:rFonts w:ascii="Times New Roman" w:hAnsi="Times New Roman" w:cs="Times New Roman"/>
          <w:lang w:val="en-US"/>
        </w:rPr>
      </w:pPr>
      <w:r w:rsidRPr="00754CE0">
        <w:rPr>
          <w:rFonts w:ascii="Times New Roman" w:hAnsi="Times New Roman" w:cs="Times New Roman"/>
          <w:lang w:val="en-US"/>
        </w:rPr>
        <w:t xml:space="preserve">The analysis of our dataset further shows that healthcare service providers adopt an additional role in their organization. We find that this role emerges from a need to </w:t>
      </w:r>
      <w:r w:rsidR="005C3762" w:rsidRPr="00754CE0">
        <w:rPr>
          <w:rFonts w:ascii="Times New Roman" w:hAnsi="Times New Roman" w:cs="Times New Roman"/>
          <w:lang w:val="en-US"/>
        </w:rPr>
        <w:t>help other</w:t>
      </w:r>
      <w:r w:rsidR="00941F72" w:rsidRPr="00754CE0">
        <w:rPr>
          <w:rFonts w:ascii="Times New Roman" w:hAnsi="Times New Roman" w:cs="Times New Roman"/>
          <w:lang w:val="en-US"/>
        </w:rPr>
        <w:t>s</w:t>
      </w:r>
      <w:r w:rsidR="005C3762" w:rsidRPr="00754CE0">
        <w:rPr>
          <w:rFonts w:ascii="Times New Roman" w:hAnsi="Times New Roman" w:cs="Times New Roman"/>
          <w:lang w:val="en-US"/>
        </w:rPr>
        <w:t xml:space="preserve">, such as colleagues, to make sense of </w:t>
      </w:r>
      <w:r w:rsidR="005C62A4">
        <w:rPr>
          <w:rFonts w:ascii="Times New Roman" w:hAnsi="Times New Roman" w:cs="Times New Roman"/>
          <w:lang w:val="en-US"/>
        </w:rPr>
        <w:t xml:space="preserve">the </w:t>
      </w:r>
      <w:r w:rsidR="007962B4">
        <w:rPr>
          <w:rFonts w:ascii="Times New Roman" w:hAnsi="Times New Roman" w:cs="Times New Roman"/>
          <w:lang w:val="en-US"/>
        </w:rPr>
        <w:t>ambiguity</w:t>
      </w:r>
      <w:r w:rsidR="005C62A4">
        <w:rPr>
          <w:rFonts w:ascii="Times New Roman" w:hAnsi="Times New Roman" w:cs="Times New Roman"/>
          <w:lang w:val="en-US"/>
        </w:rPr>
        <w:t>/confusion</w:t>
      </w:r>
      <w:r w:rsidR="007962B4">
        <w:rPr>
          <w:rFonts w:ascii="Times New Roman" w:hAnsi="Times New Roman" w:cs="Times New Roman"/>
          <w:lang w:val="en-US"/>
        </w:rPr>
        <w:t xml:space="preserve"> regarding </w:t>
      </w:r>
      <w:r w:rsidR="005C3762" w:rsidRPr="00754CE0">
        <w:rPr>
          <w:rFonts w:ascii="Times New Roman" w:hAnsi="Times New Roman" w:cs="Times New Roman"/>
          <w:lang w:val="en-US"/>
        </w:rPr>
        <w:t>technology mediation in services</w:t>
      </w:r>
      <w:r w:rsidRPr="00754CE0">
        <w:rPr>
          <w:rFonts w:ascii="Times New Roman" w:hAnsi="Times New Roman" w:cs="Times New Roman"/>
          <w:lang w:val="en-US"/>
        </w:rPr>
        <w:t xml:space="preserve"> (</w:t>
      </w:r>
      <w:proofErr w:type="spellStart"/>
      <w:r w:rsidRPr="00754CE0">
        <w:rPr>
          <w:rFonts w:ascii="Times New Roman" w:hAnsi="Times New Roman" w:cs="Times New Roman"/>
          <w:lang w:val="en-US"/>
        </w:rPr>
        <w:t>Gioia</w:t>
      </w:r>
      <w:proofErr w:type="spellEnd"/>
      <w:r w:rsidRPr="00754CE0">
        <w:rPr>
          <w:rFonts w:ascii="Times New Roman" w:hAnsi="Times New Roman" w:cs="Times New Roman"/>
          <w:lang w:val="en-US"/>
        </w:rPr>
        <w:t xml:space="preserve"> and </w:t>
      </w:r>
      <w:proofErr w:type="spellStart"/>
      <w:r w:rsidRPr="00754CE0">
        <w:rPr>
          <w:rFonts w:ascii="Times New Roman" w:hAnsi="Times New Roman" w:cs="Times New Roman"/>
          <w:lang w:val="en-US"/>
        </w:rPr>
        <w:t>Chittipeddi</w:t>
      </w:r>
      <w:proofErr w:type="spellEnd"/>
      <w:r w:rsidRPr="00754CE0">
        <w:rPr>
          <w:rFonts w:ascii="Times New Roman" w:hAnsi="Times New Roman" w:cs="Times New Roman"/>
          <w:lang w:val="en-US"/>
        </w:rPr>
        <w:t>, 1991)</w:t>
      </w:r>
      <w:r w:rsidR="004870F8">
        <w:rPr>
          <w:rFonts w:ascii="Times New Roman" w:hAnsi="Times New Roman" w:cs="Times New Roman"/>
          <w:lang w:val="en-US"/>
        </w:rPr>
        <w:t xml:space="preserve"> by </w:t>
      </w:r>
      <w:r w:rsidR="006E5AA0">
        <w:rPr>
          <w:rFonts w:ascii="Times New Roman" w:hAnsi="Times New Roman" w:cs="Times New Roman"/>
          <w:lang w:val="en-US"/>
        </w:rPr>
        <w:t xml:space="preserve">clarifying and illuminating </w:t>
      </w:r>
      <w:r w:rsidR="004870F8">
        <w:rPr>
          <w:rFonts w:ascii="Times New Roman" w:hAnsi="Times New Roman" w:cs="Times New Roman"/>
          <w:lang w:val="en-US"/>
        </w:rPr>
        <w:t xml:space="preserve">where </w:t>
      </w:r>
      <w:r w:rsidR="007962B4">
        <w:rPr>
          <w:rFonts w:ascii="Times New Roman" w:hAnsi="Times New Roman" w:cs="Times New Roman"/>
          <w:lang w:val="en-US"/>
        </w:rPr>
        <w:t xml:space="preserve">the use of </w:t>
      </w:r>
      <w:r w:rsidR="003113EB">
        <w:rPr>
          <w:rFonts w:ascii="Times New Roman" w:hAnsi="Times New Roman" w:cs="Times New Roman"/>
          <w:lang w:val="en-US"/>
        </w:rPr>
        <w:t>mobile</w:t>
      </w:r>
      <w:r w:rsidR="007962B4">
        <w:rPr>
          <w:rFonts w:ascii="Times New Roman" w:hAnsi="Times New Roman" w:cs="Times New Roman"/>
          <w:lang w:val="en-US"/>
        </w:rPr>
        <w:t xml:space="preserve"> apps</w:t>
      </w:r>
      <w:r w:rsidR="004870F8">
        <w:rPr>
          <w:rFonts w:ascii="Times New Roman" w:hAnsi="Times New Roman" w:cs="Times New Roman"/>
          <w:lang w:val="en-US"/>
        </w:rPr>
        <w:t xml:space="preserve"> may appropriately fit within medical practice</w:t>
      </w:r>
      <w:r w:rsidR="005C3762" w:rsidRPr="00754CE0">
        <w:rPr>
          <w:rFonts w:ascii="Times New Roman" w:hAnsi="Times New Roman" w:cs="Times New Roman"/>
          <w:lang w:val="en-US"/>
        </w:rPr>
        <w:t>.</w:t>
      </w:r>
      <w:r w:rsidRPr="00754CE0">
        <w:rPr>
          <w:rFonts w:ascii="Times New Roman" w:hAnsi="Times New Roman" w:cs="Times New Roman"/>
          <w:lang w:val="en-US"/>
        </w:rPr>
        <w:t xml:space="preserve"> </w:t>
      </w:r>
      <w:r w:rsidR="00F06A70" w:rsidRPr="00754CE0">
        <w:rPr>
          <w:rFonts w:ascii="Times New Roman" w:hAnsi="Times New Roman" w:cs="Times New Roman"/>
          <w:lang w:val="en-US"/>
        </w:rPr>
        <w:t xml:space="preserve">This need is manifested as the result of not having a pre-defined and expected set of behaviors (Solomon </w:t>
      </w:r>
      <w:r w:rsidR="00F06A70" w:rsidRPr="00754CE0">
        <w:rPr>
          <w:rFonts w:ascii="Times New Roman" w:hAnsi="Times New Roman" w:cs="Times New Roman"/>
          <w:i/>
          <w:lang w:val="en-US"/>
        </w:rPr>
        <w:t>et al.</w:t>
      </w:r>
      <w:r w:rsidR="00F06A70" w:rsidRPr="00754CE0">
        <w:rPr>
          <w:rFonts w:ascii="Times New Roman" w:hAnsi="Times New Roman" w:cs="Times New Roman"/>
          <w:lang w:val="en-US"/>
        </w:rPr>
        <w:t xml:space="preserve">, 1985) associated with the use of mobile apps as part of service delivery. </w:t>
      </w:r>
      <w:r w:rsidR="004870F8">
        <w:rPr>
          <w:rFonts w:ascii="Times New Roman" w:hAnsi="Times New Roman" w:cs="Times New Roman"/>
          <w:lang w:val="en-US"/>
        </w:rPr>
        <w:t xml:space="preserve">This resolution of ambiguity and </w:t>
      </w:r>
      <w:r w:rsidR="004870F8" w:rsidRPr="004870F8">
        <w:rPr>
          <w:rFonts w:ascii="Times New Roman" w:hAnsi="Times New Roman" w:cs="Times New Roman"/>
          <w:lang w:val="en-US"/>
        </w:rPr>
        <w:t xml:space="preserve">creation of intersubjective </w:t>
      </w:r>
      <w:r w:rsidR="004870F8">
        <w:rPr>
          <w:rFonts w:ascii="Times New Roman" w:hAnsi="Times New Roman" w:cs="Times New Roman"/>
          <w:lang w:val="en-US"/>
        </w:rPr>
        <w:t>understandings about the use of mobile apps within the organization is both retrospective and prospective</w:t>
      </w:r>
      <w:r w:rsidR="006E5AA0">
        <w:rPr>
          <w:rFonts w:ascii="Times New Roman" w:hAnsi="Times New Roman" w:cs="Times New Roman"/>
          <w:lang w:val="en-US"/>
        </w:rPr>
        <w:t xml:space="preserve"> in that </w:t>
      </w:r>
      <w:r w:rsidR="007962B4">
        <w:rPr>
          <w:rFonts w:ascii="Times New Roman" w:hAnsi="Times New Roman" w:cs="Times New Roman"/>
          <w:lang w:val="en-US"/>
        </w:rPr>
        <w:t xml:space="preserve">we observed </w:t>
      </w:r>
      <w:r w:rsidR="006E5AA0">
        <w:rPr>
          <w:rFonts w:ascii="Times New Roman" w:hAnsi="Times New Roman" w:cs="Times New Roman"/>
          <w:lang w:val="en-US"/>
        </w:rPr>
        <w:t>retrospection about aspects of use can lead to encouragement for others to change behavior</w:t>
      </w:r>
      <w:r w:rsidR="004870F8">
        <w:rPr>
          <w:rFonts w:ascii="Times New Roman" w:hAnsi="Times New Roman" w:cs="Times New Roman"/>
          <w:lang w:val="en-US"/>
        </w:rPr>
        <w:t xml:space="preserve"> </w:t>
      </w:r>
      <w:r w:rsidR="006E5AA0">
        <w:rPr>
          <w:rFonts w:ascii="Times New Roman" w:hAnsi="Times New Roman" w:cs="Times New Roman"/>
          <w:lang w:val="en-US"/>
        </w:rPr>
        <w:t xml:space="preserve">and so </w:t>
      </w:r>
      <w:r w:rsidR="007962B4">
        <w:rPr>
          <w:rFonts w:ascii="Times New Roman" w:hAnsi="Times New Roman" w:cs="Times New Roman"/>
          <w:lang w:val="en-US"/>
        </w:rPr>
        <w:t>a wider</w:t>
      </w:r>
      <w:r w:rsidR="006E5AA0">
        <w:rPr>
          <w:rFonts w:ascii="Times New Roman" w:hAnsi="Times New Roman" w:cs="Times New Roman"/>
          <w:lang w:val="en-US"/>
        </w:rPr>
        <w:t xml:space="preserve"> alteration of </w:t>
      </w:r>
      <w:r w:rsidR="007962B4">
        <w:rPr>
          <w:rFonts w:ascii="Times New Roman" w:hAnsi="Times New Roman" w:cs="Times New Roman"/>
          <w:lang w:val="en-US"/>
        </w:rPr>
        <w:t>healthcare practice</w:t>
      </w:r>
      <w:r w:rsidR="006E5AA0">
        <w:rPr>
          <w:rFonts w:ascii="Times New Roman" w:hAnsi="Times New Roman" w:cs="Times New Roman"/>
          <w:lang w:val="en-US"/>
        </w:rPr>
        <w:t>.</w:t>
      </w:r>
      <w:r w:rsidR="005A69A8">
        <w:rPr>
          <w:rFonts w:ascii="Times New Roman" w:hAnsi="Times New Roman" w:cs="Times New Roman"/>
          <w:lang w:val="en-US"/>
        </w:rPr>
        <w:t xml:space="preserve"> </w:t>
      </w:r>
      <w:r w:rsidR="004870F8">
        <w:rPr>
          <w:rFonts w:ascii="Times New Roman" w:hAnsi="Times New Roman" w:cs="Times New Roman"/>
          <w:lang w:val="en-US"/>
        </w:rPr>
        <w:t xml:space="preserve">It is from this combination of </w:t>
      </w:r>
      <w:r w:rsidR="006E5AA0" w:rsidRPr="006E5AA0">
        <w:rPr>
          <w:rFonts w:ascii="Times New Roman" w:hAnsi="Times New Roman" w:cs="Times New Roman"/>
          <w:lang w:val="en-US"/>
        </w:rPr>
        <w:t>interpretati</w:t>
      </w:r>
      <w:r w:rsidR="006E5AA0">
        <w:rPr>
          <w:rFonts w:ascii="Times New Roman" w:hAnsi="Times New Roman" w:cs="Times New Roman"/>
          <w:lang w:val="en-US"/>
        </w:rPr>
        <w:t>on</w:t>
      </w:r>
      <w:r w:rsidR="006E5AA0" w:rsidRPr="006E5AA0">
        <w:rPr>
          <w:rFonts w:ascii="Times New Roman" w:hAnsi="Times New Roman" w:cs="Times New Roman"/>
          <w:lang w:val="en-US"/>
        </w:rPr>
        <w:t xml:space="preserve">, </w:t>
      </w:r>
      <w:r w:rsidR="006E5AA0">
        <w:rPr>
          <w:rFonts w:ascii="Times New Roman" w:hAnsi="Times New Roman" w:cs="Times New Roman"/>
          <w:lang w:val="en-US"/>
        </w:rPr>
        <w:t>meaning creation,</w:t>
      </w:r>
      <w:r w:rsidR="006E5AA0" w:rsidRPr="006E5AA0">
        <w:rPr>
          <w:rFonts w:ascii="Times New Roman" w:hAnsi="Times New Roman" w:cs="Times New Roman"/>
          <w:lang w:val="en-US"/>
        </w:rPr>
        <w:t xml:space="preserve"> action </w:t>
      </w:r>
      <w:r w:rsidR="006E5AA0">
        <w:rPr>
          <w:rFonts w:ascii="Times New Roman" w:hAnsi="Times New Roman" w:cs="Times New Roman"/>
          <w:lang w:val="en-US"/>
        </w:rPr>
        <w:t>and potential for change</w:t>
      </w:r>
      <w:r w:rsidR="007962B4">
        <w:rPr>
          <w:rFonts w:ascii="Times New Roman" w:hAnsi="Times New Roman" w:cs="Times New Roman"/>
          <w:lang w:val="en-US"/>
        </w:rPr>
        <w:t xml:space="preserve"> in the organizational environment</w:t>
      </w:r>
      <w:r w:rsidR="006E5AA0">
        <w:rPr>
          <w:rFonts w:ascii="Times New Roman" w:hAnsi="Times New Roman" w:cs="Times New Roman"/>
          <w:lang w:val="en-US"/>
        </w:rPr>
        <w:t xml:space="preserve"> </w:t>
      </w:r>
      <w:r w:rsidR="007962B4" w:rsidRPr="007962B4">
        <w:rPr>
          <w:rFonts w:ascii="Times New Roman" w:hAnsi="Times New Roman" w:cs="Times New Roman"/>
          <w:lang w:val="en-US"/>
        </w:rPr>
        <w:t>(</w:t>
      </w:r>
      <w:proofErr w:type="spellStart"/>
      <w:r w:rsidR="007962B4" w:rsidRPr="007962B4">
        <w:rPr>
          <w:rFonts w:ascii="Times New Roman" w:hAnsi="Times New Roman" w:cs="Times New Roman"/>
          <w:lang w:val="en-US"/>
        </w:rPr>
        <w:t>Maitlis</w:t>
      </w:r>
      <w:proofErr w:type="spellEnd"/>
      <w:r w:rsidR="007962B4" w:rsidRPr="007962B4">
        <w:rPr>
          <w:rFonts w:ascii="Times New Roman" w:hAnsi="Times New Roman" w:cs="Times New Roman"/>
          <w:lang w:val="en-US"/>
        </w:rPr>
        <w:t xml:space="preserve"> and Christianson</w:t>
      </w:r>
      <w:r w:rsidR="003113EB">
        <w:rPr>
          <w:rFonts w:ascii="Times New Roman" w:hAnsi="Times New Roman" w:cs="Times New Roman"/>
          <w:lang w:val="en-US"/>
        </w:rPr>
        <w:t>,</w:t>
      </w:r>
      <w:r w:rsidR="007962B4" w:rsidRPr="007962B4">
        <w:rPr>
          <w:rFonts w:ascii="Times New Roman" w:hAnsi="Times New Roman" w:cs="Times New Roman"/>
          <w:lang w:val="en-US"/>
        </w:rPr>
        <w:t xml:space="preserve"> 2014)</w:t>
      </w:r>
      <w:r w:rsidR="007962B4">
        <w:rPr>
          <w:rFonts w:ascii="Times New Roman" w:hAnsi="Times New Roman" w:cs="Times New Roman"/>
          <w:lang w:val="en-US"/>
        </w:rPr>
        <w:t xml:space="preserve"> </w:t>
      </w:r>
      <w:r w:rsidR="004870F8">
        <w:rPr>
          <w:rFonts w:ascii="Times New Roman" w:hAnsi="Times New Roman" w:cs="Times New Roman"/>
          <w:lang w:val="en-US"/>
        </w:rPr>
        <w:t xml:space="preserve">that </w:t>
      </w:r>
      <w:r w:rsidR="005A69A8">
        <w:rPr>
          <w:rFonts w:ascii="Times New Roman" w:hAnsi="Times New Roman" w:cs="Times New Roman"/>
          <w:lang w:val="en-US"/>
        </w:rPr>
        <w:t>we describe this</w:t>
      </w:r>
      <w:r w:rsidR="005A69A8" w:rsidRPr="005A69A8">
        <w:rPr>
          <w:rFonts w:ascii="Times New Roman" w:hAnsi="Times New Roman" w:cs="Times New Roman"/>
          <w:lang w:val="en-US"/>
        </w:rPr>
        <w:t xml:space="preserve"> role as the sense-giver role (</w:t>
      </w:r>
      <w:proofErr w:type="spellStart"/>
      <w:r w:rsidR="005A69A8" w:rsidRPr="005A69A8">
        <w:rPr>
          <w:rFonts w:ascii="Times New Roman" w:hAnsi="Times New Roman" w:cs="Times New Roman"/>
          <w:lang w:val="en-US"/>
        </w:rPr>
        <w:t>Ashforth</w:t>
      </w:r>
      <w:proofErr w:type="spellEnd"/>
      <w:r w:rsidR="005A69A8" w:rsidRPr="005A69A8">
        <w:rPr>
          <w:rFonts w:ascii="Times New Roman" w:hAnsi="Times New Roman" w:cs="Times New Roman"/>
          <w:lang w:val="en-US"/>
        </w:rPr>
        <w:t>, Harrison and Corley, 2008</w:t>
      </w:r>
      <w:r w:rsidR="006E5AA0">
        <w:rPr>
          <w:rFonts w:ascii="Times New Roman" w:hAnsi="Times New Roman" w:cs="Times New Roman"/>
          <w:lang w:val="en-US"/>
        </w:rPr>
        <w:t xml:space="preserve">; </w:t>
      </w:r>
      <w:proofErr w:type="spellStart"/>
      <w:r w:rsidR="006E5AA0" w:rsidRPr="006E5AA0">
        <w:rPr>
          <w:rFonts w:ascii="Times New Roman" w:hAnsi="Times New Roman" w:cs="Times New Roman"/>
          <w:lang w:val="en-US"/>
        </w:rPr>
        <w:t>Maitlis</w:t>
      </w:r>
      <w:proofErr w:type="spellEnd"/>
      <w:r w:rsidR="006E5AA0" w:rsidRPr="006E5AA0">
        <w:rPr>
          <w:rFonts w:ascii="Times New Roman" w:hAnsi="Times New Roman" w:cs="Times New Roman"/>
          <w:lang w:val="en-US"/>
        </w:rPr>
        <w:t xml:space="preserve"> and Christianson</w:t>
      </w:r>
      <w:r w:rsidR="003113EB">
        <w:rPr>
          <w:rFonts w:ascii="Times New Roman" w:hAnsi="Times New Roman" w:cs="Times New Roman"/>
          <w:lang w:val="en-US"/>
        </w:rPr>
        <w:t>,</w:t>
      </w:r>
      <w:r w:rsidR="006E5AA0" w:rsidRPr="006E5AA0">
        <w:rPr>
          <w:rFonts w:ascii="Times New Roman" w:hAnsi="Times New Roman" w:cs="Times New Roman"/>
          <w:lang w:val="en-US"/>
        </w:rPr>
        <w:t xml:space="preserve"> 2014</w:t>
      </w:r>
      <w:r w:rsidR="005A69A8" w:rsidRPr="005A69A8">
        <w:rPr>
          <w:rFonts w:ascii="Times New Roman" w:hAnsi="Times New Roman" w:cs="Times New Roman"/>
          <w:lang w:val="en-US"/>
        </w:rPr>
        <w:t xml:space="preserve">). </w:t>
      </w:r>
      <w:r w:rsidR="006E5AA0">
        <w:rPr>
          <w:rFonts w:ascii="Times New Roman" w:hAnsi="Times New Roman" w:cs="Times New Roman"/>
          <w:lang w:val="en-US"/>
        </w:rPr>
        <w:t>For example, we</w:t>
      </w:r>
      <w:r w:rsidR="006E5AA0" w:rsidRPr="00754CE0">
        <w:rPr>
          <w:rFonts w:ascii="Times New Roman" w:hAnsi="Times New Roman" w:cs="Times New Roman"/>
          <w:lang w:val="en-US"/>
        </w:rPr>
        <w:t xml:space="preserve"> </w:t>
      </w:r>
      <w:r w:rsidR="00F06A70" w:rsidRPr="00754CE0">
        <w:rPr>
          <w:rFonts w:ascii="Times New Roman" w:hAnsi="Times New Roman" w:cs="Times New Roman"/>
          <w:lang w:val="en-US"/>
        </w:rPr>
        <w:t xml:space="preserve">found that acting as sense-givers enables healthcare service providers to </w:t>
      </w:r>
      <w:r w:rsidR="00F06A70" w:rsidRPr="00754CE0">
        <w:rPr>
          <w:rFonts w:ascii="Times New Roman" w:hAnsi="Times New Roman" w:cs="Times New Roman"/>
          <w:i/>
          <w:lang w:val="en-US"/>
        </w:rPr>
        <w:t>“provide trajectories for action”</w:t>
      </w:r>
      <w:r w:rsidR="00F06A70" w:rsidRPr="00754CE0">
        <w:rPr>
          <w:rFonts w:ascii="Times New Roman" w:hAnsi="Times New Roman" w:cs="Times New Roman"/>
          <w:lang w:val="en-US"/>
        </w:rPr>
        <w:t xml:space="preserve"> (</w:t>
      </w:r>
      <w:proofErr w:type="spellStart"/>
      <w:r w:rsidR="00F06A70" w:rsidRPr="00754CE0">
        <w:rPr>
          <w:rFonts w:ascii="Times New Roman" w:hAnsi="Times New Roman" w:cs="Times New Roman"/>
          <w:lang w:val="en-US"/>
        </w:rPr>
        <w:t>Ashforth</w:t>
      </w:r>
      <w:proofErr w:type="spellEnd"/>
      <w:r w:rsidR="00F06A70" w:rsidRPr="00754CE0">
        <w:rPr>
          <w:rFonts w:ascii="Times New Roman" w:hAnsi="Times New Roman" w:cs="Times New Roman"/>
          <w:lang w:val="en-US"/>
        </w:rPr>
        <w:t xml:space="preserve"> </w:t>
      </w:r>
      <w:r w:rsidR="00F06A70" w:rsidRPr="00754CE0">
        <w:rPr>
          <w:rFonts w:ascii="Times New Roman" w:hAnsi="Times New Roman" w:cs="Times New Roman"/>
          <w:i/>
          <w:lang w:val="en-US"/>
        </w:rPr>
        <w:t>et al.</w:t>
      </w:r>
      <w:r w:rsidR="00F06A70" w:rsidRPr="00754CE0">
        <w:rPr>
          <w:rFonts w:ascii="Times New Roman" w:hAnsi="Times New Roman" w:cs="Times New Roman"/>
          <w:lang w:val="en-US"/>
        </w:rPr>
        <w:t>, 2008, p. 344) by advising others in the organization about how to use technology appropriately.</w:t>
      </w:r>
      <w:r w:rsidR="00135D78" w:rsidRPr="00754CE0">
        <w:rPr>
          <w:rFonts w:ascii="Times New Roman" w:hAnsi="Times New Roman" w:cs="Times New Roman"/>
          <w:lang w:val="en-US"/>
        </w:rPr>
        <w:t xml:space="preserve"> </w:t>
      </w:r>
      <w:r w:rsidR="005239B8" w:rsidRPr="00754CE0">
        <w:rPr>
          <w:rFonts w:ascii="Times New Roman" w:hAnsi="Times New Roman" w:cs="Times New Roman"/>
          <w:lang w:val="en-US"/>
        </w:rPr>
        <w:t>For instance, Taylor and Tony, clarify their guidance to junior healthcare service providers about using mobile apps:</w:t>
      </w:r>
    </w:p>
    <w:p w14:paraId="781BBB99" w14:textId="11EDE2A9" w:rsidR="00BD2DC4" w:rsidRPr="00754CE0" w:rsidRDefault="0095259E" w:rsidP="00BD2DC4">
      <w:pPr>
        <w:spacing w:line="480" w:lineRule="auto"/>
        <w:ind w:left="720"/>
        <w:rPr>
          <w:rFonts w:ascii="Times New Roman" w:hAnsi="Times New Roman" w:cs="Times New Roman"/>
          <w:lang w:val="en-US"/>
        </w:rPr>
      </w:pPr>
      <w:r w:rsidRPr="00754CE0">
        <w:rPr>
          <w:rFonts w:ascii="Times New Roman" w:hAnsi="Times New Roman" w:cs="Times New Roman"/>
          <w:lang w:val="en-US"/>
        </w:rPr>
        <w:lastRenderedPageBreak/>
        <w:t xml:space="preserve"> </w:t>
      </w:r>
      <w:r w:rsidR="00BD2DC4" w:rsidRPr="00754CE0">
        <w:rPr>
          <w:rFonts w:ascii="Times New Roman" w:hAnsi="Times New Roman" w:cs="Times New Roman"/>
          <w:lang w:val="en-US"/>
        </w:rPr>
        <w:t>“</w:t>
      </w:r>
      <w:r w:rsidR="00BD2DC4" w:rsidRPr="00754CE0">
        <w:rPr>
          <w:rFonts w:ascii="Times New Roman" w:hAnsi="Times New Roman" w:cs="Times New Roman"/>
          <w:i/>
          <w:lang w:val="en-US"/>
        </w:rPr>
        <w:t>I've certainly told people about this app, that it's useful and it's accurate, and I've confirmed that by staging patients myself, using that long paperwork approach, so I can say it [mobile app] works and I can recommend it</w:t>
      </w:r>
      <w:r w:rsidR="00BD2DC4" w:rsidRPr="00754CE0">
        <w:rPr>
          <w:rFonts w:ascii="Times New Roman" w:hAnsi="Times New Roman" w:cs="Times New Roman"/>
          <w:lang w:val="en-US"/>
        </w:rPr>
        <w:t>” (Taylor</w:t>
      </w:r>
      <w:r w:rsidR="000E065E" w:rsidRPr="00754CE0">
        <w:rPr>
          <w:rFonts w:ascii="Times New Roman" w:hAnsi="Times New Roman" w:cs="Times New Roman"/>
          <w:lang w:val="en-US"/>
        </w:rPr>
        <w:t>, SSP</w:t>
      </w:r>
      <w:r w:rsidR="00BD2DC4" w:rsidRPr="00754CE0">
        <w:rPr>
          <w:rFonts w:ascii="Times New Roman" w:hAnsi="Times New Roman" w:cs="Times New Roman"/>
          <w:lang w:val="en-US"/>
        </w:rPr>
        <w:t>).</w:t>
      </w:r>
    </w:p>
    <w:p w14:paraId="5AF8E16E" w14:textId="25BE6816" w:rsidR="00BD2DC4" w:rsidRPr="00754CE0" w:rsidRDefault="00BD2DC4" w:rsidP="00BD2DC4">
      <w:pPr>
        <w:spacing w:line="480" w:lineRule="auto"/>
        <w:ind w:left="720"/>
        <w:rPr>
          <w:rFonts w:ascii="Times New Roman" w:hAnsi="Times New Roman" w:cs="Times New Roman"/>
          <w:lang w:val="en-US"/>
        </w:rPr>
      </w:pPr>
      <w:r w:rsidRPr="00754CE0">
        <w:rPr>
          <w:rFonts w:ascii="Times New Roman" w:hAnsi="Times New Roman" w:cs="Times New Roman"/>
          <w:lang w:val="en-US"/>
        </w:rPr>
        <w:t>“</w:t>
      </w:r>
      <w:r w:rsidRPr="00754CE0">
        <w:rPr>
          <w:rFonts w:ascii="Times New Roman" w:hAnsi="Times New Roman" w:cs="Times New Roman"/>
          <w:i/>
          <w:lang w:val="en-US"/>
        </w:rPr>
        <w:t>The other thing that it [mobile app] allows me to do it, that I can show the team what I’m doing, and they can learn …, so then they can choose to use the same thing because they’ve seen me using it and know why I’m using it”</w:t>
      </w:r>
      <w:r w:rsidRPr="00754CE0">
        <w:rPr>
          <w:rFonts w:ascii="Times New Roman" w:hAnsi="Times New Roman" w:cs="Times New Roman"/>
          <w:lang w:val="en-US"/>
        </w:rPr>
        <w:t xml:space="preserve"> (Tony</w:t>
      </w:r>
      <w:r w:rsidR="000E065E" w:rsidRPr="00754CE0">
        <w:rPr>
          <w:rFonts w:ascii="Times New Roman" w:hAnsi="Times New Roman" w:cs="Times New Roman"/>
          <w:lang w:val="en-US"/>
        </w:rPr>
        <w:t>, SSP</w:t>
      </w:r>
      <w:r w:rsidRPr="00754CE0">
        <w:rPr>
          <w:rFonts w:ascii="Times New Roman" w:hAnsi="Times New Roman" w:cs="Times New Roman"/>
          <w:lang w:val="en-US"/>
        </w:rPr>
        <w:t xml:space="preserve">) </w:t>
      </w:r>
      <w:r w:rsidRPr="00754CE0">
        <w:rPr>
          <w:rFonts w:ascii="Times New Roman" w:hAnsi="Times New Roman" w:cs="Times New Roman"/>
          <w:sz w:val="28"/>
          <w:lang w:val="en-US"/>
        </w:rPr>
        <w:t xml:space="preserve"> </w:t>
      </w:r>
    </w:p>
    <w:p w14:paraId="18ED14C0" w14:textId="77994DFE" w:rsidR="00BD2DC4" w:rsidRPr="00754CE0" w:rsidRDefault="00BD2DC4" w:rsidP="0078709A">
      <w:pPr>
        <w:spacing w:line="480" w:lineRule="auto"/>
        <w:ind w:firstLine="720"/>
        <w:rPr>
          <w:rFonts w:ascii="Times New Roman" w:hAnsi="Times New Roman" w:cs="Times New Roman"/>
          <w:lang w:val="en-US"/>
        </w:rPr>
      </w:pPr>
      <w:r w:rsidRPr="00754CE0">
        <w:rPr>
          <w:rFonts w:ascii="Times New Roman" w:hAnsi="Times New Roman" w:cs="Times New Roman"/>
          <w:lang w:val="en-US"/>
        </w:rPr>
        <w:t xml:space="preserve">Taylor tells that having confirmed the skin cancer staging process via a mobile app himself, he is able to recommend it to other healthcare service providers. By </w:t>
      </w:r>
      <w:r w:rsidR="0095259E" w:rsidRPr="00754CE0">
        <w:rPr>
          <w:rFonts w:ascii="Times New Roman" w:hAnsi="Times New Roman" w:cs="Times New Roman"/>
          <w:lang w:val="en-US"/>
        </w:rPr>
        <w:t>internalizing</w:t>
      </w:r>
      <w:r w:rsidRPr="00754CE0">
        <w:rPr>
          <w:rFonts w:ascii="Times New Roman" w:hAnsi="Times New Roman" w:cs="Times New Roman"/>
          <w:lang w:val="en-US"/>
        </w:rPr>
        <w:t xml:space="preserve"> the role of </w:t>
      </w:r>
      <w:r w:rsidR="0095259E" w:rsidRPr="00754CE0">
        <w:rPr>
          <w:rFonts w:ascii="Times New Roman" w:hAnsi="Times New Roman" w:cs="Times New Roman"/>
          <w:lang w:val="en-US"/>
        </w:rPr>
        <w:t>the sense-giver</w:t>
      </w:r>
      <w:r w:rsidRPr="00754CE0">
        <w:rPr>
          <w:rFonts w:ascii="Times New Roman" w:hAnsi="Times New Roman" w:cs="Times New Roman"/>
          <w:lang w:val="en-US"/>
        </w:rPr>
        <w:t>, he</w:t>
      </w:r>
      <w:r w:rsidR="0095259E" w:rsidRPr="00754CE0">
        <w:rPr>
          <w:rFonts w:ascii="Times New Roman" w:hAnsi="Times New Roman" w:cs="Times New Roman"/>
          <w:lang w:val="en-US"/>
        </w:rPr>
        <w:t xml:space="preserve"> can help to construct others’ discretionary</w:t>
      </w:r>
      <w:r w:rsidRPr="00754CE0">
        <w:rPr>
          <w:rFonts w:ascii="Times New Roman" w:hAnsi="Times New Roman" w:cs="Times New Roman"/>
          <w:lang w:val="en-US"/>
        </w:rPr>
        <w:t xml:space="preserve"> use</w:t>
      </w:r>
      <w:r w:rsidR="009305A4" w:rsidRPr="00754CE0">
        <w:rPr>
          <w:rFonts w:ascii="Times New Roman" w:hAnsi="Times New Roman" w:cs="Times New Roman"/>
          <w:lang w:val="en-US"/>
        </w:rPr>
        <w:t xml:space="preserve"> </w:t>
      </w:r>
      <w:r w:rsidR="0078709A" w:rsidRPr="00754CE0">
        <w:rPr>
          <w:rFonts w:ascii="Times New Roman" w:hAnsi="Times New Roman" w:cs="Times New Roman"/>
          <w:lang w:val="en-US"/>
        </w:rPr>
        <w:t>by providing answers and material of how to deal with technology-mediated services and the appropriate set of behaviors, goals and values that need to be internalized by service providers (</w:t>
      </w:r>
      <w:proofErr w:type="spellStart"/>
      <w:r w:rsidR="0078709A" w:rsidRPr="00754CE0">
        <w:rPr>
          <w:rFonts w:ascii="Times New Roman" w:hAnsi="Times New Roman" w:cs="Times New Roman"/>
          <w:lang w:val="en-US"/>
        </w:rPr>
        <w:t>Ashforth</w:t>
      </w:r>
      <w:proofErr w:type="spellEnd"/>
      <w:r w:rsidR="0078709A" w:rsidRPr="00754CE0">
        <w:rPr>
          <w:rFonts w:ascii="Times New Roman" w:hAnsi="Times New Roman" w:cs="Times New Roman"/>
          <w:lang w:val="en-US"/>
        </w:rPr>
        <w:t xml:space="preserve"> </w:t>
      </w:r>
      <w:r w:rsidR="0078709A" w:rsidRPr="00754CE0">
        <w:rPr>
          <w:rFonts w:ascii="Times New Roman" w:hAnsi="Times New Roman" w:cs="Times New Roman"/>
          <w:i/>
          <w:lang w:val="en-US"/>
        </w:rPr>
        <w:t>et al.</w:t>
      </w:r>
      <w:r w:rsidR="0078709A" w:rsidRPr="00754CE0">
        <w:rPr>
          <w:rFonts w:ascii="Times New Roman" w:hAnsi="Times New Roman" w:cs="Times New Roman"/>
          <w:lang w:val="en-US"/>
        </w:rPr>
        <w:t xml:space="preserve">, 2008; Pratt, 2000). </w:t>
      </w:r>
      <w:r w:rsidRPr="00754CE0">
        <w:rPr>
          <w:rFonts w:ascii="Times New Roman" w:hAnsi="Times New Roman" w:cs="Times New Roman"/>
          <w:lang w:val="en-US"/>
        </w:rPr>
        <w:t xml:space="preserve">In these examples, those observing Taylor’s and Tony’s </w:t>
      </w:r>
      <w:proofErr w:type="spellStart"/>
      <w:r w:rsidRPr="00754CE0">
        <w:rPr>
          <w:rFonts w:ascii="Times New Roman" w:hAnsi="Times New Roman" w:cs="Times New Roman"/>
          <w:lang w:val="en-US"/>
        </w:rPr>
        <w:t>behaviour</w:t>
      </w:r>
      <w:proofErr w:type="spellEnd"/>
      <w:r w:rsidRPr="00754CE0">
        <w:rPr>
          <w:rFonts w:ascii="Times New Roman" w:hAnsi="Times New Roman" w:cs="Times New Roman"/>
          <w:lang w:val="en-US"/>
        </w:rPr>
        <w:t xml:space="preserve"> can be inspired to experiment with </w:t>
      </w:r>
      <w:r w:rsidR="0095259E" w:rsidRPr="00754CE0">
        <w:rPr>
          <w:rFonts w:ascii="Times New Roman" w:hAnsi="Times New Roman" w:cs="Times New Roman"/>
          <w:lang w:val="en-US"/>
        </w:rPr>
        <w:t>mobile app use</w:t>
      </w:r>
      <w:r w:rsidRPr="00754CE0">
        <w:rPr>
          <w:rFonts w:ascii="Times New Roman" w:hAnsi="Times New Roman" w:cs="Times New Roman"/>
          <w:lang w:val="en-US"/>
        </w:rPr>
        <w:t xml:space="preserve"> because it is supported by someone within their profession (</w:t>
      </w:r>
      <w:proofErr w:type="spellStart"/>
      <w:r w:rsidRPr="00754CE0">
        <w:rPr>
          <w:rFonts w:ascii="Times New Roman" w:hAnsi="Times New Roman" w:cs="Times New Roman"/>
          <w:lang w:val="en-US"/>
        </w:rPr>
        <w:t>Nancarrow</w:t>
      </w:r>
      <w:proofErr w:type="spellEnd"/>
      <w:r w:rsidRPr="00754CE0">
        <w:rPr>
          <w:rFonts w:ascii="Times New Roman" w:hAnsi="Times New Roman" w:cs="Times New Roman"/>
          <w:lang w:val="en-US"/>
        </w:rPr>
        <w:t xml:space="preserve"> and Borthwick, 2005).</w:t>
      </w:r>
    </w:p>
    <w:p w14:paraId="5A41D0C8" w14:textId="6B4BCCE5" w:rsidR="00BD2DC4" w:rsidRPr="00754CE0" w:rsidRDefault="00BD2DC4" w:rsidP="00BD2DC4">
      <w:pPr>
        <w:spacing w:line="480" w:lineRule="auto"/>
        <w:ind w:firstLine="720"/>
        <w:rPr>
          <w:rFonts w:ascii="Times New Roman" w:hAnsi="Times New Roman" w:cs="Times New Roman"/>
          <w:lang w:val="en-US"/>
        </w:rPr>
      </w:pPr>
      <w:r w:rsidRPr="00754CE0">
        <w:rPr>
          <w:rFonts w:ascii="Times New Roman" w:hAnsi="Times New Roman" w:cs="Times New Roman"/>
          <w:lang w:val="en-US"/>
        </w:rPr>
        <w:t xml:space="preserve">By extension, healthcare service providers </w:t>
      </w:r>
      <w:r w:rsidR="00AE6CAC" w:rsidRPr="00754CE0">
        <w:rPr>
          <w:rFonts w:ascii="Times New Roman" w:hAnsi="Times New Roman" w:cs="Times New Roman"/>
          <w:lang w:val="en-US"/>
        </w:rPr>
        <w:t>who are seen as</w:t>
      </w:r>
      <w:r w:rsidRPr="00754CE0">
        <w:rPr>
          <w:rFonts w:ascii="Times New Roman" w:hAnsi="Times New Roman" w:cs="Times New Roman"/>
          <w:lang w:val="en-US"/>
        </w:rPr>
        <w:t xml:space="preserve"> role models (Ibarra, 1999)</w:t>
      </w:r>
      <w:r w:rsidR="00AE6CAC" w:rsidRPr="00754CE0">
        <w:rPr>
          <w:rFonts w:ascii="Times New Roman" w:hAnsi="Times New Roman" w:cs="Times New Roman"/>
          <w:lang w:val="en-US"/>
        </w:rPr>
        <w:t xml:space="preserve"> can leverage their role in order to</w:t>
      </w:r>
      <w:r w:rsidRPr="00754CE0">
        <w:rPr>
          <w:rFonts w:ascii="Times New Roman" w:hAnsi="Times New Roman" w:cs="Times New Roman"/>
          <w:lang w:val="en-US"/>
        </w:rPr>
        <w:t xml:space="preserve"> display traits and/or characteristics that </w:t>
      </w:r>
      <w:r w:rsidR="0095259E" w:rsidRPr="00754CE0">
        <w:rPr>
          <w:rFonts w:ascii="Times New Roman" w:hAnsi="Times New Roman" w:cs="Times New Roman"/>
          <w:lang w:val="en-US"/>
        </w:rPr>
        <w:t>can be adopted by others in their organization</w:t>
      </w:r>
      <w:r w:rsidRPr="00754CE0">
        <w:rPr>
          <w:rFonts w:ascii="Times New Roman" w:hAnsi="Times New Roman" w:cs="Times New Roman"/>
          <w:lang w:val="en-US"/>
        </w:rPr>
        <w:t xml:space="preserve">. Sam explains the importance </w:t>
      </w:r>
      <w:r w:rsidR="006E5AA0">
        <w:rPr>
          <w:rFonts w:ascii="Times New Roman" w:hAnsi="Times New Roman" w:cs="Times New Roman"/>
          <w:lang w:val="en-US"/>
        </w:rPr>
        <w:t xml:space="preserve">of </w:t>
      </w:r>
      <w:r w:rsidR="0095259E" w:rsidRPr="00754CE0">
        <w:rPr>
          <w:rFonts w:ascii="Times New Roman" w:hAnsi="Times New Roman" w:cs="Times New Roman"/>
          <w:lang w:val="en-US"/>
        </w:rPr>
        <w:t xml:space="preserve">sense-giving </w:t>
      </w:r>
      <w:r w:rsidR="009305A4" w:rsidRPr="00754CE0">
        <w:rPr>
          <w:rFonts w:ascii="Times New Roman" w:hAnsi="Times New Roman" w:cs="Times New Roman"/>
          <w:lang w:val="en-US"/>
        </w:rPr>
        <w:t xml:space="preserve">for shaping </w:t>
      </w:r>
      <w:r w:rsidRPr="00754CE0">
        <w:rPr>
          <w:rFonts w:ascii="Times New Roman" w:hAnsi="Times New Roman" w:cs="Times New Roman"/>
          <w:lang w:val="en-US"/>
        </w:rPr>
        <w:t>junior healthcare service providers</w:t>
      </w:r>
      <w:r w:rsidR="009305A4" w:rsidRPr="00754CE0">
        <w:rPr>
          <w:rFonts w:ascii="Times New Roman" w:hAnsi="Times New Roman" w:cs="Times New Roman"/>
          <w:lang w:val="en-US"/>
        </w:rPr>
        <w:t>’ technology use</w:t>
      </w:r>
      <w:r w:rsidRPr="00754CE0">
        <w:rPr>
          <w:rFonts w:ascii="Times New Roman" w:hAnsi="Times New Roman" w:cs="Times New Roman"/>
          <w:lang w:val="en-US"/>
        </w:rPr>
        <w:t xml:space="preserve">: </w:t>
      </w:r>
    </w:p>
    <w:p w14:paraId="29F369FD" w14:textId="4168C899" w:rsidR="00BD2DC4" w:rsidRPr="00754CE0" w:rsidRDefault="00BD2DC4" w:rsidP="00BD2DC4">
      <w:pPr>
        <w:spacing w:line="480" w:lineRule="auto"/>
        <w:ind w:left="720"/>
        <w:rPr>
          <w:rFonts w:ascii="Times New Roman" w:hAnsi="Times New Roman" w:cs="Times New Roman"/>
          <w:lang w:val="en-US"/>
        </w:rPr>
      </w:pPr>
      <w:r w:rsidRPr="00754CE0">
        <w:rPr>
          <w:rFonts w:ascii="Times New Roman" w:hAnsi="Times New Roman" w:cs="Times New Roman"/>
          <w:i/>
          <w:lang w:val="en-US"/>
        </w:rPr>
        <w:t xml:space="preserve">“It’s something that I did mention because, [t]he person who’s on call is junior, I’m worried about them, and I did think it is something that may boost her confidence. I think it was probably a very good thing for me to do and something that I should do again. Actually, it is something that we should make sure that the juniors have the tool; they should have it when they’re on call. That should be a part of the induction I think. One, for increasing their confidence, but I’m sure it would help them with management because [they] do make mistakes, and it’s usually a confidence thing, </w:t>
      </w:r>
      <w:r w:rsidRPr="00754CE0">
        <w:rPr>
          <w:rFonts w:ascii="Times New Roman" w:hAnsi="Times New Roman" w:cs="Times New Roman"/>
          <w:i/>
          <w:lang w:val="en-US"/>
        </w:rPr>
        <w:lastRenderedPageBreak/>
        <w:t>but it can also be a knowledge thing. I think it’s got to be a good thing for the patients.”</w:t>
      </w:r>
      <w:r w:rsidRPr="00754CE0">
        <w:rPr>
          <w:rFonts w:ascii="Times New Roman" w:hAnsi="Times New Roman" w:cs="Times New Roman"/>
          <w:lang w:val="en-US"/>
        </w:rPr>
        <w:t xml:space="preserve"> (Sam</w:t>
      </w:r>
      <w:r w:rsidR="000E065E" w:rsidRPr="00754CE0">
        <w:rPr>
          <w:rFonts w:ascii="Times New Roman" w:hAnsi="Times New Roman" w:cs="Times New Roman"/>
          <w:lang w:val="en-US"/>
        </w:rPr>
        <w:t>, JSP</w:t>
      </w:r>
      <w:r w:rsidRPr="00754CE0">
        <w:rPr>
          <w:rFonts w:ascii="Times New Roman" w:hAnsi="Times New Roman" w:cs="Times New Roman"/>
          <w:lang w:val="en-US"/>
        </w:rPr>
        <w:t>)</w:t>
      </w:r>
    </w:p>
    <w:p w14:paraId="4992C0CC" w14:textId="50374A39" w:rsidR="00D6027F" w:rsidRDefault="00BD2DC4" w:rsidP="00D83D0F">
      <w:pPr>
        <w:spacing w:line="480" w:lineRule="auto"/>
        <w:ind w:firstLine="720"/>
        <w:rPr>
          <w:rFonts w:ascii="Times New Roman" w:hAnsi="Times New Roman" w:cs="Times New Roman"/>
          <w:lang w:val="en-US"/>
        </w:rPr>
      </w:pPr>
      <w:r w:rsidRPr="00754CE0">
        <w:rPr>
          <w:rFonts w:ascii="Times New Roman" w:hAnsi="Times New Roman" w:cs="Times New Roman"/>
          <w:lang w:val="en-US"/>
        </w:rPr>
        <w:t xml:space="preserve">In this quotation Sam explains that technology use can be seen as an important tacit practice that is beneficial not only for </w:t>
      </w:r>
      <w:r w:rsidR="009305A4" w:rsidRPr="00754CE0">
        <w:rPr>
          <w:rFonts w:ascii="Times New Roman" w:hAnsi="Times New Roman" w:cs="Times New Roman"/>
          <w:lang w:val="en-US"/>
        </w:rPr>
        <w:t xml:space="preserve">the </w:t>
      </w:r>
      <w:r w:rsidRPr="00754CE0">
        <w:rPr>
          <w:rFonts w:ascii="Times New Roman" w:hAnsi="Times New Roman" w:cs="Times New Roman"/>
          <w:lang w:val="en-US"/>
        </w:rPr>
        <w:t>jun</w:t>
      </w:r>
      <w:r w:rsidR="009305A4" w:rsidRPr="00754CE0">
        <w:rPr>
          <w:rFonts w:ascii="Times New Roman" w:hAnsi="Times New Roman" w:cs="Times New Roman"/>
          <w:lang w:val="en-US"/>
        </w:rPr>
        <w:t>ior healthcare service provider</w:t>
      </w:r>
      <w:r w:rsidRPr="00754CE0">
        <w:rPr>
          <w:rFonts w:ascii="Times New Roman" w:hAnsi="Times New Roman" w:cs="Times New Roman"/>
          <w:lang w:val="en-US"/>
        </w:rPr>
        <w:t xml:space="preserve">, but also for patients. In the case of Sam, </w:t>
      </w:r>
      <w:r w:rsidR="00AE6CAC" w:rsidRPr="00754CE0">
        <w:rPr>
          <w:rFonts w:ascii="Times New Roman" w:hAnsi="Times New Roman" w:cs="Times New Roman"/>
          <w:lang w:val="en-US"/>
        </w:rPr>
        <w:t>due to</w:t>
      </w:r>
      <w:r w:rsidRPr="00754CE0">
        <w:rPr>
          <w:rFonts w:ascii="Times New Roman" w:hAnsi="Times New Roman" w:cs="Times New Roman"/>
          <w:lang w:val="en-US"/>
        </w:rPr>
        <w:t xml:space="preserve"> his seniority in the </w:t>
      </w:r>
      <w:r w:rsidR="0095259E" w:rsidRPr="00754CE0">
        <w:rPr>
          <w:rFonts w:ascii="Times New Roman" w:hAnsi="Times New Roman" w:cs="Times New Roman"/>
          <w:lang w:val="en-US"/>
        </w:rPr>
        <w:t>organization</w:t>
      </w:r>
      <w:r w:rsidRPr="00754CE0">
        <w:rPr>
          <w:rFonts w:ascii="Times New Roman" w:hAnsi="Times New Roman" w:cs="Times New Roman"/>
          <w:lang w:val="en-US"/>
        </w:rPr>
        <w:t>, he represents a role model in the traditional sense (Ibarra, 1999). Thus, he is in a position to</w:t>
      </w:r>
      <w:r w:rsidR="00AE6CAC" w:rsidRPr="00754CE0">
        <w:rPr>
          <w:rFonts w:ascii="Times New Roman" w:hAnsi="Times New Roman" w:cs="Times New Roman"/>
          <w:lang w:val="en-US"/>
        </w:rPr>
        <w:t xml:space="preserve"> engage in sense-giving and thus to</w:t>
      </w:r>
      <w:r w:rsidRPr="00754CE0">
        <w:rPr>
          <w:rFonts w:ascii="Times New Roman" w:hAnsi="Times New Roman" w:cs="Times New Roman"/>
          <w:lang w:val="en-US"/>
        </w:rPr>
        <w:t xml:space="preserve"> </w:t>
      </w:r>
      <w:r w:rsidR="0095259E" w:rsidRPr="00754CE0">
        <w:rPr>
          <w:rFonts w:ascii="Times New Roman" w:hAnsi="Times New Roman" w:cs="Times New Roman"/>
          <w:lang w:val="en-US"/>
        </w:rPr>
        <w:t>provide answers about appropriate use in order to achieve a positive service outcome for the patient</w:t>
      </w:r>
      <w:r w:rsidRPr="00754CE0">
        <w:rPr>
          <w:rFonts w:ascii="Times New Roman" w:hAnsi="Times New Roman" w:cs="Times New Roman"/>
          <w:lang w:val="en-US"/>
        </w:rPr>
        <w:t>.</w:t>
      </w:r>
      <w:r w:rsidR="00135D78" w:rsidRPr="00754CE0">
        <w:rPr>
          <w:rFonts w:ascii="Times New Roman" w:hAnsi="Times New Roman" w:cs="Times New Roman"/>
          <w:lang w:val="en-US"/>
        </w:rPr>
        <w:t xml:space="preserve"> </w:t>
      </w:r>
      <w:r w:rsidR="00AE6CAC" w:rsidRPr="00754CE0">
        <w:rPr>
          <w:rFonts w:ascii="Times New Roman" w:hAnsi="Times New Roman" w:cs="Times New Roman"/>
          <w:lang w:val="en-US"/>
        </w:rPr>
        <w:t>B</w:t>
      </w:r>
      <w:r w:rsidR="00135D78" w:rsidRPr="00754CE0">
        <w:rPr>
          <w:rFonts w:ascii="Times New Roman" w:hAnsi="Times New Roman" w:cs="Times New Roman"/>
          <w:lang w:val="en-US"/>
        </w:rPr>
        <w:t xml:space="preserve">y acting as a sense-giver, Sam can guide the </w:t>
      </w:r>
      <w:r w:rsidR="00135D78" w:rsidRPr="00754CE0">
        <w:rPr>
          <w:rFonts w:ascii="Times New Roman" w:hAnsi="Times New Roman" w:cs="Times New Roman"/>
          <w:i/>
          <w:lang w:val="en-US"/>
        </w:rPr>
        <w:t>“meaning construction of others toward a preferred redefinition of organizational reality”</w:t>
      </w:r>
      <w:r w:rsidR="00135D78" w:rsidRPr="00754CE0">
        <w:rPr>
          <w:rFonts w:ascii="Times New Roman" w:hAnsi="Times New Roman" w:cs="Times New Roman"/>
          <w:lang w:val="en-US"/>
        </w:rPr>
        <w:t xml:space="preserve"> (</w:t>
      </w:r>
      <w:proofErr w:type="spellStart"/>
      <w:r w:rsidR="00135D78" w:rsidRPr="00754CE0">
        <w:rPr>
          <w:rFonts w:ascii="Times New Roman" w:hAnsi="Times New Roman" w:cs="Times New Roman"/>
          <w:lang w:val="en-US"/>
        </w:rPr>
        <w:t>Gioia</w:t>
      </w:r>
      <w:proofErr w:type="spellEnd"/>
      <w:r w:rsidR="00135D78" w:rsidRPr="00754CE0">
        <w:rPr>
          <w:rFonts w:ascii="Times New Roman" w:hAnsi="Times New Roman" w:cs="Times New Roman"/>
          <w:lang w:val="en-US"/>
        </w:rPr>
        <w:t xml:space="preserve"> and </w:t>
      </w:r>
      <w:proofErr w:type="spellStart"/>
      <w:r w:rsidR="00135D78" w:rsidRPr="00754CE0">
        <w:rPr>
          <w:rFonts w:ascii="Times New Roman" w:hAnsi="Times New Roman" w:cs="Times New Roman"/>
          <w:lang w:val="en-US"/>
        </w:rPr>
        <w:t>Chittipeddi</w:t>
      </w:r>
      <w:proofErr w:type="spellEnd"/>
      <w:r w:rsidR="00135D78" w:rsidRPr="00754CE0">
        <w:rPr>
          <w:rFonts w:ascii="Times New Roman" w:hAnsi="Times New Roman" w:cs="Times New Roman"/>
          <w:lang w:val="en-US"/>
        </w:rPr>
        <w:t>, 1991, p. 442)</w:t>
      </w:r>
      <w:r w:rsidR="005959ED" w:rsidRPr="00754CE0">
        <w:rPr>
          <w:rFonts w:ascii="Times New Roman" w:hAnsi="Times New Roman" w:cs="Times New Roman"/>
          <w:lang w:val="en-US"/>
        </w:rPr>
        <w:t>; one that includes the use of mobile apps</w:t>
      </w:r>
      <w:r w:rsidR="00135D78" w:rsidRPr="00754CE0">
        <w:rPr>
          <w:rFonts w:ascii="Times New Roman" w:hAnsi="Times New Roman" w:cs="Times New Roman"/>
          <w:lang w:val="en-US"/>
        </w:rPr>
        <w:t>.</w:t>
      </w:r>
      <w:r w:rsidRPr="00754CE0">
        <w:rPr>
          <w:rFonts w:ascii="Times New Roman" w:hAnsi="Times New Roman" w:cs="Times New Roman"/>
          <w:lang w:val="en-US"/>
        </w:rPr>
        <w:t xml:space="preserve"> </w:t>
      </w:r>
    </w:p>
    <w:p w14:paraId="742741AC" w14:textId="0A11351A" w:rsidR="00594377" w:rsidRPr="00754CE0" w:rsidRDefault="00594377" w:rsidP="00D83D0F">
      <w:pPr>
        <w:spacing w:line="480" w:lineRule="auto"/>
        <w:ind w:firstLine="720"/>
        <w:rPr>
          <w:rFonts w:ascii="Times New Roman" w:hAnsi="Times New Roman" w:cs="Times New Roman"/>
          <w:lang w:val="en-US"/>
        </w:rPr>
      </w:pPr>
      <w:r>
        <w:rPr>
          <w:rFonts w:ascii="Times New Roman" w:hAnsi="Times New Roman" w:cs="Times New Roman"/>
          <w:lang w:val="en-US"/>
        </w:rPr>
        <w:t>Figure 2 summarizes the range of activities for each one of the new service provider roles.</w:t>
      </w:r>
    </w:p>
    <w:p w14:paraId="23BCC0AC" w14:textId="77777777" w:rsidR="002A6C55" w:rsidRPr="00754CE0" w:rsidRDefault="002A6C55" w:rsidP="002A6C55">
      <w:pPr>
        <w:spacing w:line="480" w:lineRule="auto"/>
        <w:rPr>
          <w:rFonts w:ascii="Times New Roman" w:hAnsi="Times New Roman" w:cs="Times New Roman"/>
          <w:b/>
          <w:lang w:val="en-US"/>
        </w:rPr>
      </w:pPr>
    </w:p>
    <w:p w14:paraId="69D50BA5" w14:textId="2D2C9E2C" w:rsidR="002A6C55" w:rsidRPr="00754CE0" w:rsidRDefault="002A6C55" w:rsidP="002A6C55">
      <w:pPr>
        <w:spacing w:line="480" w:lineRule="auto"/>
        <w:rPr>
          <w:rFonts w:ascii="Times New Roman" w:hAnsi="Times New Roman" w:cs="Times New Roman"/>
          <w:lang w:val="en-US"/>
        </w:rPr>
      </w:pPr>
      <w:r w:rsidRPr="00754CE0">
        <w:rPr>
          <w:rFonts w:ascii="Times New Roman" w:hAnsi="Times New Roman" w:cs="Times New Roman"/>
          <w:b/>
          <w:lang w:val="en-US"/>
        </w:rPr>
        <w:t>Figure 2</w:t>
      </w:r>
      <w:r w:rsidRPr="00754CE0">
        <w:rPr>
          <w:rFonts w:ascii="Times New Roman" w:hAnsi="Times New Roman" w:cs="Times New Roman"/>
          <w:lang w:val="en-US"/>
        </w:rPr>
        <w:t xml:space="preserve"> Range of activities for each role</w:t>
      </w:r>
    </w:p>
    <w:p w14:paraId="52AEF559" w14:textId="6DE2C553" w:rsidR="00684475" w:rsidRDefault="002C7958" w:rsidP="002A6C55">
      <w:pPr>
        <w:spacing w:line="480" w:lineRule="auto"/>
        <w:rPr>
          <w:rFonts w:ascii="Times New Roman" w:hAnsi="Times New Roman" w:cs="Times New Roman"/>
          <w:lang w:val="en-US"/>
        </w:rPr>
      </w:pPr>
      <w:r>
        <w:rPr>
          <w:rFonts w:ascii="Times New Roman" w:hAnsi="Times New Roman" w:cs="Times New Roman"/>
          <w:noProof/>
          <w:lang w:eastAsia="en-GB"/>
        </w:rPr>
        <w:drawing>
          <wp:inline distT="0" distB="0" distL="0" distR="0" wp14:anchorId="7246E762" wp14:editId="7D027EA8">
            <wp:extent cx="5727700" cy="26752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10-24 at 17.46.59.png"/>
                    <pic:cNvPicPr/>
                  </pic:nvPicPr>
                  <pic:blipFill>
                    <a:blip r:embed="rId6"/>
                    <a:stretch>
                      <a:fillRect/>
                    </a:stretch>
                  </pic:blipFill>
                  <pic:spPr>
                    <a:xfrm>
                      <a:off x="0" y="0"/>
                      <a:ext cx="5727700" cy="2675255"/>
                    </a:xfrm>
                    <a:prstGeom prst="rect">
                      <a:avLst/>
                    </a:prstGeom>
                  </pic:spPr>
                </pic:pic>
              </a:graphicData>
            </a:graphic>
          </wp:inline>
        </w:drawing>
      </w:r>
    </w:p>
    <w:p w14:paraId="3ACA9611" w14:textId="009AB03F" w:rsidR="00684475" w:rsidRDefault="00684475" w:rsidP="002A6C55">
      <w:pPr>
        <w:spacing w:line="480" w:lineRule="auto"/>
        <w:rPr>
          <w:rFonts w:ascii="Times New Roman" w:hAnsi="Times New Roman" w:cs="Times New Roman"/>
          <w:i/>
          <w:lang w:val="en-US"/>
        </w:rPr>
      </w:pPr>
      <w:r w:rsidRPr="00684475">
        <w:rPr>
          <w:rFonts w:ascii="Times New Roman" w:hAnsi="Times New Roman" w:cs="Times New Roman"/>
          <w:i/>
          <w:lang w:val="en-US"/>
        </w:rPr>
        <w:t>Relationships between</w:t>
      </w:r>
      <w:r w:rsidR="00733E2F">
        <w:rPr>
          <w:rFonts w:ascii="Times New Roman" w:hAnsi="Times New Roman" w:cs="Times New Roman"/>
          <w:i/>
          <w:lang w:val="en-US"/>
        </w:rPr>
        <w:t xml:space="preserve"> service provider</w:t>
      </w:r>
      <w:r w:rsidRPr="00684475">
        <w:rPr>
          <w:rFonts w:ascii="Times New Roman" w:hAnsi="Times New Roman" w:cs="Times New Roman"/>
          <w:i/>
          <w:lang w:val="en-US"/>
        </w:rPr>
        <w:t xml:space="preserve"> roles</w:t>
      </w:r>
    </w:p>
    <w:p w14:paraId="61BB66AA" w14:textId="1E81FD96" w:rsidR="001B17EF" w:rsidRDefault="0059456B" w:rsidP="002A6C55">
      <w:pPr>
        <w:spacing w:line="480" w:lineRule="auto"/>
        <w:rPr>
          <w:rFonts w:ascii="Times New Roman" w:hAnsi="Times New Roman" w:cs="Times New Roman"/>
          <w:lang w:val="en-US"/>
        </w:rPr>
      </w:pPr>
      <w:r>
        <w:rPr>
          <w:rFonts w:ascii="Times New Roman" w:hAnsi="Times New Roman" w:cs="Times New Roman"/>
          <w:lang w:val="en-US"/>
        </w:rPr>
        <w:t>O</w:t>
      </w:r>
      <w:r w:rsidR="00684475" w:rsidRPr="00754CE0">
        <w:rPr>
          <w:rFonts w:ascii="Times New Roman" w:hAnsi="Times New Roman" w:cs="Times New Roman"/>
          <w:lang w:val="en-US"/>
        </w:rPr>
        <w:t xml:space="preserve">ur </w:t>
      </w:r>
      <w:r>
        <w:rPr>
          <w:rFonts w:ascii="Times New Roman" w:hAnsi="Times New Roman" w:cs="Times New Roman"/>
          <w:lang w:val="en-US"/>
        </w:rPr>
        <w:t>findings</w:t>
      </w:r>
      <w:r w:rsidR="00684475" w:rsidRPr="00754CE0">
        <w:rPr>
          <w:rFonts w:ascii="Times New Roman" w:hAnsi="Times New Roman" w:cs="Times New Roman"/>
          <w:lang w:val="en-US"/>
        </w:rPr>
        <w:t xml:space="preserve"> reveal that</w:t>
      </w:r>
      <w:r w:rsidR="00684475">
        <w:rPr>
          <w:rFonts w:ascii="Times New Roman" w:hAnsi="Times New Roman" w:cs="Times New Roman"/>
          <w:lang w:val="en-US"/>
        </w:rPr>
        <w:t xml:space="preserve"> service providers can perform simultaneously different roles.</w:t>
      </w:r>
      <w:r w:rsidR="00D971D0">
        <w:rPr>
          <w:rFonts w:ascii="Times New Roman" w:hAnsi="Times New Roman" w:cs="Times New Roman"/>
          <w:lang w:val="en-US"/>
        </w:rPr>
        <w:t xml:space="preserve"> </w:t>
      </w:r>
      <w:r>
        <w:rPr>
          <w:rFonts w:ascii="Times New Roman" w:hAnsi="Times New Roman" w:cs="Times New Roman"/>
          <w:lang w:val="en-US"/>
        </w:rPr>
        <w:t>Specifically, w</w:t>
      </w:r>
      <w:r w:rsidR="00684475">
        <w:rPr>
          <w:rFonts w:ascii="Times New Roman" w:hAnsi="Times New Roman" w:cs="Times New Roman"/>
          <w:lang w:val="en-US"/>
        </w:rPr>
        <w:t xml:space="preserve">e </w:t>
      </w:r>
      <w:r>
        <w:rPr>
          <w:rFonts w:ascii="Times New Roman" w:hAnsi="Times New Roman" w:cs="Times New Roman"/>
          <w:lang w:val="en-US"/>
        </w:rPr>
        <w:t>observed</w:t>
      </w:r>
      <w:r w:rsidR="00684475">
        <w:rPr>
          <w:rFonts w:ascii="Times New Roman" w:hAnsi="Times New Roman" w:cs="Times New Roman"/>
          <w:lang w:val="en-US"/>
        </w:rPr>
        <w:t xml:space="preserve"> </w:t>
      </w:r>
      <w:r w:rsidR="00684475" w:rsidRPr="00754CE0">
        <w:rPr>
          <w:rFonts w:ascii="Times New Roman" w:hAnsi="Times New Roman" w:cs="Times New Roman"/>
          <w:lang w:val="en-US"/>
        </w:rPr>
        <w:t xml:space="preserve">interconnections between roles </w:t>
      </w:r>
      <w:r w:rsidR="00684475">
        <w:rPr>
          <w:rFonts w:ascii="Times New Roman" w:hAnsi="Times New Roman" w:cs="Times New Roman"/>
          <w:lang w:val="en-US"/>
        </w:rPr>
        <w:t>primarily</w:t>
      </w:r>
      <w:r w:rsidR="00684475" w:rsidRPr="00754CE0">
        <w:rPr>
          <w:rFonts w:ascii="Times New Roman" w:hAnsi="Times New Roman" w:cs="Times New Roman"/>
          <w:lang w:val="en-US"/>
        </w:rPr>
        <w:t xml:space="preserve"> during the phase when roles are performed in practice</w:t>
      </w:r>
      <w:r w:rsidR="00684475">
        <w:rPr>
          <w:rFonts w:ascii="Times New Roman" w:hAnsi="Times New Roman" w:cs="Times New Roman"/>
          <w:lang w:val="en-US"/>
        </w:rPr>
        <w:t xml:space="preserve">. </w:t>
      </w:r>
      <w:r>
        <w:rPr>
          <w:rFonts w:ascii="Times New Roman" w:hAnsi="Times New Roman" w:cs="Times New Roman"/>
          <w:lang w:val="en-US"/>
        </w:rPr>
        <w:t xml:space="preserve">For example, we found that our informants </w:t>
      </w:r>
      <w:r w:rsidR="00403929">
        <w:rPr>
          <w:rFonts w:ascii="Times New Roman" w:hAnsi="Times New Roman" w:cs="Times New Roman"/>
          <w:lang w:val="en-US"/>
        </w:rPr>
        <w:t xml:space="preserve">often </w:t>
      </w:r>
      <w:r>
        <w:rPr>
          <w:rFonts w:ascii="Times New Roman" w:hAnsi="Times New Roman" w:cs="Times New Roman"/>
          <w:lang w:val="en-US"/>
        </w:rPr>
        <w:t xml:space="preserve">act </w:t>
      </w:r>
      <w:r>
        <w:rPr>
          <w:rFonts w:ascii="Times New Roman" w:hAnsi="Times New Roman" w:cs="Times New Roman"/>
          <w:lang w:val="en-US"/>
        </w:rPr>
        <w:lastRenderedPageBreak/>
        <w:t>concurrently as</w:t>
      </w:r>
      <w:r w:rsidR="00684475" w:rsidRPr="00754CE0">
        <w:rPr>
          <w:rFonts w:ascii="Times New Roman" w:hAnsi="Times New Roman" w:cs="Times New Roman"/>
          <w:lang w:val="en-US"/>
        </w:rPr>
        <w:t xml:space="preserve"> enabler</w:t>
      </w:r>
      <w:r>
        <w:rPr>
          <w:rFonts w:ascii="Times New Roman" w:hAnsi="Times New Roman" w:cs="Times New Roman"/>
          <w:lang w:val="en-US"/>
        </w:rPr>
        <w:t>s</w:t>
      </w:r>
      <w:r w:rsidR="00684475" w:rsidRPr="00754CE0">
        <w:rPr>
          <w:rFonts w:ascii="Times New Roman" w:hAnsi="Times New Roman" w:cs="Times New Roman"/>
          <w:lang w:val="en-US"/>
        </w:rPr>
        <w:t>-differentiator</w:t>
      </w:r>
      <w:r>
        <w:rPr>
          <w:rFonts w:ascii="Times New Roman" w:hAnsi="Times New Roman" w:cs="Times New Roman"/>
          <w:lang w:val="en-US"/>
        </w:rPr>
        <w:t xml:space="preserve">s in order to </w:t>
      </w:r>
      <w:r w:rsidRPr="00754CE0">
        <w:rPr>
          <w:rFonts w:ascii="Times New Roman" w:hAnsi="Times New Roman" w:cs="Times New Roman"/>
          <w:lang w:val="en-US"/>
        </w:rPr>
        <w:t>meet consumer needs and expectations in regards to the technology-mediated service interaction between them</w:t>
      </w:r>
      <w:r>
        <w:rPr>
          <w:rFonts w:ascii="Times New Roman" w:hAnsi="Times New Roman" w:cs="Times New Roman"/>
          <w:lang w:val="en-US"/>
        </w:rPr>
        <w:t>.</w:t>
      </w:r>
      <w:r w:rsidR="001B17EF">
        <w:rPr>
          <w:rFonts w:ascii="Times New Roman" w:hAnsi="Times New Roman" w:cs="Times New Roman"/>
          <w:lang w:val="en-US"/>
        </w:rPr>
        <w:t xml:space="preserve"> Paul </w:t>
      </w:r>
      <w:r w:rsidR="007B3022">
        <w:rPr>
          <w:rFonts w:ascii="Times New Roman" w:hAnsi="Times New Roman" w:cs="Times New Roman"/>
          <w:lang w:val="en-US"/>
        </w:rPr>
        <w:t>elaborates</w:t>
      </w:r>
      <w:r w:rsidR="001B17EF">
        <w:rPr>
          <w:rFonts w:ascii="Times New Roman" w:hAnsi="Times New Roman" w:cs="Times New Roman"/>
          <w:lang w:val="en-US"/>
        </w:rPr>
        <w:t>:</w:t>
      </w:r>
    </w:p>
    <w:p w14:paraId="549BF761" w14:textId="6BE20A4B" w:rsidR="001B17EF" w:rsidRDefault="001B17EF" w:rsidP="00D971D0">
      <w:pPr>
        <w:spacing w:line="480" w:lineRule="auto"/>
        <w:ind w:left="720"/>
        <w:rPr>
          <w:rFonts w:ascii="Times New Roman" w:hAnsi="Times New Roman" w:cs="Times New Roman"/>
          <w:lang w:val="en-US"/>
        </w:rPr>
      </w:pPr>
      <w:r w:rsidRPr="00D971D0">
        <w:rPr>
          <w:rFonts w:ascii="Times New Roman" w:hAnsi="Times New Roman" w:cs="Times New Roman"/>
          <w:i/>
          <w:lang w:val="en-US"/>
        </w:rPr>
        <w:t>“It’s very embarrassing to ask patients about their weight [..] so I might say [to the patient], “how much do you weigh” and they go “18 stone” and I go “how much should you weig</w:t>
      </w:r>
      <w:r w:rsidR="00D971D0">
        <w:rPr>
          <w:rFonts w:ascii="Times New Roman" w:hAnsi="Times New Roman" w:cs="Times New Roman"/>
          <w:i/>
          <w:lang w:val="en-US"/>
        </w:rPr>
        <w:t>h? L</w:t>
      </w:r>
      <w:r w:rsidRPr="00D971D0">
        <w:rPr>
          <w:rFonts w:ascii="Times New Roman" w:hAnsi="Times New Roman" w:cs="Times New Roman"/>
          <w:i/>
          <w:lang w:val="en-US"/>
        </w:rPr>
        <w:t>et’s have a look what the NHS says.” [..] I can tell patients something uncomfortable without it ever been personal. So</w:t>
      </w:r>
      <w:r w:rsidR="00D971D0">
        <w:rPr>
          <w:rFonts w:ascii="Times New Roman" w:hAnsi="Times New Roman" w:cs="Times New Roman"/>
          <w:i/>
          <w:lang w:val="en-US"/>
        </w:rPr>
        <w:t>,</w:t>
      </w:r>
      <w:r w:rsidRPr="00D971D0">
        <w:rPr>
          <w:rFonts w:ascii="Times New Roman" w:hAnsi="Times New Roman" w:cs="Times New Roman"/>
          <w:i/>
          <w:lang w:val="en-US"/>
        </w:rPr>
        <w:t xml:space="preserve"> I do a little calculation</w:t>
      </w:r>
      <w:r w:rsidR="00D971D0">
        <w:rPr>
          <w:rFonts w:ascii="Times New Roman" w:hAnsi="Times New Roman" w:cs="Times New Roman"/>
          <w:i/>
          <w:lang w:val="en-US"/>
        </w:rPr>
        <w:t xml:space="preserve">, </w:t>
      </w:r>
      <w:r w:rsidRPr="00D971D0">
        <w:rPr>
          <w:rFonts w:ascii="Times New Roman" w:hAnsi="Times New Roman" w:cs="Times New Roman"/>
          <w:i/>
          <w:lang w:val="en-US"/>
        </w:rPr>
        <w:t>I do that at the bedside quite a lot now because it is elegant and simple</w:t>
      </w:r>
      <w:r w:rsidR="00D971D0">
        <w:rPr>
          <w:rFonts w:ascii="Times New Roman" w:hAnsi="Times New Roman" w:cs="Times New Roman"/>
          <w:i/>
          <w:lang w:val="en-US"/>
        </w:rPr>
        <w:t xml:space="preserve">, </w:t>
      </w:r>
      <w:r w:rsidRPr="00D971D0">
        <w:rPr>
          <w:rFonts w:ascii="Times New Roman" w:hAnsi="Times New Roman" w:cs="Times New Roman"/>
          <w:i/>
          <w:lang w:val="en-US"/>
        </w:rPr>
        <w:t>but it’s not me being personal.”</w:t>
      </w:r>
      <w:r w:rsidRPr="001B17EF">
        <w:rPr>
          <w:rFonts w:ascii="Times New Roman" w:hAnsi="Times New Roman" w:cs="Times New Roman"/>
          <w:lang w:val="en-US"/>
        </w:rPr>
        <w:t xml:space="preserve"> (Paul, SSP) </w:t>
      </w:r>
    </w:p>
    <w:p w14:paraId="653AE1A7" w14:textId="63E7DC58" w:rsidR="00D971D0" w:rsidRDefault="001B17EF" w:rsidP="00E423D9">
      <w:pPr>
        <w:spacing w:line="480" w:lineRule="auto"/>
        <w:ind w:firstLine="720"/>
        <w:rPr>
          <w:rFonts w:ascii="Times New Roman" w:hAnsi="Times New Roman" w:cs="Times New Roman"/>
          <w:lang w:val="en-US"/>
        </w:rPr>
      </w:pPr>
      <w:r w:rsidRPr="001B17EF">
        <w:rPr>
          <w:rFonts w:ascii="Times New Roman" w:hAnsi="Times New Roman" w:cs="Times New Roman"/>
          <w:lang w:val="en-US"/>
        </w:rPr>
        <w:t xml:space="preserve">Paul explains </w:t>
      </w:r>
      <w:r w:rsidR="00D971D0">
        <w:rPr>
          <w:rFonts w:ascii="Times New Roman" w:hAnsi="Times New Roman" w:cs="Times New Roman"/>
          <w:lang w:val="en-US"/>
        </w:rPr>
        <w:t>the importance of being</w:t>
      </w:r>
      <w:r w:rsidRPr="001B17EF">
        <w:rPr>
          <w:rFonts w:ascii="Times New Roman" w:hAnsi="Times New Roman" w:cs="Times New Roman"/>
          <w:lang w:val="en-US"/>
        </w:rPr>
        <w:t xml:space="preserve"> able to show sensitivity when discuss</w:t>
      </w:r>
      <w:r w:rsidR="00D971D0">
        <w:rPr>
          <w:rFonts w:ascii="Times New Roman" w:hAnsi="Times New Roman" w:cs="Times New Roman"/>
          <w:lang w:val="en-US"/>
        </w:rPr>
        <w:t>ing</w:t>
      </w:r>
      <w:r w:rsidRPr="001B17EF">
        <w:rPr>
          <w:rFonts w:ascii="Times New Roman" w:hAnsi="Times New Roman" w:cs="Times New Roman"/>
          <w:lang w:val="en-US"/>
        </w:rPr>
        <w:t xml:space="preserve"> a diagnosis that could be perceived as judgmental</w:t>
      </w:r>
      <w:r w:rsidR="00D971D0">
        <w:rPr>
          <w:rFonts w:ascii="Times New Roman" w:hAnsi="Times New Roman" w:cs="Times New Roman"/>
          <w:lang w:val="en-US"/>
        </w:rPr>
        <w:t xml:space="preserve"> otherwise</w:t>
      </w:r>
      <w:r w:rsidRPr="001B17EF">
        <w:rPr>
          <w:rFonts w:ascii="Times New Roman" w:hAnsi="Times New Roman" w:cs="Times New Roman"/>
          <w:lang w:val="en-US"/>
        </w:rPr>
        <w:t>.</w:t>
      </w:r>
      <w:r w:rsidR="00D971D0">
        <w:rPr>
          <w:rFonts w:ascii="Times New Roman" w:hAnsi="Times New Roman" w:cs="Times New Roman"/>
          <w:lang w:val="en-US"/>
        </w:rPr>
        <w:t xml:space="preserve"> </w:t>
      </w:r>
      <w:r w:rsidR="00F507A5">
        <w:rPr>
          <w:rFonts w:ascii="Times New Roman" w:hAnsi="Times New Roman" w:cs="Times New Roman"/>
          <w:lang w:val="en-US"/>
        </w:rPr>
        <w:t>In essence, his</w:t>
      </w:r>
      <w:r w:rsidR="00F507A5" w:rsidRPr="001B17EF">
        <w:rPr>
          <w:rFonts w:ascii="Times New Roman" w:hAnsi="Times New Roman" w:cs="Times New Roman"/>
          <w:lang w:val="en-US"/>
        </w:rPr>
        <w:t xml:space="preserve"> narrative illustrates</w:t>
      </w:r>
      <w:r w:rsidR="00F507A5">
        <w:rPr>
          <w:rFonts w:ascii="Times New Roman" w:hAnsi="Times New Roman" w:cs="Times New Roman"/>
          <w:lang w:val="en-US"/>
        </w:rPr>
        <w:t xml:space="preserve"> how, by acting as enabler-differentiator, he is able to safeguard</w:t>
      </w:r>
      <w:r w:rsidR="00F507A5" w:rsidRPr="001B17EF">
        <w:rPr>
          <w:rFonts w:ascii="Times New Roman" w:hAnsi="Times New Roman" w:cs="Times New Roman"/>
          <w:lang w:val="en-US"/>
        </w:rPr>
        <w:t xml:space="preserve"> his patients’ feelings</w:t>
      </w:r>
      <w:r w:rsidR="00F507A5">
        <w:rPr>
          <w:rFonts w:ascii="Times New Roman" w:hAnsi="Times New Roman" w:cs="Times New Roman"/>
          <w:lang w:val="en-US"/>
        </w:rPr>
        <w:t xml:space="preserve"> and thus to control, to some extent, </w:t>
      </w:r>
      <w:r w:rsidR="00F507A5" w:rsidRPr="00754CE0">
        <w:rPr>
          <w:rFonts w:ascii="Times New Roman" w:hAnsi="Times New Roman" w:cs="Times New Roman"/>
          <w:lang w:val="en-US"/>
        </w:rPr>
        <w:t>the patient</w:t>
      </w:r>
      <w:r w:rsidR="00F507A5">
        <w:rPr>
          <w:rFonts w:ascii="Times New Roman" w:hAnsi="Times New Roman" w:cs="Times New Roman"/>
          <w:lang w:val="en-US"/>
        </w:rPr>
        <w:t>’s</w:t>
      </w:r>
      <w:r w:rsidR="00F507A5" w:rsidRPr="00754CE0">
        <w:rPr>
          <w:rFonts w:ascii="Times New Roman" w:hAnsi="Times New Roman" w:cs="Times New Roman"/>
          <w:lang w:val="en-US"/>
        </w:rPr>
        <w:t xml:space="preserve"> experience</w:t>
      </w:r>
      <w:r w:rsidR="00F507A5">
        <w:rPr>
          <w:rFonts w:ascii="Times New Roman" w:hAnsi="Times New Roman" w:cs="Times New Roman"/>
          <w:lang w:val="en-US"/>
        </w:rPr>
        <w:t xml:space="preserve"> of</w:t>
      </w:r>
      <w:r w:rsidR="00F507A5" w:rsidRPr="00754CE0">
        <w:rPr>
          <w:rFonts w:ascii="Times New Roman" w:hAnsi="Times New Roman" w:cs="Times New Roman"/>
          <w:lang w:val="en-US"/>
        </w:rPr>
        <w:t xml:space="preserve"> the technology-mediated service </w:t>
      </w:r>
      <w:r w:rsidR="00F507A5">
        <w:rPr>
          <w:rFonts w:ascii="Times New Roman" w:hAnsi="Times New Roman" w:cs="Times New Roman"/>
          <w:lang w:val="en-US"/>
        </w:rPr>
        <w:t xml:space="preserve">interaction </w:t>
      </w:r>
      <w:r w:rsidR="00F507A5" w:rsidRPr="00754CE0">
        <w:rPr>
          <w:rFonts w:ascii="Times New Roman" w:hAnsi="Times New Roman" w:cs="Times New Roman"/>
          <w:lang w:val="en-US"/>
        </w:rPr>
        <w:t>(Bowen, 2016).</w:t>
      </w:r>
    </w:p>
    <w:p w14:paraId="1ADA181E" w14:textId="7B9C7096" w:rsidR="00EA4C3F" w:rsidRDefault="00E423D9" w:rsidP="00E423D9">
      <w:pPr>
        <w:spacing w:line="480" w:lineRule="auto"/>
        <w:ind w:firstLine="720"/>
        <w:rPr>
          <w:rFonts w:ascii="Times New Roman" w:hAnsi="Times New Roman" w:cs="Times New Roman"/>
          <w:lang w:val="en-US"/>
        </w:rPr>
      </w:pPr>
      <w:r>
        <w:rPr>
          <w:rFonts w:ascii="Times New Roman" w:hAnsi="Times New Roman" w:cs="Times New Roman"/>
          <w:lang w:val="en-US"/>
        </w:rPr>
        <w:t xml:space="preserve">Our analysis further illustrates </w:t>
      </w:r>
      <w:r w:rsidR="00EA4C3F">
        <w:rPr>
          <w:rFonts w:ascii="Times New Roman" w:hAnsi="Times New Roman" w:cs="Times New Roman"/>
          <w:lang w:val="en-US"/>
        </w:rPr>
        <w:t>the influence of</w:t>
      </w:r>
      <w:r>
        <w:rPr>
          <w:rFonts w:ascii="Times New Roman" w:hAnsi="Times New Roman" w:cs="Times New Roman"/>
          <w:lang w:val="en-US"/>
        </w:rPr>
        <w:t xml:space="preserve"> current roles in </w:t>
      </w:r>
      <w:r w:rsidR="00EA4C3F">
        <w:rPr>
          <w:rFonts w:ascii="Times New Roman" w:hAnsi="Times New Roman" w:cs="Times New Roman"/>
          <w:lang w:val="en-US"/>
        </w:rPr>
        <w:t>the adoption of new roles in the future. Our informants explained that by acting as coordinators, they were able to develop a thorough understanding of patients’ healthcare journey (</w:t>
      </w:r>
      <w:proofErr w:type="spellStart"/>
      <w:r w:rsidR="00EA4C3F" w:rsidRPr="00754CE0">
        <w:rPr>
          <w:rFonts w:ascii="Times New Roman" w:hAnsi="Times New Roman" w:cs="Times New Roman"/>
          <w:lang w:val="en-US"/>
        </w:rPr>
        <w:t>Lohndorf</w:t>
      </w:r>
      <w:proofErr w:type="spellEnd"/>
      <w:r w:rsidR="00EA4C3F" w:rsidRPr="00754CE0">
        <w:rPr>
          <w:rFonts w:ascii="Times New Roman" w:hAnsi="Times New Roman" w:cs="Times New Roman"/>
          <w:lang w:val="en-US"/>
        </w:rPr>
        <w:t xml:space="preserve"> and </w:t>
      </w:r>
      <w:proofErr w:type="spellStart"/>
      <w:r w:rsidR="00EA4C3F" w:rsidRPr="00754CE0">
        <w:rPr>
          <w:rFonts w:ascii="Times New Roman" w:hAnsi="Times New Roman" w:cs="Times New Roman"/>
          <w:lang w:val="en-US"/>
        </w:rPr>
        <w:t>Diamantios</w:t>
      </w:r>
      <w:proofErr w:type="spellEnd"/>
      <w:r w:rsidR="00EA4C3F" w:rsidRPr="00754CE0">
        <w:rPr>
          <w:rFonts w:ascii="Times New Roman" w:hAnsi="Times New Roman" w:cs="Times New Roman"/>
          <w:lang w:val="en-US"/>
        </w:rPr>
        <w:t>, 2014</w:t>
      </w:r>
      <w:r w:rsidR="00EA4C3F">
        <w:rPr>
          <w:rFonts w:ascii="Times New Roman" w:hAnsi="Times New Roman" w:cs="Times New Roman"/>
          <w:lang w:val="en-US"/>
        </w:rPr>
        <w:t>), which allowed them to identify how technology could be employed to assist themselves and patient</w:t>
      </w:r>
      <w:r w:rsidR="004144EE">
        <w:rPr>
          <w:rFonts w:ascii="Times New Roman" w:hAnsi="Times New Roman" w:cs="Times New Roman"/>
          <w:lang w:val="en-US"/>
        </w:rPr>
        <w:t>s</w:t>
      </w:r>
      <w:r w:rsidR="00F06995">
        <w:rPr>
          <w:rFonts w:ascii="Times New Roman" w:hAnsi="Times New Roman" w:cs="Times New Roman"/>
          <w:lang w:val="en-US"/>
        </w:rPr>
        <w:t xml:space="preserve"> in the future</w:t>
      </w:r>
      <w:r w:rsidR="00EA4C3F">
        <w:rPr>
          <w:rFonts w:ascii="Times New Roman" w:hAnsi="Times New Roman" w:cs="Times New Roman"/>
          <w:lang w:val="en-US"/>
        </w:rPr>
        <w:t>.</w:t>
      </w:r>
      <w:r w:rsidR="00F06995">
        <w:rPr>
          <w:rFonts w:ascii="Times New Roman" w:hAnsi="Times New Roman" w:cs="Times New Roman"/>
          <w:lang w:val="en-US"/>
        </w:rPr>
        <w:t xml:space="preserve"> Tom explains</w:t>
      </w:r>
      <w:r w:rsidR="00EA4C3F">
        <w:rPr>
          <w:rFonts w:ascii="Times New Roman" w:hAnsi="Times New Roman" w:cs="Times New Roman"/>
          <w:lang w:val="en-US"/>
        </w:rPr>
        <w:t>:</w:t>
      </w:r>
    </w:p>
    <w:p w14:paraId="66F06F58" w14:textId="5E96B260" w:rsidR="00E423D9" w:rsidRDefault="00EA4C3F" w:rsidP="00F06995">
      <w:pPr>
        <w:spacing w:line="480" w:lineRule="auto"/>
        <w:ind w:left="720"/>
        <w:rPr>
          <w:rFonts w:ascii="Times New Roman" w:hAnsi="Times New Roman" w:cs="Times New Roman"/>
          <w:lang w:val="en-US"/>
        </w:rPr>
      </w:pPr>
      <w:r w:rsidRPr="00F06995">
        <w:rPr>
          <w:rFonts w:ascii="Times New Roman" w:hAnsi="Times New Roman" w:cs="Times New Roman"/>
          <w:i/>
          <w:lang w:val="en-US"/>
        </w:rPr>
        <w:t>“</w:t>
      </w:r>
      <w:r w:rsidR="00F06995" w:rsidRPr="00F06995">
        <w:rPr>
          <w:rFonts w:ascii="Times New Roman" w:hAnsi="Times New Roman" w:cs="Times New Roman"/>
          <w:i/>
          <w:lang w:val="en-US"/>
        </w:rPr>
        <w:t xml:space="preserve">We wanted to create a sepsis </w:t>
      </w:r>
      <w:r w:rsidR="00F06995">
        <w:rPr>
          <w:rFonts w:ascii="Times New Roman" w:hAnsi="Times New Roman" w:cs="Times New Roman"/>
          <w:i/>
          <w:lang w:val="en-US"/>
        </w:rPr>
        <w:t xml:space="preserve">mobile </w:t>
      </w:r>
      <w:r w:rsidR="00F06995" w:rsidRPr="00F06995">
        <w:rPr>
          <w:rFonts w:ascii="Times New Roman" w:hAnsi="Times New Roman" w:cs="Times New Roman"/>
          <w:i/>
          <w:lang w:val="en-US"/>
        </w:rPr>
        <w:t xml:space="preserve">app. </w:t>
      </w:r>
      <w:r w:rsidRPr="00F06995">
        <w:rPr>
          <w:rFonts w:ascii="Times New Roman" w:hAnsi="Times New Roman" w:cs="Times New Roman"/>
          <w:i/>
          <w:lang w:val="en-US"/>
        </w:rPr>
        <w:t>I’m very interested in the management of sepsis, and the recognition and management of sepsis is very poor. It’s almost like a patient with sepsis is dying every three to four minutes in the country, and it’s the number one cause of death in the UK.</w:t>
      </w:r>
      <w:r w:rsidR="00F06995" w:rsidRPr="00F06995">
        <w:rPr>
          <w:rFonts w:ascii="Times New Roman" w:hAnsi="Times New Roman" w:cs="Times New Roman"/>
          <w:i/>
          <w:lang w:val="en-US"/>
        </w:rPr>
        <w:t>”</w:t>
      </w:r>
      <w:r w:rsidR="00F06995">
        <w:rPr>
          <w:rFonts w:ascii="Times New Roman" w:hAnsi="Times New Roman" w:cs="Times New Roman"/>
          <w:lang w:val="en-US"/>
        </w:rPr>
        <w:t xml:space="preserve"> (Tom, SSP)</w:t>
      </w:r>
      <w:r>
        <w:rPr>
          <w:rFonts w:ascii="Times New Roman" w:hAnsi="Times New Roman" w:cs="Times New Roman"/>
          <w:lang w:val="en-US"/>
        </w:rPr>
        <w:t xml:space="preserve">    </w:t>
      </w:r>
    </w:p>
    <w:p w14:paraId="77A8D499" w14:textId="468FEFD7" w:rsidR="00F06995" w:rsidRDefault="00F06995" w:rsidP="00F06995">
      <w:pPr>
        <w:spacing w:line="480" w:lineRule="auto"/>
        <w:rPr>
          <w:rFonts w:ascii="Times New Roman" w:hAnsi="Times New Roman" w:cs="Times New Roman"/>
          <w:lang w:val="en-US"/>
        </w:rPr>
      </w:pPr>
      <w:r>
        <w:rPr>
          <w:rFonts w:ascii="Times New Roman" w:hAnsi="Times New Roman" w:cs="Times New Roman"/>
          <w:lang w:val="en-US"/>
        </w:rPr>
        <w:tab/>
        <w:t>Tom’s quotation essentially reveals how his role as coordinator inspired him to take up the innovator role. Tom is a senior healthcare service provider with substantial experience in the treatment of sepsis. As such, having insider knowledge (</w:t>
      </w:r>
      <w:proofErr w:type="spellStart"/>
      <w:r w:rsidRPr="00754CE0">
        <w:rPr>
          <w:rFonts w:ascii="Times New Roman" w:hAnsi="Times New Roman" w:cs="Times New Roman"/>
          <w:lang w:val="en-US"/>
        </w:rPr>
        <w:t>Korica</w:t>
      </w:r>
      <w:proofErr w:type="spellEnd"/>
      <w:r w:rsidRPr="00754CE0">
        <w:rPr>
          <w:rFonts w:ascii="Times New Roman" w:hAnsi="Times New Roman" w:cs="Times New Roman"/>
          <w:lang w:val="en-US"/>
        </w:rPr>
        <w:t xml:space="preserve"> and Molloy, 2010</w:t>
      </w:r>
      <w:r>
        <w:rPr>
          <w:rFonts w:ascii="Times New Roman" w:hAnsi="Times New Roman" w:cs="Times New Roman"/>
          <w:lang w:val="en-US"/>
        </w:rPr>
        <w:t xml:space="preserve">) of the </w:t>
      </w:r>
      <w:r w:rsidR="0009472D">
        <w:rPr>
          <w:rFonts w:ascii="Times New Roman" w:hAnsi="Times New Roman" w:cs="Times New Roman"/>
          <w:lang w:val="en-US"/>
        </w:rPr>
        <w:t xml:space="preserve">significant problem of </w:t>
      </w:r>
      <w:r>
        <w:rPr>
          <w:rFonts w:ascii="Times New Roman" w:hAnsi="Times New Roman" w:cs="Times New Roman"/>
          <w:lang w:val="en-US"/>
        </w:rPr>
        <w:t xml:space="preserve">mis-recognition and the mis-management of sepsis within </w:t>
      </w:r>
      <w:r w:rsidR="0009472D">
        <w:rPr>
          <w:rFonts w:ascii="Times New Roman" w:hAnsi="Times New Roman" w:cs="Times New Roman"/>
          <w:lang w:val="en-US"/>
        </w:rPr>
        <w:lastRenderedPageBreak/>
        <w:t>healthcare</w:t>
      </w:r>
      <w:r>
        <w:rPr>
          <w:rFonts w:ascii="Times New Roman" w:hAnsi="Times New Roman" w:cs="Times New Roman"/>
          <w:lang w:val="en-US"/>
        </w:rPr>
        <w:t xml:space="preserve">, inclined him to innovate and thus create a mobile app with the purpose of aiding healthcare service providers to treat sepsis effectively.     </w:t>
      </w:r>
    </w:p>
    <w:p w14:paraId="0FA9D429" w14:textId="77777777" w:rsidR="00BD2DC4" w:rsidRPr="00754CE0" w:rsidRDefault="00502801" w:rsidP="005959ED">
      <w:pPr>
        <w:pStyle w:val="Heading2"/>
        <w:spacing w:before="100" w:beforeAutospacing="1" w:after="100" w:afterAutospacing="1" w:line="480" w:lineRule="auto"/>
        <w:rPr>
          <w:rFonts w:ascii="Times New Roman" w:hAnsi="Times New Roman" w:cs="Times New Roman"/>
          <w:color w:val="auto"/>
          <w:sz w:val="24"/>
          <w:szCs w:val="24"/>
          <w:lang w:val="en-US"/>
        </w:rPr>
      </w:pPr>
      <w:r w:rsidRPr="00754CE0">
        <w:rPr>
          <w:rFonts w:ascii="Times New Roman" w:hAnsi="Times New Roman" w:cs="Times New Roman"/>
          <w:color w:val="auto"/>
          <w:sz w:val="24"/>
          <w:szCs w:val="24"/>
          <w:lang w:val="en-US"/>
        </w:rPr>
        <w:t>Discussion</w:t>
      </w:r>
    </w:p>
    <w:p w14:paraId="2033C9C1" w14:textId="52CC5A36" w:rsidR="00322231" w:rsidRPr="00754CE0" w:rsidRDefault="00A2620C" w:rsidP="00C814BB">
      <w:pPr>
        <w:spacing w:line="480" w:lineRule="auto"/>
        <w:rPr>
          <w:rFonts w:ascii="Times New Roman" w:hAnsi="Times New Roman" w:cs="Times New Roman"/>
          <w:lang w:val="en-US"/>
        </w:rPr>
      </w:pPr>
      <w:r w:rsidRPr="00754CE0">
        <w:rPr>
          <w:rFonts w:ascii="Times New Roman" w:hAnsi="Times New Roman" w:cs="Times New Roman"/>
          <w:lang w:val="en-US"/>
        </w:rPr>
        <w:t xml:space="preserve">The aim of this paper was to enhance understanding of </w:t>
      </w:r>
      <w:r w:rsidR="006D2347" w:rsidRPr="00754CE0">
        <w:rPr>
          <w:rFonts w:ascii="Times New Roman" w:hAnsi="Times New Roman" w:cs="Times New Roman"/>
          <w:lang w:val="en-US"/>
        </w:rPr>
        <w:t>the new service provider roles that emerge due to the increase of technology mediation in services</w:t>
      </w:r>
      <w:r w:rsidRPr="00754CE0">
        <w:rPr>
          <w:rFonts w:ascii="Times New Roman" w:hAnsi="Times New Roman" w:cs="Times New Roman"/>
          <w:lang w:val="en-US"/>
        </w:rPr>
        <w:t xml:space="preserve">. </w:t>
      </w:r>
      <w:r w:rsidR="009F0104" w:rsidRPr="00754CE0">
        <w:rPr>
          <w:rFonts w:ascii="Times New Roman" w:hAnsi="Times New Roman" w:cs="Times New Roman"/>
          <w:lang w:val="en-US"/>
        </w:rPr>
        <w:t>In d</w:t>
      </w:r>
      <w:r w:rsidRPr="00754CE0">
        <w:rPr>
          <w:rFonts w:ascii="Times New Roman" w:hAnsi="Times New Roman" w:cs="Times New Roman"/>
          <w:lang w:val="en-US"/>
        </w:rPr>
        <w:t xml:space="preserve">oing so, </w:t>
      </w:r>
      <w:r w:rsidR="00F870F2">
        <w:rPr>
          <w:rFonts w:ascii="Times New Roman" w:hAnsi="Times New Roman" w:cs="Times New Roman"/>
          <w:lang w:val="en-US"/>
        </w:rPr>
        <w:t>we</w:t>
      </w:r>
      <w:r w:rsidRPr="00754CE0">
        <w:rPr>
          <w:rFonts w:ascii="Times New Roman" w:hAnsi="Times New Roman" w:cs="Times New Roman"/>
          <w:lang w:val="en-US"/>
        </w:rPr>
        <w:t xml:space="preserve"> examined the new service provider roles that emerge </w:t>
      </w:r>
      <w:r w:rsidR="00D618EC" w:rsidRPr="00754CE0">
        <w:rPr>
          <w:rFonts w:ascii="Times New Roman" w:hAnsi="Times New Roman" w:cs="Times New Roman"/>
          <w:lang w:val="en-US"/>
        </w:rPr>
        <w:t xml:space="preserve">in a healthcare setting </w:t>
      </w:r>
      <w:r w:rsidRPr="00754CE0">
        <w:rPr>
          <w:rFonts w:ascii="Times New Roman" w:hAnsi="Times New Roman" w:cs="Times New Roman"/>
          <w:lang w:val="en-US"/>
        </w:rPr>
        <w:t xml:space="preserve">due to the changing nature of the context in which services are delivered (Ostrom </w:t>
      </w:r>
      <w:r w:rsidRPr="00754CE0">
        <w:rPr>
          <w:rFonts w:ascii="Times New Roman" w:hAnsi="Times New Roman" w:cs="Times New Roman"/>
          <w:i/>
          <w:lang w:val="en-US"/>
        </w:rPr>
        <w:t>et al.</w:t>
      </w:r>
      <w:r w:rsidRPr="00754CE0">
        <w:rPr>
          <w:rFonts w:ascii="Times New Roman" w:hAnsi="Times New Roman" w:cs="Times New Roman"/>
          <w:lang w:val="en-US"/>
        </w:rPr>
        <w:t xml:space="preserve">, 2015). </w:t>
      </w:r>
      <w:r w:rsidR="00F870F2">
        <w:rPr>
          <w:rFonts w:ascii="Times New Roman" w:hAnsi="Times New Roman" w:cs="Times New Roman"/>
          <w:lang w:val="en-US"/>
        </w:rPr>
        <w:t>Our</w:t>
      </w:r>
      <w:r w:rsidRPr="00754CE0">
        <w:rPr>
          <w:rFonts w:ascii="Times New Roman" w:hAnsi="Times New Roman" w:cs="Times New Roman"/>
          <w:lang w:val="en-US"/>
        </w:rPr>
        <w:t xml:space="preserve"> findings</w:t>
      </w:r>
      <w:r w:rsidR="00322231" w:rsidRPr="00754CE0">
        <w:rPr>
          <w:rFonts w:ascii="Times New Roman" w:hAnsi="Times New Roman" w:cs="Times New Roman"/>
          <w:lang w:val="en-US"/>
        </w:rPr>
        <w:t xml:space="preserve"> illustrate that </w:t>
      </w:r>
      <w:r w:rsidR="00D618EC" w:rsidRPr="00754CE0">
        <w:rPr>
          <w:rFonts w:ascii="Times New Roman" w:hAnsi="Times New Roman" w:cs="Times New Roman"/>
          <w:lang w:val="en-US"/>
        </w:rPr>
        <w:t>by</w:t>
      </w:r>
      <w:r w:rsidR="00322231" w:rsidRPr="00754CE0">
        <w:rPr>
          <w:rFonts w:ascii="Times New Roman" w:hAnsi="Times New Roman" w:cs="Times New Roman"/>
          <w:lang w:val="en-US"/>
        </w:rPr>
        <w:t xml:space="preserve"> adopt</w:t>
      </w:r>
      <w:r w:rsidR="00D618EC" w:rsidRPr="00754CE0">
        <w:rPr>
          <w:rFonts w:ascii="Times New Roman" w:hAnsi="Times New Roman" w:cs="Times New Roman"/>
          <w:lang w:val="en-US"/>
        </w:rPr>
        <w:t>ing</w:t>
      </w:r>
      <w:r w:rsidR="00322231" w:rsidRPr="00754CE0">
        <w:rPr>
          <w:rFonts w:ascii="Times New Roman" w:hAnsi="Times New Roman" w:cs="Times New Roman"/>
          <w:lang w:val="en-US"/>
        </w:rPr>
        <w:t xml:space="preserve"> the role of enabler and differentiator</w:t>
      </w:r>
      <w:r w:rsidR="00D618EC" w:rsidRPr="00754CE0">
        <w:rPr>
          <w:rFonts w:ascii="Times New Roman" w:hAnsi="Times New Roman" w:cs="Times New Roman"/>
          <w:lang w:val="en-US"/>
        </w:rPr>
        <w:t>, service providers</w:t>
      </w:r>
      <w:r w:rsidR="00322231" w:rsidRPr="00754CE0">
        <w:rPr>
          <w:rFonts w:ascii="Times New Roman" w:hAnsi="Times New Roman" w:cs="Times New Roman"/>
          <w:lang w:val="en-US"/>
        </w:rPr>
        <w:t xml:space="preserve"> </w:t>
      </w:r>
      <w:r w:rsidR="00D618EC" w:rsidRPr="00754CE0">
        <w:rPr>
          <w:rFonts w:ascii="Times New Roman" w:hAnsi="Times New Roman" w:cs="Times New Roman"/>
          <w:lang w:val="en-US"/>
        </w:rPr>
        <w:t xml:space="preserve">can </w:t>
      </w:r>
      <w:r w:rsidR="00322231" w:rsidRPr="00754CE0">
        <w:rPr>
          <w:rFonts w:ascii="Times New Roman" w:hAnsi="Times New Roman" w:cs="Times New Roman"/>
          <w:lang w:val="en-US"/>
        </w:rPr>
        <w:t>have a</w:t>
      </w:r>
      <w:r w:rsidR="00D618EC" w:rsidRPr="00754CE0">
        <w:rPr>
          <w:rFonts w:ascii="Times New Roman" w:hAnsi="Times New Roman" w:cs="Times New Roman"/>
          <w:lang w:val="en-US"/>
        </w:rPr>
        <w:t xml:space="preserve"> direct</w:t>
      </w:r>
      <w:r w:rsidR="00322231" w:rsidRPr="00754CE0">
        <w:rPr>
          <w:rFonts w:ascii="Times New Roman" w:hAnsi="Times New Roman" w:cs="Times New Roman"/>
          <w:lang w:val="en-US"/>
        </w:rPr>
        <w:t xml:space="preserve"> impact on a service delivery level, </w:t>
      </w:r>
      <w:r w:rsidR="00D618EC" w:rsidRPr="00754CE0">
        <w:rPr>
          <w:rFonts w:ascii="Times New Roman" w:hAnsi="Times New Roman" w:cs="Times New Roman"/>
          <w:lang w:val="en-US"/>
        </w:rPr>
        <w:t xml:space="preserve">by adopting </w:t>
      </w:r>
      <w:r w:rsidR="00322231" w:rsidRPr="00754CE0">
        <w:rPr>
          <w:rFonts w:ascii="Times New Roman" w:hAnsi="Times New Roman" w:cs="Times New Roman"/>
          <w:lang w:val="en-US"/>
        </w:rPr>
        <w:t>the role of coordinator and innovator</w:t>
      </w:r>
      <w:r w:rsidR="00D618EC" w:rsidRPr="00754CE0">
        <w:rPr>
          <w:rFonts w:ascii="Times New Roman" w:hAnsi="Times New Roman" w:cs="Times New Roman"/>
          <w:lang w:val="en-US"/>
        </w:rPr>
        <w:t>, service providers</w:t>
      </w:r>
      <w:r w:rsidR="00322231" w:rsidRPr="00754CE0">
        <w:rPr>
          <w:rFonts w:ascii="Times New Roman" w:hAnsi="Times New Roman" w:cs="Times New Roman"/>
          <w:lang w:val="en-US"/>
        </w:rPr>
        <w:t xml:space="preserve"> </w:t>
      </w:r>
      <w:r w:rsidR="00D618EC" w:rsidRPr="00754CE0">
        <w:rPr>
          <w:rFonts w:ascii="Times New Roman" w:hAnsi="Times New Roman" w:cs="Times New Roman"/>
          <w:lang w:val="en-US"/>
        </w:rPr>
        <w:t xml:space="preserve">can </w:t>
      </w:r>
      <w:r w:rsidR="00322231" w:rsidRPr="00754CE0">
        <w:rPr>
          <w:rFonts w:ascii="Times New Roman" w:hAnsi="Times New Roman" w:cs="Times New Roman"/>
          <w:lang w:val="en-US"/>
        </w:rPr>
        <w:t>have a</w:t>
      </w:r>
      <w:r w:rsidR="00D618EC" w:rsidRPr="00754CE0">
        <w:rPr>
          <w:rFonts w:ascii="Times New Roman" w:hAnsi="Times New Roman" w:cs="Times New Roman"/>
          <w:lang w:val="en-US"/>
        </w:rPr>
        <w:t xml:space="preserve"> direct</w:t>
      </w:r>
      <w:r w:rsidR="00322231" w:rsidRPr="00754CE0">
        <w:rPr>
          <w:rFonts w:ascii="Times New Roman" w:hAnsi="Times New Roman" w:cs="Times New Roman"/>
          <w:lang w:val="en-US"/>
        </w:rPr>
        <w:t xml:space="preserve"> impact on an organizational level and </w:t>
      </w:r>
      <w:r w:rsidR="00D618EC" w:rsidRPr="00754CE0">
        <w:rPr>
          <w:rFonts w:ascii="Times New Roman" w:hAnsi="Times New Roman" w:cs="Times New Roman"/>
          <w:lang w:val="en-US"/>
        </w:rPr>
        <w:t xml:space="preserve">by adopting </w:t>
      </w:r>
      <w:r w:rsidR="00322231" w:rsidRPr="00754CE0">
        <w:rPr>
          <w:rFonts w:ascii="Times New Roman" w:hAnsi="Times New Roman" w:cs="Times New Roman"/>
          <w:lang w:val="en-US"/>
        </w:rPr>
        <w:t>the role of sense-giver</w:t>
      </w:r>
      <w:r w:rsidR="00D618EC" w:rsidRPr="00754CE0">
        <w:rPr>
          <w:rFonts w:ascii="Times New Roman" w:hAnsi="Times New Roman" w:cs="Times New Roman"/>
          <w:lang w:val="en-US"/>
        </w:rPr>
        <w:t>, service providers</w:t>
      </w:r>
      <w:r w:rsidR="00322231" w:rsidRPr="00754CE0">
        <w:rPr>
          <w:rFonts w:ascii="Times New Roman" w:hAnsi="Times New Roman" w:cs="Times New Roman"/>
          <w:lang w:val="en-US"/>
        </w:rPr>
        <w:t xml:space="preserve"> </w:t>
      </w:r>
      <w:r w:rsidR="00D618EC" w:rsidRPr="00754CE0">
        <w:rPr>
          <w:rFonts w:ascii="Times New Roman" w:hAnsi="Times New Roman" w:cs="Times New Roman"/>
          <w:lang w:val="en-US"/>
        </w:rPr>
        <w:t xml:space="preserve">can </w:t>
      </w:r>
      <w:r w:rsidR="00322231" w:rsidRPr="00754CE0">
        <w:rPr>
          <w:rFonts w:ascii="Times New Roman" w:hAnsi="Times New Roman" w:cs="Times New Roman"/>
          <w:lang w:val="en-US"/>
        </w:rPr>
        <w:t>have a</w:t>
      </w:r>
      <w:r w:rsidR="00D618EC" w:rsidRPr="00754CE0">
        <w:rPr>
          <w:rFonts w:ascii="Times New Roman" w:hAnsi="Times New Roman" w:cs="Times New Roman"/>
          <w:lang w:val="en-US"/>
        </w:rPr>
        <w:t xml:space="preserve"> direct</w:t>
      </w:r>
      <w:r w:rsidR="00322231" w:rsidRPr="00754CE0">
        <w:rPr>
          <w:rFonts w:ascii="Times New Roman" w:hAnsi="Times New Roman" w:cs="Times New Roman"/>
          <w:lang w:val="en-US"/>
        </w:rPr>
        <w:t xml:space="preserve"> impact on a peer-to-peer level (see Figure 1).</w:t>
      </w:r>
      <w:r w:rsidR="00CC0431" w:rsidRPr="00754CE0">
        <w:rPr>
          <w:rFonts w:ascii="Times New Roman" w:hAnsi="Times New Roman" w:cs="Times New Roman"/>
          <w:lang w:val="en-US"/>
        </w:rPr>
        <w:t xml:space="preserve"> However, by adopting new roles, service providers can also have an indirect impact across levels. For example, by being involved in the development of new technology as innovators, service providers can influence service delivery when their innovations are used in their departments.</w:t>
      </w:r>
      <w:r w:rsidR="00322231" w:rsidRPr="00754CE0">
        <w:rPr>
          <w:rFonts w:ascii="Times New Roman" w:hAnsi="Times New Roman" w:cs="Times New Roman"/>
          <w:lang w:val="en-US"/>
        </w:rPr>
        <w:t xml:space="preserve"> In essence, our analysis revealed the necessity of taking up new roles in order to be able to </w:t>
      </w:r>
      <w:r w:rsidR="0002574D" w:rsidRPr="00754CE0">
        <w:rPr>
          <w:rFonts w:ascii="Times New Roman" w:hAnsi="Times New Roman" w:cs="Times New Roman"/>
          <w:lang w:val="en-US"/>
        </w:rPr>
        <w:t xml:space="preserve">positively </w:t>
      </w:r>
      <w:r w:rsidR="00322231" w:rsidRPr="00754CE0">
        <w:rPr>
          <w:rFonts w:ascii="Times New Roman" w:hAnsi="Times New Roman" w:cs="Times New Roman"/>
          <w:lang w:val="en-US"/>
        </w:rPr>
        <w:t xml:space="preserve">influence technology-mediated service outcomes (Schumann </w:t>
      </w:r>
      <w:r w:rsidR="00322231" w:rsidRPr="00754CE0">
        <w:rPr>
          <w:rFonts w:ascii="Times New Roman" w:hAnsi="Times New Roman" w:cs="Times New Roman"/>
          <w:i/>
          <w:lang w:val="en-US"/>
        </w:rPr>
        <w:t>et al.</w:t>
      </w:r>
      <w:r w:rsidR="00322231" w:rsidRPr="00754CE0">
        <w:rPr>
          <w:rFonts w:ascii="Times New Roman" w:hAnsi="Times New Roman" w:cs="Times New Roman"/>
          <w:lang w:val="en-US"/>
        </w:rPr>
        <w:t>, 2012).</w:t>
      </w:r>
    </w:p>
    <w:p w14:paraId="5A21E2CD" w14:textId="2A400B50" w:rsidR="00C67B56" w:rsidRPr="00754CE0" w:rsidRDefault="00322231" w:rsidP="00C814BB">
      <w:pPr>
        <w:spacing w:line="480" w:lineRule="auto"/>
        <w:rPr>
          <w:rFonts w:ascii="Times New Roman" w:hAnsi="Times New Roman" w:cs="Times New Roman"/>
          <w:lang w:val="en-US"/>
        </w:rPr>
      </w:pPr>
      <w:r w:rsidRPr="00754CE0">
        <w:rPr>
          <w:rFonts w:ascii="Times New Roman" w:hAnsi="Times New Roman" w:cs="Times New Roman"/>
          <w:lang w:val="en-US"/>
        </w:rPr>
        <w:tab/>
      </w:r>
      <w:r w:rsidR="00BF5278" w:rsidRPr="00754CE0">
        <w:rPr>
          <w:rFonts w:ascii="Times New Roman" w:hAnsi="Times New Roman" w:cs="Times New Roman"/>
          <w:lang w:val="en-US"/>
        </w:rPr>
        <w:t>This study</w:t>
      </w:r>
      <w:r w:rsidRPr="00754CE0">
        <w:rPr>
          <w:rFonts w:ascii="Times New Roman" w:hAnsi="Times New Roman" w:cs="Times New Roman"/>
          <w:lang w:val="en-US"/>
        </w:rPr>
        <w:t xml:space="preserve"> </w:t>
      </w:r>
      <w:r w:rsidR="00A2620C" w:rsidRPr="00754CE0">
        <w:rPr>
          <w:rFonts w:ascii="Times New Roman" w:hAnsi="Times New Roman" w:cs="Times New Roman"/>
          <w:lang w:val="en-US"/>
        </w:rPr>
        <w:t>contribute</w:t>
      </w:r>
      <w:r w:rsidR="00BF5278" w:rsidRPr="00754CE0">
        <w:rPr>
          <w:rFonts w:ascii="Times New Roman" w:hAnsi="Times New Roman" w:cs="Times New Roman"/>
          <w:lang w:val="en-US"/>
        </w:rPr>
        <w:t>s</w:t>
      </w:r>
      <w:r w:rsidR="00A2620C" w:rsidRPr="00754CE0">
        <w:rPr>
          <w:rFonts w:ascii="Times New Roman" w:hAnsi="Times New Roman" w:cs="Times New Roman"/>
          <w:lang w:val="en-US"/>
        </w:rPr>
        <w:t xml:space="preserve"> to </w:t>
      </w:r>
      <w:r w:rsidR="00F870F2">
        <w:rPr>
          <w:rFonts w:ascii="Times New Roman" w:hAnsi="Times New Roman" w:cs="Times New Roman"/>
          <w:lang w:val="en-US"/>
        </w:rPr>
        <w:t xml:space="preserve">literature on </w:t>
      </w:r>
      <w:r w:rsidR="00A2620C" w:rsidRPr="00754CE0">
        <w:rPr>
          <w:rFonts w:ascii="Times New Roman" w:hAnsi="Times New Roman" w:cs="Times New Roman"/>
          <w:lang w:val="en-US"/>
        </w:rPr>
        <w:t xml:space="preserve">technology-mediated services in three ways. First, </w:t>
      </w:r>
      <w:r w:rsidR="00BF5278" w:rsidRPr="00754CE0">
        <w:rPr>
          <w:rFonts w:ascii="Times New Roman" w:hAnsi="Times New Roman" w:cs="Times New Roman"/>
          <w:lang w:val="en-US"/>
        </w:rPr>
        <w:t>by</w:t>
      </w:r>
      <w:r w:rsidR="00A2620C" w:rsidRPr="00754CE0">
        <w:rPr>
          <w:rFonts w:ascii="Times New Roman" w:hAnsi="Times New Roman" w:cs="Times New Roman"/>
          <w:lang w:val="en-US"/>
        </w:rPr>
        <w:t xml:space="preserve"> </w:t>
      </w:r>
      <w:r w:rsidR="00C71C81">
        <w:rPr>
          <w:rFonts w:ascii="Times New Roman" w:hAnsi="Times New Roman" w:cs="Times New Roman"/>
          <w:lang w:val="en-US"/>
        </w:rPr>
        <w:t>illustrating</w:t>
      </w:r>
      <w:r w:rsidR="00C71C81" w:rsidRPr="00754CE0">
        <w:rPr>
          <w:rFonts w:ascii="Times New Roman" w:hAnsi="Times New Roman" w:cs="Times New Roman"/>
          <w:lang w:val="en-US"/>
        </w:rPr>
        <w:t xml:space="preserve"> </w:t>
      </w:r>
      <w:r w:rsidR="00A2620C" w:rsidRPr="00754CE0">
        <w:rPr>
          <w:rFonts w:ascii="Times New Roman" w:hAnsi="Times New Roman" w:cs="Times New Roman"/>
          <w:lang w:val="en-US"/>
        </w:rPr>
        <w:t>empirical</w:t>
      </w:r>
      <w:r w:rsidR="00C71C81">
        <w:rPr>
          <w:rFonts w:ascii="Times New Roman" w:hAnsi="Times New Roman" w:cs="Times New Roman"/>
          <w:lang w:val="en-US"/>
        </w:rPr>
        <w:t>ly</w:t>
      </w:r>
      <w:r w:rsidR="00A2620C" w:rsidRPr="00754CE0">
        <w:rPr>
          <w:rFonts w:ascii="Times New Roman" w:hAnsi="Times New Roman" w:cs="Times New Roman"/>
          <w:lang w:val="en-US"/>
        </w:rPr>
        <w:t xml:space="preserve"> the range of activities</w:t>
      </w:r>
      <w:r w:rsidR="008649B4" w:rsidRPr="00754CE0">
        <w:rPr>
          <w:rFonts w:ascii="Times New Roman" w:hAnsi="Times New Roman" w:cs="Times New Roman"/>
          <w:lang w:val="en-US"/>
        </w:rPr>
        <w:t xml:space="preserve"> that constitute each role. By documenting how each new role unfolds we were able to </w:t>
      </w:r>
      <w:r w:rsidR="00E43E32" w:rsidRPr="00754CE0">
        <w:rPr>
          <w:rFonts w:ascii="Times New Roman" w:hAnsi="Times New Roman" w:cs="Times New Roman"/>
          <w:lang w:val="en-US"/>
        </w:rPr>
        <w:t>identify</w:t>
      </w:r>
      <w:r w:rsidR="008649B4" w:rsidRPr="00754CE0">
        <w:rPr>
          <w:rFonts w:ascii="Times New Roman" w:hAnsi="Times New Roman" w:cs="Times New Roman"/>
          <w:lang w:val="en-US"/>
        </w:rPr>
        <w:t xml:space="preserve"> relationships between them in terms of service providers’ motivations and actual service outcomes</w:t>
      </w:r>
      <w:r w:rsidR="0002574D" w:rsidRPr="00754CE0">
        <w:rPr>
          <w:rFonts w:ascii="Times New Roman" w:hAnsi="Times New Roman" w:cs="Times New Roman"/>
          <w:lang w:val="en-US"/>
        </w:rPr>
        <w:t>. This</w:t>
      </w:r>
      <w:r w:rsidR="008649B4" w:rsidRPr="00754CE0">
        <w:rPr>
          <w:rFonts w:ascii="Times New Roman" w:hAnsi="Times New Roman" w:cs="Times New Roman"/>
          <w:lang w:val="en-US"/>
        </w:rPr>
        <w:t xml:space="preserve"> </w:t>
      </w:r>
      <w:r w:rsidR="0002574D" w:rsidRPr="00754CE0">
        <w:rPr>
          <w:rFonts w:ascii="Times New Roman" w:hAnsi="Times New Roman" w:cs="Times New Roman"/>
          <w:lang w:val="en-US"/>
        </w:rPr>
        <w:t xml:space="preserve">extends </w:t>
      </w:r>
      <w:r w:rsidR="008649B4" w:rsidRPr="00754CE0">
        <w:rPr>
          <w:rFonts w:ascii="Times New Roman" w:hAnsi="Times New Roman" w:cs="Times New Roman"/>
          <w:lang w:val="en-US"/>
        </w:rPr>
        <w:t xml:space="preserve">prior conceptual work (e.g., Bowen, 2016; </w:t>
      </w:r>
      <w:proofErr w:type="spellStart"/>
      <w:r w:rsidR="008649B4" w:rsidRPr="00754CE0">
        <w:rPr>
          <w:rFonts w:ascii="Times New Roman" w:hAnsi="Times New Roman" w:cs="Times New Roman"/>
          <w:lang w:val="en-US"/>
        </w:rPr>
        <w:t>Larivière</w:t>
      </w:r>
      <w:proofErr w:type="spellEnd"/>
      <w:r w:rsidR="008649B4" w:rsidRPr="00754CE0">
        <w:rPr>
          <w:rFonts w:ascii="Times New Roman" w:hAnsi="Times New Roman" w:cs="Times New Roman"/>
          <w:lang w:val="en-US"/>
        </w:rPr>
        <w:t xml:space="preserve"> </w:t>
      </w:r>
      <w:r w:rsidR="008649B4" w:rsidRPr="00754CE0">
        <w:rPr>
          <w:rFonts w:ascii="Times New Roman" w:hAnsi="Times New Roman" w:cs="Times New Roman"/>
          <w:i/>
          <w:lang w:val="en-US"/>
        </w:rPr>
        <w:t>et al.</w:t>
      </w:r>
      <w:r w:rsidR="008649B4" w:rsidRPr="00754CE0">
        <w:rPr>
          <w:rFonts w:ascii="Times New Roman" w:hAnsi="Times New Roman" w:cs="Times New Roman"/>
          <w:lang w:val="en-US"/>
        </w:rPr>
        <w:t xml:space="preserve">, 2017). </w:t>
      </w:r>
      <w:r w:rsidR="00B92C85" w:rsidRPr="00754CE0">
        <w:rPr>
          <w:rFonts w:ascii="Times New Roman" w:hAnsi="Times New Roman" w:cs="Times New Roman"/>
          <w:lang w:val="en-US"/>
        </w:rPr>
        <w:t>F</w:t>
      </w:r>
      <w:r w:rsidR="00757C93" w:rsidRPr="00754CE0">
        <w:rPr>
          <w:rFonts w:ascii="Times New Roman" w:hAnsi="Times New Roman" w:cs="Times New Roman"/>
          <w:lang w:val="en-US"/>
        </w:rPr>
        <w:t>or our informants</w:t>
      </w:r>
      <w:r w:rsidR="00B92C85" w:rsidRPr="00754CE0">
        <w:rPr>
          <w:rFonts w:ascii="Times New Roman" w:hAnsi="Times New Roman" w:cs="Times New Roman"/>
          <w:lang w:val="en-US"/>
        </w:rPr>
        <w:t xml:space="preserve"> the conceptual “boundaries” between roles were less distinctive in comparison to prior theorizations, although there are clear similarities in terms of the tasks performed in each role. For example, </w:t>
      </w:r>
      <w:r w:rsidR="00E43E32" w:rsidRPr="00754CE0">
        <w:rPr>
          <w:rFonts w:ascii="Times New Roman" w:hAnsi="Times New Roman" w:cs="Times New Roman"/>
          <w:lang w:val="en-US"/>
        </w:rPr>
        <w:t xml:space="preserve">the enabler and differentiator role </w:t>
      </w:r>
      <w:r w:rsidR="00757C93" w:rsidRPr="00754CE0">
        <w:rPr>
          <w:rFonts w:ascii="Times New Roman" w:hAnsi="Times New Roman" w:cs="Times New Roman"/>
          <w:lang w:val="en-US"/>
        </w:rPr>
        <w:t>were</w:t>
      </w:r>
      <w:r w:rsidR="00E43E32" w:rsidRPr="00754CE0">
        <w:rPr>
          <w:rFonts w:ascii="Times New Roman" w:hAnsi="Times New Roman" w:cs="Times New Roman"/>
          <w:lang w:val="en-US"/>
        </w:rPr>
        <w:t xml:space="preserve"> closely connected. </w:t>
      </w:r>
      <w:r w:rsidR="00757C93" w:rsidRPr="00754CE0">
        <w:rPr>
          <w:rFonts w:ascii="Times New Roman" w:hAnsi="Times New Roman" w:cs="Times New Roman"/>
          <w:lang w:val="en-US"/>
        </w:rPr>
        <w:t xml:space="preserve">Healthcare </w:t>
      </w:r>
      <w:r w:rsidR="00757C93" w:rsidRPr="00754CE0">
        <w:rPr>
          <w:rFonts w:ascii="Times New Roman" w:hAnsi="Times New Roman" w:cs="Times New Roman"/>
          <w:lang w:val="en-US"/>
        </w:rPr>
        <w:lastRenderedPageBreak/>
        <w:t>service providers’ narratives revealed that</w:t>
      </w:r>
      <w:r w:rsidR="008649B4" w:rsidRPr="00754CE0">
        <w:rPr>
          <w:rFonts w:ascii="Times New Roman" w:hAnsi="Times New Roman" w:cs="Times New Roman"/>
          <w:lang w:val="en-US"/>
        </w:rPr>
        <w:t xml:space="preserve"> </w:t>
      </w:r>
      <w:r w:rsidR="00C814BB" w:rsidRPr="00754CE0">
        <w:rPr>
          <w:rFonts w:ascii="Times New Roman" w:hAnsi="Times New Roman" w:cs="Times New Roman"/>
          <w:lang w:val="en-US"/>
        </w:rPr>
        <w:t>act</w:t>
      </w:r>
      <w:r w:rsidR="00757C93" w:rsidRPr="00754CE0">
        <w:rPr>
          <w:rFonts w:ascii="Times New Roman" w:hAnsi="Times New Roman" w:cs="Times New Roman"/>
          <w:lang w:val="en-US"/>
        </w:rPr>
        <w:t>ing</w:t>
      </w:r>
      <w:r w:rsidR="00C814BB" w:rsidRPr="00754CE0">
        <w:rPr>
          <w:rFonts w:ascii="Times New Roman" w:hAnsi="Times New Roman" w:cs="Times New Roman"/>
          <w:lang w:val="en-US"/>
        </w:rPr>
        <w:t xml:space="preserve"> as</w:t>
      </w:r>
      <w:r w:rsidR="008649B4" w:rsidRPr="00754CE0">
        <w:rPr>
          <w:rFonts w:ascii="Times New Roman" w:hAnsi="Times New Roman" w:cs="Times New Roman"/>
          <w:lang w:val="en-US"/>
        </w:rPr>
        <w:t xml:space="preserve"> </w:t>
      </w:r>
      <w:r w:rsidR="00757C93" w:rsidRPr="00754CE0">
        <w:rPr>
          <w:rFonts w:ascii="Times New Roman" w:hAnsi="Times New Roman" w:cs="Times New Roman"/>
          <w:lang w:val="en-US"/>
        </w:rPr>
        <w:t xml:space="preserve">both an </w:t>
      </w:r>
      <w:r w:rsidR="008649B4" w:rsidRPr="00754CE0">
        <w:rPr>
          <w:rFonts w:ascii="Times New Roman" w:hAnsi="Times New Roman" w:cs="Times New Roman"/>
          <w:lang w:val="en-US"/>
        </w:rPr>
        <w:t>enabler and differentiator</w:t>
      </w:r>
      <w:r w:rsidR="009B2069" w:rsidRPr="00754CE0">
        <w:rPr>
          <w:rFonts w:ascii="Times New Roman" w:hAnsi="Times New Roman" w:cs="Times New Roman"/>
          <w:lang w:val="en-US"/>
        </w:rPr>
        <w:t xml:space="preserve"> allowed</w:t>
      </w:r>
      <w:r w:rsidR="00757C93" w:rsidRPr="00754CE0">
        <w:rPr>
          <w:rFonts w:ascii="Times New Roman" w:hAnsi="Times New Roman" w:cs="Times New Roman"/>
          <w:lang w:val="en-US"/>
        </w:rPr>
        <w:t xml:space="preserve"> them to meet consumer needs and expectations in regards to the technology-mediated service interaction</w:t>
      </w:r>
      <w:r w:rsidR="009B2069" w:rsidRPr="00754CE0">
        <w:rPr>
          <w:rFonts w:ascii="Times New Roman" w:hAnsi="Times New Roman" w:cs="Times New Roman"/>
          <w:lang w:val="en-US"/>
        </w:rPr>
        <w:t xml:space="preserve"> between them</w:t>
      </w:r>
      <w:r w:rsidR="00757C93" w:rsidRPr="00754CE0">
        <w:rPr>
          <w:rFonts w:ascii="Times New Roman" w:hAnsi="Times New Roman" w:cs="Times New Roman"/>
          <w:lang w:val="en-US"/>
        </w:rPr>
        <w:t xml:space="preserve">. </w:t>
      </w:r>
      <w:r w:rsidR="00C814BB" w:rsidRPr="00754CE0">
        <w:rPr>
          <w:rFonts w:ascii="Times New Roman" w:hAnsi="Times New Roman" w:cs="Times New Roman"/>
          <w:lang w:val="en-US"/>
        </w:rPr>
        <w:t xml:space="preserve">This </w:t>
      </w:r>
      <w:r w:rsidR="00B92C85" w:rsidRPr="00754CE0">
        <w:rPr>
          <w:rFonts w:ascii="Times New Roman" w:hAnsi="Times New Roman" w:cs="Times New Roman"/>
          <w:lang w:val="en-US"/>
        </w:rPr>
        <w:t>involves</w:t>
      </w:r>
      <w:r w:rsidR="00C814BB" w:rsidRPr="00754CE0">
        <w:rPr>
          <w:rFonts w:ascii="Times New Roman" w:hAnsi="Times New Roman" w:cs="Times New Roman"/>
          <w:lang w:val="en-US"/>
        </w:rPr>
        <w:t xml:space="preserve"> screening the technology to </w:t>
      </w:r>
      <w:r w:rsidR="00093BA5" w:rsidRPr="00754CE0">
        <w:rPr>
          <w:rFonts w:ascii="Times New Roman" w:hAnsi="Times New Roman" w:cs="Times New Roman"/>
          <w:lang w:val="en-US"/>
        </w:rPr>
        <w:t>evaluate</w:t>
      </w:r>
      <w:r w:rsidR="00C814BB" w:rsidRPr="00754CE0">
        <w:rPr>
          <w:rFonts w:ascii="Times New Roman" w:hAnsi="Times New Roman" w:cs="Times New Roman"/>
          <w:lang w:val="en-US"/>
        </w:rPr>
        <w:t xml:space="preserve"> if it can fulfill its purpose, and also screening consumers in terms of their technology readiness (</w:t>
      </w:r>
      <w:r w:rsidR="00684475" w:rsidRPr="001157CE">
        <w:rPr>
          <w:rFonts w:ascii="Times New Roman" w:hAnsi="Times New Roman" w:cs="Times New Roman"/>
          <w:lang w:val="en-US"/>
        </w:rPr>
        <w:t>Mishra</w:t>
      </w:r>
      <w:r w:rsidR="00684475">
        <w:rPr>
          <w:rFonts w:ascii="Times New Roman" w:hAnsi="Times New Roman" w:cs="Times New Roman"/>
          <w:lang w:val="en-US"/>
        </w:rPr>
        <w:t xml:space="preserve"> </w:t>
      </w:r>
      <w:r w:rsidR="00684475" w:rsidRPr="00684475">
        <w:rPr>
          <w:rFonts w:ascii="Times New Roman" w:hAnsi="Times New Roman" w:cs="Times New Roman"/>
          <w:i/>
          <w:lang w:val="en-US"/>
        </w:rPr>
        <w:t>et al.</w:t>
      </w:r>
      <w:r w:rsidR="00684475">
        <w:rPr>
          <w:rFonts w:ascii="Times New Roman" w:hAnsi="Times New Roman" w:cs="Times New Roman"/>
          <w:lang w:val="en-US"/>
        </w:rPr>
        <w:t xml:space="preserve">, 2018; </w:t>
      </w:r>
      <w:r w:rsidR="00C814BB" w:rsidRPr="00754CE0">
        <w:rPr>
          <w:rFonts w:ascii="Times New Roman" w:hAnsi="Times New Roman" w:cs="Times New Roman"/>
          <w:lang w:val="en-US"/>
        </w:rPr>
        <w:t xml:space="preserve">Parasuraman, 2000) and willingness to change an expected element of the service process. </w:t>
      </w:r>
      <w:r w:rsidR="00757C93" w:rsidRPr="00754CE0">
        <w:rPr>
          <w:rFonts w:ascii="Times New Roman" w:hAnsi="Times New Roman" w:cs="Times New Roman"/>
          <w:lang w:val="en-US"/>
        </w:rPr>
        <w:t xml:space="preserve">By </w:t>
      </w:r>
      <w:r w:rsidR="00C814BB" w:rsidRPr="00754CE0">
        <w:rPr>
          <w:rFonts w:ascii="Times New Roman" w:hAnsi="Times New Roman" w:cs="Times New Roman"/>
          <w:lang w:val="en-US"/>
        </w:rPr>
        <w:t>maintain</w:t>
      </w:r>
      <w:r w:rsidR="00757C93" w:rsidRPr="00754CE0">
        <w:rPr>
          <w:rFonts w:ascii="Times New Roman" w:hAnsi="Times New Roman" w:cs="Times New Roman"/>
          <w:lang w:val="en-US"/>
        </w:rPr>
        <w:t>ing</w:t>
      </w:r>
      <w:r w:rsidR="00C814BB" w:rsidRPr="00754CE0">
        <w:rPr>
          <w:rFonts w:ascii="Times New Roman" w:hAnsi="Times New Roman" w:cs="Times New Roman"/>
          <w:lang w:val="en-US"/>
        </w:rPr>
        <w:t xml:space="preserve"> a strong ‘human touch’ element during the technology-mediated service delivery (</w:t>
      </w:r>
      <w:proofErr w:type="spellStart"/>
      <w:r w:rsidR="00C814BB" w:rsidRPr="00754CE0">
        <w:rPr>
          <w:rFonts w:ascii="Times New Roman" w:hAnsi="Times New Roman" w:cs="Times New Roman"/>
          <w:lang w:val="en-US"/>
        </w:rPr>
        <w:t>Makarem</w:t>
      </w:r>
      <w:proofErr w:type="spellEnd"/>
      <w:r w:rsidR="00C814BB" w:rsidRPr="00754CE0">
        <w:rPr>
          <w:rFonts w:ascii="Times New Roman" w:hAnsi="Times New Roman" w:cs="Times New Roman"/>
          <w:lang w:val="en-US"/>
        </w:rPr>
        <w:t xml:space="preserve"> </w:t>
      </w:r>
      <w:r w:rsidR="00C814BB" w:rsidRPr="00754CE0">
        <w:rPr>
          <w:rFonts w:ascii="Times New Roman" w:hAnsi="Times New Roman" w:cs="Times New Roman"/>
          <w:i/>
          <w:lang w:val="en-US"/>
        </w:rPr>
        <w:t>et al.</w:t>
      </w:r>
      <w:r w:rsidR="007E32BE" w:rsidRPr="00754CE0">
        <w:rPr>
          <w:rFonts w:ascii="Times New Roman" w:hAnsi="Times New Roman" w:cs="Times New Roman"/>
          <w:lang w:val="en-US"/>
        </w:rPr>
        <w:t xml:space="preserve">, 2009) </w:t>
      </w:r>
      <w:r w:rsidR="00757C93" w:rsidRPr="00754CE0">
        <w:rPr>
          <w:rFonts w:ascii="Times New Roman" w:hAnsi="Times New Roman" w:cs="Times New Roman"/>
          <w:lang w:val="en-US"/>
        </w:rPr>
        <w:t xml:space="preserve">service providers </w:t>
      </w:r>
      <w:r w:rsidR="009B2069" w:rsidRPr="00754CE0">
        <w:rPr>
          <w:rFonts w:ascii="Times New Roman" w:hAnsi="Times New Roman" w:cs="Times New Roman"/>
          <w:lang w:val="en-US"/>
        </w:rPr>
        <w:t>were</w:t>
      </w:r>
      <w:r w:rsidR="00757C93" w:rsidRPr="00754CE0">
        <w:rPr>
          <w:rFonts w:ascii="Times New Roman" w:hAnsi="Times New Roman" w:cs="Times New Roman"/>
          <w:lang w:val="en-US"/>
        </w:rPr>
        <w:t xml:space="preserve"> able to</w:t>
      </w:r>
      <w:r w:rsidR="007E32BE" w:rsidRPr="00754CE0">
        <w:rPr>
          <w:rFonts w:ascii="Times New Roman" w:hAnsi="Times New Roman" w:cs="Times New Roman"/>
          <w:lang w:val="en-US"/>
        </w:rPr>
        <w:t xml:space="preserve"> </w:t>
      </w:r>
      <w:r w:rsidR="00757C93" w:rsidRPr="00754CE0">
        <w:rPr>
          <w:rFonts w:ascii="Times New Roman" w:hAnsi="Times New Roman" w:cs="Times New Roman"/>
          <w:lang w:val="en-US"/>
        </w:rPr>
        <w:t>support</w:t>
      </w:r>
      <w:r w:rsidR="00C814BB" w:rsidRPr="00754CE0">
        <w:rPr>
          <w:rFonts w:ascii="Times New Roman" w:hAnsi="Times New Roman" w:cs="Times New Roman"/>
          <w:lang w:val="en-US"/>
        </w:rPr>
        <w:t xml:space="preserve"> all parties to perform well in their respective roles</w:t>
      </w:r>
      <w:r w:rsidR="007E32BE" w:rsidRPr="00754CE0">
        <w:rPr>
          <w:rFonts w:ascii="Times New Roman" w:hAnsi="Times New Roman" w:cs="Times New Roman"/>
          <w:lang w:val="en-US"/>
        </w:rPr>
        <w:t xml:space="preserve">. </w:t>
      </w:r>
      <w:r w:rsidR="00757C93" w:rsidRPr="00754CE0">
        <w:rPr>
          <w:rFonts w:ascii="Times New Roman" w:hAnsi="Times New Roman" w:cs="Times New Roman"/>
          <w:lang w:val="en-US"/>
        </w:rPr>
        <w:t>As such,</w:t>
      </w:r>
      <w:r w:rsidR="007E32BE" w:rsidRPr="00754CE0">
        <w:rPr>
          <w:rFonts w:ascii="Times New Roman" w:hAnsi="Times New Roman" w:cs="Times New Roman"/>
          <w:lang w:val="en-US"/>
        </w:rPr>
        <w:t xml:space="preserve"> holding a balance between ‘tech’ and ‘touch’ elements (</w:t>
      </w:r>
      <w:proofErr w:type="spellStart"/>
      <w:r w:rsidR="007E32BE" w:rsidRPr="00754CE0">
        <w:rPr>
          <w:rFonts w:ascii="Times New Roman" w:hAnsi="Times New Roman" w:cs="Times New Roman"/>
          <w:lang w:val="en-US"/>
        </w:rPr>
        <w:t>Giebelhausen</w:t>
      </w:r>
      <w:proofErr w:type="spellEnd"/>
      <w:r w:rsidR="007E32BE" w:rsidRPr="00754CE0">
        <w:rPr>
          <w:rFonts w:ascii="Times New Roman" w:hAnsi="Times New Roman" w:cs="Times New Roman"/>
          <w:lang w:val="en-US"/>
        </w:rPr>
        <w:t xml:space="preserve"> </w:t>
      </w:r>
      <w:r w:rsidR="007E32BE" w:rsidRPr="00754CE0">
        <w:rPr>
          <w:rFonts w:ascii="Times New Roman" w:hAnsi="Times New Roman" w:cs="Times New Roman"/>
          <w:i/>
          <w:lang w:val="en-US"/>
        </w:rPr>
        <w:t>et al.</w:t>
      </w:r>
      <w:r w:rsidR="007E32BE" w:rsidRPr="00754CE0">
        <w:rPr>
          <w:rFonts w:ascii="Times New Roman" w:hAnsi="Times New Roman" w:cs="Times New Roman"/>
          <w:lang w:val="en-US"/>
        </w:rPr>
        <w:t>, 2014</w:t>
      </w:r>
      <w:r w:rsidR="009B2069" w:rsidRPr="00754CE0">
        <w:rPr>
          <w:rFonts w:ascii="Times New Roman" w:hAnsi="Times New Roman" w:cs="Times New Roman"/>
          <w:lang w:val="en-US"/>
        </w:rPr>
        <w:t>)</w:t>
      </w:r>
      <w:r w:rsidR="007E32BE" w:rsidRPr="00754CE0">
        <w:rPr>
          <w:rFonts w:ascii="Times New Roman" w:hAnsi="Times New Roman" w:cs="Times New Roman"/>
          <w:lang w:val="en-US"/>
        </w:rPr>
        <w:t xml:space="preserve"> </w:t>
      </w:r>
      <w:r w:rsidR="001C4C3E" w:rsidRPr="00754CE0">
        <w:rPr>
          <w:rFonts w:ascii="Times New Roman" w:hAnsi="Times New Roman" w:cs="Times New Roman"/>
          <w:lang w:val="en-US"/>
        </w:rPr>
        <w:t>enabled</w:t>
      </w:r>
      <w:r w:rsidR="00757C93" w:rsidRPr="00754CE0">
        <w:rPr>
          <w:rFonts w:ascii="Times New Roman" w:hAnsi="Times New Roman" w:cs="Times New Roman"/>
          <w:lang w:val="en-US"/>
        </w:rPr>
        <w:t xml:space="preserve"> </w:t>
      </w:r>
      <w:r w:rsidR="007E32BE" w:rsidRPr="00754CE0">
        <w:rPr>
          <w:rFonts w:ascii="Times New Roman" w:hAnsi="Times New Roman" w:cs="Times New Roman"/>
          <w:lang w:val="en-US"/>
        </w:rPr>
        <w:t xml:space="preserve">service providers </w:t>
      </w:r>
      <w:r w:rsidR="00757C93" w:rsidRPr="00754CE0">
        <w:rPr>
          <w:rFonts w:ascii="Times New Roman" w:hAnsi="Times New Roman" w:cs="Times New Roman"/>
          <w:lang w:val="en-US"/>
        </w:rPr>
        <w:t>to</w:t>
      </w:r>
      <w:r w:rsidR="007E32BE" w:rsidRPr="00754CE0">
        <w:rPr>
          <w:rFonts w:ascii="Times New Roman" w:hAnsi="Times New Roman" w:cs="Times New Roman"/>
          <w:lang w:val="en-US"/>
        </w:rPr>
        <w:t xml:space="preserve"> meet consumers’ </w:t>
      </w:r>
      <w:r w:rsidR="00757C93" w:rsidRPr="00754CE0">
        <w:rPr>
          <w:rFonts w:ascii="Times New Roman" w:hAnsi="Times New Roman" w:cs="Times New Roman"/>
          <w:lang w:val="en-US"/>
        </w:rPr>
        <w:t>demands</w:t>
      </w:r>
      <w:r w:rsidR="007E32BE" w:rsidRPr="00754CE0">
        <w:rPr>
          <w:rFonts w:ascii="Times New Roman" w:hAnsi="Times New Roman" w:cs="Times New Roman"/>
          <w:lang w:val="en-US"/>
        </w:rPr>
        <w:t xml:space="preserve"> </w:t>
      </w:r>
      <w:r w:rsidR="00757C93" w:rsidRPr="00754CE0">
        <w:rPr>
          <w:rFonts w:ascii="Times New Roman" w:hAnsi="Times New Roman" w:cs="Times New Roman"/>
          <w:lang w:val="en-US"/>
        </w:rPr>
        <w:t>and</w:t>
      </w:r>
      <w:r w:rsidR="007E32BE" w:rsidRPr="00754CE0">
        <w:rPr>
          <w:rFonts w:ascii="Times New Roman" w:hAnsi="Times New Roman" w:cs="Times New Roman"/>
          <w:lang w:val="en-US"/>
        </w:rPr>
        <w:t xml:space="preserve"> </w:t>
      </w:r>
      <w:r w:rsidR="00757C93" w:rsidRPr="00754CE0">
        <w:rPr>
          <w:rFonts w:ascii="Times New Roman" w:hAnsi="Times New Roman" w:cs="Times New Roman"/>
          <w:lang w:val="en-US"/>
        </w:rPr>
        <w:t xml:space="preserve">to </w:t>
      </w:r>
      <w:r w:rsidR="007E32BE" w:rsidRPr="00754CE0">
        <w:rPr>
          <w:rFonts w:ascii="Times New Roman" w:hAnsi="Times New Roman" w:cs="Times New Roman"/>
          <w:lang w:val="en-US"/>
        </w:rPr>
        <w:t>eliminat</w:t>
      </w:r>
      <w:r w:rsidR="00757C93" w:rsidRPr="00754CE0">
        <w:rPr>
          <w:rFonts w:ascii="Times New Roman" w:hAnsi="Times New Roman" w:cs="Times New Roman"/>
          <w:lang w:val="en-US"/>
        </w:rPr>
        <w:t>e the</w:t>
      </w:r>
      <w:r w:rsidR="007E32BE" w:rsidRPr="00754CE0">
        <w:rPr>
          <w:rFonts w:ascii="Times New Roman" w:hAnsi="Times New Roman" w:cs="Times New Roman"/>
          <w:lang w:val="en-US"/>
        </w:rPr>
        <w:t xml:space="preserve"> uncertainty </w:t>
      </w:r>
      <w:r w:rsidR="00757C93" w:rsidRPr="00754CE0">
        <w:rPr>
          <w:rFonts w:ascii="Times New Roman" w:hAnsi="Times New Roman" w:cs="Times New Roman"/>
          <w:lang w:val="en-US"/>
        </w:rPr>
        <w:t xml:space="preserve">that is </w:t>
      </w:r>
      <w:r w:rsidR="007E32BE" w:rsidRPr="00754CE0">
        <w:rPr>
          <w:rFonts w:ascii="Times New Roman" w:hAnsi="Times New Roman" w:cs="Times New Roman"/>
          <w:lang w:val="en-US"/>
        </w:rPr>
        <w:t>associated with changes in pre-defined modes of service delivery (</w:t>
      </w:r>
      <w:proofErr w:type="spellStart"/>
      <w:r w:rsidR="007E32BE" w:rsidRPr="00754CE0">
        <w:rPr>
          <w:rFonts w:ascii="Times New Roman" w:hAnsi="Times New Roman" w:cs="Times New Roman"/>
          <w:lang w:val="en-US"/>
        </w:rPr>
        <w:t>Schau</w:t>
      </w:r>
      <w:proofErr w:type="spellEnd"/>
      <w:r w:rsidR="007E32BE" w:rsidRPr="00754CE0">
        <w:rPr>
          <w:rFonts w:ascii="Times New Roman" w:hAnsi="Times New Roman" w:cs="Times New Roman"/>
          <w:lang w:val="en-US"/>
        </w:rPr>
        <w:t xml:space="preserve"> </w:t>
      </w:r>
      <w:r w:rsidR="007E32BE" w:rsidRPr="00754CE0">
        <w:rPr>
          <w:rFonts w:ascii="Times New Roman" w:hAnsi="Times New Roman" w:cs="Times New Roman"/>
          <w:i/>
          <w:lang w:val="en-US"/>
        </w:rPr>
        <w:t>et al.</w:t>
      </w:r>
      <w:r w:rsidR="007E32BE" w:rsidRPr="00754CE0">
        <w:rPr>
          <w:rFonts w:ascii="Times New Roman" w:hAnsi="Times New Roman" w:cs="Times New Roman"/>
          <w:lang w:val="en-US"/>
        </w:rPr>
        <w:t>, 2007).</w:t>
      </w:r>
      <w:r w:rsidR="00BF5278" w:rsidRPr="00754CE0">
        <w:rPr>
          <w:rFonts w:ascii="Times New Roman" w:hAnsi="Times New Roman" w:cs="Times New Roman"/>
          <w:lang w:val="en-US"/>
        </w:rPr>
        <w:t xml:space="preserve"> The analysis of our dataset further revealed that interconnections between roles emerge not only </w:t>
      </w:r>
      <w:r w:rsidR="001611A0" w:rsidRPr="00754CE0">
        <w:rPr>
          <w:rFonts w:ascii="Times New Roman" w:hAnsi="Times New Roman" w:cs="Times New Roman"/>
          <w:lang w:val="en-US"/>
        </w:rPr>
        <w:t>during the phase when</w:t>
      </w:r>
      <w:r w:rsidR="00BF5278" w:rsidRPr="00754CE0">
        <w:rPr>
          <w:rFonts w:ascii="Times New Roman" w:hAnsi="Times New Roman" w:cs="Times New Roman"/>
          <w:lang w:val="en-US"/>
        </w:rPr>
        <w:t xml:space="preserve"> roles are performed in practice (e.g., enabler-differentiator), but also </w:t>
      </w:r>
      <w:r w:rsidR="00EA4C3F">
        <w:rPr>
          <w:rFonts w:ascii="Times New Roman" w:hAnsi="Times New Roman" w:cs="Times New Roman"/>
          <w:lang w:val="en-US"/>
        </w:rPr>
        <w:t>the influence of current roles in the adoption of new roles in the future</w:t>
      </w:r>
      <w:r w:rsidR="001611A0" w:rsidRPr="00754CE0">
        <w:rPr>
          <w:rFonts w:ascii="Times New Roman" w:hAnsi="Times New Roman" w:cs="Times New Roman"/>
          <w:lang w:val="en-US"/>
        </w:rPr>
        <w:t xml:space="preserve">. For example, </w:t>
      </w:r>
      <w:r w:rsidR="00F870F2">
        <w:rPr>
          <w:rFonts w:ascii="Times New Roman" w:hAnsi="Times New Roman" w:cs="Times New Roman"/>
          <w:lang w:val="en-US"/>
        </w:rPr>
        <w:t>our informants</w:t>
      </w:r>
      <w:r w:rsidR="001C4C3E" w:rsidRPr="00754CE0">
        <w:rPr>
          <w:rFonts w:ascii="Times New Roman" w:hAnsi="Times New Roman" w:cs="Times New Roman"/>
          <w:lang w:val="en-US"/>
        </w:rPr>
        <w:t xml:space="preserve"> reported that acting as coordinators helped them to overlook </w:t>
      </w:r>
      <w:r w:rsidR="00EC5A6E" w:rsidRPr="00754CE0">
        <w:rPr>
          <w:rFonts w:ascii="Times New Roman" w:hAnsi="Times New Roman" w:cs="Times New Roman"/>
          <w:lang w:val="en-US"/>
        </w:rPr>
        <w:t>the overall patient</w:t>
      </w:r>
      <w:r w:rsidR="001C4C3E" w:rsidRPr="00754CE0">
        <w:rPr>
          <w:rFonts w:ascii="Times New Roman" w:hAnsi="Times New Roman" w:cs="Times New Roman"/>
          <w:lang w:val="en-US"/>
        </w:rPr>
        <w:t xml:space="preserve"> healthcare journey</w:t>
      </w:r>
      <w:r w:rsidR="006667F0" w:rsidRPr="00754CE0">
        <w:rPr>
          <w:rFonts w:ascii="Times New Roman" w:hAnsi="Times New Roman" w:cs="Times New Roman"/>
          <w:lang w:val="en-US"/>
        </w:rPr>
        <w:t>, and thus were able to</w:t>
      </w:r>
      <w:r w:rsidR="001C4C3E" w:rsidRPr="00754CE0">
        <w:rPr>
          <w:rFonts w:ascii="Times New Roman" w:hAnsi="Times New Roman" w:cs="Times New Roman"/>
          <w:lang w:val="en-US"/>
        </w:rPr>
        <w:t xml:space="preserve"> identify where the use of new technology</w:t>
      </w:r>
      <w:r w:rsidR="005C02CB" w:rsidRPr="00754CE0">
        <w:rPr>
          <w:rFonts w:ascii="Times New Roman" w:hAnsi="Times New Roman" w:cs="Times New Roman"/>
          <w:lang w:val="en-US"/>
        </w:rPr>
        <w:t xml:space="preserve"> innovations</w:t>
      </w:r>
      <w:r w:rsidR="00093BA5" w:rsidRPr="00754CE0">
        <w:rPr>
          <w:rFonts w:ascii="Times New Roman" w:hAnsi="Times New Roman" w:cs="Times New Roman"/>
          <w:lang w:val="en-US"/>
        </w:rPr>
        <w:t xml:space="preserve"> (e.g., mobile apps)</w:t>
      </w:r>
      <w:r w:rsidR="001C4C3E" w:rsidRPr="00754CE0">
        <w:rPr>
          <w:rFonts w:ascii="Times New Roman" w:hAnsi="Times New Roman" w:cs="Times New Roman"/>
          <w:lang w:val="en-US"/>
        </w:rPr>
        <w:t xml:space="preserve"> could support patients</w:t>
      </w:r>
      <w:r w:rsidR="005C02CB" w:rsidRPr="00754CE0">
        <w:rPr>
          <w:rFonts w:ascii="Times New Roman" w:hAnsi="Times New Roman" w:cs="Times New Roman"/>
          <w:lang w:val="en-US"/>
        </w:rPr>
        <w:t xml:space="preserve"> and healthcare service providers.</w:t>
      </w:r>
      <w:r w:rsidR="001C4C3E" w:rsidRPr="00754CE0">
        <w:rPr>
          <w:rFonts w:ascii="Times New Roman" w:hAnsi="Times New Roman" w:cs="Times New Roman"/>
          <w:lang w:val="en-US"/>
        </w:rPr>
        <w:t xml:space="preserve"> </w:t>
      </w:r>
      <w:bookmarkStart w:id="0" w:name="_GoBack"/>
      <w:bookmarkEnd w:id="0"/>
    </w:p>
    <w:p w14:paraId="3A9CE2A0" w14:textId="6D6BBBE9" w:rsidR="00CC66D1" w:rsidRPr="00754CE0" w:rsidRDefault="00C67B56" w:rsidP="00CC66D1">
      <w:pPr>
        <w:spacing w:line="480" w:lineRule="auto"/>
        <w:rPr>
          <w:rFonts w:ascii="Times New Roman" w:hAnsi="Times New Roman" w:cs="Times New Roman"/>
          <w:lang w:val="en-US"/>
        </w:rPr>
      </w:pPr>
      <w:r w:rsidRPr="00754CE0">
        <w:rPr>
          <w:rFonts w:ascii="Times New Roman" w:hAnsi="Times New Roman" w:cs="Times New Roman"/>
          <w:lang w:val="en-US"/>
        </w:rPr>
        <w:tab/>
      </w:r>
      <w:r w:rsidR="001611A0" w:rsidRPr="00754CE0">
        <w:rPr>
          <w:rFonts w:ascii="Times New Roman" w:hAnsi="Times New Roman" w:cs="Times New Roman"/>
          <w:lang w:val="en-US"/>
        </w:rPr>
        <w:t>This paper</w:t>
      </w:r>
      <w:r w:rsidRPr="00754CE0">
        <w:rPr>
          <w:rFonts w:ascii="Times New Roman" w:hAnsi="Times New Roman" w:cs="Times New Roman"/>
          <w:lang w:val="en-US"/>
        </w:rPr>
        <w:t xml:space="preserve"> also complement</w:t>
      </w:r>
      <w:r w:rsidR="001611A0" w:rsidRPr="00754CE0">
        <w:rPr>
          <w:rFonts w:ascii="Times New Roman" w:hAnsi="Times New Roman" w:cs="Times New Roman"/>
          <w:lang w:val="en-US"/>
        </w:rPr>
        <w:t>s</w:t>
      </w:r>
      <w:r w:rsidRPr="00754CE0">
        <w:rPr>
          <w:rFonts w:ascii="Times New Roman" w:hAnsi="Times New Roman" w:cs="Times New Roman"/>
          <w:lang w:val="en-US"/>
        </w:rPr>
        <w:t xml:space="preserve"> </w:t>
      </w:r>
      <w:r w:rsidR="001611A0" w:rsidRPr="00754CE0">
        <w:rPr>
          <w:rFonts w:ascii="Times New Roman" w:hAnsi="Times New Roman" w:cs="Times New Roman"/>
          <w:lang w:val="en-US"/>
        </w:rPr>
        <w:t>previous</w:t>
      </w:r>
      <w:r w:rsidRPr="00754CE0">
        <w:rPr>
          <w:rFonts w:ascii="Times New Roman" w:hAnsi="Times New Roman" w:cs="Times New Roman"/>
          <w:lang w:val="en-US"/>
        </w:rPr>
        <w:t xml:space="preserve"> </w:t>
      </w:r>
      <w:r w:rsidR="001611A0" w:rsidRPr="00754CE0">
        <w:rPr>
          <w:rFonts w:ascii="Times New Roman" w:hAnsi="Times New Roman" w:cs="Times New Roman"/>
          <w:lang w:val="en-US"/>
        </w:rPr>
        <w:t>studies</w:t>
      </w:r>
      <w:r w:rsidRPr="00754CE0">
        <w:rPr>
          <w:rFonts w:ascii="Times New Roman" w:hAnsi="Times New Roman" w:cs="Times New Roman"/>
          <w:lang w:val="en-US"/>
        </w:rPr>
        <w:t xml:space="preserve"> by </w:t>
      </w:r>
      <w:r w:rsidR="001611A0" w:rsidRPr="00754CE0">
        <w:rPr>
          <w:rFonts w:ascii="Times New Roman" w:hAnsi="Times New Roman" w:cs="Times New Roman"/>
          <w:lang w:val="en-US"/>
        </w:rPr>
        <w:t>illustrating</w:t>
      </w:r>
      <w:r w:rsidRPr="00754CE0">
        <w:rPr>
          <w:rFonts w:ascii="Times New Roman" w:hAnsi="Times New Roman" w:cs="Times New Roman"/>
          <w:lang w:val="en-US"/>
        </w:rPr>
        <w:t xml:space="preserve"> that</w:t>
      </w:r>
      <w:r w:rsidR="001611A0" w:rsidRPr="00754CE0">
        <w:rPr>
          <w:rFonts w:ascii="Times New Roman" w:hAnsi="Times New Roman" w:cs="Times New Roman"/>
          <w:lang w:val="en-US"/>
        </w:rPr>
        <w:t xml:space="preserve"> prior classifications of service provider roles are not exhaustive (e.g., e.g., Bowen, 2016; </w:t>
      </w:r>
      <w:proofErr w:type="spellStart"/>
      <w:r w:rsidR="001611A0" w:rsidRPr="00754CE0">
        <w:rPr>
          <w:rFonts w:ascii="Times New Roman" w:hAnsi="Times New Roman" w:cs="Times New Roman"/>
          <w:lang w:val="en-US"/>
        </w:rPr>
        <w:t>Larivière</w:t>
      </w:r>
      <w:proofErr w:type="spellEnd"/>
      <w:r w:rsidR="001611A0" w:rsidRPr="00754CE0">
        <w:rPr>
          <w:rFonts w:ascii="Times New Roman" w:hAnsi="Times New Roman" w:cs="Times New Roman"/>
          <w:lang w:val="en-US"/>
        </w:rPr>
        <w:t xml:space="preserve"> </w:t>
      </w:r>
      <w:r w:rsidR="001611A0" w:rsidRPr="00754CE0">
        <w:rPr>
          <w:rFonts w:ascii="Times New Roman" w:hAnsi="Times New Roman" w:cs="Times New Roman"/>
          <w:i/>
          <w:lang w:val="en-US"/>
        </w:rPr>
        <w:t>et al.</w:t>
      </w:r>
      <w:r w:rsidR="001611A0" w:rsidRPr="00754CE0">
        <w:rPr>
          <w:rFonts w:ascii="Times New Roman" w:hAnsi="Times New Roman" w:cs="Times New Roman"/>
          <w:lang w:val="en-US"/>
        </w:rPr>
        <w:t xml:space="preserve">, 2017). In practice, service providers go beyond acting as enablers, differentiators, coordinators and innovators. More specifically, our in-depth analysis of our informants’ interviews revealed that </w:t>
      </w:r>
      <w:r w:rsidRPr="00754CE0">
        <w:rPr>
          <w:rFonts w:ascii="Times New Roman" w:hAnsi="Times New Roman" w:cs="Times New Roman"/>
          <w:lang w:val="en-US"/>
        </w:rPr>
        <w:t>service providers</w:t>
      </w:r>
      <w:r w:rsidR="001D2700" w:rsidRPr="00754CE0">
        <w:rPr>
          <w:rFonts w:ascii="Times New Roman" w:hAnsi="Times New Roman" w:cs="Times New Roman"/>
          <w:lang w:val="en-US"/>
        </w:rPr>
        <w:t xml:space="preserve"> adopt </w:t>
      </w:r>
      <w:r w:rsidR="0002574D" w:rsidRPr="00754CE0">
        <w:rPr>
          <w:rFonts w:ascii="Times New Roman" w:hAnsi="Times New Roman" w:cs="Times New Roman"/>
          <w:lang w:val="en-US"/>
        </w:rPr>
        <w:t xml:space="preserve">the </w:t>
      </w:r>
      <w:r w:rsidR="001D2700" w:rsidRPr="00754CE0">
        <w:rPr>
          <w:rFonts w:ascii="Times New Roman" w:hAnsi="Times New Roman" w:cs="Times New Roman"/>
          <w:lang w:val="en-US"/>
        </w:rPr>
        <w:t xml:space="preserve">additional role </w:t>
      </w:r>
      <w:r w:rsidR="0002574D" w:rsidRPr="00754CE0">
        <w:rPr>
          <w:rFonts w:ascii="Times New Roman" w:hAnsi="Times New Roman" w:cs="Times New Roman"/>
          <w:lang w:val="en-US"/>
        </w:rPr>
        <w:t>of</w:t>
      </w:r>
      <w:r w:rsidRPr="00754CE0">
        <w:rPr>
          <w:rFonts w:ascii="Times New Roman" w:hAnsi="Times New Roman" w:cs="Times New Roman"/>
          <w:lang w:val="en-US"/>
        </w:rPr>
        <w:t xml:space="preserve"> sense-giver (</w:t>
      </w:r>
      <w:proofErr w:type="spellStart"/>
      <w:r w:rsidRPr="00754CE0">
        <w:rPr>
          <w:rFonts w:ascii="Times New Roman" w:hAnsi="Times New Roman" w:cs="Times New Roman"/>
          <w:lang w:val="en-US"/>
        </w:rPr>
        <w:t>Ashforth</w:t>
      </w:r>
      <w:proofErr w:type="spellEnd"/>
      <w:r w:rsidRPr="00754CE0">
        <w:rPr>
          <w:rFonts w:ascii="Times New Roman" w:hAnsi="Times New Roman" w:cs="Times New Roman"/>
          <w:lang w:val="en-US"/>
        </w:rPr>
        <w:t xml:space="preserve"> </w:t>
      </w:r>
      <w:r w:rsidRPr="00754CE0">
        <w:rPr>
          <w:rFonts w:ascii="Times New Roman" w:hAnsi="Times New Roman" w:cs="Times New Roman"/>
          <w:i/>
          <w:lang w:val="en-US"/>
        </w:rPr>
        <w:t>et al.</w:t>
      </w:r>
      <w:r w:rsidRPr="00754CE0">
        <w:rPr>
          <w:rFonts w:ascii="Times New Roman" w:hAnsi="Times New Roman" w:cs="Times New Roman"/>
          <w:lang w:val="en-US"/>
        </w:rPr>
        <w:t>, 2008)</w:t>
      </w:r>
      <w:r w:rsidR="001611A0" w:rsidRPr="00754CE0">
        <w:rPr>
          <w:rFonts w:ascii="Times New Roman" w:hAnsi="Times New Roman" w:cs="Times New Roman"/>
          <w:lang w:val="en-US"/>
        </w:rPr>
        <w:t xml:space="preserve">. The emergence of this role follows the need </w:t>
      </w:r>
      <w:r w:rsidRPr="00754CE0">
        <w:rPr>
          <w:rFonts w:ascii="Times New Roman" w:hAnsi="Times New Roman" w:cs="Times New Roman"/>
          <w:lang w:val="en-US"/>
        </w:rPr>
        <w:t>to help other</w:t>
      </w:r>
      <w:r w:rsidR="00941F72" w:rsidRPr="00754CE0">
        <w:rPr>
          <w:rFonts w:ascii="Times New Roman" w:hAnsi="Times New Roman" w:cs="Times New Roman"/>
          <w:lang w:val="en-US"/>
        </w:rPr>
        <w:t>s</w:t>
      </w:r>
      <w:r w:rsidRPr="00754CE0">
        <w:rPr>
          <w:rFonts w:ascii="Times New Roman" w:hAnsi="Times New Roman" w:cs="Times New Roman"/>
          <w:lang w:val="en-US"/>
        </w:rPr>
        <w:t>, such as colleagues, in their construction of meaning about technology mediation in services (</w:t>
      </w:r>
      <w:proofErr w:type="spellStart"/>
      <w:r w:rsidRPr="00754CE0">
        <w:rPr>
          <w:rFonts w:ascii="Times New Roman" w:hAnsi="Times New Roman" w:cs="Times New Roman"/>
          <w:lang w:val="en-US"/>
        </w:rPr>
        <w:t>Gioia</w:t>
      </w:r>
      <w:proofErr w:type="spellEnd"/>
      <w:r w:rsidRPr="00754CE0">
        <w:rPr>
          <w:rFonts w:ascii="Times New Roman" w:hAnsi="Times New Roman" w:cs="Times New Roman"/>
          <w:lang w:val="en-US"/>
        </w:rPr>
        <w:t xml:space="preserve"> and </w:t>
      </w:r>
      <w:proofErr w:type="spellStart"/>
      <w:r w:rsidRPr="00754CE0">
        <w:rPr>
          <w:rFonts w:ascii="Times New Roman" w:hAnsi="Times New Roman" w:cs="Times New Roman"/>
          <w:lang w:val="en-US"/>
        </w:rPr>
        <w:t>Chittipeddi</w:t>
      </w:r>
      <w:proofErr w:type="spellEnd"/>
      <w:r w:rsidRPr="00754CE0">
        <w:rPr>
          <w:rFonts w:ascii="Times New Roman" w:hAnsi="Times New Roman" w:cs="Times New Roman"/>
          <w:lang w:val="en-US"/>
        </w:rPr>
        <w:t xml:space="preserve">, 1991). </w:t>
      </w:r>
      <w:r w:rsidR="001611A0" w:rsidRPr="00754CE0">
        <w:rPr>
          <w:rFonts w:ascii="Times New Roman" w:hAnsi="Times New Roman" w:cs="Times New Roman"/>
          <w:lang w:val="en-US"/>
        </w:rPr>
        <w:t>B</w:t>
      </w:r>
      <w:r w:rsidR="00CC66D1" w:rsidRPr="00754CE0">
        <w:rPr>
          <w:rFonts w:ascii="Times New Roman" w:hAnsi="Times New Roman" w:cs="Times New Roman"/>
          <w:lang w:val="en-US"/>
        </w:rPr>
        <w:t xml:space="preserve">y adopting this role </w:t>
      </w:r>
      <w:r w:rsidR="00502801" w:rsidRPr="00754CE0">
        <w:rPr>
          <w:rFonts w:ascii="Times New Roman" w:hAnsi="Times New Roman" w:cs="Times New Roman"/>
          <w:lang w:val="en-US"/>
        </w:rPr>
        <w:t xml:space="preserve">healthcare service providers </w:t>
      </w:r>
      <w:r w:rsidR="00CC66D1" w:rsidRPr="00754CE0">
        <w:rPr>
          <w:rFonts w:ascii="Times New Roman" w:hAnsi="Times New Roman" w:cs="Times New Roman"/>
          <w:lang w:val="en-US"/>
        </w:rPr>
        <w:t>were able</w:t>
      </w:r>
      <w:r w:rsidR="00502801" w:rsidRPr="00754CE0">
        <w:rPr>
          <w:rFonts w:ascii="Times New Roman" w:hAnsi="Times New Roman" w:cs="Times New Roman"/>
          <w:lang w:val="en-US"/>
        </w:rPr>
        <w:t xml:space="preserve"> to disseminate their insider knowledge (</w:t>
      </w:r>
      <w:proofErr w:type="spellStart"/>
      <w:r w:rsidR="00502801" w:rsidRPr="00754CE0">
        <w:rPr>
          <w:rFonts w:ascii="Times New Roman" w:hAnsi="Times New Roman" w:cs="Times New Roman"/>
          <w:lang w:val="en-US"/>
        </w:rPr>
        <w:t>Korica</w:t>
      </w:r>
      <w:proofErr w:type="spellEnd"/>
      <w:r w:rsidR="00502801" w:rsidRPr="00754CE0">
        <w:rPr>
          <w:rFonts w:ascii="Times New Roman" w:hAnsi="Times New Roman" w:cs="Times New Roman"/>
          <w:lang w:val="en-US"/>
        </w:rPr>
        <w:t xml:space="preserve"> and Molloy, 2010)</w:t>
      </w:r>
      <w:r w:rsidR="00CC66D1" w:rsidRPr="00754CE0">
        <w:rPr>
          <w:rFonts w:ascii="Times New Roman" w:hAnsi="Times New Roman" w:cs="Times New Roman"/>
          <w:lang w:val="en-US"/>
        </w:rPr>
        <w:t xml:space="preserve"> by</w:t>
      </w:r>
      <w:r w:rsidR="00502801" w:rsidRPr="00754CE0">
        <w:rPr>
          <w:rFonts w:ascii="Times New Roman" w:hAnsi="Times New Roman" w:cs="Times New Roman"/>
          <w:lang w:val="en-US"/>
        </w:rPr>
        <w:t xml:space="preserve"> advis</w:t>
      </w:r>
      <w:r w:rsidR="00CC66D1" w:rsidRPr="00754CE0">
        <w:rPr>
          <w:rFonts w:ascii="Times New Roman" w:hAnsi="Times New Roman" w:cs="Times New Roman"/>
          <w:lang w:val="en-US"/>
        </w:rPr>
        <w:t>ing</w:t>
      </w:r>
      <w:r w:rsidR="00502801" w:rsidRPr="00754CE0">
        <w:rPr>
          <w:rFonts w:ascii="Times New Roman" w:hAnsi="Times New Roman" w:cs="Times New Roman"/>
          <w:lang w:val="en-US"/>
        </w:rPr>
        <w:t xml:space="preserve"> others in the </w:t>
      </w:r>
      <w:r w:rsidR="00CC66D1" w:rsidRPr="00754CE0">
        <w:rPr>
          <w:rFonts w:ascii="Times New Roman" w:hAnsi="Times New Roman" w:cs="Times New Roman"/>
          <w:lang w:val="en-US"/>
        </w:rPr>
        <w:t>organization</w:t>
      </w:r>
      <w:r w:rsidR="00502801" w:rsidRPr="00754CE0">
        <w:rPr>
          <w:rFonts w:ascii="Times New Roman" w:hAnsi="Times New Roman" w:cs="Times New Roman"/>
          <w:lang w:val="en-US"/>
        </w:rPr>
        <w:t xml:space="preserve"> about </w:t>
      </w:r>
      <w:r w:rsidR="00502801" w:rsidRPr="00754CE0">
        <w:rPr>
          <w:rFonts w:ascii="Times New Roman" w:hAnsi="Times New Roman" w:cs="Times New Roman"/>
          <w:lang w:val="en-US"/>
        </w:rPr>
        <w:lastRenderedPageBreak/>
        <w:t>how to use technology appropriately.</w:t>
      </w:r>
      <w:r w:rsidR="00FF248D" w:rsidRPr="00754CE0">
        <w:rPr>
          <w:rFonts w:ascii="Times New Roman" w:hAnsi="Times New Roman" w:cs="Times New Roman"/>
          <w:lang w:val="en-US"/>
        </w:rPr>
        <w:t xml:space="preserve"> By extension, the sense-giver role allowed healthcare service providers to act as role models </w:t>
      </w:r>
      <w:r w:rsidR="001611A0" w:rsidRPr="00754CE0">
        <w:rPr>
          <w:rFonts w:ascii="Times New Roman" w:hAnsi="Times New Roman" w:cs="Times New Roman"/>
          <w:lang w:val="en-US"/>
        </w:rPr>
        <w:t xml:space="preserve">within their organization </w:t>
      </w:r>
      <w:r w:rsidR="00FF248D" w:rsidRPr="00754CE0">
        <w:rPr>
          <w:rFonts w:ascii="Times New Roman" w:hAnsi="Times New Roman" w:cs="Times New Roman"/>
          <w:lang w:val="en-US"/>
        </w:rPr>
        <w:t>(Ibarra, 1999).</w:t>
      </w:r>
      <w:r w:rsidR="005C02CB" w:rsidRPr="00754CE0">
        <w:rPr>
          <w:rFonts w:ascii="Times New Roman" w:hAnsi="Times New Roman" w:cs="Times New Roman"/>
          <w:lang w:val="en-US"/>
        </w:rPr>
        <w:t xml:space="preserve"> </w:t>
      </w:r>
      <w:r w:rsidR="00C0109B" w:rsidRPr="00754CE0">
        <w:rPr>
          <w:rFonts w:ascii="Times New Roman" w:hAnsi="Times New Roman" w:cs="Times New Roman"/>
          <w:lang w:val="en-US"/>
        </w:rPr>
        <w:t xml:space="preserve"> </w:t>
      </w:r>
    </w:p>
    <w:p w14:paraId="013CEB96" w14:textId="7C900746" w:rsidR="00502801" w:rsidRPr="00754CE0" w:rsidRDefault="00C0109B" w:rsidP="00CC66D1">
      <w:pPr>
        <w:spacing w:line="480" w:lineRule="auto"/>
        <w:rPr>
          <w:rFonts w:ascii="Times New Roman" w:hAnsi="Times New Roman" w:cs="Times New Roman"/>
          <w:lang w:val="en-US"/>
        </w:rPr>
      </w:pPr>
      <w:r w:rsidRPr="00754CE0">
        <w:rPr>
          <w:rFonts w:ascii="Times New Roman" w:hAnsi="Times New Roman" w:cs="Times New Roman"/>
          <w:lang w:val="en-US"/>
        </w:rPr>
        <w:tab/>
        <w:t xml:space="preserve">Finally, </w:t>
      </w:r>
      <w:r w:rsidR="003303C3" w:rsidRPr="00754CE0">
        <w:rPr>
          <w:rFonts w:ascii="Times New Roman" w:hAnsi="Times New Roman" w:cs="Times New Roman"/>
          <w:lang w:val="en-US"/>
        </w:rPr>
        <w:t>this study</w:t>
      </w:r>
      <w:r w:rsidRPr="00754CE0">
        <w:rPr>
          <w:rFonts w:ascii="Times New Roman" w:hAnsi="Times New Roman" w:cs="Times New Roman"/>
          <w:lang w:val="en-US"/>
        </w:rPr>
        <w:t xml:space="preserve"> revealed that by taking on </w:t>
      </w:r>
      <w:r w:rsidR="00B56F4D" w:rsidRPr="00754CE0">
        <w:rPr>
          <w:rFonts w:ascii="Times New Roman" w:hAnsi="Times New Roman" w:cs="Times New Roman"/>
          <w:lang w:val="en-US"/>
        </w:rPr>
        <w:t>these</w:t>
      </w:r>
      <w:r w:rsidRPr="00754CE0">
        <w:rPr>
          <w:rFonts w:ascii="Times New Roman" w:hAnsi="Times New Roman" w:cs="Times New Roman"/>
          <w:lang w:val="en-US"/>
        </w:rPr>
        <w:t xml:space="preserve"> roles</w:t>
      </w:r>
      <w:r w:rsidR="003303C3" w:rsidRPr="00754CE0">
        <w:rPr>
          <w:rFonts w:ascii="Times New Roman" w:hAnsi="Times New Roman" w:cs="Times New Roman"/>
          <w:lang w:val="en-US"/>
        </w:rPr>
        <w:t xml:space="preserve"> (or to be more precise, combinations of these roles)</w:t>
      </w:r>
      <w:r w:rsidRPr="00754CE0">
        <w:rPr>
          <w:rFonts w:ascii="Times New Roman" w:hAnsi="Times New Roman" w:cs="Times New Roman"/>
          <w:lang w:val="en-US"/>
        </w:rPr>
        <w:t xml:space="preserve"> service providers were </w:t>
      </w:r>
      <w:r w:rsidR="00EC5A6E" w:rsidRPr="00754CE0">
        <w:rPr>
          <w:rFonts w:ascii="Times New Roman" w:hAnsi="Times New Roman" w:cs="Times New Roman"/>
          <w:lang w:val="en-US"/>
        </w:rPr>
        <w:t>able to</w:t>
      </w:r>
      <w:r w:rsidR="001C6BC1" w:rsidRPr="00754CE0">
        <w:rPr>
          <w:rFonts w:ascii="Times New Roman" w:hAnsi="Times New Roman" w:cs="Times New Roman"/>
          <w:lang w:val="en-US"/>
        </w:rPr>
        <w:t xml:space="preserve"> </w:t>
      </w:r>
      <w:r w:rsidR="00AA1D9D" w:rsidRPr="00754CE0">
        <w:rPr>
          <w:rFonts w:ascii="Times New Roman" w:hAnsi="Times New Roman" w:cs="Times New Roman"/>
          <w:lang w:val="en-US"/>
        </w:rPr>
        <w:t>encourage</w:t>
      </w:r>
      <w:r w:rsidR="001C6BC1" w:rsidRPr="00754CE0">
        <w:rPr>
          <w:rFonts w:ascii="Times New Roman" w:hAnsi="Times New Roman" w:cs="Times New Roman"/>
          <w:lang w:val="en-US"/>
        </w:rPr>
        <w:t>, support and advance technology mediation in services across</w:t>
      </w:r>
      <w:r w:rsidR="00EC5A6E" w:rsidRPr="00754CE0">
        <w:rPr>
          <w:rFonts w:ascii="Times New Roman" w:hAnsi="Times New Roman" w:cs="Times New Roman"/>
          <w:lang w:val="en-US"/>
        </w:rPr>
        <w:t xml:space="preserve"> </w:t>
      </w:r>
      <w:r w:rsidRPr="00754CE0">
        <w:rPr>
          <w:rFonts w:ascii="Times New Roman" w:hAnsi="Times New Roman" w:cs="Times New Roman"/>
          <w:lang w:val="en-US"/>
        </w:rPr>
        <w:t xml:space="preserve">different groups or audiences in their organization (e.g., </w:t>
      </w:r>
      <w:r w:rsidR="00941F72" w:rsidRPr="00754CE0">
        <w:rPr>
          <w:rFonts w:ascii="Times New Roman" w:hAnsi="Times New Roman" w:cs="Times New Roman"/>
          <w:lang w:val="en-US"/>
        </w:rPr>
        <w:t>service delivery level, peer-to-peer level, organizational level</w:t>
      </w:r>
      <w:r w:rsidRPr="00754CE0">
        <w:rPr>
          <w:rFonts w:ascii="Times New Roman" w:hAnsi="Times New Roman" w:cs="Times New Roman"/>
          <w:lang w:val="en-US"/>
        </w:rPr>
        <w:t xml:space="preserve">). From a combination of the enabler and differentiator role, service providers </w:t>
      </w:r>
      <w:r w:rsidR="003303C3" w:rsidRPr="00754CE0">
        <w:rPr>
          <w:rFonts w:ascii="Times New Roman" w:hAnsi="Times New Roman" w:cs="Times New Roman"/>
          <w:lang w:val="en-US"/>
        </w:rPr>
        <w:t>were able to</w:t>
      </w:r>
      <w:r w:rsidRPr="00754CE0">
        <w:rPr>
          <w:rFonts w:ascii="Times New Roman" w:hAnsi="Times New Roman" w:cs="Times New Roman"/>
          <w:lang w:val="en-US"/>
        </w:rPr>
        <w:t xml:space="preserve"> help consumers to understand the added value of technology-mediation in the traditional provider-consumer service interaction. By acting as sense-givers, service providers </w:t>
      </w:r>
      <w:r w:rsidR="003303C3" w:rsidRPr="00754CE0">
        <w:rPr>
          <w:rFonts w:ascii="Times New Roman" w:hAnsi="Times New Roman" w:cs="Times New Roman"/>
          <w:lang w:val="en-US"/>
        </w:rPr>
        <w:t>were able to</w:t>
      </w:r>
      <w:r w:rsidRPr="00754CE0">
        <w:rPr>
          <w:rFonts w:ascii="Times New Roman" w:hAnsi="Times New Roman" w:cs="Times New Roman"/>
          <w:lang w:val="en-US"/>
        </w:rPr>
        <w:t xml:space="preserve"> help other</w:t>
      </w:r>
      <w:r w:rsidR="00941F72" w:rsidRPr="00754CE0">
        <w:rPr>
          <w:rFonts w:ascii="Times New Roman" w:hAnsi="Times New Roman" w:cs="Times New Roman"/>
          <w:lang w:val="en-US"/>
        </w:rPr>
        <w:t>s</w:t>
      </w:r>
      <w:r w:rsidRPr="00754CE0">
        <w:rPr>
          <w:rFonts w:ascii="Times New Roman" w:hAnsi="Times New Roman" w:cs="Times New Roman"/>
          <w:lang w:val="en-US"/>
        </w:rPr>
        <w:t xml:space="preserve"> to interpret how technology use is changing services (Schumann </w:t>
      </w:r>
      <w:r w:rsidRPr="00754CE0">
        <w:rPr>
          <w:rFonts w:ascii="Times New Roman" w:hAnsi="Times New Roman" w:cs="Times New Roman"/>
          <w:i/>
          <w:lang w:val="en-US"/>
        </w:rPr>
        <w:t>et al.</w:t>
      </w:r>
      <w:r w:rsidRPr="00754CE0">
        <w:rPr>
          <w:rFonts w:ascii="Times New Roman" w:hAnsi="Times New Roman" w:cs="Times New Roman"/>
          <w:lang w:val="en-US"/>
        </w:rPr>
        <w:t xml:space="preserve">, 2012) and how service providers can stay on top of these changes by sharing their individual experiences of (appropriate) technology use. In addition, by becoming role models in the traditional sense (Ibarra, 1999), sense-givers </w:t>
      </w:r>
      <w:r w:rsidR="003303C3" w:rsidRPr="00754CE0">
        <w:rPr>
          <w:rFonts w:ascii="Times New Roman" w:hAnsi="Times New Roman" w:cs="Times New Roman"/>
          <w:lang w:val="en-US"/>
        </w:rPr>
        <w:t>portrayed</w:t>
      </w:r>
      <w:r w:rsidRPr="00754CE0">
        <w:rPr>
          <w:rFonts w:ascii="Times New Roman" w:hAnsi="Times New Roman" w:cs="Times New Roman"/>
          <w:lang w:val="en-US"/>
        </w:rPr>
        <w:t xml:space="preserve"> a range of new behaviors, attitudes and skills that </w:t>
      </w:r>
      <w:r w:rsidR="003303C3" w:rsidRPr="00754CE0">
        <w:rPr>
          <w:rFonts w:ascii="Times New Roman" w:hAnsi="Times New Roman" w:cs="Times New Roman"/>
          <w:lang w:val="en-US"/>
        </w:rPr>
        <w:t>could</w:t>
      </w:r>
      <w:r w:rsidRPr="00754CE0">
        <w:rPr>
          <w:rFonts w:ascii="Times New Roman" w:hAnsi="Times New Roman" w:cs="Times New Roman"/>
          <w:lang w:val="en-US"/>
        </w:rPr>
        <w:t xml:space="preserve"> </w:t>
      </w:r>
      <w:r w:rsidR="00B56F4D" w:rsidRPr="00754CE0">
        <w:rPr>
          <w:rFonts w:ascii="Times New Roman" w:hAnsi="Times New Roman" w:cs="Times New Roman"/>
          <w:lang w:val="en-US"/>
        </w:rPr>
        <w:t>be</w:t>
      </w:r>
      <w:r w:rsidR="00E65A98" w:rsidRPr="00754CE0">
        <w:rPr>
          <w:rFonts w:ascii="Times New Roman" w:hAnsi="Times New Roman" w:cs="Times New Roman"/>
          <w:lang w:val="en-US"/>
        </w:rPr>
        <w:t xml:space="preserve"> adopted by other </w:t>
      </w:r>
      <w:r w:rsidR="00941F72" w:rsidRPr="00754CE0">
        <w:rPr>
          <w:rFonts w:ascii="Times New Roman" w:hAnsi="Times New Roman" w:cs="Times New Roman"/>
          <w:lang w:val="en-US"/>
        </w:rPr>
        <w:t>service providers</w:t>
      </w:r>
      <w:r w:rsidR="00E65A98" w:rsidRPr="00754CE0">
        <w:rPr>
          <w:rFonts w:ascii="Times New Roman" w:hAnsi="Times New Roman" w:cs="Times New Roman"/>
          <w:lang w:val="en-US"/>
        </w:rPr>
        <w:t xml:space="preserve"> (Pratt, 2000).</w:t>
      </w:r>
      <w:r w:rsidR="00822F95" w:rsidRPr="00754CE0">
        <w:rPr>
          <w:rFonts w:ascii="Times New Roman" w:hAnsi="Times New Roman" w:cs="Times New Roman"/>
          <w:lang w:val="en-US"/>
        </w:rPr>
        <w:t xml:space="preserve"> Finally, taking up the innovator and coordinator roles enable</w:t>
      </w:r>
      <w:r w:rsidR="003303C3" w:rsidRPr="00754CE0">
        <w:rPr>
          <w:rFonts w:ascii="Times New Roman" w:hAnsi="Times New Roman" w:cs="Times New Roman"/>
          <w:lang w:val="en-US"/>
        </w:rPr>
        <w:t>d</w:t>
      </w:r>
      <w:r w:rsidR="00822F95" w:rsidRPr="00754CE0">
        <w:rPr>
          <w:rFonts w:ascii="Times New Roman" w:hAnsi="Times New Roman" w:cs="Times New Roman"/>
          <w:lang w:val="en-US"/>
        </w:rPr>
        <w:t xml:space="preserve"> service providers to have an impact </w:t>
      </w:r>
      <w:r w:rsidR="009418D7" w:rsidRPr="00754CE0">
        <w:rPr>
          <w:rFonts w:ascii="Times New Roman" w:hAnsi="Times New Roman" w:cs="Times New Roman"/>
          <w:lang w:val="en-US"/>
        </w:rPr>
        <w:t xml:space="preserve">at </w:t>
      </w:r>
      <w:r w:rsidR="00822F95" w:rsidRPr="00754CE0">
        <w:rPr>
          <w:rFonts w:ascii="Times New Roman" w:hAnsi="Times New Roman" w:cs="Times New Roman"/>
          <w:lang w:val="en-US"/>
        </w:rPr>
        <w:t xml:space="preserve">an organizational </w:t>
      </w:r>
      <w:r w:rsidR="00B56F4D" w:rsidRPr="00754CE0">
        <w:rPr>
          <w:rFonts w:ascii="Times New Roman" w:hAnsi="Times New Roman" w:cs="Times New Roman"/>
          <w:lang w:val="en-US"/>
        </w:rPr>
        <w:t>level</w:t>
      </w:r>
      <w:r w:rsidR="00822F95" w:rsidRPr="00754CE0">
        <w:rPr>
          <w:rFonts w:ascii="Times New Roman" w:hAnsi="Times New Roman" w:cs="Times New Roman"/>
          <w:lang w:val="en-US"/>
        </w:rPr>
        <w:t>. By coordinating multiple actors and resources</w:t>
      </w:r>
      <w:r w:rsidR="00B56F4D" w:rsidRPr="00754CE0">
        <w:rPr>
          <w:rFonts w:ascii="Times New Roman" w:hAnsi="Times New Roman" w:cs="Times New Roman"/>
          <w:lang w:val="en-US"/>
        </w:rPr>
        <w:t xml:space="preserve"> service providers </w:t>
      </w:r>
      <w:r w:rsidR="003303C3" w:rsidRPr="00754CE0">
        <w:rPr>
          <w:rFonts w:ascii="Times New Roman" w:hAnsi="Times New Roman" w:cs="Times New Roman"/>
          <w:lang w:val="en-US"/>
        </w:rPr>
        <w:t>were able to</w:t>
      </w:r>
      <w:r w:rsidR="00B56F4D" w:rsidRPr="00754CE0">
        <w:rPr>
          <w:rFonts w:ascii="Times New Roman" w:hAnsi="Times New Roman" w:cs="Times New Roman"/>
          <w:lang w:val="en-US"/>
        </w:rPr>
        <w:t xml:space="preserve"> monitor the overall consumer (or ‘customer’) journey. As a result they </w:t>
      </w:r>
      <w:r w:rsidR="003303C3" w:rsidRPr="00754CE0">
        <w:rPr>
          <w:rFonts w:ascii="Times New Roman" w:hAnsi="Times New Roman" w:cs="Times New Roman"/>
          <w:lang w:val="en-US"/>
        </w:rPr>
        <w:t>could</w:t>
      </w:r>
      <w:r w:rsidR="00B56F4D" w:rsidRPr="00754CE0">
        <w:rPr>
          <w:rFonts w:ascii="Times New Roman" w:hAnsi="Times New Roman" w:cs="Times New Roman"/>
          <w:lang w:val="en-US"/>
        </w:rPr>
        <w:t xml:space="preserve"> </w:t>
      </w:r>
      <w:r w:rsidR="00C837B0" w:rsidRPr="00754CE0">
        <w:rPr>
          <w:rFonts w:ascii="Times New Roman" w:hAnsi="Times New Roman" w:cs="Times New Roman"/>
          <w:lang w:val="en-US"/>
        </w:rPr>
        <w:t xml:space="preserve">also </w:t>
      </w:r>
      <w:r w:rsidR="00B56F4D" w:rsidRPr="00754CE0">
        <w:rPr>
          <w:rFonts w:ascii="Times New Roman" w:hAnsi="Times New Roman" w:cs="Times New Roman"/>
          <w:lang w:val="en-US"/>
        </w:rPr>
        <w:t xml:space="preserve">identify </w:t>
      </w:r>
      <w:r w:rsidR="009418D7" w:rsidRPr="00754CE0">
        <w:rPr>
          <w:rFonts w:ascii="Times New Roman" w:hAnsi="Times New Roman" w:cs="Times New Roman"/>
          <w:lang w:val="en-US"/>
        </w:rPr>
        <w:t xml:space="preserve">the </w:t>
      </w:r>
      <w:r w:rsidR="00B56F4D" w:rsidRPr="00754CE0">
        <w:rPr>
          <w:rFonts w:ascii="Times New Roman" w:hAnsi="Times New Roman" w:cs="Times New Roman"/>
          <w:lang w:val="en-US"/>
        </w:rPr>
        <w:t xml:space="preserve">aspects of the technology-mediated service delivery </w:t>
      </w:r>
      <w:r w:rsidR="009418D7" w:rsidRPr="00754CE0">
        <w:rPr>
          <w:rFonts w:ascii="Times New Roman" w:hAnsi="Times New Roman" w:cs="Times New Roman"/>
          <w:lang w:val="en-US"/>
        </w:rPr>
        <w:t xml:space="preserve">that </w:t>
      </w:r>
      <w:r w:rsidR="003303C3" w:rsidRPr="00754CE0">
        <w:rPr>
          <w:rFonts w:ascii="Times New Roman" w:hAnsi="Times New Roman" w:cs="Times New Roman"/>
          <w:lang w:val="en-US"/>
        </w:rPr>
        <w:t>could</w:t>
      </w:r>
      <w:r w:rsidR="00B56F4D" w:rsidRPr="00754CE0">
        <w:rPr>
          <w:rFonts w:ascii="Times New Roman" w:hAnsi="Times New Roman" w:cs="Times New Roman"/>
          <w:lang w:val="en-US"/>
        </w:rPr>
        <w:t xml:space="preserve"> be improved in order to enhance</w:t>
      </w:r>
      <w:r w:rsidR="00C837B0" w:rsidRPr="00754CE0">
        <w:rPr>
          <w:rFonts w:ascii="Times New Roman" w:hAnsi="Times New Roman" w:cs="Times New Roman"/>
          <w:lang w:val="en-US"/>
        </w:rPr>
        <w:t xml:space="preserve"> patient</w:t>
      </w:r>
      <w:r w:rsidR="00B56F4D" w:rsidRPr="00754CE0">
        <w:rPr>
          <w:rFonts w:ascii="Times New Roman" w:hAnsi="Times New Roman" w:cs="Times New Roman"/>
          <w:lang w:val="en-US"/>
        </w:rPr>
        <w:t xml:space="preserve"> satisfaction (Bitner </w:t>
      </w:r>
      <w:r w:rsidR="00B56F4D" w:rsidRPr="00754CE0">
        <w:rPr>
          <w:rFonts w:ascii="Times New Roman" w:hAnsi="Times New Roman" w:cs="Times New Roman"/>
          <w:i/>
          <w:lang w:val="en-US"/>
        </w:rPr>
        <w:t>et al.</w:t>
      </w:r>
      <w:r w:rsidR="00B56F4D" w:rsidRPr="00754CE0">
        <w:rPr>
          <w:rFonts w:ascii="Times New Roman" w:hAnsi="Times New Roman" w:cs="Times New Roman"/>
          <w:lang w:val="en-US"/>
        </w:rPr>
        <w:t>, 2</w:t>
      </w:r>
      <w:r w:rsidR="003303C3" w:rsidRPr="00754CE0">
        <w:rPr>
          <w:rFonts w:ascii="Times New Roman" w:hAnsi="Times New Roman" w:cs="Times New Roman"/>
          <w:lang w:val="en-US"/>
        </w:rPr>
        <w:t>000). The innovator role enabled</w:t>
      </w:r>
      <w:r w:rsidR="00B56F4D" w:rsidRPr="00754CE0">
        <w:rPr>
          <w:rFonts w:ascii="Times New Roman" w:hAnsi="Times New Roman" w:cs="Times New Roman"/>
          <w:lang w:val="en-US"/>
        </w:rPr>
        <w:t xml:space="preserve"> </w:t>
      </w:r>
      <w:r w:rsidR="00502801" w:rsidRPr="00754CE0">
        <w:rPr>
          <w:rFonts w:ascii="Times New Roman" w:hAnsi="Times New Roman" w:cs="Times New Roman"/>
          <w:lang w:val="en-US"/>
        </w:rPr>
        <w:t xml:space="preserve">service providers </w:t>
      </w:r>
      <w:r w:rsidR="00B56F4D" w:rsidRPr="00754CE0">
        <w:rPr>
          <w:rFonts w:ascii="Times New Roman" w:hAnsi="Times New Roman" w:cs="Times New Roman"/>
          <w:lang w:val="en-US"/>
        </w:rPr>
        <w:t>to</w:t>
      </w:r>
      <w:r w:rsidR="00502801" w:rsidRPr="00754CE0">
        <w:rPr>
          <w:rFonts w:ascii="Times New Roman" w:hAnsi="Times New Roman" w:cs="Times New Roman"/>
          <w:lang w:val="en-US"/>
        </w:rPr>
        <w:t xml:space="preserve"> hav</w:t>
      </w:r>
      <w:r w:rsidR="00B56F4D" w:rsidRPr="00754CE0">
        <w:rPr>
          <w:rFonts w:ascii="Times New Roman" w:hAnsi="Times New Roman" w:cs="Times New Roman"/>
          <w:lang w:val="en-US"/>
        </w:rPr>
        <w:t>e</w:t>
      </w:r>
      <w:r w:rsidR="00742DA5" w:rsidRPr="00754CE0">
        <w:rPr>
          <w:rFonts w:ascii="Times New Roman" w:hAnsi="Times New Roman" w:cs="Times New Roman"/>
          <w:lang w:val="en-US"/>
        </w:rPr>
        <w:t xml:space="preserve"> a clinical input, as insiders </w:t>
      </w:r>
      <w:r w:rsidR="00502801" w:rsidRPr="00754CE0">
        <w:rPr>
          <w:rFonts w:ascii="Times New Roman" w:hAnsi="Times New Roman" w:cs="Times New Roman"/>
          <w:lang w:val="en-US"/>
        </w:rPr>
        <w:t>(</w:t>
      </w:r>
      <w:proofErr w:type="spellStart"/>
      <w:r w:rsidR="00742DA5" w:rsidRPr="00754CE0">
        <w:rPr>
          <w:rFonts w:ascii="Times New Roman" w:hAnsi="Times New Roman" w:cs="Times New Roman"/>
          <w:lang w:val="en-US"/>
        </w:rPr>
        <w:t>Korica</w:t>
      </w:r>
      <w:proofErr w:type="spellEnd"/>
      <w:r w:rsidR="00742DA5" w:rsidRPr="00754CE0">
        <w:rPr>
          <w:rFonts w:ascii="Times New Roman" w:hAnsi="Times New Roman" w:cs="Times New Roman"/>
          <w:lang w:val="en-US"/>
        </w:rPr>
        <w:t xml:space="preserve"> and Molloy, 2010</w:t>
      </w:r>
      <w:r w:rsidR="00502801" w:rsidRPr="00754CE0">
        <w:rPr>
          <w:rFonts w:ascii="Times New Roman" w:hAnsi="Times New Roman" w:cs="Times New Roman"/>
          <w:lang w:val="en-US"/>
        </w:rPr>
        <w:t xml:space="preserve">) in the development of the technology that they use in their work. </w:t>
      </w:r>
      <w:r w:rsidR="009418D7" w:rsidRPr="00754CE0">
        <w:rPr>
          <w:rFonts w:ascii="Times New Roman" w:hAnsi="Times New Roman" w:cs="Times New Roman"/>
          <w:lang w:val="en-US"/>
        </w:rPr>
        <w:t>Importantly</w:t>
      </w:r>
      <w:r w:rsidR="00502801" w:rsidRPr="00754CE0">
        <w:rPr>
          <w:rFonts w:ascii="Times New Roman" w:hAnsi="Times New Roman" w:cs="Times New Roman"/>
          <w:lang w:val="en-US"/>
        </w:rPr>
        <w:t xml:space="preserve">, they </w:t>
      </w:r>
      <w:r w:rsidR="003303C3" w:rsidRPr="00754CE0">
        <w:rPr>
          <w:rFonts w:ascii="Times New Roman" w:hAnsi="Times New Roman" w:cs="Times New Roman"/>
          <w:lang w:val="en-US"/>
        </w:rPr>
        <w:t>could</w:t>
      </w:r>
      <w:r w:rsidR="00502801" w:rsidRPr="00754CE0">
        <w:rPr>
          <w:rFonts w:ascii="Times New Roman" w:hAnsi="Times New Roman" w:cs="Times New Roman"/>
          <w:lang w:val="en-US"/>
        </w:rPr>
        <w:t xml:space="preserve"> provide insight and influence the development of the technology from within their profession (</w:t>
      </w:r>
      <w:proofErr w:type="spellStart"/>
      <w:r w:rsidR="00502801" w:rsidRPr="00754CE0">
        <w:rPr>
          <w:rFonts w:ascii="Times New Roman" w:hAnsi="Times New Roman" w:cs="Times New Roman"/>
          <w:lang w:val="en-US"/>
        </w:rPr>
        <w:t>Nancarrow</w:t>
      </w:r>
      <w:proofErr w:type="spellEnd"/>
      <w:r w:rsidR="00502801" w:rsidRPr="00754CE0">
        <w:rPr>
          <w:rFonts w:ascii="Times New Roman" w:hAnsi="Times New Roman" w:cs="Times New Roman"/>
          <w:lang w:val="en-US"/>
        </w:rPr>
        <w:t xml:space="preserve"> and Borthwick, 2005)</w:t>
      </w:r>
      <w:r w:rsidR="00742DA5" w:rsidRPr="00754CE0">
        <w:rPr>
          <w:rFonts w:ascii="Times New Roman" w:hAnsi="Times New Roman" w:cs="Times New Roman"/>
          <w:lang w:val="en-US"/>
        </w:rPr>
        <w:t xml:space="preserve"> ensuring that the technology that is developed and used comes from a place of insider knowledge (</w:t>
      </w:r>
      <w:proofErr w:type="spellStart"/>
      <w:r w:rsidR="00742DA5" w:rsidRPr="00754CE0">
        <w:rPr>
          <w:rFonts w:ascii="Times New Roman" w:hAnsi="Times New Roman" w:cs="Times New Roman"/>
          <w:lang w:val="en-US"/>
        </w:rPr>
        <w:t>Gottfridsson</w:t>
      </w:r>
      <w:proofErr w:type="spellEnd"/>
      <w:r w:rsidR="00742DA5" w:rsidRPr="00754CE0">
        <w:rPr>
          <w:rFonts w:ascii="Times New Roman" w:hAnsi="Times New Roman" w:cs="Times New Roman"/>
          <w:lang w:val="en-US"/>
        </w:rPr>
        <w:t xml:space="preserve">, 2014) </w:t>
      </w:r>
      <w:r w:rsidR="00EC5A6E" w:rsidRPr="00754CE0">
        <w:rPr>
          <w:rFonts w:ascii="Times New Roman" w:hAnsi="Times New Roman" w:cs="Times New Roman"/>
          <w:lang w:val="en-US"/>
        </w:rPr>
        <w:t>of</w:t>
      </w:r>
      <w:r w:rsidR="00742DA5" w:rsidRPr="00754CE0">
        <w:rPr>
          <w:rFonts w:ascii="Times New Roman" w:hAnsi="Times New Roman" w:cs="Times New Roman"/>
          <w:lang w:val="en-US"/>
        </w:rPr>
        <w:t xml:space="preserve"> consumer needs</w:t>
      </w:r>
      <w:r w:rsidR="00502801" w:rsidRPr="00754CE0">
        <w:rPr>
          <w:rFonts w:ascii="Times New Roman" w:hAnsi="Times New Roman" w:cs="Times New Roman"/>
          <w:lang w:val="en-US"/>
        </w:rPr>
        <w:t xml:space="preserve">.  </w:t>
      </w:r>
    </w:p>
    <w:p w14:paraId="5DB6771A" w14:textId="41E0B4DF" w:rsidR="00A53124" w:rsidRPr="00754CE0" w:rsidRDefault="00A53124" w:rsidP="00DE7B33">
      <w:pPr>
        <w:pStyle w:val="Heading2"/>
        <w:spacing w:before="100" w:beforeAutospacing="1" w:after="100" w:afterAutospacing="1" w:line="480" w:lineRule="auto"/>
        <w:rPr>
          <w:rFonts w:ascii="Times New Roman" w:hAnsi="Times New Roman" w:cs="Times New Roman"/>
          <w:color w:val="auto"/>
          <w:sz w:val="24"/>
          <w:szCs w:val="24"/>
          <w:lang w:val="en-US"/>
        </w:rPr>
      </w:pPr>
      <w:r w:rsidRPr="00754CE0">
        <w:rPr>
          <w:rFonts w:ascii="Times New Roman" w:hAnsi="Times New Roman" w:cs="Times New Roman"/>
          <w:color w:val="auto"/>
          <w:sz w:val="24"/>
          <w:szCs w:val="24"/>
          <w:lang w:val="en-US"/>
        </w:rPr>
        <w:lastRenderedPageBreak/>
        <w:t>Practical implications</w:t>
      </w:r>
    </w:p>
    <w:p w14:paraId="6487B1D7" w14:textId="7231E6B2" w:rsidR="00A53124" w:rsidRPr="00754CE0" w:rsidRDefault="003303C3" w:rsidP="00A53124">
      <w:pPr>
        <w:spacing w:line="480" w:lineRule="auto"/>
        <w:rPr>
          <w:rFonts w:ascii="Times New Roman" w:hAnsi="Times New Roman" w:cs="Times New Roman"/>
          <w:lang w:val="en-US"/>
        </w:rPr>
      </w:pPr>
      <w:r w:rsidRPr="00754CE0">
        <w:rPr>
          <w:rFonts w:ascii="Times New Roman" w:hAnsi="Times New Roman" w:cs="Times New Roman"/>
          <w:lang w:val="en-US"/>
        </w:rPr>
        <w:t>This</w:t>
      </w:r>
      <w:r w:rsidR="00A53124" w:rsidRPr="00754CE0">
        <w:rPr>
          <w:rFonts w:ascii="Times New Roman" w:hAnsi="Times New Roman" w:cs="Times New Roman"/>
          <w:lang w:val="en-US"/>
        </w:rPr>
        <w:t xml:space="preserve"> study holds a number of implications for practice. </w:t>
      </w:r>
      <w:r w:rsidR="005B1DAB" w:rsidRPr="00754CE0">
        <w:rPr>
          <w:rFonts w:ascii="Times New Roman" w:hAnsi="Times New Roman" w:cs="Times New Roman"/>
          <w:lang w:val="en-US"/>
        </w:rPr>
        <w:t>F</w:t>
      </w:r>
      <w:r w:rsidR="00435D62" w:rsidRPr="00754CE0">
        <w:rPr>
          <w:rFonts w:ascii="Times New Roman" w:hAnsi="Times New Roman" w:cs="Times New Roman"/>
          <w:lang w:val="en-US"/>
        </w:rPr>
        <w:t>rom a practical perspective</w:t>
      </w:r>
      <w:r w:rsidR="006B3CEA">
        <w:rPr>
          <w:rFonts w:ascii="Times New Roman" w:hAnsi="Times New Roman" w:cs="Times New Roman"/>
          <w:lang w:val="en-US"/>
        </w:rPr>
        <w:t xml:space="preserve">, the use of mobile apps </w:t>
      </w:r>
      <w:r w:rsidR="00C8518F">
        <w:rPr>
          <w:rFonts w:ascii="Times New Roman" w:hAnsi="Times New Roman" w:cs="Times New Roman"/>
          <w:lang w:val="en-US"/>
        </w:rPr>
        <w:t xml:space="preserve">introduces a range of opportunities and obstacles for service organizations (Newman </w:t>
      </w:r>
      <w:r w:rsidR="00C8518F" w:rsidRPr="00C8518F">
        <w:rPr>
          <w:rFonts w:ascii="Times New Roman" w:hAnsi="Times New Roman" w:cs="Times New Roman"/>
          <w:i/>
          <w:lang w:val="en-US"/>
        </w:rPr>
        <w:t>et al.</w:t>
      </w:r>
      <w:r w:rsidR="00C8518F">
        <w:rPr>
          <w:rFonts w:ascii="Times New Roman" w:hAnsi="Times New Roman" w:cs="Times New Roman"/>
          <w:lang w:val="en-US"/>
        </w:rPr>
        <w:t>, 2018).</w:t>
      </w:r>
      <w:r w:rsidR="00435D62" w:rsidRPr="00754CE0">
        <w:rPr>
          <w:rFonts w:ascii="Times New Roman" w:hAnsi="Times New Roman" w:cs="Times New Roman"/>
          <w:lang w:val="en-US"/>
        </w:rPr>
        <w:t xml:space="preserve"> </w:t>
      </w:r>
      <w:r w:rsidR="00C8518F">
        <w:rPr>
          <w:rFonts w:ascii="Times New Roman" w:hAnsi="Times New Roman" w:cs="Times New Roman"/>
          <w:lang w:val="en-US"/>
        </w:rPr>
        <w:t xml:space="preserve">As such, we believe that </w:t>
      </w:r>
      <w:r w:rsidR="00435D62" w:rsidRPr="00754CE0">
        <w:rPr>
          <w:rFonts w:ascii="Times New Roman" w:hAnsi="Times New Roman" w:cs="Times New Roman"/>
          <w:lang w:val="en-US"/>
        </w:rPr>
        <w:t xml:space="preserve">the first step for service organizations </w:t>
      </w:r>
      <w:r w:rsidR="00C8518F">
        <w:rPr>
          <w:rFonts w:ascii="Times New Roman" w:hAnsi="Times New Roman" w:cs="Times New Roman"/>
          <w:lang w:val="en-US"/>
        </w:rPr>
        <w:t>should be</w:t>
      </w:r>
      <w:r w:rsidR="00C8518F" w:rsidRPr="00754CE0">
        <w:rPr>
          <w:rFonts w:ascii="Times New Roman" w:hAnsi="Times New Roman" w:cs="Times New Roman"/>
          <w:lang w:val="en-US"/>
        </w:rPr>
        <w:t xml:space="preserve"> </w:t>
      </w:r>
      <w:r w:rsidR="00435D62" w:rsidRPr="00754CE0">
        <w:rPr>
          <w:rFonts w:ascii="Times New Roman" w:hAnsi="Times New Roman" w:cs="Times New Roman"/>
          <w:lang w:val="en-US"/>
        </w:rPr>
        <w:t xml:space="preserve">to identify </w:t>
      </w:r>
      <w:r w:rsidR="00FB1331" w:rsidRPr="00754CE0">
        <w:rPr>
          <w:rFonts w:ascii="Times New Roman" w:hAnsi="Times New Roman" w:cs="Times New Roman"/>
        </w:rPr>
        <w:t xml:space="preserve">the new service provider roles that emerge within their organization, and consequently identify </w:t>
      </w:r>
      <w:r w:rsidR="00435D62" w:rsidRPr="00754CE0">
        <w:rPr>
          <w:rFonts w:ascii="Times New Roman" w:hAnsi="Times New Roman" w:cs="Times New Roman"/>
          <w:lang w:val="en-US"/>
        </w:rPr>
        <w:t xml:space="preserve">the service providers that are espousing new roles (e.g., those who are involved in innovation) </w:t>
      </w:r>
      <w:r w:rsidR="005B1DAB" w:rsidRPr="00754CE0">
        <w:rPr>
          <w:rFonts w:ascii="Times New Roman" w:hAnsi="Times New Roman" w:cs="Times New Roman"/>
          <w:lang w:val="en-US"/>
        </w:rPr>
        <w:t>(</w:t>
      </w:r>
      <w:proofErr w:type="spellStart"/>
      <w:r w:rsidR="005B1DAB" w:rsidRPr="00754CE0">
        <w:rPr>
          <w:rFonts w:ascii="Times New Roman" w:hAnsi="Times New Roman" w:cs="Times New Roman"/>
          <w:lang w:val="en-US"/>
        </w:rPr>
        <w:t>Gottfridson</w:t>
      </w:r>
      <w:proofErr w:type="spellEnd"/>
      <w:r w:rsidR="005B1DAB" w:rsidRPr="00754CE0">
        <w:rPr>
          <w:rFonts w:ascii="Times New Roman" w:hAnsi="Times New Roman" w:cs="Times New Roman"/>
          <w:lang w:val="en-US"/>
        </w:rPr>
        <w:t xml:space="preserve">, 2014). Second, organizations need to produce guidelines that set the new standards of role behavior (Mohr and Bitner, 1991) in light of the increase in technology mediation (Bitner </w:t>
      </w:r>
      <w:r w:rsidR="005B1DAB" w:rsidRPr="00754CE0">
        <w:rPr>
          <w:rFonts w:ascii="Times New Roman" w:hAnsi="Times New Roman" w:cs="Times New Roman"/>
          <w:i/>
          <w:lang w:val="en-US"/>
        </w:rPr>
        <w:t>et al.</w:t>
      </w:r>
      <w:r w:rsidR="005B1DAB" w:rsidRPr="00754CE0">
        <w:rPr>
          <w:rFonts w:ascii="Times New Roman" w:hAnsi="Times New Roman" w:cs="Times New Roman"/>
          <w:lang w:val="en-US"/>
        </w:rPr>
        <w:t>, 2000). For example, in our context, the management and information governance team launched a ‘mobile device use’ policy with the aim of regulating the use of technology by informing their staff of what they could and could not do with mobile devices. Adding some governance in place can offer service providers a detailed overview of the preferred model of behavior they should enact in the organization (Pratt</w:t>
      </w:r>
      <w:r w:rsidR="007F627D" w:rsidRPr="00754CE0">
        <w:rPr>
          <w:rFonts w:ascii="Times New Roman" w:hAnsi="Times New Roman" w:cs="Times New Roman"/>
          <w:lang w:val="en-US"/>
        </w:rPr>
        <w:t>,</w:t>
      </w:r>
      <w:r w:rsidR="005B1DAB" w:rsidRPr="00754CE0">
        <w:rPr>
          <w:rFonts w:ascii="Times New Roman" w:hAnsi="Times New Roman" w:cs="Times New Roman"/>
          <w:lang w:val="en-US"/>
        </w:rPr>
        <w:t xml:space="preserve"> 2000). We believe that it is important to have a common understanding between organizations and service providers about new role expectations in order to ensure that </w:t>
      </w:r>
      <w:r w:rsidR="009B0756" w:rsidRPr="00754CE0">
        <w:rPr>
          <w:rFonts w:ascii="Times New Roman" w:hAnsi="Times New Roman" w:cs="Times New Roman"/>
          <w:lang w:val="en-US"/>
        </w:rPr>
        <w:t xml:space="preserve">service providers are aware of what is considered appropriate within new roles (Solomon </w:t>
      </w:r>
      <w:r w:rsidR="009B0756" w:rsidRPr="00754CE0">
        <w:rPr>
          <w:rFonts w:ascii="Times New Roman" w:hAnsi="Times New Roman" w:cs="Times New Roman"/>
          <w:i/>
          <w:lang w:val="en-US"/>
        </w:rPr>
        <w:t>et al.</w:t>
      </w:r>
      <w:r w:rsidR="009B0756" w:rsidRPr="00754CE0">
        <w:rPr>
          <w:rFonts w:ascii="Times New Roman" w:hAnsi="Times New Roman" w:cs="Times New Roman"/>
          <w:lang w:val="en-US"/>
        </w:rPr>
        <w:t xml:space="preserve">, 1985), and what are the common objectives of new roles (Broderick, 1998). </w:t>
      </w:r>
      <w:r w:rsidR="005B1DAB" w:rsidRPr="00754CE0">
        <w:rPr>
          <w:rFonts w:ascii="Times New Roman" w:hAnsi="Times New Roman" w:cs="Times New Roman"/>
          <w:lang w:val="en-US"/>
        </w:rPr>
        <w:t xml:space="preserve">  </w:t>
      </w:r>
      <w:r w:rsidR="00A53124" w:rsidRPr="00754CE0">
        <w:rPr>
          <w:rFonts w:ascii="Times New Roman" w:hAnsi="Times New Roman" w:cs="Times New Roman"/>
          <w:lang w:val="en-US"/>
        </w:rPr>
        <w:t xml:space="preserve"> </w:t>
      </w:r>
    </w:p>
    <w:p w14:paraId="2DCC587F" w14:textId="5E6361CA" w:rsidR="00C94558" w:rsidRPr="00754CE0" w:rsidRDefault="005D4885" w:rsidP="004F6807">
      <w:pPr>
        <w:spacing w:line="480" w:lineRule="auto"/>
        <w:rPr>
          <w:rFonts w:ascii="Times New Roman" w:hAnsi="Times New Roman" w:cs="Times New Roman"/>
          <w:lang w:val="en-US"/>
        </w:rPr>
      </w:pPr>
      <w:r w:rsidRPr="00754CE0">
        <w:rPr>
          <w:rFonts w:ascii="Times New Roman" w:hAnsi="Times New Roman" w:cs="Times New Roman"/>
          <w:lang w:val="en-US"/>
        </w:rPr>
        <w:tab/>
      </w:r>
      <w:r w:rsidR="000506A9" w:rsidRPr="00754CE0">
        <w:rPr>
          <w:rFonts w:ascii="Times New Roman" w:hAnsi="Times New Roman" w:cs="Times New Roman"/>
          <w:lang w:val="en-US"/>
        </w:rPr>
        <w:t xml:space="preserve">From a consumer satisfaction perspective (Bitner </w:t>
      </w:r>
      <w:r w:rsidR="000506A9" w:rsidRPr="00754CE0">
        <w:rPr>
          <w:rFonts w:ascii="Times New Roman" w:hAnsi="Times New Roman" w:cs="Times New Roman"/>
          <w:i/>
          <w:lang w:val="en-US"/>
        </w:rPr>
        <w:t>et al.</w:t>
      </w:r>
      <w:r w:rsidR="000506A9" w:rsidRPr="00754CE0">
        <w:rPr>
          <w:rFonts w:ascii="Times New Roman" w:hAnsi="Times New Roman" w:cs="Times New Roman"/>
          <w:lang w:val="en-US"/>
        </w:rPr>
        <w:t xml:space="preserve">, 2000), </w:t>
      </w:r>
      <w:r w:rsidR="00C94558" w:rsidRPr="00754CE0">
        <w:rPr>
          <w:rFonts w:ascii="Times New Roman" w:hAnsi="Times New Roman" w:cs="Times New Roman"/>
          <w:lang w:val="en-US"/>
        </w:rPr>
        <w:t>it is important to clarify new roles because consumers’ expectations of how the provider is going to behave need to be met</w:t>
      </w:r>
      <w:r w:rsidR="000506A9" w:rsidRPr="00754CE0">
        <w:rPr>
          <w:rFonts w:ascii="Times New Roman" w:hAnsi="Times New Roman" w:cs="Times New Roman"/>
          <w:lang w:val="en-US"/>
        </w:rPr>
        <w:t>.</w:t>
      </w:r>
      <w:r w:rsidR="00FF1599" w:rsidRPr="00754CE0">
        <w:rPr>
          <w:rFonts w:ascii="Times New Roman" w:hAnsi="Times New Roman" w:cs="Times New Roman"/>
          <w:lang w:val="en-US"/>
        </w:rPr>
        <w:t xml:space="preserve"> For example, our informants </w:t>
      </w:r>
      <w:r w:rsidR="00FB1331" w:rsidRPr="00754CE0">
        <w:rPr>
          <w:rFonts w:ascii="Times New Roman" w:hAnsi="Times New Roman" w:cs="Times New Roman"/>
          <w:lang w:val="en-US"/>
        </w:rPr>
        <w:t>praised</w:t>
      </w:r>
      <w:r w:rsidR="00FF1599" w:rsidRPr="00754CE0">
        <w:rPr>
          <w:rFonts w:ascii="Times New Roman" w:hAnsi="Times New Roman" w:cs="Times New Roman"/>
          <w:lang w:val="en-US"/>
        </w:rPr>
        <w:t xml:space="preserve"> a marketing campaign aim</w:t>
      </w:r>
      <w:r w:rsidR="00FB1331" w:rsidRPr="00754CE0">
        <w:rPr>
          <w:rFonts w:ascii="Times New Roman" w:hAnsi="Times New Roman" w:cs="Times New Roman"/>
          <w:lang w:val="en-US"/>
        </w:rPr>
        <w:t>ing</w:t>
      </w:r>
      <w:r w:rsidR="00FF1599" w:rsidRPr="00754CE0">
        <w:rPr>
          <w:rFonts w:ascii="Times New Roman" w:hAnsi="Times New Roman" w:cs="Times New Roman"/>
          <w:lang w:val="en-US"/>
        </w:rPr>
        <w:t xml:space="preserve"> </w:t>
      </w:r>
      <w:r w:rsidR="00FB1331" w:rsidRPr="00754CE0">
        <w:rPr>
          <w:rFonts w:ascii="Times New Roman" w:hAnsi="Times New Roman" w:cs="Times New Roman"/>
          <w:lang w:val="en-US"/>
        </w:rPr>
        <w:t>to</w:t>
      </w:r>
      <w:r w:rsidR="00FF1599" w:rsidRPr="00754CE0">
        <w:rPr>
          <w:rFonts w:ascii="Times New Roman" w:hAnsi="Times New Roman" w:cs="Times New Roman"/>
          <w:lang w:val="en-US"/>
        </w:rPr>
        <w:t xml:space="preserve"> inform patients about the potential use of mobile apps during their consultations with a healthcare service provider </w:t>
      </w:r>
      <w:r w:rsidR="00FB1331" w:rsidRPr="00754CE0">
        <w:rPr>
          <w:rFonts w:ascii="Times New Roman" w:hAnsi="Times New Roman" w:cs="Times New Roman"/>
          <w:lang w:val="en-US"/>
        </w:rPr>
        <w:t>by</w:t>
      </w:r>
      <w:r w:rsidR="00FF1599" w:rsidRPr="00754CE0">
        <w:rPr>
          <w:rFonts w:ascii="Times New Roman" w:hAnsi="Times New Roman" w:cs="Times New Roman"/>
          <w:lang w:val="en-US"/>
        </w:rPr>
        <w:t xml:space="preserve"> </w:t>
      </w:r>
      <w:r w:rsidR="00FB1331" w:rsidRPr="00754CE0">
        <w:rPr>
          <w:rFonts w:ascii="Times New Roman" w:hAnsi="Times New Roman" w:cs="Times New Roman"/>
          <w:lang w:val="en-US"/>
        </w:rPr>
        <w:t>displaying</w:t>
      </w:r>
      <w:r w:rsidR="00FF1599" w:rsidRPr="00754CE0">
        <w:rPr>
          <w:rFonts w:ascii="Times New Roman" w:hAnsi="Times New Roman" w:cs="Times New Roman"/>
          <w:lang w:val="en-US"/>
        </w:rPr>
        <w:t xml:space="preserve"> posters throughout the NHS Trust. However, service organizations also need to provide additional training for service providers in order to help them manage potential </w:t>
      </w:r>
      <w:r w:rsidR="00B10361" w:rsidRPr="00754CE0">
        <w:rPr>
          <w:rFonts w:ascii="Times New Roman" w:hAnsi="Times New Roman" w:cs="Times New Roman"/>
          <w:lang w:val="en-US"/>
        </w:rPr>
        <w:t>role discrepancies</w:t>
      </w:r>
      <w:r w:rsidR="00C94558" w:rsidRPr="00754CE0">
        <w:rPr>
          <w:rFonts w:ascii="Times New Roman" w:hAnsi="Times New Roman" w:cs="Times New Roman"/>
          <w:lang w:val="en-US"/>
        </w:rPr>
        <w:t xml:space="preserve"> (Broderick, 1998). Not meeting expectations can easily lead to consumer uncertainty and dissatisfaction (</w:t>
      </w:r>
      <w:proofErr w:type="spellStart"/>
      <w:r w:rsidR="00C94558" w:rsidRPr="00754CE0">
        <w:rPr>
          <w:rFonts w:ascii="Times New Roman" w:hAnsi="Times New Roman" w:cs="Times New Roman"/>
          <w:lang w:val="en-US"/>
        </w:rPr>
        <w:t>Schau</w:t>
      </w:r>
      <w:proofErr w:type="spellEnd"/>
      <w:r w:rsidR="00C94558" w:rsidRPr="00754CE0">
        <w:rPr>
          <w:rFonts w:ascii="Times New Roman" w:hAnsi="Times New Roman" w:cs="Times New Roman"/>
          <w:lang w:val="en-US"/>
        </w:rPr>
        <w:t xml:space="preserve"> </w:t>
      </w:r>
      <w:r w:rsidR="00C94558" w:rsidRPr="00754CE0">
        <w:rPr>
          <w:rFonts w:ascii="Times New Roman" w:hAnsi="Times New Roman" w:cs="Times New Roman"/>
          <w:i/>
          <w:lang w:val="en-US"/>
        </w:rPr>
        <w:t>et al.</w:t>
      </w:r>
      <w:r w:rsidR="00C94558" w:rsidRPr="00754CE0">
        <w:rPr>
          <w:rFonts w:ascii="Times New Roman" w:hAnsi="Times New Roman" w:cs="Times New Roman"/>
          <w:lang w:val="en-US"/>
        </w:rPr>
        <w:t>, 2007).</w:t>
      </w:r>
      <w:r w:rsidR="00FF1599" w:rsidRPr="00754CE0">
        <w:rPr>
          <w:rFonts w:ascii="Times New Roman" w:hAnsi="Times New Roman" w:cs="Times New Roman"/>
          <w:lang w:val="en-US"/>
        </w:rPr>
        <w:t xml:space="preserve"> Thus, </w:t>
      </w:r>
      <w:r w:rsidR="00E006C3" w:rsidRPr="00754CE0">
        <w:rPr>
          <w:rFonts w:ascii="Times New Roman" w:hAnsi="Times New Roman" w:cs="Times New Roman"/>
          <w:lang w:val="en-US"/>
        </w:rPr>
        <w:t xml:space="preserve">it is vital to </w:t>
      </w:r>
      <w:r w:rsidR="00FF1599" w:rsidRPr="00754CE0">
        <w:rPr>
          <w:rFonts w:ascii="Times New Roman" w:hAnsi="Times New Roman" w:cs="Times New Roman"/>
          <w:lang w:val="en-US"/>
        </w:rPr>
        <w:t>educat</w:t>
      </w:r>
      <w:r w:rsidR="00E006C3" w:rsidRPr="00754CE0">
        <w:rPr>
          <w:rFonts w:ascii="Times New Roman" w:hAnsi="Times New Roman" w:cs="Times New Roman"/>
          <w:lang w:val="en-US"/>
        </w:rPr>
        <w:t>e</w:t>
      </w:r>
      <w:r w:rsidR="00FF1599" w:rsidRPr="00754CE0">
        <w:rPr>
          <w:rFonts w:ascii="Times New Roman" w:hAnsi="Times New Roman" w:cs="Times New Roman"/>
          <w:lang w:val="en-US"/>
        </w:rPr>
        <w:t xml:space="preserve"> service providers about </w:t>
      </w:r>
      <w:r w:rsidR="00FB1331" w:rsidRPr="00754CE0">
        <w:rPr>
          <w:rFonts w:ascii="Times New Roman" w:hAnsi="Times New Roman" w:cs="Times New Roman"/>
          <w:lang w:val="en-US"/>
        </w:rPr>
        <w:t xml:space="preserve">the </w:t>
      </w:r>
      <w:r w:rsidR="004F6807" w:rsidRPr="00754CE0">
        <w:rPr>
          <w:rFonts w:ascii="Times New Roman" w:hAnsi="Times New Roman" w:cs="Times New Roman"/>
          <w:lang w:val="en-US"/>
        </w:rPr>
        <w:t>new roles they can adopt in the context of a technology-</w:t>
      </w:r>
      <w:r w:rsidR="004F6807" w:rsidRPr="00754CE0">
        <w:rPr>
          <w:rFonts w:ascii="Times New Roman" w:hAnsi="Times New Roman" w:cs="Times New Roman"/>
          <w:lang w:val="en-US"/>
        </w:rPr>
        <w:lastRenderedPageBreak/>
        <w:t xml:space="preserve">mediated service interaction </w:t>
      </w:r>
      <w:r w:rsidR="00E006C3" w:rsidRPr="00754CE0">
        <w:rPr>
          <w:rFonts w:ascii="Times New Roman" w:hAnsi="Times New Roman" w:cs="Times New Roman"/>
          <w:lang w:val="en-US"/>
        </w:rPr>
        <w:t>in order to</w:t>
      </w:r>
      <w:r w:rsidR="004F6807" w:rsidRPr="00754CE0">
        <w:rPr>
          <w:rFonts w:ascii="Times New Roman" w:hAnsi="Times New Roman" w:cs="Times New Roman"/>
          <w:lang w:val="en-US"/>
        </w:rPr>
        <w:t xml:space="preserve"> help avoid inefficiency and </w:t>
      </w:r>
      <w:r w:rsidR="00B10361" w:rsidRPr="00754CE0">
        <w:rPr>
          <w:rFonts w:ascii="Times New Roman" w:hAnsi="Times New Roman" w:cs="Times New Roman"/>
          <w:lang w:val="en-US"/>
        </w:rPr>
        <w:t>additional</w:t>
      </w:r>
      <w:r w:rsidR="004F6807" w:rsidRPr="00754CE0">
        <w:rPr>
          <w:rFonts w:ascii="Times New Roman" w:hAnsi="Times New Roman" w:cs="Times New Roman"/>
          <w:lang w:val="en-US"/>
        </w:rPr>
        <w:t xml:space="preserve"> costly errors (</w:t>
      </w:r>
      <w:proofErr w:type="spellStart"/>
      <w:r w:rsidR="004F6807" w:rsidRPr="00754CE0">
        <w:rPr>
          <w:rFonts w:ascii="Times New Roman" w:hAnsi="Times New Roman" w:cs="Times New Roman"/>
          <w:lang w:val="en-US"/>
        </w:rPr>
        <w:t>Schau</w:t>
      </w:r>
      <w:proofErr w:type="spellEnd"/>
      <w:r w:rsidR="004F6807" w:rsidRPr="00754CE0">
        <w:rPr>
          <w:rFonts w:ascii="Times New Roman" w:hAnsi="Times New Roman" w:cs="Times New Roman"/>
          <w:lang w:val="en-US"/>
        </w:rPr>
        <w:t xml:space="preserve"> </w:t>
      </w:r>
      <w:r w:rsidR="004F6807" w:rsidRPr="00754CE0">
        <w:rPr>
          <w:rFonts w:ascii="Times New Roman" w:hAnsi="Times New Roman" w:cs="Times New Roman"/>
          <w:i/>
          <w:lang w:val="en-US"/>
        </w:rPr>
        <w:t>et al.</w:t>
      </w:r>
      <w:r w:rsidR="004F6807" w:rsidRPr="00754CE0">
        <w:rPr>
          <w:rFonts w:ascii="Times New Roman" w:hAnsi="Times New Roman" w:cs="Times New Roman"/>
          <w:lang w:val="en-US"/>
        </w:rPr>
        <w:t>, 2007).</w:t>
      </w:r>
      <w:r w:rsidR="00C94558" w:rsidRPr="00754CE0">
        <w:rPr>
          <w:rFonts w:ascii="Times New Roman" w:hAnsi="Times New Roman" w:cs="Times New Roman"/>
          <w:lang w:val="en-US"/>
        </w:rPr>
        <w:t xml:space="preserve"> </w:t>
      </w:r>
    </w:p>
    <w:p w14:paraId="3797B580" w14:textId="77777777" w:rsidR="0061384B" w:rsidRPr="00754CE0" w:rsidRDefault="0061384B" w:rsidP="003F5DC4">
      <w:pPr>
        <w:pStyle w:val="Heading2"/>
        <w:spacing w:before="100" w:beforeAutospacing="1" w:after="100" w:afterAutospacing="1" w:line="480" w:lineRule="auto"/>
        <w:rPr>
          <w:rFonts w:ascii="Times New Roman" w:hAnsi="Times New Roman" w:cs="Times New Roman"/>
          <w:color w:val="auto"/>
          <w:sz w:val="24"/>
          <w:szCs w:val="24"/>
          <w:lang w:val="en-US"/>
        </w:rPr>
      </w:pPr>
      <w:r w:rsidRPr="00754CE0">
        <w:rPr>
          <w:rFonts w:ascii="Times New Roman" w:hAnsi="Times New Roman" w:cs="Times New Roman"/>
          <w:color w:val="auto"/>
          <w:sz w:val="24"/>
          <w:szCs w:val="24"/>
          <w:lang w:val="en-US"/>
        </w:rPr>
        <w:t>Research limitations and future avenues</w:t>
      </w:r>
    </w:p>
    <w:p w14:paraId="5A1114C9" w14:textId="77777777" w:rsidR="005650AD" w:rsidRPr="00754CE0" w:rsidRDefault="00B701C4" w:rsidP="0042153E">
      <w:pPr>
        <w:spacing w:line="480" w:lineRule="auto"/>
        <w:rPr>
          <w:rFonts w:ascii="Times New Roman" w:hAnsi="Times New Roman" w:cs="Times New Roman"/>
          <w:lang w:val="en-US"/>
        </w:rPr>
      </w:pPr>
      <w:r w:rsidRPr="00754CE0">
        <w:rPr>
          <w:rFonts w:ascii="Times New Roman" w:hAnsi="Times New Roman" w:cs="Times New Roman"/>
          <w:lang w:val="en-US"/>
        </w:rPr>
        <w:t xml:space="preserve">This study </w:t>
      </w:r>
      <w:r w:rsidR="00813B03" w:rsidRPr="00754CE0">
        <w:rPr>
          <w:rFonts w:ascii="Times New Roman" w:hAnsi="Times New Roman" w:cs="Times New Roman"/>
          <w:lang w:val="en-US"/>
        </w:rPr>
        <w:t xml:space="preserve">is not without limitations. We conducted an in-depth qualitative </w:t>
      </w:r>
      <w:proofErr w:type="gramStart"/>
      <w:r w:rsidR="00813B03" w:rsidRPr="00754CE0">
        <w:rPr>
          <w:rFonts w:ascii="Times New Roman" w:hAnsi="Times New Roman" w:cs="Times New Roman"/>
          <w:lang w:val="en-US"/>
        </w:rPr>
        <w:t>study,</w:t>
      </w:r>
      <w:proofErr w:type="gramEnd"/>
      <w:r w:rsidR="00813B03" w:rsidRPr="00754CE0">
        <w:rPr>
          <w:rFonts w:ascii="Times New Roman" w:hAnsi="Times New Roman" w:cs="Times New Roman"/>
          <w:lang w:val="en-US"/>
        </w:rPr>
        <w:t xml:space="preserve"> however, our theorizations are drawn from</w:t>
      </w:r>
      <w:r w:rsidR="00D86DC7" w:rsidRPr="00754CE0">
        <w:rPr>
          <w:rFonts w:ascii="Times New Roman" w:hAnsi="Times New Roman" w:cs="Times New Roman"/>
          <w:lang w:val="en-US"/>
        </w:rPr>
        <w:t xml:space="preserve"> the U.K. healthcare context.</w:t>
      </w:r>
      <w:r w:rsidR="00813B03" w:rsidRPr="00754CE0">
        <w:rPr>
          <w:rFonts w:ascii="Times New Roman" w:hAnsi="Times New Roman" w:cs="Times New Roman"/>
          <w:lang w:val="en-US"/>
        </w:rPr>
        <w:t xml:space="preserve"> Although healthcare shares many similarities with other professional service contexts (Berry and </w:t>
      </w:r>
      <w:proofErr w:type="spellStart"/>
      <w:r w:rsidR="00813B03" w:rsidRPr="00754CE0">
        <w:rPr>
          <w:rFonts w:ascii="Times New Roman" w:hAnsi="Times New Roman" w:cs="Times New Roman"/>
          <w:lang w:val="en-US"/>
        </w:rPr>
        <w:t>Bendapudi</w:t>
      </w:r>
      <w:proofErr w:type="spellEnd"/>
      <w:r w:rsidR="00813B03" w:rsidRPr="00754CE0">
        <w:rPr>
          <w:rFonts w:ascii="Times New Roman" w:hAnsi="Times New Roman" w:cs="Times New Roman"/>
          <w:lang w:val="en-US"/>
        </w:rPr>
        <w:t>, 2007),</w:t>
      </w:r>
      <w:r w:rsidRPr="00754CE0">
        <w:rPr>
          <w:rFonts w:ascii="Times New Roman" w:hAnsi="Times New Roman" w:cs="Times New Roman"/>
          <w:lang w:val="en-US"/>
        </w:rPr>
        <w:t xml:space="preserve"> </w:t>
      </w:r>
      <w:r w:rsidR="00D86DC7" w:rsidRPr="00754CE0">
        <w:rPr>
          <w:rFonts w:ascii="Times New Roman" w:hAnsi="Times New Roman" w:cs="Times New Roman"/>
          <w:lang w:val="en-US"/>
        </w:rPr>
        <w:t xml:space="preserve">future research should investigate other service industries and countries. This study has focused on uncovering service providers’ perspective of emerging new roles due to the increase of technology use in services. However, we have not </w:t>
      </w:r>
      <w:r w:rsidR="005650AD" w:rsidRPr="00754CE0">
        <w:rPr>
          <w:rFonts w:ascii="Times New Roman" w:hAnsi="Times New Roman" w:cs="Times New Roman"/>
          <w:lang w:val="en-US"/>
        </w:rPr>
        <w:t>delved</w:t>
      </w:r>
      <w:r w:rsidR="00D86DC7" w:rsidRPr="00754CE0">
        <w:rPr>
          <w:rFonts w:ascii="Times New Roman" w:hAnsi="Times New Roman" w:cs="Times New Roman"/>
          <w:lang w:val="en-US"/>
        </w:rPr>
        <w:t xml:space="preserve"> into to the potential changes in self-definitions that may be produced by adopting new roles (Ibarra, 1999). A promising area for future research is to examine</w:t>
      </w:r>
      <w:r w:rsidR="005650AD" w:rsidRPr="00754CE0">
        <w:rPr>
          <w:rFonts w:ascii="Times New Roman" w:hAnsi="Times New Roman" w:cs="Times New Roman"/>
          <w:lang w:val="en-US"/>
        </w:rPr>
        <w:t xml:space="preserve"> how new skills, behaviors and interactions associated with espousing a new role affect service providers’ professional identity. </w:t>
      </w:r>
    </w:p>
    <w:p w14:paraId="4DDE09CA" w14:textId="4942A812" w:rsidR="00577EF1" w:rsidRPr="00754CE0" w:rsidRDefault="0061384B" w:rsidP="00577EF1">
      <w:pPr>
        <w:spacing w:line="480" w:lineRule="auto"/>
        <w:ind w:firstLine="720"/>
        <w:rPr>
          <w:rFonts w:ascii="Times New Roman" w:hAnsi="Times New Roman" w:cs="Times New Roman"/>
          <w:b/>
          <w:lang w:val="en-US"/>
        </w:rPr>
      </w:pPr>
      <w:r w:rsidRPr="00754CE0">
        <w:rPr>
          <w:rFonts w:ascii="Times New Roman" w:hAnsi="Times New Roman" w:cs="Times New Roman"/>
          <w:lang w:val="en-US"/>
        </w:rPr>
        <w:t>Future studies can</w:t>
      </w:r>
      <w:r w:rsidR="005650AD" w:rsidRPr="00754CE0">
        <w:rPr>
          <w:rFonts w:ascii="Times New Roman" w:hAnsi="Times New Roman" w:cs="Times New Roman"/>
          <w:lang w:val="en-US"/>
        </w:rPr>
        <w:t xml:space="preserve"> also</w:t>
      </w:r>
      <w:r w:rsidRPr="00754CE0">
        <w:rPr>
          <w:rFonts w:ascii="Times New Roman" w:hAnsi="Times New Roman" w:cs="Times New Roman"/>
          <w:lang w:val="en-US"/>
        </w:rPr>
        <w:t xml:space="preserve"> extend this line of work by unpacking consumers’ evaluations of service providers’ new roles. Empirical work in this area can investigate how consumers respond to service providers who adopt new roles. Future studies can also investigate</w:t>
      </w:r>
      <w:r w:rsidR="0003415B" w:rsidRPr="00754CE0">
        <w:rPr>
          <w:rFonts w:ascii="Times New Roman" w:hAnsi="Times New Roman" w:cs="Times New Roman"/>
          <w:lang w:val="en-US"/>
        </w:rPr>
        <w:t>, from a consumer perspective,</w:t>
      </w:r>
      <w:r w:rsidRPr="00754CE0">
        <w:rPr>
          <w:rFonts w:ascii="Times New Roman" w:hAnsi="Times New Roman" w:cs="Times New Roman"/>
          <w:lang w:val="en-US"/>
        </w:rPr>
        <w:t xml:space="preserve"> how the technology-mediated service interaction is affected, either positively or negatively, when service providers </w:t>
      </w:r>
      <w:r w:rsidR="003F5DC4" w:rsidRPr="00754CE0">
        <w:rPr>
          <w:rFonts w:ascii="Times New Roman" w:hAnsi="Times New Roman" w:cs="Times New Roman"/>
          <w:lang w:val="en-US"/>
        </w:rPr>
        <w:t>espouse</w:t>
      </w:r>
      <w:r w:rsidRPr="00754CE0">
        <w:rPr>
          <w:rFonts w:ascii="Times New Roman" w:hAnsi="Times New Roman" w:cs="Times New Roman"/>
          <w:lang w:val="en-US"/>
        </w:rPr>
        <w:t xml:space="preserve"> roles that are more linked with service delivery (e.g., </w:t>
      </w:r>
      <w:r w:rsidR="003F5DC4" w:rsidRPr="00754CE0">
        <w:rPr>
          <w:rFonts w:ascii="Times New Roman" w:hAnsi="Times New Roman" w:cs="Times New Roman"/>
          <w:lang w:val="en-US"/>
        </w:rPr>
        <w:t xml:space="preserve">acting </w:t>
      </w:r>
      <w:r w:rsidRPr="00754CE0">
        <w:rPr>
          <w:rFonts w:ascii="Times New Roman" w:hAnsi="Times New Roman" w:cs="Times New Roman"/>
          <w:lang w:val="en-US"/>
        </w:rPr>
        <w:t xml:space="preserve">as enablers or differentiators). </w:t>
      </w:r>
    </w:p>
    <w:p w14:paraId="2B772BE2" w14:textId="77777777" w:rsidR="002D335B" w:rsidRPr="00754CE0" w:rsidRDefault="002D335B" w:rsidP="003F5DC4">
      <w:pPr>
        <w:pStyle w:val="Heading2"/>
        <w:spacing w:before="100" w:beforeAutospacing="1" w:after="100" w:afterAutospacing="1" w:line="480" w:lineRule="auto"/>
        <w:rPr>
          <w:rFonts w:ascii="Times New Roman" w:hAnsi="Times New Roman" w:cs="Times New Roman"/>
          <w:color w:val="auto"/>
          <w:sz w:val="24"/>
          <w:szCs w:val="24"/>
          <w:lang w:val="en-US"/>
        </w:rPr>
      </w:pPr>
      <w:r w:rsidRPr="00754CE0">
        <w:rPr>
          <w:rFonts w:ascii="Times New Roman" w:hAnsi="Times New Roman" w:cs="Times New Roman"/>
          <w:color w:val="auto"/>
          <w:sz w:val="24"/>
          <w:szCs w:val="24"/>
          <w:lang w:val="en-US"/>
        </w:rPr>
        <w:br w:type="page"/>
      </w:r>
    </w:p>
    <w:p w14:paraId="6400AB54" w14:textId="58435DED" w:rsidR="0042153E" w:rsidRPr="00754CE0" w:rsidRDefault="0042153E" w:rsidP="003F5DC4">
      <w:pPr>
        <w:pStyle w:val="Heading2"/>
        <w:spacing w:before="100" w:beforeAutospacing="1" w:after="100" w:afterAutospacing="1" w:line="480" w:lineRule="auto"/>
        <w:rPr>
          <w:rFonts w:ascii="Times New Roman" w:hAnsi="Times New Roman" w:cs="Times New Roman"/>
          <w:color w:val="auto"/>
          <w:sz w:val="24"/>
          <w:szCs w:val="24"/>
          <w:lang w:val="en-US"/>
        </w:rPr>
      </w:pPr>
      <w:r w:rsidRPr="00754CE0">
        <w:rPr>
          <w:rFonts w:ascii="Times New Roman" w:hAnsi="Times New Roman" w:cs="Times New Roman"/>
          <w:color w:val="auto"/>
          <w:sz w:val="24"/>
          <w:szCs w:val="24"/>
          <w:lang w:val="en-US"/>
        </w:rPr>
        <w:lastRenderedPageBreak/>
        <w:t>References</w:t>
      </w:r>
    </w:p>
    <w:p w14:paraId="13965B71" w14:textId="57754CC1" w:rsidR="009F7A69" w:rsidRPr="00754CE0" w:rsidRDefault="003D06A1" w:rsidP="009F7A69">
      <w:pPr>
        <w:spacing w:line="480" w:lineRule="auto"/>
        <w:rPr>
          <w:rFonts w:ascii="Times New Roman" w:hAnsi="Times New Roman" w:cs="Times New Roman"/>
          <w:lang w:val="en-US"/>
        </w:rPr>
      </w:pPr>
      <w:proofErr w:type="spellStart"/>
      <w:r w:rsidRPr="00754CE0">
        <w:rPr>
          <w:rFonts w:ascii="Times New Roman" w:hAnsi="Times New Roman" w:cs="Times New Roman"/>
          <w:lang w:val="en-US"/>
        </w:rPr>
        <w:t>Ashforth</w:t>
      </w:r>
      <w:proofErr w:type="spellEnd"/>
      <w:r w:rsidRPr="00754CE0">
        <w:rPr>
          <w:rFonts w:ascii="Times New Roman" w:hAnsi="Times New Roman" w:cs="Times New Roman"/>
          <w:lang w:val="en-US"/>
        </w:rPr>
        <w:t>, B.E., Harrison, S.H. and Corley, K.</w:t>
      </w:r>
      <w:r w:rsidR="009F7A69" w:rsidRPr="00754CE0">
        <w:rPr>
          <w:rFonts w:ascii="Times New Roman" w:hAnsi="Times New Roman" w:cs="Times New Roman"/>
          <w:lang w:val="en-US"/>
        </w:rPr>
        <w:t>G. (2008)</w:t>
      </w:r>
      <w:r w:rsidRPr="00754CE0">
        <w:rPr>
          <w:rFonts w:ascii="Times New Roman" w:hAnsi="Times New Roman" w:cs="Times New Roman"/>
          <w:lang w:val="en-US"/>
        </w:rPr>
        <w:t>,</w:t>
      </w:r>
      <w:r w:rsidR="009F7A69" w:rsidRPr="00754CE0">
        <w:rPr>
          <w:rFonts w:ascii="Times New Roman" w:hAnsi="Times New Roman" w:cs="Times New Roman"/>
          <w:lang w:val="en-US"/>
        </w:rPr>
        <w:t xml:space="preserve"> “Identification in organizations: An examination of four fun</w:t>
      </w:r>
      <w:r w:rsidRPr="00754CE0">
        <w:rPr>
          <w:rFonts w:ascii="Times New Roman" w:hAnsi="Times New Roman" w:cs="Times New Roman"/>
          <w:lang w:val="en-US"/>
        </w:rPr>
        <w:t>damental questions</w:t>
      </w:r>
      <w:r w:rsidR="009F7A69" w:rsidRPr="00754CE0">
        <w:rPr>
          <w:rFonts w:ascii="Times New Roman" w:hAnsi="Times New Roman" w:cs="Times New Roman"/>
          <w:lang w:val="en-US"/>
        </w:rPr>
        <w:t>”</w:t>
      </w:r>
      <w:r w:rsidRPr="00754CE0">
        <w:rPr>
          <w:rFonts w:ascii="Times New Roman" w:hAnsi="Times New Roman" w:cs="Times New Roman"/>
          <w:lang w:val="en-US"/>
        </w:rPr>
        <w:t>,</w:t>
      </w:r>
      <w:r w:rsidR="009F7A69" w:rsidRPr="00754CE0">
        <w:rPr>
          <w:rFonts w:ascii="Times New Roman" w:hAnsi="Times New Roman" w:cs="Times New Roman"/>
          <w:lang w:val="en-US"/>
        </w:rPr>
        <w:t xml:space="preserve"> </w:t>
      </w:r>
      <w:r w:rsidR="009F7A69" w:rsidRPr="00754CE0">
        <w:rPr>
          <w:rFonts w:ascii="Times New Roman" w:hAnsi="Times New Roman" w:cs="Times New Roman"/>
          <w:i/>
          <w:lang w:val="en-US"/>
        </w:rPr>
        <w:t>Journal of Management</w:t>
      </w:r>
      <w:r w:rsidR="009F7A69" w:rsidRPr="00754CE0">
        <w:rPr>
          <w:rFonts w:ascii="Times New Roman" w:hAnsi="Times New Roman" w:cs="Times New Roman"/>
          <w:lang w:val="en-US"/>
        </w:rPr>
        <w:t xml:space="preserve">, </w:t>
      </w:r>
      <w:r w:rsidRPr="00754CE0">
        <w:rPr>
          <w:rFonts w:ascii="Times New Roman" w:hAnsi="Times New Roman" w:cs="Times New Roman"/>
          <w:lang w:val="en-US"/>
        </w:rPr>
        <w:t xml:space="preserve">Vol. </w:t>
      </w:r>
      <w:r w:rsidR="009F7A69" w:rsidRPr="00754CE0">
        <w:rPr>
          <w:rFonts w:ascii="Times New Roman" w:hAnsi="Times New Roman" w:cs="Times New Roman"/>
          <w:lang w:val="en-US"/>
        </w:rPr>
        <w:t>34</w:t>
      </w:r>
      <w:r w:rsidRPr="00754CE0">
        <w:rPr>
          <w:rFonts w:ascii="Times New Roman" w:hAnsi="Times New Roman" w:cs="Times New Roman"/>
          <w:lang w:val="en-US"/>
        </w:rPr>
        <w:t xml:space="preserve"> No. 3</w:t>
      </w:r>
      <w:r w:rsidR="009F7A69" w:rsidRPr="00754CE0">
        <w:rPr>
          <w:rFonts w:ascii="Times New Roman" w:hAnsi="Times New Roman" w:cs="Times New Roman"/>
          <w:lang w:val="en-US"/>
        </w:rPr>
        <w:t xml:space="preserve">, </w:t>
      </w:r>
      <w:r w:rsidRPr="00754CE0">
        <w:rPr>
          <w:rFonts w:ascii="Times New Roman" w:hAnsi="Times New Roman" w:cs="Times New Roman"/>
          <w:lang w:val="en-US"/>
        </w:rPr>
        <w:t xml:space="preserve">pp. </w:t>
      </w:r>
      <w:r w:rsidR="009F7A69" w:rsidRPr="00754CE0">
        <w:rPr>
          <w:rFonts w:ascii="Times New Roman" w:hAnsi="Times New Roman" w:cs="Times New Roman"/>
          <w:lang w:val="en-US"/>
        </w:rPr>
        <w:t>325-374.</w:t>
      </w:r>
    </w:p>
    <w:p w14:paraId="0A3EB19B" w14:textId="71B9E654" w:rsidR="009F7A69" w:rsidRPr="00754CE0" w:rsidRDefault="009F7A69" w:rsidP="009F7A69">
      <w:pPr>
        <w:spacing w:line="480" w:lineRule="auto"/>
        <w:rPr>
          <w:rFonts w:ascii="Times New Roman" w:hAnsi="Times New Roman" w:cs="Times New Roman"/>
          <w:lang w:val="en-US"/>
        </w:rPr>
      </w:pPr>
      <w:r w:rsidRPr="00754CE0">
        <w:rPr>
          <w:rFonts w:ascii="Times New Roman" w:hAnsi="Times New Roman" w:cs="Times New Roman"/>
          <w:lang w:val="en-US"/>
        </w:rPr>
        <w:t xml:space="preserve">Belk, R., Fischer, E. and </w:t>
      </w:r>
      <w:proofErr w:type="spellStart"/>
      <w:r w:rsidRPr="00754CE0">
        <w:rPr>
          <w:rFonts w:ascii="Times New Roman" w:hAnsi="Times New Roman" w:cs="Times New Roman"/>
          <w:lang w:val="en-US"/>
        </w:rPr>
        <w:t>Kozinets</w:t>
      </w:r>
      <w:proofErr w:type="spellEnd"/>
      <w:r w:rsidRPr="00754CE0">
        <w:rPr>
          <w:rFonts w:ascii="Times New Roman" w:hAnsi="Times New Roman" w:cs="Times New Roman"/>
          <w:lang w:val="en-US"/>
        </w:rPr>
        <w:t>, R.V. (2013)</w:t>
      </w:r>
      <w:r w:rsidR="00B8155F" w:rsidRPr="00754CE0">
        <w:rPr>
          <w:rFonts w:ascii="Times New Roman" w:hAnsi="Times New Roman" w:cs="Times New Roman"/>
          <w:lang w:val="en-US"/>
        </w:rPr>
        <w:t>,</w:t>
      </w:r>
      <w:r w:rsidRPr="00754CE0">
        <w:rPr>
          <w:rFonts w:ascii="Times New Roman" w:hAnsi="Times New Roman" w:cs="Times New Roman"/>
          <w:lang w:val="en-US"/>
        </w:rPr>
        <w:t xml:space="preserve"> </w:t>
      </w:r>
      <w:r w:rsidRPr="00754CE0">
        <w:rPr>
          <w:rFonts w:ascii="Times New Roman" w:hAnsi="Times New Roman" w:cs="Times New Roman"/>
          <w:i/>
          <w:lang w:val="en-US"/>
        </w:rPr>
        <w:t>Qualitative consumer and marketing research</w:t>
      </w:r>
      <w:r w:rsidRPr="00754CE0">
        <w:rPr>
          <w:rFonts w:ascii="Times New Roman" w:hAnsi="Times New Roman" w:cs="Times New Roman"/>
          <w:lang w:val="en-US"/>
        </w:rPr>
        <w:t xml:space="preserve">, </w:t>
      </w:r>
      <w:r w:rsidR="00B8155F" w:rsidRPr="00754CE0">
        <w:rPr>
          <w:rFonts w:ascii="Times New Roman" w:hAnsi="Times New Roman" w:cs="Times New Roman"/>
          <w:lang w:val="en-US"/>
        </w:rPr>
        <w:t xml:space="preserve">Sage, </w:t>
      </w:r>
      <w:r w:rsidRPr="00754CE0">
        <w:rPr>
          <w:rFonts w:ascii="Times New Roman" w:hAnsi="Times New Roman" w:cs="Times New Roman"/>
          <w:lang w:val="en-US"/>
        </w:rPr>
        <w:t xml:space="preserve">London. </w:t>
      </w:r>
    </w:p>
    <w:p w14:paraId="22303996" w14:textId="3CE619CB" w:rsidR="009F7A69" w:rsidRPr="00754CE0" w:rsidRDefault="009F7A69" w:rsidP="009F7A69">
      <w:pPr>
        <w:spacing w:line="480" w:lineRule="auto"/>
        <w:rPr>
          <w:rFonts w:ascii="Times New Roman" w:hAnsi="Times New Roman" w:cs="Times New Roman"/>
          <w:lang w:val="en-US"/>
        </w:rPr>
      </w:pPr>
      <w:r w:rsidRPr="00754CE0">
        <w:rPr>
          <w:rFonts w:ascii="Times New Roman" w:hAnsi="Times New Roman" w:cs="Times New Roman"/>
          <w:lang w:val="en-US"/>
        </w:rPr>
        <w:t xml:space="preserve">Berry, L.L. and </w:t>
      </w:r>
      <w:proofErr w:type="spellStart"/>
      <w:r w:rsidRPr="00754CE0">
        <w:rPr>
          <w:rFonts w:ascii="Times New Roman" w:hAnsi="Times New Roman" w:cs="Times New Roman"/>
          <w:lang w:val="en-US"/>
        </w:rPr>
        <w:t>Bendapudi</w:t>
      </w:r>
      <w:proofErr w:type="spellEnd"/>
      <w:r w:rsidRPr="00754CE0">
        <w:rPr>
          <w:rFonts w:ascii="Times New Roman" w:hAnsi="Times New Roman" w:cs="Times New Roman"/>
          <w:lang w:val="en-US"/>
        </w:rPr>
        <w:t>, N. (2007)</w:t>
      </w:r>
      <w:r w:rsidR="003D06A1" w:rsidRPr="00754CE0">
        <w:rPr>
          <w:rFonts w:ascii="Times New Roman" w:hAnsi="Times New Roman" w:cs="Times New Roman"/>
          <w:lang w:val="en-US"/>
        </w:rPr>
        <w:t>,</w:t>
      </w:r>
      <w:r w:rsidRPr="00754CE0">
        <w:rPr>
          <w:rFonts w:ascii="Times New Roman" w:hAnsi="Times New Roman" w:cs="Times New Roman"/>
          <w:lang w:val="en-US"/>
        </w:rPr>
        <w:t xml:space="preserve"> “Health care a fer</w:t>
      </w:r>
      <w:r w:rsidR="003D06A1" w:rsidRPr="00754CE0">
        <w:rPr>
          <w:rFonts w:ascii="Times New Roman" w:hAnsi="Times New Roman" w:cs="Times New Roman"/>
          <w:lang w:val="en-US"/>
        </w:rPr>
        <w:t>tile field for service research</w:t>
      </w:r>
      <w:r w:rsidRPr="00754CE0">
        <w:rPr>
          <w:rFonts w:ascii="Times New Roman" w:hAnsi="Times New Roman" w:cs="Times New Roman"/>
          <w:lang w:val="en-US"/>
        </w:rPr>
        <w:t>”</w:t>
      </w:r>
      <w:r w:rsidR="003D06A1" w:rsidRPr="00754CE0">
        <w:rPr>
          <w:rFonts w:ascii="Times New Roman" w:hAnsi="Times New Roman" w:cs="Times New Roman"/>
          <w:lang w:val="en-US"/>
        </w:rPr>
        <w:t>,</w:t>
      </w:r>
      <w:r w:rsidRPr="00754CE0">
        <w:rPr>
          <w:rFonts w:ascii="Times New Roman" w:hAnsi="Times New Roman" w:cs="Times New Roman"/>
          <w:lang w:val="en-US"/>
        </w:rPr>
        <w:t xml:space="preserve"> </w:t>
      </w:r>
      <w:r w:rsidRPr="00754CE0">
        <w:rPr>
          <w:rFonts w:ascii="Times New Roman" w:hAnsi="Times New Roman" w:cs="Times New Roman"/>
          <w:i/>
          <w:lang w:val="en-US"/>
        </w:rPr>
        <w:t>Journal of Service Research</w:t>
      </w:r>
      <w:r w:rsidRPr="00754CE0">
        <w:rPr>
          <w:rFonts w:ascii="Times New Roman" w:hAnsi="Times New Roman" w:cs="Times New Roman"/>
          <w:lang w:val="en-US"/>
        </w:rPr>
        <w:t xml:space="preserve">, </w:t>
      </w:r>
      <w:r w:rsidR="003D06A1" w:rsidRPr="00754CE0">
        <w:rPr>
          <w:rFonts w:ascii="Times New Roman" w:hAnsi="Times New Roman" w:cs="Times New Roman"/>
          <w:lang w:val="en-US"/>
        </w:rPr>
        <w:t xml:space="preserve">Vol. </w:t>
      </w:r>
      <w:r w:rsidRPr="00754CE0">
        <w:rPr>
          <w:rFonts w:ascii="Times New Roman" w:hAnsi="Times New Roman" w:cs="Times New Roman"/>
          <w:lang w:val="en-US"/>
        </w:rPr>
        <w:t>10</w:t>
      </w:r>
      <w:r w:rsidR="003D06A1" w:rsidRPr="00754CE0">
        <w:rPr>
          <w:rFonts w:ascii="Times New Roman" w:hAnsi="Times New Roman" w:cs="Times New Roman"/>
          <w:lang w:val="en-US"/>
        </w:rPr>
        <w:t xml:space="preserve"> No. 2</w:t>
      </w:r>
      <w:r w:rsidRPr="00754CE0">
        <w:rPr>
          <w:rFonts w:ascii="Times New Roman" w:hAnsi="Times New Roman" w:cs="Times New Roman"/>
          <w:lang w:val="en-US"/>
        </w:rPr>
        <w:t xml:space="preserve">, </w:t>
      </w:r>
      <w:r w:rsidR="003D06A1" w:rsidRPr="00754CE0">
        <w:rPr>
          <w:rFonts w:ascii="Times New Roman" w:hAnsi="Times New Roman" w:cs="Times New Roman"/>
          <w:lang w:val="en-US"/>
        </w:rPr>
        <w:t xml:space="preserve">pp. </w:t>
      </w:r>
      <w:r w:rsidRPr="00754CE0">
        <w:rPr>
          <w:rFonts w:ascii="Times New Roman" w:hAnsi="Times New Roman" w:cs="Times New Roman"/>
          <w:lang w:val="en-US"/>
        </w:rPr>
        <w:t>111-122.</w:t>
      </w:r>
    </w:p>
    <w:p w14:paraId="2F1E04C3" w14:textId="1E5BF4FA" w:rsidR="009F7A69" w:rsidRPr="00754CE0" w:rsidRDefault="009F7A69" w:rsidP="009F7A69">
      <w:pPr>
        <w:spacing w:line="480" w:lineRule="auto"/>
        <w:rPr>
          <w:rFonts w:ascii="Times New Roman" w:hAnsi="Times New Roman" w:cs="Times New Roman"/>
          <w:lang w:val="en-US"/>
        </w:rPr>
      </w:pPr>
      <w:r w:rsidRPr="00754CE0">
        <w:rPr>
          <w:rFonts w:ascii="Times New Roman" w:hAnsi="Times New Roman" w:cs="Times New Roman"/>
          <w:lang w:val="en-US"/>
        </w:rPr>
        <w:t>Biddle, B.J. (1986)</w:t>
      </w:r>
      <w:r w:rsidR="003D06A1" w:rsidRPr="00754CE0">
        <w:rPr>
          <w:rFonts w:ascii="Times New Roman" w:hAnsi="Times New Roman" w:cs="Times New Roman"/>
          <w:lang w:val="en-US"/>
        </w:rPr>
        <w:t>,</w:t>
      </w:r>
      <w:r w:rsidRPr="00754CE0">
        <w:rPr>
          <w:rFonts w:ascii="Times New Roman" w:hAnsi="Times New Roman" w:cs="Times New Roman"/>
          <w:lang w:val="en-US"/>
        </w:rPr>
        <w:t xml:space="preserve"> “Recent Developments in Role Theory</w:t>
      </w:r>
      <w:r w:rsidR="003D06A1" w:rsidRPr="00754CE0">
        <w:rPr>
          <w:rFonts w:ascii="Times New Roman" w:hAnsi="Times New Roman" w:cs="Times New Roman"/>
          <w:lang w:val="en-US"/>
        </w:rPr>
        <w:t>”,</w:t>
      </w:r>
      <w:r w:rsidRPr="00754CE0">
        <w:rPr>
          <w:rFonts w:ascii="Times New Roman" w:hAnsi="Times New Roman" w:cs="Times New Roman"/>
          <w:lang w:val="en-US"/>
        </w:rPr>
        <w:t xml:space="preserve"> </w:t>
      </w:r>
      <w:r w:rsidRPr="00754CE0">
        <w:rPr>
          <w:rFonts w:ascii="Times New Roman" w:hAnsi="Times New Roman" w:cs="Times New Roman"/>
          <w:i/>
          <w:lang w:val="en-US"/>
        </w:rPr>
        <w:t>Annual Review of Sociology</w:t>
      </w:r>
      <w:r w:rsidRPr="00754CE0">
        <w:rPr>
          <w:rFonts w:ascii="Times New Roman" w:hAnsi="Times New Roman" w:cs="Times New Roman"/>
          <w:lang w:val="en-US"/>
        </w:rPr>
        <w:t xml:space="preserve">, </w:t>
      </w:r>
      <w:r w:rsidR="003D06A1" w:rsidRPr="00754CE0">
        <w:rPr>
          <w:rFonts w:ascii="Times New Roman" w:hAnsi="Times New Roman" w:cs="Times New Roman"/>
          <w:lang w:val="en-US"/>
        </w:rPr>
        <w:t xml:space="preserve">Vol. </w:t>
      </w:r>
      <w:r w:rsidRPr="00754CE0">
        <w:rPr>
          <w:rFonts w:ascii="Times New Roman" w:hAnsi="Times New Roman" w:cs="Times New Roman"/>
          <w:lang w:val="en-US"/>
        </w:rPr>
        <w:t xml:space="preserve">12, </w:t>
      </w:r>
      <w:r w:rsidR="003D06A1" w:rsidRPr="00754CE0">
        <w:rPr>
          <w:rFonts w:ascii="Times New Roman" w:hAnsi="Times New Roman" w:cs="Times New Roman"/>
          <w:lang w:val="en-US"/>
        </w:rPr>
        <w:t xml:space="preserve">pp. </w:t>
      </w:r>
      <w:r w:rsidRPr="00754CE0">
        <w:rPr>
          <w:rFonts w:ascii="Times New Roman" w:hAnsi="Times New Roman" w:cs="Times New Roman"/>
          <w:lang w:val="en-US"/>
        </w:rPr>
        <w:t>67-92.</w:t>
      </w:r>
    </w:p>
    <w:p w14:paraId="2DA97B71" w14:textId="4364D389" w:rsidR="009F7A69" w:rsidRPr="00754CE0" w:rsidRDefault="003D06A1" w:rsidP="009F7A69">
      <w:pPr>
        <w:spacing w:line="480" w:lineRule="auto"/>
        <w:rPr>
          <w:rFonts w:ascii="Times New Roman" w:hAnsi="Times New Roman" w:cs="Times New Roman"/>
          <w:lang w:val="en-US"/>
        </w:rPr>
      </w:pPr>
      <w:r w:rsidRPr="00754CE0">
        <w:rPr>
          <w:rFonts w:ascii="Times New Roman" w:hAnsi="Times New Roman" w:cs="Times New Roman"/>
          <w:lang w:val="en-US"/>
        </w:rPr>
        <w:t xml:space="preserve">Bitner, M.J., Brown, S.W. and </w:t>
      </w:r>
      <w:proofErr w:type="spellStart"/>
      <w:r w:rsidRPr="00754CE0">
        <w:rPr>
          <w:rFonts w:ascii="Times New Roman" w:hAnsi="Times New Roman" w:cs="Times New Roman"/>
          <w:lang w:val="en-US"/>
        </w:rPr>
        <w:t>Meuter</w:t>
      </w:r>
      <w:proofErr w:type="spellEnd"/>
      <w:r w:rsidRPr="00754CE0">
        <w:rPr>
          <w:rFonts w:ascii="Times New Roman" w:hAnsi="Times New Roman" w:cs="Times New Roman"/>
          <w:lang w:val="en-US"/>
        </w:rPr>
        <w:t>, M.</w:t>
      </w:r>
      <w:r w:rsidR="009F7A69" w:rsidRPr="00754CE0">
        <w:rPr>
          <w:rFonts w:ascii="Times New Roman" w:hAnsi="Times New Roman" w:cs="Times New Roman"/>
          <w:lang w:val="en-US"/>
        </w:rPr>
        <w:t>L. (2000)</w:t>
      </w:r>
      <w:r w:rsidRPr="00754CE0">
        <w:rPr>
          <w:rFonts w:ascii="Times New Roman" w:hAnsi="Times New Roman" w:cs="Times New Roman"/>
          <w:lang w:val="en-US"/>
        </w:rPr>
        <w:t>,</w:t>
      </w:r>
      <w:r w:rsidR="009F7A69" w:rsidRPr="00754CE0">
        <w:rPr>
          <w:rFonts w:ascii="Times New Roman" w:hAnsi="Times New Roman" w:cs="Times New Roman"/>
          <w:lang w:val="en-US"/>
        </w:rPr>
        <w:t xml:space="preserve"> “Technology infusion in service encounters</w:t>
      </w:r>
      <w:r w:rsidRPr="00754CE0">
        <w:rPr>
          <w:rFonts w:ascii="Times New Roman" w:hAnsi="Times New Roman" w:cs="Times New Roman"/>
          <w:lang w:val="en-US"/>
        </w:rPr>
        <w:t>”,</w:t>
      </w:r>
      <w:r w:rsidR="009F7A69" w:rsidRPr="00754CE0">
        <w:rPr>
          <w:rFonts w:ascii="Times New Roman" w:hAnsi="Times New Roman" w:cs="Times New Roman"/>
          <w:lang w:val="en-US"/>
        </w:rPr>
        <w:t xml:space="preserve"> </w:t>
      </w:r>
      <w:r w:rsidR="009F7A69" w:rsidRPr="00754CE0">
        <w:rPr>
          <w:rFonts w:ascii="Times New Roman" w:hAnsi="Times New Roman" w:cs="Times New Roman"/>
          <w:i/>
          <w:lang w:val="en-US"/>
        </w:rPr>
        <w:t>Journal of the Academy of Marketing Science</w:t>
      </w:r>
      <w:r w:rsidR="009F7A69" w:rsidRPr="00754CE0">
        <w:rPr>
          <w:rFonts w:ascii="Times New Roman" w:hAnsi="Times New Roman" w:cs="Times New Roman"/>
          <w:lang w:val="en-US"/>
        </w:rPr>
        <w:t xml:space="preserve">, </w:t>
      </w:r>
      <w:r w:rsidRPr="00754CE0">
        <w:rPr>
          <w:rFonts w:ascii="Times New Roman" w:hAnsi="Times New Roman" w:cs="Times New Roman"/>
          <w:lang w:val="en-US"/>
        </w:rPr>
        <w:t xml:space="preserve">Vol. </w:t>
      </w:r>
      <w:r w:rsidR="009F7A69" w:rsidRPr="00754CE0">
        <w:rPr>
          <w:rFonts w:ascii="Times New Roman" w:hAnsi="Times New Roman" w:cs="Times New Roman"/>
          <w:lang w:val="en-US"/>
        </w:rPr>
        <w:t>28</w:t>
      </w:r>
      <w:r w:rsidRPr="00754CE0">
        <w:rPr>
          <w:rFonts w:ascii="Times New Roman" w:hAnsi="Times New Roman" w:cs="Times New Roman"/>
          <w:lang w:val="en-US"/>
        </w:rPr>
        <w:t xml:space="preserve"> No.1</w:t>
      </w:r>
      <w:r w:rsidR="009F7A69" w:rsidRPr="00754CE0">
        <w:rPr>
          <w:rFonts w:ascii="Times New Roman" w:hAnsi="Times New Roman" w:cs="Times New Roman"/>
          <w:lang w:val="en-US"/>
        </w:rPr>
        <w:t xml:space="preserve">, </w:t>
      </w:r>
      <w:r w:rsidRPr="00754CE0">
        <w:rPr>
          <w:rFonts w:ascii="Times New Roman" w:hAnsi="Times New Roman" w:cs="Times New Roman"/>
          <w:lang w:val="en-US"/>
        </w:rPr>
        <w:t xml:space="preserve">pp. </w:t>
      </w:r>
      <w:r w:rsidR="009F7A69" w:rsidRPr="00754CE0">
        <w:rPr>
          <w:rFonts w:ascii="Times New Roman" w:hAnsi="Times New Roman" w:cs="Times New Roman"/>
          <w:lang w:val="en-US"/>
        </w:rPr>
        <w:t>138-149.</w:t>
      </w:r>
    </w:p>
    <w:p w14:paraId="59F16648" w14:textId="5DE8F632" w:rsidR="009F7A69" w:rsidRPr="00754CE0" w:rsidRDefault="009F7A69" w:rsidP="009F7A69">
      <w:pPr>
        <w:spacing w:line="480" w:lineRule="auto"/>
        <w:rPr>
          <w:rFonts w:ascii="Times New Roman" w:hAnsi="Times New Roman" w:cs="Times New Roman"/>
          <w:lang w:val="en-US"/>
        </w:rPr>
      </w:pPr>
      <w:r w:rsidRPr="00754CE0">
        <w:rPr>
          <w:rFonts w:ascii="Times New Roman" w:hAnsi="Times New Roman" w:cs="Times New Roman"/>
          <w:lang w:val="en-US"/>
        </w:rPr>
        <w:t>Bitner, M.J., Booms, B.H. and Mohr, L.A. (1994)</w:t>
      </w:r>
      <w:r w:rsidR="003D06A1" w:rsidRPr="00754CE0">
        <w:rPr>
          <w:rFonts w:ascii="Times New Roman" w:hAnsi="Times New Roman" w:cs="Times New Roman"/>
          <w:lang w:val="en-US"/>
        </w:rPr>
        <w:t>,</w:t>
      </w:r>
      <w:r w:rsidRPr="00754CE0">
        <w:rPr>
          <w:rFonts w:ascii="Times New Roman" w:hAnsi="Times New Roman" w:cs="Times New Roman"/>
          <w:lang w:val="en-US"/>
        </w:rPr>
        <w:t xml:space="preserve"> “Critical service encounters: The employee's viewpoint</w:t>
      </w:r>
      <w:r w:rsidR="003D06A1" w:rsidRPr="00754CE0">
        <w:rPr>
          <w:rFonts w:ascii="Times New Roman" w:hAnsi="Times New Roman" w:cs="Times New Roman"/>
          <w:lang w:val="en-US"/>
        </w:rPr>
        <w:t>”,</w:t>
      </w:r>
      <w:r w:rsidRPr="00754CE0">
        <w:rPr>
          <w:rFonts w:ascii="Times New Roman" w:hAnsi="Times New Roman" w:cs="Times New Roman"/>
          <w:lang w:val="en-US"/>
        </w:rPr>
        <w:t xml:space="preserve"> </w:t>
      </w:r>
      <w:r w:rsidRPr="00754CE0">
        <w:rPr>
          <w:rFonts w:ascii="Times New Roman" w:hAnsi="Times New Roman" w:cs="Times New Roman"/>
          <w:i/>
          <w:lang w:val="en-US"/>
        </w:rPr>
        <w:t>Journal of Marketing</w:t>
      </w:r>
      <w:r w:rsidRPr="00754CE0">
        <w:rPr>
          <w:rFonts w:ascii="Times New Roman" w:hAnsi="Times New Roman" w:cs="Times New Roman"/>
          <w:lang w:val="en-US"/>
        </w:rPr>
        <w:t xml:space="preserve">, </w:t>
      </w:r>
      <w:r w:rsidR="003D06A1" w:rsidRPr="00754CE0">
        <w:rPr>
          <w:rFonts w:ascii="Times New Roman" w:hAnsi="Times New Roman" w:cs="Times New Roman"/>
          <w:lang w:val="en-US"/>
        </w:rPr>
        <w:t xml:space="preserve">Vol. </w:t>
      </w:r>
      <w:r w:rsidRPr="00754CE0">
        <w:rPr>
          <w:rFonts w:ascii="Times New Roman" w:hAnsi="Times New Roman" w:cs="Times New Roman"/>
          <w:lang w:val="en-US"/>
        </w:rPr>
        <w:t>58</w:t>
      </w:r>
      <w:r w:rsidR="003D06A1" w:rsidRPr="00754CE0">
        <w:rPr>
          <w:rFonts w:ascii="Times New Roman" w:hAnsi="Times New Roman" w:cs="Times New Roman"/>
          <w:lang w:val="en-US"/>
        </w:rPr>
        <w:t xml:space="preserve"> No. 4</w:t>
      </w:r>
      <w:r w:rsidRPr="00754CE0">
        <w:rPr>
          <w:rFonts w:ascii="Times New Roman" w:hAnsi="Times New Roman" w:cs="Times New Roman"/>
          <w:lang w:val="en-US"/>
        </w:rPr>
        <w:t xml:space="preserve">, </w:t>
      </w:r>
      <w:r w:rsidR="003D06A1" w:rsidRPr="00754CE0">
        <w:rPr>
          <w:rFonts w:ascii="Times New Roman" w:hAnsi="Times New Roman" w:cs="Times New Roman"/>
          <w:lang w:val="en-US"/>
        </w:rPr>
        <w:t xml:space="preserve">pp. </w:t>
      </w:r>
      <w:r w:rsidRPr="00754CE0">
        <w:rPr>
          <w:rFonts w:ascii="Times New Roman" w:hAnsi="Times New Roman" w:cs="Times New Roman"/>
          <w:lang w:val="en-US"/>
        </w:rPr>
        <w:t>95-106.</w:t>
      </w:r>
    </w:p>
    <w:p w14:paraId="1CEDB5E5" w14:textId="713EB46D" w:rsidR="009F7A69" w:rsidRPr="00754CE0" w:rsidRDefault="009F7A69" w:rsidP="009F7A69">
      <w:pPr>
        <w:spacing w:line="480" w:lineRule="auto"/>
        <w:rPr>
          <w:rFonts w:ascii="Times New Roman" w:hAnsi="Times New Roman" w:cs="Times New Roman"/>
          <w:lang w:val="en-US"/>
        </w:rPr>
      </w:pPr>
      <w:proofErr w:type="spellStart"/>
      <w:r w:rsidRPr="00754CE0">
        <w:rPr>
          <w:rFonts w:ascii="Times New Roman" w:hAnsi="Times New Roman" w:cs="Times New Roman"/>
          <w:lang w:val="en-US"/>
        </w:rPr>
        <w:t>Blut</w:t>
      </w:r>
      <w:proofErr w:type="spellEnd"/>
      <w:r w:rsidRPr="00754CE0">
        <w:rPr>
          <w:rFonts w:ascii="Times New Roman" w:hAnsi="Times New Roman" w:cs="Times New Roman"/>
          <w:lang w:val="en-US"/>
        </w:rPr>
        <w:t>, M., Wa</w:t>
      </w:r>
      <w:r w:rsidR="00D85B0F" w:rsidRPr="00754CE0">
        <w:rPr>
          <w:rFonts w:ascii="Times New Roman" w:hAnsi="Times New Roman" w:cs="Times New Roman"/>
          <w:lang w:val="en-US"/>
        </w:rPr>
        <w:t xml:space="preserve">ng, C. and </w:t>
      </w:r>
      <w:proofErr w:type="spellStart"/>
      <w:r w:rsidR="00D85B0F" w:rsidRPr="00754CE0">
        <w:rPr>
          <w:rFonts w:ascii="Times New Roman" w:hAnsi="Times New Roman" w:cs="Times New Roman"/>
          <w:lang w:val="en-US"/>
        </w:rPr>
        <w:t>Schoefer</w:t>
      </w:r>
      <w:proofErr w:type="spellEnd"/>
      <w:r w:rsidR="00D85B0F" w:rsidRPr="00754CE0">
        <w:rPr>
          <w:rFonts w:ascii="Times New Roman" w:hAnsi="Times New Roman" w:cs="Times New Roman"/>
          <w:lang w:val="en-US"/>
        </w:rPr>
        <w:t>, K.</w:t>
      </w:r>
      <w:r w:rsidRPr="00754CE0">
        <w:rPr>
          <w:rFonts w:ascii="Times New Roman" w:hAnsi="Times New Roman" w:cs="Times New Roman"/>
          <w:lang w:val="en-US"/>
        </w:rPr>
        <w:t xml:space="preserve"> (2016)</w:t>
      </w:r>
      <w:r w:rsidR="003D06A1" w:rsidRPr="00754CE0">
        <w:rPr>
          <w:rFonts w:ascii="Times New Roman" w:hAnsi="Times New Roman" w:cs="Times New Roman"/>
          <w:lang w:val="en-US"/>
        </w:rPr>
        <w:t>,</w:t>
      </w:r>
      <w:r w:rsidRPr="00754CE0">
        <w:rPr>
          <w:rFonts w:ascii="Times New Roman" w:hAnsi="Times New Roman" w:cs="Times New Roman"/>
          <w:lang w:val="en-US"/>
        </w:rPr>
        <w:t xml:space="preserve"> “Factors Influencing the Acceptance of Self- Service Technologies A Meta-Analysis</w:t>
      </w:r>
      <w:r w:rsidR="003D06A1" w:rsidRPr="00754CE0">
        <w:rPr>
          <w:rFonts w:ascii="Times New Roman" w:hAnsi="Times New Roman" w:cs="Times New Roman"/>
          <w:lang w:val="en-US"/>
        </w:rPr>
        <w:t>”,</w:t>
      </w:r>
      <w:r w:rsidRPr="00754CE0">
        <w:rPr>
          <w:rFonts w:ascii="Times New Roman" w:hAnsi="Times New Roman" w:cs="Times New Roman"/>
          <w:lang w:val="en-US"/>
        </w:rPr>
        <w:t xml:space="preserve"> </w:t>
      </w:r>
      <w:r w:rsidRPr="00754CE0">
        <w:rPr>
          <w:rFonts w:ascii="Times New Roman" w:hAnsi="Times New Roman" w:cs="Times New Roman"/>
          <w:i/>
          <w:lang w:val="en-US"/>
        </w:rPr>
        <w:t>Journal of Service Research</w:t>
      </w:r>
      <w:r w:rsidRPr="00754CE0">
        <w:rPr>
          <w:rFonts w:ascii="Times New Roman" w:hAnsi="Times New Roman" w:cs="Times New Roman"/>
          <w:lang w:val="en-US"/>
        </w:rPr>
        <w:t xml:space="preserve">, </w:t>
      </w:r>
      <w:r w:rsidR="003D06A1" w:rsidRPr="00754CE0">
        <w:rPr>
          <w:rFonts w:ascii="Times New Roman" w:hAnsi="Times New Roman" w:cs="Times New Roman"/>
          <w:lang w:val="en-US"/>
        </w:rPr>
        <w:t xml:space="preserve">Vol. </w:t>
      </w:r>
      <w:r w:rsidRPr="00754CE0">
        <w:rPr>
          <w:rFonts w:ascii="Times New Roman" w:hAnsi="Times New Roman" w:cs="Times New Roman"/>
          <w:lang w:val="en-US"/>
        </w:rPr>
        <w:t>19</w:t>
      </w:r>
      <w:r w:rsidR="003D06A1" w:rsidRPr="00754CE0">
        <w:rPr>
          <w:rFonts w:ascii="Times New Roman" w:hAnsi="Times New Roman" w:cs="Times New Roman"/>
          <w:lang w:val="en-US"/>
        </w:rPr>
        <w:t xml:space="preserve"> No. </w:t>
      </w:r>
      <w:r w:rsidRPr="00754CE0">
        <w:rPr>
          <w:rFonts w:ascii="Times New Roman" w:hAnsi="Times New Roman" w:cs="Times New Roman"/>
          <w:lang w:val="en-US"/>
        </w:rPr>
        <w:t xml:space="preserve">4, </w:t>
      </w:r>
      <w:r w:rsidR="003D06A1" w:rsidRPr="00754CE0">
        <w:rPr>
          <w:rFonts w:ascii="Times New Roman" w:hAnsi="Times New Roman" w:cs="Times New Roman"/>
          <w:lang w:val="en-US"/>
        </w:rPr>
        <w:t xml:space="preserve">pp. </w:t>
      </w:r>
      <w:r w:rsidRPr="00754CE0">
        <w:rPr>
          <w:rFonts w:ascii="Times New Roman" w:hAnsi="Times New Roman" w:cs="Times New Roman"/>
          <w:lang w:val="en-US"/>
        </w:rPr>
        <w:t>396-416.</w:t>
      </w:r>
    </w:p>
    <w:p w14:paraId="6667CE95" w14:textId="4CEF842B" w:rsidR="009F7A69" w:rsidRPr="00754CE0" w:rsidRDefault="009F7A69" w:rsidP="009F7A69">
      <w:pPr>
        <w:spacing w:line="480" w:lineRule="auto"/>
        <w:rPr>
          <w:rFonts w:ascii="Times New Roman" w:hAnsi="Times New Roman" w:cs="Times New Roman"/>
          <w:lang w:val="en-US"/>
        </w:rPr>
      </w:pPr>
      <w:r w:rsidRPr="00754CE0">
        <w:rPr>
          <w:rFonts w:ascii="Times New Roman" w:hAnsi="Times New Roman" w:cs="Times New Roman"/>
          <w:lang w:val="en-US"/>
        </w:rPr>
        <w:t>Bowen, D.E. (2016)</w:t>
      </w:r>
      <w:r w:rsidR="003D06A1" w:rsidRPr="00754CE0">
        <w:rPr>
          <w:rFonts w:ascii="Times New Roman" w:hAnsi="Times New Roman" w:cs="Times New Roman"/>
          <w:lang w:val="en-US"/>
        </w:rPr>
        <w:t>,</w:t>
      </w:r>
      <w:r w:rsidRPr="00754CE0">
        <w:rPr>
          <w:rFonts w:ascii="Times New Roman" w:hAnsi="Times New Roman" w:cs="Times New Roman"/>
          <w:lang w:val="en-US"/>
        </w:rPr>
        <w:t xml:space="preserve"> “The changing role of employees in service theory and practice: An interdisciplinary view</w:t>
      </w:r>
      <w:r w:rsidR="003D06A1" w:rsidRPr="00754CE0">
        <w:rPr>
          <w:rFonts w:ascii="Times New Roman" w:hAnsi="Times New Roman" w:cs="Times New Roman"/>
          <w:lang w:val="en-US"/>
        </w:rPr>
        <w:t>”,</w:t>
      </w:r>
      <w:r w:rsidRPr="00754CE0">
        <w:rPr>
          <w:rFonts w:ascii="Times New Roman" w:hAnsi="Times New Roman" w:cs="Times New Roman"/>
          <w:lang w:val="en-US"/>
        </w:rPr>
        <w:t xml:space="preserve"> </w:t>
      </w:r>
      <w:r w:rsidRPr="00754CE0">
        <w:rPr>
          <w:rFonts w:ascii="Times New Roman" w:hAnsi="Times New Roman" w:cs="Times New Roman"/>
          <w:i/>
          <w:lang w:val="en-US"/>
        </w:rPr>
        <w:t>Human Resource Management Review</w:t>
      </w:r>
      <w:r w:rsidRPr="00754CE0">
        <w:rPr>
          <w:rFonts w:ascii="Times New Roman" w:hAnsi="Times New Roman" w:cs="Times New Roman"/>
          <w:lang w:val="en-US"/>
        </w:rPr>
        <w:t xml:space="preserve">, </w:t>
      </w:r>
      <w:r w:rsidR="003D06A1" w:rsidRPr="00754CE0">
        <w:rPr>
          <w:rFonts w:ascii="Times New Roman" w:hAnsi="Times New Roman" w:cs="Times New Roman"/>
          <w:lang w:val="en-US"/>
        </w:rPr>
        <w:t xml:space="preserve">Vol. </w:t>
      </w:r>
      <w:r w:rsidRPr="00754CE0">
        <w:rPr>
          <w:rFonts w:ascii="Times New Roman" w:hAnsi="Times New Roman" w:cs="Times New Roman"/>
          <w:lang w:val="en-US"/>
        </w:rPr>
        <w:t>26</w:t>
      </w:r>
      <w:r w:rsidR="00D85B0F" w:rsidRPr="00754CE0">
        <w:rPr>
          <w:rFonts w:ascii="Times New Roman" w:hAnsi="Times New Roman" w:cs="Times New Roman"/>
          <w:lang w:val="en-US"/>
        </w:rPr>
        <w:t xml:space="preserve"> No. </w:t>
      </w:r>
      <w:r w:rsidR="003D06A1" w:rsidRPr="00754CE0">
        <w:rPr>
          <w:rFonts w:ascii="Times New Roman" w:hAnsi="Times New Roman" w:cs="Times New Roman"/>
          <w:lang w:val="en-US"/>
        </w:rPr>
        <w:t>1</w:t>
      </w:r>
      <w:r w:rsidRPr="00754CE0">
        <w:rPr>
          <w:rFonts w:ascii="Times New Roman" w:hAnsi="Times New Roman" w:cs="Times New Roman"/>
          <w:lang w:val="en-US"/>
        </w:rPr>
        <w:t xml:space="preserve">, </w:t>
      </w:r>
      <w:r w:rsidR="003D06A1" w:rsidRPr="00754CE0">
        <w:rPr>
          <w:rFonts w:ascii="Times New Roman" w:hAnsi="Times New Roman" w:cs="Times New Roman"/>
          <w:lang w:val="en-US"/>
        </w:rPr>
        <w:t xml:space="preserve">pp. </w:t>
      </w:r>
      <w:r w:rsidRPr="00754CE0">
        <w:rPr>
          <w:rFonts w:ascii="Times New Roman" w:hAnsi="Times New Roman" w:cs="Times New Roman"/>
          <w:lang w:val="en-US"/>
        </w:rPr>
        <w:t>4-13.</w:t>
      </w:r>
    </w:p>
    <w:p w14:paraId="376D1367" w14:textId="1CD87398" w:rsidR="009F7A69" w:rsidRPr="00754CE0" w:rsidRDefault="009F7A69" w:rsidP="009F7A69">
      <w:pPr>
        <w:spacing w:line="480" w:lineRule="auto"/>
        <w:rPr>
          <w:rFonts w:ascii="Times New Roman" w:hAnsi="Times New Roman" w:cs="Times New Roman"/>
          <w:lang w:val="en-US"/>
        </w:rPr>
      </w:pPr>
      <w:proofErr w:type="spellStart"/>
      <w:r w:rsidRPr="00754CE0">
        <w:rPr>
          <w:rFonts w:ascii="Times New Roman" w:hAnsi="Times New Roman" w:cs="Times New Roman"/>
          <w:lang w:val="en-US"/>
        </w:rPr>
        <w:t>Breidbach</w:t>
      </w:r>
      <w:proofErr w:type="spellEnd"/>
      <w:r w:rsidRPr="00754CE0">
        <w:rPr>
          <w:rFonts w:ascii="Times New Roman" w:hAnsi="Times New Roman" w:cs="Times New Roman"/>
          <w:lang w:val="en-US"/>
        </w:rPr>
        <w:t xml:space="preserve">, C.F., </w:t>
      </w:r>
      <w:proofErr w:type="spellStart"/>
      <w:r w:rsidRPr="00754CE0">
        <w:rPr>
          <w:rFonts w:ascii="Times New Roman" w:hAnsi="Times New Roman" w:cs="Times New Roman"/>
          <w:lang w:val="en-US"/>
        </w:rPr>
        <w:t>Antons</w:t>
      </w:r>
      <w:proofErr w:type="spellEnd"/>
      <w:r w:rsidRPr="00754CE0">
        <w:rPr>
          <w:rFonts w:ascii="Times New Roman" w:hAnsi="Times New Roman" w:cs="Times New Roman"/>
          <w:lang w:val="en-US"/>
        </w:rPr>
        <w:t xml:space="preserve">, D. and </w:t>
      </w:r>
      <w:proofErr w:type="spellStart"/>
      <w:r w:rsidRPr="00754CE0">
        <w:rPr>
          <w:rFonts w:ascii="Times New Roman" w:hAnsi="Times New Roman" w:cs="Times New Roman"/>
          <w:lang w:val="en-US"/>
        </w:rPr>
        <w:t>Salge</w:t>
      </w:r>
      <w:proofErr w:type="spellEnd"/>
      <w:r w:rsidRPr="00754CE0">
        <w:rPr>
          <w:rFonts w:ascii="Times New Roman" w:hAnsi="Times New Roman" w:cs="Times New Roman"/>
          <w:lang w:val="en-US"/>
        </w:rPr>
        <w:t>, T.O. (2016)</w:t>
      </w:r>
      <w:r w:rsidR="003D06A1" w:rsidRPr="00754CE0">
        <w:rPr>
          <w:rFonts w:ascii="Times New Roman" w:hAnsi="Times New Roman" w:cs="Times New Roman"/>
          <w:lang w:val="en-US"/>
        </w:rPr>
        <w:t>,</w:t>
      </w:r>
      <w:r w:rsidRPr="00754CE0">
        <w:rPr>
          <w:rFonts w:ascii="Times New Roman" w:hAnsi="Times New Roman" w:cs="Times New Roman"/>
          <w:lang w:val="en-US"/>
        </w:rPr>
        <w:t xml:space="preserve"> “Seamless service? On the role and impact of service orchestrators in human-centered service systems</w:t>
      </w:r>
      <w:r w:rsidR="003D06A1" w:rsidRPr="00754CE0">
        <w:rPr>
          <w:rFonts w:ascii="Times New Roman" w:hAnsi="Times New Roman" w:cs="Times New Roman"/>
          <w:lang w:val="en-US"/>
        </w:rPr>
        <w:t>”,</w:t>
      </w:r>
      <w:r w:rsidRPr="00754CE0">
        <w:rPr>
          <w:rFonts w:ascii="Times New Roman" w:hAnsi="Times New Roman" w:cs="Times New Roman"/>
          <w:lang w:val="en-US"/>
        </w:rPr>
        <w:t xml:space="preserve"> </w:t>
      </w:r>
      <w:r w:rsidRPr="00754CE0">
        <w:rPr>
          <w:rFonts w:ascii="Times New Roman" w:hAnsi="Times New Roman" w:cs="Times New Roman"/>
          <w:i/>
          <w:lang w:val="en-US"/>
        </w:rPr>
        <w:t>Journal of Service Research</w:t>
      </w:r>
      <w:r w:rsidRPr="00754CE0">
        <w:rPr>
          <w:rFonts w:ascii="Times New Roman" w:hAnsi="Times New Roman" w:cs="Times New Roman"/>
          <w:lang w:val="en-US"/>
        </w:rPr>
        <w:t xml:space="preserve">, </w:t>
      </w:r>
      <w:r w:rsidR="003D06A1" w:rsidRPr="00754CE0">
        <w:rPr>
          <w:rFonts w:ascii="Times New Roman" w:hAnsi="Times New Roman" w:cs="Times New Roman"/>
          <w:lang w:val="en-US"/>
        </w:rPr>
        <w:t xml:space="preserve">Vol. </w:t>
      </w:r>
      <w:r w:rsidRPr="00754CE0">
        <w:rPr>
          <w:rFonts w:ascii="Times New Roman" w:hAnsi="Times New Roman" w:cs="Times New Roman"/>
          <w:lang w:val="en-US"/>
        </w:rPr>
        <w:t>19</w:t>
      </w:r>
      <w:r w:rsidR="003D06A1" w:rsidRPr="00754CE0">
        <w:rPr>
          <w:rFonts w:ascii="Times New Roman" w:hAnsi="Times New Roman" w:cs="Times New Roman"/>
          <w:lang w:val="en-US"/>
        </w:rPr>
        <w:t xml:space="preserve"> No. </w:t>
      </w:r>
      <w:r w:rsidRPr="00754CE0">
        <w:rPr>
          <w:rFonts w:ascii="Times New Roman" w:hAnsi="Times New Roman" w:cs="Times New Roman"/>
          <w:lang w:val="en-US"/>
        </w:rPr>
        <w:t xml:space="preserve">4, </w:t>
      </w:r>
      <w:r w:rsidR="003D06A1" w:rsidRPr="00754CE0">
        <w:rPr>
          <w:rFonts w:ascii="Times New Roman" w:hAnsi="Times New Roman" w:cs="Times New Roman"/>
          <w:lang w:val="en-US"/>
        </w:rPr>
        <w:t xml:space="preserve">pp. </w:t>
      </w:r>
      <w:r w:rsidRPr="00754CE0">
        <w:rPr>
          <w:rFonts w:ascii="Times New Roman" w:hAnsi="Times New Roman" w:cs="Times New Roman"/>
          <w:lang w:val="en-US"/>
        </w:rPr>
        <w:t>458-476.</w:t>
      </w:r>
    </w:p>
    <w:p w14:paraId="6E8E381F" w14:textId="0B2C186F" w:rsidR="009F7A69" w:rsidRPr="00754CE0" w:rsidRDefault="009F7A69" w:rsidP="009F7A69">
      <w:pPr>
        <w:spacing w:line="480" w:lineRule="auto"/>
        <w:rPr>
          <w:rFonts w:ascii="Times New Roman" w:hAnsi="Times New Roman" w:cs="Times New Roman"/>
          <w:lang w:val="en-US"/>
        </w:rPr>
      </w:pPr>
      <w:r w:rsidRPr="00754CE0">
        <w:rPr>
          <w:rFonts w:ascii="Times New Roman" w:hAnsi="Times New Roman" w:cs="Times New Roman"/>
          <w:lang w:val="en-US"/>
        </w:rPr>
        <w:t>Broderick, A.J. (1998)</w:t>
      </w:r>
      <w:r w:rsidR="003D06A1" w:rsidRPr="00754CE0">
        <w:rPr>
          <w:rFonts w:ascii="Times New Roman" w:hAnsi="Times New Roman" w:cs="Times New Roman"/>
          <w:lang w:val="en-US"/>
        </w:rPr>
        <w:t>,</w:t>
      </w:r>
      <w:r w:rsidRPr="00754CE0">
        <w:rPr>
          <w:rFonts w:ascii="Times New Roman" w:hAnsi="Times New Roman" w:cs="Times New Roman"/>
          <w:lang w:val="en-US"/>
        </w:rPr>
        <w:t xml:space="preserve"> “Role theory, role management and service performance</w:t>
      </w:r>
      <w:r w:rsidR="003D06A1" w:rsidRPr="00754CE0">
        <w:rPr>
          <w:rFonts w:ascii="Times New Roman" w:hAnsi="Times New Roman" w:cs="Times New Roman"/>
          <w:lang w:val="en-US"/>
        </w:rPr>
        <w:t>”,</w:t>
      </w:r>
      <w:r w:rsidRPr="00754CE0">
        <w:rPr>
          <w:rFonts w:ascii="Times New Roman" w:hAnsi="Times New Roman" w:cs="Times New Roman"/>
          <w:lang w:val="en-US"/>
        </w:rPr>
        <w:t xml:space="preserve"> </w:t>
      </w:r>
      <w:r w:rsidRPr="00754CE0">
        <w:rPr>
          <w:rFonts w:ascii="Times New Roman" w:hAnsi="Times New Roman" w:cs="Times New Roman"/>
          <w:i/>
          <w:lang w:val="en-US"/>
        </w:rPr>
        <w:t>Journal of Services Marketing</w:t>
      </w:r>
      <w:r w:rsidRPr="00754CE0">
        <w:rPr>
          <w:rFonts w:ascii="Times New Roman" w:hAnsi="Times New Roman" w:cs="Times New Roman"/>
          <w:lang w:val="en-US"/>
        </w:rPr>
        <w:t xml:space="preserve">, </w:t>
      </w:r>
      <w:r w:rsidR="003D06A1" w:rsidRPr="00754CE0">
        <w:rPr>
          <w:rFonts w:ascii="Times New Roman" w:hAnsi="Times New Roman" w:cs="Times New Roman"/>
          <w:lang w:val="en-US"/>
        </w:rPr>
        <w:t xml:space="preserve">Vol. </w:t>
      </w:r>
      <w:r w:rsidRPr="00754CE0">
        <w:rPr>
          <w:rFonts w:ascii="Times New Roman" w:hAnsi="Times New Roman" w:cs="Times New Roman"/>
          <w:lang w:val="en-US"/>
        </w:rPr>
        <w:t>12</w:t>
      </w:r>
      <w:r w:rsidR="003D06A1" w:rsidRPr="00754CE0">
        <w:rPr>
          <w:rFonts w:ascii="Times New Roman" w:hAnsi="Times New Roman" w:cs="Times New Roman"/>
          <w:lang w:val="en-US"/>
        </w:rPr>
        <w:t xml:space="preserve"> No. </w:t>
      </w:r>
      <w:r w:rsidRPr="00754CE0">
        <w:rPr>
          <w:rFonts w:ascii="Times New Roman" w:hAnsi="Times New Roman" w:cs="Times New Roman"/>
          <w:lang w:val="en-US"/>
        </w:rPr>
        <w:t xml:space="preserve">5, </w:t>
      </w:r>
      <w:r w:rsidR="003D06A1" w:rsidRPr="00754CE0">
        <w:rPr>
          <w:rFonts w:ascii="Times New Roman" w:hAnsi="Times New Roman" w:cs="Times New Roman"/>
          <w:lang w:val="en-US"/>
        </w:rPr>
        <w:t xml:space="preserve">pp. </w:t>
      </w:r>
      <w:r w:rsidRPr="00754CE0">
        <w:rPr>
          <w:rFonts w:ascii="Times New Roman" w:hAnsi="Times New Roman" w:cs="Times New Roman"/>
          <w:lang w:val="en-US"/>
        </w:rPr>
        <w:t>348-361.</w:t>
      </w:r>
    </w:p>
    <w:p w14:paraId="610BF811" w14:textId="09A8D015" w:rsidR="009F7A69" w:rsidRPr="00754CE0" w:rsidRDefault="009F7A69" w:rsidP="009F7A69">
      <w:pPr>
        <w:spacing w:line="480" w:lineRule="auto"/>
        <w:rPr>
          <w:rFonts w:ascii="Times New Roman" w:hAnsi="Times New Roman" w:cs="Times New Roman"/>
          <w:lang w:val="en-US"/>
        </w:rPr>
      </w:pPr>
      <w:r w:rsidRPr="00754CE0">
        <w:rPr>
          <w:rFonts w:ascii="Times New Roman" w:hAnsi="Times New Roman" w:cs="Times New Roman"/>
          <w:lang w:val="en-US"/>
        </w:rPr>
        <w:lastRenderedPageBreak/>
        <w:t>Cadwallader, S., Jarvis, C.B., Bitner, M.J. and Ostrom, A.L. (2010)</w:t>
      </w:r>
      <w:r w:rsidR="003D06A1" w:rsidRPr="00754CE0">
        <w:rPr>
          <w:rFonts w:ascii="Times New Roman" w:hAnsi="Times New Roman" w:cs="Times New Roman"/>
          <w:lang w:val="en-US"/>
        </w:rPr>
        <w:t>,</w:t>
      </w:r>
      <w:r w:rsidRPr="00754CE0">
        <w:rPr>
          <w:rFonts w:ascii="Times New Roman" w:hAnsi="Times New Roman" w:cs="Times New Roman"/>
          <w:lang w:val="en-US"/>
        </w:rPr>
        <w:t xml:space="preserve"> “Frontline employee motivation to participate in service innovation implementation</w:t>
      </w:r>
      <w:r w:rsidR="003D06A1" w:rsidRPr="00754CE0">
        <w:rPr>
          <w:rFonts w:ascii="Times New Roman" w:hAnsi="Times New Roman" w:cs="Times New Roman"/>
          <w:lang w:val="en-US"/>
        </w:rPr>
        <w:t>”,</w:t>
      </w:r>
      <w:r w:rsidRPr="00754CE0">
        <w:rPr>
          <w:rFonts w:ascii="Times New Roman" w:hAnsi="Times New Roman" w:cs="Times New Roman"/>
          <w:lang w:val="en-US"/>
        </w:rPr>
        <w:t xml:space="preserve"> </w:t>
      </w:r>
      <w:r w:rsidRPr="00754CE0">
        <w:rPr>
          <w:rFonts w:ascii="Times New Roman" w:hAnsi="Times New Roman" w:cs="Times New Roman"/>
          <w:i/>
          <w:lang w:val="en-US"/>
        </w:rPr>
        <w:t>Journal of the Academy of Marketing Science</w:t>
      </w:r>
      <w:r w:rsidRPr="00754CE0">
        <w:rPr>
          <w:rFonts w:ascii="Times New Roman" w:hAnsi="Times New Roman" w:cs="Times New Roman"/>
          <w:lang w:val="en-US"/>
        </w:rPr>
        <w:t xml:space="preserve">, </w:t>
      </w:r>
      <w:r w:rsidR="003D06A1" w:rsidRPr="00754CE0">
        <w:rPr>
          <w:rFonts w:ascii="Times New Roman" w:hAnsi="Times New Roman" w:cs="Times New Roman"/>
          <w:lang w:val="en-US"/>
        </w:rPr>
        <w:t xml:space="preserve">Vol. </w:t>
      </w:r>
      <w:r w:rsidRPr="00754CE0">
        <w:rPr>
          <w:rFonts w:ascii="Times New Roman" w:hAnsi="Times New Roman" w:cs="Times New Roman"/>
          <w:lang w:val="en-US"/>
        </w:rPr>
        <w:t>38</w:t>
      </w:r>
      <w:r w:rsidR="003D06A1" w:rsidRPr="00754CE0">
        <w:rPr>
          <w:rFonts w:ascii="Times New Roman" w:hAnsi="Times New Roman" w:cs="Times New Roman"/>
          <w:lang w:val="en-US"/>
        </w:rPr>
        <w:t xml:space="preserve"> No. </w:t>
      </w:r>
      <w:r w:rsidRPr="00754CE0">
        <w:rPr>
          <w:rFonts w:ascii="Times New Roman" w:hAnsi="Times New Roman" w:cs="Times New Roman"/>
          <w:lang w:val="en-US"/>
        </w:rPr>
        <w:t xml:space="preserve">2, </w:t>
      </w:r>
      <w:r w:rsidR="003D06A1" w:rsidRPr="00754CE0">
        <w:rPr>
          <w:rFonts w:ascii="Times New Roman" w:hAnsi="Times New Roman" w:cs="Times New Roman"/>
          <w:lang w:val="en-US"/>
        </w:rPr>
        <w:t xml:space="preserve">pp. </w:t>
      </w:r>
      <w:r w:rsidRPr="00754CE0">
        <w:rPr>
          <w:rFonts w:ascii="Times New Roman" w:hAnsi="Times New Roman" w:cs="Times New Roman"/>
          <w:lang w:val="en-US"/>
        </w:rPr>
        <w:t>219-239.</w:t>
      </w:r>
    </w:p>
    <w:p w14:paraId="2338994A" w14:textId="5B5DB1C8" w:rsidR="009F7A69" w:rsidRDefault="009F7A69" w:rsidP="009F7A69">
      <w:pPr>
        <w:spacing w:line="480" w:lineRule="auto"/>
        <w:rPr>
          <w:rFonts w:ascii="Times New Roman" w:hAnsi="Times New Roman" w:cs="Times New Roman"/>
          <w:lang w:val="en-US"/>
        </w:rPr>
      </w:pPr>
      <w:r w:rsidRPr="00754CE0">
        <w:rPr>
          <w:rFonts w:ascii="Times New Roman" w:hAnsi="Times New Roman" w:cs="Times New Roman"/>
          <w:lang w:val="en-US"/>
        </w:rPr>
        <w:t xml:space="preserve">Chowdhury, R.I., </w:t>
      </w:r>
      <w:proofErr w:type="spellStart"/>
      <w:r w:rsidRPr="00754CE0">
        <w:rPr>
          <w:rFonts w:ascii="Times New Roman" w:hAnsi="Times New Roman" w:cs="Times New Roman"/>
          <w:lang w:val="en-US"/>
        </w:rPr>
        <w:t>Patro</w:t>
      </w:r>
      <w:proofErr w:type="spellEnd"/>
      <w:r w:rsidRPr="00754CE0">
        <w:rPr>
          <w:rFonts w:ascii="Times New Roman" w:hAnsi="Times New Roman" w:cs="Times New Roman"/>
          <w:lang w:val="en-US"/>
        </w:rPr>
        <w:t>, S., Venugopal, P.</w:t>
      </w:r>
      <w:r w:rsidR="005C3568">
        <w:rPr>
          <w:rFonts w:ascii="Times New Roman" w:hAnsi="Times New Roman" w:cs="Times New Roman"/>
          <w:lang w:val="en-US"/>
        </w:rPr>
        <w:t xml:space="preserve"> and</w:t>
      </w:r>
      <w:r w:rsidRPr="00754CE0">
        <w:rPr>
          <w:rFonts w:ascii="Times New Roman" w:hAnsi="Times New Roman" w:cs="Times New Roman"/>
          <w:lang w:val="en-US"/>
        </w:rPr>
        <w:t xml:space="preserve"> Israel, D. (2014)</w:t>
      </w:r>
      <w:r w:rsidR="003D06A1" w:rsidRPr="00754CE0">
        <w:rPr>
          <w:rFonts w:ascii="Times New Roman" w:hAnsi="Times New Roman" w:cs="Times New Roman"/>
          <w:lang w:val="en-US"/>
        </w:rPr>
        <w:t>,</w:t>
      </w:r>
      <w:r w:rsidRPr="00754CE0">
        <w:rPr>
          <w:rFonts w:ascii="Times New Roman" w:hAnsi="Times New Roman" w:cs="Times New Roman"/>
          <w:lang w:val="en-US"/>
        </w:rPr>
        <w:t xml:space="preserve"> “A study on consumer adoption of te</w:t>
      </w:r>
      <w:r w:rsidR="00D85B0F" w:rsidRPr="00754CE0">
        <w:rPr>
          <w:rFonts w:ascii="Times New Roman" w:hAnsi="Times New Roman" w:cs="Times New Roman"/>
          <w:lang w:val="en-US"/>
        </w:rPr>
        <w:t>chnology-</w:t>
      </w:r>
      <w:r w:rsidRPr="00754CE0">
        <w:rPr>
          <w:rFonts w:ascii="Times New Roman" w:hAnsi="Times New Roman" w:cs="Times New Roman"/>
          <w:lang w:val="en-US"/>
        </w:rPr>
        <w:t>facilitated services</w:t>
      </w:r>
      <w:r w:rsidR="003D06A1" w:rsidRPr="00754CE0">
        <w:rPr>
          <w:rFonts w:ascii="Times New Roman" w:hAnsi="Times New Roman" w:cs="Times New Roman"/>
          <w:lang w:val="en-US"/>
        </w:rPr>
        <w:t>”,</w:t>
      </w:r>
      <w:r w:rsidRPr="00754CE0">
        <w:rPr>
          <w:rFonts w:ascii="Times New Roman" w:hAnsi="Times New Roman" w:cs="Times New Roman"/>
          <w:lang w:val="en-US"/>
        </w:rPr>
        <w:t xml:space="preserve"> </w:t>
      </w:r>
      <w:r w:rsidRPr="00754CE0">
        <w:rPr>
          <w:rFonts w:ascii="Times New Roman" w:hAnsi="Times New Roman" w:cs="Times New Roman"/>
          <w:i/>
          <w:lang w:val="en-US"/>
        </w:rPr>
        <w:t>Journal of Services Marketing</w:t>
      </w:r>
      <w:r w:rsidRPr="00754CE0">
        <w:rPr>
          <w:rFonts w:ascii="Times New Roman" w:hAnsi="Times New Roman" w:cs="Times New Roman"/>
          <w:lang w:val="en-US"/>
        </w:rPr>
        <w:t xml:space="preserve">, </w:t>
      </w:r>
      <w:r w:rsidR="003D06A1" w:rsidRPr="00754CE0">
        <w:rPr>
          <w:rFonts w:ascii="Times New Roman" w:hAnsi="Times New Roman" w:cs="Times New Roman"/>
          <w:lang w:val="en-US"/>
        </w:rPr>
        <w:t xml:space="preserve">Vol. </w:t>
      </w:r>
      <w:r w:rsidRPr="00754CE0">
        <w:rPr>
          <w:rFonts w:ascii="Times New Roman" w:hAnsi="Times New Roman" w:cs="Times New Roman"/>
          <w:lang w:val="en-US"/>
        </w:rPr>
        <w:t>28</w:t>
      </w:r>
      <w:r w:rsidR="003D06A1" w:rsidRPr="00754CE0">
        <w:rPr>
          <w:rFonts w:ascii="Times New Roman" w:hAnsi="Times New Roman" w:cs="Times New Roman"/>
          <w:lang w:val="en-US"/>
        </w:rPr>
        <w:t xml:space="preserve"> No. </w:t>
      </w:r>
      <w:r w:rsidRPr="00754CE0">
        <w:rPr>
          <w:rFonts w:ascii="Times New Roman" w:hAnsi="Times New Roman" w:cs="Times New Roman"/>
          <w:lang w:val="en-US"/>
        </w:rPr>
        <w:t xml:space="preserve">6, </w:t>
      </w:r>
      <w:r w:rsidR="003D06A1" w:rsidRPr="00754CE0">
        <w:rPr>
          <w:rFonts w:ascii="Times New Roman" w:hAnsi="Times New Roman" w:cs="Times New Roman"/>
          <w:lang w:val="en-US"/>
        </w:rPr>
        <w:t xml:space="preserve">pp. </w:t>
      </w:r>
      <w:r w:rsidRPr="00754CE0">
        <w:rPr>
          <w:rFonts w:ascii="Times New Roman" w:hAnsi="Times New Roman" w:cs="Times New Roman"/>
          <w:lang w:val="en-US"/>
        </w:rPr>
        <w:t>471-483.</w:t>
      </w:r>
    </w:p>
    <w:p w14:paraId="347A33F4" w14:textId="0273A181" w:rsidR="00D4230C" w:rsidRDefault="00D4230C" w:rsidP="009F7A69">
      <w:pPr>
        <w:spacing w:line="480" w:lineRule="auto"/>
        <w:rPr>
          <w:rFonts w:ascii="Times New Roman" w:hAnsi="Times New Roman" w:cs="Times New Roman"/>
          <w:lang w:val="en-US"/>
        </w:rPr>
      </w:pPr>
      <w:proofErr w:type="spellStart"/>
      <w:r w:rsidRPr="00D4230C">
        <w:rPr>
          <w:rFonts w:ascii="Times New Roman" w:hAnsi="Times New Roman" w:cs="Times New Roman"/>
          <w:lang w:val="en-US"/>
        </w:rPr>
        <w:t>Dierdorff</w:t>
      </w:r>
      <w:proofErr w:type="spellEnd"/>
      <w:r w:rsidRPr="00D4230C">
        <w:rPr>
          <w:rFonts w:ascii="Times New Roman" w:hAnsi="Times New Roman" w:cs="Times New Roman"/>
          <w:lang w:val="en-US"/>
        </w:rPr>
        <w:t>, E.C., Rubin, R.S.</w:t>
      </w:r>
      <w:r>
        <w:rPr>
          <w:rFonts w:ascii="Times New Roman" w:hAnsi="Times New Roman" w:cs="Times New Roman"/>
          <w:lang w:val="en-US"/>
        </w:rPr>
        <w:t xml:space="preserve"> and</w:t>
      </w:r>
      <w:r w:rsidRPr="00D4230C">
        <w:rPr>
          <w:rFonts w:ascii="Times New Roman" w:hAnsi="Times New Roman" w:cs="Times New Roman"/>
          <w:lang w:val="en-US"/>
        </w:rPr>
        <w:t xml:space="preserve"> </w:t>
      </w:r>
      <w:proofErr w:type="spellStart"/>
      <w:r w:rsidRPr="00D4230C">
        <w:rPr>
          <w:rFonts w:ascii="Times New Roman" w:hAnsi="Times New Roman" w:cs="Times New Roman"/>
          <w:lang w:val="en-US"/>
        </w:rPr>
        <w:t>Morgeson</w:t>
      </w:r>
      <w:proofErr w:type="spellEnd"/>
      <w:r w:rsidRPr="00D4230C">
        <w:rPr>
          <w:rFonts w:ascii="Times New Roman" w:hAnsi="Times New Roman" w:cs="Times New Roman"/>
          <w:lang w:val="en-US"/>
        </w:rPr>
        <w:t>, F.P. (2009)</w:t>
      </w:r>
      <w:r>
        <w:rPr>
          <w:rFonts w:ascii="Times New Roman" w:hAnsi="Times New Roman" w:cs="Times New Roman"/>
          <w:lang w:val="en-US"/>
        </w:rPr>
        <w:t>,</w:t>
      </w:r>
      <w:r w:rsidRPr="00D4230C">
        <w:rPr>
          <w:rFonts w:ascii="Times New Roman" w:hAnsi="Times New Roman" w:cs="Times New Roman"/>
          <w:lang w:val="en-US"/>
        </w:rPr>
        <w:t xml:space="preserve"> </w:t>
      </w:r>
      <w:r>
        <w:rPr>
          <w:rFonts w:ascii="Times New Roman" w:hAnsi="Times New Roman" w:cs="Times New Roman"/>
          <w:lang w:val="en-US"/>
        </w:rPr>
        <w:t>“</w:t>
      </w:r>
      <w:r w:rsidRPr="00D4230C">
        <w:rPr>
          <w:rFonts w:ascii="Times New Roman" w:hAnsi="Times New Roman" w:cs="Times New Roman"/>
          <w:lang w:val="en-US"/>
        </w:rPr>
        <w:t>The milieu of managerial work: An integrative framework linking work context to role requirements</w:t>
      </w:r>
      <w:r>
        <w:rPr>
          <w:rFonts w:ascii="Times New Roman" w:hAnsi="Times New Roman" w:cs="Times New Roman"/>
          <w:lang w:val="en-US"/>
        </w:rPr>
        <w:t>”,</w:t>
      </w:r>
      <w:r w:rsidRPr="00D4230C">
        <w:rPr>
          <w:rFonts w:ascii="Times New Roman" w:hAnsi="Times New Roman" w:cs="Times New Roman"/>
          <w:lang w:val="en-US"/>
        </w:rPr>
        <w:t xml:space="preserve"> </w:t>
      </w:r>
      <w:r w:rsidRPr="00D4230C">
        <w:rPr>
          <w:rFonts w:ascii="Times New Roman" w:hAnsi="Times New Roman" w:cs="Times New Roman"/>
          <w:i/>
          <w:lang w:val="en-US"/>
        </w:rPr>
        <w:t>Journal of Applied Psychology</w:t>
      </w:r>
      <w:r w:rsidRPr="00D4230C">
        <w:rPr>
          <w:rFonts w:ascii="Times New Roman" w:hAnsi="Times New Roman" w:cs="Times New Roman"/>
          <w:lang w:val="en-US"/>
        </w:rPr>
        <w:t xml:space="preserve">, </w:t>
      </w:r>
      <w:r>
        <w:rPr>
          <w:rFonts w:ascii="Times New Roman" w:hAnsi="Times New Roman" w:cs="Times New Roman"/>
          <w:lang w:val="en-US"/>
        </w:rPr>
        <w:t xml:space="preserve">Vol. </w:t>
      </w:r>
      <w:r w:rsidRPr="00D4230C">
        <w:rPr>
          <w:rFonts w:ascii="Times New Roman" w:hAnsi="Times New Roman" w:cs="Times New Roman"/>
          <w:lang w:val="en-US"/>
        </w:rPr>
        <w:t>94</w:t>
      </w:r>
      <w:r>
        <w:rPr>
          <w:rFonts w:ascii="Times New Roman" w:hAnsi="Times New Roman" w:cs="Times New Roman"/>
          <w:lang w:val="en-US"/>
        </w:rPr>
        <w:t xml:space="preserve"> No. </w:t>
      </w:r>
      <w:r w:rsidRPr="00D4230C">
        <w:rPr>
          <w:rFonts w:ascii="Times New Roman" w:hAnsi="Times New Roman" w:cs="Times New Roman"/>
          <w:lang w:val="en-US"/>
        </w:rPr>
        <w:t xml:space="preserve">4, </w:t>
      </w:r>
      <w:r>
        <w:rPr>
          <w:rFonts w:ascii="Times New Roman" w:hAnsi="Times New Roman" w:cs="Times New Roman"/>
          <w:lang w:val="en-US"/>
        </w:rPr>
        <w:t xml:space="preserve">pp. </w:t>
      </w:r>
      <w:r w:rsidRPr="00D4230C">
        <w:rPr>
          <w:rFonts w:ascii="Times New Roman" w:hAnsi="Times New Roman" w:cs="Times New Roman"/>
          <w:lang w:val="en-US"/>
        </w:rPr>
        <w:t>972-988.</w:t>
      </w:r>
    </w:p>
    <w:p w14:paraId="422DB1F2" w14:textId="4D1A7B7C" w:rsidR="000B51DB" w:rsidRPr="000B51DB" w:rsidRDefault="000B51DB" w:rsidP="000B51DB">
      <w:pPr>
        <w:spacing w:line="480" w:lineRule="auto"/>
        <w:rPr>
          <w:rFonts w:ascii="Times New Roman" w:hAnsi="Times New Roman" w:cs="Times New Roman"/>
          <w:lang w:val="en-US"/>
        </w:rPr>
      </w:pPr>
      <w:r w:rsidRPr="000B51DB">
        <w:rPr>
          <w:rFonts w:ascii="Times New Roman" w:hAnsi="Times New Roman" w:cs="Times New Roman"/>
          <w:lang w:val="en-US"/>
        </w:rPr>
        <w:t>DiMartino, L</w:t>
      </w:r>
      <w:r>
        <w:rPr>
          <w:rFonts w:ascii="Times New Roman" w:hAnsi="Times New Roman" w:cs="Times New Roman"/>
          <w:lang w:val="en-US"/>
        </w:rPr>
        <w:t>.</w:t>
      </w:r>
      <w:r w:rsidRPr="000B51DB">
        <w:rPr>
          <w:rFonts w:ascii="Times New Roman" w:hAnsi="Times New Roman" w:cs="Times New Roman"/>
          <w:lang w:val="en-US"/>
        </w:rPr>
        <w:t>D.</w:t>
      </w:r>
      <w:r>
        <w:rPr>
          <w:rFonts w:ascii="Times New Roman" w:hAnsi="Times New Roman" w:cs="Times New Roman"/>
          <w:lang w:val="en-US"/>
        </w:rPr>
        <w:t>,</w:t>
      </w:r>
      <w:r w:rsidRPr="000B51DB">
        <w:rPr>
          <w:rFonts w:ascii="Times New Roman" w:hAnsi="Times New Roman" w:cs="Times New Roman"/>
          <w:lang w:val="en-US"/>
        </w:rPr>
        <w:t xml:space="preserve"> </w:t>
      </w:r>
      <w:proofErr w:type="spellStart"/>
      <w:r w:rsidRPr="000B51DB">
        <w:rPr>
          <w:rFonts w:ascii="Times New Roman" w:hAnsi="Times New Roman" w:cs="Times New Roman"/>
          <w:lang w:val="en-US"/>
        </w:rPr>
        <w:t>Birken</w:t>
      </w:r>
      <w:proofErr w:type="spellEnd"/>
      <w:r w:rsidRPr="000B51DB">
        <w:rPr>
          <w:rFonts w:ascii="Times New Roman" w:hAnsi="Times New Roman" w:cs="Times New Roman"/>
          <w:lang w:val="en-US"/>
        </w:rPr>
        <w:t>, S</w:t>
      </w:r>
      <w:r>
        <w:rPr>
          <w:rFonts w:ascii="Times New Roman" w:hAnsi="Times New Roman" w:cs="Times New Roman"/>
          <w:lang w:val="en-US"/>
        </w:rPr>
        <w:t>.</w:t>
      </w:r>
      <w:r w:rsidRPr="000B51DB">
        <w:rPr>
          <w:rFonts w:ascii="Times New Roman" w:hAnsi="Times New Roman" w:cs="Times New Roman"/>
          <w:lang w:val="en-US"/>
        </w:rPr>
        <w:t>A.</w:t>
      </w:r>
      <w:r>
        <w:rPr>
          <w:rFonts w:ascii="Times New Roman" w:hAnsi="Times New Roman" w:cs="Times New Roman"/>
          <w:lang w:val="en-US"/>
        </w:rPr>
        <w:t>,</w:t>
      </w:r>
      <w:r w:rsidRPr="000B51DB">
        <w:rPr>
          <w:rFonts w:ascii="Times New Roman" w:hAnsi="Times New Roman" w:cs="Times New Roman"/>
          <w:lang w:val="en-US"/>
        </w:rPr>
        <w:t xml:space="preserve"> Hanson, L</w:t>
      </w:r>
      <w:r>
        <w:rPr>
          <w:rFonts w:ascii="Times New Roman" w:hAnsi="Times New Roman" w:cs="Times New Roman"/>
          <w:lang w:val="en-US"/>
        </w:rPr>
        <w:t>.</w:t>
      </w:r>
      <w:r w:rsidRPr="000B51DB">
        <w:rPr>
          <w:rFonts w:ascii="Times New Roman" w:hAnsi="Times New Roman" w:cs="Times New Roman"/>
          <w:lang w:val="en-US"/>
        </w:rPr>
        <w:t>C.</w:t>
      </w:r>
      <w:r>
        <w:rPr>
          <w:rFonts w:ascii="Times New Roman" w:hAnsi="Times New Roman" w:cs="Times New Roman"/>
          <w:lang w:val="en-US"/>
        </w:rPr>
        <w:t>,</w:t>
      </w:r>
      <w:r w:rsidRPr="000B51DB">
        <w:rPr>
          <w:rFonts w:ascii="Times New Roman" w:hAnsi="Times New Roman" w:cs="Times New Roman"/>
          <w:lang w:val="en-US"/>
        </w:rPr>
        <w:t xml:space="preserve"> </w:t>
      </w:r>
      <w:proofErr w:type="spellStart"/>
      <w:r w:rsidRPr="000B51DB">
        <w:rPr>
          <w:rFonts w:ascii="Times New Roman" w:hAnsi="Times New Roman" w:cs="Times New Roman"/>
          <w:lang w:val="en-US"/>
        </w:rPr>
        <w:t>Trogdon</w:t>
      </w:r>
      <w:proofErr w:type="spellEnd"/>
      <w:r w:rsidRPr="000B51DB">
        <w:rPr>
          <w:rFonts w:ascii="Times New Roman" w:hAnsi="Times New Roman" w:cs="Times New Roman"/>
          <w:lang w:val="en-US"/>
        </w:rPr>
        <w:t>, J</w:t>
      </w:r>
      <w:r>
        <w:rPr>
          <w:rFonts w:ascii="Times New Roman" w:hAnsi="Times New Roman" w:cs="Times New Roman"/>
          <w:lang w:val="en-US"/>
        </w:rPr>
        <w:t>.</w:t>
      </w:r>
      <w:r w:rsidRPr="000B51DB">
        <w:rPr>
          <w:rFonts w:ascii="Times New Roman" w:hAnsi="Times New Roman" w:cs="Times New Roman"/>
          <w:lang w:val="en-US"/>
        </w:rPr>
        <w:t>G.</w:t>
      </w:r>
      <w:r>
        <w:rPr>
          <w:rFonts w:ascii="Times New Roman" w:hAnsi="Times New Roman" w:cs="Times New Roman"/>
          <w:lang w:val="en-US"/>
        </w:rPr>
        <w:t>,</w:t>
      </w:r>
      <w:r w:rsidRPr="000B51DB">
        <w:rPr>
          <w:rFonts w:ascii="Times New Roman" w:hAnsi="Times New Roman" w:cs="Times New Roman"/>
          <w:lang w:val="en-US"/>
        </w:rPr>
        <w:t xml:space="preserve"> Clary, A</w:t>
      </w:r>
      <w:r>
        <w:rPr>
          <w:rFonts w:ascii="Times New Roman" w:hAnsi="Times New Roman" w:cs="Times New Roman"/>
          <w:lang w:val="en-US"/>
        </w:rPr>
        <w:t>.</w:t>
      </w:r>
      <w:r w:rsidRPr="000B51DB">
        <w:rPr>
          <w:rFonts w:ascii="Times New Roman" w:hAnsi="Times New Roman" w:cs="Times New Roman"/>
          <w:lang w:val="en-US"/>
        </w:rPr>
        <w:t>S.</w:t>
      </w:r>
      <w:r>
        <w:rPr>
          <w:rFonts w:ascii="Times New Roman" w:hAnsi="Times New Roman" w:cs="Times New Roman"/>
          <w:lang w:val="en-US"/>
        </w:rPr>
        <w:t>,</w:t>
      </w:r>
      <w:r w:rsidRPr="000B51DB">
        <w:rPr>
          <w:rFonts w:ascii="Times New Roman" w:hAnsi="Times New Roman" w:cs="Times New Roman"/>
          <w:lang w:val="en-US"/>
        </w:rPr>
        <w:t xml:space="preserve"> Weinberger, M</w:t>
      </w:r>
      <w:r>
        <w:rPr>
          <w:rFonts w:ascii="Times New Roman" w:hAnsi="Times New Roman" w:cs="Times New Roman"/>
          <w:lang w:val="en-US"/>
        </w:rPr>
        <w:t>.,</w:t>
      </w:r>
      <w:r w:rsidRPr="000B51DB">
        <w:rPr>
          <w:rFonts w:ascii="Times New Roman" w:hAnsi="Times New Roman" w:cs="Times New Roman"/>
          <w:lang w:val="en-US"/>
        </w:rPr>
        <w:t xml:space="preserve"> Reeder-Hayes, K</w:t>
      </w:r>
      <w:r>
        <w:rPr>
          <w:rFonts w:ascii="Times New Roman" w:hAnsi="Times New Roman" w:cs="Times New Roman"/>
          <w:lang w:val="en-US"/>
        </w:rPr>
        <w:t>. and</w:t>
      </w:r>
      <w:r w:rsidRPr="000B51DB">
        <w:rPr>
          <w:rFonts w:ascii="Times New Roman" w:hAnsi="Times New Roman" w:cs="Times New Roman"/>
          <w:lang w:val="en-US"/>
        </w:rPr>
        <w:t xml:space="preserve"> Weiner, B</w:t>
      </w:r>
      <w:r>
        <w:rPr>
          <w:rFonts w:ascii="Times New Roman" w:hAnsi="Times New Roman" w:cs="Times New Roman"/>
          <w:lang w:val="en-US"/>
        </w:rPr>
        <w:t>.</w:t>
      </w:r>
      <w:r w:rsidRPr="000B51DB">
        <w:rPr>
          <w:rFonts w:ascii="Times New Roman" w:hAnsi="Times New Roman" w:cs="Times New Roman"/>
          <w:lang w:val="en-US"/>
        </w:rPr>
        <w:t>J.</w:t>
      </w:r>
      <w:r>
        <w:rPr>
          <w:rFonts w:ascii="Times New Roman" w:hAnsi="Times New Roman" w:cs="Times New Roman"/>
          <w:lang w:val="en-US"/>
        </w:rPr>
        <w:t xml:space="preserve"> (2018), “</w:t>
      </w:r>
      <w:r w:rsidRPr="000B51DB">
        <w:rPr>
          <w:rFonts w:ascii="Times New Roman" w:hAnsi="Times New Roman" w:cs="Times New Roman"/>
          <w:lang w:val="en-US"/>
        </w:rPr>
        <w:t>The influence of formal and informal policies and practices on health care innovation implementation: A mixed-methods analysis</w:t>
      </w:r>
      <w:r>
        <w:rPr>
          <w:rFonts w:ascii="Times New Roman" w:hAnsi="Times New Roman" w:cs="Times New Roman"/>
          <w:lang w:val="en-US"/>
        </w:rPr>
        <w:t xml:space="preserve">”, </w:t>
      </w:r>
      <w:r w:rsidRPr="000B51DB">
        <w:rPr>
          <w:rFonts w:ascii="Times New Roman" w:hAnsi="Times New Roman" w:cs="Times New Roman"/>
          <w:i/>
          <w:lang w:val="en-US"/>
        </w:rPr>
        <w:t>Health Care Management Review</w:t>
      </w:r>
      <w:r>
        <w:rPr>
          <w:rFonts w:ascii="Times New Roman" w:hAnsi="Times New Roman" w:cs="Times New Roman"/>
          <w:lang w:val="en-US"/>
        </w:rPr>
        <w:t>,</w:t>
      </w:r>
      <w:r w:rsidRPr="000B51DB">
        <w:rPr>
          <w:rFonts w:ascii="Times New Roman" w:hAnsi="Times New Roman" w:cs="Times New Roman"/>
          <w:lang w:val="en-US"/>
        </w:rPr>
        <w:t xml:space="preserve"> Vol</w:t>
      </w:r>
      <w:r>
        <w:rPr>
          <w:rFonts w:ascii="Times New Roman" w:hAnsi="Times New Roman" w:cs="Times New Roman"/>
          <w:lang w:val="en-US"/>
        </w:rPr>
        <w:t>.</w:t>
      </w:r>
      <w:r w:rsidRPr="000B51DB">
        <w:rPr>
          <w:rFonts w:ascii="Times New Roman" w:hAnsi="Times New Roman" w:cs="Times New Roman"/>
          <w:lang w:val="en-US"/>
        </w:rPr>
        <w:t xml:space="preserve"> 43 </w:t>
      </w:r>
      <w:r>
        <w:rPr>
          <w:rFonts w:ascii="Times New Roman" w:hAnsi="Times New Roman" w:cs="Times New Roman"/>
          <w:lang w:val="en-US"/>
        </w:rPr>
        <w:t>No.</w:t>
      </w:r>
      <w:r w:rsidRPr="000B51DB">
        <w:rPr>
          <w:rFonts w:ascii="Times New Roman" w:hAnsi="Times New Roman" w:cs="Times New Roman"/>
          <w:lang w:val="en-US"/>
        </w:rPr>
        <w:t xml:space="preserve"> 3</w:t>
      </w:r>
      <w:r>
        <w:rPr>
          <w:rFonts w:ascii="Times New Roman" w:hAnsi="Times New Roman" w:cs="Times New Roman"/>
          <w:lang w:val="en-US"/>
        </w:rPr>
        <w:t>, pp.</w:t>
      </w:r>
      <w:r w:rsidRPr="000B51DB">
        <w:rPr>
          <w:rFonts w:ascii="Times New Roman" w:hAnsi="Times New Roman" w:cs="Times New Roman"/>
          <w:lang w:val="en-US"/>
        </w:rPr>
        <w:t xml:space="preserve"> 249</w:t>
      </w:r>
      <w:r>
        <w:rPr>
          <w:rFonts w:ascii="Times New Roman" w:hAnsi="Times New Roman" w:cs="Times New Roman"/>
          <w:lang w:val="en-US"/>
        </w:rPr>
        <w:t>-</w:t>
      </w:r>
      <w:r w:rsidRPr="000B51DB">
        <w:rPr>
          <w:rFonts w:ascii="Times New Roman" w:hAnsi="Times New Roman" w:cs="Times New Roman"/>
          <w:lang w:val="en-US"/>
        </w:rPr>
        <w:t>260</w:t>
      </w:r>
      <w:r>
        <w:rPr>
          <w:rFonts w:ascii="Times New Roman" w:hAnsi="Times New Roman" w:cs="Times New Roman"/>
          <w:lang w:val="en-US"/>
        </w:rPr>
        <w:t>.</w:t>
      </w:r>
    </w:p>
    <w:p w14:paraId="025D2751" w14:textId="632BECF8" w:rsidR="005C62A4" w:rsidRDefault="005C62A4" w:rsidP="009F7A69">
      <w:pPr>
        <w:spacing w:line="480" w:lineRule="auto"/>
        <w:rPr>
          <w:rFonts w:ascii="Times New Roman" w:hAnsi="Times New Roman" w:cs="Times New Roman"/>
          <w:lang w:val="en-US"/>
        </w:rPr>
      </w:pPr>
      <w:r w:rsidRPr="005C62A4">
        <w:rPr>
          <w:rFonts w:ascii="Times New Roman" w:hAnsi="Times New Roman" w:cs="Times New Roman"/>
          <w:lang w:val="en-US"/>
        </w:rPr>
        <w:t>Fisk,</w:t>
      </w:r>
      <w:r>
        <w:rPr>
          <w:rFonts w:ascii="Times New Roman" w:hAnsi="Times New Roman" w:cs="Times New Roman"/>
          <w:lang w:val="en-US"/>
        </w:rPr>
        <w:t xml:space="preserve"> R.P.,</w:t>
      </w:r>
      <w:r w:rsidRPr="005C62A4">
        <w:rPr>
          <w:rFonts w:ascii="Times New Roman" w:hAnsi="Times New Roman" w:cs="Times New Roman"/>
          <w:lang w:val="en-US"/>
        </w:rPr>
        <w:t xml:space="preserve"> Dean,</w:t>
      </w:r>
      <w:r>
        <w:rPr>
          <w:rFonts w:ascii="Times New Roman" w:hAnsi="Times New Roman" w:cs="Times New Roman"/>
          <w:lang w:val="en-US"/>
        </w:rPr>
        <w:t xml:space="preserve"> A.M.,</w:t>
      </w:r>
      <w:r w:rsidRPr="005C62A4">
        <w:rPr>
          <w:rFonts w:ascii="Times New Roman" w:hAnsi="Times New Roman" w:cs="Times New Roman"/>
          <w:lang w:val="en-US"/>
        </w:rPr>
        <w:t xml:space="preserve"> </w:t>
      </w:r>
      <w:proofErr w:type="spellStart"/>
      <w:r w:rsidRPr="005C62A4">
        <w:rPr>
          <w:rFonts w:ascii="Times New Roman" w:hAnsi="Times New Roman" w:cs="Times New Roman"/>
          <w:lang w:val="en-US"/>
        </w:rPr>
        <w:t>Alkire</w:t>
      </w:r>
      <w:proofErr w:type="spellEnd"/>
      <w:r w:rsidRPr="005C62A4">
        <w:rPr>
          <w:rFonts w:ascii="Times New Roman" w:hAnsi="Times New Roman" w:cs="Times New Roman"/>
          <w:lang w:val="en-US"/>
        </w:rPr>
        <w:t xml:space="preserve"> (née Nasr), </w:t>
      </w:r>
      <w:r>
        <w:rPr>
          <w:rFonts w:ascii="Times New Roman" w:hAnsi="Times New Roman" w:cs="Times New Roman"/>
          <w:lang w:val="en-US"/>
        </w:rPr>
        <w:t xml:space="preserve">L., </w:t>
      </w:r>
      <w:proofErr w:type="spellStart"/>
      <w:r w:rsidRPr="005C62A4">
        <w:rPr>
          <w:rFonts w:ascii="Times New Roman" w:hAnsi="Times New Roman" w:cs="Times New Roman"/>
          <w:lang w:val="en-US"/>
        </w:rPr>
        <w:t>Joubert</w:t>
      </w:r>
      <w:proofErr w:type="spellEnd"/>
      <w:r w:rsidRPr="005C62A4">
        <w:rPr>
          <w:rFonts w:ascii="Times New Roman" w:hAnsi="Times New Roman" w:cs="Times New Roman"/>
          <w:lang w:val="en-US"/>
        </w:rPr>
        <w:t>,</w:t>
      </w:r>
      <w:r>
        <w:rPr>
          <w:rFonts w:ascii="Times New Roman" w:hAnsi="Times New Roman" w:cs="Times New Roman"/>
          <w:lang w:val="en-US"/>
        </w:rPr>
        <w:t xml:space="preserve"> A.,</w:t>
      </w:r>
      <w:r w:rsidRPr="005C62A4">
        <w:rPr>
          <w:rFonts w:ascii="Times New Roman" w:hAnsi="Times New Roman" w:cs="Times New Roman"/>
          <w:lang w:val="en-US"/>
        </w:rPr>
        <w:t xml:space="preserve"> </w:t>
      </w:r>
      <w:proofErr w:type="spellStart"/>
      <w:r w:rsidRPr="005C62A4">
        <w:rPr>
          <w:rFonts w:ascii="Times New Roman" w:hAnsi="Times New Roman" w:cs="Times New Roman"/>
          <w:lang w:val="en-US"/>
        </w:rPr>
        <w:t>Previte</w:t>
      </w:r>
      <w:proofErr w:type="spellEnd"/>
      <w:r w:rsidRPr="005C62A4">
        <w:rPr>
          <w:rFonts w:ascii="Times New Roman" w:hAnsi="Times New Roman" w:cs="Times New Roman"/>
          <w:lang w:val="en-US"/>
        </w:rPr>
        <w:t>,</w:t>
      </w:r>
      <w:r>
        <w:rPr>
          <w:rFonts w:ascii="Times New Roman" w:hAnsi="Times New Roman" w:cs="Times New Roman"/>
          <w:lang w:val="en-US"/>
        </w:rPr>
        <w:t xml:space="preserve"> J.,</w:t>
      </w:r>
      <w:r w:rsidRPr="005C62A4">
        <w:rPr>
          <w:rFonts w:ascii="Times New Roman" w:hAnsi="Times New Roman" w:cs="Times New Roman"/>
          <w:lang w:val="en-US"/>
        </w:rPr>
        <w:t xml:space="preserve"> Robertson,</w:t>
      </w:r>
      <w:r>
        <w:rPr>
          <w:rFonts w:ascii="Times New Roman" w:hAnsi="Times New Roman" w:cs="Times New Roman"/>
          <w:lang w:val="en-US"/>
        </w:rPr>
        <w:t xml:space="preserve"> N. and</w:t>
      </w:r>
      <w:r w:rsidRPr="005C62A4">
        <w:rPr>
          <w:rFonts w:ascii="Times New Roman" w:hAnsi="Times New Roman" w:cs="Times New Roman"/>
          <w:lang w:val="en-US"/>
        </w:rPr>
        <w:t xml:space="preserve"> Rosenbaum,</w:t>
      </w:r>
      <w:r>
        <w:rPr>
          <w:rFonts w:ascii="Times New Roman" w:hAnsi="Times New Roman" w:cs="Times New Roman"/>
          <w:lang w:val="en-US"/>
        </w:rPr>
        <w:t xml:space="preserve"> M.S.</w:t>
      </w:r>
      <w:r w:rsidRPr="005C62A4">
        <w:rPr>
          <w:rFonts w:ascii="Times New Roman" w:hAnsi="Times New Roman" w:cs="Times New Roman"/>
          <w:lang w:val="en-US"/>
        </w:rPr>
        <w:t xml:space="preserve"> (2018)</w:t>
      </w:r>
      <w:r>
        <w:rPr>
          <w:rFonts w:ascii="Times New Roman" w:hAnsi="Times New Roman" w:cs="Times New Roman"/>
          <w:lang w:val="en-US"/>
        </w:rPr>
        <w:t>,</w:t>
      </w:r>
      <w:r w:rsidRPr="005C62A4">
        <w:rPr>
          <w:rFonts w:ascii="Times New Roman" w:hAnsi="Times New Roman" w:cs="Times New Roman"/>
          <w:lang w:val="en-US"/>
        </w:rPr>
        <w:t xml:space="preserve"> </w:t>
      </w:r>
      <w:r>
        <w:rPr>
          <w:rFonts w:ascii="Times New Roman" w:hAnsi="Times New Roman" w:cs="Times New Roman"/>
          <w:lang w:val="en-US"/>
        </w:rPr>
        <w:t>“</w:t>
      </w:r>
      <w:r w:rsidRPr="005C62A4">
        <w:rPr>
          <w:rFonts w:ascii="Times New Roman" w:hAnsi="Times New Roman" w:cs="Times New Roman"/>
          <w:lang w:val="en-US"/>
        </w:rPr>
        <w:t>Design for service inclusion: creating inclusive service systems by 2050</w:t>
      </w:r>
      <w:r>
        <w:rPr>
          <w:rFonts w:ascii="Times New Roman" w:hAnsi="Times New Roman" w:cs="Times New Roman"/>
          <w:lang w:val="en-US"/>
        </w:rPr>
        <w:t>”</w:t>
      </w:r>
      <w:r w:rsidRPr="005C62A4">
        <w:rPr>
          <w:rFonts w:ascii="Times New Roman" w:hAnsi="Times New Roman" w:cs="Times New Roman"/>
          <w:lang w:val="en-US"/>
        </w:rPr>
        <w:t xml:space="preserve">, </w:t>
      </w:r>
      <w:r w:rsidRPr="005C62A4">
        <w:rPr>
          <w:rFonts w:ascii="Times New Roman" w:hAnsi="Times New Roman" w:cs="Times New Roman"/>
          <w:i/>
          <w:lang w:val="en-US"/>
        </w:rPr>
        <w:t>Journal of Service Management</w:t>
      </w:r>
      <w:r w:rsidRPr="005C62A4">
        <w:rPr>
          <w:rFonts w:ascii="Times New Roman" w:hAnsi="Times New Roman" w:cs="Times New Roman"/>
          <w:lang w:val="en-US"/>
        </w:rPr>
        <w:t>, https://doi.org/10.1108/JOSM-05-2018-0121</w:t>
      </w:r>
      <w:r>
        <w:rPr>
          <w:rFonts w:ascii="Times New Roman" w:hAnsi="Times New Roman" w:cs="Times New Roman"/>
          <w:lang w:val="en-US"/>
        </w:rPr>
        <w:t>.</w:t>
      </w:r>
    </w:p>
    <w:p w14:paraId="6BE0D263" w14:textId="2148D697" w:rsidR="005C3568" w:rsidRPr="00754CE0" w:rsidRDefault="005C3568" w:rsidP="009F7A69">
      <w:pPr>
        <w:spacing w:line="480" w:lineRule="auto"/>
        <w:rPr>
          <w:rFonts w:ascii="Times New Roman" w:hAnsi="Times New Roman" w:cs="Times New Roman"/>
          <w:lang w:val="en-US"/>
        </w:rPr>
      </w:pPr>
      <w:r w:rsidRPr="005C3568">
        <w:rPr>
          <w:rFonts w:ascii="Times New Roman" w:hAnsi="Times New Roman" w:cs="Times New Roman"/>
          <w:lang w:val="en-US"/>
        </w:rPr>
        <w:t>Free, C</w:t>
      </w:r>
      <w:r>
        <w:rPr>
          <w:rFonts w:ascii="Times New Roman" w:hAnsi="Times New Roman" w:cs="Times New Roman"/>
          <w:lang w:val="en-US"/>
        </w:rPr>
        <w:t>.</w:t>
      </w:r>
      <w:r w:rsidRPr="005C3568">
        <w:rPr>
          <w:rFonts w:ascii="Times New Roman" w:hAnsi="Times New Roman" w:cs="Times New Roman"/>
          <w:lang w:val="en-US"/>
        </w:rPr>
        <w:t>, Phillips,</w:t>
      </w:r>
      <w:r>
        <w:rPr>
          <w:rFonts w:ascii="Times New Roman" w:hAnsi="Times New Roman" w:cs="Times New Roman"/>
          <w:lang w:val="en-US"/>
        </w:rPr>
        <w:t xml:space="preserve"> G.,</w:t>
      </w:r>
      <w:r w:rsidRPr="005C3568">
        <w:rPr>
          <w:rFonts w:ascii="Times New Roman" w:hAnsi="Times New Roman" w:cs="Times New Roman"/>
          <w:lang w:val="en-US"/>
        </w:rPr>
        <w:t xml:space="preserve"> Felix, L</w:t>
      </w:r>
      <w:r>
        <w:rPr>
          <w:rFonts w:ascii="Times New Roman" w:hAnsi="Times New Roman" w:cs="Times New Roman"/>
          <w:lang w:val="en-US"/>
        </w:rPr>
        <w:t>.,</w:t>
      </w:r>
      <w:r w:rsidRPr="005C3568">
        <w:rPr>
          <w:rFonts w:ascii="Times New Roman" w:hAnsi="Times New Roman" w:cs="Times New Roman"/>
          <w:lang w:val="en-US"/>
        </w:rPr>
        <w:t xml:space="preserve"> Galli,</w:t>
      </w:r>
      <w:r>
        <w:rPr>
          <w:rFonts w:ascii="Times New Roman" w:hAnsi="Times New Roman" w:cs="Times New Roman"/>
          <w:lang w:val="en-US"/>
        </w:rPr>
        <w:t xml:space="preserve"> L.,</w:t>
      </w:r>
      <w:r w:rsidRPr="005C3568">
        <w:rPr>
          <w:rFonts w:ascii="Times New Roman" w:hAnsi="Times New Roman" w:cs="Times New Roman"/>
          <w:lang w:val="en-US"/>
        </w:rPr>
        <w:t xml:space="preserve"> Patel</w:t>
      </w:r>
      <w:r>
        <w:rPr>
          <w:rFonts w:ascii="Times New Roman" w:hAnsi="Times New Roman" w:cs="Times New Roman"/>
          <w:lang w:val="en-US"/>
        </w:rPr>
        <w:t>, V.,</w:t>
      </w:r>
      <w:r w:rsidRPr="005C3568">
        <w:rPr>
          <w:rFonts w:ascii="Times New Roman" w:hAnsi="Times New Roman" w:cs="Times New Roman"/>
          <w:lang w:val="en-US"/>
        </w:rPr>
        <w:t xml:space="preserve"> and Edwards</w:t>
      </w:r>
      <w:r>
        <w:rPr>
          <w:rFonts w:ascii="Times New Roman" w:hAnsi="Times New Roman" w:cs="Times New Roman"/>
          <w:lang w:val="en-US"/>
        </w:rPr>
        <w:t>, P.</w:t>
      </w:r>
      <w:r w:rsidRPr="005C3568">
        <w:rPr>
          <w:rFonts w:ascii="Times New Roman" w:hAnsi="Times New Roman" w:cs="Times New Roman"/>
          <w:lang w:val="en-US"/>
        </w:rPr>
        <w:t xml:space="preserve"> (2010), “The effectiveness of M-health technologies for improving health and health services: a systematic review protocol”</w:t>
      </w:r>
      <w:r>
        <w:rPr>
          <w:rFonts w:ascii="Times New Roman" w:hAnsi="Times New Roman" w:cs="Times New Roman"/>
          <w:lang w:val="en-US"/>
        </w:rPr>
        <w:t>,</w:t>
      </w:r>
      <w:r w:rsidRPr="005C3568">
        <w:rPr>
          <w:rFonts w:ascii="Times New Roman" w:hAnsi="Times New Roman" w:cs="Times New Roman"/>
          <w:lang w:val="en-US"/>
        </w:rPr>
        <w:t xml:space="preserve"> </w:t>
      </w:r>
      <w:r w:rsidRPr="005C3568">
        <w:rPr>
          <w:rFonts w:ascii="Times New Roman" w:hAnsi="Times New Roman" w:cs="Times New Roman"/>
          <w:i/>
          <w:lang w:val="en-US"/>
        </w:rPr>
        <w:t>BMC research notes</w:t>
      </w:r>
      <w:r w:rsidRPr="005C3568">
        <w:rPr>
          <w:rFonts w:ascii="Times New Roman" w:hAnsi="Times New Roman" w:cs="Times New Roman"/>
          <w:lang w:val="en-US"/>
        </w:rPr>
        <w:t xml:space="preserve">, </w:t>
      </w:r>
      <w:r>
        <w:rPr>
          <w:rFonts w:ascii="Times New Roman" w:hAnsi="Times New Roman" w:cs="Times New Roman"/>
          <w:lang w:val="en-US"/>
        </w:rPr>
        <w:t xml:space="preserve">Vol. </w:t>
      </w:r>
      <w:r w:rsidRPr="005C3568">
        <w:rPr>
          <w:rFonts w:ascii="Times New Roman" w:hAnsi="Times New Roman" w:cs="Times New Roman"/>
          <w:lang w:val="en-US"/>
        </w:rPr>
        <w:t xml:space="preserve">3 </w:t>
      </w:r>
      <w:r>
        <w:rPr>
          <w:rFonts w:ascii="Times New Roman" w:hAnsi="Times New Roman" w:cs="Times New Roman"/>
          <w:lang w:val="en-US"/>
        </w:rPr>
        <w:t xml:space="preserve">No. </w:t>
      </w:r>
      <w:r w:rsidRPr="005C3568">
        <w:rPr>
          <w:rFonts w:ascii="Times New Roman" w:hAnsi="Times New Roman" w:cs="Times New Roman"/>
          <w:lang w:val="en-US"/>
        </w:rPr>
        <w:t xml:space="preserve">250, </w:t>
      </w:r>
      <w:r>
        <w:rPr>
          <w:rFonts w:ascii="Times New Roman" w:hAnsi="Times New Roman" w:cs="Times New Roman"/>
          <w:lang w:val="en-US"/>
        </w:rPr>
        <w:t xml:space="preserve">pp. </w:t>
      </w:r>
      <w:r w:rsidRPr="005C3568">
        <w:rPr>
          <w:rFonts w:ascii="Times New Roman" w:hAnsi="Times New Roman" w:cs="Times New Roman"/>
          <w:lang w:val="en-US"/>
        </w:rPr>
        <w:t>1-7.</w:t>
      </w:r>
    </w:p>
    <w:p w14:paraId="4D5D820D" w14:textId="55BA1682" w:rsidR="009F7A69" w:rsidRPr="00754CE0" w:rsidRDefault="009F7A69" w:rsidP="009F7A69">
      <w:pPr>
        <w:spacing w:line="480" w:lineRule="auto"/>
        <w:rPr>
          <w:rFonts w:ascii="Times New Roman" w:hAnsi="Times New Roman" w:cs="Times New Roman"/>
          <w:lang w:val="en-US"/>
        </w:rPr>
      </w:pPr>
      <w:proofErr w:type="spellStart"/>
      <w:r w:rsidRPr="00754CE0">
        <w:rPr>
          <w:rFonts w:ascii="Times New Roman" w:hAnsi="Times New Roman" w:cs="Times New Roman"/>
          <w:lang w:val="en-US"/>
        </w:rPr>
        <w:t>Gallan</w:t>
      </w:r>
      <w:proofErr w:type="spellEnd"/>
      <w:r w:rsidRPr="00754CE0">
        <w:rPr>
          <w:rFonts w:ascii="Times New Roman" w:hAnsi="Times New Roman" w:cs="Times New Roman"/>
          <w:lang w:val="en-US"/>
        </w:rPr>
        <w:t>, A.S., Jarvis, C.B., Brown, S.W. and Bitner, M.J. (2013)</w:t>
      </w:r>
      <w:r w:rsidR="003D06A1" w:rsidRPr="00754CE0">
        <w:rPr>
          <w:rFonts w:ascii="Times New Roman" w:hAnsi="Times New Roman" w:cs="Times New Roman"/>
          <w:lang w:val="en-US"/>
        </w:rPr>
        <w:t>,</w:t>
      </w:r>
      <w:r w:rsidRPr="00754CE0">
        <w:rPr>
          <w:rFonts w:ascii="Times New Roman" w:hAnsi="Times New Roman" w:cs="Times New Roman"/>
          <w:lang w:val="en-US"/>
        </w:rPr>
        <w:t xml:space="preserve"> “Customer positivity and participation in services: an empirical test in a health care context</w:t>
      </w:r>
      <w:r w:rsidR="003D06A1" w:rsidRPr="00754CE0">
        <w:rPr>
          <w:rFonts w:ascii="Times New Roman" w:hAnsi="Times New Roman" w:cs="Times New Roman"/>
          <w:lang w:val="en-US"/>
        </w:rPr>
        <w:t>”,</w:t>
      </w:r>
      <w:r w:rsidRPr="00754CE0">
        <w:rPr>
          <w:rFonts w:ascii="Times New Roman" w:hAnsi="Times New Roman" w:cs="Times New Roman"/>
          <w:lang w:val="en-US"/>
        </w:rPr>
        <w:t xml:space="preserve"> </w:t>
      </w:r>
      <w:r w:rsidRPr="00754CE0">
        <w:rPr>
          <w:rFonts w:ascii="Times New Roman" w:hAnsi="Times New Roman" w:cs="Times New Roman"/>
          <w:i/>
          <w:lang w:val="en-US"/>
        </w:rPr>
        <w:t>Journal of the Academy of Marketing Science</w:t>
      </w:r>
      <w:r w:rsidRPr="00754CE0">
        <w:rPr>
          <w:rFonts w:ascii="Times New Roman" w:hAnsi="Times New Roman" w:cs="Times New Roman"/>
          <w:lang w:val="en-US"/>
        </w:rPr>
        <w:t xml:space="preserve">, </w:t>
      </w:r>
      <w:r w:rsidR="003D06A1" w:rsidRPr="00754CE0">
        <w:rPr>
          <w:rFonts w:ascii="Times New Roman" w:hAnsi="Times New Roman" w:cs="Times New Roman"/>
          <w:lang w:val="en-US"/>
        </w:rPr>
        <w:t xml:space="preserve">Vol. </w:t>
      </w:r>
      <w:r w:rsidRPr="00754CE0">
        <w:rPr>
          <w:rFonts w:ascii="Times New Roman" w:hAnsi="Times New Roman" w:cs="Times New Roman"/>
          <w:lang w:val="en-US"/>
        </w:rPr>
        <w:t>41</w:t>
      </w:r>
      <w:r w:rsidR="003D06A1" w:rsidRPr="00754CE0">
        <w:rPr>
          <w:rFonts w:ascii="Times New Roman" w:hAnsi="Times New Roman" w:cs="Times New Roman"/>
          <w:lang w:val="en-US"/>
        </w:rPr>
        <w:t xml:space="preserve"> No. </w:t>
      </w:r>
      <w:r w:rsidRPr="00754CE0">
        <w:rPr>
          <w:rFonts w:ascii="Times New Roman" w:hAnsi="Times New Roman" w:cs="Times New Roman"/>
          <w:lang w:val="en-US"/>
        </w:rPr>
        <w:t xml:space="preserve">3, </w:t>
      </w:r>
      <w:r w:rsidR="003D06A1" w:rsidRPr="00754CE0">
        <w:rPr>
          <w:rFonts w:ascii="Times New Roman" w:hAnsi="Times New Roman" w:cs="Times New Roman"/>
          <w:lang w:val="en-US"/>
        </w:rPr>
        <w:t xml:space="preserve">pp. </w:t>
      </w:r>
      <w:r w:rsidRPr="00754CE0">
        <w:rPr>
          <w:rFonts w:ascii="Times New Roman" w:hAnsi="Times New Roman" w:cs="Times New Roman"/>
          <w:lang w:val="en-US"/>
        </w:rPr>
        <w:t>338-356.</w:t>
      </w:r>
    </w:p>
    <w:p w14:paraId="17530238" w14:textId="4CEAF4B3" w:rsidR="009F7A69" w:rsidRPr="00754CE0" w:rsidRDefault="009F7A69" w:rsidP="009F7A69">
      <w:pPr>
        <w:spacing w:line="480" w:lineRule="auto"/>
        <w:rPr>
          <w:rFonts w:ascii="Times New Roman" w:hAnsi="Times New Roman" w:cs="Times New Roman"/>
          <w:lang w:val="en-US"/>
        </w:rPr>
      </w:pPr>
      <w:proofErr w:type="spellStart"/>
      <w:r w:rsidRPr="00754CE0">
        <w:rPr>
          <w:rFonts w:ascii="Times New Roman" w:hAnsi="Times New Roman" w:cs="Times New Roman"/>
          <w:lang w:val="en-US"/>
        </w:rPr>
        <w:t>Giebelhausen</w:t>
      </w:r>
      <w:proofErr w:type="spellEnd"/>
      <w:r w:rsidRPr="00754CE0">
        <w:rPr>
          <w:rFonts w:ascii="Times New Roman" w:hAnsi="Times New Roman" w:cs="Times New Roman"/>
          <w:lang w:val="en-US"/>
        </w:rPr>
        <w:t xml:space="preserve">, M., Robinson, S.G., </w:t>
      </w:r>
      <w:proofErr w:type="spellStart"/>
      <w:r w:rsidRPr="00754CE0">
        <w:rPr>
          <w:rFonts w:ascii="Times New Roman" w:hAnsi="Times New Roman" w:cs="Times New Roman"/>
          <w:lang w:val="en-US"/>
        </w:rPr>
        <w:t>Siriani</w:t>
      </w:r>
      <w:proofErr w:type="spellEnd"/>
      <w:r w:rsidRPr="00754CE0">
        <w:rPr>
          <w:rFonts w:ascii="Times New Roman" w:hAnsi="Times New Roman" w:cs="Times New Roman"/>
          <w:lang w:val="en-US"/>
        </w:rPr>
        <w:t>, N. and Brady, M. (2014)</w:t>
      </w:r>
      <w:r w:rsidR="003D06A1" w:rsidRPr="00754CE0">
        <w:rPr>
          <w:rFonts w:ascii="Times New Roman" w:hAnsi="Times New Roman" w:cs="Times New Roman"/>
          <w:lang w:val="en-US"/>
        </w:rPr>
        <w:t>,</w:t>
      </w:r>
      <w:r w:rsidRPr="00754CE0">
        <w:rPr>
          <w:rFonts w:ascii="Times New Roman" w:hAnsi="Times New Roman" w:cs="Times New Roman"/>
          <w:lang w:val="en-US"/>
        </w:rPr>
        <w:t xml:space="preserve"> “Touch vs. Tech: When Technology Functions as a Barrier or a Benefit to Service Encounters</w:t>
      </w:r>
      <w:r w:rsidR="003D06A1" w:rsidRPr="00754CE0">
        <w:rPr>
          <w:rFonts w:ascii="Times New Roman" w:hAnsi="Times New Roman" w:cs="Times New Roman"/>
          <w:lang w:val="en-US"/>
        </w:rPr>
        <w:t>”,</w:t>
      </w:r>
      <w:r w:rsidRPr="00754CE0">
        <w:rPr>
          <w:rFonts w:ascii="Times New Roman" w:hAnsi="Times New Roman" w:cs="Times New Roman"/>
          <w:lang w:val="en-US"/>
        </w:rPr>
        <w:t xml:space="preserve"> </w:t>
      </w:r>
      <w:r w:rsidRPr="00754CE0">
        <w:rPr>
          <w:rFonts w:ascii="Times New Roman" w:hAnsi="Times New Roman" w:cs="Times New Roman"/>
          <w:i/>
          <w:lang w:val="en-US"/>
        </w:rPr>
        <w:t>Journal of Marketing</w:t>
      </w:r>
      <w:r w:rsidRPr="00754CE0">
        <w:rPr>
          <w:rFonts w:ascii="Times New Roman" w:hAnsi="Times New Roman" w:cs="Times New Roman"/>
          <w:lang w:val="en-US"/>
        </w:rPr>
        <w:t xml:space="preserve">, </w:t>
      </w:r>
      <w:r w:rsidR="003D06A1" w:rsidRPr="00754CE0">
        <w:rPr>
          <w:rFonts w:ascii="Times New Roman" w:hAnsi="Times New Roman" w:cs="Times New Roman"/>
          <w:lang w:val="en-US"/>
        </w:rPr>
        <w:t xml:space="preserve">Vol. </w:t>
      </w:r>
      <w:r w:rsidRPr="00754CE0">
        <w:rPr>
          <w:rFonts w:ascii="Times New Roman" w:hAnsi="Times New Roman" w:cs="Times New Roman"/>
          <w:lang w:val="en-US"/>
        </w:rPr>
        <w:t>78</w:t>
      </w:r>
      <w:r w:rsidR="003D06A1" w:rsidRPr="00754CE0">
        <w:rPr>
          <w:rFonts w:ascii="Times New Roman" w:hAnsi="Times New Roman" w:cs="Times New Roman"/>
          <w:lang w:val="en-US"/>
        </w:rPr>
        <w:t xml:space="preserve"> No. </w:t>
      </w:r>
      <w:r w:rsidRPr="00754CE0">
        <w:rPr>
          <w:rFonts w:ascii="Times New Roman" w:hAnsi="Times New Roman" w:cs="Times New Roman"/>
          <w:lang w:val="en-US"/>
        </w:rPr>
        <w:t>4</w:t>
      </w:r>
      <w:r w:rsidR="002D23AB" w:rsidRPr="00754CE0">
        <w:rPr>
          <w:rFonts w:ascii="Times New Roman" w:hAnsi="Times New Roman" w:cs="Times New Roman"/>
          <w:lang w:val="en-US"/>
        </w:rPr>
        <w:t>, 113-</w:t>
      </w:r>
      <w:r w:rsidRPr="00754CE0">
        <w:rPr>
          <w:rFonts w:ascii="Times New Roman" w:hAnsi="Times New Roman" w:cs="Times New Roman"/>
          <w:lang w:val="en-US"/>
        </w:rPr>
        <w:t>124.</w:t>
      </w:r>
    </w:p>
    <w:p w14:paraId="6688DB7C" w14:textId="45E7C1DA" w:rsidR="009F7A69" w:rsidRPr="00754CE0" w:rsidRDefault="009F7A69" w:rsidP="009F7A69">
      <w:pPr>
        <w:spacing w:line="480" w:lineRule="auto"/>
        <w:rPr>
          <w:rFonts w:ascii="Times New Roman" w:hAnsi="Times New Roman" w:cs="Times New Roman"/>
          <w:lang w:val="en-US"/>
        </w:rPr>
      </w:pPr>
      <w:proofErr w:type="spellStart"/>
      <w:r w:rsidRPr="00754CE0">
        <w:rPr>
          <w:rFonts w:ascii="Times New Roman" w:hAnsi="Times New Roman" w:cs="Times New Roman"/>
          <w:lang w:val="en-US"/>
        </w:rPr>
        <w:lastRenderedPageBreak/>
        <w:t>Gioia</w:t>
      </w:r>
      <w:proofErr w:type="spellEnd"/>
      <w:r w:rsidRPr="00754CE0">
        <w:rPr>
          <w:rFonts w:ascii="Times New Roman" w:hAnsi="Times New Roman" w:cs="Times New Roman"/>
          <w:lang w:val="en-US"/>
        </w:rPr>
        <w:t xml:space="preserve">, D.A. and </w:t>
      </w:r>
      <w:proofErr w:type="spellStart"/>
      <w:r w:rsidRPr="00754CE0">
        <w:rPr>
          <w:rFonts w:ascii="Times New Roman" w:hAnsi="Times New Roman" w:cs="Times New Roman"/>
          <w:lang w:val="en-US"/>
        </w:rPr>
        <w:t>Chittipeddi</w:t>
      </w:r>
      <w:proofErr w:type="spellEnd"/>
      <w:r w:rsidRPr="00754CE0">
        <w:rPr>
          <w:rFonts w:ascii="Times New Roman" w:hAnsi="Times New Roman" w:cs="Times New Roman"/>
          <w:lang w:val="en-US"/>
        </w:rPr>
        <w:t>, K. (1991)</w:t>
      </w:r>
      <w:r w:rsidR="003D06A1" w:rsidRPr="00754CE0">
        <w:rPr>
          <w:rFonts w:ascii="Times New Roman" w:hAnsi="Times New Roman" w:cs="Times New Roman"/>
          <w:lang w:val="en-US"/>
        </w:rPr>
        <w:t>,</w:t>
      </w:r>
      <w:r w:rsidRPr="00754CE0">
        <w:rPr>
          <w:rFonts w:ascii="Times New Roman" w:hAnsi="Times New Roman" w:cs="Times New Roman"/>
          <w:lang w:val="en-US"/>
        </w:rPr>
        <w:t xml:space="preserve"> “Sensemaking and </w:t>
      </w:r>
      <w:proofErr w:type="spellStart"/>
      <w:r w:rsidRPr="00754CE0">
        <w:rPr>
          <w:rFonts w:ascii="Times New Roman" w:hAnsi="Times New Roman" w:cs="Times New Roman"/>
          <w:lang w:val="en-US"/>
        </w:rPr>
        <w:t>Sensegiving</w:t>
      </w:r>
      <w:proofErr w:type="spellEnd"/>
      <w:r w:rsidRPr="00754CE0">
        <w:rPr>
          <w:rFonts w:ascii="Times New Roman" w:hAnsi="Times New Roman" w:cs="Times New Roman"/>
          <w:lang w:val="en-US"/>
        </w:rPr>
        <w:t xml:space="preserve"> in Strategic Change Initiation</w:t>
      </w:r>
      <w:r w:rsidR="003D06A1" w:rsidRPr="00754CE0">
        <w:rPr>
          <w:rFonts w:ascii="Times New Roman" w:hAnsi="Times New Roman" w:cs="Times New Roman"/>
          <w:lang w:val="en-US"/>
        </w:rPr>
        <w:t>”,</w:t>
      </w:r>
      <w:r w:rsidRPr="00754CE0">
        <w:rPr>
          <w:rFonts w:ascii="Times New Roman" w:hAnsi="Times New Roman" w:cs="Times New Roman"/>
          <w:lang w:val="en-US"/>
        </w:rPr>
        <w:t xml:space="preserve"> </w:t>
      </w:r>
      <w:r w:rsidRPr="00754CE0">
        <w:rPr>
          <w:rFonts w:ascii="Times New Roman" w:hAnsi="Times New Roman" w:cs="Times New Roman"/>
          <w:i/>
          <w:lang w:val="en-US"/>
        </w:rPr>
        <w:t>Strategic Management Journal</w:t>
      </w:r>
      <w:r w:rsidRPr="00754CE0">
        <w:rPr>
          <w:rFonts w:ascii="Times New Roman" w:hAnsi="Times New Roman" w:cs="Times New Roman"/>
          <w:lang w:val="en-US"/>
        </w:rPr>
        <w:t xml:space="preserve">, </w:t>
      </w:r>
      <w:r w:rsidR="003D06A1" w:rsidRPr="00754CE0">
        <w:rPr>
          <w:rFonts w:ascii="Times New Roman" w:hAnsi="Times New Roman" w:cs="Times New Roman"/>
          <w:lang w:val="en-US"/>
        </w:rPr>
        <w:t xml:space="preserve">Vol. </w:t>
      </w:r>
      <w:r w:rsidRPr="00754CE0">
        <w:rPr>
          <w:rFonts w:ascii="Times New Roman" w:hAnsi="Times New Roman" w:cs="Times New Roman"/>
          <w:lang w:val="en-US"/>
        </w:rPr>
        <w:t>12</w:t>
      </w:r>
      <w:r w:rsidR="009F7DDE" w:rsidRPr="00754CE0">
        <w:rPr>
          <w:rFonts w:ascii="Times New Roman" w:hAnsi="Times New Roman" w:cs="Times New Roman"/>
          <w:lang w:val="en-US"/>
        </w:rPr>
        <w:t xml:space="preserve"> No. 6</w:t>
      </w:r>
      <w:r w:rsidRPr="00754CE0">
        <w:rPr>
          <w:rFonts w:ascii="Times New Roman" w:hAnsi="Times New Roman" w:cs="Times New Roman"/>
          <w:lang w:val="en-US"/>
        </w:rPr>
        <w:t xml:space="preserve">, </w:t>
      </w:r>
      <w:r w:rsidR="009F7DDE" w:rsidRPr="00754CE0">
        <w:rPr>
          <w:rFonts w:ascii="Times New Roman" w:hAnsi="Times New Roman" w:cs="Times New Roman"/>
          <w:lang w:val="en-US"/>
        </w:rPr>
        <w:t xml:space="preserve">pp. </w:t>
      </w:r>
      <w:r w:rsidR="002D23AB" w:rsidRPr="00754CE0">
        <w:rPr>
          <w:rFonts w:ascii="Times New Roman" w:hAnsi="Times New Roman" w:cs="Times New Roman"/>
          <w:lang w:val="en-US"/>
        </w:rPr>
        <w:t>433-</w:t>
      </w:r>
      <w:r w:rsidRPr="00754CE0">
        <w:rPr>
          <w:rFonts w:ascii="Times New Roman" w:hAnsi="Times New Roman" w:cs="Times New Roman"/>
          <w:lang w:val="en-US"/>
        </w:rPr>
        <w:t>48.</w:t>
      </w:r>
    </w:p>
    <w:p w14:paraId="2B590648" w14:textId="52AB7730" w:rsidR="009F7A69" w:rsidRPr="00754CE0" w:rsidRDefault="009F7A69" w:rsidP="009F7A69">
      <w:pPr>
        <w:spacing w:line="480" w:lineRule="auto"/>
        <w:rPr>
          <w:rFonts w:ascii="Times New Roman" w:hAnsi="Times New Roman" w:cs="Times New Roman"/>
          <w:lang w:val="en-US"/>
        </w:rPr>
      </w:pPr>
      <w:r w:rsidRPr="00754CE0">
        <w:rPr>
          <w:rFonts w:ascii="Times New Roman" w:hAnsi="Times New Roman" w:cs="Times New Roman"/>
          <w:lang w:val="en-US"/>
        </w:rPr>
        <w:t xml:space="preserve">Glaser, B.S. and Strauss, A. (1967) </w:t>
      </w:r>
      <w:r w:rsidRPr="00754CE0">
        <w:rPr>
          <w:rFonts w:ascii="Times New Roman" w:hAnsi="Times New Roman" w:cs="Times New Roman"/>
          <w:i/>
          <w:lang w:val="en-US"/>
        </w:rPr>
        <w:t>The Discovery of Grounded Theory: Strategies for Qualitative Research</w:t>
      </w:r>
      <w:r w:rsidR="002D23AB" w:rsidRPr="00754CE0">
        <w:rPr>
          <w:rFonts w:ascii="Times New Roman" w:hAnsi="Times New Roman" w:cs="Times New Roman"/>
          <w:lang w:val="en-US"/>
        </w:rPr>
        <w:t>, Aldine, Chicago</w:t>
      </w:r>
      <w:r w:rsidRPr="00754CE0">
        <w:rPr>
          <w:rFonts w:ascii="Times New Roman" w:hAnsi="Times New Roman" w:cs="Times New Roman"/>
          <w:lang w:val="en-US"/>
        </w:rPr>
        <w:t>.</w:t>
      </w:r>
    </w:p>
    <w:p w14:paraId="1152B0A8" w14:textId="3143C5D2" w:rsidR="009F7A69" w:rsidRPr="00754CE0" w:rsidRDefault="009F7A69" w:rsidP="009F7A69">
      <w:pPr>
        <w:spacing w:line="480" w:lineRule="auto"/>
        <w:rPr>
          <w:rFonts w:ascii="Times New Roman" w:hAnsi="Times New Roman" w:cs="Times New Roman"/>
          <w:lang w:val="en-US"/>
        </w:rPr>
      </w:pPr>
      <w:proofErr w:type="spellStart"/>
      <w:r w:rsidRPr="00754CE0">
        <w:rPr>
          <w:rFonts w:ascii="Times New Roman" w:hAnsi="Times New Roman" w:cs="Times New Roman"/>
          <w:lang w:val="en-US"/>
        </w:rPr>
        <w:t>Glushko</w:t>
      </w:r>
      <w:proofErr w:type="spellEnd"/>
      <w:r w:rsidRPr="00754CE0">
        <w:rPr>
          <w:rFonts w:ascii="Times New Roman" w:hAnsi="Times New Roman" w:cs="Times New Roman"/>
          <w:lang w:val="en-US"/>
        </w:rPr>
        <w:t xml:space="preserve">, R.J. and </w:t>
      </w:r>
      <w:proofErr w:type="spellStart"/>
      <w:r w:rsidRPr="00754CE0">
        <w:rPr>
          <w:rFonts w:ascii="Times New Roman" w:hAnsi="Times New Roman" w:cs="Times New Roman"/>
          <w:lang w:val="en-US"/>
        </w:rPr>
        <w:t>Nomorosa</w:t>
      </w:r>
      <w:proofErr w:type="spellEnd"/>
      <w:r w:rsidRPr="00754CE0">
        <w:rPr>
          <w:rFonts w:ascii="Times New Roman" w:hAnsi="Times New Roman" w:cs="Times New Roman"/>
          <w:lang w:val="en-US"/>
        </w:rPr>
        <w:t>, K.J. (2013)</w:t>
      </w:r>
      <w:r w:rsidR="00B95112" w:rsidRPr="00754CE0">
        <w:rPr>
          <w:rFonts w:ascii="Times New Roman" w:hAnsi="Times New Roman" w:cs="Times New Roman"/>
          <w:lang w:val="en-US"/>
        </w:rPr>
        <w:t>,</w:t>
      </w:r>
      <w:r w:rsidRPr="00754CE0">
        <w:rPr>
          <w:rFonts w:ascii="Times New Roman" w:hAnsi="Times New Roman" w:cs="Times New Roman"/>
          <w:lang w:val="en-US"/>
        </w:rPr>
        <w:t xml:space="preserve"> “Substituting information for interaction: A framework for personalization in service encounters and service systems</w:t>
      </w:r>
      <w:r w:rsidR="003D06A1" w:rsidRPr="00754CE0">
        <w:rPr>
          <w:rFonts w:ascii="Times New Roman" w:hAnsi="Times New Roman" w:cs="Times New Roman"/>
          <w:lang w:val="en-US"/>
        </w:rPr>
        <w:t>”,</w:t>
      </w:r>
      <w:r w:rsidRPr="00754CE0">
        <w:rPr>
          <w:rFonts w:ascii="Times New Roman" w:hAnsi="Times New Roman" w:cs="Times New Roman"/>
          <w:lang w:val="en-US"/>
        </w:rPr>
        <w:t xml:space="preserve"> </w:t>
      </w:r>
      <w:r w:rsidRPr="00754CE0">
        <w:rPr>
          <w:rFonts w:ascii="Times New Roman" w:hAnsi="Times New Roman" w:cs="Times New Roman"/>
          <w:i/>
          <w:lang w:val="en-US"/>
        </w:rPr>
        <w:t>Journal of Service Research</w:t>
      </w:r>
      <w:r w:rsidRPr="00754CE0">
        <w:rPr>
          <w:rFonts w:ascii="Times New Roman" w:hAnsi="Times New Roman" w:cs="Times New Roman"/>
          <w:lang w:val="en-US"/>
        </w:rPr>
        <w:t xml:space="preserve">, </w:t>
      </w:r>
      <w:r w:rsidR="00B95112" w:rsidRPr="00754CE0">
        <w:rPr>
          <w:rFonts w:ascii="Times New Roman" w:hAnsi="Times New Roman" w:cs="Times New Roman"/>
          <w:lang w:val="en-US"/>
        </w:rPr>
        <w:t xml:space="preserve">Vol. </w:t>
      </w:r>
      <w:r w:rsidRPr="00754CE0">
        <w:rPr>
          <w:rFonts w:ascii="Times New Roman" w:hAnsi="Times New Roman" w:cs="Times New Roman"/>
          <w:lang w:val="en-US"/>
        </w:rPr>
        <w:t>16</w:t>
      </w:r>
      <w:r w:rsidR="00B95112" w:rsidRPr="00754CE0">
        <w:rPr>
          <w:rFonts w:ascii="Times New Roman" w:hAnsi="Times New Roman" w:cs="Times New Roman"/>
          <w:lang w:val="en-US"/>
        </w:rPr>
        <w:t xml:space="preserve"> No. </w:t>
      </w:r>
      <w:r w:rsidRPr="00754CE0">
        <w:rPr>
          <w:rFonts w:ascii="Times New Roman" w:hAnsi="Times New Roman" w:cs="Times New Roman"/>
          <w:lang w:val="en-US"/>
        </w:rPr>
        <w:t xml:space="preserve">1, </w:t>
      </w:r>
      <w:r w:rsidR="00B95112" w:rsidRPr="00754CE0">
        <w:rPr>
          <w:rFonts w:ascii="Times New Roman" w:hAnsi="Times New Roman" w:cs="Times New Roman"/>
          <w:lang w:val="en-US"/>
        </w:rPr>
        <w:t xml:space="preserve">pp. </w:t>
      </w:r>
      <w:r w:rsidRPr="00754CE0">
        <w:rPr>
          <w:rFonts w:ascii="Times New Roman" w:hAnsi="Times New Roman" w:cs="Times New Roman"/>
          <w:lang w:val="en-US"/>
        </w:rPr>
        <w:t>21-38.</w:t>
      </w:r>
    </w:p>
    <w:p w14:paraId="2C4FCEDC" w14:textId="3E0FD0E8" w:rsidR="009F7A69" w:rsidRPr="00754CE0" w:rsidRDefault="009F7A69" w:rsidP="009F7A69">
      <w:pPr>
        <w:spacing w:line="480" w:lineRule="auto"/>
        <w:rPr>
          <w:rFonts w:ascii="Times New Roman" w:hAnsi="Times New Roman" w:cs="Times New Roman"/>
          <w:lang w:val="en-US"/>
        </w:rPr>
      </w:pPr>
      <w:proofErr w:type="spellStart"/>
      <w:r w:rsidRPr="00754CE0">
        <w:rPr>
          <w:rFonts w:ascii="Times New Roman" w:hAnsi="Times New Roman" w:cs="Times New Roman"/>
          <w:lang w:val="en-US"/>
        </w:rPr>
        <w:t>Gottfridsson</w:t>
      </w:r>
      <w:proofErr w:type="spellEnd"/>
      <w:r w:rsidRPr="00754CE0">
        <w:rPr>
          <w:rFonts w:ascii="Times New Roman" w:hAnsi="Times New Roman" w:cs="Times New Roman"/>
          <w:lang w:val="en-US"/>
        </w:rPr>
        <w:t>, P. (2014)</w:t>
      </w:r>
      <w:r w:rsidR="00B95112" w:rsidRPr="00754CE0">
        <w:rPr>
          <w:rFonts w:ascii="Times New Roman" w:hAnsi="Times New Roman" w:cs="Times New Roman"/>
          <w:lang w:val="en-US"/>
        </w:rPr>
        <w:t>,</w:t>
      </w:r>
      <w:r w:rsidRPr="00754CE0">
        <w:rPr>
          <w:rFonts w:ascii="Times New Roman" w:hAnsi="Times New Roman" w:cs="Times New Roman"/>
          <w:lang w:val="en-US"/>
        </w:rPr>
        <w:t xml:space="preserve"> “Different actors’ roles in small companies service innovation</w:t>
      </w:r>
      <w:r w:rsidR="003D06A1" w:rsidRPr="00754CE0">
        <w:rPr>
          <w:rFonts w:ascii="Times New Roman" w:hAnsi="Times New Roman" w:cs="Times New Roman"/>
          <w:lang w:val="en-US"/>
        </w:rPr>
        <w:t>”,</w:t>
      </w:r>
      <w:r w:rsidRPr="00754CE0">
        <w:rPr>
          <w:rFonts w:ascii="Times New Roman" w:hAnsi="Times New Roman" w:cs="Times New Roman"/>
          <w:lang w:val="en-US"/>
        </w:rPr>
        <w:t xml:space="preserve"> </w:t>
      </w:r>
      <w:r w:rsidRPr="00754CE0">
        <w:rPr>
          <w:rFonts w:ascii="Times New Roman" w:hAnsi="Times New Roman" w:cs="Times New Roman"/>
          <w:i/>
          <w:lang w:val="en-US"/>
        </w:rPr>
        <w:t>Journal of Services Marketing</w:t>
      </w:r>
      <w:r w:rsidRPr="00754CE0">
        <w:rPr>
          <w:rFonts w:ascii="Times New Roman" w:hAnsi="Times New Roman" w:cs="Times New Roman"/>
          <w:lang w:val="en-US"/>
        </w:rPr>
        <w:t xml:space="preserve">, </w:t>
      </w:r>
      <w:r w:rsidR="00B95112" w:rsidRPr="00754CE0">
        <w:rPr>
          <w:rFonts w:ascii="Times New Roman" w:hAnsi="Times New Roman" w:cs="Times New Roman"/>
          <w:lang w:val="en-US"/>
        </w:rPr>
        <w:t xml:space="preserve">Vol. </w:t>
      </w:r>
      <w:r w:rsidRPr="00754CE0">
        <w:rPr>
          <w:rFonts w:ascii="Times New Roman" w:hAnsi="Times New Roman" w:cs="Times New Roman"/>
          <w:lang w:val="en-US"/>
        </w:rPr>
        <w:t>28</w:t>
      </w:r>
      <w:r w:rsidR="00B95112" w:rsidRPr="00754CE0">
        <w:rPr>
          <w:rFonts w:ascii="Times New Roman" w:hAnsi="Times New Roman" w:cs="Times New Roman"/>
          <w:lang w:val="en-US"/>
        </w:rPr>
        <w:t xml:space="preserve"> No. </w:t>
      </w:r>
      <w:r w:rsidRPr="00754CE0">
        <w:rPr>
          <w:rFonts w:ascii="Times New Roman" w:hAnsi="Times New Roman" w:cs="Times New Roman"/>
          <w:lang w:val="en-US"/>
        </w:rPr>
        <w:t xml:space="preserve">7, </w:t>
      </w:r>
      <w:r w:rsidR="00B95112" w:rsidRPr="00754CE0">
        <w:rPr>
          <w:rFonts w:ascii="Times New Roman" w:hAnsi="Times New Roman" w:cs="Times New Roman"/>
          <w:lang w:val="en-US"/>
        </w:rPr>
        <w:t xml:space="preserve">pp. </w:t>
      </w:r>
      <w:r w:rsidRPr="00754CE0">
        <w:rPr>
          <w:rFonts w:ascii="Times New Roman" w:hAnsi="Times New Roman" w:cs="Times New Roman"/>
          <w:lang w:val="en-US"/>
        </w:rPr>
        <w:t>547-557.</w:t>
      </w:r>
    </w:p>
    <w:p w14:paraId="0CBF9FBF" w14:textId="6387502C" w:rsidR="009F7A69" w:rsidRPr="00754CE0" w:rsidRDefault="009F7A69" w:rsidP="009F7A69">
      <w:pPr>
        <w:spacing w:line="480" w:lineRule="auto"/>
        <w:rPr>
          <w:rFonts w:ascii="Times New Roman" w:hAnsi="Times New Roman" w:cs="Times New Roman"/>
          <w:lang w:val="en-US"/>
        </w:rPr>
      </w:pPr>
      <w:r w:rsidRPr="00754CE0">
        <w:rPr>
          <w:rFonts w:ascii="Times New Roman" w:hAnsi="Times New Roman" w:cs="Times New Roman"/>
          <w:lang w:val="en-US"/>
        </w:rPr>
        <w:t>Green, T., Hartley, N. and Gillespie, N. (2016)</w:t>
      </w:r>
      <w:r w:rsidR="00175D39" w:rsidRPr="00754CE0">
        <w:rPr>
          <w:rFonts w:ascii="Times New Roman" w:hAnsi="Times New Roman" w:cs="Times New Roman"/>
          <w:lang w:val="en-US"/>
        </w:rPr>
        <w:t>,</w:t>
      </w:r>
      <w:r w:rsidRPr="00754CE0">
        <w:rPr>
          <w:rFonts w:ascii="Times New Roman" w:hAnsi="Times New Roman" w:cs="Times New Roman"/>
          <w:lang w:val="en-US"/>
        </w:rPr>
        <w:t xml:space="preserve"> “Service Provider’s Experiences of Service Separation: The Case of Telehealth</w:t>
      </w:r>
      <w:r w:rsidR="003D06A1" w:rsidRPr="00754CE0">
        <w:rPr>
          <w:rFonts w:ascii="Times New Roman" w:hAnsi="Times New Roman" w:cs="Times New Roman"/>
          <w:lang w:val="en-US"/>
        </w:rPr>
        <w:t>”,</w:t>
      </w:r>
      <w:r w:rsidRPr="00754CE0">
        <w:rPr>
          <w:rFonts w:ascii="Times New Roman" w:hAnsi="Times New Roman" w:cs="Times New Roman"/>
          <w:lang w:val="en-US"/>
        </w:rPr>
        <w:t xml:space="preserve"> </w:t>
      </w:r>
      <w:r w:rsidRPr="00754CE0">
        <w:rPr>
          <w:rFonts w:ascii="Times New Roman" w:hAnsi="Times New Roman" w:cs="Times New Roman"/>
          <w:i/>
          <w:lang w:val="en-US"/>
        </w:rPr>
        <w:t>Journal of Service Research</w:t>
      </w:r>
      <w:r w:rsidRPr="00754CE0">
        <w:rPr>
          <w:rFonts w:ascii="Times New Roman" w:hAnsi="Times New Roman" w:cs="Times New Roman"/>
          <w:lang w:val="en-US"/>
        </w:rPr>
        <w:t xml:space="preserve">, </w:t>
      </w:r>
      <w:r w:rsidR="00175D39" w:rsidRPr="00754CE0">
        <w:rPr>
          <w:rFonts w:ascii="Times New Roman" w:hAnsi="Times New Roman" w:cs="Times New Roman"/>
          <w:lang w:val="en-US"/>
        </w:rPr>
        <w:t xml:space="preserve">Vol. </w:t>
      </w:r>
      <w:r w:rsidRPr="00754CE0">
        <w:rPr>
          <w:rFonts w:ascii="Times New Roman" w:hAnsi="Times New Roman" w:cs="Times New Roman"/>
          <w:lang w:val="en-US"/>
        </w:rPr>
        <w:t>19</w:t>
      </w:r>
      <w:r w:rsidR="00175D39" w:rsidRPr="00754CE0">
        <w:rPr>
          <w:rFonts w:ascii="Times New Roman" w:hAnsi="Times New Roman" w:cs="Times New Roman"/>
          <w:lang w:val="en-US"/>
        </w:rPr>
        <w:t xml:space="preserve"> No. </w:t>
      </w:r>
      <w:r w:rsidRPr="00754CE0">
        <w:rPr>
          <w:rFonts w:ascii="Times New Roman" w:hAnsi="Times New Roman" w:cs="Times New Roman"/>
          <w:lang w:val="en-US"/>
        </w:rPr>
        <w:t xml:space="preserve">4, </w:t>
      </w:r>
      <w:r w:rsidR="00B95112" w:rsidRPr="00754CE0">
        <w:rPr>
          <w:rFonts w:ascii="Times New Roman" w:hAnsi="Times New Roman" w:cs="Times New Roman"/>
          <w:lang w:val="en-US"/>
        </w:rPr>
        <w:t xml:space="preserve">pp. </w:t>
      </w:r>
      <w:r w:rsidRPr="00754CE0">
        <w:rPr>
          <w:rFonts w:ascii="Times New Roman" w:hAnsi="Times New Roman" w:cs="Times New Roman"/>
          <w:lang w:val="en-US"/>
        </w:rPr>
        <w:t>477-494.</w:t>
      </w:r>
    </w:p>
    <w:p w14:paraId="2E60235A" w14:textId="0F6FEBE8" w:rsidR="009F7A69" w:rsidRPr="00754CE0" w:rsidRDefault="009F7A69" w:rsidP="009F7A69">
      <w:pPr>
        <w:spacing w:line="480" w:lineRule="auto"/>
        <w:rPr>
          <w:rFonts w:ascii="Times New Roman" w:hAnsi="Times New Roman" w:cs="Times New Roman"/>
          <w:lang w:val="en-US"/>
        </w:rPr>
      </w:pPr>
      <w:r w:rsidRPr="00754CE0">
        <w:rPr>
          <w:rFonts w:ascii="Times New Roman" w:hAnsi="Times New Roman" w:cs="Times New Roman"/>
          <w:lang w:val="en-US"/>
        </w:rPr>
        <w:t xml:space="preserve">Hogg, M.K. and </w:t>
      </w:r>
      <w:proofErr w:type="spellStart"/>
      <w:r w:rsidRPr="00754CE0">
        <w:rPr>
          <w:rFonts w:ascii="Times New Roman" w:hAnsi="Times New Roman" w:cs="Times New Roman"/>
          <w:lang w:val="en-US"/>
        </w:rPr>
        <w:t>Maclaran</w:t>
      </w:r>
      <w:proofErr w:type="spellEnd"/>
      <w:r w:rsidRPr="00754CE0">
        <w:rPr>
          <w:rFonts w:ascii="Times New Roman" w:hAnsi="Times New Roman" w:cs="Times New Roman"/>
          <w:lang w:val="en-US"/>
        </w:rPr>
        <w:t>, P. (2008)</w:t>
      </w:r>
      <w:r w:rsidR="00175D39" w:rsidRPr="00754CE0">
        <w:rPr>
          <w:rFonts w:ascii="Times New Roman" w:hAnsi="Times New Roman" w:cs="Times New Roman"/>
          <w:lang w:val="en-US"/>
        </w:rPr>
        <w:t>,</w:t>
      </w:r>
      <w:r w:rsidRPr="00754CE0">
        <w:rPr>
          <w:rFonts w:ascii="Times New Roman" w:hAnsi="Times New Roman" w:cs="Times New Roman"/>
          <w:lang w:val="en-US"/>
        </w:rPr>
        <w:t xml:space="preserve"> “Rhetorical issues in writing interpretivist consumer research</w:t>
      </w:r>
      <w:r w:rsidR="003D06A1" w:rsidRPr="00754CE0">
        <w:rPr>
          <w:rFonts w:ascii="Times New Roman" w:hAnsi="Times New Roman" w:cs="Times New Roman"/>
          <w:lang w:val="en-US"/>
        </w:rPr>
        <w:t>”,</w:t>
      </w:r>
      <w:r w:rsidRPr="00754CE0">
        <w:rPr>
          <w:rFonts w:ascii="Times New Roman" w:hAnsi="Times New Roman" w:cs="Times New Roman"/>
          <w:lang w:val="en-US"/>
        </w:rPr>
        <w:t xml:space="preserve"> </w:t>
      </w:r>
      <w:r w:rsidRPr="00754CE0">
        <w:rPr>
          <w:rFonts w:ascii="Times New Roman" w:hAnsi="Times New Roman" w:cs="Times New Roman"/>
          <w:i/>
          <w:lang w:val="en-US"/>
        </w:rPr>
        <w:t>Qualitative Market Research: An International Journal</w:t>
      </w:r>
      <w:r w:rsidRPr="00754CE0">
        <w:rPr>
          <w:rFonts w:ascii="Times New Roman" w:hAnsi="Times New Roman" w:cs="Times New Roman"/>
          <w:lang w:val="en-US"/>
        </w:rPr>
        <w:t xml:space="preserve">, </w:t>
      </w:r>
      <w:r w:rsidR="00FF5EAF" w:rsidRPr="00754CE0">
        <w:rPr>
          <w:rFonts w:ascii="Times New Roman" w:hAnsi="Times New Roman" w:cs="Times New Roman"/>
          <w:lang w:val="en-US"/>
        </w:rPr>
        <w:t xml:space="preserve">Vol. </w:t>
      </w:r>
      <w:r w:rsidRPr="00754CE0">
        <w:rPr>
          <w:rFonts w:ascii="Times New Roman" w:hAnsi="Times New Roman" w:cs="Times New Roman"/>
          <w:lang w:val="en-US"/>
        </w:rPr>
        <w:t>11</w:t>
      </w:r>
      <w:r w:rsidR="00FF5EAF" w:rsidRPr="00754CE0">
        <w:rPr>
          <w:rFonts w:ascii="Times New Roman" w:hAnsi="Times New Roman" w:cs="Times New Roman"/>
          <w:lang w:val="en-US"/>
        </w:rPr>
        <w:t xml:space="preserve"> No. </w:t>
      </w:r>
      <w:r w:rsidRPr="00754CE0">
        <w:rPr>
          <w:rFonts w:ascii="Times New Roman" w:hAnsi="Times New Roman" w:cs="Times New Roman"/>
          <w:lang w:val="en-US"/>
        </w:rPr>
        <w:t xml:space="preserve">2, </w:t>
      </w:r>
      <w:r w:rsidR="00B95112" w:rsidRPr="00754CE0">
        <w:rPr>
          <w:rFonts w:ascii="Times New Roman" w:hAnsi="Times New Roman" w:cs="Times New Roman"/>
          <w:lang w:val="en-US"/>
        </w:rPr>
        <w:t xml:space="preserve">pp. </w:t>
      </w:r>
      <w:r w:rsidRPr="00754CE0">
        <w:rPr>
          <w:rFonts w:ascii="Times New Roman" w:hAnsi="Times New Roman" w:cs="Times New Roman"/>
          <w:lang w:val="en-US"/>
        </w:rPr>
        <w:t>130-146.</w:t>
      </w:r>
    </w:p>
    <w:p w14:paraId="3938F9AE" w14:textId="1FF660F4" w:rsidR="009F7A69" w:rsidRPr="00754CE0" w:rsidRDefault="009F7A69" w:rsidP="009F7A69">
      <w:pPr>
        <w:spacing w:line="480" w:lineRule="auto"/>
        <w:rPr>
          <w:rFonts w:ascii="Times New Roman" w:hAnsi="Times New Roman" w:cs="Times New Roman"/>
          <w:lang w:val="en-US"/>
        </w:rPr>
      </w:pPr>
      <w:r w:rsidRPr="00754CE0">
        <w:rPr>
          <w:rFonts w:ascii="Times New Roman" w:hAnsi="Times New Roman" w:cs="Times New Roman"/>
          <w:lang w:val="en-US"/>
        </w:rPr>
        <w:t>Hubbert, A.R., Garcia Sehorn, A. and Brown, S.W. (1996)</w:t>
      </w:r>
      <w:r w:rsidR="00175D39" w:rsidRPr="00754CE0">
        <w:rPr>
          <w:rFonts w:ascii="Times New Roman" w:hAnsi="Times New Roman" w:cs="Times New Roman"/>
          <w:lang w:val="en-US"/>
        </w:rPr>
        <w:t>,</w:t>
      </w:r>
      <w:r w:rsidRPr="00754CE0">
        <w:rPr>
          <w:rFonts w:ascii="Times New Roman" w:hAnsi="Times New Roman" w:cs="Times New Roman"/>
          <w:lang w:val="en-US"/>
        </w:rPr>
        <w:t xml:space="preserve"> “Service Expectations: The Consumer vs. the Provider</w:t>
      </w:r>
      <w:r w:rsidR="003D06A1" w:rsidRPr="00754CE0">
        <w:rPr>
          <w:rFonts w:ascii="Times New Roman" w:hAnsi="Times New Roman" w:cs="Times New Roman"/>
          <w:lang w:val="en-US"/>
        </w:rPr>
        <w:t>”,</w:t>
      </w:r>
      <w:r w:rsidRPr="00754CE0">
        <w:rPr>
          <w:rFonts w:ascii="Times New Roman" w:hAnsi="Times New Roman" w:cs="Times New Roman"/>
          <w:lang w:val="en-US"/>
        </w:rPr>
        <w:t xml:space="preserve"> </w:t>
      </w:r>
      <w:r w:rsidRPr="00754CE0">
        <w:rPr>
          <w:rFonts w:ascii="Times New Roman" w:hAnsi="Times New Roman" w:cs="Times New Roman"/>
          <w:i/>
          <w:lang w:val="en-US"/>
        </w:rPr>
        <w:t>International Journal of Service Industry Management</w:t>
      </w:r>
      <w:r w:rsidRPr="00754CE0">
        <w:rPr>
          <w:rFonts w:ascii="Times New Roman" w:hAnsi="Times New Roman" w:cs="Times New Roman"/>
          <w:lang w:val="en-US"/>
        </w:rPr>
        <w:t xml:space="preserve">, </w:t>
      </w:r>
      <w:r w:rsidR="00FF5EAF" w:rsidRPr="00754CE0">
        <w:rPr>
          <w:rFonts w:ascii="Times New Roman" w:hAnsi="Times New Roman" w:cs="Times New Roman"/>
          <w:lang w:val="en-US"/>
        </w:rPr>
        <w:t>Vol.</w:t>
      </w:r>
      <w:r w:rsidR="002D23AB" w:rsidRPr="00754CE0">
        <w:rPr>
          <w:rFonts w:ascii="Times New Roman" w:hAnsi="Times New Roman" w:cs="Times New Roman"/>
          <w:lang w:val="en-US"/>
        </w:rPr>
        <w:t xml:space="preserve"> </w:t>
      </w:r>
      <w:r w:rsidRPr="00754CE0">
        <w:rPr>
          <w:rFonts w:ascii="Times New Roman" w:hAnsi="Times New Roman" w:cs="Times New Roman"/>
          <w:lang w:val="en-US"/>
        </w:rPr>
        <w:t xml:space="preserve">6 </w:t>
      </w:r>
      <w:r w:rsidR="00FF5EAF" w:rsidRPr="00754CE0">
        <w:rPr>
          <w:rFonts w:ascii="Times New Roman" w:hAnsi="Times New Roman" w:cs="Times New Roman"/>
          <w:lang w:val="en-US"/>
        </w:rPr>
        <w:t xml:space="preserve">No. </w:t>
      </w:r>
      <w:r w:rsidRPr="00754CE0">
        <w:rPr>
          <w:rFonts w:ascii="Times New Roman" w:hAnsi="Times New Roman" w:cs="Times New Roman"/>
          <w:lang w:val="en-US"/>
        </w:rPr>
        <w:t xml:space="preserve">1, </w:t>
      </w:r>
      <w:r w:rsidR="00B95112" w:rsidRPr="00754CE0">
        <w:rPr>
          <w:rFonts w:ascii="Times New Roman" w:hAnsi="Times New Roman" w:cs="Times New Roman"/>
          <w:lang w:val="en-US"/>
        </w:rPr>
        <w:t xml:space="preserve">pp. </w:t>
      </w:r>
      <w:r w:rsidR="002D23AB" w:rsidRPr="00754CE0">
        <w:rPr>
          <w:rFonts w:ascii="Times New Roman" w:hAnsi="Times New Roman" w:cs="Times New Roman"/>
          <w:lang w:val="en-US"/>
        </w:rPr>
        <w:t>6-</w:t>
      </w:r>
      <w:r w:rsidRPr="00754CE0">
        <w:rPr>
          <w:rFonts w:ascii="Times New Roman" w:hAnsi="Times New Roman" w:cs="Times New Roman"/>
          <w:lang w:val="en-US"/>
        </w:rPr>
        <w:t>21.</w:t>
      </w:r>
    </w:p>
    <w:p w14:paraId="59CF54B6" w14:textId="146E5EDF" w:rsidR="009F7A69" w:rsidRPr="00754CE0" w:rsidRDefault="009F7A69" w:rsidP="009F7A69">
      <w:pPr>
        <w:spacing w:line="480" w:lineRule="auto"/>
        <w:rPr>
          <w:rFonts w:ascii="Times New Roman" w:hAnsi="Times New Roman" w:cs="Times New Roman"/>
          <w:lang w:val="en-US"/>
        </w:rPr>
      </w:pPr>
      <w:r w:rsidRPr="00754CE0">
        <w:rPr>
          <w:rFonts w:ascii="Times New Roman" w:hAnsi="Times New Roman" w:cs="Times New Roman"/>
          <w:lang w:val="en-US"/>
        </w:rPr>
        <w:t>Ibarra, H. (1999)</w:t>
      </w:r>
      <w:r w:rsidR="00175D39" w:rsidRPr="00754CE0">
        <w:rPr>
          <w:rFonts w:ascii="Times New Roman" w:hAnsi="Times New Roman" w:cs="Times New Roman"/>
          <w:lang w:val="en-US"/>
        </w:rPr>
        <w:t>,</w:t>
      </w:r>
      <w:r w:rsidRPr="00754CE0">
        <w:rPr>
          <w:rFonts w:ascii="Times New Roman" w:hAnsi="Times New Roman" w:cs="Times New Roman"/>
          <w:lang w:val="en-US"/>
        </w:rPr>
        <w:t xml:space="preserve"> “Provisional selves: Experimenting with image and identity in professional adaptation</w:t>
      </w:r>
      <w:r w:rsidR="003D06A1" w:rsidRPr="00754CE0">
        <w:rPr>
          <w:rFonts w:ascii="Times New Roman" w:hAnsi="Times New Roman" w:cs="Times New Roman"/>
          <w:lang w:val="en-US"/>
        </w:rPr>
        <w:t>”,</w:t>
      </w:r>
      <w:r w:rsidRPr="00754CE0">
        <w:rPr>
          <w:rFonts w:ascii="Times New Roman" w:hAnsi="Times New Roman" w:cs="Times New Roman"/>
          <w:lang w:val="en-US"/>
        </w:rPr>
        <w:t xml:space="preserve"> </w:t>
      </w:r>
      <w:r w:rsidRPr="00754CE0">
        <w:rPr>
          <w:rFonts w:ascii="Times New Roman" w:hAnsi="Times New Roman" w:cs="Times New Roman"/>
          <w:i/>
          <w:lang w:val="en-US"/>
        </w:rPr>
        <w:t>Administrative Science Quarterly</w:t>
      </w:r>
      <w:r w:rsidRPr="00754CE0">
        <w:rPr>
          <w:rFonts w:ascii="Times New Roman" w:hAnsi="Times New Roman" w:cs="Times New Roman"/>
          <w:lang w:val="en-US"/>
        </w:rPr>
        <w:t xml:space="preserve">, </w:t>
      </w:r>
      <w:r w:rsidR="00FF5EAF" w:rsidRPr="00754CE0">
        <w:rPr>
          <w:rFonts w:ascii="Times New Roman" w:hAnsi="Times New Roman" w:cs="Times New Roman"/>
          <w:lang w:val="en-US"/>
        </w:rPr>
        <w:t xml:space="preserve">Vol. </w:t>
      </w:r>
      <w:r w:rsidRPr="00754CE0">
        <w:rPr>
          <w:rFonts w:ascii="Times New Roman" w:hAnsi="Times New Roman" w:cs="Times New Roman"/>
          <w:lang w:val="en-US"/>
        </w:rPr>
        <w:t>44</w:t>
      </w:r>
      <w:r w:rsidR="00FF5EAF" w:rsidRPr="00754CE0">
        <w:rPr>
          <w:rFonts w:ascii="Times New Roman" w:hAnsi="Times New Roman" w:cs="Times New Roman"/>
          <w:lang w:val="en-US"/>
        </w:rPr>
        <w:t xml:space="preserve"> No. </w:t>
      </w:r>
      <w:r w:rsidRPr="00754CE0">
        <w:rPr>
          <w:rFonts w:ascii="Times New Roman" w:hAnsi="Times New Roman" w:cs="Times New Roman"/>
          <w:lang w:val="en-US"/>
        </w:rPr>
        <w:t xml:space="preserve">4, </w:t>
      </w:r>
      <w:r w:rsidR="00B95112" w:rsidRPr="00754CE0">
        <w:rPr>
          <w:rFonts w:ascii="Times New Roman" w:hAnsi="Times New Roman" w:cs="Times New Roman"/>
          <w:lang w:val="en-US"/>
        </w:rPr>
        <w:t xml:space="preserve">pp. </w:t>
      </w:r>
      <w:r w:rsidRPr="00754CE0">
        <w:rPr>
          <w:rFonts w:ascii="Times New Roman" w:hAnsi="Times New Roman" w:cs="Times New Roman"/>
          <w:lang w:val="en-US"/>
        </w:rPr>
        <w:t>764-791.</w:t>
      </w:r>
    </w:p>
    <w:p w14:paraId="01F1B56B" w14:textId="7D64C9EE" w:rsidR="009F7A69" w:rsidRPr="00754CE0" w:rsidRDefault="009F7A69" w:rsidP="009F7A69">
      <w:pPr>
        <w:spacing w:line="480" w:lineRule="auto"/>
        <w:rPr>
          <w:rFonts w:ascii="Times New Roman" w:hAnsi="Times New Roman" w:cs="Times New Roman"/>
          <w:lang w:val="en-US"/>
        </w:rPr>
      </w:pPr>
      <w:proofErr w:type="spellStart"/>
      <w:r w:rsidRPr="00754CE0">
        <w:rPr>
          <w:rFonts w:ascii="Times New Roman" w:hAnsi="Times New Roman" w:cs="Times New Roman"/>
          <w:lang w:val="en-US"/>
        </w:rPr>
        <w:t>Keh</w:t>
      </w:r>
      <w:proofErr w:type="spellEnd"/>
      <w:r w:rsidRPr="00754CE0">
        <w:rPr>
          <w:rFonts w:ascii="Times New Roman" w:hAnsi="Times New Roman" w:cs="Times New Roman"/>
          <w:lang w:val="en-US"/>
        </w:rPr>
        <w:t>, H.T. and Pang, J. (2010)</w:t>
      </w:r>
      <w:r w:rsidR="00175D39" w:rsidRPr="00754CE0">
        <w:rPr>
          <w:rFonts w:ascii="Times New Roman" w:hAnsi="Times New Roman" w:cs="Times New Roman"/>
          <w:lang w:val="en-US"/>
        </w:rPr>
        <w:t>,</w:t>
      </w:r>
      <w:r w:rsidRPr="00754CE0">
        <w:rPr>
          <w:rFonts w:ascii="Times New Roman" w:hAnsi="Times New Roman" w:cs="Times New Roman"/>
          <w:lang w:val="en-US"/>
        </w:rPr>
        <w:t xml:space="preserve"> “Customer reactions to service separation</w:t>
      </w:r>
      <w:r w:rsidR="003D06A1" w:rsidRPr="00754CE0">
        <w:rPr>
          <w:rFonts w:ascii="Times New Roman" w:hAnsi="Times New Roman" w:cs="Times New Roman"/>
          <w:lang w:val="en-US"/>
        </w:rPr>
        <w:t>”,</w:t>
      </w:r>
      <w:r w:rsidRPr="00754CE0">
        <w:rPr>
          <w:rFonts w:ascii="Times New Roman" w:hAnsi="Times New Roman" w:cs="Times New Roman"/>
          <w:lang w:val="en-US"/>
        </w:rPr>
        <w:t xml:space="preserve"> </w:t>
      </w:r>
      <w:r w:rsidRPr="00754CE0">
        <w:rPr>
          <w:rFonts w:ascii="Times New Roman" w:hAnsi="Times New Roman" w:cs="Times New Roman"/>
          <w:i/>
          <w:lang w:val="en-US"/>
        </w:rPr>
        <w:t>Journal of Marketing</w:t>
      </w:r>
      <w:r w:rsidRPr="00754CE0">
        <w:rPr>
          <w:rFonts w:ascii="Times New Roman" w:hAnsi="Times New Roman" w:cs="Times New Roman"/>
          <w:lang w:val="en-US"/>
        </w:rPr>
        <w:t xml:space="preserve">, </w:t>
      </w:r>
      <w:r w:rsidR="00FF5EAF" w:rsidRPr="00754CE0">
        <w:rPr>
          <w:rFonts w:ascii="Times New Roman" w:hAnsi="Times New Roman" w:cs="Times New Roman"/>
          <w:lang w:val="en-US"/>
        </w:rPr>
        <w:t xml:space="preserve">Vol. </w:t>
      </w:r>
      <w:r w:rsidRPr="00754CE0">
        <w:rPr>
          <w:rFonts w:ascii="Times New Roman" w:hAnsi="Times New Roman" w:cs="Times New Roman"/>
          <w:lang w:val="en-US"/>
        </w:rPr>
        <w:t>74</w:t>
      </w:r>
      <w:r w:rsidR="00FF5EAF" w:rsidRPr="00754CE0">
        <w:rPr>
          <w:rFonts w:ascii="Times New Roman" w:hAnsi="Times New Roman" w:cs="Times New Roman"/>
          <w:lang w:val="en-US"/>
        </w:rPr>
        <w:t xml:space="preserve"> No. </w:t>
      </w:r>
      <w:r w:rsidRPr="00754CE0">
        <w:rPr>
          <w:rFonts w:ascii="Times New Roman" w:hAnsi="Times New Roman" w:cs="Times New Roman"/>
          <w:lang w:val="en-US"/>
        </w:rPr>
        <w:t xml:space="preserve">2, </w:t>
      </w:r>
      <w:r w:rsidR="00B95112" w:rsidRPr="00754CE0">
        <w:rPr>
          <w:rFonts w:ascii="Times New Roman" w:hAnsi="Times New Roman" w:cs="Times New Roman"/>
          <w:lang w:val="en-US"/>
        </w:rPr>
        <w:t xml:space="preserve">pp. </w:t>
      </w:r>
      <w:r w:rsidRPr="00754CE0">
        <w:rPr>
          <w:rFonts w:ascii="Times New Roman" w:hAnsi="Times New Roman" w:cs="Times New Roman"/>
          <w:lang w:val="en-US"/>
        </w:rPr>
        <w:t>55-70.</w:t>
      </w:r>
    </w:p>
    <w:p w14:paraId="30C9818B" w14:textId="07354E57" w:rsidR="009F7A69" w:rsidRPr="00754CE0" w:rsidRDefault="009F7A69" w:rsidP="009F7A69">
      <w:pPr>
        <w:spacing w:line="480" w:lineRule="auto"/>
        <w:rPr>
          <w:rFonts w:ascii="Times New Roman" w:hAnsi="Times New Roman" w:cs="Times New Roman"/>
          <w:lang w:val="en-US"/>
        </w:rPr>
      </w:pPr>
      <w:proofErr w:type="spellStart"/>
      <w:r w:rsidRPr="00754CE0">
        <w:rPr>
          <w:rFonts w:ascii="Times New Roman" w:hAnsi="Times New Roman" w:cs="Times New Roman"/>
          <w:lang w:val="en-US"/>
        </w:rPr>
        <w:t>Korica</w:t>
      </w:r>
      <w:proofErr w:type="spellEnd"/>
      <w:r w:rsidRPr="00754CE0">
        <w:rPr>
          <w:rFonts w:ascii="Times New Roman" w:hAnsi="Times New Roman" w:cs="Times New Roman"/>
          <w:lang w:val="en-US"/>
        </w:rPr>
        <w:t>, M. and Molloy, E. (2010)</w:t>
      </w:r>
      <w:r w:rsidR="00175D39" w:rsidRPr="00754CE0">
        <w:rPr>
          <w:rFonts w:ascii="Times New Roman" w:hAnsi="Times New Roman" w:cs="Times New Roman"/>
          <w:lang w:val="en-US"/>
        </w:rPr>
        <w:t>,</w:t>
      </w:r>
      <w:r w:rsidRPr="00754CE0">
        <w:rPr>
          <w:rFonts w:ascii="Times New Roman" w:hAnsi="Times New Roman" w:cs="Times New Roman"/>
          <w:lang w:val="en-US"/>
        </w:rPr>
        <w:t xml:space="preserve"> “Making sense of professional identities: Stories of medical professionals and new technologies</w:t>
      </w:r>
      <w:r w:rsidR="003D06A1" w:rsidRPr="00754CE0">
        <w:rPr>
          <w:rFonts w:ascii="Times New Roman" w:hAnsi="Times New Roman" w:cs="Times New Roman"/>
          <w:lang w:val="en-US"/>
        </w:rPr>
        <w:t>”,</w:t>
      </w:r>
      <w:r w:rsidRPr="00754CE0">
        <w:rPr>
          <w:rFonts w:ascii="Times New Roman" w:hAnsi="Times New Roman" w:cs="Times New Roman"/>
          <w:lang w:val="en-US"/>
        </w:rPr>
        <w:t xml:space="preserve"> </w:t>
      </w:r>
      <w:r w:rsidRPr="00754CE0">
        <w:rPr>
          <w:rFonts w:ascii="Times New Roman" w:hAnsi="Times New Roman" w:cs="Times New Roman"/>
          <w:i/>
          <w:lang w:val="en-US"/>
        </w:rPr>
        <w:t>Human Relations</w:t>
      </w:r>
      <w:r w:rsidRPr="00754CE0">
        <w:rPr>
          <w:rFonts w:ascii="Times New Roman" w:hAnsi="Times New Roman" w:cs="Times New Roman"/>
          <w:lang w:val="en-US"/>
        </w:rPr>
        <w:t xml:space="preserve">, </w:t>
      </w:r>
      <w:r w:rsidR="00FF5EAF" w:rsidRPr="00754CE0">
        <w:rPr>
          <w:rFonts w:ascii="Times New Roman" w:hAnsi="Times New Roman" w:cs="Times New Roman"/>
          <w:lang w:val="en-US"/>
        </w:rPr>
        <w:t xml:space="preserve">Vol. </w:t>
      </w:r>
      <w:r w:rsidRPr="00754CE0">
        <w:rPr>
          <w:rFonts w:ascii="Times New Roman" w:hAnsi="Times New Roman" w:cs="Times New Roman"/>
          <w:lang w:val="en-US"/>
        </w:rPr>
        <w:t>63</w:t>
      </w:r>
      <w:r w:rsidR="00FF5EAF" w:rsidRPr="00754CE0">
        <w:rPr>
          <w:rFonts w:ascii="Times New Roman" w:hAnsi="Times New Roman" w:cs="Times New Roman"/>
          <w:lang w:val="en-US"/>
        </w:rPr>
        <w:t xml:space="preserve"> No. </w:t>
      </w:r>
      <w:r w:rsidRPr="00754CE0">
        <w:rPr>
          <w:rFonts w:ascii="Times New Roman" w:hAnsi="Times New Roman" w:cs="Times New Roman"/>
          <w:lang w:val="en-US"/>
        </w:rPr>
        <w:t xml:space="preserve">12, </w:t>
      </w:r>
      <w:r w:rsidR="00B95112" w:rsidRPr="00754CE0">
        <w:rPr>
          <w:rFonts w:ascii="Times New Roman" w:hAnsi="Times New Roman" w:cs="Times New Roman"/>
          <w:lang w:val="en-US"/>
        </w:rPr>
        <w:t xml:space="preserve">pp. </w:t>
      </w:r>
      <w:r w:rsidRPr="00754CE0">
        <w:rPr>
          <w:rFonts w:ascii="Times New Roman" w:hAnsi="Times New Roman" w:cs="Times New Roman"/>
          <w:lang w:val="en-US"/>
        </w:rPr>
        <w:t>1879-1901.</w:t>
      </w:r>
    </w:p>
    <w:p w14:paraId="3D7B89C4" w14:textId="6B0F912B" w:rsidR="009F7A69" w:rsidRPr="00754CE0" w:rsidRDefault="009F7A69" w:rsidP="009F7A69">
      <w:pPr>
        <w:spacing w:line="480" w:lineRule="auto"/>
        <w:rPr>
          <w:rFonts w:ascii="Times New Roman" w:hAnsi="Times New Roman" w:cs="Times New Roman"/>
          <w:lang w:val="en-US"/>
        </w:rPr>
      </w:pPr>
      <w:proofErr w:type="spellStart"/>
      <w:r w:rsidRPr="00754CE0">
        <w:rPr>
          <w:rFonts w:ascii="Times New Roman" w:hAnsi="Times New Roman" w:cs="Times New Roman"/>
          <w:lang w:val="en-US"/>
        </w:rPr>
        <w:lastRenderedPageBreak/>
        <w:t>Larivière</w:t>
      </w:r>
      <w:proofErr w:type="spellEnd"/>
      <w:r w:rsidRPr="00754CE0">
        <w:rPr>
          <w:rFonts w:ascii="Times New Roman" w:hAnsi="Times New Roman" w:cs="Times New Roman"/>
          <w:lang w:val="en-US"/>
        </w:rPr>
        <w:t xml:space="preserve">, B., Bowen, D., </w:t>
      </w:r>
      <w:proofErr w:type="spellStart"/>
      <w:r w:rsidRPr="00754CE0">
        <w:rPr>
          <w:rFonts w:ascii="Times New Roman" w:hAnsi="Times New Roman" w:cs="Times New Roman"/>
          <w:lang w:val="en-US"/>
        </w:rPr>
        <w:t>Andreassen</w:t>
      </w:r>
      <w:proofErr w:type="spellEnd"/>
      <w:r w:rsidRPr="00754CE0">
        <w:rPr>
          <w:rFonts w:ascii="Times New Roman" w:hAnsi="Times New Roman" w:cs="Times New Roman"/>
          <w:lang w:val="en-US"/>
        </w:rPr>
        <w:t xml:space="preserve">, T.W., Kunz, W., </w:t>
      </w:r>
      <w:proofErr w:type="spellStart"/>
      <w:r w:rsidRPr="00754CE0">
        <w:rPr>
          <w:rFonts w:ascii="Times New Roman" w:hAnsi="Times New Roman" w:cs="Times New Roman"/>
          <w:lang w:val="en-US"/>
        </w:rPr>
        <w:t>Sirianni</w:t>
      </w:r>
      <w:proofErr w:type="spellEnd"/>
      <w:r w:rsidRPr="00754CE0">
        <w:rPr>
          <w:rFonts w:ascii="Times New Roman" w:hAnsi="Times New Roman" w:cs="Times New Roman"/>
          <w:lang w:val="en-US"/>
        </w:rPr>
        <w:t xml:space="preserve">, N.J., Voss, C., </w:t>
      </w:r>
      <w:proofErr w:type="spellStart"/>
      <w:r w:rsidRPr="00754CE0">
        <w:rPr>
          <w:rFonts w:ascii="Times New Roman" w:hAnsi="Times New Roman" w:cs="Times New Roman"/>
          <w:lang w:val="en-US"/>
        </w:rPr>
        <w:t>Wünderlich</w:t>
      </w:r>
      <w:proofErr w:type="spellEnd"/>
      <w:r w:rsidRPr="00754CE0">
        <w:rPr>
          <w:rFonts w:ascii="Times New Roman" w:hAnsi="Times New Roman" w:cs="Times New Roman"/>
          <w:lang w:val="en-US"/>
        </w:rPr>
        <w:t>, N.V. and De Keyser, A. (2017)</w:t>
      </w:r>
      <w:r w:rsidR="00175D39" w:rsidRPr="00754CE0">
        <w:rPr>
          <w:rFonts w:ascii="Times New Roman" w:hAnsi="Times New Roman" w:cs="Times New Roman"/>
          <w:lang w:val="en-US"/>
        </w:rPr>
        <w:t>,</w:t>
      </w:r>
      <w:r w:rsidRPr="00754CE0">
        <w:rPr>
          <w:rFonts w:ascii="Times New Roman" w:hAnsi="Times New Roman" w:cs="Times New Roman"/>
          <w:lang w:val="en-US"/>
        </w:rPr>
        <w:t xml:space="preserve"> “Service Encounter 2.0”: An investigation into the roles of technology, employees and customers</w:t>
      </w:r>
      <w:r w:rsidR="003D06A1" w:rsidRPr="00754CE0">
        <w:rPr>
          <w:rFonts w:ascii="Times New Roman" w:hAnsi="Times New Roman" w:cs="Times New Roman"/>
          <w:lang w:val="en-US"/>
        </w:rPr>
        <w:t>”,</w:t>
      </w:r>
      <w:r w:rsidRPr="00754CE0">
        <w:rPr>
          <w:rFonts w:ascii="Times New Roman" w:hAnsi="Times New Roman" w:cs="Times New Roman"/>
          <w:lang w:val="en-US"/>
        </w:rPr>
        <w:t xml:space="preserve"> </w:t>
      </w:r>
      <w:r w:rsidRPr="00754CE0">
        <w:rPr>
          <w:rFonts w:ascii="Times New Roman" w:hAnsi="Times New Roman" w:cs="Times New Roman"/>
          <w:i/>
          <w:lang w:val="en-US"/>
        </w:rPr>
        <w:t>Journal of Business Research</w:t>
      </w:r>
      <w:r w:rsidRPr="00754CE0">
        <w:rPr>
          <w:rFonts w:ascii="Times New Roman" w:hAnsi="Times New Roman" w:cs="Times New Roman"/>
          <w:lang w:val="en-US"/>
        </w:rPr>
        <w:t xml:space="preserve">, </w:t>
      </w:r>
      <w:r w:rsidR="00FF5EAF" w:rsidRPr="00754CE0">
        <w:rPr>
          <w:rFonts w:ascii="Times New Roman" w:hAnsi="Times New Roman" w:cs="Times New Roman"/>
          <w:lang w:val="en-US"/>
        </w:rPr>
        <w:t xml:space="preserve">Vol. </w:t>
      </w:r>
      <w:r w:rsidRPr="00754CE0">
        <w:rPr>
          <w:rFonts w:ascii="Times New Roman" w:hAnsi="Times New Roman" w:cs="Times New Roman"/>
          <w:lang w:val="en-US"/>
        </w:rPr>
        <w:t xml:space="preserve">79, </w:t>
      </w:r>
      <w:r w:rsidR="00B95112" w:rsidRPr="00754CE0">
        <w:rPr>
          <w:rFonts w:ascii="Times New Roman" w:hAnsi="Times New Roman" w:cs="Times New Roman"/>
          <w:lang w:val="en-US"/>
        </w:rPr>
        <w:t xml:space="preserve">pp. </w:t>
      </w:r>
      <w:r w:rsidR="002D23AB" w:rsidRPr="00754CE0">
        <w:rPr>
          <w:rFonts w:ascii="Times New Roman" w:hAnsi="Times New Roman" w:cs="Times New Roman"/>
          <w:lang w:val="en-US"/>
        </w:rPr>
        <w:t>238-</w:t>
      </w:r>
      <w:r w:rsidRPr="00754CE0">
        <w:rPr>
          <w:rFonts w:ascii="Times New Roman" w:hAnsi="Times New Roman" w:cs="Times New Roman"/>
          <w:lang w:val="en-US"/>
        </w:rPr>
        <w:t>246.</w:t>
      </w:r>
    </w:p>
    <w:p w14:paraId="4760EDA2" w14:textId="7C0FF0FA" w:rsidR="009F7A69" w:rsidRPr="00754CE0" w:rsidRDefault="009F7A69" w:rsidP="009F7A69">
      <w:pPr>
        <w:spacing w:line="480" w:lineRule="auto"/>
        <w:rPr>
          <w:rFonts w:ascii="Times New Roman" w:hAnsi="Times New Roman" w:cs="Times New Roman"/>
          <w:lang w:val="en-US"/>
        </w:rPr>
      </w:pPr>
      <w:proofErr w:type="spellStart"/>
      <w:r w:rsidRPr="00754CE0">
        <w:rPr>
          <w:rFonts w:ascii="Times New Roman" w:hAnsi="Times New Roman" w:cs="Times New Roman"/>
          <w:lang w:val="en-US"/>
        </w:rPr>
        <w:t>Löhndorf</w:t>
      </w:r>
      <w:proofErr w:type="spellEnd"/>
      <w:r w:rsidRPr="00754CE0">
        <w:rPr>
          <w:rFonts w:ascii="Times New Roman" w:hAnsi="Times New Roman" w:cs="Times New Roman"/>
          <w:lang w:val="en-US"/>
        </w:rPr>
        <w:t>, B. and Diamantopoulos, A. (2014)</w:t>
      </w:r>
      <w:r w:rsidR="00175D39" w:rsidRPr="00754CE0">
        <w:rPr>
          <w:rFonts w:ascii="Times New Roman" w:hAnsi="Times New Roman" w:cs="Times New Roman"/>
          <w:lang w:val="en-US"/>
        </w:rPr>
        <w:t>,</w:t>
      </w:r>
      <w:r w:rsidRPr="00754CE0">
        <w:rPr>
          <w:rFonts w:ascii="Times New Roman" w:hAnsi="Times New Roman" w:cs="Times New Roman"/>
          <w:lang w:val="en-US"/>
        </w:rPr>
        <w:t xml:space="preserve"> “Internal branding: Social identity and social exchange perspectives on turning employees into brand champions</w:t>
      </w:r>
      <w:r w:rsidR="003D06A1" w:rsidRPr="00754CE0">
        <w:rPr>
          <w:rFonts w:ascii="Times New Roman" w:hAnsi="Times New Roman" w:cs="Times New Roman"/>
          <w:lang w:val="en-US"/>
        </w:rPr>
        <w:t>”,</w:t>
      </w:r>
      <w:r w:rsidRPr="00754CE0">
        <w:rPr>
          <w:rFonts w:ascii="Times New Roman" w:hAnsi="Times New Roman" w:cs="Times New Roman"/>
          <w:lang w:val="en-US"/>
        </w:rPr>
        <w:t xml:space="preserve"> </w:t>
      </w:r>
      <w:r w:rsidRPr="00754CE0">
        <w:rPr>
          <w:rFonts w:ascii="Times New Roman" w:hAnsi="Times New Roman" w:cs="Times New Roman"/>
          <w:i/>
          <w:lang w:val="en-US"/>
        </w:rPr>
        <w:t>Journal of Service Research</w:t>
      </w:r>
      <w:r w:rsidRPr="00754CE0">
        <w:rPr>
          <w:rFonts w:ascii="Times New Roman" w:hAnsi="Times New Roman" w:cs="Times New Roman"/>
          <w:lang w:val="en-US"/>
        </w:rPr>
        <w:t xml:space="preserve">, </w:t>
      </w:r>
      <w:r w:rsidR="00FF5EAF" w:rsidRPr="00754CE0">
        <w:rPr>
          <w:rFonts w:ascii="Times New Roman" w:hAnsi="Times New Roman" w:cs="Times New Roman"/>
          <w:lang w:val="en-US"/>
        </w:rPr>
        <w:t xml:space="preserve">Vol. </w:t>
      </w:r>
      <w:r w:rsidRPr="00754CE0">
        <w:rPr>
          <w:rFonts w:ascii="Times New Roman" w:hAnsi="Times New Roman" w:cs="Times New Roman"/>
          <w:lang w:val="en-US"/>
        </w:rPr>
        <w:t>17</w:t>
      </w:r>
      <w:r w:rsidR="00FF5EAF" w:rsidRPr="00754CE0">
        <w:rPr>
          <w:rFonts w:ascii="Times New Roman" w:hAnsi="Times New Roman" w:cs="Times New Roman"/>
          <w:lang w:val="en-US"/>
        </w:rPr>
        <w:t xml:space="preserve"> No. </w:t>
      </w:r>
      <w:r w:rsidRPr="00754CE0">
        <w:rPr>
          <w:rFonts w:ascii="Times New Roman" w:hAnsi="Times New Roman" w:cs="Times New Roman"/>
          <w:lang w:val="en-US"/>
        </w:rPr>
        <w:t xml:space="preserve">3, </w:t>
      </w:r>
      <w:r w:rsidR="00B95112" w:rsidRPr="00754CE0">
        <w:rPr>
          <w:rFonts w:ascii="Times New Roman" w:hAnsi="Times New Roman" w:cs="Times New Roman"/>
          <w:lang w:val="en-US"/>
        </w:rPr>
        <w:t xml:space="preserve">pp. </w:t>
      </w:r>
      <w:r w:rsidRPr="00754CE0">
        <w:rPr>
          <w:rFonts w:ascii="Times New Roman" w:hAnsi="Times New Roman" w:cs="Times New Roman"/>
          <w:lang w:val="en-US"/>
        </w:rPr>
        <w:t>310-325.</w:t>
      </w:r>
    </w:p>
    <w:p w14:paraId="080CEDB4" w14:textId="5DD274EE" w:rsidR="003113EB" w:rsidRDefault="003113EB" w:rsidP="009F7A69">
      <w:pPr>
        <w:spacing w:line="480" w:lineRule="auto"/>
        <w:rPr>
          <w:rFonts w:ascii="Times New Roman" w:hAnsi="Times New Roman" w:cs="Times New Roman"/>
          <w:lang w:val="en-US"/>
        </w:rPr>
      </w:pPr>
      <w:proofErr w:type="spellStart"/>
      <w:r>
        <w:rPr>
          <w:rFonts w:ascii="Times New Roman" w:hAnsi="Times New Roman" w:cs="Times New Roman"/>
          <w:lang w:val="en-US"/>
        </w:rPr>
        <w:t>Maitlis</w:t>
      </w:r>
      <w:proofErr w:type="spellEnd"/>
      <w:r>
        <w:rPr>
          <w:rFonts w:ascii="Times New Roman" w:hAnsi="Times New Roman" w:cs="Times New Roman"/>
          <w:lang w:val="en-US"/>
        </w:rPr>
        <w:t>, S.</w:t>
      </w:r>
      <w:r w:rsidRPr="003113EB">
        <w:rPr>
          <w:rFonts w:ascii="Times New Roman" w:hAnsi="Times New Roman" w:cs="Times New Roman"/>
          <w:lang w:val="en-US"/>
        </w:rPr>
        <w:t xml:space="preserve"> and Christianson, M. (2014)</w:t>
      </w:r>
      <w:r>
        <w:rPr>
          <w:rFonts w:ascii="Times New Roman" w:hAnsi="Times New Roman" w:cs="Times New Roman"/>
          <w:lang w:val="en-US"/>
        </w:rPr>
        <w:t>,</w:t>
      </w:r>
      <w:r w:rsidRPr="003113EB">
        <w:rPr>
          <w:rFonts w:ascii="Times New Roman" w:hAnsi="Times New Roman" w:cs="Times New Roman"/>
          <w:lang w:val="en-US"/>
        </w:rPr>
        <w:t xml:space="preserve"> </w:t>
      </w:r>
      <w:r>
        <w:rPr>
          <w:rFonts w:ascii="Times New Roman" w:hAnsi="Times New Roman" w:cs="Times New Roman"/>
          <w:lang w:val="en-US"/>
        </w:rPr>
        <w:t>“</w:t>
      </w:r>
      <w:r w:rsidRPr="003113EB">
        <w:rPr>
          <w:rFonts w:ascii="Times New Roman" w:hAnsi="Times New Roman" w:cs="Times New Roman"/>
          <w:lang w:val="en-US"/>
        </w:rPr>
        <w:t xml:space="preserve">Sensemaking in organizations: </w:t>
      </w:r>
      <w:r>
        <w:rPr>
          <w:rFonts w:ascii="Times New Roman" w:hAnsi="Times New Roman" w:cs="Times New Roman"/>
          <w:lang w:val="en-US"/>
        </w:rPr>
        <w:t>Taking stock and moving forward”,</w:t>
      </w:r>
      <w:r w:rsidRPr="003113EB">
        <w:rPr>
          <w:rFonts w:ascii="Times New Roman" w:hAnsi="Times New Roman" w:cs="Times New Roman"/>
          <w:lang w:val="en-US"/>
        </w:rPr>
        <w:t xml:space="preserve"> </w:t>
      </w:r>
      <w:r w:rsidRPr="003113EB">
        <w:rPr>
          <w:rFonts w:ascii="Times New Roman" w:hAnsi="Times New Roman" w:cs="Times New Roman"/>
          <w:i/>
          <w:lang w:val="en-US"/>
        </w:rPr>
        <w:t>The Academy of Management Annals</w:t>
      </w:r>
      <w:r w:rsidRPr="003113EB">
        <w:rPr>
          <w:rFonts w:ascii="Times New Roman" w:hAnsi="Times New Roman" w:cs="Times New Roman"/>
          <w:lang w:val="en-US"/>
        </w:rPr>
        <w:t xml:space="preserve">, </w:t>
      </w:r>
      <w:r>
        <w:rPr>
          <w:rFonts w:ascii="Times New Roman" w:hAnsi="Times New Roman" w:cs="Times New Roman"/>
          <w:lang w:val="en-US"/>
        </w:rPr>
        <w:t>Vol. 8 No. 1</w:t>
      </w:r>
      <w:r w:rsidRPr="003113EB">
        <w:rPr>
          <w:rFonts w:ascii="Times New Roman" w:hAnsi="Times New Roman" w:cs="Times New Roman"/>
          <w:lang w:val="en-US"/>
        </w:rPr>
        <w:t xml:space="preserve">, </w:t>
      </w:r>
      <w:r>
        <w:rPr>
          <w:rFonts w:ascii="Times New Roman" w:hAnsi="Times New Roman" w:cs="Times New Roman"/>
          <w:lang w:val="en-US"/>
        </w:rPr>
        <w:t xml:space="preserve">pp. </w:t>
      </w:r>
      <w:r w:rsidRPr="003113EB">
        <w:rPr>
          <w:rFonts w:ascii="Times New Roman" w:hAnsi="Times New Roman" w:cs="Times New Roman"/>
          <w:lang w:val="en-US"/>
        </w:rPr>
        <w:t>57-125.</w:t>
      </w:r>
    </w:p>
    <w:p w14:paraId="6C8939FD" w14:textId="4682192F" w:rsidR="009F7A69" w:rsidRPr="00754CE0" w:rsidRDefault="009F7A69" w:rsidP="009F7A69">
      <w:pPr>
        <w:spacing w:line="480" w:lineRule="auto"/>
        <w:rPr>
          <w:rFonts w:ascii="Times New Roman" w:hAnsi="Times New Roman" w:cs="Times New Roman"/>
          <w:lang w:val="en-US"/>
        </w:rPr>
      </w:pPr>
      <w:proofErr w:type="spellStart"/>
      <w:r w:rsidRPr="00754CE0">
        <w:rPr>
          <w:rFonts w:ascii="Times New Roman" w:hAnsi="Times New Roman" w:cs="Times New Roman"/>
          <w:lang w:val="en-US"/>
        </w:rPr>
        <w:t>Makarem</w:t>
      </w:r>
      <w:proofErr w:type="spellEnd"/>
      <w:r w:rsidRPr="00754CE0">
        <w:rPr>
          <w:rFonts w:ascii="Times New Roman" w:hAnsi="Times New Roman" w:cs="Times New Roman"/>
          <w:lang w:val="en-US"/>
        </w:rPr>
        <w:t xml:space="preserve">, S.C., </w:t>
      </w:r>
      <w:proofErr w:type="spellStart"/>
      <w:r w:rsidRPr="00754CE0">
        <w:rPr>
          <w:rFonts w:ascii="Times New Roman" w:hAnsi="Times New Roman" w:cs="Times New Roman"/>
          <w:lang w:val="en-US"/>
        </w:rPr>
        <w:t>Mudambi</w:t>
      </w:r>
      <w:proofErr w:type="spellEnd"/>
      <w:r w:rsidRPr="00754CE0">
        <w:rPr>
          <w:rFonts w:ascii="Times New Roman" w:hAnsi="Times New Roman" w:cs="Times New Roman"/>
          <w:lang w:val="en-US"/>
        </w:rPr>
        <w:t xml:space="preserve">, S.M. and </w:t>
      </w:r>
      <w:proofErr w:type="spellStart"/>
      <w:r w:rsidRPr="00754CE0">
        <w:rPr>
          <w:rFonts w:ascii="Times New Roman" w:hAnsi="Times New Roman" w:cs="Times New Roman"/>
          <w:lang w:val="en-US"/>
        </w:rPr>
        <w:t>Podoshen</w:t>
      </w:r>
      <w:proofErr w:type="spellEnd"/>
      <w:r w:rsidRPr="00754CE0">
        <w:rPr>
          <w:rFonts w:ascii="Times New Roman" w:hAnsi="Times New Roman" w:cs="Times New Roman"/>
          <w:lang w:val="en-US"/>
        </w:rPr>
        <w:t>, J.S. (2009)</w:t>
      </w:r>
      <w:r w:rsidR="00175D39" w:rsidRPr="00754CE0">
        <w:rPr>
          <w:rFonts w:ascii="Times New Roman" w:hAnsi="Times New Roman" w:cs="Times New Roman"/>
          <w:lang w:val="en-US"/>
        </w:rPr>
        <w:t>,</w:t>
      </w:r>
      <w:r w:rsidR="00400F90" w:rsidRPr="00754CE0">
        <w:rPr>
          <w:rFonts w:ascii="Times New Roman" w:hAnsi="Times New Roman" w:cs="Times New Roman"/>
          <w:lang w:val="en-US"/>
        </w:rPr>
        <w:t xml:space="preserve"> “Satisfaction in technology-</w:t>
      </w:r>
      <w:r w:rsidRPr="00754CE0">
        <w:rPr>
          <w:rFonts w:ascii="Times New Roman" w:hAnsi="Times New Roman" w:cs="Times New Roman"/>
          <w:lang w:val="en-US"/>
        </w:rPr>
        <w:t>enabled service encounters</w:t>
      </w:r>
      <w:r w:rsidR="003D06A1" w:rsidRPr="00754CE0">
        <w:rPr>
          <w:rFonts w:ascii="Times New Roman" w:hAnsi="Times New Roman" w:cs="Times New Roman"/>
          <w:lang w:val="en-US"/>
        </w:rPr>
        <w:t>”,</w:t>
      </w:r>
      <w:r w:rsidRPr="00754CE0">
        <w:rPr>
          <w:rFonts w:ascii="Times New Roman" w:hAnsi="Times New Roman" w:cs="Times New Roman"/>
          <w:lang w:val="en-US"/>
        </w:rPr>
        <w:t xml:space="preserve"> </w:t>
      </w:r>
      <w:r w:rsidRPr="00754CE0">
        <w:rPr>
          <w:rFonts w:ascii="Times New Roman" w:hAnsi="Times New Roman" w:cs="Times New Roman"/>
          <w:i/>
          <w:lang w:val="en-US"/>
        </w:rPr>
        <w:t>Journal of Services Marketing</w:t>
      </w:r>
      <w:r w:rsidRPr="00754CE0">
        <w:rPr>
          <w:rFonts w:ascii="Times New Roman" w:hAnsi="Times New Roman" w:cs="Times New Roman"/>
          <w:lang w:val="en-US"/>
        </w:rPr>
        <w:t xml:space="preserve">, </w:t>
      </w:r>
      <w:r w:rsidR="002A7ADB" w:rsidRPr="00754CE0">
        <w:rPr>
          <w:rFonts w:ascii="Times New Roman" w:hAnsi="Times New Roman" w:cs="Times New Roman"/>
          <w:lang w:val="en-US"/>
        </w:rPr>
        <w:t xml:space="preserve">Vol. </w:t>
      </w:r>
      <w:r w:rsidRPr="00754CE0">
        <w:rPr>
          <w:rFonts w:ascii="Times New Roman" w:hAnsi="Times New Roman" w:cs="Times New Roman"/>
          <w:lang w:val="en-US"/>
        </w:rPr>
        <w:t>23</w:t>
      </w:r>
      <w:r w:rsidR="002A7ADB" w:rsidRPr="00754CE0">
        <w:rPr>
          <w:rFonts w:ascii="Times New Roman" w:hAnsi="Times New Roman" w:cs="Times New Roman"/>
          <w:lang w:val="en-US"/>
        </w:rPr>
        <w:t xml:space="preserve"> No. </w:t>
      </w:r>
      <w:r w:rsidRPr="00754CE0">
        <w:rPr>
          <w:rFonts w:ascii="Times New Roman" w:hAnsi="Times New Roman" w:cs="Times New Roman"/>
          <w:lang w:val="en-US"/>
        </w:rPr>
        <w:t xml:space="preserve">3, </w:t>
      </w:r>
      <w:r w:rsidR="00B95112" w:rsidRPr="00754CE0">
        <w:rPr>
          <w:rFonts w:ascii="Times New Roman" w:hAnsi="Times New Roman" w:cs="Times New Roman"/>
          <w:lang w:val="en-US"/>
        </w:rPr>
        <w:t xml:space="preserve">pp. </w:t>
      </w:r>
      <w:r w:rsidR="00400F90" w:rsidRPr="00754CE0">
        <w:rPr>
          <w:rFonts w:ascii="Times New Roman" w:hAnsi="Times New Roman" w:cs="Times New Roman"/>
          <w:lang w:val="en-US"/>
        </w:rPr>
        <w:t>134-</w:t>
      </w:r>
      <w:r w:rsidRPr="00754CE0">
        <w:rPr>
          <w:rFonts w:ascii="Times New Roman" w:hAnsi="Times New Roman" w:cs="Times New Roman"/>
          <w:lang w:val="en-US"/>
        </w:rPr>
        <w:t>144.</w:t>
      </w:r>
    </w:p>
    <w:p w14:paraId="239D5A9F" w14:textId="3A8B7E25" w:rsidR="004706A6" w:rsidRDefault="009F7A69" w:rsidP="009F7A69">
      <w:pPr>
        <w:spacing w:line="480" w:lineRule="auto"/>
        <w:rPr>
          <w:rFonts w:ascii="Times New Roman" w:hAnsi="Times New Roman" w:cs="Times New Roman"/>
          <w:lang w:val="en-US"/>
        </w:rPr>
      </w:pPr>
      <w:r w:rsidRPr="00754CE0">
        <w:rPr>
          <w:rFonts w:ascii="Times New Roman" w:hAnsi="Times New Roman" w:cs="Times New Roman"/>
          <w:lang w:val="en-US"/>
        </w:rPr>
        <w:t>McCracken, G. (1988)</w:t>
      </w:r>
      <w:r w:rsidR="00175D39" w:rsidRPr="00754CE0">
        <w:rPr>
          <w:rFonts w:ascii="Times New Roman" w:hAnsi="Times New Roman" w:cs="Times New Roman"/>
          <w:lang w:val="en-US"/>
        </w:rPr>
        <w:t>,</w:t>
      </w:r>
      <w:r w:rsidRPr="00754CE0">
        <w:rPr>
          <w:rFonts w:ascii="Times New Roman" w:hAnsi="Times New Roman" w:cs="Times New Roman"/>
          <w:lang w:val="en-US"/>
        </w:rPr>
        <w:t xml:space="preserve"> </w:t>
      </w:r>
      <w:r w:rsidRPr="00754CE0">
        <w:rPr>
          <w:rFonts w:ascii="Times New Roman" w:hAnsi="Times New Roman" w:cs="Times New Roman"/>
          <w:i/>
          <w:lang w:val="en-US"/>
        </w:rPr>
        <w:t>The long interview</w:t>
      </w:r>
      <w:r w:rsidR="00400F90" w:rsidRPr="00754CE0">
        <w:rPr>
          <w:rFonts w:ascii="Times New Roman" w:hAnsi="Times New Roman" w:cs="Times New Roman"/>
          <w:lang w:val="en-US"/>
        </w:rPr>
        <w:t>, Sage,</w:t>
      </w:r>
      <w:r w:rsidRPr="00754CE0">
        <w:rPr>
          <w:rFonts w:ascii="Times New Roman" w:hAnsi="Times New Roman" w:cs="Times New Roman"/>
          <w:lang w:val="en-US"/>
        </w:rPr>
        <w:t xml:space="preserve"> Newbury Park.</w:t>
      </w:r>
    </w:p>
    <w:p w14:paraId="1473291C" w14:textId="39B6ADBC" w:rsidR="00E427B3" w:rsidRPr="00754CE0" w:rsidRDefault="00E427B3" w:rsidP="009F7A69">
      <w:pPr>
        <w:spacing w:line="480" w:lineRule="auto"/>
        <w:rPr>
          <w:rFonts w:ascii="Times New Roman" w:hAnsi="Times New Roman" w:cs="Times New Roman"/>
          <w:lang w:val="en-US"/>
        </w:rPr>
      </w:pPr>
      <w:r w:rsidRPr="00E427B3">
        <w:rPr>
          <w:rFonts w:ascii="Times New Roman" w:hAnsi="Times New Roman" w:cs="Times New Roman"/>
          <w:lang w:val="en-US"/>
        </w:rPr>
        <w:t xml:space="preserve">Mishra, </w:t>
      </w:r>
      <w:r>
        <w:rPr>
          <w:rFonts w:ascii="Times New Roman" w:hAnsi="Times New Roman" w:cs="Times New Roman"/>
          <w:lang w:val="en-US"/>
        </w:rPr>
        <w:t xml:space="preserve">A., </w:t>
      </w:r>
      <w:proofErr w:type="spellStart"/>
      <w:r w:rsidRPr="00E427B3">
        <w:rPr>
          <w:rFonts w:ascii="Times New Roman" w:hAnsi="Times New Roman" w:cs="Times New Roman"/>
          <w:lang w:val="en-US"/>
        </w:rPr>
        <w:t>Maheswarappa</w:t>
      </w:r>
      <w:proofErr w:type="spellEnd"/>
      <w:r w:rsidRPr="00E427B3">
        <w:rPr>
          <w:rFonts w:ascii="Times New Roman" w:hAnsi="Times New Roman" w:cs="Times New Roman"/>
          <w:lang w:val="en-US"/>
        </w:rPr>
        <w:t xml:space="preserve">, </w:t>
      </w:r>
      <w:r>
        <w:rPr>
          <w:rFonts w:ascii="Times New Roman" w:hAnsi="Times New Roman" w:cs="Times New Roman"/>
          <w:lang w:val="en-US"/>
        </w:rPr>
        <w:t xml:space="preserve">S.S. and </w:t>
      </w:r>
      <w:r w:rsidRPr="00E427B3">
        <w:rPr>
          <w:rFonts w:ascii="Times New Roman" w:hAnsi="Times New Roman" w:cs="Times New Roman"/>
          <w:lang w:val="en-US"/>
        </w:rPr>
        <w:t xml:space="preserve">Colby, </w:t>
      </w:r>
      <w:r>
        <w:rPr>
          <w:rFonts w:ascii="Times New Roman" w:hAnsi="Times New Roman" w:cs="Times New Roman"/>
          <w:lang w:val="en-US"/>
        </w:rPr>
        <w:t xml:space="preserve">C.L. </w:t>
      </w:r>
      <w:r w:rsidRPr="00E427B3">
        <w:rPr>
          <w:rFonts w:ascii="Times New Roman" w:hAnsi="Times New Roman" w:cs="Times New Roman"/>
          <w:lang w:val="en-US"/>
        </w:rPr>
        <w:t>(2018)</w:t>
      </w:r>
      <w:r>
        <w:rPr>
          <w:rFonts w:ascii="Times New Roman" w:hAnsi="Times New Roman" w:cs="Times New Roman"/>
          <w:lang w:val="en-US"/>
        </w:rPr>
        <w:t>,</w:t>
      </w:r>
      <w:r w:rsidRPr="00E427B3">
        <w:rPr>
          <w:rFonts w:ascii="Times New Roman" w:hAnsi="Times New Roman" w:cs="Times New Roman"/>
          <w:lang w:val="en-US"/>
        </w:rPr>
        <w:t xml:space="preserve"> </w:t>
      </w:r>
      <w:r>
        <w:rPr>
          <w:rFonts w:ascii="Times New Roman" w:hAnsi="Times New Roman" w:cs="Times New Roman"/>
          <w:lang w:val="en-US"/>
        </w:rPr>
        <w:t>“</w:t>
      </w:r>
      <w:r w:rsidRPr="00E427B3">
        <w:rPr>
          <w:rFonts w:ascii="Times New Roman" w:hAnsi="Times New Roman" w:cs="Times New Roman"/>
          <w:lang w:val="en-US"/>
        </w:rPr>
        <w:t>Technology readiness of teenagers: a consumer socialization perspective</w:t>
      </w:r>
      <w:r>
        <w:rPr>
          <w:rFonts w:ascii="Times New Roman" w:hAnsi="Times New Roman" w:cs="Times New Roman"/>
          <w:lang w:val="en-US"/>
        </w:rPr>
        <w:t>”</w:t>
      </w:r>
      <w:r w:rsidRPr="00E427B3">
        <w:rPr>
          <w:rFonts w:ascii="Times New Roman" w:hAnsi="Times New Roman" w:cs="Times New Roman"/>
          <w:lang w:val="en-US"/>
        </w:rPr>
        <w:t xml:space="preserve">, </w:t>
      </w:r>
      <w:r w:rsidRPr="00E427B3">
        <w:rPr>
          <w:rFonts w:ascii="Times New Roman" w:hAnsi="Times New Roman" w:cs="Times New Roman"/>
          <w:i/>
          <w:lang w:val="en-US"/>
        </w:rPr>
        <w:t>Journal of Services Marketing</w:t>
      </w:r>
      <w:r w:rsidRPr="00E427B3">
        <w:rPr>
          <w:rFonts w:ascii="Times New Roman" w:hAnsi="Times New Roman" w:cs="Times New Roman"/>
          <w:lang w:val="en-US"/>
        </w:rPr>
        <w:t xml:space="preserve">, Vol. 32 </w:t>
      </w:r>
      <w:r>
        <w:rPr>
          <w:rFonts w:ascii="Times New Roman" w:hAnsi="Times New Roman" w:cs="Times New Roman"/>
          <w:lang w:val="en-US"/>
        </w:rPr>
        <w:t>No.</w:t>
      </w:r>
      <w:r w:rsidRPr="00E427B3">
        <w:rPr>
          <w:rFonts w:ascii="Times New Roman" w:hAnsi="Times New Roman" w:cs="Times New Roman"/>
          <w:lang w:val="en-US"/>
        </w:rPr>
        <w:t xml:space="preserve"> 5, pp.</w:t>
      </w:r>
      <w:r>
        <w:rPr>
          <w:rFonts w:ascii="Times New Roman" w:hAnsi="Times New Roman" w:cs="Times New Roman"/>
          <w:lang w:val="en-US"/>
        </w:rPr>
        <w:t xml:space="preserve"> </w:t>
      </w:r>
      <w:r w:rsidRPr="00E427B3">
        <w:rPr>
          <w:rFonts w:ascii="Times New Roman" w:hAnsi="Times New Roman" w:cs="Times New Roman"/>
          <w:lang w:val="en-US"/>
        </w:rPr>
        <w:t>592-604</w:t>
      </w:r>
      <w:r>
        <w:rPr>
          <w:rFonts w:ascii="Times New Roman" w:hAnsi="Times New Roman" w:cs="Times New Roman"/>
          <w:lang w:val="en-US"/>
        </w:rPr>
        <w:t>.</w:t>
      </w:r>
    </w:p>
    <w:p w14:paraId="16532D90" w14:textId="62A3BABC" w:rsidR="009F7A69" w:rsidRPr="00754CE0" w:rsidRDefault="009F7A69" w:rsidP="009F7A69">
      <w:pPr>
        <w:spacing w:line="480" w:lineRule="auto"/>
        <w:rPr>
          <w:rFonts w:ascii="Times New Roman" w:hAnsi="Times New Roman" w:cs="Times New Roman"/>
          <w:lang w:val="en-US"/>
        </w:rPr>
      </w:pPr>
      <w:r w:rsidRPr="00754CE0">
        <w:rPr>
          <w:rFonts w:ascii="Times New Roman" w:hAnsi="Times New Roman" w:cs="Times New Roman"/>
          <w:lang w:val="en-US"/>
        </w:rPr>
        <w:t>Mohr, L.A. and Bitner, M.J. (1991)</w:t>
      </w:r>
      <w:r w:rsidR="00175D39" w:rsidRPr="00754CE0">
        <w:rPr>
          <w:rFonts w:ascii="Times New Roman" w:hAnsi="Times New Roman" w:cs="Times New Roman"/>
          <w:lang w:val="en-US"/>
        </w:rPr>
        <w:t>,</w:t>
      </w:r>
      <w:r w:rsidR="00400F90" w:rsidRPr="00754CE0">
        <w:rPr>
          <w:rFonts w:ascii="Times New Roman" w:hAnsi="Times New Roman" w:cs="Times New Roman"/>
          <w:lang w:val="en-US"/>
        </w:rPr>
        <w:t xml:space="preserve"> “</w:t>
      </w:r>
      <w:r w:rsidRPr="00754CE0">
        <w:rPr>
          <w:rFonts w:ascii="Times New Roman" w:hAnsi="Times New Roman" w:cs="Times New Roman"/>
          <w:lang w:val="en-US"/>
        </w:rPr>
        <w:t>Mutual Understanding Between Customers and E</w:t>
      </w:r>
      <w:r w:rsidR="00400F90" w:rsidRPr="00754CE0">
        <w:rPr>
          <w:rFonts w:ascii="Times New Roman" w:hAnsi="Times New Roman" w:cs="Times New Roman"/>
          <w:lang w:val="en-US"/>
        </w:rPr>
        <w:t>mployees in Service Encounters”,</w:t>
      </w:r>
      <w:r w:rsidR="005125E3" w:rsidRPr="00754CE0">
        <w:rPr>
          <w:rFonts w:ascii="Times New Roman" w:hAnsi="Times New Roman" w:cs="Times New Roman"/>
          <w:lang w:val="en-US"/>
        </w:rPr>
        <w:t xml:space="preserve"> Holman, R.H. and Solomon, M.R., </w:t>
      </w:r>
      <w:r w:rsidRPr="00754CE0">
        <w:rPr>
          <w:rFonts w:ascii="Times New Roman" w:hAnsi="Times New Roman" w:cs="Times New Roman"/>
          <w:i/>
          <w:lang w:val="en-US"/>
        </w:rPr>
        <w:t>Advances in Consumer Research</w:t>
      </w:r>
      <w:r w:rsidRPr="00754CE0">
        <w:rPr>
          <w:rFonts w:ascii="Times New Roman" w:hAnsi="Times New Roman" w:cs="Times New Roman"/>
          <w:lang w:val="en-US"/>
        </w:rPr>
        <w:t xml:space="preserve">, </w:t>
      </w:r>
      <w:r w:rsidR="005125E3" w:rsidRPr="00754CE0">
        <w:rPr>
          <w:rFonts w:ascii="Times New Roman" w:hAnsi="Times New Roman" w:cs="Times New Roman"/>
          <w:lang w:val="en-US"/>
        </w:rPr>
        <w:t>Association for Consumer Research, Provo, UT,</w:t>
      </w:r>
      <w:r w:rsidRPr="00754CE0">
        <w:rPr>
          <w:rFonts w:ascii="Times New Roman" w:hAnsi="Times New Roman" w:cs="Times New Roman"/>
          <w:lang w:val="en-US"/>
        </w:rPr>
        <w:t xml:space="preserve"> </w:t>
      </w:r>
      <w:r w:rsidR="00B95112" w:rsidRPr="00754CE0">
        <w:rPr>
          <w:rFonts w:ascii="Times New Roman" w:hAnsi="Times New Roman" w:cs="Times New Roman"/>
          <w:lang w:val="en-US"/>
        </w:rPr>
        <w:t xml:space="preserve">pp. </w:t>
      </w:r>
      <w:r w:rsidRPr="00754CE0">
        <w:rPr>
          <w:rFonts w:ascii="Times New Roman" w:hAnsi="Times New Roman" w:cs="Times New Roman"/>
          <w:lang w:val="en-US"/>
        </w:rPr>
        <w:t>611-17.</w:t>
      </w:r>
    </w:p>
    <w:p w14:paraId="1007A49D" w14:textId="30EDA0C4" w:rsidR="009F7A69" w:rsidRDefault="005125E3" w:rsidP="009F7A69">
      <w:pPr>
        <w:spacing w:line="480" w:lineRule="auto"/>
        <w:rPr>
          <w:rFonts w:ascii="Times New Roman" w:hAnsi="Times New Roman" w:cs="Times New Roman"/>
          <w:lang w:val="en-US"/>
        </w:rPr>
      </w:pPr>
      <w:proofErr w:type="spellStart"/>
      <w:r w:rsidRPr="00754CE0">
        <w:rPr>
          <w:rFonts w:ascii="Times New Roman" w:hAnsi="Times New Roman" w:cs="Times New Roman"/>
          <w:lang w:val="en-US"/>
        </w:rPr>
        <w:t>Nancarrow</w:t>
      </w:r>
      <w:proofErr w:type="spellEnd"/>
      <w:r w:rsidRPr="00754CE0">
        <w:rPr>
          <w:rFonts w:ascii="Times New Roman" w:hAnsi="Times New Roman" w:cs="Times New Roman"/>
          <w:lang w:val="en-US"/>
        </w:rPr>
        <w:t>, S.A. and Borthwick, A.</w:t>
      </w:r>
      <w:r w:rsidR="009F7A69" w:rsidRPr="00754CE0">
        <w:rPr>
          <w:rFonts w:ascii="Times New Roman" w:hAnsi="Times New Roman" w:cs="Times New Roman"/>
          <w:lang w:val="en-US"/>
        </w:rPr>
        <w:t>M. (2005)</w:t>
      </w:r>
      <w:r w:rsidR="00175D39" w:rsidRPr="00754CE0">
        <w:rPr>
          <w:rFonts w:ascii="Times New Roman" w:hAnsi="Times New Roman" w:cs="Times New Roman"/>
          <w:lang w:val="en-US"/>
        </w:rPr>
        <w:t>,</w:t>
      </w:r>
      <w:r w:rsidR="009F7A69" w:rsidRPr="00754CE0">
        <w:rPr>
          <w:rFonts w:ascii="Times New Roman" w:hAnsi="Times New Roman" w:cs="Times New Roman"/>
          <w:lang w:val="en-US"/>
        </w:rPr>
        <w:t xml:space="preserve"> “Dynamic professional boundaries in the healthcare workforce</w:t>
      </w:r>
      <w:r w:rsidR="003D06A1" w:rsidRPr="00754CE0">
        <w:rPr>
          <w:rFonts w:ascii="Times New Roman" w:hAnsi="Times New Roman" w:cs="Times New Roman"/>
          <w:lang w:val="en-US"/>
        </w:rPr>
        <w:t>”,</w:t>
      </w:r>
      <w:r w:rsidR="009F7A69" w:rsidRPr="00754CE0">
        <w:rPr>
          <w:rFonts w:ascii="Times New Roman" w:hAnsi="Times New Roman" w:cs="Times New Roman"/>
          <w:lang w:val="en-US"/>
        </w:rPr>
        <w:t xml:space="preserve"> </w:t>
      </w:r>
      <w:r w:rsidR="009F7A69" w:rsidRPr="00754CE0">
        <w:rPr>
          <w:rFonts w:ascii="Times New Roman" w:hAnsi="Times New Roman" w:cs="Times New Roman"/>
          <w:i/>
          <w:lang w:val="en-US"/>
        </w:rPr>
        <w:t>Sociology of Health and Illness</w:t>
      </w:r>
      <w:r w:rsidR="009F7A69" w:rsidRPr="00754CE0">
        <w:rPr>
          <w:rFonts w:ascii="Times New Roman" w:hAnsi="Times New Roman" w:cs="Times New Roman"/>
          <w:lang w:val="en-US"/>
        </w:rPr>
        <w:t xml:space="preserve">, </w:t>
      </w:r>
      <w:r w:rsidR="00D574E2" w:rsidRPr="00754CE0">
        <w:rPr>
          <w:rFonts w:ascii="Times New Roman" w:hAnsi="Times New Roman" w:cs="Times New Roman"/>
          <w:lang w:val="en-US"/>
        </w:rPr>
        <w:t xml:space="preserve">Vol. </w:t>
      </w:r>
      <w:r w:rsidR="009F7A69" w:rsidRPr="00754CE0">
        <w:rPr>
          <w:rFonts w:ascii="Times New Roman" w:hAnsi="Times New Roman" w:cs="Times New Roman"/>
          <w:lang w:val="en-US"/>
        </w:rPr>
        <w:t>27</w:t>
      </w:r>
      <w:r w:rsidR="00D574E2" w:rsidRPr="00754CE0">
        <w:rPr>
          <w:rFonts w:ascii="Times New Roman" w:hAnsi="Times New Roman" w:cs="Times New Roman"/>
          <w:lang w:val="en-US"/>
        </w:rPr>
        <w:t xml:space="preserve"> No. </w:t>
      </w:r>
      <w:r w:rsidR="009F7A69" w:rsidRPr="00754CE0">
        <w:rPr>
          <w:rFonts w:ascii="Times New Roman" w:hAnsi="Times New Roman" w:cs="Times New Roman"/>
          <w:lang w:val="en-US"/>
        </w:rPr>
        <w:t>7</w:t>
      </w:r>
      <w:r w:rsidR="00B95112" w:rsidRPr="00754CE0">
        <w:rPr>
          <w:rFonts w:ascii="Times New Roman" w:hAnsi="Times New Roman" w:cs="Times New Roman"/>
          <w:lang w:val="en-US"/>
        </w:rPr>
        <w:t>,</w:t>
      </w:r>
      <w:r w:rsidR="009F7A69" w:rsidRPr="00754CE0">
        <w:rPr>
          <w:rFonts w:ascii="Times New Roman" w:hAnsi="Times New Roman" w:cs="Times New Roman"/>
          <w:lang w:val="en-US"/>
        </w:rPr>
        <w:t xml:space="preserve"> </w:t>
      </w:r>
      <w:r w:rsidR="00B95112" w:rsidRPr="00754CE0">
        <w:rPr>
          <w:rFonts w:ascii="Times New Roman" w:hAnsi="Times New Roman" w:cs="Times New Roman"/>
          <w:lang w:val="en-US"/>
        </w:rPr>
        <w:t xml:space="preserve">pp. </w:t>
      </w:r>
      <w:r w:rsidRPr="00754CE0">
        <w:rPr>
          <w:rFonts w:ascii="Times New Roman" w:hAnsi="Times New Roman" w:cs="Times New Roman"/>
          <w:lang w:val="en-US"/>
        </w:rPr>
        <w:t>897-</w:t>
      </w:r>
      <w:r w:rsidR="009F7A69" w:rsidRPr="00754CE0">
        <w:rPr>
          <w:rFonts w:ascii="Times New Roman" w:hAnsi="Times New Roman" w:cs="Times New Roman"/>
          <w:lang w:val="en-US"/>
        </w:rPr>
        <w:t>919.</w:t>
      </w:r>
    </w:p>
    <w:p w14:paraId="273D50BA" w14:textId="51B3B406" w:rsidR="004706A6" w:rsidRPr="00754CE0" w:rsidRDefault="004706A6" w:rsidP="009F7A69">
      <w:pPr>
        <w:spacing w:line="480" w:lineRule="auto"/>
        <w:rPr>
          <w:rFonts w:ascii="Times New Roman" w:hAnsi="Times New Roman" w:cs="Times New Roman"/>
          <w:lang w:val="en-US"/>
        </w:rPr>
      </w:pPr>
      <w:r w:rsidRPr="004706A6">
        <w:rPr>
          <w:rFonts w:ascii="Times New Roman" w:hAnsi="Times New Roman" w:cs="Times New Roman"/>
          <w:lang w:val="en-US"/>
        </w:rPr>
        <w:t>Newman,</w:t>
      </w:r>
      <w:r>
        <w:rPr>
          <w:rFonts w:ascii="Times New Roman" w:hAnsi="Times New Roman" w:cs="Times New Roman"/>
          <w:lang w:val="en-US"/>
        </w:rPr>
        <w:t xml:space="preserve"> C.L.,</w:t>
      </w:r>
      <w:r w:rsidRPr="004706A6">
        <w:rPr>
          <w:rFonts w:ascii="Times New Roman" w:hAnsi="Times New Roman" w:cs="Times New Roman"/>
          <w:lang w:val="en-US"/>
        </w:rPr>
        <w:t xml:space="preserve"> Wachter, </w:t>
      </w:r>
      <w:r>
        <w:rPr>
          <w:rFonts w:ascii="Times New Roman" w:hAnsi="Times New Roman" w:cs="Times New Roman"/>
          <w:lang w:val="en-US"/>
        </w:rPr>
        <w:t>K. and</w:t>
      </w:r>
      <w:r w:rsidRPr="004706A6">
        <w:rPr>
          <w:rFonts w:ascii="Times New Roman" w:hAnsi="Times New Roman" w:cs="Times New Roman"/>
          <w:lang w:val="en-US"/>
        </w:rPr>
        <w:t xml:space="preserve"> White, </w:t>
      </w:r>
      <w:r>
        <w:rPr>
          <w:rFonts w:ascii="Times New Roman" w:hAnsi="Times New Roman" w:cs="Times New Roman"/>
          <w:lang w:val="en-US"/>
        </w:rPr>
        <w:t xml:space="preserve">A. </w:t>
      </w:r>
      <w:r w:rsidRPr="004706A6">
        <w:rPr>
          <w:rFonts w:ascii="Times New Roman" w:hAnsi="Times New Roman" w:cs="Times New Roman"/>
          <w:lang w:val="en-US"/>
        </w:rPr>
        <w:t>(2018)</w:t>
      </w:r>
      <w:r>
        <w:rPr>
          <w:rFonts w:ascii="Times New Roman" w:hAnsi="Times New Roman" w:cs="Times New Roman"/>
          <w:lang w:val="en-US"/>
        </w:rPr>
        <w:t>,</w:t>
      </w:r>
      <w:r w:rsidRPr="004706A6">
        <w:rPr>
          <w:rFonts w:ascii="Times New Roman" w:hAnsi="Times New Roman" w:cs="Times New Roman"/>
          <w:lang w:val="en-US"/>
        </w:rPr>
        <w:t xml:space="preserve"> </w:t>
      </w:r>
      <w:r>
        <w:rPr>
          <w:rFonts w:ascii="Times New Roman" w:hAnsi="Times New Roman" w:cs="Times New Roman"/>
          <w:lang w:val="en-US"/>
        </w:rPr>
        <w:t>“</w:t>
      </w:r>
      <w:r w:rsidRPr="004706A6">
        <w:rPr>
          <w:rFonts w:ascii="Times New Roman" w:hAnsi="Times New Roman" w:cs="Times New Roman"/>
          <w:lang w:val="en-US"/>
        </w:rPr>
        <w:t>Bricks or clicks? Understanding consumer usage of retail mobile apps</w:t>
      </w:r>
      <w:r>
        <w:rPr>
          <w:rFonts w:ascii="Times New Roman" w:hAnsi="Times New Roman" w:cs="Times New Roman"/>
          <w:lang w:val="en-US"/>
        </w:rPr>
        <w:t>”</w:t>
      </w:r>
      <w:r w:rsidRPr="004706A6">
        <w:rPr>
          <w:rFonts w:ascii="Times New Roman" w:hAnsi="Times New Roman" w:cs="Times New Roman"/>
          <w:lang w:val="en-US"/>
        </w:rPr>
        <w:t xml:space="preserve">, </w:t>
      </w:r>
      <w:r w:rsidRPr="00E427B3">
        <w:rPr>
          <w:rFonts w:ascii="Times New Roman" w:hAnsi="Times New Roman" w:cs="Times New Roman"/>
          <w:i/>
          <w:lang w:val="en-US"/>
        </w:rPr>
        <w:t>Journal of Services Marketing</w:t>
      </w:r>
      <w:r w:rsidRPr="004706A6">
        <w:rPr>
          <w:rFonts w:ascii="Times New Roman" w:hAnsi="Times New Roman" w:cs="Times New Roman"/>
          <w:lang w:val="en-US"/>
        </w:rPr>
        <w:t xml:space="preserve">, Vol. 32 </w:t>
      </w:r>
      <w:r>
        <w:rPr>
          <w:rFonts w:ascii="Times New Roman" w:hAnsi="Times New Roman" w:cs="Times New Roman"/>
          <w:lang w:val="en-US"/>
        </w:rPr>
        <w:t>No.</w:t>
      </w:r>
      <w:r w:rsidRPr="004706A6">
        <w:rPr>
          <w:rFonts w:ascii="Times New Roman" w:hAnsi="Times New Roman" w:cs="Times New Roman"/>
          <w:lang w:val="en-US"/>
        </w:rPr>
        <w:t xml:space="preserve"> 2, pp.</w:t>
      </w:r>
      <w:r>
        <w:rPr>
          <w:rFonts w:ascii="Times New Roman" w:hAnsi="Times New Roman" w:cs="Times New Roman"/>
          <w:lang w:val="en-US"/>
        </w:rPr>
        <w:t xml:space="preserve"> </w:t>
      </w:r>
      <w:r w:rsidRPr="004706A6">
        <w:rPr>
          <w:rFonts w:ascii="Times New Roman" w:hAnsi="Times New Roman" w:cs="Times New Roman"/>
          <w:lang w:val="en-US"/>
        </w:rPr>
        <w:t>211-222</w:t>
      </w:r>
      <w:r>
        <w:rPr>
          <w:rFonts w:ascii="Times New Roman" w:hAnsi="Times New Roman" w:cs="Times New Roman"/>
          <w:lang w:val="en-US"/>
        </w:rPr>
        <w:t>.</w:t>
      </w:r>
    </w:p>
    <w:p w14:paraId="03A3E265" w14:textId="635CA4AC" w:rsidR="00CF5F5F" w:rsidRPr="00754CE0" w:rsidRDefault="00CF5F5F" w:rsidP="009F7A69">
      <w:pPr>
        <w:spacing w:line="480" w:lineRule="auto"/>
        <w:rPr>
          <w:rFonts w:ascii="Times New Roman" w:hAnsi="Times New Roman" w:cs="Times New Roman"/>
          <w:lang w:val="en-US"/>
        </w:rPr>
      </w:pPr>
      <w:proofErr w:type="spellStart"/>
      <w:r w:rsidRPr="00754CE0">
        <w:rPr>
          <w:rFonts w:ascii="Times New Roman" w:hAnsi="Times New Roman" w:cs="Times New Roman"/>
          <w:lang w:val="en-US"/>
        </w:rPr>
        <w:t>Ordanini</w:t>
      </w:r>
      <w:proofErr w:type="spellEnd"/>
      <w:r w:rsidRPr="00754CE0">
        <w:rPr>
          <w:rFonts w:ascii="Times New Roman" w:hAnsi="Times New Roman" w:cs="Times New Roman"/>
          <w:lang w:val="en-US"/>
        </w:rPr>
        <w:t xml:space="preserve">, A. and Parasuraman, A. (2011), “Service innovation viewed through a service- dominant logic lens: A conceptual framework and analysis”, </w:t>
      </w:r>
      <w:r w:rsidRPr="00754CE0">
        <w:rPr>
          <w:rFonts w:ascii="Times New Roman" w:hAnsi="Times New Roman" w:cs="Times New Roman"/>
          <w:i/>
          <w:lang w:val="en-US"/>
        </w:rPr>
        <w:t>Journal of Service Research</w:t>
      </w:r>
      <w:r w:rsidRPr="00754CE0">
        <w:rPr>
          <w:rFonts w:ascii="Times New Roman" w:hAnsi="Times New Roman" w:cs="Times New Roman"/>
          <w:lang w:val="en-US"/>
        </w:rPr>
        <w:t xml:space="preserve">, Vol. 14 No. 1, pp. </w:t>
      </w:r>
      <w:r w:rsidR="005125E3" w:rsidRPr="00754CE0">
        <w:rPr>
          <w:rFonts w:ascii="Times New Roman" w:hAnsi="Times New Roman" w:cs="Times New Roman"/>
          <w:lang w:val="en-US"/>
        </w:rPr>
        <w:t>3-</w:t>
      </w:r>
      <w:r w:rsidRPr="00754CE0">
        <w:rPr>
          <w:rFonts w:ascii="Times New Roman" w:hAnsi="Times New Roman" w:cs="Times New Roman"/>
          <w:lang w:val="en-US"/>
        </w:rPr>
        <w:t>33.</w:t>
      </w:r>
    </w:p>
    <w:p w14:paraId="6E4405E6" w14:textId="6A674E66" w:rsidR="009F7A69" w:rsidRPr="00754CE0" w:rsidRDefault="00D6014F" w:rsidP="009F7A69">
      <w:pPr>
        <w:spacing w:line="480" w:lineRule="auto"/>
        <w:rPr>
          <w:rFonts w:ascii="Times New Roman" w:hAnsi="Times New Roman" w:cs="Times New Roman"/>
          <w:lang w:val="en-US"/>
        </w:rPr>
      </w:pPr>
      <w:r w:rsidRPr="00754CE0">
        <w:rPr>
          <w:rFonts w:ascii="Times New Roman" w:hAnsi="Times New Roman" w:cs="Times New Roman"/>
          <w:lang w:val="en-US"/>
        </w:rPr>
        <w:lastRenderedPageBreak/>
        <w:t>Ostrom, A.L., Parasuraman, A., Bowen, D.E., Patricio, L. and Voss, C.</w:t>
      </w:r>
      <w:r w:rsidR="009F7A69" w:rsidRPr="00754CE0">
        <w:rPr>
          <w:rFonts w:ascii="Times New Roman" w:hAnsi="Times New Roman" w:cs="Times New Roman"/>
          <w:lang w:val="en-US"/>
        </w:rPr>
        <w:t>A. (2015)</w:t>
      </w:r>
      <w:r w:rsidR="00175D39" w:rsidRPr="00754CE0">
        <w:rPr>
          <w:rFonts w:ascii="Times New Roman" w:hAnsi="Times New Roman" w:cs="Times New Roman"/>
          <w:lang w:val="en-US"/>
        </w:rPr>
        <w:t>,</w:t>
      </w:r>
      <w:r w:rsidR="009F7A69" w:rsidRPr="00754CE0">
        <w:rPr>
          <w:rFonts w:ascii="Times New Roman" w:hAnsi="Times New Roman" w:cs="Times New Roman"/>
          <w:lang w:val="en-US"/>
        </w:rPr>
        <w:t xml:space="preserve"> “Service Research Priorities in a Rapidly Changing Context</w:t>
      </w:r>
      <w:r w:rsidR="003D06A1" w:rsidRPr="00754CE0">
        <w:rPr>
          <w:rFonts w:ascii="Times New Roman" w:hAnsi="Times New Roman" w:cs="Times New Roman"/>
          <w:lang w:val="en-US"/>
        </w:rPr>
        <w:t>”,</w:t>
      </w:r>
      <w:r w:rsidR="009F7A69" w:rsidRPr="00754CE0">
        <w:rPr>
          <w:rFonts w:ascii="Times New Roman" w:hAnsi="Times New Roman" w:cs="Times New Roman"/>
          <w:lang w:val="en-US"/>
        </w:rPr>
        <w:t xml:space="preserve"> </w:t>
      </w:r>
      <w:r w:rsidR="009F7A69" w:rsidRPr="00754CE0">
        <w:rPr>
          <w:rFonts w:ascii="Times New Roman" w:hAnsi="Times New Roman" w:cs="Times New Roman"/>
          <w:i/>
          <w:lang w:val="en-US"/>
        </w:rPr>
        <w:t>Journal of Service Research</w:t>
      </w:r>
      <w:r w:rsidR="009F7A69" w:rsidRPr="00754CE0">
        <w:rPr>
          <w:rFonts w:ascii="Times New Roman" w:hAnsi="Times New Roman" w:cs="Times New Roman"/>
          <w:lang w:val="en-US"/>
        </w:rPr>
        <w:t xml:space="preserve">, </w:t>
      </w:r>
      <w:r w:rsidR="00CF5F5F" w:rsidRPr="00754CE0">
        <w:rPr>
          <w:rFonts w:ascii="Times New Roman" w:hAnsi="Times New Roman" w:cs="Times New Roman"/>
          <w:lang w:val="en-US"/>
        </w:rPr>
        <w:t xml:space="preserve">Vol. </w:t>
      </w:r>
      <w:r w:rsidR="009F7A69" w:rsidRPr="00754CE0">
        <w:rPr>
          <w:rFonts w:ascii="Times New Roman" w:hAnsi="Times New Roman" w:cs="Times New Roman"/>
          <w:lang w:val="en-US"/>
        </w:rPr>
        <w:t>18</w:t>
      </w:r>
      <w:r w:rsidR="00CF5F5F" w:rsidRPr="00754CE0">
        <w:rPr>
          <w:rFonts w:ascii="Times New Roman" w:hAnsi="Times New Roman" w:cs="Times New Roman"/>
          <w:lang w:val="en-US"/>
        </w:rPr>
        <w:t xml:space="preserve"> No.</w:t>
      </w:r>
      <w:r w:rsidR="009F7A69" w:rsidRPr="00754CE0">
        <w:rPr>
          <w:rFonts w:ascii="Times New Roman" w:hAnsi="Times New Roman" w:cs="Times New Roman"/>
          <w:lang w:val="en-US"/>
        </w:rPr>
        <w:t xml:space="preserve">2, </w:t>
      </w:r>
      <w:r w:rsidR="00B95112" w:rsidRPr="00754CE0">
        <w:rPr>
          <w:rFonts w:ascii="Times New Roman" w:hAnsi="Times New Roman" w:cs="Times New Roman"/>
          <w:lang w:val="en-US"/>
        </w:rPr>
        <w:t xml:space="preserve">pp. </w:t>
      </w:r>
      <w:r w:rsidR="009F7A69" w:rsidRPr="00754CE0">
        <w:rPr>
          <w:rFonts w:ascii="Times New Roman" w:hAnsi="Times New Roman" w:cs="Times New Roman"/>
          <w:lang w:val="en-US"/>
        </w:rPr>
        <w:t>127-59.</w:t>
      </w:r>
    </w:p>
    <w:p w14:paraId="42A329E3" w14:textId="1B3CA361" w:rsidR="009F7A69" w:rsidRPr="00754CE0" w:rsidRDefault="009F7A69" w:rsidP="009F7A69">
      <w:pPr>
        <w:spacing w:line="480" w:lineRule="auto"/>
        <w:rPr>
          <w:rFonts w:ascii="Times New Roman" w:hAnsi="Times New Roman" w:cs="Times New Roman"/>
          <w:lang w:val="en-US"/>
        </w:rPr>
      </w:pPr>
      <w:r w:rsidRPr="00754CE0">
        <w:rPr>
          <w:rFonts w:ascii="Times New Roman" w:hAnsi="Times New Roman" w:cs="Times New Roman"/>
          <w:lang w:val="en-US"/>
        </w:rPr>
        <w:t>Parasuraman, A. (2000)</w:t>
      </w:r>
      <w:r w:rsidR="00175D39" w:rsidRPr="00754CE0">
        <w:rPr>
          <w:rFonts w:ascii="Times New Roman" w:hAnsi="Times New Roman" w:cs="Times New Roman"/>
          <w:lang w:val="en-US"/>
        </w:rPr>
        <w:t>,</w:t>
      </w:r>
      <w:r w:rsidRPr="00754CE0">
        <w:rPr>
          <w:rFonts w:ascii="Times New Roman" w:hAnsi="Times New Roman" w:cs="Times New Roman"/>
          <w:lang w:val="en-US"/>
        </w:rPr>
        <w:t xml:space="preserve"> “Technology Readiness Index (TRI) a multiple-item scale to measure readiness to embrace new technologies</w:t>
      </w:r>
      <w:r w:rsidR="003D06A1" w:rsidRPr="00754CE0">
        <w:rPr>
          <w:rFonts w:ascii="Times New Roman" w:hAnsi="Times New Roman" w:cs="Times New Roman"/>
          <w:lang w:val="en-US"/>
        </w:rPr>
        <w:t>”,</w:t>
      </w:r>
      <w:r w:rsidRPr="00754CE0">
        <w:rPr>
          <w:rFonts w:ascii="Times New Roman" w:hAnsi="Times New Roman" w:cs="Times New Roman"/>
          <w:lang w:val="en-US"/>
        </w:rPr>
        <w:t xml:space="preserve"> </w:t>
      </w:r>
      <w:r w:rsidRPr="00754CE0">
        <w:rPr>
          <w:rFonts w:ascii="Times New Roman" w:hAnsi="Times New Roman" w:cs="Times New Roman"/>
          <w:i/>
          <w:lang w:val="en-US"/>
        </w:rPr>
        <w:t>Journal of Service Research</w:t>
      </w:r>
      <w:r w:rsidRPr="00754CE0">
        <w:rPr>
          <w:rFonts w:ascii="Times New Roman" w:hAnsi="Times New Roman" w:cs="Times New Roman"/>
          <w:lang w:val="en-US"/>
        </w:rPr>
        <w:t xml:space="preserve">, </w:t>
      </w:r>
      <w:r w:rsidR="002860B1" w:rsidRPr="00754CE0">
        <w:rPr>
          <w:rFonts w:ascii="Times New Roman" w:hAnsi="Times New Roman" w:cs="Times New Roman"/>
          <w:lang w:val="en-US"/>
        </w:rPr>
        <w:t xml:space="preserve">Vol. </w:t>
      </w:r>
      <w:r w:rsidRPr="00754CE0">
        <w:rPr>
          <w:rFonts w:ascii="Times New Roman" w:hAnsi="Times New Roman" w:cs="Times New Roman"/>
          <w:lang w:val="en-US"/>
        </w:rPr>
        <w:t>2</w:t>
      </w:r>
      <w:r w:rsidR="002860B1" w:rsidRPr="00754CE0">
        <w:rPr>
          <w:rFonts w:ascii="Times New Roman" w:hAnsi="Times New Roman" w:cs="Times New Roman"/>
          <w:lang w:val="en-US"/>
        </w:rPr>
        <w:t xml:space="preserve"> No. </w:t>
      </w:r>
      <w:r w:rsidRPr="00754CE0">
        <w:rPr>
          <w:rFonts w:ascii="Times New Roman" w:hAnsi="Times New Roman" w:cs="Times New Roman"/>
          <w:lang w:val="en-US"/>
        </w:rPr>
        <w:t xml:space="preserve">4, </w:t>
      </w:r>
      <w:r w:rsidR="00B95112" w:rsidRPr="00754CE0">
        <w:rPr>
          <w:rFonts w:ascii="Times New Roman" w:hAnsi="Times New Roman" w:cs="Times New Roman"/>
          <w:lang w:val="en-US"/>
        </w:rPr>
        <w:t xml:space="preserve">pp. </w:t>
      </w:r>
      <w:r w:rsidRPr="00754CE0">
        <w:rPr>
          <w:rFonts w:ascii="Times New Roman" w:hAnsi="Times New Roman" w:cs="Times New Roman"/>
          <w:lang w:val="en-US"/>
        </w:rPr>
        <w:t>307-320.</w:t>
      </w:r>
    </w:p>
    <w:p w14:paraId="088AC182" w14:textId="47ADAE30" w:rsidR="009F7A69" w:rsidRPr="00754CE0" w:rsidRDefault="009F7A69" w:rsidP="009F7A69">
      <w:pPr>
        <w:spacing w:line="480" w:lineRule="auto"/>
        <w:rPr>
          <w:rFonts w:ascii="Times New Roman" w:hAnsi="Times New Roman" w:cs="Times New Roman"/>
          <w:lang w:val="en-US"/>
        </w:rPr>
      </w:pPr>
      <w:r w:rsidRPr="00754CE0">
        <w:rPr>
          <w:rFonts w:ascii="Times New Roman" w:hAnsi="Times New Roman" w:cs="Times New Roman"/>
          <w:lang w:val="en-US"/>
        </w:rPr>
        <w:t>Pratt, M.G. (2000)</w:t>
      </w:r>
      <w:r w:rsidR="00175D39" w:rsidRPr="00754CE0">
        <w:rPr>
          <w:rFonts w:ascii="Times New Roman" w:hAnsi="Times New Roman" w:cs="Times New Roman"/>
          <w:lang w:val="en-US"/>
        </w:rPr>
        <w:t>,</w:t>
      </w:r>
      <w:r w:rsidRPr="00754CE0">
        <w:rPr>
          <w:rFonts w:ascii="Times New Roman" w:hAnsi="Times New Roman" w:cs="Times New Roman"/>
          <w:lang w:val="en-US"/>
        </w:rPr>
        <w:t xml:space="preserve"> “The good, the bad, and the ambivalent: Managing identification among Amway distributors</w:t>
      </w:r>
      <w:r w:rsidR="003D06A1" w:rsidRPr="00754CE0">
        <w:rPr>
          <w:rFonts w:ascii="Times New Roman" w:hAnsi="Times New Roman" w:cs="Times New Roman"/>
          <w:lang w:val="en-US"/>
        </w:rPr>
        <w:t>”,</w:t>
      </w:r>
      <w:r w:rsidRPr="00754CE0">
        <w:rPr>
          <w:rFonts w:ascii="Times New Roman" w:hAnsi="Times New Roman" w:cs="Times New Roman"/>
          <w:lang w:val="en-US"/>
        </w:rPr>
        <w:t xml:space="preserve"> </w:t>
      </w:r>
      <w:r w:rsidRPr="00754CE0">
        <w:rPr>
          <w:rFonts w:ascii="Times New Roman" w:hAnsi="Times New Roman" w:cs="Times New Roman"/>
          <w:i/>
          <w:lang w:val="en-US"/>
        </w:rPr>
        <w:t>Administrative Science Quarterly</w:t>
      </w:r>
      <w:r w:rsidRPr="00754CE0">
        <w:rPr>
          <w:rFonts w:ascii="Times New Roman" w:hAnsi="Times New Roman" w:cs="Times New Roman"/>
          <w:lang w:val="en-US"/>
        </w:rPr>
        <w:t xml:space="preserve">, </w:t>
      </w:r>
      <w:r w:rsidR="002860B1" w:rsidRPr="00754CE0">
        <w:rPr>
          <w:rFonts w:ascii="Times New Roman" w:hAnsi="Times New Roman" w:cs="Times New Roman"/>
          <w:lang w:val="en-US"/>
        </w:rPr>
        <w:t xml:space="preserve">Vol. </w:t>
      </w:r>
      <w:r w:rsidRPr="00754CE0">
        <w:rPr>
          <w:rFonts w:ascii="Times New Roman" w:hAnsi="Times New Roman" w:cs="Times New Roman"/>
          <w:lang w:val="en-US"/>
        </w:rPr>
        <w:t>45</w:t>
      </w:r>
      <w:r w:rsidR="002860B1" w:rsidRPr="00754CE0">
        <w:rPr>
          <w:rFonts w:ascii="Times New Roman" w:hAnsi="Times New Roman" w:cs="Times New Roman"/>
          <w:lang w:val="en-US"/>
        </w:rPr>
        <w:t xml:space="preserve"> No. </w:t>
      </w:r>
      <w:r w:rsidRPr="00754CE0">
        <w:rPr>
          <w:rFonts w:ascii="Times New Roman" w:hAnsi="Times New Roman" w:cs="Times New Roman"/>
          <w:lang w:val="en-US"/>
        </w:rPr>
        <w:t xml:space="preserve">3, </w:t>
      </w:r>
      <w:r w:rsidR="00B95112" w:rsidRPr="00754CE0">
        <w:rPr>
          <w:rFonts w:ascii="Times New Roman" w:hAnsi="Times New Roman" w:cs="Times New Roman"/>
          <w:lang w:val="en-US"/>
        </w:rPr>
        <w:t xml:space="preserve">pp. </w:t>
      </w:r>
      <w:r w:rsidRPr="00754CE0">
        <w:rPr>
          <w:rFonts w:ascii="Times New Roman" w:hAnsi="Times New Roman" w:cs="Times New Roman"/>
          <w:lang w:val="en-US"/>
        </w:rPr>
        <w:t>456-493.</w:t>
      </w:r>
    </w:p>
    <w:p w14:paraId="4E2E5C1C" w14:textId="3FC0AABD" w:rsidR="009F7A69" w:rsidRPr="00754CE0" w:rsidRDefault="009F7A69" w:rsidP="009F7A69">
      <w:pPr>
        <w:spacing w:line="480" w:lineRule="auto"/>
        <w:rPr>
          <w:rFonts w:ascii="Times New Roman" w:hAnsi="Times New Roman" w:cs="Times New Roman"/>
          <w:lang w:val="en-US"/>
        </w:rPr>
      </w:pPr>
      <w:proofErr w:type="spellStart"/>
      <w:r w:rsidRPr="00754CE0">
        <w:rPr>
          <w:rFonts w:ascii="Times New Roman" w:hAnsi="Times New Roman" w:cs="Times New Roman"/>
          <w:lang w:val="en-US"/>
        </w:rPr>
        <w:t>Salomann</w:t>
      </w:r>
      <w:proofErr w:type="spellEnd"/>
      <w:r w:rsidRPr="00754CE0">
        <w:rPr>
          <w:rFonts w:ascii="Times New Roman" w:hAnsi="Times New Roman" w:cs="Times New Roman"/>
          <w:lang w:val="en-US"/>
        </w:rPr>
        <w:t>, H., Malte D., Lutz K., and Brenner, W. (2007)</w:t>
      </w:r>
      <w:r w:rsidR="00175D39" w:rsidRPr="00754CE0">
        <w:rPr>
          <w:rFonts w:ascii="Times New Roman" w:hAnsi="Times New Roman" w:cs="Times New Roman"/>
          <w:lang w:val="en-US"/>
        </w:rPr>
        <w:t>,</w:t>
      </w:r>
      <w:r w:rsidRPr="00754CE0">
        <w:rPr>
          <w:rFonts w:ascii="Times New Roman" w:hAnsi="Times New Roman" w:cs="Times New Roman"/>
          <w:lang w:val="en-US"/>
        </w:rPr>
        <w:t xml:space="preserve"> “Self-Service Revisited: How to Balance High-Tech and High-Touch in Customer Relationships</w:t>
      </w:r>
      <w:r w:rsidR="003D06A1" w:rsidRPr="00754CE0">
        <w:rPr>
          <w:rFonts w:ascii="Times New Roman" w:hAnsi="Times New Roman" w:cs="Times New Roman"/>
          <w:lang w:val="en-US"/>
        </w:rPr>
        <w:t>”,</w:t>
      </w:r>
      <w:r w:rsidRPr="00754CE0">
        <w:rPr>
          <w:rFonts w:ascii="Times New Roman" w:hAnsi="Times New Roman" w:cs="Times New Roman"/>
          <w:lang w:val="en-US"/>
        </w:rPr>
        <w:t xml:space="preserve"> </w:t>
      </w:r>
      <w:r w:rsidRPr="00754CE0">
        <w:rPr>
          <w:rFonts w:ascii="Times New Roman" w:hAnsi="Times New Roman" w:cs="Times New Roman"/>
          <w:i/>
          <w:lang w:val="en-US"/>
        </w:rPr>
        <w:t>European Management Journal</w:t>
      </w:r>
      <w:r w:rsidRPr="00754CE0">
        <w:rPr>
          <w:rFonts w:ascii="Times New Roman" w:hAnsi="Times New Roman" w:cs="Times New Roman"/>
          <w:lang w:val="en-US"/>
        </w:rPr>
        <w:t xml:space="preserve">, </w:t>
      </w:r>
      <w:r w:rsidR="002860B1" w:rsidRPr="00754CE0">
        <w:rPr>
          <w:rFonts w:ascii="Times New Roman" w:hAnsi="Times New Roman" w:cs="Times New Roman"/>
          <w:lang w:val="en-US"/>
        </w:rPr>
        <w:t xml:space="preserve">Vol. </w:t>
      </w:r>
      <w:r w:rsidRPr="00754CE0">
        <w:rPr>
          <w:rFonts w:ascii="Times New Roman" w:hAnsi="Times New Roman" w:cs="Times New Roman"/>
          <w:lang w:val="en-US"/>
        </w:rPr>
        <w:t>25</w:t>
      </w:r>
      <w:r w:rsidR="002860B1" w:rsidRPr="00754CE0">
        <w:rPr>
          <w:rFonts w:ascii="Times New Roman" w:hAnsi="Times New Roman" w:cs="Times New Roman"/>
          <w:lang w:val="en-US"/>
        </w:rPr>
        <w:t xml:space="preserve"> No. </w:t>
      </w:r>
      <w:r w:rsidRPr="00754CE0">
        <w:rPr>
          <w:rFonts w:ascii="Times New Roman" w:hAnsi="Times New Roman" w:cs="Times New Roman"/>
          <w:lang w:val="en-US"/>
        </w:rPr>
        <w:t xml:space="preserve">4, </w:t>
      </w:r>
      <w:r w:rsidR="00B95112" w:rsidRPr="00754CE0">
        <w:rPr>
          <w:rFonts w:ascii="Times New Roman" w:hAnsi="Times New Roman" w:cs="Times New Roman"/>
          <w:lang w:val="en-US"/>
        </w:rPr>
        <w:t xml:space="preserve">pp. </w:t>
      </w:r>
      <w:r w:rsidRPr="00754CE0">
        <w:rPr>
          <w:rFonts w:ascii="Times New Roman" w:hAnsi="Times New Roman" w:cs="Times New Roman"/>
          <w:lang w:val="en-US"/>
        </w:rPr>
        <w:t>310-19.</w:t>
      </w:r>
    </w:p>
    <w:p w14:paraId="63908DBD" w14:textId="0DF57800" w:rsidR="009F7A69" w:rsidRPr="00754CE0" w:rsidRDefault="009F7A69" w:rsidP="009F7A69">
      <w:pPr>
        <w:spacing w:line="480" w:lineRule="auto"/>
        <w:rPr>
          <w:rFonts w:ascii="Times New Roman" w:hAnsi="Times New Roman" w:cs="Times New Roman"/>
          <w:lang w:val="en-US"/>
        </w:rPr>
      </w:pPr>
      <w:proofErr w:type="spellStart"/>
      <w:r w:rsidRPr="00754CE0">
        <w:rPr>
          <w:rFonts w:ascii="Times New Roman" w:hAnsi="Times New Roman" w:cs="Times New Roman"/>
          <w:lang w:val="en-US"/>
        </w:rPr>
        <w:t>Schau</w:t>
      </w:r>
      <w:proofErr w:type="spellEnd"/>
      <w:r w:rsidRPr="00754CE0">
        <w:rPr>
          <w:rFonts w:ascii="Times New Roman" w:hAnsi="Times New Roman" w:cs="Times New Roman"/>
          <w:lang w:val="en-US"/>
        </w:rPr>
        <w:t xml:space="preserve">, H.J., </w:t>
      </w:r>
      <w:proofErr w:type="spellStart"/>
      <w:r w:rsidRPr="00754CE0">
        <w:rPr>
          <w:rFonts w:ascii="Times New Roman" w:hAnsi="Times New Roman" w:cs="Times New Roman"/>
          <w:lang w:val="en-US"/>
        </w:rPr>
        <w:t>Dellande</w:t>
      </w:r>
      <w:proofErr w:type="spellEnd"/>
      <w:r w:rsidRPr="00754CE0">
        <w:rPr>
          <w:rFonts w:ascii="Times New Roman" w:hAnsi="Times New Roman" w:cs="Times New Roman"/>
          <w:lang w:val="en-US"/>
        </w:rPr>
        <w:t>, S.</w:t>
      </w:r>
      <w:r w:rsidR="000A384E" w:rsidRPr="00754CE0">
        <w:rPr>
          <w:rFonts w:ascii="Times New Roman" w:hAnsi="Times New Roman" w:cs="Times New Roman"/>
          <w:lang w:val="en-US"/>
        </w:rPr>
        <w:t xml:space="preserve"> and</w:t>
      </w:r>
      <w:r w:rsidRPr="00754CE0">
        <w:rPr>
          <w:rFonts w:ascii="Times New Roman" w:hAnsi="Times New Roman" w:cs="Times New Roman"/>
          <w:lang w:val="en-US"/>
        </w:rPr>
        <w:t xml:space="preserve"> Gilly, M.C. (2007)</w:t>
      </w:r>
      <w:r w:rsidR="000A384E" w:rsidRPr="00754CE0">
        <w:rPr>
          <w:rFonts w:ascii="Times New Roman" w:hAnsi="Times New Roman" w:cs="Times New Roman"/>
          <w:lang w:val="en-US"/>
        </w:rPr>
        <w:t>,</w:t>
      </w:r>
      <w:r w:rsidRPr="00754CE0">
        <w:rPr>
          <w:rFonts w:ascii="Times New Roman" w:hAnsi="Times New Roman" w:cs="Times New Roman"/>
          <w:lang w:val="en-US"/>
        </w:rPr>
        <w:t xml:space="preserve"> “The impact of code switching on service encounters</w:t>
      </w:r>
      <w:r w:rsidR="003D06A1" w:rsidRPr="00754CE0">
        <w:rPr>
          <w:rFonts w:ascii="Times New Roman" w:hAnsi="Times New Roman" w:cs="Times New Roman"/>
          <w:lang w:val="en-US"/>
        </w:rPr>
        <w:t>”,</w:t>
      </w:r>
      <w:r w:rsidRPr="00754CE0">
        <w:rPr>
          <w:rFonts w:ascii="Times New Roman" w:hAnsi="Times New Roman" w:cs="Times New Roman"/>
          <w:lang w:val="en-US"/>
        </w:rPr>
        <w:t xml:space="preserve"> </w:t>
      </w:r>
      <w:r w:rsidRPr="00754CE0">
        <w:rPr>
          <w:rFonts w:ascii="Times New Roman" w:hAnsi="Times New Roman" w:cs="Times New Roman"/>
          <w:i/>
          <w:lang w:val="en-US"/>
        </w:rPr>
        <w:t>Journal of Retailing</w:t>
      </w:r>
      <w:r w:rsidRPr="00754CE0">
        <w:rPr>
          <w:rFonts w:ascii="Times New Roman" w:hAnsi="Times New Roman" w:cs="Times New Roman"/>
          <w:lang w:val="en-US"/>
        </w:rPr>
        <w:t xml:space="preserve">, </w:t>
      </w:r>
      <w:r w:rsidR="000A384E" w:rsidRPr="00754CE0">
        <w:rPr>
          <w:rFonts w:ascii="Times New Roman" w:hAnsi="Times New Roman" w:cs="Times New Roman"/>
          <w:lang w:val="en-US"/>
        </w:rPr>
        <w:t xml:space="preserve">Vol. </w:t>
      </w:r>
      <w:r w:rsidRPr="00754CE0">
        <w:rPr>
          <w:rFonts w:ascii="Times New Roman" w:hAnsi="Times New Roman" w:cs="Times New Roman"/>
          <w:lang w:val="en-US"/>
        </w:rPr>
        <w:t>83</w:t>
      </w:r>
      <w:r w:rsidR="000A384E" w:rsidRPr="00754CE0">
        <w:rPr>
          <w:rFonts w:ascii="Times New Roman" w:hAnsi="Times New Roman" w:cs="Times New Roman"/>
          <w:lang w:val="en-US"/>
        </w:rPr>
        <w:t xml:space="preserve"> No. </w:t>
      </w:r>
      <w:r w:rsidRPr="00754CE0">
        <w:rPr>
          <w:rFonts w:ascii="Times New Roman" w:hAnsi="Times New Roman" w:cs="Times New Roman"/>
          <w:lang w:val="en-US"/>
        </w:rPr>
        <w:t xml:space="preserve">1, </w:t>
      </w:r>
      <w:r w:rsidR="00B95112" w:rsidRPr="00754CE0">
        <w:rPr>
          <w:rFonts w:ascii="Times New Roman" w:hAnsi="Times New Roman" w:cs="Times New Roman"/>
          <w:lang w:val="en-US"/>
        </w:rPr>
        <w:t xml:space="preserve">pp. </w:t>
      </w:r>
      <w:r w:rsidRPr="00754CE0">
        <w:rPr>
          <w:rFonts w:ascii="Times New Roman" w:hAnsi="Times New Roman" w:cs="Times New Roman"/>
          <w:lang w:val="en-US"/>
        </w:rPr>
        <w:t>65-78.</w:t>
      </w:r>
    </w:p>
    <w:p w14:paraId="3B9A7742" w14:textId="39A14236" w:rsidR="009F7A69" w:rsidRPr="00754CE0" w:rsidRDefault="009F7A69" w:rsidP="009F7A69">
      <w:pPr>
        <w:spacing w:line="480" w:lineRule="auto"/>
        <w:rPr>
          <w:rFonts w:ascii="Times New Roman" w:hAnsi="Times New Roman" w:cs="Times New Roman"/>
          <w:lang w:val="en-US"/>
        </w:rPr>
      </w:pPr>
      <w:r w:rsidRPr="00754CE0">
        <w:rPr>
          <w:rFonts w:ascii="Times New Roman" w:hAnsi="Times New Roman" w:cs="Times New Roman"/>
          <w:lang w:val="en-US"/>
        </w:rPr>
        <w:t xml:space="preserve">Schumann, J.H., </w:t>
      </w:r>
      <w:proofErr w:type="spellStart"/>
      <w:r w:rsidRPr="00754CE0">
        <w:rPr>
          <w:rFonts w:ascii="Times New Roman" w:hAnsi="Times New Roman" w:cs="Times New Roman"/>
          <w:lang w:val="en-US"/>
        </w:rPr>
        <w:t>Wünderlich</w:t>
      </w:r>
      <w:proofErr w:type="spellEnd"/>
      <w:r w:rsidRPr="00754CE0">
        <w:rPr>
          <w:rFonts w:ascii="Times New Roman" w:hAnsi="Times New Roman" w:cs="Times New Roman"/>
          <w:lang w:val="en-US"/>
        </w:rPr>
        <w:t xml:space="preserve">, N.V. and </w:t>
      </w:r>
      <w:proofErr w:type="spellStart"/>
      <w:r w:rsidRPr="00754CE0">
        <w:rPr>
          <w:rFonts w:ascii="Times New Roman" w:hAnsi="Times New Roman" w:cs="Times New Roman"/>
          <w:lang w:val="en-US"/>
        </w:rPr>
        <w:t>Wangenheim</w:t>
      </w:r>
      <w:proofErr w:type="spellEnd"/>
      <w:r w:rsidRPr="00754CE0">
        <w:rPr>
          <w:rFonts w:ascii="Times New Roman" w:hAnsi="Times New Roman" w:cs="Times New Roman"/>
          <w:lang w:val="en-US"/>
        </w:rPr>
        <w:t>, F. (2012)</w:t>
      </w:r>
      <w:r w:rsidR="00DA1F23" w:rsidRPr="00754CE0">
        <w:rPr>
          <w:rFonts w:ascii="Times New Roman" w:hAnsi="Times New Roman" w:cs="Times New Roman"/>
          <w:lang w:val="en-US"/>
        </w:rPr>
        <w:t>,</w:t>
      </w:r>
      <w:r w:rsidRPr="00754CE0">
        <w:rPr>
          <w:rFonts w:ascii="Times New Roman" w:hAnsi="Times New Roman" w:cs="Times New Roman"/>
          <w:lang w:val="en-US"/>
        </w:rPr>
        <w:t xml:space="preserve"> “Technology Mediation in Service Delivery: A New Typology and an Agenda for Managers and Academics</w:t>
      </w:r>
      <w:r w:rsidR="003D06A1" w:rsidRPr="00754CE0">
        <w:rPr>
          <w:rFonts w:ascii="Times New Roman" w:hAnsi="Times New Roman" w:cs="Times New Roman"/>
          <w:lang w:val="en-US"/>
        </w:rPr>
        <w:t>”,</w:t>
      </w:r>
      <w:r w:rsidRPr="00754CE0">
        <w:rPr>
          <w:rFonts w:ascii="Times New Roman" w:hAnsi="Times New Roman" w:cs="Times New Roman"/>
          <w:lang w:val="en-US"/>
        </w:rPr>
        <w:t xml:space="preserve"> </w:t>
      </w:r>
      <w:proofErr w:type="spellStart"/>
      <w:r w:rsidRPr="00754CE0">
        <w:rPr>
          <w:rFonts w:ascii="Times New Roman" w:hAnsi="Times New Roman" w:cs="Times New Roman"/>
          <w:i/>
          <w:lang w:val="en-US"/>
        </w:rPr>
        <w:t>Technovation</w:t>
      </w:r>
      <w:proofErr w:type="spellEnd"/>
      <w:r w:rsidRPr="00754CE0">
        <w:rPr>
          <w:rFonts w:ascii="Times New Roman" w:hAnsi="Times New Roman" w:cs="Times New Roman"/>
          <w:lang w:val="en-US"/>
        </w:rPr>
        <w:t xml:space="preserve">, </w:t>
      </w:r>
      <w:r w:rsidR="00DA1F23" w:rsidRPr="00754CE0">
        <w:rPr>
          <w:rFonts w:ascii="Times New Roman" w:hAnsi="Times New Roman" w:cs="Times New Roman"/>
          <w:lang w:val="en-US"/>
        </w:rPr>
        <w:t xml:space="preserve">Vol. </w:t>
      </w:r>
      <w:r w:rsidRPr="00754CE0">
        <w:rPr>
          <w:rFonts w:ascii="Times New Roman" w:hAnsi="Times New Roman" w:cs="Times New Roman"/>
          <w:lang w:val="en-US"/>
        </w:rPr>
        <w:t>32</w:t>
      </w:r>
      <w:r w:rsidR="00DA1F23" w:rsidRPr="00754CE0">
        <w:rPr>
          <w:rFonts w:ascii="Times New Roman" w:hAnsi="Times New Roman" w:cs="Times New Roman"/>
          <w:lang w:val="en-US"/>
        </w:rPr>
        <w:t xml:space="preserve"> No. </w:t>
      </w:r>
      <w:r w:rsidRPr="00754CE0">
        <w:rPr>
          <w:rFonts w:ascii="Times New Roman" w:hAnsi="Times New Roman" w:cs="Times New Roman"/>
          <w:lang w:val="en-US"/>
        </w:rPr>
        <w:t xml:space="preserve">2, </w:t>
      </w:r>
      <w:r w:rsidR="00B95112" w:rsidRPr="00754CE0">
        <w:rPr>
          <w:rFonts w:ascii="Times New Roman" w:hAnsi="Times New Roman" w:cs="Times New Roman"/>
          <w:lang w:val="en-US"/>
        </w:rPr>
        <w:t xml:space="preserve">pp. </w:t>
      </w:r>
      <w:r w:rsidRPr="00754CE0">
        <w:rPr>
          <w:rFonts w:ascii="Times New Roman" w:hAnsi="Times New Roman" w:cs="Times New Roman"/>
          <w:lang w:val="en-US"/>
        </w:rPr>
        <w:t>133-43.</w:t>
      </w:r>
    </w:p>
    <w:p w14:paraId="2FDDF286" w14:textId="10973BB3" w:rsidR="009F7A69" w:rsidRPr="00754CE0" w:rsidRDefault="009F7A69" w:rsidP="009F7A69">
      <w:pPr>
        <w:spacing w:line="480" w:lineRule="auto"/>
        <w:rPr>
          <w:rFonts w:ascii="Times New Roman" w:hAnsi="Times New Roman" w:cs="Times New Roman"/>
          <w:lang w:val="en-US"/>
        </w:rPr>
      </w:pPr>
      <w:r w:rsidRPr="00754CE0">
        <w:rPr>
          <w:rFonts w:ascii="Times New Roman" w:hAnsi="Times New Roman" w:cs="Times New Roman"/>
          <w:lang w:val="en-US"/>
        </w:rPr>
        <w:t xml:space="preserve">Solomon, M.R., </w:t>
      </w:r>
      <w:proofErr w:type="spellStart"/>
      <w:r w:rsidRPr="00754CE0">
        <w:rPr>
          <w:rFonts w:ascii="Times New Roman" w:hAnsi="Times New Roman" w:cs="Times New Roman"/>
          <w:lang w:val="en-US"/>
        </w:rPr>
        <w:t>Surprenant</w:t>
      </w:r>
      <w:proofErr w:type="spellEnd"/>
      <w:r w:rsidRPr="00754CE0">
        <w:rPr>
          <w:rFonts w:ascii="Times New Roman" w:hAnsi="Times New Roman" w:cs="Times New Roman"/>
          <w:lang w:val="en-US"/>
        </w:rPr>
        <w:t xml:space="preserve">, C., </w:t>
      </w:r>
      <w:proofErr w:type="spellStart"/>
      <w:r w:rsidRPr="00754CE0">
        <w:rPr>
          <w:rFonts w:ascii="Times New Roman" w:hAnsi="Times New Roman" w:cs="Times New Roman"/>
          <w:lang w:val="en-US"/>
        </w:rPr>
        <w:t>Czepiel</w:t>
      </w:r>
      <w:proofErr w:type="spellEnd"/>
      <w:r w:rsidRPr="00754CE0">
        <w:rPr>
          <w:rFonts w:ascii="Times New Roman" w:hAnsi="Times New Roman" w:cs="Times New Roman"/>
          <w:lang w:val="en-US"/>
        </w:rPr>
        <w:t xml:space="preserve">, J.A., </w:t>
      </w:r>
      <w:r w:rsidR="00DA1F23" w:rsidRPr="00754CE0">
        <w:rPr>
          <w:rFonts w:ascii="Times New Roman" w:hAnsi="Times New Roman" w:cs="Times New Roman"/>
          <w:lang w:val="en-US"/>
        </w:rPr>
        <w:t>and</w:t>
      </w:r>
      <w:r w:rsidRPr="00754CE0">
        <w:rPr>
          <w:rFonts w:ascii="Times New Roman" w:hAnsi="Times New Roman" w:cs="Times New Roman"/>
          <w:lang w:val="en-US"/>
        </w:rPr>
        <w:t xml:space="preserve"> Gutman, E.G. (1985)</w:t>
      </w:r>
      <w:r w:rsidR="00DA1F23" w:rsidRPr="00754CE0">
        <w:rPr>
          <w:rFonts w:ascii="Times New Roman" w:hAnsi="Times New Roman" w:cs="Times New Roman"/>
          <w:lang w:val="en-US"/>
        </w:rPr>
        <w:t>,</w:t>
      </w:r>
      <w:r w:rsidRPr="00754CE0">
        <w:rPr>
          <w:rFonts w:ascii="Times New Roman" w:hAnsi="Times New Roman" w:cs="Times New Roman"/>
          <w:lang w:val="en-US"/>
        </w:rPr>
        <w:t xml:space="preserve"> “A role theory perspective on dyadic interactions: the service encounter</w:t>
      </w:r>
      <w:r w:rsidR="003D06A1" w:rsidRPr="00754CE0">
        <w:rPr>
          <w:rFonts w:ascii="Times New Roman" w:hAnsi="Times New Roman" w:cs="Times New Roman"/>
          <w:lang w:val="en-US"/>
        </w:rPr>
        <w:t>”,</w:t>
      </w:r>
      <w:r w:rsidRPr="00754CE0">
        <w:rPr>
          <w:rFonts w:ascii="Times New Roman" w:hAnsi="Times New Roman" w:cs="Times New Roman"/>
          <w:lang w:val="en-US"/>
        </w:rPr>
        <w:t xml:space="preserve"> </w:t>
      </w:r>
      <w:r w:rsidRPr="00754CE0">
        <w:rPr>
          <w:rFonts w:ascii="Times New Roman" w:hAnsi="Times New Roman" w:cs="Times New Roman"/>
          <w:i/>
          <w:lang w:val="en-US"/>
        </w:rPr>
        <w:t>Journal of Marketing</w:t>
      </w:r>
      <w:r w:rsidRPr="00754CE0">
        <w:rPr>
          <w:rFonts w:ascii="Times New Roman" w:hAnsi="Times New Roman" w:cs="Times New Roman"/>
          <w:lang w:val="en-US"/>
        </w:rPr>
        <w:t xml:space="preserve">, </w:t>
      </w:r>
      <w:r w:rsidR="00DA1F23" w:rsidRPr="00754CE0">
        <w:rPr>
          <w:rFonts w:ascii="Times New Roman" w:hAnsi="Times New Roman" w:cs="Times New Roman"/>
          <w:lang w:val="en-US"/>
        </w:rPr>
        <w:t xml:space="preserve">Vol. </w:t>
      </w:r>
      <w:r w:rsidRPr="00754CE0">
        <w:rPr>
          <w:rFonts w:ascii="Times New Roman" w:hAnsi="Times New Roman" w:cs="Times New Roman"/>
          <w:lang w:val="en-US"/>
        </w:rPr>
        <w:t>49</w:t>
      </w:r>
      <w:r w:rsidR="00DA1F23" w:rsidRPr="00754CE0">
        <w:rPr>
          <w:rFonts w:ascii="Times New Roman" w:hAnsi="Times New Roman" w:cs="Times New Roman"/>
          <w:lang w:val="en-US"/>
        </w:rPr>
        <w:t xml:space="preserve"> No. </w:t>
      </w:r>
      <w:r w:rsidRPr="00754CE0">
        <w:rPr>
          <w:rFonts w:ascii="Times New Roman" w:hAnsi="Times New Roman" w:cs="Times New Roman"/>
          <w:lang w:val="en-US"/>
        </w:rPr>
        <w:t xml:space="preserve">1, </w:t>
      </w:r>
      <w:r w:rsidR="00B95112" w:rsidRPr="00754CE0">
        <w:rPr>
          <w:rFonts w:ascii="Times New Roman" w:hAnsi="Times New Roman" w:cs="Times New Roman"/>
          <w:lang w:val="en-US"/>
        </w:rPr>
        <w:t xml:space="preserve">pp. </w:t>
      </w:r>
      <w:r w:rsidRPr="00754CE0">
        <w:rPr>
          <w:rFonts w:ascii="Times New Roman" w:hAnsi="Times New Roman" w:cs="Times New Roman"/>
          <w:lang w:val="en-US"/>
        </w:rPr>
        <w:t>99-111.</w:t>
      </w:r>
    </w:p>
    <w:p w14:paraId="70ADC675" w14:textId="0BAE84E1" w:rsidR="009F7A69" w:rsidRPr="00754CE0" w:rsidRDefault="009F7A69" w:rsidP="009F7A69">
      <w:pPr>
        <w:spacing w:line="480" w:lineRule="auto"/>
        <w:rPr>
          <w:rFonts w:ascii="Times New Roman" w:hAnsi="Times New Roman" w:cs="Times New Roman"/>
          <w:lang w:val="en-US"/>
        </w:rPr>
      </w:pPr>
      <w:proofErr w:type="spellStart"/>
      <w:r w:rsidRPr="00754CE0">
        <w:rPr>
          <w:rFonts w:ascii="Times New Roman" w:hAnsi="Times New Roman" w:cs="Times New Roman"/>
          <w:lang w:val="en-US"/>
        </w:rPr>
        <w:t>Spiggle</w:t>
      </w:r>
      <w:proofErr w:type="spellEnd"/>
      <w:r w:rsidRPr="00754CE0">
        <w:rPr>
          <w:rFonts w:ascii="Times New Roman" w:hAnsi="Times New Roman" w:cs="Times New Roman"/>
          <w:lang w:val="en-US"/>
        </w:rPr>
        <w:t>, S. (1994)</w:t>
      </w:r>
      <w:r w:rsidR="00DA1F23" w:rsidRPr="00754CE0">
        <w:rPr>
          <w:rFonts w:ascii="Times New Roman" w:hAnsi="Times New Roman" w:cs="Times New Roman"/>
          <w:lang w:val="en-US"/>
        </w:rPr>
        <w:t>,</w:t>
      </w:r>
      <w:r w:rsidRPr="00754CE0">
        <w:rPr>
          <w:rFonts w:ascii="Times New Roman" w:hAnsi="Times New Roman" w:cs="Times New Roman"/>
          <w:lang w:val="en-US"/>
        </w:rPr>
        <w:t xml:space="preserve"> “Analysis and Interpretation of Qualitative Data in Consumer Research</w:t>
      </w:r>
      <w:r w:rsidR="003D06A1" w:rsidRPr="00754CE0">
        <w:rPr>
          <w:rFonts w:ascii="Times New Roman" w:hAnsi="Times New Roman" w:cs="Times New Roman"/>
          <w:lang w:val="en-US"/>
        </w:rPr>
        <w:t>”,</w:t>
      </w:r>
      <w:r w:rsidRPr="00754CE0">
        <w:rPr>
          <w:rFonts w:ascii="Times New Roman" w:hAnsi="Times New Roman" w:cs="Times New Roman"/>
          <w:lang w:val="en-US"/>
        </w:rPr>
        <w:t xml:space="preserve"> </w:t>
      </w:r>
      <w:r w:rsidRPr="00754CE0">
        <w:rPr>
          <w:rFonts w:ascii="Times New Roman" w:hAnsi="Times New Roman" w:cs="Times New Roman"/>
          <w:i/>
          <w:lang w:val="en-US"/>
        </w:rPr>
        <w:t>Journal of Consumer Research</w:t>
      </w:r>
      <w:r w:rsidRPr="00754CE0">
        <w:rPr>
          <w:rFonts w:ascii="Times New Roman" w:hAnsi="Times New Roman" w:cs="Times New Roman"/>
          <w:lang w:val="en-US"/>
        </w:rPr>
        <w:t xml:space="preserve">, </w:t>
      </w:r>
      <w:r w:rsidR="00DA1F23" w:rsidRPr="00754CE0">
        <w:rPr>
          <w:rFonts w:ascii="Times New Roman" w:hAnsi="Times New Roman" w:cs="Times New Roman"/>
          <w:lang w:val="en-US"/>
        </w:rPr>
        <w:t xml:space="preserve">Vol. </w:t>
      </w:r>
      <w:r w:rsidRPr="00754CE0">
        <w:rPr>
          <w:rFonts w:ascii="Times New Roman" w:hAnsi="Times New Roman" w:cs="Times New Roman"/>
          <w:lang w:val="en-US"/>
        </w:rPr>
        <w:t>21</w:t>
      </w:r>
      <w:r w:rsidR="00DA1F23" w:rsidRPr="00754CE0">
        <w:rPr>
          <w:rFonts w:ascii="Times New Roman" w:hAnsi="Times New Roman" w:cs="Times New Roman"/>
          <w:lang w:val="en-US"/>
        </w:rPr>
        <w:t xml:space="preserve"> No. </w:t>
      </w:r>
      <w:r w:rsidRPr="00754CE0">
        <w:rPr>
          <w:rFonts w:ascii="Times New Roman" w:hAnsi="Times New Roman" w:cs="Times New Roman"/>
          <w:lang w:val="en-US"/>
        </w:rPr>
        <w:t xml:space="preserve">3, </w:t>
      </w:r>
      <w:r w:rsidR="00B95112" w:rsidRPr="00754CE0">
        <w:rPr>
          <w:rFonts w:ascii="Times New Roman" w:hAnsi="Times New Roman" w:cs="Times New Roman"/>
          <w:lang w:val="en-US"/>
        </w:rPr>
        <w:t xml:space="preserve">pp. </w:t>
      </w:r>
      <w:r w:rsidRPr="00754CE0">
        <w:rPr>
          <w:rFonts w:ascii="Times New Roman" w:hAnsi="Times New Roman" w:cs="Times New Roman"/>
          <w:lang w:val="en-US"/>
        </w:rPr>
        <w:t>491-503.</w:t>
      </w:r>
    </w:p>
    <w:p w14:paraId="55A37728" w14:textId="5F72C576" w:rsidR="009F7A69" w:rsidRPr="00754CE0" w:rsidRDefault="009F7A69" w:rsidP="009F7A69">
      <w:pPr>
        <w:spacing w:line="480" w:lineRule="auto"/>
        <w:rPr>
          <w:rFonts w:ascii="Times New Roman" w:hAnsi="Times New Roman" w:cs="Times New Roman"/>
          <w:lang w:val="en-US"/>
        </w:rPr>
      </w:pPr>
      <w:proofErr w:type="spellStart"/>
      <w:r w:rsidRPr="00754CE0">
        <w:rPr>
          <w:rFonts w:ascii="Times New Roman" w:hAnsi="Times New Roman" w:cs="Times New Roman"/>
          <w:lang w:val="en-US"/>
        </w:rPr>
        <w:t>Surprenant</w:t>
      </w:r>
      <w:proofErr w:type="spellEnd"/>
      <w:r w:rsidRPr="00754CE0">
        <w:rPr>
          <w:rFonts w:ascii="Times New Roman" w:hAnsi="Times New Roman" w:cs="Times New Roman"/>
          <w:lang w:val="en-US"/>
        </w:rPr>
        <w:t>, C.F. and Solomon, M.R. (1987)</w:t>
      </w:r>
      <w:r w:rsidR="00DA1F23" w:rsidRPr="00754CE0">
        <w:rPr>
          <w:rFonts w:ascii="Times New Roman" w:hAnsi="Times New Roman" w:cs="Times New Roman"/>
          <w:lang w:val="en-US"/>
        </w:rPr>
        <w:t>,</w:t>
      </w:r>
      <w:r w:rsidRPr="00754CE0">
        <w:rPr>
          <w:rFonts w:ascii="Times New Roman" w:hAnsi="Times New Roman" w:cs="Times New Roman"/>
          <w:lang w:val="en-US"/>
        </w:rPr>
        <w:t xml:space="preserve"> “Predictability and personalization in the service encounter</w:t>
      </w:r>
      <w:r w:rsidR="003D06A1" w:rsidRPr="00754CE0">
        <w:rPr>
          <w:rFonts w:ascii="Times New Roman" w:hAnsi="Times New Roman" w:cs="Times New Roman"/>
          <w:lang w:val="en-US"/>
        </w:rPr>
        <w:t>”,</w:t>
      </w:r>
      <w:r w:rsidRPr="00754CE0">
        <w:rPr>
          <w:rFonts w:ascii="Times New Roman" w:hAnsi="Times New Roman" w:cs="Times New Roman"/>
          <w:lang w:val="en-US"/>
        </w:rPr>
        <w:t xml:space="preserve"> </w:t>
      </w:r>
      <w:r w:rsidRPr="00754CE0">
        <w:rPr>
          <w:rFonts w:ascii="Times New Roman" w:hAnsi="Times New Roman" w:cs="Times New Roman"/>
          <w:i/>
          <w:lang w:val="en-US"/>
        </w:rPr>
        <w:t>Journal of Marketing</w:t>
      </w:r>
      <w:r w:rsidRPr="00754CE0">
        <w:rPr>
          <w:rFonts w:ascii="Times New Roman" w:hAnsi="Times New Roman" w:cs="Times New Roman"/>
          <w:lang w:val="en-US"/>
        </w:rPr>
        <w:t xml:space="preserve">, </w:t>
      </w:r>
      <w:r w:rsidR="00DA1F23" w:rsidRPr="00754CE0">
        <w:rPr>
          <w:rFonts w:ascii="Times New Roman" w:hAnsi="Times New Roman" w:cs="Times New Roman"/>
          <w:lang w:val="en-US"/>
        </w:rPr>
        <w:t xml:space="preserve">Vol. </w:t>
      </w:r>
      <w:r w:rsidRPr="00754CE0">
        <w:rPr>
          <w:rFonts w:ascii="Times New Roman" w:hAnsi="Times New Roman" w:cs="Times New Roman"/>
          <w:lang w:val="en-US"/>
        </w:rPr>
        <w:t>51</w:t>
      </w:r>
      <w:r w:rsidR="00DA1F23" w:rsidRPr="00754CE0">
        <w:rPr>
          <w:rFonts w:ascii="Times New Roman" w:hAnsi="Times New Roman" w:cs="Times New Roman"/>
          <w:lang w:val="en-US"/>
        </w:rPr>
        <w:t xml:space="preserve"> No. </w:t>
      </w:r>
      <w:r w:rsidRPr="00754CE0">
        <w:rPr>
          <w:rFonts w:ascii="Times New Roman" w:hAnsi="Times New Roman" w:cs="Times New Roman"/>
          <w:lang w:val="en-US"/>
        </w:rPr>
        <w:t xml:space="preserve">2, </w:t>
      </w:r>
      <w:r w:rsidR="00B95112" w:rsidRPr="00754CE0">
        <w:rPr>
          <w:rFonts w:ascii="Times New Roman" w:hAnsi="Times New Roman" w:cs="Times New Roman"/>
          <w:lang w:val="en-US"/>
        </w:rPr>
        <w:t xml:space="preserve">pp. </w:t>
      </w:r>
      <w:r w:rsidRPr="00754CE0">
        <w:rPr>
          <w:rFonts w:ascii="Times New Roman" w:hAnsi="Times New Roman" w:cs="Times New Roman"/>
          <w:lang w:val="en-US"/>
        </w:rPr>
        <w:t>86-96.</w:t>
      </w:r>
    </w:p>
    <w:p w14:paraId="19267FEF" w14:textId="6C5C945E" w:rsidR="00502801" w:rsidRPr="004502B5" w:rsidRDefault="009F7A69" w:rsidP="009F7A69">
      <w:pPr>
        <w:spacing w:line="480" w:lineRule="auto"/>
        <w:rPr>
          <w:lang w:val="en-US"/>
        </w:rPr>
      </w:pPr>
      <w:proofErr w:type="spellStart"/>
      <w:r w:rsidRPr="00754CE0">
        <w:rPr>
          <w:rFonts w:ascii="Times New Roman" w:hAnsi="Times New Roman" w:cs="Times New Roman"/>
          <w:lang w:val="en-US"/>
        </w:rPr>
        <w:t>Wünderlich</w:t>
      </w:r>
      <w:proofErr w:type="spellEnd"/>
      <w:r w:rsidRPr="00754CE0">
        <w:rPr>
          <w:rFonts w:ascii="Times New Roman" w:hAnsi="Times New Roman" w:cs="Times New Roman"/>
          <w:lang w:val="en-US"/>
        </w:rPr>
        <w:t xml:space="preserve">, N.V., </w:t>
      </w:r>
      <w:proofErr w:type="spellStart"/>
      <w:r w:rsidRPr="00754CE0">
        <w:rPr>
          <w:rFonts w:ascii="Times New Roman" w:hAnsi="Times New Roman" w:cs="Times New Roman"/>
          <w:lang w:val="en-US"/>
        </w:rPr>
        <w:t>Wangenheim</w:t>
      </w:r>
      <w:proofErr w:type="spellEnd"/>
      <w:r w:rsidRPr="00754CE0">
        <w:rPr>
          <w:rFonts w:ascii="Times New Roman" w:hAnsi="Times New Roman" w:cs="Times New Roman"/>
          <w:lang w:val="en-US"/>
        </w:rPr>
        <w:t>, F.V. and Bitner, M.J. (2013)</w:t>
      </w:r>
      <w:r w:rsidR="00DA1F23" w:rsidRPr="00754CE0">
        <w:rPr>
          <w:rFonts w:ascii="Times New Roman" w:hAnsi="Times New Roman" w:cs="Times New Roman"/>
          <w:lang w:val="en-US"/>
        </w:rPr>
        <w:t>,</w:t>
      </w:r>
      <w:r w:rsidRPr="00754CE0">
        <w:rPr>
          <w:rFonts w:ascii="Times New Roman" w:hAnsi="Times New Roman" w:cs="Times New Roman"/>
          <w:lang w:val="en-US"/>
        </w:rPr>
        <w:t xml:space="preserve"> “High tech and high touch: a framework for understanding user attitudes and behaviors related to smart interactive services</w:t>
      </w:r>
      <w:r w:rsidR="003D06A1" w:rsidRPr="00754CE0">
        <w:rPr>
          <w:rFonts w:ascii="Times New Roman" w:hAnsi="Times New Roman" w:cs="Times New Roman"/>
          <w:lang w:val="en-US"/>
        </w:rPr>
        <w:t>”,</w:t>
      </w:r>
      <w:r w:rsidRPr="00754CE0">
        <w:rPr>
          <w:rFonts w:ascii="Times New Roman" w:hAnsi="Times New Roman" w:cs="Times New Roman"/>
          <w:lang w:val="en-US"/>
        </w:rPr>
        <w:t xml:space="preserve"> </w:t>
      </w:r>
      <w:r w:rsidRPr="00754CE0">
        <w:rPr>
          <w:rFonts w:ascii="Times New Roman" w:hAnsi="Times New Roman" w:cs="Times New Roman"/>
          <w:i/>
          <w:lang w:val="en-US"/>
        </w:rPr>
        <w:t>Journal of Service Research</w:t>
      </w:r>
      <w:r w:rsidRPr="00754CE0">
        <w:rPr>
          <w:rFonts w:ascii="Times New Roman" w:hAnsi="Times New Roman" w:cs="Times New Roman"/>
          <w:lang w:val="en-US"/>
        </w:rPr>
        <w:t xml:space="preserve">, </w:t>
      </w:r>
      <w:r w:rsidR="00DA1F23" w:rsidRPr="00754CE0">
        <w:rPr>
          <w:rFonts w:ascii="Times New Roman" w:hAnsi="Times New Roman" w:cs="Times New Roman"/>
          <w:lang w:val="en-US"/>
        </w:rPr>
        <w:t xml:space="preserve">Vol. </w:t>
      </w:r>
      <w:r w:rsidRPr="00754CE0">
        <w:rPr>
          <w:rFonts w:ascii="Times New Roman" w:hAnsi="Times New Roman" w:cs="Times New Roman"/>
          <w:lang w:val="en-US"/>
        </w:rPr>
        <w:t>16</w:t>
      </w:r>
      <w:r w:rsidR="00DA1F23" w:rsidRPr="00754CE0">
        <w:rPr>
          <w:rFonts w:ascii="Times New Roman" w:hAnsi="Times New Roman" w:cs="Times New Roman"/>
          <w:lang w:val="en-US"/>
        </w:rPr>
        <w:t xml:space="preserve"> No. </w:t>
      </w:r>
      <w:r w:rsidRPr="00754CE0">
        <w:rPr>
          <w:rFonts w:ascii="Times New Roman" w:hAnsi="Times New Roman" w:cs="Times New Roman"/>
          <w:lang w:val="en-US"/>
        </w:rPr>
        <w:t xml:space="preserve">1, </w:t>
      </w:r>
      <w:r w:rsidR="00B95112" w:rsidRPr="00754CE0">
        <w:rPr>
          <w:rFonts w:ascii="Times New Roman" w:hAnsi="Times New Roman" w:cs="Times New Roman"/>
          <w:lang w:val="en-US"/>
        </w:rPr>
        <w:t xml:space="preserve">pp. </w:t>
      </w:r>
      <w:r w:rsidRPr="00754CE0">
        <w:rPr>
          <w:rFonts w:ascii="Times New Roman" w:hAnsi="Times New Roman" w:cs="Times New Roman"/>
          <w:lang w:val="en-US"/>
        </w:rPr>
        <w:t>3-20.</w:t>
      </w:r>
    </w:p>
    <w:sectPr w:rsidR="00502801" w:rsidRPr="004502B5" w:rsidSect="0008660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Franklin Gothic Medium Cond"/>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864385"/>
    <w:multiLevelType w:val="hybridMultilevel"/>
    <w:tmpl w:val="1ADE2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C4"/>
    <w:rsid w:val="00004CCC"/>
    <w:rsid w:val="0002574D"/>
    <w:rsid w:val="00026B7D"/>
    <w:rsid w:val="0003415B"/>
    <w:rsid w:val="000428E3"/>
    <w:rsid w:val="000506A9"/>
    <w:rsid w:val="000520C7"/>
    <w:rsid w:val="000722EF"/>
    <w:rsid w:val="00082DA0"/>
    <w:rsid w:val="0008660A"/>
    <w:rsid w:val="0008728E"/>
    <w:rsid w:val="00092877"/>
    <w:rsid w:val="00093BA5"/>
    <w:rsid w:val="0009472D"/>
    <w:rsid w:val="000A384E"/>
    <w:rsid w:val="000A3DED"/>
    <w:rsid w:val="000A71C3"/>
    <w:rsid w:val="000B51DB"/>
    <w:rsid w:val="000B5E34"/>
    <w:rsid w:val="000B6311"/>
    <w:rsid w:val="000D476B"/>
    <w:rsid w:val="000E065E"/>
    <w:rsid w:val="000E5004"/>
    <w:rsid w:val="000E54FA"/>
    <w:rsid w:val="000F61CC"/>
    <w:rsid w:val="00101AAD"/>
    <w:rsid w:val="00102660"/>
    <w:rsid w:val="00103934"/>
    <w:rsid w:val="00103C85"/>
    <w:rsid w:val="0011065F"/>
    <w:rsid w:val="00111E70"/>
    <w:rsid w:val="0011211C"/>
    <w:rsid w:val="001128AD"/>
    <w:rsid w:val="001138EC"/>
    <w:rsid w:val="001157CE"/>
    <w:rsid w:val="00117BA7"/>
    <w:rsid w:val="001225EE"/>
    <w:rsid w:val="001262CB"/>
    <w:rsid w:val="00127374"/>
    <w:rsid w:val="00130DFA"/>
    <w:rsid w:val="001318E0"/>
    <w:rsid w:val="001319E9"/>
    <w:rsid w:val="00135B0F"/>
    <w:rsid w:val="00135D78"/>
    <w:rsid w:val="001375BA"/>
    <w:rsid w:val="0014092A"/>
    <w:rsid w:val="0014274F"/>
    <w:rsid w:val="00146BB0"/>
    <w:rsid w:val="0015279E"/>
    <w:rsid w:val="00160551"/>
    <w:rsid w:val="001611A0"/>
    <w:rsid w:val="0017007B"/>
    <w:rsid w:val="00173A68"/>
    <w:rsid w:val="001755B0"/>
    <w:rsid w:val="001757B9"/>
    <w:rsid w:val="00175D39"/>
    <w:rsid w:val="00176206"/>
    <w:rsid w:val="00177FA7"/>
    <w:rsid w:val="00181C3D"/>
    <w:rsid w:val="00193FF5"/>
    <w:rsid w:val="001A03C9"/>
    <w:rsid w:val="001A0C89"/>
    <w:rsid w:val="001A1514"/>
    <w:rsid w:val="001A7BD0"/>
    <w:rsid w:val="001B17EF"/>
    <w:rsid w:val="001B4F7D"/>
    <w:rsid w:val="001B5903"/>
    <w:rsid w:val="001C2BF2"/>
    <w:rsid w:val="001C4C3E"/>
    <w:rsid w:val="001C6BC1"/>
    <w:rsid w:val="001D2700"/>
    <w:rsid w:val="001E56E0"/>
    <w:rsid w:val="001F0D2D"/>
    <w:rsid w:val="00214308"/>
    <w:rsid w:val="00221032"/>
    <w:rsid w:val="0022140D"/>
    <w:rsid w:val="0022349B"/>
    <w:rsid w:val="00224B97"/>
    <w:rsid w:val="00224D79"/>
    <w:rsid w:val="00230B19"/>
    <w:rsid w:val="002312A0"/>
    <w:rsid w:val="00232A9C"/>
    <w:rsid w:val="00240CB6"/>
    <w:rsid w:val="00244ECF"/>
    <w:rsid w:val="00245D99"/>
    <w:rsid w:val="00251EE5"/>
    <w:rsid w:val="00252570"/>
    <w:rsid w:val="002535A0"/>
    <w:rsid w:val="002626E5"/>
    <w:rsid w:val="002640BB"/>
    <w:rsid w:val="00265D9D"/>
    <w:rsid w:val="002860B1"/>
    <w:rsid w:val="002A6C55"/>
    <w:rsid w:val="002A76A0"/>
    <w:rsid w:val="002A7ADB"/>
    <w:rsid w:val="002A7B7A"/>
    <w:rsid w:val="002B078F"/>
    <w:rsid w:val="002C0933"/>
    <w:rsid w:val="002C7958"/>
    <w:rsid w:val="002D1709"/>
    <w:rsid w:val="002D23AB"/>
    <w:rsid w:val="002D335B"/>
    <w:rsid w:val="002D5F49"/>
    <w:rsid w:val="002D65A9"/>
    <w:rsid w:val="002E1176"/>
    <w:rsid w:val="002E200E"/>
    <w:rsid w:val="002E3F13"/>
    <w:rsid w:val="002E5E30"/>
    <w:rsid w:val="002E69E6"/>
    <w:rsid w:val="002F7418"/>
    <w:rsid w:val="002F7C4B"/>
    <w:rsid w:val="00303F7F"/>
    <w:rsid w:val="003113EB"/>
    <w:rsid w:val="00311CAE"/>
    <w:rsid w:val="00312AA9"/>
    <w:rsid w:val="00322231"/>
    <w:rsid w:val="00322FA1"/>
    <w:rsid w:val="00326DE3"/>
    <w:rsid w:val="0033013A"/>
    <w:rsid w:val="003303C3"/>
    <w:rsid w:val="00336E1E"/>
    <w:rsid w:val="003375F7"/>
    <w:rsid w:val="003435FA"/>
    <w:rsid w:val="00347A40"/>
    <w:rsid w:val="00356FF6"/>
    <w:rsid w:val="0035745A"/>
    <w:rsid w:val="00370634"/>
    <w:rsid w:val="00385D7D"/>
    <w:rsid w:val="003A3454"/>
    <w:rsid w:val="003B5B76"/>
    <w:rsid w:val="003D06A1"/>
    <w:rsid w:val="003D364B"/>
    <w:rsid w:val="003D53B6"/>
    <w:rsid w:val="003E2389"/>
    <w:rsid w:val="003E660F"/>
    <w:rsid w:val="003F4EF7"/>
    <w:rsid w:val="003F5DC4"/>
    <w:rsid w:val="00400F90"/>
    <w:rsid w:val="00403929"/>
    <w:rsid w:val="004132FF"/>
    <w:rsid w:val="004144EE"/>
    <w:rsid w:val="004159DE"/>
    <w:rsid w:val="0042014D"/>
    <w:rsid w:val="0042153E"/>
    <w:rsid w:val="00421A8E"/>
    <w:rsid w:val="004303F6"/>
    <w:rsid w:val="0043050A"/>
    <w:rsid w:val="00433D82"/>
    <w:rsid w:val="00435D62"/>
    <w:rsid w:val="00435E63"/>
    <w:rsid w:val="004429EE"/>
    <w:rsid w:val="004435DA"/>
    <w:rsid w:val="004502B5"/>
    <w:rsid w:val="004516B0"/>
    <w:rsid w:val="00463BC4"/>
    <w:rsid w:val="004706A6"/>
    <w:rsid w:val="0047607E"/>
    <w:rsid w:val="00476BD1"/>
    <w:rsid w:val="00483E8B"/>
    <w:rsid w:val="004870F8"/>
    <w:rsid w:val="004A10DE"/>
    <w:rsid w:val="004D577A"/>
    <w:rsid w:val="004E149C"/>
    <w:rsid w:val="004E4B16"/>
    <w:rsid w:val="004E5E5F"/>
    <w:rsid w:val="004F26D8"/>
    <w:rsid w:val="004F502A"/>
    <w:rsid w:val="004F6807"/>
    <w:rsid w:val="00502801"/>
    <w:rsid w:val="00507DB7"/>
    <w:rsid w:val="005125E3"/>
    <w:rsid w:val="00513A79"/>
    <w:rsid w:val="005239B8"/>
    <w:rsid w:val="005406CC"/>
    <w:rsid w:val="00543A2C"/>
    <w:rsid w:val="00545950"/>
    <w:rsid w:val="00550E61"/>
    <w:rsid w:val="00554542"/>
    <w:rsid w:val="0056292E"/>
    <w:rsid w:val="0056317A"/>
    <w:rsid w:val="00563B30"/>
    <w:rsid w:val="00563CCC"/>
    <w:rsid w:val="00564FF8"/>
    <w:rsid w:val="005650AD"/>
    <w:rsid w:val="005657B1"/>
    <w:rsid w:val="00574747"/>
    <w:rsid w:val="005748A0"/>
    <w:rsid w:val="00577EF1"/>
    <w:rsid w:val="00584AF5"/>
    <w:rsid w:val="00593319"/>
    <w:rsid w:val="00594377"/>
    <w:rsid w:val="0059456B"/>
    <w:rsid w:val="005959ED"/>
    <w:rsid w:val="005A100C"/>
    <w:rsid w:val="005A1999"/>
    <w:rsid w:val="005A69A8"/>
    <w:rsid w:val="005B10AE"/>
    <w:rsid w:val="005B1DAB"/>
    <w:rsid w:val="005B2C7F"/>
    <w:rsid w:val="005B361D"/>
    <w:rsid w:val="005C02CB"/>
    <w:rsid w:val="005C0F33"/>
    <w:rsid w:val="005C3568"/>
    <w:rsid w:val="005C3762"/>
    <w:rsid w:val="005C62A4"/>
    <w:rsid w:val="005D44BF"/>
    <w:rsid w:val="005D4688"/>
    <w:rsid w:val="005D4885"/>
    <w:rsid w:val="005D4F68"/>
    <w:rsid w:val="005D605E"/>
    <w:rsid w:val="005D6D3B"/>
    <w:rsid w:val="005E0F7C"/>
    <w:rsid w:val="005E2D2F"/>
    <w:rsid w:val="005F0794"/>
    <w:rsid w:val="005F1856"/>
    <w:rsid w:val="00600171"/>
    <w:rsid w:val="006017C9"/>
    <w:rsid w:val="00607599"/>
    <w:rsid w:val="006135A9"/>
    <w:rsid w:val="0061384B"/>
    <w:rsid w:val="00630C07"/>
    <w:rsid w:val="006428C4"/>
    <w:rsid w:val="006662CC"/>
    <w:rsid w:val="006667F0"/>
    <w:rsid w:val="006737AF"/>
    <w:rsid w:val="00684475"/>
    <w:rsid w:val="0069115F"/>
    <w:rsid w:val="0069773C"/>
    <w:rsid w:val="006A062F"/>
    <w:rsid w:val="006A0E69"/>
    <w:rsid w:val="006A3001"/>
    <w:rsid w:val="006A4164"/>
    <w:rsid w:val="006A6BAF"/>
    <w:rsid w:val="006B2A50"/>
    <w:rsid w:val="006B2FC2"/>
    <w:rsid w:val="006B3CEA"/>
    <w:rsid w:val="006C5BA5"/>
    <w:rsid w:val="006C6AB7"/>
    <w:rsid w:val="006C77D9"/>
    <w:rsid w:val="006D2347"/>
    <w:rsid w:val="006D5E29"/>
    <w:rsid w:val="006E5AA0"/>
    <w:rsid w:val="006F5F2B"/>
    <w:rsid w:val="006F68B8"/>
    <w:rsid w:val="00702863"/>
    <w:rsid w:val="00702EFF"/>
    <w:rsid w:val="00704DAF"/>
    <w:rsid w:val="00713064"/>
    <w:rsid w:val="00714CA0"/>
    <w:rsid w:val="00721FB8"/>
    <w:rsid w:val="00726B06"/>
    <w:rsid w:val="00727067"/>
    <w:rsid w:val="00732E2A"/>
    <w:rsid w:val="00733E2F"/>
    <w:rsid w:val="00736434"/>
    <w:rsid w:val="00742DA5"/>
    <w:rsid w:val="007435D3"/>
    <w:rsid w:val="0074416F"/>
    <w:rsid w:val="00745A27"/>
    <w:rsid w:val="0074652D"/>
    <w:rsid w:val="00754CE0"/>
    <w:rsid w:val="00755604"/>
    <w:rsid w:val="00755F52"/>
    <w:rsid w:val="00757C93"/>
    <w:rsid w:val="007629F0"/>
    <w:rsid w:val="00763117"/>
    <w:rsid w:val="0076444A"/>
    <w:rsid w:val="00766A7A"/>
    <w:rsid w:val="00773115"/>
    <w:rsid w:val="00784542"/>
    <w:rsid w:val="00786745"/>
    <w:rsid w:val="0078709A"/>
    <w:rsid w:val="007900D9"/>
    <w:rsid w:val="00791C13"/>
    <w:rsid w:val="007962B4"/>
    <w:rsid w:val="00797E7A"/>
    <w:rsid w:val="007A0EB3"/>
    <w:rsid w:val="007A1AA3"/>
    <w:rsid w:val="007A2B58"/>
    <w:rsid w:val="007B3022"/>
    <w:rsid w:val="007C703F"/>
    <w:rsid w:val="007D20C2"/>
    <w:rsid w:val="007D68A9"/>
    <w:rsid w:val="007E116A"/>
    <w:rsid w:val="007E28BB"/>
    <w:rsid w:val="007E32BE"/>
    <w:rsid w:val="007F3222"/>
    <w:rsid w:val="007F627D"/>
    <w:rsid w:val="008041BF"/>
    <w:rsid w:val="00813B03"/>
    <w:rsid w:val="008142EE"/>
    <w:rsid w:val="008172A7"/>
    <w:rsid w:val="008178F3"/>
    <w:rsid w:val="008206D4"/>
    <w:rsid w:val="00822F95"/>
    <w:rsid w:val="008306BD"/>
    <w:rsid w:val="00831AB7"/>
    <w:rsid w:val="00850ECD"/>
    <w:rsid w:val="00855ECD"/>
    <w:rsid w:val="008603F6"/>
    <w:rsid w:val="008607D1"/>
    <w:rsid w:val="008649B4"/>
    <w:rsid w:val="008669A7"/>
    <w:rsid w:val="00881BF6"/>
    <w:rsid w:val="008830BB"/>
    <w:rsid w:val="008934F5"/>
    <w:rsid w:val="008943F8"/>
    <w:rsid w:val="008A6D94"/>
    <w:rsid w:val="008D073A"/>
    <w:rsid w:val="008D143E"/>
    <w:rsid w:val="008D24D0"/>
    <w:rsid w:val="008F5D84"/>
    <w:rsid w:val="0091626D"/>
    <w:rsid w:val="009248AB"/>
    <w:rsid w:val="00924A71"/>
    <w:rsid w:val="00927752"/>
    <w:rsid w:val="009305A4"/>
    <w:rsid w:val="00931B21"/>
    <w:rsid w:val="009418D7"/>
    <w:rsid w:val="00941F72"/>
    <w:rsid w:val="00942261"/>
    <w:rsid w:val="0095259E"/>
    <w:rsid w:val="0095366F"/>
    <w:rsid w:val="0095788E"/>
    <w:rsid w:val="00961B24"/>
    <w:rsid w:val="00966926"/>
    <w:rsid w:val="00967F4B"/>
    <w:rsid w:val="00987C89"/>
    <w:rsid w:val="009950A4"/>
    <w:rsid w:val="009A2204"/>
    <w:rsid w:val="009B0756"/>
    <w:rsid w:val="009B2069"/>
    <w:rsid w:val="009E4311"/>
    <w:rsid w:val="009E4B8C"/>
    <w:rsid w:val="009F0104"/>
    <w:rsid w:val="009F0CEF"/>
    <w:rsid w:val="009F1A8C"/>
    <w:rsid w:val="009F7A69"/>
    <w:rsid w:val="009F7A9A"/>
    <w:rsid w:val="009F7DDE"/>
    <w:rsid w:val="00A153D0"/>
    <w:rsid w:val="00A2620C"/>
    <w:rsid w:val="00A31D73"/>
    <w:rsid w:val="00A375DD"/>
    <w:rsid w:val="00A4032F"/>
    <w:rsid w:val="00A4271B"/>
    <w:rsid w:val="00A432E9"/>
    <w:rsid w:val="00A433F8"/>
    <w:rsid w:val="00A53124"/>
    <w:rsid w:val="00A5318D"/>
    <w:rsid w:val="00A53834"/>
    <w:rsid w:val="00A638CF"/>
    <w:rsid w:val="00A720EF"/>
    <w:rsid w:val="00A72438"/>
    <w:rsid w:val="00A737DA"/>
    <w:rsid w:val="00A802AC"/>
    <w:rsid w:val="00A803CD"/>
    <w:rsid w:val="00A84516"/>
    <w:rsid w:val="00AA01EA"/>
    <w:rsid w:val="00AA1D9D"/>
    <w:rsid w:val="00AB200E"/>
    <w:rsid w:val="00AC123E"/>
    <w:rsid w:val="00AC36CA"/>
    <w:rsid w:val="00AC4263"/>
    <w:rsid w:val="00AD37BD"/>
    <w:rsid w:val="00AE6489"/>
    <w:rsid w:val="00AE6CAC"/>
    <w:rsid w:val="00AF1032"/>
    <w:rsid w:val="00AF6D53"/>
    <w:rsid w:val="00B057BE"/>
    <w:rsid w:val="00B063A5"/>
    <w:rsid w:val="00B10361"/>
    <w:rsid w:val="00B12C15"/>
    <w:rsid w:val="00B13BC1"/>
    <w:rsid w:val="00B15A2E"/>
    <w:rsid w:val="00B20380"/>
    <w:rsid w:val="00B21253"/>
    <w:rsid w:val="00B3241D"/>
    <w:rsid w:val="00B475BD"/>
    <w:rsid w:val="00B56F4D"/>
    <w:rsid w:val="00B67FCA"/>
    <w:rsid w:val="00B701C4"/>
    <w:rsid w:val="00B8155F"/>
    <w:rsid w:val="00B82697"/>
    <w:rsid w:val="00B855E3"/>
    <w:rsid w:val="00B92C85"/>
    <w:rsid w:val="00B95112"/>
    <w:rsid w:val="00BA05C2"/>
    <w:rsid w:val="00BA4EC8"/>
    <w:rsid w:val="00BB099B"/>
    <w:rsid w:val="00BB488F"/>
    <w:rsid w:val="00BC0116"/>
    <w:rsid w:val="00BC1ACD"/>
    <w:rsid w:val="00BC2E8F"/>
    <w:rsid w:val="00BC5441"/>
    <w:rsid w:val="00BC57B8"/>
    <w:rsid w:val="00BC6630"/>
    <w:rsid w:val="00BD2DC4"/>
    <w:rsid w:val="00BE0C38"/>
    <w:rsid w:val="00BF5278"/>
    <w:rsid w:val="00C00D93"/>
    <w:rsid w:val="00C0109B"/>
    <w:rsid w:val="00C114A8"/>
    <w:rsid w:val="00C33132"/>
    <w:rsid w:val="00C40CCE"/>
    <w:rsid w:val="00C42508"/>
    <w:rsid w:val="00C47811"/>
    <w:rsid w:val="00C50B46"/>
    <w:rsid w:val="00C60ED9"/>
    <w:rsid w:val="00C63DAF"/>
    <w:rsid w:val="00C65BC0"/>
    <w:rsid w:val="00C67B56"/>
    <w:rsid w:val="00C71C81"/>
    <w:rsid w:val="00C728E5"/>
    <w:rsid w:val="00C80884"/>
    <w:rsid w:val="00C814BB"/>
    <w:rsid w:val="00C82951"/>
    <w:rsid w:val="00C837B0"/>
    <w:rsid w:val="00C8518F"/>
    <w:rsid w:val="00C91C89"/>
    <w:rsid w:val="00C94443"/>
    <w:rsid w:val="00C94558"/>
    <w:rsid w:val="00CA09E1"/>
    <w:rsid w:val="00CA0A38"/>
    <w:rsid w:val="00CA19EA"/>
    <w:rsid w:val="00CB1225"/>
    <w:rsid w:val="00CB3953"/>
    <w:rsid w:val="00CB3FC2"/>
    <w:rsid w:val="00CC0431"/>
    <w:rsid w:val="00CC66D1"/>
    <w:rsid w:val="00CD0D08"/>
    <w:rsid w:val="00CD2CFE"/>
    <w:rsid w:val="00CD6D30"/>
    <w:rsid w:val="00CE3C62"/>
    <w:rsid w:val="00CF0769"/>
    <w:rsid w:val="00CF5F5F"/>
    <w:rsid w:val="00D10B10"/>
    <w:rsid w:val="00D13759"/>
    <w:rsid w:val="00D2072F"/>
    <w:rsid w:val="00D3141D"/>
    <w:rsid w:val="00D4230C"/>
    <w:rsid w:val="00D436A3"/>
    <w:rsid w:val="00D54AE8"/>
    <w:rsid w:val="00D574E2"/>
    <w:rsid w:val="00D6014F"/>
    <w:rsid w:val="00D6027F"/>
    <w:rsid w:val="00D60EA7"/>
    <w:rsid w:val="00D618EC"/>
    <w:rsid w:val="00D6381C"/>
    <w:rsid w:val="00D83D0F"/>
    <w:rsid w:val="00D841B5"/>
    <w:rsid w:val="00D85B0F"/>
    <w:rsid w:val="00D86DC7"/>
    <w:rsid w:val="00D971D0"/>
    <w:rsid w:val="00D973D5"/>
    <w:rsid w:val="00DA1F23"/>
    <w:rsid w:val="00DC0E43"/>
    <w:rsid w:val="00DE27AA"/>
    <w:rsid w:val="00DE4661"/>
    <w:rsid w:val="00DE708D"/>
    <w:rsid w:val="00DE7B33"/>
    <w:rsid w:val="00E006C3"/>
    <w:rsid w:val="00E07738"/>
    <w:rsid w:val="00E13C67"/>
    <w:rsid w:val="00E13CD9"/>
    <w:rsid w:val="00E1471F"/>
    <w:rsid w:val="00E25501"/>
    <w:rsid w:val="00E276FC"/>
    <w:rsid w:val="00E31A01"/>
    <w:rsid w:val="00E351BA"/>
    <w:rsid w:val="00E423D9"/>
    <w:rsid w:val="00E427B3"/>
    <w:rsid w:val="00E42B5B"/>
    <w:rsid w:val="00E43E32"/>
    <w:rsid w:val="00E46B31"/>
    <w:rsid w:val="00E60F8D"/>
    <w:rsid w:val="00E65A98"/>
    <w:rsid w:val="00E729FE"/>
    <w:rsid w:val="00E763B0"/>
    <w:rsid w:val="00E83D2B"/>
    <w:rsid w:val="00E923CE"/>
    <w:rsid w:val="00E95095"/>
    <w:rsid w:val="00E96886"/>
    <w:rsid w:val="00EA022C"/>
    <w:rsid w:val="00EA06A6"/>
    <w:rsid w:val="00EA4277"/>
    <w:rsid w:val="00EA4C3F"/>
    <w:rsid w:val="00EB7B82"/>
    <w:rsid w:val="00EC1ECF"/>
    <w:rsid w:val="00EC5A6E"/>
    <w:rsid w:val="00ED041B"/>
    <w:rsid w:val="00ED04A8"/>
    <w:rsid w:val="00EE312E"/>
    <w:rsid w:val="00EF4C92"/>
    <w:rsid w:val="00F06995"/>
    <w:rsid w:val="00F06A70"/>
    <w:rsid w:val="00F13E13"/>
    <w:rsid w:val="00F25628"/>
    <w:rsid w:val="00F26504"/>
    <w:rsid w:val="00F33760"/>
    <w:rsid w:val="00F4009B"/>
    <w:rsid w:val="00F44AF4"/>
    <w:rsid w:val="00F507A5"/>
    <w:rsid w:val="00F55A26"/>
    <w:rsid w:val="00F64AA4"/>
    <w:rsid w:val="00F73CA0"/>
    <w:rsid w:val="00F86D99"/>
    <w:rsid w:val="00F870F2"/>
    <w:rsid w:val="00F879F9"/>
    <w:rsid w:val="00F91947"/>
    <w:rsid w:val="00F92C96"/>
    <w:rsid w:val="00F93264"/>
    <w:rsid w:val="00F94125"/>
    <w:rsid w:val="00FA0A46"/>
    <w:rsid w:val="00FA2A74"/>
    <w:rsid w:val="00FA4A8C"/>
    <w:rsid w:val="00FA5E89"/>
    <w:rsid w:val="00FA7915"/>
    <w:rsid w:val="00FA7D64"/>
    <w:rsid w:val="00FB0CCE"/>
    <w:rsid w:val="00FB1331"/>
    <w:rsid w:val="00FB5512"/>
    <w:rsid w:val="00FD0D20"/>
    <w:rsid w:val="00FE347C"/>
    <w:rsid w:val="00FF0C87"/>
    <w:rsid w:val="00FF1599"/>
    <w:rsid w:val="00FF19FB"/>
    <w:rsid w:val="00FF248D"/>
    <w:rsid w:val="00FF4192"/>
    <w:rsid w:val="00FF45EE"/>
    <w:rsid w:val="00FF5E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6CBF20"/>
  <w14:defaultImageDpi w14:val="300"/>
  <w15:docId w15:val="{4323935B-F2C3-2E4F-BED1-EDE6A818E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F32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F32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D2DC4"/>
    <w:rPr>
      <w:sz w:val="18"/>
      <w:szCs w:val="18"/>
    </w:rPr>
  </w:style>
  <w:style w:type="paragraph" w:styleId="CommentText">
    <w:name w:val="annotation text"/>
    <w:basedOn w:val="Normal"/>
    <w:link w:val="CommentTextChar"/>
    <w:uiPriority w:val="99"/>
    <w:semiHidden/>
    <w:unhideWhenUsed/>
    <w:rsid w:val="00BD2DC4"/>
  </w:style>
  <w:style w:type="character" w:customStyle="1" w:styleId="CommentTextChar">
    <w:name w:val="Comment Text Char"/>
    <w:basedOn w:val="DefaultParagraphFont"/>
    <w:link w:val="CommentText"/>
    <w:uiPriority w:val="99"/>
    <w:semiHidden/>
    <w:rsid w:val="00BD2DC4"/>
  </w:style>
  <w:style w:type="paragraph" w:styleId="BalloonText">
    <w:name w:val="Balloon Text"/>
    <w:basedOn w:val="Normal"/>
    <w:link w:val="BalloonTextChar"/>
    <w:uiPriority w:val="99"/>
    <w:semiHidden/>
    <w:unhideWhenUsed/>
    <w:rsid w:val="00BD2D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2DC4"/>
    <w:rPr>
      <w:rFonts w:ascii="Lucida Grande" w:hAnsi="Lucida Grande" w:cs="Lucida Grande"/>
      <w:sz w:val="18"/>
      <w:szCs w:val="18"/>
    </w:rPr>
  </w:style>
  <w:style w:type="paragraph" w:styleId="ListParagraph">
    <w:name w:val="List Paragraph"/>
    <w:basedOn w:val="Normal"/>
    <w:uiPriority w:val="34"/>
    <w:qFormat/>
    <w:rsid w:val="000A3DED"/>
    <w:pPr>
      <w:ind w:left="720"/>
      <w:contextualSpacing/>
    </w:pPr>
  </w:style>
  <w:style w:type="character" w:customStyle="1" w:styleId="Heading2Char">
    <w:name w:val="Heading 2 Char"/>
    <w:basedOn w:val="DefaultParagraphFont"/>
    <w:link w:val="Heading2"/>
    <w:uiPriority w:val="9"/>
    <w:rsid w:val="007F322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F3222"/>
    <w:rPr>
      <w:rFonts w:asciiTheme="majorHAnsi" w:eastAsiaTheme="majorEastAsia" w:hAnsiTheme="majorHAnsi" w:cstheme="majorBidi"/>
      <w:b/>
      <w:bCs/>
      <w:color w:val="4F81BD" w:themeColor="accent1"/>
    </w:rPr>
  </w:style>
  <w:style w:type="paragraph" w:styleId="CommentSubject">
    <w:name w:val="annotation subject"/>
    <w:basedOn w:val="CommentText"/>
    <w:next w:val="CommentText"/>
    <w:link w:val="CommentSubjectChar"/>
    <w:uiPriority w:val="99"/>
    <w:semiHidden/>
    <w:unhideWhenUsed/>
    <w:rsid w:val="00942261"/>
    <w:rPr>
      <w:b/>
      <w:bCs/>
      <w:sz w:val="20"/>
      <w:szCs w:val="20"/>
    </w:rPr>
  </w:style>
  <w:style w:type="character" w:customStyle="1" w:styleId="CommentSubjectChar">
    <w:name w:val="Comment Subject Char"/>
    <w:basedOn w:val="CommentTextChar"/>
    <w:link w:val="CommentSubject"/>
    <w:uiPriority w:val="99"/>
    <w:semiHidden/>
    <w:rsid w:val="00942261"/>
    <w:rPr>
      <w:b/>
      <w:bCs/>
      <w:sz w:val="20"/>
      <w:szCs w:val="20"/>
    </w:rPr>
  </w:style>
  <w:style w:type="character" w:styleId="Hyperlink">
    <w:name w:val="Hyperlink"/>
    <w:basedOn w:val="DefaultParagraphFont"/>
    <w:uiPriority w:val="99"/>
    <w:unhideWhenUsed/>
    <w:rsid w:val="00E950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9757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29</Pages>
  <Words>9029</Words>
  <Characters>48399</Characters>
  <Application>Microsoft Office Word</Application>
  <DocSecurity>0</DocSecurity>
  <Lines>1344</Lines>
  <Paragraphs>282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57146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athanasia d</cp:lastModifiedBy>
  <cp:revision>12</cp:revision>
  <dcterms:created xsi:type="dcterms:W3CDTF">2018-11-21T15:03:00Z</dcterms:created>
  <dcterms:modified xsi:type="dcterms:W3CDTF">2018-11-21T16:50:00Z</dcterms:modified>
  <cp:category/>
</cp:coreProperties>
</file>