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6E" w:rsidRPr="0019784C" w:rsidRDefault="006B48A4">
      <w:pPr>
        <w:spacing w:line="480" w:lineRule="auto"/>
        <w:jc w:val="both"/>
        <w:rPr>
          <w:rFonts w:ascii="Times New Roman" w:hAnsi="Times New Roman" w:cs="Times New Roman"/>
          <w:b/>
          <w:sz w:val="24"/>
          <w:szCs w:val="24"/>
        </w:rPr>
      </w:pPr>
      <w:bookmarkStart w:id="0" w:name="_GoBack"/>
      <w:bookmarkEnd w:id="0"/>
      <w:r w:rsidRPr="006B48A4">
        <w:rPr>
          <w:rFonts w:ascii="Times New Roman" w:hAnsi="Times New Roman" w:cs="Times New Roman"/>
          <w:b/>
          <w:sz w:val="24"/>
          <w:szCs w:val="24"/>
        </w:rPr>
        <w:t xml:space="preserve">Morphometric discrimination of two sympatric sibling species in the Palaearctic region, </w:t>
      </w:r>
      <w:r w:rsidRPr="006B48A4">
        <w:rPr>
          <w:rFonts w:ascii="Times New Roman" w:hAnsi="Times New Roman" w:cs="Times New Roman"/>
          <w:b/>
          <w:i/>
          <w:sz w:val="24"/>
          <w:szCs w:val="24"/>
        </w:rPr>
        <w:t>Culicoides</w:t>
      </w:r>
      <w:r w:rsidRPr="006B48A4">
        <w:rPr>
          <w:rFonts w:ascii="Times New Roman" w:hAnsi="Times New Roman" w:cs="Times New Roman"/>
          <w:b/>
          <w:sz w:val="24"/>
          <w:szCs w:val="24"/>
        </w:rPr>
        <w:t xml:space="preserve"> </w:t>
      </w:r>
      <w:r w:rsidRPr="006B48A4">
        <w:rPr>
          <w:rFonts w:ascii="Times New Roman" w:hAnsi="Times New Roman" w:cs="Times New Roman"/>
          <w:b/>
          <w:i/>
          <w:sz w:val="24"/>
          <w:szCs w:val="24"/>
        </w:rPr>
        <w:t xml:space="preserve">obsoletus </w:t>
      </w:r>
      <w:r w:rsidRPr="006B48A4">
        <w:rPr>
          <w:rFonts w:ascii="Times New Roman" w:hAnsi="Times New Roman" w:cs="Times New Roman"/>
          <w:b/>
          <w:sz w:val="24"/>
          <w:szCs w:val="24"/>
        </w:rPr>
        <w:t xml:space="preserve">Meigen and </w:t>
      </w:r>
      <w:r w:rsidRPr="006B48A4">
        <w:rPr>
          <w:rFonts w:ascii="Times New Roman" w:hAnsi="Times New Roman" w:cs="Times New Roman"/>
          <w:b/>
          <w:i/>
          <w:sz w:val="24"/>
          <w:szCs w:val="24"/>
        </w:rPr>
        <w:t>C. scoticus</w:t>
      </w:r>
      <w:r w:rsidRPr="006B48A4">
        <w:rPr>
          <w:rFonts w:ascii="Times New Roman" w:hAnsi="Times New Roman" w:cs="Times New Roman"/>
          <w:b/>
          <w:sz w:val="24"/>
          <w:szCs w:val="24"/>
        </w:rPr>
        <w:t xml:space="preserve"> Downes and Kettle (Diptera: Ceratopogonidae), vectors of bluetongue and Schmallenberg viruses</w:t>
      </w:r>
    </w:p>
    <w:p w:rsidR="00FE73ED" w:rsidRPr="001D6A04" w:rsidRDefault="00FE73ED" w:rsidP="001D6A04">
      <w:pPr>
        <w:spacing w:after="0" w:line="480" w:lineRule="auto"/>
        <w:rPr>
          <w:rFonts w:ascii="Times New Roman" w:hAnsi="Times New Roman" w:cs="Times New Roman"/>
          <w:sz w:val="24"/>
          <w:szCs w:val="24"/>
          <w:vertAlign w:val="superscript"/>
        </w:rPr>
      </w:pPr>
      <w:r w:rsidRPr="001D6A04">
        <w:rPr>
          <w:rFonts w:ascii="Times New Roman" w:hAnsi="Times New Roman" w:cs="Times New Roman"/>
          <w:sz w:val="24"/>
          <w:szCs w:val="24"/>
        </w:rPr>
        <w:t>G. Kluiters</w:t>
      </w:r>
      <w:r w:rsidRPr="001D6A04">
        <w:rPr>
          <w:rFonts w:ascii="Times New Roman" w:hAnsi="Times New Roman" w:cs="Times New Roman"/>
          <w:sz w:val="24"/>
          <w:szCs w:val="24"/>
          <w:vertAlign w:val="superscript"/>
        </w:rPr>
        <w:t>1</w:t>
      </w:r>
      <w:r w:rsidR="0075145C">
        <w:rPr>
          <w:rFonts w:ascii="Times New Roman" w:hAnsi="Times New Roman" w:cs="Times New Roman"/>
          <w:sz w:val="24"/>
          <w:szCs w:val="24"/>
          <w:vertAlign w:val="superscript"/>
        </w:rPr>
        <w:t>*</w:t>
      </w:r>
      <w:r w:rsidRPr="001D6A04">
        <w:rPr>
          <w:rFonts w:ascii="Times New Roman" w:hAnsi="Times New Roman" w:cs="Times New Roman"/>
          <w:sz w:val="24"/>
          <w:szCs w:val="24"/>
        </w:rPr>
        <w:t>,</w:t>
      </w:r>
      <w:r w:rsidR="00F81566" w:rsidRPr="001D6A04">
        <w:rPr>
          <w:rFonts w:ascii="Times New Roman" w:eastAsia="SimSun" w:hAnsi="Times New Roman" w:cs="Times New Roman"/>
          <w:kern w:val="2"/>
          <w:sz w:val="24"/>
          <w:szCs w:val="24"/>
          <w:lang w:val="en-US" w:eastAsia="zh-CN"/>
        </w:rPr>
        <w:t xml:space="preserve"> N. Pag</w:t>
      </w:r>
      <w:r w:rsidR="003F2019">
        <w:rPr>
          <w:rFonts w:ascii="Times New Roman" w:eastAsia="SimSun" w:hAnsi="Times New Roman" w:cs="Times New Roman"/>
          <w:kern w:val="2"/>
          <w:sz w:val="24"/>
          <w:szCs w:val="24"/>
          <w:lang w:val="en-US" w:eastAsia="zh-CN"/>
        </w:rPr>
        <w:t>è</w:t>
      </w:r>
      <w:r w:rsidR="00F81566" w:rsidRPr="001D6A04">
        <w:rPr>
          <w:rFonts w:ascii="Times New Roman" w:eastAsia="SimSun" w:hAnsi="Times New Roman" w:cs="Times New Roman"/>
          <w:kern w:val="2"/>
          <w:sz w:val="24"/>
          <w:szCs w:val="24"/>
          <w:lang w:val="en-US" w:eastAsia="zh-CN"/>
        </w:rPr>
        <w:t>s</w:t>
      </w:r>
      <w:r w:rsidR="00BE5723">
        <w:rPr>
          <w:rFonts w:ascii="Times New Roman" w:eastAsia="SimSun" w:hAnsi="Times New Roman" w:cs="Times New Roman"/>
          <w:kern w:val="2"/>
          <w:sz w:val="24"/>
          <w:szCs w:val="24"/>
          <w:vertAlign w:val="superscript"/>
          <w:lang w:val="en-US" w:eastAsia="zh-CN"/>
        </w:rPr>
        <w:t>2</w:t>
      </w:r>
      <w:r w:rsidR="00DC376B">
        <w:rPr>
          <w:rFonts w:ascii="Times New Roman" w:eastAsia="SimSun" w:hAnsi="Times New Roman" w:cs="Times New Roman"/>
          <w:kern w:val="2"/>
          <w:sz w:val="24"/>
          <w:szCs w:val="24"/>
          <w:vertAlign w:val="superscript"/>
          <w:lang w:val="en-US" w:eastAsia="zh-CN"/>
        </w:rPr>
        <w:t>,</w:t>
      </w:r>
      <w:r w:rsidR="004E6141">
        <w:rPr>
          <w:rFonts w:ascii="Times New Roman" w:eastAsia="SimSun" w:hAnsi="Times New Roman" w:cs="Times New Roman"/>
          <w:kern w:val="2"/>
          <w:sz w:val="24"/>
          <w:szCs w:val="24"/>
          <w:vertAlign w:val="superscript"/>
          <w:lang w:val="en-US" w:eastAsia="zh-CN"/>
        </w:rPr>
        <w:t xml:space="preserve"> </w:t>
      </w:r>
      <w:r w:rsidR="00DC376B">
        <w:rPr>
          <w:rFonts w:ascii="Times New Roman" w:eastAsia="SimSun" w:hAnsi="Times New Roman" w:cs="Times New Roman"/>
          <w:kern w:val="2"/>
          <w:sz w:val="24"/>
          <w:szCs w:val="24"/>
          <w:vertAlign w:val="superscript"/>
          <w:lang w:val="en-US" w:eastAsia="zh-CN"/>
        </w:rPr>
        <w:t>ǂ</w:t>
      </w:r>
      <w:r w:rsidR="00F81566" w:rsidRPr="001D6A04">
        <w:rPr>
          <w:rFonts w:ascii="Times New Roman" w:eastAsia="SimSun" w:hAnsi="Times New Roman" w:cs="Times New Roman"/>
          <w:kern w:val="2"/>
          <w:sz w:val="24"/>
          <w:szCs w:val="24"/>
          <w:lang w:val="en-US" w:eastAsia="zh-CN"/>
        </w:rPr>
        <w:t>, S. Carpenter</w:t>
      </w:r>
      <w:r w:rsidR="00BE5723" w:rsidRPr="00BE5723">
        <w:rPr>
          <w:rFonts w:ascii="Times New Roman" w:eastAsia="SimSun" w:hAnsi="Times New Roman" w:cs="Times New Roman"/>
          <w:kern w:val="2"/>
          <w:sz w:val="24"/>
          <w:szCs w:val="24"/>
          <w:vertAlign w:val="superscript"/>
          <w:lang w:val="en-US" w:eastAsia="zh-CN"/>
        </w:rPr>
        <w:t>3</w:t>
      </w:r>
      <w:r w:rsidR="00F81566" w:rsidRPr="001D6A04">
        <w:rPr>
          <w:rFonts w:ascii="Times New Roman" w:eastAsia="SimSun" w:hAnsi="Times New Roman" w:cs="Times New Roman"/>
          <w:kern w:val="2"/>
          <w:sz w:val="24"/>
          <w:szCs w:val="24"/>
          <w:lang w:val="en-US" w:eastAsia="zh-CN"/>
        </w:rPr>
        <w:t xml:space="preserve">, </w:t>
      </w:r>
      <w:r w:rsidR="003F2019">
        <w:rPr>
          <w:rFonts w:ascii="Times New Roman" w:eastAsia="SimSun" w:hAnsi="Times New Roman" w:cs="Times New Roman"/>
          <w:kern w:val="2"/>
          <w:sz w:val="24"/>
          <w:szCs w:val="24"/>
          <w:lang w:val="en-US" w:eastAsia="zh-CN"/>
        </w:rPr>
        <w:t>L. Gardès</w:t>
      </w:r>
      <w:r w:rsidR="003F2019">
        <w:rPr>
          <w:rFonts w:ascii="Times New Roman" w:eastAsia="SimSun" w:hAnsi="Times New Roman" w:cs="Times New Roman"/>
          <w:kern w:val="2"/>
          <w:sz w:val="24"/>
          <w:szCs w:val="24"/>
          <w:vertAlign w:val="superscript"/>
          <w:lang w:val="en-US" w:eastAsia="zh-CN"/>
        </w:rPr>
        <w:t>4</w:t>
      </w:r>
      <w:r w:rsidR="00436E01">
        <w:rPr>
          <w:rFonts w:ascii="Times New Roman" w:eastAsia="SimSun" w:hAnsi="Times New Roman" w:cs="Times New Roman"/>
          <w:kern w:val="2"/>
          <w:sz w:val="24"/>
          <w:szCs w:val="24"/>
          <w:vertAlign w:val="superscript"/>
          <w:lang w:val="en-US" w:eastAsia="zh-CN"/>
        </w:rPr>
        <w:t>, 5</w:t>
      </w:r>
      <w:r w:rsidR="003F2019">
        <w:rPr>
          <w:rFonts w:ascii="Times New Roman" w:eastAsia="SimSun" w:hAnsi="Times New Roman" w:cs="Times New Roman"/>
          <w:kern w:val="2"/>
          <w:sz w:val="24"/>
          <w:szCs w:val="24"/>
          <w:lang w:val="en-US" w:eastAsia="zh-CN"/>
        </w:rPr>
        <w:t>, H. Guis</w:t>
      </w:r>
      <w:r w:rsidR="003F2019">
        <w:rPr>
          <w:rFonts w:ascii="Times New Roman" w:eastAsia="SimSun" w:hAnsi="Times New Roman" w:cs="Times New Roman"/>
          <w:kern w:val="2"/>
          <w:sz w:val="24"/>
          <w:szCs w:val="24"/>
          <w:vertAlign w:val="superscript"/>
          <w:lang w:val="en-US" w:eastAsia="zh-CN"/>
        </w:rPr>
        <w:t>4</w:t>
      </w:r>
      <w:r w:rsidR="00436E01">
        <w:rPr>
          <w:rFonts w:ascii="Times New Roman" w:eastAsia="SimSun" w:hAnsi="Times New Roman" w:cs="Times New Roman"/>
          <w:kern w:val="2"/>
          <w:sz w:val="24"/>
          <w:szCs w:val="24"/>
          <w:vertAlign w:val="superscript"/>
          <w:lang w:val="en-US" w:eastAsia="zh-CN"/>
        </w:rPr>
        <w:t>, 5</w:t>
      </w:r>
      <w:r w:rsidR="003F2019">
        <w:rPr>
          <w:rFonts w:ascii="Times New Roman" w:eastAsia="SimSun" w:hAnsi="Times New Roman" w:cs="Times New Roman"/>
          <w:kern w:val="2"/>
          <w:sz w:val="24"/>
          <w:szCs w:val="24"/>
          <w:lang w:val="en-US" w:eastAsia="zh-CN"/>
        </w:rPr>
        <w:t xml:space="preserve">, </w:t>
      </w:r>
      <w:r w:rsidR="004A13D5" w:rsidRPr="001D6A04">
        <w:rPr>
          <w:rFonts w:ascii="Times New Roman" w:hAnsi="Times New Roman" w:cs="Times New Roman"/>
          <w:sz w:val="24"/>
          <w:szCs w:val="24"/>
        </w:rPr>
        <w:t>M. Baylis</w:t>
      </w:r>
      <w:r w:rsidR="004A13D5" w:rsidRPr="001D6A04">
        <w:rPr>
          <w:rFonts w:ascii="Times New Roman" w:hAnsi="Times New Roman" w:cs="Times New Roman"/>
          <w:sz w:val="24"/>
          <w:szCs w:val="24"/>
          <w:vertAlign w:val="superscript"/>
        </w:rPr>
        <w:t xml:space="preserve">1, </w:t>
      </w:r>
      <w:r w:rsidR="00195E88">
        <w:rPr>
          <w:rFonts w:ascii="Times New Roman" w:hAnsi="Times New Roman" w:cs="Times New Roman"/>
          <w:sz w:val="24"/>
          <w:szCs w:val="24"/>
          <w:vertAlign w:val="superscript"/>
        </w:rPr>
        <w:t>6</w:t>
      </w:r>
      <w:r w:rsidR="004A13D5" w:rsidRPr="001D6A04">
        <w:rPr>
          <w:rFonts w:ascii="Times New Roman" w:eastAsia="SimSun" w:hAnsi="Times New Roman" w:cs="Times New Roman"/>
          <w:kern w:val="2"/>
          <w:sz w:val="24"/>
          <w:szCs w:val="24"/>
          <w:lang w:val="en-US" w:eastAsia="zh-CN"/>
        </w:rPr>
        <w:t>, C</w:t>
      </w:r>
      <w:r w:rsidR="00F81566" w:rsidRPr="001D6A04">
        <w:rPr>
          <w:rFonts w:ascii="Times New Roman" w:eastAsia="SimSun" w:hAnsi="Times New Roman" w:cs="Times New Roman"/>
          <w:kern w:val="2"/>
          <w:sz w:val="24"/>
          <w:szCs w:val="24"/>
          <w:lang w:val="en-US" w:eastAsia="zh-CN"/>
        </w:rPr>
        <w:t>. Garros</w:t>
      </w:r>
      <w:r w:rsidR="003F2019">
        <w:rPr>
          <w:rFonts w:ascii="Times New Roman" w:eastAsia="SimSun" w:hAnsi="Times New Roman" w:cs="Times New Roman"/>
          <w:kern w:val="2"/>
          <w:sz w:val="24"/>
          <w:szCs w:val="24"/>
          <w:vertAlign w:val="superscript"/>
          <w:lang w:val="en-US" w:eastAsia="zh-CN"/>
        </w:rPr>
        <w:t>4</w:t>
      </w:r>
      <w:r w:rsidR="00436E01">
        <w:rPr>
          <w:rFonts w:ascii="Times New Roman" w:eastAsia="SimSun" w:hAnsi="Times New Roman" w:cs="Times New Roman"/>
          <w:kern w:val="2"/>
          <w:sz w:val="24"/>
          <w:szCs w:val="24"/>
          <w:vertAlign w:val="superscript"/>
          <w:lang w:val="en-US" w:eastAsia="zh-CN"/>
        </w:rPr>
        <w:t>,</w:t>
      </w:r>
      <w:r w:rsidR="00425849">
        <w:rPr>
          <w:rFonts w:ascii="Times New Roman" w:eastAsia="SimSun" w:hAnsi="Times New Roman" w:cs="Times New Roman"/>
          <w:kern w:val="2"/>
          <w:sz w:val="24"/>
          <w:szCs w:val="24"/>
          <w:vertAlign w:val="superscript"/>
          <w:lang w:val="en-US" w:eastAsia="zh-CN"/>
        </w:rPr>
        <w:t xml:space="preserve"> </w:t>
      </w:r>
      <w:r w:rsidR="00436E01">
        <w:rPr>
          <w:rFonts w:ascii="Times New Roman" w:eastAsia="SimSun" w:hAnsi="Times New Roman" w:cs="Times New Roman"/>
          <w:kern w:val="2"/>
          <w:sz w:val="24"/>
          <w:szCs w:val="24"/>
          <w:vertAlign w:val="superscript"/>
          <w:lang w:val="en-US" w:eastAsia="zh-CN"/>
        </w:rPr>
        <w:t>5</w:t>
      </w:r>
      <w:r w:rsidR="00F81566" w:rsidRPr="001D6A04">
        <w:rPr>
          <w:rFonts w:ascii="Times New Roman" w:eastAsia="SimSun" w:hAnsi="Times New Roman" w:cs="Times New Roman"/>
          <w:kern w:val="2"/>
          <w:sz w:val="24"/>
          <w:szCs w:val="24"/>
          <w:lang w:val="en-US" w:eastAsia="zh-CN"/>
        </w:rPr>
        <w:t>.</w:t>
      </w:r>
    </w:p>
    <w:p w:rsidR="00FE73ED" w:rsidRPr="001D6A04" w:rsidRDefault="00FE73ED" w:rsidP="001D6A04">
      <w:pPr>
        <w:spacing w:after="0" w:line="480" w:lineRule="auto"/>
        <w:rPr>
          <w:rFonts w:ascii="Times New Roman" w:hAnsi="Times New Roman" w:cs="Times New Roman"/>
          <w:sz w:val="24"/>
          <w:szCs w:val="24"/>
        </w:rPr>
      </w:pPr>
    </w:p>
    <w:p w:rsidR="00FE73ED" w:rsidRDefault="00FE73ED" w:rsidP="00BE5723">
      <w:pPr>
        <w:spacing w:after="0" w:line="480" w:lineRule="auto"/>
        <w:rPr>
          <w:rFonts w:ascii="Times New Roman" w:hAnsi="Times New Roman" w:cs="Times New Roman"/>
          <w:i/>
          <w:sz w:val="24"/>
          <w:szCs w:val="24"/>
        </w:rPr>
      </w:pPr>
      <w:r w:rsidRPr="001D6A04">
        <w:rPr>
          <w:rFonts w:ascii="Times New Roman" w:hAnsi="Times New Roman" w:cs="Times New Roman"/>
          <w:i/>
          <w:sz w:val="24"/>
          <w:szCs w:val="24"/>
          <w:vertAlign w:val="superscript"/>
        </w:rPr>
        <w:t>1</w:t>
      </w:r>
      <w:r w:rsidRPr="001D6A04">
        <w:rPr>
          <w:rFonts w:ascii="Times New Roman" w:hAnsi="Times New Roman" w:cs="Times New Roman"/>
          <w:i/>
          <w:sz w:val="24"/>
          <w:szCs w:val="24"/>
        </w:rPr>
        <w:t xml:space="preserve">Liverpool University Climate and Infectious Diseases of Animals (LUCINDA) Group, Institute of Infection and Global Health, University of Liverpool, Leahurst Campus, Neston, Cheshire, UK. </w:t>
      </w:r>
    </w:p>
    <w:p w:rsidR="00BE5723" w:rsidRDefault="00BE5723" w:rsidP="00BE5723">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color w:val="000000"/>
          <w:sz w:val="24"/>
          <w:szCs w:val="24"/>
          <w:vertAlign w:val="superscript"/>
        </w:rPr>
        <w:t>2</w:t>
      </w:r>
      <w:r w:rsidRPr="001D6A04">
        <w:rPr>
          <w:rFonts w:ascii="Times New Roman" w:hAnsi="Times New Roman" w:cs="Times New Roman"/>
          <w:i/>
          <w:sz w:val="24"/>
          <w:szCs w:val="24"/>
        </w:rPr>
        <w:t>Centre de Recerca en Sanitat 26 Animal (CReSA), UAB-IRTA, Campus de la Universitat Autònoma de Barcelona, 08193 Bellaterra, Barcelona, Spain.</w:t>
      </w:r>
    </w:p>
    <w:p w:rsidR="00BE5723" w:rsidRDefault="00BE5723" w:rsidP="00BE5723">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color w:val="000000"/>
          <w:sz w:val="24"/>
          <w:szCs w:val="24"/>
          <w:vertAlign w:val="superscript"/>
        </w:rPr>
        <w:t>3</w:t>
      </w:r>
      <w:r w:rsidRPr="001D6A04">
        <w:rPr>
          <w:rFonts w:ascii="Times New Roman" w:hAnsi="Times New Roman" w:cs="Times New Roman"/>
          <w:i/>
          <w:sz w:val="24"/>
          <w:szCs w:val="24"/>
        </w:rPr>
        <w:t>The Pirbright Institute, Vector-borne Viral Disease Programme, Woking, GU24 0NF, UK.</w:t>
      </w:r>
    </w:p>
    <w:p w:rsidR="00BE5723" w:rsidRDefault="00BE5723" w:rsidP="00BE5723">
      <w:pPr>
        <w:autoSpaceDE w:val="0"/>
        <w:autoSpaceDN w:val="0"/>
        <w:adjustRightInd w:val="0"/>
        <w:spacing w:after="0" w:line="480" w:lineRule="auto"/>
        <w:rPr>
          <w:i/>
          <w:color w:val="000000"/>
        </w:rPr>
      </w:pPr>
      <w:r>
        <w:rPr>
          <w:i/>
          <w:color w:val="000000"/>
          <w:vertAlign w:val="superscript"/>
        </w:rPr>
        <w:t>4</w:t>
      </w:r>
      <w:r w:rsidR="003F2019" w:rsidRPr="003F2019">
        <w:rPr>
          <w:rFonts w:ascii="Times New Roman" w:hAnsi="Times New Roman" w:cs="Times New Roman"/>
          <w:i/>
          <w:sz w:val="24"/>
          <w:szCs w:val="24"/>
        </w:rPr>
        <w:t xml:space="preserve"> </w:t>
      </w:r>
      <w:r w:rsidR="003F2019" w:rsidRPr="001D6A04">
        <w:rPr>
          <w:rFonts w:ascii="Times New Roman" w:hAnsi="Times New Roman" w:cs="Times New Roman"/>
          <w:i/>
          <w:sz w:val="24"/>
          <w:szCs w:val="24"/>
        </w:rPr>
        <w:t xml:space="preserve">Cirad, UMR15 CMAEE; </w:t>
      </w:r>
      <w:r w:rsidR="00436E01">
        <w:rPr>
          <w:rFonts w:ascii="Times New Roman" w:hAnsi="Times New Roman" w:cs="Times New Roman"/>
          <w:i/>
          <w:sz w:val="24"/>
          <w:szCs w:val="24"/>
        </w:rPr>
        <w:t>F-</w:t>
      </w:r>
      <w:r w:rsidR="003F2019" w:rsidRPr="001D6A04">
        <w:rPr>
          <w:rFonts w:ascii="Times New Roman" w:hAnsi="Times New Roman" w:cs="Times New Roman"/>
          <w:i/>
          <w:sz w:val="24"/>
          <w:szCs w:val="24"/>
        </w:rPr>
        <w:t>34398, Montpellier, France.</w:t>
      </w:r>
    </w:p>
    <w:p w:rsidR="00436E01" w:rsidRDefault="00BE5723" w:rsidP="00BE5723">
      <w:pPr>
        <w:autoSpaceDE w:val="0"/>
        <w:autoSpaceDN w:val="0"/>
        <w:adjustRightInd w:val="0"/>
        <w:spacing w:after="0" w:line="480" w:lineRule="auto"/>
        <w:rPr>
          <w:rFonts w:ascii="Times New Roman" w:hAnsi="Times New Roman" w:cs="Times New Roman"/>
          <w:i/>
          <w:color w:val="000000"/>
          <w:sz w:val="24"/>
          <w:szCs w:val="24"/>
        </w:rPr>
      </w:pPr>
      <w:r>
        <w:rPr>
          <w:rFonts w:ascii="Times New Roman" w:hAnsi="Times New Roman" w:cs="Times New Roman"/>
          <w:i/>
          <w:color w:val="000000"/>
          <w:sz w:val="24"/>
          <w:szCs w:val="24"/>
          <w:vertAlign w:val="superscript"/>
        </w:rPr>
        <w:t>5</w:t>
      </w:r>
      <w:r w:rsidR="003F2019" w:rsidRPr="003F2019">
        <w:rPr>
          <w:rFonts w:ascii="Times New Roman" w:hAnsi="Times New Roman" w:cs="Times New Roman"/>
          <w:i/>
          <w:color w:val="000000"/>
          <w:sz w:val="24"/>
          <w:szCs w:val="24"/>
        </w:rPr>
        <w:t xml:space="preserve"> </w:t>
      </w:r>
      <w:r w:rsidR="00436E01">
        <w:rPr>
          <w:rFonts w:ascii="Times New Roman" w:hAnsi="Times New Roman" w:cs="Times New Roman"/>
          <w:i/>
          <w:color w:val="000000"/>
          <w:sz w:val="24"/>
          <w:szCs w:val="24"/>
        </w:rPr>
        <w:t>INRA, UMR1309 CMAEE, F-34398 Montpellier, France.</w:t>
      </w:r>
    </w:p>
    <w:p w:rsidR="007327CE" w:rsidRPr="0075145C" w:rsidRDefault="00436E01" w:rsidP="00BE5723">
      <w:pPr>
        <w:autoSpaceDE w:val="0"/>
        <w:autoSpaceDN w:val="0"/>
        <w:adjustRightInd w:val="0"/>
        <w:spacing w:after="0" w:line="480" w:lineRule="auto"/>
        <w:rPr>
          <w:rFonts w:ascii="Times New Roman" w:hAnsi="Times New Roman" w:cs="Times New Roman"/>
          <w:i/>
          <w:color w:val="000000"/>
          <w:sz w:val="24"/>
          <w:szCs w:val="24"/>
        </w:rPr>
      </w:pPr>
      <w:r w:rsidRPr="0075145C">
        <w:rPr>
          <w:rFonts w:ascii="Times New Roman" w:hAnsi="Times New Roman" w:cs="Times New Roman"/>
          <w:i/>
          <w:color w:val="000000"/>
          <w:sz w:val="24"/>
          <w:szCs w:val="24"/>
          <w:vertAlign w:val="superscript"/>
        </w:rPr>
        <w:t>6</w:t>
      </w:r>
      <w:r w:rsidR="003F2019" w:rsidRPr="0075145C">
        <w:rPr>
          <w:rFonts w:ascii="Times New Roman" w:hAnsi="Times New Roman" w:cs="Times New Roman"/>
          <w:i/>
          <w:color w:val="000000"/>
          <w:sz w:val="24"/>
          <w:szCs w:val="24"/>
        </w:rPr>
        <w:t>National Institute for Health Research, Health Protection Research Unit in Emerging and Zoonotic Infections, University of Liverpool, UK.</w:t>
      </w:r>
    </w:p>
    <w:p w:rsidR="00DC376B" w:rsidRPr="0075145C" w:rsidRDefault="00DC376B" w:rsidP="00BE5723">
      <w:pPr>
        <w:autoSpaceDE w:val="0"/>
        <w:autoSpaceDN w:val="0"/>
        <w:adjustRightInd w:val="0"/>
        <w:spacing w:after="0" w:line="480" w:lineRule="auto"/>
        <w:rPr>
          <w:rFonts w:ascii="Times New Roman" w:hAnsi="Times New Roman" w:cs="Times New Roman"/>
          <w:i/>
          <w:sz w:val="24"/>
          <w:szCs w:val="24"/>
        </w:rPr>
      </w:pPr>
      <w:r w:rsidRPr="0075145C">
        <w:rPr>
          <w:rFonts w:ascii="Times New Roman" w:hAnsi="Times New Roman" w:cs="Times New Roman"/>
          <w:i/>
          <w:color w:val="000000"/>
          <w:sz w:val="24"/>
          <w:szCs w:val="24"/>
          <w:vertAlign w:val="superscript"/>
        </w:rPr>
        <w:t>ǂ</w:t>
      </w:r>
      <w:r w:rsidRPr="0075145C">
        <w:rPr>
          <w:rFonts w:ascii="Times New Roman" w:hAnsi="Times New Roman" w:cs="Times New Roman"/>
          <w:i/>
          <w:color w:val="000000"/>
          <w:sz w:val="24"/>
          <w:szCs w:val="24"/>
        </w:rPr>
        <w:t>Present address: CIRAD, UMR CMAEE, F-97170 Petit-Bourg, Guadeloupe, France.</w:t>
      </w:r>
    </w:p>
    <w:p w:rsidR="006F37AE" w:rsidRPr="0075145C" w:rsidRDefault="006F37AE" w:rsidP="001D6A04">
      <w:pPr>
        <w:spacing w:after="0" w:line="480" w:lineRule="auto"/>
        <w:jc w:val="both"/>
        <w:rPr>
          <w:rFonts w:ascii="Times New Roman" w:hAnsi="Times New Roman" w:cs="Times New Roman"/>
          <w:sz w:val="24"/>
          <w:szCs w:val="24"/>
        </w:rPr>
      </w:pPr>
      <w:r w:rsidRPr="0075145C">
        <w:rPr>
          <w:rFonts w:ascii="Times New Roman" w:hAnsi="Times New Roman" w:cs="Times New Roman"/>
          <w:sz w:val="24"/>
          <w:szCs w:val="24"/>
        </w:rPr>
        <w:t>E mail addresses:</w:t>
      </w:r>
    </w:p>
    <w:p w:rsidR="00261410" w:rsidRPr="0075145C" w:rsidRDefault="006F37AE" w:rsidP="001D6A04">
      <w:pPr>
        <w:spacing w:after="0" w:line="480" w:lineRule="auto"/>
        <w:jc w:val="both"/>
        <w:rPr>
          <w:rFonts w:ascii="Times New Roman" w:hAnsi="Times New Roman" w:cs="Times New Roman"/>
          <w:i/>
          <w:color w:val="0000FF"/>
          <w:sz w:val="24"/>
          <w:szCs w:val="24"/>
        </w:rPr>
      </w:pPr>
      <w:r w:rsidRPr="0075145C">
        <w:rPr>
          <w:rFonts w:ascii="Times New Roman" w:hAnsi="Times New Roman" w:cs="Times New Roman"/>
          <w:i/>
          <w:sz w:val="24"/>
          <w:szCs w:val="24"/>
        </w:rPr>
        <w:t>GK:</w:t>
      </w:r>
      <w:r w:rsidR="00983A12" w:rsidRPr="0075145C">
        <w:rPr>
          <w:rFonts w:ascii="Times New Roman" w:hAnsi="Times New Roman" w:cs="Times New Roman"/>
          <w:sz w:val="24"/>
          <w:szCs w:val="24"/>
        </w:rPr>
        <w:t xml:space="preserve"> </w:t>
      </w:r>
      <w:hyperlink r:id="rId7" w:history="1">
        <w:r w:rsidR="00FE73ED" w:rsidRPr="0075145C">
          <w:rPr>
            <w:rStyle w:val="Hyperlink"/>
            <w:rFonts w:ascii="Times New Roman" w:hAnsi="Times New Roman" w:cs="Times New Roman"/>
            <w:i/>
            <w:sz w:val="24"/>
            <w:szCs w:val="24"/>
            <w:u w:val="none"/>
          </w:rPr>
          <w:t>g.kluiters@liverpool.ac.uk</w:t>
        </w:r>
      </w:hyperlink>
      <w:r w:rsidR="00FE73ED" w:rsidRPr="0075145C">
        <w:rPr>
          <w:rFonts w:ascii="Times New Roman" w:hAnsi="Times New Roman" w:cs="Times New Roman"/>
          <w:i/>
          <w:sz w:val="24"/>
          <w:szCs w:val="24"/>
        </w:rPr>
        <w:t>;</w:t>
      </w:r>
      <w:r w:rsidR="0075145C">
        <w:rPr>
          <w:rFonts w:ascii="Times New Roman" w:hAnsi="Times New Roman" w:cs="Times New Roman"/>
          <w:i/>
          <w:sz w:val="24"/>
          <w:szCs w:val="24"/>
        </w:rPr>
        <w:t xml:space="preserve"> </w:t>
      </w:r>
      <w:r w:rsidRPr="0075145C">
        <w:rPr>
          <w:rFonts w:ascii="Times New Roman" w:hAnsi="Times New Roman" w:cs="Times New Roman"/>
          <w:i/>
          <w:sz w:val="24"/>
          <w:szCs w:val="24"/>
        </w:rPr>
        <w:t>NP:</w:t>
      </w:r>
      <w:r w:rsidR="0075145C">
        <w:rPr>
          <w:rFonts w:ascii="Times New Roman" w:hAnsi="Times New Roman" w:cs="Times New Roman"/>
          <w:i/>
          <w:sz w:val="24"/>
          <w:szCs w:val="24"/>
        </w:rPr>
        <w:t xml:space="preserve"> </w:t>
      </w:r>
      <w:hyperlink r:id="rId8" w:history="1">
        <w:r w:rsidR="004E6141" w:rsidRPr="0075145C">
          <w:rPr>
            <w:rStyle w:val="Hyperlink"/>
            <w:rFonts w:ascii="Times New Roman" w:hAnsi="Times New Roman" w:cs="Times New Roman"/>
            <w:i/>
            <w:sz w:val="24"/>
            <w:szCs w:val="24"/>
            <w:u w:val="none"/>
          </w:rPr>
          <w:t>npages@antilles.inra.fr</w:t>
        </w:r>
      </w:hyperlink>
      <w:r w:rsidR="004D490F" w:rsidRPr="0075145C">
        <w:rPr>
          <w:rFonts w:ascii="Times New Roman" w:hAnsi="Times New Roman" w:cs="Times New Roman"/>
          <w:i/>
          <w:color w:val="0000FF"/>
          <w:sz w:val="24"/>
          <w:szCs w:val="24"/>
        </w:rPr>
        <w:t>;</w:t>
      </w:r>
    </w:p>
    <w:p w:rsidR="00FE73ED" w:rsidRPr="0075145C" w:rsidRDefault="006F37AE" w:rsidP="001D6A04">
      <w:pPr>
        <w:spacing w:after="0" w:line="480" w:lineRule="auto"/>
        <w:jc w:val="both"/>
        <w:rPr>
          <w:rFonts w:ascii="Times New Roman" w:hAnsi="Times New Roman" w:cs="Times New Roman"/>
          <w:i/>
          <w:sz w:val="24"/>
          <w:szCs w:val="24"/>
        </w:rPr>
      </w:pPr>
      <w:r w:rsidRPr="0075145C">
        <w:rPr>
          <w:rFonts w:ascii="Times New Roman" w:hAnsi="Times New Roman" w:cs="Times New Roman"/>
          <w:i/>
          <w:sz w:val="24"/>
          <w:szCs w:val="24"/>
        </w:rPr>
        <w:t>SC:</w:t>
      </w:r>
      <w:r w:rsidR="00261410" w:rsidRPr="0075145C">
        <w:rPr>
          <w:rFonts w:ascii="Times New Roman" w:hAnsi="Times New Roman" w:cs="Times New Roman"/>
          <w:i/>
          <w:color w:val="0000FF"/>
          <w:sz w:val="24"/>
          <w:szCs w:val="24"/>
        </w:rPr>
        <w:t xml:space="preserve"> </w:t>
      </w:r>
      <w:r w:rsidR="004D490F" w:rsidRPr="0075145C">
        <w:rPr>
          <w:rFonts w:ascii="Times New Roman" w:hAnsi="Times New Roman" w:cs="Times New Roman"/>
          <w:i/>
          <w:color w:val="0000FF"/>
          <w:sz w:val="24"/>
          <w:szCs w:val="24"/>
        </w:rPr>
        <w:t>simon.carpenter@pirbright.ac.uk</w:t>
      </w:r>
      <w:r w:rsidR="00FE73ED" w:rsidRPr="0075145C">
        <w:rPr>
          <w:rFonts w:ascii="Times New Roman" w:hAnsi="Times New Roman" w:cs="Times New Roman"/>
          <w:i/>
          <w:sz w:val="24"/>
          <w:szCs w:val="24"/>
        </w:rPr>
        <w:t xml:space="preserve">; </w:t>
      </w:r>
      <w:r w:rsidRPr="0075145C">
        <w:rPr>
          <w:rFonts w:ascii="Times New Roman" w:hAnsi="Times New Roman" w:cs="Times New Roman"/>
          <w:i/>
          <w:sz w:val="24"/>
          <w:szCs w:val="24"/>
        </w:rPr>
        <w:t>LG:</w:t>
      </w:r>
      <w:r w:rsidR="0075145C">
        <w:rPr>
          <w:rFonts w:ascii="Times New Roman" w:hAnsi="Times New Roman" w:cs="Times New Roman"/>
          <w:i/>
          <w:sz w:val="24"/>
          <w:szCs w:val="24"/>
        </w:rPr>
        <w:t xml:space="preserve"> </w:t>
      </w:r>
      <w:hyperlink r:id="rId9" w:history="1">
        <w:r w:rsidR="003F2019" w:rsidRPr="0075145C">
          <w:rPr>
            <w:rStyle w:val="Hyperlink"/>
            <w:rFonts w:ascii="Times New Roman" w:hAnsi="Times New Roman" w:cs="Times New Roman"/>
            <w:i/>
            <w:sz w:val="24"/>
            <w:szCs w:val="24"/>
            <w:u w:val="none"/>
          </w:rPr>
          <w:t>laetitia.gardes@cirad.fr</w:t>
        </w:r>
      </w:hyperlink>
      <w:r w:rsidR="003F2019" w:rsidRPr="0075145C">
        <w:rPr>
          <w:rFonts w:ascii="Times New Roman" w:hAnsi="Times New Roman" w:cs="Times New Roman"/>
          <w:i/>
          <w:sz w:val="24"/>
          <w:szCs w:val="24"/>
        </w:rPr>
        <w:t xml:space="preserve">; </w:t>
      </w:r>
      <w:r w:rsidRPr="0075145C">
        <w:rPr>
          <w:rFonts w:ascii="Times New Roman" w:hAnsi="Times New Roman" w:cs="Times New Roman"/>
          <w:i/>
          <w:sz w:val="24"/>
          <w:szCs w:val="24"/>
        </w:rPr>
        <w:t xml:space="preserve">HG: </w:t>
      </w:r>
      <w:hyperlink r:id="rId10" w:history="1">
        <w:r w:rsidR="003F2019" w:rsidRPr="0075145C">
          <w:rPr>
            <w:rStyle w:val="Hyperlink"/>
            <w:rFonts w:ascii="Times New Roman" w:hAnsi="Times New Roman" w:cs="Times New Roman"/>
            <w:i/>
            <w:sz w:val="24"/>
            <w:szCs w:val="24"/>
            <w:u w:val="none"/>
          </w:rPr>
          <w:t>helene.guis@cirad.fr</w:t>
        </w:r>
      </w:hyperlink>
      <w:r w:rsidR="003F2019" w:rsidRPr="0075145C">
        <w:rPr>
          <w:rFonts w:ascii="Times New Roman" w:hAnsi="Times New Roman" w:cs="Times New Roman"/>
          <w:i/>
          <w:sz w:val="24"/>
          <w:szCs w:val="24"/>
        </w:rPr>
        <w:t xml:space="preserve">; </w:t>
      </w:r>
      <w:r w:rsidRPr="0075145C">
        <w:rPr>
          <w:rFonts w:ascii="Times New Roman" w:hAnsi="Times New Roman" w:cs="Times New Roman"/>
          <w:i/>
          <w:sz w:val="24"/>
          <w:szCs w:val="24"/>
        </w:rPr>
        <w:t>MB:</w:t>
      </w:r>
      <w:r w:rsidR="0075145C">
        <w:rPr>
          <w:rFonts w:ascii="Times New Roman" w:hAnsi="Times New Roman" w:cs="Times New Roman"/>
          <w:i/>
          <w:sz w:val="24"/>
          <w:szCs w:val="24"/>
        </w:rPr>
        <w:t xml:space="preserve"> </w:t>
      </w:r>
      <w:hyperlink r:id="rId11" w:history="1">
        <w:r w:rsidR="00FE73ED" w:rsidRPr="0075145C">
          <w:rPr>
            <w:rStyle w:val="Hyperlink"/>
            <w:rFonts w:ascii="Times New Roman" w:hAnsi="Times New Roman" w:cs="Times New Roman"/>
            <w:i/>
            <w:sz w:val="24"/>
            <w:szCs w:val="24"/>
            <w:u w:val="none"/>
          </w:rPr>
          <w:t>matthew.baylis@liverpool.ac.uk</w:t>
        </w:r>
      </w:hyperlink>
      <w:r w:rsidR="004D490F" w:rsidRPr="0075145C">
        <w:rPr>
          <w:rFonts w:ascii="Times New Roman" w:hAnsi="Times New Roman" w:cs="Times New Roman"/>
          <w:i/>
          <w:sz w:val="24"/>
          <w:szCs w:val="24"/>
        </w:rPr>
        <w:t xml:space="preserve">; </w:t>
      </w:r>
      <w:r w:rsidRPr="0075145C">
        <w:rPr>
          <w:rFonts w:ascii="Times New Roman" w:hAnsi="Times New Roman" w:cs="Times New Roman"/>
          <w:i/>
          <w:sz w:val="24"/>
          <w:szCs w:val="24"/>
        </w:rPr>
        <w:t xml:space="preserve">CG: </w:t>
      </w:r>
      <w:r w:rsidR="004D490F" w:rsidRPr="0075145C">
        <w:rPr>
          <w:rFonts w:ascii="Times New Roman" w:hAnsi="Times New Roman" w:cs="Times New Roman"/>
          <w:i/>
          <w:color w:val="0000FF"/>
          <w:sz w:val="24"/>
          <w:szCs w:val="24"/>
        </w:rPr>
        <w:t>claire.garros@cirad.fr</w:t>
      </w:r>
    </w:p>
    <w:p w:rsidR="00FE73ED" w:rsidRPr="0075145C" w:rsidRDefault="00261410" w:rsidP="001D6A04">
      <w:pPr>
        <w:spacing w:after="0" w:line="480" w:lineRule="auto"/>
        <w:rPr>
          <w:rFonts w:ascii="Times New Roman" w:hAnsi="Times New Roman" w:cs="Times New Roman"/>
          <w:sz w:val="24"/>
          <w:szCs w:val="24"/>
        </w:rPr>
      </w:pPr>
      <w:r w:rsidRPr="0075145C">
        <w:rPr>
          <w:rFonts w:ascii="Times New Roman" w:hAnsi="Times New Roman" w:cs="Times New Roman"/>
          <w:sz w:val="24"/>
          <w:szCs w:val="24"/>
        </w:rPr>
        <w:t>*</w:t>
      </w:r>
      <w:r w:rsidR="00FE73ED" w:rsidRPr="0075145C">
        <w:rPr>
          <w:rFonts w:ascii="Times New Roman" w:hAnsi="Times New Roman" w:cs="Times New Roman"/>
          <w:sz w:val="24"/>
          <w:szCs w:val="24"/>
        </w:rPr>
        <w:t>Corresponding Author:</w:t>
      </w:r>
    </w:p>
    <w:p w:rsidR="00FE73ED" w:rsidRPr="0075145C" w:rsidRDefault="00FE73ED" w:rsidP="001D6A04">
      <w:pPr>
        <w:spacing w:after="0" w:line="480" w:lineRule="auto"/>
        <w:rPr>
          <w:rFonts w:ascii="Times New Roman" w:hAnsi="Times New Roman" w:cs="Times New Roman"/>
          <w:sz w:val="24"/>
          <w:szCs w:val="24"/>
        </w:rPr>
      </w:pPr>
      <w:r w:rsidRPr="0075145C">
        <w:rPr>
          <w:rFonts w:ascii="Times New Roman" w:hAnsi="Times New Roman" w:cs="Times New Roman"/>
          <w:sz w:val="24"/>
          <w:szCs w:val="24"/>
        </w:rPr>
        <w:t>Dr. Georgette Kluiters</w:t>
      </w:r>
    </w:p>
    <w:p w:rsidR="00FE73ED" w:rsidRPr="001D6A04" w:rsidRDefault="00FE73ED" w:rsidP="001D6A04">
      <w:pPr>
        <w:spacing w:after="0" w:line="480" w:lineRule="auto"/>
        <w:rPr>
          <w:rFonts w:ascii="Times New Roman" w:hAnsi="Times New Roman" w:cs="Times New Roman"/>
          <w:sz w:val="24"/>
          <w:szCs w:val="24"/>
        </w:rPr>
      </w:pPr>
      <w:r w:rsidRPr="001D6A04">
        <w:rPr>
          <w:rFonts w:ascii="Times New Roman" w:hAnsi="Times New Roman" w:cs="Times New Roman"/>
          <w:sz w:val="24"/>
          <w:szCs w:val="24"/>
        </w:rPr>
        <w:t>Lucinda Group, University of Liverpool, Leahurst Campus, Neston, Cheshire, CH64 7TE, UK</w:t>
      </w:r>
    </w:p>
    <w:p w:rsidR="00BE5723" w:rsidRDefault="00FE73ED" w:rsidP="00BE5723">
      <w:pPr>
        <w:spacing w:after="0" w:line="480" w:lineRule="auto"/>
        <w:rPr>
          <w:rFonts w:ascii="Times New Roman" w:hAnsi="Times New Roman" w:cs="Times New Roman"/>
          <w:sz w:val="24"/>
          <w:szCs w:val="24"/>
        </w:rPr>
      </w:pPr>
      <w:r w:rsidRPr="001D6A04">
        <w:rPr>
          <w:rFonts w:ascii="Times New Roman" w:hAnsi="Times New Roman" w:cs="Times New Roman"/>
          <w:sz w:val="24"/>
          <w:szCs w:val="24"/>
        </w:rPr>
        <w:t xml:space="preserve">Tel: + 44 (0)151 794 </w:t>
      </w:r>
      <w:r w:rsidR="00B950FF">
        <w:rPr>
          <w:rFonts w:ascii="Times New Roman" w:hAnsi="Times New Roman" w:cs="Times New Roman"/>
          <w:sz w:val="24"/>
          <w:szCs w:val="24"/>
        </w:rPr>
        <w:t>9540</w:t>
      </w:r>
      <w:r w:rsidRPr="001D6A04">
        <w:rPr>
          <w:rFonts w:ascii="Times New Roman" w:hAnsi="Times New Roman" w:cs="Times New Roman"/>
          <w:sz w:val="24"/>
          <w:szCs w:val="24"/>
        </w:rPr>
        <w:t xml:space="preserve">; Fax: + 44 (0) 151 7946028 </w:t>
      </w:r>
      <w:r w:rsidR="00BE5723">
        <w:rPr>
          <w:rFonts w:ascii="Times New Roman" w:hAnsi="Times New Roman" w:cs="Times New Roman"/>
          <w:sz w:val="24"/>
          <w:szCs w:val="24"/>
        </w:rPr>
        <w:br w:type="page"/>
      </w: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lastRenderedPageBreak/>
        <w:t>Abstract</w:t>
      </w:r>
      <w:r w:rsidR="00667AE6" w:rsidRPr="00C622FA">
        <w:rPr>
          <w:rFonts w:ascii="Times New Roman" w:hAnsi="Times New Roman" w:cs="Times New Roman"/>
          <w:sz w:val="24"/>
          <w:szCs w:val="24"/>
        </w:rPr>
        <w:t>:</w:t>
      </w:r>
    </w:p>
    <w:p w:rsidR="00A36D31" w:rsidRPr="00C622FA" w:rsidRDefault="00667AE6" w:rsidP="001D6A04">
      <w:pPr>
        <w:spacing w:line="480" w:lineRule="auto"/>
        <w:jc w:val="both"/>
        <w:rPr>
          <w:rFonts w:ascii="Times New Roman" w:hAnsi="Times New Roman" w:cs="Times New Roman"/>
          <w:sz w:val="24"/>
          <w:szCs w:val="24"/>
        </w:rPr>
      </w:pPr>
      <w:r w:rsidRPr="00C622FA">
        <w:rPr>
          <w:rFonts w:ascii="Times New Roman" w:hAnsi="Times New Roman" w:cs="Times New Roman"/>
          <w:i/>
          <w:sz w:val="24"/>
          <w:szCs w:val="24"/>
        </w:rPr>
        <w:t>Background:</w:t>
      </w:r>
      <w:r w:rsidRPr="00C622FA">
        <w:rPr>
          <w:rFonts w:ascii="Times New Roman" w:hAnsi="Times New Roman" w:cs="Times New Roman"/>
          <w:sz w:val="24"/>
          <w:szCs w:val="24"/>
        </w:rPr>
        <w:t xml:space="preserve"> </w:t>
      </w:r>
      <w:r w:rsidR="007C0409" w:rsidRPr="00C622FA">
        <w:rPr>
          <w:rFonts w:ascii="Times New Roman" w:hAnsi="Times New Roman" w:cs="Times New Roman"/>
          <w:sz w:val="24"/>
          <w:szCs w:val="24"/>
        </w:rPr>
        <w:t xml:space="preserve">Some Palaearctic biting midge species </w:t>
      </w:r>
      <w:r w:rsidR="00D45089" w:rsidRPr="00C622FA">
        <w:rPr>
          <w:rFonts w:ascii="Times New Roman" w:hAnsi="Times New Roman" w:cs="Times New Roman"/>
          <w:sz w:val="24"/>
          <w:szCs w:val="24"/>
        </w:rPr>
        <w:t>(</w:t>
      </w:r>
      <w:r w:rsidR="007C0409" w:rsidRPr="00C622FA">
        <w:rPr>
          <w:rFonts w:ascii="Times New Roman" w:hAnsi="Times New Roman" w:cs="Times New Roman"/>
          <w:i/>
          <w:sz w:val="24"/>
          <w:szCs w:val="24"/>
        </w:rPr>
        <w:t xml:space="preserve">Avaritia </w:t>
      </w:r>
      <w:r w:rsidR="007C0409" w:rsidRPr="00C622FA">
        <w:rPr>
          <w:rFonts w:ascii="Times New Roman" w:hAnsi="Times New Roman" w:cs="Times New Roman"/>
          <w:sz w:val="24"/>
          <w:szCs w:val="24"/>
        </w:rPr>
        <w:t>subgenus</w:t>
      </w:r>
      <w:r w:rsidR="00D45089" w:rsidRPr="00C622FA">
        <w:rPr>
          <w:rFonts w:ascii="Times New Roman" w:hAnsi="Times New Roman" w:cs="Times New Roman"/>
          <w:sz w:val="24"/>
          <w:szCs w:val="24"/>
        </w:rPr>
        <w:t>)</w:t>
      </w:r>
      <w:r w:rsidR="007C0409" w:rsidRPr="00C622FA">
        <w:rPr>
          <w:rFonts w:ascii="Times New Roman" w:hAnsi="Times New Roman" w:cs="Times New Roman"/>
          <w:sz w:val="24"/>
          <w:szCs w:val="24"/>
        </w:rPr>
        <w:t xml:space="preserve"> ha</w:t>
      </w:r>
      <w:r w:rsidR="00A36D31" w:rsidRPr="00C622FA">
        <w:rPr>
          <w:rFonts w:ascii="Times New Roman" w:hAnsi="Times New Roman" w:cs="Times New Roman"/>
          <w:sz w:val="24"/>
          <w:szCs w:val="24"/>
        </w:rPr>
        <w:t xml:space="preserve">ve been implicated as vectors of </w:t>
      </w:r>
      <w:r w:rsidR="00E5204A" w:rsidRPr="00C622FA">
        <w:rPr>
          <w:rFonts w:ascii="Times New Roman" w:hAnsi="Times New Roman" w:cs="Times New Roman"/>
          <w:sz w:val="24"/>
          <w:szCs w:val="24"/>
        </w:rPr>
        <w:t xml:space="preserve">bluetongue </w:t>
      </w:r>
      <w:r w:rsidR="007C0409" w:rsidRPr="00C622FA">
        <w:rPr>
          <w:rFonts w:ascii="Times New Roman" w:hAnsi="Times New Roman" w:cs="Times New Roman"/>
          <w:sz w:val="24"/>
          <w:szCs w:val="24"/>
        </w:rPr>
        <w:t xml:space="preserve">virus </w:t>
      </w:r>
      <w:r w:rsidR="00E5204A" w:rsidRPr="00C622FA">
        <w:rPr>
          <w:rFonts w:ascii="Times New Roman" w:hAnsi="Times New Roman" w:cs="Times New Roman"/>
          <w:sz w:val="24"/>
          <w:szCs w:val="24"/>
        </w:rPr>
        <w:t>in northern Europe</w:t>
      </w:r>
      <w:r w:rsidR="00A36D31" w:rsidRPr="00C622FA">
        <w:rPr>
          <w:rFonts w:ascii="Times New Roman" w:hAnsi="Times New Roman" w:cs="Times New Roman"/>
          <w:sz w:val="24"/>
          <w:szCs w:val="24"/>
        </w:rPr>
        <w:t xml:space="preserve">. </w:t>
      </w:r>
      <w:r w:rsidR="007C0409" w:rsidRPr="00C622FA">
        <w:rPr>
          <w:rFonts w:ascii="Times New Roman" w:hAnsi="Times New Roman" w:cs="Times New Roman"/>
          <w:sz w:val="24"/>
          <w:szCs w:val="24"/>
        </w:rPr>
        <w:t xml:space="preserve">Separation </w:t>
      </w:r>
      <w:r w:rsidR="00A36D31" w:rsidRPr="00C622FA">
        <w:rPr>
          <w:rFonts w:ascii="Times New Roman" w:hAnsi="Times New Roman" w:cs="Times New Roman"/>
          <w:sz w:val="24"/>
          <w:szCs w:val="24"/>
        </w:rPr>
        <w:t xml:space="preserve">of two </w:t>
      </w:r>
      <w:r w:rsidR="007C0409" w:rsidRPr="00C622FA">
        <w:rPr>
          <w:rFonts w:ascii="Times New Roman" w:hAnsi="Times New Roman" w:cs="Times New Roman"/>
          <w:sz w:val="24"/>
          <w:szCs w:val="24"/>
        </w:rPr>
        <w:t xml:space="preserve">species </w:t>
      </w:r>
      <w:r w:rsidR="00A36D31" w:rsidRPr="00C622FA">
        <w:rPr>
          <w:rFonts w:ascii="Times New Roman" w:hAnsi="Times New Roman" w:cs="Times New Roman"/>
          <w:sz w:val="24"/>
          <w:szCs w:val="24"/>
        </w:rPr>
        <w:t>(</w:t>
      </w:r>
      <w:r w:rsidR="00A36D31" w:rsidRPr="00C622FA">
        <w:rPr>
          <w:rFonts w:ascii="Times New Roman" w:hAnsi="Times New Roman" w:cs="Times New Roman"/>
          <w:i/>
          <w:sz w:val="24"/>
          <w:szCs w:val="24"/>
        </w:rPr>
        <w:t xml:space="preserve">C. obsoletus </w:t>
      </w:r>
      <w:r w:rsidR="00A36D31" w:rsidRPr="00C622FA">
        <w:rPr>
          <w:rFonts w:ascii="Times New Roman" w:hAnsi="Times New Roman" w:cs="Times New Roman"/>
          <w:sz w:val="24"/>
          <w:szCs w:val="24"/>
        </w:rPr>
        <w:t xml:space="preserve">and </w:t>
      </w:r>
      <w:r w:rsidR="00A36D31" w:rsidRPr="00C622FA">
        <w:rPr>
          <w:rFonts w:ascii="Times New Roman" w:hAnsi="Times New Roman" w:cs="Times New Roman"/>
          <w:i/>
          <w:sz w:val="24"/>
          <w:szCs w:val="24"/>
        </w:rPr>
        <w:t>C. scoticus</w:t>
      </w:r>
      <w:r w:rsidR="00A36D31" w:rsidRPr="00C622FA">
        <w:rPr>
          <w:rFonts w:ascii="Times New Roman" w:hAnsi="Times New Roman" w:cs="Times New Roman"/>
          <w:sz w:val="24"/>
          <w:szCs w:val="24"/>
        </w:rPr>
        <w:t>)</w:t>
      </w:r>
      <w:r w:rsidR="00A36D31" w:rsidRPr="00C622FA">
        <w:rPr>
          <w:rFonts w:ascii="Times New Roman" w:hAnsi="Times New Roman" w:cs="Times New Roman"/>
          <w:i/>
          <w:sz w:val="24"/>
          <w:szCs w:val="24"/>
        </w:rPr>
        <w:t xml:space="preserve"> </w:t>
      </w:r>
      <w:r w:rsidRPr="00C622FA">
        <w:rPr>
          <w:rFonts w:ascii="Times New Roman" w:hAnsi="Times New Roman" w:cs="Times New Roman"/>
          <w:sz w:val="24"/>
          <w:szCs w:val="24"/>
        </w:rPr>
        <w:t xml:space="preserve">is considered difficult </w:t>
      </w:r>
      <w:r w:rsidR="00A36D31" w:rsidRPr="00C622FA">
        <w:rPr>
          <w:rFonts w:ascii="Times New Roman" w:hAnsi="Times New Roman" w:cs="Times New Roman"/>
          <w:sz w:val="24"/>
          <w:szCs w:val="24"/>
        </w:rPr>
        <w:t>morphologically</w:t>
      </w:r>
      <w:r w:rsidRPr="00C622FA">
        <w:rPr>
          <w:rFonts w:ascii="Times New Roman" w:hAnsi="Times New Roman" w:cs="Times New Roman"/>
          <w:sz w:val="24"/>
          <w:szCs w:val="24"/>
        </w:rPr>
        <w:t xml:space="preserve"> and, </w:t>
      </w:r>
      <w:r w:rsidR="00E5204A" w:rsidRPr="00C622FA">
        <w:rPr>
          <w:rFonts w:ascii="Times New Roman" w:hAnsi="Times New Roman" w:cs="Times New Roman"/>
          <w:sz w:val="24"/>
          <w:szCs w:val="24"/>
        </w:rPr>
        <w:t>often</w:t>
      </w:r>
      <w:r w:rsidRPr="00C622FA">
        <w:rPr>
          <w:rFonts w:ascii="Times New Roman" w:hAnsi="Times New Roman" w:cs="Times New Roman"/>
          <w:sz w:val="24"/>
          <w:szCs w:val="24"/>
        </w:rPr>
        <w:t>,</w:t>
      </w:r>
      <w:r w:rsidR="00A36D31" w:rsidRPr="00C622FA">
        <w:rPr>
          <w:rFonts w:ascii="Times New Roman" w:hAnsi="Times New Roman" w:cs="Times New Roman"/>
          <w:sz w:val="24"/>
          <w:szCs w:val="24"/>
        </w:rPr>
        <w:t xml:space="preserve"> </w:t>
      </w:r>
      <w:r w:rsidR="00D67B9C" w:rsidRPr="00C622FA">
        <w:rPr>
          <w:rFonts w:ascii="Times New Roman" w:hAnsi="Times New Roman" w:cs="Times New Roman"/>
          <w:sz w:val="24"/>
          <w:szCs w:val="24"/>
        </w:rPr>
        <w:t xml:space="preserve">these </w:t>
      </w:r>
      <w:r w:rsidR="00A36D31" w:rsidRPr="00C622FA">
        <w:rPr>
          <w:rFonts w:ascii="Times New Roman" w:hAnsi="Times New Roman" w:cs="Times New Roman"/>
          <w:sz w:val="24"/>
          <w:szCs w:val="24"/>
        </w:rPr>
        <w:t xml:space="preserve">female specimens </w:t>
      </w:r>
      <w:r w:rsidR="00D67B9C" w:rsidRPr="00C622FA">
        <w:rPr>
          <w:rFonts w:ascii="Times New Roman" w:hAnsi="Times New Roman" w:cs="Times New Roman"/>
          <w:sz w:val="24"/>
          <w:szCs w:val="24"/>
        </w:rPr>
        <w:t>are</w:t>
      </w:r>
      <w:r w:rsidR="00A36D31" w:rsidRPr="00C622FA">
        <w:rPr>
          <w:rFonts w:ascii="Times New Roman" w:hAnsi="Times New Roman" w:cs="Times New Roman"/>
          <w:sz w:val="24"/>
          <w:szCs w:val="24"/>
        </w:rPr>
        <w:t xml:space="preserve"> grouped</w:t>
      </w:r>
      <w:r w:rsidRPr="00C622FA">
        <w:rPr>
          <w:rFonts w:ascii="Times New Roman" w:hAnsi="Times New Roman" w:cs="Times New Roman"/>
          <w:sz w:val="24"/>
          <w:szCs w:val="24"/>
        </w:rPr>
        <w:t xml:space="preserve"> in entomological </w:t>
      </w:r>
      <w:r w:rsidR="00E5204A" w:rsidRPr="00C622FA">
        <w:rPr>
          <w:rFonts w:ascii="Times New Roman" w:hAnsi="Times New Roman" w:cs="Times New Roman"/>
          <w:sz w:val="24"/>
          <w:szCs w:val="24"/>
        </w:rPr>
        <w:t>studies</w:t>
      </w:r>
      <w:r w:rsidRPr="00C622FA">
        <w:rPr>
          <w:rFonts w:ascii="Times New Roman" w:hAnsi="Times New Roman" w:cs="Times New Roman"/>
          <w:sz w:val="24"/>
          <w:szCs w:val="24"/>
        </w:rPr>
        <w:t>.</w:t>
      </w:r>
      <w:r w:rsidR="00A36D31" w:rsidRPr="00C622FA">
        <w:rPr>
          <w:rFonts w:ascii="Times New Roman" w:hAnsi="Times New Roman" w:cs="Times New Roman"/>
          <w:sz w:val="24"/>
          <w:szCs w:val="24"/>
        </w:rPr>
        <w:t xml:space="preserve"> </w:t>
      </w:r>
      <w:r w:rsidRPr="00C622FA">
        <w:rPr>
          <w:rFonts w:ascii="Times New Roman" w:hAnsi="Times New Roman" w:cs="Times New Roman"/>
          <w:sz w:val="24"/>
          <w:szCs w:val="24"/>
        </w:rPr>
        <w:t>However,</w:t>
      </w:r>
      <w:r w:rsidR="00A36D31" w:rsidRPr="00C622FA">
        <w:rPr>
          <w:rFonts w:ascii="Times New Roman" w:hAnsi="Times New Roman" w:cs="Times New Roman"/>
          <w:sz w:val="24"/>
          <w:szCs w:val="24"/>
        </w:rPr>
        <w:t xml:space="preserve"> species</w:t>
      </w:r>
      <w:r w:rsidR="00D67B9C" w:rsidRPr="00C622FA">
        <w:rPr>
          <w:rFonts w:ascii="Times New Roman" w:hAnsi="Times New Roman" w:cs="Times New Roman"/>
          <w:sz w:val="24"/>
          <w:szCs w:val="24"/>
        </w:rPr>
        <w:t>-</w:t>
      </w:r>
      <w:r w:rsidR="00A36D31" w:rsidRPr="00C622FA">
        <w:rPr>
          <w:rFonts w:ascii="Times New Roman" w:hAnsi="Times New Roman" w:cs="Times New Roman"/>
          <w:sz w:val="24"/>
          <w:szCs w:val="24"/>
        </w:rPr>
        <w:t xml:space="preserve">specific identification </w:t>
      </w:r>
      <w:r w:rsidR="00021D1A" w:rsidRPr="00C622FA">
        <w:rPr>
          <w:rFonts w:ascii="Times New Roman" w:hAnsi="Times New Roman" w:cs="Times New Roman"/>
          <w:sz w:val="24"/>
          <w:szCs w:val="24"/>
        </w:rPr>
        <w:t>is</w:t>
      </w:r>
      <w:r w:rsidR="00A36D31" w:rsidRPr="00C622FA">
        <w:rPr>
          <w:rFonts w:ascii="Times New Roman" w:hAnsi="Times New Roman" w:cs="Times New Roman"/>
          <w:sz w:val="24"/>
          <w:szCs w:val="24"/>
        </w:rPr>
        <w:t xml:space="preserve"> </w:t>
      </w:r>
      <w:r w:rsidR="00021D1A" w:rsidRPr="00C622FA">
        <w:rPr>
          <w:rFonts w:ascii="Times New Roman" w:hAnsi="Times New Roman" w:cs="Times New Roman"/>
          <w:sz w:val="24"/>
          <w:szCs w:val="24"/>
        </w:rPr>
        <w:t xml:space="preserve">desirable </w:t>
      </w:r>
      <w:r w:rsidR="00A36D31" w:rsidRPr="00C622FA">
        <w:rPr>
          <w:rFonts w:ascii="Times New Roman" w:hAnsi="Times New Roman" w:cs="Times New Roman"/>
          <w:sz w:val="24"/>
          <w:szCs w:val="24"/>
        </w:rPr>
        <w:t xml:space="preserve">to </w:t>
      </w:r>
      <w:r w:rsidR="00021D1A" w:rsidRPr="00C622FA">
        <w:rPr>
          <w:rFonts w:ascii="Times New Roman" w:hAnsi="Times New Roman" w:cs="Times New Roman"/>
          <w:sz w:val="24"/>
          <w:szCs w:val="24"/>
        </w:rPr>
        <w:t>understand their life history characteristics</w:t>
      </w:r>
      <w:r w:rsidR="00860BF8" w:rsidRPr="00C622FA">
        <w:rPr>
          <w:rFonts w:ascii="Times New Roman" w:hAnsi="Times New Roman" w:cs="Times New Roman"/>
          <w:sz w:val="24"/>
          <w:szCs w:val="24"/>
        </w:rPr>
        <w:t>,</w:t>
      </w:r>
      <w:r w:rsidR="00EB6275" w:rsidRPr="00C622FA">
        <w:rPr>
          <w:rFonts w:ascii="Times New Roman" w:hAnsi="Times New Roman" w:cs="Times New Roman"/>
          <w:sz w:val="24"/>
          <w:szCs w:val="24"/>
        </w:rPr>
        <w:t xml:space="preserve"> assess their roles in disease transmission or </w:t>
      </w:r>
      <w:r w:rsidR="00021D1A" w:rsidRPr="00C622FA">
        <w:rPr>
          <w:rFonts w:ascii="Times New Roman" w:hAnsi="Times New Roman" w:cs="Times New Roman"/>
          <w:sz w:val="24"/>
          <w:szCs w:val="24"/>
        </w:rPr>
        <w:t>measure their abundance</w:t>
      </w:r>
      <w:r w:rsidR="00EB6275" w:rsidRPr="00C622FA">
        <w:rPr>
          <w:rFonts w:ascii="Times New Roman" w:hAnsi="Times New Roman" w:cs="Times New Roman"/>
          <w:sz w:val="24"/>
          <w:szCs w:val="24"/>
        </w:rPr>
        <w:t xml:space="preserve"> during arboviral outbreaks</w:t>
      </w:r>
      <w:r w:rsidR="00A36D31" w:rsidRPr="00C622FA">
        <w:rPr>
          <w:rFonts w:ascii="Times New Roman" w:hAnsi="Times New Roman" w:cs="Times New Roman"/>
          <w:sz w:val="24"/>
          <w:szCs w:val="24"/>
        </w:rPr>
        <w:t>.</w:t>
      </w:r>
      <w:r w:rsidR="00EB6275" w:rsidRPr="00C622FA">
        <w:rPr>
          <w:rFonts w:ascii="Times New Roman" w:hAnsi="Times New Roman" w:cs="Times New Roman"/>
          <w:sz w:val="24"/>
          <w:szCs w:val="24"/>
        </w:rPr>
        <w:t xml:space="preserve"> Th</w:t>
      </w:r>
      <w:r w:rsidR="00D67B9C" w:rsidRPr="00C622FA">
        <w:rPr>
          <w:rFonts w:ascii="Times New Roman" w:hAnsi="Times New Roman" w:cs="Times New Roman"/>
          <w:sz w:val="24"/>
          <w:szCs w:val="24"/>
        </w:rPr>
        <w:t>is</w:t>
      </w:r>
      <w:r w:rsidR="00EB6275" w:rsidRPr="00C622FA">
        <w:rPr>
          <w:rFonts w:ascii="Times New Roman" w:hAnsi="Times New Roman" w:cs="Times New Roman"/>
          <w:sz w:val="24"/>
          <w:szCs w:val="24"/>
        </w:rPr>
        <w:t xml:space="preserve"> </w:t>
      </w:r>
      <w:r w:rsidR="00D45089" w:rsidRPr="00C622FA">
        <w:rPr>
          <w:rFonts w:ascii="Times New Roman" w:hAnsi="Times New Roman" w:cs="Times New Roman"/>
          <w:sz w:val="24"/>
          <w:szCs w:val="24"/>
        </w:rPr>
        <w:t xml:space="preserve">study </w:t>
      </w:r>
      <w:r w:rsidR="00EB6275" w:rsidRPr="00C622FA">
        <w:rPr>
          <w:rFonts w:ascii="Times New Roman" w:hAnsi="Times New Roman" w:cs="Times New Roman"/>
          <w:sz w:val="24"/>
          <w:szCs w:val="24"/>
        </w:rPr>
        <w:t>aim</w:t>
      </w:r>
      <w:r w:rsidR="00D45089" w:rsidRPr="00C622FA">
        <w:rPr>
          <w:rFonts w:ascii="Times New Roman" w:hAnsi="Times New Roman" w:cs="Times New Roman"/>
          <w:sz w:val="24"/>
          <w:szCs w:val="24"/>
        </w:rPr>
        <w:t>s</w:t>
      </w:r>
      <w:r w:rsidR="00EB6275" w:rsidRPr="00C622FA">
        <w:rPr>
          <w:rFonts w:ascii="Times New Roman" w:hAnsi="Times New Roman" w:cs="Times New Roman"/>
          <w:sz w:val="24"/>
          <w:szCs w:val="24"/>
        </w:rPr>
        <w:t xml:space="preserve"> to investigate whether morphometric identification techniques can be applied to female </w:t>
      </w:r>
      <w:r w:rsidR="00EB6275" w:rsidRPr="00C622FA">
        <w:rPr>
          <w:rFonts w:ascii="Times New Roman" w:hAnsi="Times New Roman" w:cs="Times New Roman"/>
          <w:i/>
          <w:sz w:val="24"/>
          <w:szCs w:val="24"/>
        </w:rPr>
        <w:t>C. obsoletus</w:t>
      </w:r>
      <w:r w:rsidR="00EB6275" w:rsidRPr="00C622FA">
        <w:rPr>
          <w:rFonts w:ascii="Times New Roman" w:hAnsi="Times New Roman" w:cs="Times New Roman"/>
          <w:sz w:val="24"/>
          <w:szCs w:val="24"/>
        </w:rPr>
        <w:t xml:space="preserve"> and </w:t>
      </w:r>
      <w:r w:rsidR="00EB6275" w:rsidRPr="00C622FA">
        <w:rPr>
          <w:rFonts w:ascii="Times New Roman" w:hAnsi="Times New Roman" w:cs="Times New Roman"/>
          <w:i/>
          <w:sz w:val="24"/>
          <w:szCs w:val="24"/>
        </w:rPr>
        <w:t>C. scoticus</w:t>
      </w:r>
      <w:r w:rsidR="00EB6275" w:rsidRPr="00C622FA">
        <w:rPr>
          <w:rFonts w:ascii="Times New Roman" w:hAnsi="Times New Roman" w:cs="Times New Roman"/>
          <w:sz w:val="24"/>
          <w:szCs w:val="24"/>
        </w:rPr>
        <w:t xml:space="preserve"> individuals trapped at different geographical regions and time periods during the vector season.</w:t>
      </w:r>
    </w:p>
    <w:p w:rsidR="00667AE6" w:rsidRPr="00C622FA" w:rsidRDefault="00667AE6" w:rsidP="001D6A04">
      <w:pPr>
        <w:spacing w:line="480" w:lineRule="auto"/>
        <w:jc w:val="both"/>
        <w:rPr>
          <w:rFonts w:ascii="Times New Roman" w:hAnsi="Times New Roman" w:cs="Times New Roman"/>
          <w:sz w:val="24"/>
          <w:szCs w:val="24"/>
        </w:rPr>
      </w:pPr>
      <w:r w:rsidRPr="00C622FA">
        <w:rPr>
          <w:rFonts w:ascii="Times New Roman" w:hAnsi="Times New Roman" w:cs="Times New Roman"/>
          <w:i/>
          <w:sz w:val="24"/>
          <w:szCs w:val="24"/>
        </w:rPr>
        <w:t>Methods:</w:t>
      </w:r>
      <w:r w:rsidRPr="00C622FA">
        <w:rPr>
          <w:rFonts w:ascii="Times New Roman" w:hAnsi="Times New Roman" w:cs="Times New Roman"/>
          <w:sz w:val="24"/>
          <w:szCs w:val="24"/>
        </w:rPr>
        <w:t xml:space="preserve"> </w:t>
      </w:r>
      <w:r w:rsidR="00EB6275" w:rsidRPr="00C622FA">
        <w:rPr>
          <w:rFonts w:ascii="Times New Roman" w:hAnsi="Times New Roman" w:cs="Times New Roman"/>
          <w:i/>
          <w:sz w:val="24"/>
          <w:szCs w:val="24"/>
        </w:rPr>
        <w:t xml:space="preserve">C. obsoletus </w:t>
      </w:r>
      <w:r w:rsidR="00EB6275" w:rsidRPr="00C622FA">
        <w:rPr>
          <w:rFonts w:ascii="Times New Roman" w:hAnsi="Times New Roman" w:cs="Times New Roman"/>
          <w:sz w:val="24"/>
          <w:szCs w:val="24"/>
        </w:rPr>
        <w:t xml:space="preserve">and </w:t>
      </w:r>
      <w:r w:rsidR="00EB6275" w:rsidRPr="00C622FA">
        <w:rPr>
          <w:rFonts w:ascii="Times New Roman" w:hAnsi="Times New Roman" w:cs="Times New Roman"/>
          <w:i/>
          <w:sz w:val="24"/>
          <w:szCs w:val="24"/>
        </w:rPr>
        <w:t>C. scoticus</w:t>
      </w:r>
      <w:r w:rsidRPr="00C622FA">
        <w:rPr>
          <w:rFonts w:ascii="Times New Roman" w:hAnsi="Times New Roman" w:cs="Times New Roman"/>
          <w:sz w:val="24"/>
          <w:szCs w:val="24"/>
        </w:rPr>
        <w:t xml:space="preserve"> </w:t>
      </w:r>
      <w:r w:rsidR="00EB6275" w:rsidRPr="00C622FA">
        <w:rPr>
          <w:rFonts w:ascii="Times New Roman" w:hAnsi="Times New Roman" w:cs="Times New Roman"/>
          <w:sz w:val="24"/>
          <w:szCs w:val="24"/>
        </w:rPr>
        <w:t xml:space="preserve">were collected </w:t>
      </w:r>
      <w:r w:rsidR="00D67B9C" w:rsidRPr="00C622FA">
        <w:rPr>
          <w:rFonts w:ascii="Times New Roman" w:hAnsi="Times New Roman" w:cs="Times New Roman"/>
          <w:sz w:val="24"/>
          <w:szCs w:val="24"/>
        </w:rPr>
        <w:t xml:space="preserve">using light-suction traps </w:t>
      </w:r>
      <w:r w:rsidRPr="00C622FA">
        <w:rPr>
          <w:rFonts w:ascii="Times New Roman" w:hAnsi="Times New Roman" w:cs="Times New Roman"/>
          <w:sz w:val="24"/>
          <w:szCs w:val="24"/>
        </w:rPr>
        <w:t xml:space="preserve">from the UK, France and Spain, </w:t>
      </w:r>
      <w:r w:rsidR="00D67B9C" w:rsidRPr="00C622FA">
        <w:rPr>
          <w:rFonts w:ascii="Times New Roman" w:hAnsi="Times New Roman" w:cs="Times New Roman"/>
          <w:sz w:val="24"/>
          <w:szCs w:val="24"/>
        </w:rPr>
        <w:t xml:space="preserve">with </w:t>
      </w:r>
      <w:r w:rsidRPr="00C622FA">
        <w:rPr>
          <w:rFonts w:ascii="Times New Roman" w:hAnsi="Times New Roman" w:cs="Times New Roman"/>
          <w:sz w:val="24"/>
          <w:szCs w:val="24"/>
        </w:rPr>
        <w:t xml:space="preserve">two geographical locations sampled per country. A total of 759 </w:t>
      </w:r>
      <w:r w:rsidRPr="00C622FA">
        <w:rPr>
          <w:rFonts w:ascii="Times New Roman" w:hAnsi="Times New Roman" w:cs="Times New Roman"/>
          <w:i/>
          <w:sz w:val="24"/>
          <w:szCs w:val="24"/>
        </w:rPr>
        <w:t>C. obsoletus</w:t>
      </w:r>
      <w:r w:rsidR="00A3717E" w:rsidRPr="00C622FA">
        <w:rPr>
          <w:rFonts w:ascii="Times New Roman" w:hAnsi="Times New Roman" w:cs="Times New Roman"/>
          <w:sz w:val="24"/>
          <w:szCs w:val="24"/>
        </w:rPr>
        <w:t xml:space="preserve">/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xml:space="preserve"> individuals were identified using </w:t>
      </w:r>
      <w:r w:rsidR="00EB6275" w:rsidRPr="00C622FA">
        <w:rPr>
          <w:rFonts w:ascii="Times New Roman" w:hAnsi="Times New Roman" w:cs="Times New Roman"/>
          <w:sz w:val="24"/>
          <w:szCs w:val="24"/>
        </w:rPr>
        <w:t xml:space="preserve">a molecular assay based on </w:t>
      </w:r>
      <w:r w:rsidRPr="00C622FA">
        <w:rPr>
          <w:rFonts w:ascii="Times New Roman" w:hAnsi="Times New Roman" w:cs="Times New Roman"/>
          <w:sz w:val="24"/>
          <w:szCs w:val="24"/>
        </w:rPr>
        <w:t>the cytochrome oxidase I gene</w:t>
      </w:r>
      <w:r w:rsidR="00EB6275" w:rsidRPr="00C622FA">
        <w:rPr>
          <w:rFonts w:ascii="Times New Roman" w:hAnsi="Times New Roman" w:cs="Times New Roman"/>
          <w:sz w:val="24"/>
          <w:szCs w:val="24"/>
        </w:rPr>
        <w:t>. Fifteen</w:t>
      </w:r>
      <w:r w:rsidRPr="00C622FA">
        <w:rPr>
          <w:rFonts w:ascii="Times New Roman" w:hAnsi="Times New Roman" w:cs="Times New Roman"/>
          <w:sz w:val="24"/>
          <w:szCs w:val="24"/>
        </w:rPr>
        <w:t xml:space="preserve"> morphometric measurements were taken from the head, wings and abdomen of slide-mounted specimens</w:t>
      </w:r>
      <w:r w:rsidR="007A6A20" w:rsidRPr="00C622FA">
        <w:rPr>
          <w:rFonts w:ascii="Times New Roman" w:hAnsi="Times New Roman" w:cs="Times New Roman"/>
          <w:sz w:val="24"/>
          <w:szCs w:val="24"/>
        </w:rPr>
        <w:t xml:space="preserve">, and ratios calculated </w:t>
      </w:r>
      <w:r w:rsidR="00EB6275" w:rsidRPr="00C622FA">
        <w:rPr>
          <w:rFonts w:ascii="Times New Roman" w:hAnsi="Times New Roman" w:cs="Times New Roman"/>
          <w:sz w:val="24"/>
          <w:szCs w:val="24"/>
        </w:rPr>
        <w:t xml:space="preserve">between </w:t>
      </w:r>
      <w:r w:rsidR="007A6A20" w:rsidRPr="00C622FA">
        <w:rPr>
          <w:rFonts w:ascii="Times New Roman" w:hAnsi="Times New Roman" w:cs="Times New Roman"/>
          <w:sz w:val="24"/>
          <w:szCs w:val="24"/>
        </w:rPr>
        <w:t>these measurements</w:t>
      </w:r>
      <w:r w:rsidRPr="00C622FA">
        <w:rPr>
          <w:rFonts w:ascii="Times New Roman" w:hAnsi="Times New Roman" w:cs="Times New Roman"/>
          <w:sz w:val="24"/>
          <w:szCs w:val="24"/>
        </w:rPr>
        <w:t xml:space="preserve">. </w:t>
      </w:r>
      <w:r w:rsidR="00434A7F" w:rsidRPr="00C622FA">
        <w:rPr>
          <w:rFonts w:ascii="Times New Roman" w:hAnsi="Times New Roman" w:cs="Times New Roman"/>
          <w:sz w:val="24"/>
          <w:szCs w:val="24"/>
        </w:rPr>
        <w:t>Multivariate</w:t>
      </w:r>
      <w:r w:rsidRPr="00C622FA">
        <w:rPr>
          <w:rFonts w:ascii="Times New Roman" w:hAnsi="Times New Roman" w:cs="Times New Roman"/>
          <w:sz w:val="24"/>
          <w:szCs w:val="24"/>
        </w:rPr>
        <w:t xml:space="preserve"> analyses </w:t>
      </w:r>
      <w:r w:rsidR="00D67B9C" w:rsidRPr="00C622FA">
        <w:rPr>
          <w:rFonts w:ascii="Times New Roman" w:hAnsi="Times New Roman" w:cs="Times New Roman"/>
          <w:sz w:val="24"/>
          <w:szCs w:val="24"/>
        </w:rPr>
        <w:t xml:space="preserve">explored </w:t>
      </w:r>
      <w:r w:rsidRPr="00C622FA">
        <w:rPr>
          <w:rFonts w:ascii="Times New Roman" w:hAnsi="Times New Roman" w:cs="Times New Roman"/>
          <w:sz w:val="24"/>
          <w:szCs w:val="24"/>
        </w:rPr>
        <w:t xml:space="preserve">whether a combination of </w:t>
      </w:r>
      <w:r w:rsidR="00021D1A" w:rsidRPr="00C622FA">
        <w:rPr>
          <w:rFonts w:ascii="Times New Roman" w:hAnsi="Times New Roman" w:cs="Times New Roman"/>
          <w:sz w:val="24"/>
          <w:szCs w:val="24"/>
        </w:rPr>
        <w:t xml:space="preserve">morphometric </w:t>
      </w:r>
      <w:r w:rsidRPr="00C622FA">
        <w:rPr>
          <w:rFonts w:ascii="Times New Roman" w:hAnsi="Times New Roman" w:cs="Times New Roman"/>
          <w:sz w:val="24"/>
          <w:szCs w:val="24"/>
        </w:rPr>
        <w:t xml:space="preserve">variables could lead to accurate species identification. </w:t>
      </w:r>
      <w:r w:rsidR="00021D1A" w:rsidRPr="00C622FA">
        <w:rPr>
          <w:rFonts w:ascii="Times New Roman" w:hAnsi="Times New Roman" w:cs="Times New Roman"/>
          <w:sz w:val="24"/>
          <w:szCs w:val="24"/>
        </w:rPr>
        <w:t xml:space="preserve">Finally, </w:t>
      </w:r>
      <w:r w:rsidR="00021D1A" w:rsidRPr="00C622FA">
        <w:rPr>
          <w:rFonts w:ascii="Times New Roman" w:hAnsi="Times New Roman" w:cs="Times New Roman"/>
          <w:i/>
          <w:sz w:val="24"/>
          <w:szCs w:val="24"/>
        </w:rPr>
        <w:t>Culicoides</w:t>
      </w:r>
      <w:r w:rsidR="00021D1A" w:rsidRPr="00C622FA">
        <w:rPr>
          <w:rFonts w:ascii="Times New Roman" w:hAnsi="Times New Roman" w:cs="Times New Roman"/>
          <w:sz w:val="24"/>
          <w:szCs w:val="24"/>
        </w:rPr>
        <w:t xml:space="preserve"> collected in France at </w:t>
      </w:r>
      <w:r w:rsidRPr="00C622FA">
        <w:rPr>
          <w:rFonts w:ascii="Times New Roman" w:hAnsi="Times New Roman" w:cs="Times New Roman"/>
          <w:sz w:val="24"/>
          <w:szCs w:val="24"/>
        </w:rPr>
        <w:t xml:space="preserve">the start, middle and end of the </w:t>
      </w:r>
      <w:r w:rsidR="00E11F5F" w:rsidRPr="00C622FA">
        <w:rPr>
          <w:rFonts w:ascii="Times New Roman" w:hAnsi="Times New Roman" w:cs="Times New Roman"/>
          <w:sz w:val="24"/>
          <w:szCs w:val="24"/>
        </w:rPr>
        <w:t xml:space="preserve">adult </w:t>
      </w:r>
      <w:r w:rsidRPr="00C622FA">
        <w:rPr>
          <w:rFonts w:ascii="Times New Roman" w:hAnsi="Times New Roman" w:cs="Times New Roman"/>
          <w:sz w:val="24"/>
          <w:szCs w:val="24"/>
        </w:rPr>
        <w:t>vector seaso</w:t>
      </w:r>
      <w:r w:rsidR="00021D1A" w:rsidRPr="00C622FA">
        <w:rPr>
          <w:rFonts w:ascii="Times New Roman" w:hAnsi="Times New Roman" w:cs="Times New Roman"/>
          <w:sz w:val="24"/>
          <w:szCs w:val="24"/>
        </w:rPr>
        <w:t xml:space="preserve">n were compared, </w:t>
      </w:r>
      <w:r w:rsidRPr="00C622FA">
        <w:rPr>
          <w:rFonts w:ascii="Times New Roman" w:hAnsi="Times New Roman" w:cs="Times New Roman"/>
          <w:sz w:val="24"/>
          <w:szCs w:val="24"/>
        </w:rPr>
        <w:t xml:space="preserve">to determine whether seasonal variation exists in any of the </w:t>
      </w:r>
      <w:r w:rsidR="00021D1A" w:rsidRPr="00C622FA">
        <w:rPr>
          <w:rFonts w:ascii="Times New Roman" w:hAnsi="Times New Roman" w:cs="Times New Roman"/>
          <w:sz w:val="24"/>
          <w:szCs w:val="24"/>
        </w:rPr>
        <w:t xml:space="preserve">morphometric </w:t>
      </w:r>
      <w:r w:rsidRPr="00C622FA">
        <w:rPr>
          <w:rFonts w:ascii="Times New Roman" w:hAnsi="Times New Roman" w:cs="Times New Roman"/>
          <w:sz w:val="24"/>
          <w:szCs w:val="24"/>
        </w:rPr>
        <w:t xml:space="preserve">measurements.  </w:t>
      </w:r>
    </w:p>
    <w:p w:rsidR="003634E2" w:rsidRPr="00C622FA" w:rsidRDefault="00667AE6" w:rsidP="001D6A04">
      <w:pPr>
        <w:spacing w:line="480" w:lineRule="auto"/>
        <w:jc w:val="both"/>
        <w:rPr>
          <w:rFonts w:ascii="Times New Roman" w:hAnsi="Times New Roman" w:cs="Times New Roman"/>
          <w:sz w:val="24"/>
          <w:szCs w:val="24"/>
          <w:lang w:val="en-US"/>
        </w:rPr>
      </w:pPr>
      <w:r w:rsidRPr="00C622FA">
        <w:rPr>
          <w:rFonts w:ascii="Times New Roman" w:hAnsi="Times New Roman" w:cs="Times New Roman"/>
          <w:i/>
          <w:sz w:val="24"/>
          <w:szCs w:val="24"/>
        </w:rPr>
        <w:t>Results:</w:t>
      </w:r>
      <w:r w:rsidR="003634E2" w:rsidRPr="00C622FA">
        <w:rPr>
          <w:rFonts w:ascii="Times New Roman" w:hAnsi="Times New Roman" w:cs="Times New Roman"/>
          <w:sz w:val="24"/>
          <w:szCs w:val="24"/>
          <w:lang w:val="en-US"/>
        </w:rPr>
        <w:t xml:space="preserve"> </w:t>
      </w:r>
      <w:r w:rsidR="00B46A60" w:rsidRPr="00C622FA">
        <w:rPr>
          <w:rFonts w:ascii="Times New Roman" w:hAnsi="Times New Roman" w:cs="Times New Roman"/>
          <w:sz w:val="24"/>
          <w:szCs w:val="24"/>
          <w:lang w:val="en-US"/>
        </w:rPr>
        <w:t xml:space="preserve">The principal component analyses revealed </w:t>
      </w:r>
      <w:r w:rsidR="002B7E95">
        <w:rPr>
          <w:rFonts w:ascii="Times New Roman" w:hAnsi="Times New Roman" w:cs="Times New Roman"/>
          <w:sz w:val="24"/>
          <w:szCs w:val="24"/>
          <w:lang w:val="en-US"/>
        </w:rPr>
        <w:t xml:space="preserve">that </w:t>
      </w:r>
      <w:r w:rsidR="00D67B9C" w:rsidRPr="00C622FA">
        <w:rPr>
          <w:rFonts w:ascii="Times New Roman" w:hAnsi="Times New Roman" w:cs="Times New Roman"/>
          <w:sz w:val="24"/>
          <w:szCs w:val="24"/>
          <w:lang w:val="en-US"/>
        </w:rPr>
        <w:t xml:space="preserve">abdominal characteristics: </w:t>
      </w:r>
      <w:r w:rsidR="00B657C5" w:rsidRPr="00C622FA">
        <w:rPr>
          <w:rFonts w:ascii="Times New Roman" w:hAnsi="Times New Roman" w:cs="Times New Roman"/>
          <w:sz w:val="24"/>
          <w:szCs w:val="24"/>
          <w:lang w:val="en-US"/>
        </w:rPr>
        <w:t>length and width of the smaller and larger spermathecae</w:t>
      </w:r>
      <w:r w:rsidR="00865404" w:rsidRPr="00C622FA">
        <w:rPr>
          <w:rFonts w:ascii="Times New Roman" w:hAnsi="Times New Roman" w:cs="Times New Roman"/>
          <w:sz w:val="24"/>
          <w:szCs w:val="24"/>
          <w:lang w:val="en-US"/>
        </w:rPr>
        <w:t>,</w:t>
      </w:r>
      <w:r w:rsidR="00B657C5" w:rsidRPr="00C622FA">
        <w:rPr>
          <w:rFonts w:ascii="Times New Roman" w:hAnsi="Times New Roman" w:cs="Times New Roman"/>
          <w:sz w:val="24"/>
          <w:szCs w:val="24"/>
          <w:lang w:val="en-US"/>
        </w:rPr>
        <w:t xml:space="preserve"> and the length </w:t>
      </w:r>
      <w:r w:rsidR="00865404" w:rsidRPr="00C622FA">
        <w:rPr>
          <w:rFonts w:ascii="Times New Roman" w:hAnsi="Times New Roman" w:cs="Times New Roman"/>
          <w:sz w:val="24"/>
          <w:szCs w:val="24"/>
          <w:lang w:val="en-US"/>
        </w:rPr>
        <w:t xml:space="preserve">of </w:t>
      </w:r>
      <w:r w:rsidR="00B657C5" w:rsidRPr="00C622FA">
        <w:rPr>
          <w:rFonts w:ascii="Times New Roman" w:hAnsi="Times New Roman" w:cs="Times New Roman"/>
          <w:sz w:val="24"/>
          <w:szCs w:val="24"/>
          <w:lang w:val="en-US"/>
        </w:rPr>
        <w:t xml:space="preserve">the chitinous plates </w:t>
      </w:r>
      <w:r w:rsidR="00865404" w:rsidRPr="00C622FA">
        <w:rPr>
          <w:rFonts w:ascii="Times New Roman" w:hAnsi="Times New Roman" w:cs="Times New Roman"/>
          <w:sz w:val="24"/>
          <w:szCs w:val="24"/>
          <w:lang w:val="en-US"/>
        </w:rPr>
        <w:t>and width between them</w:t>
      </w:r>
      <w:r w:rsidR="00D67B9C" w:rsidRPr="00C622FA">
        <w:rPr>
          <w:rFonts w:ascii="Times New Roman" w:hAnsi="Times New Roman" w:cs="Times New Roman"/>
          <w:sz w:val="24"/>
          <w:szCs w:val="24"/>
          <w:lang w:val="en-US"/>
        </w:rPr>
        <w:t>,</w:t>
      </w:r>
      <w:r w:rsidR="00865404" w:rsidRPr="00C622FA">
        <w:rPr>
          <w:rFonts w:ascii="Times New Roman" w:hAnsi="Times New Roman" w:cs="Times New Roman"/>
          <w:sz w:val="24"/>
          <w:szCs w:val="24"/>
          <w:lang w:val="en-US"/>
        </w:rPr>
        <w:t xml:space="preserve"> </w:t>
      </w:r>
      <w:r w:rsidR="00B657C5" w:rsidRPr="00C622FA">
        <w:rPr>
          <w:rFonts w:ascii="Times New Roman" w:hAnsi="Times New Roman" w:cs="Times New Roman"/>
          <w:sz w:val="24"/>
          <w:szCs w:val="24"/>
          <w:lang w:val="en-US"/>
        </w:rPr>
        <w:t xml:space="preserve">are the most reliable </w:t>
      </w:r>
      <w:r w:rsidR="0088595C" w:rsidRPr="00C622FA">
        <w:rPr>
          <w:rFonts w:ascii="Times New Roman" w:hAnsi="Times New Roman" w:cs="Times New Roman"/>
          <w:sz w:val="24"/>
          <w:szCs w:val="24"/>
          <w:lang w:val="en-US"/>
        </w:rPr>
        <w:t xml:space="preserve">morphometric </w:t>
      </w:r>
      <w:r w:rsidR="00B657C5" w:rsidRPr="00C622FA">
        <w:rPr>
          <w:rFonts w:ascii="Times New Roman" w:hAnsi="Times New Roman" w:cs="Times New Roman"/>
          <w:sz w:val="24"/>
          <w:szCs w:val="24"/>
          <w:lang w:val="en-US"/>
        </w:rPr>
        <w:t xml:space="preserve">characteristics to differentiate </w:t>
      </w:r>
      <w:r w:rsidR="000955F5" w:rsidRPr="00C622FA">
        <w:rPr>
          <w:rFonts w:ascii="Times New Roman" w:hAnsi="Times New Roman" w:cs="Times New Roman"/>
          <w:sz w:val="24"/>
          <w:szCs w:val="24"/>
          <w:lang w:val="en-US"/>
        </w:rPr>
        <w:t xml:space="preserve">between </w:t>
      </w:r>
      <w:r w:rsidR="000955F5" w:rsidRPr="00C622FA">
        <w:rPr>
          <w:rFonts w:ascii="Times New Roman" w:hAnsi="Times New Roman" w:cs="Times New Roman"/>
          <w:i/>
          <w:sz w:val="24"/>
          <w:szCs w:val="24"/>
          <w:lang w:val="en-US"/>
        </w:rPr>
        <w:t>the</w:t>
      </w:r>
      <w:r w:rsidR="00D67B9C" w:rsidRPr="00C622FA">
        <w:rPr>
          <w:rFonts w:ascii="Times New Roman" w:hAnsi="Times New Roman" w:cs="Times New Roman"/>
          <w:sz w:val="24"/>
          <w:szCs w:val="24"/>
          <w:lang w:val="en-US"/>
        </w:rPr>
        <w:t xml:space="preserve"> species</w:t>
      </w:r>
      <w:r w:rsidR="00B46A60" w:rsidRPr="00C622FA">
        <w:rPr>
          <w:rFonts w:ascii="Times New Roman" w:hAnsi="Times New Roman" w:cs="Times New Roman"/>
          <w:sz w:val="24"/>
          <w:szCs w:val="24"/>
          <w:lang w:val="en-US"/>
        </w:rPr>
        <w:t>.</w:t>
      </w:r>
      <w:r w:rsidR="00865404" w:rsidRPr="00C622FA">
        <w:rPr>
          <w:rFonts w:ascii="Times New Roman" w:hAnsi="Times New Roman" w:cs="Times New Roman"/>
          <w:sz w:val="24"/>
          <w:szCs w:val="24"/>
          <w:lang w:val="en-US"/>
        </w:rPr>
        <w:t xml:space="preserve"> Seasonal variation in the size of </w:t>
      </w:r>
      <w:r w:rsidR="00D67B9C" w:rsidRPr="00C622FA">
        <w:rPr>
          <w:rFonts w:ascii="Times New Roman" w:hAnsi="Times New Roman" w:cs="Times New Roman"/>
          <w:sz w:val="24"/>
          <w:szCs w:val="24"/>
          <w:lang w:val="en-US"/>
        </w:rPr>
        <w:t>each</w:t>
      </w:r>
      <w:r w:rsidR="00865404" w:rsidRPr="00C622FA">
        <w:rPr>
          <w:rFonts w:ascii="Times New Roman" w:hAnsi="Times New Roman" w:cs="Times New Roman"/>
          <w:sz w:val="24"/>
          <w:szCs w:val="24"/>
          <w:lang w:val="en-US"/>
        </w:rPr>
        <w:t xml:space="preserve"> species</w:t>
      </w:r>
      <w:r w:rsidR="00E11F5F" w:rsidRPr="00C622FA">
        <w:rPr>
          <w:rFonts w:ascii="Times New Roman" w:hAnsi="Times New Roman" w:cs="Times New Roman"/>
          <w:sz w:val="24"/>
          <w:szCs w:val="24"/>
          <w:lang w:val="en-US"/>
        </w:rPr>
        <w:t xml:space="preserve"> </w:t>
      </w:r>
      <w:r w:rsidR="00865404" w:rsidRPr="00C622FA">
        <w:rPr>
          <w:rFonts w:ascii="Times New Roman" w:hAnsi="Times New Roman" w:cs="Times New Roman"/>
          <w:sz w:val="24"/>
          <w:szCs w:val="24"/>
          <w:lang w:val="en-US"/>
        </w:rPr>
        <w:t xml:space="preserve">was observed for head and wing measurements, but not </w:t>
      </w:r>
      <w:r w:rsidR="00A3717E" w:rsidRPr="00C622FA">
        <w:rPr>
          <w:rFonts w:ascii="Times New Roman" w:hAnsi="Times New Roman" w:cs="Times New Roman"/>
          <w:sz w:val="24"/>
          <w:szCs w:val="24"/>
          <w:lang w:val="en-US"/>
        </w:rPr>
        <w:t>abdominal measurements</w:t>
      </w:r>
      <w:r w:rsidR="00E11F5F" w:rsidRPr="00C622FA">
        <w:rPr>
          <w:rFonts w:ascii="Times New Roman" w:hAnsi="Times New Roman" w:cs="Times New Roman"/>
          <w:sz w:val="24"/>
          <w:szCs w:val="24"/>
          <w:lang w:val="en-US"/>
        </w:rPr>
        <w:t>.</w:t>
      </w:r>
      <w:r w:rsidR="00865404" w:rsidRPr="00C622FA">
        <w:rPr>
          <w:rFonts w:ascii="Times New Roman" w:hAnsi="Times New Roman" w:cs="Times New Roman"/>
          <w:sz w:val="24"/>
          <w:szCs w:val="24"/>
          <w:lang w:val="en-US"/>
        </w:rPr>
        <w:t xml:space="preserve"> </w:t>
      </w:r>
      <w:r w:rsidR="00A3717E" w:rsidRPr="00C622FA">
        <w:rPr>
          <w:rFonts w:ascii="Times New Roman" w:hAnsi="Times New Roman" w:cs="Times New Roman"/>
          <w:sz w:val="24"/>
          <w:szCs w:val="24"/>
          <w:lang w:val="en-US"/>
        </w:rPr>
        <w:t>G</w:t>
      </w:r>
      <w:r w:rsidR="00865404" w:rsidRPr="00C622FA">
        <w:rPr>
          <w:rFonts w:ascii="Times New Roman" w:hAnsi="Times New Roman" w:cs="Times New Roman"/>
          <w:sz w:val="24"/>
          <w:szCs w:val="24"/>
          <w:lang w:val="en-US"/>
        </w:rPr>
        <w:t xml:space="preserve">eographical variation in the size of </w:t>
      </w:r>
      <w:r w:rsidR="00865404" w:rsidRPr="00C622FA">
        <w:rPr>
          <w:rFonts w:ascii="Times New Roman" w:hAnsi="Times New Roman" w:cs="Times New Roman"/>
          <w:i/>
          <w:sz w:val="24"/>
          <w:szCs w:val="24"/>
          <w:lang w:val="en-US"/>
        </w:rPr>
        <w:lastRenderedPageBreak/>
        <w:t>Culicoides</w:t>
      </w:r>
      <w:r w:rsidR="00865404" w:rsidRPr="00C622FA">
        <w:rPr>
          <w:rFonts w:ascii="Times New Roman" w:hAnsi="Times New Roman" w:cs="Times New Roman"/>
          <w:sz w:val="24"/>
          <w:szCs w:val="24"/>
          <w:lang w:val="en-US"/>
        </w:rPr>
        <w:t xml:space="preserve"> was also observed and is likely to be related to temperature at the trapping sites, with smaller </w:t>
      </w:r>
      <w:r w:rsidR="00E11F5F" w:rsidRPr="00C622FA">
        <w:rPr>
          <w:rFonts w:ascii="Times New Roman" w:hAnsi="Times New Roman" w:cs="Times New Roman"/>
          <w:sz w:val="24"/>
          <w:szCs w:val="24"/>
          <w:lang w:val="en-US"/>
        </w:rPr>
        <w:t xml:space="preserve">individuals </w:t>
      </w:r>
      <w:r w:rsidR="00865404" w:rsidRPr="00C622FA">
        <w:rPr>
          <w:rFonts w:ascii="Times New Roman" w:hAnsi="Times New Roman" w:cs="Times New Roman"/>
          <w:sz w:val="24"/>
          <w:szCs w:val="24"/>
          <w:lang w:val="en-US"/>
        </w:rPr>
        <w:t xml:space="preserve">trapped at </w:t>
      </w:r>
      <w:r w:rsidR="00E11F5F" w:rsidRPr="00C622FA">
        <w:rPr>
          <w:rFonts w:ascii="Times New Roman" w:hAnsi="Times New Roman" w:cs="Times New Roman"/>
          <w:sz w:val="24"/>
          <w:szCs w:val="24"/>
          <w:lang w:val="en-US"/>
        </w:rPr>
        <w:t xml:space="preserve">more southern </w:t>
      </w:r>
      <w:r w:rsidR="00865404" w:rsidRPr="00C622FA">
        <w:rPr>
          <w:rFonts w:ascii="Times New Roman" w:hAnsi="Times New Roman" w:cs="Times New Roman"/>
          <w:sz w:val="24"/>
          <w:szCs w:val="24"/>
          <w:lang w:val="en-US"/>
        </w:rPr>
        <w:t xml:space="preserve">latitudes. </w:t>
      </w:r>
    </w:p>
    <w:p w:rsidR="00A36D31" w:rsidRPr="00C622FA" w:rsidRDefault="00667AE6" w:rsidP="001D6A04">
      <w:pPr>
        <w:spacing w:line="480" w:lineRule="auto"/>
        <w:jc w:val="both"/>
        <w:rPr>
          <w:rFonts w:ascii="Times New Roman" w:hAnsi="Times New Roman" w:cs="Times New Roman"/>
          <w:sz w:val="24"/>
          <w:szCs w:val="24"/>
        </w:rPr>
      </w:pPr>
      <w:r w:rsidRPr="00C622FA">
        <w:rPr>
          <w:rFonts w:ascii="Times New Roman" w:hAnsi="Times New Roman" w:cs="Times New Roman"/>
          <w:i/>
          <w:sz w:val="24"/>
          <w:szCs w:val="24"/>
        </w:rPr>
        <w:t>Conclusions:</w:t>
      </w:r>
      <w:r w:rsidRPr="00C622FA">
        <w:rPr>
          <w:rFonts w:ascii="Times New Roman" w:hAnsi="Times New Roman" w:cs="Times New Roman"/>
          <w:sz w:val="24"/>
          <w:szCs w:val="24"/>
        </w:rPr>
        <w:t xml:space="preserve"> </w:t>
      </w:r>
      <w:r w:rsidR="003634E2" w:rsidRPr="00C622FA">
        <w:rPr>
          <w:rFonts w:ascii="Times New Roman" w:hAnsi="Times New Roman" w:cs="Times New Roman"/>
          <w:sz w:val="24"/>
          <w:szCs w:val="24"/>
          <w:lang w:val="en-US"/>
        </w:rPr>
        <w:t xml:space="preserve">Our results suggest that female </w:t>
      </w:r>
      <w:r w:rsidR="003634E2" w:rsidRPr="00C622FA">
        <w:rPr>
          <w:rFonts w:ascii="Times New Roman" w:hAnsi="Times New Roman" w:cs="Times New Roman"/>
          <w:i/>
          <w:sz w:val="24"/>
          <w:szCs w:val="24"/>
          <w:lang w:val="en-US"/>
        </w:rPr>
        <w:t>C. obsoletus</w:t>
      </w:r>
      <w:r w:rsidR="003634E2" w:rsidRPr="00C622FA">
        <w:rPr>
          <w:rFonts w:ascii="Times New Roman" w:hAnsi="Times New Roman" w:cs="Times New Roman"/>
          <w:sz w:val="24"/>
          <w:szCs w:val="24"/>
          <w:lang w:val="en-US"/>
        </w:rPr>
        <w:t xml:space="preserve"> and </w:t>
      </w:r>
      <w:r w:rsidR="003634E2" w:rsidRPr="00C622FA">
        <w:rPr>
          <w:rFonts w:ascii="Times New Roman" w:hAnsi="Times New Roman" w:cs="Times New Roman"/>
          <w:i/>
          <w:sz w:val="24"/>
          <w:szCs w:val="24"/>
          <w:lang w:val="en-US"/>
        </w:rPr>
        <w:t>C. scoticus</w:t>
      </w:r>
      <w:r w:rsidR="003634E2" w:rsidRPr="00C622FA">
        <w:rPr>
          <w:rFonts w:ascii="Times New Roman" w:hAnsi="Times New Roman" w:cs="Times New Roman"/>
          <w:sz w:val="24"/>
          <w:szCs w:val="24"/>
          <w:lang w:val="en-US"/>
        </w:rPr>
        <w:t xml:space="preserve"> individuals can be separated under a stereomicroscope </w:t>
      </w:r>
      <w:r w:rsidR="00A3717E" w:rsidRPr="00C622FA">
        <w:rPr>
          <w:rFonts w:ascii="Times New Roman" w:hAnsi="Times New Roman" w:cs="Times New Roman"/>
          <w:sz w:val="24"/>
          <w:szCs w:val="24"/>
          <w:lang w:val="en-US"/>
        </w:rPr>
        <w:t>using</w:t>
      </w:r>
      <w:r w:rsidR="003634E2" w:rsidRPr="00C622FA">
        <w:rPr>
          <w:rFonts w:ascii="Times New Roman" w:hAnsi="Times New Roman" w:cs="Times New Roman"/>
          <w:sz w:val="24"/>
          <w:szCs w:val="24"/>
          <w:lang w:val="en-US"/>
        </w:rPr>
        <w:t xml:space="preserve"> abdominal measurements. Although we show the length and width of the spermathecae can be used to differentiate between the species, this can </w:t>
      </w:r>
      <w:r w:rsidR="00D67B9C" w:rsidRPr="00C622FA">
        <w:rPr>
          <w:rFonts w:ascii="Times New Roman" w:hAnsi="Times New Roman" w:cs="Times New Roman"/>
          <w:sz w:val="24"/>
          <w:szCs w:val="24"/>
          <w:lang w:val="en-US"/>
        </w:rPr>
        <w:t xml:space="preserve">be </w:t>
      </w:r>
      <w:r w:rsidR="003634E2" w:rsidRPr="00C622FA">
        <w:rPr>
          <w:rFonts w:ascii="Times New Roman" w:hAnsi="Times New Roman" w:cs="Times New Roman"/>
          <w:sz w:val="24"/>
          <w:szCs w:val="24"/>
          <w:lang w:val="en-US"/>
        </w:rPr>
        <w:t>time-consuming</w:t>
      </w:r>
      <w:r w:rsidR="00A3717E" w:rsidRPr="00C622FA">
        <w:rPr>
          <w:rFonts w:ascii="Times New Roman" w:hAnsi="Times New Roman" w:cs="Times New Roman"/>
          <w:sz w:val="24"/>
          <w:szCs w:val="24"/>
          <w:lang w:val="en-US"/>
        </w:rPr>
        <w:t>,</w:t>
      </w:r>
      <w:r w:rsidR="003634E2" w:rsidRPr="00C622FA">
        <w:rPr>
          <w:rFonts w:ascii="Times New Roman" w:hAnsi="Times New Roman" w:cs="Times New Roman"/>
          <w:sz w:val="24"/>
          <w:szCs w:val="24"/>
          <w:lang w:val="en-US"/>
        </w:rPr>
        <w:t xml:space="preserve"> </w:t>
      </w:r>
      <w:r w:rsidR="000B336D" w:rsidRPr="00C622FA">
        <w:rPr>
          <w:rFonts w:ascii="Times New Roman" w:hAnsi="Times New Roman" w:cs="Times New Roman"/>
          <w:sz w:val="24"/>
          <w:szCs w:val="24"/>
          <w:lang w:val="en-US"/>
        </w:rPr>
        <w:t>so we</w:t>
      </w:r>
      <w:r w:rsidR="003634E2" w:rsidRPr="00C622FA">
        <w:rPr>
          <w:rFonts w:ascii="Times New Roman" w:hAnsi="Times New Roman" w:cs="Times New Roman"/>
          <w:sz w:val="24"/>
          <w:szCs w:val="24"/>
          <w:lang w:val="en-US"/>
        </w:rPr>
        <w:t xml:space="preserve"> recommend undertaking this </w:t>
      </w:r>
      <w:r w:rsidR="0021709A" w:rsidRPr="00C622FA">
        <w:rPr>
          <w:rFonts w:ascii="Times New Roman" w:hAnsi="Times New Roman" w:cs="Times New Roman"/>
          <w:sz w:val="24"/>
          <w:szCs w:val="24"/>
          <w:lang w:val="en-US"/>
        </w:rPr>
        <w:t>using standardized subsampling of catches</w:t>
      </w:r>
      <w:r w:rsidR="003634E2" w:rsidRPr="00C622FA">
        <w:rPr>
          <w:rFonts w:ascii="Times New Roman" w:hAnsi="Times New Roman" w:cs="Times New Roman"/>
          <w:sz w:val="24"/>
          <w:szCs w:val="24"/>
          <w:lang w:val="en-US"/>
        </w:rPr>
        <w:t>.</w:t>
      </w:r>
    </w:p>
    <w:p w:rsidR="007A6A20" w:rsidRPr="00C622FA" w:rsidRDefault="007A6A20" w:rsidP="001D6A04">
      <w:pPr>
        <w:spacing w:line="480" w:lineRule="auto"/>
        <w:rPr>
          <w:rFonts w:ascii="Times New Roman" w:hAnsi="Times New Roman" w:cs="Times New Roman"/>
          <w:sz w:val="24"/>
          <w:szCs w:val="24"/>
          <w:lang w:val="en-US"/>
        </w:rPr>
      </w:pPr>
    </w:p>
    <w:p w:rsidR="00667AE6" w:rsidRPr="00C622FA" w:rsidRDefault="007A6A20" w:rsidP="007A6A20">
      <w:pPr>
        <w:spacing w:after="0" w:line="480" w:lineRule="auto"/>
        <w:jc w:val="both"/>
        <w:rPr>
          <w:rFonts w:ascii="Times New Roman" w:hAnsi="Times New Roman"/>
          <w:sz w:val="24"/>
          <w:szCs w:val="24"/>
        </w:rPr>
      </w:pPr>
      <w:r w:rsidRPr="00C622FA">
        <w:rPr>
          <w:rFonts w:ascii="Times New Roman" w:hAnsi="Times New Roman"/>
          <w:sz w:val="24"/>
          <w:szCs w:val="24"/>
        </w:rPr>
        <w:t xml:space="preserve">Keywords: </w:t>
      </w:r>
      <w:r w:rsidR="0021709A" w:rsidRPr="00C622FA">
        <w:rPr>
          <w:rFonts w:ascii="Times New Roman" w:hAnsi="Times New Roman"/>
          <w:sz w:val="24"/>
          <w:szCs w:val="24"/>
        </w:rPr>
        <w:t xml:space="preserve">arbovirus, </w:t>
      </w:r>
      <w:r w:rsidRPr="00C622FA">
        <w:rPr>
          <w:rFonts w:ascii="Times New Roman" w:hAnsi="Times New Roman"/>
          <w:sz w:val="24"/>
          <w:szCs w:val="24"/>
        </w:rPr>
        <w:t>bluetongue</w:t>
      </w:r>
      <w:r w:rsidR="0021709A" w:rsidRPr="00C622FA">
        <w:rPr>
          <w:rFonts w:ascii="Times New Roman" w:hAnsi="Times New Roman"/>
          <w:sz w:val="24"/>
          <w:szCs w:val="24"/>
        </w:rPr>
        <w:t xml:space="preserve"> virus</w:t>
      </w:r>
      <w:r w:rsidRPr="00C622FA">
        <w:rPr>
          <w:rFonts w:ascii="Times New Roman" w:hAnsi="Times New Roman"/>
          <w:sz w:val="24"/>
          <w:szCs w:val="24"/>
        </w:rPr>
        <w:t xml:space="preserve">, </w:t>
      </w:r>
      <w:r w:rsidR="0021709A" w:rsidRPr="00C622FA">
        <w:rPr>
          <w:rFonts w:ascii="Times New Roman" w:hAnsi="Times New Roman"/>
          <w:sz w:val="24"/>
          <w:szCs w:val="24"/>
        </w:rPr>
        <w:t xml:space="preserve">BTV, </w:t>
      </w:r>
      <w:r w:rsidRPr="00C622FA">
        <w:rPr>
          <w:rFonts w:ascii="Times New Roman" w:hAnsi="Times New Roman"/>
          <w:i/>
          <w:sz w:val="24"/>
          <w:szCs w:val="24"/>
        </w:rPr>
        <w:t>Culicoides obsoletus</w:t>
      </w:r>
      <w:r w:rsidRPr="00C622FA">
        <w:rPr>
          <w:rFonts w:ascii="Times New Roman" w:hAnsi="Times New Roman"/>
          <w:sz w:val="24"/>
          <w:szCs w:val="24"/>
        </w:rPr>
        <w:t xml:space="preserve">, </w:t>
      </w:r>
      <w:r w:rsidR="00B657C5" w:rsidRPr="00C622FA">
        <w:rPr>
          <w:rFonts w:ascii="Times New Roman" w:hAnsi="Times New Roman"/>
          <w:i/>
          <w:sz w:val="24"/>
          <w:szCs w:val="24"/>
        </w:rPr>
        <w:t xml:space="preserve">Culicoides scoticus, </w:t>
      </w:r>
      <w:r w:rsidR="00B657C5" w:rsidRPr="00C622FA">
        <w:rPr>
          <w:rFonts w:ascii="Times New Roman" w:hAnsi="Times New Roman"/>
          <w:sz w:val="24"/>
          <w:szCs w:val="24"/>
        </w:rPr>
        <w:t xml:space="preserve">Obsoletus Group, Obsoletus </w:t>
      </w:r>
      <w:r w:rsidR="00E20346" w:rsidRPr="00C622FA">
        <w:rPr>
          <w:rFonts w:ascii="Times New Roman" w:hAnsi="Times New Roman"/>
          <w:sz w:val="24"/>
          <w:szCs w:val="24"/>
        </w:rPr>
        <w:t>c</w:t>
      </w:r>
      <w:r w:rsidR="00B657C5" w:rsidRPr="00C622FA">
        <w:rPr>
          <w:rFonts w:ascii="Times New Roman" w:hAnsi="Times New Roman"/>
          <w:sz w:val="24"/>
          <w:szCs w:val="24"/>
        </w:rPr>
        <w:t>omplex, morphology</w:t>
      </w:r>
      <w:r w:rsidRPr="00C622FA">
        <w:rPr>
          <w:rFonts w:ascii="Times New Roman" w:hAnsi="Times New Roman"/>
          <w:sz w:val="24"/>
          <w:szCs w:val="24"/>
        </w:rPr>
        <w:t xml:space="preserve">, </w:t>
      </w:r>
      <w:r w:rsidR="00B657C5" w:rsidRPr="00C622FA">
        <w:rPr>
          <w:rFonts w:ascii="Times New Roman" w:hAnsi="Times New Roman"/>
          <w:sz w:val="24"/>
          <w:szCs w:val="24"/>
        </w:rPr>
        <w:t>morphometrics</w:t>
      </w:r>
      <w:r w:rsidR="00E20346" w:rsidRPr="00C622FA">
        <w:rPr>
          <w:rFonts w:ascii="Times New Roman" w:hAnsi="Times New Roman"/>
          <w:sz w:val="24"/>
          <w:szCs w:val="24"/>
        </w:rPr>
        <w:t>, sibling species</w:t>
      </w:r>
      <w:r w:rsidRPr="00C622FA">
        <w:rPr>
          <w:rFonts w:ascii="Times New Roman" w:hAnsi="Times New Roman"/>
          <w:sz w:val="24"/>
          <w:szCs w:val="24"/>
        </w:rPr>
        <w:t xml:space="preserve"> </w:t>
      </w:r>
      <w:r w:rsidR="00667AE6" w:rsidRPr="00C622FA">
        <w:rPr>
          <w:rFonts w:ascii="Times New Roman" w:hAnsi="Times New Roman" w:cs="Times New Roman"/>
          <w:sz w:val="24"/>
          <w:szCs w:val="24"/>
          <w:lang w:val="en-US"/>
        </w:rPr>
        <w:br w:type="page"/>
      </w:r>
    </w:p>
    <w:p w:rsidR="009C40F7" w:rsidRPr="00C622FA" w:rsidRDefault="009C40F7"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lastRenderedPageBreak/>
        <w:t>Background:</w:t>
      </w:r>
    </w:p>
    <w:p w:rsidR="001763CE" w:rsidRPr="00C622FA" w:rsidRDefault="001763CE" w:rsidP="001763CE">
      <w:pPr>
        <w:spacing w:line="480" w:lineRule="auto"/>
        <w:jc w:val="both"/>
        <w:rPr>
          <w:rFonts w:ascii="Times New Roman" w:eastAsia="Times New Roman" w:hAnsi="Times New Roman" w:cs="Times New Roman"/>
          <w:sz w:val="24"/>
          <w:szCs w:val="24"/>
        </w:rPr>
      </w:pPr>
      <w:r w:rsidRPr="00C622FA">
        <w:rPr>
          <w:rStyle w:val="Emphasis"/>
          <w:rFonts w:ascii="Times New Roman" w:hAnsi="Times New Roman" w:cs="Times New Roman"/>
          <w:i w:val="0"/>
          <w:sz w:val="24"/>
          <w:szCs w:val="24"/>
        </w:rPr>
        <w:t>Biting midges of the genus</w:t>
      </w:r>
      <w:r w:rsidRPr="00C622FA">
        <w:rPr>
          <w:rStyle w:val="Emphasis"/>
          <w:rFonts w:ascii="Times New Roman" w:hAnsi="Times New Roman" w:cs="Times New Roman"/>
          <w:sz w:val="24"/>
          <w:szCs w:val="24"/>
        </w:rPr>
        <w:t xml:space="preserve"> Culicoides</w:t>
      </w:r>
      <w:r w:rsidRPr="00C622FA">
        <w:rPr>
          <w:rFonts w:ascii="Times New Roman" w:hAnsi="Times New Roman" w:cs="Times New Roman"/>
          <w:sz w:val="24"/>
          <w:szCs w:val="24"/>
        </w:rPr>
        <w:t xml:space="preserve"> (Diptera: Ceratopogonidae) transmit several important viruses of ruminants, such as bluetongue virus (BTV), Epizootic Haemorrhagic Disease virus and Schmallenberg virus (SBV) as well as African horse sickness virus to equids</w:t>
      </w:r>
      <w:r w:rsidR="00530095" w:rsidRPr="00C622FA">
        <w:rPr>
          <w:rFonts w:ascii="Times New Roman" w:hAnsi="Times New Roman" w:cs="Times New Roman"/>
          <w:sz w:val="24"/>
          <w:szCs w:val="24"/>
        </w:rPr>
        <w:t xml:space="preserve"> [1]</w:t>
      </w:r>
      <w:r w:rsidRPr="00C622FA">
        <w:rPr>
          <w:rFonts w:ascii="Times New Roman" w:hAnsi="Times New Roman" w:cs="Times New Roman"/>
          <w:sz w:val="24"/>
          <w:szCs w:val="24"/>
        </w:rPr>
        <w:t>. The disease caused by BTV, called bluetongue, was considered exotic to Europe prior to 1998</w:t>
      </w:r>
      <w:r w:rsidR="00530095" w:rsidRPr="00C622FA">
        <w:rPr>
          <w:rFonts w:ascii="Times New Roman" w:hAnsi="Times New Roman" w:cs="Times New Roman"/>
          <w:sz w:val="24"/>
          <w:szCs w:val="24"/>
        </w:rPr>
        <w:t xml:space="preserve"> [2]</w:t>
      </w:r>
      <w:r w:rsidRPr="00C622FA">
        <w:rPr>
          <w:rFonts w:ascii="Times New Roman" w:hAnsi="Times New Roman" w:cs="Times New Roman"/>
          <w:sz w:val="24"/>
          <w:szCs w:val="24"/>
        </w:rPr>
        <w:t>; subsequently, numerous serotypes have been detected in the Mediterranean basin and one in particular, serotype 8 (BTV-8), caused a significant outbreak in northern Europe that began in 2006</w:t>
      </w:r>
      <w:r w:rsidR="00530095" w:rsidRPr="00C622FA">
        <w:rPr>
          <w:rFonts w:ascii="Times New Roman" w:hAnsi="Times New Roman" w:cs="Times New Roman"/>
          <w:sz w:val="24"/>
          <w:szCs w:val="24"/>
        </w:rPr>
        <w:t xml:space="preserve"> [3]</w:t>
      </w:r>
      <w:r w:rsidRPr="00C622FA">
        <w:rPr>
          <w:rFonts w:ascii="Times New Roman" w:hAnsi="Times New Roman" w:cs="Times New Roman"/>
          <w:sz w:val="24"/>
          <w:szCs w:val="24"/>
        </w:rPr>
        <w:t>. These outbreaks caused dramatic sanitary and economic consequences in affected countries</w:t>
      </w:r>
      <w:r w:rsidR="00530095" w:rsidRPr="00C622FA">
        <w:rPr>
          <w:rFonts w:ascii="Times New Roman" w:hAnsi="Times New Roman" w:cs="Times New Roman"/>
          <w:sz w:val="24"/>
          <w:szCs w:val="24"/>
        </w:rPr>
        <w:t xml:space="preserve"> [4]</w:t>
      </w:r>
      <w:r w:rsidRPr="00C622FA">
        <w:rPr>
          <w:rFonts w:ascii="Times New Roman" w:hAnsi="Times New Roman" w:cs="Times New Roman"/>
          <w:sz w:val="24"/>
          <w:szCs w:val="24"/>
        </w:rPr>
        <w:t xml:space="preserve">. In 2011, a novel </w:t>
      </w:r>
      <w:r w:rsidRPr="00C622FA">
        <w:rPr>
          <w:rFonts w:ascii="Times New Roman" w:hAnsi="Times New Roman" w:cs="Times New Roman"/>
          <w:i/>
          <w:sz w:val="24"/>
          <w:szCs w:val="24"/>
        </w:rPr>
        <w:t>Culicoides</w:t>
      </w:r>
      <w:r w:rsidRPr="00C622FA">
        <w:rPr>
          <w:rFonts w:ascii="Times New Roman" w:hAnsi="Times New Roman" w:cs="Times New Roman"/>
          <w:sz w:val="24"/>
          <w:szCs w:val="24"/>
        </w:rPr>
        <w:t>-borne disease, called Schmallenberg, was detected on European farms, causing congenital malformations and stillbirths in both cattle and sheep, as well as mild disease in adult cattle. The causative agent was found</w:t>
      </w:r>
      <w:r w:rsidR="00A25EEB" w:rsidRPr="00C622FA">
        <w:rPr>
          <w:rFonts w:ascii="Times New Roman" w:hAnsi="Times New Roman" w:cs="Times New Roman"/>
          <w:sz w:val="24"/>
          <w:szCs w:val="24"/>
        </w:rPr>
        <w:t xml:space="preserve"> to be a novel Simbu serogroup </w:t>
      </w:r>
      <w:r w:rsidR="003767C8" w:rsidRPr="00C622FA">
        <w:rPr>
          <w:rFonts w:ascii="Times New Roman" w:hAnsi="Times New Roman" w:cs="Times New Roman"/>
          <w:sz w:val="24"/>
          <w:szCs w:val="24"/>
        </w:rPr>
        <w:t>virus from the genus</w:t>
      </w:r>
      <w:r w:rsidR="003767C8" w:rsidRPr="00C622FA">
        <w:rPr>
          <w:rFonts w:ascii="Times New Roman" w:hAnsi="Times New Roman" w:cs="Times New Roman"/>
          <w:i/>
          <w:sz w:val="24"/>
          <w:szCs w:val="24"/>
        </w:rPr>
        <w:t xml:space="preserve"> </w:t>
      </w:r>
      <w:r w:rsidR="00A25EEB" w:rsidRPr="00C622FA">
        <w:rPr>
          <w:rFonts w:ascii="Times New Roman" w:hAnsi="Times New Roman" w:cs="Times New Roman"/>
          <w:i/>
          <w:sz w:val="24"/>
          <w:szCs w:val="24"/>
        </w:rPr>
        <w:t>O</w:t>
      </w:r>
      <w:r w:rsidRPr="00C622FA">
        <w:rPr>
          <w:rFonts w:ascii="Times New Roman" w:hAnsi="Times New Roman" w:cs="Times New Roman"/>
          <w:i/>
          <w:sz w:val="24"/>
          <w:szCs w:val="24"/>
        </w:rPr>
        <w:t>rthobunyavirus</w:t>
      </w:r>
      <w:r w:rsidRPr="00C622FA">
        <w:rPr>
          <w:rFonts w:ascii="Times New Roman" w:hAnsi="Times New Roman" w:cs="Times New Roman"/>
          <w:sz w:val="24"/>
          <w:szCs w:val="24"/>
        </w:rPr>
        <w:t>, SBV</w:t>
      </w:r>
      <w:r w:rsidR="00530095" w:rsidRPr="00C622FA">
        <w:rPr>
          <w:rFonts w:ascii="Times New Roman" w:hAnsi="Times New Roman" w:cs="Times New Roman"/>
          <w:sz w:val="24"/>
          <w:szCs w:val="24"/>
        </w:rPr>
        <w:t xml:space="preserve"> [5]</w:t>
      </w:r>
      <w:r w:rsidRPr="00C622FA">
        <w:rPr>
          <w:rFonts w:ascii="Times New Roman" w:hAnsi="Times New Roman" w:cs="Times New Roman"/>
          <w:sz w:val="24"/>
          <w:szCs w:val="24"/>
        </w:rPr>
        <w:t xml:space="preserve">. Although some orthobunyaviruses had previously been reported in Europe, viruses from the Simbu serogroup had not previously been isolated in the region. The recent emergence of these different diseases highlights the need for a greater understanding of the epidemiology and transmission of </w:t>
      </w:r>
      <w:r w:rsidRPr="00C622FA">
        <w:rPr>
          <w:rFonts w:ascii="Times New Roman" w:hAnsi="Times New Roman" w:cs="Times New Roman"/>
          <w:i/>
          <w:sz w:val="24"/>
          <w:szCs w:val="24"/>
        </w:rPr>
        <w:t>Culicoides</w:t>
      </w:r>
      <w:r w:rsidRPr="00C622FA">
        <w:rPr>
          <w:rFonts w:ascii="Times New Roman" w:hAnsi="Times New Roman" w:cs="Times New Roman"/>
          <w:sz w:val="24"/>
          <w:szCs w:val="24"/>
        </w:rPr>
        <w:t>-borne viruses in Europe. This u</w:t>
      </w:r>
      <w:r w:rsidRPr="00C622FA">
        <w:rPr>
          <w:rFonts w:ascii="Times New Roman" w:eastAsia="Times New Roman" w:hAnsi="Times New Roman" w:cs="Times New Roman"/>
          <w:sz w:val="24"/>
          <w:szCs w:val="24"/>
        </w:rPr>
        <w:t xml:space="preserve">nderstanding requires detailed knowledge of the vector species themselves, </w:t>
      </w:r>
      <w:r w:rsidRPr="00C622FA">
        <w:rPr>
          <w:rFonts w:ascii="Times New Roman" w:hAnsi="Times New Roman" w:cs="Times New Roman"/>
          <w:sz w:val="24"/>
          <w:szCs w:val="24"/>
        </w:rPr>
        <w:t>including their vector competence, life history characteristics and relative abundances</w:t>
      </w:r>
      <w:r w:rsidRPr="00C622FA">
        <w:rPr>
          <w:rFonts w:ascii="Times New Roman" w:eastAsia="Times New Roman" w:hAnsi="Times New Roman" w:cs="Times New Roman"/>
          <w:sz w:val="24"/>
          <w:szCs w:val="24"/>
        </w:rPr>
        <w:t xml:space="preserve"> </w:t>
      </w:r>
      <w:r w:rsidR="00530095" w:rsidRPr="00C622FA">
        <w:rPr>
          <w:rFonts w:ascii="Times New Roman" w:hAnsi="Times New Roman" w:cs="Times New Roman"/>
          <w:sz w:val="24"/>
          <w:szCs w:val="24"/>
        </w:rPr>
        <w:t>[6</w:t>
      </w:r>
      <w:r w:rsidRPr="00C622FA">
        <w:rPr>
          <w:rFonts w:ascii="Times New Roman" w:hAnsi="Times New Roman" w:cs="Times New Roman"/>
          <w:sz w:val="24"/>
          <w:szCs w:val="24"/>
        </w:rPr>
        <w:t xml:space="preserve">, </w:t>
      </w:r>
      <w:r w:rsidR="00530095" w:rsidRPr="00C622FA">
        <w:rPr>
          <w:rFonts w:ascii="Times New Roman" w:hAnsi="Times New Roman" w:cs="Times New Roman"/>
          <w:sz w:val="24"/>
          <w:szCs w:val="24"/>
        </w:rPr>
        <w:t>7</w:t>
      </w:r>
      <w:r w:rsidRPr="00C622FA">
        <w:rPr>
          <w:rFonts w:ascii="Times New Roman" w:hAnsi="Times New Roman" w:cs="Times New Roman"/>
          <w:sz w:val="24"/>
          <w:szCs w:val="24"/>
        </w:rPr>
        <w:t>].</w:t>
      </w:r>
      <w:r w:rsidRPr="00C622FA">
        <w:rPr>
          <w:rFonts w:ascii="Times New Roman" w:eastAsia="Times New Roman" w:hAnsi="Times New Roman" w:cs="Times New Roman"/>
          <w:sz w:val="24"/>
          <w:szCs w:val="24"/>
        </w:rPr>
        <w:t xml:space="preserve">  This, in turn, requires the means to accurately identify them to species level, something that is not, however, straightforward.</w:t>
      </w:r>
    </w:p>
    <w:p w:rsidR="001763CE" w:rsidRPr="00C622FA" w:rsidRDefault="001763CE" w:rsidP="001763CE">
      <w:pPr>
        <w:pStyle w:val="NormalWeb"/>
        <w:spacing w:line="480" w:lineRule="auto"/>
        <w:jc w:val="both"/>
      </w:pPr>
      <w:r w:rsidRPr="00C622FA">
        <w:t xml:space="preserve">Since 2006, certain Palaearctic </w:t>
      </w:r>
      <w:r w:rsidRPr="00C622FA">
        <w:rPr>
          <w:i/>
        </w:rPr>
        <w:t>Culicoides</w:t>
      </w:r>
      <w:r w:rsidRPr="00C622FA">
        <w:t xml:space="preserve"> biting midge species have been implicated as vectors of B</w:t>
      </w:r>
      <w:r w:rsidR="00530095" w:rsidRPr="00C622FA">
        <w:t>TV and SBV in northern Europe [8</w:t>
      </w:r>
      <w:r w:rsidRPr="00C622FA">
        <w:t xml:space="preserve">, </w:t>
      </w:r>
      <w:r w:rsidR="00530095" w:rsidRPr="00C622FA">
        <w:t>9</w:t>
      </w:r>
      <w:r w:rsidRPr="00C622FA">
        <w:t xml:space="preserve">]; of particular importance are members of the </w:t>
      </w:r>
      <w:r w:rsidRPr="00C622FA">
        <w:rPr>
          <w:i/>
        </w:rPr>
        <w:t>Avaritia</w:t>
      </w:r>
      <w:r w:rsidRPr="00C622FA">
        <w:t xml:space="preserve"> subgenus, namely </w:t>
      </w:r>
      <w:r w:rsidRPr="00C622FA">
        <w:rPr>
          <w:i/>
        </w:rPr>
        <w:t xml:space="preserve">Culicoides obsoletus </w:t>
      </w:r>
      <w:r w:rsidRPr="00C622FA">
        <w:t>Meigen</w:t>
      </w:r>
      <w:r w:rsidRPr="00C622FA">
        <w:rPr>
          <w:i/>
        </w:rPr>
        <w:t xml:space="preserve">, C. scoticus </w:t>
      </w:r>
      <w:r w:rsidRPr="00C622FA">
        <w:t xml:space="preserve">Downes and Kettle, </w:t>
      </w:r>
      <w:r w:rsidRPr="00C622FA">
        <w:rPr>
          <w:i/>
        </w:rPr>
        <w:t xml:space="preserve">C. dewulfi </w:t>
      </w:r>
      <w:r w:rsidRPr="00C622FA">
        <w:t xml:space="preserve">Goetghebuer and </w:t>
      </w:r>
      <w:r w:rsidRPr="00C622FA">
        <w:rPr>
          <w:i/>
        </w:rPr>
        <w:t xml:space="preserve">C. chiopterus </w:t>
      </w:r>
      <w:r w:rsidRPr="00C622FA">
        <w:t xml:space="preserve">Meigen. The four species are difficult to separate under a light microscope and, therefore, alternative methods have been developed </w:t>
      </w:r>
      <w:r w:rsidR="00530095" w:rsidRPr="00C622FA">
        <w:t>[</w:t>
      </w:r>
      <w:r w:rsidR="005B0488" w:rsidRPr="00C622FA">
        <w:t>6</w:t>
      </w:r>
      <w:r w:rsidRPr="00C622FA">
        <w:t>,</w:t>
      </w:r>
      <w:r w:rsidR="000955F5">
        <w:t xml:space="preserve"> </w:t>
      </w:r>
      <w:r w:rsidR="005B0488" w:rsidRPr="00C622FA">
        <w:t>10</w:t>
      </w:r>
      <w:r w:rsidRPr="00C622FA">
        <w:t xml:space="preserve">]. </w:t>
      </w:r>
      <w:r w:rsidRPr="00C622FA">
        <w:lastRenderedPageBreak/>
        <w:t>Multiplex PCR assays are most commonly used, based upon the cytochrome oxidase subunit I (COI), internal transcribed spacer 1 (ITS-1) and the internal transcribed spacer 2 genes (ITS-2) [</w:t>
      </w:r>
      <w:r w:rsidR="00530095" w:rsidRPr="00C622FA">
        <w:t>10, 11, 12, 13, 14, 15, 16</w:t>
      </w:r>
      <w:r w:rsidRPr="00C622FA">
        <w:t xml:space="preserve">]. A recent ring trial study has demonstrated the higher specificity of the COI-based assay from Nolan </w:t>
      </w:r>
      <w:r w:rsidRPr="00C622FA">
        <w:rPr>
          <w:i/>
        </w:rPr>
        <w:t>et al</w:t>
      </w:r>
      <w:r w:rsidRPr="00C622FA">
        <w:t>. [</w:t>
      </w:r>
      <w:r w:rsidR="00530095" w:rsidRPr="00C622FA">
        <w:t>10</w:t>
      </w:r>
      <w:r w:rsidRPr="00C622FA">
        <w:t>] compared to other one-step species-specific mol</w:t>
      </w:r>
      <w:r w:rsidR="00530095" w:rsidRPr="00C622FA">
        <w:t>ecular identification assays [17</w:t>
      </w:r>
      <w:r w:rsidRPr="00C622FA">
        <w:t>].</w:t>
      </w:r>
    </w:p>
    <w:p w:rsidR="001763CE" w:rsidRPr="00C622FA" w:rsidRDefault="001763CE" w:rsidP="001763CE">
      <w:pPr>
        <w:spacing w:line="480" w:lineRule="auto"/>
        <w:jc w:val="both"/>
        <w:rPr>
          <w:rFonts w:ascii="Times New Roman" w:hAnsi="Times New Roman" w:cs="Times New Roman"/>
          <w:sz w:val="24"/>
          <w:szCs w:val="24"/>
          <w:lang w:val="en-US"/>
        </w:rPr>
      </w:pPr>
      <w:r w:rsidRPr="00C622FA">
        <w:rPr>
          <w:rFonts w:ascii="Times New Roman" w:eastAsia="Times New Roman" w:hAnsi="Times New Roman" w:cs="Times New Roman"/>
          <w:sz w:val="24"/>
          <w:szCs w:val="24"/>
        </w:rPr>
        <w:t xml:space="preserve">In many situations it is not practical to rely on molecular methods of identification of </w:t>
      </w:r>
      <w:r w:rsidRPr="00C622FA">
        <w:rPr>
          <w:rFonts w:ascii="Times New Roman" w:eastAsia="Times New Roman" w:hAnsi="Times New Roman" w:cs="Times New Roman"/>
          <w:i/>
          <w:sz w:val="24"/>
          <w:szCs w:val="24"/>
        </w:rPr>
        <w:t>Avaritia</w:t>
      </w:r>
      <w:r w:rsidRPr="00C622FA">
        <w:rPr>
          <w:rFonts w:ascii="Times New Roman" w:eastAsia="Times New Roman" w:hAnsi="Times New Roman" w:cs="Times New Roman"/>
          <w:sz w:val="24"/>
          <w:szCs w:val="24"/>
        </w:rPr>
        <w:t xml:space="preserve"> group </w:t>
      </w:r>
      <w:r w:rsidRPr="00C622FA">
        <w:rPr>
          <w:rFonts w:ascii="Times New Roman" w:eastAsia="Times New Roman" w:hAnsi="Times New Roman" w:cs="Times New Roman"/>
          <w:i/>
          <w:sz w:val="24"/>
          <w:szCs w:val="24"/>
        </w:rPr>
        <w:t>Culicoides</w:t>
      </w:r>
      <w:r w:rsidRPr="00C622FA">
        <w:rPr>
          <w:rFonts w:ascii="Times New Roman" w:eastAsia="Times New Roman" w:hAnsi="Times New Roman" w:cs="Times New Roman"/>
          <w:sz w:val="24"/>
          <w:szCs w:val="24"/>
        </w:rPr>
        <w:t xml:space="preserve">, particularly for large scale studies, as the methods are time-consuming and can be expensive. As a result, </w:t>
      </w:r>
      <w:r w:rsidRPr="00C622FA">
        <w:rPr>
          <w:rFonts w:ascii="Times New Roman" w:hAnsi="Times New Roman" w:cs="Times New Roman"/>
          <w:sz w:val="24"/>
          <w:szCs w:val="24"/>
        </w:rPr>
        <w:t>females (</w:t>
      </w:r>
      <w:r w:rsidRPr="00C622FA">
        <w:rPr>
          <w:rFonts w:ascii="Times New Roman" w:hAnsi="Times New Roman" w:cs="Times New Roman"/>
          <w:sz w:val="24"/>
          <w:szCs w:val="24"/>
          <w:lang w:val="en-US"/>
        </w:rPr>
        <w:t xml:space="preserve">either </w:t>
      </w:r>
      <w:r w:rsidRPr="00C622FA">
        <w:rPr>
          <w:rFonts w:ascii="Times New Roman" w:hAnsi="Times New Roman" w:cs="Times New Roman"/>
          <w:i/>
          <w:sz w:val="24"/>
          <w:szCs w:val="24"/>
          <w:lang w:val="en-US"/>
        </w:rPr>
        <w:t>C. obsoletus</w:t>
      </w:r>
      <w:r w:rsidRPr="00C622FA">
        <w:rPr>
          <w:rFonts w:ascii="Times New Roman" w:hAnsi="Times New Roman" w:cs="Times New Roman"/>
          <w:sz w:val="24"/>
          <w:szCs w:val="24"/>
          <w:lang w:val="en-US"/>
        </w:rPr>
        <w:t xml:space="preserve"> and </w:t>
      </w:r>
      <w:r w:rsidRPr="00C622FA">
        <w:rPr>
          <w:rFonts w:ascii="Times New Roman" w:hAnsi="Times New Roman" w:cs="Times New Roman"/>
          <w:i/>
          <w:sz w:val="24"/>
          <w:szCs w:val="24"/>
          <w:lang w:val="en-US"/>
        </w:rPr>
        <w:t>C. scoticus</w:t>
      </w:r>
      <w:r w:rsidRPr="00C622FA">
        <w:rPr>
          <w:rFonts w:ascii="Times New Roman" w:hAnsi="Times New Roman" w:cs="Times New Roman"/>
          <w:sz w:val="24"/>
          <w:szCs w:val="24"/>
          <w:lang w:val="en-US"/>
        </w:rPr>
        <w:t xml:space="preserve">, or all four species) </w:t>
      </w:r>
      <w:r w:rsidRPr="00C622FA">
        <w:rPr>
          <w:rFonts w:ascii="Times New Roman" w:hAnsi="Times New Roman" w:cs="Times New Roman"/>
          <w:sz w:val="24"/>
          <w:szCs w:val="24"/>
        </w:rPr>
        <w:t xml:space="preserve">are often grouped as a single entity in </w:t>
      </w:r>
      <w:r w:rsidR="00530095" w:rsidRPr="00C622FA">
        <w:rPr>
          <w:rFonts w:ascii="Times New Roman" w:hAnsi="Times New Roman" w:cs="Times New Roman"/>
          <w:sz w:val="24"/>
          <w:szCs w:val="24"/>
        </w:rPr>
        <w:t xml:space="preserve">both small and large </w:t>
      </w:r>
      <w:r w:rsidRPr="00C622FA">
        <w:rPr>
          <w:rFonts w:ascii="Times New Roman" w:hAnsi="Times New Roman" w:cs="Times New Roman"/>
          <w:sz w:val="24"/>
          <w:szCs w:val="24"/>
        </w:rPr>
        <w:t>entomological surveys [</w:t>
      </w:r>
      <w:r w:rsidR="00530095" w:rsidRPr="00C622FA">
        <w:rPr>
          <w:rFonts w:ascii="Times New Roman" w:hAnsi="Times New Roman" w:cs="Times New Roman"/>
          <w:sz w:val="24"/>
          <w:szCs w:val="24"/>
        </w:rPr>
        <w:t>18, 19, 20, 21, 22, 23</w:t>
      </w:r>
      <w:r w:rsidRPr="00C622FA">
        <w:rPr>
          <w:rFonts w:ascii="Times New Roman" w:hAnsi="Times New Roman" w:cs="Times New Roman"/>
          <w:sz w:val="24"/>
          <w:szCs w:val="24"/>
        </w:rPr>
        <w:t>].</w:t>
      </w:r>
      <w:r w:rsidRPr="00C622FA">
        <w:rPr>
          <w:rFonts w:ascii="Times New Roman" w:eastAsia="Times New Roman" w:hAnsi="Times New Roman" w:cs="Times New Roman"/>
          <w:sz w:val="24"/>
          <w:szCs w:val="24"/>
        </w:rPr>
        <w:t xml:space="preserve">  Separation of the species under the microscope remains desirable, therefore, in many situations, especially as this can be undertaken at the same time as </w:t>
      </w:r>
      <w:r w:rsidRPr="00C622FA">
        <w:rPr>
          <w:rFonts w:ascii="Times New Roman" w:eastAsia="Times New Roman" w:hAnsi="Times New Roman" w:cs="Times New Roman"/>
          <w:i/>
          <w:sz w:val="24"/>
          <w:szCs w:val="24"/>
        </w:rPr>
        <w:t>Culicoides</w:t>
      </w:r>
      <w:r w:rsidRPr="00C622FA">
        <w:rPr>
          <w:rFonts w:ascii="Times New Roman" w:eastAsia="Times New Roman" w:hAnsi="Times New Roman" w:cs="Times New Roman"/>
          <w:sz w:val="24"/>
          <w:szCs w:val="24"/>
        </w:rPr>
        <w:t xml:space="preserve"> are separated from other insects in the collection. </w:t>
      </w:r>
    </w:p>
    <w:p w:rsidR="001763CE" w:rsidRPr="00C622FA" w:rsidRDefault="001763CE" w:rsidP="001763CE">
      <w:pPr>
        <w:spacing w:line="480" w:lineRule="auto"/>
        <w:jc w:val="both"/>
        <w:rPr>
          <w:rFonts w:ascii="Times New Roman" w:hAnsi="Times New Roman" w:cs="Times New Roman"/>
          <w:sz w:val="24"/>
          <w:szCs w:val="24"/>
          <w:lang w:val="en-US"/>
        </w:rPr>
      </w:pPr>
      <w:r w:rsidRPr="00C622FA">
        <w:rPr>
          <w:rFonts w:ascii="Times New Roman" w:hAnsi="Times New Roman" w:cs="Times New Roman"/>
          <w:sz w:val="24"/>
          <w:szCs w:val="24"/>
          <w:lang w:val="en-US"/>
        </w:rPr>
        <w:t xml:space="preserve">Morphological identification relies on the form and structure of </w:t>
      </w:r>
      <w:r w:rsidRPr="00C622FA">
        <w:rPr>
          <w:rFonts w:ascii="Times New Roman" w:hAnsi="Times New Roman" w:cs="Times New Roman"/>
          <w:i/>
          <w:sz w:val="24"/>
          <w:szCs w:val="24"/>
          <w:lang w:val="en-US"/>
        </w:rPr>
        <w:t xml:space="preserve">Culicoides </w:t>
      </w:r>
      <w:r w:rsidRPr="00C622FA">
        <w:rPr>
          <w:rFonts w:ascii="Times New Roman" w:hAnsi="Times New Roman" w:cs="Times New Roman"/>
          <w:sz w:val="24"/>
          <w:szCs w:val="24"/>
          <w:lang w:val="en-US"/>
        </w:rPr>
        <w:t>to identify a species, often using binary keys. Important morphological characteristics include pigmentation patterning of the wings, shape of antennal segments, characteristics of the genitalia in males, distribution of the sensillae on the antennae, and the number and size of the spermathecae in females [24</w:t>
      </w:r>
      <w:r w:rsidR="001A153F" w:rsidRPr="00C622FA">
        <w:rPr>
          <w:rFonts w:ascii="Times New Roman" w:hAnsi="Times New Roman" w:cs="Times New Roman"/>
          <w:sz w:val="24"/>
          <w:szCs w:val="24"/>
          <w:lang w:val="en-US"/>
        </w:rPr>
        <w:t>, 25, 26, 27, 28, 29</w:t>
      </w:r>
      <w:r w:rsidRPr="00C622FA">
        <w:rPr>
          <w:rFonts w:ascii="Times New Roman" w:hAnsi="Times New Roman" w:cs="Times New Roman"/>
          <w:sz w:val="24"/>
          <w:szCs w:val="24"/>
          <w:lang w:val="en-US"/>
        </w:rPr>
        <w:t xml:space="preserve">]. It is straightforward to discriminate morphologically between the males (not involved in disease transmission) of the four sympatric </w:t>
      </w:r>
      <w:r w:rsidRPr="00C622FA">
        <w:rPr>
          <w:rFonts w:ascii="Times New Roman" w:hAnsi="Times New Roman" w:cs="Times New Roman"/>
          <w:i/>
          <w:sz w:val="24"/>
          <w:szCs w:val="24"/>
          <w:lang w:val="en-US"/>
        </w:rPr>
        <w:t>Avaritia</w:t>
      </w:r>
      <w:r w:rsidRPr="00C622FA">
        <w:rPr>
          <w:rFonts w:ascii="Times New Roman" w:hAnsi="Times New Roman" w:cs="Times New Roman"/>
          <w:sz w:val="24"/>
          <w:szCs w:val="24"/>
          <w:lang w:val="en-US"/>
        </w:rPr>
        <w:t xml:space="preserve"> species mentioned previously, on the basis of t</w:t>
      </w:r>
      <w:r w:rsidR="001A153F" w:rsidRPr="00C622FA">
        <w:rPr>
          <w:rFonts w:ascii="Times New Roman" w:hAnsi="Times New Roman" w:cs="Times New Roman"/>
          <w:sz w:val="24"/>
          <w:szCs w:val="24"/>
          <w:lang w:val="en-US"/>
        </w:rPr>
        <w:t>he shape of their hypopygium [24</w:t>
      </w:r>
      <w:r w:rsidRPr="00C622FA">
        <w:rPr>
          <w:rFonts w:ascii="Times New Roman" w:hAnsi="Times New Roman" w:cs="Times New Roman"/>
          <w:sz w:val="24"/>
          <w:szCs w:val="24"/>
          <w:lang w:val="en-US"/>
        </w:rPr>
        <w:t xml:space="preserve">].  It is not straightforward, however, to discriminate morphologically between the females. Some researchers claim that the females of </w:t>
      </w:r>
      <w:r w:rsidRPr="00C622FA">
        <w:rPr>
          <w:rFonts w:ascii="Times New Roman" w:hAnsi="Times New Roman" w:cs="Times New Roman"/>
          <w:i/>
          <w:sz w:val="24"/>
          <w:szCs w:val="24"/>
          <w:lang w:val="en-US"/>
        </w:rPr>
        <w:t>C. dewulfi</w:t>
      </w:r>
      <w:r w:rsidRPr="00C622FA">
        <w:rPr>
          <w:rFonts w:ascii="Times New Roman" w:hAnsi="Times New Roman" w:cs="Times New Roman"/>
          <w:sz w:val="24"/>
          <w:szCs w:val="24"/>
          <w:lang w:val="en-US"/>
        </w:rPr>
        <w:t xml:space="preserve"> and </w:t>
      </w:r>
      <w:r w:rsidRPr="00C622FA">
        <w:rPr>
          <w:rFonts w:ascii="Times New Roman" w:hAnsi="Times New Roman" w:cs="Times New Roman"/>
          <w:i/>
          <w:sz w:val="24"/>
          <w:szCs w:val="24"/>
          <w:lang w:val="en-US"/>
        </w:rPr>
        <w:t>C. chiopterus</w:t>
      </w:r>
      <w:r w:rsidRPr="00C622FA">
        <w:rPr>
          <w:rFonts w:ascii="Times New Roman" w:hAnsi="Times New Roman" w:cs="Times New Roman"/>
          <w:sz w:val="24"/>
          <w:szCs w:val="24"/>
          <w:lang w:val="en-US"/>
        </w:rPr>
        <w:t xml:space="preserve"> can be differentiated: </w:t>
      </w:r>
      <w:r w:rsidRPr="00C622FA">
        <w:rPr>
          <w:rFonts w:ascii="Times New Roman" w:hAnsi="Times New Roman" w:cs="Times New Roman"/>
          <w:i/>
          <w:sz w:val="24"/>
          <w:szCs w:val="24"/>
          <w:lang w:val="en-US"/>
        </w:rPr>
        <w:t>C. chiopterus</w:t>
      </w:r>
      <w:r w:rsidRPr="00C622FA">
        <w:rPr>
          <w:rFonts w:ascii="Times New Roman" w:hAnsi="Times New Roman" w:cs="Times New Roman"/>
          <w:sz w:val="24"/>
          <w:szCs w:val="24"/>
          <w:lang w:val="en-US"/>
        </w:rPr>
        <w:t xml:space="preserve"> is a smaller species than the others and the wings of both it, and </w:t>
      </w:r>
      <w:r w:rsidRPr="00C622FA">
        <w:rPr>
          <w:rFonts w:ascii="Times New Roman" w:hAnsi="Times New Roman" w:cs="Times New Roman"/>
          <w:i/>
          <w:sz w:val="24"/>
          <w:szCs w:val="24"/>
          <w:lang w:val="en-US"/>
        </w:rPr>
        <w:t>C. dewulfi</w:t>
      </w:r>
      <w:r w:rsidRPr="00C622FA">
        <w:rPr>
          <w:rFonts w:ascii="Times New Roman" w:hAnsi="Times New Roman" w:cs="Times New Roman"/>
          <w:sz w:val="24"/>
          <w:szCs w:val="24"/>
          <w:lang w:val="en-US"/>
        </w:rPr>
        <w:t xml:space="preserve">, are paler in their markings than for </w:t>
      </w:r>
      <w:r w:rsidRPr="00C622FA">
        <w:rPr>
          <w:rFonts w:ascii="Times New Roman" w:hAnsi="Times New Roman" w:cs="Times New Roman"/>
          <w:i/>
          <w:sz w:val="24"/>
          <w:szCs w:val="24"/>
          <w:lang w:val="en-US"/>
        </w:rPr>
        <w:t>C. obsoletus</w:t>
      </w:r>
      <w:r w:rsidRPr="00C622FA">
        <w:rPr>
          <w:rFonts w:ascii="Times New Roman" w:hAnsi="Times New Roman" w:cs="Times New Roman"/>
          <w:sz w:val="24"/>
          <w:szCs w:val="24"/>
          <w:lang w:val="en-US"/>
        </w:rPr>
        <w:t xml:space="preserve"> and </w:t>
      </w:r>
      <w:r w:rsidRPr="00C622FA">
        <w:rPr>
          <w:rFonts w:ascii="Times New Roman" w:hAnsi="Times New Roman" w:cs="Times New Roman"/>
          <w:i/>
          <w:sz w:val="24"/>
          <w:szCs w:val="24"/>
          <w:lang w:val="en-US"/>
        </w:rPr>
        <w:t>C. scoticus</w:t>
      </w:r>
      <w:r w:rsidRPr="00C622FA">
        <w:rPr>
          <w:rFonts w:ascii="Times New Roman" w:hAnsi="Times New Roman" w:cs="Times New Roman"/>
          <w:sz w:val="24"/>
          <w:szCs w:val="24"/>
          <w:lang w:val="en-US"/>
        </w:rPr>
        <w:t xml:space="preserve">, with </w:t>
      </w:r>
      <w:r w:rsidRPr="00C622FA">
        <w:rPr>
          <w:rFonts w:ascii="Times New Roman" w:hAnsi="Times New Roman" w:cs="Times New Roman"/>
          <w:i/>
          <w:sz w:val="24"/>
          <w:szCs w:val="24"/>
          <w:lang w:val="en-US"/>
        </w:rPr>
        <w:t>C. chiopterus</w:t>
      </w:r>
      <w:r w:rsidRPr="00C622FA">
        <w:rPr>
          <w:rFonts w:ascii="Times New Roman" w:hAnsi="Times New Roman" w:cs="Times New Roman"/>
          <w:sz w:val="24"/>
          <w:szCs w:val="24"/>
          <w:lang w:val="en-US"/>
        </w:rPr>
        <w:t xml:space="preserve"> in partic</w:t>
      </w:r>
      <w:r w:rsidR="001A153F" w:rsidRPr="00C622FA">
        <w:rPr>
          <w:rFonts w:ascii="Times New Roman" w:hAnsi="Times New Roman" w:cs="Times New Roman"/>
          <w:sz w:val="24"/>
          <w:szCs w:val="24"/>
          <w:lang w:val="en-US"/>
        </w:rPr>
        <w:t>ular almost devoid of colour [30</w:t>
      </w:r>
      <w:r w:rsidRPr="00C622FA">
        <w:rPr>
          <w:rFonts w:ascii="Times New Roman" w:hAnsi="Times New Roman" w:cs="Times New Roman"/>
          <w:sz w:val="24"/>
          <w:szCs w:val="24"/>
          <w:lang w:val="en-US"/>
        </w:rPr>
        <w:t xml:space="preserve">]. A pale spot at the distal end of the </w:t>
      </w:r>
      <w:r w:rsidRPr="00C622FA">
        <w:rPr>
          <w:rFonts w:ascii="Times New Roman" w:hAnsi="Times New Roman" w:cs="Times New Roman"/>
          <w:sz w:val="24"/>
          <w:szCs w:val="24"/>
          <w:lang w:val="en-US"/>
        </w:rPr>
        <w:lastRenderedPageBreak/>
        <w:t xml:space="preserve">wing, as well as the pronounced difference in size between the spermatheca seen in </w:t>
      </w:r>
      <w:r w:rsidRPr="00C622FA">
        <w:rPr>
          <w:rFonts w:ascii="Times New Roman" w:hAnsi="Times New Roman" w:cs="Times New Roman"/>
          <w:i/>
          <w:sz w:val="24"/>
          <w:szCs w:val="24"/>
          <w:lang w:val="en-US"/>
        </w:rPr>
        <w:t>C. dewulfi</w:t>
      </w:r>
      <w:r w:rsidRPr="00C622FA">
        <w:rPr>
          <w:rFonts w:ascii="Times New Roman" w:hAnsi="Times New Roman" w:cs="Times New Roman"/>
          <w:sz w:val="24"/>
          <w:szCs w:val="24"/>
          <w:lang w:val="en-US"/>
        </w:rPr>
        <w:t xml:space="preserve"> specimens, further differentiate the two species.</w:t>
      </w:r>
      <w:r w:rsidRPr="00C622FA">
        <w:rPr>
          <w:rFonts w:ascii="Times New Roman" w:hAnsi="Times New Roman" w:cs="Times New Roman"/>
          <w:noProof/>
          <w:sz w:val="24"/>
          <w:szCs w:val="24"/>
          <w:lang w:eastAsia="en-GB"/>
        </w:rPr>
        <w:t xml:space="preserve"> </w:t>
      </w:r>
      <w:r w:rsidRPr="00C622FA">
        <w:rPr>
          <w:rFonts w:ascii="Times New Roman" w:hAnsi="Times New Roman" w:cs="Times New Roman"/>
          <w:i/>
          <w:sz w:val="24"/>
          <w:szCs w:val="24"/>
          <w:lang w:val="en-US"/>
        </w:rPr>
        <w:t xml:space="preserve">Culicoides obsoletus </w:t>
      </w:r>
      <w:r w:rsidRPr="00C622FA">
        <w:rPr>
          <w:rFonts w:ascii="Times New Roman" w:hAnsi="Times New Roman" w:cs="Times New Roman"/>
          <w:sz w:val="24"/>
          <w:szCs w:val="24"/>
          <w:lang w:val="en-US"/>
        </w:rPr>
        <w:t xml:space="preserve">and </w:t>
      </w:r>
      <w:r w:rsidRPr="00C622FA">
        <w:rPr>
          <w:rFonts w:ascii="Times New Roman" w:hAnsi="Times New Roman" w:cs="Times New Roman"/>
          <w:i/>
          <w:sz w:val="24"/>
          <w:szCs w:val="24"/>
          <w:lang w:val="en-US"/>
        </w:rPr>
        <w:t>C. scoticus</w:t>
      </w:r>
      <w:r w:rsidR="006C4B92">
        <w:rPr>
          <w:rFonts w:ascii="Times New Roman" w:hAnsi="Times New Roman" w:cs="Times New Roman"/>
          <w:i/>
          <w:sz w:val="24"/>
          <w:szCs w:val="24"/>
          <w:lang w:val="en-US"/>
        </w:rPr>
        <w:t>,</w:t>
      </w:r>
      <w:r w:rsidRPr="00C622FA">
        <w:rPr>
          <w:rFonts w:ascii="Times New Roman" w:hAnsi="Times New Roman" w:cs="Times New Roman"/>
          <w:sz w:val="24"/>
          <w:szCs w:val="24"/>
          <w:lang w:val="en-US"/>
        </w:rPr>
        <w:t xml:space="preserve"> however, show no distinguishing markings on their wings to aid in their differentiation. Their spermathec</w:t>
      </w:r>
      <w:r w:rsidR="001A153F" w:rsidRPr="00C622FA">
        <w:rPr>
          <w:rFonts w:ascii="Times New Roman" w:hAnsi="Times New Roman" w:cs="Times New Roman"/>
          <w:sz w:val="24"/>
          <w:szCs w:val="24"/>
          <w:lang w:val="en-US"/>
        </w:rPr>
        <w:t>ae are also of similar sizes [31</w:t>
      </w:r>
      <w:r w:rsidRPr="00C622FA">
        <w:rPr>
          <w:rFonts w:ascii="Times New Roman" w:hAnsi="Times New Roman" w:cs="Times New Roman"/>
          <w:sz w:val="24"/>
          <w:szCs w:val="24"/>
          <w:lang w:val="en-US"/>
        </w:rPr>
        <w:t xml:space="preserve">]. Separation of </w:t>
      </w:r>
      <w:r w:rsidRPr="00C622FA">
        <w:rPr>
          <w:rFonts w:ascii="Times New Roman" w:hAnsi="Times New Roman" w:cs="Times New Roman"/>
          <w:i/>
          <w:sz w:val="24"/>
          <w:szCs w:val="24"/>
        </w:rPr>
        <w:t xml:space="preserve">C. obsoletus </w:t>
      </w:r>
      <w:r w:rsidRPr="00C622FA">
        <w:rPr>
          <w:rFonts w:ascii="Times New Roman" w:hAnsi="Times New Roman" w:cs="Times New Roman"/>
          <w:sz w:val="24"/>
          <w:szCs w:val="24"/>
        </w:rPr>
        <w:t xml:space="preserve">and </w:t>
      </w:r>
      <w:r w:rsidRPr="00C622FA">
        <w:rPr>
          <w:rFonts w:ascii="Times New Roman" w:hAnsi="Times New Roman" w:cs="Times New Roman"/>
          <w:i/>
          <w:sz w:val="24"/>
          <w:szCs w:val="24"/>
        </w:rPr>
        <w:t xml:space="preserve">C. scoticus </w:t>
      </w:r>
      <w:r w:rsidRPr="00C622FA">
        <w:rPr>
          <w:rFonts w:ascii="Times New Roman" w:hAnsi="Times New Roman" w:cs="Times New Roman"/>
          <w:sz w:val="24"/>
          <w:szCs w:val="24"/>
        </w:rPr>
        <w:t>is considered particularly difficult, if not impossible, when undertaken morphologically [3</w:t>
      </w:r>
      <w:r w:rsidR="001A153F" w:rsidRPr="00C622FA">
        <w:rPr>
          <w:rFonts w:ascii="Times New Roman" w:hAnsi="Times New Roman" w:cs="Times New Roman"/>
          <w:sz w:val="24"/>
          <w:szCs w:val="24"/>
        </w:rPr>
        <w:t>2</w:t>
      </w:r>
      <w:r w:rsidRPr="00C622FA">
        <w:rPr>
          <w:rFonts w:ascii="Times New Roman" w:hAnsi="Times New Roman" w:cs="Times New Roman"/>
          <w:sz w:val="24"/>
          <w:szCs w:val="24"/>
        </w:rPr>
        <w:t>].</w:t>
      </w:r>
      <w:r w:rsidRPr="00C622FA">
        <w:rPr>
          <w:rFonts w:ascii="Times New Roman" w:hAnsi="Times New Roman" w:cs="Times New Roman"/>
          <w:sz w:val="24"/>
          <w:szCs w:val="24"/>
          <w:lang w:val="en-US"/>
        </w:rPr>
        <w:t xml:space="preserve"> </w:t>
      </w:r>
    </w:p>
    <w:p w:rsidR="001763CE" w:rsidRPr="00C622FA" w:rsidRDefault="001763CE" w:rsidP="001763CE">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lang w:val="en-US"/>
        </w:rPr>
        <w:t xml:space="preserve">Morphometric discrimination - the quantitative analysis of form (e.g. measurement of the length of wings, antennae or spermathecae) – is often used to separate morphologically similar species. </w:t>
      </w:r>
      <w:r w:rsidRPr="00C622FA">
        <w:rPr>
          <w:rFonts w:ascii="Times New Roman" w:hAnsi="Times New Roman" w:cs="Times New Roman"/>
          <w:sz w:val="24"/>
          <w:szCs w:val="24"/>
        </w:rPr>
        <w:t xml:space="preserve">According to Delécolle, </w:t>
      </w:r>
      <w:r w:rsidRPr="00C622FA">
        <w:rPr>
          <w:rFonts w:ascii="Times New Roman" w:hAnsi="Times New Roman" w:cs="Times New Roman"/>
          <w:i/>
          <w:sz w:val="24"/>
          <w:szCs w:val="24"/>
        </w:rPr>
        <w:t>C. obsoletus</w:t>
      </w:r>
      <w:r w:rsidRPr="00C622FA">
        <w:rPr>
          <w:rFonts w:ascii="Times New Roman" w:hAnsi="Times New Roman" w:cs="Times New Roman"/>
          <w:sz w:val="24"/>
          <w:szCs w:val="24"/>
        </w:rPr>
        <w:t xml:space="preserve"> and </w:t>
      </w:r>
      <w:r w:rsidRPr="00C622FA">
        <w:rPr>
          <w:rFonts w:ascii="Times New Roman" w:hAnsi="Times New Roman" w:cs="Times New Roman"/>
          <w:i/>
          <w:sz w:val="24"/>
          <w:szCs w:val="24"/>
        </w:rPr>
        <w:t xml:space="preserve">C. scoticus </w:t>
      </w:r>
      <w:r w:rsidRPr="00C622FA">
        <w:rPr>
          <w:rFonts w:ascii="Times New Roman" w:hAnsi="Times New Roman" w:cs="Times New Roman"/>
          <w:sz w:val="24"/>
          <w:szCs w:val="24"/>
        </w:rPr>
        <w:t>females can be distinguished based on the length of the larger of their two functional spermathecae [</w:t>
      </w:r>
      <w:r w:rsidR="001A153F" w:rsidRPr="00C622FA">
        <w:rPr>
          <w:rFonts w:ascii="Times New Roman" w:hAnsi="Times New Roman" w:cs="Times New Roman"/>
          <w:sz w:val="24"/>
          <w:szCs w:val="24"/>
        </w:rPr>
        <w:t>26</w:t>
      </w:r>
      <w:r w:rsidRPr="00C622FA">
        <w:rPr>
          <w:rFonts w:ascii="Times New Roman" w:hAnsi="Times New Roman" w:cs="Times New Roman"/>
          <w:sz w:val="24"/>
          <w:szCs w:val="24"/>
        </w:rPr>
        <w:t>], although this finding was not confirmed in a later study undertaken by Pagès &amp; Sarto I Monteys [</w:t>
      </w:r>
      <w:r w:rsidR="00D82F97" w:rsidRPr="00C622FA">
        <w:rPr>
          <w:rFonts w:ascii="Times New Roman" w:hAnsi="Times New Roman" w:cs="Times New Roman"/>
          <w:sz w:val="24"/>
          <w:szCs w:val="24"/>
        </w:rPr>
        <w:t>33</w:t>
      </w:r>
      <w:r w:rsidRPr="00C622FA">
        <w:rPr>
          <w:rFonts w:ascii="Times New Roman" w:hAnsi="Times New Roman" w:cs="Times New Roman"/>
          <w:sz w:val="24"/>
          <w:szCs w:val="24"/>
        </w:rPr>
        <w:t xml:space="preserve">]. Augot </w:t>
      </w:r>
      <w:r w:rsidRPr="00C622FA">
        <w:rPr>
          <w:rFonts w:ascii="Times New Roman" w:hAnsi="Times New Roman" w:cs="Times New Roman"/>
          <w:i/>
          <w:sz w:val="24"/>
          <w:szCs w:val="24"/>
        </w:rPr>
        <w:t>et al</w:t>
      </w:r>
      <w:r w:rsidRPr="00C622FA">
        <w:rPr>
          <w:rFonts w:ascii="Times New Roman" w:hAnsi="Times New Roman" w:cs="Times New Roman"/>
          <w:sz w:val="24"/>
          <w:szCs w:val="24"/>
        </w:rPr>
        <w:t xml:space="preserve">. (2010) explored the use of 15 morphometric variables to distinguish the two species and found that females of </w:t>
      </w:r>
      <w:r w:rsidRPr="00C622FA">
        <w:rPr>
          <w:rFonts w:ascii="Times New Roman" w:hAnsi="Times New Roman" w:cs="Times New Roman"/>
          <w:i/>
          <w:sz w:val="24"/>
          <w:szCs w:val="24"/>
        </w:rPr>
        <w:t>C. obsoletus</w:t>
      </w:r>
      <w:r w:rsidRPr="00C622FA">
        <w:rPr>
          <w:rFonts w:ascii="Times New Roman" w:hAnsi="Times New Roman" w:cs="Times New Roman"/>
          <w:sz w:val="24"/>
          <w:szCs w:val="24"/>
        </w:rPr>
        <w:t xml:space="preserve"> and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xml:space="preserve"> can be accurately distinguished based on the width between their chitinous plates, the length and width of their larger spermatheca and the length of their smaller spermatheca [</w:t>
      </w:r>
      <w:r w:rsidR="00D82F97" w:rsidRPr="00C622FA">
        <w:rPr>
          <w:rFonts w:ascii="Times New Roman" w:hAnsi="Times New Roman" w:cs="Times New Roman"/>
          <w:sz w:val="24"/>
          <w:szCs w:val="24"/>
        </w:rPr>
        <w:t>31</w:t>
      </w:r>
      <w:r w:rsidRPr="00C622FA">
        <w:rPr>
          <w:rFonts w:ascii="Times New Roman" w:hAnsi="Times New Roman" w:cs="Times New Roman"/>
          <w:sz w:val="24"/>
          <w:szCs w:val="24"/>
        </w:rPr>
        <w:t xml:space="preserve">]. More recently it has been claimed that it is possible to separate females of </w:t>
      </w:r>
      <w:r w:rsidRPr="00C622FA">
        <w:rPr>
          <w:rFonts w:ascii="Times New Roman" w:hAnsi="Times New Roman" w:cs="Times New Roman"/>
          <w:i/>
          <w:sz w:val="24"/>
          <w:szCs w:val="24"/>
        </w:rPr>
        <w:t>C. dewulfi, C. chiopterus</w:t>
      </w:r>
      <w:r w:rsidRPr="00C622FA">
        <w:rPr>
          <w:rFonts w:ascii="Times New Roman" w:hAnsi="Times New Roman" w:cs="Times New Roman"/>
          <w:sz w:val="24"/>
          <w:szCs w:val="24"/>
        </w:rPr>
        <w:t xml:space="preserve">, </w:t>
      </w:r>
      <w:r w:rsidRPr="00C622FA">
        <w:rPr>
          <w:rFonts w:ascii="Times New Roman" w:hAnsi="Times New Roman" w:cs="Times New Roman"/>
          <w:i/>
          <w:sz w:val="24"/>
          <w:szCs w:val="24"/>
        </w:rPr>
        <w:t xml:space="preserve">C. obsoletus </w:t>
      </w:r>
      <w:r w:rsidRPr="00C622FA">
        <w:rPr>
          <w:rFonts w:ascii="Times New Roman" w:hAnsi="Times New Roman" w:cs="Times New Roman"/>
          <w:sz w:val="24"/>
          <w:szCs w:val="24"/>
        </w:rPr>
        <w:t xml:space="preserve">and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by combining the shape of the third segment of the maxillary palp and the number and location of hairs on the first abdominal tergite [</w:t>
      </w:r>
      <w:r w:rsidR="00D82F97" w:rsidRPr="00C622FA">
        <w:rPr>
          <w:rFonts w:ascii="Times New Roman" w:hAnsi="Times New Roman" w:cs="Times New Roman"/>
          <w:sz w:val="24"/>
          <w:szCs w:val="24"/>
        </w:rPr>
        <w:t>30</w:t>
      </w:r>
      <w:r w:rsidRPr="00C622FA">
        <w:rPr>
          <w:rFonts w:ascii="Times New Roman" w:hAnsi="Times New Roman" w:cs="Times New Roman"/>
          <w:sz w:val="24"/>
          <w:szCs w:val="24"/>
        </w:rPr>
        <w:t xml:space="preserve">]. A new approach, based on geometric morphometric analysis, has been recently implemented in the genus </w:t>
      </w:r>
      <w:r w:rsidRPr="00C622FA">
        <w:rPr>
          <w:rFonts w:ascii="Times New Roman" w:hAnsi="Times New Roman" w:cs="Times New Roman"/>
          <w:i/>
          <w:sz w:val="24"/>
          <w:szCs w:val="24"/>
        </w:rPr>
        <w:t>Culicoides</w:t>
      </w:r>
      <w:r w:rsidRPr="00C622FA">
        <w:rPr>
          <w:rFonts w:ascii="Times New Roman" w:hAnsi="Times New Roman" w:cs="Times New Roman"/>
          <w:sz w:val="24"/>
          <w:szCs w:val="24"/>
        </w:rPr>
        <w:t xml:space="preserve"> to investigate wing shape for species identification [</w:t>
      </w:r>
      <w:r w:rsidR="00D82F97" w:rsidRPr="00C622FA">
        <w:rPr>
          <w:rFonts w:ascii="Times New Roman" w:hAnsi="Times New Roman" w:cs="Times New Roman"/>
          <w:sz w:val="24"/>
          <w:szCs w:val="24"/>
        </w:rPr>
        <w:t>34, 35, 36</w:t>
      </w:r>
      <w:r w:rsidRPr="00C622FA">
        <w:rPr>
          <w:rFonts w:ascii="Times New Roman" w:hAnsi="Times New Roman" w:cs="Times New Roman"/>
          <w:sz w:val="24"/>
          <w:szCs w:val="24"/>
        </w:rPr>
        <w:t>].</w:t>
      </w:r>
    </w:p>
    <w:p w:rsidR="001763CE" w:rsidRPr="00C622FA" w:rsidRDefault="001763CE" w:rsidP="001763CE">
      <w:pPr>
        <w:spacing w:line="480" w:lineRule="auto"/>
        <w:jc w:val="both"/>
        <w:rPr>
          <w:rFonts w:ascii="Times New Roman" w:hAnsi="Times New Roman" w:cs="Times New Roman"/>
          <w:sz w:val="24"/>
          <w:szCs w:val="24"/>
          <w:lang w:val="en-US"/>
        </w:rPr>
      </w:pPr>
      <w:r w:rsidRPr="00C622FA">
        <w:rPr>
          <w:rFonts w:ascii="Times New Roman" w:hAnsi="Times New Roman" w:cs="Times New Roman"/>
          <w:sz w:val="24"/>
          <w:szCs w:val="24"/>
          <w:lang w:val="en-US"/>
        </w:rPr>
        <w:t xml:space="preserve">A major limitation in the use of morphological or morphometric identification methods for these four species is that they have </w:t>
      </w:r>
      <w:r w:rsidR="005B0488" w:rsidRPr="00C622FA">
        <w:rPr>
          <w:rFonts w:ascii="Times New Roman" w:hAnsi="Times New Roman" w:cs="Times New Roman"/>
          <w:sz w:val="24"/>
          <w:szCs w:val="24"/>
          <w:lang w:val="en-US"/>
        </w:rPr>
        <w:t>mainly</w:t>
      </w:r>
      <w:r w:rsidRPr="00C622FA">
        <w:rPr>
          <w:rFonts w:ascii="Times New Roman" w:hAnsi="Times New Roman" w:cs="Times New Roman"/>
          <w:sz w:val="24"/>
          <w:szCs w:val="24"/>
          <w:lang w:val="en-US"/>
        </w:rPr>
        <w:t xml:space="preserve"> been developed on populations from within one region or country</w:t>
      </w:r>
      <w:r w:rsidRPr="00C622FA">
        <w:rPr>
          <w:rFonts w:ascii="Times New Roman" w:hAnsi="Times New Roman" w:cs="Times New Roman"/>
          <w:i/>
          <w:sz w:val="24"/>
          <w:szCs w:val="24"/>
          <w:lang w:val="en-US"/>
        </w:rPr>
        <w:t xml:space="preserve"> </w:t>
      </w:r>
      <w:r w:rsidRPr="00C622FA">
        <w:rPr>
          <w:rFonts w:ascii="Times New Roman" w:hAnsi="Times New Roman" w:cs="Times New Roman"/>
          <w:sz w:val="24"/>
          <w:szCs w:val="24"/>
          <w:lang w:val="en-US"/>
        </w:rPr>
        <w:t xml:space="preserve">and therefore do not take into account any variation in individual species between countries. The </w:t>
      </w:r>
      <w:r w:rsidRPr="00C622FA">
        <w:rPr>
          <w:rFonts w:ascii="Times New Roman" w:hAnsi="Times New Roman" w:cs="Times New Roman"/>
          <w:i/>
          <w:sz w:val="24"/>
          <w:szCs w:val="24"/>
          <w:lang w:val="en-US"/>
        </w:rPr>
        <w:t>Culicoides</w:t>
      </w:r>
      <w:r w:rsidRPr="00C622FA">
        <w:rPr>
          <w:rFonts w:ascii="Times New Roman" w:hAnsi="Times New Roman" w:cs="Times New Roman"/>
          <w:sz w:val="24"/>
          <w:szCs w:val="24"/>
          <w:lang w:val="en-US"/>
        </w:rPr>
        <w:t xml:space="preserve"> used in these studies have also only been collected from one time point during the year, or grouped from seasonal surveillance schemes carried out </w:t>
      </w:r>
      <w:r w:rsidRPr="00C622FA">
        <w:rPr>
          <w:rFonts w:ascii="Times New Roman" w:hAnsi="Times New Roman" w:cs="Times New Roman"/>
          <w:sz w:val="24"/>
          <w:szCs w:val="24"/>
          <w:lang w:val="en-US"/>
        </w:rPr>
        <w:lastRenderedPageBreak/>
        <w:t>across the year, obscuring any important seasonal variation. This ignores the potential for morphological or morphometric variation according to the time of emergence.</w:t>
      </w:r>
    </w:p>
    <w:p w:rsidR="001763CE" w:rsidRPr="00C622FA" w:rsidRDefault="001763CE" w:rsidP="001763CE">
      <w:pPr>
        <w:spacing w:line="480" w:lineRule="auto"/>
        <w:jc w:val="both"/>
        <w:rPr>
          <w:rFonts w:ascii="Times New Roman" w:hAnsi="Times New Roman" w:cs="Times New Roman"/>
          <w:sz w:val="24"/>
          <w:szCs w:val="24"/>
          <w:lang w:val="en-US"/>
        </w:rPr>
      </w:pPr>
      <w:r w:rsidRPr="00C622FA">
        <w:rPr>
          <w:rFonts w:ascii="Times New Roman" w:hAnsi="Times New Roman" w:cs="Times New Roman"/>
          <w:sz w:val="24"/>
          <w:szCs w:val="24"/>
          <w:lang w:val="en-US"/>
        </w:rPr>
        <w:t xml:space="preserve">This paper investigates whether there are morphological and morphometric identification techniques for the separation of female </w:t>
      </w:r>
      <w:r w:rsidRPr="00C622FA">
        <w:rPr>
          <w:rFonts w:ascii="Times New Roman" w:hAnsi="Times New Roman" w:cs="Times New Roman"/>
          <w:i/>
          <w:sz w:val="24"/>
          <w:szCs w:val="24"/>
          <w:lang w:val="en-US"/>
        </w:rPr>
        <w:t>C. obsoletus</w:t>
      </w:r>
      <w:r w:rsidRPr="00C622FA">
        <w:rPr>
          <w:rFonts w:ascii="Times New Roman" w:hAnsi="Times New Roman" w:cs="Times New Roman"/>
          <w:sz w:val="24"/>
          <w:szCs w:val="24"/>
          <w:lang w:val="en-US"/>
        </w:rPr>
        <w:t xml:space="preserve"> and </w:t>
      </w:r>
      <w:r w:rsidRPr="00C622FA">
        <w:rPr>
          <w:rFonts w:ascii="Times New Roman" w:hAnsi="Times New Roman" w:cs="Times New Roman"/>
          <w:i/>
          <w:sz w:val="24"/>
          <w:szCs w:val="24"/>
          <w:lang w:val="en-US"/>
        </w:rPr>
        <w:t>C. scoticus</w:t>
      </w:r>
      <w:r w:rsidRPr="00C622FA">
        <w:rPr>
          <w:rFonts w:ascii="Times New Roman" w:hAnsi="Times New Roman" w:cs="Times New Roman"/>
          <w:sz w:val="24"/>
          <w:szCs w:val="24"/>
          <w:lang w:val="en-US"/>
        </w:rPr>
        <w:t xml:space="preserve"> individuals that are applicable for specimens trapped in different geographical regions and at different time periods during the adult flight season.</w:t>
      </w:r>
    </w:p>
    <w:p w:rsidR="009C40F7" w:rsidRPr="00C622FA" w:rsidRDefault="001763CE" w:rsidP="00D62906">
      <w:pPr>
        <w:spacing w:line="480" w:lineRule="auto"/>
        <w:jc w:val="both"/>
        <w:rPr>
          <w:rFonts w:ascii="Times New Roman" w:hAnsi="Times New Roman" w:cs="Times New Roman"/>
          <w:sz w:val="24"/>
          <w:szCs w:val="24"/>
          <w:lang w:val="en-US"/>
        </w:rPr>
      </w:pPr>
      <w:r w:rsidRPr="00C622FA">
        <w:rPr>
          <w:rFonts w:ascii="Times New Roman" w:hAnsi="Times New Roman" w:cs="Times New Roman"/>
          <w:sz w:val="24"/>
          <w:szCs w:val="24"/>
        </w:rPr>
        <w:t xml:space="preserve">Specific objectives included re-evaluating morphometric measurements and ratios that were previously explored by Delécolle (1985), Pagès &amp; Sarto I Monteys (2005), Augot </w:t>
      </w:r>
      <w:r w:rsidRPr="00C622FA">
        <w:rPr>
          <w:rFonts w:ascii="Times New Roman" w:hAnsi="Times New Roman" w:cs="Times New Roman"/>
          <w:i/>
          <w:sz w:val="24"/>
          <w:szCs w:val="24"/>
        </w:rPr>
        <w:t>et al</w:t>
      </w:r>
      <w:r w:rsidRPr="00C622FA">
        <w:rPr>
          <w:rFonts w:ascii="Times New Roman" w:hAnsi="Times New Roman" w:cs="Times New Roman"/>
          <w:sz w:val="24"/>
          <w:szCs w:val="24"/>
        </w:rPr>
        <w:t>. (2010) and</w:t>
      </w:r>
      <w:r w:rsidRPr="00C622FA" w:rsidDel="00DD5C76">
        <w:rPr>
          <w:rFonts w:ascii="Times New Roman" w:hAnsi="Times New Roman" w:cs="Times New Roman"/>
          <w:sz w:val="24"/>
          <w:szCs w:val="24"/>
        </w:rPr>
        <w:t xml:space="preserve"> </w:t>
      </w:r>
      <w:r w:rsidRPr="00C622FA">
        <w:rPr>
          <w:rFonts w:ascii="Times New Roman" w:hAnsi="Times New Roman" w:cs="Times New Roman"/>
          <w:sz w:val="24"/>
          <w:szCs w:val="24"/>
        </w:rPr>
        <w:t>Nielsen &amp; Christensen (2011) [</w:t>
      </w:r>
      <w:r w:rsidR="00D82F97" w:rsidRPr="00C622FA">
        <w:rPr>
          <w:rFonts w:ascii="Times New Roman" w:hAnsi="Times New Roman" w:cs="Times New Roman"/>
          <w:sz w:val="24"/>
          <w:szCs w:val="24"/>
        </w:rPr>
        <w:t>26, 30, 31, 33</w:t>
      </w:r>
      <w:r w:rsidRPr="00C622FA">
        <w:rPr>
          <w:rFonts w:ascii="Times New Roman" w:hAnsi="Times New Roman" w:cs="Times New Roman"/>
          <w:sz w:val="24"/>
          <w:szCs w:val="24"/>
        </w:rPr>
        <w:t xml:space="preserve">] using </w:t>
      </w:r>
      <w:r w:rsidRPr="00C622FA">
        <w:rPr>
          <w:rFonts w:ascii="Times New Roman" w:hAnsi="Times New Roman" w:cs="Times New Roman"/>
          <w:i/>
          <w:sz w:val="24"/>
          <w:szCs w:val="24"/>
        </w:rPr>
        <w:t xml:space="preserve">Culicoides </w:t>
      </w:r>
      <w:r w:rsidRPr="00C622FA">
        <w:rPr>
          <w:rFonts w:ascii="Times New Roman" w:hAnsi="Times New Roman" w:cs="Times New Roman"/>
          <w:sz w:val="24"/>
          <w:szCs w:val="24"/>
        </w:rPr>
        <w:t xml:space="preserve">from different countries and trapped at known time points within the adult flight season. The aim </w:t>
      </w:r>
      <w:r w:rsidR="00C97C0B">
        <w:rPr>
          <w:rFonts w:ascii="Times New Roman" w:hAnsi="Times New Roman" w:cs="Times New Roman"/>
          <w:sz w:val="24"/>
          <w:szCs w:val="24"/>
        </w:rPr>
        <w:t>was</w:t>
      </w:r>
      <w:r w:rsidR="00C97C0B" w:rsidRPr="00C622FA">
        <w:rPr>
          <w:rFonts w:ascii="Times New Roman" w:hAnsi="Times New Roman" w:cs="Times New Roman"/>
          <w:sz w:val="24"/>
          <w:szCs w:val="24"/>
        </w:rPr>
        <w:t xml:space="preserve"> </w:t>
      </w:r>
      <w:r w:rsidRPr="00C622FA">
        <w:rPr>
          <w:rFonts w:ascii="Times New Roman" w:hAnsi="Times New Roman" w:cs="Times New Roman"/>
          <w:sz w:val="24"/>
          <w:szCs w:val="24"/>
        </w:rPr>
        <w:t>to determine whether a combination of variables could be used to discriminate between the two species using multivariate analyses.</w:t>
      </w:r>
      <w:r w:rsidR="009C40F7" w:rsidRPr="00C622FA">
        <w:rPr>
          <w:rFonts w:ascii="Times New Roman" w:hAnsi="Times New Roman" w:cs="Times New Roman"/>
          <w:b/>
          <w:sz w:val="24"/>
          <w:szCs w:val="24"/>
        </w:rPr>
        <w:br w:type="page"/>
      </w:r>
    </w:p>
    <w:p w:rsidR="00A36D31" w:rsidRPr="00C622FA" w:rsidRDefault="00A36D31" w:rsidP="001D6A04">
      <w:pPr>
        <w:spacing w:line="480" w:lineRule="auto"/>
        <w:rPr>
          <w:rFonts w:ascii="Times New Roman" w:hAnsi="Times New Roman" w:cs="Times New Roman"/>
          <w:sz w:val="24"/>
          <w:szCs w:val="24"/>
        </w:rPr>
      </w:pPr>
      <w:r w:rsidRPr="00C622FA">
        <w:rPr>
          <w:rFonts w:ascii="Times New Roman" w:hAnsi="Times New Roman" w:cs="Times New Roman"/>
          <w:sz w:val="24"/>
          <w:szCs w:val="24"/>
        </w:rPr>
        <w:lastRenderedPageBreak/>
        <w:t>Methods</w:t>
      </w:r>
      <w:r w:rsidR="009C40F7" w:rsidRPr="00C622FA">
        <w:rPr>
          <w:rFonts w:ascii="Times New Roman" w:hAnsi="Times New Roman" w:cs="Times New Roman"/>
          <w:sz w:val="24"/>
          <w:szCs w:val="24"/>
        </w:rPr>
        <w:t>:</w:t>
      </w:r>
    </w:p>
    <w:p w:rsidR="00A36D31" w:rsidRPr="00C622FA" w:rsidRDefault="00B74AE8" w:rsidP="001D6A04">
      <w:pPr>
        <w:spacing w:line="480" w:lineRule="auto"/>
        <w:rPr>
          <w:rFonts w:ascii="Times New Roman" w:hAnsi="Times New Roman" w:cs="Times New Roman"/>
          <w:sz w:val="24"/>
          <w:szCs w:val="24"/>
          <w:lang w:val="en-US"/>
        </w:rPr>
      </w:pPr>
      <w:r w:rsidRPr="00C622FA">
        <w:rPr>
          <w:rFonts w:ascii="Times New Roman" w:hAnsi="Times New Roman" w:cs="Times New Roman"/>
          <w:sz w:val="24"/>
          <w:szCs w:val="24"/>
          <w:lang w:val="en-US"/>
        </w:rPr>
        <w:t>Field Sampling</w:t>
      </w:r>
      <w:r w:rsidR="009C40F7" w:rsidRPr="00C622FA">
        <w:rPr>
          <w:rFonts w:ascii="Times New Roman" w:hAnsi="Times New Roman" w:cs="Times New Roman"/>
          <w:sz w:val="24"/>
          <w:szCs w:val="24"/>
          <w:lang w:val="en-US"/>
        </w:rPr>
        <w:t>:</w:t>
      </w:r>
    </w:p>
    <w:p w:rsidR="00A36D31" w:rsidRPr="00C622FA" w:rsidRDefault="00A36D31" w:rsidP="001D6A04">
      <w:pPr>
        <w:spacing w:line="480" w:lineRule="auto"/>
        <w:jc w:val="both"/>
        <w:rPr>
          <w:rFonts w:ascii="Times New Roman" w:hAnsi="Times New Roman" w:cs="Times New Roman"/>
          <w:noProof/>
          <w:sz w:val="24"/>
          <w:szCs w:val="24"/>
          <w:lang w:eastAsia="en-GB"/>
        </w:rPr>
      </w:pPr>
      <w:r w:rsidRPr="00C622FA">
        <w:rPr>
          <w:rFonts w:ascii="Times New Roman" w:hAnsi="Times New Roman" w:cs="Times New Roman"/>
          <w:sz w:val="24"/>
          <w:szCs w:val="24"/>
          <w:lang w:val="en-US"/>
        </w:rPr>
        <w:t xml:space="preserve">Insects were sampled from two </w:t>
      </w:r>
      <w:r w:rsidR="001449C0" w:rsidRPr="00C622FA">
        <w:rPr>
          <w:rFonts w:ascii="Times New Roman" w:hAnsi="Times New Roman" w:cs="Times New Roman"/>
          <w:sz w:val="24"/>
          <w:szCs w:val="24"/>
          <w:lang w:val="en-US"/>
        </w:rPr>
        <w:t xml:space="preserve">different sites </w:t>
      </w:r>
      <w:r w:rsidRPr="00C622FA">
        <w:rPr>
          <w:rFonts w:ascii="Times New Roman" w:hAnsi="Times New Roman" w:cs="Times New Roman"/>
          <w:sz w:val="24"/>
          <w:szCs w:val="24"/>
          <w:lang w:val="en-US"/>
        </w:rPr>
        <w:t xml:space="preserve">in </w:t>
      </w:r>
      <w:r w:rsidR="00BE07D0" w:rsidRPr="00C622FA">
        <w:rPr>
          <w:rFonts w:ascii="Times New Roman" w:hAnsi="Times New Roman" w:cs="Times New Roman"/>
          <w:sz w:val="24"/>
          <w:szCs w:val="24"/>
          <w:lang w:val="en-US"/>
        </w:rPr>
        <w:t xml:space="preserve">each of </w:t>
      </w:r>
      <w:r w:rsidRPr="00C622FA">
        <w:rPr>
          <w:rFonts w:ascii="Times New Roman" w:hAnsi="Times New Roman" w:cs="Times New Roman"/>
          <w:sz w:val="24"/>
          <w:szCs w:val="24"/>
          <w:lang w:val="en-US"/>
        </w:rPr>
        <w:t xml:space="preserve">the UK, France and Spain between </w:t>
      </w:r>
      <w:r w:rsidR="001449C0" w:rsidRPr="00C622FA">
        <w:rPr>
          <w:rFonts w:ascii="Times New Roman" w:hAnsi="Times New Roman" w:cs="Times New Roman"/>
          <w:sz w:val="24"/>
          <w:szCs w:val="24"/>
          <w:lang w:val="en-US"/>
        </w:rPr>
        <w:t xml:space="preserve">May </w:t>
      </w:r>
      <w:r w:rsidRPr="00C622FA">
        <w:rPr>
          <w:rFonts w:ascii="Times New Roman" w:hAnsi="Times New Roman" w:cs="Times New Roman"/>
          <w:sz w:val="24"/>
          <w:szCs w:val="24"/>
          <w:lang w:val="en-US"/>
        </w:rPr>
        <w:t>2009 and November 2011 (</w:t>
      </w:r>
      <w:r w:rsidR="009C40F7" w:rsidRPr="00C622FA">
        <w:rPr>
          <w:rFonts w:ascii="Times New Roman" w:hAnsi="Times New Roman" w:cs="Times New Roman"/>
          <w:sz w:val="24"/>
          <w:szCs w:val="24"/>
          <w:lang w:val="en-US"/>
        </w:rPr>
        <w:t>Figure 1</w:t>
      </w:r>
      <w:r w:rsidRPr="00C622FA">
        <w:rPr>
          <w:rFonts w:ascii="Times New Roman" w:hAnsi="Times New Roman" w:cs="Times New Roman"/>
          <w:sz w:val="24"/>
          <w:szCs w:val="24"/>
          <w:lang w:val="en-US"/>
        </w:rPr>
        <w:t xml:space="preserve">). In the UK, </w:t>
      </w:r>
      <w:r w:rsidR="008E455D" w:rsidRPr="00C622FA">
        <w:rPr>
          <w:rFonts w:ascii="Times New Roman" w:hAnsi="Times New Roman" w:cs="Times New Roman"/>
          <w:sz w:val="24"/>
          <w:szCs w:val="24"/>
          <w:lang w:val="en-US"/>
        </w:rPr>
        <w:t xml:space="preserve">one </w:t>
      </w:r>
      <w:r w:rsidRPr="00C622FA">
        <w:rPr>
          <w:rFonts w:ascii="Times New Roman" w:hAnsi="Times New Roman" w:cs="Times New Roman"/>
          <w:sz w:val="24"/>
          <w:szCs w:val="24"/>
          <w:lang w:val="en-US"/>
        </w:rPr>
        <w:t xml:space="preserve">site was a farm in the Bala region of north Wales, with </w:t>
      </w:r>
      <w:r w:rsidRPr="00C622FA">
        <w:rPr>
          <w:rFonts w:ascii="Times New Roman" w:hAnsi="Times New Roman" w:cs="Times New Roman"/>
          <w:i/>
          <w:sz w:val="24"/>
          <w:szCs w:val="24"/>
          <w:lang w:val="en-US"/>
        </w:rPr>
        <w:t xml:space="preserve">Culicoides </w:t>
      </w:r>
      <w:r w:rsidRPr="00C622FA">
        <w:rPr>
          <w:rFonts w:ascii="Times New Roman" w:hAnsi="Times New Roman" w:cs="Times New Roman"/>
          <w:sz w:val="24"/>
          <w:szCs w:val="24"/>
          <w:lang w:val="en-US"/>
        </w:rPr>
        <w:t>collected on the 14</w:t>
      </w:r>
      <w:r w:rsidRPr="00C622FA">
        <w:rPr>
          <w:rFonts w:ascii="Times New Roman" w:hAnsi="Times New Roman" w:cs="Times New Roman"/>
          <w:sz w:val="24"/>
          <w:szCs w:val="24"/>
          <w:vertAlign w:val="superscript"/>
          <w:lang w:val="en-US"/>
        </w:rPr>
        <w:t>th</w:t>
      </w:r>
      <w:r w:rsidRPr="00C622FA">
        <w:rPr>
          <w:rFonts w:ascii="Times New Roman" w:hAnsi="Times New Roman" w:cs="Times New Roman"/>
          <w:sz w:val="24"/>
          <w:szCs w:val="24"/>
          <w:lang w:val="en-US"/>
        </w:rPr>
        <w:t xml:space="preserve"> July 2011 using an O</w:t>
      </w:r>
      <w:r w:rsidR="009C40F7" w:rsidRPr="00C622FA">
        <w:rPr>
          <w:rFonts w:ascii="Times New Roman" w:hAnsi="Times New Roman" w:cs="Times New Roman"/>
          <w:sz w:val="24"/>
          <w:szCs w:val="24"/>
          <w:lang w:val="en-US"/>
        </w:rPr>
        <w:t>nderstepoort down-draught black light</w:t>
      </w:r>
      <w:r w:rsidRPr="00C622FA">
        <w:rPr>
          <w:rFonts w:ascii="Times New Roman" w:hAnsi="Times New Roman" w:cs="Times New Roman"/>
          <w:sz w:val="24"/>
          <w:szCs w:val="24"/>
          <w:lang w:val="en-US"/>
        </w:rPr>
        <w:t xml:space="preserve"> </w:t>
      </w:r>
      <w:r w:rsidR="009C40F7" w:rsidRPr="00C622FA">
        <w:rPr>
          <w:rFonts w:ascii="Times New Roman" w:hAnsi="Times New Roman" w:cs="Times New Roman"/>
          <w:sz w:val="24"/>
          <w:szCs w:val="24"/>
          <w:lang w:val="en-US"/>
        </w:rPr>
        <w:t xml:space="preserve">(OVI) </w:t>
      </w:r>
      <w:r w:rsidRPr="00C622FA">
        <w:rPr>
          <w:rFonts w:ascii="Times New Roman" w:hAnsi="Times New Roman" w:cs="Times New Roman"/>
          <w:sz w:val="24"/>
          <w:szCs w:val="24"/>
          <w:lang w:val="en-US"/>
        </w:rPr>
        <w:t>trap</w:t>
      </w:r>
      <w:r w:rsidR="00A879FA" w:rsidRPr="00C622FA">
        <w:rPr>
          <w:rFonts w:ascii="Times New Roman" w:hAnsi="Times New Roman" w:cs="Times New Roman"/>
          <w:sz w:val="24"/>
          <w:szCs w:val="24"/>
          <w:lang w:val="en-US"/>
        </w:rPr>
        <w:t xml:space="preserve"> [37]</w:t>
      </w:r>
      <w:r w:rsidRPr="00C622FA">
        <w:rPr>
          <w:rFonts w:ascii="Times New Roman" w:hAnsi="Times New Roman" w:cs="Times New Roman"/>
          <w:sz w:val="24"/>
          <w:szCs w:val="24"/>
          <w:lang w:val="en-US"/>
        </w:rPr>
        <w:t>. The second site was a farm in Blackmoor Gate, Devon (4</w:t>
      </w:r>
      <w:r w:rsidRPr="00C622FA">
        <w:rPr>
          <w:rFonts w:ascii="Times New Roman" w:hAnsi="Times New Roman" w:cs="Times New Roman"/>
          <w:sz w:val="24"/>
          <w:szCs w:val="24"/>
          <w:vertAlign w:val="superscript"/>
          <w:lang w:val="en-US"/>
        </w:rPr>
        <w:t>th</w:t>
      </w:r>
      <w:r w:rsidRPr="00C622FA">
        <w:rPr>
          <w:rFonts w:ascii="Times New Roman" w:hAnsi="Times New Roman" w:cs="Times New Roman"/>
          <w:sz w:val="24"/>
          <w:szCs w:val="24"/>
          <w:lang w:val="en-US"/>
        </w:rPr>
        <w:t xml:space="preserve"> November 2011), where the </w:t>
      </w:r>
      <w:r w:rsidRPr="00C622FA">
        <w:rPr>
          <w:rFonts w:ascii="Times New Roman" w:hAnsi="Times New Roman" w:cs="Times New Roman"/>
          <w:i/>
          <w:sz w:val="24"/>
          <w:szCs w:val="24"/>
          <w:lang w:val="en-US"/>
        </w:rPr>
        <w:t>Culicoides</w:t>
      </w:r>
      <w:r w:rsidRPr="00C622FA">
        <w:rPr>
          <w:rFonts w:ascii="Times New Roman" w:hAnsi="Times New Roman" w:cs="Times New Roman"/>
          <w:sz w:val="24"/>
          <w:szCs w:val="24"/>
          <w:lang w:val="en-US"/>
        </w:rPr>
        <w:t xml:space="preserve"> were collected using a UV-LED CDC </w:t>
      </w:r>
      <w:r w:rsidR="00EE011C" w:rsidRPr="00C622FA">
        <w:rPr>
          <w:rFonts w:ascii="Times New Roman" w:hAnsi="Times New Roman" w:cs="Times New Roman"/>
          <w:sz w:val="24"/>
          <w:szCs w:val="24"/>
          <w:lang w:val="en-US"/>
        </w:rPr>
        <w:t>(</w:t>
      </w:r>
      <w:r w:rsidR="00EE011C" w:rsidRPr="00C622FA">
        <w:rPr>
          <w:rFonts w:ascii="Times New Roman" w:hAnsi="Times New Roman" w:cs="Times New Roman"/>
          <w:sz w:val="24"/>
          <w:szCs w:val="24"/>
        </w:rPr>
        <w:t>Centers for Disease Control)</w:t>
      </w:r>
      <w:r w:rsidR="00EE011C" w:rsidRPr="00C622FA">
        <w:rPr>
          <w:rFonts w:ascii="Times New Roman" w:hAnsi="Times New Roman" w:cs="Times New Roman"/>
          <w:sz w:val="24"/>
          <w:szCs w:val="24"/>
          <w:lang w:val="en-US"/>
        </w:rPr>
        <w:t xml:space="preserve"> </w:t>
      </w:r>
      <w:r w:rsidRPr="00C622FA">
        <w:rPr>
          <w:rFonts w:ascii="Times New Roman" w:hAnsi="Times New Roman" w:cs="Times New Roman"/>
          <w:sz w:val="24"/>
          <w:szCs w:val="24"/>
          <w:lang w:val="en-US"/>
        </w:rPr>
        <w:t xml:space="preserve">trap (John W. Hock Company, Gainesville, FL, USA). In France, the </w:t>
      </w:r>
      <w:r w:rsidRPr="00C622FA">
        <w:rPr>
          <w:rFonts w:ascii="Times New Roman" w:hAnsi="Times New Roman" w:cs="Times New Roman"/>
          <w:i/>
          <w:sz w:val="24"/>
          <w:szCs w:val="24"/>
          <w:lang w:val="en-US"/>
        </w:rPr>
        <w:t xml:space="preserve">Culicoides </w:t>
      </w:r>
      <w:r w:rsidRPr="00C622FA">
        <w:rPr>
          <w:rFonts w:ascii="Times New Roman" w:hAnsi="Times New Roman" w:cs="Times New Roman"/>
          <w:sz w:val="24"/>
          <w:szCs w:val="24"/>
          <w:lang w:val="en-US"/>
        </w:rPr>
        <w:t xml:space="preserve">from both sites were trapped using an OVI trap. </w:t>
      </w:r>
      <w:r w:rsidR="008E455D" w:rsidRPr="00C622FA">
        <w:rPr>
          <w:rFonts w:ascii="Times New Roman" w:hAnsi="Times New Roman" w:cs="Times New Roman"/>
          <w:sz w:val="24"/>
          <w:szCs w:val="24"/>
          <w:lang w:val="en-US"/>
        </w:rPr>
        <w:t>One</w:t>
      </w:r>
      <w:r w:rsidRPr="00C622FA">
        <w:rPr>
          <w:rFonts w:ascii="Times New Roman" w:hAnsi="Times New Roman" w:cs="Times New Roman"/>
          <w:sz w:val="24"/>
          <w:szCs w:val="24"/>
          <w:lang w:val="en-US"/>
        </w:rPr>
        <w:t xml:space="preserve"> site was located on a farm in Calvados, north-western France, and </w:t>
      </w:r>
      <w:r w:rsidRPr="00C622FA">
        <w:rPr>
          <w:rFonts w:ascii="Times New Roman" w:hAnsi="Times New Roman" w:cs="Times New Roman"/>
          <w:i/>
          <w:sz w:val="24"/>
          <w:szCs w:val="24"/>
          <w:lang w:val="en-US"/>
        </w:rPr>
        <w:t>Culicoides</w:t>
      </w:r>
      <w:r w:rsidRPr="00C622FA">
        <w:rPr>
          <w:rFonts w:ascii="Times New Roman" w:hAnsi="Times New Roman" w:cs="Times New Roman"/>
          <w:sz w:val="24"/>
          <w:szCs w:val="24"/>
          <w:lang w:val="en-US"/>
        </w:rPr>
        <w:t xml:space="preserve"> were taken fro</w:t>
      </w:r>
      <w:r w:rsidR="009C40F7" w:rsidRPr="00C622FA">
        <w:rPr>
          <w:rFonts w:ascii="Times New Roman" w:hAnsi="Times New Roman" w:cs="Times New Roman"/>
          <w:sz w:val="24"/>
          <w:szCs w:val="24"/>
          <w:lang w:val="en-US"/>
        </w:rPr>
        <w:t>m three</w:t>
      </w:r>
      <w:r w:rsidRPr="00C622FA">
        <w:rPr>
          <w:rFonts w:ascii="Times New Roman" w:hAnsi="Times New Roman" w:cs="Times New Roman"/>
          <w:sz w:val="24"/>
          <w:szCs w:val="24"/>
          <w:lang w:val="en-US"/>
        </w:rPr>
        <w:t xml:space="preserve"> trapping periods to sample the start (27</w:t>
      </w:r>
      <w:r w:rsidRPr="00C622FA">
        <w:rPr>
          <w:rFonts w:ascii="Times New Roman" w:hAnsi="Times New Roman" w:cs="Times New Roman"/>
          <w:sz w:val="24"/>
          <w:szCs w:val="24"/>
          <w:vertAlign w:val="superscript"/>
          <w:lang w:val="en-US"/>
        </w:rPr>
        <w:t>th</w:t>
      </w:r>
      <w:r w:rsidRPr="00C622FA">
        <w:rPr>
          <w:rFonts w:ascii="Times New Roman" w:hAnsi="Times New Roman" w:cs="Times New Roman"/>
          <w:sz w:val="24"/>
          <w:szCs w:val="24"/>
          <w:lang w:val="en-US"/>
        </w:rPr>
        <w:t xml:space="preserve"> April 2010), middle (12</w:t>
      </w:r>
      <w:r w:rsidRPr="00C622FA">
        <w:rPr>
          <w:rFonts w:ascii="Times New Roman" w:hAnsi="Times New Roman" w:cs="Times New Roman"/>
          <w:sz w:val="24"/>
          <w:szCs w:val="24"/>
          <w:vertAlign w:val="superscript"/>
          <w:lang w:val="en-US"/>
        </w:rPr>
        <w:t>th</w:t>
      </w:r>
      <w:r w:rsidRPr="00C622FA">
        <w:rPr>
          <w:rFonts w:ascii="Times New Roman" w:hAnsi="Times New Roman" w:cs="Times New Roman"/>
          <w:sz w:val="24"/>
          <w:szCs w:val="24"/>
          <w:lang w:val="en-US"/>
        </w:rPr>
        <w:t xml:space="preserve"> July 2010) and end (3</w:t>
      </w:r>
      <w:r w:rsidRPr="00C622FA">
        <w:rPr>
          <w:rFonts w:ascii="Times New Roman" w:hAnsi="Times New Roman" w:cs="Times New Roman"/>
          <w:sz w:val="24"/>
          <w:szCs w:val="24"/>
          <w:vertAlign w:val="superscript"/>
          <w:lang w:val="en-US"/>
        </w:rPr>
        <w:t>rd</w:t>
      </w:r>
      <w:r w:rsidRPr="00C622FA">
        <w:rPr>
          <w:rFonts w:ascii="Times New Roman" w:hAnsi="Times New Roman" w:cs="Times New Roman"/>
          <w:sz w:val="24"/>
          <w:szCs w:val="24"/>
          <w:lang w:val="en-US"/>
        </w:rPr>
        <w:t xml:space="preserve"> November 2010) of a trapping season. The </w:t>
      </w:r>
      <w:r w:rsidRPr="00C622FA">
        <w:rPr>
          <w:rFonts w:ascii="Times New Roman" w:hAnsi="Times New Roman" w:cs="Times New Roman"/>
          <w:i/>
          <w:sz w:val="24"/>
          <w:szCs w:val="24"/>
          <w:lang w:val="en-US"/>
        </w:rPr>
        <w:t xml:space="preserve">Culicoides </w:t>
      </w:r>
      <w:r w:rsidRPr="00C622FA">
        <w:rPr>
          <w:rFonts w:ascii="Times New Roman" w:hAnsi="Times New Roman" w:cs="Times New Roman"/>
          <w:sz w:val="24"/>
          <w:szCs w:val="24"/>
          <w:lang w:val="en-US"/>
        </w:rPr>
        <w:t>from the second site in Landes, south-western France, were trapped on the 26</w:t>
      </w:r>
      <w:r w:rsidRPr="00C622FA">
        <w:rPr>
          <w:rFonts w:ascii="Times New Roman" w:hAnsi="Times New Roman" w:cs="Times New Roman"/>
          <w:sz w:val="24"/>
          <w:szCs w:val="24"/>
          <w:vertAlign w:val="superscript"/>
          <w:lang w:val="en-US"/>
        </w:rPr>
        <w:t>th</w:t>
      </w:r>
      <w:r w:rsidRPr="00C622FA">
        <w:rPr>
          <w:rFonts w:ascii="Times New Roman" w:hAnsi="Times New Roman" w:cs="Times New Roman"/>
          <w:sz w:val="24"/>
          <w:szCs w:val="24"/>
          <w:lang w:val="en-US"/>
        </w:rPr>
        <w:t xml:space="preserve"> April 2010. In Spain, </w:t>
      </w:r>
      <w:r w:rsidR="001449C0" w:rsidRPr="00C622FA">
        <w:rPr>
          <w:rFonts w:ascii="Times New Roman" w:hAnsi="Times New Roman" w:cs="Times New Roman"/>
          <w:sz w:val="24"/>
          <w:szCs w:val="24"/>
          <w:lang w:val="en-US"/>
        </w:rPr>
        <w:t xml:space="preserve">UV-CDC </w:t>
      </w:r>
      <w:r w:rsidRPr="00C622FA">
        <w:rPr>
          <w:rFonts w:ascii="Times New Roman" w:hAnsi="Times New Roman" w:cs="Times New Roman"/>
          <w:sz w:val="24"/>
          <w:szCs w:val="24"/>
          <w:lang w:val="en-US"/>
        </w:rPr>
        <w:t xml:space="preserve">traps were used to sample </w:t>
      </w:r>
      <w:r w:rsidRPr="00C622FA">
        <w:rPr>
          <w:rFonts w:ascii="Times New Roman" w:hAnsi="Times New Roman" w:cs="Times New Roman"/>
          <w:i/>
          <w:sz w:val="24"/>
          <w:szCs w:val="24"/>
          <w:lang w:val="en-US"/>
        </w:rPr>
        <w:t>Culicoides</w:t>
      </w:r>
      <w:r w:rsidRPr="00C622FA">
        <w:rPr>
          <w:rFonts w:ascii="Times New Roman" w:hAnsi="Times New Roman" w:cs="Times New Roman"/>
          <w:sz w:val="24"/>
          <w:szCs w:val="24"/>
          <w:lang w:val="en-US"/>
        </w:rPr>
        <w:t xml:space="preserve"> from Caldes de Malavella (north-eastern Spain) on 16</w:t>
      </w:r>
      <w:r w:rsidRPr="00C622FA">
        <w:rPr>
          <w:rFonts w:ascii="Times New Roman" w:hAnsi="Times New Roman" w:cs="Times New Roman"/>
          <w:sz w:val="24"/>
          <w:szCs w:val="24"/>
          <w:vertAlign w:val="superscript"/>
          <w:lang w:val="en-US"/>
        </w:rPr>
        <w:t>th</w:t>
      </w:r>
      <w:r w:rsidRPr="00C622FA">
        <w:rPr>
          <w:rFonts w:ascii="Times New Roman" w:hAnsi="Times New Roman" w:cs="Times New Roman"/>
          <w:sz w:val="24"/>
          <w:szCs w:val="24"/>
          <w:lang w:val="en-US"/>
        </w:rPr>
        <w:t xml:space="preserve"> June 2011, and Avi</w:t>
      </w:r>
      <w:r w:rsidR="001449C0" w:rsidRPr="00C622FA">
        <w:rPr>
          <w:rFonts w:ascii="Times New Roman" w:hAnsi="Times New Roman" w:cs="Times New Roman"/>
          <w:sz w:val="24"/>
          <w:szCs w:val="24"/>
          <w:lang w:val="en-US"/>
        </w:rPr>
        <w:t>à</w:t>
      </w:r>
      <w:r w:rsidRPr="00C622FA">
        <w:rPr>
          <w:rFonts w:ascii="Times New Roman" w:hAnsi="Times New Roman" w:cs="Times New Roman"/>
          <w:sz w:val="24"/>
          <w:szCs w:val="24"/>
          <w:lang w:val="en-US"/>
        </w:rPr>
        <w:t xml:space="preserve"> (northern Spain) on 21</w:t>
      </w:r>
      <w:r w:rsidRPr="00C622FA">
        <w:rPr>
          <w:rFonts w:ascii="Times New Roman" w:hAnsi="Times New Roman" w:cs="Times New Roman"/>
          <w:sz w:val="24"/>
          <w:szCs w:val="24"/>
          <w:vertAlign w:val="superscript"/>
          <w:lang w:val="en-US"/>
        </w:rPr>
        <w:t>st</w:t>
      </w:r>
      <w:r w:rsidRPr="00C622FA">
        <w:rPr>
          <w:rFonts w:ascii="Times New Roman" w:hAnsi="Times New Roman" w:cs="Times New Roman"/>
          <w:sz w:val="24"/>
          <w:szCs w:val="24"/>
          <w:lang w:val="en-US"/>
        </w:rPr>
        <w:t xml:space="preserve"> May 2009. </w:t>
      </w:r>
      <w:r w:rsidRPr="00C622FA">
        <w:rPr>
          <w:rFonts w:ascii="Times New Roman" w:hAnsi="Times New Roman" w:cs="Times New Roman"/>
          <w:i/>
          <w:sz w:val="24"/>
          <w:szCs w:val="24"/>
          <w:lang w:val="en-US"/>
        </w:rPr>
        <w:t>Culicoides</w:t>
      </w:r>
      <w:r w:rsidRPr="00C622FA">
        <w:rPr>
          <w:rFonts w:ascii="Times New Roman" w:hAnsi="Times New Roman" w:cs="Times New Roman"/>
          <w:sz w:val="24"/>
          <w:szCs w:val="24"/>
          <w:lang w:val="en-US"/>
        </w:rPr>
        <w:t xml:space="preserve"> were stored in 70% ethanol prior to morphological and molecular analyses.</w:t>
      </w:r>
      <w:r w:rsidRPr="00C622FA">
        <w:rPr>
          <w:rFonts w:ascii="Times New Roman" w:hAnsi="Times New Roman" w:cs="Times New Roman"/>
          <w:noProof/>
          <w:sz w:val="24"/>
          <w:szCs w:val="24"/>
          <w:lang w:eastAsia="en-GB"/>
        </w:rPr>
        <w:t xml:space="preserve"> </w:t>
      </w:r>
    </w:p>
    <w:p w:rsidR="00A36D31" w:rsidRPr="00C622FA" w:rsidRDefault="00A36D31" w:rsidP="001D6A04">
      <w:pPr>
        <w:spacing w:line="480" w:lineRule="auto"/>
        <w:jc w:val="both"/>
        <w:rPr>
          <w:rFonts w:ascii="Times New Roman" w:hAnsi="Times New Roman" w:cs="Times New Roman"/>
          <w:noProof/>
          <w:sz w:val="24"/>
          <w:szCs w:val="24"/>
          <w:lang w:eastAsia="en-GB"/>
        </w:rPr>
      </w:pPr>
    </w:p>
    <w:p w:rsidR="00A36D31" w:rsidRPr="00C622FA" w:rsidRDefault="00A36D31" w:rsidP="001D6A04">
      <w:pPr>
        <w:spacing w:line="480" w:lineRule="auto"/>
        <w:rPr>
          <w:rFonts w:ascii="Times New Roman" w:hAnsi="Times New Roman" w:cs="Times New Roman"/>
          <w:sz w:val="24"/>
          <w:szCs w:val="24"/>
          <w:lang w:val="en-US"/>
        </w:rPr>
      </w:pPr>
      <w:r w:rsidRPr="00C622FA">
        <w:rPr>
          <w:rFonts w:ascii="Times New Roman" w:hAnsi="Times New Roman" w:cs="Times New Roman"/>
          <w:sz w:val="24"/>
          <w:szCs w:val="24"/>
          <w:lang w:val="en-US"/>
        </w:rPr>
        <w:t>Specimen Identification and Mounting</w:t>
      </w:r>
      <w:r w:rsidR="00434FF4" w:rsidRPr="00C622FA">
        <w:rPr>
          <w:rFonts w:ascii="Times New Roman" w:hAnsi="Times New Roman" w:cs="Times New Roman"/>
          <w:sz w:val="24"/>
          <w:szCs w:val="24"/>
          <w:lang w:val="en-US"/>
        </w:rPr>
        <w:t>:</w:t>
      </w:r>
    </w:p>
    <w:p w:rsidR="00A36D31" w:rsidRPr="00C622FA" w:rsidRDefault="00A36D31" w:rsidP="001D6A04">
      <w:pPr>
        <w:spacing w:line="480" w:lineRule="auto"/>
        <w:jc w:val="both"/>
        <w:rPr>
          <w:rFonts w:ascii="Times New Roman" w:hAnsi="Times New Roman" w:cs="Times New Roman"/>
          <w:sz w:val="24"/>
          <w:szCs w:val="24"/>
          <w:lang w:val="en-US"/>
        </w:rPr>
      </w:pPr>
      <w:r w:rsidRPr="00C622FA">
        <w:rPr>
          <w:rFonts w:ascii="Times New Roman" w:hAnsi="Times New Roman" w:cs="Times New Roman"/>
          <w:i/>
          <w:sz w:val="24"/>
          <w:szCs w:val="24"/>
          <w:lang w:val="en-US"/>
        </w:rPr>
        <w:t>Culicoides</w:t>
      </w:r>
      <w:r w:rsidRPr="00C622FA">
        <w:rPr>
          <w:rFonts w:ascii="Times New Roman" w:hAnsi="Times New Roman" w:cs="Times New Roman"/>
          <w:sz w:val="24"/>
          <w:szCs w:val="24"/>
          <w:lang w:val="en-US"/>
        </w:rPr>
        <w:t xml:space="preserve"> were separated from other insects according to their wing characteristics using a stereomicroscope, before being identified </w:t>
      </w:r>
      <w:r w:rsidR="00434A7F" w:rsidRPr="00C622FA">
        <w:rPr>
          <w:rFonts w:ascii="Times New Roman" w:hAnsi="Times New Roman" w:cs="Times New Roman"/>
          <w:sz w:val="24"/>
          <w:szCs w:val="24"/>
          <w:lang w:val="en-US"/>
        </w:rPr>
        <w:t xml:space="preserve">as </w:t>
      </w:r>
      <w:r w:rsidR="00434A7F" w:rsidRPr="00C622FA">
        <w:rPr>
          <w:rFonts w:ascii="Times New Roman" w:hAnsi="Times New Roman" w:cs="Times New Roman"/>
          <w:i/>
          <w:sz w:val="24"/>
          <w:szCs w:val="24"/>
          <w:lang w:val="en-US"/>
        </w:rPr>
        <w:t xml:space="preserve">C. obsoletus </w:t>
      </w:r>
      <w:r w:rsidR="00434A7F" w:rsidRPr="00C622FA">
        <w:rPr>
          <w:rFonts w:ascii="Times New Roman" w:hAnsi="Times New Roman" w:cs="Times New Roman"/>
          <w:sz w:val="24"/>
          <w:szCs w:val="24"/>
          <w:lang w:val="en-US"/>
        </w:rPr>
        <w:t>and</w:t>
      </w:r>
      <w:r w:rsidR="00434A7F" w:rsidRPr="00C622FA">
        <w:rPr>
          <w:rFonts w:ascii="Times New Roman" w:hAnsi="Times New Roman" w:cs="Times New Roman"/>
          <w:i/>
          <w:sz w:val="24"/>
          <w:szCs w:val="24"/>
          <w:lang w:val="en-US"/>
        </w:rPr>
        <w:t xml:space="preserve"> C</w:t>
      </w:r>
      <w:r w:rsidR="00BC5C23" w:rsidRPr="00C622FA">
        <w:rPr>
          <w:rFonts w:ascii="Times New Roman" w:hAnsi="Times New Roman" w:cs="Times New Roman"/>
          <w:i/>
          <w:sz w:val="24"/>
          <w:szCs w:val="24"/>
          <w:lang w:val="en-US"/>
        </w:rPr>
        <w:t>.</w:t>
      </w:r>
      <w:r w:rsidR="00434A7F" w:rsidRPr="00C622FA">
        <w:rPr>
          <w:rFonts w:ascii="Times New Roman" w:hAnsi="Times New Roman" w:cs="Times New Roman"/>
          <w:i/>
          <w:sz w:val="24"/>
          <w:szCs w:val="24"/>
          <w:lang w:val="en-US"/>
        </w:rPr>
        <w:t xml:space="preserve"> scoticus, </w:t>
      </w:r>
      <w:r w:rsidR="00434A7F" w:rsidRPr="00C622FA">
        <w:rPr>
          <w:rFonts w:ascii="Times New Roman" w:hAnsi="Times New Roman" w:cs="Times New Roman"/>
          <w:sz w:val="24"/>
          <w:szCs w:val="24"/>
          <w:lang w:val="en-US"/>
        </w:rPr>
        <w:t xml:space="preserve">or </w:t>
      </w:r>
      <w:r w:rsidR="00434A7F" w:rsidRPr="00C622FA">
        <w:rPr>
          <w:rFonts w:ascii="Times New Roman" w:hAnsi="Times New Roman" w:cs="Times New Roman"/>
          <w:i/>
          <w:sz w:val="24"/>
          <w:szCs w:val="24"/>
          <w:lang w:val="en-US"/>
        </w:rPr>
        <w:t xml:space="preserve">C. dewulfi </w:t>
      </w:r>
      <w:r w:rsidR="00434A7F" w:rsidRPr="00C622FA">
        <w:rPr>
          <w:rFonts w:ascii="Times New Roman" w:hAnsi="Times New Roman" w:cs="Times New Roman"/>
          <w:sz w:val="24"/>
          <w:szCs w:val="24"/>
          <w:lang w:val="en-US"/>
        </w:rPr>
        <w:t>and</w:t>
      </w:r>
      <w:r w:rsidR="00434A7F" w:rsidRPr="00C622FA">
        <w:rPr>
          <w:rFonts w:ascii="Times New Roman" w:hAnsi="Times New Roman" w:cs="Times New Roman"/>
          <w:i/>
          <w:sz w:val="24"/>
          <w:szCs w:val="24"/>
          <w:lang w:val="en-US"/>
        </w:rPr>
        <w:t xml:space="preserve"> C</w:t>
      </w:r>
      <w:r w:rsidR="00BC5C23" w:rsidRPr="00C622FA">
        <w:rPr>
          <w:rFonts w:ascii="Times New Roman" w:hAnsi="Times New Roman" w:cs="Times New Roman"/>
          <w:i/>
          <w:sz w:val="24"/>
          <w:szCs w:val="24"/>
          <w:lang w:val="en-US"/>
        </w:rPr>
        <w:t>.</w:t>
      </w:r>
      <w:r w:rsidR="00434A7F" w:rsidRPr="00C622FA">
        <w:rPr>
          <w:rFonts w:ascii="Times New Roman" w:hAnsi="Times New Roman" w:cs="Times New Roman"/>
          <w:i/>
          <w:sz w:val="24"/>
          <w:szCs w:val="24"/>
          <w:lang w:val="en-US"/>
        </w:rPr>
        <w:t xml:space="preserve"> chiopterus</w:t>
      </w:r>
      <w:r w:rsidRPr="00C622FA">
        <w:rPr>
          <w:rFonts w:ascii="Times New Roman" w:hAnsi="Times New Roman" w:cs="Times New Roman"/>
          <w:sz w:val="24"/>
          <w:szCs w:val="24"/>
          <w:lang w:val="en-US"/>
        </w:rPr>
        <w:t xml:space="preserve">. </w:t>
      </w:r>
      <w:r w:rsidR="00BC5C23" w:rsidRPr="00C622FA">
        <w:rPr>
          <w:rFonts w:ascii="Times New Roman" w:hAnsi="Times New Roman" w:cs="Times New Roman"/>
          <w:sz w:val="24"/>
          <w:szCs w:val="24"/>
          <w:lang w:val="en-US"/>
        </w:rPr>
        <w:t>The females</w:t>
      </w:r>
      <w:r w:rsidR="00BC5C23" w:rsidRPr="00C622FA">
        <w:rPr>
          <w:rFonts w:ascii="Times New Roman" w:hAnsi="Times New Roman" w:cs="Times New Roman"/>
          <w:i/>
          <w:sz w:val="24"/>
          <w:szCs w:val="24"/>
          <w:lang w:val="en-US"/>
        </w:rPr>
        <w:t xml:space="preserve"> </w:t>
      </w:r>
      <w:r w:rsidR="002414FB" w:rsidRPr="00C622FA">
        <w:rPr>
          <w:rFonts w:ascii="Times New Roman" w:hAnsi="Times New Roman" w:cs="Times New Roman"/>
          <w:sz w:val="24"/>
          <w:szCs w:val="24"/>
          <w:lang w:val="en-US"/>
        </w:rPr>
        <w:t xml:space="preserve">of </w:t>
      </w:r>
      <w:r w:rsidRPr="00C622FA">
        <w:rPr>
          <w:rFonts w:ascii="Times New Roman" w:hAnsi="Times New Roman" w:cs="Times New Roman"/>
          <w:i/>
          <w:sz w:val="24"/>
          <w:szCs w:val="24"/>
          <w:lang w:val="en-US"/>
        </w:rPr>
        <w:t>C. obsoletus</w:t>
      </w:r>
      <w:r w:rsidR="00434A7F" w:rsidRPr="00C622FA">
        <w:rPr>
          <w:rFonts w:ascii="Times New Roman" w:hAnsi="Times New Roman" w:cs="Times New Roman"/>
          <w:sz w:val="24"/>
          <w:szCs w:val="24"/>
          <w:lang w:val="en-US"/>
        </w:rPr>
        <w:t>/</w:t>
      </w:r>
      <w:r w:rsidRPr="00C622FA">
        <w:rPr>
          <w:rFonts w:ascii="Times New Roman" w:hAnsi="Times New Roman" w:cs="Times New Roman"/>
          <w:sz w:val="24"/>
          <w:szCs w:val="24"/>
          <w:lang w:val="en-US"/>
        </w:rPr>
        <w:t xml:space="preserve"> </w:t>
      </w:r>
      <w:r w:rsidRPr="00C622FA">
        <w:rPr>
          <w:rFonts w:ascii="Times New Roman" w:hAnsi="Times New Roman" w:cs="Times New Roman"/>
          <w:i/>
          <w:sz w:val="24"/>
          <w:szCs w:val="24"/>
          <w:lang w:val="en-US"/>
        </w:rPr>
        <w:t>C. scoticus</w:t>
      </w:r>
      <w:r w:rsidR="00AA22B6" w:rsidRPr="00C622FA">
        <w:rPr>
          <w:rFonts w:ascii="Times New Roman" w:hAnsi="Times New Roman" w:cs="Times New Roman"/>
          <w:i/>
          <w:sz w:val="24"/>
          <w:szCs w:val="24"/>
          <w:lang w:val="en-US"/>
        </w:rPr>
        <w:t xml:space="preserve"> </w:t>
      </w:r>
      <w:r w:rsidRPr="00C622FA">
        <w:rPr>
          <w:rFonts w:ascii="Times New Roman" w:hAnsi="Times New Roman" w:cs="Times New Roman"/>
          <w:sz w:val="24"/>
          <w:szCs w:val="24"/>
          <w:lang w:val="en-US"/>
        </w:rPr>
        <w:t xml:space="preserve">were differentiated from </w:t>
      </w:r>
      <w:r w:rsidRPr="00C622FA">
        <w:rPr>
          <w:rFonts w:ascii="Times New Roman" w:hAnsi="Times New Roman" w:cs="Times New Roman"/>
          <w:i/>
          <w:sz w:val="24"/>
          <w:szCs w:val="24"/>
          <w:lang w:val="en-US"/>
        </w:rPr>
        <w:t>C</w:t>
      </w:r>
      <w:r w:rsidRPr="00C622FA">
        <w:rPr>
          <w:rFonts w:ascii="Times New Roman" w:hAnsi="Times New Roman" w:cs="Times New Roman"/>
          <w:sz w:val="24"/>
          <w:szCs w:val="24"/>
          <w:lang w:val="en-US"/>
        </w:rPr>
        <w:t xml:space="preserve">. </w:t>
      </w:r>
      <w:r w:rsidRPr="00C622FA">
        <w:rPr>
          <w:rFonts w:ascii="Times New Roman" w:hAnsi="Times New Roman" w:cs="Times New Roman"/>
          <w:i/>
          <w:sz w:val="24"/>
          <w:szCs w:val="24"/>
          <w:lang w:val="en-US"/>
        </w:rPr>
        <w:t>dewulfi</w:t>
      </w:r>
      <w:r w:rsidR="00434A7F" w:rsidRPr="00C622FA">
        <w:rPr>
          <w:rFonts w:ascii="Times New Roman" w:hAnsi="Times New Roman" w:cs="Times New Roman"/>
          <w:sz w:val="24"/>
          <w:szCs w:val="24"/>
          <w:lang w:val="en-US"/>
        </w:rPr>
        <w:t xml:space="preserve">/ </w:t>
      </w:r>
      <w:r w:rsidRPr="00C622FA">
        <w:rPr>
          <w:rFonts w:ascii="Times New Roman" w:hAnsi="Times New Roman" w:cs="Times New Roman"/>
          <w:i/>
          <w:sz w:val="24"/>
          <w:szCs w:val="24"/>
          <w:lang w:val="en-US"/>
        </w:rPr>
        <w:t>C. chiopterus</w:t>
      </w:r>
      <w:r w:rsidRPr="00C622FA">
        <w:rPr>
          <w:rFonts w:ascii="Times New Roman" w:hAnsi="Times New Roman" w:cs="Times New Roman"/>
          <w:sz w:val="24"/>
          <w:szCs w:val="24"/>
          <w:lang w:val="en-US"/>
        </w:rPr>
        <w:t xml:space="preserve"> on the basis of spermathecae size and wing pattern, before a total of 994 </w:t>
      </w:r>
      <w:r w:rsidR="00AA22B6" w:rsidRPr="00C622FA">
        <w:rPr>
          <w:rFonts w:ascii="Times New Roman" w:hAnsi="Times New Roman" w:cs="Times New Roman"/>
          <w:i/>
          <w:sz w:val="24"/>
          <w:szCs w:val="24"/>
          <w:lang w:val="en-US"/>
        </w:rPr>
        <w:t>C. obsoletus</w:t>
      </w:r>
      <w:r w:rsidR="00871803" w:rsidRPr="00C622FA">
        <w:rPr>
          <w:rFonts w:ascii="Times New Roman" w:hAnsi="Times New Roman" w:cs="Times New Roman"/>
          <w:sz w:val="24"/>
          <w:szCs w:val="24"/>
          <w:lang w:val="en-US"/>
        </w:rPr>
        <w:t xml:space="preserve"> </w:t>
      </w:r>
      <w:r w:rsidR="00AA22B6" w:rsidRPr="00C622FA">
        <w:rPr>
          <w:rFonts w:ascii="Times New Roman" w:hAnsi="Times New Roman" w:cs="Times New Roman"/>
          <w:sz w:val="24"/>
          <w:szCs w:val="24"/>
          <w:lang w:val="en-US"/>
        </w:rPr>
        <w:t xml:space="preserve">and </w:t>
      </w:r>
      <w:r w:rsidR="00AA22B6" w:rsidRPr="00C622FA">
        <w:rPr>
          <w:rFonts w:ascii="Times New Roman" w:hAnsi="Times New Roman" w:cs="Times New Roman"/>
          <w:i/>
          <w:sz w:val="24"/>
          <w:szCs w:val="24"/>
          <w:lang w:val="en-US"/>
        </w:rPr>
        <w:t xml:space="preserve">C. scoticus </w:t>
      </w:r>
      <w:r w:rsidRPr="00C622FA">
        <w:rPr>
          <w:rFonts w:ascii="Times New Roman" w:hAnsi="Times New Roman" w:cs="Times New Roman"/>
          <w:sz w:val="24"/>
          <w:szCs w:val="24"/>
          <w:lang w:val="en-US"/>
        </w:rPr>
        <w:t xml:space="preserve">specimens were randomly selected from the trapping sites and </w:t>
      </w:r>
      <w:r w:rsidRPr="00C622FA">
        <w:rPr>
          <w:rFonts w:ascii="Times New Roman" w:hAnsi="Times New Roman" w:cs="Times New Roman"/>
          <w:sz w:val="24"/>
          <w:szCs w:val="24"/>
          <w:lang w:val="en-US"/>
        </w:rPr>
        <w:lastRenderedPageBreak/>
        <w:t xml:space="preserve">dates. The individual females were dissected on a slide </w:t>
      </w:r>
      <w:r w:rsidR="00AA22B6" w:rsidRPr="00C622FA">
        <w:rPr>
          <w:rFonts w:ascii="Times New Roman" w:hAnsi="Times New Roman" w:cs="Times New Roman"/>
          <w:sz w:val="24"/>
          <w:szCs w:val="24"/>
          <w:lang w:val="en-US"/>
        </w:rPr>
        <w:t>using sterile dissecting needles (Watkins &amp; Doncaster, Leominster, UK)</w:t>
      </w:r>
      <w:r w:rsidRPr="00C622FA">
        <w:rPr>
          <w:rFonts w:ascii="Times New Roman" w:hAnsi="Times New Roman" w:cs="Times New Roman"/>
          <w:sz w:val="24"/>
          <w:szCs w:val="24"/>
          <w:lang w:val="en-US"/>
        </w:rPr>
        <w:t>. The head (dorsal side up), wings and posterior abdominal segment (ventral side up) of each of these specimens were subsequently mounted on the slide under three separate cover slips</w:t>
      </w:r>
      <w:r w:rsidR="00871803" w:rsidRPr="00C622FA">
        <w:rPr>
          <w:rFonts w:ascii="Times New Roman" w:hAnsi="Times New Roman" w:cs="Times New Roman"/>
          <w:sz w:val="24"/>
          <w:szCs w:val="24"/>
          <w:lang w:val="en-US"/>
        </w:rPr>
        <w:t xml:space="preserve"> using Canada balsam</w:t>
      </w:r>
      <w:r w:rsidRPr="00C622FA">
        <w:rPr>
          <w:rFonts w:ascii="Times New Roman" w:hAnsi="Times New Roman" w:cs="Times New Roman"/>
          <w:sz w:val="24"/>
          <w:szCs w:val="24"/>
          <w:lang w:val="en-US"/>
        </w:rPr>
        <w:t>. The remaining thorax, legs and anterior abdomen were stored in 75% ethanol for DNA analysis.</w:t>
      </w:r>
    </w:p>
    <w:p w:rsidR="00A36D31" w:rsidRPr="00C622FA" w:rsidRDefault="00A36D31" w:rsidP="001D6A04">
      <w:pPr>
        <w:spacing w:line="480" w:lineRule="auto"/>
        <w:jc w:val="center"/>
        <w:rPr>
          <w:rFonts w:ascii="Times New Roman" w:hAnsi="Times New Roman" w:cs="Times New Roman"/>
          <w:sz w:val="24"/>
          <w:szCs w:val="24"/>
          <w:lang w:val="en-US"/>
        </w:rPr>
      </w:pPr>
    </w:p>
    <w:p w:rsidR="00A36D31" w:rsidRPr="00C622FA" w:rsidRDefault="00A36D31" w:rsidP="001D6A04">
      <w:pPr>
        <w:spacing w:line="480" w:lineRule="auto"/>
        <w:rPr>
          <w:rFonts w:ascii="Times New Roman" w:hAnsi="Times New Roman" w:cs="Times New Roman"/>
          <w:sz w:val="24"/>
          <w:szCs w:val="24"/>
          <w:lang w:val="en-US"/>
        </w:rPr>
      </w:pPr>
      <w:r w:rsidRPr="00C622FA">
        <w:rPr>
          <w:rFonts w:ascii="Times New Roman" w:hAnsi="Times New Roman" w:cs="Times New Roman"/>
          <w:sz w:val="24"/>
          <w:szCs w:val="24"/>
          <w:lang w:val="en-US"/>
        </w:rPr>
        <w:t>Molecular Identification</w:t>
      </w:r>
      <w:r w:rsidR="009F2ABD" w:rsidRPr="00C622FA">
        <w:rPr>
          <w:rFonts w:ascii="Times New Roman" w:hAnsi="Times New Roman" w:cs="Times New Roman"/>
          <w:sz w:val="24"/>
          <w:szCs w:val="24"/>
          <w:lang w:val="en-US"/>
        </w:rPr>
        <w:t>:</w:t>
      </w:r>
    </w:p>
    <w:p w:rsidR="00A36D31" w:rsidRPr="00C622FA" w:rsidRDefault="00A36D31" w:rsidP="001D6A04">
      <w:pPr>
        <w:autoSpaceDE w:val="0"/>
        <w:autoSpaceDN w:val="0"/>
        <w:adjustRightInd w:val="0"/>
        <w:spacing w:after="0" w:line="480" w:lineRule="auto"/>
        <w:jc w:val="both"/>
        <w:rPr>
          <w:rFonts w:ascii="Times New Roman" w:hAnsi="Times New Roman" w:cs="Times New Roman"/>
          <w:sz w:val="24"/>
          <w:szCs w:val="24"/>
          <w:lang w:val="en-US"/>
        </w:rPr>
      </w:pPr>
      <w:r w:rsidRPr="00C622FA">
        <w:rPr>
          <w:rFonts w:ascii="Times New Roman" w:hAnsi="Times New Roman" w:cs="Times New Roman"/>
          <w:sz w:val="24"/>
          <w:szCs w:val="24"/>
        </w:rPr>
        <w:t xml:space="preserve">Prior to DNA extraction, the </w:t>
      </w:r>
      <w:r w:rsidR="00871803" w:rsidRPr="00C622FA">
        <w:rPr>
          <w:rFonts w:ascii="Times New Roman" w:hAnsi="Times New Roman" w:cs="Times New Roman"/>
          <w:sz w:val="24"/>
          <w:szCs w:val="24"/>
        </w:rPr>
        <w:t xml:space="preserve">dissected </w:t>
      </w:r>
      <w:r w:rsidRPr="00C622FA">
        <w:rPr>
          <w:rStyle w:val="Emphasis"/>
          <w:rFonts w:ascii="Times New Roman" w:hAnsi="Times New Roman" w:cs="Times New Roman"/>
          <w:sz w:val="24"/>
          <w:szCs w:val="24"/>
        </w:rPr>
        <w:t xml:space="preserve">Culicoides </w:t>
      </w:r>
      <w:r w:rsidRPr="00C622FA">
        <w:rPr>
          <w:rFonts w:ascii="Times New Roman" w:hAnsi="Times New Roman" w:cs="Times New Roman"/>
          <w:sz w:val="24"/>
          <w:szCs w:val="24"/>
        </w:rPr>
        <w:t xml:space="preserve">were individually removed from their ethanol-filled storage vials and placed on absorbent paper, to remove </w:t>
      </w:r>
      <w:r w:rsidR="00871803" w:rsidRPr="00C622FA">
        <w:rPr>
          <w:rFonts w:ascii="Times New Roman" w:hAnsi="Times New Roman" w:cs="Times New Roman"/>
          <w:sz w:val="24"/>
          <w:szCs w:val="24"/>
        </w:rPr>
        <w:t>excess</w:t>
      </w:r>
      <w:r w:rsidRPr="00C622FA">
        <w:rPr>
          <w:rFonts w:ascii="Times New Roman" w:hAnsi="Times New Roman" w:cs="Times New Roman"/>
          <w:sz w:val="24"/>
          <w:szCs w:val="24"/>
        </w:rPr>
        <w:t xml:space="preserve"> ethanol. </w:t>
      </w:r>
      <w:r w:rsidRPr="00C622FA">
        <w:rPr>
          <w:rFonts w:ascii="Times New Roman" w:hAnsi="Times New Roman" w:cs="Times New Roman"/>
          <w:i/>
          <w:sz w:val="24"/>
          <w:szCs w:val="24"/>
        </w:rPr>
        <w:t xml:space="preserve">Culicoides </w:t>
      </w:r>
      <w:r w:rsidRPr="00C622FA">
        <w:rPr>
          <w:rFonts w:ascii="Times New Roman" w:hAnsi="Times New Roman" w:cs="Times New Roman"/>
          <w:sz w:val="24"/>
          <w:szCs w:val="24"/>
        </w:rPr>
        <w:t>were added to a Macherey Nagel round well block with 500</w:t>
      </w:r>
      <w:r w:rsidRPr="00C622FA">
        <w:rPr>
          <w:rFonts w:ascii="Times New Roman" w:hAnsi="Times New Roman" w:cs="Times New Roman"/>
          <w:sz w:val="24"/>
          <w:szCs w:val="24"/>
          <w:lang w:val="en-US"/>
        </w:rPr>
        <w:t xml:space="preserve"> </w:t>
      </w:r>
      <w:r w:rsidRPr="00C622FA">
        <w:rPr>
          <w:rFonts w:ascii="Times New Roman" w:hAnsi="Times New Roman" w:cs="Times New Roman"/>
          <w:sz w:val="24"/>
          <w:szCs w:val="24"/>
        </w:rPr>
        <w:t>μ</w:t>
      </w:r>
      <w:r w:rsidRPr="00C622FA">
        <w:rPr>
          <w:rFonts w:ascii="Times New Roman" w:hAnsi="Times New Roman" w:cs="Times New Roman"/>
          <w:sz w:val="24"/>
          <w:szCs w:val="24"/>
          <w:lang w:val="en-US"/>
        </w:rPr>
        <w:t>L of 5%</w:t>
      </w:r>
      <w:r w:rsidRPr="00C622FA">
        <w:rPr>
          <w:rFonts w:ascii="Times New Roman" w:hAnsi="Times New Roman" w:cs="Times New Roman"/>
          <w:sz w:val="24"/>
          <w:szCs w:val="24"/>
        </w:rPr>
        <w:t xml:space="preserve"> Chelex</w:t>
      </w:r>
      <w:r w:rsidRPr="00C622FA">
        <w:rPr>
          <w:rFonts w:ascii="Times New Roman" w:hAnsi="Times New Roman" w:cs="Times New Roman"/>
          <w:sz w:val="24"/>
          <w:szCs w:val="24"/>
          <w:lang w:val="en-US"/>
        </w:rPr>
        <w:t>® 100 resin (Bio- Rad Laboratories, Inc., Hercules, CA, U.S.A.). L</w:t>
      </w:r>
      <w:r w:rsidRPr="00C622FA">
        <w:rPr>
          <w:rFonts w:ascii="Times New Roman" w:hAnsi="Times New Roman" w:cs="Times New Roman"/>
          <w:sz w:val="24"/>
          <w:szCs w:val="24"/>
        </w:rPr>
        <w:t>ysis was performed using 3mm Qiagen tungsten carbide beads in two cycles of 30 agitations per second for 30 seconds. The beads were removed, and e</w:t>
      </w:r>
      <w:r w:rsidRPr="00C622FA">
        <w:rPr>
          <w:rFonts w:ascii="Times New Roman" w:hAnsi="Times New Roman" w:cs="Times New Roman"/>
          <w:sz w:val="24"/>
          <w:szCs w:val="24"/>
          <w:lang w:val="en-US"/>
        </w:rPr>
        <w:t xml:space="preserve">xtraction of DNA was achieved by incubating the </w:t>
      </w:r>
      <w:r w:rsidRPr="00C622FA">
        <w:rPr>
          <w:rFonts w:ascii="Times New Roman" w:hAnsi="Times New Roman" w:cs="Times New Roman"/>
          <w:i/>
          <w:iCs/>
          <w:sz w:val="24"/>
          <w:szCs w:val="24"/>
          <w:lang w:val="en-US"/>
        </w:rPr>
        <w:t>Culicoides</w:t>
      </w:r>
      <w:r w:rsidRPr="00C622FA">
        <w:rPr>
          <w:rFonts w:ascii="Times New Roman" w:hAnsi="Times New Roman" w:cs="Times New Roman"/>
          <w:sz w:val="24"/>
          <w:szCs w:val="24"/>
          <w:lang w:val="en-US"/>
        </w:rPr>
        <w:t xml:space="preserve"> at 56°C for 1 hour (700 rpm), then 30 minutes at 96°C (650 rpm) in the 500</w:t>
      </w:r>
      <w:r w:rsidRPr="00C622FA">
        <w:rPr>
          <w:rFonts w:ascii="Times New Roman" w:hAnsi="Times New Roman" w:cs="Times New Roman"/>
          <w:sz w:val="24"/>
          <w:szCs w:val="24"/>
        </w:rPr>
        <w:t>μ</w:t>
      </w:r>
      <w:r w:rsidRPr="00C622FA">
        <w:rPr>
          <w:rFonts w:ascii="Times New Roman" w:hAnsi="Times New Roman" w:cs="Times New Roman"/>
          <w:sz w:val="24"/>
          <w:szCs w:val="24"/>
          <w:lang w:val="en-US"/>
        </w:rPr>
        <w:t xml:space="preserve">L Chelex </w:t>
      </w:r>
      <w:r w:rsidRPr="00C622FA">
        <w:rPr>
          <w:rFonts w:ascii="Times New Roman" w:hAnsi="Times New Roman" w:cs="Times New Roman"/>
          <w:sz w:val="24"/>
          <w:szCs w:val="24"/>
        </w:rPr>
        <w:t>resin</w:t>
      </w:r>
      <w:r w:rsidRPr="00C622FA">
        <w:rPr>
          <w:rFonts w:ascii="Times New Roman" w:hAnsi="Times New Roman" w:cs="Times New Roman"/>
          <w:sz w:val="24"/>
          <w:szCs w:val="24"/>
          <w:lang w:val="en-US"/>
        </w:rPr>
        <w:t xml:space="preserve"> suspension, using an Eppendorf Thermomixer Compact.</w:t>
      </w:r>
    </w:p>
    <w:p w:rsidR="00A36D31" w:rsidRPr="00C622FA" w:rsidRDefault="00A36D31" w:rsidP="001D6A04">
      <w:pPr>
        <w:autoSpaceDE w:val="0"/>
        <w:autoSpaceDN w:val="0"/>
        <w:adjustRightInd w:val="0"/>
        <w:spacing w:after="0" w:line="480" w:lineRule="auto"/>
        <w:jc w:val="both"/>
        <w:rPr>
          <w:rFonts w:ascii="Times New Roman" w:hAnsi="Times New Roman" w:cs="Times New Roman"/>
          <w:sz w:val="24"/>
          <w:szCs w:val="24"/>
          <w:lang w:val="en-US"/>
        </w:rPr>
      </w:pPr>
    </w:p>
    <w:p w:rsidR="00A36D31" w:rsidRPr="00C622FA" w:rsidRDefault="00A36D31" w:rsidP="001D6A04">
      <w:pPr>
        <w:autoSpaceDE w:val="0"/>
        <w:autoSpaceDN w:val="0"/>
        <w:adjustRightInd w:val="0"/>
        <w:spacing w:after="0"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Primers and PCR amplification conditions were as described by Nolan </w:t>
      </w:r>
      <w:r w:rsidRPr="00C622FA">
        <w:rPr>
          <w:rStyle w:val="Emphasis"/>
          <w:rFonts w:ascii="Times New Roman" w:hAnsi="Times New Roman" w:cs="Times New Roman"/>
          <w:sz w:val="24"/>
          <w:szCs w:val="24"/>
        </w:rPr>
        <w:t>et al</w:t>
      </w:r>
      <w:r w:rsidRPr="00C622FA">
        <w:rPr>
          <w:rFonts w:ascii="Times New Roman" w:hAnsi="Times New Roman" w:cs="Times New Roman"/>
          <w:sz w:val="24"/>
          <w:szCs w:val="24"/>
        </w:rPr>
        <w:t>. (2007), with four forward primers</w:t>
      </w:r>
      <w:r w:rsidR="00871803" w:rsidRPr="00C622FA">
        <w:rPr>
          <w:rFonts w:ascii="Times New Roman" w:hAnsi="Times New Roman" w:cs="Times New Roman"/>
          <w:sz w:val="24"/>
          <w:szCs w:val="24"/>
        </w:rPr>
        <w:t>, in order to identify human error during morphological identifications</w:t>
      </w:r>
      <w:r w:rsidRPr="00C622FA">
        <w:rPr>
          <w:rFonts w:ascii="Times New Roman" w:hAnsi="Times New Roman" w:cs="Times New Roman"/>
          <w:sz w:val="24"/>
          <w:szCs w:val="24"/>
        </w:rPr>
        <w:t>:</w:t>
      </w:r>
    </w:p>
    <w:p w:rsidR="00A36D31" w:rsidRPr="00C622FA" w:rsidRDefault="00A36D31" w:rsidP="001D6A04">
      <w:pPr>
        <w:pStyle w:val="ListParagraph"/>
        <w:numPr>
          <w:ilvl w:val="0"/>
          <w:numId w:val="1"/>
        </w:numPr>
        <w:autoSpaceDE w:val="0"/>
        <w:autoSpaceDN w:val="0"/>
        <w:adjustRightInd w:val="0"/>
        <w:spacing w:after="0" w:line="480" w:lineRule="auto"/>
        <w:jc w:val="both"/>
        <w:rPr>
          <w:rFonts w:ascii="Times New Roman" w:eastAsia="Arial Unicode MS" w:hAnsi="Times New Roman" w:cs="Times New Roman"/>
          <w:sz w:val="24"/>
          <w:szCs w:val="24"/>
          <w:lang w:val="en-US"/>
        </w:rPr>
      </w:pPr>
      <w:r w:rsidRPr="00C622FA">
        <w:rPr>
          <w:rStyle w:val="Emphasis"/>
          <w:rFonts w:ascii="Times New Roman" w:eastAsia="Arial Unicode MS" w:hAnsi="Times New Roman" w:cs="Times New Roman"/>
          <w:sz w:val="24"/>
          <w:szCs w:val="24"/>
          <w:lang w:val="en-US"/>
        </w:rPr>
        <w:t>C. obsoletus:</w:t>
      </w:r>
      <w:r w:rsidRPr="00C622FA">
        <w:rPr>
          <w:rFonts w:ascii="Times New Roman" w:eastAsia="Arial Unicode MS" w:hAnsi="Times New Roman" w:cs="Times New Roman"/>
          <w:sz w:val="24"/>
          <w:szCs w:val="24"/>
          <w:lang w:val="en-US"/>
        </w:rPr>
        <w:t xml:space="preserve"> UOAobsF (5’-TGCAGGAGCTTCTGTAGATTTG-3’);</w:t>
      </w:r>
    </w:p>
    <w:p w:rsidR="00A36D31" w:rsidRPr="00C622FA" w:rsidRDefault="00A36D31" w:rsidP="001D6A04">
      <w:pPr>
        <w:pStyle w:val="ListParagraph"/>
        <w:numPr>
          <w:ilvl w:val="0"/>
          <w:numId w:val="1"/>
        </w:numPr>
        <w:autoSpaceDE w:val="0"/>
        <w:autoSpaceDN w:val="0"/>
        <w:adjustRightInd w:val="0"/>
        <w:spacing w:after="0" w:line="480" w:lineRule="auto"/>
        <w:jc w:val="both"/>
        <w:rPr>
          <w:rFonts w:ascii="Times New Roman" w:eastAsia="Arial Unicode MS" w:hAnsi="Times New Roman" w:cs="Times New Roman"/>
          <w:sz w:val="24"/>
          <w:szCs w:val="24"/>
        </w:rPr>
      </w:pPr>
      <w:r w:rsidRPr="00C622FA">
        <w:rPr>
          <w:rStyle w:val="Emphasis"/>
          <w:rFonts w:ascii="Times New Roman" w:eastAsia="Arial Unicode MS" w:hAnsi="Times New Roman" w:cs="Times New Roman"/>
          <w:sz w:val="24"/>
          <w:szCs w:val="24"/>
          <w:lang w:val="en-US"/>
        </w:rPr>
        <w:t>C. scoticus:</w:t>
      </w:r>
      <w:r w:rsidRPr="00C622FA">
        <w:rPr>
          <w:rFonts w:ascii="Times New Roman" w:eastAsia="Arial Unicode MS" w:hAnsi="Times New Roman" w:cs="Times New Roman"/>
          <w:sz w:val="24"/>
          <w:szCs w:val="24"/>
          <w:lang w:val="en-US"/>
        </w:rPr>
        <w:t xml:space="preserve"> UOAscoF (5’-ACCGGCATAACTTTTGATCG-3’);</w:t>
      </w:r>
    </w:p>
    <w:p w:rsidR="00A36D31" w:rsidRPr="00C622FA" w:rsidRDefault="00A36D31" w:rsidP="001D6A04">
      <w:pPr>
        <w:pStyle w:val="ListParagraph"/>
        <w:numPr>
          <w:ilvl w:val="0"/>
          <w:numId w:val="1"/>
        </w:numPr>
        <w:autoSpaceDE w:val="0"/>
        <w:autoSpaceDN w:val="0"/>
        <w:adjustRightInd w:val="0"/>
        <w:spacing w:after="0" w:line="480" w:lineRule="auto"/>
        <w:jc w:val="both"/>
        <w:rPr>
          <w:rFonts w:ascii="Times New Roman" w:eastAsia="Arial Unicode MS" w:hAnsi="Times New Roman" w:cs="Times New Roman"/>
          <w:sz w:val="24"/>
          <w:szCs w:val="24"/>
          <w:lang w:val="en-US"/>
        </w:rPr>
      </w:pPr>
      <w:r w:rsidRPr="00C622FA">
        <w:rPr>
          <w:rStyle w:val="Emphasis"/>
          <w:rFonts w:ascii="Times New Roman" w:eastAsia="Arial Unicode MS" w:hAnsi="Times New Roman" w:cs="Times New Roman"/>
          <w:sz w:val="24"/>
          <w:szCs w:val="24"/>
          <w:lang w:val="en-US"/>
        </w:rPr>
        <w:t>C. chiopterus:</w:t>
      </w:r>
      <w:r w:rsidRPr="00C622FA">
        <w:rPr>
          <w:rFonts w:ascii="Times New Roman" w:eastAsia="Arial Unicode MS" w:hAnsi="Times New Roman" w:cs="Times New Roman"/>
          <w:sz w:val="24"/>
          <w:szCs w:val="24"/>
        </w:rPr>
        <w:t xml:space="preserve"> UOAchiF </w:t>
      </w:r>
      <w:r w:rsidRPr="00C622FA">
        <w:rPr>
          <w:rFonts w:ascii="Times New Roman" w:eastAsia="Arial Unicode MS" w:hAnsi="Times New Roman" w:cs="Times New Roman"/>
          <w:sz w:val="24"/>
          <w:szCs w:val="24"/>
          <w:lang w:val="en-US"/>
        </w:rPr>
        <w:t>(5’-</w:t>
      </w:r>
      <w:r w:rsidRPr="00C622FA">
        <w:rPr>
          <w:rFonts w:ascii="Times New Roman" w:eastAsia="Arial Unicode MS" w:hAnsi="Times New Roman" w:cs="Times New Roman"/>
          <w:sz w:val="24"/>
          <w:szCs w:val="24"/>
        </w:rPr>
        <w:t>TACCGCCCTCTATCACCCTA</w:t>
      </w:r>
      <w:r w:rsidRPr="00C622FA">
        <w:rPr>
          <w:rFonts w:ascii="Times New Roman" w:eastAsia="Arial Unicode MS" w:hAnsi="Times New Roman" w:cs="Times New Roman"/>
          <w:sz w:val="24"/>
          <w:szCs w:val="24"/>
          <w:lang w:val="en-US"/>
        </w:rPr>
        <w:t>-3’);</w:t>
      </w:r>
    </w:p>
    <w:p w:rsidR="00ED0066" w:rsidRPr="00C622FA" w:rsidRDefault="00A36D31" w:rsidP="00ED0066">
      <w:pPr>
        <w:pStyle w:val="ListParagraph"/>
        <w:numPr>
          <w:ilvl w:val="0"/>
          <w:numId w:val="1"/>
        </w:numPr>
        <w:autoSpaceDE w:val="0"/>
        <w:autoSpaceDN w:val="0"/>
        <w:adjustRightInd w:val="0"/>
        <w:spacing w:after="0" w:line="480" w:lineRule="auto"/>
        <w:jc w:val="both"/>
        <w:rPr>
          <w:rFonts w:ascii="Times New Roman" w:eastAsia="Arial Unicode MS" w:hAnsi="Times New Roman" w:cs="Times New Roman"/>
          <w:sz w:val="24"/>
          <w:szCs w:val="24"/>
          <w:lang w:val="en-US"/>
        </w:rPr>
      </w:pPr>
      <w:r w:rsidRPr="00C622FA">
        <w:rPr>
          <w:rStyle w:val="Emphasis"/>
          <w:rFonts w:ascii="Times New Roman" w:eastAsia="Arial Unicode MS" w:hAnsi="Times New Roman" w:cs="Times New Roman"/>
          <w:sz w:val="24"/>
          <w:szCs w:val="24"/>
        </w:rPr>
        <w:t>C. dewulfi:</w:t>
      </w:r>
      <w:r w:rsidRPr="00C622FA">
        <w:rPr>
          <w:rFonts w:ascii="Times New Roman" w:eastAsia="Arial Unicode MS" w:hAnsi="Times New Roman" w:cs="Times New Roman"/>
          <w:sz w:val="24"/>
          <w:szCs w:val="24"/>
        </w:rPr>
        <w:t xml:space="preserve"> UOAdewF </w:t>
      </w:r>
      <w:r w:rsidRPr="00C622FA">
        <w:rPr>
          <w:rFonts w:ascii="Times New Roman" w:eastAsia="Arial Unicode MS" w:hAnsi="Times New Roman" w:cs="Times New Roman"/>
          <w:sz w:val="24"/>
          <w:szCs w:val="24"/>
          <w:lang w:val="en-US"/>
        </w:rPr>
        <w:t>(5’-</w:t>
      </w:r>
      <w:r w:rsidRPr="00C622FA">
        <w:rPr>
          <w:rFonts w:ascii="Times New Roman" w:eastAsia="Arial Unicode MS" w:hAnsi="Times New Roman" w:cs="Times New Roman"/>
          <w:sz w:val="24"/>
          <w:szCs w:val="24"/>
        </w:rPr>
        <w:t>ATACTAGGAGCGCCCGACAT</w:t>
      </w:r>
      <w:r w:rsidRPr="00C622FA">
        <w:rPr>
          <w:rFonts w:ascii="Times New Roman" w:eastAsia="Arial Unicode MS" w:hAnsi="Times New Roman" w:cs="Times New Roman"/>
          <w:sz w:val="24"/>
          <w:szCs w:val="24"/>
          <w:lang w:val="en-US"/>
        </w:rPr>
        <w:t xml:space="preserve">-3’); </w:t>
      </w:r>
    </w:p>
    <w:p w:rsidR="006246B9" w:rsidRPr="00C622FA" w:rsidRDefault="00ED0066">
      <w:pPr>
        <w:autoSpaceDE w:val="0"/>
        <w:autoSpaceDN w:val="0"/>
        <w:adjustRightInd w:val="0"/>
        <w:spacing w:after="0" w:line="480" w:lineRule="auto"/>
        <w:ind w:left="360"/>
        <w:jc w:val="both"/>
        <w:rPr>
          <w:rFonts w:ascii="Times New Roman" w:eastAsia="Arial Unicode MS" w:hAnsi="Times New Roman" w:cs="Times New Roman"/>
          <w:sz w:val="24"/>
          <w:szCs w:val="24"/>
          <w:lang w:val="en-US"/>
        </w:rPr>
      </w:pPr>
      <w:r w:rsidRPr="00C622FA">
        <w:rPr>
          <w:rFonts w:ascii="Times New Roman" w:eastAsia="Arial Unicode MS" w:hAnsi="Times New Roman" w:cs="Times New Roman"/>
          <w:sz w:val="24"/>
          <w:szCs w:val="24"/>
          <w:lang w:val="en-US"/>
        </w:rPr>
        <w:t>a</w:t>
      </w:r>
      <w:r w:rsidR="00333617" w:rsidRPr="00C622FA">
        <w:rPr>
          <w:rFonts w:ascii="Times New Roman" w:eastAsia="Arial Unicode MS" w:hAnsi="Times New Roman" w:cs="Times New Roman"/>
          <w:sz w:val="24"/>
          <w:szCs w:val="24"/>
          <w:lang w:val="en-US"/>
        </w:rPr>
        <w:t>nd</w:t>
      </w:r>
      <w:r w:rsidRPr="00C622FA">
        <w:rPr>
          <w:rFonts w:ascii="Times New Roman" w:eastAsia="Arial Unicode MS" w:hAnsi="Times New Roman" w:cs="Times New Roman"/>
          <w:sz w:val="24"/>
          <w:szCs w:val="24"/>
          <w:lang w:val="en-US"/>
        </w:rPr>
        <w:t xml:space="preserve"> </w:t>
      </w:r>
      <w:r w:rsidR="00A36D31" w:rsidRPr="00C622FA">
        <w:rPr>
          <w:rFonts w:ascii="Times New Roman" w:eastAsia="Arial Unicode MS" w:hAnsi="Times New Roman" w:cs="Times New Roman"/>
          <w:sz w:val="24"/>
          <w:szCs w:val="24"/>
          <w:lang w:val="en-US"/>
        </w:rPr>
        <w:t xml:space="preserve">one reverse primer: </w:t>
      </w:r>
    </w:p>
    <w:p w:rsidR="00A36D31" w:rsidRPr="00C622FA" w:rsidRDefault="00A36D31" w:rsidP="001D6A04">
      <w:pPr>
        <w:pStyle w:val="ListParagraph"/>
        <w:numPr>
          <w:ilvl w:val="0"/>
          <w:numId w:val="3"/>
        </w:numPr>
        <w:autoSpaceDE w:val="0"/>
        <w:autoSpaceDN w:val="0"/>
        <w:adjustRightInd w:val="0"/>
        <w:spacing w:after="0" w:line="480" w:lineRule="auto"/>
        <w:jc w:val="both"/>
        <w:rPr>
          <w:rFonts w:ascii="Times New Roman" w:eastAsia="Arial Unicode MS" w:hAnsi="Times New Roman" w:cs="Times New Roman"/>
          <w:sz w:val="24"/>
          <w:szCs w:val="24"/>
          <w:lang w:val="en-US"/>
        </w:rPr>
      </w:pPr>
      <w:r w:rsidRPr="00C622FA">
        <w:rPr>
          <w:rFonts w:ascii="Times New Roman" w:eastAsia="Arial Unicode MS" w:hAnsi="Times New Roman" w:cs="Times New Roman"/>
          <w:sz w:val="24"/>
          <w:szCs w:val="24"/>
          <w:lang w:val="en-US"/>
        </w:rPr>
        <w:lastRenderedPageBreak/>
        <w:t xml:space="preserve">C1-N-2191 (5’-CAGGTAAAATTAAAATATAAACTTCTGG-3’) (Dallas </w:t>
      </w:r>
      <w:r w:rsidRPr="00C622FA">
        <w:rPr>
          <w:rFonts w:ascii="Times New Roman" w:eastAsia="Arial Unicode MS" w:hAnsi="Times New Roman" w:cs="Times New Roman"/>
          <w:i/>
          <w:sz w:val="24"/>
          <w:szCs w:val="24"/>
          <w:lang w:val="en-US"/>
        </w:rPr>
        <w:t>et al</w:t>
      </w:r>
      <w:r w:rsidRPr="00C622FA">
        <w:rPr>
          <w:rFonts w:ascii="Times New Roman" w:eastAsia="Arial Unicode MS" w:hAnsi="Times New Roman" w:cs="Times New Roman"/>
          <w:sz w:val="24"/>
          <w:szCs w:val="24"/>
          <w:lang w:val="en-US"/>
        </w:rPr>
        <w:t>., 2003).</w:t>
      </w:r>
    </w:p>
    <w:p w:rsidR="00A36D31" w:rsidRPr="00C622FA" w:rsidRDefault="00A36D31" w:rsidP="001D6A04">
      <w:pPr>
        <w:autoSpaceDE w:val="0"/>
        <w:autoSpaceDN w:val="0"/>
        <w:adjustRightInd w:val="0"/>
        <w:spacing w:after="0" w:line="480" w:lineRule="auto"/>
        <w:jc w:val="both"/>
        <w:rPr>
          <w:rFonts w:ascii="Times New Roman" w:hAnsi="Times New Roman" w:cs="Times New Roman"/>
          <w:sz w:val="24"/>
          <w:szCs w:val="24"/>
        </w:rPr>
      </w:pPr>
      <w:r w:rsidRPr="00C622FA">
        <w:rPr>
          <w:rFonts w:ascii="Times New Roman" w:hAnsi="Times New Roman" w:cs="Times New Roman"/>
          <w:sz w:val="24"/>
          <w:szCs w:val="24"/>
          <w:lang w:val="en-US"/>
        </w:rPr>
        <w:t xml:space="preserve">The </w:t>
      </w:r>
      <w:r w:rsidR="00014861" w:rsidRPr="00C622FA">
        <w:rPr>
          <w:rFonts w:ascii="Times New Roman" w:hAnsi="Times New Roman" w:cs="Times New Roman"/>
          <w:sz w:val="24"/>
          <w:szCs w:val="24"/>
          <w:lang w:val="en-US"/>
        </w:rPr>
        <w:t>PCR</w:t>
      </w:r>
      <w:r w:rsidRPr="00C622FA">
        <w:rPr>
          <w:rFonts w:ascii="Times New Roman" w:hAnsi="Times New Roman" w:cs="Times New Roman"/>
          <w:sz w:val="24"/>
          <w:szCs w:val="24"/>
          <w:lang w:val="en-US"/>
        </w:rPr>
        <w:t xml:space="preserve"> of the mitochondrial COI gene w</w:t>
      </w:r>
      <w:r w:rsidR="00871803" w:rsidRPr="00C622FA">
        <w:rPr>
          <w:rFonts w:ascii="Times New Roman" w:hAnsi="Times New Roman" w:cs="Times New Roman"/>
          <w:sz w:val="24"/>
          <w:szCs w:val="24"/>
          <w:lang w:val="en-US"/>
        </w:rPr>
        <w:t>as</w:t>
      </w:r>
      <w:r w:rsidRPr="00C622FA">
        <w:rPr>
          <w:rFonts w:ascii="Times New Roman" w:hAnsi="Times New Roman" w:cs="Times New Roman"/>
          <w:sz w:val="24"/>
          <w:szCs w:val="24"/>
          <w:lang w:val="en-US"/>
        </w:rPr>
        <w:t xml:space="preserve"> performed in a total volume of 25 </w:t>
      </w:r>
      <w:r w:rsidRPr="00C622FA">
        <w:rPr>
          <w:rFonts w:ascii="Times New Roman" w:hAnsi="Times New Roman" w:cs="Times New Roman"/>
          <w:sz w:val="24"/>
          <w:szCs w:val="24"/>
        </w:rPr>
        <w:t>μ</w:t>
      </w:r>
      <w:r w:rsidRPr="00C622FA">
        <w:rPr>
          <w:rFonts w:ascii="Times New Roman" w:hAnsi="Times New Roman" w:cs="Times New Roman"/>
          <w:sz w:val="24"/>
          <w:szCs w:val="24"/>
          <w:lang w:val="en-US"/>
        </w:rPr>
        <w:t xml:space="preserve">L, containing 2.5 </w:t>
      </w:r>
      <w:r w:rsidRPr="00C622FA">
        <w:rPr>
          <w:rFonts w:ascii="Times New Roman" w:hAnsi="Times New Roman" w:cs="Times New Roman"/>
          <w:sz w:val="24"/>
          <w:szCs w:val="24"/>
        </w:rPr>
        <w:t>μ</w:t>
      </w:r>
      <w:r w:rsidRPr="00C622FA">
        <w:rPr>
          <w:rFonts w:ascii="Times New Roman" w:hAnsi="Times New Roman" w:cs="Times New Roman"/>
          <w:sz w:val="24"/>
          <w:szCs w:val="24"/>
          <w:lang w:val="en-US"/>
        </w:rPr>
        <w:t xml:space="preserve">L buffer, 0.2 </w:t>
      </w:r>
      <w:r w:rsidRPr="00C622FA">
        <w:rPr>
          <w:rFonts w:ascii="Times New Roman" w:hAnsi="Times New Roman" w:cs="Times New Roman"/>
          <w:sz w:val="24"/>
          <w:szCs w:val="24"/>
        </w:rPr>
        <w:t>μ</w:t>
      </w:r>
      <w:r w:rsidRPr="00C622FA">
        <w:rPr>
          <w:rFonts w:ascii="Times New Roman" w:hAnsi="Times New Roman" w:cs="Times New Roman"/>
          <w:sz w:val="24"/>
          <w:szCs w:val="24"/>
          <w:lang w:val="en-US"/>
        </w:rPr>
        <w:t xml:space="preserve">m of 25 </w:t>
      </w:r>
      <w:r w:rsidRPr="00C622FA">
        <w:rPr>
          <w:rFonts w:ascii="Times New Roman" w:hAnsi="Times New Roman" w:cs="Times New Roman"/>
          <w:sz w:val="24"/>
          <w:szCs w:val="24"/>
        </w:rPr>
        <w:t>μ</w:t>
      </w:r>
      <w:r w:rsidRPr="00C622FA">
        <w:rPr>
          <w:rFonts w:ascii="Times New Roman" w:hAnsi="Times New Roman" w:cs="Times New Roman"/>
          <w:sz w:val="24"/>
          <w:szCs w:val="24"/>
          <w:lang w:val="en-US"/>
        </w:rPr>
        <w:t xml:space="preserve">M dNTPs, 0.5 </w:t>
      </w:r>
      <w:r w:rsidRPr="00C622FA">
        <w:rPr>
          <w:rFonts w:ascii="Times New Roman" w:hAnsi="Times New Roman" w:cs="Times New Roman"/>
          <w:sz w:val="24"/>
          <w:szCs w:val="24"/>
        </w:rPr>
        <w:t>μ</w:t>
      </w:r>
      <w:r w:rsidRPr="00C622FA">
        <w:rPr>
          <w:rFonts w:ascii="Times New Roman" w:hAnsi="Times New Roman" w:cs="Times New Roman"/>
          <w:sz w:val="24"/>
          <w:szCs w:val="24"/>
          <w:lang w:val="en-US"/>
        </w:rPr>
        <w:t xml:space="preserve">L of each 10 </w:t>
      </w:r>
      <w:r w:rsidRPr="00C622FA">
        <w:rPr>
          <w:rFonts w:ascii="Times New Roman" w:hAnsi="Times New Roman" w:cs="Times New Roman"/>
          <w:sz w:val="24"/>
          <w:szCs w:val="24"/>
        </w:rPr>
        <w:t>μ</w:t>
      </w:r>
      <w:r w:rsidRPr="00C622FA">
        <w:rPr>
          <w:rFonts w:ascii="Times New Roman" w:hAnsi="Times New Roman" w:cs="Times New Roman"/>
          <w:sz w:val="24"/>
          <w:szCs w:val="24"/>
          <w:lang w:val="en-US"/>
        </w:rPr>
        <w:t xml:space="preserve">M forward primer, 0.5 </w:t>
      </w:r>
      <w:r w:rsidRPr="00C622FA">
        <w:rPr>
          <w:rFonts w:ascii="Times New Roman" w:hAnsi="Times New Roman" w:cs="Times New Roman"/>
          <w:sz w:val="24"/>
          <w:szCs w:val="24"/>
        </w:rPr>
        <w:t>μ</w:t>
      </w:r>
      <w:r w:rsidRPr="00C622FA">
        <w:rPr>
          <w:rFonts w:ascii="Times New Roman" w:hAnsi="Times New Roman" w:cs="Times New Roman"/>
          <w:sz w:val="24"/>
          <w:szCs w:val="24"/>
          <w:lang w:val="en-US"/>
        </w:rPr>
        <w:t xml:space="preserve">m of the 10 </w:t>
      </w:r>
      <w:r w:rsidRPr="00C622FA">
        <w:rPr>
          <w:rFonts w:ascii="Times New Roman" w:hAnsi="Times New Roman" w:cs="Times New Roman"/>
          <w:sz w:val="24"/>
          <w:szCs w:val="24"/>
        </w:rPr>
        <w:t>μ</w:t>
      </w:r>
      <w:r w:rsidRPr="00C622FA">
        <w:rPr>
          <w:rFonts w:ascii="Times New Roman" w:hAnsi="Times New Roman" w:cs="Times New Roman"/>
          <w:sz w:val="24"/>
          <w:szCs w:val="24"/>
          <w:lang w:val="en-US"/>
        </w:rPr>
        <w:t xml:space="preserve">M reverse primer, 18.5 </w:t>
      </w:r>
      <w:r w:rsidRPr="00C622FA">
        <w:rPr>
          <w:rFonts w:ascii="Times New Roman" w:hAnsi="Times New Roman" w:cs="Times New Roman"/>
          <w:sz w:val="24"/>
          <w:szCs w:val="24"/>
        </w:rPr>
        <w:t>μ</w:t>
      </w:r>
      <w:r w:rsidRPr="00C622FA">
        <w:rPr>
          <w:rFonts w:ascii="Times New Roman" w:hAnsi="Times New Roman" w:cs="Times New Roman"/>
          <w:sz w:val="24"/>
          <w:szCs w:val="24"/>
          <w:lang w:val="en-US"/>
        </w:rPr>
        <w:t>L H</w:t>
      </w:r>
      <w:r w:rsidRPr="00C622FA">
        <w:rPr>
          <w:rFonts w:ascii="Times New Roman" w:hAnsi="Times New Roman" w:cs="Times New Roman"/>
          <w:sz w:val="24"/>
          <w:szCs w:val="24"/>
          <w:vertAlign w:val="subscript"/>
          <w:lang w:val="en-US"/>
        </w:rPr>
        <w:t>2</w:t>
      </w:r>
      <w:r w:rsidRPr="00C622FA">
        <w:rPr>
          <w:rFonts w:ascii="Times New Roman" w:hAnsi="Times New Roman" w:cs="Times New Roman"/>
          <w:sz w:val="24"/>
          <w:szCs w:val="24"/>
          <w:lang w:val="en-US"/>
        </w:rPr>
        <w:t xml:space="preserve">O and 0.25 </w:t>
      </w:r>
      <w:r w:rsidRPr="00C622FA">
        <w:rPr>
          <w:rFonts w:ascii="Times New Roman" w:hAnsi="Times New Roman" w:cs="Times New Roman"/>
          <w:sz w:val="24"/>
          <w:szCs w:val="24"/>
        </w:rPr>
        <w:t>μ</w:t>
      </w:r>
      <w:r w:rsidRPr="00C622FA">
        <w:rPr>
          <w:rFonts w:ascii="Times New Roman" w:hAnsi="Times New Roman" w:cs="Times New Roman"/>
          <w:sz w:val="24"/>
          <w:szCs w:val="24"/>
          <w:lang w:val="en-US"/>
        </w:rPr>
        <w:t>L 5 u/</w:t>
      </w:r>
      <w:r w:rsidRPr="00C622FA">
        <w:rPr>
          <w:rFonts w:ascii="Times New Roman" w:hAnsi="Times New Roman" w:cs="Times New Roman"/>
          <w:sz w:val="24"/>
          <w:szCs w:val="24"/>
        </w:rPr>
        <w:t>μ</w:t>
      </w:r>
      <w:r w:rsidRPr="00C622FA">
        <w:rPr>
          <w:rFonts w:ascii="Times New Roman" w:hAnsi="Times New Roman" w:cs="Times New Roman"/>
          <w:sz w:val="24"/>
          <w:szCs w:val="24"/>
          <w:lang w:val="en-US"/>
        </w:rPr>
        <w:t xml:space="preserve">L Taq polymerase. The PCR reaction was performed in a PTC-100 Cycler (MJ Research, Inc., Montreal, QC, Canada) </w:t>
      </w:r>
      <w:r w:rsidRPr="00C622FA">
        <w:rPr>
          <w:rFonts w:ascii="Times New Roman" w:eastAsia="Arial Unicode MS" w:hAnsi="Times New Roman" w:cs="Times New Roman"/>
          <w:sz w:val="24"/>
          <w:szCs w:val="24"/>
          <w:lang w:val="en-US"/>
        </w:rPr>
        <w:t>under the following conditions: an initial denaturation step at 92 °C for 2 min 15 s, followed by 30 cycles of 92 °C for 15 s, 61°C for 15 s, 72 °C for 30 s, and ending with a final elongation step at 72 °C for 1 min.</w:t>
      </w:r>
      <w:r w:rsidRPr="00C622FA">
        <w:rPr>
          <w:rFonts w:ascii="Times New Roman" w:hAnsi="Times New Roman" w:cs="Times New Roman"/>
          <w:sz w:val="24"/>
          <w:szCs w:val="24"/>
          <w:lang w:val="en-US"/>
        </w:rPr>
        <w:t xml:space="preserve"> Results were visualized on a 1% agarose gel after 50 min electrophoresis at 110 V in 0.5</w:t>
      </w:r>
      <w:r w:rsidRPr="00C622FA">
        <w:rPr>
          <w:rFonts w:ascii="Times New Roman" w:eastAsia="MTSY" w:hAnsi="Times New Roman" w:cs="Times New Roman"/>
          <w:sz w:val="24"/>
          <w:szCs w:val="24"/>
          <w:lang w:val="en-US"/>
        </w:rPr>
        <w:t xml:space="preserve">× </w:t>
      </w:r>
      <w:r w:rsidRPr="00C622FA">
        <w:rPr>
          <w:rFonts w:ascii="Times New Roman" w:hAnsi="Times New Roman" w:cs="Times New Roman"/>
          <w:sz w:val="24"/>
          <w:szCs w:val="24"/>
          <w:lang w:val="en-US"/>
        </w:rPr>
        <w:t>TAE (Tris-acetate-EDTA) buffer, using gel red staining at 1:20,000.</w:t>
      </w:r>
      <w:r w:rsidR="001F41DA" w:rsidRPr="00C622FA">
        <w:rPr>
          <w:rFonts w:ascii="Times New Roman" w:hAnsi="Times New Roman" w:cs="Times New Roman"/>
          <w:sz w:val="24"/>
          <w:szCs w:val="24"/>
          <w:lang w:val="en-US"/>
        </w:rPr>
        <w:t xml:space="preserve"> The </w:t>
      </w:r>
      <w:r w:rsidR="001F41DA" w:rsidRPr="00C622FA">
        <w:rPr>
          <w:rFonts w:ascii="Times New Roman" w:hAnsi="Times New Roman" w:cs="Times New Roman"/>
          <w:sz w:val="24"/>
          <w:szCs w:val="24"/>
        </w:rPr>
        <w:t xml:space="preserve">length of amplified products was used to determine the species of each sample. </w:t>
      </w:r>
      <w:r w:rsidR="001F41DA" w:rsidRPr="00C622FA">
        <w:rPr>
          <w:rFonts w:ascii="Times New Roman" w:hAnsi="Times New Roman" w:cs="Times New Roman"/>
          <w:i/>
          <w:iCs/>
          <w:sz w:val="24"/>
          <w:szCs w:val="24"/>
        </w:rPr>
        <w:t xml:space="preserve">C. obsoletus </w:t>
      </w:r>
      <w:r w:rsidR="001F41DA" w:rsidRPr="00C622FA">
        <w:rPr>
          <w:rFonts w:ascii="Times New Roman" w:hAnsi="Times New Roman" w:cs="Times New Roman"/>
          <w:sz w:val="24"/>
          <w:szCs w:val="24"/>
        </w:rPr>
        <w:t xml:space="preserve">exhibited products at 335 base pairs (bp), </w:t>
      </w:r>
      <w:r w:rsidR="001F41DA" w:rsidRPr="00C622FA">
        <w:rPr>
          <w:rFonts w:ascii="Times New Roman" w:hAnsi="Times New Roman" w:cs="Times New Roman"/>
          <w:i/>
          <w:iCs/>
          <w:sz w:val="24"/>
          <w:szCs w:val="24"/>
        </w:rPr>
        <w:t xml:space="preserve">C. scoticus </w:t>
      </w:r>
      <w:r w:rsidR="001F41DA" w:rsidRPr="00C622FA">
        <w:rPr>
          <w:rFonts w:ascii="Times New Roman" w:hAnsi="Times New Roman" w:cs="Times New Roman"/>
          <w:sz w:val="24"/>
          <w:szCs w:val="24"/>
        </w:rPr>
        <w:t xml:space="preserve">at 229 bp, </w:t>
      </w:r>
      <w:r w:rsidR="001F41DA" w:rsidRPr="00C622FA">
        <w:rPr>
          <w:rFonts w:ascii="Times New Roman" w:hAnsi="Times New Roman" w:cs="Times New Roman"/>
          <w:i/>
          <w:iCs/>
          <w:sz w:val="24"/>
          <w:szCs w:val="24"/>
        </w:rPr>
        <w:t xml:space="preserve">C. chiopterus </w:t>
      </w:r>
      <w:r w:rsidR="001F41DA" w:rsidRPr="00C622FA">
        <w:rPr>
          <w:rFonts w:ascii="Times New Roman" w:hAnsi="Times New Roman" w:cs="Times New Roman"/>
          <w:sz w:val="24"/>
          <w:szCs w:val="24"/>
        </w:rPr>
        <w:t xml:space="preserve">at 435 bp, and </w:t>
      </w:r>
      <w:r w:rsidR="001F41DA" w:rsidRPr="00C622FA">
        <w:rPr>
          <w:rFonts w:ascii="Times New Roman" w:hAnsi="Times New Roman" w:cs="Times New Roman"/>
          <w:i/>
          <w:iCs/>
          <w:sz w:val="24"/>
          <w:szCs w:val="24"/>
        </w:rPr>
        <w:t xml:space="preserve">C. dewulfi </w:t>
      </w:r>
      <w:r w:rsidR="001F41DA" w:rsidRPr="00C622FA">
        <w:rPr>
          <w:rFonts w:ascii="Times New Roman" w:hAnsi="Times New Roman" w:cs="Times New Roman"/>
          <w:sz w:val="24"/>
          <w:szCs w:val="24"/>
        </w:rPr>
        <w:t>at 493 bp.</w:t>
      </w:r>
    </w:p>
    <w:p w:rsidR="00A36D31" w:rsidRPr="00C622FA" w:rsidRDefault="00A36D31" w:rsidP="001D6A04">
      <w:pPr>
        <w:spacing w:line="480" w:lineRule="auto"/>
        <w:jc w:val="both"/>
        <w:rPr>
          <w:rFonts w:ascii="Times New Roman" w:hAnsi="Times New Roman" w:cs="Times New Roman"/>
          <w:sz w:val="24"/>
          <w:szCs w:val="24"/>
          <w:lang w:val="en-US"/>
        </w:rPr>
      </w:pPr>
    </w:p>
    <w:p w:rsidR="00A36D31" w:rsidRPr="00C622FA" w:rsidRDefault="00A36D31" w:rsidP="001D6A04">
      <w:pPr>
        <w:spacing w:line="480" w:lineRule="auto"/>
        <w:rPr>
          <w:rFonts w:ascii="Times New Roman" w:hAnsi="Times New Roman" w:cs="Times New Roman"/>
          <w:sz w:val="24"/>
          <w:szCs w:val="24"/>
          <w:lang w:val="en-US"/>
        </w:rPr>
      </w:pPr>
      <w:r w:rsidRPr="00C622FA">
        <w:rPr>
          <w:rFonts w:ascii="Times New Roman" w:hAnsi="Times New Roman" w:cs="Times New Roman"/>
          <w:sz w:val="24"/>
          <w:szCs w:val="24"/>
          <w:lang w:val="en-US"/>
        </w:rPr>
        <w:t>Morpho</w:t>
      </w:r>
      <w:r w:rsidR="008D52CF" w:rsidRPr="00C622FA">
        <w:rPr>
          <w:rFonts w:ascii="Times New Roman" w:hAnsi="Times New Roman" w:cs="Times New Roman"/>
          <w:sz w:val="24"/>
          <w:szCs w:val="24"/>
          <w:lang w:val="en-US"/>
        </w:rPr>
        <w:t xml:space="preserve">metric </w:t>
      </w:r>
      <w:r w:rsidRPr="00C622FA">
        <w:rPr>
          <w:rFonts w:ascii="Times New Roman" w:hAnsi="Times New Roman" w:cs="Times New Roman"/>
          <w:sz w:val="24"/>
          <w:szCs w:val="24"/>
          <w:lang w:val="en-US"/>
        </w:rPr>
        <w:t>Measurements</w:t>
      </w:r>
      <w:r w:rsidR="009F2ABD" w:rsidRPr="00C622FA">
        <w:rPr>
          <w:rFonts w:ascii="Times New Roman" w:hAnsi="Times New Roman" w:cs="Times New Roman"/>
          <w:sz w:val="24"/>
          <w:szCs w:val="24"/>
          <w:lang w:val="en-US"/>
        </w:rPr>
        <w:t>:</w:t>
      </w:r>
    </w:p>
    <w:p w:rsidR="00A36D31" w:rsidRPr="00C622FA" w:rsidRDefault="00A36D31" w:rsidP="001D6A04">
      <w:pPr>
        <w:spacing w:line="480" w:lineRule="auto"/>
        <w:jc w:val="both"/>
        <w:rPr>
          <w:rFonts w:ascii="Times New Roman" w:hAnsi="Times New Roman" w:cs="Times New Roman"/>
          <w:sz w:val="24"/>
          <w:szCs w:val="24"/>
          <w:lang w:val="en-US"/>
        </w:rPr>
      </w:pPr>
      <w:r w:rsidRPr="00C622FA">
        <w:rPr>
          <w:rFonts w:ascii="Times New Roman" w:hAnsi="Times New Roman" w:cs="Times New Roman"/>
          <w:sz w:val="24"/>
          <w:szCs w:val="24"/>
          <w:lang w:val="en-US"/>
        </w:rPr>
        <w:t xml:space="preserve">Slide-mounted specimens were observed under a Nikon Alphaphot-2 YS2 compound light microscope (Nikon Instruments, Europe) with a Q Imaging (QI CAM) camera attachment, and measurements were taken using Image-Pro Plus software (Media Cybernetics Inc., Rockville, USA). Morphometric measurements were taken from the head, wings and abdomen of individuals. Fifteen variables were recorded and eight ratios were determined from the variables, based on measurements </w:t>
      </w:r>
      <w:r w:rsidR="008E455D" w:rsidRPr="00C622FA">
        <w:rPr>
          <w:rFonts w:ascii="Times New Roman" w:hAnsi="Times New Roman" w:cs="Times New Roman"/>
          <w:sz w:val="24"/>
          <w:szCs w:val="24"/>
          <w:lang w:val="en-US"/>
        </w:rPr>
        <w:t xml:space="preserve">that </w:t>
      </w:r>
      <w:r w:rsidR="00457375" w:rsidRPr="00C622FA">
        <w:rPr>
          <w:rFonts w:ascii="Times New Roman" w:hAnsi="Times New Roman" w:cs="Times New Roman"/>
          <w:sz w:val="24"/>
          <w:szCs w:val="24"/>
          <w:lang w:val="en-US"/>
        </w:rPr>
        <w:t>appeared</w:t>
      </w:r>
      <w:r w:rsidRPr="00C622FA">
        <w:rPr>
          <w:rFonts w:ascii="Times New Roman" w:hAnsi="Times New Roman" w:cs="Times New Roman"/>
          <w:sz w:val="24"/>
          <w:szCs w:val="24"/>
          <w:lang w:val="en-US"/>
        </w:rPr>
        <w:t xml:space="preserve"> significant </w:t>
      </w:r>
      <w:r w:rsidR="00457375" w:rsidRPr="00C622FA">
        <w:rPr>
          <w:rFonts w:ascii="Times New Roman" w:hAnsi="Times New Roman" w:cs="Times New Roman"/>
          <w:sz w:val="24"/>
          <w:szCs w:val="24"/>
          <w:lang w:val="en-US"/>
        </w:rPr>
        <w:t xml:space="preserve">in terms of species discrimination </w:t>
      </w:r>
      <w:r w:rsidRPr="00C622FA">
        <w:rPr>
          <w:rFonts w:ascii="Times New Roman" w:hAnsi="Times New Roman" w:cs="Times New Roman"/>
          <w:sz w:val="24"/>
          <w:szCs w:val="24"/>
          <w:lang w:val="en-US"/>
        </w:rPr>
        <w:t>in previous literature</w:t>
      </w:r>
      <w:r w:rsidR="00BE4B7F" w:rsidRPr="00C622FA">
        <w:rPr>
          <w:rFonts w:ascii="Times New Roman" w:hAnsi="Times New Roman" w:cs="Times New Roman"/>
          <w:sz w:val="24"/>
          <w:szCs w:val="24"/>
          <w:lang w:val="en-US"/>
        </w:rPr>
        <w:t xml:space="preserve"> </w:t>
      </w:r>
      <w:r w:rsidR="00A263B1" w:rsidRPr="00C622FA">
        <w:rPr>
          <w:rFonts w:ascii="Times New Roman" w:hAnsi="Times New Roman" w:cs="Times New Roman"/>
          <w:sz w:val="24"/>
          <w:szCs w:val="24"/>
          <w:lang w:val="en-US"/>
        </w:rPr>
        <w:t>[</w:t>
      </w:r>
      <w:r w:rsidR="0041271C" w:rsidRPr="00C622FA">
        <w:rPr>
          <w:rFonts w:ascii="Times New Roman" w:hAnsi="Times New Roman" w:cs="Times New Roman"/>
          <w:sz w:val="24"/>
          <w:szCs w:val="24"/>
          <w:lang w:val="en-US"/>
        </w:rPr>
        <w:t>26, 30, 31, 33</w:t>
      </w:r>
      <w:r w:rsidR="00A263B1" w:rsidRPr="00C622FA">
        <w:rPr>
          <w:rFonts w:ascii="Times New Roman" w:hAnsi="Times New Roman" w:cs="Times New Roman"/>
          <w:sz w:val="24"/>
          <w:szCs w:val="24"/>
          <w:lang w:val="en-US"/>
        </w:rPr>
        <w:t>]</w:t>
      </w:r>
      <w:r w:rsidRPr="00C622FA">
        <w:rPr>
          <w:rFonts w:ascii="Times New Roman" w:hAnsi="Times New Roman" w:cs="Times New Roman"/>
          <w:sz w:val="24"/>
          <w:szCs w:val="24"/>
          <w:lang w:val="en-US"/>
        </w:rPr>
        <w:t>.</w:t>
      </w:r>
    </w:p>
    <w:p w:rsidR="00A36D31" w:rsidRPr="00C622FA" w:rsidRDefault="00A36D31" w:rsidP="001D6A04">
      <w:pPr>
        <w:spacing w:line="480" w:lineRule="auto"/>
        <w:jc w:val="both"/>
        <w:rPr>
          <w:rFonts w:ascii="Times New Roman" w:hAnsi="Times New Roman" w:cs="Times New Roman"/>
          <w:sz w:val="24"/>
          <w:szCs w:val="24"/>
          <w:lang w:val="en-US"/>
        </w:rPr>
      </w:pPr>
      <w:r w:rsidRPr="00C622FA">
        <w:rPr>
          <w:rFonts w:ascii="Times New Roman" w:hAnsi="Times New Roman" w:cs="Times New Roman"/>
          <w:i/>
          <w:sz w:val="24"/>
          <w:szCs w:val="24"/>
          <w:lang w:val="en-US"/>
        </w:rPr>
        <w:t>Head Measurements</w:t>
      </w:r>
      <w:r w:rsidR="009F2ABD" w:rsidRPr="00C622FA">
        <w:rPr>
          <w:rFonts w:ascii="Times New Roman" w:hAnsi="Times New Roman" w:cs="Times New Roman"/>
          <w:i/>
          <w:sz w:val="24"/>
          <w:szCs w:val="24"/>
          <w:lang w:val="en-US"/>
        </w:rPr>
        <w:t xml:space="preserve">: </w:t>
      </w:r>
      <w:r w:rsidRPr="00C622FA">
        <w:rPr>
          <w:rFonts w:ascii="Times New Roman" w:hAnsi="Times New Roman" w:cs="Times New Roman"/>
          <w:sz w:val="24"/>
          <w:szCs w:val="24"/>
          <w:lang w:val="en-US"/>
        </w:rPr>
        <w:t>From the maxillary palps, the length and width of the 3</w:t>
      </w:r>
      <w:r w:rsidRPr="00C622FA">
        <w:rPr>
          <w:rFonts w:ascii="Times New Roman" w:hAnsi="Times New Roman" w:cs="Times New Roman"/>
          <w:sz w:val="24"/>
          <w:szCs w:val="24"/>
          <w:vertAlign w:val="superscript"/>
          <w:lang w:val="en-US"/>
        </w:rPr>
        <w:t>rd</w:t>
      </w:r>
      <w:r w:rsidRPr="00C622FA">
        <w:rPr>
          <w:rFonts w:ascii="Times New Roman" w:hAnsi="Times New Roman" w:cs="Times New Roman"/>
          <w:sz w:val="24"/>
          <w:szCs w:val="24"/>
          <w:lang w:val="en-US"/>
        </w:rPr>
        <w:t xml:space="preserve"> palpal segment were measured, and the palpal ratio calculated (length</w:t>
      </w:r>
      <w:r w:rsidR="00E43B25" w:rsidRPr="00C622FA">
        <w:rPr>
          <w:rFonts w:ascii="Times New Roman" w:hAnsi="Times New Roman" w:cs="Times New Roman"/>
          <w:sz w:val="24"/>
          <w:szCs w:val="24"/>
          <w:lang w:val="en-US"/>
        </w:rPr>
        <w:t xml:space="preserve">: </w:t>
      </w:r>
      <w:r w:rsidRPr="00C622FA">
        <w:rPr>
          <w:rFonts w:ascii="Times New Roman" w:hAnsi="Times New Roman" w:cs="Times New Roman"/>
          <w:sz w:val="24"/>
          <w:szCs w:val="24"/>
          <w:lang w:val="en-US"/>
        </w:rPr>
        <w:t>width)</w:t>
      </w:r>
      <w:r w:rsidR="00333511" w:rsidRPr="00C622FA">
        <w:rPr>
          <w:rFonts w:ascii="Times New Roman" w:hAnsi="Times New Roman" w:cs="Times New Roman"/>
          <w:sz w:val="24"/>
          <w:szCs w:val="24"/>
          <w:lang w:val="en-US"/>
        </w:rPr>
        <w:t xml:space="preserve"> [Figure 2b]</w:t>
      </w:r>
      <w:r w:rsidRPr="00C622FA">
        <w:rPr>
          <w:rFonts w:ascii="Times New Roman" w:hAnsi="Times New Roman" w:cs="Times New Roman"/>
          <w:sz w:val="24"/>
          <w:szCs w:val="24"/>
          <w:lang w:val="en-US"/>
        </w:rPr>
        <w:t xml:space="preserve">. From the </w:t>
      </w:r>
      <w:r w:rsidRPr="00C622FA">
        <w:rPr>
          <w:rFonts w:ascii="Times New Roman" w:hAnsi="Times New Roman" w:cs="Times New Roman"/>
          <w:sz w:val="24"/>
          <w:szCs w:val="24"/>
          <w:lang w:val="en-US"/>
        </w:rPr>
        <w:lastRenderedPageBreak/>
        <w:t xml:space="preserve">antennae, the length of flagellomeres 10 and 11 were determined (Figure </w:t>
      </w:r>
      <w:r w:rsidR="00736D4C" w:rsidRPr="00C622FA">
        <w:rPr>
          <w:rFonts w:ascii="Times New Roman" w:hAnsi="Times New Roman" w:cs="Times New Roman"/>
          <w:sz w:val="24"/>
          <w:szCs w:val="24"/>
          <w:lang w:val="en-US"/>
        </w:rPr>
        <w:t>2a</w:t>
      </w:r>
      <w:r w:rsidRPr="00C622FA">
        <w:rPr>
          <w:rFonts w:ascii="Times New Roman" w:hAnsi="Times New Roman" w:cs="Times New Roman"/>
          <w:sz w:val="24"/>
          <w:szCs w:val="24"/>
          <w:lang w:val="en-US"/>
        </w:rPr>
        <w:t xml:space="preserve">), </w:t>
      </w:r>
      <w:r w:rsidR="00E22686" w:rsidRPr="00C622FA">
        <w:rPr>
          <w:rFonts w:ascii="Times New Roman" w:hAnsi="Times New Roman" w:cs="Times New Roman"/>
          <w:sz w:val="24"/>
          <w:szCs w:val="24"/>
          <w:lang w:val="en-US"/>
        </w:rPr>
        <w:t>as were</w:t>
      </w:r>
      <w:r w:rsidRPr="00C622FA">
        <w:rPr>
          <w:rFonts w:ascii="Times New Roman" w:hAnsi="Times New Roman" w:cs="Times New Roman"/>
          <w:sz w:val="24"/>
          <w:szCs w:val="24"/>
          <w:lang w:val="en-US"/>
        </w:rPr>
        <w:t xml:space="preserve"> the combined length of the five apical flagellar segments and eight basal flagellar segments. </w:t>
      </w:r>
      <w:r w:rsidR="000D6C9D" w:rsidRPr="00C622FA">
        <w:rPr>
          <w:rFonts w:ascii="Times New Roman" w:hAnsi="Times New Roman" w:cs="Times New Roman"/>
          <w:sz w:val="24"/>
          <w:szCs w:val="24"/>
          <w:lang w:val="en-US"/>
        </w:rPr>
        <w:t>The antenna</w:t>
      </w:r>
      <w:r w:rsidR="00B20F9F">
        <w:rPr>
          <w:rFonts w:ascii="Times New Roman" w:hAnsi="Times New Roman" w:cs="Times New Roman"/>
          <w:sz w:val="24"/>
          <w:szCs w:val="24"/>
          <w:lang w:val="en-US"/>
        </w:rPr>
        <w:t xml:space="preserve"> segment</w:t>
      </w:r>
      <w:r w:rsidR="000D6C9D" w:rsidRPr="00C622FA">
        <w:rPr>
          <w:rFonts w:ascii="Times New Roman" w:hAnsi="Times New Roman" w:cs="Times New Roman"/>
          <w:sz w:val="24"/>
          <w:szCs w:val="24"/>
          <w:lang w:val="en-US"/>
        </w:rPr>
        <w:t xml:space="preserve"> ratio (total length of 5 apical segments </w:t>
      </w:r>
      <w:r w:rsidR="000D6C9D" w:rsidRPr="00C622FA">
        <w:rPr>
          <w:rFonts w:ascii="Times New Roman" w:hAnsi="Times New Roman" w:cs="Times New Roman"/>
          <w:sz w:val="24"/>
          <w:szCs w:val="24"/>
        </w:rPr>
        <w:t>(11-15)</w:t>
      </w:r>
      <w:r w:rsidR="000D6C9D" w:rsidRPr="00C622FA">
        <w:rPr>
          <w:rFonts w:ascii="Times New Roman" w:hAnsi="Times New Roman" w:cs="Times New Roman"/>
          <w:sz w:val="24"/>
          <w:szCs w:val="24"/>
          <w:lang w:val="en-US"/>
        </w:rPr>
        <w:t xml:space="preserve">/ total length of 8 basal segments </w:t>
      </w:r>
      <w:r w:rsidR="000D6C9D" w:rsidRPr="00C622FA">
        <w:rPr>
          <w:rFonts w:ascii="Times New Roman" w:hAnsi="Times New Roman" w:cs="Times New Roman"/>
          <w:sz w:val="24"/>
          <w:szCs w:val="24"/>
        </w:rPr>
        <w:t>(3-10)</w:t>
      </w:r>
      <w:r w:rsidR="000D6C9D" w:rsidRPr="00C622FA">
        <w:rPr>
          <w:rFonts w:ascii="Times New Roman" w:hAnsi="Times New Roman" w:cs="Times New Roman"/>
          <w:sz w:val="24"/>
          <w:szCs w:val="24"/>
          <w:lang w:val="en-US"/>
        </w:rPr>
        <w:t>) and flagella ratio (length of flagellomere 11/length of flagellomere 10) were calculated from the head measurements.</w:t>
      </w:r>
    </w:p>
    <w:p w:rsidR="000D6C9D" w:rsidRPr="00C622FA" w:rsidRDefault="00A36D31" w:rsidP="001D6A04">
      <w:pPr>
        <w:spacing w:line="480" w:lineRule="auto"/>
        <w:jc w:val="both"/>
        <w:rPr>
          <w:rFonts w:ascii="Times New Roman" w:hAnsi="Times New Roman" w:cs="Times New Roman"/>
          <w:sz w:val="24"/>
          <w:szCs w:val="24"/>
          <w:lang w:val="en-US"/>
        </w:rPr>
      </w:pPr>
      <w:r w:rsidRPr="00C622FA">
        <w:rPr>
          <w:rFonts w:ascii="Times New Roman" w:hAnsi="Times New Roman" w:cs="Times New Roman"/>
          <w:i/>
          <w:sz w:val="24"/>
          <w:szCs w:val="24"/>
          <w:lang w:val="en-US"/>
        </w:rPr>
        <w:t>Wing Measurements</w:t>
      </w:r>
      <w:r w:rsidR="009F2ABD" w:rsidRPr="00C622FA">
        <w:rPr>
          <w:rFonts w:ascii="Times New Roman" w:hAnsi="Times New Roman" w:cs="Times New Roman"/>
          <w:i/>
          <w:sz w:val="24"/>
          <w:szCs w:val="24"/>
          <w:lang w:val="en-US"/>
        </w:rPr>
        <w:t xml:space="preserve">: </w:t>
      </w:r>
      <w:r w:rsidRPr="00C622FA">
        <w:rPr>
          <w:rFonts w:ascii="Times New Roman" w:hAnsi="Times New Roman" w:cs="Times New Roman"/>
          <w:sz w:val="24"/>
          <w:szCs w:val="24"/>
          <w:lang w:val="en-US"/>
        </w:rPr>
        <w:t xml:space="preserve">The wing length from arculus to tip, costa length, and width of the wing (from the location of the second radial cell to the base of vein Cu1) were individually measured (Figure </w:t>
      </w:r>
      <w:r w:rsidR="00BE4B7F" w:rsidRPr="00C622FA">
        <w:rPr>
          <w:rFonts w:ascii="Times New Roman" w:hAnsi="Times New Roman" w:cs="Times New Roman"/>
          <w:sz w:val="24"/>
          <w:szCs w:val="24"/>
          <w:lang w:val="en-US"/>
        </w:rPr>
        <w:t>2c</w:t>
      </w:r>
      <w:r w:rsidRPr="00C622FA">
        <w:rPr>
          <w:rFonts w:ascii="Times New Roman" w:hAnsi="Times New Roman" w:cs="Times New Roman"/>
          <w:sz w:val="24"/>
          <w:szCs w:val="24"/>
          <w:lang w:val="en-US"/>
        </w:rPr>
        <w:t xml:space="preserve">). These measurements were used to determine </w:t>
      </w:r>
      <w:r w:rsidR="000D6C9D" w:rsidRPr="00C622FA">
        <w:rPr>
          <w:rFonts w:ascii="Times New Roman" w:hAnsi="Times New Roman" w:cs="Times New Roman"/>
          <w:sz w:val="24"/>
          <w:szCs w:val="24"/>
          <w:lang w:val="en-US"/>
        </w:rPr>
        <w:t>the wing ratio (wing length/width) and costa ratio (costa length/wing width).</w:t>
      </w:r>
    </w:p>
    <w:p w:rsidR="00A36D31" w:rsidRPr="00C622FA" w:rsidRDefault="00A36D31" w:rsidP="001D6A04">
      <w:pPr>
        <w:spacing w:line="480" w:lineRule="auto"/>
        <w:jc w:val="both"/>
        <w:rPr>
          <w:rFonts w:ascii="Times New Roman" w:hAnsi="Times New Roman" w:cs="Times New Roman"/>
          <w:sz w:val="24"/>
          <w:szCs w:val="24"/>
          <w:lang w:val="en-US"/>
        </w:rPr>
      </w:pPr>
      <w:r w:rsidRPr="00C622FA">
        <w:rPr>
          <w:rFonts w:ascii="Times New Roman" w:hAnsi="Times New Roman" w:cs="Times New Roman"/>
          <w:i/>
          <w:sz w:val="24"/>
          <w:szCs w:val="24"/>
          <w:lang w:val="en-US"/>
        </w:rPr>
        <w:t>Abdominal Measurements</w:t>
      </w:r>
      <w:r w:rsidR="009F2ABD" w:rsidRPr="00C622FA">
        <w:rPr>
          <w:rFonts w:ascii="Times New Roman" w:hAnsi="Times New Roman" w:cs="Times New Roman"/>
          <w:i/>
          <w:sz w:val="24"/>
          <w:szCs w:val="24"/>
          <w:lang w:val="en-US"/>
        </w:rPr>
        <w:t xml:space="preserve">: </w:t>
      </w:r>
      <w:r w:rsidRPr="00C622FA">
        <w:rPr>
          <w:rFonts w:ascii="Times New Roman" w:hAnsi="Times New Roman" w:cs="Times New Roman"/>
          <w:sz w:val="24"/>
          <w:szCs w:val="24"/>
          <w:lang w:val="en-US"/>
        </w:rPr>
        <w:t xml:space="preserve">On the posterior part of the abdomen, the length and width of both spermathecae were measured along with the length and width between the chitinous plates surrounding the genital opening (Figure </w:t>
      </w:r>
      <w:r w:rsidR="00736D4C" w:rsidRPr="00C622FA">
        <w:rPr>
          <w:rFonts w:ascii="Times New Roman" w:hAnsi="Times New Roman" w:cs="Times New Roman"/>
          <w:sz w:val="24"/>
          <w:szCs w:val="24"/>
          <w:lang w:val="en-US"/>
        </w:rPr>
        <w:t xml:space="preserve">2d, </w:t>
      </w:r>
      <w:r w:rsidR="00BE4B7F" w:rsidRPr="00C622FA">
        <w:rPr>
          <w:rFonts w:ascii="Times New Roman" w:hAnsi="Times New Roman" w:cs="Times New Roman"/>
          <w:sz w:val="24"/>
          <w:szCs w:val="24"/>
          <w:lang w:val="en-US"/>
        </w:rPr>
        <w:t>e</w:t>
      </w:r>
      <w:r w:rsidRPr="00C622FA">
        <w:rPr>
          <w:rFonts w:ascii="Times New Roman" w:hAnsi="Times New Roman" w:cs="Times New Roman"/>
          <w:sz w:val="24"/>
          <w:szCs w:val="24"/>
          <w:lang w:val="en-US"/>
        </w:rPr>
        <w:t xml:space="preserve">). </w:t>
      </w:r>
      <w:r w:rsidR="000D6C9D" w:rsidRPr="00C622FA">
        <w:rPr>
          <w:rFonts w:ascii="Times New Roman" w:hAnsi="Times New Roman" w:cs="Times New Roman"/>
          <w:sz w:val="24"/>
          <w:szCs w:val="24"/>
          <w:lang w:val="en-US"/>
        </w:rPr>
        <w:t>The spermatheca ratio (spermatheca length/spermatheca width) was determined for both the larger and smaller spermathecae, and the chitinous plate ratio (length between chitinous plates/width of chitinous plates) was calculated using the abdominal measurements.</w:t>
      </w:r>
    </w:p>
    <w:p w:rsidR="00BE4B7F" w:rsidRPr="00C622FA" w:rsidRDefault="00BE4B7F" w:rsidP="001D6A04">
      <w:pPr>
        <w:spacing w:line="480" w:lineRule="auto"/>
        <w:rPr>
          <w:rFonts w:ascii="Times New Roman" w:hAnsi="Times New Roman" w:cs="Times New Roman"/>
          <w:sz w:val="24"/>
          <w:szCs w:val="24"/>
        </w:rPr>
      </w:pPr>
    </w:p>
    <w:p w:rsidR="00A36D31" w:rsidRPr="00C622FA" w:rsidRDefault="00A36D31" w:rsidP="001D6A04">
      <w:pPr>
        <w:spacing w:line="480" w:lineRule="auto"/>
        <w:rPr>
          <w:rFonts w:ascii="Times New Roman" w:hAnsi="Times New Roman" w:cs="Times New Roman"/>
          <w:sz w:val="24"/>
          <w:szCs w:val="24"/>
        </w:rPr>
      </w:pPr>
      <w:r w:rsidRPr="00C622FA">
        <w:rPr>
          <w:rFonts w:ascii="Times New Roman" w:hAnsi="Times New Roman" w:cs="Times New Roman"/>
          <w:sz w:val="24"/>
          <w:szCs w:val="24"/>
        </w:rPr>
        <w:t>Statistical Analyses</w:t>
      </w:r>
      <w:r w:rsidR="009F2ABD" w:rsidRPr="00C622FA">
        <w:rPr>
          <w:rFonts w:ascii="Times New Roman" w:hAnsi="Times New Roman" w:cs="Times New Roman"/>
          <w:sz w:val="24"/>
          <w:szCs w:val="24"/>
        </w:rPr>
        <w:t>:</w:t>
      </w: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Statistical differences between the measurements of </w:t>
      </w:r>
      <w:r w:rsidRPr="00C622FA">
        <w:rPr>
          <w:rFonts w:ascii="Times New Roman" w:hAnsi="Times New Roman" w:cs="Times New Roman"/>
          <w:i/>
          <w:sz w:val="24"/>
          <w:szCs w:val="24"/>
        </w:rPr>
        <w:t>C. obsoletus</w:t>
      </w:r>
      <w:r w:rsidRPr="00C622FA">
        <w:rPr>
          <w:rFonts w:ascii="Times New Roman" w:hAnsi="Times New Roman" w:cs="Times New Roman"/>
          <w:sz w:val="24"/>
          <w:szCs w:val="24"/>
        </w:rPr>
        <w:t xml:space="preserve"> and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xml:space="preserve"> taken in every region, between regions, and </w:t>
      </w:r>
      <w:r w:rsidR="000C2EA7" w:rsidRPr="00C622FA">
        <w:rPr>
          <w:rFonts w:ascii="Times New Roman" w:hAnsi="Times New Roman" w:cs="Times New Roman"/>
          <w:sz w:val="24"/>
          <w:szCs w:val="24"/>
        </w:rPr>
        <w:t>between seasons</w:t>
      </w:r>
      <w:r w:rsidR="00A14A79" w:rsidRPr="00C622FA">
        <w:rPr>
          <w:rFonts w:ascii="Times New Roman" w:hAnsi="Times New Roman" w:cs="Times New Roman"/>
          <w:sz w:val="24"/>
          <w:szCs w:val="24"/>
        </w:rPr>
        <w:t xml:space="preserve"> (for the samples from Calvados only)</w:t>
      </w:r>
      <w:r w:rsidRPr="00C622FA">
        <w:rPr>
          <w:rFonts w:ascii="Times New Roman" w:hAnsi="Times New Roman" w:cs="Times New Roman"/>
          <w:sz w:val="24"/>
          <w:szCs w:val="24"/>
        </w:rPr>
        <w:t xml:space="preserve">, were determined using the non-parametric Mann Whitney test </w:t>
      </w:r>
      <w:r w:rsidR="003120ED" w:rsidRPr="00C622FA">
        <w:rPr>
          <w:rFonts w:ascii="Times New Roman" w:hAnsi="Times New Roman" w:cs="Times New Roman"/>
          <w:sz w:val="24"/>
          <w:szCs w:val="24"/>
        </w:rPr>
        <w:t xml:space="preserve">(Anderson-Darling Test for Normality, </w:t>
      </w:r>
      <w:r w:rsidR="000058D0" w:rsidRPr="00C622FA">
        <w:rPr>
          <w:rFonts w:ascii="Times New Roman" w:hAnsi="Times New Roman" w:cs="Times New Roman"/>
          <w:i/>
          <w:sz w:val="24"/>
          <w:szCs w:val="24"/>
        </w:rPr>
        <w:t>P</w:t>
      </w:r>
      <w:r w:rsidR="003120ED" w:rsidRPr="00C622FA">
        <w:rPr>
          <w:rFonts w:ascii="Times New Roman" w:hAnsi="Times New Roman" w:cs="Times New Roman"/>
          <w:sz w:val="24"/>
          <w:szCs w:val="24"/>
        </w:rPr>
        <w:t xml:space="preserve"> ≤ 0.05 for all measures)</w:t>
      </w:r>
      <w:r w:rsidR="003E00A0" w:rsidRPr="00C622FA">
        <w:rPr>
          <w:rFonts w:ascii="Times New Roman" w:hAnsi="Times New Roman" w:cs="Times New Roman"/>
          <w:sz w:val="24"/>
          <w:szCs w:val="24"/>
        </w:rPr>
        <w:t>. General Linear Models were used to assess the relative importance of both species and geographical location on the measurements and ratios, as well as the interaction of these two factors.</w:t>
      </w:r>
      <w:r w:rsidR="003120ED" w:rsidRPr="00C622FA">
        <w:rPr>
          <w:rFonts w:ascii="Times New Roman" w:hAnsi="Times New Roman" w:cs="Times New Roman"/>
          <w:sz w:val="24"/>
          <w:szCs w:val="24"/>
        </w:rPr>
        <w:t xml:space="preserve"> </w:t>
      </w:r>
      <w:r w:rsidR="003E00A0" w:rsidRPr="00C622FA">
        <w:rPr>
          <w:rFonts w:ascii="Times New Roman" w:hAnsi="Times New Roman" w:cs="Times New Roman"/>
          <w:sz w:val="24"/>
          <w:szCs w:val="24"/>
        </w:rPr>
        <w:t>A</w:t>
      </w:r>
      <w:r w:rsidRPr="00C622FA">
        <w:rPr>
          <w:rFonts w:ascii="Times New Roman" w:hAnsi="Times New Roman" w:cs="Times New Roman"/>
          <w:sz w:val="24"/>
          <w:szCs w:val="24"/>
        </w:rPr>
        <w:t xml:space="preserve">n adjustment was made for multiple comparisons, </w:t>
      </w:r>
      <w:r w:rsidRPr="00C622FA">
        <w:rPr>
          <w:rFonts w:ascii="Times New Roman" w:hAnsi="Times New Roman" w:cs="Times New Roman"/>
          <w:sz w:val="24"/>
          <w:szCs w:val="24"/>
        </w:rPr>
        <w:lastRenderedPageBreak/>
        <w:t>using the Bonferroni correction</w:t>
      </w:r>
      <w:r w:rsidR="00B66ECB" w:rsidRPr="00C622FA">
        <w:rPr>
          <w:rFonts w:ascii="Times New Roman" w:hAnsi="Times New Roman" w:cs="Times New Roman"/>
          <w:sz w:val="24"/>
          <w:szCs w:val="24"/>
        </w:rPr>
        <w:t xml:space="preserve">, whereby the critical value for significance was adjusted to a lower </w:t>
      </w:r>
      <w:r w:rsidR="003B78BD" w:rsidRPr="00C622FA">
        <w:rPr>
          <w:rFonts w:ascii="Times New Roman" w:hAnsi="Times New Roman" w:cs="Times New Roman"/>
          <w:sz w:val="24"/>
          <w:szCs w:val="24"/>
        </w:rPr>
        <w:t>threshold (e.g. if testing n hypotheses with a desired significance of 0.05, the Bonferroni correction would test the individual hypotheses at 0.05/n)</w:t>
      </w:r>
      <w:r w:rsidR="000F432F" w:rsidRPr="00C622FA">
        <w:rPr>
          <w:rFonts w:ascii="Times New Roman" w:hAnsi="Times New Roman" w:cs="Times New Roman"/>
          <w:sz w:val="24"/>
          <w:szCs w:val="24"/>
        </w:rPr>
        <w:t xml:space="preserve"> [3</w:t>
      </w:r>
      <w:r w:rsidR="00C433AE" w:rsidRPr="00C622FA">
        <w:rPr>
          <w:rFonts w:ascii="Times New Roman" w:hAnsi="Times New Roman" w:cs="Times New Roman"/>
          <w:sz w:val="24"/>
          <w:szCs w:val="24"/>
        </w:rPr>
        <w:t>7</w:t>
      </w:r>
      <w:r w:rsidR="000F432F" w:rsidRPr="00C622FA">
        <w:rPr>
          <w:rFonts w:ascii="Times New Roman" w:hAnsi="Times New Roman" w:cs="Times New Roman"/>
          <w:sz w:val="24"/>
          <w:szCs w:val="24"/>
        </w:rPr>
        <w:t>]</w:t>
      </w:r>
      <w:r w:rsidRPr="00C622FA">
        <w:rPr>
          <w:rFonts w:ascii="Times New Roman" w:hAnsi="Times New Roman" w:cs="Times New Roman"/>
          <w:sz w:val="24"/>
          <w:szCs w:val="24"/>
        </w:rPr>
        <w:t>.</w:t>
      </w: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Measurements of each variable were evaluated using the coefficient of variation (CV = SD/</w:t>
      </w:r>
      <m:oMath>
        <m:bar>
          <m:barPr>
            <m:pos m:val="top"/>
            <m:ctrlPr>
              <w:rPr>
                <w:rFonts w:ascii="Cambria Math" w:hAnsi="Times New Roman" w:cs="Times New Roman"/>
                <w:i/>
                <w:sz w:val="24"/>
                <w:szCs w:val="24"/>
              </w:rPr>
            </m:ctrlPr>
          </m:barPr>
          <m:e>
            <m:r>
              <w:rPr>
                <w:rFonts w:ascii="Cambria Math" w:hAnsi="Cambria Math" w:cs="Times New Roman"/>
                <w:sz w:val="24"/>
                <w:szCs w:val="24"/>
              </w:rPr>
              <m:t>X</m:t>
            </m:r>
          </m:e>
        </m:bar>
      </m:oMath>
      <w:r w:rsidRPr="00C622FA">
        <w:rPr>
          <w:rFonts w:ascii="Times New Roman" w:hAnsi="Times New Roman" w:cs="Times New Roman"/>
          <w:sz w:val="24"/>
          <w:szCs w:val="24"/>
        </w:rPr>
        <w:t xml:space="preserve"> </w:t>
      </w:r>
      <m:oMath>
        <m:r>
          <w:rPr>
            <w:rFonts w:ascii="Times New Roman" w:hAnsi="Times New Roman" w:cs="Times New Roman"/>
            <w:sz w:val="24"/>
            <w:szCs w:val="24"/>
          </w:rPr>
          <m:t>×</m:t>
        </m:r>
      </m:oMath>
      <w:r w:rsidRPr="00C622FA">
        <w:rPr>
          <w:rFonts w:ascii="Times New Roman" w:hAnsi="Times New Roman" w:cs="Times New Roman"/>
          <w:sz w:val="24"/>
          <w:szCs w:val="24"/>
        </w:rPr>
        <w:t>100) and the coefficient of difference (CD = (</w:t>
      </w:r>
      <m:oMath>
        <m:bar>
          <m:barPr>
            <m:pos m:val="top"/>
            <m:ctrlPr>
              <w:rPr>
                <w:rFonts w:ascii="Cambria Math" w:hAnsi="Times New Roman" w:cs="Times New Roman"/>
                <w:i/>
                <w:sz w:val="24"/>
                <w:szCs w:val="24"/>
              </w:rPr>
            </m:ctrlPr>
          </m:barPr>
          <m:e>
            <m:r>
              <w:rPr>
                <w:rFonts w:ascii="Cambria Math" w:hAnsi="Cambria Math" w:cs="Times New Roman"/>
                <w:sz w:val="24"/>
                <w:szCs w:val="24"/>
              </w:rPr>
              <m:t>X</m:t>
            </m:r>
          </m:e>
        </m:bar>
      </m:oMath>
      <w:r w:rsidRPr="00C622FA">
        <w:rPr>
          <w:rFonts w:ascii="Times New Roman" w:hAnsi="Times New Roman" w:cs="Times New Roman"/>
          <w:sz w:val="24"/>
          <w:szCs w:val="24"/>
          <w:vertAlign w:val="subscript"/>
        </w:rPr>
        <w:t>A</w:t>
      </w:r>
      <m:oMath>
        <m:r>
          <w:rPr>
            <w:rFonts w:ascii="Times New Roman" w:hAnsi="Times New Roman" w:cs="Times New Roman"/>
            <w:sz w:val="24"/>
            <w:szCs w:val="24"/>
          </w:rPr>
          <m:t>-</m:t>
        </m:r>
        <m:bar>
          <m:barPr>
            <m:pos m:val="top"/>
            <m:ctrlPr>
              <w:rPr>
                <w:rFonts w:ascii="Cambria Math" w:hAnsi="Times New Roman" w:cs="Times New Roman"/>
                <w:i/>
                <w:sz w:val="24"/>
                <w:szCs w:val="24"/>
              </w:rPr>
            </m:ctrlPr>
          </m:barPr>
          <m:e>
            <m:r>
              <w:rPr>
                <w:rFonts w:ascii="Cambria Math" w:hAnsi="Cambria Math" w:cs="Times New Roman"/>
                <w:sz w:val="24"/>
                <w:szCs w:val="24"/>
              </w:rPr>
              <m:t>X</m:t>
            </m:r>
          </m:e>
        </m:bar>
      </m:oMath>
      <w:r w:rsidRPr="00C622FA">
        <w:rPr>
          <w:rFonts w:ascii="Times New Roman" w:hAnsi="Times New Roman" w:cs="Times New Roman"/>
          <w:sz w:val="24"/>
          <w:szCs w:val="24"/>
          <w:vertAlign w:val="subscript"/>
        </w:rPr>
        <w:t>B</w:t>
      </w:r>
      <w:r w:rsidRPr="00C622FA">
        <w:rPr>
          <w:rFonts w:ascii="Times New Roman" w:hAnsi="Times New Roman" w:cs="Times New Roman"/>
          <w:sz w:val="24"/>
          <w:szCs w:val="24"/>
        </w:rPr>
        <w:t>) / (SD</w:t>
      </w:r>
      <w:r w:rsidRPr="00C622FA">
        <w:rPr>
          <w:rFonts w:ascii="Times New Roman" w:hAnsi="Times New Roman" w:cs="Times New Roman"/>
          <w:sz w:val="24"/>
          <w:szCs w:val="24"/>
          <w:vertAlign w:val="subscript"/>
        </w:rPr>
        <w:t>A</w:t>
      </w:r>
      <w:r w:rsidRPr="00C622FA">
        <w:rPr>
          <w:rFonts w:ascii="Times New Roman" w:hAnsi="Times New Roman" w:cs="Times New Roman"/>
          <w:sz w:val="24"/>
          <w:szCs w:val="24"/>
        </w:rPr>
        <w:t>+SD</w:t>
      </w:r>
      <w:r w:rsidRPr="00C622FA">
        <w:rPr>
          <w:rFonts w:ascii="Times New Roman" w:hAnsi="Times New Roman" w:cs="Times New Roman"/>
          <w:sz w:val="24"/>
          <w:szCs w:val="24"/>
          <w:vertAlign w:val="subscript"/>
        </w:rPr>
        <w:t>B</w:t>
      </w:r>
      <w:r w:rsidRPr="00C622FA">
        <w:rPr>
          <w:rFonts w:ascii="Times New Roman" w:hAnsi="Times New Roman" w:cs="Times New Roman"/>
          <w:sz w:val="24"/>
          <w:szCs w:val="24"/>
        </w:rPr>
        <w:t>) for a given variable measured in two groups of individuals, A and B</w:t>
      </w:r>
      <w:r w:rsidR="003120ED" w:rsidRPr="00C622FA">
        <w:rPr>
          <w:rFonts w:ascii="Times New Roman" w:hAnsi="Times New Roman" w:cs="Times New Roman"/>
          <w:sz w:val="24"/>
          <w:szCs w:val="24"/>
        </w:rPr>
        <w:t xml:space="preserve"> (where SD= standard deviation, and </w:t>
      </w:r>
      <m:oMath>
        <m:bar>
          <m:barPr>
            <m:pos m:val="top"/>
            <m:ctrlPr>
              <w:rPr>
                <w:rFonts w:ascii="Cambria Math" w:hAnsi="Times New Roman" w:cs="Times New Roman"/>
                <w:i/>
                <w:sz w:val="24"/>
                <w:szCs w:val="24"/>
              </w:rPr>
            </m:ctrlPr>
          </m:barPr>
          <m:e>
            <m:r>
              <w:rPr>
                <w:rFonts w:ascii="Cambria Math" w:hAnsi="Cambria Math" w:cs="Times New Roman"/>
                <w:sz w:val="24"/>
                <w:szCs w:val="24"/>
              </w:rPr>
              <m:t>X</m:t>
            </m:r>
          </m:e>
        </m:bar>
      </m:oMath>
      <w:r w:rsidR="003120ED" w:rsidRPr="00C622FA">
        <w:rPr>
          <w:rFonts w:ascii="Times New Roman" w:eastAsiaTheme="minorEastAsia" w:hAnsi="Times New Roman" w:cs="Times New Roman"/>
          <w:sz w:val="24"/>
          <w:szCs w:val="24"/>
        </w:rPr>
        <w:t>=</w:t>
      </w:r>
      <w:r w:rsidR="0084649F" w:rsidRPr="00C622FA">
        <w:rPr>
          <w:rFonts w:ascii="Times New Roman" w:eastAsiaTheme="minorEastAsia" w:hAnsi="Times New Roman" w:cs="Times New Roman"/>
          <w:sz w:val="24"/>
          <w:szCs w:val="24"/>
        </w:rPr>
        <w:t xml:space="preserve"> mean</w:t>
      </w:r>
      <w:r w:rsidRPr="00C622FA">
        <w:rPr>
          <w:rFonts w:ascii="Times New Roman" w:hAnsi="Times New Roman" w:cs="Times New Roman"/>
          <w:sz w:val="24"/>
          <w:szCs w:val="24"/>
        </w:rPr>
        <w:t xml:space="preserve">). CV describes the data heterogeneity whereas CD is linked to the degree of separation between two distributions. Mayr </w:t>
      </w:r>
      <w:r w:rsidRPr="00C622FA">
        <w:rPr>
          <w:rFonts w:ascii="Times New Roman" w:hAnsi="Times New Roman" w:cs="Times New Roman"/>
          <w:i/>
          <w:sz w:val="24"/>
          <w:szCs w:val="24"/>
        </w:rPr>
        <w:t>et al</w:t>
      </w:r>
      <w:r w:rsidRPr="00C622FA">
        <w:rPr>
          <w:rFonts w:ascii="Times New Roman" w:hAnsi="Times New Roman" w:cs="Times New Roman"/>
          <w:sz w:val="24"/>
          <w:szCs w:val="24"/>
        </w:rPr>
        <w:t xml:space="preserve">. consider 1.28 as the CD critical threshold </w:t>
      </w:r>
      <w:r w:rsidR="00E22686" w:rsidRPr="00C622FA">
        <w:rPr>
          <w:rFonts w:ascii="Times New Roman" w:hAnsi="Times New Roman" w:cs="Times New Roman"/>
          <w:sz w:val="24"/>
          <w:szCs w:val="24"/>
        </w:rPr>
        <w:t>at which members of one species can be considered different subspecies</w:t>
      </w:r>
      <w:r w:rsidR="0041271C" w:rsidRPr="00C622FA">
        <w:rPr>
          <w:rFonts w:ascii="Times New Roman" w:hAnsi="Times New Roman" w:cs="Times New Roman"/>
          <w:sz w:val="24"/>
          <w:szCs w:val="24"/>
        </w:rPr>
        <w:t xml:space="preserve"> [</w:t>
      </w:r>
      <w:r w:rsidR="00A879FA" w:rsidRPr="00C622FA">
        <w:rPr>
          <w:rFonts w:ascii="Times New Roman" w:hAnsi="Times New Roman" w:cs="Times New Roman"/>
          <w:sz w:val="24"/>
          <w:szCs w:val="24"/>
        </w:rPr>
        <w:t>3</w:t>
      </w:r>
      <w:r w:rsidR="00C433AE" w:rsidRPr="00C622FA">
        <w:rPr>
          <w:rFonts w:ascii="Times New Roman" w:hAnsi="Times New Roman" w:cs="Times New Roman"/>
          <w:sz w:val="24"/>
          <w:szCs w:val="24"/>
        </w:rPr>
        <w:t>8</w:t>
      </w:r>
      <w:r w:rsidR="000D7D03" w:rsidRPr="00C622FA">
        <w:rPr>
          <w:rFonts w:ascii="Times New Roman" w:hAnsi="Times New Roman" w:cs="Times New Roman"/>
          <w:sz w:val="24"/>
          <w:szCs w:val="24"/>
        </w:rPr>
        <w:t>]</w:t>
      </w:r>
      <w:r w:rsidRPr="00C622FA">
        <w:rPr>
          <w:rFonts w:ascii="Times New Roman" w:hAnsi="Times New Roman" w:cs="Times New Roman"/>
          <w:sz w:val="24"/>
          <w:szCs w:val="24"/>
        </w:rPr>
        <w:t xml:space="preserve">. </w:t>
      </w:r>
    </w:p>
    <w:p w:rsidR="00911994" w:rsidRPr="00C622FA" w:rsidRDefault="00A36D31" w:rsidP="00C418FB">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Principal component analysis (PCA) was performed in R 2.10.0 (R Development Core Team, 2009), and used to explore the correlation structure between variables and determine those variables that account for the greatest variance.</w:t>
      </w:r>
      <w:r w:rsidR="00911994" w:rsidRPr="00C622FA">
        <w:rPr>
          <w:rFonts w:ascii="Times New Roman" w:hAnsi="Times New Roman" w:cs="Times New Roman"/>
          <w:sz w:val="24"/>
          <w:szCs w:val="24"/>
        </w:rPr>
        <w:br w:type="page"/>
      </w: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lastRenderedPageBreak/>
        <w:t>Results</w:t>
      </w:r>
      <w:r w:rsidR="00D47BA5" w:rsidRPr="00C622FA">
        <w:rPr>
          <w:rFonts w:ascii="Times New Roman" w:hAnsi="Times New Roman" w:cs="Times New Roman"/>
          <w:sz w:val="24"/>
          <w:szCs w:val="24"/>
        </w:rPr>
        <w:t>:</w:t>
      </w: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Molecular Analyses</w:t>
      </w:r>
      <w:r w:rsidR="00D47BA5" w:rsidRPr="00C622FA">
        <w:rPr>
          <w:rFonts w:ascii="Times New Roman" w:hAnsi="Times New Roman" w:cs="Times New Roman"/>
          <w:sz w:val="24"/>
          <w:szCs w:val="24"/>
        </w:rPr>
        <w:t>:</w:t>
      </w:r>
    </w:p>
    <w:p w:rsidR="00C95A5F"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A total of 819 </w:t>
      </w:r>
      <w:r w:rsidRPr="00C622FA">
        <w:rPr>
          <w:rFonts w:ascii="Times New Roman" w:hAnsi="Times New Roman" w:cs="Times New Roman"/>
          <w:i/>
          <w:sz w:val="24"/>
          <w:szCs w:val="24"/>
        </w:rPr>
        <w:t>Culicoides</w:t>
      </w:r>
      <w:r w:rsidRPr="00C622FA">
        <w:rPr>
          <w:rFonts w:ascii="Times New Roman" w:hAnsi="Times New Roman" w:cs="Times New Roman"/>
          <w:sz w:val="24"/>
          <w:szCs w:val="24"/>
        </w:rPr>
        <w:t xml:space="preserve"> were identified </w:t>
      </w:r>
      <w:r w:rsidR="0028719D" w:rsidRPr="00C622FA">
        <w:rPr>
          <w:rFonts w:ascii="Times New Roman" w:hAnsi="Times New Roman" w:cs="Times New Roman"/>
          <w:sz w:val="24"/>
          <w:szCs w:val="24"/>
        </w:rPr>
        <w:t xml:space="preserve">to species level </w:t>
      </w:r>
      <w:r w:rsidRPr="00C622FA">
        <w:rPr>
          <w:rFonts w:ascii="Times New Roman" w:hAnsi="Times New Roman" w:cs="Times New Roman"/>
          <w:sz w:val="24"/>
          <w:szCs w:val="24"/>
        </w:rPr>
        <w:t xml:space="preserve">using the COI gene. </w:t>
      </w:r>
      <w:r w:rsidR="00C95A5F" w:rsidRPr="00C622FA">
        <w:rPr>
          <w:rFonts w:ascii="Times New Roman" w:hAnsi="Times New Roman" w:cs="Times New Roman"/>
          <w:sz w:val="24"/>
          <w:szCs w:val="24"/>
        </w:rPr>
        <w:t xml:space="preserve">These comprised 410 </w:t>
      </w:r>
      <w:r w:rsidR="00C95A5F" w:rsidRPr="00C622FA">
        <w:rPr>
          <w:rFonts w:ascii="Times New Roman" w:hAnsi="Times New Roman" w:cs="Times New Roman"/>
          <w:i/>
          <w:sz w:val="24"/>
          <w:szCs w:val="24"/>
        </w:rPr>
        <w:t>C. obsoletus</w:t>
      </w:r>
      <w:r w:rsidR="00C95A5F" w:rsidRPr="00C622FA">
        <w:rPr>
          <w:rFonts w:ascii="Times New Roman" w:hAnsi="Times New Roman" w:cs="Times New Roman"/>
          <w:sz w:val="24"/>
          <w:szCs w:val="24"/>
        </w:rPr>
        <w:t xml:space="preserve">, 348 </w:t>
      </w:r>
      <w:r w:rsidR="00C95A5F" w:rsidRPr="00C622FA">
        <w:rPr>
          <w:rFonts w:ascii="Times New Roman" w:hAnsi="Times New Roman" w:cs="Times New Roman"/>
          <w:i/>
          <w:sz w:val="24"/>
          <w:szCs w:val="24"/>
        </w:rPr>
        <w:t>C. scoticus</w:t>
      </w:r>
      <w:r w:rsidR="00C95A5F" w:rsidRPr="00C622FA">
        <w:rPr>
          <w:rFonts w:ascii="Times New Roman" w:hAnsi="Times New Roman" w:cs="Times New Roman"/>
          <w:sz w:val="24"/>
          <w:szCs w:val="24"/>
        </w:rPr>
        <w:t xml:space="preserve"> and 61 </w:t>
      </w:r>
      <w:r w:rsidR="00C95A5F" w:rsidRPr="00C622FA">
        <w:rPr>
          <w:rFonts w:ascii="Times New Roman" w:hAnsi="Times New Roman" w:cs="Times New Roman"/>
          <w:i/>
          <w:sz w:val="24"/>
          <w:szCs w:val="24"/>
        </w:rPr>
        <w:t>C. dewulfi/C. chiopterus</w:t>
      </w:r>
      <w:r w:rsidR="00C95A5F" w:rsidRPr="00C622FA">
        <w:rPr>
          <w:rFonts w:ascii="Times New Roman" w:hAnsi="Times New Roman" w:cs="Times New Roman"/>
          <w:sz w:val="24"/>
          <w:szCs w:val="24"/>
        </w:rPr>
        <w:t>.</w:t>
      </w:r>
      <w:r w:rsidR="00630374" w:rsidRPr="00C622FA">
        <w:rPr>
          <w:rFonts w:ascii="Times New Roman" w:hAnsi="Times New Roman" w:cs="Times New Roman"/>
          <w:sz w:val="24"/>
          <w:szCs w:val="24"/>
        </w:rPr>
        <w:t xml:space="preserve"> For the French samples, 5 </w:t>
      </w:r>
      <w:r w:rsidR="00630374" w:rsidRPr="00C622FA">
        <w:rPr>
          <w:rFonts w:ascii="Times New Roman" w:hAnsi="Times New Roman" w:cs="Times New Roman"/>
          <w:i/>
          <w:sz w:val="24"/>
          <w:szCs w:val="24"/>
        </w:rPr>
        <w:t>C. obsoletus</w:t>
      </w:r>
      <w:r w:rsidR="00630374" w:rsidRPr="00C622FA">
        <w:rPr>
          <w:rFonts w:ascii="Times New Roman" w:hAnsi="Times New Roman" w:cs="Times New Roman"/>
          <w:sz w:val="24"/>
          <w:szCs w:val="24"/>
        </w:rPr>
        <w:t xml:space="preserve">, 9 </w:t>
      </w:r>
      <w:r w:rsidR="00630374" w:rsidRPr="00C622FA">
        <w:rPr>
          <w:rFonts w:ascii="Times New Roman" w:hAnsi="Times New Roman" w:cs="Times New Roman"/>
          <w:i/>
          <w:sz w:val="24"/>
          <w:szCs w:val="24"/>
        </w:rPr>
        <w:t>C. scoticus</w:t>
      </w:r>
      <w:r w:rsidR="00630374" w:rsidRPr="00C622FA">
        <w:rPr>
          <w:rFonts w:ascii="Times New Roman" w:hAnsi="Times New Roman" w:cs="Times New Roman"/>
          <w:sz w:val="24"/>
          <w:szCs w:val="24"/>
        </w:rPr>
        <w:t xml:space="preserve"> and 2 </w:t>
      </w:r>
      <w:r w:rsidR="00630374" w:rsidRPr="00C622FA">
        <w:rPr>
          <w:rFonts w:ascii="Times New Roman" w:hAnsi="Times New Roman" w:cs="Times New Roman"/>
          <w:i/>
          <w:sz w:val="24"/>
          <w:szCs w:val="24"/>
        </w:rPr>
        <w:t>C. dewulfi</w:t>
      </w:r>
      <w:r w:rsidR="00630374" w:rsidRPr="00C622FA">
        <w:rPr>
          <w:rFonts w:ascii="Times New Roman" w:hAnsi="Times New Roman" w:cs="Times New Roman"/>
          <w:sz w:val="24"/>
          <w:szCs w:val="24"/>
        </w:rPr>
        <w:t xml:space="preserve"> were initially identified from a total of 91 samples from Landes. A second batch of samples from this location were then analysed to increase numbers, and from this batch 60 </w:t>
      </w:r>
      <w:r w:rsidR="00630374" w:rsidRPr="00C622FA">
        <w:rPr>
          <w:rFonts w:ascii="Times New Roman" w:hAnsi="Times New Roman" w:cs="Times New Roman"/>
          <w:i/>
          <w:sz w:val="24"/>
          <w:szCs w:val="24"/>
        </w:rPr>
        <w:t xml:space="preserve">C. obsoletus </w:t>
      </w:r>
      <w:r w:rsidR="00630374" w:rsidRPr="00C622FA">
        <w:rPr>
          <w:rFonts w:ascii="Times New Roman" w:hAnsi="Times New Roman" w:cs="Times New Roman"/>
          <w:sz w:val="24"/>
          <w:szCs w:val="24"/>
        </w:rPr>
        <w:t xml:space="preserve">and 10 </w:t>
      </w:r>
      <w:r w:rsidR="00630374" w:rsidRPr="00C622FA">
        <w:rPr>
          <w:rFonts w:ascii="Times New Roman" w:hAnsi="Times New Roman" w:cs="Times New Roman"/>
          <w:i/>
          <w:sz w:val="24"/>
          <w:szCs w:val="24"/>
        </w:rPr>
        <w:t>C. scoticus</w:t>
      </w:r>
      <w:r w:rsidR="00630374" w:rsidRPr="00C622FA">
        <w:rPr>
          <w:rFonts w:ascii="Times New Roman" w:hAnsi="Times New Roman" w:cs="Times New Roman"/>
          <w:sz w:val="24"/>
          <w:szCs w:val="24"/>
        </w:rPr>
        <w:t xml:space="preserve"> were identified from 98 specimens. </w:t>
      </w:r>
      <w:r w:rsidR="00D33027" w:rsidRPr="00C622FA">
        <w:rPr>
          <w:rFonts w:ascii="Times New Roman" w:hAnsi="Times New Roman" w:cs="Times New Roman"/>
          <w:sz w:val="24"/>
          <w:szCs w:val="24"/>
        </w:rPr>
        <w:t xml:space="preserve">None of the </w:t>
      </w:r>
      <w:r w:rsidR="00D33027" w:rsidRPr="00C622FA">
        <w:rPr>
          <w:rFonts w:ascii="Times New Roman" w:hAnsi="Times New Roman" w:cs="Times New Roman"/>
          <w:i/>
          <w:sz w:val="24"/>
          <w:szCs w:val="24"/>
        </w:rPr>
        <w:t>C. dewulfi</w:t>
      </w:r>
      <w:r w:rsidR="00D33027" w:rsidRPr="00C622FA">
        <w:rPr>
          <w:rFonts w:ascii="Times New Roman" w:hAnsi="Times New Roman" w:cs="Times New Roman"/>
          <w:sz w:val="24"/>
          <w:szCs w:val="24"/>
        </w:rPr>
        <w:t xml:space="preserve"> or </w:t>
      </w:r>
      <w:r w:rsidR="00D33027" w:rsidRPr="00C622FA">
        <w:rPr>
          <w:rFonts w:ascii="Times New Roman" w:hAnsi="Times New Roman" w:cs="Times New Roman"/>
          <w:i/>
          <w:sz w:val="24"/>
          <w:szCs w:val="24"/>
        </w:rPr>
        <w:t>C. chiopterus</w:t>
      </w:r>
      <w:r w:rsidR="00D33027" w:rsidRPr="00C622FA">
        <w:rPr>
          <w:rFonts w:ascii="Times New Roman" w:hAnsi="Times New Roman" w:cs="Times New Roman"/>
          <w:sz w:val="24"/>
          <w:szCs w:val="24"/>
        </w:rPr>
        <w:t xml:space="preserve"> samples identified molecularly were used to take morphometric measurements. </w:t>
      </w:r>
      <w:r w:rsidR="00630374" w:rsidRPr="00C622FA">
        <w:rPr>
          <w:rFonts w:ascii="Times New Roman" w:hAnsi="Times New Roman" w:cs="Times New Roman"/>
          <w:sz w:val="24"/>
          <w:szCs w:val="24"/>
        </w:rPr>
        <w:t xml:space="preserve">See </w:t>
      </w:r>
      <w:r w:rsidR="00C90D85" w:rsidRPr="00C622FA">
        <w:rPr>
          <w:rFonts w:ascii="Times New Roman" w:hAnsi="Times New Roman" w:cs="Times New Roman"/>
          <w:sz w:val="24"/>
          <w:szCs w:val="24"/>
        </w:rPr>
        <w:t>Table</w:t>
      </w:r>
      <w:r w:rsidR="007D5FF9" w:rsidRPr="00C622FA">
        <w:rPr>
          <w:rFonts w:ascii="Times New Roman" w:hAnsi="Times New Roman" w:cs="Times New Roman"/>
          <w:sz w:val="24"/>
          <w:szCs w:val="24"/>
        </w:rPr>
        <w:t xml:space="preserve"> 1</w:t>
      </w:r>
      <w:r w:rsidR="00630374" w:rsidRPr="00C622FA">
        <w:rPr>
          <w:rFonts w:ascii="Times New Roman" w:hAnsi="Times New Roman" w:cs="Times New Roman"/>
          <w:sz w:val="24"/>
          <w:szCs w:val="24"/>
        </w:rPr>
        <w:t xml:space="preserve"> for the total number of each species identified in each country and region.</w:t>
      </w:r>
    </w:p>
    <w:p w:rsidR="001128BC" w:rsidRPr="00C622FA" w:rsidRDefault="001128BC" w:rsidP="001D6A04">
      <w:pPr>
        <w:spacing w:line="480" w:lineRule="auto"/>
        <w:jc w:val="both"/>
        <w:rPr>
          <w:rFonts w:ascii="Times New Roman" w:hAnsi="Times New Roman" w:cs="Times New Roman"/>
          <w:sz w:val="24"/>
          <w:szCs w:val="24"/>
        </w:rPr>
      </w:pP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Morphometric </w:t>
      </w:r>
      <w:r w:rsidR="00270731" w:rsidRPr="00C622FA">
        <w:rPr>
          <w:rFonts w:ascii="Times New Roman" w:hAnsi="Times New Roman" w:cs="Times New Roman"/>
          <w:sz w:val="24"/>
          <w:szCs w:val="24"/>
        </w:rPr>
        <w:t>Measurement</w:t>
      </w:r>
      <w:r w:rsidR="00657EAE" w:rsidRPr="00C622FA">
        <w:rPr>
          <w:rFonts w:ascii="Times New Roman" w:hAnsi="Times New Roman" w:cs="Times New Roman"/>
          <w:sz w:val="24"/>
          <w:szCs w:val="24"/>
        </w:rPr>
        <w:t>s:</w:t>
      </w:r>
    </w:p>
    <w:p w:rsidR="00A36D31" w:rsidRPr="00C622FA" w:rsidRDefault="00B26E31" w:rsidP="00E838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M</w:t>
      </w:r>
      <w:r w:rsidR="00A36D31" w:rsidRPr="00C622FA">
        <w:rPr>
          <w:rFonts w:ascii="Times New Roman" w:hAnsi="Times New Roman" w:cs="Times New Roman"/>
          <w:sz w:val="24"/>
          <w:szCs w:val="24"/>
        </w:rPr>
        <w:t xml:space="preserve">orphometric measurements could </w:t>
      </w:r>
      <w:r w:rsidRPr="00C622FA">
        <w:rPr>
          <w:rFonts w:ascii="Times New Roman" w:hAnsi="Times New Roman" w:cs="Times New Roman"/>
          <w:sz w:val="24"/>
          <w:szCs w:val="24"/>
        </w:rPr>
        <w:t xml:space="preserve">not </w:t>
      </w:r>
      <w:r w:rsidR="00A36D31" w:rsidRPr="00C622FA">
        <w:rPr>
          <w:rFonts w:ascii="Times New Roman" w:hAnsi="Times New Roman" w:cs="Times New Roman"/>
          <w:sz w:val="24"/>
          <w:szCs w:val="24"/>
        </w:rPr>
        <w:t xml:space="preserve">be undertaken on every sample </w:t>
      </w:r>
      <w:r w:rsidRPr="00C622FA">
        <w:rPr>
          <w:rFonts w:ascii="Times New Roman" w:hAnsi="Times New Roman" w:cs="Times New Roman"/>
          <w:sz w:val="24"/>
          <w:szCs w:val="24"/>
        </w:rPr>
        <w:t xml:space="preserve">that had been </w:t>
      </w:r>
      <w:r w:rsidR="00A36D31" w:rsidRPr="00C622FA">
        <w:rPr>
          <w:rFonts w:ascii="Times New Roman" w:hAnsi="Times New Roman" w:cs="Times New Roman"/>
          <w:sz w:val="24"/>
          <w:szCs w:val="24"/>
        </w:rPr>
        <w:t xml:space="preserve">identified molecularly. </w:t>
      </w:r>
      <w:r w:rsidRPr="00C622FA">
        <w:rPr>
          <w:rFonts w:ascii="Times New Roman" w:hAnsi="Times New Roman" w:cs="Times New Roman"/>
          <w:sz w:val="24"/>
          <w:szCs w:val="24"/>
        </w:rPr>
        <w:t>Of</w:t>
      </w:r>
      <w:r w:rsidR="00A36D31" w:rsidRPr="00C622FA">
        <w:rPr>
          <w:rFonts w:ascii="Times New Roman" w:hAnsi="Times New Roman" w:cs="Times New Roman"/>
          <w:sz w:val="24"/>
          <w:szCs w:val="24"/>
        </w:rPr>
        <w:t xml:space="preserve"> 75</w:t>
      </w:r>
      <w:r w:rsidR="00D63A22" w:rsidRPr="00C622FA">
        <w:rPr>
          <w:rFonts w:ascii="Times New Roman" w:hAnsi="Times New Roman" w:cs="Times New Roman"/>
          <w:sz w:val="24"/>
          <w:szCs w:val="24"/>
        </w:rPr>
        <w:t>8</w:t>
      </w:r>
      <w:r w:rsidRPr="00C622FA">
        <w:rPr>
          <w:rFonts w:ascii="Times New Roman" w:hAnsi="Times New Roman" w:cs="Times New Roman"/>
          <w:sz w:val="24"/>
          <w:szCs w:val="24"/>
        </w:rPr>
        <w:t xml:space="preserve"> molecularly-identified</w:t>
      </w:r>
      <w:r w:rsidR="00A36D31" w:rsidRPr="00C622FA">
        <w:rPr>
          <w:rFonts w:ascii="Times New Roman" w:hAnsi="Times New Roman" w:cs="Times New Roman"/>
          <w:sz w:val="24"/>
          <w:szCs w:val="24"/>
        </w:rPr>
        <w:t xml:space="preserve"> </w:t>
      </w:r>
      <w:r w:rsidR="00A36D31" w:rsidRPr="00C622FA">
        <w:rPr>
          <w:rFonts w:ascii="Times New Roman" w:hAnsi="Times New Roman" w:cs="Times New Roman"/>
          <w:i/>
          <w:sz w:val="24"/>
          <w:szCs w:val="24"/>
        </w:rPr>
        <w:t xml:space="preserve">C. obsoletus </w:t>
      </w:r>
      <w:r w:rsidR="00A36D31" w:rsidRPr="00C622FA">
        <w:rPr>
          <w:rFonts w:ascii="Times New Roman" w:hAnsi="Times New Roman" w:cs="Times New Roman"/>
          <w:sz w:val="24"/>
          <w:szCs w:val="24"/>
        </w:rPr>
        <w:t xml:space="preserve">and </w:t>
      </w:r>
      <w:r w:rsidR="00A36D31" w:rsidRPr="00C622FA">
        <w:rPr>
          <w:rFonts w:ascii="Times New Roman" w:hAnsi="Times New Roman" w:cs="Times New Roman"/>
          <w:i/>
          <w:sz w:val="24"/>
          <w:szCs w:val="24"/>
        </w:rPr>
        <w:t>C. scoticus</w:t>
      </w:r>
      <w:r w:rsidR="00A36D31" w:rsidRPr="00C622FA">
        <w:rPr>
          <w:rFonts w:ascii="Times New Roman" w:hAnsi="Times New Roman" w:cs="Times New Roman"/>
          <w:sz w:val="24"/>
          <w:szCs w:val="24"/>
        </w:rPr>
        <w:t xml:space="preserve"> individuals, four </w:t>
      </w:r>
      <w:r w:rsidR="00A36D31" w:rsidRPr="00C622FA">
        <w:rPr>
          <w:rFonts w:ascii="Times New Roman" w:hAnsi="Times New Roman" w:cs="Times New Roman"/>
          <w:i/>
          <w:sz w:val="24"/>
          <w:szCs w:val="24"/>
        </w:rPr>
        <w:t>C. obsoletus</w:t>
      </w:r>
      <w:r w:rsidR="00A36D31" w:rsidRPr="00C622FA">
        <w:rPr>
          <w:rFonts w:ascii="Times New Roman" w:hAnsi="Times New Roman" w:cs="Times New Roman"/>
          <w:sz w:val="24"/>
          <w:szCs w:val="24"/>
        </w:rPr>
        <w:t xml:space="preserve"> and three </w:t>
      </w:r>
      <w:r w:rsidR="00A36D31" w:rsidRPr="00C622FA">
        <w:rPr>
          <w:rFonts w:ascii="Times New Roman" w:hAnsi="Times New Roman" w:cs="Times New Roman"/>
          <w:i/>
          <w:sz w:val="24"/>
          <w:szCs w:val="24"/>
        </w:rPr>
        <w:t xml:space="preserve">C. scoticus </w:t>
      </w:r>
      <w:r w:rsidR="00A36D31" w:rsidRPr="00C622FA">
        <w:rPr>
          <w:rFonts w:ascii="Times New Roman" w:hAnsi="Times New Roman" w:cs="Times New Roman"/>
          <w:sz w:val="24"/>
          <w:szCs w:val="24"/>
        </w:rPr>
        <w:t xml:space="preserve">from the UK had damaged flagellae, six </w:t>
      </w:r>
      <w:r w:rsidR="00A36D31" w:rsidRPr="00C622FA">
        <w:rPr>
          <w:rFonts w:ascii="Times New Roman" w:hAnsi="Times New Roman" w:cs="Times New Roman"/>
          <w:i/>
          <w:sz w:val="24"/>
          <w:szCs w:val="24"/>
        </w:rPr>
        <w:t xml:space="preserve">C. obsoletus </w:t>
      </w:r>
      <w:r w:rsidR="00A36D31" w:rsidRPr="00C622FA">
        <w:rPr>
          <w:rFonts w:ascii="Times New Roman" w:hAnsi="Times New Roman" w:cs="Times New Roman"/>
          <w:sz w:val="24"/>
          <w:szCs w:val="24"/>
        </w:rPr>
        <w:t xml:space="preserve">from Spain and four </w:t>
      </w:r>
      <w:r w:rsidR="00A36D31" w:rsidRPr="00C622FA">
        <w:rPr>
          <w:rFonts w:ascii="Times New Roman" w:hAnsi="Times New Roman" w:cs="Times New Roman"/>
          <w:i/>
          <w:sz w:val="24"/>
          <w:szCs w:val="24"/>
        </w:rPr>
        <w:t xml:space="preserve">C. scoticus </w:t>
      </w:r>
      <w:r w:rsidR="00A36D31" w:rsidRPr="00C622FA">
        <w:rPr>
          <w:rFonts w:ascii="Times New Roman" w:hAnsi="Times New Roman" w:cs="Times New Roman"/>
          <w:sz w:val="24"/>
          <w:szCs w:val="24"/>
        </w:rPr>
        <w:t xml:space="preserve">from France also had damaged flagellae, while one </w:t>
      </w:r>
      <w:r w:rsidR="00A36D31" w:rsidRPr="00C622FA">
        <w:rPr>
          <w:rFonts w:ascii="Times New Roman" w:hAnsi="Times New Roman" w:cs="Times New Roman"/>
          <w:i/>
          <w:sz w:val="24"/>
          <w:szCs w:val="24"/>
        </w:rPr>
        <w:t>C. obsoletus</w:t>
      </w:r>
      <w:r w:rsidR="00A36D31" w:rsidRPr="00C622FA">
        <w:rPr>
          <w:rFonts w:ascii="Times New Roman" w:hAnsi="Times New Roman" w:cs="Times New Roman"/>
          <w:sz w:val="24"/>
          <w:szCs w:val="24"/>
        </w:rPr>
        <w:t xml:space="preserve"> from France had </w:t>
      </w:r>
      <w:r w:rsidR="00657EAE" w:rsidRPr="00C622FA">
        <w:rPr>
          <w:rFonts w:ascii="Times New Roman" w:hAnsi="Times New Roman" w:cs="Times New Roman"/>
          <w:sz w:val="24"/>
          <w:szCs w:val="24"/>
        </w:rPr>
        <w:t xml:space="preserve">maxillary palp damage. </w:t>
      </w:r>
      <w:r w:rsidR="00A36D31" w:rsidRPr="00C622FA">
        <w:rPr>
          <w:rFonts w:ascii="Times New Roman" w:hAnsi="Times New Roman" w:cs="Times New Roman"/>
          <w:sz w:val="24"/>
          <w:szCs w:val="24"/>
        </w:rPr>
        <w:t xml:space="preserve">The morphometric measurements for these </w:t>
      </w:r>
      <w:r w:rsidR="00A36D31" w:rsidRPr="00C622FA">
        <w:rPr>
          <w:rFonts w:ascii="Times New Roman" w:hAnsi="Times New Roman" w:cs="Times New Roman"/>
          <w:i/>
          <w:sz w:val="24"/>
          <w:szCs w:val="24"/>
        </w:rPr>
        <w:t>Culicoides</w:t>
      </w:r>
      <w:r w:rsidR="00A36D31" w:rsidRPr="00C622FA">
        <w:rPr>
          <w:rFonts w:ascii="Times New Roman" w:hAnsi="Times New Roman" w:cs="Times New Roman"/>
          <w:sz w:val="24"/>
          <w:szCs w:val="24"/>
        </w:rPr>
        <w:t xml:space="preserve"> were not taken from the damaged</w:t>
      </w:r>
      <w:r w:rsidRPr="00C622FA">
        <w:rPr>
          <w:rFonts w:ascii="Times New Roman" w:hAnsi="Times New Roman" w:cs="Times New Roman"/>
          <w:sz w:val="24"/>
          <w:szCs w:val="24"/>
        </w:rPr>
        <w:t xml:space="preserve"> structures</w:t>
      </w:r>
      <w:r w:rsidR="00A36D31" w:rsidRPr="00C622FA">
        <w:rPr>
          <w:rFonts w:ascii="Times New Roman" w:hAnsi="Times New Roman" w:cs="Times New Roman"/>
          <w:sz w:val="24"/>
          <w:szCs w:val="24"/>
        </w:rPr>
        <w:t>, but all other measurements were collected.</w:t>
      </w:r>
    </w:p>
    <w:p w:rsidR="00E83804" w:rsidRPr="00C622FA" w:rsidRDefault="00A36D31" w:rsidP="00E83804">
      <w:pPr>
        <w:pStyle w:val="PlainText"/>
        <w:spacing w:line="480" w:lineRule="auto"/>
        <w:jc w:val="both"/>
        <w:rPr>
          <w:rFonts w:ascii="Times New Roman" w:hAnsi="Times New Roman"/>
          <w:sz w:val="24"/>
          <w:szCs w:val="24"/>
        </w:rPr>
      </w:pPr>
      <w:r w:rsidRPr="00C622FA">
        <w:rPr>
          <w:rFonts w:ascii="Times New Roman" w:hAnsi="Times New Roman" w:cs="Times New Roman"/>
          <w:sz w:val="24"/>
          <w:szCs w:val="24"/>
        </w:rPr>
        <w:t xml:space="preserve">The </w:t>
      </w:r>
      <w:r w:rsidR="00D63A22" w:rsidRPr="00C622FA">
        <w:rPr>
          <w:rFonts w:ascii="Times New Roman" w:hAnsi="Times New Roman" w:cs="Times New Roman"/>
          <w:sz w:val="24"/>
          <w:szCs w:val="24"/>
        </w:rPr>
        <w:t xml:space="preserve">overall mean, </w:t>
      </w:r>
      <w:r w:rsidRPr="00C622FA">
        <w:rPr>
          <w:rFonts w:ascii="Times New Roman" w:hAnsi="Times New Roman" w:cs="Times New Roman"/>
          <w:sz w:val="24"/>
          <w:szCs w:val="24"/>
        </w:rPr>
        <w:t>standard deviation</w:t>
      </w:r>
      <w:r w:rsidR="00D63A22" w:rsidRPr="00C622FA">
        <w:rPr>
          <w:rFonts w:ascii="Times New Roman" w:hAnsi="Times New Roman" w:cs="Times New Roman"/>
          <w:sz w:val="24"/>
          <w:szCs w:val="24"/>
        </w:rPr>
        <w:t>,</w:t>
      </w:r>
      <w:r w:rsidRPr="00C622FA">
        <w:rPr>
          <w:rFonts w:ascii="Times New Roman" w:hAnsi="Times New Roman" w:cs="Times New Roman"/>
          <w:sz w:val="24"/>
          <w:szCs w:val="24"/>
        </w:rPr>
        <w:t xml:space="preserve"> </w:t>
      </w:r>
      <w:r w:rsidR="00D63A22" w:rsidRPr="00C622FA">
        <w:rPr>
          <w:rFonts w:ascii="Times New Roman" w:hAnsi="Times New Roman" w:cs="Times New Roman"/>
          <w:sz w:val="24"/>
          <w:szCs w:val="24"/>
        </w:rPr>
        <w:t xml:space="preserve">CD and CV values </w:t>
      </w:r>
      <w:r w:rsidRPr="00C622FA">
        <w:rPr>
          <w:rFonts w:ascii="Times New Roman" w:hAnsi="Times New Roman" w:cs="Times New Roman"/>
          <w:sz w:val="24"/>
          <w:szCs w:val="24"/>
        </w:rPr>
        <w:t xml:space="preserve">of the </w:t>
      </w:r>
      <w:r w:rsidRPr="00C622FA">
        <w:rPr>
          <w:rFonts w:ascii="Times New Roman" w:hAnsi="Times New Roman" w:cs="Times New Roman"/>
          <w:i/>
          <w:sz w:val="24"/>
          <w:szCs w:val="24"/>
        </w:rPr>
        <w:t>C. obsoletus</w:t>
      </w:r>
      <w:r w:rsidRPr="00C622FA">
        <w:rPr>
          <w:rFonts w:ascii="Times New Roman" w:hAnsi="Times New Roman" w:cs="Times New Roman"/>
          <w:sz w:val="24"/>
          <w:szCs w:val="24"/>
        </w:rPr>
        <w:t xml:space="preserve"> and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xml:space="preserve"> measurements </w:t>
      </w:r>
      <w:r w:rsidR="00A9564A" w:rsidRPr="00C622FA">
        <w:rPr>
          <w:rFonts w:ascii="Times New Roman" w:hAnsi="Times New Roman" w:cs="Times New Roman"/>
          <w:sz w:val="24"/>
          <w:szCs w:val="24"/>
        </w:rPr>
        <w:t>are shown</w:t>
      </w:r>
      <w:r w:rsidR="00A847C1" w:rsidRPr="00C622FA">
        <w:rPr>
          <w:rFonts w:ascii="Times New Roman" w:hAnsi="Times New Roman" w:cs="Times New Roman"/>
          <w:sz w:val="24"/>
          <w:szCs w:val="24"/>
        </w:rPr>
        <w:t xml:space="preserve"> in </w:t>
      </w:r>
      <w:r w:rsidR="007D5FF9" w:rsidRPr="00C622FA">
        <w:rPr>
          <w:rFonts w:ascii="Times New Roman" w:hAnsi="Times New Roman" w:cs="Times New Roman"/>
          <w:sz w:val="24"/>
          <w:szCs w:val="24"/>
        </w:rPr>
        <w:t>Table 2</w:t>
      </w:r>
      <w:r w:rsidRPr="00C622FA">
        <w:rPr>
          <w:rFonts w:ascii="Times New Roman" w:hAnsi="Times New Roman" w:cs="Times New Roman"/>
          <w:sz w:val="24"/>
          <w:szCs w:val="24"/>
        </w:rPr>
        <w:t xml:space="preserve">. CD values ranged from 0.02 (third palp length) to 4.30 (length of smaller spermatheca). Four variables (length and width of larger spermatheca, and length and width of smaller spermatheca) exhibited CD values over 1.28. </w:t>
      </w:r>
      <w:r w:rsidR="00E83804" w:rsidRPr="00C622FA">
        <w:rPr>
          <w:rFonts w:ascii="Times New Roman" w:hAnsi="Times New Roman" w:cs="Times New Roman"/>
          <w:sz w:val="24"/>
          <w:szCs w:val="24"/>
        </w:rPr>
        <w:t xml:space="preserve">None of these </w:t>
      </w:r>
      <w:r w:rsidR="00E83804" w:rsidRPr="00C622FA">
        <w:rPr>
          <w:rFonts w:ascii="Times New Roman" w:hAnsi="Times New Roman" w:cs="Times New Roman"/>
          <w:sz w:val="24"/>
          <w:szCs w:val="24"/>
        </w:rPr>
        <w:lastRenderedPageBreak/>
        <w:t>variables exhibited overlapping ranges when compared between the two species (</w:t>
      </w:r>
      <w:r w:rsidR="00E83804" w:rsidRPr="00C622FA">
        <w:rPr>
          <w:rFonts w:ascii="Times New Roman" w:hAnsi="Times New Roman"/>
          <w:i/>
          <w:sz w:val="24"/>
          <w:szCs w:val="24"/>
        </w:rPr>
        <w:t>C. obsoletus</w:t>
      </w:r>
      <w:r w:rsidR="00E83804" w:rsidRPr="00C622FA">
        <w:rPr>
          <w:rFonts w:ascii="Times New Roman" w:hAnsi="Times New Roman"/>
          <w:sz w:val="24"/>
          <w:szCs w:val="24"/>
        </w:rPr>
        <w:t xml:space="preserve"> 44.17-51.97µm, </w:t>
      </w:r>
      <w:r w:rsidR="00E83804" w:rsidRPr="00C622FA">
        <w:rPr>
          <w:rFonts w:ascii="Times New Roman" w:hAnsi="Times New Roman"/>
          <w:i/>
          <w:sz w:val="24"/>
          <w:szCs w:val="24"/>
        </w:rPr>
        <w:t xml:space="preserve">C. scoticus </w:t>
      </w:r>
      <w:r w:rsidR="00E83804" w:rsidRPr="00C622FA">
        <w:rPr>
          <w:rFonts w:ascii="Times New Roman" w:hAnsi="Times New Roman"/>
          <w:sz w:val="24"/>
          <w:szCs w:val="24"/>
        </w:rPr>
        <w:t xml:space="preserve">57.03-65.98µm; </w:t>
      </w:r>
      <w:r w:rsidR="00E83804" w:rsidRPr="00C622FA">
        <w:rPr>
          <w:rFonts w:ascii="Times New Roman" w:hAnsi="Times New Roman"/>
          <w:i/>
          <w:sz w:val="24"/>
          <w:szCs w:val="24"/>
        </w:rPr>
        <w:t>C. obsoletus</w:t>
      </w:r>
      <w:r w:rsidR="00E83804" w:rsidRPr="00C622FA">
        <w:rPr>
          <w:rFonts w:ascii="Times New Roman" w:hAnsi="Times New Roman"/>
          <w:sz w:val="24"/>
          <w:szCs w:val="24"/>
        </w:rPr>
        <w:t xml:space="preserve"> 30-35.28µm, </w:t>
      </w:r>
      <w:r w:rsidR="00E83804" w:rsidRPr="00C622FA">
        <w:rPr>
          <w:rFonts w:ascii="Times New Roman" w:hAnsi="Times New Roman"/>
          <w:i/>
          <w:sz w:val="24"/>
          <w:szCs w:val="24"/>
        </w:rPr>
        <w:t xml:space="preserve">C. scoticus </w:t>
      </w:r>
      <w:r w:rsidR="00E83804" w:rsidRPr="00C622FA">
        <w:rPr>
          <w:rFonts w:ascii="Times New Roman" w:hAnsi="Times New Roman"/>
          <w:sz w:val="24"/>
          <w:szCs w:val="24"/>
        </w:rPr>
        <w:t xml:space="preserve">36.88-45.9µm; </w:t>
      </w:r>
      <w:r w:rsidR="00E83804" w:rsidRPr="00C622FA">
        <w:rPr>
          <w:rFonts w:ascii="Times New Roman" w:hAnsi="Times New Roman"/>
          <w:i/>
          <w:sz w:val="24"/>
          <w:szCs w:val="24"/>
        </w:rPr>
        <w:t>C. obsoletus</w:t>
      </w:r>
      <w:r w:rsidR="00E83804" w:rsidRPr="00C622FA">
        <w:rPr>
          <w:rFonts w:ascii="Times New Roman" w:hAnsi="Times New Roman"/>
          <w:sz w:val="24"/>
          <w:szCs w:val="24"/>
        </w:rPr>
        <w:t xml:space="preserve"> 44.06-49.98µm, </w:t>
      </w:r>
      <w:r w:rsidR="00E83804" w:rsidRPr="00C622FA">
        <w:rPr>
          <w:rFonts w:ascii="Times New Roman" w:hAnsi="Times New Roman"/>
          <w:i/>
          <w:sz w:val="24"/>
          <w:szCs w:val="24"/>
        </w:rPr>
        <w:t xml:space="preserve">C. scoticus </w:t>
      </w:r>
      <w:r w:rsidR="00E83804" w:rsidRPr="00C622FA">
        <w:rPr>
          <w:rFonts w:ascii="Times New Roman" w:hAnsi="Times New Roman"/>
          <w:sz w:val="24"/>
          <w:szCs w:val="24"/>
        </w:rPr>
        <w:t xml:space="preserve">56.19-64.99µm; </w:t>
      </w:r>
      <w:r w:rsidR="00E83804" w:rsidRPr="00C622FA">
        <w:rPr>
          <w:rFonts w:ascii="Times New Roman" w:hAnsi="Times New Roman"/>
          <w:i/>
          <w:sz w:val="24"/>
          <w:szCs w:val="24"/>
        </w:rPr>
        <w:t>C. obsoletus</w:t>
      </w:r>
      <w:r w:rsidR="00E83804" w:rsidRPr="00C622FA">
        <w:rPr>
          <w:rFonts w:ascii="Times New Roman" w:hAnsi="Times New Roman"/>
          <w:sz w:val="24"/>
          <w:szCs w:val="24"/>
        </w:rPr>
        <w:t xml:space="preserve"> 29-34.18µm, </w:t>
      </w:r>
      <w:r w:rsidR="00E83804" w:rsidRPr="00C622FA">
        <w:rPr>
          <w:rFonts w:ascii="Times New Roman" w:hAnsi="Times New Roman"/>
          <w:i/>
          <w:sz w:val="24"/>
          <w:szCs w:val="24"/>
        </w:rPr>
        <w:t xml:space="preserve">C. scoticus </w:t>
      </w:r>
      <w:r w:rsidR="00E83804" w:rsidRPr="00C622FA">
        <w:rPr>
          <w:rFonts w:ascii="Times New Roman" w:hAnsi="Times New Roman"/>
          <w:sz w:val="24"/>
          <w:szCs w:val="24"/>
        </w:rPr>
        <w:t>35.98-45.97µm respectively).</w:t>
      </w:r>
    </w:p>
    <w:p w:rsidR="00A36D31" w:rsidRPr="00C622FA" w:rsidRDefault="00A36D31" w:rsidP="00E83804">
      <w:pPr>
        <w:pStyle w:val="PlainText"/>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CV values for </w:t>
      </w:r>
      <w:r w:rsidRPr="00C622FA">
        <w:rPr>
          <w:rFonts w:ascii="Times New Roman" w:hAnsi="Times New Roman" w:cs="Times New Roman"/>
          <w:i/>
          <w:sz w:val="24"/>
          <w:szCs w:val="24"/>
        </w:rPr>
        <w:t xml:space="preserve">C. obsoletus </w:t>
      </w:r>
      <w:r w:rsidRPr="00C622FA">
        <w:rPr>
          <w:rFonts w:ascii="Times New Roman" w:hAnsi="Times New Roman" w:cs="Times New Roman"/>
          <w:sz w:val="24"/>
          <w:szCs w:val="24"/>
        </w:rPr>
        <w:t>ranged from 2.23 (costa</w:t>
      </w:r>
      <w:r w:rsidR="003C6236" w:rsidRPr="00C622FA">
        <w:rPr>
          <w:rFonts w:ascii="Times New Roman" w:hAnsi="Times New Roman" w:cs="Times New Roman"/>
          <w:sz w:val="24"/>
          <w:szCs w:val="24"/>
        </w:rPr>
        <w:t xml:space="preserve"> ratio</w:t>
      </w:r>
      <w:r w:rsidRPr="00C622FA">
        <w:rPr>
          <w:rFonts w:ascii="Times New Roman" w:hAnsi="Times New Roman" w:cs="Times New Roman"/>
          <w:sz w:val="24"/>
          <w:szCs w:val="24"/>
        </w:rPr>
        <w:t xml:space="preserve">) to 47.02 (wing width), while for </w:t>
      </w:r>
      <w:r w:rsidRPr="00C622FA">
        <w:rPr>
          <w:rFonts w:ascii="Times New Roman" w:hAnsi="Times New Roman" w:cs="Times New Roman"/>
          <w:i/>
          <w:sz w:val="24"/>
          <w:szCs w:val="24"/>
        </w:rPr>
        <w:t xml:space="preserve">C. scoticus </w:t>
      </w:r>
      <w:r w:rsidRPr="00C622FA">
        <w:rPr>
          <w:rFonts w:ascii="Times New Roman" w:hAnsi="Times New Roman" w:cs="Times New Roman"/>
          <w:sz w:val="24"/>
          <w:szCs w:val="24"/>
        </w:rPr>
        <w:t>they ranged from 2.38 (costa ratio)</w:t>
      </w:r>
      <w:r w:rsidRPr="00C622FA">
        <w:rPr>
          <w:rFonts w:ascii="Times New Roman" w:hAnsi="Times New Roman" w:cs="Times New Roman"/>
          <w:i/>
          <w:sz w:val="24"/>
          <w:szCs w:val="24"/>
        </w:rPr>
        <w:t xml:space="preserve"> </w:t>
      </w:r>
      <w:r w:rsidRPr="00C622FA">
        <w:rPr>
          <w:rFonts w:ascii="Times New Roman" w:hAnsi="Times New Roman" w:cs="Times New Roman"/>
          <w:sz w:val="24"/>
          <w:szCs w:val="24"/>
        </w:rPr>
        <w:t>to 31.23 (chitinous plate ratio). Clear differences can be seen in the means of the four characteristics that showed CD values greater than 1.28</w:t>
      </w:r>
      <w:r w:rsidR="00995942" w:rsidRPr="00C622FA">
        <w:rPr>
          <w:rFonts w:ascii="Times New Roman" w:hAnsi="Times New Roman" w:cs="Times New Roman"/>
          <w:sz w:val="24"/>
          <w:szCs w:val="24"/>
        </w:rPr>
        <w:t xml:space="preserve"> (measurements all significantly larger for </w:t>
      </w:r>
      <w:r w:rsidR="00995942" w:rsidRPr="00C622FA">
        <w:rPr>
          <w:rFonts w:ascii="Times New Roman" w:hAnsi="Times New Roman" w:cs="Times New Roman"/>
          <w:i/>
          <w:sz w:val="24"/>
          <w:szCs w:val="24"/>
        </w:rPr>
        <w:t xml:space="preserve">C. scoticus </w:t>
      </w:r>
      <w:r w:rsidR="00995942" w:rsidRPr="00C622FA">
        <w:rPr>
          <w:rFonts w:ascii="Times New Roman" w:hAnsi="Times New Roman" w:cs="Times New Roman"/>
          <w:sz w:val="24"/>
          <w:szCs w:val="24"/>
        </w:rPr>
        <w:t xml:space="preserve">than for </w:t>
      </w:r>
      <w:r w:rsidR="00995942" w:rsidRPr="00C622FA">
        <w:rPr>
          <w:rFonts w:ascii="Times New Roman" w:hAnsi="Times New Roman" w:cs="Times New Roman"/>
          <w:i/>
          <w:sz w:val="24"/>
          <w:szCs w:val="24"/>
        </w:rPr>
        <w:t>C. obsoletus</w:t>
      </w:r>
      <w:r w:rsidR="00995942" w:rsidRPr="00C622FA">
        <w:rPr>
          <w:rFonts w:ascii="Times New Roman" w:hAnsi="Times New Roman" w:cs="Times New Roman"/>
          <w:sz w:val="24"/>
          <w:szCs w:val="24"/>
        </w:rPr>
        <w:t>, Mann</w:t>
      </w:r>
      <w:r w:rsidR="00CE1576" w:rsidRPr="00C622FA">
        <w:rPr>
          <w:rFonts w:ascii="Times New Roman" w:hAnsi="Times New Roman" w:cs="Times New Roman"/>
          <w:sz w:val="24"/>
          <w:szCs w:val="24"/>
        </w:rPr>
        <w:t xml:space="preserve"> Whitney</w:t>
      </w:r>
      <w:r w:rsidR="00995942" w:rsidRPr="00C622FA">
        <w:rPr>
          <w:rFonts w:ascii="Times New Roman" w:hAnsi="Times New Roman" w:cs="Times New Roman"/>
          <w:i/>
          <w:sz w:val="24"/>
          <w:szCs w:val="24"/>
        </w:rPr>
        <w:t xml:space="preserve"> P </w:t>
      </w:r>
      <w:r w:rsidR="00995942" w:rsidRPr="00C622FA">
        <w:rPr>
          <w:rFonts w:ascii="Times New Roman" w:hAnsi="Times New Roman" w:cs="Times New Roman"/>
          <w:sz w:val="24"/>
          <w:szCs w:val="24"/>
        </w:rPr>
        <w:t>≤ 0.0001)</w:t>
      </w:r>
      <w:r w:rsidRPr="00C622FA">
        <w:rPr>
          <w:rFonts w:ascii="Times New Roman" w:hAnsi="Times New Roman" w:cs="Times New Roman"/>
          <w:sz w:val="24"/>
          <w:szCs w:val="24"/>
        </w:rPr>
        <w:t>.</w:t>
      </w:r>
    </w:p>
    <w:p w:rsidR="00315B25" w:rsidRPr="00C622FA" w:rsidRDefault="00315B25" w:rsidP="00E83804">
      <w:pPr>
        <w:pStyle w:val="PlainText"/>
        <w:spacing w:line="480" w:lineRule="auto"/>
        <w:jc w:val="both"/>
        <w:rPr>
          <w:rFonts w:ascii="Times New Roman" w:hAnsi="Times New Roman" w:cs="Times New Roman"/>
          <w:sz w:val="24"/>
          <w:szCs w:val="24"/>
        </w:rPr>
      </w:pP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The Pearson’s </w:t>
      </w:r>
      <w:r w:rsidRPr="00C622FA">
        <w:rPr>
          <w:rFonts w:ascii="Times New Roman" w:hAnsi="Times New Roman" w:cs="Times New Roman"/>
          <w:i/>
          <w:sz w:val="24"/>
          <w:szCs w:val="24"/>
        </w:rPr>
        <w:t>r</w:t>
      </w:r>
      <w:r w:rsidRPr="00C622FA">
        <w:rPr>
          <w:rFonts w:ascii="Times New Roman" w:hAnsi="Times New Roman" w:cs="Times New Roman"/>
          <w:sz w:val="24"/>
          <w:szCs w:val="24"/>
        </w:rPr>
        <w:t xml:space="preserve"> correlation matrix of the 15 morphometric characteristics, used for the </w:t>
      </w:r>
      <w:r w:rsidR="0026502C" w:rsidRPr="00C622FA">
        <w:rPr>
          <w:rFonts w:ascii="Times New Roman" w:hAnsi="Times New Roman" w:cs="Times New Roman"/>
          <w:sz w:val="24"/>
          <w:szCs w:val="24"/>
        </w:rPr>
        <w:t xml:space="preserve">primary </w:t>
      </w:r>
      <w:r w:rsidR="00434A7F" w:rsidRPr="00C622FA">
        <w:rPr>
          <w:rFonts w:ascii="Times New Roman" w:hAnsi="Times New Roman" w:cs="Times New Roman"/>
          <w:sz w:val="24"/>
          <w:szCs w:val="24"/>
        </w:rPr>
        <w:t>multivariate</w:t>
      </w:r>
      <w:r w:rsidRPr="00C622FA">
        <w:rPr>
          <w:rFonts w:ascii="Times New Roman" w:hAnsi="Times New Roman" w:cs="Times New Roman"/>
          <w:sz w:val="24"/>
          <w:szCs w:val="24"/>
        </w:rPr>
        <w:t xml:space="preserve"> analyses, exhibited a high degree of correlation, even when the </w:t>
      </w:r>
      <w:r w:rsidRPr="00C622FA">
        <w:rPr>
          <w:rFonts w:ascii="Times New Roman" w:hAnsi="Times New Roman" w:cs="Times New Roman"/>
          <w:i/>
          <w:sz w:val="24"/>
          <w:szCs w:val="24"/>
        </w:rPr>
        <w:t xml:space="preserve">P </w:t>
      </w:r>
      <w:r w:rsidRPr="00C622FA">
        <w:rPr>
          <w:rFonts w:ascii="Times New Roman" w:hAnsi="Times New Roman" w:cs="Times New Roman"/>
          <w:sz w:val="24"/>
          <w:szCs w:val="24"/>
        </w:rPr>
        <w:t>value was modified following Bonferroni correction (</w:t>
      </w:r>
      <w:r w:rsidRPr="00C622FA">
        <w:rPr>
          <w:rFonts w:ascii="Times New Roman" w:hAnsi="Times New Roman" w:cs="Times New Roman"/>
          <w:i/>
          <w:sz w:val="24"/>
          <w:szCs w:val="24"/>
        </w:rPr>
        <w:t xml:space="preserve">P </w:t>
      </w:r>
      <w:r w:rsidR="004F2DC1" w:rsidRPr="00C622FA">
        <w:rPr>
          <w:rFonts w:ascii="Times New Roman" w:hAnsi="Times New Roman" w:cs="Times New Roman"/>
          <w:sz w:val="24"/>
          <w:szCs w:val="24"/>
        </w:rPr>
        <w:t>≤ 0.0004</w:t>
      </w:r>
      <w:r w:rsidRPr="00C622FA">
        <w:rPr>
          <w:rFonts w:ascii="Times New Roman" w:hAnsi="Times New Roman" w:cs="Times New Roman"/>
          <w:sz w:val="24"/>
          <w:szCs w:val="24"/>
        </w:rPr>
        <w:t>)</w:t>
      </w:r>
      <w:r w:rsidR="00B26E31" w:rsidRPr="00C622FA">
        <w:rPr>
          <w:rFonts w:ascii="Times New Roman" w:hAnsi="Times New Roman" w:cs="Times New Roman"/>
          <w:sz w:val="24"/>
          <w:szCs w:val="24"/>
        </w:rPr>
        <w:t xml:space="preserve"> (Additional File 1)</w:t>
      </w:r>
      <w:r w:rsidRPr="00C622FA">
        <w:rPr>
          <w:rFonts w:ascii="Times New Roman" w:hAnsi="Times New Roman" w:cs="Times New Roman"/>
          <w:sz w:val="24"/>
          <w:szCs w:val="24"/>
        </w:rPr>
        <w:t xml:space="preserve">. Most </w:t>
      </w:r>
      <w:r w:rsidR="00B26E31" w:rsidRPr="00C622FA">
        <w:rPr>
          <w:rFonts w:ascii="Times New Roman" w:hAnsi="Times New Roman" w:cs="Times New Roman"/>
          <w:sz w:val="24"/>
          <w:szCs w:val="24"/>
        </w:rPr>
        <w:t xml:space="preserve">pairs of </w:t>
      </w:r>
      <w:r w:rsidRPr="00C622FA">
        <w:rPr>
          <w:rFonts w:ascii="Times New Roman" w:hAnsi="Times New Roman" w:cs="Times New Roman"/>
          <w:sz w:val="24"/>
          <w:szCs w:val="24"/>
        </w:rPr>
        <w:t xml:space="preserve">variables exhibited positive correlation, with the strongest </w:t>
      </w:r>
      <w:r w:rsidR="0026502C" w:rsidRPr="00C622FA">
        <w:rPr>
          <w:rFonts w:ascii="Times New Roman" w:hAnsi="Times New Roman" w:cs="Times New Roman"/>
          <w:sz w:val="24"/>
          <w:szCs w:val="24"/>
        </w:rPr>
        <w:t>relationship</w:t>
      </w:r>
      <w:r w:rsidRPr="00C622FA">
        <w:rPr>
          <w:rFonts w:ascii="Times New Roman" w:hAnsi="Times New Roman" w:cs="Times New Roman"/>
          <w:sz w:val="24"/>
          <w:szCs w:val="24"/>
        </w:rPr>
        <w:t xml:space="preserve"> between the spermathecae measurements (</w:t>
      </w:r>
      <w:r w:rsidRPr="00C622FA">
        <w:rPr>
          <w:rFonts w:ascii="Times New Roman" w:hAnsi="Times New Roman" w:cs="Times New Roman"/>
          <w:i/>
          <w:sz w:val="24"/>
          <w:szCs w:val="24"/>
        </w:rPr>
        <w:t>r</w:t>
      </w:r>
      <w:r w:rsidRPr="00C622FA">
        <w:rPr>
          <w:rFonts w:ascii="Times New Roman" w:hAnsi="Times New Roman" w:cs="Times New Roman"/>
          <w:sz w:val="24"/>
          <w:szCs w:val="24"/>
        </w:rPr>
        <w:t xml:space="preserve"> &gt; 0.80).</w:t>
      </w:r>
      <w:r w:rsidR="004F2DC1" w:rsidRPr="00C622FA">
        <w:rPr>
          <w:rFonts w:ascii="Times New Roman" w:hAnsi="Times New Roman" w:cs="Times New Roman"/>
          <w:sz w:val="24"/>
          <w:szCs w:val="24"/>
        </w:rPr>
        <w:t xml:space="preserve"> </w:t>
      </w:r>
      <w:r w:rsidRPr="00C622FA">
        <w:rPr>
          <w:rFonts w:ascii="Times New Roman" w:hAnsi="Times New Roman" w:cs="Times New Roman"/>
          <w:sz w:val="24"/>
          <w:szCs w:val="24"/>
        </w:rPr>
        <w:t xml:space="preserve">Almost all of the ratios displayed significant levels of </w:t>
      </w:r>
      <w:r w:rsidR="00B26E31" w:rsidRPr="00C622FA">
        <w:rPr>
          <w:rFonts w:ascii="Times New Roman" w:hAnsi="Times New Roman" w:cs="Times New Roman"/>
          <w:sz w:val="24"/>
          <w:szCs w:val="24"/>
        </w:rPr>
        <w:t xml:space="preserve">positive </w:t>
      </w:r>
      <w:r w:rsidRPr="00C622FA">
        <w:rPr>
          <w:rFonts w:ascii="Times New Roman" w:hAnsi="Times New Roman" w:cs="Times New Roman"/>
          <w:sz w:val="24"/>
          <w:szCs w:val="24"/>
        </w:rPr>
        <w:t>correlation (</w:t>
      </w:r>
      <w:r w:rsidRPr="00C622FA">
        <w:rPr>
          <w:rFonts w:ascii="Times New Roman" w:hAnsi="Times New Roman" w:cs="Times New Roman"/>
          <w:i/>
          <w:sz w:val="24"/>
          <w:szCs w:val="24"/>
        </w:rPr>
        <w:t>P</w:t>
      </w:r>
      <w:r w:rsidR="00FE5A1D" w:rsidRPr="00C622FA">
        <w:rPr>
          <w:rFonts w:ascii="Times New Roman" w:hAnsi="Times New Roman" w:cs="Times New Roman"/>
          <w:i/>
          <w:sz w:val="24"/>
          <w:szCs w:val="24"/>
        </w:rPr>
        <w:t xml:space="preserve"> </w:t>
      </w:r>
      <w:r w:rsidRPr="00C622FA">
        <w:rPr>
          <w:rFonts w:ascii="Times New Roman" w:hAnsi="Times New Roman" w:cs="Times New Roman"/>
          <w:sz w:val="24"/>
          <w:szCs w:val="24"/>
        </w:rPr>
        <w:t>≤ 0.002)</w:t>
      </w:r>
      <w:r w:rsidR="004F2DC1" w:rsidRPr="00C622FA">
        <w:rPr>
          <w:rFonts w:ascii="Times New Roman" w:hAnsi="Times New Roman" w:cs="Times New Roman"/>
          <w:sz w:val="24"/>
          <w:szCs w:val="24"/>
        </w:rPr>
        <w:t xml:space="preserve">, although </w:t>
      </w:r>
      <w:r w:rsidR="0026502C" w:rsidRPr="00C622FA">
        <w:rPr>
          <w:rFonts w:ascii="Times New Roman" w:hAnsi="Times New Roman" w:cs="Times New Roman"/>
          <w:sz w:val="24"/>
          <w:szCs w:val="24"/>
        </w:rPr>
        <w:t>this relationship</w:t>
      </w:r>
      <w:r w:rsidR="004F2DC1" w:rsidRPr="00C622FA">
        <w:rPr>
          <w:rFonts w:ascii="Times New Roman" w:hAnsi="Times New Roman" w:cs="Times New Roman"/>
          <w:sz w:val="24"/>
          <w:szCs w:val="24"/>
        </w:rPr>
        <w:t xml:space="preserve"> was</w:t>
      </w:r>
      <w:r w:rsidRPr="00C622FA">
        <w:rPr>
          <w:rFonts w:ascii="Times New Roman" w:hAnsi="Times New Roman" w:cs="Times New Roman"/>
          <w:sz w:val="24"/>
          <w:szCs w:val="24"/>
        </w:rPr>
        <w:t xml:space="preserve"> weaker than </w:t>
      </w:r>
      <w:r w:rsidR="004F2DC1" w:rsidRPr="00C622FA">
        <w:rPr>
          <w:rFonts w:ascii="Times New Roman" w:hAnsi="Times New Roman" w:cs="Times New Roman"/>
          <w:sz w:val="24"/>
          <w:szCs w:val="24"/>
        </w:rPr>
        <w:t xml:space="preserve">for </w:t>
      </w:r>
      <w:r w:rsidRPr="00C622FA">
        <w:rPr>
          <w:rFonts w:ascii="Times New Roman" w:hAnsi="Times New Roman" w:cs="Times New Roman"/>
          <w:sz w:val="24"/>
          <w:szCs w:val="24"/>
        </w:rPr>
        <w:t>the morph</w:t>
      </w:r>
      <w:r w:rsidR="00911994" w:rsidRPr="00C622FA">
        <w:rPr>
          <w:rFonts w:ascii="Times New Roman" w:hAnsi="Times New Roman" w:cs="Times New Roman"/>
          <w:sz w:val="24"/>
          <w:szCs w:val="24"/>
        </w:rPr>
        <w:t>ometric measurements</w:t>
      </w:r>
      <w:r w:rsidR="00BD6270" w:rsidRPr="00C622FA">
        <w:rPr>
          <w:rFonts w:ascii="Times New Roman" w:hAnsi="Times New Roman" w:cs="Times New Roman"/>
          <w:sz w:val="24"/>
          <w:szCs w:val="24"/>
        </w:rPr>
        <w:t xml:space="preserve"> (</w:t>
      </w:r>
      <w:r w:rsidR="00441416" w:rsidRPr="00C622FA">
        <w:rPr>
          <w:rFonts w:ascii="Times New Roman" w:hAnsi="Times New Roman" w:cs="Times New Roman"/>
          <w:sz w:val="24"/>
          <w:szCs w:val="24"/>
        </w:rPr>
        <w:t>maximum</w:t>
      </w:r>
      <w:r w:rsidR="00BD6270" w:rsidRPr="00C622FA">
        <w:rPr>
          <w:rFonts w:ascii="Times New Roman" w:hAnsi="Times New Roman" w:cs="Times New Roman"/>
          <w:i/>
          <w:sz w:val="24"/>
          <w:szCs w:val="24"/>
        </w:rPr>
        <w:t xml:space="preserve"> r-</w:t>
      </w:r>
      <w:r w:rsidR="00BD6270" w:rsidRPr="00C622FA">
        <w:rPr>
          <w:rFonts w:ascii="Times New Roman" w:hAnsi="Times New Roman" w:cs="Times New Roman"/>
          <w:sz w:val="24"/>
          <w:szCs w:val="24"/>
        </w:rPr>
        <w:t>value = 0.458)</w:t>
      </w:r>
      <w:r w:rsidRPr="00C622FA">
        <w:rPr>
          <w:rFonts w:ascii="Times New Roman" w:hAnsi="Times New Roman" w:cs="Times New Roman"/>
          <w:sz w:val="24"/>
          <w:szCs w:val="24"/>
        </w:rPr>
        <w:t>.</w:t>
      </w:r>
    </w:p>
    <w:p w:rsidR="002938A0" w:rsidRPr="00C622FA" w:rsidRDefault="002938A0" w:rsidP="001D6A04">
      <w:pPr>
        <w:spacing w:line="480" w:lineRule="auto"/>
        <w:jc w:val="both"/>
        <w:rPr>
          <w:rFonts w:ascii="Times New Roman" w:hAnsi="Times New Roman" w:cs="Times New Roman"/>
          <w:i/>
          <w:sz w:val="24"/>
          <w:szCs w:val="24"/>
        </w:rPr>
      </w:pPr>
    </w:p>
    <w:p w:rsidR="00A36D31" w:rsidRPr="00C622FA" w:rsidRDefault="00A36D31" w:rsidP="001D6A04">
      <w:pPr>
        <w:spacing w:line="480" w:lineRule="auto"/>
        <w:jc w:val="both"/>
        <w:rPr>
          <w:rFonts w:ascii="Times New Roman" w:hAnsi="Times New Roman" w:cs="Times New Roman"/>
          <w:i/>
          <w:sz w:val="24"/>
          <w:szCs w:val="24"/>
        </w:rPr>
      </w:pPr>
      <w:r w:rsidRPr="00C622FA">
        <w:rPr>
          <w:rFonts w:ascii="Times New Roman" w:hAnsi="Times New Roman" w:cs="Times New Roman"/>
          <w:i/>
          <w:sz w:val="24"/>
          <w:szCs w:val="24"/>
        </w:rPr>
        <w:t xml:space="preserve">Differentiation between </w:t>
      </w:r>
      <w:r w:rsidRPr="00C622FA">
        <w:rPr>
          <w:rFonts w:ascii="Times New Roman" w:hAnsi="Times New Roman" w:cs="Times New Roman"/>
          <w:sz w:val="24"/>
          <w:szCs w:val="24"/>
        </w:rPr>
        <w:t>C. obsoletus</w:t>
      </w:r>
      <w:r w:rsidRPr="00C622FA">
        <w:rPr>
          <w:rFonts w:ascii="Times New Roman" w:hAnsi="Times New Roman" w:cs="Times New Roman"/>
          <w:i/>
          <w:sz w:val="24"/>
          <w:szCs w:val="24"/>
        </w:rPr>
        <w:t xml:space="preserve"> and </w:t>
      </w:r>
      <w:r w:rsidRPr="00C622FA">
        <w:rPr>
          <w:rFonts w:ascii="Times New Roman" w:hAnsi="Times New Roman" w:cs="Times New Roman"/>
          <w:sz w:val="24"/>
          <w:szCs w:val="24"/>
        </w:rPr>
        <w:t>C. scoticus</w:t>
      </w:r>
      <w:r w:rsidRPr="00C622FA">
        <w:rPr>
          <w:rFonts w:ascii="Times New Roman" w:hAnsi="Times New Roman" w:cs="Times New Roman"/>
          <w:i/>
          <w:sz w:val="24"/>
          <w:szCs w:val="24"/>
        </w:rPr>
        <w:t xml:space="preserve"> within </w:t>
      </w:r>
      <w:r w:rsidR="003862C8" w:rsidRPr="00C622FA">
        <w:rPr>
          <w:rFonts w:ascii="Times New Roman" w:hAnsi="Times New Roman" w:cs="Times New Roman"/>
          <w:i/>
          <w:sz w:val="24"/>
          <w:szCs w:val="24"/>
        </w:rPr>
        <w:t xml:space="preserve">each </w:t>
      </w:r>
      <w:r w:rsidR="009C1599" w:rsidRPr="00C622FA">
        <w:rPr>
          <w:rFonts w:ascii="Times New Roman" w:hAnsi="Times New Roman" w:cs="Times New Roman"/>
          <w:i/>
          <w:sz w:val="24"/>
          <w:szCs w:val="24"/>
        </w:rPr>
        <w:t>c</w:t>
      </w:r>
      <w:r w:rsidR="003862C8" w:rsidRPr="00C622FA">
        <w:rPr>
          <w:rFonts w:ascii="Times New Roman" w:hAnsi="Times New Roman" w:cs="Times New Roman"/>
          <w:i/>
          <w:sz w:val="24"/>
          <w:szCs w:val="24"/>
        </w:rPr>
        <w:t>ountry</w:t>
      </w:r>
      <w:r w:rsidR="00911994" w:rsidRPr="00C622FA">
        <w:rPr>
          <w:rFonts w:ascii="Times New Roman" w:hAnsi="Times New Roman" w:cs="Times New Roman"/>
          <w:i/>
          <w:sz w:val="24"/>
          <w:szCs w:val="24"/>
        </w:rPr>
        <w:t>:</w:t>
      </w: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Statistical differences in mor</w:t>
      </w:r>
      <w:r w:rsidR="00911994" w:rsidRPr="00C622FA">
        <w:rPr>
          <w:rFonts w:ascii="Times New Roman" w:hAnsi="Times New Roman" w:cs="Times New Roman"/>
          <w:sz w:val="24"/>
          <w:szCs w:val="24"/>
        </w:rPr>
        <w:t>phometric measurements (</w:t>
      </w:r>
      <w:r w:rsidR="007D5FF9" w:rsidRPr="00C622FA">
        <w:rPr>
          <w:rFonts w:ascii="Times New Roman" w:hAnsi="Times New Roman" w:cs="Times New Roman"/>
          <w:sz w:val="24"/>
          <w:szCs w:val="24"/>
        </w:rPr>
        <w:t>Table 3</w:t>
      </w:r>
      <w:r w:rsidR="00911994" w:rsidRPr="00C622FA">
        <w:rPr>
          <w:rFonts w:ascii="Times New Roman" w:hAnsi="Times New Roman" w:cs="Times New Roman"/>
          <w:sz w:val="24"/>
          <w:szCs w:val="24"/>
        </w:rPr>
        <w:t>) and ratios (</w:t>
      </w:r>
      <w:r w:rsidR="007D5FF9" w:rsidRPr="00C622FA">
        <w:rPr>
          <w:rFonts w:ascii="Times New Roman" w:hAnsi="Times New Roman" w:cs="Times New Roman"/>
          <w:sz w:val="24"/>
          <w:szCs w:val="24"/>
        </w:rPr>
        <w:t>Table 4</w:t>
      </w:r>
      <w:r w:rsidRPr="00C622FA">
        <w:rPr>
          <w:rFonts w:ascii="Times New Roman" w:hAnsi="Times New Roman" w:cs="Times New Roman"/>
          <w:sz w:val="24"/>
          <w:szCs w:val="24"/>
        </w:rPr>
        <w:t xml:space="preserve">) between </w:t>
      </w:r>
      <w:r w:rsidRPr="00C622FA">
        <w:rPr>
          <w:rFonts w:ascii="Times New Roman" w:hAnsi="Times New Roman" w:cs="Times New Roman"/>
          <w:i/>
          <w:sz w:val="24"/>
          <w:szCs w:val="24"/>
        </w:rPr>
        <w:t>C. obsoletus</w:t>
      </w:r>
      <w:r w:rsidRPr="00C622FA">
        <w:rPr>
          <w:rFonts w:ascii="Times New Roman" w:hAnsi="Times New Roman" w:cs="Times New Roman"/>
          <w:sz w:val="24"/>
          <w:szCs w:val="24"/>
        </w:rPr>
        <w:t xml:space="preserve"> and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xml:space="preserve"> were determined for each </w:t>
      </w:r>
      <w:r w:rsidR="0026502C" w:rsidRPr="00C622FA">
        <w:rPr>
          <w:rFonts w:ascii="Times New Roman" w:hAnsi="Times New Roman" w:cs="Times New Roman"/>
          <w:sz w:val="24"/>
          <w:szCs w:val="24"/>
        </w:rPr>
        <w:t xml:space="preserve">geographic </w:t>
      </w:r>
      <w:r w:rsidRPr="00C622FA">
        <w:rPr>
          <w:rFonts w:ascii="Times New Roman" w:hAnsi="Times New Roman" w:cs="Times New Roman"/>
          <w:sz w:val="24"/>
          <w:szCs w:val="24"/>
        </w:rPr>
        <w:t xml:space="preserve">region. The head measurements were the least able to differentiate between the two species in any location, with the length of </w:t>
      </w:r>
      <w:r w:rsidR="00DE559C" w:rsidRPr="00C622FA">
        <w:rPr>
          <w:rFonts w:ascii="Times New Roman" w:hAnsi="Times New Roman" w:cs="Times New Roman"/>
          <w:sz w:val="24"/>
          <w:szCs w:val="24"/>
        </w:rPr>
        <w:t xml:space="preserve">flagellomere </w:t>
      </w:r>
      <w:r w:rsidRPr="00C622FA">
        <w:rPr>
          <w:rFonts w:ascii="Times New Roman" w:hAnsi="Times New Roman" w:cs="Times New Roman"/>
          <w:sz w:val="24"/>
          <w:szCs w:val="24"/>
        </w:rPr>
        <w:t>11, and the length o</w:t>
      </w:r>
      <w:r w:rsidR="003862C8" w:rsidRPr="00C622FA">
        <w:rPr>
          <w:rFonts w:ascii="Times New Roman" w:hAnsi="Times New Roman" w:cs="Times New Roman"/>
          <w:sz w:val="24"/>
          <w:szCs w:val="24"/>
        </w:rPr>
        <w:t>f the five apical segments only</w:t>
      </w:r>
      <w:r w:rsidRPr="00C622FA">
        <w:rPr>
          <w:rFonts w:ascii="Times New Roman" w:hAnsi="Times New Roman" w:cs="Times New Roman"/>
          <w:sz w:val="24"/>
          <w:szCs w:val="24"/>
        </w:rPr>
        <w:t xml:space="preserve"> significantly different between the species at the end of the season in France.</w:t>
      </w:r>
      <w:r w:rsidRPr="00C622FA">
        <w:rPr>
          <w:rFonts w:ascii="Times New Roman" w:hAnsi="Times New Roman" w:cs="Times New Roman"/>
          <w:i/>
          <w:sz w:val="24"/>
          <w:szCs w:val="24"/>
        </w:rPr>
        <w:t xml:space="preserve"> </w:t>
      </w:r>
      <w:r w:rsidRPr="00C622FA">
        <w:rPr>
          <w:rFonts w:ascii="Times New Roman" w:hAnsi="Times New Roman" w:cs="Times New Roman"/>
          <w:sz w:val="24"/>
          <w:szCs w:val="24"/>
        </w:rPr>
        <w:t xml:space="preserve">The width of </w:t>
      </w:r>
      <w:r w:rsidRPr="00C622FA">
        <w:rPr>
          <w:rFonts w:ascii="Times New Roman" w:hAnsi="Times New Roman" w:cs="Times New Roman"/>
          <w:sz w:val="24"/>
          <w:szCs w:val="24"/>
        </w:rPr>
        <w:lastRenderedPageBreak/>
        <w:t xml:space="preserve">the third </w:t>
      </w:r>
      <w:r w:rsidR="000725E7" w:rsidRPr="00C622FA">
        <w:rPr>
          <w:rFonts w:ascii="Times New Roman" w:hAnsi="Times New Roman" w:cs="Times New Roman"/>
          <w:sz w:val="24"/>
          <w:szCs w:val="24"/>
        </w:rPr>
        <w:t xml:space="preserve">segment of the </w:t>
      </w:r>
      <w:r w:rsidRPr="00C622FA">
        <w:rPr>
          <w:rFonts w:ascii="Times New Roman" w:hAnsi="Times New Roman" w:cs="Times New Roman"/>
          <w:sz w:val="24"/>
          <w:szCs w:val="24"/>
        </w:rPr>
        <w:t xml:space="preserve">maxillary palp, however, was statistically different between the species in all locations. The abdominal measurements </w:t>
      </w:r>
      <w:r w:rsidR="0026502C" w:rsidRPr="00C622FA">
        <w:rPr>
          <w:rFonts w:ascii="Times New Roman" w:hAnsi="Times New Roman" w:cs="Times New Roman"/>
          <w:sz w:val="24"/>
          <w:szCs w:val="24"/>
        </w:rPr>
        <w:t xml:space="preserve">also </w:t>
      </w:r>
      <w:r w:rsidRPr="00C622FA">
        <w:rPr>
          <w:rFonts w:ascii="Times New Roman" w:hAnsi="Times New Roman" w:cs="Times New Roman"/>
          <w:sz w:val="24"/>
          <w:szCs w:val="24"/>
        </w:rPr>
        <w:t xml:space="preserve">exhibited significant </w:t>
      </w:r>
      <w:r w:rsidR="0026502C" w:rsidRPr="00C622FA">
        <w:rPr>
          <w:rFonts w:ascii="Times New Roman" w:hAnsi="Times New Roman" w:cs="Times New Roman"/>
          <w:sz w:val="24"/>
          <w:szCs w:val="24"/>
        </w:rPr>
        <w:t xml:space="preserve">inter-specific </w:t>
      </w:r>
      <w:r w:rsidRPr="00C622FA">
        <w:rPr>
          <w:rFonts w:ascii="Times New Roman" w:hAnsi="Times New Roman" w:cs="Times New Roman"/>
          <w:sz w:val="24"/>
          <w:szCs w:val="24"/>
        </w:rPr>
        <w:t>differences in ev</w:t>
      </w:r>
      <w:r w:rsidR="003862C8" w:rsidRPr="00C622FA">
        <w:rPr>
          <w:rFonts w:ascii="Times New Roman" w:hAnsi="Times New Roman" w:cs="Times New Roman"/>
          <w:sz w:val="24"/>
          <w:szCs w:val="24"/>
        </w:rPr>
        <w:t xml:space="preserve">ery region. </w:t>
      </w:r>
      <w:r w:rsidR="0026502C" w:rsidRPr="00C622FA">
        <w:rPr>
          <w:rFonts w:ascii="Times New Roman" w:hAnsi="Times New Roman" w:cs="Times New Roman"/>
          <w:sz w:val="24"/>
          <w:szCs w:val="24"/>
        </w:rPr>
        <w:t>In contrast</w:t>
      </w:r>
      <w:r w:rsidR="00446BA6" w:rsidRPr="00C622FA">
        <w:rPr>
          <w:rFonts w:ascii="Times New Roman" w:hAnsi="Times New Roman" w:cs="Times New Roman"/>
          <w:sz w:val="24"/>
          <w:szCs w:val="24"/>
        </w:rPr>
        <w:t>, for</w:t>
      </w:r>
      <w:r w:rsidR="0026502C" w:rsidRPr="00C622FA">
        <w:rPr>
          <w:rFonts w:ascii="Times New Roman" w:hAnsi="Times New Roman" w:cs="Times New Roman"/>
          <w:sz w:val="24"/>
          <w:szCs w:val="24"/>
        </w:rPr>
        <w:t xml:space="preserve"> the morphometric</w:t>
      </w:r>
      <w:r w:rsidR="003862C8" w:rsidRPr="00C622FA">
        <w:rPr>
          <w:rFonts w:ascii="Times New Roman" w:hAnsi="Times New Roman" w:cs="Times New Roman"/>
          <w:sz w:val="24"/>
          <w:szCs w:val="24"/>
        </w:rPr>
        <w:t xml:space="preserve"> ratios</w:t>
      </w:r>
      <w:r w:rsidR="00446BA6" w:rsidRPr="00C622FA">
        <w:rPr>
          <w:rFonts w:ascii="Times New Roman" w:hAnsi="Times New Roman" w:cs="Times New Roman"/>
          <w:sz w:val="24"/>
          <w:szCs w:val="24"/>
        </w:rPr>
        <w:t xml:space="preserve">, </w:t>
      </w:r>
      <w:r w:rsidRPr="00C622FA">
        <w:rPr>
          <w:rFonts w:ascii="Times New Roman" w:hAnsi="Times New Roman" w:cs="Times New Roman"/>
          <w:sz w:val="24"/>
          <w:szCs w:val="24"/>
        </w:rPr>
        <w:t xml:space="preserve">the wing ratios </w:t>
      </w:r>
      <w:r w:rsidR="0026502C" w:rsidRPr="00C622FA">
        <w:rPr>
          <w:rFonts w:ascii="Times New Roman" w:hAnsi="Times New Roman" w:cs="Times New Roman"/>
          <w:sz w:val="24"/>
          <w:szCs w:val="24"/>
        </w:rPr>
        <w:t>did not enable consistent differentiation</w:t>
      </w:r>
      <w:r w:rsidRPr="00C622FA">
        <w:rPr>
          <w:rFonts w:ascii="Times New Roman" w:hAnsi="Times New Roman" w:cs="Times New Roman"/>
          <w:sz w:val="24"/>
          <w:szCs w:val="24"/>
        </w:rPr>
        <w:t xml:space="preserve"> between the two species </w:t>
      </w:r>
      <w:r w:rsidR="00F40F1C" w:rsidRPr="00C622FA">
        <w:rPr>
          <w:rFonts w:ascii="Times New Roman" w:hAnsi="Times New Roman" w:cs="Times New Roman"/>
          <w:sz w:val="24"/>
          <w:szCs w:val="24"/>
        </w:rPr>
        <w:t>while</w:t>
      </w:r>
      <w:r w:rsidR="0026502C" w:rsidRPr="00C622FA">
        <w:rPr>
          <w:rFonts w:ascii="Times New Roman" w:hAnsi="Times New Roman" w:cs="Times New Roman"/>
          <w:sz w:val="24"/>
          <w:szCs w:val="24"/>
        </w:rPr>
        <w:t xml:space="preserve"> those</w:t>
      </w:r>
      <w:r w:rsidRPr="00C622FA">
        <w:rPr>
          <w:rFonts w:ascii="Times New Roman" w:hAnsi="Times New Roman" w:cs="Times New Roman"/>
          <w:sz w:val="24"/>
          <w:szCs w:val="24"/>
        </w:rPr>
        <w:t xml:space="preserve"> based on head measurements </w:t>
      </w:r>
      <w:r w:rsidR="0026502C" w:rsidRPr="00C622FA">
        <w:rPr>
          <w:rFonts w:ascii="Times New Roman" w:hAnsi="Times New Roman" w:cs="Times New Roman"/>
          <w:sz w:val="24"/>
          <w:szCs w:val="24"/>
        </w:rPr>
        <w:t>showed</w:t>
      </w:r>
      <w:r w:rsidRPr="00C622FA">
        <w:rPr>
          <w:rFonts w:ascii="Times New Roman" w:hAnsi="Times New Roman" w:cs="Times New Roman"/>
          <w:sz w:val="24"/>
          <w:szCs w:val="24"/>
        </w:rPr>
        <w:t xml:space="preserve"> significant </w:t>
      </w:r>
      <w:r w:rsidR="0026502C" w:rsidRPr="00C622FA">
        <w:rPr>
          <w:rFonts w:ascii="Times New Roman" w:hAnsi="Times New Roman" w:cs="Times New Roman"/>
          <w:sz w:val="24"/>
          <w:szCs w:val="24"/>
        </w:rPr>
        <w:t xml:space="preserve">inter-specific </w:t>
      </w:r>
      <w:r w:rsidRPr="00C622FA">
        <w:rPr>
          <w:rFonts w:ascii="Times New Roman" w:hAnsi="Times New Roman" w:cs="Times New Roman"/>
          <w:sz w:val="24"/>
          <w:szCs w:val="24"/>
        </w:rPr>
        <w:t xml:space="preserve">differences </w:t>
      </w:r>
      <w:r w:rsidR="0026502C" w:rsidRPr="00C622FA">
        <w:rPr>
          <w:rFonts w:ascii="Times New Roman" w:hAnsi="Times New Roman" w:cs="Times New Roman"/>
          <w:sz w:val="24"/>
          <w:szCs w:val="24"/>
        </w:rPr>
        <w:t>at</w:t>
      </w:r>
      <w:r w:rsidRPr="00C622FA">
        <w:rPr>
          <w:rFonts w:ascii="Times New Roman" w:hAnsi="Times New Roman" w:cs="Times New Roman"/>
          <w:sz w:val="24"/>
          <w:szCs w:val="24"/>
        </w:rPr>
        <w:t xml:space="preserve"> all locations. </w:t>
      </w:r>
    </w:p>
    <w:p w:rsidR="00A36D31" w:rsidRPr="00C622FA" w:rsidRDefault="00A36D31" w:rsidP="001D6A04">
      <w:pPr>
        <w:spacing w:line="480" w:lineRule="auto"/>
        <w:jc w:val="both"/>
        <w:rPr>
          <w:rFonts w:ascii="Times New Roman" w:hAnsi="Times New Roman" w:cs="Times New Roman"/>
          <w:sz w:val="24"/>
          <w:szCs w:val="24"/>
        </w:rPr>
      </w:pPr>
    </w:p>
    <w:p w:rsidR="00A36D31" w:rsidRPr="00C622FA" w:rsidRDefault="00A36D31" w:rsidP="001D6A04">
      <w:pPr>
        <w:spacing w:line="480" w:lineRule="auto"/>
        <w:jc w:val="both"/>
        <w:rPr>
          <w:rFonts w:ascii="Times New Roman" w:hAnsi="Times New Roman" w:cs="Times New Roman"/>
          <w:i/>
          <w:sz w:val="24"/>
          <w:szCs w:val="24"/>
        </w:rPr>
      </w:pPr>
      <w:r w:rsidRPr="00C622FA">
        <w:rPr>
          <w:rFonts w:ascii="Times New Roman" w:hAnsi="Times New Roman" w:cs="Times New Roman"/>
          <w:i/>
          <w:sz w:val="24"/>
          <w:szCs w:val="24"/>
        </w:rPr>
        <w:t xml:space="preserve">Comparisons of </w:t>
      </w:r>
      <w:r w:rsidR="006B48A4" w:rsidRPr="006B48A4">
        <w:rPr>
          <w:rFonts w:ascii="Times New Roman" w:hAnsi="Times New Roman" w:cs="Times New Roman"/>
          <w:i/>
          <w:sz w:val="24"/>
          <w:szCs w:val="24"/>
        </w:rPr>
        <w:t>C. obsoletus</w:t>
      </w:r>
      <w:r w:rsidRPr="000D6C41">
        <w:rPr>
          <w:rFonts w:ascii="Times New Roman" w:hAnsi="Times New Roman" w:cs="Times New Roman"/>
          <w:i/>
          <w:sz w:val="24"/>
          <w:szCs w:val="24"/>
        </w:rPr>
        <w:t xml:space="preserve"> and </w:t>
      </w:r>
      <w:r w:rsidR="006B48A4" w:rsidRPr="006B48A4">
        <w:rPr>
          <w:rFonts w:ascii="Times New Roman" w:hAnsi="Times New Roman" w:cs="Times New Roman"/>
          <w:i/>
          <w:sz w:val="24"/>
          <w:szCs w:val="24"/>
        </w:rPr>
        <w:t>C. scoticus</w:t>
      </w:r>
      <w:r w:rsidRPr="00C622FA">
        <w:rPr>
          <w:rFonts w:ascii="Times New Roman" w:hAnsi="Times New Roman" w:cs="Times New Roman"/>
          <w:i/>
          <w:sz w:val="24"/>
          <w:szCs w:val="24"/>
        </w:rPr>
        <w:t xml:space="preserve"> between </w:t>
      </w:r>
      <w:r w:rsidR="00840542" w:rsidRPr="00C622FA">
        <w:rPr>
          <w:rFonts w:ascii="Times New Roman" w:hAnsi="Times New Roman" w:cs="Times New Roman"/>
          <w:i/>
          <w:sz w:val="24"/>
          <w:szCs w:val="24"/>
        </w:rPr>
        <w:t>c</w:t>
      </w:r>
      <w:r w:rsidR="003862C8" w:rsidRPr="00C622FA">
        <w:rPr>
          <w:rFonts w:ascii="Times New Roman" w:hAnsi="Times New Roman" w:cs="Times New Roman"/>
          <w:i/>
          <w:sz w:val="24"/>
          <w:szCs w:val="24"/>
        </w:rPr>
        <w:t xml:space="preserve">ountries and </w:t>
      </w:r>
      <w:r w:rsidR="00840542" w:rsidRPr="00C622FA">
        <w:rPr>
          <w:rFonts w:ascii="Times New Roman" w:hAnsi="Times New Roman" w:cs="Times New Roman"/>
          <w:i/>
          <w:sz w:val="24"/>
          <w:szCs w:val="24"/>
        </w:rPr>
        <w:t>r</w:t>
      </w:r>
      <w:r w:rsidR="003862C8" w:rsidRPr="00C622FA">
        <w:rPr>
          <w:rFonts w:ascii="Times New Roman" w:hAnsi="Times New Roman" w:cs="Times New Roman"/>
          <w:i/>
          <w:sz w:val="24"/>
          <w:szCs w:val="24"/>
        </w:rPr>
        <w:t>egions</w:t>
      </w:r>
    </w:p>
    <w:p w:rsidR="00E436B4" w:rsidRPr="00C622FA" w:rsidRDefault="00E436B4"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Tables containing </w:t>
      </w:r>
      <w:r w:rsidR="00372CC4" w:rsidRPr="00C622FA">
        <w:rPr>
          <w:rFonts w:ascii="Times New Roman" w:hAnsi="Times New Roman" w:cs="Times New Roman"/>
          <w:sz w:val="24"/>
          <w:szCs w:val="24"/>
        </w:rPr>
        <w:t xml:space="preserve">full </w:t>
      </w:r>
      <w:r w:rsidRPr="00C622FA">
        <w:rPr>
          <w:rFonts w:ascii="Times New Roman" w:hAnsi="Times New Roman" w:cs="Times New Roman"/>
          <w:sz w:val="24"/>
          <w:szCs w:val="24"/>
        </w:rPr>
        <w:t>results of the statistical tests can be found in Additional File 1</w:t>
      </w:r>
      <w:r w:rsidR="00372CC4" w:rsidRPr="00C622FA">
        <w:rPr>
          <w:rFonts w:ascii="Times New Roman" w:hAnsi="Times New Roman" w:cs="Times New Roman"/>
          <w:sz w:val="24"/>
          <w:szCs w:val="24"/>
        </w:rPr>
        <w:t>, and are summarised below</w:t>
      </w:r>
      <w:r w:rsidRPr="00C622FA">
        <w:rPr>
          <w:rFonts w:ascii="Times New Roman" w:hAnsi="Times New Roman" w:cs="Times New Roman"/>
          <w:sz w:val="24"/>
          <w:szCs w:val="24"/>
        </w:rPr>
        <w:t>.</w:t>
      </w:r>
      <w:r w:rsidR="00372CC4" w:rsidRPr="00C622FA">
        <w:rPr>
          <w:rFonts w:ascii="Times New Roman" w:hAnsi="Times New Roman" w:cs="Times New Roman"/>
          <w:sz w:val="24"/>
          <w:szCs w:val="24"/>
        </w:rPr>
        <w:t xml:space="preserve"> For comparisons, significance was determined, using the Bonferroni correction, where </w:t>
      </w:r>
      <w:r w:rsidR="00372CC4" w:rsidRPr="00C622FA">
        <w:rPr>
          <w:rFonts w:ascii="Times New Roman" w:hAnsi="Times New Roman" w:cs="Times New Roman"/>
          <w:i/>
          <w:sz w:val="24"/>
          <w:szCs w:val="24"/>
        </w:rPr>
        <w:t xml:space="preserve">P ≤ </w:t>
      </w:r>
      <w:r w:rsidR="00372CC4" w:rsidRPr="00C622FA">
        <w:rPr>
          <w:rFonts w:ascii="Times New Roman" w:hAnsi="Times New Roman" w:cs="Times New Roman"/>
          <w:sz w:val="24"/>
          <w:szCs w:val="24"/>
        </w:rPr>
        <w:t>0.002.</w:t>
      </w: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b/>
          <w:i/>
          <w:sz w:val="24"/>
          <w:szCs w:val="24"/>
        </w:rPr>
        <w:t>Head</w:t>
      </w:r>
      <w:r w:rsidR="0050343B" w:rsidRPr="00C622FA">
        <w:rPr>
          <w:rFonts w:ascii="Times New Roman" w:hAnsi="Times New Roman" w:cs="Times New Roman"/>
          <w:b/>
          <w:i/>
          <w:sz w:val="24"/>
          <w:szCs w:val="24"/>
        </w:rPr>
        <w:t xml:space="preserve">: </w:t>
      </w:r>
      <w:r w:rsidRPr="00C622FA">
        <w:rPr>
          <w:rFonts w:ascii="Times New Roman" w:hAnsi="Times New Roman" w:cs="Times New Roman"/>
          <w:sz w:val="24"/>
          <w:szCs w:val="24"/>
        </w:rPr>
        <w:t xml:space="preserve">For </w:t>
      </w:r>
      <w:r w:rsidRPr="00C622FA">
        <w:rPr>
          <w:rFonts w:ascii="Times New Roman" w:hAnsi="Times New Roman" w:cs="Times New Roman"/>
          <w:i/>
          <w:sz w:val="24"/>
          <w:szCs w:val="24"/>
        </w:rPr>
        <w:t>C. obsoletus</w:t>
      </w:r>
      <w:r w:rsidRPr="00C622FA">
        <w:rPr>
          <w:rFonts w:ascii="Times New Roman" w:hAnsi="Times New Roman" w:cs="Times New Roman"/>
          <w:sz w:val="24"/>
          <w:szCs w:val="24"/>
        </w:rPr>
        <w:t>,</w:t>
      </w:r>
      <w:r w:rsidRPr="00C622FA">
        <w:rPr>
          <w:rFonts w:ascii="Times New Roman" w:hAnsi="Times New Roman" w:cs="Times New Roman"/>
          <w:i/>
          <w:sz w:val="24"/>
          <w:szCs w:val="24"/>
        </w:rPr>
        <w:t xml:space="preserve"> </w:t>
      </w:r>
      <w:r w:rsidRPr="00C622FA">
        <w:rPr>
          <w:rFonts w:ascii="Times New Roman" w:hAnsi="Times New Roman" w:cs="Times New Roman"/>
          <w:sz w:val="24"/>
          <w:szCs w:val="24"/>
        </w:rPr>
        <w:t xml:space="preserve">the length and width of the third </w:t>
      </w:r>
      <w:r w:rsidR="005854C7" w:rsidRPr="00C622FA">
        <w:rPr>
          <w:rFonts w:ascii="Times New Roman" w:hAnsi="Times New Roman" w:cs="Times New Roman"/>
          <w:sz w:val="24"/>
          <w:szCs w:val="24"/>
        </w:rPr>
        <w:t xml:space="preserve">segment of the maxillary </w:t>
      </w:r>
      <w:r w:rsidRPr="00C622FA">
        <w:rPr>
          <w:rFonts w:ascii="Times New Roman" w:hAnsi="Times New Roman" w:cs="Times New Roman"/>
          <w:sz w:val="24"/>
          <w:szCs w:val="24"/>
        </w:rPr>
        <w:t xml:space="preserve">palp, the length of </w:t>
      </w:r>
      <w:r w:rsidR="005854C7" w:rsidRPr="00C622FA">
        <w:rPr>
          <w:rFonts w:ascii="Times New Roman" w:hAnsi="Times New Roman" w:cs="Times New Roman"/>
          <w:sz w:val="24"/>
          <w:szCs w:val="24"/>
        </w:rPr>
        <w:t xml:space="preserve">flagellomeres </w:t>
      </w:r>
      <w:r w:rsidRPr="00C622FA">
        <w:rPr>
          <w:rFonts w:ascii="Times New Roman" w:hAnsi="Times New Roman" w:cs="Times New Roman"/>
          <w:sz w:val="24"/>
          <w:szCs w:val="24"/>
        </w:rPr>
        <w:t>10 and 11, as well as the length of the five apical and eight basal segments</w:t>
      </w:r>
      <w:r w:rsidR="00C47ABF" w:rsidRPr="00C622FA">
        <w:rPr>
          <w:rFonts w:ascii="Times New Roman" w:hAnsi="Times New Roman" w:cs="Times New Roman"/>
          <w:sz w:val="24"/>
          <w:szCs w:val="24"/>
        </w:rPr>
        <w:t>,</w:t>
      </w:r>
      <w:r w:rsidRPr="00C622FA">
        <w:rPr>
          <w:rFonts w:ascii="Times New Roman" w:hAnsi="Times New Roman" w:cs="Times New Roman"/>
          <w:sz w:val="24"/>
          <w:szCs w:val="24"/>
        </w:rPr>
        <w:t xml:space="preserve"> were significantly longer in </w:t>
      </w:r>
      <w:r w:rsidRPr="00C622FA">
        <w:rPr>
          <w:rFonts w:ascii="Times New Roman" w:hAnsi="Times New Roman" w:cs="Times New Roman"/>
          <w:i/>
          <w:sz w:val="24"/>
          <w:szCs w:val="24"/>
        </w:rPr>
        <w:t>Culicoides</w:t>
      </w:r>
      <w:r w:rsidRPr="00C622FA">
        <w:rPr>
          <w:rFonts w:ascii="Times New Roman" w:hAnsi="Times New Roman" w:cs="Times New Roman"/>
          <w:sz w:val="24"/>
          <w:szCs w:val="24"/>
        </w:rPr>
        <w:t xml:space="preserve"> from Landes compared to the other locations</w:t>
      </w:r>
      <w:r w:rsidR="00810B85" w:rsidRPr="00C622FA">
        <w:rPr>
          <w:rFonts w:ascii="Times New Roman" w:hAnsi="Times New Roman" w:cs="Times New Roman"/>
          <w:sz w:val="24"/>
          <w:szCs w:val="24"/>
        </w:rPr>
        <w:t xml:space="preserve"> tested</w:t>
      </w:r>
      <w:r w:rsidRPr="00C622FA">
        <w:rPr>
          <w:rFonts w:ascii="Times New Roman" w:hAnsi="Times New Roman" w:cs="Times New Roman"/>
          <w:sz w:val="24"/>
          <w:szCs w:val="24"/>
        </w:rPr>
        <w:t>. The palpal ratio was smallest for the Spanish sites. The flagella and segment ratios were not significantly different between the sites.</w:t>
      </w:r>
      <w:r w:rsidR="00CD66A6" w:rsidRPr="00C622FA">
        <w:rPr>
          <w:rFonts w:ascii="Times New Roman" w:hAnsi="Times New Roman" w:cs="Times New Roman"/>
          <w:sz w:val="24"/>
          <w:szCs w:val="24"/>
        </w:rPr>
        <w:t xml:space="preserve"> </w:t>
      </w: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For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xml:space="preserve"> the length of the 3</w:t>
      </w:r>
      <w:r w:rsidRPr="00C622FA">
        <w:rPr>
          <w:rFonts w:ascii="Times New Roman" w:hAnsi="Times New Roman" w:cs="Times New Roman"/>
          <w:sz w:val="24"/>
          <w:szCs w:val="24"/>
          <w:vertAlign w:val="superscript"/>
        </w:rPr>
        <w:t>rd</w:t>
      </w:r>
      <w:r w:rsidRPr="00C622FA">
        <w:rPr>
          <w:rFonts w:ascii="Times New Roman" w:hAnsi="Times New Roman" w:cs="Times New Roman"/>
          <w:sz w:val="24"/>
          <w:szCs w:val="24"/>
        </w:rPr>
        <w:t xml:space="preserve"> palp</w:t>
      </w:r>
      <w:r w:rsidR="004253D2" w:rsidRPr="00C622FA">
        <w:rPr>
          <w:rFonts w:ascii="Times New Roman" w:hAnsi="Times New Roman" w:cs="Times New Roman"/>
          <w:sz w:val="24"/>
          <w:szCs w:val="24"/>
        </w:rPr>
        <w:t>al segment</w:t>
      </w:r>
      <w:r w:rsidRPr="00C622FA">
        <w:rPr>
          <w:rFonts w:ascii="Times New Roman" w:hAnsi="Times New Roman" w:cs="Times New Roman"/>
          <w:sz w:val="24"/>
          <w:szCs w:val="24"/>
        </w:rPr>
        <w:t xml:space="preserve"> was significantly smaller for the two </w:t>
      </w:r>
      <w:r w:rsidR="009B255A" w:rsidRPr="00C622FA">
        <w:rPr>
          <w:rFonts w:ascii="Times New Roman" w:hAnsi="Times New Roman" w:cs="Times New Roman"/>
          <w:sz w:val="24"/>
          <w:szCs w:val="24"/>
        </w:rPr>
        <w:t xml:space="preserve">Spanish </w:t>
      </w:r>
      <w:r w:rsidRPr="00C622FA">
        <w:rPr>
          <w:rFonts w:ascii="Times New Roman" w:hAnsi="Times New Roman" w:cs="Times New Roman"/>
          <w:sz w:val="24"/>
          <w:szCs w:val="24"/>
        </w:rPr>
        <w:t>sites than the collections from Landes</w:t>
      </w:r>
      <w:r w:rsidR="009B255A" w:rsidRPr="00C622FA">
        <w:rPr>
          <w:rFonts w:ascii="Times New Roman" w:hAnsi="Times New Roman" w:cs="Times New Roman"/>
          <w:sz w:val="24"/>
          <w:szCs w:val="24"/>
        </w:rPr>
        <w:t xml:space="preserve"> or Bala</w:t>
      </w:r>
      <w:r w:rsidRPr="00C622FA">
        <w:rPr>
          <w:rFonts w:ascii="Times New Roman" w:hAnsi="Times New Roman" w:cs="Times New Roman"/>
          <w:sz w:val="24"/>
          <w:szCs w:val="24"/>
        </w:rPr>
        <w:t>. The width of the third palp</w:t>
      </w:r>
      <w:r w:rsidR="004253D2" w:rsidRPr="00C622FA">
        <w:rPr>
          <w:rFonts w:ascii="Times New Roman" w:hAnsi="Times New Roman" w:cs="Times New Roman"/>
          <w:sz w:val="24"/>
          <w:szCs w:val="24"/>
        </w:rPr>
        <w:t>al segment</w:t>
      </w:r>
      <w:r w:rsidRPr="00C622FA">
        <w:rPr>
          <w:rFonts w:ascii="Times New Roman" w:hAnsi="Times New Roman" w:cs="Times New Roman"/>
          <w:sz w:val="24"/>
          <w:szCs w:val="24"/>
        </w:rPr>
        <w:t xml:space="preserve"> </w:t>
      </w:r>
      <w:r w:rsidR="00810B85" w:rsidRPr="00C622FA">
        <w:rPr>
          <w:rFonts w:ascii="Times New Roman" w:hAnsi="Times New Roman" w:cs="Times New Roman"/>
          <w:sz w:val="24"/>
          <w:szCs w:val="24"/>
        </w:rPr>
        <w:t xml:space="preserve">of individuals </w:t>
      </w:r>
      <w:r w:rsidRPr="00C622FA">
        <w:rPr>
          <w:rFonts w:ascii="Times New Roman" w:hAnsi="Times New Roman" w:cs="Times New Roman"/>
          <w:sz w:val="24"/>
          <w:szCs w:val="24"/>
        </w:rPr>
        <w:t xml:space="preserve">from Devon was significantly smaller than </w:t>
      </w:r>
      <w:r w:rsidR="00810B85" w:rsidRPr="00C622FA">
        <w:rPr>
          <w:rFonts w:ascii="Times New Roman" w:hAnsi="Times New Roman" w:cs="Times New Roman"/>
          <w:sz w:val="24"/>
          <w:szCs w:val="24"/>
        </w:rPr>
        <w:t xml:space="preserve">in </w:t>
      </w:r>
      <w:r w:rsidRPr="00C622FA">
        <w:rPr>
          <w:rFonts w:ascii="Times New Roman" w:hAnsi="Times New Roman" w:cs="Times New Roman"/>
          <w:sz w:val="24"/>
          <w:szCs w:val="24"/>
        </w:rPr>
        <w:t xml:space="preserve">all other collections. </w:t>
      </w:r>
      <w:r w:rsidR="004253D2" w:rsidRPr="00C622FA">
        <w:rPr>
          <w:rFonts w:ascii="Times New Roman" w:hAnsi="Times New Roman" w:cs="Times New Roman"/>
          <w:sz w:val="24"/>
          <w:szCs w:val="24"/>
        </w:rPr>
        <w:t xml:space="preserve">Flagellomere </w:t>
      </w:r>
      <w:r w:rsidRPr="00C622FA">
        <w:rPr>
          <w:rFonts w:ascii="Times New Roman" w:hAnsi="Times New Roman" w:cs="Times New Roman"/>
          <w:sz w:val="24"/>
          <w:szCs w:val="24"/>
        </w:rPr>
        <w:t>10 was significantly smaller in collections from Devon and Caldes de Malavella</w:t>
      </w:r>
      <w:r w:rsidR="00810B85" w:rsidRPr="00C622FA">
        <w:rPr>
          <w:rFonts w:ascii="Times New Roman" w:hAnsi="Times New Roman" w:cs="Times New Roman"/>
          <w:sz w:val="24"/>
          <w:szCs w:val="24"/>
        </w:rPr>
        <w:t>, when</w:t>
      </w:r>
      <w:r w:rsidRPr="00C622FA">
        <w:rPr>
          <w:rFonts w:ascii="Times New Roman" w:hAnsi="Times New Roman" w:cs="Times New Roman"/>
          <w:sz w:val="24"/>
          <w:szCs w:val="24"/>
        </w:rPr>
        <w:t xml:space="preserve"> compared to those from Bala and </w:t>
      </w:r>
      <w:r w:rsidR="009B255A" w:rsidRPr="00C622FA">
        <w:rPr>
          <w:rFonts w:ascii="Times New Roman" w:hAnsi="Times New Roman" w:cs="Times New Roman"/>
          <w:sz w:val="24"/>
          <w:szCs w:val="24"/>
        </w:rPr>
        <w:t>France</w:t>
      </w:r>
      <w:r w:rsidRPr="00C622FA">
        <w:rPr>
          <w:rFonts w:ascii="Times New Roman" w:hAnsi="Times New Roman" w:cs="Times New Roman"/>
          <w:sz w:val="24"/>
          <w:szCs w:val="24"/>
        </w:rPr>
        <w:t xml:space="preserve">. </w:t>
      </w:r>
      <w:r w:rsidR="004253D2" w:rsidRPr="00C622FA">
        <w:rPr>
          <w:rFonts w:ascii="Times New Roman" w:hAnsi="Times New Roman" w:cs="Times New Roman"/>
          <w:sz w:val="24"/>
          <w:szCs w:val="24"/>
        </w:rPr>
        <w:t xml:space="preserve">Flagellomere </w:t>
      </w:r>
      <w:r w:rsidRPr="00C622FA">
        <w:rPr>
          <w:rFonts w:ascii="Times New Roman" w:hAnsi="Times New Roman" w:cs="Times New Roman"/>
          <w:sz w:val="24"/>
          <w:szCs w:val="24"/>
        </w:rPr>
        <w:t>11, and the five apical and eight basal segments were significantly larger in Landes than any other region. The palp</w:t>
      </w:r>
      <w:r w:rsidR="009B255A" w:rsidRPr="00C622FA">
        <w:rPr>
          <w:rFonts w:ascii="Times New Roman" w:hAnsi="Times New Roman" w:cs="Times New Roman"/>
          <w:sz w:val="24"/>
          <w:szCs w:val="24"/>
        </w:rPr>
        <w:t>al</w:t>
      </w:r>
      <w:r w:rsidRPr="00C622FA">
        <w:rPr>
          <w:rFonts w:ascii="Times New Roman" w:hAnsi="Times New Roman" w:cs="Times New Roman"/>
          <w:sz w:val="24"/>
          <w:szCs w:val="24"/>
        </w:rPr>
        <w:t xml:space="preserve"> ratio of the Spanish collections was significantly smaller than those from Bala and </w:t>
      </w:r>
      <w:r w:rsidR="009B255A" w:rsidRPr="00C622FA">
        <w:rPr>
          <w:rFonts w:ascii="Times New Roman" w:hAnsi="Times New Roman" w:cs="Times New Roman"/>
          <w:sz w:val="24"/>
          <w:szCs w:val="24"/>
        </w:rPr>
        <w:t>Calvados</w:t>
      </w:r>
      <w:r w:rsidRPr="00C622FA">
        <w:rPr>
          <w:rFonts w:ascii="Times New Roman" w:hAnsi="Times New Roman" w:cs="Times New Roman"/>
          <w:sz w:val="24"/>
          <w:szCs w:val="24"/>
        </w:rPr>
        <w:t xml:space="preserve">. For the </w:t>
      </w:r>
      <w:r w:rsidR="009B255A" w:rsidRPr="00C622FA">
        <w:rPr>
          <w:rFonts w:ascii="Times New Roman" w:hAnsi="Times New Roman" w:cs="Times New Roman"/>
          <w:sz w:val="24"/>
          <w:szCs w:val="24"/>
        </w:rPr>
        <w:t>flagella</w:t>
      </w:r>
      <w:r w:rsidRPr="00C622FA">
        <w:rPr>
          <w:rFonts w:ascii="Times New Roman" w:hAnsi="Times New Roman" w:cs="Times New Roman"/>
          <w:sz w:val="24"/>
          <w:szCs w:val="24"/>
        </w:rPr>
        <w:t xml:space="preserve"> ratio, the collections from Avi</w:t>
      </w:r>
      <w:r w:rsidR="0026502C" w:rsidRPr="00C622FA">
        <w:rPr>
          <w:rFonts w:ascii="Times New Roman" w:hAnsi="Times New Roman" w:cs="Times New Roman"/>
          <w:sz w:val="24"/>
          <w:szCs w:val="24"/>
        </w:rPr>
        <w:t>à</w:t>
      </w:r>
      <w:r w:rsidRPr="00C622FA">
        <w:rPr>
          <w:rFonts w:ascii="Times New Roman" w:hAnsi="Times New Roman" w:cs="Times New Roman"/>
          <w:sz w:val="24"/>
          <w:szCs w:val="24"/>
        </w:rPr>
        <w:t xml:space="preserve"> were significantly larger than those </w:t>
      </w:r>
      <w:r w:rsidRPr="00C622FA">
        <w:rPr>
          <w:rFonts w:ascii="Times New Roman" w:hAnsi="Times New Roman" w:cs="Times New Roman"/>
          <w:sz w:val="24"/>
          <w:szCs w:val="24"/>
        </w:rPr>
        <w:lastRenderedPageBreak/>
        <w:t>from the two UK sites</w:t>
      </w:r>
      <w:r w:rsidR="009B255A" w:rsidRPr="00C622FA">
        <w:rPr>
          <w:rFonts w:ascii="Times New Roman" w:hAnsi="Times New Roman" w:cs="Times New Roman"/>
          <w:sz w:val="24"/>
          <w:szCs w:val="24"/>
        </w:rPr>
        <w:t xml:space="preserve"> or Calvados</w:t>
      </w:r>
      <w:r w:rsidRPr="00C622FA">
        <w:rPr>
          <w:rFonts w:ascii="Times New Roman" w:hAnsi="Times New Roman" w:cs="Times New Roman"/>
          <w:sz w:val="24"/>
          <w:szCs w:val="24"/>
        </w:rPr>
        <w:t xml:space="preserve">. There were no </w:t>
      </w:r>
      <w:r w:rsidR="00810B85" w:rsidRPr="00C622FA">
        <w:rPr>
          <w:rFonts w:ascii="Times New Roman" w:hAnsi="Times New Roman" w:cs="Times New Roman"/>
          <w:sz w:val="24"/>
          <w:szCs w:val="24"/>
        </w:rPr>
        <w:t xml:space="preserve">significant </w:t>
      </w:r>
      <w:r w:rsidRPr="00C622FA">
        <w:rPr>
          <w:rFonts w:ascii="Times New Roman" w:hAnsi="Times New Roman" w:cs="Times New Roman"/>
          <w:sz w:val="24"/>
          <w:szCs w:val="24"/>
        </w:rPr>
        <w:t xml:space="preserve">differences in the </w:t>
      </w:r>
      <w:r w:rsidR="009B255A" w:rsidRPr="00C622FA">
        <w:rPr>
          <w:rFonts w:ascii="Times New Roman" w:hAnsi="Times New Roman" w:cs="Times New Roman"/>
          <w:sz w:val="24"/>
          <w:szCs w:val="24"/>
        </w:rPr>
        <w:t>segment</w:t>
      </w:r>
      <w:r w:rsidRPr="00C622FA">
        <w:rPr>
          <w:rFonts w:ascii="Times New Roman" w:hAnsi="Times New Roman" w:cs="Times New Roman"/>
          <w:sz w:val="24"/>
          <w:szCs w:val="24"/>
        </w:rPr>
        <w:t xml:space="preserve"> ratio between the regions.</w:t>
      </w:r>
    </w:p>
    <w:p w:rsidR="006A346E" w:rsidRPr="00C622FA" w:rsidRDefault="006A346E" w:rsidP="006A346E">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The interaction between species and location was only significant for the flagella ratio</w:t>
      </w:r>
      <w:r w:rsidR="001A6A7E" w:rsidRPr="00C622FA">
        <w:rPr>
          <w:rFonts w:ascii="Times New Roman" w:hAnsi="Times New Roman" w:cs="Times New Roman"/>
          <w:sz w:val="24"/>
          <w:szCs w:val="24"/>
        </w:rPr>
        <w:t>.</w:t>
      </w:r>
      <w:r w:rsidRPr="00C622FA">
        <w:rPr>
          <w:rFonts w:ascii="Times New Roman" w:hAnsi="Times New Roman" w:cs="Times New Roman"/>
          <w:sz w:val="24"/>
          <w:szCs w:val="24"/>
        </w:rPr>
        <w:t xml:space="preserve"> The fitted means </w:t>
      </w:r>
      <w:r w:rsidR="001A6A7E" w:rsidRPr="00C622FA">
        <w:rPr>
          <w:rFonts w:ascii="Times New Roman" w:hAnsi="Times New Roman" w:cs="Times New Roman"/>
          <w:sz w:val="24"/>
          <w:szCs w:val="24"/>
        </w:rPr>
        <w:t xml:space="preserve">from the GLM </w:t>
      </w:r>
      <w:r w:rsidRPr="00C622FA">
        <w:rPr>
          <w:rFonts w:ascii="Times New Roman" w:hAnsi="Times New Roman" w:cs="Times New Roman"/>
          <w:sz w:val="24"/>
          <w:szCs w:val="24"/>
        </w:rPr>
        <w:t>for the factors ‘species’ and ‘location’, as well as their interaction</w:t>
      </w:r>
      <w:r w:rsidR="001A6A7E" w:rsidRPr="00C622FA">
        <w:rPr>
          <w:rFonts w:ascii="Times New Roman" w:hAnsi="Times New Roman" w:cs="Times New Roman"/>
          <w:sz w:val="24"/>
          <w:szCs w:val="24"/>
        </w:rPr>
        <w:t>,</w:t>
      </w:r>
      <w:r w:rsidRPr="00C622FA">
        <w:rPr>
          <w:rFonts w:ascii="Times New Roman" w:hAnsi="Times New Roman" w:cs="Times New Roman"/>
          <w:sz w:val="24"/>
          <w:szCs w:val="24"/>
        </w:rPr>
        <w:t xml:space="preserve"> can be found in Additional File 1.</w:t>
      </w:r>
    </w:p>
    <w:p w:rsidR="006A346E" w:rsidRPr="00C622FA" w:rsidRDefault="006A346E" w:rsidP="001D6A04">
      <w:pPr>
        <w:spacing w:line="480" w:lineRule="auto"/>
        <w:jc w:val="both"/>
        <w:rPr>
          <w:rFonts w:ascii="Times New Roman" w:hAnsi="Times New Roman" w:cs="Times New Roman"/>
          <w:sz w:val="24"/>
          <w:szCs w:val="24"/>
        </w:rPr>
      </w:pP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b/>
          <w:i/>
          <w:sz w:val="24"/>
          <w:szCs w:val="24"/>
        </w:rPr>
        <w:t>Wings</w:t>
      </w:r>
      <w:r w:rsidR="0050343B" w:rsidRPr="00C622FA">
        <w:rPr>
          <w:rFonts w:ascii="Times New Roman" w:hAnsi="Times New Roman" w:cs="Times New Roman"/>
          <w:b/>
          <w:i/>
          <w:sz w:val="24"/>
          <w:szCs w:val="24"/>
        </w:rPr>
        <w:t xml:space="preserve">: </w:t>
      </w:r>
      <w:r w:rsidRPr="00C622FA">
        <w:rPr>
          <w:rFonts w:ascii="Times New Roman" w:hAnsi="Times New Roman" w:cs="Times New Roman"/>
          <w:sz w:val="24"/>
          <w:szCs w:val="24"/>
        </w:rPr>
        <w:t xml:space="preserve">For </w:t>
      </w:r>
      <w:r w:rsidRPr="00C622FA">
        <w:rPr>
          <w:rFonts w:ascii="Times New Roman" w:hAnsi="Times New Roman" w:cs="Times New Roman"/>
          <w:i/>
          <w:sz w:val="24"/>
          <w:szCs w:val="24"/>
        </w:rPr>
        <w:t>C. obsoletus</w:t>
      </w:r>
      <w:r w:rsidRPr="00C622FA">
        <w:rPr>
          <w:rFonts w:ascii="Times New Roman" w:hAnsi="Times New Roman" w:cs="Times New Roman"/>
          <w:sz w:val="24"/>
          <w:szCs w:val="24"/>
        </w:rPr>
        <w:t>,</w:t>
      </w:r>
      <w:r w:rsidRPr="00C622FA">
        <w:rPr>
          <w:rFonts w:ascii="Times New Roman" w:hAnsi="Times New Roman" w:cs="Times New Roman"/>
          <w:i/>
          <w:sz w:val="24"/>
          <w:szCs w:val="24"/>
        </w:rPr>
        <w:t xml:space="preserve"> </w:t>
      </w:r>
      <w:r w:rsidRPr="00C622FA">
        <w:rPr>
          <w:rFonts w:ascii="Times New Roman" w:hAnsi="Times New Roman" w:cs="Times New Roman"/>
          <w:sz w:val="24"/>
          <w:szCs w:val="24"/>
        </w:rPr>
        <w:t xml:space="preserve">the wing length and costa length for samples from Caldes de Malavella were significantly smaller than for samples from other sites. These measurements for Landes were significantly larger than the other sites. The costa </w:t>
      </w:r>
      <w:r w:rsidR="001A6A7E" w:rsidRPr="00C622FA">
        <w:rPr>
          <w:rFonts w:ascii="Times New Roman" w:hAnsi="Times New Roman" w:cs="Times New Roman"/>
          <w:sz w:val="24"/>
          <w:szCs w:val="24"/>
        </w:rPr>
        <w:t>ratio was smallest for Bala and Calvados, while the wing ratio was not significantly different between sites.</w:t>
      </w: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For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xml:space="preserve"> the wing length, width, and costa length was significantly smaller for Caldes de Malavella than the other sites. There were no </w:t>
      </w:r>
      <w:r w:rsidR="00810B85" w:rsidRPr="00C622FA">
        <w:rPr>
          <w:rFonts w:ascii="Times New Roman" w:hAnsi="Times New Roman" w:cs="Times New Roman"/>
          <w:sz w:val="24"/>
          <w:szCs w:val="24"/>
        </w:rPr>
        <w:t xml:space="preserve">significant </w:t>
      </w:r>
      <w:r w:rsidRPr="00C622FA">
        <w:rPr>
          <w:rFonts w:ascii="Times New Roman" w:hAnsi="Times New Roman" w:cs="Times New Roman"/>
          <w:sz w:val="24"/>
          <w:szCs w:val="24"/>
        </w:rPr>
        <w:t xml:space="preserve">differences in wing ratio between the sites, but the costa ratio was significantly higher for the two Spanish sites than </w:t>
      </w:r>
      <w:r w:rsidR="00134B9D" w:rsidRPr="00C622FA">
        <w:rPr>
          <w:rFonts w:ascii="Times New Roman" w:hAnsi="Times New Roman" w:cs="Times New Roman"/>
          <w:sz w:val="24"/>
          <w:szCs w:val="24"/>
        </w:rPr>
        <w:t>France or Bala</w:t>
      </w:r>
      <w:r w:rsidRPr="00C622FA">
        <w:rPr>
          <w:rFonts w:ascii="Times New Roman" w:hAnsi="Times New Roman" w:cs="Times New Roman"/>
          <w:sz w:val="24"/>
          <w:szCs w:val="24"/>
        </w:rPr>
        <w:t>.</w:t>
      </w:r>
    </w:p>
    <w:p w:rsidR="006A346E" w:rsidRPr="00C622FA" w:rsidRDefault="006A346E" w:rsidP="006A346E">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The interaction between species and location was </w:t>
      </w:r>
      <w:r w:rsidR="00134B9D" w:rsidRPr="00C622FA">
        <w:rPr>
          <w:rFonts w:ascii="Times New Roman" w:hAnsi="Times New Roman" w:cs="Times New Roman"/>
          <w:sz w:val="24"/>
          <w:szCs w:val="24"/>
        </w:rPr>
        <w:t xml:space="preserve">only </w:t>
      </w:r>
      <w:r w:rsidRPr="00C622FA">
        <w:rPr>
          <w:rFonts w:ascii="Times New Roman" w:hAnsi="Times New Roman" w:cs="Times New Roman"/>
          <w:sz w:val="24"/>
          <w:szCs w:val="24"/>
        </w:rPr>
        <w:t>significant for wing length and costa length (Additional File 1).</w:t>
      </w:r>
    </w:p>
    <w:p w:rsidR="006A346E" w:rsidRPr="00C622FA" w:rsidRDefault="006A346E" w:rsidP="001D6A04">
      <w:pPr>
        <w:spacing w:line="480" w:lineRule="auto"/>
        <w:jc w:val="both"/>
        <w:rPr>
          <w:rFonts w:ascii="Times New Roman" w:hAnsi="Times New Roman" w:cs="Times New Roman"/>
          <w:sz w:val="24"/>
          <w:szCs w:val="24"/>
        </w:rPr>
      </w:pP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b/>
          <w:i/>
          <w:sz w:val="24"/>
          <w:szCs w:val="24"/>
        </w:rPr>
        <w:t>Abdomen</w:t>
      </w:r>
      <w:r w:rsidR="0050343B" w:rsidRPr="00C622FA">
        <w:rPr>
          <w:rFonts w:ascii="Times New Roman" w:hAnsi="Times New Roman" w:cs="Times New Roman"/>
          <w:b/>
          <w:i/>
          <w:sz w:val="24"/>
          <w:szCs w:val="24"/>
        </w:rPr>
        <w:t xml:space="preserve">: </w:t>
      </w:r>
      <w:r w:rsidRPr="00C622FA">
        <w:rPr>
          <w:rFonts w:ascii="Times New Roman" w:hAnsi="Times New Roman" w:cs="Times New Roman"/>
          <w:sz w:val="24"/>
          <w:szCs w:val="24"/>
        </w:rPr>
        <w:t xml:space="preserve">For </w:t>
      </w:r>
      <w:r w:rsidRPr="00C622FA">
        <w:rPr>
          <w:rFonts w:ascii="Times New Roman" w:hAnsi="Times New Roman" w:cs="Times New Roman"/>
          <w:i/>
          <w:sz w:val="24"/>
          <w:szCs w:val="24"/>
        </w:rPr>
        <w:t>C. obsoletus</w:t>
      </w:r>
      <w:r w:rsidRPr="00C622FA">
        <w:rPr>
          <w:rFonts w:ascii="Times New Roman" w:hAnsi="Times New Roman" w:cs="Times New Roman"/>
          <w:sz w:val="24"/>
          <w:szCs w:val="24"/>
        </w:rPr>
        <w:t>, the length of the larger spermatheca was significantly longer in samples from Landes than from the other regions</w:t>
      </w:r>
      <w:r w:rsidR="0072327B" w:rsidRPr="00C622FA">
        <w:rPr>
          <w:rFonts w:ascii="Times New Roman" w:hAnsi="Times New Roman" w:cs="Times New Roman"/>
          <w:sz w:val="24"/>
          <w:szCs w:val="24"/>
        </w:rPr>
        <w:t xml:space="preserve"> (overall range 44-52µm)</w:t>
      </w:r>
      <w:r w:rsidRPr="00C622FA">
        <w:rPr>
          <w:rFonts w:ascii="Times New Roman" w:hAnsi="Times New Roman" w:cs="Times New Roman"/>
          <w:sz w:val="24"/>
          <w:szCs w:val="24"/>
        </w:rPr>
        <w:t xml:space="preserve">. The length of the smaller spermatheca was significantly different for the </w:t>
      </w:r>
      <w:r w:rsidRPr="00C622FA">
        <w:rPr>
          <w:rFonts w:ascii="Times New Roman" w:hAnsi="Times New Roman" w:cs="Times New Roman"/>
          <w:i/>
          <w:sz w:val="24"/>
          <w:szCs w:val="24"/>
        </w:rPr>
        <w:t>Culicoides</w:t>
      </w:r>
      <w:r w:rsidRPr="00C622FA">
        <w:rPr>
          <w:rFonts w:ascii="Times New Roman" w:hAnsi="Times New Roman" w:cs="Times New Roman"/>
          <w:sz w:val="24"/>
          <w:szCs w:val="24"/>
        </w:rPr>
        <w:t xml:space="preserve"> from Spain</w:t>
      </w:r>
      <w:r w:rsidR="001E149D" w:rsidRPr="00C622FA">
        <w:rPr>
          <w:rFonts w:ascii="Times New Roman" w:hAnsi="Times New Roman" w:cs="Times New Roman"/>
          <w:sz w:val="24"/>
          <w:szCs w:val="24"/>
        </w:rPr>
        <w:t>, when</w:t>
      </w:r>
      <w:r w:rsidRPr="00C622FA">
        <w:rPr>
          <w:rFonts w:ascii="Times New Roman" w:hAnsi="Times New Roman" w:cs="Times New Roman"/>
          <w:sz w:val="24"/>
          <w:szCs w:val="24"/>
        </w:rPr>
        <w:t xml:space="preserve"> compared to those from the UK or France. The length between the chitinous plates was significantly shorter for the Spanish samples than for the French samples. The width of the chitinous plates was significantly </w:t>
      </w:r>
      <w:r w:rsidR="007F401F" w:rsidRPr="00C622FA">
        <w:rPr>
          <w:rFonts w:ascii="Times New Roman" w:hAnsi="Times New Roman" w:cs="Times New Roman"/>
          <w:sz w:val="24"/>
          <w:szCs w:val="24"/>
        </w:rPr>
        <w:t>longer for Landes</w:t>
      </w:r>
      <w:r w:rsidRPr="00C622FA">
        <w:rPr>
          <w:rFonts w:ascii="Times New Roman" w:hAnsi="Times New Roman" w:cs="Times New Roman"/>
          <w:sz w:val="24"/>
          <w:szCs w:val="24"/>
        </w:rPr>
        <w:t xml:space="preserve"> than for the other sites. There were no </w:t>
      </w:r>
      <w:r w:rsidRPr="00C622FA">
        <w:rPr>
          <w:rFonts w:ascii="Times New Roman" w:hAnsi="Times New Roman" w:cs="Times New Roman"/>
          <w:sz w:val="24"/>
          <w:szCs w:val="24"/>
        </w:rPr>
        <w:lastRenderedPageBreak/>
        <w:t xml:space="preserve">significant differences in the larger spermatheca </w:t>
      </w:r>
      <w:r w:rsidR="006C4256" w:rsidRPr="00C622FA">
        <w:rPr>
          <w:rFonts w:ascii="Times New Roman" w:hAnsi="Times New Roman" w:cs="Times New Roman"/>
          <w:sz w:val="24"/>
          <w:szCs w:val="24"/>
        </w:rPr>
        <w:t>or chitinous plate ratios</w:t>
      </w:r>
      <w:r w:rsidRPr="00C622FA">
        <w:rPr>
          <w:rFonts w:ascii="Times New Roman" w:hAnsi="Times New Roman" w:cs="Times New Roman"/>
          <w:sz w:val="24"/>
          <w:szCs w:val="24"/>
        </w:rPr>
        <w:t xml:space="preserve">, </w:t>
      </w:r>
      <w:r w:rsidR="006C4256" w:rsidRPr="00C622FA">
        <w:rPr>
          <w:rFonts w:ascii="Times New Roman" w:hAnsi="Times New Roman" w:cs="Times New Roman"/>
          <w:sz w:val="24"/>
          <w:szCs w:val="24"/>
        </w:rPr>
        <w:t>but</w:t>
      </w:r>
      <w:r w:rsidRPr="00C622FA">
        <w:rPr>
          <w:rFonts w:ascii="Times New Roman" w:hAnsi="Times New Roman" w:cs="Times New Roman"/>
          <w:sz w:val="24"/>
          <w:szCs w:val="24"/>
        </w:rPr>
        <w:t xml:space="preserve"> the smaller spermatheca ratio was significantly smaller in samples from </w:t>
      </w:r>
      <w:r w:rsidR="006C4256" w:rsidRPr="00C622FA">
        <w:rPr>
          <w:rFonts w:ascii="Times New Roman" w:hAnsi="Times New Roman" w:cs="Times New Roman"/>
          <w:sz w:val="24"/>
          <w:szCs w:val="24"/>
        </w:rPr>
        <w:t xml:space="preserve">France </w:t>
      </w:r>
      <w:r w:rsidRPr="00C622FA">
        <w:rPr>
          <w:rFonts w:ascii="Times New Roman" w:hAnsi="Times New Roman" w:cs="Times New Roman"/>
          <w:sz w:val="24"/>
          <w:szCs w:val="24"/>
        </w:rPr>
        <w:t>than for samples from Caldes de Malavella.</w:t>
      </w: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For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xml:space="preserve">, the length of the larger spermatheca was significantly smaller in samples from Caldes de Malavella than </w:t>
      </w:r>
      <w:r w:rsidR="008861D1" w:rsidRPr="00C622FA">
        <w:rPr>
          <w:rFonts w:ascii="Times New Roman" w:hAnsi="Times New Roman" w:cs="Times New Roman"/>
          <w:sz w:val="24"/>
          <w:szCs w:val="24"/>
        </w:rPr>
        <w:t>France</w:t>
      </w:r>
      <w:r w:rsidR="0072327B" w:rsidRPr="00C622FA">
        <w:rPr>
          <w:rFonts w:ascii="Times New Roman" w:hAnsi="Times New Roman" w:cs="Times New Roman"/>
          <w:sz w:val="24"/>
          <w:szCs w:val="24"/>
        </w:rPr>
        <w:t xml:space="preserve"> (overall range 57-66µm)</w:t>
      </w:r>
      <w:r w:rsidRPr="00C622FA">
        <w:rPr>
          <w:rFonts w:ascii="Times New Roman" w:hAnsi="Times New Roman" w:cs="Times New Roman"/>
          <w:sz w:val="24"/>
          <w:szCs w:val="24"/>
        </w:rPr>
        <w:t xml:space="preserve">. The width of the larger spermatheca was significantly smaller in midges from </w:t>
      </w:r>
      <w:r w:rsidR="008861D1" w:rsidRPr="00C622FA">
        <w:rPr>
          <w:rFonts w:ascii="Times New Roman" w:hAnsi="Times New Roman" w:cs="Times New Roman"/>
          <w:sz w:val="24"/>
          <w:szCs w:val="24"/>
        </w:rPr>
        <w:t>Spain</w:t>
      </w:r>
      <w:r w:rsidRPr="00C622FA">
        <w:rPr>
          <w:rFonts w:ascii="Times New Roman" w:hAnsi="Times New Roman" w:cs="Times New Roman"/>
          <w:sz w:val="24"/>
          <w:szCs w:val="24"/>
        </w:rPr>
        <w:t xml:space="preserve">. The </w:t>
      </w:r>
      <w:r w:rsidR="009863DE" w:rsidRPr="00C622FA">
        <w:rPr>
          <w:rFonts w:ascii="Times New Roman" w:hAnsi="Times New Roman" w:cs="Times New Roman"/>
          <w:sz w:val="24"/>
          <w:szCs w:val="24"/>
        </w:rPr>
        <w:t>smaller spermatheca</w:t>
      </w:r>
      <w:r w:rsidRPr="00C622FA">
        <w:rPr>
          <w:rFonts w:ascii="Times New Roman" w:hAnsi="Times New Roman" w:cs="Times New Roman"/>
          <w:sz w:val="24"/>
          <w:szCs w:val="24"/>
        </w:rPr>
        <w:t xml:space="preserve"> width </w:t>
      </w:r>
      <w:r w:rsidR="008861D1" w:rsidRPr="00C622FA">
        <w:rPr>
          <w:rFonts w:ascii="Times New Roman" w:hAnsi="Times New Roman" w:cs="Times New Roman"/>
          <w:sz w:val="24"/>
          <w:szCs w:val="24"/>
        </w:rPr>
        <w:t xml:space="preserve">and width between the chitinous plates </w:t>
      </w:r>
      <w:r w:rsidRPr="00C622FA">
        <w:rPr>
          <w:rFonts w:ascii="Times New Roman" w:hAnsi="Times New Roman" w:cs="Times New Roman"/>
          <w:sz w:val="24"/>
          <w:szCs w:val="24"/>
        </w:rPr>
        <w:t xml:space="preserve">was significantly shorter in samples from </w:t>
      </w:r>
      <w:r w:rsidR="008861D1" w:rsidRPr="00C622FA">
        <w:rPr>
          <w:rFonts w:ascii="Times New Roman" w:hAnsi="Times New Roman" w:cs="Times New Roman"/>
          <w:sz w:val="24"/>
          <w:szCs w:val="24"/>
        </w:rPr>
        <w:t>Spain</w:t>
      </w:r>
      <w:r w:rsidRPr="00C622FA">
        <w:rPr>
          <w:rFonts w:ascii="Times New Roman" w:hAnsi="Times New Roman" w:cs="Times New Roman"/>
          <w:sz w:val="24"/>
          <w:szCs w:val="24"/>
        </w:rPr>
        <w:t xml:space="preserve"> than those from </w:t>
      </w:r>
      <w:r w:rsidR="008861D1" w:rsidRPr="00C622FA">
        <w:rPr>
          <w:rFonts w:ascii="Times New Roman" w:hAnsi="Times New Roman" w:cs="Times New Roman"/>
          <w:sz w:val="24"/>
          <w:szCs w:val="24"/>
        </w:rPr>
        <w:t>France or Bala</w:t>
      </w:r>
      <w:r w:rsidRPr="00C622FA">
        <w:rPr>
          <w:rFonts w:ascii="Times New Roman" w:hAnsi="Times New Roman" w:cs="Times New Roman"/>
          <w:sz w:val="24"/>
          <w:szCs w:val="24"/>
        </w:rPr>
        <w:t xml:space="preserve">. The </w:t>
      </w:r>
      <w:r w:rsidR="008861D1" w:rsidRPr="00C622FA">
        <w:rPr>
          <w:rFonts w:ascii="Times New Roman" w:hAnsi="Times New Roman" w:cs="Times New Roman"/>
          <w:sz w:val="24"/>
          <w:szCs w:val="24"/>
        </w:rPr>
        <w:t xml:space="preserve">chitinous plate length and ratio, as well as both the larger and smaller </w:t>
      </w:r>
      <w:r w:rsidRPr="00C622FA">
        <w:rPr>
          <w:rFonts w:ascii="Times New Roman" w:hAnsi="Times New Roman" w:cs="Times New Roman"/>
          <w:sz w:val="24"/>
          <w:szCs w:val="24"/>
        </w:rPr>
        <w:t xml:space="preserve">spermatheca ratios </w:t>
      </w:r>
      <w:r w:rsidR="001E149D" w:rsidRPr="00C622FA">
        <w:rPr>
          <w:rFonts w:ascii="Times New Roman" w:hAnsi="Times New Roman" w:cs="Times New Roman"/>
          <w:sz w:val="24"/>
          <w:szCs w:val="24"/>
        </w:rPr>
        <w:t xml:space="preserve">did not differ </w:t>
      </w:r>
      <w:r w:rsidRPr="00C622FA">
        <w:rPr>
          <w:rFonts w:ascii="Times New Roman" w:hAnsi="Times New Roman" w:cs="Times New Roman"/>
          <w:sz w:val="24"/>
          <w:szCs w:val="24"/>
        </w:rPr>
        <w:t>significantly between sites.</w:t>
      </w:r>
    </w:p>
    <w:p w:rsidR="00053769" w:rsidRPr="00C622FA" w:rsidRDefault="00053769"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The interaction between species and location was not significant for any of the abdominal measurements or ratios (Additional </w:t>
      </w:r>
      <w:r w:rsidR="006A346E" w:rsidRPr="00C622FA">
        <w:rPr>
          <w:rFonts w:ascii="Times New Roman" w:hAnsi="Times New Roman" w:cs="Times New Roman"/>
          <w:sz w:val="24"/>
          <w:szCs w:val="24"/>
        </w:rPr>
        <w:t>File 1).</w:t>
      </w:r>
    </w:p>
    <w:p w:rsidR="0050343B" w:rsidRPr="00C622FA" w:rsidRDefault="0050343B" w:rsidP="001D6A04">
      <w:pPr>
        <w:spacing w:line="480" w:lineRule="auto"/>
        <w:jc w:val="both"/>
        <w:rPr>
          <w:rFonts w:ascii="Times New Roman" w:hAnsi="Times New Roman" w:cs="Times New Roman"/>
          <w:sz w:val="24"/>
          <w:szCs w:val="24"/>
        </w:rPr>
      </w:pPr>
    </w:p>
    <w:p w:rsidR="00A36D31" w:rsidRPr="00C622FA" w:rsidRDefault="00A36D31" w:rsidP="001D6A04">
      <w:pPr>
        <w:spacing w:line="480" w:lineRule="auto"/>
        <w:jc w:val="both"/>
        <w:rPr>
          <w:rFonts w:ascii="Times New Roman" w:hAnsi="Times New Roman" w:cs="Times New Roman"/>
          <w:i/>
          <w:sz w:val="24"/>
          <w:szCs w:val="24"/>
        </w:rPr>
      </w:pPr>
      <w:r w:rsidRPr="00C622FA">
        <w:rPr>
          <w:rFonts w:ascii="Times New Roman" w:hAnsi="Times New Roman" w:cs="Times New Roman"/>
          <w:i/>
          <w:sz w:val="24"/>
          <w:szCs w:val="24"/>
        </w:rPr>
        <w:t xml:space="preserve">Comparisons between </w:t>
      </w:r>
      <w:r w:rsidR="00B12752" w:rsidRPr="00C622FA">
        <w:rPr>
          <w:rFonts w:ascii="Times New Roman" w:hAnsi="Times New Roman" w:cs="Times New Roman"/>
          <w:i/>
          <w:sz w:val="24"/>
          <w:szCs w:val="24"/>
        </w:rPr>
        <w:t>s</w:t>
      </w:r>
      <w:r w:rsidRPr="00C622FA">
        <w:rPr>
          <w:rFonts w:ascii="Times New Roman" w:hAnsi="Times New Roman" w:cs="Times New Roman"/>
          <w:i/>
          <w:sz w:val="24"/>
          <w:szCs w:val="24"/>
        </w:rPr>
        <w:t xml:space="preserve">easons in </w:t>
      </w:r>
      <w:r w:rsidR="00A14A79" w:rsidRPr="00C622FA">
        <w:rPr>
          <w:rFonts w:ascii="Times New Roman" w:hAnsi="Times New Roman" w:cs="Times New Roman"/>
          <w:i/>
          <w:sz w:val="24"/>
          <w:szCs w:val="24"/>
        </w:rPr>
        <w:t xml:space="preserve">Calvados, </w:t>
      </w:r>
      <w:r w:rsidRPr="00C622FA">
        <w:rPr>
          <w:rFonts w:ascii="Times New Roman" w:hAnsi="Times New Roman" w:cs="Times New Roman"/>
          <w:i/>
          <w:sz w:val="24"/>
          <w:szCs w:val="24"/>
        </w:rPr>
        <w:t>France</w:t>
      </w: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b/>
          <w:i/>
          <w:sz w:val="24"/>
          <w:szCs w:val="24"/>
        </w:rPr>
        <w:t>Head</w:t>
      </w:r>
      <w:r w:rsidR="0050343B" w:rsidRPr="00C622FA">
        <w:rPr>
          <w:rFonts w:ascii="Times New Roman" w:hAnsi="Times New Roman" w:cs="Times New Roman"/>
          <w:b/>
          <w:i/>
          <w:sz w:val="24"/>
          <w:szCs w:val="24"/>
        </w:rPr>
        <w:t xml:space="preserve">: </w:t>
      </w:r>
      <w:r w:rsidR="00E80B45" w:rsidRPr="00C622FA">
        <w:rPr>
          <w:rFonts w:ascii="Times New Roman" w:hAnsi="Times New Roman" w:cs="Times New Roman"/>
          <w:i/>
          <w:sz w:val="24"/>
          <w:szCs w:val="24"/>
        </w:rPr>
        <w:t>Culicoides</w:t>
      </w:r>
      <w:r w:rsidRPr="00C622FA">
        <w:rPr>
          <w:rFonts w:ascii="Times New Roman" w:hAnsi="Times New Roman" w:cs="Times New Roman"/>
          <w:i/>
          <w:sz w:val="24"/>
          <w:szCs w:val="24"/>
        </w:rPr>
        <w:t xml:space="preserve"> obsoletus</w:t>
      </w:r>
      <w:r w:rsidR="00E80B45" w:rsidRPr="00C622FA">
        <w:rPr>
          <w:rFonts w:ascii="Times New Roman" w:hAnsi="Times New Roman" w:cs="Times New Roman"/>
          <w:sz w:val="24"/>
          <w:szCs w:val="24"/>
        </w:rPr>
        <w:t xml:space="preserve"> exhibited</w:t>
      </w:r>
      <w:r w:rsidRPr="00C622FA">
        <w:rPr>
          <w:rFonts w:ascii="Times New Roman" w:hAnsi="Times New Roman" w:cs="Times New Roman"/>
          <w:sz w:val="24"/>
          <w:szCs w:val="24"/>
        </w:rPr>
        <w:t xml:space="preserve"> no </w:t>
      </w:r>
      <w:r w:rsidR="00E80B45" w:rsidRPr="00C622FA">
        <w:rPr>
          <w:rFonts w:ascii="Times New Roman" w:hAnsi="Times New Roman" w:cs="Times New Roman"/>
          <w:sz w:val="24"/>
          <w:szCs w:val="24"/>
        </w:rPr>
        <w:t xml:space="preserve">significant </w:t>
      </w:r>
      <w:r w:rsidRPr="00C622FA">
        <w:rPr>
          <w:rFonts w:ascii="Times New Roman" w:hAnsi="Times New Roman" w:cs="Times New Roman"/>
          <w:sz w:val="24"/>
          <w:szCs w:val="24"/>
        </w:rPr>
        <w:t xml:space="preserve">difference in </w:t>
      </w:r>
      <w:r w:rsidR="009360E6" w:rsidRPr="00C622FA">
        <w:rPr>
          <w:rFonts w:ascii="Times New Roman" w:hAnsi="Times New Roman" w:cs="Times New Roman"/>
          <w:sz w:val="24"/>
          <w:szCs w:val="24"/>
        </w:rPr>
        <w:t xml:space="preserve">3rd </w:t>
      </w:r>
      <w:r w:rsidRPr="00C622FA">
        <w:rPr>
          <w:rFonts w:ascii="Times New Roman" w:hAnsi="Times New Roman" w:cs="Times New Roman"/>
          <w:sz w:val="24"/>
          <w:szCs w:val="24"/>
        </w:rPr>
        <w:t>palp</w:t>
      </w:r>
      <w:r w:rsidR="00E80B45" w:rsidRPr="00C622FA">
        <w:rPr>
          <w:rFonts w:ascii="Times New Roman" w:hAnsi="Times New Roman" w:cs="Times New Roman"/>
          <w:sz w:val="24"/>
          <w:szCs w:val="24"/>
        </w:rPr>
        <w:t>al</w:t>
      </w:r>
      <w:r w:rsidRPr="00C622FA">
        <w:rPr>
          <w:rFonts w:ascii="Times New Roman" w:hAnsi="Times New Roman" w:cs="Times New Roman"/>
          <w:sz w:val="24"/>
          <w:szCs w:val="24"/>
        </w:rPr>
        <w:t xml:space="preserve"> </w:t>
      </w:r>
      <w:r w:rsidR="009360E6" w:rsidRPr="00C622FA">
        <w:rPr>
          <w:rFonts w:ascii="Times New Roman" w:hAnsi="Times New Roman" w:cs="Times New Roman"/>
          <w:sz w:val="24"/>
          <w:szCs w:val="24"/>
        </w:rPr>
        <w:t xml:space="preserve">segment </w:t>
      </w:r>
      <w:r w:rsidRPr="00C622FA">
        <w:rPr>
          <w:rFonts w:ascii="Times New Roman" w:hAnsi="Times New Roman" w:cs="Times New Roman"/>
          <w:sz w:val="24"/>
          <w:szCs w:val="24"/>
        </w:rPr>
        <w:t xml:space="preserve">width, or </w:t>
      </w:r>
      <w:r w:rsidR="00E80B45" w:rsidRPr="00C622FA">
        <w:rPr>
          <w:rFonts w:ascii="Times New Roman" w:hAnsi="Times New Roman" w:cs="Times New Roman"/>
          <w:sz w:val="24"/>
          <w:szCs w:val="24"/>
        </w:rPr>
        <w:t xml:space="preserve">in </w:t>
      </w:r>
      <w:r w:rsidRPr="00C622FA">
        <w:rPr>
          <w:rFonts w:ascii="Times New Roman" w:hAnsi="Times New Roman" w:cs="Times New Roman"/>
          <w:sz w:val="24"/>
          <w:szCs w:val="24"/>
        </w:rPr>
        <w:t xml:space="preserve">the length of </w:t>
      </w:r>
      <w:r w:rsidR="009360E6" w:rsidRPr="00C622FA">
        <w:rPr>
          <w:rFonts w:ascii="Times New Roman" w:hAnsi="Times New Roman" w:cs="Times New Roman"/>
          <w:sz w:val="24"/>
          <w:szCs w:val="24"/>
        </w:rPr>
        <w:t>flagellomere</w:t>
      </w:r>
      <w:r w:rsidR="00CD149C" w:rsidRPr="00C622FA">
        <w:rPr>
          <w:rFonts w:ascii="Times New Roman" w:hAnsi="Times New Roman" w:cs="Times New Roman"/>
          <w:sz w:val="24"/>
          <w:szCs w:val="24"/>
        </w:rPr>
        <w:t>s</w:t>
      </w:r>
      <w:r w:rsidR="009360E6" w:rsidRPr="00C622FA">
        <w:rPr>
          <w:rFonts w:ascii="Times New Roman" w:hAnsi="Times New Roman" w:cs="Times New Roman"/>
          <w:sz w:val="24"/>
          <w:szCs w:val="24"/>
        </w:rPr>
        <w:t xml:space="preserve"> </w:t>
      </w:r>
      <w:r w:rsidRPr="00C622FA">
        <w:rPr>
          <w:rFonts w:ascii="Times New Roman" w:hAnsi="Times New Roman" w:cs="Times New Roman"/>
          <w:sz w:val="24"/>
          <w:szCs w:val="24"/>
        </w:rPr>
        <w:t>10 and 11</w:t>
      </w:r>
      <w:r w:rsidR="00CD149C" w:rsidRPr="00C622FA">
        <w:rPr>
          <w:rFonts w:ascii="Times New Roman" w:hAnsi="Times New Roman" w:cs="Times New Roman"/>
          <w:sz w:val="24"/>
          <w:szCs w:val="24"/>
        </w:rPr>
        <w:t>,</w:t>
      </w:r>
      <w:r w:rsidRPr="00C622FA">
        <w:rPr>
          <w:rFonts w:ascii="Times New Roman" w:hAnsi="Times New Roman" w:cs="Times New Roman"/>
          <w:sz w:val="24"/>
          <w:szCs w:val="24"/>
        </w:rPr>
        <w:t xml:space="preserve"> between the start, middle and end of the season. The length of the five apical segments was greater at the start than in the middle of the season. </w:t>
      </w:r>
    </w:p>
    <w:p w:rsidR="00A36D31" w:rsidRPr="00C622FA" w:rsidRDefault="00E80B45"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In </w:t>
      </w:r>
      <w:r w:rsidR="00A36D31" w:rsidRPr="00C622FA">
        <w:rPr>
          <w:rFonts w:ascii="Times New Roman" w:hAnsi="Times New Roman" w:cs="Times New Roman"/>
          <w:i/>
          <w:sz w:val="24"/>
          <w:szCs w:val="24"/>
        </w:rPr>
        <w:t>C. scoticus</w:t>
      </w:r>
      <w:r w:rsidR="00A36D31" w:rsidRPr="001D6A04">
        <w:rPr>
          <w:rFonts w:ascii="Times New Roman" w:hAnsi="Times New Roman" w:cs="Times New Roman"/>
          <w:sz w:val="24"/>
          <w:szCs w:val="24"/>
        </w:rPr>
        <w:t xml:space="preserve"> </w:t>
      </w:r>
      <w:r w:rsidR="009360E6" w:rsidRPr="00C622FA">
        <w:rPr>
          <w:rFonts w:ascii="Times New Roman" w:hAnsi="Times New Roman" w:cs="Times New Roman"/>
          <w:sz w:val="24"/>
          <w:szCs w:val="24"/>
        </w:rPr>
        <w:t>flagellomere</w:t>
      </w:r>
      <w:r w:rsidR="00CD149C" w:rsidRPr="00C622FA">
        <w:rPr>
          <w:rFonts w:ascii="Times New Roman" w:hAnsi="Times New Roman" w:cs="Times New Roman"/>
          <w:sz w:val="24"/>
          <w:szCs w:val="24"/>
        </w:rPr>
        <w:t>s</w:t>
      </w:r>
      <w:r w:rsidR="009360E6" w:rsidRPr="00C622FA">
        <w:rPr>
          <w:rFonts w:ascii="Times New Roman" w:hAnsi="Times New Roman" w:cs="Times New Roman"/>
          <w:sz w:val="24"/>
          <w:szCs w:val="24"/>
        </w:rPr>
        <w:t xml:space="preserve"> </w:t>
      </w:r>
      <w:r w:rsidR="00A36D31" w:rsidRPr="00C622FA">
        <w:rPr>
          <w:rFonts w:ascii="Times New Roman" w:hAnsi="Times New Roman" w:cs="Times New Roman"/>
          <w:sz w:val="24"/>
          <w:szCs w:val="24"/>
        </w:rPr>
        <w:t xml:space="preserve">10 and 11, the five apical segments and the eight basal segments of the antenna were all significantly smaller in collections from the middle of the season compared to the start and end of the season. </w:t>
      </w: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b/>
          <w:i/>
          <w:sz w:val="24"/>
          <w:szCs w:val="24"/>
        </w:rPr>
        <w:t>Wings</w:t>
      </w:r>
      <w:r w:rsidR="0050343B" w:rsidRPr="00C622FA">
        <w:rPr>
          <w:rFonts w:ascii="Times New Roman" w:hAnsi="Times New Roman" w:cs="Times New Roman"/>
          <w:b/>
          <w:i/>
          <w:sz w:val="24"/>
          <w:szCs w:val="24"/>
        </w:rPr>
        <w:t xml:space="preserve">: </w:t>
      </w:r>
      <w:r w:rsidR="00E80B45" w:rsidRPr="00C622FA">
        <w:rPr>
          <w:rFonts w:ascii="Times New Roman" w:hAnsi="Times New Roman" w:cs="Times New Roman"/>
          <w:sz w:val="24"/>
          <w:szCs w:val="24"/>
        </w:rPr>
        <w:t xml:space="preserve">In </w:t>
      </w:r>
      <w:r w:rsidRPr="00C622FA">
        <w:rPr>
          <w:rFonts w:ascii="Times New Roman" w:hAnsi="Times New Roman" w:cs="Times New Roman"/>
          <w:i/>
          <w:sz w:val="24"/>
          <w:szCs w:val="24"/>
        </w:rPr>
        <w:t>C. obsoletus</w:t>
      </w:r>
      <w:r w:rsidRPr="00C622FA">
        <w:rPr>
          <w:rFonts w:ascii="Times New Roman" w:hAnsi="Times New Roman" w:cs="Times New Roman"/>
          <w:sz w:val="24"/>
          <w:szCs w:val="24"/>
        </w:rPr>
        <w:t>,</w:t>
      </w:r>
      <w:r w:rsidRPr="00C622FA">
        <w:rPr>
          <w:rFonts w:ascii="Times New Roman" w:hAnsi="Times New Roman" w:cs="Times New Roman"/>
          <w:i/>
          <w:sz w:val="24"/>
          <w:szCs w:val="24"/>
        </w:rPr>
        <w:t xml:space="preserve"> </w:t>
      </w:r>
      <w:r w:rsidRPr="00C622FA">
        <w:rPr>
          <w:rFonts w:ascii="Times New Roman" w:hAnsi="Times New Roman" w:cs="Times New Roman"/>
          <w:sz w:val="24"/>
          <w:szCs w:val="24"/>
        </w:rPr>
        <w:t xml:space="preserve">the wing length for the middle of the season was significantly smaller than that at the start and end of the season. The wing width and costa length for the start, </w:t>
      </w:r>
      <w:r w:rsidRPr="00C622FA">
        <w:rPr>
          <w:rFonts w:ascii="Times New Roman" w:hAnsi="Times New Roman" w:cs="Times New Roman"/>
          <w:sz w:val="24"/>
          <w:szCs w:val="24"/>
        </w:rPr>
        <w:lastRenderedPageBreak/>
        <w:t xml:space="preserve">middle and end of the season were all significantly different from each other. The wing ratio was significantly larger for the middle of the season compared to the start. </w:t>
      </w: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For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xml:space="preserve"> the costa length in the middle of the season was significantly smaller than at the start and end. </w:t>
      </w: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b/>
          <w:i/>
          <w:sz w:val="24"/>
          <w:szCs w:val="24"/>
        </w:rPr>
        <w:t>Abdomen</w:t>
      </w:r>
      <w:r w:rsidR="0050343B" w:rsidRPr="00C622FA">
        <w:rPr>
          <w:rFonts w:ascii="Times New Roman" w:hAnsi="Times New Roman" w:cs="Times New Roman"/>
          <w:b/>
          <w:i/>
          <w:sz w:val="24"/>
          <w:szCs w:val="24"/>
        </w:rPr>
        <w:t xml:space="preserve">: </w:t>
      </w:r>
      <w:r w:rsidRPr="00C622FA">
        <w:rPr>
          <w:rFonts w:ascii="Times New Roman" w:hAnsi="Times New Roman" w:cs="Times New Roman"/>
          <w:sz w:val="24"/>
          <w:szCs w:val="24"/>
        </w:rPr>
        <w:t xml:space="preserve">For both </w:t>
      </w:r>
      <w:r w:rsidRPr="00C622FA">
        <w:rPr>
          <w:rFonts w:ascii="Times New Roman" w:hAnsi="Times New Roman" w:cs="Times New Roman"/>
          <w:i/>
          <w:sz w:val="24"/>
          <w:szCs w:val="24"/>
        </w:rPr>
        <w:t>C. obsoletus</w:t>
      </w:r>
      <w:r w:rsidRPr="00C622FA">
        <w:rPr>
          <w:rFonts w:ascii="Times New Roman" w:hAnsi="Times New Roman" w:cs="Times New Roman"/>
          <w:sz w:val="24"/>
          <w:szCs w:val="24"/>
        </w:rPr>
        <w:t xml:space="preserve"> and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there was no difference between seasons in the abdominal measurements.</w:t>
      </w:r>
    </w:p>
    <w:p w:rsidR="00101ED5" w:rsidRPr="00C622FA" w:rsidRDefault="00101ED5" w:rsidP="001D6A04">
      <w:pPr>
        <w:spacing w:line="480" w:lineRule="auto"/>
        <w:jc w:val="both"/>
        <w:rPr>
          <w:rFonts w:ascii="Times New Roman" w:hAnsi="Times New Roman" w:cs="Times New Roman"/>
          <w:b/>
          <w:i/>
          <w:sz w:val="24"/>
          <w:szCs w:val="24"/>
        </w:rPr>
      </w:pPr>
    </w:p>
    <w:p w:rsidR="00A36D31" w:rsidRPr="00C622FA" w:rsidRDefault="00A36D31" w:rsidP="001D6A04">
      <w:pPr>
        <w:spacing w:line="480" w:lineRule="auto"/>
        <w:jc w:val="both"/>
        <w:rPr>
          <w:rFonts w:ascii="Times New Roman" w:hAnsi="Times New Roman" w:cs="Times New Roman"/>
          <w:i/>
          <w:sz w:val="24"/>
          <w:szCs w:val="24"/>
        </w:rPr>
      </w:pPr>
      <w:r w:rsidRPr="00C622FA">
        <w:rPr>
          <w:rFonts w:ascii="Times New Roman" w:hAnsi="Times New Roman" w:cs="Times New Roman"/>
          <w:i/>
          <w:sz w:val="24"/>
          <w:szCs w:val="24"/>
        </w:rPr>
        <w:t>Principal Component Analyses</w:t>
      </w:r>
      <w:r w:rsidR="0050343B" w:rsidRPr="00C622FA">
        <w:rPr>
          <w:rFonts w:ascii="Times New Roman" w:hAnsi="Times New Roman" w:cs="Times New Roman"/>
          <w:i/>
          <w:sz w:val="24"/>
          <w:szCs w:val="24"/>
        </w:rPr>
        <w:t>:</w:t>
      </w:r>
    </w:p>
    <w:p w:rsidR="00A36D31" w:rsidRPr="00C622FA" w:rsidRDefault="005A0605" w:rsidP="001D6A04">
      <w:pPr>
        <w:spacing w:line="480" w:lineRule="auto"/>
        <w:jc w:val="both"/>
        <w:rPr>
          <w:rFonts w:ascii="Times New Roman" w:hAnsi="Times New Roman" w:cs="Times New Roman"/>
          <w:sz w:val="24"/>
          <w:szCs w:val="24"/>
        </w:rPr>
      </w:pPr>
      <w:r w:rsidRPr="00C622FA">
        <w:rPr>
          <w:rFonts w:ascii="Times New Roman" w:hAnsi="Times New Roman" w:cs="Times New Roman"/>
          <w:i/>
          <w:sz w:val="24"/>
          <w:szCs w:val="24"/>
        </w:rPr>
        <w:t>Morphometric measurements</w:t>
      </w:r>
      <w:r w:rsidRPr="00C622FA">
        <w:rPr>
          <w:rFonts w:ascii="Times New Roman" w:hAnsi="Times New Roman" w:cs="Times New Roman"/>
          <w:sz w:val="24"/>
          <w:szCs w:val="24"/>
        </w:rPr>
        <w:t>:</w:t>
      </w:r>
      <w:r w:rsidRPr="00C622FA">
        <w:rPr>
          <w:rFonts w:ascii="Times New Roman" w:hAnsi="Times New Roman" w:cs="Times New Roman"/>
          <w:i/>
          <w:sz w:val="24"/>
          <w:szCs w:val="24"/>
        </w:rPr>
        <w:t xml:space="preserve"> </w:t>
      </w:r>
      <w:r w:rsidR="00BC71CE" w:rsidRPr="00C622FA">
        <w:rPr>
          <w:rFonts w:ascii="Times New Roman" w:hAnsi="Times New Roman" w:cs="Times New Roman"/>
          <w:sz w:val="24"/>
          <w:szCs w:val="24"/>
        </w:rPr>
        <w:t>Morphometric</w:t>
      </w:r>
      <w:r w:rsidR="00A36D31" w:rsidRPr="00C622FA">
        <w:rPr>
          <w:rFonts w:ascii="Times New Roman" w:hAnsi="Times New Roman" w:cs="Times New Roman"/>
          <w:sz w:val="24"/>
          <w:szCs w:val="24"/>
        </w:rPr>
        <w:t xml:space="preserve"> differences were studied through PCA on the measurement data. Kaiser’s stopping rule states that only the number of axes with eigenvalues over 1.00 should be considered in the analysis. The initial analysis of the 15 morphometric measurements indicated that three axes had an eigenvalue of 1.00 or higher</w:t>
      </w:r>
      <w:r w:rsidR="0050343B" w:rsidRPr="00C622FA">
        <w:rPr>
          <w:rFonts w:ascii="Times New Roman" w:hAnsi="Times New Roman" w:cs="Times New Roman"/>
          <w:sz w:val="24"/>
          <w:szCs w:val="24"/>
        </w:rPr>
        <w:t xml:space="preserve"> (</w:t>
      </w:r>
      <w:r w:rsidR="007D5FF9" w:rsidRPr="00C622FA">
        <w:rPr>
          <w:rFonts w:ascii="Times New Roman" w:hAnsi="Times New Roman" w:cs="Times New Roman"/>
          <w:sz w:val="24"/>
          <w:szCs w:val="24"/>
        </w:rPr>
        <w:t>Table 5</w:t>
      </w:r>
      <w:r w:rsidR="00A00C1B" w:rsidRPr="00C622FA">
        <w:rPr>
          <w:rFonts w:ascii="Times New Roman" w:hAnsi="Times New Roman" w:cs="Times New Roman"/>
          <w:sz w:val="24"/>
          <w:szCs w:val="24"/>
        </w:rPr>
        <w:t>a</w:t>
      </w:r>
      <w:r w:rsidR="00A36D31" w:rsidRPr="00C622FA">
        <w:rPr>
          <w:rFonts w:ascii="Times New Roman" w:hAnsi="Times New Roman" w:cs="Times New Roman"/>
          <w:sz w:val="24"/>
          <w:szCs w:val="24"/>
        </w:rPr>
        <w:t xml:space="preserve">) and </w:t>
      </w:r>
      <w:r w:rsidR="00C95730" w:rsidRPr="00C622FA">
        <w:rPr>
          <w:rFonts w:ascii="Times New Roman" w:hAnsi="Times New Roman" w:cs="Times New Roman"/>
          <w:sz w:val="24"/>
          <w:szCs w:val="24"/>
        </w:rPr>
        <w:t>when combined</w:t>
      </w:r>
      <w:r w:rsidR="00A36D31" w:rsidRPr="00C622FA">
        <w:rPr>
          <w:rFonts w:ascii="Times New Roman" w:hAnsi="Times New Roman" w:cs="Times New Roman"/>
          <w:sz w:val="24"/>
          <w:szCs w:val="24"/>
        </w:rPr>
        <w:t xml:space="preserve">, these factors accounted for 71.5% of the variance. </w:t>
      </w:r>
      <w:r w:rsidR="0050343B" w:rsidRPr="00C622FA">
        <w:rPr>
          <w:rFonts w:ascii="Times New Roman" w:hAnsi="Times New Roman" w:cs="Times New Roman"/>
          <w:sz w:val="24"/>
          <w:szCs w:val="24"/>
        </w:rPr>
        <w:t>The scree plot (Figure 3</w:t>
      </w:r>
      <w:r w:rsidR="00A36D31" w:rsidRPr="00C622FA">
        <w:rPr>
          <w:rFonts w:ascii="Times New Roman" w:hAnsi="Times New Roman" w:cs="Times New Roman"/>
          <w:sz w:val="24"/>
          <w:szCs w:val="24"/>
        </w:rPr>
        <w:t>a) confirms the relationship between the relative magnitude of the eigenvalues and the number of axis</w:t>
      </w:r>
      <w:r w:rsidR="00C95730" w:rsidRPr="00C622FA">
        <w:rPr>
          <w:rFonts w:ascii="Times New Roman" w:hAnsi="Times New Roman" w:cs="Times New Roman"/>
          <w:sz w:val="24"/>
          <w:szCs w:val="24"/>
        </w:rPr>
        <w:t xml:space="preserve"> </w:t>
      </w:r>
      <w:r w:rsidR="001204AA" w:rsidRPr="00C622FA">
        <w:rPr>
          <w:rFonts w:ascii="Times New Roman" w:hAnsi="Times New Roman" w:cs="Times New Roman"/>
          <w:sz w:val="24"/>
          <w:szCs w:val="24"/>
        </w:rPr>
        <w:t>[</w:t>
      </w:r>
      <w:r w:rsidR="00C433AE" w:rsidRPr="00C622FA">
        <w:rPr>
          <w:rFonts w:ascii="Times New Roman" w:hAnsi="Times New Roman" w:cs="Times New Roman"/>
          <w:sz w:val="24"/>
          <w:szCs w:val="24"/>
        </w:rPr>
        <w:t>39</w:t>
      </w:r>
      <w:r w:rsidR="001204AA" w:rsidRPr="00C622FA">
        <w:rPr>
          <w:rFonts w:ascii="Times New Roman" w:hAnsi="Times New Roman" w:cs="Times New Roman"/>
          <w:sz w:val="24"/>
          <w:szCs w:val="24"/>
        </w:rPr>
        <w:t>]</w:t>
      </w:r>
      <w:r w:rsidR="00A36D31" w:rsidRPr="00C622FA">
        <w:rPr>
          <w:rFonts w:ascii="Times New Roman" w:hAnsi="Times New Roman" w:cs="Times New Roman"/>
          <w:sz w:val="24"/>
          <w:szCs w:val="24"/>
        </w:rPr>
        <w:t>.</w:t>
      </w: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The PCA scatterplot unambiguously separated </w:t>
      </w:r>
      <w:r w:rsidRPr="00C622FA">
        <w:rPr>
          <w:rFonts w:ascii="Times New Roman" w:hAnsi="Times New Roman" w:cs="Times New Roman"/>
          <w:i/>
          <w:sz w:val="24"/>
          <w:szCs w:val="24"/>
        </w:rPr>
        <w:t>C. obsoletus</w:t>
      </w:r>
      <w:r w:rsidRPr="00C622FA">
        <w:rPr>
          <w:rFonts w:ascii="Times New Roman" w:hAnsi="Times New Roman" w:cs="Times New Roman"/>
          <w:sz w:val="24"/>
          <w:szCs w:val="24"/>
        </w:rPr>
        <w:t xml:space="preserve"> and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xml:space="preserve"> (Figure </w:t>
      </w:r>
      <w:r w:rsidR="00DD67E2" w:rsidRPr="00C622FA">
        <w:rPr>
          <w:rFonts w:ascii="Times New Roman" w:hAnsi="Times New Roman" w:cs="Times New Roman"/>
          <w:sz w:val="24"/>
          <w:szCs w:val="24"/>
        </w:rPr>
        <w:t>4</w:t>
      </w:r>
      <w:r w:rsidR="00176B3C" w:rsidRPr="00C622FA">
        <w:rPr>
          <w:rFonts w:ascii="Times New Roman" w:hAnsi="Times New Roman" w:cs="Times New Roman"/>
          <w:sz w:val="24"/>
          <w:szCs w:val="24"/>
        </w:rPr>
        <w:t>a</w:t>
      </w:r>
      <w:r w:rsidRPr="00C622FA">
        <w:rPr>
          <w:rFonts w:ascii="Times New Roman" w:hAnsi="Times New Roman" w:cs="Times New Roman"/>
          <w:sz w:val="24"/>
          <w:szCs w:val="24"/>
        </w:rPr>
        <w:t>). The first axis (</w:t>
      </w:r>
      <w:r w:rsidR="00C95730" w:rsidRPr="00C622FA">
        <w:rPr>
          <w:rFonts w:ascii="Times New Roman" w:hAnsi="Times New Roman" w:cs="Times New Roman"/>
          <w:sz w:val="24"/>
          <w:szCs w:val="24"/>
        </w:rPr>
        <w:t xml:space="preserve">X axis; </w:t>
      </w:r>
      <w:r w:rsidRPr="00C622FA">
        <w:rPr>
          <w:rFonts w:ascii="Times New Roman" w:hAnsi="Times New Roman" w:cs="Times New Roman"/>
          <w:sz w:val="24"/>
          <w:szCs w:val="24"/>
        </w:rPr>
        <w:t>PC1) was highly negatively correlated to the lengths and widths of the larger and smaller spermathecae (loadings</w:t>
      </w:r>
      <w:r w:rsidRPr="00C622FA">
        <w:rPr>
          <w:rFonts w:ascii="Times New Roman" w:hAnsi="Times New Roman" w:cs="Times New Roman"/>
          <w:i/>
          <w:sz w:val="24"/>
          <w:szCs w:val="24"/>
        </w:rPr>
        <w:t xml:space="preserve"> </w:t>
      </w:r>
      <w:r w:rsidRPr="00C622FA">
        <w:rPr>
          <w:rFonts w:ascii="Times New Roman" w:hAnsi="Times New Roman" w:cs="Times New Roman"/>
          <w:sz w:val="24"/>
          <w:szCs w:val="24"/>
        </w:rPr>
        <w:t>≥ 0.8), as well as the length between, and width of, the chitinous plates (loadings ≥ 0.55), and fairly correlated to wing length, costa length and 3</w:t>
      </w:r>
      <w:r w:rsidRPr="00C622FA">
        <w:rPr>
          <w:rFonts w:ascii="Times New Roman" w:hAnsi="Times New Roman" w:cs="Times New Roman"/>
          <w:sz w:val="24"/>
          <w:szCs w:val="24"/>
          <w:vertAlign w:val="superscript"/>
        </w:rPr>
        <w:t>rd</w:t>
      </w:r>
      <w:r w:rsidRPr="00C622FA">
        <w:rPr>
          <w:rFonts w:ascii="Times New Roman" w:hAnsi="Times New Roman" w:cs="Times New Roman"/>
          <w:sz w:val="24"/>
          <w:szCs w:val="24"/>
        </w:rPr>
        <w:t xml:space="preserve"> palp</w:t>
      </w:r>
      <w:r w:rsidR="005D6A82" w:rsidRPr="00C622FA">
        <w:rPr>
          <w:rFonts w:ascii="Times New Roman" w:hAnsi="Times New Roman" w:cs="Times New Roman"/>
          <w:sz w:val="24"/>
          <w:szCs w:val="24"/>
        </w:rPr>
        <w:t>al segment</w:t>
      </w:r>
      <w:r w:rsidRPr="00C622FA">
        <w:rPr>
          <w:rFonts w:ascii="Times New Roman" w:hAnsi="Times New Roman" w:cs="Times New Roman"/>
          <w:sz w:val="24"/>
          <w:szCs w:val="24"/>
        </w:rPr>
        <w:t xml:space="preserve"> width (loadings ≥ 0.45). The second axis (</w:t>
      </w:r>
      <w:r w:rsidR="00C95730" w:rsidRPr="00C622FA">
        <w:rPr>
          <w:rFonts w:ascii="Times New Roman" w:hAnsi="Times New Roman" w:cs="Times New Roman"/>
          <w:sz w:val="24"/>
          <w:szCs w:val="24"/>
        </w:rPr>
        <w:t xml:space="preserve">Y axis; </w:t>
      </w:r>
      <w:r w:rsidRPr="00C622FA">
        <w:rPr>
          <w:rFonts w:ascii="Times New Roman" w:hAnsi="Times New Roman" w:cs="Times New Roman"/>
          <w:sz w:val="24"/>
          <w:szCs w:val="24"/>
        </w:rPr>
        <w:t>PC2) was positively correlated with antennal segment lengths (</w:t>
      </w:r>
      <w:r w:rsidR="007D5FF9" w:rsidRPr="00C622FA">
        <w:rPr>
          <w:rFonts w:ascii="Times New Roman" w:hAnsi="Times New Roman" w:cs="Times New Roman"/>
          <w:sz w:val="24"/>
          <w:szCs w:val="24"/>
        </w:rPr>
        <w:t>Table 6</w:t>
      </w:r>
      <w:r w:rsidR="00A00C1B" w:rsidRPr="00C622FA">
        <w:rPr>
          <w:rFonts w:ascii="Times New Roman" w:hAnsi="Times New Roman" w:cs="Times New Roman"/>
          <w:sz w:val="24"/>
          <w:szCs w:val="24"/>
        </w:rPr>
        <w:t>a</w:t>
      </w:r>
      <w:r w:rsidRPr="00C622FA">
        <w:rPr>
          <w:rFonts w:ascii="Times New Roman" w:hAnsi="Times New Roman" w:cs="Times New Roman"/>
          <w:sz w:val="24"/>
          <w:szCs w:val="24"/>
        </w:rPr>
        <w:t>).</w:t>
      </w:r>
    </w:p>
    <w:p w:rsidR="00A36D31" w:rsidRPr="00C622FA" w:rsidRDefault="005A0605" w:rsidP="005A0605">
      <w:pPr>
        <w:spacing w:line="480" w:lineRule="auto"/>
        <w:jc w:val="both"/>
        <w:rPr>
          <w:rFonts w:ascii="Times New Roman" w:hAnsi="Times New Roman" w:cs="Times New Roman"/>
          <w:sz w:val="24"/>
          <w:szCs w:val="24"/>
          <w:lang w:val="en-US"/>
        </w:rPr>
      </w:pPr>
      <w:r w:rsidRPr="00C622FA">
        <w:rPr>
          <w:rFonts w:ascii="Times New Roman" w:hAnsi="Times New Roman" w:cs="Times New Roman"/>
          <w:i/>
          <w:sz w:val="24"/>
          <w:szCs w:val="24"/>
        </w:rPr>
        <w:t>Morphometric ratios</w:t>
      </w:r>
      <w:r w:rsidRPr="00C622FA">
        <w:rPr>
          <w:rFonts w:ascii="Times New Roman" w:hAnsi="Times New Roman" w:cs="Times New Roman"/>
          <w:sz w:val="24"/>
          <w:szCs w:val="24"/>
        </w:rPr>
        <w:t>:</w:t>
      </w:r>
      <w:r w:rsidRPr="00C622FA">
        <w:rPr>
          <w:rFonts w:ascii="Times New Roman" w:hAnsi="Times New Roman" w:cs="Times New Roman"/>
          <w:i/>
          <w:sz w:val="24"/>
          <w:szCs w:val="24"/>
        </w:rPr>
        <w:t xml:space="preserve"> </w:t>
      </w:r>
      <w:r w:rsidR="00101ED5" w:rsidRPr="00C622FA">
        <w:rPr>
          <w:rFonts w:ascii="Times New Roman" w:hAnsi="Times New Roman" w:cs="Times New Roman"/>
          <w:sz w:val="24"/>
          <w:szCs w:val="24"/>
        </w:rPr>
        <w:t>T</w:t>
      </w:r>
      <w:r w:rsidR="00A36D31" w:rsidRPr="00C622FA">
        <w:rPr>
          <w:rFonts w:ascii="Times New Roman" w:hAnsi="Times New Roman" w:cs="Times New Roman"/>
          <w:sz w:val="24"/>
          <w:szCs w:val="24"/>
        </w:rPr>
        <w:t xml:space="preserve">he eight morphometric ratios were </w:t>
      </w:r>
      <w:r w:rsidR="00101ED5" w:rsidRPr="00C622FA">
        <w:rPr>
          <w:rFonts w:ascii="Times New Roman" w:hAnsi="Times New Roman" w:cs="Times New Roman"/>
          <w:sz w:val="24"/>
          <w:szCs w:val="24"/>
        </w:rPr>
        <w:t>also subjected to PCA</w:t>
      </w:r>
      <w:r w:rsidR="00C95730" w:rsidRPr="00C622FA">
        <w:rPr>
          <w:rFonts w:ascii="Times New Roman" w:hAnsi="Times New Roman" w:cs="Times New Roman"/>
          <w:sz w:val="24"/>
          <w:szCs w:val="24"/>
        </w:rPr>
        <w:t>,</w:t>
      </w:r>
      <w:r w:rsidR="00A36D31" w:rsidRPr="00C622FA">
        <w:rPr>
          <w:rFonts w:ascii="Times New Roman" w:hAnsi="Times New Roman" w:cs="Times New Roman"/>
          <w:sz w:val="24"/>
          <w:szCs w:val="24"/>
        </w:rPr>
        <w:t xml:space="preserve"> to </w:t>
      </w:r>
      <w:r w:rsidR="00C95730" w:rsidRPr="00C622FA">
        <w:rPr>
          <w:rFonts w:ascii="Times New Roman" w:hAnsi="Times New Roman" w:cs="Times New Roman"/>
          <w:sz w:val="24"/>
          <w:szCs w:val="24"/>
        </w:rPr>
        <w:t>examine</w:t>
      </w:r>
      <w:r w:rsidR="00A36D31" w:rsidRPr="00C622FA">
        <w:rPr>
          <w:rFonts w:ascii="Times New Roman" w:hAnsi="Times New Roman" w:cs="Times New Roman"/>
          <w:sz w:val="24"/>
          <w:szCs w:val="24"/>
        </w:rPr>
        <w:t xml:space="preserve"> differences in shape between </w:t>
      </w:r>
      <w:r w:rsidR="00A36D31" w:rsidRPr="00C622FA">
        <w:rPr>
          <w:rFonts w:ascii="Times New Roman" w:hAnsi="Times New Roman" w:cs="Times New Roman"/>
          <w:i/>
          <w:sz w:val="24"/>
          <w:szCs w:val="24"/>
        </w:rPr>
        <w:t>C. obsoletus</w:t>
      </w:r>
      <w:r w:rsidR="00A36D31" w:rsidRPr="00C622FA">
        <w:rPr>
          <w:rFonts w:ascii="Times New Roman" w:hAnsi="Times New Roman" w:cs="Times New Roman"/>
          <w:sz w:val="24"/>
          <w:szCs w:val="24"/>
        </w:rPr>
        <w:t xml:space="preserve"> and </w:t>
      </w:r>
      <w:r w:rsidR="00A36D31" w:rsidRPr="00C622FA">
        <w:rPr>
          <w:rFonts w:ascii="Times New Roman" w:hAnsi="Times New Roman" w:cs="Times New Roman"/>
          <w:i/>
          <w:sz w:val="24"/>
          <w:szCs w:val="24"/>
        </w:rPr>
        <w:t>C. scoticus</w:t>
      </w:r>
      <w:r w:rsidR="00A36D31" w:rsidRPr="00C622FA">
        <w:rPr>
          <w:rFonts w:ascii="Times New Roman" w:hAnsi="Times New Roman" w:cs="Times New Roman"/>
          <w:sz w:val="24"/>
          <w:szCs w:val="24"/>
        </w:rPr>
        <w:t xml:space="preserve">. Kaiser’s stopping rule suggested </w:t>
      </w:r>
      <w:r w:rsidR="00A36D31" w:rsidRPr="00C622FA">
        <w:rPr>
          <w:rFonts w:ascii="Times New Roman" w:hAnsi="Times New Roman" w:cs="Times New Roman"/>
          <w:sz w:val="24"/>
          <w:szCs w:val="24"/>
        </w:rPr>
        <w:lastRenderedPageBreak/>
        <w:t>the inclusion o</w:t>
      </w:r>
      <w:r w:rsidR="006145C2" w:rsidRPr="00C622FA">
        <w:rPr>
          <w:rFonts w:ascii="Times New Roman" w:hAnsi="Times New Roman" w:cs="Times New Roman"/>
          <w:sz w:val="24"/>
          <w:szCs w:val="24"/>
        </w:rPr>
        <w:t>f the first three axes (</w:t>
      </w:r>
      <w:r w:rsidR="007D5FF9" w:rsidRPr="00C622FA">
        <w:rPr>
          <w:rFonts w:ascii="Times New Roman" w:hAnsi="Times New Roman" w:cs="Times New Roman"/>
          <w:sz w:val="24"/>
          <w:szCs w:val="24"/>
        </w:rPr>
        <w:t>Table 5</w:t>
      </w:r>
      <w:r w:rsidR="00A00C1B" w:rsidRPr="00C622FA">
        <w:rPr>
          <w:rFonts w:ascii="Times New Roman" w:hAnsi="Times New Roman" w:cs="Times New Roman"/>
          <w:sz w:val="24"/>
          <w:szCs w:val="24"/>
        </w:rPr>
        <w:t>b</w:t>
      </w:r>
      <w:r w:rsidR="00A36D31" w:rsidRPr="00C622FA">
        <w:rPr>
          <w:rFonts w:ascii="Times New Roman" w:hAnsi="Times New Roman" w:cs="Times New Roman"/>
          <w:sz w:val="24"/>
          <w:szCs w:val="24"/>
        </w:rPr>
        <w:t xml:space="preserve">), while the scree test (Figure </w:t>
      </w:r>
      <w:r w:rsidR="003F1752" w:rsidRPr="00C622FA">
        <w:rPr>
          <w:rFonts w:ascii="Times New Roman" w:hAnsi="Times New Roman" w:cs="Times New Roman"/>
          <w:sz w:val="24"/>
          <w:szCs w:val="24"/>
        </w:rPr>
        <w:t>3</w:t>
      </w:r>
      <w:r w:rsidR="00A36D31" w:rsidRPr="00C622FA">
        <w:rPr>
          <w:rFonts w:ascii="Times New Roman" w:hAnsi="Times New Roman" w:cs="Times New Roman"/>
          <w:sz w:val="24"/>
          <w:szCs w:val="24"/>
        </w:rPr>
        <w:t xml:space="preserve">b) suggested inclusion of only the first axis. The structure of the data was also weak, with seven of the eight axes accounting for similar amounts of variance each (6 – 13%). This was confirmed by a scatterplot of the first three axes, which was unable to separate the two species (Figure </w:t>
      </w:r>
      <w:r w:rsidR="00176B3C" w:rsidRPr="00C622FA">
        <w:rPr>
          <w:rFonts w:ascii="Times New Roman" w:hAnsi="Times New Roman" w:cs="Times New Roman"/>
          <w:sz w:val="24"/>
          <w:szCs w:val="24"/>
        </w:rPr>
        <w:t>4b</w:t>
      </w:r>
      <w:r w:rsidR="00A36D31" w:rsidRPr="00C622FA">
        <w:rPr>
          <w:rFonts w:ascii="Times New Roman" w:hAnsi="Times New Roman" w:cs="Times New Roman"/>
          <w:sz w:val="24"/>
          <w:szCs w:val="24"/>
        </w:rPr>
        <w:t>). PC1 was negatively correlated to the majority of ratios (</w:t>
      </w:r>
      <w:r w:rsidR="007D5FF9" w:rsidRPr="00C622FA">
        <w:rPr>
          <w:rFonts w:ascii="Times New Roman" w:hAnsi="Times New Roman" w:cs="Times New Roman"/>
          <w:sz w:val="24"/>
          <w:szCs w:val="24"/>
        </w:rPr>
        <w:t>Table 6</w:t>
      </w:r>
      <w:r w:rsidR="00A00C1B" w:rsidRPr="00C622FA">
        <w:rPr>
          <w:rFonts w:ascii="Times New Roman" w:hAnsi="Times New Roman" w:cs="Times New Roman"/>
          <w:sz w:val="24"/>
          <w:szCs w:val="24"/>
        </w:rPr>
        <w:t>b</w:t>
      </w:r>
      <w:r w:rsidR="00A36D31" w:rsidRPr="00C622FA">
        <w:rPr>
          <w:rFonts w:ascii="Times New Roman" w:hAnsi="Times New Roman" w:cs="Times New Roman"/>
          <w:sz w:val="24"/>
          <w:szCs w:val="24"/>
        </w:rPr>
        <w:t>).</w:t>
      </w:r>
      <w:r w:rsidR="00A36D31" w:rsidRPr="00C622FA">
        <w:rPr>
          <w:rFonts w:ascii="Times New Roman" w:hAnsi="Times New Roman" w:cs="Times New Roman"/>
          <w:sz w:val="24"/>
          <w:szCs w:val="24"/>
          <w:lang w:val="en-US"/>
        </w:rPr>
        <w:br w:type="page"/>
      </w:r>
    </w:p>
    <w:p w:rsidR="00A36D31" w:rsidRPr="00C622FA" w:rsidRDefault="00A36D31" w:rsidP="001D6A04">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lastRenderedPageBreak/>
        <w:t>Discussion</w:t>
      </w:r>
      <w:r w:rsidR="00196239" w:rsidRPr="00C622FA">
        <w:rPr>
          <w:rFonts w:ascii="Times New Roman" w:hAnsi="Times New Roman" w:cs="Times New Roman"/>
          <w:sz w:val="24"/>
          <w:szCs w:val="24"/>
        </w:rPr>
        <w:t>:</w:t>
      </w:r>
    </w:p>
    <w:p w:rsidR="00BF7C31" w:rsidRPr="00C622FA" w:rsidRDefault="00BF7C31" w:rsidP="00C36C85">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This study is the first to investigate whether </w:t>
      </w:r>
      <w:r w:rsidR="00725FB4" w:rsidRPr="00C622FA">
        <w:rPr>
          <w:rFonts w:ascii="Times New Roman" w:hAnsi="Times New Roman" w:cs="Times New Roman"/>
          <w:sz w:val="24"/>
          <w:szCs w:val="24"/>
        </w:rPr>
        <w:t xml:space="preserve">traditional </w:t>
      </w:r>
      <w:r w:rsidRPr="00C622FA">
        <w:rPr>
          <w:rFonts w:ascii="Times New Roman" w:hAnsi="Times New Roman" w:cs="Times New Roman"/>
          <w:sz w:val="24"/>
          <w:szCs w:val="24"/>
        </w:rPr>
        <w:t xml:space="preserve">morphological or morphometric identification techniques can be applied to female </w:t>
      </w:r>
      <w:r w:rsidRPr="00C622FA">
        <w:rPr>
          <w:rFonts w:ascii="Times New Roman" w:hAnsi="Times New Roman" w:cs="Times New Roman"/>
          <w:i/>
          <w:sz w:val="24"/>
          <w:szCs w:val="24"/>
        </w:rPr>
        <w:t>C. obsoletus</w:t>
      </w:r>
      <w:r w:rsidRPr="00C622FA">
        <w:rPr>
          <w:rFonts w:ascii="Times New Roman" w:hAnsi="Times New Roman" w:cs="Times New Roman"/>
          <w:sz w:val="24"/>
          <w:szCs w:val="24"/>
        </w:rPr>
        <w:t xml:space="preserve"> and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xml:space="preserve"> individuals trapped at different geographical regions and at different time periods during the vector season. The results demonstrate that abdominal measurements could be used to reliably separate </w:t>
      </w:r>
      <w:r w:rsidR="00EB0A0C" w:rsidRPr="00C622FA">
        <w:rPr>
          <w:rFonts w:ascii="Times New Roman" w:hAnsi="Times New Roman" w:cs="Times New Roman"/>
          <w:sz w:val="24"/>
          <w:szCs w:val="24"/>
        </w:rPr>
        <w:t>the two species</w:t>
      </w:r>
      <w:r w:rsidRPr="00C622FA">
        <w:rPr>
          <w:rFonts w:ascii="Times New Roman" w:hAnsi="Times New Roman" w:cs="Times New Roman"/>
          <w:sz w:val="24"/>
          <w:szCs w:val="24"/>
        </w:rPr>
        <w:t xml:space="preserve"> irrespective of trapping </w:t>
      </w:r>
      <w:r w:rsidR="00EB0A0C" w:rsidRPr="00C622FA">
        <w:rPr>
          <w:rFonts w:ascii="Times New Roman" w:hAnsi="Times New Roman" w:cs="Times New Roman"/>
          <w:sz w:val="24"/>
          <w:szCs w:val="24"/>
        </w:rPr>
        <w:t>location</w:t>
      </w:r>
      <w:r w:rsidRPr="00C622FA">
        <w:rPr>
          <w:rFonts w:ascii="Times New Roman" w:hAnsi="Times New Roman" w:cs="Times New Roman"/>
          <w:sz w:val="24"/>
          <w:szCs w:val="24"/>
        </w:rPr>
        <w:t xml:space="preserve"> or </w:t>
      </w:r>
      <w:r w:rsidR="00EB0A0C" w:rsidRPr="00C622FA">
        <w:rPr>
          <w:rFonts w:ascii="Times New Roman" w:hAnsi="Times New Roman" w:cs="Times New Roman"/>
          <w:sz w:val="24"/>
          <w:szCs w:val="24"/>
        </w:rPr>
        <w:t>time of</w:t>
      </w:r>
      <w:r w:rsidRPr="00C622FA">
        <w:rPr>
          <w:rFonts w:ascii="Times New Roman" w:hAnsi="Times New Roman" w:cs="Times New Roman"/>
          <w:sz w:val="24"/>
          <w:szCs w:val="24"/>
        </w:rPr>
        <w:t xml:space="preserve"> year. The implication is that </w:t>
      </w:r>
      <w:r w:rsidR="00EB0A0C" w:rsidRPr="00C622FA">
        <w:rPr>
          <w:rFonts w:ascii="Times New Roman" w:hAnsi="Times New Roman" w:cs="Times New Roman"/>
          <w:sz w:val="24"/>
          <w:szCs w:val="24"/>
        </w:rPr>
        <w:t>by using this technique</w:t>
      </w:r>
      <w:r w:rsidR="00304F9F" w:rsidRPr="00C622FA">
        <w:rPr>
          <w:rFonts w:ascii="Times New Roman" w:hAnsi="Times New Roman" w:cs="Times New Roman"/>
          <w:sz w:val="24"/>
          <w:szCs w:val="24"/>
        </w:rPr>
        <w:t xml:space="preserve"> to differentiate between </w:t>
      </w:r>
      <w:r w:rsidR="00EB0A0C" w:rsidRPr="00C622FA">
        <w:rPr>
          <w:rFonts w:ascii="Times New Roman" w:hAnsi="Times New Roman" w:cs="Times New Roman"/>
          <w:sz w:val="24"/>
          <w:szCs w:val="24"/>
        </w:rPr>
        <w:t>the</w:t>
      </w:r>
      <w:r w:rsidR="00304F9F" w:rsidRPr="00C622FA">
        <w:rPr>
          <w:rFonts w:ascii="Times New Roman" w:hAnsi="Times New Roman" w:cs="Times New Roman"/>
          <w:sz w:val="24"/>
          <w:szCs w:val="24"/>
        </w:rPr>
        <w:t xml:space="preserve"> species</w:t>
      </w:r>
      <w:r w:rsidR="00EB0A0C" w:rsidRPr="00C622FA">
        <w:rPr>
          <w:rFonts w:ascii="Times New Roman" w:hAnsi="Times New Roman" w:cs="Times New Roman"/>
          <w:sz w:val="24"/>
          <w:szCs w:val="24"/>
        </w:rPr>
        <w:t>, both time and money could be saved by not undertaking</w:t>
      </w:r>
      <w:r w:rsidR="00304F9F" w:rsidRPr="00C622FA">
        <w:rPr>
          <w:rFonts w:ascii="Times New Roman" w:hAnsi="Times New Roman" w:cs="Times New Roman"/>
          <w:sz w:val="24"/>
          <w:szCs w:val="24"/>
        </w:rPr>
        <w:t xml:space="preserve"> molecular </w:t>
      </w:r>
      <w:r w:rsidR="00EB0A0C" w:rsidRPr="00C622FA">
        <w:rPr>
          <w:rFonts w:ascii="Times New Roman" w:hAnsi="Times New Roman" w:cs="Times New Roman"/>
          <w:sz w:val="24"/>
          <w:szCs w:val="24"/>
        </w:rPr>
        <w:t xml:space="preserve">identification </w:t>
      </w:r>
      <w:r w:rsidR="00304F9F" w:rsidRPr="00C622FA">
        <w:rPr>
          <w:rFonts w:ascii="Times New Roman" w:hAnsi="Times New Roman" w:cs="Times New Roman"/>
          <w:sz w:val="24"/>
          <w:szCs w:val="24"/>
        </w:rPr>
        <w:t>methods</w:t>
      </w:r>
      <w:r w:rsidRPr="00C622FA">
        <w:rPr>
          <w:rFonts w:ascii="Times New Roman" w:hAnsi="Times New Roman" w:cs="Times New Roman"/>
          <w:sz w:val="24"/>
          <w:szCs w:val="24"/>
        </w:rPr>
        <w:t xml:space="preserve">. </w:t>
      </w:r>
    </w:p>
    <w:p w:rsidR="00C36C85" w:rsidRPr="00C622FA" w:rsidRDefault="00C36C85" w:rsidP="00C36C85">
      <w:pPr>
        <w:spacing w:line="480" w:lineRule="auto"/>
        <w:jc w:val="both"/>
        <w:rPr>
          <w:rFonts w:ascii="Times New Roman" w:hAnsi="Times New Roman" w:cs="Times New Roman"/>
          <w:sz w:val="24"/>
          <w:szCs w:val="24"/>
          <w:lang w:val="en-US"/>
        </w:rPr>
      </w:pPr>
      <w:r w:rsidRPr="00C622FA">
        <w:rPr>
          <w:rFonts w:ascii="Times New Roman" w:hAnsi="Times New Roman" w:cs="Times New Roman"/>
          <w:sz w:val="24"/>
          <w:szCs w:val="24"/>
        </w:rPr>
        <w:t xml:space="preserve">The aim of this study was to assess existing methods for differentiating </w:t>
      </w:r>
      <w:r w:rsidRPr="00C622FA">
        <w:rPr>
          <w:rFonts w:ascii="Times New Roman" w:hAnsi="Times New Roman" w:cs="Times New Roman"/>
          <w:i/>
          <w:sz w:val="24"/>
          <w:szCs w:val="24"/>
        </w:rPr>
        <w:t>C. obsoletus</w:t>
      </w:r>
      <w:r w:rsidRPr="00C622FA">
        <w:rPr>
          <w:rFonts w:ascii="Times New Roman" w:hAnsi="Times New Roman" w:cs="Times New Roman"/>
          <w:sz w:val="24"/>
          <w:szCs w:val="24"/>
        </w:rPr>
        <w:t xml:space="preserve"> and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xml:space="preserve"> using a range of morphological and morphometric techniques </w:t>
      </w:r>
      <w:r w:rsidR="001204AA" w:rsidRPr="00C622FA">
        <w:rPr>
          <w:rFonts w:ascii="Times New Roman" w:hAnsi="Times New Roman" w:cs="Times New Roman"/>
          <w:sz w:val="24"/>
          <w:szCs w:val="24"/>
        </w:rPr>
        <w:t>[</w:t>
      </w:r>
      <w:r w:rsidR="0041271C" w:rsidRPr="00C622FA">
        <w:rPr>
          <w:rFonts w:ascii="Times New Roman" w:hAnsi="Times New Roman" w:cs="Times New Roman"/>
          <w:sz w:val="24"/>
          <w:szCs w:val="24"/>
        </w:rPr>
        <w:t>26, 30, 31, 33</w:t>
      </w:r>
      <w:r w:rsidR="001204AA" w:rsidRPr="00C622FA">
        <w:rPr>
          <w:rFonts w:ascii="Times New Roman" w:hAnsi="Times New Roman" w:cs="Times New Roman"/>
          <w:sz w:val="24"/>
          <w:szCs w:val="24"/>
        </w:rPr>
        <w:t>]</w:t>
      </w:r>
      <w:r w:rsidRPr="00C622FA">
        <w:rPr>
          <w:rFonts w:ascii="Times New Roman" w:hAnsi="Times New Roman" w:cs="Times New Roman"/>
          <w:sz w:val="24"/>
          <w:szCs w:val="24"/>
        </w:rPr>
        <w:t xml:space="preserve">. The study examined the likelihood of error arising from basing such studies on a limited geographic or temporal range of samples and specimens identified to species level using a multiplex PCR assay based on the COI mitochondrial gene. Geographic and seasonal variation in size was demonstrated in both species, with </w:t>
      </w:r>
      <w:r w:rsidR="00B20F9F">
        <w:rPr>
          <w:rFonts w:ascii="Times New Roman" w:hAnsi="Times New Roman" w:cs="Times New Roman"/>
          <w:i/>
          <w:sz w:val="24"/>
          <w:szCs w:val="24"/>
        </w:rPr>
        <w:t xml:space="preserve">Culicoides </w:t>
      </w:r>
      <w:r w:rsidR="00B20F9F" w:rsidRPr="00B20F9F">
        <w:rPr>
          <w:rFonts w:ascii="Times New Roman" w:hAnsi="Times New Roman" w:cs="Times New Roman"/>
          <w:sz w:val="24"/>
          <w:szCs w:val="24"/>
        </w:rPr>
        <w:t>exhibiting smaller measurements</w:t>
      </w:r>
      <w:r w:rsidRPr="00C622FA">
        <w:rPr>
          <w:rFonts w:ascii="Times New Roman" w:hAnsi="Times New Roman" w:cs="Times New Roman"/>
          <w:sz w:val="24"/>
          <w:szCs w:val="24"/>
        </w:rPr>
        <w:t xml:space="preserve"> being found at more southern latitudes</w:t>
      </w:r>
      <w:r w:rsidR="009861F4" w:rsidRPr="00C622FA">
        <w:rPr>
          <w:rFonts w:ascii="Times New Roman" w:hAnsi="Times New Roman" w:cs="Times New Roman"/>
          <w:sz w:val="24"/>
          <w:szCs w:val="24"/>
        </w:rPr>
        <w:t xml:space="preserve"> (e.g. </w:t>
      </w:r>
      <w:r w:rsidR="009861F4" w:rsidRPr="00C622FA">
        <w:rPr>
          <w:rFonts w:ascii="Times New Roman" w:hAnsi="Times New Roman" w:cs="Times New Roman"/>
          <w:i/>
          <w:sz w:val="24"/>
          <w:szCs w:val="24"/>
        </w:rPr>
        <w:t>Culicoides</w:t>
      </w:r>
      <w:r w:rsidR="009861F4" w:rsidRPr="00C622FA">
        <w:rPr>
          <w:rFonts w:ascii="Times New Roman" w:hAnsi="Times New Roman" w:cs="Times New Roman"/>
          <w:sz w:val="24"/>
          <w:szCs w:val="24"/>
        </w:rPr>
        <w:t xml:space="preserve"> from Caldes de Malavella exhibited smaller measur</w:t>
      </w:r>
      <w:r w:rsidR="00711083" w:rsidRPr="00C622FA">
        <w:rPr>
          <w:rFonts w:ascii="Times New Roman" w:hAnsi="Times New Roman" w:cs="Times New Roman"/>
          <w:sz w:val="24"/>
          <w:szCs w:val="24"/>
        </w:rPr>
        <w:t>e</w:t>
      </w:r>
      <w:r w:rsidR="009861F4" w:rsidRPr="00C622FA">
        <w:rPr>
          <w:rFonts w:ascii="Times New Roman" w:hAnsi="Times New Roman" w:cs="Times New Roman"/>
          <w:sz w:val="24"/>
          <w:szCs w:val="24"/>
        </w:rPr>
        <w:t>ments than those from other areas, with the exception of measurements for the 3</w:t>
      </w:r>
      <w:r w:rsidR="00441416" w:rsidRPr="00C622FA">
        <w:rPr>
          <w:rFonts w:ascii="Times New Roman" w:hAnsi="Times New Roman" w:cs="Times New Roman"/>
          <w:sz w:val="24"/>
          <w:szCs w:val="24"/>
          <w:vertAlign w:val="superscript"/>
        </w:rPr>
        <w:t>rd</w:t>
      </w:r>
      <w:r w:rsidR="009861F4" w:rsidRPr="00C622FA">
        <w:rPr>
          <w:rFonts w:ascii="Times New Roman" w:hAnsi="Times New Roman" w:cs="Times New Roman"/>
          <w:sz w:val="24"/>
          <w:szCs w:val="24"/>
        </w:rPr>
        <w:t xml:space="preserve"> palpal segment width)</w:t>
      </w:r>
      <w:r w:rsidRPr="00C622FA">
        <w:rPr>
          <w:rFonts w:ascii="Times New Roman" w:hAnsi="Times New Roman" w:cs="Times New Roman"/>
          <w:sz w:val="24"/>
          <w:szCs w:val="24"/>
        </w:rPr>
        <w:t xml:space="preserve">. However, abdominal measurements could be used to reliably separate </w:t>
      </w:r>
      <w:r w:rsidRPr="00C622FA">
        <w:rPr>
          <w:rFonts w:ascii="Times New Roman" w:hAnsi="Times New Roman" w:cs="Times New Roman"/>
          <w:i/>
          <w:sz w:val="24"/>
          <w:szCs w:val="24"/>
        </w:rPr>
        <w:t>C. obsoletus</w:t>
      </w:r>
      <w:r w:rsidRPr="00C622FA">
        <w:rPr>
          <w:rFonts w:ascii="Times New Roman" w:hAnsi="Times New Roman" w:cs="Times New Roman"/>
          <w:sz w:val="24"/>
          <w:szCs w:val="24"/>
        </w:rPr>
        <w:t xml:space="preserve"> and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xml:space="preserve"> even taking into account this variation. </w:t>
      </w:r>
      <w:r w:rsidRPr="00C622FA">
        <w:rPr>
          <w:rFonts w:ascii="Times New Roman" w:hAnsi="Times New Roman" w:cs="Times New Roman"/>
          <w:sz w:val="24"/>
          <w:szCs w:val="24"/>
          <w:lang w:val="en-US"/>
        </w:rPr>
        <w:t xml:space="preserve">While it was found that the length and width of the spermathecae can be used to consistently differentiate between </w:t>
      </w:r>
      <w:r w:rsidRPr="00C622FA">
        <w:rPr>
          <w:rFonts w:ascii="Times New Roman" w:hAnsi="Times New Roman" w:cs="Times New Roman"/>
          <w:i/>
          <w:sz w:val="24"/>
          <w:szCs w:val="24"/>
          <w:lang w:val="en-US"/>
        </w:rPr>
        <w:t>C. obsoletus</w:t>
      </w:r>
      <w:r w:rsidRPr="00C622FA">
        <w:rPr>
          <w:rFonts w:ascii="Times New Roman" w:hAnsi="Times New Roman" w:cs="Times New Roman"/>
          <w:sz w:val="24"/>
          <w:szCs w:val="24"/>
          <w:lang w:val="en-US"/>
        </w:rPr>
        <w:t xml:space="preserve"> and </w:t>
      </w:r>
      <w:r w:rsidRPr="00C622FA">
        <w:rPr>
          <w:rFonts w:ascii="Times New Roman" w:hAnsi="Times New Roman" w:cs="Times New Roman"/>
          <w:i/>
          <w:sz w:val="24"/>
          <w:szCs w:val="24"/>
          <w:lang w:val="en-US"/>
        </w:rPr>
        <w:t>C. scoticus</w:t>
      </w:r>
      <w:r w:rsidRPr="00C622FA">
        <w:rPr>
          <w:rFonts w:ascii="Times New Roman" w:hAnsi="Times New Roman" w:cs="Times New Roman"/>
          <w:sz w:val="24"/>
          <w:szCs w:val="24"/>
          <w:lang w:val="en-US"/>
        </w:rPr>
        <w:t>, this can be a time-consuming process.</w:t>
      </w:r>
    </w:p>
    <w:p w:rsidR="00C36C85" w:rsidRPr="00C622FA" w:rsidRDefault="00C36C85" w:rsidP="00C36C85">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A major advance in the current study was the use of a relatively large number of samples and individuals from a wide geographical and temporal range. The demonstration that these factors were important in determining the size of individuals examined had not been accounted for in previous studies of </w:t>
      </w:r>
      <w:r w:rsidR="0004520D" w:rsidRPr="00C622FA">
        <w:rPr>
          <w:rFonts w:ascii="Times New Roman" w:hAnsi="Times New Roman" w:cs="Times New Roman"/>
          <w:sz w:val="24"/>
          <w:szCs w:val="24"/>
        </w:rPr>
        <w:t xml:space="preserve">traditional </w:t>
      </w:r>
      <w:r w:rsidRPr="00C622FA">
        <w:rPr>
          <w:rFonts w:ascii="Times New Roman" w:hAnsi="Times New Roman" w:cs="Times New Roman"/>
          <w:sz w:val="24"/>
          <w:szCs w:val="24"/>
        </w:rPr>
        <w:t xml:space="preserve">morphometrics at smaller scales </w:t>
      </w:r>
      <w:r w:rsidR="001204AA" w:rsidRPr="00C622FA">
        <w:rPr>
          <w:rFonts w:ascii="Times New Roman" w:hAnsi="Times New Roman" w:cs="Times New Roman"/>
          <w:sz w:val="24"/>
          <w:szCs w:val="24"/>
        </w:rPr>
        <w:t>[</w:t>
      </w:r>
      <w:r w:rsidR="0041271C" w:rsidRPr="00C622FA">
        <w:rPr>
          <w:rFonts w:ascii="Times New Roman" w:hAnsi="Times New Roman" w:cs="Times New Roman"/>
          <w:sz w:val="24"/>
          <w:szCs w:val="24"/>
        </w:rPr>
        <w:t>31, 35</w:t>
      </w:r>
      <w:r w:rsidR="001204AA" w:rsidRPr="00C622FA">
        <w:rPr>
          <w:rFonts w:ascii="Times New Roman" w:hAnsi="Times New Roman" w:cs="Times New Roman"/>
          <w:sz w:val="24"/>
          <w:szCs w:val="24"/>
        </w:rPr>
        <w:t>]</w:t>
      </w:r>
      <w:r w:rsidRPr="00C622FA">
        <w:rPr>
          <w:rFonts w:ascii="Times New Roman" w:hAnsi="Times New Roman" w:cs="Times New Roman"/>
          <w:sz w:val="24"/>
          <w:szCs w:val="24"/>
        </w:rPr>
        <w:t xml:space="preserve">. This </w:t>
      </w:r>
      <w:r w:rsidRPr="00C622FA">
        <w:rPr>
          <w:rFonts w:ascii="Times New Roman" w:hAnsi="Times New Roman" w:cs="Times New Roman"/>
          <w:sz w:val="24"/>
          <w:szCs w:val="24"/>
        </w:rPr>
        <w:lastRenderedPageBreak/>
        <w:t>has consequences in cases w</w:t>
      </w:r>
      <w:r w:rsidR="00C47ABF" w:rsidRPr="00C622FA">
        <w:rPr>
          <w:rFonts w:ascii="Times New Roman" w:hAnsi="Times New Roman" w:cs="Times New Roman"/>
          <w:sz w:val="24"/>
          <w:szCs w:val="24"/>
        </w:rPr>
        <w:t>h</w:t>
      </w:r>
      <w:r w:rsidRPr="00C622FA">
        <w:rPr>
          <w:rFonts w:ascii="Times New Roman" w:hAnsi="Times New Roman" w:cs="Times New Roman"/>
          <w:sz w:val="24"/>
          <w:szCs w:val="24"/>
        </w:rPr>
        <w:t xml:space="preserve">ere quantitative measurements are used for separation and preliminary trials establishing local variation in size within the region and time of interest should be considered.  </w:t>
      </w:r>
    </w:p>
    <w:p w:rsidR="00C36C85" w:rsidRPr="00C622FA" w:rsidRDefault="00C36C85" w:rsidP="00C36C85">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A study carried out in Sweden and Denmark had previously suggested that it is possible to separate the females of the four species by combining the shape of the third segment of the maxillary palp </w:t>
      </w:r>
      <w:r w:rsidR="001204AA" w:rsidRPr="00C622FA">
        <w:rPr>
          <w:rFonts w:ascii="Times New Roman" w:hAnsi="Times New Roman" w:cs="Times New Roman"/>
          <w:sz w:val="24"/>
          <w:szCs w:val="24"/>
        </w:rPr>
        <w:t>[</w:t>
      </w:r>
      <w:r w:rsidR="0041271C" w:rsidRPr="00C622FA">
        <w:rPr>
          <w:rFonts w:ascii="Times New Roman" w:hAnsi="Times New Roman" w:cs="Times New Roman"/>
          <w:sz w:val="24"/>
          <w:szCs w:val="24"/>
        </w:rPr>
        <w:t>30</w:t>
      </w:r>
      <w:r w:rsidR="001204AA" w:rsidRPr="00C622FA">
        <w:rPr>
          <w:rFonts w:ascii="Times New Roman" w:hAnsi="Times New Roman" w:cs="Times New Roman"/>
          <w:sz w:val="24"/>
          <w:szCs w:val="24"/>
        </w:rPr>
        <w:t>]</w:t>
      </w:r>
      <w:r w:rsidR="0023325E" w:rsidRPr="00C622FA">
        <w:rPr>
          <w:rFonts w:ascii="Times New Roman" w:hAnsi="Times New Roman" w:cs="Times New Roman"/>
          <w:sz w:val="24"/>
          <w:szCs w:val="24"/>
        </w:rPr>
        <w:t xml:space="preserve">, whereby the palpal ratio for </w:t>
      </w:r>
      <w:r w:rsidR="0023325E" w:rsidRPr="00C622FA">
        <w:rPr>
          <w:rFonts w:ascii="Times New Roman" w:hAnsi="Times New Roman" w:cs="Times New Roman"/>
          <w:i/>
          <w:sz w:val="24"/>
          <w:szCs w:val="24"/>
        </w:rPr>
        <w:t>C. obsoletus</w:t>
      </w:r>
      <w:r w:rsidR="0023325E" w:rsidRPr="00C622FA">
        <w:rPr>
          <w:rFonts w:ascii="Times New Roman" w:hAnsi="Times New Roman" w:cs="Times New Roman"/>
          <w:sz w:val="24"/>
          <w:szCs w:val="24"/>
        </w:rPr>
        <w:t xml:space="preserve"> &lt;2.6 and </w:t>
      </w:r>
      <w:r w:rsidR="0023325E" w:rsidRPr="00C622FA">
        <w:rPr>
          <w:rFonts w:ascii="Times New Roman" w:hAnsi="Times New Roman" w:cs="Times New Roman"/>
          <w:i/>
          <w:sz w:val="24"/>
          <w:szCs w:val="24"/>
        </w:rPr>
        <w:t xml:space="preserve">C. scoticus </w:t>
      </w:r>
      <w:r w:rsidR="0023325E" w:rsidRPr="00C622FA">
        <w:rPr>
          <w:rFonts w:ascii="Times New Roman" w:hAnsi="Times New Roman" w:cs="Times New Roman"/>
          <w:sz w:val="24"/>
          <w:szCs w:val="24"/>
        </w:rPr>
        <w:t>˃2.7</w:t>
      </w:r>
      <w:r w:rsidRPr="00C622FA">
        <w:rPr>
          <w:rFonts w:ascii="Times New Roman" w:hAnsi="Times New Roman" w:cs="Times New Roman"/>
          <w:sz w:val="24"/>
          <w:szCs w:val="24"/>
        </w:rPr>
        <w:t xml:space="preserve">. </w:t>
      </w:r>
      <w:r w:rsidR="00B83D39" w:rsidRPr="00C622FA">
        <w:rPr>
          <w:rFonts w:ascii="Times New Roman" w:hAnsi="Times New Roman" w:cs="Times New Roman"/>
          <w:sz w:val="24"/>
          <w:szCs w:val="24"/>
        </w:rPr>
        <w:t xml:space="preserve">In the current study however, although we identified similar mean values to those identified by Nielsen &amp; Kristensen (2.5 for </w:t>
      </w:r>
      <w:r w:rsidR="00B83D39" w:rsidRPr="00C622FA">
        <w:rPr>
          <w:rFonts w:ascii="Times New Roman" w:hAnsi="Times New Roman" w:cs="Times New Roman"/>
          <w:i/>
          <w:sz w:val="24"/>
          <w:szCs w:val="24"/>
        </w:rPr>
        <w:t xml:space="preserve">C. obsoletus </w:t>
      </w:r>
      <w:r w:rsidR="00B83D39" w:rsidRPr="00C622FA">
        <w:rPr>
          <w:rFonts w:ascii="Times New Roman" w:hAnsi="Times New Roman" w:cs="Times New Roman"/>
          <w:sz w:val="24"/>
          <w:szCs w:val="24"/>
        </w:rPr>
        <w:t xml:space="preserve">and 2.9 for </w:t>
      </w:r>
      <w:r w:rsidR="00B83D39" w:rsidRPr="00C622FA">
        <w:rPr>
          <w:rFonts w:ascii="Times New Roman" w:hAnsi="Times New Roman" w:cs="Times New Roman"/>
          <w:i/>
          <w:sz w:val="24"/>
          <w:szCs w:val="24"/>
        </w:rPr>
        <w:t>C. scoticus</w:t>
      </w:r>
      <w:r w:rsidR="00B83D39" w:rsidRPr="00C622FA">
        <w:rPr>
          <w:rFonts w:ascii="Times New Roman" w:hAnsi="Times New Roman" w:cs="Times New Roman"/>
          <w:sz w:val="24"/>
          <w:szCs w:val="24"/>
        </w:rPr>
        <w:t xml:space="preserve">), the range of these values overlapped between species and could not be used to differentiate between them. </w:t>
      </w:r>
      <w:r w:rsidRPr="00C622FA">
        <w:rPr>
          <w:rFonts w:ascii="Times New Roman" w:hAnsi="Times New Roman" w:cs="Times New Roman"/>
          <w:sz w:val="24"/>
          <w:szCs w:val="24"/>
        </w:rPr>
        <w:t xml:space="preserve">The </w:t>
      </w:r>
      <w:r w:rsidRPr="00C622FA">
        <w:rPr>
          <w:rFonts w:ascii="Times New Roman" w:hAnsi="Times New Roman" w:cs="Times New Roman"/>
          <w:i/>
          <w:sz w:val="24"/>
          <w:szCs w:val="24"/>
        </w:rPr>
        <w:t>Culicoides</w:t>
      </w:r>
      <w:r w:rsidRPr="00C622FA">
        <w:rPr>
          <w:rFonts w:ascii="Times New Roman" w:hAnsi="Times New Roman" w:cs="Times New Roman"/>
          <w:sz w:val="24"/>
          <w:szCs w:val="24"/>
        </w:rPr>
        <w:t xml:space="preserve"> used for </w:t>
      </w:r>
      <w:r w:rsidR="00B83D39" w:rsidRPr="00C622FA">
        <w:rPr>
          <w:rFonts w:ascii="Times New Roman" w:hAnsi="Times New Roman" w:cs="Times New Roman"/>
          <w:sz w:val="24"/>
          <w:szCs w:val="24"/>
        </w:rPr>
        <w:t xml:space="preserve">their </w:t>
      </w:r>
      <w:r w:rsidRPr="00C622FA">
        <w:rPr>
          <w:rFonts w:ascii="Times New Roman" w:hAnsi="Times New Roman" w:cs="Times New Roman"/>
          <w:sz w:val="24"/>
          <w:szCs w:val="24"/>
        </w:rPr>
        <w:t xml:space="preserve">identifications however, were all collected from Sweden or Denmark, so </w:t>
      </w:r>
      <w:r w:rsidR="00B83D39" w:rsidRPr="00C622FA">
        <w:rPr>
          <w:rFonts w:ascii="Times New Roman" w:hAnsi="Times New Roman" w:cs="Times New Roman"/>
          <w:sz w:val="24"/>
          <w:szCs w:val="24"/>
        </w:rPr>
        <w:t xml:space="preserve">did </w:t>
      </w:r>
      <w:r w:rsidRPr="00C622FA">
        <w:rPr>
          <w:rFonts w:ascii="Times New Roman" w:hAnsi="Times New Roman" w:cs="Times New Roman"/>
          <w:sz w:val="24"/>
          <w:szCs w:val="24"/>
        </w:rPr>
        <w:t xml:space="preserve">not take into account the possible influence of geographical differences in </w:t>
      </w:r>
      <w:r w:rsidRPr="00C622FA">
        <w:rPr>
          <w:rFonts w:ascii="Times New Roman" w:hAnsi="Times New Roman" w:cs="Times New Roman"/>
          <w:i/>
          <w:sz w:val="24"/>
          <w:szCs w:val="24"/>
        </w:rPr>
        <w:t>Culicoides</w:t>
      </w:r>
      <w:r w:rsidRPr="00C622FA">
        <w:rPr>
          <w:rFonts w:ascii="Times New Roman" w:hAnsi="Times New Roman" w:cs="Times New Roman"/>
          <w:sz w:val="24"/>
          <w:szCs w:val="24"/>
        </w:rPr>
        <w:t xml:space="preserve"> morphology, or the effect of seasonal variation (all samples were collected between July and September). </w:t>
      </w:r>
    </w:p>
    <w:p w:rsidR="00C36C85" w:rsidRPr="00C622FA" w:rsidRDefault="00C36C85" w:rsidP="00C36C85">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Correlation was observed between the morphometric measurements, as well as the ratios derived from the morphometric characteristics. This was particularly true in the case of spermatheca lengths and widths, whereby strong positive correlations were observed between these measurements as well as between the larger and smaller spermathecae. A multivariate PCA was undertaken to transform the correlated variables into a smaller number of linearly uncorrelated variables (</w:t>
      </w:r>
      <w:r w:rsidR="009B7484" w:rsidRPr="00C622FA">
        <w:rPr>
          <w:rFonts w:ascii="Times New Roman" w:hAnsi="Times New Roman" w:cs="Times New Roman"/>
          <w:sz w:val="24"/>
          <w:szCs w:val="24"/>
        </w:rPr>
        <w:t xml:space="preserve">principal </w:t>
      </w:r>
      <w:r w:rsidRPr="00C622FA">
        <w:rPr>
          <w:rFonts w:ascii="Times New Roman" w:hAnsi="Times New Roman" w:cs="Times New Roman"/>
          <w:sz w:val="24"/>
          <w:szCs w:val="24"/>
        </w:rPr>
        <w:t xml:space="preserve">components) to explain the variability in the data. The current study confirmed that </w:t>
      </w:r>
      <w:r w:rsidRPr="00C622FA">
        <w:rPr>
          <w:rFonts w:ascii="Times New Roman" w:hAnsi="Times New Roman" w:cs="Times New Roman"/>
          <w:i/>
          <w:sz w:val="24"/>
          <w:szCs w:val="24"/>
        </w:rPr>
        <w:t>C. obsoletus</w:t>
      </w:r>
      <w:r w:rsidRPr="00C622FA">
        <w:rPr>
          <w:rFonts w:ascii="Times New Roman" w:hAnsi="Times New Roman" w:cs="Times New Roman"/>
          <w:sz w:val="24"/>
          <w:szCs w:val="24"/>
        </w:rPr>
        <w:t xml:space="preserve"> and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xml:space="preserve"> can be separated by the length </w:t>
      </w:r>
      <w:r w:rsidR="002773FA" w:rsidRPr="00C622FA">
        <w:rPr>
          <w:rFonts w:ascii="Times New Roman" w:hAnsi="Times New Roman" w:cs="Times New Roman"/>
          <w:sz w:val="24"/>
          <w:szCs w:val="24"/>
        </w:rPr>
        <w:t xml:space="preserve">and width </w:t>
      </w:r>
      <w:r w:rsidRPr="00C622FA">
        <w:rPr>
          <w:rFonts w:ascii="Times New Roman" w:hAnsi="Times New Roman" w:cs="Times New Roman"/>
          <w:sz w:val="24"/>
          <w:szCs w:val="24"/>
        </w:rPr>
        <w:t>of the larger and smaller spermatheca</w:t>
      </w:r>
      <w:r w:rsidR="002773FA" w:rsidRPr="00C622FA">
        <w:rPr>
          <w:rFonts w:ascii="Times New Roman" w:hAnsi="Times New Roman" w:cs="Times New Roman"/>
          <w:sz w:val="24"/>
          <w:szCs w:val="24"/>
        </w:rPr>
        <w:t xml:space="preserve"> </w:t>
      </w:r>
      <w:r w:rsidR="001204AA" w:rsidRPr="00C622FA">
        <w:rPr>
          <w:rFonts w:ascii="Times New Roman" w:hAnsi="Times New Roman" w:cs="Times New Roman"/>
          <w:sz w:val="24"/>
          <w:szCs w:val="24"/>
        </w:rPr>
        <w:t>[</w:t>
      </w:r>
      <w:r w:rsidR="0041271C" w:rsidRPr="00C622FA">
        <w:rPr>
          <w:rFonts w:ascii="Times New Roman" w:hAnsi="Times New Roman" w:cs="Times New Roman"/>
          <w:sz w:val="24"/>
          <w:szCs w:val="24"/>
        </w:rPr>
        <w:t>31</w:t>
      </w:r>
      <w:r w:rsidR="001204AA" w:rsidRPr="00C622FA">
        <w:rPr>
          <w:rFonts w:ascii="Times New Roman" w:hAnsi="Times New Roman" w:cs="Times New Roman"/>
          <w:sz w:val="24"/>
          <w:szCs w:val="24"/>
        </w:rPr>
        <w:t>]</w:t>
      </w:r>
      <w:r w:rsidRPr="00C622FA">
        <w:rPr>
          <w:rFonts w:ascii="Times New Roman" w:hAnsi="Times New Roman" w:cs="Times New Roman"/>
          <w:sz w:val="24"/>
          <w:szCs w:val="24"/>
        </w:rPr>
        <w:t>. The lack of diagnostic value in the morphometric ratios, as determined by the weak data structure and overlapping scatter</w:t>
      </w:r>
      <w:r w:rsidR="001204AA" w:rsidRPr="00C622FA">
        <w:rPr>
          <w:rFonts w:ascii="Times New Roman" w:hAnsi="Times New Roman" w:cs="Times New Roman"/>
          <w:sz w:val="24"/>
          <w:szCs w:val="24"/>
        </w:rPr>
        <w:t>-</w:t>
      </w:r>
      <w:r w:rsidRPr="00C622FA">
        <w:rPr>
          <w:rFonts w:ascii="Times New Roman" w:hAnsi="Times New Roman" w:cs="Times New Roman"/>
          <w:sz w:val="24"/>
          <w:szCs w:val="24"/>
        </w:rPr>
        <w:t xml:space="preserve">plots of a PCA on this data, also confirmed this previous study. Although it is possible to distinguish between these two species using a scheme based on four characteristics, these are time-consuming to measure and may require the use of slide mounting individuals, as it is not </w:t>
      </w:r>
      <w:r w:rsidRPr="00C622FA">
        <w:rPr>
          <w:rFonts w:ascii="Times New Roman" w:hAnsi="Times New Roman" w:cs="Times New Roman"/>
          <w:sz w:val="24"/>
          <w:szCs w:val="24"/>
        </w:rPr>
        <w:lastRenderedPageBreak/>
        <w:t>always easy to obtain direct access to the spermathecae of individuals with their abdomens attached.</w:t>
      </w:r>
    </w:p>
    <w:p w:rsidR="00C36C85" w:rsidRPr="00C622FA" w:rsidRDefault="00C36C85" w:rsidP="00C36C85">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 xml:space="preserve">In </w:t>
      </w:r>
      <w:r w:rsidR="008E3BB4" w:rsidRPr="00C622FA">
        <w:rPr>
          <w:rFonts w:ascii="Times New Roman" w:hAnsi="Times New Roman" w:cs="Times New Roman"/>
          <w:sz w:val="24"/>
          <w:szCs w:val="24"/>
        </w:rPr>
        <w:t xml:space="preserve">a </w:t>
      </w:r>
      <w:r w:rsidRPr="00C622FA">
        <w:rPr>
          <w:rFonts w:ascii="Times New Roman" w:hAnsi="Times New Roman" w:cs="Times New Roman"/>
          <w:sz w:val="24"/>
          <w:szCs w:val="24"/>
        </w:rPr>
        <w:t xml:space="preserve">study </w:t>
      </w:r>
      <w:r w:rsidR="00241225" w:rsidRPr="00C622FA">
        <w:rPr>
          <w:rFonts w:ascii="Times New Roman" w:hAnsi="Times New Roman" w:cs="Times New Roman"/>
          <w:sz w:val="24"/>
          <w:szCs w:val="24"/>
        </w:rPr>
        <w:t xml:space="preserve">by Munoz-Munoz (2014), </w:t>
      </w:r>
      <w:r w:rsidRPr="00C622FA">
        <w:rPr>
          <w:rFonts w:ascii="Times New Roman" w:hAnsi="Times New Roman" w:cs="Times New Roman"/>
          <w:sz w:val="24"/>
          <w:szCs w:val="24"/>
        </w:rPr>
        <w:t xml:space="preserve">it was suggested that changes in wing shape between distant conspecific populations of </w:t>
      </w:r>
      <w:r w:rsidRPr="00C622FA">
        <w:rPr>
          <w:rFonts w:ascii="Times New Roman" w:hAnsi="Times New Roman" w:cs="Times New Roman"/>
          <w:i/>
          <w:sz w:val="24"/>
          <w:szCs w:val="24"/>
        </w:rPr>
        <w:t>Culicoides</w:t>
      </w:r>
      <w:r w:rsidRPr="00C622FA">
        <w:rPr>
          <w:rFonts w:ascii="Times New Roman" w:hAnsi="Times New Roman" w:cs="Times New Roman"/>
          <w:sz w:val="24"/>
          <w:szCs w:val="24"/>
        </w:rPr>
        <w:t xml:space="preserve"> are not a result of size variation, but that genetic differences may arise as species-specific adaption to particular environments. When comparing geographical differences in the size of the two species in the current study however, the </w:t>
      </w:r>
      <w:r w:rsidRPr="00C622FA">
        <w:rPr>
          <w:rFonts w:ascii="Times New Roman" w:hAnsi="Times New Roman" w:cs="Times New Roman"/>
          <w:i/>
          <w:sz w:val="24"/>
          <w:szCs w:val="24"/>
        </w:rPr>
        <w:t xml:space="preserve">Culicoides </w:t>
      </w:r>
      <w:r w:rsidRPr="00C622FA">
        <w:rPr>
          <w:rFonts w:ascii="Times New Roman" w:hAnsi="Times New Roman" w:cs="Times New Roman"/>
          <w:sz w:val="24"/>
          <w:szCs w:val="24"/>
        </w:rPr>
        <w:t>collected in Spain were smaller than those in samples originating from other locations, with significantly smaller palps, flagellae, wings, spermathecae and chitinous plates. This was particularly the case in samples collected in Caldes de Malavella</w:t>
      </w:r>
      <w:r w:rsidR="004A408A" w:rsidRPr="00C622FA">
        <w:rPr>
          <w:rFonts w:ascii="Times New Roman" w:hAnsi="Times New Roman" w:cs="Times New Roman"/>
          <w:sz w:val="24"/>
          <w:szCs w:val="24"/>
        </w:rPr>
        <w:t xml:space="preserve"> and highlights the importance of taking into account regional variation in morphological/ morphometric measurements when identifying </w:t>
      </w:r>
      <w:r w:rsidR="004A408A" w:rsidRPr="00C622FA">
        <w:rPr>
          <w:rFonts w:ascii="Times New Roman" w:hAnsi="Times New Roman" w:cs="Times New Roman"/>
          <w:i/>
          <w:sz w:val="24"/>
          <w:szCs w:val="24"/>
        </w:rPr>
        <w:t>Culicoides</w:t>
      </w:r>
      <w:r w:rsidR="004A408A" w:rsidRPr="00C622FA">
        <w:rPr>
          <w:rFonts w:ascii="Times New Roman" w:hAnsi="Times New Roman" w:cs="Times New Roman"/>
          <w:sz w:val="24"/>
          <w:szCs w:val="24"/>
        </w:rPr>
        <w:t>.</w:t>
      </w:r>
    </w:p>
    <w:p w:rsidR="00C36C85" w:rsidRPr="00C622FA" w:rsidRDefault="00C36C85" w:rsidP="00C36C85">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An inverse relationship has been established previously between wing length and larval rearing temperatures both in the laboratory</w:t>
      </w:r>
      <w:r w:rsidR="0041271C" w:rsidRPr="00C622FA">
        <w:rPr>
          <w:rFonts w:ascii="Times New Roman" w:hAnsi="Times New Roman" w:cs="Times New Roman"/>
          <w:sz w:val="24"/>
          <w:szCs w:val="24"/>
        </w:rPr>
        <w:t xml:space="preserve"> [</w:t>
      </w:r>
      <w:r w:rsidR="00A879FA" w:rsidRPr="00C622FA">
        <w:rPr>
          <w:rFonts w:ascii="Times New Roman" w:hAnsi="Times New Roman" w:cs="Times New Roman"/>
          <w:sz w:val="24"/>
          <w:szCs w:val="24"/>
        </w:rPr>
        <w:t>4</w:t>
      </w:r>
      <w:r w:rsidR="00C433AE" w:rsidRPr="00C622FA">
        <w:rPr>
          <w:rFonts w:ascii="Times New Roman" w:hAnsi="Times New Roman" w:cs="Times New Roman"/>
          <w:sz w:val="24"/>
          <w:szCs w:val="24"/>
        </w:rPr>
        <w:t>0</w:t>
      </w:r>
      <w:r w:rsidR="001204AA" w:rsidRPr="00C622FA">
        <w:rPr>
          <w:rFonts w:ascii="Times New Roman" w:hAnsi="Times New Roman" w:cs="Times New Roman"/>
          <w:sz w:val="24"/>
          <w:szCs w:val="24"/>
        </w:rPr>
        <w:t>]</w:t>
      </w:r>
      <w:r w:rsidRPr="00C622FA">
        <w:rPr>
          <w:rFonts w:ascii="Times New Roman" w:hAnsi="Times New Roman" w:cs="Times New Roman"/>
          <w:sz w:val="24"/>
          <w:szCs w:val="24"/>
        </w:rPr>
        <w:t xml:space="preserve"> and in the field</w:t>
      </w:r>
      <w:r w:rsidR="0041271C" w:rsidRPr="00C622FA">
        <w:rPr>
          <w:rFonts w:ascii="Times New Roman" w:hAnsi="Times New Roman" w:cs="Times New Roman"/>
          <w:sz w:val="24"/>
          <w:szCs w:val="24"/>
        </w:rPr>
        <w:t xml:space="preserve"> [</w:t>
      </w:r>
      <w:r w:rsidR="00A879FA" w:rsidRPr="00C622FA">
        <w:rPr>
          <w:rFonts w:ascii="Times New Roman" w:hAnsi="Times New Roman" w:cs="Times New Roman"/>
          <w:sz w:val="24"/>
          <w:szCs w:val="24"/>
        </w:rPr>
        <w:t>4</w:t>
      </w:r>
      <w:r w:rsidR="00C433AE" w:rsidRPr="00C622FA">
        <w:rPr>
          <w:rFonts w:ascii="Times New Roman" w:hAnsi="Times New Roman" w:cs="Times New Roman"/>
          <w:sz w:val="24"/>
          <w:szCs w:val="24"/>
        </w:rPr>
        <w:t>1</w:t>
      </w:r>
      <w:r w:rsidR="001204AA" w:rsidRPr="00C622FA">
        <w:rPr>
          <w:rFonts w:ascii="Times New Roman" w:hAnsi="Times New Roman" w:cs="Times New Roman"/>
          <w:sz w:val="24"/>
          <w:szCs w:val="24"/>
        </w:rPr>
        <w:t>]</w:t>
      </w:r>
      <w:r w:rsidRPr="00C622FA">
        <w:rPr>
          <w:rFonts w:ascii="Times New Roman" w:hAnsi="Times New Roman" w:cs="Times New Roman"/>
          <w:sz w:val="24"/>
          <w:szCs w:val="24"/>
        </w:rPr>
        <w:t xml:space="preserve">. Seasonal variation was observed in the morphometric measurements from the </w:t>
      </w:r>
      <w:r w:rsidRPr="00C622FA">
        <w:rPr>
          <w:rFonts w:ascii="Times New Roman" w:hAnsi="Times New Roman" w:cs="Times New Roman"/>
          <w:i/>
          <w:sz w:val="24"/>
          <w:szCs w:val="24"/>
        </w:rPr>
        <w:t>Culicoides</w:t>
      </w:r>
      <w:r w:rsidRPr="00C622FA">
        <w:rPr>
          <w:rFonts w:ascii="Times New Roman" w:hAnsi="Times New Roman" w:cs="Times New Roman"/>
          <w:sz w:val="24"/>
          <w:szCs w:val="24"/>
        </w:rPr>
        <w:t xml:space="preserve"> trapped in Calvados. All </w:t>
      </w:r>
      <w:r w:rsidR="00D93BAF" w:rsidRPr="00C622FA">
        <w:rPr>
          <w:rFonts w:ascii="Times New Roman" w:hAnsi="Times New Roman" w:cs="Times New Roman"/>
          <w:sz w:val="24"/>
          <w:szCs w:val="24"/>
        </w:rPr>
        <w:t xml:space="preserve">flagellomere </w:t>
      </w:r>
      <w:r w:rsidRPr="00C622FA">
        <w:rPr>
          <w:rFonts w:ascii="Times New Roman" w:hAnsi="Times New Roman" w:cs="Times New Roman"/>
          <w:sz w:val="24"/>
          <w:szCs w:val="24"/>
        </w:rPr>
        <w:t>measurements were significantly smaller in the middle of the season than at the start and the end of the season. The same trend was seen for wing and costa length. These seasonal variations are likely to be due to variation in temperature between these time-points, with the peak in temperature exhibited at the middle of the season, and therefore smaller measurements occurring at this time than at the start and end of the season, when the temperatures would be cooler. The abdominal measurements</w:t>
      </w:r>
      <w:r w:rsidR="00CF79FD">
        <w:rPr>
          <w:rFonts w:ascii="Times New Roman" w:hAnsi="Times New Roman" w:cs="Times New Roman"/>
          <w:sz w:val="24"/>
          <w:szCs w:val="24"/>
        </w:rPr>
        <w:t>,</w:t>
      </w:r>
      <w:r w:rsidRPr="00C622FA">
        <w:rPr>
          <w:rFonts w:ascii="Times New Roman" w:hAnsi="Times New Roman" w:cs="Times New Roman"/>
          <w:sz w:val="24"/>
          <w:szCs w:val="24"/>
        </w:rPr>
        <w:t xml:space="preserve"> however, did not show any significant differences between seasons, highlighting the reliability of using abdominal morphometrics to discriminate between the species. </w:t>
      </w:r>
    </w:p>
    <w:p w:rsidR="00E509FB" w:rsidRPr="00C622FA" w:rsidRDefault="00C36C85" w:rsidP="00C63101">
      <w:pPr>
        <w:spacing w:line="480" w:lineRule="auto"/>
        <w:jc w:val="both"/>
        <w:rPr>
          <w:rFonts w:ascii="Times New Roman" w:hAnsi="Times New Roman"/>
          <w:sz w:val="24"/>
          <w:szCs w:val="24"/>
        </w:rPr>
      </w:pPr>
      <w:r w:rsidRPr="00C622FA">
        <w:rPr>
          <w:rFonts w:ascii="Times New Roman" w:hAnsi="Times New Roman" w:cs="Times New Roman"/>
          <w:sz w:val="24"/>
          <w:szCs w:val="24"/>
        </w:rPr>
        <w:t xml:space="preserve">Four variables (the length and width of the larger and smaller spermathecae) exhibited CD values greater than 1.28 and the means of these variables did not overlap, indicating that </w:t>
      </w:r>
      <w:r w:rsidRPr="00C622FA">
        <w:rPr>
          <w:rFonts w:ascii="Times New Roman" w:hAnsi="Times New Roman" w:cs="Times New Roman"/>
          <w:sz w:val="24"/>
          <w:szCs w:val="24"/>
        </w:rPr>
        <w:lastRenderedPageBreak/>
        <w:t>these characteristics can be used to distinguish between species</w:t>
      </w:r>
      <w:r w:rsidR="0041271C" w:rsidRPr="00C622FA">
        <w:rPr>
          <w:rFonts w:ascii="Times New Roman" w:hAnsi="Times New Roman" w:cs="Times New Roman"/>
          <w:sz w:val="24"/>
          <w:szCs w:val="24"/>
        </w:rPr>
        <w:t xml:space="preserve"> [</w:t>
      </w:r>
      <w:r w:rsidR="005828EB" w:rsidRPr="00C622FA">
        <w:rPr>
          <w:rFonts w:ascii="Times New Roman" w:hAnsi="Times New Roman" w:cs="Times New Roman"/>
          <w:sz w:val="24"/>
          <w:szCs w:val="24"/>
        </w:rPr>
        <w:t>31</w:t>
      </w:r>
      <w:r w:rsidR="001204AA" w:rsidRPr="00C622FA">
        <w:rPr>
          <w:rFonts w:ascii="Times New Roman" w:hAnsi="Times New Roman" w:cs="Times New Roman"/>
          <w:sz w:val="24"/>
          <w:szCs w:val="24"/>
        </w:rPr>
        <w:t>]</w:t>
      </w:r>
      <w:r w:rsidRPr="00C622FA">
        <w:rPr>
          <w:rFonts w:ascii="Times New Roman" w:hAnsi="Times New Roman" w:cs="Times New Roman"/>
          <w:sz w:val="24"/>
          <w:szCs w:val="24"/>
        </w:rPr>
        <w:t xml:space="preserve">. None of the ratios exhibited values above the critical threshold. The lack of overlap between spermatheca length was also highlighted by </w:t>
      </w:r>
      <w:r w:rsidR="006A2BC4" w:rsidRPr="00C622FA">
        <w:rPr>
          <w:rFonts w:ascii="Times New Roman" w:hAnsi="Times New Roman" w:cs="Times New Roman"/>
          <w:sz w:val="24"/>
          <w:szCs w:val="24"/>
        </w:rPr>
        <w:t>Delécolle</w:t>
      </w:r>
      <w:r w:rsidRPr="00C622FA">
        <w:rPr>
          <w:rFonts w:ascii="Times New Roman" w:hAnsi="Times New Roman" w:cs="Times New Roman"/>
          <w:sz w:val="24"/>
          <w:szCs w:val="24"/>
        </w:rPr>
        <w:t xml:space="preserve">, who concluded that all females with a larger spermatheca length ≤ 59µm were </w:t>
      </w:r>
      <w:r w:rsidRPr="00C622FA">
        <w:rPr>
          <w:rFonts w:ascii="Times New Roman" w:hAnsi="Times New Roman" w:cs="Times New Roman"/>
          <w:i/>
          <w:sz w:val="24"/>
          <w:szCs w:val="24"/>
        </w:rPr>
        <w:t>C. obsoletus</w:t>
      </w:r>
      <w:r w:rsidRPr="00C622FA">
        <w:rPr>
          <w:rFonts w:ascii="Times New Roman" w:hAnsi="Times New Roman" w:cs="Times New Roman"/>
          <w:sz w:val="24"/>
          <w:szCs w:val="24"/>
        </w:rPr>
        <w:t xml:space="preserve"> and those with a larger spermatheca length were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xml:space="preserve"> (overall range of measurements 50-67µm)</w:t>
      </w:r>
      <w:r w:rsidR="0041271C" w:rsidRPr="00C622FA">
        <w:rPr>
          <w:rFonts w:ascii="Times New Roman" w:hAnsi="Times New Roman" w:cs="Times New Roman"/>
          <w:sz w:val="24"/>
          <w:szCs w:val="24"/>
        </w:rPr>
        <w:t xml:space="preserve"> [26</w:t>
      </w:r>
      <w:r w:rsidR="001204AA" w:rsidRPr="00C622FA">
        <w:rPr>
          <w:rFonts w:ascii="Times New Roman" w:hAnsi="Times New Roman" w:cs="Times New Roman"/>
          <w:sz w:val="24"/>
          <w:szCs w:val="24"/>
        </w:rPr>
        <w:t>]</w:t>
      </w:r>
      <w:r w:rsidRPr="00C622FA">
        <w:rPr>
          <w:rFonts w:ascii="Times New Roman" w:hAnsi="Times New Roman" w:cs="Times New Roman"/>
          <w:sz w:val="24"/>
          <w:szCs w:val="24"/>
        </w:rPr>
        <w:t xml:space="preserve">. In this study, larger spermatheca lengths ≤ 52µm were </w:t>
      </w:r>
      <w:r w:rsidRPr="00C622FA">
        <w:rPr>
          <w:rFonts w:ascii="Times New Roman" w:hAnsi="Times New Roman" w:cs="Times New Roman"/>
          <w:i/>
          <w:sz w:val="24"/>
          <w:szCs w:val="24"/>
        </w:rPr>
        <w:t xml:space="preserve">C. obsoletus </w:t>
      </w:r>
      <w:r w:rsidRPr="00C622FA">
        <w:rPr>
          <w:rFonts w:ascii="Times New Roman" w:hAnsi="Times New Roman" w:cs="Times New Roman"/>
          <w:sz w:val="24"/>
          <w:szCs w:val="24"/>
        </w:rPr>
        <w:t xml:space="preserve">and ≥57µm were </w:t>
      </w:r>
      <w:r w:rsidRPr="00C622FA">
        <w:rPr>
          <w:rFonts w:ascii="Times New Roman" w:hAnsi="Times New Roman" w:cs="Times New Roman"/>
          <w:i/>
          <w:sz w:val="24"/>
          <w:szCs w:val="24"/>
        </w:rPr>
        <w:t xml:space="preserve">C. scoticus </w:t>
      </w:r>
      <w:r w:rsidRPr="00C622FA">
        <w:rPr>
          <w:rFonts w:ascii="Times New Roman" w:hAnsi="Times New Roman" w:cs="Times New Roman"/>
          <w:sz w:val="24"/>
          <w:szCs w:val="24"/>
        </w:rPr>
        <w:t xml:space="preserve">(overall range 44-66µm). Since there is a gap of 5 µm between larger spermatheca length in the </w:t>
      </w:r>
      <w:r w:rsidRPr="00C622FA">
        <w:rPr>
          <w:rFonts w:ascii="Times New Roman" w:hAnsi="Times New Roman" w:cs="Times New Roman"/>
          <w:i/>
          <w:sz w:val="24"/>
          <w:szCs w:val="24"/>
        </w:rPr>
        <w:t>C. obsoletus</w:t>
      </w:r>
      <w:r w:rsidRPr="00C622FA">
        <w:rPr>
          <w:rFonts w:ascii="Times New Roman" w:hAnsi="Times New Roman" w:cs="Times New Roman"/>
          <w:sz w:val="24"/>
          <w:szCs w:val="24"/>
        </w:rPr>
        <w:t xml:space="preserve"> and </w:t>
      </w:r>
      <w:r w:rsidRPr="00C622FA">
        <w:rPr>
          <w:rFonts w:ascii="Times New Roman" w:hAnsi="Times New Roman" w:cs="Times New Roman"/>
          <w:i/>
          <w:sz w:val="24"/>
          <w:szCs w:val="24"/>
        </w:rPr>
        <w:t>C. scoticus</w:t>
      </w:r>
      <w:r w:rsidRPr="00C622FA">
        <w:rPr>
          <w:rFonts w:ascii="Times New Roman" w:hAnsi="Times New Roman" w:cs="Times New Roman"/>
          <w:sz w:val="24"/>
          <w:szCs w:val="24"/>
        </w:rPr>
        <w:t xml:space="preserve"> individuals measured here, it would be advisable to molecularly identify any individual that falls within this range 52</w:t>
      </w:r>
      <w:r w:rsidR="00C47ABF" w:rsidRPr="00C622FA">
        <w:rPr>
          <w:rFonts w:ascii="Times New Roman" w:hAnsi="Times New Roman" w:cs="Times New Roman"/>
          <w:sz w:val="24"/>
          <w:szCs w:val="24"/>
        </w:rPr>
        <w:t xml:space="preserve"> to </w:t>
      </w:r>
      <w:r w:rsidRPr="00C622FA">
        <w:rPr>
          <w:rFonts w:ascii="Times New Roman" w:hAnsi="Times New Roman" w:cs="Times New Roman"/>
          <w:sz w:val="24"/>
          <w:szCs w:val="24"/>
        </w:rPr>
        <w:t>57 µm.</w:t>
      </w:r>
      <w:r w:rsidR="00E509FB" w:rsidRPr="00C622FA">
        <w:rPr>
          <w:rFonts w:ascii="Times New Roman" w:hAnsi="Times New Roman" w:cs="Times New Roman"/>
          <w:sz w:val="24"/>
          <w:szCs w:val="24"/>
        </w:rPr>
        <w:t xml:space="preserve"> The same is true for the gap seen between the species measurements for the smaller spermatheca length, and less so for the larger and smaller spermathecae widths.</w:t>
      </w:r>
      <w:r w:rsidR="00E01924" w:rsidRPr="00C622FA">
        <w:rPr>
          <w:rFonts w:ascii="Times New Roman" w:hAnsi="Times New Roman" w:cs="Times New Roman"/>
          <w:sz w:val="24"/>
          <w:szCs w:val="24"/>
        </w:rPr>
        <w:t xml:space="preserve"> </w:t>
      </w:r>
    </w:p>
    <w:p w:rsidR="00E509FB" w:rsidRPr="00C622FA" w:rsidRDefault="00E509FB" w:rsidP="002634F9">
      <w:pPr>
        <w:spacing w:line="480" w:lineRule="auto"/>
        <w:jc w:val="both"/>
        <w:rPr>
          <w:rFonts w:ascii="Times New Roman" w:hAnsi="Times New Roman" w:cs="Times New Roman"/>
          <w:sz w:val="24"/>
          <w:szCs w:val="24"/>
        </w:rPr>
      </w:pPr>
    </w:p>
    <w:p w:rsidR="00E86345" w:rsidRPr="00C622FA" w:rsidRDefault="00E86345" w:rsidP="002634F9">
      <w:pPr>
        <w:spacing w:line="480" w:lineRule="auto"/>
        <w:jc w:val="both"/>
        <w:rPr>
          <w:rFonts w:ascii="Times New Roman" w:hAnsi="Times New Roman" w:cs="Times New Roman"/>
          <w:sz w:val="24"/>
          <w:szCs w:val="24"/>
        </w:rPr>
      </w:pPr>
      <w:r w:rsidRPr="00C622FA">
        <w:rPr>
          <w:rFonts w:ascii="Times New Roman" w:hAnsi="Times New Roman" w:cs="Times New Roman"/>
          <w:sz w:val="24"/>
          <w:szCs w:val="24"/>
        </w:rPr>
        <w:t>There are a number of PCR-based methods currently available to differentiate between the two species. While molecular methods have their own relative benefits, such as clear objectivity in comparison to morphological interpretation,</w:t>
      </w:r>
      <w:r w:rsidR="00B33776" w:rsidRPr="00C622FA">
        <w:rPr>
          <w:rFonts w:ascii="Times New Roman" w:hAnsi="Times New Roman" w:cs="Times New Roman"/>
          <w:sz w:val="24"/>
          <w:szCs w:val="24"/>
        </w:rPr>
        <w:t xml:space="preserve"> molecular techniques are more expensive than microscope-based identifications. As </w:t>
      </w:r>
      <w:r w:rsidR="00B33776" w:rsidRPr="00C622FA">
        <w:rPr>
          <w:rFonts w:ascii="Times New Roman" w:hAnsi="Times New Roman" w:cs="Times New Roman"/>
          <w:i/>
          <w:sz w:val="24"/>
          <w:szCs w:val="24"/>
        </w:rPr>
        <w:t>Culicoides</w:t>
      </w:r>
      <w:r w:rsidR="00B33776" w:rsidRPr="00C622FA">
        <w:rPr>
          <w:rFonts w:ascii="Times New Roman" w:hAnsi="Times New Roman" w:cs="Times New Roman"/>
          <w:sz w:val="24"/>
          <w:szCs w:val="24"/>
        </w:rPr>
        <w:t xml:space="preserve"> are manually sorted into species groups prior to molecular identification, often by the people who go on to do the PCR</w:t>
      </w:r>
      <w:r w:rsidR="00D238C3" w:rsidRPr="00C622FA">
        <w:rPr>
          <w:rFonts w:ascii="Times New Roman" w:hAnsi="Times New Roman" w:cs="Times New Roman"/>
          <w:sz w:val="24"/>
          <w:szCs w:val="24"/>
        </w:rPr>
        <w:t xml:space="preserve"> work, it may well save time and cost</w:t>
      </w:r>
      <w:r w:rsidR="00CE7D02" w:rsidRPr="00C622FA">
        <w:rPr>
          <w:rFonts w:ascii="Times New Roman" w:hAnsi="Times New Roman" w:cs="Times New Roman"/>
          <w:sz w:val="24"/>
          <w:szCs w:val="24"/>
        </w:rPr>
        <w:t>s</w:t>
      </w:r>
      <w:r w:rsidR="00D238C3" w:rsidRPr="00C622FA">
        <w:rPr>
          <w:rFonts w:ascii="Times New Roman" w:hAnsi="Times New Roman" w:cs="Times New Roman"/>
          <w:sz w:val="24"/>
          <w:szCs w:val="24"/>
        </w:rPr>
        <w:t xml:space="preserve"> to undertake</w:t>
      </w:r>
      <w:r w:rsidR="00CE7D02" w:rsidRPr="00C622FA">
        <w:rPr>
          <w:rFonts w:ascii="Times New Roman" w:hAnsi="Times New Roman" w:cs="Times New Roman"/>
          <w:sz w:val="24"/>
          <w:szCs w:val="24"/>
        </w:rPr>
        <w:t xml:space="preserve"> morphometric identification on a subsample of individuals to determine </w:t>
      </w:r>
      <w:r w:rsidR="00CE7D02" w:rsidRPr="00C622FA">
        <w:rPr>
          <w:rFonts w:ascii="Times New Roman" w:hAnsi="Times New Roman" w:cs="Times New Roman"/>
          <w:i/>
          <w:sz w:val="24"/>
          <w:szCs w:val="24"/>
          <w:lang w:val="en-US"/>
        </w:rPr>
        <w:t>C. obsoletus</w:t>
      </w:r>
      <w:r w:rsidR="00CE7D02" w:rsidRPr="00C622FA">
        <w:rPr>
          <w:rFonts w:ascii="Times New Roman" w:hAnsi="Times New Roman" w:cs="Times New Roman"/>
          <w:sz w:val="24"/>
          <w:szCs w:val="24"/>
          <w:lang w:val="en-US"/>
        </w:rPr>
        <w:t xml:space="preserve"> and </w:t>
      </w:r>
      <w:r w:rsidR="00CE7D02" w:rsidRPr="00C622FA">
        <w:rPr>
          <w:rFonts w:ascii="Times New Roman" w:hAnsi="Times New Roman" w:cs="Times New Roman"/>
          <w:i/>
          <w:sz w:val="24"/>
          <w:szCs w:val="24"/>
          <w:lang w:val="en-US"/>
        </w:rPr>
        <w:t>C. scoticus</w:t>
      </w:r>
      <w:r w:rsidR="00CE7D02" w:rsidRPr="00C622FA">
        <w:rPr>
          <w:rFonts w:ascii="Times New Roman" w:hAnsi="Times New Roman" w:cs="Times New Roman"/>
          <w:sz w:val="24"/>
          <w:szCs w:val="24"/>
          <w:lang w:val="en-US"/>
        </w:rPr>
        <w:t xml:space="preserve"> prevalence.</w:t>
      </w:r>
    </w:p>
    <w:p w:rsidR="00A76BE4" w:rsidRPr="00C622FA" w:rsidRDefault="00A76BE4" w:rsidP="00DB62FE">
      <w:pPr>
        <w:pStyle w:val="PlainText"/>
        <w:spacing w:line="480" w:lineRule="auto"/>
        <w:jc w:val="both"/>
        <w:rPr>
          <w:rFonts w:ascii="Times New Roman" w:hAnsi="Times New Roman"/>
          <w:sz w:val="24"/>
          <w:szCs w:val="24"/>
        </w:rPr>
      </w:pPr>
      <w:r w:rsidRPr="00C622FA">
        <w:rPr>
          <w:rFonts w:ascii="Times New Roman" w:hAnsi="Times New Roman" w:cs="Times New Roman"/>
          <w:sz w:val="24"/>
          <w:szCs w:val="24"/>
          <w:lang w:val="en-US"/>
        </w:rPr>
        <w:t xml:space="preserve">This work is a re-evaluation of morphometric variables </w:t>
      </w:r>
      <w:r w:rsidR="00DB62FE" w:rsidRPr="00C622FA">
        <w:rPr>
          <w:rFonts w:ascii="Times New Roman" w:hAnsi="Times New Roman" w:cs="Times New Roman"/>
          <w:sz w:val="24"/>
          <w:szCs w:val="24"/>
          <w:lang w:val="en-US"/>
        </w:rPr>
        <w:t xml:space="preserve">previously assessed </w:t>
      </w:r>
      <w:r w:rsidRPr="00C622FA">
        <w:rPr>
          <w:rFonts w:ascii="Times New Roman" w:hAnsi="Times New Roman" w:cs="Times New Roman"/>
          <w:sz w:val="24"/>
          <w:szCs w:val="24"/>
          <w:lang w:val="en-US"/>
        </w:rPr>
        <w:t xml:space="preserve">by </w:t>
      </w:r>
      <w:r w:rsidRPr="00C622FA">
        <w:rPr>
          <w:rFonts w:ascii="Times New Roman" w:hAnsi="Times New Roman"/>
          <w:sz w:val="24"/>
          <w:szCs w:val="24"/>
        </w:rPr>
        <w:t xml:space="preserve">Delécolle (1985), Pagès &amp; Sarto I Monteys (2005), Augot </w:t>
      </w:r>
      <w:r w:rsidRPr="00C622FA">
        <w:rPr>
          <w:rFonts w:ascii="Times New Roman" w:hAnsi="Times New Roman"/>
          <w:i/>
          <w:sz w:val="24"/>
          <w:szCs w:val="24"/>
        </w:rPr>
        <w:t>et al.</w:t>
      </w:r>
      <w:r w:rsidRPr="00C622FA">
        <w:rPr>
          <w:rFonts w:ascii="Times New Roman" w:hAnsi="Times New Roman"/>
          <w:sz w:val="24"/>
          <w:szCs w:val="24"/>
        </w:rPr>
        <w:t xml:space="preserve"> (2010) and Nielsen &amp; Christensen (2011)</w:t>
      </w:r>
      <w:r w:rsidR="00DB62FE" w:rsidRPr="00C622FA">
        <w:rPr>
          <w:rFonts w:ascii="Times New Roman" w:hAnsi="Times New Roman"/>
          <w:sz w:val="24"/>
          <w:szCs w:val="24"/>
        </w:rPr>
        <w:t xml:space="preserve"> in discriminating between </w:t>
      </w:r>
      <w:r w:rsidR="00DB62FE" w:rsidRPr="00C622FA">
        <w:rPr>
          <w:rFonts w:ascii="Times New Roman" w:hAnsi="Times New Roman"/>
          <w:i/>
          <w:sz w:val="24"/>
          <w:szCs w:val="24"/>
        </w:rPr>
        <w:t xml:space="preserve">C. obsoletus </w:t>
      </w:r>
      <w:r w:rsidR="00DB62FE" w:rsidRPr="00C622FA">
        <w:rPr>
          <w:rFonts w:ascii="Times New Roman" w:hAnsi="Times New Roman"/>
          <w:sz w:val="24"/>
          <w:szCs w:val="24"/>
        </w:rPr>
        <w:t xml:space="preserve">and </w:t>
      </w:r>
      <w:r w:rsidR="00DB62FE" w:rsidRPr="00C622FA">
        <w:rPr>
          <w:rFonts w:ascii="Times New Roman" w:hAnsi="Times New Roman"/>
          <w:i/>
          <w:sz w:val="24"/>
          <w:szCs w:val="24"/>
        </w:rPr>
        <w:t>C. scoticus</w:t>
      </w:r>
      <w:r w:rsidRPr="00C622FA">
        <w:rPr>
          <w:rFonts w:ascii="Times New Roman" w:hAnsi="Times New Roman"/>
          <w:sz w:val="24"/>
          <w:szCs w:val="24"/>
        </w:rPr>
        <w:t>.</w:t>
      </w:r>
      <w:r w:rsidRPr="00C622FA">
        <w:rPr>
          <w:rFonts w:ascii="Times New Roman" w:hAnsi="Times New Roman"/>
          <w:b/>
          <w:sz w:val="24"/>
          <w:szCs w:val="24"/>
        </w:rPr>
        <w:t xml:space="preserve"> </w:t>
      </w:r>
      <w:r w:rsidRPr="00C622FA">
        <w:rPr>
          <w:rFonts w:ascii="Times New Roman" w:hAnsi="Times New Roman"/>
          <w:sz w:val="24"/>
          <w:szCs w:val="24"/>
        </w:rPr>
        <w:t xml:space="preserve">Of those studies, the work by Augot </w:t>
      </w:r>
      <w:r w:rsidRPr="00C622FA">
        <w:rPr>
          <w:rFonts w:ascii="Times New Roman" w:hAnsi="Times New Roman"/>
          <w:i/>
          <w:sz w:val="24"/>
          <w:szCs w:val="24"/>
        </w:rPr>
        <w:t>et al</w:t>
      </w:r>
      <w:r w:rsidRPr="00C622FA">
        <w:rPr>
          <w:rFonts w:ascii="Times New Roman" w:hAnsi="Times New Roman"/>
          <w:sz w:val="24"/>
          <w:szCs w:val="24"/>
        </w:rPr>
        <w:t xml:space="preserve">. was the most comprehensive in its statistical undertakings and comparison of morphometric features, and also enabled ‘sets’ of discriminatory features to be assessed. In </w:t>
      </w:r>
      <w:r w:rsidRPr="00C622FA">
        <w:rPr>
          <w:rFonts w:ascii="Times New Roman" w:hAnsi="Times New Roman"/>
          <w:sz w:val="24"/>
          <w:szCs w:val="24"/>
        </w:rPr>
        <w:lastRenderedPageBreak/>
        <w:t xml:space="preserve">order for this study to be comparable to the previous studies we undertook </w:t>
      </w:r>
      <w:r w:rsidR="00DB62FE" w:rsidRPr="00C622FA">
        <w:rPr>
          <w:rFonts w:ascii="Times New Roman" w:hAnsi="Times New Roman"/>
          <w:sz w:val="24"/>
          <w:szCs w:val="24"/>
        </w:rPr>
        <w:t xml:space="preserve">a number of </w:t>
      </w:r>
      <w:r w:rsidRPr="00C622FA">
        <w:rPr>
          <w:rFonts w:ascii="Times New Roman" w:hAnsi="Times New Roman"/>
          <w:sz w:val="24"/>
          <w:szCs w:val="24"/>
        </w:rPr>
        <w:t xml:space="preserve">the same statistical analyses (e.g. CD, CV, PCA). In addition to those analyses we used the non-parametric Mann Whitney test to determine differences between </w:t>
      </w:r>
      <w:r w:rsidRPr="00C622FA">
        <w:rPr>
          <w:rFonts w:ascii="Times New Roman" w:hAnsi="Times New Roman"/>
          <w:i/>
          <w:sz w:val="24"/>
          <w:szCs w:val="24"/>
        </w:rPr>
        <w:t>C. obsoletus</w:t>
      </w:r>
      <w:r w:rsidRPr="00C622FA">
        <w:rPr>
          <w:rFonts w:ascii="Times New Roman" w:hAnsi="Times New Roman"/>
          <w:sz w:val="24"/>
          <w:szCs w:val="24"/>
        </w:rPr>
        <w:t xml:space="preserve"> and </w:t>
      </w:r>
      <w:r w:rsidRPr="00C622FA">
        <w:rPr>
          <w:rFonts w:ascii="Times New Roman" w:hAnsi="Times New Roman"/>
          <w:i/>
          <w:sz w:val="24"/>
          <w:szCs w:val="24"/>
        </w:rPr>
        <w:t>C. scoticus</w:t>
      </w:r>
      <w:r w:rsidRPr="00C622FA">
        <w:rPr>
          <w:rFonts w:ascii="Times New Roman" w:hAnsi="Times New Roman"/>
          <w:sz w:val="24"/>
          <w:szCs w:val="24"/>
        </w:rPr>
        <w:t xml:space="preserve"> measurements in every region, between regions and between seasons, and also used GLMs to assess the relative importance of both species and geographical location on the measurements and ratios (and their interaction). Together, these analyses provide </w:t>
      </w:r>
      <w:r w:rsidR="00DB62FE" w:rsidRPr="00C622FA">
        <w:rPr>
          <w:rFonts w:ascii="Times New Roman" w:hAnsi="Times New Roman"/>
          <w:sz w:val="24"/>
          <w:szCs w:val="24"/>
        </w:rPr>
        <w:t>a</w:t>
      </w:r>
      <w:r w:rsidRPr="00C622FA">
        <w:rPr>
          <w:rFonts w:ascii="Times New Roman" w:hAnsi="Times New Roman"/>
          <w:sz w:val="24"/>
          <w:szCs w:val="24"/>
        </w:rPr>
        <w:t xml:space="preserve"> thorough comparison of measured morphometric variables. </w:t>
      </w:r>
    </w:p>
    <w:p w:rsidR="00320A1F" w:rsidRPr="00C622FA" w:rsidRDefault="00DB62FE" w:rsidP="00DB62FE">
      <w:pPr>
        <w:pStyle w:val="PlainText"/>
        <w:spacing w:line="480" w:lineRule="auto"/>
        <w:jc w:val="both"/>
        <w:rPr>
          <w:rFonts w:ascii="Times New Roman" w:hAnsi="Times New Roman"/>
          <w:sz w:val="24"/>
          <w:szCs w:val="24"/>
        </w:rPr>
      </w:pPr>
      <w:r w:rsidRPr="00C622FA">
        <w:rPr>
          <w:rFonts w:ascii="Times New Roman" w:hAnsi="Times New Roman"/>
          <w:sz w:val="24"/>
          <w:szCs w:val="24"/>
        </w:rPr>
        <w:t xml:space="preserve">Despite the similarities in the analyses undertaken, there are a number of differences between the studies. </w:t>
      </w:r>
      <w:r w:rsidR="00A76BE4" w:rsidRPr="00C622FA">
        <w:rPr>
          <w:rFonts w:ascii="Times New Roman" w:hAnsi="Times New Roman"/>
          <w:sz w:val="24"/>
          <w:szCs w:val="24"/>
        </w:rPr>
        <w:t xml:space="preserve">Augot </w:t>
      </w:r>
      <w:r w:rsidR="00A76BE4" w:rsidRPr="00C622FA">
        <w:rPr>
          <w:rFonts w:ascii="Times New Roman" w:hAnsi="Times New Roman"/>
          <w:i/>
          <w:sz w:val="24"/>
          <w:szCs w:val="24"/>
        </w:rPr>
        <w:t>et al</w:t>
      </w:r>
      <w:r w:rsidR="00A76BE4" w:rsidRPr="00C622FA">
        <w:rPr>
          <w:rFonts w:ascii="Times New Roman" w:hAnsi="Times New Roman"/>
          <w:sz w:val="24"/>
          <w:szCs w:val="24"/>
        </w:rPr>
        <w:t>. collected 92 female</w:t>
      </w:r>
      <w:r w:rsidRPr="00C622FA">
        <w:rPr>
          <w:rFonts w:ascii="Times New Roman" w:hAnsi="Times New Roman"/>
          <w:sz w:val="24"/>
          <w:szCs w:val="24"/>
        </w:rPr>
        <w:t xml:space="preserve">s </w:t>
      </w:r>
      <w:r w:rsidRPr="00C622FA">
        <w:rPr>
          <w:rFonts w:ascii="Times New Roman" w:hAnsi="Times New Roman"/>
          <w:i/>
          <w:sz w:val="24"/>
          <w:szCs w:val="24"/>
        </w:rPr>
        <w:t>Culicoides</w:t>
      </w:r>
      <w:r w:rsidR="00A76BE4" w:rsidRPr="00C622FA">
        <w:rPr>
          <w:rFonts w:ascii="Times New Roman" w:hAnsi="Times New Roman"/>
          <w:sz w:val="24"/>
          <w:szCs w:val="24"/>
        </w:rPr>
        <w:t xml:space="preserve"> </w:t>
      </w:r>
      <w:r w:rsidRPr="00C622FA">
        <w:rPr>
          <w:rFonts w:ascii="Times New Roman" w:hAnsi="Times New Roman"/>
          <w:sz w:val="24"/>
          <w:szCs w:val="24"/>
        </w:rPr>
        <w:t>from two sites in France</w:t>
      </w:r>
      <w:r w:rsidR="00A76BE4" w:rsidRPr="00C622FA">
        <w:rPr>
          <w:rFonts w:ascii="Times New Roman" w:hAnsi="Times New Roman"/>
          <w:sz w:val="24"/>
          <w:szCs w:val="24"/>
        </w:rPr>
        <w:t xml:space="preserve"> and identified 64 </w:t>
      </w:r>
      <w:r w:rsidR="00A76BE4" w:rsidRPr="00C622FA">
        <w:rPr>
          <w:rFonts w:ascii="Times New Roman" w:hAnsi="Times New Roman"/>
          <w:i/>
          <w:sz w:val="24"/>
          <w:szCs w:val="24"/>
        </w:rPr>
        <w:t>C. obsoletus</w:t>
      </w:r>
      <w:r w:rsidR="00A76BE4" w:rsidRPr="00C622FA">
        <w:rPr>
          <w:rFonts w:ascii="Times New Roman" w:hAnsi="Times New Roman"/>
          <w:sz w:val="24"/>
          <w:szCs w:val="24"/>
        </w:rPr>
        <w:t xml:space="preserve"> and 18 </w:t>
      </w:r>
      <w:r w:rsidR="00A76BE4" w:rsidRPr="00C622FA">
        <w:rPr>
          <w:rFonts w:ascii="Times New Roman" w:hAnsi="Times New Roman"/>
          <w:i/>
          <w:sz w:val="24"/>
          <w:szCs w:val="24"/>
        </w:rPr>
        <w:t>C. scoticus</w:t>
      </w:r>
      <w:r w:rsidR="00A76BE4" w:rsidRPr="00C622FA">
        <w:rPr>
          <w:rFonts w:ascii="Times New Roman" w:hAnsi="Times New Roman"/>
          <w:sz w:val="24"/>
          <w:szCs w:val="24"/>
        </w:rPr>
        <w:t xml:space="preserve"> (82 individuals) in total. Here, we collected 994 </w:t>
      </w:r>
      <w:r w:rsidR="00A76BE4" w:rsidRPr="00C622FA">
        <w:rPr>
          <w:rFonts w:ascii="Times New Roman" w:hAnsi="Times New Roman"/>
          <w:i/>
          <w:sz w:val="24"/>
          <w:szCs w:val="24"/>
        </w:rPr>
        <w:t>Culicoides</w:t>
      </w:r>
      <w:r w:rsidR="00A76BE4" w:rsidRPr="00C622FA">
        <w:rPr>
          <w:rFonts w:ascii="Times New Roman" w:hAnsi="Times New Roman"/>
          <w:sz w:val="24"/>
          <w:szCs w:val="24"/>
        </w:rPr>
        <w:t xml:space="preserve"> from two sites in each of the UK, France and Spain and identified 410 </w:t>
      </w:r>
      <w:r w:rsidR="00A76BE4" w:rsidRPr="00C622FA">
        <w:rPr>
          <w:rFonts w:ascii="Times New Roman" w:hAnsi="Times New Roman"/>
          <w:i/>
          <w:sz w:val="24"/>
          <w:szCs w:val="24"/>
        </w:rPr>
        <w:t>C. obsoletus</w:t>
      </w:r>
      <w:r w:rsidR="00A76BE4" w:rsidRPr="00C622FA">
        <w:rPr>
          <w:rFonts w:ascii="Times New Roman" w:hAnsi="Times New Roman"/>
          <w:sz w:val="24"/>
          <w:szCs w:val="24"/>
        </w:rPr>
        <w:t xml:space="preserve"> and 348 </w:t>
      </w:r>
      <w:r w:rsidR="00A76BE4" w:rsidRPr="00C622FA">
        <w:rPr>
          <w:rFonts w:ascii="Times New Roman" w:hAnsi="Times New Roman"/>
          <w:i/>
          <w:sz w:val="24"/>
          <w:szCs w:val="24"/>
        </w:rPr>
        <w:t>C. scoticus</w:t>
      </w:r>
      <w:r w:rsidR="00A76BE4" w:rsidRPr="00C622FA">
        <w:rPr>
          <w:rFonts w:ascii="Times New Roman" w:hAnsi="Times New Roman"/>
          <w:sz w:val="24"/>
          <w:szCs w:val="24"/>
        </w:rPr>
        <w:t xml:space="preserve"> (758 individuals) in total.</w:t>
      </w:r>
      <w:r w:rsidRPr="00C622FA">
        <w:rPr>
          <w:rFonts w:ascii="Times New Roman" w:hAnsi="Times New Roman"/>
          <w:sz w:val="24"/>
          <w:szCs w:val="24"/>
        </w:rPr>
        <w:t xml:space="preserve"> </w:t>
      </w:r>
    </w:p>
    <w:p w:rsidR="00A76BE4" w:rsidRPr="00C622FA" w:rsidRDefault="00A76BE4" w:rsidP="00DB62FE">
      <w:pPr>
        <w:pStyle w:val="PlainText"/>
        <w:spacing w:line="480" w:lineRule="auto"/>
        <w:jc w:val="both"/>
        <w:rPr>
          <w:rFonts w:ascii="Times New Roman" w:hAnsi="Times New Roman"/>
          <w:sz w:val="24"/>
          <w:szCs w:val="24"/>
        </w:rPr>
      </w:pPr>
      <w:r w:rsidRPr="00C622FA">
        <w:rPr>
          <w:rFonts w:ascii="Times New Roman" w:hAnsi="Times New Roman"/>
          <w:sz w:val="24"/>
          <w:szCs w:val="24"/>
        </w:rPr>
        <w:t xml:space="preserve">Augot </w:t>
      </w:r>
      <w:r w:rsidRPr="00C622FA">
        <w:rPr>
          <w:rFonts w:ascii="Times New Roman" w:hAnsi="Times New Roman"/>
          <w:i/>
          <w:sz w:val="24"/>
          <w:szCs w:val="24"/>
        </w:rPr>
        <w:t>et al</w:t>
      </w:r>
      <w:r w:rsidRPr="00C622FA">
        <w:rPr>
          <w:rFonts w:ascii="Times New Roman" w:hAnsi="Times New Roman"/>
          <w:sz w:val="24"/>
          <w:szCs w:val="24"/>
        </w:rPr>
        <w:t xml:space="preserve">. collected </w:t>
      </w:r>
      <w:r w:rsidRPr="00C622FA">
        <w:rPr>
          <w:rFonts w:ascii="Times New Roman" w:hAnsi="Times New Roman"/>
          <w:i/>
          <w:sz w:val="24"/>
          <w:szCs w:val="24"/>
        </w:rPr>
        <w:t xml:space="preserve">Culicoides </w:t>
      </w:r>
      <w:r w:rsidRPr="00C622FA">
        <w:rPr>
          <w:rFonts w:ascii="Times New Roman" w:hAnsi="Times New Roman"/>
          <w:sz w:val="24"/>
          <w:szCs w:val="24"/>
        </w:rPr>
        <w:t xml:space="preserve">between July and September and did not take into account seasonal </w:t>
      </w:r>
      <w:r w:rsidR="00DB62FE" w:rsidRPr="00C622FA">
        <w:rPr>
          <w:rFonts w:ascii="Times New Roman" w:hAnsi="Times New Roman"/>
          <w:sz w:val="24"/>
          <w:szCs w:val="24"/>
        </w:rPr>
        <w:t>variation;</w:t>
      </w:r>
      <w:r w:rsidRPr="00C622FA">
        <w:rPr>
          <w:rFonts w:ascii="Times New Roman" w:hAnsi="Times New Roman"/>
          <w:sz w:val="24"/>
          <w:szCs w:val="24"/>
        </w:rPr>
        <w:t xml:space="preserve"> here we collected </w:t>
      </w:r>
      <w:r w:rsidRPr="00C622FA">
        <w:rPr>
          <w:rFonts w:ascii="Times New Roman" w:hAnsi="Times New Roman"/>
          <w:i/>
          <w:sz w:val="24"/>
          <w:szCs w:val="24"/>
        </w:rPr>
        <w:t>Culicoides</w:t>
      </w:r>
      <w:r w:rsidRPr="00C622FA">
        <w:rPr>
          <w:rFonts w:ascii="Times New Roman" w:hAnsi="Times New Roman"/>
          <w:sz w:val="24"/>
          <w:szCs w:val="24"/>
        </w:rPr>
        <w:t xml:space="preserve"> from three points during the year (Ap</w:t>
      </w:r>
      <w:r w:rsidR="00DB62FE" w:rsidRPr="00C622FA">
        <w:rPr>
          <w:rFonts w:ascii="Times New Roman" w:hAnsi="Times New Roman"/>
          <w:sz w:val="24"/>
          <w:szCs w:val="24"/>
        </w:rPr>
        <w:t xml:space="preserve">ril, July &amp; November) in France. This </w:t>
      </w:r>
      <w:r w:rsidRPr="00C622FA">
        <w:rPr>
          <w:rFonts w:ascii="Times New Roman" w:hAnsi="Times New Roman"/>
          <w:sz w:val="24"/>
          <w:szCs w:val="24"/>
        </w:rPr>
        <w:t xml:space="preserve">study uniquely highlights that both head and wing </w:t>
      </w:r>
      <w:r w:rsidR="00320A1F" w:rsidRPr="00C622FA">
        <w:rPr>
          <w:rFonts w:ascii="Times New Roman" w:hAnsi="Times New Roman"/>
          <w:sz w:val="24"/>
          <w:szCs w:val="24"/>
        </w:rPr>
        <w:t>morphometrics</w:t>
      </w:r>
      <w:r w:rsidRPr="00C622FA">
        <w:rPr>
          <w:rFonts w:ascii="Times New Roman" w:hAnsi="Times New Roman"/>
          <w:sz w:val="24"/>
          <w:szCs w:val="24"/>
        </w:rPr>
        <w:t xml:space="preserve"> differ seasonally, while abdominal measurements are not </w:t>
      </w:r>
      <w:r w:rsidR="00DB62FE" w:rsidRPr="00C622FA">
        <w:rPr>
          <w:rFonts w:ascii="Times New Roman" w:hAnsi="Times New Roman"/>
          <w:sz w:val="24"/>
          <w:szCs w:val="24"/>
        </w:rPr>
        <w:t>influenced by seasonality.</w:t>
      </w:r>
    </w:p>
    <w:p w:rsidR="00A76BE4" w:rsidRPr="00C622FA" w:rsidRDefault="00A76BE4" w:rsidP="00DB62FE">
      <w:pPr>
        <w:pStyle w:val="PlainText"/>
        <w:autoSpaceDE w:val="0"/>
        <w:autoSpaceDN w:val="0"/>
        <w:adjustRightInd w:val="0"/>
        <w:spacing w:line="480" w:lineRule="auto"/>
        <w:jc w:val="both"/>
        <w:rPr>
          <w:rFonts w:ascii="Times New Roman" w:hAnsi="Times New Roman"/>
          <w:sz w:val="24"/>
          <w:szCs w:val="24"/>
        </w:rPr>
      </w:pPr>
      <w:r w:rsidRPr="00C622FA">
        <w:rPr>
          <w:rFonts w:ascii="Times New Roman" w:hAnsi="Times New Roman"/>
          <w:sz w:val="24"/>
          <w:szCs w:val="24"/>
        </w:rPr>
        <w:t xml:space="preserve">While both studies targeted the COI gene, Augot </w:t>
      </w:r>
      <w:r w:rsidRPr="00C622FA">
        <w:rPr>
          <w:rFonts w:ascii="Times New Roman" w:hAnsi="Times New Roman"/>
          <w:i/>
          <w:sz w:val="24"/>
          <w:szCs w:val="24"/>
        </w:rPr>
        <w:t>et al</w:t>
      </w:r>
      <w:r w:rsidRPr="00C622FA">
        <w:rPr>
          <w:rFonts w:ascii="Times New Roman" w:hAnsi="Times New Roman"/>
          <w:sz w:val="24"/>
          <w:szCs w:val="24"/>
        </w:rPr>
        <w:t xml:space="preserve">. used Phlebotomine sandfly (Diptera: Psychodidae) primers to sequence their samples and used two known males </w:t>
      </w:r>
      <w:r w:rsidRPr="00C622FA">
        <w:rPr>
          <w:rFonts w:ascii="Times New Roman" w:hAnsi="Times New Roman"/>
          <w:i/>
          <w:sz w:val="24"/>
          <w:szCs w:val="24"/>
        </w:rPr>
        <w:t>Culicoides</w:t>
      </w:r>
      <w:r w:rsidRPr="00C622FA">
        <w:rPr>
          <w:rFonts w:ascii="Times New Roman" w:hAnsi="Times New Roman"/>
          <w:sz w:val="24"/>
          <w:szCs w:val="24"/>
        </w:rPr>
        <w:t xml:space="preserve"> to identify whether their sequences were </w:t>
      </w:r>
      <w:r w:rsidRPr="00C622FA">
        <w:rPr>
          <w:rFonts w:ascii="Times New Roman" w:hAnsi="Times New Roman"/>
          <w:i/>
          <w:sz w:val="24"/>
          <w:szCs w:val="24"/>
        </w:rPr>
        <w:t xml:space="preserve">C. obsoletus </w:t>
      </w:r>
      <w:r w:rsidRPr="00C622FA">
        <w:rPr>
          <w:rFonts w:ascii="Times New Roman" w:hAnsi="Times New Roman"/>
          <w:sz w:val="24"/>
          <w:szCs w:val="24"/>
        </w:rPr>
        <w:t xml:space="preserve">or </w:t>
      </w:r>
      <w:r w:rsidRPr="00C622FA">
        <w:rPr>
          <w:rFonts w:ascii="Times New Roman" w:hAnsi="Times New Roman"/>
          <w:i/>
          <w:sz w:val="24"/>
          <w:szCs w:val="24"/>
        </w:rPr>
        <w:t>C. scoticus</w:t>
      </w:r>
      <w:r w:rsidRPr="00C622FA">
        <w:rPr>
          <w:rFonts w:ascii="Times New Roman" w:hAnsi="Times New Roman"/>
          <w:sz w:val="24"/>
          <w:szCs w:val="24"/>
        </w:rPr>
        <w:t xml:space="preserve">. </w:t>
      </w:r>
      <w:r w:rsidR="00320A1F" w:rsidRPr="00C622FA">
        <w:rPr>
          <w:rFonts w:ascii="Times New Roman" w:hAnsi="Times New Roman"/>
          <w:sz w:val="24"/>
          <w:szCs w:val="24"/>
        </w:rPr>
        <w:t>Here,</w:t>
      </w:r>
      <w:r w:rsidRPr="00C622FA">
        <w:rPr>
          <w:rFonts w:ascii="Times New Roman" w:hAnsi="Times New Roman"/>
          <w:sz w:val="24"/>
          <w:szCs w:val="24"/>
        </w:rPr>
        <w:t xml:space="preserve"> we used </w:t>
      </w:r>
      <w:r w:rsidRPr="00C622FA">
        <w:rPr>
          <w:rFonts w:ascii="Times New Roman" w:hAnsi="Times New Roman"/>
          <w:i/>
          <w:sz w:val="24"/>
          <w:szCs w:val="24"/>
        </w:rPr>
        <w:t>Culicoides</w:t>
      </w:r>
      <w:r w:rsidRPr="00C622FA">
        <w:rPr>
          <w:rFonts w:ascii="Times New Roman" w:hAnsi="Times New Roman"/>
          <w:sz w:val="24"/>
          <w:szCs w:val="24"/>
        </w:rPr>
        <w:t>-</w:t>
      </w:r>
      <w:r w:rsidR="000955F5" w:rsidRPr="00C622FA">
        <w:rPr>
          <w:rFonts w:ascii="Times New Roman" w:hAnsi="Times New Roman"/>
          <w:sz w:val="24"/>
          <w:szCs w:val="24"/>
        </w:rPr>
        <w:t>specific</w:t>
      </w:r>
      <w:r w:rsidRPr="00C622FA">
        <w:rPr>
          <w:rFonts w:ascii="Times New Roman" w:hAnsi="Times New Roman"/>
          <w:sz w:val="24"/>
          <w:szCs w:val="24"/>
        </w:rPr>
        <w:t xml:space="preserve"> primers (Nolan </w:t>
      </w:r>
      <w:r w:rsidRPr="00C622FA">
        <w:rPr>
          <w:rFonts w:ascii="Times New Roman" w:hAnsi="Times New Roman"/>
          <w:i/>
          <w:sz w:val="24"/>
          <w:szCs w:val="24"/>
        </w:rPr>
        <w:t>et al</w:t>
      </w:r>
      <w:r w:rsidR="002225E2">
        <w:rPr>
          <w:rFonts w:ascii="Times New Roman" w:hAnsi="Times New Roman"/>
          <w:i/>
          <w:sz w:val="24"/>
          <w:szCs w:val="24"/>
        </w:rPr>
        <w:t>.</w:t>
      </w:r>
      <w:r w:rsidRPr="00C622FA">
        <w:rPr>
          <w:rFonts w:ascii="Times New Roman" w:hAnsi="Times New Roman"/>
          <w:sz w:val="24"/>
          <w:szCs w:val="24"/>
        </w:rPr>
        <w:t xml:space="preserve">, 2007) for the four </w:t>
      </w:r>
      <w:r w:rsidRPr="00C622FA">
        <w:rPr>
          <w:rFonts w:ascii="Times New Roman" w:hAnsi="Times New Roman"/>
          <w:i/>
          <w:sz w:val="24"/>
          <w:szCs w:val="24"/>
        </w:rPr>
        <w:t xml:space="preserve">Avaritia </w:t>
      </w:r>
      <w:r w:rsidRPr="00C622FA">
        <w:rPr>
          <w:rFonts w:ascii="Times New Roman" w:hAnsi="Times New Roman"/>
          <w:sz w:val="24"/>
          <w:szCs w:val="24"/>
        </w:rPr>
        <w:t>species (</w:t>
      </w:r>
      <w:r w:rsidRPr="00C622FA">
        <w:rPr>
          <w:rFonts w:ascii="Times New Roman" w:hAnsi="Times New Roman"/>
          <w:i/>
          <w:sz w:val="24"/>
          <w:szCs w:val="24"/>
        </w:rPr>
        <w:t>C. obsoletus</w:t>
      </w:r>
      <w:r w:rsidRPr="00C622FA">
        <w:rPr>
          <w:rFonts w:ascii="Times New Roman" w:hAnsi="Times New Roman"/>
          <w:sz w:val="24"/>
          <w:szCs w:val="24"/>
        </w:rPr>
        <w:t xml:space="preserve">, </w:t>
      </w:r>
      <w:r w:rsidRPr="00C622FA">
        <w:rPr>
          <w:rFonts w:ascii="Times New Roman" w:hAnsi="Times New Roman"/>
          <w:i/>
          <w:sz w:val="24"/>
          <w:szCs w:val="24"/>
        </w:rPr>
        <w:t>C. scoticus</w:t>
      </w:r>
      <w:r w:rsidRPr="00C622FA">
        <w:rPr>
          <w:rFonts w:ascii="Times New Roman" w:hAnsi="Times New Roman"/>
          <w:sz w:val="24"/>
          <w:szCs w:val="24"/>
        </w:rPr>
        <w:t xml:space="preserve">, </w:t>
      </w:r>
      <w:r w:rsidRPr="00C622FA">
        <w:rPr>
          <w:rFonts w:ascii="Times New Roman" w:hAnsi="Times New Roman"/>
          <w:i/>
          <w:sz w:val="24"/>
          <w:szCs w:val="24"/>
        </w:rPr>
        <w:t xml:space="preserve">C. chiopterus </w:t>
      </w:r>
      <w:r w:rsidRPr="00C622FA">
        <w:rPr>
          <w:rFonts w:ascii="Times New Roman" w:hAnsi="Times New Roman"/>
          <w:sz w:val="24"/>
          <w:szCs w:val="24"/>
        </w:rPr>
        <w:t xml:space="preserve">and </w:t>
      </w:r>
      <w:r w:rsidRPr="00C622FA">
        <w:rPr>
          <w:rFonts w:ascii="Times New Roman" w:hAnsi="Times New Roman"/>
          <w:i/>
          <w:sz w:val="24"/>
          <w:szCs w:val="24"/>
        </w:rPr>
        <w:t>C. dewulfi</w:t>
      </w:r>
      <w:r w:rsidRPr="00C622FA">
        <w:rPr>
          <w:rFonts w:ascii="Times New Roman" w:hAnsi="Times New Roman"/>
          <w:sz w:val="24"/>
          <w:szCs w:val="24"/>
        </w:rPr>
        <w:t>) - enabling us to determine the species of each sample based on the length of amplified products</w:t>
      </w:r>
      <w:r w:rsidR="00320A1F" w:rsidRPr="00C622FA">
        <w:rPr>
          <w:rFonts w:ascii="Times New Roman" w:hAnsi="Times New Roman"/>
          <w:sz w:val="24"/>
          <w:szCs w:val="24"/>
        </w:rPr>
        <w:t xml:space="preserve">. </w:t>
      </w:r>
      <w:r w:rsidR="00DD0278" w:rsidRPr="00C622FA">
        <w:rPr>
          <w:rFonts w:ascii="Times New Roman" w:hAnsi="Times New Roman"/>
          <w:sz w:val="24"/>
          <w:szCs w:val="24"/>
        </w:rPr>
        <w:t xml:space="preserve">This precluded us from investigating intraspecific differences based on COI, or divergence among species. But Augot </w:t>
      </w:r>
      <w:r w:rsidR="00DD0278" w:rsidRPr="00C622FA">
        <w:rPr>
          <w:rFonts w:ascii="Times New Roman" w:hAnsi="Times New Roman"/>
          <w:i/>
          <w:sz w:val="24"/>
          <w:szCs w:val="24"/>
        </w:rPr>
        <w:t>et al</w:t>
      </w:r>
      <w:r w:rsidR="00DD0278" w:rsidRPr="00C622FA">
        <w:rPr>
          <w:rFonts w:ascii="Times New Roman" w:hAnsi="Times New Roman"/>
          <w:sz w:val="24"/>
          <w:szCs w:val="24"/>
        </w:rPr>
        <w:t>. concluded that they found no evidence of intraspecific differences in their samples.</w:t>
      </w:r>
    </w:p>
    <w:p w:rsidR="00A76BE4" w:rsidRPr="00C622FA" w:rsidRDefault="00A76BE4" w:rsidP="00DB62FE">
      <w:pPr>
        <w:pStyle w:val="PlainText"/>
        <w:spacing w:line="480" w:lineRule="auto"/>
        <w:jc w:val="both"/>
        <w:rPr>
          <w:rFonts w:ascii="Times New Roman" w:hAnsi="Times New Roman"/>
          <w:sz w:val="24"/>
          <w:szCs w:val="24"/>
        </w:rPr>
      </w:pPr>
      <w:r w:rsidRPr="00C622FA">
        <w:rPr>
          <w:rFonts w:ascii="Times New Roman" w:hAnsi="Times New Roman"/>
          <w:sz w:val="24"/>
          <w:szCs w:val="24"/>
        </w:rPr>
        <w:lastRenderedPageBreak/>
        <w:t xml:space="preserve">We re-examined 13 of </w:t>
      </w:r>
      <w:r w:rsidR="000579D9" w:rsidRPr="00C622FA">
        <w:rPr>
          <w:rFonts w:ascii="Times New Roman" w:hAnsi="Times New Roman"/>
          <w:sz w:val="24"/>
          <w:szCs w:val="24"/>
        </w:rPr>
        <w:t>15</w:t>
      </w:r>
      <w:r w:rsidRPr="00C622FA">
        <w:rPr>
          <w:rFonts w:ascii="Times New Roman" w:hAnsi="Times New Roman"/>
          <w:sz w:val="24"/>
          <w:szCs w:val="24"/>
        </w:rPr>
        <w:t xml:space="preserve"> measurements </w:t>
      </w:r>
      <w:r w:rsidR="000579D9" w:rsidRPr="00C622FA">
        <w:rPr>
          <w:rFonts w:ascii="Times New Roman" w:hAnsi="Times New Roman"/>
          <w:sz w:val="24"/>
          <w:szCs w:val="24"/>
        </w:rPr>
        <w:t xml:space="preserve">that Augot </w:t>
      </w:r>
      <w:r w:rsidR="00C63101" w:rsidRPr="00C622FA">
        <w:rPr>
          <w:rFonts w:ascii="Times New Roman" w:hAnsi="Times New Roman"/>
          <w:i/>
          <w:sz w:val="24"/>
          <w:szCs w:val="24"/>
        </w:rPr>
        <w:t>et al</w:t>
      </w:r>
      <w:r w:rsidR="00C63101" w:rsidRPr="00C622FA">
        <w:rPr>
          <w:rFonts w:ascii="Times New Roman" w:hAnsi="Times New Roman"/>
          <w:sz w:val="24"/>
          <w:szCs w:val="24"/>
        </w:rPr>
        <w:t>. explored</w:t>
      </w:r>
      <w:r w:rsidR="00C63101" w:rsidRPr="00C622FA">
        <w:rPr>
          <w:rFonts w:ascii="Times New Roman" w:hAnsi="Times New Roman"/>
          <w:i/>
          <w:sz w:val="24"/>
          <w:szCs w:val="24"/>
        </w:rPr>
        <w:t xml:space="preserve"> </w:t>
      </w:r>
      <w:r w:rsidRPr="00C622FA">
        <w:rPr>
          <w:rFonts w:ascii="Times New Roman" w:hAnsi="Times New Roman"/>
          <w:sz w:val="24"/>
          <w:szCs w:val="24"/>
        </w:rPr>
        <w:t>(excluding the length of the joint between both eyes, and the area of the triangle defined by the three sensilla above the eyes – due to the high CV and low CD valu</w:t>
      </w:r>
      <w:r w:rsidR="00C63101" w:rsidRPr="00C622FA">
        <w:rPr>
          <w:rFonts w:ascii="Times New Roman" w:hAnsi="Times New Roman"/>
          <w:sz w:val="24"/>
          <w:szCs w:val="24"/>
        </w:rPr>
        <w:t>es</w:t>
      </w:r>
      <w:r w:rsidRPr="00C622FA">
        <w:rPr>
          <w:rFonts w:ascii="Times New Roman" w:hAnsi="Times New Roman"/>
          <w:sz w:val="24"/>
          <w:szCs w:val="24"/>
        </w:rPr>
        <w:t xml:space="preserve">). We added </w:t>
      </w:r>
      <w:r w:rsidR="00C63101" w:rsidRPr="00C622FA">
        <w:rPr>
          <w:rFonts w:ascii="Times New Roman" w:hAnsi="Times New Roman"/>
          <w:sz w:val="24"/>
          <w:szCs w:val="24"/>
        </w:rPr>
        <w:t>two extra measurements,</w:t>
      </w:r>
      <w:r w:rsidRPr="00C622FA">
        <w:rPr>
          <w:rFonts w:ascii="Times New Roman" w:hAnsi="Times New Roman"/>
          <w:sz w:val="24"/>
          <w:szCs w:val="24"/>
        </w:rPr>
        <w:t xml:space="preserve"> the total length of the 5 apical segments, and the total length of the 8 basal segments of the antenna. These additional measurements </w:t>
      </w:r>
      <w:r w:rsidR="00C63101" w:rsidRPr="00C622FA">
        <w:rPr>
          <w:rFonts w:ascii="Times New Roman" w:hAnsi="Times New Roman"/>
          <w:sz w:val="24"/>
          <w:szCs w:val="24"/>
        </w:rPr>
        <w:t>were</w:t>
      </w:r>
      <w:r w:rsidRPr="00C622FA">
        <w:rPr>
          <w:rFonts w:ascii="Times New Roman" w:hAnsi="Times New Roman"/>
          <w:sz w:val="24"/>
          <w:szCs w:val="24"/>
        </w:rPr>
        <w:t xml:space="preserve"> used by Nielsen &amp; Kristensen (2011) to produce an ‘antenna ratio’ which they stated differentiated significantly between </w:t>
      </w:r>
      <w:r w:rsidRPr="00C622FA">
        <w:rPr>
          <w:rFonts w:ascii="Times New Roman" w:hAnsi="Times New Roman"/>
          <w:i/>
          <w:sz w:val="24"/>
          <w:szCs w:val="24"/>
        </w:rPr>
        <w:t xml:space="preserve">C. obsoletus </w:t>
      </w:r>
      <w:r w:rsidRPr="00C622FA">
        <w:rPr>
          <w:rFonts w:ascii="Times New Roman" w:hAnsi="Times New Roman"/>
          <w:sz w:val="24"/>
          <w:szCs w:val="24"/>
        </w:rPr>
        <w:t xml:space="preserve">and </w:t>
      </w:r>
      <w:r w:rsidRPr="00C622FA">
        <w:rPr>
          <w:rFonts w:ascii="Times New Roman" w:hAnsi="Times New Roman"/>
          <w:i/>
          <w:sz w:val="24"/>
          <w:szCs w:val="24"/>
        </w:rPr>
        <w:t>C. scoticus</w:t>
      </w:r>
      <w:r w:rsidRPr="00C622FA">
        <w:rPr>
          <w:rFonts w:ascii="Times New Roman" w:hAnsi="Times New Roman"/>
          <w:sz w:val="24"/>
          <w:szCs w:val="24"/>
        </w:rPr>
        <w:t xml:space="preserve">. We re-examined </w:t>
      </w:r>
      <w:r w:rsidR="00C63101" w:rsidRPr="00C622FA">
        <w:rPr>
          <w:rFonts w:ascii="Times New Roman" w:hAnsi="Times New Roman"/>
          <w:sz w:val="24"/>
          <w:szCs w:val="24"/>
        </w:rPr>
        <w:t xml:space="preserve">the seven ratios used by Augot </w:t>
      </w:r>
      <w:r w:rsidR="00C63101" w:rsidRPr="00C622FA">
        <w:rPr>
          <w:rFonts w:ascii="Times New Roman" w:hAnsi="Times New Roman"/>
          <w:i/>
          <w:sz w:val="24"/>
          <w:szCs w:val="24"/>
        </w:rPr>
        <w:t>et al</w:t>
      </w:r>
      <w:r w:rsidR="00C63101" w:rsidRPr="00C622FA">
        <w:rPr>
          <w:rFonts w:ascii="Times New Roman" w:hAnsi="Times New Roman"/>
          <w:sz w:val="24"/>
          <w:szCs w:val="24"/>
        </w:rPr>
        <w:t>.</w:t>
      </w:r>
      <w:r w:rsidRPr="00C622FA">
        <w:rPr>
          <w:rFonts w:ascii="Times New Roman" w:hAnsi="Times New Roman"/>
          <w:sz w:val="24"/>
          <w:szCs w:val="24"/>
        </w:rPr>
        <w:t xml:space="preserve"> </w:t>
      </w:r>
      <w:r w:rsidR="00C63101" w:rsidRPr="00C622FA">
        <w:rPr>
          <w:rFonts w:ascii="Times New Roman" w:hAnsi="Times New Roman"/>
          <w:sz w:val="24"/>
          <w:szCs w:val="24"/>
        </w:rPr>
        <w:t>along with</w:t>
      </w:r>
      <w:r w:rsidRPr="00C622FA">
        <w:rPr>
          <w:rFonts w:ascii="Times New Roman" w:hAnsi="Times New Roman"/>
          <w:sz w:val="24"/>
          <w:szCs w:val="24"/>
        </w:rPr>
        <w:t xml:space="preserve"> Nielsen &amp; Kristensen’s ratio</w:t>
      </w:r>
      <w:r w:rsidR="00C63101" w:rsidRPr="00C622FA">
        <w:rPr>
          <w:rFonts w:ascii="Times New Roman" w:hAnsi="Times New Roman"/>
          <w:sz w:val="24"/>
          <w:szCs w:val="24"/>
        </w:rPr>
        <w:t xml:space="preserve">, yet </w:t>
      </w:r>
      <w:r w:rsidRPr="00C622FA">
        <w:rPr>
          <w:rFonts w:ascii="Times New Roman" w:hAnsi="Times New Roman"/>
          <w:sz w:val="24"/>
          <w:szCs w:val="24"/>
        </w:rPr>
        <w:t xml:space="preserve">none </w:t>
      </w:r>
      <w:r w:rsidR="00C63101" w:rsidRPr="00C622FA">
        <w:rPr>
          <w:rFonts w:ascii="Times New Roman" w:hAnsi="Times New Roman"/>
          <w:sz w:val="24"/>
          <w:szCs w:val="24"/>
        </w:rPr>
        <w:t xml:space="preserve">were </w:t>
      </w:r>
      <w:r w:rsidRPr="00C622FA">
        <w:rPr>
          <w:rFonts w:ascii="Times New Roman" w:hAnsi="Times New Roman"/>
          <w:sz w:val="24"/>
          <w:szCs w:val="24"/>
        </w:rPr>
        <w:t>able to discriminate between the species.</w:t>
      </w:r>
    </w:p>
    <w:p w:rsidR="00C63101" w:rsidRPr="00C622FA" w:rsidRDefault="00A76BE4" w:rsidP="00C63101">
      <w:pPr>
        <w:pStyle w:val="PlainText"/>
        <w:spacing w:line="480" w:lineRule="auto"/>
        <w:jc w:val="both"/>
        <w:rPr>
          <w:rFonts w:ascii="Times New Roman" w:hAnsi="Times New Roman"/>
          <w:sz w:val="24"/>
          <w:szCs w:val="24"/>
        </w:rPr>
      </w:pPr>
      <w:r w:rsidRPr="00C622FA">
        <w:rPr>
          <w:rFonts w:ascii="Times New Roman" w:hAnsi="Times New Roman"/>
          <w:sz w:val="24"/>
          <w:szCs w:val="24"/>
        </w:rPr>
        <w:t xml:space="preserve">Augot </w:t>
      </w:r>
      <w:r w:rsidRPr="00C622FA">
        <w:rPr>
          <w:rFonts w:ascii="Times New Roman" w:hAnsi="Times New Roman"/>
          <w:i/>
          <w:sz w:val="24"/>
          <w:szCs w:val="24"/>
        </w:rPr>
        <w:t>et al</w:t>
      </w:r>
      <w:r w:rsidRPr="00C622FA">
        <w:rPr>
          <w:rFonts w:ascii="Times New Roman" w:hAnsi="Times New Roman"/>
          <w:sz w:val="24"/>
          <w:szCs w:val="24"/>
        </w:rPr>
        <w:t xml:space="preserve">. concluded that </w:t>
      </w:r>
      <w:r w:rsidRPr="00C622FA">
        <w:rPr>
          <w:rFonts w:ascii="Times New Roman" w:hAnsi="Times New Roman"/>
          <w:i/>
          <w:sz w:val="24"/>
          <w:szCs w:val="24"/>
        </w:rPr>
        <w:t xml:space="preserve">C. obsoletus </w:t>
      </w:r>
      <w:r w:rsidRPr="00C622FA">
        <w:rPr>
          <w:rFonts w:ascii="Times New Roman" w:hAnsi="Times New Roman"/>
          <w:sz w:val="24"/>
          <w:szCs w:val="24"/>
        </w:rPr>
        <w:t xml:space="preserve">and </w:t>
      </w:r>
      <w:r w:rsidRPr="00C622FA">
        <w:rPr>
          <w:rFonts w:ascii="Times New Roman" w:hAnsi="Times New Roman"/>
          <w:i/>
          <w:sz w:val="24"/>
          <w:szCs w:val="24"/>
        </w:rPr>
        <w:t xml:space="preserve">C. scoticus </w:t>
      </w:r>
      <w:r w:rsidRPr="00C622FA">
        <w:rPr>
          <w:rFonts w:ascii="Times New Roman" w:hAnsi="Times New Roman"/>
          <w:sz w:val="24"/>
          <w:szCs w:val="24"/>
        </w:rPr>
        <w:t>can be determined using multivariate analyses based on the length &amp; width of spermatheca 1, the length of spermatheca 2, and the width between the chitinous plates.</w:t>
      </w:r>
      <w:r w:rsidR="00C63101" w:rsidRPr="00C622FA">
        <w:rPr>
          <w:rFonts w:ascii="Times New Roman" w:hAnsi="Times New Roman"/>
          <w:sz w:val="24"/>
          <w:szCs w:val="24"/>
        </w:rPr>
        <w:t xml:space="preserve"> </w:t>
      </w:r>
      <w:r w:rsidR="00C63101" w:rsidRPr="00C622FA">
        <w:rPr>
          <w:rFonts w:ascii="Times New Roman" w:hAnsi="Times New Roman" w:cs="Times New Roman"/>
          <w:sz w:val="24"/>
          <w:szCs w:val="24"/>
        </w:rPr>
        <w:t>Our results</w:t>
      </w:r>
      <w:r w:rsidR="002225E2">
        <w:rPr>
          <w:rFonts w:ascii="Times New Roman" w:hAnsi="Times New Roman" w:cs="Times New Roman"/>
          <w:sz w:val="24"/>
          <w:szCs w:val="24"/>
        </w:rPr>
        <w:t>,</w:t>
      </w:r>
      <w:r w:rsidR="00C63101" w:rsidRPr="00C622FA">
        <w:rPr>
          <w:rFonts w:ascii="Times New Roman" w:hAnsi="Times New Roman" w:cs="Times New Roman"/>
          <w:sz w:val="24"/>
          <w:szCs w:val="24"/>
        </w:rPr>
        <w:t xml:space="preserve"> however</w:t>
      </w:r>
      <w:r w:rsidR="002225E2">
        <w:rPr>
          <w:rFonts w:ascii="Times New Roman" w:hAnsi="Times New Roman" w:cs="Times New Roman"/>
          <w:sz w:val="24"/>
          <w:szCs w:val="24"/>
        </w:rPr>
        <w:t>,</w:t>
      </w:r>
      <w:r w:rsidR="00C63101" w:rsidRPr="00C622FA">
        <w:rPr>
          <w:rFonts w:ascii="Times New Roman" w:hAnsi="Times New Roman" w:cs="Times New Roman"/>
          <w:sz w:val="24"/>
          <w:szCs w:val="24"/>
        </w:rPr>
        <w:t xml:space="preserve"> highlight that the following individual morphological discontinuities can </w:t>
      </w:r>
      <w:r w:rsidR="00C63101" w:rsidRPr="00C622FA">
        <w:rPr>
          <w:rFonts w:ascii="Times New Roman" w:hAnsi="Times New Roman"/>
          <w:sz w:val="24"/>
          <w:szCs w:val="24"/>
        </w:rPr>
        <w:t xml:space="preserve">be used to differentiate </w:t>
      </w:r>
      <w:r w:rsidR="00C63101" w:rsidRPr="00C622FA">
        <w:rPr>
          <w:rFonts w:ascii="Times New Roman" w:hAnsi="Times New Roman"/>
          <w:i/>
          <w:sz w:val="24"/>
          <w:szCs w:val="24"/>
        </w:rPr>
        <w:t xml:space="preserve">C. obsoletus </w:t>
      </w:r>
      <w:r w:rsidR="00C63101" w:rsidRPr="00C622FA">
        <w:rPr>
          <w:rFonts w:ascii="Times New Roman" w:hAnsi="Times New Roman"/>
          <w:sz w:val="24"/>
          <w:szCs w:val="24"/>
        </w:rPr>
        <w:t xml:space="preserve">and </w:t>
      </w:r>
      <w:r w:rsidR="00C63101" w:rsidRPr="00C622FA">
        <w:rPr>
          <w:rFonts w:ascii="Times New Roman" w:hAnsi="Times New Roman"/>
          <w:i/>
          <w:sz w:val="24"/>
          <w:szCs w:val="24"/>
        </w:rPr>
        <w:t>C</w:t>
      </w:r>
      <w:r w:rsidR="00C63101" w:rsidRPr="00C622FA">
        <w:rPr>
          <w:rFonts w:ascii="Times New Roman" w:hAnsi="Times New Roman"/>
          <w:sz w:val="24"/>
          <w:szCs w:val="24"/>
        </w:rPr>
        <w:t>. scoticus:</w:t>
      </w:r>
    </w:p>
    <w:p w:rsidR="00C63101" w:rsidRPr="00C622FA" w:rsidRDefault="00C63101" w:rsidP="00C63101">
      <w:pPr>
        <w:pStyle w:val="PlainText"/>
        <w:numPr>
          <w:ilvl w:val="0"/>
          <w:numId w:val="3"/>
        </w:numPr>
        <w:spacing w:line="480" w:lineRule="auto"/>
        <w:jc w:val="both"/>
        <w:rPr>
          <w:rFonts w:ascii="Times New Roman" w:hAnsi="Times New Roman"/>
          <w:sz w:val="24"/>
          <w:szCs w:val="24"/>
        </w:rPr>
      </w:pPr>
      <w:r w:rsidRPr="00C622FA">
        <w:rPr>
          <w:rFonts w:ascii="Times New Roman" w:hAnsi="Times New Roman"/>
          <w:b/>
          <w:sz w:val="24"/>
          <w:szCs w:val="24"/>
        </w:rPr>
        <w:t>Larger spermatheca length:</w:t>
      </w:r>
      <w:r w:rsidRPr="00C622FA">
        <w:rPr>
          <w:rFonts w:ascii="Times New Roman" w:hAnsi="Times New Roman"/>
          <w:sz w:val="24"/>
          <w:szCs w:val="24"/>
        </w:rPr>
        <w:t xml:space="preserve"> ≤52µm </w:t>
      </w:r>
      <w:r w:rsidRPr="00C622FA">
        <w:rPr>
          <w:rFonts w:ascii="Times New Roman" w:hAnsi="Times New Roman"/>
          <w:i/>
          <w:sz w:val="24"/>
          <w:szCs w:val="24"/>
        </w:rPr>
        <w:t>C. obsoletus</w:t>
      </w:r>
      <w:r w:rsidRPr="00C622FA">
        <w:rPr>
          <w:rFonts w:ascii="Times New Roman" w:hAnsi="Times New Roman"/>
          <w:sz w:val="24"/>
          <w:szCs w:val="24"/>
        </w:rPr>
        <w:t xml:space="preserve"> (range 44.17-51.97µm); ≥57µm </w:t>
      </w:r>
      <w:r w:rsidRPr="00C622FA">
        <w:rPr>
          <w:rFonts w:ascii="Times New Roman" w:hAnsi="Times New Roman"/>
          <w:i/>
          <w:sz w:val="24"/>
          <w:szCs w:val="24"/>
        </w:rPr>
        <w:t xml:space="preserve">C. scoticus </w:t>
      </w:r>
      <w:r w:rsidRPr="00C622FA">
        <w:rPr>
          <w:rFonts w:ascii="Times New Roman" w:hAnsi="Times New Roman"/>
          <w:sz w:val="24"/>
          <w:szCs w:val="24"/>
        </w:rPr>
        <w:t>(range 57.03-65.98µm);</w:t>
      </w:r>
    </w:p>
    <w:p w:rsidR="00C63101" w:rsidRPr="00C622FA" w:rsidRDefault="00C63101" w:rsidP="00C63101">
      <w:pPr>
        <w:pStyle w:val="PlainText"/>
        <w:numPr>
          <w:ilvl w:val="0"/>
          <w:numId w:val="3"/>
        </w:numPr>
        <w:spacing w:line="480" w:lineRule="auto"/>
        <w:jc w:val="both"/>
        <w:rPr>
          <w:rFonts w:ascii="Times New Roman" w:hAnsi="Times New Roman"/>
          <w:sz w:val="24"/>
          <w:szCs w:val="24"/>
        </w:rPr>
      </w:pPr>
      <w:r w:rsidRPr="00C622FA">
        <w:rPr>
          <w:rFonts w:ascii="Times New Roman" w:hAnsi="Times New Roman"/>
          <w:b/>
          <w:sz w:val="24"/>
          <w:szCs w:val="24"/>
        </w:rPr>
        <w:t>Smaller spermatheca length:</w:t>
      </w:r>
      <w:r w:rsidRPr="00C622FA">
        <w:rPr>
          <w:rFonts w:ascii="Times New Roman" w:hAnsi="Times New Roman"/>
          <w:sz w:val="24"/>
          <w:szCs w:val="24"/>
        </w:rPr>
        <w:t xml:space="preserve"> ≤50µm </w:t>
      </w:r>
      <w:r w:rsidRPr="00C622FA">
        <w:rPr>
          <w:rFonts w:ascii="Times New Roman" w:hAnsi="Times New Roman"/>
          <w:i/>
          <w:sz w:val="24"/>
          <w:szCs w:val="24"/>
        </w:rPr>
        <w:t>C. obsoletus</w:t>
      </w:r>
      <w:r w:rsidRPr="00C622FA">
        <w:rPr>
          <w:rFonts w:ascii="Times New Roman" w:hAnsi="Times New Roman"/>
          <w:sz w:val="24"/>
          <w:szCs w:val="24"/>
        </w:rPr>
        <w:t xml:space="preserve"> (range 44.06-49.98µm); ≥56µm </w:t>
      </w:r>
      <w:r w:rsidRPr="00C622FA">
        <w:rPr>
          <w:rFonts w:ascii="Times New Roman" w:hAnsi="Times New Roman"/>
          <w:i/>
          <w:sz w:val="24"/>
          <w:szCs w:val="24"/>
        </w:rPr>
        <w:t xml:space="preserve">C. scoticus </w:t>
      </w:r>
      <w:r w:rsidRPr="00C622FA">
        <w:rPr>
          <w:rFonts w:ascii="Times New Roman" w:hAnsi="Times New Roman"/>
          <w:sz w:val="24"/>
          <w:szCs w:val="24"/>
        </w:rPr>
        <w:t xml:space="preserve">(range 56.19-64.99µm); </w:t>
      </w:r>
    </w:p>
    <w:p w:rsidR="00C63101" w:rsidRPr="00C622FA" w:rsidRDefault="00C63101" w:rsidP="00C63101">
      <w:pPr>
        <w:pStyle w:val="PlainText"/>
        <w:numPr>
          <w:ilvl w:val="0"/>
          <w:numId w:val="3"/>
        </w:numPr>
        <w:spacing w:line="480" w:lineRule="auto"/>
        <w:jc w:val="both"/>
        <w:rPr>
          <w:rFonts w:ascii="Times New Roman" w:hAnsi="Times New Roman"/>
          <w:sz w:val="24"/>
          <w:szCs w:val="24"/>
        </w:rPr>
      </w:pPr>
      <w:r w:rsidRPr="00C622FA">
        <w:rPr>
          <w:rFonts w:ascii="Times New Roman" w:hAnsi="Times New Roman"/>
          <w:b/>
          <w:sz w:val="24"/>
          <w:szCs w:val="24"/>
        </w:rPr>
        <w:t>Larger spermathecae width:</w:t>
      </w:r>
      <w:r w:rsidRPr="00C622FA">
        <w:rPr>
          <w:rFonts w:ascii="Times New Roman" w:hAnsi="Times New Roman"/>
          <w:sz w:val="24"/>
          <w:szCs w:val="24"/>
        </w:rPr>
        <w:t xml:space="preserve"> ≤35.3µm </w:t>
      </w:r>
      <w:r w:rsidRPr="00C622FA">
        <w:rPr>
          <w:rFonts w:ascii="Times New Roman" w:hAnsi="Times New Roman"/>
          <w:i/>
          <w:sz w:val="24"/>
          <w:szCs w:val="24"/>
        </w:rPr>
        <w:t>C. obsoletus</w:t>
      </w:r>
      <w:r w:rsidRPr="00C622FA">
        <w:rPr>
          <w:rFonts w:ascii="Times New Roman" w:hAnsi="Times New Roman"/>
          <w:sz w:val="24"/>
          <w:szCs w:val="24"/>
        </w:rPr>
        <w:t xml:space="preserve"> (range 30-35.28µm); ≥36.9µm </w:t>
      </w:r>
      <w:r w:rsidRPr="00C622FA">
        <w:rPr>
          <w:rFonts w:ascii="Times New Roman" w:hAnsi="Times New Roman"/>
          <w:i/>
          <w:sz w:val="24"/>
          <w:szCs w:val="24"/>
        </w:rPr>
        <w:t xml:space="preserve">C. scoticus </w:t>
      </w:r>
      <w:r w:rsidRPr="00C622FA">
        <w:rPr>
          <w:rFonts w:ascii="Times New Roman" w:hAnsi="Times New Roman"/>
          <w:sz w:val="24"/>
          <w:szCs w:val="24"/>
        </w:rPr>
        <w:t>(range 36.88-45.9µm);</w:t>
      </w:r>
    </w:p>
    <w:p w:rsidR="00C63101" w:rsidRPr="00C622FA" w:rsidRDefault="00C63101" w:rsidP="00C63101">
      <w:pPr>
        <w:pStyle w:val="PlainText"/>
        <w:numPr>
          <w:ilvl w:val="0"/>
          <w:numId w:val="3"/>
        </w:numPr>
        <w:spacing w:line="480" w:lineRule="auto"/>
        <w:jc w:val="both"/>
        <w:rPr>
          <w:rFonts w:ascii="Times New Roman" w:hAnsi="Times New Roman"/>
          <w:sz w:val="24"/>
          <w:szCs w:val="24"/>
        </w:rPr>
      </w:pPr>
      <w:r w:rsidRPr="00C622FA">
        <w:rPr>
          <w:rFonts w:ascii="Times New Roman" w:hAnsi="Times New Roman"/>
          <w:b/>
          <w:sz w:val="24"/>
          <w:szCs w:val="24"/>
        </w:rPr>
        <w:t>Smaller spermatheca width:</w:t>
      </w:r>
      <w:r w:rsidRPr="00C622FA">
        <w:rPr>
          <w:rFonts w:ascii="Times New Roman" w:hAnsi="Times New Roman"/>
          <w:sz w:val="24"/>
          <w:szCs w:val="24"/>
        </w:rPr>
        <w:t xml:space="preserve"> ≤34.2µm </w:t>
      </w:r>
      <w:r w:rsidRPr="00C622FA">
        <w:rPr>
          <w:rFonts w:ascii="Times New Roman" w:hAnsi="Times New Roman"/>
          <w:i/>
          <w:sz w:val="24"/>
          <w:szCs w:val="24"/>
        </w:rPr>
        <w:t>C. obsoletus</w:t>
      </w:r>
      <w:r w:rsidRPr="00C622FA">
        <w:rPr>
          <w:rFonts w:ascii="Times New Roman" w:hAnsi="Times New Roman"/>
          <w:sz w:val="24"/>
          <w:szCs w:val="24"/>
        </w:rPr>
        <w:t xml:space="preserve"> (range 29-34.18µm); ≥36µm </w:t>
      </w:r>
      <w:r w:rsidRPr="00C622FA">
        <w:rPr>
          <w:rFonts w:ascii="Times New Roman" w:hAnsi="Times New Roman"/>
          <w:i/>
          <w:sz w:val="24"/>
          <w:szCs w:val="24"/>
        </w:rPr>
        <w:t xml:space="preserve">C. scoticus </w:t>
      </w:r>
      <w:r w:rsidRPr="00C622FA">
        <w:rPr>
          <w:rFonts w:ascii="Times New Roman" w:hAnsi="Times New Roman"/>
          <w:sz w:val="24"/>
          <w:szCs w:val="24"/>
        </w:rPr>
        <w:t>(range 35.98-45.97µm).</w:t>
      </w:r>
    </w:p>
    <w:p w:rsidR="00C63101" w:rsidRPr="00A76BE4" w:rsidRDefault="00C63101" w:rsidP="00DB62FE">
      <w:pPr>
        <w:pStyle w:val="PlainText"/>
        <w:spacing w:line="480" w:lineRule="auto"/>
        <w:jc w:val="both"/>
        <w:rPr>
          <w:rFonts w:ascii="Times New Roman" w:hAnsi="Times New Roman"/>
          <w:color w:val="C00000"/>
          <w:sz w:val="24"/>
          <w:szCs w:val="24"/>
        </w:rPr>
      </w:pPr>
    </w:p>
    <w:p w:rsidR="00A76BE4" w:rsidRPr="00A76BE4" w:rsidRDefault="00A76BE4" w:rsidP="00A76BE4">
      <w:pPr>
        <w:spacing w:line="480" w:lineRule="auto"/>
        <w:jc w:val="both"/>
        <w:rPr>
          <w:rFonts w:ascii="Times New Roman" w:hAnsi="Times New Roman" w:cs="Times New Roman"/>
          <w:i/>
          <w:sz w:val="24"/>
          <w:szCs w:val="24"/>
          <w:lang w:val="en-US"/>
        </w:rPr>
      </w:pPr>
    </w:p>
    <w:p w:rsidR="0075145C" w:rsidRDefault="0075145C" w:rsidP="00C36C85">
      <w:pPr>
        <w:spacing w:line="480" w:lineRule="auto"/>
        <w:jc w:val="both"/>
        <w:rPr>
          <w:rFonts w:ascii="Times New Roman" w:hAnsi="Times New Roman" w:cs="Times New Roman"/>
          <w:sz w:val="24"/>
          <w:szCs w:val="24"/>
          <w:lang w:val="en-US"/>
        </w:rPr>
      </w:pPr>
    </w:p>
    <w:p w:rsidR="00993207" w:rsidRDefault="00993207" w:rsidP="00C36C8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Conclusions:</w:t>
      </w:r>
    </w:p>
    <w:p w:rsidR="008C5A70" w:rsidRDefault="00C36C85" w:rsidP="0004505D">
      <w:pPr>
        <w:spacing w:line="480" w:lineRule="auto"/>
        <w:jc w:val="both"/>
        <w:rPr>
          <w:rFonts w:ascii="Times New Roman" w:hAnsi="Times New Roman" w:cs="Times New Roman"/>
          <w:sz w:val="24"/>
          <w:szCs w:val="24"/>
        </w:rPr>
      </w:pPr>
      <w:r w:rsidRPr="001D6A04">
        <w:rPr>
          <w:rFonts w:ascii="Times New Roman" w:hAnsi="Times New Roman" w:cs="Times New Roman"/>
          <w:sz w:val="24"/>
          <w:szCs w:val="24"/>
          <w:lang w:val="en-US"/>
        </w:rPr>
        <w:t xml:space="preserve">In conclusion, we have shown that female </w:t>
      </w:r>
      <w:r w:rsidRPr="001D6A04">
        <w:rPr>
          <w:rFonts w:ascii="Times New Roman" w:hAnsi="Times New Roman" w:cs="Times New Roman"/>
          <w:i/>
          <w:sz w:val="24"/>
          <w:szCs w:val="24"/>
          <w:lang w:val="en-US"/>
        </w:rPr>
        <w:t>C. obsoletus</w:t>
      </w:r>
      <w:r w:rsidRPr="001D6A04">
        <w:rPr>
          <w:rFonts w:ascii="Times New Roman" w:hAnsi="Times New Roman" w:cs="Times New Roman"/>
          <w:sz w:val="24"/>
          <w:szCs w:val="24"/>
          <w:lang w:val="en-US"/>
        </w:rPr>
        <w:t xml:space="preserve"> and </w:t>
      </w:r>
      <w:r w:rsidRPr="001D6A04">
        <w:rPr>
          <w:rFonts w:ascii="Times New Roman" w:hAnsi="Times New Roman" w:cs="Times New Roman"/>
          <w:i/>
          <w:sz w:val="24"/>
          <w:szCs w:val="24"/>
          <w:lang w:val="en-US"/>
        </w:rPr>
        <w:t>C. scoticus</w:t>
      </w:r>
      <w:r w:rsidRPr="001D6A04">
        <w:rPr>
          <w:rFonts w:ascii="Times New Roman" w:hAnsi="Times New Roman" w:cs="Times New Roman"/>
          <w:sz w:val="24"/>
          <w:szCs w:val="24"/>
          <w:lang w:val="en-US"/>
        </w:rPr>
        <w:t xml:space="preserve"> individuals can be separated under a stereomicroscope based on abdominal measurements. Seasonal variation in the size of these species, and therefore their morphometric measurements was observed for both head and wing measurements, but not for the abdomen. </w:t>
      </w:r>
      <w:r w:rsidR="002F5C45">
        <w:rPr>
          <w:rFonts w:ascii="Times New Roman" w:hAnsi="Times New Roman" w:cs="Times New Roman"/>
          <w:sz w:val="24"/>
          <w:szCs w:val="24"/>
          <w:lang w:val="en-US"/>
        </w:rPr>
        <w:t xml:space="preserve">Our results confirm those concluded in a previous study by Augot </w:t>
      </w:r>
      <w:r w:rsidR="002F5C45">
        <w:rPr>
          <w:rFonts w:ascii="Times New Roman" w:hAnsi="Times New Roman" w:cs="Times New Roman"/>
          <w:i/>
          <w:sz w:val="24"/>
          <w:szCs w:val="24"/>
          <w:lang w:val="en-US"/>
        </w:rPr>
        <w:t xml:space="preserve">et </w:t>
      </w:r>
      <w:r w:rsidR="002F5C45" w:rsidRPr="002F5C45">
        <w:rPr>
          <w:rFonts w:ascii="Times New Roman" w:hAnsi="Times New Roman" w:cs="Times New Roman"/>
          <w:i/>
          <w:sz w:val="24"/>
          <w:szCs w:val="24"/>
          <w:lang w:val="en-US"/>
        </w:rPr>
        <w:t>al</w:t>
      </w:r>
      <w:r w:rsidR="00E64B92">
        <w:rPr>
          <w:rFonts w:ascii="Times New Roman" w:hAnsi="Times New Roman" w:cs="Times New Roman"/>
          <w:sz w:val="24"/>
          <w:szCs w:val="24"/>
          <w:lang w:val="en-US"/>
        </w:rPr>
        <w:t>. (</w:t>
      </w:r>
      <w:r w:rsidR="002F5C45">
        <w:rPr>
          <w:rFonts w:ascii="Times New Roman" w:hAnsi="Times New Roman" w:cs="Times New Roman"/>
          <w:sz w:val="24"/>
          <w:szCs w:val="24"/>
          <w:lang w:val="en-US"/>
        </w:rPr>
        <w:t>2010</w:t>
      </w:r>
      <w:r w:rsidR="00E64B92">
        <w:rPr>
          <w:rFonts w:ascii="Times New Roman" w:hAnsi="Times New Roman" w:cs="Times New Roman"/>
          <w:sz w:val="24"/>
          <w:szCs w:val="24"/>
          <w:lang w:val="en-US"/>
        </w:rPr>
        <w:t xml:space="preserve">), while also </w:t>
      </w:r>
      <w:r w:rsidR="002F5C45">
        <w:rPr>
          <w:rFonts w:ascii="Times New Roman" w:hAnsi="Times New Roman" w:cs="Times New Roman"/>
          <w:sz w:val="24"/>
          <w:szCs w:val="24"/>
          <w:lang w:val="en-US"/>
        </w:rPr>
        <w:t>tak</w:t>
      </w:r>
      <w:r w:rsidR="00E64B92">
        <w:rPr>
          <w:rFonts w:ascii="Times New Roman" w:hAnsi="Times New Roman" w:cs="Times New Roman"/>
          <w:sz w:val="24"/>
          <w:szCs w:val="24"/>
          <w:lang w:val="en-US"/>
        </w:rPr>
        <w:t>ing</w:t>
      </w:r>
      <w:r w:rsidR="002F5C45">
        <w:rPr>
          <w:rFonts w:ascii="Times New Roman" w:hAnsi="Times New Roman" w:cs="Times New Roman"/>
          <w:sz w:val="24"/>
          <w:szCs w:val="24"/>
          <w:lang w:val="en-US"/>
        </w:rPr>
        <w:t xml:space="preserve"> into account g</w:t>
      </w:r>
      <w:r w:rsidRPr="002F5C45">
        <w:rPr>
          <w:rFonts w:ascii="Times New Roman" w:hAnsi="Times New Roman" w:cs="Times New Roman"/>
          <w:sz w:val="24"/>
          <w:szCs w:val="24"/>
          <w:lang w:val="en-US"/>
        </w:rPr>
        <w:t>eographical</w:t>
      </w:r>
      <w:r w:rsidRPr="001D6A04">
        <w:rPr>
          <w:rFonts w:ascii="Times New Roman" w:hAnsi="Times New Roman" w:cs="Times New Roman"/>
          <w:sz w:val="24"/>
          <w:szCs w:val="24"/>
          <w:lang w:val="en-US"/>
        </w:rPr>
        <w:t xml:space="preserve"> variation in the size of individual </w:t>
      </w:r>
      <w:r w:rsidRPr="001D6A04">
        <w:rPr>
          <w:rFonts w:ascii="Times New Roman" w:hAnsi="Times New Roman" w:cs="Times New Roman"/>
          <w:i/>
          <w:sz w:val="24"/>
          <w:szCs w:val="24"/>
          <w:lang w:val="en-US"/>
        </w:rPr>
        <w:t>Culicoides</w:t>
      </w:r>
      <w:r w:rsidR="002F5C45">
        <w:rPr>
          <w:rFonts w:ascii="Times New Roman" w:hAnsi="Times New Roman" w:cs="Times New Roman"/>
          <w:sz w:val="24"/>
          <w:szCs w:val="24"/>
          <w:lang w:val="en-US"/>
        </w:rPr>
        <w:t>. This</w:t>
      </w:r>
      <w:r w:rsidRPr="001D6A04">
        <w:rPr>
          <w:rFonts w:ascii="Times New Roman" w:hAnsi="Times New Roman" w:cs="Times New Roman"/>
          <w:sz w:val="24"/>
          <w:szCs w:val="24"/>
          <w:lang w:val="en-US"/>
        </w:rPr>
        <w:t xml:space="preserve"> observ</w:t>
      </w:r>
      <w:r w:rsidR="002F5C45">
        <w:rPr>
          <w:rFonts w:ascii="Times New Roman" w:hAnsi="Times New Roman" w:cs="Times New Roman"/>
          <w:sz w:val="24"/>
          <w:szCs w:val="24"/>
          <w:lang w:val="en-US"/>
        </w:rPr>
        <w:t>ation</w:t>
      </w:r>
      <w:r w:rsidRPr="001D6A04">
        <w:rPr>
          <w:rFonts w:ascii="Times New Roman" w:hAnsi="Times New Roman" w:cs="Times New Roman"/>
          <w:sz w:val="24"/>
          <w:szCs w:val="24"/>
          <w:lang w:val="en-US"/>
        </w:rPr>
        <w:t xml:space="preserve"> is likely to be related to temperature at the</w:t>
      </w:r>
      <w:r w:rsidR="002F5C45">
        <w:rPr>
          <w:rFonts w:ascii="Times New Roman" w:hAnsi="Times New Roman" w:cs="Times New Roman"/>
          <w:sz w:val="24"/>
          <w:szCs w:val="24"/>
          <w:lang w:val="en-US"/>
        </w:rPr>
        <w:t xml:space="preserve"> trapping</w:t>
      </w:r>
      <w:r w:rsidRPr="001D6A04">
        <w:rPr>
          <w:rFonts w:ascii="Times New Roman" w:hAnsi="Times New Roman" w:cs="Times New Roman"/>
          <w:sz w:val="24"/>
          <w:szCs w:val="24"/>
          <w:lang w:val="en-US"/>
        </w:rPr>
        <w:t xml:space="preserve"> sites. Although the length and width of the spermathecae can be used to differentiate between the species, this can be a time-consuming process and we therefore recommend undertaking this o</w:t>
      </w:r>
      <w:r w:rsidR="00CE7D02">
        <w:rPr>
          <w:rFonts w:ascii="Times New Roman" w:hAnsi="Times New Roman" w:cs="Times New Roman"/>
          <w:sz w:val="24"/>
          <w:szCs w:val="24"/>
          <w:lang w:val="en-US"/>
        </w:rPr>
        <w:t>n a sub</w:t>
      </w:r>
      <w:r w:rsidRPr="001D6A04">
        <w:rPr>
          <w:rFonts w:ascii="Times New Roman" w:hAnsi="Times New Roman" w:cs="Times New Roman"/>
          <w:sz w:val="24"/>
          <w:szCs w:val="24"/>
          <w:lang w:val="en-US"/>
        </w:rPr>
        <w:t>sample of individuals.</w:t>
      </w:r>
      <w:r w:rsidR="008C5A70">
        <w:rPr>
          <w:rFonts w:ascii="Times New Roman" w:hAnsi="Times New Roman" w:cs="Times New Roman"/>
          <w:sz w:val="24"/>
          <w:szCs w:val="24"/>
        </w:rPr>
        <w:br w:type="page"/>
      </w:r>
    </w:p>
    <w:p w:rsidR="00216DCC" w:rsidRPr="001D6A04" w:rsidRDefault="00216DCC" w:rsidP="001D6A04">
      <w:pPr>
        <w:spacing w:line="480" w:lineRule="auto"/>
        <w:rPr>
          <w:rFonts w:ascii="Times New Roman" w:hAnsi="Times New Roman" w:cs="Times New Roman"/>
          <w:sz w:val="24"/>
          <w:szCs w:val="24"/>
          <w:lang w:val="en-US"/>
        </w:rPr>
      </w:pPr>
      <w:r w:rsidRPr="001D6A04">
        <w:rPr>
          <w:rFonts w:ascii="Times New Roman" w:hAnsi="Times New Roman" w:cs="Times New Roman"/>
          <w:sz w:val="24"/>
          <w:szCs w:val="24"/>
          <w:lang w:val="en-US"/>
        </w:rPr>
        <w:lastRenderedPageBreak/>
        <w:t>List of Abbreviations:</w:t>
      </w:r>
    </w:p>
    <w:p w:rsidR="00216DCC" w:rsidRDefault="00015E37" w:rsidP="00B108E7">
      <w:pPr>
        <w:spacing w:line="360" w:lineRule="auto"/>
        <w:rPr>
          <w:rFonts w:ascii="Times New Roman" w:hAnsi="Times New Roman" w:cs="Times New Roman"/>
          <w:sz w:val="24"/>
          <w:szCs w:val="24"/>
          <w:lang w:val="en-US"/>
        </w:rPr>
      </w:pPr>
      <w:r w:rsidRPr="001D6A04">
        <w:rPr>
          <w:rFonts w:ascii="Times New Roman" w:hAnsi="Times New Roman" w:cs="Times New Roman"/>
          <w:sz w:val="24"/>
          <w:szCs w:val="24"/>
          <w:lang w:val="en-US"/>
        </w:rPr>
        <w:t>BT</w:t>
      </w:r>
      <w:r w:rsidR="00142930">
        <w:rPr>
          <w:rFonts w:ascii="Times New Roman" w:hAnsi="Times New Roman" w:cs="Times New Roman"/>
          <w:sz w:val="24"/>
          <w:szCs w:val="24"/>
          <w:lang w:val="en-US"/>
        </w:rPr>
        <w:t>V</w:t>
      </w:r>
      <w:r w:rsidRPr="001D6A04">
        <w:rPr>
          <w:rFonts w:ascii="Times New Roman" w:hAnsi="Times New Roman" w:cs="Times New Roman"/>
          <w:sz w:val="24"/>
          <w:szCs w:val="24"/>
          <w:lang w:val="en-US"/>
        </w:rPr>
        <w:tab/>
      </w:r>
      <w:r w:rsidR="00142930">
        <w:rPr>
          <w:rFonts w:ascii="Times New Roman" w:hAnsi="Times New Roman" w:cs="Times New Roman"/>
          <w:sz w:val="24"/>
          <w:szCs w:val="24"/>
          <w:lang w:val="en-US"/>
        </w:rPr>
        <w:tab/>
      </w:r>
      <w:r w:rsidRPr="001D6A04">
        <w:rPr>
          <w:rFonts w:ascii="Times New Roman" w:hAnsi="Times New Roman" w:cs="Times New Roman"/>
          <w:sz w:val="24"/>
          <w:szCs w:val="24"/>
          <w:lang w:val="en-US"/>
        </w:rPr>
        <w:t>Bluetongue</w:t>
      </w:r>
      <w:r w:rsidR="00142930">
        <w:rPr>
          <w:rFonts w:ascii="Times New Roman" w:hAnsi="Times New Roman" w:cs="Times New Roman"/>
          <w:sz w:val="24"/>
          <w:szCs w:val="24"/>
          <w:lang w:val="en-US"/>
        </w:rPr>
        <w:t xml:space="preserve"> virus</w:t>
      </w:r>
    </w:p>
    <w:p w:rsidR="00142930" w:rsidRDefault="00142930" w:rsidP="00B108E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BTV-8</w:t>
      </w:r>
      <w:r>
        <w:rPr>
          <w:rFonts w:ascii="Times New Roman" w:hAnsi="Times New Roman" w:cs="Times New Roman"/>
          <w:sz w:val="24"/>
          <w:szCs w:val="24"/>
          <w:lang w:val="en-US"/>
        </w:rPr>
        <w:tab/>
      </w:r>
      <w:r>
        <w:rPr>
          <w:rFonts w:ascii="Times New Roman" w:hAnsi="Times New Roman" w:cs="Times New Roman"/>
          <w:sz w:val="24"/>
          <w:szCs w:val="24"/>
          <w:lang w:val="en-US"/>
        </w:rPr>
        <w:tab/>
        <w:t>Bluetongue virus serotype 8</w:t>
      </w:r>
    </w:p>
    <w:p w:rsidR="00142930" w:rsidRDefault="00142930" w:rsidP="00B108E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CD</w:t>
      </w:r>
      <w:r>
        <w:rPr>
          <w:rFonts w:ascii="Times New Roman" w:hAnsi="Times New Roman" w:cs="Times New Roman"/>
          <w:sz w:val="24"/>
          <w:szCs w:val="24"/>
          <w:lang w:val="en-US"/>
        </w:rPr>
        <w:tab/>
      </w:r>
      <w:r>
        <w:rPr>
          <w:rFonts w:ascii="Times New Roman" w:hAnsi="Times New Roman" w:cs="Times New Roman"/>
          <w:sz w:val="24"/>
          <w:szCs w:val="24"/>
          <w:lang w:val="en-US"/>
        </w:rPr>
        <w:tab/>
        <w:t>Coefficient of difference</w:t>
      </w:r>
    </w:p>
    <w:p w:rsidR="00FF308C" w:rsidRDefault="00FF308C" w:rsidP="00B108E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CDC</w:t>
      </w:r>
      <w:r>
        <w:rPr>
          <w:rFonts w:ascii="Times New Roman" w:hAnsi="Times New Roman" w:cs="Times New Roman"/>
          <w:sz w:val="24"/>
          <w:szCs w:val="24"/>
          <w:lang w:val="en-US"/>
        </w:rPr>
        <w:tab/>
      </w:r>
      <w:r w:rsidR="00142930">
        <w:rPr>
          <w:rFonts w:ascii="Times New Roman" w:hAnsi="Times New Roman" w:cs="Times New Roman"/>
          <w:sz w:val="24"/>
          <w:szCs w:val="24"/>
          <w:lang w:val="en-US"/>
        </w:rPr>
        <w:tab/>
      </w:r>
      <w:r>
        <w:rPr>
          <w:rFonts w:ascii="Times New Roman" w:hAnsi="Times New Roman" w:cs="Times New Roman"/>
          <w:sz w:val="24"/>
          <w:szCs w:val="24"/>
          <w:lang w:val="en-US"/>
        </w:rPr>
        <w:t>Centers for Disease Control (with reference to an LED trap)</w:t>
      </w:r>
    </w:p>
    <w:p w:rsidR="00142930" w:rsidRDefault="00142930" w:rsidP="00B108E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COI</w:t>
      </w:r>
      <w:r>
        <w:rPr>
          <w:rFonts w:ascii="Times New Roman" w:hAnsi="Times New Roman" w:cs="Times New Roman"/>
          <w:sz w:val="24"/>
          <w:szCs w:val="24"/>
          <w:lang w:val="en-US"/>
        </w:rPr>
        <w:tab/>
      </w:r>
      <w:r>
        <w:rPr>
          <w:rFonts w:ascii="Times New Roman" w:hAnsi="Times New Roman" w:cs="Times New Roman"/>
          <w:sz w:val="24"/>
          <w:szCs w:val="24"/>
          <w:lang w:val="en-US"/>
        </w:rPr>
        <w:tab/>
        <w:t>Cytochrome oxidase subunit I</w:t>
      </w:r>
    </w:p>
    <w:p w:rsidR="00142930" w:rsidRDefault="00142930" w:rsidP="00B108E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CV</w:t>
      </w:r>
      <w:r>
        <w:rPr>
          <w:rFonts w:ascii="Times New Roman" w:hAnsi="Times New Roman" w:cs="Times New Roman"/>
          <w:sz w:val="24"/>
          <w:szCs w:val="24"/>
          <w:lang w:val="en-US"/>
        </w:rPr>
        <w:tab/>
      </w:r>
      <w:r>
        <w:rPr>
          <w:rFonts w:ascii="Times New Roman" w:hAnsi="Times New Roman" w:cs="Times New Roman"/>
          <w:sz w:val="24"/>
          <w:szCs w:val="24"/>
          <w:lang w:val="en-US"/>
        </w:rPr>
        <w:tab/>
        <w:t>Coefficient of variation</w:t>
      </w:r>
    </w:p>
    <w:p w:rsidR="00142930" w:rsidRPr="001D6A04" w:rsidRDefault="00142930" w:rsidP="00B108E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ITS-1 (2)</w:t>
      </w:r>
      <w:r>
        <w:rPr>
          <w:rFonts w:ascii="Times New Roman" w:hAnsi="Times New Roman" w:cs="Times New Roman"/>
          <w:sz w:val="24"/>
          <w:szCs w:val="24"/>
          <w:lang w:val="en-US"/>
        </w:rPr>
        <w:tab/>
        <w:t>Internal transcribed spacer 1 (or 2)</w:t>
      </w:r>
    </w:p>
    <w:p w:rsidR="00015E37" w:rsidRPr="001D6A04" w:rsidRDefault="00015E37" w:rsidP="00B108E7">
      <w:pPr>
        <w:spacing w:line="360" w:lineRule="auto"/>
        <w:rPr>
          <w:rFonts w:ascii="Times New Roman" w:hAnsi="Times New Roman" w:cs="Times New Roman"/>
          <w:sz w:val="24"/>
          <w:szCs w:val="24"/>
          <w:lang w:val="en-US"/>
        </w:rPr>
      </w:pPr>
      <w:r w:rsidRPr="001D6A04">
        <w:rPr>
          <w:rFonts w:ascii="Times New Roman" w:hAnsi="Times New Roman" w:cs="Times New Roman"/>
          <w:sz w:val="24"/>
          <w:szCs w:val="24"/>
          <w:lang w:val="en-US"/>
        </w:rPr>
        <w:t>OVI</w:t>
      </w:r>
      <w:r w:rsidRPr="001D6A04">
        <w:rPr>
          <w:rFonts w:ascii="Times New Roman" w:hAnsi="Times New Roman" w:cs="Times New Roman"/>
          <w:sz w:val="24"/>
          <w:szCs w:val="24"/>
          <w:lang w:val="en-US"/>
        </w:rPr>
        <w:tab/>
      </w:r>
      <w:r w:rsidR="00142930">
        <w:rPr>
          <w:rFonts w:ascii="Times New Roman" w:hAnsi="Times New Roman" w:cs="Times New Roman"/>
          <w:sz w:val="24"/>
          <w:szCs w:val="24"/>
          <w:lang w:val="en-US"/>
        </w:rPr>
        <w:tab/>
      </w:r>
      <w:r w:rsidRPr="001D6A04">
        <w:rPr>
          <w:rFonts w:ascii="Times New Roman" w:hAnsi="Times New Roman" w:cs="Times New Roman"/>
          <w:sz w:val="24"/>
          <w:szCs w:val="24"/>
          <w:lang w:val="en-US"/>
        </w:rPr>
        <w:t>Onderstepoort Veterinary Institute (down-draught black light traps)</w:t>
      </w:r>
    </w:p>
    <w:p w:rsidR="00105D07" w:rsidRDefault="00BD6902" w:rsidP="00B108E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PCA</w:t>
      </w:r>
      <w:r>
        <w:rPr>
          <w:rFonts w:ascii="Times New Roman" w:hAnsi="Times New Roman" w:cs="Times New Roman"/>
          <w:sz w:val="24"/>
          <w:szCs w:val="24"/>
          <w:lang w:val="en-US"/>
        </w:rPr>
        <w:tab/>
      </w:r>
      <w:r w:rsidR="00142930">
        <w:rPr>
          <w:rFonts w:ascii="Times New Roman" w:hAnsi="Times New Roman" w:cs="Times New Roman"/>
          <w:sz w:val="24"/>
          <w:szCs w:val="24"/>
          <w:lang w:val="en-US"/>
        </w:rPr>
        <w:tab/>
      </w:r>
      <w:r>
        <w:rPr>
          <w:rFonts w:ascii="Times New Roman" w:hAnsi="Times New Roman" w:cs="Times New Roman"/>
          <w:sz w:val="24"/>
          <w:szCs w:val="24"/>
          <w:lang w:val="en-US"/>
        </w:rPr>
        <w:t>Principal Component Analysi</w:t>
      </w:r>
      <w:r w:rsidR="00A7365C">
        <w:rPr>
          <w:rFonts w:ascii="Times New Roman" w:hAnsi="Times New Roman" w:cs="Times New Roman"/>
          <w:sz w:val="24"/>
          <w:szCs w:val="24"/>
          <w:lang w:val="en-US"/>
        </w:rPr>
        <w:t>s</w:t>
      </w:r>
    </w:p>
    <w:p w:rsidR="00142930" w:rsidRDefault="00142930" w:rsidP="00B108E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PC1</w:t>
      </w:r>
      <w:r>
        <w:rPr>
          <w:rFonts w:ascii="Times New Roman" w:hAnsi="Times New Roman" w:cs="Times New Roman"/>
          <w:sz w:val="24"/>
          <w:szCs w:val="24"/>
          <w:lang w:val="en-US"/>
        </w:rPr>
        <w:tab/>
      </w:r>
      <w:r>
        <w:rPr>
          <w:rFonts w:ascii="Times New Roman" w:hAnsi="Times New Roman" w:cs="Times New Roman"/>
          <w:sz w:val="24"/>
          <w:szCs w:val="24"/>
          <w:lang w:val="en-US"/>
        </w:rPr>
        <w:tab/>
        <w:t>The first principal component</w:t>
      </w:r>
    </w:p>
    <w:p w:rsidR="00142930" w:rsidRDefault="00142930" w:rsidP="00B108E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PC2</w:t>
      </w:r>
      <w:r>
        <w:rPr>
          <w:rFonts w:ascii="Times New Roman" w:hAnsi="Times New Roman" w:cs="Times New Roman"/>
          <w:sz w:val="24"/>
          <w:szCs w:val="24"/>
          <w:lang w:val="en-US"/>
        </w:rPr>
        <w:tab/>
      </w:r>
      <w:r>
        <w:rPr>
          <w:rFonts w:ascii="Times New Roman" w:hAnsi="Times New Roman" w:cs="Times New Roman"/>
          <w:sz w:val="24"/>
          <w:szCs w:val="24"/>
          <w:lang w:val="en-US"/>
        </w:rPr>
        <w:tab/>
        <w:t>The second principle component</w:t>
      </w:r>
    </w:p>
    <w:p w:rsidR="00142930" w:rsidRDefault="00142930" w:rsidP="00B108E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SBV</w:t>
      </w:r>
      <w:r>
        <w:rPr>
          <w:rFonts w:ascii="Times New Roman" w:hAnsi="Times New Roman" w:cs="Times New Roman"/>
          <w:sz w:val="24"/>
          <w:szCs w:val="24"/>
          <w:lang w:val="en-US"/>
        </w:rPr>
        <w:tab/>
      </w:r>
      <w:r>
        <w:rPr>
          <w:rFonts w:ascii="Times New Roman" w:hAnsi="Times New Roman" w:cs="Times New Roman"/>
          <w:sz w:val="24"/>
          <w:szCs w:val="24"/>
          <w:lang w:val="en-US"/>
        </w:rPr>
        <w:tab/>
        <w:t>Schmallenberg virus</w:t>
      </w:r>
    </w:p>
    <w:p w:rsidR="00142930" w:rsidRPr="001D6A04" w:rsidRDefault="00142930" w:rsidP="00B108E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TAE</w:t>
      </w:r>
      <w:r>
        <w:rPr>
          <w:rFonts w:ascii="Times New Roman" w:hAnsi="Times New Roman" w:cs="Times New Roman"/>
          <w:sz w:val="24"/>
          <w:szCs w:val="24"/>
          <w:lang w:val="en-US"/>
        </w:rPr>
        <w:tab/>
      </w:r>
      <w:r>
        <w:rPr>
          <w:rFonts w:ascii="Times New Roman" w:hAnsi="Times New Roman" w:cs="Times New Roman"/>
          <w:sz w:val="24"/>
          <w:szCs w:val="24"/>
          <w:lang w:val="en-US"/>
        </w:rPr>
        <w:tab/>
        <w:t>Tris-acetate-EDTA buffer</w:t>
      </w:r>
    </w:p>
    <w:p w:rsidR="00105D07" w:rsidRPr="001D6A04" w:rsidRDefault="00105D07" w:rsidP="001D6A04">
      <w:pPr>
        <w:spacing w:line="480" w:lineRule="auto"/>
        <w:rPr>
          <w:rFonts w:ascii="Times New Roman" w:hAnsi="Times New Roman" w:cs="Times New Roman"/>
          <w:sz w:val="24"/>
          <w:szCs w:val="24"/>
          <w:lang w:val="en-US"/>
        </w:rPr>
      </w:pPr>
    </w:p>
    <w:p w:rsidR="00920D89" w:rsidRDefault="00D17B6A" w:rsidP="001D6A0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Additional Files:</w:t>
      </w:r>
    </w:p>
    <w:p w:rsidR="00D17B6A" w:rsidRPr="00AC73CE" w:rsidRDefault="005D335A" w:rsidP="00AC73CE">
      <w:pPr>
        <w:spacing w:line="480" w:lineRule="auto"/>
        <w:jc w:val="both"/>
        <w:rPr>
          <w:rFonts w:ascii="Times New Roman" w:hAnsi="Times New Roman" w:cs="Times New Roman"/>
          <w:sz w:val="24"/>
          <w:szCs w:val="24"/>
          <w:lang w:val="en-US"/>
        </w:rPr>
      </w:pPr>
      <w:r w:rsidRPr="00AC73CE">
        <w:rPr>
          <w:rFonts w:ascii="Times New Roman" w:hAnsi="Times New Roman" w:cs="Times New Roman"/>
          <w:i/>
          <w:sz w:val="24"/>
          <w:szCs w:val="24"/>
          <w:lang w:val="en-US"/>
        </w:rPr>
        <w:t>File name:</w:t>
      </w:r>
      <w:r>
        <w:rPr>
          <w:rFonts w:ascii="Times New Roman" w:hAnsi="Times New Roman" w:cs="Times New Roman"/>
          <w:sz w:val="24"/>
          <w:szCs w:val="24"/>
          <w:lang w:val="en-US"/>
        </w:rPr>
        <w:t xml:space="preserve"> Additional File 1</w:t>
      </w:r>
      <w:r w:rsidR="00AC73CE">
        <w:rPr>
          <w:rFonts w:ascii="Times New Roman" w:hAnsi="Times New Roman" w:cs="Times New Roman"/>
          <w:sz w:val="24"/>
          <w:szCs w:val="24"/>
          <w:lang w:val="en-US"/>
        </w:rPr>
        <w:t xml:space="preserve">; </w:t>
      </w:r>
      <w:r w:rsidR="00AC73CE" w:rsidRPr="00AC73CE">
        <w:rPr>
          <w:rFonts w:ascii="Times New Roman" w:hAnsi="Times New Roman" w:cs="Times New Roman"/>
          <w:i/>
          <w:sz w:val="24"/>
          <w:szCs w:val="24"/>
          <w:lang w:val="en-US"/>
        </w:rPr>
        <w:t>File format:</w:t>
      </w:r>
      <w:r w:rsidR="00AC73CE">
        <w:rPr>
          <w:rFonts w:ascii="Times New Roman" w:hAnsi="Times New Roman" w:cs="Times New Roman"/>
          <w:sz w:val="24"/>
          <w:szCs w:val="24"/>
          <w:lang w:val="en-US"/>
        </w:rPr>
        <w:t xml:space="preserve"> .pdf; </w:t>
      </w:r>
      <w:r w:rsidR="00AC73CE" w:rsidRPr="00AC73CE">
        <w:rPr>
          <w:rFonts w:ascii="Times New Roman" w:hAnsi="Times New Roman" w:cs="Times New Roman"/>
          <w:i/>
          <w:sz w:val="24"/>
          <w:szCs w:val="24"/>
          <w:lang w:val="en-US"/>
        </w:rPr>
        <w:t>Title</w:t>
      </w:r>
      <w:r w:rsidR="00AC73CE">
        <w:rPr>
          <w:rFonts w:ascii="Times New Roman" w:hAnsi="Times New Roman" w:cs="Times New Roman"/>
          <w:i/>
          <w:sz w:val="24"/>
          <w:szCs w:val="24"/>
          <w:lang w:val="en-US"/>
        </w:rPr>
        <w:t>/ description of data</w:t>
      </w:r>
      <w:r w:rsidR="00AC73CE" w:rsidRPr="00AC73CE">
        <w:rPr>
          <w:rFonts w:ascii="Times New Roman" w:hAnsi="Times New Roman" w:cs="Times New Roman"/>
          <w:i/>
          <w:sz w:val="24"/>
          <w:szCs w:val="24"/>
          <w:lang w:val="en-US"/>
        </w:rPr>
        <w:t>:</w:t>
      </w:r>
      <w:r w:rsidR="00AC73CE">
        <w:rPr>
          <w:rFonts w:ascii="Times New Roman" w:hAnsi="Times New Roman" w:cs="Times New Roman"/>
          <w:sz w:val="24"/>
          <w:szCs w:val="24"/>
          <w:lang w:val="en-US"/>
        </w:rPr>
        <w:t xml:space="preserve"> Correlation matrices of 15 morphometric characteristics, and 8 ratios derived from these characteristics, for </w:t>
      </w:r>
      <w:r w:rsidR="00AC73CE">
        <w:rPr>
          <w:rFonts w:ascii="Times New Roman" w:hAnsi="Times New Roman" w:cs="Times New Roman"/>
          <w:i/>
          <w:sz w:val="24"/>
          <w:szCs w:val="24"/>
          <w:lang w:val="en-US"/>
        </w:rPr>
        <w:t xml:space="preserve">C. </w:t>
      </w:r>
      <w:r w:rsidR="00BC3624">
        <w:rPr>
          <w:rFonts w:ascii="Times New Roman" w:hAnsi="Times New Roman" w:cs="Times New Roman"/>
          <w:i/>
          <w:sz w:val="24"/>
          <w:szCs w:val="24"/>
          <w:lang w:val="en-US"/>
        </w:rPr>
        <w:t xml:space="preserve">obsoletus </w:t>
      </w:r>
      <w:r w:rsidR="00BC3624">
        <w:rPr>
          <w:rFonts w:ascii="Times New Roman" w:hAnsi="Times New Roman" w:cs="Times New Roman"/>
          <w:sz w:val="24"/>
          <w:szCs w:val="24"/>
          <w:lang w:val="en-US"/>
        </w:rPr>
        <w:t>and</w:t>
      </w:r>
      <w:r w:rsidR="00AC73CE">
        <w:rPr>
          <w:rFonts w:ascii="Times New Roman" w:hAnsi="Times New Roman" w:cs="Times New Roman"/>
          <w:sz w:val="24"/>
          <w:szCs w:val="24"/>
          <w:lang w:val="en-US"/>
        </w:rPr>
        <w:t xml:space="preserve"> </w:t>
      </w:r>
      <w:r w:rsidR="00AC73CE">
        <w:rPr>
          <w:rFonts w:ascii="Times New Roman" w:hAnsi="Times New Roman" w:cs="Times New Roman"/>
          <w:i/>
          <w:sz w:val="24"/>
          <w:szCs w:val="24"/>
          <w:lang w:val="en-US"/>
        </w:rPr>
        <w:t>C. scoticus</w:t>
      </w:r>
    </w:p>
    <w:p w:rsidR="00B108E7" w:rsidRDefault="00B108E7" w:rsidP="001D6A04">
      <w:pPr>
        <w:spacing w:line="480" w:lineRule="auto"/>
        <w:rPr>
          <w:rFonts w:ascii="Times New Roman" w:hAnsi="Times New Roman" w:cs="Times New Roman"/>
          <w:sz w:val="24"/>
          <w:szCs w:val="24"/>
          <w:lang w:val="en-US"/>
        </w:rPr>
      </w:pPr>
    </w:p>
    <w:p w:rsidR="00216DCC" w:rsidRPr="001D6A04" w:rsidRDefault="00216DCC" w:rsidP="001D6A04">
      <w:pPr>
        <w:spacing w:line="480" w:lineRule="auto"/>
        <w:rPr>
          <w:rFonts w:ascii="Times New Roman" w:hAnsi="Times New Roman" w:cs="Times New Roman"/>
          <w:sz w:val="24"/>
          <w:szCs w:val="24"/>
          <w:lang w:val="en-US"/>
        </w:rPr>
      </w:pPr>
      <w:r w:rsidRPr="001D6A04">
        <w:rPr>
          <w:rFonts w:ascii="Times New Roman" w:hAnsi="Times New Roman" w:cs="Times New Roman"/>
          <w:sz w:val="24"/>
          <w:szCs w:val="24"/>
          <w:lang w:val="en-US"/>
        </w:rPr>
        <w:t>Competing Interests:</w:t>
      </w:r>
    </w:p>
    <w:p w:rsidR="00B108E7" w:rsidRDefault="00015E37" w:rsidP="00B108E7">
      <w:pPr>
        <w:spacing w:line="480" w:lineRule="auto"/>
        <w:rPr>
          <w:rFonts w:ascii="Times New Roman" w:hAnsi="Times New Roman" w:cs="Times New Roman"/>
          <w:sz w:val="24"/>
          <w:szCs w:val="24"/>
          <w:lang w:val="en-US"/>
        </w:rPr>
      </w:pPr>
      <w:r w:rsidRPr="001D6A04">
        <w:rPr>
          <w:rFonts w:ascii="Times New Roman" w:hAnsi="Times New Roman" w:cs="Times New Roman"/>
          <w:sz w:val="24"/>
          <w:szCs w:val="24"/>
        </w:rPr>
        <w:t>The authors declare that they have no competing interests.</w:t>
      </w:r>
      <w:r w:rsidR="00B108E7">
        <w:rPr>
          <w:rFonts w:ascii="Times New Roman" w:hAnsi="Times New Roman" w:cs="Times New Roman"/>
          <w:sz w:val="24"/>
          <w:szCs w:val="24"/>
          <w:lang w:val="en-US"/>
        </w:rPr>
        <w:br w:type="page"/>
      </w:r>
    </w:p>
    <w:p w:rsidR="00216DCC" w:rsidRPr="001D6A04" w:rsidRDefault="00216DCC" w:rsidP="001D6A04">
      <w:pPr>
        <w:spacing w:line="480" w:lineRule="auto"/>
        <w:rPr>
          <w:rFonts w:ascii="Times New Roman" w:hAnsi="Times New Roman" w:cs="Times New Roman"/>
          <w:sz w:val="24"/>
          <w:szCs w:val="24"/>
          <w:lang w:val="en-US"/>
        </w:rPr>
      </w:pPr>
      <w:r w:rsidRPr="001D6A04">
        <w:rPr>
          <w:rFonts w:ascii="Times New Roman" w:hAnsi="Times New Roman" w:cs="Times New Roman"/>
          <w:sz w:val="24"/>
          <w:szCs w:val="24"/>
          <w:lang w:val="en-US"/>
        </w:rPr>
        <w:lastRenderedPageBreak/>
        <w:t>Authors’ Contributions:</w:t>
      </w:r>
    </w:p>
    <w:p w:rsidR="00015E37" w:rsidRPr="001D6A04" w:rsidRDefault="00015E37" w:rsidP="001D6A04">
      <w:pPr>
        <w:spacing w:line="480" w:lineRule="auto"/>
        <w:jc w:val="both"/>
        <w:rPr>
          <w:rFonts w:ascii="Times New Roman" w:hAnsi="Times New Roman" w:cs="Times New Roman"/>
          <w:sz w:val="24"/>
          <w:szCs w:val="24"/>
        </w:rPr>
      </w:pPr>
      <w:r w:rsidRPr="001D6A04">
        <w:rPr>
          <w:rFonts w:ascii="Times New Roman" w:hAnsi="Times New Roman" w:cs="Times New Roman"/>
          <w:sz w:val="24"/>
          <w:szCs w:val="24"/>
        </w:rPr>
        <w:t>The study was conceived and designed by GK, CG</w:t>
      </w:r>
      <w:r w:rsidR="00105D07" w:rsidRPr="001D6A04">
        <w:rPr>
          <w:rFonts w:ascii="Times New Roman" w:hAnsi="Times New Roman" w:cs="Times New Roman"/>
          <w:sz w:val="24"/>
          <w:szCs w:val="24"/>
        </w:rPr>
        <w:t>, MB</w:t>
      </w:r>
      <w:r w:rsidRPr="001D6A04">
        <w:rPr>
          <w:rFonts w:ascii="Times New Roman" w:hAnsi="Times New Roman" w:cs="Times New Roman"/>
          <w:sz w:val="24"/>
          <w:szCs w:val="24"/>
        </w:rPr>
        <w:t xml:space="preserve"> &amp; HG. </w:t>
      </w:r>
      <w:r w:rsidRPr="001D6A04">
        <w:rPr>
          <w:rFonts w:ascii="Times New Roman" w:hAnsi="Times New Roman" w:cs="Times New Roman"/>
          <w:i/>
          <w:sz w:val="24"/>
          <w:szCs w:val="24"/>
        </w:rPr>
        <w:t>Culicoides</w:t>
      </w:r>
      <w:r w:rsidRPr="001D6A04">
        <w:rPr>
          <w:rFonts w:ascii="Times New Roman" w:hAnsi="Times New Roman" w:cs="Times New Roman"/>
          <w:sz w:val="24"/>
          <w:szCs w:val="24"/>
        </w:rPr>
        <w:t xml:space="preserve"> were collected or supplied by GK &amp; SC from the UK, CG from France, and NP from Spain. Species-level identifications were undertaken by GK, X</w:t>
      </w:r>
      <w:r w:rsidR="00C0553A">
        <w:rPr>
          <w:rFonts w:ascii="Times New Roman" w:hAnsi="Times New Roman" w:cs="Times New Roman"/>
          <w:sz w:val="24"/>
          <w:szCs w:val="24"/>
        </w:rPr>
        <w:t xml:space="preserve">avier </w:t>
      </w:r>
      <w:r w:rsidRPr="001D6A04">
        <w:rPr>
          <w:rFonts w:ascii="Times New Roman" w:hAnsi="Times New Roman" w:cs="Times New Roman"/>
          <w:sz w:val="24"/>
          <w:szCs w:val="24"/>
        </w:rPr>
        <w:t>A</w:t>
      </w:r>
      <w:r w:rsidR="00C0553A">
        <w:rPr>
          <w:rFonts w:ascii="Times New Roman" w:hAnsi="Times New Roman" w:cs="Times New Roman"/>
          <w:sz w:val="24"/>
          <w:szCs w:val="24"/>
        </w:rPr>
        <w:t>lléne (Cirad)</w:t>
      </w:r>
      <w:r w:rsidRPr="001D6A04">
        <w:rPr>
          <w:rFonts w:ascii="Times New Roman" w:hAnsi="Times New Roman" w:cs="Times New Roman"/>
          <w:sz w:val="24"/>
          <w:szCs w:val="24"/>
        </w:rPr>
        <w:t xml:space="preserve"> &amp; I</w:t>
      </w:r>
      <w:r w:rsidR="00C0553A">
        <w:rPr>
          <w:rFonts w:ascii="Times New Roman" w:hAnsi="Times New Roman" w:cs="Times New Roman"/>
          <w:sz w:val="24"/>
          <w:szCs w:val="24"/>
        </w:rPr>
        <w:t xml:space="preserve">gnace </w:t>
      </w:r>
      <w:r w:rsidRPr="001D6A04">
        <w:rPr>
          <w:rFonts w:ascii="Times New Roman" w:hAnsi="Times New Roman" w:cs="Times New Roman"/>
          <w:sz w:val="24"/>
          <w:szCs w:val="24"/>
        </w:rPr>
        <w:t>R</w:t>
      </w:r>
      <w:r w:rsidR="00C0553A">
        <w:rPr>
          <w:rFonts w:ascii="Times New Roman" w:hAnsi="Times New Roman" w:cs="Times New Roman"/>
          <w:sz w:val="24"/>
          <w:szCs w:val="24"/>
        </w:rPr>
        <w:t>a</w:t>
      </w:r>
      <w:r w:rsidR="00674114">
        <w:rPr>
          <w:rFonts w:ascii="Times New Roman" w:hAnsi="Times New Roman" w:cs="Times New Roman"/>
          <w:sz w:val="24"/>
          <w:szCs w:val="24"/>
        </w:rPr>
        <w:t>k</w:t>
      </w:r>
      <w:r w:rsidR="00C0553A">
        <w:rPr>
          <w:rFonts w:ascii="Times New Roman" w:hAnsi="Times New Roman" w:cs="Times New Roman"/>
          <w:sz w:val="24"/>
          <w:szCs w:val="24"/>
        </w:rPr>
        <w:t>otoarivony (Cirad)</w:t>
      </w:r>
      <w:r w:rsidRPr="001D6A04">
        <w:rPr>
          <w:rFonts w:ascii="Times New Roman" w:hAnsi="Times New Roman" w:cs="Times New Roman"/>
          <w:sz w:val="24"/>
          <w:szCs w:val="24"/>
        </w:rPr>
        <w:t xml:space="preserve">. GK dissected and slide mounted all </w:t>
      </w:r>
      <w:r w:rsidRPr="001D6A04">
        <w:rPr>
          <w:rFonts w:ascii="Times New Roman" w:hAnsi="Times New Roman" w:cs="Times New Roman"/>
          <w:i/>
          <w:sz w:val="24"/>
          <w:szCs w:val="24"/>
        </w:rPr>
        <w:t>Culicoides</w:t>
      </w:r>
      <w:r w:rsidRPr="001D6A04">
        <w:rPr>
          <w:rFonts w:ascii="Times New Roman" w:hAnsi="Times New Roman" w:cs="Times New Roman"/>
          <w:sz w:val="24"/>
          <w:szCs w:val="24"/>
        </w:rPr>
        <w:t xml:space="preserve"> before GK</w:t>
      </w:r>
      <w:r w:rsidR="00C0553A">
        <w:rPr>
          <w:rFonts w:ascii="Times New Roman" w:hAnsi="Times New Roman" w:cs="Times New Roman"/>
          <w:sz w:val="24"/>
          <w:szCs w:val="24"/>
        </w:rPr>
        <w:t xml:space="preserve"> &amp;</w:t>
      </w:r>
      <w:r w:rsidRPr="001D6A04">
        <w:rPr>
          <w:rFonts w:ascii="Times New Roman" w:hAnsi="Times New Roman" w:cs="Times New Roman"/>
          <w:sz w:val="24"/>
          <w:szCs w:val="24"/>
        </w:rPr>
        <w:t xml:space="preserve"> LG undertook PCR identifications at </w:t>
      </w:r>
      <w:r w:rsidR="00C0553A" w:rsidRPr="001D6A04">
        <w:rPr>
          <w:rFonts w:ascii="Times New Roman" w:hAnsi="Times New Roman" w:cs="Times New Roman"/>
          <w:sz w:val="24"/>
          <w:szCs w:val="24"/>
        </w:rPr>
        <w:t>C</w:t>
      </w:r>
      <w:r w:rsidR="00C0553A">
        <w:rPr>
          <w:rFonts w:ascii="Times New Roman" w:hAnsi="Times New Roman" w:cs="Times New Roman"/>
          <w:sz w:val="24"/>
          <w:szCs w:val="24"/>
        </w:rPr>
        <w:t>irad</w:t>
      </w:r>
      <w:r w:rsidRPr="001D6A04">
        <w:rPr>
          <w:rFonts w:ascii="Times New Roman" w:hAnsi="Times New Roman" w:cs="Times New Roman"/>
          <w:sz w:val="24"/>
          <w:szCs w:val="24"/>
        </w:rPr>
        <w:t xml:space="preserve">, Montpellier. GK undertook morphometric measurements on slide-mounted </w:t>
      </w:r>
      <w:r w:rsidRPr="001D6A04">
        <w:rPr>
          <w:rFonts w:ascii="Times New Roman" w:hAnsi="Times New Roman" w:cs="Times New Roman"/>
          <w:i/>
          <w:sz w:val="24"/>
          <w:szCs w:val="24"/>
        </w:rPr>
        <w:t xml:space="preserve">Culicoides </w:t>
      </w:r>
      <w:r w:rsidRPr="001D6A04">
        <w:rPr>
          <w:rFonts w:ascii="Times New Roman" w:hAnsi="Times New Roman" w:cs="Times New Roman"/>
          <w:sz w:val="24"/>
          <w:szCs w:val="24"/>
        </w:rPr>
        <w:t>at the Pirbright Laboratory, Surrey and the University of Liverpool. GK undertook analyses on the data at the University of Liverpool and wrote the first draft of the manuscript. All authors contributed to</w:t>
      </w:r>
      <w:r w:rsidR="009F17AF">
        <w:rPr>
          <w:rFonts w:ascii="Times New Roman" w:hAnsi="Times New Roman" w:cs="Times New Roman"/>
          <w:sz w:val="24"/>
          <w:szCs w:val="24"/>
        </w:rPr>
        <w:t>, and approved,</w:t>
      </w:r>
      <w:r w:rsidRPr="001D6A04">
        <w:rPr>
          <w:rFonts w:ascii="Times New Roman" w:hAnsi="Times New Roman" w:cs="Times New Roman"/>
          <w:sz w:val="24"/>
          <w:szCs w:val="24"/>
        </w:rPr>
        <w:t xml:space="preserve"> the final version of the manuscript.</w:t>
      </w:r>
    </w:p>
    <w:p w:rsidR="00216DCC" w:rsidRPr="001D6A04" w:rsidRDefault="00216DCC" w:rsidP="001D6A04">
      <w:pPr>
        <w:spacing w:line="480" w:lineRule="auto"/>
        <w:rPr>
          <w:rFonts w:ascii="Times New Roman" w:hAnsi="Times New Roman" w:cs="Times New Roman"/>
          <w:sz w:val="24"/>
          <w:szCs w:val="24"/>
          <w:lang w:val="en-US"/>
        </w:rPr>
      </w:pPr>
      <w:r w:rsidRPr="001D6A04">
        <w:rPr>
          <w:rFonts w:ascii="Times New Roman" w:hAnsi="Times New Roman" w:cs="Times New Roman"/>
          <w:sz w:val="24"/>
          <w:szCs w:val="24"/>
          <w:lang w:val="en-US"/>
        </w:rPr>
        <w:t>Acknowledgements:</w:t>
      </w:r>
    </w:p>
    <w:p w:rsidR="00216DCC" w:rsidRPr="002973DE" w:rsidRDefault="00015E37" w:rsidP="002973DE">
      <w:pPr>
        <w:spacing w:line="480" w:lineRule="auto"/>
        <w:jc w:val="both"/>
        <w:rPr>
          <w:rFonts w:ascii="Times New Roman" w:hAnsi="Times New Roman" w:cs="Times New Roman"/>
          <w:sz w:val="24"/>
          <w:szCs w:val="24"/>
        </w:rPr>
      </w:pPr>
      <w:r w:rsidRPr="001D6A04">
        <w:rPr>
          <w:rFonts w:ascii="Times New Roman" w:hAnsi="Times New Roman" w:cs="Times New Roman"/>
          <w:sz w:val="24"/>
          <w:szCs w:val="24"/>
        </w:rPr>
        <w:t xml:space="preserve">This study is part of a BBSRC-funded PhD carried out by GK under the supervision of MB. This work was undertaken as part of a collaborative project </w:t>
      </w:r>
      <w:r w:rsidR="00E444FA">
        <w:rPr>
          <w:rFonts w:ascii="Times New Roman" w:hAnsi="Times New Roman" w:cs="Times New Roman"/>
          <w:sz w:val="24"/>
          <w:szCs w:val="24"/>
        </w:rPr>
        <w:t xml:space="preserve">partly </w:t>
      </w:r>
      <w:r w:rsidRPr="001D6A04">
        <w:rPr>
          <w:rFonts w:ascii="Times New Roman" w:hAnsi="Times New Roman" w:cs="Times New Roman"/>
          <w:sz w:val="24"/>
          <w:szCs w:val="24"/>
        </w:rPr>
        <w:t xml:space="preserve">sponsored by the </w:t>
      </w:r>
      <w:r w:rsidR="00E444FA">
        <w:rPr>
          <w:rFonts w:ascii="Times New Roman" w:hAnsi="Times New Roman" w:cs="Times New Roman"/>
          <w:sz w:val="24"/>
          <w:szCs w:val="24"/>
        </w:rPr>
        <w:t xml:space="preserve">EU FP7-HEALTH-2010-single-stage grant 261504 </w:t>
      </w:r>
      <w:r w:rsidRPr="001D6A04">
        <w:rPr>
          <w:rFonts w:ascii="Times New Roman" w:hAnsi="Times New Roman" w:cs="Times New Roman"/>
          <w:sz w:val="24"/>
          <w:szCs w:val="24"/>
        </w:rPr>
        <w:t>EDENext.</w:t>
      </w:r>
      <w:r w:rsidR="00E444FA">
        <w:rPr>
          <w:rFonts w:ascii="Times New Roman" w:hAnsi="Times New Roman" w:cs="Times New Roman"/>
          <w:sz w:val="24"/>
          <w:szCs w:val="24"/>
        </w:rPr>
        <w:t xml:space="preserve"> This paper is catalogued by the EDENext Steering Committee as </w:t>
      </w:r>
      <w:r w:rsidR="00C678CB">
        <w:rPr>
          <w:rFonts w:ascii="Times New Roman" w:hAnsi="Times New Roman" w:cs="Times New Roman"/>
          <w:sz w:val="24"/>
          <w:szCs w:val="24"/>
        </w:rPr>
        <w:t>EDENext</w:t>
      </w:r>
      <w:r w:rsidR="0075145C">
        <w:rPr>
          <w:rFonts w:ascii="Times New Roman" w:hAnsi="Times New Roman" w:cs="Times New Roman"/>
          <w:sz w:val="24"/>
          <w:szCs w:val="24"/>
        </w:rPr>
        <w:t>454</w:t>
      </w:r>
      <w:r w:rsidR="00C678CB">
        <w:rPr>
          <w:rFonts w:ascii="Times New Roman" w:hAnsi="Times New Roman" w:cs="Times New Roman"/>
          <w:sz w:val="24"/>
          <w:szCs w:val="24"/>
        </w:rPr>
        <w:t xml:space="preserve"> </w:t>
      </w:r>
      <w:r w:rsidR="00E444FA">
        <w:rPr>
          <w:rFonts w:ascii="Times New Roman" w:hAnsi="Times New Roman" w:cs="Times New Roman"/>
          <w:sz w:val="24"/>
          <w:szCs w:val="24"/>
        </w:rPr>
        <w:t>(</w:t>
      </w:r>
      <w:r w:rsidR="00E444FA" w:rsidRPr="009D02F4">
        <w:rPr>
          <w:rFonts w:ascii="Times New Roman" w:hAnsi="Times New Roman" w:cs="Times New Roman"/>
          <w:sz w:val="24"/>
          <w:szCs w:val="24"/>
        </w:rPr>
        <w:t>http://www.edenext.eu</w:t>
      </w:r>
      <w:r w:rsidR="00E444FA">
        <w:rPr>
          <w:rFonts w:ascii="Times New Roman" w:hAnsi="Times New Roman" w:cs="Times New Roman"/>
          <w:sz w:val="24"/>
          <w:szCs w:val="24"/>
        </w:rPr>
        <w:t>). This work was partially funded by the Ministère en charge de l’Agriculture</w:t>
      </w:r>
      <w:r w:rsidR="00C678CB">
        <w:rPr>
          <w:rFonts w:ascii="Times New Roman" w:hAnsi="Times New Roman" w:cs="Times New Roman"/>
          <w:sz w:val="24"/>
          <w:szCs w:val="24"/>
        </w:rPr>
        <w:t>, de l’Agroalimentaire et de la Forêt</w:t>
      </w:r>
      <w:r w:rsidR="00E444FA">
        <w:rPr>
          <w:rFonts w:ascii="Times New Roman" w:hAnsi="Times New Roman" w:cs="Times New Roman"/>
          <w:sz w:val="24"/>
          <w:szCs w:val="24"/>
        </w:rPr>
        <w:t xml:space="preserve"> (France), and CG would like to thank all the farmers and technical agents that helped with the trap collections during the national </w:t>
      </w:r>
      <w:r w:rsidR="00E444FA">
        <w:rPr>
          <w:rFonts w:ascii="Times New Roman" w:hAnsi="Times New Roman" w:cs="Times New Roman"/>
          <w:i/>
          <w:sz w:val="24"/>
          <w:szCs w:val="24"/>
        </w:rPr>
        <w:t>Culicoides</w:t>
      </w:r>
      <w:r w:rsidR="00E444FA">
        <w:rPr>
          <w:rFonts w:ascii="Times New Roman" w:hAnsi="Times New Roman" w:cs="Times New Roman"/>
          <w:sz w:val="24"/>
          <w:szCs w:val="24"/>
        </w:rPr>
        <w:t xml:space="preserve"> surveillance program in France. The contents of this publication are the sole responsibility of the authors and do not necessarily reflect the views of the European Commission.</w:t>
      </w:r>
      <w:r w:rsidR="00406B33">
        <w:rPr>
          <w:rFonts w:ascii="Times New Roman" w:hAnsi="Times New Roman" w:cs="Times New Roman"/>
          <w:sz w:val="24"/>
          <w:szCs w:val="24"/>
        </w:rPr>
        <w:t xml:space="preserve"> Specimens from Blackmoor Gate were provided from the UK national </w:t>
      </w:r>
      <w:r w:rsidR="00406B33">
        <w:rPr>
          <w:rFonts w:ascii="Times New Roman" w:hAnsi="Times New Roman" w:cs="Times New Roman"/>
          <w:i/>
          <w:sz w:val="24"/>
          <w:szCs w:val="24"/>
        </w:rPr>
        <w:t>Culicoides</w:t>
      </w:r>
      <w:r w:rsidR="00406B33">
        <w:rPr>
          <w:rFonts w:ascii="Times New Roman" w:hAnsi="Times New Roman" w:cs="Times New Roman"/>
          <w:sz w:val="24"/>
          <w:szCs w:val="24"/>
        </w:rPr>
        <w:t xml:space="preserve"> reference laboratory funded by Defra at The Pirbright Institute.</w:t>
      </w:r>
      <w:r w:rsidR="00216DCC">
        <w:rPr>
          <w:rFonts w:ascii="Times New Roman" w:hAnsi="Times New Roman" w:cs="Times New Roman"/>
          <w:sz w:val="24"/>
          <w:szCs w:val="24"/>
          <w:lang w:val="en-US"/>
        </w:rPr>
        <w:br w:type="page"/>
      </w:r>
    </w:p>
    <w:p w:rsidR="00216DCC" w:rsidRDefault="00216DCC" w:rsidP="00C74B6D">
      <w:pP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rsidR="00F01AD7" w:rsidRPr="00F01AD7" w:rsidRDefault="00F01AD7" w:rsidP="00F01AD7">
      <w:pPr>
        <w:pStyle w:val="ListParagraph"/>
        <w:numPr>
          <w:ilvl w:val="0"/>
          <w:numId w:val="24"/>
        </w:numPr>
        <w:autoSpaceDE w:val="0"/>
        <w:autoSpaceDN w:val="0"/>
        <w:adjustRightInd w:val="0"/>
        <w:spacing w:before="100" w:beforeAutospacing="1" w:after="100" w:afterAutospacing="1" w:line="360" w:lineRule="auto"/>
        <w:jc w:val="both"/>
        <w:rPr>
          <w:rFonts w:ascii="Times New Roman" w:eastAsiaTheme="minorHAnsi" w:hAnsi="Times New Roman" w:cs="Times New Roman"/>
          <w:sz w:val="24"/>
          <w:szCs w:val="24"/>
        </w:rPr>
      </w:pPr>
      <w:r w:rsidRPr="001D78A5">
        <w:rPr>
          <w:rFonts w:ascii="Times New Roman" w:eastAsia="Times New Roman" w:hAnsi="Times New Roman" w:cs="Times New Roman"/>
          <w:sz w:val="24"/>
          <w:szCs w:val="24"/>
          <w:lang w:eastAsia="en-GB"/>
        </w:rPr>
        <w:t>Purse B, Carpenter S, Venter G, Bellis G, Mullens B. Bionomics of temperate and tropical Culicoides midges: knowledge gaps and consequences for transmission of Culicoides-borne viruses. Annu Rev Entomol. 2015;60:373-92</w:t>
      </w:r>
      <w:r>
        <w:rPr>
          <w:rFonts w:ascii="Times New Roman" w:eastAsia="Times New Roman" w:hAnsi="Times New Roman" w:cs="Times New Roman"/>
          <w:sz w:val="24"/>
          <w:szCs w:val="24"/>
          <w:lang w:eastAsia="en-GB"/>
        </w:rPr>
        <w:t>.</w:t>
      </w:r>
    </w:p>
    <w:p w:rsidR="00F01AD7" w:rsidRPr="00F01AD7" w:rsidRDefault="00F01AD7" w:rsidP="00F01AD7">
      <w:pPr>
        <w:pStyle w:val="ListParagraph"/>
        <w:numPr>
          <w:ilvl w:val="0"/>
          <w:numId w:val="24"/>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F01AD7">
        <w:rPr>
          <w:rFonts w:ascii="Times New Roman" w:hAnsi="Times New Roman" w:cs="Times New Roman"/>
          <w:sz w:val="24"/>
          <w:szCs w:val="24"/>
        </w:rPr>
        <w:t xml:space="preserve">Mellor PS, Boorman JPT, Baylis M. </w:t>
      </w:r>
      <w:r w:rsidRPr="00F01AD7">
        <w:rPr>
          <w:rFonts w:ascii="Times New Roman" w:hAnsi="Times New Roman" w:cs="Times New Roman"/>
          <w:i/>
          <w:iCs/>
          <w:sz w:val="24"/>
          <w:szCs w:val="24"/>
        </w:rPr>
        <w:t xml:space="preserve">Culicoides </w:t>
      </w:r>
      <w:r w:rsidRPr="00F01AD7">
        <w:rPr>
          <w:rFonts w:ascii="Times New Roman" w:hAnsi="Times New Roman" w:cs="Times New Roman"/>
          <w:sz w:val="24"/>
          <w:szCs w:val="24"/>
        </w:rPr>
        <w:t xml:space="preserve">biting midges: their role as arbovirus vectors. </w:t>
      </w:r>
      <w:r w:rsidRPr="00F01AD7">
        <w:rPr>
          <w:rFonts w:ascii="Times New Roman" w:hAnsi="Times New Roman" w:cs="Times New Roman"/>
          <w:iCs/>
          <w:sz w:val="24"/>
          <w:szCs w:val="24"/>
        </w:rPr>
        <w:t>Annu Rev Entomol.</w:t>
      </w:r>
      <w:r w:rsidRPr="00F01AD7">
        <w:rPr>
          <w:rFonts w:ascii="Times New Roman" w:hAnsi="Times New Roman" w:cs="Times New Roman"/>
          <w:sz w:val="24"/>
          <w:szCs w:val="24"/>
        </w:rPr>
        <w:t xml:space="preserve"> 2000;</w:t>
      </w:r>
      <w:r w:rsidRPr="00F01AD7">
        <w:rPr>
          <w:rFonts w:ascii="Times New Roman" w:hAnsi="Times New Roman" w:cs="Times New Roman"/>
          <w:bCs/>
          <w:sz w:val="24"/>
          <w:szCs w:val="24"/>
        </w:rPr>
        <w:t>45</w:t>
      </w:r>
      <w:r w:rsidRPr="00F01AD7">
        <w:rPr>
          <w:rFonts w:ascii="Times New Roman" w:hAnsi="Times New Roman" w:cs="Times New Roman"/>
          <w:sz w:val="24"/>
          <w:szCs w:val="24"/>
        </w:rPr>
        <w:t>:307-40.</w:t>
      </w:r>
    </w:p>
    <w:p w:rsidR="00F01AD7" w:rsidRPr="00F01AD7" w:rsidRDefault="00F01AD7" w:rsidP="00F01AD7">
      <w:pPr>
        <w:pStyle w:val="ListParagraph"/>
        <w:numPr>
          <w:ilvl w:val="0"/>
          <w:numId w:val="24"/>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en-GB"/>
        </w:rPr>
      </w:pPr>
      <w:r w:rsidRPr="00F01AD7">
        <w:rPr>
          <w:rFonts w:ascii="Times New Roman" w:hAnsi="Times New Roman" w:cs="Times New Roman"/>
          <w:sz w:val="24"/>
          <w:szCs w:val="24"/>
        </w:rPr>
        <w:t xml:space="preserve">Saegerman C, Berkvens D, Mellor PS. Bluetongue epidemiology in the European Union. </w:t>
      </w:r>
      <w:r w:rsidRPr="00F01AD7">
        <w:rPr>
          <w:rFonts w:ascii="Times New Roman" w:hAnsi="Times New Roman" w:cs="Times New Roman"/>
          <w:iCs/>
          <w:sz w:val="24"/>
          <w:szCs w:val="24"/>
        </w:rPr>
        <w:t>Emerg Infect Dis</w:t>
      </w:r>
      <w:r w:rsidRPr="00F01AD7">
        <w:rPr>
          <w:rFonts w:ascii="Times New Roman" w:hAnsi="Times New Roman" w:cs="Times New Roman"/>
          <w:sz w:val="24"/>
          <w:szCs w:val="24"/>
        </w:rPr>
        <w:t>. 2008;</w:t>
      </w:r>
      <w:r w:rsidRPr="00F01AD7">
        <w:rPr>
          <w:rFonts w:ascii="Times New Roman" w:hAnsi="Times New Roman" w:cs="Times New Roman"/>
          <w:bCs/>
          <w:sz w:val="24"/>
          <w:szCs w:val="24"/>
        </w:rPr>
        <w:t>14:</w:t>
      </w:r>
      <w:r w:rsidRPr="00F01AD7">
        <w:rPr>
          <w:rFonts w:ascii="Times New Roman" w:hAnsi="Times New Roman" w:cs="Times New Roman"/>
          <w:sz w:val="24"/>
          <w:szCs w:val="24"/>
        </w:rPr>
        <w:t>539-44.</w:t>
      </w:r>
    </w:p>
    <w:p w:rsidR="00F01AD7" w:rsidRPr="00F01AD7" w:rsidRDefault="00F01AD7" w:rsidP="00F01AD7">
      <w:pPr>
        <w:pStyle w:val="ListParagraph"/>
        <w:numPr>
          <w:ilvl w:val="0"/>
          <w:numId w:val="24"/>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F01AD7">
        <w:rPr>
          <w:rFonts w:ascii="Times New Roman" w:eastAsia="Times New Roman" w:hAnsi="Times New Roman" w:cs="Times New Roman"/>
          <w:sz w:val="24"/>
          <w:szCs w:val="24"/>
          <w:lang w:eastAsia="en-GB"/>
        </w:rPr>
        <w:t>Velthuis AGJ, Saatkamp HW, Mourits MCM, De Koeijer AA, Elbers ARW.</w:t>
      </w:r>
      <w:r w:rsidRPr="00F01AD7">
        <w:rPr>
          <w:rFonts w:ascii="Times New Roman" w:eastAsia="Times New Roman" w:hAnsi="Times New Roman" w:cs="Times New Roman"/>
          <w:iCs/>
          <w:sz w:val="24"/>
          <w:szCs w:val="24"/>
          <w:lang w:eastAsia="en-GB"/>
        </w:rPr>
        <w:t xml:space="preserve"> Financial consequences of the Dutch bluetongue serotype 8 epidemics of 2006 and 2007. Prev Vet Med. 2010;93:294–304.</w:t>
      </w:r>
    </w:p>
    <w:p w:rsidR="00F01AD7" w:rsidRPr="00F01AD7" w:rsidRDefault="00F01AD7" w:rsidP="00F01AD7">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F01AD7">
        <w:rPr>
          <w:rFonts w:ascii="Times New Roman" w:hAnsi="Times New Roman" w:cs="Times New Roman"/>
          <w:sz w:val="24"/>
          <w:szCs w:val="24"/>
        </w:rPr>
        <w:t xml:space="preserve">Hoffmann B, Scheuch M, Hoper D. </w:t>
      </w:r>
      <w:r w:rsidRPr="00F01AD7">
        <w:rPr>
          <w:rFonts w:ascii="Times New Roman" w:hAnsi="Times New Roman" w:cs="Times New Roman"/>
          <w:i/>
          <w:iCs/>
          <w:sz w:val="24"/>
          <w:szCs w:val="24"/>
        </w:rPr>
        <w:t>et al.</w:t>
      </w:r>
      <w:r w:rsidRPr="00F01AD7">
        <w:rPr>
          <w:rFonts w:ascii="Times New Roman" w:hAnsi="Times New Roman" w:cs="Times New Roman"/>
          <w:sz w:val="24"/>
          <w:szCs w:val="24"/>
        </w:rPr>
        <w:t xml:space="preserve"> Novel orthobunyavirus in cattle, Europe, 2011. </w:t>
      </w:r>
      <w:r w:rsidRPr="00F01AD7">
        <w:rPr>
          <w:rFonts w:ascii="Times New Roman" w:hAnsi="Times New Roman" w:cs="Times New Roman"/>
          <w:iCs/>
          <w:sz w:val="24"/>
          <w:szCs w:val="24"/>
        </w:rPr>
        <w:t>Emerg Infect Dis</w:t>
      </w:r>
      <w:r w:rsidRPr="00F01AD7">
        <w:rPr>
          <w:rFonts w:ascii="Times New Roman" w:hAnsi="Times New Roman" w:cs="Times New Roman"/>
          <w:sz w:val="24"/>
          <w:szCs w:val="24"/>
        </w:rPr>
        <w:t>. 2012;</w:t>
      </w:r>
      <w:r w:rsidRPr="00F01AD7">
        <w:rPr>
          <w:rFonts w:ascii="Times New Roman" w:hAnsi="Times New Roman" w:cs="Times New Roman"/>
          <w:bCs/>
          <w:sz w:val="24"/>
          <w:szCs w:val="24"/>
        </w:rPr>
        <w:t>18</w:t>
      </w:r>
      <w:r w:rsidRPr="00F01AD7">
        <w:rPr>
          <w:rFonts w:ascii="Times New Roman" w:hAnsi="Times New Roman" w:cs="Times New Roman"/>
          <w:sz w:val="24"/>
          <w:szCs w:val="24"/>
        </w:rPr>
        <w:t>:469–72.</w:t>
      </w:r>
    </w:p>
    <w:p w:rsidR="00F01AD7" w:rsidRPr="00F01AD7" w:rsidRDefault="00F01AD7" w:rsidP="00F01AD7">
      <w:pPr>
        <w:pStyle w:val="ListParagraph"/>
        <w:numPr>
          <w:ilvl w:val="0"/>
          <w:numId w:val="24"/>
        </w:numPr>
        <w:autoSpaceDE w:val="0"/>
        <w:autoSpaceDN w:val="0"/>
        <w:adjustRightInd w:val="0"/>
        <w:spacing w:after="0" w:line="360" w:lineRule="auto"/>
        <w:jc w:val="both"/>
        <w:rPr>
          <w:rStyle w:val="citationauthor"/>
          <w:rFonts w:ascii="Times New Roman" w:hAnsi="Times New Roman" w:cs="Times New Roman"/>
          <w:sz w:val="24"/>
          <w:szCs w:val="24"/>
        </w:rPr>
      </w:pPr>
      <w:r w:rsidRPr="00F01AD7">
        <w:rPr>
          <w:rFonts w:ascii="Times New Roman" w:hAnsi="Times New Roman" w:cs="Times New Roman"/>
          <w:sz w:val="24"/>
          <w:szCs w:val="24"/>
        </w:rPr>
        <w:t xml:space="preserve">Harrup LE, Bellis GA, Balenghien T, Garros C. </w:t>
      </w:r>
      <w:r w:rsidR="00441416" w:rsidRPr="00E02F7F">
        <w:rPr>
          <w:rFonts w:ascii="Times New Roman" w:hAnsi="Times New Roman" w:cs="Times New Roman"/>
          <w:i/>
          <w:sz w:val="24"/>
          <w:szCs w:val="24"/>
        </w:rPr>
        <w:t>Culicoides</w:t>
      </w:r>
      <w:r w:rsidRPr="00F01AD7">
        <w:rPr>
          <w:rFonts w:ascii="Times New Roman" w:hAnsi="Times New Roman" w:cs="Times New Roman"/>
          <w:sz w:val="24"/>
          <w:szCs w:val="24"/>
        </w:rPr>
        <w:t xml:space="preserve"> Latreille (Diptera: Ceratopogonidae) taxonomy: Current challenges and future directions. </w:t>
      </w:r>
      <w:r w:rsidRPr="00F01AD7">
        <w:rPr>
          <w:rStyle w:val="citationjournalname"/>
          <w:rFonts w:ascii="Times New Roman" w:hAnsi="Times New Roman" w:cs="Times New Roman"/>
          <w:iCs/>
          <w:sz w:val="24"/>
          <w:szCs w:val="24"/>
        </w:rPr>
        <w:t>Inf Gen Evol</w:t>
      </w:r>
      <w:r w:rsidRPr="00F01AD7">
        <w:rPr>
          <w:rFonts w:ascii="Times New Roman" w:hAnsi="Times New Roman" w:cs="Times New Roman"/>
          <w:sz w:val="24"/>
          <w:szCs w:val="24"/>
        </w:rPr>
        <w:t>. 2015;</w:t>
      </w:r>
      <w:r w:rsidRPr="00F01AD7">
        <w:rPr>
          <w:rStyle w:val="citationvolumenumber"/>
          <w:rFonts w:ascii="Times New Roman" w:hAnsi="Times New Roman" w:cs="Times New Roman"/>
          <w:iCs/>
          <w:sz w:val="24"/>
          <w:szCs w:val="24"/>
        </w:rPr>
        <w:t>30:</w:t>
      </w:r>
      <w:r w:rsidRPr="00F01AD7">
        <w:rPr>
          <w:rStyle w:val="citationstartpage"/>
          <w:rFonts w:ascii="Times New Roman" w:hAnsi="Times New Roman" w:cs="Times New Roman"/>
          <w:sz w:val="24"/>
          <w:szCs w:val="24"/>
        </w:rPr>
        <w:t>249</w:t>
      </w:r>
      <w:r w:rsidRPr="00F01AD7">
        <w:rPr>
          <w:rFonts w:ascii="Times New Roman" w:hAnsi="Times New Roman" w:cs="Times New Roman"/>
          <w:sz w:val="24"/>
          <w:szCs w:val="24"/>
        </w:rPr>
        <w:t>-</w:t>
      </w:r>
      <w:r w:rsidRPr="00F01AD7">
        <w:rPr>
          <w:rStyle w:val="citationendpage"/>
          <w:rFonts w:ascii="Times New Roman" w:hAnsi="Times New Roman" w:cs="Times New Roman"/>
          <w:sz w:val="24"/>
          <w:szCs w:val="24"/>
        </w:rPr>
        <w:t>66</w:t>
      </w:r>
      <w:r w:rsidRPr="00F01AD7">
        <w:rPr>
          <w:rFonts w:ascii="Times New Roman" w:hAnsi="Times New Roman" w:cs="Times New Roman"/>
          <w:sz w:val="24"/>
          <w:szCs w:val="24"/>
        </w:rPr>
        <w:t>.</w:t>
      </w:r>
    </w:p>
    <w:p w:rsidR="00F01AD7" w:rsidRPr="0023379A" w:rsidRDefault="00F01AD7" w:rsidP="00F01AD7">
      <w:pPr>
        <w:pStyle w:val="ListParagraph"/>
        <w:numPr>
          <w:ilvl w:val="0"/>
          <w:numId w:val="24"/>
        </w:numPr>
        <w:autoSpaceDE w:val="0"/>
        <w:autoSpaceDN w:val="0"/>
        <w:adjustRightInd w:val="0"/>
        <w:spacing w:after="0" w:line="360" w:lineRule="auto"/>
        <w:jc w:val="both"/>
        <w:rPr>
          <w:rStyle w:val="citationstartpage"/>
          <w:rFonts w:ascii="Times New Roman" w:hAnsi="Times New Roman" w:cs="Times New Roman"/>
          <w:sz w:val="24"/>
          <w:szCs w:val="24"/>
        </w:rPr>
      </w:pPr>
      <w:r w:rsidRPr="0023379A">
        <w:rPr>
          <w:rStyle w:val="citationauthor"/>
          <w:rFonts w:ascii="Times New Roman" w:hAnsi="Times New Roman" w:cs="Times New Roman"/>
          <w:sz w:val="24"/>
          <w:szCs w:val="24"/>
        </w:rPr>
        <w:t>Searle KR, Barber J, Stubbins F, Labuschagne K, Carpenter S, Butler A, et al.</w:t>
      </w:r>
      <w:r w:rsidRPr="0023379A">
        <w:rPr>
          <w:rFonts w:ascii="Times New Roman" w:hAnsi="Times New Roman" w:cs="Times New Roman"/>
          <w:sz w:val="24"/>
          <w:szCs w:val="24"/>
        </w:rPr>
        <w:t xml:space="preserve"> </w:t>
      </w:r>
      <w:r w:rsidRPr="0023379A">
        <w:rPr>
          <w:rStyle w:val="citationarticletitle"/>
          <w:rFonts w:ascii="Times New Roman" w:hAnsi="Times New Roman" w:cs="Times New Roman"/>
          <w:sz w:val="24"/>
          <w:szCs w:val="24"/>
        </w:rPr>
        <w:t xml:space="preserve">Environmental Drivers of </w:t>
      </w:r>
      <w:r w:rsidRPr="0023379A">
        <w:rPr>
          <w:rStyle w:val="citationarticletitle"/>
          <w:rFonts w:ascii="Times New Roman" w:hAnsi="Times New Roman" w:cs="Times New Roman"/>
          <w:i/>
          <w:iCs/>
          <w:sz w:val="24"/>
          <w:szCs w:val="24"/>
        </w:rPr>
        <w:t>Culicoides</w:t>
      </w:r>
      <w:r w:rsidRPr="0023379A">
        <w:rPr>
          <w:rStyle w:val="citationarticletitle"/>
          <w:rFonts w:ascii="Times New Roman" w:hAnsi="Times New Roman" w:cs="Times New Roman"/>
          <w:sz w:val="24"/>
          <w:szCs w:val="24"/>
        </w:rPr>
        <w:t xml:space="preserve"> Phenology: How Important Is Species-Specific Variation When Determining Disease Policy?</w:t>
      </w:r>
      <w:r w:rsidRPr="0023379A">
        <w:rPr>
          <w:rFonts w:ascii="Times New Roman" w:hAnsi="Times New Roman" w:cs="Times New Roman"/>
          <w:sz w:val="24"/>
          <w:szCs w:val="24"/>
        </w:rPr>
        <w:t xml:space="preserve"> </w:t>
      </w:r>
      <w:r w:rsidRPr="0023379A">
        <w:rPr>
          <w:rStyle w:val="citationjournaltitle"/>
          <w:rFonts w:ascii="Times New Roman" w:hAnsi="Times New Roman" w:cs="Times New Roman"/>
          <w:sz w:val="24"/>
          <w:szCs w:val="24"/>
        </w:rPr>
        <w:t>PLoS One.</w:t>
      </w:r>
      <w:r w:rsidRPr="0023379A">
        <w:rPr>
          <w:rStyle w:val="citationissue"/>
          <w:rFonts w:ascii="Times New Roman" w:hAnsi="Times New Roman" w:cs="Times New Roman"/>
          <w:sz w:val="24"/>
          <w:szCs w:val="24"/>
        </w:rPr>
        <w:t xml:space="preserve"> 2014;doi</w:t>
      </w:r>
      <w:r w:rsidRPr="0023379A">
        <w:rPr>
          <w:rFonts w:ascii="Times New Roman" w:eastAsia="Times New Roman" w:hAnsi="Times New Roman" w:cs="Times New Roman"/>
          <w:sz w:val="24"/>
          <w:szCs w:val="24"/>
          <w:lang w:eastAsia="en-GB"/>
        </w:rPr>
        <w:t>: 10.1371/journal.pone.0111876</w:t>
      </w:r>
      <w:r w:rsidRPr="0023379A">
        <w:rPr>
          <w:rStyle w:val="citationstartpage"/>
          <w:rFonts w:ascii="Times New Roman" w:hAnsi="Times New Roman" w:cs="Times New Roman"/>
          <w:sz w:val="24"/>
          <w:szCs w:val="24"/>
        </w:rPr>
        <w:t>.</w:t>
      </w:r>
    </w:p>
    <w:p w:rsidR="00F01AD7" w:rsidRPr="00333C3A" w:rsidRDefault="00F01AD7" w:rsidP="00F01AD7">
      <w:pPr>
        <w:pStyle w:val="ListParagraph"/>
        <w:numPr>
          <w:ilvl w:val="0"/>
          <w:numId w:val="24"/>
        </w:numPr>
        <w:spacing w:line="360" w:lineRule="auto"/>
        <w:jc w:val="both"/>
        <w:rPr>
          <w:rFonts w:ascii="Times New Roman" w:hAnsi="Times New Roman" w:cs="Times New Roman"/>
          <w:sz w:val="24"/>
          <w:szCs w:val="24"/>
          <w:lang w:val="en-US"/>
        </w:rPr>
      </w:pPr>
      <w:r w:rsidRPr="00333C3A">
        <w:rPr>
          <w:rFonts w:ascii="Times New Roman" w:hAnsi="Times New Roman" w:cs="Times New Roman"/>
          <w:sz w:val="24"/>
          <w:szCs w:val="24"/>
        </w:rPr>
        <w:t xml:space="preserve">Hoffmann B, Bauer B, Bauer C, Bätza HJ, Beer M, Clausen PH, et al. Monitoring of putative vectors of bluetongue virus serotype 8, Germany. </w:t>
      </w:r>
      <w:r w:rsidRPr="00333C3A">
        <w:rPr>
          <w:rFonts w:ascii="Times New Roman" w:hAnsi="Times New Roman" w:cs="Times New Roman"/>
          <w:iCs/>
          <w:sz w:val="24"/>
          <w:szCs w:val="24"/>
        </w:rPr>
        <w:t>Emerg Infect Dis</w:t>
      </w:r>
      <w:r w:rsidRPr="00333C3A">
        <w:rPr>
          <w:rFonts w:ascii="Times New Roman" w:hAnsi="Times New Roman" w:cs="Times New Roman"/>
          <w:sz w:val="24"/>
          <w:szCs w:val="24"/>
        </w:rPr>
        <w:t>. 2009;15:1481–4.</w:t>
      </w:r>
    </w:p>
    <w:p w:rsidR="00F01AD7" w:rsidRPr="00333C3A" w:rsidRDefault="00F01AD7" w:rsidP="00F01AD7">
      <w:pPr>
        <w:pStyle w:val="ListParagraph"/>
        <w:numPr>
          <w:ilvl w:val="0"/>
          <w:numId w:val="24"/>
        </w:numPr>
        <w:spacing w:line="360" w:lineRule="auto"/>
        <w:jc w:val="both"/>
        <w:rPr>
          <w:rStyle w:val="HTMLCite"/>
          <w:rFonts w:ascii="Times New Roman" w:hAnsi="Times New Roman" w:cs="Times New Roman"/>
          <w:i w:val="0"/>
          <w:iCs w:val="0"/>
          <w:sz w:val="24"/>
          <w:szCs w:val="24"/>
          <w:lang w:val="en-US"/>
        </w:rPr>
      </w:pPr>
      <w:r w:rsidRPr="00333C3A">
        <w:rPr>
          <w:rStyle w:val="author"/>
          <w:rFonts w:ascii="Times New Roman" w:hAnsi="Times New Roman" w:cs="Times New Roman"/>
          <w:iCs/>
          <w:sz w:val="24"/>
          <w:szCs w:val="24"/>
        </w:rPr>
        <w:t>Elbers ARW</w:t>
      </w:r>
      <w:r w:rsidRPr="00333C3A">
        <w:rPr>
          <w:rStyle w:val="HTMLCite"/>
          <w:rFonts w:ascii="Times New Roman" w:hAnsi="Times New Roman" w:cs="Times New Roman"/>
          <w:sz w:val="24"/>
          <w:szCs w:val="24"/>
        </w:rPr>
        <w:t>,</w:t>
      </w:r>
      <w:r w:rsidRPr="00333C3A">
        <w:rPr>
          <w:rStyle w:val="author"/>
          <w:rFonts w:ascii="Times New Roman" w:hAnsi="Times New Roman" w:cs="Times New Roman"/>
          <w:iCs/>
          <w:sz w:val="24"/>
          <w:szCs w:val="24"/>
        </w:rPr>
        <w:t xml:space="preserve"> Meiswinkel R</w:t>
      </w:r>
      <w:r w:rsidRPr="00333C3A">
        <w:rPr>
          <w:rStyle w:val="HTMLCite"/>
          <w:rFonts w:ascii="Times New Roman" w:hAnsi="Times New Roman" w:cs="Times New Roman"/>
          <w:sz w:val="24"/>
          <w:szCs w:val="24"/>
        </w:rPr>
        <w:t xml:space="preserve">, </w:t>
      </w:r>
      <w:r w:rsidRPr="00333C3A">
        <w:rPr>
          <w:rStyle w:val="author"/>
          <w:rFonts w:ascii="Times New Roman" w:hAnsi="Times New Roman" w:cs="Times New Roman"/>
          <w:iCs/>
          <w:sz w:val="24"/>
          <w:szCs w:val="24"/>
        </w:rPr>
        <w:t>van Weezep E</w:t>
      </w:r>
      <w:r w:rsidRPr="00333C3A">
        <w:rPr>
          <w:rStyle w:val="HTMLCite"/>
          <w:rFonts w:ascii="Times New Roman" w:hAnsi="Times New Roman" w:cs="Times New Roman"/>
          <w:sz w:val="24"/>
          <w:szCs w:val="24"/>
        </w:rPr>
        <w:t xml:space="preserve">, </w:t>
      </w:r>
      <w:r w:rsidRPr="00333C3A">
        <w:rPr>
          <w:rStyle w:val="author"/>
          <w:rFonts w:ascii="Times New Roman" w:hAnsi="Times New Roman" w:cs="Times New Roman"/>
          <w:iCs/>
          <w:sz w:val="24"/>
          <w:szCs w:val="24"/>
        </w:rPr>
        <w:t>van Oldruitenborgh-Oosterbaan MM</w:t>
      </w:r>
      <w:r w:rsidRPr="00333C3A">
        <w:rPr>
          <w:rStyle w:val="HTMLCite"/>
          <w:rFonts w:ascii="Times New Roman" w:hAnsi="Times New Roman" w:cs="Times New Roman"/>
          <w:sz w:val="24"/>
          <w:szCs w:val="24"/>
        </w:rPr>
        <w:t>,</w:t>
      </w:r>
      <w:r w:rsidRPr="00333C3A">
        <w:rPr>
          <w:rStyle w:val="author"/>
          <w:rFonts w:ascii="Times New Roman" w:hAnsi="Times New Roman" w:cs="Times New Roman"/>
          <w:iCs/>
          <w:sz w:val="24"/>
          <w:szCs w:val="24"/>
        </w:rPr>
        <w:t xml:space="preserve"> Kooi EA.</w:t>
      </w:r>
      <w:r w:rsidRPr="00333C3A">
        <w:rPr>
          <w:rStyle w:val="HTMLCite"/>
          <w:rFonts w:ascii="Times New Roman" w:hAnsi="Times New Roman" w:cs="Times New Roman"/>
          <w:sz w:val="24"/>
          <w:szCs w:val="24"/>
        </w:rPr>
        <w:t xml:space="preserve"> </w:t>
      </w:r>
      <w:r w:rsidRPr="00333C3A">
        <w:rPr>
          <w:rStyle w:val="articletitle"/>
          <w:rFonts w:ascii="Times New Roman" w:hAnsi="Times New Roman" w:cs="Times New Roman"/>
          <w:iCs/>
          <w:sz w:val="24"/>
          <w:szCs w:val="24"/>
        </w:rPr>
        <w:t xml:space="preserve">Schmallenberg virus in </w:t>
      </w:r>
      <w:r w:rsidRPr="00333C3A">
        <w:rPr>
          <w:rStyle w:val="Emphasis"/>
          <w:rFonts w:ascii="Times New Roman" w:hAnsi="Times New Roman" w:cs="Times New Roman"/>
          <w:sz w:val="24"/>
          <w:szCs w:val="24"/>
        </w:rPr>
        <w:t>Culicoides</w:t>
      </w:r>
      <w:r w:rsidRPr="00333C3A">
        <w:rPr>
          <w:rStyle w:val="articletitle"/>
          <w:rFonts w:ascii="Times New Roman" w:hAnsi="Times New Roman" w:cs="Times New Roman"/>
          <w:iCs/>
          <w:sz w:val="24"/>
          <w:szCs w:val="24"/>
        </w:rPr>
        <w:t xml:space="preserve"> spp. biting midges, the Netherlands, 2011</w:t>
      </w:r>
      <w:r w:rsidRPr="00333C3A">
        <w:rPr>
          <w:rStyle w:val="HTMLCite"/>
          <w:rFonts w:ascii="Times New Roman" w:hAnsi="Times New Roman" w:cs="Times New Roman"/>
          <w:sz w:val="24"/>
          <w:szCs w:val="24"/>
        </w:rPr>
        <w:t xml:space="preserve">. </w:t>
      </w:r>
      <w:r w:rsidRPr="00333C3A">
        <w:rPr>
          <w:rStyle w:val="journaltitle"/>
          <w:rFonts w:ascii="Times New Roman" w:hAnsi="Times New Roman" w:cs="Times New Roman"/>
          <w:iCs/>
          <w:sz w:val="24"/>
          <w:szCs w:val="24"/>
        </w:rPr>
        <w:t>Emerg Infect Dis</w:t>
      </w:r>
      <w:r w:rsidRPr="00937D7E">
        <w:rPr>
          <w:rStyle w:val="journaltitle"/>
          <w:rFonts w:ascii="Times New Roman" w:hAnsi="Times New Roman" w:cs="Times New Roman"/>
          <w:iCs/>
          <w:sz w:val="24"/>
          <w:szCs w:val="24"/>
        </w:rPr>
        <w:t>.</w:t>
      </w:r>
      <w:r w:rsidRPr="00937D7E">
        <w:rPr>
          <w:rStyle w:val="HTMLCite"/>
          <w:rFonts w:ascii="Times New Roman" w:hAnsi="Times New Roman" w:cs="Times New Roman"/>
          <w:i w:val="0"/>
          <w:sz w:val="24"/>
          <w:szCs w:val="24"/>
        </w:rPr>
        <w:t xml:space="preserve"> 2013;</w:t>
      </w:r>
      <w:r w:rsidRPr="00333C3A">
        <w:rPr>
          <w:rStyle w:val="vol"/>
          <w:rFonts w:ascii="Times New Roman" w:hAnsi="Times New Roman" w:cs="Times New Roman"/>
          <w:iCs/>
          <w:sz w:val="24"/>
          <w:szCs w:val="24"/>
        </w:rPr>
        <w:t>19:</w:t>
      </w:r>
      <w:r w:rsidRPr="00333C3A">
        <w:rPr>
          <w:rStyle w:val="pagefirst"/>
          <w:rFonts w:ascii="Times New Roman" w:hAnsi="Times New Roman" w:cs="Times New Roman"/>
          <w:iCs/>
          <w:sz w:val="24"/>
          <w:szCs w:val="24"/>
        </w:rPr>
        <w:t>106</w:t>
      </w:r>
      <w:r w:rsidRPr="00333C3A">
        <w:rPr>
          <w:rStyle w:val="HTMLCite"/>
          <w:rFonts w:ascii="Times New Roman" w:hAnsi="Times New Roman" w:cs="Times New Roman"/>
          <w:sz w:val="24"/>
          <w:szCs w:val="24"/>
        </w:rPr>
        <w:t>–</w:t>
      </w:r>
      <w:r w:rsidRPr="00333C3A">
        <w:rPr>
          <w:rStyle w:val="pagelast"/>
          <w:rFonts w:ascii="Times New Roman" w:hAnsi="Times New Roman" w:cs="Times New Roman"/>
          <w:iCs/>
          <w:sz w:val="24"/>
          <w:szCs w:val="24"/>
        </w:rPr>
        <w:t>9</w:t>
      </w:r>
      <w:r w:rsidRPr="00333C3A">
        <w:rPr>
          <w:rStyle w:val="HTMLCite"/>
          <w:rFonts w:ascii="Times New Roman" w:hAnsi="Times New Roman" w:cs="Times New Roman"/>
          <w:sz w:val="24"/>
          <w:szCs w:val="24"/>
        </w:rPr>
        <w:t>.</w:t>
      </w:r>
    </w:p>
    <w:p w:rsidR="00F01AD7" w:rsidRPr="00333C3A" w:rsidRDefault="00F01AD7" w:rsidP="00F01AD7">
      <w:pPr>
        <w:pStyle w:val="ListParagraph"/>
        <w:numPr>
          <w:ilvl w:val="0"/>
          <w:numId w:val="24"/>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Nolan D</w:t>
      </w:r>
      <w:r w:rsidRPr="00333C3A">
        <w:rPr>
          <w:rFonts w:ascii="Times New Roman" w:hAnsi="Times New Roman" w:cs="Times New Roman"/>
          <w:noProof/>
          <w:sz w:val="24"/>
          <w:szCs w:val="24"/>
        </w:rPr>
        <w:t>V</w:t>
      </w:r>
      <w:r>
        <w:rPr>
          <w:rFonts w:ascii="Times New Roman" w:hAnsi="Times New Roman" w:cs="Times New Roman"/>
          <w:noProof/>
          <w:sz w:val="24"/>
          <w:szCs w:val="24"/>
        </w:rPr>
        <w:t xml:space="preserve">, Carpenter S, Barber J, Mellor PS, Dallas JF, Mordue Luntz AJ, et al. </w:t>
      </w:r>
      <w:r w:rsidRPr="00333C3A">
        <w:rPr>
          <w:rFonts w:ascii="Times New Roman" w:hAnsi="Times New Roman" w:cs="Times New Roman"/>
          <w:noProof/>
          <w:sz w:val="24"/>
          <w:szCs w:val="24"/>
        </w:rPr>
        <w:t xml:space="preserve">Rapid diagnostic PCR assays for members of the </w:t>
      </w:r>
      <w:r w:rsidRPr="00333C3A">
        <w:rPr>
          <w:rFonts w:ascii="Times New Roman" w:hAnsi="Times New Roman" w:cs="Times New Roman"/>
          <w:i/>
          <w:noProof/>
          <w:sz w:val="24"/>
          <w:szCs w:val="24"/>
        </w:rPr>
        <w:t>Culicoides obsoletus</w:t>
      </w:r>
      <w:r w:rsidRPr="00333C3A">
        <w:rPr>
          <w:rFonts w:ascii="Times New Roman" w:hAnsi="Times New Roman" w:cs="Times New Roman"/>
          <w:noProof/>
          <w:sz w:val="24"/>
          <w:szCs w:val="24"/>
        </w:rPr>
        <w:t xml:space="preserve"> and </w:t>
      </w:r>
      <w:r w:rsidRPr="00333C3A">
        <w:rPr>
          <w:rFonts w:ascii="Times New Roman" w:hAnsi="Times New Roman" w:cs="Times New Roman"/>
          <w:i/>
          <w:noProof/>
          <w:sz w:val="24"/>
          <w:szCs w:val="24"/>
        </w:rPr>
        <w:t>Culicoides pulicaris</w:t>
      </w:r>
      <w:r w:rsidRPr="00333C3A">
        <w:rPr>
          <w:rFonts w:ascii="Times New Roman" w:hAnsi="Times New Roman" w:cs="Times New Roman"/>
          <w:noProof/>
          <w:sz w:val="24"/>
          <w:szCs w:val="24"/>
        </w:rPr>
        <w:t xml:space="preserve"> species complexes, </w:t>
      </w:r>
      <w:r w:rsidRPr="00937D7E">
        <w:rPr>
          <w:rFonts w:ascii="Times New Roman" w:hAnsi="Times New Roman" w:cs="Times New Roman"/>
          <w:noProof/>
          <w:sz w:val="24"/>
          <w:szCs w:val="24"/>
        </w:rPr>
        <w:t xml:space="preserve">implicated vectors of bluetongue virus in Europe. </w:t>
      </w:r>
      <w:r>
        <w:rPr>
          <w:rFonts w:ascii="Times New Roman" w:hAnsi="Times New Roman" w:cs="Times New Roman"/>
          <w:noProof/>
          <w:sz w:val="24"/>
          <w:szCs w:val="24"/>
        </w:rPr>
        <w:t>Vet Microbiol</w:t>
      </w:r>
      <w:r w:rsidRPr="00937D7E">
        <w:rPr>
          <w:rFonts w:ascii="Times New Roman" w:hAnsi="Times New Roman" w:cs="Times New Roman"/>
          <w:noProof/>
          <w:sz w:val="24"/>
          <w:szCs w:val="24"/>
        </w:rPr>
        <w:t>. 2007;124:82-94.</w:t>
      </w:r>
    </w:p>
    <w:p w:rsidR="00F01AD7" w:rsidRPr="00333C3A" w:rsidRDefault="00F01AD7" w:rsidP="00F01AD7">
      <w:pPr>
        <w:pStyle w:val="ListParagraph"/>
        <w:numPr>
          <w:ilvl w:val="0"/>
          <w:numId w:val="24"/>
        </w:numPr>
        <w:spacing w:line="360" w:lineRule="auto"/>
        <w:jc w:val="both"/>
        <w:rPr>
          <w:rStyle w:val="element-citation"/>
          <w:rFonts w:ascii="Times New Roman" w:hAnsi="Times New Roman" w:cs="Times New Roman"/>
          <w:sz w:val="24"/>
          <w:szCs w:val="24"/>
          <w:lang w:val="en-US"/>
        </w:rPr>
      </w:pPr>
      <w:r>
        <w:rPr>
          <w:rStyle w:val="element-citation"/>
          <w:rFonts w:ascii="Times New Roman" w:hAnsi="Times New Roman" w:cs="Times New Roman"/>
          <w:sz w:val="24"/>
          <w:szCs w:val="24"/>
        </w:rPr>
        <w:t>Mathieu B</w:t>
      </w:r>
      <w:r w:rsidRPr="00333C3A">
        <w:rPr>
          <w:rStyle w:val="element-citation"/>
          <w:rFonts w:ascii="Times New Roman" w:hAnsi="Times New Roman" w:cs="Times New Roman"/>
          <w:sz w:val="24"/>
          <w:szCs w:val="24"/>
        </w:rPr>
        <w:t>, Perrin A, Baldet T</w:t>
      </w:r>
      <w:r>
        <w:rPr>
          <w:rStyle w:val="element-citation"/>
          <w:rFonts w:ascii="Times New Roman" w:hAnsi="Times New Roman" w:cs="Times New Roman"/>
          <w:sz w:val="24"/>
          <w:szCs w:val="24"/>
        </w:rPr>
        <w:t>, Delécolle J</w:t>
      </w:r>
      <w:r w:rsidRPr="00333C3A">
        <w:rPr>
          <w:rStyle w:val="element-citation"/>
          <w:rFonts w:ascii="Times New Roman" w:hAnsi="Times New Roman" w:cs="Times New Roman"/>
          <w:sz w:val="24"/>
          <w:szCs w:val="24"/>
        </w:rPr>
        <w:t>C</w:t>
      </w:r>
      <w:r>
        <w:rPr>
          <w:rStyle w:val="element-citation"/>
          <w:rFonts w:ascii="Times New Roman" w:hAnsi="Times New Roman" w:cs="Times New Roman"/>
          <w:sz w:val="24"/>
          <w:szCs w:val="24"/>
        </w:rPr>
        <w:t>, Albina E</w:t>
      </w:r>
      <w:r w:rsidRPr="00333C3A">
        <w:rPr>
          <w:rStyle w:val="element-citation"/>
          <w:rFonts w:ascii="Times New Roman" w:hAnsi="Times New Roman" w:cs="Times New Roman"/>
          <w:sz w:val="24"/>
          <w:szCs w:val="24"/>
        </w:rPr>
        <w:t xml:space="preserve">, Cêtre-Sossah C. Molecular Identification of Western European species of Obsoletus complex (Diptera: </w:t>
      </w:r>
      <w:r w:rsidRPr="00333C3A">
        <w:rPr>
          <w:rStyle w:val="element-citation"/>
          <w:rFonts w:ascii="Times New Roman" w:hAnsi="Times New Roman" w:cs="Times New Roman"/>
          <w:sz w:val="24"/>
          <w:szCs w:val="24"/>
        </w:rPr>
        <w:lastRenderedPageBreak/>
        <w:t xml:space="preserve">Ceratopogonidae) by an Internal Transcribed Spacer-1 rDNA multiplex polymerase chain reaction assay. </w:t>
      </w:r>
      <w:r>
        <w:rPr>
          <w:rStyle w:val="ref-journal"/>
          <w:rFonts w:ascii="Times New Roman" w:hAnsi="Times New Roman" w:cs="Times New Roman"/>
          <w:sz w:val="24"/>
          <w:szCs w:val="24"/>
        </w:rPr>
        <w:t>J Med</w:t>
      </w:r>
      <w:r w:rsidRPr="00333C3A">
        <w:rPr>
          <w:rStyle w:val="ref-journal"/>
          <w:rFonts w:ascii="Times New Roman" w:hAnsi="Times New Roman" w:cs="Times New Roman"/>
          <w:sz w:val="24"/>
          <w:szCs w:val="24"/>
        </w:rPr>
        <w:t xml:space="preserve"> Entomol. </w:t>
      </w:r>
      <w:r w:rsidRPr="00333C3A">
        <w:rPr>
          <w:rStyle w:val="element-citation"/>
          <w:rFonts w:ascii="Times New Roman" w:hAnsi="Times New Roman" w:cs="Times New Roman"/>
          <w:sz w:val="24"/>
          <w:szCs w:val="24"/>
        </w:rPr>
        <w:t>2007;</w:t>
      </w:r>
      <w:r w:rsidRPr="00333C3A">
        <w:rPr>
          <w:rStyle w:val="ref-vol"/>
          <w:rFonts w:ascii="Times New Roman" w:hAnsi="Times New Roman" w:cs="Times New Roman"/>
          <w:sz w:val="24"/>
          <w:szCs w:val="24"/>
        </w:rPr>
        <w:t>44</w:t>
      </w:r>
      <w:r>
        <w:rPr>
          <w:rStyle w:val="element-citation"/>
          <w:rFonts w:ascii="Times New Roman" w:hAnsi="Times New Roman" w:cs="Times New Roman"/>
          <w:sz w:val="24"/>
          <w:szCs w:val="24"/>
        </w:rPr>
        <w:t>:1019–</w:t>
      </w:r>
      <w:r w:rsidRPr="00333C3A">
        <w:rPr>
          <w:rStyle w:val="element-citation"/>
          <w:rFonts w:ascii="Times New Roman" w:hAnsi="Times New Roman" w:cs="Times New Roman"/>
          <w:sz w:val="24"/>
          <w:szCs w:val="24"/>
        </w:rPr>
        <w:t>25.</w:t>
      </w:r>
    </w:p>
    <w:p w:rsidR="00F01AD7" w:rsidRPr="00333C3A" w:rsidRDefault="00F01AD7" w:rsidP="00F01AD7">
      <w:pPr>
        <w:pStyle w:val="ListParagraph"/>
        <w:numPr>
          <w:ilvl w:val="0"/>
          <w:numId w:val="24"/>
        </w:numPr>
        <w:spacing w:line="360" w:lineRule="auto"/>
        <w:jc w:val="both"/>
        <w:rPr>
          <w:rStyle w:val="element-citation"/>
          <w:rFonts w:ascii="Times New Roman" w:hAnsi="Times New Roman" w:cs="Times New Roman"/>
          <w:sz w:val="24"/>
          <w:szCs w:val="24"/>
          <w:lang w:val="en-US"/>
        </w:rPr>
      </w:pPr>
      <w:r>
        <w:rPr>
          <w:rStyle w:val="element-citation"/>
          <w:rFonts w:ascii="Times New Roman" w:hAnsi="Times New Roman" w:cs="Times New Roman"/>
          <w:sz w:val="24"/>
          <w:szCs w:val="24"/>
        </w:rPr>
        <w:t>Gomulski LM, Meiswinkel R, Delécolle JC, Goffredo M</w:t>
      </w:r>
      <w:r w:rsidRPr="00333C3A">
        <w:rPr>
          <w:rStyle w:val="element-citation"/>
          <w:rFonts w:ascii="Times New Roman" w:hAnsi="Times New Roman" w:cs="Times New Roman"/>
          <w:sz w:val="24"/>
          <w:szCs w:val="24"/>
        </w:rPr>
        <w:t xml:space="preserve">, Gasperi G. Phylogeny of the subgenus </w:t>
      </w:r>
      <w:r w:rsidRPr="00333C3A">
        <w:rPr>
          <w:rStyle w:val="Emphasis"/>
          <w:rFonts w:ascii="Times New Roman" w:hAnsi="Times New Roman" w:cs="Times New Roman"/>
          <w:sz w:val="24"/>
          <w:szCs w:val="24"/>
        </w:rPr>
        <w:t>Culicoides</w:t>
      </w:r>
      <w:r w:rsidRPr="00333C3A">
        <w:rPr>
          <w:rStyle w:val="element-citation"/>
          <w:rFonts w:ascii="Times New Roman" w:hAnsi="Times New Roman" w:cs="Times New Roman"/>
          <w:sz w:val="24"/>
          <w:szCs w:val="24"/>
        </w:rPr>
        <w:t xml:space="preserve"> and related species in Italy, inferred from internal transcribed spacer 2 ribosomal DNA sequences. </w:t>
      </w:r>
      <w:r>
        <w:rPr>
          <w:rStyle w:val="ref-journal"/>
          <w:rFonts w:ascii="Times New Roman" w:hAnsi="Times New Roman" w:cs="Times New Roman"/>
          <w:sz w:val="24"/>
          <w:szCs w:val="24"/>
        </w:rPr>
        <w:t>Med Vet</w:t>
      </w:r>
      <w:r w:rsidRPr="00333C3A">
        <w:rPr>
          <w:rStyle w:val="ref-journal"/>
          <w:rFonts w:ascii="Times New Roman" w:hAnsi="Times New Roman" w:cs="Times New Roman"/>
          <w:sz w:val="24"/>
          <w:szCs w:val="24"/>
        </w:rPr>
        <w:t xml:space="preserve"> Entomol. </w:t>
      </w:r>
      <w:r w:rsidRPr="00333C3A">
        <w:rPr>
          <w:rStyle w:val="element-citation"/>
          <w:rFonts w:ascii="Times New Roman" w:hAnsi="Times New Roman" w:cs="Times New Roman"/>
          <w:sz w:val="24"/>
          <w:szCs w:val="24"/>
        </w:rPr>
        <w:t>2006;</w:t>
      </w:r>
      <w:r w:rsidRPr="00333C3A">
        <w:rPr>
          <w:rStyle w:val="ref-vol"/>
          <w:rFonts w:ascii="Times New Roman" w:hAnsi="Times New Roman" w:cs="Times New Roman"/>
          <w:sz w:val="24"/>
          <w:szCs w:val="24"/>
        </w:rPr>
        <w:t>20</w:t>
      </w:r>
      <w:r w:rsidRPr="00333C3A">
        <w:rPr>
          <w:rStyle w:val="element-citation"/>
          <w:rFonts w:ascii="Times New Roman" w:hAnsi="Times New Roman" w:cs="Times New Roman"/>
          <w:sz w:val="24"/>
          <w:szCs w:val="24"/>
        </w:rPr>
        <w:t>:229–38.</w:t>
      </w:r>
    </w:p>
    <w:p w:rsidR="00F01AD7" w:rsidRPr="00333C3A" w:rsidRDefault="00F01AD7" w:rsidP="00F01AD7">
      <w:pPr>
        <w:pStyle w:val="ListParagraph"/>
        <w:numPr>
          <w:ilvl w:val="0"/>
          <w:numId w:val="24"/>
        </w:numPr>
        <w:spacing w:line="360" w:lineRule="auto"/>
        <w:jc w:val="both"/>
        <w:rPr>
          <w:rStyle w:val="element-citation"/>
          <w:rFonts w:ascii="Times New Roman" w:hAnsi="Times New Roman" w:cs="Times New Roman"/>
          <w:sz w:val="24"/>
          <w:szCs w:val="24"/>
          <w:lang w:val="en-US"/>
        </w:rPr>
      </w:pPr>
      <w:r>
        <w:rPr>
          <w:rStyle w:val="element-citation"/>
          <w:rFonts w:ascii="Times New Roman" w:hAnsi="Times New Roman" w:cs="Times New Roman"/>
          <w:sz w:val="24"/>
          <w:szCs w:val="24"/>
        </w:rPr>
        <w:t>Deblauwe I, de Witte JC, de Deken G, de Deken R, Madder M, van Erk S, et al</w:t>
      </w:r>
      <w:r w:rsidRPr="00333C3A">
        <w:rPr>
          <w:rStyle w:val="element-citation"/>
          <w:rFonts w:ascii="Times New Roman" w:hAnsi="Times New Roman" w:cs="Times New Roman"/>
          <w:sz w:val="24"/>
          <w:szCs w:val="24"/>
        </w:rPr>
        <w:t xml:space="preserve">. A new tool for the molecular identification of </w:t>
      </w:r>
      <w:r w:rsidRPr="00333C3A">
        <w:rPr>
          <w:rStyle w:val="Emphasis"/>
          <w:rFonts w:ascii="Times New Roman" w:hAnsi="Times New Roman" w:cs="Times New Roman"/>
          <w:sz w:val="24"/>
          <w:szCs w:val="24"/>
        </w:rPr>
        <w:t>Culicoides</w:t>
      </w:r>
      <w:r w:rsidRPr="00333C3A">
        <w:rPr>
          <w:rStyle w:val="element-citation"/>
          <w:rFonts w:ascii="Times New Roman" w:hAnsi="Times New Roman" w:cs="Times New Roman"/>
          <w:sz w:val="24"/>
          <w:szCs w:val="24"/>
        </w:rPr>
        <w:t xml:space="preserve"> species of the Obsoletus group: the glass slide microarray approach. </w:t>
      </w:r>
      <w:r>
        <w:rPr>
          <w:rStyle w:val="ref-journal"/>
          <w:rFonts w:ascii="Times New Roman" w:hAnsi="Times New Roman" w:cs="Times New Roman"/>
          <w:sz w:val="24"/>
          <w:szCs w:val="24"/>
        </w:rPr>
        <w:t>Med Vet</w:t>
      </w:r>
      <w:r w:rsidRPr="00333C3A">
        <w:rPr>
          <w:rStyle w:val="ref-journal"/>
          <w:rFonts w:ascii="Times New Roman" w:hAnsi="Times New Roman" w:cs="Times New Roman"/>
          <w:sz w:val="24"/>
          <w:szCs w:val="24"/>
        </w:rPr>
        <w:t xml:space="preserve"> Entomol. </w:t>
      </w:r>
      <w:r w:rsidRPr="00333C3A">
        <w:rPr>
          <w:rStyle w:val="element-citation"/>
          <w:rFonts w:ascii="Times New Roman" w:hAnsi="Times New Roman" w:cs="Times New Roman"/>
          <w:sz w:val="24"/>
          <w:szCs w:val="24"/>
        </w:rPr>
        <w:t>2012;</w:t>
      </w:r>
      <w:r w:rsidRPr="00333C3A">
        <w:rPr>
          <w:rStyle w:val="ref-vol"/>
          <w:rFonts w:ascii="Times New Roman" w:hAnsi="Times New Roman" w:cs="Times New Roman"/>
          <w:sz w:val="24"/>
          <w:szCs w:val="24"/>
        </w:rPr>
        <w:t>26</w:t>
      </w:r>
      <w:r w:rsidRPr="00333C3A">
        <w:rPr>
          <w:rStyle w:val="element-citation"/>
          <w:rFonts w:ascii="Times New Roman" w:hAnsi="Times New Roman" w:cs="Times New Roman"/>
          <w:sz w:val="24"/>
          <w:szCs w:val="24"/>
        </w:rPr>
        <w:t>:83–91.</w:t>
      </w:r>
    </w:p>
    <w:p w:rsidR="00F01AD7" w:rsidRPr="00333C3A" w:rsidRDefault="00F01AD7" w:rsidP="00F01AD7">
      <w:pPr>
        <w:pStyle w:val="ListParagraph"/>
        <w:numPr>
          <w:ilvl w:val="0"/>
          <w:numId w:val="24"/>
        </w:numPr>
        <w:spacing w:line="360" w:lineRule="auto"/>
        <w:jc w:val="both"/>
        <w:rPr>
          <w:rStyle w:val="element-citation"/>
          <w:rFonts w:ascii="Times New Roman" w:hAnsi="Times New Roman" w:cs="Times New Roman"/>
          <w:sz w:val="24"/>
          <w:szCs w:val="24"/>
          <w:lang w:val="en-US"/>
        </w:rPr>
      </w:pPr>
      <w:r>
        <w:rPr>
          <w:rStyle w:val="element-citation"/>
          <w:rFonts w:ascii="Times New Roman" w:hAnsi="Times New Roman" w:cs="Times New Roman"/>
          <w:sz w:val="24"/>
          <w:szCs w:val="24"/>
        </w:rPr>
        <w:t>Wenk CE, Kaufmann C, Schaffner F</w:t>
      </w:r>
      <w:r w:rsidRPr="00333C3A">
        <w:rPr>
          <w:rStyle w:val="element-citation"/>
          <w:rFonts w:ascii="Times New Roman" w:hAnsi="Times New Roman" w:cs="Times New Roman"/>
          <w:sz w:val="24"/>
          <w:szCs w:val="24"/>
        </w:rPr>
        <w:t xml:space="preserve">, Mathis A. Molecular characterization of Swiss Ceratopogonidae (Diptera) and evaluation of real-time PCR assays for the identification of </w:t>
      </w:r>
      <w:r w:rsidRPr="00333C3A">
        <w:rPr>
          <w:rStyle w:val="Emphasis"/>
          <w:rFonts w:ascii="Times New Roman" w:hAnsi="Times New Roman" w:cs="Times New Roman"/>
          <w:sz w:val="24"/>
          <w:szCs w:val="24"/>
        </w:rPr>
        <w:t>Culicoides</w:t>
      </w:r>
      <w:r w:rsidRPr="00333C3A">
        <w:rPr>
          <w:rStyle w:val="element-citation"/>
          <w:rFonts w:ascii="Times New Roman" w:hAnsi="Times New Roman" w:cs="Times New Roman"/>
          <w:sz w:val="24"/>
          <w:szCs w:val="24"/>
        </w:rPr>
        <w:t xml:space="preserve"> biting midges. </w:t>
      </w:r>
      <w:r>
        <w:rPr>
          <w:rStyle w:val="ref-journal"/>
          <w:rFonts w:ascii="Times New Roman" w:hAnsi="Times New Roman" w:cs="Times New Roman"/>
          <w:sz w:val="24"/>
          <w:szCs w:val="24"/>
        </w:rPr>
        <w:t>Vet</w:t>
      </w:r>
      <w:r w:rsidRPr="00333C3A">
        <w:rPr>
          <w:rStyle w:val="ref-journal"/>
          <w:rFonts w:ascii="Times New Roman" w:hAnsi="Times New Roman" w:cs="Times New Roman"/>
          <w:sz w:val="24"/>
          <w:szCs w:val="24"/>
        </w:rPr>
        <w:t xml:space="preserve"> Parasitol. </w:t>
      </w:r>
      <w:r w:rsidRPr="00333C3A">
        <w:rPr>
          <w:rStyle w:val="element-citation"/>
          <w:rFonts w:ascii="Times New Roman" w:hAnsi="Times New Roman" w:cs="Times New Roman"/>
          <w:sz w:val="24"/>
          <w:szCs w:val="24"/>
        </w:rPr>
        <w:t>2012;</w:t>
      </w:r>
      <w:r w:rsidRPr="00333C3A">
        <w:rPr>
          <w:rStyle w:val="ref-vol"/>
          <w:rFonts w:ascii="Times New Roman" w:hAnsi="Times New Roman" w:cs="Times New Roman"/>
          <w:sz w:val="24"/>
          <w:szCs w:val="24"/>
        </w:rPr>
        <w:t>184</w:t>
      </w:r>
      <w:r>
        <w:rPr>
          <w:rStyle w:val="element-citation"/>
          <w:rFonts w:ascii="Times New Roman" w:hAnsi="Times New Roman" w:cs="Times New Roman"/>
          <w:sz w:val="24"/>
          <w:szCs w:val="24"/>
        </w:rPr>
        <w:t>:258–</w:t>
      </w:r>
      <w:r w:rsidRPr="00333C3A">
        <w:rPr>
          <w:rStyle w:val="element-citation"/>
          <w:rFonts w:ascii="Times New Roman" w:hAnsi="Times New Roman" w:cs="Times New Roman"/>
          <w:sz w:val="24"/>
          <w:szCs w:val="24"/>
        </w:rPr>
        <w:t>66.</w:t>
      </w:r>
    </w:p>
    <w:p w:rsidR="00F01AD7" w:rsidRPr="00333C3A" w:rsidRDefault="00F01AD7" w:rsidP="00F01AD7">
      <w:pPr>
        <w:pStyle w:val="ListParagraph"/>
        <w:numPr>
          <w:ilvl w:val="0"/>
          <w:numId w:val="24"/>
        </w:numPr>
        <w:spacing w:line="360" w:lineRule="auto"/>
        <w:jc w:val="both"/>
        <w:rPr>
          <w:rStyle w:val="element-citation"/>
          <w:rFonts w:ascii="Times New Roman" w:hAnsi="Times New Roman" w:cs="Times New Roman"/>
          <w:sz w:val="24"/>
          <w:szCs w:val="24"/>
          <w:lang w:val="en-US"/>
        </w:rPr>
      </w:pPr>
      <w:r>
        <w:rPr>
          <w:rStyle w:val="element-citation"/>
          <w:rFonts w:ascii="Times New Roman" w:hAnsi="Times New Roman" w:cs="Times New Roman"/>
          <w:sz w:val="24"/>
          <w:szCs w:val="24"/>
        </w:rPr>
        <w:t>Mathieu B, Delécolle JC, Garros C, Balenghien T, Setier-Rio ML, Candolfi E</w:t>
      </w:r>
      <w:r w:rsidRPr="00333C3A">
        <w:rPr>
          <w:rStyle w:val="element-citation"/>
          <w:rFonts w:ascii="Times New Roman" w:hAnsi="Times New Roman" w:cs="Times New Roman"/>
          <w:sz w:val="24"/>
          <w:szCs w:val="24"/>
        </w:rPr>
        <w:t xml:space="preserve">, Cêtre-Sossah C. Simultaneous quantification of the relative abundance of species complex members: application to </w:t>
      </w:r>
      <w:r w:rsidRPr="00333C3A">
        <w:rPr>
          <w:rStyle w:val="Emphasis"/>
          <w:rFonts w:ascii="Times New Roman" w:hAnsi="Times New Roman" w:cs="Times New Roman"/>
          <w:sz w:val="24"/>
          <w:szCs w:val="24"/>
        </w:rPr>
        <w:t>Culicoides obsoletus</w:t>
      </w:r>
      <w:r w:rsidRPr="00333C3A">
        <w:rPr>
          <w:rStyle w:val="element-citation"/>
          <w:rFonts w:ascii="Times New Roman" w:hAnsi="Times New Roman" w:cs="Times New Roman"/>
          <w:sz w:val="24"/>
          <w:szCs w:val="24"/>
        </w:rPr>
        <w:t xml:space="preserve"> and </w:t>
      </w:r>
      <w:r w:rsidRPr="00333C3A">
        <w:rPr>
          <w:rStyle w:val="Emphasis"/>
          <w:rFonts w:ascii="Times New Roman" w:hAnsi="Times New Roman" w:cs="Times New Roman"/>
          <w:sz w:val="24"/>
          <w:szCs w:val="24"/>
        </w:rPr>
        <w:t>Culicoides scoticus</w:t>
      </w:r>
      <w:r w:rsidRPr="00333C3A">
        <w:rPr>
          <w:rStyle w:val="element-citation"/>
          <w:rFonts w:ascii="Times New Roman" w:hAnsi="Times New Roman" w:cs="Times New Roman"/>
          <w:sz w:val="24"/>
          <w:szCs w:val="24"/>
        </w:rPr>
        <w:t xml:space="preserve"> (Diptera: Ceratopogonidae), potential vectors of bluetongue virus. </w:t>
      </w:r>
      <w:r>
        <w:rPr>
          <w:rStyle w:val="ref-journal"/>
          <w:rFonts w:ascii="Times New Roman" w:hAnsi="Times New Roman" w:cs="Times New Roman"/>
          <w:sz w:val="24"/>
          <w:szCs w:val="24"/>
        </w:rPr>
        <w:t>Vet</w:t>
      </w:r>
      <w:r w:rsidRPr="00333C3A">
        <w:rPr>
          <w:rStyle w:val="ref-journal"/>
          <w:rFonts w:ascii="Times New Roman" w:hAnsi="Times New Roman" w:cs="Times New Roman"/>
          <w:sz w:val="24"/>
          <w:szCs w:val="24"/>
        </w:rPr>
        <w:t xml:space="preserve"> Parasitol. </w:t>
      </w:r>
      <w:r w:rsidRPr="00333C3A">
        <w:rPr>
          <w:rStyle w:val="element-citation"/>
          <w:rFonts w:ascii="Times New Roman" w:hAnsi="Times New Roman" w:cs="Times New Roman"/>
          <w:sz w:val="24"/>
          <w:szCs w:val="24"/>
        </w:rPr>
        <w:t>2011;</w:t>
      </w:r>
      <w:r w:rsidRPr="00333C3A">
        <w:rPr>
          <w:rStyle w:val="ref-vol"/>
          <w:rFonts w:ascii="Times New Roman" w:hAnsi="Times New Roman" w:cs="Times New Roman"/>
          <w:sz w:val="24"/>
          <w:szCs w:val="24"/>
        </w:rPr>
        <w:t>182</w:t>
      </w:r>
      <w:r w:rsidRPr="00333C3A">
        <w:rPr>
          <w:rStyle w:val="element-citation"/>
          <w:rFonts w:ascii="Times New Roman" w:hAnsi="Times New Roman" w:cs="Times New Roman"/>
          <w:sz w:val="24"/>
          <w:szCs w:val="24"/>
        </w:rPr>
        <w:t>:297–306.</w:t>
      </w:r>
    </w:p>
    <w:p w:rsidR="00F01AD7" w:rsidRPr="00333C3A" w:rsidRDefault="00F01AD7" w:rsidP="00F01AD7">
      <w:pPr>
        <w:pStyle w:val="ListParagraph"/>
        <w:numPr>
          <w:ilvl w:val="0"/>
          <w:numId w:val="24"/>
        </w:numPr>
        <w:spacing w:line="360" w:lineRule="auto"/>
        <w:jc w:val="both"/>
        <w:rPr>
          <w:rStyle w:val="element-citation"/>
          <w:rFonts w:ascii="Times New Roman" w:hAnsi="Times New Roman" w:cs="Times New Roman"/>
          <w:sz w:val="24"/>
          <w:szCs w:val="24"/>
          <w:lang w:val="en-US"/>
        </w:rPr>
      </w:pPr>
      <w:r>
        <w:rPr>
          <w:rStyle w:val="element-citation"/>
          <w:rFonts w:ascii="Times New Roman" w:hAnsi="Times New Roman" w:cs="Times New Roman"/>
          <w:sz w:val="24"/>
          <w:szCs w:val="24"/>
        </w:rPr>
        <w:t>Monaco F</w:t>
      </w:r>
      <w:r w:rsidRPr="00333C3A">
        <w:rPr>
          <w:rStyle w:val="element-citation"/>
          <w:rFonts w:ascii="Times New Roman" w:hAnsi="Times New Roman" w:cs="Times New Roman"/>
          <w:sz w:val="24"/>
          <w:szCs w:val="24"/>
        </w:rPr>
        <w:t>, Benedet</w:t>
      </w:r>
      <w:r>
        <w:rPr>
          <w:rStyle w:val="element-citation"/>
          <w:rFonts w:ascii="Times New Roman" w:hAnsi="Times New Roman" w:cs="Times New Roman"/>
          <w:sz w:val="24"/>
          <w:szCs w:val="24"/>
        </w:rPr>
        <w:t>to L, Di Marcello V, Leilli R</w:t>
      </w:r>
      <w:r w:rsidRPr="00333C3A">
        <w:rPr>
          <w:rStyle w:val="element-citation"/>
          <w:rFonts w:ascii="Times New Roman" w:hAnsi="Times New Roman" w:cs="Times New Roman"/>
          <w:sz w:val="24"/>
          <w:szCs w:val="24"/>
        </w:rPr>
        <w:t xml:space="preserve">, Goffredo M. Development and preliminary evaluation of a real-time polymerase chain reaction for the identification of </w:t>
      </w:r>
      <w:r w:rsidRPr="00333C3A">
        <w:rPr>
          <w:rStyle w:val="Emphasis"/>
          <w:rFonts w:ascii="Times New Roman" w:hAnsi="Times New Roman" w:cs="Times New Roman"/>
          <w:sz w:val="24"/>
          <w:szCs w:val="24"/>
        </w:rPr>
        <w:t>Culicoides obsoletus</w:t>
      </w:r>
      <w:r w:rsidRPr="00333C3A">
        <w:rPr>
          <w:rStyle w:val="element-citation"/>
          <w:rFonts w:ascii="Times New Roman" w:hAnsi="Times New Roman" w:cs="Times New Roman"/>
          <w:sz w:val="24"/>
          <w:szCs w:val="24"/>
        </w:rPr>
        <w:t xml:space="preserve"> sensu strictu, </w:t>
      </w:r>
      <w:r w:rsidRPr="00333C3A">
        <w:rPr>
          <w:rStyle w:val="Emphasis"/>
          <w:rFonts w:ascii="Times New Roman" w:hAnsi="Times New Roman" w:cs="Times New Roman"/>
          <w:sz w:val="24"/>
          <w:szCs w:val="24"/>
        </w:rPr>
        <w:t>C. scoticus</w:t>
      </w:r>
      <w:r w:rsidRPr="00333C3A">
        <w:rPr>
          <w:rStyle w:val="element-citation"/>
          <w:rFonts w:ascii="Times New Roman" w:hAnsi="Times New Roman" w:cs="Times New Roman"/>
          <w:sz w:val="24"/>
          <w:szCs w:val="24"/>
        </w:rPr>
        <w:t xml:space="preserve"> and </w:t>
      </w:r>
      <w:r w:rsidRPr="00333C3A">
        <w:rPr>
          <w:rStyle w:val="Emphasis"/>
          <w:rFonts w:ascii="Times New Roman" w:hAnsi="Times New Roman" w:cs="Times New Roman"/>
          <w:sz w:val="24"/>
          <w:szCs w:val="24"/>
        </w:rPr>
        <w:t>C. montanus</w:t>
      </w:r>
      <w:r w:rsidRPr="00333C3A">
        <w:rPr>
          <w:rStyle w:val="element-citation"/>
          <w:rFonts w:ascii="Times New Roman" w:hAnsi="Times New Roman" w:cs="Times New Roman"/>
          <w:sz w:val="24"/>
          <w:szCs w:val="24"/>
        </w:rPr>
        <w:t xml:space="preserve"> in the Obsoletus Complex in Italy. </w:t>
      </w:r>
      <w:r>
        <w:rPr>
          <w:rStyle w:val="ref-journal"/>
          <w:rFonts w:ascii="Times New Roman" w:hAnsi="Times New Roman" w:cs="Times New Roman"/>
          <w:sz w:val="24"/>
          <w:szCs w:val="24"/>
        </w:rPr>
        <w:t>Vet</w:t>
      </w:r>
      <w:r w:rsidRPr="00333C3A">
        <w:rPr>
          <w:rStyle w:val="ref-journal"/>
          <w:rFonts w:ascii="Times New Roman" w:hAnsi="Times New Roman" w:cs="Times New Roman"/>
          <w:sz w:val="24"/>
          <w:szCs w:val="24"/>
        </w:rPr>
        <w:t xml:space="preserve"> Ital. </w:t>
      </w:r>
      <w:r w:rsidRPr="00333C3A">
        <w:rPr>
          <w:rStyle w:val="element-citation"/>
          <w:rFonts w:ascii="Times New Roman" w:hAnsi="Times New Roman" w:cs="Times New Roman"/>
          <w:sz w:val="24"/>
          <w:szCs w:val="24"/>
        </w:rPr>
        <w:t>2010;</w:t>
      </w:r>
      <w:r w:rsidRPr="00333C3A">
        <w:rPr>
          <w:rStyle w:val="ref-vol"/>
          <w:rFonts w:ascii="Times New Roman" w:hAnsi="Times New Roman" w:cs="Times New Roman"/>
          <w:sz w:val="24"/>
          <w:szCs w:val="24"/>
        </w:rPr>
        <w:t>46</w:t>
      </w:r>
      <w:r>
        <w:rPr>
          <w:rStyle w:val="element-citation"/>
          <w:rFonts w:ascii="Times New Roman" w:hAnsi="Times New Roman" w:cs="Times New Roman"/>
          <w:sz w:val="24"/>
          <w:szCs w:val="24"/>
        </w:rPr>
        <w:t>:215–</w:t>
      </w:r>
      <w:r w:rsidRPr="00333C3A">
        <w:rPr>
          <w:rStyle w:val="element-citation"/>
          <w:rFonts w:ascii="Times New Roman" w:hAnsi="Times New Roman" w:cs="Times New Roman"/>
          <w:sz w:val="24"/>
          <w:szCs w:val="24"/>
        </w:rPr>
        <w:t>20.</w:t>
      </w:r>
    </w:p>
    <w:p w:rsidR="00F01AD7" w:rsidRPr="000E7C80" w:rsidRDefault="00F01AD7" w:rsidP="00F01AD7">
      <w:pPr>
        <w:pStyle w:val="ListParagraph"/>
        <w:numPr>
          <w:ilvl w:val="0"/>
          <w:numId w:val="24"/>
        </w:numPr>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Garros C</w:t>
      </w:r>
      <w:r w:rsidRPr="00333C3A">
        <w:rPr>
          <w:rFonts w:ascii="Times New Roman" w:hAnsi="Times New Roman" w:cs="Times New Roman"/>
          <w:sz w:val="24"/>
          <w:szCs w:val="24"/>
        </w:rPr>
        <w:t>, Balengh</w:t>
      </w:r>
      <w:r>
        <w:rPr>
          <w:rFonts w:ascii="Times New Roman" w:hAnsi="Times New Roman" w:cs="Times New Roman"/>
          <w:sz w:val="24"/>
          <w:szCs w:val="24"/>
        </w:rPr>
        <w:t>ien, T, Carpenter S, Delécolle JC, Meiswinkel R, Pédarrieu A</w:t>
      </w:r>
      <w:r w:rsidRPr="00333C3A">
        <w:rPr>
          <w:rFonts w:ascii="Times New Roman" w:hAnsi="Times New Roman" w:cs="Times New Roman"/>
          <w:sz w:val="24"/>
          <w:szCs w:val="24"/>
        </w:rPr>
        <w:t>,</w:t>
      </w:r>
      <w:r>
        <w:rPr>
          <w:rFonts w:ascii="Times New Roman" w:hAnsi="Times New Roman" w:cs="Times New Roman"/>
          <w:sz w:val="24"/>
          <w:szCs w:val="24"/>
        </w:rPr>
        <w:t xml:space="preserve"> et al. </w:t>
      </w:r>
      <w:r w:rsidRPr="00333C3A">
        <w:rPr>
          <w:rFonts w:ascii="Times New Roman" w:hAnsi="Times New Roman" w:cs="Times New Roman"/>
          <w:sz w:val="24"/>
          <w:szCs w:val="24"/>
        </w:rPr>
        <w:t xml:space="preserve">Towards the PCR-based identification of Palaearctic </w:t>
      </w:r>
      <w:r w:rsidRPr="00333C3A">
        <w:rPr>
          <w:rFonts w:ascii="Times New Roman" w:hAnsi="Times New Roman" w:cs="Times New Roman"/>
          <w:i/>
          <w:iCs/>
          <w:sz w:val="24"/>
          <w:szCs w:val="24"/>
        </w:rPr>
        <w:t>Culicoides</w:t>
      </w:r>
      <w:r w:rsidRPr="00333C3A">
        <w:rPr>
          <w:rFonts w:ascii="Times New Roman" w:hAnsi="Times New Roman" w:cs="Times New Roman"/>
          <w:sz w:val="24"/>
          <w:szCs w:val="24"/>
        </w:rPr>
        <w:t xml:space="preserve"> biting midges (Diptera: Ceratopogonidae): results from an international ring trial targeting four species of the subgenus </w:t>
      </w:r>
      <w:r w:rsidRPr="00333C3A">
        <w:rPr>
          <w:rFonts w:ascii="Times New Roman" w:hAnsi="Times New Roman" w:cs="Times New Roman"/>
          <w:i/>
          <w:iCs/>
          <w:sz w:val="24"/>
          <w:szCs w:val="24"/>
        </w:rPr>
        <w:t>Avaritia</w:t>
      </w:r>
      <w:r w:rsidRPr="00333C3A">
        <w:rPr>
          <w:rFonts w:ascii="Times New Roman" w:hAnsi="Times New Roman" w:cs="Times New Roman"/>
          <w:sz w:val="24"/>
          <w:szCs w:val="24"/>
        </w:rPr>
        <w:t xml:space="preserve">. </w:t>
      </w:r>
      <w:r>
        <w:rPr>
          <w:rFonts w:ascii="Times New Roman" w:hAnsi="Times New Roman" w:cs="Times New Roman"/>
          <w:iCs/>
          <w:sz w:val="24"/>
          <w:szCs w:val="24"/>
        </w:rPr>
        <w:t>Parasit</w:t>
      </w:r>
      <w:r w:rsidRPr="000E7C80">
        <w:rPr>
          <w:rFonts w:ascii="Times New Roman" w:hAnsi="Times New Roman" w:cs="Times New Roman"/>
          <w:iCs/>
          <w:sz w:val="24"/>
          <w:szCs w:val="24"/>
        </w:rPr>
        <w:t xml:space="preserve"> Vectors. 2014;</w:t>
      </w:r>
      <w:r w:rsidRPr="000E7C80">
        <w:rPr>
          <w:rFonts w:ascii="Times New Roman" w:hAnsi="Times New Roman" w:cs="Times New Roman"/>
          <w:sz w:val="24"/>
          <w:szCs w:val="24"/>
        </w:rPr>
        <w:t>doi:10.1186/1756-3305-7-223</w:t>
      </w:r>
      <w:r>
        <w:rPr>
          <w:rFonts w:ascii="Times New Roman" w:hAnsi="Times New Roman" w:cs="Times New Roman"/>
          <w:sz w:val="24"/>
          <w:szCs w:val="24"/>
        </w:rPr>
        <w:t>.</w:t>
      </w:r>
    </w:p>
    <w:p w:rsidR="00F01AD7" w:rsidRPr="00333C3A" w:rsidRDefault="00F01AD7" w:rsidP="00F01AD7">
      <w:pPr>
        <w:pStyle w:val="ListParagraph"/>
        <w:numPr>
          <w:ilvl w:val="0"/>
          <w:numId w:val="24"/>
        </w:numPr>
        <w:spacing w:after="0" w:line="360" w:lineRule="auto"/>
        <w:jc w:val="both"/>
        <w:rPr>
          <w:rFonts w:ascii="Times New Roman" w:hAnsi="Times New Roman" w:cs="Times New Roman"/>
          <w:noProof/>
          <w:sz w:val="24"/>
          <w:szCs w:val="24"/>
        </w:rPr>
      </w:pPr>
      <w:r w:rsidRPr="00333C3A">
        <w:rPr>
          <w:rFonts w:ascii="Times New Roman" w:hAnsi="Times New Roman" w:cs="Times New Roman"/>
          <w:noProof/>
          <w:sz w:val="24"/>
          <w:szCs w:val="24"/>
        </w:rPr>
        <w:t>Kluiters</w:t>
      </w:r>
      <w:r>
        <w:rPr>
          <w:rStyle w:val="author"/>
          <w:rFonts w:ascii="Times New Roman" w:hAnsi="Times New Roman" w:cs="Times New Roman"/>
          <w:iCs/>
          <w:sz w:val="24"/>
          <w:szCs w:val="24"/>
        </w:rPr>
        <w:t xml:space="preserve"> G</w:t>
      </w:r>
      <w:r w:rsidRPr="00333C3A">
        <w:rPr>
          <w:rStyle w:val="HTMLCite"/>
          <w:rFonts w:ascii="Times New Roman" w:hAnsi="Times New Roman" w:cs="Times New Roman"/>
          <w:sz w:val="24"/>
          <w:szCs w:val="24"/>
        </w:rPr>
        <w:t xml:space="preserve">, </w:t>
      </w:r>
      <w:r>
        <w:rPr>
          <w:rStyle w:val="author"/>
          <w:rFonts w:ascii="Times New Roman" w:hAnsi="Times New Roman" w:cs="Times New Roman"/>
          <w:iCs/>
          <w:sz w:val="24"/>
          <w:szCs w:val="24"/>
        </w:rPr>
        <w:t>Sugden D</w:t>
      </w:r>
      <w:r w:rsidRPr="00333C3A">
        <w:rPr>
          <w:rStyle w:val="HTMLCite"/>
          <w:rFonts w:ascii="Times New Roman" w:hAnsi="Times New Roman" w:cs="Times New Roman"/>
          <w:sz w:val="24"/>
          <w:szCs w:val="24"/>
        </w:rPr>
        <w:t xml:space="preserve">, </w:t>
      </w:r>
      <w:r>
        <w:rPr>
          <w:rStyle w:val="author"/>
          <w:rFonts w:ascii="Times New Roman" w:hAnsi="Times New Roman" w:cs="Times New Roman"/>
          <w:iCs/>
          <w:sz w:val="24"/>
          <w:szCs w:val="24"/>
        </w:rPr>
        <w:t>Guis H</w:t>
      </w:r>
      <w:r w:rsidRPr="00333C3A">
        <w:rPr>
          <w:rStyle w:val="HTMLCite"/>
          <w:rFonts w:ascii="Times New Roman" w:hAnsi="Times New Roman" w:cs="Times New Roman"/>
          <w:sz w:val="24"/>
          <w:szCs w:val="24"/>
        </w:rPr>
        <w:t xml:space="preserve">, </w:t>
      </w:r>
      <w:r>
        <w:rPr>
          <w:rStyle w:val="author"/>
          <w:rFonts w:ascii="Times New Roman" w:hAnsi="Times New Roman" w:cs="Times New Roman"/>
          <w:iCs/>
          <w:sz w:val="24"/>
          <w:szCs w:val="24"/>
        </w:rPr>
        <w:t>McIntyre KM</w:t>
      </w:r>
      <w:r w:rsidRPr="00333C3A">
        <w:rPr>
          <w:rStyle w:val="HTMLCite"/>
          <w:rFonts w:ascii="Times New Roman" w:hAnsi="Times New Roman" w:cs="Times New Roman"/>
          <w:sz w:val="24"/>
          <w:szCs w:val="24"/>
        </w:rPr>
        <w:t xml:space="preserve">, </w:t>
      </w:r>
      <w:r>
        <w:rPr>
          <w:rStyle w:val="author"/>
          <w:rFonts w:ascii="Times New Roman" w:hAnsi="Times New Roman" w:cs="Times New Roman"/>
          <w:iCs/>
          <w:sz w:val="24"/>
          <w:szCs w:val="24"/>
        </w:rPr>
        <w:t>Labuschagne K</w:t>
      </w:r>
      <w:r w:rsidRPr="00333C3A">
        <w:rPr>
          <w:rStyle w:val="HTMLCite"/>
          <w:rFonts w:ascii="Times New Roman" w:hAnsi="Times New Roman" w:cs="Times New Roman"/>
          <w:sz w:val="24"/>
          <w:szCs w:val="24"/>
        </w:rPr>
        <w:t xml:space="preserve">, </w:t>
      </w:r>
      <w:r>
        <w:rPr>
          <w:rStyle w:val="author"/>
          <w:rFonts w:ascii="Times New Roman" w:hAnsi="Times New Roman" w:cs="Times New Roman"/>
          <w:iCs/>
          <w:sz w:val="24"/>
          <w:szCs w:val="24"/>
        </w:rPr>
        <w:t>Vilar MJ</w:t>
      </w:r>
      <w:r w:rsidRPr="00333C3A">
        <w:rPr>
          <w:rStyle w:val="HTMLCite"/>
          <w:rFonts w:ascii="Times New Roman" w:hAnsi="Times New Roman" w:cs="Times New Roman"/>
          <w:sz w:val="24"/>
          <w:szCs w:val="24"/>
        </w:rPr>
        <w:t>,</w:t>
      </w:r>
      <w:r>
        <w:rPr>
          <w:rStyle w:val="HTMLCite"/>
          <w:rFonts w:ascii="Times New Roman" w:hAnsi="Times New Roman" w:cs="Times New Roman"/>
          <w:sz w:val="24"/>
          <w:szCs w:val="24"/>
        </w:rPr>
        <w:t xml:space="preserve"> </w:t>
      </w:r>
      <w:r>
        <w:rPr>
          <w:rStyle w:val="HTMLCite"/>
          <w:rFonts w:ascii="Times New Roman" w:hAnsi="Times New Roman" w:cs="Times New Roman"/>
          <w:i w:val="0"/>
          <w:sz w:val="24"/>
          <w:szCs w:val="24"/>
        </w:rPr>
        <w:t>et al</w:t>
      </w:r>
      <w:r w:rsidRPr="00333C3A">
        <w:rPr>
          <w:rStyle w:val="author"/>
          <w:rFonts w:ascii="Times New Roman" w:hAnsi="Times New Roman" w:cs="Times New Roman"/>
          <w:iCs/>
          <w:sz w:val="24"/>
          <w:szCs w:val="24"/>
        </w:rPr>
        <w:t>.</w:t>
      </w:r>
      <w:r w:rsidRPr="00333C3A">
        <w:rPr>
          <w:rStyle w:val="HTMLCite"/>
          <w:rFonts w:ascii="Times New Roman" w:hAnsi="Times New Roman" w:cs="Times New Roman"/>
          <w:sz w:val="24"/>
          <w:szCs w:val="24"/>
        </w:rPr>
        <w:t xml:space="preserve"> </w:t>
      </w:r>
      <w:r w:rsidRPr="00333C3A">
        <w:rPr>
          <w:rStyle w:val="articletitle"/>
          <w:rFonts w:ascii="Times New Roman" w:hAnsi="Times New Roman" w:cs="Times New Roman"/>
          <w:iCs/>
          <w:sz w:val="24"/>
          <w:szCs w:val="24"/>
        </w:rPr>
        <w:t xml:space="preserve">Modelling the spatial distribution of </w:t>
      </w:r>
      <w:r w:rsidRPr="00333C3A">
        <w:rPr>
          <w:rStyle w:val="Emphasis"/>
          <w:rFonts w:ascii="Times New Roman" w:hAnsi="Times New Roman" w:cs="Times New Roman"/>
          <w:sz w:val="24"/>
          <w:szCs w:val="24"/>
        </w:rPr>
        <w:t>Culicoides</w:t>
      </w:r>
      <w:r w:rsidRPr="00333C3A">
        <w:rPr>
          <w:rStyle w:val="articletitle"/>
          <w:rFonts w:ascii="Times New Roman" w:hAnsi="Times New Roman" w:cs="Times New Roman"/>
          <w:iCs/>
          <w:sz w:val="24"/>
          <w:szCs w:val="24"/>
        </w:rPr>
        <w:t xml:space="preserve"> biti</w:t>
      </w:r>
      <w:r w:rsidRPr="005D596A">
        <w:rPr>
          <w:rStyle w:val="articletitle"/>
          <w:rFonts w:ascii="Times New Roman" w:hAnsi="Times New Roman" w:cs="Times New Roman"/>
          <w:iCs/>
          <w:sz w:val="24"/>
          <w:szCs w:val="24"/>
        </w:rPr>
        <w:t>ng midges at the local scale</w:t>
      </w:r>
      <w:r w:rsidRPr="005D596A">
        <w:rPr>
          <w:rStyle w:val="HTMLCite"/>
          <w:rFonts w:ascii="Times New Roman" w:hAnsi="Times New Roman" w:cs="Times New Roman"/>
          <w:sz w:val="24"/>
          <w:szCs w:val="24"/>
        </w:rPr>
        <w:t xml:space="preserve">. </w:t>
      </w:r>
      <w:r>
        <w:rPr>
          <w:rStyle w:val="journaltitle"/>
          <w:rFonts w:ascii="Times New Roman" w:hAnsi="Times New Roman" w:cs="Times New Roman"/>
          <w:iCs/>
          <w:sz w:val="24"/>
          <w:szCs w:val="24"/>
        </w:rPr>
        <w:t xml:space="preserve">J </w:t>
      </w:r>
      <w:r w:rsidRPr="005D596A">
        <w:rPr>
          <w:rStyle w:val="journaltitle"/>
          <w:rFonts w:ascii="Times New Roman" w:hAnsi="Times New Roman" w:cs="Times New Roman"/>
          <w:iCs/>
          <w:sz w:val="24"/>
          <w:szCs w:val="24"/>
        </w:rPr>
        <w:t>Appl Ecol</w:t>
      </w:r>
      <w:r w:rsidRPr="00F33578">
        <w:rPr>
          <w:rStyle w:val="HTMLCite"/>
          <w:rFonts w:ascii="Times New Roman" w:hAnsi="Times New Roman" w:cs="Times New Roman"/>
          <w:i w:val="0"/>
          <w:sz w:val="24"/>
          <w:szCs w:val="24"/>
        </w:rPr>
        <w:t>. 2013;</w:t>
      </w:r>
      <w:r w:rsidRPr="005D596A">
        <w:rPr>
          <w:rStyle w:val="vol"/>
          <w:rFonts w:ascii="Times New Roman" w:hAnsi="Times New Roman" w:cs="Times New Roman"/>
          <w:iCs/>
          <w:sz w:val="24"/>
          <w:szCs w:val="24"/>
        </w:rPr>
        <w:t>50:</w:t>
      </w:r>
      <w:r w:rsidRPr="005D596A">
        <w:rPr>
          <w:rStyle w:val="pagefirst"/>
          <w:rFonts w:ascii="Times New Roman" w:hAnsi="Times New Roman" w:cs="Times New Roman"/>
          <w:iCs/>
          <w:sz w:val="24"/>
          <w:szCs w:val="24"/>
        </w:rPr>
        <w:t>232</w:t>
      </w:r>
      <w:r w:rsidRPr="005D596A">
        <w:rPr>
          <w:rStyle w:val="HTMLCite"/>
          <w:rFonts w:ascii="Times New Roman" w:hAnsi="Times New Roman" w:cs="Times New Roman"/>
          <w:sz w:val="24"/>
          <w:szCs w:val="24"/>
        </w:rPr>
        <w:t>–</w:t>
      </w:r>
      <w:r w:rsidRPr="005D596A">
        <w:rPr>
          <w:rStyle w:val="pagelast"/>
          <w:rFonts w:ascii="Times New Roman" w:hAnsi="Times New Roman" w:cs="Times New Roman"/>
          <w:iCs/>
          <w:sz w:val="24"/>
          <w:szCs w:val="24"/>
        </w:rPr>
        <w:t>42</w:t>
      </w:r>
      <w:r w:rsidRPr="005D596A">
        <w:rPr>
          <w:rStyle w:val="HTMLCite"/>
          <w:rFonts w:ascii="Times New Roman" w:hAnsi="Times New Roman" w:cs="Times New Roman"/>
          <w:sz w:val="24"/>
          <w:szCs w:val="24"/>
        </w:rPr>
        <w:t>.</w:t>
      </w:r>
    </w:p>
    <w:p w:rsidR="00F01AD7" w:rsidRPr="00333C3A" w:rsidRDefault="00F01AD7" w:rsidP="00F01AD7">
      <w:pPr>
        <w:pStyle w:val="ListParagraph"/>
        <w:numPr>
          <w:ilvl w:val="0"/>
          <w:numId w:val="24"/>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Baylis M, Parkin H, Kreppel K, Carpenter S, Mellor PS, McIntyre KM.</w:t>
      </w:r>
      <w:r w:rsidRPr="00333C3A">
        <w:rPr>
          <w:rFonts w:ascii="Times New Roman" w:hAnsi="Times New Roman" w:cs="Times New Roman"/>
          <w:noProof/>
          <w:sz w:val="24"/>
          <w:szCs w:val="24"/>
        </w:rPr>
        <w:t xml:space="preserve"> Evaluation of housing as a means to protect cattle from </w:t>
      </w:r>
      <w:r w:rsidRPr="0023379A">
        <w:rPr>
          <w:rFonts w:ascii="Times New Roman" w:hAnsi="Times New Roman" w:cs="Times New Roman"/>
          <w:i/>
          <w:noProof/>
          <w:sz w:val="24"/>
          <w:szCs w:val="24"/>
        </w:rPr>
        <w:t>Culicoides</w:t>
      </w:r>
      <w:r w:rsidRPr="00333C3A">
        <w:rPr>
          <w:rFonts w:ascii="Times New Roman" w:hAnsi="Times New Roman" w:cs="Times New Roman"/>
          <w:noProof/>
          <w:sz w:val="24"/>
          <w:szCs w:val="24"/>
        </w:rPr>
        <w:t xml:space="preserve"> biting midges, the vectors of bluetongue virus</w:t>
      </w:r>
      <w:r w:rsidRPr="005D596A">
        <w:rPr>
          <w:rFonts w:ascii="Times New Roman" w:hAnsi="Times New Roman" w:cs="Times New Roman"/>
          <w:noProof/>
          <w:sz w:val="24"/>
          <w:szCs w:val="24"/>
        </w:rPr>
        <w:t>. Med</w:t>
      </w:r>
      <w:r>
        <w:rPr>
          <w:rFonts w:ascii="Times New Roman" w:hAnsi="Times New Roman" w:cs="Times New Roman"/>
          <w:noProof/>
          <w:sz w:val="24"/>
          <w:szCs w:val="24"/>
        </w:rPr>
        <w:t xml:space="preserve"> </w:t>
      </w:r>
      <w:r w:rsidRPr="005D596A">
        <w:rPr>
          <w:rFonts w:ascii="Times New Roman" w:hAnsi="Times New Roman" w:cs="Times New Roman"/>
          <w:noProof/>
          <w:sz w:val="24"/>
          <w:szCs w:val="24"/>
        </w:rPr>
        <w:t>Vet</w:t>
      </w:r>
      <w:r>
        <w:rPr>
          <w:rFonts w:ascii="Times New Roman" w:hAnsi="Times New Roman" w:cs="Times New Roman"/>
          <w:noProof/>
          <w:sz w:val="24"/>
          <w:szCs w:val="24"/>
        </w:rPr>
        <w:t xml:space="preserve"> Ent</w:t>
      </w:r>
      <w:r w:rsidRPr="005D596A">
        <w:rPr>
          <w:rFonts w:ascii="Times New Roman" w:hAnsi="Times New Roman" w:cs="Times New Roman"/>
          <w:noProof/>
          <w:sz w:val="24"/>
          <w:szCs w:val="24"/>
        </w:rPr>
        <w:t>. 2010;24:38</w:t>
      </w:r>
      <w:r w:rsidRPr="00333C3A">
        <w:rPr>
          <w:rFonts w:ascii="Times New Roman" w:hAnsi="Times New Roman" w:cs="Times New Roman"/>
          <w:noProof/>
          <w:sz w:val="24"/>
          <w:szCs w:val="24"/>
        </w:rPr>
        <w:t>-45.</w:t>
      </w:r>
    </w:p>
    <w:p w:rsidR="00F01AD7" w:rsidRPr="00333C3A" w:rsidRDefault="00F01AD7" w:rsidP="00F01AD7">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Purse BV, Falconer D, Sullivan MJ, Carpenter S</w:t>
      </w:r>
      <w:r w:rsidRPr="00333C3A">
        <w:rPr>
          <w:rFonts w:ascii="Times New Roman" w:hAnsi="Times New Roman" w:cs="Times New Roman"/>
          <w:sz w:val="24"/>
          <w:szCs w:val="24"/>
        </w:rPr>
        <w:t>, Mellor</w:t>
      </w:r>
      <w:r>
        <w:rPr>
          <w:rFonts w:ascii="Times New Roman" w:hAnsi="Times New Roman" w:cs="Times New Roman"/>
          <w:sz w:val="24"/>
          <w:szCs w:val="24"/>
        </w:rPr>
        <w:t xml:space="preserve"> PS, Piertney SB</w:t>
      </w:r>
      <w:r w:rsidRPr="00333C3A">
        <w:rPr>
          <w:rFonts w:ascii="Times New Roman" w:hAnsi="Times New Roman" w:cs="Times New Roman"/>
          <w:sz w:val="24"/>
          <w:szCs w:val="24"/>
        </w:rPr>
        <w:t xml:space="preserve">, </w:t>
      </w:r>
      <w:r>
        <w:rPr>
          <w:rFonts w:ascii="Times New Roman" w:hAnsi="Times New Roman" w:cs="Times New Roman"/>
          <w:sz w:val="24"/>
          <w:szCs w:val="24"/>
        </w:rPr>
        <w:t>et al.</w:t>
      </w:r>
      <w:r w:rsidRPr="00333C3A">
        <w:rPr>
          <w:rFonts w:ascii="Times New Roman" w:hAnsi="Times New Roman" w:cs="Times New Roman"/>
          <w:sz w:val="24"/>
          <w:szCs w:val="24"/>
        </w:rPr>
        <w:t xml:space="preserve"> Impacts of climate, host and landscape factors on </w:t>
      </w:r>
      <w:r w:rsidRPr="00333C3A">
        <w:rPr>
          <w:rFonts w:ascii="Times New Roman" w:hAnsi="Times New Roman" w:cs="Times New Roman"/>
          <w:i/>
          <w:sz w:val="24"/>
          <w:szCs w:val="24"/>
        </w:rPr>
        <w:t>Culicoides</w:t>
      </w:r>
      <w:r w:rsidRPr="00333C3A">
        <w:rPr>
          <w:rFonts w:ascii="Times New Roman" w:hAnsi="Times New Roman" w:cs="Times New Roman"/>
          <w:sz w:val="24"/>
          <w:szCs w:val="24"/>
        </w:rPr>
        <w:t xml:space="preserve"> species in </w:t>
      </w:r>
      <w:r w:rsidRPr="005D596A">
        <w:rPr>
          <w:rFonts w:ascii="Times New Roman" w:hAnsi="Times New Roman" w:cs="Times New Roman"/>
          <w:sz w:val="24"/>
          <w:szCs w:val="24"/>
        </w:rPr>
        <w:t>Scotland. Me</w:t>
      </w:r>
      <w:r>
        <w:rPr>
          <w:rFonts w:ascii="Times New Roman" w:hAnsi="Times New Roman" w:cs="Times New Roman"/>
          <w:sz w:val="24"/>
          <w:szCs w:val="24"/>
        </w:rPr>
        <w:t>d and Vet Ent</w:t>
      </w:r>
      <w:r w:rsidRPr="005D596A">
        <w:rPr>
          <w:rFonts w:ascii="Times New Roman" w:hAnsi="Times New Roman" w:cs="Times New Roman"/>
          <w:sz w:val="24"/>
          <w:szCs w:val="24"/>
        </w:rPr>
        <w:t>. 2012;26:</w:t>
      </w:r>
      <w:r>
        <w:rPr>
          <w:rFonts w:ascii="Times New Roman" w:hAnsi="Times New Roman" w:cs="Times New Roman"/>
          <w:sz w:val="24"/>
          <w:szCs w:val="24"/>
        </w:rPr>
        <w:t>168–</w:t>
      </w:r>
      <w:r w:rsidRPr="00333C3A">
        <w:rPr>
          <w:rFonts w:ascii="Times New Roman" w:hAnsi="Times New Roman" w:cs="Times New Roman"/>
          <w:sz w:val="24"/>
          <w:szCs w:val="24"/>
        </w:rPr>
        <w:t>77.</w:t>
      </w:r>
    </w:p>
    <w:p w:rsidR="00F01AD7" w:rsidRPr="00333C3A" w:rsidRDefault="00F01AD7" w:rsidP="00F01AD7">
      <w:pPr>
        <w:pStyle w:val="ListParagraph"/>
        <w:numPr>
          <w:ilvl w:val="0"/>
          <w:numId w:val="24"/>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Calvete C, Estrada R, Miranda MA, Borras D, Calvo JH, Lucientes</w:t>
      </w:r>
      <w:r w:rsidRPr="00333C3A">
        <w:rPr>
          <w:rFonts w:ascii="Times New Roman" w:hAnsi="Times New Roman" w:cs="Times New Roman"/>
          <w:noProof/>
          <w:sz w:val="24"/>
          <w:szCs w:val="24"/>
        </w:rPr>
        <w:t xml:space="preserve"> J. Ecological correlates of bluetongue virus in Spain: Predicted spatial occurrence and its relationship with the observed abundance of the potential </w:t>
      </w:r>
      <w:r w:rsidRPr="00333C3A">
        <w:rPr>
          <w:rFonts w:ascii="Times New Roman" w:hAnsi="Times New Roman" w:cs="Times New Roman"/>
          <w:i/>
          <w:noProof/>
          <w:sz w:val="24"/>
          <w:szCs w:val="24"/>
        </w:rPr>
        <w:t xml:space="preserve">Culicoides </w:t>
      </w:r>
      <w:r w:rsidRPr="00333C3A">
        <w:rPr>
          <w:rFonts w:ascii="Times New Roman" w:hAnsi="Times New Roman" w:cs="Times New Roman"/>
          <w:noProof/>
          <w:sz w:val="24"/>
          <w:szCs w:val="24"/>
        </w:rPr>
        <w:t>spp. vector</w:t>
      </w:r>
      <w:r w:rsidRPr="005D596A">
        <w:rPr>
          <w:rFonts w:ascii="Times New Roman" w:hAnsi="Times New Roman" w:cs="Times New Roman"/>
          <w:noProof/>
          <w:sz w:val="24"/>
          <w:szCs w:val="24"/>
        </w:rPr>
        <w:t xml:space="preserve">. </w:t>
      </w:r>
      <w:r>
        <w:rPr>
          <w:rFonts w:ascii="Times New Roman" w:hAnsi="Times New Roman" w:cs="Times New Roman"/>
          <w:noProof/>
          <w:sz w:val="24"/>
          <w:szCs w:val="24"/>
        </w:rPr>
        <w:t>Vet J</w:t>
      </w:r>
      <w:r w:rsidRPr="005D596A">
        <w:rPr>
          <w:rFonts w:ascii="Times New Roman" w:hAnsi="Times New Roman" w:cs="Times New Roman"/>
          <w:noProof/>
          <w:sz w:val="24"/>
          <w:szCs w:val="24"/>
        </w:rPr>
        <w:t>. 2009;182:235</w:t>
      </w:r>
      <w:r w:rsidRPr="00333C3A">
        <w:rPr>
          <w:rFonts w:ascii="Times New Roman" w:hAnsi="Times New Roman" w:cs="Times New Roman"/>
          <w:noProof/>
          <w:sz w:val="24"/>
          <w:szCs w:val="24"/>
        </w:rPr>
        <w:t>-43.</w:t>
      </w:r>
    </w:p>
    <w:p w:rsidR="00F01AD7" w:rsidRPr="0023379A" w:rsidRDefault="00F01AD7" w:rsidP="00F01AD7">
      <w:pPr>
        <w:pStyle w:val="ListParagraph"/>
        <w:numPr>
          <w:ilvl w:val="0"/>
          <w:numId w:val="24"/>
        </w:numPr>
        <w:spacing w:after="0" w:line="360" w:lineRule="auto"/>
        <w:jc w:val="both"/>
        <w:rPr>
          <w:rFonts w:ascii="Times New Roman" w:hAnsi="Times New Roman" w:cs="Times New Roman"/>
          <w:noProof/>
          <w:sz w:val="24"/>
          <w:szCs w:val="24"/>
          <w:lang w:val="fr-FR"/>
        </w:rPr>
      </w:pPr>
      <w:r w:rsidRPr="0023379A">
        <w:rPr>
          <w:rFonts w:ascii="Times New Roman" w:hAnsi="Times New Roman" w:cs="Times New Roman"/>
          <w:noProof/>
          <w:sz w:val="24"/>
          <w:szCs w:val="24"/>
        </w:rPr>
        <w:t xml:space="preserve">Conte A, Goffredo M, Ippoliti C, Meiswinkel R. Influence of biotic and abiotic factors on the distribution and abundance of </w:t>
      </w:r>
      <w:r w:rsidRPr="0023379A">
        <w:rPr>
          <w:rFonts w:ascii="Times New Roman" w:hAnsi="Times New Roman" w:cs="Times New Roman"/>
          <w:i/>
          <w:noProof/>
          <w:sz w:val="24"/>
          <w:szCs w:val="24"/>
        </w:rPr>
        <w:t>Culicoides imicola</w:t>
      </w:r>
      <w:r w:rsidRPr="0023379A">
        <w:rPr>
          <w:rFonts w:ascii="Times New Roman" w:hAnsi="Times New Roman" w:cs="Times New Roman"/>
          <w:noProof/>
          <w:sz w:val="24"/>
          <w:szCs w:val="24"/>
        </w:rPr>
        <w:t xml:space="preserve"> and the Obsoletus Complex in Italy. </w:t>
      </w:r>
      <w:r w:rsidRPr="0023379A">
        <w:rPr>
          <w:rFonts w:ascii="Times New Roman" w:hAnsi="Times New Roman" w:cs="Times New Roman"/>
          <w:noProof/>
          <w:sz w:val="24"/>
          <w:szCs w:val="24"/>
          <w:lang w:val="fr-FR"/>
        </w:rPr>
        <w:t>Vet Parasitol. 2007;150:333-344.</w:t>
      </w:r>
    </w:p>
    <w:p w:rsidR="00F01AD7" w:rsidRDefault="00F01AD7" w:rsidP="00F01AD7">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23379A">
        <w:rPr>
          <w:rFonts w:ascii="Times New Roman" w:hAnsi="Times New Roman" w:cs="Times New Roman"/>
          <w:sz w:val="24"/>
          <w:szCs w:val="24"/>
        </w:rPr>
        <w:t xml:space="preserve">Kluiters G, Swales H, Baylis M. Local Dispersal of Palaearctic </w:t>
      </w:r>
      <w:r w:rsidRPr="0023379A">
        <w:rPr>
          <w:rFonts w:ascii="Times New Roman" w:hAnsi="Times New Roman" w:cs="Times New Roman"/>
          <w:i/>
          <w:iCs/>
          <w:sz w:val="24"/>
          <w:szCs w:val="24"/>
        </w:rPr>
        <w:t>Culicoides</w:t>
      </w:r>
      <w:r w:rsidRPr="0023379A">
        <w:rPr>
          <w:rFonts w:ascii="Times New Roman" w:hAnsi="Times New Roman" w:cs="Times New Roman"/>
          <w:sz w:val="24"/>
          <w:szCs w:val="24"/>
        </w:rPr>
        <w:t xml:space="preserve"> Biting Midges Estimated by Mark-Release-Recapture. </w:t>
      </w:r>
      <w:r w:rsidRPr="0023379A">
        <w:rPr>
          <w:rFonts w:ascii="Times New Roman" w:hAnsi="Times New Roman" w:cs="Times New Roman"/>
          <w:iCs/>
          <w:sz w:val="24"/>
          <w:szCs w:val="24"/>
        </w:rPr>
        <w:t>Parasit Vectors.</w:t>
      </w:r>
      <w:r w:rsidRPr="0023379A">
        <w:rPr>
          <w:rFonts w:ascii="Times New Roman" w:hAnsi="Times New Roman" w:cs="Times New Roman"/>
          <w:sz w:val="24"/>
          <w:szCs w:val="24"/>
        </w:rPr>
        <w:t xml:space="preserve"> 2015;doi:10.1186/s13071-015-0658-z</w:t>
      </w:r>
      <w:r>
        <w:rPr>
          <w:rFonts w:ascii="Times New Roman" w:hAnsi="Times New Roman" w:cs="Times New Roman"/>
          <w:sz w:val="24"/>
          <w:szCs w:val="24"/>
        </w:rPr>
        <w:t>.</w:t>
      </w:r>
    </w:p>
    <w:p w:rsidR="00F01AD7" w:rsidRPr="00333C3A" w:rsidRDefault="00F01AD7" w:rsidP="00F01AD7">
      <w:pPr>
        <w:pStyle w:val="ListParagraph"/>
        <w:numPr>
          <w:ilvl w:val="0"/>
          <w:numId w:val="24"/>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lang w:val="fr-FR"/>
        </w:rPr>
        <w:t>Campbell JA, Pelham-Clinton EC.</w:t>
      </w:r>
      <w:r w:rsidRPr="00333C3A">
        <w:rPr>
          <w:rFonts w:ascii="Times New Roman" w:hAnsi="Times New Roman" w:cs="Times New Roman"/>
          <w:noProof/>
          <w:sz w:val="24"/>
          <w:szCs w:val="24"/>
          <w:lang w:val="fr-FR"/>
        </w:rPr>
        <w:t xml:space="preserve"> </w:t>
      </w:r>
      <w:r w:rsidRPr="00333C3A">
        <w:rPr>
          <w:rFonts w:ascii="Times New Roman" w:hAnsi="Times New Roman" w:cs="Times New Roman"/>
          <w:noProof/>
          <w:sz w:val="24"/>
          <w:szCs w:val="24"/>
        </w:rPr>
        <w:t>A taxonomic review of the British species of ‘</w:t>
      </w:r>
      <w:r w:rsidRPr="00333C3A">
        <w:rPr>
          <w:rFonts w:ascii="Times New Roman" w:hAnsi="Times New Roman" w:cs="Times New Roman"/>
          <w:i/>
          <w:noProof/>
          <w:sz w:val="24"/>
          <w:szCs w:val="24"/>
        </w:rPr>
        <w:t>Culicoides’</w:t>
      </w:r>
      <w:r w:rsidRPr="00333C3A">
        <w:rPr>
          <w:rFonts w:ascii="Times New Roman" w:hAnsi="Times New Roman" w:cs="Times New Roman"/>
          <w:noProof/>
          <w:sz w:val="24"/>
          <w:szCs w:val="24"/>
        </w:rPr>
        <w:t xml:space="preserve"> Latreille (Diptera: </w:t>
      </w:r>
      <w:r w:rsidRPr="00B8544E">
        <w:rPr>
          <w:rFonts w:ascii="Times New Roman" w:hAnsi="Times New Roman" w:cs="Times New Roman"/>
          <w:noProof/>
          <w:sz w:val="24"/>
          <w:szCs w:val="24"/>
        </w:rPr>
        <w:t>Ceratopogonidae). P</w:t>
      </w:r>
      <w:r>
        <w:rPr>
          <w:rFonts w:ascii="Times New Roman" w:hAnsi="Times New Roman" w:cs="Times New Roman"/>
          <w:noProof/>
          <w:sz w:val="24"/>
          <w:szCs w:val="24"/>
        </w:rPr>
        <w:t xml:space="preserve"> </w:t>
      </w:r>
      <w:r w:rsidRPr="00B8544E">
        <w:rPr>
          <w:rFonts w:ascii="Times New Roman" w:hAnsi="Times New Roman" w:cs="Times New Roman"/>
          <w:noProof/>
          <w:sz w:val="24"/>
          <w:szCs w:val="24"/>
        </w:rPr>
        <w:t>Roy Soc</w:t>
      </w:r>
      <w:r>
        <w:rPr>
          <w:rFonts w:ascii="Times New Roman" w:hAnsi="Times New Roman" w:cs="Times New Roman"/>
          <w:noProof/>
          <w:sz w:val="24"/>
          <w:szCs w:val="24"/>
        </w:rPr>
        <w:t xml:space="preserve"> </w:t>
      </w:r>
      <w:r w:rsidRPr="00B8544E">
        <w:rPr>
          <w:rFonts w:ascii="Times New Roman" w:hAnsi="Times New Roman" w:cs="Times New Roman"/>
          <w:noProof/>
          <w:sz w:val="24"/>
          <w:szCs w:val="24"/>
        </w:rPr>
        <w:t>Edinb. 1960;68:181</w:t>
      </w:r>
      <w:r w:rsidRPr="00333C3A">
        <w:rPr>
          <w:rFonts w:ascii="Times New Roman" w:hAnsi="Times New Roman" w:cs="Times New Roman"/>
          <w:noProof/>
          <w:sz w:val="24"/>
          <w:szCs w:val="24"/>
        </w:rPr>
        <w:t>-302.</w:t>
      </w:r>
    </w:p>
    <w:p w:rsidR="00F01AD7" w:rsidRPr="00333C3A" w:rsidRDefault="00F01AD7" w:rsidP="00F01AD7">
      <w:pPr>
        <w:pStyle w:val="ListParagraph"/>
        <w:numPr>
          <w:ilvl w:val="0"/>
          <w:numId w:val="24"/>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Wirth WW, Hubert AA. </w:t>
      </w:r>
      <w:r w:rsidRPr="00333C3A">
        <w:rPr>
          <w:rFonts w:ascii="Times New Roman" w:hAnsi="Times New Roman" w:cs="Times New Roman"/>
          <w:i/>
          <w:noProof/>
          <w:sz w:val="24"/>
          <w:szCs w:val="24"/>
        </w:rPr>
        <w:t>Culicoides</w:t>
      </w:r>
      <w:r w:rsidRPr="00333C3A">
        <w:rPr>
          <w:rFonts w:ascii="Times New Roman" w:hAnsi="Times New Roman" w:cs="Times New Roman"/>
          <w:noProof/>
          <w:sz w:val="24"/>
          <w:szCs w:val="24"/>
        </w:rPr>
        <w:t xml:space="preserve"> of S</w:t>
      </w:r>
      <w:r w:rsidRPr="007B5903">
        <w:rPr>
          <w:rFonts w:ascii="Times New Roman" w:hAnsi="Times New Roman" w:cs="Times New Roman"/>
          <w:noProof/>
          <w:sz w:val="24"/>
          <w:szCs w:val="24"/>
        </w:rPr>
        <w:t>outheast Asia. Mem Am</w:t>
      </w:r>
      <w:r>
        <w:rPr>
          <w:rFonts w:ascii="Times New Roman" w:hAnsi="Times New Roman" w:cs="Times New Roman"/>
          <w:noProof/>
          <w:sz w:val="24"/>
          <w:szCs w:val="24"/>
        </w:rPr>
        <w:t xml:space="preserve"> E</w:t>
      </w:r>
      <w:r w:rsidRPr="007B5903">
        <w:rPr>
          <w:rFonts w:ascii="Times New Roman" w:hAnsi="Times New Roman" w:cs="Times New Roman"/>
          <w:noProof/>
          <w:sz w:val="24"/>
          <w:szCs w:val="24"/>
        </w:rPr>
        <w:t>nt Inst.1989;44:508.</w:t>
      </w:r>
    </w:p>
    <w:p w:rsidR="00F01AD7" w:rsidRPr="00333C3A" w:rsidRDefault="00F01AD7" w:rsidP="00F01AD7">
      <w:pPr>
        <w:pStyle w:val="ListParagraph"/>
        <w:numPr>
          <w:ilvl w:val="0"/>
          <w:numId w:val="24"/>
        </w:numPr>
        <w:spacing w:after="0" w:line="360" w:lineRule="auto"/>
        <w:jc w:val="both"/>
        <w:rPr>
          <w:rFonts w:ascii="Times New Roman" w:hAnsi="Times New Roman" w:cs="Times New Roman"/>
          <w:noProof/>
          <w:sz w:val="24"/>
          <w:szCs w:val="24"/>
        </w:rPr>
      </w:pPr>
      <w:r w:rsidRPr="001D6A04">
        <w:rPr>
          <w:rFonts w:ascii="Times New Roman" w:hAnsi="Times New Roman" w:cs="Times New Roman"/>
          <w:sz w:val="24"/>
          <w:szCs w:val="24"/>
        </w:rPr>
        <w:t>Del</w:t>
      </w:r>
      <w:r>
        <w:rPr>
          <w:rFonts w:ascii="Times New Roman" w:hAnsi="Times New Roman" w:cs="Times New Roman"/>
          <w:sz w:val="24"/>
          <w:szCs w:val="24"/>
        </w:rPr>
        <w:t>é</w:t>
      </w:r>
      <w:r w:rsidRPr="001D6A04">
        <w:rPr>
          <w:rFonts w:ascii="Times New Roman" w:hAnsi="Times New Roman" w:cs="Times New Roman"/>
          <w:sz w:val="24"/>
          <w:szCs w:val="24"/>
        </w:rPr>
        <w:t>colle</w:t>
      </w:r>
      <w:r>
        <w:rPr>
          <w:rFonts w:ascii="Times New Roman" w:hAnsi="Times New Roman" w:cs="Times New Roman"/>
          <w:noProof/>
          <w:sz w:val="24"/>
          <w:szCs w:val="24"/>
          <w:lang w:val="fr-FR"/>
        </w:rPr>
        <w:t xml:space="preserve"> JC.</w:t>
      </w:r>
      <w:r w:rsidRPr="00333C3A">
        <w:rPr>
          <w:rFonts w:ascii="Times New Roman" w:hAnsi="Times New Roman" w:cs="Times New Roman"/>
          <w:noProof/>
          <w:sz w:val="24"/>
          <w:szCs w:val="24"/>
          <w:lang w:val="fr-FR"/>
        </w:rPr>
        <w:t xml:space="preserve"> </w:t>
      </w:r>
      <w:r w:rsidRPr="004054BE">
        <w:rPr>
          <w:rFonts w:ascii="Times New Roman" w:hAnsi="Times New Roman" w:cs="Times New Roman"/>
          <w:noProof/>
          <w:sz w:val="24"/>
          <w:szCs w:val="24"/>
          <w:lang w:val="fr-FR"/>
        </w:rPr>
        <w:t>Nouvelle contribution a l’etude systematique et iconographique des especes du genre Culicoides (Diptera: Ceratopogonidae) du Nord-Est de la France., Universite Louis Pasteur</w:t>
      </w:r>
      <w:r w:rsidRPr="00333C3A">
        <w:rPr>
          <w:rFonts w:ascii="Times New Roman" w:hAnsi="Times New Roman" w:cs="Times New Roman"/>
          <w:noProof/>
          <w:sz w:val="24"/>
          <w:szCs w:val="24"/>
          <w:lang w:val="fr-FR"/>
        </w:rPr>
        <w:t xml:space="preserve"> de Strasbourg, “Vie et Terre”. </w:t>
      </w:r>
      <w:r w:rsidRPr="00333C3A">
        <w:rPr>
          <w:rFonts w:ascii="Times New Roman" w:hAnsi="Times New Roman" w:cs="Times New Roman"/>
          <w:noProof/>
          <w:sz w:val="24"/>
          <w:szCs w:val="24"/>
        </w:rPr>
        <w:t>Strasbourg.</w:t>
      </w:r>
      <w:r>
        <w:rPr>
          <w:rFonts w:ascii="Times New Roman" w:hAnsi="Times New Roman" w:cs="Times New Roman"/>
          <w:noProof/>
          <w:sz w:val="24"/>
          <w:szCs w:val="24"/>
        </w:rPr>
        <w:t xml:space="preserve"> 1985.</w:t>
      </w:r>
    </w:p>
    <w:p w:rsidR="00F01AD7" w:rsidRPr="00333C3A" w:rsidRDefault="00F01AD7" w:rsidP="00F01AD7">
      <w:pPr>
        <w:pStyle w:val="ListParagraph"/>
        <w:numPr>
          <w:ilvl w:val="0"/>
          <w:numId w:val="24"/>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Boorman</w:t>
      </w:r>
      <w:r w:rsidRPr="00333C3A">
        <w:rPr>
          <w:rFonts w:ascii="Times New Roman" w:hAnsi="Times New Roman" w:cs="Times New Roman"/>
          <w:noProof/>
          <w:sz w:val="24"/>
          <w:szCs w:val="24"/>
        </w:rPr>
        <w:t xml:space="preserve"> </w:t>
      </w:r>
      <w:r>
        <w:rPr>
          <w:rFonts w:ascii="Times New Roman" w:hAnsi="Times New Roman" w:cs="Times New Roman"/>
          <w:noProof/>
          <w:sz w:val="24"/>
          <w:szCs w:val="24"/>
        </w:rPr>
        <w:t xml:space="preserve">J. </w:t>
      </w:r>
      <w:r w:rsidRPr="006D2CE2">
        <w:rPr>
          <w:rFonts w:ascii="Times New Roman" w:hAnsi="Times New Roman" w:cs="Times New Roman"/>
          <w:noProof/>
          <w:sz w:val="24"/>
          <w:szCs w:val="24"/>
        </w:rPr>
        <w:t>Biting Midges (Ceratopogonidae). In: Lane RP, Crosskey RW, editors. Medical Insects and Arachnids</w:t>
      </w:r>
      <w:r>
        <w:rPr>
          <w:rFonts w:ascii="Times New Roman" w:hAnsi="Times New Roman" w:cs="Times New Roman"/>
          <w:noProof/>
          <w:sz w:val="24"/>
          <w:szCs w:val="24"/>
        </w:rPr>
        <w:t>.</w:t>
      </w:r>
      <w:r w:rsidRPr="00333C3A">
        <w:rPr>
          <w:rFonts w:ascii="Times New Roman" w:hAnsi="Times New Roman" w:cs="Times New Roman"/>
          <w:noProof/>
          <w:sz w:val="24"/>
          <w:szCs w:val="24"/>
        </w:rPr>
        <w:t xml:space="preserve"> London: Chapman &amp; Hall.</w:t>
      </w:r>
      <w:r>
        <w:rPr>
          <w:rFonts w:ascii="Times New Roman" w:hAnsi="Times New Roman" w:cs="Times New Roman"/>
          <w:noProof/>
          <w:sz w:val="24"/>
          <w:szCs w:val="24"/>
        </w:rPr>
        <w:t>1993.</w:t>
      </w:r>
      <w:r w:rsidRPr="006D2CE2">
        <w:rPr>
          <w:rFonts w:ascii="Times New Roman" w:hAnsi="Times New Roman" w:cs="Times New Roman"/>
          <w:noProof/>
          <w:sz w:val="24"/>
          <w:szCs w:val="24"/>
        </w:rPr>
        <w:t xml:space="preserve"> </w:t>
      </w:r>
      <w:r w:rsidRPr="00333C3A">
        <w:rPr>
          <w:rFonts w:ascii="Times New Roman" w:hAnsi="Times New Roman" w:cs="Times New Roman"/>
          <w:noProof/>
          <w:sz w:val="24"/>
          <w:szCs w:val="24"/>
        </w:rPr>
        <w:t>p. 288-301.</w:t>
      </w:r>
    </w:p>
    <w:p w:rsidR="00F01AD7" w:rsidRPr="00333C3A" w:rsidRDefault="00F01AD7" w:rsidP="00F01AD7">
      <w:pPr>
        <w:pStyle w:val="ListParagraph"/>
        <w:numPr>
          <w:ilvl w:val="0"/>
          <w:numId w:val="24"/>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Rawlings P.</w:t>
      </w:r>
      <w:r w:rsidRPr="00333C3A">
        <w:rPr>
          <w:rFonts w:ascii="Times New Roman" w:hAnsi="Times New Roman" w:cs="Times New Roman"/>
          <w:noProof/>
          <w:sz w:val="24"/>
          <w:szCs w:val="24"/>
        </w:rPr>
        <w:t xml:space="preserve"> A key based on wing patterns of biting midges (genus </w:t>
      </w:r>
      <w:r w:rsidRPr="00333C3A">
        <w:rPr>
          <w:rFonts w:ascii="Times New Roman" w:hAnsi="Times New Roman" w:cs="Times New Roman"/>
          <w:i/>
          <w:noProof/>
          <w:sz w:val="24"/>
          <w:szCs w:val="24"/>
        </w:rPr>
        <w:t>Culicoides</w:t>
      </w:r>
      <w:r w:rsidRPr="00333C3A">
        <w:rPr>
          <w:rFonts w:ascii="Times New Roman" w:hAnsi="Times New Roman" w:cs="Times New Roman"/>
          <w:noProof/>
          <w:sz w:val="24"/>
          <w:szCs w:val="24"/>
        </w:rPr>
        <w:t xml:space="preserve"> Latreille- Diptera Ceratopogonidae) in the Iberian Peninsula, for use in epidemiological studies. </w:t>
      </w:r>
      <w:r w:rsidRPr="00935845">
        <w:rPr>
          <w:rFonts w:ascii="Times New Roman" w:hAnsi="Times New Roman" w:cs="Times New Roman"/>
          <w:noProof/>
          <w:sz w:val="24"/>
          <w:szCs w:val="24"/>
        </w:rPr>
        <w:t>Graellsia. 1996;52:57</w:t>
      </w:r>
      <w:r w:rsidRPr="00333C3A">
        <w:rPr>
          <w:rFonts w:ascii="Times New Roman" w:hAnsi="Times New Roman" w:cs="Times New Roman"/>
          <w:noProof/>
          <w:sz w:val="24"/>
          <w:szCs w:val="24"/>
        </w:rPr>
        <w:t>-71.</w:t>
      </w:r>
    </w:p>
    <w:p w:rsidR="00F01AD7" w:rsidRPr="00182970" w:rsidRDefault="00F01AD7" w:rsidP="00F01AD7">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Boorman JP</w:t>
      </w:r>
      <w:r w:rsidRPr="00333C3A">
        <w:rPr>
          <w:rFonts w:ascii="Times New Roman" w:hAnsi="Times New Roman" w:cs="Times New Roman"/>
          <w:noProof/>
          <w:sz w:val="24"/>
          <w:szCs w:val="24"/>
        </w:rPr>
        <w:t xml:space="preserve">T, </w:t>
      </w:r>
      <w:r w:rsidRPr="00182970">
        <w:rPr>
          <w:rFonts w:ascii="Times New Roman" w:hAnsi="Times New Roman" w:cs="Times New Roman"/>
          <w:noProof/>
          <w:sz w:val="24"/>
          <w:szCs w:val="24"/>
        </w:rPr>
        <w:t xml:space="preserve">Hagan DV. </w:t>
      </w:r>
      <w:r w:rsidRPr="00182970">
        <w:rPr>
          <w:rStyle w:val="element-citation"/>
          <w:rFonts w:ascii="Times New Roman" w:hAnsi="Times New Roman" w:cs="Times New Roman"/>
          <w:sz w:val="24"/>
          <w:szCs w:val="24"/>
        </w:rPr>
        <w:t xml:space="preserve">A name list of world </w:t>
      </w:r>
      <w:r w:rsidRPr="00182970">
        <w:rPr>
          <w:rStyle w:val="Emphasis"/>
          <w:rFonts w:ascii="Times New Roman" w:hAnsi="Times New Roman" w:cs="Times New Roman"/>
          <w:sz w:val="24"/>
          <w:szCs w:val="24"/>
        </w:rPr>
        <w:t>Culicoides</w:t>
      </w:r>
      <w:r w:rsidRPr="00182970">
        <w:rPr>
          <w:rStyle w:val="element-citation"/>
          <w:rFonts w:ascii="Times New Roman" w:hAnsi="Times New Roman" w:cs="Times New Roman"/>
          <w:sz w:val="24"/>
          <w:szCs w:val="24"/>
        </w:rPr>
        <w:t xml:space="preserve"> (Diptera: Ceratopogonidae). </w:t>
      </w:r>
      <w:r w:rsidRPr="00182970">
        <w:rPr>
          <w:rStyle w:val="ref-journal"/>
          <w:rFonts w:ascii="Times New Roman" w:hAnsi="Times New Roman" w:cs="Times New Roman"/>
          <w:sz w:val="24"/>
          <w:szCs w:val="24"/>
        </w:rPr>
        <w:t xml:space="preserve">Int J Dipt Res. </w:t>
      </w:r>
      <w:r w:rsidRPr="00182970">
        <w:rPr>
          <w:rStyle w:val="element-citation"/>
          <w:rFonts w:ascii="Times New Roman" w:hAnsi="Times New Roman" w:cs="Times New Roman"/>
          <w:sz w:val="24"/>
          <w:szCs w:val="24"/>
        </w:rPr>
        <w:t>1996;</w:t>
      </w:r>
      <w:r w:rsidRPr="00182970">
        <w:rPr>
          <w:rStyle w:val="ref-vol"/>
          <w:rFonts w:ascii="Times New Roman" w:hAnsi="Times New Roman" w:cs="Times New Roman"/>
          <w:sz w:val="24"/>
          <w:szCs w:val="24"/>
        </w:rPr>
        <w:t>7</w:t>
      </w:r>
      <w:r w:rsidRPr="00182970">
        <w:rPr>
          <w:rStyle w:val="element-citation"/>
          <w:rFonts w:ascii="Times New Roman" w:hAnsi="Times New Roman" w:cs="Times New Roman"/>
          <w:sz w:val="24"/>
          <w:szCs w:val="24"/>
        </w:rPr>
        <w:t>:161–92.</w:t>
      </w:r>
    </w:p>
    <w:p w:rsidR="00F01AD7" w:rsidRPr="00333C3A" w:rsidRDefault="00F01AD7" w:rsidP="00F01AD7">
      <w:pPr>
        <w:pStyle w:val="ListParagraph"/>
        <w:numPr>
          <w:ilvl w:val="0"/>
          <w:numId w:val="24"/>
        </w:numPr>
        <w:spacing w:after="0" w:line="360" w:lineRule="auto"/>
        <w:jc w:val="both"/>
        <w:rPr>
          <w:rStyle w:val="authors"/>
          <w:rFonts w:ascii="Times New Roman" w:hAnsi="Times New Roman" w:cs="Times New Roman"/>
          <w:sz w:val="24"/>
          <w:szCs w:val="24"/>
        </w:rPr>
      </w:pPr>
      <w:r>
        <w:rPr>
          <w:rStyle w:val="authors"/>
          <w:rFonts w:ascii="Times New Roman" w:hAnsi="Times New Roman" w:cs="Times New Roman"/>
          <w:sz w:val="24"/>
          <w:szCs w:val="24"/>
        </w:rPr>
        <w:t>Nielsen SA, Kristensen M.</w:t>
      </w:r>
      <w:r w:rsidRPr="00182970">
        <w:rPr>
          <w:rStyle w:val="authors"/>
          <w:rFonts w:ascii="Times New Roman" w:hAnsi="Times New Roman" w:cs="Times New Roman"/>
          <w:sz w:val="24"/>
          <w:szCs w:val="24"/>
        </w:rPr>
        <w:t xml:space="preserve"> Morphological and molecular identification of species of the Obsoletus group (Diptera: Ceratopogonidae) in Scandinavia. </w:t>
      </w:r>
      <w:r>
        <w:rPr>
          <w:rStyle w:val="authors"/>
          <w:rFonts w:ascii="Times New Roman" w:hAnsi="Times New Roman" w:cs="Times New Roman"/>
          <w:sz w:val="24"/>
          <w:szCs w:val="24"/>
        </w:rPr>
        <w:t>Parasitol Res</w:t>
      </w:r>
      <w:r w:rsidRPr="00182970">
        <w:rPr>
          <w:rStyle w:val="authors"/>
          <w:rFonts w:ascii="Times New Roman" w:hAnsi="Times New Roman" w:cs="Times New Roman"/>
          <w:sz w:val="24"/>
          <w:szCs w:val="24"/>
        </w:rPr>
        <w:t>. 2011;109:1133</w:t>
      </w:r>
      <w:r>
        <w:rPr>
          <w:rStyle w:val="authors"/>
          <w:rFonts w:ascii="Times New Roman" w:hAnsi="Times New Roman" w:cs="Times New Roman"/>
          <w:sz w:val="24"/>
          <w:szCs w:val="24"/>
        </w:rPr>
        <w:t>–</w:t>
      </w:r>
      <w:r w:rsidRPr="00333C3A">
        <w:rPr>
          <w:rStyle w:val="authors"/>
          <w:rFonts w:ascii="Times New Roman" w:hAnsi="Times New Roman" w:cs="Times New Roman"/>
          <w:sz w:val="24"/>
          <w:szCs w:val="24"/>
        </w:rPr>
        <w:t>41.</w:t>
      </w:r>
    </w:p>
    <w:p w:rsidR="00F01AD7" w:rsidRPr="00333C3A" w:rsidRDefault="00F01AD7" w:rsidP="00F01AD7">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Augot D, Sauvage F, Jouet D, Simphal E, Veuille M, Couloux A</w:t>
      </w:r>
      <w:r w:rsidRPr="00333C3A">
        <w:rPr>
          <w:rFonts w:ascii="Times New Roman" w:hAnsi="Times New Roman" w:cs="Times New Roman"/>
          <w:sz w:val="24"/>
          <w:szCs w:val="24"/>
        </w:rPr>
        <w:t xml:space="preserve">, </w:t>
      </w:r>
      <w:r>
        <w:rPr>
          <w:rFonts w:ascii="Times New Roman" w:hAnsi="Times New Roman" w:cs="Times New Roman"/>
          <w:sz w:val="24"/>
          <w:szCs w:val="24"/>
        </w:rPr>
        <w:t>et al</w:t>
      </w:r>
      <w:r w:rsidRPr="00333C3A">
        <w:rPr>
          <w:rFonts w:ascii="Times New Roman" w:hAnsi="Times New Roman" w:cs="Times New Roman"/>
          <w:sz w:val="24"/>
          <w:szCs w:val="24"/>
        </w:rPr>
        <w:t xml:space="preserve">. Discrimination of </w:t>
      </w:r>
      <w:r w:rsidRPr="00333C3A">
        <w:rPr>
          <w:rStyle w:val="Emphasis"/>
          <w:rFonts w:ascii="Times New Roman" w:hAnsi="Times New Roman" w:cs="Times New Roman"/>
          <w:sz w:val="24"/>
          <w:szCs w:val="24"/>
        </w:rPr>
        <w:t>Culicoides obsoletus</w:t>
      </w:r>
      <w:r w:rsidRPr="00333C3A">
        <w:rPr>
          <w:rFonts w:ascii="Times New Roman" w:hAnsi="Times New Roman" w:cs="Times New Roman"/>
          <w:sz w:val="24"/>
          <w:szCs w:val="24"/>
        </w:rPr>
        <w:t xml:space="preserve"> and </w:t>
      </w:r>
      <w:r w:rsidRPr="00333C3A">
        <w:rPr>
          <w:rStyle w:val="Emphasis"/>
          <w:rFonts w:ascii="Times New Roman" w:hAnsi="Times New Roman" w:cs="Times New Roman"/>
          <w:sz w:val="24"/>
          <w:szCs w:val="24"/>
        </w:rPr>
        <w:t>Culicoides scoticus</w:t>
      </w:r>
      <w:r w:rsidRPr="00333C3A">
        <w:rPr>
          <w:rFonts w:ascii="Times New Roman" w:hAnsi="Times New Roman" w:cs="Times New Roman"/>
          <w:sz w:val="24"/>
          <w:szCs w:val="24"/>
        </w:rPr>
        <w:t xml:space="preserve">, potential bluetongue vectors, by morphometrical and </w:t>
      </w:r>
      <w:r w:rsidRPr="00182970">
        <w:rPr>
          <w:rFonts w:ascii="Times New Roman" w:hAnsi="Times New Roman" w:cs="Times New Roman"/>
          <w:sz w:val="24"/>
          <w:szCs w:val="24"/>
        </w:rPr>
        <w:t xml:space="preserve">mitochondrial cytochrome oxidase subunit I analysis. </w:t>
      </w:r>
      <w:r>
        <w:rPr>
          <w:rStyle w:val="citationjournalname"/>
          <w:rFonts w:ascii="Times New Roman" w:hAnsi="Times New Roman" w:cs="Times New Roman"/>
          <w:iCs/>
          <w:sz w:val="24"/>
          <w:szCs w:val="24"/>
        </w:rPr>
        <w:t>Inf</w:t>
      </w:r>
      <w:r w:rsidRPr="00937D7E">
        <w:rPr>
          <w:rStyle w:val="citationjournalname"/>
          <w:rFonts w:ascii="Times New Roman" w:hAnsi="Times New Roman" w:cs="Times New Roman"/>
          <w:iCs/>
          <w:sz w:val="24"/>
          <w:szCs w:val="24"/>
        </w:rPr>
        <w:t xml:space="preserve"> Gen</w:t>
      </w:r>
      <w:r>
        <w:rPr>
          <w:rStyle w:val="citationjournalname"/>
          <w:rFonts w:ascii="Times New Roman" w:hAnsi="Times New Roman" w:cs="Times New Roman"/>
          <w:iCs/>
          <w:sz w:val="24"/>
          <w:szCs w:val="24"/>
        </w:rPr>
        <w:t xml:space="preserve"> </w:t>
      </w:r>
      <w:r w:rsidRPr="00937D7E">
        <w:rPr>
          <w:rStyle w:val="citationjournalname"/>
          <w:rFonts w:ascii="Times New Roman" w:hAnsi="Times New Roman" w:cs="Times New Roman"/>
          <w:iCs/>
          <w:sz w:val="24"/>
          <w:szCs w:val="24"/>
        </w:rPr>
        <w:t>Evol</w:t>
      </w:r>
      <w:r w:rsidRPr="00182970">
        <w:rPr>
          <w:rFonts w:ascii="Times New Roman" w:hAnsi="Times New Roman" w:cs="Times New Roman"/>
          <w:sz w:val="24"/>
          <w:szCs w:val="24"/>
        </w:rPr>
        <w:t>. 2010</w:t>
      </w:r>
      <w:r>
        <w:rPr>
          <w:rFonts w:ascii="Times New Roman" w:hAnsi="Times New Roman" w:cs="Times New Roman"/>
          <w:i/>
          <w:sz w:val="24"/>
          <w:szCs w:val="24"/>
        </w:rPr>
        <w:t>;</w:t>
      </w:r>
      <w:r w:rsidRPr="00333C3A">
        <w:rPr>
          <w:rFonts w:ascii="Times New Roman" w:hAnsi="Times New Roman" w:cs="Times New Roman"/>
          <w:i/>
          <w:sz w:val="24"/>
          <w:szCs w:val="24"/>
        </w:rPr>
        <w:t>10</w:t>
      </w:r>
      <w:r>
        <w:rPr>
          <w:rFonts w:ascii="Times New Roman" w:hAnsi="Times New Roman" w:cs="Times New Roman"/>
          <w:i/>
          <w:sz w:val="24"/>
          <w:szCs w:val="24"/>
        </w:rPr>
        <w:t>:</w:t>
      </w:r>
      <w:r>
        <w:rPr>
          <w:rFonts w:ascii="Times New Roman" w:hAnsi="Times New Roman" w:cs="Times New Roman"/>
          <w:sz w:val="24"/>
          <w:szCs w:val="24"/>
        </w:rPr>
        <w:t>629–</w:t>
      </w:r>
      <w:r w:rsidRPr="00333C3A">
        <w:rPr>
          <w:rFonts w:ascii="Times New Roman" w:hAnsi="Times New Roman" w:cs="Times New Roman"/>
          <w:sz w:val="24"/>
          <w:szCs w:val="24"/>
        </w:rPr>
        <w:t>37.</w:t>
      </w:r>
    </w:p>
    <w:p w:rsidR="00F01AD7" w:rsidRPr="00333C3A" w:rsidRDefault="00F01AD7" w:rsidP="00F01AD7">
      <w:pPr>
        <w:pStyle w:val="ListParagraph"/>
        <w:numPr>
          <w:ilvl w:val="0"/>
          <w:numId w:val="24"/>
        </w:numPr>
        <w:spacing w:after="0" w:line="360" w:lineRule="auto"/>
        <w:jc w:val="both"/>
        <w:rPr>
          <w:rFonts w:ascii="Times New Roman" w:hAnsi="Times New Roman" w:cs="Times New Roman"/>
          <w:noProof/>
          <w:sz w:val="24"/>
          <w:szCs w:val="24"/>
        </w:rPr>
      </w:pPr>
      <w:r w:rsidRPr="00333C3A">
        <w:rPr>
          <w:rFonts w:ascii="Times New Roman" w:hAnsi="Times New Roman" w:cs="Times New Roman"/>
          <w:noProof/>
          <w:sz w:val="24"/>
          <w:szCs w:val="24"/>
        </w:rPr>
        <w:t xml:space="preserve">Meiswinkel R, Gomulski LM, </w:t>
      </w:r>
      <w:r w:rsidRPr="001D6A04">
        <w:rPr>
          <w:rFonts w:ascii="Times New Roman" w:hAnsi="Times New Roman" w:cs="Times New Roman"/>
          <w:sz w:val="24"/>
          <w:szCs w:val="24"/>
        </w:rPr>
        <w:t>Del</w:t>
      </w:r>
      <w:r>
        <w:rPr>
          <w:rFonts w:ascii="Times New Roman" w:hAnsi="Times New Roman" w:cs="Times New Roman"/>
          <w:sz w:val="24"/>
          <w:szCs w:val="24"/>
        </w:rPr>
        <w:t>é</w:t>
      </w:r>
      <w:r w:rsidRPr="001D6A04">
        <w:rPr>
          <w:rFonts w:ascii="Times New Roman" w:hAnsi="Times New Roman" w:cs="Times New Roman"/>
          <w:sz w:val="24"/>
          <w:szCs w:val="24"/>
        </w:rPr>
        <w:t>colle</w:t>
      </w:r>
      <w:r w:rsidRPr="00333C3A">
        <w:rPr>
          <w:rFonts w:ascii="Times New Roman" w:hAnsi="Times New Roman" w:cs="Times New Roman"/>
          <w:noProof/>
          <w:sz w:val="24"/>
          <w:szCs w:val="24"/>
        </w:rPr>
        <w:t xml:space="preserve"> JC, Goffredo M, Gasperi</w:t>
      </w:r>
      <w:r>
        <w:rPr>
          <w:rFonts w:ascii="Times New Roman" w:hAnsi="Times New Roman" w:cs="Times New Roman"/>
          <w:noProof/>
          <w:sz w:val="24"/>
          <w:szCs w:val="24"/>
        </w:rPr>
        <w:t xml:space="preserve"> G. </w:t>
      </w:r>
      <w:r w:rsidRPr="00333C3A">
        <w:rPr>
          <w:rFonts w:ascii="Times New Roman" w:hAnsi="Times New Roman" w:cs="Times New Roman"/>
          <w:noProof/>
          <w:sz w:val="24"/>
          <w:szCs w:val="24"/>
        </w:rPr>
        <w:t xml:space="preserve">The taxonomy of </w:t>
      </w:r>
      <w:r w:rsidRPr="00333C3A">
        <w:rPr>
          <w:rFonts w:ascii="Times New Roman" w:hAnsi="Times New Roman" w:cs="Times New Roman"/>
          <w:i/>
          <w:noProof/>
          <w:sz w:val="24"/>
          <w:szCs w:val="24"/>
        </w:rPr>
        <w:t>Culicoides</w:t>
      </w:r>
      <w:r w:rsidRPr="00333C3A">
        <w:rPr>
          <w:rFonts w:ascii="Times New Roman" w:hAnsi="Times New Roman" w:cs="Times New Roman"/>
          <w:noProof/>
          <w:sz w:val="24"/>
          <w:szCs w:val="24"/>
        </w:rPr>
        <w:t xml:space="preserve"> vector complexes - unfinis</w:t>
      </w:r>
      <w:r>
        <w:rPr>
          <w:rFonts w:ascii="Times New Roman" w:hAnsi="Times New Roman" w:cs="Times New Roman"/>
          <w:noProof/>
          <w:sz w:val="24"/>
          <w:szCs w:val="24"/>
        </w:rPr>
        <w:t>hed business. Vet Ital</w:t>
      </w:r>
      <w:r w:rsidRPr="00937D7E">
        <w:rPr>
          <w:rFonts w:ascii="Times New Roman" w:hAnsi="Times New Roman" w:cs="Times New Roman"/>
          <w:noProof/>
          <w:sz w:val="24"/>
          <w:szCs w:val="24"/>
        </w:rPr>
        <w:t>. 2004;40</w:t>
      </w:r>
      <w:r w:rsidRPr="00327A1C">
        <w:rPr>
          <w:rFonts w:ascii="Times New Roman" w:hAnsi="Times New Roman" w:cs="Times New Roman"/>
          <w:noProof/>
          <w:sz w:val="24"/>
          <w:szCs w:val="24"/>
        </w:rPr>
        <w:t>:</w:t>
      </w:r>
      <w:r>
        <w:rPr>
          <w:rFonts w:ascii="Times New Roman" w:hAnsi="Times New Roman" w:cs="Times New Roman"/>
          <w:noProof/>
          <w:sz w:val="24"/>
          <w:szCs w:val="24"/>
        </w:rPr>
        <w:t>151-</w:t>
      </w:r>
      <w:r w:rsidRPr="00333C3A">
        <w:rPr>
          <w:rFonts w:ascii="Times New Roman" w:hAnsi="Times New Roman" w:cs="Times New Roman"/>
          <w:noProof/>
          <w:sz w:val="24"/>
          <w:szCs w:val="24"/>
        </w:rPr>
        <w:t>9.</w:t>
      </w:r>
    </w:p>
    <w:p w:rsidR="00F01AD7" w:rsidRPr="002E095E" w:rsidRDefault="00F01AD7" w:rsidP="00F01AD7">
      <w:pPr>
        <w:pStyle w:val="ListParagraph"/>
        <w:numPr>
          <w:ilvl w:val="0"/>
          <w:numId w:val="24"/>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Pages N, Sarto I Monteys V.</w:t>
      </w:r>
      <w:r w:rsidRPr="00333C3A">
        <w:rPr>
          <w:rFonts w:ascii="Times New Roman" w:hAnsi="Times New Roman" w:cs="Times New Roman"/>
          <w:noProof/>
          <w:sz w:val="24"/>
          <w:szCs w:val="24"/>
        </w:rPr>
        <w:t xml:space="preserve"> Differentiation of </w:t>
      </w:r>
      <w:r w:rsidRPr="00333C3A">
        <w:rPr>
          <w:rFonts w:ascii="Times New Roman" w:hAnsi="Times New Roman" w:cs="Times New Roman"/>
          <w:i/>
          <w:noProof/>
          <w:sz w:val="24"/>
          <w:szCs w:val="24"/>
        </w:rPr>
        <w:t>Culicoides obsoletus</w:t>
      </w:r>
      <w:r w:rsidRPr="00333C3A">
        <w:rPr>
          <w:rFonts w:ascii="Times New Roman" w:hAnsi="Times New Roman" w:cs="Times New Roman"/>
          <w:noProof/>
          <w:sz w:val="24"/>
          <w:szCs w:val="24"/>
        </w:rPr>
        <w:t xml:space="preserve"> and </w:t>
      </w:r>
      <w:r w:rsidRPr="00333C3A">
        <w:rPr>
          <w:rFonts w:ascii="Times New Roman" w:hAnsi="Times New Roman" w:cs="Times New Roman"/>
          <w:i/>
          <w:noProof/>
          <w:sz w:val="24"/>
          <w:szCs w:val="24"/>
        </w:rPr>
        <w:t>Culicoides scoticus</w:t>
      </w:r>
      <w:r w:rsidRPr="00333C3A">
        <w:rPr>
          <w:rFonts w:ascii="Times New Roman" w:hAnsi="Times New Roman" w:cs="Times New Roman"/>
          <w:noProof/>
          <w:sz w:val="24"/>
          <w:szCs w:val="24"/>
        </w:rPr>
        <w:t xml:space="preserve"> (Diptera: Ceratopogonidae) based on mit</w:t>
      </w:r>
      <w:r w:rsidRPr="00182970">
        <w:rPr>
          <w:rFonts w:ascii="Times New Roman" w:hAnsi="Times New Roman" w:cs="Times New Roman"/>
          <w:noProof/>
          <w:sz w:val="24"/>
          <w:szCs w:val="24"/>
        </w:rPr>
        <w:t xml:space="preserve">ochondrial cytochrome oxidase subunit I. </w:t>
      </w:r>
      <w:r>
        <w:rPr>
          <w:rFonts w:ascii="Times New Roman" w:hAnsi="Times New Roman" w:cs="Times New Roman"/>
          <w:noProof/>
          <w:sz w:val="24"/>
          <w:szCs w:val="24"/>
        </w:rPr>
        <w:t>J Med</w:t>
      </w:r>
      <w:r w:rsidRPr="00182970">
        <w:rPr>
          <w:rFonts w:ascii="Times New Roman" w:hAnsi="Times New Roman" w:cs="Times New Roman"/>
          <w:noProof/>
          <w:sz w:val="24"/>
          <w:szCs w:val="24"/>
        </w:rPr>
        <w:t xml:space="preserve"> </w:t>
      </w:r>
      <w:r>
        <w:rPr>
          <w:rFonts w:ascii="Times New Roman" w:hAnsi="Times New Roman" w:cs="Times New Roman"/>
          <w:noProof/>
          <w:sz w:val="24"/>
          <w:szCs w:val="24"/>
        </w:rPr>
        <w:t>Entomol</w:t>
      </w:r>
      <w:r w:rsidRPr="002E095E">
        <w:rPr>
          <w:rFonts w:ascii="Times New Roman" w:hAnsi="Times New Roman" w:cs="Times New Roman"/>
          <w:noProof/>
          <w:sz w:val="24"/>
          <w:szCs w:val="24"/>
        </w:rPr>
        <w:t>. 2005;42:1026-34.</w:t>
      </w:r>
    </w:p>
    <w:p w:rsidR="00F01AD7" w:rsidRDefault="00F01AD7" w:rsidP="00F01AD7">
      <w:pPr>
        <w:pStyle w:val="ListParagraph"/>
        <w:numPr>
          <w:ilvl w:val="0"/>
          <w:numId w:val="24"/>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2E095E">
        <w:rPr>
          <w:rFonts w:ascii="Times New Roman" w:eastAsia="Times New Roman" w:hAnsi="Times New Roman" w:cs="Times New Roman"/>
          <w:sz w:val="24"/>
          <w:szCs w:val="24"/>
          <w:lang w:eastAsia="en-GB"/>
        </w:rPr>
        <w:t xml:space="preserve">Muñoz-Muñoz F, Talavera S, Pagès N. Geometric morphometrics of the wing in the subgenus </w:t>
      </w:r>
      <w:r w:rsidRPr="002E095E">
        <w:rPr>
          <w:rFonts w:ascii="Times New Roman" w:eastAsia="Times New Roman" w:hAnsi="Times New Roman" w:cs="Times New Roman"/>
          <w:i/>
          <w:iCs/>
          <w:sz w:val="24"/>
          <w:szCs w:val="24"/>
          <w:lang w:eastAsia="en-GB"/>
        </w:rPr>
        <w:t>Culicoides</w:t>
      </w:r>
      <w:r w:rsidRPr="002E095E">
        <w:rPr>
          <w:rFonts w:ascii="Times New Roman" w:eastAsia="Times New Roman" w:hAnsi="Times New Roman" w:cs="Times New Roman"/>
          <w:sz w:val="24"/>
          <w:szCs w:val="24"/>
          <w:lang w:eastAsia="en-GB"/>
        </w:rPr>
        <w:t xml:space="preserve"> (Diptera: Ceratopogonidae): from practical implications to evolutionary interpretations.  J Med Entomol. 2011;48:129–39.</w:t>
      </w:r>
    </w:p>
    <w:p w:rsidR="00F01AD7" w:rsidRPr="002E095E" w:rsidRDefault="00F01AD7" w:rsidP="00F01AD7">
      <w:pPr>
        <w:pStyle w:val="ListParagraph"/>
        <w:numPr>
          <w:ilvl w:val="0"/>
          <w:numId w:val="24"/>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2E095E">
        <w:rPr>
          <w:rFonts w:ascii="Times New Roman" w:hAnsi="Times New Roman" w:cs="Times New Roman"/>
          <w:sz w:val="24"/>
          <w:szCs w:val="24"/>
        </w:rPr>
        <w:t xml:space="preserve">Hajd Henni L, Sauvage F, Ninio C, Depaquit J, Augot D. Wing geometry as a tool for discrimination of Obsoletus group (Diptera: Ceratopogonidae: </w:t>
      </w:r>
      <w:r w:rsidRPr="002E095E">
        <w:rPr>
          <w:rStyle w:val="Emphasis"/>
          <w:rFonts w:ascii="Times New Roman" w:hAnsi="Times New Roman" w:cs="Times New Roman"/>
          <w:sz w:val="24"/>
          <w:szCs w:val="24"/>
        </w:rPr>
        <w:t>Culicoides</w:t>
      </w:r>
      <w:r w:rsidRPr="002E095E">
        <w:rPr>
          <w:rFonts w:ascii="Times New Roman" w:hAnsi="Times New Roman" w:cs="Times New Roman"/>
          <w:sz w:val="24"/>
          <w:szCs w:val="24"/>
        </w:rPr>
        <w:t xml:space="preserve">) in France. </w:t>
      </w:r>
      <w:r>
        <w:rPr>
          <w:rStyle w:val="jrnl"/>
          <w:rFonts w:ascii="Times New Roman" w:hAnsi="Times New Roman" w:cs="Times New Roman"/>
          <w:sz w:val="24"/>
          <w:szCs w:val="24"/>
        </w:rPr>
        <w:t>Inf Gen</w:t>
      </w:r>
      <w:r w:rsidRPr="002E095E">
        <w:rPr>
          <w:rStyle w:val="jrnl"/>
          <w:rFonts w:ascii="Times New Roman" w:hAnsi="Times New Roman" w:cs="Times New Roman"/>
          <w:sz w:val="24"/>
          <w:szCs w:val="24"/>
        </w:rPr>
        <w:t xml:space="preserve"> Evol</w:t>
      </w:r>
      <w:r>
        <w:rPr>
          <w:rFonts w:ascii="Times New Roman" w:hAnsi="Times New Roman" w:cs="Times New Roman"/>
          <w:sz w:val="24"/>
          <w:szCs w:val="24"/>
        </w:rPr>
        <w:t>. 2014;</w:t>
      </w:r>
      <w:r w:rsidRPr="002E095E">
        <w:rPr>
          <w:rFonts w:ascii="Times New Roman" w:hAnsi="Times New Roman" w:cs="Times New Roman"/>
          <w:sz w:val="24"/>
          <w:szCs w:val="24"/>
        </w:rPr>
        <w:t>doi</w:t>
      </w:r>
      <w:r>
        <w:rPr>
          <w:rFonts w:ascii="Times New Roman" w:hAnsi="Times New Roman" w:cs="Times New Roman"/>
          <w:sz w:val="24"/>
          <w:szCs w:val="24"/>
        </w:rPr>
        <w:t>: 10.1016/j.meegid.2013.10.008.</w:t>
      </w:r>
    </w:p>
    <w:p w:rsidR="00F01AD7" w:rsidRPr="00333C3A" w:rsidRDefault="00F01AD7" w:rsidP="00F01AD7">
      <w:pPr>
        <w:pStyle w:val="NormalWeb"/>
        <w:numPr>
          <w:ilvl w:val="0"/>
          <w:numId w:val="24"/>
        </w:numPr>
        <w:spacing w:line="360" w:lineRule="auto"/>
        <w:jc w:val="both"/>
      </w:pPr>
      <w:r w:rsidRPr="002E095E">
        <w:t>Muñoz-Muñoz F, Talavera S, Carpenter</w:t>
      </w:r>
      <w:r w:rsidRPr="00333C3A">
        <w:t xml:space="preserve"> S</w:t>
      </w:r>
      <w:r>
        <w:t xml:space="preserve">, Nielsen SA, Werner D, Pagès N. </w:t>
      </w:r>
      <w:r w:rsidRPr="00333C3A">
        <w:rPr>
          <w:rStyle w:val="Strong"/>
          <w:b w:val="0"/>
        </w:rPr>
        <w:t xml:space="preserve">Phenotypic differentiation and phylogenetic signal of wing shape in western European biting midges, </w:t>
      </w:r>
      <w:r w:rsidRPr="00333C3A">
        <w:rPr>
          <w:rStyle w:val="Emphasis"/>
          <w:bCs/>
        </w:rPr>
        <w:t>Culicoides</w:t>
      </w:r>
      <w:r w:rsidRPr="00333C3A">
        <w:rPr>
          <w:rStyle w:val="Strong"/>
          <w:b w:val="0"/>
        </w:rPr>
        <w:t xml:space="preserve"> spp., of the subgenus </w:t>
      </w:r>
      <w:r w:rsidRPr="00333C3A">
        <w:rPr>
          <w:rStyle w:val="Emphasis"/>
          <w:bCs/>
        </w:rPr>
        <w:t>Avaritia</w:t>
      </w:r>
      <w:r w:rsidRPr="00333C3A">
        <w:rPr>
          <w:rStyle w:val="Strong"/>
          <w:b w:val="0"/>
        </w:rPr>
        <w:t xml:space="preserve">. </w:t>
      </w:r>
      <w:r w:rsidRPr="008B40AE">
        <w:rPr>
          <w:rStyle w:val="Emphasis"/>
          <w:i w:val="0"/>
        </w:rPr>
        <w:t>Med Vet Entomol</w:t>
      </w:r>
      <w:r>
        <w:rPr>
          <w:rStyle w:val="Emphasis"/>
          <w:i w:val="0"/>
        </w:rPr>
        <w:t>.</w:t>
      </w:r>
      <w:r w:rsidRPr="008B40AE">
        <w:rPr>
          <w:i/>
        </w:rPr>
        <w:t xml:space="preserve"> </w:t>
      </w:r>
      <w:r w:rsidRPr="008B40AE">
        <w:t>2014</w:t>
      </w:r>
      <w:r>
        <w:t>;28:319-29.</w:t>
      </w:r>
      <w:r w:rsidRPr="00333C3A">
        <w:t xml:space="preserve"> </w:t>
      </w:r>
    </w:p>
    <w:p w:rsidR="00E17350" w:rsidRDefault="00B30E8E" w:rsidP="00F01AD7">
      <w:pPr>
        <w:pStyle w:val="ListParagraph"/>
        <w:numPr>
          <w:ilvl w:val="0"/>
          <w:numId w:val="24"/>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McDonald JH. Handbook of Biological Statistics (3</w:t>
      </w:r>
      <w:r w:rsidR="000058D0" w:rsidRPr="001E794C">
        <w:rPr>
          <w:rFonts w:ascii="Times New Roman" w:hAnsi="Times New Roman" w:cs="Times New Roman"/>
          <w:noProof/>
          <w:sz w:val="24"/>
          <w:szCs w:val="24"/>
          <w:vertAlign w:val="superscript"/>
        </w:rPr>
        <w:t>rd</w:t>
      </w:r>
      <w:r>
        <w:rPr>
          <w:rFonts w:ascii="Times New Roman" w:hAnsi="Times New Roman" w:cs="Times New Roman"/>
          <w:noProof/>
          <w:sz w:val="24"/>
          <w:szCs w:val="24"/>
        </w:rPr>
        <w:t xml:space="preserve"> ed.). Baltimore: Sparky House Publishing; 2014. P. 254-260</w:t>
      </w:r>
      <w:r w:rsidR="003F27FD">
        <w:rPr>
          <w:rFonts w:ascii="Times New Roman" w:hAnsi="Times New Roman" w:cs="Times New Roman"/>
          <w:noProof/>
          <w:sz w:val="24"/>
          <w:szCs w:val="24"/>
        </w:rPr>
        <w:t>.</w:t>
      </w:r>
    </w:p>
    <w:p w:rsidR="00F01AD7" w:rsidRPr="00333C3A" w:rsidRDefault="00F01AD7" w:rsidP="00F01AD7">
      <w:pPr>
        <w:pStyle w:val="ListParagraph"/>
        <w:numPr>
          <w:ilvl w:val="0"/>
          <w:numId w:val="24"/>
        </w:num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Mayr E, Linsley EG, Usinger </w:t>
      </w:r>
      <w:r w:rsidRPr="00996752">
        <w:rPr>
          <w:rFonts w:ascii="Times New Roman" w:hAnsi="Times New Roman" w:cs="Times New Roman"/>
          <w:noProof/>
          <w:sz w:val="24"/>
          <w:szCs w:val="24"/>
        </w:rPr>
        <w:t>RL. Methods and principles of systematic zoology. New York</w:t>
      </w:r>
      <w:r>
        <w:rPr>
          <w:rFonts w:ascii="Times New Roman" w:hAnsi="Times New Roman" w:cs="Times New Roman"/>
          <w:noProof/>
          <w:sz w:val="24"/>
          <w:szCs w:val="24"/>
        </w:rPr>
        <w:t xml:space="preserve">: McGraw-Hill Book Company Inc.; </w:t>
      </w:r>
      <w:r w:rsidRPr="00996752">
        <w:rPr>
          <w:rFonts w:ascii="Times New Roman" w:hAnsi="Times New Roman" w:cs="Times New Roman"/>
          <w:noProof/>
          <w:sz w:val="24"/>
          <w:szCs w:val="24"/>
        </w:rPr>
        <w:t>1953</w:t>
      </w:r>
      <w:r>
        <w:rPr>
          <w:rFonts w:ascii="Times New Roman" w:hAnsi="Times New Roman" w:cs="Times New Roman"/>
          <w:noProof/>
          <w:sz w:val="24"/>
          <w:szCs w:val="24"/>
        </w:rPr>
        <w:t>.</w:t>
      </w:r>
    </w:p>
    <w:p w:rsidR="00F01AD7" w:rsidRPr="00333C3A" w:rsidRDefault="00F01AD7" w:rsidP="00F01AD7">
      <w:pPr>
        <w:pStyle w:val="ListParagraph"/>
        <w:numPr>
          <w:ilvl w:val="0"/>
          <w:numId w:val="24"/>
        </w:numPr>
        <w:spacing w:after="0" w:line="360" w:lineRule="auto"/>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Bryant FB, Yarnold PR.</w:t>
      </w:r>
      <w:r w:rsidRPr="00333C3A">
        <w:rPr>
          <w:rFonts w:ascii="Times New Roman" w:hAnsi="Times New Roman" w:cs="Times New Roman"/>
          <w:noProof/>
          <w:sz w:val="24"/>
          <w:szCs w:val="24"/>
          <w:lang w:val="fr-FR"/>
        </w:rPr>
        <w:t xml:space="preserve"> Principle components analysis and exploratory and confirmatory factor analysis. In</w:t>
      </w:r>
      <w:r>
        <w:rPr>
          <w:rFonts w:ascii="Times New Roman" w:hAnsi="Times New Roman" w:cs="Times New Roman"/>
          <w:noProof/>
          <w:sz w:val="24"/>
          <w:szCs w:val="24"/>
          <w:lang w:val="fr-FR"/>
        </w:rPr>
        <w:t> :</w:t>
      </w:r>
      <w:r w:rsidRPr="00333C3A">
        <w:rPr>
          <w:rFonts w:ascii="Times New Roman" w:hAnsi="Times New Roman" w:cs="Times New Roman"/>
          <w:noProof/>
          <w:sz w:val="24"/>
          <w:szCs w:val="24"/>
          <w:lang w:val="fr-FR"/>
        </w:rPr>
        <w:t xml:space="preserve"> Grimm </w:t>
      </w:r>
      <w:r>
        <w:rPr>
          <w:rFonts w:ascii="Times New Roman" w:hAnsi="Times New Roman" w:cs="Times New Roman"/>
          <w:noProof/>
          <w:sz w:val="24"/>
          <w:szCs w:val="24"/>
          <w:lang w:val="fr-FR"/>
        </w:rPr>
        <w:t xml:space="preserve">LG, </w:t>
      </w:r>
      <w:r w:rsidRPr="00333C3A">
        <w:rPr>
          <w:rFonts w:ascii="Times New Roman" w:hAnsi="Times New Roman" w:cs="Times New Roman"/>
          <w:noProof/>
          <w:sz w:val="24"/>
          <w:szCs w:val="24"/>
          <w:lang w:val="fr-FR"/>
        </w:rPr>
        <w:t>Yarnold</w:t>
      </w:r>
      <w:r>
        <w:rPr>
          <w:rFonts w:ascii="Times New Roman" w:hAnsi="Times New Roman" w:cs="Times New Roman"/>
          <w:noProof/>
          <w:sz w:val="24"/>
          <w:szCs w:val="24"/>
          <w:lang w:val="fr-FR"/>
        </w:rPr>
        <w:t xml:space="preserve"> PR, editors</w:t>
      </w:r>
      <w:r w:rsidRPr="00752CC8">
        <w:rPr>
          <w:rFonts w:ascii="Times New Roman" w:hAnsi="Times New Roman" w:cs="Times New Roman"/>
          <w:noProof/>
          <w:sz w:val="24"/>
          <w:szCs w:val="24"/>
          <w:lang w:val="fr-FR"/>
        </w:rPr>
        <w:t xml:space="preserve">. Reading and understanding multivariate statistics. Washington </w:t>
      </w:r>
      <w:r w:rsidRPr="00333C3A">
        <w:rPr>
          <w:rFonts w:ascii="Times New Roman" w:hAnsi="Times New Roman" w:cs="Times New Roman"/>
          <w:noProof/>
          <w:sz w:val="24"/>
          <w:szCs w:val="24"/>
          <w:lang w:val="fr-FR"/>
        </w:rPr>
        <w:t xml:space="preserve">DC: </w:t>
      </w:r>
      <w:r>
        <w:rPr>
          <w:rFonts w:ascii="Times New Roman" w:hAnsi="Times New Roman" w:cs="Times New Roman"/>
          <w:noProof/>
          <w:sz w:val="24"/>
          <w:szCs w:val="24"/>
          <w:lang w:val="fr-FR"/>
        </w:rPr>
        <w:t>American Psychology Association; 1995.</w:t>
      </w:r>
      <w:r w:rsidRPr="00752CC8">
        <w:rPr>
          <w:rFonts w:ascii="Times New Roman" w:hAnsi="Times New Roman" w:cs="Times New Roman"/>
          <w:noProof/>
          <w:sz w:val="24"/>
          <w:szCs w:val="24"/>
          <w:lang w:val="fr-FR"/>
        </w:rPr>
        <w:t xml:space="preserve"> p. 99-136</w:t>
      </w:r>
      <w:r>
        <w:rPr>
          <w:rFonts w:ascii="Times New Roman" w:hAnsi="Times New Roman" w:cs="Times New Roman"/>
          <w:noProof/>
          <w:sz w:val="24"/>
          <w:szCs w:val="24"/>
          <w:lang w:val="fr-FR"/>
        </w:rPr>
        <w:t>.</w:t>
      </w:r>
    </w:p>
    <w:p w:rsidR="00F01AD7" w:rsidRPr="00F01AD7" w:rsidRDefault="00F01AD7" w:rsidP="00F01AD7">
      <w:pPr>
        <w:pStyle w:val="ListParagraph"/>
        <w:numPr>
          <w:ilvl w:val="0"/>
          <w:numId w:val="24"/>
        </w:numPr>
        <w:spacing w:after="0" w:line="360" w:lineRule="auto"/>
        <w:jc w:val="both"/>
        <w:rPr>
          <w:rFonts w:ascii="Times New Roman" w:hAnsi="Times New Roman" w:cs="Times New Roman"/>
          <w:sz w:val="24"/>
          <w:szCs w:val="24"/>
          <w:lang w:val="en-US"/>
        </w:rPr>
      </w:pPr>
      <w:r w:rsidRPr="00F01AD7">
        <w:rPr>
          <w:rFonts w:ascii="Times New Roman" w:hAnsi="Times New Roman" w:cs="Times New Roman"/>
          <w:noProof/>
          <w:sz w:val="24"/>
          <w:szCs w:val="24"/>
        </w:rPr>
        <w:t xml:space="preserve">Kitaoka S. Effects of rearing temperature on length of larval period and size of adults in </w:t>
      </w:r>
      <w:r w:rsidRPr="00F01AD7">
        <w:rPr>
          <w:rFonts w:ascii="Times New Roman" w:hAnsi="Times New Roman" w:cs="Times New Roman"/>
          <w:i/>
          <w:noProof/>
          <w:sz w:val="24"/>
          <w:szCs w:val="24"/>
        </w:rPr>
        <w:t>Culicoides</w:t>
      </w:r>
      <w:r w:rsidRPr="00F01AD7">
        <w:rPr>
          <w:rFonts w:ascii="Times New Roman" w:hAnsi="Times New Roman" w:cs="Times New Roman"/>
          <w:noProof/>
          <w:sz w:val="24"/>
          <w:szCs w:val="24"/>
        </w:rPr>
        <w:t xml:space="preserve"> </w:t>
      </w:r>
      <w:r w:rsidRPr="00F01AD7">
        <w:rPr>
          <w:rFonts w:ascii="Times New Roman" w:hAnsi="Times New Roman" w:cs="Times New Roman"/>
          <w:i/>
          <w:noProof/>
          <w:sz w:val="24"/>
          <w:szCs w:val="24"/>
        </w:rPr>
        <w:t xml:space="preserve">arakawae </w:t>
      </w:r>
      <w:r w:rsidRPr="00F01AD7">
        <w:rPr>
          <w:rFonts w:ascii="Times New Roman" w:hAnsi="Times New Roman" w:cs="Times New Roman"/>
          <w:noProof/>
          <w:sz w:val="24"/>
          <w:szCs w:val="24"/>
        </w:rPr>
        <w:t xml:space="preserve">and </w:t>
      </w:r>
      <w:r w:rsidRPr="00F01AD7">
        <w:rPr>
          <w:rFonts w:ascii="Times New Roman" w:hAnsi="Times New Roman" w:cs="Times New Roman"/>
          <w:i/>
          <w:noProof/>
          <w:sz w:val="24"/>
          <w:szCs w:val="24"/>
        </w:rPr>
        <w:t xml:space="preserve">Culicoides maculatus </w:t>
      </w:r>
      <w:r w:rsidRPr="00F01AD7">
        <w:rPr>
          <w:rFonts w:ascii="Times New Roman" w:hAnsi="Times New Roman" w:cs="Times New Roman"/>
          <w:noProof/>
          <w:sz w:val="24"/>
          <w:szCs w:val="24"/>
        </w:rPr>
        <w:t>(Diptera: Ceratopogonidae). Natl I Anim Health Q. 1982;22:159-62.</w:t>
      </w:r>
    </w:p>
    <w:p w:rsidR="00216DCC" w:rsidRPr="00F01AD7" w:rsidRDefault="00F01AD7" w:rsidP="00F01AD7">
      <w:pPr>
        <w:pStyle w:val="ListParagraph"/>
        <w:numPr>
          <w:ilvl w:val="0"/>
          <w:numId w:val="24"/>
        </w:numPr>
        <w:spacing w:after="0" w:line="360" w:lineRule="auto"/>
        <w:jc w:val="both"/>
        <w:rPr>
          <w:rFonts w:ascii="Times New Roman" w:hAnsi="Times New Roman" w:cs="Times New Roman"/>
          <w:sz w:val="24"/>
          <w:szCs w:val="24"/>
          <w:lang w:val="en-US"/>
        </w:rPr>
      </w:pPr>
      <w:r w:rsidRPr="00F01AD7">
        <w:rPr>
          <w:rStyle w:val="mixed-citation"/>
          <w:rFonts w:ascii="Times New Roman" w:hAnsi="Times New Roman" w:cs="Times New Roman"/>
          <w:sz w:val="24"/>
          <w:szCs w:val="24"/>
        </w:rPr>
        <w:t xml:space="preserve">Smith H, Mullens BA. Seasonal activity, size, and parity of </w:t>
      </w:r>
      <w:r w:rsidRPr="00F01AD7">
        <w:rPr>
          <w:rStyle w:val="mixed-citation"/>
          <w:rFonts w:ascii="Times New Roman" w:hAnsi="Times New Roman" w:cs="Times New Roman"/>
          <w:i/>
          <w:sz w:val="24"/>
          <w:szCs w:val="24"/>
        </w:rPr>
        <w:t xml:space="preserve">Culicoides occidentalis </w:t>
      </w:r>
      <w:r w:rsidRPr="00F01AD7">
        <w:rPr>
          <w:rStyle w:val="mixed-citation"/>
          <w:rFonts w:ascii="Times New Roman" w:hAnsi="Times New Roman" w:cs="Times New Roman"/>
          <w:sz w:val="24"/>
          <w:szCs w:val="24"/>
        </w:rPr>
        <w:t>(Diptera: Ceratopogonidae) in a coastal Southern California salt marsh. J Med Entomol. 2003;40:352-5.</w:t>
      </w:r>
      <w:r w:rsidR="00216DCC" w:rsidRPr="00F01AD7">
        <w:rPr>
          <w:rFonts w:ascii="Times New Roman" w:hAnsi="Times New Roman" w:cs="Times New Roman"/>
          <w:sz w:val="24"/>
          <w:szCs w:val="24"/>
          <w:lang w:val="en-US"/>
        </w:rPr>
        <w:br w:type="page"/>
      </w:r>
    </w:p>
    <w:p w:rsidR="00216DCC" w:rsidRDefault="00216DC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Figure Legends:</w:t>
      </w:r>
    </w:p>
    <w:p w:rsidR="00105D07" w:rsidRPr="00C64B52" w:rsidRDefault="00216DCC" w:rsidP="00216DCC">
      <w:pPr>
        <w:spacing w:line="360" w:lineRule="auto"/>
        <w:jc w:val="both"/>
        <w:rPr>
          <w:rFonts w:ascii="Times New Roman" w:hAnsi="Times New Roman" w:cs="Times New Roman"/>
          <w:sz w:val="24"/>
          <w:szCs w:val="24"/>
          <w:lang w:val="en-US"/>
        </w:rPr>
      </w:pPr>
      <w:r w:rsidRPr="00C64B52">
        <w:rPr>
          <w:rFonts w:ascii="Times New Roman" w:hAnsi="Times New Roman" w:cs="Times New Roman"/>
          <w:b/>
          <w:sz w:val="24"/>
          <w:szCs w:val="24"/>
          <w:lang w:val="en-US"/>
        </w:rPr>
        <w:t xml:space="preserve">Figure 1. </w:t>
      </w:r>
      <w:r w:rsidRPr="00C64B52">
        <w:rPr>
          <w:rFonts w:ascii="Times New Roman" w:hAnsi="Times New Roman" w:cs="Times New Roman"/>
          <w:sz w:val="24"/>
          <w:szCs w:val="24"/>
          <w:lang w:val="en-US"/>
        </w:rPr>
        <w:t xml:space="preserve">Location of field-trapping sites for </w:t>
      </w:r>
      <w:r w:rsidRPr="00C64B52">
        <w:rPr>
          <w:rFonts w:ascii="Times New Roman" w:hAnsi="Times New Roman" w:cs="Times New Roman"/>
          <w:i/>
          <w:sz w:val="24"/>
          <w:szCs w:val="24"/>
          <w:lang w:val="en-US"/>
        </w:rPr>
        <w:t>Culicoides</w:t>
      </w:r>
      <w:r w:rsidRPr="00C64B52">
        <w:rPr>
          <w:rFonts w:ascii="Times New Roman" w:hAnsi="Times New Roman" w:cs="Times New Roman"/>
          <w:sz w:val="24"/>
          <w:szCs w:val="24"/>
          <w:lang w:val="en-US"/>
        </w:rPr>
        <w:t xml:space="preserve"> samples used for morphometric and molecular identification, in France</w:t>
      </w:r>
      <w:r w:rsidR="00DD486E" w:rsidRPr="00C64B52">
        <w:rPr>
          <w:rFonts w:ascii="Times New Roman" w:hAnsi="Times New Roman" w:cs="Times New Roman"/>
          <w:sz w:val="24"/>
          <w:szCs w:val="24"/>
          <w:lang w:val="en-US"/>
        </w:rPr>
        <w:t xml:space="preserve"> (Calvados </w:t>
      </w:r>
      <w:r w:rsidR="00A743F1" w:rsidRPr="00C64B52">
        <w:rPr>
          <w:rFonts w:ascii="Times New Roman" w:hAnsi="Times New Roman" w:cs="Times New Roman"/>
          <w:sz w:val="24"/>
          <w:szCs w:val="24"/>
          <w:lang w:val="en-US"/>
        </w:rPr>
        <w:t xml:space="preserve">sampled </w:t>
      </w:r>
      <w:r w:rsidR="00DD486E" w:rsidRPr="00C64B52">
        <w:rPr>
          <w:rFonts w:ascii="Times New Roman" w:hAnsi="Times New Roman" w:cs="Times New Roman"/>
          <w:sz w:val="24"/>
          <w:szCs w:val="24"/>
          <w:lang w:val="en-US"/>
        </w:rPr>
        <w:t>27</w:t>
      </w:r>
      <w:r w:rsidR="00DD486E" w:rsidRPr="00C64B52">
        <w:rPr>
          <w:rFonts w:ascii="Times New Roman" w:hAnsi="Times New Roman" w:cs="Times New Roman"/>
          <w:sz w:val="24"/>
          <w:szCs w:val="24"/>
          <w:vertAlign w:val="superscript"/>
          <w:lang w:val="en-US"/>
        </w:rPr>
        <w:t>th</w:t>
      </w:r>
      <w:r w:rsidR="00DD486E" w:rsidRPr="00C64B52">
        <w:rPr>
          <w:rFonts w:ascii="Times New Roman" w:hAnsi="Times New Roman" w:cs="Times New Roman"/>
          <w:sz w:val="24"/>
          <w:szCs w:val="24"/>
          <w:lang w:val="en-US"/>
        </w:rPr>
        <w:t xml:space="preserve"> April, 12</w:t>
      </w:r>
      <w:r w:rsidR="00DD486E" w:rsidRPr="00C64B52">
        <w:rPr>
          <w:rFonts w:ascii="Times New Roman" w:hAnsi="Times New Roman" w:cs="Times New Roman"/>
          <w:sz w:val="24"/>
          <w:szCs w:val="24"/>
          <w:vertAlign w:val="superscript"/>
          <w:lang w:val="en-US"/>
        </w:rPr>
        <w:t>th</w:t>
      </w:r>
      <w:r w:rsidR="00DD486E" w:rsidRPr="00C64B52">
        <w:rPr>
          <w:rFonts w:ascii="Times New Roman" w:hAnsi="Times New Roman" w:cs="Times New Roman"/>
          <w:sz w:val="24"/>
          <w:szCs w:val="24"/>
          <w:lang w:val="en-US"/>
        </w:rPr>
        <w:t xml:space="preserve"> July and 3</w:t>
      </w:r>
      <w:r w:rsidR="00DD486E" w:rsidRPr="00C64B52">
        <w:rPr>
          <w:rFonts w:ascii="Times New Roman" w:hAnsi="Times New Roman" w:cs="Times New Roman"/>
          <w:sz w:val="24"/>
          <w:szCs w:val="24"/>
          <w:vertAlign w:val="superscript"/>
          <w:lang w:val="en-US"/>
        </w:rPr>
        <w:t>rd</w:t>
      </w:r>
      <w:r w:rsidR="00DD486E" w:rsidRPr="00C64B52">
        <w:rPr>
          <w:rFonts w:ascii="Times New Roman" w:hAnsi="Times New Roman" w:cs="Times New Roman"/>
          <w:sz w:val="24"/>
          <w:szCs w:val="24"/>
          <w:lang w:val="en-US"/>
        </w:rPr>
        <w:t xml:space="preserve"> November 2010</w:t>
      </w:r>
      <w:r w:rsidR="00A743F1" w:rsidRPr="00C64B52">
        <w:rPr>
          <w:rFonts w:ascii="Times New Roman" w:hAnsi="Times New Roman" w:cs="Times New Roman"/>
          <w:sz w:val="24"/>
          <w:szCs w:val="24"/>
          <w:lang w:val="en-US"/>
        </w:rPr>
        <w:t>; Landes 26</w:t>
      </w:r>
      <w:r w:rsidR="00A743F1" w:rsidRPr="00C64B52">
        <w:rPr>
          <w:rFonts w:ascii="Times New Roman" w:hAnsi="Times New Roman" w:cs="Times New Roman"/>
          <w:sz w:val="24"/>
          <w:szCs w:val="24"/>
          <w:vertAlign w:val="superscript"/>
          <w:lang w:val="en-US"/>
        </w:rPr>
        <w:t>th</w:t>
      </w:r>
      <w:r w:rsidR="00A743F1" w:rsidRPr="00C64B52">
        <w:rPr>
          <w:rFonts w:ascii="Times New Roman" w:hAnsi="Times New Roman" w:cs="Times New Roman"/>
          <w:sz w:val="24"/>
          <w:szCs w:val="24"/>
          <w:lang w:val="en-US"/>
        </w:rPr>
        <w:t xml:space="preserve"> April 2010)</w:t>
      </w:r>
      <w:r w:rsidRPr="00C64B52">
        <w:rPr>
          <w:rFonts w:ascii="Times New Roman" w:hAnsi="Times New Roman" w:cs="Times New Roman"/>
          <w:sz w:val="24"/>
          <w:szCs w:val="24"/>
          <w:lang w:val="en-US"/>
        </w:rPr>
        <w:t xml:space="preserve">, Spain </w:t>
      </w:r>
      <w:r w:rsidR="00A743F1" w:rsidRPr="00C64B52">
        <w:rPr>
          <w:rFonts w:ascii="Times New Roman" w:hAnsi="Times New Roman" w:cs="Times New Roman"/>
          <w:sz w:val="24"/>
          <w:szCs w:val="24"/>
          <w:lang w:val="en-US"/>
        </w:rPr>
        <w:t>(Caldes de Malavella sampled 16</w:t>
      </w:r>
      <w:r w:rsidR="00A743F1" w:rsidRPr="00C64B52">
        <w:rPr>
          <w:rFonts w:ascii="Times New Roman" w:hAnsi="Times New Roman" w:cs="Times New Roman"/>
          <w:sz w:val="24"/>
          <w:szCs w:val="24"/>
          <w:vertAlign w:val="superscript"/>
          <w:lang w:val="en-US"/>
        </w:rPr>
        <w:t>th</w:t>
      </w:r>
      <w:r w:rsidR="00A743F1" w:rsidRPr="00C64B52">
        <w:rPr>
          <w:rFonts w:ascii="Times New Roman" w:hAnsi="Times New Roman" w:cs="Times New Roman"/>
          <w:sz w:val="24"/>
          <w:szCs w:val="24"/>
          <w:lang w:val="en-US"/>
        </w:rPr>
        <w:t xml:space="preserve"> June 2011; Avià 21</w:t>
      </w:r>
      <w:r w:rsidR="00A743F1" w:rsidRPr="00C64B52">
        <w:rPr>
          <w:rFonts w:ascii="Times New Roman" w:hAnsi="Times New Roman" w:cs="Times New Roman"/>
          <w:sz w:val="24"/>
          <w:szCs w:val="24"/>
          <w:vertAlign w:val="superscript"/>
          <w:lang w:val="en-US"/>
        </w:rPr>
        <w:t>st</w:t>
      </w:r>
      <w:r w:rsidR="00A743F1" w:rsidRPr="00C64B52">
        <w:rPr>
          <w:rFonts w:ascii="Times New Roman" w:hAnsi="Times New Roman" w:cs="Times New Roman"/>
          <w:sz w:val="24"/>
          <w:szCs w:val="24"/>
          <w:lang w:val="en-US"/>
        </w:rPr>
        <w:t xml:space="preserve"> May 2009) </w:t>
      </w:r>
      <w:r w:rsidRPr="00C64B52">
        <w:rPr>
          <w:rFonts w:ascii="Times New Roman" w:hAnsi="Times New Roman" w:cs="Times New Roman"/>
          <w:sz w:val="24"/>
          <w:szCs w:val="24"/>
          <w:lang w:val="en-US"/>
        </w:rPr>
        <w:t>and the UK</w:t>
      </w:r>
      <w:r w:rsidR="00A743F1" w:rsidRPr="00C64B52">
        <w:rPr>
          <w:rFonts w:ascii="Times New Roman" w:hAnsi="Times New Roman" w:cs="Times New Roman"/>
          <w:sz w:val="24"/>
          <w:szCs w:val="24"/>
          <w:lang w:val="en-US"/>
        </w:rPr>
        <w:t xml:space="preserve"> (Bala sampled 14</w:t>
      </w:r>
      <w:r w:rsidR="00A743F1" w:rsidRPr="00C64B52">
        <w:rPr>
          <w:rFonts w:ascii="Times New Roman" w:hAnsi="Times New Roman" w:cs="Times New Roman"/>
          <w:sz w:val="24"/>
          <w:szCs w:val="24"/>
          <w:vertAlign w:val="superscript"/>
          <w:lang w:val="en-US"/>
        </w:rPr>
        <w:t>th</w:t>
      </w:r>
      <w:r w:rsidR="00A743F1" w:rsidRPr="00C64B52">
        <w:rPr>
          <w:rFonts w:ascii="Times New Roman" w:hAnsi="Times New Roman" w:cs="Times New Roman"/>
          <w:sz w:val="24"/>
          <w:szCs w:val="24"/>
          <w:lang w:val="en-US"/>
        </w:rPr>
        <w:t xml:space="preserve"> July 2011; Devon 4</w:t>
      </w:r>
      <w:r w:rsidR="00A743F1" w:rsidRPr="00C64B52">
        <w:rPr>
          <w:rFonts w:ascii="Times New Roman" w:hAnsi="Times New Roman" w:cs="Times New Roman"/>
          <w:sz w:val="24"/>
          <w:szCs w:val="24"/>
          <w:vertAlign w:val="superscript"/>
          <w:lang w:val="en-US"/>
        </w:rPr>
        <w:t>th</w:t>
      </w:r>
      <w:r w:rsidR="00A743F1" w:rsidRPr="00C64B52">
        <w:rPr>
          <w:rFonts w:ascii="Times New Roman" w:hAnsi="Times New Roman" w:cs="Times New Roman"/>
          <w:sz w:val="24"/>
          <w:szCs w:val="24"/>
          <w:lang w:val="en-US"/>
        </w:rPr>
        <w:t xml:space="preserve"> November 2011)</w:t>
      </w:r>
      <w:r w:rsidR="006B1315" w:rsidRPr="00C64B52">
        <w:rPr>
          <w:rFonts w:ascii="Times New Roman" w:hAnsi="Times New Roman" w:cs="Times New Roman"/>
          <w:sz w:val="24"/>
          <w:szCs w:val="24"/>
          <w:lang w:val="en-US"/>
        </w:rPr>
        <w:t>.</w:t>
      </w:r>
    </w:p>
    <w:p w:rsidR="00D42889" w:rsidRPr="00C64B52" w:rsidRDefault="00D42889" w:rsidP="00216DCC">
      <w:pPr>
        <w:spacing w:line="360" w:lineRule="auto"/>
        <w:jc w:val="both"/>
        <w:rPr>
          <w:rFonts w:ascii="Times New Roman" w:hAnsi="Times New Roman" w:cs="Times New Roman"/>
          <w:sz w:val="24"/>
          <w:szCs w:val="24"/>
          <w:lang w:val="en-US"/>
        </w:rPr>
      </w:pPr>
    </w:p>
    <w:p w:rsidR="00105D07" w:rsidRPr="00C64B52" w:rsidRDefault="00216DCC" w:rsidP="00BE4B7F">
      <w:pPr>
        <w:spacing w:line="360" w:lineRule="auto"/>
        <w:jc w:val="both"/>
        <w:rPr>
          <w:rFonts w:ascii="Times New Roman" w:hAnsi="Times New Roman" w:cs="Times New Roman"/>
          <w:sz w:val="24"/>
          <w:szCs w:val="24"/>
          <w:lang w:val="en-US"/>
        </w:rPr>
      </w:pPr>
      <w:r w:rsidRPr="00C64B52">
        <w:rPr>
          <w:rFonts w:ascii="Times New Roman" w:hAnsi="Times New Roman" w:cs="Times New Roman"/>
          <w:b/>
          <w:sz w:val="24"/>
          <w:szCs w:val="24"/>
          <w:lang w:val="en-US"/>
        </w:rPr>
        <w:t>Figure 2.</w:t>
      </w:r>
      <w:r w:rsidRPr="00C64B52">
        <w:rPr>
          <w:rFonts w:ascii="Times New Roman" w:hAnsi="Times New Roman" w:cs="Times New Roman"/>
          <w:sz w:val="24"/>
          <w:szCs w:val="24"/>
          <w:lang w:val="en-US"/>
        </w:rPr>
        <w:t xml:space="preserve"> </w:t>
      </w:r>
      <w:r w:rsidR="00BE4B7F" w:rsidRPr="00C64B52">
        <w:rPr>
          <w:rFonts w:ascii="Times New Roman" w:hAnsi="Times New Roman" w:cs="Times New Roman"/>
          <w:sz w:val="24"/>
          <w:szCs w:val="24"/>
          <w:lang w:val="en-US"/>
        </w:rPr>
        <w:t xml:space="preserve">Morphometric measurements of </w:t>
      </w:r>
      <w:r w:rsidR="00105D07" w:rsidRPr="00C64B52">
        <w:rPr>
          <w:rFonts w:ascii="Times New Roman" w:hAnsi="Times New Roman" w:cs="Times New Roman"/>
          <w:i/>
          <w:sz w:val="24"/>
          <w:szCs w:val="24"/>
          <w:lang w:val="en-US"/>
        </w:rPr>
        <w:t>Culicoides</w:t>
      </w:r>
      <w:r w:rsidR="00105D07" w:rsidRPr="00C64B52">
        <w:rPr>
          <w:rFonts w:ascii="Times New Roman" w:hAnsi="Times New Roman" w:cs="Times New Roman"/>
          <w:sz w:val="24"/>
          <w:szCs w:val="24"/>
          <w:lang w:val="en-US"/>
        </w:rPr>
        <w:t>:</w:t>
      </w:r>
    </w:p>
    <w:p w:rsidR="00BE4B7F" w:rsidRPr="00C64B52" w:rsidRDefault="00105D07" w:rsidP="00BE4B7F">
      <w:pPr>
        <w:spacing w:line="360" w:lineRule="auto"/>
        <w:jc w:val="both"/>
        <w:rPr>
          <w:rFonts w:ascii="Times New Roman" w:hAnsi="Times New Roman" w:cs="Times New Roman"/>
          <w:sz w:val="24"/>
          <w:szCs w:val="24"/>
          <w:lang w:val="en-US"/>
        </w:rPr>
      </w:pPr>
      <w:r w:rsidRPr="00C64B52">
        <w:rPr>
          <w:rFonts w:ascii="Times New Roman" w:hAnsi="Times New Roman" w:cs="Times New Roman"/>
          <w:sz w:val="24"/>
          <w:szCs w:val="24"/>
          <w:lang w:val="en-US"/>
        </w:rPr>
        <w:t xml:space="preserve">a) &amp; b) </w:t>
      </w:r>
      <w:r w:rsidR="00BE4B7F" w:rsidRPr="00C64B52">
        <w:rPr>
          <w:rFonts w:ascii="Times New Roman" w:hAnsi="Times New Roman" w:cs="Times New Roman"/>
          <w:sz w:val="24"/>
          <w:szCs w:val="24"/>
          <w:lang w:val="en-US"/>
        </w:rPr>
        <w:t>the head</w:t>
      </w:r>
      <w:r w:rsidRPr="00C64B52">
        <w:rPr>
          <w:rFonts w:ascii="Times New Roman" w:hAnsi="Times New Roman" w:cs="Times New Roman"/>
          <w:sz w:val="24"/>
          <w:szCs w:val="24"/>
          <w:lang w:val="en-US"/>
        </w:rPr>
        <w:t>: w</w:t>
      </w:r>
      <w:r w:rsidR="00BE4B7F" w:rsidRPr="00C64B52">
        <w:rPr>
          <w:rFonts w:ascii="Times New Roman" w:hAnsi="Times New Roman" w:cs="Times New Roman"/>
          <w:sz w:val="24"/>
          <w:szCs w:val="24"/>
          <w:lang w:val="en-US"/>
        </w:rPr>
        <w:t>here a) is length of eight basal flagellar segments of the antenna; b) is the length of the five apical flagellar segments of the antenna; c) is the length of flagellomere 10; d) is the length of flagellomere 11; e) is the length of the 3</w:t>
      </w:r>
      <w:r w:rsidR="00BE4B7F" w:rsidRPr="00C64B52">
        <w:rPr>
          <w:rFonts w:ascii="Times New Roman" w:hAnsi="Times New Roman" w:cs="Times New Roman"/>
          <w:sz w:val="24"/>
          <w:szCs w:val="24"/>
          <w:vertAlign w:val="superscript"/>
          <w:lang w:val="en-US"/>
        </w:rPr>
        <w:t>rd</w:t>
      </w:r>
      <w:r w:rsidR="00BE4B7F" w:rsidRPr="00C64B52">
        <w:rPr>
          <w:rFonts w:ascii="Times New Roman" w:hAnsi="Times New Roman" w:cs="Times New Roman"/>
          <w:sz w:val="24"/>
          <w:szCs w:val="24"/>
          <w:lang w:val="en-US"/>
        </w:rPr>
        <w:t xml:space="preserve"> palpal segment; and f) is the width of the 3</w:t>
      </w:r>
      <w:r w:rsidR="00BE4B7F" w:rsidRPr="00C64B52">
        <w:rPr>
          <w:rFonts w:ascii="Times New Roman" w:hAnsi="Times New Roman" w:cs="Times New Roman"/>
          <w:sz w:val="24"/>
          <w:szCs w:val="24"/>
          <w:vertAlign w:val="superscript"/>
          <w:lang w:val="en-US"/>
        </w:rPr>
        <w:t>rd</w:t>
      </w:r>
      <w:r w:rsidR="00BE4B7F" w:rsidRPr="00C64B52">
        <w:rPr>
          <w:rFonts w:ascii="Times New Roman" w:hAnsi="Times New Roman" w:cs="Times New Roman"/>
          <w:sz w:val="24"/>
          <w:szCs w:val="24"/>
          <w:lang w:val="en-US"/>
        </w:rPr>
        <w:t xml:space="preserve"> palpal segment.</w:t>
      </w:r>
    </w:p>
    <w:p w:rsidR="00BE4B7F" w:rsidRPr="00C64B52" w:rsidRDefault="00105D07" w:rsidP="00DD67E2">
      <w:pPr>
        <w:spacing w:line="360" w:lineRule="auto"/>
        <w:jc w:val="both"/>
        <w:rPr>
          <w:rFonts w:ascii="Times New Roman" w:hAnsi="Times New Roman" w:cs="Times New Roman"/>
          <w:sz w:val="24"/>
          <w:szCs w:val="24"/>
          <w:lang w:val="en-US"/>
        </w:rPr>
      </w:pPr>
      <w:r w:rsidRPr="00C64B52">
        <w:rPr>
          <w:rFonts w:ascii="Times New Roman" w:hAnsi="Times New Roman" w:cs="Times New Roman"/>
          <w:sz w:val="24"/>
          <w:szCs w:val="24"/>
          <w:lang w:val="en-US"/>
        </w:rPr>
        <w:t>c) the</w:t>
      </w:r>
      <w:r w:rsidR="00BE4B7F" w:rsidRPr="00C64B52">
        <w:rPr>
          <w:rFonts w:ascii="Times New Roman" w:hAnsi="Times New Roman" w:cs="Times New Roman"/>
          <w:sz w:val="24"/>
          <w:szCs w:val="24"/>
          <w:lang w:val="en-US"/>
        </w:rPr>
        <w:t xml:space="preserve"> wing</w:t>
      </w:r>
      <w:r w:rsidRPr="00C64B52">
        <w:rPr>
          <w:rFonts w:ascii="Times New Roman" w:hAnsi="Times New Roman" w:cs="Times New Roman"/>
          <w:sz w:val="24"/>
          <w:szCs w:val="24"/>
          <w:lang w:val="en-US"/>
        </w:rPr>
        <w:t>: w</w:t>
      </w:r>
      <w:r w:rsidR="00BE4B7F" w:rsidRPr="00C64B52">
        <w:rPr>
          <w:rFonts w:ascii="Times New Roman" w:hAnsi="Times New Roman" w:cs="Times New Roman"/>
          <w:sz w:val="24"/>
          <w:szCs w:val="24"/>
          <w:lang w:val="en-US"/>
        </w:rPr>
        <w:t>here a) is the costa length; b) is the width of the wing; and c) is the length of the wing (arculus to tip).</w:t>
      </w:r>
    </w:p>
    <w:p w:rsidR="00BE4B7F" w:rsidRPr="00C64B52" w:rsidRDefault="00105D07" w:rsidP="00DD67E2">
      <w:pPr>
        <w:spacing w:line="360" w:lineRule="auto"/>
        <w:jc w:val="both"/>
        <w:rPr>
          <w:rFonts w:ascii="Times New Roman" w:hAnsi="Times New Roman" w:cs="Times New Roman"/>
          <w:sz w:val="24"/>
          <w:szCs w:val="24"/>
          <w:lang w:val="en-US"/>
        </w:rPr>
      </w:pPr>
      <w:r w:rsidRPr="00C64B52">
        <w:rPr>
          <w:rFonts w:ascii="Times New Roman" w:hAnsi="Times New Roman" w:cs="Times New Roman"/>
          <w:sz w:val="24"/>
          <w:szCs w:val="24"/>
          <w:lang w:val="en-US"/>
        </w:rPr>
        <w:t>d) &amp; e) the</w:t>
      </w:r>
      <w:r w:rsidR="00BE4B7F" w:rsidRPr="00C64B52">
        <w:rPr>
          <w:rFonts w:ascii="Times New Roman" w:hAnsi="Times New Roman" w:cs="Times New Roman"/>
          <w:sz w:val="24"/>
          <w:szCs w:val="24"/>
          <w:lang w:val="en-US"/>
        </w:rPr>
        <w:t xml:space="preserve"> abdomen</w:t>
      </w:r>
      <w:r w:rsidRPr="00C64B52">
        <w:rPr>
          <w:rFonts w:ascii="Times New Roman" w:hAnsi="Times New Roman" w:cs="Times New Roman"/>
          <w:sz w:val="24"/>
          <w:szCs w:val="24"/>
          <w:lang w:val="en-US"/>
        </w:rPr>
        <w:t>: w</w:t>
      </w:r>
      <w:r w:rsidR="00BE4B7F" w:rsidRPr="00C64B52">
        <w:rPr>
          <w:rFonts w:ascii="Times New Roman" w:hAnsi="Times New Roman" w:cs="Times New Roman"/>
          <w:sz w:val="24"/>
          <w:szCs w:val="24"/>
          <w:lang w:val="en-US"/>
        </w:rPr>
        <w:t>here a) is the length of spermatheca 1; b) is the width of spermatheca 1; c) is the length of spermatheca 2; d) is the width of spermatheca 2; e) is the length between the chitinous plates; and f) is the width of the chitinous plates.</w:t>
      </w:r>
    </w:p>
    <w:p w:rsidR="00105D07" w:rsidRPr="00C64B52" w:rsidRDefault="00105D07" w:rsidP="00DD67E2">
      <w:pPr>
        <w:spacing w:line="360" w:lineRule="auto"/>
        <w:jc w:val="both"/>
        <w:rPr>
          <w:rFonts w:ascii="Times New Roman" w:hAnsi="Times New Roman" w:cs="Times New Roman"/>
          <w:sz w:val="24"/>
          <w:szCs w:val="24"/>
          <w:lang w:val="en-US"/>
        </w:rPr>
      </w:pPr>
    </w:p>
    <w:p w:rsidR="0050343B" w:rsidRPr="00C64B52" w:rsidRDefault="0050343B" w:rsidP="00DD67E2">
      <w:pPr>
        <w:spacing w:line="360" w:lineRule="auto"/>
        <w:jc w:val="both"/>
        <w:rPr>
          <w:rFonts w:ascii="Times New Roman" w:hAnsi="Times New Roman" w:cs="Times New Roman"/>
          <w:sz w:val="24"/>
          <w:szCs w:val="24"/>
        </w:rPr>
      </w:pPr>
      <w:r w:rsidRPr="00C64B52">
        <w:rPr>
          <w:rFonts w:ascii="Times New Roman" w:hAnsi="Times New Roman" w:cs="Times New Roman"/>
          <w:b/>
          <w:sz w:val="24"/>
          <w:szCs w:val="24"/>
        </w:rPr>
        <w:t>Figure 3.</w:t>
      </w:r>
      <w:r w:rsidRPr="00C64B52">
        <w:rPr>
          <w:rFonts w:ascii="Times New Roman" w:hAnsi="Times New Roman" w:cs="Times New Roman"/>
          <w:sz w:val="24"/>
          <w:szCs w:val="24"/>
        </w:rPr>
        <w:t xml:space="preserve"> A scree plot highlighting the relationship between the eigenvalues and the number of axis in a principal component analysis of a) 15 morphometric measurements of </w:t>
      </w:r>
      <w:r w:rsidRPr="00C64B52">
        <w:rPr>
          <w:rFonts w:ascii="Times New Roman" w:hAnsi="Times New Roman" w:cs="Times New Roman"/>
          <w:i/>
          <w:sz w:val="24"/>
          <w:szCs w:val="24"/>
        </w:rPr>
        <w:t>C. obsoletus</w:t>
      </w:r>
      <w:r w:rsidRPr="00C64B52">
        <w:rPr>
          <w:rFonts w:ascii="Times New Roman" w:hAnsi="Times New Roman" w:cs="Times New Roman"/>
          <w:sz w:val="24"/>
          <w:szCs w:val="24"/>
        </w:rPr>
        <w:t xml:space="preserve"> and </w:t>
      </w:r>
      <w:r w:rsidRPr="00C64B52">
        <w:rPr>
          <w:rFonts w:ascii="Times New Roman" w:hAnsi="Times New Roman" w:cs="Times New Roman"/>
          <w:i/>
          <w:sz w:val="24"/>
          <w:szCs w:val="24"/>
        </w:rPr>
        <w:t>C. scoticus</w:t>
      </w:r>
      <w:r w:rsidRPr="00C64B52">
        <w:rPr>
          <w:rFonts w:ascii="Times New Roman" w:hAnsi="Times New Roman" w:cs="Times New Roman"/>
          <w:sz w:val="24"/>
          <w:szCs w:val="24"/>
        </w:rPr>
        <w:t>; and b) eight ratios derived from morphometric measurements of those individuals.</w:t>
      </w:r>
    </w:p>
    <w:p w:rsidR="00105D07" w:rsidRPr="00C64B52" w:rsidRDefault="00105D07" w:rsidP="00DD67E2">
      <w:pPr>
        <w:spacing w:line="360" w:lineRule="auto"/>
        <w:jc w:val="both"/>
        <w:rPr>
          <w:rFonts w:ascii="Times New Roman" w:hAnsi="Times New Roman" w:cs="Times New Roman"/>
          <w:sz w:val="24"/>
          <w:szCs w:val="24"/>
        </w:rPr>
      </w:pPr>
    </w:p>
    <w:p w:rsidR="00176B3C" w:rsidRPr="00C64B52" w:rsidRDefault="00DD67E2" w:rsidP="00176B3C">
      <w:pPr>
        <w:spacing w:line="360" w:lineRule="auto"/>
        <w:jc w:val="both"/>
        <w:rPr>
          <w:rFonts w:ascii="Times New Roman" w:hAnsi="Times New Roman" w:cs="Times New Roman"/>
          <w:sz w:val="24"/>
          <w:szCs w:val="24"/>
        </w:rPr>
      </w:pPr>
      <w:r w:rsidRPr="00C64B52">
        <w:rPr>
          <w:rFonts w:ascii="Times New Roman" w:hAnsi="Times New Roman" w:cs="Times New Roman"/>
          <w:b/>
          <w:sz w:val="24"/>
          <w:szCs w:val="24"/>
        </w:rPr>
        <w:t>Figure 4.</w:t>
      </w:r>
      <w:r w:rsidRPr="00C64B52">
        <w:rPr>
          <w:rFonts w:ascii="Times New Roman" w:hAnsi="Times New Roman" w:cs="Times New Roman"/>
          <w:sz w:val="24"/>
          <w:szCs w:val="24"/>
        </w:rPr>
        <w:t xml:space="preserve"> Results of principal component analysis on </w:t>
      </w:r>
      <w:r w:rsidR="00176B3C" w:rsidRPr="00C64B52">
        <w:rPr>
          <w:rFonts w:ascii="Times New Roman" w:hAnsi="Times New Roman" w:cs="Times New Roman"/>
          <w:sz w:val="24"/>
          <w:szCs w:val="24"/>
        </w:rPr>
        <w:t xml:space="preserve">a) </w:t>
      </w:r>
      <w:r w:rsidRPr="00C64B52">
        <w:rPr>
          <w:rFonts w:ascii="Times New Roman" w:hAnsi="Times New Roman" w:cs="Times New Roman"/>
          <w:sz w:val="24"/>
          <w:szCs w:val="24"/>
        </w:rPr>
        <w:t>morphological measurements of</w:t>
      </w:r>
      <w:r w:rsidR="00FA4F46">
        <w:rPr>
          <w:rFonts w:ascii="Times New Roman" w:hAnsi="Times New Roman" w:cs="Times New Roman"/>
          <w:sz w:val="24"/>
          <w:szCs w:val="24"/>
        </w:rPr>
        <w:t xml:space="preserve"> </w:t>
      </w:r>
      <w:r w:rsidR="00FA4F46">
        <w:rPr>
          <w:rFonts w:ascii="Times New Roman" w:hAnsi="Times New Roman" w:cs="Times New Roman"/>
          <w:i/>
          <w:sz w:val="24"/>
          <w:szCs w:val="24"/>
        </w:rPr>
        <w:t xml:space="preserve">C. obsoletus </w:t>
      </w:r>
      <w:r w:rsidR="00FA4F46">
        <w:rPr>
          <w:rFonts w:ascii="Times New Roman" w:hAnsi="Times New Roman" w:cs="Times New Roman"/>
          <w:sz w:val="24"/>
          <w:szCs w:val="24"/>
        </w:rPr>
        <w:t xml:space="preserve">and </w:t>
      </w:r>
      <w:r w:rsidR="00FA4F46">
        <w:rPr>
          <w:rFonts w:ascii="Times New Roman" w:hAnsi="Times New Roman" w:cs="Times New Roman"/>
          <w:i/>
          <w:sz w:val="24"/>
          <w:szCs w:val="24"/>
        </w:rPr>
        <w:t>C. scoticus</w:t>
      </w:r>
      <w:r w:rsidR="00176B3C" w:rsidRPr="00C64B52">
        <w:rPr>
          <w:rFonts w:ascii="Times New Roman" w:hAnsi="Times New Roman" w:cs="Times New Roman"/>
          <w:sz w:val="24"/>
          <w:szCs w:val="24"/>
        </w:rPr>
        <w:t>; and b) morphometric ratios of</w:t>
      </w:r>
      <w:r w:rsidR="00176B3C" w:rsidRPr="00C64B52">
        <w:rPr>
          <w:rFonts w:ascii="Times New Roman" w:hAnsi="Times New Roman" w:cs="Times New Roman"/>
          <w:i/>
          <w:sz w:val="24"/>
          <w:szCs w:val="24"/>
        </w:rPr>
        <w:t xml:space="preserve"> C. obsoletus </w:t>
      </w:r>
      <w:r w:rsidR="00176B3C" w:rsidRPr="00C64B52">
        <w:rPr>
          <w:rFonts w:ascii="Times New Roman" w:hAnsi="Times New Roman" w:cs="Times New Roman"/>
          <w:sz w:val="24"/>
          <w:szCs w:val="24"/>
        </w:rPr>
        <w:t xml:space="preserve">and </w:t>
      </w:r>
      <w:r w:rsidR="00176B3C" w:rsidRPr="00C64B52">
        <w:rPr>
          <w:rFonts w:ascii="Times New Roman" w:hAnsi="Times New Roman" w:cs="Times New Roman"/>
          <w:i/>
          <w:sz w:val="24"/>
          <w:szCs w:val="24"/>
        </w:rPr>
        <w:t>C. scoticus</w:t>
      </w:r>
      <w:r w:rsidR="00176B3C" w:rsidRPr="00C64B52">
        <w:rPr>
          <w:rFonts w:ascii="Times New Roman" w:hAnsi="Times New Roman" w:cs="Times New Roman"/>
          <w:sz w:val="24"/>
          <w:szCs w:val="24"/>
        </w:rPr>
        <w:t>.</w:t>
      </w:r>
    </w:p>
    <w:p w:rsidR="00DD67E2" w:rsidRPr="000C75E2" w:rsidRDefault="00DD67E2" w:rsidP="00DD67E2">
      <w:pPr>
        <w:spacing w:line="360" w:lineRule="auto"/>
        <w:jc w:val="both"/>
        <w:rPr>
          <w:rFonts w:ascii="Times New Roman" w:hAnsi="Times New Roman" w:cs="Times New Roman"/>
        </w:rPr>
      </w:pPr>
    </w:p>
    <w:p w:rsidR="00BE4B7F" w:rsidRDefault="00BE4B7F" w:rsidP="00BE4B7F">
      <w:pPr>
        <w:spacing w:line="360" w:lineRule="auto"/>
        <w:jc w:val="both"/>
        <w:rPr>
          <w:rFonts w:ascii="Times New Roman" w:hAnsi="Times New Roman" w:cs="Times New Roman"/>
          <w:szCs w:val="24"/>
          <w:lang w:val="en-US"/>
        </w:rPr>
      </w:pPr>
    </w:p>
    <w:p w:rsidR="00BE4B7F" w:rsidRPr="006C2A2F" w:rsidRDefault="00BE4B7F" w:rsidP="00BE4B7F">
      <w:pPr>
        <w:spacing w:line="360" w:lineRule="auto"/>
        <w:jc w:val="both"/>
        <w:rPr>
          <w:rFonts w:ascii="Times New Roman" w:hAnsi="Times New Roman" w:cs="Times New Roman"/>
          <w:szCs w:val="24"/>
          <w:lang w:val="en-US"/>
        </w:rPr>
      </w:pPr>
    </w:p>
    <w:p w:rsidR="00B46DF2" w:rsidRPr="0050236E" w:rsidRDefault="00A442E2" w:rsidP="00C64B52">
      <w:pPr>
        <w:jc w:val="both"/>
        <w:rPr>
          <w:rFonts w:ascii="Times New Roman" w:hAnsi="Times New Roman" w:cs="Times New Roman"/>
          <w:szCs w:val="24"/>
        </w:rPr>
      </w:pPr>
      <w:r w:rsidRPr="0050236E">
        <w:rPr>
          <w:rFonts w:ascii="Times New Roman" w:hAnsi="Times New Roman" w:cs="Times New Roman"/>
          <w:b/>
          <w:szCs w:val="24"/>
        </w:rPr>
        <w:lastRenderedPageBreak/>
        <w:t xml:space="preserve">Table 1. </w:t>
      </w:r>
      <w:r w:rsidRPr="0050236E">
        <w:rPr>
          <w:rFonts w:ascii="Times New Roman" w:hAnsi="Times New Roman" w:cs="Times New Roman"/>
          <w:szCs w:val="24"/>
        </w:rPr>
        <w:t xml:space="preserve">Total number of </w:t>
      </w:r>
      <w:r w:rsidRPr="0050236E">
        <w:rPr>
          <w:rFonts w:ascii="Times New Roman" w:hAnsi="Times New Roman" w:cs="Times New Roman"/>
          <w:i/>
          <w:szCs w:val="24"/>
        </w:rPr>
        <w:t>C dewulfi</w:t>
      </w:r>
      <w:r w:rsidRPr="0050236E">
        <w:rPr>
          <w:rFonts w:ascii="Times New Roman" w:hAnsi="Times New Roman" w:cs="Times New Roman"/>
          <w:szCs w:val="24"/>
        </w:rPr>
        <w:t xml:space="preserve">, </w:t>
      </w:r>
      <w:r w:rsidRPr="0050236E">
        <w:rPr>
          <w:rFonts w:ascii="Times New Roman" w:hAnsi="Times New Roman" w:cs="Times New Roman"/>
          <w:i/>
          <w:szCs w:val="24"/>
        </w:rPr>
        <w:t>C. chiopterus</w:t>
      </w:r>
      <w:r w:rsidRPr="0050236E">
        <w:rPr>
          <w:rFonts w:ascii="Times New Roman" w:hAnsi="Times New Roman" w:cs="Times New Roman"/>
          <w:szCs w:val="24"/>
        </w:rPr>
        <w:t xml:space="preserve">, </w:t>
      </w:r>
      <w:r w:rsidRPr="0050236E">
        <w:rPr>
          <w:rFonts w:ascii="Times New Roman" w:hAnsi="Times New Roman" w:cs="Times New Roman"/>
          <w:i/>
          <w:szCs w:val="24"/>
        </w:rPr>
        <w:t xml:space="preserve">C. obsoletus </w:t>
      </w:r>
      <w:r w:rsidRPr="0050236E">
        <w:rPr>
          <w:rFonts w:ascii="Times New Roman" w:hAnsi="Times New Roman" w:cs="Times New Roman"/>
          <w:szCs w:val="24"/>
        </w:rPr>
        <w:t xml:space="preserve">and </w:t>
      </w:r>
      <w:r w:rsidRPr="0050236E">
        <w:rPr>
          <w:rFonts w:ascii="Times New Roman" w:hAnsi="Times New Roman" w:cs="Times New Roman"/>
          <w:i/>
          <w:szCs w:val="24"/>
        </w:rPr>
        <w:t xml:space="preserve">C. scoticus </w:t>
      </w:r>
      <w:r w:rsidRPr="0050236E">
        <w:rPr>
          <w:rFonts w:ascii="Times New Roman" w:hAnsi="Times New Roman" w:cs="Times New Roman"/>
          <w:szCs w:val="24"/>
        </w:rPr>
        <w:t>identified using the cytochrome oxidase subunit 1 (CO1) gene, from two regions in the UK, Spain and France</w:t>
      </w:r>
      <w:r w:rsidR="0050236E">
        <w:rPr>
          <w:rFonts w:ascii="Times New Roman" w:hAnsi="Times New Roman" w:cs="Times New Roman"/>
          <w:szCs w:val="24"/>
        </w:rPr>
        <w:t>.</w:t>
      </w:r>
    </w:p>
    <w:tbl>
      <w:tblPr>
        <w:tblStyle w:val="TableGrid"/>
        <w:tblW w:w="9464" w:type="dxa"/>
        <w:tblLayout w:type="fixed"/>
        <w:tblLook w:val="04A0"/>
      </w:tblPr>
      <w:tblGrid>
        <w:gridCol w:w="1101"/>
        <w:gridCol w:w="1134"/>
        <w:gridCol w:w="1417"/>
        <w:gridCol w:w="1276"/>
        <w:gridCol w:w="1276"/>
        <w:gridCol w:w="1559"/>
        <w:gridCol w:w="1701"/>
      </w:tblGrid>
      <w:tr w:rsidR="007A47BD" w:rsidTr="00C41093">
        <w:tc>
          <w:tcPr>
            <w:tcW w:w="1101" w:type="dxa"/>
            <w:vMerge w:val="restart"/>
            <w:tcBorders>
              <w:left w:val="nil"/>
            </w:tcBorders>
            <w:vAlign w:val="center"/>
          </w:tcPr>
          <w:p w:rsidR="00B46DF2" w:rsidRPr="00DC4424" w:rsidRDefault="00B46DF2" w:rsidP="00DC4424">
            <w:pPr>
              <w:rPr>
                <w:rFonts w:ascii="Times New Roman" w:hAnsi="Times New Roman" w:cs="Times New Roman"/>
                <w:b/>
              </w:rPr>
            </w:pPr>
            <w:r w:rsidRPr="00DC4424">
              <w:rPr>
                <w:rFonts w:ascii="Times New Roman" w:hAnsi="Times New Roman" w:cs="Times New Roman"/>
                <w:b/>
              </w:rPr>
              <w:t>Country</w:t>
            </w:r>
          </w:p>
        </w:tc>
        <w:tc>
          <w:tcPr>
            <w:tcW w:w="1134" w:type="dxa"/>
            <w:vMerge w:val="restart"/>
            <w:vAlign w:val="center"/>
          </w:tcPr>
          <w:p w:rsidR="00B46DF2" w:rsidRPr="00DC4424" w:rsidRDefault="00B46DF2" w:rsidP="001F3AE4">
            <w:pPr>
              <w:jc w:val="center"/>
              <w:rPr>
                <w:rFonts w:ascii="Times New Roman" w:hAnsi="Times New Roman" w:cs="Times New Roman"/>
                <w:b/>
              </w:rPr>
            </w:pPr>
            <w:r w:rsidRPr="00DC4424">
              <w:rPr>
                <w:rFonts w:ascii="Times New Roman" w:hAnsi="Times New Roman" w:cs="Times New Roman"/>
                <w:b/>
              </w:rPr>
              <w:t>Region</w:t>
            </w:r>
          </w:p>
        </w:tc>
        <w:tc>
          <w:tcPr>
            <w:tcW w:w="5528" w:type="dxa"/>
            <w:gridSpan w:val="4"/>
            <w:vAlign w:val="center"/>
          </w:tcPr>
          <w:p w:rsidR="00B46DF2" w:rsidRPr="00DC4424" w:rsidRDefault="00B46DF2" w:rsidP="001F3AE4">
            <w:pPr>
              <w:jc w:val="center"/>
              <w:rPr>
                <w:rFonts w:ascii="Times New Roman" w:hAnsi="Times New Roman" w:cs="Times New Roman"/>
                <w:b/>
              </w:rPr>
            </w:pPr>
            <w:r w:rsidRPr="00DC4424">
              <w:rPr>
                <w:rFonts w:ascii="Times New Roman" w:hAnsi="Times New Roman" w:cs="Times New Roman"/>
                <w:b/>
              </w:rPr>
              <w:t>Species identified using COI gene</w:t>
            </w:r>
          </w:p>
        </w:tc>
        <w:tc>
          <w:tcPr>
            <w:tcW w:w="1701" w:type="dxa"/>
            <w:vMerge w:val="restart"/>
            <w:tcBorders>
              <w:right w:val="nil"/>
            </w:tcBorders>
            <w:vAlign w:val="center"/>
          </w:tcPr>
          <w:p w:rsidR="00B46DF2" w:rsidRPr="00DC4424" w:rsidRDefault="00B46DF2" w:rsidP="001F3AE4">
            <w:pPr>
              <w:jc w:val="center"/>
              <w:rPr>
                <w:rFonts w:ascii="Times New Roman" w:hAnsi="Times New Roman" w:cs="Times New Roman"/>
                <w:b/>
              </w:rPr>
            </w:pPr>
            <w:r w:rsidRPr="00DC4424">
              <w:rPr>
                <w:rFonts w:ascii="Times New Roman" w:hAnsi="Times New Roman" w:cs="Times New Roman"/>
                <w:b/>
              </w:rPr>
              <w:t>Total identified (total available)</w:t>
            </w:r>
          </w:p>
        </w:tc>
      </w:tr>
      <w:tr w:rsidR="00152F10" w:rsidTr="00C41093">
        <w:trPr>
          <w:trHeight w:val="1086"/>
        </w:trPr>
        <w:tc>
          <w:tcPr>
            <w:tcW w:w="1101" w:type="dxa"/>
            <w:vMerge/>
            <w:tcBorders>
              <w:left w:val="nil"/>
            </w:tcBorders>
          </w:tcPr>
          <w:p w:rsidR="00B46DF2" w:rsidRPr="00DC4424" w:rsidRDefault="00B46DF2" w:rsidP="00B46DF2">
            <w:pPr>
              <w:jc w:val="both"/>
              <w:rPr>
                <w:rFonts w:ascii="Times New Roman" w:hAnsi="Times New Roman" w:cs="Times New Roman"/>
              </w:rPr>
            </w:pPr>
          </w:p>
        </w:tc>
        <w:tc>
          <w:tcPr>
            <w:tcW w:w="1134" w:type="dxa"/>
            <w:vMerge/>
          </w:tcPr>
          <w:p w:rsidR="00B46DF2" w:rsidRPr="00DC4424" w:rsidRDefault="00B46DF2" w:rsidP="001F3AE4">
            <w:pPr>
              <w:jc w:val="center"/>
              <w:rPr>
                <w:rFonts w:ascii="Times New Roman" w:hAnsi="Times New Roman" w:cs="Times New Roman"/>
              </w:rPr>
            </w:pPr>
          </w:p>
        </w:tc>
        <w:tc>
          <w:tcPr>
            <w:tcW w:w="1417" w:type="dxa"/>
            <w:vAlign w:val="center"/>
          </w:tcPr>
          <w:p w:rsidR="00B46DF2" w:rsidRPr="00DC4424" w:rsidRDefault="00B46DF2" w:rsidP="001F3AE4">
            <w:pPr>
              <w:jc w:val="center"/>
              <w:rPr>
                <w:rFonts w:ascii="Times New Roman" w:hAnsi="Times New Roman" w:cs="Times New Roman"/>
                <w:b/>
                <w:i/>
              </w:rPr>
            </w:pPr>
            <w:r w:rsidRPr="00DC4424">
              <w:rPr>
                <w:rFonts w:ascii="Times New Roman" w:hAnsi="Times New Roman" w:cs="Times New Roman"/>
                <w:b/>
                <w:i/>
              </w:rPr>
              <w:t>C. obsoletus</w:t>
            </w:r>
          </w:p>
        </w:tc>
        <w:tc>
          <w:tcPr>
            <w:tcW w:w="1276" w:type="dxa"/>
            <w:vAlign w:val="center"/>
          </w:tcPr>
          <w:p w:rsidR="00B46DF2" w:rsidRPr="00DC4424" w:rsidRDefault="00B46DF2" w:rsidP="001F3AE4">
            <w:pPr>
              <w:jc w:val="center"/>
              <w:rPr>
                <w:rFonts w:ascii="Times New Roman" w:hAnsi="Times New Roman" w:cs="Times New Roman"/>
                <w:b/>
              </w:rPr>
            </w:pPr>
            <w:r w:rsidRPr="00DC4424">
              <w:rPr>
                <w:rFonts w:ascii="Times New Roman" w:hAnsi="Times New Roman" w:cs="Times New Roman"/>
                <w:b/>
                <w:i/>
              </w:rPr>
              <w:t>C. scoticus</w:t>
            </w:r>
          </w:p>
        </w:tc>
        <w:tc>
          <w:tcPr>
            <w:tcW w:w="1276" w:type="dxa"/>
            <w:vAlign w:val="center"/>
          </w:tcPr>
          <w:p w:rsidR="00B46DF2" w:rsidRPr="00DC4424" w:rsidRDefault="00B46DF2" w:rsidP="001F3AE4">
            <w:pPr>
              <w:jc w:val="center"/>
              <w:rPr>
                <w:rFonts w:ascii="Times New Roman" w:hAnsi="Times New Roman" w:cs="Times New Roman"/>
                <w:b/>
                <w:i/>
              </w:rPr>
            </w:pPr>
            <w:r w:rsidRPr="00DC4424">
              <w:rPr>
                <w:rFonts w:ascii="Times New Roman" w:hAnsi="Times New Roman" w:cs="Times New Roman"/>
                <w:b/>
                <w:i/>
              </w:rPr>
              <w:t>C. dewulfi</w:t>
            </w:r>
          </w:p>
        </w:tc>
        <w:tc>
          <w:tcPr>
            <w:tcW w:w="1559" w:type="dxa"/>
            <w:vAlign w:val="center"/>
          </w:tcPr>
          <w:p w:rsidR="00B46DF2" w:rsidRPr="00DC4424" w:rsidRDefault="00B46DF2" w:rsidP="001F3AE4">
            <w:pPr>
              <w:jc w:val="center"/>
              <w:rPr>
                <w:rFonts w:ascii="Times New Roman" w:hAnsi="Times New Roman" w:cs="Times New Roman"/>
                <w:b/>
                <w:i/>
              </w:rPr>
            </w:pPr>
            <w:r w:rsidRPr="00DC4424">
              <w:rPr>
                <w:rFonts w:ascii="Times New Roman" w:hAnsi="Times New Roman" w:cs="Times New Roman"/>
                <w:b/>
                <w:i/>
              </w:rPr>
              <w:t>C. chiopterus</w:t>
            </w:r>
          </w:p>
        </w:tc>
        <w:tc>
          <w:tcPr>
            <w:tcW w:w="1701" w:type="dxa"/>
            <w:vMerge/>
            <w:tcBorders>
              <w:right w:val="nil"/>
            </w:tcBorders>
          </w:tcPr>
          <w:p w:rsidR="00B46DF2" w:rsidRPr="00DC4424" w:rsidRDefault="00B46DF2" w:rsidP="001F3AE4">
            <w:pPr>
              <w:jc w:val="center"/>
              <w:rPr>
                <w:rFonts w:ascii="Times New Roman" w:hAnsi="Times New Roman" w:cs="Times New Roman"/>
                <w:i/>
              </w:rPr>
            </w:pPr>
          </w:p>
        </w:tc>
      </w:tr>
      <w:tr w:rsidR="00152F10" w:rsidTr="00C41093">
        <w:tc>
          <w:tcPr>
            <w:tcW w:w="1101" w:type="dxa"/>
            <w:tcBorders>
              <w:left w:val="nil"/>
              <w:bottom w:val="nil"/>
            </w:tcBorders>
          </w:tcPr>
          <w:p w:rsidR="00B46DF2" w:rsidRPr="00DC4424" w:rsidRDefault="00B46DF2" w:rsidP="00152F10">
            <w:pPr>
              <w:spacing w:line="276" w:lineRule="auto"/>
              <w:jc w:val="both"/>
              <w:rPr>
                <w:rFonts w:ascii="Times New Roman" w:hAnsi="Times New Roman" w:cs="Times New Roman"/>
              </w:rPr>
            </w:pPr>
            <w:r w:rsidRPr="00DC4424">
              <w:rPr>
                <w:rFonts w:ascii="Times New Roman" w:hAnsi="Times New Roman" w:cs="Times New Roman"/>
              </w:rPr>
              <w:t>UK</w:t>
            </w:r>
          </w:p>
        </w:tc>
        <w:tc>
          <w:tcPr>
            <w:tcW w:w="1134" w:type="dxa"/>
            <w:tcBorders>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Bala</w:t>
            </w:r>
          </w:p>
        </w:tc>
        <w:tc>
          <w:tcPr>
            <w:tcW w:w="1417" w:type="dxa"/>
            <w:tcBorders>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48</w:t>
            </w:r>
          </w:p>
        </w:tc>
        <w:tc>
          <w:tcPr>
            <w:tcW w:w="1276" w:type="dxa"/>
            <w:tcBorders>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69</w:t>
            </w:r>
          </w:p>
        </w:tc>
        <w:tc>
          <w:tcPr>
            <w:tcW w:w="1276" w:type="dxa"/>
            <w:tcBorders>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9</w:t>
            </w:r>
          </w:p>
        </w:tc>
        <w:tc>
          <w:tcPr>
            <w:tcW w:w="1559" w:type="dxa"/>
            <w:tcBorders>
              <w:bottom w:val="nil"/>
            </w:tcBorders>
          </w:tcPr>
          <w:p w:rsidR="00B46DF2" w:rsidRPr="00DC4424" w:rsidRDefault="00DC4424" w:rsidP="00152F10">
            <w:pPr>
              <w:spacing w:line="276" w:lineRule="auto"/>
              <w:jc w:val="center"/>
              <w:rPr>
                <w:rFonts w:ascii="Times New Roman" w:hAnsi="Times New Roman" w:cs="Times New Roman"/>
              </w:rPr>
            </w:pPr>
            <w:r w:rsidRPr="00DC4424">
              <w:rPr>
                <w:rFonts w:ascii="Times New Roman" w:hAnsi="Times New Roman" w:cs="Times New Roman"/>
              </w:rPr>
              <w:t>0</w:t>
            </w:r>
          </w:p>
        </w:tc>
        <w:tc>
          <w:tcPr>
            <w:tcW w:w="1701" w:type="dxa"/>
            <w:tcBorders>
              <w:bottom w:val="nil"/>
              <w:right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126 (150)</w:t>
            </w:r>
          </w:p>
        </w:tc>
      </w:tr>
      <w:tr w:rsidR="00152F10" w:rsidTr="00C41093">
        <w:tc>
          <w:tcPr>
            <w:tcW w:w="1101" w:type="dxa"/>
            <w:tcBorders>
              <w:top w:val="nil"/>
              <w:left w:val="nil"/>
            </w:tcBorders>
          </w:tcPr>
          <w:p w:rsidR="00B46DF2" w:rsidRPr="00DC4424" w:rsidRDefault="00B46DF2" w:rsidP="00152F10">
            <w:pPr>
              <w:spacing w:line="276" w:lineRule="auto"/>
              <w:jc w:val="both"/>
              <w:rPr>
                <w:rFonts w:ascii="Times New Roman" w:hAnsi="Times New Roman" w:cs="Times New Roman"/>
              </w:rPr>
            </w:pPr>
          </w:p>
        </w:tc>
        <w:tc>
          <w:tcPr>
            <w:tcW w:w="1134" w:type="dxa"/>
            <w:tcBorders>
              <w:top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Devon</w:t>
            </w:r>
          </w:p>
        </w:tc>
        <w:tc>
          <w:tcPr>
            <w:tcW w:w="1417" w:type="dxa"/>
            <w:tcBorders>
              <w:top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47</w:t>
            </w:r>
          </w:p>
        </w:tc>
        <w:tc>
          <w:tcPr>
            <w:tcW w:w="1276" w:type="dxa"/>
            <w:tcBorders>
              <w:top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48</w:t>
            </w:r>
          </w:p>
        </w:tc>
        <w:tc>
          <w:tcPr>
            <w:tcW w:w="1276" w:type="dxa"/>
            <w:tcBorders>
              <w:top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4</w:t>
            </w:r>
          </w:p>
        </w:tc>
        <w:tc>
          <w:tcPr>
            <w:tcW w:w="1559" w:type="dxa"/>
            <w:tcBorders>
              <w:top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4</w:t>
            </w:r>
          </w:p>
        </w:tc>
        <w:tc>
          <w:tcPr>
            <w:tcW w:w="1701" w:type="dxa"/>
            <w:tcBorders>
              <w:top w:val="nil"/>
              <w:right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104 (106)</w:t>
            </w:r>
          </w:p>
        </w:tc>
      </w:tr>
      <w:tr w:rsidR="00152F10" w:rsidTr="00C41093">
        <w:tc>
          <w:tcPr>
            <w:tcW w:w="1101" w:type="dxa"/>
            <w:tcBorders>
              <w:left w:val="nil"/>
              <w:bottom w:val="nil"/>
            </w:tcBorders>
          </w:tcPr>
          <w:p w:rsidR="00B46DF2" w:rsidRPr="00DC4424" w:rsidRDefault="00B46DF2" w:rsidP="00152F10">
            <w:pPr>
              <w:spacing w:line="276" w:lineRule="auto"/>
              <w:jc w:val="both"/>
              <w:rPr>
                <w:rFonts w:ascii="Times New Roman" w:hAnsi="Times New Roman" w:cs="Times New Roman"/>
              </w:rPr>
            </w:pPr>
            <w:r w:rsidRPr="00DC4424">
              <w:rPr>
                <w:rFonts w:ascii="Times New Roman" w:hAnsi="Times New Roman" w:cs="Times New Roman"/>
              </w:rPr>
              <w:t>Spain</w:t>
            </w:r>
          </w:p>
        </w:tc>
        <w:tc>
          <w:tcPr>
            <w:tcW w:w="1134" w:type="dxa"/>
            <w:tcBorders>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Avià</w:t>
            </w:r>
          </w:p>
        </w:tc>
        <w:tc>
          <w:tcPr>
            <w:tcW w:w="1417" w:type="dxa"/>
            <w:tcBorders>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24</w:t>
            </w:r>
          </w:p>
        </w:tc>
        <w:tc>
          <w:tcPr>
            <w:tcW w:w="1276" w:type="dxa"/>
            <w:tcBorders>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52</w:t>
            </w:r>
          </w:p>
        </w:tc>
        <w:tc>
          <w:tcPr>
            <w:tcW w:w="1276" w:type="dxa"/>
            <w:tcBorders>
              <w:bottom w:val="nil"/>
            </w:tcBorders>
          </w:tcPr>
          <w:p w:rsidR="00B46DF2" w:rsidRPr="00DC4424" w:rsidRDefault="00BE3146" w:rsidP="00152F10">
            <w:pPr>
              <w:spacing w:line="276" w:lineRule="auto"/>
              <w:jc w:val="center"/>
              <w:rPr>
                <w:rFonts w:ascii="Times New Roman" w:hAnsi="Times New Roman" w:cs="Times New Roman"/>
              </w:rPr>
            </w:pPr>
            <w:r>
              <w:rPr>
                <w:rFonts w:ascii="Times New Roman" w:hAnsi="Times New Roman" w:cs="Times New Roman"/>
              </w:rPr>
              <w:t>0</w:t>
            </w:r>
          </w:p>
        </w:tc>
        <w:tc>
          <w:tcPr>
            <w:tcW w:w="1559" w:type="dxa"/>
            <w:tcBorders>
              <w:bottom w:val="nil"/>
            </w:tcBorders>
          </w:tcPr>
          <w:p w:rsidR="00B46DF2" w:rsidRPr="00DC4424" w:rsidRDefault="00DC4424" w:rsidP="00152F10">
            <w:pPr>
              <w:spacing w:line="276" w:lineRule="auto"/>
              <w:jc w:val="center"/>
              <w:rPr>
                <w:rFonts w:ascii="Times New Roman" w:hAnsi="Times New Roman" w:cs="Times New Roman"/>
              </w:rPr>
            </w:pPr>
            <w:r w:rsidRPr="00DC4424">
              <w:rPr>
                <w:rFonts w:ascii="Times New Roman" w:hAnsi="Times New Roman" w:cs="Times New Roman"/>
              </w:rPr>
              <w:t>0</w:t>
            </w:r>
          </w:p>
        </w:tc>
        <w:tc>
          <w:tcPr>
            <w:tcW w:w="1701" w:type="dxa"/>
            <w:tcBorders>
              <w:bottom w:val="nil"/>
              <w:right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76 (77)</w:t>
            </w:r>
          </w:p>
        </w:tc>
      </w:tr>
      <w:tr w:rsidR="00152F10" w:rsidTr="00C41093">
        <w:tc>
          <w:tcPr>
            <w:tcW w:w="1101" w:type="dxa"/>
            <w:tcBorders>
              <w:top w:val="nil"/>
              <w:left w:val="nil"/>
            </w:tcBorders>
          </w:tcPr>
          <w:p w:rsidR="00B46DF2" w:rsidRPr="00DC4424" w:rsidRDefault="00B46DF2" w:rsidP="00152F10">
            <w:pPr>
              <w:spacing w:line="276" w:lineRule="auto"/>
              <w:jc w:val="both"/>
              <w:rPr>
                <w:rFonts w:ascii="Times New Roman" w:hAnsi="Times New Roman" w:cs="Times New Roman"/>
              </w:rPr>
            </w:pPr>
          </w:p>
        </w:tc>
        <w:tc>
          <w:tcPr>
            <w:tcW w:w="1134" w:type="dxa"/>
            <w:tcBorders>
              <w:top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Caldes de Malavella</w:t>
            </w:r>
          </w:p>
        </w:tc>
        <w:tc>
          <w:tcPr>
            <w:tcW w:w="1417" w:type="dxa"/>
            <w:tcBorders>
              <w:top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56</w:t>
            </w:r>
          </w:p>
        </w:tc>
        <w:tc>
          <w:tcPr>
            <w:tcW w:w="1276" w:type="dxa"/>
            <w:tcBorders>
              <w:top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40</w:t>
            </w:r>
          </w:p>
        </w:tc>
        <w:tc>
          <w:tcPr>
            <w:tcW w:w="1276" w:type="dxa"/>
            <w:tcBorders>
              <w:top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1</w:t>
            </w:r>
          </w:p>
        </w:tc>
        <w:tc>
          <w:tcPr>
            <w:tcW w:w="1559" w:type="dxa"/>
            <w:tcBorders>
              <w:top w:val="nil"/>
            </w:tcBorders>
          </w:tcPr>
          <w:p w:rsidR="00B46DF2" w:rsidRPr="00DC4424" w:rsidRDefault="00DC4424" w:rsidP="00152F10">
            <w:pPr>
              <w:spacing w:line="276" w:lineRule="auto"/>
              <w:jc w:val="center"/>
              <w:rPr>
                <w:rFonts w:ascii="Times New Roman" w:hAnsi="Times New Roman" w:cs="Times New Roman"/>
              </w:rPr>
            </w:pPr>
            <w:r w:rsidRPr="00DC4424">
              <w:rPr>
                <w:rFonts w:ascii="Times New Roman" w:hAnsi="Times New Roman" w:cs="Times New Roman"/>
              </w:rPr>
              <w:t>0</w:t>
            </w:r>
          </w:p>
        </w:tc>
        <w:tc>
          <w:tcPr>
            <w:tcW w:w="1701" w:type="dxa"/>
            <w:tcBorders>
              <w:top w:val="nil"/>
              <w:right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97 (103)</w:t>
            </w:r>
          </w:p>
        </w:tc>
      </w:tr>
      <w:tr w:rsidR="00152F10" w:rsidTr="00C41093">
        <w:tc>
          <w:tcPr>
            <w:tcW w:w="1101" w:type="dxa"/>
            <w:tcBorders>
              <w:left w:val="nil"/>
              <w:bottom w:val="nil"/>
            </w:tcBorders>
          </w:tcPr>
          <w:p w:rsidR="00B46DF2" w:rsidRPr="00DC4424" w:rsidRDefault="00B46DF2" w:rsidP="00152F10">
            <w:pPr>
              <w:spacing w:line="276" w:lineRule="auto"/>
              <w:jc w:val="both"/>
              <w:rPr>
                <w:rFonts w:ascii="Times New Roman" w:hAnsi="Times New Roman" w:cs="Times New Roman"/>
              </w:rPr>
            </w:pPr>
            <w:r w:rsidRPr="00DC4424">
              <w:rPr>
                <w:rFonts w:ascii="Times New Roman" w:hAnsi="Times New Roman" w:cs="Times New Roman"/>
              </w:rPr>
              <w:t>France</w:t>
            </w:r>
          </w:p>
        </w:tc>
        <w:tc>
          <w:tcPr>
            <w:tcW w:w="1134" w:type="dxa"/>
            <w:tcBorders>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Landes</w:t>
            </w:r>
          </w:p>
        </w:tc>
        <w:tc>
          <w:tcPr>
            <w:tcW w:w="1417" w:type="dxa"/>
            <w:tcBorders>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65</w:t>
            </w:r>
          </w:p>
        </w:tc>
        <w:tc>
          <w:tcPr>
            <w:tcW w:w="1276" w:type="dxa"/>
            <w:tcBorders>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19</w:t>
            </w:r>
          </w:p>
        </w:tc>
        <w:tc>
          <w:tcPr>
            <w:tcW w:w="1276" w:type="dxa"/>
            <w:tcBorders>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2</w:t>
            </w:r>
          </w:p>
        </w:tc>
        <w:tc>
          <w:tcPr>
            <w:tcW w:w="1559" w:type="dxa"/>
            <w:tcBorders>
              <w:bottom w:val="nil"/>
            </w:tcBorders>
          </w:tcPr>
          <w:p w:rsidR="00B46DF2" w:rsidRPr="00DC4424" w:rsidRDefault="00DC4424" w:rsidP="00152F10">
            <w:pPr>
              <w:spacing w:line="276" w:lineRule="auto"/>
              <w:jc w:val="center"/>
              <w:rPr>
                <w:rFonts w:ascii="Times New Roman" w:hAnsi="Times New Roman" w:cs="Times New Roman"/>
              </w:rPr>
            </w:pPr>
            <w:r w:rsidRPr="00DC4424">
              <w:rPr>
                <w:rFonts w:ascii="Times New Roman" w:hAnsi="Times New Roman" w:cs="Times New Roman"/>
              </w:rPr>
              <w:t>0</w:t>
            </w:r>
          </w:p>
        </w:tc>
        <w:tc>
          <w:tcPr>
            <w:tcW w:w="1701" w:type="dxa"/>
            <w:tcBorders>
              <w:bottom w:val="nil"/>
              <w:right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86 (181)</w:t>
            </w:r>
          </w:p>
        </w:tc>
      </w:tr>
      <w:tr w:rsidR="00152F10" w:rsidTr="00C41093">
        <w:tc>
          <w:tcPr>
            <w:tcW w:w="1101" w:type="dxa"/>
            <w:tcBorders>
              <w:top w:val="nil"/>
              <w:left w:val="nil"/>
              <w:bottom w:val="nil"/>
            </w:tcBorders>
          </w:tcPr>
          <w:p w:rsidR="00B46DF2" w:rsidRPr="00DC4424" w:rsidRDefault="00B46DF2" w:rsidP="00152F10">
            <w:pPr>
              <w:spacing w:line="276" w:lineRule="auto"/>
              <w:jc w:val="both"/>
              <w:rPr>
                <w:rFonts w:ascii="Times New Roman" w:hAnsi="Times New Roman" w:cs="Times New Roman"/>
              </w:rPr>
            </w:pPr>
          </w:p>
        </w:tc>
        <w:tc>
          <w:tcPr>
            <w:tcW w:w="1134" w:type="dxa"/>
            <w:tcBorders>
              <w:top w:val="nil"/>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Calvados (start of season)</w:t>
            </w:r>
          </w:p>
        </w:tc>
        <w:tc>
          <w:tcPr>
            <w:tcW w:w="1417" w:type="dxa"/>
            <w:tcBorders>
              <w:top w:val="nil"/>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21</w:t>
            </w:r>
          </w:p>
        </w:tc>
        <w:tc>
          <w:tcPr>
            <w:tcW w:w="1276" w:type="dxa"/>
            <w:tcBorders>
              <w:top w:val="nil"/>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83</w:t>
            </w:r>
          </w:p>
        </w:tc>
        <w:tc>
          <w:tcPr>
            <w:tcW w:w="1276" w:type="dxa"/>
            <w:tcBorders>
              <w:top w:val="nil"/>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5</w:t>
            </w:r>
          </w:p>
        </w:tc>
        <w:tc>
          <w:tcPr>
            <w:tcW w:w="1559" w:type="dxa"/>
            <w:tcBorders>
              <w:top w:val="nil"/>
              <w:bottom w:val="nil"/>
            </w:tcBorders>
          </w:tcPr>
          <w:p w:rsidR="00B46DF2" w:rsidRPr="00DC4424" w:rsidRDefault="00DC4424" w:rsidP="00152F10">
            <w:pPr>
              <w:spacing w:line="276" w:lineRule="auto"/>
              <w:jc w:val="center"/>
              <w:rPr>
                <w:rFonts w:ascii="Times New Roman" w:hAnsi="Times New Roman" w:cs="Times New Roman"/>
              </w:rPr>
            </w:pPr>
            <w:r w:rsidRPr="00DC4424">
              <w:rPr>
                <w:rFonts w:ascii="Times New Roman" w:hAnsi="Times New Roman" w:cs="Times New Roman"/>
              </w:rPr>
              <w:t>0</w:t>
            </w:r>
          </w:p>
        </w:tc>
        <w:tc>
          <w:tcPr>
            <w:tcW w:w="1701" w:type="dxa"/>
            <w:tcBorders>
              <w:top w:val="nil"/>
              <w:bottom w:val="nil"/>
              <w:right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109 (115)</w:t>
            </w:r>
          </w:p>
        </w:tc>
      </w:tr>
      <w:tr w:rsidR="00152F10" w:rsidTr="00C41093">
        <w:tc>
          <w:tcPr>
            <w:tcW w:w="1101" w:type="dxa"/>
            <w:tcBorders>
              <w:top w:val="nil"/>
              <w:left w:val="nil"/>
              <w:bottom w:val="nil"/>
            </w:tcBorders>
          </w:tcPr>
          <w:p w:rsidR="00B46DF2" w:rsidRPr="00DC4424" w:rsidRDefault="00B46DF2" w:rsidP="00152F10">
            <w:pPr>
              <w:spacing w:line="276" w:lineRule="auto"/>
              <w:jc w:val="both"/>
              <w:rPr>
                <w:rFonts w:ascii="Times New Roman" w:hAnsi="Times New Roman" w:cs="Times New Roman"/>
              </w:rPr>
            </w:pPr>
          </w:p>
        </w:tc>
        <w:tc>
          <w:tcPr>
            <w:tcW w:w="1134" w:type="dxa"/>
            <w:tcBorders>
              <w:top w:val="nil"/>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Calvados (middle of season)</w:t>
            </w:r>
          </w:p>
        </w:tc>
        <w:tc>
          <w:tcPr>
            <w:tcW w:w="1417" w:type="dxa"/>
            <w:tcBorders>
              <w:top w:val="nil"/>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40</w:t>
            </w:r>
          </w:p>
        </w:tc>
        <w:tc>
          <w:tcPr>
            <w:tcW w:w="1276" w:type="dxa"/>
            <w:tcBorders>
              <w:top w:val="nil"/>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23</w:t>
            </w:r>
          </w:p>
        </w:tc>
        <w:tc>
          <w:tcPr>
            <w:tcW w:w="1276" w:type="dxa"/>
            <w:tcBorders>
              <w:top w:val="nil"/>
              <w:bottom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36</w:t>
            </w:r>
          </w:p>
        </w:tc>
        <w:tc>
          <w:tcPr>
            <w:tcW w:w="1559" w:type="dxa"/>
            <w:tcBorders>
              <w:top w:val="nil"/>
              <w:bottom w:val="nil"/>
            </w:tcBorders>
          </w:tcPr>
          <w:p w:rsidR="00B46DF2" w:rsidRPr="00DC4424" w:rsidRDefault="00DC4424" w:rsidP="00152F10">
            <w:pPr>
              <w:spacing w:line="276" w:lineRule="auto"/>
              <w:jc w:val="center"/>
              <w:rPr>
                <w:rFonts w:ascii="Times New Roman" w:hAnsi="Times New Roman" w:cs="Times New Roman"/>
              </w:rPr>
            </w:pPr>
            <w:r w:rsidRPr="00DC4424">
              <w:rPr>
                <w:rFonts w:ascii="Times New Roman" w:hAnsi="Times New Roman" w:cs="Times New Roman"/>
              </w:rPr>
              <w:t>0</w:t>
            </w:r>
          </w:p>
        </w:tc>
        <w:tc>
          <w:tcPr>
            <w:tcW w:w="1701" w:type="dxa"/>
            <w:tcBorders>
              <w:top w:val="nil"/>
              <w:bottom w:val="nil"/>
              <w:right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99 (124)</w:t>
            </w:r>
          </w:p>
        </w:tc>
      </w:tr>
      <w:tr w:rsidR="00152F10" w:rsidTr="00C41093">
        <w:tc>
          <w:tcPr>
            <w:tcW w:w="1101" w:type="dxa"/>
            <w:tcBorders>
              <w:top w:val="nil"/>
              <w:left w:val="nil"/>
            </w:tcBorders>
          </w:tcPr>
          <w:p w:rsidR="00B46DF2" w:rsidRPr="00DC4424" w:rsidRDefault="00B46DF2" w:rsidP="00152F10">
            <w:pPr>
              <w:spacing w:line="276" w:lineRule="auto"/>
              <w:jc w:val="both"/>
              <w:rPr>
                <w:rFonts w:ascii="Times New Roman" w:hAnsi="Times New Roman" w:cs="Times New Roman"/>
              </w:rPr>
            </w:pPr>
          </w:p>
        </w:tc>
        <w:tc>
          <w:tcPr>
            <w:tcW w:w="1134" w:type="dxa"/>
            <w:tcBorders>
              <w:top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Calvados (end of season)</w:t>
            </w:r>
          </w:p>
        </w:tc>
        <w:tc>
          <w:tcPr>
            <w:tcW w:w="1417" w:type="dxa"/>
            <w:tcBorders>
              <w:top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109</w:t>
            </w:r>
          </w:p>
        </w:tc>
        <w:tc>
          <w:tcPr>
            <w:tcW w:w="1276" w:type="dxa"/>
            <w:tcBorders>
              <w:top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14</w:t>
            </w:r>
          </w:p>
        </w:tc>
        <w:tc>
          <w:tcPr>
            <w:tcW w:w="1276" w:type="dxa"/>
            <w:tcBorders>
              <w:top w:val="nil"/>
            </w:tcBorders>
          </w:tcPr>
          <w:p w:rsidR="00B46DF2" w:rsidRPr="00DC4424" w:rsidRDefault="00DC4424" w:rsidP="00152F10">
            <w:pPr>
              <w:spacing w:line="276" w:lineRule="auto"/>
              <w:jc w:val="center"/>
              <w:rPr>
                <w:rFonts w:ascii="Times New Roman" w:hAnsi="Times New Roman" w:cs="Times New Roman"/>
              </w:rPr>
            </w:pPr>
            <w:r w:rsidRPr="00DC4424">
              <w:rPr>
                <w:rFonts w:ascii="Times New Roman" w:hAnsi="Times New Roman" w:cs="Times New Roman"/>
              </w:rPr>
              <w:t>0</w:t>
            </w:r>
          </w:p>
        </w:tc>
        <w:tc>
          <w:tcPr>
            <w:tcW w:w="1559" w:type="dxa"/>
            <w:tcBorders>
              <w:top w:val="nil"/>
            </w:tcBorders>
          </w:tcPr>
          <w:p w:rsidR="00B46DF2" w:rsidRPr="00DC4424" w:rsidRDefault="00DC4424" w:rsidP="00152F10">
            <w:pPr>
              <w:spacing w:line="276" w:lineRule="auto"/>
              <w:jc w:val="center"/>
              <w:rPr>
                <w:rFonts w:ascii="Times New Roman" w:hAnsi="Times New Roman" w:cs="Times New Roman"/>
              </w:rPr>
            </w:pPr>
            <w:r w:rsidRPr="00DC4424">
              <w:rPr>
                <w:rFonts w:ascii="Times New Roman" w:hAnsi="Times New Roman" w:cs="Times New Roman"/>
              </w:rPr>
              <w:t>0</w:t>
            </w:r>
          </w:p>
        </w:tc>
        <w:tc>
          <w:tcPr>
            <w:tcW w:w="1701" w:type="dxa"/>
            <w:tcBorders>
              <w:top w:val="nil"/>
              <w:right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123 (130)</w:t>
            </w:r>
          </w:p>
        </w:tc>
      </w:tr>
      <w:tr w:rsidR="007A47BD" w:rsidTr="00C41093">
        <w:tc>
          <w:tcPr>
            <w:tcW w:w="2235" w:type="dxa"/>
            <w:gridSpan w:val="2"/>
            <w:tcBorders>
              <w:left w:val="nil"/>
            </w:tcBorders>
          </w:tcPr>
          <w:p w:rsidR="00B46DF2" w:rsidRPr="00DC4424" w:rsidRDefault="00B46DF2" w:rsidP="00152F10">
            <w:pPr>
              <w:spacing w:line="276" w:lineRule="auto"/>
              <w:jc w:val="both"/>
              <w:rPr>
                <w:rFonts w:ascii="Times New Roman" w:hAnsi="Times New Roman" w:cs="Times New Roman"/>
              </w:rPr>
            </w:pPr>
            <w:r w:rsidRPr="00DC4424">
              <w:rPr>
                <w:rFonts w:ascii="Times New Roman" w:hAnsi="Times New Roman" w:cs="Times New Roman"/>
              </w:rPr>
              <w:t>Total</w:t>
            </w:r>
          </w:p>
        </w:tc>
        <w:tc>
          <w:tcPr>
            <w:tcW w:w="1417" w:type="dxa"/>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410</w:t>
            </w:r>
          </w:p>
        </w:tc>
        <w:tc>
          <w:tcPr>
            <w:tcW w:w="1276" w:type="dxa"/>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348</w:t>
            </w:r>
          </w:p>
        </w:tc>
        <w:tc>
          <w:tcPr>
            <w:tcW w:w="1276" w:type="dxa"/>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57</w:t>
            </w:r>
          </w:p>
        </w:tc>
        <w:tc>
          <w:tcPr>
            <w:tcW w:w="1559" w:type="dxa"/>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4</w:t>
            </w:r>
          </w:p>
        </w:tc>
        <w:tc>
          <w:tcPr>
            <w:tcW w:w="1701" w:type="dxa"/>
            <w:tcBorders>
              <w:right w:val="nil"/>
            </w:tcBorders>
          </w:tcPr>
          <w:p w:rsidR="00B46DF2" w:rsidRPr="00DC4424" w:rsidRDefault="00B46DF2" w:rsidP="00152F10">
            <w:pPr>
              <w:spacing w:line="276" w:lineRule="auto"/>
              <w:jc w:val="center"/>
              <w:rPr>
                <w:rFonts w:ascii="Times New Roman" w:hAnsi="Times New Roman" w:cs="Times New Roman"/>
              </w:rPr>
            </w:pPr>
            <w:r w:rsidRPr="00DC4424">
              <w:rPr>
                <w:rFonts w:ascii="Times New Roman" w:hAnsi="Times New Roman" w:cs="Times New Roman"/>
              </w:rPr>
              <w:t>819 (986)</w:t>
            </w:r>
          </w:p>
        </w:tc>
      </w:tr>
    </w:tbl>
    <w:p w:rsidR="00B46DF2" w:rsidRDefault="00B46DF2" w:rsidP="00B46DF2">
      <w:pPr>
        <w:spacing w:line="480" w:lineRule="auto"/>
        <w:jc w:val="both"/>
        <w:rPr>
          <w:rFonts w:ascii="Times New Roman" w:hAnsi="Times New Roman" w:cs="Times New Roman"/>
          <w:sz w:val="24"/>
          <w:szCs w:val="24"/>
        </w:rPr>
      </w:pPr>
    </w:p>
    <w:p w:rsidR="00B46DF2" w:rsidRDefault="00B46DF2">
      <w:pPr>
        <w:rPr>
          <w:rFonts w:ascii="Times New Roman" w:hAnsi="Times New Roman" w:cs="Times New Roman"/>
          <w:b/>
        </w:rPr>
      </w:pPr>
      <w:r>
        <w:rPr>
          <w:rFonts w:ascii="Times New Roman" w:hAnsi="Times New Roman" w:cs="Times New Roman"/>
          <w:b/>
        </w:rPr>
        <w:br w:type="page"/>
      </w:r>
    </w:p>
    <w:p w:rsidR="0092357D" w:rsidRDefault="0045438B" w:rsidP="0092357D">
      <w:pPr>
        <w:spacing w:line="360" w:lineRule="auto"/>
        <w:jc w:val="both"/>
        <w:rPr>
          <w:rFonts w:ascii="Times New Roman" w:hAnsi="Times New Roman" w:cs="Times New Roman"/>
        </w:rPr>
      </w:pPr>
      <w:r w:rsidRPr="00E7089A">
        <w:rPr>
          <w:rFonts w:ascii="Times New Roman" w:hAnsi="Times New Roman" w:cs="Times New Roman"/>
          <w:b/>
        </w:rPr>
        <w:lastRenderedPageBreak/>
        <w:t>Table</w:t>
      </w:r>
      <w:r>
        <w:rPr>
          <w:rFonts w:ascii="Times New Roman" w:hAnsi="Times New Roman" w:cs="Times New Roman"/>
          <w:b/>
        </w:rPr>
        <w:t xml:space="preserve"> </w:t>
      </w:r>
      <w:r w:rsidR="00143CE9">
        <w:rPr>
          <w:rFonts w:ascii="Times New Roman" w:hAnsi="Times New Roman" w:cs="Times New Roman"/>
          <w:b/>
        </w:rPr>
        <w:t>2</w:t>
      </w:r>
      <w:r w:rsidR="007E7E0D">
        <w:rPr>
          <w:rFonts w:ascii="Times New Roman" w:hAnsi="Times New Roman" w:cs="Times New Roman"/>
          <w:b/>
        </w:rPr>
        <w:t>.</w:t>
      </w:r>
      <w:r w:rsidRPr="00E7089A">
        <w:rPr>
          <w:rFonts w:ascii="Times New Roman" w:hAnsi="Times New Roman" w:cs="Times New Roman"/>
          <w:b/>
        </w:rPr>
        <w:t xml:space="preserve"> </w:t>
      </w:r>
      <w:r w:rsidR="0092357D">
        <w:rPr>
          <w:rFonts w:ascii="Times New Roman" w:hAnsi="Times New Roman" w:cs="Times New Roman"/>
        </w:rPr>
        <w:t>Descriptive statistics, the coefficient of variation (CV) and Mayr’s coefficient of difference (CD) for 15 measurements and 8 ratios</w:t>
      </w:r>
      <w:r w:rsidR="0092357D" w:rsidRPr="00E7089A">
        <w:rPr>
          <w:rFonts w:ascii="Times New Roman" w:hAnsi="Times New Roman" w:cs="Times New Roman"/>
        </w:rPr>
        <w:t xml:space="preserve"> </w:t>
      </w:r>
      <w:r w:rsidR="0092357D">
        <w:rPr>
          <w:rFonts w:ascii="Times New Roman" w:hAnsi="Times New Roman" w:cs="Times New Roman"/>
        </w:rPr>
        <w:t>of morphometric parameters in</w:t>
      </w:r>
      <w:r w:rsidR="0092357D" w:rsidRPr="00E7089A">
        <w:rPr>
          <w:rFonts w:ascii="Times New Roman" w:hAnsi="Times New Roman" w:cs="Times New Roman"/>
        </w:rPr>
        <w:t xml:space="preserve"> two </w:t>
      </w:r>
      <w:r w:rsidR="0092357D" w:rsidRPr="00E7089A">
        <w:rPr>
          <w:rFonts w:ascii="Times New Roman" w:hAnsi="Times New Roman" w:cs="Times New Roman"/>
          <w:i/>
        </w:rPr>
        <w:t>Culicoides</w:t>
      </w:r>
      <w:r w:rsidR="0092357D" w:rsidRPr="00E7089A">
        <w:rPr>
          <w:rFonts w:ascii="Times New Roman" w:hAnsi="Times New Roman" w:cs="Times New Roman"/>
        </w:rPr>
        <w:t xml:space="preserve"> </w:t>
      </w:r>
      <w:r w:rsidR="0092357D">
        <w:rPr>
          <w:rFonts w:ascii="Times New Roman" w:hAnsi="Times New Roman" w:cs="Times New Roman"/>
        </w:rPr>
        <w:t>species</w:t>
      </w:r>
      <w:r w:rsidR="0092357D" w:rsidRPr="00E7089A">
        <w:rPr>
          <w:rFonts w:ascii="Times New Roman" w:hAnsi="Times New Roman" w:cs="Times New Roman"/>
        </w:rPr>
        <w:t xml:space="preserve"> (</w:t>
      </w:r>
      <w:r w:rsidR="0092357D" w:rsidRPr="00E7089A">
        <w:rPr>
          <w:rFonts w:ascii="Times New Roman" w:hAnsi="Times New Roman" w:cs="Times New Roman"/>
          <w:i/>
        </w:rPr>
        <w:t>C. obsoletus</w:t>
      </w:r>
      <w:r w:rsidR="0092357D" w:rsidRPr="00E7089A">
        <w:rPr>
          <w:rFonts w:ascii="Times New Roman" w:hAnsi="Times New Roman" w:cs="Times New Roman"/>
        </w:rPr>
        <w:t xml:space="preserve"> and </w:t>
      </w:r>
      <w:r w:rsidR="0092357D" w:rsidRPr="00E7089A">
        <w:rPr>
          <w:rFonts w:ascii="Times New Roman" w:hAnsi="Times New Roman" w:cs="Times New Roman"/>
          <w:i/>
        </w:rPr>
        <w:t>C. scoticus</w:t>
      </w:r>
      <w:r w:rsidR="0092357D" w:rsidRPr="00E7089A">
        <w:rPr>
          <w:rFonts w:ascii="Times New Roman" w:hAnsi="Times New Roman" w:cs="Times New Roman"/>
        </w:rPr>
        <w:t>)</w:t>
      </w:r>
      <w:r w:rsidR="0092357D">
        <w:rPr>
          <w:rFonts w:ascii="Times New Roman" w:hAnsi="Times New Roman" w:cs="Times New Roman"/>
        </w:rPr>
        <w:t xml:space="preserve">. The </w:t>
      </w:r>
      <w:r w:rsidR="009F0A95">
        <w:rPr>
          <w:rFonts w:ascii="Times New Roman" w:hAnsi="Times New Roman" w:cs="Times New Roman"/>
        </w:rPr>
        <w:t>758</w:t>
      </w:r>
      <w:r w:rsidR="0092357D" w:rsidRPr="00E7089A">
        <w:rPr>
          <w:rFonts w:ascii="Times New Roman" w:hAnsi="Times New Roman" w:cs="Times New Roman"/>
        </w:rPr>
        <w:t xml:space="preserve"> </w:t>
      </w:r>
      <w:r w:rsidR="0092357D" w:rsidRPr="00E7089A">
        <w:rPr>
          <w:rFonts w:ascii="Times New Roman" w:hAnsi="Times New Roman" w:cs="Times New Roman"/>
          <w:i/>
        </w:rPr>
        <w:t>Culicoides</w:t>
      </w:r>
      <w:r w:rsidR="0092357D" w:rsidRPr="00E7089A">
        <w:rPr>
          <w:rFonts w:ascii="Times New Roman" w:hAnsi="Times New Roman" w:cs="Times New Roman"/>
        </w:rPr>
        <w:t xml:space="preserve"> </w:t>
      </w:r>
      <w:r w:rsidR="0092357D">
        <w:rPr>
          <w:rFonts w:ascii="Times New Roman" w:hAnsi="Times New Roman" w:cs="Times New Roman"/>
        </w:rPr>
        <w:t xml:space="preserve">were </w:t>
      </w:r>
      <w:r w:rsidR="0092357D" w:rsidRPr="00E7089A">
        <w:rPr>
          <w:rFonts w:ascii="Times New Roman" w:hAnsi="Times New Roman" w:cs="Times New Roman"/>
        </w:rPr>
        <w:t>trapp</w:t>
      </w:r>
      <w:r w:rsidR="0092357D">
        <w:rPr>
          <w:rFonts w:ascii="Times New Roman" w:hAnsi="Times New Roman" w:cs="Times New Roman"/>
        </w:rPr>
        <w:t>ed in the UK, France and Spain.</w:t>
      </w:r>
    </w:p>
    <w:p w:rsidR="0092357D" w:rsidRDefault="0092357D" w:rsidP="0092357D">
      <w:pPr>
        <w:spacing w:line="360" w:lineRule="auto"/>
        <w:jc w:val="both"/>
        <w:rPr>
          <w:rFonts w:ascii="Times New Roman" w:hAnsi="Times New Roman" w:cs="Times New Roman"/>
        </w:rPr>
      </w:pPr>
      <w:r w:rsidRPr="00E7089A">
        <w:rPr>
          <w:rFonts w:ascii="Times New Roman" w:hAnsi="Times New Roman" w:cs="Times New Roman"/>
        </w:rPr>
        <w:t>Units are expressed in µm, except for wing measurements</w:t>
      </w:r>
      <w:r w:rsidR="00E2380E">
        <w:rPr>
          <w:rFonts w:ascii="Times New Roman" w:hAnsi="Times New Roman" w:cs="Times New Roman"/>
        </w:rPr>
        <w:t>,</w:t>
      </w:r>
      <w:r w:rsidRPr="00E7089A">
        <w:rPr>
          <w:rFonts w:ascii="Times New Roman" w:hAnsi="Times New Roman" w:cs="Times New Roman"/>
        </w:rPr>
        <w:t xml:space="preserve"> which are in mm.</w:t>
      </w:r>
    </w:p>
    <w:tbl>
      <w:tblPr>
        <w:tblStyle w:val="TableGrid"/>
        <w:tblW w:w="0" w:type="auto"/>
        <w:jc w:val="center"/>
        <w:tblLook w:val="04A0"/>
      </w:tblPr>
      <w:tblGrid>
        <w:gridCol w:w="3119"/>
        <w:gridCol w:w="1518"/>
        <w:gridCol w:w="711"/>
        <w:gridCol w:w="1518"/>
        <w:gridCol w:w="711"/>
        <w:gridCol w:w="636"/>
      </w:tblGrid>
      <w:tr w:rsidR="00755E63" w:rsidTr="007A47BD">
        <w:trPr>
          <w:jc w:val="center"/>
        </w:trPr>
        <w:tc>
          <w:tcPr>
            <w:tcW w:w="0" w:type="auto"/>
            <w:vMerge w:val="restart"/>
            <w:tcBorders>
              <w:top w:val="single" w:sz="12" w:space="0" w:color="auto"/>
              <w:left w:val="nil"/>
            </w:tcBorders>
            <w:vAlign w:val="center"/>
          </w:tcPr>
          <w:p w:rsidR="00755E63" w:rsidRPr="006D4CC3" w:rsidRDefault="00755E63" w:rsidP="00B46A60">
            <w:pPr>
              <w:spacing w:line="360" w:lineRule="auto"/>
              <w:rPr>
                <w:rFonts w:ascii="Times New Roman" w:hAnsi="Times New Roman" w:cs="Times New Roman"/>
                <w:b/>
              </w:rPr>
            </w:pPr>
            <w:r w:rsidRPr="006D4CC3">
              <w:rPr>
                <w:rFonts w:ascii="Times New Roman" w:hAnsi="Times New Roman" w:cs="Times New Roman"/>
                <w:b/>
              </w:rPr>
              <w:t>Parameter</w:t>
            </w:r>
          </w:p>
        </w:tc>
        <w:tc>
          <w:tcPr>
            <w:tcW w:w="0" w:type="auto"/>
            <w:gridSpan w:val="2"/>
            <w:tcBorders>
              <w:top w:val="single" w:sz="12" w:space="0" w:color="auto"/>
            </w:tcBorders>
            <w:vAlign w:val="center"/>
          </w:tcPr>
          <w:p w:rsidR="00755E63" w:rsidRPr="006D4CC3" w:rsidRDefault="00755E63" w:rsidP="00B46A60">
            <w:pPr>
              <w:spacing w:line="360" w:lineRule="auto"/>
              <w:jc w:val="center"/>
              <w:rPr>
                <w:rFonts w:ascii="Times New Roman" w:hAnsi="Times New Roman" w:cs="Times New Roman"/>
                <w:b/>
                <w:i/>
              </w:rPr>
            </w:pPr>
            <w:r w:rsidRPr="006D4CC3">
              <w:rPr>
                <w:rFonts w:ascii="Times New Roman" w:hAnsi="Times New Roman" w:cs="Times New Roman"/>
                <w:b/>
                <w:i/>
              </w:rPr>
              <w:t>C. obsoletus</w:t>
            </w:r>
          </w:p>
        </w:tc>
        <w:tc>
          <w:tcPr>
            <w:tcW w:w="0" w:type="auto"/>
            <w:gridSpan w:val="2"/>
            <w:tcBorders>
              <w:top w:val="single" w:sz="12" w:space="0" w:color="auto"/>
              <w:right w:val="nil"/>
            </w:tcBorders>
            <w:vAlign w:val="center"/>
          </w:tcPr>
          <w:p w:rsidR="00755E63" w:rsidRPr="006D4CC3" w:rsidRDefault="00755E63" w:rsidP="00B46A60">
            <w:pPr>
              <w:spacing w:line="360" w:lineRule="auto"/>
              <w:jc w:val="center"/>
              <w:rPr>
                <w:rFonts w:ascii="Times New Roman" w:hAnsi="Times New Roman" w:cs="Times New Roman"/>
                <w:b/>
                <w:i/>
              </w:rPr>
            </w:pPr>
            <w:r w:rsidRPr="006D4CC3">
              <w:rPr>
                <w:rFonts w:ascii="Times New Roman" w:hAnsi="Times New Roman" w:cs="Times New Roman"/>
                <w:b/>
                <w:i/>
              </w:rPr>
              <w:t>C. scoticus</w:t>
            </w:r>
          </w:p>
        </w:tc>
        <w:tc>
          <w:tcPr>
            <w:tcW w:w="636" w:type="dxa"/>
            <w:vMerge w:val="restart"/>
            <w:tcBorders>
              <w:top w:val="single" w:sz="12" w:space="0" w:color="auto"/>
              <w:right w:val="nil"/>
            </w:tcBorders>
            <w:vAlign w:val="center"/>
          </w:tcPr>
          <w:p w:rsidR="00755E63" w:rsidRPr="006D4CC3" w:rsidRDefault="00755E63" w:rsidP="00755E63">
            <w:pPr>
              <w:spacing w:line="360" w:lineRule="auto"/>
              <w:jc w:val="center"/>
              <w:rPr>
                <w:rFonts w:ascii="Times New Roman" w:hAnsi="Times New Roman" w:cs="Times New Roman"/>
                <w:b/>
              </w:rPr>
            </w:pPr>
            <w:r w:rsidRPr="006D4CC3">
              <w:rPr>
                <w:rFonts w:ascii="Times New Roman" w:hAnsi="Times New Roman" w:cs="Times New Roman"/>
                <w:b/>
              </w:rPr>
              <w:t>CD</w:t>
            </w:r>
          </w:p>
        </w:tc>
      </w:tr>
      <w:tr w:rsidR="00755E63" w:rsidTr="00755E63">
        <w:trPr>
          <w:jc w:val="center"/>
        </w:trPr>
        <w:tc>
          <w:tcPr>
            <w:tcW w:w="0" w:type="auto"/>
            <w:vMerge/>
            <w:tcBorders>
              <w:left w:val="nil"/>
            </w:tcBorders>
            <w:vAlign w:val="center"/>
          </w:tcPr>
          <w:p w:rsidR="00755E63" w:rsidRPr="006D4CC3" w:rsidRDefault="00755E63" w:rsidP="00B46A60">
            <w:pPr>
              <w:spacing w:line="360" w:lineRule="auto"/>
              <w:jc w:val="center"/>
              <w:rPr>
                <w:rFonts w:ascii="Times New Roman" w:hAnsi="Times New Roman" w:cs="Times New Roman"/>
                <w:b/>
              </w:rPr>
            </w:pPr>
          </w:p>
        </w:tc>
        <w:tc>
          <w:tcPr>
            <w:tcW w:w="0" w:type="auto"/>
            <w:vAlign w:val="center"/>
          </w:tcPr>
          <w:p w:rsidR="00755E63" w:rsidRPr="006D4CC3" w:rsidRDefault="00755E63" w:rsidP="00B46A60">
            <w:pPr>
              <w:spacing w:line="360" w:lineRule="auto"/>
              <w:jc w:val="center"/>
              <w:rPr>
                <w:rFonts w:ascii="Times New Roman" w:hAnsi="Times New Roman" w:cs="Times New Roman"/>
                <w:b/>
                <w:i/>
              </w:rPr>
            </w:pPr>
            <w:r w:rsidRPr="006D4CC3">
              <w:rPr>
                <w:rFonts w:ascii="Times New Roman" w:hAnsi="Times New Roman" w:cs="Times New Roman"/>
                <w:b/>
              </w:rPr>
              <w:t>Mean (SD)</w:t>
            </w:r>
          </w:p>
        </w:tc>
        <w:tc>
          <w:tcPr>
            <w:tcW w:w="0" w:type="auto"/>
            <w:vAlign w:val="center"/>
          </w:tcPr>
          <w:p w:rsidR="00755E63" w:rsidRPr="006D4CC3" w:rsidRDefault="00755E63" w:rsidP="00B46A60">
            <w:pPr>
              <w:spacing w:line="360" w:lineRule="auto"/>
              <w:jc w:val="center"/>
              <w:rPr>
                <w:rFonts w:ascii="Times New Roman" w:hAnsi="Times New Roman" w:cs="Times New Roman"/>
                <w:b/>
              </w:rPr>
            </w:pPr>
            <w:r w:rsidRPr="006D4CC3">
              <w:rPr>
                <w:rFonts w:ascii="Times New Roman" w:hAnsi="Times New Roman" w:cs="Times New Roman"/>
                <w:b/>
              </w:rPr>
              <w:t>CV</w:t>
            </w:r>
          </w:p>
        </w:tc>
        <w:tc>
          <w:tcPr>
            <w:tcW w:w="0" w:type="auto"/>
            <w:vAlign w:val="center"/>
          </w:tcPr>
          <w:p w:rsidR="00755E63" w:rsidRPr="006D4CC3" w:rsidRDefault="00755E63" w:rsidP="00B46A60">
            <w:pPr>
              <w:spacing w:line="360" w:lineRule="auto"/>
              <w:jc w:val="center"/>
              <w:rPr>
                <w:rFonts w:ascii="Times New Roman" w:hAnsi="Times New Roman" w:cs="Times New Roman"/>
                <w:b/>
                <w:i/>
              </w:rPr>
            </w:pPr>
            <w:r w:rsidRPr="006D4CC3">
              <w:rPr>
                <w:rFonts w:ascii="Times New Roman" w:hAnsi="Times New Roman" w:cs="Times New Roman"/>
                <w:b/>
              </w:rPr>
              <w:t>Mean (SD)</w:t>
            </w:r>
          </w:p>
        </w:tc>
        <w:tc>
          <w:tcPr>
            <w:tcW w:w="0" w:type="auto"/>
            <w:tcBorders>
              <w:right w:val="nil"/>
            </w:tcBorders>
            <w:vAlign w:val="center"/>
          </w:tcPr>
          <w:p w:rsidR="00755E63" w:rsidRPr="006D4CC3" w:rsidRDefault="00755E63" w:rsidP="00B46A60">
            <w:pPr>
              <w:spacing w:line="360" w:lineRule="auto"/>
              <w:jc w:val="center"/>
              <w:rPr>
                <w:rFonts w:ascii="Times New Roman" w:hAnsi="Times New Roman" w:cs="Times New Roman"/>
                <w:b/>
              </w:rPr>
            </w:pPr>
            <w:r w:rsidRPr="006D4CC3">
              <w:rPr>
                <w:rFonts w:ascii="Times New Roman" w:hAnsi="Times New Roman" w:cs="Times New Roman"/>
                <w:b/>
              </w:rPr>
              <w:t>CV</w:t>
            </w:r>
          </w:p>
        </w:tc>
        <w:tc>
          <w:tcPr>
            <w:tcW w:w="636" w:type="dxa"/>
            <w:vMerge/>
            <w:tcBorders>
              <w:right w:val="nil"/>
            </w:tcBorders>
          </w:tcPr>
          <w:p w:rsidR="00755E63" w:rsidRPr="006D4CC3" w:rsidRDefault="00755E63" w:rsidP="00B46A60">
            <w:pPr>
              <w:spacing w:line="360" w:lineRule="auto"/>
              <w:jc w:val="center"/>
              <w:rPr>
                <w:rFonts w:ascii="Times New Roman" w:hAnsi="Times New Roman" w:cs="Times New Roman"/>
                <w:b/>
              </w:rPr>
            </w:pPr>
          </w:p>
        </w:tc>
      </w:tr>
      <w:tr w:rsidR="00755E63" w:rsidTr="00755E63">
        <w:trPr>
          <w:jc w:val="center"/>
        </w:trPr>
        <w:tc>
          <w:tcPr>
            <w:tcW w:w="0" w:type="auto"/>
            <w:tcBorders>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Wing Length</w:t>
            </w:r>
          </w:p>
        </w:tc>
        <w:tc>
          <w:tcPr>
            <w:tcW w:w="0" w:type="auto"/>
            <w:tcBorders>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1.27 (0.16)</w:t>
            </w:r>
          </w:p>
        </w:tc>
        <w:tc>
          <w:tcPr>
            <w:tcW w:w="0" w:type="auto"/>
            <w:tcBorders>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12.26</w:t>
            </w:r>
          </w:p>
        </w:tc>
        <w:tc>
          <w:tcPr>
            <w:tcW w:w="0" w:type="auto"/>
            <w:tcBorders>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1.34 (0.15)</w:t>
            </w:r>
          </w:p>
        </w:tc>
        <w:tc>
          <w:tcPr>
            <w:tcW w:w="0" w:type="auto"/>
            <w:tcBorders>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11.32</w:t>
            </w:r>
          </w:p>
        </w:tc>
        <w:tc>
          <w:tcPr>
            <w:tcW w:w="636" w:type="dxa"/>
            <w:tcBorders>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0.22</w:t>
            </w:r>
          </w:p>
        </w:tc>
      </w:tr>
      <w:tr w:rsidR="00755E63" w:rsidTr="00755E63">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Wing Width</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0.56 (0.26)</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47.02</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0.58 (0.06)</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11.05</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0.04</w:t>
            </w:r>
          </w:p>
        </w:tc>
      </w:tr>
      <w:tr w:rsidR="00755E63" w:rsidTr="00755E63">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Costa Length</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0.80 (0.10)</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12.8</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0.83 (0.10)</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12.36</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0.15</w:t>
            </w:r>
          </w:p>
        </w:tc>
      </w:tr>
      <w:tr w:rsidR="00755E63" w:rsidTr="00755E63">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Wing Ratio</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2.32 (0.15)</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6.35</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2.33 (0.06)</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2.6</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0.05</w:t>
            </w:r>
          </w:p>
        </w:tc>
      </w:tr>
      <w:tr w:rsidR="00755E63" w:rsidTr="007A47BD">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Costa Ratio</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1.59 (0.04)</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2.23</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1.61 (0.04)</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2.38</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0.35</w:t>
            </w:r>
          </w:p>
        </w:tc>
      </w:tr>
      <w:tr w:rsidR="00755E63" w:rsidTr="007A47BD">
        <w:trPr>
          <w:jc w:val="center"/>
        </w:trPr>
        <w:tc>
          <w:tcPr>
            <w:tcW w:w="0" w:type="auto"/>
            <w:tcBorders>
              <w:top w:val="nil"/>
              <w:left w:val="nil"/>
              <w:bottom w:val="nil"/>
              <w:right w:val="single" w:sz="8" w:space="0" w:color="auto"/>
            </w:tcBorders>
            <w:shd w:val="clear" w:color="auto" w:fill="F2F2F2" w:themeFill="background1" w:themeFillShade="F2"/>
            <w:vAlign w:val="center"/>
          </w:tcPr>
          <w:p w:rsidR="00755E63" w:rsidRPr="007A47BD" w:rsidRDefault="00755E63" w:rsidP="007A47BD">
            <w:pPr>
              <w:spacing w:line="276" w:lineRule="auto"/>
              <w:rPr>
                <w:rFonts w:ascii="Times New Roman" w:hAnsi="Times New Roman" w:cs="Times New Roman"/>
                <w:sz w:val="18"/>
              </w:rPr>
            </w:pPr>
          </w:p>
        </w:tc>
        <w:tc>
          <w:tcPr>
            <w:tcW w:w="0" w:type="auto"/>
            <w:tcBorders>
              <w:top w:val="nil"/>
              <w:left w:val="single" w:sz="8" w:space="0" w:color="auto"/>
              <w:bottom w:val="nil"/>
              <w:right w:val="single" w:sz="8" w:space="0" w:color="auto"/>
            </w:tcBorders>
            <w:shd w:val="clear" w:color="auto" w:fill="F2F2F2" w:themeFill="background1" w:themeFillShade="F2"/>
            <w:vAlign w:val="center"/>
          </w:tcPr>
          <w:p w:rsidR="00755E63" w:rsidRPr="007A47BD" w:rsidRDefault="00755E63" w:rsidP="007A47BD">
            <w:pPr>
              <w:spacing w:line="276" w:lineRule="auto"/>
              <w:jc w:val="center"/>
              <w:rPr>
                <w:rFonts w:ascii="Times New Roman" w:hAnsi="Times New Roman" w:cs="Times New Roman"/>
                <w:sz w:val="18"/>
              </w:rPr>
            </w:pPr>
          </w:p>
        </w:tc>
        <w:tc>
          <w:tcPr>
            <w:tcW w:w="0" w:type="auto"/>
            <w:tcBorders>
              <w:top w:val="nil"/>
              <w:left w:val="single" w:sz="8" w:space="0" w:color="auto"/>
              <w:bottom w:val="nil"/>
              <w:right w:val="single" w:sz="8" w:space="0" w:color="auto"/>
            </w:tcBorders>
            <w:shd w:val="clear" w:color="auto" w:fill="F2F2F2" w:themeFill="background1" w:themeFillShade="F2"/>
            <w:vAlign w:val="center"/>
          </w:tcPr>
          <w:p w:rsidR="00755E63" w:rsidRPr="007A47BD" w:rsidRDefault="00755E63" w:rsidP="007A47BD">
            <w:pPr>
              <w:spacing w:line="276" w:lineRule="auto"/>
              <w:jc w:val="center"/>
              <w:rPr>
                <w:rFonts w:ascii="Times New Roman" w:hAnsi="Times New Roman" w:cs="Times New Roman"/>
                <w:sz w:val="18"/>
              </w:rPr>
            </w:pPr>
          </w:p>
        </w:tc>
        <w:tc>
          <w:tcPr>
            <w:tcW w:w="0" w:type="auto"/>
            <w:tcBorders>
              <w:top w:val="nil"/>
              <w:left w:val="single" w:sz="8" w:space="0" w:color="auto"/>
              <w:bottom w:val="nil"/>
              <w:right w:val="single" w:sz="8" w:space="0" w:color="auto"/>
            </w:tcBorders>
            <w:shd w:val="clear" w:color="auto" w:fill="F2F2F2" w:themeFill="background1" w:themeFillShade="F2"/>
            <w:vAlign w:val="center"/>
          </w:tcPr>
          <w:p w:rsidR="00755E63" w:rsidRPr="007A47BD" w:rsidRDefault="00755E63" w:rsidP="007A47BD">
            <w:pPr>
              <w:spacing w:line="276" w:lineRule="auto"/>
              <w:jc w:val="center"/>
              <w:rPr>
                <w:rFonts w:ascii="Times New Roman" w:hAnsi="Times New Roman" w:cs="Times New Roman"/>
                <w:sz w:val="18"/>
              </w:rPr>
            </w:pPr>
          </w:p>
        </w:tc>
        <w:tc>
          <w:tcPr>
            <w:tcW w:w="0" w:type="auto"/>
            <w:tcBorders>
              <w:top w:val="nil"/>
              <w:left w:val="single" w:sz="8" w:space="0" w:color="auto"/>
              <w:bottom w:val="nil"/>
              <w:right w:val="single" w:sz="8" w:space="0" w:color="auto"/>
            </w:tcBorders>
            <w:shd w:val="clear" w:color="auto" w:fill="F2F2F2" w:themeFill="background1" w:themeFillShade="F2"/>
            <w:vAlign w:val="center"/>
          </w:tcPr>
          <w:p w:rsidR="00755E63" w:rsidRPr="007A47BD" w:rsidRDefault="00755E63" w:rsidP="007A47BD">
            <w:pPr>
              <w:spacing w:line="276" w:lineRule="auto"/>
              <w:jc w:val="center"/>
              <w:rPr>
                <w:rFonts w:ascii="Times New Roman" w:hAnsi="Times New Roman" w:cs="Times New Roman"/>
                <w:sz w:val="18"/>
              </w:rPr>
            </w:pPr>
          </w:p>
        </w:tc>
        <w:tc>
          <w:tcPr>
            <w:tcW w:w="636" w:type="dxa"/>
            <w:tcBorders>
              <w:top w:val="nil"/>
              <w:left w:val="single" w:sz="8" w:space="0" w:color="auto"/>
              <w:bottom w:val="nil"/>
              <w:right w:val="nil"/>
            </w:tcBorders>
            <w:shd w:val="clear" w:color="auto" w:fill="F2F2F2" w:themeFill="background1" w:themeFillShade="F2"/>
          </w:tcPr>
          <w:p w:rsidR="00755E63" w:rsidRPr="007A47BD" w:rsidRDefault="00755E63" w:rsidP="007A47BD">
            <w:pPr>
              <w:spacing w:line="276" w:lineRule="auto"/>
              <w:jc w:val="center"/>
              <w:rPr>
                <w:rFonts w:ascii="Times New Roman" w:hAnsi="Times New Roman" w:cs="Times New Roman"/>
                <w:sz w:val="18"/>
              </w:rPr>
            </w:pPr>
          </w:p>
        </w:tc>
      </w:tr>
      <w:tr w:rsidR="00755E63" w:rsidTr="007A47BD">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3</w:t>
            </w:r>
            <w:r w:rsidRPr="006D4CC3">
              <w:rPr>
                <w:rFonts w:ascii="Times New Roman" w:hAnsi="Times New Roman" w:cs="Times New Roman"/>
                <w:vertAlign w:val="superscript"/>
              </w:rPr>
              <w:t>rd</w:t>
            </w:r>
            <w:r w:rsidRPr="006D4CC3">
              <w:rPr>
                <w:rFonts w:ascii="Times New Roman" w:hAnsi="Times New Roman" w:cs="Times New Roman"/>
              </w:rPr>
              <w:t xml:space="preserve"> Palp Length</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51.94 (6.95)</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13.39</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51.67 (7.08)</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13.7</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0.02</w:t>
            </w:r>
          </w:p>
        </w:tc>
      </w:tr>
      <w:tr w:rsidR="00755E63" w:rsidTr="00A00C1B">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3</w:t>
            </w:r>
            <w:r w:rsidRPr="006D4CC3">
              <w:rPr>
                <w:rFonts w:ascii="Times New Roman" w:hAnsi="Times New Roman" w:cs="Times New Roman"/>
                <w:vertAlign w:val="superscript"/>
              </w:rPr>
              <w:t>rd</w:t>
            </w:r>
            <w:r w:rsidRPr="006D4CC3">
              <w:rPr>
                <w:rFonts w:ascii="Times New Roman" w:hAnsi="Times New Roman" w:cs="Times New Roman"/>
              </w:rPr>
              <w:t xml:space="preserve"> Palp Width</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21.47 (3.35)</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15.61</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17.87 (2.92)</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16.32</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0.57</w:t>
            </w:r>
          </w:p>
        </w:tc>
      </w:tr>
      <w:tr w:rsidR="00755E63" w:rsidTr="00A00C1B">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Palpal Ratio</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2.46 (0.39)</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15.68</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2.96 (0.61)</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20.42</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0.51</w:t>
            </w:r>
          </w:p>
        </w:tc>
      </w:tr>
      <w:tr w:rsidR="00755E63" w:rsidTr="00A00C1B">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Flagella 10 Length</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37.12 (3.61)</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9.72</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35.89 (3.72)</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10.37</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0.17</w:t>
            </w:r>
          </w:p>
        </w:tc>
      </w:tr>
      <w:tr w:rsidR="00755E63" w:rsidTr="00A00C1B">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Flagella 11 Length</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49.32 (5.32)</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10.78</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50.33 (5.10)</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10.12</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0.10</w:t>
            </w:r>
          </w:p>
        </w:tc>
      </w:tr>
      <w:tr w:rsidR="00755E63" w:rsidTr="00A00C1B">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5 Apical Segment Length</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298.30 (26.52)</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8.89</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299.85 (25.36)</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8.46</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0.03</w:t>
            </w:r>
          </w:p>
        </w:tc>
      </w:tr>
      <w:tr w:rsidR="00755E63" w:rsidTr="00A00C1B">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8 Basal Segment Length</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271.94 (23.76)</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8.74</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259.02 (20.94)</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8.08</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0.29</w:t>
            </w:r>
          </w:p>
        </w:tc>
      </w:tr>
      <w:tr w:rsidR="00755E63" w:rsidTr="00A00C1B">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Flagella Ratio</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1.10 (0.05)</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4.62</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1.16 (0.07)</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6.24</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0.50</w:t>
            </w:r>
          </w:p>
        </w:tc>
      </w:tr>
      <w:tr w:rsidR="00755E63" w:rsidTr="007A47BD">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Segment Ratio</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1.33 (0.11)</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8.06</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1.41 (0.14)</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9.96</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0.31</w:t>
            </w:r>
          </w:p>
        </w:tc>
      </w:tr>
      <w:tr w:rsidR="00755E63" w:rsidTr="007A47BD">
        <w:trPr>
          <w:jc w:val="center"/>
        </w:trPr>
        <w:tc>
          <w:tcPr>
            <w:tcW w:w="0" w:type="auto"/>
            <w:tcBorders>
              <w:top w:val="nil"/>
              <w:left w:val="nil"/>
              <w:bottom w:val="nil"/>
              <w:right w:val="single" w:sz="8" w:space="0" w:color="auto"/>
            </w:tcBorders>
            <w:shd w:val="clear" w:color="auto" w:fill="F2F2F2" w:themeFill="background1" w:themeFillShade="F2"/>
            <w:vAlign w:val="center"/>
          </w:tcPr>
          <w:p w:rsidR="00755E63" w:rsidRPr="007A47BD" w:rsidRDefault="00755E63" w:rsidP="007A47BD">
            <w:pPr>
              <w:spacing w:line="276" w:lineRule="auto"/>
              <w:rPr>
                <w:rFonts w:ascii="Times New Roman" w:hAnsi="Times New Roman" w:cs="Times New Roman"/>
                <w:sz w:val="18"/>
              </w:rPr>
            </w:pPr>
          </w:p>
        </w:tc>
        <w:tc>
          <w:tcPr>
            <w:tcW w:w="0" w:type="auto"/>
            <w:tcBorders>
              <w:top w:val="nil"/>
              <w:left w:val="single" w:sz="8" w:space="0" w:color="auto"/>
              <w:bottom w:val="nil"/>
              <w:right w:val="single" w:sz="8" w:space="0" w:color="auto"/>
            </w:tcBorders>
            <w:shd w:val="clear" w:color="auto" w:fill="F2F2F2" w:themeFill="background1" w:themeFillShade="F2"/>
            <w:vAlign w:val="center"/>
          </w:tcPr>
          <w:p w:rsidR="00755E63" w:rsidRPr="007A47BD" w:rsidRDefault="00755E63" w:rsidP="007A47BD">
            <w:pPr>
              <w:spacing w:line="276" w:lineRule="auto"/>
              <w:jc w:val="center"/>
              <w:rPr>
                <w:rFonts w:ascii="Times New Roman" w:hAnsi="Times New Roman" w:cs="Times New Roman"/>
                <w:sz w:val="18"/>
              </w:rPr>
            </w:pPr>
          </w:p>
        </w:tc>
        <w:tc>
          <w:tcPr>
            <w:tcW w:w="0" w:type="auto"/>
            <w:tcBorders>
              <w:top w:val="nil"/>
              <w:left w:val="single" w:sz="8" w:space="0" w:color="auto"/>
              <w:bottom w:val="nil"/>
              <w:right w:val="single" w:sz="8" w:space="0" w:color="auto"/>
            </w:tcBorders>
            <w:shd w:val="clear" w:color="auto" w:fill="F2F2F2" w:themeFill="background1" w:themeFillShade="F2"/>
            <w:vAlign w:val="center"/>
          </w:tcPr>
          <w:p w:rsidR="00755E63" w:rsidRPr="007A47BD" w:rsidRDefault="00755E63" w:rsidP="007A47BD">
            <w:pPr>
              <w:spacing w:line="276" w:lineRule="auto"/>
              <w:jc w:val="center"/>
              <w:rPr>
                <w:rFonts w:ascii="Times New Roman" w:hAnsi="Times New Roman" w:cs="Times New Roman"/>
                <w:sz w:val="18"/>
              </w:rPr>
            </w:pPr>
          </w:p>
        </w:tc>
        <w:tc>
          <w:tcPr>
            <w:tcW w:w="0" w:type="auto"/>
            <w:tcBorders>
              <w:top w:val="nil"/>
              <w:left w:val="single" w:sz="8" w:space="0" w:color="auto"/>
              <w:bottom w:val="nil"/>
              <w:right w:val="single" w:sz="8" w:space="0" w:color="auto"/>
            </w:tcBorders>
            <w:shd w:val="clear" w:color="auto" w:fill="F2F2F2" w:themeFill="background1" w:themeFillShade="F2"/>
            <w:vAlign w:val="center"/>
          </w:tcPr>
          <w:p w:rsidR="00755E63" w:rsidRPr="007A47BD" w:rsidRDefault="00755E63" w:rsidP="007A47BD">
            <w:pPr>
              <w:spacing w:line="276" w:lineRule="auto"/>
              <w:jc w:val="center"/>
              <w:rPr>
                <w:rFonts w:ascii="Times New Roman" w:hAnsi="Times New Roman" w:cs="Times New Roman"/>
                <w:sz w:val="18"/>
              </w:rPr>
            </w:pPr>
          </w:p>
        </w:tc>
        <w:tc>
          <w:tcPr>
            <w:tcW w:w="0" w:type="auto"/>
            <w:tcBorders>
              <w:top w:val="nil"/>
              <w:left w:val="single" w:sz="8" w:space="0" w:color="auto"/>
              <w:bottom w:val="nil"/>
              <w:right w:val="single" w:sz="8" w:space="0" w:color="auto"/>
            </w:tcBorders>
            <w:shd w:val="clear" w:color="auto" w:fill="F2F2F2" w:themeFill="background1" w:themeFillShade="F2"/>
            <w:vAlign w:val="center"/>
          </w:tcPr>
          <w:p w:rsidR="00755E63" w:rsidRPr="007A47BD" w:rsidRDefault="00755E63" w:rsidP="007A47BD">
            <w:pPr>
              <w:spacing w:line="276" w:lineRule="auto"/>
              <w:jc w:val="center"/>
              <w:rPr>
                <w:rFonts w:ascii="Times New Roman" w:hAnsi="Times New Roman" w:cs="Times New Roman"/>
                <w:sz w:val="18"/>
              </w:rPr>
            </w:pPr>
          </w:p>
        </w:tc>
        <w:tc>
          <w:tcPr>
            <w:tcW w:w="636" w:type="dxa"/>
            <w:tcBorders>
              <w:top w:val="nil"/>
              <w:left w:val="single" w:sz="8" w:space="0" w:color="auto"/>
              <w:bottom w:val="nil"/>
              <w:right w:val="nil"/>
            </w:tcBorders>
            <w:shd w:val="clear" w:color="auto" w:fill="F2F2F2" w:themeFill="background1" w:themeFillShade="F2"/>
          </w:tcPr>
          <w:p w:rsidR="00755E63" w:rsidRPr="007A47BD" w:rsidRDefault="00755E63" w:rsidP="007A47BD">
            <w:pPr>
              <w:spacing w:line="276" w:lineRule="auto"/>
              <w:jc w:val="center"/>
              <w:rPr>
                <w:rFonts w:ascii="Times New Roman" w:hAnsi="Times New Roman" w:cs="Times New Roman"/>
                <w:sz w:val="18"/>
              </w:rPr>
            </w:pPr>
          </w:p>
        </w:tc>
      </w:tr>
      <w:tr w:rsidR="00755E63" w:rsidTr="007A47BD">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Larger Spermatheca Length</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47.89 (1.74)</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3.63</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61.64 (2.18)</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3.54</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3.51</w:t>
            </w:r>
          </w:p>
        </w:tc>
      </w:tr>
      <w:tr w:rsidR="00755E63" w:rsidTr="00A00C1B">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Larger Spermatheca Width</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33.26 (1.47)</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4.43</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41.19 (2.48)</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6.03</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2.00</w:t>
            </w:r>
          </w:p>
        </w:tc>
      </w:tr>
      <w:tr w:rsidR="00755E63" w:rsidTr="00A00C1B">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Smaller Spermatheca Length</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47.29 (1.31)</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2.77</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61.03 (1.88)</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3.09</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4.30</w:t>
            </w:r>
          </w:p>
        </w:tc>
      </w:tr>
      <w:tr w:rsidR="00755E63" w:rsidTr="00A00C1B">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Smaller Spermatheca Width</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32.83 (1.59)</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4.84</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40.35 (2.80)</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6.93</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1.72</w:t>
            </w:r>
          </w:p>
        </w:tc>
      </w:tr>
      <w:tr w:rsidR="00755E63" w:rsidTr="00A00C1B">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Larger Spermatheca Ratio</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1.44 (0.07)</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4.84</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1.50 (0.10)</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6.66</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0.35</w:t>
            </w:r>
          </w:p>
        </w:tc>
      </w:tr>
      <w:tr w:rsidR="00755E63" w:rsidTr="007A47BD">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Smaller Spermatheca Ratio</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1.44 (0.07)</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4.87</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1.52 (0.11)</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7.37</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0.42</w:t>
            </w:r>
          </w:p>
        </w:tc>
      </w:tr>
      <w:tr w:rsidR="00755E63" w:rsidTr="007A47BD">
        <w:trPr>
          <w:jc w:val="center"/>
        </w:trPr>
        <w:tc>
          <w:tcPr>
            <w:tcW w:w="0" w:type="auto"/>
            <w:tcBorders>
              <w:top w:val="nil"/>
              <w:left w:val="nil"/>
              <w:bottom w:val="nil"/>
              <w:right w:val="single" w:sz="8" w:space="0" w:color="auto"/>
            </w:tcBorders>
            <w:shd w:val="clear" w:color="auto" w:fill="F2F2F2" w:themeFill="background1" w:themeFillShade="F2"/>
            <w:vAlign w:val="center"/>
          </w:tcPr>
          <w:p w:rsidR="00755E63" w:rsidRPr="007A47BD" w:rsidRDefault="00755E63" w:rsidP="007A47BD">
            <w:pPr>
              <w:spacing w:line="276" w:lineRule="auto"/>
              <w:rPr>
                <w:rFonts w:ascii="Times New Roman" w:hAnsi="Times New Roman" w:cs="Times New Roman"/>
                <w:sz w:val="18"/>
              </w:rPr>
            </w:pPr>
          </w:p>
        </w:tc>
        <w:tc>
          <w:tcPr>
            <w:tcW w:w="0" w:type="auto"/>
            <w:tcBorders>
              <w:top w:val="nil"/>
              <w:left w:val="single" w:sz="8" w:space="0" w:color="auto"/>
              <w:bottom w:val="nil"/>
              <w:right w:val="single" w:sz="8" w:space="0" w:color="auto"/>
            </w:tcBorders>
            <w:shd w:val="clear" w:color="auto" w:fill="F2F2F2" w:themeFill="background1" w:themeFillShade="F2"/>
            <w:vAlign w:val="center"/>
          </w:tcPr>
          <w:p w:rsidR="00755E63" w:rsidRPr="007A47BD" w:rsidRDefault="00755E63" w:rsidP="007A47BD">
            <w:pPr>
              <w:spacing w:line="276" w:lineRule="auto"/>
              <w:jc w:val="center"/>
              <w:rPr>
                <w:rFonts w:ascii="Times New Roman" w:hAnsi="Times New Roman" w:cs="Times New Roman"/>
                <w:sz w:val="18"/>
              </w:rPr>
            </w:pPr>
          </w:p>
        </w:tc>
        <w:tc>
          <w:tcPr>
            <w:tcW w:w="0" w:type="auto"/>
            <w:tcBorders>
              <w:top w:val="nil"/>
              <w:left w:val="single" w:sz="8" w:space="0" w:color="auto"/>
              <w:bottom w:val="nil"/>
              <w:right w:val="single" w:sz="8" w:space="0" w:color="auto"/>
            </w:tcBorders>
            <w:shd w:val="clear" w:color="auto" w:fill="F2F2F2" w:themeFill="background1" w:themeFillShade="F2"/>
            <w:vAlign w:val="center"/>
          </w:tcPr>
          <w:p w:rsidR="00755E63" w:rsidRPr="007A47BD" w:rsidRDefault="00755E63" w:rsidP="007A47BD">
            <w:pPr>
              <w:spacing w:line="276" w:lineRule="auto"/>
              <w:jc w:val="center"/>
              <w:rPr>
                <w:rFonts w:ascii="Times New Roman" w:hAnsi="Times New Roman" w:cs="Times New Roman"/>
                <w:sz w:val="18"/>
              </w:rPr>
            </w:pPr>
          </w:p>
        </w:tc>
        <w:tc>
          <w:tcPr>
            <w:tcW w:w="0" w:type="auto"/>
            <w:tcBorders>
              <w:top w:val="nil"/>
              <w:left w:val="single" w:sz="8" w:space="0" w:color="auto"/>
              <w:bottom w:val="nil"/>
              <w:right w:val="single" w:sz="8" w:space="0" w:color="auto"/>
            </w:tcBorders>
            <w:shd w:val="clear" w:color="auto" w:fill="F2F2F2" w:themeFill="background1" w:themeFillShade="F2"/>
            <w:vAlign w:val="center"/>
          </w:tcPr>
          <w:p w:rsidR="00755E63" w:rsidRPr="007A47BD" w:rsidRDefault="00755E63" w:rsidP="007A47BD">
            <w:pPr>
              <w:spacing w:line="276" w:lineRule="auto"/>
              <w:jc w:val="center"/>
              <w:rPr>
                <w:rFonts w:ascii="Times New Roman" w:hAnsi="Times New Roman" w:cs="Times New Roman"/>
                <w:sz w:val="18"/>
              </w:rPr>
            </w:pPr>
          </w:p>
        </w:tc>
        <w:tc>
          <w:tcPr>
            <w:tcW w:w="0" w:type="auto"/>
            <w:tcBorders>
              <w:top w:val="nil"/>
              <w:left w:val="single" w:sz="8" w:space="0" w:color="auto"/>
              <w:bottom w:val="nil"/>
              <w:right w:val="single" w:sz="8" w:space="0" w:color="auto"/>
            </w:tcBorders>
            <w:shd w:val="clear" w:color="auto" w:fill="F2F2F2" w:themeFill="background1" w:themeFillShade="F2"/>
            <w:vAlign w:val="center"/>
          </w:tcPr>
          <w:p w:rsidR="00755E63" w:rsidRPr="007A47BD" w:rsidRDefault="00755E63" w:rsidP="007A47BD">
            <w:pPr>
              <w:spacing w:line="276" w:lineRule="auto"/>
              <w:jc w:val="center"/>
              <w:rPr>
                <w:rFonts w:ascii="Times New Roman" w:hAnsi="Times New Roman" w:cs="Times New Roman"/>
                <w:sz w:val="18"/>
              </w:rPr>
            </w:pPr>
          </w:p>
        </w:tc>
        <w:tc>
          <w:tcPr>
            <w:tcW w:w="636" w:type="dxa"/>
            <w:tcBorders>
              <w:top w:val="nil"/>
              <w:left w:val="single" w:sz="8" w:space="0" w:color="auto"/>
              <w:bottom w:val="nil"/>
              <w:right w:val="nil"/>
            </w:tcBorders>
            <w:shd w:val="clear" w:color="auto" w:fill="F2F2F2" w:themeFill="background1" w:themeFillShade="F2"/>
          </w:tcPr>
          <w:p w:rsidR="00755E63" w:rsidRPr="007A47BD" w:rsidRDefault="00755E63" w:rsidP="007A47BD">
            <w:pPr>
              <w:spacing w:line="276" w:lineRule="auto"/>
              <w:jc w:val="center"/>
              <w:rPr>
                <w:rFonts w:ascii="Times New Roman" w:hAnsi="Times New Roman" w:cs="Times New Roman"/>
                <w:sz w:val="18"/>
              </w:rPr>
            </w:pPr>
          </w:p>
        </w:tc>
      </w:tr>
      <w:tr w:rsidR="00755E63" w:rsidTr="007A47BD">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Length between Chitinous Plates</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11.91 (1.60)</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13.41</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20.25 (5.84)</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28.85</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1.12</w:t>
            </w:r>
          </w:p>
        </w:tc>
      </w:tr>
      <w:tr w:rsidR="00755E63" w:rsidTr="00A00C1B">
        <w:trPr>
          <w:jc w:val="center"/>
        </w:trPr>
        <w:tc>
          <w:tcPr>
            <w:tcW w:w="0" w:type="auto"/>
            <w:tcBorders>
              <w:top w:val="nil"/>
              <w:left w:val="nil"/>
              <w:bottom w:val="nil"/>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Width of Chitinous Plates</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18.31 (2.08)</w:t>
            </w:r>
          </w:p>
        </w:tc>
        <w:tc>
          <w:tcPr>
            <w:tcW w:w="0" w:type="auto"/>
            <w:tcBorders>
              <w:top w:val="nil"/>
              <w:bottom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11.37</w:t>
            </w:r>
          </w:p>
        </w:tc>
        <w:tc>
          <w:tcPr>
            <w:tcW w:w="0" w:type="auto"/>
            <w:tcBorders>
              <w:top w:val="nil"/>
              <w:bottom w:val="nil"/>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20.68 (2.73)</w:t>
            </w:r>
          </w:p>
        </w:tc>
        <w:tc>
          <w:tcPr>
            <w:tcW w:w="0" w:type="auto"/>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13.18</w:t>
            </w:r>
          </w:p>
        </w:tc>
        <w:tc>
          <w:tcPr>
            <w:tcW w:w="636" w:type="dxa"/>
            <w:tcBorders>
              <w:top w:val="nil"/>
              <w:bottom w:val="nil"/>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0.49</w:t>
            </w:r>
          </w:p>
        </w:tc>
      </w:tr>
      <w:tr w:rsidR="00755E63" w:rsidTr="007A47BD">
        <w:trPr>
          <w:jc w:val="center"/>
        </w:trPr>
        <w:tc>
          <w:tcPr>
            <w:tcW w:w="0" w:type="auto"/>
            <w:tcBorders>
              <w:top w:val="nil"/>
              <w:left w:val="nil"/>
              <w:bottom w:val="single" w:sz="12" w:space="0" w:color="auto"/>
            </w:tcBorders>
            <w:vAlign w:val="center"/>
          </w:tcPr>
          <w:p w:rsidR="00755E63" w:rsidRPr="006D4CC3" w:rsidRDefault="00755E63" w:rsidP="00B46A60">
            <w:pPr>
              <w:spacing w:line="360" w:lineRule="auto"/>
              <w:rPr>
                <w:rFonts w:ascii="Times New Roman" w:hAnsi="Times New Roman" w:cs="Times New Roman"/>
              </w:rPr>
            </w:pPr>
            <w:r w:rsidRPr="006D4CC3">
              <w:rPr>
                <w:rFonts w:ascii="Times New Roman" w:hAnsi="Times New Roman" w:cs="Times New Roman"/>
              </w:rPr>
              <w:t>Chitinous Plate Ratio</w:t>
            </w:r>
          </w:p>
        </w:tc>
        <w:tc>
          <w:tcPr>
            <w:tcW w:w="0" w:type="auto"/>
            <w:tcBorders>
              <w:top w:val="nil"/>
              <w:bottom w:val="single" w:sz="12" w:space="0" w:color="auto"/>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0.66 (0.10)</w:t>
            </w:r>
          </w:p>
        </w:tc>
        <w:tc>
          <w:tcPr>
            <w:tcW w:w="0" w:type="auto"/>
            <w:tcBorders>
              <w:top w:val="nil"/>
              <w:bottom w:val="single" w:sz="12" w:space="0" w:color="auto"/>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15.86</w:t>
            </w:r>
          </w:p>
        </w:tc>
        <w:tc>
          <w:tcPr>
            <w:tcW w:w="0" w:type="auto"/>
            <w:tcBorders>
              <w:top w:val="nil"/>
              <w:bottom w:val="single" w:sz="12" w:space="0" w:color="auto"/>
            </w:tcBorders>
            <w:vAlign w:val="center"/>
          </w:tcPr>
          <w:p w:rsidR="00755E63" w:rsidRPr="006D4CC3" w:rsidRDefault="00755E63" w:rsidP="00B46A60">
            <w:pPr>
              <w:jc w:val="center"/>
              <w:rPr>
                <w:rFonts w:ascii="Times New Roman" w:hAnsi="Times New Roman" w:cs="Times New Roman"/>
                <w:color w:val="000000"/>
              </w:rPr>
            </w:pPr>
            <w:r w:rsidRPr="006D4CC3">
              <w:rPr>
                <w:rFonts w:ascii="Times New Roman" w:hAnsi="Times New Roman" w:cs="Times New Roman"/>
                <w:color w:val="000000"/>
              </w:rPr>
              <w:t>0.99 (0.31)</w:t>
            </w:r>
          </w:p>
        </w:tc>
        <w:tc>
          <w:tcPr>
            <w:tcW w:w="0" w:type="auto"/>
            <w:tcBorders>
              <w:top w:val="nil"/>
              <w:bottom w:val="single" w:sz="12" w:space="0" w:color="auto"/>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31.23</w:t>
            </w:r>
          </w:p>
        </w:tc>
        <w:tc>
          <w:tcPr>
            <w:tcW w:w="636" w:type="dxa"/>
            <w:tcBorders>
              <w:top w:val="nil"/>
              <w:bottom w:val="single" w:sz="12" w:space="0" w:color="auto"/>
              <w:right w:val="nil"/>
            </w:tcBorders>
            <w:vAlign w:val="center"/>
          </w:tcPr>
          <w:p w:rsidR="00755E63" w:rsidRPr="006D4CC3" w:rsidRDefault="00755E63" w:rsidP="00A00C1B">
            <w:pPr>
              <w:jc w:val="center"/>
              <w:rPr>
                <w:rFonts w:ascii="Times New Roman" w:hAnsi="Times New Roman" w:cs="Times New Roman"/>
                <w:color w:val="000000"/>
              </w:rPr>
            </w:pPr>
            <w:r w:rsidRPr="006D4CC3">
              <w:rPr>
                <w:rFonts w:ascii="Times New Roman" w:hAnsi="Times New Roman" w:cs="Times New Roman"/>
                <w:color w:val="000000"/>
              </w:rPr>
              <w:t>0.81</w:t>
            </w:r>
          </w:p>
        </w:tc>
      </w:tr>
    </w:tbl>
    <w:p w:rsidR="007E7E0D" w:rsidRDefault="007E7E0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11994" w:rsidRDefault="00911994" w:rsidP="00911994">
      <w:pPr>
        <w:jc w:val="both"/>
        <w:rPr>
          <w:rFonts w:ascii="Times New Roman" w:hAnsi="Times New Roman" w:cs="Times New Roman"/>
        </w:rPr>
      </w:pPr>
      <w:r w:rsidRPr="00EC7CDD">
        <w:rPr>
          <w:rFonts w:ascii="Times New Roman" w:hAnsi="Times New Roman" w:cs="Times New Roman"/>
          <w:b/>
        </w:rPr>
        <w:lastRenderedPageBreak/>
        <w:t>Table</w:t>
      </w:r>
      <w:r w:rsidR="003862C8">
        <w:rPr>
          <w:rFonts w:ascii="Times New Roman" w:hAnsi="Times New Roman" w:cs="Times New Roman"/>
          <w:b/>
        </w:rPr>
        <w:t xml:space="preserve"> </w:t>
      </w:r>
      <w:r w:rsidR="00143CE9">
        <w:rPr>
          <w:rFonts w:ascii="Times New Roman" w:hAnsi="Times New Roman" w:cs="Times New Roman"/>
          <w:b/>
        </w:rPr>
        <w:t>3</w:t>
      </w:r>
      <w:r>
        <w:rPr>
          <w:rFonts w:ascii="Times New Roman" w:hAnsi="Times New Roman" w:cs="Times New Roman"/>
          <w:b/>
        </w:rPr>
        <w:t>.</w:t>
      </w:r>
      <w:r w:rsidRPr="00EC7CDD">
        <w:rPr>
          <w:rFonts w:ascii="Times New Roman" w:hAnsi="Times New Roman" w:cs="Times New Roman"/>
        </w:rPr>
        <w:t xml:space="preserve"> </w:t>
      </w:r>
      <w:r>
        <w:rPr>
          <w:rFonts w:ascii="Times New Roman" w:hAnsi="Times New Roman" w:cs="Times New Roman"/>
        </w:rPr>
        <w:t xml:space="preserve">A summary of 15 morphological measurements of </w:t>
      </w:r>
      <w:r w:rsidRPr="00EC7CDD">
        <w:rPr>
          <w:rFonts w:ascii="Times New Roman" w:hAnsi="Times New Roman" w:cs="Times New Roman"/>
          <w:i/>
        </w:rPr>
        <w:t>C. obsoletus</w:t>
      </w:r>
      <w:r w:rsidRPr="00EC7CDD">
        <w:rPr>
          <w:rFonts w:ascii="Times New Roman" w:hAnsi="Times New Roman" w:cs="Times New Roman"/>
        </w:rPr>
        <w:t xml:space="preserve"> and </w:t>
      </w:r>
      <w:r w:rsidRPr="00EC7CDD">
        <w:rPr>
          <w:rFonts w:ascii="Times New Roman" w:hAnsi="Times New Roman" w:cs="Times New Roman"/>
          <w:i/>
        </w:rPr>
        <w:t>C. scoticus</w:t>
      </w:r>
      <w:r>
        <w:rPr>
          <w:rFonts w:ascii="Times New Roman" w:hAnsi="Times New Roman" w:cs="Times New Roman"/>
        </w:rPr>
        <w:t xml:space="preserve"> that exhibited significant differences between the species from sites in the UK, France and Spain.</w:t>
      </w:r>
    </w:p>
    <w:p w:rsidR="00911994" w:rsidRPr="00FE2B07" w:rsidRDefault="00911994" w:rsidP="00911994">
      <w:pPr>
        <w:jc w:val="both"/>
        <w:rPr>
          <w:rFonts w:ascii="Times New Roman" w:hAnsi="Times New Roman" w:cs="Times New Roman"/>
          <w:sz w:val="24"/>
        </w:rPr>
      </w:pPr>
      <w:r>
        <w:rPr>
          <w:rFonts w:ascii="Times New Roman" w:hAnsi="Times New Roman" w:cs="Times New Roman"/>
        </w:rPr>
        <w:t>X indicates a significant difference between the means</w:t>
      </w:r>
    </w:p>
    <w:tbl>
      <w:tblPr>
        <w:tblStyle w:val="TableGrid"/>
        <w:tblW w:w="0" w:type="auto"/>
        <w:tblLayout w:type="fixed"/>
        <w:tblLook w:val="04A0"/>
      </w:tblPr>
      <w:tblGrid>
        <w:gridCol w:w="1809"/>
        <w:gridCol w:w="851"/>
        <w:gridCol w:w="850"/>
        <w:gridCol w:w="993"/>
        <w:gridCol w:w="708"/>
        <w:gridCol w:w="953"/>
        <w:gridCol w:w="644"/>
        <w:gridCol w:w="696"/>
        <w:gridCol w:w="910"/>
      </w:tblGrid>
      <w:tr w:rsidR="00911994" w:rsidTr="00B46A60">
        <w:tc>
          <w:tcPr>
            <w:tcW w:w="1809" w:type="dxa"/>
            <w:vMerge w:val="restart"/>
            <w:tcBorders>
              <w:top w:val="single" w:sz="12" w:space="0" w:color="auto"/>
              <w:left w:val="nil"/>
            </w:tcBorders>
            <w:vAlign w:val="center"/>
          </w:tcPr>
          <w:p w:rsidR="00911994" w:rsidRPr="00BE5956" w:rsidRDefault="00911994" w:rsidP="007A47BD">
            <w:pPr>
              <w:spacing w:line="276" w:lineRule="auto"/>
              <w:rPr>
                <w:rFonts w:ascii="Times New Roman" w:hAnsi="Times New Roman" w:cs="Times New Roman"/>
                <w:b/>
              </w:rPr>
            </w:pPr>
            <w:r w:rsidRPr="00BE5956">
              <w:rPr>
                <w:rFonts w:ascii="Times New Roman" w:hAnsi="Times New Roman" w:cs="Times New Roman"/>
                <w:b/>
              </w:rPr>
              <w:t>Measurement</w:t>
            </w:r>
          </w:p>
        </w:tc>
        <w:tc>
          <w:tcPr>
            <w:tcW w:w="1701" w:type="dxa"/>
            <w:gridSpan w:val="2"/>
            <w:tcBorders>
              <w:top w:val="single" w:sz="12" w:space="0" w:color="auto"/>
            </w:tcBorders>
            <w:vAlign w:val="center"/>
          </w:tcPr>
          <w:p w:rsidR="00911994" w:rsidRPr="00BE5956" w:rsidRDefault="00911994" w:rsidP="00B46A60">
            <w:pPr>
              <w:spacing w:line="276" w:lineRule="auto"/>
              <w:jc w:val="center"/>
              <w:rPr>
                <w:rFonts w:ascii="Times New Roman" w:hAnsi="Times New Roman" w:cs="Times New Roman"/>
                <w:b/>
              </w:rPr>
            </w:pPr>
            <w:r w:rsidRPr="00BE5956">
              <w:rPr>
                <w:rFonts w:ascii="Times New Roman" w:hAnsi="Times New Roman" w:cs="Times New Roman"/>
                <w:b/>
              </w:rPr>
              <w:t>UK</w:t>
            </w:r>
          </w:p>
        </w:tc>
        <w:tc>
          <w:tcPr>
            <w:tcW w:w="3298" w:type="dxa"/>
            <w:gridSpan w:val="4"/>
            <w:tcBorders>
              <w:top w:val="single" w:sz="12" w:space="0" w:color="auto"/>
            </w:tcBorders>
            <w:vAlign w:val="center"/>
          </w:tcPr>
          <w:p w:rsidR="00911994" w:rsidRPr="00BE5956" w:rsidRDefault="00911994" w:rsidP="00B46A60">
            <w:pPr>
              <w:spacing w:line="276" w:lineRule="auto"/>
              <w:jc w:val="center"/>
              <w:rPr>
                <w:rFonts w:ascii="Times New Roman" w:hAnsi="Times New Roman" w:cs="Times New Roman"/>
                <w:b/>
              </w:rPr>
            </w:pPr>
            <w:r w:rsidRPr="00BE5956">
              <w:rPr>
                <w:rFonts w:ascii="Times New Roman" w:hAnsi="Times New Roman" w:cs="Times New Roman"/>
                <w:b/>
              </w:rPr>
              <w:t>France</w:t>
            </w:r>
          </w:p>
        </w:tc>
        <w:tc>
          <w:tcPr>
            <w:tcW w:w="1606" w:type="dxa"/>
            <w:gridSpan w:val="2"/>
            <w:tcBorders>
              <w:top w:val="single" w:sz="12" w:space="0" w:color="auto"/>
              <w:right w:val="nil"/>
            </w:tcBorders>
            <w:vAlign w:val="center"/>
          </w:tcPr>
          <w:p w:rsidR="00911994" w:rsidRPr="00BE5956" w:rsidRDefault="00911994" w:rsidP="00B46A60">
            <w:pPr>
              <w:spacing w:line="276" w:lineRule="auto"/>
              <w:jc w:val="center"/>
              <w:rPr>
                <w:rFonts w:ascii="Times New Roman" w:hAnsi="Times New Roman" w:cs="Times New Roman"/>
                <w:b/>
              </w:rPr>
            </w:pPr>
            <w:r w:rsidRPr="00BE5956">
              <w:rPr>
                <w:rFonts w:ascii="Times New Roman" w:hAnsi="Times New Roman" w:cs="Times New Roman"/>
                <w:b/>
              </w:rPr>
              <w:t>Spain</w:t>
            </w:r>
          </w:p>
        </w:tc>
      </w:tr>
      <w:tr w:rsidR="00911994" w:rsidTr="00B46A60">
        <w:tc>
          <w:tcPr>
            <w:tcW w:w="1809" w:type="dxa"/>
            <w:vMerge/>
            <w:tcBorders>
              <w:left w:val="nil"/>
            </w:tcBorders>
            <w:vAlign w:val="center"/>
          </w:tcPr>
          <w:p w:rsidR="00911994" w:rsidRPr="00BE5956" w:rsidRDefault="00911994" w:rsidP="007A47BD">
            <w:pPr>
              <w:spacing w:line="276" w:lineRule="auto"/>
              <w:rPr>
                <w:rFonts w:ascii="Times New Roman" w:hAnsi="Times New Roman" w:cs="Times New Roman"/>
              </w:rPr>
            </w:pPr>
          </w:p>
        </w:tc>
        <w:tc>
          <w:tcPr>
            <w:tcW w:w="851" w:type="dxa"/>
            <w:vMerge w:val="restart"/>
            <w:tcBorders>
              <w:right w:val="nil"/>
            </w:tcBorders>
            <w:vAlign w:val="center"/>
          </w:tcPr>
          <w:p w:rsidR="00911994" w:rsidRPr="00BE5956" w:rsidRDefault="00911994" w:rsidP="00B46A60">
            <w:pPr>
              <w:spacing w:line="276" w:lineRule="auto"/>
              <w:jc w:val="center"/>
              <w:rPr>
                <w:rFonts w:ascii="Times New Roman" w:hAnsi="Times New Roman" w:cs="Times New Roman"/>
                <w:b/>
              </w:rPr>
            </w:pPr>
            <w:r w:rsidRPr="00BE5956">
              <w:rPr>
                <w:rFonts w:ascii="Times New Roman" w:hAnsi="Times New Roman" w:cs="Times New Roman"/>
                <w:b/>
              </w:rPr>
              <w:t>Bala</w:t>
            </w:r>
          </w:p>
        </w:tc>
        <w:tc>
          <w:tcPr>
            <w:tcW w:w="850" w:type="dxa"/>
            <w:vMerge w:val="restart"/>
            <w:tcBorders>
              <w:left w:val="nil"/>
            </w:tcBorders>
            <w:vAlign w:val="center"/>
          </w:tcPr>
          <w:p w:rsidR="00911994" w:rsidRPr="00BE5956" w:rsidRDefault="00911994" w:rsidP="00B46A60">
            <w:pPr>
              <w:spacing w:line="276" w:lineRule="auto"/>
              <w:jc w:val="center"/>
              <w:rPr>
                <w:rFonts w:ascii="Times New Roman" w:hAnsi="Times New Roman" w:cs="Times New Roman"/>
                <w:b/>
              </w:rPr>
            </w:pPr>
            <w:r w:rsidRPr="00BE5956">
              <w:rPr>
                <w:rFonts w:ascii="Times New Roman" w:hAnsi="Times New Roman" w:cs="Times New Roman"/>
                <w:b/>
              </w:rPr>
              <w:t>Devon</w:t>
            </w:r>
          </w:p>
        </w:tc>
        <w:tc>
          <w:tcPr>
            <w:tcW w:w="993" w:type="dxa"/>
            <w:vMerge w:val="restart"/>
            <w:tcBorders>
              <w:right w:val="single" w:sz="4" w:space="0" w:color="auto"/>
            </w:tcBorders>
            <w:vAlign w:val="center"/>
          </w:tcPr>
          <w:p w:rsidR="00911994" w:rsidRPr="00BE5956" w:rsidRDefault="00911994" w:rsidP="00B46A60">
            <w:pPr>
              <w:spacing w:line="276" w:lineRule="auto"/>
              <w:jc w:val="center"/>
              <w:rPr>
                <w:rFonts w:ascii="Times New Roman" w:hAnsi="Times New Roman" w:cs="Times New Roman"/>
                <w:b/>
              </w:rPr>
            </w:pPr>
            <w:r w:rsidRPr="00BE5956">
              <w:rPr>
                <w:rFonts w:ascii="Times New Roman" w:hAnsi="Times New Roman" w:cs="Times New Roman"/>
                <w:b/>
              </w:rPr>
              <w:t>Landes</w:t>
            </w:r>
          </w:p>
        </w:tc>
        <w:tc>
          <w:tcPr>
            <w:tcW w:w="2305" w:type="dxa"/>
            <w:gridSpan w:val="3"/>
            <w:tcBorders>
              <w:left w:val="single" w:sz="4" w:space="0" w:color="auto"/>
            </w:tcBorders>
            <w:vAlign w:val="center"/>
          </w:tcPr>
          <w:p w:rsidR="00911994" w:rsidRPr="00BE5956" w:rsidRDefault="00911994" w:rsidP="00B46A60">
            <w:pPr>
              <w:spacing w:line="276" w:lineRule="auto"/>
              <w:jc w:val="center"/>
              <w:rPr>
                <w:rFonts w:ascii="Times New Roman" w:hAnsi="Times New Roman" w:cs="Times New Roman"/>
                <w:b/>
              </w:rPr>
            </w:pPr>
            <w:r w:rsidRPr="00BE5956">
              <w:rPr>
                <w:rFonts w:ascii="Times New Roman" w:hAnsi="Times New Roman" w:cs="Times New Roman"/>
                <w:b/>
              </w:rPr>
              <w:t>Calvados</w:t>
            </w:r>
          </w:p>
        </w:tc>
        <w:tc>
          <w:tcPr>
            <w:tcW w:w="696" w:type="dxa"/>
            <w:vMerge w:val="restart"/>
            <w:tcBorders>
              <w:right w:val="nil"/>
            </w:tcBorders>
            <w:vAlign w:val="center"/>
          </w:tcPr>
          <w:p w:rsidR="00911994" w:rsidRPr="00BE5956" w:rsidRDefault="00911994" w:rsidP="00990AD0">
            <w:pPr>
              <w:spacing w:line="276" w:lineRule="auto"/>
              <w:jc w:val="center"/>
              <w:rPr>
                <w:rFonts w:ascii="Times New Roman" w:hAnsi="Times New Roman" w:cs="Times New Roman"/>
                <w:b/>
              </w:rPr>
            </w:pPr>
            <w:r w:rsidRPr="00BE5956">
              <w:rPr>
                <w:rFonts w:ascii="Times New Roman" w:hAnsi="Times New Roman" w:cs="Times New Roman"/>
                <w:b/>
              </w:rPr>
              <w:t>Avi</w:t>
            </w:r>
            <w:r w:rsidR="00990AD0">
              <w:rPr>
                <w:rFonts w:ascii="Times New Roman" w:hAnsi="Times New Roman" w:cs="Times New Roman"/>
                <w:b/>
              </w:rPr>
              <w:t>à</w:t>
            </w:r>
          </w:p>
        </w:tc>
        <w:tc>
          <w:tcPr>
            <w:tcW w:w="910" w:type="dxa"/>
            <w:vMerge w:val="restart"/>
            <w:tcBorders>
              <w:left w:val="nil"/>
              <w:right w:val="nil"/>
            </w:tcBorders>
            <w:vAlign w:val="center"/>
          </w:tcPr>
          <w:p w:rsidR="00911994" w:rsidRPr="00BE5956" w:rsidRDefault="00911994" w:rsidP="00B46A60">
            <w:pPr>
              <w:spacing w:line="276" w:lineRule="auto"/>
              <w:jc w:val="center"/>
              <w:rPr>
                <w:rFonts w:ascii="Times New Roman" w:hAnsi="Times New Roman" w:cs="Times New Roman"/>
                <w:b/>
              </w:rPr>
            </w:pPr>
            <w:r w:rsidRPr="00BE5956">
              <w:rPr>
                <w:rFonts w:ascii="Times New Roman" w:hAnsi="Times New Roman" w:cs="Times New Roman"/>
                <w:b/>
              </w:rPr>
              <w:t>Caldes</w:t>
            </w:r>
          </w:p>
        </w:tc>
      </w:tr>
      <w:tr w:rsidR="00911994" w:rsidTr="00B46A60">
        <w:tc>
          <w:tcPr>
            <w:tcW w:w="1809" w:type="dxa"/>
            <w:vMerge/>
            <w:tcBorders>
              <w:left w:val="nil"/>
            </w:tcBorders>
            <w:vAlign w:val="center"/>
          </w:tcPr>
          <w:p w:rsidR="00911994" w:rsidRDefault="00911994" w:rsidP="007A47BD">
            <w:pPr>
              <w:spacing w:line="276" w:lineRule="auto"/>
              <w:rPr>
                <w:rFonts w:ascii="Times New Roman" w:hAnsi="Times New Roman" w:cs="Times New Roman"/>
                <w:sz w:val="24"/>
              </w:rPr>
            </w:pPr>
          </w:p>
        </w:tc>
        <w:tc>
          <w:tcPr>
            <w:tcW w:w="851" w:type="dxa"/>
            <w:vMerge/>
            <w:tcBorders>
              <w:right w:val="nil"/>
            </w:tcBorders>
            <w:vAlign w:val="center"/>
          </w:tcPr>
          <w:p w:rsidR="00911994" w:rsidRPr="005C5041" w:rsidRDefault="00911994" w:rsidP="00B46A60">
            <w:pPr>
              <w:spacing w:line="276" w:lineRule="auto"/>
              <w:jc w:val="center"/>
              <w:rPr>
                <w:rFonts w:ascii="Times New Roman" w:hAnsi="Times New Roman" w:cs="Times New Roman"/>
                <w:b/>
                <w:sz w:val="24"/>
              </w:rPr>
            </w:pPr>
          </w:p>
        </w:tc>
        <w:tc>
          <w:tcPr>
            <w:tcW w:w="850" w:type="dxa"/>
            <w:vMerge/>
            <w:tcBorders>
              <w:left w:val="nil"/>
            </w:tcBorders>
            <w:vAlign w:val="center"/>
          </w:tcPr>
          <w:p w:rsidR="00911994" w:rsidRPr="005C5041" w:rsidRDefault="00911994" w:rsidP="00B46A60">
            <w:pPr>
              <w:spacing w:line="276" w:lineRule="auto"/>
              <w:jc w:val="center"/>
              <w:rPr>
                <w:rFonts w:ascii="Times New Roman" w:hAnsi="Times New Roman" w:cs="Times New Roman"/>
                <w:b/>
                <w:sz w:val="24"/>
              </w:rPr>
            </w:pPr>
          </w:p>
        </w:tc>
        <w:tc>
          <w:tcPr>
            <w:tcW w:w="993" w:type="dxa"/>
            <w:vMerge/>
            <w:tcBorders>
              <w:right w:val="single" w:sz="4" w:space="0" w:color="auto"/>
            </w:tcBorders>
            <w:vAlign w:val="center"/>
          </w:tcPr>
          <w:p w:rsidR="00911994" w:rsidRPr="005C5041" w:rsidRDefault="00911994" w:rsidP="00B46A60">
            <w:pPr>
              <w:spacing w:line="276" w:lineRule="auto"/>
              <w:jc w:val="center"/>
              <w:rPr>
                <w:rFonts w:ascii="Times New Roman" w:hAnsi="Times New Roman" w:cs="Times New Roman"/>
                <w:b/>
                <w:sz w:val="24"/>
              </w:rPr>
            </w:pPr>
          </w:p>
        </w:tc>
        <w:tc>
          <w:tcPr>
            <w:tcW w:w="708" w:type="dxa"/>
            <w:tcBorders>
              <w:left w:val="single" w:sz="4" w:space="0" w:color="auto"/>
              <w:right w:val="nil"/>
            </w:tcBorders>
            <w:vAlign w:val="center"/>
          </w:tcPr>
          <w:p w:rsidR="00911994" w:rsidRPr="00BE5956" w:rsidRDefault="00911994" w:rsidP="00B46A60">
            <w:pPr>
              <w:spacing w:line="276" w:lineRule="auto"/>
              <w:jc w:val="center"/>
              <w:rPr>
                <w:rFonts w:ascii="Times New Roman" w:hAnsi="Times New Roman" w:cs="Times New Roman"/>
                <w:b/>
              </w:rPr>
            </w:pPr>
            <w:r w:rsidRPr="00BE5956">
              <w:rPr>
                <w:rFonts w:ascii="Times New Roman" w:hAnsi="Times New Roman" w:cs="Times New Roman"/>
                <w:b/>
              </w:rPr>
              <w:t>Start</w:t>
            </w:r>
          </w:p>
        </w:tc>
        <w:tc>
          <w:tcPr>
            <w:tcW w:w="953" w:type="dxa"/>
            <w:tcBorders>
              <w:left w:val="nil"/>
              <w:right w:val="nil"/>
            </w:tcBorders>
            <w:vAlign w:val="center"/>
          </w:tcPr>
          <w:p w:rsidR="00911994" w:rsidRPr="00BE5956" w:rsidRDefault="00911994" w:rsidP="00B46A60">
            <w:pPr>
              <w:spacing w:line="276" w:lineRule="auto"/>
              <w:jc w:val="center"/>
              <w:rPr>
                <w:rFonts w:ascii="Times New Roman" w:hAnsi="Times New Roman" w:cs="Times New Roman"/>
                <w:b/>
              </w:rPr>
            </w:pPr>
            <w:r w:rsidRPr="00BE5956">
              <w:rPr>
                <w:rFonts w:ascii="Times New Roman" w:hAnsi="Times New Roman" w:cs="Times New Roman"/>
                <w:b/>
              </w:rPr>
              <w:t>Middle</w:t>
            </w:r>
          </w:p>
        </w:tc>
        <w:tc>
          <w:tcPr>
            <w:tcW w:w="644" w:type="dxa"/>
            <w:tcBorders>
              <w:left w:val="nil"/>
            </w:tcBorders>
            <w:vAlign w:val="center"/>
          </w:tcPr>
          <w:p w:rsidR="00911994" w:rsidRPr="00BE5956" w:rsidRDefault="00911994" w:rsidP="00B46A60">
            <w:pPr>
              <w:spacing w:line="276" w:lineRule="auto"/>
              <w:jc w:val="center"/>
              <w:rPr>
                <w:rFonts w:ascii="Times New Roman" w:hAnsi="Times New Roman" w:cs="Times New Roman"/>
                <w:b/>
              </w:rPr>
            </w:pPr>
            <w:r w:rsidRPr="00BE5956">
              <w:rPr>
                <w:rFonts w:ascii="Times New Roman" w:hAnsi="Times New Roman" w:cs="Times New Roman"/>
                <w:b/>
              </w:rPr>
              <w:t>End</w:t>
            </w:r>
          </w:p>
        </w:tc>
        <w:tc>
          <w:tcPr>
            <w:tcW w:w="696" w:type="dxa"/>
            <w:vMerge/>
            <w:tcBorders>
              <w:right w:val="nil"/>
            </w:tcBorders>
            <w:vAlign w:val="center"/>
          </w:tcPr>
          <w:p w:rsidR="00911994" w:rsidRPr="005C5041" w:rsidRDefault="00911994" w:rsidP="00B46A60">
            <w:pPr>
              <w:spacing w:line="276" w:lineRule="auto"/>
              <w:jc w:val="center"/>
              <w:rPr>
                <w:rFonts w:ascii="Times New Roman" w:hAnsi="Times New Roman" w:cs="Times New Roman"/>
                <w:b/>
                <w:sz w:val="24"/>
              </w:rPr>
            </w:pPr>
          </w:p>
        </w:tc>
        <w:tc>
          <w:tcPr>
            <w:tcW w:w="910" w:type="dxa"/>
            <w:vMerge/>
            <w:tcBorders>
              <w:left w:val="nil"/>
              <w:right w:val="nil"/>
            </w:tcBorders>
            <w:vAlign w:val="center"/>
          </w:tcPr>
          <w:p w:rsidR="00911994" w:rsidRPr="005C5041" w:rsidRDefault="00911994" w:rsidP="00B46A60">
            <w:pPr>
              <w:spacing w:line="276" w:lineRule="auto"/>
              <w:jc w:val="center"/>
              <w:rPr>
                <w:rFonts w:ascii="Times New Roman" w:hAnsi="Times New Roman" w:cs="Times New Roman"/>
                <w:b/>
                <w:sz w:val="24"/>
              </w:rPr>
            </w:pPr>
          </w:p>
        </w:tc>
      </w:tr>
      <w:tr w:rsidR="00911994" w:rsidTr="00B46A60">
        <w:tc>
          <w:tcPr>
            <w:tcW w:w="1809" w:type="dxa"/>
            <w:tcBorders>
              <w:left w:val="nil"/>
              <w:bottom w:val="nil"/>
            </w:tcBorders>
            <w:vAlign w:val="center"/>
          </w:tcPr>
          <w:p w:rsidR="00911994" w:rsidRPr="00BE5956" w:rsidRDefault="00911994" w:rsidP="007A47BD">
            <w:pPr>
              <w:spacing w:line="276" w:lineRule="auto"/>
              <w:rPr>
                <w:rFonts w:ascii="Times New Roman" w:hAnsi="Times New Roman" w:cs="Times New Roman"/>
              </w:rPr>
            </w:pPr>
            <w:r w:rsidRPr="00BE5956">
              <w:rPr>
                <w:rFonts w:ascii="Times New Roman" w:hAnsi="Times New Roman" w:cs="Times New Roman"/>
              </w:rPr>
              <w:t>Wing Length</w:t>
            </w:r>
          </w:p>
        </w:tc>
        <w:tc>
          <w:tcPr>
            <w:tcW w:w="851" w:type="dxa"/>
            <w:tcBorders>
              <w:bottom w:val="nil"/>
              <w:right w:val="nil"/>
            </w:tcBorders>
          </w:tcPr>
          <w:p w:rsidR="00911994" w:rsidRDefault="00911994" w:rsidP="00B46A60">
            <w:pPr>
              <w:spacing w:line="276" w:lineRule="auto"/>
              <w:jc w:val="center"/>
              <w:rPr>
                <w:rFonts w:ascii="Times New Roman" w:hAnsi="Times New Roman" w:cs="Times New Roman"/>
                <w:sz w:val="24"/>
              </w:rPr>
            </w:pPr>
          </w:p>
        </w:tc>
        <w:tc>
          <w:tcPr>
            <w:tcW w:w="850" w:type="dxa"/>
            <w:tcBorders>
              <w:left w:val="nil"/>
              <w:bottom w:val="nil"/>
            </w:tcBorders>
          </w:tcPr>
          <w:p w:rsidR="00911994" w:rsidRDefault="00911994" w:rsidP="00B46A60">
            <w:pPr>
              <w:spacing w:line="276" w:lineRule="auto"/>
              <w:jc w:val="center"/>
            </w:pPr>
            <w:r w:rsidRPr="00EA2A14">
              <w:rPr>
                <w:rFonts w:ascii="Times New Roman" w:hAnsi="Times New Roman" w:cs="Times New Roman"/>
                <w:sz w:val="24"/>
              </w:rPr>
              <w:t>X</w:t>
            </w:r>
          </w:p>
        </w:tc>
        <w:tc>
          <w:tcPr>
            <w:tcW w:w="993" w:type="dxa"/>
            <w:tcBorders>
              <w:bottom w:val="nil"/>
              <w:right w:val="nil"/>
            </w:tcBorders>
          </w:tcPr>
          <w:p w:rsidR="00911994" w:rsidRDefault="00911994" w:rsidP="00B46A60">
            <w:pPr>
              <w:spacing w:line="276" w:lineRule="auto"/>
              <w:jc w:val="center"/>
            </w:pPr>
            <w:r w:rsidRPr="0098752B">
              <w:rPr>
                <w:rFonts w:ascii="Times New Roman" w:hAnsi="Times New Roman" w:cs="Times New Roman"/>
                <w:sz w:val="24"/>
              </w:rPr>
              <w:t>X</w:t>
            </w:r>
          </w:p>
        </w:tc>
        <w:tc>
          <w:tcPr>
            <w:tcW w:w="708" w:type="dxa"/>
            <w:tcBorders>
              <w:left w:val="nil"/>
              <w:bottom w:val="nil"/>
              <w:right w:val="nil"/>
            </w:tcBorders>
          </w:tcPr>
          <w:p w:rsidR="00911994" w:rsidRDefault="00911994" w:rsidP="00B46A60">
            <w:pPr>
              <w:spacing w:line="276" w:lineRule="auto"/>
              <w:jc w:val="center"/>
              <w:rPr>
                <w:rFonts w:ascii="Times New Roman" w:hAnsi="Times New Roman" w:cs="Times New Roman"/>
                <w:sz w:val="24"/>
              </w:rPr>
            </w:pPr>
            <w:r>
              <w:rPr>
                <w:rFonts w:ascii="Times New Roman" w:hAnsi="Times New Roman" w:cs="Times New Roman"/>
                <w:sz w:val="24"/>
              </w:rPr>
              <w:t>X</w:t>
            </w:r>
          </w:p>
        </w:tc>
        <w:tc>
          <w:tcPr>
            <w:tcW w:w="953" w:type="dxa"/>
            <w:tcBorders>
              <w:left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644" w:type="dxa"/>
            <w:tcBorders>
              <w:left w:val="nil"/>
              <w:bottom w:val="nil"/>
            </w:tcBorders>
          </w:tcPr>
          <w:p w:rsidR="00911994" w:rsidRDefault="00911994" w:rsidP="00B46A60">
            <w:pPr>
              <w:spacing w:line="276" w:lineRule="auto"/>
              <w:jc w:val="center"/>
            </w:pPr>
            <w:r w:rsidRPr="00DD221A">
              <w:rPr>
                <w:rFonts w:ascii="Times New Roman" w:hAnsi="Times New Roman" w:cs="Times New Roman"/>
                <w:sz w:val="24"/>
              </w:rPr>
              <w:t>X</w:t>
            </w:r>
          </w:p>
        </w:tc>
        <w:tc>
          <w:tcPr>
            <w:tcW w:w="696" w:type="dxa"/>
            <w:tcBorders>
              <w:bottom w:val="nil"/>
              <w:right w:val="nil"/>
            </w:tcBorders>
          </w:tcPr>
          <w:p w:rsidR="00911994" w:rsidRDefault="00911994" w:rsidP="00B46A60">
            <w:pPr>
              <w:spacing w:line="276" w:lineRule="auto"/>
              <w:jc w:val="center"/>
            </w:pPr>
            <w:r w:rsidRPr="008051A4">
              <w:rPr>
                <w:rFonts w:ascii="Times New Roman" w:hAnsi="Times New Roman" w:cs="Times New Roman"/>
                <w:sz w:val="24"/>
              </w:rPr>
              <w:t>X</w:t>
            </w:r>
          </w:p>
        </w:tc>
        <w:tc>
          <w:tcPr>
            <w:tcW w:w="910" w:type="dxa"/>
            <w:tcBorders>
              <w:left w:val="nil"/>
              <w:bottom w:val="nil"/>
              <w:right w:val="nil"/>
            </w:tcBorders>
          </w:tcPr>
          <w:p w:rsidR="00911994" w:rsidRDefault="00911994" w:rsidP="00B46A60">
            <w:pPr>
              <w:spacing w:line="276" w:lineRule="auto"/>
              <w:jc w:val="center"/>
              <w:rPr>
                <w:rFonts w:ascii="Times New Roman" w:hAnsi="Times New Roman" w:cs="Times New Roman"/>
                <w:sz w:val="24"/>
              </w:rPr>
            </w:pPr>
            <w:r>
              <w:rPr>
                <w:rFonts w:ascii="Times New Roman" w:hAnsi="Times New Roman" w:cs="Times New Roman"/>
                <w:sz w:val="24"/>
              </w:rPr>
              <w:t>X</w:t>
            </w:r>
          </w:p>
        </w:tc>
      </w:tr>
      <w:tr w:rsidR="00911994" w:rsidTr="00B46A60">
        <w:tc>
          <w:tcPr>
            <w:tcW w:w="1809" w:type="dxa"/>
            <w:tcBorders>
              <w:top w:val="nil"/>
              <w:left w:val="nil"/>
              <w:bottom w:val="nil"/>
            </w:tcBorders>
            <w:vAlign w:val="center"/>
          </w:tcPr>
          <w:p w:rsidR="00911994" w:rsidRPr="00BE5956" w:rsidRDefault="00911994" w:rsidP="007A47BD">
            <w:pPr>
              <w:spacing w:line="276" w:lineRule="auto"/>
              <w:rPr>
                <w:rFonts w:ascii="Times New Roman" w:hAnsi="Times New Roman" w:cs="Times New Roman"/>
              </w:rPr>
            </w:pPr>
            <w:r w:rsidRPr="00BE5956">
              <w:rPr>
                <w:rFonts w:ascii="Times New Roman" w:hAnsi="Times New Roman" w:cs="Times New Roman"/>
              </w:rPr>
              <w:t>Wing width</w:t>
            </w:r>
          </w:p>
        </w:tc>
        <w:tc>
          <w:tcPr>
            <w:tcW w:w="851" w:type="dxa"/>
            <w:tcBorders>
              <w:top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850" w:type="dxa"/>
            <w:tcBorders>
              <w:top w:val="nil"/>
              <w:left w:val="nil"/>
              <w:bottom w:val="nil"/>
            </w:tcBorders>
          </w:tcPr>
          <w:p w:rsidR="00911994" w:rsidRDefault="00911994" w:rsidP="00B46A60">
            <w:pPr>
              <w:spacing w:line="276" w:lineRule="auto"/>
              <w:jc w:val="center"/>
            </w:pPr>
            <w:r w:rsidRPr="00EA2A14">
              <w:rPr>
                <w:rFonts w:ascii="Times New Roman" w:hAnsi="Times New Roman" w:cs="Times New Roman"/>
                <w:sz w:val="24"/>
              </w:rPr>
              <w:t>X</w:t>
            </w:r>
          </w:p>
        </w:tc>
        <w:tc>
          <w:tcPr>
            <w:tcW w:w="993" w:type="dxa"/>
            <w:tcBorders>
              <w:top w:val="nil"/>
              <w:bottom w:val="nil"/>
              <w:right w:val="nil"/>
            </w:tcBorders>
          </w:tcPr>
          <w:p w:rsidR="00911994" w:rsidRDefault="00911994" w:rsidP="00B46A60">
            <w:pPr>
              <w:spacing w:line="276" w:lineRule="auto"/>
              <w:jc w:val="center"/>
            </w:pPr>
            <w:r w:rsidRPr="0098752B">
              <w:rPr>
                <w:rFonts w:ascii="Times New Roman" w:hAnsi="Times New Roman" w:cs="Times New Roman"/>
                <w:sz w:val="24"/>
              </w:rPr>
              <w:t>X</w:t>
            </w:r>
          </w:p>
        </w:tc>
        <w:tc>
          <w:tcPr>
            <w:tcW w:w="708"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953"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644" w:type="dxa"/>
            <w:tcBorders>
              <w:top w:val="nil"/>
              <w:left w:val="nil"/>
              <w:bottom w:val="nil"/>
            </w:tcBorders>
          </w:tcPr>
          <w:p w:rsidR="00911994" w:rsidRDefault="00911994" w:rsidP="00B46A60">
            <w:pPr>
              <w:spacing w:line="276" w:lineRule="auto"/>
              <w:jc w:val="center"/>
            </w:pPr>
            <w:r w:rsidRPr="00DD221A">
              <w:rPr>
                <w:rFonts w:ascii="Times New Roman" w:hAnsi="Times New Roman" w:cs="Times New Roman"/>
                <w:sz w:val="24"/>
              </w:rPr>
              <w:t>X</w:t>
            </w:r>
          </w:p>
        </w:tc>
        <w:tc>
          <w:tcPr>
            <w:tcW w:w="696" w:type="dxa"/>
            <w:tcBorders>
              <w:top w:val="nil"/>
              <w:bottom w:val="nil"/>
              <w:right w:val="nil"/>
            </w:tcBorders>
          </w:tcPr>
          <w:p w:rsidR="00911994" w:rsidRDefault="00911994" w:rsidP="00B46A60">
            <w:pPr>
              <w:spacing w:line="276" w:lineRule="auto"/>
              <w:jc w:val="center"/>
            </w:pPr>
            <w:r w:rsidRPr="008051A4">
              <w:rPr>
                <w:rFonts w:ascii="Times New Roman" w:hAnsi="Times New Roman" w:cs="Times New Roman"/>
                <w:sz w:val="24"/>
              </w:rPr>
              <w:t>X</w:t>
            </w:r>
          </w:p>
        </w:tc>
        <w:tc>
          <w:tcPr>
            <w:tcW w:w="910"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r>
      <w:tr w:rsidR="00911994" w:rsidTr="00B46A60">
        <w:tc>
          <w:tcPr>
            <w:tcW w:w="1809" w:type="dxa"/>
            <w:tcBorders>
              <w:top w:val="nil"/>
              <w:left w:val="nil"/>
              <w:bottom w:val="nil"/>
            </w:tcBorders>
            <w:vAlign w:val="center"/>
          </w:tcPr>
          <w:p w:rsidR="00911994" w:rsidRPr="00BE5956" w:rsidRDefault="00911994" w:rsidP="007A47BD">
            <w:pPr>
              <w:spacing w:line="276" w:lineRule="auto"/>
              <w:rPr>
                <w:rFonts w:ascii="Times New Roman" w:hAnsi="Times New Roman" w:cs="Times New Roman"/>
              </w:rPr>
            </w:pPr>
            <w:r w:rsidRPr="00BE5956">
              <w:rPr>
                <w:rFonts w:ascii="Times New Roman" w:hAnsi="Times New Roman" w:cs="Times New Roman"/>
              </w:rPr>
              <w:t>Costa Length</w:t>
            </w:r>
          </w:p>
        </w:tc>
        <w:tc>
          <w:tcPr>
            <w:tcW w:w="851" w:type="dxa"/>
            <w:tcBorders>
              <w:top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850" w:type="dxa"/>
            <w:tcBorders>
              <w:top w:val="nil"/>
              <w:left w:val="nil"/>
              <w:bottom w:val="nil"/>
            </w:tcBorders>
          </w:tcPr>
          <w:p w:rsidR="00911994" w:rsidRDefault="00911994" w:rsidP="00B46A60">
            <w:pPr>
              <w:spacing w:line="276" w:lineRule="auto"/>
              <w:jc w:val="center"/>
            </w:pPr>
            <w:r w:rsidRPr="00EA2A14">
              <w:rPr>
                <w:rFonts w:ascii="Times New Roman" w:hAnsi="Times New Roman" w:cs="Times New Roman"/>
                <w:sz w:val="24"/>
              </w:rPr>
              <w:t>X</w:t>
            </w:r>
          </w:p>
        </w:tc>
        <w:tc>
          <w:tcPr>
            <w:tcW w:w="993" w:type="dxa"/>
            <w:tcBorders>
              <w:top w:val="nil"/>
              <w:bottom w:val="nil"/>
              <w:right w:val="nil"/>
            </w:tcBorders>
          </w:tcPr>
          <w:p w:rsidR="00911994" w:rsidRDefault="00911994" w:rsidP="00B46A60">
            <w:pPr>
              <w:spacing w:line="276" w:lineRule="auto"/>
              <w:jc w:val="center"/>
            </w:pPr>
            <w:r w:rsidRPr="0098752B">
              <w:rPr>
                <w:rFonts w:ascii="Times New Roman" w:hAnsi="Times New Roman" w:cs="Times New Roman"/>
                <w:sz w:val="24"/>
              </w:rPr>
              <w:t>X</w:t>
            </w:r>
          </w:p>
        </w:tc>
        <w:tc>
          <w:tcPr>
            <w:tcW w:w="708"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953"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644" w:type="dxa"/>
            <w:tcBorders>
              <w:top w:val="nil"/>
              <w:left w:val="nil"/>
              <w:bottom w:val="nil"/>
            </w:tcBorders>
          </w:tcPr>
          <w:p w:rsidR="00911994" w:rsidRDefault="00911994" w:rsidP="00B46A60">
            <w:pPr>
              <w:spacing w:line="276" w:lineRule="auto"/>
              <w:jc w:val="center"/>
            </w:pPr>
            <w:r w:rsidRPr="00DD221A">
              <w:rPr>
                <w:rFonts w:ascii="Times New Roman" w:hAnsi="Times New Roman" w:cs="Times New Roman"/>
                <w:sz w:val="24"/>
              </w:rPr>
              <w:t>X</w:t>
            </w:r>
          </w:p>
        </w:tc>
        <w:tc>
          <w:tcPr>
            <w:tcW w:w="696" w:type="dxa"/>
            <w:tcBorders>
              <w:top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910"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r>
      <w:tr w:rsidR="00911994" w:rsidRPr="005C5041" w:rsidTr="00B46A60">
        <w:tc>
          <w:tcPr>
            <w:tcW w:w="1809" w:type="dxa"/>
            <w:tcBorders>
              <w:top w:val="nil"/>
              <w:left w:val="nil"/>
              <w:bottom w:val="nil"/>
            </w:tcBorders>
            <w:shd w:val="clear" w:color="auto" w:fill="F2F2F2" w:themeFill="background1" w:themeFillShade="F2"/>
            <w:vAlign w:val="center"/>
          </w:tcPr>
          <w:p w:rsidR="00911994" w:rsidRPr="00BE5956" w:rsidRDefault="00911994" w:rsidP="007A47BD">
            <w:pPr>
              <w:spacing w:line="276" w:lineRule="auto"/>
              <w:rPr>
                <w:rFonts w:ascii="Times New Roman" w:hAnsi="Times New Roman" w:cs="Times New Roman"/>
                <w:sz w:val="18"/>
              </w:rPr>
            </w:pPr>
          </w:p>
        </w:tc>
        <w:tc>
          <w:tcPr>
            <w:tcW w:w="851" w:type="dxa"/>
            <w:tcBorders>
              <w:top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850" w:type="dxa"/>
            <w:tcBorders>
              <w:top w:val="nil"/>
              <w:left w:val="nil"/>
              <w:bottom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993" w:type="dxa"/>
            <w:tcBorders>
              <w:top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708" w:type="dxa"/>
            <w:tcBorders>
              <w:top w:val="nil"/>
              <w:left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953" w:type="dxa"/>
            <w:tcBorders>
              <w:top w:val="nil"/>
              <w:left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644" w:type="dxa"/>
            <w:tcBorders>
              <w:top w:val="nil"/>
              <w:left w:val="nil"/>
              <w:bottom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696" w:type="dxa"/>
            <w:tcBorders>
              <w:top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910" w:type="dxa"/>
            <w:tcBorders>
              <w:top w:val="nil"/>
              <w:left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r>
      <w:tr w:rsidR="00911994" w:rsidTr="00B46A60">
        <w:tc>
          <w:tcPr>
            <w:tcW w:w="1809" w:type="dxa"/>
            <w:tcBorders>
              <w:top w:val="nil"/>
              <w:left w:val="nil"/>
              <w:bottom w:val="nil"/>
            </w:tcBorders>
            <w:vAlign w:val="center"/>
          </w:tcPr>
          <w:p w:rsidR="00911994" w:rsidRPr="00BE5956" w:rsidRDefault="00911994" w:rsidP="007A47BD">
            <w:pPr>
              <w:spacing w:line="276" w:lineRule="auto"/>
              <w:rPr>
                <w:rFonts w:ascii="Times New Roman" w:hAnsi="Times New Roman" w:cs="Times New Roman"/>
              </w:rPr>
            </w:pPr>
            <w:r w:rsidRPr="00BE5956">
              <w:rPr>
                <w:rFonts w:ascii="Times New Roman" w:hAnsi="Times New Roman" w:cs="Times New Roman"/>
              </w:rPr>
              <w:t>3</w:t>
            </w:r>
            <w:r w:rsidRPr="00BE5956">
              <w:rPr>
                <w:rFonts w:ascii="Times New Roman" w:hAnsi="Times New Roman" w:cs="Times New Roman"/>
                <w:vertAlign w:val="superscript"/>
              </w:rPr>
              <w:t>rd</w:t>
            </w:r>
            <w:r w:rsidRPr="00BE5956">
              <w:rPr>
                <w:rFonts w:ascii="Times New Roman" w:hAnsi="Times New Roman" w:cs="Times New Roman"/>
              </w:rPr>
              <w:t xml:space="preserve"> Palp Length</w:t>
            </w:r>
          </w:p>
        </w:tc>
        <w:tc>
          <w:tcPr>
            <w:tcW w:w="851" w:type="dxa"/>
            <w:tcBorders>
              <w:top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850" w:type="dxa"/>
            <w:tcBorders>
              <w:top w:val="nil"/>
              <w:left w:val="nil"/>
              <w:bottom w:val="nil"/>
            </w:tcBorders>
          </w:tcPr>
          <w:p w:rsidR="00911994" w:rsidRDefault="00911994" w:rsidP="00B46A60">
            <w:pPr>
              <w:spacing w:line="276" w:lineRule="auto"/>
              <w:jc w:val="center"/>
              <w:rPr>
                <w:rFonts w:ascii="Times New Roman" w:hAnsi="Times New Roman" w:cs="Times New Roman"/>
                <w:sz w:val="24"/>
              </w:rPr>
            </w:pPr>
          </w:p>
        </w:tc>
        <w:tc>
          <w:tcPr>
            <w:tcW w:w="993" w:type="dxa"/>
            <w:tcBorders>
              <w:top w:val="nil"/>
              <w:bottom w:val="nil"/>
              <w:right w:val="nil"/>
            </w:tcBorders>
          </w:tcPr>
          <w:p w:rsidR="00911994" w:rsidRDefault="00911994" w:rsidP="00B46A60">
            <w:pPr>
              <w:spacing w:line="276" w:lineRule="auto"/>
              <w:jc w:val="center"/>
            </w:pPr>
            <w:r w:rsidRPr="005D475E">
              <w:rPr>
                <w:rFonts w:ascii="Times New Roman" w:hAnsi="Times New Roman" w:cs="Times New Roman"/>
                <w:sz w:val="24"/>
              </w:rPr>
              <w:t>X</w:t>
            </w:r>
          </w:p>
        </w:tc>
        <w:tc>
          <w:tcPr>
            <w:tcW w:w="708"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953"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644" w:type="dxa"/>
            <w:tcBorders>
              <w:top w:val="nil"/>
              <w:left w:val="nil"/>
              <w:bottom w:val="nil"/>
            </w:tcBorders>
          </w:tcPr>
          <w:p w:rsidR="00911994" w:rsidRDefault="00911994" w:rsidP="00B46A60">
            <w:pPr>
              <w:spacing w:line="276" w:lineRule="auto"/>
              <w:jc w:val="center"/>
              <w:rPr>
                <w:rFonts w:ascii="Times New Roman" w:hAnsi="Times New Roman" w:cs="Times New Roman"/>
                <w:sz w:val="24"/>
              </w:rPr>
            </w:pPr>
            <w:r>
              <w:rPr>
                <w:rFonts w:ascii="Times New Roman" w:hAnsi="Times New Roman" w:cs="Times New Roman"/>
                <w:sz w:val="24"/>
              </w:rPr>
              <w:t>X</w:t>
            </w:r>
          </w:p>
        </w:tc>
        <w:tc>
          <w:tcPr>
            <w:tcW w:w="696" w:type="dxa"/>
            <w:tcBorders>
              <w:top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910"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r>
      <w:tr w:rsidR="00911994" w:rsidTr="00B46A60">
        <w:tc>
          <w:tcPr>
            <w:tcW w:w="1809" w:type="dxa"/>
            <w:tcBorders>
              <w:top w:val="nil"/>
              <w:left w:val="nil"/>
              <w:bottom w:val="nil"/>
            </w:tcBorders>
            <w:vAlign w:val="center"/>
          </w:tcPr>
          <w:p w:rsidR="00911994" w:rsidRPr="00BE5956" w:rsidRDefault="00911994" w:rsidP="007A47BD">
            <w:pPr>
              <w:spacing w:line="276" w:lineRule="auto"/>
              <w:rPr>
                <w:rFonts w:ascii="Times New Roman" w:hAnsi="Times New Roman" w:cs="Times New Roman"/>
              </w:rPr>
            </w:pPr>
            <w:r w:rsidRPr="00BE5956">
              <w:rPr>
                <w:rFonts w:ascii="Times New Roman" w:hAnsi="Times New Roman" w:cs="Times New Roman"/>
              </w:rPr>
              <w:t>3</w:t>
            </w:r>
            <w:r w:rsidRPr="00BE5956">
              <w:rPr>
                <w:rFonts w:ascii="Times New Roman" w:hAnsi="Times New Roman" w:cs="Times New Roman"/>
                <w:vertAlign w:val="superscript"/>
              </w:rPr>
              <w:t>rd</w:t>
            </w:r>
            <w:r w:rsidRPr="00BE5956">
              <w:rPr>
                <w:rFonts w:ascii="Times New Roman" w:hAnsi="Times New Roman" w:cs="Times New Roman"/>
              </w:rPr>
              <w:t xml:space="preserve"> Palp Width</w:t>
            </w:r>
          </w:p>
        </w:tc>
        <w:tc>
          <w:tcPr>
            <w:tcW w:w="851" w:type="dxa"/>
            <w:tcBorders>
              <w:top w:val="nil"/>
              <w:bottom w:val="nil"/>
              <w:right w:val="nil"/>
            </w:tcBorders>
          </w:tcPr>
          <w:p w:rsidR="00911994" w:rsidRDefault="00911994" w:rsidP="00B46A60">
            <w:pPr>
              <w:spacing w:line="276" w:lineRule="auto"/>
              <w:jc w:val="center"/>
              <w:rPr>
                <w:rFonts w:ascii="Times New Roman" w:hAnsi="Times New Roman" w:cs="Times New Roman"/>
                <w:sz w:val="24"/>
              </w:rPr>
            </w:pPr>
            <w:r>
              <w:rPr>
                <w:rFonts w:ascii="Times New Roman" w:hAnsi="Times New Roman" w:cs="Times New Roman"/>
                <w:sz w:val="24"/>
              </w:rPr>
              <w:t>X</w:t>
            </w:r>
          </w:p>
        </w:tc>
        <w:tc>
          <w:tcPr>
            <w:tcW w:w="850" w:type="dxa"/>
            <w:tcBorders>
              <w:top w:val="nil"/>
              <w:left w:val="nil"/>
              <w:bottom w:val="nil"/>
            </w:tcBorders>
          </w:tcPr>
          <w:p w:rsidR="00911994" w:rsidRDefault="00911994" w:rsidP="00B46A60">
            <w:pPr>
              <w:spacing w:line="276" w:lineRule="auto"/>
              <w:jc w:val="center"/>
              <w:rPr>
                <w:rFonts w:ascii="Times New Roman" w:hAnsi="Times New Roman" w:cs="Times New Roman"/>
                <w:sz w:val="24"/>
              </w:rPr>
            </w:pPr>
            <w:r>
              <w:rPr>
                <w:rFonts w:ascii="Times New Roman" w:hAnsi="Times New Roman" w:cs="Times New Roman"/>
                <w:sz w:val="24"/>
              </w:rPr>
              <w:t>X</w:t>
            </w:r>
          </w:p>
        </w:tc>
        <w:tc>
          <w:tcPr>
            <w:tcW w:w="993" w:type="dxa"/>
            <w:tcBorders>
              <w:top w:val="nil"/>
              <w:bottom w:val="nil"/>
              <w:right w:val="nil"/>
            </w:tcBorders>
          </w:tcPr>
          <w:p w:rsidR="00911994" w:rsidRDefault="00911994" w:rsidP="00B46A60">
            <w:pPr>
              <w:spacing w:line="276" w:lineRule="auto"/>
              <w:jc w:val="center"/>
            </w:pPr>
            <w:r w:rsidRPr="005D475E">
              <w:rPr>
                <w:rFonts w:ascii="Times New Roman" w:hAnsi="Times New Roman" w:cs="Times New Roman"/>
                <w:sz w:val="24"/>
              </w:rPr>
              <w:t>X</w:t>
            </w:r>
          </w:p>
        </w:tc>
        <w:tc>
          <w:tcPr>
            <w:tcW w:w="708" w:type="dxa"/>
            <w:tcBorders>
              <w:top w:val="nil"/>
              <w:left w:val="nil"/>
              <w:bottom w:val="nil"/>
              <w:right w:val="nil"/>
            </w:tcBorders>
          </w:tcPr>
          <w:p w:rsidR="00911994" w:rsidRDefault="00911994" w:rsidP="00B46A60">
            <w:pPr>
              <w:spacing w:line="276" w:lineRule="auto"/>
              <w:jc w:val="center"/>
            </w:pPr>
            <w:r w:rsidRPr="00AA0688">
              <w:rPr>
                <w:rFonts w:ascii="Times New Roman" w:hAnsi="Times New Roman" w:cs="Times New Roman"/>
                <w:sz w:val="24"/>
              </w:rPr>
              <w:t>X</w:t>
            </w:r>
          </w:p>
        </w:tc>
        <w:tc>
          <w:tcPr>
            <w:tcW w:w="953" w:type="dxa"/>
            <w:tcBorders>
              <w:top w:val="nil"/>
              <w:left w:val="nil"/>
              <w:bottom w:val="nil"/>
              <w:right w:val="nil"/>
            </w:tcBorders>
          </w:tcPr>
          <w:p w:rsidR="00911994" w:rsidRDefault="00911994" w:rsidP="00B46A60">
            <w:pPr>
              <w:spacing w:line="276" w:lineRule="auto"/>
              <w:jc w:val="center"/>
            </w:pPr>
            <w:r w:rsidRPr="00AA0688">
              <w:rPr>
                <w:rFonts w:ascii="Times New Roman" w:hAnsi="Times New Roman" w:cs="Times New Roman"/>
                <w:sz w:val="24"/>
              </w:rPr>
              <w:t>X</w:t>
            </w:r>
          </w:p>
        </w:tc>
        <w:tc>
          <w:tcPr>
            <w:tcW w:w="644" w:type="dxa"/>
            <w:tcBorders>
              <w:top w:val="nil"/>
              <w:left w:val="nil"/>
              <w:bottom w:val="nil"/>
            </w:tcBorders>
          </w:tcPr>
          <w:p w:rsidR="00911994" w:rsidRDefault="00911994" w:rsidP="00B46A60">
            <w:pPr>
              <w:spacing w:line="276" w:lineRule="auto"/>
              <w:jc w:val="center"/>
            </w:pPr>
            <w:r w:rsidRPr="00AA0688">
              <w:rPr>
                <w:rFonts w:ascii="Times New Roman" w:hAnsi="Times New Roman" w:cs="Times New Roman"/>
                <w:sz w:val="24"/>
              </w:rPr>
              <w:t>X</w:t>
            </w:r>
          </w:p>
        </w:tc>
        <w:tc>
          <w:tcPr>
            <w:tcW w:w="696" w:type="dxa"/>
            <w:tcBorders>
              <w:top w:val="nil"/>
              <w:bottom w:val="nil"/>
              <w:right w:val="nil"/>
            </w:tcBorders>
          </w:tcPr>
          <w:p w:rsidR="00911994" w:rsidRDefault="00911994" w:rsidP="00B46A60">
            <w:pPr>
              <w:spacing w:line="276" w:lineRule="auto"/>
              <w:jc w:val="center"/>
            </w:pPr>
            <w:r w:rsidRPr="00514F3B">
              <w:rPr>
                <w:rFonts w:ascii="Times New Roman" w:hAnsi="Times New Roman" w:cs="Times New Roman"/>
                <w:sz w:val="24"/>
              </w:rPr>
              <w:t>X</w:t>
            </w:r>
          </w:p>
        </w:tc>
        <w:tc>
          <w:tcPr>
            <w:tcW w:w="910" w:type="dxa"/>
            <w:tcBorders>
              <w:top w:val="nil"/>
              <w:left w:val="nil"/>
              <w:bottom w:val="nil"/>
              <w:right w:val="nil"/>
            </w:tcBorders>
          </w:tcPr>
          <w:p w:rsidR="00911994" w:rsidRDefault="00911994" w:rsidP="00B46A60">
            <w:pPr>
              <w:spacing w:line="276" w:lineRule="auto"/>
              <w:jc w:val="center"/>
            </w:pPr>
            <w:r w:rsidRPr="00514F3B">
              <w:rPr>
                <w:rFonts w:ascii="Times New Roman" w:hAnsi="Times New Roman" w:cs="Times New Roman"/>
                <w:sz w:val="24"/>
              </w:rPr>
              <w:t>X</w:t>
            </w:r>
          </w:p>
        </w:tc>
      </w:tr>
      <w:tr w:rsidR="00911994" w:rsidRPr="005C5041" w:rsidTr="00B46A60">
        <w:tc>
          <w:tcPr>
            <w:tcW w:w="1809" w:type="dxa"/>
            <w:tcBorders>
              <w:top w:val="nil"/>
              <w:left w:val="nil"/>
              <w:bottom w:val="nil"/>
            </w:tcBorders>
            <w:shd w:val="clear" w:color="auto" w:fill="F2F2F2" w:themeFill="background1" w:themeFillShade="F2"/>
            <w:vAlign w:val="center"/>
          </w:tcPr>
          <w:p w:rsidR="00911994" w:rsidRPr="00BE5956" w:rsidRDefault="00911994" w:rsidP="007A47BD">
            <w:pPr>
              <w:spacing w:line="276" w:lineRule="auto"/>
              <w:rPr>
                <w:rFonts w:ascii="Times New Roman" w:hAnsi="Times New Roman" w:cs="Times New Roman"/>
                <w:sz w:val="18"/>
              </w:rPr>
            </w:pPr>
          </w:p>
        </w:tc>
        <w:tc>
          <w:tcPr>
            <w:tcW w:w="851" w:type="dxa"/>
            <w:tcBorders>
              <w:top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850" w:type="dxa"/>
            <w:tcBorders>
              <w:top w:val="nil"/>
              <w:left w:val="nil"/>
              <w:bottom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993" w:type="dxa"/>
            <w:tcBorders>
              <w:top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708" w:type="dxa"/>
            <w:tcBorders>
              <w:top w:val="nil"/>
              <w:left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953" w:type="dxa"/>
            <w:tcBorders>
              <w:top w:val="nil"/>
              <w:left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644" w:type="dxa"/>
            <w:tcBorders>
              <w:top w:val="nil"/>
              <w:left w:val="nil"/>
              <w:bottom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696" w:type="dxa"/>
            <w:tcBorders>
              <w:top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910" w:type="dxa"/>
            <w:tcBorders>
              <w:top w:val="nil"/>
              <w:left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r>
      <w:tr w:rsidR="00911994" w:rsidTr="00B46A60">
        <w:tc>
          <w:tcPr>
            <w:tcW w:w="1809" w:type="dxa"/>
            <w:tcBorders>
              <w:top w:val="nil"/>
              <w:left w:val="nil"/>
              <w:bottom w:val="nil"/>
            </w:tcBorders>
            <w:vAlign w:val="center"/>
          </w:tcPr>
          <w:p w:rsidR="00911994" w:rsidRPr="00BE5956" w:rsidRDefault="00911994" w:rsidP="007A47BD">
            <w:pPr>
              <w:spacing w:line="276" w:lineRule="auto"/>
              <w:rPr>
                <w:rFonts w:ascii="Times New Roman" w:hAnsi="Times New Roman" w:cs="Times New Roman"/>
              </w:rPr>
            </w:pPr>
            <w:r w:rsidRPr="00BE5956">
              <w:rPr>
                <w:rFonts w:ascii="Times New Roman" w:hAnsi="Times New Roman" w:cs="Times New Roman"/>
              </w:rPr>
              <w:t>Length of Flagella 10</w:t>
            </w:r>
          </w:p>
        </w:tc>
        <w:tc>
          <w:tcPr>
            <w:tcW w:w="851" w:type="dxa"/>
            <w:tcBorders>
              <w:top w:val="nil"/>
              <w:bottom w:val="nil"/>
              <w:right w:val="nil"/>
            </w:tcBorders>
          </w:tcPr>
          <w:p w:rsidR="00911994" w:rsidRDefault="00911994" w:rsidP="00B46A60">
            <w:pPr>
              <w:spacing w:line="276" w:lineRule="auto"/>
              <w:jc w:val="center"/>
            </w:pPr>
            <w:r w:rsidRPr="00177376">
              <w:rPr>
                <w:rFonts w:ascii="Times New Roman" w:hAnsi="Times New Roman" w:cs="Times New Roman"/>
                <w:sz w:val="24"/>
              </w:rPr>
              <w:t>X</w:t>
            </w:r>
          </w:p>
        </w:tc>
        <w:tc>
          <w:tcPr>
            <w:tcW w:w="850" w:type="dxa"/>
            <w:tcBorders>
              <w:top w:val="nil"/>
              <w:left w:val="nil"/>
              <w:bottom w:val="nil"/>
            </w:tcBorders>
          </w:tcPr>
          <w:p w:rsidR="00911994" w:rsidRDefault="00911994" w:rsidP="00B46A60">
            <w:pPr>
              <w:spacing w:line="276" w:lineRule="auto"/>
              <w:jc w:val="center"/>
            </w:pPr>
            <w:r w:rsidRPr="00177376">
              <w:rPr>
                <w:rFonts w:ascii="Times New Roman" w:hAnsi="Times New Roman" w:cs="Times New Roman"/>
                <w:sz w:val="24"/>
              </w:rPr>
              <w:t>X</w:t>
            </w:r>
          </w:p>
        </w:tc>
        <w:tc>
          <w:tcPr>
            <w:tcW w:w="993" w:type="dxa"/>
            <w:tcBorders>
              <w:top w:val="nil"/>
              <w:bottom w:val="nil"/>
              <w:right w:val="nil"/>
            </w:tcBorders>
          </w:tcPr>
          <w:p w:rsidR="00911994" w:rsidRDefault="00911994" w:rsidP="00B46A60">
            <w:pPr>
              <w:spacing w:line="276" w:lineRule="auto"/>
              <w:jc w:val="center"/>
            </w:pPr>
            <w:r w:rsidRPr="00177376">
              <w:rPr>
                <w:rFonts w:ascii="Times New Roman" w:hAnsi="Times New Roman" w:cs="Times New Roman"/>
                <w:sz w:val="24"/>
              </w:rPr>
              <w:t>X</w:t>
            </w:r>
          </w:p>
        </w:tc>
        <w:tc>
          <w:tcPr>
            <w:tcW w:w="708"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953"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644" w:type="dxa"/>
            <w:tcBorders>
              <w:top w:val="nil"/>
              <w:left w:val="nil"/>
              <w:bottom w:val="nil"/>
            </w:tcBorders>
          </w:tcPr>
          <w:p w:rsidR="00911994" w:rsidRDefault="00911994" w:rsidP="00B46A60">
            <w:pPr>
              <w:spacing w:line="276" w:lineRule="auto"/>
              <w:jc w:val="center"/>
              <w:rPr>
                <w:rFonts w:ascii="Times New Roman" w:hAnsi="Times New Roman" w:cs="Times New Roman"/>
                <w:sz w:val="24"/>
              </w:rPr>
            </w:pPr>
          </w:p>
        </w:tc>
        <w:tc>
          <w:tcPr>
            <w:tcW w:w="696" w:type="dxa"/>
            <w:tcBorders>
              <w:top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910"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r>
      <w:tr w:rsidR="00911994" w:rsidTr="00B46A60">
        <w:tc>
          <w:tcPr>
            <w:tcW w:w="1809" w:type="dxa"/>
            <w:tcBorders>
              <w:top w:val="nil"/>
              <w:left w:val="nil"/>
              <w:bottom w:val="nil"/>
            </w:tcBorders>
            <w:vAlign w:val="center"/>
          </w:tcPr>
          <w:p w:rsidR="00911994" w:rsidRPr="00BE5956" w:rsidRDefault="00911994" w:rsidP="007A47BD">
            <w:pPr>
              <w:spacing w:line="276" w:lineRule="auto"/>
              <w:rPr>
                <w:rFonts w:ascii="Times New Roman" w:hAnsi="Times New Roman" w:cs="Times New Roman"/>
              </w:rPr>
            </w:pPr>
            <w:r w:rsidRPr="00BE5956">
              <w:rPr>
                <w:rFonts w:ascii="Times New Roman" w:hAnsi="Times New Roman" w:cs="Times New Roman"/>
              </w:rPr>
              <w:t>Length of Flagella 11</w:t>
            </w:r>
          </w:p>
        </w:tc>
        <w:tc>
          <w:tcPr>
            <w:tcW w:w="851" w:type="dxa"/>
            <w:tcBorders>
              <w:top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850" w:type="dxa"/>
            <w:tcBorders>
              <w:top w:val="nil"/>
              <w:left w:val="nil"/>
              <w:bottom w:val="nil"/>
            </w:tcBorders>
          </w:tcPr>
          <w:p w:rsidR="00911994" w:rsidRDefault="00911994" w:rsidP="00B46A60">
            <w:pPr>
              <w:spacing w:line="276" w:lineRule="auto"/>
              <w:jc w:val="center"/>
              <w:rPr>
                <w:rFonts w:ascii="Times New Roman" w:hAnsi="Times New Roman" w:cs="Times New Roman"/>
                <w:sz w:val="24"/>
              </w:rPr>
            </w:pPr>
          </w:p>
        </w:tc>
        <w:tc>
          <w:tcPr>
            <w:tcW w:w="993" w:type="dxa"/>
            <w:tcBorders>
              <w:top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708"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953"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644" w:type="dxa"/>
            <w:tcBorders>
              <w:top w:val="nil"/>
              <w:left w:val="nil"/>
              <w:bottom w:val="nil"/>
            </w:tcBorders>
          </w:tcPr>
          <w:p w:rsidR="00911994" w:rsidRDefault="00911994" w:rsidP="00B46A60">
            <w:pPr>
              <w:spacing w:line="276" w:lineRule="auto"/>
              <w:jc w:val="center"/>
            </w:pPr>
            <w:r w:rsidRPr="004601AA">
              <w:rPr>
                <w:rFonts w:ascii="Times New Roman" w:hAnsi="Times New Roman" w:cs="Times New Roman"/>
                <w:sz w:val="24"/>
              </w:rPr>
              <w:t>X</w:t>
            </w:r>
          </w:p>
        </w:tc>
        <w:tc>
          <w:tcPr>
            <w:tcW w:w="696" w:type="dxa"/>
            <w:tcBorders>
              <w:top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910"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r>
      <w:tr w:rsidR="00911994" w:rsidTr="00B46A60">
        <w:tc>
          <w:tcPr>
            <w:tcW w:w="1809" w:type="dxa"/>
            <w:tcBorders>
              <w:top w:val="nil"/>
              <w:left w:val="nil"/>
              <w:bottom w:val="nil"/>
            </w:tcBorders>
            <w:vAlign w:val="center"/>
          </w:tcPr>
          <w:p w:rsidR="00911994" w:rsidRPr="00BE5956" w:rsidRDefault="00911994" w:rsidP="007A47BD">
            <w:pPr>
              <w:spacing w:line="276" w:lineRule="auto"/>
              <w:rPr>
                <w:rFonts w:ascii="Times New Roman" w:hAnsi="Times New Roman" w:cs="Times New Roman"/>
              </w:rPr>
            </w:pPr>
            <w:r w:rsidRPr="00BE5956">
              <w:rPr>
                <w:rFonts w:ascii="Times New Roman" w:hAnsi="Times New Roman" w:cs="Times New Roman"/>
              </w:rPr>
              <w:t>5 Apical Segment Length</w:t>
            </w:r>
          </w:p>
        </w:tc>
        <w:tc>
          <w:tcPr>
            <w:tcW w:w="851" w:type="dxa"/>
            <w:tcBorders>
              <w:top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850" w:type="dxa"/>
            <w:tcBorders>
              <w:top w:val="nil"/>
              <w:left w:val="nil"/>
              <w:bottom w:val="nil"/>
            </w:tcBorders>
          </w:tcPr>
          <w:p w:rsidR="00911994" w:rsidRDefault="00911994" w:rsidP="00B46A60">
            <w:pPr>
              <w:spacing w:line="276" w:lineRule="auto"/>
              <w:jc w:val="center"/>
              <w:rPr>
                <w:rFonts w:ascii="Times New Roman" w:hAnsi="Times New Roman" w:cs="Times New Roman"/>
                <w:sz w:val="24"/>
              </w:rPr>
            </w:pPr>
          </w:p>
        </w:tc>
        <w:tc>
          <w:tcPr>
            <w:tcW w:w="993" w:type="dxa"/>
            <w:tcBorders>
              <w:top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708"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953"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644" w:type="dxa"/>
            <w:tcBorders>
              <w:top w:val="nil"/>
              <w:left w:val="nil"/>
              <w:bottom w:val="nil"/>
            </w:tcBorders>
          </w:tcPr>
          <w:p w:rsidR="00911994" w:rsidRDefault="00911994" w:rsidP="00B46A60">
            <w:pPr>
              <w:spacing w:line="276" w:lineRule="auto"/>
              <w:jc w:val="center"/>
            </w:pPr>
            <w:r w:rsidRPr="004601AA">
              <w:rPr>
                <w:rFonts w:ascii="Times New Roman" w:hAnsi="Times New Roman" w:cs="Times New Roman"/>
                <w:sz w:val="24"/>
              </w:rPr>
              <w:t>X</w:t>
            </w:r>
          </w:p>
        </w:tc>
        <w:tc>
          <w:tcPr>
            <w:tcW w:w="696" w:type="dxa"/>
            <w:tcBorders>
              <w:top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910"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r>
      <w:tr w:rsidR="00911994" w:rsidTr="00B46A60">
        <w:tc>
          <w:tcPr>
            <w:tcW w:w="1809" w:type="dxa"/>
            <w:tcBorders>
              <w:top w:val="nil"/>
              <w:left w:val="nil"/>
              <w:bottom w:val="nil"/>
            </w:tcBorders>
            <w:vAlign w:val="center"/>
          </w:tcPr>
          <w:p w:rsidR="00911994" w:rsidRPr="00BE5956" w:rsidRDefault="00911994" w:rsidP="007A47BD">
            <w:pPr>
              <w:spacing w:line="276" w:lineRule="auto"/>
              <w:rPr>
                <w:rFonts w:ascii="Times New Roman" w:hAnsi="Times New Roman" w:cs="Times New Roman"/>
              </w:rPr>
            </w:pPr>
            <w:r w:rsidRPr="00BE5956">
              <w:rPr>
                <w:rFonts w:ascii="Times New Roman" w:hAnsi="Times New Roman" w:cs="Times New Roman"/>
              </w:rPr>
              <w:t>8 Basal Segment Length</w:t>
            </w:r>
          </w:p>
        </w:tc>
        <w:tc>
          <w:tcPr>
            <w:tcW w:w="851" w:type="dxa"/>
            <w:tcBorders>
              <w:top w:val="nil"/>
              <w:bottom w:val="nil"/>
              <w:right w:val="nil"/>
            </w:tcBorders>
          </w:tcPr>
          <w:p w:rsidR="00911994" w:rsidRDefault="00911994" w:rsidP="00B46A60">
            <w:pPr>
              <w:spacing w:line="276" w:lineRule="auto"/>
              <w:jc w:val="center"/>
            </w:pPr>
            <w:r w:rsidRPr="007B1929">
              <w:rPr>
                <w:rFonts w:ascii="Times New Roman" w:hAnsi="Times New Roman" w:cs="Times New Roman"/>
                <w:sz w:val="24"/>
              </w:rPr>
              <w:t>X</w:t>
            </w:r>
          </w:p>
        </w:tc>
        <w:tc>
          <w:tcPr>
            <w:tcW w:w="850" w:type="dxa"/>
            <w:tcBorders>
              <w:top w:val="nil"/>
              <w:left w:val="nil"/>
              <w:bottom w:val="nil"/>
            </w:tcBorders>
          </w:tcPr>
          <w:p w:rsidR="00911994" w:rsidRDefault="00911994" w:rsidP="00B46A60">
            <w:pPr>
              <w:spacing w:line="276" w:lineRule="auto"/>
              <w:jc w:val="center"/>
            </w:pPr>
            <w:r w:rsidRPr="007B1929">
              <w:rPr>
                <w:rFonts w:ascii="Times New Roman" w:hAnsi="Times New Roman" w:cs="Times New Roman"/>
                <w:sz w:val="24"/>
              </w:rPr>
              <w:t>X</w:t>
            </w:r>
          </w:p>
        </w:tc>
        <w:tc>
          <w:tcPr>
            <w:tcW w:w="993" w:type="dxa"/>
            <w:tcBorders>
              <w:top w:val="nil"/>
              <w:bottom w:val="nil"/>
              <w:right w:val="nil"/>
            </w:tcBorders>
          </w:tcPr>
          <w:p w:rsidR="00911994" w:rsidRDefault="00911994" w:rsidP="00B46A60">
            <w:pPr>
              <w:spacing w:line="276" w:lineRule="auto"/>
              <w:jc w:val="center"/>
            </w:pPr>
            <w:r w:rsidRPr="007B1929">
              <w:rPr>
                <w:rFonts w:ascii="Times New Roman" w:hAnsi="Times New Roman" w:cs="Times New Roman"/>
                <w:sz w:val="24"/>
              </w:rPr>
              <w:t>X</w:t>
            </w:r>
          </w:p>
        </w:tc>
        <w:tc>
          <w:tcPr>
            <w:tcW w:w="708"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p>
        </w:tc>
        <w:tc>
          <w:tcPr>
            <w:tcW w:w="953" w:type="dxa"/>
            <w:tcBorders>
              <w:top w:val="nil"/>
              <w:left w:val="nil"/>
              <w:bottom w:val="nil"/>
              <w:right w:val="nil"/>
            </w:tcBorders>
          </w:tcPr>
          <w:p w:rsidR="00911994" w:rsidRDefault="00911994" w:rsidP="00B46A60">
            <w:pPr>
              <w:spacing w:line="276" w:lineRule="auto"/>
              <w:jc w:val="center"/>
              <w:rPr>
                <w:rFonts w:ascii="Times New Roman" w:hAnsi="Times New Roman" w:cs="Times New Roman"/>
                <w:sz w:val="24"/>
              </w:rPr>
            </w:pPr>
            <w:r>
              <w:rPr>
                <w:rFonts w:ascii="Times New Roman" w:hAnsi="Times New Roman" w:cs="Times New Roman"/>
                <w:sz w:val="24"/>
              </w:rPr>
              <w:t>X</w:t>
            </w:r>
          </w:p>
        </w:tc>
        <w:tc>
          <w:tcPr>
            <w:tcW w:w="644" w:type="dxa"/>
            <w:tcBorders>
              <w:top w:val="nil"/>
              <w:left w:val="nil"/>
              <w:bottom w:val="nil"/>
            </w:tcBorders>
          </w:tcPr>
          <w:p w:rsidR="00911994" w:rsidRDefault="00911994" w:rsidP="00B46A60">
            <w:pPr>
              <w:spacing w:line="276" w:lineRule="auto"/>
              <w:jc w:val="center"/>
              <w:rPr>
                <w:rFonts w:ascii="Times New Roman" w:hAnsi="Times New Roman" w:cs="Times New Roman"/>
                <w:sz w:val="24"/>
              </w:rPr>
            </w:pPr>
          </w:p>
        </w:tc>
        <w:tc>
          <w:tcPr>
            <w:tcW w:w="696" w:type="dxa"/>
            <w:tcBorders>
              <w:top w:val="nil"/>
              <w:bottom w:val="nil"/>
              <w:right w:val="nil"/>
            </w:tcBorders>
          </w:tcPr>
          <w:p w:rsidR="00911994" w:rsidRDefault="00911994" w:rsidP="00B46A60">
            <w:pPr>
              <w:spacing w:line="276" w:lineRule="auto"/>
              <w:jc w:val="center"/>
            </w:pPr>
            <w:r w:rsidRPr="002B5023">
              <w:rPr>
                <w:rFonts w:ascii="Times New Roman" w:hAnsi="Times New Roman" w:cs="Times New Roman"/>
                <w:sz w:val="24"/>
              </w:rPr>
              <w:t>X</w:t>
            </w:r>
          </w:p>
        </w:tc>
        <w:tc>
          <w:tcPr>
            <w:tcW w:w="910" w:type="dxa"/>
            <w:tcBorders>
              <w:top w:val="nil"/>
              <w:left w:val="nil"/>
              <w:bottom w:val="nil"/>
              <w:right w:val="nil"/>
            </w:tcBorders>
          </w:tcPr>
          <w:p w:rsidR="00911994" w:rsidRDefault="00911994" w:rsidP="00B46A60">
            <w:pPr>
              <w:spacing w:line="276" w:lineRule="auto"/>
              <w:jc w:val="center"/>
            </w:pPr>
            <w:r w:rsidRPr="002B5023">
              <w:rPr>
                <w:rFonts w:ascii="Times New Roman" w:hAnsi="Times New Roman" w:cs="Times New Roman"/>
                <w:sz w:val="24"/>
              </w:rPr>
              <w:t>X</w:t>
            </w:r>
          </w:p>
        </w:tc>
      </w:tr>
      <w:tr w:rsidR="00911994" w:rsidTr="00B46A60">
        <w:tc>
          <w:tcPr>
            <w:tcW w:w="1809" w:type="dxa"/>
            <w:tcBorders>
              <w:top w:val="nil"/>
              <w:left w:val="nil"/>
              <w:bottom w:val="nil"/>
            </w:tcBorders>
            <w:shd w:val="clear" w:color="auto" w:fill="F2F2F2" w:themeFill="background1" w:themeFillShade="F2"/>
            <w:vAlign w:val="center"/>
          </w:tcPr>
          <w:p w:rsidR="00911994" w:rsidRPr="00BE5956" w:rsidRDefault="00911994" w:rsidP="007A47BD">
            <w:pPr>
              <w:spacing w:line="276" w:lineRule="auto"/>
              <w:rPr>
                <w:rFonts w:ascii="Times New Roman" w:hAnsi="Times New Roman" w:cs="Times New Roman"/>
                <w:sz w:val="18"/>
              </w:rPr>
            </w:pPr>
          </w:p>
        </w:tc>
        <w:tc>
          <w:tcPr>
            <w:tcW w:w="851" w:type="dxa"/>
            <w:tcBorders>
              <w:top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850" w:type="dxa"/>
            <w:tcBorders>
              <w:top w:val="nil"/>
              <w:left w:val="nil"/>
              <w:bottom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993" w:type="dxa"/>
            <w:tcBorders>
              <w:top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708" w:type="dxa"/>
            <w:tcBorders>
              <w:top w:val="nil"/>
              <w:left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953" w:type="dxa"/>
            <w:tcBorders>
              <w:top w:val="nil"/>
              <w:left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644" w:type="dxa"/>
            <w:tcBorders>
              <w:top w:val="nil"/>
              <w:left w:val="nil"/>
              <w:bottom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696" w:type="dxa"/>
            <w:tcBorders>
              <w:top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910" w:type="dxa"/>
            <w:tcBorders>
              <w:top w:val="nil"/>
              <w:left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r>
      <w:tr w:rsidR="00911994" w:rsidTr="00B46A60">
        <w:tc>
          <w:tcPr>
            <w:tcW w:w="1809" w:type="dxa"/>
            <w:tcBorders>
              <w:top w:val="nil"/>
              <w:left w:val="nil"/>
              <w:bottom w:val="nil"/>
            </w:tcBorders>
            <w:vAlign w:val="center"/>
          </w:tcPr>
          <w:p w:rsidR="00911994" w:rsidRPr="00BE5956" w:rsidRDefault="00911994" w:rsidP="007A47BD">
            <w:pPr>
              <w:spacing w:line="276" w:lineRule="auto"/>
              <w:rPr>
                <w:rFonts w:ascii="Times New Roman" w:hAnsi="Times New Roman" w:cs="Times New Roman"/>
              </w:rPr>
            </w:pPr>
            <w:r w:rsidRPr="00BE5956">
              <w:rPr>
                <w:rFonts w:ascii="Times New Roman" w:hAnsi="Times New Roman" w:cs="Times New Roman"/>
              </w:rPr>
              <w:t>Larger Spermatheca Length</w:t>
            </w:r>
          </w:p>
        </w:tc>
        <w:tc>
          <w:tcPr>
            <w:tcW w:w="851" w:type="dxa"/>
            <w:tcBorders>
              <w:top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850" w:type="dxa"/>
            <w:tcBorders>
              <w:top w:val="nil"/>
              <w:left w:val="nil"/>
              <w:bottom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993" w:type="dxa"/>
            <w:tcBorders>
              <w:top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708" w:type="dxa"/>
            <w:tcBorders>
              <w:top w:val="nil"/>
              <w:left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953" w:type="dxa"/>
            <w:tcBorders>
              <w:top w:val="nil"/>
              <w:left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644" w:type="dxa"/>
            <w:tcBorders>
              <w:top w:val="nil"/>
              <w:left w:val="nil"/>
              <w:bottom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696" w:type="dxa"/>
            <w:tcBorders>
              <w:top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910" w:type="dxa"/>
            <w:tcBorders>
              <w:top w:val="nil"/>
              <w:left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r>
      <w:tr w:rsidR="00911994" w:rsidTr="00B46A60">
        <w:tc>
          <w:tcPr>
            <w:tcW w:w="1809" w:type="dxa"/>
            <w:tcBorders>
              <w:top w:val="nil"/>
              <w:left w:val="nil"/>
              <w:bottom w:val="nil"/>
            </w:tcBorders>
            <w:vAlign w:val="center"/>
          </w:tcPr>
          <w:p w:rsidR="00911994" w:rsidRPr="00BE5956" w:rsidRDefault="00911994" w:rsidP="007A47BD">
            <w:pPr>
              <w:spacing w:line="276" w:lineRule="auto"/>
              <w:rPr>
                <w:rFonts w:ascii="Times New Roman" w:hAnsi="Times New Roman" w:cs="Times New Roman"/>
              </w:rPr>
            </w:pPr>
            <w:r w:rsidRPr="00BE5956">
              <w:rPr>
                <w:rFonts w:ascii="Times New Roman" w:hAnsi="Times New Roman" w:cs="Times New Roman"/>
              </w:rPr>
              <w:t>Larger Spermatheca Width</w:t>
            </w:r>
          </w:p>
        </w:tc>
        <w:tc>
          <w:tcPr>
            <w:tcW w:w="851" w:type="dxa"/>
            <w:tcBorders>
              <w:top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850" w:type="dxa"/>
            <w:tcBorders>
              <w:top w:val="nil"/>
              <w:left w:val="nil"/>
              <w:bottom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993" w:type="dxa"/>
            <w:tcBorders>
              <w:top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708" w:type="dxa"/>
            <w:tcBorders>
              <w:top w:val="nil"/>
              <w:left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953" w:type="dxa"/>
            <w:tcBorders>
              <w:top w:val="nil"/>
              <w:left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644" w:type="dxa"/>
            <w:tcBorders>
              <w:top w:val="nil"/>
              <w:left w:val="nil"/>
              <w:bottom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696" w:type="dxa"/>
            <w:tcBorders>
              <w:top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910" w:type="dxa"/>
            <w:tcBorders>
              <w:top w:val="nil"/>
              <w:left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r>
      <w:tr w:rsidR="00911994" w:rsidTr="00B46A60">
        <w:tc>
          <w:tcPr>
            <w:tcW w:w="1809" w:type="dxa"/>
            <w:tcBorders>
              <w:top w:val="nil"/>
              <w:left w:val="nil"/>
              <w:bottom w:val="nil"/>
            </w:tcBorders>
            <w:vAlign w:val="center"/>
          </w:tcPr>
          <w:p w:rsidR="00911994" w:rsidRPr="00BE5956" w:rsidRDefault="009863DE" w:rsidP="007A47BD">
            <w:pPr>
              <w:spacing w:line="276" w:lineRule="auto"/>
              <w:rPr>
                <w:rFonts w:ascii="Times New Roman" w:hAnsi="Times New Roman" w:cs="Times New Roman"/>
              </w:rPr>
            </w:pPr>
            <w:r>
              <w:rPr>
                <w:rFonts w:ascii="Times New Roman" w:hAnsi="Times New Roman" w:cs="Times New Roman"/>
              </w:rPr>
              <w:t>Smaller spermatheca</w:t>
            </w:r>
            <w:r w:rsidR="00911994" w:rsidRPr="00BE5956">
              <w:rPr>
                <w:rFonts w:ascii="Times New Roman" w:hAnsi="Times New Roman" w:cs="Times New Roman"/>
              </w:rPr>
              <w:t xml:space="preserve"> Length</w:t>
            </w:r>
          </w:p>
        </w:tc>
        <w:tc>
          <w:tcPr>
            <w:tcW w:w="851" w:type="dxa"/>
            <w:tcBorders>
              <w:top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850" w:type="dxa"/>
            <w:tcBorders>
              <w:top w:val="nil"/>
              <w:left w:val="nil"/>
              <w:bottom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993" w:type="dxa"/>
            <w:tcBorders>
              <w:top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708" w:type="dxa"/>
            <w:tcBorders>
              <w:top w:val="nil"/>
              <w:left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953" w:type="dxa"/>
            <w:tcBorders>
              <w:top w:val="nil"/>
              <w:left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644" w:type="dxa"/>
            <w:tcBorders>
              <w:top w:val="nil"/>
              <w:left w:val="nil"/>
              <w:bottom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696" w:type="dxa"/>
            <w:tcBorders>
              <w:top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910" w:type="dxa"/>
            <w:tcBorders>
              <w:top w:val="nil"/>
              <w:left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r>
      <w:tr w:rsidR="00911994" w:rsidTr="00B46A60">
        <w:tc>
          <w:tcPr>
            <w:tcW w:w="1809" w:type="dxa"/>
            <w:tcBorders>
              <w:top w:val="nil"/>
              <w:left w:val="nil"/>
              <w:bottom w:val="nil"/>
            </w:tcBorders>
            <w:vAlign w:val="center"/>
          </w:tcPr>
          <w:p w:rsidR="00911994" w:rsidRPr="00BE5956" w:rsidRDefault="009863DE" w:rsidP="007A47BD">
            <w:pPr>
              <w:spacing w:line="276" w:lineRule="auto"/>
              <w:rPr>
                <w:rFonts w:ascii="Times New Roman" w:hAnsi="Times New Roman" w:cs="Times New Roman"/>
              </w:rPr>
            </w:pPr>
            <w:r>
              <w:rPr>
                <w:rFonts w:ascii="Times New Roman" w:hAnsi="Times New Roman" w:cs="Times New Roman"/>
              </w:rPr>
              <w:t>Smaller spermatheca</w:t>
            </w:r>
            <w:r w:rsidR="00911994" w:rsidRPr="00BE5956">
              <w:rPr>
                <w:rFonts w:ascii="Times New Roman" w:hAnsi="Times New Roman" w:cs="Times New Roman"/>
              </w:rPr>
              <w:t xml:space="preserve"> Width</w:t>
            </w:r>
          </w:p>
        </w:tc>
        <w:tc>
          <w:tcPr>
            <w:tcW w:w="851" w:type="dxa"/>
            <w:tcBorders>
              <w:top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850" w:type="dxa"/>
            <w:tcBorders>
              <w:top w:val="nil"/>
              <w:left w:val="nil"/>
              <w:bottom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993" w:type="dxa"/>
            <w:tcBorders>
              <w:top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708" w:type="dxa"/>
            <w:tcBorders>
              <w:top w:val="nil"/>
              <w:left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953" w:type="dxa"/>
            <w:tcBorders>
              <w:top w:val="nil"/>
              <w:left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644" w:type="dxa"/>
            <w:tcBorders>
              <w:top w:val="nil"/>
              <w:left w:val="nil"/>
              <w:bottom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696" w:type="dxa"/>
            <w:tcBorders>
              <w:top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c>
          <w:tcPr>
            <w:tcW w:w="910" w:type="dxa"/>
            <w:tcBorders>
              <w:top w:val="nil"/>
              <w:left w:val="nil"/>
              <w:bottom w:val="nil"/>
              <w:right w:val="nil"/>
            </w:tcBorders>
          </w:tcPr>
          <w:p w:rsidR="00911994" w:rsidRDefault="00911994" w:rsidP="00B46A60">
            <w:pPr>
              <w:spacing w:line="276" w:lineRule="auto"/>
              <w:jc w:val="center"/>
            </w:pPr>
            <w:r w:rsidRPr="00420723">
              <w:rPr>
                <w:rFonts w:ascii="Times New Roman" w:hAnsi="Times New Roman" w:cs="Times New Roman"/>
                <w:sz w:val="24"/>
              </w:rPr>
              <w:t>X</w:t>
            </w:r>
          </w:p>
        </w:tc>
      </w:tr>
      <w:tr w:rsidR="00911994" w:rsidTr="00B46A60">
        <w:tc>
          <w:tcPr>
            <w:tcW w:w="1809" w:type="dxa"/>
            <w:tcBorders>
              <w:top w:val="nil"/>
              <w:left w:val="nil"/>
              <w:bottom w:val="nil"/>
            </w:tcBorders>
            <w:shd w:val="clear" w:color="auto" w:fill="F2F2F2" w:themeFill="background1" w:themeFillShade="F2"/>
            <w:vAlign w:val="center"/>
          </w:tcPr>
          <w:p w:rsidR="00911994" w:rsidRPr="00BE5956" w:rsidRDefault="00911994" w:rsidP="007A47BD">
            <w:pPr>
              <w:spacing w:line="276" w:lineRule="auto"/>
              <w:rPr>
                <w:rFonts w:ascii="Times New Roman" w:hAnsi="Times New Roman" w:cs="Times New Roman"/>
                <w:sz w:val="18"/>
              </w:rPr>
            </w:pPr>
          </w:p>
        </w:tc>
        <w:tc>
          <w:tcPr>
            <w:tcW w:w="851" w:type="dxa"/>
            <w:tcBorders>
              <w:top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850" w:type="dxa"/>
            <w:tcBorders>
              <w:top w:val="nil"/>
              <w:left w:val="nil"/>
              <w:bottom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993" w:type="dxa"/>
            <w:tcBorders>
              <w:top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708" w:type="dxa"/>
            <w:tcBorders>
              <w:top w:val="nil"/>
              <w:left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953" w:type="dxa"/>
            <w:tcBorders>
              <w:top w:val="nil"/>
              <w:left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644" w:type="dxa"/>
            <w:tcBorders>
              <w:top w:val="nil"/>
              <w:left w:val="nil"/>
              <w:bottom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696" w:type="dxa"/>
            <w:tcBorders>
              <w:top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c>
          <w:tcPr>
            <w:tcW w:w="910" w:type="dxa"/>
            <w:tcBorders>
              <w:top w:val="nil"/>
              <w:left w:val="nil"/>
              <w:bottom w:val="nil"/>
              <w:right w:val="nil"/>
            </w:tcBorders>
            <w:shd w:val="clear" w:color="auto" w:fill="F2F2F2" w:themeFill="background1" w:themeFillShade="F2"/>
          </w:tcPr>
          <w:p w:rsidR="00911994" w:rsidRPr="005C5041" w:rsidRDefault="00911994" w:rsidP="00B46A60">
            <w:pPr>
              <w:spacing w:line="276" w:lineRule="auto"/>
              <w:jc w:val="center"/>
              <w:rPr>
                <w:rFonts w:ascii="Times New Roman" w:hAnsi="Times New Roman" w:cs="Times New Roman"/>
                <w:sz w:val="6"/>
              </w:rPr>
            </w:pPr>
          </w:p>
        </w:tc>
      </w:tr>
      <w:tr w:rsidR="00911994" w:rsidTr="00B46A60">
        <w:tc>
          <w:tcPr>
            <w:tcW w:w="1809" w:type="dxa"/>
            <w:tcBorders>
              <w:top w:val="nil"/>
              <w:left w:val="nil"/>
              <w:bottom w:val="nil"/>
            </w:tcBorders>
            <w:vAlign w:val="center"/>
          </w:tcPr>
          <w:p w:rsidR="00911994" w:rsidRPr="00BE5956" w:rsidRDefault="00911994" w:rsidP="007A47BD">
            <w:pPr>
              <w:spacing w:line="276" w:lineRule="auto"/>
              <w:rPr>
                <w:rFonts w:ascii="Times New Roman" w:hAnsi="Times New Roman" w:cs="Times New Roman"/>
              </w:rPr>
            </w:pPr>
            <w:r w:rsidRPr="00BE5956">
              <w:rPr>
                <w:rFonts w:ascii="Times New Roman" w:hAnsi="Times New Roman" w:cs="Times New Roman"/>
              </w:rPr>
              <w:t>Chitinous Plate Length</w:t>
            </w:r>
          </w:p>
        </w:tc>
        <w:tc>
          <w:tcPr>
            <w:tcW w:w="851" w:type="dxa"/>
            <w:tcBorders>
              <w:top w:val="nil"/>
              <w:bottom w:val="nil"/>
              <w:right w:val="nil"/>
            </w:tcBorders>
          </w:tcPr>
          <w:p w:rsidR="00911994" w:rsidRDefault="00911994" w:rsidP="00B46A60">
            <w:pPr>
              <w:spacing w:line="276" w:lineRule="auto"/>
              <w:jc w:val="center"/>
            </w:pPr>
            <w:r w:rsidRPr="00F047E4">
              <w:rPr>
                <w:rFonts w:ascii="Times New Roman" w:hAnsi="Times New Roman" w:cs="Times New Roman"/>
                <w:sz w:val="24"/>
              </w:rPr>
              <w:t>X</w:t>
            </w:r>
          </w:p>
        </w:tc>
        <w:tc>
          <w:tcPr>
            <w:tcW w:w="850" w:type="dxa"/>
            <w:tcBorders>
              <w:top w:val="nil"/>
              <w:left w:val="nil"/>
              <w:bottom w:val="nil"/>
            </w:tcBorders>
          </w:tcPr>
          <w:p w:rsidR="00911994" w:rsidRDefault="00911994" w:rsidP="00B46A60">
            <w:pPr>
              <w:spacing w:line="276" w:lineRule="auto"/>
              <w:jc w:val="center"/>
            </w:pPr>
            <w:r w:rsidRPr="00F047E4">
              <w:rPr>
                <w:rFonts w:ascii="Times New Roman" w:hAnsi="Times New Roman" w:cs="Times New Roman"/>
                <w:sz w:val="24"/>
              </w:rPr>
              <w:t>X</w:t>
            </w:r>
          </w:p>
        </w:tc>
        <w:tc>
          <w:tcPr>
            <w:tcW w:w="993" w:type="dxa"/>
            <w:tcBorders>
              <w:top w:val="nil"/>
              <w:bottom w:val="nil"/>
              <w:right w:val="nil"/>
            </w:tcBorders>
          </w:tcPr>
          <w:p w:rsidR="00911994" w:rsidRDefault="00911994" w:rsidP="00B46A60">
            <w:pPr>
              <w:spacing w:line="276" w:lineRule="auto"/>
              <w:jc w:val="center"/>
            </w:pPr>
            <w:r w:rsidRPr="00F047E4">
              <w:rPr>
                <w:rFonts w:ascii="Times New Roman" w:hAnsi="Times New Roman" w:cs="Times New Roman"/>
                <w:sz w:val="24"/>
              </w:rPr>
              <w:t>X</w:t>
            </w:r>
          </w:p>
        </w:tc>
        <w:tc>
          <w:tcPr>
            <w:tcW w:w="708" w:type="dxa"/>
            <w:tcBorders>
              <w:top w:val="nil"/>
              <w:left w:val="nil"/>
              <w:bottom w:val="nil"/>
              <w:right w:val="nil"/>
            </w:tcBorders>
          </w:tcPr>
          <w:p w:rsidR="00911994" w:rsidRDefault="00911994" w:rsidP="00B46A60">
            <w:pPr>
              <w:spacing w:line="276" w:lineRule="auto"/>
              <w:jc w:val="center"/>
            </w:pPr>
            <w:r w:rsidRPr="00F047E4">
              <w:rPr>
                <w:rFonts w:ascii="Times New Roman" w:hAnsi="Times New Roman" w:cs="Times New Roman"/>
                <w:sz w:val="24"/>
              </w:rPr>
              <w:t>X</w:t>
            </w:r>
          </w:p>
        </w:tc>
        <w:tc>
          <w:tcPr>
            <w:tcW w:w="953" w:type="dxa"/>
            <w:tcBorders>
              <w:top w:val="nil"/>
              <w:left w:val="nil"/>
              <w:bottom w:val="nil"/>
              <w:right w:val="nil"/>
            </w:tcBorders>
          </w:tcPr>
          <w:p w:rsidR="00911994" w:rsidRDefault="00911994" w:rsidP="00B46A60">
            <w:pPr>
              <w:spacing w:line="276" w:lineRule="auto"/>
              <w:jc w:val="center"/>
            </w:pPr>
            <w:r w:rsidRPr="00F047E4">
              <w:rPr>
                <w:rFonts w:ascii="Times New Roman" w:hAnsi="Times New Roman" w:cs="Times New Roman"/>
                <w:sz w:val="24"/>
              </w:rPr>
              <w:t>X</w:t>
            </w:r>
          </w:p>
        </w:tc>
        <w:tc>
          <w:tcPr>
            <w:tcW w:w="644" w:type="dxa"/>
            <w:tcBorders>
              <w:top w:val="nil"/>
              <w:left w:val="nil"/>
              <w:bottom w:val="nil"/>
            </w:tcBorders>
          </w:tcPr>
          <w:p w:rsidR="00911994" w:rsidRDefault="00911994" w:rsidP="00B46A60">
            <w:pPr>
              <w:spacing w:line="276" w:lineRule="auto"/>
              <w:jc w:val="center"/>
            </w:pPr>
            <w:r w:rsidRPr="00F047E4">
              <w:rPr>
                <w:rFonts w:ascii="Times New Roman" w:hAnsi="Times New Roman" w:cs="Times New Roman"/>
                <w:sz w:val="24"/>
              </w:rPr>
              <w:t>X</w:t>
            </w:r>
          </w:p>
        </w:tc>
        <w:tc>
          <w:tcPr>
            <w:tcW w:w="696" w:type="dxa"/>
            <w:tcBorders>
              <w:top w:val="nil"/>
              <w:bottom w:val="nil"/>
              <w:right w:val="nil"/>
            </w:tcBorders>
          </w:tcPr>
          <w:p w:rsidR="00911994" w:rsidRDefault="00911994" w:rsidP="00B46A60">
            <w:pPr>
              <w:spacing w:line="276" w:lineRule="auto"/>
              <w:jc w:val="center"/>
            </w:pPr>
            <w:r w:rsidRPr="00F047E4">
              <w:rPr>
                <w:rFonts w:ascii="Times New Roman" w:hAnsi="Times New Roman" w:cs="Times New Roman"/>
                <w:sz w:val="24"/>
              </w:rPr>
              <w:t>X</w:t>
            </w:r>
          </w:p>
        </w:tc>
        <w:tc>
          <w:tcPr>
            <w:tcW w:w="910" w:type="dxa"/>
            <w:tcBorders>
              <w:top w:val="nil"/>
              <w:left w:val="nil"/>
              <w:bottom w:val="nil"/>
              <w:right w:val="nil"/>
            </w:tcBorders>
          </w:tcPr>
          <w:p w:rsidR="00911994" w:rsidRDefault="00911994" w:rsidP="00B46A60">
            <w:pPr>
              <w:spacing w:line="276" w:lineRule="auto"/>
              <w:jc w:val="center"/>
            </w:pPr>
            <w:r w:rsidRPr="00F047E4">
              <w:rPr>
                <w:rFonts w:ascii="Times New Roman" w:hAnsi="Times New Roman" w:cs="Times New Roman"/>
                <w:sz w:val="24"/>
              </w:rPr>
              <w:t>X</w:t>
            </w:r>
          </w:p>
        </w:tc>
      </w:tr>
      <w:tr w:rsidR="00911994" w:rsidTr="00B46A60">
        <w:tc>
          <w:tcPr>
            <w:tcW w:w="1809" w:type="dxa"/>
            <w:tcBorders>
              <w:top w:val="nil"/>
              <w:left w:val="nil"/>
              <w:bottom w:val="single" w:sz="12" w:space="0" w:color="auto"/>
            </w:tcBorders>
            <w:vAlign w:val="center"/>
          </w:tcPr>
          <w:p w:rsidR="00911994" w:rsidRPr="00BE5956" w:rsidRDefault="00911994" w:rsidP="007A47BD">
            <w:pPr>
              <w:spacing w:line="276" w:lineRule="auto"/>
              <w:rPr>
                <w:rFonts w:ascii="Times New Roman" w:hAnsi="Times New Roman" w:cs="Times New Roman"/>
              </w:rPr>
            </w:pPr>
            <w:r w:rsidRPr="00BE5956">
              <w:rPr>
                <w:rFonts w:ascii="Times New Roman" w:hAnsi="Times New Roman" w:cs="Times New Roman"/>
              </w:rPr>
              <w:t>Chitinous Plate Width</w:t>
            </w:r>
          </w:p>
        </w:tc>
        <w:tc>
          <w:tcPr>
            <w:tcW w:w="851" w:type="dxa"/>
            <w:tcBorders>
              <w:top w:val="nil"/>
              <w:bottom w:val="single" w:sz="12" w:space="0" w:color="auto"/>
              <w:right w:val="nil"/>
            </w:tcBorders>
          </w:tcPr>
          <w:p w:rsidR="00911994" w:rsidRDefault="00911994" w:rsidP="00B46A60">
            <w:pPr>
              <w:spacing w:line="276" w:lineRule="auto"/>
              <w:jc w:val="center"/>
            </w:pPr>
            <w:r w:rsidRPr="00F047E4">
              <w:rPr>
                <w:rFonts w:ascii="Times New Roman" w:hAnsi="Times New Roman" w:cs="Times New Roman"/>
                <w:sz w:val="24"/>
              </w:rPr>
              <w:t>X</w:t>
            </w:r>
          </w:p>
        </w:tc>
        <w:tc>
          <w:tcPr>
            <w:tcW w:w="850" w:type="dxa"/>
            <w:tcBorders>
              <w:top w:val="nil"/>
              <w:left w:val="nil"/>
              <w:bottom w:val="single" w:sz="12" w:space="0" w:color="auto"/>
            </w:tcBorders>
          </w:tcPr>
          <w:p w:rsidR="00911994" w:rsidRDefault="00911994" w:rsidP="00B46A60">
            <w:pPr>
              <w:spacing w:line="276" w:lineRule="auto"/>
              <w:jc w:val="center"/>
            </w:pPr>
            <w:r w:rsidRPr="00F047E4">
              <w:rPr>
                <w:rFonts w:ascii="Times New Roman" w:hAnsi="Times New Roman" w:cs="Times New Roman"/>
                <w:sz w:val="24"/>
              </w:rPr>
              <w:t>X</w:t>
            </w:r>
          </w:p>
        </w:tc>
        <w:tc>
          <w:tcPr>
            <w:tcW w:w="993" w:type="dxa"/>
            <w:tcBorders>
              <w:top w:val="nil"/>
              <w:bottom w:val="single" w:sz="12" w:space="0" w:color="auto"/>
              <w:right w:val="nil"/>
            </w:tcBorders>
          </w:tcPr>
          <w:p w:rsidR="00911994" w:rsidRDefault="00911994" w:rsidP="00B46A60">
            <w:pPr>
              <w:spacing w:line="276" w:lineRule="auto"/>
              <w:jc w:val="center"/>
            </w:pPr>
            <w:r w:rsidRPr="00F047E4">
              <w:rPr>
                <w:rFonts w:ascii="Times New Roman" w:hAnsi="Times New Roman" w:cs="Times New Roman"/>
                <w:sz w:val="24"/>
              </w:rPr>
              <w:t>X</w:t>
            </w:r>
          </w:p>
        </w:tc>
        <w:tc>
          <w:tcPr>
            <w:tcW w:w="708" w:type="dxa"/>
            <w:tcBorders>
              <w:top w:val="nil"/>
              <w:left w:val="nil"/>
              <w:bottom w:val="single" w:sz="12" w:space="0" w:color="auto"/>
              <w:right w:val="nil"/>
            </w:tcBorders>
          </w:tcPr>
          <w:p w:rsidR="00911994" w:rsidRDefault="00911994" w:rsidP="00B46A60">
            <w:pPr>
              <w:spacing w:line="276" w:lineRule="auto"/>
              <w:jc w:val="center"/>
            </w:pPr>
            <w:r w:rsidRPr="00F047E4">
              <w:rPr>
                <w:rFonts w:ascii="Times New Roman" w:hAnsi="Times New Roman" w:cs="Times New Roman"/>
                <w:sz w:val="24"/>
              </w:rPr>
              <w:t>X</w:t>
            </w:r>
          </w:p>
        </w:tc>
        <w:tc>
          <w:tcPr>
            <w:tcW w:w="953" w:type="dxa"/>
            <w:tcBorders>
              <w:top w:val="nil"/>
              <w:left w:val="nil"/>
              <w:bottom w:val="single" w:sz="12" w:space="0" w:color="auto"/>
              <w:right w:val="nil"/>
            </w:tcBorders>
          </w:tcPr>
          <w:p w:rsidR="00911994" w:rsidRDefault="00911994" w:rsidP="00B46A60">
            <w:pPr>
              <w:spacing w:line="276" w:lineRule="auto"/>
              <w:jc w:val="center"/>
            </w:pPr>
            <w:r w:rsidRPr="00F047E4">
              <w:rPr>
                <w:rFonts w:ascii="Times New Roman" w:hAnsi="Times New Roman" w:cs="Times New Roman"/>
                <w:sz w:val="24"/>
              </w:rPr>
              <w:t>X</w:t>
            </w:r>
          </w:p>
        </w:tc>
        <w:tc>
          <w:tcPr>
            <w:tcW w:w="644" w:type="dxa"/>
            <w:tcBorders>
              <w:top w:val="nil"/>
              <w:left w:val="nil"/>
              <w:bottom w:val="single" w:sz="12" w:space="0" w:color="auto"/>
            </w:tcBorders>
          </w:tcPr>
          <w:p w:rsidR="00911994" w:rsidRDefault="00911994" w:rsidP="00B46A60">
            <w:pPr>
              <w:spacing w:line="276" w:lineRule="auto"/>
              <w:jc w:val="center"/>
            </w:pPr>
            <w:r w:rsidRPr="00F047E4">
              <w:rPr>
                <w:rFonts w:ascii="Times New Roman" w:hAnsi="Times New Roman" w:cs="Times New Roman"/>
                <w:sz w:val="24"/>
              </w:rPr>
              <w:t>X</w:t>
            </w:r>
          </w:p>
        </w:tc>
        <w:tc>
          <w:tcPr>
            <w:tcW w:w="696" w:type="dxa"/>
            <w:tcBorders>
              <w:top w:val="nil"/>
              <w:bottom w:val="single" w:sz="12" w:space="0" w:color="auto"/>
              <w:right w:val="nil"/>
            </w:tcBorders>
          </w:tcPr>
          <w:p w:rsidR="00911994" w:rsidRDefault="00911994" w:rsidP="00B46A60">
            <w:pPr>
              <w:spacing w:line="276" w:lineRule="auto"/>
              <w:jc w:val="center"/>
            </w:pPr>
            <w:r w:rsidRPr="00F047E4">
              <w:rPr>
                <w:rFonts w:ascii="Times New Roman" w:hAnsi="Times New Roman" w:cs="Times New Roman"/>
                <w:sz w:val="24"/>
              </w:rPr>
              <w:t>X</w:t>
            </w:r>
          </w:p>
        </w:tc>
        <w:tc>
          <w:tcPr>
            <w:tcW w:w="910" w:type="dxa"/>
            <w:tcBorders>
              <w:top w:val="nil"/>
              <w:left w:val="nil"/>
              <w:bottom w:val="single" w:sz="12" w:space="0" w:color="auto"/>
              <w:right w:val="nil"/>
            </w:tcBorders>
          </w:tcPr>
          <w:p w:rsidR="00911994" w:rsidRDefault="00911994" w:rsidP="00B46A60">
            <w:pPr>
              <w:spacing w:line="276" w:lineRule="auto"/>
              <w:jc w:val="center"/>
            </w:pPr>
            <w:r w:rsidRPr="00F047E4">
              <w:rPr>
                <w:rFonts w:ascii="Times New Roman" w:hAnsi="Times New Roman" w:cs="Times New Roman"/>
                <w:sz w:val="24"/>
              </w:rPr>
              <w:t>X</w:t>
            </w:r>
          </w:p>
        </w:tc>
      </w:tr>
    </w:tbl>
    <w:p w:rsidR="003862C8" w:rsidRDefault="003862C8">
      <w:pPr>
        <w:rPr>
          <w:rFonts w:ascii="Times New Roman" w:hAnsi="Times New Roman" w:cs="Times New Roman"/>
          <w:b/>
        </w:rPr>
      </w:pPr>
      <w:r>
        <w:rPr>
          <w:rFonts w:ascii="Times New Roman" w:hAnsi="Times New Roman" w:cs="Times New Roman"/>
          <w:b/>
        </w:rPr>
        <w:br w:type="page"/>
      </w:r>
    </w:p>
    <w:p w:rsidR="003862C8" w:rsidRDefault="003862C8" w:rsidP="003862C8">
      <w:pPr>
        <w:spacing w:line="360" w:lineRule="auto"/>
        <w:jc w:val="both"/>
        <w:rPr>
          <w:rFonts w:ascii="Times New Roman" w:hAnsi="Times New Roman" w:cs="Times New Roman"/>
        </w:rPr>
      </w:pPr>
      <w:r>
        <w:rPr>
          <w:rFonts w:ascii="Times New Roman" w:hAnsi="Times New Roman" w:cs="Times New Roman"/>
          <w:b/>
        </w:rPr>
        <w:lastRenderedPageBreak/>
        <w:t xml:space="preserve">Table </w:t>
      </w:r>
      <w:r w:rsidR="00143CE9">
        <w:rPr>
          <w:rFonts w:ascii="Times New Roman" w:hAnsi="Times New Roman" w:cs="Times New Roman"/>
          <w:b/>
        </w:rPr>
        <w:t>4</w:t>
      </w:r>
      <w:r>
        <w:rPr>
          <w:rFonts w:ascii="Times New Roman" w:hAnsi="Times New Roman" w:cs="Times New Roman"/>
          <w:b/>
        </w:rPr>
        <w:t>.</w:t>
      </w:r>
      <w:r>
        <w:rPr>
          <w:rFonts w:ascii="Times New Roman" w:hAnsi="Times New Roman" w:cs="Times New Roman"/>
        </w:rPr>
        <w:t xml:space="preserve"> A summary of eight ratios derived from morphological measurements of </w:t>
      </w:r>
      <w:r>
        <w:rPr>
          <w:rFonts w:ascii="Times New Roman" w:hAnsi="Times New Roman" w:cs="Times New Roman"/>
          <w:i/>
        </w:rPr>
        <w:t>C. obsoletus</w:t>
      </w:r>
      <w:r>
        <w:rPr>
          <w:rFonts w:ascii="Times New Roman" w:hAnsi="Times New Roman" w:cs="Times New Roman"/>
        </w:rPr>
        <w:t xml:space="preserve"> and </w:t>
      </w:r>
      <w:r>
        <w:rPr>
          <w:rFonts w:ascii="Times New Roman" w:hAnsi="Times New Roman" w:cs="Times New Roman"/>
          <w:i/>
        </w:rPr>
        <w:t>C. scoticus</w:t>
      </w:r>
      <w:r>
        <w:rPr>
          <w:rFonts w:ascii="Times New Roman" w:hAnsi="Times New Roman" w:cs="Times New Roman"/>
        </w:rPr>
        <w:t xml:space="preserve"> that exhibited significant differences between the species from sites in the UK, France and Spain</w:t>
      </w:r>
      <w:r w:rsidR="0050236E">
        <w:rPr>
          <w:rFonts w:ascii="Times New Roman" w:hAnsi="Times New Roman" w:cs="Times New Roman"/>
        </w:rPr>
        <w:t>.</w:t>
      </w:r>
    </w:p>
    <w:p w:rsidR="003862C8" w:rsidRDefault="003862C8" w:rsidP="003862C8">
      <w:pPr>
        <w:spacing w:line="360" w:lineRule="auto"/>
        <w:jc w:val="both"/>
        <w:rPr>
          <w:rFonts w:ascii="Times New Roman" w:hAnsi="Times New Roman" w:cs="Times New Roman"/>
          <w:sz w:val="24"/>
        </w:rPr>
      </w:pPr>
      <w:r>
        <w:rPr>
          <w:rFonts w:ascii="Times New Roman" w:hAnsi="Times New Roman" w:cs="Times New Roman"/>
        </w:rPr>
        <w:t>X indicates a significant difference between the means within each region</w:t>
      </w:r>
    </w:p>
    <w:tbl>
      <w:tblPr>
        <w:tblStyle w:val="TableGrid"/>
        <w:tblW w:w="0" w:type="auto"/>
        <w:tblInd w:w="250" w:type="dxa"/>
        <w:tblLook w:val="04A0"/>
      </w:tblPr>
      <w:tblGrid>
        <w:gridCol w:w="2327"/>
        <w:gridCol w:w="644"/>
        <w:gridCol w:w="815"/>
        <w:gridCol w:w="901"/>
        <w:gridCol w:w="693"/>
        <w:gridCol w:w="889"/>
        <w:gridCol w:w="608"/>
        <w:gridCol w:w="673"/>
        <w:gridCol w:w="933"/>
      </w:tblGrid>
      <w:tr w:rsidR="003862C8" w:rsidTr="00A00C1B">
        <w:tc>
          <w:tcPr>
            <w:tcW w:w="2327" w:type="dxa"/>
            <w:vMerge w:val="restart"/>
            <w:tcBorders>
              <w:top w:val="single" w:sz="12" w:space="0" w:color="auto"/>
              <w:left w:val="nil"/>
              <w:bottom w:val="single" w:sz="4" w:space="0" w:color="auto"/>
              <w:right w:val="single" w:sz="4" w:space="0" w:color="auto"/>
            </w:tcBorders>
            <w:vAlign w:val="center"/>
            <w:hideMark/>
          </w:tcPr>
          <w:p w:rsidR="003862C8" w:rsidRDefault="003862C8" w:rsidP="00A00C1B">
            <w:pPr>
              <w:spacing w:line="360" w:lineRule="auto"/>
              <w:jc w:val="center"/>
              <w:rPr>
                <w:rFonts w:ascii="Times New Roman" w:hAnsi="Times New Roman" w:cs="Times New Roman"/>
                <w:b/>
              </w:rPr>
            </w:pPr>
            <w:r>
              <w:rPr>
                <w:rFonts w:ascii="Times New Roman" w:hAnsi="Times New Roman" w:cs="Times New Roman"/>
                <w:b/>
              </w:rPr>
              <w:t>Ratio</w:t>
            </w:r>
          </w:p>
        </w:tc>
        <w:tc>
          <w:tcPr>
            <w:tcW w:w="0" w:type="auto"/>
            <w:gridSpan w:val="2"/>
            <w:tcBorders>
              <w:top w:val="single" w:sz="12" w:space="0" w:color="auto"/>
              <w:left w:val="single" w:sz="4" w:space="0" w:color="auto"/>
              <w:bottom w:val="single" w:sz="4" w:space="0" w:color="auto"/>
              <w:right w:val="single" w:sz="4" w:space="0" w:color="auto"/>
            </w:tcBorders>
            <w:vAlign w:val="center"/>
            <w:hideMark/>
          </w:tcPr>
          <w:p w:rsidR="003862C8" w:rsidRDefault="003862C8" w:rsidP="00A00C1B">
            <w:pPr>
              <w:spacing w:line="360" w:lineRule="auto"/>
              <w:jc w:val="center"/>
              <w:rPr>
                <w:rFonts w:ascii="Times New Roman" w:hAnsi="Times New Roman" w:cs="Times New Roman"/>
                <w:b/>
              </w:rPr>
            </w:pPr>
            <w:r>
              <w:rPr>
                <w:rFonts w:ascii="Times New Roman" w:hAnsi="Times New Roman" w:cs="Times New Roman"/>
                <w:b/>
              </w:rPr>
              <w:t>UK</w:t>
            </w:r>
          </w:p>
        </w:tc>
        <w:tc>
          <w:tcPr>
            <w:tcW w:w="0" w:type="auto"/>
            <w:gridSpan w:val="4"/>
            <w:tcBorders>
              <w:top w:val="single" w:sz="12" w:space="0" w:color="auto"/>
              <w:left w:val="single" w:sz="4" w:space="0" w:color="auto"/>
              <w:bottom w:val="single" w:sz="4" w:space="0" w:color="auto"/>
              <w:right w:val="single" w:sz="4" w:space="0" w:color="auto"/>
            </w:tcBorders>
            <w:vAlign w:val="center"/>
            <w:hideMark/>
          </w:tcPr>
          <w:p w:rsidR="003862C8" w:rsidRDefault="003862C8" w:rsidP="00A00C1B">
            <w:pPr>
              <w:spacing w:line="360" w:lineRule="auto"/>
              <w:jc w:val="center"/>
              <w:rPr>
                <w:rFonts w:ascii="Times New Roman" w:hAnsi="Times New Roman" w:cs="Times New Roman"/>
                <w:b/>
              </w:rPr>
            </w:pPr>
            <w:r>
              <w:rPr>
                <w:rFonts w:ascii="Times New Roman" w:hAnsi="Times New Roman" w:cs="Times New Roman"/>
                <w:b/>
              </w:rPr>
              <w:t>France</w:t>
            </w:r>
          </w:p>
        </w:tc>
        <w:tc>
          <w:tcPr>
            <w:tcW w:w="1606" w:type="dxa"/>
            <w:gridSpan w:val="2"/>
            <w:tcBorders>
              <w:top w:val="single" w:sz="12" w:space="0" w:color="auto"/>
              <w:left w:val="single" w:sz="4" w:space="0" w:color="auto"/>
              <w:bottom w:val="single" w:sz="4" w:space="0" w:color="auto"/>
              <w:right w:val="nil"/>
            </w:tcBorders>
            <w:vAlign w:val="center"/>
            <w:hideMark/>
          </w:tcPr>
          <w:p w:rsidR="003862C8" w:rsidRDefault="003862C8" w:rsidP="00A00C1B">
            <w:pPr>
              <w:spacing w:line="360" w:lineRule="auto"/>
              <w:jc w:val="center"/>
              <w:rPr>
                <w:rFonts w:ascii="Times New Roman" w:hAnsi="Times New Roman" w:cs="Times New Roman"/>
                <w:b/>
              </w:rPr>
            </w:pPr>
            <w:r>
              <w:rPr>
                <w:rFonts w:ascii="Times New Roman" w:hAnsi="Times New Roman" w:cs="Times New Roman"/>
                <w:b/>
              </w:rPr>
              <w:t>Spain</w:t>
            </w:r>
          </w:p>
        </w:tc>
      </w:tr>
      <w:tr w:rsidR="003862C8" w:rsidTr="00A00C1B">
        <w:tc>
          <w:tcPr>
            <w:tcW w:w="0" w:type="auto"/>
            <w:vMerge/>
            <w:tcBorders>
              <w:top w:val="single" w:sz="12" w:space="0" w:color="auto"/>
              <w:left w:val="nil"/>
              <w:bottom w:val="single" w:sz="4" w:space="0" w:color="auto"/>
              <w:right w:val="single" w:sz="4" w:space="0" w:color="auto"/>
            </w:tcBorders>
            <w:vAlign w:val="center"/>
            <w:hideMark/>
          </w:tcPr>
          <w:p w:rsidR="003862C8" w:rsidRDefault="003862C8" w:rsidP="00A00C1B">
            <w:pPr>
              <w:rPr>
                <w:rFonts w:ascii="Times New Roman" w:hAnsi="Times New Roman" w:cs="Times New Roman"/>
                <w:b/>
              </w:rPr>
            </w:pPr>
          </w:p>
        </w:tc>
        <w:tc>
          <w:tcPr>
            <w:tcW w:w="0" w:type="auto"/>
            <w:vMerge w:val="restart"/>
            <w:tcBorders>
              <w:top w:val="single" w:sz="4" w:space="0" w:color="auto"/>
              <w:left w:val="single" w:sz="4" w:space="0" w:color="auto"/>
              <w:bottom w:val="single" w:sz="4" w:space="0" w:color="auto"/>
              <w:right w:val="nil"/>
            </w:tcBorders>
            <w:vAlign w:val="center"/>
            <w:hideMark/>
          </w:tcPr>
          <w:p w:rsidR="003862C8" w:rsidRDefault="003862C8" w:rsidP="00A00C1B">
            <w:pPr>
              <w:spacing w:line="360" w:lineRule="auto"/>
              <w:jc w:val="center"/>
              <w:rPr>
                <w:rFonts w:ascii="Times New Roman" w:hAnsi="Times New Roman" w:cs="Times New Roman"/>
                <w:b/>
              </w:rPr>
            </w:pPr>
            <w:r>
              <w:rPr>
                <w:rFonts w:ascii="Times New Roman" w:hAnsi="Times New Roman" w:cs="Times New Roman"/>
                <w:b/>
              </w:rPr>
              <w:t>Bala</w:t>
            </w:r>
          </w:p>
        </w:tc>
        <w:tc>
          <w:tcPr>
            <w:tcW w:w="0" w:type="auto"/>
            <w:vMerge w:val="restart"/>
            <w:tcBorders>
              <w:top w:val="single" w:sz="4" w:space="0" w:color="auto"/>
              <w:left w:val="nil"/>
              <w:bottom w:val="single" w:sz="4" w:space="0" w:color="auto"/>
              <w:right w:val="single" w:sz="4" w:space="0" w:color="auto"/>
            </w:tcBorders>
            <w:vAlign w:val="center"/>
            <w:hideMark/>
          </w:tcPr>
          <w:p w:rsidR="003862C8" w:rsidRDefault="003862C8" w:rsidP="00A00C1B">
            <w:pPr>
              <w:spacing w:line="360" w:lineRule="auto"/>
              <w:jc w:val="center"/>
              <w:rPr>
                <w:rFonts w:ascii="Times New Roman" w:hAnsi="Times New Roman" w:cs="Times New Roman"/>
                <w:b/>
              </w:rPr>
            </w:pPr>
            <w:r>
              <w:rPr>
                <w:rFonts w:ascii="Times New Roman" w:hAnsi="Times New Roman" w:cs="Times New Roman"/>
                <w:b/>
              </w:rPr>
              <w:t>Devon</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862C8" w:rsidRDefault="003862C8" w:rsidP="00A00C1B">
            <w:pPr>
              <w:spacing w:line="360" w:lineRule="auto"/>
              <w:jc w:val="center"/>
              <w:rPr>
                <w:rFonts w:ascii="Times New Roman" w:hAnsi="Times New Roman" w:cs="Times New Roman"/>
                <w:b/>
              </w:rPr>
            </w:pPr>
            <w:r>
              <w:rPr>
                <w:rFonts w:ascii="Times New Roman" w:hAnsi="Times New Roman" w:cs="Times New Roman"/>
                <w:b/>
              </w:rPr>
              <w:t>Landes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862C8" w:rsidRDefault="003862C8" w:rsidP="00A00C1B">
            <w:pPr>
              <w:spacing w:line="360" w:lineRule="auto"/>
              <w:jc w:val="center"/>
              <w:rPr>
                <w:rFonts w:ascii="Times New Roman" w:hAnsi="Times New Roman" w:cs="Times New Roman"/>
                <w:b/>
              </w:rPr>
            </w:pPr>
            <w:r>
              <w:rPr>
                <w:rFonts w:ascii="Times New Roman" w:hAnsi="Times New Roman" w:cs="Times New Roman"/>
                <w:b/>
              </w:rPr>
              <w:t>Calvados</w:t>
            </w:r>
          </w:p>
        </w:tc>
        <w:tc>
          <w:tcPr>
            <w:tcW w:w="0" w:type="auto"/>
            <w:vMerge w:val="restart"/>
            <w:tcBorders>
              <w:top w:val="single" w:sz="4" w:space="0" w:color="auto"/>
              <w:left w:val="single" w:sz="4" w:space="0" w:color="auto"/>
              <w:bottom w:val="single" w:sz="4" w:space="0" w:color="auto"/>
              <w:right w:val="nil"/>
            </w:tcBorders>
            <w:vAlign w:val="center"/>
            <w:hideMark/>
          </w:tcPr>
          <w:p w:rsidR="003862C8" w:rsidRDefault="003862C8" w:rsidP="00990AD0">
            <w:pPr>
              <w:spacing w:line="360" w:lineRule="auto"/>
              <w:jc w:val="center"/>
              <w:rPr>
                <w:rFonts w:ascii="Times New Roman" w:hAnsi="Times New Roman" w:cs="Times New Roman"/>
                <w:b/>
              </w:rPr>
            </w:pPr>
            <w:r>
              <w:rPr>
                <w:rFonts w:ascii="Times New Roman" w:hAnsi="Times New Roman" w:cs="Times New Roman"/>
                <w:b/>
              </w:rPr>
              <w:t>Avi</w:t>
            </w:r>
            <w:r w:rsidR="00990AD0">
              <w:rPr>
                <w:rFonts w:ascii="Times New Roman" w:hAnsi="Times New Roman" w:cs="Times New Roman"/>
                <w:b/>
              </w:rPr>
              <w:t>à</w:t>
            </w:r>
          </w:p>
        </w:tc>
        <w:tc>
          <w:tcPr>
            <w:tcW w:w="910" w:type="dxa"/>
            <w:vMerge w:val="restart"/>
            <w:tcBorders>
              <w:top w:val="single" w:sz="4" w:space="0" w:color="auto"/>
              <w:left w:val="nil"/>
              <w:bottom w:val="single" w:sz="4" w:space="0" w:color="auto"/>
              <w:right w:val="nil"/>
            </w:tcBorders>
            <w:vAlign w:val="center"/>
            <w:hideMark/>
          </w:tcPr>
          <w:p w:rsidR="003862C8" w:rsidRDefault="003862C8" w:rsidP="00A00C1B">
            <w:pPr>
              <w:spacing w:line="360" w:lineRule="auto"/>
              <w:jc w:val="center"/>
              <w:rPr>
                <w:rFonts w:ascii="Times New Roman" w:hAnsi="Times New Roman" w:cs="Times New Roman"/>
                <w:b/>
              </w:rPr>
            </w:pPr>
            <w:r>
              <w:rPr>
                <w:rFonts w:ascii="Times New Roman" w:hAnsi="Times New Roman" w:cs="Times New Roman"/>
                <w:b/>
              </w:rPr>
              <w:t>Caldes</w:t>
            </w:r>
          </w:p>
        </w:tc>
      </w:tr>
      <w:tr w:rsidR="003862C8" w:rsidTr="00A00C1B">
        <w:tc>
          <w:tcPr>
            <w:tcW w:w="0" w:type="auto"/>
            <w:vMerge/>
            <w:tcBorders>
              <w:top w:val="single" w:sz="12" w:space="0" w:color="auto"/>
              <w:left w:val="nil"/>
              <w:bottom w:val="single" w:sz="4" w:space="0" w:color="auto"/>
              <w:right w:val="single" w:sz="4" w:space="0" w:color="auto"/>
            </w:tcBorders>
            <w:vAlign w:val="center"/>
            <w:hideMark/>
          </w:tcPr>
          <w:p w:rsidR="003862C8" w:rsidRDefault="003862C8" w:rsidP="00A00C1B">
            <w:pP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nil"/>
            </w:tcBorders>
            <w:vAlign w:val="center"/>
            <w:hideMark/>
          </w:tcPr>
          <w:p w:rsidR="003862C8" w:rsidRDefault="003862C8" w:rsidP="00A00C1B">
            <w:pPr>
              <w:rPr>
                <w:rFonts w:ascii="Times New Roman" w:hAnsi="Times New Roman" w:cs="Times New Roman"/>
                <w:b/>
              </w:rPr>
            </w:pPr>
          </w:p>
        </w:tc>
        <w:tc>
          <w:tcPr>
            <w:tcW w:w="0" w:type="auto"/>
            <w:vMerge/>
            <w:tcBorders>
              <w:top w:val="single" w:sz="4" w:space="0" w:color="auto"/>
              <w:left w:val="nil"/>
              <w:bottom w:val="single" w:sz="4" w:space="0" w:color="auto"/>
              <w:right w:val="single" w:sz="4" w:space="0" w:color="auto"/>
            </w:tcBorders>
            <w:vAlign w:val="center"/>
            <w:hideMark/>
          </w:tcPr>
          <w:p w:rsidR="003862C8" w:rsidRDefault="003862C8" w:rsidP="00A00C1B">
            <w:pP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2C8" w:rsidRDefault="003862C8" w:rsidP="00A00C1B">
            <w:pPr>
              <w:rPr>
                <w:rFonts w:ascii="Times New Roman" w:hAnsi="Times New Roman" w:cs="Times New Roman"/>
                <w:b/>
              </w:rPr>
            </w:pPr>
          </w:p>
        </w:tc>
        <w:tc>
          <w:tcPr>
            <w:tcW w:w="0" w:type="auto"/>
            <w:tcBorders>
              <w:top w:val="single" w:sz="4" w:space="0" w:color="auto"/>
              <w:left w:val="single" w:sz="4" w:space="0" w:color="auto"/>
              <w:bottom w:val="single" w:sz="4" w:space="0" w:color="auto"/>
              <w:right w:val="nil"/>
            </w:tcBorders>
            <w:vAlign w:val="center"/>
            <w:hideMark/>
          </w:tcPr>
          <w:p w:rsidR="003862C8" w:rsidRDefault="003862C8" w:rsidP="00A00C1B">
            <w:pPr>
              <w:spacing w:line="360" w:lineRule="auto"/>
              <w:jc w:val="center"/>
              <w:rPr>
                <w:rFonts w:ascii="Times New Roman" w:hAnsi="Times New Roman" w:cs="Times New Roman"/>
                <w:b/>
              </w:rPr>
            </w:pPr>
            <w:r>
              <w:rPr>
                <w:rFonts w:ascii="Times New Roman" w:hAnsi="Times New Roman" w:cs="Times New Roman"/>
                <w:b/>
              </w:rPr>
              <w:t>Start</w:t>
            </w:r>
          </w:p>
        </w:tc>
        <w:tc>
          <w:tcPr>
            <w:tcW w:w="0" w:type="auto"/>
            <w:tcBorders>
              <w:top w:val="single" w:sz="4" w:space="0" w:color="auto"/>
              <w:left w:val="nil"/>
              <w:bottom w:val="single" w:sz="4" w:space="0" w:color="auto"/>
              <w:right w:val="nil"/>
            </w:tcBorders>
            <w:vAlign w:val="center"/>
            <w:hideMark/>
          </w:tcPr>
          <w:p w:rsidR="003862C8" w:rsidRDefault="003862C8" w:rsidP="00A00C1B">
            <w:pPr>
              <w:spacing w:line="360" w:lineRule="auto"/>
              <w:jc w:val="center"/>
              <w:rPr>
                <w:rFonts w:ascii="Times New Roman" w:hAnsi="Times New Roman" w:cs="Times New Roman"/>
                <w:b/>
              </w:rPr>
            </w:pPr>
            <w:r>
              <w:rPr>
                <w:rFonts w:ascii="Times New Roman" w:hAnsi="Times New Roman" w:cs="Times New Roman"/>
                <w:b/>
              </w:rPr>
              <w:t>Middle</w:t>
            </w:r>
          </w:p>
        </w:tc>
        <w:tc>
          <w:tcPr>
            <w:tcW w:w="0" w:type="auto"/>
            <w:tcBorders>
              <w:top w:val="single" w:sz="4" w:space="0" w:color="auto"/>
              <w:left w:val="nil"/>
              <w:bottom w:val="single" w:sz="4" w:space="0" w:color="auto"/>
              <w:right w:val="single" w:sz="4" w:space="0" w:color="auto"/>
            </w:tcBorders>
            <w:vAlign w:val="center"/>
            <w:hideMark/>
          </w:tcPr>
          <w:p w:rsidR="003862C8" w:rsidRDefault="003862C8" w:rsidP="00A00C1B">
            <w:pPr>
              <w:spacing w:line="360" w:lineRule="auto"/>
              <w:jc w:val="center"/>
              <w:rPr>
                <w:rFonts w:ascii="Times New Roman" w:hAnsi="Times New Roman" w:cs="Times New Roman"/>
                <w:b/>
              </w:rPr>
            </w:pPr>
            <w:r>
              <w:rPr>
                <w:rFonts w:ascii="Times New Roman" w:hAnsi="Times New Roman" w:cs="Times New Roman"/>
                <w:b/>
              </w:rPr>
              <w:t>End</w:t>
            </w:r>
          </w:p>
        </w:tc>
        <w:tc>
          <w:tcPr>
            <w:tcW w:w="0" w:type="auto"/>
            <w:vMerge/>
            <w:tcBorders>
              <w:top w:val="single" w:sz="4" w:space="0" w:color="auto"/>
              <w:left w:val="single" w:sz="4" w:space="0" w:color="auto"/>
              <w:bottom w:val="single" w:sz="4" w:space="0" w:color="auto"/>
              <w:right w:val="nil"/>
            </w:tcBorders>
            <w:vAlign w:val="center"/>
            <w:hideMark/>
          </w:tcPr>
          <w:p w:rsidR="003862C8" w:rsidRDefault="003862C8" w:rsidP="00A00C1B">
            <w:pPr>
              <w:rPr>
                <w:rFonts w:ascii="Times New Roman" w:hAnsi="Times New Roman" w:cs="Times New Roman"/>
                <w:b/>
              </w:rPr>
            </w:pPr>
          </w:p>
        </w:tc>
        <w:tc>
          <w:tcPr>
            <w:tcW w:w="0" w:type="auto"/>
            <w:vMerge/>
            <w:tcBorders>
              <w:top w:val="single" w:sz="4" w:space="0" w:color="auto"/>
              <w:left w:val="nil"/>
              <w:bottom w:val="single" w:sz="4" w:space="0" w:color="auto"/>
              <w:right w:val="nil"/>
            </w:tcBorders>
            <w:vAlign w:val="center"/>
            <w:hideMark/>
          </w:tcPr>
          <w:p w:rsidR="003862C8" w:rsidRDefault="003862C8" w:rsidP="00A00C1B">
            <w:pPr>
              <w:rPr>
                <w:rFonts w:ascii="Times New Roman" w:hAnsi="Times New Roman" w:cs="Times New Roman"/>
                <w:b/>
              </w:rPr>
            </w:pPr>
          </w:p>
        </w:tc>
      </w:tr>
      <w:tr w:rsidR="003862C8" w:rsidTr="00A00C1B">
        <w:tc>
          <w:tcPr>
            <w:tcW w:w="2327" w:type="dxa"/>
            <w:tcBorders>
              <w:top w:val="single" w:sz="4" w:space="0" w:color="auto"/>
              <w:left w:val="nil"/>
              <w:bottom w:val="nil"/>
              <w:right w:val="single" w:sz="4" w:space="0" w:color="auto"/>
            </w:tcBorders>
            <w:vAlign w:val="center"/>
            <w:hideMark/>
          </w:tcPr>
          <w:p w:rsidR="003862C8" w:rsidRDefault="003862C8" w:rsidP="00A00C1B">
            <w:pPr>
              <w:spacing w:line="360" w:lineRule="auto"/>
              <w:jc w:val="center"/>
              <w:rPr>
                <w:rFonts w:ascii="Times New Roman" w:hAnsi="Times New Roman" w:cs="Times New Roman"/>
              </w:rPr>
            </w:pPr>
            <w:r>
              <w:rPr>
                <w:rFonts w:ascii="Times New Roman" w:hAnsi="Times New Roman" w:cs="Times New Roman"/>
              </w:rPr>
              <w:t>Wing Ratio</w:t>
            </w:r>
          </w:p>
        </w:tc>
        <w:tc>
          <w:tcPr>
            <w:tcW w:w="0" w:type="auto"/>
            <w:tcBorders>
              <w:top w:val="single" w:sz="4" w:space="0" w:color="auto"/>
              <w:left w:val="single" w:sz="4" w:space="0" w:color="auto"/>
              <w:bottom w:val="nil"/>
              <w:right w:val="nil"/>
            </w:tcBorders>
            <w:vAlign w:val="center"/>
          </w:tcPr>
          <w:p w:rsidR="003862C8" w:rsidRDefault="003862C8" w:rsidP="00A00C1B">
            <w:pPr>
              <w:spacing w:line="360" w:lineRule="auto"/>
              <w:jc w:val="center"/>
              <w:rPr>
                <w:rFonts w:ascii="Times New Roman" w:hAnsi="Times New Roman" w:cs="Times New Roman"/>
                <w:sz w:val="24"/>
              </w:rPr>
            </w:pPr>
          </w:p>
        </w:tc>
        <w:tc>
          <w:tcPr>
            <w:tcW w:w="0" w:type="auto"/>
            <w:tcBorders>
              <w:top w:val="single" w:sz="4" w:space="0" w:color="auto"/>
              <w:left w:val="nil"/>
              <w:bottom w:val="nil"/>
              <w:right w:val="single" w:sz="4" w:space="0" w:color="auto"/>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single" w:sz="4" w:space="0" w:color="auto"/>
              <w:left w:val="single" w:sz="4" w:space="0" w:color="auto"/>
              <w:bottom w:val="nil"/>
              <w:right w:val="nil"/>
            </w:tcBorders>
            <w:vAlign w:val="center"/>
          </w:tcPr>
          <w:p w:rsidR="003862C8" w:rsidRDefault="003862C8" w:rsidP="00A00C1B">
            <w:pPr>
              <w:jc w:val="center"/>
            </w:pPr>
          </w:p>
        </w:tc>
        <w:tc>
          <w:tcPr>
            <w:tcW w:w="0" w:type="auto"/>
            <w:tcBorders>
              <w:top w:val="single" w:sz="4" w:space="0" w:color="auto"/>
              <w:left w:val="nil"/>
              <w:bottom w:val="nil"/>
              <w:right w:val="nil"/>
            </w:tcBorders>
            <w:vAlign w:val="center"/>
          </w:tcPr>
          <w:p w:rsidR="003862C8" w:rsidRDefault="003862C8" w:rsidP="00A00C1B">
            <w:pPr>
              <w:spacing w:line="360" w:lineRule="auto"/>
              <w:jc w:val="center"/>
              <w:rPr>
                <w:rFonts w:ascii="Times New Roman" w:hAnsi="Times New Roman" w:cs="Times New Roman"/>
                <w:sz w:val="24"/>
              </w:rPr>
            </w:pPr>
          </w:p>
        </w:tc>
        <w:tc>
          <w:tcPr>
            <w:tcW w:w="0" w:type="auto"/>
            <w:tcBorders>
              <w:top w:val="single" w:sz="4" w:space="0" w:color="auto"/>
              <w:left w:val="nil"/>
              <w:bottom w:val="nil"/>
              <w:right w:val="nil"/>
            </w:tcBorders>
            <w:vAlign w:val="center"/>
          </w:tcPr>
          <w:p w:rsidR="003862C8" w:rsidRDefault="003862C8" w:rsidP="00A00C1B">
            <w:pPr>
              <w:spacing w:line="360" w:lineRule="auto"/>
              <w:jc w:val="center"/>
              <w:rPr>
                <w:rFonts w:ascii="Times New Roman" w:hAnsi="Times New Roman" w:cs="Times New Roman"/>
                <w:sz w:val="24"/>
              </w:rPr>
            </w:pPr>
          </w:p>
        </w:tc>
        <w:tc>
          <w:tcPr>
            <w:tcW w:w="0" w:type="auto"/>
            <w:tcBorders>
              <w:top w:val="single" w:sz="4" w:space="0" w:color="auto"/>
              <w:left w:val="nil"/>
              <w:bottom w:val="nil"/>
              <w:right w:val="single" w:sz="4" w:space="0" w:color="auto"/>
            </w:tcBorders>
            <w:vAlign w:val="center"/>
          </w:tcPr>
          <w:p w:rsidR="003862C8" w:rsidRDefault="003862C8" w:rsidP="00A00C1B">
            <w:pPr>
              <w:jc w:val="center"/>
            </w:pPr>
          </w:p>
        </w:tc>
        <w:tc>
          <w:tcPr>
            <w:tcW w:w="0" w:type="auto"/>
            <w:tcBorders>
              <w:top w:val="single" w:sz="4" w:space="0" w:color="auto"/>
              <w:left w:val="single" w:sz="4" w:space="0" w:color="auto"/>
              <w:bottom w:val="nil"/>
              <w:right w:val="nil"/>
            </w:tcBorders>
            <w:vAlign w:val="center"/>
          </w:tcPr>
          <w:p w:rsidR="003862C8" w:rsidRDefault="003862C8" w:rsidP="00A00C1B">
            <w:pPr>
              <w:jc w:val="center"/>
            </w:pPr>
          </w:p>
        </w:tc>
        <w:tc>
          <w:tcPr>
            <w:tcW w:w="910" w:type="dxa"/>
            <w:tcBorders>
              <w:top w:val="single" w:sz="4" w:space="0" w:color="auto"/>
              <w:left w:val="nil"/>
              <w:bottom w:val="nil"/>
              <w:right w:val="nil"/>
            </w:tcBorders>
            <w:vAlign w:val="center"/>
          </w:tcPr>
          <w:p w:rsidR="003862C8" w:rsidRDefault="003862C8" w:rsidP="00A00C1B">
            <w:pPr>
              <w:spacing w:line="360" w:lineRule="auto"/>
              <w:jc w:val="center"/>
              <w:rPr>
                <w:rFonts w:ascii="Times New Roman" w:hAnsi="Times New Roman" w:cs="Times New Roman"/>
                <w:sz w:val="24"/>
              </w:rPr>
            </w:pPr>
          </w:p>
        </w:tc>
      </w:tr>
      <w:tr w:rsidR="003862C8" w:rsidTr="00A00C1B">
        <w:tc>
          <w:tcPr>
            <w:tcW w:w="2327" w:type="dxa"/>
            <w:tcBorders>
              <w:top w:val="nil"/>
              <w:left w:val="nil"/>
              <w:bottom w:val="nil"/>
              <w:right w:val="single" w:sz="4" w:space="0" w:color="auto"/>
            </w:tcBorders>
            <w:vAlign w:val="center"/>
            <w:hideMark/>
          </w:tcPr>
          <w:p w:rsidR="003862C8" w:rsidRDefault="003862C8" w:rsidP="00A00C1B">
            <w:pPr>
              <w:spacing w:line="360" w:lineRule="auto"/>
              <w:jc w:val="center"/>
              <w:rPr>
                <w:rFonts w:ascii="Times New Roman" w:hAnsi="Times New Roman" w:cs="Times New Roman"/>
              </w:rPr>
            </w:pPr>
            <w:r>
              <w:rPr>
                <w:rFonts w:ascii="Times New Roman" w:hAnsi="Times New Roman" w:cs="Times New Roman"/>
              </w:rPr>
              <w:t>Costa Ratio</w:t>
            </w:r>
          </w:p>
        </w:tc>
        <w:tc>
          <w:tcPr>
            <w:tcW w:w="0" w:type="auto"/>
            <w:tcBorders>
              <w:top w:val="nil"/>
              <w:left w:val="single" w:sz="4" w:space="0" w:color="auto"/>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single" w:sz="4" w:space="0" w:color="auto"/>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single" w:sz="4" w:space="0" w:color="auto"/>
              <w:bottom w:val="nil"/>
              <w:right w:val="nil"/>
            </w:tcBorders>
            <w:vAlign w:val="center"/>
          </w:tcPr>
          <w:p w:rsidR="003862C8" w:rsidRDefault="003862C8" w:rsidP="00A00C1B">
            <w:pPr>
              <w:jc w:val="center"/>
            </w:pPr>
          </w:p>
        </w:tc>
        <w:tc>
          <w:tcPr>
            <w:tcW w:w="0" w:type="auto"/>
            <w:tcBorders>
              <w:top w:val="nil"/>
              <w:left w:val="nil"/>
              <w:bottom w:val="nil"/>
              <w:right w:val="nil"/>
            </w:tcBorders>
            <w:vAlign w:val="center"/>
          </w:tcPr>
          <w:p w:rsidR="003862C8" w:rsidRDefault="003862C8" w:rsidP="00A00C1B">
            <w:pPr>
              <w:spacing w:line="360" w:lineRule="auto"/>
              <w:jc w:val="center"/>
              <w:rPr>
                <w:rFonts w:ascii="Times New Roman" w:hAnsi="Times New Roman" w:cs="Times New Roman"/>
                <w:sz w:val="24"/>
              </w:rPr>
            </w:pPr>
          </w:p>
        </w:tc>
        <w:tc>
          <w:tcPr>
            <w:tcW w:w="0" w:type="auto"/>
            <w:tcBorders>
              <w:top w:val="nil"/>
              <w:left w:val="nil"/>
              <w:bottom w:val="nil"/>
              <w:right w:val="nil"/>
            </w:tcBorders>
            <w:vAlign w:val="center"/>
            <w:hideMark/>
          </w:tcPr>
          <w:p w:rsidR="003862C8" w:rsidRDefault="003862C8" w:rsidP="00A00C1B">
            <w:pPr>
              <w:spacing w:line="360" w:lineRule="auto"/>
              <w:jc w:val="center"/>
              <w:rPr>
                <w:rFonts w:ascii="Times New Roman" w:hAnsi="Times New Roman" w:cs="Times New Roman"/>
                <w:sz w:val="24"/>
              </w:rPr>
            </w:pPr>
            <w:r>
              <w:rPr>
                <w:rFonts w:ascii="Times New Roman" w:hAnsi="Times New Roman" w:cs="Times New Roman"/>
                <w:sz w:val="24"/>
              </w:rPr>
              <w:t>X</w:t>
            </w:r>
          </w:p>
        </w:tc>
        <w:tc>
          <w:tcPr>
            <w:tcW w:w="0" w:type="auto"/>
            <w:tcBorders>
              <w:top w:val="nil"/>
              <w:left w:val="nil"/>
              <w:bottom w:val="nil"/>
              <w:right w:val="single" w:sz="4" w:space="0" w:color="auto"/>
            </w:tcBorders>
            <w:vAlign w:val="center"/>
          </w:tcPr>
          <w:p w:rsidR="003862C8" w:rsidRDefault="003862C8" w:rsidP="00A00C1B">
            <w:pPr>
              <w:jc w:val="center"/>
            </w:pPr>
          </w:p>
        </w:tc>
        <w:tc>
          <w:tcPr>
            <w:tcW w:w="0" w:type="auto"/>
            <w:tcBorders>
              <w:top w:val="nil"/>
              <w:left w:val="single" w:sz="4" w:space="0" w:color="auto"/>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910" w:type="dxa"/>
            <w:tcBorders>
              <w:top w:val="nil"/>
              <w:left w:val="nil"/>
              <w:bottom w:val="nil"/>
              <w:right w:val="nil"/>
            </w:tcBorders>
            <w:vAlign w:val="center"/>
            <w:hideMark/>
          </w:tcPr>
          <w:p w:rsidR="003862C8" w:rsidRDefault="003862C8" w:rsidP="00A00C1B">
            <w:pPr>
              <w:jc w:val="center"/>
            </w:pPr>
            <w:r>
              <w:rPr>
                <w:rFonts w:ascii="Times New Roman" w:hAnsi="Times New Roman" w:cs="Times New Roman"/>
                <w:sz w:val="24"/>
              </w:rPr>
              <w:t>X</w:t>
            </w:r>
          </w:p>
        </w:tc>
      </w:tr>
      <w:tr w:rsidR="003862C8" w:rsidTr="00A00C1B">
        <w:tc>
          <w:tcPr>
            <w:tcW w:w="2327" w:type="dxa"/>
            <w:tcBorders>
              <w:top w:val="nil"/>
              <w:left w:val="nil"/>
              <w:bottom w:val="nil"/>
              <w:right w:val="single" w:sz="4" w:space="0" w:color="auto"/>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18"/>
              </w:rPr>
            </w:pPr>
          </w:p>
        </w:tc>
        <w:tc>
          <w:tcPr>
            <w:tcW w:w="0" w:type="auto"/>
            <w:tcBorders>
              <w:top w:val="nil"/>
              <w:left w:val="single" w:sz="4" w:space="0" w:color="auto"/>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nil"/>
              <w:bottom w:val="nil"/>
              <w:right w:val="single" w:sz="4" w:space="0" w:color="auto"/>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single" w:sz="4" w:space="0" w:color="auto"/>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nil"/>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nil"/>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nil"/>
              <w:bottom w:val="nil"/>
              <w:right w:val="single" w:sz="4" w:space="0" w:color="auto"/>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single" w:sz="4" w:space="0" w:color="auto"/>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910" w:type="dxa"/>
            <w:tcBorders>
              <w:top w:val="nil"/>
              <w:left w:val="nil"/>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r>
      <w:tr w:rsidR="003862C8" w:rsidTr="00A00C1B">
        <w:tc>
          <w:tcPr>
            <w:tcW w:w="2327" w:type="dxa"/>
            <w:tcBorders>
              <w:top w:val="nil"/>
              <w:left w:val="nil"/>
              <w:bottom w:val="nil"/>
              <w:right w:val="single" w:sz="4" w:space="0" w:color="auto"/>
            </w:tcBorders>
            <w:vAlign w:val="center"/>
            <w:hideMark/>
          </w:tcPr>
          <w:p w:rsidR="003862C8" w:rsidRDefault="003862C8" w:rsidP="00A00C1B">
            <w:pPr>
              <w:spacing w:line="360" w:lineRule="auto"/>
              <w:jc w:val="center"/>
              <w:rPr>
                <w:rFonts w:ascii="Times New Roman" w:hAnsi="Times New Roman" w:cs="Times New Roman"/>
              </w:rPr>
            </w:pPr>
            <w:r>
              <w:rPr>
                <w:rFonts w:ascii="Times New Roman" w:hAnsi="Times New Roman" w:cs="Times New Roman"/>
              </w:rPr>
              <w:t>Palp Ratio</w:t>
            </w:r>
          </w:p>
        </w:tc>
        <w:tc>
          <w:tcPr>
            <w:tcW w:w="0" w:type="auto"/>
            <w:tcBorders>
              <w:top w:val="nil"/>
              <w:left w:val="single" w:sz="4" w:space="0" w:color="auto"/>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single" w:sz="4" w:space="0" w:color="auto"/>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single" w:sz="4" w:space="0" w:color="auto"/>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single" w:sz="4" w:space="0" w:color="auto"/>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single" w:sz="4" w:space="0" w:color="auto"/>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910" w:type="dxa"/>
            <w:tcBorders>
              <w:top w:val="nil"/>
              <w:left w:val="nil"/>
              <w:bottom w:val="nil"/>
              <w:right w:val="nil"/>
            </w:tcBorders>
            <w:vAlign w:val="center"/>
            <w:hideMark/>
          </w:tcPr>
          <w:p w:rsidR="003862C8" w:rsidRDefault="003862C8" w:rsidP="00A00C1B">
            <w:pPr>
              <w:jc w:val="center"/>
            </w:pPr>
            <w:r>
              <w:rPr>
                <w:rFonts w:ascii="Times New Roman" w:hAnsi="Times New Roman" w:cs="Times New Roman"/>
                <w:sz w:val="24"/>
              </w:rPr>
              <w:t>X</w:t>
            </w:r>
          </w:p>
        </w:tc>
      </w:tr>
      <w:tr w:rsidR="003862C8" w:rsidTr="00A00C1B">
        <w:tc>
          <w:tcPr>
            <w:tcW w:w="2327" w:type="dxa"/>
            <w:tcBorders>
              <w:top w:val="nil"/>
              <w:left w:val="nil"/>
              <w:bottom w:val="nil"/>
              <w:right w:val="single" w:sz="4" w:space="0" w:color="auto"/>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18"/>
              </w:rPr>
            </w:pPr>
          </w:p>
        </w:tc>
        <w:tc>
          <w:tcPr>
            <w:tcW w:w="0" w:type="auto"/>
            <w:tcBorders>
              <w:top w:val="nil"/>
              <w:left w:val="single" w:sz="4" w:space="0" w:color="auto"/>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nil"/>
              <w:bottom w:val="nil"/>
              <w:right w:val="single" w:sz="4" w:space="0" w:color="auto"/>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single" w:sz="4" w:space="0" w:color="auto"/>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nil"/>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nil"/>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nil"/>
              <w:bottom w:val="nil"/>
              <w:right w:val="single" w:sz="4" w:space="0" w:color="auto"/>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single" w:sz="4" w:space="0" w:color="auto"/>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910" w:type="dxa"/>
            <w:tcBorders>
              <w:top w:val="nil"/>
              <w:left w:val="nil"/>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r>
      <w:tr w:rsidR="003862C8" w:rsidTr="00A00C1B">
        <w:tc>
          <w:tcPr>
            <w:tcW w:w="2327" w:type="dxa"/>
            <w:tcBorders>
              <w:top w:val="nil"/>
              <w:left w:val="nil"/>
              <w:bottom w:val="nil"/>
              <w:right w:val="single" w:sz="4" w:space="0" w:color="auto"/>
            </w:tcBorders>
            <w:vAlign w:val="center"/>
            <w:hideMark/>
          </w:tcPr>
          <w:p w:rsidR="003862C8" w:rsidRDefault="003862C8" w:rsidP="00A00C1B">
            <w:pPr>
              <w:spacing w:line="360" w:lineRule="auto"/>
              <w:jc w:val="center"/>
              <w:rPr>
                <w:rFonts w:ascii="Times New Roman" w:hAnsi="Times New Roman" w:cs="Times New Roman"/>
              </w:rPr>
            </w:pPr>
            <w:r>
              <w:rPr>
                <w:rFonts w:ascii="Times New Roman" w:hAnsi="Times New Roman" w:cs="Times New Roman"/>
              </w:rPr>
              <w:t>Segment Ratio</w:t>
            </w:r>
          </w:p>
        </w:tc>
        <w:tc>
          <w:tcPr>
            <w:tcW w:w="0" w:type="auto"/>
            <w:tcBorders>
              <w:top w:val="nil"/>
              <w:left w:val="single" w:sz="4" w:space="0" w:color="auto"/>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single" w:sz="4" w:space="0" w:color="auto"/>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single" w:sz="4" w:space="0" w:color="auto"/>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single" w:sz="4" w:space="0" w:color="auto"/>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single" w:sz="4" w:space="0" w:color="auto"/>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910" w:type="dxa"/>
            <w:tcBorders>
              <w:top w:val="nil"/>
              <w:left w:val="nil"/>
              <w:bottom w:val="nil"/>
              <w:right w:val="nil"/>
            </w:tcBorders>
            <w:vAlign w:val="center"/>
            <w:hideMark/>
          </w:tcPr>
          <w:p w:rsidR="003862C8" w:rsidRDefault="003862C8" w:rsidP="00A00C1B">
            <w:pPr>
              <w:jc w:val="center"/>
            </w:pPr>
            <w:r>
              <w:rPr>
                <w:rFonts w:ascii="Times New Roman" w:hAnsi="Times New Roman" w:cs="Times New Roman"/>
                <w:sz w:val="24"/>
              </w:rPr>
              <w:t>X</w:t>
            </w:r>
          </w:p>
        </w:tc>
      </w:tr>
      <w:tr w:rsidR="003862C8" w:rsidTr="00A00C1B">
        <w:tc>
          <w:tcPr>
            <w:tcW w:w="2327" w:type="dxa"/>
            <w:tcBorders>
              <w:top w:val="nil"/>
              <w:left w:val="nil"/>
              <w:bottom w:val="nil"/>
              <w:right w:val="single" w:sz="4" w:space="0" w:color="auto"/>
            </w:tcBorders>
            <w:vAlign w:val="center"/>
            <w:hideMark/>
          </w:tcPr>
          <w:p w:rsidR="003862C8" w:rsidRDefault="003862C8" w:rsidP="00A00C1B">
            <w:pPr>
              <w:spacing w:line="360" w:lineRule="auto"/>
              <w:jc w:val="center"/>
              <w:rPr>
                <w:rFonts w:ascii="Times New Roman" w:hAnsi="Times New Roman" w:cs="Times New Roman"/>
              </w:rPr>
            </w:pPr>
            <w:r>
              <w:rPr>
                <w:rFonts w:ascii="Times New Roman" w:hAnsi="Times New Roman" w:cs="Times New Roman"/>
              </w:rPr>
              <w:t>Flagella Ratio</w:t>
            </w:r>
          </w:p>
        </w:tc>
        <w:tc>
          <w:tcPr>
            <w:tcW w:w="0" w:type="auto"/>
            <w:tcBorders>
              <w:top w:val="nil"/>
              <w:left w:val="single" w:sz="4" w:space="0" w:color="auto"/>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single" w:sz="4" w:space="0" w:color="auto"/>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single" w:sz="4" w:space="0" w:color="auto"/>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single" w:sz="4" w:space="0" w:color="auto"/>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single" w:sz="4" w:space="0" w:color="auto"/>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910" w:type="dxa"/>
            <w:tcBorders>
              <w:top w:val="nil"/>
              <w:left w:val="nil"/>
              <w:bottom w:val="nil"/>
              <w:right w:val="nil"/>
            </w:tcBorders>
            <w:vAlign w:val="center"/>
            <w:hideMark/>
          </w:tcPr>
          <w:p w:rsidR="003862C8" w:rsidRDefault="003862C8" w:rsidP="00A00C1B">
            <w:pPr>
              <w:jc w:val="center"/>
            </w:pPr>
            <w:r>
              <w:rPr>
                <w:rFonts w:ascii="Times New Roman" w:hAnsi="Times New Roman" w:cs="Times New Roman"/>
                <w:sz w:val="24"/>
              </w:rPr>
              <w:t>X</w:t>
            </w:r>
          </w:p>
        </w:tc>
      </w:tr>
      <w:tr w:rsidR="003862C8" w:rsidTr="00A00C1B">
        <w:tc>
          <w:tcPr>
            <w:tcW w:w="2327" w:type="dxa"/>
            <w:tcBorders>
              <w:top w:val="nil"/>
              <w:left w:val="nil"/>
              <w:bottom w:val="nil"/>
              <w:right w:val="single" w:sz="4" w:space="0" w:color="auto"/>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18"/>
              </w:rPr>
            </w:pPr>
          </w:p>
        </w:tc>
        <w:tc>
          <w:tcPr>
            <w:tcW w:w="0" w:type="auto"/>
            <w:tcBorders>
              <w:top w:val="nil"/>
              <w:left w:val="single" w:sz="4" w:space="0" w:color="auto"/>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nil"/>
              <w:bottom w:val="nil"/>
              <w:right w:val="single" w:sz="4" w:space="0" w:color="auto"/>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single" w:sz="4" w:space="0" w:color="auto"/>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nil"/>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nil"/>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nil"/>
              <w:bottom w:val="nil"/>
              <w:right w:val="single" w:sz="4" w:space="0" w:color="auto"/>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single" w:sz="4" w:space="0" w:color="auto"/>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910" w:type="dxa"/>
            <w:tcBorders>
              <w:top w:val="nil"/>
              <w:left w:val="nil"/>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r>
      <w:tr w:rsidR="003862C8" w:rsidTr="00A00C1B">
        <w:tc>
          <w:tcPr>
            <w:tcW w:w="2327" w:type="dxa"/>
            <w:tcBorders>
              <w:top w:val="nil"/>
              <w:left w:val="nil"/>
              <w:bottom w:val="nil"/>
              <w:right w:val="single" w:sz="4" w:space="0" w:color="auto"/>
            </w:tcBorders>
            <w:vAlign w:val="center"/>
            <w:hideMark/>
          </w:tcPr>
          <w:p w:rsidR="003862C8" w:rsidRDefault="003862C8" w:rsidP="00A00C1B">
            <w:pPr>
              <w:spacing w:line="360" w:lineRule="auto"/>
              <w:jc w:val="center"/>
              <w:rPr>
                <w:rFonts w:ascii="Times New Roman" w:hAnsi="Times New Roman" w:cs="Times New Roman"/>
              </w:rPr>
            </w:pPr>
            <w:r>
              <w:rPr>
                <w:rFonts w:ascii="Times New Roman" w:hAnsi="Times New Roman" w:cs="Times New Roman"/>
              </w:rPr>
              <w:t>Larger Spermatheca Ratio</w:t>
            </w:r>
          </w:p>
        </w:tc>
        <w:tc>
          <w:tcPr>
            <w:tcW w:w="0" w:type="auto"/>
            <w:tcBorders>
              <w:top w:val="nil"/>
              <w:left w:val="single" w:sz="4" w:space="0" w:color="auto"/>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single" w:sz="4" w:space="0" w:color="auto"/>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single" w:sz="4" w:space="0" w:color="auto"/>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single" w:sz="4" w:space="0" w:color="auto"/>
            </w:tcBorders>
            <w:vAlign w:val="center"/>
          </w:tcPr>
          <w:p w:rsidR="003862C8" w:rsidRDefault="003862C8" w:rsidP="00A00C1B">
            <w:pPr>
              <w:jc w:val="center"/>
            </w:pPr>
          </w:p>
        </w:tc>
        <w:tc>
          <w:tcPr>
            <w:tcW w:w="0" w:type="auto"/>
            <w:tcBorders>
              <w:top w:val="nil"/>
              <w:left w:val="single" w:sz="4" w:space="0" w:color="auto"/>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910" w:type="dxa"/>
            <w:tcBorders>
              <w:top w:val="nil"/>
              <w:left w:val="nil"/>
              <w:bottom w:val="nil"/>
              <w:right w:val="nil"/>
            </w:tcBorders>
            <w:vAlign w:val="center"/>
            <w:hideMark/>
          </w:tcPr>
          <w:p w:rsidR="003862C8" w:rsidRDefault="003862C8" w:rsidP="00A00C1B">
            <w:pPr>
              <w:jc w:val="center"/>
            </w:pPr>
            <w:r>
              <w:rPr>
                <w:rFonts w:ascii="Times New Roman" w:hAnsi="Times New Roman" w:cs="Times New Roman"/>
                <w:sz w:val="24"/>
              </w:rPr>
              <w:t>X</w:t>
            </w:r>
          </w:p>
        </w:tc>
      </w:tr>
      <w:tr w:rsidR="003862C8" w:rsidTr="00A00C1B">
        <w:tc>
          <w:tcPr>
            <w:tcW w:w="2327" w:type="dxa"/>
            <w:tcBorders>
              <w:top w:val="nil"/>
              <w:left w:val="nil"/>
              <w:bottom w:val="nil"/>
              <w:right w:val="single" w:sz="4" w:space="0" w:color="auto"/>
            </w:tcBorders>
            <w:vAlign w:val="center"/>
            <w:hideMark/>
          </w:tcPr>
          <w:p w:rsidR="003862C8" w:rsidRDefault="009863DE" w:rsidP="00A00C1B">
            <w:pPr>
              <w:spacing w:line="360" w:lineRule="auto"/>
              <w:jc w:val="center"/>
              <w:rPr>
                <w:rFonts w:ascii="Times New Roman" w:hAnsi="Times New Roman" w:cs="Times New Roman"/>
              </w:rPr>
            </w:pPr>
            <w:r>
              <w:rPr>
                <w:rFonts w:ascii="Times New Roman" w:hAnsi="Times New Roman" w:cs="Times New Roman"/>
              </w:rPr>
              <w:t>Smaller spermatheca</w:t>
            </w:r>
            <w:r w:rsidR="003862C8">
              <w:rPr>
                <w:rFonts w:ascii="Times New Roman" w:hAnsi="Times New Roman" w:cs="Times New Roman"/>
              </w:rPr>
              <w:t xml:space="preserve"> Ratio</w:t>
            </w:r>
          </w:p>
        </w:tc>
        <w:tc>
          <w:tcPr>
            <w:tcW w:w="0" w:type="auto"/>
            <w:tcBorders>
              <w:top w:val="nil"/>
              <w:left w:val="single" w:sz="4" w:space="0" w:color="auto"/>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single" w:sz="4" w:space="0" w:color="auto"/>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single" w:sz="4" w:space="0" w:color="auto"/>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nil"/>
              <w:right w:val="single" w:sz="4" w:space="0" w:color="auto"/>
            </w:tcBorders>
            <w:vAlign w:val="center"/>
          </w:tcPr>
          <w:p w:rsidR="003862C8" w:rsidRDefault="003862C8" w:rsidP="00A00C1B">
            <w:pPr>
              <w:jc w:val="center"/>
            </w:pPr>
          </w:p>
        </w:tc>
        <w:tc>
          <w:tcPr>
            <w:tcW w:w="0" w:type="auto"/>
            <w:tcBorders>
              <w:top w:val="nil"/>
              <w:left w:val="single" w:sz="4" w:space="0" w:color="auto"/>
              <w:bottom w:val="nil"/>
              <w:right w:val="nil"/>
            </w:tcBorders>
            <w:vAlign w:val="center"/>
            <w:hideMark/>
          </w:tcPr>
          <w:p w:rsidR="003862C8" w:rsidRDefault="003862C8" w:rsidP="00A00C1B">
            <w:pPr>
              <w:jc w:val="center"/>
            </w:pPr>
            <w:r>
              <w:rPr>
                <w:rFonts w:ascii="Times New Roman" w:hAnsi="Times New Roman" w:cs="Times New Roman"/>
                <w:sz w:val="24"/>
              </w:rPr>
              <w:t>X</w:t>
            </w:r>
          </w:p>
        </w:tc>
        <w:tc>
          <w:tcPr>
            <w:tcW w:w="910" w:type="dxa"/>
            <w:tcBorders>
              <w:top w:val="nil"/>
              <w:left w:val="nil"/>
              <w:bottom w:val="nil"/>
              <w:right w:val="nil"/>
            </w:tcBorders>
            <w:vAlign w:val="center"/>
            <w:hideMark/>
          </w:tcPr>
          <w:p w:rsidR="003862C8" w:rsidRDefault="003862C8" w:rsidP="00A00C1B">
            <w:pPr>
              <w:jc w:val="center"/>
            </w:pPr>
            <w:r>
              <w:rPr>
                <w:rFonts w:ascii="Times New Roman" w:hAnsi="Times New Roman" w:cs="Times New Roman"/>
                <w:sz w:val="24"/>
              </w:rPr>
              <w:t>X</w:t>
            </w:r>
          </w:p>
        </w:tc>
      </w:tr>
      <w:tr w:rsidR="003862C8" w:rsidTr="00A00C1B">
        <w:tc>
          <w:tcPr>
            <w:tcW w:w="2327" w:type="dxa"/>
            <w:tcBorders>
              <w:top w:val="nil"/>
              <w:left w:val="nil"/>
              <w:bottom w:val="nil"/>
              <w:right w:val="single" w:sz="4" w:space="0" w:color="auto"/>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18"/>
              </w:rPr>
            </w:pPr>
          </w:p>
        </w:tc>
        <w:tc>
          <w:tcPr>
            <w:tcW w:w="0" w:type="auto"/>
            <w:tcBorders>
              <w:top w:val="nil"/>
              <w:left w:val="single" w:sz="4" w:space="0" w:color="auto"/>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nil"/>
              <w:bottom w:val="nil"/>
              <w:right w:val="single" w:sz="4" w:space="0" w:color="auto"/>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single" w:sz="4" w:space="0" w:color="auto"/>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nil"/>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nil"/>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nil"/>
              <w:bottom w:val="nil"/>
              <w:right w:val="single" w:sz="4" w:space="0" w:color="auto"/>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0" w:type="auto"/>
            <w:tcBorders>
              <w:top w:val="nil"/>
              <w:left w:val="single" w:sz="4" w:space="0" w:color="auto"/>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c>
          <w:tcPr>
            <w:tcW w:w="910" w:type="dxa"/>
            <w:tcBorders>
              <w:top w:val="nil"/>
              <w:left w:val="nil"/>
              <w:bottom w:val="nil"/>
              <w:right w:val="nil"/>
            </w:tcBorders>
            <w:shd w:val="clear" w:color="auto" w:fill="F2F2F2" w:themeFill="background1" w:themeFillShade="F2"/>
            <w:vAlign w:val="center"/>
          </w:tcPr>
          <w:p w:rsidR="003862C8" w:rsidRDefault="003862C8" w:rsidP="00A00C1B">
            <w:pPr>
              <w:spacing w:line="360" w:lineRule="auto"/>
              <w:jc w:val="center"/>
              <w:rPr>
                <w:rFonts w:ascii="Times New Roman" w:hAnsi="Times New Roman" w:cs="Times New Roman"/>
                <w:sz w:val="6"/>
              </w:rPr>
            </w:pPr>
          </w:p>
        </w:tc>
      </w:tr>
      <w:tr w:rsidR="003862C8" w:rsidTr="00A00C1B">
        <w:tc>
          <w:tcPr>
            <w:tcW w:w="2327" w:type="dxa"/>
            <w:tcBorders>
              <w:top w:val="nil"/>
              <w:left w:val="nil"/>
              <w:bottom w:val="single" w:sz="12" w:space="0" w:color="auto"/>
              <w:right w:val="single" w:sz="4" w:space="0" w:color="auto"/>
            </w:tcBorders>
            <w:vAlign w:val="center"/>
            <w:hideMark/>
          </w:tcPr>
          <w:p w:rsidR="003862C8" w:rsidRDefault="003862C8" w:rsidP="00A00C1B">
            <w:pPr>
              <w:spacing w:line="360" w:lineRule="auto"/>
              <w:jc w:val="center"/>
              <w:rPr>
                <w:rFonts w:ascii="Times New Roman" w:hAnsi="Times New Roman" w:cs="Times New Roman"/>
              </w:rPr>
            </w:pPr>
            <w:r>
              <w:rPr>
                <w:rFonts w:ascii="Times New Roman" w:hAnsi="Times New Roman" w:cs="Times New Roman"/>
              </w:rPr>
              <w:t>Chitinous Plate Ratio</w:t>
            </w:r>
          </w:p>
        </w:tc>
        <w:tc>
          <w:tcPr>
            <w:tcW w:w="0" w:type="auto"/>
            <w:tcBorders>
              <w:top w:val="nil"/>
              <w:left w:val="single" w:sz="4" w:space="0" w:color="auto"/>
              <w:bottom w:val="single" w:sz="12" w:space="0" w:color="auto"/>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single" w:sz="12" w:space="0" w:color="auto"/>
              <w:right w:val="single" w:sz="4" w:space="0" w:color="auto"/>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single" w:sz="4" w:space="0" w:color="auto"/>
              <w:bottom w:val="single" w:sz="12" w:space="0" w:color="auto"/>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single" w:sz="12" w:space="0" w:color="auto"/>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single" w:sz="12" w:space="0" w:color="auto"/>
              <w:right w:val="nil"/>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nil"/>
              <w:bottom w:val="single" w:sz="12" w:space="0" w:color="auto"/>
              <w:right w:val="single" w:sz="4" w:space="0" w:color="auto"/>
            </w:tcBorders>
            <w:vAlign w:val="center"/>
            <w:hideMark/>
          </w:tcPr>
          <w:p w:rsidR="003862C8" w:rsidRDefault="003862C8" w:rsidP="00A00C1B">
            <w:pPr>
              <w:jc w:val="center"/>
            </w:pPr>
            <w:r>
              <w:rPr>
                <w:rFonts w:ascii="Times New Roman" w:hAnsi="Times New Roman" w:cs="Times New Roman"/>
                <w:sz w:val="24"/>
              </w:rPr>
              <w:t>X</w:t>
            </w:r>
          </w:p>
        </w:tc>
        <w:tc>
          <w:tcPr>
            <w:tcW w:w="0" w:type="auto"/>
            <w:tcBorders>
              <w:top w:val="nil"/>
              <w:left w:val="single" w:sz="4" w:space="0" w:color="auto"/>
              <w:bottom w:val="single" w:sz="12" w:space="0" w:color="auto"/>
              <w:right w:val="nil"/>
            </w:tcBorders>
            <w:vAlign w:val="center"/>
            <w:hideMark/>
          </w:tcPr>
          <w:p w:rsidR="003862C8" w:rsidRDefault="003862C8" w:rsidP="00A00C1B">
            <w:pPr>
              <w:jc w:val="center"/>
            </w:pPr>
            <w:r>
              <w:rPr>
                <w:rFonts w:ascii="Times New Roman" w:hAnsi="Times New Roman" w:cs="Times New Roman"/>
                <w:sz w:val="24"/>
              </w:rPr>
              <w:t>X</w:t>
            </w:r>
          </w:p>
        </w:tc>
        <w:tc>
          <w:tcPr>
            <w:tcW w:w="910" w:type="dxa"/>
            <w:tcBorders>
              <w:top w:val="nil"/>
              <w:left w:val="nil"/>
              <w:bottom w:val="single" w:sz="12" w:space="0" w:color="auto"/>
              <w:right w:val="nil"/>
            </w:tcBorders>
            <w:vAlign w:val="center"/>
            <w:hideMark/>
          </w:tcPr>
          <w:p w:rsidR="003862C8" w:rsidRDefault="003862C8" w:rsidP="00A00C1B">
            <w:pPr>
              <w:jc w:val="center"/>
            </w:pPr>
            <w:r>
              <w:rPr>
                <w:rFonts w:ascii="Times New Roman" w:hAnsi="Times New Roman" w:cs="Times New Roman"/>
                <w:sz w:val="24"/>
              </w:rPr>
              <w:t>X</w:t>
            </w:r>
          </w:p>
        </w:tc>
      </w:tr>
    </w:tbl>
    <w:p w:rsidR="003862C8" w:rsidRDefault="003862C8" w:rsidP="003862C8">
      <w:pPr>
        <w:spacing w:line="360" w:lineRule="auto"/>
        <w:jc w:val="both"/>
        <w:rPr>
          <w:rFonts w:ascii="Times New Roman" w:hAnsi="Times New Roman" w:cs="Times New Roman"/>
          <w:sz w:val="24"/>
        </w:rPr>
      </w:pPr>
    </w:p>
    <w:p w:rsidR="00911994" w:rsidRDefault="00911994">
      <w:pPr>
        <w:rPr>
          <w:rFonts w:ascii="Times New Roman" w:hAnsi="Times New Roman" w:cs="Times New Roman"/>
          <w:b/>
        </w:rPr>
      </w:pPr>
      <w:r>
        <w:rPr>
          <w:rFonts w:ascii="Times New Roman" w:hAnsi="Times New Roman" w:cs="Times New Roman"/>
          <w:b/>
        </w:rPr>
        <w:br w:type="page"/>
      </w:r>
    </w:p>
    <w:p w:rsidR="0050343B" w:rsidRPr="00242AC6" w:rsidRDefault="00A00C1B" w:rsidP="0050343B">
      <w:pPr>
        <w:spacing w:line="360" w:lineRule="auto"/>
        <w:jc w:val="both"/>
        <w:rPr>
          <w:rFonts w:ascii="Times New Roman" w:hAnsi="Times New Roman" w:cs="Times New Roman"/>
        </w:rPr>
      </w:pPr>
      <w:r>
        <w:rPr>
          <w:rFonts w:ascii="Times New Roman" w:hAnsi="Times New Roman" w:cs="Times New Roman"/>
          <w:b/>
        </w:rPr>
        <w:lastRenderedPageBreak/>
        <w:t xml:space="preserve">Table </w:t>
      </w:r>
      <w:r w:rsidR="00143CE9">
        <w:rPr>
          <w:rFonts w:ascii="Times New Roman" w:hAnsi="Times New Roman" w:cs="Times New Roman"/>
          <w:b/>
        </w:rPr>
        <w:t>5</w:t>
      </w:r>
      <w:r>
        <w:rPr>
          <w:rFonts w:ascii="Times New Roman" w:hAnsi="Times New Roman" w:cs="Times New Roman"/>
          <w:b/>
        </w:rPr>
        <w:t>a</w:t>
      </w:r>
      <w:r w:rsidR="0050343B">
        <w:rPr>
          <w:rFonts w:ascii="Times New Roman" w:hAnsi="Times New Roman" w:cs="Times New Roman"/>
          <w:b/>
        </w:rPr>
        <w:t>.</w:t>
      </w:r>
      <w:r w:rsidR="0050343B" w:rsidRPr="00497BF4">
        <w:rPr>
          <w:rFonts w:ascii="Times New Roman" w:hAnsi="Times New Roman" w:cs="Times New Roman"/>
        </w:rPr>
        <w:t xml:space="preserve"> The eigenvalues, percent variance and cumulative variance of the </w:t>
      </w:r>
      <w:r w:rsidR="0050343B">
        <w:rPr>
          <w:rFonts w:ascii="Times New Roman" w:hAnsi="Times New Roman" w:cs="Times New Roman"/>
        </w:rPr>
        <w:t xml:space="preserve">axes from the principal component analysis of 15 morphometric measurements of </w:t>
      </w:r>
      <w:r w:rsidR="0050343B">
        <w:rPr>
          <w:rFonts w:ascii="Times New Roman" w:hAnsi="Times New Roman" w:cs="Times New Roman"/>
          <w:i/>
        </w:rPr>
        <w:t>C. obsoletus</w:t>
      </w:r>
      <w:r w:rsidR="0050343B">
        <w:rPr>
          <w:rFonts w:ascii="Times New Roman" w:hAnsi="Times New Roman" w:cs="Times New Roman"/>
        </w:rPr>
        <w:t xml:space="preserve"> and </w:t>
      </w:r>
      <w:r w:rsidR="0050343B">
        <w:rPr>
          <w:rFonts w:ascii="Times New Roman" w:hAnsi="Times New Roman" w:cs="Times New Roman"/>
          <w:i/>
        </w:rPr>
        <w:t>C. scoticus</w:t>
      </w:r>
      <w:r w:rsidR="0050343B">
        <w:rPr>
          <w:rFonts w:ascii="Times New Roman" w:hAnsi="Times New Roman" w:cs="Times New Roman"/>
        </w:rPr>
        <w:t>.</w:t>
      </w:r>
    </w:p>
    <w:tbl>
      <w:tblPr>
        <w:tblStyle w:val="TableGrid"/>
        <w:tblW w:w="0" w:type="auto"/>
        <w:tblInd w:w="392" w:type="dxa"/>
        <w:tblLook w:val="04A0"/>
      </w:tblPr>
      <w:tblGrid>
        <w:gridCol w:w="1820"/>
        <w:gridCol w:w="2070"/>
        <w:gridCol w:w="2131"/>
        <w:gridCol w:w="1775"/>
      </w:tblGrid>
      <w:tr w:rsidR="0050343B" w:rsidTr="00B46A60">
        <w:tc>
          <w:tcPr>
            <w:tcW w:w="1820" w:type="dxa"/>
            <w:vMerge w:val="restart"/>
            <w:tcBorders>
              <w:left w:val="nil"/>
            </w:tcBorders>
            <w:vAlign w:val="center"/>
          </w:tcPr>
          <w:p w:rsidR="0050343B" w:rsidRPr="00990AD0" w:rsidRDefault="0050343B" w:rsidP="00B46A60">
            <w:pPr>
              <w:spacing w:line="276" w:lineRule="auto"/>
              <w:jc w:val="center"/>
              <w:rPr>
                <w:rFonts w:ascii="Times New Roman" w:hAnsi="Times New Roman" w:cs="Times New Roman"/>
                <w:b/>
              </w:rPr>
            </w:pPr>
            <w:r w:rsidRPr="00990AD0">
              <w:rPr>
                <w:rFonts w:ascii="Times New Roman" w:hAnsi="Times New Roman" w:cs="Times New Roman"/>
                <w:b/>
              </w:rPr>
              <w:t>Axes</w:t>
            </w:r>
          </w:p>
          <w:p w:rsidR="0050343B" w:rsidRPr="00990AD0" w:rsidRDefault="0050343B" w:rsidP="00B46A60">
            <w:pPr>
              <w:spacing w:line="276" w:lineRule="auto"/>
              <w:jc w:val="center"/>
              <w:rPr>
                <w:rFonts w:ascii="Times New Roman" w:hAnsi="Times New Roman" w:cs="Times New Roman"/>
                <w:b/>
              </w:rPr>
            </w:pPr>
            <w:r w:rsidRPr="00990AD0">
              <w:rPr>
                <w:rFonts w:ascii="Times New Roman" w:hAnsi="Times New Roman" w:cs="Times New Roman"/>
                <w:b/>
              </w:rPr>
              <w:t>(principal component)</w:t>
            </w:r>
          </w:p>
        </w:tc>
        <w:tc>
          <w:tcPr>
            <w:tcW w:w="5976" w:type="dxa"/>
            <w:gridSpan w:val="3"/>
            <w:tcBorders>
              <w:right w:val="nil"/>
            </w:tcBorders>
            <w:vAlign w:val="center"/>
          </w:tcPr>
          <w:p w:rsidR="0050343B" w:rsidRPr="00990AD0" w:rsidRDefault="0050343B" w:rsidP="00B46A60">
            <w:pPr>
              <w:spacing w:line="276" w:lineRule="auto"/>
              <w:jc w:val="center"/>
              <w:rPr>
                <w:rFonts w:ascii="Times New Roman" w:hAnsi="Times New Roman" w:cs="Times New Roman"/>
                <w:b/>
              </w:rPr>
            </w:pPr>
            <w:r w:rsidRPr="00990AD0">
              <w:rPr>
                <w:rFonts w:ascii="Times New Roman" w:hAnsi="Times New Roman" w:cs="Times New Roman"/>
                <w:b/>
              </w:rPr>
              <w:t>Initial Eigenvalues</w:t>
            </w:r>
          </w:p>
        </w:tc>
      </w:tr>
      <w:tr w:rsidR="0050343B" w:rsidTr="00B46A60">
        <w:tc>
          <w:tcPr>
            <w:tcW w:w="1820" w:type="dxa"/>
            <w:vMerge/>
            <w:tcBorders>
              <w:left w:val="nil"/>
            </w:tcBorders>
            <w:vAlign w:val="center"/>
          </w:tcPr>
          <w:p w:rsidR="0050343B" w:rsidRPr="00990AD0" w:rsidRDefault="0050343B" w:rsidP="00B46A60">
            <w:pPr>
              <w:spacing w:line="276" w:lineRule="auto"/>
              <w:jc w:val="center"/>
              <w:rPr>
                <w:rFonts w:ascii="Times New Roman" w:hAnsi="Times New Roman" w:cs="Times New Roman"/>
              </w:rPr>
            </w:pPr>
          </w:p>
        </w:tc>
        <w:tc>
          <w:tcPr>
            <w:tcW w:w="2070" w:type="dxa"/>
            <w:vAlign w:val="center"/>
          </w:tcPr>
          <w:p w:rsidR="0050343B" w:rsidRPr="00990AD0" w:rsidRDefault="0050343B" w:rsidP="00B46A60">
            <w:pPr>
              <w:spacing w:line="276" w:lineRule="auto"/>
              <w:jc w:val="center"/>
              <w:rPr>
                <w:rFonts w:ascii="Times New Roman" w:hAnsi="Times New Roman" w:cs="Times New Roman"/>
                <w:b/>
              </w:rPr>
            </w:pPr>
            <w:r w:rsidRPr="00990AD0">
              <w:rPr>
                <w:rFonts w:ascii="Times New Roman" w:hAnsi="Times New Roman" w:cs="Times New Roman"/>
                <w:b/>
              </w:rPr>
              <w:t>Total</w:t>
            </w:r>
          </w:p>
        </w:tc>
        <w:tc>
          <w:tcPr>
            <w:tcW w:w="2131" w:type="dxa"/>
            <w:vAlign w:val="center"/>
          </w:tcPr>
          <w:p w:rsidR="0050343B" w:rsidRPr="00990AD0" w:rsidRDefault="0050343B" w:rsidP="00B46A60">
            <w:pPr>
              <w:spacing w:line="276" w:lineRule="auto"/>
              <w:jc w:val="center"/>
              <w:rPr>
                <w:rFonts w:ascii="Times New Roman" w:hAnsi="Times New Roman" w:cs="Times New Roman"/>
                <w:b/>
              </w:rPr>
            </w:pPr>
            <w:r w:rsidRPr="00990AD0">
              <w:rPr>
                <w:rFonts w:ascii="Times New Roman" w:hAnsi="Times New Roman" w:cs="Times New Roman"/>
                <w:b/>
              </w:rPr>
              <w:t>% of Variance</w:t>
            </w:r>
          </w:p>
        </w:tc>
        <w:tc>
          <w:tcPr>
            <w:tcW w:w="1775" w:type="dxa"/>
            <w:tcBorders>
              <w:right w:val="nil"/>
            </w:tcBorders>
            <w:vAlign w:val="center"/>
          </w:tcPr>
          <w:p w:rsidR="0050343B" w:rsidRPr="00990AD0" w:rsidRDefault="0050343B" w:rsidP="00B46A60">
            <w:pPr>
              <w:spacing w:line="276" w:lineRule="auto"/>
              <w:jc w:val="center"/>
              <w:rPr>
                <w:rFonts w:ascii="Times New Roman" w:hAnsi="Times New Roman" w:cs="Times New Roman"/>
                <w:b/>
              </w:rPr>
            </w:pPr>
            <w:r w:rsidRPr="00990AD0">
              <w:rPr>
                <w:rFonts w:ascii="Times New Roman" w:hAnsi="Times New Roman" w:cs="Times New Roman"/>
                <w:b/>
              </w:rPr>
              <w:t>Cumulative %</w:t>
            </w:r>
          </w:p>
        </w:tc>
      </w:tr>
      <w:tr w:rsidR="0050343B" w:rsidTr="00B46A60">
        <w:tc>
          <w:tcPr>
            <w:tcW w:w="1820" w:type="dxa"/>
            <w:tcBorders>
              <w:left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1</w:t>
            </w:r>
          </w:p>
        </w:tc>
        <w:tc>
          <w:tcPr>
            <w:tcW w:w="2070" w:type="dxa"/>
            <w:tcBorders>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5.142</w:t>
            </w:r>
          </w:p>
        </w:tc>
        <w:tc>
          <w:tcPr>
            <w:tcW w:w="2131" w:type="dxa"/>
            <w:tcBorders>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34.283</w:t>
            </w:r>
          </w:p>
        </w:tc>
        <w:tc>
          <w:tcPr>
            <w:tcW w:w="1775" w:type="dxa"/>
            <w:tcBorders>
              <w:bottom w:val="nil"/>
              <w:right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34.283</w:t>
            </w:r>
          </w:p>
        </w:tc>
      </w:tr>
      <w:tr w:rsidR="0050343B" w:rsidTr="00B46A60">
        <w:tc>
          <w:tcPr>
            <w:tcW w:w="1820" w:type="dxa"/>
            <w:tcBorders>
              <w:top w:val="nil"/>
              <w:left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2</w:t>
            </w:r>
          </w:p>
        </w:tc>
        <w:tc>
          <w:tcPr>
            <w:tcW w:w="2070"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3.991</w:t>
            </w:r>
          </w:p>
        </w:tc>
        <w:tc>
          <w:tcPr>
            <w:tcW w:w="2131"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26.608</w:t>
            </w:r>
          </w:p>
        </w:tc>
        <w:tc>
          <w:tcPr>
            <w:tcW w:w="1775" w:type="dxa"/>
            <w:tcBorders>
              <w:top w:val="nil"/>
              <w:bottom w:val="nil"/>
              <w:right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60.891</w:t>
            </w:r>
          </w:p>
        </w:tc>
      </w:tr>
      <w:tr w:rsidR="0050343B" w:rsidTr="00B46A60">
        <w:tc>
          <w:tcPr>
            <w:tcW w:w="1820" w:type="dxa"/>
            <w:tcBorders>
              <w:top w:val="nil"/>
              <w:left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3</w:t>
            </w:r>
          </w:p>
        </w:tc>
        <w:tc>
          <w:tcPr>
            <w:tcW w:w="2070"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1.592</w:t>
            </w:r>
          </w:p>
        </w:tc>
        <w:tc>
          <w:tcPr>
            <w:tcW w:w="2131"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10.610</w:t>
            </w:r>
          </w:p>
        </w:tc>
        <w:tc>
          <w:tcPr>
            <w:tcW w:w="1775" w:type="dxa"/>
            <w:tcBorders>
              <w:top w:val="nil"/>
              <w:bottom w:val="nil"/>
              <w:right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71.501</w:t>
            </w:r>
          </w:p>
        </w:tc>
      </w:tr>
      <w:tr w:rsidR="0050343B" w:rsidTr="00B46A60">
        <w:tc>
          <w:tcPr>
            <w:tcW w:w="1820" w:type="dxa"/>
            <w:tcBorders>
              <w:top w:val="nil"/>
              <w:left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4</w:t>
            </w:r>
          </w:p>
        </w:tc>
        <w:tc>
          <w:tcPr>
            <w:tcW w:w="2070"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0.812</w:t>
            </w:r>
          </w:p>
        </w:tc>
        <w:tc>
          <w:tcPr>
            <w:tcW w:w="2131"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5.412</w:t>
            </w:r>
          </w:p>
        </w:tc>
        <w:tc>
          <w:tcPr>
            <w:tcW w:w="1775" w:type="dxa"/>
            <w:tcBorders>
              <w:top w:val="nil"/>
              <w:bottom w:val="nil"/>
              <w:right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76.913</w:t>
            </w:r>
          </w:p>
        </w:tc>
      </w:tr>
      <w:tr w:rsidR="0050343B" w:rsidTr="00B46A60">
        <w:tc>
          <w:tcPr>
            <w:tcW w:w="1820" w:type="dxa"/>
            <w:tcBorders>
              <w:top w:val="nil"/>
              <w:left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5</w:t>
            </w:r>
          </w:p>
        </w:tc>
        <w:tc>
          <w:tcPr>
            <w:tcW w:w="2070"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0.688</w:t>
            </w:r>
          </w:p>
        </w:tc>
        <w:tc>
          <w:tcPr>
            <w:tcW w:w="2131"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4.585</w:t>
            </w:r>
          </w:p>
        </w:tc>
        <w:tc>
          <w:tcPr>
            <w:tcW w:w="1775" w:type="dxa"/>
            <w:tcBorders>
              <w:top w:val="nil"/>
              <w:bottom w:val="nil"/>
              <w:right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81.498</w:t>
            </w:r>
          </w:p>
        </w:tc>
      </w:tr>
      <w:tr w:rsidR="0050343B" w:rsidTr="00B46A60">
        <w:tc>
          <w:tcPr>
            <w:tcW w:w="1820" w:type="dxa"/>
            <w:tcBorders>
              <w:top w:val="nil"/>
              <w:left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6</w:t>
            </w:r>
          </w:p>
        </w:tc>
        <w:tc>
          <w:tcPr>
            <w:tcW w:w="2070"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0.664</w:t>
            </w:r>
          </w:p>
        </w:tc>
        <w:tc>
          <w:tcPr>
            <w:tcW w:w="2131"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4.424</w:t>
            </w:r>
          </w:p>
        </w:tc>
        <w:tc>
          <w:tcPr>
            <w:tcW w:w="1775" w:type="dxa"/>
            <w:tcBorders>
              <w:top w:val="nil"/>
              <w:bottom w:val="nil"/>
              <w:right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85.921</w:t>
            </w:r>
          </w:p>
        </w:tc>
      </w:tr>
      <w:tr w:rsidR="0050343B" w:rsidTr="00B46A60">
        <w:tc>
          <w:tcPr>
            <w:tcW w:w="1820" w:type="dxa"/>
            <w:tcBorders>
              <w:top w:val="nil"/>
              <w:left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7</w:t>
            </w:r>
          </w:p>
        </w:tc>
        <w:tc>
          <w:tcPr>
            <w:tcW w:w="2070"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0.603</w:t>
            </w:r>
          </w:p>
        </w:tc>
        <w:tc>
          <w:tcPr>
            <w:tcW w:w="2131"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4.020</w:t>
            </w:r>
          </w:p>
        </w:tc>
        <w:tc>
          <w:tcPr>
            <w:tcW w:w="1775" w:type="dxa"/>
            <w:tcBorders>
              <w:top w:val="nil"/>
              <w:bottom w:val="nil"/>
              <w:right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89.941</w:t>
            </w:r>
          </w:p>
        </w:tc>
      </w:tr>
      <w:tr w:rsidR="0050343B" w:rsidTr="00B46A60">
        <w:tc>
          <w:tcPr>
            <w:tcW w:w="1820" w:type="dxa"/>
            <w:tcBorders>
              <w:top w:val="nil"/>
              <w:left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8</w:t>
            </w:r>
          </w:p>
        </w:tc>
        <w:tc>
          <w:tcPr>
            <w:tcW w:w="2070"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0.433</w:t>
            </w:r>
          </w:p>
        </w:tc>
        <w:tc>
          <w:tcPr>
            <w:tcW w:w="2131"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2.886</w:t>
            </w:r>
          </w:p>
        </w:tc>
        <w:tc>
          <w:tcPr>
            <w:tcW w:w="1775" w:type="dxa"/>
            <w:tcBorders>
              <w:top w:val="nil"/>
              <w:bottom w:val="nil"/>
              <w:right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92.827</w:t>
            </w:r>
          </w:p>
        </w:tc>
      </w:tr>
      <w:tr w:rsidR="0050343B" w:rsidTr="00B46A60">
        <w:tc>
          <w:tcPr>
            <w:tcW w:w="1820" w:type="dxa"/>
            <w:tcBorders>
              <w:top w:val="nil"/>
              <w:left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9</w:t>
            </w:r>
          </w:p>
        </w:tc>
        <w:tc>
          <w:tcPr>
            <w:tcW w:w="2070"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0.399</w:t>
            </w:r>
          </w:p>
        </w:tc>
        <w:tc>
          <w:tcPr>
            <w:tcW w:w="2131"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2.657</w:t>
            </w:r>
          </w:p>
        </w:tc>
        <w:tc>
          <w:tcPr>
            <w:tcW w:w="1775" w:type="dxa"/>
            <w:tcBorders>
              <w:top w:val="nil"/>
              <w:bottom w:val="nil"/>
              <w:right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95.484</w:t>
            </w:r>
          </w:p>
        </w:tc>
      </w:tr>
      <w:tr w:rsidR="0050343B" w:rsidTr="00B46A60">
        <w:tc>
          <w:tcPr>
            <w:tcW w:w="1820" w:type="dxa"/>
            <w:tcBorders>
              <w:top w:val="nil"/>
              <w:left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10</w:t>
            </w:r>
          </w:p>
        </w:tc>
        <w:tc>
          <w:tcPr>
            <w:tcW w:w="2070"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0.212</w:t>
            </w:r>
          </w:p>
        </w:tc>
        <w:tc>
          <w:tcPr>
            <w:tcW w:w="2131"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1.411</w:t>
            </w:r>
          </w:p>
        </w:tc>
        <w:tc>
          <w:tcPr>
            <w:tcW w:w="1775" w:type="dxa"/>
            <w:tcBorders>
              <w:top w:val="nil"/>
              <w:bottom w:val="nil"/>
              <w:right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96.895</w:t>
            </w:r>
          </w:p>
        </w:tc>
      </w:tr>
      <w:tr w:rsidR="0050343B" w:rsidTr="00B46A60">
        <w:tc>
          <w:tcPr>
            <w:tcW w:w="1820" w:type="dxa"/>
            <w:tcBorders>
              <w:top w:val="nil"/>
              <w:left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11</w:t>
            </w:r>
          </w:p>
        </w:tc>
        <w:tc>
          <w:tcPr>
            <w:tcW w:w="2070"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0.182</w:t>
            </w:r>
          </w:p>
        </w:tc>
        <w:tc>
          <w:tcPr>
            <w:tcW w:w="2131"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1.213</w:t>
            </w:r>
          </w:p>
        </w:tc>
        <w:tc>
          <w:tcPr>
            <w:tcW w:w="1775" w:type="dxa"/>
            <w:tcBorders>
              <w:top w:val="nil"/>
              <w:bottom w:val="nil"/>
              <w:right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98.108</w:t>
            </w:r>
          </w:p>
        </w:tc>
      </w:tr>
      <w:tr w:rsidR="0050343B" w:rsidTr="00B46A60">
        <w:tc>
          <w:tcPr>
            <w:tcW w:w="1820" w:type="dxa"/>
            <w:tcBorders>
              <w:top w:val="nil"/>
              <w:left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12</w:t>
            </w:r>
          </w:p>
        </w:tc>
        <w:tc>
          <w:tcPr>
            <w:tcW w:w="2070"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0.114</w:t>
            </w:r>
          </w:p>
        </w:tc>
        <w:tc>
          <w:tcPr>
            <w:tcW w:w="2131"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0.758</w:t>
            </w:r>
          </w:p>
        </w:tc>
        <w:tc>
          <w:tcPr>
            <w:tcW w:w="1775" w:type="dxa"/>
            <w:tcBorders>
              <w:top w:val="nil"/>
              <w:bottom w:val="nil"/>
              <w:right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98.866</w:t>
            </w:r>
          </w:p>
        </w:tc>
      </w:tr>
      <w:tr w:rsidR="0050343B" w:rsidTr="00B46A60">
        <w:tc>
          <w:tcPr>
            <w:tcW w:w="1820" w:type="dxa"/>
            <w:tcBorders>
              <w:top w:val="nil"/>
              <w:left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13</w:t>
            </w:r>
          </w:p>
        </w:tc>
        <w:tc>
          <w:tcPr>
            <w:tcW w:w="2070"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0.102</w:t>
            </w:r>
          </w:p>
        </w:tc>
        <w:tc>
          <w:tcPr>
            <w:tcW w:w="2131"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0.683</w:t>
            </w:r>
          </w:p>
        </w:tc>
        <w:tc>
          <w:tcPr>
            <w:tcW w:w="1775" w:type="dxa"/>
            <w:tcBorders>
              <w:top w:val="nil"/>
              <w:bottom w:val="nil"/>
              <w:right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99.548</w:t>
            </w:r>
          </w:p>
        </w:tc>
      </w:tr>
      <w:tr w:rsidR="0050343B" w:rsidTr="00B46A60">
        <w:tc>
          <w:tcPr>
            <w:tcW w:w="1820" w:type="dxa"/>
            <w:tcBorders>
              <w:top w:val="nil"/>
              <w:left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14</w:t>
            </w:r>
          </w:p>
        </w:tc>
        <w:tc>
          <w:tcPr>
            <w:tcW w:w="2070"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0.054</w:t>
            </w:r>
          </w:p>
        </w:tc>
        <w:tc>
          <w:tcPr>
            <w:tcW w:w="2131" w:type="dxa"/>
            <w:tcBorders>
              <w:top w:val="nil"/>
              <w:bottom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0.359</w:t>
            </w:r>
          </w:p>
        </w:tc>
        <w:tc>
          <w:tcPr>
            <w:tcW w:w="1775" w:type="dxa"/>
            <w:tcBorders>
              <w:top w:val="nil"/>
              <w:bottom w:val="nil"/>
              <w:right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99.907</w:t>
            </w:r>
          </w:p>
        </w:tc>
      </w:tr>
      <w:tr w:rsidR="0050343B" w:rsidTr="00B46A60">
        <w:tc>
          <w:tcPr>
            <w:tcW w:w="1820" w:type="dxa"/>
            <w:tcBorders>
              <w:top w:val="nil"/>
              <w:left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15</w:t>
            </w:r>
          </w:p>
        </w:tc>
        <w:tc>
          <w:tcPr>
            <w:tcW w:w="2070" w:type="dxa"/>
            <w:tcBorders>
              <w:top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0.014</w:t>
            </w:r>
          </w:p>
        </w:tc>
        <w:tc>
          <w:tcPr>
            <w:tcW w:w="2131" w:type="dxa"/>
            <w:tcBorders>
              <w:top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0.093</w:t>
            </w:r>
          </w:p>
        </w:tc>
        <w:tc>
          <w:tcPr>
            <w:tcW w:w="1775" w:type="dxa"/>
            <w:tcBorders>
              <w:top w:val="nil"/>
              <w:right w:val="nil"/>
            </w:tcBorders>
            <w:vAlign w:val="center"/>
          </w:tcPr>
          <w:p w:rsidR="0050343B" w:rsidRPr="00990AD0" w:rsidRDefault="0050343B" w:rsidP="00B46A60">
            <w:pPr>
              <w:spacing w:line="276" w:lineRule="auto"/>
              <w:jc w:val="center"/>
              <w:rPr>
                <w:rFonts w:ascii="Times New Roman" w:hAnsi="Times New Roman" w:cs="Times New Roman"/>
              </w:rPr>
            </w:pPr>
            <w:r w:rsidRPr="00990AD0">
              <w:rPr>
                <w:rFonts w:ascii="Times New Roman" w:hAnsi="Times New Roman" w:cs="Times New Roman"/>
              </w:rPr>
              <w:t>100.000</w:t>
            </w:r>
          </w:p>
        </w:tc>
      </w:tr>
    </w:tbl>
    <w:p w:rsidR="00A36D31" w:rsidRDefault="00A36D31">
      <w:pPr>
        <w:rPr>
          <w:rFonts w:ascii="Times New Roman" w:hAnsi="Times New Roman" w:cs="Times New Roman"/>
          <w:sz w:val="24"/>
          <w:szCs w:val="24"/>
          <w:lang w:val="en-US"/>
        </w:rPr>
      </w:pPr>
    </w:p>
    <w:p w:rsidR="00A00C1B" w:rsidRDefault="00A00C1B" w:rsidP="00A00C1B">
      <w:pPr>
        <w:spacing w:line="360" w:lineRule="auto"/>
        <w:jc w:val="both"/>
        <w:rPr>
          <w:rFonts w:ascii="Times New Roman" w:hAnsi="Times New Roman" w:cs="Times New Roman"/>
        </w:rPr>
      </w:pPr>
      <w:r>
        <w:rPr>
          <w:rFonts w:ascii="Times New Roman" w:hAnsi="Times New Roman" w:cs="Times New Roman"/>
          <w:b/>
        </w:rPr>
        <w:t xml:space="preserve">Table </w:t>
      </w:r>
      <w:r w:rsidR="00143CE9">
        <w:rPr>
          <w:rFonts w:ascii="Times New Roman" w:hAnsi="Times New Roman" w:cs="Times New Roman"/>
          <w:b/>
        </w:rPr>
        <w:t>5</w:t>
      </w:r>
      <w:r>
        <w:rPr>
          <w:rFonts w:ascii="Times New Roman" w:hAnsi="Times New Roman" w:cs="Times New Roman"/>
          <w:b/>
        </w:rPr>
        <w:t>b.</w:t>
      </w:r>
      <w:r>
        <w:rPr>
          <w:rFonts w:ascii="Times New Roman" w:hAnsi="Times New Roman" w:cs="Times New Roman"/>
        </w:rPr>
        <w:t xml:space="preserve"> The eigenvalues, percent variance and cumulative variance of the axes from the principal component analysis of eight ratios derived from morphometric measurements of </w:t>
      </w:r>
      <w:r>
        <w:rPr>
          <w:rFonts w:ascii="Times New Roman" w:hAnsi="Times New Roman" w:cs="Times New Roman"/>
          <w:i/>
        </w:rPr>
        <w:t>C. obsoletus</w:t>
      </w:r>
      <w:r>
        <w:rPr>
          <w:rFonts w:ascii="Times New Roman" w:hAnsi="Times New Roman" w:cs="Times New Roman"/>
        </w:rPr>
        <w:t xml:space="preserve"> and </w:t>
      </w:r>
      <w:r>
        <w:rPr>
          <w:rFonts w:ascii="Times New Roman" w:hAnsi="Times New Roman" w:cs="Times New Roman"/>
          <w:i/>
        </w:rPr>
        <w:t>C. scoticus</w:t>
      </w:r>
      <w:r>
        <w:rPr>
          <w:rFonts w:ascii="Times New Roman" w:hAnsi="Times New Roman" w:cs="Times New Roman"/>
        </w:rPr>
        <w:t>.</w:t>
      </w:r>
    </w:p>
    <w:tbl>
      <w:tblPr>
        <w:tblStyle w:val="TableGrid"/>
        <w:tblW w:w="0" w:type="auto"/>
        <w:tblInd w:w="534" w:type="dxa"/>
        <w:tblLook w:val="04A0"/>
      </w:tblPr>
      <w:tblGrid>
        <w:gridCol w:w="1617"/>
        <w:gridCol w:w="2098"/>
        <w:gridCol w:w="2152"/>
        <w:gridCol w:w="1787"/>
      </w:tblGrid>
      <w:tr w:rsidR="00A00C1B" w:rsidTr="00A00C1B">
        <w:tc>
          <w:tcPr>
            <w:tcW w:w="1617" w:type="dxa"/>
            <w:vMerge w:val="restart"/>
            <w:tcBorders>
              <w:top w:val="single" w:sz="4" w:space="0" w:color="auto"/>
              <w:left w:val="nil"/>
              <w:bottom w:val="single" w:sz="4" w:space="0" w:color="auto"/>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b/>
              </w:rPr>
            </w:pPr>
            <w:r w:rsidRPr="00990AD0">
              <w:rPr>
                <w:rFonts w:ascii="Times New Roman" w:hAnsi="Times New Roman" w:cs="Times New Roman"/>
                <w:b/>
              </w:rPr>
              <w:t>Factor</w:t>
            </w:r>
          </w:p>
        </w:tc>
        <w:tc>
          <w:tcPr>
            <w:tcW w:w="6037" w:type="dxa"/>
            <w:gridSpan w:val="3"/>
            <w:tcBorders>
              <w:top w:val="single" w:sz="4" w:space="0" w:color="auto"/>
              <w:left w:val="single" w:sz="4" w:space="0" w:color="auto"/>
              <w:bottom w:val="single" w:sz="4" w:space="0" w:color="auto"/>
              <w:right w:val="nil"/>
            </w:tcBorders>
            <w:vAlign w:val="center"/>
            <w:hideMark/>
          </w:tcPr>
          <w:p w:rsidR="00A00C1B" w:rsidRPr="00990AD0" w:rsidRDefault="00A00C1B" w:rsidP="00A00C1B">
            <w:pPr>
              <w:spacing w:line="360" w:lineRule="auto"/>
              <w:jc w:val="center"/>
              <w:rPr>
                <w:rFonts w:ascii="Times New Roman" w:hAnsi="Times New Roman" w:cs="Times New Roman"/>
                <w:b/>
              </w:rPr>
            </w:pPr>
            <w:r w:rsidRPr="00990AD0">
              <w:rPr>
                <w:rFonts w:ascii="Times New Roman" w:hAnsi="Times New Roman" w:cs="Times New Roman"/>
                <w:b/>
              </w:rPr>
              <w:t>Initial Eigenvalues</w:t>
            </w:r>
          </w:p>
        </w:tc>
      </w:tr>
      <w:tr w:rsidR="00A00C1B" w:rsidTr="00A00C1B">
        <w:tc>
          <w:tcPr>
            <w:tcW w:w="0" w:type="auto"/>
            <w:vMerge/>
            <w:tcBorders>
              <w:top w:val="single" w:sz="4" w:space="0" w:color="auto"/>
              <w:left w:val="nil"/>
              <w:bottom w:val="single" w:sz="4" w:space="0" w:color="auto"/>
              <w:right w:val="single" w:sz="4" w:space="0" w:color="auto"/>
            </w:tcBorders>
            <w:vAlign w:val="center"/>
            <w:hideMark/>
          </w:tcPr>
          <w:p w:rsidR="00A00C1B" w:rsidRPr="00990AD0" w:rsidRDefault="00A00C1B" w:rsidP="00A00C1B">
            <w:pPr>
              <w:rPr>
                <w:rFonts w:ascii="Times New Roman" w:hAnsi="Times New Roman" w:cs="Times New Roman"/>
                <w:b/>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b/>
              </w:rPr>
            </w:pPr>
            <w:r w:rsidRPr="00990AD0">
              <w:rPr>
                <w:rFonts w:ascii="Times New Roman" w:hAnsi="Times New Roman" w:cs="Times New Roman"/>
                <w:b/>
              </w:rPr>
              <w:t>Total</w:t>
            </w:r>
          </w:p>
        </w:tc>
        <w:tc>
          <w:tcPr>
            <w:tcW w:w="2152" w:type="dxa"/>
            <w:tcBorders>
              <w:top w:val="single" w:sz="4" w:space="0" w:color="auto"/>
              <w:left w:val="single" w:sz="4" w:space="0" w:color="auto"/>
              <w:bottom w:val="single" w:sz="4" w:space="0" w:color="auto"/>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b/>
              </w:rPr>
            </w:pPr>
            <w:r w:rsidRPr="00990AD0">
              <w:rPr>
                <w:rFonts w:ascii="Times New Roman" w:hAnsi="Times New Roman" w:cs="Times New Roman"/>
                <w:b/>
              </w:rPr>
              <w:t>% of Variance</w:t>
            </w:r>
          </w:p>
        </w:tc>
        <w:tc>
          <w:tcPr>
            <w:tcW w:w="1787" w:type="dxa"/>
            <w:tcBorders>
              <w:top w:val="single" w:sz="4" w:space="0" w:color="auto"/>
              <w:left w:val="single" w:sz="4" w:space="0" w:color="auto"/>
              <w:bottom w:val="single" w:sz="4" w:space="0" w:color="auto"/>
              <w:right w:val="nil"/>
            </w:tcBorders>
            <w:vAlign w:val="center"/>
            <w:hideMark/>
          </w:tcPr>
          <w:p w:rsidR="00A00C1B" w:rsidRPr="00990AD0" w:rsidRDefault="00A00C1B" w:rsidP="00A00C1B">
            <w:pPr>
              <w:spacing w:line="360" w:lineRule="auto"/>
              <w:jc w:val="center"/>
              <w:rPr>
                <w:rFonts w:ascii="Times New Roman" w:hAnsi="Times New Roman" w:cs="Times New Roman"/>
                <w:b/>
              </w:rPr>
            </w:pPr>
            <w:r w:rsidRPr="00990AD0">
              <w:rPr>
                <w:rFonts w:ascii="Times New Roman" w:hAnsi="Times New Roman" w:cs="Times New Roman"/>
                <w:b/>
              </w:rPr>
              <w:t>Cumulative %</w:t>
            </w:r>
          </w:p>
        </w:tc>
      </w:tr>
      <w:tr w:rsidR="00A00C1B" w:rsidTr="00A00C1B">
        <w:tc>
          <w:tcPr>
            <w:tcW w:w="1617" w:type="dxa"/>
            <w:tcBorders>
              <w:top w:val="single" w:sz="4" w:space="0" w:color="auto"/>
              <w:left w:val="nil"/>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1</w:t>
            </w:r>
          </w:p>
        </w:tc>
        <w:tc>
          <w:tcPr>
            <w:tcW w:w="2098" w:type="dxa"/>
            <w:tcBorders>
              <w:top w:val="single" w:sz="4" w:space="0" w:color="auto"/>
              <w:left w:val="single" w:sz="4" w:space="0" w:color="auto"/>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2.154</w:t>
            </w:r>
          </w:p>
        </w:tc>
        <w:tc>
          <w:tcPr>
            <w:tcW w:w="2152" w:type="dxa"/>
            <w:tcBorders>
              <w:top w:val="single" w:sz="4" w:space="0" w:color="auto"/>
              <w:left w:val="single" w:sz="4" w:space="0" w:color="auto"/>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26.930</w:t>
            </w:r>
          </w:p>
        </w:tc>
        <w:tc>
          <w:tcPr>
            <w:tcW w:w="1787" w:type="dxa"/>
            <w:tcBorders>
              <w:top w:val="single" w:sz="4" w:space="0" w:color="auto"/>
              <w:left w:val="single" w:sz="4" w:space="0" w:color="auto"/>
              <w:bottom w:val="nil"/>
              <w:right w:val="nil"/>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26.930</w:t>
            </w:r>
          </w:p>
        </w:tc>
      </w:tr>
      <w:tr w:rsidR="00A00C1B" w:rsidTr="00A00C1B">
        <w:tc>
          <w:tcPr>
            <w:tcW w:w="1617" w:type="dxa"/>
            <w:tcBorders>
              <w:top w:val="nil"/>
              <w:left w:val="nil"/>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2</w:t>
            </w:r>
          </w:p>
        </w:tc>
        <w:tc>
          <w:tcPr>
            <w:tcW w:w="2098" w:type="dxa"/>
            <w:tcBorders>
              <w:top w:val="nil"/>
              <w:left w:val="single" w:sz="4" w:space="0" w:color="auto"/>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1.078</w:t>
            </w:r>
          </w:p>
        </w:tc>
        <w:tc>
          <w:tcPr>
            <w:tcW w:w="2152" w:type="dxa"/>
            <w:tcBorders>
              <w:top w:val="nil"/>
              <w:left w:val="single" w:sz="4" w:space="0" w:color="auto"/>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13.479</w:t>
            </w:r>
          </w:p>
        </w:tc>
        <w:tc>
          <w:tcPr>
            <w:tcW w:w="1787" w:type="dxa"/>
            <w:tcBorders>
              <w:top w:val="nil"/>
              <w:left w:val="single" w:sz="4" w:space="0" w:color="auto"/>
              <w:bottom w:val="nil"/>
              <w:right w:val="nil"/>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40.409</w:t>
            </w:r>
          </w:p>
        </w:tc>
      </w:tr>
      <w:tr w:rsidR="00A00C1B" w:rsidTr="00A00C1B">
        <w:tc>
          <w:tcPr>
            <w:tcW w:w="1617" w:type="dxa"/>
            <w:tcBorders>
              <w:top w:val="nil"/>
              <w:left w:val="nil"/>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3</w:t>
            </w:r>
          </w:p>
        </w:tc>
        <w:tc>
          <w:tcPr>
            <w:tcW w:w="2098" w:type="dxa"/>
            <w:tcBorders>
              <w:top w:val="nil"/>
              <w:left w:val="single" w:sz="4" w:space="0" w:color="auto"/>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1.031</w:t>
            </w:r>
          </w:p>
        </w:tc>
        <w:tc>
          <w:tcPr>
            <w:tcW w:w="2152" w:type="dxa"/>
            <w:tcBorders>
              <w:top w:val="nil"/>
              <w:left w:val="single" w:sz="4" w:space="0" w:color="auto"/>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12.889</w:t>
            </w:r>
          </w:p>
        </w:tc>
        <w:tc>
          <w:tcPr>
            <w:tcW w:w="1787" w:type="dxa"/>
            <w:tcBorders>
              <w:top w:val="nil"/>
              <w:left w:val="single" w:sz="4" w:space="0" w:color="auto"/>
              <w:bottom w:val="nil"/>
              <w:right w:val="nil"/>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53.299</w:t>
            </w:r>
          </w:p>
        </w:tc>
      </w:tr>
      <w:tr w:rsidR="00A00C1B" w:rsidTr="00A00C1B">
        <w:tc>
          <w:tcPr>
            <w:tcW w:w="1617" w:type="dxa"/>
            <w:tcBorders>
              <w:top w:val="nil"/>
              <w:left w:val="nil"/>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4</w:t>
            </w:r>
          </w:p>
        </w:tc>
        <w:tc>
          <w:tcPr>
            <w:tcW w:w="2098" w:type="dxa"/>
            <w:tcBorders>
              <w:top w:val="nil"/>
              <w:left w:val="single" w:sz="4" w:space="0" w:color="auto"/>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0.919</w:t>
            </w:r>
          </w:p>
        </w:tc>
        <w:tc>
          <w:tcPr>
            <w:tcW w:w="2152" w:type="dxa"/>
            <w:tcBorders>
              <w:top w:val="nil"/>
              <w:left w:val="single" w:sz="4" w:space="0" w:color="auto"/>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11.482</w:t>
            </w:r>
          </w:p>
        </w:tc>
        <w:tc>
          <w:tcPr>
            <w:tcW w:w="1787" w:type="dxa"/>
            <w:tcBorders>
              <w:top w:val="nil"/>
              <w:left w:val="single" w:sz="4" w:space="0" w:color="auto"/>
              <w:bottom w:val="nil"/>
              <w:right w:val="nil"/>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64.781</w:t>
            </w:r>
          </w:p>
        </w:tc>
      </w:tr>
      <w:tr w:rsidR="00A00C1B" w:rsidTr="00A00C1B">
        <w:tc>
          <w:tcPr>
            <w:tcW w:w="1617" w:type="dxa"/>
            <w:tcBorders>
              <w:top w:val="nil"/>
              <w:left w:val="nil"/>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5</w:t>
            </w:r>
          </w:p>
        </w:tc>
        <w:tc>
          <w:tcPr>
            <w:tcW w:w="2098" w:type="dxa"/>
            <w:tcBorders>
              <w:top w:val="nil"/>
              <w:left w:val="single" w:sz="4" w:space="0" w:color="auto"/>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0.897</w:t>
            </w:r>
          </w:p>
        </w:tc>
        <w:tc>
          <w:tcPr>
            <w:tcW w:w="2152" w:type="dxa"/>
            <w:tcBorders>
              <w:top w:val="nil"/>
              <w:left w:val="single" w:sz="4" w:space="0" w:color="auto"/>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11.210</w:t>
            </w:r>
          </w:p>
        </w:tc>
        <w:tc>
          <w:tcPr>
            <w:tcW w:w="1787" w:type="dxa"/>
            <w:tcBorders>
              <w:top w:val="nil"/>
              <w:left w:val="single" w:sz="4" w:space="0" w:color="auto"/>
              <w:bottom w:val="nil"/>
              <w:right w:val="nil"/>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75.991</w:t>
            </w:r>
          </w:p>
        </w:tc>
      </w:tr>
      <w:tr w:rsidR="00A00C1B" w:rsidTr="00A00C1B">
        <w:tc>
          <w:tcPr>
            <w:tcW w:w="1617" w:type="dxa"/>
            <w:tcBorders>
              <w:top w:val="nil"/>
              <w:left w:val="nil"/>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6</w:t>
            </w:r>
          </w:p>
        </w:tc>
        <w:tc>
          <w:tcPr>
            <w:tcW w:w="2098" w:type="dxa"/>
            <w:tcBorders>
              <w:top w:val="nil"/>
              <w:left w:val="single" w:sz="4" w:space="0" w:color="auto"/>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0.747</w:t>
            </w:r>
          </w:p>
        </w:tc>
        <w:tc>
          <w:tcPr>
            <w:tcW w:w="2152" w:type="dxa"/>
            <w:tcBorders>
              <w:top w:val="nil"/>
              <w:left w:val="single" w:sz="4" w:space="0" w:color="auto"/>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9.337</w:t>
            </w:r>
          </w:p>
        </w:tc>
        <w:tc>
          <w:tcPr>
            <w:tcW w:w="1787" w:type="dxa"/>
            <w:tcBorders>
              <w:top w:val="nil"/>
              <w:left w:val="single" w:sz="4" w:space="0" w:color="auto"/>
              <w:bottom w:val="nil"/>
              <w:right w:val="nil"/>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85.328</w:t>
            </w:r>
          </w:p>
        </w:tc>
      </w:tr>
      <w:tr w:rsidR="00A00C1B" w:rsidTr="00A00C1B">
        <w:tc>
          <w:tcPr>
            <w:tcW w:w="1617" w:type="dxa"/>
            <w:tcBorders>
              <w:top w:val="nil"/>
              <w:left w:val="nil"/>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7</w:t>
            </w:r>
          </w:p>
        </w:tc>
        <w:tc>
          <w:tcPr>
            <w:tcW w:w="2098" w:type="dxa"/>
            <w:tcBorders>
              <w:top w:val="nil"/>
              <w:left w:val="single" w:sz="4" w:space="0" w:color="auto"/>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0.666</w:t>
            </w:r>
          </w:p>
        </w:tc>
        <w:tc>
          <w:tcPr>
            <w:tcW w:w="2152" w:type="dxa"/>
            <w:tcBorders>
              <w:top w:val="nil"/>
              <w:left w:val="single" w:sz="4" w:space="0" w:color="auto"/>
              <w:bottom w:val="nil"/>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8.323</w:t>
            </w:r>
          </w:p>
        </w:tc>
        <w:tc>
          <w:tcPr>
            <w:tcW w:w="1787" w:type="dxa"/>
            <w:tcBorders>
              <w:top w:val="nil"/>
              <w:left w:val="single" w:sz="4" w:space="0" w:color="auto"/>
              <w:bottom w:val="nil"/>
              <w:right w:val="nil"/>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93.651</w:t>
            </w:r>
          </w:p>
        </w:tc>
      </w:tr>
      <w:tr w:rsidR="00A00C1B" w:rsidTr="00A00C1B">
        <w:tc>
          <w:tcPr>
            <w:tcW w:w="1617" w:type="dxa"/>
            <w:tcBorders>
              <w:top w:val="nil"/>
              <w:left w:val="nil"/>
              <w:bottom w:val="single" w:sz="4" w:space="0" w:color="auto"/>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8</w:t>
            </w:r>
          </w:p>
        </w:tc>
        <w:tc>
          <w:tcPr>
            <w:tcW w:w="2098" w:type="dxa"/>
            <w:tcBorders>
              <w:top w:val="nil"/>
              <w:left w:val="single" w:sz="4" w:space="0" w:color="auto"/>
              <w:bottom w:val="single" w:sz="4" w:space="0" w:color="auto"/>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0.508</w:t>
            </w:r>
          </w:p>
        </w:tc>
        <w:tc>
          <w:tcPr>
            <w:tcW w:w="2152" w:type="dxa"/>
            <w:tcBorders>
              <w:top w:val="nil"/>
              <w:left w:val="single" w:sz="4" w:space="0" w:color="auto"/>
              <w:bottom w:val="single" w:sz="4" w:space="0" w:color="auto"/>
              <w:right w:val="single" w:sz="4" w:space="0" w:color="auto"/>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6.349</w:t>
            </w:r>
          </w:p>
        </w:tc>
        <w:tc>
          <w:tcPr>
            <w:tcW w:w="1787" w:type="dxa"/>
            <w:tcBorders>
              <w:top w:val="nil"/>
              <w:left w:val="single" w:sz="4" w:space="0" w:color="auto"/>
              <w:bottom w:val="single" w:sz="4" w:space="0" w:color="auto"/>
              <w:right w:val="nil"/>
            </w:tcBorders>
            <w:vAlign w:val="center"/>
            <w:hideMark/>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100.000</w:t>
            </w:r>
          </w:p>
        </w:tc>
      </w:tr>
    </w:tbl>
    <w:p w:rsidR="00A00C1B" w:rsidRDefault="00A00C1B" w:rsidP="00A00C1B">
      <w:pPr>
        <w:spacing w:line="360" w:lineRule="auto"/>
        <w:jc w:val="both"/>
        <w:rPr>
          <w:rFonts w:ascii="Times New Roman" w:hAnsi="Times New Roman" w:cs="Times New Roman"/>
          <w:sz w:val="24"/>
        </w:rPr>
      </w:pPr>
    </w:p>
    <w:p w:rsidR="00A00C1B" w:rsidRDefault="0050343B" w:rsidP="006145C2">
      <w:pPr>
        <w:rPr>
          <w:rFonts w:ascii="Times New Roman" w:hAnsi="Times New Roman" w:cs="Times New Roman"/>
          <w:sz w:val="24"/>
          <w:szCs w:val="24"/>
        </w:rPr>
        <w:sectPr w:rsidR="00A00C1B" w:rsidSect="006100BD">
          <w:footerReference w:type="default" r:id="rId12"/>
          <w:pgSz w:w="11906" w:h="16838"/>
          <w:pgMar w:top="1440" w:right="1440" w:bottom="1440" w:left="1440" w:header="708" w:footer="708" w:gutter="0"/>
          <w:lnNumType w:countBy="1"/>
          <w:cols w:space="708"/>
          <w:docGrid w:linePitch="360"/>
        </w:sectPr>
      </w:pPr>
      <w:r>
        <w:rPr>
          <w:rFonts w:ascii="Times New Roman" w:hAnsi="Times New Roman" w:cs="Times New Roman"/>
          <w:sz w:val="24"/>
          <w:szCs w:val="24"/>
        </w:rPr>
        <w:br w:type="page"/>
      </w:r>
    </w:p>
    <w:tbl>
      <w:tblPr>
        <w:tblStyle w:val="TableGrid"/>
        <w:tblpPr w:leftFromText="180" w:rightFromText="180" w:vertAnchor="text" w:horzAnchor="margin" w:tblpXSpec="right" w:tblpY="886"/>
        <w:tblW w:w="0" w:type="auto"/>
        <w:tblLook w:val="04A0"/>
      </w:tblPr>
      <w:tblGrid>
        <w:gridCol w:w="1666"/>
        <w:gridCol w:w="1372"/>
        <w:gridCol w:w="1372"/>
        <w:gridCol w:w="2074"/>
      </w:tblGrid>
      <w:tr w:rsidR="00A00C1B" w:rsidTr="00C70D49">
        <w:tc>
          <w:tcPr>
            <w:tcW w:w="1666" w:type="dxa"/>
            <w:tcBorders>
              <w:top w:val="single" w:sz="4" w:space="0" w:color="auto"/>
              <w:left w:val="nil"/>
              <w:bottom w:val="single" w:sz="4" w:space="0" w:color="auto"/>
              <w:right w:val="single" w:sz="4" w:space="0" w:color="auto"/>
            </w:tcBorders>
            <w:hideMark/>
          </w:tcPr>
          <w:p w:rsidR="00A00C1B" w:rsidRDefault="00A00C1B" w:rsidP="00C70D49">
            <w:pPr>
              <w:spacing w:line="360" w:lineRule="auto"/>
              <w:jc w:val="both"/>
              <w:rPr>
                <w:rFonts w:ascii="Times New Roman" w:hAnsi="Times New Roman" w:cs="Times New Roman"/>
                <w:b/>
                <w:sz w:val="24"/>
              </w:rPr>
            </w:pPr>
            <w:r>
              <w:rPr>
                <w:rFonts w:ascii="Times New Roman" w:hAnsi="Times New Roman" w:cs="Times New Roman"/>
                <w:b/>
                <w:sz w:val="24"/>
              </w:rPr>
              <w:lastRenderedPageBreak/>
              <w:t>Parameter</w:t>
            </w:r>
          </w:p>
        </w:tc>
        <w:tc>
          <w:tcPr>
            <w:tcW w:w="4818" w:type="dxa"/>
            <w:gridSpan w:val="3"/>
            <w:tcBorders>
              <w:top w:val="single" w:sz="4" w:space="0" w:color="auto"/>
              <w:left w:val="single" w:sz="4" w:space="0" w:color="auto"/>
              <w:bottom w:val="single" w:sz="4" w:space="0" w:color="auto"/>
              <w:right w:val="nil"/>
            </w:tcBorders>
            <w:hideMark/>
          </w:tcPr>
          <w:p w:rsidR="00A00C1B" w:rsidRDefault="00A00C1B" w:rsidP="00C70D49">
            <w:pPr>
              <w:spacing w:line="360" w:lineRule="auto"/>
              <w:jc w:val="both"/>
              <w:rPr>
                <w:rFonts w:ascii="Times New Roman" w:hAnsi="Times New Roman" w:cs="Times New Roman"/>
                <w:b/>
                <w:sz w:val="24"/>
              </w:rPr>
            </w:pPr>
            <w:r>
              <w:rPr>
                <w:rFonts w:ascii="Times New Roman" w:hAnsi="Times New Roman" w:cs="Times New Roman"/>
                <w:b/>
                <w:sz w:val="24"/>
              </w:rPr>
              <w:t>Principal Component Analyses</w:t>
            </w:r>
          </w:p>
        </w:tc>
      </w:tr>
      <w:tr w:rsidR="00A00C1B" w:rsidTr="00C70D49">
        <w:tc>
          <w:tcPr>
            <w:tcW w:w="1666" w:type="dxa"/>
            <w:tcBorders>
              <w:top w:val="single" w:sz="4" w:space="0" w:color="auto"/>
              <w:left w:val="nil"/>
              <w:bottom w:val="single" w:sz="4" w:space="0" w:color="auto"/>
              <w:right w:val="single" w:sz="4" w:space="0" w:color="auto"/>
            </w:tcBorders>
          </w:tcPr>
          <w:p w:rsidR="00A00C1B" w:rsidRDefault="00A00C1B" w:rsidP="00C70D49">
            <w:pPr>
              <w:spacing w:line="360" w:lineRule="auto"/>
              <w:jc w:val="both"/>
              <w:rPr>
                <w:rFonts w:ascii="Times New Roman" w:hAnsi="Times New Roman" w:cs="Times New Roman"/>
                <w:b/>
                <w:sz w:val="24"/>
              </w:rPr>
            </w:pPr>
          </w:p>
        </w:tc>
        <w:tc>
          <w:tcPr>
            <w:tcW w:w="1372" w:type="dxa"/>
            <w:tcBorders>
              <w:top w:val="single" w:sz="4" w:space="0" w:color="auto"/>
              <w:left w:val="single" w:sz="4" w:space="0" w:color="auto"/>
              <w:bottom w:val="single" w:sz="4" w:space="0" w:color="auto"/>
              <w:right w:val="single" w:sz="4" w:space="0" w:color="auto"/>
            </w:tcBorders>
            <w:hideMark/>
          </w:tcPr>
          <w:p w:rsidR="00A00C1B" w:rsidRDefault="00A00C1B" w:rsidP="00C70D49">
            <w:pPr>
              <w:spacing w:line="360" w:lineRule="auto"/>
              <w:jc w:val="both"/>
              <w:rPr>
                <w:rFonts w:ascii="Times New Roman" w:hAnsi="Times New Roman" w:cs="Times New Roman"/>
                <w:b/>
                <w:sz w:val="24"/>
              </w:rPr>
            </w:pPr>
            <w:r>
              <w:rPr>
                <w:rFonts w:ascii="Times New Roman" w:hAnsi="Times New Roman" w:cs="Times New Roman"/>
                <w:b/>
                <w:sz w:val="24"/>
              </w:rPr>
              <w:t>PCA1</w:t>
            </w:r>
          </w:p>
        </w:tc>
        <w:tc>
          <w:tcPr>
            <w:tcW w:w="1372" w:type="dxa"/>
            <w:tcBorders>
              <w:top w:val="single" w:sz="4" w:space="0" w:color="auto"/>
              <w:left w:val="single" w:sz="4" w:space="0" w:color="auto"/>
              <w:bottom w:val="single" w:sz="4" w:space="0" w:color="auto"/>
              <w:right w:val="single" w:sz="4" w:space="0" w:color="auto"/>
            </w:tcBorders>
            <w:hideMark/>
          </w:tcPr>
          <w:p w:rsidR="00A00C1B" w:rsidRDefault="00A00C1B" w:rsidP="00C70D49">
            <w:pPr>
              <w:spacing w:line="360" w:lineRule="auto"/>
              <w:jc w:val="both"/>
              <w:rPr>
                <w:rFonts w:ascii="Times New Roman" w:hAnsi="Times New Roman" w:cs="Times New Roman"/>
                <w:b/>
                <w:sz w:val="24"/>
              </w:rPr>
            </w:pPr>
            <w:r>
              <w:rPr>
                <w:rFonts w:ascii="Times New Roman" w:hAnsi="Times New Roman" w:cs="Times New Roman"/>
                <w:b/>
                <w:sz w:val="24"/>
              </w:rPr>
              <w:t>PCA2</w:t>
            </w:r>
          </w:p>
        </w:tc>
        <w:tc>
          <w:tcPr>
            <w:tcW w:w="2074" w:type="dxa"/>
            <w:tcBorders>
              <w:top w:val="single" w:sz="4" w:space="0" w:color="auto"/>
              <w:left w:val="single" w:sz="4" w:space="0" w:color="auto"/>
              <w:bottom w:val="single" w:sz="4" w:space="0" w:color="auto"/>
              <w:right w:val="nil"/>
            </w:tcBorders>
            <w:hideMark/>
          </w:tcPr>
          <w:p w:rsidR="00A00C1B" w:rsidRDefault="00A00C1B" w:rsidP="00C70D49">
            <w:pPr>
              <w:spacing w:line="360" w:lineRule="auto"/>
              <w:jc w:val="both"/>
              <w:rPr>
                <w:rFonts w:ascii="Times New Roman" w:hAnsi="Times New Roman" w:cs="Times New Roman"/>
                <w:b/>
                <w:sz w:val="24"/>
              </w:rPr>
            </w:pPr>
            <w:r>
              <w:rPr>
                <w:rFonts w:ascii="Times New Roman" w:hAnsi="Times New Roman" w:cs="Times New Roman"/>
                <w:b/>
                <w:sz w:val="24"/>
              </w:rPr>
              <w:t>PCA3</w:t>
            </w:r>
          </w:p>
        </w:tc>
      </w:tr>
      <w:tr w:rsidR="00A00C1B" w:rsidTr="00C70D49">
        <w:tc>
          <w:tcPr>
            <w:tcW w:w="1666" w:type="dxa"/>
            <w:tcBorders>
              <w:top w:val="single" w:sz="4" w:space="0" w:color="auto"/>
              <w:left w:val="nil"/>
              <w:bottom w:val="single" w:sz="4" w:space="0" w:color="FFFFFF" w:themeColor="background1"/>
              <w:right w:val="single" w:sz="4" w:space="0" w:color="auto"/>
            </w:tcBorders>
            <w:vAlign w:val="center"/>
            <w:hideMark/>
          </w:tcPr>
          <w:p w:rsidR="00A00C1B" w:rsidRDefault="00A00C1B" w:rsidP="00C70D49">
            <w:pPr>
              <w:spacing w:line="360" w:lineRule="auto"/>
              <w:rPr>
                <w:rFonts w:ascii="Times New Roman" w:hAnsi="Times New Roman" w:cs="Times New Roman"/>
                <w:sz w:val="24"/>
                <w:szCs w:val="24"/>
              </w:rPr>
            </w:pPr>
            <w:r>
              <w:rPr>
                <w:rFonts w:ascii="Times New Roman" w:hAnsi="Times New Roman" w:cs="Times New Roman"/>
                <w:sz w:val="24"/>
                <w:szCs w:val="24"/>
              </w:rPr>
              <w:t>Larger Spermatheca Ratio</w:t>
            </w:r>
          </w:p>
        </w:tc>
        <w:tc>
          <w:tcPr>
            <w:tcW w:w="1372" w:type="dxa"/>
            <w:tcBorders>
              <w:top w:val="single" w:sz="4" w:space="0" w:color="auto"/>
              <w:left w:val="single" w:sz="4" w:space="0" w:color="auto"/>
              <w:bottom w:val="single" w:sz="4" w:space="0" w:color="FFFFFF" w:themeColor="background1"/>
              <w:right w:val="single" w:sz="4" w:space="0" w:color="auto"/>
            </w:tcBorders>
            <w:vAlign w:val="center"/>
            <w:hideMark/>
          </w:tcPr>
          <w:p w:rsidR="00A00C1B" w:rsidRDefault="00A00C1B" w:rsidP="00C70D4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-0.457</w:t>
            </w:r>
          </w:p>
        </w:tc>
        <w:tc>
          <w:tcPr>
            <w:tcW w:w="1372" w:type="dxa"/>
            <w:tcBorders>
              <w:top w:val="single" w:sz="4" w:space="0" w:color="auto"/>
              <w:left w:val="single" w:sz="4" w:space="0" w:color="auto"/>
              <w:bottom w:val="single" w:sz="4" w:space="0" w:color="FFFFFF" w:themeColor="background1"/>
              <w:right w:val="single" w:sz="4" w:space="0" w:color="auto"/>
            </w:tcBorders>
            <w:vAlign w:val="center"/>
            <w:hideMark/>
          </w:tcPr>
          <w:p w:rsidR="00A00C1B" w:rsidRDefault="00A00C1B" w:rsidP="00C70D49">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-0.057</w:t>
            </w:r>
          </w:p>
        </w:tc>
        <w:tc>
          <w:tcPr>
            <w:tcW w:w="2074" w:type="dxa"/>
            <w:tcBorders>
              <w:top w:val="single" w:sz="4" w:space="0" w:color="auto"/>
              <w:left w:val="single" w:sz="4" w:space="0" w:color="auto"/>
              <w:bottom w:val="single" w:sz="4" w:space="0" w:color="FFFFFF" w:themeColor="background1"/>
              <w:right w:val="nil"/>
            </w:tcBorders>
            <w:vAlign w:val="center"/>
            <w:hideMark/>
          </w:tcPr>
          <w:p w:rsidR="00A00C1B" w:rsidRDefault="00A00C1B" w:rsidP="00C70D49">
            <w:pPr>
              <w:spacing w:line="360" w:lineRule="auto"/>
              <w:jc w:val="center"/>
              <w:rPr>
                <w:rFonts w:ascii="Times New Roman" w:hAnsi="Times New Roman" w:cs="Times New Roman"/>
                <w:sz w:val="24"/>
                <w:szCs w:val="24"/>
              </w:rPr>
            </w:pPr>
            <w:r>
              <w:rPr>
                <w:rFonts w:ascii="Times New Roman" w:hAnsi="Times New Roman" w:cs="Times New Roman"/>
                <w:sz w:val="24"/>
                <w:szCs w:val="24"/>
              </w:rPr>
              <w:t>-0.048</w:t>
            </w:r>
          </w:p>
        </w:tc>
      </w:tr>
      <w:tr w:rsidR="00A00C1B" w:rsidRPr="00990AD0" w:rsidTr="00C70D49">
        <w:tc>
          <w:tcPr>
            <w:tcW w:w="1666" w:type="dxa"/>
            <w:tcBorders>
              <w:top w:val="single" w:sz="4" w:space="0" w:color="FFFFFF" w:themeColor="background1"/>
              <w:left w:val="nil"/>
              <w:bottom w:val="single" w:sz="4" w:space="0" w:color="auto"/>
              <w:right w:val="single" w:sz="4" w:space="0" w:color="auto"/>
            </w:tcBorders>
            <w:vAlign w:val="center"/>
            <w:hideMark/>
          </w:tcPr>
          <w:p w:rsidR="00A00C1B" w:rsidRPr="00990AD0" w:rsidRDefault="00A00C1B" w:rsidP="00C70D49">
            <w:pPr>
              <w:rPr>
                <w:rFonts w:ascii="Times New Roman" w:eastAsia="Times New Roman" w:hAnsi="Times New Roman" w:cs="Times New Roman"/>
                <w:color w:val="000000"/>
                <w:szCs w:val="24"/>
                <w:lang w:eastAsia="en-GB"/>
              </w:rPr>
            </w:pPr>
            <w:r w:rsidRPr="00990AD0">
              <w:rPr>
                <w:rFonts w:ascii="Times New Roman" w:hAnsi="Times New Roman" w:cs="Times New Roman"/>
                <w:szCs w:val="24"/>
              </w:rPr>
              <w:t>Smaller Spermatheca Ratio</w:t>
            </w:r>
          </w:p>
        </w:tc>
        <w:tc>
          <w:tcPr>
            <w:tcW w:w="1372" w:type="dxa"/>
            <w:tcBorders>
              <w:top w:val="single" w:sz="4" w:space="0" w:color="FFFFFF" w:themeColor="background1"/>
              <w:left w:val="single" w:sz="4" w:space="0" w:color="auto"/>
              <w:bottom w:val="single" w:sz="4" w:space="0" w:color="auto"/>
              <w:right w:val="single" w:sz="4" w:space="0" w:color="auto"/>
            </w:tcBorders>
            <w:vAlign w:val="center"/>
            <w:hideMark/>
          </w:tcPr>
          <w:p w:rsidR="00A00C1B" w:rsidRPr="00990AD0" w:rsidRDefault="00A00C1B" w:rsidP="00C70D49">
            <w:pPr>
              <w:jc w:val="center"/>
              <w:rPr>
                <w:rFonts w:ascii="Times New Roman" w:hAnsi="Times New Roman" w:cs="Times New Roman"/>
                <w:b/>
                <w:color w:val="000000"/>
                <w:szCs w:val="24"/>
              </w:rPr>
            </w:pPr>
            <w:r w:rsidRPr="00990AD0">
              <w:rPr>
                <w:rFonts w:ascii="Times New Roman" w:hAnsi="Times New Roman" w:cs="Times New Roman"/>
                <w:b/>
                <w:color w:val="000000"/>
                <w:szCs w:val="24"/>
              </w:rPr>
              <w:t>-0.488</w:t>
            </w:r>
          </w:p>
        </w:tc>
        <w:tc>
          <w:tcPr>
            <w:tcW w:w="1372" w:type="dxa"/>
            <w:tcBorders>
              <w:top w:val="single" w:sz="4" w:space="0" w:color="FFFFFF" w:themeColor="background1"/>
              <w:left w:val="single" w:sz="4" w:space="0" w:color="auto"/>
              <w:bottom w:val="single" w:sz="4" w:space="0" w:color="auto"/>
              <w:right w:val="single" w:sz="4" w:space="0" w:color="auto"/>
            </w:tcBorders>
            <w:vAlign w:val="center"/>
            <w:hideMark/>
          </w:tcPr>
          <w:p w:rsidR="00A00C1B" w:rsidRPr="00990AD0" w:rsidRDefault="00A00C1B" w:rsidP="00C70D49">
            <w:pPr>
              <w:jc w:val="center"/>
              <w:rPr>
                <w:rFonts w:ascii="Times New Roman" w:hAnsi="Times New Roman" w:cs="Times New Roman"/>
                <w:b/>
                <w:color w:val="000000"/>
                <w:szCs w:val="24"/>
              </w:rPr>
            </w:pPr>
            <w:r w:rsidRPr="00990AD0">
              <w:rPr>
                <w:rFonts w:ascii="Times New Roman" w:hAnsi="Times New Roman" w:cs="Times New Roman"/>
                <w:b/>
                <w:color w:val="000000"/>
                <w:szCs w:val="24"/>
              </w:rPr>
              <w:t>-0.533</w:t>
            </w:r>
          </w:p>
        </w:tc>
        <w:tc>
          <w:tcPr>
            <w:tcW w:w="2074" w:type="dxa"/>
            <w:tcBorders>
              <w:top w:val="single" w:sz="4" w:space="0" w:color="FFFFFF" w:themeColor="background1"/>
              <w:left w:val="single" w:sz="4" w:space="0" w:color="auto"/>
              <w:bottom w:val="single" w:sz="4" w:space="0" w:color="auto"/>
              <w:right w:val="nil"/>
            </w:tcBorders>
            <w:vAlign w:val="center"/>
            <w:hideMark/>
          </w:tcPr>
          <w:p w:rsidR="00A00C1B" w:rsidRPr="00990AD0" w:rsidRDefault="00A00C1B" w:rsidP="00C70D49">
            <w:pPr>
              <w:spacing w:line="360" w:lineRule="auto"/>
              <w:jc w:val="center"/>
              <w:rPr>
                <w:rFonts w:ascii="Times New Roman" w:hAnsi="Times New Roman" w:cs="Times New Roman"/>
                <w:szCs w:val="24"/>
              </w:rPr>
            </w:pPr>
            <w:r w:rsidRPr="00990AD0">
              <w:rPr>
                <w:rFonts w:ascii="Times New Roman" w:hAnsi="Times New Roman" w:cs="Times New Roman"/>
                <w:szCs w:val="24"/>
              </w:rPr>
              <w:t>-0.008</w:t>
            </w:r>
          </w:p>
        </w:tc>
      </w:tr>
      <w:tr w:rsidR="00A00C1B" w:rsidRPr="00990AD0" w:rsidTr="00C70D49">
        <w:tc>
          <w:tcPr>
            <w:tcW w:w="1666" w:type="dxa"/>
            <w:tcBorders>
              <w:top w:val="single" w:sz="4" w:space="0" w:color="auto"/>
              <w:left w:val="nil"/>
              <w:bottom w:val="single" w:sz="4" w:space="0" w:color="auto"/>
              <w:right w:val="single" w:sz="4" w:space="0" w:color="auto"/>
            </w:tcBorders>
            <w:vAlign w:val="center"/>
            <w:hideMark/>
          </w:tcPr>
          <w:p w:rsidR="00A00C1B" w:rsidRPr="00990AD0" w:rsidRDefault="00A00C1B" w:rsidP="00C70D49">
            <w:pPr>
              <w:rPr>
                <w:rFonts w:ascii="Times New Roman" w:eastAsia="Times New Roman" w:hAnsi="Times New Roman" w:cs="Times New Roman"/>
                <w:color w:val="000000"/>
                <w:szCs w:val="24"/>
                <w:lang w:eastAsia="en-GB"/>
              </w:rPr>
            </w:pPr>
            <w:r w:rsidRPr="00990AD0">
              <w:rPr>
                <w:rFonts w:ascii="Times New Roman" w:hAnsi="Times New Roman" w:cs="Times New Roman"/>
                <w:szCs w:val="24"/>
              </w:rPr>
              <w:t>Chitinous Plate Ratio</w:t>
            </w:r>
          </w:p>
        </w:tc>
        <w:tc>
          <w:tcPr>
            <w:tcW w:w="1372" w:type="dxa"/>
            <w:tcBorders>
              <w:top w:val="single" w:sz="4" w:space="0" w:color="auto"/>
              <w:left w:val="single" w:sz="4" w:space="0" w:color="auto"/>
              <w:bottom w:val="single" w:sz="4" w:space="0" w:color="auto"/>
              <w:right w:val="single" w:sz="4" w:space="0" w:color="auto"/>
            </w:tcBorders>
            <w:vAlign w:val="center"/>
            <w:hideMark/>
          </w:tcPr>
          <w:p w:rsidR="00A00C1B" w:rsidRPr="00990AD0" w:rsidRDefault="00A00C1B" w:rsidP="00C70D49">
            <w:pPr>
              <w:jc w:val="center"/>
              <w:rPr>
                <w:rFonts w:ascii="Times New Roman" w:hAnsi="Times New Roman" w:cs="Times New Roman"/>
                <w:b/>
                <w:color w:val="000000"/>
                <w:szCs w:val="24"/>
              </w:rPr>
            </w:pPr>
            <w:r w:rsidRPr="00990AD0">
              <w:rPr>
                <w:rFonts w:ascii="Times New Roman" w:hAnsi="Times New Roman" w:cs="Times New Roman"/>
                <w:b/>
                <w:color w:val="000000"/>
                <w:szCs w:val="24"/>
              </w:rPr>
              <w:t>-0.652</w:t>
            </w:r>
          </w:p>
        </w:tc>
        <w:tc>
          <w:tcPr>
            <w:tcW w:w="1372" w:type="dxa"/>
            <w:tcBorders>
              <w:top w:val="single" w:sz="4" w:space="0" w:color="auto"/>
              <w:left w:val="single" w:sz="4" w:space="0" w:color="auto"/>
              <w:bottom w:val="single" w:sz="4" w:space="0" w:color="auto"/>
              <w:right w:val="single" w:sz="4" w:space="0" w:color="auto"/>
            </w:tcBorders>
            <w:vAlign w:val="center"/>
            <w:hideMark/>
          </w:tcPr>
          <w:p w:rsidR="00A00C1B" w:rsidRPr="00990AD0" w:rsidRDefault="00A00C1B" w:rsidP="00C70D49">
            <w:pPr>
              <w:jc w:val="center"/>
              <w:rPr>
                <w:rFonts w:ascii="Times New Roman" w:hAnsi="Times New Roman" w:cs="Times New Roman"/>
                <w:color w:val="000000"/>
                <w:szCs w:val="24"/>
              </w:rPr>
            </w:pPr>
            <w:r w:rsidRPr="00990AD0">
              <w:rPr>
                <w:rFonts w:ascii="Times New Roman" w:hAnsi="Times New Roman" w:cs="Times New Roman"/>
                <w:color w:val="000000"/>
                <w:szCs w:val="24"/>
              </w:rPr>
              <w:t>-0.227</w:t>
            </w:r>
          </w:p>
        </w:tc>
        <w:tc>
          <w:tcPr>
            <w:tcW w:w="2074" w:type="dxa"/>
            <w:tcBorders>
              <w:top w:val="single" w:sz="4" w:space="0" w:color="auto"/>
              <w:left w:val="single" w:sz="4" w:space="0" w:color="auto"/>
              <w:bottom w:val="single" w:sz="4" w:space="0" w:color="auto"/>
              <w:right w:val="nil"/>
            </w:tcBorders>
            <w:vAlign w:val="center"/>
            <w:hideMark/>
          </w:tcPr>
          <w:p w:rsidR="00A00C1B" w:rsidRPr="00990AD0" w:rsidRDefault="00A00C1B" w:rsidP="00C70D49">
            <w:pPr>
              <w:spacing w:line="360" w:lineRule="auto"/>
              <w:jc w:val="center"/>
              <w:rPr>
                <w:rFonts w:ascii="Times New Roman" w:hAnsi="Times New Roman" w:cs="Times New Roman"/>
                <w:szCs w:val="24"/>
              </w:rPr>
            </w:pPr>
            <w:r w:rsidRPr="00990AD0">
              <w:rPr>
                <w:rFonts w:ascii="Times New Roman" w:hAnsi="Times New Roman" w:cs="Times New Roman"/>
                <w:szCs w:val="24"/>
              </w:rPr>
              <w:t>0.122</w:t>
            </w:r>
          </w:p>
        </w:tc>
      </w:tr>
      <w:tr w:rsidR="00A00C1B" w:rsidRPr="00990AD0" w:rsidTr="00C70D49">
        <w:tc>
          <w:tcPr>
            <w:tcW w:w="1666" w:type="dxa"/>
            <w:tcBorders>
              <w:top w:val="single" w:sz="4" w:space="0" w:color="auto"/>
              <w:left w:val="nil"/>
              <w:bottom w:val="single" w:sz="4" w:space="0" w:color="FFFFFF" w:themeColor="background1"/>
              <w:right w:val="single" w:sz="4" w:space="0" w:color="auto"/>
            </w:tcBorders>
            <w:vAlign w:val="center"/>
            <w:hideMark/>
          </w:tcPr>
          <w:p w:rsidR="00A00C1B" w:rsidRPr="00990AD0" w:rsidRDefault="00A00C1B" w:rsidP="00C70D49">
            <w:pPr>
              <w:rPr>
                <w:rFonts w:ascii="Times New Roman" w:eastAsia="Times New Roman" w:hAnsi="Times New Roman" w:cs="Times New Roman"/>
                <w:color w:val="000000"/>
                <w:szCs w:val="24"/>
                <w:lang w:eastAsia="en-GB"/>
              </w:rPr>
            </w:pPr>
            <w:r w:rsidRPr="00990AD0">
              <w:rPr>
                <w:rFonts w:ascii="Times New Roman" w:hAnsi="Times New Roman" w:cs="Times New Roman"/>
                <w:szCs w:val="24"/>
              </w:rPr>
              <w:t>Palpal Ratio</w:t>
            </w:r>
          </w:p>
        </w:tc>
        <w:tc>
          <w:tcPr>
            <w:tcW w:w="1372" w:type="dxa"/>
            <w:tcBorders>
              <w:top w:val="single" w:sz="4" w:space="0" w:color="auto"/>
              <w:left w:val="single" w:sz="4" w:space="0" w:color="auto"/>
              <w:bottom w:val="single" w:sz="4" w:space="0" w:color="FFFFFF" w:themeColor="background1"/>
              <w:right w:val="single" w:sz="4" w:space="0" w:color="auto"/>
            </w:tcBorders>
            <w:vAlign w:val="center"/>
            <w:hideMark/>
          </w:tcPr>
          <w:p w:rsidR="00A00C1B" w:rsidRPr="00990AD0" w:rsidRDefault="00A00C1B" w:rsidP="00C70D49">
            <w:pPr>
              <w:jc w:val="center"/>
              <w:rPr>
                <w:rFonts w:ascii="Times New Roman" w:hAnsi="Times New Roman" w:cs="Times New Roman"/>
                <w:b/>
                <w:color w:val="000000"/>
                <w:szCs w:val="24"/>
              </w:rPr>
            </w:pPr>
            <w:r w:rsidRPr="00990AD0">
              <w:rPr>
                <w:rFonts w:ascii="Times New Roman" w:hAnsi="Times New Roman" w:cs="Times New Roman"/>
                <w:b/>
                <w:color w:val="000000"/>
                <w:szCs w:val="24"/>
              </w:rPr>
              <w:t>-0.502</w:t>
            </w:r>
          </w:p>
        </w:tc>
        <w:tc>
          <w:tcPr>
            <w:tcW w:w="1372" w:type="dxa"/>
            <w:tcBorders>
              <w:top w:val="single" w:sz="4" w:space="0" w:color="auto"/>
              <w:left w:val="single" w:sz="4" w:space="0" w:color="auto"/>
              <w:bottom w:val="single" w:sz="4" w:space="0" w:color="FFFFFF" w:themeColor="background1"/>
              <w:right w:val="single" w:sz="4" w:space="0" w:color="auto"/>
            </w:tcBorders>
            <w:vAlign w:val="center"/>
            <w:hideMark/>
          </w:tcPr>
          <w:p w:rsidR="00A00C1B" w:rsidRPr="00990AD0" w:rsidRDefault="00A00C1B" w:rsidP="00C70D49">
            <w:pPr>
              <w:jc w:val="center"/>
              <w:rPr>
                <w:rFonts w:ascii="Times New Roman" w:hAnsi="Times New Roman" w:cs="Times New Roman"/>
                <w:color w:val="000000"/>
                <w:szCs w:val="24"/>
              </w:rPr>
            </w:pPr>
            <w:r w:rsidRPr="00990AD0">
              <w:rPr>
                <w:rFonts w:ascii="Times New Roman" w:hAnsi="Times New Roman" w:cs="Times New Roman"/>
                <w:color w:val="000000"/>
                <w:szCs w:val="24"/>
              </w:rPr>
              <w:t>-0.262</w:t>
            </w:r>
          </w:p>
        </w:tc>
        <w:tc>
          <w:tcPr>
            <w:tcW w:w="2074" w:type="dxa"/>
            <w:tcBorders>
              <w:top w:val="single" w:sz="4" w:space="0" w:color="auto"/>
              <w:left w:val="single" w:sz="4" w:space="0" w:color="auto"/>
              <w:bottom w:val="single" w:sz="4" w:space="0" w:color="FFFFFF" w:themeColor="background1"/>
              <w:right w:val="nil"/>
            </w:tcBorders>
            <w:vAlign w:val="center"/>
            <w:hideMark/>
          </w:tcPr>
          <w:p w:rsidR="00A00C1B" w:rsidRPr="00990AD0" w:rsidRDefault="00A00C1B" w:rsidP="00C70D49">
            <w:pPr>
              <w:spacing w:line="360" w:lineRule="auto"/>
              <w:jc w:val="center"/>
              <w:rPr>
                <w:rFonts w:ascii="Times New Roman" w:hAnsi="Times New Roman" w:cs="Times New Roman"/>
                <w:szCs w:val="24"/>
              </w:rPr>
            </w:pPr>
            <w:r w:rsidRPr="00990AD0">
              <w:rPr>
                <w:rFonts w:ascii="Times New Roman" w:hAnsi="Times New Roman" w:cs="Times New Roman"/>
                <w:szCs w:val="24"/>
              </w:rPr>
              <w:t>0.234</w:t>
            </w:r>
          </w:p>
        </w:tc>
      </w:tr>
      <w:tr w:rsidR="00A00C1B" w:rsidRPr="00990AD0" w:rsidTr="00C70D49">
        <w:tc>
          <w:tcPr>
            <w:tcW w:w="1666" w:type="dxa"/>
            <w:tcBorders>
              <w:top w:val="single" w:sz="4" w:space="0" w:color="FFFFFF" w:themeColor="background1"/>
              <w:left w:val="nil"/>
              <w:bottom w:val="single" w:sz="4" w:space="0" w:color="auto"/>
              <w:right w:val="single" w:sz="4" w:space="0" w:color="auto"/>
            </w:tcBorders>
            <w:vAlign w:val="center"/>
            <w:hideMark/>
          </w:tcPr>
          <w:p w:rsidR="00A00C1B" w:rsidRPr="00990AD0" w:rsidRDefault="00A00C1B" w:rsidP="00C70D49">
            <w:pPr>
              <w:rPr>
                <w:rFonts w:ascii="Times New Roman" w:eastAsia="Times New Roman" w:hAnsi="Times New Roman" w:cs="Times New Roman"/>
                <w:color w:val="000000"/>
                <w:szCs w:val="24"/>
                <w:lang w:eastAsia="en-GB"/>
              </w:rPr>
            </w:pPr>
            <w:r w:rsidRPr="00990AD0">
              <w:rPr>
                <w:rFonts w:ascii="Times New Roman" w:hAnsi="Times New Roman" w:cs="Times New Roman"/>
                <w:szCs w:val="24"/>
              </w:rPr>
              <w:t>Flagella Ratio</w:t>
            </w:r>
          </w:p>
        </w:tc>
        <w:tc>
          <w:tcPr>
            <w:tcW w:w="1372" w:type="dxa"/>
            <w:tcBorders>
              <w:top w:val="single" w:sz="4" w:space="0" w:color="FFFFFF" w:themeColor="background1"/>
              <w:left w:val="single" w:sz="4" w:space="0" w:color="auto"/>
              <w:bottom w:val="single" w:sz="4" w:space="0" w:color="auto"/>
              <w:right w:val="single" w:sz="4" w:space="0" w:color="auto"/>
            </w:tcBorders>
            <w:vAlign w:val="center"/>
            <w:hideMark/>
          </w:tcPr>
          <w:p w:rsidR="00A00C1B" w:rsidRPr="00990AD0" w:rsidRDefault="00A00C1B" w:rsidP="00C70D49">
            <w:pPr>
              <w:jc w:val="center"/>
              <w:rPr>
                <w:rFonts w:ascii="Times New Roman" w:hAnsi="Times New Roman" w:cs="Times New Roman"/>
                <w:b/>
                <w:color w:val="000000"/>
                <w:szCs w:val="24"/>
              </w:rPr>
            </w:pPr>
            <w:r w:rsidRPr="00990AD0">
              <w:rPr>
                <w:rFonts w:ascii="Times New Roman" w:hAnsi="Times New Roman" w:cs="Times New Roman"/>
                <w:b/>
                <w:color w:val="000000"/>
                <w:szCs w:val="24"/>
              </w:rPr>
              <w:t>-0.707</w:t>
            </w:r>
          </w:p>
        </w:tc>
        <w:tc>
          <w:tcPr>
            <w:tcW w:w="1372" w:type="dxa"/>
            <w:tcBorders>
              <w:top w:val="single" w:sz="4" w:space="0" w:color="FFFFFF" w:themeColor="background1"/>
              <w:left w:val="single" w:sz="4" w:space="0" w:color="auto"/>
              <w:bottom w:val="single" w:sz="4" w:space="0" w:color="auto"/>
              <w:right w:val="single" w:sz="4" w:space="0" w:color="auto"/>
            </w:tcBorders>
            <w:vAlign w:val="center"/>
            <w:hideMark/>
          </w:tcPr>
          <w:p w:rsidR="00A00C1B" w:rsidRPr="00990AD0" w:rsidRDefault="00A00C1B" w:rsidP="00C70D49">
            <w:pPr>
              <w:jc w:val="center"/>
              <w:rPr>
                <w:rFonts w:ascii="Times New Roman" w:hAnsi="Times New Roman" w:cs="Times New Roman"/>
                <w:b/>
                <w:color w:val="000000"/>
                <w:szCs w:val="24"/>
              </w:rPr>
            </w:pPr>
            <w:r w:rsidRPr="00990AD0">
              <w:rPr>
                <w:rFonts w:ascii="Times New Roman" w:hAnsi="Times New Roman" w:cs="Times New Roman"/>
                <w:b/>
                <w:color w:val="000000"/>
                <w:szCs w:val="24"/>
              </w:rPr>
              <w:t>0.425</w:t>
            </w:r>
          </w:p>
        </w:tc>
        <w:tc>
          <w:tcPr>
            <w:tcW w:w="2074" w:type="dxa"/>
            <w:tcBorders>
              <w:top w:val="single" w:sz="4" w:space="0" w:color="FFFFFF" w:themeColor="background1"/>
              <w:left w:val="single" w:sz="4" w:space="0" w:color="auto"/>
              <w:bottom w:val="single" w:sz="4" w:space="0" w:color="auto"/>
              <w:right w:val="nil"/>
            </w:tcBorders>
            <w:vAlign w:val="center"/>
            <w:hideMark/>
          </w:tcPr>
          <w:p w:rsidR="00A00C1B" w:rsidRPr="00990AD0" w:rsidRDefault="00A00C1B" w:rsidP="00C70D49">
            <w:pPr>
              <w:spacing w:line="360" w:lineRule="auto"/>
              <w:jc w:val="center"/>
              <w:rPr>
                <w:rFonts w:ascii="Times New Roman" w:hAnsi="Times New Roman" w:cs="Times New Roman"/>
                <w:szCs w:val="24"/>
              </w:rPr>
            </w:pPr>
            <w:r w:rsidRPr="00990AD0">
              <w:rPr>
                <w:rFonts w:ascii="Times New Roman" w:hAnsi="Times New Roman" w:cs="Times New Roman"/>
                <w:szCs w:val="24"/>
              </w:rPr>
              <w:t>0.054</w:t>
            </w:r>
          </w:p>
        </w:tc>
      </w:tr>
      <w:tr w:rsidR="00A00C1B" w:rsidRPr="00990AD0" w:rsidTr="00C70D49">
        <w:tc>
          <w:tcPr>
            <w:tcW w:w="1666" w:type="dxa"/>
            <w:tcBorders>
              <w:top w:val="single" w:sz="4" w:space="0" w:color="auto"/>
              <w:left w:val="nil"/>
              <w:bottom w:val="single" w:sz="4" w:space="0" w:color="auto"/>
              <w:right w:val="single" w:sz="4" w:space="0" w:color="auto"/>
            </w:tcBorders>
            <w:vAlign w:val="center"/>
            <w:hideMark/>
          </w:tcPr>
          <w:p w:rsidR="00A00C1B" w:rsidRPr="00990AD0" w:rsidRDefault="00A00C1B" w:rsidP="00C70D49">
            <w:pPr>
              <w:rPr>
                <w:rFonts w:ascii="Times New Roman" w:eastAsia="Times New Roman" w:hAnsi="Times New Roman" w:cs="Times New Roman"/>
                <w:color w:val="000000"/>
                <w:szCs w:val="24"/>
                <w:lang w:eastAsia="en-GB"/>
              </w:rPr>
            </w:pPr>
            <w:r w:rsidRPr="00990AD0">
              <w:rPr>
                <w:rFonts w:ascii="Times New Roman" w:hAnsi="Times New Roman" w:cs="Times New Roman"/>
                <w:szCs w:val="24"/>
              </w:rPr>
              <w:t>Segment Ratio</w:t>
            </w:r>
          </w:p>
        </w:tc>
        <w:tc>
          <w:tcPr>
            <w:tcW w:w="1372" w:type="dxa"/>
            <w:tcBorders>
              <w:top w:val="single" w:sz="4" w:space="0" w:color="auto"/>
              <w:left w:val="single" w:sz="4" w:space="0" w:color="auto"/>
              <w:bottom w:val="single" w:sz="4" w:space="0" w:color="auto"/>
              <w:right w:val="single" w:sz="4" w:space="0" w:color="auto"/>
            </w:tcBorders>
            <w:vAlign w:val="center"/>
            <w:hideMark/>
          </w:tcPr>
          <w:p w:rsidR="00A00C1B" w:rsidRPr="00990AD0" w:rsidRDefault="00A00C1B" w:rsidP="00C70D49">
            <w:pPr>
              <w:jc w:val="center"/>
              <w:rPr>
                <w:rFonts w:ascii="Times New Roman" w:hAnsi="Times New Roman" w:cs="Times New Roman"/>
                <w:b/>
                <w:color w:val="000000"/>
                <w:szCs w:val="24"/>
              </w:rPr>
            </w:pPr>
            <w:r w:rsidRPr="00990AD0">
              <w:rPr>
                <w:rFonts w:ascii="Times New Roman" w:hAnsi="Times New Roman" w:cs="Times New Roman"/>
                <w:b/>
                <w:color w:val="000000"/>
                <w:szCs w:val="24"/>
              </w:rPr>
              <w:t>-0.564</w:t>
            </w:r>
          </w:p>
        </w:tc>
        <w:tc>
          <w:tcPr>
            <w:tcW w:w="1372" w:type="dxa"/>
            <w:tcBorders>
              <w:top w:val="single" w:sz="4" w:space="0" w:color="auto"/>
              <w:left w:val="single" w:sz="4" w:space="0" w:color="auto"/>
              <w:bottom w:val="single" w:sz="4" w:space="0" w:color="auto"/>
              <w:right w:val="single" w:sz="4" w:space="0" w:color="auto"/>
            </w:tcBorders>
            <w:vAlign w:val="center"/>
            <w:hideMark/>
          </w:tcPr>
          <w:p w:rsidR="00A00C1B" w:rsidRPr="00990AD0" w:rsidRDefault="00A00C1B" w:rsidP="00C70D49">
            <w:pPr>
              <w:jc w:val="center"/>
              <w:rPr>
                <w:rFonts w:ascii="Times New Roman" w:hAnsi="Times New Roman" w:cs="Times New Roman"/>
                <w:b/>
                <w:color w:val="000000"/>
                <w:szCs w:val="24"/>
              </w:rPr>
            </w:pPr>
            <w:r w:rsidRPr="00990AD0">
              <w:rPr>
                <w:rFonts w:ascii="Times New Roman" w:hAnsi="Times New Roman" w:cs="Times New Roman"/>
                <w:b/>
                <w:color w:val="000000"/>
                <w:szCs w:val="24"/>
              </w:rPr>
              <w:t>0.636</w:t>
            </w:r>
          </w:p>
        </w:tc>
        <w:tc>
          <w:tcPr>
            <w:tcW w:w="2074" w:type="dxa"/>
            <w:tcBorders>
              <w:top w:val="single" w:sz="4" w:space="0" w:color="auto"/>
              <w:left w:val="single" w:sz="4" w:space="0" w:color="auto"/>
              <w:bottom w:val="single" w:sz="4" w:space="0" w:color="auto"/>
              <w:right w:val="nil"/>
            </w:tcBorders>
            <w:vAlign w:val="center"/>
            <w:hideMark/>
          </w:tcPr>
          <w:p w:rsidR="00A00C1B" w:rsidRPr="00990AD0" w:rsidRDefault="00A00C1B" w:rsidP="00C70D49">
            <w:pPr>
              <w:spacing w:line="360" w:lineRule="auto"/>
              <w:jc w:val="center"/>
              <w:rPr>
                <w:rFonts w:ascii="Times New Roman" w:hAnsi="Times New Roman" w:cs="Times New Roman"/>
                <w:szCs w:val="24"/>
              </w:rPr>
            </w:pPr>
            <w:r w:rsidRPr="00990AD0">
              <w:rPr>
                <w:rFonts w:ascii="Times New Roman" w:hAnsi="Times New Roman" w:cs="Times New Roman"/>
                <w:szCs w:val="24"/>
              </w:rPr>
              <w:t>0.142</w:t>
            </w:r>
          </w:p>
        </w:tc>
      </w:tr>
      <w:tr w:rsidR="00A00C1B" w:rsidRPr="00990AD0" w:rsidTr="00C70D49">
        <w:tc>
          <w:tcPr>
            <w:tcW w:w="1666" w:type="dxa"/>
            <w:tcBorders>
              <w:top w:val="single" w:sz="4" w:space="0" w:color="auto"/>
              <w:left w:val="nil"/>
              <w:bottom w:val="single" w:sz="4" w:space="0" w:color="FFFFFF" w:themeColor="background1"/>
              <w:right w:val="single" w:sz="4" w:space="0" w:color="auto"/>
            </w:tcBorders>
            <w:vAlign w:val="center"/>
            <w:hideMark/>
          </w:tcPr>
          <w:p w:rsidR="00A00C1B" w:rsidRPr="00990AD0" w:rsidRDefault="00A00C1B" w:rsidP="00C70D49">
            <w:pPr>
              <w:rPr>
                <w:rFonts w:ascii="Times New Roman" w:eastAsia="Times New Roman" w:hAnsi="Times New Roman" w:cs="Times New Roman"/>
                <w:color w:val="000000"/>
                <w:szCs w:val="24"/>
                <w:lang w:eastAsia="en-GB"/>
              </w:rPr>
            </w:pPr>
            <w:r w:rsidRPr="00990AD0">
              <w:rPr>
                <w:rFonts w:ascii="Times New Roman" w:hAnsi="Times New Roman" w:cs="Times New Roman"/>
                <w:szCs w:val="24"/>
              </w:rPr>
              <w:t>Wing Ratio</w:t>
            </w:r>
          </w:p>
        </w:tc>
        <w:tc>
          <w:tcPr>
            <w:tcW w:w="1372" w:type="dxa"/>
            <w:tcBorders>
              <w:top w:val="single" w:sz="4" w:space="0" w:color="auto"/>
              <w:left w:val="single" w:sz="4" w:space="0" w:color="auto"/>
              <w:bottom w:val="single" w:sz="4" w:space="0" w:color="FFFFFF" w:themeColor="background1"/>
              <w:right w:val="single" w:sz="4" w:space="0" w:color="auto"/>
            </w:tcBorders>
            <w:vAlign w:val="center"/>
            <w:hideMark/>
          </w:tcPr>
          <w:p w:rsidR="00A00C1B" w:rsidRPr="00990AD0" w:rsidRDefault="00A00C1B" w:rsidP="00C70D49">
            <w:pPr>
              <w:jc w:val="center"/>
              <w:rPr>
                <w:rFonts w:ascii="Times New Roman" w:hAnsi="Times New Roman" w:cs="Times New Roman"/>
                <w:color w:val="000000"/>
                <w:szCs w:val="24"/>
              </w:rPr>
            </w:pPr>
            <w:r w:rsidRPr="00990AD0">
              <w:rPr>
                <w:rFonts w:ascii="Times New Roman" w:hAnsi="Times New Roman" w:cs="Times New Roman"/>
                <w:color w:val="000000"/>
                <w:szCs w:val="24"/>
              </w:rPr>
              <w:t>-0.105</w:t>
            </w:r>
          </w:p>
        </w:tc>
        <w:tc>
          <w:tcPr>
            <w:tcW w:w="1372" w:type="dxa"/>
            <w:tcBorders>
              <w:top w:val="single" w:sz="4" w:space="0" w:color="auto"/>
              <w:left w:val="single" w:sz="4" w:space="0" w:color="auto"/>
              <w:bottom w:val="single" w:sz="4" w:space="0" w:color="FFFFFF" w:themeColor="background1"/>
              <w:right w:val="single" w:sz="4" w:space="0" w:color="auto"/>
            </w:tcBorders>
            <w:vAlign w:val="center"/>
            <w:hideMark/>
          </w:tcPr>
          <w:p w:rsidR="00A00C1B" w:rsidRPr="00990AD0" w:rsidRDefault="00A00C1B" w:rsidP="00C70D49">
            <w:pPr>
              <w:jc w:val="center"/>
              <w:rPr>
                <w:rFonts w:ascii="Times New Roman" w:hAnsi="Times New Roman" w:cs="Times New Roman"/>
                <w:color w:val="000000"/>
                <w:szCs w:val="24"/>
              </w:rPr>
            </w:pPr>
            <w:r w:rsidRPr="00990AD0">
              <w:rPr>
                <w:rFonts w:ascii="Times New Roman" w:hAnsi="Times New Roman" w:cs="Times New Roman"/>
                <w:color w:val="000000"/>
                <w:szCs w:val="24"/>
              </w:rPr>
              <w:t>0.161</w:t>
            </w:r>
          </w:p>
        </w:tc>
        <w:tc>
          <w:tcPr>
            <w:tcW w:w="2074" w:type="dxa"/>
            <w:tcBorders>
              <w:top w:val="single" w:sz="4" w:space="0" w:color="auto"/>
              <w:left w:val="single" w:sz="4" w:space="0" w:color="auto"/>
              <w:bottom w:val="single" w:sz="4" w:space="0" w:color="FFFFFF" w:themeColor="background1"/>
              <w:right w:val="nil"/>
            </w:tcBorders>
            <w:vAlign w:val="center"/>
            <w:hideMark/>
          </w:tcPr>
          <w:p w:rsidR="00A00C1B" w:rsidRPr="00990AD0" w:rsidRDefault="00A00C1B" w:rsidP="00C70D49">
            <w:pPr>
              <w:spacing w:line="360" w:lineRule="auto"/>
              <w:jc w:val="center"/>
              <w:rPr>
                <w:rFonts w:ascii="Times New Roman" w:hAnsi="Times New Roman" w:cs="Times New Roman"/>
                <w:b/>
                <w:szCs w:val="24"/>
              </w:rPr>
            </w:pPr>
            <w:r w:rsidRPr="00990AD0">
              <w:rPr>
                <w:rFonts w:ascii="Times New Roman" w:hAnsi="Times New Roman" w:cs="Times New Roman"/>
                <w:b/>
                <w:szCs w:val="24"/>
              </w:rPr>
              <w:t>-0.861</w:t>
            </w:r>
          </w:p>
        </w:tc>
      </w:tr>
      <w:tr w:rsidR="00A00C1B" w:rsidRPr="00990AD0" w:rsidTr="00C70D49">
        <w:tc>
          <w:tcPr>
            <w:tcW w:w="1666" w:type="dxa"/>
            <w:tcBorders>
              <w:top w:val="single" w:sz="4" w:space="0" w:color="FFFFFF" w:themeColor="background1"/>
              <w:left w:val="nil"/>
              <w:bottom w:val="single" w:sz="4" w:space="0" w:color="auto"/>
              <w:right w:val="single" w:sz="4" w:space="0" w:color="auto"/>
            </w:tcBorders>
            <w:vAlign w:val="center"/>
            <w:hideMark/>
          </w:tcPr>
          <w:p w:rsidR="00A00C1B" w:rsidRPr="00990AD0" w:rsidRDefault="00A00C1B" w:rsidP="00C70D49">
            <w:pPr>
              <w:rPr>
                <w:rFonts w:ascii="Times New Roman" w:eastAsia="Times New Roman" w:hAnsi="Times New Roman" w:cs="Times New Roman"/>
                <w:color w:val="000000"/>
                <w:szCs w:val="24"/>
                <w:lang w:eastAsia="en-GB"/>
              </w:rPr>
            </w:pPr>
            <w:r w:rsidRPr="00990AD0">
              <w:rPr>
                <w:rFonts w:ascii="Times New Roman" w:hAnsi="Times New Roman" w:cs="Times New Roman"/>
                <w:szCs w:val="24"/>
              </w:rPr>
              <w:t>Costa Ratio</w:t>
            </w:r>
          </w:p>
        </w:tc>
        <w:tc>
          <w:tcPr>
            <w:tcW w:w="1372" w:type="dxa"/>
            <w:tcBorders>
              <w:top w:val="single" w:sz="4" w:space="0" w:color="FFFFFF" w:themeColor="background1"/>
              <w:left w:val="single" w:sz="4" w:space="0" w:color="auto"/>
              <w:bottom w:val="single" w:sz="4" w:space="0" w:color="auto"/>
              <w:right w:val="single" w:sz="4" w:space="0" w:color="auto"/>
            </w:tcBorders>
            <w:vAlign w:val="center"/>
            <w:hideMark/>
          </w:tcPr>
          <w:p w:rsidR="00A00C1B" w:rsidRPr="00990AD0" w:rsidRDefault="00A00C1B" w:rsidP="00C70D49">
            <w:pPr>
              <w:jc w:val="center"/>
              <w:rPr>
                <w:rFonts w:ascii="Times New Roman" w:hAnsi="Times New Roman" w:cs="Times New Roman"/>
                <w:b/>
                <w:color w:val="000000"/>
                <w:szCs w:val="24"/>
              </w:rPr>
            </w:pPr>
            <w:r w:rsidRPr="00990AD0">
              <w:rPr>
                <w:rFonts w:ascii="Times New Roman" w:hAnsi="Times New Roman" w:cs="Times New Roman"/>
                <w:b/>
                <w:color w:val="000000"/>
                <w:szCs w:val="24"/>
              </w:rPr>
              <w:t>0.450</w:t>
            </w:r>
          </w:p>
        </w:tc>
        <w:tc>
          <w:tcPr>
            <w:tcW w:w="1372" w:type="dxa"/>
            <w:tcBorders>
              <w:top w:val="single" w:sz="4" w:space="0" w:color="FFFFFF" w:themeColor="background1"/>
              <w:left w:val="single" w:sz="4" w:space="0" w:color="auto"/>
              <w:bottom w:val="single" w:sz="4" w:space="0" w:color="auto"/>
              <w:right w:val="single" w:sz="4" w:space="0" w:color="auto"/>
            </w:tcBorders>
            <w:vAlign w:val="center"/>
            <w:hideMark/>
          </w:tcPr>
          <w:p w:rsidR="00A00C1B" w:rsidRPr="00990AD0" w:rsidRDefault="00A00C1B" w:rsidP="00C70D49">
            <w:pPr>
              <w:jc w:val="center"/>
              <w:rPr>
                <w:rFonts w:ascii="Times New Roman" w:hAnsi="Times New Roman" w:cs="Times New Roman"/>
                <w:color w:val="000000"/>
                <w:szCs w:val="24"/>
              </w:rPr>
            </w:pPr>
            <w:r w:rsidRPr="00990AD0">
              <w:rPr>
                <w:rFonts w:ascii="Times New Roman" w:hAnsi="Times New Roman" w:cs="Times New Roman"/>
                <w:color w:val="000000"/>
                <w:szCs w:val="24"/>
              </w:rPr>
              <w:t>-0.244</w:t>
            </w:r>
          </w:p>
        </w:tc>
        <w:tc>
          <w:tcPr>
            <w:tcW w:w="2074" w:type="dxa"/>
            <w:tcBorders>
              <w:top w:val="single" w:sz="4" w:space="0" w:color="FFFFFF" w:themeColor="background1"/>
              <w:left w:val="single" w:sz="4" w:space="0" w:color="auto"/>
              <w:bottom w:val="single" w:sz="4" w:space="0" w:color="auto"/>
              <w:right w:val="nil"/>
            </w:tcBorders>
            <w:vAlign w:val="center"/>
            <w:hideMark/>
          </w:tcPr>
          <w:p w:rsidR="00A00C1B" w:rsidRPr="00990AD0" w:rsidRDefault="00A00C1B" w:rsidP="00C70D49">
            <w:pPr>
              <w:spacing w:line="360" w:lineRule="auto"/>
              <w:jc w:val="center"/>
              <w:rPr>
                <w:rFonts w:ascii="Times New Roman" w:hAnsi="Times New Roman" w:cs="Times New Roman"/>
                <w:b/>
                <w:szCs w:val="24"/>
              </w:rPr>
            </w:pPr>
            <w:r w:rsidRPr="00990AD0">
              <w:rPr>
                <w:rFonts w:ascii="Times New Roman" w:hAnsi="Times New Roman" w:cs="Times New Roman"/>
                <w:b/>
                <w:szCs w:val="24"/>
              </w:rPr>
              <w:t>-0.442</w:t>
            </w:r>
          </w:p>
        </w:tc>
      </w:tr>
    </w:tbl>
    <w:tbl>
      <w:tblPr>
        <w:tblStyle w:val="TableGrid"/>
        <w:tblpPr w:leftFromText="180" w:rightFromText="180" w:vertAnchor="page" w:horzAnchor="margin" w:tblpY="2326"/>
        <w:tblW w:w="0" w:type="auto"/>
        <w:tblLook w:val="04A0"/>
      </w:tblPr>
      <w:tblGrid>
        <w:gridCol w:w="3265"/>
        <w:gridCol w:w="1417"/>
        <w:gridCol w:w="1418"/>
        <w:gridCol w:w="1441"/>
      </w:tblGrid>
      <w:tr w:rsidR="00A00C1B" w:rsidRPr="00990AD0" w:rsidTr="00A00C1B">
        <w:tc>
          <w:tcPr>
            <w:tcW w:w="3265" w:type="dxa"/>
            <w:vMerge w:val="restart"/>
            <w:tcBorders>
              <w:left w:val="nil"/>
            </w:tcBorders>
          </w:tcPr>
          <w:p w:rsidR="00A00C1B" w:rsidRPr="00990AD0" w:rsidRDefault="00A00C1B" w:rsidP="00A00C1B">
            <w:pPr>
              <w:spacing w:line="360" w:lineRule="auto"/>
              <w:jc w:val="both"/>
              <w:rPr>
                <w:rFonts w:ascii="Times New Roman" w:hAnsi="Times New Roman" w:cs="Times New Roman"/>
                <w:b/>
              </w:rPr>
            </w:pPr>
            <w:r w:rsidRPr="00990AD0">
              <w:rPr>
                <w:rFonts w:ascii="Times New Roman" w:hAnsi="Times New Roman" w:cs="Times New Roman"/>
                <w:b/>
              </w:rPr>
              <w:t>Parameter</w:t>
            </w:r>
          </w:p>
        </w:tc>
        <w:tc>
          <w:tcPr>
            <w:tcW w:w="4276" w:type="dxa"/>
            <w:gridSpan w:val="3"/>
            <w:tcBorders>
              <w:right w:val="nil"/>
            </w:tcBorders>
          </w:tcPr>
          <w:p w:rsidR="00A00C1B" w:rsidRPr="00990AD0" w:rsidRDefault="00A00C1B" w:rsidP="00A00C1B">
            <w:pPr>
              <w:spacing w:line="360" w:lineRule="auto"/>
              <w:jc w:val="center"/>
              <w:rPr>
                <w:rFonts w:ascii="Times New Roman" w:hAnsi="Times New Roman" w:cs="Times New Roman"/>
                <w:b/>
              </w:rPr>
            </w:pPr>
            <w:r w:rsidRPr="00990AD0">
              <w:rPr>
                <w:rFonts w:ascii="Times New Roman" w:hAnsi="Times New Roman" w:cs="Times New Roman"/>
                <w:b/>
              </w:rPr>
              <w:t>Principal Component Analyses</w:t>
            </w:r>
          </w:p>
        </w:tc>
      </w:tr>
      <w:tr w:rsidR="00A00C1B" w:rsidTr="00A00C1B">
        <w:tc>
          <w:tcPr>
            <w:tcW w:w="3265" w:type="dxa"/>
            <w:vMerge/>
            <w:tcBorders>
              <w:left w:val="nil"/>
            </w:tcBorders>
          </w:tcPr>
          <w:p w:rsidR="00A00C1B" w:rsidRPr="00990AD0" w:rsidRDefault="00A00C1B" w:rsidP="00A00C1B">
            <w:pPr>
              <w:spacing w:line="360" w:lineRule="auto"/>
              <w:jc w:val="both"/>
              <w:rPr>
                <w:rFonts w:ascii="Times New Roman" w:hAnsi="Times New Roman" w:cs="Times New Roman"/>
                <w:b/>
              </w:rPr>
            </w:pPr>
          </w:p>
        </w:tc>
        <w:tc>
          <w:tcPr>
            <w:tcW w:w="1417" w:type="dxa"/>
          </w:tcPr>
          <w:p w:rsidR="00A00C1B" w:rsidRPr="00990AD0" w:rsidRDefault="00A00C1B" w:rsidP="00A00C1B">
            <w:pPr>
              <w:spacing w:line="360" w:lineRule="auto"/>
              <w:jc w:val="center"/>
              <w:rPr>
                <w:rFonts w:ascii="Times New Roman" w:hAnsi="Times New Roman" w:cs="Times New Roman"/>
                <w:b/>
              </w:rPr>
            </w:pPr>
            <w:r w:rsidRPr="00990AD0">
              <w:rPr>
                <w:rFonts w:ascii="Times New Roman" w:hAnsi="Times New Roman" w:cs="Times New Roman"/>
                <w:b/>
              </w:rPr>
              <w:t>PC1</w:t>
            </w:r>
          </w:p>
        </w:tc>
        <w:tc>
          <w:tcPr>
            <w:tcW w:w="1418" w:type="dxa"/>
          </w:tcPr>
          <w:p w:rsidR="00A00C1B" w:rsidRPr="00990AD0" w:rsidRDefault="00A00C1B" w:rsidP="00A00C1B">
            <w:pPr>
              <w:spacing w:line="360" w:lineRule="auto"/>
              <w:jc w:val="center"/>
              <w:rPr>
                <w:rFonts w:ascii="Times New Roman" w:hAnsi="Times New Roman" w:cs="Times New Roman"/>
                <w:b/>
              </w:rPr>
            </w:pPr>
            <w:r w:rsidRPr="00990AD0">
              <w:rPr>
                <w:rFonts w:ascii="Times New Roman" w:hAnsi="Times New Roman" w:cs="Times New Roman"/>
                <w:b/>
              </w:rPr>
              <w:t>PC2</w:t>
            </w:r>
          </w:p>
        </w:tc>
        <w:tc>
          <w:tcPr>
            <w:tcW w:w="1441" w:type="dxa"/>
            <w:tcBorders>
              <w:right w:val="nil"/>
            </w:tcBorders>
          </w:tcPr>
          <w:p w:rsidR="00A00C1B" w:rsidRPr="00990AD0" w:rsidRDefault="00A00C1B" w:rsidP="00A00C1B">
            <w:pPr>
              <w:spacing w:line="360" w:lineRule="auto"/>
              <w:jc w:val="center"/>
              <w:rPr>
                <w:rFonts w:ascii="Times New Roman" w:hAnsi="Times New Roman" w:cs="Times New Roman"/>
                <w:b/>
              </w:rPr>
            </w:pPr>
            <w:r w:rsidRPr="00990AD0">
              <w:rPr>
                <w:rFonts w:ascii="Times New Roman" w:hAnsi="Times New Roman" w:cs="Times New Roman"/>
                <w:b/>
              </w:rPr>
              <w:t>PC3</w:t>
            </w:r>
          </w:p>
        </w:tc>
      </w:tr>
      <w:tr w:rsidR="00A00C1B" w:rsidTr="00A00C1B">
        <w:trPr>
          <w:trHeight w:val="1686"/>
        </w:trPr>
        <w:tc>
          <w:tcPr>
            <w:tcW w:w="3265" w:type="dxa"/>
            <w:tcBorders>
              <w:left w:val="nil"/>
              <w:bottom w:val="single" w:sz="4" w:space="0" w:color="auto"/>
            </w:tcBorders>
            <w:vAlign w:val="center"/>
          </w:tcPr>
          <w:p w:rsidR="00A00C1B" w:rsidRPr="00990AD0" w:rsidRDefault="00A00C1B" w:rsidP="00A00C1B">
            <w:pPr>
              <w:spacing w:line="360" w:lineRule="auto"/>
              <w:rPr>
                <w:rFonts w:ascii="Times New Roman" w:hAnsi="Times New Roman" w:cs="Times New Roman"/>
              </w:rPr>
            </w:pPr>
            <w:r w:rsidRPr="00990AD0">
              <w:rPr>
                <w:rFonts w:ascii="Times New Roman" w:hAnsi="Times New Roman" w:cs="Times New Roman"/>
              </w:rPr>
              <w:t>Larger Spermatheca Length</w:t>
            </w:r>
          </w:p>
          <w:p w:rsidR="00A00C1B" w:rsidRPr="00990AD0" w:rsidRDefault="00A00C1B" w:rsidP="00A00C1B">
            <w:pPr>
              <w:spacing w:line="360" w:lineRule="auto"/>
              <w:rPr>
                <w:rFonts w:ascii="Times New Roman" w:hAnsi="Times New Roman" w:cs="Times New Roman"/>
              </w:rPr>
            </w:pPr>
            <w:r w:rsidRPr="00990AD0">
              <w:rPr>
                <w:rFonts w:ascii="Times New Roman" w:hAnsi="Times New Roman" w:cs="Times New Roman"/>
              </w:rPr>
              <w:t>Larger Spermatheca Width</w:t>
            </w:r>
          </w:p>
          <w:p w:rsidR="00A00C1B" w:rsidRPr="00990AD0" w:rsidRDefault="00A00C1B" w:rsidP="00A00C1B">
            <w:pPr>
              <w:spacing w:line="360" w:lineRule="auto"/>
              <w:rPr>
                <w:rFonts w:ascii="Times New Roman" w:hAnsi="Times New Roman" w:cs="Times New Roman"/>
              </w:rPr>
            </w:pPr>
            <w:r w:rsidRPr="00990AD0">
              <w:rPr>
                <w:rFonts w:ascii="Times New Roman" w:hAnsi="Times New Roman" w:cs="Times New Roman"/>
              </w:rPr>
              <w:t>Smaller Spermatheca Length</w:t>
            </w:r>
          </w:p>
          <w:p w:rsidR="00A00C1B" w:rsidRPr="00990AD0" w:rsidRDefault="00A00C1B" w:rsidP="00A00C1B">
            <w:pPr>
              <w:spacing w:line="360" w:lineRule="auto"/>
              <w:rPr>
                <w:rFonts w:ascii="Times New Roman" w:hAnsi="Times New Roman" w:cs="Times New Roman"/>
              </w:rPr>
            </w:pPr>
            <w:r w:rsidRPr="00990AD0">
              <w:rPr>
                <w:rFonts w:ascii="Times New Roman" w:hAnsi="Times New Roman" w:cs="Times New Roman"/>
              </w:rPr>
              <w:t>Smaller Spermatheca Width</w:t>
            </w:r>
          </w:p>
        </w:tc>
        <w:tc>
          <w:tcPr>
            <w:tcW w:w="1417" w:type="dxa"/>
            <w:tcBorders>
              <w:bottom w:val="single" w:sz="4" w:space="0" w:color="auto"/>
            </w:tcBorders>
            <w:vAlign w:val="center"/>
          </w:tcPr>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b/>
                <w:color w:val="000000"/>
              </w:rPr>
              <w:t>-0.914</w:t>
            </w:r>
          </w:p>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b/>
                <w:color w:val="000000"/>
              </w:rPr>
              <w:t>-0.895</w:t>
            </w:r>
          </w:p>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b/>
                <w:color w:val="000000"/>
              </w:rPr>
              <w:t>-0.913</w:t>
            </w:r>
          </w:p>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b/>
                <w:color w:val="000000"/>
              </w:rPr>
              <w:t>-0.870</w:t>
            </w:r>
          </w:p>
        </w:tc>
        <w:tc>
          <w:tcPr>
            <w:tcW w:w="1418" w:type="dxa"/>
            <w:tcBorders>
              <w:bottom w:val="single" w:sz="4" w:space="0" w:color="auto"/>
            </w:tcBorders>
            <w:vAlign w:val="center"/>
          </w:tcPr>
          <w:p w:rsidR="00A00C1B" w:rsidRPr="00990AD0" w:rsidRDefault="00A00C1B" w:rsidP="00A00C1B">
            <w:pPr>
              <w:spacing w:line="360" w:lineRule="auto"/>
              <w:jc w:val="center"/>
              <w:rPr>
                <w:rFonts w:ascii="Times New Roman" w:hAnsi="Times New Roman" w:cs="Times New Roman"/>
                <w:color w:val="000000"/>
              </w:rPr>
            </w:pPr>
            <w:r w:rsidRPr="00990AD0">
              <w:rPr>
                <w:rFonts w:ascii="Times New Roman" w:hAnsi="Times New Roman" w:cs="Times New Roman"/>
                <w:color w:val="000000"/>
              </w:rPr>
              <w:t>-0.212</w:t>
            </w:r>
          </w:p>
          <w:p w:rsidR="00A00C1B" w:rsidRPr="00990AD0" w:rsidRDefault="00A00C1B" w:rsidP="00A00C1B">
            <w:pPr>
              <w:spacing w:line="360" w:lineRule="auto"/>
              <w:jc w:val="center"/>
              <w:rPr>
                <w:rFonts w:ascii="Times New Roman" w:hAnsi="Times New Roman" w:cs="Times New Roman"/>
                <w:color w:val="000000"/>
              </w:rPr>
            </w:pPr>
            <w:r w:rsidRPr="00990AD0">
              <w:rPr>
                <w:rFonts w:ascii="Times New Roman" w:hAnsi="Times New Roman" w:cs="Times New Roman"/>
                <w:color w:val="000000"/>
              </w:rPr>
              <w:t>-0.158</w:t>
            </w:r>
          </w:p>
          <w:p w:rsidR="00A00C1B" w:rsidRPr="00990AD0" w:rsidRDefault="00A00C1B" w:rsidP="00A00C1B">
            <w:pPr>
              <w:spacing w:line="360" w:lineRule="auto"/>
              <w:jc w:val="center"/>
              <w:rPr>
                <w:rFonts w:ascii="Times New Roman" w:hAnsi="Times New Roman" w:cs="Times New Roman"/>
                <w:color w:val="000000"/>
              </w:rPr>
            </w:pPr>
            <w:r w:rsidRPr="00990AD0">
              <w:rPr>
                <w:rFonts w:ascii="Times New Roman" w:hAnsi="Times New Roman" w:cs="Times New Roman"/>
                <w:color w:val="000000"/>
              </w:rPr>
              <w:t>-0.215</w:t>
            </w:r>
          </w:p>
          <w:p w:rsidR="00A00C1B" w:rsidRPr="00990AD0" w:rsidRDefault="00A00C1B" w:rsidP="00A00C1B">
            <w:pPr>
              <w:spacing w:line="360" w:lineRule="auto"/>
              <w:jc w:val="center"/>
              <w:rPr>
                <w:rFonts w:ascii="Times New Roman" w:hAnsi="Times New Roman" w:cs="Times New Roman"/>
                <w:color w:val="000000"/>
              </w:rPr>
            </w:pPr>
            <w:r w:rsidRPr="00990AD0">
              <w:rPr>
                <w:rFonts w:ascii="Times New Roman" w:hAnsi="Times New Roman" w:cs="Times New Roman"/>
                <w:color w:val="000000"/>
              </w:rPr>
              <w:t>-0.155</w:t>
            </w:r>
          </w:p>
        </w:tc>
        <w:tc>
          <w:tcPr>
            <w:tcW w:w="1441" w:type="dxa"/>
            <w:tcBorders>
              <w:bottom w:val="single" w:sz="4" w:space="0" w:color="auto"/>
              <w:right w:val="nil"/>
            </w:tcBorders>
            <w:vAlign w:val="center"/>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-0.190</w:t>
            </w:r>
          </w:p>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-0.146</w:t>
            </w:r>
          </w:p>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-0.202</w:t>
            </w:r>
          </w:p>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-0.133</w:t>
            </w:r>
          </w:p>
        </w:tc>
      </w:tr>
      <w:tr w:rsidR="00A00C1B" w:rsidTr="00A00C1B">
        <w:tc>
          <w:tcPr>
            <w:tcW w:w="3265" w:type="dxa"/>
            <w:tcBorders>
              <w:left w:val="nil"/>
              <w:bottom w:val="single" w:sz="4" w:space="0" w:color="FFFFFF" w:themeColor="background1"/>
            </w:tcBorders>
            <w:vAlign w:val="center"/>
          </w:tcPr>
          <w:p w:rsidR="00A00C1B" w:rsidRPr="00990AD0" w:rsidRDefault="00A00C1B" w:rsidP="00A00C1B">
            <w:pPr>
              <w:spacing w:line="360" w:lineRule="auto"/>
              <w:rPr>
                <w:rFonts w:ascii="Times New Roman" w:hAnsi="Times New Roman" w:cs="Times New Roman"/>
              </w:rPr>
            </w:pPr>
            <w:r w:rsidRPr="00990AD0">
              <w:rPr>
                <w:rFonts w:ascii="Times New Roman" w:hAnsi="Times New Roman" w:cs="Times New Roman"/>
              </w:rPr>
              <w:t>Length between Chitinous Plates</w:t>
            </w:r>
          </w:p>
        </w:tc>
        <w:tc>
          <w:tcPr>
            <w:tcW w:w="1417" w:type="dxa"/>
            <w:tcBorders>
              <w:bottom w:val="single" w:sz="4" w:space="0" w:color="FFFFFF" w:themeColor="background1"/>
            </w:tcBorders>
            <w:vAlign w:val="center"/>
          </w:tcPr>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b/>
                <w:color w:val="000000"/>
              </w:rPr>
              <w:t>-0.767</w:t>
            </w:r>
          </w:p>
        </w:tc>
        <w:tc>
          <w:tcPr>
            <w:tcW w:w="1418" w:type="dxa"/>
            <w:tcBorders>
              <w:bottom w:val="single" w:sz="4" w:space="0" w:color="FFFFFF" w:themeColor="background1"/>
            </w:tcBorders>
            <w:vAlign w:val="center"/>
          </w:tcPr>
          <w:p w:rsidR="00A00C1B" w:rsidRPr="00990AD0" w:rsidRDefault="00A00C1B" w:rsidP="00A00C1B">
            <w:pPr>
              <w:spacing w:line="360" w:lineRule="auto"/>
              <w:jc w:val="center"/>
              <w:rPr>
                <w:rFonts w:ascii="Times New Roman" w:hAnsi="Times New Roman" w:cs="Times New Roman"/>
                <w:color w:val="000000"/>
              </w:rPr>
            </w:pPr>
            <w:r w:rsidRPr="00990AD0">
              <w:rPr>
                <w:rFonts w:ascii="Times New Roman" w:hAnsi="Times New Roman" w:cs="Times New Roman"/>
                <w:color w:val="000000"/>
              </w:rPr>
              <w:t>-0.163</w:t>
            </w:r>
          </w:p>
        </w:tc>
        <w:tc>
          <w:tcPr>
            <w:tcW w:w="1441" w:type="dxa"/>
            <w:tcBorders>
              <w:bottom w:val="single" w:sz="4" w:space="0" w:color="FFFFFF" w:themeColor="background1"/>
              <w:right w:val="nil"/>
            </w:tcBorders>
            <w:vAlign w:val="center"/>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-0.083</w:t>
            </w:r>
          </w:p>
        </w:tc>
      </w:tr>
      <w:tr w:rsidR="00A00C1B" w:rsidTr="00A00C1B">
        <w:trPr>
          <w:trHeight w:val="327"/>
        </w:trPr>
        <w:tc>
          <w:tcPr>
            <w:tcW w:w="3265" w:type="dxa"/>
            <w:tcBorders>
              <w:top w:val="single" w:sz="4" w:space="0" w:color="FFFFFF" w:themeColor="background1"/>
              <w:left w:val="nil"/>
              <w:bottom w:val="single" w:sz="4" w:space="0" w:color="auto"/>
            </w:tcBorders>
            <w:vAlign w:val="center"/>
          </w:tcPr>
          <w:p w:rsidR="00A00C1B" w:rsidRPr="00990AD0" w:rsidRDefault="00A00C1B" w:rsidP="00A00C1B">
            <w:pPr>
              <w:spacing w:line="360" w:lineRule="auto"/>
              <w:rPr>
                <w:rFonts w:ascii="Times New Roman" w:hAnsi="Times New Roman" w:cs="Times New Roman"/>
              </w:rPr>
            </w:pPr>
            <w:r w:rsidRPr="00990AD0">
              <w:rPr>
                <w:rFonts w:ascii="Times New Roman" w:hAnsi="Times New Roman" w:cs="Times New Roman"/>
              </w:rPr>
              <w:t>Width of Chitinous Plates</w:t>
            </w:r>
          </w:p>
        </w:tc>
        <w:tc>
          <w:tcPr>
            <w:tcW w:w="1417" w:type="dxa"/>
            <w:tcBorders>
              <w:top w:val="single" w:sz="4" w:space="0" w:color="FFFFFF" w:themeColor="background1"/>
              <w:bottom w:val="single" w:sz="4" w:space="0" w:color="auto"/>
            </w:tcBorders>
            <w:vAlign w:val="center"/>
          </w:tcPr>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b/>
                <w:color w:val="000000"/>
              </w:rPr>
              <w:t>-0.600</w:t>
            </w:r>
          </w:p>
        </w:tc>
        <w:tc>
          <w:tcPr>
            <w:tcW w:w="1418" w:type="dxa"/>
            <w:tcBorders>
              <w:top w:val="single" w:sz="4" w:space="0" w:color="FFFFFF" w:themeColor="background1"/>
              <w:bottom w:val="single" w:sz="4" w:space="0" w:color="auto"/>
            </w:tcBorders>
            <w:vAlign w:val="center"/>
          </w:tcPr>
          <w:p w:rsidR="00A00C1B" w:rsidRPr="00990AD0" w:rsidRDefault="00A00C1B" w:rsidP="00A00C1B">
            <w:pPr>
              <w:spacing w:line="360" w:lineRule="auto"/>
              <w:jc w:val="center"/>
              <w:rPr>
                <w:rFonts w:ascii="Times New Roman" w:hAnsi="Times New Roman" w:cs="Times New Roman"/>
                <w:color w:val="000000"/>
              </w:rPr>
            </w:pPr>
            <w:r w:rsidRPr="00990AD0">
              <w:rPr>
                <w:rFonts w:ascii="Times New Roman" w:hAnsi="Times New Roman" w:cs="Times New Roman"/>
                <w:color w:val="000000"/>
              </w:rPr>
              <w:t>0.019</w:t>
            </w:r>
          </w:p>
        </w:tc>
        <w:tc>
          <w:tcPr>
            <w:tcW w:w="1441" w:type="dxa"/>
            <w:tcBorders>
              <w:top w:val="single" w:sz="4" w:space="0" w:color="FFFFFF" w:themeColor="background1"/>
              <w:bottom w:val="single" w:sz="4" w:space="0" w:color="auto"/>
              <w:right w:val="nil"/>
            </w:tcBorders>
            <w:vAlign w:val="center"/>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0.056</w:t>
            </w:r>
          </w:p>
        </w:tc>
      </w:tr>
      <w:tr w:rsidR="00A00C1B" w:rsidTr="00A00C1B">
        <w:trPr>
          <w:trHeight w:val="916"/>
        </w:trPr>
        <w:tc>
          <w:tcPr>
            <w:tcW w:w="3265" w:type="dxa"/>
            <w:tcBorders>
              <w:top w:val="single" w:sz="4" w:space="0" w:color="auto"/>
              <w:left w:val="nil"/>
              <w:bottom w:val="single" w:sz="4" w:space="0" w:color="auto"/>
            </w:tcBorders>
            <w:vAlign w:val="center"/>
          </w:tcPr>
          <w:p w:rsidR="00A00C1B" w:rsidRPr="00990AD0" w:rsidRDefault="00A00C1B" w:rsidP="00A00C1B">
            <w:pPr>
              <w:spacing w:line="360" w:lineRule="auto"/>
              <w:rPr>
                <w:rFonts w:ascii="Times New Roman" w:hAnsi="Times New Roman" w:cs="Times New Roman"/>
              </w:rPr>
            </w:pPr>
            <w:r w:rsidRPr="00990AD0">
              <w:rPr>
                <w:rFonts w:ascii="Times New Roman" w:hAnsi="Times New Roman" w:cs="Times New Roman"/>
              </w:rPr>
              <w:t>3</w:t>
            </w:r>
            <w:r w:rsidRPr="00990AD0">
              <w:rPr>
                <w:rFonts w:ascii="Times New Roman" w:hAnsi="Times New Roman" w:cs="Times New Roman"/>
                <w:vertAlign w:val="superscript"/>
              </w:rPr>
              <w:t>rd</w:t>
            </w:r>
            <w:r w:rsidRPr="00990AD0">
              <w:rPr>
                <w:rFonts w:ascii="Times New Roman" w:hAnsi="Times New Roman" w:cs="Times New Roman"/>
              </w:rPr>
              <w:t xml:space="preserve"> Palp Length</w:t>
            </w:r>
          </w:p>
          <w:p w:rsidR="00A00C1B" w:rsidRPr="00990AD0" w:rsidRDefault="00A00C1B" w:rsidP="00A00C1B">
            <w:pPr>
              <w:spacing w:line="360" w:lineRule="auto"/>
              <w:rPr>
                <w:rFonts w:ascii="Times New Roman" w:hAnsi="Times New Roman" w:cs="Times New Roman"/>
              </w:rPr>
            </w:pPr>
            <w:r w:rsidRPr="00990AD0">
              <w:rPr>
                <w:rFonts w:ascii="Times New Roman" w:hAnsi="Times New Roman" w:cs="Times New Roman"/>
              </w:rPr>
              <w:t>3</w:t>
            </w:r>
            <w:r w:rsidRPr="00990AD0">
              <w:rPr>
                <w:rFonts w:ascii="Times New Roman" w:hAnsi="Times New Roman" w:cs="Times New Roman"/>
                <w:vertAlign w:val="superscript"/>
              </w:rPr>
              <w:t>rd</w:t>
            </w:r>
            <w:r w:rsidRPr="00990AD0">
              <w:rPr>
                <w:rFonts w:ascii="Times New Roman" w:hAnsi="Times New Roman" w:cs="Times New Roman"/>
              </w:rPr>
              <w:t xml:space="preserve"> Palp Width</w:t>
            </w:r>
          </w:p>
        </w:tc>
        <w:tc>
          <w:tcPr>
            <w:tcW w:w="1417" w:type="dxa"/>
            <w:tcBorders>
              <w:top w:val="single" w:sz="4" w:space="0" w:color="auto"/>
              <w:bottom w:val="single" w:sz="4" w:space="0" w:color="auto"/>
            </w:tcBorders>
            <w:vAlign w:val="center"/>
          </w:tcPr>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color w:val="000000"/>
              </w:rPr>
              <w:t>-0.168</w:t>
            </w:r>
          </w:p>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b/>
                <w:color w:val="000000"/>
              </w:rPr>
              <w:t>0.476</w:t>
            </w:r>
          </w:p>
        </w:tc>
        <w:tc>
          <w:tcPr>
            <w:tcW w:w="1418" w:type="dxa"/>
            <w:tcBorders>
              <w:top w:val="single" w:sz="4" w:space="0" w:color="auto"/>
              <w:bottom w:val="single" w:sz="4" w:space="0" w:color="auto"/>
            </w:tcBorders>
            <w:vAlign w:val="center"/>
          </w:tcPr>
          <w:p w:rsidR="00A00C1B" w:rsidRPr="00990AD0" w:rsidRDefault="00A00C1B" w:rsidP="00A00C1B">
            <w:pPr>
              <w:spacing w:line="360" w:lineRule="auto"/>
              <w:jc w:val="center"/>
              <w:rPr>
                <w:rFonts w:ascii="Times New Roman" w:hAnsi="Times New Roman" w:cs="Times New Roman"/>
                <w:color w:val="000000"/>
              </w:rPr>
            </w:pPr>
            <w:r w:rsidRPr="00990AD0">
              <w:rPr>
                <w:rFonts w:ascii="Times New Roman" w:hAnsi="Times New Roman" w:cs="Times New Roman"/>
                <w:b/>
                <w:color w:val="000000"/>
              </w:rPr>
              <w:t>0.600</w:t>
            </w:r>
          </w:p>
          <w:p w:rsidR="00A00C1B" w:rsidRPr="00990AD0" w:rsidRDefault="00A00C1B" w:rsidP="00A00C1B">
            <w:pPr>
              <w:spacing w:line="360" w:lineRule="auto"/>
              <w:jc w:val="center"/>
              <w:rPr>
                <w:rFonts w:ascii="Times New Roman" w:hAnsi="Times New Roman" w:cs="Times New Roman"/>
                <w:color w:val="000000"/>
              </w:rPr>
            </w:pPr>
            <w:r w:rsidRPr="00990AD0">
              <w:rPr>
                <w:rFonts w:ascii="Times New Roman" w:hAnsi="Times New Roman" w:cs="Times New Roman"/>
                <w:b/>
                <w:color w:val="000000"/>
              </w:rPr>
              <w:t>0.483</w:t>
            </w:r>
          </w:p>
        </w:tc>
        <w:tc>
          <w:tcPr>
            <w:tcW w:w="1441" w:type="dxa"/>
            <w:tcBorders>
              <w:top w:val="single" w:sz="4" w:space="0" w:color="auto"/>
              <w:bottom w:val="single" w:sz="4" w:space="0" w:color="auto"/>
              <w:right w:val="nil"/>
            </w:tcBorders>
            <w:vAlign w:val="center"/>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-0.150</w:t>
            </w:r>
          </w:p>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-0.012</w:t>
            </w:r>
          </w:p>
        </w:tc>
      </w:tr>
      <w:tr w:rsidR="00A00C1B" w:rsidTr="00A00C1B">
        <w:trPr>
          <w:trHeight w:val="838"/>
        </w:trPr>
        <w:tc>
          <w:tcPr>
            <w:tcW w:w="3265" w:type="dxa"/>
            <w:tcBorders>
              <w:left w:val="nil"/>
              <w:bottom w:val="single" w:sz="4" w:space="0" w:color="auto"/>
            </w:tcBorders>
            <w:vAlign w:val="center"/>
          </w:tcPr>
          <w:p w:rsidR="00A00C1B" w:rsidRPr="00990AD0" w:rsidRDefault="00A00C1B" w:rsidP="00A00C1B">
            <w:pPr>
              <w:spacing w:line="360" w:lineRule="auto"/>
              <w:rPr>
                <w:rFonts w:ascii="Times New Roman" w:hAnsi="Times New Roman" w:cs="Times New Roman"/>
              </w:rPr>
            </w:pPr>
            <w:r w:rsidRPr="00990AD0">
              <w:rPr>
                <w:rFonts w:ascii="Times New Roman" w:hAnsi="Times New Roman" w:cs="Times New Roman"/>
              </w:rPr>
              <w:t>Flagella 10 Length</w:t>
            </w:r>
          </w:p>
          <w:p w:rsidR="00A00C1B" w:rsidRPr="00990AD0" w:rsidRDefault="00A00C1B" w:rsidP="00A00C1B">
            <w:pPr>
              <w:spacing w:line="360" w:lineRule="auto"/>
              <w:rPr>
                <w:rFonts w:ascii="Times New Roman" w:hAnsi="Times New Roman" w:cs="Times New Roman"/>
              </w:rPr>
            </w:pPr>
            <w:r w:rsidRPr="00990AD0">
              <w:rPr>
                <w:rFonts w:ascii="Times New Roman" w:hAnsi="Times New Roman" w:cs="Times New Roman"/>
              </w:rPr>
              <w:t>Flagella 11 Length</w:t>
            </w:r>
          </w:p>
        </w:tc>
        <w:tc>
          <w:tcPr>
            <w:tcW w:w="1417" w:type="dxa"/>
            <w:tcBorders>
              <w:bottom w:val="single" w:sz="4" w:space="0" w:color="auto"/>
            </w:tcBorders>
            <w:vAlign w:val="center"/>
          </w:tcPr>
          <w:p w:rsidR="00A00C1B" w:rsidRPr="00990AD0" w:rsidRDefault="00A00C1B" w:rsidP="00A00C1B">
            <w:pPr>
              <w:spacing w:line="360" w:lineRule="auto"/>
              <w:jc w:val="center"/>
              <w:rPr>
                <w:rFonts w:ascii="Times New Roman" w:hAnsi="Times New Roman" w:cs="Times New Roman"/>
                <w:color w:val="000000"/>
              </w:rPr>
            </w:pPr>
            <w:r w:rsidRPr="00990AD0">
              <w:rPr>
                <w:rFonts w:ascii="Times New Roman" w:hAnsi="Times New Roman" w:cs="Times New Roman"/>
                <w:color w:val="000000"/>
              </w:rPr>
              <w:t>-0.032</w:t>
            </w:r>
          </w:p>
          <w:p w:rsidR="00A00C1B" w:rsidRPr="00990AD0" w:rsidRDefault="00A00C1B" w:rsidP="00A00C1B">
            <w:pPr>
              <w:spacing w:line="360" w:lineRule="auto"/>
              <w:jc w:val="center"/>
              <w:rPr>
                <w:rFonts w:ascii="Times New Roman" w:hAnsi="Times New Roman" w:cs="Times New Roman"/>
                <w:color w:val="000000"/>
              </w:rPr>
            </w:pPr>
            <w:r w:rsidRPr="00990AD0">
              <w:rPr>
                <w:rFonts w:ascii="Times New Roman" w:hAnsi="Times New Roman" w:cs="Times New Roman"/>
                <w:color w:val="000000"/>
              </w:rPr>
              <w:t>-0.310</w:t>
            </w:r>
          </w:p>
        </w:tc>
        <w:tc>
          <w:tcPr>
            <w:tcW w:w="1418" w:type="dxa"/>
            <w:tcBorders>
              <w:bottom w:val="single" w:sz="4" w:space="0" w:color="auto"/>
            </w:tcBorders>
            <w:vAlign w:val="center"/>
          </w:tcPr>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b/>
                <w:color w:val="000000"/>
              </w:rPr>
              <w:t>0.812</w:t>
            </w:r>
          </w:p>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b/>
                <w:color w:val="000000"/>
              </w:rPr>
              <w:t>0.787</w:t>
            </w:r>
          </w:p>
        </w:tc>
        <w:tc>
          <w:tcPr>
            <w:tcW w:w="1441" w:type="dxa"/>
            <w:tcBorders>
              <w:bottom w:val="single" w:sz="4" w:space="0" w:color="auto"/>
              <w:right w:val="nil"/>
            </w:tcBorders>
            <w:vAlign w:val="center"/>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-0.209</w:t>
            </w:r>
          </w:p>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-0.259</w:t>
            </w:r>
          </w:p>
        </w:tc>
      </w:tr>
      <w:tr w:rsidR="00A00C1B" w:rsidTr="00A00C1B">
        <w:trPr>
          <w:trHeight w:val="838"/>
        </w:trPr>
        <w:tc>
          <w:tcPr>
            <w:tcW w:w="3265" w:type="dxa"/>
            <w:tcBorders>
              <w:left w:val="nil"/>
              <w:bottom w:val="single" w:sz="4" w:space="0" w:color="auto"/>
            </w:tcBorders>
            <w:vAlign w:val="center"/>
          </w:tcPr>
          <w:p w:rsidR="00A00C1B" w:rsidRPr="00990AD0" w:rsidRDefault="00A00C1B" w:rsidP="00A00C1B">
            <w:pPr>
              <w:spacing w:line="360" w:lineRule="auto"/>
              <w:rPr>
                <w:rFonts w:ascii="Times New Roman" w:hAnsi="Times New Roman" w:cs="Times New Roman"/>
              </w:rPr>
            </w:pPr>
            <w:r w:rsidRPr="00990AD0">
              <w:rPr>
                <w:rFonts w:ascii="Times New Roman" w:hAnsi="Times New Roman" w:cs="Times New Roman"/>
              </w:rPr>
              <w:t>5 Apical Segment Length</w:t>
            </w:r>
          </w:p>
          <w:p w:rsidR="00A00C1B" w:rsidRPr="00990AD0" w:rsidRDefault="00A00C1B" w:rsidP="00A00C1B">
            <w:pPr>
              <w:spacing w:line="360" w:lineRule="auto"/>
              <w:rPr>
                <w:rFonts w:ascii="Times New Roman" w:hAnsi="Times New Roman" w:cs="Times New Roman"/>
              </w:rPr>
            </w:pPr>
            <w:r w:rsidRPr="00990AD0">
              <w:rPr>
                <w:rFonts w:ascii="Times New Roman" w:hAnsi="Times New Roman" w:cs="Times New Roman"/>
              </w:rPr>
              <w:t>8 Basal Segment Length</w:t>
            </w:r>
          </w:p>
        </w:tc>
        <w:tc>
          <w:tcPr>
            <w:tcW w:w="1417" w:type="dxa"/>
            <w:tcBorders>
              <w:bottom w:val="single" w:sz="4" w:space="0" w:color="auto"/>
            </w:tcBorders>
            <w:vAlign w:val="center"/>
          </w:tcPr>
          <w:p w:rsidR="00A00C1B" w:rsidRPr="00990AD0" w:rsidRDefault="00A00C1B" w:rsidP="00A00C1B">
            <w:pPr>
              <w:spacing w:line="360" w:lineRule="auto"/>
              <w:jc w:val="center"/>
              <w:rPr>
                <w:rFonts w:ascii="Times New Roman" w:hAnsi="Times New Roman" w:cs="Times New Roman"/>
                <w:color w:val="000000"/>
              </w:rPr>
            </w:pPr>
            <w:r w:rsidRPr="00990AD0">
              <w:rPr>
                <w:rFonts w:ascii="Times New Roman" w:hAnsi="Times New Roman" w:cs="Times New Roman"/>
                <w:color w:val="000000"/>
              </w:rPr>
              <w:t>-0.248</w:t>
            </w:r>
          </w:p>
          <w:p w:rsidR="00A00C1B" w:rsidRPr="00990AD0" w:rsidRDefault="00A00C1B" w:rsidP="00A00C1B">
            <w:pPr>
              <w:spacing w:line="360" w:lineRule="auto"/>
              <w:jc w:val="center"/>
              <w:rPr>
                <w:rFonts w:ascii="Times New Roman" w:hAnsi="Times New Roman" w:cs="Times New Roman"/>
                <w:color w:val="000000"/>
              </w:rPr>
            </w:pPr>
            <w:r w:rsidRPr="00990AD0">
              <w:rPr>
                <w:rFonts w:ascii="Times New Roman" w:hAnsi="Times New Roman" w:cs="Times New Roman"/>
                <w:color w:val="000000"/>
              </w:rPr>
              <w:t>0.030</w:t>
            </w:r>
          </w:p>
        </w:tc>
        <w:tc>
          <w:tcPr>
            <w:tcW w:w="1418" w:type="dxa"/>
            <w:tcBorders>
              <w:bottom w:val="single" w:sz="4" w:space="0" w:color="auto"/>
            </w:tcBorders>
            <w:vAlign w:val="center"/>
          </w:tcPr>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b/>
                <w:color w:val="000000"/>
              </w:rPr>
              <w:t>0.866</w:t>
            </w:r>
          </w:p>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b/>
                <w:color w:val="000000"/>
              </w:rPr>
              <w:t>0.910</w:t>
            </w:r>
          </w:p>
        </w:tc>
        <w:tc>
          <w:tcPr>
            <w:tcW w:w="1441" w:type="dxa"/>
            <w:tcBorders>
              <w:bottom w:val="single" w:sz="4" w:space="0" w:color="auto"/>
              <w:right w:val="nil"/>
            </w:tcBorders>
            <w:vAlign w:val="center"/>
          </w:tcPr>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-0.252</w:t>
            </w:r>
          </w:p>
          <w:p w:rsidR="00A00C1B" w:rsidRPr="00990AD0" w:rsidRDefault="00A00C1B" w:rsidP="00A00C1B">
            <w:pPr>
              <w:spacing w:line="360" w:lineRule="auto"/>
              <w:jc w:val="center"/>
              <w:rPr>
                <w:rFonts w:ascii="Times New Roman" w:hAnsi="Times New Roman" w:cs="Times New Roman"/>
              </w:rPr>
            </w:pPr>
            <w:r w:rsidRPr="00990AD0">
              <w:rPr>
                <w:rFonts w:ascii="Times New Roman" w:hAnsi="Times New Roman" w:cs="Times New Roman"/>
              </w:rPr>
              <w:t>-0.123</w:t>
            </w:r>
          </w:p>
        </w:tc>
      </w:tr>
      <w:tr w:rsidR="00A00C1B" w:rsidTr="00A00C1B">
        <w:trPr>
          <w:trHeight w:val="1262"/>
        </w:trPr>
        <w:tc>
          <w:tcPr>
            <w:tcW w:w="3265" w:type="dxa"/>
            <w:tcBorders>
              <w:left w:val="nil"/>
              <w:bottom w:val="single" w:sz="4" w:space="0" w:color="auto"/>
            </w:tcBorders>
            <w:vAlign w:val="center"/>
          </w:tcPr>
          <w:p w:rsidR="00A00C1B" w:rsidRPr="00990AD0" w:rsidRDefault="00A00C1B" w:rsidP="00A00C1B">
            <w:pPr>
              <w:spacing w:line="360" w:lineRule="auto"/>
              <w:rPr>
                <w:rFonts w:ascii="Times New Roman" w:hAnsi="Times New Roman" w:cs="Times New Roman"/>
              </w:rPr>
            </w:pPr>
            <w:r w:rsidRPr="00990AD0">
              <w:rPr>
                <w:rFonts w:ascii="Times New Roman" w:hAnsi="Times New Roman" w:cs="Times New Roman"/>
              </w:rPr>
              <w:t>Wing Length</w:t>
            </w:r>
          </w:p>
          <w:p w:rsidR="00A00C1B" w:rsidRPr="00990AD0" w:rsidRDefault="00A00C1B" w:rsidP="00A00C1B">
            <w:pPr>
              <w:spacing w:line="360" w:lineRule="auto"/>
              <w:rPr>
                <w:rFonts w:ascii="Times New Roman" w:hAnsi="Times New Roman" w:cs="Times New Roman"/>
              </w:rPr>
            </w:pPr>
            <w:r w:rsidRPr="00990AD0">
              <w:rPr>
                <w:rFonts w:ascii="Times New Roman" w:hAnsi="Times New Roman" w:cs="Times New Roman"/>
              </w:rPr>
              <w:t>Wing Width</w:t>
            </w:r>
          </w:p>
          <w:p w:rsidR="00A00C1B" w:rsidRPr="00990AD0" w:rsidRDefault="00A00C1B" w:rsidP="00A00C1B">
            <w:pPr>
              <w:spacing w:line="360" w:lineRule="auto"/>
              <w:rPr>
                <w:rFonts w:ascii="Times New Roman" w:hAnsi="Times New Roman" w:cs="Times New Roman"/>
              </w:rPr>
            </w:pPr>
            <w:r w:rsidRPr="00990AD0">
              <w:rPr>
                <w:rFonts w:ascii="Times New Roman" w:hAnsi="Times New Roman" w:cs="Times New Roman"/>
              </w:rPr>
              <w:t>Costa Length</w:t>
            </w:r>
          </w:p>
        </w:tc>
        <w:tc>
          <w:tcPr>
            <w:tcW w:w="1417" w:type="dxa"/>
            <w:tcBorders>
              <w:bottom w:val="single" w:sz="4" w:space="0" w:color="auto"/>
            </w:tcBorders>
            <w:vAlign w:val="center"/>
          </w:tcPr>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b/>
                <w:color w:val="000000"/>
              </w:rPr>
              <w:t>-0.539</w:t>
            </w:r>
          </w:p>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color w:val="000000"/>
              </w:rPr>
              <w:t>-0.180</w:t>
            </w:r>
          </w:p>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b/>
                <w:color w:val="000000"/>
              </w:rPr>
              <w:t>-0.481</w:t>
            </w:r>
          </w:p>
        </w:tc>
        <w:tc>
          <w:tcPr>
            <w:tcW w:w="1418" w:type="dxa"/>
            <w:tcBorders>
              <w:bottom w:val="single" w:sz="4" w:space="0" w:color="auto"/>
            </w:tcBorders>
            <w:vAlign w:val="center"/>
          </w:tcPr>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b/>
                <w:color w:val="000000"/>
              </w:rPr>
              <w:t>0.414</w:t>
            </w:r>
          </w:p>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color w:val="000000"/>
              </w:rPr>
              <w:t>0.148</w:t>
            </w:r>
          </w:p>
          <w:p w:rsidR="00A00C1B" w:rsidRPr="00990AD0" w:rsidRDefault="00A00C1B" w:rsidP="00A00C1B">
            <w:pPr>
              <w:spacing w:line="360" w:lineRule="auto"/>
              <w:jc w:val="center"/>
              <w:rPr>
                <w:rFonts w:ascii="Times New Roman" w:hAnsi="Times New Roman" w:cs="Times New Roman"/>
                <w:b/>
                <w:color w:val="000000"/>
              </w:rPr>
            </w:pPr>
            <w:r w:rsidRPr="00990AD0">
              <w:rPr>
                <w:rFonts w:ascii="Times New Roman" w:hAnsi="Times New Roman" w:cs="Times New Roman"/>
                <w:b/>
                <w:color w:val="000000"/>
              </w:rPr>
              <w:t>0.424</w:t>
            </w:r>
          </w:p>
        </w:tc>
        <w:tc>
          <w:tcPr>
            <w:tcW w:w="1441" w:type="dxa"/>
            <w:tcBorders>
              <w:bottom w:val="single" w:sz="4" w:space="0" w:color="auto"/>
              <w:right w:val="nil"/>
            </w:tcBorders>
            <w:vAlign w:val="center"/>
          </w:tcPr>
          <w:p w:rsidR="00A00C1B" w:rsidRPr="00990AD0" w:rsidRDefault="00A00C1B" w:rsidP="00A00C1B">
            <w:pPr>
              <w:spacing w:line="360" w:lineRule="auto"/>
              <w:jc w:val="center"/>
              <w:rPr>
                <w:rFonts w:ascii="Times New Roman" w:hAnsi="Times New Roman" w:cs="Times New Roman"/>
                <w:b/>
              </w:rPr>
            </w:pPr>
            <w:r w:rsidRPr="00990AD0">
              <w:rPr>
                <w:rFonts w:ascii="Times New Roman" w:hAnsi="Times New Roman" w:cs="Times New Roman"/>
                <w:b/>
              </w:rPr>
              <w:t>0.669</w:t>
            </w:r>
          </w:p>
          <w:p w:rsidR="00A00C1B" w:rsidRPr="00990AD0" w:rsidRDefault="00A00C1B" w:rsidP="00A00C1B">
            <w:pPr>
              <w:spacing w:line="360" w:lineRule="auto"/>
              <w:jc w:val="center"/>
              <w:rPr>
                <w:rFonts w:ascii="Times New Roman" w:hAnsi="Times New Roman" w:cs="Times New Roman"/>
                <w:b/>
              </w:rPr>
            </w:pPr>
            <w:r w:rsidRPr="00990AD0">
              <w:rPr>
                <w:rFonts w:ascii="Times New Roman" w:hAnsi="Times New Roman" w:cs="Times New Roman"/>
                <w:b/>
              </w:rPr>
              <w:t>0.556</w:t>
            </w:r>
          </w:p>
          <w:p w:rsidR="00A00C1B" w:rsidRPr="00990AD0" w:rsidRDefault="00A00C1B" w:rsidP="00A00C1B">
            <w:pPr>
              <w:spacing w:line="360" w:lineRule="auto"/>
              <w:jc w:val="center"/>
              <w:rPr>
                <w:rFonts w:ascii="Times New Roman" w:hAnsi="Times New Roman" w:cs="Times New Roman"/>
                <w:b/>
              </w:rPr>
            </w:pPr>
            <w:r w:rsidRPr="00990AD0">
              <w:rPr>
                <w:rFonts w:ascii="Times New Roman" w:hAnsi="Times New Roman" w:cs="Times New Roman"/>
                <w:b/>
              </w:rPr>
              <w:t>0.705</w:t>
            </w:r>
          </w:p>
        </w:tc>
      </w:tr>
    </w:tbl>
    <w:p w:rsidR="00C70D49" w:rsidRDefault="0034399E" w:rsidP="00C70D49">
      <w:pPr>
        <w:spacing w:after="0"/>
        <w:rPr>
          <w:rFonts w:ascii="Times New Roman" w:hAnsi="Times New Roman" w:cs="Times New Roman"/>
        </w:rPr>
      </w:pPr>
      <w:r>
        <w:rPr>
          <w:rFonts w:ascii="Times New Roman" w:hAnsi="Times New Roman" w:cs="Times New Roman"/>
          <w:b/>
        </w:rPr>
        <w:t xml:space="preserve">Table </w:t>
      </w:r>
      <w:r w:rsidR="00143CE9">
        <w:rPr>
          <w:rFonts w:ascii="Times New Roman" w:hAnsi="Times New Roman" w:cs="Times New Roman"/>
          <w:b/>
        </w:rPr>
        <w:t>6</w:t>
      </w:r>
      <w:r w:rsidR="006145C2">
        <w:rPr>
          <w:rFonts w:ascii="Times New Roman" w:hAnsi="Times New Roman" w:cs="Times New Roman"/>
          <w:b/>
        </w:rPr>
        <w:t>.</w:t>
      </w:r>
      <w:r w:rsidR="006145C2" w:rsidRPr="00F74F98">
        <w:rPr>
          <w:rFonts w:ascii="Times New Roman" w:hAnsi="Times New Roman" w:cs="Times New Roman"/>
        </w:rPr>
        <w:t xml:space="preserve"> Characterisation of </w:t>
      </w:r>
      <w:r w:rsidR="006145C2" w:rsidRPr="00F74F98">
        <w:rPr>
          <w:rFonts w:ascii="Times New Roman" w:hAnsi="Times New Roman" w:cs="Times New Roman"/>
          <w:i/>
        </w:rPr>
        <w:t>C. obsoletus</w:t>
      </w:r>
      <w:r w:rsidR="006145C2" w:rsidRPr="00F74F98">
        <w:rPr>
          <w:rFonts w:ascii="Times New Roman" w:hAnsi="Times New Roman" w:cs="Times New Roman"/>
        </w:rPr>
        <w:t xml:space="preserve"> and </w:t>
      </w:r>
      <w:r w:rsidR="006145C2" w:rsidRPr="00F74F98">
        <w:rPr>
          <w:rFonts w:ascii="Times New Roman" w:hAnsi="Times New Roman" w:cs="Times New Roman"/>
          <w:i/>
        </w:rPr>
        <w:t>C. scoticus</w:t>
      </w:r>
      <w:r w:rsidR="006145C2" w:rsidRPr="00F74F98">
        <w:rPr>
          <w:rFonts w:ascii="Times New Roman" w:hAnsi="Times New Roman" w:cs="Times New Roman"/>
        </w:rPr>
        <w:t xml:space="preserve"> using the loadings of </w:t>
      </w:r>
      <w:r w:rsidR="00A00C1B">
        <w:rPr>
          <w:rFonts w:ascii="Times New Roman" w:hAnsi="Times New Roman" w:cs="Times New Roman"/>
        </w:rPr>
        <w:t>p</w:t>
      </w:r>
      <w:r w:rsidR="00C70D49">
        <w:rPr>
          <w:rFonts w:ascii="Times New Roman" w:hAnsi="Times New Roman" w:cs="Times New Roman"/>
        </w:rPr>
        <w:t xml:space="preserve">rincipal component analyses on:        </w:t>
      </w:r>
    </w:p>
    <w:p w:rsidR="00C70D49" w:rsidRDefault="00C70D49" w:rsidP="00C70D49">
      <w:pPr>
        <w:spacing w:after="0"/>
        <w:rPr>
          <w:rFonts w:ascii="Times New Roman" w:hAnsi="Times New Roman" w:cs="Times New Roman"/>
        </w:rPr>
      </w:pPr>
    </w:p>
    <w:p w:rsidR="00A00C1B" w:rsidRDefault="00A00C1B" w:rsidP="00C70D49">
      <w:pPr>
        <w:spacing w:after="0"/>
        <w:rPr>
          <w:rFonts w:ascii="Times New Roman" w:hAnsi="Times New Roman" w:cs="Times New Roman"/>
        </w:rPr>
      </w:pPr>
      <w:r>
        <w:rPr>
          <w:rFonts w:ascii="Times New Roman" w:hAnsi="Times New Roman" w:cs="Times New Roman"/>
        </w:rPr>
        <w:t xml:space="preserve">a) </w:t>
      </w:r>
      <w:r w:rsidR="006145C2" w:rsidRPr="00F74F98">
        <w:rPr>
          <w:rFonts w:ascii="Times New Roman" w:hAnsi="Times New Roman" w:cs="Times New Roman"/>
        </w:rPr>
        <w:t>15 morphometric parameters</w:t>
      </w:r>
      <w:r>
        <w:rPr>
          <w:rFonts w:ascii="Times New Roman" w:hAnsi="Times New Roman" w:cs="Times New Roman"/>
        </w:rPr>
        <w:t xml:space="preserve">  </w:t>
      </w:r>
      <w:r w:rsidR="00C70D49">
        <w:rPr>
          <w:rFonts w:ascii="Times New Roman" w:hAnsi="Times New Roman" w:cs="Times New Roman"/>
        </w:rPr>
        <w:t xml:space="preserve">                                                                                     </w:t>
      </w:r>
      <w:r>
        <w:rPr>
          <w:rFonts w:ascii="Times New Roman" w:hAnsi="Times New Roman" w:cs="Times New Roman"/>
        </w:rPr>
        <w:t>b) eight ratios derived from the morphometric parameters</w:t>
      </w:r>
      <w:r w:rsidR="006145C2" w:rsidRPr="00F74F98">
        <w:rPr>
          <w:rFonts w:ascii="Times New Roman" w:hAnsi="Times New Roman" w:cs="Times New Roman"/>
        </w:rPr>
        <w:t>.</w:t>
      </w:r>
    </w:p>
    <w:p w:rsidR="006145C2" w:rsidRDefault="006145C2" w:rsidP="006145C2">
      <w:pPr>
        <w:spacing w:line="360" w:lineRule="auto"/>
        <w:jc w:val="both"/>
        <w:rPr>
          <w:rFonts w:ascii="Times New Roman" w:hAnsi="Times New Roman" w:cs="Times New Roman"/>
          <w:sz w:val="24"/>
        </w:rPr>
      </w:pPr>
    </w:p>
    <w:p w:rsidR="00A00C1B" w:rsidRDefault="00A00C1B" w:rsidP="00A00C1B">
      <w:pPr>
        <w:rPr>
          <w:rFonts w:ascii="Times New Roman" w:hAnsi="Times New Roman" w:cs="Times New Roman"/>
        </w:rPr>
      </w:pPr>
    </w:p>
    <w:p w:rsidR="00A00C1B" w:rsidRDefault="00A00C1B" w:rsidP="00A00C1B">
      <w:pPr>
        <w:rPr>
          <w:rFonts w:ascii="Times New Roman" w:hAnsi="Times New Roman" w:cs="Times New Roman"/>
        </w:rPr>
      </w:pPr>
    </w:p>
    <w:p w:rsidR="00A00C1B" w:rsidRDefault="00A00C1B" w:rsidP="00A00C1B">
      <w:pPr>
        <w:rPr>
          <w:rFonts w:ascii="Times New Roman" w:hAnsi="Times New Roman" w:cs="Times New Roman"/>
        </w:rPr>
      </w:pPr>
    </w:p>
    <w:p w:rsidR="00A00C1B" w:rsidRPr="00A00C1B" w:rsidRDefault="00A00C1B" w:rsidP="0034399E">
      <w:pPr>
        <w:spacing w:after="0"/>
        <w:rPr>
          <w:rFonts w:ascii="Times New Roman" w:hAnsi="Times New Roman" w:cs="Times New Roman"/>
        </w:rPr>
      </w:pPr>
      <w:r w:rsidRPr="00F74F98">
        <w:rPr>
          <w:rFonts w:ascii="Times New Roman" w:hAnsi="Times New Roman" w:cs="Times New Roman"/>
        </w:rPr>
        <w:t>PC1 = first axis; PC2 = second axis; and PC3 = third axis.</w:t>
      </w:r>
      <w:r>
        <w:rPr>
          <w:rFonts w:ascii="Times New Roman" w:hAnsi="Times New Roman" w:cs="Times New Roman"/>
        </w:rPr>
        <w:t xml:space="preserve"> Loadings of fair correlation, or above, are highlighted in </w:t>
      </w:r>
      <w:r>
        <w:rPr>
          <w:rFonts w:ascii="Times New Roman" w:hAnsi="Times New Roman" w:cs="Times New Roman"/>
          <w:b/>
        </w:rPr>
        <w:t>bold</w:t>
      </w:r>
      <w:r>
        <w:rPr>
          <w:rFonts w:ascii="Times New Roman" w:hAnsi="Times New Roman" w:cs="Times New Roman"/>
        </w:rPr>
        <w:t>.</w:t>
      </w:r>
    </w:p>
    <w:sectPr w:rsidR="00A00C1B" w:rsidRPr="00A00C1B" w:rsidSect="00A00C1B">
      <w:pgSz w:w="16838" w:h="11906" w:orient="landscape"/>
      <w:pgMar w:top="1440" w:right="1440" w:bottom="1440" w:left="1440"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6F0" w:rsidRDefault="00DD36F0" w:rsidP="0000619A">
      <w:pPr>
        <w:spacing w:after="0" w:line="240" w:lineRule="auto"/>
      </w:pPr>
      <w:r>
        <w:separator/>
      </w:r>
    </w:p>
  </w:endnote>
  <w:endnote w:type="continuationSeparator" w:id="0">
    <w:p w:rsidR="00DD36F0" w:rsidRDefault="00DD36F0" w:rsidP="00006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1104"/>
      <w:docPartObj>
        <w:docPartGallery w:val="Page Numbers (Bottom of Page)"/>
        <w:docPartUnique/>
      </w:docPartObj>
    </w:sdtPr>
    <w:sdtContent>
      <w:p w:rsidR="0075145C" w:rsidRDefault="002D44A8">
        <w:pPr>
          <w:pStyle w:val="Footer"/>
          <w:jc w:val="right"/>
        </w:pPr>
        <w:fldSimple w:instr=" PAGE   \* MERGEFORMAT ">
          <w:r w:rsidR="00BD62D3">
            <w:rPr>
              <w:noProof/>
            </w:rPr>
            <w:t>35</w:t>
          </w:r>
        </w:fldSimple>
      </w:p>
    </w:sdtContent>
  </w:sdt>
  <w:p w:rsidR="0075145C" w:rsidRDefault="007514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6F0" w:rsidRDefault="00DD36F0" w:rsidP="0000619A">
      <w:pPr>
        <w:spacing w:after="0" w:line="240" w:lineRule="auto"/>
      </w:pPr>
      <w:r>
        <w:separator/>
      </w:r>
    </w:p>
  </w:footnote>
  <w:footnote w:type="continuationSeparator" w:id="0">
    <w:p w:rsidR="00DD36F0" w:rsidRDefault="00DD36F0" w:rsidP="00006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36F0"/>
    <w:multiLevelType w:val="hybridMultilevel"/>
    <w:tmpl w:val="387699CA"/>
    <w:lvl w:ilvl="0" w:tplc="F6E8DB0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C82FF6"/>
    <w:multiLevelType w:val="multilevel"/>
    <w:tmpl w:val="C2C45DC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623D5D"/>
    <w:multiLevelType w:val="multilevel"/>
    <w:tmpl w:val="9FAAA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894214A"/>
    <w:multiLevelType w:val="hybridMultilevel"/>
    <w:tmpl w:val="55724EF8"/>
    <w:lvl w:ilvl="0" w:tplc="1278ED62">
      <w:start w:val="1"/>
      <w:numFmt w:val="decimal"/>
      <w:pStyle w:val="TOC1"/>
      <w:lvlText w:val="Chapter %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E53CF"/>
    <w:multiLevelType w:val="hybridMultilevel"/>
    <w:tmpl w:val="D64CD2AA"/>
    <w:lvl w:ilvl="0" w:tplc="4070669A">
      <w:start w:val="1"/>
      <w:numFmt w:val="decimal"/>
      <w:lvlText w:val="%1."/>
      <w:lvlJc w:val="left"/>
      <w:pPr>
        <w:ind w:left="720" w:hanging="360"/>
      </w:pPr>
      <w:rPr>
        <w:rFonts w:hint="default"/>
      </w:rPr>
    </w:lvl>
    <w:lvl w:ilvl="1" w:tplc="B4A825AC">
      <w:start w:val="1"/>
      <w:numFmt w:val="lowerLetter"/>
      <w:lvlText w:val="%2."/>
      <w:lvlJc w:val="left"/>
      <w:pPr>
        <w:ind w:left="1440" w:hanging="360"/>
      </w:pPr>
    </w:lvl>
    <w:lvl w:ilvl="2" w:tplc="BD2E448A" w:tentative="1">
      <w:start w:val="1"/>
      <w:numFmt w:val="lowerRoman"/>
      <w:lvlText w:val="%3."/>
      <w:lvlJc w:val="right"/>
      <w:pPr>
        <w:ind w:left="2160" w:hanging="180"/>
      </w:pPr>
    </w:lvl>
    <w:lvl w:ilvl="3" w:tplc="C0A4F18C" w:tentative="1">
      <w:start w:val="1"/>
      <w:numFmt w:val="decimal"/>
      <w:lvlText w:val="%4."/>
      <w:lvlJc w:val="left"/>
      <w:pPr>
        <w:ind w:left="2880" w:hanging="360"/>
      </w:pPr>
    </w:lvl>
    <w:lvl w:ilvl="4" w:tplc="2B8C02F8" w:tentative="1">
      <w:start w:val="1"/>
      <w:numFmt w:val="lowerLetter"/>
      <w:lvlText w:val="%5."/>
      <w:lvlJc w:val="left"/>
      <w:pPr>
        <w:ind w:left="3600" w:hanging="360"/>
      </w:pPr>
    </w:lvl>
    <w:lvl w:ilvl="5" w:tplc="4E50BC54" w:tentative="1">
      <w:start w:val="1"/>
      <w:numFmt w:val="lowerRoman"/>
      <w:lvlText w:val="%6."/>
      <w:lvlJc w:val="right"/>
      <w:pPr>
        <w:ind w:left="4320" w:hanging="180"/>
      </w:pPr>
    </w:lvl>
    <w:lvl w:ilvl="6" w:tplc="765E7762" w:tentative="1">
      <w:start w:val="1"/>
      <w:numFmt w:val="decimal"/>
      <w:lvlText w:val="%7."/>
      <w:lvlJc w:val="left"/>
      <w:pPr>
        <w:ind w:left="5040" w:hanging="360"/>
      </w:pPr>
    </w:lvl>
    <w:lvl w:ilvl="7" w:tplc="638A136E" w:tentative="1">
      <w:start w:val="1"/>
      <w:numFmt w:val="lowerLetter"/>
      <w:lvlText w:val="%8."/>
      <w:lvlJc w:val="left"/>
      <w:pPr>
        <w:ind w:left="5760" w:hanging="360"/>
      </w:pPr>
    </w:lvl>
    <w:lvl w:ilvl="8" w:tplc="E29CFD68" w:tentative="1">
      <w:start w:val="1"/>
      <w:numFmt w:val="lowerRoman"/>
      <w:lvlText w:val="%9."/>
      <w:lvlJc w:val="right"/>
      <w:pPr>
        <w:ind w:left="6480" w:hanging="180"/>
      </w:pPr>
    </w:lvl>
  </w:abstractNum>
  <w:abstractNum w:abstractNumId="5">
    <w:nsid w:val="1F327B46"/>
    <w:multiLevelType w:val="hybridMultilevel"/>
    <w:tmpl w:val="718A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0D1E66"/>
    <w:multiLevelType w:val="multilevel"/>
    <w:tmpl w:val="C2BE9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7109DD"/>
    <w:multiLevelType w:val="multilevel"/>
    <w:tmpl w:val="0CBCC642"/>
    <w:styleLink w:val="Report"/>
    <w:lvl w:ilvl="0">
      <w:start w:val="1"/>
      <w:numFmt w:val="decimal"/>
      <w:lvlText w:val="Chapter %1"/>
      <w:lvlJc w:val="left"/>
      <w:pPr>
        <w:ind w:left="576" w:hanging="360"/>
      </w:pPr>
      <w:rPr>
        <w:rFonts w:ascii="Times New Roman" w:hAnsi="Times New Roman" w:hint="default"/>
        <w:b/>
        <w:i w:val="0"/>
        <w:color w:val="auto"/>
        <w:sz w:val="24"/>
      </w:rPr>
    </w:lvl>
    <w:lvl w:ilvl="1">
      <w:start w:val="1"/>
      <w:numFmt w:val="decimal"/>
      <w:lvlText w:val="%1.%2"/>
      <w:lvlJc w:val="left"/>
      <w:pPr>
        <w:ind w:left="792" w:hanging="360"/>
      </w:pPr>
      <w:rPr>
        <w:rFonts w:ascii="Times New Roman" w:hAnsi="Times New Roman" w:hint="default"/>
        <w:b w:val="0"/>
        <w:i w:val="0"/>
        <w:sz w:val="24"/>
      </w:rPr>
    </w:lvl>
    <w:lvl w:ilvl="2">
      <w:start w:val="1"/>
      <w:numFmt w:val="decimal"/>
      <w:lvlText w:val="%1.%2.%3"/>
      <w:lvlJc w:val="left"/>
      <w:pPr>
        <w:ind w:left="1368"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376"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168" w:hanging="1440"/>
      </w:pPr>
      <w:rPr>
        <w:rFonts w:hint="default"/>
      </w:rPr>
    </w:lvl>
    <w:lvl w:ilvl="8">
      <w:start w:val="1"/>
      <w:numFmt w:val="decimal"/>
      <w:lvlText w:val="%1.%2.%3.%4.%5.%6.%7.%8.%9"/>
      <w:lvlJc w:val="left"/>
      <w:pPr>
        <w:ind w:left="3384" w:hanging="1440"/>
      </w:pPr>
      <w:rPr>
        <w:rFonts w:hint="default"/>
      </w:rPr>
    </w:lvl>
  </w:abstractNum>
  <w:abstractNum w:abstractNumId="8">
    <w:nsid w:val="2DD03AB5"/>
    <w:multiLevelType w:val="hybridMultilevel"/>
    <w:tmpl w:val="AED4AAAA"/>
    <w:lvl w:ilvl="0" w:tplc="F9DAD1CC">
      <w:start w:val="1"/>
      <w:numFmt w:val="lowerRoman"/>
      <w:lvlText w:val="(%1)"/>
      <w:lvlJc w:val="left"/>
      <w:pPr>
        <w:ind w:left="1080" w:hanging="720"/>
      </w:pPr>
      <w:rPr>
        <w:rFonts w:hint="default"/>
      </w:rPr>
    </w:lvl>
    <w:lvl w:ilvl="1" w:tplc="112E5236">
      <w:start w:val="1"/>
      <w:numFmt w:val="lowerLetter"/>
      <w:lvlText w:val="%2."/>
      <w:lvlJc w:val="left"/>
      <w:pPr>
        <w:ind w:left="1440" w:hanging="360"/>
      </w:pPr>
    </w:lvl>
    <w:lvl w:ilvl="2" w:tplc="61849D16" w:tentative="1">
      <w:start w:val="1"/>
      <w:numFmt w:val="lowerRoman"/>
      <w:lvlText w:val="%3."/>
      <w:lvlJc w:val="right"/>
      <w:pPr>
        <w:ind w:left="2160" w:hanging="180"/>
      </w:pPr>
    </w:lvl>
    <w:lvl w:ilvl="3" w:tplc="F6EEC68E" w:tentative="1">
      <w:start w:val="1"/>
      <w:numFmt w:val="decimal"/>
      <w:lvlText w:val="%4."/>
      <w:lvlJc w:val="left"/>
      <w:pPr>
        <w:ind w:left="2880" w:hanging="360"/>
      </w:pPr>
    </w:lvl>
    <w:lvl w:ilvl="4" w:tplc="C32874C0" w:tentative="1">
      <w:start w:val="1"/>
      <w:numFmt w:val="lowerLetter"/>
      <w:lvlText w:val="%5."/>
      <w:lvlJc w:val="left"/>
      <w:pPr>
        <w:ind w:left="3600" w:hanging="360"/>
      </w:pPr>
    </w:lvl>
    <w:lvl w:ilvl="5" w:tplc="6CEAE206" w:tentative="1">
      <w:start w:val="1"/>
      <w:numFmt w:val="lowerRoman"/>
      <w:lvlText w:val="%6."/>
      <w:lvlJc w:val="right"/>
      <w:pPr>
        <w:ind w:left="4320" w:hanging="180"/>
      </w:pPr>
    </w:lvl>
    <w:lvl w:ilvl="6" w:tplc="83C0E962" w:tentative="1">
      <w:start w:val="1"/>
      <w:numFmt w:val="decimal"/>
      <w:lvlText w:val="%7."/>
      <w:lvlJc w:val="left"/>
      <w:pPr>
        <w:ind w:left="5040" w:hanging="360"/>
      </w:pPr>
    </w:lvl>
    <w:lvl w:ilvl="7" w:tplc="E68645F4" w:tentative="1">
      <w:start w:val="1"/>
      <w:numFmt w:val="lowerLetter"/>
      <w:lvlText w:val="%8."/>
      <w:lvlJc w:val="left"/>
      <w:pPr>
        <w:ind w:left="5760" w:hanging="360"/>
      </w:pPr>
    </w:lvl>
    <w:lvl w:ilvl="8" w:tplc="30B2A394" w:tentative="1">
      <w:start w:val="1"/>
      <w:numFmt w:val="lowerRoman"/>
      <w:lvlText w:val="%9."/>
      <w:lvlJc w:val="right"/>
      <w:pPr>
        <w:ind w:left="6480" w:hanging="180"/>
      </w:pPr>
    </w:lvl>
  </w:abstractNum>
  <w:abstractNum w:abstractNumId="9">
    <w:nsid w:val="2F2C5E78"/>
    <w:multiLevelType w:val="hybridMultilevel"/>
    <w:tmpl w:val="A2D659AC"/>
    <w:lvl w:ilvl="0" w:tplc="179C02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477F76"/>
    <w:multiLevelType w:val="multilevel"/>
    <w:tmpl w:val="5BA069D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5C1564"/>
    <w:multiLevelType w:val="multilevel"/>
    <w:tmpl w:val="81DEBD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DC41F7"/>
    <w:multiLevelType w:val="hybridMultilevel"/>
    <w:tmpl w:val="6AB6528C"/>
    <w:lvl w:ilvl="0" w:tplc="85FC759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400E0E29"/>
    <w:multiLevelType w:val="multilevel"/>
    <w:tmpl w:val="E5E4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F5C67"/>
    <w:multiLevelType w:val="hybridMultilevel"/>
    <w:tmpl w:val="28E89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27633F"/>
    <w:multiLevelType w:val="hybridMultilevel"/>
    <w:tmpl w:val="69F2DB32"/>
    <w:lvl w:ilvl="0" w:tplc="C4FCAE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524C7"/>
    <w:multiLevelType w:val="multilevel"/>
    <w:tmpl w:val="2CFC31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215B82"/>
    <w:multiLevelType w:val="hybridMultilevel"/>
    <w:tmpl w:val="CD5CDD08"/>
    <w:lvl w:ilvl="0" w:tplc="C6205D48">
      <w:start w:val="1"/>
      <w:numFmt w:val="lowerRoman"/>
      <w:lvlText w:val="(%1)"/>
      <w:lvlJc w:val="left"/>
      <w:pPr>
        <w:ind w:left="1080" w:hanging="720"/>
      </w:pPr>
      <w:rPr>
        <w:rFonts w:hint="default"/>
      </w:rPr>
    </w:lvl>
    <w:lvl w:ilvl="1" w:tplc="2BB40940" w:tentative="1">
      <w:start w:val="1"/>
      <w:numFmt w:val="lowerLetter"/>
      <w:lvlText w:val="%2."/>
      <w:lvlJc w:val="left"/>
      <w:pPr>
        <w:ind w:left="1440" w:hanging="360"/>
      </w:pPr>
    </w:lvl>
    <w:lvl w:ilvl="2" w:tplc="44249E58" w:tentative="1">
      <w:start w:val="1"/>
      <w:numFmt w:val="lowerRoman"/>
      <w:lvlText w:val="%3."/>
      <w:lvlJc w:val="right"/>
      <w:pPr>
        <w:ind w:left="2160" w:hanging="180"/>
      </w:pPr>
    </w:lvl>
    <w:lvl w:ilvl="3" w:tplc="3A72B362" w:tentative="1">
      <w:start w:val="1"/>
      <w:numFmt w:val="decimal"/>
      <w:lvlText w:val="%4."/>
      <w:lvlJc w:val="left"/>
      <w:pPr>
        <w:ind w:left="2880" w:hanging="360"/>
      </w:pPr>
    </w:lvl>
    <w:lvl w:ilvl="4" w:tplc="352667B4" w:tentative="1">
      <w:start w:val="1"/>
      <w:numFmt w:val="lowerLetter"/>
      <w:lvlText w:val="%5."/>
      <w:lvlJc w:val="left"/>
      <w:pPr>
        <w:ind w:left="3600" w:hanging="360"/>
      </w:pPr>
    </w:lvl>
    <w:lvl w:ilvl="5" w:tplc="E11C9656" w:tentative="1">
      <w:start w:val="1"/>
      <w:numFmt w:val="lowerRoman"/>
      <w:lvlText w:val="%6."/>
      <w:lvlJc w:val="right"/>
      <w:pPr>
        <w:ind w:left="4320" w:hanging="180"/>
      </w:pPr>
    </w:lvl>
    <w:lvl w:ilvl="6" w:tplc="047EA328" w:tentative="1">
      <w:start w:val="1"/>
      <w:numFmt w:val="decimal"/>
      <w:lvlText w:val="%7."/>
      <w:lvlJc w:val="left"/>
      <w:pPr>
        <w:ind w:left="5040" w:hanging="360"/>
      </w:pPr>
    </w:lvl>
    <w:lvl w:ilvl="7" w:tplc="DB840082" w:tentative="1">
      <w:start w:val="1"/>
      <w:numFmt w:val="lowerLetter"/>
      <w:lvlText w:val="%8."/>
      <w:lvlJc w:val="left"/>
      <w:pPr>
        <w:ind w:left="5760" w:hanging="360"/>
      </w:pPr>
    </w:lvl>
    <w:lvl w:ilvl="8" w:tplc="BB0AE8B0" w:tentative="1">
      <w:start w:val="1"/>
      <w:numFmt w:val="lowerRoman"/>
      <w:lvlText w:val="%9."/>
      <w:lvlJc w:val="right"/>
      <w:pPr>
        <w:ind w:left="6480" w:hanging="180"/>
      </w:pPr>
    </w:lvl>
  </w:abstractNum>
  <w:abstractNum w:abstractNumId="18">
    <w:nsid w:val="5D455ED4"/>
    <w:multiLevelType w:val="hybridMultilevel"/>
    <w:tmpl w:val="136087DE"/>
    <w:lvl w:ilvl="0" w:tplc="B3E6068A">
      <w:start w:val="1"/>
      <w:numFmt w:val="decimal"/>
      <w:lvlText w:val="%1."/>
      <w:lvlJc w:val="left"/>
      <w:pPr>
        <w:ind w:left="720" w:hanging="360"/>
      </w:pPr>
      <w:rPr>
        <w:rFonts w:hint="default"/>
      </w:rPr>
    </w:lvl>
    <w:lvl w:ilvl="1" w:tplc="24ECE418">
      <w:start w:val="1"/>
      <w:numFmt w:val="lowerLetter"/>
      <w:lvlText w:val="%2."/>
      <w:lvlJc w:val="left"/>
      <w:pPr>
        <w:ind w:left="1440" w:hanging="360"/>
      </w:pPr>
    </w:lvl>
    <w:lvl w:ilvl="2" w:tplc="F37A4E76" w:tentative="1">
      <w:start w:val="1"/>
      <w:numFmt w:val="lowerRoman"/>
      <w:lvlText w:val="%3."/>
      <w:lvlJc w:val="right"/>
      <w:pPr>
        <w:ind w:left="2160" w:hanging="180"/>
      </w:pPr>
    </w:lvl>
    <w:lvl w:ilvl="3" w:tplc="8FB6D0DE" w:tentative="1">
      <w:start w:val="1"/>
      <w:numFmt w:val="decimal"/>
      <w:lvlText w:val="%4."/>
      <w:lvlJc w:val="left"/>
      <w:pPr>
        <w:ind w:left="2880" w:hanging="360"/>
      </w:pPr>
    </w:lvl>
    <w:lvl w:ilvl="4" w:tplc="6E18EE0E" w:tentative="1">
      <w:start w:val="1"/>
      <w:numFmt w:val="lowerLetter"/>
      <w:lvlText w:val="%5."/>
      <w:lvlJc w:val="left"/>
      <w:pPr>
        <w:ind w:left="3600" w:hanging="360"/>
      </w:pPr>
    </w:lvl>
    <w:lvl w:ilvl="5" w:tplc="32CC162E" w:tentative="1">
      <w:start w:val="1"/>
      <w:numFmt w:val="lowerRoman"/>
      <w:lvlText w:val="%6."/>
      <w:lvlJc w:val="right"/>
      <w:pPr>
        <w:ind w:left="4320" w:hanging="180"/>
      </w:pPr>
    </w:lvl>
    <w:lvl w:ilvl="6" w:tplc="32E0080A" w:tentative="1">
      <w:start w:val="1"/>
      <w:numFmt w:val="decimal"/>
      <w:lvlText w:val="%7."/>
      <w:lvlJc w:val="left"/>
      <w:pPr>
        <w:ind w:left="5040" w:hanging="360"/>
      </w:pPr>
    </w:lvl>
    <w:lvl w:ilvl="7" w:tplc="C8AE6242" w:tentative="1">
      <w:start w:val="1"/>
      <w:numFmt w:val="lowerLetter"/>
      <w:lvlText w:val="%8."/>
      <w:lvlJc w:val="left"/>
      <w:pPr>
        <w:ind w:left="5760" w:hanging="360"/>
      </w:pPr>
    </w:lvl>
    <w:lvl w:ilvl="8" w:tplc="D2D26828" w:tentative="1">
      <w:start w:val="1"/>
      <w:numFmt w:val="lowerRoman"/>
      <w:lvlText w:val="%9."/>
      <w:lvlJc w:val="right"/>
      <w:pPr>
        <w:ind w:left="6480" w:hanging="180"/>
      </w:pPr>
    </w:lvl>
  </w:abstractNum>
  <w:abstractNum w:abstractNumId="19">
    <w:nsid w:val="5E437C8E"/>
    <w:multiLevelType w:val="hybridMultilevel"/>
    <w:tmpl w:val="4504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A234C5"/>
    <w:multiLevelType w:val="multilevel"/>
    <w:tmpl w:val="39C6B1C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7D7136"/>
    <w:multiLevelType w:val="multilevel"/>
    <w:tmpl w:val="126C28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B00430"/>
    <w:multiLevelType w:val="multilevel"/>
    <w:tmpl w:val="C068D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C12AEE"/>
    <w:multiLevelType w:val="hybridMultilevel"/>
    <w:tmpl w:val="94B2FEA0"/>
    <w:lvl w:ilvl="0" w:tplc="75522B8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86716F"/>
    <w:multiLevelType w:val="multilevel"/>
    <w:tmpl w:val="F4AC1ED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1"/>
  </w:num>
  <w:num w:numId="3">
    <w:abstractNumId w:val="5"/>
  </w:num>
  <w:num w:numId="4">
    <w:abstractNumId w:val="12"/>
  </w:num>
  <w:num w:numId="5">
    <w:abstractNumId w:val="2"/>
  </w:num>
  <w:num w:numId="6">
    <w:abstractNumId w:val="4"/>
  </w:num>
  <w:num w:numId="7">
    <w:abstractNumId w:val="9"/>
  </w:num>
  <w:num w:numId="8">
    <w:abstractNumId w:val="3"/>
  </w:num>
  <w:num w:numId="9">
    <w:abstractNumId w:val="7"/>
  </w:num>
  <w:num w:numId="10">
    <w:abstractNumId w:val="18"/>
  </w:num>
  <w:num w:numId="11">
    <w:abstractNumId w:val="24"/>
  </w:num>
  <w:num w:numId="12">
    <w:abstractNumId w:val="8"/>
  </w:num>
  <w:num w:numId="13">
    <w:abstractNumId w:val="15"/>
  </w:num>
  <w:num w:numId="14">
    <w:abstractNumId w:val="16"/>
  </w:num>
  <w:num w:numId="15">
    <w:abstractNumId w:val="10"/>
  </w:num>
  <w:num w:numId="16">
    <w:abstractNumId w:val="17"/>
  </w:num>
  <w:num w:numId="17">
    <w:abstractNumId w:val="1"/>
  </w:num>
  <w:num w:numId="18">
    <w:abstractNumId w:val="20"/>
  </w:num>
  <w:num w:numId="19">
    <w:abstractNumId w:val="6"/>
  </w:num>
  <w:num w:numId="20">
    <w:abstractNumId w:val="21"/>
  </w:num>
  <w:num w:numId="21">
    <w:abstractNumId w:val="22"/>
  </w:num>
  <w:num w:numId="22">
    <w:abstractNumId w:val="0"/>
  </w:num>
  <w:num w:numId="23">
    <w:abstractNumId w:val="13"/>
  </w:num>
  <w:num w:numId="24">
    <w:abstractNumId w:val="1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36D31"/>
    <w:rsid w:val="00002ED2"/>
    <w:rsid w:val="000058D0"/>
    <w:rsid w:val="0000619A"/>
    <w:rsid w:val="00007AB2"/>
    <w:rsid w:val="00014861"/>
    <w:rsid w:val="00015E37"/>
    <w:rsid w:val="00020E0E"/>
    <w:rsid w:val="00021D1A"/>
    <w:rsid w:val="000316EF"/>
    <w:rsid w:val="00031DD0"/>
    <w:rsid w:val="00043807"/>
    <w:rsid w:val="0004505D"/>
    <w:rsid w:val="0004520D"/>
    <w:rsid w:val="00047CFE"/>
    <w:rsid w:val="000533AB"/>
    <w:rsid w:val="00053769"/>
    <w:rsid w:val="000544CA"/>
    <w:rsid w:val="000579D9"/>
    <w:rsid w:val="000725E7"/>
    <w:rsid w:val="00074178"/>
    <w:rsid w:val="00081332"/>
    <w:rsid w:val="00091794"/>
    <w:rsid w:val="000955F5"/>
    <w:rsid w:val="000A3DEB"/>
    <w:rsid w:val="000B0105"/>
    <w:rsid w:val="000B1D70"/>
    <w:rsid w:val="000B336D"/>
    <w:rsid w:val="000C2EA7"/>
    <w:rsid w:val="000D5A3A"/>
    <w:rsid w:val="000D6C41"/>
    <w:rsid w:val="000D6C9D"/>
    <w:rsid w:val="000D7D03"/>
    <w:rsid w:val="000E4BE6"/>
    <w:rsid w:val="000E51D7"/>
    <w:rsid w:val="000E72E8"/>
    <w:rsid w:val="000E7C80"/>
    <w:rsid w:val="000F135E"/>
    <w:rsid w:val="000F397A"/>
    <w:rsid w:val="000F4126"/>
    <w:rsid w:val="000F432F"/>
    <w:rsid w:val="0010003F"/>
    <w:rsid w:val="00101ED5"/>
    <w:rsid w:val="00105442"/>
    <w:rsid w:val="00105D07"/>
    <w:rsid w:val="001128BC"/>
    <w:rsid w:val="001204AA"/>
    <w:rsid w:val="001230AE"/>
    <w:rsid w:val="00134B9D"/>
    <w:rsid w:val="00134CE7"/>
    <w:rsid w:val="0013628A"/>
    <w:rsid w:val="0014243D"/>
    <w:rsid w:val="00142930"/>
    <w:rsid w:val="00143CE9"/>
    <w:rsid w:val="001449C0"/>
    <w:rsid w:val="00152F10"/>
    <w:rsid w:val="00155110"/>
    <w:rsid w:val="001615D3"/>
    <w:rsid w:val="001763CE"/>
    <w:rsid w:val="00176B3C"/>
    <w:rsid w:val="00182970"/>
    <w:rsid w:val="00192318"/>
    <w:rsid w:val="00195E88"/>
    <w:rsid w:val="00196239"/>
    <w:rsid w:val="0019784C"/>
    <w:rsid w:val="001A153F"/>
    <w:rsid w:val="001A361E"/>
    <w:rsid w:val="001A4309"/>
    <w:rsid w:val="001A6A7E"/>
    <w:rsid w:val="001B0B74"/>
    <w:rsid w:val="001C1C98"/>
    <w:rsid w:val="001C3A60"/>
    <w:rsid w:val="001C5DEB"/>
    <w:rsid w:val="001D55E4"/>
    <w:rsid w:val="001D6A04"/>
    <w:rsid w:val="001E0BB2"/>
    <w:rsid w:val="001E149D"/>
    <w:rsid w:val="001E22A1"/>
    <w:rsid w:val="001E4167"/>
    <w:rsid w:val="001E794C"/>
    <w:rsid w:val="001F3AE4"/>
    <w:rsid w:val="001F41DA"/>
    <w:rsid w:val="001F52FD"/>
    <w:rsid w:val="00200CBA"/>
    <w:rsid w:val="0020178E"/>
    <w:rsid w:val="00207B65"/>
    <w:rsid w:val="00216DCC"/>
    <w:rsid w:val="0021709A"/>
    <w:rsid w:val="002178D2"/>
    <w:rsid w:val="002225E2"/>
    <w:rsid w:val="00225F5D"/>
    <w:rsid w:val="0023325E"/>
    <w:rsid w:val="0023782C"/>
    <w:rsid w:val="002410BD"/>
    <w:rsid w:val="00241225"/>
    <w:rsid w:val="002414FB"/>
    <w:rsid w:val="00242524"/>
    <w:rsid w:val="0024770C"/>
    <w:rsid w:val="0025161E"/>
    <w:rsid w:val="00251FD7"/>
    <w:rsid w:val="00261410"/>
    <w:rsid w:val="002634F9"/>
    <w:rsid w:val="002646F4"/>
    <w:rsid w:val="0026502C"/>
    <w:rsid w:val="00270731"/>
    <w:rsid w:val="00270EA2"/>
    <w:rsid w:val="00274493"/>
    <w:rsid w:val="0027558B"/>
    <w:rsid w:val="002773FA"/>
    <w:rsid w:val="002813CC"/>
    <w:rsid w:val="0028719D"/>
    <w:rsid w:val="002907A0"/>
    <w:rsid w:val="00291EC6"/>
    <w:rsid w:val="002938A0"/>
    <w:rsid w:val="00293C71"/>
    <w:rsid w:val="002973DE"/>
    <w:rsid w:val="002A40D8"/>
    <w:rsid w:val="002B7E95"/>
    <w:rsid w:val="002C6829"/>
    <w:rsid w:val="002C78A7"/>
    <w:rsid w:val="002D2061"/>
    <w:rsid w:val="002D44A8"/>
    <w:rsid w:val="002D7328"/>
    <w:rsid w:val="002E095E"/>
    <w:rsid w:val="002E1988"/>
    <w:rsid w:val="002F5C45"/>
    <w:rsid w:val="00302ACF"/>
    <w:rsid w:val="00304F9F"/>
    <w:rsid w:val="003105E1"/>
    <w:rsid w:val="003120ED"/>
    <w:rsid w:val="003150C9"/>
    <w:rsid w:val="00315B25"/>
    <w:rsid w:val="00320A1F"/>
    <w:rsid w:val="003233A0"/>
    <w:rsid w:val="00323AED"/>
    <w:rsid w:val="00327A1C"/>
    <w:rsid w:val="003322A4"/>
    <w:rsid w:val="00333511"/>
    <w:rsid w:val="00333617"/>
    <w:rsid w:val="00333C3A"/>
    <w:rsid w:val="00336DD3"/>
    <w:rsid w:val="00337324"/>
    <w:rsid w:val="00340BFD"/>
    <w:rsid w:val="0034399E"/>
    <w:rsid w:val="00355D08"/>
    <w:rsid w:val="003634E2"/>
    <w:rsid w:val="00372CC4"/>
    <w:rsid w:val="003767C8"/>
    <w:rsid w:val="003862C8"/>
    <w:rsid w:val="00391B73"/>
    <w:rsid w:val="003925D0"/>
    <w:rsid w:val="0039276D"/>
    <w:rsid w:val="003A1C28"/>
    <w:rsid w:val="003A34FC"/>
    <w:rsid w:val="003B7797"/>
    <w:rsid w:val="003B78BD"/>
    <w:rsid w:val="003C5623"/>
    <w:rsid w:val="003C6236"/>
    <w:rsid w:val="003C7ADF"/>
    <w:rsid w:val="003D3761"/>
    <w:rsid w:val="003D3F4D"/>
    <w:rsid w:val="003D5208"/>
    <w:rsid w:val="003D7360"/>
    <w:rsid w:val="003E00A0"/>
    <w:rsid w:val="003F1752"/>
    <w:rsid w:val="003F2019"/>
    <w:rsid w:val="003F27FD"/>
    <w:rsid w:val="003F475A"/>
    <w:rsid w:val="003F6E42"/>
    <w:rsid w:val="0040007A"/>
    <w:rsid w:val="004054BE"/>
    <w:rsid w:val="00406B33"/>
    <w:rsid w:val="004119A8"/>
    <w:rsid w:val="0041271C"/>
    <w:rsid w:val="004252A2"/>
    <w:rsid w:val="004253D2"/>
    <w:rsid w:val="00425849"/>
    <w:rsid w:val="004327BB"/>
    <w:rsid w:val="00434A7F"/>
    <w:rsid w:val="00434FF4"/>
    <w:rsid w:val="00436E01"/>
    <w:rsid w:val="00441416"/>
    <w:rsid w:val="0044274A"/>
    <w:rsid w:val="00446BA6"/>
    <w:rsid w:val="0045438B"/>
    <w:rsid w:val="00454498"/>
    <w:rsid w:val="00457375"/>
    <w:rsid w:val="0046596A"/>
    <w:rsid w:val="00467D90"/>
    <w:rsid w:val="00476F71"/>
    <w:rsid w:val="0048778F"/>
    <w:rsid w:val="004A13D5"/>
    <w:rsid w:val="004A2245"/>
    <w:rsid w:val="004A408A"/>
    <w:rsid w:val="004C0F46"/>
    <w:rsid w:val="004C2DE0"/>
    <w:rsid w:val="004C30A6"/>
    <w:rsid w:val="004D490F"/>
    <w:rsid w:val="004D5BC9"/>
    <w:rsid w:val="004E1DD8"/>
    <w:rsid w:val="004E6141"/>
    <w:rsid w:val="004F2DC1"/>
    <w:rsid w:val="00501A9A"/>
    <w:rsid w:val="0050236E"/>
    <w:rsid w:val="0050343B"/>
    <w:rsid w:val="00506C3A"/>
    <w:rsid w:val="00507C68"/>
    <w:rsid w:val="0051114E"/>
    <w:rsid w:val="0051268C"/>
    <w:rsid w:val="00527D1A"/>
    <w:rsid w:val="00530095"/>
    <w:rsid w:val="00532ABD"/>
    <w:rsid w:val="0053573B"/>
    <w:rsid w:val="00542900"/>
    <w:rsid w:val="0054577E"/>
    <w:rsid w:val="00546625"/>
    <w:rsid w:val="005472C2"/>
    <w:rsid w:val="005529EA"/>
    <w:rsid w:val="0055422B"/>
    <w:rsid w:val="0056070B"/>
    <w:rsid w:val="005623B2"/>
    <w:rsid w:val="005828EB"/>
    <w:rsid w:val="005854C7"/>
    <w:rsid w:val="00585BC7"/>
    <w:rsid w:val="00586E4E"/>
    <w:rsid w:val="00587BD0"/>
    <w:rsid w:val="005A0605"/>
    <w:rsid w:val="005A31BC"/>
    <w:rsid w:val="005A7616"/>
    <w:rsid w:val="005B0488"/>
    <w:rsid w:val="005B3E7E"/>
    <w:rsid w:val="005B565B"/>
    <w:rsid w:val="005C4139"/>
    <w:rsid w:val="005C470C"/>
    <w:rsid w:val="005D169E"/>
    <w:rsid w:val="005D335A"/>
    <w:rsid w:val="005D596A"/>
    <w:rsid w:val="005D6A82"/>
    <w:rsid w:val="005E0190"/>
    <w:rsid w:val="005E5DAC"/>
    <w:rsid w:val="005F1598"/>
    <w:rsid w:val="005F15B5"/>
    <w:rsid w:val="005F2C3D"/>
    <w:rsid w:val="005F6A7C"/>
    <w:rsid w:val="00603B06"/>
    <w:rsid w:val="0060779F"/>
    <w:rsid w:val="006100BD"/>
    <w:rsid w:val="006145C2"/>
    <w:rsid w:val="006246B9"/>
    <w:rsid w:val="00626966"/>
    <w:rsid w:val="00626DE0"/>
    <w:rsid w:val="00627D65"/>
    <w:rsid w:val="00630374"/>
    <w:rsid w:val="00636247"/>
    <w:rsid w:val="0064157B"/>
    <w:rsid w:val="0064763E"/>
    <w:rsid w:val="00650759"/>
    <w:rsid w:val="00657EAE"/>
    <w:rsid w:val="00667AE6"/>
    <w:rsid w:val="0067062E"/>
    <w:rsid w:val="00674114"/>
    <w:rsid w:val="006822E2"/>
    <w:rsid w:val="00690B6C"/>
    <w:rsid w:val="006A2BC4"/>
    <w:rsid w:val="006A346E"/>
    <w:rsid w:val="006B1315"/>
    <w:rsid w:val="006B48A4"/>
    <w:rsid w:val="006C3A5A"/>
    <w:rsid w:val="006C4256"/>
    <w:rsid w:val="006C4B92"/>
    <w:rsid w:val="006C68AF"/>
    <w:rsid w:val="006D2CE2"/>
    <w:rsid w:val="006D4CC3"/>
    <w:rsid w:val="006E0716"/>
    <w:rsid w:val="006E08F6"/>
    <w:rsid w:val="006E7830"/>
    <w:rsid w:val="006F37AE"/>
    <w:rsid w:val="006F49B1"/>
    <w:rsid w:val="006F6AF3"/>
    <w:rsid w:val="00710679"/>
    <w:rsid w:val="00711083"/>
    <w:rsid w:val="007114F5"/>
    <w:rsid w:val="0071557C"/>
    <w:rsid w:val="0072271F"/>
    <w:rsid w:val="00722EF5"/>
    <w:rsid w:val="0072327B"/>
    <w:rsid w:val="00725FB4"/>
    <w:rsid w:val="007327CE"/>
    <w:rsid w:val="00736D4C"/>
    <w:rsid w:val="0074217F"/>
    <w:rsid w:val="0074585A"/>
    <w:rsid w:val="00750B05"/>
    <w:rsid w:val="00750BB6"/>
    <w:rsid w:val="0075145C"/>
    <w:rsid w:val="007529D6"/>
    <w:rsid w:val="00752CC8"/>
    <w:rsid w:val="00755A53"/>
    <w:rsid w:val="00755E63"/>
    <w:rsid w:val="007608EF"/>
    <w:rsid w:val="0076172A"/>
    <w:rsid w:val="00761769"/>
    <w:rsid w:val="00766424"/>
    <w:rsid w:val="00772C04"/>
    <w:rsid w:val="007745C8"/>
    <w:rsid w:val="00793C0B"/>
    <w:rsid w:val="007A47BD"/>
    <w:rsid w:val="007A5E60"/>
    <w:rsid w:val="007A6A20"/>
    <w:rsid w:val="007B5903"/>
    <w:rsid w:val="007C0409"/>
    <w:rsid w:val="007C6B0F"/>
    <w:rsid w:val="007D5FF9"/>
    <w:rsid w:val="007E3E6B"/>
    <w:rsid w:val="007E699C"/>
    <w:rsid w:val="007E7E0D"/>
    <w:rsid w:val="007F401F"/>
    <w:rsid w:val="00801933"/>
    <w:rsid w:val="00805995"/>
    <w:rsid w:val="00806759"/>
    <w:rsid w:val="008071A5"/>
    <w:rsid w:val="00810B85"/>
    <w:rsid w:val="00810E85"/>
    <w:rsid w:val="00824698"/>
    <w:rsid w:val="008331B6"/>
    <w:rsid w:val="008357B1"/>
    <w:rsid w:val="00840542"/>
    <w:rsid w:val="0084649F"/>
    <w:rsid w:val="008513BE"/>
    <w:rsid w:val="00852FC6"/>
    <w:rsid w:val="00860617"/>
    <w:rsid w:val="00860BF8"/>
    <w:rsid w:val="00862F87"/>
    <w:rsid w:val="00864552"/>
    <w:rsid w:val="00865404"/>
    <w:rsid w:val="00871803"/>
    <w:rsid w:val="00876467"/>
    <w:rsid w:val="008805D6"/>
    <w:rsid w:val="0088595C"/>
    <w:rsid w:val="008861D1"/>
    <w:rsid w:val="00894FB8"/>
    <w:rsid w:val="00895D40"/>
    <w:rsid w:val="008B40AE"/>
    <w:rsid w:val="008B4CC8"/>
    <w:rsid w:val="008B7058"/>
    <w:rsid w:val="008C349B"/>
    <w:rsid w:val="008C5A70"/>
    <w:rsid w:val="008C68B9"/>
    <w:rsid w:val="008D0455"/>
    <w:rsid w:val="008D2472"/>
    <w:rsid w:val="008D52CF"/>
    <w:rsid w:val="008E3BB4"/>
    <w:rsid w:val="008E455D"/>
    <w:rsid w:val="008E4EA0"/>
    <w:rsid w:val="008F015A"/>
    <w:rsid w:val="009034AC"/>
    <w:rsid w:val="00905613"/>
    <w:rsid w:val="00911994"/>
    <w:rsid w:val="009122A6"/>
    <w:rsid w:val="00920D89"/>
    <w:rsid w:val="0092357D"/>
    <w:rsid w:val="00935845"/>
    <w:rsid w:val="009360E6"/>
    <w:rsid w:val="00936DAE"/>
    <w:rsid w:val="00937186"/>
    <w:rsid w:val="00937D7E"/>
    <w:rsid w:val="00941D81"/>
    <w:rsid w:val="00943F48"/>
    <w:rsid w:val="00945454"/>
    <w:rsid w:val="00951A41"/>
    <w:rsid w:val="0096061A"/>
    <w:rsid w:val="00960799"/>
    <w:rsid w:val="00963AE0"/>
    <w:rsid w:val="009745E8"/>
    <w:rsid w:val="00975E41"/>
    <w:rsid w:val="0097708F"/>
    <w:rsid w:val="00983A12"/>
    <w:rsid w:val="009861F4"/>
    <w:rsid w:val="009863DE"/>
    <w:rsid w:val="00990AD0"/>
    <w:rsid w:val="00993207"/>
    <w:rsid w:val="00995942"/>
    <w:rsid w:val="00995F41"/>
    <w:rsid w:val="00996752"/>
    <w:rsid w:val="009A2A29"/>
    <w:rsid w:val="009A7BA3"/>
    <w:rsid w:val="009B255A"/>
    <w:rsid w:val="009B28BA"/>
    <w:rsid w:val="009B6C88"/>
    <w:rsid w:val="009B7484"/>
    <w:rsid w:val="009C105D"/>
    <w:rsid w:val="009C1599"/>
    <w:rsid w:val="009C40F7"/>
    <w:rsid w:val="009D02F4"/>
    <w:rsid w:val="009D0609"/>
    <w:rsid w:val="009D7217"/>
    <w:rsid w:val="009F0A95"/>
    <w:rsid w:val="009F17AF"/>
    <w:rsid w:val="009F2ABD"/>
    <w:rsid w:val="009F2FCA"/>
    <w:rsid w:val="00A00C1B"/>
    <w:rsid w:val="00A07A89"/>
    <w:rsid w:val="00A07DC9"/>
    <w:rsid w:val="00A14A79"/>
    <w:rsid w:val="00A227CC"/>
    <w:rsid w:val="00A242C1"/>
    <w:rsid w:val="00A24305"/>
    <w:rsid w:val="00A25EEB"/>
    <w:rsid w:val="00A263B1"/>
    <w:rsid w:val="00A26540"/>
    <w:rsid w:val="00A332C6"/>
    <w:rsid w:val="00A36D31"/>
    <w:rsid w:val="00A3717E"/>
    <w:rsid w:val="00A424B9"/>
    <w:rsid w:val="00A442E2"/>
    <w:rsid w:val="00A67CB3"/>
    <w:rsid w:val="00A7365C"/>
    <w:rsid w:val="00A743F1"/>
    <w:rsid w:val="00A76BE4"/>
    <w:rsid w:val="00A847C1"/>
    <w:rsid w:val="00A8785F"/>
    <w:rsid w:val="00A879FA"/>
    <w:rsid w:val="00A9564A"/>
    <w:rsid w:val="00A95C2E"/>
    <w:rsid w:val="00A9689C"/>
    <w:rsid w:val="00AA22B6"/>
    <w:rsid w:val="00AC73CE"/>
    <w:rsid w:val="00AD369E"/>
    <w:rsid w:val="00AE0147"/>
    <w:rsid w:val="00AE7F4B"/>
    <w:rsid w:val="00B00ED5"/>
    <w:rsid w:val="00B04E72"/>
    <w:rsid w:val="00B108E7"/>
    <w:rsid w:val="00B11B80"/>
    <w:rsid w:val="00B12752"/>
    <w:rsid w:val="00B14DEF"/>
    <w:rsid w:val="00B20F9F"/>
    <w:rsid w:val="00B21AE7"/>
    <w:rsid w:val="00B26E31"/>
    <w:rsid w:val="00B30E8E"/>
    <w:rsid w:val="00B33776"/>
    <w:rsid w:val="00B3614E"/>
    <w:rsid w:val="00B43C56"/>
    <w:rsid w:val="00B442EF"/>
    <w:rsid w:val="00B46A60"/>
    <w:rsid w:val="00B46DF2"/>
    <w:rsid w:val="00B56F99"/>
    <w:rsid w:val="00B60E63"/>
    <w:rsid w:val="00B63276"/>
    <w:rsid w:val="00B657C5"/>
    <w:rsid w:val="00B66ECB"/>
    <w:rsid w:val="00B74AE8"/>
    <w:rsid w:val="00B74C4C"/>
    <w:rsid w:val="00B7576B"/>
    <w:rsid w:val="00B83D39"/>
    <w:rsid w:val="00B8544E"/>
    <w:rsid w:val="00B87BDE"/>
    <w:rsid w:val="00B950FF"/>
    <w:rsid w:val="00BB58A5"/>
    <w:rsid w:val="00BC074F"/>
    <w:rsid w:val="00BC3624"/>
    <w:rsid w:val="00BC5C23"/>
    <w:rsid w:val="00BC71CE"/>
    <w:rsid w:val="00BC72EF"/>
    <w:rsid w:val="00BD0E70"/>
    <w:rsid w:val="00BD6270"/>
    <w:rsid w:val="00BD62D3"/>
    <w:rsid w:val="00BD6902"/>
    <w:rsid w:val="00BE0220"/>
    <w:rsid w:val="00BE07D0"/>
    <w:rsid w:val="00BE3146"/>
    <w:rsid w:val="00BE4B7F"/>
    <w:rsid w:val="00BE5723"/>
    <w:rsid w:val="00BF08E6"/>
    <w:rsid w:val="00BF475B"/>
    <w:rsid w:val="00BF50F8"/>
    <w:rsid w:val="00BF7C31"/>
    <w:rsid w:val="00C0553A"/>
    <w:rsid w:val="00C15196"/>
    <w:rsid w:val="00C22015"/>
    <w:rsid w:val="00C30F53"/>
    <w:rsid w:val="00C36C85"/>
    <w:rsid w:val="00C3721C"/>
    <w:rsid w:val="00C41093"/>
    <w:rsid w:val="00C418FB"/>
    <w:rsid w:val="00C433AE"/>
    <w:rsid w:val="00C47ABF"/>
    <w:rsid w:val="00C50CED"/>
    <w:rsid w:val="00C55020"/>
    <w:rsid w:val="00C622FA"/>
    <w:rsid w:val="00C63101"/>
    <w:rsid w:val="00C64B52"/>
    <w:rsid w:val="00C65F04"/>
    <w:rsid w:val="00C678CB"/>
    <w:rsid w:val="00C70D49"/>
    <w:rsid w:val="00C74B6D"/>
    <w:rsid w:val="00C8302A"/>
    <w:rsid w:val="00C90D85"/>
    <w:rsid w:val="00C95730"/>
    <w:rsid w:val="00C95A5F"/>
    <w:rsid w:val="00C97C0B"/>
    <w:rsid w:val="00CA7A96"/>
    <w:rsid w:val="00CA7B1C"/>
    <w:rsid w:val="00CB14E1"/>
    <w:rsid w:val="00CB2EE4"/>
    <w:rsid w:val="00CC14FA"/>
    <w:rsid w:val="00CC55C3"/>
    <w:rsid w:val="00CD149C"/>
    <w:rsid w:val="00CD66A6"/>
    <w:rsid w:val="00CE1576"/>
    <w:rsid w:val="00CE4D1B"/>
    <w:rsid w:val="00CE7D02"/>
    <w:rsid w:val="00CF15A0"/>
    <w:rsid w:val="00CF4DCE"/>
    <w:rsid w:val="00CF79FD"/>
    <w:rsid w:val="00D043BB"/>
    <w:rsid w:val="00D17B6A"/>
    <w:rsid w:val="00D20F44"/>
    <w:rsid w:val="00D22A46"/>
    <w:rsid w:val="00D238C3"/>
    <w:rsid w:val="00D33027"/>
    <w:rsid w:val="00D42889"/>
    <w:rsid w:val="00D45089"/>
    <w:rsid w:val="00D47BA5"/>
    <w:rsid w:val="00D53136"/>
    <w:rsid w:val="00D62906"/>
    <w:rsid w:val="00D63A22"/>
    <w:rsid w:val="00D65077"/>
    <w:rsid w:val="00D67B9C"/>
    <w:rsid w:val="00D77C7A"/>
    <w:rsid w:val="00D82F97"/>
    <w:rsid w:val="00D93BAF"/>
    <w:rsid w:val="00D9665D"/>
    <w:rsid w:val="00D96C18"/>
    <w:rsid w:val="00DB10AE"/>
    <w:rsid w:val="00DB5DAC"/>
    <w:rsid w:val="00DB62FE"/>
    <w:rsid w:val="00DC376B"/>
    <w:rsid w:val="00DC4424"/>
    <w:rsid w:val="00DD0278"/>
    <w:rsid w:val="00DD0D26"/>
    <w:rsid w:val="00DD0DAE"/>
    <w:rsid w:val="00DD36F0"/>
    <w:rsid w:val="00DD486E"/>
    <w:rsid w:val="00DD5C76"/>
    <w:rsid w:val="00DD67E2"/>
    <w:rsid w:val="00DE546B"/>
    <w:rsid w:val="00DE559C"/>
    <w:rsid w:val="00DF6C51"/>
    <w:rsid w:val="00E01924"/>
    <w:rsid w:val="00E02F7F"/>
    <w:rsid w:val="00E06440"/>
    <w:rsid w:val="00E11F5F"/>
    <w:rsid w:val="00E17350"/>
    <w:rsid w:val="00E20346"/>
    <w:rsid w:val="00E22686"/>
    <w:rsid w:val="00E2380E"/>
    <w:rsid w:val="00E3121C"/>
    <w:rsid w:val="00E424B7"/>
    <w:rsid w:val="00E436B4"/>
    <w:rsid w:val="00E43B25"/>
    <w:rsid w:val="00E444FA"/>
    <w:rsid w:val="00E509FB"/>
    <w:rsid w:val="00E5204A"/>
    <w:rsid w:val="00E57B14"/>
    <w:rsid w:val="00E6085D"/>
    <w:rsid w:val="00E64B92"/>
    <w:rsid w:val="00E80B45"/>
    <w:rsid w:val="00E81572"/>
    <w:rsid w:val="00E83804"/>
    <w:rsid w:val="00E86345"/>
    <w:rsid w:val="00E962AA"/>
    <w:rsid w:val="00E96527"/>
    <w:rsid w:val="00EA4BE7"/>
    <w:rsid w:val="00EB0A0C"/>
    <w:rsid w:val="00EB34C3"/>
    <w:rsid w:val="00EB6275"/>
    <w:rsid w:val="00EB7DDB"/>
    <w:rsid w:val="00EC3092"/>
    <w:rsid w:val="00EC441B"/>
    <w:rsid w:val="00ED0066"/>
    <w:rsid w:val="00ED780C"/>
    <w:rsid w:val="00EE011C"/>
    <w:rsid w:val="00EE7BA7"/>
    <w:rsid w:val="00EE7FA9"/>
    <w:rsid w:val="00EF2AE3"/>
    <w:rsid w:val="00F01AD7"/>
    <w:rsid w:val="00F03DE4"/>
    <w:rsid w:val="00F10616"/>
    <w:rsid w:val="00F26045"/>
    <w:rsid w:val="00F30FD4"/>
    <w:rsid w:val="00F33578"/>
    <w:rsid w:val="00F40F1C"/>
    <w:rsid w:val="00F53AAB"/>
    <w:rsid w:val="00F73687"/>
    <w:rsid w:val="00F77AAF"/>
    <w:rsid w:val="00F81566"/>
    <w:rsid w:val="00F84815"/>
    <w:rsid w:val="00F9337A"/>
    <w:rsid w:val="00FA4EA4"/>
    <w:rsid w:val="00FA4F46"/>
    <w:rsid w:val="00FA7608"/>
    <w:rsid w:val="00FB641B"/>
    <w:rsid w:val="00FB6DBC"/>
    <w:rsid w:val="00FB6E81"/>
    <w:rsid w:val="00FC161A"/>
    <w:rsid w:val="00FC38E2"/>
    <w:rsid w:val="00FC50AF"/>
    <w:rsid w:val="00FC62CB"/>
    <w:rsid w:val="00FD1444"/>
    <w:rsid w:val="00FE5A1D"/>
    <w:rsid w:val="00FE73ED"/>
    <w:rsid w:val="00FF308C"/>
    <w:rsid w:val="00FF31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31"/>
  </w:style>
  <w:style w:type="paragraph" w:styleId="Heading1">
    <w:name w:val="heading 1"/>
    <w:basedOn w:val="Normal"/>
    <w:next w:val="Normal"/>
    <w:link w:val="Heading1Char"/>
    <w:uiPriority w:val="9"/>
    <w:qFormat/>
    <w:rsid w:val="00A36D3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A36D31"/>
    <w:pPr>
      <w:spacing w:before="200" w:after="0"/>
      <w:outlineLvl w:val="1"/>
    </w:pPr>
    <w:rPr>
      <w:rFonts w:ascii="Times New Roman" w:eastAsiaTheme="majorEastAsia" w:hAnsi="Times New Roman" w:cstheme="majorBidi"/>
      <w:b/>
      <w:bCs/>
      <w:sz w:val="24"/>
      <w:szCs w:val="26"/>
      <w:lang w:bidi="en-US"/>
    </w:rPr>
  </w:style>
  <w:style w:type="paragraph" w:styleId="Heading3">
    <w:name w:val="heading 3"/>
    <w:basedOn w:val="Normal"/>
    <w:next w:val="Normal"/>
    <w:link w:val="Heading3Char"/>
    <w:uiPriority w:val="9"/>
    <w:unhideWhenUsed/>
    <w:qFormat/>
    <w:rsid w:val="00A36D31"/>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5">
    <w:name w:val="heading 5"/>
    <w:basedOn w:val="Normal"/>
    <w:next w:val="Normal"/>
    <w:link w:val="Heading5Char"/>
    <w:uiPriority w:val="9"/>
    <w:unhideWhenUsed/>
    <w:qFormat/>
    <w:rsid w:val="00A36D31"/>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unhideWhenUsed/>
    <w:qFormat/>
    <w:rsid w:val="00A36D31"/>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8">
    <w:name w:val="heading 8"/>
    <w:basedOn w:val="Normal"/>
    <w:next w:val="Normal"/>
    <w:link w:val="Heading8Char"/>
    <w:uiPriority w:val="9"/>
    <w:unhideWhenUsed/>
    <w:qFormat/>
    <w:rsid w:val="00A36D31"/>
    <w:pPr>
      <w:keepNext/>
      <w:keepLines/>
      <w:spacing w:before="200" w:after="0"/>
      <w:outlineLvl w:val="7"/>
    </w:pPr>
    <w:rPr>
      <w:rFonts w:asciiTheme="majorHAnsi" w:eastAsiaTheme="majorEastAsia" w:hAnsiTheme="majorHAnsi" w:cstheme="majorBidi"/>
      <w:color w:val="404040" w:themeColor="text1" w:themeTint="BF"/>
      <w:sz w:val="20"/>
      <w:szCs w:val="20"/>
      <w:lang w:bidi="en-US"/>
    </w:rPr>
  </w:style>
  <w:style w:type="paragraph" w:styleId="Heading9">
    <w:name w:val="heading 9"/>
    <w:basedOn w:val="Normal"/>
    <w:next w:val="Normal"/>
    <w:link w:val="Heading9Char"/>
    <w:uiPriority w:val="9"/>
    <w:unhideWhenUsed/>
    <w:qFormat/>
    <w:rsid w:val="00A36D31"/>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D31"/>
    <w:pPr>
      <w:ind w:left="720"/>
      <w:contextualSpacing/>
    </w:pPr>
    <w:rPr>
      <w:rFonts w:eastAsiaTheme="minorEastAsia"/>
      <w:lang w:bidi="en-US"/>
    </w:rPr>
  </w:style>
  <w:style w:type="character" w:styleId="Emphasis">
    <w:name w:val="Emphasis"/>
    <w:basedOn w:val="DefaultParagraphFont"/>
    <w:uiPriority w:val="20"/>
    <w:qFormat/>
    <w:rsid w:val="00A36D31"/>
    <w:rPr>
      <w:i/>
      <w:iCs/>
    </w:rPr>
  </w:style>
  <w:style w:type="paragraph" w:styleId="BalloonText">
    <w:name w:val="Balloon Text"/>
    <w:basedOn w:val="Normal"/>
    <w:link w:val="BalloonTextChar"/>
    <w:uiPriority w:val="99"/>
    <w:semiHidden/>
    <w:unhideWhenUsed/>
    <w:rsid w:val="00A36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D31"/>
    <w:rPr>
      <w:rFonts w:ascii="Tahoma" w:hAnsi="Tahoma" w:cs="Tahoma"/>
      <w:sz w:val="16"/>
      <w:szCs w:val="16"/>
    </w:rPr>
  </w:style>
  <w:style w:type="character" w:customStyle="1" w:styleId="Heading1Char">
    <w:name w:val="Heading 1 Char"/>
    <w:basedOn w:val="DefaultParagraphFont"/>
    <w:link w:val="Heading1"/>
    <w:uiPriority w:val="9"/>
    <w:rsid w:val="00A36D31"/>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A36D31"/>
    <w:rPr>
      <w:rFonts w:ascii="Times New Roman" w:eastAsiaTheme="majorEastAsia" w:hAnsi="Times New Roman" w:cstheme="majorBidi"/>
      <w:b/>
      <w:bCs/>
      <w:sz w:val="24"/>
      <w:szCs w:val="26"/>
      <w:lang w:bidi="en-US"/>
    </w:rPr>
  </w:style>
  <w:style w:type="character" w:customStyle="1" w:styleId="Heading3Char">
    <w:name w:val="Heading 3 Char"/>
    <w:basedOn w:val="DefaultParagraphFont"/>
    <w:link w:val="Heading3"/>
    <w:uiPriority w:val="9"/>
    <w:rsid w:val="00A36D31"/>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A36D31"/>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A36D31"/>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rsid w:val="00A36D31"/>
    <w:rPr>
      <w:rFonts w:asciiTheme="majorHAnsi" w:eastAsiaTheme="majorEastAsia" w:hAnsiTheme="majorHAnsi" w:cstheme="majorBidi"/>
      <w:color w:val="404040" w:themeColor="text1" w:themeTint="BF"/>
      <w:sz w:val="20"/>
      <w:szCs w:val="20"/>
      <w:lang w:bidi="en-US"/>
    </w:rPr>
  </w:style>
  <w:style w:type="character" w:customStyle="1" w:styleId="Heading9Char">
    <w:name w:val="Heading 9 Char"/>
    <w:basedOn w:val="DefaultParagraphFont"/>
    <w:link w:val="Heading9"/>
    <w:uiPriority w:val="9"/>
    <w:rsid w:val="00A36D31"/>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A3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D31"/>
  </w:style>
  <w:style w:type="paragraph" w:styleId="Footer">
    <w:name w:val="footer"/>
    <w:basedOn w:val="Normal"/>
    <w:link w:val="FooterChar"/>
    <w:uiPriority w:val="99"/>
    <w:unhideWhenUsed/>
    <w:rsid w:val="00A3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D31"/>
  </w:style>
  <w:style w:type="character" w:customStyle="1" w:styleId="body">
    <w:name w:val="body"/>
    <w:basedOn w:val="DefaultParagraphFont"/>
    <w:rsid w:val="00A36D31"/>
  </w:style>
  <w:style w:type="paragraph" w:customStyle="1" w:styleId="Default">
    <w:name w:val="Default"/>
    <w:rsid w:val="00A36D31"/>
    <w:pPr>
      <w:autoSpaceDE w:val="0"/>
      <w:autoSpaceDN w:val="0"/>
      <w:adjustRightInd w:val="0"/>
      <w:spacing w:after="0" w:line="240" w:lineRule="auto"/>
    </w:pPr>
    <w:rPr>
      <w:rFonts w:ascii="Arial" w:hAnsi="Arial" w:cs="Arial"/>
      <w:color w:val="000000"/>
      <w:sz w:val="24"/>
      <w:szCs w:val="24"/>
      <w:lang w:val="en-US"/>
    </w:rPr>
  </w:style>
  <w:style w:type="paragraph" w:customStyle="1" w:styleId="1Copy">
    <w:name w:val="1. Copy"/>
    <w:basedOn w:val="BodyText"/>
    <w:rsid w:val="00A36D31"/>
  </w:style>
  <w:style w:type="paragraph" w:styleId="BodyText">
    <w:name w:val="Body Text"/>
    <w:basedOn w:val="Normal"/>
    <w:link w:val="BodyTextChar"/>
    <w:uiPriority w:val="99"/>
    <w:semiHidden/>
    <w:unhideWhenUsed/>
    <w:rsid w:val="00A36D31"/>
    <w:pPr>
      <w:spacing w:after="120"/>
    </w:pPr>
  </w:style>
  <w:style w:type="character" w:customStyle="1" w:styleId="BodyTextChar">
    <w:name w:val="Body Text Char"/>
    <w:basedOn w:val="DefaultParagraphFont"/>
    <w:link w:val="BodyText"/>
    <w:uiPriority w:val="99"/>
    <w:semiHidden/>
    <w:rsid w:val="00A36D31"/>
  </w:style>
  <w:style w:type="character" w:customStyle="1" w:styleId="person">
    <w:name w:val="person"/>
    <w:basedOn w:val="DefaultParagraphFont"/>
    <w:rsid w:val="00A36D31"/>
  </w:style>
  <w:style w:type="table" w:styleId="TableGrid">
    <w:name w:val="Table Grid"/>
    <w:basedOn w:val="TableNormal"/>
    <w:uiPriority w:val="59"/>
    <w:rsid w:val="00A36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6D31"/>
    <w:rPr>
      <w:color w:val="808080"/>
    </w:rPr>
  </w:style>
  <w:style w:type="paragraph" w:styleId="NoSpacing">
    <w:name w:val="No Spacing"/>
    <w:link w:val="NoSpacingChar"/>
    <w:uiPriority w:val="1"/>
    <w:qFormat/>
    <w:rsid w:val="00A36D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6D31"/>
    <w:rPr>
      <w:rFonts w:eastAsiaTheme="minorEastAsia"/>
      <w:lang w:val="en-US"/>
    </w:rPr>
  </w:style>
  <w:style w:type="paragraph" w:styleId="TOCHeading">
    <w:name w:val="TOC Heading"/>
    <w:basedOn w:val="Heading1"/>
    <w:next w:val="Normal"/>
    <w:uiPriority w:val="39"/>
    <w:semiHidden/>
    <w:unhideWhenUsed/>
    <w:qFormat/>
    <w:rsid w:val="00A36D31"/>
    <w:pPr>
      <w:outlineLvl w:val="9"/>
    </w:pPr>
    <w:rPr>
      <w:lang w:val="en-US" w:bidi="ar-SA"/>
    </w:rPr>
  </w:style>
  <w:style w:type="paragraph" w:styleId="TOC2">
    <w:name w:val="toc 2"/>
    <w:basedOn w:val="Normal"/>
    <w:next w:val="Normal"/>
    <w:autoRedefine/>
    <w:uiPriority w:val="39"/>
    <w:unhideWhenUsed/>
    <w:qFormat/>
    <w:rsid w:val="00A36D31"/>
    <w:pPr>
      <w:spacing w:after="100" w:line="360" w:lineRule="auto"/>
      <w:jc w:val="both"/>
    </w:pPr>
    <w:rPr>
      <w:rFonts w:ascii="Times New Roman" w:eastAsiaTheme="minorEastAsia" w:hAnsi="Times New Roman" w:cs="Times New Roman"/>
      <w:b/>
      <w:sz w:val="24"/>
      <w:szCs w:val="24"/>
      <w:lang w:val="en-US"/>
    </w:rPr>
  </w:style>
  <w:style w:type="paragraph" w:styleId="TOC1">
    <w:name w:val="toc 1"/>
    <w:basedOn w:val="Normal"/>
    <w:next w:val="Normal"/>
    <w:autoRedefine/>
    <w:uiPriority w:val="39"/>
    <w:unhideWhenUsed/>
    <w:qFormat/>
    <w:rsid w:val="00A36D31"/>
    <w:pPr>
      <w:numPr>
        <w:numId w:val="8"/>
      </w:numPr>
      <w:spacing w:after="100"/>
      <w:ind w:left="0" w:firstLine="0"/>
    </w:pPr>
    <w:rPr>
      <w:rFonts w:ascii="Times New Roman" w:eastAsiaTheme="minorEastAsia" w:hAnsi="Times New Roman" w:cs="Times New Roman"/>
      <w:b/>
      <w:sz w:val="24"/>
      <w:szCs w:val="24"/>
      <w:lang w:val="en-US"/>
    </w:rPr>
  </w:style>
  <w:style w:type="paragraph" w:styleId="TOC3">
    <w:name w:val="toc 3"/>
    <w:basedOn w:val="Normal"/>
    <w:next w:val="Normal"/>
    <w:autoRedefine/>
    <w:uiPriority w:val="39"/>
    <w:semiHidden/>
    <w:unhideWhenUsed/>
    <w:qFormat/>
    <w:rsid w:val="00A36D31"/>
    <w:pPr>
      <w:spacing w:after="100"/>
      <w:ind w:left="440"/>
    </w:pPr>
    <w:rPr>
      <w:rFonts w:eastAsiaTheme="minorEastAsia"/>
      <w:lang w:val="en-US"/>
    </w:rPr>
  </w:style>
  <w:style w:type="character" w:styleId="Hyperlink">
    <w:name w:val="Hyperlink"/>
    <w:basedOn w:val="DefaultParagraphFont"/>
    <w:uiPriority w:val="99"/>
    <w:unhideWhenUsed/>
    <w:rsid w:val="00A36D31"/>
    <w:rPr>
      <w:color w:val="0000FF" w:themeColor="hyperlink"/>
      <w:u w:val="single"/>
    </w:rPr>
  </w:style>
  <w:style w:type="character" w:customStyle="1" w:styleId="smalltext">
    <w:name w:val="smalltext"/>
    <w:basedOn w:val="DefaultParagraphFont"/>
    <w:uiPriority w:val="99"/>
    <w:rsid w:val="00A36D31"/>
  </w:style>
  <w:style w:type="character" w:customStyle="1" w:styleId="style10">
    <w:name w:val="style10"/>
    <w:basedOn w:val="DefaultParagraphFont"/>
    <w:rsid w:val="00A36D31"/>
  </w:style>
  <w:style w:type="paragraph" w:styleId="PlainText">
    <w:name w:val="Plain Text"/>
    <w:basedOn w:val="Normal"/>
    <w:link w:val="PlainTextChar"/>
    <w:uiPriority w:val="99"/>
    <w:rsid w:val="00A36D3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A36D31"/>
    <w:rPr>
      <w:rFonts w:ascii="Consolas" w:eastAsia="Times New Roman" w:hAnsi="Consolas" w:cs="Consolas"/>
      <w:sz w:val="21"/>
      <w:szCs w:val="21"/>
    </w:rPr>
  </w:style>
  <w:style w:type="character" w:styleId="Strong">
    <w:name w:val="Strong"/>
    <w:uiPriority w:val="22"/>
    <w:qFormat/>
    <w:rsid w:val="00A36D31"/>
    <w:rPr>
      <w:b/>
      <w:bCs/>
    </w:rPr>
  </w:style>
  <w:style w:type="character" w:customStyle="1" w:styleId="refpreview">
    <w:name w:val="refpreview"/>
    <w:basedOn w:val="DefaultParagraphFont"/>
    <w:rsid w:val="00A36D31"/>
  </w:style>
  <w:style w:type="paragraph" w:styleId="NormalWeb">
    <w:name w:val="Normal (Web)"/>
    <w:basedOn w:val="Normal"/>
    <w:uiPriority w:val="99"/>
    <w:unhideWhenUsed/>
    <w:rsid w:val="00A36D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36D31"/>
    <w:rPr>
      <w:sz w:val="16"/>
      <w:szCs w:val="16"/>
    </w:rPr>
  </w:style>
  <w:style w:type="paragraph" w:styleId="CommentText">
    <w:name w:val="annotation text"/>
    <w:basedOn w:val="Normal"/>
    <w:link w:val="CommentTextChar"/>
    <w:uiPriority w:val="99"/>
    <w:semiHidden/>
    <w:unhideWhenUsed/>
    <w:rsid w:val="00A36D31"/>
    <w:pPr>
      <w:spacing w:line="240" w:lineRule="auto"/>
    </w:pPr>
    <w:rPr>
      <w:sz w:val="20"/>
      <w:szCs w:val="20"/>
    </w:rPr>
  </w:style>
  <w:style w:type="character" w:customStyle="1" w:styleId="CommentTextChar">
    <w:name w:val="Comment Text Char"/>
    <w:basedOn w:val="DefaultParagraphFont"/>
    <w:link w:val="CommentText"/>
    <w:uiPriority w:val="99"/>
    <w:semiHidden/>
    <w:rsid w:val="00A36D31"/>
    <w:rPr>
      <w:sz w:val="20"/>
      <w:szCs w:val="20"/>
    </w:rPr>
  </w:style>
  <w:style w:type="table" w:styleId="ColorfulList-Accent1">
    <w:name w:val="Colorful List Accent 1"/>
    <w:basedOn w:val="TableNormal"/>
    <w:uiPriority w:val="72"/>
    <w:rsid w:val="00A36D31"/>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displayonly">
    <w:name w:val="display_only"/>
    <w:basedOn w:val="DefaultParagraphFont"/>
    <w:rsid w:val="00A36D31"/>
  </w:style>
  <w:style w:type="table" w:styleId="ColorfulList-Accent3">
    <w:name w:val="Colorful List Accent 3"/>
    <w:basedOn w:val="TableNormal"/>
    <w:uiPriority w:val="72"/>
    <w:rsid w:val="00A36D31"/>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LightList-Accent11">
    <w:name w:val="Light List - Accent 11"/>
    <w:basedOn w:val="TableNormal"/>
    <w:uiPriority w:val="61"/>
    <w:rsid w:val="00A36D31"/>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A36D31"/>
    <w:pPr>
      <w:spacing w:line="240" w:lineRule="auto"/>
    </w:pPr>
    <w:rPr>
      <w:rFonts w:eastAsiaTheme="minorEastAsia"/>
      <w:b/>
      <w:bCs/>
      <w:color w:val="4F81BD" w:themeColor="accent1"/>
      <w:sz w:val="18"/>
      <w:szCs w:val="18"/>
      <w:lang w:bidi="en-US"/>
    </w:rPr>
  </w:style>
  <w:style w:type="paragraph" w:styleId="TableofFigures">
    <w:name w:val="table of figures"/>
    <w:basedOn w:val="Normal"/>
    <w:next w:val="Normal"/>
    <w:uiPriority w:val="99"/>
    <w:unhideWhenUsed/>
    <w:rsid w:val="00A36D31"/>
    <w:pPr>
      <w:spacing w:after="0"/>
    </w:pPr>
    <w:rPr>
      <w:rFonts w:eastAsiaTheme="minorEastAsia"/>
      <w:lang w:bidi="en-US"/>
    </w:rPr>
  </w:style>
  <w:style w:type="paragraph" w:customStyle="1" w:styleId="Noparagraphstyle">
    <w:name w:val="[No paragraph style]"/>
    <w:rsid w:val="00A36D31"/>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numbering" w:customStyle="1" w:styleId="Report">
    <w:name w:val="Report"/>
    <w:uiPriority w:val="99"/>
    <w:rsid w:val="00A36D31"/>
    <w:pPr>
      <w:numPr>
        <w:numId w:val="9"/>
      </w:numPr>
    </w:pPr>
  </w:style>
  <w:style w:type="character" w:customStyle="1" w:styleId="nbapihighlight">
    <w:name w:val="nbapihighlight"/>
    <w:basedOn w:val="DefaultParagraphFont"/>
    <w:rsid w:val="00A36D31"/>
  </w:style>
  <w:style w:type="character" w:styleId="FollowedHyperlink">
    <w:name w:val="FollowedHyperlink"/>
    <w:basedOn w:val="DefaultParagraphFont"/>
    <w:uiPriority w:val="99"/>
    <w:semiHidden/>
    <w:unhideWhenUsed/>
    <w:rsid w:val="00A36D3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36D31"/>
    <w:rPr>
      <w:b/>
      <w:bCs/>
    </w:rPr>
  </w:style>
  <w:style w:type="character" w:customStyle="1" w:styleId="CommentSubjectChar">
    <w:name w:val="Comment Subject Char"/>
    <w:basedOn w:val="CommentTextChar"/>
    <w:link w:val="CommentSubject"/>
    <w:uiPriority w:val="99"/>
    <w:semiHidden/>
    <w:rsid w:val="00A36D31"/>
    <w:rPr>
      <w:b/>
      <w:bCs/>
      <w:sz w:val="20"/>
      <w:szCs w:val="20"/>
    </w:rPr>
  </w:style>
  <w:style w:type="table" w:customStyle="1" w:styleId="LightShading-Accent11">
    <w:name w:val="Light Shading - Accent 11"/>
    <w:basedOn w:val="TableNormal"/>
    <w:uiPriority w:val="60"/>
    <w:rsid w:val="00A36D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A36D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translate">
    <w:name w:val="notranslate"/>
    <w:basedOn w:val="DefaultParagraphFont"/>
    <w:rsid w:val="00A36D31"/>
  </w:style>
  <w:style w:type="character" w:customStyle="1" w:styleId="nw">
    <w:name w:val="nw"/>
    <w:basedOn w:val="DefaultParagraphFont"/>
    <w:rsid w:val="00A36D31"/>
  </w:style>
  <w:style w:type="character" w:customStyle="1" w:styleId="ff14">
    <w:name w:val="ff14"/>
    <w:basedOn w:val="DefaultParagraphFont"/>
    <w:rsid w:val="00A36D31"/>
  </w:style>
  <w:style w:type="character" w:customStyle="1" w:styleId="ib">
    <w:name w:val="ib"/>
    <w:basedOn w:val="DefaultParagraphFont"/>
    <w:rsid w:val="00A36D31"/>
  </w:style>
  <w:style w:type="table" w:customStyle="1" w:styleId="LightList1">
    <w:name w:val="Light List1"/>
    <w:basedOn w:val="TableNormal"/>
    <w:uiPriority w:val="61"/>
    <w:rsid w:val="00A36D3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Shading-Accent1">
    <w:name w:val="Colorful Shading Accent 1"/>
    <w:basedOn w:val="TableNormal"/>
    <w:uiPriority w:val="71"/>
    <w:rsid w:val="00A36D3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scrollrefelements">
    <w:name w:val="scrollrefelements"/>
    <w:basedOn w:val="DefaultParagraphFont"/>
    <w:rsid w:val="00A36D31"/>
  </w:style>
  <w:style w:type="table" w:customStyle="1" w:styleId="MediumShading1-Accent11">
    <w:name w:val="Medium Shading 1 - Accent 11"/>
    <w:basedOn w:val="TableNormal"/>
    <w:uiPriority w:val="63"/>
    <w:rsid w:val="00A36D31"/>
    <w:pPr>
      <w:spacing w:after="0" w:line="240" w:lineRule="auto"/>
    </w:pPr>
    <w:rPr>
      <w:lang w:val="fr-F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uthors">
    <w:name w:val="authors"/>
    <w:basedOn w:val="DefaultParagraphFont"/>
    <w:rsid w:val="00A36D31"/>
  </w:style>
  <w:style w:type="character" w:customStyle="1" w:styleId="mixed-citation">
    <w:name w:val="mixed-citation"/>
    <w:basedOn w:val="DefaultParagraphFont"/>
    <w:rsid w:val="00A36D31"/>
  </w:style>
  <w:style w:type="character" w:customStyle="1" w:styleId="fipmark">
    <w:name w:val="fip_mark"/>
    <w:basedOn w:val="DefaultParagraphFont"/>
    <w:rsid w:val="00A36D31"/>
  </w:style>
  <w:style w:type="character" w:customStyle="1" w:styleId="ref-title">
    <w:name w:val="ref-title"/>
    <w:basedOn w:val="DefaultParagraphFont"/>
    <w:rsid w:val="00A36D31"/>
  </w:style>
  <w:style w:type="character" w:customStyle="1" w:styleId="ref-journal">
    <w:name w:val="ref-journal"/>
    <w:basedOn w:val="DefaultParagraphFont"/>
    <w:rsid w:val="00A36D31"/>
  </w:style>
  <w:style w:type="character" w:customStyle="1" w:styleId="ref-vol">
    <w:name w:val="ref-vol"/>
    <w:basedOn w:val="DefaultParagraphFont"/>
    <w:rsid w:val="00A36D31"/>
  </w:style>
  <w:style w:type="character" w:customStyle="1" w:styleId="highlight">
    <w:name w:val="highlight"/>
    <w:basedOn w:val="DefaultParagraphFont"/>
    <w:rsid w:val="00A36D31"/>
  </w:style>
  <w:style w:type="character" w:customStyle="1" w:styleId="fn">
    <w:name w:val="fn"/>
    <w:basedOn w:val="DefaultParagraphFont"/>
    <w:rsid w:val="00A36D31"/>
  </w:style>
  <w:style w:type="character" w:customStyle="1" w:styleId="Title1">
    <w:name w:val="Title1"/>
    <w:basedOn w:val="DefaultParagraphFont"/>
    <w:rsid w:val="00A36D31"/>
  </w:style>
  <w:style w:type="character" w:customStyle="1" w:styleId="source-title">
    <w:name w:val="source-title"/>
    <w:basedOn w:val="DefaultParagraphFont"/>
    <w:rsid w:val="00A36D31"/>
  </w:style>
  <w:style w:type="character" w:customStyle="1" w:styleId="volume">
    <w:name w:val="volume"/>
    <w:basedOn w:val="DefaultParagraphFont"/>
    <w:rsid w:val="00A36D31"/>
  </w:style>
  <w:style w:type="character" w:customStyle="1" w:styleId="start-page">
    <w:name w:val="start-page"/>
    <w:basedOn w:val="DefaultParagraphFont"/>
    <w:rsid w:val="00A36D31"/>
  </w:style>
  <w:style w:type="character" w:customStyle="1" w:styleId="year">
    <w:name w:val="year"/>
    <w:basedOn w:val="DefaultParagraphFont"/>
    <w:rsid w:val="00A36D31"/>
  </w:style>
  <w:style w:type="character" w:customStyle="1" w:styleId="cit-auth">
    <w:name w:val="cit-auth"/>
    <w:basedOn w:val="DefaultParagraphFont"/>
    <w:rsid w:val="00A36D31"/>
  </w:style>
  <w:style w:type="character" w:customStyle="1" w:styleId="cit-name-surname">
    <w:name w:val="cit-name-surname"/>
    <w:basedOn w:val="DefaultParagraphFont"/>
    <w:rsid w:val="00A36D31"/>
  </w:style>
  <w:style w:type="character" w:customStyle="1" w:styleId="cit-name-given-names">
    <w:name w:val="cit-name-given-names"/>
    <w:basedOn w:val="DefaultParagraphFont"/>
    <w:rsid w:val="00A36D31"/>
  </w:style>
  <w:style w:type="character" w:styleId="HTMLCite">
    <w:name w:val="HTML Cite"/>
    <w:basedOn w:val="DefaultParagraphFont"/>
    <w:uiPriority w:val="99"/>
    <w:semiHidden/>
    <w:unhideWhenUsed/>
    <w:rsid w:val="00A36D31"/>
    <w:rPr>
      <w:i/>
      <w:iCs/>
    </w:rPr>
  </w:style>
  <w:style w:type="character" w:customStyle="1" w:styleId="cit-pub-date">
    <w:name w:val="cit-pub-date"/>
    <w:basedOn w:val="DefaultParagraphFont"/>
    <w:rsid w:val="00A36D31"/>
  </w:style>
  <w:style w:type="character" w:customStyle="1" w:styleId="cit-article-title">
    <w:name w:val="cit-article-title"/>
    <w:basedOn w:val="DefaultParagraphFont"/>
    <w:rsid w:val="00A36D31"/>
  </w:style>
  <w:style w:type="character" w:customStyle="1" w:styleId="cit-vol">
    <w:name w:val="cit-vol"/>
    <w:basedOn w:val="DefaultParagraphFont"/>
    <w:rsid w:val="00A36D31"/>
  </w:style>
  <w:style w:type="character" w:customStyle="1" w:styleId="cit-fpage">
    <w:name w:val="cit-fpage"/>
    <w:basedOn w:val="DefaultParagraphFont"/>
    <w:rsid w:val="00A36D31"/>
  </w:style>
  <w:style w:type="character" w:customStyle="1" w:styleId="cit-lpage">
    <w:name w:val="cit-lpage"/>
    <w:basedOn w:val="DefaultParagraphFont"/>
    <w:rsid w:val="00A36D31"/>
  </w:style>
  <w:style w:type="character" w:customStyle="1" w:styleId="author">
    <w:name w:val="author"/>
    <w:basedOn w:val="DefaultParagraphFont"/>
    <w:rsid w:val="00A36D31"/>
  </w:style>
  <w:style w:type="character" w:customStyle="1" w:styleId="pubyear">
    <w:name w:val="pubyear"/>
    <w:basedOn w:val="DefaultParagraphFont"/>
    <w:rsid w:val="00A36D31"/>
  </w:style>
  <w:style w:type="character" w:customStyle="1" w:styleId="articletitle">
    <w:name w:val="articletitle"/>
    <w:basedOn w:val="DefaultParagraphFont"/>
    <w:rsid w:val="00A36D31"/>
  </w:style>
  <w:style w:type="character" w:customStyle="1" w:styleId="journaltitle">
    <w:name w:val="journaltitle"/>
    <w:basedOn w:val="DefaultParagraphFont"/>
    <w:rsid w:val="00A36D31"/>
  </w:style>
  <w:style w:type="character" w:customStyle="1" w:styleId="vol">
    <w:name w:val="vol"/>
    <w:basedOn w:val="DefaultParagraphFont"/>
    <w:rsid w:val="00A36D31"/>
  </w:style>
  <w:style w:type="character" w:customStyle="1" w:styleId="pagefirst">
    <w:name w:val="pagefirst"/>
    <w:basedOn w:val="DefaultParagraphFont"/>
    <w:rsid w:val="00A36D31"/>
  </w:style>
  <w:style w:type="character" w:customStyle="1" w:styleId="pagelast">
    <w:name w:val="pagelast"/>
    <w:basedOn w:val="DefaultParagraphFont"/>
    <w:rsid w:val="00A36D31"/>
  </w:style>
  <w:style w:type="paragraph" w:styleId="DocumentMap">
    <w:name w:val="Document Map"/>
    <w:basedOn w:val="Normal"/>
    <w:link w:val="DocumentMapChar"/>
    <w:uiPriority w:val="99"/>
    <w:semiHidden/>
    <w:unhideWhenUsed/>
    <w:rsid w:val="00A36D3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6D31"/>
    <w:rPr>
      <w:rFonts w:ascii="Tahoma" w:hAnsi="Tahoma" w:cs="Tahoma"/>
      <w:sz w:val="16"/>
      <w:szCs w:val="16"/>
    </w:rPr>
  </w:style>
  <w:style w:type="character" w:styleId="LineNumber">
    <w:name w:val="line number"/>
    <w:basedOn w:val="DefaultParagraphFont"/>
    <w:uiPriority w:val="99"/>
    <w:semiHidden/>
    <w:unhideWhenUsed/>
    <w:rsid w:val="006100BD"/>
  </w:style>
  <w:style w:type="character" w:customStyle="1" w:styleId="citationjournalname">
    <w:name w:val="citation_journal_name"/>
    <w:basedOn w:val="DefaultParagraphFont"/>
    <w:rsid w:val="0040007A"/>
  </w:style>
  <w:style w:type="character" w:customStyle="1" w:styleId="citationvolumenumber">
    <w:name w:val="citation_volume_number"/>
    <w:basedOn w:val="DefaultParagraphFont"/>
    <w:rsid w:val="0040007A"/>
  </w:style>
  <w:style w:type="character" w:customStyle="1" w:styleId="citationstartpage">
    <w:name w:val="citation_start_page"/>
    <w:basedOn w:val="DefaultParagraphFont"/>
    <w:rsid w:val="0040007A"/>
  </w:style>
  <w:style w:type="character" w:customStyle="1" w:styleId="citationendpage">
    <w:name w:val="citation_end_page"/>
    <w:basedOn w:val="DefaultParagraphFont"/>
    <w:rsid w:val="0040007A"/>
  </w:style>
  <w:style w:type="character" w:customStyle="1" w:styleId="element-citation">
    <w:name w:val="element-citation"/>
    <w:basedOn w:val="DefaultParagraphFont"/>
    <w:rsid w:val="00A95C2E"/>
  </w:style>
  <w:style w:type="character" w:customStyle="1" w:styleId="citationauthor">
    <w:name w:val="citation_author"/>
    <w:basedOn w:val="DefaultParagraphFont"/>
    <w:rsid w:val="00F73687"/>
  </w:style>
  <w:style w:type="character" w:customStyle="1" w:styleId="citationdate">
    <w:name w:val="citation_date"/>
    <w:basedOn w:val="DefaultParagraphFont"/>
    <w:rsid w:val="00F73687"/>
  </w:style>
  <w:style w:type="character" w:customStyle="1" w:styleId="citationarticletitle">
    <w:name w:val="citation_article_title"/>
    <w:basedOn w:val="DefaultParagraphFont"/>
    <w:rsid w:val="00F73687"/>
  </w:style>
  <w:style w:type="character" w:customStyle="1" w:styleId="citationjournaltitle">
    <w:name w:val="citation_journal_title"/>
    <w:basedOn w:val="DefaultParagraphFont"/>
    <w:rsid w:val="00F73687"/>
  </w:style>
  <w:style w:type="character" w:customStyle="1" w:styleId="citationissue">
    <w:name w:val="citation_issue"/>
    <w:basedOn w:val="DefaultParagraphFont"/>
    <w:rsid w:val="00F73687"/>
  </w:style>
  <w:style w:type="paragraph" w:customStyle="1" w:styleId="desc">
    <w:name w:val="desc"/>
    <w:basedOn w:val="Normal"/>
    <w:rsid w:val="002646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2646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2646F4"/>
  </w:style>
</w:styles>
</file>

<file path=word/webSettings.xml><?xml version="1.0" encoding="utf-8"?>
<w:webSettings xmlns:r="http://schemas.openxmlformats.org/officeDocument/2006/relationships" xmlns:w="http://schemas.openxmlformats.org/wordprocessingml/2006/main">
  <w:divs>
    <w:div w:id="231891631">
      <w:bodyDiv w:val="1"/>
      <w:marLeft w:val="0"/>
      <w:marRight w:val="0"/>
      <w:marTop w:val="0"/>
      <w:marBottom w:val="0"/>
      <w:divBdr>
        <w:top w:val="none" w:sz="0" w:space="0" w:color="auto"/>
        <w:left w:val="none" w:sz="0" w:space="0" w:color="auto"/>
        <w:bottom w:val="none" w:sz="0" w:space="0" w:color="auto"/>
        <w:right w:val="none" w:sz="0" w:space="0" w:color="auto"/>
      </w:divBdr>
    </w:div>
    <w:div w:id="232009288">
      <w:bodyDiv w:val="1"/>
      <w:marLeft w:val="0"/>
      <w:marRight w:val="0"/>
      <w:marTop w:val="0"/>
      <w:marBottom w:val="0"/>
      <w:divBdr>
        <w:top w:val="none" w:sz="0" w:space="0" w:color="auto"/>
        <w:left w:val="none" w:sz="0" w:space="0" w:color="auto"/>
        <w:bottom w:val="none" w:sz="0" w:space="0" w:color="auto"/>
        <w:right w:val="none" w:sz="0" w:space="0" w:color="auto"/>
      </w:divBdr>
    </w:div>
    <w:div w:id="577180532">
      <w:bodyDiv w:val="1"/>
      <w:marLeft w:val="0"/>
      <w:marRight w:val="0"/>
      <w:marTop w:val="0"/>
      <w:marBottom w:val="0"/>
      <w:divBdr>
        <w:top w:val="none" w:sz="0" w:space="0" w:color="auto"/>
        <w:left w:val="none" w:sz="0" w:space="0" w:color="auto"/>
        <w:bottom w:val="none" w:sz="0" w:space="0" w:color="auto"/>
        <w:right w:val="none" w:sz="0" w:space="0" w:color="auto"/>
      </w:divBdr>
    </w:div>
    <w:div w:id="1086463904">
      <w:bodyDiv w:val="1"/>
      <w:marLeft w:val="0"/>
      <w:marRight w:val="0"/>
      <w:marTop w:val="0"/>
      <w:marBottom w:val="0"/>
      <w:divBdr>
        <w:top w:val="none" w:sz="0" w:space="0" w:color="auto"/>
        <w:left w:val="none" w:sz="0" w:space="0" w:color="auto"/>
        <w:bottom w:val="none" w:sz="0" w:space="0" w:color="auto"/>
        <w:right w:val="none" w:sz="0" w:space="0" w:color="auto"/>
      </w:divBdr>
      <w:divsChild>
        <w:div w:id="457918619">
          <w:marLeft w:val="0"/>
          <w:marRight w:val="0"/>
          <w:marTop w:val="0"/>
          <w:marBottom w:val="0"/>
          <w:divBdr>
            <w:top w:val="none" w:sz="0" w:space="0" w:color="auto"/>
            <w:left w:val="none" w:sz="0" w:space="0" w:color="auto"/>
            <w:bottom w:val="none" w:sz="0" w:space="0" w:color="auto"/>
            <w:right w:val="none" w:sz="0" w:space="0" w:color="auto"/>
          </w:divBdr>
        </w:div>
        <w:div w:id="313334327">
          <w:marLeft w:val="0"/>
          <w:marRight w:val="0"/>
          <w:marTop w:val="0"/>
          <w:marBottom w:val="0"/>
          <w:divBdr>
            <w:top w:val="none" w:sz="0" w:space="0" w:color="auto"/>
            <w:left w:val="none" w:sz="0" w:space="0" w:color="auto"/>
            <w:bottom w:val="none" w:sz="0" w:space="0" w:color="auto"/>
            <w:right w:val="none" w:sz="0" w:space="0" w:color="auto"/>
          </w:divBdr>
        </w:div>
      </w:divsChild>
    </w:div>
    <w:div w:id="1127240261">
      <w:bodyDiv w:val="1"/>
      <w:marLeft w:val="0"/>
      <w:marRight w:val="0"/>
      <w:marTop w:val="0"/>
      <w:marBottom w:val="0"/>
      <w:divBdr>
        <w:top w:val="none" w:sz="0" w:space="0" w:color="auto"/>
        <w:left w:val="none" w:sz="0" w:space="0" w:color="auto"/>
        <w:bottom w:val="none" w:sz="0" w:space="0" w:color="auto"/>
        <w:right w:val="none" w:sz="0" w:space="0" w:color="auto"/>
      </w:divBdr>
    </w:div>
    <w:div w:id="1384870286">
      <w:bodyDiv w:val="1"/>
      <w:marLeft w:val="0"/>
      <w:marRight w:val="0"/>
      <w:marTop w:val="0"/>
      <w:marBottom w:val="0"/>
      <w:divBdr>
        <w:top w:val="none" w:sz="0" w:space="0" w:color="auto"/>
        <w:left w:val="none" w:sz="0" w:space="0" w:color="auto"/>
        <w:bottom w:val="none" w:sz="0" w:space="0" w:color="auto"/>
        <w:right w:val="none" w:sz="0" w:space="0" w:color="auto"/>
      </w:divBdr>
    </w:div>
    <w:div w:id="2011634267">
      <w:bodyDiv w:val="1"/>
      <w:marLeft w:val="0"/>
      <w:marRight w:val="0"/>
      <w:marTop w:val="0"/>
      <w:marBottom w:val="0"/>
      <w:divBdr>
        <w:top w:val="none" w:sz="0" w:space="0" w:color="auto"/>
        <w:left w:val="none" w:sz="0" w:space="0" w:color="auto"/>
        <w:bottom w:val="none" w:sz="0" w:space="0" w:color="auto"/>
        <w:right w:val="none" w:sz="0" w:space="0" w:color="auto"/>
      </w:divBdr>
    </w:div>
    <w:div w:id="2103409728">
      <w:bodyDiv w:val="1"/>
      <w:marLeft w:val="0"/>
      <w:marRight w:val="0"/>
      <w:marTop w:val="0"/>
      <w:marBottom w:val="0"/>
      <w:divBdr>
        <w:top w:val="none" w:sz="0" w:space="0" w:color="auto"/>
        <w:left w:val="none" w:sz="0" w:space="0" w:color="auto"/>
        <w:bottom w:val="none" w:sz="0" w:space="0" w:color="auto"/>
        <w:right w:val="none" w:sz="0" w:space="0" w:color="auto"/>
      </w:divBdr>
      <w:divsChild>
        <w:div w:id="1831403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u.pages@cresa.uab.c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luiters@liverpool.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baylis@liverpool.ac.uk" TargetMode="External"/><Relationship Id="rId5" Type="http://schemas.openxmlformats.org/officeDocument/2006/relationships/footnotes" Target="footnotes.xml"/><Relationship Id="rId10" Type="http://schemas.openxmlformats.org/officeDocument/2006/relationships/hyperlink" Target="mailto:helene.guis@cirad.fr" TargetMode="External"/><Relationship Id="rId4" Type="http://schemas.openxmlformats.org/officeDocument/2006/relationships/webSettings" Target="webSettings.xml"/><Relationship Id="rId9" Type="http://schemas.openxmlformats.org/officeDocument/2006/relationships/hyperlink" Target="mailto:laetitia.gardes@cirad.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9227</Words>
  <Characters>52596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2016-03-01T09:01:00Z</cp:lastPrinted>
  <dcterms:created xsi:type="dcterms:W3CDTF">2016-05-05T08:03:00Z</dcterms:created>
  <dcterms:modified xsi:type="dcterms:W3CDTF">2016-05-05T08:03:00Z</dcterms:modified>
</cp:coreProperties>
</file>