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A0F" w:rsidRPr="00A73359" w:rsidRDefault="004F4DE7" w:rsidP="00A73359">
      <w:pPr>
        <w:jc w:val="center"/>
        <w:rPr>
          <w:b/>
          <w:sz w:val="32"/>
        </w:rPr>
      </w:pPr>
      <w:r w:rsidRPr="00A73359">
        <w:rPr>
          <w:b/>
          <w:sz w:val="32"/>
        </w:rPr>
        <w:t>An update on t</w:t>
      </w:r>
      <w:r w:rsidR="00AA5A0F" w:rsidRPr="00A73359">
        <w:rPr>
          <w:b/>
          <w:sz w:val="32"/>
        </w:rPr>
        <w:t>he diagnosis and management of cystic fibrosis</w:t>
      </w:r>
    </w:p>
    <w:p w:rsidR="005C6106" w:rsidRDefault="007C297E" w:rsidP="007C297E">
      <w:pPr>
        <w:spacing w:after="0"/>
        <w:rPr>
          <w:b/>
          <w:sz w:val="24"/>
        </w:rPr>
      </w:pPr>
      <w:r>
        <w:rPr>
          <w:b/>
          <w:sz w:val="24"/>
        </w:rPr>
        <w:tab/>
        <w:t xml:space="preserve">                        </w:t>
      </w:r>
    </w:p>
    <w:p w:rsidR="00E42507" w:rsidRDefault="00E42507" w:rsidP="005C6106">
      <w:pPr>
        <w:spacing w:after="0"/>
        <w:jc w:val="center"/>
      </w:pPr>
      <w:r>
        <w:t>Dr Freddy Frost Freddy</w:t>
      </w:r>
    </w:p>
    <w:p w:rsidR="00E42507" w:rsidRDefault="00E42507" w:rsidP="007C297E">
      <w:pPr>
        <w:spacing w:after="0"/>
        <w:jc w:val="center"/>
      </w:pPr>
      <w:proofErr w:type="spellStart"/>
      <w:r>
        <w:t>BMedSci</w:t>
      </w:r>
      <w:proofErr w:type="spellEnd"/>
      <w:r>
        <w:t xml:space="preserve"> BMBS MRCP</w:t>
      </w:r>
    </w:p>
    <w:p w:rsidR="00E42507" w:rsidRDefault="00E42507" w:rsidP="00E42507">
      <w:pPr>
        <w:spacing w:after="0"/>
        <w:jc w:val="center"/>
      </w:pPr>
      <w:r>
        <w:t>Cystic Fibrosis Fellow</w:t>
      </w:r>
    </w:p>
    <w:p w:rsidR="00E42507" w:rsidRDefault="00E42507" w:rsidP="00E42507">
      <w:pPr>
        <w:spacing w:after="0"/>
        <w:jc w:val="center"/>
      </w:pPr>
      <w:r>
        <w:t>Adult Cystic Fibrosis Unit</w:t>
      </w:r>
    </w:p>
    <w:p w:rsidR="00E42507" w:rsidRDefault="00E42507" w:rsidP="00E42507">
      <w:pPr>
        <w:spacing w:after="0"/>
        <w:jc w:val="center"/>
      </w:pPr>
      <w:r>
        <w:t>Liverpool Heart and Chest Hospital NHS Foundation Trust</w:t>
      </w:r>
    </w:p>
    <w:p w:rsidR="00E42507" w:rsidRDefault="00E42507" w:rsidP="00E42507">
      <w:pPr>
        <w:spacing w:after="0"/>
        <w:jc w:val="center"/>
      </w:pPr>
    </w:p>
    <w:p w:rsidR="00E42507" w:rsidRDefault="00E42507" w:rsidP="00E42507">
      <w:pPr>
        <w:spacing w:after="0"/>
        <w:jc w:val="center"/>
      </w:pPr>
      <w:r>
        <w:t>Professor Martin Walshaw</w:t>
      </w:r>
    </w:p>
    <w:p w:rsidR="00E42507" w:rsidRDefault="00E35926" w:rsidP="00E42507">
      <w:pPr>
        <w:spacing w:after="0"/>
        <w:jc w:val="center"/>
      </w:pPr>
      <w:proofErr w:type="spellStart"/>
      <w:r>
        <w:t>MBChB</w:t>
      </w:r>
      <w:proofErr w:type="spellEnd"/>
      <w:r>
        <w:t xml:space="preserve"> (</w:t>
      </w:r>
      <w:proofErr w:type="spellStart"/>
      <w:r>
        <w:t>Hons</w:t>
      </w:r>
      <w:proofErr w:type="spellEnd"/>
      <w:r>
        <w:t xml:space="preserve">) </w:t>
      </w:r>
      <w:r w:rsidR="00E42507">
        <w:t>MD FRCP</w:t>
      </w:r>
    </w:p>
    <w:p w:rsidR="00E42507" w:rsidRDefault="00E42507" w:rsidP="00E42507">
      <w:pPr>
        <w:spacing w:after="0"/>
        <w:jc w:val="center"/>
      </w:pPr>
      <w:r>
        <w:t>Consultant Respiratory Physician</w:t>
      </w:r>
    </w:p>
    <w:p w:rsidR="00E42507" w:rsidRDefault="00E42507" w:rsidP="00E42507">
      <w:pPr>
        <w:spacing w:after="0"/>
        <w:jc w:val="center"/>
      </w:pPr>
      <w:r>
        <w:t>Adult Cystic Fibrosis Unit</w:t>
      </w:r>
    </w:p>
    <w:p w:rsidR="00E42507" w:rsidRDefault="00E42507" w:rsidP="00E42507">
      <w:pPr>
        <w:spacing w:after="0"/>
        <w:jc w:val="center"/>
      </w:pPr>
      <w:r>
        <w:t>Liverpool Heart and Chest Hospital NHS Foundation Trust</w:t>
      </w:r>
    </w:p>
    <w:p w:rsidR="00E42507" w:rsidRDefault="00E42507" w:rsidP="00E42507">
      <w:pPr>
        <w:spacing w:after="0"/>
        <w:jc w:val="center"/>
      </w:pPr>
      <w:bookmarkStart w:id="0" w:name="_GoBack"/>
      <w:bookmarkEnd w:id="0"/>
    </w:p>
    <w:p w:rsidR="00422AAE" w:rsidRPr="00625E6D" w:rsidRDefault="00422AAE" w:rsidP="00675F99">
      <w:pPr>
        <w:spacing w:line="360" w:lineRule="auto"/>
        <w:rPr>
          <w:b/>
          <w:sz w:val="28"/>
        </w:rPr>
      </w:pPr>
      <w:r w:rsidRPr="00625E6D">
        <w:rPr>
          <w:b/>
          <w:sz w:val="28"/>
        </w:rPr>
        <w:t>Introduction</w:t>
      </w:r>
    </w:p>
    <w:p w:rsidR="00422AAE" w:rsidRDefault="00AA5A0F" w:rsidP="00675F99">
      <w:pPr>
        <w:spacing w:line="360" w:lineRule="auto"/>
        <w:jc w:val="both"/>
      </w:pPr>
      <w:r>
        <w:t>Cys</w:t>
      </w:r>
      <w:r w:rsidR="00130041">
        <w:t>tic fibrosis</w:t>
      </w:r>
      <w:r w:rsidR="0032765F">
        <w:t xml:space="preserve"> (CF)</w:t>
      </w:r>
      <w:r w:rsidR="00130041">
        <w:t xml:space="preserve"> is the most common life-limiting genetic condition in the </w:t>
      </w:r>
      <w:r w:rsidR="0065387C">
        <w:t xml:space="preserve">Western World, </w:t>
      </w:r>
      <w:r w:rsidR="00130041">
        <w:t>with over 10,000</w:t>
      </w:r>
      <w:r w:rsidR="00990460">
        <w:t xml:space="preserve"> </w:t>
      </w:r>
      <w:r w:rsidR="0065387C">
        <w:t>sufferers in the UK alone</w:t>
      </w:r>
      <w:r w:rsidR="00675F99">
        <w:t>.</w:t>
      </w:r>
      <w:r w:rsidR="00130041">
        <w:t xml:space="preserve"> </w:t>
      </w:r>
      <w:r w:rsidR="00130041">
        <w:fldChar w:fldCharType="begin"/>
      </w:r>
      <w:r w:rsidR="00130041">
        <w:instrText xml:space="preserve"> ADDIN EN.CITE &lt;EndNote&gt;&lt;Cite&gt;&lt;Year&gt;2017&lt;/Year&gt;&lt;RecNum&gt;2954&lt;/RecNum&gt;&lt;DisplayText&gt;(1)&lt;/DisplayText&gt;&lt;record&gt;&lt;rec-number&gt;2954&lt;/rec-number&gt;&lt;foreign-keys&gt;&lt;key app="EN" db-id="rd0vffdpprw2t4ezrxj5z2stvwrzpx2a2wz5" timestamp="1513707183"&gt;2954&lt;/key&gt;&lt;/foreign-keys&gt;&lt;ref-type name="Pamphlet"&gt;24&lt;/ref-type&gt;&lt;contributors&gt;&lt;secondary-authors&gt;&lt;author&gt;CF Trust&lt;/author&gt;&lt;/secondary-authors&gt;&lt;/contributors&gt;&lt;titles&gt;&lt;title&gt;UK Cystic Fibrosis Registry 2016 Annual Data Report&lt;/title&gt;&lt;/titles&gt;&lt;dates&gt;&lt;year&gt;2017&lt;/year&gt;&lt;pub-dates&gt;&lt;date&gt;Accessedd 6th August 2018&lt;/date&gt;&lt;/pub-dates&gt;&lt;/dates&gt;&lt;pub-location&gt;London&lt;/pub-location&gt;&lt;urls&gt;&lt;related-urls&gt;&lt;url&gt;https://www.cysticfibrosis.org.uk/the-work-we-do/uk-cf-registry/reporting-and-resources&lt;/url&gt;&lt;/related-urls&gt;&lt;/urls&gt;&lt;access-date&gt;19/12/2017&amp;#xD;&lt;/access-date&gt;&lt;/record&gt;&lt;/Cite&gt;&lt;/EndNote&gt;</w:instrText>
      </w:r>
      <w:r w:rsidR="00130041">
        <w:fldChar w:fldCharType="separate"/>
      </w:r>
      <w:r w:rsidR="00130041">
        <w:rPr>
          <w:noProof/>
        </w:rPr>
        <w:t>(1)</w:t>
      </w:r>
      <w:r w:rsidR="00130041">
        <w:fldChar w:fldCharType="end"/>
      </w:r>
      <w:r w:rsidR="00BA1E51">
        <w:t xml:space="preserve"> </w:t>
      </w:r>
      <w:r w:rsidR="00990460">
        <w:t>It</w:t>
      </w:r>
      <w:r w:rsidR="00401780">
        <w:t xml:space="preserve"> is caused by mutations</w:t>
      </w:r>
      <w:r w:rsidR="00990460">
        <w:t xml:space="preserve"> in</w:t>
      </w:r>
      <w:r w:rsidR="00401780">
        <w:t xml:space="preserve"> the gene encoding for the cystic fibrosis transmembrane conductance regulator (CFTR) protein</w:t>
      </w:r>
      <w:r w:rsidR="00E22602">
        <w:t xml:space="preserve"> which regulates ion and water content of epithelial secretions</w:t>
      </w:r>
      <w:r w:rsidR="00401780">
        <w:t xml:space="preserve">. </w:t>
      </w:r>
      <w:r w:rsidR="00E22602">
        <w:t>Defective</w:t>
      </w:r>
      <w:r w:rsidR="00422AAE">
        <w:t xml:space="preserve"> CFTR </w:t>
      </w:r>
      <w:r w:rsidR="00E22602">
        <w:t>results in</w:t>
      </w:r>
      <w:r w:rsidR="00422AAE">
        <w:t xml:space="preserve"> thick viscid secretions </w:t>
      </w:r>
      <w:r w:rsidR="00990460">
        <w:t>in many</w:t>
      </w:r>
      <w:r w:rsidR="00422AAE">
        <w:t xml:space="preserve"> different </w:t>
      </w:r>
      <w:r w:rsidR="00990460">
        <w:t xml:space="preserve">body </w:t>
      </w:r>
      <w:r w:rsidR="00422AAE">
        <w:t xml:space="preserve">systems resulting in a truly multi-organ disease which manifests itself most obviously in the lungs where impaired mucociliary clearance results in chronic infection, inflammation and subsequent </w:t>
      </w:r>
      <w:r w:rsidR="00CD6E31">
        <w:t>bronchiectasis with progressive loss of lung function</w:t>
      </w:r>
      <w:r w:rsidR="00990460">
        <w:t xml:space="preserve"> and ultimately respiratory failure</w:t>
      </w:r>
      <w:r w:rsidR="00CD6E31">
        <w:t>.</w:t>
      </w:r>
      <w:r w:rsidR="00990460" w:rsidRPr="00990460">
        <w:t xml:space="preserve"> </w:t>
      </w:r>
      <w:r w:rsidR="000F5E81">
        <w:t>It is inherited as a classic Mendelian autosomal recessive trait</w:t>
      </w:r>
      <w:r w:rsidR="00C04620">
        <w:t xml:space="preserve"> and the UK has </w:t>
      </w:r>
      <w:r w:rsidR="00675F99">
        <w:t>a relatively</w:t>
      </w:r>
      <w:r w:rsidR="00C04620">
        <w:t xml:space="preserve"> high prevalence</w:t>
      </w:r>
      <w:r w:rsidR="00675F99">
        <w:t xml:space="preserve"> where </w:t>
      </w:r>
      <w:r w:rsidR="00990460">
        <w:t>1 in 25 Caucasians are CFTR mutation carriers with a disease incidence</w:t>
      </w:r>
      <w:r w:rsidR="00C04620">
        <w:t xml:space="preserve"> </w:t>
      </w:r>
      <w:r w:rsidR="00990460">
        <w:t>of 1 in 2500 live births</w:t>
      </w:r>
      <w:r w:rsidR="0065387C">
        <w:t>;</w:t>
      </w:r>
      <w:r w:rsidR="00BA1E51">
        <w:t xml:space="preserve"> </w:t>
      </w:r>
      <w:r w:rsidR="00990460">
        <w:t xml:space="preserve">ethnic minorities have a lower carrier </w:t>
      </w:r>
      <w:r w:rsidR="00BA1E51">
        <w:t xml:space="preserve">incidence </w:t>
      </w:r>
      <w:r w:rsidR="00990460">
        <w:t>with correspondingly lower disease rates.</w:t>
      </w:r>
    </w:p>
    <w:p w:rsidR="00130041" w:rsidRDefault="00422AAE" w:rsidP="00675F99">
      <w:pPr>
        <w:spacing w:line="360" w:lineRule="auto"/>
        <w:jc w:val="both"/>
      </w:pPr>
      <w:r>
        <w:t>Overall s</w:t>
      </w:r>
      <w:r w:rsidR="0032765F">
        <w:t xml:space="preserve">urvival has improved dramatically </w:t>
      </w:r>
      <w:r w:rsidR="0065387C">
        <w:t>since the millennium</w:t>
      </w:r>
      <w:r w:rsidR="0032765F">
        <w:t xml:space="preserve"> such that median life expectancy now extends into the fifth decade. </w:t>
      </w:r>
      <w:r w:rsidR="00C67C62">
        <w:fldChar w:fldCharType="begin"/>
      </w:r>
      <w:r w:rsidR="00C67C62">
        <w:instrText xml:space="preserve"> ADDIN EN.CITE &lt;EndNote&gt;&lt;Cite&gt;&lt;Year&gt;2017&lt;/Year&gt;&lt;RecNum&gt;2954&lt;/RecNum&gt;&lt;DisplayText&gt;(1)&lt;/DisplayText&gt;&lt;record&gt;&lt;rec-number&gt;2954&lt;/rec-number&gt;&lt;foreign-keys&gt;&lt;key app="EN" db-id="rd0vffdpprw2t4ezrxj5z2stvwrzpx2a2wz5" timestamp="1513707183"&gt;2954&lt;/key&gt;&lt;/foreign-keys&gt;&lt;ref-type name="Pamphlet"&gt;24&lt;/ref-type&gt;&lt;contributors&gt;&lt;secondary-authors&gt;&lt;author&gt;CF Trust&lt;/author&gt;&lt;/secondary-authors&gt;&lt;/contributors&gt;&lt;titles&gt;&lt;title&gt;UK Cystic Fibrosis Registry 2016 Annual Data Report&lt;/title&gt;&lt;/titles&gt;&lt;dates&gt;&lt;year&gt;2017&lt;/year&gt;&lt;pub-dates&gt;&lt;date&gt;Accessedd 6th August 2018&lt;/date&gt;&lt;/pub-dates&gt;&lt;/dates&gt;&lt;pub-location&gt;London&lt;/pub-location&gt;&lt;urls&gt;&lt;related-urls&gt;&lt;url&gt;https://www.cysticfibrosis.org.uk/the-work-we-do/uk-cf-registry/reporting-and-resources&lt;/url&gt;&lt;/related-urls&gt;&lt;/urls&gt;&lt;access-date&gt;19/12/2017&amp;#xD;&lt;/access-date&gt;&lt;/record&gt;&lt;/Cite&gt;&lt;/EndNote&gt;</w:instrText>
      </w:r>
      <w:r w:rsidR="00C67C62">
        <w:fldChar w:fldCharType="separate"/>
      </w:r>
      <w:r w:rsidR="00C67C62">
        <w:rPr>
          <w:noProof/>
        </w:rPr>
        <w:t>(1)</w:t>
      </w:r>
      <w:r w:rsidR="00C67C62">
        <w:fldChar w:fldCharType="end"/>
      </w:r>
      <w:r w:rsidR="00C715D4">
        <w:t>These improvements have been heralded as a success story of modern medicine however w</w:t>
      </w:r>
      <w:r w:rsidR="0032765F">
        <w:t xml:space="preserve">ith increasing longevity comes a range of co-morbidities, some </w:t>
      </w:r>
      <w:r w:rsidR="00C67C62">
        <w:t>as complications of</w:t>
      </w:r>
      <w:r w:rsidR="0032765F">
        <w:t xml:space="preserve"> the disease itself but </w:t>
      </w:r>
      <w:r w:rsidR="00C67C62">
        <w:t>some also as a consequence of</w:t>
      </w:r>
      <w:r w:rsidR="0032765F">
        <w:t xml:space="preserve"> long-term treatments required </w:t>
      </w:r>
      <w:r w:rsidR="00931B9F">
        <w:t>to manage CF</w:t>
      </w:r>
      <w:r w:rsidR="0032765F">
        <w:t xml:space="preserve">. Recently, </w:t>
      </w:r>
      <w:r w:rsidR="00B44FF0">
        <w:t>NICE Guidelines</w:t>
      </w:r>
      <w:r w:rsidR="00E851AD">
        <w:t xml:space="preserve"> for the diagnosis and management of CF have been published and this review aims to provide a </w:t>
      </w:r>
      <w:r w:rsidR="000F5E81">
        <w:t xml:space="preserve">CF </w:t>
      </w:r>
      <w:r w:rsidR="00C67C62">
        <w:t xml:space="preserve">update in the context of </w:t>
      </w:r>
      <w:r w:rsidR="00E851AD">
        <w:t>recommendations from the guideline committee</w:t>
      </w:r>
      <w:r w:rsidR="00C67C62">
        <w:t>.</w:t>
      </w:r>
      <w:r w:rsidR="00C67C62">
        <w:fldChar w:fldCharType="begin"/>
      </w:r>
      <w:r w:rsidR="00C67C62">
        <w:instrText xml:space="preserve"> ADDIN EN.CITE &lt;EndNote&gt;&lt;Cite&gt;&lt;Author&gt;NICE&lt;/Author&gt;&lt;Year&gt;2017&lt;/Year&gt;&lt;RecNum&gt;3123&lt;/RecNum&gt;&lt;DisplayText&gt;(2)&lt;/DisplayText&gt;&lt;record&gt;&lt;rec-number&gt;3123&lt;/rec-number&gt;&lt;foreign-keys&gt;&lt;key app="EN" db-id="rd0vffdpprw2t4ezrxj5z2stvwrzpx2a2wz5" timestamp="1513760042"&gt;3123&lt;/key&gt;&lt;/foreign-keys&gt;&lt;ref-type name="Standard"&gt;58&lt;/ref-type&gt;&lt;contributors&gt;&lt;authors&gt;&lt;author&gt;NICE&lt;/author&gt;&lt;/authors&gt;&lt;/contributors&gt;&lt;titles&gt;&lt;title&gt;Cystic fibrosis: diagnosis and management (NICE Guidance NG78)&lt;/title&gt;&lt;secondary-title&gt;Cystic fibrosis related diabetes: Section 1.7.23&lt;/secondary-title&gt;&lt;/titles&gt;&lt;dates&gt;&lt;year&gt;2017&lt;/year&gt;&lt;pub-dates&gt;&lt;date&gt;October 2017&lt;/date&gt;&lt;/pub-dates&gt;&lt;/dates&gt;&lt;urls&gt;&lt;related-urls&gt;&lt;url&gt;https://www.nice.org.uk/guidance/ng78&lt;/url&gt;&lt;/related-urls&gt;&lt;/urls&gt;&lt;access-date&gt;20/12/2017&lt;/access-date&gt;&lt;/record&gt;&lt;/Cite&gt;&lt;/EndNote&gt;</w:instrText>
      </w:r>
      <w:r w:rsidR="00C67C62">
        <w:fldChar w:fldCharType="separate"/>
      </w:r>
      <w:r w:rsidR="00C67C62">
        <w:rPr>
          <w:noProof/>
        </w:rPr>
        <w:t>(2)</w:t>
      </w:r>
      <w:r w:rsidR="00C67C62">
        <w:fldChar w:fldCharType="end"/>
      </w:r>
    </w:p>
    <w:p w:rsidR="001203E8" w:rsidRPr="00625E6D" w:rsidRDefault="001203E8" w:rsidP="00675F99">
      <w:pPr>
        <w:spacing w:line="360" w:lineRule="auto"/>
        <w:jc w:val="both"/>
        <w:rPr>
          <w:b/>
          <w:sz w:val="28"/>
        </w:rPr>
      </w:pPr>
      <w:r w:rsidRPr="00625E6D">
        <w:rPr>
          <w:b/>
          <w:sz w:val="28"/>
        </w:rPr>
        <w:t>Making a diagnosis</w:t>
      </w:r>
    </w:p>
    <w:p w:rsidR="001203E8" w:rsidRDefault="000F5E81" w:rsidP="00675F99">
      <w:pPr>
        <w:spacing w:line="360" w:lineRule="auto"/>
        <w:jc w:val="both"/>
      </w:pPr>
      <w:r>
        <w:lastRenderedPageBreak/>
        <w:t>Since</w:t>
      </w:r>
      <w:r w:rsidR="001203E8">
        <w:t xml:space="preserve"> 2006 a </w:t>
      </w:r>
      <w:r w:rsidR="009C3EE3">
        <w:t>N</w:t>
      </w:r>
      <w:r w:rsidR="001203E8">
        <w:t xml:space="preserve">ational Newborn Screening Programme (NBSP) has been in place and most people with CF are </w:t>
      </w:r>
      <w:r>
        <w:t xml:space="preserve">now </w:t>
      </w:r>
      <w:r w:rsidR="001203E8">
        <w:t xml:space="preserve">diagnosed shortly after birth via the heel prick test. </w:t>
      </w:r>
      <w:r>
        <w:t>However t</w:t>
      </w:r>
      <w:r w:rsidR="001203E8">
        <w:t xml:space="preserve">he NBSP </w:t>
      </w:r>
      <w:r>
        <w:t>does not</w:t>
      </w:r>
      <w:r w:rsidR="001203E8">
        <w:t xml:space="preserve"> detect</w:t>
      </w:r>
      <w:r>
        <w:t xml:space="preserve"> less common</w:t>
      </w:r>
      <w:r w:rsidR="001203E8">
        <w:t xml:space="preserve"> CF</w:t>
      </w:r>
      <w:r>
        <w:t>-</w:t>
      </w:r>
      <w:r w:rsidR="001203E8">
        <w:t xml:space="preserve">related mutations </w:t>
      </w:r>
      <w:r>
        <w:t>such that some</w:t>
      </w:r>
      <w:r w:rsidR="001203E8">
        <w:t xml:space="preserve"> children with CF </w:t>
      </w:r>
      <w:r w:rsidR="00780290">
        <w:t xml:space="preserve">still </w:t>
      </w:r>
      <w:r w:rsidR="001203E8">
        <w:t>go undiagnosed</w:t>
      </w:r>
      <w:r>
        <w:t xml:space="preserve"> and along with those born before 2006 may reach adulthood before diagnosis is contemplated.</w:t>
      </w:r>
      <w:r w:rsidR="00E51A7A">
        <w:t xml:space="preserve"> Furthermore</w:t>
      </w:r>
      <w:r w:rsidR="00605C5A">
        <w:t>, it is increasingly recognised that NBSP identifies some infant</w:t>
      </w:r>
      <w:r w:rsidR="00E51A7A">
        <w:t>s</w:t>
      </w:r>
      <w:r w:rsidR="00605C5A">
        <w:t xml:space="preserve"> with no </w:t>
      </w:r>
      <w:r w:rsidR="00BA1E51">
        <w:t>clinical features</w:t>
      </w:r>
      <w:r w:rsidR="00605C5A">
        <w:t xml:space="preserve"> of CF</w:t>
      </w:r>
      <w:r w:rsidR="00BA1E51">
        <w:t xml:space="preserve">, but </w:t>
      </w:r>
      <w:r w:rsidR="00675F99">
        <w:t xml:space="preserve">who </w:t>
      </w:r>
      <w:r w:rsidR="00605C5A">
        <w:t xml:space="preserve">may be at risk of developing </w:t>
      </w:r>
      <w:r w:rsidR="00BA1E51">
        <w:t xml:space="preserve">the </w:t>
      </w:r>
      <w:r w:rsidR="00605C5A">
        <w:t xml:space="preserve">CF </w:t>
      </w:r>
      <w:r w:rsidR="00BA1E51">
        <w:t>syndrome</w:t>
      </w:r>
      <w:r w:rsidR="00E51A7A">
        <w:t xml:space="preserve"> later in life and have been given the designation of Cystic Fibrosis Screen Positive Inconclusive Diagnosis (CFSPID). It is therefore important </w:t>
      </w:r>
      <w:r>
        <w:t>to maintain</w:t>
      </w:r>
      <w:r w:rsidR="001203E8">
        <w:t xml:space="preserve"> vigilance </w:t>
      </w:r>
      <w:r w:rsidR="00C04620">
        <w:t>for</w:t>
      </w:r>
      <w:r w:rsidR="00780290">
        <w:t xml:space="preserve"> those whose features suggest CF </w:t>
      </w:r>
      <w:r w:rsidR="001203E8">
        <w:t>(see Box 1)</w:t>
      </w:r>
      <w:r w:rsidR="00C04620">
        <w:t>. In such cases a</w:t>
      </w:r>
      <w:r w:rsidR="00780290">
        <w:t xml:space="preserve"> </w:t>
      </w:r>
      <w:r w:rsidR="001203E8">
        <w:t>referral to</w:t>
      </w:r>
      <w:r w:rsidR="00780290">
        <w:t xml:space="preserve"> a</w:t>
      </w:r>
      <w:r w:rsidR="001203E8">
        <w:t xml:space="preserve"> local respiratory serv</w:t>
      </w:r>
      <w:r w:rsidR="00675F99">
        <w:t>ice is warranted so that further testing</w:t>
      </w:r>
      <w:r w:rsidR="001203E8">
        <w:t xml:space="preserve"> </w:t>
      </w:r>
      <w:r w:rsidR="00675F99">
        <w:t>and/</w:t>
      </w:r>
      <w:r w:rsidR="001203E8">
        <w:t>or refer</w:t>
      </w:r>
      <w:r w:rsidR="00675F99">
        <w:t>ral</w:t>
      </w:r>
      <w:r w:rsidR="001203E8">
        <w:t xml:space="preserve"> on to the specialist CF centre</w:t>
      </w:r>
      <w:r w:rsidR="00675F99">
        <w:t xml:space="preserve"> can be facilitated</w:t>
      </w:r>
      <w:r w:rsidR="001203E8">
        <w:t xml:space="preserve">. </w:t>
      </w:r>
      <w:r w:rsidR="00780290">
        <w:t>The</w:t>
      </w:r>
      <w:r w:rsidR="001203E8">
        <w:t xml:space="preserve"> diagnosis of CF can be made based on clinical presentation </w:t>
      </w:r>
      <w:r>
        <w:t>alone;</w:t>
      </w:r>
      <w:r w:rsidR="001203E8">
        <w:t xml:space="preserve"> however a diagnosis is </w:t>
      </w:r>
      <w:r>
        <w:t xml:space="preserve">best </w:t>
      </w:r>
      <w:r w:rsidR="001203E8">
        <w:t>supported by genetic screening or an elevated sweat chloride level.</w:t>
      </w:r>
      <w:r w:rsidRPr="000F5E81">
        <w:t xml:space="preserve"> </w:t>
      </w:r>
    </w:p>
    <w:p w:rsidR="001203E8" w:rsidRDefault="001203E8" w:rsidP="00675F99">
      <w:pPr>
        <w:spacing w:line="360" w:lineRule="auto"/>
      </w:pPr>
    </w:p>
    <w:p w:rsidR="001203E8" w:rsidRDefault="001203E8" w:rsidP="00675F99">
      <w:pPr>
        <w:spacing w:line="360" w:lineRule="auto"/>
      </w:pPr>
    </w:p>
    <w:p w:rsidR="001203E8" w:rsidRDefault="001203E8" w:rsidP="00675F99">
      <w:pPr>
        <w:spacing w:line="360" w:lineRule="auto"/>
        <w:jc w:val="center"/>
        <w:rPr>
          <w:b/>
        </w:rPr>
      </w:pPr>
      <w:r w:rsidRPr="00B06CE5">
        <w:rPr>
          <w:b/>
        </w:rPr>
        <w:t>BOX 1:</w:t>
      </w:r>
      <w:r>
        <w:rPr>
          <w:b/>
        </w:rPr>
        <w:t xml:space="preserve"> Clinical features that may support a diagnosis of CF</w:t>
      </w:r>
    </w:p>
    <w:p w:rsidR="001203E8" w:rsidRPr="00B06CE5" w:rsidRDefault="001203E8" w:rsidP="00675F99">
      <w:pPr>
        <w:spacing w:line="360" w:lineRule="auto"/>
        <w:rPr>
          <w:b/>
        </w:rPr>
      </w:pPr>
      <w:r>
        <w:rPr>
          <w:b/>
        </w:rPr>
        <w:t>In children</w:t>
      </w:r>
    </w:p>
    <w:p w:rsidR="001203E8" w:rsidRPr="001203E8" w:rsidRDefault="001203E8" w:rsidP="00675F99">
      <w:pPr>
        <w:pStyle w:val="ListParagraph"/>
        <w:numPr>
          <w:ilvl w:val="0"/>
          <w:numId w:val="3"/>
        </w:numPr>
        <w:spacing w:line="360" w:lineRule="auto"/>
      </w:pPr>
      <w:r w:rsidRPr="001203E8">
        <w:t>Meconium ileus</w:t>
      </w:r>
    </w:p>
    <w:p w:rsidR="001203E8" w:rsidRPr="001203E8" w:rsidRDefault="001203E8" w:rsidP="00675F99">
      <w:pPr>
        <w:pStyle w:val="ListParagraph"/>
        <w:numPr>
          <w:ilvl w:val="0"/>
          <w:numId w:val="3"/>
        </w:numPr>
        <w:spacing w:line="360" w:lineRule="auto"/>
      </w:pPr>
      <w:r w:rsidRPr="001203E8">
        <w:t>Faltering growth</w:t>
      </w:r>
    </w:p>
    <w:p w:rsidR="001203E8" w:rsidRPr="001203E8" w:rsidRDefault="001203E8" w:rsidP="00675F99">
      <w:pPr>
        <w:pStyle w:val="ListParagraph"/>
        <w:numPr>
          <w:ilvl w:val="0"/>
          <w:numId w:val="3"/>
        </w:numPr>
        <w:spacing w:line="360" w:lineRule="auto"/>
      </w:pPr>
      <w:r w:rsidRPr="001203E8">
        <w:t>Malnutrition</w:t>
      </w:r>
    </w:p>
    <w:p w:rsidR="001203E8" w:rsidRPr="001203E8" w:rsidRDefault="001203E8" w:rsidP="00675F99">
      <w:pPr>
        <w:pStyle w:val="ListParagraph"/>
        <w:numPr>
          <w:ilvl w:val="0"/>
          <w:numId w:val="3"/>
        </w:numPr>
        <w:spacing w:line="360" w:lineRule="auto"/>
      </w:pPr>
      <w:r w:rsidRPr="001203E8">
        <w:t>Wet cough</w:t>
      </w:r>
    </w:p>
    <w:p w:rsidR="001203E8" w:rsidRPr="001203E8" w:rsidRDefault="001203E8" w:rsidP="00675F99">
      <w:pPr>
        <w:pStyle w:val="ListParagraph"/>
        <w:numPr>
          <w:ilvl w:val="0"/>
          <w:numId w:val="3"/>
        </w:numPr>
        <w:spacing w:line="360" w:lineRule="auto"/>
      </w:pPr>
      <w:r w:rsidRPr="001203E8">
        <w:t>Symptoms of malabsorption</w:t>
      </w:r>
    </w:p>
    <w:p w:rsidR="001203E8" w:rsidRPr="001203E8" w:rsidRDefault="001203E8" w:rsidP="00675F99">
      <w:pPr>
        <w:pStyle w:val="ListParagraph"/>
        <w:numPr>
          <w:ilvl w:val="0"/>
          <w:numId w:val="3"/>
        </w:numPr>
        <w:spacing w:line="360" w:lineRule="auto"/>
      </w:pPr>
      <w:r w:rsidRPr="001203E8">
        <w:t>Rectal prolapse</w:t>
      </w:r>
    </w:p>
    <w:p w:rsidR="001203E8" w:rsidRPr="001203E8" w:rsidRDefault="001203E8" w:rsidP="00675F99">
      <w:pPr>
        <w:pStyle w:val="ListParagraph"/>
        <w:numPr>
          <w:ilvl w:val="0"/>
          <w:numId w:val="3"/>
        </w:numPr>
        <w:spacing w:line="360" w:lineRule="auto"/>
      </w:pPr>
      <w:r w:rsidRPr="001203E8">
        <w:t>Distal intestinal obstruction syndrome</w:t>
      </w:r>
    </w:p>
    <w:p w:rsidR="001203E8" w:rsidRPr="00B06CE5" w:rsidRDefault="001203E8" w:rsidP="00675F99">
      <w:pPr>
        <w:spacing w:line="360" w:lineRule="auto"/>
        <w:rPr>
          <w:b/>
        </w:rPr>
      </w:pPr>
      <w:r>
        <w:rPr>
          <w:b/>
        </w:rPr>
        <w:t>In adults</w:t>
      </w:r>
    </w:p>
    <w:p w:rsidR="001203E8" w:rsidRPr="001203E8" w:rsidRDefault="001203E8" w:rsidP="00675F99">
      <w:pPr>
        <w:pStyle w:val="ListParagraph"/>
        <w:numPr>
          <w:ilvl w:val="0"/>
          <w:numId w:val="3"/>
        </w:numPr>
        <w:spacing w:line="360" w:lineRule="auto"/>
      </w:pPr>
      <w:r w:rsidRPr="001203E8">
        <w:t>Recurrent and chronic pulmonary disease</w:t>
      </w:r>
    </w:p>
    <w:p w:rsidR="001203E8" w:rsidRPr="001203E8" w:rsidRDefault="001203E8" w:rsidP="00675F99">
      <w:pPr>
        <w:pStyle w:val="ListParagraph"/>
        <w:numPr>
          <w:ilvl w:val="1"/>
          <w:numId w:val="3"/>
        </w:numPr>
        <w:spacing w:line="360" w:lineRule="auto"/>
      </w:pPr>
      <w:r w:rsidRPr="001203E8">
        <w:t>Recurrent infection</w:t>
      </w:r>
    </w:p>
    <w:p w:rsidR="001203E8" w:rsidRPr="001203E8" w:rsidRDefault="00675F99" w:rsidP="00675F99">
      <w:pPr>
        <w:pStyle w:val="ListParagraph"/>
        <w:numPr>
          <w:ilvl w:val="1"/>
          <w:numId w:val="3"/>
        </w:numPr>
        <w:spacing w:line="360" w:lineRule="auto"/>
      </w:pPr>
      <w:r>
        <w:t>Bronchiectasis</w:t>
      </w:r>
      <w:r w:rsidR="001203E8" w:rsidRPr="001203E8">
        <w:t xml:space="preserve"> (particularly upper zone distribution)</w:t>
      </w:r>
    </w:p>
    <w:p w:rsidR="001203E8" w:rsidRPr="001203E8" w:rsidRDefault="001203E8" w:rsidP="00675F99">
      <w:pPr>
        <w:pStyle w:val="ListParagraph"/>
        <w:numPr>
          <w:ilvl w:val="1"/>
          <w:numId w:val="3"/>
        </w:numPr>
        <w:spacing w:line="360" w:lineRule="auto"/>
      </w:pPr>
      <w:r w:rsidRPr="001203E8">
        <w:t>Chronic productive cough</w:t>
      </w:r>
    </w:p>
    <w:p w:rsidR="001203E8" w:rsidRPr="001203E8" w:rsidRDefault="001203E8" w:rsidP="00675F99">
      <w:pPr>
        <w:pStyle w:val="ListParagraph"/>
        <w:numPr>
          <w:ilvl w:val="0"/>
          <w:numId w:val="3"/>
        </w:numPr>
        <w:spacing w:line="360" w:lineRule="auto"/>
      </w:pPr>
      <w:r w:rsidRPr="001203E8">
        <w:t>Pancreatitis</w:t>
      </w:r>
    </w:p>
    <w:p w:rsidR="001203E8" w:rsidRPr="001203E8" w:rsidRDefault="001203E8" w:rsidP="00675F99">
      <w:pPr>
        <w:pStyle w:val="ListParagraph"/>
        <w:numPr>
          <w:ilvl w:val="0"/>
          <w:numId w:val="3"/>
        </w:numPr>
        <w:spacing w:line="360" w:lineRule="auto"/>
      </w:pPr>
      <w:r w:rsidRPr="001203E8">
        <w:t>Sinusitis</w:t>
      </w:r>
    </w:p>
    <w:p w:rsidR="001203E8" w:rsidRPr="001203E8" w:rsidRDefault="001203E8" w:rsidP="00675F99">
      <w:pPr>
        <w:pStyle w:val="ListParagraph"/>
        <w:numPr>
          <w:ilvl w:val="0"/>
          <w:numId w:val="3"/>
        </w:numPr>
        <w:spacing w:line="360" w:lineRule="auto"/>
      </w:pPr>
      <w:r w:rsidRPr="001203E8">
        <w:t>Infertility (male)</w:t>
      </w:r>
    </w:p>
    <w:p w:rsidR="00E42507" w:rsidRDefault="00E42507" w:rsidP="00675F99">
      <w:pPr>
        <w:spacing w:line="360" w:lineRule="auto"/>
        <w:rPr>
          <w:b/>
          <w:sz w:val="28"/>
        </w:rPr>
      </w:pPr>
      <w:r w:rsidRPr="00625E6D">
        <w:rPr>
          <w:b/>
          <w:sz w:val="28"/>
        </w:rPr>
        <w:lastRenderedPageBreak/>
        <w:t>Lung disease</w:t>
      </w:r>
    </w:p>
    <w:p w:rsidR="00E22602" w:rsidRPr="009917E7" w:rsidRDefault="00E22602" w:rsidP="00675F99">
      <w:pPr>
        <w:spacing w:line="360" w:lineRule="auto"/>
        <w:jc w:val="both"/>
      </w:pPr>
      <w:r>
        <w:t>Reduced clearance of thick mucus results in stas</w:t>
      </w:r>
      <w:r w:rsidR="009C3EE3">
        <w:t>is of respiratory secretions</w:t>
      </w:r>
      <w:r w:rsidR="006D3304">
        <w:t xml:space="preserve">, </w:t>
      </w:r>
      <w:r>
        <w:t>creating a microenvironment ripe for infection and inflammation.</w:t>
      </w:r>
      <w:r w:rsidR="00E35926">
        <w:t xml:space="preserve">  Chronic infection and inflammation eventually cause irreversible bronchiectasis and pulmonary function decline</w:t>
      </w:r>
      <w:r w:rsidR="00780290">
        <w:t>, and 90% of CF deaths are due to progressive respiratory failure</w:t>
      </w:r>
      <w:r w:rsidR="00E35926">
        <w:t>.</w:t>
      </w:r>
      <w:r>
        <w:t xml:space="preserve"> Infection can be detected early in life</w:t>
      </w:r>
      <w:r w:rsidR="00780290">
        <w:t>,</w:t>
      </w:r>
      <w:r>
        <w:t xml:space="preserve"> </w:t>
      </w:r>
      <w:r w:rsidR="00780290">
        <w:t xml:space="preserve">commonly with </w:t>
      </w:r>
      <w:r>
        <w:rPr>
          <w:i/>
        </w:rPr>
        <w:t>H</w:t>
      </w:r>
      <w:r w:rsidR="009C3EE3">
        <w:rPr>
          <w:i/>
        </w:rPr>
        <w:t>aemophilus</w:t>
      </w:r>
      <w:r>
        <w:rPr>
          <w:i/>
        </w:rPr>
        <w:t xml:space="preserve"> influenzae</w:t>
      </w:r>
      <w:r>
        <w:t xml:space="preserve"> and </w:t>
      </w:r>
      <w:r>
        <w:rPr>
          <w:i/>
        </w:rPr>
        <w:t>S</w:t>
      </w:r>
      <w:r w:rsidR="009C3EE3">
        <w:rPr>
          <w:i/>
        </w:rPr>
        <w:t>taphylococcus</w:t>
      </w:r>
      <w:r>
        <w:rPr>
          <w:i/>
        </w:rPr>
        <w:t xml:space="preserve"> aureus</w:t>
      </w:r>
      <w:r>
        <w:t xml:space="preserve">. </w:t>
      </w:r>
      <w:r w:rsidR="0065387C">
        <w:t>With age</w:t>
      </w:r>
      <w:r>
        <w:t xml:space="preserve"> the prevalence of </w:t>
      </w:r>
      <w:r w:rsidR="0065387C">
        <w:rPr>
          <w:i/>
        </w:rPr>
        <w:t>Pseudomonas</w:t>
      </w:r>
      <w:r>
        <w:rPr>
          <w:i/>
        </w:rPr>
        <w:t xml:space="preserve"> aeruginosa</w:t>
      </w:r>
      <w:r w:rsidR="009917E7">
        <w:t xml:space="preserve"> increases such that </w:t>
      </w:r>
      <w:r w:rsidR="00780290">
        <w:t xml:space="preserve">by </w:t>
      </w:r>
      <w:r w:rsidR="009917E7">
        <w:t xml:space="preserve">adulthood over 50% </w:t>
      </w:r>
      <w:r w:rsidR="009C3EE3">
        <w:t>are</w:t>
      </w:r>
      <w:r w:rsidR="009917E7">
        <w:t xml:space="preserve"> infected.</w:t>
      </w:r>
      <w:r w:rsidR="00C04620">
        <w:t xml:space="preserve"> </w:t>
      </w:r>
      <w:r w:rsidR="00C04620">
        <w:fldChar w:fldCharType="begin"/>
      </w:r>
      <w:r w:rsidR="00C04620">
        <w:instrText xml:space="preserve"> ADDIN EN.CITE &lt;EndNote&gt;&lt;Cite&gt;&lt;Year&gt;2017&lt;/Year&gt;&lt;RecNum&gt;2954&lt;/RecNum&gt;&lt;DisplayText&gt;(1)&lt;/DisplayText&gt;&lt;record&gt;&lt;rec-number&gt;2954&lt;/rec-number&gt;&lt;foreign-keys&gt;&lt;key app="EN" db-id="rd0vffdpprw2t4ezrxj5z2stvwrzpx2a2wz5" timestamp="1513707183"&gt;2954&lt;/key&gt;&lt;/foreign-keys&gt;&lt;ref-type name="Pamphlet"&gt;24&lt;/ref-type&gt;&lt;contributors&gt;&lt;secondary-authors&gt;&lt;author&gt;CF Trust&lt;/author&gt;&lt;/secondary-authors&gt;&lt;/contributors&gt;&lt;titles&gt;&lt;title&gt;UK Cystic Fibrosis Registry 2016 Annual Data Report&lt;/title&gt;&lt;/titles&gt;&lt;dates&gt;&lt;year&gt;2017&lt;/year&gt;&lt;pub-dates&gt;&lt;date&gt;Accessedd 6th August 2018&lt;/date&gt;&lt;/pub-dates&gt;&lt;/dates&gt;&lt;pub-location&gt;London&lt;/pub-location&gt;&lt;urls&gt;&lt;related-urls&gt;&lt;url&gt;https://www.cysticfibrosis.org.uk/the-work-we-do/uk-cf-registry/reporting-and-resources&lt;/url&gt;&lt;/related-urls&gt;&lt;/urls&gt;&lt;access-date&gt;19/12/2017&amp;#xD;&lt;/access-date&gt;&lt;/record&gt;&lt;/Cite&gt;&lt;/EndNote&gt;</w:instrText>
      </w:r>
      <w:r w:rsidR="00C04620">
        <w:fldChar w:fldCharType="separate"/>
      </w:r>
      <w:r w:rsidR="00C04620">
        <w:rPr>
          <w:noProof/>
        </w:rPr>
        <w:t>(1)</w:t>
      </w:r>
      <w:r w:rsidR="00C04620">
        <w:fldChar w:fldCharType="end"/>
      </w:r>
      <w:r w:rsidR="009917E7">
        <w:t xml:space="preserve"> Unfortunately, chronic </w:t>
      </w:r>
      <w:r w:rsidR="009917E7">
        <w:rPr>
          <w:i/>
        </w:rPr>
        <w:t xml:space="preserve">P. aeruginosa </w:t>
      </w:r>
      <w:r w:rsidR="00050608">
        <w:t xml:space="preserve">infection </w:t>
      </w:r>
      <w:r w:rsidR="009917E7">
        <w:t xml:space="preserve">is associated with </w:t>
      </w:r>
      <w:r w:rsidR="00E35926">
        <w:t>inc</w:t>
      </w:r>
      <w:r w:rsidR="00675F99">
        <w:t>reased morbidity and mortality and i</w:t>
      </w:r>
      <w:r w:rsidR="00E35926">
        <w:t xml:space="preserve">n order to prevent cross-infection between patients, clinics are segregated based upon microbiology. </w:t>
      </w:r>
    </w:p>
    <w:p w:rsidR="00495B11" w:rsidRDefault="00E42507" w:rsidP="00675F99">
      <w:pPr>
        <w:spacing w:line="360" w:lineRule="auto"/>
        <w:rPr>
          <w:b/>
        </w:rPr>
      </w:pPr>
      <w:r>
        <w:rPr>
          <w:b/>
        </w:rPr>
        <w:t>Extra-pulmonary</w:t>
      </w:r>
      <w:r w:rsidR="00495B11">
        <w:rPr>
          <w:b/>
        </w:rPr>
        <w:t xml:space="preserve"> complications</w:t>
      </w:r>
    </w:p>
    <w:p w:rsidR="0091413A" w:rsidRDefault="00DF042D" w:rsidP="00675F99">
      <w:pPr>
        <w:spacing w:line="360" w:lineRule="auto"/>
        <w:jc w:val="both"/>
      </w:pPr>
      <w:r>
        <w:t>Defective CFTR is expresse</w:t>
      </w:r>
      <w:r w:rsidR="00050608">
        <w:t>d</w:t>
      </w:r>
      <w:r>
        <w:t xml:space="preserve"> in many organs,</w:t>
      </w:r>
      <w:r w:rsidR="00C04620">
        <w:t xml:space="preserve"> </w:t>
      </w:r>
      <w:r w:rsidR="00495B11">
        <w:t>result</w:t>
      </w:r>
      <w:r>
        <w:t>ing</w:t>
      </w:r>
      <w:r w:rsidR="00495B11">
        <w:t xml:space="preserve"> in multi-system disease </w:t>
      </w:r>
      <w:r w:rsidR="00C04620">
        <w:t xml:space="preserve">contributing to excessive </w:t>
      </w:r>
      <w:r w:rsidR="001203E8">
        <w:t>morbidity</w:t>
      </w:r>
      <w:r w:rsidR="00495B11">
        <w:t xml:space="preserve"> </w:t>
      </w:r>
      <w:r w:rsidR="001203E8">
        <w:t>(</w:t>
      </w:r>
      <w:r w:rsidR="00495B11">
        <w:t>see Box 2</w:t>
      </w:r>
      <w:r w:rsidR="001203E8">
        <w:t>)</w:t>
      </w:r>
      <w:r w:rsidR="00675F99">
        <w:t>.</w:t>
      </w:r>
    </w:p>
    <w:p w:rsidR="00495B11" w:rsidRDefault="00495B11" w:rsidP="00675F99">
      <w:pPr>
        <w:spacing w:line="360" w:lineRule="auto"/>
        <w:jc w:val="both"/>
        <w:rPr>
          <w:rFonts w:cs="Times New Roman"/>
        </w:rPr>
      </w:pPr>
      <w:r>
        <w:rPr>
          <w:rFonts w:cs="Times New Roman"/>
        </w:rPr>
        <w:t xml:space="preserve">One of the most common extra-pulmonary manifestations is in the reproductive system where ~98% of males are infertile due to congenital absence of the vas deferens (CBAVD). In women with CF, mucus plugs may act as mechanical barriers to conception but the reproductive tract is otherwise structurally normal. </w:t>
      </w:r>
      <w:r>
        <w:rPr>
          <w:rFonts w:cs="Times New Roman"/>
        </w:rPr>
        <w:fldChar w:fldCharType="begin"/>
      </w:r>
      <w:r w:rsidR="00C67C62">
        <w:rPr>
          <w:rFonts w:cs="Times New Roman"/>
        </w:rPr>
        <w:instrText xml:space="preserve"> ADDIN EN.CITE &lt;EndNote&gt;&lt;Cite&gt;&lt;Author&gt;Edenborough&lt;/Author&gt;&lt;Year&gt;2001&lt;/Year&gt;&lt;RecNum&gt;4774&lt;/RecNum&gt;&lt;DisplayText&gt;(3)&lt;/DisplayText&gt;&lt;record&gt;&lt;rec-number&gt;4774&lt;/rec-number&gt;&lt;foreign-keys&gt;&lt;key app="EN" db-id="rd0vffdpprw2t4ezrxj5z2stvwrzpx2a2wz5" timestamp="1524231665"&gt;4774&lt;/key&gt;&lt;/foreign-keys&gt;&lt;ref-type name="Journal Article"&gt;17&lt;/ref-type&gt;&lt;contributors&gt;&lt;authors&gt;&lt;author&gt;Edenborough, F. P.&lt;/author&gt;&lt;/authors&gt;&lt;/contributors&gt;&lt;auth-address&gt;Adult Cystic Fibrosis Unit, Northern General Hospital, Herries Road, Sheffield S5 7AU, UK. f.edenborough@yahoo.com&lt;/auth-address&gt;&lt;titles&gt;&lt;title&gt;Women with cystic fibrosis and their potential for reproduction&lt;/title&gt;&lt;secondary-title&gt;Thorax&lt;/secondary-title&gt;&lt;/titles&gt;&lt;periodical&gt;&lt;full-title&gt;Thorax&lt;/full-title&gt;&lt;/periodical&gt;&lt;pages&gt;649-55&lt;/pages&gt;&lt;volume&gt;56&lt;/volume&gt;&lt;number&gt;8&lt;/number&gt;&lt;keywords&gt;&lt;keyword&gt;Adaptation, Physiological&lt;/keyword&gt;&lt;keyword&gt;Adolescent&lt;/keyword&gt;&lt;keyword&gt;Adult&lt;/keyword&gt;&lt;keyword&gt;Burkholderia Infections/complications&lt;/keyword&gt;&lt;keyword&gt;Burkholderia cepacia&lt;/keyword&gt;&lt;keyword&gt;Child&lt;/keyword&gt;&lt;keyword&gt;Cystic Fibrosis/complications/*physiopathology&lt;/keyword&gt;&lt;keyword&gt;Female&lt;/keyword&gt;&lt;keyword&gt;Genetic Counseling&lt;/keyword&gt;&lt;keyword&gt;Heart-Lung Transplantation&lt;/keyword&gt;&lt;keyword&gt;Humans&lt;/keyword&gt;&lt;keyword&gt;Infant, Newborn&lt;/keyword&gt;&lt;keyword&gt;Menarche/physiology&lt;/keyword&gt;&lt;keyword&gt;Menstrual Cycle&lt;/keyword&gt;&lt;keyword&gt;Pregnancy&lt;/keyword&gt;&lt;keyword&gt;Pregnancy Complications/*physiopathology&lt;/keyword&gt;&lt;keyword&gt;Pregnancy Complications, Infectious/microbiology&lt;/keyword&gt;&lt;keyword&gt;Pregnancy Outcome&lt;/keyword&gt;&lt;keyword&gt;Pregnancy, High-Risk&lt;/keyword&gt;&lt;keyword&gt;*Reproduction&lt;/keyword&gt;&lt;/keywords&gt;&lt;dates&gt;&lt;year&gt;2001&lt;/year&gt;&lt;pub-dates&gt;&lt;date&gt;Aug&lt;/date&gt;&lt;/pub-dates&gt;&lt;/dates&gt;&lt;isbn&gt;0040-6376 (Print)&amp;#xD;0040-6376 (Linking)&lt;/isbn&gt;&lt;accession-num&gt;11462069&lt;/accession-num&gt;&lt;urls&gt;&lt;related-urls&gt;&lt;url&gt;http://www.ncbi.nlm.nih.gov/pubmed/11462069&lt;/url&gt;&lt;/related-urls&gt;&lt;/urls&gt;&lt;custom2&gt;PMC1746112&lt;/custom2&gt;&lt;/record&gt;&lt;/Cite&gt;&lt;/EndNote&gt;</w:instrText>
      </w:r>
      <w:r>
        <w:rPr>
          <w:rFonts w:cs="Times New Roman"/>
        </w:rPr>
        <w:fldChar w:fldCharType="separate"/>
      </w:r>
      <w:r w:rsidR="00C67C62">
        <w:rPr>
          <w:rFonts w:cs="Times New Roman"/>
          <w:noProof/>
        </w:rPr>
        <w:t>(3)</w:t>
      </w:r>
      <w:r>
        <w:rPr>
          <w:rFonts w:cs="Times New Roman"/>
        </w:rPr>
        <w:fldChar w:fldCharType="end"/>
      </w:r>
    </w:p>
    <w:p w:rsidR="00495B11" w:rsidRDefault="00495B11" w:rsidP="00675F99">
      <w:pPr>
        <w:spacing w:line="360" w:lineRule="auto"/>
        <w:jc w:val="both"/>
        <w:rPr>
          <w:rFonts w:cs="Times New Roman"/>
        </w:rPr>
      </w:pPr>
      <w:r>
        <w:rPr>
          <w:rFonts w:cs="Times New Roman"/>
        </w:rPr>
        <w:t xml:space="preserve">The pancreas is another commonly affected organ and the term “cystic fibrosis” was </w:t>
      </w:r>
      <w:r w:rsidR="00DF042D">
        <w:rPr>
          <w:rFonts w:cs="Times New Roman"/>
        </w:rPr>
        <w:t xml:space="preserve">coined from </w:t>
      </w:r>
      <w:r w:rsidR="00931B9F">
        <w:rPr>
          <w:rFonts w:cs="Times New Roman"/>
        </w:rPr>
        <w:t xml:space="preserve">its </w:t>
      </w:r>
      <w:r w:rsidR="00DF042D">
        <w:rPr>
          <w:rFonts w:cs="Times New Roman"/>
        </w:rPr>
        <w:t>appearance at</w:t>
      </w:r>
      <w:r>
        <w:rPr>
          <w:rFonts w:cs="Times New Roman"/>
        </w:rPr>
        <w:t xml:space="preserve"> autopsy. </w:t>
      </w:r>
      <w:r>
        <w:rPr>
          <w:rFonts w:cs="Times New Roman"/>
        </w:rPr>
        <w:fldChar w:fldCharType="begin"/>
      </w:r>
      <w:r w:rsidR="00C67C62">
        <w:rPr>
          <w:rFonts w:cs="Times New Roman"/>
        </w:rPr>
        <w:instrText xml:space="preserve"> ADDIN EN.CITE &lt;EndNote&gt;&lt;Cite&gt;&lt;Author&gt;Andersen&lt;/Author&gt;&lt;Year&gt;1938&lt;/Year&gt;&lt;RecNum&gt;4778&lt;/RecNum&gt;&lt;DisplayText&gt;(4)&lt;/DisplayText&gt;&lt;record&gt;&lt;rec-number&gt;4778&lt;/rec-number&gt;&lt;foreign-keys&gt;&lt;key app="EN" db-id="rd0vffdpprw2t4ezrxj5z2stvwrzpx2a2wz5" timestamp="1524232038"&gt;4778&lt;/key&gt;&lt;/foreign-keys&gt;&lt;ref-type name="Journal Article"&gt;17&lt;/ref-type&gt;&lt;contributors&gt;&lt;authors&gt;&lt;author&gt;Andersen, D.H.&lt;/author&gt;&lt;/authors&gt;&lt;/contributors&gt;&lt;titles&gt;&lt;title&gt;Cystic fibrosis of the pancreas and its relation to celiac disease&lt;/title&gt;&lt;secondary-title&gt;Am J Dis Child&lt;/secondary-title&gt;&lt;/titles&gt;&lt;periodical&gt;&lt;full-title&gt;Am J Dis Child&lt;/full-title&gt;&lt;/periodical&gt;&lt;pages&gt;344-399&lt;/pages&gt;&lt;volume&gt;56&lt;/volume&gt;&lt;dates&gt;&lt;year&gt;1938&lt;/year&gt;&lt;/dates&gt;&lt;urls&gt;&lt;/urls&gt;&lt;/record&gt;&lt;/Cite&gt;&lt;/EndNote&gt;</w:instrText>
      </w:r>
      <w:r>
        <w:rPr>
          <w:rFonts w:cs="Times New Roman"/>
        </w:rPr>
        <w:fldChar w:fldCharType="separate"/>
      </w:r>
      <w:r w:rsidR="00C67C62">
        <w:rPr>
          <w:rFonts w:cs="Times New Roman"/>
          <w:noProof/>
        </w:rPr>
        <w:t>(4)</w:t>
      </w:r>
      <w:r>
        <w:rPr>
          <w:rFonts w:cs="Times New Roman"/>
        </w:rPr>
        <w:fldChar w:fldCharType="end"/>
      </w:r>
      <w:r>
        <w:rPr>
          <w:rFonts w:cs="Times New Roman"/>
        </w:rPr>
        <w:t xml:space="preserve"> </w:t>
      </w:r>
      <w:r w:rsidR="00DF042D">
        <w:rPr>
          <w:rFonts w:cs="Times New Roman"/>
        </w:rPr>
        <w:t>Viscid</w:t>
      </w:r>
      <w:r>
        <w:rPr>
          <w:rFonts w:cs="Times New Roman"/>
        </w:rPr>
        <w:t xml:space="preserve"> pancreatic secretions</w:t>
      </w:r>
      <w:r w:rsidR="00DF042D">
        <w:rPr>
          <w:rFonts w:cs="Times New Roman"/>
        </w:rPr>
        <w:t xml:space="preserve"> become static with local autolysis, inflammation and </w:t>
      </w:r>
      <w:r>
        <w:rPr>
          <w:rFonts w:cs="Times New Roman"/>
        </w:rPr>
        <w:t>fibrosis with subsequent exocrine and endocrine insufficiency. Exocrine abnormalities are characterised by malabsorption of fat and fat</w:t>
      </w:r>
      <w:r w:rsidR="00931B9F">
        <w:rPr>
          <w:rFonts w:cs="Times New Roman"/>
        </w:rPr>
        <w:t>-</w:t>
      </w:r>
      <w:r>
        <w:rPr>
          <w:rFonts w:cs="Times New Roman"/>
        </w:rPr>
        <w:t xml:space="preserve">soluble vitamins, whereas dysregulated </w:t>
      </w:r>
      <w:r>
        <w:rPr>
          <w:rFonts w:cs="Times New Roman"/>
          <w:i/>
        </w:rPr>
        <w:t>Beta-</w:t>
      </w:r>
      <w:r>
        <w:rPr>
          <w:rFonts w:cs="Times New Roman"/>
        </w:rPr>
        <w:t xml:space="preserve">cells struggle to release insulin adequately and cystic fibrosis related diabetes (CFRD) ensues. </w:t>
      </w:r>
      <w:r>
        <w:rPr>
          <w:rFonts w:cs="Times New Roman"/>
        </w:rPr>
        <w:fldChar w:fldCharType="begin">
          <w:fldData xml:space="preserve">PEVuZE5vdGU+PENpdGU+PEF1dGhvcj5PbGl2aWVyPC9BdXRob3I+PFllYXI+MjAxMjwvWWVhcj48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</w:fldData>
        </w:fldChar>
      </w:r>
      <w:r w:rsidR="00C67C62">
        <w:rPr>
          <w:rFonts w:cs="Times New Roman"/>
        </w:rPr>
        <w:instrText xml:space="preserve"> ADDIN EN.CITE </w:instrText>
      </w:r>
      <w:r w:rsidR="00C67C62">
        <w:rPr>
          <w:rFonts w:cs="Times New Roman"/>
        </w:rPr>
        <w:fldChar w:fldCharType="begin">
          <w:fldData xml:space="preserve">PEVuZE5vdGU+PENpdGU+PEF1dGhvcj5PbGl2aWVyPC9BdXRob3I+PFllYXI+MjAxMjwvWWVhcj48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</w:fldData>
        </w:fldChar>
      </w:r>
      <w:r w:rsidR="00C67C62">
        <w:rPr>
          <w:rFonts w:cs="Times New Roman"/>
        </w:rPr>
        <w:instrText xml:space="preserve"> ADDIN EN.CITE.DATA </w:instrText>
      </w:r>
      <w:r w:rsidR="00C67C62">
        <w:rPr>
          <w:rFonts w:cs="Times New Roman"/>
        </w:rPr>
      </w:r>
      <w:r w:rsidR="00C67C62">
        <w:rPr>
          <w:rFonts w:cs="Times New Roman"/>
        </w:rPr>
        <w:fldChar w:fldCharType="end"/>
      </w:r>
      <w:r>
        <w:rPr>
          <w:rFonts w:cs="Times New Roman"/>
        </w:rPr>
      </w:r>
      <w:r>
        <w:rPr>
          <w:rFonts w:cs="Times New Roman"/>
        </w:rPr>
        <w:fldChar w:fldCharType="separate"/>
      </w:r>
      <w:r w:rsidR="00C67C62">
        <w:rPr>
          <w:rFonts w:cs="Times New Roman"/>
          <w:noProof/>
        </w:rPr>
        <w:t>(5)</w:t>
      </w:r>
      <w:r>
        <w:rPr>
          <w:rFonts w:cs="Times New Roman"/>
        </w:rPr>
        <w:fldChar w:fldCharType="end"/>
      </w:r>
      <w:r w:rsidRPr="00F20DE3">
        <w:rPr>
          <w:rFonts w:cs="Times New Roman"/>
        </w:rPr>
        <w:t xml:space="preserve"> </w:t>
      </w:r>
      <w:r>
        <w:rPr>
          <w:rFonts w:cs="Times New Roman"/>
        </w:rPr>
        <w:t xml:space="preserve">CFRD is not only associated with aberrant glycaemia but also </w:t>
      </w:r>
      <w:r w:rsidR="006D3304">
        <w:rPr>
          <w:rFonts w:cs="Times New Roman"/>
        </w:rPr>
        <w:t>accelerated pulmonary function decline and</w:t>
      </w:r>
      <w:r>
        <w:rPr>
          <w:rFonts w:cs="Times New Roman"/>
        </w:rPr>
        <w:t xml:space="preserve"> a three-fold increase in mortality. </w:t>
      </w:r>
      <w:r>
        <w:rPr>
          <w:rFonts w:cs="Times New Roman"/>
        </w:rPr>
        <w:fldChar w:fldCharType="begin"/>
      </w:r>
      <w:r w:rsidR="00C67C62">
        <w:rPr>
          <w:rFonts w:cs="Times New Roman"/>
        </w:rPr>
        <w:instrText xml:space="preserve"> ADDIN EN.CITE &lt;EndNote&gt;&lt;Cite&gt;&lt;Author&gt;Adler&lt;/Author&gt;&lt;Year&gt;2011&lt;/Year&gt;&lt;RecNum&gt;4887&lt;/RecNum&gt;&lt;DisplayText&gt;(6)&lt;/DisplayText&gt;&lt;record&gt;&lt;rec-number&gt;4887&lt;/rec-number&gt;&lt;foreign-keys&gt;&lt;key app="EN" db-id="rd0vffdpprw2t4ezrxj5z2stvwrzpx2a2wz5" timestamp="1524233488"&gt;4887&lt;/key&gt;&lt;/foreign-keys&gt;&lt;ref-type name="Journal Article"&gt;17&lt;/ref-type&gt;&lt;contributors&gt;&lt;authors&gt;&lt;author&gt;Adler, A. I.&lt;/author&gt;&lt;author&gt;Shine, B.&lt;/author&gt;&lt;author&gt;Haworth, C.&lt;/author&gt;&lt;author&gt;Leelarathna, L.&lt;/author&gt;&lt;author&gt;Bilton, D.&lt;/author&gt;&lt;/authors&gt;&lt;/contributors&gt;&lt;auth-address&gt;Wolfson Diabetes and Endocrine Clinic, Addenbrooke&amp;apos;s Hospital, Cambridge, UK. amanda.adler@addenbrookes.nhs.uk&lt;/auth-address&gt;&lt;titles&gt;&lt;title&gt;Hyperglycemia and death in cystic fibrosis-related diabetes&lt;/title&gt;&lt;secondary-title&gt;Diabetes Care&lt;/secondary-title&gt;&lt;/titles&gt;&lt;periodical&gt;&lt;full-title&gt;Diabetes Care&lt;/full-title&gt;&lt;/periodical&gt;&lt;pages&gt;1577-8&lt;/pages&gt;&lt;volume&gt;34&lt;/volume&gt;&lt;number&gt;7&lt;/number&gt;&lt;keywords&gt;&lt;keyword&gt;Adolescent&lt;/keyword&gt;&lt;keyword&gt;Adult&lt;/keyword&gt;&lt;keyword&gt;Aged&lt;/keyword&gt;&lt;keyword&gt;Child&lt;/keyword&gt;&lt;keyword&gt;Child, Preschool&lt;/keyword&gt;&lt;keyword&gt;Cystic Fibrosis/complications/*mortality&lt;/keyword&gt;&lt;keyword&gt;Diabetes Mellitus/etiology/*mortality&lt;/keyword&gt;&lt;keyword&gt;Female&lt;/keyword&gt;&lt;keyword&gt;Glycated Hemoglobin A/*metabolism&lt;/keyword&gt;&lt;keyword&gt;Humans&lt;/keyword&gt;&lt;keyword&gt;Hyperglycemia/*mortality&lt;/keyword&gt;&lt;keyword&gt;Infant&lt;/keyword&gt;&lt;keyword&gt;Male&lt;/keyword&gt;&lt;keyword&gt;Middle Aged&lt;/keyword&gt;&lt;keyword&gt;United Kingdom/epidemiology&lt;/keyword&gt;&lt;/keywords&gt;&lt;dates&gt;&lt;year&gt;2011&lt;/year&gt;&lt;pub-dates&gt;&lt;date&gt;Jul&lt;/date&gt;&lt;/pub-dates&gt;&lt;/dates&gt;&lt;isbn&gt;1935-5548 (Electronic)&amp;#xD;0149-5992 (Linking)&lt;/isbn&gt;&lt;accession-num&gt;21593303&lt;/accession-num&gt;&lt;urls&gt;&lt;related-urls&gt;&lt;url&gt;http://www.ncbi.nlm.nih.gov/pubmed/21593303&lt;/url&gt;&lt;/related-urls&gt;&lt;/urls&gt;&lt;custom2&gt;PMC3120212&lt;/custom2&gt;&lt;electronic-resource-num&gt;10.2337/dc10-2289&lt;/electronic-resource-num&gt;&lt;/record&gt;&lt;/Cite&gt;&lt;/EndNote&gt;</w:instrText>
      </w:r>
      <w:r>
        <w:rPr>
          <w:rFonts w:cs="Times New Roman"/>
        </w:rPr>
        <w:fldChar w:fldCharType="separate"/>
      </w:r>
      <w:r w:rsidR="00C67C62">
        <w:rPr>
          <w:rFonts w:cs="Times New Roman"/>
          <w:noProof/>
        </w:rPr>
        <w:t>(6)</w:t>
      </w:r>
      <w:r>
        <w:rPr>
          <w:rFonts w:cs="Times New Roman"/>
        </w:rPr>
        <w:fldChar w:fldCharType="end"/>
      </w:r>
      <w:r>
        <w:rPr>
          <w:rFonts w:cs="Times New Roman"/>
        </w:rPr>
        <w:t xml:space="preserve"> </w:t>
      </w:r>
    </w:p>
    <w:p w:rsidR="00495B11" w:rsidRDefault="00495B11" w:rsidP="00675F99">
      <w:pPr>
        <w:spacing w:line="360" w:lineRule="auto"/>
        <w:jc w:val="both"/>
        <w:rPr>
          <w:rFonts w:cs="Times New Roman"/>
        </w:rPr>
      </w:pPr>
      <w:r>
        <w:rPr>
          <w:rFonts w:cs="Times New Roman"/>
        </w:rPr>
        <w:t xml:space="preserve">Elsewhere, stasis of hyperviscous bile can accumulate in the biliary tree causing focal inflammation and fibrosis. In this setting persistent hepatocyte injury can lead to CF related liver disease, the third most common cause of death in children and adolescents with CF. </w:t>
      </w:r>
      <w:r>
        <w:rPr>
          <w:rFonts w:cs="Times New Roman"/>
        </w:rPr>
        <w:fldChar w:fldCharType="begin"/>
      </w:r>
      <w:r w:rsidR="00C67C62">
        <w:rPr>
          <w:rFonts w:cs="Times New Roman"/>
        </w:rPr>
        <w:instrText xml:space="preserve"> ADDIN EN.CITE &lt;EndNote&gt;&lt;Cite&gt;&lt;Author&gt;Parisi&lt;/Author&gt;&lt;Year&gt;2013&lt;/Year&gt;&lt;RecNum&gt;172&lt;/RecNum&gt;&lt;DisplayText&gt;(7)&lt;/DisplayText&gt;&lt;record&gt;&lt;rec-number&gt;172&lt;/rec-number&gt;&lt;foreign-keys&gt;&lt;key app="EN" db-id="rd0vffdpprw2t4ezrxj5z2stvwrzpx2a2wz5" timestamp="1483529265"&gt;172&lt;/key&gt;&lt;/foreign-keys&gt;&lt;ref-type name="Journal Article"&gt;17&lt;/ref-type&gt;&lt;contributors&gt;&lt;authors&gt;&lt;author&gt;Parisi, G. F.&lt;/author&gt;&lt;author&gt;Di Dio, G.&lt;/author&gt;&lt;author&gt;Franzonello, C.&lt;/author&gt;&lt;author&gt;Gennaro, A.&lt;/author&gt;&lt;author&gt;Rotolo, N.&lt;/author&gt;&lt;author&gt;Lionetti, E.&lt;/author&gt;&lt;author&gt;Leonardi, S.&lt;/author&gt;&lt;/authors&gt;&lt;/contributors&gt;&lt;auth-address&gt;Department of Medical and Pediatric Science, Bronchopneumology and Cystic Fibrosis Unit, University of Catania, Catania, Italy.&lt;/auth-address&gt;&lt;titles&gt;&lt;title&gt;Liver disease in cystic fibrosis: an update&lt;/title&gt;&lt;secondary-title&gt;Hepat Mon&lt;/secondary-title&gt;&lt;/titles&gt;&lt;periodical&gt;&lt;full-title&gt;Hepat Mon&lt;/full-title&gt;&lt;/periodical&gt;&lt;pages&gt;e11215&lt;/pages&gt;&lt;volume&gt;13&lt;/volume&gt;&lt;number&gt;8&lt;/number&gt;&lt;keywords&gt;&lt;keyword&gt;Cystic Fibrosis&lt;/keyword&gt;&lt;keyword&gt;Liver Disease&lt;/keyword&gt;&lt;keyword&gt;Mutation&lt;/keyword&gt;&lt;/keywords&gt;&lt;dates&gt;&lt;year&gt;2013&lt;/year&gt;&lt;pub-dates&gt;&lt;date&gt;Aug 14&lt;/date&gt;&lt;/pub-dates&gt;&lt;/dates&gt;&lt;isbn&gt;1735-143X (Print)&amp;#xD;1735-143X (Linking)&lt;/isbn&gt;&lt;accession-num&gt;24171010&lt;/accession-num&gt;&lt;urls&gt;&lt;related-urls&gt;&lt;url&gt;http://www.ncbi.nlm.nih.gov/pubmed/24171010&lt;/url&gt;&lt;/related-urls&gt;&lt;/urls&gt;&lt;custom2&gt;PMC3810678&lt;/custom2&gt;&lt;electronic-resource-num&gt;10.5812/hepatmon.11215&lt;/electronic-resource-num&gt;&lt;/record&gt;&lt;/Cite&gt;&lt;/EndNote&gt;</w:instrText>
      </w:r>
      <w:r>
        <w:rPr>
          <w:rFonts w:cs="Times New Roman"/>
        </w:rPr>
        <w:fldChar w:fldCharType="separate"/>
      </w:r>
      <w:r w:rsidR="00C67C62">
        <w:rPr>
          <w:rFonts w:cs="Times New Roman"/>
          <w:noProof/>
        </w:rPr>
        <w:t>(7)</w:t>
      </w:r>
      <w:r>
        <w:rPr>
          <w:rFonts w:cs="Times New Roman"/>
        </w:rPr>
        <w:fldChar w:fldCharType="end"/>
      </w:r>
      <w:r>
        <w:rPr>
          <w:rFonts w:cs="Times New Roman"/>
        </w:rPr>
        <w:t xml:space="preserve"> </w:t>
      </w:r>
      <w:r>
        <w:rPr>
          <w:rFonts w:cs="Times New Roman"/>
        </w:rPr>
        <w:fldChar w:fldCharType="begin">
          <w:fldData xml:space="preserve">PEVuZE5vdGU+PENpdGU+PEF1dGhvcj5EZWJyYXk8L0F1dGhvcj48WWVhcj4yMDE3PC9ZZWFyPjxS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</w:fldData>
        </w:fldChar>
      </w:r>
      <w:r w:rsidR="00C67C62">
        <w:rPr>
          <w:rFonts w:cs="Times New Roman"/>
        </w:rPr>
        <w:instrText xml:space="preserve"> ADDIN EN.CITE </w:instrText>
      </w:r>
      <w:r w:rsidR="00C67C62">
        <w:rPr>
          <w:rFonts w:cs="Times New Roman"/>
        </w:rPr>
        <w:fldChar w:fldCharType="begin">
          <w:fldData xml:space="preserve">PEVuZE5vdGU+PENpdGU+PEF1dGhvcj5EZWJyYXk8L0F1dGhvcj48WWVhcj4yMDE3PC9ZZWFyPjxS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</w:fldData>
        </w:fldChar>
      </w:r>
      <w:r w:rsidR="00C67C62">
        <w:rPr>
          <w:rFonts w:cs="Times New Roman"/>
        </w:rPr>
        <w:instrText xml:space="preserve"> ADDIN EN.CITE.DATA </w:instrText>
      </w:r>
      <w:r w:rsidR="00C67C62">
        <w:rPr>
          <w:rFonts w:cs="Times New Roman"/>
        </w:rPr>
      </w:r>
      <w:r w:rsidR="00C67C62">
        <w:rPr>
          <w:rFonts w:cs="Times New Roman"/>
        </w:rPr>
        <w:fldChar w:fldCharType="end"/>
      </w:r>
      <w:r>
        <w:rPr>
          <w:rFonts w:cs="Times New Roman"/>
        </w:rPr>
      </w:r>
      <w:r>
        <w:rPr>
          <w:rFonts w:cs="Times New Roman"/>
        </w:rPr>
        <w:fldChar w:fldCharType="separate"/>
      </w:r>
      <w:r w:rsidR="00C67C62">
        <w:rPr>
          <w:rFonts w:cs="Times New Roman"/>
          <w:noProof/>
        </w:rPr>
        <w:t>(8)</w:t>
      </w:r>
      <w:r>
        <w:rPr>
          <w:rFonts w:cs="Times New Roman"/>
        </w:rPr>
        <w:fldChar w:fldCharType="end"/>
      </w:r>
      <w:r w:rsidRPr="007D6E81">
        <w:t xml:space="preserve"> </w:t>
      </w:r>
      <w:r>
        <w:rPr>
          <w:rFonts w:cs="Times New Roman"/>
        </w:rPr>
        <w:t xml:space="preserve">Other common co-morbidities include polyposis and chronic sinusitis in the upper respiratory tract, </w:t>
      </w:r>
      <w:r>
        <w:rPr>
          <w:rFonts w:cs="Times New Roman"/>
        </w:rPr>
        <w:fldChar w:fldCharType="begin"/>
      </w:r>
      <w:r w:rsidR="00C67C62">
        <w:rPr>
          <w:rFonts w:cs="Times New Roman"/>
        </w:rPr>
        <w:instrText xml:space="preserve"> ADDIN EN.CITE &lt;EndNote&gt;&lt;Cite&gt;&lt;Author&gt;Le&lt;/Author&gt;&lt;Year&gt;2016&lt;/Year&gt;&lt;RecNum&gt;4922&lt;/RecNum&gt;&lt;DisplayText&gt;(9)&lt;/DisplayText&gt;&lt;record&gt;&lt;rec-number&gt;4922&lt;/rec-number&gt;&lt;foreign-keys&gt;&lt;key app="EN" db-id="rd0vffdpprw2t4ezrxj5z2stvwrzpx2a2wz5" timestamp="1524234254"&gt;4922&lt;/key&gt;&lt;/foreign-keys&gt;&lt;ref-type name="Journal Article"&gt;17&lt;/ref-type&gt;&lt;contributors&gt;&lt;authors&gt;&lt;author&gt;Le, C.&lt;/author&gt;&lt;author&gt;McCrary, H. C.&lt;/author&gt;&lt;author&gt;Chang, E.&lt;/author&gt;&lt;/authors&gt;&lt;/contributors&gt;&lt;titles&gt;&lt;title&gt;Cystic Fibrosis Sinusitis&lt;/title&gt;&lt;secondary-title&gt;Adv Otorhinolaryngol&lt;/secondary-title&gt;&lt;/titles&gt;&lt;periodical&gt;&lt;full-title&gt;Adv Otorhinolaryngol&lt;/full-title&gt;&lt;/periodical&gt;&lt;pages&gt;29-37&lt;/pages&gt;&lt;volume&gt;79&lt;/volume&gt;&lt;keywords&gt;&lt;keyword&gt;Cystic Fibrosis/*complications/metabolism&lt;/keyword&gt;&lt;keyword&gt;Cystic Fibrosis Transmembrane Conductance Regulator/*metabolism&lt;/keyword&gt;&lt;keyword&gt;Humans&lt;/keyword&gt;&lt;keyword&gt;Nasal Mucosa/*metabolism&lt;/keyword&gt;&lt;keyword&gt;Sinusitis/*etiology/metabolism&lt;/keyword&gt;&lt;/keywords&gt;&lt;dates&gt;&lt;year&gt;2016&lt;/year&gt;&lt;/dates&gt;&lt;isbn&gt;1662-2847 (Electronic)&amp;#xD;0065-3071 (Linking)&lt;/isbn&gt;&lt;accession-num&gt;27466844&lt;/accession-num&gt;&lt;urls&gt;&lt;related-urls&gt;&lt;url&gt;http://www.ncbi.nlm.nih.gov/pubmed/27466844&lt;/url&gt;&lt;/related-urls&gt;&lt;/urls&gt;&lt;electronic-resource-num&gt;10.1159/000444959&lt;/electronic-resource-num&gt;&lt;/record&gt;&lt;/Cite&gt;&lt;/EndNote&gt;</w:instrText>
      </w:r>
      <w:r>
        <w:rPr>
          <w:rFonts w:cs="Times New Roman"/>
        </w:rPr>
        <w:fldChar w:fldCharType="separate"/>
      </w:r>
      <w:r w:rsidR="00C67C62">
        <w:rPr>
          <w:rFonts w:cs="Times New Roman"/>
          <w:noProof/>
        </w:rPr>
        <w:t>(9)</w:t>
      </w:r>
      <w:r>
        <w:rPr>
          <w:rFonts w:cs="Times New Roman"/>
        </w:rPr>
        <w:fldChar w:fldCharType="end"/>
      </w:r>
      <w:r>
        <w:rPr>
          <w:rFonts w:cs="Times New Roman"/>
        </w:rPr>
        <w:t xml:space="preserve"> low bone mineral density, </w:t>
      </w:r>
      <w:r>
        <w:rPr>
          <w:rFonts w:cs="Times New Roman"/>
        </w:rPr>
        <w:fldChar w:fldCharType="begin"/>
      </w:r>
      <w:r w:rsidR="00C67C62">
        <w:rPr>
          <w:rFonts w:cs="Times New Roman"/>
        </w:rPr>
        <w:instrText xml:space="preserve"> ADDIN EN.CITE &lt;EndNote&gt;&lt;Cite&gt;&lt;Author&gt;Smith&lt;/Author&gt;&lt;Year&gt;2017&lt;/Year&gt;&lt;RecNum&gt;4964&lt;/RecNum&gt;&lt;DisplayText&gt;(10)&lt;/DisplayText&gt;&lt;record&gt;&lt;rec-number&gt;4964&lt;/rec-number&gt;&lt;foreign-keys&gt;&lt;key app="EN" db-id="rd0vffdpprw2t4ezrxj5z2stvwrzpx2a2wz5" timestamp="1524234826"&gt;4964&lt;/key&gt;&lt;/foreign-keys&gt;&lt;ref-type name="Journal Article"&gt;17&lt;/ref-type&gt;&lt;contributors&gt;&lt;authors&gt;&lt;author&gt;Smith, N.&lt;/author&gt;&lt;author&gt;Lim, A.&lt;/author&gt;&lt;author&gt;Yap, M.&lt;/author&gt;&lt;author&gt;King, L.&lt;/author&gt;&lt;author&gt;James, S.&lt;/author&gt;&lt;author&gt;Jones, A.&lt;/author&gt;&lt;author&gt;Ranganathan, S.&lt;/author&gt;&lt;author&gt;Simm, P.&lt;/author&gt;&lt;/authors&gt;&lt;/contributors&gt;&lt;auth-address&gt;Murdoch Childrens Research Institute, Royal Children&amp;apos;s Hospital, Victoria, Australia.&amp;#xD;Monash University Parkville, Victoria, Australia.&amp;#xD;School of Information Technology, Deakin University, Victoria, Australia.&amp;#xD;Alfred Health, Melbourne, Australia.&amp;#xD;Royal Children&amp;apos;s Hospital, Victoria, Australia.&amp;#xD;Department of Paediatrics, University of Melbourne, Melbourne, Australia.&lt;/auth-address&gt;&lt;titles&gt;&lt;title&gt;Bone mineral density is related to lung function outcomes in young people with cystic fibrosis-A retrospective study&lt;/title&gt;&lt;secondary-title&gt;Pediatr Pulmonol&lt;/secondary-title&gt;&lt;/titles&gt;&lt;periodical&gt;&lt;full-title&gt;Pediatr Pulmonol&lt;/full-title&gt;&lt;/periodical&gt;&lt;pages&gt;1558-1564&lt;/pages&gt;&lt;volume&gt;52&lt;/volume&gt;&lt;number&gt;12&lt;/number&gt;&lt;keywords&gt;&lt;keyword&gt;cystic fibrosis&lt;/keyword&gt;&lt;keyword&gt;epidemiology&lt;/keyword&gt;&lt;keyword&gt;evidence-based medicine and outcomes&lt;/keyword&gt;&lt;keyword&gt;imaging&lt;/keyword&gt;&lt;/keywords&gt;&lt;dates&gt;&lt;year&gt;2017&lt;/year&gt;&lt;pub-dates&gt;&lt;date&gt;Dec&lt;/date&gt;&lt;/pub-dates&gt;&lt;/dates&gt;&lt;isbn&gt;1099-0496 (Electronic)&amp;#xD;1099-0496 (Linking)&lt;/isbn&gt;&lt;accession-num&gt;29082636&lt;/accession-num&gt;&lt;urls&gt;&lt;related-urls&gt;&lt;url&gt;http://www.ncbi.nlm.nih.gov/pubmed/29082636&lt;/url&gt;&lt;/related-urls&gt;&lt;/urls&gt;&lt;electronic-resource-num&gt;10.1002/ppul.23894&lt;/electronic-resource-num&gt;&lt;/record&gt;&lt;/Cite&gt;&lt;/EndNote&gt;</w:instrText>
      </w:r>
      <w:r>
        <w:rPr>
          <w:rFonts w:cs="Times New Roman"/>
        </w:rPr>
        <w:fldChar w:fldCharType="separate"/>
      </w:r>
      <w:r w:rsidR="00C67C62">
        <w:rPr>
          <w:rFonts w:cs="Times New Roman"/>
          <w:noProof/>
        </w:rPr>
        <w:t>(10)</w:t>
      </w:r>
      <w:r>
        <w:rPr>
          <w:rFonts w:cs="Times New Roman"/>
        </w:rPr>
        <w:fldChar w:fldCharType="end"/>
      </w:r>
      <w:r w:rsidRPr="007D6E81">
        <w:rPr>
          <w:rFonts w:cs="Times New Roman"/>
        </w:rPr>
        <w:t xml:space="preserve"> </w:t>
      </w:r>
      <w:r>
        <w:rPr>
          <w:rFonts w:cs="Times New Roman"/>
        </w:rPr>
        <w:t xml:space="preserve">gastro-oesophageal reflux  </w:t>
      </w:r>
      <w:r>
        <w:rPr>
          <w:rFonts w:cs="Times New Roman"/>
        </w:rPr>
        <w:fldChar w:fldCharType="begin"/>
      </w:r>
      <w:r w:rsidR="00C67C62">
        <w:rPr>
          <w:rFonts w:cs="Times New Roman"/>
        </w:rPr>
        <w:instrText xml:space="preserve"> ADDIN EN.CITE &lt;EndNote&gt;&lt;Cite&gt;&lt;Author&gt;Robinson&lt;/Author&gt;&lt;Year&gt;2014&lt;/Year&gt;&lt;RecNum&gt;4963&lt;/RecNum&gt;&lt;DisplayText&gt;(11)&lt;/DisplayText&gt;&lt;record&gt;&lt;rec-number&gt;4963&lt;/rec-number&gt;&lt;foreign-keys&gt;&lt;key app="EN" db-id="rd0vffdpprw2t4ezrxj5z2stvwrzpx2a2wz5" timestamp="1524234757"&gt;4963&lt;/key&gt;&lt;/foreign-keys&gt;&lt;ref-type name="Journal Article"&gt;17&lt;/ref-type&gt;&lt;contributors&gt;&lt;authors&gt;&lt;author&gt;Robinson, N. B.&lt;/author&gt;&lt;author&gt;DiMango, E.&lt;/author&gt;&lt;/authors&gt;&lt;/contributors&gt;&lt;auth-address&gt;Department of Medicine, Columbia University Medical Center, New York, New York.&lt;/auth-address&gt;&lt;titles&gt;&lt;title&gt;Prevalence of gastroesophageal reflux in cystic fibrosis and implications for lung disease&lt;/title&gt;&lt;secondary-title&gt;Ann Am Thorac Soc&lt;/secondary-title&gt;&lt;/titles&gt;&lt;periodical&gt;&lt;full-title&gt;Ann Am Thorac Soc&lt;/full-title&gt;&lt;/periodical&gt;&lt;pages&gt;964-8&lt;/pages&gt;&lt;volume&gt;11&lt;/volume&gt;&lt;number&gt;6&lt;/number&gt;&lt;keywords&gt;&lt;keyword&gt;Cystic Fibrosis/*complications/epidemiology&lt;/keyword&gt;&lt;keyword&gt;Gastroesophageal Reflux/*epidemiology/etiology&lt;/keyword&gt;&lt;keyword&gt;Global Health&lt;/keyword&gt;&lt;keyword&gt;Humans&lt;/keyword&gt;&lt;keyword&gt;Lung Diseases/*complications/epidemiology&lt;/keyword&gt;&lt;keyword&gt;Prevalence&lt;/keyword&gt;&lt;keyword&gt;pulmonary function&lt;/keyword&gt;&lt;keyword&gt;pulmonary infection&lt;/keyword&gt;&lt;/keywords&gt;&lt;dates&gt;&lt;year&gt;2014&lt;/year&gt;&lt;pub-dates&gt;&lt;date&gt;Jul&lt;/date&gt;&lt;/pub-dates&gt;&lt;/dates&gt;&lt;isbn&gt;2325-6621 (Electronic)&amp;#xD;2325-6621 (Linking)&lt;/isbn&gt;&lt;accession-num&gt;24964289&lt;/accession-num&gt;&lt;urls&gt;&lt;related-urls&gt;&lt;url&gt;http://www.ncbi.nlm.nih.gov/pubmed/24964289&lt;/url&gt;&lt;/related-urls&gt;&lt;/urls&gt;&lt;electronic-resource-num&gt;10.1513/AnnalsATS.201401-044FR&lt;/electronic-resource-num&gt;&lt;/record&gt;&lt;/Cite&gt;&lt;/EndNote&gt;</w:instrText>
      </w:r>
      <w:r>
        <w:rPr>
          <w:rFonts w:cs="Times New Roman"/>
        </w:rPr>
        <w:fldChar w:fldCharType="separate"/>
      </w:r>
      <w:r w:rsidR="00C67C62">
        <w:rPr>
          <w:rFonts w:cs="Times New Roman"/>
          <w:noProof/>
        </w:rPr>
        <w:t>(11)</w:t>
      </w:r>
      <w:r>
        <w:rPr>
          <w:rFonts w:cs="Times New Roman"/>
        </w:rPr>
        <w:fldChar w:fldCharType="end"/>
      </w:r>
      <w:r>
        <w:rPr>
          <w:rFonts w:cs="Times New Roman"/>
        </w:rPr>
        <w:t xml:space="preserve"> and renal disease. </w:t>
      </w:r>
      <w:r>
        <w:rPr>
          <w:rFonts w:cs="Times New Roman"/>
        </w:rPr>
        <w:fldChar w:fldCharType="begin"/>
      </w:r>
      <w:r w:rsidR="00C67C62">
        <w:rPr>
          <w:rFonts w:cs="Times New Roman"/>
        </w:rPr>
        <w:instrText xml:space="preserve"> ADDIN EN.CITE &lt;EndNote&gt;&lt;Cite&gt;&lt;Author&gt;Nazareth&lt;/Author&gt;&lt;Year&gt;2013&lt;/Year&gt;&lt;RecNum&gt;1907&lt;/RecNum&gt;&lt;DisplayText&gt;(12)&lt;/DisplayText&gt;&lt;record&gt;&lt;rec-number&gt;1907&lt;/rec-number&gt;&lt;foreign-keys&gt;&lt;key app="EN" db-id="rd0vffdpprw2t4ezrxj5z2stvwrzpx2a2wz5" timestamp="1504108707"&gt;1907&lt;/key&gt;&lt;/foreign-keys&gt;&lt;ref-type name="Journal Article"&gt;17&lt;/ref-type&gt;&lt;contributors&gt;&lt;authors&gt;&lt;author&gt;Nazareth, D.&lt;/author&gt;&lt;author&gt;Walshaw, M.&lt;/author&gt;&lt;/authors&gt;&lt;/contributors&gt;&lt;auth-address&gt;Liverpool Heart and Chest Hospital NHS Trust, Thomas Drive, Liverpool L14 3PE, United Kingdom. nazareth@doctors.org.uk&lt;/auth-address&gt;&lt;titles&gt;&lt;title&gt;A review of renal disease in cystic fibrosis&lt;/title&gt;&lt;secondary-title&gt;J Cyst Fibros&lt;/secondary-title&gt;&lt;/titles&gt;&lt;periodical&gt;&lt;full-title&gt;J Cyst Fibros&lt;/full-title&gt;&lt;/periodical&gt;&lt;pages&gt;309-17&lt;/pages&gt;&lt;volume&gt;12&lt;/volume&gt;&lt;number&gt;4&lt;/number&gt;&lt;keywords&gt;&lt;keyword&gt;Cystic Fibrosis/*complications/drug therapy&lt;/keyword&gt;&lt;keyword&gt;Diabetes Mellitus/etiology&lt;/keyword&gt;&lt;keyword&gt;Humans&lt;/keyword&gt;&lt;keyword&gt;Kidney Diseases/chemically induced/diagnosis/*etiology&lt;/keyword&gt;&lt;/keywords&gt;&lt;dates&gt;&lt;year&gt;2013&lt;/year&gt;&lt;pub-dates&gt;&lt;date&gt;Jul&lt;/date&gt;&lt;/pub-dates&gt;&lt;/dates&gt;&lt;isbn&gt;1873-5010 (Electronic)&amp;#xD;1569-1993 (Linking)&lt;/isbn&gt;&lt;accession-num&gt;23618617&lt;/accession-num&gt;&lt;urls&gt;&lt;related-urls&gt;&lt;url&gt;http://www.ncbi.nlm.nih.gov/pubmed/23618617&lt;/url&gt;&lt;/related-urls&gt;&lt;/urls&gt;&lt;electronic-resource-num&gt;10.1016/j.jcf.2013.03.005&lt;/electronic-resource-num&gt;&lt;/record&gt;&lt;/Cite&gt;&lt;/EndNote&gt;</w:instrText>
      </w:r>
      <w:r>
        <w:rPr>
          <w:rFonts w:cs="Times New Roman"/>
        </w:rPr>
        <w:fldChar w:fldCharType="separate"/>
      </w:r>
      <w:r w:rsidR="00C67C62">
        <w:rPr>
          <w:rFonts w:cs="Times New Roman"/>
          <w:noProof/>
        </w:rPr>
        <w:t>(12)</w:t>
      </w:r>
      <w:r>
        <w:rPr>
          <w:rFonts w:cs="Times New Roman"/>
        </w:rPr>
        <w:fldChar w:fldCharType="end"/>
      </w:r>
    </w:p>
    <w:p w:rsidR="001203E8" w:rsidRPr="001203E8" w:rsidRDefault="001203E8" w:rsidP="00675F99">
      <w:pPr>
        <w:pStyle w:val="ListParagraph"/>
        <w:spacing w:line="360" w:lineRule="auto"/>
        <w:jc w:val="center"/>
        <w:rPr>
          <w:b/>
        </w:rPr>
      </w:pPr>
      <w:r w:rsidRPr="001203E8">
        <w:rPr>
          <w:b/>
        </w:rPr>
        <w:t>Box 2: Complication and co-morbidities associate with CF</w:t>
      </w:r>
    </w:p>
    <w:p w:rsidR="001203E8" w:rsidRPr="001203E8" w:rsidRDefault="001203E8" w:rsidP="00675F99">
      <w:pPr>
        <w:spacing w:after="0" w:line="360" w:lineRule="auto"/>
        <w:jc w:val="center"/>
        <w:rPr>
          <w:b/>
        </w:rPr>
      </w:pPr>
      <w:r w:rsidRPr="001203E8">
        <w:rPr>
          <w:b/>
        </w:rPr>
        <w:t>Upper respiratory tract</w:t>
      </w:r>
    </w:p>
    <w:p w:rsidR="001203E8" w:rsidRPr="001203E8" w:rsidRDefault="001203E8" w:rsidP="00675F99">
      <w:pPr>
        <w:spacing w:after="0" w:line="360" w:lineRule="auto"/>
        <w:jc w:val="center"/>
      </w:pPr>
      <w:r w:rsidRPr="001203E8">
        <w:lastRenderedPageBreak/>
        <w:t>Nasal polyps</w:t>
      </w:r>
    </w:p>
    <w:p w:rsidR="001203E8" w:rsidRPr="001203E8" w:rsidRDefault="001203E8" w:rsidP="00675F99">
      <w:pPr>
        <w:spacing w:after="0" w:line="360" w:lineRule="auto"/>
        <w:jc w:val="center"/>
      </w:pPr>
      <w:r w:rsidRPr="001203E8">
        <w:t>Sinusitis</w:t>
      </w:r>
    </w:p>
    <w:p w:rsidR="001203E8" w:rsidRPr="001203E8" w:rsidRDefault="001203E8" w:rsidP="00675F99">
      <w:pPr>
        <w:spacing w:after="0" w:line="360" w:lineRule="auto"/>
        <w:jc w:val="center"/>
        <w:rPr>
          <w:b/>
        </w:rPr>
      </w:pPr>
      <w:r w:rsidRPr="001203E8">
        <w:rPr>
          <w:b/>
        </w:rPr>
        <w:t>Lower respiratory tract</w:t>
      </w:r>
    </w:p>
    <w:p w:rsidR="001203E8" w:rsidRPr="001203E8" w:rsidRDefault="001203E8" w:rsidP="00675F99">
      <w:pPr>
        <w:spacing w:after="0" w:line="360" w:lineRule="auto"/>
        <w:jc w:val="center"/>
      </w:pPr>
      <w:r w:rsidRPr="001203E8">
        <w:t>Chronic infection</w:t>
      </w:r>
    </w:p>
    <w:p w:rsidR="001203E8" w:rsidRPr="001203E8" w:rsidRDefault="001203E8" w:rsidP="00675F99">
      <w:pPr>
        <w:spacing w:after="0" w:line="360" w:lineRule="auto"/>
        <w:jc w:val="center"/>
      </w:pPr>
      <w:r w:rsidRPr="001203E8">
        <w:t>Bronchiectasis</w:t>
      </w:r>
    </w:p>
    <w:p w:rsidR="001203E8" w:rsidRPr="001203E8" w:rsidRDefault="001203E8" w:rsidP="00675F99">
      <w:pPr>
        <w:spacing w:after="0" w:line="360" w:lineRule="auto"/>
        <w:jc w:val="center"/>
        <w:rPr>
          <w:b/>
        </w:rPr>
      </w:pPr>
      <w:r w:rsidRPr="001203E8">
        <w:rPr>
          <w:b/>
        </w:rPr>
        <w:t>Pancreas</w:t>
      </w:r>
    </w:p>
    <w:p w:rsidR="001203E8" w:rsidRPr="001203E8" w:rsidRDefault="001203E8" w:rsidP="00675F99">
      <w:pPr>
        <w:spacing w:after="0" w:line="360" w:lineRule="auto"/>
        <w:jc w:val="center"/>
      </w:pPr>
      <w:r w:rsidRPr="001203E8">
        <w:t>Cystic fibrosis related diabetes</w:t>
      </w:r>
    </w:p>
    <w:p w:rsidR="001203E8" w:rsidRPr="001203E8" w:rsidRDefault="001203E8" w:rsidP="00675F99">
      <w:pPr>
        <w:spacing w:after="0" w:line="360" w:lineRule="auto"/>
        <w:jc w:val="center"/>
      </w:pPr>
      <w:r w:rsidRPr="001203E8">
        <w:t>Pancreatitis</w:t>
      </w:r>
    </w:p>
    <w:p w:rsidR="001203E8" w:rsidRPr="001203E8" w:rsidRDefault="001203E8" w:rsidP="00675F99">
      <w:pPr>
        <w:spacing w:after="0" w:line="360" w:lineRule="auto"/>
        <w:jc w:val="center"/>
        <w:rPr>
          <w:b/>
        </w:rPr>
      </w:pPr>
      <w:r w:rsidRPr="001203E8">
        <w:rPr>
          <w:b/>
        </w:rPr>
        <w:t>Hepatobiliary</w:t>
      </w:r>
    </w:p>
    <w:p w:rsidR="001203E8" w:rsidRPr="001203E8" w:rsidRDefault="001203E8" w:rsidP="00675F99">
      <w:pPr>
        <w:spacing w:after="0" w:line="360" w:lineRule="auto"/>
        <w:jc w:val="center"/>
      </w:pPr>
      <w:r w:rsidRPr="001203E8">
        <w:t>Cystic fibrosis related liver disease</w:t>
      </w:r>
    </w:p>
    <w:p w:rsidR="001203E8" w:rsidRPr="001203E8" w:rsidRDefault="001203E8" w:rsidP="00675F99">
      <w:pPr>
        <w:spacing w:after="0" w:line="360" w:lineRule="auto"/>
        <w:jc w:val="center"/>
      </w:pPr>
      <w:r w:rsidRPr="001203E8">
        <w:t>Gall stones</w:t>
      </w:r>
    </w:p>
    <w:p w:rsidR="001203E8" w:rsidRPr="001203E8" w:rsidRDefault="001203E8" w:rsidP="00675F99">
      <w:pPr>
        <w:spacing w:after="0" w:line="360" w:lineRule="auto"/>
        <w:jc w:val="center"/>
        <w:rPr>
          <w:b/>
        </w:rPr>
      </w:pPr>
      <w:r w:rsidRPr="001203E8">
        <w:rPr>
          <w:b/>
        </w:rPr>
        <w:t>Renal</w:t>
      </w:r>
    </w:p>
    <w:p w:rsidR="001203E8" w:rsidRPr="001203E8" w:rsidRDefault="001203E8" w:rsidP="00675F99">
      <w:pPr>
        <w:spacing w:after="0" w:line="360" w:lineRule="auto"/>
        <w:jc w:val="center"/>
      </w:pPr>
      <w:r w:rsidRPr="001203E8">
        <w:t>Kidney stones</w:t>
      </w:r>
    </w:p>
    <w:p w:rsidR="001203E8" w:rsidRPr="001203E8" w:rsidRDefault="001203E8" w:rsidP="00675F99">
      <w:pPr>
        <w:spacing w:after="0" w:line="360" w:lineRule="auto"/>
        <w:jc w:val="center"/>
      </w:pPr>
      <w:r w:rsidRPr="001203E8">
        <w:t>Chronic kidney disease</w:t>
      </w:r>
    </w:p>
    <w:p w:rsidR="001203E8" w:rsidRPr="001203E8" w:rsidRDefault="001203E8" w:rsidP="00675F99">
      <w:pPr>
        <w:spacing w:after="0" w:line="360" w:lineRule="auto"/>
        <w:jc w:val="center"/>
        <w:rPr>
          <w:b/>
        </w:rPr>
      </w:pPr>
      <w:r w:rsidRPr="001203E8">
        <w:rPr>
          <w:b/>
        </w:rPr>
        <w:t>Gastrointestinal</w:t>
      </w:r>
    </w:p>
    <w:p w:rsidR="001203E8" w:rsidRPr="001203E8" w:rsidRDefault="001203E8" w:rsidP="00675F99">
      <w:pPr>
        <w:spacing w:after="0" w:line="360" w:lineRule="auto"/>
        <w:jc w:val="center"/>
      </w:pPr>
      <w:r w:rsidRPr="001203E8">
        <w:t>Malabsorption</w:t>
      </w:r>
    </w:p>
    <w:p w:rsidR="001203E8" w:rsidRPr="001203E8" w:rsidRDefault="001203E8" w:rsidP="00675F99">
      <w:pPr>
        <w:spacing w:after="0" w:line="360" w:lineRule="auto"/>
        <w:jc w:val="center"/>
      </w:pPr>
      <w:r w:rsidRPr="001203E8">
        <w:t>Gastro-oesophageal reflux disease</w:t>
      </w:r>
    </w:p>
    <w:p w:rsidR="001203E8" w:rsidRPr="001203E8" w:rsidRDefault="001203E8" w:rsidP="00675F99">
      <w:pPr>
        <w:spacing w:after="0" w:line="360" w:lineRule="auto"/>
        <w:jc w:val="center"/>
      </w:pPr>
      <w:r w:rsidRPr="001203E8">
        <w:t>Distal intestinal obstruction syndrome</w:t>
      </w:r>
    </w:p>
    <w:p w:rsidR="001203E8" w:rsidRPr="001203E8" w:rsidRDefault="001203E8" w:rsidP="00675F99">
      <w:pPr>
        <w:spacing w:after="0" w:line="360" w:lineRule="auto"/>
        <w:jc w:val="center"/>
        <w:rPr>
          <w:b/>
        </w:rPr>
      </w:pPr>
      <w:r w:rsidRPr="001203E8">
        <w:rPr>
          <w:b/>
        </w:rPr>
        <w:t>Others:</w:t>
      </w:r>
    </w:p>
    <w:p w:rsidR="001203E8" w:rsidRPr="001203E8" w:rsidRDefault="001203E8" w:rsidP="00675F99">
      <w:pPr>
        <w:spacing w:after="0" w:line="360" w:lineRule="auto"/>
        <w:jc w:val="center"/>
      </w:pPr>
      <w:r w:rsidRPr="001203E8">
        <w:t>Arthropathy</w:t>
      </w:r>
    </w:p>
    <w:p w:rsidR="001203E8" w:rsidRPr="001203E8" w:rsidRDefault="001203E8" w:rsidP="00675F99">
      <w:pPr>
        <w:spacing w:after="0" w:line="360" w:lineRule="auto"/>
        <w:jc w:val="center"/>
      </w:pPr>
      <w:r w:rsidRPr="001203E8">
        <w:t>Congenital absence of the vas deferens (Males)</w:t>
      </w:r>
    </w:p>
    <w:p w:rsidR="001203E8" w:rsidRPr="001203E8" w:rsidRDefault="001203E8" w:rsidP="00675F99">
      <w:pPr>
        <w:spacing w:after="0" w:line="360" w:lineRule="auto"/>
        <w:jc w:val="center"/>
      </w:pPr>
      <w:r w:rsidRPr="001203E8">
        <w:t>Subfertility (Females)</w:t>
      </w:r>
    </w:p>
    <w:p w:rsidR="001203E8" w:rsidRPr="001203E8" w:rsidRDefault="001203E8" w:rsidP="00675F99">
      <w:pPr>
        <w:spacing w:line="360" w:lineRule="auto"/>
        <w:rPr>
          <w:b/>
          <w:sz w:val="36"/>
        </w:rPr>
      </w:pPr>
      <w:r w:rsidRPr="001203E8">
        <w:rPr>
          <w:b/>
          <w:sz w:val="36"/>
        </w:rPr>
        <w:br w:type="page"/>
      </w:r>
    </w:p>
    <w:p w:rsidR="00495B11" w:rsidRPr="00625E6D" w:rsidRDefault="00996A28" w:rsidP="00675F99">
      <w:pPr>
        <w:spacing w:line="360" w:lineRule="auto"/>
        <w:jc w:val="both"/>
        <w:rPr>
          <w:b/>
          <w:sz w:val="28"/>
        </w:rPr>
      </w:pPr>
      <w:r w:rsidRPr="00625E6D">
        <w:rPr>
          <w:b/>
          <w:sz w:val="28"/>
        </w:rPr>
        <w:lastRenderedPageBreak/>
        <w:t>Management</w:t>
      </w:r>
    </w:p>
    <w:p w:rsidR="00675F99" w:rsidRDefault="00996A28" w:rsidP="00675F99">
      <w:pPr>
        <w:spacing w:line="360" w:lineRule="auto"/>
        <w:jc w:val="both"/>
      </w:pPr>
      <w:r>
        <w:t>The management of</w:t>
      </w:r>
      <w:r w:rsidR="00662106">
        <w:t xml:space="preserve"> people with CF has evolved dramatically over the last few decades</w:t>
      </w:r>
      <w:r w:rsidR="00931B9F">
        <w:t xml:space="preserve"> and</w:t>
      </w:r>
      <w:r w:rsidR="00662106">
        <w:t xml:space="preserve"> </w:t>
      </w:r>
      <w:r w:rsidR="00DF042D">
        <w:t>increas</w:t>
      </w:r>
      <w:r w:rsidR="00931B9F">
        <w:t>ing</w:t>
      </w:r>
      <w:r w:rsidR="00DF042D">
        <w:t xml:space="preserve"> survival can be attributed to</w:t>
      </w:r>
      <w:r w:rsidR="00662106">
        <w:t xml:space="preserve"> improvements in nutrition</w:t>
      </w:r>
      <w:r w:rsidR="00931B9F">
        <w:t>,</w:t>
      </w:r>
      <w:r w:rsidR="00DF042D">
        <w:t xml:space="preserve"> the aggressive </w:t>
      </w:r>
      <w:r w:rsidR="00662106">
        <w:t>treatment of infection</w:t>
      </w:r>
      <w:r w:rsidR="00931B9F">
        <w:t>, and</w:t>
      </w:r>
      <w:r w:rsidR="00DF042D">
        <w:t xml:space="preserve"> the </w:t>
      </w:r>
      <w:r w:rsidR="00662106">
        <w:t>recognition of comorbidities</w:t>
      </w:r>
      <w:r w:rsidR="00A032E7">
        <w:t>, see Box 3</w:t>
      </w:r>
      <w:r w:rsidR="0091413A">
        <w:t xml:space="preserve">. </w:t>
      </w:r>
    </w:p>
    <w:p w:rsidR="00A9195A" w:rsidRDefault="0091413A" w:rsidP="00675F99">
      <w:pPr>
        <w:spacing w:line="360" w:lineRule="auto"/>
        <w:jc w:val="both"/>
      </w:pPr>
      <w:r>
        <w:t>Specialist services have also evolved over time and</w:t>
      </w:r>
      <w:r w:rsidR="00BF0723">
        <w:t xml:space="preserve"> </w:t>
      </w:r>
      <w:r w:rsidR="00DF042D">
        <w:t>people</w:t>
      </w:r>
      <w:r w:rsidR="00C04620">
        <w:t xml:space="preserve"> </w:t>
      </w:r>
      <w:r w:rsidR="00BF0723">
        <w:t>with CF should be</w:t>
      </w:r>
      <w:r>
        <w:t xml:space="preserve"> managed in regional</w:t>
      </w:r>
      <w:r w:rsidR="00996A28">
        <w:t xml:space="preserve"> CF centres</w:t>
      </w:r>
      <w:r w:rsidR="00BF0723">
        <w:t>.</w:t>
      </w:r>
      <w:r w:rsidR="004B7893">
        <w:t xml:space="preserve"> </w:t>
      </w:r>
      <w:r w:rsidR="00BF0723">
        <w:t>I</w:t>
      </w:r>
      <w:r w:rsidR="00996A28">
        <w:t>n paediatrics a s</w:t>
      </w:r>
      <w:r>
        <w:t>hared-care approach can be</w:t>
      </w:r>
      <w:r w:rsidR="00996A28">
        <w:t xml:space="preserve"> </w:t>
      </w:r>
      <w:r w:rsidR="00B51DA3">
        <w:t>adopted between specialist centres and loca</w:t>
      </w:r>
      <w:r w:rsidR="0065387C">
        <w:t>l</w:t>
      </w:r>
      <w:r w:rsidR="00B51DA3">
        <w:t xml:space="preserve"> </w:t>
      </w:r>
      <w:r w:rsidR="004B7893">
        <w:t>services</w:t>
      </w:r>
      <w:r w:rsidR="00B51DA3">
        <w:t xml:space="preserve"> to mini</w:t>
      </w:r>
      <w:r w:rsidR="004B7893">
        <w:t>mi</w:t>
      </w:r>
      <w:r w:rsidR="00B51DA3">
        <w:t>se disruption to schooling and family life.</w:t>
      </w:r>
      <w:r w:rsidR="00D32F3A">
        <w:t xml:space="preserve"> </w:t>
      </w:r>
      <w:r w:rsidR="00A9195A">
        <w:t>The CF centre model of care revolves around a specialist multi-disciplinary team</w:t>
      </w:r>
      <w:r w:rsidR="00050608">
        <w:t xml:space="preserve"> (MDT)</w:t>
      </w:r>
      <w:r w:rsidR="00A9195A">
        <w:t xml:space="preserve"> with close links to other medical and surgical specialities. The core CF MDT consists of respiratory physicians, specialist nurses, specialist physiotherapists, clinical</w:t>
      </w:r>
      <w:r w:rsidR="00BF0723">
        <w:t xml:space="preserve"> psychologist, dieticians and </w:t>
      </w:r>
      <w:r w:rsidR="00A9195A">
        <w:t>pharmacist</w:t>
      </w:r>
      <w:r w:rsidR="00BF0723">
        <w:t>s</w:t>
      </w:r>
      <w:r w:rsidR="00A9195A">
        <w:t xml:space="preserve">. </w:t>
      </w:r>
      <w:r w:rsidR="00C04620">
        <w:t>CF centres should be</w:t>
      </w:r>
      <w:r>
        <w:t xml:space="preserve"> organisationally and structurally designed to minimise the risk of cross-infection between patients.</w:t>
      </w:r>
    </w:p>
    <w:p w:rsidR="00A032E7" w:rsidRDefault="00A032E7" w:rsidP="00675F99">
      <w:pPr>
        <w:spacing w:line="360" w:lineRule="auto"/>
        <w:jc w:val="both"/>
      </w:pPr>
    </w:p>
    <w:p w:rsidR="00A032E7" w:rsidRPr="00A032E7" w:rsidRDefault="00A032E7" w:rsidP="00675F99">
      <w:pPr>
        <w:spacing w:line="360" w:lineRule="auto"/>
        <w:jc w:val="both"/>
        <w:rPr>
          <w:b/>
        </w:rPr>
      </w:pPr>
      <w:r>
        <w:rPr>
          <w:b/>
        </w:rPr>
        <w:t>BOX3 3: Principles of optimal CF care</w:t>
      </w:r>
    </w:p>
    <w:p w:rsidR="0091413A" w:rsidRDefault="0091413A" w:rsidP="00675F99">
      <w:pPr>
        <w:pStyle w:val="ListParagraph"/>
        <w:numPr>
          <w:ilvl w:val="0"/>
          <w:numId w:val="4"/>
        </w:numPr>
        <w:spacing w:line="360" w:lineRule="auto"/>
        <w:jc w:val="both"/>
      </w:pPr>
      <w:r>
        <w:t>Aggressive treatment of infection</w:t>
      </w:r>
    </w:p>
    <w:p w:rsidR="0091413A" w:rsidRDefault="0091413A" w:rsidP="00675F99">
      <w:pPr>
        <w:pStyle w:val="ListParagraph"/>
        <w:numPr>
          <w:ilvl w:val="0"/>
          <w:numId w:val="4"/>
        </w:numPr>
        <w:spacing w:line="360" w:lineRule="auto"/>
        <w:jc w:val="both"/>
      </w:pPr>
      <w:r>
        <w:t>Airway clearance</w:t>
      </w:r>
    </w:p>
    <w:p w:rsidR="0091413A" w:rsidRDefault="0091413A" w:rsidP="00675F99">
      <w:pPr>
        <w:pStyle w:val="ListParagraph"/>
        <w:numPr>
          <w:ilvl w:val="0"/>
          <w:numId w:val="4"/>
        </w:numPr>
        <w:spacing w:line="360" w:lineRule="auto"/>
        <w:jc w:val="both"/>
      </w:pPr>
      <w:r>
        <w:t>Optimisation of nutritional status</w:t>
      </w:r>
    </w:p>
    <w:p w:rsidR="0091413A" w:rsidRDefault="0091413A" w:rsidP="00675F99">
      <w:pPr>
        <w:pStyle w:val="ListParagraph"/>
        <w:numPr>
          <w:ilvl w:val="0"/>
          <w:numId w:val="4"/>
        </w:numPr>
        <w:spacing w:line="360" w:lineRule="auto"/>
        <w:jc w:val="both"/>
      </w:pPr>
      <w:r>
        <w:t>Close monitoring of complications and co-morbidities</w:t>
      </w:r>
    </w:p>
    <w:p w:rsidR="001203E8" w:rsidRDefault="001203E8" w:rsidP="00675F99">
      <w:pPr>
        <w:spacing w:line="360" w:lineRule="auto"/>
        <w:jc w:val="both"/>
      </w:pPr>
    </w:p>
    <w:p w:rsidR="0091413A" w:rsidRPr="0091413A" w:rsidRDefault="0091413A" w:rsidP="00675F99">
      <w:pPr>
        <w:spacing w:line="360" w:lineRule="auto"/>
        <w:jc w:val="both"/>
        <w:rPr>
          <w:b/>
        </w:rPr>
      </w:pPr>
      <w:r>
        <w:rPr>
          <w:b/>
        </w:rPr>
        <w:t>Treatment of infection</w:t>
      </w:r>
    </w:p>
    <w:p w:rsidR="0091413A" w:rsidRPr="00431B10" w:rsidRDefault="00AD3D65" w:rsidP="00675F99">
      <w:pPr>
        <w:spacing w:line="360" w:lineRule="auto"/>
        <w:jc w:val="both"/>
      </w:pPr>
      <w:r>
        <w:t xml:space="preserve">Regular surveillance for lung infection is warranted from an early age, ideally with regular sputum sampling. Antibiotic strategies are targeted towards chronic suppression of the classical CF pathogens </w:t>
      </w:r>
      <w:r w:rsidR="00431B10">
        <w:rPr>
          <w:i/>
        </w:rPr>
        <w:t>S</w:t>
      </w:r>
      <w:r w:rsidR="00BF0723">
        <w:rPr>
          <w:i/>
        </w:rPr>
        <w:t>.a</w:t>
      </w:r>
      <w:r w:rsidR="00431B10">
        <w:rPr>
          <w:i/>
        </w:rPr>
        <w:t>ureus</w:t>
      </w:r>
      <w:r w:rsidR="00431B10">
        <w:t xml:space="preserve"> and </w:t>
      </w:r>
      <w:r w:rsidR="00431B10">
        <w:rPr>
          <w:i/>
        </w:rPr>
        <w:t>P</w:t>
      </w:r>
      <w:r w:rsidR="00BF0723">
        <w:rPr>
          <w:i/>
        </w:rPr>
        <w:t>.</w:t>
      </w:r>
      <w:r w:rsidR="00431B10">
        <w:rPr>
          <w:i/>
        </w:rPr>
        <w:t xml:space="preserve"> aeruginosa</w:t>
      </w:r>
      <w:r w:rsidR="00431B10">
        <w:t xml:space="preserve">. In younger age-groups </w:t>
      </w:r>
      <w:r w:rsidR="00431B10">
        <w:rPr>
          <w:i/>
        </w:rPr>
        <w:t xml:space="preserve">S. aureus </w:t>
      </w:r>
      <w:r w:rsidR="00431B10">
        <w:t>is more prevalent and the recent NICE guidelines suggest chronic prophylaxis with flucloxacillin may be appropriate</w:t>
      </w:r>
      <w:r w:rsidR="00DC43E3">
        <w:rPr>
          <w:b/>
        </w:rPr>
        <w:t>.</w:t>
      </w:r>
      <w:r w:rsidR="00431B10">
        <w:t xml:space="preserve"> In those with a</w:t>
      </w:r>
      <w:r w:rsidR="00B21A2C">
        <w:t xml:space="preserve"> first or new</w:t>
      </w:r>
      <w:r w:rsidR="00431B10">
        <w:t xml:space="preserve"> growth of </w:t>
      </w:r>
      <w:r w:rsidR="00431B10">
        <w:rPr>
          <w:i/>
        </w:rPr>
        <w:t xml:space="preserve">P. aeruginosa, </w:t>
      </w:r>
      <w:r w:rsidR="003F4C21">
        <w:t xml:space="preserve">initiation of </w:t>
      </w:r>
      <w:r w:rsidR="00431B10">
        <w:t xml:space="preserve">eradication </w:t>
      </w:r>
      <w:r w:rsidR="003F4C21">
        <w:t xml:space="preserve">treatment </w:t>
      </w:r>
      <w:r w:rsidR="003F4C21" w:rsidRPr="00DC43E3">
        <w:t xml:space="preserve">has been </w:t>
      </w:r>
      <w:r w:rsidR="003F4C21">
        <w:t>shown to be successful. Eradication strategies should include nebulised antibiotics in addition to a short course o</w:t>
      </w:r>
      <w:r w:rsidR="00050608">
        <w:t>f</w:t>
      </w:r>
      <w:r w:rsidR="003F4C21">
        <w:t xml:space="preserve"> oral or intravenous antibiotics.</w:t>
      </w:r>
      <w:r w:rsidR="004F4DE7">
        <w:t xml:space="preserve"> </w:t>
      </w:r>
      <w:r w:rsidR="003F4C21">
        <w:t xml:space="preserve">Despite eradication </w:t>
      </w:r>
      <w:r w:rsidR="004F4DE7">
        <w:t>bei</w:t>
      </w:r>
      <w:r w:rsidR="00DC43E3">
        <w:t xml:space="preserve">ng initially successful, </w:t>
      </w:r>
      <w:r w:rsidR="004F4DE7">
        <w:t>infection</w:t>
      </w:r>
      <w:r w:rsidR="00DC43E3">
        <w:t xml:space="preserve"> often</w:t>
      </w:r>
      <w:r w:rsidR="004F4DE7">
        <w:t xml:space="preserve"> returns and </w:t>
      </w:r>
      <w:r w:rsidR="00DC43E3">
        <w:t>t</w:t>
      </w:r>
      <w:r w:rsidR="00431B10">
        <w:t>reatment</w:t>
      </w:r>
      <w:r w:rsidR="004F4DE7">
        <w:t>s</w:t>
      </w:r>
      <w:r w:rsidR="00DC43E3">
        <w:t xml:space="preserve"> targeted</w:t>
      </w:r>
      <w:r w:rsidR="004F4DE7">
        <w:t xml:space="preserve"> toward</w:t>
      </w:r>
      <w:r w:rsidR="00431B10">
        <w:t xml:space="preserve"> chronic </w:t>
      </w:r>
      <w:r w:rsidR="00431B10">
        <w:rPr>
          <w:i/>
        </w:rPr>
        <w:t>P. aeruginosa</w:t>
      </w:r>
      <w:r w:rsidR="00431B10">
        <w:t xml:space="preserve"> infection </w:t>
      </w:r>
      <w:r w:rsidR="004F4DE7">
        <w:t>include</w:t>
      </w:r>
      <w:r w:rsidR="00431B10">
        <w:t xml:space="preserve"> </w:t>
      </w:r>
      <w:r w:rsidR="00B21A2C">
        <w:t xml:space="preserve">long-term nebulised antibiotics </w:t>
      </w:r>
      <w:r w:rsidR="004F4DE7">
        <w:t>such as</w:t>
      </w:r>
      <w:r w:rsidR="00B21A2C">
        <w:t xml:space="preserve"> colistimethate, tobramycin and aztreonam. In the last decade dry powder formulations of some nebulised antibiotics have become available which are quicker and easier to take but can be associated with increased cough. </w:t>
      </w:r>
      <w:r w:rsidR="00B21A2C" w:rsidRPr="00A14AB2">
        <w:rPr>
          <w:rFonts w:cs="Times New Roman"/>
          <w:b/>
        </w:rPr>
        <w:fldChar w:fldCharType="begin">
          <w:fldData xml:space="preserve">PEVuZE5vdGU+PENpdGU+PEF1dGhvcj5VdHRsZXk8L0F1dGhvcj48WWVhcj4yMDEzPC9ZZWFyPjxS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</w:fldData>
        </w:fldChar>
      </w:r>
      <w:r w:rsidR="00C67C62">
        <w:rPr>
          <w:rFonts w:cs="Times New Roman"/>
          <w:b/>
        </w:rPr>
        <w:instrText xml:space="preserve"> ADDIN EN.CITE </w:instrText>
      </w:r>
      <w:r w:rsidR="00C67C62">
        <w:rPr>
          <w:rFonts w:cs="Times New Roman"/>
          <w:b/>
        </w:rPr>
        <w:fldChar w:fldCharType="begin">
          <w:fldData xml:space="preserve">PEVuZE5vdGU+PENpdGU+PEF1dGhvcj5VdHRsZXk8L0F1dGhvcj48WWVhcj4yMDEzPC9ZZWFyPjxS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</w:fldData>
        </w:fldChar>
      </w:r>
      <w:r w:rsidR="00C67C62">
        <w:rPr>
          <w:rFonts w:cs="Times New Roman"/>
          <w:b/>
        </w:rPr>
        <w:instrText xml:space="preserve"> ADDIN EN.CITE.DATA </w:instrText>
      </w:r>
      <w:r w:rsidR="00C67C62">
        <w:rPr>
          <w:rFonts w:cs="Times New Roman"/>
          <w:b/>
        </w:rPr>
      </w:r>
      <w:r w:rsidR="00C67C62">
        <w:rPr>
          <w:rFonts w:cs="Times New Roman"/>
          <w:b/>
        </w:rPr>
        <w:fldChar w:fldCharType="end"/>
      </w:r>
      <w:r w:rsidR="00B21A2C" w:rsidRPr="00A14AB2">
        <w:rPr>
          <w:rFonts w:cs="Times New Roman"/>
          <w:b/>
        </w:rPr>
      </w:r>
      <w:r w:rsidR="00B21A2C" w:rsidRPr="00A14AB2">
        <w:rPr>
          <w:rFonts w:cs="Times New Roman"/>
          <w:b/>
        </w:rPr>
        <w:fldChar w:fldCharType="separate"/>
      </w:r>
      <w:r w:rsidR="00C67C62">
        <w:rPr>
          <w:rFonts w:cs="Times New Roman"/>
          <w:b/>
          <w:noProof/>
        </w:rPr>
        <w:t>(13-15)</w:t>
      </w:r>
      <w:r w:rsidR="00B21A2C" w:rsidRPr="00A14AB2">
        <w:rPr>
          <w:rFonts w:cs="Times New Roman"/>
          <w:b/>
        </w:rPr>
        <w:fldChar w:fldCharType="end"/>
      </w:r>
    </w:p>
    <w:p w:rsidR="00C715D4" w:rsidRDefault="004F4DE7" w:rsidP="00675F99">
      <w:pPr>
        <w:spacing w:line="360" w:lineRule="auto"/>
        <w:jc w:val="both"/>
      </w:pPr>
      <w:r>
        <w:lastRenderedPageBreak/>
        <w:t xml:space="preserve">Chronic pulmonary </w:t>
      </w:r>
      <w:r w:rsidR="00BF0723">
        <w:t>infection is</w:t>
      </w:r>
      <w:r>
        <w:t xml:space="preserve"> punctuated by exacerbations characterised by acute deterioration in symptoms and lung function.</w:t>
      </w:r>
      <w:r w:rsidR="0030508D">
        <w:t xml:space="preserve"> Although m</w:t>
      </w:r>
      <w:r>
        <w:t>ilder exacerbations can be successfully treated</w:t>
      </w:r>
      <w:r w:rsidR="00C715D4">
        <w:t xml:space="preserve"> with oral antibiotics, many require admission to hospit</w:t>
      </w:r>
      <w:r w:rsidR="009735E7">
        <w:t>al</w:t>
      </w:r>
      <w:r w:rsidR="00DC43E3">
        <w:t xml:space="preserve"> for intravenous antibiotics,</w:t>
      </w:r>
      <w:r w:rsidR="00D128D4">
        <w:t xml:space="preserve"> glucocorticoids,</w:t>
      </w:r>
      <w:r w:rsidR="009735E7">
        <w:t xml:space="preserve"> </w:t>
      </w:r>
      <w:r w:rsidR="00DC43E3">
        <w:t>optimisation of nutritional status and</w:t>
      </w:r>
      <w:r w:rsidR="009735E7">
        <w:t xml:space="preserve"> input from</w:t>
      </w:r>
      <w:r w:rsidR="00DC43E3">
        <w:t xml:space="preserve"> chest</w:t>
      </w:r>
      <w:r w:rsidR="009735E7">
        <w:t xml:space="preserve"> physiotherapists for </w:t>
      </w:r>
      <w:r w:rsidR="00C715D4">
        <w:t>intensive airway clearance.</w:t>
      </w:r>
      <w:r w:rsidR="009735E7">
        <w:t xml:space="preserve"> Exacerbations carry an associated risk of mortality and hence chronic inhaled antibiotics are targeted towards </w:t>
      </w:r>
      <w:r w:rsidR="0030508D">
        <w:t xml:space="preserve">the </w:t>
      </w:r>
      <w:r w:rsidR="009735E7">
        <w:t xml:space="preserve">suppression of infection </w:t>
      </w:r>
      <w:r w:rsidR="0030508D">
        <w:t>to</w:t>
      </w:r>
      <w:r w:rsidR="009735E7">
        <w:t xml:space="preserve"> prevent exacerbations. In addition, chronic macrolide therapy e.g. azithromycin has been shown to effectively reduce pulmonary inflammation and</w:t>
      </w:r>
      <w:r w:rsidR="00D128D4">
        <w:t xml:space="preserve"> </w:t>
      </w:r>
      <w:r w:rsidR="009735E7">
        <w:t>exacerbation rate</w:t>
      </w:r>
      <w:r w:rsidR="00050608">
        <w:t xml:space="preserve"> in both adults and children</w:t>
      </w:r>
      <w:r w:rsidR="009735E7">
        <w:t>.</w:t>
      </w:r>
    </w:p>
    <w:p w:rsidR="00C715D4" w:rsidRDefault="00C715D4" w:rsidP="00675F99">
      <w:pPr>
        <w:spacing w:line="360" w:lineRule="auto"/>
        <w:jc w:val="both"/>
        <w:rPr>
          <w:b/>
        </w:rPr>
      </w:pPr>
      <w:r>
        <w:rPr>
          <w:b/>
        </w:rPr>
        <w:t>Airway clearance</w:t>
      </w:r>
    </w:p>
    <w:p w:rsidR="001B1ADA" w:rsidRDefault="00283F1A" w:rsidP="00675F99">
      <w:pPr>
        <w:spacing w:line="360" w:lineRule="auto"/>
        <w:jc w:val="both"/>
      </w:pPr>
      <w:r>
        <w:t xml:space="preserve">Historically, physiotherapy for people with CF was focussed solely on </w:t>
      </w:r>
      <w:r w:rsidR="00A032E7">
        <w:t xml:space="preserve">manual </w:t>
      </w:r>
      <w:r>
        <w:t xml:space="preserve">chest clearance techniques to help mobilise respiratory secretions. However, modern physiotherapy includes a combination of chest clearance techniques, exercise </w:t>
      </w:r>
      <w:r w:rsidR="001B1ADA">
        <w:t xml:space="preserve">and inhaled mucolytic therapies. Physiotherapists work with patients and families to tailor an individualised regimen that is effective and as efficient as possible. Mucolytic therapies include recombinant human DNA cleaving enzymes such as dornase alfa (nebulised to break down </w:t>
      </w:r>
      <w:r w:rsidR="0030508D">
        <w:t>viscid</w:t>
      </w:r>
      <w:r w:rsidR="00D128D4">
        <w:t xml:space="preserve"> </w:t>
      </w:r>
      <w:r w:rsidR="001B1ADA">
        <w:t>human and bacterial DNA material in CF sputum) and mucus hydrators such as nebulised hypertonic saline and inhaled mannitol.</w:t>
      </w:r>
    </w:p>
    <w:p w:rsidR="00C715D4" w:rsidRDefault="00C715D4" w:rsidP="00675F99">
      <w:pPr>
        <w:spacing w:line="360" w:lineRule="auto"/>
        <w:jc w:val="both"/>
        <w:rPr>
          <w:b/>
        </w:rPr>
      </w:pPr>
      <w:r>
        <w:rPr>
          <w:b/>
        </w:rPr>
        <w:t>Nutritional status</w:t>
      </w:r>
    </w:p>
    <w:p w:rsidR="001B1ADA" w:rsidRPr="001B1ADA" w:rsidRDefault="00111553" w:rsidP="00675F99">
      <w:pPr>
        <w:spacing w:line="360" w:lineRule="auto"/>
        <w:jc w:val="both"/>
      </w:pPr>
      <w:r>
        <w:t>Malnutrition</w:t>
      </w:r>
      <w:r w:rsidR="00E23343">
        <w:t xml:space="preserve"> has strong associations with poorer</w:t>
      </w:r>
      <w:r w:rsidR="001B1ADA">
        <w:t xml:space="preserve"> clinical outcomes in CF and hence close attention to </w:t>
      </w:r>
      <w:r>
        <w:t xml:space="preserve">nutritional status is </w:t>
      </w:r>
      <w:r w:rsidR="0030508D">
        <w:t>important</w:t>
      </w:r>
      <w:r>
        <w:t xml:space="preserve">. </w:t>
      </w:r>
      <w:r w:rsidR="00573DBF">
        <w:fldChar w:fldCharType="begin"/>
      </w:r>
      <w:r w:rsidR="00573DBF">
        <w:instrText xml:space="preserve"> ADDIN EN.CITE &lt;EndNote&gt;&lt;Cite&gt;&lt;Author&gt;Sinaasappel&lt;/Author&gt;&lt;Year&gt;2002&lt;/Year&gt;&lt;RecNum&gt;6216&lt;/RecNum&gt;&lt;DisplayText&gt;(16)&lt;/DisplayText&gt;&lt;record&gt;&lt;rec-number&gt;6216&lt;/rec-number&gt;&lt;foreign-keys&gt;&lt;key app="EN" db-id="rd0vffdpprw2t4ezrxj5z2stvwrzpx2a2wz5" timestamp="1525357784"&gt;6216&lt;/key&gt;&lt;/foreign-keys&gt;&lt;ref-type name="Journal Article"&gt;17&lt;/ref-type&gt;&lt;contributors&gt;&lt;authors&gt;&lt;author&gt;Sinaasappel, M.&lt;/author&gt;&lt;author&gt;Stern, M.&lt;/author&gt;&lt;author&gt;Littlewood, J.&lt;/author&gt;&lt;author&gt;Wolfe, S.&lt;/author&gt;&lt;author&gt;Steinkamp, G.&lt;/author&gt;&lt;author&gt;Heijerman, H. G.&lt;/author&gt;&lt;author&gt;Robberecht, E.&lt;/author&gt;&lt;author&gt;Doring, G.&lt;/author&gt;&lt;/authors&gt;&lt;/contributors&gt;&lt;auth-address&gt;Department of Paediatric Gastroenterology, Erasmus Medical Centre, Rotterdam, The Netherlands.&lt;/auth-address&gt;&lt;titles&gt;&lt;title&gt;Nutrition in patients with cystic fibrosis: a European Consensus&lt;/title&gt;&lt;secondary-title&gt;J Cyst Fibros&lt;/secondary-title&gt;&lt;/titles&gt;&lt;periodical&gt;&lt;full-title&gt;J Cyst Fibros&lt;/full-title&gt;&lt;/periodical&gt;&lt;pages&gt;51-75&lt;/pages&gt;&lt;volume&gt;1&lt;/volume&gt;&lt;number&gt;2&lt;/number&gt;&lt;keywords&gt;&lt;keyword&gt;Adolescent/physiology&lt;/keyword&gt;&lt;keyword&gt;Adult&lt;/keyword&gt;&lt;keyword&gt;Anthropometry&lt;/keyword&gt;&lt;keyword&gt;Child&lt;/keyword&gt;&lt;keyword&gt;Child Development/*physiology&lt;/keyword&gt;&lt;keyword&gt;Cystic Fibrosis/*complications&lt;/keyword&gt;&lt;keyword&gt;Deficiency Diseases/etiology/physiopathology/therapy&lt;/keyword&gt;&lt;keyword&gt;Dietary Supplements&lt;/keyword&gt;&lt;keyword&gt;Europe&lt;/keyword&gt;&lt;keyword&gt;Exocrine Pancreatic Insufficiency/etiology/therapy&lt;/keyword&gt;&lt;keyword&gt;Growth/*physiology&lt;/keyword&gt;&lt;keyword&gt;Humans&lt;/keyword&gt;&lt;keyword&gt;Malnutrition/etiology/physiopathology/*therapy&lt;/keyword&gt;&lt;keyword&gt;Nutritional Physiological Phenomena/physiology&lt;/keyword&gt;&lt;keyword&gt;Nutritional Status/physiology&lt;/keyword&gt;&lt;keyword&gt;Nutritional Support/*methods&lt;/keyword&gt;&lt;/keywords&gt;&lt;dates&gt;&lt;year&gt;2002&lt;/year&gt;&lt;pub-dates&gt;&lt;date&gt;Jun&lt;/date&gt;&lt;/pub-dates&gt;&lt;/dates&gt;&lt;isbn&gt;1569-1993 (Print)&amp;#xD;1569-1993 (Linking)&lt;/isbn&gt;&lt;accession-num&gt;15463811&lt;/accession-num&gt;&lt;urls&gt;&lt;related-urls&gt;&lt;url&gt;http://www.ncbi.nlm.nih.gov/pubmed/15463811&lt;/url&gt;&lt;/related-urls&gt;&lt;/urls&gt;&lt;/record&gt;&lt;/Cite&gt;&lt;/EndNote&gt;</w:instrText>
      </w:r>
      <w:r w:rsidR="00573DBF">
        <w:fldChar w:fldCharType="separate"/>
      </w:r>
      <w:r w:rsidR="00573DBF">
        <w:rPr>
          <w:noProof/>
        </w:rPr>
        <w:t>(16)</w:t>
      </w:r>
      <w:r w:rsidR="00573DBF">
        <w:fldChar w:fldCharType="end"/>
      </w:r>
      <w:r w:rsidR="00573DBF">
        <w:t xml:space="preserve"> </w:t>
      </w:r>
      <w:r>
        <w:t xml:space="preserve">Increased daily energy demands due to progressive lung disease require increased oral </w:t>
      </w:r>
      <w:r w:rsidR="0030508D">
        <w:t xml:space="preserve">calorie </w:t>
      </w:r>
      <w:r>
        <w:t xml:space="preserve">intake </w:t>
      </w:r>
      <w:r w:rsidR="0030508D">
        <w:t xml:space="preserve">including enteral tube feeding </w:t>
      </w:r>
      <w:r>
        <w:t xml:space="preserve">if oral supplementation </w:t>
      </w:r>
      <w:r w:rsidR="0030508D">
        <w:t>is insufficient</w:t>
      </w:r>
      <w:r>
        <w:t xml:space="preserve">.  </w:t>
      </w:r>
      <w:r w:rsidR="00013F79">
        <w:t>Exocrine p</w:t>
      </w:r>
      <w:r>
        <w:t xml:space="preserve">ancreatic insufficiency is present in </w:t>
      </w:r>
      <w:r w:rsidR="00013F79">
        <w:t xml:space="preserve">85% of the </w:t>
      </w:r>
      <w:r>
        <w:t>CF</w:t>
      </w:r>
      <w:r w:rsidR="00013F79">
        <w:t xml:space="preserve"> population</w:t>
      </w:r>
      <w:r>
        <w:t xml:space="preserve"> </w:t>
      </w:r>
      <w:r w:rsidR="0030508D">
        <w:t xml:space="preserve">where </w:t>
      </w:r>
      <w:r>
        <w:t xml:space="preserve">oral pancreatic enzyme replacement therapy (PERT) is </w:t>
      </w:r>
      <w:r w:rsidR="0030508D">
        <w:t>given</w:t>
      </w:r>
      <w:r w:rsidR="00E23343">
        <w:t xml:space="preserve"> with fat and protein containing meals, snacks and drinks.</w:t>
      </w:r>
      <w:r w:rsidR="00013F79">
        <w:t xml:space="preserve"> </w:t>
      </w:r>
      <w:r w:rsidR="00013F79">
        <w:fldChar w:fldCharType="begin"/>
      </w:r>
      <w:r w:rsidR="00013F79">
        <w:instrText xml:space="preserve"> ADDIN EN.CITE &lt;EndNote&gt;&lt;Cite&gt;&lt;Author&gt;Singh&lt;/Author&gt;&lt;Year&gt;2017&lt;/Year&gt;&lt;RecNum&gt;7082&lt;/RecNum&gt;&lt;DisplayText&gt;(17)&lt;/DisplayText&gt;&lt;record&gt;&lt;rec-number&gt;7082&lt;/rec-number&gt;&lt;foreign-keys&gt;&lt;key app="EN" db-id="rd0vffdpprw2t4ezrxj5z2stvwrzpx2a2wz5" timestamp="1533905679"&gt;7082&lt;/key&gt;&lt;/foreign-keys&gt;&lt;ref-type name="Journal Article"&gt;17&lt;/ref-type&gt;&lt;contributors&gt;&lt;authors&gt;&lt;author&gt;Singh, V. K.&lt;/author&gt;&lt;author&gt;Schwarzenberg, S. J.&lt;/author&gt;&lt;/authors&gt;&lt;/contributors&gt;&lt;auth-address&gt;Division of Gastroenterology, Johns Hopkins University School of Medicine, Baltimore, MD, United States.&amp;#xD;Pediatric Gastroenterology, Hepatology, and Nutrition, University of Minnesota Masonic Children&amp;apos;s Hospital, Minneapolis, MN, United States. Electronic address: schwa005@umn.edu.&lt;/auth-address&gt;&lt;titles&gt;&lt;title&gt;Pancreatic insufficiency in Cystic Fibrosis&lt;/title&gt;&lt;secondary-title&gt;J Cyst Fibros&lt;/secondary-title&gt;&lt;/titles&gt;&lt;periodical&gt;&lt;full-title&gt;J Cyst Fibros&lt;/full-title&gt;&lt;/periodical&gt;&lt;pages&gt;S70-S78&lt;/pages&gt;&lt;volume&gt;16 Suppl 2&lt;/volume&gt;&lt;keywords&gt;&lt;keyword&gt;*Cystic Fibrosis/complications/therapy&lt;/keyword&gt;&lt;keyword&gt;Disease Management&lt;/keyword&gt;&lt;keyword&gt;*Exocrine Pancreatic Insufficiency/diagnosis/etiology/physiopathology/therapy&lt;/keyword&gt;&lt;keyword&gt;Humans&lt;/keyword&gt;&lt;keyword&gt;Fat soluble vitamins&lt;/keyword&gt;&lt;keyword&gt;Pancreas&lt;/keyword&gt;&lt;keyword&gt;Pancreatic enzyme therapy&lt;/keyword&gt;&lt;keyword&gt;Pancreatic insufficiency&lt;/keyword&gt;&lt;keyword&gt;Pancreatitis&lt;/keyword&gt;&lt;/keywords&gt;&lt;dates&gt;&lt;year&gt;2017&lt;/year&gt;&lt;pub-dates&gt;&lt;date&gt;Nov&lt;/date&gt;&lt;/pub-dates&gt;&lt;/dates&gt;&lt;isbn&gt;1873-5010 (Electronic)&amp;#xD;1569-1993 (Linking)&lt;/isbn&gt;&lt;accession-num&gt;28986019&lt;/accession-num&gt;&lt;urls&gt;&lt;related-urls&gt;&lt;url&gt;http://www.ncbi.nlm.nih.gov/pubmed/28986019&lt;/url&gt;&lt;/related-urls&gt;&lt;/urls&gt;&lt;electronic-resource-num&gt;10.1016/j.jcf.2017.06.011&lt;/electronic-resource-num&gt;&lt;/record&gt;&lt;/Cite&gt;&lt;/EndNote&gt;</w:instrText>
      </w:r>
      <w:r w:rsidR="00013F79">
        <w:fldChar w:fldCharType="separate"/>
      </w:r>
      <w:r w:rsidR="00013F79">
        <w:rPr>
          <w:noProof/>
        </w:rPr>
        <w:t>(17)</w:t>
      </w:r>
      <w:r w:rsidR="00013F79">
        <w:fldChar w:fldCharType="end"/>
      </w:r>
      <w:r w:rsidR="00013F79">
        <w:t xml:space="preserve"> </w:t>
      </w:r>
      <w:r w:rsidR="00E23343">
        <w:t>Additionally</w:t>
      </w:r>
      <w:r>
        <w:t>,</w:t>
      </w:r>
      <w:r w:rsidR="00013F79">
        <w:t xml:space="preserve"> supplementation of the</w:t>
      </w:r>
      <w:r>
        <w:t xml:space="preserve"> fat-solub</w:t>
      </w:r>
      <w:r w:rsidR="00E23343">
        <w:t>l</w:t>
      </w:r>
      <w:r>
        <w:t>e vitamin</w:t>
      </w:r>
      <w:r w:rsidR="00013F79">
        <w:t xml:space="preserve">s A, D, E &amp; K is </w:t>
      </w:r>
      <w:r w:rsidR="00D128D4">
        <w:t>needed to</w:t>
      </w:r>
      <w:r w:rsidR="00A032E7">
        <w:t xml:space="preserve"> optimise</w:t>
      </w:r>
      <w:r w:rsidR="00013F79">
        <w:t xml:space="preserve"> nutritional status</w:t>
      </w:r>
      <w:r>
        <w:t xml:space="preserve">. </w:t>
      </w:r>
      <w:r w:rsidR="00656856">
        <w:t>Poor n</w:t>
      </w:r>
      <w:r w:rsidR="005C6106">
        <w:t>utritional status, pulmonary disease and glucocorticoid use can all have detrimental impact on bone health and low bone mineral dens</w:t>
      </w:r>
      <w:r w:rsidR="00573DBF">
        <w:t>ity is present in ~20% of people with CF.</w:t>
      </w:r>
      <w:r w:rsidR="005C6106">
        <w:t xml:space="preserve"> </w:t>
      </w:r>
      <w:r w:rsidR="00573DBF">
        <w:fldChar w:fldCharType="begin"/>
      </w:r>
      <w:r w:rsidR="00573DBF">
        <w:instrText xml:space="preserve"> ADDIN EN.CITE &lt;EndNote&gt;&lt;Cite&gt;&lt;Year&gt;2017&lt;/Year&gt;&lt;RecNum&gt;2954&lt;/RecNum&gt;&lt;DisplayText&gt;(1)&lt;/DisplayText&gt;&lt;record&gt;&lt;rec-number&gt;2954&lt;/rec-number&gt;&lt;foreign-keys&gt;&lt;key app="EN" db-id="rd0vffdpprw2t4ezrxj5z2stvwrzpx2a2wz5" timestamp="1513707183"&gt;2954&lt;/key&gt;&lt;/foreign-keys&gt;&lt;ref-type name="Pamphlet"&gt;24&lt;/ref-type&gt;&lt;contributors&gt;&lt;secondary-authors&gt;&lt;author&gt;CF Trust&lt;/author&gt;&lt;/secondary-authors&gt;&lt;/contributors&gt;&lt;titles&gt;&lt;title&gt;UK Cystic Fibrosis Registry 2016 Annual Data Report&lt;/title&gt;&lt;/titles&gt;&lt;dates&gt;&lt;year&gt;2017&lt;/year&gt;&lt;pub-dates&gt;&lt;date&gt;Accessedd 6th August 2018&lt;/date&gt;&lt;/pub-dates&gt;&lt;/dates&gt;&lt;pub-location&gt;London&lt;/pub-location&gt;&lt;urls&gt;&lt;related-urls&gt;&lt;url&gt;https://www.cysticfibrosis.org.uk/the-work-we-do/uk-cf-registry/reporting-and-resources&lt;/url&gt;&lt;/related-urls&gt;&lt;/urls&gt;&lt;access-date&gt;19/12/2017&amp;#xD;&lt;/access-date&gt;&lt;/record&gt;&lt;/Cite&gt;&lt;/EndNote&gt;</w:instrText>
      </w:r>
      <w:r w:rsidR="00573DBF">
        <w:fldChar w:fldCharType="separate"/>
      </w:r>
      <w:r w:rsidR="00573DBF">
        <w:rPr>
          <w:noProof/>
        </w:rPr>
        <w:t>(1)</w:t>
      </w:r>
      <w:r w:rsidR="00573DBF">
        <w:fldChar w:fldCharType="end"/>
      </w:r>
      <w:r w:rsidR="005C6106">
        <w:t xml:space="preserve"> Monitoring of vitamin D levels and dual energy X-ray absorptiometry (DEXA) are therefore routinely performed</w:t>
      </w:r>
      <w:r w:rsidR="0030508D">
        <w:t xml:space="preserve"> in at-risk patients</w:t>
      </w:r>
      <w:r w:rsidR="005C6106">
        <w:t>.</w:t>
      </w:r>
    </w:p>
    <w:p w:rsidR="00C715D4" w:rsidRDefault="00C715D4" w:rsidP="00675F99">
      <w:pPr>
        <w:spacing w:line="360" w:lineRule="auto"/>
        <w:jc w:val="both"/>
        <w:rPr>
          <w:b/>
        </w:rPr>
      </w:pPr>
      <w:r>
        <w:rPr>
          <w:b/>
        </w:rPr>
        <w:t>Close monitoring of complications</w:t>
      </w:r>
      <w:r>
        <w:rPr>
          <w:b/>
        </w:rPr>
        <w:tab/>
      </w:r>
    </w:p>
    <w:p w:rsidR="005C6106" w:rsidRDefault="00245AC9" w:rsidP="00675F99">
      <w:pPr>
        <w:spacing w:line="360" w:lineRule="auto"/>
        <w:jc w:val="both"/>
      </w:pPr>
      <w:r>
        <w:t>CF MDTs should offer a comprehensive annual review of all people with CF in order to optimise current management</w:t>
      </w:r>
      <w:r w:rsidR="00E23343">
        <w:t>, assess pulmonary and nutritional status and</w:t>
      </w:r>
      <w:r>
        <w:t xml:space="preserve"> </w:t>
      </w:r>
      <w:r w:rsidR="00E23343">
        <w:t>screen for other</w:t>
      </w:r>
      <w:r>
        <w:t xml:space="preserve"> complications. </w:t>
      </w:r>
      <w:r w:rsidR="0030508D">
        <w:t xml:space="preserve">CFRD is </w:t>
      </w:r>
      <w:r w:rsidR="00E23343">
        <w:t>a distinct form of diabetes</w:t>
      </w:r>
      <w:r w:rsidR="0030508D">
        <w:t xml:space="preserve"> and is</w:t>
      </w:r>
      <w:r w:rsidR="00E23343">
        <w:t xml:space="preserve"> associated with more rapid lung function decline</w:t>
      </w:r>
      <w:r w:rsidR="0030508D">
        <w:t xml:space="preserve"> and </w:t>
      </w:r>
      <w:r w:rsidR="00E23343">
        <w:t xml:space="preserve">increased morbidity </w:t>
      </w:r>
      <w:r w:rsidR="0030508D">
        <w:t xml:space="preserve">at lower levels of dysglycaemia than type 1 and </w:t>
      </w:r>
      <w:r w:rsidR="00050608">
        <w:t>2</w:t>
      </w:r>
      <w:r w:rsidR="0030508D">
        <w:t xml:space="preserve"> diabetes:</w:t>
      </w:r>
      <w:r w:rsidR="00E23343">
        <w:t xml:space="preserve"> CF MDTs are </w:t>
      </w:r>
      <w:r w:rsidR="00E23343">
        <w:lastRenderedPageBreak/>
        <w:t xml:space="preserve">therefore recommended to perform annual screening for the disease </w:t>
      </w:r>
      <w:r w:rsidR="0030508D">
        <w:t xml:space="preserve">preferably involving </w:t>
      </w:r>
      <w:r w:rsidR="00E23343">
        <w:t>continuous glucose monitor</w:t>
      </w:r>
      <w:r w:rsidR="0030508D">
        <w:t>ing</w:t>
      </w:r>
      <w:r>
        <w:t xml:space="preserve">. An assessment of mental wellbeing and other psychosocial indicators, liver disease and exercise capacity are also recommended. </w:t>
      </w:r>
    </w:p>
    <w:p w:rsidR="005C6106" w:rsidRDefault="005C6106" w:rsidP="00675F99">
      <w:pPr>
        <w:spacing w:line="360" w:lineRule="auto"/>
        <w:jc w:val="both"/>
        <w:rPr>
          <w:b/>
        </w:rPr>
      </w:pPr>
      <w:r>
        <w:rPr>
          <w:b/>
        </w:rPr>
        <w:t>Disease modifiers</w:t>
      </w:r>
    </w:p>
    <w:p w:rsidR="005C6106" w:rsidRPr="005C6106" w:rsidRDefault="009F025D" w:rsidP="00675F99">
      <w:pPr>
        <w:spacing w:line="360" w:lineRule="auto"/>
        <w:jc w:val="both"/>
        <w:rPr>
          <w:b/>
        </w:rPr>
      </w:pPr>
      <w:r>
        <w:t>Recently</w:t>
      </w:r>
      <w:r w:rsidR="00E851AD">
        <w:t xml:space="preserve">, drugs targeting </w:t>
      </w:r>
      <w:r>
        <w:t>the defective CFTR protein have been developed and are licensed</w:t>
      </w:r>
      <w:r w:rsidR="0031474D">
        <w:t xml:space="preserve"> for some genotypes</w:t>
      </w:r>
      <w:r>
        <w:t xml:space="preserve">. NICE has approved ivacaftor for use in people with </w:t>
      </w:r>
      <w:r w:rsidR="00E23343">
        <w:t>certain “</w:t>
      </w:r>
      <w:r>
        <w:t>gating</w:t>
      </w:r>
      <w:r w:rsidR="00E23343">
        <w:t>”</w:t>
      </w:r>
      <w:r>
        <w:t xml:space="preserve"> mutations (which account for ~5% of the UK CF population) under the proviso they can only be prescribed by specialist CF </w:t>
      </w:r>
      <w:r w:rsidR="00E23343">
        <w:t xml:space="preserve">centres. </w:t>
      </w:r>
      <w:r w:rsidR="007C650E">
        <w:fldChar w:fldCharType="begin"/>
      </w:r>
      <w:r w:rsidR="007C650E">
        <w:instrText xml:space="preserve"> ADDIN EN.CITE &lt;EndNote&gt;&lt;Cite&gt;&lt;Year&gt;2014&lt;/Year&gt;&lt;RecNum&gt;6621&lt;/RecNum&gt;&lt;DisplayText&gt;(18)&lt;/DisplayText&gt;&lt;record&gt;&lt;rec-number&gt;6621&lt;/rec-number&gt;&lt;foreign-keys&gt;&lt;key app="EN" db-id="rd0vffdpprw2t4ezrxj5z2stvwrzpx2a2wz5" timestamp="1525792192"&gt;6621&lt;/key&gt;&lt;/foreign-keys&gt;&lt;ref-type name="Web Page"&gt;12&lt;/ref-type&gt;&lt;contributors&gt;&lt;subsidiary-authors&gt;&lt;author&gt;NHS England Clinical Reference Group for Cystic Fibrosis&lt;/author&gt;&lt;/subsidiary-authors&gt;&lt;/contributors&gt;&lt;titles&gt;&lt;title&gt;Clinical Commissioning Policy: Inhaled Therapy for Adults and Children with Cystic Fibrosis&lt;/title&gt;&lt;/titles&gt;&lt;number&gt;8/5/2018&lt;/number&gt;&lt;dates&gt;&lt;year&gt;2014&lt;/year&gt;&lt;pub-dates&gt;&lt;date&gt;December 2014&lt;/date&gt;&lt;/pub-dates&gt;&lt;/dates&gt;&lt;publisher&gt;NHS England&lt;/publisher&gt;&lt;urls&gt;&lt;related-urls&gt;&lt;url&gt;https://www.england.nhs.uk/commissioning/wp-content/uploads/sites/12/2015/01/a01-policy-inhld-thrpy-cf.pdf&lt;/url&gt;&lt;/related-urls&gt;&lt;/urls&gt;&lt;access-date&gt;08/05/2018&lt;/access-date&gt;&lt;/record&gt;&lt;/Cite&gt;&lt;/EndNote&gt;</w:instrText>
      </w:r>
      <w:r w:rsidR="007C650E">
        <w:fldChar w:fldCharType="separate"/>
      </w:r>
      <w:r w:rsidR="007C650E">
        <w:rPr>
          <w:noProof/>
        </w:rPr>
        <w:t>(18)</w:t>
      </w:r>
      <w:r w:rsidR="007C650E">
        <w:fldChar w:fldCharType="end"/>
      </w:r>
      <w:r w:rsidR="007C650E">
        <w:t xml:space="preserve"> </w:t>
      </w:r>
      <w:r w:rsidR="00A032E7">
        <w:t>In those with responsive genotypes, i</w:t>
      </w:r>
      <w:r>
        <w:t xml:space="preserve">vacaftor is associated with dramatic improvements in lung function, nutritional status, exacerbation rate and rate of </w:t>
      </w:r>
      <w:r w:rsidR="007C650E">
        <w:t xml:space="preserve">pulmonary function decline. </w:t>
      </w:r>
      <w:r w:rsidR="007C650E">
        <w:fldChar w:fldCharType="begin">
          <w:fldData xml:space="preserve">PEVuZE5vdGU+PENpdGU+PEF1dGhvcj5CZXNzb25vdmE8L0F1dGhvcj48WWVhcj4yMDE4PC9ZZWFy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</w:fldData>
        </w:fldChar>
      </w:r>
      <w:r w:rsidR="007C650E">
        <w:instrText xml:space="preserve"> ADDIN EN.CITE </w:instrText>
      </w:r>
      <w:r w:rsidR="007C650E">
        <w:fldChar w:fldCharType="begin">
          <w:fldData xml:space="preserve">PEVuZE5vdGU+PENpdGU+PEF1dGhvcj5CZXNzb25vdmE8L0F1dGhvcj48WWVhcj4yMDE4PC9ZZWFy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</w:fldData>
        </w:fldChar>
      </w:r>
      <w:r w:rsidR="007C650E">
        <w:instrText xml:space="preserve"> ADDIN EN.CITE.DATA </w:instrText>
      </w:r>
      <w:r w:rsidR="007C650E">
        <w:fldChar w:fldCharType="end"/>
      </w:r>
      <w:r w:rsidR="007C650E">
        <w:fldChar w:fldCharType="separate"/>
      </w:r>
      <w:r w:rsidR="007C650E">
        <w:rPr>
          <w:noProof/>
        </w:rPr>
        <w:t>(19)</w:t>
      </w:r>
      <w:r w:rsidR="007C650E">
        <w:fldChar w:fldCharType="end"/>
      </w:r>
      <w:r>
        <w:t xml:space="preserve"> In the UK, no</w:t>
      </w:r>
      <w:r w:rsidR="00D128D4">
        <w:t xml:space="preserve"> products are currently routinely available</w:t>
      </w:r>
      <w:r>
        <w:t xml:space="preserve"> for people with the common F508del mutation although trials are ongoing.</w:t>
      </w:r>
    </w:p>
    <w:p w:rsidR="00625E6D" w:rsidRDefault="00625E6D" w:rsidP="00675F99">
      <w:pPr>
        <w:spacing w:line="360" w:lineRule="auto"/>
        <w:jc w:val="both"/>
      </w:pPr>
    </w:p>
    <w:p w:rsidR="006B1E2A" w:rsidRDefault="00625E6D" w:rsidP="00675F99">
      <w:pPr>
        <w:spacing w:line="360" w:lineRule="auto"/>
        <w:jc w:val="both"/>
        <w:rPr>
          <w:b/>
          <w:sz w:val="28"/>
        </w:rPr>
      </w:pPr>
      <w:r>
        <w:rPr>
          <w:b/>
          <w:sz w:val="28"/>
        </w:rPr>
        <w:t>How can GPs help support patients and their families?</w:t>
      </w:r>
    </w:p>
    <w:p w:rsidR="00B06CE5" w:rsidRDefault="006B1E2A" w:rsidP="00675F99">
      <w:pPr>
        <w:spacing w:line="360" w:lineRule="auto"/>
        <w:jc w:val="both"/>
      </w:pPr>
      <w:r>
        <w:t xml:space="preserve">The specialist CF MDT should provide timely information so that GPs can provide appropriate support to people with CF and their families. The NICE Guideline Committee have suggested ways in which this support may be provided, see Box </w:t>
      </w:r>
      <w:r w:rsidR="00A032E7">
        <w:t>4</w:t>
      </w:r>
      <w:r>
        <w:t xml:space="preserve">. Particularly close support may be required in end of life setting, in partnership with the CF </w:t>
      </w:r>
      <w:r w:rsidR="007C650E">
        <w:t>centre or local homecare teams, or at the time of transition from paediatric to adult services.</w:t>
      </w:r>
    </w:p>
    <w:p w:rsidR="0032765F" w:rsidRDefault="00E851AD" w:rsidP="00675F99">
      <w:pPr>
        <w:spacing w:line="360" w:lineRule="auto"/>
        <w:rPr>
          <w:rFonts w:cs="Times New Roman"/>
          <w:b/>
        </w:rPr>
      </w:pPr>
      <w:r>
        <w:rPr>
          <w:rFonts w:cs="Times New Roman"/>
          <w:b/>
        </w:rPr>
        <w:t xml:space="preserve">Box </w:t>
      </w:r>
      <w:r w:rsidR="00A032E7">
        <w:rPr>
          <w:rFonts w:cs="Times New Roman"/>
          <w:b/>
        </w:rPr>
        <w:t>4</w:t>
      </w:r>
      <w:r>
        <w:rPr>
          <w:rFonts w:cs="Times New Roman"/>
          <w:b/>
        </w:rPr>
        <w:t>: How can primary care support people with CF and their families?</w:t>
      </w:r>
    </w:p>
    <w:p w:rsidR="00E851AD" w:rsidRDefault="00E851AD" w:rsidP="00675F99">
      <w:pPr>
        <w:spacing w:line="360" w:lineRule="auto"/>
        <w:rPr>
          <w:rFonts w:cs="Times New Roman"/>
        </w:rPr>
      </w:pPr>
      <w:r w:rsidRPr="00E851AD">
        <w:rPr>
          <w:rFonts w:cs="Times New Roman"/>
        </w:rPr>
        <w:t>Prescribing medications in batches of 1 month for routine medicines and longer if advised by the specialist team</w:t>
      </w:r>
    </w:p>
    <w:p w:rsidR="00E851AD" w:rsidRDefault="00E851AD" w:rsidP="00675F99">
      <w:pPr>
        <w:spacing w:line="360" w:lineRule="auto"/>
        <w:rPr>
          <w:rFonts w:cs="Times New Roman"/>
        </w:rPr>
      </w:pPr>
      <w:r>
        <w:rPr>
          <w:rFonts w:cs="Times New Roman"/>
        </w:rPr>
        <w:t>Providing routine annual i</w:t>
      </w:r>
      <w:r w:rsidR="007C650E">
        <w:rPr>
          <w:rFonts w:cs="Times New Roman"/>
        </w:rPr>
        <w:t xml:space="preserve">mmunisation for people with CF </w:t>
      </w:r>
      <w:r>
        <w:rPr>
          <w:rFonts w:cs="Times New Roman"/>
        </w:rPr>
        <w:t>and their families</w:t>
      </w:r>
    </w:p>
    <w:p w:rsidR="00E851AD" w:rsidRDefault="00E851AD" w:rsidP="00675F99">
      <w:pPr>
        <w:spacing w:line="360" w:lineRule="auto"/>
        <w:rPr>
          <w:rFonts w:cs="Times New Roman"/>
        </w:rPr>
      </w:pPr>
      <w:r>
        <w:rPr>
          <w:rFonts w:cs="Times New Roman"/>
        </w:rPr>
        <w:t>Managing health problems not related to CF</w:t>
      </w:r>
    </w:p>
    <w:p w:rsidR="00E851AD" w:rsidRDefault="00E851AD" w:rsidP="00675F99">
      <w:pPr>
        <w:spacing w:line="360" w:lineRule="auto"/>
        <w:rPr>
          <w:rFonts w:cs="Times New Roman"/>
        </w:rPr>
      </w:pPr>
      <w:r>
        <w:rPr>
          <w:rFonts w:cs="Times New Roman"/>
        </w:rPr>
        <w:t>Supporting family members or carers</w:t>
      </w:r>
    </w:p>
    <w:p w:rsidR="00E851AD" w:rsidRDefault="00E851AD" w:rsidP="00675F99">
      <w:pPr>
        <w:spacing w:line="360" w:lineRule="auto"/>
        <w:rPr>
          <w:rFonts w:cs="Times New Roman"/>
        </w:rPr>
      </w:pPr>
      <w:r>
        <w:rPr>
          <w:rFonts w:cs="Times New Roman"/>
        </w:rPr>
        <w:t>Certification of illnesses</w:t>
      </w:r>
    </w:p>
    <w:p w:rsidR="00E851AD" w:rsidRDefault="00E851AD" w:rsidP="00675F99">
      <w:pPr>
        <w:spacing w:line="360" w:lineRule="auto"/>
        <w:rPr>
          <w:rFonts w:cs="Times New Roman"/>
        </w:rPr>
      </w:pPr>
      <w:proofErr w:type="gramStart"/>
      <w:r>
        <w:rPr>
          <w:rFonts w:cs="Times New Roman"/>
        </w:rPr>
        <w:t>Working in partnership with CF specialist team</w:t>
      </w:r>
      <w:r w:rsidR="00453E5B">
        <w:rPr>
          <w:rFonts w:cs="Times New Roman"/>
        </w:rPr>
        <w:t xml:space="preserve"> at the end of life</w:t>
      </w:r>
      <w:r>
        <w:rPr>
          <w:rFonts w:cs="Times New Roman"/>
        </w:rPr>
        <w:t>.</w:t>
      </w:r>
      <w:proofErr w:type="gramEnd"/>
    </w:p>
    <w:p w:rsidR="00E851AD" w:rsidRDefault="00E851AD" w:rsidP="00675F99">
      <w:pPr>
        <w:spacing w:line="360" w:lineRule="auto"/>
        <w:rPr>
          <w:rFonts w:cs="Times New Roman"/>
        </w:rPr>
      </w:pPr>
    </w:p>
    <w:p w:rsidR="00E851AD" w:rsidRPr="001203E8" w:rsidRDefault="00E851AD" w:rsidP="00675F99">
      <w:pPr>
        <w:spacing w:line="360" w:lineRule="auto"/>
        <w:rPr>
          <w:rFonts w:cs="Times New Roman"/>
        </w:rPr>
      </w:pPr>
      <w:r>
        <w:rPr>
          <w:rFonts w:cs="Times New Roman"/>
          <w:b/>
        </w:rPr>
        <w:lastRenderedPageBreak/>
        <w:t xml:space="preserve">Resources </w:t>
      </w:r>
    </w:p>
    <w:p w:rsidR="00E851AD" w:rsidRPr="00E851AD" w:rsidRDefault="00457624" w:rsidP="00675F99">
      <w:pPr>
        <w:pStyle w:val="NormalWeb"/>
        <w:numPr>
          <w:ilvl w:val="0"/>
          <w:numId w:val="7"/>
        </w:numPr>
        <w:spacing w:before="0" w:beforeAutospacing="0" w:after="0" w:afterAutospacing="0" w:line="360" w:lineRule="auto"/>
        <w:ind w:left="150"/>
        <w:textAlignment w:val="baseline"/>
        <w:rPr>
          <w:rFonts w:ascii="Arial" w:hAnsi="Arial" w:cs="Arial"/>
          <w:b/>
          <w:color w:val="333333"/>
        </w:rPr>
      </w:pPr>
      <w:hyperlink r:id="rId7" w:history="1">
        <w:r w:rsidR="00E851AD" w:rsidRPr="00E851AD">
          <w:rPr>
            <w:rStyle w:val="Hyperlink"/>
            <w:rFonts w:ascii="Arial" w:hAnsi="Arial" w:cs="Arial"/>
            <w:b/>
            <w:color w:val="2A6EBB"/>
            <w:bdr w:val="none" w:sz="0" w:space="0" w:color="auto" w:frame="1"/>
          </w:rPr>
          <w:t>https://www.cysticfibrosis.org.uk/</w:t>
        </w:r>
      </w:hyperlink>
    </w:p>
    <w:p w:rsidR="00E851AD" w:rsidRPr="00E851AD" w:rsidRDefault="00457624" w:rsidP="00675F99">
      <w:pPr>
        <w:pStyle w:val="NormalWeb"/>
        <w:numPr>
          <w:ilvl w:val="0"/>
          <w:numId w:val="7"/>
        </w:numPr>
        <w:spacing w:before="0" w:beforeAutospacing="0" w:after="0" w:afterAutospacing="0" w:line="360" w:lineRule="auto"/>
        <w:ind w:left="150"/>
        <w:textAlignment w:val="baseline"/>
        <w:rPr>
          <w:rFonts w:ascii="Arial" w:hAnsi="Arial" w:cs="Arial"/>
          <w:b/>
          <w:color w:val="333333"/>
        </w:rPr>
      </w:pPr>
      <w:hyperlink r:id="rId8" w:history="1">
        <w:r w:rsidR="00E851AD" w:rsidRPr="00E851AD">
          <w:rPr>
            <w:rStyle w:val="Hyperlink"/>
            <w:rFonts w:ascii="Arial" w:hAnsi="Arial" w:cs="Arial"/>
            <w:b/>
            <w:color w:val="2A6EBB"/>
            <w:bdr w:val="none" w:sz="0" w:space="0" w:color="auto" w:frame="1"/>
          </w:rPr>
          <w:t>http://www.nhs.uk/conditions/Cystic-fibrosis/Pages/Introduction.aspx</w:t>
        </w:r>
      </w:hyperlink>
    </w:p>
    <w:p w:rsidR="00E851AD" w:rsidRDefault="00E851AD" w:rsidP="00675F99">
      <w:pPr>
        <w:spacing w:line="360" w:lineRule="auto"/>
        <w:rPr>
          <w:b/>
        </w:rPr>
      </w:pPr>
      <w:r>
        <w:rPr>
          <w:b/>
        </w:rPr>
        <w:br w:type="page"/>
      </w:r>
    </w:p>
    <w:p w:rsidR="00130041" w:rsidRPr="00495B11" w:rsidRDefault="00495B11">
      <w:pPr>
        <w:rPr>
          <w:b/>
        </w:rPr>
      </w:pPr>
      <w:r>
        <w:rPr>
          <w:b/>
        </w:rPr>
        <w:lastRenderedPageBreak/>
        <w:t>References</w:t>
      </w:r>
    </w:p>
    <w:p w:rsidR="00C04620" w:rsidRPr="00C04620" w:rsidRDefault="00130041" w:rsidP="00C04620">
      <w:pPr>
        <w:pStyle w:val="EndNoteBibliography"/>
        <w:spacing w:after="0"/>
      </w:pPr>
      <w:r>
        <w:fldChar w:fldCharType="begin"/>
      </w:r>
      <w:r>
        <w:instrText xml:space="preserve"> ADDIN EN.REFLIST </w:instrText>
      </w:r>
      <w:r>
        <w:fldChar w:fldCharType="separate"/>
      </w:r>
      <w:r w:rsidR="00C04620" w:rsidRPr="00C04620">
        <w:t>1.</w:t>
      </w:r>
      <w:r w:rsidR="00C04620" w:rsidRPr="00C04620">
        <w:tab/>
        <w:t>UK Cystic Fibrosis Registry 2016 Annual Data Report. In: Trust C, editor. London2017.</w:t>
      </w:r>
    </w:p>
    <w:p w:rsidR="00C04620" w:rsidRPr="00C04620" w:rsidRDefault="00C04620" w:rsidP="00C04620">
      <w:pPr>
        <w:pStyle w:val="EndNoteBibliography"/>
        <w:spacing w:after="0"/>
      </w:pPr>
      <w:r w:rsidRPr="00C04620">
        <w:t>2.</w:t>
      </w:r>
      <w:r w:rsidRPr="00C04620">
        <w:tab/>
        <w:t>NICE. Cystic fibrosis: diagnosis and management (NICE Guidance NG78). Cystic fibrosis related diabetes: Section 17232017.</w:t>
      </w:r>
    </w:p>
    <w:p w:rsidR="00C04620" w:rsidRPr="00C04620" w:rsidRDefault="00C04620" w:rsidP="00C04620">
      <w:pPr>
        <w:pStyle w:val="EndNoteBibliography"/>
        <w:spacing w:after="0"/>
      </w:pPr>
      <w:r w:rsidRPr="00C04620">
        <w:t>3.</w:t>
      </w:r>
      <w:r w:rsidRPr="00C04620">
        <w:tab/>
        <w:t>Edenborough FP. Women with cystic fibrosis and their potential for reproduction. Thorax. 2001;56(8):649-55.</w:t>
      </w:r>
    </w:p>
    <w:p w:rsidR="00C04620" w:rsidRPr="00C04620" w:rsidRDefault="00C04620" w:rsidP="00C04620">
      <w:pPr>
        <w:pStyle w:val="EndNoteBibliography"/>
        <w:spacing w:after="0"/>
      </w:pPr>
      <w:r w:rsidRPr="00C04620">
        <w:t>4.</w:t>
      </w:r>
      <w:r w:rsidRPr="00C04620">
        <w:tab/>
        <w:t>Andersen DH. Cystic fibrosis of the pancreas and its relation to celiac disease. Am J Dis Child. 1938;56:344-99.</w:t>
      </w:r>
    </w:p>
    <w:p w:rsidR="00C04620" w:rsidRPr="00C04620" w:rsidRDefault="00C04620" w:rsidP="00C04620">
      <w:pPr>
        <w:pStyle w:val="EndNoteBibliography"/>
        <w:spacing w:after="0"/>
      </w:pPr>
      <w:r w:rsidRPr="00C04620">
        <w:t>5.</w:t>
      </w:r>
      <w:r w:rsidRPr="00C04620">
        <w:tab/>
        <w:t>Olivier AK, Yi Y, Sun X, Sui H, Liang B, Hu S, et al. Abnormal endocrine pancreas function at birth in cystic fibrosis ferrets. J Clin Invest. 2012;122(10):3755-68.</w:t>
      </w:r>
    </w:p>
    <w:p w:rsidR="00C04620" w:rsidRPr="00C04620" w:rsidRDefault="00C04620" w:rsidP="00C04620">
      <w:pPr>
        <w:pStyle w:val="EndNoteBibliography"/>
        <w:spacing w:after="0"/>
      </w:pPr>
      <w:r w:rsidRPr="00C04620">
        <w:t>6.</w:t>
      </w:r>
      <w:r w:rsidRPr="00C04620">
        <w:tab/>
        <w:t>Adler AI, Shine B, Haworth C, Leelarathna L, Bilton D. Hyperglycemia and death in cystic fibrosis-related diabetes. Diabetes Care. 2011;34(7):1577-8.</w:t>
      </w:r>
    </w:p>
    <w:p w:rsidR="00C04620" w:rsidRPr="00C04620" w:rsidRDefault="00C04620" w:rsidP="00C04620">
      <w:pPr>
        <w:pStyle w:val="EndNoteBibliography"/>
        <w:spacing w:after="0"/>
      </w:pPr>
      <w:r w:rsidRPr="00C04620">
        <w:t>7.</w:t>
      </w:r>
      <w:r w:rsidRPr="00C04620">
        <w:tab/>
        <w:t>Parisi GF, Di Dio G, Franzonello C, Gennaro A, Rotolo N, Lionetti E, et al. Liver disease in cystic fibrosis: an update. Hepat Mon. 2013;13(8):e11215.</w:t>
      </w:r>
    </w:p>
    <w:p w:rsidR="00C04620" w:rsidRPr="00C04620" w:rsidRDefault="00C04620" w:rsidP="00C04620">
      <w:pPr>
        <w:pStyle w:val="EndNoteBibliography"/>
        <w:spacing w:after="0"/>
      </w:pPr>
      <w:r w:rsidRPr="00C04620">
        <w:t>8.</w:t>
      </w:r>
      <w:r w:rsidRPr="00C04620">
        <w:tab/>
        <w:t>Debray D, Narkewicz MR, Bodewes F, Colombo C, Housset C, de Jonge HR, et al. Cystic Fibrosis-related Liver Disease: Research Challenges and Future Perspectives. J Pediatr Gastroenterol Nutr. 2017;65(4):443-8.</w:t>
      </w:r>
    </w:p>
    <w:p w:rsidR="00C04620" w:rsidRPr="00C04620" w:rsidRDefault="00C04620" w:rsidP="00C04620">
      <w:pPr>
        <w:pStyle w:val="EndNoteBibliography"/>
        <w:spacing w:after="0"/>
      </w:pPr>
      <w:r w:rsidRPr="00C04620">
        <w:t>9.</w:t>
      </w:r>
      <w:r w:rsidRPr="00C04620">
        <w:tab/>
        <w:t>Le C, McCrary HC, Chang E. Cystic Fibrosis Sinusitis. Adv Otorhinolaryngol. 2016;79:29-37.</w:t>
      </w:r>
    </w:p>
    <w:p w:rsidR="00C04620" w:rsidRPr="00C04620" w:rsidRDefault="00C04620" w:rsidP="00C04620">
      <w:pPr>
        <w:pStyle w:val="EndNoteBibliography"/>
        <w:spacing w:after="0"/>
      </w:pPr>
      <w:r w:rsidRPr="00C04620">
        <w:t>10.</w:t>
      </w:r>
      <w:r w:rsidRPr="00C04620">
        <w:tab/>
        <w:t>Smith N, Lim A, Yap M, King L, James S, Jones A, et al. Bone mineral density is related to lung function outcomes in young people with cystic fibrosis-A retrospective study. Pediatr Pulmonol. 2017;52(12):1558-64.</w:t>
      </w:r>
    </w:p>
    <w:p w:rsidR="00C04620" w:rsidRPr="00C04620" w:rsidRDefault="00C04620" w:rsidP="00C04620">
      <w:pPr>
        <w:pStyle w:val="EndNoteBibliography"/>
        <w:spacing w:after="0"/>
      </w:pPr>
      <w:r w:rsidRPr="00C04620">
        <w:t>11.</w:t>
      </w:r>
      <w:r w:rsidRPr="00C04620">
        <w:tab/>
        <w:t>Robinson NB, DiMango E. Prevalence of gastroesophageal reflux in cystic fibrosis and implications for lung disease. Ann Am Thorac Soc. 2014;11(6):964-8.</w:t>
      </w:r>
    </w:p>
    <w:p w:rsidR="00C04620" w:rsidRPr="00C04620" w:rsidRDefault="00C04620" w:rsidP="00C04620">
      <w:pPr>
        <w:pStyle w:val="EndNoteBibliography"/>
        <w:spacing w:after="0"/>
      </w:pPr>
      <w:r w:rsidRPr="00C04620">
        <w:t>12.</w:t>
      </w:r>
      <w:r w:rsidRPr="00C04620">
        <w:tab/>
        <w:t>Nazareth D, Walshaw M. A review of renal disease in cystic fibrosis. J Cyst Fibros. 2013;12(4):309-17.</w:t>
      </w:r>
    </w:p>
    <w:p w:rsidR="00C04620" w:rsidRPr="00C04620" w:rsidRDefault="00C04620" w:rsidP="00C04620">
      <w:pPr>
        <w:pStyle w:val="EndNoteBibliography"/>
        <w:spacing w:after="0"/>
      </w:pPr>
      <w:r w:rsidRPr="00C04620">
        <w:t>13.</w:t>
      </w:r>
      <w:r w:rsidRPr="00C04620">
        <w:tab/>
        <w:t>Uttley L, Harnan S, Cantrell A, Taylor C, Walshaw M, Brownlee K, et al. Systematic review of the dry powder inhalers colistimethate sodium and tobramycin in cystic fibrosis. Eur Respir Rev. 2013;22(130):476-86.</w:t>
      </w:r>
    </w:p>
    <w:p w:rsidR="00C04620" w:rsidRPr="00C04620" w:rsidRDefault="00C04620" w:rsidP="00C04620">
      <w:pPr>
        <w:pStyle w:val="EndNoteBibliography"/>
        <w:spacing w:after="0"/>
      </w:pPr>
      <w:r w:rsidRPr="00C04620">
        <w:t>14.</w:t>
      </w:r>
      <w:r w:rsidRPr="00C04620">
        <w:tab/>
        <w:t>Konstan MW, Wagener JS, Pasta DJ, Millar SJ, Morgan WJ. Clinical use of tobramycin inhalation solution (TOBI(R)) shows sustained improvement in FEV1 in cystic fibrosis. Pediatr Pulmonol. 2014;49(6):529-36.</w:t>
      </w:r>
    </w:p>
    <w:p w:rsidR="00C04620" w:rsidRPr="00C04620" w:rsidRDefault="00C04620" w:rsidP="00C04620">
      <w:pPr>
        <w:pStyle w:val="EndNoteBibliography"/>
        <w:spacing w:after="0"/>
      </w:pPr>
      <w:r w:rsidRPr="00C04620">
        <w:t>15.</w:t>
      </w:r>
      <w:r w:rsidRPr="00C04620">
        <w:tab/>
        <w:t>Schuster A, Haliburn C, Doring G, Goldman MH, Freedom Study G. Safety, efficacy and convenience of colistimethate sodium dry powder for inhalation (Colobreathe DPI) in patients with cystic fibrosis: a randomised study. Thorax. 2013;68(4):344-50.</w:t>
      </w:r>
    </w:p>
    <w:p w:rsidR="00C04620" w:rsidRPr="00C04620" w:rsidRDefault="00C04620" w:rsidP="00C04620">
      <w:pPr>
        <w:pStyle w:val="EndNoteBibliography"/>
        <w:spacing w:after="0"/>
      </w:pPr>
      <w:r w:rsidRPr="00C04620">
        <w:t>16.</w:t>
      </w:r>
      <w:r w:rsidRPr="00C04620">
        <w:tab/>
        <w:t>Sinaasappel M, Stern M, Littlewood J, Wolfe S, Steinkamp G, Heijerman HG, et al. Nutrition in patients with cystic fibrosis: a European Consensus. J Cyst Fibros. 2002;1(2):51-75.</w:t>
      </w:r>
    </w:p>
    <w:p w:rsidR="00C04620" w:rsidRPr="00C04620" w:rsidRDefault="00C04620" w:rsidP="00C04620">
      <w:pPr>
        <w:pStyle w:val="EndNoteBibliography"/>
        <w:spacing w:after="0"/>
      </w:pPr>
      <w:r w:rsidRPr="00C04620">
        <w:t>17.</w:t>
      </w:r>
      <w:r w:rsidRPr="00C04620">
        <w:tab/>
        <w:t>Singh VK, Schwarzenberg SJ. Pancreatic insufficiency in Cystic Fibrosis. J Cyst Fibros. 2017;16 Suppl 2:S70-S8.</w:t>
      </w:r>
    </w:p>
    <w:p w:rsidR="00C04620" w:rsidRPr="00C04620" w:rsidRDefault="00C04620" w:rsidP="00C04620">
      <w:pPr>
        <w:pStyle w:val="EndNoteBibliography"/>
        <w:spacing w:after="0"/>
      </w:pPr>
      <w:r w:rsidRPr="00C04620">
        <w:t>18.</w:t>
      </w:r>
      <w:r w:rsidRPr="00C04620">
        <w:tab/>
        <w:t xml:space="preserve">Clinical Commissioning Policy: Inhaled Therapy for Adults and Children with Cystic Fibrosis: NHS England; 2014 [updated December 2014. Available from: </w:t>
      </w:r>
      <w:hyperlink r:id="rId9" w:history="1">
        <w:r w:rsidRPr="00C04620">
          <w:rPr>
            <w:rStyle w:val="Hyperlink"/>
          </w:rPr>
          <w:t>https://www.england.nhs.uk/commissioning/wp-content/uploads/sites/12/2015/01/a01-policy-inhld-thrpy-cf.pdf</w:t>
        </w:r>
      </w:hyperlink>
      <w:r w:rsidRPr="00C04620">
        <w:t>.</w:t>
      </w:r>
    </w:p>
    <w:p w:rsidR="00C04620" w:rsidRPr="00C04620" w:rsidRDefault="00C04620" w:rsidP="00C04620">
      <w:pPr>
        <w:pStyle w:val="EndNoteBibliography"/>
      </w:pPr>
      <w:r w:rsidRPr="00C04620">
        <w:t>19.</w:t>
      </w:r>
      <w:r w:rsidRPr="00C04620">
        <w:tab/>
        <w:t>Bessonova L, Volkova N, Higgins M, Bengtsson L, Tian S, Simard C, et al. Data from the US and UK cystic fibrosis registries support disease modification by CFTR modulation with ivacaftor. Thorax. 2018.</w:t>
      </w:r>
    </w:p>
    <w:p w:rsidR="00AA5A0F" w:rsidRDefault="00130041">
      <w:r>
        <w:fldChar w:fldCharType="end"/>
      </w:r>
    </w:p>
    <w:sectPr w:rsidR="00AA5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4D2"/>
    <w:multiLevelType w:val="hybridMultilevel"/>
    <w:tmpl w:val="F454E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D34311"/>
    <w:multiLevelType w:val="hybridMultilevel"/>
    <w:tmpl w:val="477E02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F577859"/>
    <w:multiLevelType w:val="multilevel"/>
    <w:tmpl w:val="851871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B158F8"/>
    <w:multiLevelType w:val="hybridMultilevel"/>
    <w:tmpl w:val="07C0B390"/>
    <w:lvl w:ilvl="0" w:tplc="1EF2955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57E6225"/>
    <w:multiLevelType w:val="hybridMultilevel"/>
    <w:tmpl w:val="F3FE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932711"/>
    <w:multiLevelType w:val="hybridMultilevel"/>
    <w:tmpl w:val="FB323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4B508C"/>
    <w:multiLevelType w:val="multilevel"/>
    <w:tmpl w:val="8CEA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0vffdpprw2t4ezrxj5z2stvwrzpx2a2wz5&quot;&gt;My EndNote Library&lt;record-ids&gt;&lt;item&gt;172&lt;/item&gt;&lt;item&gt;709&lt;/item&gt;&lt;item&gt;1907&lt;/item&gt;&lt;item&gt;2954&lt;/item&gt;&lt;item&gt;3123&lt;/item&gt;&lt;item&gt;4774&lt;/item&gt;&lt;item&gt;4778&lt;/item&gt;&lt;item&gt;4861&lt;/item&gt;&lt;item&gt;4887&lt;/item&gt;&lt;item&gt;4916&lt;/item&gt;&lt;item&gt;4922&lt;/item&gt;&lt;item&gt;4963&lt;/item&gt;&lt;item&gt;4964&lt;/item&gt;&lt;item&gt;6216&lt;/item&gt;&lt;item&gt;6402&lt;/item&gt;&lt;item&gt;6511&lt;/item&gt;&lt;item&gt;6621&lt;/item&gt;&lt;item&gt;6975&lt;/item&gt;&lt;item&gt;7082&lt;/item&gt;&lt;/record-ids&gt;&lt;/item&gt;&lt;/Libraries&gt;"/>
  </w:docVars>
  <w:rsids>
    <w:rsidRoot w:val="00AA5A0F"/>
    <w:rsid w:val="00005C69"/>
    <w:rsid w:val="00013F79"/>
    <w:rsid w:val="00050608"/>
    <w:rsid w:val="0006509D"/>
    <w:rsid w:val="000F5E81"/>
    <w:rsid w:val="00111553"/>
    <w:rsid w:val="001203E8"/>
    <w:rsid w:val="00130041"/>
    <w:rsid w:val="0016361A"/>
    <w:rsid w:val="00166893"/>
    <w:rsid w:val="001B1ADA"/>
    <w:rsid w:val="001C1BC4"/>
    <w:rsid w:val="00245AC9"/>
    <w:rsid w:val="00283F1A"/>
    <w:rsid w:val="0030508D"/>
    <w:rsid w:val="0031474D"/>
    <w:rsid w:val="0032765F"/>
    <w:rsid w:val="003F4C21"/>
    <w:rsid w:val="00401780"/>
    <w:rsid w:val="00422AAE"/>
    <w:rsid w:val="00431B10"/>
    <w:rsid w:val="00453E5B"/>
    <w:rsid w:val="00457624"/>
    <w:rsid w:val="00495B11"/>
    <w:rsid w:val="004B7893"/>
    <w:rsid w:val="004C53EB"/>
    <w:rsid w:val="004F4DE7"/>
    <w:rsid w:val="00573DBF"/>
    <w:rsid w:val="005C6106"/>
    <w:rsid w:val="00605C5A"/>
    <w:rsid w:val="00625E6D"/>
    <w:rsid w:val="00626D30"/>
    <w:rsid w:val="0065387C"/>
    <w:rsid w:val="00656856"/>
    <w:rsid w:val="00662106"/>
    <w:rsid w:val="00665F1C"/>
    <w:rsid w:val="00675F99"/>
    <w:rsid w:val="006B1E2A"/>
    <w:rsid w:val="006D3304"/>
    <w:rsid w:val="00780290"/>
    <w:rsid w:val="007C297E"/>
    <w:rsid w:val="007C650E"/>
    <w:rsid w:val="00885EC5"/>
    <w:rsid w:val="00903814"/>
    <w:rsid w:val="0091413A"/>
    <w:rsid w:val="00931B9F"/>
    <w:rsid w:val="00964D44"/>
    <w:rsid w:val="009735E7"/>
    <w:rsid w:val="00990460"/>
    <w:rsid w:val="009917E7"/>
    <w:rsid w:val="00996A28"/>
    <w:rsid w:val="009C3EE3"/>
    <w:rsid w:val="009F025D"/>
    <w:rsid w:val="00A032E7"/>
    <w:rsid w:val="00A73359"/>
    <w:rsid w:val="00A9195A"/>
    <w:rsid w:val="00AA5A0F"/>
    <w:rsid w:val="00AD3D65"/>
    <w:rsid w:val="00B06CE5"/>
    <w:rsid w:val="00B21A2C"/>
    <w:rsid w:val="00B44FF0"/>
    <w:rsid w:val="00B51DA3"/>
    <w:rsid w:val="00B67F50"/>
    <w:rsid w:val="00BA1E51"/>
    <w:rsid w:val="00BC134C"/>
    <w:rsid w:val="00BF0723"/>
    <w:rsid w:val="00C04620"/>
    <w:rsid w:val="00C04880"/>
    <w:rsid w:val="00C36795"/>
    <w:rsid w:val="00C67C62"/>
    <w:rsid w:val="00C715D4"/>
    <w:rsid w:val="00CD2D25"/>
    <w:rsid w:val="00CD6E31"/>
    <w:rsid w:val="00D128D4"/>
    <w:rsid w:val="00D32F3A"/>
    <w:rsid w:val="00DC43E3"/>
    <w:rsid w:val="00DF042D"/>
    <w:rsid w:val="00E22602"/>
    <w:rsid w:val="00E23343"/>
    <w:rsid w:val="00E35926"/>
    <w:rsid w:val="00E42507"/>
    <w:rsid w:val="00E51A7A"/>
    <w:rsid w:val="00E851AD"/>
    <w:rsid w:val="00F45EE0"/>
    <w:rsid w:val="00F72A2F"/>
    <w:rsid w:val="00F76897"/>
    <w:rsid w:val="00F9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plaintext">
    <w:name w:val="aolmail_msoplaintext"/>
    <w:basedOn w:val="Normal"/>
    <w:rsid w:val="00AA5A0F"/>
    <w:pPr>
      <w:spacing w:before="100" w:beforeAutospacing="1" w:after="100" w:afterAutospacing="1" w:line="240" w:lineRule="auto"/>
    </w:pPr>
    <w:rPr>
      <w:rFonts w:ascii="Calibri" w:hAnsi="Calibri" w:cs="Times New Roman"/>
      <w:lang w:eastAsia="en-GB"/>
    </w:rPr>
  </w:style>
  <w:style w:type="paragraph" w:styleId="ListParagraph">
    <w:name w:val="List Paragraph"/>
    <w:basedOn w:val="Normal"/>
    <w:uiPriority w:val="34"/>
    <w:qFormat/>
    <w:rsid w:val="00AA5A0F"/>
    <w:pPr>
      <w:ind w:left="720"/>
      <w:contextualSpacing/>
    </w:pPr>
  </w:style>
  <w:style w:type="paragraph" w:customStyle="1" w:styleId="EndNoteBibliographyTitle">
    <w:name w:val="EndNote Bibliography Title"/>
    <w:basedOn w:val="Normal"/>
    <w:link w:val="EndNoteBibliographyTitleChar"/>
    <w:rsid w:val="0013004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30041"/>
    <w:rPr>
      <w:rFonts w:ascii="Calibri" w:hAnsi="Calibri"/>
      <w:noProof/>
      <w:lang w:val="en-US"/>
    </w:rPr>
  </w:style>
  <w:style w:type="paragraph" w:customStyle="1" w:styleId="EndNoteBibliography">
    <w:name w:val="EndNote Bibliography"/>
    <w:basedOn w:val="Normal"/>
    <w:link w:val="EndNoteBibliographyChar"/>
    <w:rsid w:val="0013004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30041"/>
    <w:rPr>
      <w:rFonts w:ascii="Calibri" w:hAnsi="Calibri"/>
      <w:noProof/>
      <w:lang w:val="en-US"/>
    </w:rPr>
  </w:style>
  <w:style w:type="character" w:styleId="Hyperlink">
    <w:name w:val="Hyperlink"/>
    <w:basedOn w:val="DefaultParagraphFont"/>
    <w:uiPriority w:val="99"/>
    <w:unhideWhenUsed/>
    <w:rsid w:val="00E851AD"/>
    <w:rPr>
      <w:color w:val="0000FF" w:themeColor="hyperlink"/>
      <w:u w:val="single"/>
    </w:rPr>
  </w:style>
  <w:style w:type="paragraph" w:styleId="NormalWeb">
    <w:name w:val="Normal (Web)"/>
    <w:basedOn w:val="Normal"/>
    <w:uiPriority w:val="99"/>
    <w:semiHidden/>
    <w:unhideWhenUsed/>
    <w:rsid w:val="00E851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F042D"/>
    <w:rPr>
      <w:sz w:val="16"/>
      <w:szCs w:val="16"/>
    </w:rPr>
  </w:style>
  <w:style w:type="paragraph" w:styleId="CommentText">
    <w:name w:val="annotation text"/>
    <w:basedOn w:val="Normal"/>
    <w:link w:val="CommentTextChar"/>
    <w:uiPriority w:val="99"/>
    <w:semiHidden/>
    <w:unhideWhenUsed/>
    <w:rsid w:val="00DF042D"/>
    <w:pPr>
      <w:spacing w:line="240" w:lineRule="auto"/>
    </w:pPr>
    <w:rPr>
      <w:sz w:val="20"/>
      <w:szCs w:val="20"/>
    </w:rPr>
  </w:style>
  <w:style w:type="character" w:customStyle="1" w:styleId="CommentTextChar">
    <w:name w:val="Comment Text Char"/>
    <w:basedOn w:val="DefaultParagraphFont"/>
    <w:link w:val="CommentText"/>
    <w:uiPriority w:val="99"/>
    <w:semiHidden/>
    <w:rsid w:val="00DF042D"/>
    <w:rPr>
      <w:sz w:val="20"/>
      <w:szCs w:val="20"/>
    </w:rPr>
  </w:style>
  <w:style w:type="paragraph" w:styleId="CommentSubject">
    <w:name w:val="annotation subject"/>
    <w:basedOn w:val="CommentText"/>
    <w:next w:val="CommentText"/>
    <w:link w:val="CommentSubjectChar"/>
    <w:uiPriority w:val="99"/>
    <w:semiHidden/>
    <w:unhideWhenUsed/>
    <w:rsid w:val="00DF042D"/>
    <w:rPr>
      <w:b/>
      <w:bCs/>
    </w:rPr>
  </w:style>
  <w:style w:type="character" w:customStyle="1" w:styleId="CommentSubjectChar">
    <w:name w:val="Comment Subject Char"/>
    <w:basedOn w:val="CommentTextChar"/>
    <w:link w:val="CommentSubject"/>
    <w:uiPriority w:val="99"/>
    <w:semiHidden/>
    <w:rsid w:val="00DF042D"/>
    <w:rPr>
      <w:b/>
      <w:bCs/>
      <w:sz w:val="20"/>
      <w:szCs w:val="20"/>
    </w:rPr>
  </w:style>
  <w:style w:type="paragraph" w:styleId="BalloonText">
    <w:name w:val="Balloon Text"/>
    <w:basedOn w:val="Normal"/>
    <w:link w:val="BalloonTextChar"/>
    <w:uiPriority w:val="99"/>
    <w:semiHidden/>
    <w:unhideWhenUsed/>
    <w:rsid w:val="00DF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plaintext">
    <w:name w:val="aolmail_msoplaintext"/>
    <w:basedOn w:val="Normal"/>
    <w:rsid w:val="00AA5A0F"/>
    <w:pPr>
      <w:spacing w:before="100" w:beforeAutospacing="1" w:after="100" w:afterAutospacing="1" w:line="240" w:lineRule="auto"/>
    </w:pPr>
    <w:rPr>
      <w:rFonts w:ascii="Calibri" w:hAnsi="Calibri" w:cs="Times New Roman"/>
      <w:lang w:eastAsia="en-GB"/>
    </w:rPr>
  </w:style>
  <w:style w:type="paragraph" w:styleId="ListParagraph">
    <w:name w:val="List Paragraph"/>
    <w:basedOn w:val="Normal"/>
    <w:uiPriority w:val="34"/>
    <w:qFormat/>
    <w:rsid w:val="00AA5A0F"/>
    <w:pPr>
      <w:ind w:left="720"/>
      <w:contextualSpacing/>
    </w:pPr>
  </w:style>
  <w:style w:type="paragraph" w:customStyle="1" w:styleId="EndNoteBibliographyTitle">
    <w:name w:val="EndNote Bibliography Title"/>
    <w:basedOn w:val="Normal"/>
    <w:link w:val="EndNoteBibliographyTitleChar"/>
    <w:rsid w:val="0013004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30041"/>
    <w:rPr>
      <w:rFonts w:ascii="Calibri" w:hAnsi="Calibri"/>
      <w:noProof/>
      <w:lang w:val="en-US"/>
    </w:rPr>
  </w:style>
  <w:style w:type="paragraph" w:customStyle="1" w:styleId="EndNoteBibliography">
    <w:name w:val="EndNote Bibliography"/>
    <w:basedOn w:val="Normal"/>
    <w:link w:val="EndNoteBibliographyChar"/>
    <w:rsid w:val="0013004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30041"/>
    <w:rPr>
      <w:rFonts w:ascii="Calibri" w:hAnsi="Calibri"/>
      <w:noProof/>
      <w:lang w:val="en-US"/>
    </w:rPr>
  </w:style>
  <w:style w:type="character" w:styleId="Hyperlink">
    <w:name w:val="Hyperlink"/>
    <w:basedOn w:val="DefaultParagraphFont"/>
    <w:uiPriority w:val="99"/>
    <w:unhideWhenUsed/>
    <w:rsid w:val="00E851AD"/>
    <w:rPr>
      <w:color w:val="0000FF" w:themeColor="hyperlink"/>
      <w:u w:val="single"/>
    </w:rPr>
  </w:style>
  <w:style w:type="paragraph" w:styleId="NormalWeb">
    <w:name w:val="Normal (Web)"/>
    <w:basedOn w:val="Normal"/>
    <w:uiPriority w:val="99"/>
    <w:semiHidden/>
    <w:unhideWhenUsed/>
    <w:rsid w:val="00E851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F042D"/>
    <w:rPr>
      <w:sz w:val="16"/>
      <w:szCs w:val="16"/>
    </w:rPr>
  </w:style>
  <w:style w:type="paragraph" w:styleId="CommentText">
    <w:name w:val="annotation text"/>
    <w:basedOn w:val="Normal"/>
    <w:link w:val="CommentTextChar"/>
    <w:uiPriority w:val="99"/>
    <w:semiHidden/>
    <w:unhideWhenUsed/>
    <w:rsid w:val="00DF042D"/>
    <w:pPr>
      <w:spacing w:line="240" w:lineRule="auto"/>
    </w:pPr>
    <w:rPr>
      <w:sz w:val="20"/>
      <w:szCs w:val="20"/>
    </w:rPr>
  </w:style>
  <w:style w:type="character" w:customStyle="1" w:styleId="CommentTextChar">
    <w:name w:val="Comment Text Char"/>
    <w:basedOn w:val="DefaultParagraphFont"/>
    <w:link w:val="CommentText"/>
    <w:uiPriority w:val="99"/>
    <w:semiHidden/>
    <w:rsid w:val="00DF042D"/>
    <w:rPr>
      <w:sz w:val="20"/>
      <w:szCs w:val="20"/>
    </w:rPr>
  </w:style>
  <w:style w:type="paragraph" w:styleId="CommentSubject">
    <w:name w:val="annotation subject"/>
    <w:basedOn w:val="CommentText"/>
    <w:next w:val="CommentText"/>
    <w:link w:val="CommentSubjectChar"/>
    <w:uiPriority w:val="99"/>
    <w:semiHidden/>
    <w:unhideWhenUsed/>
    <w:rsid w:val="00DF042D"/>
    <w:rPr>
      <w:b/>
      <w:bCs/>
    </w:rPr>
  </w:style>
  <w:style w:type="character" w:customStyle="1" w:styleId="CommentSubjectChar">
    <w:name w:val="Comment Subject Char"/>
    <w:basedOn w:val="CommentTextChar"/>
    <w:link w:val="CommentSubject"/>
    <w:uiPriority w:val="99"/>
    <w:semiHidden/>
    <w:rsid w:val="00DF042D"/>
    <w:rPr>
      <w:b/>
      <w:bCs/>
      <w:sz w:val="20"/>
      <w:szCs w:val="20"/>
    </w:rPr>
  </w:style>
  <w:style w:type="paragraph" w:styleId="BalloonText">
    <w:name w:val="Balloon Text"/>
    <w:basedOn w:val="Normal"/>
    <w:link w:val="BalloonTextChar"/>
    <w:uiPriority w:val="99"/>
    <w:semiHidden/>
    <w:unhideWhenUsed/>
    <w:rsid w:val="00DF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4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1425">
      <w:bodyDiv w:val="1"/>
      <w:marLeft w:val="0"/>
      <w:marRight w:val="0"/>
      <w:marTop w:val="0"/>
      <w:marBottom w:val="0"/>
      <w:divBdr>
        <w:top w:val="none" w:sz="0" w:space="0" w:color="auto"/>
        <w:left w:val="none" w:sz="0" w:space="0" w:color="auto"/>
        <w:bottom w:val="none" w:sz="0" w:space="0" w:color="auto"/>
        <w:right w:val="none" w:sz="0" w:space="0" w:color="auto"/>
      </w:divBdr>
    </w:div>
    <w:div w:id="1622835065">
      <w:bodyDiv w:val="1"/>
      <w:marLeft w:val="0"/>
      <w:marRight w:val="0"/>
      <w:marTop w:val="0"/>
      <w:marBottom w:val="0"/>
      <w:divBdr>
        <w:top w:val="none" w:sz="0" w:space="0" w:color="auto"/>
        <w:left w:val="none" w:sz="0" w:space="0" w:color="auto"/>
        <w:bottom w:val="none" w:sz="0" w:space="0" w:color="auto"/>
        <w:right w:val="none" w:sz="0" w:space="0" w:color="auto"/>
      </w:divBdr>
    </w:div>
    <w:div w:id="192224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ystic-fibrosis/Pages/Introduction.aspx" TargetMode="External"/><Relationship Id="rId3" Type="http://schemas.openxmlformats.org/officeDocument/2006/relationships/styles" Target="styles.xml"/><Relationship Id="rId7" Type="http://schemas.openxmlformats.org/officeDocument/2006/relationships/hyperlink" Target="https://www.cysticfibrosi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ngland.nhs.uk/commissioning/wp-content/uploads/sites/12/2015/01/a01-policy-inhld-thrpy-c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2E72A-61BC-4A8A-99F4-A1BC46DB8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Liverpool Heart and Chest Hospital</Company>
  <LinksUpToDate>false</LinksUpToDate>
  <CharactersWithSpaces>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Freddy (RBQ)</dc:creator>
  <cp:lastModifiedBy>Frost Freddy (RBQ)</cp:lastModifiedBy>
  <cp:revision>2</cp:revision>
  <dcterms:created xsi:type="dcterms:W3CDTF">2018-08-17T13:11:00Z</dcterms:created>
  <dcterms:modified xsi:type="dcterms:W3CDTF">2018-08-17T13:11:00Z</dcterms:modified>
</cp:coreProperties>
</file>