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415169E" w14:textId="43D41317" w:rsidR="001C1EA3" w:rsidRPr="00D13868" w:rsidRDefault="001C1EA3" w:rsidP="001C1EA3">
      <w:pPr>
        <w:spacing w:line="240" w:lineRule="auto"/>
        <w:rPr>
          <w:rFonts w:asciiTheme="majorBidi" w:hAnsiTheme="majorBidi" w:cstheme="majorBidi"/>
          <w:b/>
          <w:sz w:val="32"/>
          <w:szCs w:val="28"/>
        </w:rPr>
      </w:pPr>
      <w:r w:rsidRPr="00D13868">
        <w:rPr>
          <w:rFonts w:asciiTheme="majorBidi" w:hAnsiTheme="majorBidi" w:cstheme="majorBidi"/>
          <w:b/>
          <w:sz w:val="32"/>
          <w:szCs w:val="28"/>
        </w:rPr>
        <w:t>Incidental Intracranial Meningiomas: A Systematic Review and Meta-Analysis of Prognostic Factors and Outcomes</w:t>
      </w:r>
    </w:p>
    <w:p w14:paraId="39ED35AB" w14:textId="77777777" w:rsidR="00D5396A" w:rsidRPr="00D13868" w:rsidRDefault="00D5396A" w:rsidP="001C1EA3">
      <w:pPr>
        <w:spacing w:line="240" w:lineRule="auto"/>
        <w:rPr>
          <w:rFonts w:asciiTheme="majorBidi" w:hAnsiTheme="majorBidi" w:cstheme="majorBidi"/>
          <w:b/>
          <w:sz w:val="28"/>
          <w:szCs w:val="28"/>
        </w:rPr>
      </w:pPr>
    </w:p>
    <w:p w14:paraId="115F52EA" w14:textId="49FEFDB8" w:rsidR="001C1EA3" w:rsidRPr="00D13868" w:rsidRDefault="001C1EA3" w:rsidP="001C1EA3">
      <w:pPr>
        <w:rPr>
          <w:rFonts w:asciiTheme="majorBidi" w:hAnsiTheme="majorBidi" w:cstheme="majorBidi"/>
          <w:sz w:val="26"/>
          <w:szCs w:val="26"/>
        </w:rPr>
      </w:pPr>
      <w:r w:rsidRPr="00D13868">
        <w:rPr>
          <w:rFonts w:asciiTheme="majorBidi" w:hAnsiTheme="majorBidi" w:cstheme="majorBidi"/>
          <w:b/>
          <w:sz w:val="26"/>
          <w:szCs w:val="26"/>
        </w:rPr>
        <w:t>Submission Category</w:t>
      </w:r>
      <w:r w:rsidRPr="00D13868">
        <w:rPr>
          <w:rFonts w:asciiTheme="majorBidi" w:hAnsiTheme="majorBidi" w:cstheme="majorBidi"/>
          <w:sz w:val="26"/>
          <w:szCs w:val="26"/>
        </w:rPr>
        <w:t xml:space="preserve">: Topic Review </w:t>
      </w:r>
    </w:p>
    <w:p w14:paraId="10FCA3FE" w14:textId="77777777" w:rsidR="001C1EA3" w:rsidRPr="00D13868" w:rsidRDefault="001C1EA3" w:rsidP="001C1EA3">
      <w:pPr>
        <w:pStyle w:val="NoSpacing"/>
        <w:spacing w:line="276" w:lineRule="auto"/>
        <w:rPr>
          <w:rFonts w:asciiTheme="majorBidi" w:hAnsiTheme="majorBidi" w:cstheme="majorBidi"/>
          <w:b/>
          <w:bCs/>
          <w:sz w:val="26"/>
          <w:szCs w:val="26"/>
        </w:rPr>
      </w:pPr>
      <w:r w:rsidRPr="00D13868">
        <w:rPr>
          <w:rFonts w:asciiTheme="majorBidi" w:hAnsiTheme="majorBidi" w:cstheme="majorBidi"/>
          <w:b/>
          <w:bCs/>
          <w:sz w:val="26"/>
          <w:szCs w:val="26"/>
        </w:rPr>
        <w:t xml:space="preserve">Authors and affiliations: </w:t>
      </w:r>
    </w:p>
    <w:p w14:paraId="472BF79A" w14:textId="77777777" w:rsidR="001C1EA3" w:rsidRPr="00D13868" w:rsidRDefault="001C1EA3" w:rsidP="001C1EA3">
      <w:pPr>
        <w:pStyle w:val="NoSpacing"/>
        <w:spacing w:line="276" w:lineRule="auto"/>
        <w:rPr>
          <w:rFonts w:asciiTheme="majorBidi" w:hAnsiTheme="majorBidi" w:cstheme="majorBidi"/>
          <w:b/>
          <w:bCs/>
          <w:sz w:val="26"/>
          <w:szCs w:val="26"/>
        </w:rPr>
      </w:pPr>
    </w:p>
    <w:p w14:paraId="7CC6AEDA" w14:textId="77777777" w:rsidR="001C1EA3" w:rsidRPr="00D13868" w:rsidRDefault="001C1EA3" w:rsidP="001C1EA3">
      <w:pPr>
        <w:pStyle w:val="NoSpacing"/>
        <w:spacing w:line="276" w:lineRule="auto"/>
        <w:rPr>
          <w:rFonts w:asciiTheme="majorBidi" w:hAnsiTheme="majorBidi" w:cstheme="majorBidi"/>
          <w:sz w:val="26"/>
          <w:szCs w:val="26"/>
          <w:lang w:val="en-US"/>
        </w:rPr>
      </w:pPr>
      <w:r w:rsidRPr="00D13868">
        <w:rPr>
          <w:rFonts w:asciiTheme="majorBidi" w:hAnsiTheme="majorBidi" w:cstheme="majorBidi"/>
          <w:sz w:val="26"/>
          <w:szCs w:val="26"/>
        </w:rPr>
        <w:t xml:space="preserve">      Abdurrahman I. Islim, MPhil </w:t>
      </w:r>
      <w:r w:rsidRPr="00D13868">
        <w:rPr>
          <w:rFonts w:asciiTheme="majorBidi" w:hAnsiTheme="majorBidi" w:cstheme="majorBidi"/>
          <w:sz w:val="26"/>
          <w:szCs w:val="26"/>
          <w:vertAlign w:val="superscript"/>
        </w:rPr>
        <w:t>1,2,3</w:t>
      </w:r>
      <w:r w:rsidRPr="00D13868">
        <w:rPr>
          <w:rFonts w:asciiTheme="majorBidi" w:hAnsiTheme="majorBidi" w:cstheme="majorBidi"/>
          <w:sz w:val="26"/>
          <w:szCs w:val="26"/>
        </w:rPr>
        <w:t xml:space="preserve"> *, ORCID ID: 0000-0001-9621-043X</w:t>
      </w:r>
    </w:p>
    <w:p w14:paraId="6D2ECE37" w14:textId="77E8B0BA" w:rsidR="001C1EA3" w:rsidRPr="00D13868" w:rsidRDefault="001C1EA3" w:rsidP="001C1EA3">
      <w:pPr>
        <w:spacing w:after="0"/>
        <w:ind w:left="360"/>
        <w:rPr>
          <w:rFonts w:ascii="Times New Roman" w:hAnsi="Times New Roman" w:cs="Times New Roman"/>
          <w:sz w:val="26"/>
          <w:szCs w:val="26"/>
        </w:rPr>
      </w:pPr>
      <w:r w:rsidRPr="00D13868">
        <w:rPr>
          <w:rFonts w:asciiTheme="majorBidi" w:hAnsiTheme="majorBidi" w:cstheme="majorBidi"/>
          <w:sz w:val="26"/>
          <w:szCs w:val="26"/>
        </w:rPr>
        <w:t>Midhun Mohan</w:t>
      </w:r>
      <w:r w:rsidR="003E424A" w:rsidRPr="00D13868">
        <w:rPr>
          <w:rFonts w:asciiTheme="majorBidi" w:hAnsiTheme="majorBidi" w:cstheme="majorBidi"/>
          <w:sz w:val="26"/>
          <w:szCs w:val="26"/>
        </w:rPr>
        <w:t>, MRes</w:t>
      </w:r>
      <w:r w:rsidRPr="00D13868">
        <w:rPr>
          <w:rFonts w:asciiTheme="majorBidi" w:hAnsiTheme="majorBidi" w:cstheme="majorBidi"/>
          <w:sz w:val="26"/>
          <w:szCs w:val="26"/>
        </w:rPr>
        <w:t xml:space="preserve"> </w:t>
      </w:r>
      <w:r w:rsidRPr="00D13868">
        <w:rPr>
          <w:rFonts w:asciiTheme="majorBidi" w:hAnsiTheme="majorBidi" w:cstheme="majorBidi"/>
          <w:sz w:val="26"/>
          <w:szCs w:val="26"/>
          <w:vertAlign w:val="superscript"/>
        </w:rPr>
        <w:t>2,3</w:t>
      </w:r>
      <w:r w:rsidRPr="00D13868">
        <w:rPr>
          <w:rFonts w:asciiTheme="majorBidi" w:hAnsiTheme="majorBidi" w:cstheme="majorBidi"/>
          <w:sz w:val="26"/>
          <w:szCs w:val="26"/>
        </w:rPr>
        <w:t xml:space="preserve"> *,</w:t>
      </w:r>
      <w:r w:rsidR="003E424A" w:rsidRPr="00D13868">
        <w:rPr>
          <w:rFonts w:asciiTheme="majorBidi" w:hAnsiTheme="majorBidi" w:cstheme="majorBidi"/>
          <w:sz w:val="26"/>
          <w:szCs w:val="26"/>
        </w:rPr>
        <w:t xml:space="preserve"> </w:t>
      </w:r>
      <w:r w:rsidRPr="00D13868">
        <w:rPr>
          <w:rFonts w:ascii="Times New Roman" w:hAnsi="Times New Roman" w:cs="Times New Roman"/>
          <w:sz w:val="26"/>
          <w:szCs w:val="26"/>
        </w:rPr>
        <w:t>ORCID ID: 0000-0002-1865-8623</w:t>
      </w:r>
    </w:p>
    <w:p w14:paraId="37A9F8E9" w14:textId="77777777" w:rsidR="001C1EA3" w:rsidRPr="00D13868" w:rsidRDefault="001C1EA3" w:rsidP="001C1EA3">
      <w:pPr>
        <w:spacing w:after="0"/>
        <w:ind w:left="360"/>
        <w:rPr>
          <w:rFonts w:asciiTheme="majorBidi" w:hAnsiTheme="majorBidi" w:cstheme="majorBidi"/>
          <w:sz w:val="26"/>
          <w:szCs w:val="26"/>
        </w:rPr>
      </w:pPr>
      <w:r w:rsidRPr="00D13868">
        <w:rPr>
          <w:rFonts w:asciiTheme="majorBidi" w:hAnsiTheme="majorBidi" w:cstheme="majorBidi"/>
          <w:sz w:val="26"/>
          <w:szCs w:val="26"/>
        </w:rPr>
        <w:t xml:space="preserve">Richard D.C. Moon, MB, BChir </w:t>
      </w:r>
      <w:r w:rsidRPr="00D13868">
        <w:rPr>
          <w:rFonts w:asciiTheme="majorBidi" w:hAnsiTheme="majorBidi" w:cstheme="majorBidi"/>
          <w:sz w:val="26"/>
          <w:szCs w:val="26"/>
          <w:vertAlign w:val="superscript"/>
        </w:rPr>
        <w:t>2,3</w:t>
      </w:r>
      <w:r w:rsidRPr="00D13868">
        <w:rPr>
          <w:rFonts w:asciiTheme="majorBidi" w:hAnsiTheme="majorBidi" w:cstheme="majorBidi"/>
          <w:sz w:val="26"/>
          <w:szCs w:val="26"/>
        </w:rPr>
        <w:t xml:space="preserve"> *</w:t>
      </w:r>
    </w:p>
    <w:p w14:paraId="0EBECFE6" w14:textId="77777777" w:rsidR="001C1EA3" w:rsidRPr="00D13868" w:rsidRDefault="001C1EA3" w:rsidP="001C1EA3">
      <w:pPr>
        <w:spacing w:after="0"/>
        <w:ind w:left="360"/>
        <w:rPr>
          <w:rFonts w:asciiTheme="majorBidi" w:hAnsiTheme="majorBidi" w:cstheme="majorBidi"/>
          <w:sz w:val="26"/>
          <w:szCs w:val="26"/>
        </w:rPr>
      </w:pPr>
      <w:r w:rsidRPr="00D13868">
        <w:rPr>
          <w:rFonts w:asciiTheme="majorBidi" w:hAnsiTheme="majorBidi" w:cstheme="majorBidi"/>
          <w:sz w:val="26"/>
          <w:szCs w:val="26"/>
        </w:rPr>
        <w:t xml:space="preserve">Nisaharan Srikandarajah, MRCS, MBBS </w:t>
      </w:r>
      <w:r w:rsidRPr="00D13868">
        <w:rPr>
          <w:rFonts w:asciiTheme="majorBidi" w:hAnsiTheme="majorBidi" w:cstheme="majorBidi"/>
          <w:sz w:val="26"/>
          <w:szCs w:val="26"/>
          <w:vertAlign w:val="superscript"/>
        </w:rPr>
        <w:t>1,3</w:t>
      </w:r>
    </w:p>
    <w:p w14:paraId="493A6872" w14:textId="77777777" w:rsidR="001C1EA3" w:rsidRPr="00D13868" w:rsidRDefault="001C1EA3" w:rsidP="001C1EA3">
      <w:pPr>
        <w:spacing w:after="0"/>
        <w:rPr>
          <w:rFonts w:asciiTheme="majorBidi" w:hAnsiTheme="majorBidi" w:cstheme="majorBidi"/>
          <w:sz w:val="26"/>
          <w:szCs w:val="26"/>
        </w:rPr>
      </w:pPr>
      <w:r w:rsidRPr="00D13868">
        <w:rPr>
          <w:rFonts w:asciiTheme="majorBidi" w:hAnsiTheme="majorBidi" w:cstheme="majorBidi"/>
          <w:sz w:val="26"/>
          <w:szCs w:val="26"/>
        </w:rPr>
        <w:t xml:space="preserve">      Samantha J. Mills, PhD </w:t>
      </w:r>
      <w:r w:rsidRPr="00D13868">
        <w:rPr>
          <w:rFonts w:asciiTheme="majorBidi" w:hAnsiTheme="majorBidi" w:cstheme="majorBidi"/>
          <w:sz w:val="26"/>
          <w:szCs w:val="26"/>
          <w:vertAlign w:val="superscript"/>
        </w:rPr>
        <w:t>4</w:t>
      </w:r>
    </w:p>
    <w:p w14:paraId="60C5B89A" w14:textId="77777777" w:rsidR="001C1EA3" w:rsidRPr="00D13868" w:rsidRDefault="001C1EA3" w:rsidP="001C1EA3">
      <w:pPr>
        <w:spacing w:after="0"/>
        <w:ind w:left="360"/>
        <w:rPr>
          <w:rFonts w:asciiTheme="majorBidi" w:hAnsiTheme="majorBidi" w:cstheme="majorBidi"/>
          <w:sz w:val="26"/>
          <w:szCs w:val="26"/>
        </w:rPr>
      </w:pPr>
      <w:r w:rsidRPr="00D13868">
        <w:rPr>
          <w:rFonts w:asciiTheme="majorBidi" w:hAnsiTheme="majorBidi" w:cstheme="majorBidi"/>
          <w:sz w:val="26"/>
          <w:szCs w:val="26"/>
        </w:rPr>
        <w:t xml:space="preserve">Andrew R. Brodbelt, PhD </w:t>
      </w:r>
      <w:r w:rsidRPr="00D13868">
        <w:rPr>
          <w:rFonts w:asciiTheme="majorBidi" w:hAnsiTheme="majorBidi" w:cstheme="majorBidi"/>
          <w:sz w:val="26"/>
          <w:szCs w:val="26"/>
          <w:vertAlign w:val="superscript"/>
        </w:rPr>
        <w:t>3</w:t>
      </w:r>
    </w:p>
    <w:p w14:paraId="1C47C7F6" w14:textId="670DC288" w:rsidR="001C1EA3" w:rsidRPr="00D13868" w:rsidRDefault="001C1EA3" w:rsidP="001C1EA3">
      <w:pPr>
        <w:spacing w:after="0"/>
        <w:ind w:left="360"/>
        <w:rPr>
          <w:rFonts w:ascii="Times New Roman" w:hAnsi="Times New Roman" w:cs="Times New Roman"/>
          <w:sz w:val="26"/>
          <w:szCs w:val="26"/>
        </w:rPr>
      </w:pPr>
      <w:r w:rsidRPr="00D13868">
        <w:rPr>
          <w:rFonts w:asciiTheme="majorBidi" w:hAnsiTheme="majorBidi" w:cstheme="majorBidi"/>
          <w:sz w:val="26"/>
          <w:szCs w:val="26"/>
        </w:rPr>
        <w:t xml:space="preserve">Michael D. Jenkinson, PhD </w:t>
      </w:r>
      <w:r w:rsidRPr="00D13868">
        <w:rPr>
          <w:rFonts w:asciiTheme="majorBidi" w:hAnsiTheme="majorBidi" w:cstheme="majorBidi"/>
          <w:sz w:val="26"/>
          <w:szCs w:val="26"/>
          <w:vertAlign w:val="superscript"/>
        </w:rPr>
        <w:t>1,3</w:t>
      </w:r>
      <w:r w:rsidRPr="00D13868">
        <w:rPr>
          <w:rFonts w:asciiTheme="majorBidi" w:hAnsiTheme="majorBidi" w:cstheme="majorBidi"/>
          <w:sz w:val="26"/>
          <w:szCs w:val="26"/>
        </w:rPr>
        <w:t xml:space="preserve">, </w:t>
      </w:r>
      <w:r w:rsidRPr="00D13868">
        <w:rPr>
          <w:rFonts w:ascii="Times New Roman" w:hAnsi="Times New Roman" w:cs="Times New Roman"/>
          <w:sz w:val="26"/>
          <w:szCs w:val="26"/>
        </w:rPr>
        <w:t>ORCID ID: 0000-0003-4587-2139</w:t>
      </w:r>
    </w:p>
    <w:p w14:paraId="15ECBACB" w14:textId="77777777" w:rsidR="00BB7450" w:rsidRPr="00D13868" w:rsidRDefault="00BB7450" w:rsidP="001C1EA3">
      <w:pPr>
        <w:spacing w:after="0"/>
        <w:ind w:left="360"/>
        <w:rPr>
          <w:rFonts w:asciiTheme="majorBidi" w:hAnsiTheme="majorBidi" w:cstheme="majorBidi"/>
          <w:sz w:val="26"/>
          <w:szCs w:val="26"/>
        </w:rPr>
      </w:pPr>
    </w:p>
    <w:p w14:paraId="08CEDDF2" w14:textId="77777777" w:rsidR="001C1EA3" w:rsidRPr="00D13868" w:rsidRDefault="001C1EA3" w:rsidP="001C1EA3">
      <w:pPr>
        <w:spacing w:after="0"/>
        <w:rPr>
          <w:rFonts w:asciiTheme="majorBidi" w:hAnsiTheme="majorBidi" w:cstheme="majorBidi"/>
          <w:sz w:val="26"/>
          <w:szCs w:val="26"/>
        </w:rPr>
      </w:pPr>
      <w:r w:rsidRPr="00D13868">
        <w:rPr>
          <w:rFonts w:asciiTheme="majorBidi" w:hAnsiTheme="majorBidi" w:cstheme="majorBidi"/>
          <w:sz w:val="26"/>
          <w:szCs w:val="26"/>
        </w:rPr>
        <w:t>* These authors contributed equally to the manuscript</w:t>
      </w:r>
    </w:p>
    <w:p w14:paraId="03253B86" w14:textId="77777777" w:rsidR="001C1EA3" w:rsidRPr="00D13868" w:rsidRDefault="001C1EA3" w:rsidP="001C1EA3">
      <w:pPr>
        <w:spacing w:after="0"/>
        <w:rPr>
          <w:rFonts w:asciiTheme="majorBidi" w:hAnsiTheme="majorBidi" w:cstheme="majorBidi"/>
          <w:sz w:val="26"/>
          <w:szCs w:val="26"/>
        </w:rPr>
      </w:pPr>
    </w:p>
    <w:p w14:paraId="46693668" w14:textId="77777777" w:rsidR="001C1EA3" w:rsidRPr="00D13868" w:rsidRDefault="001C1EA3" w:rsidP="001C1EA3">
      <w:pPr>
        <w:pStyle w:val="ListParagraph"/>
        <w:numPr>
          <w:ilvl w:val="0"/>
          <w:numId w:val="4"/>
        </w:numPr>
        <w:spacing w:after="0"/>
        <w:rPr>
          <w:rFonts w:asciiTheme="majorBidi" w:hAnsiTheme="majorBidi" w:cstheme="majorBidi"/>
          <w:sz w:val="26"/>
          <w:szCs w:val="26"/>
        </w:rPr>
      </w:pPr>
      <w:bookmarkStart w:id="0" w:name="_Hlk504314862"/>
      <w:r w:rsidRPr="00D13868">
        <w:rPr>
          <w:rFonts w:asciiTheme="majorBidi" w:hAnsiTheme="majorBidi" w:cstheme="majorBidi"/>
          <w:sz w:val="26"/>
          <w:szCs w:val="26"/>
        </w:rPr>
        <w:t xml:space="preserve">Institute of Translational Medicine, University of Liverpool, Liverpool, </w:t>
      </w:r>
      <w:bookmarkEnd w:id="0"/>
      <w:r w:rsidRPr="00D13868">
        <w:rPr>
          <w:rFonts w:asciiTheme="majorBidi" w:hAnsiTheme="majorBidi" w:cstheme="majorBidi"/>
          <w:sz w:val="26"/>
          <w:szCs w:val="26"/>
        </w:rPr>
        <w:t xml:space="preserve">UK </w:t>
      </w:r>
      <w:bookmarkStart w:id="1" w:name="_Hlk504315052"/>
    </w:p>
    <w:p w14:paraId="4D590C80" w14:textId="77777777" w:rsidR="001C1EA3" w:rsidRPr="00D13868" w:rsidRDefault="001C1EA3" w:rsidP="001C1EA3">
      <w:pPr>
        <w:pStyle w:val="ListParagraph"/>
        <w:numPr>
          <w:ilvl w:val="0"/>
          <w:numId w:val="4"/>
        </w:numPr>
        <w:spacing w:after="0"/>
        <w:rPr>
          <w:rFonts w:asciiTheme="majorBidi" w:hAnsiTheme="majorBidi" w:cstheme="majorBidi"/>
          <w:sz w:val="26"/>
          <w:szCs w:val="26"/>
        </w:rPr>
      </w:pPr>
      <w:r w:rsidRPr="00D13868">
        <w:rPr>
          <w:rFonts w:asciiTheme="majorBidi" w:hAnsiTheme="majorBidi" w:cstheme="majorBidi"/>
          <w:sz w:val="26"/>
          <w:szCs w:val="26"/>
        </w:rPr>
        <w:t xml:space="preserve">Faculty of Health and Life Sciences, University of Liverpool, Liverpool, UK </w:t>
      </w:r>
      <w:bookmarkEnd w:id="1"/>
    </w:p>
    <w:p w14:paraId="6C415760" w14:textId="77777777" w:rsidR="001C1EA3" w:rsidRPr="00D13868" w:rsidRDefault="001C1EA3" w:rsidP="001C1EA3">
      <w:pPr>
        <w:pStyle w:val="ListParagraph"/>
        <w:numPr>
          <w:ilvl w:val="0"/>
          <w:numId w:val="4"/>
        </w:numPr>
        <w:spacing w:after="0"/>
        <w:rPr>
          <w:rFonts w:asciiTheme="majorBidi" w:hAnsiTheme="majorBidi" w:cstheme="majorBidi"/>
          <w:sz w:val="26"/>
          <w:szCs w:val="26"/>
        </w:rPr>
      </w:pPr>
      <w:r w:rsidRPr="00D13868">
        <w:rPr>
          <w:rFonts w:asciiTheme="majorBidi" w:hAnsiTheme="majorBidi" w:cstheme="majorBidi"/>
          <w:sz w:val="26"/>
          <w:szCs w:val="26"/>
        </w:rPr>
        <w:t xml:space="preserve">Department of Neurosurgery, The Walton Centre NHS Foundation Trust, Liverpool, UK </w:t>
      </w:r>
    </w:p>
    <w:p w14:paraId="21C1E5A7" w14:textId="77777777" w:rsidR="001C1EA3" w:rsidRPr="00D13868" w:rsidRDefault="001C1EA3" w:rsidP="001C1EA3">
      <w:pPr>
        <w:pStyle w:val="ListParagraph"/>
        <w:numPr>
          <w:ilvl w:val="0"/>
          <w:numId w:val="4"/>
        </w:numPr>
        <w:spacing w:after="0"/>
        <w:rPr>
          <w:rFonts w:asciiTheme="majorBidi" w:hAnsiTheme="majorBidi" w:cstheme="majorBidi"/>
          <w:sz w:val="26"/>
          <w:szCs w:val="26"/>
        </w:rPr>
      </w:pPr>
      <w:r w:rsidRPr="00D13868">
        <w:rPr>
          <w:rFonts w:asciiTheme="majorBidi" w:hAnsiTheme="majorBidi" w:cstheme="majorBidi"/>
          <w:sz w:val="26"/>
          <w:szCs w:val="26"/>
        </w:rPr>
        <w:t xml:space="preserve">Department of Neuroradiology, The Walton Centre NHS Foundation Trust, Liverpool, UK </w:t>
      </w:r>
    </w:p>
    <w:p w14:paraId="2694012D" w14:textId="77777777" w:rsidR="001C1EA3" w:rsidRPr="00D13868" w:rsidRDefault="001C1EA3" w:rsidP="001C1EA3">
      <w:pPr>
        <w:spacing w:after="0"/>
        <w:rPr>
          <w:rFonts w:asciiTheme="majorBidi" w:hAnsiTheme="majorBidi" w:cstheme="majorBidi"/>
          <w:sz w:val="26"/>
          <w:szCs w:val="26"/>
        </w:rPr>
      </w:pPr>
    </w:p>
    <w:p w14:paraId="16FDD618" w14:textId="77777777" w:rsidR="001C1EA3" w:rsidRPr="00D13868" w:rsidRDefault="001C1EA3" w:rsidP="001C1EA3">
      <w:pPr>
        <w:pStyle w:val="NoSpacing"/>
        <w:spacing w:line="276" w:lineRule="auto"/>
        <w:rPr>
          <w:rFonts w:asciiTheme="majorBidi" w:hAnsiTheme="majorBidi" w:cstheme="majorBidi"/>
          <w:b/>
          <w:bCs/>
          <w:sz w:val="26"/>
          <w:szCs w:val="26"/>
        </w:rPr>
      </w:pPr>
      <w:r w:rsidRPr="00D13868">
        <w:rPr>
          <w:rFonts w:asciiTheme="majorBidi" w:hAnsiTheme="majorBidi" w:cstheme="majorBidi"/>
          <w:b/>
          <w:bCs/>
          <w:sz w:val="26"/>
          <w:szCs w:val="26"/>
        </w:rPr>
        <w:t>Corresponding author:</w:t>
      </w:r>
    </w:p>
    <w:p w14:paraId="230B19C8" w14:textId="77777777" w:rsidR="001C1EA3" w:rsidRPr="00D13868" w:rsidRDefault="001C1EA3" w:rsidP="001C1EA3">
      <w:pPr>
        <w:pStyle w:val="NoSpacing"/>
        <w:spacing w:line="276" w:lineRule="auto"/>
        <w:rPr>
          <w:rFonts w:asciiTheme="majorBidi" w:hAnsiTheme="majorBidi" w:cstheme="majorBidi"/>
          <w:sz w:val="26"/>
          <w:szCs w:val="26"/>
        </w:rPr>
      </w:pPr>
      <w:bookmarkStart w:id="2" w:name="_Hlk504315203"/>
      <w:r w:rsidRPr="00D13868">
        <w:rPr>
          <w:rFonts w:asciiTheme="majorBidi" w:hAnsiTheme="majorBidi" w:cstheme="majorBidi"/>
          <w:sz w:val="26"/>
          <w:szCs w:val="26"/>
        </w:rPr>
        <w:t>Abdurrahman I Islim</w:t>
      </w:r>
    </w:p>
    <w:p w14:paraId="7BE8D6EF" w14:textId="77777777" w:rsidR="001C1EA3" w:rsidRPr="00D13868" w:rsidRDefault="001C1EA3" w:rsidP="001C1EA3">
      <w:pPr>
        <w:pStyle w:val="NoSpacing"/>
        <w:spacing w:line="276" w:lineRule="auto"/>
        <w:rPr>
          <w:rFonts w:asciiTheme="majorBidi" w:hAnsiTheme="majorBidi" w:cstheme="majorBidi"/>
          <w:sz w:val="26"/>
          <w:szCs w:val="26"/>
        </w:rPr>
      </w:pPr>
      <w:r w:rsidRPr="00D13868">
        <w:rPr>
          <w:rFonts w:asciiTheme="majorBidi" w:hAnsiTheme="majorBidi" w:cstheme="majorBidi"/>
          <w:sz w:val="26"/>
          <w:szCs w:val="26"/>
        </w:rPr>
        <w:t>Institute of Translational Medicine</w:t>
      </w:r>
    </w:p>
    <w:p w14:paraId="2E8A8164" w14:textId="77777777" w:rsidR="001C1EA3" w:rsidRPr="00D13868" w:rsidRDefault="001C1EA3" w:rsidP="001C1EA3">
      <w:pPr>
        <w:pStyle w:val="NoSpacing"/>
        <w:spacing w:line="276" w:lineRule="auto"/>
        <w:rPr>
          <w:rFonts w:asciiTheme="majorBidi" w:hAnsiTheme="majorBidi" w:cstheme="majorBidi"/>
          <w:sz w:val="26"/>
          <w:szCs w:val="26"/>
        </w:rPr>
      </w:pPr>
      <w:r w:rsidRPr="00D13868">
        <w:rPr>
          <w:rFonts w:asciiTheme="majorBidi" w:hAnsiTheme="majorBidi" w:cstheme="majorBidi"/>
          <w:sz w:val="26"/>
          <w:szCs w:val="26"/>
        </w:rPr>
        <w:t>University of Liverpool</w:t>
      </w:r>
    </w:p>
    <w:p w14:paraId="1292A8D5" w14:textId="77777777" w:rsidR="001C1EA3" w:rsidRPr="00D13868" w:rsidRDefault="001C1EA3" w:rsidP="001C1EA3">
      <w:pPr>
        <w:pStyle w:val="NoSpacing"/>
        <w:spacing w:line="276" w:lineRule="auto"/>
        <w:rPr>
          <w:rFonts w:asciiTheme="majorBidi" w:hAnsiTheme="majorBidi" w:cstheme="majorBidi"/>
          <w:sz w:val="26"/>
          <w:szCs w:val="26"/>
        </w:rPr>
      </w:pPr>
      <w:r w:rsidRPr="00D13868">
        <w:rPr>
          <w:rFonts w:asciiTheme="majorBidi" w:hAnsiTheme="majorBidi" w:cstheme="majorBidi"/>
          <w:sz w:val="26"/>
          <w:szCs w:val="26"/>
        </w:rPr>
        <w:t>Liverpool</w:t>
      </w:r>
    </w:p>
    <w:p w14:paraId="1F639C24" w14:textId="77777777" w:rsidR="001C1EA3" w:rsidRPr="00D13868" w:rsidRDefault="001C1EA3" w:rsidP="001C1EA3">
      <w:pPr>
        <w:pStyle w:val="NoSpacing"/>
        <w:spacing w:line="276" w:lineRule="auto"/>
        <w:rPr>
          <w:rFonts w:asciiTheme="majorBidi" w:hAnsiTheme="majorBidi" w:cstheme="majorBidi"/>
          <w:sz w:val="26"/>
          <w:szCs w:val="26"/>
        </w:rPr>
      </w:pPr>
      <w:r w:rsidRPr="00D13868">
        <w:rPr>
          <w:rFonts w:asciiTheme="majorBidi" w:hAnsiTheme="majorBidi" w:cstheme="majorBidi"/>
          <w:sz w:val="26"/>
          <w:szCs w:val="26"/>
        </w:rPr>
        <w:t xml:space="preserve">L69 3BX, UK </w:t>
      </w:r>
    </w:p>
    <w:p w14:paraId="4B69E3B9" w14:textId="77777777" w:rsidR="001C1EA3" w:rsidRPr="00D13868" w:rsidRDefault="001C1EA3" w:rsidP="001C1EA3">
      <w:pPr>
        <w:pStyle w:val="NoSpacing"/>
        <w:spacing w:line="276" w:lineRule="auto"/>
        <w:rPr>
          <w:rFonts w:asciiTheme="majorBidi" w:hAnsiTheme="majorBidi" w:cstheme="majorBidi"/>
          <w:sz w:val="26"/>
          <w:szCs w:val="26"/>
        </w:rPr>
      </w:pPr>
      <w:r w:rsidRPr="00D13868">
        <w:rPr>
          <w:rFonts w:asciiTheme="majorBidi" w:hAnsiTheme="majorBidi" w:cstheme="majorBidi"/>
          <w:sz w:val="26"/>
          <w:szCs w:val="26"/>
        </w:rPr>
        <w:t>Tel: +44 (0)151 795 5996</w:t>
      </w:r>
    </w:p>
    <w:p w14:paraId="38521776" w14:textId="029D505E" w:rsidR="001C1EA3" w:rsidRPr="00D13868" w:rsidRDefault="001C1EA3" w:rsidP="001C1EA3">
      <w:pPr>
        <w:pStyle w:val="NoSpacing"/>
        <w:spacing w:line="276" w:lineRule="auto"/>
        <w:rPr>
          <w:rStyle w:val="Hyperlink"/>
          <w:rFonts w:asciiTheme="majorBidi" w:hAnsiTheme="majorBidi" w:cstheme="majorBidi"/>
          <w:sz w:val="26"/>
          <w:szCs w:val="26"/>
        </w:rPr>
      </w:pPr>
      <w:r w:rsidRPr="00D13868">
        <w:rPr>
          <w:rFonts w:asciiTheme="majorBidi" w:hAnsiTheme="majorBidi" w:cstheme="majorBidi"/>
          <w:sz w:val="26"/>
          <w:szCs w:val="26"/>
        </w:rPr>
        <w:t xml:space="preserve">Email: </w:t>
      </w:r>
      <w:hyperlink r:id="rId9" w:history="1">
        <w:r w:rsidRPr="00D13868">
          <w:rPr>
            <w:rStyle w:val="Hyperlink"/>
            <w:rFonts w:asciiTheme="majorBidi" w:hAnsiTheme="majorBidi" w:cstheme="majorBidi"/>
            <w:sz w:val="26"/>
            <w:szCs w:val="26"/>
          </w:rPr>
          <w:t>a.islim@liv.ac.uk</w:t>
        </w:r>
      </w:hyperlink>
      <w:bookmarkEnd w:id="2"/>
    </w:p>
    <w:p w14:paraId="6820D8DF" w14:textId="0703D1D0" w:rsidR="001C1EA3" w:rsidRPr="00D13868" w:rsidRDefault="001C1EA3" w:rsidP="001C1EA3">
      <w:pPr>
        <w:pStyle w:val="NoSpacing"/>
        <w:spacing w:line="276" w:lineRule="auto"/>
        <w:rPr>
          <w:rStyle w:val="Hyperlink"/>
          <w:rFonts w:asciiTheme="majorBidi" w:hAnsiTheme="majorBidi" w:cstheme="majorBidi"/>
          <w:sz w:val="26"/>
          <w:szCs w:val="26"/>
        </w:rPr>
      </w:pPr>
    </w:p>
    <w:p w14:paraId="3894D8DA" w14:textId="11EED903" w:rsidR="001C1EA3" w:rsidRPr="00D13868" w:rsidRDefault="001C1EA3" w:rsidP="001C1EA3">
      <w:pPr>
        <w:pStyle w:val="NoSpacing"/>
        <w:spacing w:line="276" w:lineRule="auto"/>
        <w:rPr>
          <w:rStyle w:val="Hyperlink"/>
          <w:rFonts w:asciiTheme="majorBidi" w:hAnsiTheme="majorBidi" w:cstheme="majorBidi"/>
          <w:b/>
          <w:color w:val="auto"/>
          <w:sz w:val="26"/>
          <w:szCs w:val="26"/>
          <w:u w:val="none"/>
        </w:rPr>
      </w:pPr>
      <w:r w:rsidRPr="00D13868">
        <w:rPr>
          <w:rStyle w:val="Hyperlink"/>
          <w:rFonts w:asciiTheme="majorBidi" w:hAnsiTheme="majorBidi" w:cstheme="majorBidi"/>
          <w:b/>
          <w:color w:val="auto"/>
          <w:sz w:val="26"/>
          <w:szCs w:val="26"/>
          <w:u w:val="none"/>
        </w:rPr>
        <w:t>Word count:</w:t>
      </w:r>
    </w:p>
    <w:p w14:paraId="1308071C" w14:textId="672E3058" w:rsidR="001C1EA3" w:rsidRPr="00D13868" w:rsidRDefault="001C1EA3" w:rsidP="001C1EA3">
      <w:pPr>
        <w:pStyle w:val="NoSpacing"/>
        <w:numPr>
          <w:ilvl w:val="0"/>
          <w:numId w:val="14"/>
        </w:numPr>
        <w:spacing w:line="276" w:lineRule="auto"/>
        <w:rPr>
          <w:rStyle w:val="Hyperlink"/>
          <w:rFonts w:asciiTheme="majorBidi" w:hAnsiTheme="majorBidi" w:cstheme="majorBidi"/>
          <w:color w:val="auto"/>
          <w:sz w:val="26"/>
          <w:szCs w:val="26"/>
          <w:u w:val="none"/>
        </w:rPr>
      </w:pPr>
      <w:r w:rsidRPr="00D13868">
        <w:rPr>
          <w:rStyle w:val="Hyperlink"/>
          <w:rFonts w:asciiTheme="majorBidi" w:hAnsiTheme="majorBidi" w:cstheme="majorBidi"/>
          <w:color w:val="auto"/>
          <w:sz w:val="26"/>
          <w:szCs w:val="26"/>
          <w:u w:val="none"/>
        </w:rPr>
        <w:t>Abstract: 250</w:t>
      </w:r>
    </w:p>
    <w:p w14:paraId="04BA4D46" w14:textId="071E58F8" w:rsidR="001C1EA3" w:rsidRPr="00D13868" w:rsidRDefault="001C1EA3" w:rsidP="001C1EA3">
      <w:pPr>
        <w:pStyle w:val="NoSpacing"/>
        <w:numPr>
          <w:ilvl w:val="0"/>
          <w:numId w:val="14"/>
        </w:numPr>
        <w:spacing w:line="276" w:lineRule="auto"/>
        <w:rPr>
          <w:rStyle w:val="Hyperlink"/>
          <w:rFonts w:asciiTheme="majorBidi" w:hAnsiTheme="majorBidi" w:cstheme="majorBidi"/>
          <w:color w:val="auto"/>
          <w:sz w:val="26"/>
          <w:szCs w:val="26"/>
          <w:u w:val="none"/>
        </w:rPr>
      </w:pPr>
      <w:r w:rsidRPr="00D13868">
        <w:rPr>
          <w:rStyle w:val="Hyperlink"/>
          <w:rFonts w:asciiTheme="majorBidi" w:hAnsiTheme="majorBidi" w:cstheme="majorBidi"/>
          <w:color w:val="auto"/>
          <w:sz w:val="26"/>
          <w:szCs w:val="26"/>
          <w:u w:val="none"/>
        </w:rPr>
        <w:t>Text (excluding abstract, references, tables and figures):</w:t>
      </w:r>
      <w:r w:rsidR="004B1830" w:rsidRPr="00D13868">
        <w:rPr>
          <w:rStyle w:val="Hyperlink"/>
          <w:rFonts w:asciiTheme="majorBidi" w:hAnsiTheme="majorBidi" w:cstheme="majorBidi"/>
          <w:color w:val="auto"/>
          <w:sz w:val="26"/>
          <w:szCs w:val="26"/>
          <w:u w:val="none"/>
        </w:rPr>
        <w:t xml:space="preserve"> </w:t>
      </w:r>
      <w:r w:rsidR="008D11A8" w:rsidRPr="00D13868">
        <w:rPr>
          <w:rStyle w:val="Hyperlink"/>
          <w:rFonts w:asciiTheme="majorBidi" w:hAnsiTheme="majorBidi" w:cstheme="majorBidi"/>
          <w:color w:val="auto"/>
          <w:sz w:val="26"/>
          <w:szCs w:val="26"/>
          <w:u w:val="none"/>
        </w:rPr>
        <w:t>2998</w:t>
      </w:r>
      <w:r w:rsidR="00E35F48" w:rsidRPr="00D13868">
        <w:rPr>
          <w:rStyle w:val="Hyperlink"/>
          <w:rFonts w:asciiTheme="majorBidi" w:hAnsiTheme="majorBidi" w:cstheme="majorBidi"/>
          <w:color w:val="auto"/>
          <w:sz w:val="26"/>
          <w:szCs w:val="26"/>
          <w:u w:val="none"/>
        </w:rPr>
        <w:t xml:space="preserve"> </w:t>
      </w:r>
      <w:r w:rsidRPr="00D13868">
        <w:rPr>
          <w:rStyle w:val="Hyperlink"/>
          <w:rFonts w:asciiTheme="majorBidi" w:hAnsiTheme="majorBidi" w:cstheme="majorBidi"/>
          <w:color w:val="auto"/>
          <w:sz w:val="26"/>
          <w:szCs w:val="26"/>
          <w:u w:val="none"/>
        </w:rPr>
        <w:t xml:space="preserve"> </w:t>
      </w:r>
    </w:p>
    <w:p w14:paraId="313A2E13" w14:textId="77777777" w:rsidR="00117CC4" w:rsidRPr="00D13868" w:rsidRDefault="00117CC4" w:rsidP="001C1EA3">
      <w:pPr>
        <w:rPr>
          <w:rFonts w:asciiTheme="majorBidi" w:hAnsiTheme="majorBidi" w:cstheme="majorBidi"/>
          <w:sz w:val="24"/>
          <w:szCs w:val="24"/>
        </w:rPr>
      </w:pPr>
    </w:p>
    <w:p w14:paraId="43F6F7CC" w14:textId="20D6672B" w:rsidR="00117CC4" w:rsidRPr="00D13868" w:rsidRDefault="00DE2C2E" w:rsidP="003271CF">
      <w:pPr>
        <w:pStyle w:val="Heading1"/>
        <w:spacing w:line="360" w:lineRule="auto"/>
        <w:jc w:val="both"/>
      </w:pPr>
      <w:r w:rsidRPr="00D13868">
        <w:rPr>
          <w:rFonts w:cs="Times New Roman"/>
        </w:rPr>
        <w:lastRenderedPageBreak/>
        <w:t xml:space="preserve">Abstract </w:t>
      </w:r>
    </w:p>
    <w:p w14:paraId="1DD17818" w14:textId="6EA335AD" w:rsidR="006A389B" w:rsidRPr="00D13868" w:rsidRDefault="00C24F41" w:rsidP="00E31294">
      <w:pPr>
        <w:pStyle w:val="Heading2"/>
        <w:spacing w:before="0" w:line="360" w:lineRule="auto"/>
        <w:jc w:val="both"/>
        <w:rPr>
          <w:rFonts w:ascii="Times New Roman" w:hAnsi="Times New Roman" w:cs="Times New Roman"/>
          <w:color w:val="auto"/>
          <w:u w:val="single"/>
        </w:rPr>
      </w:pPr>
      <w:r w:rsidRPr="00D13868">
        <w:rPr>
          <w:rFonts w:ascii="Times New Roman" w:hAnsi="Times New Roman" w:cs="Times New Roman"/>
          <w:color w:val="auto"/>
          <w:u w:val="single"/>
        </w:rPr>
        <w:t>Background</w:t>
      </w:r>
    </w:p>
    <w:p w14:paraId="63A99948" w14:textId="5C40AAC5" w:rsidR="00FB4460" w:rsidRPr="00D13868" w:rsidRDefault="00DD1712">
      <w:pPr>
        <w:spacing w:line="360" w:lineRule="auto"/>
        <w:jc w:val="both"/>
        <w:rPr>
          <w:rFonts w:asciiTheme="majorBidi" w:hAnsiTheme="majorBidi" w:cstheme="majorBidi"/>
          <w:sz w:val="24"/>
          <w:szCs w:val="24"/>
        </w:rPr>
      </w:pPr>
      <w:r w:rsidRPr="00D13868">
        <w:rPr>
          <w:rFonts w:asciiTheme="majorBidi" w:hAnsiTheme="majorBidi" w:cstheme="majorBidi"/>
          <w:sz w:val="24"/>
          <w:szCs w:val="24"/>
        </w:rPr>
        <w:t xml:space="preserve">Incidental </w:t>
      </w:r>
      <w:r w:rsidR="00023F20" w:rsidRPr="00D13868">
        <w:rPr>
          <w:rFonts w:asciiTheme="majorBidi" w:hAnsiTheme="majorBidi" w:cstheme="majorBidi"/>
          <w:sz w:val="24"/>
          <w:szCs w:val="24"/>
        </w:rPr>
        <w:t>discovery accounts for 30% of newly-diagnosed intracranial meningiomas</w:t>
      </w:r>
      <w:r w:rsidR="00203E61" w:rsidRPr="00D13868">
        <w:rPr>
          <w:rFonts w:asciiTheme="majorBidi" w:hAnsiTheme="majorBidi" w:cstheme="majorBidi"/>
          <w:sz w:val="24"/>
          <w:szCs w:val="24"/>
        </w:rPr>
        <w:t xml:space="preserve">. There is </w:t>
      </w:r>
      <w:r w:rsidR="00023F20" w:rsidRPr="00D13868">
        <w:rPr>
          <w:rFonts w:asciiTheme="majorBidi" w:hAnsiTheme="majorBidi" w:cstheme="majorBidi"/>
          <w:sz w:val="24"/>
          <w:szCs w:val="24"/>
        </w:rPr>
        <w:t>no consensus on the</w:t>
      </w:r>
      <w:r w:rsidR="00B93224" w:rsidRPr="00D13868">
        <w:rPr>
          <w:rFonts w:asciiTheme="majorBidi" w:hAnsiTheme="majorBidi" w:cstheme="majorBidi"/>
          <w:sz w:val="24"/>
          <w:szCs w:val="24"/>
        </w:rPr>
        <w:t>ir</w:t>
      </w:r>
      <w:r w:rsidR="00C24F41" w:rsidRPr="00D13868">
        <w:rPr>
          <w:rFonts w:asciiTheme="majorBidi" w:hAnsiTheme="majorBidi" w:cstheme="majorBidi"/>
          <w:sz w:val="24"/>
          <w:szCs w:val="24"/>
        </w:rPr>
        <w:t xml:space="preserve"> optimal management. This review aimed to</w:t>
      </w:r>
      <w:r w:rsidR="00FB4460" w:rsidRPr="00D13868">
        <w:rPr>
          <w:rFonts w:asciiTheme="majorBidi" w:hAnsiTheme="majorBidi" w:cstheme="majorBidi"/>
          <w:sz w:val="24"/>
          <w:szCs w:val="24"/>
        </w:rPr>
        <w:t xml:space="preserve"> evaluate the outcomes of different management strategies for these tumors.</w:t>
      </w:r>
    </w:p>
    <w:p w14:paraId="1B5FBF01" w14:textId="477BC45C" w:rsidR="00674771" w:rsidRPr="00D13868" w:rsidRDefault="00674771">
      <w:pPr>
        <w:pStyle w:val="Heading2"/>
        <w:spacing w:before="0" w:line="360" w:lineRule="auto"/>
        <w:jc w:val="both"/>
        <w:rPr>
          <w:rFonts w:ascii="Times New Roman" w:hAnsi="Times New Roman" w:cs="Times New Roman"/>
          <w:color w:val="auto"/>
          <w:u w:val="single"/>
        </w:rPr>
      </w:pPr>
      <w:r w:rsidRPr="00D13868">
        <w:rPr>
          <w:rFonts w:ascii="Times New Roman" w:hAnsi="Times New Roman" w:cs="Times New Roman"/>
          <w:color w:val="auto"/>
          <w:u w:val="single"/>
        </w:rPr>
        <w:t>Methods</w:t>
      </w:r>
    </w:p>
    <w:p w14:paraId="0754A93D" w14:textId="6119B5C3" w:rsidR="00674771" w:rsidRPr="00D13868" w:rsidRDefault="00FB4460">
      <w:pPr>
        <w:spacing w:line="360" w:lineRule="auto"/>
        <w:jc w:val="both"/>
        <w:rPr>
          <w:rFonts w:asciiTheme="majorBidi" w:hAnsiTheme="majorBidi" w:cstheme="majorBidi"/>
          <w:sz w:val="24"/>
          <w:szCs w:val="24"/>
        </w:rPr>
      </w:pPr>
      <w:r w:rsidRPr="00D13868">
        <w:rPr>
          <w:rFonts w:asciiTheme="majorBidi" w:hAnsiTheme="majorBidi" w:cstheme="majorBidi"/>
          <w:sz w:val="24"/>
          <w:szCs w:val="24"/>
        </w:rPr>
        <w:t xml:space="preserve">Using </w:t>
      </w:r>
      <w:r w:rsidR="003B2173" w:rsidRPr="00D13868">
        <w:rPr>
          <w:rFonts w:asciiTheme="majorBidi" w:hAnsiTheme="majorBidi" w:cstheme="majorBidi"/>
          <w:sz w:val="24"/>
          <w:szCs w:val="24"/>
        </w:rPr>
        <w:t>established systematic review</w:t>
      </w:r>
      <w:r w:rsidRPr="00D13868">
        <w:rPr>
          <w:rFonts w:asciiTheme="majorBidi" w:hAnsiTheme="majorBidi" w:cstheme="majorBidi"/>
          <w:sz w:val="24"/>
          <w:szCs w:val="24"/>
        </w:rPr>
        <w:t xml:space="preserve"> methods, </w:t>
      </w:r>
      <w:r w:rsidR="005E5BEE" w:rsidRPr="00D13868">
        <w:rPr>
          <w:rFonts w:asciiTheme="majorBidi" w:hAnsiTheme="majorBidi" w:cstheme="majorBidi"/>
          <w:sz w:val="24"/>
          <w:szCs w:val="24"/>
        </w:rPr>
        <w:t>six</w:t>
      </w:r>
      <w:r w:rsidRPr="00D13868">
        <w:rPr>
          <w:rFonts w:asciiTheme="majorBidi" w:hAnsiTheme="majorBidi" w:cstheme="majorBidi"/>
          <w:sz w:val="24"/>
          <w:szCs w:val="24"/>
        </w:rPr>
        <w:t xml:space="preserve"> databases wer</w:t>
      </w:r>
      <w:r w:rsidR="00682277" w:rsidRPr="00D13868">
        <w:rPr>
          <w:rFonts w:asciiTheme="majorBidi" w:hAnsiTheme="majorBidi" w:cstheme="majorBidi"/>
          <w:sz w:val="24"/>
          <w:szCs w:val="24"/>
        </w:rPr>
        <w:t xml:space="preserve">e scanned up to September 2017. </w:t>
      </w:r>
      <w:r w:rsidR="00DD473B" w:rsidRPr="00D13868">
        <w:rPr>
          <w:rFonts w:asciiTheme="majorBidi" w:hAnsiTheme="majorBidi" w:cstheme="majorBidi"/>
          <w:sz w:val="24"/>
          <w:szCs w:val="24"/>
        </w:rPr>
        <w:t xml:space="preserve">Pooled event </w:t>
      </w:r>
      <w:r w:rsidR="000B7C02" w:rsidRPr="00D13868">
        <w:rPr>
          <w:rFonts w:asciiTheme="majorBidi" w:hAnsiTheme="majorBidi" w:cstheme="majorBidi"/>
          <w:sz w:val="24"/>
          <w:szCs w:val="24"/>
        </w:rPr>
        <w:t xml:space="preserve">proportions </w:t>
      </w:r>
      <w:r w:rsidR="00DD473B" w:rsidRPr="00D13868">
        <w:rPr>
          <w:rFonts w:asciiTheme="majorBidi" w:hAnsiTheme="majorBidi" w:cstheme="majorBidi"/>
          <w:sz w:val="24"/>
          <w:szCs w:val="24"/>
        </w:rPr>
        <w:t xml:space="preserve">were </w:t>
      </w:r>
      <w:r w:rsidR="000B7C02" w:rsidRPr="00D13868">
        <w:rPr>
          <w:rFonts w:asciiTheme="majorBidi" w:hAnsiTheme="majorBidi" w:cstheme="majorBidi"/>
          <w:sz w:val="24"/>
          <w:szCs w:val="24"/>
        </w:rPr>
        <w:t>estimated</w:t>
      </w:r>
      <w:r w:rsidR="00DD473B" w:rsidRPr="00D13868">
        <w:rPr>
          <w:rFonts w:asciiTheme="majorBidi" w:hAnsiTheme="majorBidi" w:cstheme="majorBidi"/>
          <w:sz w:val="24"/>
          <w:szCs w:val="24"/>
        </w:rPr>
        <w:t xml:space="preserve"> </w:t>
      </w:r>
      <w:r w:rsidR="00FE5DB5" w:rsidRPr="00D13868">
        <w:rPr>
          <w:rFonts w:asciiTheme="majorBidi" w:hAnsiTheme="majorBidi" w:cstheme="majorBidi"/>
          <w:sz w:val="24"/>
          <w:szCs w:val="24"/>
        </w:rPr>
        <w:t xml:space="preserve">using a </w:t>
      </w:r>
      <w:r w:rsidR="00DD473B" w:rsidRPr="00D13868">
        <w:rPr>
          <w:rFonts w:asciiTheme="majorBidi" w:hAnsiTheme="majorBidi" w:cstheme="majorBidi"/>
          <w:sz w:val="24"/>
          <w:szCs w:val="24"/>
        </w:rPr>
        <w:t xml:space="preserve">random effects </w:t>
      </w:r>
      <w:r w:rsidR="000B7C02" w:rsidRPr="00D13868">
        <w:rPr>
          <w:rFonts w:asciiTheme="majorBidi" w:hAnsiTheme="majorBidi" w:cstheme="majorBidi"/>
          <w:sz w:val="24"/>
          <w:szCs w:val="24"/>
        </w:rPr>
        <w:t>model</w:t>
      </w:r>
      <w:r w:rsidR="00DD473B" w:rsidRPr="00D13868">
        <w:rPr>
          <w:rFonts w:asciiTheme="majorBidi" w:hAnsiTheme="majorBidi" w:cstheme="majorBidi"/>
          <w:sz w:val="24"/>
          <w:szCs w:val="24"/>
        </w:rPr>
        <w:t xml:space="preserve">. </w:t>
      </w:r>
      <w:r w:rsidR="00B02829" w:rsidRPr="00D13868">
        <w:rPr>
          <w:rFonts w:asciiTheme="majorBidi" w:hAnsiTheme="majorBidi" w:cstheme="majorBidi"/>
          <w:sz w:val="24"/>
          <w:szCs w:val="24"/>
        </w:rPr>
        <w:t>Meta-regression of prognostic factors was performed using individual patient data.</w:t>
      </w:r>
      <w:r w:rsidR="00674771" w:rsidRPr="00D13868">
        <w:rPr>
          <w:rFonts w:asciiTheme="majorBidi" w:hAnsiTheme="majorBidi" w:cstheme="majorBidi"/>
          <w:sz w:val="24"/>
          <w:szCs w:val="24"/>
        </w:rPr>
        <w:t xml:space="preserve"> </w:t>
      </w:r>
    </w:p>
    <w:p w14:paraId="55ED2C13" w14:textId="02EB5785" w:rsidR="00674771" w:rsidRPr="00D13868" w:rsidRDefault="00674771">
      <w:pPr>
        <w:pStyle w:val="Heading2"/>
        <w:spacing w:before="0" w:line="360" w:lineRule="auto"/>
        <w:jc w:val="both"/>
        <w:rPr>
          <w:rFonts w:ascii="Times New Roman" w:hAnsi="Times New Roman" w:cs="Times New Roman"/>
          <w:color w:val="auto"/>
          <w:u w:val="single"/>
        </w:rPr>
      </w:pPr>
      <w:r w:rsidRPr="00D13868">
        <w:rPr>
          <w:rFonts w:ascii="Times New Roman" w:hAnsi="Times New Roman" w:cs="Times New Roman"/>
          <w:color w:val="auto"/>
          <w:u w:val="single"/>
        </w:rPr>
        <w:t>Results</w:t>
      </w:r>
    </w:p>
    <w:p w14:paraId="2CB11605" w14:textId="487A6694" w:rsidR="00674771" w:rsidRPr="00D13868" w:rsidRDefault="003B2173">
      <w:pPr>
        <w:spacing w:line="360" w:lineRule="auto"/>
        <w:jc w:val="both"/>
        <w:rPr>
          <w:rFonts w:asciiTheme="majorBidi" w:hAnsiTheme="majorBidi" w:cstheme="majorBidi"/>
          <w:sz w:val="24"/>
          <w:szCs w:val="24"/>
        </w:rPr>
      </w:pPr>
      <w:r w:rsidRPr="00D13868">
        <w:rPr>
          <w:rFonts w:asciiTheme="majorBidi" w:hAnsiTheme="majorBidi" w:cstheme="majorBidi"/>
          <w:sz w:val="24"/>
          <w:szCs w:val="24"/>
        </w:rPr>
        <w:t>Twenty studies</w:t>
      </w:r>
      <w:r w:rsidR="00674771" w:rsidRPr="00D13868">
        <w:rPr>
          <w:rFonts w:asciiTheme="majorBidi" w:hAnsiTheme="majorBidi" w:cstheme="majorBidi"/>
          <w:sz w:val="24"/>
          <w:szCs w:val="24"/>
        </w:rPr>
        <w:t xml:space="preserve"> (</w:t>
      </w:r>
      <w:r w:rsidRPr="00D13868">
        <w:rPr>
          <w:rFonts w:asciiTheme="majorBidi" w:hAnsiTheme="majorBidi" w:cstheme="majorBidi"/>
          <w:sz w:val="24"/>
          <w:szCs w:val="24"/>
        </w:rPr>
        <w:t>2130</w:t>
      </w:r>
      <w:r w:rsidR="00674771" w:rsidRPr="00D13868">
        <w:rPr>
          <w:rFonts w:asciiTheme="majorBidi" w:hAnsiTheme="majorBidi" w:cstheme="majorBidi"/>
          <w:sz w:val="24"/>
          <w:szCs w:val="24"/>
        </w:rPr>
        <w:t xml:space="preserve"> patients) were included. Initial management </w:t>
      </w:r>
      <w:r w:rsidR="00B02829" w:rsidRPr="00D13868">
        <w:rPr>
          <w:rFonts w:asciiTheme="majorBidi" w:hAnsiTheme="majorBidi" w:cstheme="majorBidi"/>
          <w:sz w:val="24"/>
          <w:szCs w:val="24"/>
        </w:rPr>
        <w:t xml:space="preserve">strategies at diagnosis were: </w:t>
      </w:r>
      <w:r w:rsidR="00674771" w:rsidRPr="00D13868">
        <w:rPr>
          <w:rFonts w:asciiTheme="majorBidi" w:hAnsiTheme="majorBidi" w:cstheme="majorBidi"/>
          <w:sz w:val="24"/>
          <w:szCs w:val="24"/>
        </w:rPr>
        <w:t>surgery</w:t>
      </w:r>
      <w:r w:rsidR="00B02829" w:rsidRPr="00D13868">
        <w:rPr>
          <w:rFonts w:asciiTheme="majorBidi" w:hAnsiTheme="majorBidi" w:cstheme="majorBidi"/>
          <w:sz w:val="24"/>
          <w:szCs w:val="24"/>
        </w:rPr>
        <w:t xml:space="preserve"> (27</w:t>
      </w:r>
      <w:r w:rsidR="0078662D" w:rsidRPr="00D13868">
        <w:rPr>
          <w:rFonts w:asciiTheme="majorBidi" w:hAnsiTheme="majorBidi" w:cstheme="majorBidi"/>
          <w:sz w:val="24"/>
          <w:szCs w:val="24"/>
        </w:rPr>
        <w:t>.3</w:t>
      </w:r>
      <w:r w:rsidR="00B02829" w:rsidRPr="00D13868">
        <w:rPr>
          <w:rFonts w:asciiTheme="majorBidi" w:hAnsiTheme="majorBidi" w:cstheme="majorBidi"/>
          <w:sz w:val="24"/>
          <w:szCs w:val="24"/>
        </w:rPr>
        <w:t>%)</w:t>
      </w:r>
      <w:r w:rsidR="00674771" w:rsidRPr="00D13868">
        <w:rPr>
          <w:rFonts w:asciiTheme="majorBidi" w:hAnsiTheme="majorBidi" w:cstheme="majorBidi"/>
          <w:sz w:val="24"/>
          <w:szCs w:val="24"/>
        </w:rPr>
        <w:t xml:space="preserve">, </w:t>
      </w:r>
      <w:r w:rsidR="003B0009" w:rsidRPr="00D13868">
        <w:rPr>
          <w:rFonts w:asciiTheme="majorBidi" w:hAnsiTheme="majorBidi" w:cstheme="majorBidi"/>
          <w:sz w:val="24"/>
          <w:szCs w:val="24"/>
        </w:rPr>
        <w:t xml:space="preserve">stereotactic </w:t>
      </w:r>
      <w:r w:rsidR="00082B6D" w:rsidRPr="00D13868">
        <w:rPr>
          <w:rFonts w:asciiTheme="majorBidi" w:hAnsiTheme="majorBidi" w:cstheme="majorBidi"/>
          <w:sz w:val="24"/>
          <w:szCs w:val="24"/>
        </w:rPr>
        <w:t>radiosurgery</w:t>
      </w:r>
      <w:r w:rsidR="00B02829" w:rsidRPr="00D13868">
        <w:rPr>
          <w:rFonts w:asciiTheme="majorBidi" w:hAnsiTheme="majorBidi" w:cstheme="majorBidi"/>
          <w:sz w:val="24"/>
          <w:szCs w:val="24"/>
        </w:rPr>
        <w:t xml:space="preserve"> (22</w:t>
      </w:r>
      <w:r w:rsidR="0078662D" w:rsidRPr="00D13868">
        <w:rPr>
          <w:rFonts w:asciiTheme="majorBidi" w:hAnsiTheme="majorBidi" w:cstheme="majorBidi"/>
          <w:sz w:val="24"/>
          <w:szCs w:val="24"/>
        </w:rPr>
        <w:t>.0</w:t>
      </w:r>
      <w:r w:rsidR="00B02829" w:rsidRPr="00D13868">
        <w:rPr>
          <w:rFonts w:asciiTheme="majorBidi" w:hAnsiTheme="majorBidi" w:cstheme="majorBidi"/>
          <w:sz w:val="24"/>
          <w:szCs w:val="24"/>
        </w:rPr>
        <w:t>%)</w:t>
      </w:r>
      <w:r w:rsidR="00082B6D" w:rsidRPr="00D13868">
        <w:rPr>
          <w:rFonts w:asciiTheme="majorBidi" w:hAnsiTheme="majorBidi" w:cstheme="majorBidi"/>
          <w:sz w:val="24"/>
          <w:szCs w:val="24"/>
        </w:rPr>
        <w:t xml:space="preserve"> and</w:t>
      </w:r>
      <w:r w:rsidR="00F51812" w:rsidRPr="00D13868">
        <w:rPr>
          <w:rFonts w:asciiTheme="majorBidi" w:hAnsiTheme="majorBidi" w:cstheme="majorBidi"/>
          <w:sz w:val="24"/>
          <w:szCs w:val="24"/>
        </w:rPr>
        <w:t xml:space="preserve"> active</w:t>
      </w:r>
      <w:r w:rsidR="005975C2" w:rsidRPr="00D13868">
        <w:rPr>
          <w:rFonts w:asciiTheme="majorBidi" w:hAnsiTheme="majorBidi" w:cstheme="majorBidi"/>
          <w:sz w:val="24"/>
          <w:szCs w:val="24"/>
        </w:rPr>
        <w:t xml:space="preserve"> </w:t>
      </w:r>
      <w:r w:rsidR="00023F20" w:rsidRPr="00D13868">
        <w:rPr>
          <w:rFonts w:asciiTheme="majorBidi" w:hAnsiTheme="majorBidi" w:cstheme="majorBidi"/>
          <w:sz w:val="24"/>
          <w:szCs w:val="24"/>
        </w:rPr>
        <w:t>monitoring</w:t>
      </w:r>
      <w:r w:rsidR="00B02829" w:rsidRPr="00D13868">
        <w:rPr>
          <w:rFonts w:asciiTheme="majorBidi" w:hAnsiTheme="majorBidi" w:cstheme="majorBidi"/>
          <w:sz w:val="24"/>
          <w:szCs w:val="24"/>
        </w:rPr>
        <w:t xml:space="preserve"> (5</w:t>
      </w:r>
      <w:r w:rsidR="0078662D" w:rsidRPr="00D13868">
        <w:rPr>
          <w:rFonts w:asciiTheme="majorBidi" w:hAnsiTheme="majorBidi" w:cstheme="majorBidi"/>
          <w:sz w:val="24"/>
          <w:szCs w:val="24"/>
        </w:rPr>
        <w:t>0.7</w:t>
      </w:r>
      <w:r w:rsidR="00B02829" w:rsidRPr="00D13868">
        <w:rPr>
          <w:rFonts w:asciiTheme="majorBidi" w:hAnsiTheme="majorBidi" w:cstheme="majorBidi"/>
          <w:sz w:val="24"/>
          <w:szCs w:val="24"/>
        </w:rPr>
        <w:t>%)</w:t>
      </w:r>
      <w:r w:rsidR="00674771" w:rsidRPr="00D13868">
        <w:rPr>
          <w:rFonts w:asciiTheme="majorBidi" w:hAnsiTheme="majorBidi" w:cstheme="majorBidi"/>
          <w:sz w:val="24"/>
          <w:szCs w:val="24"/>
        </w:rPr>
        <w:t xml:space="preserve"> with a </w:t>
      </w:r>
      <w:r w:rsidR="00AB5667" w:rsidRPr="00D13868">
        <w:rPr>
          <w:rFonts w:asciiTheme="majorBidi" w:hAnsiTheme="majorBidi" w:cstheme="majorBidi"/>
          <w:sz w:val="24"/>
          <w:szCs w:val="24"/>
        </w:rPr>
        <w:t xml:space="preserve">weighted </w:t>
      </w:r>
      <w:r w:rsidR="00674771" w:rsidRPr="00D13868">
        <w:rPr>
          <w:rFonts w:asciiTheme="majorBidi" w:hAnsiTheme="majorBidi" w:cstheme="majorBidi"/>
          <w:sz w:val="24"/>
          <w:szCs w:val="24"/>
        </w:rPr>
        <w:t>mean follow-up</w:t>
      </w:r>
      <w:r w:rsidR="006C67A7" w:rsidRPr="00D13868">
        <w:rPr>
          <w:rFonts w:asciiTheme="majorBidi" w:hAnsiTheme="majorBidi" w:cstheme="majorBidi"/>
          <w:sz w:val="24"/>
          <w:szCs w:val="24"/>
        </w:rPr>
        <w:t xml:space="preserve"> </w:t>
      </w:r>
      <w:r w:rsidR="00674771" w:rsidRPr="00D13868">
        <w:rPr>
          <w:rFonts w:asciiTheme="majorBidi" w:hAnsiTheme="majorBidi" w:cstheme="majorBidi"/>
          <w:sz w:val="24"/>
          <w:szCs w:val="24"/>
        </w:rPr>
        <w:t>of 49.5 months (SD=29.3).</w:t>
      </w:r>
      <w:r w:rsidR="00F33E80" w:rsidRPr="00D13868">
        <w:rPr>
          <w:rFonts w:asciiTheme="majorBidi" w:hAnsiTheme="majorBidi" w:cstheme="majorBidi"/>
          <w:sz w:val="24"/>
          <w:szCs w:val="24"/>
        </w:rPr>
        <w:t xml:space="preserve"> The definition of meningioma growth</w:t>
      </w:r>
      <w:r w:rsidR="00427F1B" w:rsidRPr="00D13868">
        <w:rPr>
          <w:rFonts w:asciiTheme="majorBidi" w:hAnsiTheme="majorBidi" w:cstheme="majorBidi"/>
          <w:sz w:val="24"/>
          <w:szCs w:val="24"/>
        </w:rPr>
        <w:t xml:space="preserve"> and </w:t>
      </w:r>
      <w:r w:rsidR="00451943" w:rsidRPr="00D13868">
        <w:rPr>
          <w:rFonts w:asciiTheme="majorBidi" w:hAnsiTheme="majorBidi" w:cstheme="majorBidi"/>
          <w:sz w:val="24"/>
          <w:szCs w:val="24"/>
        </w:rPr>
        <w:t xml:space="preserve">monitoring </w:t>
      </w:r>
      <w:r w:rsidR="00427F1B" w:rsidRPr="00D13868">
        <w:rPr>
          <w:rFonts w:asciiTheme="majorBidi" w:hAnsiTheme="majorBidi" w:cstheme="majorBidi"/>
          <w:sz w:val="24"/>
          <w:szCs w:val="24"/>
        </w:rPr>
        <w:t xml:space="preserve">regimens varied widely impeding relevant meta-analysis. </w:t>
      </w:r>
      <w:r w:rsidR="00451943" w:rsidRPr="00D13868">
        <w:rPr>
          <w:rFonts w:asciiTheme="majorBidi" w:hAnsiTheme="majorBidi" w:cstheme="majorBidi"/>
          <w:sz w:val="24"/>
          <w:szCs w:val="24"/>
        </w:rPr>
        <w:t xml:space="preserve">The pooled </w:t>
      </w:r>
      <w:r w:rsidR="0017731B" w:rsidRPr="00D13868">
        <w:rPr>
          <w:rFonts w:asciiTheme="majorBidi" w:hAnsiTheme="majorBidi" w:cstheme="majorBidi"/>
          <w:sz w:val="24"/>
          <w:szCs w:val="24"/>
        </w:rPr>
        <w:t>risk</w:t>
      </w:r>
      <w:r w:rsidR="00451943" w:rsidRPr="00D13868">
        <w:rPr>
          <w:rFonts w:asciiTheme="majorBidi" w:hAnsiTheme="majorBidi" w:cstheme="majorBidi"/>
          <w:sz w:val="24"/>
          <w:szCs w:val="24"/>
        </w:rPr>
        <w:t xml:space="preserve"> of symptom development </w:t>
      </w:r>
      <w:r w:rsidR="001349D1" w:rsidRPr="00D13868">
        <w:rPr>
          <w:rFonts w:asciiTheme="majorBidi" w:hAnsiTheme="majorBidi" w:cstheme="majorBidi"/>
          <w:sz w:val="24"/>
          <w:szCs w:val="24"/>
        </w:rPr>
        <w:t>in patients active</w:t>
      </w:r>
      <w:r w:rsidR="00C24F41" w:rsidRPr="00D13868">
        <w:rPr>
          <w:rFonts w:asciiTheme="majorBidi" w:hAnsiTheme="majorBidi" w:cstheme="majorBidi"/>
          <w:sz w:val="24"/>
          <w:szCs w:val="24"/>
        </w:rPr>
        <w:t xml:space="preserve">ly monitored </w:t>
      </w:r>
      <w:r w:rsidR="00451943" w:rsidRPr="00D13868">
        <w:rPr>
          <w:rFonts w:asciiTheme="majorBidi" w:hAnsiTheme="majorBidi" w:cstheme="majorBidi"/>
          <w:sz w:val="24"/>
          <w:szCs w:val="24"/>
        </w:rPr>
        <w:t>was 8.</w:t>
      </w:r>
      <w:r w:rsidR="00A22E6D" w:rsidRPr="00D13868">
        <w:rPr>
          <w:rFonts w:asciiTheme="majorBidi" w:hAnsiTheme="majorBidi" w:cstheme="majorBidi"/>
          <w:sz w:val="24"/>
          <w:szCs w:val="24"/>
        </w:rPr>
        <w:t>1</w:t>
      </w:r>
      <w:r w:rsidR="00451943" w:rsidRPr="00D13868">
        <w:rPr>
          <w:rFonts w:asciiTheme="majorBidi" w:hAnsiTheme="majorBidi" w:cstheme="majorBidi"/>
          <w:sz w:val="24"/>
          <w:szCs w:val="24"/>
        </w:rPr>
        <w:t>% (95%</w:t>
      </w:r>
      <w:r w:rsidR="00616C95" w:rsidRPr="00D13868">
        <w:rPr>
          <w:rFonts w:asciiTheme="majorBidi" w:hAnsiTheme="majorBidi" w:cstheme="majorBidi"/>
          <w:sz w:val="24"/>
          <w:szCs w:val="24"/>
        </w:rPr>
        <w:t xml:space="preserve"> CI </w:t>
      </w:r>
      <w:r w:rsidR="00451943" w:rsidRPr="00D13868">
        <w:rPr>
          <w:rFonts w:asciiTheme="majorBidi" w:hAnsiTheme="majorBidi" w:cstheme="majorBidi"/>
          <w:sz w:val="24"/>
          <w:szCs w:val="24"/>
        </w:rPr>
        <w:t>2.</w:t>
      </w:r>
      <w:r w:rsidR="000F4A5B" w:rsidRPr="00D13868">
        <w:rPr>
          <w:rFonts w:asciiTheme="majorBidi" w:hAnsiTheme="majorBidi" w:cstheme="majorBidi"/>
          <w:sz w:val="24"/>
          <w:szCs w:val="24"/>
        </w:rPr>
        <w:t>7</w:t>
      </w:r>
      <w:r w:rsidR="00451943" w:rsidRPr="00D13868">
        <w:rPr>
          <w:rFonts w:asciiTheme="majorBidi" w:hAnsiTheme="majorBidi" w:cstheme="majorBidi"/>
          <w:sz w:val="24"/>
          <w:szCs w:val="24"/>
        </w:rPr>
        <w:t>-16.1)</w:t>
      </w:r>
      <w:r w:rsidR="00F33E80" w:rsidRPr="00D13868">
        <w:rPr>
          <w:rFonts w:asciiTheme="majorBidi" w:hAnsiTheme="majorBidi" w:cstheme="majorBidi"/>
          <w:sz w:val="24"/>
          <w:szCs w:val="24"/>
        </w:rPr>
        <w:t>. A</w:t>
      </w:r>
      <w:r w:rsidR="00D90822" w:rsidRPr="00D13868">
        <w:rPr>
          <w:rFonts w:asciiTheme="majorBidi" w:hAnsiTheme="majorBidi" w:cstheme="majorBidi"/>
          <w:sz w:val="24"/>
          <w:szCs w:val="24"/>
        </w:rPr>
        <w:t>ssociated f</w:t>
      </w:r>
      <w:r w:rsidR="00427F1B" w:rsidRPr="00D13868">
        <w:rPr>
          <w:rFonts w:asciiTheme="majorBidi" w:hAnsiTheme="majorBidi" w:cstheme="majorBidi"/>
          <w:sz w:val="24"/>
          <w:szCs w:val="24"/>
        </w:rPr>
        <w:t xml:space="preserve">actors </w:t>
      </w:r>
      <w:r w:rsidR="00D90822" w:rsidRPr="00D13868">
        <w:rPr>
          <w:rFonts w:asciiTheme="majorBidi" w:hAnsiTheme="majorBidi" w:cstheme="majorBidi"/>
          <w:sz w:val="24"/>
          <w:szCs w:val="24"/>
        </w:rPr>
        <w:t xml:space="preserve">were </w:t>
      </w:r>
      <w:r w:rsidR="00427F1B" w:rsidRPr="00D13868">
        <w:rPr>
          <w:rFonts w:asciiTheme="majorBidi" w:hAnsiTheme="majorBidi" w:cstheme="majorBidi"/>
          <w:sz w:val="24"/>
          <w:szCs w:val="24"/>
        </w:rPr>
        <w:t>peritumoral edema (OR 8.72 [95% CI 0.35-14.9</w:t>
      </w:r>
      <w:r w:rsidR="00722A27" w:rsidRPr="00D13868">
        <w:rPr>
          <w:rFonts w:asciiTheme="majorBidi" w:hAnsiTheme="majorBidi" w:cstheme="majorBidi"/>
          <w:sz w:val="24"/>
          <w:szCs w:val="24"/>
        </w:rPr>
        <w:t>0</w:t>
      </w:r>
      <w:r w:rsidR="00427F1B" w:rsidRPr="00D13868">
        <w:rPr>
          <w:rFonts w:asciiTheme="majorBidi" w:hAnsiTheme="majorBidi" w:cstheme="majorBidi"/>
          <w:sz w:val="24"/>
          <w:szCs w:val="24"/>
        </w:rPr>
        <w:t>]) and meningioma diameter ≥3</w:t>
      </w:r>
      <w:r w:rsidR="00793BED" w:rsidRPr="00D13868">
        <w:rPr>
          <w:rFonts w:asciiTheme="majorBidi" w:hAnsiTheme="majorBidi" w:cstheme="majorBidi"/>
          <w:sz w:val="24"/>
          <w:szCs w:val="24"/>
        </w:rPr>
        <w:t xml:space="preserve"> </w:t>
      </w:r>
      <w:r w:rsidR="00427F1B" w:rsidRPr="00D13868">
        <w:rPr>
          <w:rFonts w:asciiTheme="majorBidi" w:hAnsiTheme="majorBidi" w:cstheme="majorBidi"/>
          <w:sz w:val="24"/>
          <w:szCs w:val="24"/>
        </w:rPr>
        <w:t>cm (OR 34.9</w:t>
      </w:r>
      <w:r w:rsidR="00722A27" w:rsidRPr="00D13868">
        <w:rPr>
          <w:rFonts w:asciiTheme="majorBidi" w:hAnsiTheme="majorBidi" w:cstheme="majorBidi"/>
          <w:sz w:val="24"/>
          <w:szCs w:val="24"/>
        </w:rPr>
        <w:t>0</w:t>
      </w:r>
      <w:r w:rsidR="00427F1B" w:rsidRPr="00D13868">
        <w:rPr>
          <w:rFonts w:asciiTheme="majorBidi" w:hAnsiTheme="majorBidi" w:cstheme="majorBidi"/>
          <w:sz w:val="24"/>
          <w:szCs w:val="24"/>
        </w:rPr>
        <w:t xml:space="preserve"> [95% CI 5.17-160.4</w:t>
      </w:r>
      <w:r w:rsidR="00722A27" w:rsidRPr="00D13868">
        <w:rPr>
          <w:rFonts w:asciiTheme="majorBidi" w:hAnsiTheme="majorBidi" w:cstheme="majorBidi"/>
          <w:sz w:val="24"/>
          <w:szCs w:val="24"/>
        </w:rPr>
        <w:t>0</w:t>
      </w:r>
      <w:r w:rsidR="00427F1B" w:rsidRPr="00D13868">
        <w:rPr>
          <w:rFonts w:asciiTheme="majorBidi" w:hAnsiTheme="majorBidi" w:cstheme="majorBidi"/>
          <w:sz w:val="24"/>
          <w:szCs w:val="24"/>
        </w:rPr>
        <w:t xml:space="preserve">]). </w:t>
      </w:r>
      <w:r w:rsidR="00C3125E" w:rsidRPr="00D13868">
        <w:rPr>
          <w:rFonts w:asciiTheme="majorBidi" w:hAnsiTheme="majorBidi" w:cstheme="majorBidi"/>
          <w:sz w:val="24"/>
          <w:szCs w:val="24"/>
        </w:rPr>
        <w:t xml:space="preserve">The pooled proportion of </w:t>
      </w:r>
      <w:r w:rsidR="000E5018" w:rsidRPr="00D13868">
        <w:rPr>
          <w:rFonts w:asciiTheme="majorBidi" w:hAnsiTheme="majorBidi" w:cstheme="majorBidi"/>
          <w:sz w:val="24"/>
          <w:szCs w:val="24"/>
        </w:rPr>
        <w:t xml:space="preserve">intervention </w:t>
      </w:r>
      <w:r w:rsidR="00B513B0" w:rsidRPr="00D13868">
        <w:rPr>
          <w:rFonts w:asciiTheme="majorBidi" w:hAnsiTheme="majorBidi" w:cstheme="majorBidi"/>
          <w:sz w:val="24"/>
          <w:szCs w:val="24"/>
        </w:rPr>
        <w:t>after a duration of active monitoring</w:t>
      </w:r>
      <w:r w:rsidR="00674771" w:rsidRPr="00D13868">
        <w:rPr>
          <w:rFonts w:asciiTheme="majorBidi" w:hAnsiTheme="majorBidi" w:cstheme="majorBidi"/>
          <w:sz w:val="24"/>
          <w:szCs w:val="24"/>
        </w:rPr>
        <w:t xml:space="preserve"> </w:t>
      </w:r>
      <w:r w:rsidR="00B01D54" w:rsidRPr="00D13868">
        <w:rPr>
          <w:rFonts w:asciiTheme="majorBidi" w:hAnsiTheme="majorBidi" w:cstheme="majorBidi"/>
          <w:sz w:val="24"/>
          <w:szCs w:val="24"/>
        </w:rPr>
        <w:t xml:space="preserve">was 24.8% (95% CI 7.5-48.0). </w:t>
      </w:r>
      <w:r w:rsidR="00AB5667" w:rsidRPr="00D13868">
        <w:rPr>
          <w:rFonts w:asciiTheme="majorBidi" w:hAnsiTheme="majorBidi" w:cstheme="majorBidi"/>
          <w:sz w:val="24"/>
          <w:szCs w:val="24"/>
        </w:rPr>
        <w:t>Weighted m</w:t>
      </w:r>
      <w:r w:rsidR="00674771" w:rsidRPr="00D13868">
        <w:rPr>
          <w:rFonts w:asciiTheme="majorBidi" w:hAnsiTheme="majorBidi" w:cstheme="majorBidi"/>
          <w:sz w:val="24"/>
          <w:szCs w:val="24"/>
        </w:rPr>
        <w:t>ean time</w:t>
      </w:r>
      <w:r w:rsidR="00CE0662" w:rsidRPr="00D13868">
        <w:rPr>
          <w:rFonts w:asciiTheme="majorBidi" w:hAnsiTheme="majorBidi" w:cstheme="majorBidi"/>
          <w:sz w:val="24"/>
          <w:szCs w:val="24"/>
        </w:rPr>
        <w:t>-</w:t>
      </w:r>
      <w:r w:rsidR="00674771" w:rsidRPr="00D13868">
        <w:rPr>
          <w:rFonts w:asciiTheme="majorBidi" w:hAnsiTheme="majorBidi" w:cstheme="majorBidi"/>
          <w:sz w:val="24"/>
          <w:szCs w:val="24"/>
        </w:rPr>
        <w:t>to</w:t>
      </w:r>
      <w:r w:rsidR="00CE0662" w:rsidRPr="00D13868">
        <w:rPr>
          <w:rFonts w:asciiTheme="majorBidi" w:hAnsiTheme="majorBidi" w:cstheme="majorBidi"/>
          <w:sz w:val="24"/>
          <w:szCs w:val="24"/>
        </w:rPr>
        <w:t>-</w:t>
      </w:r>
      <w:r w:rsidR="00674771" w:rsidRPr="00D13868">
        <w:rPr>
          <w:rFonts w:asciiTheme="majorBidi" w:hAnsiTheme="majorBidi" w:cstheme="majorBidi"/>
          <w:sz w:val="24"/>
          <w:szCs w:val="24"/>
        </w:rPr>
        <w:t>intervention was 24.8 months (SD=18.2</w:t>
      </w:r>
      <w:r w:rsidR="00574C61" w:rsidRPr="00D13868">
        <w:rPr>
          <w:rFonts w:asciiTheme="majorBidi" w:hAnsiTheme="majorBidi" w:cstheme="majorBidi"/>
          <w:sz w:val="24"/>
          <w:szCs w:val="24"/>
        </w:rPr>
        <w:t xml:space="preserve">). </w:t>
      </w:r>
      <w:r w:rsidR="00F561B0" w:rsidRPr="00D13868">
        <w:rPr>
          <w:rFonts w:asciiTheme="majorBidi" w:hAnsiTheme="majorBidi" w:cstheme="majorBidi"/>
          <w:sz w:val="24"/>
          <w:szCs w:val="24"/>
        </w:rPr>
        <w:t>The pooled risk</w:t>
      </w:r>
      <w:r w:rsidR="00722741" w:rsidRPr="00D13868">
        <w:rPr>
          <w:rFonts w:asciiTheme="majorBidi" w:hAnsiTheme="majorBidi" w:cstheme="majorBidi"/>
          <w:sz w:val="24"/>
          <w:szCs w:val="24"/>
        </w:rPr>
        <w:t>s</w:t>
      </w:r>
      <w:r w:rsidR="00F561B0" w:rsidRPr="00D13868">
        <w:rPr>
          <w:rFonts w:asciiTheme="majorBidi" w:hAnsiTheme="majorBidi" w:cstheme="majorBidi"/>
          <w:sz w:val="24"/>
          <w:szCs w:val="24"/>
        </w:rPr>
        <w:t xml:space="preserve"> of m</w:t>
      </w:r>
      <w:r w:rsidR="003E72D2" w:rsidRPr="00D13868">
        <w:rPr>
          <w:rFonts w:asciiTheme="majorBidi" w:hAnsiTheme="majorBidi" w:cstheme="majorBidi"/>
          <w:sz w:val="24"/>
          <w:szCs w:val="24"/>
        </w:rPr>
        <w:t>or</w:t>
      </w:r>
      <w:r w:rsidR="006C7399" w:rsidRPr="00D13868">
        <w:rPr>
          <w:rFonts w:asciiTheme="majorBidi" w:hAnsiTheme="majorBidi" w:cstheme="majorBidi"/>
          <w:sz w:val="24"/>
          <w:szCs w:val="24"/>
        </w:rPr>
        <w:t xml:space="preserve">bidity </w:t>
      </w:r>
      <w:r w:rsidR="00674771" w:rsidRPr="00D13868">
        <w:rPr>
          <w:rFonts w:asciiTheme="majorBidi" w:hAnsiTheme="majorBidi" w:cstheme="majorBidi"/>
          <w:sz w:val="24"/>
          <w:szCs w:val="24"/>
        </w:rPr>
        <w:t xml:space="preserve">following surgery and </w:t>
      </w:r>
      <w:r w:rsidR="00DD1712" w:rsidRPr="00D13868">
        <w:rPr>
          <w:rFonts w:asciiTheme="majorBidi" w:hAnsiTheme="majorBidi" w:cstheme="majorBidi"/>
          <w:sz w:val="24"/>
          <w:szCs w:val="24"/>
        </w:rPr>
        <w:t>radiosurgery</w:t>
      </w:r>
      <w:r w:rsidR="00674771" w:rsidRPr="00D13868">
        <w:rPr>
          <w:rFonts w:asciiTheme="majorBidi" w:hAnsiTheme="majorBidi" w:cstheme="majorBidi"/>
          <w:sz w:val="24"/>
          <w:szCs w:val="24"/>
        </w:rPr>
        <w:t>, accounting for cross</w:t>
      </w:r>
      <w:r w:rsidR="00A66664" w:rsidRPr="00D13868">
        <w:rPr>
          <w:rFonts w:asciiTheme="majorBidi" w:hAnsiTheme="majorBidi" w:cstheme="majorBidi"/>
          <w:sz w:val="24"/>
          <w:szCs w:val="24"/>
        </w:rPr>
        <w:t>-</w:t>
      </w:r>
      <w:r w:rsidR="00674771" w:rsidRPr="00D13868">
        <w:rPr>
          <w:rFonts w:asciiTheme="majorBidi" w:hAnsiTheme="majorBidi" w:cstheme="majorBidi"/>
          <w:sz w:val="24"/>
          <w:szCs w:val="24"/>
        </w:rPr>
        <w:t xml:space="preserve">over, were </w:t>
      </w:r>
      <w:r w:rsidR="00F561B0" w:rsidRPr="00D13868">
        <w:rPr>
          <w:rFonts w:asciiTheme="majorBidi" w:hAnsiTheme="majorBidi" w:cstheme="majorBidi"/>
          <w:sz w:val="24"/>
          <w:szCs w:val="24"/>
        </w:rPr>
        <w:t xml:space="preserve">11.8% (95% CI 3.7-23.5) </w:t>
      </w:r>
      <w:r w:rsidR="00674771" w:rsidRPr="00D13868">
        <w:rPr>
          <w:rFonts w:asciiTheme="majorBidi" w:hAnsiTheme="majorBidi" w:cstheme="majorBidi"/>
          <w:sz w:val="24"/>
          <w:szCs w:val="24"/>
        </w:rPr>
        <w:t>and</w:t>
      </w:r>
      <w:r w:rsidR="00F561B0" w:rsidRPr="00D13868">
        <w:rPr>
          <w:rFonts w:asciiTheme="majorBidi" w:hAnsiTheme="majorBidi" w:cstheme="majorBidi"/>
          <w:sz w:val="24"/>
          <w:szCs w:val="24"/>
        </w:rPr>
        <w:t xml:space="preserve"> 32</w:t>
      </w:r>
      <w:r w:rsidR="00FF6CE6" w:rsidRPr="00D13868">
        <w:rPr>
          <w:rFonts w:asciiTheme="majorBidi" w:hAnsiTheme="majorBidi" w:cstheme="majorBidi"/>
          <w:sz w:val="24"/>
          <w:szCs w:val="24"/>
        </w:rPr>
        <w:t>.0</w:t>
      </w:r>
      <w:r w:rsidR="003621A1" w:rsidRPr="00D13868">
        <w:rPr>
          <w:rFonts w:asciiTheme="majorBidi" w:hAnsiTheme="majorBidi" w:cstheme="majorBidi"/>
          <w:sz w:val="24"/>
          <w:szCs w:val="24"/>
        </w:rPr>
        <w:t xml:space="preserve">% (95% CI </w:t>
      </w:r>
      <w:r w:rsidR="00F561B0" w:rsidRPr="00D13868">
        <w:rPr>
          <w:rFonts w:asciiTheme="majorBidi" w:hAnsiTheme="majorBidi" w:cstheme="majorBidi"/>
          <w:sz w:val="24"/>
          <w:szCs w:val="24"/>
        </w:rPr>
        <w:t xml:space="preserve">10.6-70.5) </w:t>
      </w:r>
      <w:r w:rsidR="00674771" w:rsidRPr="00D13868">
        <w:rPr>
          <w:rFonts w:asciiTheme="majorBidi" w:hAnsiTheme="majorBidi" w:cstheme="majorBidi"/>
          <w:sz w:val="24"/>
          <w:szCs w:val="24"/>
        </w:rPr>
        <w:t xml:space="preserve">respectively. </w:t>
      </w:r>
      <w:r w:rsidR="00B76750" w:rsidRPr="00D13868">
        <w:rPr>
          <w:rFonts w:asciiTheme="majorBidi" w:hAnsiTheme="majorBidi" w:cstheme="majorBidi"/>
          <w:sz w:val="24"/>
          <w:szCs w:val="24"/>
        </w:rPr>
        <w:t>The pooled proportion of o</w:t>
      </w:r>
      <w:r w:rsidR="008577AB" w:rsidRPr="00D13868">
        <w:rPr>
          <w:rFonts w:asciiTheme="majorBidi" w:hAnsiTheme="majorBidi" w:cstheme="majorBidi"/>
          <w:sz w:val="24"/>
          <w:szCs w:val="24"/>
        </w:rPr>
        <w:t xml:space="preserve">perated meningioma </w:t>
      </w:r>
      <w:r w:rsidR="00B76750" w:rsidRPr="00D13868">
        <w:rPr>
          <w:rFonts w:asciiTheme="majorBidi" w:hAnsiTheme="majorBidi" w:cstheme="majorBidi"/>
          <w:sz w:val="24"/>
          <w:szCs w:val="24"/>
        </w:rPr>
        <w:t xml:space="preserve">being </w:t>
      </w:r>
      <w:r w:rsidR="00082B6D" w:rsidRPr="00D13868">
        <w:rPr>
          <w:rFonts w:asciiTheme="majorBidi" w:hAnsiTheme="majorBidi" w:cstheme="majorBidi"/>
          <w:sz w:val="24"/>
          <w:szCs w:val="24"/>
        </w:rPr>
        <w:t xml:space="preserve">WHO grade I </w:t>
      </w:r>
      <w:r w:rsidR="00B76750" w:rsidRPr="00D13868">
        <w:rPr>
          <w:rFonts w:asciiTheme="majorBidi" w:hAnsiTheme="majorBidi" w:cstheme="majorBidi"/>
          <w:sz w:val="24"/>
          <w:szCs w:val="24"/>
        </w:rPr>
        <w:t>was 94</w:t>
      </w:r>
      <w:r w:rsidR="00722A27" w:rsidRPr="00D13868">
        <w:rPr>
          <w:rFonts w:asciiTheme="majorBidi" w:hAnsiTheme="majorBidi" w:cstheme="majorBidi"/>
          <w:sz w:val="24"/>
          <w:szCs w:val="24"/>
        </w:rPr>
        <w:t>.0</w:t>
      </w:r>
      <w:r w:rsidR="00B76750" w:rsidRPr="00D13868">
        <w:rPr>
          <w:rFonts w:asciiTheme="majorBidi" w:hAnsiTheme="majorBidi" w:cstheme="majorBidi"/>
          <w:sz w:val="24"/>
          <w:szCs w:val="24"/>
        </w:rPr>
        <w:t xml:space="preserve">% </w:t>
      </w:r>
      <w:r w:rsidR="00021356" w:rsidRPr="00D13868">
        <w:rPr>
          <w:rFonts w:asciiTheme="majorBidi" w:hAnsiTheme="majorBidi" w:cstheme="majorBidi"/>
          <w:sz w:val="24"/>
          <w:szCs w:val="24"/>
        </w:rPr>
        <w:t>(</w:t>
      </w:r>
      <w:r w:rsidR="00B76750" w:rsidRPr="00D13868">
        <w:rPr>
          <w:rFonts w:asciiTheme="majorBidi" w:hAnsiTheme="majorBidi" w:cstheme="majorBidi"/>
          <w:sz w:val="24"/>
          <w:szCs w:val="24"/>
        </w:rPr>
        <w:t>95% CI 88.2-97.9</w:t>
      </w:r>
      <w:r w:rsidR="00021356" w:rsidRPr="00D13868">
        <w:rPr>
          <w:rFonts w:asciiTheme="majorBidi" w:hAnsiTheme="majorBidi" w:cstheme="majorBidi"/>
          <w:sz w:val="24"/>
          <w:szCs w:val="24"/>
        </w:rPr>
        <w:t>).</w:t>
      </w:r>
    </w:p>
    <w:p w14:paraId="20A685F9" w14:textId="59149EB4" w:rsidR="00674771" w:rsidRPr="00D13868" w:rsidRDefault="00674771">
      <w:pPr>
        <w:pStyle w:val="Heading2"/>
        <w:spacing w:before="0" w:line="360" w:lineRule="auto"/>
        <w:jc w:val="both"/>
        <w:rPr>
          <w:rFonts w:ascii="Times New Roman" w:hAnsi="Times New Roman" w:cs="Times New Roman"/>
          <w:color w:val="auto"/>
          <w:u w:val="single"/>
        </w:rPr>
      </w:pPr>
      <w:r w:rsidRPr="00D13868">
        <w:rPr>
          <w:rFonts w:ascii="Times New Roman" w:hAnsi="Times New Roman" w:cs="Times New Roman"/>
          <w:color w:val="auto"/>
          <w:u w:val="single"/>
        </w:rPr>
        <w:t>Conclusion</w:t>
      </w:r>
    </w:p>
    <w:p w14:paraId="1AE9AF2F" w14:textId="30770765" w:rsidR="006A389B" w:rsidRPr="00D13868" w:rsidRDefault="00A20C5B">
      <w:pPr>
        <w:spacing w:line="360" w:lineRule="auto"/>
        <w:jc w:val="both"/>
        <w:rPr>
          <w:rFonts w:asciiTheme="majorBidi" w:hAnsiTheme="majorBidi" w:cstheme="majorBidi"/>
          <w:sz w:val="24"/>
          <w:szCs w:val="24"/>
        </w:rPr>
      </w:pPr>
      <w:r w:rsidRPr="00D13868">
        <w:rPr>
          <w:rFonts w:asciiTheme="majorBidi" w:hAnsiTheme="majorBidi" w:cstheme="majorBidi"/>
          <w:sz w:val="24"/>
          <w:szCs w:val="24"/>
        </w:rPr>
        <w:t xml:space="preserve">The management of </w:t>
      </w:r>
      <w:r w:rsidR="00674771" w:rsidRPr="00D13868">
        <w:rPr>
          <w:rFonts w:asciiTheme="majorBidi" w:hAnsiTheme="majorBidi" w:cstheme="majorBidi"/>
          <w:sz w:val="24"/>
          <w:szCs w:val="24"/>
        </w:rPr>
        <w:t>incidental meningioma varies widely. Most patients who clinical</w:t>
      </w:r>
      <w:r w:rsidR="00DD1712" w:rsidRPr="00D13868">
        <w:rPr>
          <w:rFonts w:asciiTheme="majorBidi" w:hAnsiTheme="majorBidi" w:cstheme="majorBidi"/>
          <w:sz w:val="24"/>
          <w:szCs w:val="24"/>
        </w:rPr>
        <w:t>ly</w:t>
      </w:r>
      <w:r w:rsidR="00674771" w:rsidRPr="00D13868">
        <w:rPr>
          <w:rFonts w:asciiTheme="majorBidi" w:hAnsiTheme="majorBidi" w:cstheme="majorBidi"/>
          <w:sz w:val="24"/>
          <w:szCs w:val="24"/>
        </w:rPr>
        <w:t xml:space="preserve"> or radiological</w:t>
      </w:r>
      <w:r w:rsidR="00DD1712" w:rsidRPr="00D13868">
        <w:rPr>
          <w:rFonts w:asciiTheme="majorBidi" w:hAnsiTheme="majorBidi" w:cstheme="majorBidi"/>
          <w:sz w:val="24"/>
          <w:szCs w:val="24"/>
        </w:rPr>
        <w:t>ly</w:t>
      </w:r>
      <w:r w:rsidR="00674771" w:rsidRPr="00D13868">
        <w:rPr>
          <w:rFonts w:asciiTheme="majorBidi" w:hAnsiTheme="majorBidi" w:cstheme="majorBidi"/>
          <w:sz w:val="24"/>
          <w:szCs w:val="24"/>
        </w:rPr>
        <w:t xml:space="preserve"> progress</w:t>
      </w:r>
      <w:r w:rsidR="00DD1712" w:rsidRPr="00D13868">
        <w:rPr>
          <w:rFonts w:asciiTheme="majorBidi" w:hAnsiTheme="majorBidi" w:cstheme="majorBidi"/>
          <w:sz w:val="24"/>
          <w:szCs w:val="24"/>
        </w:rPr>
        <w:t>ed</w:t>
      </w:r>
      <w:r w:rsidR="00674771" w:rsidRPr="00D13868">
        <w:rPr>
          <w:rFonts w:asciiTheme="majorBidi" w:hAnsiTheme="majorBidi" w:cstheme="majorBidi"/>
          <w:sz w:val="24"/>
          <w:szCs w:val="24"/>
        </w:rPr>
        <w:t xml:space="preserve"> </w:t>
      </w:r>
      <w:r w:rsidR="009D09CB" w:rsidRPr="00D13868">
        <w:rPr>
          <w:rFonts w:asciiTheme="majorBidi" w:hAnsiTheme="majorBidi" w:cstheme="majorBidi"/>
          <w:sz w:val="24"/>
          <w:szCs w:val="24"/>
        </w:rPr>
        <w:t>did</w:t>
      </w:r>
      <w:r w:rsidR="00674771" w:rsidRPr="00D13868">
        <w:rPr>
          <w:rFonts w:asciiTheme="majorBidi" w:hAnsiTheme="majorBidi" w:cstheme="majorBidi"/>
          <w:sz w:val="24"/>
          <w:szCs w:val="24"/>
        </w:rPr>
        <w:t xml:space="preserve"> so within 5 years of diagnosis. Intervention at diagnosis </w:t>
      </w:r>
      <w:r w:rsidR="00116646" w:rsidRPr="00D13868">
        <w:rPr>
          <w:rFonts w:asciiTheme="majorBidi" w:hAnsiTheme="majorBidi" w:cstheme="majorBidi"/>
          <w:sz w:val="24"/>
          <w:szCs w:val="24"/>
        </w:rPr>
        <w:t xml:space="preserve">may </w:t>
      </w:r>
      <w:r w:rsidR="00116646" w:rsidRPr="00D13868">
        <w:rPr>
          <w:rFonts w:asciiTheme="majorBidi" w:hAnsiTheme="majorBidi" w:cstheme="majorBidi"/>
          <w:szCs w:val="24"/>
        </w:rPr>
        <w:t>lead</w:t>
      </w:r>
      <w:r w:rsidR="00116646" w:rsidRPr="00D13868">
        <w:rPr>
          <w:rFonts w:asciiTheme="majorBidi" w:hAnsiTheme="majorBidi" w:cstheme="majorBidi"/>
          <w:sz w:val="24"/>
          <w:szCs w:val="24"/>
        </w:rPr>
        <w:t xml:space="preserve"> to</w:t>
      </w:r>
      <w:r w:rsidR="00674771" w:rsidRPr="00D13868">
        <w:rPr>
          <w:rFonts w:asciiTheme="majorBidi" w:hAnsiTheme="majorBidi" w:cstheme="majorBidi"/>
          <w:sz w:val="24"/>
          <w:szCs w:val="24"/>
        </w:rPr>
        <w:t xml:space="preserve"> unnecessary overtreatment. </w:t>
      </w:r>
      <w:r w:rsidR="00116646" w:rsidRPr="00D13868">
        <w:rPr>
          <w:rFonts w:asciiTheme="majorBidi" w:hAnsiTheme="majorBidi" w:cstheme="majorBidi"/>
          <w:sz w:val="24"/>
          <w:szCs w:val="24"/>
        </w:rPr>
        <w:t>P</w:t>
      </w:r>
      <w:r w:rsidR="00674771" w:rsidRPr="00D13868">
        <w:rPr>
          <w:rFonts w:asciiTheme="majorBidi" w:hAnsiTheme="majorBidi" w:cstheme="majorBidi"/>
          <w:sz w:val="24"/>
          <w:szCs w:val="24"/>
        </w:rPr>
        <w:t xml:space="preserve">rospective data </w:t>
      </w:r>
      <w:r w:rsidR="0091763E" w:rsidRPr="00D13868">
        <w:rPr>
          <w:rFonts w:asciiTheme="majorBidi" w:hAnsiTheme="majorBidi" w:cstheme="majorBidi"/>
          <w:sz w:val="24"/>
          <w:szCs w:val="24"/>
        </w:rPr>
        <w:t xml:space="preserve">is needed </w:t>
      </w:r>
      <w:r w:rsidR="00674771" w:rsidRPr="00D13868">
        <w:rPr>
          <w:rFonts w:asciiTheme="majorBidi" w:hAnsiTheme="majorBidi" w:cstheme="majorBidi"/>
          <w:sz w:val="24"/>
          <w:szCs w:val="24"/>
        </w:rPr>
        <w:t xml:space="preserve">to develop a risk calculator </w:t>
      </w:r>
      <w:r w:rsidR="0091763E" w:rsidRPr="00D13868">
        <w:rPr>
          <w:rFonts w:asciiTheme="majorBidi" w:hAnsiTheme="majorBidi" w:cstheme="majorBidi"/>
          <w:sz w:val="24"/>
          <w:szCs w:val="24"/>
        </w:rPr>
        <w:t xml:space="preserve">to better inform </w:t>
      </w:r>
      <w:r w:rsidR="00674771" w:rsidRPr="00D13868">
        <w:rPr>
          <w:rFonts w:asciiTheme="majorBidi" w:hAnsiTheme="majorBidi" w:cstheme="majorBidi"/>
          <w:sz w:val="24"/>
          <w:szCs w:val="24"/>
        </w:rPr>
        <w:t>manag</w:t>
      </w:r>
      <w:r w:rsidR="0091763E" w:rsidRPr="00D13868">
        <w:rPr>
          <w:rFonts w:asciiTheme="majorBidi" w:hAnsiTheme="majorBidi" w:cstheme="majorBidi"/>
          <w:sz w:val="24"/>
          <w:szCs w:val="24"/>
        </w:rPr>
        <w:t>ement</w:t>
      </w:r>
      <w:r w:rsidRPr="00D13868">
        <w:rPr>
          <w:rFonts w:asciiTheme="majorBidi" w:hAnsiTheme="majorBidi" w:cstheme="majorBidi"/>
          <w:sz w:val="24"/>
          <w:szCs w:val="24"/>
        </w:rPr>
        <w:t xml:space="preserve"> strategies</w:t>
      </w:r>
      <w:r w:rsidR="00674771" w:rsidRPr="00D13868">
        <w:rPr>
          <w:rFonts w:asciiTheme="majorBidi" w:hAnsiTheme="majorBidi" w:cstheme="majorBidi"/>
          <w:sz w:val="24"/>
          <w:szCs w:val="24"/>
        </w:rPr>
        <w:t>.</w:t>
      </w:r>
    </w:p>
    <w:p w14:paraId="60F05C36" w14:textId="77777777" w:rsidR="00C24F41" w:rsidRPr="00D13868" w:rsidRDefault="00C24F41" w:rsidP="003271CF">
      <w:pPr>
        <w:spacing w:line="360" w:lineRule="auto"/>
        <w:jc w:val="both"/>
        <w:rPr>
          <w:rFonts w:asciiTheme="majorBidi" w:hAnsiTheme="majorBidi" w:cstheme="majorBidi"/>
          <w:b/>
          <w:sz w:val="24"/>
          <w:szCs w:val="24"/>
        </w:rPr>
      </w:pPr>
    </w:p>
    <w:p w14:paraId="176A2C23" w14:textId="65861FCC" w:rsidR="00BF13B5" w:rsidRPr="00D13868" w:rsidRDefault="003F59E9" w:rsidP="003271CF">
      <w:pPr>
        <w:spacing w:line="360" w:lineRule="auto"/>
        <w:jc w:val="both"/>
        <w:rPr>
          <w:rFonts w:asciiTheme="majorBidi" w:hAnsiTheme="majorBidi" w:cstheme="majorBidi"/>
          <w:sz w:val="24"/>
          <w:szCs w:val="24"/>
        </w:rPr>
      </w:pPr>
      <w:r w:rsidRPr="00D13868">
        <w:rPr>
          <w:rFonts w:asciiTheme="majorBidi" w:hAnsiTheme="majorBidi" w:cstheme="majorBidi"/>
          <w:b/>
          <w:sz w:val="24"/>
          <w:szCs w:val="24"/>
        </w:rPr>
        <w:t>Key words</w:t>
      </w:r>
      <w:r w:rsidRPr="00D13868">
        <w:rPr>
          <w:rFonts w:asciiTheme="majorBidi" w:hAnsiTheme="majorBidi" w:cstheme="majorBidi"/>
          <w:sz w:val="24"/>
          <w:szCs w:val="24"/>
        </w:rPr>
        <w:t>: Asymptomatic;</w:t>
      </w:r>
      <w:r w:rsidR="00A018BA" w:rsidRPr="00D13868">
        <w:rPr>
          <w:rFonts w:asciiTheme="majorBidi" w:hAnsiTheme="majorBidi" w:cstheme="majorBidi"/>
          <w:sz w:val="24"/>
          <w:szCs w:val="24"/>
        </w:rPr>
        <w:t xml:space="preserve"> </w:t>
      </w:r>
      <w:r w:rsidRPr="00D13868">
        <w:rPr>
          <w:rFonts w:asciiTheme="majorBidi" w:hAnsiTheme="majorBidi" w:cstheme="majorBidi"/>
          <w:sz w:val="24"/>
          <w:szCs w:val="24"/>
        </w:rPr>
        <w:t>Incidental</w:t>
      </w:r>
      <w:r w:rsidR="00A018BA" w:rsidRPr="00D13868">
        <w:rPr>
          <w:rFonts w:asciiTheme="majorBidi" w:hAnsiTheme="majorBidi" w:cstheme="majorBidi"/>
          <w:sz w:val="24"/>
          <w:szCs w:val="24"/>
        </w:rPr>
        <w:t>;</w:t>
      </w:r>
      <w:r w:rsidRPr="00D13868">
        <w:rPr>
          <w:rFonts w:asciiTheme="majorBidi" w:hAnsiTheme="majorBidi" w:cstheme="majorBidi"/>
          <w:sz w:val="24"/>
          <w:szCs w:val="24"/>
        </w:rPr>
        <w:t xml:space="preserve"> Meningioma</w:t>
      </w:r>
      <w:r w:rsidR="00A018BA" w:rsidRPr="00D13868">
        <w:rPr>
          <w:rFonts w:asciiTheme="majorBidi" w:hAnsiTheme="majorBidi" w:cstheme="majorBidi"/>
          <w:sz w:val="24"/>
          <w:szCs w:val="24"/>
        </w:rPr>
        <w:t xml:space="preserve">; </w:t>
      </w:r>
      <w:r w:rsidR="008C7F89" w:rsidRPr="00D13868">
        <w:rPr>
          <w:rFonts w:asciiTheme="majorBidi" w:hAnsiTheme="majorBidi" w:cstheme="majorBidi"/>
          <w:sz w:val="24"/>
          <w:szCs w:val="24"/>
        </w:rPr>
        <w:t>Meta-analysis; Systematic review</w:t>
      </w:r>
    </w:p>
    <w:p w14:paraId="33A014BF" w14:textId="77777777" w:rsidR="00DE1DB5" w:rsidRPr="00D13868" w:rsidRDefault="00DE1DB5">
      <w:pPr>
        <w:pStyle w:val="Heading1"/>
        <w:spacing w:line="360" w:lineRule="auto"/>
        <w:jc w:val="both"/>
        <w:rPr>
          <w:rFonts w:asciiTheme="majorBidi" w:hAnsiTheme="majorBidi"/>
        </w:rPr>
      </w:pPr>
      <w:r w:rsidRPr="00D13868">
        <w:rPr>
          <w:rFonts w:asciiTheme="majorBidi" w:hAnsiTheme="majorBidi"/>
        </w:rPr>
        <w:lastRenderedPageBreak/>
        <w:t>Introduction</w:t>
      </w:r>
    </w:p>
    <w:p w14:paraId="434E3A3A" w14:textId="2CC6679C" w:rsidR="00DE1DB5" w:rsidRPr="00D13868" w:rsidRDefault="00070B36">
      <w:pPr>
        <w:spacing w:line="360" w:lineRule="auto"/>
        <w:jc w:val="both"/>
        <w:rPr>
          <w:rFonts w:asciiTheme="majorBidi" w:hAnsiTheme="majorBidi" w:cstheme="majorBidi"/>
          <w:sz w:val="24"/>
          <w:szCs w:val="24"/>
        </w:rPr>
      </w:pPr>
      <w:r w:rsidRPr="00D13868">
        <w:rPr>
          <w:rFonts w:asciiTheme="majorBidi" w:hAnsiTheme="majorBidi" w:cstheme="majorBidi"/>
          <w:sz w:val="24"/>
          <w:szCs w:val="24"/>
        </w:rPr>
        <w:t xml:space="preserve">With the </w:t>
      </w:r>
      <w:r w:rsidR="004001CE" w:rsidRPr="00D13868">
        <w:rPr>
          <w:rFonts w:asciiTheme="majorBidi" w:hAnsiTheme="majorBidi" w:cstheme="majorBidi"/>
          <w:sz w:val="24"/>
          <w:szCs w:val="24"/>
        </w:rPr>
        <w:t>widespread</w:t>
      </w:r>
      <w:r w:rsidRPr="00D13868">
        <w:rPr>
          <w:rFonts w:asciiTheme="majorBidi" w:hAnsiTheme="majorBidi" w:cstheme="majorBidi"/>
          <w:sz w:val="24"/>
          <w:szCs w:val="24"/>
        </w:rPr>
        <w:t xml:space="preserve"> access and use of brain imaging, </w:t>
      </w:r>
      <w:r w:rsidR="00822C41" w:rsidRPr="00D13868">
        <w:rPr>
          <w:rFonts w:asciiTheme="majorBidi" w:hAnsiTheme="majorBidi" w:cstheme="majorBidi"/>
          <w:sz w:val="24"/>
          <w:szCs w:val="24"/>
        </w:rPr>
        <w:t>i</w:t>
      </w:r>
      <w:r w:rsidRPr="00D13868">
        <w:rPr>
          <w:rFonts w:asciiTheme="majorBidi" w:hAnsiTheme="majorBidi" w:cstheme="majorBidi"/>
          <w:sz w:val="24"/>
          <w:szCs w:val="24"/>
        </w:rPr>
        <w:t xml:space="preserve">ncidental </w:t>
      </w:r>
      <w:r w:rsidR="00E840BC" w:rsidRPr="00D13868">
        <w:rPr>
          <w:rFonts w:asciiTheme="majorBidi" w:hAnsiTheme="majorBidi" w:cstheme="majorBidi"/>
          <w:sz w:val="24"/>
          <w:szCs w:val="24"/>
        </w:rPr>
        <w:t>asymptomatic meningiomas</w:t>
      </w:r>
      <w:r w:rsidRPr="00D13868">
        <w:rPr>
          <w:rFonts w:asciiTheme="majorBidi" w:hAnsiTheme="majorBidi" w:cstheme="majorBidi"/>
          <w:sz w:val="24"/>
          <w:szCs w:val="24"/>
        </w:rPr>
        <w:t xml:space="preserve"> </w:t>
      </w:r>
      <w:r w:rsidR="004001CE" w:rsidRPr="00D13868">
        <w:rPr>
          <w:rFonts w:asciiTheme="majorBidi" w:hAnsiTheme="majorBidi" w:cstheme="majorBidi"/>
          <w:sz w:val="24"/>
          <w:szCs w:val="24"/>
        </w:rPr>
        <w:t>are</w:t>
      </w:r>
      <w:r w:rsidR="000417CD" w:rsidRPr="00D13868">
        <w:rPr>
          <w:rFonts w:asciiTheme="majorBidi" w:hAnsiTheme="majorBidi" w:cstheme="majorBidi"/>
          <w:sz w:val="24"/>
          <w:szCs w:val="24"/>
        </w:rPr>
        <w:t xml:space="preserve"> </w:t>
      </w:r>
      <w:r w:rsidR="002C00B5" w:rsidRPr="00D13868">
        <w:rPr>
          <w:rFonts w:asciiTheme="majorBidi" w:hAnsiTheme="majorBidi" w:cstheme="majorBidi"/>
          <w:sz w:val="24"/>
          <w:szCs w:val="24"/>
        </w:rPr>
        <w:t>fast</w:t>
      </w:r>
      <w:r w:rsidR="000417CD" w:rsidRPr="00D13868">
        <w:rPr>
          <w:rFonts w:asciiTheme="majorBidi" w:hAnsiTheme="majorBidi" w:cstheme="majorBidi"/>
          <w:sz w:val="24"/>
          <w:szCs w:val="24"/>
        </w:rPr>
        <w:t xml:space="preserve"> </w:t>
      </w:r>
      <w:r w:rsidRPr="00D13868">
        <w:rPr>
          <w:rFonts w:asciiTheme="majorBidi" w:hAnsiTheme="majorBidi" w:cstheme="majorBidi"/>
          <w:sz w:val="24"/>
          <w:szCs w:val="24"/>
        </w:rPr>
        <w:t>becom</w:t>
      </w:r>
      <w:r w:rsidR="004001CE" w:rsidRPr="00D13868">
        <w:rPr>
          <w:rFonts w:asciiTheme="majorBidi" w:hAnsiTheme="majorBidi" w:cstheme="majorBidi"/>
          <w:sz w:val="24"/>
          <w:szCs w:val="24"/>
        </w:rPr>
        <w:t>ing</w:t>
      </w:r>
      <w:r w:rsidRPr="00D13868">
        <w:rPr>
          <w:rFonts w:asciiTheme="majorBidi" w:hAnsiTheme="majorBidi" w:cstheme="majorBidi"/>
          <w:sz w:val="24"/>
          <w:szCs w:val="24"/>
        </w:rPr>
        <w:t xml:space="preserve"> a modern medical issue</w:t>
      </w:r>
      <w:r w:rsidR="00D2657B" w:rsidRPr="00D13868">
        <w:rPr>
          <w:rFonts w:asciiTheme="majorBidi" w:hAnsiTheme="majorBidi" w:cstheme="majorBidi"/>
          <w:sz w:val="24"/>
          <w:szCs w:val="24"/>
        </w:rPr>
        <w:t xml:space="preserve"> for neurosurgeons and neuro-oncologists </w:t>
      </w:r>
      <w:r w:rsidR="00E840BC" w:rsidRPr="00D13868">
        <w:rPr>
          <w:rFonts w:asciiTheme="majorBidi" w:hAnsiTheme="majorBidi" w:cstheme="majorBidi"/>
          <w:sz w:val="24"/>
          <w:szCs w:val="24"/>
        </w:rPr>
        <w:t xml:space="preserve">and patients are becoming the so-called Victims Of Modern Imaging Technology (VOMIT) </w:t>
      </w:r>
      <w:r w:rsidR="00E840BC" w:rsidRPr="00D13868">
        <w:rPr>
          <w:rFonts w:asciiTheme="majorBidi" w:hAnsiTheme="majorBidi" w:cstheme="majorBidi"/>
        </w:rPr>
        <w:fldChar w:fldCharType="begin">
          <w:fldData xml:space="preserve">PEVuZE5vdGU+PENpdGU+PEF1dGhvcj5Nb3JyaXM8L0F1dGhvcj48WWVhcj4yMDA5PC9ZZWFyPjxS
ZWNOdW0+Mzc1PC9SZWNOdW0+PERpc3BsYXlUZXh0PlsxLCAyXTwvRGlzcGxheVRleHQ+PHJlY29y
ZD48cmVjLW51bWJlcj4zNzU8L3JlYy1udW1iZXI+PGZvcmVpZ24ta2V5cz48a2V5IGFwcD0iRU4i
IGRiLWlkPSJyMDlydnpydnYwMnZlMmVlcHY5dnRzczN0ZjB4NTI5ZndzeGEiIHRpbWVzdGFtcD0i
MTUxOTY0NjM3MSI+Mzc1PC9rZXk+PC9mb3JlaWduLWtleXM+PHJlZi10eXBlIG5hbWU9IkpvdXJu
YWwgQXJ0aWNsZSI+MTc8L3JlZi10eXBlPjxjb250cmlidXRvcnM+PGF1dGhvcnM+PGF1dGhvcj5N
b3JyaXMsIFouPC9hdXRob3I+PGF1dGhvcj5XaGl0ZWxleSwgVy4gTi48L2F1dGhvcj48YXV0aG9y
PkxvbmdzdHJldGggSnIsIFcuIFQuPC9hdXRob3I+PGF1dGhvcj5XZWJlciwgRi48L2F1dGhvcj48
YXV0aG9yPkxlZSwgWS4gQy48L2F1dGhvcj48YXV0aG9yPlRzdXNoaW1hLCBZLjwvYXV0aG9yPjxh
dXRob3I+QWxwaHMsIEguPC9hdXRob3I+PGF1dGhvcj5MYWRkLCBTLiBDLjwvYXV0aG9yPjxhdXRo
b3I+V2FybG93LCBDLjwvYXV0aG9yPjxhdXRob3I+V2FyZGxhdywgSi4gTS48L2F1dGhvcj48YXV0
aG9yPkFsLVNoYWhpIFNhbG1hbiwgUi48L2F1dGhvcj48L2F1dGhvcnM+PC9jb250cmlidXRvcnM+
PGF1dGgtYWRkcmVzcz4oTW9ycmlzLCBXaGl0ZWxleSwgTG9uZ3N0cmV0aCBKci4sIFdlYmVyLCBM
ZWUsIFRzdXNoaW1hLCBBbHBocywgTGFkZCwgV2FybG93LCBXYXJkbGF3LCBBbC1TaGFoaSBTYWxt
YW4pIERpdmlzaW9uIG9mIENsaW5pY2FsIE5ldXJvc2NpZW5jZXMsIFdlc3Rlcm4gR2VuZXJhbCBI
b3NwaXRhbCwgRWRpbmJ1cmdoLjwvYXV0aC1hZGRyZXNzPjx0aXRsZXM+PHRpdGxlPkluY2lkZW50
YWwgZmluZGluZ3Mgb24gYnJhaW4gbWFnbmV0aWMgcmVzb25hbmNlIGltYWdpbmc6IHN5c3RlbWF0
aWMgcmV2aWV3IGFuZCBtZXRhLWFuYWx5c2lzPC90aXRsZT48c2Vjb25kYXJ5LXRpdGxlPkJNSiAo
Q2xpbmljYWwgcmVzZWFyY2ggZWQuKTwvc2Vjb25kYXJ5LXRpdGxlPjwvdGl0bGVzPjxwZXJpb2Rp
Y2FsPjxmdWxsLXRpdGxlPkJNSiAoQ2xpbmljYWwgcmVzZWFyY2ggZWQuKTwvZnVsbC10aXRsZT48
L3BlcmlvZGljYWw+PHBhZ2VzPmIzMDE2PC9wYWdlcz48dm9sdW1lPjMzOTwvdm9sdW1lPjxrZXl3
b3Jkcz48a2V5d29yZD5hZG9sZXNjZW50PC9rZXl3b3JkPjxrZXl3b3JkPmFkdWx0PC9rZXl3b3Jk
PjxrZXl3b3JkPmFnZSBkaXN0cmlidXRpb248L2tleXdvcmQ+PGtleXdvcmQ+YWdlZDwva2V5d29y
ZD48a2V5d29yZD5icmFpbiBkaXNlYXNlL2RpIFtEaWFnbm9zaXNdPC9rZXl3b3JkPjxrZXl3b3Jk
PmNoaWxkPC9rZXl3b3JkPjxrZXl3b3JkPmZlbWFsZTwva2V5d29yZD48a2V5d29yZD5odW1hbjwv
a2V5d29yZD48a2V5d29yZD5pbmNpZGVudGFsIGZpbmRpbmc8L2tleXdvcmQ+PGtleXdvcmQ+aW5m
YW50PC9rZXl3b3JkPjxrZXl3b3JkPm1hbGU8L2tleXdvcmQ+PGtleXdvcmQ+bWV0YSBhbmFseXNp
czwva2V5d29yZD48a2V5d29yZD5taWRkbGUgYWdlZDwva2V5d29yZD48a2V5d29yZD5udWNsZWFy
IG1hZ25ldGljIHJlc29uYW5jZSBpbWFnaW5nPC9rZXl3b3JkPjxrZXl3b3JkPnByZXNjaG9vbCBj
aGlsZDwva2V5d29yZD48a2V5d29yZD5yZXZpZXc8L2tleXdvcmQ+PC9rZXl3b3Jkcz48ZGF0ZXM+
PHllYXI+MjAwOTwveWVhcj48L2RhdGVzPjxhY2Nlc3Npb24tbnVtPjM1NTE2NTA0NzwvYWNjZXNz
aW9uLW51bT48dXJscz48cmVsYXRlZC11cmxzPjx1cmw+aHR0cDovL292aWRzcC5vdmlkLmNvbS9v
dmlkd2ViLmNnaT9UPUpTJmFtcDtDU0M9WSZhbXA7TkVXUz1OJmFtcDtQQUdFPWZ1bGx0ZXh0JmFt
cDtEPWVtZWQxMiZhbXA7QU49MzU1MTY1MDQ3PC91cmw+PC9yZWxhdGVkLXVybHM+PC91cmxzPjxy
ZW1vdGUtZGF0YWJhc2UtbmFtZT5FbWJhc2U8L3JlbW90ZS1kYXRhYmFzZS1uYW1lPjxyZW1vdGUt
ZGF0YWJhc2UtcHJvdmlkZXI+T3ZpZCBUZWNobm9sb2dpZXM8L3JlbW90ZS1kYXRhYmFzZS1wcm92
aWRlcj48L3JlY29yZD48L0NpdGU+PENpdGU+PEF1dGhvcj5IYXl3YXJkPC9BdXRob3I+PFllYXI+
MjAwMzwvWWVhcj48UmVjTnVtPjY1MjwvUmVjTnVtPjxyZWNvcmQ+PHJlYy1udW1iZXI+NjUyPC9y
ZWMtbnVtYmVyPjxmb3JlaWduLWtleXM+PGtleSBhcHA9IkVOIiBkYi1pZD0icjA5cnZ6cnZ2MDJ2
ZTJlZXB2OXZ0c3MzdGYweDUyOWZ3c3hhIiB0aW1lc3RhbXA9IjE1MTk2NDY0NjMiPjY1Mjwva2V5
PjwvZm9yZWlnbi1rZXlzPjxyZWYtdHlwZSBuYW1lPSJKb3VybmFsIEFydGljbGUiPjE3PC9yZWYt
dHlwZT48Y29udHJpYnV0b3JzPjxhdXRob3JzPjxhdXRob3I+UmljaGFyZCBIYXl3YXJkPC9hdXRo
b3I+PC9hdXRob3JzPjwvY29udHJpYnV0b3JzPjx0aXRsZXM+PHRpdGxlPlZPTUlUICh2aWN0aW1z
IG9mIG1vZGVybiBpbWFnaW5nIHRlY2hub2xvZ3kp4oCUYW4gYWNyb255bSBmb3Igb3VyIHRpbWVz
PC90aXRsZT48c2Vjb25kYXJ5LXRpdGxlPkJNSjwvc2Vjb25kYXJ5LXRpdGxlPjwvdGl0bGVzPjxw
ZXJpb2RpY2FsPjxmdWxsLXRpdGxlPkJNSjwvZnVsbC10aXRsZT48L3BlcmlvZGljYWw+PHBhZ2Vz
PjEyNzM8L3BhZ2VzPjx2b2x1bWU+MzI2PC92b2x1bWU+PGRhdGVzPjx5ZWFyPjIwMDM8L3llYXI+
PHB1Yi1kYXRlcz48ZGF0ZT4yMDAzLTA2LTA1PC9kYXRlPjwvcHViLWRhdGVzPjwvZGF0ZXM+PHVy
bHM+PHJlbGF0ZWQtdXJscz48dXJsPmh0dHA6Ly93d3cuYm1qLmNvbS9jb250ZW50LzMyNi83NDAx
LzEyNzMuMTwvdXJsPjwvcmVsYXRlZC11cmxzPjwvdXJscz48ZWxlY3Ryb25pYy1yZXNvdXJjZS1u
dW0+MTAuMTEzNi9ibWouMzI2Ljc0MDEuMTI3MzwvZWxlY3Ryb25pYy1yZXNvdXJjZS1udW0+PGxh
bmd1YWdlPmVuPC9sYW5ndWFnZT48L3JlY29yZD48L0NpdGU+PC9FbmROb3RlPgB=
</w:fldData>
        </w:fldChar>
      </w:r>
      <w:r w:rsidR="00CE2CFB" w:rsidRPr="00D13868">
        <w:rPr>
          <w:rFonts w:asciiTheme="majorBidi" w:hAnsiTheme="majorBidi" w:cstheme="majorBidi"/>
        </w:rPr>
        <w:instrText xml:space="preserve"> ADDIN EN.CITE </w:instrText>
      </w:r>
      <w:r w:rsidR="00CE2CFB" w:rsidRPr="00D13868">
        <w:rPr>
          <w:rFonts w:asciiTheme="majorBidi" w:hAnsiTheme="majorBidi" w:cstheme="majorBidi"/>
        </w:rPr>
        <w:fldChar w:fldCharType="begin">
          <w:fldData xml:space="preserve">PEVuZE5vdGU+PENpdGU+PEF1dGhvcj5Nb3JyaXM8L0F1dGhvcj48WWVhcj4yMDA5PC9ZZWFyPjxS
ZWNOdW0+Mzc1PC9SZWNOdW0+PERpc3BsYXlUZXh0PlsxLCAyXTwvRGlzcGxheVRleHQ+PHJlY29y
ZD48cmVjLW51bWJlcj4zNzU8L3JlYy1udW1iZXI+PGZvcmVpZ24ta2V5cz48a2V5IGFwcD0iRU4i
IGRiLWlkPSJyMDlydnpydnYwMnZlMmVlcHY5dnRzczN0ZjB4NTI5ZndzeGEiIHRpbWVzdGFtcD0i
MTUxOTY0NjM3MSI+Mzc1PC9rZXk+PC9mb3JlaWduLWtleXM+PHJlZi10eXBlIG5hbWU9IkpvdXJu
YWwgQXJ0aWNsZSI+MTc8L3JlZi10eXBlPjxjb250cmlidXRvcnM+PGF1dGhvcnM+PGF1dGhvcj5N
b3JyaXMsIFouPC9hdXRob3I+PGF1dGhvcj5XaGl0ZWxleSwgVy4gTi48L2F1dGhvcj48YXV0aG9y
PkxvbmdzdHJldGggSnIsIFcuIFQuPC9hdXRob3I+PGF1dGhvcj5XZWJlciwgRi48L2F1dGhvcj48
YXV0aG9yPkxlZSwgWS4gQy48L2F1dGhvcj48YXV0aG9yPlRzdXNoaW1hLCBZLjwvYXV0aG9yPjxh
dXRob3I+QWxwaHMsIEguPC9hdXRob3I+PGF1dGhvcj5MYWRkLCBTLiBDLjwvYXV0aG9yPjxhdXRo
b3I+V2FybG93LCBDLjwvYXV0aG9yPjxhdXRob3I+V2FyZGxhdywgSi4gTS48L2F1dGhvcj48YXV0
aG9yPkFsLVNoYWhpIFNhbG1hbiwgUi48L2F1dGhvcj48L2F1dGhvcnM+PC9jb250cmlidXRvcnM+
PGF1dGgtYWRkcmVzcz4oTW9ycmlzLCBXaGl0ZWxleSwgTG9uZ3N0cmV0aCBKci4sIFdlYmVyLCBM
ZWUsIFRzdXNoaW1hLCBBbHBocywgTGFkZCwgV2FybG93LCBXYXJkbGF3LCBBbC1TaGFoaSBTYWxt
YW4pIERpdmlzaW9uIG9mIENsaW5pY2FsIE5ldXJvc2NpZW5jZXMsIFdlc3Rlcm4gR2VuZXJhbCBI
b3NwaXRhbCwgRWRpbmJ1cmdoLjwvYXV0aC1hZGRyZXNzPjx0aXRsZXM+PHRpdGxlPkluY2lkZW50
YWwgZmluZGluZ3Mgb24gYnJhaW4gbWFnbmV0aWMgcmVzb25hbmNlIGltYWdpbmc6IHN5c3RlbWF0
aWMgcmV2aWV3IGFuZCBtZXRhLWFuYWx5c2lzPC90aXRsZT48c2Vjb25kYXJ5LXRpdGxlPkJNSiAo
Q2xpbmljYWwgcmVzZWFyY2ggZWQuKTwvc2Vjb25kYXJ5LXRpdGxlPjwvdGl0bGVzPjxwZXJpb2Rp
Y2FsPjxmdWxsLXRpdGxlPkJNSiAoQ2xpbmljYWwgcmVzZWFyY2ggZWQuKTwvZnVsbC10aXRsZT48
L3BlcmlvZGljYWw+PHBhZ2VzPmIzMDE2PC9wYWdlcz48dm9sdW1lPjMzOTwvdm9sdW1lPjxrZXl3
b3Jkcz48a2V5d29yZD5hZG9sZXNjZW50PC9rZXl3b3JkPjxrZXl3b3JkPmFkdWx0PC9rZXl3b3Jk
PjxrZXl3b3JkPmFnZSBkaXN0cmlidXRpb248L2tleXdvcmQ+PGtleXdvcmQ+YWdlZDwva2V5d29y
ZD48a2V5d29yZD5icmFpbiBkaXNlYXNlL2RpIFtEaWFnbm9zaXNdPC9rZXl3b3JkPjxrZXl3b3Jk
PmNoaWxkPC9rZXl3b3JkPjxrZXl3b3JkPmZlbWFsZTwva2V5d29yZD48a2V5d29yZD5odW1hbjwv
a2V5d29yZD48a2V5d29yZD5pbmNpZGVudGFsIGZpbmRpbmc8L2tleXdvcmQ+PGtleXdvcmQ+aW5m
YW50PC9rZXl3b3JkPjxrZXl3b3JkPm1hbGU8L2tleXdvcmQ+PGtleXdvcmQ+bWV0YSBhbmFseXNp
czwva2V5d29yZD48a2V5d29yZD5taWRkbGUgYWdlZDwva2V5d29yZD48a2V5d29yZD5udWNsZWFy
IG1hZ25ldGljIHJlc29uYW5jZSBpbWFnaW5nPC9rZXl3b3JkPjxrZXl3b3JkPnByZXNjaG9vbCBj
aGlsZDwva2V5d29yZD48a2V5d29yZD5yZXZpZXc8L2tleXdvcmQ+PC9rZXl3b3Jkcz48ZGF0ZXM+
PHllYXI+MjAwOTwveWVhcj48L2RhdGVzPjxhY2Nlc3Npb24tbnVtPjM1NTE2NTA0NzwvYWNjZXNz
aW9uLW51bT48dXJscz48cmVsYXRlZC11cmxzPjx1cmw+aHR0cDovL292aWRzcC5vdmlkLmNvbS9v
dmlkd2ViLmNnaT9UPUpTJmFtcDtDU0M9WSZhbXA7TkVXUz1OJmFtcDtQQUdFPWZ1bGx0ZXh0JmFt
cDtEPWVtZWQxMiZhbXA7QU49MzU1MTY1MDQ3PC91cmw+PC9yZWxhdGVkLXVybHM+PC91cmxzPjxy
ZW1vdGUtZGF0YWJhc2UtbmFtZT5FbWJhc2U8L3JlbW90ZS1kYXRhYmFzZS1uYW1lPjxyZW1vdGUt
ZGF0YWJhc2UtcHJvdmlkZXI+T3ZpZCBUZWNobm9sb2dpZXM8L3JlbW90ZS1kYXRhYmFzZS1wcm92
aWRlcj48L3JlY29yZD48L0NpdGU+PENpdGU+PEF1dGhvcj5IYXl3YXJkPC9BdXRob3I+PFllYXI+
MjAwMzwvWWVhcj48UmVjTnVtPjY1MjwvUmVjTnVtPjxyZWNvcmQ+PHJlYy1udW1iZXI+NjUyPC9y
ZWMtbnVtYmVyPjxmb3JlaWduLWtleXM+PGtleSBhcHA9IkVOIiBkYi1pZD0icjA5cnZ6cnZ2MDJ2
ZTJlZXB2OXZ0c3MzdGYweDUyOWZ3c3hhIiB0aW1lc3RhbXA9IjE1MTk2NDY0NjMiPjY1Mjwva2V5
PjwvZm9yZWlnbi1rZXlzPjxyZWYtdHlwZSBuYW1lPSJKb3VybmFsIEFydGljbGUiPjE3PC9yZWYt
dHlwZT48Y29udHJpYnV0b3JzPjxhdXRob3JzPjxhdXRob3I+UmljaGFyZCBIYXl3YXJkPC9hdXRo
b3I+PC9hdXRob3JzPjwvY29udHJpYnV0b3JzPjx0aXRsZXM+PHRpdGxlPlZPTUlUICh2aWN0aW1z
IG9mIG1vZGVybiBpbWFnaW5nIHRlY2hub2xvZ3kp4oCUYW4gYWNyb255bSBmb3Igb3VyIHRpbWVz
PC90aXRsZT48c2Vjb25kYXJ5LXRpdGxlPkJNSjwvc2Vjb25kYXJ5LXRpdGxlPjwvdGl0bGVzPjxw
ZXJpb2RpY2FsPjxmdWxsLXRpdGxlPkJNSjwvZnVsbC10aXRsZT48L3BlcmlvZGljYWw+PHBhZ2Vz
PjEyNzM8L3BhZ2VzPjx2b2x1bWU+MzI2PC92b2x1bWU+PGRhdGVzPjx5ZWFyPjIwMDM8L3llYXI+
PHB1Yi1kYXRlcz48ZGF0ZT4yMDAzLTA2LTA1PC9kYXRlPjwvcHViLWRhdGVzPjwvZGF0ZXM+PHVy
bHM+PHJlbGF0ZWQtdXJscz48dXJsPmh0dHA6Ly93d3cuYm1qLmNvbS9jb250ZW50LzMyNi83NDAx
LzEyNzMuMTwvdXJsPjwvcmVsYXRlZC11cmxzPjwvdXJscz48ZWxlY3Ryb25pYy1yZXNvdXJjZS1u
dW0+MTAuMTEzNi9ibWouMzI2Ljc0MDEuMTI3MzwvZWxlY3Ryb25pYy1yZXNvdXJjZS1udW0+PGxh
bmd1YWdlPmVuPC9sYW5ndWFnZT48L3JlY29yZD48L0NpdGU+PC9FbmROb3RlPgB=
</w:fldData>
        </w:fldChar>
      </w:r>
      <w:r w:rsidR="00CE2CFB" w:rsidRPr="00D13868">
        <w:rPr>
          <w:rFonts w:asciiTheme="majorBidi" w:hAnsiTheme="majorBidi" w:cstheme="majorBidi"/>
        </w:rPr>
        <w:instrText xml:space="preserve"> ADDIN EN.CITE.DATA </w:instrText>
      </w:r>
      <w:r w:rsidR="00CE2CFB" w:rsidRPr="00D13868">
        <w:rPr>
          <w:rFonts w:asciiTheme="majorBidi" w:hAnsiTheme="majorBidi" w:cstheme="majorBidi"/>
        </w:rPr>
      </w:r>
      <w:r w:rsidR="00CE2CFB" w:rsidRPr="00D13868">
        <w:rPr>
          <w:rFonts w:asciiTheme="majorBidi" w:hAnsiTheme="majorBidi" w:cstheme="majorBidi"/>
        </w:rPr>
        <w:fldChar w:fldCharType="end"/>
      </w:r>
      <w:r w:rsidR="00E840BC" w:rsidRPr="00D13868">
        <w:rPr>
          <w:rFonts w:asciiTheme="majorBidi" w:hAnsiTheme="majorBidi" w:cstheme="majorBidi"/>
          <w:sz w:val="24"/>
          <w:szCs w:val="24"/>
        </w:rPr>
      </w:r>
      <w:r w:rsidR="00E840BC" w:rsidRPr="00D13868">
        <w:rPr>
          <w:rFonts w:asciiTheme="majorBidi" w:hAnsiTheme="majorBidi" w:cstheme="majorBidi"/>
          <w:sz w:val="24"/>
          <w:szCs w:val="24"/>
        </w:rPr>
        <w:fldChar w:fldCharType="separate"/>
      </w:r>
      <w:r w:rsidR="00E840BC" w:rsidRPr="00D13868">
        <w:rPr>
          <w:rFonts w:asciiTheme="majorBidi" w:hAnsiTheme="majorBidi" w:cstheme="majorBidi"/>
          <w:noProof/>
          <w:sz w:val="24"/>
          <w:szCs w:val="24"/>
        </w:rPr>
        <w:t>[</w:t>
      </w:r>
      <w:hyperlink w:anchor="_ENREF_1" w:tooltip="Morris, 2009 #375" w:history="1">
        <w:r w:rsidR="00656856" w:rsidRPr="00D13868">
          <w:rPr>
            <w:rFonts w:asciiTheme="majorBidi" w:hAnsiTheme="majorBidi" w:cstheme="majorBidi"/>
            <w:noProof/>
            <w:sz w:val="24"/>
            <w:szCs w:val="24"/>
          </w:rPr>
          <w:t>1</w:t>
        </w:r>
      </w:hyperlink>
      <w:r w:rsidR="00E840BC" w:rsidRPr="00D13868">
        <w:rPr>
          <w:rFonts w:asciiTheme="majorBidi" w:hAnsiTheme="majorBidi" w:cstheme="majorBidi"/>
          <w:noProof/>
          <w:sz w:val="24"/>
          <w:szCs w:val="24"/>
        </w:rPr>
        <w:t xml:space="preserve">, </w:t>
      </w:r>
      <w:hyperlink w:anchor="_ENREF_2" w:tooltip="Hayward, 2003 #652" w:history="1">
        <w:r w:rsidR="00656856" w:rsidRPr="00D13868">
          <w:rPr>
            <w:rFonts w:asciiTheme="majorBidi" w:hAnsiTheme="majorBidi" w:cstheme="majorBidi"/>
            <w:noProof/>
            <w:sz w:val="24"/>
            <w:szCs w:val="24"/>
          </w:rPr>
          <w:t>2</w:t>
        </w:r>
      </w:hyperlink>
      <w:r w:rsidR="00E840BC" w:rsidRPr="00D13868">
        <w:rPr>
          <w:rFonts w:asciiTheme="majorBidi" w:hAnsiTheme="majorBidi" w:cstheme="majorBidi"/>
          <w:noProof/>
          <w:sz w:val="24"/>
          <w:szCs w:val="24"/>
        </w:rPr>
        <w:t>]</w:t>
      </w:r>
      <w:r w:rsidR="00E840BC" w:rsidRPr="00D13868">
        <w:rPr>
          <w:rFonts w:asciiTheme="majorBidi" w:hAnsiTheme="majorBidi" w:cstheme="majorBidi"/>
        </w:rPr>
        <w:fldChar w:fldCharType="end"/>
      </w:r>
      <w:r w:rsidR="00E840BC" w:rsidRPr="00D13868">
        <w:rPr>
          <w:rFonts w:asciiTheme="majorBidi" w:hAnsiTheme="majorBidi" w:cstheme="majorBidi"/>
          <w:sz w:val="24"/>
          <w:szCs w:val="24"/>
        </w:rPr>
        <w:t xml:space="preserve">. </w:t>
      </w:r>
      <w:r w:rsidR="00DE1DB5" w:rsidRPr="00D13868">
        <w:rPr>
          <w:rFonts w:asciiTheme="majorBidi" w:hAnsiTheme="majorBidi" w:cstheme="majorBidi"/>
          <w:sz w:val="24"/>
          <w:szCs w:val="24"/>
        </w:rPr>
        <w:t>Th</w:t>
      </w:r>
      <w:r w:rsidRPr="00D13868">
        <w:rPr>
          <w:rFonts w:asciiTheme="majorBidi" w:hAnsiTheme="majorBidi" w:cstheme="majorBidi"/>
          <w:sz w:val="24"/>
          <w:szCs w:val="24"/>
        </w:rPr>
        <w:t>eir</w:t>
      </w:r>
      <w:r w:rsidR="00DE1DB5" w:rsidRPr="00D13868">
        <w:rPr>
          <w:rFonts w:asciiTheme="majorBidi" w:hAnsiTheme="majorBidi" w:cstheme="majorBidi"/>
          <w:sz w:val="24"/>
          <w:szCs w:val="24"/>
        </w:rPr>
        <w:t xml:space="preserve"> management consists of surgery, </w:t>
      </w:r>
      <w:r w:rsidR="0050376F" w:rsidRPr="00D13868">
        <w:rPr>
          <w:rFonts w:asciiTheme="majorBidi" w:hAnsiTheme="majorBidi" w:cstheme="majorBidi"/>
          <w:sz w:val="24"/>
          <w:szCs w:val="24"/>
          <w:shd w:val="clear" w:color="auto" w:fill="FFFFFF"/>
        </w:rPr>
        <w:t>radiosurgery, fractionated radiotherapy</w:t>
      </w:r>
      <w:r w:rsidR="0050376F" w:rsidRPr="00D13868" w:rsidDel="0050376F">
        <w:rPr>
          <w:rFonts w:asciiTheme="majorBidi" w:hAnsiTheme="majorBidi" w:cstheme="majorBidi"/>
          <w:sz w:val="24"/>
          <w:szCs w:val="24"/>
        </w:rPr>
        <w:t xml:space="preserve"> </w:t>
      </w:r>
      <w:r w:rsidR="007C054C" w:rsidRPr="00D13868">
        <w:rPr>
          <w:rFonts w:asciiTheme="majorBidi" w:hAnsiTheme="majorBidi" w:cstheme="majorBidi"/>
          <w:sz w:val="24"/>
          <w:szCs w:val="24"/>
        </w:rPr>
        <w:t xml:space="preserve">and active monitoring. </w:t>
      </w:r>
      <w:r w:rsidR="00DE1DB5" w:rsidRPr="00D13868">
        <w:rPr>
          <w:rFonts w:asciiTheme="majorBidi" w:hAnsiTheme="majorBidi" w:cstheme="majorBidi"/>
          <w:sz w:val="24"/>
          <w:szCs w:val="24"/>
        </w:rPr>
        <w:t>Recent consensus guidelines</w:t>
      </w:r>
      <w:r w:rsidR="004C3B1E" w:rsidRPr="00D13868">
        <w:rPr>
          <w:rFonts w:asciiTheme="majorBidi" w:hAnsiTheme="majorBidi" w:cstheme="majorBidi"/>
          <w:sz w:val="24"/>
          <w:szCs w:val="24"/>
        </w:rPr>
        <w:t xml:space="preserve"> </w:t>
      </w:r>
      <w:r w:rsidR="00DE1DB5" w:rsidRPr="00D13868">
        <w:rPr>
          <w:rFonts w:asciiTheme="majorBidi" w:hAnsiTheme="majorBidi" w:cstheme="majorBidi"/>
          <w:sz w:val="24"/>
          <w:szCs w:val="24"/>
        </w:rPr>
        <w:t xml:space="preserve">suggest active monitoring to be the </w:t>
      </w:r>
      <w:r w:rsidR="00E840BC" w:rsidRPr="00D13868">
        <w:rPr>
          <w:rFonts w:asciiTheme="majorBidi" w:hAnsiTheme="majorBidi" w:cstheme="majorBidi"/>
          <w:sz w:val="24"/>
          <w:szCs w:val="24"/>
        </w:rPr>
        <w:t>most appropriate</w:t>
      </w:r>
      <w:r w:rsidR="00DE1DB5" w:rsidRPr="00D13868">
        <w:rPr>
          <w:rFonts w:asciiTheme="majorBidi" w:hAnsiTheme="majorBidi" w:cstheme="majorBidi"/>
          <w:sz w:val="24"/>
          <w:szCs w:val="24"/>
        </w:rPr>
        <w:t xml:space="preserve"> management strategy</w:t>
      </w:r>
      <w:r w:rsidR="00E840BC" w:rsidRPr="00D13868">
        <w:rPr>
          <w:rFonts w:asciiTheme="majorBidi" w:hAnsiTheme="majorBidi" w:cstheme="majorBidi"/>
          <w:sz w:val="24"/>
          <w:szCs w:val="24"/>
        </w:rPr>
        <w:t xml:space="preserve"> in the first instance</w:t>
      </w:r>
      <w:r w:rsidR="00DE1DB5" w:rsidRPr="00D13868">
        <w:rPr>
          <w:rFonts w:asciiTheme="majorBidi" w:hAnsiTheme="majorBidi" w:cstheme="majorBidi"/>
          <w:sz w:val="24"/>
          <w:szCs w:val="24"/>
        </w:rPr>
        <w:t>; however, the frequency and duration of follow-up are not specified</w:t>
      </w:r>
      <w:r w:rsidR="00692900" w:rsidRPr="00D13868">
        <w:rPr>
          <w:rFonts w:asciiTheme="majorBidi" w:hAnsiTheme="majorBidi" w:cstheme="majorBidi"/>
          <w:sz w:val="24"/>
          <w:szCs w:val="24"/>
        </w:rPr>
        <w:t xml:space="preserve"> </w:t>
      </w:r>
      <w:r w:rsidR="00692900" w:rsidRPr="00D13868">
        <w:rPr>
          <w:rFonts w:asciiTheme="majorBidi" w:hAnsiTheme="majorBidi" w:cstheme="majorBidi"/>
        </w:rPr>
        <w:fldChar w:fldCharType="begin">
          <w:fldData xml:space="preserve">PEVuZE5vdGU+PENpdGU+PEF1dGhvcj5Hb2xkYnJ1bm5lcjwvQXV0aG9yPjxZZWFyPjIwMTY8L1ll
YXI+PFJlY051bT42MTI8L1JlY051bT48RGlzcGxheVRleHQ+WzNdPC9EaXNwbGF5VGV4dD48cmVj
b3JkPjxyZWMtbnVtYmVyPjYxMjwvcmVjLW51bWJlcj48Zm9yZWlnbi1rZXlzPjxrZXkgYXBwPSJF
TiIgZGItaWQ9InIwOXJ2enJ2djAydmUyZWVwdjl2dHNzM3RmMHg1Mjlmd3N4YSIgdGltZXN0YW1w
PSIxNTE5NjQ2NDUwIj42MTI8L2tleT48L2ZvcmVpZ24ta2V5cz48cmVmLXR5cGUgbmFtZT0iSm91
cm5hbCBBcnRpY2xlIj4xNzwvcmVmLXR5cGU+PGNvbnRyaWJ1dG9ycz48YXV0aG9ycz48YXV0aG9y
PkdvbGRicnVubmVyLCBSLjwvYXV0aG9yPjxhdXRob3I+TWlubml0aSwgRy48L2F1dGhvcj48YXV0
aG9yPlByZXVzc2VyLCBNLjwvYXV0aG9yPjxhdXRob3I+SmVua2luc29uLCBNLiBELjwvYXV0aG9y
PjxhdXRob3I+U2FsbGFiYW5kYSwgSy48L2F1dGhvcj48YXV0aG9yPkhvdWRhcnQsIEUuPC9hdXRo
b3I+PGF1dGhvcj52b24gRGVpbWxpbmcsIEEuPC9hdXRob3I+PGF1dGhvcj5TdGF2cmlub3UsIFAu
PC9hdXRob3I+PGF1dGhvcj5MZWZyYW5jLCBGLjwvYXV0aG9yPjxhdXRob3I+THVuZC1Kb2hhbnNl
biwgTS48L2F1dGhvcj48YXV0aG9yPk1veWFsLCBFLiBDLjwvYXV0aG9yPjxhdXRob3I+QnJhbmRz
bWEsIEQuPC9hdXRob3I+PGF1dGhvcj5IZW5yaWtzc29uLCBSLjwvYXV0aG9yPjxhdXRob3I+U29m
ZmlldHRpLCBSLjwvYXV0aG9yPjxhdXRob3I+V2VsbGVyLCBNLjwvYXV0aG9yPjwvYXV0aG9ycz48
L2NvbnRyaWJ1dG9ycz48YXV0aC1hZGRyZXNzPkNlbnRlciBvZiBOZXVyb3N1cmdlcnksIERlcGFy
dG1lbnQgb2YgR2VuZXJhbCBOZXVyb3N1cmdlcnksIFVuaXZlcnNpdHkgb2YgQ29sb2duZSwgQ29s
b2duZSwgR2VybWFueS4gRWxlY3Ryb25pYyBhZGRyZXNzOiByb2xhbmQuZ29sZGJydW5uZXJAdWst
a29lbG4uZGUuUmFkaWF0aW9uIE9uY29sb2d5IFVuaXQsIFNhbnQmYXBvcztBbmRyZWEgSG9zcGl0
YWwsIFNhcGllbnphIFVuaXZlcnNpdHkgb2YgUm9tZSwgUm9tZSwgSXRhbHl8SVJDQ1MgTmV1cm9t
ZWQsIFBvenppbGxpLCBJdGFseS5EZXBhcnRtZW50IG9mIE1lZGljaW5lIEksIENvbXByZWhlbnNp
dmUgQ2FuY2VyIENlbnRlciBWaWVubmEsIE1lZGljYWwgVW5pdmVyc2l0eSBvZiBWaWVubmEsIFZp
ZW5uYSwgQXVzdHJpYS5EZXBhcnRtZW50IG9mIE5ldXJvc3VyZ2VyeSwgVGhlIFdhbHRvbiBDZW50
cmUgTkhTIEZvdW5kYXRpb24gVHJ1c3QsIExpdmVycG9vbCwgVUsuRGVwYXJ0bWVudCBvZiBOZXVy
b3N1cmdlcnksIFVuaXZlcnNpdHkgSG9zcGl0YWwgU2FuIENhcmxvcywgVW5pdmVyc2lkYWQgQ3Vt
cGx1dGVuc2UgZGUgTWFkcmlkLCBNYWRyaWQsIFNwYWlufERlcGFydG1lbnQgb2YgT25jb2xvZ2lh
IFJhZGlvdGVyYXBpYSBSb2JvdGl6YWRhLUN5YmVyS25pZmUsIElNT25jb2xvZ3kgTWFkcmlkIEFy
dHVybyBTb3JpYSwgTWFkcmlkLCBTcGFpbi5TZXJ2aWNlIGRlIE5ldXJvcmFkaW9sb2dpZSwgSG9w
aXRhbCBMYXJpYm9pc2llcmUsIFBhcmlzLCBGcmFuY2UuRGVwYXJ0bWVudCBvZiBOZXVyb3BhdGhv
bG9neSwgSW5zdGl0dXRlIG9mIFBhdGhvbG9neSwgVW5pdmVyc2l0eSBvZiBIZWlkZWxiZXJnLCBI
ZWlkZWxiZXJnLCBHZXJtYW55fENDVSBOZXVyb3BhdGhvbG9neSBHZXJtYW4gQ2FuY2VyIENlbnRl
ciAoREtGWiksIEhlaWRlbGJlcmcsIEdlcm1hbnkuQ2VudGVyIG9mIE5ldXJvc3VyZ2VyeSwgRGVw
YXJ0bWVudCBvZiBHZW5lcmFsIE5ldXJvc3VyZ2VyeSwgVW5pdmVyc2l0eSBvZiBDb2xvZ25lLCBD
b2xvZ25lLCBHZXJtYW55LkRlcGFydG1lbnQgb2YgTmV1cm9zdXJnZXJ5LCBIb3BpdGFsIEVyYXNt
ZSwgVW5pdmVyc2l0ZSBMaWJyZSBkZSBCcnV4ZWxsZXMsIEJydXNzZWxzLCBCZWxnaXVtLkRlcGFy
dG1lbnQgb2YgTmV1cm9zdXJnZXJ5LCBCZXJnZW4gVW5pdmVyc2l0eSBIb3NwaXRhbCwgQmVyZ2Vu
LCBOb3J3YXl8RGVwYXJ0bWVudCBvZiBDbGluaWNhbCBNZWRpY2luZSwgRmFjdWx0eSBvZiBNZWRp
Y2luZSBhbmQgRGVudGlzdHJ5LCBVbml2ZXJzaXR5IG9mIEJlcmdlbiwgQmVyZ2VuLCBOb3J3YXku
RGVwYXJ0bWVudCBvZiBSYWRpYXRpb24gT25jb2xvZ3ksIEluc3RpdHV0IFVuaXZlcnNpdGFpcmUg
ZHUgQ2FuY2VyIGRlIFRvdWxvdXNlIE9uY29wb2xlLCBUb3Vsb3VzZSwgRnJhbmNlLkRlcGFydG1l
bnQgb2YgTmV1cm8tT25jb2xvZ3ksIE5ldGhlcmxhbmRzIENhbmNlciBJbnN0aXR1dGUtQW50b25p
IHZhbiBMZWV1d2VuaG9laywgQW1zdGVyZGFtLCBOZXRoZXJsYW5kcy5SZWdpb25hbCBDYW5jZXIg
Q2VudHJlIFN0b2NraG9sbSwgU3RvY2tob2xtLCBTd2VkZW58RGVwYXJ0bWVudCBvZiBSYWRpYXRp
b24gU2NpZW5jZSBhbmQgT25jb2xvZ3ksIFVuaXZlcnNpdHkgb2YgVW1lYSwgVW1lYSwgU3dlZGVu
LkRlcGFydG1lbnQgb2YgTmV1cm8tT25jb2xvZ3ksIENpdHkgb2YgSGVhbHRoIGFuZCBTY2llbmNl
IFVuaXZlcnNpdHkgSG9zcGl0YWwsIFR1cmluLCBJdGFseS5EZXBhcnRtZW50IG9mIE5ldXJvbG9n
eSwgVW5pdmVyc2l0eSBIb3NwaXRhbCBvZiBadXJpY2gsIFVuaXZlcnNpdHkgb2YgWnVyaWNoLCBa
dXJpY2gsIFN3aXR6ZXJsYW5kLjwvYXV0aC1hZGRyZXNzPjx0aXRsZXM+PHRpdGxlPkVBTk8gZ3Vp
ZGVsaW5lcyBmb3IgdGhlIGRpYWdub3NpcyBhbmQgdHJlYXRtZW50IG9mIG1lbmluZ2lvbWFzPC90
aXRsZT48c2Vjb25kYXJ5LXRpdGxlPkxhbmNldCBPbmNvbDwvc2Vjb25kYXJ5LXRpdGxlPjxhbHQt
dGl0bGU+VGhlIExhbmNldC4gT25jb2xvZ3k8L2FsdC10aXRsZT48L3RpdGxlcz48cGVyaW9kaWNh
bD48ZnVsbC10aXRsZT5MYW5jZXQgT25jb2w8L2Z1bGwtdGl0bGU+PGFiYnItMT5UaGUgTGFuY2V0
LiBPbmNvbG9neTwvYWJici0xPjwvcGVyaW9kaWNhbD48YWx0LXBlcmlvZGljYWw+PGZ1bGwtdGl0
bGU+TGFuY2V0IE9uY29sPC9mdWxsLXRpdGxlPjxhYmJyLTE+VGhlIExhbmNldC4gT25jb2xvZ3k8
L2FiYnItMT48L2FsdC1wZXJpb2RpY2FsPjxwYWdlcz5lMzgzLTkxPC9wYWdlcz48dm9sdW1lPjE3
PC92b2x1bWU+PG51bWJlcj45PC9udW1iZXI+PGVkaXRpb24+MjAxNi8wOS8wNzwvZWRpdGlvbj48
a2V5d29yZHM+PGtleXdvcmQ+RXVyb3BlPC9rZXl3b3JkPjxrZXl3b3JkPkh1bWFuczwva2V5d29y
ZD48a2V5d29yZD5NZW5pbmdlYWwgTmVvcGxhc21zLypkaWFnbm9zaXMvKnRoZXJhcHk8L2tleXdv
cmQ+PGtleXdvcmQ+TWVuaW5naW9tYS8qZGlhZ25vc2lzLyp0aGVyYXB5PC9rZXl3b3JkPjxrZXl3
b3JkPlByYWN0aWNlIEd1aWRlbGluZXMgYXMgVG9waWMvKnN0YW5kYXJkczwva2V5d29yZD48L2tl
eXdvcmRzPjxkYXRlcz48eWVhcj4yMDE2PC95ZWFyPjxwdWItZGF0ZXM+PGRhdGU+U2VwPC9kYXRl
PjwvcHViLWRhdGVzPjwvZGF0ZXM+PGlzYm4+MTQ3MC0yMDQ1PC9pc2JuPjxhY2Nlc3Npb24tbnVt
PjI3NTk5MTQzPC9hY2Nlc3Npb24tbnVtPjx1cmxzPjxyZWxhdGVkLXVybHM+PHVybD5odHRwOi8v
ZHguZG9pLm9yZy8xMC4xMDE2L3MxNDcwLTIwNDUoMTYpMzAzMjEtNzwvdXJsPjwvcmVsYXRlZC11
cmxzPjwvdXJscz48ZWxlY3Ryb25pYy1yZXNvdXJjZS1udW0+MTAuMTAxNi9zMTQ3MC0yMDQ1KDE2
KTMwMzIxLTc8L2VsZWN0cm9uaWMtcmVzb3VyY2UtbnVtPjxyZW1vdGUtZGF0YWJhc2UtcHJvdmlk
ZXI+TkxNPC9yZW1vdGUtZGF0YWJhc2UtcHJvdmlkZXI+PGxhbmd1YWdlPmVuZzwvbGFuZ3VhZ2U+
PC9yZWNvcmQ+PC9DaXRlPjwvRW5kTm90ZT5=
</w:fldData>
        </w:fldChar>
      </w:r>
      <w:r w:rsidR="00CE2CFB" w:rsidRPr="00D13868">
        <w:rPr>
          <w:rFonts w:asciiTheme="majorBidi" w:hAnsiTheme="majorBidi" w:cstheme="majorBidi"/>
        </w:rPr>
        <w:instrText xml:space="preserve"> ADDIN EN.CITE </w:instrText>
      </w:r>
      <w:r w:rsidR="00CE2CFB" w:rsidRPr="00D13868">
        <w:rPr>
          <w:rFonts w:asciiTheme="majorBidi" w:hAnsiTheme="majorBidi" w:cstheme="majorBidi"/>
        </w:rPr>
        <w:fldChar w:fldCharType="begin">
          <w:fldData xml:space="preserve">PEVuZE5vdGU+PENpdGU+PEF1dGhvcj5Hb2xkYnJ1bm5lcjwvQXV0aG9yPjxZZWFyPjIwMTY8L1ll
YXI+PFJlY051bT42MTI8L1JlY051bT48RGlzcGxheVRleHQ+WzNdPC9EaXNwbGF5VGV4dD48cmVj
b3JkPjxyZWMtbnVtYmVyPjYxMjwvcmVjLW51bWJlcj48Zm9yZWlnbi1rZXlzPjxrZXkgYXBwPSJF
TiIgZGItaWQ9InIwOXJ2enJ2djAydmUyZWVwdjl2dHNzM3RmMHg1Mjlmd3N4YSIgdGltZXN0YW1w
PSIxNTE5NjQ2NDUwIj42MTI8L2tleT48L2ZvcmVpZ24ta2V5cz48cmVmLXR5cGUgbmFtZT0iSm91
cm5hbCBBcnRpY2xlIj4xNzwvcmVmLXR5cGU+PGNvbnRyaWJ1dG9ycz48YXV0aG9ycz48YXV0aG9y
PkdvbGRicnVubmVyLCBSLjwvYXV0aG9yPjxhdXRob3I+TWlubml0aSwgRy48L2F1dGhvcj48YXV0
aG9yPlByZXVzc2VyLCBNLjwvYXV0aG9yPjxhdXRob3I+SmVua2luc29uLCBNLiBELjwvYXV0aG9y
PjxhdXRob3I+U2FsbGFiYW5kYSwgSy48L2F1dGhvcj48YXV0aG9yPkhvdWRhcnQsIEUuPC9hdXRo
b3I+PGF1dGhvcj52b24gRGVpbWxpbmcsIEEuPC9hdXRob3I+PGF1dGhvcj5TdGF2cmlub3UsIFAu
PC9hdXRob3I+PGF1dGhvcj5MZWZyYW5jLCBGLjwvYXV0aG9yPjxhdXRob3I+THVuZC1Kb2hhbnNl
biwgTS48L2F1dGhvcj48YXV0aG9yPk1veWFsLCBFLiBDLjwvYXV0aG9yPjxhdXRob3I+QnJhbmRz
bWEsIEQuPC9hdXRob3I+PGF1dGhvcj5IZW5yaWtzc29uLCBSLjwvYXV0aG9yPjxhdXRob3I+U29m
ZmlldHRpLCBSLjwvYXV0aG9yPjxhdXRob3I+V2VsbGVyLCBNLjwvYXV0aG9yPjwvYXV0aG9ycz48
L2NvbnRyaWJ1dG9ycz48YXV0aC1hZGRyZXNzPkNlbnRlciBvZiBOZXVyb3N1cmdlcnksIERlcGFy
dG1lbnQgb2YgR2VuZXJhbCBOZXVyb3N1cmdlcnksIFVuaXZlcnNpdHkgb2YgQ29sb2duZSwgQ29s
b2duZSwgR2VybWFueS4gRWxlY3Ryb25pYyBhZGRyZXNzOiByb2xhbmQuZ29sZGJydW5uZXJAdWst
a29lbG4uZGUuUmFkaWF0aW9uIE9uY29sb2d5IFVuaXQsIFNhbnQmYXBvcztBbmRyZWEgSG9zcGl0
YWwsIFNhcGllbnphIFVuaXZlcnNpdHkgb2YgUm9tZSwgUm9tZSwgSXRhbHl8SVJDQ1MgTmV1cm9t
ZWQsIFBvenppbGxpLCBJdGFseS5EZXBhcnRtZW50IG9mIE1lZGljaW5lIEksIENvbXByZWhlbnNp
dmUgQ2FuY2VyIENlbnRlciBWaWVubmEsIE1lZGljYWwgVW5pdmVyc2l0eSBvZiBWaWVubmEsIFZp
ZW5uYSwgQXVzdHJpYS5EZXBhcnRtZW50IG9mIE5ldXJvc3VyZ2VyeSwgVGhlIFdhbHRvbiBDZW50
cmUgTkhTIEZvdW5kYXRpb24gVHJ1c3QsIExpdmVycG9vbCwgVUsuRGVwYXJ0bWVudCBvZiBOZXVy
b3N1cmdlcnksIFVuaXZlcnNpdHkgSG9zcGl0YWwgU2FuIENhcmxvcywgVW5pdmVyc2lkYWQgQ3Vt
cGx1dGVuc2UgZGUgTWFkcmlkLCBNYWRyaWQsIFNwYWlufERlcGFydG1lbnQgb2YgT25jb2xvZ2lh
IFJhZGlvdGVyYXBpYSBSb2JvdGl6YWRhLUN5YmVyS25pZmUsIElNT25jb2xvZ3kgTWFkcmlkIEFy
dHVybyBTb3JpYSwgTWFkcmlkLCBTcGFpbi5TZXJ2aWNlIGRlIE5ldXJvcmFkaW9sb2dpZSwgSG9w
aXRhbCBMYXJpYm9pc2llcmUsIFBhcmlzLCBGcmFuY2UuRGVwYXJ0bWVudCBvZiBOZXVyb3BhdGhv
bG9neSwgSW5zdGl0dXRlIG9mIFBhdGhvbG9neSwgVW5pdmVyc2l0eSBvZiBIZWlkZWxiZXJnLCBI
ZWlkZWxiZXJnLCBHZXJtYW55fENDVSBOZXVyb3BhdGhvbG9neSBHZXJtYW4gQ2FuY2VyIENlbnRl
ciAoREtGWiksIEhlaWRlbGJlcmcsIEdlcm1hbnkuQ2VudGVyIG9mIE5ldXJvc3VyZ2VyeSwgRGVw
YXJ0bWVudCBvZiBHZW5lcmFsIE5ldXJvc3VyZ2VyeSwgVW5pdmVyc2l0eSBvZiBDb2xvZ25lLCBD
b2xvZ25lLCBHZXJtYW55LkRlcGFydG1lbnQgb2YgTmV1cm9zdXJnZXJ5LCBIb3BpdGFsIEVyYXNt
ZSwgVW5pdmVyc2l0ZSBMaWJyZSBkZSBCcnV4ZWxsZXMsIEJydXNzZWxzLCBCZWxnaXVtLkRlcGFy
dG1lbnQgb2YgTmV1cm9zdXJnZXJ5LCBCZXJnZW4gVW5pdmVyc2l0eSBIb3NwaXRhbCwgQmVyZ2Vu
LCBOb3J3YXl8RGVwYXJ0bWVudCBvZiBDbGluaWNhbCBNZWRpY2luZSwgRmFjdWx0eSBvZiBNZWRp
Y2luZSBhbmQgRGVudGlzdHJ5LCBVbml2ZXJzaXR5IG9mIEJlcmdlbiwgQmVyZ2VuLCBOb3J3YXku
RGVwYXJ0bWVudCBvZiBSYWRpYXRpb24gT25jb2xvZ3ksIEluc3RpdHV0IFVuaXZlcnNpdGFpcmUg
ZHUgQ2FuY2VyIGRlIFRvdWxvdXNlIE9uY29wb2xlLCBUb3Vsb3VzZSwgRnJhbmNlLkRlcGFydG1l
bnQgb2YgTmV1cm8tT25jb2xvZ3ksIE5ldGhlcmxhbmRzIENhbmNlciBJbnN0aXR1dGUtQW50b25p
IHZhbiBMZWV1d2VuaG9laywgQW1zdGVyZGFtLCBOZXRoZXJsYW5kcy5SZWdpb25hbCBDYW5jZXIg
Q2VudHJlIFN0b2NraG9sbSwgU3RvY2tob2xtLCBTd2VkZW58RGVwYXJ0bWVudCBvZiBSYWRpYXRp
b24gU2NpZW5jZSBhbmQgT25jb2xvZ3ksIFVuaXZlcnNpdHkgb2YgVW1lYSwgVW1lYSwgU3dlZGVu
LkRlcGFydG1lbnQgb2YgTmV1cm8tT25jb2xvZ3ksIENpdHkgb2YgSGVhbHRoIGFuZCBTY2llbmNl
IFVuaXZlcnNpdHkgSG9zcGl0YWwsIFR1cmluLCBJdGFseS5EZXBhcnRtZW50IG9mIE5ldXJvbG9n
eSwgVW5pdmVyc2l0eSBIb3NwaXRhbCBvZiBadXJpY2gsIFVuaXZlcnNpdHkgb2YgWnVyaWNoLCBa
dXJpY2gsIFN3aXR6ZXJsYW5kLjwvYXV0aC1hZGRyZXNzPjx0aXRsZXM+PHRpdGxlPkVBTk8gZ3Vp
ZGVsaW5lcyBmb3IgdGhlIGRpYWdub3NpcyBhbmQgdHJlYXRtZW50IG9mIG1lbmluZ2lvbWFzPC90
aXRsZT48c2Vjb25kYXJ5LXRpdGxlPkxhbmNldCBPbmNvbDwvc2Vjb25kYXJ5LXRpdGxlPjxhbHQt
dGl0bGU+VGhlIExhbmNldC4gT25jb2xvZ3k8L2FsdC10aXRsZT48L3RpdGxlcz48cGVyaW9kaWNh
bD48ZnVsbC10aXRsZT5MYW5jZXQgT25jb2w8L2Z1bGwtdGl0bGU+PGFiYnItMT5UaGUgTGFuY2V0
LiBPbmNvbG9neTwvYWJici0xPjwvcGVyaW9kaWNhbD48YWx0LXBlcmlvZGljYWw+PGZ1bGwtdGl0
bGU+TGFuY2V0IE9uY29sPC9mdWxsLXRpdGxlPjxhYmJyLTE+VGhlIExhbmNldC4gT25jb2xvZ3k8
L2FiYnItMT48L2FsdC1wZXJpb2RpY2FsPjxwYWdlcz5lMzgzLTkxPC9wYWdlcz48dm9sdW1lPjE3
PC92b2x1bWU+PG51bWJlcj45PC9udW1iZXI+PGVkaXRpb24+MjAxNi8wOS8wNzwvZWRpdGlvbj48
a2V5d29yZHM+PGtleXdvcmQ+RXVyb3BlPC9rZXl3b3JkPjxrZXl3b3JkPkh1bWFuczwva2V5d29y
ZD48a2V5d29yZD5NZW5pbmdlYWwgTmVvcGxhc21zLypkaWFnbm9zaXMvKnRoZXJhcHk8L2tleXdv
cmQ+PGtleXdvcmQ+TWVuaW5naW9tYS8qZGlhZ25vc2lzLyp0aGVyYXB5PC9rZXl3b3JkPjxrZXl3
b3JkPlByYWN0aWNlIEd1aWRlbGluZXMgYXMgVG9waWMvKnN0YW5kYXJkczwva2V5d29yZD48L2tl
eXdvcmRzPjxkYXRlcz48eWVhcj4yMDE2PC95ZWFyPjxwdWItZGF0ZXM+PGRhdGU+U2VwPC9kYXRl
PjwvcHViLWRhdGVzPjwvZGF0ZXM+PGlzYm4+MTQ3MC0yMDQ1PC9pc2JuPjxhY2Nlc3Npb24tbnVt
PjI3NTk5MTQzPC9hY2Nlc3Npb24tbnVtPjx1cmxzPjxyZWxhdGVkLXVybHM+PHVybD5odHRwOi8v
ZHguZG9pLm9yZy8xMC4xMDE2L3MxNDcwLTIwNDUoMTYpMzAzMjEtNzwvdXJsPjwvcmVsYXRlZC11
cmxzPjwvdXJscz48ZWxlY3Ryb25pYy1yZXNvdXJjZS1udW0+MTAuMTAxNi9zMTQ3MC0yMDQ1KDE2
KTMwMzIxLTc8L2VsZWN0cm9uaWMtcmVzb3VyY2UtbnVtPjxyZW1vdGUtZGF0YWJhc2UtcHJvdmlk
ZXI+TkxNPC9yZW1vdGUtZGF0YWJhc2UtcHJvdmlkZXI+PGxhbmd1YWdlPmVuZzwvbGFuZ3VhZ2U+
PC9yZWNvcmQ+PC9DaXRlPjwvRW5kTm90ZT5=
</w:fldData>
        </w:fldChar>
      </w:r>
      <w:r w:rsidR="00CE2CFB" w:rsidRPr="00D13868">
        <w:rPr>
          <w:rFonts w:asciiTheme="majorBidi" w:hAnsiTheme="majorBidi" w:cstheme="majorBidi"/>
        </w:rPr>
        <w:instrText xml:space="preserve"> ADDIN EN.CITE.DATA </w:instrText>
      </w:r>
      <w:r w:rsidR="00CE2CFB" w:rsidRPr="00D13868">
        <w:rPr>
          <w:rFonts w:asciiTheme="majorBidi" w:hAnsiTheme="majorBidi" w:cstheme="majorBidi"/>
        </w:rPr>
      </w:r>
      <w:r w:rsidR="00CE2CFB" w:rsidRPr="00D13868">
        <w:rPr>
          <w:rFonts w:asciiTheme="majorBidi" w:hAnsiTheme="majorBidi" w:cstheme="majorBidi"/>
        </w:rPr>
        <w:fldChar w:fldCharType="end"/>
      </w:r>
      <w:r w:rsidR="00692900" w:rsidRPr="00D13868">
        <w:rPr>
          <w:rFonts w:asciiTheme="majorBidi" w:hAnsiTheme="majorBidi" w:cstheme="majorBidi"/>
          <w:sz w:val="24"/>
          <w:szCs w:val="24"/>
        </w:rPr>
      </w:r>
      <w:r w:rsidR="00692900" w:rsidRPr="00D13868">
        <w:rPr>
          <w:rFonts w:asciiTheme="majorBidi" w:hAnsiTheme="majorBidi" w:cstheme="majorBidi"/>
          <w:sz w:val="24"/>
          <w:szCs w:val="24"/>
        </w:rPr>
        <w:fldChar w:fldCharType="separate"/>
      </w:r>
      <w:r w:rsidR="00E840BC" w:rsidRPr="00D13868">
        <w:rPr>
          <w:rFonts w:asciiTheme="majorBidi" w:hAnsiTheme="majorBidi" w:cstheme="majorBidi"/>
          <w:noProof/>
          <w:sz w:val="24"/>
          <w:szCs w:val="24"/>
        </w:rPr>
        <w:t>[</w:t>
      </w:r>
      <w:hyperlink w:anchor="_ENREF_3" w:tooltip="Goldbrunner, 2016 #612" w:history="1">
        <w:r w:rsidR="00656856" w:rsidRPr="00D13868">
          <w:rPr>
            <w:rFonts w:asciiTheme="majorBidi" w:hAnsiTheme="majorBidi" w:cstheme="majorBidi"/>
            <w:noProof/>
            <w:sz w:val="24"/>
            <w:szCs w:val="24"/>
          </w:rPr>
          <w:t>3</w:t>
        </w:r>
      </w:hyperlink>
      <w:r w:rsidR="00E840BC" w:rsidRPr="00D13868">
        <w:rPr>
          <w:rFonts w:asciiTheme="majorBidi" w:hAnsiTheme="majorBidi" w:cstheme="majorBidi"/>
          <w:noProof/>
          <w:sz w:val="24"/>
          <w:szCs w:val="24"/>
        </w:rPr>
        <w:t>]</w:t>
      </w:r>
      <w:r w:rsidR="00692900" w:rsidRPr="00D13868">
        <w:rPr>
          <w:rFonts w:asciiTheme="majorBidi" w:hAnsiTheme="majorBidi" w:cstheme="majorBidi"/>
        </w:rPr>
        <w:fldChar w:fldCharType="end"/>
      </w:r>
      <w:r w:rsidR="00DE1DB5" w:rsidRPr="00D13868">
        <w:rPr>
          <w:rFonts w:asciiTheme="majorBidi" w:hAnsiTheme="majorBidi" w:cstheme="majorBidi"/>
          <w:sz w:val="24"/>
          <w:szCs w:val="24"/>
        </w:rPr>
        <w:t xml:space="preserve">. This leads to a variety of different </w:t>
      </w:r>
      <w:r w:rsidR="002D4B4F" w:rsidRPr="00D13868">
        <w:rPr>
          <w:rFonts w:asciiTheme="majorBidi" w:hAnsiTheme="majorBidi" w:cstheme="majorBidi"/>
          <w:sz w:val="24"/>
          <w:szCs w:val="24"/>
        </w:rPr>
        <w:t>monitoring</w:t>
      </w:r>
      <w:r w:rsidR="00DE1DB5" w:rsidRPr="00D13868">
        <w:rPr>
          <w:rFonts w:asciiTheme="majorBidi" w:hAnsiTheme="majorBidi" w:cstheme="majorBidi"/>
          <w:sz w:val="24"/>
          <w:szCs w:val="24"/>
        </w:rPr>
        <w:t xml:space="preserve"> strategies which has economic implications and </w:t>
      </w:r>
      <w:r w:rsidR="00D2657B" w:rsidRPr="00D13868">
        <w:rPr>
          <w:rFonts w:asciiTheme="majorBidi" w:hAnsiTheme="majorBidi" w:cstheme="majorBidi"/>
          <w:sz w:val="24"/>
          <w:szCs w:val="24"/>
        </w:rPr>
        <w:t xml:space="preserve">is of uncertain patient benefit </w:t>
      </w:r>
      <w:r w:rsidR="00E840BC" w:rsidRPr="00D13868">
        <w:rPr>
          <w:rFonts w:asciiTheme="majorBidi" w:hAnsiTheme="majorBidi" w:cstheme="majorBidi"/>
        </w:rPr>
        <w:fldChar w:fldCharType="begin">
          <w:fldData xml:space="preserve">PEVuZE5vdGU+PENpdGU+PEF1dGhvcj5kZSBCb2VyPC9BdXRob3I+PFllYXI+MjAxNzwvWWVhcj48
UmVjTnVtPjUyMzwvUmVjTnVtPjxEaXNwbGF5VGV4dD5bNF08L0Rpc3BsYXlUZXh0PjxyZWNvcmQ+
PHJlYy1udW1iZXI+NTIzPC9yZWMtbnVtYmVyPjxmb3JlaWduLWtleXM+PGtleSBhcHA9IkVOIiBk
Yi1pZD0icjA5cnZ6cnZ2MDJ2ZTJlZXB2OXZ0c3MzdGYweDUyOWZ3c3hhIiB0aW1lc3RhbXA9IjE1
MTk2NDY0MTYiPjUyMzwva2V5PjwvZm9yZWlnbi1rZXlzPjxyZWYtdHlwZSBuYW1lPSJKb3VybmFs
IEFydGljbGUiPjE3PC9yZWYtdHlwZT48Y29udHJpYnV0b3JzPjxhdXRob3JzPjxhdXRob3I+ZGUg
Qm9lciwgQS4gVy48L2F1dGhvcj48YXV0aG9yPkRyZXdlcywgWS4gTS48L2F1dGhvcj48YXV0aG9y
PmRlIE11dHNlcnQsIFIuPC9hdXRob3I+PGF1dGhvcj5OdW1hbnMsIE0uIEUuPC9hdXRob3I+PGF1
dGhvcj5kZW4gSGVpamVyLCBNLjwvYXV0aG9yPjxhdXRob3I+RGVra2VycywgTy4gTS48L2F1dGhv
cj48YXV0aG9yPmRlIFJvb3MsIEEuPC9hdXRob3I+PGF1dGhvcj5MYW1iLCBILiBKLjwvYXV0aG9y
PjxhdXRob3I+QmxvbSwgSi4gVy48L2F1dGhvcj48YXV0aG9yPlJlaXMsIFIuPC9hdXRob3I+PC9h
dXRob3JzPjwvY29udHJpYnV0b3JzPjxhdXRoLWFkZHJlc3M+KGRlIEJvZXIsIE51bWFucywgQmxv
bSwgUmVpcykgRGVwYXJ0bWVudCBvZiBQdWJsaWMgSGVhbHRoIGFuZCBQcmltYXJ5IENhcmVMZWlk
ZW4gVW5pdmVyc2l0eSBNZWRpY2FsIENlbnRlciBUaGUgTmV0aGVybGFuZHMgKGRlIEJvZXIsIGRl
IE11dHNlcnQsIGRlbiBIZWlqZXIsIERla2tlcnMpIERlcGFydG1lbnQgb2ZDbGluaWNhbCBFcGlk
ZW1pb2xvZ3lMZWlkZW4gVW5pdmVyc2l0eSBNZWRpY2FsIENlbnRlciBUaGUgTmV0aGVybGFuZHMg
KERyZXdlcykgRGVwYXJ0bWVudCBvZiBJbnRlcm5hbCBNZWRpY2luZSwgU2VjdGlvbiBvZiBHZXJv
bnRvbG9neSBhbmQgR2VyaWF0cmljc0xlaWRlbiBVbml2ZXJzaXR5IE1lZGljYWwgQ2VudGVyIFRo
ZSBOZXRoZXJsYW5kcyAoZGVuIEhlaWplcikgRGVwYXJ0bWVudCBvZiBJbnRlcm5hbCBNZWRpY2lu
ZVZVIE1lZGljYWwgQ2VudGVyIFRoZSBOZXRoZXJsYW5kcyAoRGVra2VycykgRGVwYXJ0bWVudCBv
ZiBJbnRlcm5hbCBNZWRpY2luZUxlaWRlbiBVbml2ZXJzaXR5IE1lZGljYWwgQ2VudGVyIFRoZSBO
ZXRoZXJsYW5kcyAoZGUgUm9vcywgTGFtYikgRGVwYXJ0bWVudCBvZiBSYWRpb2xvZ3lMZWlkZW4g
VW5pdmVyc2l0eSBNZWRpY2FsIENlbnRlciBUaGUgTmV0aGVybGFuZHMgKFJlaXMpIEFtc3RlcmRh
bSBJbnN0aXR1dGUgZm9yIFNvY2lhbCBTY2llbmNlIFJlc2VhcmNoVW5pdmVyc2l0eSBvZiBBbXN0
ZXJkYW0gVGhlIE5ldGhlcmxhbmRzIChSZWlzKSBUaGUgQ2hpbGRyZW4mYXBvcztzIEluc3RpdHV0
ZVVuaXZlcnNpdHkgb2YgQ2FwZSBUb3duIFNvdXRoIEFmcmljYTwvYXV0aC1hZGRyZXNzPjx0aXRs
ZXM+PHRpdGxlPkluY2lkZW50YWwgZmluZGluZ3MgaW4gcmVzZWFyY2g6IEEgZm9jdXMgZ3JvdXAg
c3R1ZHkgYWJvdXQgdGhlIHBlcnNwZWN0aXZlIG9mIHRoZSByZXNlYXJjaCBwYXJ0aWNpcGFudDwv
dGl0bGU+PHNlY29uZGFyeS10aXRsZT5Kb3VybmFsIG9mIE1hZ25ldGljIFJlc29uYW5jZSBJbWFn
aW5nLjwvc2Vjb25kYXJ5LXRpdGxlPjwvdGl0bGVzPjxwZXJpb2RpY2FsPjxmdWxsLXRpdGxlPkpv
dXJuYWwgb2YgTWFnbmV0aWMgUmVzb25hbmNlIEltYWdpbmcuPC9mdWxsLXRpdGxlPjwvcGVyaW9k
aWNhbD48a2V5d29yZHM+PGtleXdvcmQ+YWJkb21lbjwva2V5d29yZD48a2V5d29yZD5hZHVsdDwv
a2V5d29yZD48a2V5d29yZD5icmFpbjwva2V5d29yZD48a2V5d29yZD5jb250ZW50IGFuYWx5c2lz
PC9rZXl3b3JkPjxrZXl3b3JkPkROQSB0cmFuc2NyaXB0aW9uPC9rZXl3b3JkPjxrZXl3b3JkPmRv
Y3RvciBwYXRpZW50IHJlbGF0aW9uPC9rZXl3b3JkPjxrZXl3b3JkPmZlbWFsZTwva2V5d29yZD48
a2V5d29yZD5mb2xsb3cgdXA8L2tleXdvcmQ+PGtleXdvcmQ+aGVhcnQ8L2tleXdvcmQ+PGtleXdv
cmQ+aHVtYW48L2tleXdvcmQ+PGtleXdvcmQ+aW5jaWRlbnRhbCBmaW5kaW5nPC9rZXl3b3JkPjxr
ZXl3b3JkPmluZm9ybWVkIGNvbnNlbnQ8L2tleXdvcmQ+PGtleXdvcmQ+aW50ZXJwZXJzb25hbCBj
b21tdW5pY2F0aW9uPC9rZXl3b3JkPjxrZXl3b3JkPm1ham9yIGNsaW5pY2FsIHN0dWR5PC9rZXl3
b3JkPjxrZXl3b3JkPm1hbGU8L2tleXdvcmQ+PGtleXdvcmQ+bWFsaWduYW50IG5lb3BsYXNtPC9r
ZXl3b3JkPjxrZXl3b3JkPm1lZGljYWwgc3BlY2lhbGlzdDwva2V5d29yZD48a2V5d29yZD5taWRk
bGUgYWdlZDwva2V5d29yZD48a2V5d29yZD5OZXRoZXJsYW5kczwva2V5d29yZD48a2V5d29yZD5u
dWNsZWFyIG1hZ25ldGljIHJlc29uYW5jZSBpbWFnaW5nPC9rZXl3b3JkPjxrZXl3b3JkPm9iZXNp
dHk8L2tleXdvcmQ+PGtleXdvcmQ+cG9wdWxhdGlvbjwva2V5d29yZD48a2V5d29yZD5xdWFsaXRh
dGl2ZSByZXNlYXJjaDwva2V5d29yZD48a2V5d29yZD5yZXNlYXJjaCBzdWJqZWN0PC9rZXl3b3Jk
Pjwva2V5d29yZHM+PGRhdGVzPjx5ZWFyPjIwMTc8L3llYXI+PC9kYXRlcz48YWNjZXNzaW9uLW51
bT42MTU5ODgxNjU8L2FjY2Vzc2lvbi1udW0+PHVybHM+PHJlbGF0ZWQtdXJscz48dXJsPmh0dHA6
Ly9vdmlkc3Aub3ZpZC5jb20vb3ZpZHdlYi5jZ2k/VD1KUyZhbXA7Q1NDPVkmYW1wO05FV1M9TiZh
bXA7UEFHRT1mdWxsdGV4dCZhbXA7RD1lbWV4JmFtcDtBTj02MTU5ODgxNjU8L3VybD48L3JlbGF0
ZWQtdXJscz48L3VybHM+PHJlbW90ZS1kYXRhYmFzZS1uYW1lPkVtYmFzZTwvcmVtb3RlLWRhdGFi
YXNlLW5hbWU+PHJlbW90ZS1kYXRhYmFzZS1wcm92aWRlcj5PdmlkIFRlY2hub2xvZ2llczwvcmVt
b3RlLWRhdGFiYXNlLXByb3ZpZGVyPjwvcmVjb3JkPjwvQ2l0ZT48L0VuZE5vdGU+AG==
</w:fldData>
        </w:fldChar>
      </w:r>
      <w:r w:rsidR="00CE2CFB" w:rsidRPr="00D13868">
        <w:rPr>
          <w:rFonts w:asciiTheme="majorBidi" w:hAnsiTheme="majorBidi" w:cstheme="majorBidi"/>
        </w:rPr>
        <w:instrText xml:space="preserve"> ADDIN EN.CITE </w:instrText>
      </w:r>
      <w:r w:rsidR="00CE2CFB" w:rsidRPr="00D13868">
        <w:rPr>
          <w:rFonts w:asciiTheme="majorBidi" w:hAnsiTheme="majorBidi" w:cstheme="majorBidi"/>
        </w:rPr>
        <w:fldChar w:fldCharType="begin">
          <w:fldData xml:space="preserve">PEVuZE5vdGU+PENpdGU+PEF1dGhvcj5kZSBCb2VyPC9BdXRob3I+PFllYXI+MjAxNzwvWWVhcj48
UmVjTnVtPjUyMzwvUmVjTnVtPjxEaXNwbGF5VGV4dD5bNF08L0Rpc3BsYXlUZXh0PjxyZWNvcmQ+
PHJlYy1udW1iZXI+NTIzPC9yZWMtbnVtYmVyPjxmb3JlaWduLWtleXM+PGtleSBhcHA9IkVOIiBk
Yi1pZD0icjA5cnZ6cnZ2MDJ2ZTJlZXB2OXZ0c3MzdGYweDUyOWZ3c3hhIiB0aW1lc3RhbXA9IjE1
MTk2NDY0MTYiPjUyMzwva2V5PjwvZm9yZWlnbi1rZXlzPjxyZWYtdHlwZSBuYW1lPSJKb3VybmFs
IEFydGljbGUiPjE3PC9yZWYtdHlwZT48Y29udHJpYnV0b3JzPjxhdXRob3JzPjxhdXRob3I+ZGUg
Qm9lciwgQS4gVy48L2F1dGhvcj48YXV0aG9yPkRyZXdlcywgWS4gTS48L2F1dGhvcj48YXV0aG9y
PmRlIE11dHNlcnQsIFIuPC9hdXRob3I+PGF1dGhvcj5OdW1hbnMsIE0uIEUuPC9hdXRob3I+PGF1
dGhvcj5kZW4gSGVpamVyLCBNLjwvYXV0aG9yPjxhdXRob3I+RGVra2VycywgTy4gTS48L2F1dGhv
cj48YXV0aG9yPmRlIFJvb3MsIEEuPC9hdXRob3I+PGF1dGhvcj5MYW1iLCBILiBKLjwvYXV0aG9y
PjxhdXRob3I+QmxvbSwgSi4gVy48L2F1dGhvcj48YXV0aG9yPlJlaXMsIFIuPC9hdXRob3I+PC9h
dXRob3JzPjwvY29udHJpYnV0b3JzPjxhdXRoLWFkZHJlc3M+KGRlIEJvZXIsIE51bWFucywgQmxv
bSwgUmVpcykgRGVwYXJ0bWVudCBvZiBQdWJsaWMgSGVhbHRoIGFuZCBQcmltYXJ5IENhcmVMZWlk
ZW4gVW5pdmVyc2l0eSBNZWRpY2FsIENlbnRlciBUaGUgTmV0aGVybGFuZHMgKGRlIEJvZXIsIGRl
IE11dHNlcnQsIGRlbiBIZWlqZXIsIERla2tlcnMpIERlcGFydG1lbnQgb2ZDbGluaWNhbCBFcGlk
ZW1pb2xvZ3lMZWlkZW4gVW5pdmVyc2l0eSBNZWRpY2FsIENlbnRlciBUaGUgTmV0aGVybGFuZHMg
KERyZXdlcykgRGVwYXJ0bWVudCBvZiBJbnRlcm5hbCBNZWRpY2luZSwgU2VjdGlvbiBvZiBHZXJv
bnRvbG9neSBhbmQgR2VyaWF0cmljc0xlaWRlbiBVbml2ZXJzaXR5IE1lZGljYWwgQ2VudGVyIFRo
ZSBOZXRoZXJsYW5kcyAoZGVuIEhlaWplcikgRGVwYXJ0bWVudCBvZiBJbnRlcm5hbCBNZWRpY2lu
ZVZVIE1lZGljYWwgQ2VudGVyIFRoZSBOZXRoZXJsYW5kcyAoRGVra2VycykgRGVwYXJ0bWVudCBv
ZiBJbnRlcm5hbCBNZWRpY2luZUxlaWRlbiBVbml2ZXJzaXR5IE1lZGljYWwgQ2VudGVyIFRoZSBO
ZXRoZXJsYW5kcyAoZGUgUm9vcywgTGFtYikgRGVwYXJ0bWVudCBvZiBSYWRpb2xvZ3lMZWlkZW4g
VW5pdmVyc2l0eSBNZWRpY2FsIENlbnRlciBUaGUgTmV0aGVybGFuZHMgKFJlaXMpIEFtc3RlcmRh
bSBJbnN0aXR1dGUgZm9yIFNvY2lhbCBTY2llbmNlIFJlc2VhcmNoVW5pdmVyc2l0eSBvZiBBbXN0
ZXJkYW0gVGhlIE5ldGhlcmxhbmRzIChSZWlzKSBUaGUgQ2hpbGRyZW4mYXBvcztzIEluc3RpdHV0
ZVVuaXZlcnNpdHkgb2YgQ2FwZSBUb3duIFNvdXRoIEFmcmljYTwvYXV0aC1hZGRyZXNzPjx0aXRs
ZXM+PHRpdGxlPkluY2lkZW50YWwgZmluZGluZ3MgaW4gcmVzZWFyY2g6IEEgZm9jdXMgZ3JvdXAg
c3R1ZHkgYWJvdXQgdGhlIHBlcnNwZWN0aXZlIG9mIHRoZSByZXNlYXJjaCBwYXJ0aWNpcGFudDwv
dGl0bGU+PHNlY29uZGFyeS10aXRsZT5Kb3VybmFsIG9mIE1hZ25ldGljIFJlc29uYW5jZSBJbWFn
aW5nLjwvc2Vjb25kYXJ5LXRpdGxlPjwvdGl0bGVzPjxwZXJpb2RpY2FsPjxmdWxsLXRpdGxlPkpv
dXJuYWwgb2YgTWFnbmV0aWMgUmVzb25hbmNlIEltYWdpbmcuPC9mdWxsLXRpdGxlPjwvcGVyaW9k
aWNhbD48a2V5d29yZHM+PGtleXdvcmQ+YWJkb21lbjwva2V5d29yZD48a2V5d29yZD5hZHVsdDwv
a2V5d29yZD48a2V5d29yZD5icmFpbjwva2V5d29yZD48a2V5d29yZD5jb250ZW50IGFuYWx5c2lz
PC9rZXl3b3JkPjxrZXl3b3JkPkROQSB0cmFuc2NyaXB0aW9uPC9rZXl3b3JkPjxrZXl3b3JkPmRv
Y3RvciBwYXRpZW50IHJlbGF0aW9uPC9rZXl3b3JkPjxrZXl3b3JkPmZlbWFsZTwva2V5d29yZD48
a2V5d29yZD5mb2xsb3cgdXA8L2tleXdvcmQ+PGtleXdvcmQ+aGVhcnQ8L2tleXdvcmQ+PGtleXdv
cmQ+aHVtYW48L2tleXdvcmQ+PGtleXdvcmQ+aW5jaWRlbnRhbCBmaW5kaW5nPC9rZXl3b3JkPjxr
ZXl3b3JkPmluZm9ybWVkIGNvbnNlbnQ8L2tleXdvcmQ+PGtleXdvcmQ+aW50ZXJwZXJzb25hbCBj
b21tdW5pY2F0aW9uPC9rZXl3b3JkPjxrZXl3b3JkPm1ham9yIGNsaW5pY2FsIHN0dWR5PC9rZXl3
b3JkPjxrZXl3b3JkPm1hbGU8L2tleXdvcmQ+PGtleXdvcmQ+bWFsaWduYW50IG5lb3BsYXNtPC9r
ZXl3b3JkPjxrZXl3b3JkPm1lZGljYWwgc3BlY2lhbGlzdDwva2V5d29yZD48a2V5d29yZD5taWRk
bGUgYWdlZDwva2V5d29yZD48a2V5d29yZD5OZXRoZXJsYW5kczwva2V5d29yZD48a2V5d29yZD5u
dWNsZWFyIG1hZ25ldGljIHJlc29uYW5jZSBpbWFnaW5nPC9rZXl3b3JkPjxrZXl3b3JkPm9iZXNp
dHk8L2tleXdvcmQ+PGtleXdvcmQ+cG9wdWxhdGlvbjwva2V5d29yZD48a2V5d29yZD5xdWFsaXRh
dGl2ZSByZXNlYXJjaDwva2V5d29yZD48a2V5d29yZD5yZXNlYXJjaCBzdWJqZWN0PC9rZXl3b3Jk
Pjwva2V5d29yZHM+PGRhdGVzPjx5ZWFyPjIwMTc8L3llYXI+PC9kYXRlcz48YWNjZXNzaW9uLW51
bT42MTU5ODgxNjU8L2FjY2Vzc2lvbi1udW0+PHVybHM+PHJlbGF0ZWQtdXJscz48dXJsPmh0dHA6
Ly9vdmlkc3Aub3ZpZC5jb20vb3ZpZHdlYi5jZ2k/VD1KUyZhbXA7Q1NDPVkmYW1wO05FV1M9TiZh
bXA7UEFHRT1mdWxsdGV4dCZhbXA7RD1lbWV4JmFtcDtBTj02MTU5ODgxNjU8L3VybD48L3JlbGF0
ZWQtdXJscz48L3VybHM+PHJlbW90ZS1kYXRhYmFzZS1uYW1lPkVtYmFzZTwvcmVtb3RlLWRhdGFi
YXNlLW5hbWU+PHJlbW90ZS1kYXRhYmFzZS1wcm92aWRlcj5PdmlkIFRlY2hub2xvZ2llczwvcmVt
b3RlLWRhdGFiYXNlLXByb3ZpZGVyPjwvcmVjb3JkPjwvQ2l0ZT48L0VuZE5vdGU+AG==
</w:fldData>
        </w:fldChar>
      </w:r>
      <w:r w:rsidR="00CE2CFB" w:rsidRPr="00D13868">
        <w:rPr>
          <w:rFonts w:asciiTheme="majorBidi" w:hAnsiTheme="majorBidi" w:cstheme="majorBidi"/>
        </w:rPr>
        <w:instrText xml:space="preserve"> ADDIN EN.CITE.DATA </w:instrText>
      </w:r>
      <w:r w:rsidR="00CE2CFB" w:rsidRPr="00D13868">
        <w:rPr>
          <w:rFonts w:asciiTheme="majorBidi" w:hAnsiTheme="majorBidi" w:cstheme="majorBidi"/>
        </w:rPr>
      </w:r>
      <w:r w:rsidR="00CE2CFB" w:rsidRPr="00D13868">
        <w:rPr>
          <w:rFonts w:asciiTheme="majorBidi" w:hAnsiTheme="majorBidi" w:cstheme="majorBidi"/>
        </w:rPr>
        <w:fldChar w:fldCharType="end"/>
      </w:r>
      <w:r w:rsidR="00E840BC" w:rsidRPr="00D13868">
        <w:rPr>
          <w:rFonts w:asciiTheme="majorBidi" w:hAnsiTheme="majorBidi" w:cstheme="majorBidi"/>
          <w:sz w:val="24"/>
          <w:szCs w:val="24"/>
        </w:rPr>
      </w:r>
      <w:r w:rsidR="00E840BC" w:rsidRPr="00D13868">
        <w:rPr>
          <w:rFonts w:asciiTheme="majorBidi" w:hAnsiTheme="majorBidi" w:cstheme="majorBidi"/>
          <w:sz w:val="24"/>
          <w:szCs w:val="24"/>
        </w:rPr>
        <w:fldChar w:fldCharType="separate"/>
      </w:r>
      <w:r w:rsidR="00E840BC" w:rsidRPr="00D13868">
        <w:rPr>
          <w:rFonts w:asciiTheme="majorBidi" w:hAnsiTheme="majorBidi" w:cstheme="majorBidi"/>
          <w:noProof/>
          <w:sz w:val="24"/>
          <w:szCs w:val="24"/>
        </w:rPr>
        <w:t>[</w:t>
      </w:r>
      <w:hyperlink w:anchor="_ENREF_4" w:tooltip="de Boer, 2017 #523" w:history="1">
        <w:r w:rsidR="00656856" w:rsidRPr="00D13868">
          <w:rPr>
            <w:rFonts w:asciiTheme="majorBidi" w:hAnsiTheme="majorBidi" w:cstheme="majorBidi"/>
            <w:noProof/>
            <w:sz w:val="24"/>
            <w:szCs w:val="24"/>
          </w:rPr>
          <w:t>4</w:t>
        </w:r>
      </w:hyperlink>
      <w:r w:rsidR="00E840BC" w:rsidRPr="00D13868">
        <w:rPr>
          <w:rFonts w:asciiTheme="majorBidi" w:hAnsiTheme="majorBidi" w:cstheme="majorBidi"/>
          <w:noProof/>
          <w:sz w:val="24"/>
          <w:szCs w:val="24"/>
        </w:rPr>
        <w:t>]</w:t>
      </w:r>
      <w:r w:rsidR="00E840BC" w:rsidRPr="00D13868">
        <w:rPr>
          <w:rFonts w:asciiTheme="majorBidi" w:hAnsiTheme="majorBidi" w:cstheme="majorBidi"/>
        </w:rPr>
        <w:fldChar w:fldCharType="end"/>
      </w:r>
      <w:r w:rsidR="00E840BC" w:rsidRPr="00D13868">
        <w:rPr>
          <w:rFonts w:asciiTheme="majorBidi" w:hAnsiTheme="majorBidi" w:cstheme="majorBidi"/>
          <w:sz w:val="24"/>
          <w:szCs w:val="24"/>
        </w:rPr>
        <w:t xml:space="preserve">. </w:t>
      </w:r>
      <w:r w:rsidR="00DE1DB5" w:rsidRPr="00D13868">
        <w:rPr>
          <w:rFonts w:asciiTheme="majorBidi" w:hAnsiTheme="majorBidi" w:cstheme="majorBidi"/>
          <w:sz w:val="24"/>
          <w:szCs w:val="24"/>
        </w:rPr>
        <w:t xml:space="preserve">  </w:t>
      </w:r>
    </w:p>
    <w:p w14:paraId="2B1C9DA9" w14:textId="77777777" w:rsidR="00DE1DB5" w:rsidRPr="00D13868" w:rsidRDefault="00DE1DB5">
      <w:pPr>
        <w:pStyle w:val="Heading1"/>
        <w:spacing w:line="360" w:lineRule="auto"/>
        <w:jc w:val="both"/>
        <w:rPr>
          <w:rFonts w:asciiTheme="majorBidi" w:hAnsiTheme="majorBidi"/>
        </w:rPr>
      </w:pPr>
      <w:r w:rsidRPr="00D13868">
        <w:rPr>
          <w:rFonts w:asciiTheme="majorBidi" w:hAnsiTheme="majorBidi"/>
        </w:rPr>
        <w:t xml:space="preserve">Objective </w:t>
      </w:r>
    </w:p>
    <w:p w14:paraId="03D92707" w14:textId="77777777" w:rsidR="00DE1DB5" w:rsidRPr="00D13868" w:rsidRDefault="00DE1DB5">
      <w:pPr>
        <w:spacing w:line="360" w:lineRule="auto"/>
        <w:jc w:val="both"/>
        <w:rPr>
          <w:rFonts w:asciiTheme="majorBidi" w:hAnsiTheme="majorBidi" w:cstheme="majorBidi"/>
          <w:sz w:val="24"/>
          <w:szCs w:val="24"/>
        </w:rPr>
      </w:pPr>
      <w:r w:rsidRPr="00D13868">
        <w:rPr>
          <w:rFonts w:asciiTheme="majorBidi" w:hAnsiTheme="majorBidi" w:cstheme="majorBidi"/>
          <w:sz w:val="24"/>
          <w:szCs w:val="24"/>
        </w:rPr>
        <w:t xml:space="preserve">To evaluate the outcomes of current management strategies of incidental intracranial meningiomas with particular emphasis on active monitoring and the timing of meningioma progression during follow-up. </w:t>
      </w:r>
    </w:p>
    <w:p w14:paraId="3CBAE7B9" w14:textId="77777777" w:rsidR="00DE1DB5" w:rsidRPr="00D13868" w:rsidRDefault="00DE1DB5">
      <w:pPr>
        <w:pStyle w:val="Heading1"/>
        <w:spacing w:line="360" w:lineRule="auto"/>
        <w:jc w:val="both"/>
        <w:rPr>
          <w:rFonts w:asciiTheme="majorBidi" w:hAnsiTheme="majorBidi"/>
        </w:rPr>
      </w:pPr>
      <w:r w:rsidRPr="00D13868">
        <w:rPr>
          <w:rFonts w:asciiTheme="majorBidi" w:hAnsiTheme="majorBidi"/>
        </w:rPr>
        <w:t>Methods</w:t>
      </w:r>
    </w:p>
    <w:p w14:paraId="6958762D" w14:textId="49419CAD" w:rsidR="00DE1DB5" w:rsidRPr="00D13868" w:rsidRDefault="00DE1DB5">
      <w:pPr>
        <w:spacing w:line="360" w:lineRule="auto"/>
        <w:jc w:val="both"/>
        <w:rPr>
          <w:rFonts w:asciiTheme="majorBidi" w:hAnsiTheme="majorBidi" w:cstheme="majorBidi"/>
          <w:sz w:val="24"/>
          <w:szCs w:val="24"/>
        </w:rPr>
      </w:pPr>
      <w:r w:rsidRPr="00D13868">
        <w:rPr>
          <w:rFonts w:asciiTheme="majorBidi" w:hAnsiTheme="majorBidi" w:cstheme="majorBidi"/>
          <w:sz w:val="24"/>
          <w:szCs w:val="24"/>
        </w:rPr>
        <w:t>This systematic review was conducted in accordance with the Preferred Reporting Items for Systematic Reviews and M</w:t>
      </w:r>
      <w:r w:rsidR="00673D1E" w:rsidRPr="00D13868">
        <w:rPr>
          <w:rFonts w:asciiTheme="majorBidi" w:hAnsiTheme="majorBidi" w:cstheme="majorBidi"/>
          <w:sz w:val="24"/>
          <w:szCs w:val="24"/>
        </w:rPr>
        <w:t>eta-analyses (PRISMA) statement</w:t>
      </w:r>
      <w:r w:rsidR="00692900" w:rsidRPr="00D13868">
        <w:rPr>
          <w:rFonts w:asciiTheme="majorBidi" w:hAnsiTheme="majorBidi" w:cstheme="majorBidi"/>
          <w:sz w:val="24"/>
          <w:szCs w:val="24"/>
        </w:rPr>
        <w:t xml:space="preserve"> </w:t>
      </w:r>
      <w:r w:rsidR="00692900" w:rsidRPr="00D13868">
        <w:rPr>
          <w:rFonts w:asciiTheme="majorBidi" w:hAnsiTheme="majorBidi" w:cstheme="majorBidi"/>
          <w:sz w:val="24"/>
          <w:szCs w:val="24"/>
        </w:rPr>
        <w:fldChar w:fldCharType="begin"/>
      </w:r>
      <w:r w:rsidR="00CE2CFB" w:rsidRPr="00D13868">
        <w:rPr>
          <w:rFonts w:asciiTheme="majorBidi" w:hAnsiTheme="majorBidi" w:cstheme="majorBidi"/>
          <w:sz w:val="24"/>
          <w:szCs w:val="24"/>
        </w:rPr>
        <w:instrText xml:space="preserve"> ADDIN EN.CITE &lt;EndNote&gt;&lt;Cite&gt;&lt;Author&gt;Liberati&lt;/Author&gt;&lt;Year&gt;2009&lt;/Year&gt;&lt;RecNum&gt;599&lt;/RecNum&gt;&lt;DisplayText&gt;[5]&lt;/DisplayText&gt;&lt;record&gt;&lt;rec-number&gt;599&lt;/rec-number&gt;&lt;foreign-keys&gt;&lt;key app="EN" db-id="r09rvzrvv02ve2eepv9vtss3tf0x529fwsxa" timestamp="1519646445"&gt;599&lt;/key&gt;&lt;/foreign-keys&gt;&lt;ref-type name="Journal Article"&gt;17&lt;/ref-type&gt;&lt;contributors&gt;&lt;authors&gt;&lt;author&gt;Liberati, Alessandro&lt;/author&gt;&lt;author&gt;Altman, Douglas G&lt;/author&gt;&lt;author&gt;Tetzlaff, Jennifer&lt;/author&gt;&lt;author&gt;Mulrow, Cynthia&lt;/author&gt;&lt;author&gt;Gøtzsche, Peter C&lt;/author&gt;&lt;author&gt;Ioannidis, John P A&lt;/author&gt;&lt;author&gt;Clarke, Mike&lt;/author&gt;&lt;author&gt;Devereaux, P J&lt;/author&gt;&lt;author&gt;Kleijnen, Jos&lt;/author&gt;&lt;author&gt;Moher, David&lt;/author&gt;&lt;/authors&gt;&lt;/contributors&gt;&lt;titles&gt;&lt;title&gt;The PRISMA statement for reporting systematic reviews and meta-analyses of studies that evaluate healthcare interventions: explanation and elaboration&lt;/title&gt;&lt;secondary-title&gt;BMJ&lt;/secondary-title&gt;&lt;/titles&gt;&lt;periodical&gt;&lt;full-title&gt;BMJ&lt;/full-title&gt;&lt;/periodical&gt;&lt;volume&gt;339&lt;/volume&gt;&lt;dates&gt;&lt;year&gt;2009&lt;/year&gt;&lt;pub-dates&gt;&lt;date&gt;2009-07-21 10:46:49&lt;/date&gt;&lt;/pub-dates&gt;&lt;/dates&gt;&lt;urls&gt;&lt;/urls&gt;&lt;/record&gt;&lt;/Cite&gt;&lt;/EndNote&gt;</w:instrText>
      </w:r>
      <w:r w:rsidR="00692900" w:rsidRPr="00D13868">
        <w:rPr>
          <w:rFonts w:asciiTheme="majorBidi" w:hAnsiTheme="majorBidi" w:cstheme="majorBidi"/>
          <w:sz w:val="24"/>
          <w:szCs w:val="24"/>
        </w:rPr>
        <w:fldChar w:fldCharType="separate"/>
      </w:r>
      <w:r w:rsidR="00E840BC" w:rsidRPr="00D13868">
        <w:rPr>
          <w:rFonts w:asciiTheme="majorBidi" w:hAnsiTheme="majorBidi" w:cstheme="majorBidi"/>
          <w:noProof/>
          <w:sz w:val="24"/>
          <w:szCs w:val="24"/>
        </w:rPr>
        <w:t>[</w:t>
      </w:r>
      <w:hyperlink w:anchor="_ENREF_5" w:tooltip="Liberati, 2009 #599" w:history="1">
        <w:r w:rsidR="00656856" w:rsidRPr="00D13868">
          <w:rPr>
            <w:rFonts w:asciiTheme="majorBidi" w:hAnsiTheme="majorBidi" w:cstheme="majorBidi"/>
            <w:noProof/>
            <w:sz w:val="24"/>
            <w:szCs w:val="24"/>
          </w:rPr>
          <w:t>5</w:t>
        </w:r>
      </w:hyperlink>
      <w:r w:rsidR="00E840BC" w:rsidRPr="00D13868">
        <w:rPr>
          <w:rFonts w:asciiTheme="majorBidi" w:hAnsiTheme="majorBidi" w:cstheme="majorBidi"/>
          <w:noProof/>
          <w:sz w:val="24"/>
          <w:szCs w:val="24"/>
        </w:rPr>
        <w:t>]</w:t>
      </w:r>
      <w:r w:rsidR="00692900" w:rsidRPr="00D13868">
        <w:rPr>
          <w:rFonts w:asciiTheme="majorBidi" w:hAnsiTheme="majorBidi" w:cstheme="majorBidi"/>
          <w:sz w:val="24"/>
          <w:szCs w:val="24"/>
        </w:rPr>
        <w:fldChar w:fldCharType="end"/>
      </w:r>
      <w:r w:rsidR="00673D1E" w:rsidRPr="00D13868">
        <w:rPr>
          <w:rFonts w:asciiTheme="majorBidi" w:hAnsiTheme="majorBidi" w:cstheme="majorBidi"/>
          <w:sz w:val="24"/>
          <w:szCs w:val="24"/>
        </w:rPr>
        <w:t>,</w:t>
      </w:r>
      <w:r w:rsidR="00692900" w:rsidRPr="00D13868">
        <w:rPr>
          <w:rFonts w:asciiTheme="majorBidi" w:hAnsiTheme="majorBidi" w:cstheme="majorBidi"/>
          <w:sz w:val="24"/>
          <w:szCs w:val="24"/>
        </w:rPr>
        <w:t xml:space="preserve"> </w:t>
      </w:r>
      <w:r w:rsidRPr="00D13868">
        <w:rPr>
          <w:rFonts w:asciiTheme="majorBidi" w:hAnsiTheme="majorBidi" w:cstheme="majorBidi"/>
          <w:sz w:val="24"/>
          <w:szCs w:val="24"/>
        </w:rPr>
        <w:t xml:space="preserve">and </w:t>
      </w:r>
      <w:r w:rsidR="00BD162F" w:rsidRPr="00D13868">
        <w:rPr>
          <w:rFonts w:asciiTheme="majorBidi" w:hAnsiTheme="majorBidi" w:cstheme="majorBidi"/>
          <w:sz w:val="24"/>
          <w:szCs w:val="24"/>
        </w:rPr>
        <w:t>has b</w:t>
      </w:r>
      <w:r w:rsidR="002D5FA8" w:rsidRPr="00D13868">
        <w:rPr>
          <w:rFonts w:asciiTheme="majorBidi" w:hAnsiTheme="majorBidi" w:cstheme="majorBidi"/>
          <w:sz w:val="24"/>
          <w:szCs w:val="24"/>
        </w:rPr>
        <w:t>e</w:t>
      </w:r>
      <w:r w:rsidR="00BD162F" w:rsidRPr="00D13868">
        <w:rPr>
          <w:rFonts w:asciiTheme="majorBidi" w:hAnsiTheme="majorBidi" w:cstheme="majorBidi"/>
          <w:sz w:val="24"/>
          <w:szCs w:val="24"/>
        </w:rPr>
        <w:t>en</w:t>
      </w:r>
      <w:r w:rsidRPr="00D13868">
        <w:rPr>
          <w:rFonts w:asciiTheme="majorBidi" w:hAnsiTheme="majorBidi" w:cstheme="majorBidi"/>
          <w:sz w:val="24"/>
          <w:szCs w:val="24"/>
        </w:rPr>
        <w:t xml:space="preserve"> registered with</w:t>
      </w:r>
      <w:r w:rsidR="00BD162F" w:rsidRPr="00D13868">
        <w:rPr>
          <w:rFonts w:asciiTheme="majorBidi" w:hAnsiTheme="majorBidi" w:cstheme="majorBidi"/>
          <w:sz w:val="24"/>
          <w:szCs w:val="24"/>
        </w:rPr>
        <w:t xml:space="preserve"> PROSPERO</w:t>
      </w:r>
      <w:r w:rsidR="006907EB" w:rsidRPr="00D13868">
        <w:rPr>
          <w:rFonts w:asciiTheme="majorBidi" w:hAnsiTheme="majorBidi" w:cstheme="majorBidi"/>
          <w:sz w:val="24"/>
          <w:szCs w:val="24"/>
        </w:rPr>
        <w:t xml:space="preserve"> (</w:t>
      </w:r>
      <w:r w:rsidR="00234AEE" w:rsidRPr="00D13868">
        <w:rPr>
          <w:rFonts w:asciiTheme="majorBidi" w:hAnsiTheme="majorBidi" w:cstheme="majorBidi"/>
          <w:sz w:val="24"/>
          <w:szCs w:val="24"/>
        </w:rPr>
        <w:t>CRD42017077928)</w:t>
      </w:r>
      <w:r w:rsidR="002D5FA8" w:rsidRPr="00D13868">
        <w:rPr>
          <w:rFonts w:asciiTheme="majorBidi" w:hAnsiTheme="majorBidi" w:cstheme="majorBidi"/>
          <w:sz w:val="24"/>
          <w:szCs w:val="24"/>
        </w:rPr>
        <w:t>.</w:t>
      </w:r>
    </w:p>
    <w:p w14:paraId="01BA919D" w14:textId="77777777" w:rsidR="00DE1DB5" w:rsidRPr="00D13868" w:rsidRDefault="00DE1DB5">
      <w:pPr>
        <w:pStyle w:val="Heading2"/>
        <w:spacing w:line="360" w:lineRule="auto"/>
        <w:jc w:val="both"/>
        <w:rPr>
          <w:rFonts w:asciiTheme="majorBidi" w:hAnsiTheme="majorBidi"/>
          <w:b/>
          <w:color w:val="auto"/>
          <w:u w:val="single"/>
        </w:rPr>
      </w:pPr>
      <w:r w:rsidRPr="00D13868">
        <w:rPr>
          <w:rFonts w:asciiTheme="majorBidi" w:hAnsiTheme="majorBidi"/>
          <w:color w:val="auto"/>
          <w:u w:val="single"/>
        </w:rPr>
        <w:t xml:space="preserve">Search strategy </w:t>
      </w:r>
    </w:p>
    <w:p w14:paraId="02874F89" w14:textId="150DA1AD" w:rsidR="00DE1DB5" w:rsidRPr="00D13868" w:rsidRDefault="00293B2B">
      <w:pPr>
        <w:spacing w:line="360" w:lineRule="auto"/>
        <w:jc w:val="both"/>
        <w:rPr>
          <w:rFonts w:asciiTheme="majorBidi" w:hAnsiTheme="majorBidi" w:cstheme="majorBidi"/>
          <w:sz w:val="24"/>
          <w:szCs w:val="24"/>
        </w:rPr>
      </w:pPr>
      <w:r w:rsidRPr="00D13868">
        <w:rPr>
          <w:rFonts w:asciiTheme="majorBidi" w:hAnsiTheme="majorBidi" w:cstheme="majorBidi"/>
          <w:sz w:val="24"/>
          <w:szCs w:val="24"/>
        </w:rPr>
        <w:t>A literature search, last updated 24/09/2017, was performed in Medline</w:t>
      </w:r>
      <w:r w:rsidR="002D4238" w:rsidRPr="00D13868">
        <w:rPr>
          <w:rFonts w:asciiTheme="majorBidi" w:hAnsiTheme="majorBidi" w:cstheme="majorBidi"/>
          <w:sz w:val="24"/>
          <w:szCs w:val="24"/>
        </w:rPr>
        <w:t xml:space="preserve"> (Ovid)</w:t>
      </w:r>
      <w:r w:rsidRPr="00D13868">
        <w:rPr>
          <w:rFonts w:asciiTheme="majorBidi" w:hAnsiTheme="majorBidi" w:cstheme="majorBidi"/>
          <w:sz w:val="24"/>
          <w:szCs w:val="24"/>
        </w:rPr>
        <w:t>, Embase</w:t>
      </w:r>
      <w:r w:rsidR="002D4238" w:rsidRPr="00D13868">
        <w:rPr>
          <w:rFonts w:asciiTheme="majorBidi" w:hAnsiTheme="majorBidi" w:cstheme="majorBidi"/>
          <w:sz w:val="24"/>
          <w:szCs w:val="24"/>
        </w:rPr>
        <w:t xml:space="preserve"> (Ovid)</w:t>
      </w:r>
      <w:r w:rsidRPr="00D13868">
        <w:rPr>
          <w:rFonts w:asciiTheme="majorBidi" w:hAnsiTheme="majorBidi" w:cstheme="majorBidi"/>
          <w:sz w:val="24"/>
          <w:szCs w:val="24"/>
        </w:rPr>
        <w:t xml:space="preserve">, </w:t>
      </w:r>
      <w:r w:rsidR="002D4238" w:rsidRPr="00D13868">
        <w:rPr>
          <w:rFonts w:asciiTheme="majorBidi" w:hAnsiTheme="majorBidi" w:cstheme="majorBidi"/>
          <w:sz w:val="24"/>
          <w:szCs w:val="24"/>
        </w:rPr>
        <w:t>the Cochrane Central Register of Controlled Trials</w:t>
      </w:r>
      <w:r w:rsidRPr="00D13868">
        <w:rPr>
          <w:rFonts w:asciiTheme="majorBidi" w:hAnsiTheme="majorBidi" w:cstheme="majorBidi"/>
          <w:sz w:val="24"/>
          <w:szCs w:val="24"/>
        </w:rPr>
        <w:t>, CINAHL Plus</w:t>
      </w:r>
      <w:r w:rsidR="002D4238" w:rsidRPr="00D13868">
        <w:rPr>
          <w:rFonts w:asciiTheme="majorBidi" w:hAnsiTheme="majorBidi" w:cstheme="majorBidi"/>
          <w:sz w:val="24"/>
          <w:szCs w:val="24"/>
        </w:rPr>
        <w:t xml:space="preserve"> (EBSCO)</w:t>
      </w:r>
      <w:r w:rsidRPr="00D13868">
        <w:rPr>
          <w:rFonts w:asciiTheme="majorBidi" w:hAnsiTheme="majorBidi" w:cstheme="majorBidi"/>
          <w:sz w:val="24"/>
          <w:szCs w:val="24"/>
        </w:rPr>
        <w:t xml:space="preserve">, </w:t>
      </w:r>
      <w:r w:rsidR="0058099D" w:rsidRPr="00D13868">
        <w:rPr>
          <w:rFonts w:asciiTheme="majorBidi" w:hAnsiTheme="majorBidi" w:cstheme="majorBidi"/>
          <w:sz w:val="24"/>
          <w:szCs w:val="24"/>
        </w:rPr>
        <w:t xml:space="preserve">the </w:t>
      </w:r>
      <w:r w:rsidR="002D4238" w:rsidRPr="00D13868">
        <w:rPr>
          <w:rFonts w:asciiTheme="majorBidi" w:hAnsiTheme="majorBidi" w:cstheme="majorBidi"/>
          <w:sz w:val="24"/>
          <w:szCs w:val="24"/>
        </w:rPr>
        <w:t>WHO International Clinical Trials Registry Platform</w:t>
      </w:r>
      <w:r w:rsidRPr="00D13868">
        <w:rPr>
          <w:rFonts w:asciiTheme="majorBidi" w:hAnsiTheme="majorBidi" w:cstheme="majorBidi"/>
          <w:sz w:val="24"/>
          <w:szCs w:val="24"/>
        </w:rPr>
        <w:t xml:space="preserve"> and UK Clinical Trials Gateway.</w:t>
      </w:r>
      <w:r w:rsidR="003F126D" w:rsidRPr="00D13868">
        <w:rPr>
          <w:rFonts w:asciiTheme="majorBidi" w:hAnsiTheme="majorBidi" w:cstheme="majorBidi"/>
          <w:sz w:val="24"/>
          <w:szCs w:val="24"/>
        </w:rPr>
        <w:t xml:space="preserve"> </w:t>
      </w:r>
      <w:r w:rsidR="00DE1DB5" w:rsidRPr="00D13868">
        <w:rPr>
          <w:rFonts w:asciiTheme="majorBidi" w:hAnsiTheme="majorBidi" w:cstheme="majorBidi"/>
          <w:sz w:val="24"/>
          <w:szCs w:val="24"/>
        </w:rPr>
        <w:t>The search strategy utili</w:t>
      </w:r>
      <w:r w:rsidR="00691AF7" w:rsidRPr="00D13868">
        <w:rPr>
          <w:rFonts w:asciiTheme="majorBidi" w:hAnsiTheme="majorBidi" w:cstheme="majorBidi"/>
          <w:sz w:val="24"/>
          <w:szCs w:val="24"/>
        </w:rPr>
        <w:t>z</w:t>
      </w:r>
      <w:r w:rsidR="00DE1DB5" w:rsidRPr="00D13868">
        <w:rPr>
          <w:rFonts w:asciiTheme="majorBidi" w:hAnsiTheme="majorBidi" w:cstheme="majorBidi"/>
          <w:sz w:val="24"/>
          <w:szCs w:val="24"/>
        </w:rPr>
        <w:t>ed for Medline can be found in</w:t>
      </w:r>
      <w:r w:rsidR="009978DB" w:rsidRPr="00D13868">
        <w:rPr>
          <w:rFonts w:asciiTheme="majorBidi" w:hAnsiTheme="majorBidi" w:cstheme="majorBidi"/>
          <w:sz w:val="24"/>
          <w:szCs w:val="24"/>
        </w:rPr>
        <w:t xml:space="preserve"> </w:t>
      </w:r>
      <w:r w:rsidR="00A314F6" w:rsidRPr="00D13868">
        <w:rPr>
          <w:rFonts w:asciiTheme="majorBidi" w:hAnsiTheme="majorBidi" w:cstheme="majorBidi"/>
          <w:sz w:val="24"/>
          <w:szCs w:val="24"/>
        </w:rPr>
        <w:t>Online</w:t>
      </w:r>
      <w:r w:rsidR="00D664D3" w:rsidRPr="00D13868">
        <w:rPr>
          <w:rFonts w:asciiTheme="majorBidi" w:hAnsiTheme="majorBidi" w:cstheme="majorBidi"/>
          <w:sz w:val="24"/>
          <w:szCs w:val="24"/>
        </w:rPr>
        <w:t xml:space="preserve"> Resource 1</w:t>
      </w:r>
      <w:r w:rsidR="00DE1DB5" w:rsidRPr="00D13868">
        <w:rPr>
          <w:rFonts w:asciiTheme="majorBidi" w:hAnsiTheme="majorBidi" w:cstheme="majorBidi"/>
          <w:sz w:val="24"/>
          <w:szCs w:val="24"/>
        </w:rPr>
        <w:t>. The strategy adopted for the other databases was altered appropriately and the term “meningioma” was used to search the study registries.</w:t>
      </w:r>
      <w:r w:rsidR="00776308" w:rsidRPr="00D13868">
        <w:rPr>
          <w:rFonts w:asciiTheme="majorBidi" w:hAnsiTheme="majorBidi" w:cstheme="majorBidi"/>
          <w:sz w:val="24"/>
          <w:szCs w:val="24"/>
        </w:rPr>
        <w:t xml:space="preserve"> </w:t>
      </w:r>
      <w:r w:rsidR="00854411" w:rsidRPr="00D13868">
        <w:rPr>
          <w:rFonts w:asciiTheme="majorBidi" w:hAnsiTheme="majorBidi" w:cstheme="majorBidi"/>
          <w:sz w:val="24"/>
          <w:szCs w:val="24"/>
        </w:rPr>
        <w:t xml:space="preserve">The bibliographies of accepted </w:t>
      </w:r>
      <w:r w:rsidR="00380DDB" w:rsidRPr="00D13868">
        <w:rPr>
          <w:rFonts w:asciiTheme="majorBidi" w:hAnsiTheme="majorBidi" w:cstheme="majorBidi"/>
          <w:sz w:val="24"/>
          <w:szCs w:val="24"/>
        </w:rPr>
        <w:t>records</w:t>
      </w:r>
      <w:r w:rsidR="00854411" w:rsidRPr="00D13868">
        <w:rPr>
          <w:rFonts w:asciiTheme="majorBidi" w:hAnsiTheme="majorBidi" w:cstheme="majorBidi"/>
          <w:sz w:val="24"/>
          <w:szCs w:val="24"/>
        </w:rPr>
        <w:t xml:space="preserve"> were examined for additional articles not identified in the initial search.</w:t>
      </w:r>
      <w:r w:rsidR="00854411" w:rsidRPr="00D13868">
        <w:rPr>
          <w:rFonts w:asciiTheme="majorBidi" w:hAnsiTheme="majorBidi" w:cstheme="majorBidi"/>
        </w:rPr>
        <w:t xml:space="preserve"> </w:t>
      </w:r>
    </w:p>
    <w:p w14:paraId="1C02F42B" w14:textId="77777777" w:rsidR="00DE1DB5" w:rsidRPr="00D13868" w:rsidRDefault="00DE1DB5">
      <w:pPr>
        <w:pStyle w:val="Heading2"/>
        <w:spacing w:line="360" w:lineRule="auto"/>
        <w:jc w:val="both"/>
        <w:rPr>
          <w:rFonts w:asciiTheme="majorBidi" w:hAnsiTheme="majorBidi"/>
          <w:b/>
          <w:color w:val="auto"/>
          <w:u w:val="single"/>
        </w:rPr>
      </w:pPr>
      <w:r w:rsidRPr="00D13868">
        <w:rPr>
          <w:rFonts w:asciiTheme="majorBidi" w:hAnsiTheme="majorBidi"/>
          <w:color w:val="auto"/>
          <w:u w:val="single"/>
        </w:rPr>
        <w:t>Paper selection</w:t>
      </w:r>
    </w:p>
    <w:p w14:paraId="376338D9" w14:textId="7080C0DF" w:rsidR="00D166B1" w:rsidRPr="00D13868" w:rsidRDefault="00D166B1">
      <w:pPr>
        <w:spacing w:after="160" w:line="360" w:lineRule="auto"/>
        <w:jc w:val="both"/>
        <w:rPr>
          <w:rFonts w:asciiTheme="majorBidi" w:hAnsiTheme="majorBidi" w:cstheme="majorBidi"/>
          <w:sz w:val="24"/>
          <w:szCs w:val="24"/>
        </w:rPr>
      </w:pPr>
      <w:r w:rsidRPr="00D13868">
        <w:rPr>
          <w:rFonts w:asciiTheme="majorBidi" w:hAnsiTheme="majorBidi" w:cstheme="majorBidi"/>
          <w:sz w:val="24"/>
          <w:szCs w:val="24"/>
        </w:rPr>
        <w:t>The titles and abstracts of all results were screened independently by two authors (A</w:t>
      </w:r>
      <w:r w:rsidR="009F3582" w:rsidRPr="00D13868">
        <w:rPr>
          <w:rFonts w:asciiTheme="majorBidi" w:hAnsiTheme="majorBidi" w:cstheme="majorBidi"/>
          <w:sz w:val="24"/>
          <w:szCs w:val="24"/>
        </w:rPr>
        <w:t>.</w:t>
      </w:r>
      <w:r w:rsidRPr="00D13868">
        <w:rPr>
          <w:rFonts w:asciiTheme="majorBidi" w:hAnsiTheme="majorBidi" w:cstheme="majorBidi"/>
          <w:sz w:val="24"/>
          <w:szCs w:val="24"/>
        </w:rPr>
        <w:t>I</w:t>
      </w:r>
      <w:r w:rsidR="009F3582" w:rsidRPr="00D13868">
        <w:rPr>
          <w:rFonts w:asciiTheme="majorBidi" w:hAnsiTheme="majorBidi" w:cstheme="majorBidi"/>
          <w:sz w:val="24"/>
          <w:szCs w:val="24"/>
        </w:rPr>
        <w:t>.</w:t>
      </w:r>
      <w:r w:rsidRPr="00D13868">
        <w:rPr>
          <w:rFonts w:asciiTheme="majorBidi" w:hAnsiTheme="majorBidi" w:cstheme="majorBidi"/>
          <w:sz w:val="24"/>
          <w:szCs w:val="24"/>
        </w:rPr>
        <w:t>I</w:t>
      </w:r>
      <w:r w:rsidR="009F3582" w:rsidRPr="00D13868">
        <w:rPr>
          <w:rFonts w:asciiTheme="majorBidi" w:hAnsiTheme="majorBidi" w:cstheme="majorBidi"/>
          <w:sz w:val="24"/>
          <w:szCs w:val="24"/>
        </w:rPr>
        <w:t>.</w:t>
      </w:r>
      <w:r w:rsidRPr="00D13868">
        <w:rPr>
          <w:rFonts w:asciiTheme="majorBidi" w:hAnsiTheme="majorBidi" w:cstheme="majorBidi"/>
          <w:sz w:val="24"/>
          <w:szCs w:val="24"/>
        </w:rPr>
        <w:t xml:space="preserve"> </w:t>
      </w:r>
      <w:r w:rsidR="00454938" w:rsidRPr="00D13868">
        <w:rPr>
          <w:rFonts w:asciiTheme="majorBidi" w:hAnsiTheme="majorBidi" w:cstheme="majorBidi"/>
          <w:sz w:val="24"/>
          <w:szCs w:val="24"/>
        </w:rPr>
        <w:t>and</w:t>
      </w:r>
      <w:r w:rsidRPr="00D13868">
        <w:rPr>
          <w:rFonts w:asciiTheme="majorBidi" w:hAnsiTheme="majorBidi" w:cstheme="majorBidi"/>
          <w:sz w:val="24"/>
          <w:szCs w:val="24"/>
        </w:rPr>
        <w:t xml:space="preserve"> M</w:t>
      </w:r>
      <w:r w:rsidR="009F3582" w:rsidRPr="00D13868">
        <w:rPr>
          <w:rFonts w:asciiTheme="majorBidi" w:hAnsiTheme="majorBidi" w:cstheme="majorBidi"/>
          <w:sz w:val="24"/>
          <w:szCs w:val="24"/>
        </w:rPr>
        <w:t>.</w:t>
      </w:r>
      <w:r w:rsidRPr="00D13868">
        <w:rPr>
          <w:rFonts w:asciiTheme="majorBidi" w:hAnsiTheme="majorBidi" w:cstheme="majorBidi"/>
          <w:sz w:val="24"/>
          <w:szCs w:val="24"/>
        </w:rPr>
        <w:t>M</w:t>
      </w:r>
      <w:r w:rsidR="009F3582" w:rsidRPr="00D13868">
        <w:rPr>
          <w:rFonts w:asciiTheme="majorBidi" w:hAnsiTheme="majorBidi" w:cstheme="majorBidi"/>
          <w:sz w:val="24"/>
          <w:szCs w:val="24"/>
        </w:rPr>
        <w:t>.</w:t>
      </w:r>
      <w:r w:rsidRPr="00D13868">
        <w:rPr>
          <w:rFonts w:asciiTheme="majorBidi" w:hAnsiTheme="majorBidi" w:cstheme="majorBidi"/>
          <w:sz w:val="24"/>
          <w:szCs w:val="24"/>
        </w:rPr>
        <w:t xml:space="preserve">) using </w:t>
      </w:r>
      <w:r w:rsidR="00AD164C" w:rsidRPr="00D13868">
        <w:rPr>
          <w:rFonts w:asciiTheme="majorBidi" w:hAnsiTheme="majorBidi" w:cstheme="majorBidi"/>
          <w:sz w:val="24"/>
          <w:szCs w:val="24"/>
        </w:rPr>
        <w:t>the population, intervention, comparison, o</w:t>
      </w:r>
      <w:r w:rsidR="00CD11B8" w:rsidRPr="00D13868">
        <w:rPr>
          <w:rFonts w:asciiTheme="majorBidi" w:hAnsiTheme="majorBidi" w:cstheme="majorBidi"/>
          <w:sz w:val="24"/>
          <w:szCs w:val="24"/>
        </w:rPr>
        <w:t xml:space="preserve">utcome and study design (PICOS) </w:t>
      </w:r>
      <w:r w:rsidR="00AD164C" w:rsidRPr="00D13868">
        <w:rPr>
          <w:rFonts w:asciiTheme="majorBidi" w:hAnsiTheme="majorBidi" w:cstheme="majorBidi"/>
          <w:sz w:val="24"/>
          <w:szCs w:val="24"/>
        </w:rPr>
        <w:t>criteria outlined in Table 1</w:t>
      </w:r>
      <w:r w:rsidR="00071889" w:rsidRPr="00D13868">
        <w:rPr>
          <w:rFonts w:asciiTheme="majorBidi" w:hAnsiTheme="majorBidi" w:cstheme="majorBidi"/>
          <w:sz w:val="24"/>
          <w:szCs w:val="24"/>
        </w:rPr>
        <w:t xml:space="preserve">. </w:t>
      </w:r>
      <w:r w:rsidR="00DD2B7F" w:rsidRPr="00D13868">
        <w:rPr>
          <w:rFonts w:asciiTheme="majorBidi" w:hAnsiTheme="majorBidi" w:cstheme="majorBidi"/>
          <w:sz w:val="24"/>
          <w:szCs w:val="24"/>
        </w:rPr>
        <w:t xml:space="preserve">Where disagreements occurred, </w:t>
      </w:r>
      <w:r w:rsidR="00701E77" w:rsidRPr="00D13868">
        <w:rPr>
          <w:rFonts w:asciiTheme="majorBidi" w:hAnsiTheme="majorBidi" w:cstheme="majorBidi"/>
          <w:sz w:val="24"/>
          <w:szCs w:val="24"/>
        </w:rPr>
        <w:t>the senior</w:t>
      </w:r>
      <w:r w:rsidR="00DD2B7F" w:rsidRPr="00D13868">
        <w:rPr>
          <w:rFonts w:asciiTheme="majorBidi" w:hAnsiTheme="majorBidi" w:cstheme="majorBidi"/>
          <w:sz w:val="24"/>
          <w:szCs w:val="24"/>
        </w:rPr>
        <w:t xml:space="preserve"> author (M</w:t>
      </w:r>
      <w:r w:rsidR="009F3582" w:rsidRPr="00D13868">
        <w:rPr>
          <w:rFonts w:asciiTheme="majorBidi" w:hAnsiTheme="majorBidi" w:cstheme="majorBidi"/>
          <w:sz w:val="24"/>
          <w:szCs w:val="24"/>
        </w:rPr>
        <w:t>.</w:t>
      </w:r>
      <w:r w:rsidR="00DD2B7F" w:rsidRPr="00D13868">
        <w:rPr>
          <w:rFonts w:asciiTheme="majorBidi" w:hAnsiTheme="majorBidi" w:cstheme="majorBidi"/>
          <w:sz w:val="24"/>
          <w:szCs w:val="24"/>
        </w:rPr>
        <w:t>D</w:t>
      </w:r>
      <w:r w:rsidR="009F3582" w:rsidRPr="00D13868">
        <w:rPr>
          <w:rFonts w:asciiTheme="majorBidi" w:hAnsiTheme="majorBidi" w:cstheme="majorBidi"/>
          <w:sz w:val="24"/>
          <w:szCs w:val="24"/>
        </w:rPr>
        <w:t>.</w:t>
      </w:r>
      <w:r w:rsidR="00DD2B7F" w:rsidRPr="00D13868">
        <w:rPr>
          <w:rFonts w:asciiTheme="majorBidi" w:hAnsiTheme="majorBidi" w:cstheme="majorBidi"/>
          <w:sz w:val="24"/>
          <w:szCs w:val="24"/>
        </w:rPr>
        <w:t>J</w:t>
      </w:r>
      <w:r w:rsidR="009F3582" w:rsidRPr="00D13868">
        <w:rPr>
          <w:rFonts w:asciiTheme="majorBidi" w:hAnsiTheme="majorBidi" w:cstheme="majorBidi"/>
          <w:sz w:val="24"/>
          <w:szCs w:val="24"/>
        </w:rPr>
        <w:t>.</w:t>
      </w:r>
      <w:r w:rsidR="00DD2B7F" w:rsidRPr="00D13868">
        <w:rPr>
          <w:rFonts w:asciiTheme="majorBidi" w:hAnsiTheme="majorBidi" w:cstheme="majorBidi"/>
          <w:sz w:val="24"/>
          <w:szCs w:val="24"/>
        </w:rPr>
        <w:t>) was consulted to adjudicate.</w:t>
      </w:r>
    </w:p>
    <w:p w14:paraId="01C1E3B5" w14:textId="47002F15" w:rsidR="00DE1DB5" w:rsidRPr="00D13868" w:rsidRDefault="00D166B1">
      <w:pPr>
        <w:spacing w:after="160" w:line="360" w:lineRule="auto"/>
        <w:jc w:val="both"/>
        <w:rPr>
          <w:rFonts w:asciiTheme="majorBidi" w:hAnsiTheme="majorBidi" w:cstheme="majorBidi"/>
          <w:sz w:val="24"/>
          <w:szCs w:val="24"/>
        </w:rPr>
      </w:pPr>
      <w:r w:rsidRPr="00D13868">
        <w:rPr>
          <w:rFonts w:asciiTheme="majorBidi" w:hAnsiTheme="majorBidi" w:cstheme="majorBidi"/>
          <w:sz w:val="24"/>
          <w:szCs w:val="24"/>
        </w:rPr>
        <w:lastRenderedPageBreak/>
        <w:t>Relevant registered trials were categori</w:t>
      </w:r>
      <w:r w:rsidR="00691AF7" w:rsidRPr="00D13868">
        <w:rPr>
          <w:rFonts w:asciiTheme="majorBidi" w:hAnsiTheme="majorBidi" w:cstheme="majorBidi"/>
          <w:sz w:val="24"/>
          <w:szCs w:val="24"/>
        </w:rPr>
        <w:t>z</w:t>
      </w:r>
      <w:r w:rsidRPr="00D13868">
        <w:rPr>
          <w:rFonts w:asciiTheme="majorBidi" w:hAnsiTheme="majorBidi" w:cstheme="majorBidi"/>
          <w:sz w:val="24"/>
          <w:szCs w:val="24"/>
        </w:rPr>
        <w:t>ed, based on recruitment status, into concluded or on-going. If concluded, disseminated results were examined. If yet to be disseminated, investigators were contacted for data involving incidental meningioma patients. On-going trials were excluded</w:t>
      </w:r>
      <w:r w:rsidR="00DE1DB5" w:rsidRPr="00D13868">
        <w:rPr>
          <w:rFonts w:asciiTheme="majorBidi" w:hAnsiTheme="majorBidi" w:cstheme="majorBidi"/>
          <w:sz w:val="24"/>
          <w:szCs w:val="24"/>
        </w:rPr>
        <w:t xml:space="preserve">. </w:t>
      </w:r>
    </w:p>
    <w:p w14:paraId="06495326" w14:textId="77777777" w:rsidR="00DE1DB5" w:rsidRPr="00D13868" w:rsidRDefault="00DE1DB5">
      <w:pPr>
        <w:pStyle w:val="Heading2"/>
        <w:spacing w:line="360" w:lineRule="auto"/>
        <w:jc w:val="both"/>
        <w:rPr>
          <w:rFonts w:asciiTheme="majorBidi" w:hAnsiTheme="majorBidi"/>
          <w:b/>
          <w:color w:val="auto"/>
          <w:u w:val="single"/>
        </w:rPr>
      </w:pPr>
      <w:r w:rsidRPr="00D13868">
        <w:rPr>
          <w:rFonts w:asciiTheme="majorBidi" w:hAnsiTheme="majorBidi"/>
          <w:color w:val="auto"/>
          <w:u w:val="single"/>
        </w:rPr>
        <w:t>Data Extraction</w:t>
      </w:r>
    </w:p>
    <w:p w14:paraId="46079BB8" w14:textId="6D1B0C2C" w:rsidR="00DE1DB5" w:rsidRPr="00D13868" w:rsidRDefault="00DE1DB5">
      <w:pPr>
        <w:spacing w:line="360" w:lineRule="auto"/>
        <w:jc w:val="both"/>
        <w:rPr>
          <w:rFonts w:asciiTheme="majorBidi" w:hAnsiTheme="majorBidi" w:cstheme="majorBidi"/>
          <w:sz w:val="24"/>
          <w:szCs w:val="24"/>
        </w:rPr>
      </w:pPr>
      <w:r w:rsidRPr="00D13868">
        <w:rPr>
          <w:rFonts w:asciiTheme="majorBidi" w:hAnsiTheme="majorBidi" w:cstheme="majorBidi"/>
          <w:sz w:val="24"/>
          <w:szCs w:val="24"/>
        </w:rPr>
        <w:t>A standardi</w:t>
      </w:r>
      <w:r w:rsidR="00691AF7" w:rsidRPr="00D13868">
        <w:rPr>
          <w:rFonts w:asciiTheme="majorBidi" w:hAnsiTheme="majorBidi" w:cstheme="majorBidi"/>
          <w:sz w:val="24"/>
          <w:szCs w:val="24"/>
        </w:rPr>
        <w:t>z</w:t>
      </w:r>
      <w:r w:rsidRPr="00D13868">
        <w:rPr>
          <w:rFonts w:asciiTheme="majorBidi" w:hAnsiTheme="majorBidi" w:cstheme="majorBidi"/>
          <w:sz w:val="24"/>
          <w:szCs w:val="24"/>
        </w:rPr>
        <w:t>ed pre-piloted proforma (</w:t>
      </w:r>
      <w:r w:rsidR="001D2628" w:rsidRPr="00D13868">
        <w:rPr>
          <w:rFonts w:asciiTheme="majorBidi" w:hAnsiTheme="majorBidi" w:cstheme="majorBidi"/>
          <w:sz w:val="24"/>
          <w:szCs w:val="24"/>
        </w:rPr>
        <w:t>Online Resource 2</w:t>
      </w:r>
      <w:r w:rsidRPr="00D13868">
        <w:rPr>
          <w:rFonts w:asciiTheme="majorBidi" w:hAnsiTheme="majorBidi" w:cstheme="majorBidi"/>
          <w:sz w:val="24"/>
          <w:szCs w:val="24"/>
        </w:rPr>
        <w:t xml:space="preserve">) was used to extract data </w:t>
      </w:r>
      <w:r w:rsidR="003121F7" w:rsidRPr="00D13868">
        <w:rPr>
          <w:rFonts w:asciiTheme="majorBidi" w:hAnsiTheme="majorBidi" w:cstheme="majorBidi"/>
          <w:sz w:val="24"/>
          <w:szCs w:val="24"/>
        </w:rPr>
        <w:t xml:space="preserve">from </w:t>
      </w:r>
      <w:r w:rsidRPr="00D13868">
        <w:rPr>
          <w:rFonts w:asciiTheme="majorBidi" w:hAnsiTheme="majorBidi" w:cstheme="majorBidi"/>
          <w:sz w:val="24"/>
          <w:szCs w:val="24"/>
        </w:rPr>
        <w:t>included stud</w:t>
      </w:r>
      <w:r w:rsidR="003121F7" w:rsidRPr="00D13868">
        <w:rPr>
          <w:rFonts w:asciiTheme="majorBidi" w:hAnsiTheme="majorBidi" w:cstheme="majorBidi"/>
          <w:sz w:val="24"/>
          <w:szCs w:val="24"/>
        </w:rPr>
        <w:t>ies</w:t>
      </w:r>
      <w:r w:rsidRPr="00D13868">
        <w:rPr>
          <w:rFonts w:asciiTheme="majorBidi" w:hAnsiTheme="majorBidi" w:cstheme="majorBidi"/>
          <w:sz w:val="24"/>
          <w:szCs w:val="24"/>
        </w:rPr>
        <w:t xml:space="preserve">. In the event that a study’s population </w:t>
      </w:r>
      <w:r w:rsidR="008C57C9" w:rsidRPr="00D13868">
        <w:rPr>
          <w:rFonts w:asciiTheme="majorBidi" w:hAnsiTheme="majorBidi" w:cstheme="majorBidi"/>
          <w:sz w:val="24"/>
          <w:szCs w:val="24"/>
        </w:rPr>
        <w:t xml:space="preserve">was </w:t>
      </w:r>
      <w:r w:rsidRPr="00D13868">
        <w:rPr>
          <w:rFonts w:asciiTheme="majorBidi" w:hAnsiTheme="majorBidi" w:cstheme="majorBidi"/>
          <w:sz w:val="24"/>
          <w:szCs w:val="24"/>
        </w:rPr>
        <w:t xml:space="preserve">comprised in part of incidental meningioma patients, the corresponding author was contacted via email to request the raw study data. Data sets that subsequently remained incomplete were handled using the following imputation approach: </w:t>
      </w:r>
    </w:p>
    <w:p w14:paraId="2CEDB42F" w14:textId="77777777" w:rsidR="00DE1DB5" w:rsidRPr="00D13868" w:rsidRDefault="00DE1DB5">
      <w:pPr>
        <w:pStyle w:val="ListParagraph"/>
        <w:numPr>
          <w:ilvl w:val="0"/>
          <w:numId w:val="2"/>
        </w:numPr>
        <w:spacing w:line="360" w:lineRule="auto"/>
        <w:jc w:val="both"/>
        <w:rPr>
          <w:rFonts w:asciiTheme="majorBidi" w:hAnsiTheme="majorBidi" w:cstheme="majorBidi"/>
          <w:sz w:val="24"/>
          <w:szCs w:val="24"/>
        </w:rPr>
      </w:pPr>
      <w:r w:rsidRPr="00D13868">
        <w:rPr>
          <w:rFonts w:asciiTheme="majorBidi" w:hAnsiTheme="majorBidi" w:cstheme="majorBidi"/>
          <w:sz w:val="24"/>
          <w:szCs w:val="24"/>
        </w:rPr>
        <w:t xml:space="preserve">Studies in which </w:t>
      </w:r>
      <w:r w:rsidRPr="00D13868">
        <w:rPr>
          <w:rFonts w:asciiTheme="majorBidi" w:hAnsiTheme="majorBidi" w:cstheme="majorBidi"/>
          <w:sz w:val="24"/>
          <w:szCs w:val="24"/>
          <w:lang w:val="en-GB"/>
        </w:rPr>
        <w:t>incidental</w:t>
      </w:r>
      <w:r w:rsidRPr="00D13868">
        <w:rPr>
          <w:rFonts w:asciiTheme="majorBidi" w:hAnsiTheme="majorBidi" w:cstheme="majorBidi"/>
          <w:sz w:val="24"/>
          <w:szCs w:val="24"/>
        </w:rPr>
        <w:t xml:space="preserve"> meningioma patients comprised ≥90% of the cohort, weighted averages were quoted and used for quantitative analysis </w:t>
      </w:r>
    </w:p>
    <w:p w14:paraId="36262B2B" w14:textId="77777777" w:rsidR="00DE1DB5" w:rsidRPr="00D13868" w:rsidRDefault="00DE1DB5">
      <w:pPr>
        <w:pStyle w:val="ListParagraph"/>
        <w:numPr>
          <w:ilvl w:val="0"/>
          <w:numId w:val="2"/>
        </w:numPr>
        <w:spacing w:line="360" w:lineRule="auto"/>
        <w:jc w:val="both"/>
        <w:rPr>
          <w:rFonts w:asciiTheme="majorBidi" w:hAnsiTheme="majorBidi" w:cstheme="majorBidi"/>
          <w:sz w:val="24"/>
          <w:szCs w:val="24"/>
        </w:rPr>
      </w:pPr>
      <w:r w:rsidRPr="00D13868">
        <w:rPr>
          <w:rFonts w:asciiTheme="majorBidi" w:hAnsiTheme="majorBidi" w:cstheme="majorBidi"/>
          <w:sz w:val="24"/>
          <w:szCs w:val="24"/>
        </w:rPr>
        <w:t xml:space="preserve">Studies with a lower percentage were excluded </w:t>
      </w:r>
    </w:p>
    <w:p w14:paraId="7152DE05" w14:textId="3EB7E17A" w:rsidR="00DE1DB5" w:rsidRPr="00D13868" w:rsidRDefault="00DE1DB5">
      <w:pPr>
        <w:spacing w:line="360" w:lineRule="auto"/>
        <w:jc w:val="both"/>
        <w:rPr>
          <w:rFonts w:asciiTheme="majorBidi" w:hAnsiTheme="majorBidi" w:cstheme="majorBidi"/>
          <w:sz w:val="24"/>
          <w:szCs w:val="24"/>
        </w:rPr>
      </w:pPr>
      <w:r w:rsidRPr="00D13868">
        <w:rPr>
          <w:rFonts w:asciiTheme="majorBidi" w:hAnsiTheme="majorBidi" w:cstheme="majorBidi"/>
          <w:sz w:val="24"/>
          <w:szCs w:val="24"/>
        </w:rPr>
        <w:t>Data w</w:t>
      </w:r>
      <w:r w:rsidR="00DD7357" w:rsidRPr="00D13868">
        <w:rPr>
          <w:rFonts w:asciiTheme="majorBidi" w:hAnsiTheme="majorBidi" w:cstheme="majorBidi"/>
          <w:sz w:val="24"/>
          <w:szCs w:val="24"/>
        </w:rPr>
        <w:t>ere</w:t>
      </w:r>
      <w:r w:rsidRPr="00D13868">
        <w:rPr>
          <w:rFonts w:asciiTheme="majorBidi" w:hAnsiTheme="majorBidi" w:cstheme="majorBidi"/>
          <w:sz w:val="24"/>
          <w:szCs w:val="24"/>
        </w:rPr>
        <w:t xml:space="preserve"> inputted into Microsoft Excel v16.0 before being exported to statistical software for analysis.</w:t>
      </w:r>
    </w:p>
    <w:p w14:paraId="131C5803" w14:textId="77777777" w:rsidR="00DE1DB5" w:rsidRPr="00D13868" w:rsidRDefault="00DE1DB5">
      <w:pPr>
        <w:pStyle w:val="Heading2"/>
        <w:spacing w:line="360" w:lineRule="auto"/>
        <w:jc w:val="both"/>
        <w:rPr>
          <w:rFonts w:asciiTheme="majorBidi" w:hAnsiTheme="majorBidi"/>
          <w:color w:val="auto"/>
          <w:u w:val="single"/>
        </w:rPr>
      </w:pPr>
      <w:r w:rsidRPr="00D13868">
        <w:rPr>
          <w:rFonts w:asciiTheme="majorBidi" w:hAnsiTheme="majorBidi"/>
          <w:color w:val="auto"/>
          <w:u w:val="single"/>
        </w:rPr>
        <w:t xml:space="preserve">Data synthesis </w:t>
      </w:r>
    </w:p>
    <w:p w14:paraId="416917AC" w14:textId="1F18032B" w:rsidR="00DE1DB5" w:rsidRPr="00D13868" w:rsidRDefault="00DE1DB5">
      <w:pPr>
        <w:spacing w:line="360" w:lineRule="auto"/>
        <w:jc w:val="both"/>
        <w:rPr>
          <w:rFonts w:asciiTheme="majorBidi" w:hAnsiTheme="majorBidi" w:cstheme="majorBidi"/>
          <w:sz w:val="24"/>
          <w:szCs w:val="24"/>
        </w:rPr>
      </w:pPr>
      <w:r w:rsidRPr="00D13868">
        <w:rPr>
          <w:rFonts w:asciiTheme="majorBidi" w:hAnsiTheme="majorBidi" w:cstheme="majorBidi"/>
          <w:sz w:val="24"/>
          <w:szCs w:val="24"/>
        </w:rPr>
        <w:t>Meningioma location was categori</w:t>
      </w:r>
      <w:r w:rsidR="00691AF7" w:rsidRPr="00D13868">
        <w:rPr>
          <w:rFonts w:asciiTheme="majorBidi" w:hAnsiTheme="majorBidi" w:cstheme="majorBidi"/>
          <w:sz w:val="24"/>
          <w:szCs w:val="24"/>
        </w:rPr>
        <w:t>z</w:t>
      </w:r>
      <w:r w:rsidRPr="00D13868">
        <w:rPr>
          <w:rFonts w:asciiTheme="majorBidi" w:hAnsiTheme="majorBidi" w:cstheme="majorBidi"/>
          <w:sz w:val="24"/>
          <w:szCs w:val="24"/>
        </w:rPr>
        <w:t>ed into non-skull base and skull-base. Further subdivision according to the International Consortium on Meningioma classification system (</w:t>
      </w:r>
      <w:r w:rsidR="00AC135C" w:rsidRPr="00D13868">
        <w:rPr>
          <w:rFonts w:asciiTheme="majorBidi" w:hAnsiTheme="majorBidi" w:cstheme="majorBidi"/>
          <w:sz w:val="24"/>
          <w:szCs w:val="24"/>
        </w:rPr>
        <w:t>Online Resource 3</w:t>
      </w:r>
      <w:r w:rsidR="00D55959" w:rsidRPr="00D13868">
        <w:rPr>
          <w:rFonts w:asciiTheme="majorBidi" w:hAnsiTheme="majorBidi" w:cstheme="majorBidi"/>
          <w:sz w:val="24"/>
          <w:szCs w:val="24"/>
        </w:rPr>
        <w:t xml:space="preserve">) </w:t>
      </w:r>
      <w:r w:rsidRPr="00D13868">
        <w:rPr>
          <w:rFonts w:asciiTheme="majorBidi" w:hAnsiTheme="majorBidi" w:cstheme="majorBidi"/>
          <w:sz w:val="24"/>
          <w:szCs w:val="24"/>
        </w:rPr>
        <w:t xml:space="preserve">was carried out where appropriate. Meningioma size was recorded as </w:t>
      </w:r>
      <w:r w:rsidR="003121F7" w:rsidRPr="00D13868">
        <w:rPr>
          <w:rFonts w:asciiTheme="majorBidi" w:hAnsiTheme="majorBidi" w:cstheme="majorBidi"/>
          <w:sz w:val="24"/>
          <w:szCs w:val="24"/>
        </w:rPr>
        <w:t xml:space="preserve">reported </w:t>
      </w:r>
      <w:r w:rsidRPr="00D13868">
        <w:rPr>
          <w:rFonts w:asciiTheme="majorBidi" w:hAnsiTheme="majorBidi" w:cstheme="majorBidi"/>
          <w:sz w:val="24"/>
          <w:szCs w:val="24"/>
        </w:rPr>
        <w:t xml:space="preserve">in each study. Volumetric measurements were converted to diametric measurements using the equation </w:t>
      </w:r>
      <m:oMath>
        <m:r>
          <m:rPr>
            <m:nor/>
          </m:rPr>
          <w:rPr>
            <w:rFonts w:asciiTheme="majorBidi" w:hAnsiTheme="majorBidi" w:cstheme="majorBidi"/>
            <w:i/>
            <w:iCs/>
            <w:sz w:val="24"/>
            <w:szCs w:val="24"/>
          </w:rPr>
          <m:t>mean tumor diameter=</m:t>
        </m:r>
        <m:rad>
          <m:radPr>
            <m:ctrlPr>
              <w:rPr>
                <w:rFonts w:ascii="Cambria Math" w:hAnsi="Cambria Math" w:cstheme="majorBidi"/>
                <w:i/>
                <w:iCs/>
                <w:sz w:val="24"/>
                <w:szCs w:val="24"/>
              </w:rPr>
            </m:ctrlPr>
          </m:radPr>
          <m:deg>
            <m:r>
              <m:rPr>
                <m:nor/>
              </m:rPr>
              <w:rPr>
                <w:rFonts w:asciiTheme="majorBidi" w:hAnsiTheme="majorBidi" w:cstheme="majorBidi"/>
                <w:i/>
                <w:iCs/>
                <w:sz w:val="24"/>
                <w:szCs w:val="24"/>
              </w:rPr>
              <m:t>3</m:t>
            </m:r>
          </m:deg>
          <m:e>
            <m:r>
              <m:rPr>
                <m:nor/>
              </m:rPr>
              <w:rPr>
                <w:rFonts w:asciiTheme="majorBidi" w:hAnsiTheme="majorBidi" w:cstheme="majorBidi"/>
                <w:i/>
                <w:iCs/>
                <w:sz w:val="24"/>
                <w:szCs w:val="24"/>
              </w:rPr>
              <m:t>2 × v</m:t>
            </m:r>
            <m:r>
              <m:rPr>
                <m:nor/>
              </m:rPr>
              <w:rPr>
                <w:rFonts w:ascii="Cambria Math" w:hAnsiTheme="majorBidi" w:cstheme="majorBidi"/>
                <w:i/>
                <w:iCs/>
                <w:sz w:val="24"/>
                <w:szCs w:val="24"/>
              </w:rPr>
              <m:t>olume</m:t>
            </m:r>
          </m:e>
        </m:rad>
      </m:oMath>
      <w:r w:rsidRPr="00D13868">
        <w:rPr>
          <w:rFonts w:asciiTheme="majorBidi" w:eastAsiaTheme="minorEastAsia" w:hAnsiTheme="majorBidi" w:cstheme="majorBidi"/>
          <w:sz w:val="24"/>
          <w:szCs w:val="24"/>
        </w:rPr>
        <w:t xml:space="preserve"> </w:t>
      </w:r>
      <w:r w:rsidRPr="00D13868">
        <w:rPr>
          <w:rFonts w:asciiTheme="majorBidi" w:hAnsiTheme="majorBidi" w:cstheme="majorBidi"/>
          <w:sz w:val="24"/>
          <w:szCs w:val="24"/>
        </w:rPr>
        <w:t>and vice versa</w:t>
      </w:r>
      <w:r w:rsidR="00692900" w:rsidRPr="00D13868">
        <w:rPr>
          <w:rFonts w:asciiTheme="majorBidi" w:hAnsiTheme="majorBidi" w:cstheme="majorBidi"/>
          <w:sz w:val="24"/>
          <w:szCs w:val="24"/>
        </w:rPr>
        <w:t xml:space="preserve"> </w:t>
      </w:r>
      <w:r w:rsidR="00692900" w:rsidRPr="00D13868">
        <w:rPr>
          <w:rFonts w:asciiTheme="majorBidi" w:hAnsiTheme="majorBidi" w:cstheme="majorBidi"/>
          <w:sz w:val="24"/>
          <w:szCs w:val="24"/>
        </w:rPr>
        <w:fldChar w:fldCharType="begin"/>
      </w:r>
      <w:r w:rsidR="00CE2CFB" w:rsidRPr="00D13868">
        <w:rPr>
          <w:rFonts w:asciiTheme="majorBidi" w:hAnsiTheme="majorBidi" w:cstheme="majorBidi"/>
          <w:sz w:val="24"/>
          <w:szCs w:val="24"/>
        </w:rPr>
        <w:instrText xml:space="preserve"> ADDIN EN.CITE &lt;EndNote&gt;&lt;Cite&gt;&lt;Author&gt;Fountain&lt;/Author&gt;&lt;Year&gt;2017&lt;/Year&gt;&lt;RecNum&gt;658&lt;/RecNum&gt;&lt;DisplayText&gt;[6]&lt;/DisplayText&gt;&lt;record&gt;&lt;rec-number&gt;658&lt;/rec-number&gt;&lt;foreign-keys&gt;&lt;key app="EN" db-id="r09rvzrvv02ve2eepv9vtss3tf0x529fwsxa" timestamp="1519646465"&gt;658&lt;/key&gt;&lt;/foreign-keys&gt;&lt;ref-type name="Journal Article"&gt;17&lt;/ref-type&gt;&lt;contributors&gt;&lt;authors&gt;&lt;author&gt;Fountain, D. M.&lt;/author&gt;&lt;author&gt;Soon, W. C.&lt;/author&gt;&lt;author&gt;Matys, T.&lt;/author&gt;&lt;author&gt;Guilfoyle, M. R.&lt;/author&gt;&lt;author&gt;Kirollos, R.&lt;/author&gt;&lt;author&gt;Santarius, T.&lt;/author&gt;&lt;/authors&gt;&lt;/contributors&gt;&lt;auth-address&gt;0000000121885934grid.5335.0Division of Neurosurgery, Department of Clinical Neurosciences, University of Cambridge, Cambridge, UK0000 0004 1936 7988grid.4305.2University of Edinburgh, Edinburgh, UK0000 0004 0383 8386grid.24029.3dDepartment of Radiology, Cambridge University Hospitals NHS Foundation Trust, Cambridge, UK&lt;/auth-address&gt;&lt;titles&gt;&lt;title&gt;Volumetric growth rates of meningioma and its correlation with histological diagnosis and clinical outcome: a systematic review&lt;/title&gt;&lt;secondary-title&gt;Acta Neurochir (Wien)&lt;/secondary-title&gt;&lt;/titles&gt;&lt;periodical&gt;&lt;full-title&gt;Acta Neurochir (Wien)&lt;/full-title&gt;&lt;/periodical&gt;&lt;pages&gt;435-45&lt;/pages&gt;&lt;volume&gt;159&lt;/volume&gt;&lt;number&gt;3&lt;/number&gt;&lt;dates&gt;&lt;year&gt;2017&lt;/year&gt;&lt;/dates&gt;&lt;isbn&gt;0001-6268 (Print)0942-0940 (Electronic)&lt;/isbn&gt;&lt;accession-num&gt;28101641&lt;/accession-num&gt;&lt;urls&gt;&lt;related-urls&gt;&lt;url&gt;http://dx.doi.org/10.1007/s00701-016-3071-2&lt;/url&gt;&lt;/related-urls&gt;&lt;/urls&gt;&lt;electronic-resource-num&gt;10.1007/s00701-016-3071-2&lt;/electronic-resource-num&gt;&lt;language&gt;eng&lt;/language&gt;&lt;/record&gt;&lt;/Cite&gt;&lt;/EndNote&gt;</w:instrText>
      </w:r>
      <w:r w:rsidR="00692900" w:rsidRPr="00D13868">
        <w:rPr>
          <w:rFonts w:asciiTheme="majorBidi" w:hAnsiTheme="majorBidi" w:cstheme="majorBidi"/>
          <w:sz w:val="24"/>
          <w:szCs w:val="24"/>
        </w:rPr>
        <w:fldChar w:fldCharType="separate"/>
      </w:r>
      <w:r w:rsidR="00E840BC" w:rsidRPr="00D13868">
        <w:rPr>
          <w:rFonts w:asciiTheme="majorBidi" w:hAnsiTheme="majorBidi" w:cstheme="majorBidi"/>
          <w:noProof/>
          <w:sz w:val="24"/>
          <w:szCs w:val="24"/>
        </w:rPr>
        <w:t>[</w:t>
      </w:r>
      <w:hyperlink w:anchor="_ENREF_6" w:tooltip="Fountain, 2017 #658" w:history="1">
        <w:r w:rsidR="00656856" w:rsidRPr="00D13868">
          <w:rPr>
            <w:rFonts w:asciiTheme="majorBidi" w:hAnsiTheme="majorBidi" w:cstheme="majorBidi"/>
            <w:noProof/>
            <w:sz w:val="24"/>
            <w:szCs w:val="24"/>
          </w:rPr>
          <w:t>6</w:t>
        </w:r>
      </w:hyperlink>
      <w:r w:rsidR="00E840BC" w:rsidRPr="00D13868">
        <w:rPr>
          <w:rFonts w:asciiTheme="majorBidi" w:hAnsiTheme="majorBidi" w:cstheme="majorBidi"/>
          <w:noProof/>
          <w:sz w:val="24"/>
          <w:szCs w:val="24"/>
        </w:rPr>
        <w:t>]</w:t>
      </w:r>
      <w:r w:rsidR="00692900" w:rsidRPr="00D13868">
        <w:rPr>
          <w:rFonts w:asciiTheme="majorBidi" w:hAnsiTheme="majorBidi" w:cstheme="majorBidi"/>
          <w:sz w:val="24"/>
          <w:szCs w:val="24"/>
        </w:rPr>
        <w:fldChar w:fldCharType="end"/>
      </w:r>
      <w:r w:rsidRPr="00D13868">
        <w:rPr>
          <w:rFonts w:asciiTheme="majorBidi" w:hAnsiTheme="majorBidi" w:cstheme="majorBidi"/>
          <w:sz w:val="24"/>
          <w:szCs w:val="24"/>
        </w:rPr>
        <w:t>.</w:t>
      </w:r>
      <w:r w:rsidR="009A11AC" w:rsidRPr="00D13868">
        <w:rPr>
          <w:rFonts w:asciiTheme="majorBidi" w:hAnsiTheme="majorBidi" w:cstheme="majorBidi"/>
          <w:sz w:val="24"/>
          <w:szCs w:val="24"/>
        </w:rPr>
        <w:t xml:space="preserve"> </w:t>
      </w:r>
      <w:r w:rsidRPr="00D13868">
        <w:rPr>
          <w:rFonts w:asciiTheme="majorBidi" w:hAnsiTheme="majorBidi" w:cstheme="majorBidi"/>
          <w:sz w:val="24"/>
          <w:szCs w:val="24"/>
        </w:rPr>
        <w:t>Diametric measurements were used for prognostication whereas changes in tumor size over time were performed using volumetry. Post-intervention morbidity and presenting symptoms were grouped into hierarchical domains where necessary.</w:t>
      </w:r>
      <w:r w:rsidR="00D67BDB" w:rsidRPr="00D13868">
        <w:rPr>
          <w:rFonts w:asciiTheme="majorBidi" w:hAnsiTheme="majorBidi" w:cstheme="majorBidi"/>
          <w:sz w:val="24"/>
          <w:szCs w:val="24"/>
        </w:rPr>
        <w:t xml:space="preserve"> Extent of resection for patients who underwent surgery was categorized into</w:t>
      </w:r>
      <w:r w:rsidRPr="00D13868">
        <w:rPr>
          <w:rFonts w:asciiTheme="majorBidi" w:hAnsiTheme="majorBidi" w:cstheme="majorBidi"/>
          <w:sz w:val="24"/>
          <w:szCs w:val="24"/>
        </w:rPr>
        <w:t xml:space="preserve"> </w:t>
      </w:r>
      <w:r w:rsidR="00D67BDB" w:rsidRPr="00D13868">
        <w:rPr>
          <w:rFonts w:asciiTheme="majorBidi" w:hAnsiTheme="majorBidi" w:cstheme="majorBidi"/>
          <w:sz w:val="24"/>
          <w:szCs w:val="24"/>
        </w:rPr>
        <w:t>gross total resection (</w:t>
      </w:r>
      <w:r w:rsidR="00926D53" w:rsidRPr="00D13868">
        <w:rPr>
          <w:rFonts w:asciiTheme="majorBidi" w:hAnsiTheme="majorBidi" w:cstheme="majorBidi"/>
          <w:sz w:val="24"/>
          <w:szCs w:val="24"/>
        </w:rPr>
        <w:t>GTR) (</w:t>
      </w:r>
      <w:r w:rsidR="00D67BDB" w:rsidRPr="00D13868">
        <w:rPr>
          <w:rFonts w:asciiTheme="majorBidi" w:hAnsiTheme="majorBidi" w:cstheme="majorBidi"/>
          <w:sz w:val="24"/>
          <w:szCs w:val="24"/>
        </w:rPr>
        <w:t xml:space="preserve">Simpson </w:t>
      </w:r>
      <w:r w:rsidR="00926D53" w:rsidRPr="00D13868">
        <w:rPr>
          <w:rFonts w:asciiTheme="majorBidi" w:hAnsiTheme="majorBidi" w:cstheme="majorBidi"/>
          <w:sz w:val="24"/>
          <w:szCs w:val="24"/>
        </w:rPr>
        <w:t>g</w:t>
      </w:r>
      <w:r w:rsidR="00D67BDB" w:rsidRPr="00D13868">
        <w:rPr>
          <w:rFonts w:asciiTheme="majorBidi" w:hAnsiTheme="majorBidi" w:cstheme="majorBidi"/>
          <w:sz w:val="24"/>
          <w:szCs w:val="24"/>
        </w:rPr>
        <w:t>rades I–III</w:t>
      </w:r>
      <w:r w:rsidR="00926D53" w:rsidRPr="00D13868">
        <w:rPr>
          <w:rFonts w:asciiTheme="majorBidi" w:hAnsiTheme="majorBidi" w:cstheme="majorBidi"/>
          <w:sz w:val="24"/>
          <w:szCs w:val="24"/>
        </w:rPr>
        <w:t>)</w:t>
      </w:r>
      <w:r w:rsidR="003A2F55" w:rsidRPr="00D13868">
        <w:rPr>
          <w:rFonts w:asciiTheme="majorBidi" w:hAnsiTheme="majorBidi" w:cstheme="majorBidi"/>
          <w:sz w:val="24"/>
          <w:szCs w:val="24"/>
        </w:rPr>
        <w:t xml:space="preserve"> and</w:t>
      </w:r>
      <w:r w:rsidR="00D67BDB" w:rsidRPr="00D13868">
        <w:rPr>
          <w:rFonts w:asciiTheme="majorBidi" w:hAnsiTheme="majorBidi" w:cstheme="majorBidi"/>
          <w:sz w:val="24"/>
          <w:szCs w:val="24"/>
        </w:rPr>
        <w:t xml:space="preserve"> subtotal resection (STR) </w:t>
      </w:r>
      <w:r w:rsidR="00926D53" w:rsidRPr="00D13868">
        <w:rPr>
          <w:rFonts w:asciiTheme="majorBidi" w:hAnsiTheme="majorBidi" w:cstheme="majorBidi"/>
          <w:sz w:val="24"/>
          <w:szCs w:val="24"/>
        </w:rPr>
        <w:t>(</w:t>
      </w:r>
      <w:r w:rsidR="00D67BDB" w:rsidRPr="00D13868">
        <w:rPr>
          <w:rFonts w:asciiTheme="majorBidi" w:hAnsiTheme="majorBidi" w:cstheme="majorBidi"/>
          <w:sz w:val="24"/>
          <w:szCs w:val="24"/>
        </w:rPr>
        <w:t xml:space="preserve">Simpson </w:t>
      </w:r>
      <w:r w:rsidR="00926D53" w:rsidRPr="00D13868">
        <w:rPr>
          <w:rFonts w:asciiTheme="majorBidi" w:hAnsiTheme="majorBidi" w:cstheme="majorBidi"/>
          <w:sz w:val="24"/>
          <w:szCs w:val="24"/>
        </w:rPr>
        <w:t>g</w:t>
      </w:r>
      <w:r w:rsidR="00D67BDB" w:rsidRPr="00D13868">
        <w:rPr>
          <w:rFonts w:asciiTheme="majorBidi" w:hAnsiTheme="majorBidi" w:cstheme="majorBidi"/>
          <w:sz w:val="24"/>
          <w:szCs w:val="24"/>
        </w:rPr>
        <w:t>rades IV–V</w:t>
      </w:r>
      <w:r w:rsidR="00926D53" w:rsidRPr="00D13868">
        <w:rPr>
          <w:rFonts w:asciiTheme="majorBidi" w:hAnsiTheme="majorBidi" w:cstheme="majorBidi"/>
          <w:sz w:val="24"/>
          <w:szCs w:val="24"/>
        </w:rPr>
        <w:t>)</w:t>
      </w:r>
      <w:r w:rsidR="004D0229" w:rsidRPr="00D13868">
        <w:rPr>
          <w:rFonts w:asciiTheme="majorBidi" w:hAnsiTheme="majorBidi" w:cstheme="majorBidi"/>
          <w:sz w:val="24"/>
          <w:szCs w:val="24"/>
        </w:rPr>
        <w:t>.</w:t>
      </w:r>
    </w:p>
    <w:p w14:paraId="77BDFE3E" w14:textId="77777777" w:rsidR="00DE1DB5" w:rsidRPr="00D13868" w:rsidRDefault="00DE1DB5">
      <w:pPr>
        <w:pStyle w:val="Heading2"/>
        <w:spacing w:line="360" w:lineRule="auto"/>
        <w:jc w:val="both"/>
        <w:rPr>
          <w:rFonts w:asciiTheme="majorBidi" w:hAnsiTheme="majorBidi"/>
          <w:color w:val="auto"/>
          <w:u w:val="single"/>
        </w:rPr>
      </w:pPr>
      <w:r w:rsidRPr="00D13868">
        <w:rPr>
          <w:rFonts w:asciiTheme="majorBidi" w:hAnsiTheme="majorBidi"/>
          <w:color w:val="auto"/>
          <w:u w:val="single"/>
        </w:rPr>
        <w:t xml:space="preserve">Statistical analysis </w:t>
      </w:r>
    </w:p>
    <w:p w14:paraId="4ECF8BC8" w14:textId="46873318" w:rsidR="00DE1DB5" w:rsidRPr="00D13868" w:rsidRDefault="00592104">
      <w:pPr>
        <w:spacing w:line="360" w:lineRule="auto"/>
        <w:jc w:val="both"/>
        <w:rPr>
          <w:rFonts w:asciiTheme="majorBidi" w:hAnsiTheme="majorBidi" w:cstheme="majorBidi"/>
          <w:sz w:val="24"/>
          <w:szCs w:val="24"/>
        </w:rPr>
      </w:pPr>
      <w:r w:rsidRPr="00D13868">
        <w:rPr>
          <w:rFonts w:asciiTheme="majorBidi" w:hAnsiTheme="majorBidi" w:cstheme="majorBidi"/>
          <w:sz w:val="24"/>
          <w:szCs w:val="24"/>
        </w:rPr>
        <w:t xml:space="preserve">Study-level data were collated and presented as number (percent), mean (standard deviation [SD]) or median (interquartile range [IQR]), </w:t>
      </w:r>
      <w:r w:rsidR="0035429D" w:rsidRPr="00D13868">
        <w:rPr>
          <w:rFonts w:asciiTheme="majorBidi" w:hAnsiTheme="majorBidi" w:cstheme="majorBidi"/>
          <w:sz w:val="24"/>
          <w:szCs w:val="24"/>
        </w:rPr>
        <w:t xml:space="preserve">based on </w:t>
      </w:r>
      <w:r w:rsidRPr="00D13868">
        <w:rPr>
          <w:rFonts w:asciiTheme="majorBidi" w:hAnsiTheme="majorBidi" w:cstheme="majorBidi"/>
          <w:sz w:val="24"/>
          <w:szCs w:val="24"/>
        </w:rPr>
        <w:t xml:space="preserve">the type of data. </w:t>
      </w:r>
      <w:r w:rsidR="00DE1DB5" w:rsidRPr="00D13868">
        <w:rPr>
          <w:rFonts w:asciiTheme="majorBidi" w:hAnsiTheme="majorBidi" w:cstheme="majorBidi"/>
          <w:sz w:val="24"/>
          <w:szCs w:val="24"/>
        </w:rPr>
        <w:t>The pooled rates</w:t>
      </w:r>
      <w:r w:rsidR="00D55959" w:rsidRPr="00D13868">
        <w:rPr>
          <w:rFonts w:asciiTheme="majorBidi" w:hAnsiTheme="majorBidi" w:cstheme="majorBidi"/>
          <w:sz w:val="24"/>
          <w:szCs w:val="24"/>
        </w:rPr>
        <w:t xml:space="preserve"> (95% confidence interval [95% CI]) </w:t>
      </w:r>
      <w:r w:rsidR="00DE1DB5" w:rsidRPr="00D13868">
        <w:rPr>
          <w:rFonts w:asciiTheme="majorBidi" w:hAnsiTheme="majorBidi" w:cstheme="majorBidi"/>
          <w:sz w:val="24"/>
          <w:szCs w:val="24"/>
        </w:rPr>
        <w:t xml:space="preserve">of primary outcome measures were </w:t>
      </w:r>
      <w:r w:rsidR="00272F31" w:rsidRPr="00D13868">
        <w:rPr>
          <w:rFonts w:asciiTheme="majorBidi" w:hAnsiTheme="majorBidi" w:cstheme="majorBidi"/>
          <w:sz w:val="24"/>
          <w:szCs w:val="24"/>
        </w:rPr>
        <w:t>determined</w:t>
      </w:r>
      <w:r w:rsidR="00DE1DB5" w:rsidRPr="00D13868">
        <w:rPr>
          <w:rFonts w:asciiTheme="majorBidi" w:hAnsiTheme="majorBidi" w:cstheme="majorBidi"/>
          <w:sz w:val="24"/>
          <w:szCs w:val="24"/>
        </w:rPr>
        <w:t xml:space="preserve"> using the proportion meta-analysis function in StatsDirect v3.0, where proportions were transformed </w:t>
      </w:r>
      <w:r w:rsidR="00DE1DB5" w:rsidRPr="00D13868">
        <w:rPr>
          <w:rFonts w:asciiTheme="majorBidi" w:hAnsiTheme="majorBidi" w:cstheme="majorBidi"/>
          <w:sz w:val="24"/>
          <w:szCs w:val="24"/>
        </w:rPr>
        <w:lastRenderedPageBreak/>
        <w:t>using the Freeman-Tukey double arcsine method</w:t>
      </w:r>
      <w:r w:rsidR="00692900" w:rsidRPr="00D13868">
        <w:rPr>
          <w:rFonts w:asciiTheme="majorBidi" w:hAnsiTheme="majorBidi" w:cstheme="majorBidi"/>
          <w:sz w:val="24"/>
          <w:szCs w:val="24"/>
        </w:rPr>
        <w:t xml:space="preserve"> </w:t>
      </w:r>
      <w:r w:rsidR="00692900" w:rsidRPr="00D13868">
        <w:rPr>
          <w:rFonts w:asciiTheme="majorBidi" w:hAnsiTheme="majorBidi" w:cstheme="majorBidi"/>
        </w:rPr>
        <w:fldChar w:fldCharType="begin"/>
      </w:r>
      <w:r w:rsidR="00CE2CFB" w:rsidRPr="00D13868">
        <w:rPr>
          <w:rFonts w:asciiTheme="majorBidi" w:hAnsiTheme="majorBidi" w:cstheme="majorBidi"/>
        </w:rPr>
        <w:instrText xml:space="preserve"> ADDIN EN.CITE &lt;EndNote&gt;&lt;Cite&gt;&lt;Author&gt;Barendregt&lt;/Author&gt;&lt;Year&gt;2013&lt;/Year&gt;&lt;RecNum&gt;1952&lt;/RecNum&gt;&lt;DisplayText&gt;[7]&lt;/DisplayText&gt;&lt;record&gt;&lt;rec-number&gt;1952&lt;/rec-number&gt;&lt;foreign-keys&gt;&lt;key app="EN" db-id="r09rvzrvv02ve2eepv9vtss3tf0x529fwsxa" timestamp="1545696606"&gt;1952&lt;/key&gt;&lt;/foreign-keys&gt;&lt;ref-type name="Journal Article"&gt;17&lt;/ref-type&gt;&lt;contributors&gt;&lt;authors&gt;&lt;author&gt;Barendregt, J. J.&lt;/author&gt;&lt;author&gt;Doi, S. A.&lt;/author&gt;&lt;author&gt;Lee, Y. Y.&lt;/author&gt;&lt;author&gt;Norman, R. E.&lt;/author&gt;&lt;author&gt;Vos, T.&lt;/author&gt;&lt;/authors&gt;&lt;/contributors&gt;&lt;auth-address&gt;University of Queensland, School of Population Health.&lt;/auth-address&gt;&lt;titles&gt;&lt;title&gt;Meta-analysis of prevalence&lt;/title&gt;&lt;secondary-title&gt;J Epidemiol Community Health&lt;/secondary-title&gt;&lt;alt-title&gt;Journal of epidemiology and community health&lt;/alt-title&gt;&lt;/titles&gt;&lt;periodical&gt;&lt;full-title&gt;J Epidemiol Community Health&lt;/full-title&gt;&lt;abbr-1&gt;Journal of epidemiology and community health&lt;/abbr-1&gt;&lt;/periodical&gt;&lt;alt-periodical&gt;&lt;full-title&gt;J Epidemiol Community Health&lt;/full-title&gt;&lt;abbr-1&gt;Journal of epidemiology and community health&lt;/abbr-1&gt;&lt;/alt-periodical&gt;&lt;pages&gt;974-8&lt;/pages&gt;&lt;volume&gt;67&lt;/volume&gt;&lt;number&gt;11&lt;/number&gt;&lt;edition&gt;2013/08/22&lt;/edition&gt;&lt;keywords&gt;&lt;keyword&gt;Binomial Distribution&lt;/keyword&gt;&lt;keyword&gt;Computer Simulation&lt;/keyword&gt;&lt;keyword&gt;Humans&lt;/keyword&gt;&lt;keyword&gt;Logistic Models&lt;/keyword&gt;&lt;keyword&gt;*Meta-Analysis as Topic&lt;/keyword&gt;&lt;keyword&gt;Models, Statistical&lt;/keyword&gt;&lt;keyword&gt;Multiple Sclerosis/*epidemiology&lt;/keyword&gt;&lt;keyword&gt;*Prevalence&lt;/keyword&gt;&lt;keyword&gt;Severity of Illness Index&lt;/keyword&gt;&lt;keyword&gt;Meta Analysis&lt;/keyword&gt;&lt;keyword&gt;Methodology&lt;/keyword&gt;&lt;keyword&gt;Statistics&lt;/keyword&gt;&lt;/keywords&gt;&lt;dates&gt;&lt;year&gt;2013&lt;/year&gt;&lt;pub-dates&gt;&lt;date&gt;Nov 1&lt;/date&gt;&lt;/pub-dates&gt;&lt;/dates&gt;&lt;isbn&gt;0143-005x&lt;/isbn&gt;&lt;accession-num&gt;23963506&lt;/accession-num&gt;&lt;urls&gt;&lt;related-urls&gt;&lt;url&gt;http://dx.doi.org/10.1136/jech-2013-203104&lt;/url&gt;&lt;/related-urls&gt;&lt;/urls&gt;&lt;electronic-resource-num&gt;10.1136/jech-2013-203104&lt;/electronic-resource-num&gt;&lt;remote-database-provider&gt;NLM&lt;/remote-database-provider&gt;&lt;language&gt;eng&lt;/language&gt;&lt;/record&gt;&lt;/Cite&gt;&lt;/EndNote&gt;</w:instrText>
      </w:r>
      <w:r w:rsidR="00692900" w:rsidRPr="00D13868">
        <w:rPr>
          <w:rFonts w:asciiTheme="majorBidi" w:hAnsiTheme="majorBidi" w:cstheme="majorBidi"/>
          <w:sz w:val="24"/>
          <w:szCs w:val="24"/>
        </w:rPr>
        <w:fldChar w:fldCharType="separate"/>
      </w:r>
      <w:r w:rsidR="00E840BC" w:rsidRPr="00D13868">
        <w:rPr>
          <w:rFonts w:asciiTheme="majorBidi" w:hAnsiTheme="majorBidi" w:cstheme="majorBidi"/>
          <w:noProof/>
          <w:sz w:val="24"/>
          <w:szCs w:val="24"/>
        </w:rPr>
        <w:t>[</w:t>
      </w:r>
      <w:hyperlink w:anchor="_ENREF_7" w:tooltip="Barendregt, 2013 #1952" w:history="1">
        <w:r w:rsidR="00656856" w:rsidRPr="00D13868">
          <w:rPr>
            <w:rFonts w:asciiTheme="majorBidi" w:hAnsiTheme="majorBidi" w:cstheme="majorBidi"/>
            <w:noProof/>
            <w:sz w:val="24"/>
            <w:szCs w:val="24"/>
          </w:rPr>
          <w:t>7</w:t>
        </w:r>
      </w:hyperlink>
      <w:r w:rsidR="00E840BC" w:rsidRPr="00D13868">
        <w:rPr>
          <w:rFonts w:asciiTheme="majorBidi" w:hAnsiTheme="majorBidi" w:cstheme="majorBidi"/>
          <w:noProof/>
          <w:sz w:val="24"/>
          <w:szCs w:val="24"/>
        </w:rPr>
        <w:t>]</w:t>
      </w:r>
      <w:r w:rsidR="00692900" w:rsidRPr="00D13868">
        <w:rPr>
          <w:rFonts w:asciiTheme="majorBidi" w:hAnsiTheme="majorBidi" w:cstheme="majorBidi"/>
        </w:rPr>
        <w:fldChar w:fldCharType="end"/>
      </w:r>
      <w:r w:rsidR="009A11AC" w:rsidRPr="00D13868">
        <w:rPr>
          <w:rFonts w:asciiTheme="majorBidi" w:hAnsiTheme="majorBidi" w:cstheme="majorBidi"/>
          <w:sz w:val="24"/>
          <w:szCs w:val="24"/>
        </w:rPr>
        <w:t>,</w:t>
      </w:r>
      <w:r w:rsidR="00DE1DB5" w:rsidRPr="00D13868">
        <w:rPr>
          <w:rFonts w:asciiTheme="majorBidi" w:hAnsiTheme="majorBidi" w:cstheme="majorBidi"/>
          <w:sz w:val="24"/>
          <w:szCs w:val="24"/>
        </w:rPr>
        <w:t xml:space="preserve"> before an inverse-variance weighted random effec</w:t>
      </w:r>
      <w:r w:rsidR="00D55959" w:rsidRPr="00D13868">
        <w:rPr>
          <w:rFonts w:asciiTheme="majorBidi" w:hAnsiTheme="majorBidi" w:cstheme="majorBidi"/>
          <w:sz w:val="24"/>
          <w:szCs w:val="24"/>
        </w:rPr>
        <w:t xml:space="preserve">ts meta-analysis was performed. </w:t>
      </w:r>
      <w:r w:rsidR="00DE1DB5" w:rsidRPr="00D13868">
        <w:rPr>
          <w:rFonts w:asciiTheme="majorBidi" w:hAnsiTheme="majorBidi" w:cstheme="majorBidi"/>
          <w:sz w:val="24"/>
          <w:szCs w:val="24"/>
        </w:rPr>
        <w:t>Heterogeneity across studies was estimated using the I</w:t>
      </w:r>
      <w:r w:rsidR="00DE1DB5" w:rsidRPr="00D13868">
        <w:rPr>
          <w:rFonts w:asciiTheme="majorBidi" w:hAnsiTheme="majorBidi" w:cstheme="majorBidi"/>
          <w:sz w:val="24"/>
          <w:szCs w:val="24"/>
          <w:vertAlign w:val="superscript"/>
        </w:rPr>
        <w:t>2</w:t>
      </w:r>
      <w:r w:rsidR="00DE1DB5" w:rsidRPr="00D13868">
        <w:rPr>
          <w:rFonts w:asciiTheme="majorBidi" w:hAnsiTheme="majorBidi" w:cstheme="majorBidi"/>
          <w:sz w:val="24"/>
          <w:szCs w:val="24"/>
        </w:rPr>
        <w:t xml:space="preserve"> statistic</w:t>
      </w:r>
      <w:r w:rsidR="00B31D04" w:rsidRPr="00D13868">
        <w:rPr>
          <w:rFonts w:asciiTheme="majorBidi" w:hAnsiTheme="majorBidi" w:cstheme="majorBidi"/>
          <w:sz w:val="24"/>
          <w:szCs w:val="24"/>
        </w:rPr>
        <w:t xml:space="preserve"> and classified into</w:t>
      </w:r>
      <w:r w:rsidR="00DE1DB5" w:rsidRPr="00D13868">
        <w:rPr>
          <w:rFonts w:asciiTheme="majorBidi" w:hAnsiTheme="majorBidi" w:cstheme="majorBidi"/>
          <w:sz w:val="24"/>
          <w:szCs w:val="24"/>
        </w:rPr>
        <w:t xml:space="preserve"> low </w:t>
      </w:r>
      <w:r w:rsidR="00B31D04" w:rsidRPr="00D13868">
        <w:rPr>
          <w:rFonts w:asciiTheme="majorBidi" w:hAnsiTheme="majorBidi" w:cstheme="majorBidi"/>
          <w:sz w:val="24"/>
          <w:szCs w:val="24"/>
        </w:rPr>
        <w:t>(≤25%)</w:t>
      </w:r>
      <w:r w:rsidR="00DE1DB5" w:rsidRPr="00D13868">
        <w:rPr>
          <w:rFonts w:asciiTheme="majorBidi" w:hAnsiTheme="majorBidi" w:cstheme="majorBidi"/>
          <w:sz w:val="24"/>
          <w:szCs w:val="24"/>
        </w:rPr>
        <w:t>, moderate</w:t>
      </w:r>
      <w:r w:rsidR="00B31D04" w:rsidRPr="00D13868">
        <w:rPr>
          <w:rFonts w:asciiTheme="majorBidi" w:hAnsiTheme="majorBidi" w:cstheme="majorBidi"/>
          <w:sz w:val="24"/>
          <w:szCs w:val="24"/>
        </w:rPr>
        <w:t xml:space="preserve"> (~50</w:t>
      </w:r>
      <w:r w:rsidR="005E5BEE" w:rsidRPr="00D13868">
        <w:rPr>
          <w:rFonts w:asciiTheme="majorBidi" w:hAnsiTheme="majorBidi" w:cstheme="majorBidi"/>
          <w:sz w:val="24"/>
          <w:szCs w:val="24"/>
        </w:rPr>
        <w:t>%)</w:t>
      </w:r>
      <w:r w:rsidR="00DE1DB5" w:rsidRPr="00D13868">
        <w:rPr>
          <w:rFonts w:asciiTheme="majorBidi" w:hAnsiTheme="majorBidi" w:cstheme="majorBidi"/>
          <w:sz w:val="24"/>
          <w:szCs w:val="24"/>
        </w:rPr>
        <w:t xml:space="preserve"> and </w:t>
      </w:r>
      <w:r w:rsidR="00B31D04" w:rsidRPr="00D13868">
        <w:rPr>
          <w:rFonts w:asciiTheme="majorBidi" w:hAnsiTheme="majorBidi" w:cstheme="majorBidi"/>
          <w:sz w:val="24"/>
          <w:szCs w:val="24"/>
        </w:rPr>
        <w:t>high (</w:t>
      </w:r>
      <w:r w:rsidR="00DE1DB5" w:rsidRPr="00D13868">
        <w:rPr>
          <w:rFonts w:asciiTheme="majorBidi" w:hAnsiTheme="majorBidi" w:cstheme="majorBidi"/>
          <w:sz w:val="24"/>
          <w:szCs w:val="24"/>
        </w:rPr>
        <w:t>≥75%</w:t>
      </w:r>
      <w:r w:rsidR="00B31D04" w:rsidRPr="00D13868">
        <w:rPr>
          <w:rFonts w:asciiTheme="majorBidi" w:hAnsiTheme="majorBidi" w:cstheme="majorBidi"/>
          <w:sz w:val="24"/>
          <w:szCs w:val="24"/>
        </w:rPr>
        <w:t>)</w:t>
      </w:r>
      <w:r w:rsidR="00DE1DB5" w:rsidRPr="00D13868">
        <w:rPr>
          <w:rFonts w:asciiTheme="majorBidi" w:hAnsiTheme="majorBidi" w:cstheme="majorBidi"/>
          <w:sz w:val="24"/>
          <w:szCs w:val="24"/>
        </w:rPr>
        <w:t xml:space="preserve">. Analysis of prognostic factors comprised three parts; firstly, the relationship between baseline </w:t>
      </w:r>
      <w:r w:rsidR="00D55959" w:rsidRPr="00D13868">
        <w:rPr>
          <w:rFonts w:asciiTheme="majorBidi" w:hAnsiTheme="majorBidi" w:cstheme="majorBidi"/>
          <w:sz w:val="24"/>
          <w:szCs w:val="24"/>
        </w:rPr>
        <w:t>covariates</w:t>
      </w:r>
      <w:r w:rsidR="00DE1DB5" w:rsidRPr="00D13868">
        <w:rPr>
          <w:rFonts w:asciiTheme="majorBidi" w:hAnsiTheme="majorBidi" w:cstheme="majorBidi"/>
          <w:sz w:val="24"/>
          <w:szCs w:val="24"/>
        </w:rPr>
        <w:t xml:space="preserve"> and outcomes were assessed on a non-weighted univariate level. Secondly, weighted meta-analyses were performed using risk difference (RD) as an effect size. Thirdly, the prognostic impact was assessed on a multivariate level using individual patient data</w:t>
      </w:r>
      <w:r w:rsidR="0064771A" w:rsidRPr="00D13868">
        <w:rPr>
          <w:rFonts w:asciiTheme="majorBidi" w:hAnsiTheme="majorBidi" w:cstheme="majorBidi"/>
          <w:sz w:val="24"/>
          <w:szCs w:val="24"/>
        </w:rPr>
        <w:t xml:space="preserve"> (IPD)</w:t>
      </w:r>
      <w:r w:rsidR="00DE1DB5" w:rsidRPr="00D13868">
        <w:rPr>
          <w:rFonts w:asciiTheme="majorBidi" w:hAnsiTheme="majorBidi" w:cstheme="majorBidi"/>
          <w:sz w:val="24"/>
          <w:szCs w:val="24"/>
        </w:rPr>
        <w:t xml:space="preserve">. </w:t>
      </w:r>
    </w:p>
    <w:p w14:paraId="0B3249DB" w14:textId="77777777" w:rsidR="00DE1DB5" w:rsidRPr="00D13868" w:rsidRDefault="00DE1DB5">
      <w:pPr>
        <w:pStyle w:val="Heading3"/>
        <w:spacing w:line="360" w:lineRule="auto"/>
        <w:jc w:val="both"/>
        <w:rPr>
          <w:rFonts w:asciiTheme="majorBidi" w:hAnsiTheme="majorBidi"/>
          <w:b/>
          <w:bCs w:val="0"/>
          <w:color w:val="auto"/>
          <w:sz w:val="24"/>
          <w:szCs w:val="24"/>
        </w:rPr>
      </w:pPr>
      <w:r w:rsidRPr="00D13868">
        <w:rPr>
          <w:rFonts w:asciiTheme="majorBidi" w:hAnsiTheme="majorBidi"/>
          <w:b/>
          <w:bCs w:val="0"/>
          <w:color w:val="auto"/>
          <w:sz w:val="24"/>
          <w:szCs w:val="24"/>
        </w:rPr>
        <w:t xml:space="preserve">Simple pooled analysis </w:t>
      </w:r>
    </w:p>
    <w:p w14:paraId="23481400" w14:textId="5C98DF1C" w:rsidR="00DE1DB5" w:rsidRPr="00D13868" w:rsidRDefault="00FE02FD">
      <w:pPr>
        <w:spacing w:line="360" w:lineRule="auto"/>
        <w:jc w:val="both"/>
        <w:rPr>
          <w:rFonts w:asciiTheme="majorBidi" w:hAnsiTheme="majorBidi" w:cstheme="majorBidi"/>
          <w:sz w:val="24"/>
          <w:szCs w:val="24"/>
        </w:rPr>
      </w:pPr>
      <w:r w:rsidRPr="00D13868">
        <w:rPr>
          <w:rFonts w:asciiTheme="majorBidi" w:hAnsiTheme="majorBidi" w:cstheme="majorBidi"/>
          <w:sz w:val="24"/>
          <w:szCs w:val="24"/>
        </w:rPr>
        <w:t>S</w:t>
      </w:r>
      <w:r w:rsidR="00DE1DB5" w:rsidRPr="00D13868">
        <w:rPr>
          <w:rFonts w:asciiTheme="majorBidi" w:hAnsiTheme="majorBidi" w:cstheme="majorBidi"/>
          <w:sz w:val="24"/>
          <w:szCs w:val="24"/>
        </w:rPr>
        <w:t xml:space="preserve">tatistical differences for categorical </w:t>
      </w:r>
      <w:r w:rsidRPr="00D13868">
        <w:rPr>
          <w:rFonts w:asciiTheme="majorBidi" w:hAnsiTheme="majorBidi" w:cstheme="majorBidi"/>
          <w:sz w:val="24"/>
          <w:szCs w:val="24"/>
        </w:rPr>
        <w:t>variables were</w:t>
      </w:r>
      <w:r w:rsidR="00DE1DB5" w:rsidRPr="00D13868">
        <w:rPr>
          <w:rFonts w:asciiTheme="majorBidi" w:hAnsiTheme="majorBidi" w:cstheme="majorBidi"/>
          <w:sz w:val="24"/>
          <w:szCs w:val="24"/>
        </w:rPr>
        <w:t xml:space="preserve"> assessed using the Chi-square test. Continuous</w:t>
      </w:r>
      <w:r w:rsidR="008343FE" w:rsidRPr="00D13868">
        <w:rPr>
          <w:rFonts w:asciiTheme="majorBidi" w:hAnsiTheme="majorBidi" w:cstheme="majorBidi"/>
          <w:sz w:val="24"/>
          <w:szCs w:val="24"/>
        </w:rPr>
        <w:t xml:space="preserve"> </w:t>
      </w:r>
      <w:r w:rsidR="00DE1DB5" w:rsidRPr="00D13868">
        <w:rPr>
          <w:rFonts w:asciiTheme="majorBidi" w:hAnsiTheme="majorBidi" w:cstheme="majorBidi"/>
          <w:sz w:val="24"/>
          <w:szCs w:val="24"/>
        </w:rPr>
        <w:t xml:space="preserve">variables were examined using the Mann-Whitney U test or Student’s t-test. Differences were considered to be statistically significant at </w:t>
      </w:r>
      <w:r w:rsidR="00B31D04" w:rsidRPr="00D13868">
        <w:rPr>
          <w:rFonts w:asciiTheme="majorBidi" w:hAnsiTheme="majorBidi" w:cstheme="majorBidi"/>
          <w:sz w:val="24"/>
          <w:szCs w:val="24"/>
        </w:rPr>
        <w:t>p&lt;</w:t>
      </w:r>
      <w:r w:rsidR="00DE1DB5" w:rsidRPr="00D13868">
        <w:rPr>
          <w:rFonts w:asciiTheme="majorBidi" w:hAnsiTheme="majorBidi" w:cstheme="majorBidi"/>
          <w:sz w:val="24"/>
          <w:szCs w:val="24"/>
        </w:rPr>
        <w:t xml:space="preserve">0.05. These analyses were performed in an attempt to maintain data for single-arm prognostic or outcome cohorts with no relevant comparators. Data were analysed using SPSS v24.0. </w:t>
      </w:r>
    </w:p>
    <w:p w14:paraId="1F341BBE" w14:textId="77777777" w:rsidR="00DE1DB5" w:rsidRPr="00D13868" w:rsidRDefault="00DE1DB5">
      <w:pPr>
        <w:pStyle w:val="Heading3"/>
        <w:spacing w:line="360" w:lineRule="auto"/>
        <w:jc w:val="both"/>
        <w:rPr>
          <w:rFonts w:asciiTheme="majorBidi" w:hAnsiTheme="majorBidi"/>
          <w:b/>
          <w:bCs w:val="0"/>
          <w:color w:val="auto"/>
          <w:sz w:val="24"/>
          <w:szCs w:val="24"/>
        </w:rPr>
      </w:pPr>
      <w:r w:rsidRPr="00D13868">
        <w:rPr>
          <w:rFonts w:asciiTheme="majorBidi" w:hAnsiTheme="majorBidi"/>
          <w:b/>
          <w:bCs w:val="0"/>
          <w:color w:val="auto"/>
          <w:sz w:val="24"/>
          <w:szCs w:val="24"/>
        </w:rPr>
        <w:t xml:space="preserve">Meta-analysis </w:t>
      </w:r>
    </w:p>
    <w:p w14:paraId="2D191666" w14:textId="0B9C9A1C" w:rsidR="00DE1DB5" w:rsidRPr="00D13868" w:rsidRDefault="00DE1DB5">
      <w:pPr>
        <w:spacing w:line="360" w:lineRule="auto"/>
        <w:jc w:val="both"/>
        <w:rPr>
          <w:rFonts w:asciiTheme="majorBidi" w:hAnsiTheme="majorBidi" w:cstheme="majorBidi"/>
          <w:sz w:val="24"/>
          <w:szCs w:val="24"/>
        </w:rPr>
      </w:pPr>
      <w:r w:rsidRPr="00D13868">
        <w:rPr>
          <w:rFonts w:asciiTheme="majorBidi" w:hAnsiTheme="majorBidi" w:cstheme="majorBidi"/>
          <w:sz w:val="24"/>
          <w:szCs w:val="24"/>
        </w:rPr>
        <w:t>The effect size measured w</w:t>
      </w:r>
      <w:r w:rsidR="001851AC" w:rsidRPr="00D13868">
        <w:rPr>
          <w:rFonts w:asciiTheme="majorBidi" w:hAnsiTheme="majorBidi" w:cstheme="majorBidi"/>
          <w:sz w:val="24"/>
          <w:szCs w:val="24"/>
        </w:rPr>
        <w:t xml:space="preserve">as </w:t>
      </w:r>
      <w:r w:rsidRPr="00D13868">
        <w:rPr>
          <w:rFonts w:asciiTheme="majorBidi" w:hAnsiTheme="majorBidi" w:cstheme="majorBidi"/>
          <w:sz w:val="24"/>
          <w:szCs w:val="24"/>
        </w:rPr>
        <w:t>RD (95% CI) with forest plots used for graphical representation. If a 95% confidence interval included zero, analysis was deemed statistically non-significant. The Mantel–Haenszel model was used to combine the results from the studies included with weighting per study performed using random effects. Heterogeneity was measured and categori</w:t>
      </w:r>
      <w:r w:rsidR="00691AF7" w:rsidRPr="00D13868">
        <w:rPr>
          <w:rFonts w:asciiTheme="majorBidi" w:hAnsiTheme="majorBidi" w:cstheme="majorBidi"/>
          <w:sz w:val="24"/>
          <w:szCs w:val="24"/>
        </w:rPr>
        <w:t>z</w:t>
      </w:r>
      <w:r w:rsidRPr="00D13868">
        <w:rPr>
          <w:rFonts w:asciiTheme="majorBidi" w:hAnsiTheme="majorBidi" w:cstheme="majorBidi"/>
          <w:sz w:val="24"/>
          <w:szCs w:val="24"/>
        </w:rPr>
        <w:t>ed as described above. All analyses were performed using RevMan v5.3.5.</w:t>
      </w:r>
    </w:p>
    <w:p w14:paraId="367D20BF" w14:textId="77777777" w:rsidR="00DE1DB5" w:rsidRPr="00D13868" w:rsidRDefault="00DE1DB5">
      <w:pPr>
        <w:pStyle w:val="Heading3"/>
        <w:spacing w:line="360" w:lineRule="auto"/>
        <w:jc w:val="both"/>
        <w:rPr>
          <w:rFonts w:asciiTheme="majorBidi" w:hAnsiTheme="majorBidi"/>
          <w:b/>
          <w:bCs w:val="0"/>
          <w:color w:val="auto"/>
          <w:sz w:val="24"/>
          <w:szCs w:val="24"/>
        </w:rPr>
      </w:pPr>
      <w:r w:rsidRPr="00D13868">
        <w:rPr>
          <w:rFonts w:asciiTheme="majorBidi" w:hAnsiTheme="majorBidi"/>
          <w:b/>
          <w:bCs w:val="0"/>
          <w:color w:val="auto"/>
          <w:sz w:val="24"/>
          <w:szCs w:val="24"/>
        </w:rPr>
        <w:t xml:space="preserve">Multivariable regression analysis  </w:t>
      </w:r>
    </w:p>
    <w:p w14:paraId="795E031E" w14:textId="11D0CB83" w:rsidR="00DE1DB5" w:rsidRPr="00D13868" w:rsidRDefault="00DE1DB5">
      <w:pPr>
        <w:spacing w:line="360" w:lineRule="auto"/>
        <w:jc w:val="both"/>
        <w:rPr>
          <w:rFonts w:asciiTheme="majorBidi" w:hAnsiTheme="majorBidi" w:cstheme="majorBidi"/>
          <w:sz w:val="24"/>
          <w:szCs w:val="24"/>
        </w:rPr>
      </w:pPr>
      <w:r w:rsidRPr="00D13868">
        <w:rPr>
          <w:rFonts w:asciiTheme="majorBidi" w:hAnsiTheme="majorBidi" w:cstheme="majorBidi"/>
          <w:sz w:val="24"/>
          <w:szCs w:val="24"/>
          <w:lang w:val="en-GB"/>
        </w:rPr>
        <w:t xml:space="preserve">Pooling of </w:t>
      </w:r>
      <w:r w:rsidR="00E13F5F" w:rsidRPr="00D13868">
        <w:rPr>
          <w:rFonts w:asciiTheme="majorBidi" w:hAnsiTheme="majorBidi" w:cstheme="majorBidi"/>
          <w:sz w:val="24"/>
          <w:szCs w:val="24"/>
          <w:lang w:val="en-GB"/>
        </w:rPr>
        <w:t>IPD</w:t>
      </w:r>
      <w:r w:rsidR="00542E7F" w:rsidRPr="00D13868">
        <w:rPr>
          <w:rFonts w:asciiTheme="majorBidi" w:hAnsiTheme="majorBidi" w:cstheme="majorBidi"/>
          <w:sz w:val="24"/>
          <w:szCs w:val="24"/>
          <w:lang w:val="en-GB"/>
        </w:rPr>
        <w:t xml:space="preserve"> </w:t>
      </w:r>
      <w:r w:rsidRPr="00D13868">
        <w:rPr>
          <w:rFonts w:asciiTheme="majorBidi" w:hAnsiTheme="majorBidi" w:cstheme="majorBidi"/>
          <w:sz w:val="24"/>
          <w:szCs w:val="24"/>
          <w:lang w:val="en-GB"/>
        </w:rPr>
        <w:t xml:space="preserve">pertaining to ≥2 tested baseline variables was carried out wherever possible and statistical significance was assessed using a backward stepwise binary logistic regression analysis. Significance was set at </w:t>
      </w:r>
      <w:r w:rsidR="00B31D04" w:rsidRPr="00D13868">
        <w:rPr>
          <w:rFonts w:asciiTheme="majorBidi" w:hAnsiTheme="majorBidi" w:cstheme="majorBidi"/>
          <w:sz w:val="24"/>
          <w:szCs w:val="24"/>
        </w:rPr>
        <w:t>p&lt;0.05</w:t>
      </w:r>
      <w:r w:rsidRPr="00D13868">
        <w:rPr>
          <w:rFonts w:asciiTheme="majorBidi" w:hAnsiTheme="majorBidi" w:cstheme="majorBidi"/>
          <w:sz w:val="24"/>
          <w:szCs w:val="24"/>
          <w:lang w:val="en-GB"/>
        </w:rPr>
        <w:t xml:space="preserve">. </w:t>
      </w:r>
      <w:r w:rsidRPr="00D13868">
        <w:rPr>
          <w:rFonts w:asciiTheme="majorBidi" w:hAnsiTheme="majorBidi" w:cstheme="majorBidi"/>
          <w:sz w:val="24"/>
          <w:szCs w:val="24"/>
        </w:rPr>
        <w:t>To account for heterogeneity across studies, a multi-level model was utili</w:t>
      </w:r>
      <w:r w:rsidR="00691AF7" w:rsidRPr="00D13868">
        <w:rPr>
          <w:rFonts w:asciiTheme="majorBidi" w:hAnsiTheme="majorBidi" w:cstheme="majorBidi"/>
          <w:sz w:val="24"/>
          <w:szCs w:val="24"/>
        </w:rPr>
        <w:t>z</w:t>
      </w:r>
      <w:r w:rsidRPr="00D13868">
        <w:rPr>
          <w:rFonts w:asciiTheme="majorBidi" w:hAnsiTheme="majorBidi" w:cstheme="majorBidi"/>
          <w:sz w:val="24"/>
          <w:szCs w:val="24"/>
        </w:rPr>
        <w:t>ed with random effects at the level of studies.</w:t>
      </w:r>
      <w:r w:rsidR="008E7B65" w:rsidRPr="00D13868">
        <w:rPr>
          <w:rFonts w:asciiTheme="majorBidi" w:hAnsiTheme="majorBidi" w:cstheme="majorBidi"/>
          <w:sz w:val="24"/>
          <w:szCs w:val="24"/>
        </w:rPr>
        <w:t xml:space="preserve"> </w:t>
      </w:r>
      <w:r w:rsidRPr="00D13868">
        <w:rPr>
          <w:rFonts w:asciiTheme="majorBidi" w:hAnsiTheme="majorBidi" w:cstheme="majorBidi"/>
          <w:sz w:val="24"/>
          <w:szCs w:val="24"/>
        </w:rPr>
        <w:t xml:space="preserve">Odds ratios (OR) with 95% CI were calculated to </w:t>
      </w:r>
      <w:r w:rsidR="006B5605" w:rsidRPr="00D13868">
        <w:rPr>
          <w:rFonts w:asciiTheme="majorBidi" w:hAnsiTheme="majorBidi" w:cstheme="majorBidi"/>
          <w:sz w:val="24"/>
          <w:szCs w:val="24"/>
        </w:rPr>
        <w:t>determine</w:t>
      </w:r>
      <w:r w:rsidR="00D8191D" w:rsidRPr="00D13868">
        <w:rPr>
          <w:rFonts w:asciiTheme="majorBidi" w:hAnsiTheme="majorBidi" w:cstheme="majorBidi"/>
          <w:sz w:val="24"/>
          <w:szCs w:val="24"/>
        </w:rPr>
        <w:t xml:space="preserve"> effect </w:t>
      </w:r>
      <w:r w:rsidR="00761B36" w:rsidRPr="00D13868">
        <w:rPr>
          <w:rFonts w:asciiTheme="majorBidi" w:hAnsiTheme="majorBidi" w:cstheme="majorBidi"/>
          <w:sz w:val="24"/>
          <w:szCs w:val="24"/>
        </w:rPr>
        <w:t>size</w:t>
      </w:r>
      <w:r w:rsidRPr="00D13868">
        <w:rPr>
          <w:rFonts w:asciiTheme="majorBidi" w:hAnsiTheme="majorBidi" w:cstheme="majorBidi"/>
          <w:sz w:val="24"/>
          <w:szCs w:val="24"/>
        </w:rPr>
        <w:t xml:space="preserve">. Analyses were performed </w:t>
      </w:r>
      <w:r w:rsidRPr="00D13868">
        <w:rPr>
          <w:rFonts w:asciiTheme="majorBidi" w:hAnsiTheme="majorBidi" w:cstheme="majorBidi"/>
          <w:sz w:val="24"/>
          <w:szCs w:val="24"/>
          <w:lang w:val="en-GB"/>
        </w:rPr>
        <w:t>in Stata v14.1</w:t>
      </w:r>
      <w:r w:rsidRPr="00D13868">
        <w:rPr>
          <w:rFonts w:asciiTheme="majorBidi" w:hAnsiTheme="majorBidi" w:cstheme="majorBidi"/>
          <w:noProof/>
          <w:sz w:val="24"/>
          <w:szCs w:val="24"/>
        </w:rPr>
        <w:t xml:space="preserve">. </w:t>
      </w:r>
    </w:p>
    <w:p w14:paraId="26AA9DE5" w14:textId="121C21EE" w:rsidR="00DE1DB5" w:rsidRPr="00D13868" w:rsidRDefault="00DE1DB5">
      <w:pPr>
        <w:pStyle w:val="Heading2"/>
        <w:spacing w:line="360" w:lineRule="auto"/>
        <w:jc w:val="both"/>
        <w:rPr>
          <w:rFonts w:asciiTheme="majorBidi" w:hAnsiTheme="majorBidi"/>
          <w:color w:val="auto"/>
          <w:u w:val="single"/>
        </w:rPr>
      </w:pPr>
      <w:r w:rsidRPr="00D13868">
        <w:rPr>
          <w:rFonts w:asciiTheme="majorBidi" w:hAnsiTheme="majorBidi"/>
          <w:color w:val="auto"/>
          <w:u w:val="single"/>
        </w:rPr>
        <w:t xml:space="preserve">Quality </w:t>
      </w:r>
      <w:r w:rsidR="00B5598D" w:rsidRPr="00D13868">
        <w:rPr>
          <w:rFonts w:asciiTheme="majorBidi" w:hAnsiTheme="majorBidi"/>
          <w:color w:val="auto"/>
          <w:u w:val="single"/>
        </w:rPr>
        <w:t xml:space="preserve">and bias </w:t>
      </w:r>
      <w:r w:rsidRPr="00D13868">
        <w:rPr>
          <w:rFonts w:asciiTheme="majorBidi" w:hAnsiTheme="majorBidi"/>
          <w:color w:val="auto"/>
          <w:u w:val="single"/>
        </w:rPr>
        <w:t>assessment</w:t>
      </w:r>
    </w:p>
    <w:p w14:paraId="7A7827BD" w14:textId="4EE371F7" w:rsidR="00DE1DB5" w:rsidRPr="00D13868" w:rsidRDefault="00F3386C">
      <w:pPr>
        <w:spacing w:line="360" w:lineRule="auto"/>
        <w:jc w:val="both"/>
        <w:rPr>
          <w:rFonts w:asciiTheme="majorBidi" w:hAnsiTheme="majorBidi" w:cstheme="majorBidi"/>
          <w:sz w:val="24"/>
          <w:szCs w:val="24"/>
        </w:rPr>
      </w:pPr>
      <w:r w:rsidRPr="00D13868">
        <w:rPr>
          <w:rFonts w:asciiTheme="majorBidi" w:hAnsiTheme="majorBidi" w:cstheme="majorBidi"/>
          <w:sz w:val="24"/>
          <w:szCs w:val="24"/>
        </w:rPr>
        <w:t>E</w:t>
      </w:r>
      <w:r w:rsidR="00071EEC" w:rsidRPr="00D13868">
        <w:rPr>
          <w:rFonts w:asciiTheme="majorBidi" w:hAnsiTheme="majorBidi" w:cstheme="majorBidi"/>
          <w:sz w:val="24"/>
          <w:szCs w:val="24"/>
        </w:rPr>
        <w:t xml:space="preserve">ach study was assessed using the </w:t>
      </w:r>
      <w:r w:rsidR="00071EEC" w:rsidRPr="00D13868">
        <w:rPr>
          <w:rFonts w:asciiTheme="majorBidi" w:eastAsia="Times New Roman" w:hAnsiTheme="majorBidi" w:cstheme="majorBidi"/>
          <w:sz w:val="24"/>
          <w:szCs w:val="24"/>
        </w:rPr>
        <w:t>NIH Quality Assessment Tool for Observational Cohort and Cross-Sectional Studies</w:t>
      </w:r>
      <w:r w:rsidR="00071EEC" w:rsidRPr="00D13868">
        <w:rPr>
          <w:rFonts w:asciiTheme="majorBidi" w:hAnsiTheme="majorBidi" w:cstheme="majorBidi"/>
          <w:sz w:val="24"/>
          <w:szCs w:val="24"/>
        </w:rPr>
        <w:t xml:space="preserve"> </w:t>
      </w:r>
      <w:r w:rsidR="00071EEC" w:rsidRPr="00D13868">
        <w:rPr>
          <w:rFonts w:asciiTheme="majorBidi" w:hAnsiTheme="majorBidi" w:cstheme="majorBidi"/>
          <w:sz w:val="24"/>
          <w:szCs w:val="24"/>
        </w:rPr>
        <w:fldChar w:fldCharType="begin"/>
      </w:r>
      <w:r w:rsidR="00CE2CFB" w:rsidRPr="00D13868">
        <w:rPr>
          <w:rFonts w:asciiTheme="majorBidi" w:hAnsiTheme="majorBidi" w:cstheme="majorBidi"/>
          <w:sz w:val="24"/>
          <w:szCs w:val="24"/>
        </w:rPr>
        <w:instrText xml:space="preserve"> ADDIN EN.CITE &lt;EndNote&gt;&lt;Cite&gt;&lt;RecNum&gt;1993&lt;/RecNum&gt;&lt;DisplayText&gt;[8]&lt;/DisplayText&gt;&lt;record&gt;&lt;rec-number&gt;1993&lt;/rec-number&gt;&lt;foreign-keys&gt;&lt;key app="EN" db-id="r09rvzrvv02ve2eepv9vtss3tf0x529fwsxa" timestamp="1545696646"&gt;1993&lt;/key&gt;&lt;/foreign-keys&gt;&lt;ref-type name="Journal Article"&gt;17&lt;/ref-type&gt;&lt;contributors&gt;&lt;/contributors&gt;&lt;titles&gt;&lt;title&gt;National Institute of Health National Heart, Lung and Blood Institute Quality Assessment Tool for Observational Cohort and Cross-Sectional Studies [cited 2018 April 11]. Availabe from: https://www.nhlbi.nih.gov/health-pro/guidelines/in-develop/cardiovascular-risk-reduction/tools/cohort.&lt;/title&gt;&lt;/titles&gt;&lt;dates&gt;&lt;/dates&gt;&lt;urls&gt;&lt;/urls&gt;&lt;/record&gt;&lt;/Cite&gt;&lt;/EndNote&gt;</w:instrText>
      </w:r>
      <w:r w:rsidR="00071EEC" w:rsidRPr="00D13868">
        <w:rPr>
          <w:rFonts w:asciiTheme="majorBidi" w:hAnsiTheme="majorBidi" w:cstheme="majorBidi"/>
          <w:sz w:val="24"/>
          <w:szCs w:val="24"/>
        </w:rPr>
        <w:fldChar w:fldCharType="separate"/>
      </w:r>
      <w:r w:rsidR="00071EEC" w:rsidRPr="00D13868">
        <w:rPr>
          <w:rFonts w:asciiTheme="majorBidi" w:hAnsiTheme="majorBidi" w:cstheme="majorBidi"/>
          <w:noProof/>
          <w:sz w:val="24"/>
          <w:szCs w:val="24"/>
        </w:rPr>
        <w:t>[</w:t>
      </w:r>
      <w:hyperlink w:anchor="_ENREF_8" w:tooltip=",  #1993" w:history="1">
        <w:r w:rsidR="00656856" w:rsidRPr="00D13868">
          <w:rPr>
            <w:rFonts w:asciiTheme="majorBidi" w:hAnsiTheme="majorBidi" w:cstheme="majorBidi"/>
            <w:noProof/>
            <w:sz w:val="24"/>
            <w:szCs w:val="24"/>
          </w:rPr>
          <w:t>8</w:t>
        </w:r>
      </w:hyperlink>
      <w:r w:rsidR="00071EEC" w:rsidRPr="00D13868">
        <w:rPr>
          <w:rFonts w:asciiTheme="majorBidi" w:hAnsiTheme="majorBidi" w:cstheme="majorBidi"/>
          <w:noProof/>
          <w:sz w:val="24"/>
          <w:szCs w:val="24"/>
        </w:rPr>
        <w:t>]</w:t>
      </w:r>
      <w:r w:rsidR="00071EEC" w:rsidRPr="00D13868">
        <w:rPr>
          <w:rFonts w:asciiTheme="majorBidi" w:hAnsiTheme="majorBidi" w:cstheme="majorBidi"/>
          <w:sz w:val="24"/>
          <w:szCs w:val="24"/>
        </w:rPr>
        <w:fldChar w:fldCharType="end"/>
      </w:r>
      <w:r w:rsidR="00071EEC" w:rsidRPr="00D13868">
        <w:rPr>
          <w:rFonts w:asciiTheme="majorBidi" w:hAnsiTheme="majorBidi" w:cstheme="majorBidi"/>
          <w:sz w:val="24"/>
          <w:szCs w:val="24"/>
        </w:rPr>
        <w:t>, by two authors (A</w:t>
      </w:r>
      <w:r w:rsidR="004E0C26" w:rsidRPr="00D13868">
        <w:rPr>
          <w:rFonts w:asciiTheme="majorBidi" w:hAnsiTheme="majorBidi" w:cstheme="majorBidi"/>
          <w:sz w:val="24"/>
          <w:szCs w:val="24"/>
        </w:rPr>
        <w:t>.</w:t>
      </w:r>
      <w:r w:rsidR="00071EEC" w:rsidRPr="00D13868">
        <w:rPr>
          <w:rFonts w:asciiTheme="majorBidi" w:hAnsiTheme="majorBidi" w:cstheme="majorBidi"/>
          <w:sz w:val="24"/>
          <w:szCs w:val="24"/>
        </w:rPr>
        <w:t>I</w:t>
      </w:r>
      <w:r w:rsidR="004E0C26" w:rsidRPr="00D13868">
        <w:rPr>
          <w:rFonts w:asciiTheme="majorBidi" w:hAnsiTheme="majorBidi" w:cstheme="majorBidi"/>
          <w:sz w:val="24"/>
          <w:szCs w:val="24"/>
        </w:rPr>
        <w:t>.</w:t>
      </w:r>
      <w:r w:rsidR="00071EEC" w:rsidRPr="00D13868">
        <w:rPr>
          <w:rFonts w:asciiTheme="majorBidi" w:hAnsiTheme="majorBidi" w:cstheme="majorBidi"/>
          <w:sz w:val="24"/>
          <w:szCs w:val="24"/>
        </w:rPr>
        <w:t>I</w:t>
      </w:r>
      <w:r w:rsidR="004E0C26" w:rsidRPr="00D13868">
        <w:rPr>
          <w:rFonts w:asciiTheme="majorBidi" w:hAnsiTheme="majorBidi" w:cstheme="majorBidi"/>
          <w:sz w:val="24"/>
          <w:szCs w:val="24"/>
        </w:rPr>
        <w:t>.</w:t>
      </w:r>
      <w:r w:rsidR="00071EEC" w:rsidRPr="00D13868">
        <w:rPr>
          <w:rFonts w:asciiTheme="majorBidi" w:hAnsiTheme="majorBidi" w:cstheme="majorBidi"/>
          <w:sz w:val="24"/>
          <w:szCs w:val="24"/>
        </w:rPr>
        <w:t xml:space="preserve"> and M</w:t>
      </w:r>
      <w:r w:rsidR="00CB372D" w:rsidRPr="00D13868">
        <w:rPr>
          <w:rFonts w:asciiTheme="majorBidi" w:hAnsiTheme="majorBidi" w:cstheme="majorBidi"/>
          <w:sz w:val="24"/>
          <w:szCs w:val="24"/>
        </w:rPr>
        <w:t>.</w:t>
      </w:r>
      <w:r w:rsidR="00071EEC" w:rsidRPr="00D13868">
        <w:rPr>
          <w:rFonts w:asciiTheme="majorBidi" w:hAnsiTheme="majorBidi" w:cstheme="majorBidi"/>
          <w:sz w:val="24"/>
          <w:szCs w:val="24"/>
        </w:rPr>
        <w:t>M</w:t>
      </w:r>
      <w:r w:rsidR="00CB372D" w:rsidRPr="00D13868">
        <w:rPr>
          <w:rFonts w:asciiTheme="majorBidi" w:hAnsiTheme="majorBidi" w:cstheme="majorBidi"/>
          <w:sz w:val="24"/>
          <w:szCs w:val="24"/>
        </w:rPr>
        <w:t>.</w:t>
      </w:r>
      <w:r w:rsidR="00071EEC" w:rsidRPr="00D13868">
        <w:rPr>
          <w:rFonts w:asciiTheme="majorBidi" w:hAnsiTheme="majorBidi" w:cstheme="majorBidi"/>
          <w:sz w:val="24"/>
          <w:szCs w:val="24"/>
        </w:rPr>
        <w:t xml:space="preserve">). This tool addresses internal validity criteria such as selection, measurement, and outcome biases. </w:t>
      </w:r>
      <w:r w:rsidR="00190C6F" w:rsidRPr="00D13868">
        <w:rPr>
          <w:rFonts w:asciiTheme="majorBidi" w:hAnsiTheme="majorBidi" w:cstheme="majorBidi"/>
          <w:sz w:val="24"/>
          <w:szCs w:val="24"/>
        </w:rPr>
        <w:t xml:space="preserve">Results were compared and in case of discrepancies, the senior author </w:t>
      </w:r>
      <w:r w:rsidR="006B6FDB" w:rsidRPr="00D13868">
        <w:rPr>
          <w:rFonts w:asciiTheme="majorBidi" w:hAnsiTheme="majorBidi" w:cstheme="majorBidi"/>
          <w:sz w:val="24"/>
          <w:szCs w:val="24"/>
        </w:rPr>
        <w:t>(M</w:t>
      </w:r>
      <w:r w:rsidR="00A530CC" w:rsidRPr="00D13868">
        <w:rPr>
          <w:rFonts w:asciiTheme="majorBidi" w:hAnsiTheme="majorBidi" w:cstheme="majorBidi"/>
          <w:sz w:val="24"/>
          <w:szCs w:val="24"/>
        </w:rPr>
        <w:t>.</w:t>
      </w:r>
      <w:r w:rsidR="006B6FDB" w:rsidRPr="00D13868">
        <w:rPr>
          <w:rFonts w:asciiTheme="majorBidi" w:hAnsiTheme="majorBidi" w:cstheme="majorBidi"/>
          <w:sz w:val="24"/>
          <w:szCs w:val="24"/>
        </w:rPr>
        <w:t>D</w:t>
      </w:r>
      <w:r w:rsidR="00A530CC" w:rsidRPr="00D13868">
        <w:rPr>
          <w:rFonts w:asciiTheme="majorBidi" w:hAnsiTheme="majorBidi" w:cstheme="majorBidi"/>
          <w:sz w:val="24"/>
          <w:szCs w:val="24"/>
        </w:rPr>
        <w:t>.</w:t>
      </w:r>
      <w:r w:rsidR="006B6FDB" w:rsidRPr="00D13868">
        <w:rPr>
          <w:rFonts w:asciiTheme="majorBidi" w:hAnsiTheme="majorBidi" w:cstheme="majorBidi"/>
          <w:sz w:val="24"/>
          <w:szCs w:val="24"/>
        </w:rPr>
        <w:t>J</w:t>
      </w:r>
      <w:r w:rsidR="00A530CC" w:rsidRPr="00D13868">
        <w:rPr>
          <w:rFonts w:asciiTheme="majorBidi" w:hAnsiTheme="majorBidi" w:cstheme="majorBidi"/>
          <w:sz w:val="24"/>
          <w:szCs w:val="24"/>
        </w:rPr>
        <w:t>.</w:t>
      </w:r>
      <w:r w:rsidR="006B6FDB" w:rsidRPr="00D13868">
        <w:rPr>
          <w:rFonts w:asciiTheme="majorBidi" w:hAnsiTheme="majorBidi" w:cstheme="majorBidi"/>
          <w:sz w:val="24"/>
          <w:szCs w:val="24"/>
        </w:rPr>
        <w:t xml:space="preserve">) </w:t>
      </w:r>
      <w:r w:rsidR="00190C6F" w:rsidRPr="00D13868">
        <w:rPr>
          <w:rFonts w:asciiTheme="majorBidi" w:hAnsiTheme="majorBidi" w:cstheme="majorBidi"/>
          <w:sz w:val="24"/>
          <w:szCs w:val="24"/>
        </w:rPr>
        <w:t xml:space="preserve">was consulted. </w:t>
      </w:r>
      <w:r w:rsidR="00B5598D" w:rsidRPr="00D13868">
        <w:rPr>
          <w:rFonts w:asciiTheme="majorBidi" w:hAnsiTheme="majorBidi" w:cstheme="majorBidi"/>
          <w:sz w:val="24"/>
          <w:szCs w:val="24"/>
        </w:rPr>
        <w:t xml:space="preserve">The strength of evidence for each primary outcome was </w:t>
      </w:r>
      <w:r w:rsidR="006B6FDB" w:rsidRPr="00D13868">
        <w:rPr>
          <w:rFonts w:asciiTheme="majorBidi" w:hAnsiTheme="majorBidi" w:cstheme="majorBidi"/>
          <w:sz w:val="24"/>
          <w:szCs w:val="24"/>
        </w:rPr>
        <w:t>subsequently examined</w:t>
      </w:r>
      <w:r w:rsidR="00B5598D" w:rsidRPr="00D13868">
        <w:rPr>
          <w:rFonts w:asciiTheme="majorBidi" w:hAnsiTheme="majorBidi" w:cstheme="majorBidi"/>
          <w:sz w:val="24"/>
          <w:szCs w:val="24"/>
        </w:rPr>
        <w:t xml:space="preserve"> using the Grading of Recommendations, Assessment, Development and Evaluations (GRADE) </w:t>
      </w:r>
      <w:r w:rsidR="00071EEC" w:rsidRPr="00D13868">
        <w:rPr>
          <w:rFonts w:asciiTheme="majorBidi" w:hAnsiTheme="majorBidi" w:cstheme="majorBidi"/>
          <w:sz w:val="24"/>
          <w:szCs w:val="24"/>
        </w:rPr>
        <w:t>framework</w:t>
      </w:r>
      <w:r w:rsidR="00B5598D" w:rsidRPr="00D13868">
        <w:rPr>
          <w:rFonts w:asciiTheme="majorBidi" w:hAnsiTheme="majorBidi" w:cstheme="majorBidi"/>
          <w:sz w:val="24"/>
          <w:szCs w:val="24"/>
        </w:rPr>
        <w:t xml:space="preserve"> </w:t>
      </w:r>
      <w:r w:rsidR="007A74EB" w:rsidRPr="00D13868">
        <w:rPr>
          <w:rFonts w:asciiTheme="majorBidi" w:hAnsiTheme="majorBidi" w:cstheme="majorBidi"/>
          <w:sz w:val="24"/>
          <w:szCs w:val="24"/>
        </w:rPr>
        <w:t>which consists of the</w:t>
      </w:r>
      <w:r w:rsidR="00A3694C" w:rsidRPr="00D13868">
        <w:rPr>
          <w:rFonts w:asciiTheme="majorBidi" w:hAnsiTheme="majorBidi" w:cstheme="majorBidi"/>
          <w:sz w:val="24"/>
          <w:szCs w:val="24"/>
        </w:rPr>
        <w:t xml:space="preserve"> </w:t>
      </w:r>
      <w:r w:rsidR="00A3694C" w:rsidRPr="00D13868">
        <w:rPr>
          <w:rFonts w:asciiTheme="majorBidi" w:hAnsiTheme="majorBidi" w:cstheme="majorBidi"/>
          <w:sz w:val="24"/>
          <w:szCs w:val="24"/>
        </w:rPr>
        <w:lastRenderedPageBreak/>
        <w:t xml:space="preserve">following domains: </w:t>
      </w:r>
      <w:r w:rsidR="00F85BB0" w:rsidRPr="00D13868">
        <w:rPr>
          <w:rFonts w:asciiTheme="majorBidi" w:hAnsiTheme="majorBidi" w:cstheme="majorBidi"/>
          <w:sz w:val="24"/>
          <w:szCs w:val="24"/>
        </w:rPr>
        <w:t xml:space="preserve">(i) </w:t>
      </w:r>
      <w:r w:rsidR="006B6FDB" w:rsidRPr="00D13868">
        <w:rPr>
          <w:rFonts w:asciiTheme="majorBidi" w:hAnsiTheme="majorBidi" w:cstheme="majorBidi"/>
          <w:sz w:val="24"/>
          <w:szCs w:val="24"/>
        </w:rPr>
        <w:t xml:space="preserve">risk of bias, </w:t>
      </w:r>
      <w:r w:rsidR="00F85BB0" w:rsidRPr="00D13868">
        <w:rPr>
          <w:rFonts w:asciiTheme="majorBidi" w:hAnsiTheme="majorBidi" w:cstheme="majorBidi"/>
          <w:sz w:val="24"/>
          <w:szCs w:val="24"/>
        </w:rPr>
        <w:t xml:space="preserve">(ii) </w:t>
      </w:r>
      <w:r w:rsidR="003B1ED4" w:rsidRPr="00D13868">
        <w:rPr>
          <w:rFonts w:asciiTheme="majorBidi" w:hAnsiTheme="majorBidi" w:cstheme="majorBidi"/>
          <w:sz w:val="24"/>
          <w:szCs w:val="24"/>
        </w:rPr>
        <w:t xml:space="preserve">heterogeneity, </w:t>
      </w:r>
      <w:r w:rsidR="007A74EB" w:rsidRPr="00D13868">
        <w:rPr>
          <w:rFonts w:asciiTheme="majorBidi" w:hAnsiTheme="majorBidi" w:cstheme="majorBidi"/>
          <w:sz w:val="24"/>
          <w:szCs w:val="24"/>
        </w:rPr>
        <w:t xml:space="preserve">(iii) </w:t>
      </w:r>
      <w:r w:rsidR="006B6FDB" w:rsidRPr="00D13868">
        <w:rPr>
          <w:rFonts w:asciiTheme="majorBidi" w:hAnsiTheme="majorBidi" w:cstheme="majorBidi"/>
          <w:sz w:val="24"/>
          <w:szCs w:val="24"/>
        </w:rPr>
        <w:t>directnes</w:t>
      </w:r>
      <w:r w:rsidR="00EF57F4" w:rsidRPr="00D13868">
        <w:rPr>
          <w:rFonts w:asciiTheme="majorBidi" w:hAnsiTheme="majorBidi" w:cstheme="majorBidi"/>
          <w:sz w:val="24"/>
          <w:szCs w:val="24"/>
        </w:rPr>
        <w:t xml:space="preserve">s, </w:t>
      </w:r>
      <w:r w:rsidR="007A74EB" w:rsidRPr="00D13868">
        <w:rPr>
          <w:rFonts w:asciiTheme="majorBidi" w:hAnsiTheme="majorBidi" w:cstheme="majorBidi"/>
          <w:sz w:val="24"/>
          <w:szCs w:val="24"/>
        </w:rPr>
        <w:t xml:space="preserve">(iv) </w:t>
      </w:r>
      <w:r w:rsidR="00DB1F3D" w:rsidRPr="00D13868">
        <w:rPr>
          <w:rFonts w:asciiTheme="majorBidi" w:hAnsiTheme="majorBidi" w:cstheme="majorBidi"/>
          <w:sz w:val="24"/>
          <w:szCs w:val="24"/>
        </w:rPr>
        <w:t>precision</w:t>
      </w:r>
      <w:r w:rsidR="00EF57F4" w:rsidRPr="00D13868">
        <w:rPr>
          <w:rFonts w:asciiTheme="majorBidi" w:hAnsiTheme="majorBidi" w:cstheme="majorBidi"/>
          <w:sz w:val="24"/>
          <w:szCs w:val="24"/>
        </w:rPr>
        <w:t xml:space="preserve"> and </w:t>
      </w:r>
      <w:r w:rsidR="007A74EB" w:rsidRPr="00D13868">
        <w:rPr>
          <w:rFonts w:asciiTheme="majorBidi" w:hAnsiTheme="majorBidi" w:cstheme="majorBidi"/>
          <w:sz w:val="24"/>
          <w:szCs w:val="24"/>
        </w:rPr>
        <w:t xml:space="preserve">(v) </w:t>
      </w:r>
      <w:r w:rsidR="00EF57F4" w:rsidRPr="00D13868">
        <w:rPr>
          <w:rFonts w:asciiTheme="majorBidi" w:hAnsiTheme="majorBidi" w:cstheme="majorBidi"/>
          <w:sz w:val="24"/>
          <w:szCs w:val="24"/>
        </w:rPr>
        <w:t>reporting bias</w:t>
      </w:r>
      <w:r w:rsidR="007F742C" w:rsidRPr="00D13868">
        <w:rPr>
          <w:rFonts w:asciiTheme="majorBidi" w:hAnsiTheme="majorBidi" w:cstheme="majorBidi"/>
          <w:sz w:val="24"/>
          <w:szCs w:val="24"/>
        </w:rPr>
        <w:t>. Heterogeneity was assessed using the I</w:t>
      </w:r>
      <w:r w:rsidR="007F742C" w:rsidRPr="00D13868">
        <w:rPr>
          <w:rFonts w:asciiTheme="majorBidi" w:hAnsiTheme="majorBidi" w:cstheme="majorBidi"/>
          <w:sz w:val="24"/>
          <w:szCs w:val="24"/>
          <w:vertAlign w:val="superscript"/>
        </w:rPr>
        <w:t xml:space="preserve">2 </w:t>
      </w:r>
      <w:r w:rsidR="008A7F29" w:rsidRPr="00D13868">
        <w:rPr>
          <w:rFonts w:asciiTheme="majorBidi" w:hAnsiTheme="majorBidi" w:cstheme="majorBidi"/>
          <w:sz w:val="24"/>
          <w:szCs w:val="24"/>
        </w:rPr>
        <w:t>statistic</w:t>
      </w:r>
      <w:r w:rsidR="00F44B07" w:rsidRPr="00D13868">
        <w:rPr>
          <w:rFonts w:asciiTheme="majorBidi" w:hAnsiTheme="majorBidi" w:cstheme="majorBidi"/>
          <w:sz w:val="24"/>
          <w:szCs w:val="24"/>
        </w:rPr>
        <w:t xml:space="preserve">, </w:t>
      </w:r>
      <w:r w:rsidR="007F742C" w:rsidRPr="00D13868">
        <w:rPr>
          <w:rFonts w:asciiTheme="majorBidi" w:hAnsiTheme="majorBidi" w:cstheme="majorBidi"/>
          <w:sz w:val="24"/>
          <w:szCs w:val="24"/>
        </w:rPr>
        <w:t>as de</w:t>
      </w:r>
      <w:r w:rsidR="00E9356F" w:rsidRPr="00D13868">
        <w:rPr>
          <w:rFonts w:asciiTheme="majorBidi" w:hAnsiTheme="majorBidi" w:cstheme="majorBidi"/>
          <w:sz w:val="24"/>
          <w:szCs w:val="24"/>
        </w:rPr>
        <w:t xml:space="preserve">scribed previously. </w:t>
      </w:r>
      <w:r w:rsidR="00F1520B" w:rsidRPr="00D13868">
        <w:rPr>
          <w:rFonts w:asciiTheme="majorBidi" w:hAnsiTheme="majorBidi" w:cstheme="majorBidi"/>
          <w:sz w:val="24"/>
          <w:szCs w:val="24"/>
        </w:rPr>
        <w:t>D</w:t>
      </w:r>
      <w:r w:rsidR="00CA0742" w:rsidRPr="00D13868">
        <w:rPr>
          <w:rFonts w:asciiTheme="majorBidi" w:hAnsiTheme="majorBidi" w:cstheme="majorBidi"/>
          <w:sz w:val="24"/>
          <w:szCs w:val="24"/>
        </w:rPr>
        <w:t xml:space="preserve">irectness was evaluated using the </w:t>
      </w:r>
      <w:r w:rsidR="00146F3B" w:rsidRPr="00D13868">
        <w:rPr>
          <w:rFonts w:asciiTheme="majorBidi" w:hAnsiTheme="majorBidi" w:cstheme="majorBidi"/>
          <w:sz w:val="24"/>
          <w:szCs w:val="24"/>
        </w:rPr>
        <w:t xml:space="preserve">PICO format. </w:t>
      </w:r>
      <w:r w:rsidR="00244C5E" w:rsidRPr="00D13868">
        <w:rPr>
          <w:rFonts w:asciiTheme="majorBidi" w:hAnsiTheme="majorBidi" w:cstheme="majorBidi"/>
          <w:sz w:val="24"/>
          <w:szCs w:val="24"/>
        </w:rPr>
        <w:t>Examination of 95% C</w:t>
      </w:r>
      <w:r w:rsidR="004A5CB9" w:rsidRPr="00D13868">
        <w:rPr>
          <w:rFonts w:asciiTheme="majorBidi" w:hAnsiTheme="majorBidi" w:cstheme="majorBidi"/>
          <w:sz w:val="24"/>
          <w:szCs w:val="24"/>
        </w:rPr>
        <w:t>I</w:t>
      </w:r>
      <w:r w:rsidR="00244C5E" w:rsidRPr="00D13868">
        <w:rPr>
          <w:rFonts w:asciiTheme="majorBidi" w:hAnsiTheme="majorBidi" w:cstheme="majorBidi"/>
          <w:sz w:val="24"/>
          <w:szCs w:val="24"/>
        </w:rPr>
        <w:t>s</w:t>
      </w:r>
      <w:r w:rsidR="007C0601" w:rsidRPr="00D13868">
        <w:rPr>
          <w:rFonts w:asciiTheme="majorBidi" w:hAnsiTheme="majorBidi" w:cstheme="majorBidi"/>
          <w:sz w:val="24"/>
          <w:szCs w:val="24"/>
        </w:rPr>
        <w:t xml:space="preserve"> </w:t>
      </w:r>
      <w:r w:rsidR="00244C5E" w:rsidRPr="00D13868">
        <w:rPr>
          <w:rFonts w:asciiTheme="majorBidi" w:hAnsiTheme="majorBidi" w:cstheme="majorBidi"/>
          <w:sz w:val="24"/>
          <w:szCs w:val="24"/>
        </w:rPr>
        <w:t>provide</w:t>
      </w:r>
      <w:r w:rsidR="007C0601" w:rsidRPr="00D13868">
        <w:rPr>
          <w:rFonts w:asciiTheme="majorBidi" w:hAnsiTheme="majorBidi" w:cstheme="majorBidi"/>
          <w:sz w:val="24"/>
          <w:szCs w:val="24"/>
        </w:rPr>
        <w:t>d</w:t>
      </w:r>
      <w:r w:rsidR="00244C5E" w:rsidRPr="00D13868">
        <w:rPr>
          <w:rFonts w:asciiTheme="majorBidi" w:hAnsiTheme="majorBidi" w:cstheme="majorBidi"/>
          <w:sz w:val="24"/>
          <w:szCs w:val="24"/>
        </w:rPr>
        <w:t xml:space="preserve"> the primary approach to decisions regarding precision. </w:t>
      </w:r>
      <w:r w:rsidR="009D4302" w:rsidRPr="00D13868">
        <w:rPr>
          <w:rFonts w:asciiTheme="majorBidi" w:hAnsiTheme="majorBidi" w:cstheme="majorBidi"/>
          <w:sz w:val="24"/>
          <w:szCs w:val="24"/>
        </w:rPr>
        <w:t xml:space="preserve">For each </w:t>
      </w:r>
      <w:r w:rsidR="001440AC" w:rsidRPr="00D13868">
        <w:rPr>
          <w:rFonts w:asciiTheme="majorBidi" w:hAnsiTheme="majorBidi" w:cstheme="majorBidi"/>
          <w:sz w:val="24"/>
          <w:szCs w:val="24"/>
        </w:rPr>
        <w:t xml:space="preserve">treatment group, </w:t>
      </w:r>
      <w:r w:rsidR="007B6B1E" w:rsidRPr="00D13868">
        <w:rPr>
          <w:rFonts w:asciiTheme="majorBidi" w:hAnsiTheme="majorBidi" w:cstheme="majorBidi"/>
          <w:sz w:val="24"/>
          <w:szCs w:val="24"/>
        </w:rPr>
        <w:t>s</w:t>
      </w:r>
      <w:r w:rsidR="00275399" w:rsidRPr="00D13868">
        <w:rPr>
          <w:rFonts w:asciiTheme="majorBidi" w:hAnsiTheme="majorBidi" w:cstheme="majorBidi"/>
          <w:sz w:val="24"/>
          <w:szCs w:val="24"/>
        </w:rPr>
        <w:t>tudy</w:t>
      </w:r>
      <w:r w:rsidR="005B6DA3" w:rsidRPr="00D13868">
        <w:rPr>
          <w:rFonts w:asciiTheme="majorBidi" w:hAnsiTheme="majorBidi" w:cstheme="majorBidi"/>
          <w:sz w:val="24"/>
          <w:szCs w:val="24"/>
        </w:rPr>
        <w:t>-level r</w:t>
      </w:r>
      <w:r w:rsidR="00D050DA" w:rsidRPr="00D13868">
        <w:rPr>
          <w:rFonts w:asciiTheme="majorBidi" w:hAnsiTheme="majorBidi" w:cstheme="majorBidi"/>
          <w:sz w:val="24"/>
          <w:szCs w:val="24"/>
        </w:rPr>
        <w:t xml:space="preserve">eporting bias was </w:t>
      </w:r>
      <w:r w:rsidR="00B71E80" w:rsidRPr="00D13868">
        <w:rPr>
          <w:rFonts w:asciiTheme="majorBidi" w:hAnsiTheme="majorBidi" w:cstheme="majorBidi"/>
          <w:sz w:val="24"/>
          <w:szCs w:val="24"/>
        </w:rPr>
        <w:t xml:space="preserve">assessed </w:t>
      </w:r>
      <w:r w:rsidR="00A86364" w:rsidRPr="00D13868">
        <w:rPr>
          <w:rFonts w:asciiTheme="majorBidi" w:hAnsiTheme="majorBidi" w:cstheme="majorBidi"/>
          <w:sz w:val="24"/>
          <w:szCs w:val="24"/>
        </w:rPr>
        <w:t>using</w:t>
      </w:r>
      <w:r w:rsidR="00B71E80" w:rsidRPr="00D13868">
        <w:rPr>
          <w:rFonts w:asciiTheme="majorBidi" w:hAnsiTheme="majorBidi" w:cstheme="majorBidi"/>
          <w:sz w:val="24"/>
          <w:szCs w:val="24"/>
        </w:rPr>
        <w:t xml:space="preserve"> </w:t>
      </w:r>
      <w:r w:rsidR="00962991" w:rsidRPr="00D13868">
        <w:rPr>
          <w:rFonts w:asciiTheme="majorBidi" w:hAnsiTheme="majorBidi" w:cstheme="majorBidi"/>
          <w:sz w:val="24"/>
          <w:szCs w:val="24"/>
        </w:rPr>
        <w:t>Harbord</w:t>
      </w:r>
      <w:r w:rsidR="004479F5" w:rsidRPr="00D13868">
        <w:rPr>
          <w:rFonts w:asciiTheme="majorBidi" w:hAnsiTheme="majorBidi" w:cstheme="majorBidi"/>
          <w:sz w:val="24"/>
          <w:szCs w:val="24"/>
        </w:rPr>
        <w:t>’s and Begg’s</w:t>
      </w:r>
      <w:r w:rsidR="00962991" w:rsidRPr="00D13868">
        <w:rPr>
          <w:rFonts w:asciiTheme="majorBidi" w:hAnsiTheme="majorBidi" w:cstheme="majorBidi"/>
          <w:sz w:val="24"/>
          <w:szCs w:val="24"/>
        </w:rPr>
        <w:t xml:space="preserve"> test</w:t>
      </w:r>
      <w:r w:rsidR="004479F5" w:rsidRPr="00D13868">
        <w:rPr>
          <w:rFonts w:asciiTheme="majorBidi" w:hAnsiTheme="majorBidi" w:cstheme="majorBidi"/>
          <w:sz w:val="24"/>
          <w:szCs w:val="24"/>
        </w:rPr>
        <w:t>s</w:t>
      </w:r>
      <w:r w:rsidR="00962991" w:rsidRPr="00D13868">
        <w:rPr>
          <w:rFonts w:asciiTheme="majorBidi" w:hAnsiTheme="majorBidi" w:cstheme="majorBidi"/>
          <w:sz w:val="24"/>
          <w:szCs w:val="24"/>
        </w:rPr>
        <w:t xml:space="preserve"> </w:t>
      </w:r>
      <w:r w:rsidR="00A86364" w:rsidRPr="00D13868">
        <w:rPr>
          <w:rFonts w:asciiTheme="majorBidi" w:hAnsiTheme="majorBidi" w:cstheme="majorBidi"/>
          <w:sz w:val="24"/>
          <w:szCs w:val="24"/>
        </w:rPr>
        <w:t xml:space="preserve">and visualized </w:t>
      </w:r>
      <w:r w:rsidR="004E0C26" w:rsidRPr="00D13868">
        <w:rPr>
          <w:rFonts w:asciiTheme="majorBidi" w:hAnsiTheme="majorBidi" w:cstheme="majorBidi"/>
          <w:sz w:val="24"/>
          <w:szCs w:val="24"/>
        </w:rPr>
        <w:t xml:space="preserve">for asymmetry </w:t>
      </w:r>
      <w:r w:rsidR="00A86364" w:rsidRPr="00D13868">
        <w:rPr>
          <w:rFonts w:asciiTheme="majorBidi" w:hAnsiTheme="majorBidi" w:cstheme="majorBidi"/>
          <w:sz w:val="24"/>
          <w:szCs w:val="24"/>
        </w:rPr>
        <w:t>using a funnel plot</w:t>
      </w:r>
      <w:r w:rsidR="00CE2CFB" w:rsidRPr="00D13868">
        <w:rPr>
          <w:rFonts w:asciiTheme="majorBidi" w:hAnsiTheme="majorBidi" w:cstheme="majorBidi"/>
          <w:sz w:val="24"/>
          <w:szCs w:val="24"/>
        </w:rPr>
        <w:t xml:space="preserve"> </w:t>
      </w:r>
      <w:r w:rsidR="00CE2CFB" w:rsidRPr="00D13868">
        <w:rPr>
          <w:rFonts w:asciiTheme="majorBidi" w:hAnsiTheme="majorBidi" w:cstheme="majorBidi"/>
          <w:sz w:val="24"/>
          <w:szCs w:val="24"/>
        </w:rPr>
        <w:fldChar w:fldCharType="begin">
          <w:fldData xml:space="preserve">PEVuZE5vdGU+PENpdGU+PEF1dGhvcj5CZWdnPC9BdXRob3I+PFllYXI+MTk5NDwvWWVhcj48UmVj
TnVtPjIwMTM8L1JlY051bT48RGlzcGxheVRleHQ+WzksIDEwXTwvRGlzcGxheVRleHQ+PHJlY29y
ZD48cmVjLW51bWJlcj4yMDEzPC9yZWMtbnVtYmVyPjxmb3JlaWduLWtleXM+PGtleSBhcHA9IkVO
IiBkYi1pZD0icjA5cnZ6cnZ2MDJ2ZTJlZXB2OXZ0c3MzdGYweDUyOWZ3c3hhIiB0aW1lc3RhbXA9
IjE1NDU2OTcxMTciPjIwMTM8L2tleT48L2ZvcmVpZ24ta2V5cz48cmVmLXR5cGUgbmFtZT0iSm91
cm5hbCBBcnRpY2xlIj4xNzwvcmVmLXR5cGU+PGNvbnRyaWJ1dG9ycz48YXV0aG9ycz48YXV0aG9y
PkJlZ2csIEMuIEIuPC9hdXRob3I+PGF1dGhvcj5NYXp1bWRhciwgTS48L2F1dGhvcj48L2F1dGhv
cnM+PC9jb250cmlidXRvcnM+PGF1dGgtYWRkcmVzcz5EZXBhcnRtZW50IG9mIEVwaWRlbWlvbG9n
eSBhbmQgQmlvc3RhdGlzdGljcywgTWVtb3JpYWwgU2xvYW4tS2V0dGVyaW5nIENhbmNlciBDZW50
ZXIsIE5ldyBZb3JrLCBOZXcgWW9yayAxMDAyMS48L2F1dGgtYWRkcmVzcz48dGl0bGVzPjx0aXRs
ZT5PcGVyYXRpbmcgY2hhcmFjdGVyaXN0aWNzIG9mIGEgcmFuayBjb3JyZWxhdGlvbiB0ZXN0IGZv
ciBwdWJsaWNhdGlvbiBiaWFzPC90aXRsZT48c2Vjb25kYXJ5LXRpdGxlPkJpb21ldHJpY3M8L3Nl
Y29uZGFyeS10aXRsZT48YWx0LXRpdGxlPkJpb21ldHJpY3M8L2FsdC10aXRsZT48L3RpdGxlcz48
cGVyaW9kaWNhbD48ZnVsbC10aXRsZT5CaW9tZXRyaWNzPC9mdWxsLXRpdGxlPjxhYmJyLTE+Qmlv
bWV0cmljczwvYWJici0xPjwvcGVyaW9kaWNhbD48YWx0LXBlcmlvZGljYWw+PGZ1bGwtdGl0bGU+
QmlvbWV0cmljczwvZnVsbC10aXRsZT48YWJici0xPkJpb21ldHJpY3M8L2FiYnItMT48L2FsdC1w
ZXJpb2RpY2FsPjxwYWdlcz4xMDg4LTEwMTwvcGFnZXM+PHZvbHVtZT41MDwvdm9sdW1lPjxudW1i
ZXI+NDwvbnVtYmVyPjxlZGl0aW9uPjE5OTQvMTIvMDE8L2VkaXRpb24+PGtleXdvcmRzPjxrZXl3
b3JkPipCaWFzPC9rZXl3b3JkPjxrZXl3b3JkPkNhc2UtQ29udHJvbCBTdHVkaWVzPC9rZXl3b3Jk
PjxrZXl3b3JkPkNobGFteWRpYSBJbmZlY3Rpb25zL2VwaWRlbWlvbG9neTwva2V5d29yZD48a2V5
d29yZD5DaGxvcmluZTwva2V5d29yZD48a2V5d29yZD5Db250cmFjZXB0aXZlcywgT3JhbDwva2V5
d29yZD48a2V5d29yZD5GZW1hbGU8L2tleXdvcmQ+PGtleXdvcmQ+SHVtYW5zPC9rZXl3b3JkPjxr
ZXl3b3JkPkx1bmcgTmVvcGxhc21zL2VwaWRlbWlvbG9neTwva2V5d29yZD48a2V5d29yZD5NYXRo
ZW1hdGljczwva2V5d29yZD48a2V5d29yZD5NZXRhLUFuYWx5c2lzIGFzIFRvcGljPC9rZXl3b3Jk
PjxrZXl3b3JkPipNb2RlbHMsIFN0YXRpc3RpY2FsPC9rZXl3b3JkPjxrZXl3b3JkPk5lb3BsYXNt
cy9lcGlkZW1pb2xvZ3k8L2tleXdvcmQ+PGtleXdvcmQ+T2RkcyBSYXRpbzwva2V5d29yZD48a2V5
d29yZD4qUHVibGlzaGluZzwva2V5d29yZD48a2V5d29yZD5Ub2JhY2NvIFNtb2tlIFBvbGx1dGlv
bi9hZHZlcnNlIGVmZmVjdHM8L2tleXdvcmQ+PGtleXdvcmQ+V2F0ZXIgU3VwcGx5PC9rZXl3b3Jk
Pjwva2V5d29yZHM+PGRhdGVzPjx5ZWFyPjE5OTQ8L3llYXI+PHB1Yi1kYXRlcz48ZGF0ZT5EZWM8
L2RhdGU+PC9wdWItZGF0ZXM+PC9kYXRlcz48aXNibj4wMDA2LTM0MVggKFByaW50KTAwMDYtMzQx
eDwvaXNibj48YWNjZXNzaW9uLW51bT43Nzg2OTkwPC9hY2Nlc3Npb24tbnVtPjx1cmxzPjxyZWxh
dGVkLXVybHM+PHVybD5odHRwOi8vZHguZG9pLm9yZy88L3VybD48L3JlbGF0ZWQtdXJscz48L3Vy
bHM+PHJlbW90ZS1kYXRhYmFzZS1wcm92aWRlcj5OTE08L3JlbW90ZS1kYXRhYmFzZS1wcm92aWRl
cj48bGFuZ3VhZ2U+ZW5nPC9sYW5ndWFnZT48L3JlY29yZD48L0NpdGU+PENpdGU+PEF1dGhvcj5I
YXJib3JkPC9BdXRob3I+PFllYXI+MjAwNjwvWWVhcj48UmVjTnVtPjIwMTE8L1JlY051bT48cmVj
b3JkPjxyZWMtbnVtYmVyPjIwMTE8L3JlYy1udW1iZXI+PGZvcmVpZ24ta2V5cz48a2V5IGFwcD0i
RU4iIGRiLWlkPSJyMDlydnpydnYwMnZlMmVlcHY5dnRzczN0ZjB4NTI5ZndzeGEiIHRpbWVzdGFt
cD0iMTU0NTY5NzExNyI+MjAxMTwva2V5PjwvZm9yZWlnbi1rZXlzPjxyZWYtdHlwZSBuYW1lPSJK
b3VybmFsIEFydGljbGUiPjE3PC9yZWYtdHlwZT48Y29udHJpYnV0b3JzPjxhdXRob3JzPjxhdXRo
b3I+SGFyYm9yZCwgUi4gTS48L2F1dGhvcj48YXV0aG9yPkVnZ2VyLCBNLjwvYXV0aG9yPjxhdXRo
b3I+U3Rlcm5lLCBKLiBBLjwvYXV0aG9yPjwvYXV0aG9ycz48L2NvbnRyaWJ1dG9ycz48YXV0aC1h
ZGRyZXNzPk1SQyBIZWFsdGggU2VydmljZXMgUmVzZWFyY2ggQ29sbGFib3JhdGlvbiwgRGVwYXJ0
bWVudCBvZiBTb2NpYWwgTWVkaWNpbmUsIFVuaXZlcnNpdHkgb2YgQnJpc3RvbCwgVUsuIHJvZ2Vy
LmhhcmJvcmRAYnJpc3RvbC5hYy51azwvYXV0aC1hZGRyZXNzPjx0aXRsZXM+PHRpdGxlPkEgbW9k
aWZpZWQgdGVzdCBmb3Igc21hbGwtc3R1ZHkgZWZmZWN0cyBpbiBtZXRhLWFuYWx5c2VzIG9mIGNv
bnRyb2xsZWQgdHJpYWxzIHdpdGggYmluYXJ5IGVuZHBvaW50czwvdGl0bGU+PHNlY29uZGFyeS10
aXRsZT5TdGF0IE1lZDwvc2Vjb25kYXJ5LXRpdGxlPjxhbHQtdGl0bGU+U3RhdGlzdGljcyBpbiBt
ZWRpY2luZTwvYWx0LXRpdGxlPjwvdGl0bGVzPjxwZXJpb2RpY2FsPjxmdWxsLXRpdGxlPlN0YXQg
TWVkPC9mdWxsLXRpdGxlPjxhYmJyLTE+U3RhdGlzdGljcyBpbiBtZWRpY2luZTwvYWJici0xPjwv
cGVyaW9kaWNhbD48YWx0LXBlcmlvZGljYWw+PGZ1bGwtdGl0bGU+U3RhdCBNZWQ8L2Z1bGwtdGl0
bGU+PGFiYnItMT5TdGF0aXN0aWNzIGluIG1lZGljaW5lPC9hYmJyLTE+PC9hbHQtcGVyaW9kaWNh
bD48cGFnZXM+MzQ0My01NzwvcGFnZXM+PHZvbHVtZT4yNTwvdm9sdW1lPjxudW1iZXI+MjA8L251
bWJlcj48ZWRpdGlvbj4yMDA1LzEyLzE0PC9lZGl0aW9uPjxrZXl3b3Jkcz48a2V5d29yZD4qRW5k
cG9pbnQgRGV0ZXJtaW5hdGlvbjwva2V5d29yZD48a2V5d29yZD5IdW1hbnM8L2tleXdvcmQ+PGtl
eXdvcmQ+Kk1ldGEtQW5hbHlzaXMgYXMgVG9waWM8L2tleXdvcmQ+PGtleXdvcmQ+UHVibGljYXRp
b24gQmlhcy8qc3RhdGlzdGljcyAmYW1wOyBudW1lcmljYWwgZGF0YTwva2V5d29yZD48a2V5d29y
ZD4qUmFuZG9taXplZCBDb250cm9sbGVkIFRyaWFscyBhcyBUb3BpYzwva2V5d29yZD48L2tleXdv
cmRzPjxkYXRlcz48eWVhcj4yMDA2PC95ZWFyPjxwdWItZGF0ZXM+PGRhdGU+T2N0IDMwPC9kYXRl
PjwvcHViLWRhdGVzPjwvZGF0ZXM+PGlzYm4+MDI3Ny02NzE1IChQcmludCkwMjc3LTY3MTU8L2lz
Ym4+PGFjY2Vzc2lvbi1udW0+MTYzNDUwMzg8L2FjY2Vzc2lvbi1udW0+PHVybHM+PHJlbGF0ZWQt
dXJscz48dXJsPmh0dHA6Ly9keC5kb2kub3JnLzEwLjEwMDIvc2ltLjIzODA8L3VybD48L3JlbGF0
ZWQtdXJscz48L3VybHM+PGVsZWN0cm9uaWMtcmVzb3VyY2UtbnVtPjEwLjEwMDIvc2ltLjIzODA8
L2VsZWN0cm9uaWMtcmVzb3VyY2UtbnVtPjxyZW1vdGUtZGF0YWJhc2UtcHJvdmlkZXI+TkxNPC9y
ZW1vdGUtZGF0YWJhc2UtcHJvdmlkZXI+PGxhbmd1YWdlPmVuZzwvbGFuZ3VhZ2U+PC9yZWNvcmQ+
PC9DaXRlPjwvRW5kTm90ZT4A
</w:fldData>
        </w:fldChar>
      </w:r>
      <w:r w:rsidR="00F925A3" w:rsidRPr="00D13868">
        <w:rPr>
          <w:rFonts w:asciiTheme="majorBidi" w:hAnsiTheme="majorBidi" w:cstheme="majorBidi"/>
          <w:sz w:val="24"/>
          <w:szCs w:val="24"/>
        </w:rPr>
        <w:instrText xml:space="preserve"> ADDIN EN.CITE </w:instrText>
      </w:r>
      <w:r w:rsidR="00F925A3" w:rsidRPr="00D13868">
        <w:rPr>
          <w:rFonts w:asciiTheme="majorBidi" w:hAnsiTheme="majorBidi" w:cstheme="majorBidi"/>
          <w:sz w:val="24"/>
          <w:szCs w:val="24"/>
        </w:rPr>
        <w:fldChar w:fldCharType="begin">
          <w:fldData xml:space="preserve">PEVuZE5vdGU+PENpdGU+PEF1dGhvcj5CZWdnPC9BdXRob3I+PFllYXI+MTk5NDwvWWVhcj48UmVj
TnVtPjIwMTM8L1JlY051bT48RGlzcGxheVRleHQ+WzksIDEwXTwvRGlzcGxheVRleHQ+PHJlY29y
ZD48cmVjLW51bWJlcj4yMDEzPC9yZWMtbnVtYmVyPjxmb3JlaWduLWtleXM+PGtleSBhcHA9IkVO
IiBkYi1pZD0icjA5cnZ6cnZ2MDJ2ZTJlZXB2OXZ0c3MzdGYweDUyOWZ3c3hhIiB0aW1lc3RhbXA9
IjE1NDU2OTcxMTciPjIwMTM8L2tleT48L2ZvcmVpZ24ta2V5cz48cmVmLXR5cGUgbmFtZT0iSm91
cm5hbCBBcnRpY2xlIj4xNzwvcmVmLXR5cGU+PGNvbnRyaWJ1dG9ycz48YXV0aG9ycz48YXV0aG9y
PkJlZ2csIEMuIEIuPC9hdXRob3I+PGF1dGhvcj5NYXp1bWRhciwgTS48L2F1dGhvcj48L2F1dGhv
cnM+PC9jb250cmlidXRvcnM+PGF1dGgtYWRkcmVzcz5EZXBhcnRtZW50IG9mIEVwaWRlbWlvbG9n
eSBhbmQgQmlvc3RhdGlzdGljcywgTWVtb3JpYWwgU2xvYW4tS2V0dGVyaW5nIENhbmNlciBDZW50
ZXIsIE5ldyBZb3JrLCBOZXcgWW9yayAxMDAyMS48L2F1dGgtYWRkcmVzcz48dGl0bGVzPjx0aXRs
ZT5PcGVyYXRpbmcgY2hhcmFjdGVyaXN0aWNzIG9mIGEgcmFuayBjb3JyZWxhdGlvbiB0ZXN0IGZv
ciBwdWJsaWNhdGlvbiBiaWFzPC90aXRsZT48c2Vjb25kYXJ5LXRpdGxlPkJpb21ldHJpY3M8L3Nl
Y29uZGFyeS10aXRsZT48YWx0LXRpdGxlPkJpb21ldHJpY3M8L2FsdC10aXRsZT48L3RpdGxlcz48
cGVyaW9kaWNhbD48ZnVsbC10aXRsZT5CaW9tZXRyaWNzPC9mdWxsLXRpdGxlPjxhYmJyLTE+Qmlv
bWV0cmljczwvYWJici0xPjwvcGVyaW9kaWNhbD48YWx0LXBlcmlvZGljYWw+PGZ1bGwtdGl0bGU+
QmlvbWV0cmljczwvZnVsbC10aXRsZT48YWJici0xPkJpb21ldHJpY3M8L2FiYnItMT48L2FsdC1w
ZXJpb2RpY2FsPjxwYWdlcz4xMDg4LTEwMTwvcGFnZXM+PHZvbHVtZT41MDwvdm9sdW1lPjxudW1i
ZXI+NDwvbnVtYmVyPjxlZGl0aW9uPjE5OTQvMTIvMDE8L2VkaXRpb24+PGtleXdvcmRzPjxrZXl3
b3JkPipCaWFzPC9rZXl3b3JkPjxrZXl3b3JkPkNhc2UtQ29udHJvbCBTdHVkaWVzPC9rZXl3b3Jk
PjxrZXl3b3JkPkNobGFteWRpYSBJbmZlY3Rpb25zL2VwaWRlbWlvbG9neTwva2V5d29yZD48a2V5
d29yZD5DaGxvcmluZTwva2V5d29yZD48a2V5d29yZD5Db250cmFjZXB0aXZlcywgT3JhbDwva2V5
d29yZD48a2V5d29yZD5GZW1hbGU8L2tleXdvcmQ+PGtleXdvcmQ+SHVtYW5zPC9rZXl3b3JkPjxr
ZXl3b3JkPkx1bmcgTmVvcGxhc21zL2VwaWRlbWlvbG9neTwva2V5d29yZD48a2V5d29yZD5NYXRo
ZW1hdGljczwva2V5d29yZD48a2V5d29yZD5NZXRhLUFuYWx5c2lzIGFzIFRvcGljPC9rZXl3b3Jk
PjxrZXl3b3JkPipNb2RlbHMsIFN0YXRpc3RpY2FsPC9rZXl3b3JkPjxrZXl3b3JkPk5lb3BsYXNt
cy9lcGlkZW1pb2xvZ3k8L2tleXdvcmQ+PGtleXdvcmQ+T2RkcyBSYXRpbzwva2V5d29yZD48a2V5
d29yZD4qUHVibGlzaGluZzwva2V5d29yZD48a2V5d29yZD5Ub2JhY2NvIFNtb2tlIFBvbGx1dGlv
bi9hZHZlcnNlIGVmZmVjdHM8L2tleXdvcmQ+PGtleXdvcmQ+V2F0ZXIgU3VwcGx5PC9rZXl3b3Jk
Pjwva2V5d29yZHM+PGRhdGVzPjx5ZWFyPjE5OTQ8L3llYXI+PHB1Yi1kYXRlcz48ZGF0ZT5EZWM8
L2RhdGU+PC9wdWItZGF0ZXM+PC9kYXRlcz48aXNibj4wMDA2LTM0MVggKFByaW50KTAwMDYtMzQx
eDwvaXNibj48YWNjZXNzaW9uLW51bT43Nzg2OTkwPC9hY2Nlc3Npb24tbnVtPjx1cmxzPjxyZWxh
dGVkLXVybHM+PHVybD5odHRwOi8vZHguZG9pLm9yZy88L3VybD48L3JlbGF0ZWQtdXJscz48L3Vy
bHM+PHJlbW90ZS1kYXRhYmFzZS1wcm92aWRlcj5OTE08L3JlbW90ZS1kYXRhYmFzZS1wcm92aWRl
cj48bGFuZ3VhZ2U+ZW5nPC9sYW5ndWFnZT48L3JlY29yZD48L0NpdGU+PENpdGU+PEF1dGhvcj5I
YXJib3JkPC9BdXRob3I+PFllYXI+MjAwNjwvWWVhcj48UmVjTnVtPjIwMTE8L1JlY051bT48cmVj
b3JkPjxyZWMtbnVtYmVyPjIwMTE8L3JlYy1udW1iZXI+PGZvcmVpZ24ta2V5cz48a2V5IGFwcD0i
RU4iIGRiLWlkPSJyMDlydnpydnYwMnZlMmVlcHY5dnRzczN0ZjB4NTI5ZndzeGEiIHRpbWVzdGFt
cD0iMTU0NTY5NzExNyI+MjAxMTwva2V5PjwvZm9yZWlnbi1rZXlzPjxyZWYtdHlwZSBuYW1lPSJK
b3VybmFsIEFydGljbGUiPjE3PC9yZWYtdHlwZT48Y29udHJpYnV0b3JzPjxhdXRob3JzPjxhdXRo
b3I+SGFyYm9yZCwgUi4gTS48L2F1dGhvcj48YXV0aG9yPkVnZ2VyLCBNLjwvYXV0aG9yPjxhdXRo
b3I+U3Rlcm5lLCBKLiBBLjwvYXV0aG9yPjwvYXV0aG9ycz48L2NvbnRyaWJ1dG9ycz48YXV0aC1h
ZGRyZXNzPk1SQyBIZWFsdGggU2VydmljZXMgUmVzZWFyY2ggQ29sbGFib3JhdGlvbiwgRGVwYXJ0
bWVudCBvZiBTb2NpYWwgTWVkaWNpbmUsIFVuaXZlcnNpdHkgb2YgQnJpc3RvbCwgVUsuIHJvZ2Vy
LmhhcmJvcmRAYnJpc3RvbC5hYy51azwvYXV0aC1hZGRyZXNzPjx0aXRsZXM+PHRpdGxlPkEgbW9k
aWZpZWQgdGVzdCBmb3Igc21hbGwtc3R1ZHkgZWZmZWN0cyBpbiBtZXRhLWFuYWx5c2VzIG9mIGNv
bnRyb2xsZWQgdHJpYWxzIHdpdGggYmluYXJ5IGVuZHBvaW50czwvdGl0bGU+PHNlY29uZGFyeS10
aXRsZT5TdGF0IE1lZDwvc2Vjb25kYXJ5LXRpdGxlPjxhbHQtdGl0bGU+U3RhdGlzdGljcyBpbiBt
ZWRpY2luZTwvYWx0LXRpdGxlPjwvdGl0bGVzPjxwZXJpb2RpY2FsPjxmdWxsLXRpdGxlPlN0YXQg
TWVkPC9mdWxsLXRpdGxlPjxhYmJyLTE+U3RhdGlzdGljcyBpbiBtZWRpY2luZTwvYWJici0xPjwv
cGVyaW9kaWNhbD48YWx0LXBlcmlvZGljYWw+PGZ1bGwtdGl0bGU+U3RhdCBNZWQ8L2Z1bGwtdGl0
bGU+PGFiYnItMT5TdGF0aXN0aWNzIGluIG1lZGljaW5lPC9hYmJyLTE+PC9hbHQtcGVyaW9kaWNh
bD48cGFnZXM+MzQ0My01NzwvcGFnZXM+PHZvbHVtZT4yNTwvdm9sdW1lPjxudW1iZXI+MjA8L251
bWJlcj48ZWRpdGlvbj4yMDA1LzEyLzE0PC9lZGl0aW9uPjxrZXl3b3Jkcz48a2V5d29yZD4qRW5k
cG9pbnQgRGV0ZXJtaW5hdGlvbjwva2V5d29yZD48a2V5d29yZD5IdW1hbnM8L2tleXdvcmQ+PGtl
eXdvcmQ+Kk1ldGEtQW5hbHlzaXMgYXMgVG9waWM8L2tleXdvcmQ+PGtleXdvcmQ+UHVibGljYXRp
b24gQmlhcy8qc3RhdGlzdGljcyAmYW1wOyBudW1lcmljYWwgZGF0YTwva2V5d29yZD48a2V5d29y
ZD4qUmFuZG9taXplZCBDb250cm9sbGVkIFRyaWFscyBhcyBUb3BpYzwva2V5d29yZD48L2tleXdv
cmRzPjxkYXRlcz48eWVhcj4yMDA2PC95ZWFyPjxwdWItZGF0ZXM+PGRhdGU+T2N0IDMwPC9kYXRl
PjwvcHViLWRhdGVzPjwvZGF0ZXM+PGlzYm4+MDI3Ny02NzE1IChQcmludCkwMjc3LTY3MTU8L2lz
Ym4+PGFjY2Vzc2lvbi1udW0+MTYzNDUwMzg8L2FjY2Vzc2lvbi1udW0+PHVybHM+PHJlbGF0ZWQt
dXJscz48dXJsPmh0dHA6Ly9keC5kb2kub3JnLzEwLjEwMDIvc2ltLjIzODA8L3VybD48L3JlbGF0
ZWQtdXJscz48L3VybHM+PGVsZWN0cm9uaWMtcmVzb3VyY2UtbnVtPjEwLjEwMDIvc2ltLjIzODA8
L2VsZWN0cm9uaWMtcmVzb3VyY2UtbnVtPjxyZW1vdGUtZGF0YWJhc2UtcHJvdmlkZXI+TkxNPC9y
ZW1vdGUtZGF0YWJhc2UtcHJvdmlkZXI+PGxhbmd1YWdlPmVuZzwvbGFuZ3VhZ2U+PC9yZWNvcmQ+
PC9DaXRlPjwvRW5kTm90ZT4A
</w:fldData>
        </w:fldChar>
      </w:r>
      <w:r w:rsidR="00F925A3" w:rsidRPr="00D13868">
        <w:rPr>
          <w:rFonts w:asciiTheme="majorBidi" w:hAnsiTheme="majorBidi" w:cstheme="majorBidi"/>
          <w:sz w:val="24"/>
          <w:szCs w:val="24"/>
        </w:rPr>
        <w:instrText xml:space="preserve"> ADDIN EN.CITE.DATA </w:instrText>
      </w:r>
      <w:r w:rsidR="00F925A3" w:rsidRPr="00D13868">
        <w:rPr>
          <w:rFonts w:asciiTheme="majorBidi" w:hAnsiTheme="majorBidi" w:cstheme="majorBidi"/>
          <w:sz w:val="24"/>
          <w:szCs w:val="24"/>
        </w:rPr>
      </w:r>
      <w:r w:rsidR="00F925A3" w:rsidRPr="00D13868">
        <w:rPr>
          <w:rFonts w:asciiTheme="majorBidi" w:hAnsiTheme="majorBidi" w:cstheme="majorBidi"/>
          <w:sz w:val="24"/>
          <w:szCs w:val="24"/>
        </w:rPr>
        <w:fldChar w:fldCharType="end"/>
      </w:r>
      <w:r w:rsidR="00CE2CFB" w:rsidRPr="00D13868">
        <w:rPr>
          <w:rFonts w:asciiTheme="majorBidi" w:hAnsiTheme="majorBidi" w:cstheme="majorBidi"/>
          <w:sz w:val="24"/>
          <w:szCs w:val="24"/>
        </w:rPr>
      </w:r>
      <w:r w:rsidR="00CE2CFB" w:rsidRPr="00D13868">
        <w:rPr>
          <w:rFonts w:asciiTheme="majorBidi" w:hAnsiTheme="majorBidi" w:cstheme="majorBidi"/>
          <w:sz w:val="24"/>
          <w:szCs w:val="24"/>
        </w:rPr>
        <w:fldChar w:fldCharType="separate"/>
      </w:r>
      <w:r w:rsidR="00F925A3" w:rsidRPr="00D13868">
        <w:rPr>
          <w:rFonts w:asciiTheme="majorBidi" w:hAnsiTheme="majorBidi" w:cstheme="majorBidi"/>
          <w:noProof/>
          <w:sz w:val="24"/>
          <w:szCs w:val="24"/>
        </w:rPr>
        <w:t>[</w:t>
      </w:r>
      <w:hyperlink w:anchor="_ENREF_9" w:tooltip="Begg, 1994 #2013" w:history="1">
        <w:r w:rsidR="00656856" w:rsidRPr="00D13868">
          <w:rPr>
            <w:rFonts w:asciiTheme="majorBidi" w:hAnsiTheme="majorBidi" w:cstheme="majorBidi"/>
            <w:noProof/>
            <w:sz w:val="24"/>
            <w:szCs w:val="24"/>
          </w:rPr>
          <w:t>9</w:t>
        </w:r>
      </w:hyperlink>
      <w:r w:rsidR="00F925A3" w:rsidRPr="00D13868">
        <w:rPr>
          <w:rFonts w:asciiTheme="majorBidi" w:hAnsiTheme="majorBidi" w:cstheme="majorBidi"/>
          <w:noProof/>
          <w:sz w:val="24"/>
          <w:szCs w:val="24"/>
        </w:rPr>
        <w:t xml:space="preserve">, </w:t>
      </w:r>
      <w:hyperlink w:anchor="_ENREF_10" w:tooltip="Harbord, 2006 #2011" w:history="1">
        <w:r w:rsidR="00656856" w:rsidRPr="00D13868">
          <w:rPr>
            <w:rFonts w:asciiTheme="majorBidi" w:hAnsiTheme="majorBidi" w:cstheme="majorBidi"/>
            <w:noProof/>
            <w:sz w:val="24"/>
            <w:szCs w:val="24"/>
          </w:rPr>
          <w:t>10</w:t>
        </w:r>
      </w:hyperlink>
      <w:r w:rsidR="00F925A3" w:rsidRPr="00D13868">
        <w:rPr>
          <w:rFonts w:asciiTheme="majorBidi" w:hAnsiTheme="majorBidi" w:cstheme="majorBidi"/>
          <w:noProof/>
          <w:sz w:val="24"/>
          <w:szCs w:val="24"/>
        </w:rPr>
        <w:t>]</w:t>
      </w:r>
      <w:r w:rsidR="00CE2CFB" w:rsidRPr="00D13868">
        <w:rPr>
          <w:rFonts w:asciiTheme="majorBidi" w:hAnsiTheme="majorBidi" w:cstheme="majorBidi"/>
          <w:sz w:val="24"/>
          <w:szCs w:val="24"/>
        </w:rPr>
        <w:fldChar w:fldCharType="end"/>
      </w:r>
      <w:r w:rsidR="00082D30" w:rsidRPr="00D13868">
        <w:rPr>
          <w:rFonts w:asciiTheme="majorBidi" w:hAnsiTheme="majorBidi" w:cstheme="majorBidi"/>
          <w:sz w:val="24"/>
          <w:szCs w:val="24"/>
        </w:rPr>
        <w:t xml:space="preserve">. </w:t>
      </w:r>
      <w:r w:rsidR="003319FB" w:rsidRPr="00D13868">
        <w:rPr>
          <w:rFonts w:asciiTheme="majorBidi" w:hAnsiTheme="majorBidi" w:cstheme="majorBidi"/>
          <w:sz w:val="24"/>
          <w:szCs w:val="24"/>
        </w:rPr>
        <w:t>Sensitivity analysis, using a</w:t>
      </w:r>
      <w:r w:rsidR="00082D30" w:rsidRPr="00D13868">
        <w:rPr>
          <w:rFonts w:asciiTheme="majorBidi" w:hAnsiTheme="majorBidi" w:cstheme="majorBidi"/>
          <w:sz w:val="24"/>
          <w:szCs w:val="24"/>
        </w:rPr>
        <w:t xml:space="preserve"> trim-and-fill method</w:t>
      </w:r>
      <w:r w:rsidR="00F925A3" w:rsidRPr="00D13868">
        <w:rPr>
          <w:rFonts w:asciiTheme="majorBidi" w:hAnsiTheme="majorBidi" w:cstheme="majorBidi"/>
          <w:sz w:val="24"/>
          <w:szCs w:val="24"/>
        </w:rPr>
        <w:t xml:space="preserve"> </w:t>
      </w:r>
      <w:r w:rsidR="00F925A3" w:rsidRPr="00D13868">
        <w:rPr>
          <w:rFonts w:asciiTheme="majorBidi" w:hAnsiTheme="majorBidi" w:cstheme="majorBidi"/>
          <w:sz w:val="24"/>
          <w:szCs w:val="24"/>
        </w:rPr>
        <w:fldChar w:fldCharType="begin"/>
      </w:r>
      <w:r w:rsidR="00F925A3" w:rsidRPr="00D13868">
        <w:rPr>
          <w:rFonts w:asciiTheme="majorBidi" w:hAnsiTheme="majorBidi" w:cstheme="majorBidi"/>
          <w:sz w:val="24"/>
          <w:szCs w:val="24"/>
        </w:rPr>
        <w:instrText xml:space="preserve"> ADDIN EN.CITE &lt;EndNote&gt;&lt;Cite&gt;&lt;Author&gt;Duval&lt;/Author&gt;&lt;Year&gt;2000&lt;/Year&gt;&lt;RecNum&gt;2014&lt;/RecNum&gt;&lt;DisplayText&gt;[11]&lt;/DisplayText&gt;&lt;record&gt;&lt;rec-number&gt;2014&lt;/rec-number&gt;&lt;foreign-keys&gt;&lt;key app="EN" db-id="r09rvzrvv02ve2eepv9vtss3tf0x529fwsxa" timestamp="1545697295"&gt;2014&lt;/key&gt;&lt;/foreign-keys&gt;&lt;ref-type name="Journal Article"&gt;17&lt;/ref-type&gt;&lt;contributors&gt;&lt;authors&gt;&lt;author&gt;Duval, S.&lt;/author&gt;&lt;author&gt;Tweedie, R.&lt;/author&gt;&lt;/authors&gt;&lt;/contributors&gt;&lt;auth-address&gt;Department of Preventive Medicine and Biometrics, University of Colorado Health Sciences Center, Denver 80262, USA.&lt;/auth-address&gt;&lt;titles&gt;&lt;title&gt;Trim and fill: A simple funnel-plot-based method of testing and adjusting for publication bias in meta-analysis&lt;/title&gt;&lt;secondary-title&gt;Biometrics&lt;/secondary-title&gt;&lt;alt-title&gt;Biometrics&lt;/alt-title&gt;&lt;/titles&gt;&lt;periodical&gt;&lt;full-title&gt;Biometrics&lt;/full-title&gt;&lt;abbr-1&gt;Biometrics&lt;/abbr-1&gt;&lt;/periodical&gt;&lt;alt-periodical&gt;&lt;full-title&gt;Biometrics&lt;/full-title&gt;&lt;abbr-1&gt;Biometrics&lt;/abbr-1&gt;&lt;/alt-periodical&gt;&lt;pages&gt;455-63&lt;/pages&gt;&lt;volume&gt;56&lt;/volume&gt;&lt;number&gt;2&lt;/number&gt;&lt;edition&gt;2000/07/06&lt;/edition&gt;&lt;keywords&gt;&lt;keyword&gt;Analysis of Variance&lt;/keyword&gt;&lt;keyword&gt;*Bias&lt;/keyword&gt;&lt;keyword&gt;Biometry/methods&lt;/keyword&gt;&lt;keyword&gt;Clinical Trials as Topic/methods&lt;/keyword&gt;&lt;keyword&gt;Humans&lt;/keyword&gt;&lt;keyword&gt;*Meta-Analysis as Topic&lt;/keyword&gt;&lt;keyword&gt;Psychometrics&lt;/keyword&gt;&lt;keyword&gt;*Publishing&lt;/keyword&gt;&lt;keyword&gt;*Statistics, Nonparametric&lt;/keyword&gt;&lt;/keywords&gt;&lt;dates&gt;&lt;year&gt;2000&lt;/year&gt;&lt;pub-dates&gt;&lt;date&gt;Jun&lt;/date&gt;&lt;/pub-dates&gt;&lt;/dates&gt;&lt;isbn&gt;0006-341X (Print)0006-341x&lt;/isbn&gt;&lt;accession-num&gt;10877304&lt;/accession-num&gt;&lt;urls&gt;&lt;related-urls&gt;&lt;url&gt;http://dx.doi.org/&lt;/url&gt;&lt;/related-urls&gt;&lt;/urls&gt;&lt;remote-database-provider&gt;NLM&lt;/remote-database-provider&gt;&lt;language&gt;eng&lt;/language&gt;&lt;/record&gt;&lt;/Cite&gt;&lt;/EndNote&gt;</w:instrText>
      </w:r>
      <w:r w:rsidR="00F925A3" w:rsidRPr="00D13868">
        <w:rPr>
          <w:rFonts w:asciiTheme="majorBidi" w:hAnsiTheme="majorBidi" w:cstheme="majorBidi"/>
          <w:sz w:val="24"/>
          <w:szCs w:val="24"/>
        </w:rPr>
        <w:fldChar w:fldCharType="separate"/>
      </w:r>
      <w:r w:rsidR="00F925A3" w:rsidRPr="00D13868">
        <w:rPr>
          <w:rFonts w:asciiTheme="majorBidi" w:hAnsiTheme="majorBidi" w:cstheme="majorBidi"/>
          <w:noProof/>
          <w:sz w:val="24"/>
          <w:szCs w:val="24"/>
        </w:rPr>
        <w:t>[</w:t>
      </w:r>
      <w:hyperlink w:anchor="_ENREF_11" w:tooltip="Duval, 2000 #2014" w:history="1">
        <w:r w:rsidR="00656856" w:rsidRPr="00D13868">
          <w:rPr>
            <w:rFonts w:asciiTheme="majorBidi" w:hAnsiTheme="majorBidi" w:cstheme="majorBidi"/>
            <w:noProof/>
            <w:sz w:val="24"/>
            <w:szCs w:val="24"/>
          </w:rPr>
          <w:t>11</w:t>
        </w:r>
      </w:hyperlink>
      <w:r w:rsidR="00F925A3" w:rsidRPr="00D13868">
        <w:rPr>
          <w:rFonts w:asciiTheme="majorBidi" w:hAnsiTheme="majorBidi" w:cstheme="majorBidi"/>
          <w:noProof/>
          <w:sz w:val="24"/>
          <w:szCs w:val="24"/>
        </w:rPr>
        <w:t>]</w:t>
      </w:r>
      <w:r w:rsidR="00F925A3" w:rsidRPr="00D13868">
        <w:rPr>
          <w:rFonts w:asciiTheme="majorBidi" w:hAnsiTheme="majorBidi" w:cstheme="majorBidi"/>
          <w:sz w:val="24"/>
          <w:szCs w:val="24"/>
        </w:rPr>
        <w:fldChar w:fldCharType="end"/>
      </w:r>
      <w:r w:rsidR="003319FB" w:rsidRPr="00D13868">
        <w:rPr>
          <w:rFonts w:asciiTheme="majorBidi" w:hAnsiTheme="majorBidi" w:cstheme="majorBidi"/>
          <w:sz w:val="24"/>
          <w:szCs w:val="24"/>
        </w:rPr>
        <w:t>,</w:t>
      </w:r>
      <w:r w:rsidR="00082D30" w:rsidRPr="00D13868">
        <w:rPr>
          <w:rFonts w:asciiTheme="majorBidi" w:hAnsiTheme="majorBidi" w:cstheme="majorBidi"/>
          <w:sz w:val="24"/>
          <w:szCs w:val="24"/>
        </w:rPr>
        <w:t xml:space="preserve"> was </w:t>
      </w:r>
      <w:r w:rsidR="00CE2CFB" w:rsidRPr="00D13868">
        <w:rPr>
          <w:rFonts w:asciiTheme="majorBidi" w:hAnsiTheme="majorBidi" w:cstheme="majorBidi"/>
          <w:sz w:val="24"/>
          <w:szCs w:val="24"/>
        </w:rPr>
        <w:t>utilized</w:t>
      </w:r>
      <w:r w:rsidR="00082D30" w:rsidRPr="00D13868">
        <w:rPr>
          <w:rFonts w:asciiTheme="majorBidi" w:hAnsiTheme="majorBidi" w:cstheme="majorBidi"/>
          <w:sz w:val="24"/>
          <w:szCs w:val="24"/>
        </w:rPr>
        <w:t xml:space="preserve"> to recalculate pooled effect size if</w:t>
      </w:r>
      <w:r w:rsidR="00644C24" w:rsidRPr="00D13868">
        <w:rPr>
          <w:rFonts w:asciiTheme="majorBidi" w:hAnsiTheme="majorBidi" w:cstheme="majorBidi"/>
          <w:sz w:val="24"/>
          <w:szCs w:val="24"/>
        </w:rPr>
        <w:t xml:space="preserve"> reporting bias was detected. </w:t>
      </w:r>
    </w:p>
    <w:p w14:paraId="6E997DC9" w14:textId="77777777" w:rsidR="00DE1DB5" w:rsidRPr="00D13868" w:rsidRDefault="00DE1DB5">
      <w:pPr>
        <w:pStyle w:val="Heading1"/>
        <w:spacing w:line="360" w:lineRule="auto"/>
        <w:jc w:val="both"/>
        <w:rPr>
          <w:rFonts w:asciiTheme="majorBidi" w:hAnsiTheme="majorBidi"/>
        </w:rPr>
      </w:pPr>
      <w:r w:rsidRPr="00D13868">
        <w:rPr>
          <w:rFonts w:asciiTheme="majorBidi" w:hAnsiTheme="majorBidi"/>
        </w:rPr>
        <w:t xml:space="preserve">Results </w:t>
      </w:r>
    </w:p>
    <w:p w14:paraId="117B793D" w14:textId="3005F1ED" w:rsidR="00DE1DB5" w:rsidRPr="00D13868" w:rsidRDefault="00DE1DB5">
      <w:pPr>
        <w:pStyle w:val="Heading2"/>
        <w:spacing w:line="360" w:lineRule="auto"/>
        <w:jc w:val="both"/>
        <w:rPr>
          <w:rFonts w:asciiTheme="majorBidi" w:hAnsiTheme="majorBidi"/>
          <w:b/>
          <w:color w:val="auto"/>
          <w:u w:val="single"/>
        </w:rPr>
      </w:pPr>
      <w:r w:rsidRPr="00D13868">
        <w:rPr>
          <w:rFonts w:asciiTheme="majorBidi" w:hAnsiTheme="majorBidi"/>
          <w:color w:val="auto"/>
          <w:u w:val="single"/>
        </w:rPr>
        <w:t>Literature search</w:t>
      </w:r>
      <w:r w:rsidR="009C5502" w:rsidRPr="00D13868">
        <w:rPr>
          <w:rFonts w:asciiTheme="majorBidi" w:hAnsiTheme="majorBidi"/>
          <w:color w:val="auto"/>
          <w:u w:val="single"/>
        </w:rPr>
        <w:t xml:space="preserve"> and study characteristics</w:t>
      </w:r>
    </w:p>
    <w:p w14:paraId="493DED32" w14:textId="3DB8A686" w:rsidR="009C5502" w:rsidRPr="00D13868" w:rsidRDefault="00DE1DB5">
      <w:pPr>
        <w:spacing w:line="360" w:lineRule="auto"/>
        <w:jc w:val="both"/>
        <w:rPr>
          <w:rFonts w:asciiTheme="majorBidi" w:hAnsiTheme="majorBidi" w:cstheme="majorBidi"/>
          <w:sz w:val="24"/>
          <w:szCs w:val="24"/>
        </w:rPr>
      </w:pPr>
      <w:r w:rsidRPr="00D13868">
        <w:rPr>
          <w:rFonts w:asciiTheme="majorBidi" w:hAnsiTheme="majorBidi" w:cstheme="majorBidi"/>
          <w:sz w:val="24"/>
          <w:szCs w:val="24"/>
        </w:rPr>
        <w:t xml:space="preserve">Fig. 1. describes the study selection process. The initial number of </w:t>
      </w:r>
      <w:r w:rsidR="0058099D" w:rsidRPr="00D13868">
        <w:rPr>
          <w:rFonts w:asciiTheme="majorBidi" w:hAnsiTheme="majorBidi" w:cstheme="majorBidi"/>
          <w:sz w:val="24"/>
          <w:szCs w:val="24"/>
        </w:rPr>
        <w:t>studies</w:t>
      </w:r>
      <w:r w:rsidRPr="00D13868">
        <w:rPr>
          <w:rFonts w:asciiTheme="majorBidi" w:hAnsiTheme="majorBidi" w:cstheme="majorBidi"/>
          <w:sz w:val="24"/>
          <w:szCs w:val="24"/>
        </w:rPr>
        <w:t xml:space="preserve"> included </w:t>
      </w:r>
      <w:r w:rsidR="00C80F99" w:rsidRPr="00D13868">
        <w:rPr>
          <w:rFonts w:asciiTheme="majorBidi" w:hAnsiTheme="majorBidi" w:cstheme="majorBidi"/>
          <w:sz w:val="24"/>
          <w:szCs w:val="24"/>
        </w:rPr>
        <w:t xml:space="preserve">was </w:t>
      </w:r>
      <w:r w:rsidRPr="00D13868">
        <w:rPr>
          <w:rFonts w:asciiTheme="majorBidi" w:hAnsiTheme="majorBidi" w:cstheme="majorBidi"/>
          <w:sz w:val="24"/>
          <w:szCs w:val="24"/>
        </w:rPr>
        <w:t>20</w:t>
      </w:r>
      <w:r w:rsidR="00405FB8" w:rsidRPr="00D13868">
        <w:rPr>
          <w:rFonts w:asciiTheme="majorBidi" w:hAnsiTheme="majorBidi" w:cstheme="majorBidi"/>
          <w:sz w:val="24"/>
          <w:szCs w:val="24"/>
        </w:rPr>
        <w:t xml:space="preserve">. </w:t>
      </w:r>
      <w:r w:rsidRPr="00D13868">
        <w:rPr>
          <w:rFonts w:asciiTheme="majorBidi" w:hAnsiTheme="majorBidi" w:cstheme="majorBidi"/>
          <w:sz w:val="24"/>
          <w:szCs w:val="24"/>
        </w:rPr>
        <w:t>The corresponding authors for an additional 11 records were contacted. A duration of 3 months was allowed for responses and follow-up emails were sent to those expressing interest in providing data; however, no responses were received</w:t>
      </w:r>
      <w:r w:rsidR="002F20BF" w:rsidRPr="00D13868">
        <w:rPr>
          <w:rFonts w:asciiTheme="majorBidi" w:hAnsiTheme="majorBidi" w:cstheme="majorBidi"/>
          <w:sz w:val="24"/>
          <w:szCs w:val="24"/>
        </w:rPr>
        <w:t xml:space="preserve"> and therefore </w:t>
      </w:r>
      <w:r w:rsidRPr="00D13868">
        <w:rPr>
          <w:rFonts w:asciiTheme="majorBidi" w:hAnsiTheme="majorBidi" w:cstheme="majorBidi"/>
          <w:sz w:val="24"/>
          <w:szCs w:val="24"/>
        </w:rPr>
        <w:t xml:space="preserve">the final number of </w:t>
      </w:r>
      <w:r w:rsidR="0058099D" w:rsidRPr="00D13868">
        <w:rPr>
          <w:rFonts w:asciiTheme="majorBidi" w:hAnsiTheme="majorBidi" w:cstheme="majorBidi"/>
          <w:sz w:val="24"/>
          <w:szCs w:val="24"/>
        </w:rPr>
        <w:t xml:space="preserve">studies </w:t>
      </w:r>
      <w:r w:rsidR="00175811" w:rsidRPr="00D13868">
        <w:rPr>
          <w:rFonts w:asciiTheme="majorBidi" w:hAnsiTheme="majorBidi" w:cstheme="majorBidi"/>
          <w:sz w:val="24"/>
          <w:szCs w:val="24"/>
        </w:rPr>
        <w:t xml:space="preserve">remained </w:t>
      </w:r>
      <w:r w:rsidRPr="00D13868">
        <w:rPr>
          <w:rFonts w:asciiTheme="majorBidi" w:hAnsiTheme="majorBidi" w:cstheme="majorBidi"/>
          <w:sz w:val="24"/>
          <w:szCs w:val="24"/>
        </w:rPr>
        <w:t xml:space="preserve">20.  </w:t>
      </w:r>
      <w:r w:rsidR="009C5502" w:rsidRPr="00D13868">
        <w:rPr>
          <w:rFonts w:asciiTheme="majorBidi" w:hAnsiTheme="majorBidi" w:cstheme="majorBidi"/>
          <w:sz w:val="24"/>
          <w:szCs w:val="24"/>
        </w:rPr>
        <w:t>The characteristics of these studies are summari</w:t>
      </w:r>
      <w:r w:rsidR="00691AF7" w:rsidRPr="00D13868">
        <w:rPr>
          <w:rFonts w:asciiTheme="majorBidi" w:hAnsiTheme="majorBidi" w:cstheme="majorBidi"/>
          <w:sz w:val="24"/>
          <w:szCs w:val="24"/>
        </w:rPr>
        <w:t>z</w:t>
      </w:r>
      <w:r w:rsidR="009C5502" w:rsidRPr="00D13868">
        <w:rPr>
          <w:rFonts w:asciiTheme="majorBidi" w:hAnsiTheme="majorBidi" w:cstheme="majorBidi"/>
          <w:sz w:val="24"/>
          <w:szCs w:val="24"/>
        </w:rPr>
        <w:t xml:space="preserve">ed in </w:t>
      </w:r>
      <w:r w:rsidR="001D059A" w:rsidRPr="00D13868">
        <w:rPr>
          <w:rFonts w:asciiTheme="majorBidi" w:hAnsiTheme="majorBidi" w:cstheme="majorBidi"/>
          <w:sz w:val="24"/>
          <w:szCs w:val="24"/>
        </w:rPr>
        <w:t>Online Resource 4</w:t>
      </w:r>
      <w:r w:rsidR="009C5502" w:rsidRPr="00D13868">
        <w:rPr>
          <w:rFonts w:asciiTheme="majorBidi" w:hAnsiTheme="majorBidi" w:cstheme="majorBidi"/>
          <w:sz w:val="24"/>
          <w:szCs w:val="24"/>
        </w:rPr>
        <w:t xml:space="preserve">. </w:t>
      </w:r>
    </w:p>
    <w:p w14:paraId="6B4182A2" w14:textId="16838873" w:rsidR="00DE1DB5" w:rsidRPr="00D13868" w:rsidRDefault="00575F8D">
      <w:pPr>
        <w:pStyle w:val="Heading2"/>
        <w:spacing w:line="360" w:lineRule="auto"/>
        <w:jc w:val="both"/>
        <w:rPr>
          <w:rFonts w:asciiTheme="majorBidi" w:hAnsiTheme="majorBidi"/>
          <w:b/>
          <w:color w:val="auto"/>
          <w:u w:val="single"/>
        </w:rPr>
      </w:pPr>
      <w:r w:rsidRPr="00D13868">
        <w:rPr>
          <w:rFonts w:asciiTheme="majorBidi" w:hAnsiTheme="majorBidi"/>
          <w:color w:val="auto"/>
          <w:u w:val="single"/>
        </w:rPr>
        <w:t xml:space="preserve">Baseline </w:t>
      </w:r>
      <w:r w:rsidR="00DE1DB5" w:rsidRPr="00D13868">
        <w:rPr>
          <w:rFonts w:asciiTheme="majorBidi" w:hAnsiTheme="majorBidi"/>
          <w:color w:val="auto"/>
          <w:u w:val="single"/>
        </w:rPr>
        <w:t xml:space="preserve">characteristics </w:t>
      </w:r>
    </w:p>
    <w:p w14:paraId="603AE9DF" w14:textId="230A88B8" w:rsidR="00923825" w:rsidRPr="00D13868" w:rsidRDefault="00DE1DB5">
      <w:pPr>
        <w:tabs>
          <w:tab w:val="left" w:pos="5902"/>
        </w:tabs>
        <w:spacing w:line="360" w:lineRule="auto"/>
        <w:jc w:val="both"/>
        <w:rPr>
          <w:rFonts w:asciiTheme="majorBidi" w:hAnsiTheme="majorBidi" w:cstheme="majorBidi"/>
          <w:sz w:val="24"/>
          <w:szCs w:val="24"/>
        </w:rPr>
      </w:pPr>
      <w:r w:rsidRPr="00D13868">
        <w:rPr>
          <w:rFonts w:asciiTheme="majorBidi" w:hAnsiTheme="majorBidi" w:cstheme="majorBidi"/>
          <w:sz w:val="24"/>
          <w:szCs w:val="24"/>
        </w:rPr>
        <w:t>The overall number of incidental meningioma patients was 2130. Eighteen studies comprising 2061 (96.8%) patients were examined fo</w:t>
      </w:r>
      <w:r w:rsidR="00D26384" w:rsidRPr="00D13868">
        <w:rPr>
          <w:rFonts w:asciiTheme="majorBidi" w:hAnsiTheme="majorBidi" w:cstheme="majorBidi"/>
          <w:sz w:val="24"/>
          <w:szCs w:val="24"/>
        </w:rPr>
        <w:t>r quantitative analysis</w:t>
      </w:r>
      <w:r w:rsidR="00AE163E" w:rsidRPr="00D13868">
        <w:rPr>
          <w:rFonts w:asciiTheme="majorBidi" w:hAnsiTheme="majorBidi" w:cstheme="majorBidi"/>
          <w:sz w:val="24"/>
          <w:szCs w:val="24"/>
        </w:rPr>
        <w:t xml:space="preserve"> </w:t>
      </w:r>
      <w:r w:rsidR="00F22ACE" w:rsidRPr="00D13868">
        <w:rPr>
          <w:rFonts w:asciiTheme="majorBidi" w:hAnsiTheme="majorBidi" w:cstheme="majorBidi"/>
          <w:sz w:val="24"/>
          <w:szCs w:val="24"/>
        </w:rPr>
        <w:fldChar w:fldCharType="begin">
          <w:fldData xml:space="preserve">PjxrZXl3b3JkPmZlbWFsZTwva2V5d29yZD48a2V5d29yZD5mb2xsb3cgdXA8L2tleXdvcmQ+PGtl
eXdvcmQ+Z3Jvd3RoIHJhdGU8L2tleXdvcmQ+PGtleXdvcmQ+aHVtYW48L2tleXdvcmQ+PGtleXdv
cmQ+aW5jaWRlbnRhbCBmaW5kaW5nPC9rZXl3b3JkPjxrZXl3b3JkPmxvbmcgdGVybSBjYXJlPC9r
ZXl3b3JkPjxrZXl3b3JkPm1ham9yIGNsaW5pY2FsIHN0dWR5PC9rZXl3b3JkPjxrZXl3b3JkPm1h
bGU8L2tleXdvcmQ+PGtleXdvcmQ+bWVuaW5naW9tYS9zdSBbU3VyZ2VyeV08L2tleXdvcmQ+PGtl
eXdvcmQ+bmV1cm9zdXJnZXJ5PC9rZXl3b3JkPjxrZXl3b3JkPnByaW9yaXR5IGpvdXJuYWw8L2tl
eXdvcmQ+PGtleXdvcmQ+cmFkaW9zdXJnZXJ5PC9rZXl3b3JkPjxrZXl3b3JkPnR1bW9yIGNhbGNp
bm9zaXM8L2tleXdvcmQ+PGtleXdvcmQ+dHVtb3IgZ3Jvd3RoPC9rZXl3b3JkPjxrZXl3b3JkPnR1
bW9yIHZvbHVtZTwva2V5d29yZD48L2tleXdvcmRzPjxkYXRlcz48eWVhcj4yMDE1PC95ZWFyPjwv
ZGF0ZXM+PGFjY2Vzc2lvbi1udW0+NjAwNzgzNDQ5PC9hY2Nlc3Npb24tbnVtPjx1cmxzPjxyZWxh
dGVkLXVybHM+PHVybD5odHRwOi8vb3ZpZHNwLm92aWQuY29tL292aWR3ZWIuY2dpP1Q9SlMmYW1w
O0NTQz1ZJmFtcDtORVdTPU4mYW1wO1BBR0U9ZnVsbHRleHQmYW1wO0Q9ZW1lZDE3JmFtcDtBTj02
MDA3ODM0NDk8L3VybD48L3JlbGF0ZWQtdXJscz48L3VybHM+PHJlbW90ZS1kYXRhYmFzZS1uYW1l
PkVtYmFzZTwvcmVtb3RlLWRhdGFiYXNlLW5hbWU+PHJlbW90ZS1kYXRhYmFzZS1wcm92aWRlcj5P
dmlkIFRlY2hub2xvZ2llczwvcmVtb3RlLWRhdGFiYXNlLXByb3ZpZGVyPjwvcmVjb3JkPjwvQ2l0
ZT48Q2l0ZT48QXV0aG9yPkxpdTwvQXV0aG9yPjxZZWFyPjIwMTU8L1llYXI+PFJlY051bT44NDE8
L1JlY051bT48cmVjb3JkPjxyZWMtbnVtYmVyPjg0MTwvcmVjLW51bWJlcj48Zm9yZWlnbi1rZXlz
PjxrZXkgYXBwPSJFTiIgZGItaWQ9InIwOXJ2enJ2djAydmUyZWVwdjl2dHNzM3RmMHg1Mjlmd3N4
YSIgdGltZXN0YW1wPSIxNTE5NjQ2NTIzIj44NDE8L2tleT48L2ZvcmVpZ24ta2V5cz48cmVmLXR5
cGUgbmFtZT0iSm91cm5hbCBBcnRpY2xlIj4xNzwvcmVmLXR5cGU+PGNvbnRyaWJ1dG9ycz48YXV0
aG9ycz48YXV0aG9yPkxpdSwgWS48L2F1dGhvcj48YXV0aG9yPkxpLCBGLjwvYXV0aG9yPjxhdXRo
b3I+V2FuZywgQy48L2F1dGhvcj48L2F1dGhvcnM+PC9jb250cmlidXRvcnM+PGF1dGgtYWRkcmVz
cz4oTGl1LCBMaSwgV2FuZykgUWlsdSBIb3NwaXRhbCBvZiBTaGFuZG9uZyBVbml2ZXJzaXR5LCBC
cmFpbiBTY2llbmNlIFJlc2VhcmNoIEluc3RpdHV0ZSBvZiBTaGFuZG9uZyBVbml2ZXJzaXR5LCBE
ZXBhcnRtZW50IG9mIE5ldXJvc3VyZ2VyeSwgSmluYW4sIFBSIENoaW5hPC9hdXRoLWFkZHJlc3M+
PHRpdGxlcz48dGl0bGU+Q2xpbmljYWwgZmVhdHVyZXMgYW5kIHN1cmdpY2FsIHRyZWF0bWVudCBv
ZiBhc3ltcHRvbWF0aWMgbWVuaW5naW9tYXM8L3RpdGxlPjxzZWNvbmRhcnktdGl0bGU+VHVya2lz
aCBuZXVyb3N1cmdlcnk8L3NlY29uZGFyeS10aXRsZT48L3RpdGxlcz48cGVyaW9kaWNhbD48ZnVs
bC10aXRsZT5UdXJraXNoIG5ldXJvc3VyZ2VyeTwvZnVsbC10aXRsZT48L3BlcmlvZGljYWw+PHBh
Z2VzPjEyMS0xMjU8L3BhZ2VzPjx2b2x1bWU+MjU8L3ZvbHVtZT48bnVtYmVyPjE8L251bWJlcj48
a2V5d29yZHM+PGtleXdvcmQ+YWR1bHQ8L2tleXdvcmQ+PGtleXdvcmQ+YWdlZDwva2V5d29yZD48
a2V5d29yZD5jb21wdXRlciBhc3Npc3RlZCB0b21vZ3JhcGh5PC9rZXl3b3JkPjxrZXl3b3JkPmZl
bWFsZTwva2V5d29yZD48a2V5d29yZD5mb2xsb3cgdXA8L2tleXdvcmQ+PGtleXdvcmQ+aHVtYW48
L2tleXdvcmQ+PGtleXdvcmQ+bWFsZTwva2V5d29yZD48a2V5d29yZD5NZW5pbmdlYWwgTmVvcGxh
c21zL2RpIFtEaWFnbm9zaXNdPC9rZXl3b3JkPjxrZXl3b3JkPk1lbmluZ2VhbCBOZW9wbGFzbXMv
c3UgW1N1cmdlcnldPC9rZXl3b3JkPjxrZXl3b3JkPm1lbmluZ2lvbWEvZGkgW0RpYWdub3Npc108
L2tleXdvcmQ+PGtleXdvcmQ+bWVuaW5naW9tYS9zdSBbU3VyZ2VyeV08L2tleXdvcmQ+PGtleXdv
cmQ+bWlkZGxlIGFnZWQ8L2tleXdvcmQ+PGtleXdvcmQ+bnVjbGVhciBtYWduZXRpYyByZXNvbmFu
Y2UgaW1hZ2luZzwva2V5d29yZD48a2V5d29yZD5wYXRob2xvZ3k8L2tleXdvcmQ+PGtleXdvcmQ+
cG9zdG9wZXJhdGl2ZSBjb21wbGljYXRpb248L2tleXdvcmQ+PGtleXdvcmQ+cmFkaW9ncmFwaHk8
L2tleXdvcmQ+PGtleXdvcmQ+cmV0cm9zcGVjdGl2ZSBzdHVkeTwva2V5d29yZD48a2V5d29yZD50
cmVhdG1lbnQgb3V0Y29tZTwva2V5d29yZD48L2tleXdvcmRzPjxkYXRlcz48eWVhcj4yMDE1PC95
ZWFyPjwvZGF0ZXM+PGFjY2Vzc2lvbi1udW0+NjA3MDkwNDM2PC9hY2Nlc3Npb24tbnVtPjx1cmxz
PjxyZWxhdGVkLXVybHM+PHVybD5odHRwOi8vb3ZpZHNwLm92aWQuY29tL292aWR3ZWIuY2dpP1Q9
SlMmYW1wO0NTQz1ZJmFtcDtORVdTPU4mYW1wO1BBR0U9ZnVsbHRleHQmYW1wO0Q9ZW1lZDE3JmFt
cDtBTj02MDcwOTA0MzY8L3VybD48L3JlbGF0ZWQtdXJscz48L3VybHM+PHJlbW90ZS1kYXRhYmFz
ZS1uYW1lPkVtYmFzZTwvcmVtb3RlLWRhdGFiYXNlLW5hbWU+PHJlbW90ZS1kYXRhYmFzZS1wcm92
aWRlcj5PdmlkIFRlY2hub2xvZ2llczwvcmVtb3RlLWRhdGFiYXNlLXByb3ZpZGVyPjwvcmVjb3Jk
PjwvQ2l0ZT48Q2l0ZT48QXV0aG9yPlplbmc8L0F1dGhvcj48WWVhcj4yMDE1PC9ZZWFyPjxSZWNO
dW0+ODI3PC9SZWNOdW0+PHJlY29yZD48cmVjLW51bWJlcj44Mjc8L3JlYy1udW1iZXI+PGZvcmVp
Z24ta2V5cz48a2V5IGFwcD0iRU4iIGRiLWlkPSJyMDlydnpydnYwMnZlMmVlcHY5dnRzczN0ZjB4
NTI5ZndzeGEiIHRpbWVzdGFtcD0iMTUxOTY0NjUxOSI+ODI3PC9rZXk+PC9mb3JlaWduLWtleXM+
PHJlZi10eXBlIG5hbWU9IkpvdXJuYWwgQXJ0aWNsZSI+MTc8L3JlZi10eXBlPjxjb250cmlidXRv
cnM+PGF1dGhvcnM+PGF1dGhvcj5aZW5nLCBMaW5nY2hlbmc8L2F1dGhvcj48YXV0aG9yPldhbmcs
IExvbmc8L2F1dGhvcj48YXV0aG9yPlllLCBGZWk8L2F1dGhvcj48YXV0aG9yPkNoZW4sIEppbmdj
YW88L2F1dGhvcj48YXV0aG9yPkxlaSwgVGluZzwvYXV0aG9yPjxhdXRob3I+Q2hlbiwgSmlhbjwv
YXV0aG9yPjwvYXV0aG9ycz48L2NvbnRyaWJ1dG9ycz48YXV0aC1hZGRyZXNzPlplbmcsIExpbmdj
aGVuZy4gRGVwYXJ0bWVudCBvZiBOZXVyb3N1cmdlcnksIFRvbmdqaSBIb3NwaXRhbCwgVG9uZ2pp
IE1lZGljYWwgQ29sbGVnZSwgSHVhemhvbmcgVW5pdmVyc2l0eSBvZiBTY2llbmNlIGFuZCBUZWNo
bm9sb2d5LCBXdWhhbiwgNDMwMDMwLCBDaGluYS48L2F1dGgtYWRkcmVzcz48dGl0bGVzPjx0aXRs
ZT5DbGluaWNhbCBjaGFyYWN0ZXJpc3RpY3Mgb2YgcGF0aWVudHMgd2l0aCBhc3ltcHRvbWF0aWMg
aW50cmFjcmFuaWFsIG1lbmluZ2lvbWFzIGFuZCByZXN1bHRzIG9mIHRoZWlyIHN1cmdpY2FsIG1h
bmFnZW1lbnQ8L3RpdGxlPjxzZWNvbmRhcnktdGl0bGU+TmV1cm9zdXJnaWNhbCBSZXZpZXc8L3Nl
Y29uZGFyeS10aXRsZT48L3RpdGxlcz48cGVyaW9kaWNhbD48ZnVsbC10aXRsZT5OZXVyb3N1cmdp
Y2FsIFJldmlldzwvZnVsbC10aXRsZT48L3BlcmlvZGljYWw+PHBhZ2VzPjQ4MS04OyBkaXNjdXNz
aW9uIDQ4ODwvcGFnZXM+PHZvbHVtZT4zODwvdm9sdW1lPjxudW1iZXI+MzwvbnVtYmVyPjxrZXl3
b3Jkcz48a2V5d29yZD5BZG9sZXNjZW50PC9rZXl3b3JkPjxrZXl3b3JkPkFkdWx0PC9rZXl3b3Jk
PjxrZXl3b3JkPkFnZWQ8L2tleXdvcmQ+PGtleXdvcmQ+QWdlZCwgODAgYW5kIG92ZXI8L2tleXdv
cmQ+PGtleXdvcmQ+QnJhaW4gTmVvcGxhc21zL3BhIFtQYXRob2xvZ3ldPC9rZXl3b3JkPjxrZXl3
b3JkPkJyYWluIE5lb3BsYXNtcy9zdSBbU3VyZ2VyeV08L2tleXdvcmQ+PGtleXdvcmQ+Q2VyZWJl
bGxhciBOZW9wbGFzbXMvcGEgW1BhdGhvbG9neV08L2tleXdvcmQ+PGtleXdvcmQ+Q2VyZWJlbGxh
ciBOZW9wbGFzbXMvc3UgW1N1cmdlcnldPC9rZXl3b3JkPjxrZXl3b3JkPkNoaWxkPC9rZXl3b3Jk
PjxrZXl3b3JkPkNoaWxkLCBQcmVzY2hvb2w8L2tleXdvcmQ+PGtleXdvcmQ+RmVtYWxlPC9rZXl3
b3JkPjxrZXl3b3JkPkZvbGxvdy1VcCBTdHVkaWVzPC9rZXl3b3JkPjxrZXl3b3JkPkdsYXNnb3cg
T3V0Y29tZSBTY2FsZTwva2V5d29yZD48a2V5d29yZD5IZW1pcGxlZ2lhL2VwIFtFcGlkZW1pb2xv
Z3ldPC9rZXl3b3JkPjxrZXl3b3JkPkhlbWlwbGVnaWEvZXQgW0V0aW9sb2d5XTwva2V5d29yZD48
a2V5d29yZD5IdW1hbnM8L2tleXdvcmQ+PGtleXdvcmQ+TWFsZTwva2V5d29yZD48a2V5d29yZD4q
TWVuaW5naW9tYS9wYSBbUGF0aG9sb2d5XTwva2V5d29yZD48a2V5d29yZD4qTWVuaW5naW9tYS9z
dSBbU3VyZ2VyeV08L2tleXdvcmQ+PGtleXdvcmQ+TWlkZGxlIEFnZWQ8L2tleXdvcmQ+PGtleXdv
cmQ+Kk5ldXJvc3VyZ2ljYWwgUHJvY2VkdXJlcy9tdCBbTWV0aG9kc108L2tleXdvcmQ+PGtleXdv
cmQ+UG9zdG9wZXJhdGl2ZSBDb21wbGljYXRpb25zL2VwIFtFcGlkZW1pb2xvZ3ldPC9rZXl3b3Jk
PjxrZXl3b3JkPlByb2dub3Npczwva2V5d29yZD48a2V5d29yZD5SZXRyb3NwZWN0aXZlIFN0dWRp
ZXM8L2tleXdvcmQ+PGtleXdvcmQ+U2t1bGwgQmFzZSBOZW9wbGFzbXMvcGEgW1BhdGhvbG9neV08
L2tleXdvcmQ+PGtleXdvcmQ+U2t1bGwgQmFzZSBOZW9wbGFzbXMvc3UgW1N1cmdlcnldPC9rZXl3
b3JkPjxrZXl3b3JkPlRyZWF0bWVudCBPdXRjb21lPC9rZXl3b3JkPjxrZXl3b3JkPllvdW5nIEFk
dWx0PC9rZXl3b3JkPjwva2V5d29yZHM+PGRhdGVzPjx5ZWFyPjIwMTU8L3llYXI+PC9kYXRlcz48
YWNjZXNzaW9uLW51bT4yNTY5NzE0MzwvYWNjZXNzaW9uLW51bT48d29yay10eXBlPkpvdXJuYWwg
QXJ0aWNsZTwvd29yay10eXBlPjx1cmxzPjxyZWxhdGVkLXVybHM+PHVybD5odHRwOi8vb3ZpZHNw
Lm92aWQuY29tL292aWR3ZWIuY2dpP1Q9SlMmYW1wO0NTQz1ZJmFtcDtORVdTPU4mYW1wO1BBR0U9
ZnVsbHRleHQmYW1wO0Q9bWVkOCZhbXA7QU49MjU2OTcxNDM8L3VybD48dXJsPmh0dHA6Ly9vcGVu
dXJsLmFjLnVrL3VrZmVkOmxpdi5hYy51az91cmxfdmVyPVozOS44OC0yMDA0JmFtcDtyZnRfdmFs
X2ZtdD1pbmZvOm9maS9mbXQ6a2V2Om10eDpqb3VybmFsJmFtcDtyZnJfaWQ9aW5mbzpzaWQvT3Zp
ZDptZWQ4JmFtcDtyZnQuZ2VucmU9YXJ0aWNsZSZhbXA7cmZ0X2lkPWluZm86ZG9pLzEwLjEwMDcl
MkZzMTAxNDMtMDE1LTA2MTktMSZhbXA7cmZ0X2lkPWluZm86cG1pZC8yNTY5NzE0MyZhbXA7cmZ0
Lmlzc249MDM0NC01NjA3JmFtcDtyZnQudm9sdW1lPTM4JmFtcDtyZnQuaXNzdWU9MyZhbXA7cmZ0
LnNwYWdlPTQ4MSZhbXA7cmZ0LnBhZ2VzPTQ4MS04JTNCK2Rpc2N1c3Npb24rNDg4JmFtcDtyZnQu
ZGF0ZT0yMDE1JmFtcDtyZnQuanRpdGxlPU5ldXJvc3VyZ2ljYWwrUmV2aWV3JmFtcDtyZnQuYXRp
dGxlPUNsaW5pY2FsK2NoYXJhY3RlcmlzdGljcytvZitwYXRpZW50cyt3aXRoK2FzeW1wdG9tYXRp
YytpbnRyYWNyYW5pYWwrbWVuaW5naW9tYXMrYW5kK3Jlc3VsdHMrb2YrdGhlaXIrc3VyZ2ljYWwr
bWFuYWdlbWVudC4mYW1wO3JmdC5hdWxhc3Q9WmVuZzwvdXJsPjwvcmVsYXRlZC11cmxzPjwvdXJs
cz48cmVtb3RlLWRhdGFiYXNlLW5hbWU+TUVETElORTwvcmVtb3RlLWRhdGFiYXNlLW5hbWU+PHJl
bW90ZS1kYXRhYmFzZS1wcm92aWRlcj5PdmlkIFRlY2hub2xvZ2llczwvcmVtb3RlLWRhdGFiYXNl
LXByb3ZpZGVyPjwvcmVjb3JkPjwvQ2l0ZT48Q2l0ZT48QXV0aG9yPlJ1YmluPC9BdXRob3I+PFll
YXI+MjAxMTwvWWVhcj48UmVjTnVtPjg0NjwvUmVjTnVtPjxyZWNvcmQ+PHJlYy1udW1iZXI+ODQ2
PC9yZWMtbnVtYmVyPjxmb3JlaWduLWtleXM+PGtleSBhcHA9IkVOIiBkYi1pZD0icjA5cnZ6cnZ2
MDJ2ZTJlZXB2OXZ0c3MzdGYweDUyOWZ3c3hhIiB0aW1lc3RhbXA9IjE1MTk2NDY1MjYiPjg0Njwv
a2V5PjwvZm9yZWlnbi1rZXlzPjxyZWYtdHlwZSBuYW1lPSJKb3VybmFsIEFydGljbGUiPjE3PC9y
ZWYtdHlwZT48Y29udHJpYnV0b3JzPjxhdXRob3JzPjxhdXRob3I+UnViaW4sIEcuPC9hdXRob3I+
PGF1dGhvcj5IZXJzY292aWNpLCBaLjwvYXV0aG9yPjxhdXRob3I+TGF2aXYsIFkuPC9hdXRob3I+
PGF1dGhvcj5KYWNrc29uLCBTLjwvYXV0aG9yPjxhdXRob3I+UmFwcGFwb3J0LCBaLiBILjwvYXV0
aG9yPjwvYXV0aG9ycz48L2NvbnRyaWJ1dG9ycz48YXV0aC1hZGRyZXNzPihSdWJpbiwgSGVyc2Nv
dmljaSwgTGF2aXYsIEphY2tzb24sIFJhcHBhcG9ydCkgRGVwYXJ0bWVudCBvZiBOZXVyb3N1cmdl
cnksIFJhYmluIE1lZGljYWwgQ2VudGVyIChCZWlsaW5zb24gQ2FtcHVzKSwgUGV0YWggVGlrdmEs
IElzcmFlbDwvYXV0aC1hZGRyZXNzPjx0aXRsZXM+PHRpdGxlPk91dGNvbWUgb2YgdW50cmVhdGVk
IG1lbmluZ2lvbWFzPC90aXRsZT48c2Vjb25kYXJ5LXRpdGxlPklzcmFlbCBNZWRpY2FsIEFzc29j
aWF0aW9uIEpvdXJuYWw8L3NlY29uZGFyeS10aXRsZT48L3RpdGxlcz48cGVyaW9kaWNhbD48ZnVs
bC10aXRsZT5Jc3JhZWwgTWVkaWNhbCBBc3NvY2lhdGlvbiBKb3VybmFsPC9mdWxsLXRpdGxlPjwv
cGVyaW9kaWNhbD48cGFnZXM+MTU3LTE2MDwvcGFnZXM+PHZvbHVtZT4xMzwvdm9sdW1lPjxudW1i
ZXI+MzwvbnVtYmVyPjxrZXl3b3Jkcz48a2V5d29yZD5hZHVsdDwva2V5d29yZD48a2V5d29yZD5h
Z2U8L2tleXdvcmQ+PGtleXdvcmQ+YWdlZDwva2V5d29yZD48a2V5d29yZD5jbGluaWNhbCBmZWF0
dXJlPC9rZXl3b3JkPjxrZXl3b3JkPmNvbnNlcnZhdGl2ZSB0cmVhdG1lbnQ8L2tleXdvcmQ+PGtl
eXdvcmQ+Y29udHJvbGxlZCBzdHVkeTwva2V5d29yZD48a2V5d29yZD5mZW1hbGU8L2tleXdvcmQ+
PGtleXdvcmQ+Zm9sbG93IHVwPC9rZXl3b3JkPjxrZXl3b3JkPmh1bWFuPC9rZXl3b3JkPjxrZXl3
b3JkPm1ham9yIGNsaW5pY2FsIHN0dWR5PC9rZXl3b3JkPjxrZXl3b3JkPm1hbGU8L2tleXdvcmQ+
PGtleXdvcmQ+bWVkaWNhbCByZWNvcmQgcmV2aWV3PC9rZXl3b3JkPjxrZXl3b3JkPm1lbmluZ2lv
bWEvZGkgW0RpYWdub3Npc108L2tleXdvcmQ+PGtleXdvcmQ+bmV1cm9pbWFnaW5nPC9rZXl3b3Jk
PjxrZXl3b3JkPm91dGNvbWUgYXNzZXNzbWVudDwva2V5d29yZD48a2V5d29yZD5wcmFjdGljZSBn
dWlkZWxpbmU8L2tleXdvcmQ+PGtleXdvcmQ+cHJvZ25vc2lzPC9rZXl3b3JkPjxrZXl3b3JkPnJl
dmlldzwva2V5d29yZD48a2V5d29yZD5yaXNrIGZhY3Rvcjwva2V5d29yZD48a2V5d29yZD50dW1v
ciBjYWxjaW5vc2lzPC9rZXl3b3JkPjxrZXl3b3JkPnR1bW9yIGdyb3d0aDwva2V5d29yZD48a2V5
d29yZD50dW1vciB2b2x1bWU8L2tleXdvcmQ+PC9rZXl3b3Jkcz48ZGF0ZXM+PHllYXI+MjAxMTwv
eWVhcj48cHViLWRhdGVzPjxkYXRlPk1hcmNoPC9kYXRlPjwvcHViLWRhdGVzPjwvZGF0ZXM+PGFj
Y2Vzc2lvbi1udW0+MzYxNjI3MTE0PC9hY2Nlc3Npb24tbnVtPjx1cmxzPjxyZWxhdGVkLXVybHM+
PHVybD5odHRwOi8vb3ZpZHNwLm92aWQuY29tL292aWR3ZWIuY2dpP1Q9SlMmYW1wO0NTQz1ZJmFt
cDtORVdTPU4mYW1wO1BBR0U9ZnVsbHRleHQmYW1wO0Q9ZW1lZDEzJmFtcDtBTj0zNjE2MjcxMTQ8
L3VybD48L3JlbGF0ZWQtdXJscz48L3VybHM+PHJlbW90ZS1kYXRhYmFzZS1uYW1lPkVtYmFzZTwv
cmVtb3RlLWRhdGFiYXNlLW5hbWU+PHJlbW90ZS1kYXRhYmFzZS1wcm92aWRlcj5PdmlkIFRlY2hu
b2xvZ2llczwvcmVtb3RlLWRhdGFiYXNlLXByb3ZpZGVyPjwvcmVjb3JkPjwvQ2l0ZT48L0VuZE5v
dGU+AG==
</w:fldData>
        </w:fldChar>
      </w:r>
      <w:r w:rsidR="00F925A3" w:rsidRPr="00D13868">
        <w:rPr>
          <w:rFonts w:asciiTheme="majorBidi" w:hAnsiTheme="majorBidi" w:cstheme="majorBidi"/>
          <w:sz w:val="24"/>
          <w:szCs w:val="24"/>
        </w:rPr>
        <w:instrText xml:space="preserve"> ADDIN EN.CITE </w:instrText>
      </w:r>
      <w:r w:rsidR="00F925A3" w:rsidRPr="00D13868">
        <w:rPr>
          <w:rFonts w:asciiTheme="majorBidi" w:hAnsiTheme="majorBidi" w:cstheme="majorBidi"/>
          <w:sz w:val="24"/>
          <w:szCs w:val="24"/>
        </w:rPr>
        <w:fldChar w:fldCharType="begin">
          <w:fldData xml:space="preserve">PEVuZE5vdGU+PENpdGU+PEF1dGhvcj5GaXJzY2hpbmc8L0F1dGhvcj48WWVhcj4xOTkwPC9ZZWFy
PjxSZWNOdW0+NDMxPC9SZWNOdW0+PERpc3BsYXlUZXh0PlsxMi0yOV08L0Rpc3BsYXlUZXh0Pjxy
ZWNvcmQ+PHJlYy1udW1iZXI+NDMxPC9yZWMtbnVtYmVyPjxmb3JlaWduLWtleXM+PGtleSBhcHA9
IkVOIiBkYi1pZD0icHZydncwZXdkYXpyczlldmFyNnZ0cGU1YXg1OWVzOWEwMHh4IiB0aW1lc3Rh
bXA9IjE1MDg2MDc2MDciPjQzMTwva2V5PjwvZm9yZWlnbi1rZXlzPjxyZWYtdHlwZSBuYW1lPSJK
b3VybmFsIEFydGljbGUiPjE3PC9yZWYtdHlwZT48Y29udHJpYnV0b3JzPjxhdXRob3JzPjxhdXRo
b3I+Rmlyc2NoaW5nLCBSLiBQLjwvYXV0aG9yPjxhdXRob3I+RmlzY2hlciwgQS48L2F1dGhvcj48
YXV0aG9yPlBldGVycywgUi48L2F1dGhvcj48YXV0aG9yPlRodW4sIEYuPC9hdXRob3I+PGF1dGhv
cj5LbHVnLCBOLjwvYXV0aG9yPjwvYXV0aG9ycz48L2NvbnRyaWJ1dG9ycz48YXV0aC1hZGRyZXNz
PihGaXJzY2hpbmcsIEZpc2NoZXIsIFBldGVycywgVGh1biwgS2x1ZykgS2xpbmlrIGZ1ciBOZXVy
b2NoaXJ1cmdpZSwgVW5pdmVyc2l0YXQgenUgS29sbiwgSm9zZWYtU3RlbHptYW5uIC0gU3RyYXNz
ZSA5LCA1MDAwIEtvbG4gNDEsIEdlcm1hbnk8L2F1dGgtYWRkcmVzcz48dGl0bGVzPjx0aXRsZT5H
cm93dGggcmF0ZSBvZiBpbmNpZGVudGFsIG1lbmluZ2lvbWFzPC90aXRsZT48c2Vjb25kYXJ5LXRp
dGxlPkpvdXJuYWwgb2YgTmV1cm9zdXJnZXJ5PC9zZWNvbmRhcnktdGl0bGU+PC90aXRsZXM+PHBl
cmlvZGljYWw+PGZ1bGwtdGl0bGU+SiBOZXVyb3N1cmc8L2Z1bGwtdGl0bGU+PGFiYnItMT5Kb3Vy
bmFsIG9mIG5ldXJvc3VyZ2VyeTwvYWJici0xPjwvcGVyaW9kaWNhbD48cGFnZXM+NTQ1LTU0Nzwv
cGFnZXM+PHZvbHVtZT43Mzwvdm9sdW1lPjxudW1iZXI+NDwvbnVtYmVyPjxrZXl3b3Jkcz48a2V5
d29yZD5hcnRpY2xlPC9rZXl3b3JkPjxrZXl3b3JkPmNsaW5pY2FsIGFydGljbGU8L2tleXdvcmQ+
PGtleXdvcmQ+Y29tcHV0ZXIgYW5hbHlzaXM8L2tleXdvcmQ+PGtleXdvcmQ+Y29tcHV0ZXIgYXNz
aXN0ZWQgdG9tb2dyYXBoeTwva2V5d29yZD48a2V5d29yZD5ncm93dGg8L2tleXdvcmQ+PGtleXdv
cmQ+Z3Jvd3RoIHJhdGU8L2tleXdvcmQ+PGtleXdvcmQ+aHVtYW48L2tleXdvcmQ+PGtleXdvcmQ+
bWVuaW5naW9tYS9kaSBbRGlhZ25vc2lzXTwva2V5d29yZD48a2V5d29yZD5tZW5pbmdpb21hL3N1
IFtTdXJnZXJ5XTwva2V5d29yZD48a2V5d29yZD5udWNsZWFyIG1hZ25ldGljIHJlc29uYW5jZSBp
bWFnaW5nPC9rZXl3b3JkPjxrZXl3b3JkPnByaW9yaXR5IGpvdXJuYWw8L2tleXdvcmQ+PGtleXdv
cmQ+dHVtb3I8L2tleXdvcmQ+PC9rZXl3b3Jkcz48ZGF0ZXM+PHllYXI+MTk5MDwveWVhcj48L2Rh
dGVzPjxhY2Nlc3Npb24tbnVtPjIwMzE5NDcyPC9hY2Nlc3Npb24tbnVtPjx1cmxzPjxyZWxhdGVk
LXVybHM+PHVybD5odHRwOi8vb3ZpZHNwLm92aWQuY29tL292aWR3ZWIuY2dpP1Q9SlMmYW1wO0NT
Qz1ZJmFtcDtORVdTPU4mYW1wO1BBR0U9ZnVsbHRleHQmYW1wO0Q9ZW1lZDUmYW1wO0FOPTIwMzE5
NDcyPC91cmw+PC9yZWxhdGVkLXVybHM+PC91cmxzPjxyZW1vdGUtZGF0YWJhc2UtbmFtZT5FbWJh
c2U8L3JlbW90ZS1kYXRhYmFzZS1uYW1lPjxyZW1vdGUtZGF0YWJhc2UtcHJvdmlkZXI+T3ZpZCBU
ZWNobm9sb2dpZXM8L3JlbW90ZS1kYXRhYmFzZS1wcm92aWRlcj48cmVzZWFyY2gtbm90ZXM+MTcg
cGF0aWVudHMuIEZ1bGwgdGV4dDwvcmVzZWFyY2gtbm90ZXM+PC9yZWNvcmQ+PC9DaXRlPjxDaXRl
PjxBdXRob3I+T2xpdmVybzwvQXV0aG9yPjxZZWFyPjE5OTU8L1llYXI+PFJlY051bT40MzI8L1Jl
Y051bT48cmVjb3JkPjxyZWMtbnVtYmVyPjQzMjwvcmVjLW51bWJlcj48Zm9yZWlnbi1rZXlzPjxr
ZXkgYXBwPSJFTiIgZGItaWQ9InB2cnZ3MGV3ZGF6cnM5ZXZhcjZ2dHBlNWF4NTllczlhMDB4eCIg
dGltZXN0YW1wPSIxNTA4NjA3NjA3Ij40MzI8L2tleT48L2ZvcmVpZ24ta2V5cz48cmVmLXR5cGUg
bmFtZT0iSm91cm5hbCBBcnRpY2xlIj4xNzwvcmVmLXR5cGU+PGNvbnRyaWJ1dG9ycz48YXV0aG9y
cz48YXV0aG9yPk9saXZlcm8sIFcuIEMuPC9hdXRob3I+PGF1dGhvcj5MaXN0ZXIsIEouIFIuPC9h
dXRob3I+PGF1dGhvcj5FbHdvb2QsIFAuIFcuPC9hdXRob3I+PC9hdXRob3JzPjwvY29udHJpYnV0
b3JzPjxhdXRoLWFkZHJlc3M+KE9saXZlcm8sIExpc3RlciwgRWx3b29kKSBEZXBhcnRtZW50IG9m
IE5ldXJvc3VyZ2VyeSwgSWxsaW5vaXMgVW5pdi4gQ29sbGVnZSBvZiBNZWRpY2luZSwgUC5PLiBC
b3ggMTY0OSwgUGVvcmlhLCBJTCA2MTY1NiwgVW5pdGVkIFN0YXRlczwvYXV0aC1hZGRyZXNzPjx0
aXRsZXM+PHRpdGxlPlRoZSBuYXR1cmFsIGhpc3RvcnkgYW5kIGdyb3d0aCByYXRlIG9mIGFzeW1w
dG9tYXRpYyBtZW5pbmdpb21hczogQSByZXZpZXcgb2YgNjAgcGF0aWVudHM8L3RpdGxlPjxzZWNv
bmRhcnktdGl0bGU+Sm91cm5hbCBvZiBOZXVyb3N1cmdlcnk8L3NlY29uZGFyeS10aXRsZT48L3Rp
dGxlcz48cGVyaW9kaWNhbD48ZnVsbC10aXRsZT5KIE5ldXJvc3VyZzwvZnVsbC10aXRsZT48YWJi
ci0xPkpvdXJuYWwgb2YgbmV1cm9zdXJnZXJ5PC9hYmJyLTE+PC9wZXJpb2RpY2FsPjxwYWdlcz4y
MjItMjI0PC9wYWdlcz48dm9sdW1lPjgzPC92b2x1bWU+PG51bWJlcj4yPC9udW1iZXI+PGtleXdv
cmRzPjxrZXl3b3JkPmFkdWx0PC9rZXl3b3JkPjxrZXl3b3JkPmFnZWQ8L2tleXdvcmQ+PGtleXdv
cmQ+YW5hbW5lc2lzPC9rZXl3b3JkPjxrZXl3b3JkPmFydGljbGU8L2tleXdvcmQ+PGtleXdvcmQ+
Y2FuY2VyIGdyb3d0aDwva2V5d29yZD48a2V5d29yZD5jYW5jZXIgbG9jYWxpemF0aW9uPC9rZXl3
b3JkPjxrZXl3b3JkPmZlbWFsZTwva2V5d29yZD48a2V5d29yZD5mb2xsb3cgdXA8L2tleXdvcmQ+
PGtleXdvcmQ+Z3Jvd3RoIHJhdGU8L2tleXdvcmQ+PGtleXdvcmQ+aGlzdG9wYXRob2xvZ3k8L2tl
eXdvcmQ+PGtleXdvcmQ+aHVtYW48L2tleXdvcmQ+PGtleXdvcmQ+aHVtYW4gY2VsbDwva2V5d29y
ZD48a2V5d29yZD5odW1hbiB0aXNzdWU8L2tleXdvcmQ+PGtleXdvcmQ+bWFqb3IgY2xpbmljYWwg
c3R1ZHk8L2tleXdvcmQ+PGtleXdvcmQ+bWFsZTwva2V5d29yZD48a2V5d29yZD5tZW5pbmdpb21h
L2RpIFtEaWFnbm9zaXNdPC9rZXl3b3JkPjxrZXl3b3JkPm1lbmluZ2lvbWEvZXQgW0V0aW9sb2d5
XTwva2V5d29yZD48a2V5d29yZD5tZW5pbmdpb21hL3N1IFtTdXJnZXJ5XTwva2V5d29yZD48a2V5
d29yZD5wcmlvcml0eSBqb3VybmFsPC9rZXl3b3JkPjxrZXl3b3JkPnJhZGlvZGlhZ25vc2lzPC9r
ZXl3b3JkPjwva2V5d29yZHM+PGRhdGVzPjx5ZWFyPjE5OTU8L3llYXI+PC9kYXRlcz48YWNjZXNz
aW9uLW51bT4yNTIyODkwNjwvYWNjZXNzaW9uLW51bT48dXJscz48cmVsYXRlZC11cmxzPjx1cmw+
aHR0cDovL292aWRzcC5vdmlkLmNvbS9vdmlkd2ViLmNnaT9UPUpTJmFtcDtDU0M9WSZhbXA7TkVX
Uz1OJmFtcDtQQUdFPWZ1bGx0ZXh0JmFtcDtEPWVtZWQ2JmFtcDtBTj0yNTIyODkwNjwvdXJsPjwv
cmVsYXRlZC11cmxzPjwvdXJscz48cmVtb3RlLWRhdGFiYXNlLW5hbWU+RW1iYXNlPC9yZW1vdGUt
ZGF0YWJhc2UtbmFtZT48cmVtb3RlLWRhdGFiYXNlLXByb3ZpZGVyPk92aWQgVGVjaG5vbG9naWVz
PC9yZW1vdGUtZGF0YWJhc2UtcHJvdmlkZXI+PC9yZWNvcmQ+PC9DaXRlPjxDaXRlPjxBdXRob3I+
R288L0F1dGhvcj48WWVhcj4xOTk4PC9ZZWFyPjxSZWNOdW0+NDMzPC9SZWNOdW0+PHJlY29yZD48
cmVjLW51bWJlcj40MzM8L3JlYy1udW1iZXI+PGZvcmVpZ24ta2V5cz48a2V5IGFwcD0iRU4iIGRi
LWlkPSJwdnJ2dzBld2RhenJzOWV2YXI2dnRwZTVheDU5ZXM5YTAweHgiIHRpbWVzdGFtcD0iMTUw
ODYwNzYwNyI+NDMzPC9rZXk+PC9mb3JlaWduLWtleXM+PHJlZi10eXBlIG5hbWU9IkpvdXJuYWwg
QXJ0aWNsZSI+MTc8L3JlZi10eXBlPjxjb250cmlidXRvcnM+PGF1dGhvcnM+PGF1dGhvcj5Hbywg
Ui4gUy48L2F1dGhvcj48YXV0aG9yPlRheWxvciwgQi4gVi48L2F1dGhvcj48YXV0aG9yPktpbW1l
bCwgRC4gVy48L2F1dGhvcj48L2F1dGhvcnM+PC9jb250cmlidXRvcnM+PGF1dGgtYWRkcmVzcz4o
R28sIFRheWxvcikgRGVwYXJ0bWVudHMgb2YgT25jb2xvZ3ksIFJvY2hlc3RlciwgTU4gNTU5MDUs
IFVuaXRlZCBTdGF0ZXMgKEdvLCBLaW1tZWwpIERlcGFydG1lbnQgb2YgTmV1cm9sb2d5LCBNYXlv
IENsaW5pYyBhbmQgTWF5byBGb3VuZGF0aW9uLCBSb2NoZXN0ZXIsIE1OLCBVbml0ZWQgU3RhdGVz
IChHbykgRGVwYXJ0bWVudCBvZiBOZXVyb2xvZ3ksIE1heW8gQ2xpbmljLCAyMDAgRmlyc3QgU3Ry
ZWV0IFNXLCBSb2NoZXN0ZXIsIE1OIDU1OTA1LCBVbml0ZWQgU3RhdGVzPC9hdXRoLWFkZHJlc3M+
PHRpdGxlcz48dGl0bGU+VGhlIG5hdHVyYWwgaGlzdG9yeSBvZiBhc3ltcHRvbWF0aWMgbWVuaW5n
aW9tYXMgaW4gT2xtc3RlZCBDb3VudHksIE1pbm5lc290YTwvdGl0bGU+PHNlY29uZGFyeS10aXRs
ZT5OZXVyb2xvZ3k8L3NlY29uZGFyeS10aXRsZT48L3RpdGxlcz48cGVyaW9kaWNhbD48ZnVsbC10
aXRsZT5OZXVyb2xvZ3k8L2Z1bGwtdGl0bGU+PC9wZXJpb2RpY2FsPjxwYWdlcz4xNzE4LTE3MjA8
L3BhZ2VzPjx2b2x1bWU+NTE8L3ZvbHVtZT48bnVtYmVyPjY8L251bWJlcj48a2V5d29yZHM+PGtl
eXdvcmQ+YWdlZDwva2V5d29yZD48a2V5d29yZD5hcnRpY2xlPC9rZXl3b3JkPjxrZXl3b3JkPmNh
bGNpZmljYXRpb248L2tleXdvcmQ+PGtleXdvcmQ+ZGlhZ25vc3RpYyB2YWx1ZTwva2V5d29yZD48
a2V5d29yZD5kaXNlYXNlIGNvdXJzZTwva2V5d29yZD48a2V5d29yZD5mZW1hbGU8L2tleXdvcmQ+
PGtleXdvcmQ+Zm9sbG93IHVwPC9rZXl3b3JkPjxrZXl3b3JkPmhpc3Rvcnk8L2tleXdvcmQ+PGtl
eXdvcmQ+aHVtYW48L2tleXdvcmQ+PGtleXdvcmQ+aW1hZ2UgYW5hbHlzaXM8L2tleXdvcmQ+PGtl
eXdvcmQ+bWFsZTwva2V5d29yZD48a2V5d29yZD5tZW5pbmdpb21hL2RpIFtEaWFnbm9zaXNdPC9r
ZXl3b3JkPjxrZXl3b3JkPnByaW9yaXR5IGpvdXJuYWw8L2tleXdvcmQ+PGtleXdvcmQ+cHJvZ25v
c2lzPC9rZXl3b3JkPjxrZXl3b3JkPnJldHJvc3BlY3RpdmUgc3R1ZHk8L2tleXdvcmQ+PGtleXdv
cmQ+dHJlYXRtZW50IGluZGljYXRpb248L2tleXdvcmQ+PGtleXdvcmQ+VW5pdGVkIFN0YXRlczwv
a2V5d29yZD48L2tleXdvcmRzPjxkYXRlcz48eWVhcj4xOTk4PC95ZWFyPjxwdWItZGF0ZXM+PGRh
dGU+RGVjZW1iZXI8L2RhdGU+PC9wdWItZGF0ZXM+PC9kYXRlcz48YWNjZXNzaW9uLW51bT4yODU2
NTI2MDwvYWNjZXNzaW9uLW51bT48dXJscz48cmVsYXRlZC11cmxzPjx1cmw+aHR0cDovL292aWRz
cC5vdmlkLmNvbS9vdmlkd2ViLmNnaT9UPUpTJmFtcDtDU0M9WSZhbXA7TkVXUz1OJmFtcDtQQUdF
PWZ1bGx0ZXh0JmFtcDtEPWVtZWQ3JmFtcDtBTj0yODU2NTI2MDwvdXJsPjwvcmVsYXRlZC11cmxz
PjwvdXJscz48cmVtb3RlLWRhdGFiYXNlLW5hbWU+RW1iYXNlPC9yZW1vdGUtZGF0YWJhc2UtbmFt
ZT48cmVtb3RlLWRhdGFiYXNlLXByb3ZpZGVyPk92aWQgVGVjaG5vbG9naWVzPC9yZW1vdGUtZGF0
YWJhc2UtcHJvdmlkZXI+PC9yZWNvcmQ+PC9DaXRlPjxDaXRlPjxBdXRob3I+TmlzaGl6YWtpPC9B
dXRob3I+PFllYXI+MTk5OTwvWWVhcj48UmVjTnVtPjQzNDwvUmVjTnVtPjxyZWNvcmQ+PHJlYy1u
dW1iZXI+NDM0PC9yZWMtbnVtYmVyPjxmb3JlaWduLWtleXM+PGtleSBhcHA9IkVOIiBkYi1pZD0i
cHZydncwZXdkYXpyczlldmFyNnZ0cGU1YXg1OWVzOWEwMHh4IiB0aW1lc3RhbXA9IjE1MDg2MDc2
MDciPjQzNDwva2V5PjwvZm9yZWlnbi1rZXlzPjxyZWYtdHlwZSBuYW1lPSJKb3VybmFsIEFydGlj
bGUiPjE3PC9yZWYtdHlwZT48Y29udHJpYnV0b3JzPjxhdXRob3JzPjxhdXRob3I+TmlzaGl6YWtp
LCBULjwvYXV0aG9yPjxhdXRob3I+T3pha2ksIFMuPC9hdXRob3I+PGF1dGhvcj5Ld2FrLCBULjwv
YXV0aG9yPjxhdXRob3I+SXRvLCBILjwvYXV0aG9yPjwvYXV0aG9ycz48L2NvbnRyaWJ1dG9ycz48
YXV0aC1hZGRyZXNzPihOaXNoaXpha2ksIE96YWtpLCBLd2FrLCBJdG8pIERlcGFydG1lbnQgb2Yg
TmV1cm9zdXJnZXJ5LCBZYW1hZ3VjaGkgVW5pdi4gU2Nob29sIG9mIE1lZGljaW5lLCBZYW1hZ3Vj
aGksIEphcGFuIChOaXNoaXpha2kpIERlcGFydG1lbnQgb2YgTmV1cm9zdXJnZXJ5LCBZYW1hZ3Vj
aGkgVW5pdi4gU2Nob29sIG9mIE1lZGljaW5lLCAxMTQ0IEtvZ3VzaGksIFViZS1zaGksIFlhbWFn
dWNoaSA3NTUsIEphcGFuPC9hdXRoLWFkZHJlc3M+PHRpdGxlcz48dGl0bGU+Q2xpbmljYWwgZmVh
dHVyZXMgYW5kIHN1cmdpY2FsIG91dGNvbWUgaW4gcGF0aWVudHMgd2l0aCBhc3ltcHRvbWF0aWMg
bWVuaW5naW9tYXM8L3RpdGxlPjxzZWNvbmRhcnktdGl0bGU+QnJpdGlzaCBKb3VybmFsIG9mIE5l
dXJvc3VyZ2VyeTwvc2Vjb25kYXJ5LXRpdGxlPjwvdGl0bGVzPjxwZXJpb2RpY2FsPjxmdWxsLXRp
dGxlPkJyaXRpc2ggSm91cm5hbCBvZiBOZXVyb3N1cmdlcnk8L2Z1bGwtdGl0bGU+PC9wZXJpb2Rp
Y2FsPjxwYWdlcz41Mi01NTwvcGFnZXM+PHZvbHVtZT4xMzwvdm9sdW1lPjxudW1iZXI+MTwvbnVt
YmVyPjxrZXl3b3Jkcz48a2V5d29yZD5hZG9sZXNjZW50PC9rZXl3b3JkPjxrZXl3b3JkPmFkdWx0
PC9rZXl3b3JkPjxrZXl3b3JkPmFnZTwva2V5d29yZD48a2V5d29yZD5hZ2VkPC9rZXl3b3JkPjxr
ZXl3b3JkPmFydGljbGU8L2tleXdvcmQ+PGtleXdvcmQ+Y2xpbmljYWwgZmVhdHVyZTwva2V5d29y
ZD48a2V5d29yZD5jb250cm9sbGVkIHN0dWR5PC9rZXl3b3JkPjxrZXl3b3JkPmRlYXRoPC9rZXl3
b3JkPjxrZXl3b3JkPmRpc2FiaWxpdHkvY28gW0NvbXBsaWNhdGlvbl08L2tleXdvcmQ+PGtleXdv
cmQ+ZmVtYWxlPC9rZXl3b3JkPjxrZXl3b3JkPmhlbWlzcGhlcmU8L2tleXdvcmQ+PGtleXdvcmQ+
aHVtYW48L2tleXdvcmQ+PGtleXdvcmQ+SmFwYW48L2tleXdvcmQ+PGtleXdvcmQ+bWFqb3IgY2xp
bmljYWwgc3R1ZHk8L2tleXdvcmQ+PGtleXdvcmQ+bWFsZTwva2V5d29yZD48a2V5d29yZD5tZW5p
bmdpb21hL2RpIFtEaWFnbm9zaXNdPC9rZXl3b3JkPjxrZXl3b3JkPm1lbmluZ2lvbWEvc3UgW1N1
cmdlcnldPC9rZXl3b3JkPjxrZXl3b3JkPm91dGNvbWVzIHJlc2VhcmNoPC9rZXl3b3JkPjxrZXl3
b3JkPnByaW9yaXR5IGpvdXJuYWw8L2tleXdvcmQ+PGtleXdvcmQ+dHVtb3IgbG9jYWxpemF0aW9u
PC9rZXl3b3JkPjwva2V5d29yZHM+PGRhdGVzPjx5ZWFyPjE5OTk8L3llYXI+PC9kYXRlcz48YWNj
ZXNzaW9uLW51bT4yOTEzOTk0OTwvYWNjZXNzaW9uLW51bT48dXJscz48cmVsYXRlZC11cmxzPjx1
cmw+aHR0cDovL292aWRzcC5vdmlkLmNvbS9vdmlkd2ViLmNnaT9UPUpTJmFtcDtDU0M9WSZhbXA7
TkVXUz1OJmFtcDtQQUdFPWZ1bGx0ZXh0JmFtcDtEPWVtZWQ3JmFtcDtBTj0yOTEzOTk0OTwvdXJs
PjwvcmVsYXRlZC11cmxzPjwvdXJscz48cmVtb3RlLWRhdGFiYXNlLW5hbWU+RW1iYXNlPC9yZW1v
dGUtZGF0YWJhc2UtbmFtZT48cmVtb3RlLWRhdGFiYXNlLXByb3ZpZGVyPk92aWQgVGVjaG5vbG9n
aWVzPC9yZW1vdGUtZGF0YWJhc2UtcHJvdmlkZXI+PC9yZWNvcmQ+PC9DaXRlPjxDaXRlPjxBdXRo
b3I+Tmlpcm88L0F1dGhvcj48WWVhcj4yMDAwPC9ZZWFyPjxSZWNOdW0+NDM2PC9SZWNOdW0+PHJl
Y29yZD48cmVjLW51bWJlcj40MzY8L3JlYy1udW1iZXI+PGZvcmVpZ24ta2V5cz48a2V5IGFwcD0i
RU4iIGRiLWlkPSJwdnJ2dzBld2RhenJzOWV2YXI2dnRwZTVheDU5ZXM5YTAweHgiIHRpbWVzdGFt
cD0iMTUwODYwNzYwNyI+NDM2PC9rZXk+PC9mb3JlaWduLWtleXM+PHJlZi10eXBlIG5hbWU9Ikpv
dXJuYWwgQXJ0aWNsZSI+MTc8L3JlZi10eXBlPjxjb250cmlidXRvcnM+PGF1dGhvcnM+PGF1dGhv
cj5OaWlybywgTS48L2F1dGhvcj48YXV0aG9yPllhdHN1c2hpcm8sIEsuPC9hdXRob3I+PGF1dGhv
cj5OYWthbXVyYSwgSy48L2F1dGhvcj48YXV0aG9yPkthd2FoYXJhLCBZLjwvYXV0aG9yPjxhdXRo
b3I+S3VyYXRzdSwgSi4gSS48L2F1dGhvcj48L2F1dGhvcnM+PC9jb250cmlidXRvcnM+PGF1dGgt
YWRkcmVzcz4oTmlpcm8sIFlhdHN1c2hpcm8sIEthd2FoYXJhLCBLdXJhdHN1KSBEZXBhcnRtZW50
IG9mIE5ldXJvc3VyZ2VyeSwgRmFjdWx0eSBvZiBNZWRpY2luZSwgVW5pdmVyc2l0eSBvZiBLYWdv
c2hpbWEsIDgtMzUtMSwgU2FrdXJhZ2Fva2EsIEthZ29zaGltYSwgODkwLTg1MjAsIEphcGFuIChO
YWthbXVyYSkgRGl2aXNpb24gb2YgTmV1cm9zdXJnZXJ5LCBHYW1tYSBLbmlmZSBDZW50ZXIgb2Yg
RnVqaW1vdG8gSG9zcGl0YWwsIE1peWFrb25vanlvLCA4ODUtMDA1NSwgSmFwYW48L2F1dGgtYWRk
cmVzcz48dGl0bGVzPjx0aXRsZT5OYXR1cmFsIGhpc3Rvcnkgb2YgZWxkZXJseSBwYXRpZW50cyB3
aXRoIGFzeW1wdG9tYXRpYyBtZW5pbmdpb21hczwvdGl0bGU+PHNlY29uZGFyeS10aXRsZT5Kb3Vy
bmFsIG9mIE5ldXJvbG9neSBOZXVyb3N1cmdlcnkgYW5kIFBzeWNoaWF0cnk8L3NlY29uZGFyeS10
aXRsZT48L3RpdGxlcz48cGVyaW9kaWNhbD48ZnVsbC10aXRsZT5Kb3VybmFsIG9mIE5ldXJvbG9n
eSBOZXVyb3N1cmdlcnkgYW5kIFBzeWNoaWF0cnk8L2Z1bGwtdGl0bGU+PC9wZXJpb2RpY2FsPjxw
YWdlcz4yNS0yODwvcGFnZXM+PHZvbHVtZT42ODwvdm9sdW1lPjxudW1iZXI+MTwvbnVtYmVyPjxr
ZXl3b3Jkcz48a2V5d29yZD5hZ2VkPC9rZXl3b3JkPjxrZXl3b3JkPmFydGljbGU8L2tleXdvcmQ+
PGtleXdvcmQ+Y2FuY2VyIGdyb3d0aC9kaSBbRGlhZ25vc2lzXTwva2V5d29yZD48a2V5d29yZD5j
bGluaWNhbCBhcnRpY2xlPC9rZXl3b3JkPjxrZXl3b3JkPmNvbXB1dGVyIGFzc2lzdGVkIHRvbW9n
cmFwaHk8L2tleXdvcmQ+PGtleXdvcmQ+ZmVtYWxlPC9rZXl3b3JkPjxrZXl3b3JkPmh1bWFuPC9r
ZXl3b3JkPjxrZXl3b3JkPm1hbGU8L2tleXdvcmQ+PGtleXdvcmQ+bWVuaW5naW9tYS9kaSBbRGlh
Z25vc2lzXTwva2V5d29yZD48a2V5d29yZD5tZW5pbmdpb21hL2V0IFtFdGlvbG9neV08L2tleXdv
cmQ+PGtleXdvcmQ+bnVjbGVhciBtYWduZXRpYyByZXNvbmFuY2UgaW1hZ2luZzwva2V5d29yZD48
a2V5d29yZD5wcmlvcml0eSBqb3VybmFsPC9rZXl3b3JkPjxrZXl3b3JkPnByb2dub3Npczwva2V5
d29yZD48a2V5d29yZD50dW1vciBjYWxjaW5vc2lzL2RpIFtEaWFnbm9zaXNdPC9rZXl3b3JkPjxr
ZXl3b3JkPnR1bW9yIHZvbHVtZTwva2V5d29yZD48L2tleXdvcmRzPjxkYXRlcz48eWVhcj4yMDAw
PC95ZWFyPjxwdWItZGF0ZXM+PGRhdGU+SmFudWFyeTwvZGF0ZT48L3B1Yi1kYXRlcz48L2RhdGVz
PjxhY2Nlc3Npb24tbnVtPjMwMjQ4NjU0PC9hY2Nlc3Npb24tbnVtPjx1cmxzPjxyZWxhdGVkLXVy
bHM+PHVybD5odHRwOi8vb3ZpZHNwLm92aWQuY29tL292aWR3ZWIuY2dpP1Q9SlMmYW1wO0NTQz1Z
JmFtcDtORVdTPU4mYW1wO1BBR0U9ZnVsbHRleHQmYW1wO0Q9ZW1lZDgmYW1wO0FOPTMwMjQ4NjU0
PC91cmw+PC9yZWxhdGVkLXVybHM+PC91cmxzPjxyZW1vdGUtZGF0YWJhc2UtbmFtZT5FbWJhc2U8
L3JlbW90ZS1kYXRhYmFzZS1uYW1lPjxyZW1vdGUtZGF0YWJhc2UtcHJvdmlkZXI+T3ZpZCBUZWNo
bm9sb2dpZXM8L3JlbW90ZS1kYXRhYmFzZS1wcm92aWRlcj48L3JlY29yZD48L0NpdGU+PENpdGU+
PEF1dGhvcj5Zb25lb2thPC9BdXRob3I+PFllYXI+MjAwMDwvWWVhcj48UmVjTnVtPjQzNzwvUmVj
TnVtPjxyZWNvcmQ+PHJlYy1udW1iZXI+NDM3PC9yZWMtbnVtYmVyPjxmb3JlaWduLWtleXM+PGtl
eSBhcHA9IkVOIiBkYi1pZD0icHZydncwZXdkYXpyczlldmFyNnZ0cGU1YXg1OWVzOWEwMHh4IiB0
aW1lc3RhbXA9IjE1MDg2MDc2MDciPjQzNzwva2V5PjwvZm9yZWlnbi1rZXlzPjxyZWYtdHlwZSBu
YW1lPSJKb3VybmFsIEFydGljbGUiPjE3PC9yZWYtdHlwZT48Y29udHJpYnV0b3JzPjxhdXRob3Jz
PjxhdXRob3I+WW9uZW9rYSwgWS48L2F1dGhvcj48YXV0aG9yPkZ1amlpLCBZLjwvYXV0aG9yPjxh
dXRob3I+VGFuYWthLCBSLjwvYXV0aG9yPjwvYXV0aG9ycz48L2NvbnRyaWJ1dG9ycz48YXV0aC1h
ZGRyZXNzPihZb25lb2thLCBGdWppaSwgVGFuYWthKSBEZXBhcnRtZW50cyBvZiBOZXVyb3N1cmcu
IGFuZCBJLiBOLiwgQnJhaW4gUmVzZWFyY2ggSW5zdGl0dXRlLCBOaWlnYXRhIFVuaXZlcnNpdHks
IE5paWdhdGEsIEphcGFuIChZb25lb2thKSBEZXBhcnRtZW50IG9mIE5ldXJvc3VyZ2VyeSwgQnJh
aW4gUmVzZWFyY2ggSW5zdGl0dXRlLCBOaWlnYXRhIFVuaXZlcnNpdHksIDEtNzU3IEFzYWhpbWFj
aGksIE5paWdhdGEgOTUxLTg1ODUsIEphcGFuPC9hdXRoLWFkZHJlc3M+PHRpdGxlcz48dGl0bGU+
R3Jvd3RoIG9mIGluY2lkZW50YWwgbWVuaW5naW9tYXM8L3RpdGxlPjxzZWNvbmRhcnktdGl0bGU+
QWN0YSBOZXVyb2NoaXJ1cmdpY2E8L3NlY29uZGFyeS10aXRsZT48L3RpdGxlcz48cGVyaW9kaWNh
bD48ZnVsbC10aXRsZT5BY3RhIE5ldXJvY2hpciAoV2llbik8L2Z1bGwtdGl0bGU+PGFiYnItMT5B
Y3RhIG5ldXJvY2hpcnVyZ2ljYTwvYWJici0xPjwvcGVyaW9kaWNhbD48cGFnZXM+NTA3LTUxMTwv
cGFnZXM+PHZvbHVtZT4xNDI8L3ZvbHVtZT48bnVtYmVyPjU8L251bWJlcj48a2V5d29yZHM+PGtl
eXdvcmQ+YWR1bHQ8L2tleXdvcmQ+PGtleXdvcmQ+YWdlPC9rZXl3b3JkPjxrZXl3b3JkPmFnZWQ8
L2tleXdvcmQ+PGtleXdvcmQ+YXJ0aWNsZTwva2V5d29yZD48a2V5d29yZD5jb21wdXRlciBhc3Np
c3RlZCB0b21vZ3JhcGh5PC9rZXl3b3JkPjxrZXl3b3JkPmZlbWFsZTwva2V5d29yZD48a2V5d29y
ZD5odW1hbjwva2V5d29yZD48a2V5d29yZD5odW1hbiB0aXNzdWU8L2tleXdvcmQ+PGtleXdvcmQ+
bWFqb3IgY2xpbmljYWwgc3R1ZHk8L2tleXdvcmQ+PGtleXdvcmQ+bWFsZTwva2V5d29yZD48a2V5
d29yZD5tZW5pbmdpb21hL2V0IFtFdGlvbG9neV08L2tleXdvcmQ+PGtleXdvcmQ+bWVuaW5naW9t
YS9zdSBbU3VyZ2VyeV08L2tleXdvcmQ+PGtleXdvcmQ+bXVsdGl2YXJpYXRlIGFuYWx5c2lzPC9r
ZXl3b3JkPjxrZXl3b3JkPm51Y2xlYXIgbWFnbmV0aWMgcmVzb25hbmNlIGltYWdpbmc8L2tleXdv
cmQ+PGtleXdvcmQ+cHJpb3JpdHkgam91cm5hbDwva2V5d29yZD48a2V5d29yZD5yZWdyZXNzaW9u
IGFuYWx5c2lzPC9rZXl3b3JkPjxrZXl3b3JkPnR1bW9yIGdyb3d0aC9ldCBbRXRpb2xvZ3ldPC9r
ZXl3b3JkPjxrZXl3b3JkPnR1bW9yIHZvbHVtZTwva2V5d29yZD48L2tleXdvcmRzPjxkYXRlcz48
eWVhcj4yMDAwPC95ZWFyPjwvZGF0ZXM+PGFjY2Vzc2lvbi1udW0+MzAzMDM3NTQ8L2FjY2Vzc2lv
bi1udW0+PHVybHM+PHJlbGF0ZWQtdXJscz48dXJsPmh0dHA6Ly9vdmlkc3Aub3ZpZC5jb20vb3Zp
ZHdlYi5jZ2k/VD1KUyZhbXA7Q1NDPVkmYW1wO05FV1M9TiZhbXA7UEFHRT1mdWxsdGV4dCZhbXA7
RD1lbWVkOCZhbXA7QU49MzAzMDM3NTQ8L3VybD48L3JlbGF0ZWQtdXJscz48L3VybHM+PHJlbW90
ZS1kYXRhYmFzZS1uYW1lPkVtYmFzZTwvcmVtb3RlLWRhdGFiYXNlLW5hbWU+PHJlbW90ZS1kYXRh
YmFzZS1wcm92aWRlcj5PdmlkIFRlY2hub2xvZ2llczwvcmVtb3RlLWRhdGFiYXNlLXByb3ZpZGVy
PjwvcmVjb3JkPjwvQ2l0ZT48Q2l0ZT48QXV0aG9yPk5ha2FtdXJhPC9BdXRob3I+PFllYXI+MjAw
MzwvWWVhcj48UmVjTnVtPjQzODwvUmVjTnVtPjxyZWNvcmQ+PHJlYy1udW1iZXI+NDM4PC9yZWMt
bnVtYmVyPjxmb3JlaWduLWtleXM+PGtleSBhcHA9IkVOIiBkYi1pZD0icHZydncwZXdkYXpyczll
dmFyNnZ0cGU1YXg1OWVzOWEwMHh4IiB0aW1lc3RhbXA9IjE1MDg2MDc2MDciPjQzODwva2V5Pjwv
Zm9yZWlnbi1rZXlzPjxyZWYtdHlwZSBuYW1lPSJKb3VybmFsIEFydGljbGUiPjE3PC9yZWYtdHlw
ZT48Y29udHJpYnV0b3JzPjxhdXRob3JzPjxhdXRob3I+TmFrYW11cmEsIE0uPC9hdXRob3I+PGF1
dGhvcj5Sb3NlciwgRi48L2F1dGhvcj48YXV0aG9yPk1pY2hlbCwgSi48L2F1dGhvcj48YXV0aG9y
PkphY29icywgQy48L2F1dGhvcj48YXV0aG9yPlNhbWlpLCBNLjwvYXV0aG9yPjxhdXRob3I+RGUg
VHJpYm9sZXQsIE4uPC9hdXRob3I+PGF1dGhvcj5HZW9yZ2UsIEIuPC9hdXRob3I+PGF1dGhvcj5C
cmVtLCBILjwvYXV0aG9yPjxhdXRob3I+V2VhdmVyLCBLLjwvYXV0aG9yPjxhdXRob3I+S2F5ZSwg
QS4gSC48L2F1dGhvcj48L2F1dGhvcnM+PC9jb250cmlidXRvcnM+PGF1dGgtYWRkcmVzcz4oTmFr
YW11cmEsIFJvc2VyLCBNaWNoZWwsIEphY29icywgU2FtaWkpIERlcGFydG1lbnQgb2YgTmV1cm9z
dXJnZXJ5LCBOb3Jkc3RhZHQgSG9zcGl0YWwsIEhhbm5vdmVyLCBHZXJtYW55IChTYW1paSkgSW50
ZXJuYXRpb25hbCBOZXVyb3NjaWVuY2UgSW5zdGl0dXRlLCBIYW5ub3ZlciwgR2VybWFueSAoU2Ft
aWkpIERlcGFydG1lbnQgb2YgTmV1cm9zdXJnZXJ5LCBIYW5ub3ZlciBNZWRpY2FsIFNjaG9vbCwg
SGFubm92ZXIsIEdlcm1hbnkgKE5ha2FtdXJhKSBEZXBhcnRtZW50IG9mIE5ldXJvc3VyZ2VyeSwg
Tm9yZHN0YWR0IEhvc3BpdGFsLCBIYWx0ZW5ob2Zmc3RyYXNlIDQxLCAzMDE2NyBIYW5ub3Zlciwg
R2VybWFueTwvYXV0aC1hZGRyZXNzPjx0aXRsZXM+PHRpdGxlPlRoZSBuYXR1cmFsIGhpc3Rvcnkg
b2YgaW5jaWRlbnRhbCBtZW5pbmdpb21hczwvdGl0bGU+PHNlY29uZGFyeS10aXRsZT5OZXVyb3N1
cmdlcnk8L3NlY29uZGFyeS10aXRsZT48L3RpdGxlcz48cGVyaW9kaWNhbD48ZnVsbC10aXRsZT5O
ZXVyb3N1cmdlcnk8L2Z1bGwtdGl0bGU+PGFiYnItMT5OZXVyb3N1cmdlcnk8L2FiYnItMT48L3Bl
cmlvZGljYWw+PHBhZ2VzPjYyLTcxPC9wYWdlcz48dm9sdW1lPjUzPC92b2x1bWU+PG51bWJlcj4x
PC9udW1iZXI+PGtleXdvcmRzPjxrZXl3b3JkPmFkdWx0PC9rZXl3b3JkPjxrZXl3b3JkPmFnZWQ8
L2tleXdvcmQ+PGtleXdvcmQ+YXJ0aWNsZTwva2V5d29yZD48a2V5d29yZD5jYWxjaWZpY2F0aW9u
PC9rZXl3b3JkPjxrZXl3b3JkPmNhbmNlciBzdXJnZXJ5PC9rZXl3b3JkPjxrZXl3b3JkPmNsaW5p
Y2FsIGFydGljbGU8L2tleXdvcmQ+PGtleXdvcmQ+Y29ycmVsYXRpb24gYW5hbHlzaXM8L2tleXdv
cmQ+PGtleXdvcmQ+ZGlzZWFzZSBjb3Vyc2U8L2tleXdvcmQ+PGtleXdvcmQ+ZmVtYWxlPC9rZXl3
b3JkPjxrZXl3b3JkPmdyb3d0aCByYXRlPC9rZXl3b3JkPjxrZXl3b3JkPmh1bWFuPC9rZXl3b3Jk
PjxrZXl3b3JkPm1hbGU8L2tleXdvcmQ+PGtleXdvcmQ+bWVuaW5naW9tYS9kaSBbRGlhZ25vc2lz
XTwva2V5d29yZD48a2V5d29yZD5tZW5pbmdpb21hL3N1IFtTdXJnZXJ5XTwva2V5d29yZD48a2V5
d29yZD5udWNsZWFyIG1hZ25ldGljIHJlc29uYW5jZSBpbWFnaW5nPC9rZXl3b3JkPjxrZXl3b3Jk
PnByaW9yaXR5IGpvdXJuYWw8L2tleXdvcmQ+PGtleXdvcmQ+dHVtb3IgZ3Jvd3RoPC9rZXl3b3Jk
PjxrZXl3b3JkPnR1bW9yIHZvbHVtZTwva2V5d29yZD48L2tleXdvcmRzPjxkYXRlcz48eWVhcj4y
MDAzPC95ZWFyPjxwdWItZGF0ZXM+PGRhdGU+MDEgSnVsPC9kYXRlPjwvcHViLWRhdGVzPjwvZGF0
ZXM+PGFjY2Vzc2lvbi1udW0+MzY4MDE1MDg8L2FjY2Vzc2lvbi1udW0+PHVybHM+PHJlbGF0ZWQt
dXJscz48dXJsPmh0dHA6Ly9vdmlkc3Aub3ZpZC5jb20vb3ZpZHdlYi5jZ2k/VD1KUyZhbXA7Q1ND
PVkmYW1wO05FV1M9TiZhbXA7UEFHRT1mdWxsdGV4dCZhbXA7RD1lbWVkOSZhbXA7QU49MzY4MDE1
MDg8L3VybD48L3JlbGF0ZWQtdXJscz48L3VybHM+PHJlbW90ZS1kYXRhYmFzZS1uYW1lPkVtYmFz
ZTwvcmVtb3RlLWRhdGFiYXNlLW5hbWU+PHJlbW90ZS1kYXRhYmFzZS1wcm92aWRlcj5PdmlkIFRl
Y2hub2xvZ2llczwvcmVtb3RlLWRhdGFiYXNlLXByb3ZpZGVyPjwvcmVjb3JkPjwvQ2l0ZT48Q2l0
ZT48QXV0aG9yPlNvbm9kYTwvQXV0aG9yPjxZZWFyPjIwMDU8L1llYXI+PFJlY051bT40Mzk8L1Jl
Y051bT48cmVjb3JkPjxyZWMtbnVtYmVyPjQzOTwvcmVjLW51bWJlcj48Zm9yZWlnbi1rZXlzPjxr
ZXkgYXBwPSJFTiIgZGItaWQ9InB2cnZ3MGV3ZGF6cnM5ZXZhcjZ2dHBlNWF4NTllczlhMDB4eCIg
dGltZXN0YW1wPSIxNTA4NjA3NjA3Ij40Mzk8L2tleT48L2ZvcmVpZ24ta2V5cz48cmVmLXR5cGUg
bmFtZT0iSm91cm5hbCBBcnRpY2xlIj4xNzwvcmVmLXR5cGU+PGNvbnRyaWJ1dG9ycz48YXV0aG9y
cz48YXV0aG9yPlNvbm9kYSwgWS48L2F1dGhvcj48YXV0aG9yPlNha3VyYWRhLCBLLjwvYXV0aG9y
PjxhdXRob3I+U2Fpbm8sIE0uPC9hdXRob3I+PGF1dGhvcj5Lb25kbywgUi48L2F1dGhvcj48YXV0
aG9yPlNhdG8sIFMuPC9hdXRob3I+PGF1dGhvcj5LYXlhbWEsIFQuPC9hdXRob3I+PC9hdXRob3Jz
PjwvY29udHJpYnV0b3JzPjxhdXRoLWFkZHJlc3M+KFNvbm9kYSwgU2FrdXJhZGEsIFNhaW5vLCBL
b25kbywgU2F0bywgS2F5YW1hKSBEZXBhcnRtZW50IG9mIE5ldXJvc3VyZ2VyeSwgWWFtYWdhdGEg
VW5pdmVyc2l0eSwgU2Nob29sIG9mIE1lZGljaW5lLCBZYW1hZ2F0YSwgSmFwYW4gKEtheWFtYSkg
RGVwYXJ0bWVudCBvZiBOZXVyb3N1cmdlcnksIFlhbWFnYXRhIFVuaXZlcnNpdHksIFNjaG9vbCBv
ZiBNZWRpY2luZSwgMi0yLTIsIElpZGEtTmlzaGksIFlhbWFnYXRhIDk5MC05NTg1LCBKYXBhbjwv
YXV0aC1hZGRyZXNzPjx0aXRsZXM+PHRpdGxlPk11bHRpbW9kYWwgc3RyYXRlZ3kgZm9yIG1hbmFn
aW5nIG1lbmluZ2lvbWFzIGluIHRoZSBlbGRlcmx5PC90aXRsZT48c2Vjb25kYXJ5LXRpdGxlPkFj
dGEgTmV1cm9jaGlydXJnaWNhPC9zZWNvbmRhcnktdGl0bGU+PC90aXRsZXM+PHBlcmlvZGljYWw+
PGZ1bGwtdGl0bGU+QWN0YSBOZXVyb2NoaXIgKFdpZW4pPC9mdWxsLXRpdGxlPjxhYmJyLTE+QWN0
YSBuZXVyb2NoaXJ1cmdpY2E8L2FiYnItMT48L3BlcmlvZGljYWw+PHBhZ2VzPjEzMS0xMzY8L3Bh
Z2VzPjx2b2x1bWU+MTQ3PC92b2x1bWU+PG51bWJlcj4yPC9udW1iZXI+PGtleXdvcmRzPjxrZXl3
b3JkPmFnZWQ8L2tleXdvcmQ+PGtleXdvcmQ+YXJ0aWNsZTwva2V5d29yZD48a2V5d29yZD5jYW5j
ZXIgY29udHJvbDwva2V5d29yZD48a2V5d29yZD5jbGluaWNhbCBhcnRpY2xlPC9rZXl3b3JkPjxr
ZXl3b3JkPmdhbW1hIGtuaWZlIHJhZGlvc3VyZ2VyeTwva2V5d29yZD48a2V5d29yZD5odW1hbjwv
a2V5d29yZD48a2V5d29yZD5tZW5pbmdpb21hL3N1IFtTdXJnZXJ5XTwva2V5d29yZD48a2V5d29y
ZD5taW5pbWFsIHJlc2lkdWFsIGRpc2Vhc2Uvc3UgW1N1cmdlcnldPC9rZXl3b3JkPjxrZXl3b3Jk
Pm1vcmJpZGl0eTwva2V5d29yZD48a2V5d29yZD5wcmlvcml0eSBqb3VybmFsPC9rZXl3b3JkPjxr
ZXl3b3JkPnN1cmdpY2FsIG1vcnRhbGl0eTwva2V5d29yZD48a2V5d29yZD50dW1vciByZWN1cnJl
bmNlL3N1IFtTdXJnZXJ5XTwva2V5d29yZD48L2tleXdvcmRzPjxkYXRlcz48eWVhcj4yMDA1PC95
ZWFyPjxwdWItZGF0ZXM+PGRhdGU+RmVicnVhcnk8L2RhdGU+PC9wdWItZGF0ZXM+PC9kYXRlcz48
YWNjZXNzaW9uLW51bT40MDE3NDE3MTwvYWNjZXNzaW9uLW51bT48dXJscz48cmVsYXRlZC11cmxz
Pjx1cmw+aHR0cDovL292aWRzcC5vdmlkLmNvbS9vdmlkd2ViLmNnaT9UPUpTJmFtcDtDU0M9WSZh
bXA7TkVXUz1OJmFtcDtQQUdFPWZ1bGx0ZXh0JmFtcDtEPWVtZWQxMCZhbXA7QU49NDAxNzQxNzE8
L3VybD48L3JlbGF0ZWQtdXJscz48L3VybHM+PHJlbW90ZS1kYXRhYmFzZS1uYW1lPkVtYmFzZTwv
cmVtb3RlLWRhdGFiYXNlLW5hbWU+PHJlbW90ZS1kYXRhYmFzZS1wcm92aWRlcj5PdmlkIFRlY2hu
b2xvZ2llczwvcmVtb3RlLWRhdGFiYXNlLXByb3ZpZGVyPjxyZXNlYXJjaC1ub3Rlcz5GdWxsLXRl
eHQ8L3Jlc2VhcmNoLW5vdGVzPjwvcmVjb3JkPjwvQ2l0ZT48Q2l0ZT48QXV0aG9yPlJlaW5lcnQ8
L0F1dGhvcj48WWVhcj4yMDA2PC9ZZWFyPjxSZWNOdW0+NDQwPC9SZWNOdW0+PHJlY29yZD48cmVj
LW51bWJlcj40NDA8L3JlYy1udW1iZXI+PGZvcmVpZ24ta2V5cz48a2V5IGFwcD0iRU4iIGRiLWlk
PSJwdnJ2dzBld2RhenJzOWV2YXI2dnRwZTVheDU5ZXM5YTAweHgiIHRpbWVzdGFtcD0iMTUwODYw
NzYwNyI+NDQwPC9rZXk+PC9mb3JlaWduLWtleXM+PHJlZi10eXBlIG5hbWU9IkpvdXJuYWwgQXJ0
aWNsZSI+MTc8L3JlZi10eXBlPjxjb250cmlidXRvcnM+PGF1dGhvcnM+PGF1dGhvcj5SZWluZXJ0
LCBNLjwvYXV0aG9yPjxhdXRob3I+QmFiZXksIE0uPC9hdXRob3I+PGF1dGhvcj5DdXJzY2htYW5u
LCBKLjwvYXV0aG9yPjxhdXRob3I+VmFqdGFpLCBJLjwvYXV0aG9yPjxhdXRob3I+U2VpbGVyLCBS
LiBXLjwvYXV0aG9yPjxhdXRob3I+TWFyaWFuaSwgTC48L2F1dGhvcj48L2F1dGhvcnM+PC9jb250
cmlidXRvcnM+PGF1dGgtYWRkcmVzcz4oUmVpbmVydCwgQmFiZXksIFNlaWxlciwgTWFyaWFuaSkg
RGVwYXJ0bWVudCBvZiBOZXVyb3N1cmdlcnksIEluc2Vsc3BpdGFsIEJlcm4sIFVuaXZlcnNpdHkg
b2YgQmVybiwgQmVybiwgU3dpdHplcmxhbmQgKEN1cnNjaG1hbm4pIERlcGFydG1lbnQgb2YgUmFk
aW8tT25jb2xvZ3ksIFVuaXZlcnNpdHkgb2YgQmVybiwgQmVybiwgU3dpdHplcmxhbmQgKFZhanRh
aSkgSW5zdGl0dXRlIG9mIFBhdGhvbG9neSwgVW5pdmVyc2l0eSBvZiBCZXJuLCBCZXJuLCBTd2l0
emVybGFuZCAoUmVpbmVydCkgRGVwYXJ0bWVudCBvZiBOZXVyb3N1cmdlcnksIEluc2Vsc3BpdGFs
IEJlcm4sIFVuaXZlcnNpdHkgb2YgQmVybiwgMzAxMCBCZXJuLCBTd2l0emVybGFuZDwvYXV0aC1h
ZGRyZXNzPjx0aXRsZXM+PHRpdGxlPk1vcmJpZGl0eSBpbiAyMDEgcGF0aWVudHMgd2l0aCBzbWFs
bCBzaXplZCBtZW5pbmdpb21hIHRyZWF0ZWQgYnkgbWljcm9zdXJnZXJ5PC90aXRsZT48c2Vjb25k
YXJ5LXRpdGxlPkFjdGEgTmV1cm9jaGlydXJnaWNhPC9zZWNvbmRhcnktdGl0bGU+PC90aXRsZXM+
PHBlcmlvZGljYWw+PGZ1bGwtdGl0bGU+QWN0YSBOZXVyb2NoaXIgKFdpZW4pPC9mdWxsLXRpdGxl
PjxhYmJyLTE+QWN0YSBuZXVyb2NoaXJ1cmdpY2E8L2FiYnItMT48L3BlcmlvZGljYWw+PHBhZ2Vz
PjEyNTctMTI2NTwvcGFnZXM+PHZvbHVtZT4xNDg8L3ZvbHVtZT48bnVtYmVyPjEyPC9udW1iZXI+
PGtleXdvcmRzPjxrZXl3b3JkPmFkdWx0PC9rZXl3b3JkPjxrZXl3b3JkPmFydGljbGU8L2tleXdv
cmQ+PGtleXdvcmQ+Y2FuY2VyIG1vcnRhbGl0eTwva2V5d29yZD48a2V5d29yZD5jYW5jZXIgc3Vy
Z2VyeTwva2V5d29yZD48a2V5d29yZD5jb250cm9sbGVkIHN0dWR5PC9rZXl3b3JkPjxrZXl3b3Jk
PmZlbWFsZTwva2V5d29yZD48a2V5d29yZD5oaXN0b3BhdGhvbG9neTwva2V5d29yZD48a2V5d29y
ZD5odW1hbjwva2V5d29yZD48a2V5d29yZD5tYWpvciBjbGluaWNhbCBzdHVkeTwva2V5d29yZD48
a2V5d29yZD5tYWxlPC9rZXl3b3JkPjxrZXl3b3JkPm1lbmluZ2lvbWEvc3UgW1N1cmdlcnldPC9r
ZXl3b3JkPjxrZXl3b3JkPm1pY3Jvc3VyZ2VyeTwva2V5d29yZD48a2V5d29yZD5tb3JiaWRpdHk8
L2tleXdvcmQ+PGtleXdvcmQ+bmV1cm9zdXJnZXJ5PC9rZXl3b3JkPjxrZXl3b3JkPnByaW9yaXR5
IGpvdXJuYWw8L2tleXdvcmQ+PGtleXdvcmQ+cmlzayBhc3Nlc3NtZW50PC9rZXl3b3JkPjxrZXl3
b3JkPnJpc2sgZmFjdG9yPC9rZXl3b3JkPjxrZXl3b3JkPnN5bXB0b21hdG9sb2d5PC9rZXl3b3Jk
PjxrZXl3b3JkPnRyZWF0bWVudCBvdXRjb21lPC9rZXl3b3JkPjxrZXl3b3JkPnR1bW9yIGxvY2Fs
aXphdGlvbjwva2V5d29yZD48a2V5d29yZD50dW1vciB2b2x1bWU8L2tleXdvcmQ+PC9rZXl3b3Jk
cz48ZGF0ZXM+PHllYXI+MjAwNjwveWVhcj48cHViLWRhdGVzPjxkYXRlPkRlY2VtYmVyPC9kYXRl
PjwvcHViLWRhdGVzPjwvZGF0ZXM+PGFjY2Vzc2lvbi1udW0+NDQ4Nzg3Nzg8L2FjY2Vzc2lvbi1u
dW0+PHVybHM+PHJlbGF0ZWQtdXJscz48dXJsPmh0dHA6Ly9vdmlkc3Aub3ZpZC5jb20vb3ZpZHdl
Yi5jZ2k/VD1KUyZhbXA7Q1NDPVkmYW1wO05FV1M9TiZhbXA7UEFHRT1mdWxsdGV4dCZhbXA7RD1l
bWVkMTAmYW1wO0FOPTQ0ODc4Nzc4PC91cmw+PC9yZWxhdGVkLXVybHM+PC91cmxzPjxyZW1vdGUt
ZGF0YWJhc2UtbmFtZT5FbWJhc2U8L3JlbW90ZS1kYXRhYmFzZS1uYW1lPjxyZW1vdGUtZGF0YWJh
c2UtcHJvdmlkZXI+T3ZpZCBUZWNobm9sb2dpZXM8L3JlbW90ZS1kYXRhYmFzZS1wcm92aWRlcj48
cmVzZWFyY2gtbm90ZXM+MTAyIGFzeW1wdG9tYXRpYy4gRnVsbC10ZXh0LiA8L3Jlc2VhcmNoLW5v
dGVzPjwvcmVjb3JkPjwvQ2l0ZT48Q2l0ZT48QXV0aG9yPllhbm88L0F1dGhvcj48WWVhcj4yMDA2
PC9ZZWFyPjxSZWNOdW0+NDQxPC9SZWNOdW0+PHJlY29yZD48cmVjLW51bWJlcj40NDE8L3JlYy1u
dW1iZXI+PGZvcmVpZ24ta2V5cz48a2V5IGFwcD0iRU4iIGRiLWlkPSJwdnJ2dzBld2RhenJzOWV2
YXI2dnRwZTVheDU5ZXM5YTAweHgiIHRpbWVzdGFtcD0iMTUwODYwNzYwNyI+NDQxPC9rZXk+PC9m
b3JlaWduLWtleXM+PHJlZi10eXBlIG5hbWU9IkpvdXJuYWwgQXJ0aWNsZSI+MTc8L3JlZi10eXBl
Pjxjb250cmlidXRvcnM+PGF1dGhvcnM+PGF1dGhvcj5ZYW5vLCBTLjwvYXV0aG9yPjxhdXRob3I+
S3VyYXRzdSwgSi4gSS48L2F1dGhvcj48L2F1dGhvcnM+PC9jb250cmlidXRvcnM+PGF1dGgtYWRk
cmVzcz4oWWFubywgS3VyYXRzdSkgRGVwYXJ0bWVudCBvZiBOZXVyb3N1cmdlcnksIEZhY3VsdHkg
b2YgTWVkaWNhbCBhbmQgUGhhcm1hY2V1dGljYWwgU2NpZW5jZXMsIEt1bWFtb3RvIFVuaXZlcnNp
dHkgR3JhZHVhdGUgU2Nob29sLCBLdW1hbW90bywgSmFwYW4gKFlhbm8pIERlcGFydG1lbnQgb2Yg
TmV1cm9zdXJnZXJ5LCBGYWN1bHR5IG9mIE1lZGljYWwgYW5kIFBoYXJtYWNldXRpY2FsIFNjaWVu
Y2VzLCBLdW1hbW90byBVbml2ZXJzaXR5IEdyYWR1YXRlIFNjaG9vbCwgMS0xLTEgSG9uam8sIEt1
bWFtb3RvLCA4NjAtODU1NiwgSmFwYW48L2F1dGgtYWRkcmVzcz48dGl0bGVzPjx0aXRsZT5JbmRp
Y2F0aW9ucyBmb3Igc3VyZ2VyeSBpbiBwYXRpZW50cyB3aXRoIGFzeW1wdG9tYXRpYyBtZW5pbmdp
b21hcyBiYXNlZCBvbiBhbiBleHRlbnNpdmUgZXhwZXJpZW5jZTwvdGl0bGU+PHNlY29uZGFyeS10
aXRsZT5Kb3VybmFsIG9mIE5ldXJvc3VyZ2VyeTwvc2Vjb25kYXJ5LXRpdGxlPjwvdGl0bGVzPjxw
ZXJpb2RpY2FsPjxmdWxsLXRpdGxlPkogTmV1cm9zdXJnPC9mdWxsLXRpdGxlPjxhYmJyLTE+Sm91
cm5hbCBvZiBuZXVyb3N1cmdlcnk8L2FiYnItMT48L3BlcmlvZGljYWw+PHBhZ2VzPjUzOC01NDM8
L3BhZ2VzPjx2b2x1bWU+MTA1PC92b2x1bWU+PG51bWJlcj40PC9udW1iZXI+PGtleXdvcmRzPjxr
ZXl3b3JkPmFkb2xlc2NlbnQ8L2tleXdvcmQ+PGtleXdvcmQ+YWR1bHQ8L2tleXdvcmQ+PGtleXdv
cmQ+YWdlZDwva2V5d29yZD48a2V5d29yZD5hcnRpY2xlPC9rZXl3b3JkPjxrZXl3b3JkPmNoaSBz
cXVhcmUgZGlzdHJpYnV0aW9uPC9rZXl3b3JkPjxrZXl3b3JkPmNoaWxkPC9rZXl3b3JkPjxrZXl3
b3JkPmNsaW5pY2FsIGZlYXR1cmU8L2tleXdvcmQ+PGtleXdvcmQ+Y29tcHV0ZXIgYXNzaXN0ZWQg
dG9tb2dyYXBoeTwva2V5d29yZD48a2V5d29yZD5jb25zZXJ2YXRpdmUgdHJlYXRtZW50PC9rZXl3
b3JkPjxrZXl3b3JkPmNvbnRyb2xsZWQgc3R1ZHk8L2tleXdvcmQ+PGtleXdvcmQ+ZGlzZWFzZSBj
b3Vyc2U8L2tleXdvcmQ+PGtleXdvcmQ+ZmVtYWxlPC9rZXl3b3JkPjxrZXl3b3JkPmZvbGxvdyB1
cDwva2V5d29yZD48a2V5d29yZD5nYW1tYSBrbmlmZTwva2V5d29yZD48a2V5d29yZD5odW1hbjwv
a2V5d29yZD48a2V5d29yZD5tYWpvciBjbGluaWNhbCBzdHVkeTwva2V5d29yZD48a2V5d29yZD5t
YWxlPC9rZXl3b3JkPjxrZXl3b3JkPm1lbmluZ2lvbWEvc3UgW1N1cmdlcnldPC9rZXl3b3JkPjxr
ZXl3b3JkPm1vcmJpZGl0eTwva2V5d29yZD48a2V5d29yZD5uZXdib3JuPC9rZXl3b3JkPjxrZXl3
b3JkPm51Y2xlYXIgbWFnbmV0aWMgcmVzb25hbmNlIGltYWdpbmc8L2tleXdvcmQ+PGtleXdvcmQ+
cGF0aWVudCBtb25pdG9yaW5nPC9rZXl3b3JkPjxrZXl3b3JkPnByaW9yaXR5IGpvdXJuYWw8L2tl
eXdvcmQ+PGtleXdvcmQ+c3ltcHRvbWF0b2xvZ3k8L2tleXdvcmQ+PGtleXdvcmQ+dHJlYXRtZW50
IGluZGljYXRpb248L2tleXdvcmQ+PGtleXdvcmQ+dHJlYXRtZW50IG91dGNvbWU8L2tleXdvcmQ+
PGtleXdvcmQ+dHVtb3IgZ3Jvd3RoPC9rZXl3b3JkPjxrZXl3b3JkPnR1bW9yIHZvbHVtZTwva2V5
d29yZD48L2tleXdvcmRzPjxkYXRlcz48eWVhcj4yMDA2PC95ZWFyPjwvZGF0ZXM+PGFjY2Vzc2lv
bi1udW0+NDQ1MjU4ODI8L2FjY2Vzc2lvbi1udW0+PHVybHM+PHJlbGF0ZWQtdXJscz48dXJsPmh0
dHA6Ly9vdmlkc3Aub3ZpZC5jb20vb3ZpZHdlYi5jZ2k/VD1KUyZhbXA7Q1NDPVkmYW1wO05FV1M9
TiZhbXA7UEFHRT1mdWxsdGV4dCZhbXA7RD1lbWVkMTAmYW1wO0FOPTQ0NTI1ODgyPC91cmw+PC9y
ZWxhdGVkLXVybHM+PC91cmxzPjxyZW1vdGUtZGF0YWJhc2UtbmFtZT5FbWJhc2U8L3JlbW90ZS1k
YXRhYmFzZS1uYW1lPjxyZW1vdGUtZGF0YWJhc2UtcHJvdmlkZXI+T3ZpZCBUZWNobm9sb2dpZXM8
L3JlbW90ZS1kYXRhYmFzZS1wcm92aWRlcj48L3JlY29yZD48L0NpdGU+PENpdGU+PEF1dGhvcj5I
YXNoaWJhPC9BdXRob3I+PFllYXI+MjAwOTwvWWVhcj48UmVjTnVtPjQ0MjwvUmVjTnVtPjxyZWNv
cmQ+PHJlYy1udW1iZXI+NDQyPC9yZWMtbnVtYmVyPjxmb3JlaWduLWtleXM+PGtleSBhcHA9IkVO
IiBkYi1pZD0icHZydncwZXdkYXpyczlldmFyNnZ0cGU1YXg1OWVzOWEwMHh4IiB0aW1lc3RhbXA9
IjE1MDg2MDc2MDciPjQ0Mjwva2V5PjwvZm9yZWlnbi1rZXlzPjxyZWYtdHlwZSBuYW1lPSJKb3Vy
bmFsIEFydGljbGUiPjE3PC9yZWYtdHlwZT48Y29udHJpYnV0b3JzPjxhdXRob3JzPjxhdXRob3I+
SGFzaGliYSwgVGV0c3VvPC9hdXRob3I+PGF1dGhvcj5IYXNoaW1vdG8sIE5hb3lhPC9hdXRob3I+
PGF1dGhvcj5JenVtb3RvLCBTaHVpY2hpPC9hdXRob3I+PGF1dGhvcj5TdXp1a2ksIFRzdXlvc2hp
PC9hdXRob3I+PGF1dGhvcj5LYWdhd2EsIE5hb2tpPC9hdXRob3I+PGF1dGhvcj5NYXJ1bm8sIE1v
dG9oaWtvPC9hdXRob3I+PGF1dGhvcj5LYXRvLCBBbWFtaTwvYXV0aG9yPjxhdXRob3I+WW9zaGlt
aW5lLCBUb3NoaWtpPC9hdXRob3I+PC9hdXRob3JzPjwvY29udHJpYnV0b3JzPjxhdXRoLWFkZHJl
c3M+SGFzaGliYSwgVGV0c3VvLiBEZXBhcnRtZW50IG9mIE5ldXJvc3VyZ2VyeSwgT3Nha2EgVW5p
dmVyc2l0eSBHcmFkdWF0ZSBTY2hvb2wgb2YgTWVkaWNpbmUsIFN1aXRhIENpdHksIE9zYWthLCBK
YXBhbi48L2F1dGgtYWRkcmVzcz48dGl0bGVzPjx0aXRsZT5TZXJpYWwgdm9sdW1ldHJpYyBhc3Nl
c3NtZW50IG9mIHRoZSBuYXR1cmFsIGhpc3RvcnkgYW5kIGdyb3d0aCBwYXR0ZXJuIG9mIGluY2lk
ZW50YWxseSBkaXNjb3ZlcmVkIG1lbmluZ2lvbWFzPC90aXRsZT48c2Vjb25kYXJ5LXRpdGxlPkpv
dXJuYWwgb2YgTmV1cm9zdXJnZXJ5PC9zZWNvbmRhcnktdGl0bGU+PC90aXRsZXM+PHBlcmlvZGlj
YWw+PGZ1bGwtdGl0bGU+SiBOZXVyb3N1cmc8L2Z1bGwtdGl0bGU+PGFiYnItMT5Kb3VybmFsIG9m
IG5ldXJvc3VyZ2VyeTwvYWJici0xPjwvcGVyaW9kaWNhbD48cGFnZXM+Njc1LTg0PC9wYWdlcz48
dm9sdW1lPjExMDwvdm9sdW1lPjxudW1iZXI+NDwvbnVtYmVyPjxrZXl3b3Jkcz48a2V5d29yZD5B
ZHVsdDwva2V5d29yZD48a2V5d29yZD5BZ2VkPC9rZXl3b3JkPjxrZXl3b3JkPkFnZWQsIDgwIGFu
ZCBvdmVyPC9rZXl3b3JkPjxrZXl3b3JkPkJyYWluIE5lb3BsYXNtcy9kZyBbRGlhZ25vc3RpYyBJ
bWFnaW5nXTwva2V5d29yZD48a2V5d29yZD4qQnJhaW4gTmVvcGxhc21zL3BhIFtQYXRob2xvZ3ld
PC9rZXl3b3JkPjxrZXl3b3JkPkZlbWFsZTwva2V5d29yZD48a2V5d29yZD5Gb2xsb3ctVXAgU3R1
ZGllczwva2V5d29yZD48a2V5d29yZD5IdW1hbnM8L2tleXdvcmQ+PGtleXdvcmQ+SW5jaWRlbnRh
bCBGaW5kaW5nczwva2V5d29yZD48a2V5d29yZD5NYWduZXRpYyBSZXNvbmFuY2UgSW1hZ2luZzwv
a2V5d29yZD48a2V5d29yZD5NYWxlPC9rZXl3b3JkPjxrZXl3b3JkPk1lbmluZ2lvbWEvZGcgW0Rp
YWdub3N0aWMgSW1hZ2luZ108L2tleXdvcmQ+PGtleXdvcmQ+Kk1lbmluZ2lvbWEvcGEgW1BhdGhv
bG9neV08L2tleXdvcmQ+PGtleXdvcmQ+TWlkZGxlIEFnZWQ8L2tleXdvcmQ+PGtleXdvcmQ+UmFk
aW9ncmFwaHk8L2tleXdvcmQ+PGtleXdvcmQ+UmVncmVzc2lvbiBBbmFseXNpczwva2V5d29yZD48
a2V5d29yZD5UdW1vciBCdXJkZW48L2tleXdvcmQ+PC9rZXl3b3Jkcz48ZGF0ZXM+PHllYXI+MjAw
OTwveWVhcj48L2RhdGVzPjxhY2Nlc3Npb24tbnVtPjE5MDYxMzUzPC9hY2Nlc3Npb24tbnVtPjx3
b3JrLXR5cGU+Sm91cm5hbCBBcnRpY2xlPC93b3JrLXR5cGU+PHVybHM+PHJlbGF0ZWQtdXJscz48
dXJsPmh0dHA6Ly9vdmlkc3Aub3ZpZC5jb20vb3ZpZHdlYi5jZ2k/VD1KUyZhbXA7Q1NDPVkmYW1w
O05FV1M9TiZhbXA7UEFHRT1mdWxsdGV4dCZhbXA7RD1tZWQ2JmFtcDtBTj0xOTA2MTM1MzwvdXJs
Pjx1cmw+aHR0cDovL29wZW51cmwuYWMudWsvdWtmZWQ6bGl2LmFjLnVrP3VybF92ZXI9WjM5Ljg4
LTIwMDQmYW1wO3JmdF92YWxfZm10PWluZm86b2ZpL2ZtdDprZXY6bXR4OmpvdXJuYWwmYW1wO3Jm
cl9pZD1pbmZvOnNpZC9PdmlkOm1lZDYmYW1wO3JmdC5nZW5yZT1hcnRpY2xlJmFtcDtyZnRfaWQ9
aW5mbzpkb2kvMTAuMzE3MSUyRjIwMDguOC5KTlMwODQ4MSZhbXA7cmZ0X2lkPWluZm86cG1pZC8x
OTA2MTM1MyZhbXA7cmZ0Lmlzc249MDAyMi0zMDg1JmFtcDtyZnQudm9sdW1lPTExMCZhbXA7cmZ0
Lmlzc3VlPTQmYW1wO3JmdC5zcGFnZT02NzUmYW1wO3JmdC5wYWdlcz02NzUtODQmYW1wO3JmdC5k
YXRlPTIwMDkmYW1wO3JmdC5qdGl0bGU9Sm91cm5hbCtvZitOZXVyb3N1cmdlcnkmYW1wO3JmdC5h
dGl0bGU9U2VyaWFsK3ZvbHVtZXRyaWMrYXNzZXNzbWVudCtvZit0aGUrbmF0dXJhbCtoaXN0b3J5
K2FuZCtncm93dGgrcGF0dGVybitvZitpbmNpZGVudGFsbHkrZGlzY292ZXJlZCttZW5pbmdpb21h
cy4mYW1wO3JmdC5hdWxhc3Q9SGFzaGliYTwvdXJsPjwvcmVsYXRlZC11cmxzPjwvdXJscz48cmVt
b3RlLWRhdGFiYXNlLW5hbWU+TUVETElORTwvcmVtb3RlLWRhdGFiYXNlLW5hbWU+PHJlbW90ZS1k
YXRhYmFzZS1wcm92aWRlcj5PdmlkIFRlY2hub2xvZ2llczwvcmVtb3RlLWRhdGFiYXNlLXByb3Zp
ZGVyPjwvcmVjb3JkPjwvQ2l0ZT48Q2l0ZT48QXV0aG9yPkpvPC9BdXRob3I+PFllYXI+MjAxMTwv
WWVhcj48UmVjTnVtPjgzNTwvUmVjTnVtPjxyZWNvcmQ+PHJlYy1udW1iZXI+ODM1PC9yZWMtbnVt
YmVyPjxmb3JlaWduLWtleXM+PGtleSBhcHA9IkVOIiBkYi1pZD0icjA5cnZ6cnZ2MDJ2ZTJlZXB2
OXZ0c3MzdGYweDUyOWZ3c3hhIiB0aW1lc3RhbXA9IjE1MTk2NDY1MjIiPjgzNTwva2V5PjwvZm9y
ZWlnbi1rZXlzPjxyZWYtdHlwZSBuYW1lPSJKb3VybmFsIEFydGljbGUiPjE3PC9yZWYtdHlwZT48
Y29udHJpYnV0b3JzPjxhdXRob3JzPjxhdXRob3I+Sm8sIEsuIFcuPC9hdXRob3I+PGF1dGhvcj5L
aW0sIEMuIEguPC9hdXRob3I+PGF1dGhvcj5Lb25nLCBELiBTLjwvYXV0aG9yPjxhdXRob3I+U2Vv
bCwgSC4gSi48L2F1dGhvcj48YXV0aG9yPk5hbSwgRC4gSC48L2F1dGhvcj48YXV0aG9yPlBhcmss
IEsuPC9hdXRob3I+PGF1dGhvcj5LaW0sIEouIEguPC9hdXRob3I+PGF1dGhvcj5MZWUsIEouIEku
PC9hdXRob3I+PC9hdXRob3JzPjwvY29udHJpYnV0b3JzPjxhdXRoLWFkZHJlc3M+KEpvLCBLb25n
LCBTZW9sLCBOYW0sIFBhcmssIEtpbSwgTGVlKSBEZXBhcnRtZW50IG9mIE5ldXJvc3VyZ2VyeSwg
U2Ftc3VuZyBNZWRpY2FsIENlbnRlciwgU3VuZ2t5dW5rd2FuIFVuaXZlcnNpdHkgU2Nob29sIG9m
IE1lZGljaW5lLCA1MCBJcndvbi1kb25nLCBHYW5nbmFtLWd1LCBTZW91bCAxMzUtNzEwLCBTb3V0
aCBLb3JlYSAoS2ltKSBEZXBhcnRtZW50IG9mIE5ldXJvc3VyZ2VyeSwgR2FuZ25hbSBTZXZlcmFu
Y2UgSG9zcGl0YWwsIFlvbnNlaSBVbml2ZXJzaXR5IENvbGxlZ2Ugb2YgTWVkaWNpbmUsIFNlb3Vs
LCBTb3V0aCBLb3JlYTwvYXV0aC1hZGRyZXNzPjx0aXRsZXM+PHRpdGxlPlRyZWF0bWVudCBtb2Rh
bGl0aWVzIGFuZCBvdXRjb21lcyBmb3IgYXN5bXB0b21hdGljIG1lbmluZ2lvbWFzPC90aXRsZT48
c2Vjb25kYXJ5LXRpdGxlPkFjdGEgTmV1cm9jaGlydXJnaWNhPC9zZWNvbmRhcnktdGl0bGU+PC90
aXRsZXM+PHBlcmlvZGljYWw+PGZ1bGwtdGl0bGU+QWN0YSBOZXVyb2NoaXJ1cmdpY2E8L2Z1bGwt
dGl0bGU+PC9wZXJpb2RpY2FsPjxwYWdlcz42Mi02NzwvcGFnZXM+PHZvbHVtZT4xNTM8L3ZvbHVt
ZT48bnVtYmVyPjE8L251bWJlcj48a2V5d29yZHM+PGtleXdvcmQ+YWR1bHQ8L2tleXdvcmQ+PGtl
eXdvcmQ+YWdlZDwva2V5d29yZD48a2V5d29yZD5hbG9wZWNpYS9jbyBbQ29tcGxpY2F0aW9uXTwv
a2V5d29yZD48a2V5d29yZD5hcnRpY2xlPC9rZXl3b3JkPjxrZXl3b3JkPmJyYWluIGVkZW1hL2Nv
IFtDb21wbGljYXRpb25dPC9rZXl3b3JkPjxrZXl3b3JkPmNvZ25pdGl2ZSBkZWZlY3QvY28gW0Nv
bXBsaWNhdGlvbl08L2tleXdvcmQ+PGtleXdvcmQ+ZGl6emluZXNzL2NvIFtDb21wbGljYXRpb25d
PC9rZXl3b3JkPjxrZXl3b3JkPmV5ZSBwYWluL2NvIFtDb21wbGljYXRpb25dPC9rZXl3b3JkPjxr
ZXl3b3JkPmZlbWFsZTwva2V5d29yZD48a2V5d29yZD5mb2xsb3cgdXA8L2tleXdvcmQ+PGtleXdv
cmQ+Z2FtbWEga25pZmUgcmFkaW9zdXJnZXJ5PC9rZXl3b3JkPjxrZXl3b3JkPmhlYWRhY2hlL2Nv
IFtDb21wbGljYXRpb25dPC9rZXl3b3JkPjxrZXl3b3JkPmh1bWFuPC9rZXl3b3JkPjxrZXl3b3Jk
Pm1ham9yIGNsaW5pY2FsIHN0dWR5PC9rZXl3b3JkPjxrZXl3b3JkPm1hbGU8L2tleXdvcmQ+PGtl
eXdvcmQ+bWVkaWNhbCByZWNvcmQgcmV2aWV3PC9rZXl3b3JkPjxrZXl3b3JkPm1lbmluZ2lvbWEv
c3UgW1N1cmdlcnldPC9rZXl3b3JkPjxrZXl3b3JkPm1pY3Jvc3VyZ2VyeTwva2V5d29yZD48a2V5
d29yZD5uZXVyb2ltYWdpbmc8L2tleXdvcmQ+PGtleXdvcmQ+b3V0Y29tZSBhc3Nlc3NtZW50PC9r
ZXl3b3JkPjxrZXl3b3JkPnBhcmVzdGhlc2lhL2NvIFtDb21wbGljYXRpb25dPC9rZXl3b3JkPjxr
ZXl3b3JkPnBhdGllbnQgcHJlZmVyZW5jZTwva2V5d29yZD48a2V5d29yZD5wcmlvcml0eSBqb3Vy
bmFsPC9rZXl3b3JkPjxrZXl3b3JkPnByb2dyZXNzaW9uIGZyZWUgc3Vydml2YWw8L2tleXdvcmQ+
PGtleXdvcmQ+cmFkaWF0aW9uIGluanVyeS9jbyBbQ29tcGxpY2F0aW9uXTwva2V5d29yZD48a2V5
d29yZD50aW5uaXR1cy9jbyBbQ29tcGxpY2F0aW9uXTwva2V5d29yZD48a2V5d29yZD50cmVhdG1l
bnQgcGxhbm5pbmc8L2tleXdvcmQ+PGtleXdvcmQ+dHVtb3Igdm9sdW1lPC9rZXl3b3JkPjwva2V5
d29yZHM+PGRhdGVzPjx5ZWFyPjIwMTE8L3llYXI+PHB1Yi1kYXRlcz48ZGF0ZT5KYW51YXJ5PC9k
YXRlPjwvcHViLWRhdGVzPjwvZGF0ZXM+PGFjY2Vzc2lvbi1udW0+NTExMTQ2NDA8L2FjY2Vzc2lv
bi1udW0+PHVybHM+PHJlbGF0ZWQtdXJscz48dXJsPmh0dHA6Ly9vdmlkc3Aub3ZpZC5jb20vb3Zp
ZHdlYi5jZ2k/VD1KUyZhbXA7Q1NDPVkmYW1wO05FV1M9TiZhbXA7UEFHRT1mdWxsdGV4dCZhbXA7
RD1lbWVkMTMmYW1wO0FOPTUxMTE0NjQwPC91cmw+PC9yZWxhdGVkLXVybHM+PC91cmxzPjxyZW1v
dGUtZGF0YWJhc2UtbmFtZT5FbWJhc2U8L3JlbW90ZS1kYXRhYmFzZS1uYW1lPjxyZW1vdGUtZGF0
YWJhc2UtcHJvdmlkZXI+T3ZpZCBUZWNobm9sb2dpZXM8L3JlbW90ZS1kYXRhYmFzZS1wcm92aWRl
cj48L3JlY29yZD48L0NpdGU+PENpdGU+PEF1dGhvcj5LYXN1eWE8L0F1dGhvcj48WWVhcj4yMDEy
PC9ZZWFyPjxSZWNOdW0+ODIyPC9SZWNOdW0+PHJlY29yZD48cmVjLW51bWJlcj44MjI8L3JlYy1u
dW1iZXI+PGZvcmVpZ24ta2V5cz48a2V5IGFwcD0iRU4iIGRiLWlkPSJyMDlydnpydnYwMnZlMmVl
cHY5dnRzczN0ZjB4NTI5ZndzeGEiIHRpbWVzdGFtcD0iMTUxOTY0NjUxOCI+ODIyPC9rZXk+PC9m
b3JlaWduLWtleXM+PHJlZi10eXBlIG5hbWU9IkpvdXJuYWwgQXJ0aWNsZSI+MTc8L3JlZi10eXBl
Pjxjb250cmlidXRvcnM+PGF1dGhvcnM+PGF1dGhvcj5LYXN1eWEsIEguPC9hdXRob3I+PGF1dGhv
cj5LdWJvLCBPLjwvYXV0aG9yPjxhdXRob3I+S2F0bywgSy48L2F1dGhvcj48YXV0aG9yPktyaXNj
aGVrLCBCLjwvYXV0aG9yPjwvYXV0aG9ycz48L2NvbnRyaWJ1dG9ycz48YXV0aC1hZGRyZXNzPihL
YXN1eWEsIEt1Ym8pIERlcGFydG1lbnQgb2YgTmV1cm9zdXJnZXJ5LCBUb2t5byBXb21lbiZhcG9z
O3MgTWVkaWNhbCBVbml2ZXJzaXR5IE1lZGljYWwgQ2VudGVyIEVhc3QsIDItMS0xMCBOaXNoaW9n
dSwgQXJha2F3YS1rdSwgVG9reW8gMTE2LTg1NjcsIEphcGFuIChLYXRvKSBEZXBhcnRtZW50IG9m
IE5ldXJvc3VyZ2VyeSwgVG9reW8gUm9zYWkgSG9zcGl0YWwsIFRva3lvLCBKYXBhbiAoS3Jpc2No
ZWspIERlcGFydG1lbnQgb2YgTmV1cm9zdXJnZXJ5LCBVbml2ZXJzaXR5IG9mIFR1YmluZ2VuLCBU
dWJpbmdlbiwgR2VybWFueTwvYXV0aC1hZGRyZXNzPjx0aXRsZXM+PHRpdGxlPkhpc3RvbG9naWNh
bCBjaGFyYWN0ZXJpc3RpY3Mgb2YgaW5jaWRlbnRhbGx5LWZvdW5kIGdyb3dpbmcgbWVuaW5naW9t
YXM8L3RpdGxlPjxzZWNvbmRhcnktdGl0bGU+Sm91cm5hbCBvZiBNZWRpY2FsIEludmVzdGlnYXRp
b248L3NlY29uZGFyeS10aXRsZT48L3RpdGxlcz48cGVyaW9kaWNhbD48ZnVsbC10aXRsZT5Kb3Vy
bmFsIG9mIE1lZGljYWwgSW52ZXN0aWdhdGlvbjwvZnVsbC10aXRsZT48L3BlcmlvZGljYWw+PHBh
Z2VzPjI0MS0yNDU8L3BhZ2VzPjx2b2x1bWU+NTk8L3ZvbHVtZT48bnVtYmVyPjMtNDwvbnVtYmVy
PjxrZXl3b3Jkcz48a2V5d29yZD5hZHVsdDwva2V5d29yZD48a2V5d29yZD5hZ2VkPC9rZXl3b3Jk
PjxrZXl3b3JkPmFydGljbGU8L2tleXdvcmQ+PGtleXdvcmQ+Y2FuY2VyIGRpYWdub3Npczwva2V5
d29yZD48a2V5d29yZD5jYW5jZXIgZ3JhZGluZzwva2V5d29yZD48a2V5d29yZD5jYW5jZXIgZ3Jv
d3RoPC9rZXl3b3JkPjxrZXl3b3JkPmNhbmNlciBpbmNpZGVuY2U8L2tleXdvcmQ+PGtleXdvcmQ+
Y2FuY2VyIHN1cmdlcnk8L2tleXdvcmQ+PGtleXdvcmQ+Y2xpbmljYWwgZmVhdHVyZTwva2V5d29y
ZD48a2V5d29yZD5jb250cm9sbGVkIHN0dWR5PC9rZXl3b3JkPjxrZXl3b3JkPmZlbWFsZTwva2V5
d29yZD48a2V5d29yZD5mb2xsb3cgdXA8L2tleXdvcmQ+PGtleXdvcmQ+aGlzdG9wYXRob2xvZ3k8
L2tleXdvcmQ+PGtleXdvcmQ+aHVtYW48L2tleXdvcmQ+PGtleXdvcmQ+aW5jaWRlbnRhbCBmaW5k
aW5nPC9rZXl3b3JkPjxrZXl3b3JkPm1ham9yIGNsaW5pY2FsIHN0dWR5PC9rZXl3b3JkPjxrZXl3
b3JkPm1hbGU8L2tleXdvcmQ+PGtleXdvcmQ+bWVuaW5naW9tYS9kaSBbRGlhZ25vc2lzXTwva2V5
d29yZD48a2V5d29yZD5tZW5pbmdpb21hL3N1IFtTdXJnZXJ5XTwva2V5d29yZD48a2V5d29yZD5u
ZXVyb2ltYWdpbmc8L2tleXdvcmQ+PC9rZXl3b3Jkcz48ZGF0ZXM+PHllYXI+MjAxMjwveWVhcj48
L2RhdGVzPjxhY2Nlc3Npb24tbnVtPjM2NTkxNzg1ODwvYWNjZXNzaW9uLW51bT48dXJscz48cmVs
YXRlZC11cmxzPjx1cmw+aHR0cDovL292aWRzcC5vdmlkLmNvbS9vdmlkd2ViLmNnaT9UPUpTJmFt
cDtDU0M9WSZhbXA7TkVXUz1OJmFtcDtQQUdFPWZ1bGx0ZXh0JmFtcDtEPWVtZWQxNCZhbXA7QU49
MzY1OTE3ODU4PC91cmw+PC9yZWxhdGVkLXVybHM+PC91cmxzPjxyZW1vdGUtZGF0YWJhc2UtbmFt
ZT5FbWJhc2U8L3JlbW90ZS1kYXRhYmFzZS1uYW1lPjxyZW1vdGUtZGF0YWJhc2UtcHJvdmlkZXI+
T3ZpZCBUZWNobm9sb2dpZXM8L3JlbW90ZS1kYXRhYmFzZS1wcm92aWRlcj48L3JlY29yZD48L0Np
dGU+PENpdGU+PEF1dGhvcj5Ib2U8L0F1dGhvcj48WWVhcj4yMDE1PC9ZZWFyPjxSZWNOdW0+ODI0
PC9SZWNOdW0+PHJlY29yZD48cmVjLW51bWJlcj44MjQ8L3JlYy1udW1iZXI+PGZvcmVpZ24ta2V5
cz48a2V5IGFwcD0iRU4iIGRiLWlkPSJyMDlydnpydnYwMnZlMmVlcHY5dnRzczN0ZjB4NTI5Zndz
eGEiIHRpbWVzdGFtcD0iMTUxOTY0NjUxOCI+ODI0PC9rZXk+PC9mb3JlaWduLWtleXM+PHJlZi10
eXBlIG5hbWU9IkpvdXJuYWwgQXJ0aWNsZSI+MTc8L3JlZi10eXBlPjxjb250cmlidXRvcnM+PGF1
dGhvcnM+PGF1dGhvcj5Ib2UsIFkuPC9hdXRob3I+PGF1dGhvcj5DaG9pLCBZLiBKLjwvYXV0aG9y
PjxhdXRob3I+S2ltLCBKLiBILjwvYXV0aG9yPjxhdXRob3I+S3dvbiwgRC4gSC48L2F1dGhvcj48
YXV0aG9yPktpbSwgQy4gSi48L2F1dGhvcj48YXV0aG9yPkNobywgWS4gSC48L2F1dGhvcj48L2F1
dGhvcnM+PC9jb250cmlidXRvcnM+PGF1dGgtYWRkcmVzcz4oSG9lLCBLaW0sIEt3b24sIEtpbSwg
Q2hvKSBEZXBhcnRtZW50IG9mIE5ldXJvc3VyZ2VyeSwgQXNhbiBNZWRpY2FsIENlbnRlciwgVW5p
dmVyc2l0eSBvZiBVbHNhbiBDb2xsZWdlIG9mIE1lZGljaW5lLCBTZW91bCwgU291dGggS29yZWEg
KENob2kpIFVuaXZlcnNpdHkgb2YgVWxzYW4gQ29sbGVnZSBvZiBNZWRpY2luZSwgU2VvdWwsIFNv
dXRoIEtvcmVhPC9hdXRoLWFkZHJlc3M+PHRpdGxlcz48dGl0bGU+UGVyaXR1bW9yYWwgYnJhaW4g
ZWRlbWEgYWZ0ZXIgc3RlcmVvdGFjdGljIHJhZGlvc3VyZ2VyeSBmb3IgYXN5bXB0b21hdGljIGlu
dHJhY3JhbmlhbCBtZW5pbmdpb21hcyA6IFJpc2tzIGFuZCBwYXR0ZXJuIG9mIGV2b2x1dGlvbjwv
dGl0bGU+PHNlY29uZGFyeS10aXRsZT5Kb3VybmFsIG9mIEtvcmVhbiBOZXVyb3N1cmdpY2FsIFNv
Y2lldHk8L3NlY29uZGFyeS10aXRsZT48L3RpdGxlcz48cGVyaW9kaWNhbD48ZnVsbC10aXRsZT5K
b3VybmFsIG9mIEtvcmVhbiBOZXVyb3N1cmdpY2FsIFNvY2lldHk8L2Z1bGwtdGl0bGU+PC9wZXJp
b2RpY2FsPjxwYWdlcz4zNzktMzg0PC9wYWdlcz48dm9sdW1lPjU4PC92b2x1bWU+PG51bWJlcj40
PC9udW1iZXI+PGtleXdvcmRzPjxrZXl3b3JkPmFkdWx0PC9rZXl3b3JkPjxrZXl3b3JkPmFnZWQ8
L2tleXdvcmQ+PGtleXdvcmQ+YXJ0aWNsZTwva2V5d29yZD48a2V5d29yZD5icmFpbiBlZGVtYS9j
byBbQ29tcGxpY2F0aW9uXTwva2V5d29yZD48a2V5d29yZD5mZW1hbGU8L2tleXdvcmQ+PGtleXdv
cmQ+Z2FtbWEga25pZmUgcmFkaW9zdXJnZXJ5PC9rZXl3b3JkPjxrZXl3b3JkPmh1bWFuPC9rZXl3
b3JkPjxrZXl3b3JkPmludHJhY3JhbmlhbCBtZW5pbmdpb21hL3N1IFtTdXJnZXJ5XTwva2V5d29y
ZD48a2V5d29yZD5tYWpvciBjbGluaWNhbCBzdHVkeTwva2V5d29yZD48a2V5d29yZD5tYWxlPC9r
ZXl3b3JkPjxrZXl3b3JkPm1lbmluZ2lvbWEvc3UgW1N1cmdlcnldPC9rZXl3b3JkPjxrZXl3b3Jk
Pm51Y2xlYXIgbWFnbmV0aWMgcmVzb25hbmNlIGltYWdpbmc8L2tleXdvcmQ+PGtleXdvcmQ+cGVy
aXR1bW9yYWwgYnJhaW4gZWRlbWEvY28gW0NvbXBsaWNhdGlvbl08L2tleXdvcmQ+PGtleXdvcmQ+
cmFkaWF0aW9uIGRvc2U8L2tleXdvcmQ+PGtleXdvcmQ+cmV0cm9zcGVjdGl2ZSBzdHVkeTwva2V5
d29yZD48a2V5d29yZD5zdGVyZW90YWN0aWMgcmFkaW9zdXJnZXJ5PC9rZXl3b3JkPjxrZXl3b3Jk
PnR1bW9yIGxvY2FsaXphdGlvbjwva2V5d29yZD48a2V5d29yZD50dW1vciB2b2x1bWU8L2tleXdv
cmQ+PGtleXdvcmQ+dmVyeSBlbGRlcmx5PC9rZXl3b3JkPjwva2V5d29yZHM+PGRhdGVzPjx5ZWFy
PjIwMTU8L3llYXI+PHB1Yi1kYXRlcz48ZGF0ZT5PY3RvYmVyPC9kYXRlPjwvcHViLWRhdGVzPjwv
ZGF0ZXM+PGFjY2Vzc2lvbi1udW0+NjA2OTEyMzUxPC9hY2Nlc3Npb24tbnVtPjx1cmxzPjxyZWxh
dGVkLXVybHM+PHVybD5odHRwOi8vb3ZpZHNwLm92aWQuY29tL292aWR3ZWIuY2dpP1Q9SlMmYW1w
O0NTQz1ZJmFtcDtORVdTPU4mYW1wO1BBR0U9ZnVsbHRleHQmYW1wO0Q9ZW1lZDE3JmFtcDtBTj02
MDY5MTIzNTE8L3VybD48L3JlbGF0ZWQtdXJscz48L3VybHM+PHJlbW90ZS1kYXRhYmFzZS1uYW1l
PkVtYmFzZTwvcmVtb3RlLWRhdGFiYXNlLW5hbWU+PHJlbW90ZS1kYXRhYmFzZS1wcm92aWRlcj5P
dmlkIFRlY2hub2xvZ2llczwvcmVtb3RlLWRhdGFiYXNlLXByb3ZpZGVyPjwvcmVjb3JkPjwvQ2l0
ZT48Q2l0ZT48QXV0aG9yPkphZGlkPC9BdXRob3I+PFllYXI+MjAxNTwvWWVhcj48UmVjTnVtPjgx
ODwvUmVjTnVtPjxyZWNvcmQ+PHJlYy1udW1iZXI+ODE4PC9yZWMtbnVtYmVyPjxmb3JlaWduLWtl
eXM+PGtleSBhcHA9IkVOIiBkYi1pZD0icjA5cnZ6cnZ2MDJ2ZTJlZXB2OXZ0c3MzdGYweDUyOWZ3
c3hhIiB0aW1lc3RhbXA9IjE1MTk2NDY1MTYiPjgxODwva2V5PjwvZm9yZWlnbi1rZXlzPjxyZWYt
dHlwZSBuYW1lPSJKb3VybmFsIEFydGljbGUiPjE3PC9yZWYtdHlwZT48Y29udHJpYnV0b3JzPjxh
dXRob3JzPjxhdXRob3I+SmFkaWQsIEsuIEQuPC9hdXRob3I+PGF1dGhvcj5GZXljaHRpbmcsIE0u
PC9hdXRob3I+PGF1dGhvcj5Ib2lqZXIsIEouPC9hdXRob3I+PGF1dGhvcj5IeWxpbiwgUy48L2F1
dGhvcj48YXV0aG9yPktpaGxzdHJvbSwgTC48L2F1dGhvcj48YXV0aG9yPk1hdGhpZXNlbiwgVC48
L2F1dGhvcj48L2F1dGhvcnM+PC9jb250cmlidXRvcnM+PGF1dGgtYWRkcmVzcz4oSmFkaWQsIEtp
aGxzdHJvbSwgTWF0aGllc2VuKSBEZXBhcnRtZW50IG9mIE5ldXJvc3VyZ2VyeSwgS2Fyb2xpbnNr
YSBVbml2ZXJzaXR5IEhvc3BpdGFsLCBTdG9ja2hvbG0gMTcxIDc2LCBTd2VkZW4gKEphZGlkLCBL
aWhsc3Ryb20sIE1hdGhpZXNlbikgRGVwYXJ0bWVudCBvZiBjbGluaWNhbCBOZXVyb3NjaWVuY2Us
IEthcm9saW5za2EgSW5zdGl0dXRldCwgU3RvY2tob2xtLCBTd2VkZW4gKEZleWNodGluZykgVW5p
dCBvZiBFcGlkZW1pb2xvZ3ksIEluc3RpdHV0ZSBvZiBFbnZpcm9ubWVudGFsIE1lZGljaW5lLCBL
YXJvbGluc2thIEluc3RpdHV0ZXQsIFN0b2NraG9sbSwgU3dlZGVuIChIb2lqZXIpIFVuaXQgb2Yg
Qmlvc3RhdGlzdGljcywgSW5zdGl0dXRlIG9mIEVudmlyb25tZW50YWwgTWVkaWNpbmUsIEthcm9s
aW5za2EgSW5zdGl0dXRldCwgU3RvY2tob2xtLCBTd2VkZW4gKEh5bGluKSBEZXBhcnRtZW50IG9m
IE5ldXJvbG9neSwgS2Fyb2xpbnNrYSBVbml2ZXJzaXR5IEhvc3BpdGFsLCBTdG9ja2hvbG0gMTcx
IDc2LCBTd2VkZW48L2F1dGgtYWRkcmVzcz48dGl0bGVzPjx0aXRsZT5Mb25nLXRlcm0gZm9sbG93
LXVwIG9mIGluY2lkZW50YWxseSBkaXNjb3ZlcmVkIG1lbmluZ2lvbWFzPC90aXRsZT48c2Vjb25k
YXJ5LXRpdGxlPkFjdGEgTmV1cm9jaGlydXJnaWNhPC9zZWNvbmRhcnktdGl0bGU+PC90aXRsZXM+
PHBlcmlvZGljYWw+PGZ1bGwtdGl0bGU+QWN0YSBOZXVyb2NoaXJ1cmdpY2E8L2Z1bGwtdGl0bGU+
PC9wZXJpb2RpY2FsPjxwYWdlcz4yMjUtMjMwPC9wYWdlcz48dm9sdW1lPjE1Nzwvdm9sdW1lPjxu
dW1iZXI+MjwvbnVtYmVyPjxrZXl3b3Jkcz48a2V5d29yZD5hZHVsdDwva2V5d29yZD48a2V5d29y
ZD5hZ2VkPC9rZXl3b3JkPjxrZXl3b3JkPmFydGljbGU8L2tleXdvcmQ+PGtleXdvcmQ+Y2FuY2Vy
IG1vcnRhbGl0eTwva2V5d29yZD48a2V5d29yZD5jYW5jZXIgc3VyZ2VyeTwva2V5d29yZG==
</w:fldData>
        </w:fldChar>
      </w:r>
      <w:r w:rsidR="00F925A3" w:rsidRPr="00D13868">
        <w:rPr>
          <w:rFonts w:asciiTheme="majorBidi" w:hAnsiTheme="majorBidi" w:cstheme="majorBidi"/>
          <w:sz w:val="24"/>
          <w:szCs w:val="24"/>
        </w:rPr>
        <w:instrText xml:space="preserve"> ADDIN EN.CITE.DATA </w:instrText>
      </w:r>
      <w:r w:rsidR="00F925A3" w:rsidRPr="00D13868">
        <w:rPr>
          <w:rFonts w:asciiTheme="majorBidi" w:hAnsiTheme="majorBidi" w:cstheme="majorBidi"/>
          <w:sz w:val="24"/>
          <w:szCs w:val="24"/>
        </w:rPr>
      </w:r>
      <w:r w:rsidR="00F925A3" w:rsidRPr="00D13868">
        <w:rPr>
          <w:rFonts w:asciiTheme="majorBidi" w:hAnsiTheme="majorBidi" w:cstheme="majorBidi"/>
          <w:sz w:val="24"/>
          <w:szCs w:val="24"/>
        </w:rPr>
        <w:fldChar w:fldCharType="end"/>
      </w:r>
      <w:r w:rsidR="00F925A3" w:rsidRPr="00D13868">
        <w:rPr>
          <w:rFonts w:asciiTheme="majorBidi" w:hAnsiTheme="majorBidi" w:cstheme="majorBidi"/>
          <w:sz w:val="24"/>
          <w:szCs w:val="24"/>
        </w:rPr>
        <w:fldChar w:fldCharType="begin">
          <w:fldData xml:space="preserve">PjxrZXl3b3JkPmZlbWFsZTwva2V5d29yZD48a2V5d29yZD5mb2xsb3cgdXA8L2tleXdvcmQ+PGtl
eXdvcmQ+Z3Jvd3RoIHJhdGU8L2tleXdvcmQ+PGtleXdvcmQ+aHVtYW48L2tleXdvcmQ+PGtleXdv
cmQ+aW5jaWRlbnRhbCBmaW5kaW5nPC9rZXl3b3JkPjxrZXl3b3JkPmxvbmcgdGVybSBjYXJlPC9r
ZXl3b3JkPjxrZXl3b3JkPm1ham9yIGNsaW5pY2FsIHN0dWR5PC9rZXl3b3JkPjxrZXl3b3JkPm1h
bGU8L2tleXdvcmQ+PGtleXdvcmQ+bWVuaW5naW9tYS9zdSBbU3VyZ2VyeV08L2tleXdvcmQ+PGtl
eXdvcmQ+bmV1cm9zdXJnZXJ5PC9rZXl3b3JkPjxrZXl3b3JkPnByaW9yaXR5IGpvdXJuYWw8L2tl
eXdvcmQ+PGtleXdvcmQ+cmFkaW9zdXJnZXJ5PC9rZXl3b3JkPjxrZXl3b3JkPnR1bW9yIGNhbGNp
bm9zaXM8L2tleXdvcmQ+PGtleXdvcmQ+dHVtb3IgZ3Jvd3RoPC9rZXl3b3JkPjxrZXl3b3JkPnR1
bW9yIHZvbHVtZTwva2V5d29yZD48L2tleXdvcmRzPjxkYXRlcz48eWVhcj4yMDE1PC95ZWFyPjwv
ZGF0ZXM+PGFjY2Vzc2lvbi1udW0+NjAwNzgzNDQ5PC9hY2Nlc3Npb24tbnVtPjx1cmxzPjxyZWxh
dGVkLXVybHM+PHVybD5odHRwOi8vb3ZpZHNwLm92aWQuY29tL292aWR3ZWIuY2dpP1Q9SlMmYW1w
O0NTQz1ZJmFtcDtORVdTPU4mYW1wO1BBR0U9ZnVsbHRleHQmYW1wO0Q9ZW1lZDE3JmFtcDtBTj02
MDA3ODM0NDk8L3VybD48L3JlbGF0ZWQtdXJscz48L3VybHM+PHJlbW90ZS1kYXRhYmFzZS1uYW1l
PkVtYmFzZTwvcmVtb3RlLWRhdGFiYXNlLW5hbWU+PHJlbW90ZS1kYXRhYmFzZS1wcm92aWRlcj5P
dmlkIFRlY2hub2xvZ2llczwvcmVtb3RlLWRhdGFiYXNlLXByb3ZpZGVyPjwvcmVjb3JkPjwvQ2l0
ZT48Q2l0ZT48QXV0aG9yPkxpdTwvQXV0aG9yPjxZZWFyPjIwMTU8L1llYXI+PFJlY051bT44NDE8
L1JlY051bT48cmVjb3JkPjxyZWMtbnVtYmVyPjg0MTwvcmVjLW51bWJlcj48Zm9yZWlnbi1rZXlz
PjxrZXkgYXBwPSJFTiIgZGItaWQ9InIwOXJ2enJ2djAydmUyZWVwdjl2dHNzM3RmMHg1Mjlmd3N4
YSIgdGltZXN0YW1wPSIxNTE5NjQ2NTIzIj44NDE8L2tleT48L2ZvcmVpZ24ta2V5cz48cmVmLXR5
cGUgbmFtZT0iSm91cm5hbCBBcnRpY2xlIj4xNzwvcmVmLXR5cGU+PGNvbnRyaWJ1dG9ycz48YXV0
aG9ycz48YXV0aG9yPkxpdSwgWS48L2F1dGhvcj48YXV0aG9yPkxpLCBGLjwvYXV0aG9yPjxhdXRo
b3I+V2FuZywgQy48L2F1dGhvcj48L2F1dGhvcnM+PC9jb250cmlidXRvcnM+PGF1dGgtYWRkcmVz
cz4oTGl1LCBMaSwgV2FuZykgUWlsdSBIb3NwaXRhbCBvZiBTaGFuZG9uZyBVbml2ZXJzaXR5LCBC
cmFpbiBTY2llbmNlIFJlc2VhcmNoIEluc3RpdHV0ZSBvZiBTaGFuZG9uZyBVbml2ZXJzaXR5LCBE
ZXBhcnRtZW50IG9mIE5ldXJvc3VyZ2VyeSwgSmluYW4sIFBSIENoaW5hPC9hdXRoLWFkZHJlc3M+
PHRpdGxlcz48dGl0bGU+Q2xpbmljYWwgZmVhdHVyZXMgYW5kIHN1cmdpY2FsIHRyZWF0bWVudCBv
ZiBhc3ltcHRvbWF0aWMgbWVuaW5naW9tYXM8L3RpdGxlPjxzZWNvbmRhcnktdGl0bGU+VHVya2lz
aCBuZXVyb3N1cmdlcnk8L3NlY29uZGFyeS10aXRsZT48L3RpdGxlcz48cGVyaW9kaWNhbD48ZnVs
bC10aXRsZT5UdXJraXNoIG5ldXJvc3VyZ2VyeTwvZnVsbC10aXRsZT48L3BlcmlvZGljYWw+PHBh
Z2VzPjEyMS0xMjU8L3BhZ2VzPjx2b2x1bWU+MjU8L3ZvbHVtZT48bnVtYmVyPjE8L251bWJlcj48
a2V5d29yZHM+PGtleXdvcmQ+YWR1bHQ8L2tleXdvcmQ+PGtleXdvcmQ+YWdlZDwva2V5d29yZD48
a2V5d29yZD5jb21wdXRlciBhc3Npc3RlZCB0b21vZ3JhcGh5PC9rZXl3b3JkPjxrZXl3b3JkPmZl
bWFsZTwva2V5d29yZD48a2V5d29yZD5mb2xsb3cgdXA8L2tleXdvcmQ+PGtleXdvcmQ+aHVtYW48
L2tleXdvcmQ+PGtleXdvcmQ+bWFsZTwva2V5d29yZD48a2V5d29yZD5NZW5pbmdlYWwgTmVvcGxh
c21zL2RpIFtEaWFnbm9zaXNdPC9rZXl3b3JkPjxrZXl3b3JkPk1lbmluZ2VhbCBOZW9wbGFzbXMv
c3UgW1N1cmdlcnldPC9rZXl3b3JkPjxrZXl3b3JkPm1lbmluZ2lvbWEvZGkgW0RpYWdub3Npc108
L2tleXdvcmQ+PGtleXdvcmQ+bWVuaW5naW9tYS9zdSBbU3VyZ2VyeV08L2tleXdvcmQ+PGtleXdv
cmQ+bWlkZGxlIGFnZWQ8L2tleXdvcmQ+PGtleXdvcmQ+bnVjbGVhciBtYWduZXRpYyByZXNvbmFu
Y2UgaW1hZ2luZzwva2V5d29yZD48a2V5d29yZD5wYXRob2xvZ3k8L2tleXdvcmQ+PGtleXdvcmQ+
cG9zdG9wZXJhdGl2ZSBjb21wbGljYXRpb248L2tleXdvcmQ+PGtleXdvcmQ+cmFkaW9ncmFwaHk8
L2tleXdvcmQ+PGtleXdvcmQ+cmV0cm9zcGVjdGl2ZSBzdHVkeTwva2V5d29yZD48a2V5d29yZD50
cmVhdG1lbnQgb3V0Y29tZTwva2V5d29yZD48L2tleXdvcmRzPjxkYXRlcz48eWVhcj4yMDE1PC95
ZWFyPjwvZGF0ZXM+PGFjY2Vzc2lvbi1udW0+NjA3MDkwNDM2PC9hY2Nlc3Npb24tbnVtPjx1cmxz
PjxyZWxhdGVkLXVybHM+PHVybD5odHRwOi8vb3ZpZHNwLm92aWQuY29tL292aWR3ZWIuY2dpP1Q9
SlMmYW1wO0NTQz1ZJmFtcDtORVdTPU4mYW1wO1BBR0U9ZnVsbHRleHQmYW1wO0Q9ZW1lZDE3JmFt
cDtBTj02MDcwOTA0MzY8L3VybD48L3JlbGF0ZWQtdXJscz48L3VybHM+PHJlbW90ZS1kYXRhYmFz
ZS1uYW1lPkVtYmFzZTwvcmVtb3RlLWRhdGFiYXNlLW5hbWU+PHJlbW90ZS1kYXRhYmFzZS1wcm92
aWRlcj5PdmlkIFRlY2hub2xvZ2llczwvcmVtb3RlLWRhdGFiYXNlLXByb3ZpZGVyPjwvcmVjb3Jk
PjwvQ2l0ZT48Q2l0ZT48QXV0aG9yPlplbmc8L0F1dGhvcj48WWVhcj4yMDE1PC9ZZWFyPjxSZWNO
dW0+ODI3PC9SZWNOdW0+PHJlY29yZD48cmVjLW51bWJlcj44Mjc8L3JlYy1udW1iZXI+PGZvcmVp
Z24ta2V5cz48a2V5IGFwcD0iRU4iIGRiLWlkPSJyMDlydnpydnYwMnZlMmVlcHY5dnRzczN0ZjB4
NTI5ZndzeGEiIHRpbWVzdGFtcD0iMTUxOTY0NjUxOSI+ODI3PC9rZXk+PC9mb3JlaWduLWtleXM+
PHJlZi10eXBlIG5hbWU9IkpvdXJuYWwgQXJ0aWNsZSI+MTc8L3JlZi10eXBlPjxjb250cmlidXRv
cnM+PGF1dGhvcnM+PGF1dGhvcj5aZW5nLCBMaW5nY2hlbmc8L2F1dGhvcj48YXV0aG9yPldhbmcs
IExvbmc8L2F1dGhvcj48YXV0aG9yPlllLCBGZWk8L2F1dGhvcj48YXV0aG9yPkNoZW4sIEppbmdj
YW88L2F1dGhvcj48YXV0aG9yPkxlaSwgVGluZzwvYXV0aG9yPjxhdXRob3I+Q2hlbiwgSmlhbjwv
YXV0aG9yPjwvYXV0aG9ycz48L2NvbnRyaWJ1dG9ycz48YXV0aC1hZGRyZXNzPlplbmcsIExpbmdj
aGVuZy4gRGVwYXJ0bWVudCBvZiBOZXVyb3N1cmdlcnksIFRvbmdqaSBIb3NwaXRhbCwgVG9uZ2pp
IE1lZGljYWwgQ29sbGVnZSwgSHVhemhvbmcgVW5pdmVyc2l0eSBvZiBTY2llbmNlIGFuZCBUZWNo
bm9sb2d5LCBXdWhhbiwgNDMwMDMwLCBDaGluYS48L2F1dGgtYWRkcmVzcz48dGl0bGVzPjx0aXRs
ZT5DbGluaWNhbCBjaGFyYWN0ZXJpc3RpY3Mgb2YgcGF0aWVudHMgd2l0aCBhc3ltcHRvbWF0aWMg
aW50cmFjcmFuaWFsIG1lbmluZ2lvbWFzIGFuZCByZXN1bHRzIG9mIHRoZWlyIHN1cmdpY2FsIG1h
bmFnZW1lbnQ8L3RpdGxlPjxzZWNvbmRhcnktdGl0bGU+TmV1cm9zdXJnaWNhbCBSZXZpZXc8L3Nl
Y29uZGFyeS10aXRsZT48L3RpdGxlcz48cGVyaW9kaWNhbD48ZnVsbC10aXRsZT5OZXVyb3N1cmdp
Y2FsIFJldmlldzwvZnVsbC10aXRsZT48L3BlcmlvZGljYWw+PHBhZ2VzPjQ4MS04OyBkaXNjdXNz
aW9uIDQ4ODwvcGFnZXM+PHZvbHVtZT4zODwvdm9sdW1lPjxudW1iZXI+MzwvbnVtYmVyPjxrZXl3
b3Jkcz48a2V5d29yZD5BZG9sZXNjZW50PC9rZXl3b3JkPjxrZXl3b3JkPkFkdWx0PC9rZXl3b3Jk
PjxrZXl3b3JkPkFnZWQ8L2tleXdvcmQ+PGtleXdvcmQ+QWdlZCwgODAgYW5kIG92ZXI8L2tleXdv
cmQ+PGtleXdvcmQ+QnJhaW4gTmVvcGxhc21zL3BhIFtQYXRob2xvZ3ldPC9rZXl3b3JkPjxrZXl3
b3JkPkJyYWluIE5lb3BsYXNtcy9zdSBbU3VyZ2VyeV08L2tleXdvcmQ+PGtleXdvcmQ+Q2VyZWJl
bGxhciBOZW9wbGFzbXMvcGEgW1BhdGhvbG9neV08L2tleXdvcmQ+PGtleXdvcmQ+Q2VyZWJlbGxh
ciBOZW9wbGFzbXMvc3UgW1N1cmdlcnldPC9rZXl3b3JkPjxrZXl3b3JkPkNoaWxkPC9rZXl3b3Jk
PjxrZXl3b3JkPkNoaWxkLCBQcmVzY2hvb2w8L2tleXdvcmQ+PGtleXdvcmQ+RmVtYWxlPC9rZXl3
b3JkPjxrZXl3b3JkPkZvbGxvdy1VcCBTdHVkaWVzPC9rZXl3b3JkPjxrZXl3b3JkPkdsYXNnb3cg
T3V0Y29tZSBTY2FsZTwva2V5d29yZD48a2V5d29yZD5IZW1pcGxlZ2lhL2VwIFtFcGlkZW1pb2xv
Z3ldPC9rZXl3b3JkPjxrZXl3b3JkPkhlbWlwbGVnaWEvZXQgW0V0aW9sb2d5XTwva2V5d29yZD48
a2V5d29yZD5IdW1hbnM8L2tleXdvcmQ+PGtleXdvcmQ+TWFsZTwva2V5d29yZD48a2V5d29yZD4q
TWVuaW5naW9tYS9wYSBbUGF0aG9sb2d5XTwva2V5d29yZD48a2V5d29yZD4qTWVuaW5naW9tYS9z
dSBbU3VyZ2VyeV08L2tleXdvcmQ+PGtleXdvcmQ+TWlkZGxlIEFnZWQ8L2tleXdvcmQ+PGtleXdv
cmQ+Kk5ldXJvc3VyZ2ljYWwgUHJvY2VkdXJlcy9tdCBbTWV0aG9kc108L2tleXdvcmQ+PGtleXdv
cmQ+UG9zdG9wZXJhdGl2ZSBDb21wbGljYXRpb25zL2VwIFtFcGlkZW1pb2xvZ3ldPC9rZXl3b3Jk
PjxrZXl3b3JkPlByb2dub3Npczwva2V5d29yZD48a2V5d29yZD5SZXRyb3NwZWN0aXZlIFN0dWRp
ZXM8L2tleXdvcmQ+PGtleXdvcmQ+U2t1bGwgQmFzZSBOZW9wbGFzbXMvcGEgW1BhdGhvbG9neV08
L2tleXdvcmQ+PGtleXdvcmQ+U2t1bGwgQmFzZSBOZW9wbGFzbXMvc3UgW1N1cmdlcnldPC9rZXl3
b3JkPjxrZXl3b3JkPlRyZWF0bWVudCBPdXRjb21lPC9rZXl3b3JkPjxrZXl3b3JkPllvdW5nIEFk
dWx0PC9rZXl3b3JkPjwva2V5d29yZHM+PGRhdGVzPjx5ZWFyPjIwMTU8L3llYXI+PC9kYXRlcz48
YWNjZXNzaW9uLW51bT4yNTY5NzE0MzwvYWNjZXNzaW9uLW51bT48d29yay10eXBlPkpvdXJuYWwg
QXJ0aWNsZTwvd29yay10eXBlPjx1cmxzPjxyZWxhdGVkLXVybHM+PHVybD5odHRwOi8vb3ZpZHNw
Lm92aWQuY29tL292aWR3ZWIuY2dpP1Q9SlMmYW1wO0NTQz1ZJmFtcDtORVdTPU4mYW1wO1BBR0U9
ZnVsbHRleHQmYW1wO0Q9bWVkOCZhbXA7QU49MjU2OTcxNDM8L3VybD48dXJsPmh0dHA6Ly9vcGVu
dXJsLmFjLnVrL3VrZmVkOmxpdi5hYy51az91cmxfdmVyPVozOS44OC0yMDA0JmFtcDtyZnRfdmFs
X2ZtdD1pbmZvOm9maS9mbXQ6a2V2Om10eDpqb3VybmFsJmFtcDtyZnJfaWQ9aW5mbzpzaWQvT3Zp
ZDptZWQ4JmFtcDtyZnQuZ2VucmU9YXJ0aWNsZSZhbXA7cmZ0X2lkPWluZm86ZG9pLzEwLjEwMDcl
MkZzMTAxNDMtMDE1LTA2MTktMSZhbXA7cmZ0X2lkPWluZm86cG1pZC8yNTY5NzE0MyZhbXA7cmZ0
Lmlzc249MDM0NC01NjA3JmFtcDtyZnQudm9sdW1lPTM4JmFtcDtyZnQuaXNzdWU9MyZhbXA7cmZ0
LnNwYWdlPTQ4MSZhbXA7cmZ0LnBhZ2VzPTQ4MS04JTNCK2Rpc2N1c3Npb24rNDg4JmFtcDtyZnQu
ZGF0ZT0yMDE1JmFtcDtyZnQuanRpdGxlPU5ldXJvc3VyZ2ljYWwrUmV2aWV3JmFtcDtyZnQuYXRp
dGxlPUNsaW5pY2FsK2NoYXJhY3RlcmlzdGljcytvZitwYXRpZW50cyt3aXRoK2FzeW1wdG9tYXRp
YytpbnRyYWNyYW5pYWwrbWVuaW5naW9tYXMrYW5kK3Jlc3VsdHMrb2YrdGhlaXIrc3VyZ2ljYWwr
bWFuYWdlbWVudC4mYW1wO3JmdC5hdWxhc3Q9WmVuZzwvdXJsPjwvcmVsYXRlZC11cmxzPjwvdXJs
cz48cmVtb3RlLWRhdGFiYXNlLW5hbWU+TUVETElORTwvcmVtb3RlLWRhdGFiYXNlLW5hbWU+PHJl
bW90ZS1kYXRhYmFzZS1wcm92aWRlcj5PdmlkIFRlY2hub2xvZ2llczwvcmVtb3RlLWRhdGFiYXNl
LXByb3ZpZGVyPjwvcmVjb3JkPjwvQ2l0ZT48Q2l0ZT48QXV0aG9yPlJ1YmluPC9BdXRob3I+PFll
YXI+MjAxMTwvWWVhcj48UmVjTnVtPjg0NjwvUmVjTnVtPjxyZWNvcmQ+PHJlYy1udW1iZXI+ODQ2
PC9yZWMtbnVtYmVyPjxmb3JlaWduLWtleXM+PGtleSBhcHA9IkVOIiBkYi1pZD0icjA5cnZ6cnZ2
MDJ2ZTJlZXB2OXZ0c3MzdGYweDUyOWZ3c3hhIiB0aW1lc3RhbXA9IjE1MTk2NDY1MjYiPjg0Njwv
a2V5PjwvZm9yZWlnbi1rZXlzPjxyZWYtdHlwZSBuYW1lPSJKb3VybmFsIEFydGljbGUiPjE3PC9y
ZWYtdHlwZT48Y29udHJpYnV0b3JzPjxhdXRob3JzPjxhdXRob3I+UnViaW4sIEcuPC9hdXRob3I+
PGF1dGhvcj5IZXJzY292aWNpLCBaLjwvYXV0aG9yPjxhdXRob3I+TGF2aXYsIFkuPC9hdXRob3I+
PGF1dGhvcj5KYWNrc29uLCBTLjwvYXV0aG9yPjxhdXRob3I+UmFwcGFwb3J0LCBaLiBILjwvYXV0
aG9yPjwvYXV0aG9ycz48L2NvbnRyaWJ1dG9ycz48YXV0aC1hZGRyZXNzPihSdWJpbiwgSGVyc2Nv
dmljaSwgTGF2aXYsIEphY2tzb24sIFJhcHBhcG9ydCkgRGVwYXJ0bWVudCBvZiBOZXVyb3N1cmdl
cnksIFJhYmluIE1lZGljYWwgQ2VudGVyIChCZWlsaW5zb24gQ2FtcHVzKSwgUGV0YWggVGlrdmEs
IElzcmFlbDwvYXV0aC1hZGRyZXNzPjx0aXRsZXM+PHRpdGxlPk91dGNvbWUgb2YgdW50cmVhdGVk
IG1lbmluZ2lvbWFzPC90aXRsZT48c2Vjb25kYXJ5LXRpdGxlPklzcmFlbCBNZWRpY2FsIEFzc29j
aWF0aW9uIEpvdXJuYWw8L3NlY29uZGFyeS10aXRsZT48L3RpdGxlcz48cGVyaW9kaWNhbD48ZnVs
bC10aXRsZT5Jc3JhZWwgTWVkaWNhbCBBc3NvY2lhdGlvbiBKb3VybmFsPC9mdWxsLXRpdGxlPjwv
cGVyaW9kaWNhbD48cGFnZXM+MTU3LTE2MDwvcGFnZXM+PHZvbHVtZT4xMzwvdm9sdW1lPjxudW1i
ZXI+MzwvbnVtYmVyPjxrZXl3b3Jkcz48a2V5d29yZD5hZHVsdDwva2V5d29yZD48a2V5d29yZD5h
Z2U8L2tleXdvcmQ+PGtleXdvcmQ+YWdlZDwva2V5d29yZD48a2V5d29yZD5jbGluaWNhbCBmZWF0
dXJlPC9rZXl3b3JkPjxrZXl3b3JkPmNvbnNlcnZhdGl2ZSB0cmVhdG1lbnQ8L2tleXdvcmQ+PGtl
eXdvcmQ+Y29udHJvbGxlZCBzdHVkeTwva2V5d29yZD48a2V5d29yZD5mZW1hbGU8L2tleXdvcmQ+
PGtleXdvcmQ+Zm9sbG93IHVwPC9rZXl3b3JkPjxrZXl3b3JkPmh1bWFuPC9rZXl3b3JkPjxrZXl3
b3JkPm1ham9yIGNsaW5pY2FsIHN0dWR5PC9rZXl3b3JkPjxrZXl3b3JkPm1hbGU8L2tleXdvcmQ+
PGtleXdvcmQ+bWVkaWNhbCByZWNvcmQgcmV2aWV3PC9rZXl3b3JkPjxrZXl3b3JkPm1lbmluZ2lv
bWEvZGkgW0RpYWdub3Npc108L2tleXdvcmQ+PGtleXdvcmQ+bmV1cm9pbWFnaW5nPC9rZXl3b3Jk
PjxrZXl3b3JkPm91dGNvbWUgYXNzZXNzbWVudDwva2V5d29yZD48a2V5d29yZD5wcmFjdGljZSBn
dWlkZWxpbmU8L2tleXdvcmQ+PGtleXdvcmQ+cHJvZ25vc2lzPC9rZXl3b3JkPjxrZXl3b3JkPnJl
dmlldzwva2V5d29yZD48a2V5d29yZD5yaXNrIGZhY3Rvcjwva2V5d29yZD48a2V5d29yZD50dW1v
ciBjYWxjaW5vc2lzPC9rZXl3b3JkPjxrZXl3b3JkPnR1bW9yIGdyb3d0aDwva2V5d29yZD48a2V5
d29yZD50dW1vciB2b2x1bWU8L2tleXdvcmQ+PC9rZXl3b3Jkcz48ZGF0ZXM+PHllYXI+MjAxMTwv
eWVhcj48cHViLWRhdGVzPjxkYXRlPk1hcmNoPC9kYXRlPjwvcHViLWRhdGVzPjwvZGF0ZXM+PGFj
Y2Vzc2lvbi1udW0+MzYxNjI3MTE0PC9hY2Nlc3Npb24tbnVtPjx1cmxzPjxyZWxhdGVkLXVybHM+
PHVybD5odHRwOi8vb3ZpZHNwLm92aWQuY29tL292aWR3ZWIuY2dpP1Q9SlMmYW1wO0NTQz1ZJmFt
cDtORVdTPU4mYW1wO1BBR0U9ZnVsbHRleHQmYW1wO0Q9ZW1lZDEzJmFtcDtBTj0zNjE2MjcxMTQ8
L3VybD48L3JlbGF0ZWQtdXJscz48L3VybHM+PHJlbW90ZS1kYXRhYmFzZS1uYW1lPkVtYmFzZTwv
cmVtb3RlLWRhdGFiYXNlLW5hbWU+PHJlbW90ZS1kYXRhYmFzZS1wcm92aWRlcj5PdmlkIFRlY2hu
b2xvZ2llczwvcmVtb3RlLWRhdGFiYXNlLXByb3ZpZGVyPjwvcmVjb3JkPjwvQ2l0ZT48L0VuZE5v
dGU+AG==
</w:fldData>
        </w:fldChar>
      </w:r>
      <w:r w:rsidR="00F925A3" w:rsidRPr="00D13868">
        <w:rPr>
          <w:rFonts w:asciiTheme="majorBidi" w:hAnsiTheme="majorBidi" w:cstheme="majorBidi"/>
          <w:sz w:val="24"/>
          <w:szCs w:val="24"/>
        </w:rPr>
        <w:instrText xml:space="preserve"> ADDIN EN.CITE.DATA </w:instrText>
      </w:r>
      <w:r w:rsidR="00F925A3" w:rsidRPr="00D13868">
        <w:rPr>
          <w:rFonts w:asciiTheme="majorBidi" w:hAnsiTheme="majorBidi" w:cstheme="majorBidi"/>
          <w:sz w:val="24"/>
          <w:szCs w:val="24"/>
        </w:rPr>
      </w:r>
      <w:r w:rsidR="00F925A3" w:rsidRPr="00D13868">
        <w:rPr>
          <w:rFonts w:asciiTheme="majorBidi" w:hAnsiTheme="majorBidi" w:cstheme="majorBidi"/>
          <w:sz w:val="24"/>
          <w:szCs w:val="24"/>
        </w:rPr>
        <w:fldChar w:fldCharType="end"/>
      </w:r>
      <w:r w:rsidR="00F22ACE" w:rsidRPr="00D13868">
        <w:rPr>
          <w:rFonts w:asciiTheme="majorBidi" w:hAnsiTheme="majorBidi" w:cstheme="majorBidi"/>
          <w:sz w:val="24"/>
          <w:szCs w:val="24"/>
        </w:rPr>
      </w:r>
      <w:r w:rsidR="00F22ACE" w:rsidRPr="00D13868">
        <w:rPr>
          <w:rFonts w:asciiTheme="majorBidi" w:hAnsiTheme="majorBidi" w:cstheme="majorBidi"/>
          <w:sz w:val="24"/>
          <w:szCs w:val="24"/>
        </w:rPr>
        <w:fldChar w:fldCharType="separate"/>
      </w:r>
      <w:r w:rsidR="00F925A3" w:rsidRPr="00D13868">
        <w:rPr>
          <w:rFonts w:asciiTheme="majorBidi" w:hAnsiTheme="majorBidi" w:cstheme="majorBidi"/>
          <w:noProof/>
          <w:sz w:val="24"/>
          <w:szCs w:val="24"/>
        </w:rPr>
        <w:t>[</w:t>
      </w:r>
      <w:hyperlink w:anchor="_ENREF_12" w:tooltip="Firsching, 1990 #431" w:history="1">
        <w:r w:rsidR="00656856" w:rsidRPr="00D13868">
          <w:rPr>
            <w:rFonts w:asciiTheme="majorBidi" w:hAnsiTheme="majorBidi" w:cstheme="majorBidi"/>
            <w:noProof/>
            <w:sz w:val="24"/>
            <w:szCs w:val="24"/>
          </w:rPr>
          <w:t>12-29</w:t>
        </w:r>
      </w:hyperlink>
      <w:r w:rsidR="00F925A3" w:rsidRPr="00D13868">
        <w:rPr>
          <w:rFonts w:asciiTheme="majorBidi" w:hAnsiTheme="majorBidi" w:cstheme="majorBidi"/>
          <w:noProof/>
          <w:sz w:val="24"/>
          <w:szCs w:val="24"/>
        </w:rPr>
        <w:t>]</w:t>
      </w:r>
      <w:r w:rsidR="00F22ACE" w:rsidRPr="00D13868">
        <w:rPr>
          <w:rFonts w:asciiTheme="majorBidi" w:hAnsiTheme="majorBidi" w:cstheme="majorBidi"/>
          <w:sz w:val="24"/>
          <w:szCs w:val="24"/>
        </w:rPr>
        <w:fldChar w:fldCharType="end"/>
      </w:r>
      <w:r w:rsidRPr="00D13868">
        <w:rPr>
          <w:rFonts w:asciiTheme="majorBidi" w:hAnsiTheme="majorBidi" w:cstheme="majorBidi"/>
          <w:sz w:val="24"/>
          <w:szCs w:val="24"/>
        </w:rPr>
        <w:t xml:space="preserve"> </w:t>
      </w:r>
      <w:r w:rsidR="00AE163E" w:rsidRPr="00D13868">
        <w:rPr>
          <w:rFonts w:asciiTheme="majorBidi" w:hAnsiTheme="majorBidi" w:cstheme="majorBidi"/>
          <w:sz w:val="24"/>
          <w:szCs w:val="24"/>
        </w:rPr>
        <w:t>and</w:t>
      </w:r>
      <w:r w:rsidRPr="00D13868">
        <w:rPr>
          <w:rFonts w:asciiTheme="majorBidi" w:hAnsiTheme="majorBidi" w:cstheme="majorBidi"/>
          <w:sz w:val="24"/>
          <w:szCs w:val="24"/>
        </w:rPr>
        <w:t xml:space="preserve"> two studies (69 patients) were used for a </w:t>
      </w:r>
      <w:r w:rsidR="00F22ACE" w:rsidRPr="00D13868">
        <w:rPr>
          <w:rFonts w:asciiTheme="majorBidi" w:hAnsiTheme="majorBidi" w:cstheme="majorBidi"/>
          <w:sz w:val="24"/>
          <w:szCs w:val="24"/>
        </w:rPr>
        <w:t xml:space="preserve">narrative review of </w:t>
      </w:r>
      <w:r w:rsidR="0058099D" w:rsidRPr="00D13868">
        <w:rPr>
          <w:rFonts w:asciiTheme="majorBidi" w:hAnsiTheme="majorBidi" w:cstheme="majorBidi"/>
          <w:sz w:val="24"/>
          <w:szCs w:val="24"/>
        </w:rPr>
        <w:t>quality of life (QoL) and neurocognitive function (NCF) outcomes</w:t>
      </w:r>
      <w:r w:rsidR="00692900" w:rsidRPr="00D13868">
        <w:rPr>
          <w:rFonts w:asciiTheme="majorBidi" w:hAnsiTheme="majorBidi" w:cstheme="majorBidi"/>
          <w:sz w:val="24"/>
          <w:szCs w:val="24"/>
        </w:rPr>
        <w:t xml:space="preserve"> </w:t>
      </w:r>
      <w:r w:rsidR="00692900" w:rsidRPr="00D13868">
        <w:rPr>
          <w:rFonts w:asciiTheme="majorBidi" w:hAnsiTheme="majorBidi" w:cstheme="majorBidi"/>
          <w:sz w:val="24"/>
          <w:szCs w:val="24"/>
        </w:rPr>
        <w:fldChar w:fldCharType="begin">
          <w:fldData xml:space="preserve">PEVuZE5vdGU+PENpdGU+PEF1dGhvcj5WYW4gTmlldXdlbmh1aXplbjwvQXV0aG9yPjxZZWFyPjIw
MTM8L1llYXI+PFJlY051bT44MzY8L1JlY051bT48RGlzcGxheVRleHQ+WzMwLCAzMV08L0Rpc3Bs
YXlUZXh0PjxyZWNvcmQ+PHJlYy1udW1iZXI+ODM2PC9yZWMtbnVtYmVyPjxmb3JlaWduLWtleXM+
PGtleSBhcHA9IkVOIiBkYi1pZD0icjA5cnZ6cnZ2MDJ2ZTJlZXB2OXZ0c3MzdGYweDUyOWZ3c3hh
IiB0aW1lc3RhbXA9IjE1MTk2NDY1MjIiPjgzNjwva2V5PjwvZm9yZWlnbi1rZXlzPjxyZWYtdHlw
ZSBuYW1lPSJKb3VybmFsIEFydGljbGUiPjE3PC9yZWYtdHlwZT48Y29udHJpYnV0b3JzPjxhdXRo
b3JzPjxhdXRob3I+VmFuIE5pZXV3ZW5odWl6ZW4sIEQuPC9hdXRob3I+PGF1dGhvcj5BbWJhY2h0
c2hlZXIsIE4uPC9hdXRob3I+PGF1dGhvcj5IZWltYW5zLCBKLiBKLjwvYXV0aG9yPjxhdXRob3I+
UmVpam5ldmVsZCwgSi4gQy48L2F1dGhvcj48YXV0aG9yPlBlZXJkZW1hbiwgUy4gTS48L2F1dGhv
cj48YXV0aG9yPktsZWluLCBNLjwvYXV0aG9yPjwvYXV0aG9ycz48L2NvbnRyaWJ1dG9ycz48YXV0
aC1hZGRyZXNzPihWYW4gTmlldXdlbmh1aXplbiwgSGVpbWFucywgUmVpam5ldmVsZCkgRGVwYXJ0
bWVudCBvZiBOZXVyb2xvZ3kgLSBIUC4yRiAzNSwgVlUgVW5pdmVyc2l0eSBNZWRpY2FsIENlbnRl
ciwgUE8gQm94IDcwNTcsIDEwMDcgTUIgQW1zdGVyZGFtLCBOZXRoZXJsYW5kcyAoQW1iYWNodHNo
ZWVyLCBLbGVpbikgRGVwYXJ0bWVudCBvZiBNZWRpY2FsIFBzeWNob2xvZ3ksIFZVIFVuaXZlcnNp
dHkgTWVkaWNhbCBDZW50ZXIsIEFtc3RlcmRhbSwgTmV0aGVybGFuZHMgKFBlZXJkZW1hbikgRGVw
YXJ0bWVudCBvZiBOZXVyb3N1cmdlcnksIFZVIFVuaXZlcnNpdHkgTWVkaWNhbCBDZW50ZXIsIEFt
c3RlcmRhbSwgTmV0aGVybGFuZHMgKFJlaWpuZXZlbGQpIERlcGFydG1lbnQgb2YgTmV1cm9sb2d5
LCBBY2FkZW1pYyBNZWRpY2FsIENlbnRlciwgQW1zdGVyZGFtLCBOZXRoZXJsYW5kcyAoVmFuIE5p
ZXV3ZW5odWl6ZW4sIEFtYmFjaHRzaGVlciwgSGVpbWFucywgUmVpam5ldmVsZCwgUGVlcmRlbWFu
LCBLbGVpbikgTWVuaW5naW9tYSBHcm91cCBBbXN0ZXJkYW0gKE1lR0EpLCBBbXN0ZXJkYW0sIE5l
dGhlcmxhbmRzPC9hdXRoLWFkZHJlc3M+PHRpdGxlcz48dGl0bGU+TmV1cm9jb2duaXRpdmUgZnVu
Y3Rpb25pbmcgYW5kIGhlYWx0aC1yZWxhdGVkIHF1YWxpdHkgb2YgbGlmZSBpbiBwYXRpZW50cyB3
aXRoIHJhZGlvbG9naWNhbGx5IHN1c3BlY3RlZCBtZW5pbmdpb21hczwvdGl0bGU+PHNlY29uZGFy
eS10aXRsZT5Kb3VybmFsIG9mIE5ldXJvLU9uY29sb2d5PC9zZWNvbmRhcnktdGl0bGU+PC90aXRs
ZXM+PHBlcmlvZGljYWw+PGZ1bGwtdGl0bGU+Sm91cm5hbCBvZiBOZXVyby1PbmNvbG9neTwvZnVs
bC10aXRsZT48L3BlcmlvZGljYWw+PHBhZ2VzPjQzMy00NDA8L3BhZ2VzPjx2b2x1bWU+MTEzPC92
b2x1bWU+PG51bWJlcj4zPC9udW1iZXI+PGtleXdvcmRzPjxrZXl3b3JkPmFkdWx0PC9rZXl3b3Jk
PjxrZXl3b3JkPmFydGljbGU8L2tleXdvcmQ+PGtleXdvcmQ+Y2xpbmljYWwgYXJ0aWNsZTwva2V5
d29yZD48a2V5d29yZD5jb2duaXRpb248L2tleXdvcmQ+PGtleXdvcmQ+Y29tcHV0ZXIgYXNzaXN0
ZWQgdG9tb2dyYXBoeTwva2V5d29yZD48a2V5d29yZD5jb250cm9sbGVkIHN0dWR5PC9rZXl3b3Jk
PjxrZXl3b3JkPmRpc2Vhc2UgY2xhc3NpZmljYXRpb248L2tleXdvcmQ+PGtleXdvcmQ+ZWRlbWE8
L2tleXdvcmQ+PGtleXdvcmQ+ZmVtYWxlPC9rZXl3b3JkPjxrZXl3b3JkPmhlYWx0aCBzdGF0dXM8
L2tleXdvcmQ+PGtleXdvcmQ+aHVtYW48L2tleXdvcmQ+PGtleXdvcmQ+bWFsZTwva2V5d29yZD48
a2V5d29yZD5tZW5pbmdpb21hL2RpIFtEaWFnbm9zaXNdPC9rZXl3b3JkPjxrZXl3b3JkPm5ldXJv
bG9naWMgZGlzZWFzZTwva2V5d29yZD48a2V5d29yZD5udWNsZWFyIG1hZ25ldGljIHJlc29uYW5j
ZSBpbWFnaW5nPC9rZXl3b3JkPjxrZXl3b3JkPm91dGNvbWUgYXNzZXNzbWVudDwva2V5d29yZD48
a2V5d29yZD5wc3ljaG9tb3RvciBwZXJmb3JtYW5jZTwva2V5d29yZD48a2V5d29yZD5xdWFsaXR5
IG9mIGxpZmU8L2tleXdvcmQ+PGtleXdvcmQ+cmFkaW9kaWFnbm9zaXM8L2tleXdvcmQ+PGtleXdv
cmQ+U2hvcnQgRm9ybSAzNjwva2V5d29yZD48a2V5d29yZD50dW1vciBsb2NhbGl6YXRpb248L2tl
eXdvcmQ+PGtleXdvcmQ+dHVtb3Igdm9sdW1lPC9rZXl3b3JkPjxrZXl3b3JkPndvcmtpbmcgbWVt
b3J5PC9rZXl3b3JkPjwva2V5d29yZHM+PGRhdGVzPjx5ZWFyPjIwMTM8L3llYXI+PHB1Yi1kYXRl
cz48ZGF0ZT5KdWx5PC9kYXRlPjwvcHViLWRhdGVzPjwvZGF0ZXM+PGFjY2Vzc2lvbi1udW0+NTI1
NjQyODc8L2FjY2Vzc2lvbi1udW0+PHVybHM+PHJlbGF0ZWQtdXJscz48dXJsPmh0dHA6Ly9vdmlk
c3Aub3ZpZC5jb20vb3ZpZHdlYi5jZ2k/VD1KUyZhbXA7Q1NDPVkmYW1wO05FV1M9TiZhbXA7UEFH
RT1mdWxsdGV4dCZhbXA7RD1lbWVkMTUmYW1wO0FOPTUyNTY0Mjg3PC91cmw+PC9yZWxhdGVkLXVy
bHM+PC91cmxzPjxyZW1vdGUtZGF0YWJhc2UtbmFtZT5FbWJhc2U8L3JlbW90ZS1kYXRhYmFzZS1u
YW1lPjxyZW1vdGUtZGF0YWJhc2UtcHJvdmlkZXI+T3ZpZCBUZWNobm9sb2dpZXM8L3JlbW90ZS1k
YXRhYmFzZS1wcm92aWRlcj48L3JlY29yZD48L0NpdGU+PENpdGU+PEF1dGhvcj5CdXR0czwvQXV0
aG9yPjxZZWFyPjIwMTc8L1llYXI+PFJlY051bT44MTY8L1JlY051bT48cmVjb3JkPjxyZWMtbnVt
YmVyPjgxNjwvcmVjLW51bWJlcj48Zm9yZWlnbi1rZXlzPjxrZXkgYXBwPSJFTiIgZGItaWQ9InIw
OXJ2enJ2djAydmUyZWVwdjl2dHNzM3RmMHg1Mjlmd3N4YSIgdGltZXN0YW1wPSIxNTE5NjQ2NTE1
Ij44MTY8L2tleT48L2ZvcmVpZ24ta2V5cz48cmVmLXR5cGUgbmFtZT0iSm91cm5hbCBBcnRpY2xl
Ij4xNzwvcmVmLXR5cGU+PGNvbnRyaWJ1dG9ycz48YXV0aG9ycz48YXV0aG9yPkJ1dHRzLCBBLiBN
LjwvYXV0aG9yPjxhdXRob3I+V2VpZ2FuZCwgUy48L2F1dGhvcj48YXV0aG9yPkJyb3duLCBQLiBE
LjwvYXV0aG9yPjxhdXRob3I+UGV0ZXJzZW4sIFIuIEMuPC9hdXRob3I+PGF1dGhvcj5KYWNrLCBD
LiBSLjwvYXV0aG9yPjxhdXRob3I+TWFjaHVsZGEsIE0uIE0uPC9hdXRob3I+PGF1dGhvcj5DZXJo
YW4sIEouIEguPC9hdXRob3I+PC9hdXRob3JzPjwvY29udHJpYnV0b3JzPjxhdXRoLWFkZHJlc3M+
KEJ1dHRzLCBNYWNodWxkYSwgQ2VyaGFuKSBEZXBhcnRtZW50IG9mIFBzeWNoaWF0cnkgYW5kIFBz
eWNob2xvZ3ksIE1heW8gQ2xpbmljLCBSb2NoZXN0ZXIsIE1OLCBVbml0ZWQgU3RhdGVzIChXZWln
YW5kKSBEZXBhcnRtZW50IG9mIEJpb21lZGljYWwgU3RhdGlzdGljcyBhbmQgSW5mb3JtYXRpY3Ms
IE1heW8gQ2xpbmljLCBSb2NoZXN0ZXIsIE1OLCBVbml0ZWQgU3RhdGVzIChCcm93bikgRGVwYXJ0
bWVudCBvZiBSYWRpYXRpb24gT25jb2xvZ3ksIE1heW8gQ2xpbmljLCBSb2NoZXN0ZXIsIE1OLCBV
bml0ZWQgU3RhdGVzIChQZXRlcnNlbikgRGVwYXJ0bWVudCBvZiBOZXVyb2xvZ3ksIE1heW8gQ2xp
bmljLCBSb2NoZXN0ZXIsIE1OLCBVbml0ZWQgU3RhdGVzIChKYWNrKSBEZXBhcnRtZW50IG9mIFJh
ZGlvbG9neSwgTWF5byBDbGluaWMsIFJvY2hlc3RlciwgTU4sIFVuaXRlZCBTdGF0ZXM8L2F1dGgt
YWRkcmVzcz48dGl0bGVzPjx0aXRsZT5OZXVyb2NvZ25pdGlvbiBpbiBpbmRpdmlkdWFscyB3aXRo
IGluY2lkZW50YWxseS1pZGVudGlmaWVkIG1lbmluZ2lvbWE8L3RpdGxlPjxzZWNvbmRhcnktdGl0
bGU+Sm91cm5hbCBvZiBOZXVyby1PbmNvbG9neTwvc2Vjb25kYXJ5LXRpdGxlPjwvdGl0bGVzPjxw
ZXJpb2RpY2FsPjxmdWxsLXRpdGxlPkpvdXJuYWwgb2YgTmV1cm8tT25jb2xvZ3k8L2Z1bGwtdGl0
bGU+PC9wZXJpb2RpY2FsPjxwYWdlcz4xMjUtMTMyPC9wYWdlcz48dm9sdW1lPjEzNDwvdm9sdW1l
PjxudW1iZXI+MTwvbnVtYmVyPjxrZXl3b3Jkcz48a2V5d29yZD5hZHVsdDwva2V5d29yZD48a2V5
d29yZD5hZ2VkPC9rZXl3b3JkPjxrZXl3b3JkPmFydGljbGU8L2tleXdvcmQ+PGtleXdvcmQ+YXR0
ZW50aW9uPC9rZXl3b3JkPjxrZXl3b3JkPmNlcmViZWxsdW0gdHVtb3I8L2tleXdvcmQ+PGtleXdv
cmQ+Y2xpbmljYWwgYXJ0aWNsZTwva2V5d29yZD48a2V5d29yZD5jb2duaXRpb248L2tleXdvcmQ+
PGtleXdvcmQ+Y29udHJvbGxlZCBzdHVkeTwva2V5d29yZD48a2V5d29yZD5kZXB0aCBwZXJjZXB0
aW9uPC9rZXl3b3JkPjxrZXl3b3JkPmV4ZWN1dGl2ZSBmdW5jdGlvbjwva2V5d29yZD48a2V5d29y
ZD5leHBsb3JhdG9yeSByZXNlYXJjaDwva2V5d29yZD48a2V5d29yZD5mZW1hbGU8L2tleXdvcmQ+
PGtleXdvcmQ+aHVtYW48L2tleXdvcmQ+PGtleXdvcmQ+aW5jaWRlbnRhbCBmaW5kaW5nPC9rZXl3
b3JkPjxrZXl3b3JkPmxhbmd1YWdlIGFiaWxpdHk8L2tleXdvcmQ+PGtleXdvcmQ+bGVmdCBoZW1p
c3BoZXJlPC9rZXl3b3JkPjxrZXl3b3JkPm1hbGU8L2tleXdvcmQ+PGtleXdvcmQ+bWVtb3J5PC9r
ZXl3b3JkPjxrZXl3b3JkPm1lbmluZ2lvbWE8L2tleXdvcmQ+PGtleXdvcmQ+bWlsZCBjb2duaXRp
dmUgaW1wYWlybWVudDwva2V5d29yZD48a2V5d29yZD5udWNsZWFyIG1hZ25ldGljIHJlc29uYW5j
ZSBpbWFnaW5nPC9rZXl3b3JkPjxrZXl3b3JkPlJleSBhdWRpdG9yeSB2ZXJiYWwgbGVhcm5pbmcg
dGVzdDwva2V5d29yZD48a2V5d29yZD5yaWdodCBoZW1pc3BoZXJlPC9rZXl3b3JkPjxrZXl3b3Jk
PnNleCBkaWZmZXJlbmNlPC9rZXl3b3JkPjxrZXl3b3JkPnR1bW9yIGxvY2FsaXphdGlvbjwva2V5
d29yZD48a2V5d29yZD50dW1vciB2b2x1bWU8L2tleXdvcmQ+PC9rZXl3b3Jkcz48ZGF0ZXM+PHll
YXI+MjAxNzwveWVhcj48cHViLWRhdGVzPjxkYXRlPjAxIEF1ZzwvZGF0ZT48L3B1Yi1kYXRlcz48
L2RhdGVzPjxhY2Nlc3Npb24tbnVtPjYxNjQ3MjIxNTwvYWNjZXNzaW9uLW51bT48dXJscz48cmVs
YXRlZC11cmxzPjx1cmw+aHR0cDovL292aWRzcC5vdmlkLmNvbS9vdmlkd2ViLmNnaT9UPUpTJmFt
cDtDU0M9WSZhbXA7TkVXUz1OJmFtcDtQQUdFPWZ1bGx0ZXh0JmFtcDtEPWVtZXgmYW1wO0FOPTYx
NjQ3MjIxNTwvdXJsPjwvcmVsYXRlZC11cmxzPjwvdXJscz48cmVtb3RlLWRhdGFiYXNlLW5hbWU+
RW1iYXNlPC9yZW1vdGUtZGF0YWJhc2UtbmFtZT48cmVtb3RlLWRhdGFiYXNlLXByb3ZpZGVyPk92
aWQgVGVjaG5vbG9naWVzPC9yZW1vdGUtZGF0YWJhc2UtcHJvdmlkZXI+PC9yZWNvcmQ+PC9DaXRl
PjwvRW5kTm90ZT5=
</w:fldData>
        </w:fldChar>
      </w:r>
      <w:r w:rsidR="00F925A3" w:rsidRPr="00D13868">
        <w:rPr>
          <w:rFonts w:asciiTheme="majorBidi" w:hAnsiTheme="majorBidi" w:cstheme="majorBidi"/>
          <w:sz w:val="24"/>
          <w:szCs w:val="24"/>
        </w:rPr>
        <w:instrText xml:space="preserve"> ADDIN EN.CITE </w:instrText>
      </w:r>
      <w:r w:rsidR="00F925A3" w:rsidRPr="00D13868">
        <w:rPr>
          <w:rFonts w:asciiTheme="majorBidi" w:hAnsiTheme="majorBidi" w:cstheme="majorBidi"/>
          <w:sz w:val="24"/>
          <w:szCs w:val="24"/>
        </w:rPr>
        <w:fldChar w:fldCharType="begin">
          <w:fldData xml:space="preserve">PEVuZE5vdGU+PENpdGU+PEF1dGhvcj5WYW4gTmlldXdlbmh1aXplbjwvQXV0aG9yPjxZZWFyPjIw
MTM8L1llYXI+PFJlY051bT44MzY8L1JlY051bT48RGlzcGxheVRleHQ+WzMwLCAzMV08L0Rpc3Bs
YXlUZXh0PjxyZWNvcmQ+PHJlYy1udW1iZXI+ODM2PC9yZWMtbnVtYmVyPjxmb3JlaWduLWtleXM+
PGtleSBhcHA9IkVOIiBkYi1pZD0icjA5cnZ6cnZ2MDJ2ZTJlZXB2OXZ0c3MzdGYweDUyOWZ3c3hh
IiB0aW1lc3RhbXA9IjE1MTk2NDY1MjIiPjgzNjwva2V5PjwvZm9yZWlnbi1rZXlzPjxyZWYtdHlw
ZSBuYW1lPSJKb3VybmFsIEFydGljbGUiPjE3PC9yZWYtdHlwZT48Y29udHJpYnV0b3JzPjxhdXRo
b3JzPjxhdXRob3I+VmFuIE5pZXV3ZW5odWl6ZW4sIEQuPC9hdXRob3I+PGF1dGhvcj5BbWJhY2h0
c2hlZXIsIE4uPC9hdXRob3I+PGF1dGhvcj5IZWltYW5zLCBKLiBKLjwvYXV0aG9yPjxhdXRob3I+
UmVpam5ldmVsZCwgSi4gQy48L2F1dGhvcj48YXV0aG9yPlBlZXJkZW1hbiwgUy4gTS48L2F1dGhv
cj48YXV0aG9yPktsZWluLCBNLjwvYXV0aG9yPjwvYXV0aG9ycz48L2NvbnRyaWJ1dG9ycz48YXV0
aC1hZGRyZXNzPihWYW4gTmlldXdlbmh1aXplbiwgSGVpbWFucywgUmVpam5ldmVsZCkgRGVwYXJ0
bWVudCBvZiBOZXVyb2xvZ3kgLSBIUC4yRiAzNSwgVlUgVW5pdmVyc2l0eSBNZWRpY2FsIENlbnRl
ciwgUE8gQm94IDcwNTcsIDEwMDcgTUIgQW1zdGVyZGFtLCBOZXRoZXJsYW5kcyAoQW1iYWNodHNo
ZWVyLCBLbGVpbikgRGVwYXJ0bWVudCBvZiBNZWRpY2FsIFBzeWNob2xvZ3ksIFZVIFVuaXZlcnNp
dHkgTWVkaWNhbCBDZW50ZXIsIEFtc3RlcmRhbSwgTmV0aGVybGFuZHMgKFBlZXJkZW1hbikgRGVw
YXJ0bWVudCBvZiBOZXVyb3N1cmdlcnksIFZVIFVuaXZlcnNpdHkgTWVkaWNhbCBDZW50ZXIsIEFt
c3RlcmRhbSwgTmV0aGVybGFuZHMgKFJlaWpuZXZlbGQpIERlcGFydG1lbnQgb2YgTmV1cm9sb2d5
LCBBY2FkZW1pYyBNZWRpY2FsIENlbnRlciwgQW1zdGVyZGFtLCBOZXRoZXJsYW5kcyAoVmFuIE5p
ZXV3ZW5odWl6ZW4sIEFtYmFjaHRzaGVlciwgSGVpbWFucywgUmVpam5ldmVsZCwgUGVlcmRlbWFu
LCBLbGVpbikgTWVuaW5naW9tYSBHcm91cCBBbXN0ZXJkYW0gKE1lR0EpLCBBbXN0ZXJkYW0sIE5l
dGhlcmxhbmRzPC9hdXRoLWFkZHJlc3M+PHRpdGxlcz48dGl0bGU+TmV1cm9jb2duaXRpdmUgZnVu
Y3Rpb25pbmcgYW5kIGhlYWx0aC1yZWxhdGVkIHF1YWxpdHkgb2YgbGlmZSBpbiBwYXRpZW50cyB3
aXRoIHJhZGlvbG9naWNhbGx5IHN1c3BlY3RlZCBtZW5pbmdpb21hczwvdGl0bGU+PHNlY29uZGFy
eS10aXRsZT5Kb3VybmFsIG9mIE5ldXJvLU9uY29sb2d5PC9zZWNvbmRhcnktdGl0bGU+PC90aXRs
ZXM+PHBlcmlvZGljYWw+PGZ1bGwtdGl0bGU+Sm91cm5hbCBvZiBOZXVyby1PbmNvbG9neTwvZnVs
bC10aXRsZT48L3BlcmlvZGljYWw+PHBhZ2VzPjQzMy00NDA8L3BhZ2VzPjx2b2x1bWU+MTEzPC92
b2x1bWU+PG51bWJlcj4zPC9udW1iZXI+PGtleXdvcmRzPjxrZXl3b3JkPmFkdWx0PC9rZXl3b3Jk
PjxrZXl3b3JkPmFydGljbGU8L2tleXdvcmQ+PGtleXdvcmQ+Y2xpbmljYWwgYXJ0aWNsZTwva2V5
d29yZD48a2V5d29yZD5jb2duaXRpb248L2tleXdvcmQ+PGtleXdvcmQ+Y29tcHV0ZXIgYXNzaXN0
ZWQgdG9tb2dyYXBoeTwva2V5d29yZD48a2V5d29yZD5jb250cm9sbGVkIHN0dWR5PC9rZXl3b3Jk
PjxrZXl3b3JkPmRpc2Vhc2UgY2xhc3NpZmljYXRpb248L2tleXdvcmQ+PGtleXdvcmQ+ZWRlbWE8
L2tleXdvcmQ+PGtleXdvcmQ+ZmVtYWxlPC9rZXl3b3JkPjxrZXl3b3JkPmhlYWx0aCBzdGF0dXM8
L2tleXdvcmQ+PGtleXdvcmQ+aHVtYW48L2tleXdvcmQ+PGtleXdvcmQ+bWFsZTwva2V5d29yZD48
a2V5d29yZD5tZW5pbmdpb21hL2RpIFtEaWFnbm9zaXNdPC9rZXl3b3JkPjxrZXl3b3JkPm5ldXJv
bG9naWMgZGlzZWFzZTwva2V5d29yZD48a2V5d29yZD5udWNsZWFyIG1hZ25ldGljIHJlc29uYW5j
ZSBpbWFnaW5nPC9rZXl3b3JkPjxrZXl3b3JkPm91dGNvbWUgYXNzZXNzbWVudDwva2V5d29yZD48
a2V5d29yZD5wc3ljaG9tb3RvciBwZXJmb3JtYW5jZTwva2V5d29yZD48a2V5d29yZD5xdWFsaXR5
IG9mIGxpZmU8L2tleXdvcmQ+PGtleXdvcmQ+cmFkaW9kaWFnbm9zaXM8L2tleXdvcmQ+PGtleXdv
cmQ+U2hvcnQgRm9ybSAzNjwva2V5d29yZD48a2V5d29yZD50dW1vciBsb2NhbGl6YXRpb248L2tl
eXdvcmQ+PGtleXdvcmQ+dHVtb3Igdm9sdW1lPC9rZXl3b3JkPjxrZXl3b3JkPndvcmtpbmcgbWVt
b3J5PC9rZXl3b3JkPjwva2V5d29yZHM+PGRhdGVzPjx5ZWFyPjIwMTM8L3llYXI+PHB1Yi1kYXRl
cz48ZGF0ZT5KdWx5PC9kYXRlPjwvcHViLWRhdGVzPjwvZGF0ZXM+PGFjY2Vzc2lvbi1udW0+NTI1
NjQyODc8L2FjY2Vzc2lvbi1udW0+PHVybHM+PHJlbGF0ZWQtdXJscz48dXJsPmh0dHA6Ly9vdmlk
c3Aub3ZpZC5jb20vb3ZpZHdlYi5jZ2k/VD1KUyZhbXA7Q1NDPVkmYW1wO05FV1M9TiZhbXA7UEFH
RT1mdWxsdGV4dCZhbXA7RD1lbWVkMTUmYW1wO0FOPTUyNTY0Mjg3PC91cmw+PC9yZWxhdGVkLXVy
bHM+PC91cmxzPjxyZW1vdGUtZGF0YWJhc2UtbmFtZT5FbWJhc2U8L3JlbW90ZS1kYXRhYmFzZS1u
YW1lPjxyZW1vdGUtZGF0YWJhc2UtcHJvdmlkZXI+T3ZpZCBUZWNobm9sb2dpZXM8L3JlbW90ZS1k
YXRhYmFzZS1wcm92aWRlcj48L3JlY29yZD48L0NpdGU+PENpdGU+PEF1dGhvcj5CdXR0czwvQXV0
aG9yPjxZZWFyPjIwMTc8L1llYXI+PFJlY051bT44MTY8L1JlY051bT48cmVjb3JkPjxyZWMtbnVt
YmVyPjgxNjwvcmVjLW51bWJlcj48Zm9yZWlnbi1rZXlzPjxrZXkgYXBwPSJFTiIgZGItaWQ9InIw
OXJ2enJ2djAydmUyZWVwdjl2dHNzM3RmMHg1Mjlmd3N4YSIgdGltZXN0YW1wPSIxNTE5NjQ2NTE1
Ij44MTY8L2tleT48L2ZvcmVpZ24ta2V5cz48cmVmLXR5cGUgbmFtZT0iSm91cm5hbCBBcnRpY2xl
Ij4xNzwvcmVmLXR5cGU+PGNvbnRyaWJ1dG9ycz48YXV0aG9ycz48YXV0aG9yPkJ1dHRzLCBBLiBN
LjwvYXV0aG9yPjxhdXRob3I+V2VpZ2FuZCwgUy48L2F1dGhvcj48YXV0aG9yPkJyb3duLCBQLiBE
LjwvYXV0aG9yPjxhdXRob3I+UGV0ZXJzZW4sIFIuIEMuPC9hdXRob3I+PGF1dGhvcj5KYWNrLCBD
LiBSLjwvYXV0aG9yPjxhdXRob3I+TWFjaHVsZGEsIE0uIE0uPC9hdXRob3I+PGF1dGhvcj5DZXJo
YW4sIEouIEguPC9hdXRob3I+PC9hdXRob3JzPjwvY29udHJpYnV0b3JzPjxhdXRoLWFkZHJlc3M+
KEJ1dHRzLCBNYWNodWxkYSwgQ2VyaGFuKSBEZXBhcnRtZW50IG9mIFBzeWNoaWF0cnkgYW5kIFBz
eWNob2xvZ3ksIE1heW8gQ2xpbmljLCBSb2NoZXN0ZXIsIE1OLCBVbml0ZWQgU3RhdGVzIChXZWln
YW5kKSBEZXBhcnRtZW50IG9mIEJpb21lZGljYWwgU3RhdGlzdGljcyBhbmQgSW5mb3JtYXRpY3Ms
IE1heW8gQ2xpbmljLCBSb2NoZXN0ZXIsIE1OLCBVbml0ZWQgU3RhdGVzIChCcm93bikgRGVwYXJ0
bWVudCBvZiBSYWRpYXRpb24gT25jb2xvZ3ksIE1heW8gQ2xpbmljLCBSb2NoZXN0ZXIsIE1OLCBV
bml0ZWQgU3RhdGVzIChQZXRlcnNlbikgRGVwYXJ0bWVudCBvZiBOZXVyb2xvZ3ksIE1heW8gQ2xp
bmljLCBSb2NoZXN0ZXIsIE1OLCBVbml0ZWQgU3RhdGVzIChKYWNrKSBEZXBhcnRtZW50IG9mIFJh
ZGlvbG9neSwgTWF5byBDbGluaWMsIFJvY2hlc3RlciwgTU4sIFVuaXRlZCBTdGF0ZXM8L2F1dGgt
YWRkcmVzcz48dGl0bGVzPjx0aXRsZT5OZXVyb2NvZ25pdGlvbiBpbiBpbmRpdmlkdWFscyB3aXRo
IGluY2lkZW50YWxseS1pZGVudGlmaWVkIG1lbmluZ2lvbWE8L3RpdGxlPjxzZWNvbmRhcnktdGl0
bGU+Sm91cm5hbCBvZiBOZXVyby1PbmNvbG9neTwvc2Vjb25kYXJ5LXRpdGxlPjwvdGl0bGVzPjxw
ZXJpb2RpY2FsPjxmdWxsLXRpdGxlPkpvdXJuYWwgb2YgTmV1cm8tT25jb2xvZ3k8L2Z1bGwtdGl0
bGU+PC9wZXJpb2RpY2FsPjxwYWdlcz4xMjUtMTMyPC9wYWdlcz48dm9sdW1lPjEzNDwvdm9sdW1l
PjxudW1iZXI+MTwvbnVtYmVyPjxrZXl3b3Jkcz48a2V5d29yZD5hZHVsdDwva2V5d29yZD48a2V5
d29yZD5hZ2VkPC9rZXl3b3JkPjxrZXl3b3JkPmFydGljbGU8L2tleXdvcmQ+PGtleXdvcmQ+YXR0
ZW50aW9uPC9rZXl3b3JkPjxrZXl3b3JkPmNlcmViZWxsdW0gdHVtb3I8L2tleXdvcmQ+PGtleXdv
cmQ+Y2xpbmljYWwgYXJ0aWNsZTwva2V5d29yZD48a2V5d29yZD5jb2duaXRpb248L2tleXdvcmQ+
PGtleXdvcmQ+Y29udHJvbGxlZCBzdHVkeTwva2V5d29yZD48a2V5d29yZD5kZXB0aCBwZXJjZXB0
aW9uPC9rZXl3b3JkPjxrZXl3b3JkPmV4ZWN1dGl2ZSBmdW5jdGlvbjwva2V5d29yZD48a2V5d29y
ZD5leHBsb3JhdG9yeSByZXNlYXJjaDwva2V5d29yZD48a2V5d29yZD5mZW1hbGU8L2tleXdvcmQ+
PGtleXdvcmQ+aHVtYW48L2tleXdvcmQ+PGtleXdvcmQ+aW5jaWRlbnRhbCBmaW5kaW5nPC9rZXl3
b3JkPjxrZXl3b3JkPmxhbmd1YWdlIGFiaWxpdHk8L2tleXdvcmQ+PGtleXdvcmQ+bGVmdCBoZW1p
c3BoZXJlPC9rZXl3b3JkPjxrZXl3b3JkPm1hbGU8L2tleXdvcmQ+PGtleXdvcmQ+bWVtb3J5PC9r
ZXl3b3JkPjxrZXl3b3JkPm1lbmluZ2lvbWE8L2tleXdvcmQ+PGtleXdvcmQ+bWlsZCBjb2duaXRp
dmUgaW1wYWlybWVudDwva2V5d29yZD48a2V5d29yZD5udWNsZWFyIG1hZ25ldGljIHJlc29uYW5j
ZSBpbWFnaW5nPC9rZXl3b3JkPjxrZXl3b3JkPlJleSBhdWRpdG9yeSB2ZXJiYWwgbGVhcm5pbmcg
dGVzdDwva2V5d29yZD48a2V5d29yZD5yaWdodCBoZW1pc3BoZXJlPC9rZXl3b3JkPjxrZXl3b3Jk
PnNleCBkaWZmZXJlbmNlPC9rZXl3b3JkPjxrZXl3b3JkPnR1bW9yIGxvY2FsaXphdGlvbjwva2V5
d29yZD48a2V5d29yZD50dW1vciB2b2x1bWU8L2tleXdvcmQ+PC9rZXl3b3Jkcz48ZGF0ZXM+PHll
YXI+MjAxNzwveWVhcj48cHViLWRhdGVzPjxkYXRlPjAxIEF1ZzwvZGF0ZT48L3B1Yi1kYXRlcz48
L2RhdGVzPjxhY2Nlc3Npb24tbnVtPjYxNjQ3MjIxNTwvYWNjZXNzaW9uLW51bT48dXJscz48cmVs
YXRlZC11cmxzPjx1cmw+aHR0cDovL292aWRzcC5vdmlkLmNvbS9vdmlkd2ViLmNnaT9UPUpTJmFt
cDtDU0M9WSZhbXA7TkVXUz1OJmFtcDtQQUdFPWZ1bGx0ZXh0JmFtcDtEPWVtZXgmYW1wO0FOPTYx
NjQ3MjIxNTwvdXJsPjwvcmVsYXRlZC11cmxzPjwvdXJscz48cmVtb3RlLWRhdGFiYXNlLW5hbWU+
RW1iYXNlPC9yZW1vdGUtZGF0YWJhc2UtbmFtZT48cmVtb3RlLWRhdGFiYXNlLXByb3ZpZGVyPk92
aWQgVGVjaG5vbG9naWVzPC9yZW1vdGUtZGF0YWJhc2UtcHJvdmlkZXI+PC9yZWNvcmQ+PC9DaXRl
PjwvRW5kTm90ZT5=
</w:fldData>
        </w:fldChar>
      </w:r>
      <w:r w:rsidR="00F925A3" w:rsidRPr="00D13868">
        <w:rPr>
          <w:rFonts w:asciiTheme="majorBidi" w:hAnsiTheme="majorBidi" w:cstheme="majorBidi"/>
          <w:sz w:val="24"/>
          <w:szCs w:val="24"/>
        </w:rPr>
        <w:instrText xml:space="preserve"> ADDIN EN.CITE.DATA </w:instrText>
      </w:r>
      <w:r w:rsidR="00F925A3" w:rsidRPr="00D13868">
        <w:rPr>
          <w:rFonts w:asciiTheme="majorBidi" w:hAnsiTheme="majorBidi" w:cstheme="majorBidi"/>
          <w:sz w:val="24"/>
          <w:szCs w:val="24"/>
        </w:rPr>
      </w:r>
      <w:r w:rsidR="00F925A3" w:rsidRPr="00D13868">
        <w:rPr>
          <w:rFonts w:asciiTheme="majorBidi" w:hAnsiTheme="majorBidi" w:cstheme="majorBidi"/>
          <w:sz w:val="24"/>
          <w:szCs w:val="24"/>
        </w:rPr>
        <w:fldChar w:fldCharType="end"/>
      </w:r>
      <w:r w:rsidR="00692900" w:rsidRPr="00D13868">
        <w:rPr>
          <w:rFonts w:asciiTheme="majorBidi" w:hAnsiTheme="majorBidi" w:cstheme="majorBidi"/>
          <w:sz w:val="24"/>
          <w:szCs w:val="24"/>
        </w:rPr>
      </w:r>
      <w:r w:rsidR="00692900" w:rsidRPr="00D13868">
        <w:rPr>
          <w:rFonts w:asciiTheme="majorBidi" w:hAnsiTheme="majorBidi" w:cstheme="majorBidi"/>
          <w:sz w:val="24"/>
          <w:szCs w:val="24"/>
        </w:rPr>
        <w:fldChar w:fldCharType="separate"/>
      </w:r>
      <w:r w:rsidR="00F925A3" w:rsidRPr="00D13868">
        <w:rPr>
          <w:rFonts w:asciiTheme="majorBidi" w:hAnsiTheme="majorBidi" w:cstheme="majorBidi"/>
          <w:noProof/>
          <w:sz w:val="24"/>
          <w:szCs w:val="24"/>
        </w:rPr>
        <w:t>[</w:t>
      </w:r>
      <w:hyperlink w:anchor="_ENREF_30" w:tooltip="Van Nieuwenhuizen, 2013 #836" w:history="1">
        <w:r w:rsidR="00656856" w:rsidRPr="00D13868">
          <w:rPr>
            <w:rFonts w:asciiTheme="majorBidi" w:hAnsiTheme="majorBidi" w:cstheme="majorBidi"/>
            <w:noProof/>
            <w:sz w:val="24"/>
            <w:szCs w:val="24"/>
          </w:rPr>
          <w:t>30</w:t>
        </w:r>
      </w:hyperlink>
      <w:r w:rsidR="00F925A3" w:rsidRPr="00D13868">
        <w:rPr>
          <w:rFonts w:asciiTheme="majorBidi" w:hAnsiTheme="majorBidi" w:cstheme="majorBidi"/>
          <w:noProof/>
          <w:sz w:val="24"/>
          <w:szCs w:val="24"/>
        </w:rPr>
        <w:t xml:space="preserve">, </w:t>
      </w:r>
      <w:hyperlink w:anchor="_ENREF_31" w:tooltip="Butts, 2017 #816" w:history="1">
        <w:r w:rsidR="00656856" w:rsidRPr="00D13868">
          <w:rPr>
            <w:rFonts w:asciiTheme="majorBidi" w:hAnsiTheme="majorBidi" w:cstheme="majorBidi"/>
            <w:noProof/>
            <w:sz w:val="24"/>
            <w:szCs w:val="24"/>
          </w:rPr>
          <w:t>31</w:t>
        </w:r>
      </w:hyperlink>
      <w:r w:rsidR="00F925A3" w:rsidRPr="00D13868">
        <w:rPr>
          <w:rFonts w:asciiTheme="majorBidi" w:hAnsiTheme="majorBidi" w:cstheme="majorBidi"/>
          <w:noProof/>
          <w:sz w:val="24"/>
          <w:szCs w:val="24"/>
        </w:rPr>
        <w:t>]</w:t>
      </w:r>
      <w:r w:rsidR="00692900" w:rsidRPr="00D13868">
        <w:rPr>
          <w:rFonts w:asciiTheme="majorBidi" w:hAnsiTheme="majorBidi" w:cstheme="majorBidi"/>
          <w:sz w:val="24"/>
          <w:szCs w:val="24"/>
        </w:rPr>
        <w:fldChar w:fldCharType="end"/>
      </w:r>
      <w:r w:rsidRPr="00D13868">
        <w:rPr>
          <w:rFonts w:asciiTheme="majorBidi" w:hAnsiTheme="majorBidi" w:cstheme="majorBidi"/>
          <w:sz w:val="24"/>
          <w:szCs w:val="24"/>
        </w:rPr>
        <w:t xml:space="preserve">. </w:t>
      </w:r>
      <w:r w:rsidR="00DD4806" w:rsidRPr="00D13868">
        <w:rPr>
          <w:rFonts w:asciiTheme="majorBidi" w:hAnsiTheme="majorBidi" w:cstheme="majorBidi"/>
          <w:sz w:val="24"/>
          <w:szCs w:val="24"/>
        </w:rPr>
        <w:t xml:space="preserve">The commonest indications for </w:t>
      </w:r>
      <w:r w:rsidR="001D059A" w:rsidRPr="00D13868">
        <w:rPr>
          <w:rFonts w:asciiTheme="majorBidi" w:hAnsiTheme="majorBidi" w:cstheme="majorBidi"/>
          <w:sz w:val="24"/>
          <w:szCs w:val="24"/>
        </w:rPr>
        <w:t xml:space="preserve">brain </w:t>
      </w:r>
      <w:r w:rsidR="00DD4806" w:rsidRPr="00D13868">
        <w:rPr>
          <w:rFonts w:asciiTheme="majorBidi" w:hAnsiTheme="majorBidi" w:cstheme="majorBidi"/>
          <w:sz w:val="24"/>
          <w:szCs w:val="24"/>
        </w:rPr>
        <w:t xml:space="preserve">imaging amongst patients with available data (n=745) </w:t>
      </w:r>
      <w:r w:rsidR="00923825" w:rsidRPr="00D13868">
        <w:rPr>
          <w:rFonts w:asciiTheme="majorBidi" w:hAnsiTheme="majorBidi" w:cstheme="majorBidi"/>
          <w:sz w:val="24"/>
          <w:szCs w:val="24"/>
        </w:rPr>
        <w:t>were neurolo</w:t>
      </w:r>
      <w:r w:rsidR="00DD4806" w:rsidRPr="00D13868">
        <w:rPr>
          <w:rFonts w:asciiTheme="majorBidi" w:hAnsiTheme="majorBidi" w:cstheme="majorBidi"/>
          <w:sz w:val="24"/>
          <w:szCs w:val="24"/>
        </w:rPr>
        <w:t>gical deficit (14.4%), headache (13.6%</w:t>
      </w:r>
      <w:r w:rsidR="00923825" w:rsidRPr="00D13868">
        <w:rPr>
          <w:rFonts w:asciiTheme="majorBidi" w:hAnsiTheme="majorBidi" w:cstheme="majorBidi"/>
          <w:sz w:val="24"/>
          <w:szCs w:val="24"/>
        </w:rPr>
        <w:t>)</w:t>
      </w:r>
      <w:r w:rsidR="00DD4806" w:rsidRPr="00D13868">
        <w:rPr>
          <w:rFonts w:asciiTheme="majorBidi" w:hAnsiTheme="majorBidi" w:cstheme="majorBidi"/>
          <w:sz w:val="24"/>
          <w:szCs w:val="24"/>
        </w:rPr>
        <w:t>, audiovestibular symptoms (11.8%) and</w:t>
      </w:r>
      <w:r w:rsidR="00923825" w:rsidRPr="00D13868">
        <w:rPr>
          <w:rFonts w:asciiTheme="majorBidi" w:hAnsiTheme="majorBidi" w:cstheme="majorBidi"/>
          <w:sz w:val="24"/>
          <w:szCs w:val="24"/>
        </w:rPr>
        <w:t xml:space="preserve"> head injury </w:t>
      </w:r>
      <w:r w:rsidR="00DD4806" w:rsidRPr="00D13868">
        <w:rPr>
          <w:rFonts w:asciiTheme="majorBidi" w:hAnsiTheme="majorBidi" w:cstheme="majorBidi"/>
          <w:sz w:val="24"/>
          <w:szCs w:val="24"/>
        </w:rPr>
        <w:t>(10.3%)</w:t>
      </w:r>
      <w:r w:rsidR="00923825" w:rsidRPr="00D13868">
        <w:rPr>
          <w:rFonts w:asciiTheme="majorBidi" w:hAnsiTheme="majorBidi" w:cstheme="majorBidi"/>
          <w:sz w:val="24"/>
          <w:szCs w:val="24"/>
        </w:rPr>
        <w:t>. These were all deemed unrelated to the meningiomas discovered. Baseline charact</w:t>
      </w:r>
      <w:r w:rsidR="00E13794" w:rsidRPr="00D13868">
        <w:rPr>
          <w:rFonts w:asciiTheme="majorBidi" w:hAnsiTheme="majorBidi" w:cstheme="majorBidi"/>
          <w:sz w:val="24"/>
          <w:szCs w:val="24"/>
        </w:rPr>
        <w:t>eristics are outlined in Table 2</w:t>
      </w:r>
      <w:r w:rsidR="00923825" w:rsidRPr="00D13868">
        <w:rPr>
          <w:rFonts w:asciiTheme="majorBidi" w:hAnsiTheme="majorBidi" w:cstheme="majorBidi"/>
          <w:sz w:val="24"/>
          <w:szCs w:val="24"/>
        </w:rPr>
        <w:t xml:space="preserve">. </w:t>
      </w:r>
    </w:p>
    <w:p w14:paraId="1B3F1786" w14:textId="7584CDB5" w:rsidR="00DE1DB5" w:rsidRPr="00D13868" w:rsidRDefault="00DE1DB5">
      <w:pPr>
        <w:pStyle w:val="Heading2"/>
        <w:spacing w:line="360" w:lineRule="auto"/>
        <w:jc w:val="both"/>
        <w:rPr>
          <w:rFonts w:asciiTheme="majorBidi" w:hAnsiTheme="majorBidi"/>
          <w:color w:val="auto"/>
          <w:u w:val="single"/>
        </w:rPr>
      </w:pPr>
      <w:r w:rsidRPr="00D13868">
        <w:rPr>
          <w:rFonts w:asciiTheme="majorBidi" w:hAnsiTheme="majorBidi"/>
          <w:color w:val="auto"/>
          <w:u w:val="single"/>
        </w:rPr>
        <w:t>Treatment groups</w:t>
      </w:r>
      <w:r w:rsidR="005659BA" w:rsidRPr="00D13868">
        <w:rPr>
          <w:rFonts w:asciiTheme="majorBidi" w:hAnsiTheme="majorBidi"/>
          <w:color w:val="auto"/>
          <w:u w:val="single"/>
        </w:rPr>
        <w:t xml:space="preserve"> and outcomes </w:t>
      </w:r>
      <w:r w:rsidRPr="00D13868">
        <w:rPr>
          <w:rFonts w:asciiTheme="majorBidi" w:hAnsiTheme="majorBidi"/>
          <w:color w:val="auto"/>
          <w:u w:val="single"/>
        </w:rPr>
        <w:t xml:space="preserve"> </w:t>
      </w:r>
    </w:p>
    <w:p w14:paraId="5E762780" w14:textId="1E014BC4" w:rsidR="00DE1DB5" w:rsidRPr="00D13868" w:rsidRDefault="00DE1DB5">
      <w:pPr>
        <w:spacing w:line="360" w:lineRule="auto"/>
        <w:jc w:val="both"/>
        <w:rPr>
          <w:rFonts w:asciiTheme="majorBidi" w:hAnsiTheme="majorBidi" w:cstheme="majorBidi"/>
          <w:sz w:val="24"/>
          <w:szCs w:val="24"/>
        </w:rPr>
      </w:pPr>
      <w:r w:rsidRPr="00D13868">
        <w:rPr>
          <w:rFonts w:asciiTheme="majorBidi" w:hAnsiTheme="majorBidi" w:cstheme="majorBidi"/>
          <w:sz w:val="24"/>
          <w:szCs w:val="24"/>
        </w:rPr>
        <w:t xml:space="preserve">At initial presentation, three management strategies were identified; surgery (n=560, 27.3%), stereotactic radiosurgery (SRS) (n=450, 22.0%) and active monitoring (n=1040, 50.7%). </w:t>
      </w:r>
      <w:r w:rsidR="0075585B" w:rsidRPr="00D13868">
        <w:rPr>
          <w:rFonts w:asciiTheme="majorBidi" w:hAnsiTheme="majorBidi" w:cstheme="majorBidi"/>
          <w:sz w:val="24"/>
          <w:szCs w:val="24"/>
        </w:rPr>
        <w:t>No patients received fractionated radiotherapy (</w:t>
      </w:r>
      <w:r w:rsidR="0075585B" w:rsidRPr="00D13868">
        <w:rPr>
          <w:rFonts w:asciiTheme="majorBidi" w:hAnsiTheme="majorBidi" w:cstheme="majorBidi"/>
          <w:i/>
          <w:sz w:val="24"/>
          <w:szCs w:val="24"/>
        </w:rPr>
        <w:t>f</w:t>
      </w:r>
      <w:r w:rsidR="0075585B" w:rsidRPr="00D13868">
        <w:rPr>
          <w:rFonts w:asciiTheme="majorBidi" w:hAnsiTheme="majorBidi" w:cstheme="majorBidi"/>
          <w:sz w:val="24"/>
          <w:szCs w:val="24"/>
        </w:rPr>
        <w:t>RT).</w:t>
      </w:r>
      <w:r w:rsidR="00CF319C" w:rsidRPr="00D13868">
        <w:rPr>
          <w:rFonts w:asciiTheme="majorBidi" w:hAnsiTheme="majorBidi" w:cstheme="majorBidi"/>
          <w:sz w:val="24"/>
          <w:szCs w:val="24"/>
        </w:rPr>
        <w:t xml:space="preserve"> </w:t>
      </w:r>
      <w:r w:rsidRPr="00D13868">
        <w:rPr>
          <w:rFonts w:asciiTheme="majorBidi" w:hAnsiTheme="majorBidi" w:cstheme="majorBidi"/>
          <w:sz w:val="24"/>
          <w:szCs w:val="24"/>
        </w:rPr>
        <w:t>The differences in characteristics amongst the three groups are summari</w:t>
      </w:r>
      <w:r w:rsidR="003E7973" w:rsidRPr="00D13868">
        <w:rPr>
          <w:rFonts w:asciiTheme="majorBidi" w:hAnsiTheme="majorBidi" w:cstheme="majorBidi"/>
          <w:sz w:val="24"/>
          <w:szCs w:val="24"/>
        </w:rPr>
        <w:t>z</w:t>
      </w:r>
      <w:r w:rsidRPr="00D13868">
        <w:rPr>
          <w:rFonts w:asciiTheme="majorBidi" w:hAnsiTheme="majorBidi" w:cstheme="majorBidi"/>
          <w:sz w:val="24"/>
          <w:szCs w:val="24"/>
        </w:rPr>
        <w:t xml:space="preserve">ed in </w:t>
      </w:r>
      <w:r w:rsidR="00E13794" w:rsidRPr="00D13868">
        <w:rPr>
          <w:rFonts w:asciiTheme="majorBidi" w:hAnsiTheme="majorBidi" w:cstheme="majorBidi"/>
          <w:sz w:val="24"/>
          <w:szCs w:val="24"/>
        </w:rPr>
        <w:t>Table 2</w:t>
      </w:r>
      <w:r w:rsidRPr="00D13868">
        <w:rPr>
          <w:rFonts w:asciiTheme="majorBidi" w:hAnsiTheme="majorBidi" w:cstheme="majorBidi"/>
          <w:sz w:val="24"/>
          <w:szCs w:val="24"/>
        </w:rPr>
        <w:t>.</w:t>
      </w:r>
    </w:p>
    <w:p w14:paraId="3756ACF0" w14:textId="77777777" w:rsidR="00DE1DB5" w:rsidRPr="00D13868" w:rsidRDefault="00DE1DB5">
      <w:pPr>
        <w:pStyle w:val="Heading3"/>
        <w:spacing w:line="360" w:lineRule="auto"/>
        <w:jc w:val="both"/>
        <w:rPr>
          <w:rFonts w:asciiTheme="majorBidi" w:hAnsiTheme="majorBidi"/>
          <w:b/>
          <w:bCs w:val="0"/>
          <w:color w:val="auto"/>
          <w:sz w:val="24"/>
          <w:szCs w:val="24"/>
        </w:rPr>
      </w:pPr>
      <w:r w:rsidRPr="00D13868">
        <w:rPr>
          <w:rFonts w:asciiTheme="majorBidi" w:hAnsiTheme="majorBidi"/>
          <w:b/>
          <w:bCs w:val="0"/>
          <w:color w:val="auto"/>
          <w:sz w:val="24"/>
          <w:szCs w:val="24"/>
        </w:rPr>
        <w:t xml:space="preserve">Active monitoring </w:t>
      </w:r>
    </w:p>
    <w:p w14:paraId="13355738" w14:textId="77777777" w:rsidR="00DE1DB5" w:rsidRPr="00D13868" w:rsidRDefault="00DE1DB5">
      <w:pPr>
        <w:pStyle w:val="Heading4"/>
        <w:spacing w:line="360" w:lineRule="auto"/>
        <w:jc w:val="both"/>
        <w:rPr>
          <w:rFonts w:asciiTheme="majorBidi" w:hAnsiTheme="majorBidi"/>
          <w:b/>
          <w:i/>
          <w:color w:val="auto"/>
          <w:sz w:val="24"/>
          <w:szCs w:val="24"/>
        </w:rPr>
      </w:pPr>
      <w:r w:rsidRPr="00D13868">
        <w:rPr>
          <w:rFonts w:asciiTheme="majorBidi" w:hAnsiTheme="majorBidi"/>
          <w:b/>
          <w:i/>
          <w:color w:val="auto"/>
          <w:sz w:val="24"/>
          <w:szCs w:val="24"/>
        </w:rPr>
        <w:t>Follow-up regimens</w:t>
      </w:r>
    </w:p>
    <w:p w14:paraId="005FC5A1" w14:textId="535276D8" w:rsidR="00DE1DB5" w:rsidRPr="00D13868" w:rsidRDefault="00DE1DB5">
      <w:pPr>
        <w:spacing w:line="360" w:lineRule="auto"/>
        <w:jc w:val="both"/>
        <w:rPr>
          <w:rFonts w:asciiTheme="majorBidi" w:hAnsiTheme="majorBidi" w:cstheme="majorBidi"/>
          <w:sz w:val="24"/>
          <w:szCs w:val="24"/>
        </w:rPr>
      </w:pPr>
      <w:r w:rsidRPr="00D13868">
        <w:rPr>
          <w:rFonts w:asciiTheme="majorBidi" w:hAnsiTheme="majorBidi" w:cstheme="majorBidi"/>
          <w:sz w:val="24"/>
          <w:szCs w:val="24"/>
        </w:rPr>
        <w:t xml:space="preserve">Fifteen studies included patients who were actively monitored, of which only six described their follow-up regimens. A maximum follow-up duration for patients who did not experience </w:t>
      </w:r>
      <w:r w:rsidRPr="00D13868">
        <w:rPr>
          <w:rFonts w:asciiTheme="majorBidi" w:hAnsiTheme="majorBidi" w:cstheme="majorBidi"/>
          <w:sz w:val="24"/>
          <w:szCs w:val="24"/>
        </w:rPr>
        <w:lastRenderedPageBreak/>
        <w:t>radiological or clinical progression was not stated. Study-specific follow-up pr</w:t>
      </w:r>
      <w:r w:rsidR="00E13794" w:rsidRPr="00D13868">
        <w:rPr>
          <w:rFonts w:asciiTheme="majorBidi" w:hAnsiTheme="majorBidi" w:cstheme="majorBidi"/>
          <w:sz w:val="24"/>
          <w:szCs w:val="24"/>
        </w:rPr>
        <w:t>otocols are described in Table 3</w:t>
      </w:r>
      <w:r w:rsidRPr="00D13868">
        <w:rPr>
          <w:rFonts w:asciiTheme="majorBidi" w:hAnsiTheme="majorBidi" w:cstheme="majorBidi"/>
          <w:sz w:val="24"/>
          <w:szCs w:val="24"/>
        </w:rPr>
        <w:t xml:space="preserve">. </w:t>
      </w:r>
    </w:p>
    <w:p w14:paraId="752D737F" w14:textId="77777777" w:rsidR="00DE1DB5" w:rsidRPr="00D13868" w:rsidRDefault="00DE1DB5">
      <w:pPr>
        <w:pStyle w:val="Heading4"/>
        <w:spacing w:line="360" w:lineRule="auto"/>
        <w:jc w:val="both"/>
        <w:rPr>
          <w:rFonts w:asciiTheme="majorBidi" w:hAnsiTheme="majorBidi"/>
          <w:b/>
          <w:i/>
          <w:color w:val="auto"/>
          <w:sz w:val="24"/>
          <w:szCs w:val="24"/>
        </w:rPr>
      </w:pPr>
      <w:r w:rsidRPr="00D13868">
        <w:rPr>
          <w:rFonts w:asciiTheme="majorBidi" w:hAnsiTheme="majorBidi"/>
          <w:b/>
          <w:i/>
          <w:color w:val="auto"/>
          <w:sz w:val="24"/>
          <w:szCs w:val="24"/>
        </w:rPr>
        <w:t xml:space="preserve">Radiological and clinical progression </w:t>
      </w:r>
    </w:p>
    <w:p w14:paraId="6BB4D050" w14:textId="078BD2B1" w:rsidR="00DE1DB5" w:rsidRPr="00D13868" w:rsidRDefault="00DE1DB5">
      <w:pPr>
        <w:spacing w:line="360" w:lineRule="auto"/>
        <w:jc w:val="both"/>
        <w:rPr>
          <w:rFonts w:asciiTheme="majorBidi" w:hAnsiTheme="majorBidi" w:cstheme="majorBidi"/>
          <w:sz w:val="24"/>
          <w:szCs w:val="24"/>
        </w:rPr>
      </w:pPr>
      <w:r w:rsidRPr="00D13868">
        <w:rPr>
          <w:rFonts w:asciiTheme="majorBidi" w:hAnsiTheme="majorBidi" w:cstheme="majorBidi"/>
          <w:sz w:val="24"/>
          <w:szCs w:val="24"/>
        </w:rPr>
        <w:t xml:space="preserve">Follow-up times were reported for 683 patients, with a weighted mean of 49.5 months (SD=29.3). During follow-up, 235/1040 (22.6%) meningiomas grew, according to each study-specific criterion for growth (Table </w:t>
      </w:r>
      <w:r w:rsidR="005A4DC5" w:rsidRPr="00D13868">
        <w:rPr>
          <w:rFonts w:asciiTheme="majorBidi" w:hAnsiTheme="majorBidi" w:cstheme="majorBidi"/>
          <w:sz w:val="24"/>
          <w:szCs w:val="24"/>
        </w:rPr>
        <w:t>3</w:t>
      </w:r>
      <w:r w:rsidRPr="00D13868">
        <w:rPr>
          <w:rFonts w:asciiTheme="majorBidi" w:hAnsiTheme="majorBidi" w:cstheme="majorBidi"/>
          <w:sz w:val="24"/>
          <w:szCs w:val="24"/>
        </w:rPr>
        <w:t xml:space="preserve">). Time to first evidence of radiological progression was reported for 69 (29.4%) patients at a weighted mean of 28.5 months (SD=7.5). Considering the heterogeneity of growth definitions, </w:t>
      </w:r>
      <w:r w:rsidR="003420E8" w:rsidRPr="00D13868">
        <w:rPr>
          <w:rFonts w:asciiTheme="majorBidi" w:hAnsiTheme="majorBidi" w:cstheme="majorBidi"/>
          <w:sz w:val="24"/>
          <w:szCs w:val="24"/>
        </w:rPr>
        <w:t xml:space="preserve">relevant </w:t>
      </w:r>
      <w:r w:rsidRPr="00D13868">
        <w:rPr>
          <w:rFonts w:asciiTheme="majorBidi" w:hAnsiTheme="majorBidi" w:cstheme="majorBidi"/>
          <w:sz w:val="24"/>
          <w:szCs w:val="24"/>
        </w:rPr>
        <w:t>meta-analyses were not performed.</w:t>
      </w:r>
    </w:p>
    <w:p w14:paraId="12A87AFC" w14:textId="6047AFF1" w:rsidR="00DE1DB5" w:rsidRPr="00D13868" w:rsidRDefault="00DE1DB5">
      <w:pPr>
        <w:spacing w:line="360" w:lineRule="auto"/>
        <w:jc w:val="both"/>
        <w:rPr>
          <w:rFonts w:asciiTheme="majorBidi" w:hAnsiTheme="majorBidi" w:cstheme="majorBidi"/>
          <w:sz w:val="24"/>
          <w:szCs w:val="24"/>
        </w:rPr>
      </w:pPr>
      <w:r w:rsidRPr="00D13868">
        <w:rPr>
          <w:rFonts w:asciiTheme="majorBidi" w:hAnsiTheme="majorBidi" w:cstheme="majorBidi"/>
          <w:sz w:val="24"/>
          <w:szCs w:val="24"/>
        </w:rPr>
        <w:t xml:space="preserve">For 432 patients, symptom </w:t>
      </w:r>
      <w:r w:rsidR="00544495" w:rsidRPr="00D13868">
        <w:rPr>
          <w:rFonts w:asciiTheme="majorBidi" w:hAnsiTheme="majorBidi" w:cstheme="majorBidi"/>
          <w:sz w:val="24"/>
          <w:szCs w:val="24"/>
        </w:rPr>
        <w:t>status</w:t>
      </w:r>
      <w:r w:rsidRPr="00D13868">
        <w:rPr>
          <w:rFonts w:asciiTheme="majorBidi" w:hAnsiTheme="majorBidi" w:cstheme="majorBidi"/>
          <w:sz w:val="24"/>
          <w:szCs w:val="24"/>
        </w:rPr>
        <w:t xml:space="preserve"> was not reported. Out of the remaining 608 patients, 66 patients developed symptoms (pooled proportion=8.</w:t>
      </w:r>
      <w:r w:rsidR="00B45206" w:rsidRPr="00D13868">
        <w:rPr>
          <w:rFonts w:asciiTheme="majorBidi" w:hAnsiTheme="majorBidi" w:cstheme="majorBidi"/>
          <w:sz w:val="24"/>
          <w:szCs w:val="24"/>
        </w:rPr>
        <w:t>1</w:t>
      </w:r>
      <w:r w:rsidRPr="00D13868">
        <w:rPr>
          <w:rFonts w:asciiTheme="majorBidi" w:hAnsiTheme="majorBidi" w:cstheme="majorBidi"/>
          <w:sz w:val="24"/>
          <w:szCs w:val="24"/>
        </w:rPr>
        <w:t>% [95% CI 2.</w:t>
      </w:r>
      <w:r w:rsidR="00B45206" w:rsidRPr="00D13868">
        <w:rPr>
          <w:rFonts w:asciiTheme="majorBidi" w:hAnsiTheme="majorBidi" w:cstheme="majorBidi"/>
          <w:sz w:val="24"/>
          <w:szCs w:val="24"/>
        </w:rPr>
        <w:t>7</w:t>
      </w:r>
      <w:r w:rsidRPr="00D13868">
        <w:rPr>
          <w:rFonts w:asciiTheme="majorBidi" w:hAnsiTheme="majorBidi" w:cstheme="majorBidi"/>
          <w:sz w:val="24"/>
          <w:szCs w:val="24"/>
        </w:rPr>
        <w:t>-16.1], I</w:t>
      </w:r>
      <w:r w:rsidRPr="00D13868">
        <w:rPr>
          <w:rFonts w:asciiTheme="majorBidi" w:hAnsiTheme="majorBidi" w:cstheme="majorBidi"/>
          <w:sz w:val="24"/>
          <w:szCs w:val="24"/>
          <w:vertAlign w:val="superscript"/>
        </w:rPr>
        <w:t>2</w:t>
      </w:r>
      <w:r w:rsidRPr="00D13868">
        <w:rPr>
          <w:rFonts w:asciiTheme="majorBidi" w:hAnsiTheme="majorBidi" w:cstheme="majorBidi"/>
          <w:sz w:val="24"/>
          <w:szCs w:val="24"/>
        </w:rPr>
        <w:t xml:space="preserve">=88.6%). These included seizure (n=8), motor deficit (n=6), cognitive deficit (n=3), visual deficit (n=2) and cranial nerve palsy (n=2). The nature of symptoms was not stated in the remaining 45. Differences in baseline </w:t>
      </w:r>
      <w:r w:rsidR="003D56A2" w:rsidRPr="00D13868">
        <w:rPr>
          <w:rFonts w:asciiTheme="majorBidi" w:hAnsiTheme="majorBidi" w:cstheme="majorBidi"/>
          <w:sz w:val="24"/>
          <w:szCs w:val="24"/>
        </w:rPr>
        <w:t>characteristics amongst patient</w:t>
      </w:r>
      <w:r w:rsidRPr="00D13868">
        <w:rPr>
          <w:rFonts w:asciiTheme="majorBidi" w:hAnsiTheme="majorBidi" w:cstheme="majorBidi"/>
          <w:sz w:val="24"/>
          <w:szCs w:val="24"/>
        </w:rPr>
        <w:t xml:space="preserve"> </w:t>
      </w:r>
      <w:r w:rsidR="003D56A2" w:rsidRPr="00D13868">
        <w:rPr>
          <w:rFonts w:asciiTheme="majorBidi" w:hAnsiTheme="majorBidi" w:cstheme="majorBidi"/>
          <w:sz w:val="24"/>
          <w:szCs w:val="24"/>
        </w:rPr>
        <w:t xml:space="preserve">groups </w:t>
      </w:r>
      <w:r w:rsidRPr="00D13868">
        <w:rPr>
          <w:rFonts w:asciiTheme="majorBidi" w:hAnsiTheme="majorBidi" w:cstheme="majorBidi"/>
          <w:sz w:val="24"/>
          <w:szCs w:val="24"/>
        </w:rPr>
        <w:t xml:space="preserve">are shown in </w:t>
      </w:r>
      <w:r w:rsidR="00E13794" w:rsidRPr="00D13868">
        <w:rPr>
          <w:rFonts w:asciiTheme="majorBidi" w:hAnsiTheme="majorBidi" w:cstheme="majorBidi"/>
          <w:sz w:val="24"/>
          <w:szCs w:val="24"/>
        </w:rPr>
        <w:t>Online Resource 5</w:t>
      </w:r>
      <w:r w:rsidRPr="00D13868">
        <w:rPr>
          <w:rFonts w:asciiTheme="majorBidi" w:hAnsiTheme="majorBidi" w:cstheme="majorBidi"/>
          <w:sz w:val="24"/>
          <w:szCs w:val="24"/>
        </w:rPr>
        <w:t xml:space="preserve">. Forest plots can be found in </w:t>
      </w:r>
      <w:r w:rsidR="00184B09" w:rsidRPr="00D13868">
        <w:rPr>
          <w:rFonts w:asciiTheme="majorBidi" w:hAnsiTheme="majorBidi" w:cstheme="majorBidi"/>
          <w:sz w:val="24"/>
          <w:szCs w:val="24"/>
        </w:rPr>
        <w:t xml:space="preserve">Online Resource </w:t>
      </w:r>
      <w:r w:rsidR="00E13794" w:rsidRPr="00D13868">
        <w:rPr>
          <w:rFonts w:asciiTheme="majorBidi" w:hAnsiTheme="majorBidi" w:cstheme="majorBidi"/>
          <w:sz w:val="24"/>
          <w:szCs w:val="24"/>
        </w:rPr>
        <w:t>6</w:t>
      </w:r>
      <w:r w:rsidR="00E75D17" w:rsidRPr="00D13868">
        <w:rPr>
          <w:rFonts w:asciiTheme="majorBidi" w:hAnsiTheme="majorBidi" w:cstheme="majorBidi"/>
          <w:sz w:val="24"/>
          <w:szCs w:val="24"/>
        </w:rPr>
        <w:t>.</w:t>
      </w:r>
    </w:p>
    <w:p w14:paraId="6482DB01" w14:textId="77777777" w:rsidR="00DE1DB5" w:rsidRPr="00D13868" w:rsidRDefault="00DE1DB5">
      <w:pPr>
        <w:pStyle w:val="Heading4"/>
        <w:spacing w:line="360" w:lineRule="auto"/>
        <w:jc w:val="both"/>
        <w:rPr>
          <w:rFonts w:asciiTheme="majorBidi" w:hAnsiTheme="majorBidi"/>
          <w:b/>
          <w:i/>
          <w:color w:val="auto"/>
          <w:sz w:val="24"/>
          <w:szCs w:val="24"/>
        </w:rPr>
      </w:pPr>
      <w:r w:rsidRPr="00D13868">
        <w:rPr>
          <w:rFonts w:asciiTheme="majorBidi" w:hAnsiTheme="majorBidi"/>
          <w:b/>
          <w:i/>
          <w:color w:val="auto"/>
          <w:sz w:val="24"/>
          <w:szCs w:val="24"/>
        </w:rPr>
        <w:t xml:space="preserve">Intervention endpoints and timeframe for treatability </w:t>
      </w:r>
    </w:p>
    <w:p w14:paraId="0B189DD1" w14:textId="2F9C35E0" w:rsidR="00DE1DB5" w:rsidRPr="00D13868" w:rsidRDefault="00DE1DB5">
      <w:pPr>
        <w:spacing w:line="360" w:lineRule="auto"/>
        <w:jc w:val="both"/>
        <w:rPr>
          <w:rFonts w:asciiTheme="majorBidi" w:hAnsiTheme="majorBidi" w:cstheme="majorBidi"/>
          <w:sz w:val="24"/>
          <w:szCs w:val="24"/>
        </w:rPr>
      </w:pPr>
      <w:r w:rsidRPr="00D13868">
        <w:rPr>
          <w:rFonts w:asciiTheme="majorBidi" w:hAnsiTheme="majorBidi" w:cstheme="majorBidi"/>
          <w:sz w:val="24"/>
          <w:szCs w:val="24"/>
        </w:rPr>
        <w:t>Intervention was recommended or carried out in 220 patients (pooled proportion=24.8% [95% CI 7.5-48.</w:t>
      </w:r>
      <w:r w:rsidR="00624BDB" w:rsidRPr="00D13868">
        <w:rPr>
          <w:rFonts w:asciiTheme="majorBidi" w:hAnsiTheme="majorBidi" w:cstheme="majorBidi"/>
          <w:sz w:val="24"/>
          <w:szCs w:val="24"/>
        </w:rPr>
        <w:t>0</w:t>
      </w:r>
      <w:r w:rsidRPr="00D13868">
        <w:rPr>
          <w:rFonts w:asciiTheme="majorBidi" w:hAnsiTheme="majorBidi" w:cstheme="majorBidi"/>
          <w:sz w:val="24"/>
          <w:szCs w:val="24"/>
        </w:rPr>
        <w:t>], I</w:t>
      </w:r>
      <w:r w:rsidRPr="00D13868">
        <w:rPr>
          <w:rFonts w:asciiTheme="majorBidi" w:hAnsiTheme="majorBidi" w:cstheme="majorBidi"/>
          <w:sz w:val="24"/>
          <w:szCs w:val="24"/>
          <w:vertAlign w:val="superscript"/>
        </w:rPr>
        <w:t>2</w:t>
      </w:r>
      <w:r w:rsidRPr="00D13868">
        <w:rPr>
          <w:rFonts w:asciiTheme="majorBidi" w:hAnsiTheme="majorBidi" w:cstheme="majorBidi"/>
          <w:sz w:val="24"/>
          <w:szCs w:val="24"/>
        </w:rPr>
        <w:t>=98.1%). Indications for treatment were radiological progression (n=153), development of symptoms (n=66) and patient preference (n=1). Surgery was performed in 179</w:t>
      </w:r>
      <w:r w:rsidR="00246C70" w:rsidRPr="00D13868">
        <w:rPr>
          <w:rFonts w:asciiTheme="majorBidi" w:hAnsiTheme="majorBidi" w:cstheme="majorBidi"/>
          <w:sz w:val="24"/>
          <w:szCs w:val="24"/>
        </w:rPr>
        <w:t xml:space="preserve"> </w:t>
      </w:r>
      <w:r w:rsidRPr="00D13868">
        <w:rPr>
          <w:rFonts w:asciiTheme="majorBidi" w:hAnsiTheme="majorBidi" w:cstheme="majorBidi"/>
          <w:sz w:val="24"/>
          <w:szCs w:val="24"/>
        </w:rPr>
        <w:t xml:space="preserve">whilst SRS was the intervention of choice in the remainder (n=30, 14.2%). Two patients were subject to surgery and adjuvant SRS. Weighted mean time-to-intervention, available for 175 patients, was 24.8 months (SD=18.2); 94.3% were carried out within </w:t>
      </w:r>
      <w:r w:rsidR="003420E8" w:rsidRPr="00D13868">
        <w:rPr>
          <w:rFonts w:asciiTheme="majorBidi" w:hAnsiTheme="majorBidi" w:cstheme="majorBidi"/>
          <w:sz w:val="24"/>
          <w:szCs w:val="24"/>
        </w:rPr>
        <w:t xml:space="preserve">5 </w:t>
      </w:r>
      <w:r w:rsidRPr="00D13868">
        <w:rPr>
          <w:rFonts w:asciiTheme="majorBidi" w:hAnsiTheme="majorBidi" w:cstheme="majorBidi"/>
          <w:sz w:val="24"/>
          <w:szCs w:val="24"/>
        </w:rPr>
        <w:t xml:space="preserve">years of diagnosis whilst 5.7% received an intervention after 5 years, latest being performed 88 months following diagnosis. Differences in baseline characteristics amongst </w:t>
      </w:r>
      <w:r w:rsidR="003D56A2" w:rsidRPr="00D13868">
        <w:rPr>
          <w:rFonts w:asciiTheme="majorBidi" w:hAnsiTheme="majorBidi" w:cstheme="majorBidi"/>
          <w:sz w:val="24"/>
          <w:szCs w:val="24"/>
        </w:rPr>
        <w:t>patient groups</w:t>
      </w:r>
      <w:r w:rsidRPr="00D13868">
        <w:rPr>
          <w:rFonts w:asciiTheme="majorBidi" w:hAnsiTheme="majorBidi" w:cstheme="majorBidi"/>
          <w:sz w:val="24"/>
          <w:szCs w:val="24"/>
        </w:rPr>
        <w:t xml:space="preserve"> are outlined in </w:t>
      </w:r>
      <w:r w:rsidR="00E13794" w:rsidRPr="00D13868">
        <w:rPr>
          <w:rFonts w:asciiTheme="majorBidi" w:hAnsiTheme="majorBidi" w:cstheme="majorBidi"/>
          <w:sz w:val="24"/>
          <w:szCs w:val="24"/>
        </w:rPr>
        <w:t>Online Resource</w:t>
      </w:r>
      <w:r w:rsidRPr="00D13868">
        <w:rPr>
          <w:rFonts w:asciiTheme="majorBidi" w:hAnsiTheme="majorBidi" w:cstheme="majorBidi"/>
          <w:sz w:val="24"/>
          <w:szCs w:val="24"/>
        </w:rPr>
        <w:t xml:space="preserve"> 5. Forest plots can be found in </w:t>
      </w:r>
      <w:r w:rsidR="008D65CA" w:rsidRPr="00D13868">
        <w:rPr>
          <w:rFonts w:asciiTheme="majorBidi" w:hAnsiTheme="majorBidi" w:cstheme="majorBidi"/>
          <w:sz w:val="24"/>
          <w:szCs w:val="24"/>
        </w:rPr>
        <w:t xml:space="preserve">Online Resource </w:t>
      </w:r>
      <w:r w:rsidR="00E13794" w:rsidRPr="00D13868">
        <w:rPr>
          <w:rFonts w:asciiTheme="majorBidi" w:hAnsiTheme="majorBidi" w:cstheme="majorBidi"/>
          <w:sz w:val="24"/>
          <w:szCs w:val="24"/>
        </w:rPr>
        <w:t>7</w:t>
      </w:r>
      <w:r w:rsidR="00A978F0" w:rsidRPr="00D13868">
        <w:rPr>
          <w:rFonts w:asciiTheme="majorBidi" w:hAnsiTheme="majorBidi" w:cstheme="majorBidi"/>
          <w:sz w:val="24"/>
          <w:szCs w:val="24"/>
        </w:rPr>
        <w:t>.</w:t>
      </w:r>
      <w:r w:rsidRPr="00D13868">
        <w:rPr>
          <w:rFonts w:asciiTheme="majorBidi" w:hAnsiTheme="majorBidi" w:cstheme="majorBidi"/>
          <w:sz w:val="24"/>
          <w:szCs w:val="24"/>
        </w:rPr>
        <w:t xml:space="preserve"> </w:t>
      </w:r>
    </w:p>
    <w:p w14:paraId="4A6B1658" w14:textId="790603FA" w:rsidR="00DE1DB5" w:rsidRPr="00D13868" w:rsidRDefault="00CA7E8B">
      <w:pPr>
        <w:pStyle w:val="Heading4"/>
        <w:spacing w:line="360" w:lineRule="auto"/>
        <w:jc w:val="both"/>
        <w:rPr>
          <w:rFonts w:asciiTheme="majorBidi" w:hAnsiTheme="majorBidi"/>
          <w:b/>
          <w:i/>
          <w:color w:val="auto"/>
          <w:sz w:val="24"/>
          <w:szCs w:val="24"/>
        </w:rPr>
      </w:pPr>
      <w:r w:rsidRPr="00D13868">
        <w:rPr>
          <w:rFonts w:asciiTheme="majorBidi" w:hAnsiTheme="majorBidi"/>
          <w:b/>
          <w:i/>
          <w:color w:val="auto"/>
          <w:sz w:val="24"/>
          <w:szCs w:val="24"/>
        </w:rPr>
        <w:t>B</w:t>
      </w:r>
      <w:r w:rsidR="00DE1DB5" w:rsidRPr="00D13868">
        <w:rPr>
          <w:rFonts w:asciiTheme="majorBidi" w:hAnsiTheme="majorBidi"/>
          <w:b/>
          <w:i/>
          <w:color w:val="auto"/>
          <w:sz w:val="24"/>
          <w:szCs w:val="24"/>
        </w:rPr>
        <w:t>aseline radiological characteristics, growth dynamics and symptom development</w:t>
      </w:r>
    </w:p>
    <w:p w14:paraId="09450963" w14:textId="0F914269" w:rsidR="00DE1DB5" w:rsidRPr="00D13868" w:rsidRDefault="00DE1DB5">
      <w:pPr>
        <w:spacing w:line="360" w:lineRule="auto"/>
        <w:jc w:val="both"/>
        <w:rPr>
          <w:rFonts w:asciiTheme="majorBidi" w:hAnsiTheme="majorBidi" w:cstheme="majorBidi"/>
          <w:sz w:val="24"/>
          <w:szCs w:val="24"/>
        </w:rPr>
      </w:pPr>
      <w:r w:rsidRPr="00D13868">
        <w:rPr>
          <w:rFonts w:asciiTheme="majorBidi" w:hAnsiTheme="majorBidi" w:cstheme="majorBidi"/>
          <w:sz w:val="24"/>
          <w:szCs w:val="24"/>
        </w:rPr>
        <w:t>I</w:t>
      </w:r>
      <w:r w:rsidR="00CA7E8B" w:rsidRPr="00D13868">
        <w:rPr>
          <w:rFonts w:asciiTheme="majorBidi" w:hAnsiTheme="majorBidi" w:cstheme="majorBidi"/>
          <w:sz w:val="24"/>
          <w:szCs w:val="24"/>
        </w:rPr>
        <w:t>PD</w:t>
      </w:r>
      <w:r w:rsidRPr="00D13868">
        <w:rPr>
          <w:rFonts w:asciiTheme="majorBidi" w:hAnsiTheme="majorBidi" w:cstheme="majorBidi"/>
          <w:sz w:val="24"/>
          <w:szCs w:val="24"/>
        </w:rPr>
        <w:t xml:space="preserve"> w</w:t>
      </w:r>
      <w:r w:rsidR="00CA7E8B" w:rsidRPr="00D13868">
        <w:rPr>
          <w:rFonts w:asciiTheme="majorBidi" w:hAnsiTheme="majorBidi" w:cstheme="majorBidi"/>
          <w:sz w:val="24"/>
          <w:szCs w:val="24"/>
        </w:rPr>
        <w:t>ere</w:t>
      </w:r>
      <w:r w:rsidRPr="00D13868">
        <w:rPr>
          <w:rFonts w:asciiTheme="majorBidi" w:hAnsiTheme="majorBidi" w:cstheme="majorBidi"/>
          <w:sz w:val="24"/>
          <w:szCs w:val="24"/>
        </w:rPr>
        <w:t xml:space="preserve"> available for 137</w:t>
      </w:r>
      <w:r w:rsidR="003405D3" w:rsidRPr="00D13868">
        <w:rPr>
          <w:rFonts w:asciiTheme="majorBidi" w:hAnsiTheme="majorBidi" w:cstheme="majorBidi"/>
          <w:sz w:val="24"/>
          <w:szCs w:val="24"/>
        </w:rPr>
        <w:t xml:space="preserve"> patients</w:t>
      </w:r>
      <w:r w:rsidRPr="00D13868">
        <w:rPr>
          <w:rFonts w:asciiTheme="majorBidi" w:hAnsiTheme="majorBidi" w:cstheme="majorBidi"/>
          <w:sz w:val="24"/>
          <w:szCs w:val="24"/>
        </w:rPr>
        <w:t>, 89 (8.</w:t>
      </w:r>
      <w:r w:rsidR="00FF417A" w:rsidRPr="00D13868">
        <w:rPr>
          <w:rFonts w:asciiTheme="majorBidi" w:hAnsiTheme="majorBidi" w:cstheme="majorBidi"/>
          <w:sz w:val="24"/>
          <w:szCs w:val="24"/>
        </w:rPr>
        <w:t>6</w:t>
      </w:r>
      <w:r w:rsidRPr="00D13868">
        <w:rPr>
          <w:rFonts w:asciiTheme="majorBidi" w:hAnsiTheme="majorBidi" w:cstheme="majorBidi"/>
          <w:sz w:val="24"/>
          <w:szCs w:val="24"/>
        </w:rPr>
        <w:t xml:space="preserve">%) of whom had known symptom status by the end of follow-up; mean duration was 39.7 months (SD=27.7). Seventeen developed symptoms while 72 remained asymptomatic. Average follow-up time did not differ between the two groups (41.6 vs. 39.2 months, p=0.753). Differences in radiological characteristics </w:t>
      </w:r>
      <w:r w:rsidR="00DD4806" w:rsidRPr="00D13868">
        <w:rPr>
          <w:rFonts w:asciiTheme="majorBidi" w:hAnsiTheme="majorBidi" w:cstheme="majorBidi"/>
          <w:sz w:val="24"/>
          <w:szCs w:val="24"/>
        </w:rPr>
        <w:t xml:space="preserve">and growth dynamics </w:t>
      </w:r>
      <w:r w:rsidRPr="00D13868">
        <w:rPr>
          <w:rFonts w:asciiTheme="majorBidi" w:hAnsiTheme="majorBidi" w:cstheme="majorBidi"/>
          <w:sz w:val="24"/>
          <w:szCs w:val="24"/>
        </w:rPr>
        <w:t xml:space="preserve">are shown in Table </w:t>
      </w:r>
      <w:r w:rsidR="006E1712" w:rsidRPr="00D13868">
        <w:rPr>
          <w:rFonts w:asciiTheme="majorBidi" w:hAnsiTheme="majorBidi" w:cstheme="majorBidi"/>
          <w:sz w:val="24"/>
          <w:szCs w:val="24"/>
        </w:rPr>
        <w:t>4</w:t>
      </w:r>
      <w:r w:rsidRPr="00D13868">
        <w:rPr>
          <w:rFonts w:asciiTheme="majorBidi" w:hAnsiTheme="majorBidi" w:cstheme="majorBidi"/>
          <w:sz w:val="24"/>
          <w:szCs w:val="24"/>
        </w:rPr>
        <w:t xml:space="preserve">. </w:t>
      </w:r>
    </w:p>
    <w:p w14:paraId="3885BF28" w14:textId="77777777" w:rsidR="00DE1DB5" w:rsidRPr="00D13868" w:rsidRDefault="00DE1DB5">
      <w:pPr>
        <w:pStyle w:val="Heading3"/>
        <w:spacing w:line="360" w:lineRule="auto"/>
        <w:jc w:val="both"/>
        <w:rPr>
          <w:rFonts w:asciiTheme="majorBidi" w:hAnsiTheme="majorBidi"/>
          <w:b/>
          <w:bCs w:val="0"/>
          <w:color w:val="auto"/>
          <w:sz w:val="24"/>
          <w:szCs w:val="24"/>
        </w:rPr>
      </w:pPr>
      <w:r w:rsidRPr="00D13868">
        <w:rPr>
          <w:rFonts w:asciiTheme="majorBidi" w:hAnsiTheme="majorBidi"/>
          <w:b/>
          <w:bCs w:val="0"/>
          <w:color w:val="auto"/>
          <w:sz w:val="24"/>
          <w:szCs w:val="24"/>
        </w:rPr>
        <w:lastRenderedPageBreak/>
        <w:t>Surgery</w:t>
      </w:r>
    </w:p>
    <w:p w14:paraId="7E03311A" w14:textId="77777777" w:rsidR="00DE1DB5" w:rsidRPr="00D13868" w:rsidRDefault="00DE1DB5">
      <w:pPr>
        <w:spacing w:line="360" w:lineRule="auto"/>
        <w:jc w:val="both"/>
        <w:rPr>
          <w:rFonts w:asciiTheme="majorBidi" w:hAnsiTheme="majorBidi" w:cstheme="majorBidi"/>
          <w:sz w:val="24"/>
          <w:szCs w:val="24"/>
        </w:rPr>
      </w:pPr>
      <w:r w:rsidRPr="00D13868">
        <w:rPr>
          <w:rFonts w:asciiTheme="majorBidi" w:hAnsiTheme="majorBidi" w:cstheme="majorBidi"/>
          <w:sz w:val="24"/>
          <w:szCs w:val="24"/>
        </w:rPr>
        <w:t xml:space="preserve">Overall, 741/2050 (36.1%) patients had surgery; 560 were operated at initial presentation whilst 181 were monitored prior to intervention. </w:t>
      </w:r>
    </w:p>
    <w:p w14:paraId="5B7FAEE6" w14:textId="77777777" w:rsidR="00DE1DB5" w:rsidRPr="00D13868" w:rsidRDefault="00DE1DB5">
      <w:pPr>
        <w:pStyle w:val="Heading4"/>
        <w:spacing w:line="360" w:lineRule="auto"/>
        <w:jc w:val="both"/>
        <w:rPr>
          <w:rFonts w:asciiTheme="majorBidi" w:hAnsiTheme="majorBidi"/>
          <w:b/>
          <w:i/>
          <w:color w:val="auto"/>
          <w:sz w:val="24"/>
          <w:szCs w:val="24"/>
        </w:rPr>
      </w:pPr>
      <w:r w:rsidRPr="00D13868">
        <w:rPr>
          <w:rFonts w:asciiTheme="majorBidi" w:hAnsiTheme="majorBidi"/>
          <w:b/>
          <w:i/>
          <w:color w:val="auto"/>
          <w:sz w:val="24"/>
          <w:szCs w:val="24"/>
        </w:rPr>
        <w:t xml:space="preserve">Extent of resection </w:t>
      </w:r>
    </w:p>
    <w:p w14:paraId="4C65A284" w14:textId="51E3FE52" w:rsidR="00DE1DB5" w:rsidRPr="00D13868" w:rsidRDefault="00DE1DB5">
      <w:pPr>
        <w:spacing w:line="360" w:lineRule="auto"/>
        <w:jc w:val="both"/>
        <w:rPr>
          <w:rFonts w:asciiTheme="majorBidi" w:hAnsiTheme="majorBidi" w:cstheme="majorBidi"/>
          <w:sz w:val="24"/>
          <w:szCs w:val="24"/>
        </w:rPr>
      </w:pPr>
      <w:r w:rsidRPr="00D13868">
        <w:rPr>
          <w:rFonts w:asciiTheme="majorBidi" w:hAnsiTheme="majorBidi" w:cstheme="majorBidi"/>
          <w:sz w:val="24"/>
          <w:szCs w:val="24"/>
        </w:rPr>
        <w:t>Extent of resection</w:t>
      </w:r>
      <w:r w:rsidR="0060709A" w:rsidRPr="00D13868">
        <w:rPr>
          <w:rFonts w:asciiTheme="majorBidi" w:hAnsiTheme="majorBidi" w:cstheme="majorBidi"/>
          <w:sz w:val="24"/>
          <w:szCs w:val="24"/>
        </w:rPr>
        <w:t xml:space="preserve"> </w:t>
      </w:r>
      <w:r w:rsidRPr="00D13868">
        <w:rPr>
          <w:rFonts w:asciiTheme="majorBidi" w:hAnsiTheme="majorBidi" w:cstheme="majorBidi"/>
          <w:sz w:val="24"/>
          <w:szCs w:val="24"/>
        </w:rPr>
        <w:t>was reported in 300/741 (40.5%) patients. GTR</w:t>
      </w:r>
      <w:r w:rsidR="00D67BDB" w:rsidRPr="00D13868">
        <w:rPr>
          <w:rFonts w:asciiTheme="majorBidi" w:hAnsiTheme="majorBidi" w:cstheme="majorBidi"/>
          <w:sz w:val="24"/>
          <w:szCs w:val="24"/>
        </w:rPr>
        <w:t xml:space="preserve"> </w:t>
      </w:r>
      <w:r w:rsidRPr="00D13868">
        <w:rPr>
          <w:rFonts w:asciiTheme="majorBidi" w:hAnsiTheme="majorBidi" w:cstheme="majorBidi"/>
          <w:sz w:val="24"/>
          <w:szCs w:val="24"/>
        </w:rPr>
        <w:t xml:space="preserve">was achieved in 285 (95.0%) whereas STR was performed in 10 (5.0%). </w:t>
      </w:r>
    </w:p>
    <w:p w14:paraId="7218908B" w14:textId="77777777" w:rsidR="00DE1DB5" w:rsidRPr="00D13868" w:rsidRDefault="00DE1DB5">
      <w:pPr>
        <w:pStyle w:val="Heading4"/>
        <w:spacing w:line="360" w:lineRule="auto"/>
        <w:jc w:val="both"/>
        <w:rPr>
          <w:rFonts w:asciiTheme="majorBidi" w:hAnsiTheme="majorBidi"/>
          <w:b/>
          <w:i/>
          <w:color w:val="auto"/>
          <w:sz w:val="24"/>
          <w:szCs w:val="24"/>
        </w:rPr>
      </w:pPr>
      <w:r w:rsidRPr="00D13868">
        <w:rPr>
          <w:rFonts w:asciiTheme="majorBidi" w:hAnsiTheme="majorBidi"/>
          <w:b/>
          <w:i/>
          <w:color w:val="auto"/>
          <w:sz w:val="24"/>
          <w:szCs w:val="24"/>
        </w:rPr>
        <w:t>Post-operative morbidity and mortality</w:t>
      </w:r>
    </w:p>
    <w:p w14:paraId="336E2899" w14:textId="32A0716C" w:rsidR="00DE1DB5" w:rsidRPr="00D13868" w:rsidRDefault="00664C46">
      <w:pPr>
        <w:spacing w:line="360" w:lineRule="auto"/>
        <w:jc w:val="both"/>
        <w:rPr>
          <w:rFonts w:asciiTheme="majorBidi" w:hAnsiTheme="majorBidi" w:cstheme="majorBidi"/>
          <w:sz w:val="24"/>
          <w:szCs w:val="24"/>
        </w:rPr>
      </w:pPr>
      <w:r w:rsidRPr="00D13868">
        <w:rPr>
          <w:rFonts w:asciiTheme="majorBidi" w:hAnsiTheme="majorBidi" w:cstheme="majorBidi"/>
          <w:sz w:val="24"/>
          <w:szCs w:val="24"/>
        </w:rPr>
        <w:t xml:space="preserve">Of 533 </w:t>
      </w:r>
      <w:r w:rsidR="00DE1DB5" w:rsidRPr="00D13868">
        <w:rPr>
          <w:rFonts w:asciiTheme="majorBidi" w:hAnsiTheme="majorBidi" w:cstheme="majorBidi"/>
          <w:sz w:val="24"/>
          <w:szCs w:val="24"/>
        </w:rPr>
        <w:t>(71.9%) patients with available post-operative morbidity data, 88 had complications</w:t>
      </w:r>
      <w:r w:rsidR="00FA5D99" w:rsidRPr="00D13868">
        <w:rPr>
          <w:rFonts w:asciiTheme="majorBidi" w:hAnsiTheme="majorBidi" w:cstheme="majorBidi"/>
          <w:sz w:val="24"/>
          <w:szCs w:val="24"/>
        </w:rPr>
        <w:t xml:space="preserve"> </w:t>
      </w:r>
      <w:r w:rsidR="00DE1DB5" w:rsidRPr="00D13868">
        <w:rPr>
          <w:rFonts w:asciiTheme="majorBidi" w:hAnsiTheme="majorBidi" w:cstheme="majorBidi"/>
          <w:sz w:val="24"/>
          <w:szCs w:val="24"/>
        </w:rPr>
        <w:t>(pooled proportion=11.8% [95% CI 3.7-23.5], I</w:t>
      </w:r>
      <w:r w:rsidR="00DE1DB5" w:rsidRPr="00D13868">
        <w:rPr>
          <w:rFonts w:asciiTheme="majorBidi" w:hAnsiTheme="majorBidi" w:cstheme="majorBidi"/>
          <w:sz w:val="24"/>
          <w:szCs w:val="24"/>
          <w:vertAlign w:val="superscript"/>
        </w:rPr>
        <w:t>2</w:t>
      </w:r>
      <w:r w:rsidR="00DE1DB5" w:rsidRPr="00D13868">
        <w:rPr>
          <w:rFonts w:asciiTheme="majorBidi" w:hAnsiTheme="majorBidi" w:cstheme="majorBidi"/>
          <w:sz w:val="24"/>
          <w:szCs w:val="24"/>
        </w:rPr>
        <w:t>=91.7%)</w:t>
      </w:r>
      <w:r w:rsidR="00B30D86" w:rsidRPr="00D13868">
        <w:rPr>
          <w:rFonts w:asciiTheme="majorBidi" w:hAnsiTheme="majorBidi" w:cstheme="majorBidi"/>
          <w:sz w:val="24"/>
          <w:szCs w:val="24"/>
        </w:rPr>
        <w:t>,</w:t>
      </w:r>
      <w:r w:rsidR="00DE1DB5" w:rsidRPr="00D13868">
        <w:rPr>
          <w:rFonts w:asciiTheme="majorBidi" w:hAnsiTheme="majorBidi" w:cstheme="majorBidi"/>
          <w:sz w:val="24"/>
          <w:szCs w:val="24"/>
        </w:rPr>
        <w:t xml:space="preserve"> which were neurological in 47 (53.4%), surgical in 28 (31.8%) and medical in 13 (14.8%) patients. Mortality data was not reported.</w:t>
      </w:r>
    </w:p>
    <w:p w14:paraId="2418320D" w14:textId="77777777" w:rsidR="00DE1DB5" w:rsidRPr="00D13868" w:rsidRDefault="00DE1DB5">
      <w:pPr>
        <w:pStyle w:val="Heading4"/>
        <w:spacing w:line="360" w:lineRule="auto"/>
        <w:jc w:val="both"/>
        <w:rPr>
          <w:rFonts w:asciiTheme="majorBidi" w:hAnsiTheme="majorBidi"/>
          <w:b/>
          <w:i/>
          <w:color w:val="auto"/>
          <w:sz w:val="24"/>
          <w:szCs w:val="24"/>
        </w:rPr>
      </w:pPr>
      <w:r w:rsidRPr="00D13868">
        <w:rPr>
          <w:rFonts w:asciiTheme="majorBidi" w:hAnsiTheme="majorBidi"/>
          <w:b/>
          <w:i/>
          <w:color w:val="auto"/>
          <w:sz w:val="24"/>
          <w:szCs w:val="24"/>
        </w:rPr>
        <w:t xml:space="preserve">Histopathology and recurrence </w:t>
      </w:r>
    </w:p>
    <w:p w14:paraId="4F44E69A" w14:textId="447D5DEA" w:rsidR="00DE1DB5" w:rsidRPr="00D13868" w:rsidRDefault="00DE1DB5">
      <w:pPr>
        <w:spacing w:line="360" w:lineRule="auto"/>
        <w:jc w:val="both"/>
        <w:rPr>
          <w:rFonts w:asciiTheme="majorBidi" w:hAnsiTheme="majorBidi" w:cstheme="majorBidi"/>
          <w:sz w:val="24"/>
          <w:szCs w:val="24"/>
        </w:rPr>
      </w:pPr>
      <w:r w:rsidRPr="00D13868">
        <w:rPr>
          <w:rFonts w:asciiTheme="majorBidi" w:hAnsiTheme="majorBidi" w:cstheme="majorBidi"/>
          <w:sz w:val="24"/>
          <w:szCs w:val="24"/>
        </w:rPr>
        <w:t>Histology reports were available for 316 patients; 303 had WHO grade I meningioma</w:t>
      </w:r>
      <w:r w:rsidR="004F4163" w:rsidRPr="00D13868">
        <w:rPr>
          <w:rFonts w:asciiTheme="majorBidi" w:hAnsiTheme="majorBidi" w:cstheme="majorBidi"/>
          <w:sz w:val="24"/>
          <w:szCs w:val="24"/>
        </w:rPr>
        <w:t xml:space="preserve"> </w:t>
      </w:r>
      <w:r w:rsidRPr="00D13868">
        <w:rPr>
          <w:rFonts w:asciiTheme="majorBidi" w:hAnsiTheme="majorBidi" w:cstheme="majorBidi"/>
          <w:sz w:val="24"/>
          <w:szCs w:val="24"/>
        </w:rPr>
        <w:t>(pooled proportion=94.0% [95%</w:t>
      </w:r>
      <w:r w:rsidR="008B1873" w:rsidRPr="00D13868">
        <w:rPr>
          <w:rFonts w:asciiTheme="majorBidi" w:hAnsiTheme="majorBidi" w:cstheme="majorBidi"/>
          <w:sz w:val="24"/>
          <w:szCs w:val="24"/>
        </w:rPr>
        <w:t xml:space="preserve"> </w:t>
      </w:r>
      <w:r w:rsidRPr="00D13868">
        <w:rPr>
          <w:rFonts w:asciiTheme="majorBidi" w:hAnsiTheme="majorBidi" w:cstheme="majorBidi"/>
          <w:sz w:val="24"/>
          <w:szCs w:val="24"/>
        </w:rPr>
        <w:t>CI 88.2-97.9], I</w:t>
      </w:r>
      <w:r w:rsidRPr="00D13868">
        <w:rPr>
          <w:rFonts w:asciiTheme="majorBidi" w:hAnsiTheme="majorBidi" w:cstheme="majorBidi"/>
          <w:sz w:val="24"/>
          <w:szCs w:val="24"/>
          <w:vertAlign w:val="superscript"/>
        </w:rPr>
        <w:t>2</w:t>
      </w:r>
      <w:r w:rsidRPr="00D13868">
        <w:rPr>
          <w:rFonts w:asciiTheme="majorBidi" w:hAnsiTheme="majorBidi" w:cstheme="majorBidi"/>
          <w:sz w:val="24"/>
          <w:szCs w:val="24"/>
        </w:rPr>
        <w:t xml:space="preserve">=54.6%), 10 (3.16%) had WHO grade II </w:t>
      </w:r>
      <w:r w:rsidR="0082315A" w:rsidRPr="00D13868">
        <w:rPr>
          <w:rFonts w:asciiTheme="majorBidi" w:hAnsiTheme="majorBidi" w:cstheme="majorBidi"/>
          <w:sz w:val="24"/>
          <w:szCs w:val="24"/>
        </w:rPr>
        <w:t xml:space="preserve">meningioma </w:t>
      </w:r>
      <w:r w:rsidRPr="00D13868">
        <w:rPr>
          <w:rFonts w:asciiTheme="majorBidi" w:hAnsiTheme="majorBidi" w:cstheme="majorBidi"/>
          <w:sz w:val="24"/>
          <w:szCs w:val="24"/>
        </w:rPr>
        <w:t>whilst in 3 (0.9</w:t>
      </w:r>
      <w:r w:rsidR="001A362B" w:rsidRPr="00D13868">
        <w:rPr>
          <w:rFonts w:asciiTheme="majorBidi" w:hAnsiTheme="majorBidi" w:cstheme="majorBidi"/>
          <w:sz w:val="24"/>
          <w:szCs w:val="24"/>
        </w:rPr>
        <w:t>5</w:t>
      </w:r>
      <w:r w:rsidRPr="00D13868">
        <w:rPr>
          <w:rFonts w:asciiTheme="majorBidi" w:hAnsiTheme="majorBidi" w:cstheme="majorBidi"/>
          <w:sz w:val="24"/>
          <w:szCs w:val="24"/>
        </w:rPr>
        <w:t>%) the pathology revealed WHO grade III</w:t>
      </w:r>
      <w:r w:rsidR="0082315A" w:rsidRPr="00D13868">
        <w:rPr>
          <w:rFonts w:asciiTheme="majorBidi" w:hAnsiTheme="majorBidi" w:cstheme="majorBidi"/>
          <w:sz w:val="24"/>
          <w:szCs w:val="24"/>
        </w:rPr>
        <w:t xml:space="preserve"> meningioma</w:t>
      </w:r>
      <w:r w:rsidRPr="00D13868">
        <w:rPr>
          <w:rFonts w:asciiTheme="majorBidi" w:hAnsiTheme="majorBidi" w:cstheme="majorBidi"/>
          <w:sz w:val="24"/>
          <w:szCs w:val="24"/>
        </w:rPr>
        <w:t>. There was no tumor recurrence observed in 105 patient</w:t>
      </w:r>
      <w:r w:rsidR="00AD049E" w:rsidRPr="00D13868">
        <w:rPr>
          <w:rFonts w:asciiTheme="majorBidi" w:hAnsiTheme="majorBidi" w:cstheme="majorBidi"/>
          <w:sz w:val="24"/>
          <w:szCs w:val="24"/>
        </w:rPr>
        <w:t xml:space="preserve">s </w:t>
      </w:r>
      <w:r w:rsidR="00BD6678" w:rsidRPr="00D13868">
        <w:rPr>
          <w:rFonts w:asciiTheme="majorBidi" w:hAnsiTheme="majorBidi" w:cstheme="majorBidi"/>
          <w:sz w:val="24"/>
          <w:szCs w:val="24"/>
        </w:rPr>
        <w:t>during</w:t>
      </w:r>
      <w:r w:rsidR="00AD049E" w:rsidRPr="00D13868">
        <w:rPr>
          <w:rFonts w:asciiTheme="majorBidi" w:hAnsiTheme="majorBidi" w:cstheme="majorBidi"/>
          <w:sz w:val="24"/>
          <w:szCs w:val="24"/>
        </w:rPr>
        <w:t xml:space="preserve"> a weighted mean follow-</w:t>
      </w:r>
      <w:r w:rsidRPr="00D13868">
        <w:rPr>
          <w:rFonts w:asciiTheme="majorBidi" w:hAnsiTheme="majorBidi" w:cstheme="majorBidi"/>
          <w:sz w:val="24"/>
          <w:szCs w:val="24"/>
        </w:rPr>
        <w:t>up time of 20 months (SD=14.2)</w:t>
      </w:r>
      <w:r w:rsidR="003B44E0" w:rsidRPr="00D13868">
        <w:rPr>
          <w:rFonts w:asciiTheme="majorBidi" w:hAnsiTheme="majorBidi" w:cstheme="majorBidi"/>
          <w:sz w:val="24"/>
          <w:szCs w:val="24"/>
        </w:rPr>
        <w:t xml:space="preserve"> (pooled proportion=</w:t>
      </w:r>
      <w:r w:rsidR="00084FBA" w:rsidRPr="00D13868">
        <w:rPr>
          <w:rFonts w:asciiTheme="majorBidi" w:hAnsiTheme="majorBidi" w:cstheme="majorBidi"/>
          <w:sz w:val="24"/>
          <w:szCs w:val="24"/>
        </w:rPr>
        <w:t>0.3</w:t>
      </w:r>
      <w:r w:rsidR="000A0B3C" w:rsidRPr="00D13868">
        <w:rPr>
          <w:rFonts w:asciiTheme="majorBidi" w:hAnsiTheme="majorBidi" w:cstheme="majorBidi"/>
          <w:sz w:val="24"/>
          <w:szCs w:val="24"/>
        </w:rPr>
        <w:t>%</w:t>
      </w:r>
      <w:r w:rsidR="008A4BFB" w:rsidRPr="00D13868">
        <w:rPr>
          <w:rFonts w:asciiTheme="majorBidi" w:hAnsiTheme="majorBidi" w:cstheme="majorBidi"/>
          <w:sz w:val="24"/>
          <w:szCs w:val="24"/>
        </w:rPr>
        <w:t xml:space="preserve"> [95% CI 0.2-</w:t>
      </w:r>
      <w:r w:rsidR="00084FBA" w:rsidRPr="00D13868">
        <w:rPr>
          <w:rFonts w:asciiTheme="majorBidi" w:hAnsiTheme="majorBidi" w:cstheme="majorBidi"/>
          <w:sz w:val="24"/>
          <w:szCs w:val="24"/>
        </w:rPr>
        <w:t>2.2</w:t>
      </w:r>
      <w:r w:rsidR="00465821" w:rsidRPr="00D13868">
        <w:rPr>
          <w:rFonts w:asciiTheme="majorBidi" w:hAnsiTheme="majorBidi" w:cstheme="majorBidi"/>
          <w:sz w:val="24"/>
          <w:szCs w:val="24"/>
        </w:rPr>
        <w:t xml:space="preserve">], </w:t>
      </w:r>
      <w:r w:rsidR="003B44E0" w:rsidRPr="00D13868">
        <w:rPr>
          <w:rFonts w:asciiTheme="majorBidi" w:hAnsiTheme="majorBidi" w:cstheme="majorBidi"/>
          <w:sz w:val="24"/>
          <w:szCs w:val="24"/>
        </w:rPr>
        <w:t>I</w:t>
      </w:r>
      <w:r w:rsidR="003B44E0" w:rsidRPr="00D13868">
        <w:rPr>
          <w:rFonts w:asciiTheme="majorBidi" w:hAnsiTheme="majorBidi" w:cstheme="majorBidi"/>
          <w:sz w:val="24"/>
          <w:szCs w:val="24"/>
          <w:vertAlign w:val="superscript"/>
        </w:rPr>
        <w:t>2</w:t>
      </w:r>
      <w:r w:rsidR="003B44E0" w:rsidRPr="00D13868">
        <w:rPr>
          <w:rFonts w:asciiTheme="majorBidi" w:hAnsiTheme="majorBidi" w:cstheme="majorBidi"/>
          <w:sz w:val="24"/>
          <w:szCs w:val="24"/>
        </w:rPr>
        <w:t>=</w:t>
      </w:r>
      <w:r w:rsidR="00465821" w:rsidRPr="00D13868">
        <w:rPr>
          <w:rFonts w:asciiTheme="majorBidi" w:hAnsiTheme="majorBidi" w:cstheme="majorBidi"/>
          <w:sz w:val="24"/>
          <w:szCs w:val="24"/>
        </w:rPr>
        <w:t>0.0</w:t>
      </w:r>
      <w:r w:rsidR="003B44E0" w:rsidRPr="00D13868">
        <w:rPr>
          <w:rFonts w:asciiTheme="majorBidi" w:hAnsiTheme="majorBidi" w:cstheme="majorBidi"/>
          <w:sz w:val="24"/>
          <w:szCs w:val="24"/>
        </w:rPr>
        <w:t>%)</w:t>
      </w:r>
      <w:r w:rsidRPr="00D13868">
        <w:rPr>
          <w:rFonts w:asciiTheme="majorBidi" w:hAnsiTheme="majorBidi" w:cstheme="majorBidi"/>
          <w:sz w:val="24"/>
          <w:szCs w:val="24"/>
        </w:rPr>
        <w:t xml:space="preserve">. </w:t>
      </w:r>
    </w:p>
    <w:p w14:paraId="214F7F88" w14:textId="1888A8D6" w:rsidR="00DE1DB5" w:rsidRPr="00D13868" w:rsidRDefault="00DE1DB5">
      <w:pPr>
        <w:pStyle w:val="Heading3"/>
        <w:spacing w:line="360" w:lineRule="auto"/>
        <w:jc w:val="both"/>
        <w:rPr>
          <w:rFonts w:asciiTheme="majorBidi" w:hAnsiTheme="majorBidi"/>
          <w:b/>
          <w:bCs w:val="0"/>
          <w:color w:val="auto"/>
          <w:sz w:val="24"/>
          <w:szCs w:val="24"/>
        </w:rPr>
      </w:pPr>
      <w:r w:rsidRPr="00D13868">
        <w:rPr>
          <w:rFonts w:asciiTheme="majorBidi" w:hAnsiTheme="majorBidi"/>
          <w:b/>
          <w:bCs w:val="0"/>
          <w:color w:val="auto"/>
          <w:sz w:val="24"/>
          <w:szCs w:val="24"/>
        </w:rPr>
        <w:t>S</w:t>
      </w:r>
      <w:r w:rsidR="00B44153" w:rsidRPr="00D13868">
        <w:rPr>
          <w:rFonts w:asciiTheme="majorBidi" w:hAnsiTheme="majorBidi"/>
          <w:b/>
          <w:bCs w:val="0"/>
          <w:color w:val="auto"/>
          <w:sz w:val="24"/>
          <w:szCs w:val="24"/>
        </w:rPr>
        <w:t xml:space="preserve">tereotactic radiosurgery </w:t>
      </w:r>
    </w:p>
    <w:p w14:paraId="01DC593B" w14:textId="59AD153D" w:rsidR="00DE1DB5" w:rsidRPr="00D13868" w:rsidRDefault="00DE1DB5">
      <w:pPr>
        <w:spacing w:line="360" w:lineRule="auto"/>
        <w:jc w:val="both"/>
        <w:rPr>
          <w:rFonts w:asciiTheme="majorBidi" w:hAnsiTheme="majorBidi" w:cstheme="majorBidi"/>
          <w:sz w:val="24"/>
          <w:szCs w:val="24"/>
        </w:rPr>
      </w:pPr>
      <w:r w:rsidRPr="00D13868">
        <w:rPr>
          <w:rFonts w:asciiTheme="majorBidi" w:hAnsiTheme="majorBidi" w:cstheme="majorBidi"/>
          <w:sz w:val="24"/>
          <w:szCs w:val="24"/>
        </w:rPr>
        <w:t xml:space="preserve">SRS was the initial treatment in 450 patients. Thirty patients were subject to active monitoring and subsequently underwent SRS due to clinical or radiological progression. </w:t>
      </w:r>
    </w:p>
    <w:p w14:paraId="7D57D138" w14:textId="11E6F79A" w:rsidR="00DE1DB5" w:rsidRPr="00D13868" w:rsidRDefault="00464697">
      <w:pPr>
        <w:pStyle w:val="Heading4"/>
        <w:spacing w:line="360" w:lineRule="auto"/>
        <w:jc w:val="both"/>
        <w:rPr>
          <w:rFonts w:asciiTheme="majorBidi" w:hAnsiTheme="majorBidi"/>
          <w:b/>
          <w:i/>
          <w:color w:val="auto"/>
          <w:sz w:val="24"/>
          <w:szCs w:val="24"/>
        </w:rPr>
      </w:pPr>
      <w:r w:rsidRPr="00D13868">
        <w:rPr>
          <w:rFonts w:asciiTheme="majorBidi" w:hAnsiTheme="majorBidi"/>
          <w:b/>
          <w:i/>
          <w:color w:val="auto"/>
          <w:sz w:val="24"/>
          <w:szCs w:val="24"/>
        </w:rPr>
        <w:t>T</w:t>
      </w:r>
      <w:r w:rsidR="00DE1DB5" w:rsidRPr="00D13868">
        <w:rPr>
          <w:rFonts w:asciiTheme="majorBidi" w:hAnsiTheme="majorBidi"/>
          <w:b/>
          <w:i/>
          <w:color w:val="auto"/>
          <w:sz w:val="24"/>
          <w:szCs w:val="24"/>
        </w:rPr>
        <w:t xml:space="preserve">reatment parameters </w:t>
      </w:r>
    </w:p>
    <w:p w14:paraId="2D0258AB" w14:textId="0523BF8E" w:rsidR="00DE1DB5" w:rsidRPr="00D13868" w:rsidRDefault="00DE1DB5">
      <w:pPr>
        <w:spacing w:line="360" w:lineRule="auto"/>
        <w:jc w:val="both"/>
        <w:rPr>
          <w:rFonts w:asciiTheme="majorBidi" w:hAnsiTheme="majorBidi" w:cstheme="majorBidi"/>
          <w:sz w:val="24"/>
          <w:szCs w:val="24"/>
        </w:rPr>
      </w:pPr>
      <w:r w:rsidRPr="00D13868">
        <w:rPr>
          <w:rFonts w:asciiTheme="majorBidi" w:hAnsiTheme="majorBidi" w:cstheme="majorBidi"/>
          <w:sz w:val="24"/>
          <w:szCs w:val="24"/>
        </w:rPr>
        <w:t xml:space="preserve">Two studies provided data regarding radiosurgical parameters. </w:t>
      </w:r>
      <w:r w:rsidR="00C679F8" w:rsidRPr="00D13868">
        <w:rPr>
          <w:rFonts w:asciiTheme="majorBidi" w:hAnsiTheme="majorBidi" w:cstheme="majorBidi"/>
          <w:sz w:val="24"/>
          <w:szCs w:val="24"/>
        </w:rPr>
        <w:t xml:space="preserve">In one study, the treated mean tumor volume was </w:t>
      </w:r>
      <w:r w:rsidR="00F85B91" w:rsidRPr="00D13868">
        <w:rPr>
          <w:rFonts w:asciiTheme="majorBidi" w:hAnsiTheme="majorBidi" w:cstheme="majorBidi"/>
          <w:sz w:val="24"/>
          <w:szCs w:val="24"/>
        </w:rPr>
        <w:t xml:space="preserve">3.0 </w:t>
      </w:r>
      <w:r w:rsidR="00C679F8" w:rsidRPr="00D13868">
        <w:rPr>
          <w:rFonts w:asciiTheme="majorBidi" w:hAnsiTheme="majorBidi" w:cstheme="majorBidi"/>
          <w:sz w:val="24"/>
          <w:szCs w:val="24"/>
        </w:rPr>
        <w:t>cm</w:t>
      </w:r>
      <w:r w:rsidR="00C679F8" w:rsidRPr="00D13868">
        <w:rPr>
          <w:rFonts w:asciiTheme="majorBidi" w:hAnsiTheme="majorBidi" w:cstheme="majorBidi"/>
          <w:sz w:val="24"/>
          <w:szCs w:val="24"/>
          <w:vertAlign w:val="superscript"/>
        </w:rPr>
        <w:t>3</w:t>
      </w:r>
      <w:r w:rsidR="00C679F8" w:rsidRPr="00D13868">
        <w:rPr>
          <w:rFonts w:asciiTheme="majorBidi" w:hAnsiTheme="majorBidi" w:cstheme="majorBidi"/>
          <w:sz w:val="24"/>
          <w:szCs w:val="24"/>
        </w:rPr>
        <w:t xml:space="preserve"> (range 0.</w:t>
      </w:r>
      <w:r w:rsidR="00F85B91" w:rsidRPr="00D13868">
        <w:rPr>
          <w:rFonts w:asciiTheme="majorBidi" w:hAnsiTheme="majorBidi" w:cstheme="majorBidi"/>
          <w:sz w:val="24"/>
          <w:szCs w:val="24"/>
        </w:rPr>
        <w:t>2</w:t>
      </w:r>
      <w:r w:rsidR="00C679F8" w:rsidRPr="00D13868">
        <w:rPr>
          <w:rFonts w:asciiTheme="majorBidi" w:hAnsiTheme="majorBidi" w:cstheme="majorBidi"/>
          <w:sz w:val="24"/>
          <w:szCs w:val="24"/>
        </w:rPr>
        <w:t xml:space="preserve">–10.4), and the median marginal dose was 14.5 </w:t>
      </w:r>
      <w:r w:rsidR="008012E4" w:rsidRPr="00D13868">
        <w:rPr>
          <w:rFonts w:asciiTheme="majorBidi" w:hAnsiTheme="majorBidi" w:cstheme="majorBidi"/>
          <w:sz w:val="24"/>
          <w:szCs w:val="24"/>
        </w:rPr>
        <w:t>Gr</w:t>
      </w:r>
      <w:r w:rsidR="008C57C9" w:rsidRPr="00D13868">
        <w:rPr>
          <w:rFonts w:asciiTheme="majorBidi" w:hAnsiTheme="majorBidi" w:cstheme="majorBidi"/>
          <w:sz w:val="24"/>
          <w:szCs w:val="24"/>
        </w:rPr>
        <w:t>a</w:t>
      </w:r>
      <w:r w:rsidR="008012E4" w:rsidRPr="00D13868">
        <w:rPr>
          <w:rFonts w:asciiTheme="majorBidi" w:hAnsiTheme="majorBidi" w:cstheme="majorBidi"/>
          <w:sz w:val="24"/>
          <w:szCs w:val="24"/>
        </w:rPr>
        <w:t>y (</w:t>
      </w:r>
      <w:r w:rsidR="00C679F8" w:rsidRPr="00D13868">
        <w:rPr>
          <w:rFonts w:asciiTheme="majorBidi" w:hAnsiTheme="majorBidi" w:cstheme="majorBidi"/>
          <w:sz w:val="24"/>
          <w:szCs w:val="24"/>
        </w:rPr>
        <w:t>Gy</w:t>
      </w:r>
      <w:r w:rsidR="008012E4" w:rsidRPr="00D13868">
        <w:rPr>
          <w:rFonts w:asciiTheme="majorBidi" w:hAnsiTheme="majorBidi" w:cstheme="majorBidi"/>
          <w:sz w:val="24"/>
          <w:szCs w:val="24"/>
        </w:rPr>
        <w:t>)</w:t>
      </w:r>
      <w:r w:rsidR="00C679F8" w:rsidRPr="00D13868">
        <w:rPr>
          <w:rFonts w:asciiTheme="majorBidi" w:hAnsiTheme="majorBidi" w:cstheme="majorBidi"/>
          <w:sz w:val="24"/>
          <w:szCs w:val="24"/>
        </w:rPr>
        <w:t xml:space="preserve"> (range 12–20)</w:t>
      </w:r>
      <w:r w:rsidR="00F85B91" w:rsidRPr="00D13868">
        <w:rPr>
          <w:rFonts w:asciiTheme="majorBidi" w:hAnsiTheme="majorBidi" w:cstheme="majorBidi"/>
          <w:sz w:val="24"/>
          <w:szCs w:val="24"/>
        </w:rPr>
        <w:t xml:space="preserve"> </w:t>
      </w:r>
      <w:r w:rsidR="00F85B91" w:rsidRPr="00D13868">
        <w:rPr>
          <w:rFonts w:asciiTheme="majorBidi" w:hAnsiTheme="majorBidi" w:cstheme="majorBidi"/>
          <w:sz w:val="24"/>
          <w:szCs w:val="24"/>
        </w:rPr>
        <w:fldChar w:fldCharType="begin">
          <w:fldData xml:space="preserve">PEVuZE5vdGU+PENpdGU+PEF1dGhvcj5KbzwvQXV0aG9yPjxZZWFyPjIwMTE8L1llYXI+PFJlY051
bT44MzU8L1JlY051bT48RGlzcGxheVRleHQ+WzIzXTwvRGlzcGxheVRleHQ+PHJlY29yZD48cmVj
LW51bWJlcj44MzU8L3JlYy1udW1iZXI+PGZvcmVpZ24ta2V5cz48a2V5IGFwcD0iRU4iIGRiLWlk
PSJyMDlydnpydnYwMnZlMmVlcHY5dnRzczN0ZjB4NTI5ZndzeGEiIHRpbWVzdGFtcD0iMTUxOTY0
NjUyMiI+ODM1PC9rZXk+PC9mb3JlaWduLWtleXM+PHJlZi10eXBlIG5hbWU9IkpvdXJuYWwgQXJ0
aWNsZSI+MTc8L3JlZi10eXBlPjxjb250cmlidXRvcnM+PGF1dGhvcnM+PGF1dGhvcj5KbywgSy4g
Vy48L2F1dGhvcj48YXV0aG9yPktpbSwgQy4gSC48L2F1dGhvcj48YXV0aG9yPktvbmcsIEQuIFMu
PC9hdXRob3I+PGF1dGhvcj5TZW9sLCBILiBKLjwvYXV0aG9yPjxhdXRob3I+TmFtLCBELiBILjwv
YXV0aG9yPjxhdXRob3I+UGFyaywgSy48L2F1dGhvcj48YXV0aG9yPktpbSwgSi4gSC48L2F1dGhv
cj48YXV0aG9yPkxlZSwgSi4gSS48L2F1dGhvcj48L2F1dGhvcnM+PC9jb250cmlidXRvcnM+PGF1
dGgtYWRkcmVzcz4oSm8sIEtvbmcsIFNlb2wsIE5hbSwgUGFyaywgS2ltLCBMZWUpIERlcGFydG1l
bnQgb2YgTmV1cm9zdXJnZXJ5LCBTYW1zdW5nIE1lZGljYWwgQ2VudGVyLCBTdW5na3l1bmt3YW4g
VW5pdmVyc2l0eSBTY2hvb2wgb2YgTWVkaWNpbmUsIDUwIElyd29uLWRvbmcsIEdhbmduYW0tZ3Us
IFNlb3VsIDEzNS03MTAsIFNvdXRoIEtvcmVhIChLaW0pIERlcGFydG1lbnQgb2YgTmV1cm9zdXJn
ZXJ5LCBHYW5nbmFtIFNldmVyYW5jZSBIb3NwaXRhbCwgWW9uc2VpIFVuaXZlcnNpdHkgQ29sbGVn
ZSBvZiBNZWRpY2luZSwgU2VvdWwsIFNvdXRoIEtvcmVhPC9hdXRoLWFkZHJlc3M+PHRpdGxlcz48
dGl0bGU+VHJlYXRtZW50IG1vZGFsaXRpZXMgYW5kIG91dGNvbWVzIGZvciBhc3ltcHRvbWF0aWMg
bWVuaW5naW9tYXM8L3RpdGxlPjxzZWNvbmRhcnktdGl0bGU+QWN0YSBOZXVyb2NoaXJ1cmdpY2E8
L3NlY29uZGFyeS10aXRsZT48L3RpdGxlcz48cGVyaW9kaWNhbD48ZnVsbC10aXRsZT5BY3RhIE5l
dXJvY2hpcnVyZ2ljYTwvZnVsbC10aXRsZT48L3BlcmlvZGljYWw+PHBhZ2VzPjYyLTY3PC9wYWdl
cz48dm9sdW1lPjE1Mzwvdm9sdW1lPjxudW1iZXI+MTwvbnVtYmVyPjxrZXl3b3Jkcz48a2V5d29y
ZD5hZHVsdDwva2V5d29yZD48a2V5d29yZD5hZ2VkPC9rZXl3b3JkPjxrZXl3b3JkPmFsb3BlY2lh
L2NvIFtDb21wbGljYXRpb25dPC9rZXl3b3JkPjxrZXl3b3JkPmFydGljbGU8L2tleXdvcmQ+PGtl
eXdvcmQ+YnJhaW4gZWRlbWEvY28gW0NvbXBsaWNhdGlvbl08L2tleXdvcmQ+PGtleXdvcmQ+Y29n
bml0aXZlIGRlZmVjdC9jbyBbQ29tcGxpY2F0aW9uXTwva2V5d29yZD48a2V5d29yZD5kaXp6aW5l
c3MvY28gW0NvbXBsaWNhdGlvbl08L2tleXdvcmQ+PGtleXdvcmQ+ZXllIHBhaW4vY28gW0NvbXBs
aWNhdGlvbl08L2tleXdvcmQ+PGtleXdvcmQ+ZmVtYWxlPC9rZXl3b3JkPjxrZXl3b3JkPmZvbGxv
dyB1cDwva2V5d29yZD48a2V5d29yZD5nYW1tYSBrbmlmZSByYWRpb3N1cmdlcnk8L2tleXdvcmQ+
PGtleXdvcmQ+aGVhZGFjaGUvY28gW0NvbXBsaWNhdGlvbl08L2tleXdvcmQ+PGtleXdvcmQ+aHVt
YW48L2tleXdvcmQ+PGtleXdvcmQ+bWFqb3IgY2xpbmljYWwgc3R1ZHk8L2tleXdvcmQ+PGtleXdv
cmQ+bWFsZTwva2V5d29yZD48a2V5d29yZD5tZWRpY2FsIHJlY29yZCByZXZpZXc8L2tleXdvcmQ+
PGtleXdvcmQ+bWVuaW5naW9tYS9zdSBbU3VyZ2VyeV08L2tleXdvcmQ+PGtleXdvcmQ+bWljcm9z
dXJnZXJ5PC9rZXl3b3JkPjxrZXl3b3JkPm5ldXJvaW1hZ2luZzwva2V5d29yZD48a2V5d29yZD5v
dXRjb21lIGFzc2Vzc21lbnQ8L2tleXdvcmQ+PGtleXdvcmQ+cGFyZXN0aGVzaWEvY28gW0NvbXBs
aWNhdGlvbl08L2tleXdvcmQ+PGtleXdvcmQ+cGF0aWVudCBwcmVmZXJlbmNlPC9rZXl3b3JkPjxr
ZXl3b3JkPnByaW9yaXR5IGpvdXJuYWw8L2tleXdvcmQ+PGtleXdvcmQ+cHJvZ3Jlc3Npb24gZnJl
ZSBzdXJ2aXZhbDwva2V5d29yZD48a2V5d29yZD5yYWRpYXRpb24gaW5qdXJ5L2NvIFtDb21wbGlj
YXRpb25dPC9rZXl3b3JkPjxrZXl3b3JkPnRpbm5pdHVzL2NvIFtDb21wbGljYXRpb25dPC9rZXl3
b3JkPjxrZXl3b3JkPnRyZWF0bWVudCBwbGFubmluZzwva2V5d29yZD48a2V5d29yZD50dW1vciB2
b2x1bWU8L2tleXdvcmQ+PC9rZXl3b3Jkcz48ZGF0ZXM+PHllYXI+MjAxMTwveWVhcj48cHViLWRh
dGVzPjxkYXRlPkphbnVhcnk8L2RhdGU+PC9wdWItZGF0ZXM+PC9kYXRlcz48YWNjZXNzaW9uLW51
bT41MTExNDY0MDwvYWNjZXNzaW9uLW51bT48dXJscz48cmVsYXRlZC11cmxzPjx1cmw+aHR0cDov
L292aWRzcC5vdmlkLmNvbS9vdmlkd2ViLmNnaT9UPUpTJmFtcDtDU0M9WSZhbXA7TkVXUz1OJmFt
cDtQQUdFPWZ1bGx0ZXh0JmFtcDtEPWVtZWQxMyZhbXA7QU49NTExMTQ2NDA8L3VybD48L3JlbGF0
ZWQtdXJscz48L3VybHM+PHJlbW90ZS1kYXRhYmFzZS1uYW1lPkVtYmFzZTwvcmVtb3RlLWRhdGFi
YXNlLW5hbWU+PHJlbW90ZS1kYXRhYmFzZS1wcm92aWRlcj5PdmlkIFRlY2hub2xvZ2llczwvcmVt
b3RlLWRhdGFiYXNlLXByb3ZpZGVyPjwvcmVjb3JkPjwvQ2l0ZT48L0VuZE5vdGU+
</w:fldData>
        </w:fldChar>
      </w:r>
      <w:r w:rsidR="00F925A3" w:rsidRPr="00D13868">
        <w:rPr>
          <w:rFonts w:asciiTheme="majorBidi" w:hAnsiTheme="majorBidi" w:cstheme="majorBidi"/>
          <w:sz w:val="24"/>
          <w:szCs w:val="24"/>
        </w:rPr>
        <w:instrText xml:space="preserve"> ADDIN EN.CITE </w:instrText>
      </w:r>
      <w:r w:rsidR="00F925A3" w:rsidRPr="00D13868">
        <w:rPr>
          <w:rFonts w:asciiTheme="majorBidi" w:hAnsiTheme="majorBidi" w:cstheme="majorBidi"/>
          <w:sz w:val="24"/>
          <w:szCs w:val="24"/>
        </w:rPr>
        <w:fldChar w:fldCharType="begin">
          <w:fldData xml:space="preserve">PEVuZE5vdGU+PENpdGU+PEF1dGhvcj5KbzwvQXV0aG9yPjxZZWFyPjIwMTE8L1llYXI+PFJlY051
bT44MzU8L1JlY051bT48RGlzcGxheVRleHQ+WzIzXTwvRGlzcGxheVRleHQ+PHJlY29yZD48cmVj
LW51bWJlcj44MzU8L3JlYy1udW1iZXI+PGZvcmVpZ24ta2V5cz48a2V5IGFwcD0iRU4iIGRiLWlk
PSJyMDlydnpydnYwMnZlMmVlcHY5dnRzczN0ZjB4NTI5ZndzeGEiIHRpbWVzdGFtcD0iMTUxOTY0
NjUyMiI+ODM1PC9rZXk+PC9mb3JlaWduLWtleXM+PHJlZi10eXBlIG5hbWU9IkpvdXJuYWwgQXJ0
aWNsZSI+MTc8L3JlZi10eXBlPjxjb250cmlidXRvcnM+PGF1dGhvcnM+PGF1dGhvcj5KbywgSy4g
Vy48L2F1dGhvcj48YXV0aG9yPktpbSwgQy4gSC48L2F1dGhvcj48YXV0aG9yPktvbmcsIEQuIFMu
PC9hdXRob3I+PGF1dGhvcj5TZW9sLCBILiBKLjwvYXV0aG9yPjxhdXRob3I+TmFtLCBELiBILjwv
YXV0aG9yPjxhdXRob3I+UGFyaywgSy48L2F1dGhvcj48YXV0aG9yPktpbSwgSi4gSC48L2F1dGhv
cj48YXV0aG9yPkxlZSwgSi4gSS48L2F1dGhvcj48L2F1dGhvcnM+PC9jb250cmlidXRvcnM+PGF1
dGgtYWRkcmVzcz4oSm8sIEtvbmcsIFNlb2wsIE5hbSwgUGFyaywgS2ltLCBMZWUpIERlcGFydG1l
bnQgb2YgTmV1cm9zdXJnZXJ5LCBTYW1zdW5nIE1lZGljYWwgQ2VudGVyLCBTdW5na3l1bmt3YW4g
VW5pdmVyc2l0eSBTY2hvb2wgb2YgTWVkaWNpbmUsIDUwIElyd29uLWRvbmcsIEdhbmduYW0tZ3Us
IFNlb3VsIDEzNS03MTAsIFNvdXRoIEtvcmVhIChLaW0pIERlcGFydG1lbnQgb2YgTmV1cm9zdXJn
ZXJ5LCBHYW5nbmFtIFNldmVyYW5jZSBIb3NwaXRhbCwgWW9uc2VpIFVuaXZlcnNpdHkgQ29sbGVn
ZSBvZiBNZWRpY2luZSwgU2VvdWwsIFNvdXRoIEtvcmVhPC9hdXRoLWFkZHJlc3M+PHRpdGxlcz48
dGl0bGU+VHJlYXRtZW50IG1vZGFsaXRpZXMgYW5kIG91dGNvbWVzIGZvciBhc3ltcHRvbWF0aWMg
bWVuaW5naW9tYXM8L3RpdGxlPjxzZWNvbmRhcnktdGl0bGU+QWN0YSBOZXVyb2NoaXJ1cmdpY2E8
L3NlY29uZGFyeS10aXRsZT48L3RpdGxlcz48cGVyaW9kaWNhbD48ZnVsbC10aXRsZT5BY3RhIE5l
dXJvY2hpcnVyZ2ljYTwvZnVsbC10aXRsZT48L3BlcmlvZGljYWw+PHBhZ2VzPjYyLTY3PC9wYWdl
cz48dm9sdW1lPjE1Mzwvdm9sdW1lPjxudW1iZXI+MTwvbnVtYmVyPjxrZXl3b3Jkcz48a2V5d29y
ZD5hZHVsdDwva2V5d29yZD48a2V5d29yZD5hZ2VkPC9rZXl3b3JkPjxrZXl3b3JkPmFsb3BlY2lh
L2NvIFtDb21wbGljYXRpb25dPC9rZXl3b3JkPjxrZXl3b3JkPmFydGljbGU8L2tleXdvcmQ+PGtl
eXdvcmQ+YnJhaW4gZWRlbWEvY28gW0NvbXBsaWNhdGlvbl08L2tleXdvcmQ+PGtleXdvcmQ+Y29n
bml0aXZlIGRlZmVjdC9jbyBbQ29tcGxpY2F0aW9uXTwva2V5d29yZD48a2V5d29yZD5kaXp6aW5l
c3MvY28gW0NvbXBsaWNhdGlvbl08L2tleXdvcmQ+PGtleXdvcmQ+ZXllIHBhaW4vY28gW0NvbXBs
aWNhdGlvbl08L2tleXdvcmQ+PGtleXdvcmQ+ZmVtYWxlPC9rZXl3b3JkPjxrZXl3b3JkPmZvbGxv
dyB1cDwva2V5d29yZD48a2V5d29yZD5nYW1tYSBrbmlmZSByYWRpb3N1cmdlcnk8L2tleXdvcmQ+
PGtleXdvcmQ+aGVhZGFjaGUvY28gW0NvbXBsaWNhdGlvbl08L2tleXdvcmQ+PGtleXdvcmQ+aHVt
YW48L2tleXdvcmQ+PGtleXdvcmQ+bWFqb3IgY2xpbmljYWwgc3R1ZHk8L2tleXdvcmQ+PGtleXdv
cmQ+bWFsZTwva2V5d29yZD48a2V5d29yZD5tZWRpY2FsIHJlY29yZCByZXZpZXc8L2tleXdvcmQ+
PGtleXdvcmQ+bWVuaW5naW9tYS9zdSBbU3VyZ2VyeV08L2tleXdvcmQ+PGtleXdvcmQ+bWljcm9z
dXJnZXJ5PC9rZXl3b3JkPjxrZXl3b3JkPm5ldXJvaW1hZ2luZzwva2V5d29yZD48a2V5d29yZD5v
dXRjb21lIGFzc2Vzc21lbnQ8L2tleXdvcmQ+PGtleXdvcmQ+cGFyZXN0aGVzaWEvY28gW0NvbXBs
aWNhdGlvbl08L2tleXdvcmQ+PGtleXdvcmQ+cGF0aWVudCBwcmVmZXJlbmNlPC9rZXl3b3JkPjxr
ZXl3b3JkPnByaW9yaXR5IGpvdXJuYWw8L2tleXdvcmQ+PGtleXdvcmQ+cHJvZ3Jlc3Npb24gZnJl
ZSBzdXJ2aXZhbDwva2V5d29yZD48a2V5d29yZD5yYWRpYXRpb24gaW5qdXJ5L2NvIFtDb21wbGlj
YXRpb25dPC9rZXl3b3JkPjxrZXl3b3JkPnRpbm5pdHVzL2NvIFtDb21wbGljYXRpb25dPC9rZXl3
b3JkPjxrZXl3b3JkPnRyZWF0bWVudCBwbGFubmluZzwva2V5d29yZD48a2V5d29yZD50dW1vciB2
b2x1bWU8L2tleXdvcmQ+PC9rZXl3b3Jkcz48ZGF0ZXM+PHllYXI+MjAxMTwveWVhcj48cHViLWRh
dGVzPjxkYXRlPkphbnVhcnk8L2RhdGU+PC9wdWItZGF0ZXM+PC9kYXRlcz48YWNjZXNzaW9uLW51
bT41MTExNDY0MDwvYWNjZXNzaW9uLW51bT48dXJscz48cmVsYXRlZC11cmxzPjx1cmw+aHR0cDov
L292aWRzcC5vdmlkLmNvbS9vdmlkd2ViLmNnaT9UPUpTJmFtcDtDU0M9WSZhbXA7TkVXUz1OJmFt
cDtQQUdFPWZ1bGx0ZXh0JmFtcDtEPWVtZWQxMyZhbXA7QU49NTExMTQ2NDA8L3VybD48L3JlbGF0
ZWQtdXJscz48L3VybHM+PHJlbW90ZS1kYXRhYmFzZS1uYW1lPkVtYmFzZTwvcmVtb3RlLWRhdGFi
YXNlLW5hbWU+PHJlbW90ZS1kYXRhYmFzZS1wcm92aWRlcj5PdmlkIFRlY2hub2xvZ2llczwvcmVt
b3RlLWRhdGFiYXNlLXByb3ZpZGVyPjwvcmVjb3JkPjwvQ2l0ZT48L0VuZE5vdGU+
</w:fldData>
        </w:fldChar>
      </w:r>
      <w:r w:rsidR="00F925A3" w:rsidRPr="00D13868">
        <w:rPr>
          <w:rFonts w:asciiTheme="majorBidi" w:hAnsiTheme="majorBidi" w:cstheme="majorBidi"/>
          <w:sz w:val="24"/>
          <w:szCs w:val="24"/>
        </w:rPr>
        <w:instrText xml:space="preserve"> ADDIN EN.CITE.DATA </w:instrText>
      </w:r>
      <w:r w:rsidR="00F925A3" w:rsidRPr="00D13868">
        <w:rPr>
          <w:rFonts w:asciiTheme="majorBidi" w:hAnsiTheme="majorBidi" w:cstheme="majorBidi"/>
          <w:sz w:val="24"/>
          <w:szCs w:val="24"/>
        </w:rPr>
      </w:r>
      <w:r w:rsidR="00F925A3" w:rsidRPr="00D13868">
        <w:rPr>
          <w:rFonts w:asciiTheme="majorBidi" w:hAnsiTheme="majorBidi" w:cstheme="majorBidi"/>
          <w:sz w:val="24"/>
          <w:szCs w:val="24"/>
        </w:rPr>
        <w:fldChar w:fldCharType="end"/>
      </w:r>
      <w:r w:rsidR="00F85B91" w:rsidRPr="00D13868">
        <w:rPr>
          <w:rFonts w:asciiTheme="majorBidi" w:hAnsiTheme="majorBidi" w:cstheme="majorBidi"/>
          <w:sz w:val="24"/>
          <w:szCs w:val="24"/>
        </w:rPr>
      </w:r>
      <w:r w:rsidR="00F85B91" w:rsidRPr="00D13868">
        <w:rPr>
          <w:rFonts w:asciiTheme="majorBidi" w:hAnsiTheme="majorBidi" w:cstheme="majorBidi"/>
          <w:sz w:val="24"/>
          <w:szCs w:val="24"/>
        </w:rPr>
        <w:fldChar w:fldCharType="separate"/>
      </w:r>
      <w:r w:rsidR="00F925A3" w:rsidRPr="00D13868">
        <w:rPr>
          <w:rFonts w:asciiTheme="majorBidi" w:hAnsiTheme="majorBidi" w:cstheme="majorBidi"/>
          <w:noProof/>
          <w:sz w:val="24"/>
          <w:szCs w:val="24"/>
        </w:rPr>
        <w:t>[</w:t>
      </w:r>
      <w:hyperlink w:anchor="_ENREF_23" w:tooltip="Jo, 2011 #835" w:history="1">
        <w:r w:rsidR="00656856" w:rsidRPr="00D13868">
          <w:rPr>
            <w:rFonts w:asciiTheme="majorBidi" w:hAnsiTheme="majorBidi" w:cstheme="majorBidi"/>
            <w:noProof/>
            <w:sz w:val="24"/>
            <w:szCs w:val="24"/>
          </w:rPr>
          <w:t>23</w:t>
        </w:r>
      </w:hyperlink>
      <w:r w:rsidR="00F925A3" w:rsidRPr="00D13868">
        <w:rPr>
          <w:rFonts w:asciiTheme="majorBidi" w:hAnsiTheme="majorBidi" w:cstheme="majorBidi"/>
          <w:noProof/>
          <w:sz w:val="24"/>
          <w:szCs w:val="24"/>
        </w:rPr>
        <w:t>]</w:t>
      </w:r>
      <w:r w:rsidR="00F85B91" w:rsidRPr="00D13868">
        <w:rPr>
          <w:rFonts w:asciiTheme="majorBidi" w:hAnsiTheme="majorBidi" w:cstheme="majorBidi"/>
          <w:sz w:val="24"/>
          <w:szCs w:val="24"/>
        </w:rPr>
        <w:fldChar w:fldCharType="end"/>
      </w:r>
      <w:r w:rsidR="00C679F8" w:rsidRPr="00D13868">
        <w:rPr>
          <w:rFonts w:asciiTheme="majorBidi" w:hAnsiTheme="majorBidi" w:cstheme="majorBidi"/>
          <w:sz w:val="24"/>
          <w:szCs w:val="24"/>
        </w:rPr>
        <w:t>. I</w:t>
      </w:r>
      <w:r w:rsidRPr="00D13868">
        <w:rPr>
          <w:rFonts w:asciiTheme="majorBidi" w:hAnsiTheme="majorBidi" w:cstheme="majorBidi"/>
          <w:sz w:val="24"/>
          <w:szCs w:val="24"/>
        </w:rPr>
        <w:t>n the other</w:t>
      </w:r>
      <w:r w:rsidR="00C679F8" w:rsidRPr="00D13868">
        <w:rPr>
          <w:rFonts w:asciiTheme="majorBidi" w:hAnsiTheme="majorBidi" w:cstheme="majorBidi"/>
          <w:sz w:val="24"/>
          <w:szCs w:val="24"/>
        </w:rPr>
        <w:t xml:space="preserve">, </w:t>
      </w:r>
      <w:r w:rsidR="00F85B91" w:rsidRPr="00D13868">
        <w:rPr>
          <w:rFonts w:asciiTheme="majorBidi" w:hAnsiTheme="majorBidi" w:cstheme="majorBidi"/>
          <w:sz w:val="24"/>
          <w:szCs w:val="24"/>
        </w:rPr>
        <w:t>the treated median tumor volume was 2.7 cm</w:t>
      </w:r>
      <w:r w:rsidR="00F85B91" w:rsidRPr="00D13868">
        <w:rPr>
          <w:rFonts w:asciiTheme="majorBidi" w:hAnsiTheme="majorBidi" w:cstheme="majorBidi"/>
          <w:sz w:val="24"/>
          <w:szCs w:val="24"/>
          <w:vertAlign w:val="superscript"/>
        </w:rPr>
        <w:t>3</w:t>
      </w:r>
      <w:r w:rsidR="00F85B91" w:rsidRPr="00D13868">
        <w:rPr>
          <w:rFonts w:asciiTheme="majorBidi" w:hAnsiTheme="majorBidi" w:cstheme="majorBidi"/>
          <w:sz w:val="24"/>
          <w:szCs w:val="24"/>
        </w:rPr>
        <w:t xml:space="preserve"> (range 0.2-10.5). The</w:t>
      </w:r>
      <w:r w:rsidR="00C679F8" w:rsidRPr="00D13868">
        <w:rPr>
          <w:rFonts w:asciiTheme="majorBidi" w:hAnsiTheme="majorBidi" w:cstheme="majorBidi"/>
          <w:sz w:val="24"/>
          <w:szCs w:val="24"/>
        </w:rPr>
        <w:t xml:space="preserve"> median prescription dose was 13 Gy (range 10-18 Gy</w:t>
      </w:r>
      <w:r w:rsidR="00F85B91" w:rsidRPr="00D13868">
        <w:rPr>
          <w:rFonts w:asciiTheme="majorBidi" w:hAnsiTheme="majorBidi" w:cstheme="majorBidi"/>
          <w:sz w:val="24"/>
          <w:szCs w:val="24"/>
        </w:rPr>
        <w:t xml:space="preserve">) </w:t>
      </w:r>
      <w:r w:rsidR="00C679F8" w:rsidRPr="00D13868">
        <w:rPr>
          <w:rFonts w:asciiTheme="majorBidi" w:hAnsiTheme="majorBidi" w:cstheme="majorBidi"/>
          <w:sz w:val="24"/>
          <w:szCs w:val="24"/>
        </w:rPr>
        <w:t xml:space="preserve">with </w:t>
      </w:r>
      <w:r w:rsidR="00F85B91" w:rsidRPr="00D13868">
        <w:rPr>
          <w:rFonts w:asciiTheme="majorBidi" w:hAnsiTheme="majorBidi" w:cstheme="majorBidi"/>
          <w:sz w:val="24"/>
          <w:szCs w:val="24"/>
        </w:rPr>
        <w:t xml:space="preserve">a </w:t>
      </w:r>
      <w:r w:rsidR="00C679F8" w:rsidRPr="00D13868">
        <w:rPr>
          <w:rFonts w:asciiTheme="majorBidi" w:hAnsiTheme="majorBidi" w:cstheme="majorBidi"/>
          <w:sz w:val="24"/>
          <w:szCs w:val="24"/>
        </w:rPr>
        <w:t>median prescription isodose line of 50% (range 40-60%). The median tumor covera</w:t>
      </w:r>
      <w:r w:rsidR="0075585B" w:rsidRPr="00D13868">
        <w:rPr>
          <w:rFonts w:asciiTheme="majorBidi" w:hAnsiTheme="majorBidi" w:cstheme="majorBidi"/>
          <w:sz w:val="24"/>
          <w:szCs w:val="24"/>
        </w:rPr>
        <w:t>ge was 98% (range 81-100%) and the median values (range) of the homogeneity</w:t>
      </w:r>
      <w:r w:rsidR="00C679F8" w:rsidRPr="00D13868">
        <w:rPr>
          <w:rFonts w:asciiTheme="majorBidi" w:hAnsiTheme="majorBidi" w:cstheme="majorBidi"/>
          <w:sz w:val="24"/>
          <w:szCs w:val="24"/>
        </w:rPr>
        <w:t>,</w:t>
      </w:r>
      <w:r w:rsidR="0075585B" w:rsidRPr="00D13868">
        <w:rPr>
          <w:rFonts w:asciiTheme="majorBidi" w:hAnsiTheme="majorBidi" w:cstheme="majorBidi"/>
          <w:sz w:val="24"/>
          <w:szCs w:val="24"/>
        </w:rPr>
        <w:t xml:space="preserve"> conformity and gradient indices</w:t>
      </w:r>
      <w:r w:rsidR="00C679F8" w:rsidRPr="00D13868">
        <w:rPr>
          <w:rFonts w:asciiTheme="majorBidi" w:hAnsiTheme="majorBidi" w:cstheme="majorBidi"/>
          <w:sz w:val="24"/>
          <w:szCs w:val="24"/>
        </w:rPr>
        <w:t xml:space="preserve"> were 2</w:t>
      </w:r>
      <w:r w:rsidR="0075585B" w:rsidRPr="00D13868">
        <w:rPr>
          <w:rFonts w:asciiTheme="majorBidi" w:hAnsiTheme="majorBidi" w:cstheme="majorBidi"/>
          <w:sz w:val="24"/>
          <w:szCs w:val="24"/>
        </w:rPr>
        <w:t>.0 (1.7-2.5), 1.5 (1.1-2.2), and 2.8 (2.4-3.</w:t>
      </w:r>
      <w:r w:rsidR="00C679F8" w:rsidRPr="00D13868">
        <w:rPr>
          <w:rFonts w:asciiTheme="majorBidi" w:hAnsiTheme="majorBidi" w:cstheme="majorBidi"/>
          <w:sz w:val="24"/>
          <w:szCs w:val="24"/>
        </w:rPr>
        <w:t>7), respectively</w:t>
      </w:r>
      <w:r w:rsidR="0075585B" w:rsidRPr="00D13868">
        <w:rPr>
          <w:rFonts w:asciiTheme="majorBidi" w:hAnsiTheme="majorBidi" w:cstheme="majorBidi"/>
          <w:sz w:val="24"/>
          <w:szCs w:val="24"/>
        </w:rPr>
        <w:t xml:space="preserve"> </w:t>
      </w:r>
      <w:r w:rsidR="0075585B" w:rsidRPr="00D13868">
        <w:rPr>
          <w:rFonts w:asciiTheme="majorBidi" w:hAnsiTheme="majorBidi" w:cstheme="majorBidi"/>
          <w:sz w:val="24"/>
          <w:szCs w:val="24"/>
        </w:rPr>
        <w:fldChar w:fldCharType="begin">
          <w:fldData xml:space="preserve">PEVuZE5vdGU+PENpdGU+PEF1dGhvcj5Ib2U8L0F1dGhvcj48WWVhcj4yMDE1PC9ZZWFyPjxSZWNO
dW0+ODI0PC9SZWNOdW0+PERpc3BsYXlUZXh0PlsyNV08L0Rpc3BsYXlUZXh0PjxyZWNvcmQ+PHJl
Yy1udW1iZXI+ODI0PC9yZWMtbnVtYmVyPjxmb3JlaWduLWtleXM+PGtleSBhcHA9IkVOIiBkYi1p
ZD0icjA5cnZ6cnZ2MDJ2ZTJlZXB2OXZ0c3MzdGYweDUyOWZ3c3hhIiB0aW1lc3RhbXA9IjE1MTk2
NDY1MTgiPjgyNDwva2V5PjwvZm9yZWlnbi1rZXlzPjxyZWYtdHlwZSBuYW1lPSJKb3VybmFsIEFy
dGljbGUiPjE3PC9yZWYtdHlwZT48Y29udHJpYnV0b3JzPjxhdXRob3JzPjxhdXRob3I+SG9lLCBZ
LjwvYXV0aG9yPjxhdXRob3I+Q2hvaSwgWS4gSi48L2F1dGhvcj48YXV0aG9yPktpbSwgSi4gSC48
L2F1dGhvcj48YXV0aG9yPkt3b24sIEQuIEguPC9hdXRob3I+PGF1dGhvcj5LaW0sIEMuIEouPC9h
dXRob3I+PGF1dGhvcj5DaG8sIFkuIEguPC9hdXRob3I+PC9hdXRob3JzPjwvY29udHJpYnV0b3Jz
PjxhdXRoLWFkZHJlc3M+KEhvZSwgS2ltLCBLd29uLCBLaW0sIENobykgRGVwYXJ0bWVudCBvZiBO
ZXVyb3N1cmdlcnksIEFzYW4gTWVkaWNhbCBDZW50ZXIsIFVuaXZlcnNpdHkgb2YgVWxzYW4gQ29s
bGVnZSBvZiBNZWRpY2luZSwgU2VvdWwsIFNvdXRoIEtvcmVhIChDaG9pKSBVbml2ZXJzaXR5IG9m
IFVsc2FuIENvbGxlZ2Ugb2YgTWVkaWNpbmUsIFNlb3VsLCBTb3V0aCBLb3JlYTwvYXV0aC1hZGRy
ZXNzPjx0aXRsZXM+PHRpdGxlPlBlcml0dW1vcmFsIGJyYWluIGVkZW1hIGFmdGVyIHN0ZXJlb3Rh
Y3RpYyByYWRpb3N1cmdlcnkgZm9yIGFzeW1wdG9tYXRpYyBpbnRyYWNyYW5pYWwgbWVuaW5naW9t
YXMgOiBSaXNrcyBhbmQgcGF0dGVybiBvZiBldm9sdXRpb248L3RpdGxlPjxzZWNvbmRhcnktdGl0
bGU+Sm91cm5hbCBvZiBLb3JlYW4gTmV1cm9zdXJnaWNhbCBTb2NpZXR5PC9zZWNvbmRhcnktdGl0
bGU+PC90aXRsZXM+PHBlcmlvZGljYWw+PGZ1bGwtdGl0bGU+Sm91cm5hbCBvZiBLb3JlYW4gTmV1
cm9zdXJnaWNhbCBTb2NpZXR5PC9mdWxsLXRpdGxlPjwvcGVyaW9kaWNhbD48cGFnZXM+Mzc5LTM4
NDwvcGFnZXM+PHZvbHVtZT41ODwvdm9sdW1lPjxudW1iZXI+NDwvbnVtYmVyPjxrZXl3b3Jkcz48
a2V5d29yZD5hZHVsdDwva2V5d29yZD48a2V5d29yZD5hZ2VkPC9rZXl3b3JkPjxrZXl3b3JkPmFy
dGljbGU8L2tleXdvcmQ+PGtleXdvcmQ+YnJhaW4gZWRlbWEvY28gW0NvbXBsaWNhdGlvbl08L2tl
eXdvcmQ+PGtleXdvcmQ+ZmVtYWxlPC9rZXl3b3JkPjxrZXl3b3JkPmdhbW1hIGtuaWZlIHJhZGlv
c3VyZ2VyeTwva2V5d29yZD48a2V5d29yZD5odW1hbjwva2V5d29yZD48a2V5d29yZD5pbnRyYWNy
YW5pYWwgbWVuaW5naW9tYS9zdSBbU3VyZ2VyeV08L2tleXdvcmQ+PGtleXdvcmQ+bWFqb3IgY2xp
bmljYWwgc3R1ZHk8L2tleXdvcmQ+PGtleXdvcmQ+bWFsZTwva2V5d29yZD48a2V5d29yZD5tZW5p
bmdpb21hL3N1IFtTdXJnZXJ5XTwva2V5d29yZD48a2V5d29yZD5udWNsZWFyIG1hZ25ldGljIHJl
c29uYW5jZSBpbWFnaW5nPC9rZXl3b3JkPjxrZXl3b3JkPnBlcml0dW1vcmFsIGJyYWluIGVkZW1h
L2NvIFtDb21wbGljYXRpb25dPC9rZXl3b3JkPjxrZXl3b3JkPnJhZGlhdGlvbiBkb3NlPC9rZXl3
b3JkPjxrZXl3b3JkPnJldHJvc3BlY3RpdmUgc3R1ZHk8L2tleXdvcmQ+PGtleXdvcmQ+c3RlcmVv
dGFjdGljIHJhZGlvc3VyZ2VyeTwva2V5d29yZD48a2V5d29yZD50dW1vciBsb2NhbGl6YXRpb248
L2tleXdvcmQ+PGtleXdvcmQ+dHVtb3Igdm9sdW1lPC9rZXl3b3JkPjxrZXl3b3JkPnZlcnkgZWxk
ZXJseTwva2V5d29yZD48L2tleXdvcmRzPjxkYXRlcz48eWVhcj4yMDE1PC95ZWFyPjxwdWItZGF0
ZXM+PGRhdGU+T2N0b2JlcjwvZGF0ZT48L3B1Yi1kYXRlcz48L2RhdGVzPjxhY2Nlc3Npb24tbnVt
PjYwNjkxMjM1MTwvYWNjZXNzaW9uLW51bT48dXJscz48cmVsYXRlZC11cmxzPjx1cmw+aHR0cDov
L292aWRzcC5vdmlkLmNvbS9vdmlkd2ViLmNnaT9UPUpTJmFtcDtDU0M9WSZhbXA7TkVXUz1OJmFt
cDtQQUdFPWZ1bGx0ZXh0JmFtcDtEPWVtZWQxNyZhbXA7QU49NjA2OTEyMzUxPC91cmw+PC9yZWxh
dGVkLXVybHM+PC91cmxzPjxyZW1vdGUtZGF0YWJhc2UtbmFtZT5FbWJhc2U8L3JlbW90ZS1kYXRh
YmFzZS1uYW1lPjxyZW1vdGUtZGF0YWJhc2UtcHJvdmlkZXI+T3ZpZCBUZWNobm9sb2dpZXM8L3Jl
bW90ZS1kYXRhYmFzZS1wcm92aWRlcj48L3JlY29yZD48L0NpdGU+PC9FbmROb3RlPn==
</w:fldData>
        </w:fldChar>
      </w:r>
      <w:r w:rsidR="00F925A3" w:rsidRPr="00D13868">
        <w:rPr>
          <w:rFonts w:asciiTheme="majorBidi" w:hAnsiTheme="majorBidi" w:cstheme="majorBidi"/>
          <w:sz w:val="24"/>
          <w:szCs w:val="24"/>
        </w:rPr>
        <w:instrText xml:space="preserve"> ADDIN EN.CITE </w:instrText>
      </w:r>
      <w:r w:rsidR="00F925A3" w:rsidRPr="00D13868">
        <w:rPr>
          <w:rFonts w:asciiTheme="majorBidi" w:hAnsiTheme="majorBidi" w:cstheme="majorBidi"/>
          <w:sz w:val="24"/>
          <w:szCs w:val="24"/>
        </w:rPr>
        <w:fldChar w:fldCharType="begin">
          <w:fldData xml:space="preserve">PEVuZE5vdGU+PENpdGU+PEF1dGhvcj5Ib2U8L0F1dGhvcj48WWVhcj4yMDE1PC9ZZWFyPjxSZWNO
dW0+ODI0PC9SZWNOdW0+PERpc3BsYXlUZXh0PlsyNV08L0Rpc3BsYXlUZXh0PjxyZWNvcmQ+PHJl
Yy1udW1iZXI+ODI0PC9yZWMtbnVtYmVyPjxmb3JlaWduLWtleXM+PGtleSBhcHA9IkVOIiBkYi1p
ZD0icjA5cnZ6cnZ2MDJ2ZTJlZXB2OXZ0c3MzdGYweDUyOWZ3c3hhIiB0aW1lc3RhbXA9IjE1MTk2
NDY1MTgiPjgyNDwva2V5PjwvZm9yZWlnbi1rZXlzPjxyZWYtdHlwZSBuYW1lPSJKb3VybmFsIEFy
dGljbGUiPjE3PC9yZWYtdHlwZT48Y29udHJpYnV0b3JzPjxhdXRob3JzPjxhdXRob3I+SG9lLCBZ
LjwvYXV0aG9yPjxhdXRob3I+Q2hvaSwgWS4gSi48L2F1dGhvcj48YXV0aG9yPktpbSwgSi4gSC48
L2F1dGhvcj48YXV0aG9yPkt3b24sIEQuIEguPC9hdXRob3I+PGF1dGhvcj5LaW0sIEMuIEouPC9h
dXRob3I+PGF1dGhvcj5DaG8sIFkuIEguPC9hdXRob3I+PC9hdXRob3JzPjwvY29udHJpYnV0b3Jz
PjxhdXRoLWFkZHJlc3M+KEhvZSwgS2ltLCBLd29uLCBLaW0sIENobykgRGVwYXJ0bWVudCBvZiBO
ZXVyb3N1cmdlcnksIEFzYW4gTWVkaWNhbCBDZW50ZXIsIFVuaXZlcnNpdHkgb2YgVWxzYW4gQ29s
bGVnZSBvZiBNZWRpY2luZSwgU2VvdWwsIFNvdXRoIEtvcmVhIChDaG9pKSBVbml2ZXJzaXR5IG9m
IFVsc2FuIENvbGxlZ2Ugb2YgTWVkaWNpbmUsIFNlb3VsLCBTb3V0aCBLb3JlYTwvYXV0aC1hZGRy
ZXNzPjx0aXRsZXM+PHRpdGxlPlBlcml0dW1vcmFsIGJyYWluIGVkZW1hIGFmdGVyIHN0ZXJlb3Rh
Y3RpYyByYWRpb3N1cmdlcnkgZm9yIGFzeW1wdG9tYXRpYyBpbnRyYWNyYW5pYWwgbWVuaW5naW9t
YXMgOiBSaXNrcyBhbmQgcGF0dGVybiBvZiBldm9sdXRpb248L3RpdGxlPjxzZWNvbmRhcnktdGl0
bGU+Sm91cm5hbCBvZiBLb3JlYW4gTmV1cm9zdXJnaWNhbCBTb2NpZXR5PC9zZWNvbmRhcnktdGl0
bGU+PC90aXRsZXM+PHBlcmlvZGljYWw+PGZ1bGwtdGl0bGU+Sm91cm5hbCBvZiBLb3JlYW4gTmV1
cm9zdXJnaWNhbCBTb2NpZXR5PC9mdWxsLXRpdGxlPjwvcGVyaW9kaWNhbD48cGFnZXM+Mzc5LTM4
NDwvcGFnZXM+PHZvbHVtZT41ODwvdm9sdW1lPjxudW1iZXI+NDwvbnVtYmVyPjxrZXl3b3Jkcz48
a2V5d29yZD5hZHVsdDwva2V5d29yZD48a2V5d29yZD5hZ2VkPC9rZXl3b3JkPjxrZXl3b3JkPmFy
dGljbGU8L2tleXdvcmQ+PGtleXdvcmQ+YnJhaW4gZWRlbWEvY28gW0NvbXBsaWNhdGlvbl08L2tl
eXdvcmQ+PGtleXdvcmQ+ZmVtYWxlPC9rZXl3b3JkPjxrZXl3b3JkPmdhbW1hIGtuaWZlIHJhZGlv
c3VyZ2VyeTwva2V5d29yZD48a2V5d29yZD5odW1hbjwva2V5d29yZD48a2V5d29yZD5pbnRyYWNy
YW5pYWwgbWVuaW5naW9tYS9zdSBbU3VyZ2VyeV08L2tleXdvcmQ+PGtleXdvcmQ+bWFqb3IgY2xp
bmljYWwgc3R1ZHk8L2tleXdvcmQ+PGtleXdvcmQ+bWFsZTwva2V5d29yZD48a2V5d29yZD5tZW5p
bmdpb21hL3N1IFtTdXJnZXJ5XTwva2V5d29yZD48a2V5d29yZD5udWNsZWFyIG1hZ25ldGljIHJl
c29uYW5jZSBpbWFnaW5nPC9rZXl3b3JkPjxrZXl3b3JkPnBlcml0dW1vcmFsIGJyYWluIGVkZW1h
L2NvIFtDb21wbGljYXRpb25dPC9rZXl3b3JkPjxrZXl3b3JkPnJhZGlhdGlvbiBkb3NlPC9rZXl3
b3JkPjxrZXl3b3JkPnJldHJvc3BlY3RpdmUgc3R1ZHk8L2tleXdvcmQ+PGtleXdvcmQ+c3RlcmVv
dGFjdGljIHJhZGlvc3VyZ2VyeTwva2V5d29yZD48a2V5d29yZD50dW1vciBsb2NhbGl6YXRpb248
L2tleXdvcmQ+PGtleXdvcmQ+dHVtb3Igdm9sdW1lPC9rZXl3b3JkPjxrZXl3b3JkPnZlcnkgZWxk
ZXJseTwva2V5d29yZD48L2tleXdvcmRzPjxkYXRlcz48eWVhcj4yMDE1PC95ZWFyPjxwdWItZGF0
ZXM+PGRhdGU+T2N0b2JlcjwvZGF0ZT48L3B1Yi1kYXRlcz48L2RhdGVzPjxhY2Nlc3Npb24tbnVt
PjYwNjkxMjM1MTwvYWNjZXNzaW9uLW51bT48dXJscz48cmVsYXRlZC11cmxzPjx1cmw+aHR0cDov
L292aWRzcC5vdmlkLmNvbS9vdmlkd2ViLmNnaT9UPUpTJmFtcDtDU0M9WSZhbXA7TkVXUz1OJmFt
cDtQQUdFPWZ1bGx0ZXh0JmFtcDtEPWVtZWQxNyZhbXA7QU49NjA2OTEyMzUxPC91cmw+PC9yZWxh
dGVkLXVybHM+PC91cmxzPjxyZW1vdGUtZGF0YWJhc2UtbmFtZT5FbWJhc2U8L3JlbW90ZS1kYXRh
YmFzZS1uYW1lPjxyZW1vdGUtZGF0YWJhc2UtcHJvdmlkZXI+T3ZpZCBUZWNobm9sb2dpZXM8L3Jl
bW90ZS1kYXRhYmFzZS1wcm92aWRlcj48L3JlY29yZD48L0NpdGU+PC9FbmROb3RlPn==
</w:fldData>
        </w:fldChar>
      </w:r>
      <w:r w:rsidR="00F925A3" w:rsidRPr="00D13868">
        <w:rPr>
          <w:rFonts w:asciiTheme="majorBidi" w:hAnsiTheme="majorBidi" w:cstheme="majorBidi"/>
          <w:sz w:val="24"/>
          <w:szCs w:val="24"/>
        </w:rPr>
        <w:instrText xml:space="preserve"> ADDIN EN.CITE.DATA </w:instrText>
      </w:r>
      <w:r w:rsidR="00F925A3" w:rsidRPr="00D13868">
        <w:rPr>
          <w:rFonts w:asciiTheme="majorBidi" w:hAnsiTheme="majorBidi" w:cstheme="majorBidi"/>
          <w:sz w:val="24"/>
          <w:szCs w:val="24"/>
        </w:rPr>
      </w:r>
      <w:r w:rsidR="00F925A3" w:rsidRPr="00D13868">
        <w:rPr>
          <w:rFonts w:asciiTheme="majorBidi" w:hAnsiTheme="majorBidi" w:cstheme="majorBidi"/>
          <w:sz w:val="24"/>
          <w:szCs w:val="24"/>
        </w:rPr>
        <w:fldChar w:fldCharType="end"/>
      </w:r>
      <w:r w:rsidR="0075585B" w:rsidRPr="00D13868">
        <w:rPr>
          <w:rFonts w:asciiTheme="majorBidi" w:hAnsiTheme="majorBidi" w:cstheme="majorBidi"/>
          <w:sz w:val="24"/>
          <w:szCs w:val="24"/>
        </w:rPr>
      </w:r>
      <w:r w:rsidR="0075585B" w:rsidRPr="00D13868">
        <w:rPr>
          <w:rFonts w:asciiTheme="majorBidi" w:hAnsiTheme="majorBidi" w:cstheme="majorBidi"/>
          <w:sz w:val="24"/>
          <w:szCs w:val="24"/>
        </w:rPr>
        <w:fldChar w:fldCharType="separate"/>
      </w:r>
      <w:r w:rsidR="00F925A3" w:rsidRPr="00D13868">
        <w:rPr>
          <w:rFonts w:asciiTheme="majorBidi" w:hAnsiTheme="majorBidi" w:cstheme="majorBidi"/>
          <w:noProof/>
          <w:sz w:val="24"/>
          <w:szCs w:val="24"/>
        </w:rPr>
        <w:t>[</w:t>
      </w:r>
      <w:hyperlink w:anchor="_ENREF_25" w:tooltip="Hoe, 2015 #824" w:history="1">
        <w:r w:rsidR="00656856" w:rsidRPr="00D13868">
          <w:rPr>
            <w:rFonts w:asciiTheme="majorBidi" w:hAnsiTheme="majorBidi" w:cstheme="majorBidi"/>
            <w:noProof/>
            <w:sz w:val="24"/>
            <w:szCs w:val="24"/>
          </w:rPr>
          <w:t>25</w:t>
        </w:r>
      </w:hyperlink>
      <w:r w:rsidR="00F925A3" w:rsidRPr="00D13868">
        <w:rPr>
          <w:rFonts w:asciiTheme="majorBidi" w:hAnsiTheme="majorBidi" w:cstheme="majorBidi"/>
          <w:noProof/>
          <w:sz w:val="24"/>
          <w:szCs w:val="24"/>
        </w:rPr>
        <w:t>]</w:t>
      </w:r>
      <w:r w:rsidR="0075585B" w:rsidRPr="00D13868">
        <w:rPr>
          <w:rFonts w:asciiTheme="majorBidi" w:hAnsiTheme="majorBidi" w:cstheme="majorBidi"/>
          <w:sz w:val="24"/>
          <w:szCs w:val="24"/>
        </w:rPr>
        <w:fldChar w:fldCharType="end"/>
      </w:r>
      <w:r w:rsidR="0075585B" w:rsidRPr="00D13868">
        <w:rPr>
          <w:rFonts w:asciiTheme="majorBidi" w:hAnsiTheme="majorBidi" w:cstheme="majorBidi"/>
          <w:sz w:val="24"/>
          <w:szCs w:val="24"/>
        </w:rPr>
        <w:t xml:space="preserve">. No other treatment parameters were </w:t>
      </w:r>
      <w:r w:rsidR="00F47018" w:rsidRPr="00D13868">
        <w:rPr>
          <w:rFonts w:asciiTheme="majorBidi" w:hAnsiTheme="majorBidi" w:cstheme="majorBidi"/>
          <w:sz w:val="24"/>
          <w:szCs w:val="24"/>
        </w:rPr>
        <w:t>repo</w:t>
      </w:r>
      <w:r w:rsidR="006B6029" w:rsidRPr="00D13868">
        <w:rPr>
          <w:rFonts w:asciiTheme="majorBidi" w:hAnsiTheme="majorBidi" w:cstheme="majorBidi"/>
          <w:sz w:val="24"/>
          <w:szCs w:val="24"/>
        </w:rPr>
        <w:t>rted</w:t>
      </w:r>
      <w:r w:rsidR="0075585B" w:rsidRPr="00D13868">
        <w:rPr>
          <w:rFonts w:asciiTheme="majorBidi" w:hAnsiTheme="majorBidi" w:cstheme="majorBidi"/>
          <w:sz w:val="24"/>
          <w:szCs w:val="24"/>
        </w:rPr>
        <w:t xml:space="preserve">.  </w:t>
      </w:r>
    </w:p>
    <w:p w14:paraId="4E106453" w14:textId="3BC55848" w:rsidR="00DE1DB5" w:rsidRPr="00D13868" w:rsidRDefault="00DE1DB5">
      <w:pPr>
        <w:pStyle w:val="Heading4"/>
        <w:spacing w:line="360" w:lineRule="auto"/>
        <w:jc w:val="both"/>
        <w:rPr>
          <w:rFonts w:asciiTheme="majorBidi" w:hAnsiTheme="majorBidi"/>
          <w:b/>
          <w:i/>
          <w:color w:val="auto"/>
          <w:sz w:val="24"/>
          <w:szCs w:val="24"/>
        </w:rPr>
      </w:pPr>
      <w:r w:rsidRPr="00D13868">
        <w:rPr>
          <w:rFonts w:asciiTheme="majorBidi" w:hAnsiTheme="majorBidi"/>
          <w:b/>
          <w:i/>
          <w:color w:val="auto"/>
          <w:sz w:val="24"/>
          <w:szCs w:val="24"/>
        </w:rPr>
        <w:lastRenderedPageBreak/>
        <w:t>Post</w:t>
      </w:r>
      <w:r w:rsidR="009E3CB9" w:rsidRPr="00D13868">
        <w:rPr>
          <w:rFonts w:asciiTheme="majorBidi" w:hAnsiTheme="majorBidi"/>
          <w:b/>
          <w:i/>
          <w:color w:val="auto"/>
          <w:sz w:val="24"/>
          <w:szCs w:val="24"/>
        </w:rPr>
        <w:t>-</w:t>
      </w:r>
      <w:r w:rsidRPr="00D13868">
        <w:rPr>
          <w:rFonts w:asciiTheme="majorBidi" w:hAnsiTheme="majorBidi"/>
          <w:b/>
          <w:i/>
          <w:color w:val="auto"/>
          <w:sz w:val="24"/>
          <w:szCs w:val="24"/>
        </w:rPr>
        <w:t xml:space="preserve">SRS complications </w:t>
      </w:r>
    </w:p>
    <w:p w14:paraId="65E59393" w14:textId="78EA1E67" w:rsidR="00DE1DB5" w:rsidRPr="00D13868" w:rsidRDefault="00DE1DB5">
      <w:pPr>
        <w:spacing w:line="360" w:lineRule="auto"/>
        <w:jc w:val="both"/>
        <w:rPr>
          <w:rFonts w:asciiTheme="majorBidi" w:hAnsiTheme="majorBidi" w:cstheme="majorBidi"/>
          <w:sz w:val="24"/>
          <w:szCs w:val="24"/>
        </w:rPr>
      </w:pPr>
      <w:r w:rsidRPr="00D13868">
        <w:rPr>
          <w:rFonts w:asciiTheme="majorBidi" w:hAnsiTheme="majorBidi" w:cstheme="majorBidi"/>
          <w:sz w:val="24"/>
          <w:szCs w:val="24"/>
        </w:rPr>
        <w:t xml:space="preserve">Of 389 patients with available data, </w:t>
      </w:r>
      <w:r w:rsidR="00F2422B" w:rsidRPr="00D13868">
        <w:rPr>
          <w:rFonts w:asciiTheme="majorBidi" w:hAnsiTheme="majorBidi" w:cstheme="majorBidi"/>
          <w:sz w:val="24"/>
          <w:szCs w:val="24"/>
        </w:rPr>
        <w:t>85</w:t>
      </w:r>
      <w:r w:rsidR="00B95E16" w:rsidRPr="00D13868">
        <w:rPr>
          <w:rFonts w:asciiTheme="majorBidi" w:hAnsiTheme="majorBidi" w:cstheme="majorBidi"/>
          <w:sz w:val="24"/>
          <w:szCs w:val="24"/>
        </w:rPr>
        <w:t xml:space="preserve"> </w:t>
      </w:r>
      <w:r w:rsidRPr="00D13868">
        <w:rPr>
          <w:rFonts w:asciiTheme="majorBidi" w:hAnsiTheme="majorBidi" w:cstheme="majorBidi"/>
          <w:sz w:val="24"/>
          <w:szCs w:val="24"/>
        </w:rPr>
        <w:t>patients had the following complications (pooled proportion=32.0% [95%</w:t>
      </w:r>
      <w:r w:rsidR="008B1873" w:rsidRPr="00D13868">
        <w:rPr>
          <w:rFonts w:asciiTheme="majorBidi" w:hAnsiTheme="majorBidi" w:cstheme="majorBidi"/>
          <w:sz w:val="24"/>
          <w:szCs w:val="24"/>
        </w:rPr>
        <w:t xml:space="preserve"> CI </w:t>
      </w:r>
      <w:r w:rsidRPr="00D13868">
        <w:rPr>
          <w:rFonts w:asciiTheme="majorBidi" w:hAnsiTheme="majorBidi" w:cstheme="majorBidi"/>
          <w:sz w:val="24"/>
          <w:szCs w:val="24"/>
        </w:rPr>
        <w:t>10.6-70.5], I</w:t>
      </w:r>
      <w:r w:rsidRPr="00D13868">
        <w:rPr>
          <w:rFonts w:asciiTheme="majorBidi" w:hAnsiTheme="majorBidi" w:cstheme="majorBidi"/>
          <w:sz w:val="24"/>
          <w:szCs w:val="24"/>
          <w:vertAlign w:val="superscript"/>
        </w:rPr>
        <w:t>2</w:t>
      </w:r>
      <w:r w:rsidRPr="00D13868">
        <w:rPr>
          <w:rFonts w:asciiTheme="majorBidi" w:hAnsiTheme="majorBidi" w:cstheme="majorBidi"/>
          <w:sz w:val="24"/>
          <w:szCs w:val="24"/>
        </w:rPr>
        <w:t xml:space="preserve">=96.3%): headache (n=22), epilepsy (n=11), motor deficit (n=6), scalp paresthesia (n=6), alopecia (n=5), dizziness (n=5), ocular pain (n=4) and tinnitus (n=4). Twenty-two patients suffered from asymptomatic peritumoral edema. </w:t>
      </w:r>
    </w:p>
    <w:p w14:paraId="335B5CEC" w14:textId="42B655A7" w:rsidR="00DE1DB5" w:rsidRPr="00D13868" w:rsidRDefault="00DE1DB5">
      <w:pPr>
        <w:pStyle w:val="Heading4"/>
        <w:spacing w:line="360" w:lineRule="auto"/>
        <w:jc w:val="both"/>
        <w:rPr>
          <w:rFonts w:asciiTheme="majorBidi" w:hAnsiTheme="majorBidi"/>
          <w:b/>
          <w:i/>
          <w:color w:val="auto"/>
          <w:sz w:val="24"/>
          <w:szCs w:val="24"/>
        </w:rPr>
      </w:pPr>
      <w:r w:rsidRPr="00D13868">
        <w:rPr>
          <w:rFonts w:asciiTheme="majorBidi" w:hAnsiTheme="majorBidi"/>
          <w:b/>
          <w:i/>
          <w:color w:val="auto"/>
          <w:sz w:val="24"/>
          <w:szCs w:val="24"/>
        </w:rPr>
        <w:t xml:space="preserve">Response rates </w:t>
      </w:r>
    </w:p>
    <w:p w14:paraId="5308A080" w14:textId="2DE1B421" w:rsidR="00DE1DB5" w:rsidRPr="00D13868" w:rsidRDefault="00DE1DB5">
      <w:pPr>
        <w:spacing w:line="360" w:lineRule="auto"/>
        <w:jc w:val="both"/>
        <w:rPr>
          <w:rFonts w:asciiTheme="majorBidi" w:hAnsiTheme="majorBidi" w:cstheme="majorBidi"/>
          <w:sz w:val="24"/>
          <w:szCs w:val="24"/>
        </w:rPr>
      </w:pPr>
      <w:r w:rsidRPr="00D13868">
        <w:rPr>
          <w:rFonts w:asciiTheme="majorBidi" w:hAnsiTheme="majorBidi" w:cstheme="majorBidi"/>
          <w:sz w:val="24"/>
          <w:szCs w:val="24"/>
        </w:rPr>
        <w:t xml:space="preserve">Radiological response was available for 389/480 (81.0%) patients. Three hundred and eighty-two (98.2%) meningiomas remained stable </w:t>
      </w:r>
      <w:r w:rsidR="00F37AEC" w:rsidRPr="00D13868">
        <w:rPr>
          <w:rFonts w:asciiTheme="majorBidi" w:hAnsiTheme="majorBidi" w:cstheme="majorBidi"/>
          <w:sz w:val="24"/>
          <w:szCs w:val="24"/>
        </w:rPr>
        <w:t>whilst</w:t>
      </w:r>
      <w:r w:rsidRPr="00D13868">
        <w:rPr>
          <w:rFonts w:asciiTheme="majorBidi" w:hAnsiTheme="majorBidi" w:cstheme="majorBidi"/>
          <w:sz w:val="24"/>
          <w:szCs w:val="24"/>
        </w:rPr>
        <w:t xml:space="preserve"> 7 demonstrated progression during</w:t>
      </w:r>
      <w:r w:rsidR="00F23965" w:rsidRPr="00D13868">
        <w:rPr>
          <w:rFonts w:asciiTheme="majorBidi" w:hAnsiTheme="majorBidi" w:cstheme="majorBidi"/>
          <w:sz w:val="24"/>
          <w:szCs w:val="24"/>
        </w:rPr>
        <w:t xml:space="preserve"> a weighted mean follow-up time of 40.9 months (SD=14.6)</w:t>
      </w:r>
      <w:r w:rsidRPr="00D13868">
        <w:rPr>
          <w:rFonts w:asciiTheme="majorBidi" w:hAnsiTheme="majorBidi" w:cstheme="majorBidi"/>
          <w:sz w:val="24"/>
          <w:szCs w:val="24"/>
        </w:rPr>
        <w:t xml:space="preserve"> (pooled proportion=1.</w:t>
      </w:r>
      <w:r w:rsidR="006E1CDB" w:rsidRPr="00D13868">
        <w:rPr>
          <w:rFonts w:asciiTheme="majorBidi" w:hAnsiTheme="majorBidi" w:cstheme="majorBidi"/>
          <w:sz w:val="24"/>
          <w:szCs w:val="24"/>
        </w:rPr>
        <w:t>5</w:t>
      </w:r>
      <w:r w:rsidRPr="00D13868">
        <w:rPr>
          <w:rFonts w:asciiTheme="majorBidi" w:hAnsiTheme="majorBidi" w:cstheme="majorBidi"/>
          <w:sz w:val="24"/>
          <w:szCs w:val="24"/>
        </w:rPr>
        <w:t>% [95% 0.1-4.</w:t>
      </w:r>
      <w:r w:rsidR="006E1CDB" w:rsidRPr="00D13868">
        <w:rPr>
          <w:rFonts w:asciiTheme="majorBidi" w:hAnsiTheme="majorBidi" w:cstheme="majorBidi"/>
          <w:sz w:val="24"/>
          <w:szCs w:val="24"/>
        </w:rPr>
        <w:t>3</w:t>
      </w:r>
      <w:r w:rsidRPr="00D13868">
        <w:rPr>
          <w:rFonts w:asciiTheme="majorBidi" w:hAnsiTheme="majorBidi" w:cstheme="majorBidi"/>
          <w:sz w:val="24"/>
          <w:szCs w:val="24"/>
        </w:rPr>
        <w:t>], I</w:t>
      </w:r>
      <w:r w:rsidRPr="00D13868">
        <w:rPr>
          <w:rFonts w:asciiTheme="majorBidi" w:hAnsiTheme="majorBidi" w:cstheme="majorBidi"/>
          <w:sz w:val="24"/>
          <w:szCs w:val="24"/>
          <w:vertAlign w:val="superscript"/>
        </w:rPr>
        <w:t>2</w:t>
      </w:r>
      <w:r w:rsidRPr="00D13868">
        <w:rPr>
          <w:rFonts w:asciiTheme="majorBidi" w:hAnsiTheme="majorBidi" w:cstheme="majorBidi"/>
          <w:sz w:val="24"/>
          <w:szCs w:val="24"/>
        </w:rPr>
        <w:t>=96.3%).</w:t>
      </w:r>
      <w:r w:rsidR="00F23965" w:rsidRPr="00D13868">
        <w:rPr>
          <w:rFonts w:asciiTheme="majorBidi" w:hAnsiTheme="majorBidi" w:cstheme="majorBidi"/>
          <w:sz w:val="24"/>
          <w:szCs w:val="24"/>
        </w:rPr>
        <w:t xml:space="preserve"> </w:t>
      </w:r>
      <w:r w:rsidRPr="00D13868">
        <w:rPr>
          <w:rFonts w:asciiTheme="majorBidi" w:hAnsiTheme="majorBidi" w:cstheme="majorBidi"/>
          <w:sz w:val="24"/>
          <w:szCs w:val="24"/>
        </w:rPr>
        <w:t xml:space="preserve">Adjuvant SRS was performed in two surgery patients for whom progression was not reported. </w:t>
      </w:r>
    </w:p>
    <w:p w14:paraId="0D023561" w14:textId="77777777" w:rsidR="00DE1DB5" w:rsidRPr="00D13868" w:rsidRDefault="00DE1DB5">
      <w:pPr>
        <w:pStyle w:val="Heading2"/>
        <w:spacing w:line="360" w:lineRule="auto"/>
        <w:jc w:val="both"/>
        <w:rPr>
          <w:rFonts w:asciiTheme="majorBidi" w:hAnsiTheme="majorBidi"/>
          <w:color w:val="auto"/>
          <w:u w:val="single"/>
        </w:rPr>
      </w:pPr>
      <w:r w:rsidRPr="00D13868">
        <w:rPr>
          <w:rFonts w:asciiTheme="majorBidi" w:hAnsiTheme="majorBidi"/>
          <w:color w:val="auto"/>
          <w:u w:val="single"/>
        </w:rPr>
        <w:t xml:space="preserve">Meningioma specific mortality </w:t>
      </w:r>
    </w:p>
    <w:p w14:paraId="28C68CC7" w14:textId="3839BADA" w:rsidR="00DE1DB5" w:rsidRPr="00D13868" w:rsidRDefault="00DE1DB5">
      <w:pPr>
        <w:spacing w:line="360" w:lineRule="auto"/>
        <w:jc w:val="both"/>
        <w:rPr>
          <w:rFonts w:asciiTheme="majorBidi" w:hAnsiTheme="majorBidi" w:cstheme="majorBidi"/>
          <w:sz w:val="24"/>
          <w:szCs w:val="24"/>
        </w:rPr>
      </w:pPr>
      <w:r w:rsidRPr="00D13868">
        <w:rPr>
          <w:rFonts w:asciiTheme="majorBidi" w:hAnsiTheme="majorBidi" w:cstheme="majorBidi"/>
          <w:sz w:val="24"/>
          <w:szCs w:val="24"/>
        </w:rPr>
        <w:t xml:space="preserve">Two patients exhibited significant meningioma growth </w:t>
      </w:r>
      <w:r w:rsidR="00763FAA" w:rsidRPr="00D13868">
        <w:rPr>
          <w:rFonts w:asciiTheme="majorBidi" w:hAnsiTheme="majorBidi" w:cstheme="majorBidi"/>
          <w:sz w:val="24"/>
          <w:szCs w:val="24"/>
        </w:rPr>
        <w:t xml:space="preserve">at </w:t>
      </w:r>
      <w:r w:rsidRPr="00D13868">
        <w:rPr>
          <w:rFonts w:asciiTheme="majorBidi" w:hAnsiTheme="majorBidi" w:cstheme="majorBidi"/>
          <w:sz w:val="24"/>
          <w:szCs w:val="24"/>
        </w:rPr>
        <w:t xml:space="preserve">12 and 88 months of diagnosis and were subsequently offered intervention but </w:t>
      </w:r>
      <w:r w:rsidR="00B20012" w:rsidRPr="00D13868">
        <w:rPr>
          <w:rFonts w:asciiTheme="majorBidi" w:hAnsiTheme="majorBidi" w:cstheme="majorBidi"/>
          <w:sz w:val="24"/>
          <w:szCs w:val="24"/>
        </w:rPr>
        <w:t>declined</w:t>
      </w:r>
      <w:r w:rsidRPr="00D13868">
        <w:rPr>
          <w:rFonts w:asciiTheme="majorBidi" w:hAnsiTheme="majorBidi" w:cstheme="majorBidi"/>
          <w:sz w:val="24"/>
          <w:szCs w:val="24"/>
        </w:rPr>
        <w:t>. The first patient consequently suffered large intracerebral hemorrhage and died. The post-mortem revealed an angioblastic meningioma, more recently defined as hemangiopericytoma. Further details surrounding the 2</w:t>
      </w:r>
      <w:r w:rsidRPr="00D13868">
        <w:rPr>
          <w:rFonts w:asciiTheme="majorBidi" w:hAnsiTheme="majorBidi" w:cstheme="majorBidi"/>
          <w:sz w:val="24"/>
          <w:szCs w:val="24"/>
          <w:vertAlign w:val="superscript"/>
        </w:rPr>
        <w:t>nd</w:t>
      </w:r>
      <w:r w:rsidRPr="00D13868">
        <w:rPr>
          <w:rFonts w:asciiTheme="majorBidi" w:hAnsiTheme="majorBidi" w:cstheme="majorBidi"/>
          <w:sz w:val="24"/>
          <w:szCs w:val="24"/>
        </w:rPr>
        <w:t xml:space="preserve"> patient’s death were not available.</w:t>
      </w:r>
    </w:p>
    <w:p w14:paraId="64136D28" w14:textId="77777777" w:rsidR="00DE1DB5" w:rsidRPr="00D13868" w:rsidRDefault="00DE1DB5">
      <w:pPr>
        <w:pStyle w:val="Heading2"/>
        <w:spacing w:line="360" w:lineRule="auto"/>
        <w:jc w:val="both"/>
        <w:rPr>
          <w:rFonts w:asciiTheme="majorBidi" w:hAnsiTheme="majorBidi"/>
          <w:color w:val="auto"/>
          <w:u w:val="single"/>
        </w:rPr>
      </w:pPr>
      <w:r w:rsidRPr="00D13868">
        <w:rPr>
          <w:rFonts w:asciiTheme="majorBidi" w:hAnsiTheme="majorBidi"/>
          <w:color w:val="auto"/>
          <w:u w:val="single"/>
        </w:rPr>
        <w:t>QoL and NCF outcomes</w:t>
      </w:r>
    </w:p>
    <w:p w14:paraId="584F8094" w14:textId="74A3E9C8" w:rsidR="00DE1DB5" w:rsidRPr="00D13868" w:rsidRDefault="00DE1DB5">
      <w:pPr>
        <w:spacing w:line="360" w:lineRule="auto"/>
        <w:jc w:val="both"/>
        <w:rPr>
          <w:rFonts w:asciiTheme="majorBidi" w:hAnsiTheme="majorBidi" w:cstheme="majorBidi"/>
          <w:sz w:val="24"/>
          <w:szCs w:val="24"/>
        </w:rPr>
      </w:pPr>
      <w:r w:rsidRPr="00D13868">
        <w:rPr>
          <w:rFonts w:asciiTheme="majorBidi" w:hAnsiTheme="majorBidi" w:cstheme="majorBidi"/>
          <w:sz w:val="24"/>
          <w:szCs w:val="24"/>
        </w:rPr>
        <w:t xml:space="preserve">One study examined NCF and QoL in 21 patients </w:t>
      </w:r>
      <w:r w:rsidR="00E77790" w:rsidRPr="00D13868">
        <w:rPr>
          <w:rFonts w:asciiTheme="majorBidi" w:hAnsiTheme="majorBidi" w:cstheme="majorBidi"/>
          <w:sz w:val="24"/>
          <w:szCs w:val="24"/>
        </w:rPr>
        <w:t xml:space="preserve">(mean age 63.4 years) </w:t>
      </w:r>
      <w:r w:rsidRPr="00D13868">
        <w:rPr>
          <w:rFonts w:asciiTheme="majorBidi" w:hAnsiTheme="majorBidi" w:cstheme="majorBidi"/>
          <w:sz w:val="24"/>
          <w:szCs w:val="24"/>
        </w:rPr>
        <w:t>and compared them to a matched healthy population</w:t>
      </w:r>
      <w:r w:rsidR="00970421" w:rsidRPr="00D13868">
        <w:rPr>
          <w:rFonts w:asciiTheme="majorBidi" w:hAnsiTheme="majorBidi" w:cstheme="majorBidi"/>
          <w:sz w:val="24"/>
          <w:szCs w:val="24"/>
        </w:rPr>
        <w:t xml:space="preserve"> </w:t>
      </w:r>
      <w:r w:rsidR="00970421" w:rsidRPr="00D13868">
        <w:rPr>
          <w:rFonts w:asciiTheme="majorBidi" w:hAnsiTheme="majorBidi" w:cstheme="majorBidi"/>
          <w:sz w:val="24"/>
          <w:szCs w:val="24"/>
        </w:rPr>
        <w:fldChar w:fldCharType="begin">
          <w:fldData xml:space="preserve">PEVuZE5vdGU+PENpdGU+PEF1dGhvcj5WYW4gTmlldXdlbmh1aXplbjwvQXV0aG9yPjxZZWFyPjIw
MTM8L1llYXI+PFJlY051bT44MzY8L1JlY051bT48RGlzcGxheVRleHQ+WzMwXTwvRGlzcGxheVRl
eHQ+PHJlY29yZD48cmVjLW51bWJlcj44MzY8L3JlYy1udW1iZXI+PGZvcmVpZ24ta2V5cz48a2V5
IGFwcD0iRU4iIGRiLWlkPSJyMDlydnpydnYwMnZlMmVlcHY5dnRzczN0ZjB4NTI5ZndzeGEiIHRp
bWVzdGFtcD0iMTUxOTY0NjUyMiI+ODM2PC9rZXk+PC9mb3JlaWduLWtleXM+PHJlZi10eXBlIG5h
bWU9IkpvdXJuYWwgQXJ0aWNsZSI+MTc8L3JlZi10eXBlPjxjb250cmlidXRvcnM+PGF1dGhvcnM+
PGF1dGhvcj5WYW4gTmlldXdlbmh1aXplbiwgRC48L2F1dGhvcj48YXV0aG9yPkFtYmFjaHRzaGVl
ciwgTi48L2F1dGhvcj48YXV0aG9yPkhlaW1hbnMsIEouIEouPC9hdXRob3I+PGF1dGhvcj5SZWlq
bmV2ZWxkLCBKLiBDLjwvYXV0aG9yPjxhdXRob3I+UGVlcmRlbWFuLCBTLiBNLjwvYXV0aG9yPjxh
dXRob3I+S2xlaW4sIE0uPC9hdXRob3I+PC9hdXRob3JzPjwvY29udHJpYnV0b3JzPjxhdXRoLWFk
ZHJlc3M+KFZhbiBOaWV1d2VuaHVpemVuLCBIZWltYW5zLCBSZWlqbmV2ZWxkKSBEZXBhcnRtZW50
IG9mIE5ldXJvbG9neSAtIEhQLjJGIDM1LCBWVSBVbml2ZXJzaXR5IE1lZGljYWwgQ2VudGVyLCBQ
TyBCb3ggNzA1NywgMTAwNyBNQiBBbXN0ZXJkYW0sIE5ldGhlcmxhbmRzIChBbWJhY2h0c2hlZXIs
IEtsZWluKSBEZXBhcnRtZW50IG9mIE1lZGljYWwgUHN5Y2hvbG9neSwgVlUgVW5pdmVyc2l0eSBN
ZWRpY2FsIENlbnRlciwgQW1zdGVyZGFtLCBOZXRoZXJsYW5kcyAoUGVlcmRlbWFuKSBEZXBhcnRt
ZW50IG9mIE5ldXJvc3VyZ2VyeSwgVlUgVW5pdmVyc2l0eSBNZWRpY2FsIENlbnRlciwgQW1zdGVy
ZGFtLCBOZXRoZXJsYW5kcyAoUmVpam5ldmVsZCkgRGVwYXJ0bWVudCBvZiBOZXVyb2xvZ3ksIEFj
YWRlbWljIE1lZGljYWwgQ2VudGVyLCBBbXN0ZXJkYW0sIE5ldGhlcmxhbmRzIChWYW4gTmlldXdl
bmh1aXplbiwgQW1iYWNodHNoZWVyLCBIZWltYW5zLCBSZWlqbmV2ZWxkLCBQZWVyZGVtYW4sIEts
ZWluKSBNZW5pbmdpb21hIEdyb3VwIEFtc3RlcmRhbSAoTWVHQSksIEFtc3RlcmRhbSwgTmV0aGVy
bGFuZHM8L2F1dGgtYWRkcmVzcz48dGl0bGVzPjx0aXRsZT5OZXVyb2NvZ25pdGl2ZSBmdW5jdGlv
bmluZyBhbmQgaGVhbHRoLXJlbGF0ZWQgcXVhbGl0eSBvZiBsaWZlIGluIHBhdGllbnRzIHdpdGgg
cmFkaW9sb2dpY2FsbHkgc3VzcGVjdGVkIG1lbmluZ2lvbWFzPC90aXRsZT48c2Vjb25kYXJ5LXRp
dGxlPkpvdXJuYWwgb2YgTmV1cm8tT25jb2xvZ3k8L3NlY29uZGFyeS10aXRsZT48L3RpdGxlcz48
cGVyaW9kaWNhbD48ZnVsbC10aXRsZT5Kb3VybmFsIG9mIE5ldXJvLU9uY29sb2d5PC9mdWxsLXRp
dGxlPjwvcGVyaW9kaWNhbD48cGFnZXM+NDMzLTQ0MDwvcGFnZXM+PHZvbHVtZT4xMTM8L3ZvbHVt
ZT48bnVtYmVyPjM8L251bWJlcj48a2V5d29yZHM+PGtleXdvcmQ+YWR1bHQ8L2tleXdvcmQ+PGtl
eXdvcmQ+YXJ0aWNsZTwva2V5d29yZD48a2V5d29yZD5jbGluaWNhbCBhcnRpY2xlPC9rZXl3b3Jk
PjxrZXl3b3JkPmNvZ25pdGlvbjwva2V5d29yZD48a2V5d29yZD5jb21wdXRlciBhc3Npc3RlZCB0
b21vZ3JhcGh5PC9rZXl3b3JkPjxrZXl3b3JkPmNvbnRyb2xsZWQgc3R1ZHk8L2tleXdvcmQ+PGtl
eXdvcmQ+ZGlzZWFzZSBjbGFzc2lmaWNhdGlvbjwva2V5d29yZD48a2V5d29yZD5lZGVtYTwva2V5
d29yZD48a2V5d29yZD5mZW1hbGU8L2tleXdvcmQ+PGtleXdvcmQ+aGVhbHRoIHN0YXR1czwva2V5
d29yZD48a2V5d29yZD5odW1hbjwva2V5d29yZD48a2V5d29yZD5tYWxlPC9rZXl3b3JkPjxrZXl3
b3JkPm1lbmluZ2lvbWEvZGkgW0RpYWdub3Npc108L2tleXdvcmQ+PGtleXdvcmQ+bmV1cm9sb2dp
YyBkaXNlYXNlPC9rZXl3b3JkPjxrZXl3b3JkPm51Y2xlYXIgbWFnbmV0aWMgcmVzb25hbmNlIGlt
YWdpbmc8L2tleXdvcmQ+PGtleXdvcmQ+b3V0Y29tZSBhc3Nlc3NtZW50PC9rZXl3b3JkPjxrZXl3
b3JkPnBzeWNob21vdG9yIHBlcmZvcm1hbmNlPC9rZXl3b3JkPjxrZXl3b3JkPnF1YWxpdHkgb2Yg
bGlmZTwva2V5d29yZD48a2V5d29yZD5yYWRpb2RpYWdub3Npczwva2V5d29yZD48a2V5d29yZD5T
aG9ydCBGb3JtIDM2PC9rZXl3b3JkPjxrZXl3b3JkPnR1bW9yIGxvY2FsaXphdGlvbjwva2V5d29y
ZD48a2V5d29yZD50dW1vciB2b2x1bWU8L2tleXdvcmQ+PGtleXdvcmQ+d29ya2luZyBtZW1vcnk8
L2tleXdvcmQ+PC9rZXl3b3Jkcz48ZGF0ZXM+PHllYXI+MjAxMzwveWVhcj48cHViLWRhdGVzPjxk
YXRlPkp1bHk8L2RhdGU+PC9wdWItZGF0ZXM+PC9kYXRlcz48YWNjZXNzaW9uLW51bT41MjU2NDI4
NzwvYWNjZXNzaW9uLW51bT48dXJscz48cmVsYXRlZC11cmxzPjx1cmw+aHR0cDovL292aWRzcC5v
dmlkLmNvbS9vdmlkd2ViLmNnaT9UPUpTJmFtcDtDU0M9WSZhbXA7TkVXUz1OJmFtcDtQQUdFPWZ1
bGx0ZXh0JmFtcDtEPWVtZWQxNSZhbXA7QU49NTI1NjQyODc8L3VybD48L3JlbGF0ZWQtdXJscz48
L3VybHM+PHJlbW90ZS1kYXRhYmFzZS1uYW1lPkVtYmFzZTwvcmVtb3RlLWRhdGFiYXNlLW5hbWU+
PHJlbW90ZS1kYXRhYmFzZS1wcm92aWRlcj5PdmlkIFRlY2hub2xvZ2llczwvcmVtb3RlLWRhdGFi
YXNlLXByb3ZpZGVyPjwvcmVjb3JkPjwvQ2l0ZT48L0VuZE5vdGU+
</w:fldData>
        </w:fldChar>
      </w:r>
      <w:r w:rsidR="00F925A3" w:rsidRPr="00D13868">
        <w:rPr>
          <w:rFonts w:asciiTheme="majorBidi" w:hAnsiTheme="majorBidi" w:cstheme="majorBidi"/>
          <w:sz w:val="24"/>
          <w:szCs w:val="24"/>
        </w:rPr>
        <w:instrText xml:space="preserve"> ADDIN EN.CITE </w:instrText>
      </w:r>
      <w:r w:rsidR="00F925A3" w:rsidRPr="00D13868">
        <w:rPr>
          <w:rFonts w:asciiTheme="majorBidi" w:hAnsiTheme="majorBidi" w:cstheme="majorBidi"/>
          <w:sz w:val="24"/>
          <w:szCs w:val="24"/>
        </w:rPr>
        <w:fldChar w:fldCharType="begin">
          <w:fldData xml:space="preserve">PEVuZE5vdGU+PENpdGU+PEF1dGhvcj5WYW4gTmlldXdlbmh1aXplbjwvQXV0aG9yPjxZZWFyPjIw
MTM8L1llYXI+PFJlY051bT44MzY8L1JlY051bT48RGlzcGxheVRleHQ+WzMwXTwvRGlzcGxheVRl
eHQ+PHJlY29yZD48cmVjLW51bWJlcj44MzY8L3JlYy1udW1iZXI+PGZvcmVpZ24ta2V5cz48a2V5
IGFwcD0iRU4iIGRiLWlkPSJyMDlydnpydnYwMnZlMmVlcHY5dnRzczN0ZjB4NTI5ZndzeGEiIHRp
bWVzdGFtcD0iMTUxOTY0NjUyMiI+ODM2PC9rZXk+PC9mb3JlaWduLWtleXM+PHJlZi10eXBlIG5h
bWU9IkpvdXJuYWwgQXJ0aWNsZSI+MTc8L3JlZi10eXBlPjxjb250cmlidXRvcnM+PGF1dGhvcnM+
PGF1dGhvcj5WYW4gTmlldXdlbmh1aXplbiwgRC48L2F1dGhvcj48YXV0aG9yPkFtYmFjaHRzaGVl
ciwgTi48L2F1dGhvcj48YXV0aG9yPkhlaW1hbnMsIEouIEouPC9hdXRob3I+PGF1dGhvcj5SZWlq
bmV2ZWxkLCBKLiBDLjwvYXV0aG9yPjxhdXRob3I+UGVlcmRlbWFuLCBTLiBNLjwvYXV0aG9yPjxh
dXRob3I+S2xlaW4sIE0uPC9hdXRob3I+PC9hdXRob3JzPjwvY29udHJpYnV0b3JzPjxhdXRoLWFk
ZHJlc3M+KFZhbiBOaWV1d2VuaHVpemVuLCBIZWltYW5zLCBSZWlqbmV2ZWxkKSBEZXBhcnRtZW50
IG9mIE5ldXJvbG9neSAtIEhQLjJGIDM1LCBWVSBVbml2ZXJzaXR5IE1lZGljYWwgQ2VudGVyLCBQ
TyBCb3ggNzA1NywgMTAwNyBNQiBBbXN0ZXJkYW0sIE5ldGhlcmxhbmRzIChBbWJhY2h0c2hlZXIs
IEtsZWluKSBEZXBhcnRtZW50IG9mIE1lZGljYWwgUHN5Y2hvbG9neSwgVlUgVW5pdmVyc2l0eSBN
ZWRpY2FsIENlbnRlciwgQW1zdGVyZGFtLCBOZXRoZXJsYW5kcyAoUGVlcmRlbWFuKSBEZXBhcnRt
ZW50IG9mIE5ldXJvc3VyZ2VyeSwgVlUgVW5pdmVyc2l0eSBNZWRpY2FsIENlbnRlciwgQW1zdGVy
ZGFtLCBOZXRoZXJsYW5kcyAoUmVpam5ldmVsZCkgRGVwYXJ0bWVudCBvZiBOZXVyb2xvZ3ksIEFj
YWRlbWljIE1lZGljYWwgQ2VudGVyLCBBbXN0ZXJkYW0sIE5ldGhlcmxhbmRzIChWYW4gTmlldXdl
bmh1aXplbiwgQW1iYWNodHNoZWVyLCBIZWltYW5zLCBSZWlqbmV2ZWxkLCBQZWVyZGVtYW4sIEts
ZWluKSBNZW5pbmdpb21hIEdyb3VwIEFtc3RlcmRhbSAoTWVHQSksIEFtc3RlcmRhbSwgTmV0aGVy
bGFuZHM8L2F1dGgtYWRkcmVzcz48dGl0bGVzPjx0aXRsZT5OZXVyb2NvZ25pdGl2ZSBmdW5jdGlv
bmluZyBhbmQgaGVhbHRoLXJlbGF0ZWQgcXVhbGl0eSBvZiBsaWZlIGluIHBhdGllbnRzIHdpdGgg
cmFkaW9sb2dpY2FsbHkgc3VzcGVjdGVkIG1lbmluZ2lvbWFzPC90aXRsZT48c2Vjb25kYXJ5LXRp
dGxlPkpvdXJuYWwgb2YgTmV1cm8tT25jb2xvZ3k8L3NlY29uZGFyeS10aXRsZT48L3RpdGxlcz48
cGVyaW9kaWNhbD48ZnVsbC10aXRsZT5Kb3VybmFsIG9mIE5ldXJvLU9uY29sb2d5PC9mdWxsLXRp
dGxlPjwvcGVyaW9kaWNhbD48cGFnZXM+NDMzLTQ0MDwvcGFnZXM+PHZvbHVtZT4xMTM8L3ZvbHVt
ZT48bnVtYmVyPjM8L251bWJlcj48a2V5d29yZHM+PGtleXdvcmQ+YWR1bHQ8L2tleXdvcmQ+PGtl
eXdvcmQ+YXJ0aWNsZTwva2V5d29yZD48a2V5d29yZD5jbGluaWNhbCBhcnRpY2xlPC9rZXl3b3Jk
PjxrZXl3b3JkPmNvZ25pdGlvbjwva2V5d29yZD48a2V5d29yZD5jb21wdXRlciBhc3Npc3RlZCB0
b21vZ3JhcGh5PC9rZXl3b3JkPjxrZXl3b3JkPmNvbnRyb2xsZWQgc3R1ZHk8L2tleXdvcmQ+PGtl
eXdvcmQ+ZGlzZWFzZSBjbGFzc2lmaWNhdGlvbjwva2V5d29yZD48a2V5d29yZD5lZGVtYTwva2V5
d29yZD48a2V5d29yZD5mZW1hbGU8L2tleXdvcmQ+PGtleXdvcmQ+aGVhbHRoIHN0YXR1czwva2V5
d29yZD48a2V5d29yZD5odW1hbjwva2V5d29yZD48a2V5d29yZD5tYWxlPC9rZXl3b3JkPjxrZXl3
b3JkPm1lbmluZ2lvbWEvZGkgW0RpYWdub3Npc108L2tleXdvcmQ+PGtleXdvcmQ+bmV1cm9sb2dp
YyBkaXNlYXNlPC9rZXl3b3JkPjxrZXl3b3JkPm51Y2xlYXIgbWFnbmV0aWMgcmVzb25hbmNlIGlt
YWdpbmc8L2tleXdvcmQ+PGtleXdvcmQ+b3V0Y29tZSBhc3Nlc3NtZW50PC9rZXl3b3JkPjxrZXl3
b3JkPnBzeWNob21vdG9yIHBlcmZvcm1hbmNlPC9rZXl3b3JkPjxrZXl3b3JkPnF1YWxpdHkgb2Yg
bGlmZTwva2V5d29yZD48a2V5d29yZD5yYWRpb2RpYWdub3Npczwva2V5d29yZD48a2V5d29yZD5T
aG9ydCBGb3JtIDM2PC9rZXl3b3JkPjxrZXl3b3JkPnR1bW9yIGxvY2FsaXphdGlvbjwva2V5d29y
ZD48a2V5d29yZD50dW1vciB2b2x1bWU8L2tleXdvcmQ+PGtleXdvcmQ+d29ya2luZyBtZW1vcnk8
L2tleXdvcmQ+PC9rZXl3b3Jkcz48ZGF0ZXM+PHllYXI+MjAxMzwveWVhcj48cHViLWRhdGVzPjxk
YXRlPkp1bHk8L2RhdGU+PC9wdWItZGF0ZXM+PC9kYXRlcz48YWNjZXNzaW9uLW51bT41MjU2NDI4
NzwvYWNjZXNzaW9uLW51bT48dXJscz48cmVsYXRlZC11cmxzPjx1cmw+aHR0cDovL292aWRzcC5v
dmlkLmNvbS9vdmlkd2ViLmNnaT9UPUpTJmFtcDtDU0M9WSZhbXA7TkVXUz1OJmFtcDtQQUdFPWZ1
bGx0ZXh0JmFtcDtEPWVtZWQxNSZhbXA7QU49NTI1NjQyODc8L3VybD48L3JlbGF0ZWQtdXJscz48
L3VybHM+PHJlbW90ZS1kYXRhYmFzZS1uYW1lPkVtYmFzZTwvcmVtb3RlLWRhdGFiYXNlLW5hbWU+
PHJlbW90ZS1kYXRhYmFzZS1wcm92aWRlcj5PdmlkIFRlY2hub2xvZ2llczwvcmVtb3RlLWRhdGFi
YXNlLXByb3ZpZGVyPjwvcmVjb3JkPjwvQ2l0ZT48L0VuZE5vdGU+
</w:fldData>
        </w:fldChar>
      </w:r>
      <w:r w:rsidR="00F925A3" w:rsidRPr="00D13868">
        <w:rPr>
          <w:rFonts w:asciiTheme="majorBidi" w:hAnsiTheme="majorBidi" w:cstheme="majorBidi"/>
          <w:sz w:val="24"/>
          <w:szCs w:val="24"/>
        </w:rPr>
        <w:instrText xml:space="preserve"> ADDIN EN.CITE.DATA </w:instrText>
      </w:r>
      <w:r w:rsidR="00F925A3" w:rsidRPr="00D13868">
        <w:rPr>
          <w:rFonts w:asciiTheme="majorBidi" w:hAnsiTheme="majorBidi" w:cstheme="majorBidi"/>
          <w:sz w:val="24"/>
          <w:szCs w:val="24"/>
        </w:rPr>
      </w:r>
      <w:r w:rsidR="00F925A3" w:rsidRPr="00D13868">
        <w:rPr>
          <w:rFonts w:asciiTheme="majorBidi" w:hAnsiTheme="majorBidi" w:cstheme="majorBidi"/>
          <w:sz w:val="24"/>
          <w:szCs w:val="24"/>
        </w:rPr>
        <w:fldChar w:fldCharType="end"/>
      </w:r>
      <w:r w:rsidR="00970421" w:rsidRPr="00D13868">
        <w:rPr>
          <w:rFonts w:asciiTheme="majorBidi" w:hAnsiTheme="majorBidi" w:cstheme="majorBidi"/>
          <w:sz w:val="24"/>
          <w:szCs w:val="24"/>
        </w:rPr>
      </w:r>
      <w:r w:rsidR="00970421" w:rsidRPr="00D13868">
        <w:rPr>
          <w:rFonts w:asciiTheme="majorBidi" w:hAnsiTheme="majorBidi" w:cstheme="majorBidi"/>
          <w:sz w:val="24"/>
          <w:szCs w:val="24"/>
        </w:rPr>
        <w:fldChar w:fldCharType="separate"/>
      </w:r>
      <w:r w:rsidR="00F925A3" w:rsidRPr="00D13868">
        <w:rPr>
          <w:rFonts w:asciiTheme="majorBidi" w:hAnsiTheme="majorBidi" w:cstheme="majorBidi"/>
          <w:noProof/>
          <w:sz w:val="24"/>
          <w:szCs w:val="24"/>
        </w:rPr>
        <w:t>[</w:t>
      </w:r>
      <w:hyperlink w:anchor="_ENREF_30" w:tooltip="Van Nieuwenhuizen, 2013 #836" w:history="1">
        <w:r w:rsidR="00656856" w:rsidRPr="00D13868">
          <w:rPr>
            <w:rFonts w:asciiTheme="majorBidi" w:hAnsiTheme="majorBidi" w:cstheme="majorBidi"/>
            <w:noProof/>
            <w:sz w:val="24"/>
            <w:szCs w:val="24"/>
          </w:rPr>
          <w:t>30</w:t>
        </w:r>
      </w:hyperlink>
      <w:r w:rsidR="00F925A3" w:rsidRPr="00D13868">
        <w:rPr>
          <w:rFonts w:asciiTheme="majorBidi" w:hAnsiTheme="majorBidi" w:cstheme="majorBidi"/>
          <w:noProof/>
          <w:sz w:val="24"/>
          <w:szCs w:val="24"/>
        </w:rPr>
        <w:t>]</w:t>
      </w:r>
      <w:r w:rsidR="00970421" w:rsidRPr="00D13868">
        <w:rPr>
          <w:rFonts w:asciiTheme="majorBidi" w:hAnsiTheme="majorBidi" w:cstheme="majorBidi"/>
          <w:sz w:val="24"/>
          <w:szCs w:val="24"/>
        </w:rPr>
        <w:fldChar w:fldCharType="end"/>
      </w:r>
      <w:r w:rsidRPr="00D13868">
        <w:rPr>
          <w:rFonts w:asciiTheme="majorBidi" w:hAnsiTheme="majorBidi" w:cstheme="majorBidi"/>
          <w:sz w:val="24"/>
          <w:szCs w:val="24"/>
        </w:rPr>
        <w:t xml:space="preserve">. Meningioma patients fared worse compared to healthy controls on working memory and motor speed. However, there was no correlation between these findings and </w:t>
      </w:r>
      <w:r w:rsidR="009C5E7B" w:rsidRPr="00D13868">
        <w:rPr>
          <w:rFonts w:asciiTheme="majorBidi" w:hAnsiTheme="majorBidi" w:cstheme="majorBidi"/>
          <w:sz w:val="24"/>
          <w:szCs w:val="24"/>
        </w:rPr>
        <w:t>baseline</w:t>
      </w:r>
      <w:r w:rsidRPr="00D13868">
        <w:rPr>
          <w:rFonts w:asciiTheme="majorBidi" w:hAnsiTheme="majorBidi" w:cstheme="majorBidi"/>
          <w:sz w:val="24"/>
          <w:szCs w:val="24"/>
        </w:rPr>
        <w:t xml:space="preserve"> characteristics. The investigators used the Short Form (36) health survey (SF-36) to assess QoL. The meningioma cohort had lower scores on 2/8 domains namely vitality and general health.  A retrospective study of 48 patients (median age 80 years), </w:t>
      </w:r>
      <w:r w:rsidR="001C4775" w:rsidRPr="00D13868">
        <w:rPr>
          <w:rFonts w:asciiTheme="majorBidi" w:hAnsiTheme="majorBidi" w:cstheme="majorBidi"/>
          <w:sz w:val="24"/>
          <w:szCs w:val="24"/>
        </w:rPr>
        <w:t xml:space="preserve">utilizing </w:t>
      </w:r>
      <w:r w:rsidRPr="00D13868">
        <w:rPr>
          <w:rFonts w:asciiTheme="majorBidi" w:hAnsiTheme="majorBidi" w:cstheme="majorBidi"/>
          <w:sz w:val="24"/>
          <w:szCs w:val="24"/>
        </w:rPr>
        <w:t>a different battery of NCF measures, found no differences in outcomes compared to a matched pop</w:t>
      </w:r>
      <w:r w:rsidR="006E4389" w:rsidRPr="00D13868">
        <w:rPr>
          <w:rFonts w:asciiTheme="majorBidi" w:hAnsiTheme="majorBidi" w:cstheme="majorBidi"/>
          <w:sz w:val="24"/>
          <w:szCs w:val="24"/>
        </w:rPr>
        <w:t>ulation</w:t>
      </w:r>
      <w:r w:rsidR="00970421" w:rsidRPr="00D13868">
        <w:rPr>
          <w:rFonts w:asciiTheme="majorBidi" w:hAnsiTheme="majorBidi" w:cstheme="majorBidi"/>
          <w:sz w:val="24"/>
          <w:szCs w:val="24"/>
        </w:rPr>
        <w:t xml:space="preserve"> </w:t>
      </w:r>
      <w:r w:rsidR="00970421" w:rsidRPr="00D13868">
        <w:rPr>
          <w:rFonts w:asciiTheme="majorBidi" w:hAnsiTheme="majorBidi" w:cstheme="majorBidi"/>
          <w:sz w:val="24"/>
          <w:szCs w:val="24"/>
        </w:rPr>
        <w:fldChar w:fldCharType="begin">
          <w:fldData xml:space="preserve">PEVuZE5vdGU+PENpdGU+PEF1dGhvcj5CdXR0czwvQXV0aG9yPjxZZWFyPjIwMTc8L1llYXI+PFJl
Y051bT44MTY8L1JlY051bT48RGlzcGxheVRleHQ+WzMxXTwvRGlzcGxheVRleHQ+PHJlY29yZD48
cmVjLW51bWJlcj44MTY8L3JlYy1udW1iZXI+PGZvcmVpZ24ta2V5cz48a2V5IGFwcD0iRU4iIGRi
LWlkPSJyMDlydnpydnYwMnZlMmVlcHY5dnRzczN0ZjB4NTI5ZndzeGEiIHRpbWVzdGFtcD0iMTUx
OTY0NjUxNSI+ODE2PC9rZXk+PC9mb3JlaWduLWtleXM+PHJlZi10eXBlIG5hbWU9IkpvdXJuYWwg
QXJ0aWNsZSI+MTc8L3JlZi10eXBlPjxjb250cmlidXRvcnM+PGF1dGhvcnM+PGF1dGhvcj5CdXR0
cywgQS4gTS48L2F1dGhvcj48YXV0aG9yPldlaWdhbmQsIFMuPC9hdXRob3I+PGF1dGhvcj5Ccm93
biwgUC4gRC48L2F1dGhvcj48YXV0aG9yPlBldGVyc2VuLCBSLiBDLjwvYXV0aG9yPjxhdXRob3I+
SmFjaywgQy4gUi48L2F1dGhvcj48YXV0aG9yPk1hY2h1bGRhLCBNLiBNLjwvYXV0aG9yPjxhdXRo
b3I+Q2VyaGFuLCBKLiBILjwvYXV0aG9yPjwvYXV0aG9ycz48L2NvbnRyaWJ1dG9ycz48YXV0aC1h
ZGRyZXNzPihCdXR0cywgTWFjaHVsZGEsIENlcmhhbikgRGVwYXJ0bWVudCBvZiBQc3ljaGlhdHJ5
IGFuZCBQc3ljaG9sb2d5LCBNYXlvIENsaW5pYywgUm9jaGVzdGVyLCBNTiwgVW5pdGVkIFN0YXRl
cyAoV2VpZ2FuZCkgRGVwYXJ0bWVudCBvZiBCaW9tZWRpY2FsIFN0YXRpc3RpY3MgYW5kIEluZm9y
bWF0aWNzLCBNYXlvIENsaW5pYywgUm9jaGVzdGVyLCBNTiwgVW5pdGVkIFN0YXRlcyAoQnJvd24p
IERlcGFydG1lbnQgb2YgUmFkaWF0aW9uIE9uY29sb2d5LCBNYXlvIENsaW5pYywgUm9jaGVzdGVy
LCBNTiwgVW5pdGVkIFN0YXRlcyAoUGV0ZXJzZW4pIERlcGFydG1lbnQgb2YgTmV1cm9sb2d5LCBN
YXlvIENsaW5pYywgUm9jaGVzdGVyLCBNTiwgVW5pdGVkIFN0YXRlcyAoSmFjaykgRGVwYXJ0bWVu
dCBvZiBSYWRpb2xvZ3ksIE1heW8gQ2xpbmljLCBSb2NoZXN0ZXIsIE1OLCBVbml0ZWQgU3RhdGVz
PC9hdXRoLWFkZHJlc3M+PHRpdGxlcz48dGl0bGU+TmV1cm9jb2duaXRpb24gaW4gaW5kaXZpZHVh
bHMgd2l0aCBpbmNpZGVudGFsbHktaWRlbnRpZmllZCBtZW5pbmdpb21hPC90aXRsZT48c2Vjb25k
YXJ5LXRpdGxlPkpvdXJuYWwgb2YgTmV1cm8tT25jb2xvZ3k8L3NlY29uZGFyeS10aXRsZT48L3Rp
dGxlcz48cGVyaW9kaWNhbD48ZnVsbC10aXRsZT5Kb3VybmFsIG9mIE5ldXJvLU9uY29sb2d5PC9m
dWxsLXRpdGxlPjwvcGVyaW9kaWNhbD48cGFnZXM+MTI1LTEzMjwvcGFnZXM+PHZvbHVtZT4xMzQ8
L3ZvbHVtZT48bnVtYmVyPjE8L251bWJlcj48a2V5d29yZHM+PGtleXdvcmQ+YWR1bHQ8L2tleXdv
cmQ+PGtleXdvcmQ+YWdlZDwva2V5d29yZD48a2V5d29yZD5hcnRpY2xlPC9rZXl3b3JkPjxrZXl3
b3JkPmF0dGVudGlvbjwva2V5d29yZD48a2V5d29yZD5jZXJlYmVsbHVtIHR1bW9yPC9rZXl3b3Jk
PjxrZXl3b3JkPmNsaW5pY2FsIGFydGljbGU8L2tleXdvcmQ+PGtleXdvcmQ+Y29nbml0aW9uPC9r
ZXl3b3JkPjxrZXl3b3JkPmNvbnRyb2xsZWQgc3R1ZHk8L2tleXdvcmQ+PGtleXdvcmQ+ZGVwdGgg
cGVyY2VwdGlvbjwva2V5d29yZD48a2V5d29yZD5leGVjdXRpdmUgZnVuY3Rpb248L2tleXdvcmQ+
PGtleXdvcmQ+ZXhwbG9yYXRvcnkgcmVzZWFyY2g8L2tleXdvcmQ+PGtleXdvcmQ+ZmVtYWxlPC9r
ZXl3b3JkPjxrZXl3b3JkPmh1bWFuPC9rZXl3b3JkPjxrZXl3b3JkPmluY2lkZW50YWwgZmluZGlu
Zzwva2V5d29yZD48a2V5d29yZD5sYW5ndWFnZSBhYmlsaXR5PC9rZXl3b3JkPjxrZXl3b3JkPmxl
ZnQgaGVtaXNwaGVyZTwva2V5d29yZD48a2V5d29yZD5tYWxlPC9rZXl3b3JkPjxrZXl3b3JkPm1l
bW9yeTwva2V5d29yZD48a2V5d29yZD5tZW5pbmdpb21hPC9rZXl3b3JkPjxrZXl3b3JkPm1pbGQg
Y29nbml0aXZlIGltcGFpcm1lbnQ8L2tleXdvcmQ+PGtleXdvcmQ+bnVjbGVhciBtYWduZXRpYyBy
ZXNvbmFuY2UgaW1hZ2luZzwva2V5d29yZD48a2V5d29yZD5SZXkgYXVkaXRvcnkgdmVyYmFsIGxl
YXJuaW5nIHRlc3Q8L2tleXdvcmQ+PGtleXdvcmQ+cmlnaHQgaGVtaXNwaGVyZTwva2V5d29yZD48
a2V5d29yZD5zZXggZGlmZmVyZW5jZTwva2V5d29yZD48a2V5d29yZD50dW1vciBsb2NhbGl6YXRp
b248L2tleXdvcmQ+PGtleXdvcmQ+dHVtb3Igdm9sdW1lPC9rZXl3b3JkPjwva2V5d29yZHM+PGRh
dGVzPjx5ZWFyPjIwMTc8L3llYXI+PHB1Yi1kYXRlcz48ZGF0ZT4wMSBBdWc8L2RhdGU+PC9wdWIt
ZGF0ZXM+PC9kYXRlcz48YWNjZXNzaW9uLW51bT42MTY0NzIyMTU8L2FjY2Vzc2lvbi1udW0+PHVy
bHM+PHJlbGF0ZWQtdXJscz48dXJsPmh0dHA6Ly9vdmlkc3Aub3ZpZC5jb20vb3ZpZHdlYi5jZ2k/
VD1KUyZhbXA7Q1NDPVkmYW1wO05FV1M9TiZhbXA7UEFHRT1mdWxsdGV4dCZhbXA7RD1lbWV4JmFt
cDtBTj02MTY0NzIyMTU8L3VybD48L3JlbGF0ZWQtdXJscz48L3VybHM+PHJlbW90ZS1kYXRhYmFz
ZS1uYW1lPkVtYmFzZTwvcmVtb3RlLWRhdGFiYXNlLW5hbWU+PHJlbW90ZS1kYXRhYmFzZS1wcm92
aWRlcj5PdmlkIFRlY2hub2xvZ2llczwvcmVtb3RlLWRhdGFiYXNlLXByb3ZpZGVyPjwvcmVjb3Jk
PjwvQ2l0ZT48L0VuZE5vdGU+
</w:fldData>
        </w:fldChar>
      </w:r>
      <w:r w:rsidR="00F925A3" w:rsidRPr="00D13868">
        <w:rPr>
          <w:rFonts w:asciiTheme="majorBidi" w:hAnsiTheme="majorBidi" w:cstheme="majorBidi"/>
          <w:sz w:val="24"/>
          <w:szCs w:val="24"/>
        </w:rPr>
        <w:instrText xml:space="preserve"> ADDIN EN.CITE </w:instrText>
      </w:r>
      <w:r w:rsidR="00F925A3" w:rsidRPr="00D13868">
        <w:rPr>
          <w:rFonts w:asciiTheme="majorBidi" w:hAnsiTheme="majorBidi" w:cstheme="majorBidi"/>
          <w:sz w:val="24"/>
          <w:szCs w:val="24"/>
        </w:rPr>
        <w:fldChar w:fldCharType="begin">
          <w:fldData xml:space="preserve">PEVuZE5vdGU+PENpdGU+PEF1dGhvcj5CdXR0czwvQXV0aG9yPjxZZWFyPjIwMTc8L1llYXI+PFJl
Y051bT44MTY8L1JlY051bT48RGlzcGxheVRleHQ+WzMxXTwvRGlzcGxheVRleHQ+PHJlY29yZD48
cmVjLW51bWJlcj44MTY8L3JlYy1udW1iZXI+PGZvcmVpZ24ta2V5cz48a2V5IGFwcD0iRU4iIGRi
LWlkPSJyMDlydnpydnYwMnZlMmVlcHY5dnRzczN0ZjB4NTI5ZndzeGEiIHRpbWVzdGFtcD0iMTUx
OTY0NjUxNSI+ODE2PC9rZXk+PC9mb3JlaWduLWtleXM+PHJlZi10eXBlIG5hbWU9IkpvdXJuYWwg
QXJ0aWNsZSI+MTc8L3JlZi10eXBlPjxjb250cmlidXRvcnM+PGF1dGhvcnM+PGF1dGhvcj5CdXR0
cywgQS4gTS48L2F1dGhvcj48YXV0aG9yPldlaWdhbmQsIFMuPC9hdXRob3I+PGF1dGhvcj5Ccm93
biwgUC4gRC48L2F1dGhvcj48YXV0aG9yPlBldGVyc2VuLCBSLiBDLjwvYXV0aG9yPjxhdXRob3I+
SmFjaywgQy4gUi48L2F1dGhvcj48YXV0aG9yPk1hY2h1bGRhLCBNLiBNLjwvYXV0aG9yPjxhdXRo
b3I+Q2VyaGFuLCBKLiBILjwvYXV0aG9yPjwvYXV0aG9ycz48L2NvbnRyaWJ1dG9ycz48YXV0aC1h
ZGRyZXNzPihCdXR0cywgTWFjaHVsZGEsIENlcmhhbikgRGVwYXJ0bWVudCBvZiBQc3ljaGlhdHJ5
IGFuZCBQc3ljaG9sb2d5LCBNYXlvIENsaW5pYywgUm9jaGVzdGVyLCBNTiwgVW5pdGVkIFN0YXRl
cyAoV2VpZ2FuZCkgRGVwYXJ0bWVudCBvZiBCaW9tZWRpY2FsIFN0YXRpc3RpY3MgYW5kIEluZm9y
bWF0aWNzLCBNYXlvIENsaW5pYywgUm9jaGVzdGVyLCBNTiwgVW5pdGVkIFN0YXRlcyAoQnJvd24p
IERlcGFydG1lbnQgb2YgUmFkaWF0aW9uIE9uY29sb2d5LCBNYXlvIENsaW5pYywgUm9jaGVzdGVy
LCBNTiwgVW5pdGVkIFN0YXRlcyAoUGV0ZXJzZW4pIERlcGFydG1lbnQgb2YgTmV1cm9sb2d5LCBN
YXlvIENsaW5pYywgUm9jaGVzdGVyLCBNTiwgVW5pdGVkIFN0YXRlcyAoSmFjaykgRGVwYXJ0bWVu
dCBvZiBSYWRpb2xvZ3ksIE1heW8gQ2xpbmljLCBSb2NoZXN0ZXIsIE1OLCBVbml0ZWQgU3RhdGVz
PC9hdXRoLWFkZHJlc3M+PHRpdGxlcz48dGl0bGU+TmV1cm9jb2duaXRpb24gaW4gaW5kaXZpZHVh
bHMgd2l0aCBpbmNpZGVudGFsbHktaWRlbnRpZmllZCBtZW5pbmdpb21hPC90aXRsZT48c2Vjb25k
YXJ5LXRpdGxlPkpvdXJuYWwgb2YgTmV1cm8tT25jb2xvZ3k8L3NlY29uZGFyeS10aXRsZT48L3Rp
dGxlcz48cGVyaW9kaWNhbD48ZnVsbC10aXRsZT5Kb3VybmFsIG9mIE5ldXJvLU9uY29sb2d5PC9m
dWxsLXRpdGxlPjwvcGVyaW9kaWNhbD48cGFnZXM+MTI1LTEzMjwvcGFnZXM+PHZvbHVtZT4xMzQ8
L3ZvbHVtZT48bnVtYmVyPjE8L251bWJlcj48a2V5d29yZHM+PGtleXdvcmQ+YWR1bHQ8L2tleXdv
cmQ+PGtleXdvcmQ+YWdlZDwva2V5d29yZD48a2V5d29yZD5hcnRpY2xlPC9rZXl3b3JkPjxrZXl3
b3JkPmF0dGVudGlvbjwva2V5d29yZD48a2V5d29yZD5jZXJlYmVsbHVtIHR1bW9yPC9rZXl3b3Jk
PjxrZXl3b3JkPmNsaW5pY2FsIGFydGljbGU8L2tleXdvcmQ+PGtleXdvcmQ+Y29nbml0aW9uPC9r
ZXl3b3JkPjxrZXl3b3JkPmNvbnRyb2xsZWQgc3R1ZHk8L2tleXdvcmQ+PGtleXdvcmQ+ZGVwdGgg
cGVyY2VwdGlvbjwva2V5d29yZD48a2V5d29yZD5leGVjdXRpdmUgZnVuY3Rpb248L2tleXdvcmQ+
PGtleXdvcmQ+ZXhwbG9yYXRvcnkgcmVzZWFyY2g8L2tleXdvcmQ+PGtleXdvcmQ+ZmVtYWxlPC9r
ZXl3b3JkPjxrZXl3b3JkPmh1bWFuPC9rZXl3b3JkPjxrZXl3b3JkPmluY2lkZW50YWwgZmluZGlu
Zzwva2V5d29yZD48a2V5d29yZD5sYW5ndWFnZSBhYmlsaXR5PC9rZXl3b3JkPjxrZXl3b3JkPmxl
ZnQgaGVtaXNwaGVyZTwva2V5d29yZD48a2V5d29yZD5tYWxlPC9rZXl3b3JkPjxrZXl3b3JkPm1l
bW9yeTwva2V5d29yZD48a2V5d29yZD5tZW5pbmdpb21hPC9rZXl3b3JkPjxrZXl3b3JkPm1pbGQg
Y29nbml0aXZlIGltcGFpcm1lbnQ8L2tleXdvcmQ+PGtleXdvcmQ+bnVjbGVhciBtYWduZXRpYyBy
ZXNvbmFuY2UgaW1hZ2luZzwva2V5d29yZD48a2V5d29yZD5SZXkgYXVkaXRvcnkgdmVyYmFsIGxl
YXJuaW5nIHRlc3Q8L2tleXdvcmQ+PGtleXdvcmQ+cmlnaHQgaGVtaXNwaGVyZTwva2V5d29yZD48
a2V5d29yZD5zZXggZGlmZmVyZW5jZTwva2V5d29yZD48a2V5d29yZD50dW1vciBsb2NhbGl6YXRp
b248L2tleXdvcmQ+PGtleXdvcmQ+dHVtb3Igdm9sdW1lPC9rZXl3b3JkPjwva2V5d29yZHM+PGRh
dGVzPjx5ZWFyPjIwMTc8L3llYXI+PHB1Yi1kYXRlcz48ZGF0ZT4wMSBBdWc8L2RhdGU+PC9wdWIt
ZGF0ZXM+PC9kYXRlcz48YWNjZXNzaW9uLW51bT42MTY0NzIyMTU8L2FjY2Vzc2lvbi1udW0+PHVy
bHM+PHJlbGF0ZWQtdXJscz48dXJsPmh0dHA6Ly9vdmlkc3Aub3ZpZC5jb20vb3ZpZHdlYi5jZ2k/
VD1KUyZhbXA7Q1NDPVkmYW1wO05FV1M9TiZhbXA7UEFHRT1mdWxsdGV4dCZhbXA7RD1lbWV4JmFt
cDtBTj02MTY0NzIyMTU8L3VybD48L3JlbGF0ZWQtdXJscz48L3VybHM+PHJlbW90ZS1kYXRhYmFz
ZS1uYW1lPkVtYmFzZTwvcmVtb3RlLWRhdGFiYXNlLW5hbWU+PHJlbW90ZS1kYXRhYmFzZS1wcm92
aWRlcj5PdmlkIFRlY2hub2xvZ2llczwvcmVtb3RlLWRhdGFiYXNlLXByb3ZpZGVyPjwvcmVjb3Jk
PjwvQ2l0ZT48L0VuZE5vdGU+
</w:fldData>
        </w:fldChar>
      </w:r>
      <w:r w:rsidR="00F925A3" w:rsidRPr="00D13868">
        <w:rPr>
          <w:rFonts w:asciiTheme="majorBidi" w:hAnsiTheme="majorBidi" w:cstheme="majorBidi"/>
          <w:sz w:val="24"/>
          <w:szCs w:val="24"/>
        </w:rPr>
        <w:instrText xml:space="preserve"> ADDIN EN.CITE.DATA </w:instrText>
      </w:r>
      <w:r w:rsidR="00F925A3" w:rsidRPr="00D13868">
        <w:rPr>
          <w:rFonts w:asciiTheme="majorBidi" w:hAnsiTheme="majorBidi" w:cstheme="majorBidi"/>
          <w:sz w:val="24"/>
          <w:szCs w:val="24"/>
        </w:rPr>
      </w:r>
      <w:r w:rsidR="00F925A3" w:rsidRPr="00D13868">
        <w:rPr>
          <w:rFonts w:asciiTheme="majorBidi" w:hAnsiTheme="majorBidi" w:cstheme="majorBidi"/>
          <w:sz w:val="24"/>
          <w:szCs w:val="24"/>
        </w:rPr>
        <w:fldChar w:fldCharType="end"/>
      </w:r>
      <w:r w:rsidR="00970421" w:rsidRPr="00D13868">
        <w:rPr>
          <w:rFonts w:asciiTheme="majorBidi" w:hAnsiTheme="majorBidi" w:cstheme="majorBidi"/>
          <w:sz w:val="24"/>
          <w:szCs w:val="24"/>
        </w:rPr>
      </w:r>
      <w:r w:rsidR="00970421" w:rsidRPr="00D13868">
        <w:rPr>
          <w:rFonts w:asciiTheme="majorBidi" w:hAnsiTheme="majorBidi" w:cstheme="majorBidi"/>
          <w:sz w:val="24"/>
          <w:szCs w:val="24"/>
        </w:rPr>
        <w:fldChar w:fldCharType="separate"/>
      </w:r>
      <w:r w:rsidR="00F925A3" w:rsidRPr="00D13868">
        <w:rPr>
          <w:rFonts w:asciiTheme="majorBidi" w:hAnsiTheme="majorBidi" w:cstheme="majorBidi"/>
          <w:noProof/>
          <w:sz w:val="24"/>
          <w:szCs w:val="24"/>
        </w:rPr>
        <w:t>[</w:t>
      </w:r>
      <w:hyperlink w:anchor="_ENREF_31" w:tooltip="Butts, 2017 #816" w:history="1">
        <w:r w:rsidR="00656856" w:rsidRPr="00D13868">
          <w:rPr>
            <w:rFonts w:asciiTheme="majorBidi" w:hAnsiTheme="majorBidi" w:cstheme="majorBidi"/>
            <w:noProof/>
            <w:sz w:val="24"/>
            <w:szCs w:val="24"/>
          </w:rPr>
          <w:t>31</w:t>
        </w:r>
      </w:hyperlink>
      <w:r w:rsidR="00F925A3" w:rsidRPr="00D13868">
        <w:rPr>
          <w:rFonts w:asciiTheme="majorBidi" w:hAnsiTheme="majorBidi" w:cstheme="majorBidi"/>
          <w:noProof/>
          <w:sz w:val="24"/>
          <w:szCs w:val="24"/>
        </w:rPr>
        <w:t>]</w:t>
      </w:r>
      <w:r w:rsidR="00970421" w:rsidRPr="00D13868">
        <w:rPr>
          <w:rFonts w:asciiTheme="majorBidi" w:hAnsiTheme="majorBidi" w:cstheme="majorBidi"/>
          <w:sz w:val="24"/>
          <w:szCs w:val="24"/>
        </w:rPr>
        <w:fldChar w:fldCharType="end"/>
      </w:r>
      <w:r w:rsidRPr="00D13868">
        <w:rPr>
          <w:rFonts w:asciiTheme="majorBidi" w:hAnsiTheme="majorBidi" w:cstheme="majorBidi"/>
          <w:sz w:val="24"/>
          <w:szCs w:val="24"/>
        </w:rPr>
        <w:t xml:space="preserve">. However, when stratified by tumor location, patients with infratentorial meningiomas performed worse on memory and verbal fluency tests. Patients in both studies were treatment-naive. No studies examined the effect of surgery or SRS on NCF and QoL in incidental meningioma. </w:t>
      </w:r>
    </w:p>
    <w:p w14:paraId="7D04A0ED" w14:textId="5C8BA2D8" w:rsidR="00DE1DB5" w:rsidRPr="00D13868" w:rsidRDefault="00DE1DB5">
      <w:pPr>
        <w:pStyle w:val="Heading2"/>
        <w:spacing w:line="360" w:lineRule="auto"/>
        <w:jc w:val="both"/>
        <w:rPr>
          <w:rFonts w:asciiTheme="majorBidi" w:hAnsiTheme="majorBidi"/>
          <w:color w:val="auto"/>
          <w:u w:val="single"/>
        </w:rPr>
      </w:pPr>
      <w:r w:rsidRPr="00D13868">
        <w:rPr>
          <w:rFonts w:asciiTheme="majorBidi" w:hAnsiTheme="majorBidi"/>
          <w:color w:val="auto"/>
          <w:u w:val="single"/>
        </w:rPr>
        <w:t xml:space="preserve">Quality </w:t>
      </w:r>
      <w:r w:rsidR="005A7210" w:rsidRPr="00D13868">
        <w:rPr>
          <w:rFonts w:asciiTheme="majorBidi" w:hAnsiTheme="majorBidi"/>
          <w:color w:val="auto"/>
          <w:u w:val="single"/>
        </w:rPr>
        <w:t xml:space="preserve">and bias </w:t>
      </w:r>
      <w:r w:rsidRPr="00D13868">
        <w:rPr>
          <w:rFonts w:asciiTheme="majorBidi" w:hAnsiTheme="majorBidi"/>
          <w:color w:val="auto"/>
          <w:u w:val="single"/>
        </w:rPr>
        <w:t>assessment results</w:t>
      </w:r>
    </w:p>
    <w:p w14:paraId="359EAB45" w14:textId="3BAD9195" w:rsidR="00DE1DB5" w:rsidRPr="00D13868" w:rsidRDefault="000B7E11" w:rsidP="003271CF">
      <w:pPr>
        <w:spacing w:line="360" w:lineRule="auto"/>
        <w:jc w:val="both"/>
        <w:rPr>
          <w:rFonts w:asciiTheme="majorBidi" w:hAnsiTheme="majorBidi" w:cstheme="majorBidi"/>
          <w:sz w:val="24"/>
          <w:szCs w:val="24"/>
        </w:rPr>
      </w:pPr>
      <w:r w:rsidRPr="00D13868">
        <w:rPr>
          <w:rFonts w:asciiTheme="majorBidi" w:hAnsiTheme="majorBidi" w:cstheme="majorBidi"/>
          <w:sz w:val="24"/>
          <w:szCs w:val="24"/>
        </w:rPr>
        <w:t>Quality assessment results for each individual study are summarized in Online Resource 8. Ten studies were rated “good”, 8 were “fair” and 2 were “poor”.</w:t>
      </w:r>
      <w:r w:rsidR="00216FC6" w:rsidRPr="00D13868">
        <w:rPr>
          <w:rFonts w:asciiTheme="majorBidi" w:hAnsiTheme="majorBidi" w:cstheme="majorBidi"/>
          <w:sz w:val="24"/>
          <w:szCs w:val="24"/>
        </w:rPr>
        <w:t xml:space="preserve"> As per the GRADE framework, </w:t>
      </w:r>
      <w:r w:rsidR="00216FC6" w:rsidRPr="00D13868">
        <w:rPr>
          <w:rFonts w:asciiTheme="majorBidi" w:hAnsiTheme="majorBidi" w:cstheme="majorBidi"/>
          <w:sz w:val="24"/>
          <w:szCs w:val="24"/>
        </w:rPr>
        <w:lastRenderedPageBreak/>
        <w:t>th</w:t>
      </w:r>
      <w:r w:rsidRPr="00D13868">
        <w:rPr>
          <w:rFonts w:asciiTheme="majorBidi" w:hAnsiTheme="majorBidi" w:cstheme="majorBidi"/>
          <w:sz w:val="24"/>
          <w:szCs w:val="24"/>
        </w:rPr>
        <w:t xml:space="preserve">e quality of evidence informing each pooled risk was deemed to be very low (n=6) or low (n=1) (Table 5). The generated funnel plots were suspicious for potential reporting bias when pooling the </w:t>
      </w:r>
      <w:r w:rsidR="001A1D7B" w:rsidRPr="00D13868">
        <w:rPr>
          <w:rFonts w:asciiTheme="majorBidi" w:hAnsiTheme="majorBidi" w:cstheme="majorBidi"/>
          <w:sz w:val="24"/>
          <w:szCs w:val="24"/>
        </w:rPr>
        <w:t xml:space="preserve">estimate </w:t>
      </w:r>
      <w:r w:rsidRPr="00D13868">
        <w:rPr>
          <w:rFonts w:asciiTheme="majorBidi" w:hAnsiTheme="majorBidi" w:cstheme="majorBidi"/>
          <w:sz w:val="24"/>
          <w:szCs w:val="24"/>
        </w:rPr>
        <w:t>proportions of intervention (</w:t>
      </w:r>
      <w:r w:rsidR="002D32A7" w:rsidRPr="00D13868">
        <w:rPr>
          <w:rFonts w:asciiTheme="majorBidi" w:hAnsiTheme="majorBidi" w:cstheme="majorBidi"/>
          <w:sz w:val="24"/>
          <w:szCs w:val="24"/>
        </w:rPr>
        <w:t xml:space="preserve">treatment arm: </w:t>
      </w:r>
      <w:r w:rsidRPr="00D13868">
        <w:rPr>
          <w:rFonts w:asciiTheme="majorBidi" w:hAnsiTheme="majorBidi" w:cstheme="majorBidi"/>
          <w:sz w:val="24"/>
          <w:szCs w:val="24"/>
        </w:rPr>
        <w:t>active monitoring) and WHO grade (</w:t>
      </w:r>
      <w:r w:rsidR="002D32A7" w:rsidRPr="00D13868">
        <w:rPr>
          <w:rFonts w:asciiTheme="majorBidi" w:hAnsiTheme="majorBidi" w:cstheme="majorBidi"/>
          <w:sz w:val="24"/>
          <w:szCs w:val="24"/>
        </w:rPr>
        <w:t xml:space="preserve">treatment arm: </w:t>
      </w:r>
      <w:r w:rsidRPr="00D13868">
        <w:rPr>
          <w:rFonts w:asciiTheme="majorBidi" w:hAnsiTheme="majorBidi" w:cstheme="majorBidi"/>
          <w:sz w:val="24"/>
          <w:szCs w:val="24"/>
        </w:rPr>
        <w:t>surgery), however,</w:t>
      </w:r>
      <w:r w:rsidR="001A1D7B" w:rsidRPr="00D13868">
        <w:rPr>
          <w:rFonts w:asciiTheme="majorBidi" w:hAnsiTheme="majorBidi" w:cstheme="majorBidi"/>
          <w:sz w:val="24"/>
          <w:szCs w:val="24"/>
        </w:rPr>
        <w:t xml:space="preserve"> </w:t>
      </w:r>
      <w:r w:rsidRPr="00D13868">
        <w:rPr>
          <w:rFonts w:asciiTheme="majorBidi" w:hAnsiTheme="majorBidi" w:cstheme="majorBidi"/>
          <w:sz w:val="24"/>
          <w:szCs w:val="24"/>
        </w:rPr>
        <w:t>Harbord’s and Begg’s tests (</w:t>
      </w:r>
      <w:r w:rsidR="00B718A1" w:rsidRPr="00D13868">
        <w:rPr>
          <w:rFonts w:asciiTheme="majorBidi" w:hAnsiTheme="majorBidi" w:cstheme="majorBidi"/>
          <w:sz w:val="24"/>
          <w:szCs w:val="24"/>
        </w:rPr>
        <w:t>p</w:t>
      </w:r>
      <w:r w:rsidRPr="00D13868">
        <w:rPr>
          <w:rFonts w:asciiTheme="majorBidi" w:hAnsiTheme="majorBidi" w:cstheme="majorBidi"/>
          <w:sz w:val="24"/>
          <w:szCs w:val="24"/>
        </w:rPr>
        <w:t xml:space="preserve">&gt;0.05) did not indicate statistically significant bias (Online Resource 9). Reporting bias for studies informing SRS outcomes could not be performed due to the </w:t>
      </w:r>
      <w:r w:rsidR="005C4706" w:rsidRPr="00D13868">
        <w:rPr>
          <w:rFonts w:asciiTheme="majorBidi" w:hAnsiTheme="majorBidi" w:cstheme="majorBidi"/>
          <w:sz w:val="24"/>
          <w:szCs w:val="24"/>
        </w:rPr>
        <w:t xml:space="preserve">low </w:t>
      </w:r>
      <w:r w:rsidRPr="00D13868">
        <w:rPr>
          <w:rFonts w:asciiTheme="majorBidi" w:hAnsiTheme="majorBidi" w:cstheme="majorBidi"/>
          <w:sz w:val="24"/>
          <w:szCs w:val="24"/>
        </w:rPr>
        <w:t xml:space="preserve">number of studies (n=2). </w:t>
      </w:r>
    </w:p>
    <w:p w14:paraId="231D439F" w14:textId="77777777" w:rsidR="00DE1DB5" w:rsidRPr="00D13868" w:rsidRDefault="00DE1DB5">
      <w:pPr>
        <w:pStyle w:val="Heading1"/>
        <w:spacing w:line="360" w:lineRule="auto"/>
        <w:jc w:val="both"/>
        <w:rPr>
          <w:rFonts w:asciiTheme="majorBidi" w:hAnsiTheme="majorBidi"/>
        </w:rPr>
      </w:pPr>
      <w:r w:rsidRPr="00D13868">
        <w:rPr>
          <w:rFonts w:asciiTheme="majorBidi" w:hAnsiTheme="majorBidi"/>
        </w:rPr>
        <w:t>Discussion</w:t>
      </w:r>
    </w:p>
    <w:p w14:paraId="34B7DE2A" w14:textId="144AE7EB" w:rsidR="00DE1DB5" w:rsidRPr="00D13868" w:rsidRDefault="00DE1DB5">
      <w:pPr>
        <w:spacing w:line="360" w:lineRule="auto"/>
        <w:jc w:val="both"/>
        <w:rPr>
          <w:rFonts w:asciiTheme="majorBidi" w:hAnsiTheme="majorBidi" w:cstheme="majorBidi"/>
          <w:sz w:val="24"/>
          <w:szCs w:val="24"/>
        </w:rPr>
      </w:pPr>
      <w:r w:rsidRPr="00D13868">
        <w:rPr>
          <w:rFonts w:asciiTheme="majorBidi" w:hAnsiTheme="majorBidi" w:cstheme="majorBidi"/>
          <w:sz w:val="24"/>
          <w:szCs w:val="24"/>
        </w:rPr>
        <w:t xml:space="preserve">This systematic review was conducted </w:t>
      </w:r>
      <w:r w:rsidR="00B20012" w:rsidRPr="00D13868">
        <w:rPr>
          <w:rFonts w:asciiTheme="majorBidi" w:hAnsiTheme="majorBidi" w:cstheme="majorBidi"/>
          <w:sz w:val="24"/>
          <w:szCs w:val="24"/>
        </w:rPr>
        <w:t>to</w:t>
      </w:r>
      <w:r w:rsidRPr="00D13868">
        <w:rPr>
          <w:rFonts w:asciiTheme="majorBidi" w:hAnsiTheme="majorBidi" w:cstheme="majorBidi"/>
          <w:sz w:val="24"/>
          <w:szCs w:val="24"/>
        </w:rPr>
        <w:t xml:space="preserve"> evaluat</w:t>
      </w:r>
      <w:r w:rsidR="00B20012" w:rsidRPr="00D13868">
        <w:rPr>
          <w:rFonts w:asciiTheme="majorBidi" w:hAnsiTheme="majorBidi" w:cstheme="majorBidi"/>
          <w:sz w:val="24"/>
          <w:szCs w:val="24"/>
        </w:rPr>
        <w:t>e</w:t>
      </w:r>
      <w:r w:rsidRPr="00D13868">
        <w:rPr>
          <w:rFonts w:asciiTheme="majorBidi" w:hAnsiTheme="majorBidi" w:cstheme="majorBidi"/>
          <w:sz w:val="24"/>
          <w:szCs w:val="24"/>
        </w:rPr>
        <w:t xml:space="preserve"> the current management strategies f</w:t>
      </w:r>
      <w:r w:rsidR="00B20012" w:rsidRPr="00D13868">
        <w:rPr>
          <w:rFonts w:asciiTheme="majorBidi" w:hAnsiTheme="majorBidi" w:cstheme="majorBidi"/>
          <w:sz w:val="24"/>
          <w:szCs w:val="24"/>
        </w:rPr>
        <w:t>or</w:t>
      </w:r>
      <w:r w:rsidRPr="00D13868">
        <w:rPr>
          <w:rFonts w:asciiTheme="majorBidi" w:hAnsiTheme="majorBidi" w:cstheme="majorBidi"/>
          <w:sz w:val="24"/>
          <w:szCs w:val="24"/>
        </w:rPr>
        <w:t xml:space="preserve"> incidental meningiomas. </w:t>
      </w:r>
      <w:r w:rsidR="00763FAA" w:rsidRPr="00D13868">
        <w:rPr>
          <w:rFonts w:asciiTheme="majorBidi" w:hAnsiTheme="majorBidi" w:cstheme="majorBidi"/>
          <w:sz w:val="24"/>
          <w:szCs w:val="24"/>
        </w:rPr>
        <w:t>Twenty</w:t>
      </w:r>
      <w:r w:rsidRPr="00D13868">
        <w:rPr>
          <w:rFonts w:asciiTheme="majorBidi" w:hAnsiTheme="majorBidi" w:cstheme="majorBidi"/>
          <w:sz w:val="24"/>
          <w:szCs w:val="24"/>
        </w:rPr>
        <w:t xml:space="preserve"> </w:t>
      </w:r>
      <w:r w:rsidR="00A11352" w:rsidRPr="00D13868">
        <w:rPr>
          <w:rFonts w:asciiTheme="majorBidi" w:hAnsiTheme="majorBidi" w:cstheme="majorBidi"/>
          <w:sz w:val="24"/>
          <w:szCs w:val="24"/>
        </w:rPr>
        <w:t xml:space="preserve">studies, </w:t>
      </w:r>
      <w:r w:rsidRPr="00D13868">
        <w:rPr>
          <w:rFonts w:asciiTheme="majorBidi" w:hAnsiTheme="majorBidi" w:cstheme="majorBidi"/>
          <w:sz w:val="24"/>
          <w:szCs w:val="24"/>
        </w:rPr>
        <w:t>comprising 2</w:t>
      </w:r>
      <w:r w:rsidR="00763FAA" w:rsidRPr="00D13868">
        <w:rPr>
          <w:rFonts w:asciiTheme="majorBidi" w:hAnsiTheme="majorBidi" w:cstheme="majorBidi"/>
          <w:sz w:val="24"/>
          <w:szCs w:val="24"/>
        </w:rPr>
        <w:t>130</w:t>
      </w:r>
      <w:r w:rsidRPr="00D13868">
        <w:rPr>
          <w:rFonts w:asciiTheme="majorBidi" w:hAnsiTheme="majorBidi" w:cstheme="majorBidi"/>
          <w:sz w:val="24"/>
          <w:szCs w:val="24"/>
        </w:rPr>
        <w:t xml:space="preserve"> patients</w:t>
      </w:r>
      <w:r w:rsidR="00A11352" w:rsidRPr="00D13868">
        <w:rPr>
          <w:rFonts w:asciiTheme="majorBidi" w:hAnsiTheme="majorBidi" w:cstheme="majorBidi"/>
          <w:sz w:val="24"/>
          <w:szCs w:val="24"/>
        </w:rPr>
        <w:t>, were included</w:t>
      </w:r>
      <w:r w:rsidRPr="00D13868">
        <w:rPr>
          <w:rFonts w:asciiTheme="majorBidi" w:hAnsiTheme="majorBidi" w:cstheme="majorBidi"/>
          <w:sz w:val="24"/>
          <w:szCs w:val="24"/>
        </w:rPr>
        <w:t>. At initial presentation,</w:t>
      </w:r>
      <w:r w:rsidR="00284275" w:rsidRPr="00D13868">
        <w:rPr>
          <w:rFonts w:asciiTheme="majorBidi" w:hAnsiTheme="majorBidi" w:cstheme="majorBidi"/>
          <w:sz w:val="24"/>
          <w:szCs w:val="24"/>
        </w:rPr>
        <w:t xml:space="preserve"> </w:t>
      </w:r>
      <w:r w:rsidRPr="00D13868">
        <w:rPr>
          <w:rFonts w:asciiTheme="majorBidi" w:hAnsiTheme="majorBidi" w:cstheme="majorBidi"/>
          <w:sz w:val="24"/>
          <w:szCs w:val="24"/>
        </w:rPr>
        <w:t xml:space="preserve">half were actively monitored, 27% underwent </w:t>
      </w:r>
      <w:r w:rsidR="00816390" w:rsidRPr="00D13868">
        <w:rPr>
          <w:rFonts w:asciiTheme="majorBidi" w:hAnsiTheme="majorBidi" w:cstheme="majorBidi"/>
          <w:sz w:val="24"/>
          <w:szCs w:val="24"/>
        </w:rPr>
        <w:t>surgery</w:t>
      </w:r>
      <w:r w:rsidRPr="00D13868">
        <w:rPr>
          <w:rFonts w:asciiTheme="majorBidi" w:hAnsiTheme="majorBidi" w:cstheme="majorBidi"/>
          <w:sz w:val="24"/>
          <w:szCs w:val="24"/>
        </w:rPr>
        <w:t xml:space="preserve"> and 22% were treated with SRS. </w:t>
      </w:r>
    </w:p>
    <w:p w14:paraId="0CD2BBF7" w14:textId="3BF8193C" w:rsidR="00DE1DB5" w:rsidRPr="00D13868" w:rsidRDefault="00D91ACE">
      <w:pPr>
        <w:pStyle w:val="Heading2"/>
        <w:spacing w:line="360" w:lineRule="auto"/>
        <w:jc w:val="both"/>
        <w:rPr>
          <w:rFonts w:asciiTheme="majorBidi" w:hAnsiTheme="majorBidi"/>
          <w:color w:val="auto"/>
          <w:sz w:val="28"/>
          <w:szCs w:val="28"/>
          <w:u w:val="single"/>
        </w:rPr>
      </w:pPr>
      <w:r w:rsidRPr="00D13868">
        <w:rPr>
          <w:rFonts w:asciiTheme="majorBidi" w:hAnsiTheme="majorBidi"/>
          <w:color w:val="auto"/>
          <w:sz w:val="28"/>
          <w:szCs w:val="28"/>
          <w:u w:val="single"/>
        </w:rPr>
        <w:t xml:space="preserve">Clinical implications </w:t>
      </w:r>
    </w:p>
    <w:p w14:paraId="0B81A9E2" w14:textId="05D662B8" w:rsidR="00DE1DB5" w:rsidRPr="00D13868" w:rsidRDefault="00DE1DB5">
      <w:pPr>
        <w:spacing w:line="360" w:lineRule="auto"/>
        <w:jc w:val="both"/>
        <w:rPr>
          <w:rFonts w:asciiTheme="majorBidi" w:hAnsiTheme="majorBidi" w:cstheme="majorBidi"/>
          <w:sz w:val="24"/>
          <w:szCs w:val="24"/>
        </w:rPr>
      </w:pPr>
      <w:r w:rsidRPr="00D13868">
        <w:rPr>
          <w:rFonts w:asciiTheme="majorBidi" w:hAnsiTheme="majorBidi" w:cstheme="majorBidi"/>
          <w:sz w:val="24"/>
          <w:szCs w:val="24"/>
        </w:rPr>
        <w:t xml:space="preserve">Active monitoring of incidental meningioma </w:t>
      </w:r>
      <w:r w:rsidR="00DD0672" w:rsidRPr="00D13868">
        <w:rPr>
          <w:rFonts w:asciiTheme="majorBidi" w:hAnsiTheme="majorBidi" w:cstheme="majorBidi"/>
          <w:sz w:val="24"/>
          <w:szCs w:val="24"/>
        </w:rPr>
        <w:t>is becoming increasingly common</w:t>
      </w:r>
      <w:r w:rsidR="00692900" w:rsidRPr="00D13868">
        <w:rPr>
          <w:rFonts w:asciiTheme="majorBidi" w:hAnsiTheme="majorBidi" w:cstheme="majorBidi"/>
          <w:sz w:val="24"/>
          <w:szCs w:val="24"/>
        </w:rPr>
        <w:t xml:space="preserve"> </w:t>
      </w:r>
      <w:r w:rsidR="00692900" w:rsidRPr="00D13868">
        <w:rPr>
          <w:rFonts w:asciiTheme="majorBidi" w:hAnsiTheme="majorBidi" w:cstheme="majorBidi"/>
          <w:sz w:val="24"/>
          <w:szCs w:val="24"/>
        </w:rPr>
        <w:fldChar w:fldCharType="begin">
          <w:fldData xml:space="preserve">PEVuZE5vdGU+PENpdGU+PEF1dGhvcj5BZ2Fyd2FsPC9BdXRob3I+PFllYXI+MjAxNzwvWWVhcj48
UmVjTnVtPjExNjI8L1JlY051bT48RGlzcGxheVRleHQ+WzMyXTwvRGlzcGxheVRleHQ+PHJlY29y
ZD48cmVjLW51bWJlcj4xMTYyPC9yZWMtbnVtYmVyPjxmb3JlaWduLWtleXM+PGtleSBhcHA9IkVO
IiBkYi1pZD0icHZydncwZXdkYXpyczlldmFyNnZ0cGU1YXg1OWVzOWEwMHh4IiB0aW1lc3RhbXA9
IjE1MTA2ODQxNDYiPjExNjI8L2tleT48L2ZvcmVpZ24ta2V5cz48cmVmLXR5cGUgbmFtZT0iSm91
cm5hbCBBcnRpY2xlIj4xNzwvcmVmLXR5cGU+PGNvbnRyaWJ1dG9ycz48YXV0aG9ycz48YXV0aG9y
PkFnYXJ3YWwsIFYuPC9hdXRob3I+PGF1dGhvcj5NY0N1dGNoZW9uLCBCLiBBLjwvYXV0aG9yPjxh
dXRob3I+SHVnaGVzLCBKLiBELjwvYXV0aG9yPjxhdXRob3I+Q2FybHNvbiwgTS4gTC48L2F1dGhv
cj48YXV0aG9yPkdsYXNnb3csIEEuIEUuPC9hdXRob3I+PGF1dGhvcj5IYWJlcm1hbm4sIEUuIEIu
PC9hdXRob3I+PGF1dGhvcj5OZ3V5ZW4sIFEuIEIuPC9hdXRob3I+PGF1dGhvcj5MaW5rLCBNLiBK
LjwvYXV0aG9yPjxhdXRob3I+VmFuIEdvbXBlbCwgSi4gSi48L2F1dGhvcj48L2F1dGhvcnM+PC9j
b250cmlidXRvcnM+PGF1dGgtYWRkcmVzcz5EZXBhcnRtZW50IG9mIE5ldXJvc3VyZ2VyeSwgTWF5
byBDbGluaWMsIFJvY2hlc3RlciwgTWlubmVzb3RhLCBVU0EuRGVwYXJ0bWVudCBvZiBOZXVyb3N1
cmdlcnksIE1heW8gQ2xpbmljLCBSb2NoZXN0ZXIsIE1pbm5lc290YSwgVVNBfERlcGFydG1lbnQg
b2YgT3Rvcmhpbm9sYXJ5bmdvbG9neSwgTWF5byBDbGluaWMsIFJvY2hlc3RlciwgTWlubmVzb3Rh
LCBVU0EuRGVwYXJ0bWVudCBvZiBIZWFsdGggU2NpZW5jZXMgUmVzZWFyY2gsIE1heW8gQ2xpbmlj
LCBSb2NoZXN0ZXIsIE1pbm5lc290YSwgVVNBfFJvYmVydCBELiBhbmQgUGF0cmljaWEgRS4gS2Vy
biBDZW50ZXIgZm9yIHRoZSBTY2llbmNlIG9mIEhlYWx0aCBDYXJlIERlbGl2ZXJ5LCBNYXlvIENs
aW5pYywgUm9jaGVzdGVyLCBNaW5uZXNvdGEsIFVTQS5Db2xsZWdlIG9mIE1lZGljaW5lLCBUZXhh
cyBBJmFtcDtNIEhlYWx0aCBTY2llbmNlIENlbnRlciwgQnJ5YW4sIFRleGFzLCBVU0EuRGVwYXJ0
bWVudCBvZiBOZXVyb3N1cmdlcnksIE1heW8gQ2xpbmljLCBSb2NoZXN0ZXIsIE1pbm5lc290YSwg
VVNBfERlcGFydG1lbnQgb2YgT3Rvcmhpbm9sYXJ5bmdvbG9neSwgTWF5byBDbGluaWMsIFJvY2hl
c3RlciwgTWlubmVzb3RhLCBVU0EuIEVsZWN0cm9uaWMgYWRkcmVzczogdmFuZ29tcGVsLmphbWll
QG1heW8uZWR1LjwvYXV0aC1hZGRyZXNzPjx0aXRsZXM+PHRpdGxlPlRyZW5kcyBpbiBNYW5hZ2Vt
ZW50IG9mIEludHJhY3JhbmlhbCBNZW5pbmdpb21hczogQW5hbHlzaXMgb2YgNDksOTIxIENhc2Vz
IGZyb20gTW9kZXJuIENvaG9ydDwvdGl0bGU+PHNlY29uZGFyeS10aXRsZT5Xb3JsZCBOZXVyb3N1
cmc8L3NlY29uZGFyeS10aXRsZT48YWx0LXRpdGxlPldvcmxkIG5ldXJvc3VyZ2VyeTwvYWx0LXRp
dGxlPjwvdGl0bGVzPjxhbHQtcGVyaW9kaWNhbD48ZnVsbC10aXRsZT5Xb3JsZCBOZXVyb3N1cmdl
cnk8L2Z1bGwtdGl0bGU+PC9hbHQtcGVyaW9kaWNhbD48cGFnZXM+MTQ1LTE1MTwvcGFnZXM+PHZv
bHVtZT4xMDY8L3ZvbHVtZT48ZWRpdGlvbj4yMDE3LzA3LzAyPC9lZGl0aW9uPjxrZXl3b3Jkcz48
a2V5d29yZD5JbnRyYWNyYW5pYWw8L2tleXdvcmQ+PGtleXdvcmQ+TWVuaW5naW9tYTwva2V5d29y
ZD48a2V5d29yZD5UdW1vciBtYW5hZ2VtZW50PC9rZXl3b3JkPjwva2V5d29yZHM+PGRhdGVzPjx5
ZWFyPjIwMTc8L3llYXI+PHB1Yi1kYXRlcz48ZGF0ZT5PY3Q8L2RhdGU+PC9wdWItZGF0ZXM+PC9k
YXRlcz48aXNibj4xODc4LTg3NTA8L2lzYm4+PGFjY2Vzc2lvbi1udW0+Mjg2NjY5MTQ8L2FjY2Vz
c2lvbi1udW0+PHVybHM+PHJlbGF0ZWQtdXJscz48dXJsPmh0dHA6Ly9keC5kb2kub3JnLzEwLjEw
MTYvai53bmV1LjIwMTcuMDYuMTI3PC91cmw+PC9yZWxhdGVkLXVybHM+PC91cmxzPjxlbGVjdHJv
bmljLXJlc291cmNlLW51bT4xMC4xMDE2L2oud25ldS4yMDE3LjA2LjEyNzwvZWxlY3Ryb25pYy1y
ZXNvdXJjZS1udW0+PHJlbW90ZS1kYXRhYmFzZS1wcm92aWRlcj5OTE08L3JlbW90ZS1kYXRhYmFz
ZS1wcm92aWRlcj48bGFuZ3VhZ2U+ZW5nPC9sYW5ndWFnZT48L3JlY29yZD48L0NpdGU+PC9FbmRO
b3RlPgB=
</w:fldData>
        </w:fldChar>
      </w:r>
      <w:r w:rsidR="00F925A3" w:rsidRPr="00D13868">
        <w:rPr>
          <w:rFonts w:asciiTheme="majorBidi" w:hAnsiTheme="majorBidi" w:cstheme="majorBidi"/>
          <w:sz w:val="24"/>
          <w:szCs w:val="24"/>
        </w:rPr>
        <w:instrText xml:space="preserve"> ADDIN EN.CITE </w:instrText>
      </w:r>
      <w:r w:rsidR="00F925A3" w:rsidRPr="00D13868">
        <w:rPr>
          <w:rFonts w:asciiTheme="majorBidi" w:hAnsiTheme="majorBidi" w:cstheme="majorBidi"/>
          <w:sz w:val="24"/>
          <w:szCs w:val="24"/>
        </w:rPr>
        <w:fldChar w:fldCharType="begin">
          <w:fldData xml:space="preserve">PEVuZE5vdGU+PENpdGU+PEF1dGhvcj5BZ2Fyd2FsPC9BdXRob3I+PFllYXI+MjAxNzwvWWVhcj48
UmVjTnVtPjExNjI8L1JlY051bT48RGlzcGxheVRleHQ+WzMyXTwvRGlzcGxheVRleHQ+PHJlY29y
ZD48cmVjLW51bWJlcj4xMTYyPC9yZWMtbnVtYmVyPjxmb3JlaWduLWtleXM+PGtleSBhcHA9IkVO
IiBkYi1pZD0icHZydncwZXdkYXpyczlldmFyNnZ0cGU1YXg1OWVzOWEwMHh4IiB0aW1lc3RhbXA9
IjE1MTA2ODQxNDYiPjExNjI8L2tleT48L2ZvcmVpZ24ta2V5cz48cmVmLXR5cGUgbmFtZT0iSm91
cm5hbCBBcnRpY2xlIj4xNzwvcmVmLXR5cGU+PGNvbnRyaWJ1dG9ycz48YXV0aG9ycz48YXV0aG9y
PkFnYXJ3YWwsIFYuPC9hdXRob3I+PGF1dGhvcj5NY0N1dGNoZW9uLCBCLiBBLjwvYXV0aG9yPjxh
dXRob3I+SHVnaGVzLCBKLiBELjwvYXV0aG9yPjxhdXRob3I+Q2FybHNvbiwgTS4gTC48L2F1dGhv
cj48YXV0aG9yPkdsYXNnb3csIEEuIEUuPC9hdXRob3I+PGF1dGhvcj5IYWJlcm1hbm4sIEUuIEIu
PC9hdXRob3I+PGF1dGhvcj5OZ3V5ZW4sIFEuIEIuPC9hdXRob3I+PGF1dGhvcj5MaW5rLCBNLiBK
LjwvYXV0aG9yPjxhdXRob3I+VmFuIEdvbXBlbCwgSi4gSi48L2F1dGhvcj48L2F1dGhvcnM+PC9j
b250cmlidXRvcnM+PGF1dGgtYWRkcmVzcz5EZXBhcnRtZW50IG9mIE5ldXJvc3VyZ2VyeSwgTWF5
byBDbGluaWMsIFJvY2hlc3RlciwgTWlubmVzb3RhLCBVU0EuRGVwYXJ0bWVudCBvZiBOZXVyb3N1
cmdlcnksIE1heW8gQ2xpbmljLCBSb2NoZXN0ZXIsIE1pbm5lc290YSwgVVNBfERlcGFydG1lbnQg
b2YgT3Rvcmhpbm9sYXJ5bmdvbG9neSwgTWF5byBDbGluaWMsIFJvY2hlc3RlciwgTWlubmVzb3Rh
LCBVU0EuRGVwYXJ0bWVudCBvZiBIZWFsdGggU2NpZW5jZXMgUmVzZWFyY2gsIE1heW8gQ2xpbmlj
LCBSb2NoZXN0ZXIsIE1pbm5lc290YSwgVVNBfFJvYmVydCBELiBhbmQgUGF0cmljaWEgRS4gS2Vy
biBDZW50ZXIgZm9yIHRoZSBTY2llbmNlIG9mIEhlYWx0aCBDYXJlIERlbGl2ZXJ5LCBNYXlvIENs
aW5pYywgUm9jaGVzdGVyLCBNaW5uZXNvdGEsIFVTQS5Db2xsZWdlIG9mIE1lZGljaW5lLCBUZXhh
cyBBJmFtcDtNIEhlYWx0aCBTY2llbmNlIENlbnRlciwgQnJ5YW4sIFRleGFzLCBVU0EuRGVwYXJ0
bWVudCBvZiBOZXVyb3N1cmdlcnksIE1heW8gQ2xpbmljLCBSb2NoZXN0ZXIsIE1pbm5lc290YSwg
VVNBfERlcGFydG1lbnQgb2YgT3Rvcmhpbm9sYXJ5bmdvbG9neSwgTWF5byBDbGluaWMsIFJvY2hl
c3RlciwgTWlubmVzb3RhLCBVU0EuIEVsZWN0cm9uaWMgYWRkcmVzczogdmFuZ29tcGVsLmphbWll
QG1heW8uZWR1LjwvYXV0aC1hZGRyZXNzPjx0aXRsZXM+PHRpdGxlPlRyZW5kcyBpbiBNYW5hZ2Vt
ZW50IG9mIEludHJhY3JhbmlhbCBNZW5pbmdpb21hczogQW5hbHlzaXMgb2YgNDksOTIxIENhc2Vz
IGZyb20gTW9kZXJuIENvaG9ydDwvdGl0bGU+PHNlY29uZGFyeS10aXRsZT5Xb3JsZCBOZXVyb3N1
cmc8L3NlY29uZGFyeS10aXRsZT48YWx0LXRpdGxlPldvcmxkIG5ldXJvc3VyZ2VyeTwvYWx0LXRp
dGxlPjwvdGl0bGVzPjxhbHQtcGVyaW9kaWNhbD48ZnVsbC10aXRsZT5Xb3JsZCBOZXVyb3N1cmdl
cnk8L2Z1bGwtdGl0bGU+PC9hbHQtcGVyaW9kaWNhbD48cGFnZXM+MTQ1LTE1MTwvcGFnZXM+PHZv
bHVtZT4xMDY8L3ZvbHVtZT48ZWRpdGlvbj4yMDE3LzA3LzAyPC9lZGl0aW9uPjxrZXl3b3Jkcz48
a2V5d29yZD5JbnRyYWNyYW5pYWw8L2tleXdvcmQ+PGtleXdvcmQ+TWVuaW5naW9tYTwva2V5d29y
ZD48a2V5d29yZD5UdW1vciBtYW5hZ2VtZW50PC9rZXl3b3JkPjwva2V5d29yZHM+PGRhdGVzPjx5
ZWFyPjIwMTc8L3llYXI+PHB1Yi1kYXRlcz48ZGF0ZT5PY3Q8L2RhdGU+PC9wdWItZGF0ZXM+PC9k
YXRlcz48aXNibj4xODc4LTg3NTA8L2lzYm4+PGFjY2Vzc2lvbi1udW0+Mjg2NjY5MTQ8L2FjY2Vz
c2lvbi1udW0+PHVybHM+PHJlbGF0ZWQtdXJscz48dXJsPmh0dHA6Ly9keC5kb2kub3JnLzEwLjEw
MTYvai53bmV1LjIwMTcuMDYuMTI3PC91cmw+PC9yZWxhdGVkLXVybHM+PC91cmxzPjxlbGVjdHJv
bmljLXJlc291cmNlLW51bT4xMC4xMDE2L2oud25ldS4yMDE3LjA2LjEyNzwvZWxlY3Ryb25pYy1y
ZXNvdXJjZS1udW0+PHJlbW90ZS1kYXRhYmFzZS1wcm92aWRlcj5OTE08L3JlbW90ZS1kYXRhYmFz
ZS1wcm92aWRlcj48bGFuZ3VhZ2U+ZW5nPC9sYW5ndWFnZT48L3JlY29yZD48L0NpdGU+PC9FbmRO
b3RlPgB=
</w:fldData>
        </w:fldChar>
      </w:r>
      <w:r w:rsidR="00F925A3" w:rsidRPr="00D13868">
        <w:rPr>
          <w:rFonts w:asciiTheme="majorBidi" w:hAnsiTheme="majorBidi" w:cstheme="majorBidi"/>
          <w:sz w:val="24"/>
          <w:szCs w:val="24"/>
        </w:rPr>
        <w:instrText xml:space="preserve"> ADDIN EN.CITE.DATA </w:instrText>
      </w:r>
      <w:r w:rsidR="00F925A3" w:rsidRPr="00D13868">
        <w:rPr>
          <w:rFonts w:asciiTheme="majorBidi" w:hAnsiTheme="majorBidi" w:cstheme="majorBidi"/>
          <w:sz w:val="24"/>
          <w:szCs w:val="24"/>
        </w:rPr>
      </w:r>
      <w:r w:rsidR="00F925A3" w:rsidRPr="00D13868">
        <w:rPr>
          <w:rFonts w:asciiTheme="majorBidi" w:hAnsiTheme="majorBidi" w:cstheme="majorBidi"/>
          <w:sz w:val="24"/>
          <w:szCs w:val="24"/>
        </w:rPr>
        <w:fldChar w:fldCharType="end"/>
      </w:r>
      <w:r w:rsidR="00692900" w:rsidRPr="00D13868">
        <w:rPr>
          <w:rFonts w:asciiTheme="majorBidi" w:hAnsiTheme="majorBidi" w:cstheme="majorBidi"/>
          <w:sz w:val="24"/>
          <w:szCs w:val="24"/>
        </w:rPr>
      </w:r>
      <w:r w:rsidR="00692900" w:rsidRPr="00D13868">
        <w:rPr>
          <w:rFonts w:asciiTheme="majorBidi" w:hAnsiTheme="majorBidi" w:cstheme="majorBidi"/>
          <w:sz w:val="24"/>
          <w:szCs w:val="24"/>
        </w:rPr>
        <w:fldChar w:fldCharType="separate"/>
      </w:r>
      <w:r w:rsidR="00F925A3" w:rsidRPr="00D13868">
        <w:rPr>
          <w:rFonts w:asciiTheme="majorBidi" w:hAnsiTheme="majorBidi" w:cstheme="majorBidi"/>
          <w:noProof/>
          <w:sz w:val="24"/>
          <w:szCs w:val="24"/>
        </w:rPr>
        <w:t>[</w:t>
      </w:r>
      <w:hyperlink w:anchor="_ENREF_32" w:tooltip="Agarwal, 2017 #1162" w:history="1">
        <w:r w:rsidR="00656856" w:rsidRPr="00D13868">
          <w:rPr>
            <w:rFonts w:asciiTheme="majorBidi" w:hAnsiTheme="majorBidi" w:cstheme="majorBidi"/>
            <w:noProof/>
            <w:sz w:val="24"/>
            <w:szCs w:val="24"/>
          </w:rPr>
          <w:t>32</w:t>
        </w:r>
      </w:hyperlink>
      <w:r w:rsidR="00F925A3" w:rsidRPr="00D13868">
        <w:rPr>
          <w:rFonts w:asciiTheme="majorBidi" w:hAnsiTheme="majorBidi" w:cstheme="majorBidi"/>
          <w:noProof/>
          <w:sz w:val="24"/>
          <w:szCs w:val="24"/>
        </w:rPr>
        <w:t>]</w:t>
      </w:r>
      <w:r w:rsidR="00692900" w:rsidRPr="00D13868">
        <w:rPr>
          <w:rFonts w:asciiTheme="majorBidi" w:hAnsiTheme="majorBidi" w:cstheme="majorBidi"/>
          <w:sz w:val="24"/>
          <w:szCs w:val="24"/>
        </w:rPr>
        <w:fldChar w:fldCharType="end"/>
      </w:r>
      <w:r w:rsidRPr="00D13868">
        <w:rPr>
          <w:rFonts w:asciiTheme="majorBidi" w:hAnsiTheme="majorBidi" w:cstheme="majorBidi"/>
          <w:sz w:val="24"/>
          <w:szCs w:val="24"/>
        </w:rPr>
        <w:t xml:space="preserve">, with recent guidelines advocating its use in </w:t>
      </w:r>
      <w:r w:rsidR="009F5E45" w:rsidRPr="00D13868">
        <w:rPr>
          <w:rFonts w:asciiTheme="majorBidi" w:hAnsiTheme="majorBidi" w:cstheme="majorBidi"/>
          <w:sz w:val="24"/>
          <w:szCs w:val="24"/>
        </w:rPr>
        <w:t xml:space="preserve">asymptomatic </w:t>
      </w:r>
      <w:r w:rsidRPr="00D13868">
        <w:rPr>
          <w:rFonts w:asciiTheme="majorBidi" w:hAnsiTheme="majorBidi" w:cstheme="majorBidi"/>
          <w:sz w:val="24"/>
          <w:szCs w:val="24"/>
        </w:rPr>
        <w:t>patients demonstrating no radiological mass effect</w:t>
      </w:r>
      <w:r w:rsidR="00692900" w:rsidRPr="00D13868">
        <w:rPr>
          <w:rFonts w:asciiTheme="majorBidi" w:hAnsiTheme="majorBidi" w:cstheme="majorBidi"/>
          <w:sz w:val="24"/>
          <w:szCs w:val="24"/>
        </w:rPr>
        <w:t xml:space="preserve"> </w:t>
      </w:r>
      <w:r w:rsidR="00692900" w:rsidRPr="00D13868">
        <w:rPr>
          <w:rFonts w:asciiTheme="majorBidi" w:hAnsiTheme="majorBidi" w:cstheme="majorBidi"/>
          <w:sz w:val="24"/>
          <w:szCs w:val="24"/>
        </w:rPr>
        <w:fldChar w:fldCharType="begin">
          <w:fldData xml:space="preserve">PEVuZE5vdGU+PENpdGU+PEF1dGhvcj5Hb2xkYnJ1bm5lcjwvQXV0aG9yPjxZZWFyPjIwMTY8L1ll
YXI+PFJlY051bT42MTI8L1JlY051bT48RGlzcGxheVRleHQ+WzNdPC9EaXNwbGF5VGV4dD48cmVj
b3JkPjxyZWMtbnVtYmVyPjYxMjwvcmVjLW51bWJlcj48Zm9yZWlnbi1rZXlzPjxrZXkgYXBwPSJF
TiIgZGItaWQ9InIwOXJ2enJ2djAydmUyZWVwdjl2dHNzM3RmMHg1Mjlmd3N4YSIgdGltZXN0YW1w
PSIxNTE5NjQ2NDUwIj42MTI8L2tleT48L2ZvcmVpZ24ta2V5cz48cmVmLXR5cGUgbmFtZT0iSm91
cm5hbCBBcnRpY2xlIj4xNzwvcmVmLXR5cGU+PGNvbnRyaWJ1dG9ycz48YXV0aG9ycz48YXV0aG9y
PkdvbGRicnVubmVyLCBSLjwvYXV0aG9yPjxhdXRob3I+TWlubml0aSwgRy48L2F1dGhvcj48YXV0
aG9yPlByZXVzc2VyLCBNLjwvYXV0aG9yPjxhdXRob3I+SmVua2luc29uLCBNLiBELjwvYXV0aG9y
PjxhdXRob3I+U2FsbGFiYW5kYSwgSy48L2F1dGhvcj48YXV0aG9yPkhvdWRhcnQsIEUuPC9hdXRo
b3I+PGF1dGhvcj52b24gRGVpbWxpbmcsIEEuPC9hdXRob3I+PGF1dGhvcj5TdGF2cmlub3UsIFAu
PC9hdXRob3I+PGF1dGhvcj5MZWZyYW5jLCBGLjwvYXV0aG9yPjxhdXRob3I+THVuZC1Kb2hhbnNl
biwgTS48L2F1dGhvcj48YXV0aG9yPk1veWFsLCBFLiBDLjwvYXV0aG9yPjxhdXRob3I+QnJhbmRz
bWEsIEQuPC9hdXRob3I+PGF1dGhvcj5IZW5yaWtzc29uLCBSLjwvYXV0aG9yPjxhdXRob3I+U29m
ZmlldHRpLCBSLjwvYXV0aG9yPjxhdXRob3I+V2VsbGVyLCBNLjwvYXV0aG9yPjwvYXV0aG9ycz48
L2NvbnRyaWJ1dG9ycz48YXV0aC1hZGRyZXNzPkNlbnRlciBvZiBOZXVyb3N1cmdlcnksIERlcGFy
dG1lbnQgb2YgR2VuZXJhbCBOZXVyb3N1cmdlcnksIFVuaXZlcnNpdHkgb2YgQ29sb2duZSwgQ29s
b2duZSwgR2VybWFueS4gRWxlY3Ryb25pYyBhZGRyZXNzOiByb2xhbmQuZ29sZGJydW5uZXJAdWst
a29lbG4uZGUuUmFkaWF0aW9uIE9uY29sb2d5IFVuaXQsIFNhbnQmYXBvcztBbmRyZWEgSG9zcGl0
YWwsIFNhcGllbnphIFVuaXZlcnNpdHkgb2YgUm9tZSwgUm9tZSwgSXRhbHl8SVJDQ1MgTmV1cm9t
ZWQsIFBvenppbGxpLCBJdGFseS5EZXBhcnRtZW50IG9mIE1lZGljaW5lIEksIENvbXByZWhlbnNp
dmUgQ2FuY2VyIENlbnRlciBWaWVubmEsIE1lZGljYWwgVW5pdmVyc2l0eSBvZiBWaWVubmEsIFZp
ZW5uYSwgQXVzdHJpYS5EZXBhcnRtZW50IG9mIE5ldXJvc3VyZ2VyeSwgVGhlIFdhbHRvbiBDZW50
cmUgTkhTIEZvdW5kYXRpb24gVHJ1c3QsIExpdmVycG9vbCwgVUsuRGVwYXJ0bWVudCBvZiBOZXVy
b3N1cmdlcnksIFVuaXZlcnNpdHkgSG9zcGl0YWwgU2FuIENhcmxvcywgVW5pdmVyc2lkYWQgQ3Vt
cGx1dGVuc2UgZGUgTWFkcmlkLCBNYWRyaWQsIFNwYWlufERlcGFydG1lbnQgb2YgT25jb2xvZ2lh
IFJhZGlvdGVyYXBpYSBSb2JvdGl6YWRhLUN5YmVyS25pZmUsIElNT25jb2xvZ3kgTWFkcmlkIEFy
dHVybyBTb3JpYSwgTWFkcmlkLCBTcGFpbi5TZXJ2aWNlIGRlIE5ldXJvcmFkaW9sb2dpZSwgSG9w
aXRhbCBMYXJpYm9pc2llcmUsIFBhcmlzLCBGcmFuY2UuRGVwYXJ0bWVudCBvZiBOZXVyb3BhdGhv
bG9neSwgSW5zdGl0dXRlIG9mIFBhdGhvbG9neSwgVW5pdmVyc2l0eSBvZiBIZWlkZWxiZXJnLCBI
ZWlkZWxiZXJnLCBHZXJtYW55fENDVSBOZXVyb3BhdGhvbG9neSBHZXJtYW4gQ2FuY2VyIENlbnRl
ciAoREtGWiksIEhlaWRlbGJlcmcsIEdlcm1hbnkuQ2VudGVyIG9mIE5ldXJvc3VyZ2VyeSwgRGVw
YXJ0bWVudCBvZiBHZW5lcmFsIE5ldXJvc3VyZ2VyeSwgVW5pdmVyc2l0eSBvZiBDb2xvZ25lLCBD
b2xvZ25lLCBHZXJtYW55LkRlcGFydG1lbnQgb2YgTmV1cm9zdXJnZXJ5LCBIb3BpdGFsIEVyYXNt
ZSwgVW5pdmVyc2l0ZSBMaWJyZSBkZSBCcnV4ZWxsZXMsIEJydXNzZWxzLCBCZWxnaXVtLkRlcGFy
dG1lbnQgb2YgTmV1cm9zdXJnZXJ5LCBCZXJnZW4gVW5pdmVyc2l0eSBIb3NwaXRhbCwgQmVyZ2Vu
LCBOb3J3YXl8RGVwYXJ0bWVudCBvZiBDbGluaWNhbCBNZWRpY2luZSwgRmFjdWx0eSBvZiBNZWRp
Y2luZSBhbmQgRGVudGlzdHJ5LCBVbml2ZXJzaXR5IG9mIEJlcmdlbiwgQmVyZ2VuLCBOb3J3YXku
RGVwYXJ0bWVudCBvZiBSYWRpYXRpb24gT25jb2xvZ3ksIEluc3RpdHV0IFVuaXZlcnNpdGFpcmUg
ZHUgQ2FuY2VyIGRlIFRvdWxvdXNlIE9uY29wb2xlLCBUb3Vsb3VzZSwgRnJhbmNlLkRlcGFydG1l
bnQgb2YgTmV1cm8tT25jb2xvZ3ksIE5ldGhlcmxhbmRzIENhbmNlciBJbnN0aXR1dGUtQW50b25p
IHZhbiBMZWV1d2VuaG9laywgQW1zdGVyZGFtLCBOZXRoZXJsYW5kcy5SZWdpb25hbCBDYW5jZXIg
Q2VudHJlIFN0b2NraG9sbSwgU3RvY2tob2xtLCBTd2VkZW58RGVwYXJ0bWVudCBvZiBSYWRpYXRp
b24gU2NpZW5jZSBhbmQgT25jb2xvZ3ksIFVuaXZlcnNpdHkgb2YgVW1lYSwgVW1lYSwgU3dlZGVu
LkRlcGFydG1lbnQgb2YgTmV1cm8tT25jb2xvZ3ksIENpdHkgb2YgSGVhbHRoIGFuZCBTY2llbmNl
IFVuaXZlcnNpdHkgSG9zcGl0YWwsIFR1cmluLCBJdGFseS5EZXBhcnRtZW50IG9mIE5ldXJvbG9n
eSwgVW5pdmVyc2l0eSBIb3NwaXRhbCBvZiBadXJpY2gsIFVuaXZlcnNpdHkgb2YgWnVyaWNoLCBa
dXJpY2gsIFN3aXR6ZXJsYW5kLjwvYXV0aC1hZGRyZXNzPjx0aXRsZXM+PHRpdGxlPkVBTk8gZ3Vp
ZGVsaW5lcyBmb3IgdGhlIGRpYWdub3NpcyBhbmQgdHJlYXRtZW50IG9mIG1lbmluZ2lvbWFzPC90
aXRsZT48c2Vjb25kYXJ5LXRpdGxlPkxhbmNldCBPbmNvbDwvc2Vjb25kYXJ5LXRpdGxlPjxhbHQt
dGl0bGU+VGhlIExhbmNldC4gT25jb2xvZ3k8L2FsdC10aXRsZT48L3RpdGxlcz48cGVyaW9kaWNh
bD48ZnVsbC10aXRsZT5MYW5jZXQgT25jb2w8L2Z1bGwtdGl0bGU+PGFiYnItMT5UaGUgTGFuY2V0
LiBPbmNvbG9neTwvYWJici0xPjwvcGVyaW9kaWNhbD48YWx0LXBlcmlvZGljYWw+PGZ1bGwtdGl0
bGU+TGFuY2V0IE9uY29sPC9mdWxsLXRpdGxlPjxhYmJyLTE+VGhlIExhbmNldC4gT25jb2xvZ3k8
L2FiYnItMT48L2FsdC1wZXJpb2RpY2FsPjxwYWdlcz5lMzgzLTkxPC9wYWdlcz48dm9sdW1lPjE3
PC92b2x1bWU+PG51bWJlcj45PC9udW1iZXI+PGVkaXRpb24+MjAxNi8wOS8wNzwvZWRpdGlvbj48
a2V5d29yZHM+PGtleXdvcmQ+RXVyb3BlPC9rZXl3b3JkPjxrZXl3b3JkPkh1bWFuczwva2V5d29y
ZD48a2V5d29yZD5NZW5pbmdlYWwgTmVvcGxhc21zLypkaWFnbm9zaXMvKnRoZXJhcHk8L2tleXdv
cmQ+PGtleXdvcmQ+TWVuaW5naW9tYS8qZGlhZ25vc2lzLyp0aGVyYXB5PC9rZXl3b3JkPjxrZXl3
b3JkPlByYWN0aWNlIEd1aWRlbGluZXMgYXMgVG9waWMvKnN0YW5kYXJkczwva2V5d29yZD48L2tl
eXdvcmRzPjxkYXRlcz48eWVhcj4yMDE2PC95ZWFyPjxwdWItZGF0ZXM+PGRhdGU+U2VwPC9kYXRl
PjwvcHViLWRhdGVzPjwvZGF0ZXM+PGlzYm4+MTQ3MC0yMDQ1PC9pc2JuPjxhY2Nlc3Npb24tbnVt
PjI3NTk5MTQzPC9hY2Nlc3Npb24tbnVtPjx1cmxzPjxyZWxhdGVkLXVybHM+PHVybD5odHRwOi8v
ZHguZG9pLm9yZy8xMC4xMDE2L3MxNDcwLTIwNDUoMTYpMzAzMjEtNzwvdXJsPjwvcmVsYXRlZC11
cmxzPjwvdXJscz48ZWxlY3Ryb25pYy1yZXNvdXJjZS1udW0+MTAuMTAxNi9zMTQ3MC0yMDQ1KDE2
KTMwMzIxLTc8L2VsZWN0cm9uaWMtcmVzb3VyY2UtbnVtPjxyZW1vdGUtZGF0YWJhc2UtcHJvdmlk
ZXI+TkxNPC9yZW1vdGUtZGF0YWJhc2UtcHJvdmlkZXI+PGxhbmd1YWdlPmVuZzwvbGFuZ3VhZ2U+
PC9yZWNvcmQ+PC9DaXRlPjwvRW5kTm90ZT5=
</w:fldData>
        </w:fldChar>
      </w:r>
      <w:r w:rsidR="00CE2CFB" w:rsidRPr="00D13868">
        <w:rPr>
          <w:rFonts w:asciiTheme="majorBidi" w:hAnsiTheme="majorBidi" w:cstheme="majorBidi"/>
          <w:sz w:val="24"/>
          <w:szCs w:val="24"/>
        </w:rPr>
        <w:instrText xml:space="preserve"> ADDIN EN.CITE </w:instrText>
      </w:r>
      <w:r w:rsidR="00CE2CFB" w:rsidRPr="00D13868">
        <w:rPr>
          <w:rFonts w:asciiTheme="majorBidi" w:hAnsiTheme="majorBidi" w:cstheme="majorBidi"/>
          <w:sz w:val="24"/>
          <w:szCs w:val="24"/>
        </w:rPr>
        <w:fldChar w:fldCharType="begin">
          <w:fldData xml:space="preserve">PEVuZE5vdGU+PENpdGU+PEF1dGhvcj5Hb2xkYnJ1bm5lcjwvQXV0aG9yPjxZZWFyPjIwMTY8L1ll
YXI+PFJlY051bT42MTI8L1JlY051bT48RGlzcGxheVRleHQ+WzNdPC9EaXNwbGF5VGV4dD48cmVj
b3JkPjxyZWMtbnVtYmVyPjYxMjwvcmVjLW51bWJlcj48Zm9yZWlnbi1rZXlzPjxrZXkgYXBwPSJF
TiIgZGItaWQ9InIwOXJ2enJ2djAydmUyZWVwdjl2dHNzM3RmMHg1Mjlmd3N4YSIgdGltZXN0YW1w
PSIxNTE5NjQ2NDUwIj42MTI8L2tleT48L2ZvcmVpZ24ta2V5cz48cmVmLXR5cGUgbmFtZT0iSm91
cm5hbCBBcnRpY2xlIj4xNzwvcmVmLXR5cGU+PGNvbnRyaWJ1dG9ycz48YXV0aG9ycz48YXV0aG9y
PkdvbGRicnVubmVyLCBSLjwvYXV0aG9yPjxhdXRob3I+TWlubml0aSwgRy48L2F1dGhvcj48YXV0
aG9yPlByZXVzc2VyLCBNLjwvYXV0aG9yPjxhdXRob3I+SmVua2luc29uLCBNLiBELjwvYXV0aG9y
PjxhdXRob3I+U2FsbGFiYW5kYSwgSy48L2F1dGhvcj48YXV0aG9yPkhvdWRhcnQsIEUuPC9hdXRo
b3I+PGF1dGhvcj52b24gRGVpbWxpbmcsIEEuPC9hdXRob3I+PGF1dGhvcj5TdGF2cmlub3UsIFAu
PC9hdXRob3I+PGF1dGhvcj5MZWZyYW5jLCBGLjwvYXV0aG9yPjxhdXRob3I+THVuZC1Kb2hhbnNl
biwgTS48L2F1dGhvcj48YXV0aG9yPk1veWFsLCBFLiBDLjwvYXV0aG9yPjxhdXRob3I+QnJhbmRz
bWEsIEQuPC9hdXRob3I+PGF1dGhvcj5IZW5yaWtzc29uLCBSLjwvYXV0aG9yPjxhdXRob3I+U29m
ZmlldHRpLCBSLjwvYXV0aG9yPjxhdXRob3I+V2VsbGVyLCBNLjwvYXV0aG9yPjwvYXV0aG9ycz48
L2NvbnRyaWJ1dG9ycz48YXV0aC1hZGRyZXNzPkNlbnRlciBvZiBOZXVyb3N1cmdlcnksIERlcGFy
dG1lbnQgb2YgR2VuZXJhbCBOZXVyb3N1cmdlcnksIFVuaXZlcnNpdHkgb2YgQ29sb2duZSwgQ29s
b2duZSwgR2VybWFueS4gRWxlY3Ryb25pYyBhZGRyZXNzOiByb2xhbmQuZ29sZGJydW5uZXJAdWst
a29lbG4uZGUuUmFkaWF0aW9uIE9uY29sb2d5IFVuaXQsIFNhbnQmYXBvcztBbmRyZWEgSG9zcGl0
YWwsIFNhcGllbnphIFVuaXZlcnNpdHkgb2YgUm9tZSwgUm9tZSwgSXRhbHl8SVJDQ1MgTmV1cm9t
ZWQsIFBvenppbGxpLCBJdGFseS5EZXBhcnRtZW50IG9mIE1lZGljaW5lIEksIENvbXByZWhlbnNp
dmUgQ2FuY2VyIENlbnRlciBWaWVubmEsIE1lZGljYWwgVW5pdmVyc2l0eSBvZiBWaWVubmEsIFZp
ZW5uYSwgQXVzdHJpYS5EZXBhcnRtZW50IG9mIE5ldXJvc3VyZ2VyeSwgVGhlIFdhbHRvbiBDZW50
cmUgTkhTIEZvdW5kYXRpb24gVHJ1c3QsIExpdmVycG9vbCwgVUsuRGVwYXJ0bWVudCBvZiBOZXVy
b3N1cmdlcnksIFVuaXZlcnNpdHkgSG9zcGl0YWwgU2FuIENhcmxvcywgVW5pdmVyc2lkYWQgQ3Vt
cGx1dGVuc2UgZGUgTWFkcmlkLCBNYWRyaWQsIFNwYWlufERlcGFydG1lbnQgb2YgT25jb2xvZ2lh
IFJhZGlvdGVyYXBpYSBSb2JvdGl6YWRhLUN5YmVyS25pZmUsIElNT25jb2xvZ3kgTWFkcmlkIEFy
dHVybyBTb3JpYSwgTWFkcmlkLCBTcGFpbi5TZXJ2aWNlIGRlIE5ldXJvcmFkaW9sb2dpZSwgSG9w
aXRhbCBMYXJpYm9pc2llcmUsIFBhcmlzLCBGcmFuY2UuRGVwYXJ0bWVudCBvZiBOZXVyb3BhdGhv
bG9neSwgSW5zdGl0dXRlIG9mIFBhdGhvbG9neSwgVW5pdmVyc2l0eSBvZiBIZWlkZWxiZXJnLCBI
ZWlkZWxiZXJnLCBHZXJtYW55fENDVSBOZXVyb3BhdGhvbG9neSBHZXJtYW4gQ2FuY2VyIENlbnRl
ciAoREtGWiksIEhlaWRlbGJlcmcsIEdlcm1hbnkuQ2VudGVyIG9mIE5ldXJvc3VyZ2VyeSwgRGVw
YXJ0bWVudCBvZiBHZW5lcmFsIE5ldXJvc3VyZ2VyeSwgVW5pdmVyc2l0eSBvZiBDb2xvZ25lLCBD
b2xvZ25lLCBHZXJtYW55LkRlcGFydG1lbnQgb2YgTmV1cm9zdXJnZXJ5LCBIb3BpdGFsIEVyYXNt
ZSwgVW5pdmVyc2l0ZSBMaWJyZSBkZSBCcnV4ZWxsZXMsIEJydXNzZWxzLCBCZWxnaXVtLkRlcGFy
dG1lbnQgb2YgTmV1cm9zdXJnZXJ5LCBCZXJnZW4gVW5pdmVyc2l0eSBIb3NwaXRhbCwgQmVyZ2Vu
LCBOb3J3YXl8RGVwYXJ0bWVudCBvZiBDbGluaWNhbCBNZWRpY2luZSwgRmFjdWx0eSBvZiBNZWRp
Y2luZSBhbmQgRGVudGlzdHJ5LCBVbml2ZXJzaXR5IG9mIEJlcmdlbiwgQmVyZ2VuLCBOb3J3YXku
RGVwYXJ0bWVudCBvZiBSYWRpYXRpb24gT25jb2xvZ3ksIEluc3RpdHV0IFVuaXZlcnNpdGFpcmUg
ZHUgQ2FuY2VyIGRlIFRvdWxvdXNlIE9uY29wb2xlLCBUb3Vsb3VzZSwgRnJhbmNlLkRlcGFydG1l
bnQgb2YgTmV1cm8tT25jb2xvZ3ksIE5ldGhlcmxhbmRzIENhbmNlciBJbnN0aXR1dGUtQW50b25p
IHZhbiBMZWV1d2VuaG9laywgQW1zdGVyZGFtLCBOZXRoZXJsYW5kcy5SZWdpb25hbCBDYW5jZXIg
Q2VudHJlIFN0b2NraG9sbSwgU3RvY2tob2xtLCBTd2VkZW58RGVwYXJ0bWVudCBvZiBSYWRpYXRp
b24gU2NpZW5jZSBhbmQgT25jb2xvZ3ksIFVuaXZlcnNpdHkgb2YgVW1lYSwgVW1lYSwgU3dlZGVu
LkRlcGFydG1lbnQgb2YgTmV1cm8tT25jb2xvZ3ksIENpdHkgb2YgSGVhbHRoIGFuZCBTY2llbmNl
IFVuaXZlcnNpdHkgSG9zcGl0YWwsIFR1cmluLCBJdGFseS5EZXBhcnRtZW50IG9mIE5ldXJvbG9n
eSwgVW5pdmVyc2l0eSBIb3NwaXRhbCBvZiBadXJpY2gsIFVuaXZlcnNpdHkgb2YgWnVyaWNoLCBa
dXJpY2gsIFN3aXR6ZXJsYW5kLjwvYXV0aC1hZGRyZXNzPjx0aXRsZXM+PHRpdGxlPkVBTk8gZ3Vp
ZGVsaW5lcyBmb3IgdGhlIGRpYWdub3NpcyBhbmQgdHJlYXRtZW50IG9mIG1lbmluZ2lvbWFzPC90
aXRsZT48c2Vjb25kYXJ5LXRpdGxlPkxhbmNldCBPbmNvbDwvc2Vjb25kYXJ5LXRpdGxlPjxhbHQt
dGl0bGU+VGhlIExhbmNldC4gT25jb2xvZ3k8L2FsdC10aXRsZT48L3RpdGxlcz48cGVyaW9kaWNh
bD48ZnVsbC10aXRsZT5MYW5jZXQgT25jb2w8L2Z1bGwtdGl0bGU+PGFiYnItMT5UaGUgTGFuY2V0
LiBPbmNvbG9neTwvYWJici0xPjwvcGVyaW9kaWNhbD48YWx0LXBlcmlvZGljYWw+PGZ1bGwtdGl0
bGU+TGFuY2V0IE9uY29sPC9mdWxsLXRpdGxlPjxhYmJyLTE+VGhlIExhbmNldC4gT25jb2xvZ3k8
L2FiYnItMT48L2FsdC1wZXJpb2RpY2FsPjxwYWdlcz5lMzgzLTkxPC9wYWdlcz48dm9sdW1lPjE3
PC92b2x1bWU+PG51bWJlcj45PC9udW1iZXI+PGVkaXRpb24+MjAxNi8wOS8wNzwvZWRpdGlvbj48
a2V5d29yZHM+PGtleXdvcmQ+RXVyb3BlPC9rZXl3b3JkPjxrZXl3b3JkPkh1bWFuczwva2V5d29y
ZD48a2V5d29yZD5NZW5pbmdlYWwgTmVvcGxhc21zLypkaWFnbm9zaXMvKnRoZXJhcHk8L2tleXdv
cmQ+PGtleXdvcmQ+TWVuaW5naW9tYS8qZGlhZ25vc2lzLyp0aGVyYXB5PC9rZXl3b3JkPjxrZXl3
b3JkPlByYWN0aWNlIEd1aWRlbGluZXMgYXMgVG9waWMvKnN0YW5kYXJkczwva2V5d29yZD48L2tl
eXdvcmRzPjxkYXRlcz48eWVhcj4yMDE2PC95ZWFyPjxwdWItZGF0ZXM+PGRhdGU+U2VwPC9kYXRl
PjwvcHViLWRhdGVzPjwvZGF0ZXM+PGlzYm4+MTQ3MC0yMDQ1PC9pc2JuPjxhY2Nlc3Npb24tbnVt
PjI3NTk5MTQzPC9hY2Nlc3Npb24tbnVtPjx1cmxzPjxyZWxhdGVkLXVybHM+PHVybD5odHRwOi8v
ZHguZG9pLm9yZy8xMC4xMDE2L3MxNDcwLTIwNDUoMTYpMzAzMjEtNzwvdXJsPjwvcmVsYXRlZC11
cmxzPjwvdXJscz48ZWxlY3Ryb25pYy1yZXNvdXJjZS1udW0+MTAuMTAxNi9zMTQ3MC0yMDQ1KDE2
KTMwMzIxLTc8L2VsZWN0cm9uaWMtcmVzb3VyY2UtbnVtPjxyZW1vdGUtZGF0YWJhc2UtcHJvdmlk
ZXI+TkxNPC9yZW1vdGUtZGF0YWJhc2UtcHJvdmlkZXI+PGxhbmd1YWdlPmVuZzwvbGFuZ3VhZ2U+
PC9yZWNvcmQ+PC9DaXRlPjwvRW5kTm90ZT5=
</w:fldData>
        </w:fldChar>
      </w:r>
      <w:r w:rsidR="00CE2CFB" w:rsidRPr="00D13868">
        <w:rPr>
          <w:rFonts w:asciiTheme="majorBidi" w:hAnsiTheme="majorBidi" w:cstheme="majorBidi"/>
          <w:sz w:val="24"/>
          <w:szCs w:val="24"/>
        </w:rPr>
        <w:instrText xml:space="preserve"> ADDIN EN.CITE.DATA </w:instrText>
      </w:r>
      <w:r w:rsidR="00CE2CFB" w:rsidRPr="00D13868">
        <w:rPr>
          <w:rFonts w:asciiTheme="majorBidi" w:hAnsiTheme="majorBidi" w:cstheme="majorBidi"/>
          <w:sz w:val="24"/>
          <w:szCs w:val="24"/>
        </w:rPr>
      </w:r>
      <w:r w:rsidR="00CE2CFB" w:rsidRPr="00D13868">
        <w:rPr>
          <w:rFonts w:asciiTheme="majorBidi" w:hAnsiTheme="majorBidi" w:cstheme="majorBidi"/>
          <w:sz w:val="24"/>
          <w:szCs w:val="24"/>
        </w:rPr>
        <w:fldChar w:fldCharType="end"/>
      </w:r>
      <w:r w:rsidR="00692900" w:rsidRPr="00D13868">
        <w:rPr>
          <w:rFonts w:asciiTheme="majorBidi" w:hAnsiTheme="majorBidi" w:cstheme="majorBidi"/>
          <w:sz w:val="24"/>
          <w:szCs w:val="24"/>
        </w:rPr>
      </w:r>
      <w:r w:rsidR="00692900" w:rsidRPr="00D13868">
        <w:rPr>
          <w:rFonts w:asciiTheme="majorBidi" w:hAnsiTheme="majorBidi" w:cstheme="majorBidi"/>
          <w:sz w:val="24"/>
          <w:szCs w:val="24"/>
        </w:rPr>
        <w:fldChar w:fldCharType="separate"/>
      </w:r>
      <w:r w:rsidR="00E840BC" w:rsidRPr="00D13868">
        <w:rPr>
          <w:rFonts w:asciiTheme="majorBidi" w:hAnsiTheme="majorBidi" w:cstheme="majorBidi"/>
          <w:noProof/>
          <w:sz w:val="24"/>
          <w:szCs w:val="24"/>
        </w:rPr>
        <w:t>[</w:t>
      </w:r>
      <w:hyperlink w:anchor="_ENREF_3" w:tooltip="Goldbrunner, 2016 #612" w:history="1">
        <w:r w:rsidR="00656856" w:rsidRPr="00D13868">
          <w:rPr>
            <w:rFonts w:asciiTheme="majorBidi" w:hAnsiTheme="majorBidi" w:cstheme="majorBidi"/>
            <w:noProof/>
            <w:sz w:val="24"/>
            <w:szCs w:val="24"/>
          </w:rPr>
          <w:t>3</w:t>
        </w:r>
      </w:hyperlink>
      <w:r w:rsidR="00E840BC" w:rsidRPr="00D13868">
        <w:rPr>
          <w:rFonts w:asciiTheme="majorBidi" w:hAnsiTheme="majorBidi" w:cstheme="majorBidi"/>
          <w:noProof/>
          <w:sz w:val="24"/>
          <w:szCs w:val="24"/>
        </w:rPr>
        <w:t>]</w:t>
      </w:r>
      <w:r w:rsidR="00692900" w:rsidRPr="00D13868">
        <w:rPr>
          <w:rFonts w:asciiTheme="majorBidi" w:hAnsiTheme="majorBidi" w:cstheme="majorBidi"/>
          <w:sz w:val="24"/>
          <w:szCs w:val="24"/>
        </w:rPr>
        <w:fldChar w:fldCharType="end"/>
      </w:r>
      <w:r w:rsidRPr="00D13868">
        <w:rPr>
          <w:rFonts w:asciiTheme="majorBidi" w:hAnsiTheme="majorBidi" w:cstheme="majorBidi"/>
          <w:sz w:val="24"/>
          <w:szCs w:val="24"/>
        </w:rPr>
        <w:t xml:space="preserve">. However, while the guidelines recommend annual monitoring after </w:t>
      </w:r>
      <w:r w:rsidR="00A1593A" w:rsidRPr="00D13868">
        <w:rPr>
          <w:rFonts w:asciiTheme="majorBidi" w:hAnsiTheme="majorBidi" w:cstheme="majorBidi"/>
          <w:sz w:val="24"/>
          <w:szCs w:val="24"/>
        </w:rPr>
        <w:t>a</w:t>
      </w:r>
      <w:r w:rsidRPr="00D13868">
        <w:rPr>
          <w:rFonts w:asciiTheme="majorBidi" w:hAnsiTheme="majorBidi" w:cstheme="majorBidi"/>
          <w:sz w:val="24"/>
          <w:szCs w:val="24"/>
        </w:rPr>
        <w:t xml:space="preserve"> </w:t>
      </w:r>
      <w:r w:rsidR="00A1593A" w:rsidRPr="00D13868">
        <w:rPr>
          <w:rFonts w:asciiTheme="majorBidi" w:hAnsiTheme="majorBidi" w:cstheme="majorBidi"/>
          <w:sz w:val="24"/>
          <w:szCs w:val="24"/>
        </w:rPr>
        <w:t>6-</w:t>
      </w:r>
      <w:r w:rsidRPr="00D13868">
        <w:rPr>
          <w:rFonts w:asciiTheme="majorBidi" w:hAnsiTheme="majorBidi" w:cstheme="majorBidi"/>
          <w:sz w:val="24"/>
          <w:szCs w:val="24"/>
        </w:rPr>
        <w:t>month</w:t>
      </w:r>
      <w:r w:rsidR="00A1593A" w:rsidRPr="00D13868">
        <w:rPr>
          <w:rFonts w:asciiTheme="majorBidi" w:hAnsiTheme="majorBidi" w:cstheme="majorBidi"/>
          <w:sz w:val="24"/>
          <w:szCs w:val="24"/>
        </w:rPr>
        <w:t xml:space="preserve"> scan</w:t>
      </w:r>
      <w:r w:rsidRPr="00D13868">
        <w:rPr>
          <w:rFonts w:asciiTheme="majorBidi" w:hAnsiTheme="majorBidi" w:cstheme="majorBidi"/>
          <w:sz w:val="24"/>
          <w:szCs w:val="24"/>
        </w:rPr>
        <w:t xml:space="preserve">, they do not provide advice </w:t>
      </w:r>
      <w:r w:rsidR="001C7D8B" w:rsidRPr="00D13868">
        <w:rPr>
          <w:rFonts w:asciiTheme="majorBidi" w:hAnsiTheme="majorBidi" w:cstheme="majorBidi"/>
          <w:sz w:val="24"/>
          <w:szCs w:val="24"/>
        </w:rPr>
        <w:t>regarding</w:t>
      </w:r>
      <w:r w:rsidR="00AD049E" w:rsidRPr="00D13868">
        <w:rPr>
          <w:rFonts w:asciiTheme="majorBidi" w:hAnsiTheme="majorBidi" w:cstheme="majorBidi"/>
          <w:sz w:val="24"/>
          <w:szCs w:val="24"/>
        </w:rPr>
        <w:t xml:space="preserve"> the length of follow-</w:t>
      </w:r>
      <w:r w:rsidRPr="00D13868">
        <w:rPr>
          <w:rFonts w:asciiTheme="majorBidi" w:hAnsiTheme="majorBidi" w:cstheme="majorBidi"/>
          <w:sz w:val="24"/>
          <w:szCs w:val="24"/>
        </w:rPr>
        <w:t xml:space="preserve">up. This stems from the </w:t>
      </w:r>
      <w:r w:rsidR="001C7D8B" w:rsidRPr="00D13868">
        <w:rPr>
          <w:rFonts w:asciiTheme="majorBidi" w:hAnsiTheme="majorBidi" w:cstheme="majorBidi"/>
          <w:sz w:val="24"/>
          <w:szCs w:val="24"/>
        </w:rPr>
        <w:t>marked</w:t>
      </w:r>
      <w:r w:rsidRPr="00D13868">
        <w:rPr>
          <w:rFonts w:asciiTheme="majorBidi" w:hAnsiTheme="majorBidi" w:cstheme="majorBidi"/>
          <w:sz w:val="24"/>
          <w:szCs w:val="24"/>
        </w:rPr>
        <w:t xml:space="preserve"> heterogeneity </w:t>
      </w:r>
      <w:r w:rsidR="001C7D8B" w:rsidRPr="00D13868">
        <w:rPr>
          <w:rFonts w:asciiTheme="majorBidi" w:hAnsiTheme="majorBidi" w:cstheme="majorBidi"/>
          <w:sz w:val="24"/>
          <w:szCs w:val="24"/>
        </w:rPr>
        <w:t>of</w:t>
      </w:r>
      <w:r w:rsidRPr="00D13868">
        <w:rPr>
          <w:rFonts w:asciiTheme="majorBidi" w:hAnsiTheme="majorBidi" w:cstheme="majorBidi"/>
          <w:sz w:val="24"/>
          <w:szCs w:val="24"/>
        </w:rPr>
        <w:t xml:space="preserve"> active monitoring regimens, compounded by poor reporting of time to meningioma </w:t>
      </w:r>
      <w:r w:rsidR="00692900" w:rsidRPr="00D13868">
        <w:rPr>
          <w:rFonts w:asciiTheme="majorBidi" w:hAnsiTheme="majorBidi" w:cstheme="majorBidi"/>
          <w:sz w:val="24"/>
          <w:szCs w:val="24"/>
        </w:rPr>
        <w:t>progression</w:t>
      </w:r>
      <w:r w:rsidRPr="00D13868">
        <w:rPr>
          <w:rFonts w:asciiTheme="majorBidi" w:hAnsiTheme="majorBidi" w:cstheme="majorBidi"/>
          <w:sz w:val="24"/>
          <w:szCs w:val="24"/>
        </w:rPr>
        <w:t xml:space="preserve">. Moreover, while the development of symptoms is a clear indication for treatment, no consensus exists as to what constitutes significant meningioma growth </w:t>
      </w:r>
      <w:r w:rsidR="00D9003A" w:rsidRPr="00D13868">
        <w:rPr>
          <w:rFonts w:asciiTheme="majorBidi" w:hAnsiTheme="majorBidi" w:cstheme="majorBidi"/>
          <w:sz w:val="24"/>
          <w:szCs w:val="24"/>
        </w:rPr>
        <w:t>and when it may necessitate</w:t>
      </w:r>
      <w:r w:rsidRPr="00D13868">
        <w:rPr>
          <w:rFonts w:asciiTheme="majorBidi" w:hAnsiTheme="majorBidi" w:cstheme="majorBidi"/>
          <w:sz w:val="24"/>
          <w:szCs w:val="24"/>
        </w:rPr>
        <w:t xml:space="preserve"> intervention. To this end, we analaysed </w:t>
      </w:r>
      <w:r w:rsidR="002B5425" w:rsidRPr="00D13868">
        <w:rPr>
          <w:rFonts w:asciiTheme="majorBidi" w:hAnsiTheme="majorBidi" w:cstheme="majorBidi"/>
          <w:sz w:val="24"/>
          <w:szCs w:val="24"/>
        </w:rPr>
        <w:t xml:space="preserve">growth dynamics for </w:t>
      </w:r>
      <w:r w:rsidRPr="00D13868">
        <w:rPr>
          <w:rFonts w:asciiTheme="majorBidi" w:hAnsiTheme="majorBidi" w:cstheme="majorBidi"/>
          <w:sz w:val="24"/>
          <w:szCs w:val="24"/>
        </w:rPr>
        <w:t>meningiomas</w:t>
      </w:r>
      <w:r w:rsidR="007164A6" w:rsidRPr="00D13868">
        <w:rPr>
          <w:rFonts w:asciiTheme="majorBidi" w:hAnsiTheme="majorBidi" w:cstheme="majorBidi"/>
          <w:sz w:val="24"/>
          <w:szCs w:val="24"/>
        </w:rPr>
        <w:t xml:space="preserve"> </w:t>
      </w:r>
      <w:r w:rsidRPr="00D13868">
        <w:rPr>
          <w:rFonts w:asciiTheme="majorBidi" w:hAnsiTheme="majorBidi" w:cstheme="majorBidi"/>
          <w:sz w:val="24"/>
          <w:szCs w:val="24"/>
        </w:rPr>
        <w:t>greater or less than 3 cm. No significant difference was present in the relative growth rate</w:t>
      </w:r>
      <w:r w:rsidR="00FD0762" w:rsidRPr="00D13868">
        <w:rPr>
          <w:rFonts w:asciiTheme="majorBidi" w:hAnsiTheme="majorBidi" w:cstheme="majorBidi"/>
          <w:sz w:val="24"/>
          <w:szCs w:val="24"/>
        </w:rPr>
        <w:t>; h</w:t>
      </w:r>
      <w:r w:rsidRPr="00D13868">
        <w:rPr>
          <w:rFonts w:asciiTheme="majorBidi" w:hAnsiTheme="majorBidi" w:cstheme="majorBidi"/>
          <w:sz w:val="24"/>
          <w:szCs w:val="24"/>
        </w:rPr>
        <w:t xml:space="preserve">owever, meningiomas ≥3 cm demonstrated a higher </w:t>
      </w:r>
      <w:r w:rsidR="009D46C8" w:rsidRPr="00D13868">
        <w:rPr>
          <w:rFonts w:asciiTheme="majorBidi" w:hAnsiTheme="majorBidi" w:cstheme="majorBidi"/>
          <w:sz w:val="24"/>
          <w:szCs w:val="24"/>
        </w:rPr>
        <w:t>AGR</w:t>
      </w:r>
      <w:r w:rsidRPr="00D13868">
        <w:rPr>
          <w:rFonts w:asciiTheme="majorBidi" w:hAnsiTheme="majorBidi" w:cstheme="majorBidi"/>
          <w:sz w:val="24"/>
          <w:szCs w:val="24"/>
        </w:rPr>
        <w:t xml:space="preserve"> </w:t>
      </w:r>
      <w:r w:rsidR="009A77E3" w:rsidRPr="00D13868">
        <w:rPr>
          <w:rFonts w:asciiTheme="majorBidi" w:hAnsiTheme="majorBidi" w:cstheme="majorBidi"/>
          <w:sz w:val="24"/>
          <w:szCs w:val="24"/>
        </w:rPr>
        <w:t xml:space="preserve">and </w:t>
      </w:r>
      <w:r w:rsidRPr="00D13868">
        <w:rPr>
          <w:rFonts w:asciiTheme="majorBidi" w:hAnsiTheme="majorBidi" w:cstheme="majorBidi"/>
          <w:sz w:val="24"/>
          <w:szCs w:val="24"/>
        </w:rPr>
        <w:t xml:space="preserve">a greater </w:t>
      </w:r>
      <w:r w:rsidR="00434EF8" w:rsidRPr="00D13868">
        <w:rPr>
          <w:rFonts w:asciiTheme="majorBidi" w:hAnsiTheme="majorBidi" w:cstheme="majorBidi"/>
          <w:sz w:val="24"/>
          <w:szCs w:val="24"/>
        </w:rPr>
        <w:t>risk of clinical progression</w:t>
      </w:r>
      <w:r w:rsidRPr="00D13868">
        <w:rPr>
          <w:rFonts w:asciiTheme="majorBidi" w:hAnsiTheme="majorBidi" w:cstheme="majorBidi"/>
          <w:sz w:val="24"/>
          <w:szCs w:val="24"/>
        </w:rPr>
        <w:t xml:space="preserve">. This may suggest the use of </w:t>
      </w:r>
      <w:r w:rsidR="009D46C8" w:rsidRPr="00D13868">
        <w:rPr>
          <w:rFonts w:asciiTheme="majorBidi" w:hAnsiTheme="majorBidi" w:cstheme="majorBidi"/>
          <w:sz w:val="24"/>
          <w:szCs w:val="24"/>
        </w:rPr>
        <w:t>AGR</w:t>
      </w:r>
      <w:r w:rsidRPr="00D13868">
        <w:rPr>
          <w:rFonts w:asciiTheme="majorBidi" w:hAnsiTheme="majorBidi" w:cstheme="majorBidi"/>
          <w:sz w:val="24"/>
          <w:szCs w:val="24"/>
        </w:rPr>
        <w:t xml:space="preserve"> as a more</w:t>
      </w:r>
      <w:r w:rsidR="004835D2" w:rsidRPr="00D13868">
        <w:rPr>
          <w:rFonts w:asciiTheme="majorBidi" w:hAnsiTheme="majorBidi" w:cstheme="majorBidi"/>
          <w:sz w:val="24"/>
          <w:szCs w:val="24"/>
        </w:rPr>
        <w:t xml:space="preserve"> clinically relevant measure of incidental </w:t>
      </w:r>
      <w:r w:rsidRPr="00D13868">
        <w:rPr>
          <w:rFonts w:asciiTheme="majorBidi" w:hAnsiTheme="majorBidi" w:cstheme="majorBidi"/>
          <w:sz w:val="24"/>
          <w:szCs w:val="24"/>
        </w:rPr>
        <w:t xml:space="preserve">meningioma growth, which has also been suggested to correlate with a higher </w:t>
      </w:r>
      <w:r w:rsidR="002613B1" w:rsidRPr="00D13868">
        <w:rPr>
          <w:rFonts w:asciiTheme="majorBidi" w:hAnsiTheme="majorBidi" w:cstheme="majorBidi"/>
          <w:sz w:val="24"/>
          <w:szCs w:val="24"/>
        </w:rPr>
        <w:t>WHO meningioma</w:t>
      </w:r>
      <w:r w:rsidRPr="00D13868">
        <w:rPr>
          <w:rFonts w:asciiTheme="majorBidi" w:hAnsiTheme="majorBidi" w:cstheme="majorBidi"/>
          <w:sz w:val="24"/>
          <w:szCs w:val="24"/>
        </w:rPr>
        <w:t xml:space="preserve"> grade</w:t>
      </w:r>
      <w:r w:rsidR="00692900" w:rsidRPr="00D13868">
        <w:rPr>
          <w:rFonts w:asciiTheme="majorBidi" w:hAnsiTheme="majorBidi" w:cstheme="majorBidi"/>
          <w:sz w:val="24"/>
          <w:szCs w:val="24"/>
        </w:rPr>
        <w:t xml:space="preserve"> </w:t>
      </w:r>
      <w:r w:rsidR="00692900" w:rsidRPr="00D13868">
        <w:rPr>
          <w:rFonts w:asciiTheme="majorBidi" w:hAnsiTheme="majorBidi" w:cstheme="majorBidi"/>
          <w:sz w:val="24"/>
          <w:szCs w:val="24"/>
        </w:rPr>
        <w:fldChar w:fldCharType="begin">
          <w:fldData xml:space="preserve">PEVuZE5vdGU+PENpdGU+PEF1dGhvcj5Tb29uPC9BdXRob3I+PFllYXI+MjAxNzwvWWVhcj48UmVj
TnVtPjE5ODU8L1JlY051bT48RGlzcGxheVRleHQ+WzMzXTwvRGlzcGxheVRleHQ+PHJlY29yZD48
cmVjLW51bWJlcj4xOTg1PC9yZWMtbnVtYmVyPjxmb3JlaWduLWtleXM+PGtleSBhcHA9IkVOIiBk
Yi1pZD0icjA5cnZ6cnZ2MDJ2ZTJlZXB2OXZ0c3MzdGYweDUyOWZ3c3hhIiB0aW1lc3RhbXA9IjE1
NDU2OTY2NDEiPjE5ODU8L2tleT48L2ZvcmVpZ24ta2V5cz48cmVmLXR5cGUgbmFtZT0iSm91cm5h
bCBBcnRpY2xlIj4xNzwvcmVmLXR5cGU+PGNvbnRyaWJ1dG9ycz48YXV0aG9ycz48YXV0aG9yPlNv
b24sIFcuIEMuPC9hdXRob3I+PGF1dGhvcj5Gb3VudGFpbiwgRC4gTS48L2F1dGhvcj48YXV0aG9y
PktvY3p5aywgSy48L2F1dGhvcj48YXV0aG9yPkFiZHVsbGEsIE0uPC9hdXRob3I+PGF1dGhvcj5H
aXJpLCBTLjwvYXV0aG9yPjxhdXRob3I+QWxsaW5zb24sIEsuPC9hdXRob3I+PGF1dGhvcj5NYXR5
cywgVC48L2F1dGhvcj48YXV0aG9yPkd1aWxmb3lsZSwgTS4gUi48L2F1dGhvcj48YXV0aG9yPktp
cm9sbG9zLCBSLiBXLjwvYXV0aG9yPjxhdXRob3I+U2FudGFyaXVzLCBULjwvYXV0aG9yPjwvYXV0
aG9ycz48L2NvbnRyaWJ1dG9ycz48YXV0aC1hZGRyZXNzPkRlcGFydG1lbnQgb2YgTmV1cm9zdXJn
ZXJ5LCBDYW1icmlkZ2UgVW5pdmVyc2l0eSBIb3NwaXRhbHMgTkhTIEZvdW5kYXRpb24gVHJ1c3Qs
IFVuaXZlcnNpdHkgb2YgQ2FtYnJpZGdlLCBDYW1icmlkZ2UsIFVLLiB3YWljaGVvbmc4OEBnbWFp
bC5jb20uRWRpbmJ1cmdoIFN1cmdpY2FsIFNjaWVuY2VzIFF1YWxpZmljYXRpb24sIFVuaXZlcnNp
dHkgb2YgRWRpbmJ1cmdoLCBFZGluYnVyZ2gsIFVLLiB3YWljaGVvbmc4OEBnbWFpbC5jb20uRGVw
YXJ0bWVudCBvZiBOZXVyb3N1cmdlcnksIFJveWFsIFN0b2tlIFVuaXZlcnNpdHkgSG9zcGl0YWws
IFN0b2tlLW9uLVRyZW50LCBVSy4gd2FpY2hlb25nODhAZ21haWwuY29tLkRlcGFydG1lbnQgb2Yg
TmV1cm9zdXJnZXJ5LCBDYW1icmlkZ2UgVW5pdmVyc2l0eSBIb3NwaXRhbHMgTkhTIEZvdW5kYXRp
b24gVHJ1c3QsIFVuaXZlcnNpdHkgb2YgQ2FtYnJpZGdlLCBDYW1icmlkZ2UsIFVLLk1lZGljYWwg
VW5pdmVyc2l0eSBvZiBXYXJzYXcsIFdhcnNhdywgUG9sYW5kLkRlcGFydG1lbnQgb2YgTmV1cm9z
dXJnZXJ5LCBHcmFudCBHb3Zlcm5tZW50IE1lZGljYWwgQ29sbGVnZSBIb3NwaXRhbCwgTXVtYmFp
LCBJbmRpYS5EZXBhcnRtZW50IG9mIFBhdGhvbG9neSwgQ2FtYnJpZGdlIFVuaXZlcnNpdHkgSG9z
cGl0YWxzIE5IUyBGb3VuZGF0aW9uIFRydXN0LCBDYW1icmlkZ2UsIFVLLkRlcGFydG1lbnQgb2Yg
UmFkaW9sb2d5LCBVbml2ZXJzaXR5IG9mIENhbWJyaWRnZSwgQ2FtYnJpZGdlLCBVSy48L2F1dGgt
YWRkcmVzcz48dGl0bGVzPjx0aXRsZT5Db3JyZWxhdGlvbiBvZiB2b2x1bWV0cmljIGdyb3d0aCBh
bmQgaGlzdG9sb2dpY2FsIGdyYWRlIGluIDUwIG1lbmluZ2lvbWFzPC90aXRsZT48c2Vjb25kYXJ5
LXRpdGxlPkFjdGEgTmV1cm9jaGlyIChXaWVuKTwvc2Vjb25kYXJ5LXRpdGxlPjxhbHQtdGl0bGU+
QWN0YSBuZXVyb2NoaXJ1cmdpY2E8L2FsdC10aXRsZT48L3RpdGxlcz48cGVyaW9kaWNhbD48ZnVs
bC10aXRsZT5BY3RhIE5ldXJvY2hpciAoV2llbik8L2Z1bGwtdGl0bGU+PC9wZXJpb2RpY2FsPjxh
bHQtcGVyaW9kaWNhbD48ZnVsbC10aXRsZT5BY3RhIE5ldXJvY2hpcnVyZ2ljYTwvZnVsbC10aXRs
ZT48L2FsdC1wZXJpb2RpY2FsPjxwYWdlcz4yMTY5LTIxNzc8L3BhZ2VzPjx2b2x1bWU+MTU5PC92
b2x1bWU+PG51bWJlcj4xMTwvbnVtYmVyPjxlZGl0aW9uPjIwMTcvMDgvMTA8L2VkaXRpb24+PGtl
eXdvcmRzPjxrZXl3b3JkPkFkdWx0PC9rZXl3b3JkPjxrZXl3b3JkPkFnZWQ8L2tleXdvcmQ+PGtl
eXdvcmQ+QWdlZCwgODAgYW5kIG92ZXI8L2tleXdvcmQ+PGtleXdvcmQ+RmVtYWxlPC9rZXl3b3Jk
PjxrZXl3b3JkPkh1bWFuczwva2V5d29yZD48a2V5d29yZD5JbWFnaW5nLCBUaHJlZS1EaW1lbnNp
b25hbDwva2V5d29yZD48a2V5d29yZD5NYWduZXRpYyBSZXNvbmFuY2UgSW1hZ2luZzwva2V5d29y
ZD48a2V5d29yZD5NYWxlPC9rZXl3b3JkPjxrZXl3b3JkPk1lbmluZ2VhbCBOZW9wbGFzbXMvZGlh
Z25vc3RpYyBpbWFnaW5nLypwYXRob2xvZ3k8L2tleXdvcmQ+PGtleXdvcmQ+TWVuaW5naW9tYS9k
aWFnbm9zdGljIGltYWdpbmcvKnBhdGhvbG9neTwva2V5d29yZD48a2V5d29yZD5NaWRkbGUgQWdl
ZDwva2V5d29yZD48a2V5d29yZD5OZW9wbGFzbSBHcmFkaW5nPC9rZXl3b3JkPjxrZXl3b3JkPlJl
cHJvZHVjaWJpbGl0eSBvZiBSZXN1bHRzPC9rZXl3b3JkPjxrZXl3b3JkPlJldHJvc3BlY3RpdmUg
U3R1ZGllczwva2V5d29yZD48a2V5d29yZD5Ub21vZ3JhcGh5LCBYLVJheSBDb21wdXRlZDwva2V5
d29yZD48a2V5d29yZD5UdW1vciBCdXJkZW48L2tleXdvcmQ+PGtleXdvcmQ+WW91bmcgQWR1bHQ8
L2tleXdvcmQ+PGtleXdvcmQ+R3Jvd3RoPC9rZXl3b3JkPjxrZXl3b3JkPkhpc3RvbG9neTwva2V5
d29yZD48a2V5d29yZD5NZW5pbmdpb21hPC9rZXl3b3JkPjxrZXl3b3JkPlZvbHVtZXRyeTwva2V5
d29yZD48L2tleXdvcmRzPjxkYXRlcz48eWVhcj4yMDE3PC95ZWFyPjxwdWItZGF0ZXM+PGRhdGU+
Tm92PC9kYXRlPjwvcHViLWRhdGVzPjwvZGF0ZXM+PGlzYm4+MDAwMS02MjY4PC9pc2JuPjxhY2Nl
c3Npb24tbnVtPjI4NzkxNTAwPC9hY2Nlc3Npb24tbnVtPjx1cmxzPjxyZWxhdGVkLXVybHM+PHVy
bD5odHRwOi8vZHguZG9pLm9yZy8xMC4xMDA3L3MwMDcwMS0wMTctMzI3Ny15PC91cmw+PC9yZWxh
dGVkLXVybHM+PC91cmxzPjxlbGVjdHJvbmljLXJlc291cmNlLW51bT4xMC4xMDA3L3MwMDcwMS0w
MTctMzI3Ny15PC9lbGVjdHJvbmljLXJlc291cmNlLW51bT48cmVtb3RlLWRhdGFiYXNlLXByb3Zp
ZGVyPk5MTTwvcmVtb3RlLWRhdGFiYXNlLXByb3ZpZGVyPjxsYW5ndWFnZT5lbmc8L2xhbmd1YWdl
PjwvcmVjb3JkPjwvQ2l0ZT48L0VuZE5vdGU+
</w:fldData>
        </w:fldChar>
      </w:r>
      <w:r w:rsidR="00F925A3" w:rsidRPr="00D13868">
        <w:rPr>
          <w:rFonts w:asciiTheme="majorBidi" w:hAnsiTheme="majorBidi" w:cstheme="majorBidi"/>
          <w:sz w:val="24"/>
          <w:szCs w:val="24"/>
        </w:rPr>
        <w:instrText xml:space="preserve"> ADDIN EN.CITE </w:instrText>
      </w:r>
      <w:r w:rsidR="00F925A3" w:rsidRPr="00D13868">
        <w:rPr>
          <w:rFonts w:asciiTheme="majorBidi" w:hAnsiTheme="majorBidi" w:cstheme="majorBidi"/>
          <w:sz w:val="24"/>
          <w:szCs w:val="24"/>
        </w:rPr>
        <w:fldChar w:fldCharType="begin">
          <w:fldData xml:space="preserve">PEVuZE5vdGU+PENpdGU+PEF1dGhvcj5Tb29uPC9BdXRob3I+PFllYXI+MjAxNzwvWWVhcj48UmVj
TnVtPjE5ODU8L1JlY051bT48RGlzcGxheVRleHQ+WzMzXTwvRGlzcGxheVRleHQ+PHJlY29yZD48
cmVjLW51bWJlcj4xOTg1PC9yZWMtbnVtYmVyPjxmb3JlaWduLWtleXM+PGtleSBhcHA9IkVOIiBk
Yi1pZD0icjA5cnZ6cnZ2MDJ2ZTJlZXB2OXZ0c3MzdGYweDUyOWZ3c3hhIiB0aW1lc3RhbXA9IjE1
NDU2OTY2NDEiPjE5ODU8L2tleT48L2ZvcmVpZ24ta2V5cz48cmVmLXR5cGUgbmFtZT0iSm91cm5h
bCBBcnRpY2xlIj4xNzwvcmVmLXR5cGU+PGNvbnRyaWJ1dG9ycz48YXV0aG9ycz48YXV0aG9yPlNv
b24sIFcuIEMuPC9hdXRob3I+PGF1dGhvcj5Gb3VudGFpbiwgRC4gTS48L2F1dGhvcj48YXV0aG9y
PktvY3p5aywgSy48L2F1dGhvcj48YXV0aG9yPkFiZHVsbGEsIE0uPC9hdXRob3I+PGF1dGhvcj5H
aXJpLCBTLjwvYXV0aG9yPjxhdXRob3I+QWxsaW5zb24sIEsuPC9hdXRob3I+PGF1dGhvcj5NYXR5
cywgVC48L2F1dGhvcj48YXV0aG9yPkd1aWxmb3lsZSwgTS4gUi48L2F1dGhvcj48YXV0aG9yPktp
cm9sbG9zLCBSLiBXLjwvYXV0aG9yPjxhdXRob3I+U2FudGFyaXVzLCBULjwvYXV0aG9yPjwvYXV0
aG9ycz48L2NvbnRyaWJ1dG9ycz48YXV0aC1hZGRyZXNzPkRlcGFydG1lbnQgb2YgTmV1cm9zdXJn
ZXJ5LCBDYW1icmlkZ2UgVW5pdmVyc2l0eSBIb3NwaXRhbHMgTkhTIEZvdW5kYXRpb24gVHJ1c3Qs
IFVuaXZlcnNpdHkgb2YgQ2FtYnJpZGdlLCBDYW1icmlkZ2UsIFVLLiB3YWljaGVvbmc4OEBnbWFp
bC5jb20uRWRpbmJ1cmdoIFN1cmdpY2FsIFNjaWVuY2VzIFF1YWxpZmljYXRpb24sIFVuaXZlcnNp
dHkgb2YgRWRpbmJ1cmdoLCBFZGluYnVyZ2gsIFVLLiB3YWljaGVvbmc4OEBnbWFpbC5jb20uRGVw
YXJ0bWVudCBvZiBOZXVyb3N1cmdlcnksIFJveWFsIFN0b2tlIFVuaXZlcnNpdHkgSG9zcGl0YWws
IFN0b2tlLW9uLVRyZW50LCBVSy4gd2FpY2hlb25nODhAZ21haWwuY29tLkRlcGFydG1lbnQgb2Yg
TmV1cm9zdXJnZXJ5LCBDYW1icmlkZ2UgVW5pdmVyc2l0eSBIb3NwaXRhbHMgTkhTIEZvdW5kYXRp
b24gVHJ1c3QsIFVuaXZlcnNpdHkgb2YgQ2FtYnJpZGdlLCBDYW1icmlkZ2UsIFVLLk1lZGljYWwg
VW5pdmVyc2l0eSBvZiBXYXJzYXcsIFdhcnNhdywgUG9sYW5kLkRlcGFydG1lbnQgb2YgTmV1cm9z
dXJnZXJ5LCBHcmFudCBHb3Zlcm5tZW50IE1lZGljYWwgQ29sbGVnZSBIb3NwaXRhbCwgTXVtYmFp
LCBJbmRpYS5EZXBhcnRtZW50IG9mIFBhdGhvbG9neSwgQ2FtYnJpZGdlIFVuaXZlcnNpdHkgSG9z
cGl0YWxzIE5IUyBGb3VuZGF0aW9uIFRydXN0LCBDYW1icmlkZ2UsIFVLLkRlcGFydG1lbnQgb2Yg
UmFkaW9sb2d5LCBVbml2ZXJzaXR5IG9mIENhbWJyaWRnZSwgQ2FtYnJpZGdlLCBVSy48L2F1dGgt
YWRkcmVzcz48dGl0bGVzPjx0aXRsZT5Db3JyZWxhdGlvbiBvZiB2b2x1bWV0cmljIGdyb3d0aCBh
bmQgaGlzdG9sb2dpY2FsIGdyYWRlIGluIDUwIG1lbmluZ2lvbWFzPC90aXRsZT48c2Vjb25kYXJ5
LXRpdGxlPkFjdGEgTmV1cm9jaGlyIChXaWVuKTwvc2Vjb25kYXJ5LXRpdGxlPjxhbHQtdGl0bGU+
QWN0YSBuZXVyb2NoaXJ1cmdpY2E8L2FsdC10aXRsZT48L3RpdGxlcz48cGVyaW9kaWNhbD48ZnVs
bC10aXRsZT5BY3RhIE5ldXJvY2hpciAoV2llbik8L2Z1bGwtdGl0bGU+PC9wZXJpb2RpY2FsPjxh
bHQtcGVyaW9kaWNhbD48ZnVsbC10aXRsZT5BY3RhIE5ldXJvY2hpcnVyZ2ljYTwvZnVsbC10aXRs
ZT48L2FsdC1wZXJpb2RpY2FsPjxwYWdlcz4yMTY5LTIxNzc8L3BhZ2VzPjx2b2x1bWU+MTU5PC92
b2x1bWU+PG51bWJlcj4xMTwvbnVtYmVyPjxlZGl0aW9uPjIwMTcvMDgvMTA8L2VkaXRpb24+PGtl
eXdvcmRzPjxrZXl3b3JkPkFkdWx0PC9rZXl3b3JkPjxrZXl3b3JkPkFnZWQ8L2tleXdvcmQ+PGtl
eXdvcmQ+QWdlZCwgODAgYW5kIG92ZXI8L2tleXdvcmQ+PGtleXdvcmQ+RmVtYWxlPC9rZXl3b3Jk
PjxrZXl3b3JkPkh1bWFuczwva2V5d29yZD48a2V5d29yZD5JbWFnaW5nLCBUaHJlZS1EaW1lbnNp
b25hbDwva2V5d29yZD48a2V5d29yZD5NYWduZXRpYyBSZXNvbmFuY2UgSW1hZ2luZzwva2V5d29y
ZD48a2V5d29yZD5NYWxlPC9rZXl3b3JkPjxrZXl3b3JkPk1lbmluZ2VhbCBOZW9wbGFzbXMvZGlh
Z25vc3RpYyBpbWFnaW5nLypwYXRob2xvZ3k8L2tleXdvcmQ+PGtleXdvcmQ+TWVuaW5naW9tYS9k
aWFnbm9zdGljIGltYWdpbmcvKnBhdGhvbG9neTwva2V5d29yZD48a2V5d29yZD5NaWRkbGUgQWdl
ZDwva2V5d29yZD48a2V5d29yZD5OZW9wbGFzbSBHcmFkaW5nPC9rZXl3b3JkPjxrZXl3b3JkPlJl
cHJvZHVjaWJpbGl0eSBvZiBSZXN1bHRzPC9rZXl3b3JkPjxrZXl3b3JkPlJldHJvc3BlY3RpdmUg
U3R1ZGllczwva2V5d29yZD48a2V5d29yZD5Ub21vZ3JhcGh5LCBYLVJheSBDb21wdXRlZDwva2V5
d29yZD48a2V5d29yZD5UdW1vciBCdXJkZW48L2tleXdvcmQ+PGtleXdvcmQ+WW91bmcgQWR1bHQ8
L2tleXdvcmQ+PGtleXdvcmQ+R3Jvd3RoPC9rZXl3b3JkPjxrZXl3b3JkPkhpc3RvbG9neTwva2V5
d29yZD48a2V5d29yZD5NZW5pbmdpb21hPC9rZXl3b3JkPjxrZXl3b3JkPlZvbHVtZXRyeTwva2V5
d29yZD48L2tleXdvcmRzPjxkYXRlcz48eWVhcj4yMDE3PC95ZWFyPjxwdWItZGF0ZXM+PGRhdGU+
Tm92PC9kYXRlPjwvcHViLWRhdGVzPjwvZGF0ZXM+PGlzYm4+MDAwMS02MjY4PC9pc2JuPjxhY2Nl
c3Npb24tbnVtPjI4NzkxNTAwPC9hY2Nlc3Npb24tbnVtPjx1cmxzPjxyZWxhdGVkLXVybHM+PHVy
bD5odHRwOi8vZHguZG9pLm9yZy8xMC4xMDA3L3MwMDcwMS0wMTctMzI3Ny15PC91cmw+PC9yZWxh
dGVkLXVybHM+PC91cmxzPjxlbGVjdHJvbmljLXJlc291cmNlLW51bT4xMC4xMDA3L3MwMDcwMS0w
MTctMzI3Ny15PC9lbGVjdHJvbmljLXJlc291cmNlLW51bT48cmVtb3RlLWRhdGFiYXNlLXByb3Zp
ZGVyPk5MTTwvcmVtb3RlLWRhdGFiYXNlLXByb3ZpZGVyPjxsYW5ndWFnZT5lbmc8L2xhbmd1YWdl
PjwvcmVjb3JkPjwvQ2l0ZT48L0VuZE5vdGU+
</w:fldData>
        </w:fldChar>
      </w:r>
      <w:r w:rsidR="00F925A3" w:rsidRPr="00D13868">
        <w:rPr>
          <w:rFonts w:asciiTheme="majorBidi" w:hAnsiTheme="majorBidi" w:cstheme="majorBidi"/>
          <w:sz w:val="24"/>
          <w:szCs w:val="24"/>
        </w:rPr>
        <w:instrText xml:space="preserve"> ADDIN EN.CITE.DATA </w:instrText>
      </w:r>
      <w:r w:rsidR="00F925A3" w:rsidRPr="00D13868">
        <w:rPr>
          <w:rFonts w:asciiTheme="majorBidi" w:hAnsiTheme="majorBidi" w:cstheme="majorBidi"/>
          <w:sz w:val="24"/>
          <w:szCs w:val="24"/>
        </w:rPr>
      </w:r>
      <w:r w:rsidR="00F925A3" w:rsidRPr="00D13868">
        <w:rPr>
          <w:rFonts w:asciiTheme="majorBidi" w:hAnsiTheme="majorBidi" w:cstheme="majorBidi"/>
          <w:sz w:val="24"/>
          <w:szCs w:val="24"/>
        </w:rPr>
        <w:fldChar w:fldCharType="end"/>
      </w:r>
      <w:r w:rsidR="00692900" w:rsidRPr="00D13868">
        <w:rPr>
          <w:rFonts w:asciiTheme="majorBidi" w:hAnsiTheme="majorBidi" w:cstheme="majorBidi"/>
          <w:sz w:val="24"/>
          <w:szCs w:val="24"/>
        </w:rPr>
      </w:r>
      <w:r w:rsidR="00692900" w:rsidRPr="00D13868">
        <w:rPr>
          <w:rFonts w:asciiTheme="majorBidi" w:hAnsiTheme="majorBidi" w:cstheme="majorBidi"/>
          <w:sz w:val="24"/>
          <w:szCs w:val="24"/>
        </w:rPr>
        <w:fldChar w:fldCharType="separate"/>
      </w:r>
      <w:r w:rsidR="00F925A3" w:rsidRPr="00D13868">
        <w:rPr>
          <w:rFonts w:asciiTheme="majorBidi" w:hAnsiTheme="majorBidi" w:cstheme="majorBidi"/>
          <w:noProof/>
          <w:sz w:val="24"/>
          <w:szCs w:val="24"/>
        </w:rPr>
        <w:t>[</w:t>
      </w:r>
      <w:hyperlink w:anchor="_ENREF_33" w:tooltip="Soon, 2017 #1985" w:history="1">
        <w:r w:rsidR="00656856" w:rsidRPr="00D13868">
          <w:rPr>
            <w:rFonts w:asciiTheme="majorBidi" w:hAnsiTheme="majorBidi" w:cstheme="majorBidi"/>
            <w:noProof/>
            <w:sz w:val="24"/>
            <w:szCs w:val="24"/>
          </w:rPr>
          <w:t>33</w:t>
        </w:r>
      </w:hyperlink>
      <w:r w:rsidR="00F925A3" w:rsidRPr="00D13868">
        <w:rPr>
          <w:rFonts w:asciiTheme="majorBidi" w:hAnsiTheme="majorBidi" w:cstheme="majorBidi"/>
          <w:noProof/>
          <w:sz w:val="24"/>
          <w:szCs w:val="24"/>
        </w:rPr>
        <w:t>]</w:t>
      </w:r>
      <w:r w:rsidR="00692900" w:rsidRPr="00D13868">
        <w:rPr>
          <w:rFonts w:asciiTheme="majorBidi" w:hAnsiTheme="majorBidi" w:cstheme="majorBidi"/>
          <w:sz w:val="24"/>
          <w:szCs w:val="24"/>
        </w:rPr>
        <w:fldChar w:fldCharType="end"/>
      </w:r>
      <w:r w:rsidR="00F6684E" w:rsidRPr="00D13868">
        <w:rPr>
          <w:rFonts w:asciiTheme="majorBidi" w:hAnsiTheme="majorBidi" w:cstheme="majorBidi"/>
          <w:sz w:val="24"/>
          <w:szCs w:val="24"/>
        </w:rPr>
        <w:t>.</w:t>
      </w:r>
      <w:r w:rsidR="00692900" w:rsidRPr="00D13868">
        <w:rPr>
          <w:rFonts w:asciiTheme="majorBidi" w:hAnsiTheme="majorBidi" w:cstheme="majorBidi"/>
          <w:sz w:val="24"/>
          <w:szCs w:val="24"/>
        </w:rPr>
        <w:t xml:space="preserve"> </w:t>
      </w:r>
    </w:p>
    <w:p w14:paraId="069B68BF" w14:textId="2858647D" w:rsidR="00A44239" w:rsidRPr="00D13868" w:rsidRDefault="00CB3927">
      <w:pPr>
        <w:spacing w:line="360" w:lineRule="auto"/>
        <w:jc w:val="both"/>
        <w:rPr>
          <w:rFonts w:asciiTheme="majorBidi" w:hAnsiTheme="majorBidi" w:cstheme="majorBidi"/>
          <w:sz w:val="24"/>
          <w:szCs w:val="24"/>
        </w:rPr>
      </w:pPr>
      <w:r w:rsidRPr="00D13868">
        <w:rPr>
          <w:rFonts w:asciiTheme="majorBidi" w:hAnsiTheme="majorBidi" w:cstheme="majorBidi"/>
          <w:sz w:val="24"/>
          <w:szCs w:val="24"/>
        </w:rPr>
        <w:t>Only a quarter of patients undergoing active monitoring demonstrate radiological or clinical progression requiring intervention. Since most incidental meningioma</w:t>
      </w:r>
      <w:r w:rsidR="00B80A52" w:rsidRPr="00D13868">
        <w:rPr>
          <w:rFonts w:asciiTheme="majorBidi" w:hAnsiTheme="majorBidi" w:cstheme="majorBidi"/>
          <w:sz w:val="24"/>
          <w:szCs w:val="24"/>
        </w:rPr>
        <w:t>s</w:t>
      </w:r>
      <w:r w:rsidRPr="00D13868">
        <w:rPr>
          <w:rFonts w:asciiTheme="majorBidi" w:hAnsiTheme="majorBidi" w:cstheme="majorBidi"/>
          <w:sz w:val="24"/>
          <w:szCs w:val="24"/>
        </w:rPr>
        <w:t xml:space="preserve"> are histologically benign and the risk of treatment-related morbidity from surgery or radiosurgery is similar to those reported for symptomatic meningiomas</w:t>
      </w:r>
      <w:r w:rsidR="00692900" w:rsidRPr="00D13868">
        <w:rPr>
          <w:rFonts w:asciiTheme="majorBidi" w:hAnsiTheme="majorBidi" w:cstheme="majorBidi"/>
          <w:sz w:val="24"/>
          <w:szCs w:val="24"/>
        </w:rPr>
        <w:t xml:space="preserve"> </w:t>
      </w:r>
      <w:r w:rsidR="00692900" w:rsidRPr="00D13868">
        <w:rPr>
          <w:rFonts w:asciiTheme="majorBidi" w:hAnsiTheme="majorBidi" w:cstheme="majorBidi"/>
          <w:sz w:val="24"/>
          <w:szCs w:val="24"/>
        </w:rPr>
        <w:fldChar w:fldCharType="begin">
          <w:fldData xml:space="preserve">PEVuZE5vdGU+PENpdGU+PEF1dGhvcj5DaGFuZzwvQXV0aG9yPjxZZWFyPjIwMDM8L1llYXI+PFJl
Y051bT43OTU8L1JlY051bT48RGlzcGxheVRleHQ+WzM0LTM3XTwvRGlzcGxheVRleHQ+PHJlY29y
ZD48cmVjLW51bWJlcj43OTU8L3JlYy1udW1iZXI+PGZvcmVpZ24ta2V5cz48a2V5IGFwcD0iRU4i
IGRiLWlkPSI1MHY1eDVlMnJmcDBzYmV6MGVveGFkd2FmZnAyOXJmeGR6c3ciIHRpbWVzdGFtcD0i
MTUzODUxMzc2MCI+Nzk1PC9rZXk+PC9mb3JlaWduLWtleXM+PHJlZi10eXBlIG5hbWU9IkpvdXJu
YWwgQXJ0aWNsZSI+MTc8L3JlZi10eXBlPjxjb250cmlidXRvcnM+PGF1dGhvcnM+PGF1dGhvcj5D
aGFuZywgSi4gSC48L2F1dGhvcj48YXV0aG9yPkNoYW5nLCBKLiBXLjwvYXV0aG9yPjxhdXRob3I+
Q2hvaSwgSi4gWS48L2F1dGhvcj48YXV0aG9yPlBhcmssIFkuIEcuPC9hdXRob3I+PGF1dGhvcj5D
aHVuZywgUy4gUy48L2F1dGhvcj48L2F1dGhvcnM+PC9jb250cmlidXRvcnM+PGF1dGgtYWRkcmVz
cz4oUGFyaykgRGVwYXJ0bWVudCBvZiBOZXVyb3N1cmdlcnksIFlvbnNlaSBVbml2LiBDb2xsZWdl
IG9mIE1lZGljaW5lLCBDUE8gQm94IDgwNDQsIFNlb3VsLCBTb3V0aCBLb3JlYSAoQ2hhbmcsIENo
YW5nLCBDaG9pLCBQYXJrLCBDaHVuZykgRGVwYXJ0bWVudCBvZiBOZXVyb3N1cmdlcnksIEJyYWlu
IFJlc2VhcmNoIEluc3RpdHV0ZSwgWW9uc2VpIFVuaXYuIENvbGxlZ2Ugb2YgTWVkaWNpbmUsIFNl
b3VsLCBTb3V0aCBLb3JlYTwvYXV0aC1hZGRyZXNzPjx0aXRsZXM+PHRpdGxlPkNvbXBsaWNhdGlv
bnMgYWZ0ZXIgZ2FtbWEga25pZmUgcmFkaW9zdXJnZXJ5IGZvciBiZW5pZ24gbWVuaW5naW9tYXM8
L3RpdGxlPjxzZWNvbmRhcnktdGl0bGU+Sm91cm5hbCBvZiBOZXVyb2xvZ3kgTmV1cm9zdXJnZXJ5
IGFuZCBQc3ljaGlhdHJ5PC9zZWNvbmRhcnktdGl0bGU+PC90aXRsZXM+PHBlcmlvZGljYWw+PGZ1
bGwtdGl0bGU+Sm91cm5hbCBvZiBOZXVyb2xvZ3kgTmV1cm9zdXJnZXJ5IGFuZCBQc3ljaGlhdHJ5
PC9mdWxsLXRpdGxlPjwvcGVyaW9kaWNhbD48cGFnZXM+MjI2LTIzMDwvcGFnZXM+PHZvbHVtZT43
NDwvdm9sdW1lPjxudW1iZXI+MjwvbnVtYmVyPjxrZXl3b3Jkcz48a2V5d29yZD5hZG9sZXNjZW50
PC9rZXl3b3JkPjxrZXl3b3JkPmFkdWx0PC9rZXl3b3JkPjxrZXl3b3JkPmFnZWQ8L2tleXdvcmQ+
PGtleXdvcmQ+YXJ0aWNsZTwva2V5d29yZD48a2V5d29yZD5icmFpbiByZWdpb248L2tleXdvcmQ+
PGtleXdvcmQ+Y2xpbmljYWwgZmVhdHVyZTwva2V5d29yZD48a2V5d29yZD5mZW1hbGU8L2tleXdv
cmQ+PGtleXdvcmQ+Zm9sbG93IHVwPC9rZXl3b3JkPjxrZXl3b3JkPmdhbW1hIGtuaWZlIHJhZGlv
c3VyZ2VyeTwva2V5d29yZD48a2V5d29yZD5odW1hbjwva2V5d29yZD48a2V5d29yZD5tYWpvciBj
bGluaWNhbCBzdHVkeTwva2V5d29yZD48a2V5d29yZD5tYWxlPC9rZXl3b3JkPjxrZXl3b3JkPm1l
bmluZ2lvbWEvZGkgW0RpYWdub3Npc108L2tleXdvcmQ+PGtleXdvcmQ+bWVuaW5naW9tYS9zdSBb
U3VyZ2VyeV08L2tleXdvcmQ+PGtleXdvcmQ+bmV1cm9sb2dpYyBkaXNlYXNlL2NvIFtDb21wbGlj
YXRpb25dPC9rZXl3b3JkPjxrZXl3b3JkPm51Y2xlYXIgbWFnbmV0aWMgcmVzb25hbmNlIGltYWdp
bmc8L2tleXdvcmQ+PGtleXdvcmQ+cG9zdG9wZXJhdGl2ZSBjb21wbGljYXRpb24vY28gW0NvbXBs
aWNhdGlvbl08L2tleXdvcmQ+PGtleXdvcmQ+cHJpb3JpdHkgam91cm5hbDwva2V5d29yZD48a2V5
d29yZD5yYWRpYXRpb24gZG9zZTwva2V5d29yZD48a2V5d29yZD5yZXRyb3NwZWN0aXZlIHN0dWR5
PC9rZXl3b3JkPjxrZXl3b3JkPnNhZmV0eTwva2V5d29yZD48a2V5d29yZD5zY2hvb2wgY2hpbGQ8
L2tleXdvcmQ+PGtleXdvcmQ+c2ludXMgdmVub3N1czwva2V5d29yZD48a2V5d29yZD5zdXJnaWNh
bCB0ZWNobmlxdWU8L2tleXdvcmQ+PGtleXdvcmQ+dHJlYXRtZW50IG91dGNvbWU8L2tleXdvcmQ+
PGtleXdvcmQ+dHVtb3IgbG9jYWxpemF0aW9uPC9rZXl3b3JkPjxrZXl3b3JkPnR1bW9yIHZvbHVt
ZTwva2V5d29yZD48L2tleXdvcmRzPjxkYXRlcz48eWVhcj4yMDAzPC95ZWFyPjxwdWItZGF0ZXM+
PGRhdGU+MDEgRmViPC9kYXRlPjwvcHViLWRhdGVzPjwvZGF0ZXM+PGFjY2Vzc2lvbi1udW0+MzYx
NjA2ODU8L2FjY2Vzc2lvbi1udW0+PHVybHM+PHJlbGF0ZWQtdXJscz48dXJsPmh0dHA6Ly9vdmlk
c3Aub3ZpZC5jb20vb3ZpZHdlYi5jZ2k/VD1KUyZhbXA7Q1NDPVkmYW1wO05FV1M9TiZhbXA7UEFH
RT1mdWxsdGV4dCZhbXA7RD1lbWVkOSZhbXA7QU49MzYxNjA2ODU8L3VybD48L3JlbGF0ZWQtdXJs
cz48L3VybHM+PHJlbW90ZS1kYXRhYmFzZS1uYW1lPkVtYmFzZTwvcmVtb3RlLWRhdGFiYXNlLW5h
bWU+PHJlbW90ZS1kYXRhYmFzZS1wcm92aWRlcj5PdmlkIFRlY2hub2xvZ2llczwvcmVtb3RlLWRh
dGFiYXNlLXByb3ZpZGVyPjxyZXNlYXJjaC1ub3Rlcz5QcmUtaW50ZXJ2ZW50aW9uIHN0YXR1cyBu
b3QgZGV0YWlsZWQgaW4gdGhlIGFic3RyYWN0LiBGdWxsIHRleHQuICA0OWluY2lkZW50bGEgcGF0
aWVudHMuIE5vIGluZGljYXRpb24gZm9yIGludGVydmVudGlvbi4gTm8gc2VwYXJhdGUgcGF0ZWlu
dCBjaGFyYWN0ZXJpc3RpY3MuIDIwMDMgc28gbm8gcG90ZW50aWFsIHRvIGdldCBhIHJlc3BvbnNl
IGlmIGVtYWlsZWQuIEV4Y2x1ZGU8L3Jlc2VhcmNoLW5vdGVzPjwvcmVjb3JkPjwvQ2l0ZT48Q2l0
ZT48QXV0aG9yPkJvdmlhdHNpczwvQXV0aG9yPjxZZWFyPjIwMDc8L1llYXI+PFJlY051bT45MTI8
L1JlY051bT48cmVjb3JkPjxyZWMtbnVtYmVyPjkxMjwvcmVjLW51bWJlcj48Zm9yZWlnbi1rZXlz
PjxrZXkgYXBwPSJFTiIgZGItaWQ9InIwOXJ2enJ2djAydmUyZWVwdjl2dHNzM3RmMHg1Mjlmd3N4
YSIgdGltZXN0YW1wPSIxNTQ1Njk2Mjg1Ij45MTI8L2tleT48L2ZvcmVpZ24ta2V5cz48cmVmLXR5
cGUgbmFtZT0iSm91cm5hbCBBcnRpY2xlIj4xNzwvcmVmLXR5cGU+PGNvbnRyaWJ1dG9ycz48YXV0
aG9ycz48YXV0aG9yPkJvdmlhdHNpcywgRS4gSi48L2F1dGhvcj48YXV0aG9yPkJvdXJhcywgVC4g
SS48L2F1dGhvcj48YXV0aG9yPktvdXlpYWxpcywgQS4gVC48L2F1dGhvcj48YXV0aG9yPlRoZW1p
c3RvY2xlb3VzLCBNLiBTLjwvYXV0aG9yPjxhdXRob3I+U2FrYXMsIEQuIEUuPC9hdXRob3I+PC9h
dXRob3JzPjwvY29udHJpYnV0b3JzPjxhdXRoLWFkZHJlc3M+RGVwYXJ0bWVudCBvZiBOZXVyb3N1
cmdlcnksIFVuaXZlcnNpdHkgb2YgQXRoZW5zIE1lZGljYWwgU2Nob29sLCBFdmFuZ2VsaXNtb3Mg
R2VuZXJhbCBIb3NwaXRhbCwgMTE1MjEgQXRoZW5zLCBHcmVlY2UuIGVib3ZpYXRzQG1lZC51b2Eu
Z3I8L2F1dGgtYWRkcmVzcz48dGl0bGVzPjx0aXRsZT5JbXBhY3Qgb2YgYWdlIG9uIGNvbXBsaWNh
dGlvbnMgYW5kIG91dGNvbWUgaW4gbWVuaW5naW9tYSBzdXJnZXJ5PC90aXRsZT48c2Vjb25kYXJ5
LXRpdGxlPlN1cmcgTmV1cm9sPC9zZWNvbmRhcnktdGl0bGU+PGFsdC10aXRsZT5TdXJnaWNhbCBu
ZXVyb2xvZ3k8L2FsdC10aXRsZT48L3RpdGxlcz48cGVyaW9kaWNhbD48ZnVsbC10aXRsZT5TdXJn
IE5ldXJvbDwvZnVsbC10aXRsZT48YWJici0xPlN1cmdpY2FsIG5ldXJvbG9neTwvYWJici0xPjwv
cGVyaW9kaWNhbD48YWx0LXBlcmlvZGljYWw+PGZ1bGwtdGl0bGU+U3VyZyBOZXVyb2w8L2Z1bGwt
dGl0bGU+PGFiYnItMT5TdXJnaWNhbCBuZXVyb2xvZ3k8L2FiYnItMT48L2FsdC1wZXJpb2RpY2Fs
PjxwYWdlcz40MDctMTE7IGRpc2N1c3Npb24gNDExPC9wYWdlcz48dm9sdW1lPjY4PC92b2x1bWU+
PG51bWJlcj40PC9udW1iZXI+PGVkaXRpb24+MjAwNy8wNi8yNjwvZWRpdGlvbj48a2V5d29yZHM+
PGtleXdvcmQ+QWR1bHQ8L2tleXdvcmQ+PGtleXdvcmQ+QWdlIEZhY3RvcnM8L2tleXdvcmQ+PGtl
eXdvcmQ+QWdlZDwva2V5d29yZD48a2V5d29yZD5BZ2VkLCA4MCBhbmQgb3Zlcjwva2V5d29yZD48
a2V5d29yZD5DZXJlYnJhbCBIZW1vcnJoYWdlL2V0aW9sb2d5PC9rZXl3b3JkPjxrZXl3b3JkPkNy
YW5pb3RvbXk8L2tleXdvcmQ+PGtleXdvcmQ+RmVtYWxlPC9rZXl3b3JkPjxrZXl3b3JkPkZvbGxv
dy1VcCBTdHVkaWVzPC9rZXl3b3JkPjxrZXl3b3JkPkh1bWFuczwva2V5d29yZD48a2V5d29yZD5N
YWxlPC9rZXl3b3JkPjxrZXl3b3JkPk1lbmluZ2lvbWEvbW9ydGFsaXR5LypzdXJnZXJ5PC9rZXl3
b3JkPjxrZXl3b3JkPk1pZGRsZSBBZ2VkPC9rZXl3b3JkPjxrZXl3b3JkPk5lcnZvdXMgU3lzdGVt
IERpc2Vhc2VzL2VwaWRlbWlvbG9neTwva2V5d29yZD48a2V5d29yZD5OZXVyb3N1cmdpY2FsIFBy
b2NlZHVyZXM8L2tleXdvcmQ+PGtleXdvcmQ+UG9zdG9wZXJhdGl2ZSBDb21wbGljYXRpb25zLypl
cGlkZW1pb2xvZ3kvbW9ydGFsaXR5PC9rZXl3b3JkPjxrZXl3b3JkPlJldHJvc3BlY3RpdmUgU3R1
ZGllczwva2V5d29yZD48a2V5d29yZD5TdXByYXRlbnRvcmlhbCBOZW9wbGFzbXMvbW9ydGFsaXR5
LypzdXJnZXJ5PC9rZXl3b3JkPjxrZXl3b3JkPlRyZWF0bWVudCBPdXRjb21lPC9rZXl3b3JkPjwv
a2V5d29yZHM+PGRhdGVzPjx5ZWFyPjIwMDc8L3llYXI+PHB1Yi1kYXRlcz48ZGF0ZT5PY3Q8L2Rh
dGU+PC9wdWItZGF0ZXM+PC9kYXRlcz48aXNibj4wMDkwLTMwMTkgKFByaW50KTAwOTAtMzAxOTwv
aXNibj48YWNjZXNzaW9uLW51bT4xNzU4NjAyMzwvYWNjZXNzaW9uLW51bT48dXJscz48cmVsYXRl
ZC11cmxzPjx1cmw+aHR0cDovL2R4LmRvaS5vcmcvMTAuMTAxNi9qLnN1cm5ldS4yMDA2LjExLjA3
MTwvdXJsPjwvcmVsYXRlZC11cmxzPjwvdXJscz48ZWxlY3Ryb25pYy1yZXNvdXJjZS1udW0+MTAu
MTAxNi9qLnN1cm5ldS4yMDA2LjExLjA3MTwvZWxlY3Ryb25pYy1yZXNvdXJjZS1udW0+PHJlbW90
ZS1kYXRhYmFzZS1wcm92aWRlcj5OTE08L3JlbW90ZS1kYXRhYmFzZS1wcm92aWRlcj48bGFuZ3Vh
Z2U+ZW5nPC9sYW5ndWFnZT48L3JlY29yZD48L0NpdGU+PENpdGU+PEF1dGhvcj5LdWhuPC9BdXRo
b3I+PFllYXI+MjAxNDwvWWVhcj48UmVjTnVtPjE5ODM8L1JlY051bT48cmVjb3JkPjxyZWMtbnVt
YmVyPjE5ODM8L3JlYy1udW1iZXI+PGZvcmVpZ24ta2V5cz48a2V5IGFwcD0iRU4iIGRiLWlkPSJy
MDlydnpydnYwMnZlMmVlcHY5dnRzczN0ZjB4NTI5ZndzeGEiIHRpbWVzdGFtcD0iMTU0NTY5NjYz
OSI+MTk4Mzwva2V5PjwvZm9yZWlnbi1rZXlzPjxyZWYtdHlwZSBuYW1lPSJKb3VybmFsIEFydGlj
bGUiPjE3PC9yZWYtdHlwZT48Y29udHJpYnV0b3JzPjxhdXRob3JzPjxhdXRob3I+S3VobiwgRS4g
Ti48L2F1dGhvcj48YXV0aG9yPlRha3NsZXIsIEcuIEIuPC9hdXRob3I+PGF1dGhvcj5EYXl0b24s
IE8uPC9hdXRob3I+PGF1dGhvcj5Mb2dhbmF0aGFuLCBBLjwvYXV0aG9yPjxhdXRob3I+Qm91cmxh
bmQsIEQuPC9hdXRob3I+PGF1dGhvcj5UYXR0ZXIsIFMuIEIuPC9hdXRob3I+PGF1dGhvcj5MYXh0
b24sIEEuIFcuPC9hdXRob3I+PGF1dGhvcj5DaGFuLCBNLiBELjwvYXV0aG9yPjwvYXV0aG9ycz48
L2NvbnRyaWJ1dG9ycz48YXV0aC1hZGRyZXNzPipEZXBhcnRtZW50IG9mIE5ldXJvc3VyZ2VyeSwg
VW5pdmVyc2l0eSBvZiBBbGFiYW1hIGF0IEJpcm1pbmdoYW0gTWVkaWNhbCBDZW50ZXIsIEJpcm1p
bmdoYW0sIEFsYWJhbWF8ZG91YmxlIGRhZ2dlckRlcGFydG1lbnQgb2YgTmV1cm9zdXJnZXJ5LCBX
YWtlIEZvcmVzdCBTY2hvb2wgb2YgTWVkaWNpbmUsIFdpbnN0b24tU2FsZW0sIE5vcnRoIENhcm9s
aW5hfHNlY3Rpb24gc2lnbk1lZGljaW5lIEluc3RpdHV0ZSwgQ2xldmVsYW5kIENsaW5pYywgQ2xl
dmVsYW5kLCBPaGlvfHBhcmFncmFwaCBzaWduRGVwYXJ0bWVudCBvZiBOZXVyb3N1cmdlcnksIFVu
aXZlcnNpdHkgb2YgRmxvcmlkYSBIZWFsdGgsIEdhaW5lc3ZpbGxlLCBGbG9yaWRhfGFuZCB8fERl
cGFydG1lbnQgb2YgUmFkaWF0aW9uIE9uY29sb2d5LCBXYWtlIEZvcmVzdCBTY2hvb2wgb2YgTWVk
aWNpbmUsIFdpbnN0b24tU2FsZW0sIE5vcnRoIENhcm9saW5hLjwvYXV0aC1hZGRyZXNzPjx0aXRs
ZXM+PHRpdGxlPklzIHRoZXJlIGEgdHVtb3Igdm9sdW1lIHRocmVzaG9sZCBmb3IgcG9zdHJhZGlv
c3VyZ2ljYWwgc3ltcHRvbXM/IEEgc2luZ2xlLWluc3RpdHV0aW9uIGFuYWx5c2lzPC90aXRsZT48
c2Vjb25kYXJ5LXRpdGxlPk5ldXJvc3VyZ2VyeTwvc2Vjb25kYXJ5LXRpdGxlPjxhbHQtdGl0bGU+
TmV1cm9zdXJnZXJ5PC9hbHQtdGl0bGU+PC90aXRsZXM+PHBlcmlvZGljYWw+PGZ1bGwtdGl0bGU+
TmV1cm9zdXJnZXJ5PC9mdWxsLXRpdGxlPjwvcGVyaW9kaWNhbD48YWx0LXBlcmlvZGljYWw+PGZ1
bGwtdGl0bGU+TmV1cm9zdXJnZXJ5PC9mdWxsLXRpdGxlPjwvYWx0LXBlcmlvZGljYWw+PHBhZ2Vz
PjUzNi00NTsgZGlzY3Vzc2lvbiA1NDQtNTsgcXVpeiA1NDU8L3BhZ2VzPjx2b2x1bWU+NzU8L3Zv
bHVtZT48bnVtYmVyPjU8L251bWJlcj48ZWRpdGlvbj4yMDE0LzA4LzMwPC9lZGl0aW9uPjxrZXl3
b3Jkcz48a2V5d29yZD5BZG9sZXNjZW50PC9rZXl3b3JkPjxrZXl3b3JkPkFkdWx0PC9rZXl3b3Jk
PjxrZXl3b3JkPkFnZWQ8L2tleXdvcmQ+PGtleXdvcmQ+QWdlZCwgODAgYW5kIG92ZXI8L2tleXdv
cmQ+PGtleXdvcmQ+QnJhaW4gRWRlbWEvKmVwaWRlbWlvbG9neS8qZXRpb2xvZ3k8L2tleXdvcmQ+
PGtleXdvcmQ+Q2hpbGQ8L2tleXdvcmQ+PGtleXdvcmQ+RmVtYWxlPC9rZXl3b3JkPjxrZXl3b3Jk
Pkh1bWFuczwva2V5d29yZD48a2V5d29yZD5JbmNpZGVuY2U8L2tleXdvcmQ+PGtleXdvcmQ+TWFs
ZTwva2V5d29yZD48a2V5d29yZD5NZW5pbmdlYWwgTmVvcGxhc21zL3BhdGhvbG9neS8qc3VyZ2Vy
eTwva2V5d29yZD48a2V5d29yZD5NZW5pbmdpb21hL3BhdGhvbG9neS8qc3VyZ2VyeTwva2V5d29y
ZD48a2V5d29yZD5NaWRkbGUgQWdlZDwva2V5d29yZD48a2V5d29yZD5NdWx0aXZhcmlhdGUgQW5h
bHlzaXM8L2tleXdvcmQ+PGtleXdvcmQ+UmFkaW9zdXJnZXJ5LyphZHZlcnNlIGVmZmVjdHM8L2tl
eXdvcmQ+PGtleXdvcmQ+UmV0cm9zcGVjdGl2ZSBTdHVkaWVzPC9rZXl3b3JkPjxrZXl3b3JkPlJp
c2sgRmFjdG9yczwva2V5d29yZD48a2V5d29yZD5TdGVyZW90YXhpYyBUZWNobmlxdWVzPC9rZXl3
b3JkPjxrZXl3b3JkPlR1bW9yIEJ1cmRlbi9yYWRpYXRpb24gZWZmZWN0czwva2V5d29yZD48a2V5
d29yZD5Zb3VuZyBBZHVsdDwva2V5d29yZD48L2tleXdvcmRzPjxkYXRlcz48eWVhcj4yMDE0PC95
ZWFyPjxwdWItZGF0ZXM+PGRhdGU+Tm92PC9kYXRlPjwvcHViLWRhdGVzPjwvZGF0ZXM+PGlzYm4+
MDE0OC0zOTZ4PC9pc2JuPjxhY2Nlc3Npb24tbnVtPjI1MTcxMzA0PC9hY2Nlc3Npb24tbnVtPjx1
cmxzPjxyZWxhdGVkLXVybHM+PHVybD5odHRwOi8vZHguZG9pLm9yZy8xMC4xMjI3L25ldS4wMDAw
MDAwMDAwMDAwNTE5PC91cmw+PC9yZWxhdGVkLXVybHM+PC91cmxzPjxlbGVjdHJvbmljLXJlc291
cmNlLW51bT4xMC4xMjI3L25ldS4wMDAwMDAwMDAwMDAwNTE5PC9lbGVjdHJvbmljLXJlc291cmNl
LW51bT48cmVtb3RlLWRhdGFiYXNlLXByb3ZpZGVyPk5MTTwvcmVtb3RlLWRhdGFiYXNlLXByb3Zp
ZGVyPjxsYW5ndWFnZT5lbmc8L2xhbmd1YWdlPjwvcmVjb3JkPjwvQ2l0ZT48Q2l0ZT48QXV0aG9y
PlNpY2tpbmc8L0F1dGhvcj48WWVhcj4yMDE4PC9ZZWFyPjxSZWNOdW0+MTk4NDwvUmVjTnVtPjxy
ZWNvcmQ+PHJlYy1udW1iZXI+MTk4NDwvcmVjLW51bWJlcj48Zm9yZWlnbi1rZXlzPjxrZXkgYXBw
PSJFTiIgZGItaWQ9InIwOXJ2enJ2djAydmUyZWVwdjl2dHNzM3RmMHg1Mjlmd3N4YSIgdGltZXN0
YW1wPSIxNTQ1Njk2NjQwIj4xOTg0PC9rZXk+PC9mb3JlaWduLWtleXM+PHJlZi10eXBlIG5hbWU9
IkpvdXJuYWwgQXJ0aWNsZSI+MTc8L3JlZi10eXBlPjxjb250cmlidXRvcnM+PGF1dGhvcnM+PGF1
dGhvcj5TaWNraW5nLCBKLjwvYXV0aG9yPjxhdXRob3I+Vm9zcywgSy4gTS48L2F1dGhvcj48YXV0
aG9yPlNwaWxsZSwgRC4gQy48L2F1dGhvcj48YXV0aG9yPlNjaGlwbWFubiwgUy48L2F1dGhvcj48
YXV0aG9yPkhvbGxpbmcsIE0uPC9hdXRob3I+PGF1dGhvcj5QYXVsdXMsIFcuPC9hdXRob3I+PGF1
dGhvcj5IZXNzLCBLLjwvYXV0aG9yPjxhdXRob3I+U3RlaW5iaWNrZXIsIEEuIFUuPC9hdXRob3I+
PGF1dGhvcj5TdHVtbWVyLCBXLjwvYXV0aG9yPjxhdXRob3I+R3JhdWVyLCBPLjwvYXV0aG9yPjxh
dXRob3I+V29sZmVyLCBKLjwvYXV0aG9yPjxhdXRob3I+QnJva2lua2VsLCBCLjwvYXV0aG9yPjwv
YXV0aG9ycz48L2NvbnRyaWJ1dG9ycz48YXV0aC1hZGRyZXNzPkRlcGFydG1lbnQgb2YgTmV1cm9z
dXJnZXJ5LCBVbml2ZXJzaXR5IEhvc3BpdGFsLCBBbGJlcnQtU2Nod2VpdHplci1DYW1wdXMgMSwg
QnVpbGRpbmcgQTEsIDQ4MTQ5LCBNdW5zdGVyLCBHZXJtYW55Lkluc3RpdHV0ZSBvZiBOZXVyb3Bh
dGhvbG9neSwgVW5pdmVyc2l0eSBIb3NwaXRhbCwgTXVuc3RlciwgR2VybWFueS5EZXBhcnRtZW50
IG9mIEFuZXN0aGVzaW9sb2d5LCBJbnRlbnNpdmUgQ2FyZSBhbmQgUGFpbiBNZWRpY2luZSwgVW5p
dmVyc2l0eSBIb3NwaXRhbCwgTXVuc3RlciwgR2VybWFueS5EZXBhcnRtZW50IG9mIE5ldXJvbG9n
eSwgVW5pdmVyc2l0eSBIb3NwaXRhbCwgTXVuc3RlciwgR2VybWFueS5EZXBhcnRtZW50IG9mIE5l
dXJvc3VyZ2VyeSwgVW5pdmVyc2l0eSBIb3NwaXRhbCwgQWxiZXJ0LVNjaHdlaXR6ZXItQ2FtcHVz
IDEsIEJ1aWxkaW5nIEExLCA0ODE0OSwgTXVuc3RlciwgR2VybWFueS4gYmVuamFtaW4uYnJva2lu
a2VsQHVrbXVlbnN0ZXIuZGUuPC9hdXRoLWFkZHJlc3M+PHRpdGxlcz48dGl0bGU+VGhlIGV2b2x1
dGlvbiBvZiBjcmFuaWFsIG1lbmluZ2lvbWEgc3VyZ2VyeS1hIHNpbmdsZS1jZW50ZXIgMjUteWVh
ciBleHBlcmllbmNlPC90aXRsZT48c2Vjb25kYXJ5LXRpdGxlPkFjdGEgTmV1cm9jaGlyIChXaWVu
KTwvc2Vjb25kYXJ5LXRpdGxlPjxhbHQtdGl0bGU+QWN0YSBuZXVyb2NoaXJ1cmdpY2E8L2FsdC10
aXRsZT48L3RpdGxlcz48cGVyaW9kaWNhbD48ZnVsbC10aXRsZT5BY3RhIE5ldXJvY2hpciAoV2ll
bik8L2Z1bGwtdGl0bGU+PC9wZXJpb2RpY2FsPjxhbHQtcGVyaW9kaWNhbD48ZnVsbC10aXRsZT5B
Y3RhIE5ldXJvY2hpcnVyZ2ljYTwvZnVsbC10aXRsZT48L2FsdC1wZXJpb2RpY2FsPjxwYWdlcz4x
ODAxLTE4MTI8L3BhZ2VzPjx2b2x1bWU+MTYwPC92b2x1bWU+PG51bWJlcj45PC9udW1iZXI+PGVk
aXRpb24+MjAxOC8wNy8wNjwvZWRpdGlvbj48a2V5d29yZHM+PGtleXdvcmQ+RXZvbHV0aW9uPC9r
ZXl3b3JkPjxrZXl3b3JkPk1lbmluZ2lvbWE8L2tleXdvcmQ+PGtleXdvcmQ+TWljcm9zdXJnZXJ5
PC9rZXl3b3JkPjxrZXl3b3JkPk91dGNvbWU8L2tleXdvcmQ+PGtleXdvcmQ+UHJvZ25vc2lzPC9r
ZXl3b3JkPjwva2V5d29yZHM+PGRhdGVzPjx5ZWFyPjIwMTg8L3llYXI+PHB1Yi1kYXRlcz48ZGF0
ZT5TZXA8L2RhdGU+PC9wdWItZGF0ZXM+PC9kYXRlcz48aXNibj4wMDAxLTYyNjg8L2lzYm4+PGFj
Y2Vzc2lvbi1udW0+Mjk5NzQyMzY8L2FjY2Vzc2lvbi1udW0+PHVybHM+PHJlbGF0ZWQtdXJscz48
dXJsPmh0dHA6Ly9keC5kb2kub3JnLzEwLjEwMDcvczAwNzAxLTAxOC0zNjE3LTY8L3VybD48L3Jl
bGF0ZWQtdXJscz48L3VybHM+PGVsZWN0cm9uaWMtcmVzb3VyY2UtbnVtPjEwLjEwMDcvczAwNzAx
LTAxOC0zNjE3LTY8L2VsZWN0cm9uaWMtcmVzb3VyY2UtbnVtPjxyZW1vdGUtZGF0YWJhc2UtcHJv
dmlkZXI+TkxNPC9yZW1vdGUtZGF0YWJhc2UtcHJvdmlkZXI+PGxhbmd1YWdlPmVuZzwvbGFuZ3Vh
Z2U+PC9yZWNvcmQ+PC9DaXRlPjwvRW5kTm90ZT4A
</w:fldData>
        </w:fldChar>
      </w:r>
      <w:r w:rsidR="00F925A3" w:rsidRPr="00D13868">
        <w:rPr>
          <w:rFonts w:asciiTheme="majorBidi" w:hAnsiTheme="majorBidi" w:cstheme="majorBidi"/>
          <w:sz w:val="24"/>
          <w:szCs w:val="24"/>
        </w:rPr>
        <w:instrText xml:space="preserve"> ADDIN EN.CITE </w:instrText>
      </w:r>
      <w:r w:rsidR="00F925A3" w:rsidRPr="00D13868">
        <w:rPr>
          <w:rFonts w:asciiTheme="majorBidi" w:hAnsiTheme="majorBidi" w:cstheme="majorBidi"/>
          <w:sz w:val="24"/>
          <w:szCs w:val="24"/>
        </w:rPr>
        <w:fldChar w:fldCharType="begin">
          <w:fldData xml:space="preserve">PEVuZE5vdGU+PENpdGU+PEF1dGhvcj5DaGFuZzwvQXV0aG9yPjxZZWFyPjIwMDM8L1llYXI+PFJl
Y051bT43OTU8L1JlY051bT48RGlzcGxheVRleHQ+WzM0LTM3XTwvRGlzcGxheVRleHQ+PHJlY29y
ZD48cmVjLW51bWJlcj43OTU8L3JlYy1udW1iZXI+PGZvcmVpZ24ta2V5cz48a2V5IGFwcD0iRU4i
IGRiLWlkPSI1MHY1eDVlMnJmcDBzYmV6MGVveGFkd2FmZnAyOXJmeGR6c3ciIHRpbWVzdGFtcD0i
MTUzODUxMzc2MCI+Nzk1PC9rZXk+PC9mb3JlaWduLWtleXM+PHJlZi10eXBlIG5hbWU9IkpvdXJu
YWwgQXJ0aWNsZSI+MTc8L3JlZi10eXBlPjxjb250cmlidXRvcnM+PGF1dGhvcnM+PGF1dGhvcj5D
aGFuZywgSi4gSC48L2F1dGhvcj48YXV0aG9yPkNoYW5nLCBKLiBXLjwvYXV0aG9yPjxhdXRob3I+
Q2hvaSwgSi4gWS48L2F1dGhvcj48YXV0aG9yPlBhcmssIFkuIEcuPC9hdXRob3I+PGF1dGhvcj5D
aHVuZywgUy4gUy48L2F1dGhvcj48L2F1dGhvcnM+PC9jb250cmlidXRvcnM+PGF1dGgtYWRkcmVz
cz4oUGFyaykgRGVwYXJ0bWVudCBvZiBOZXVyb3N1cmdlcnksIFlvbnNlaSBVbml2LiBDb2xsZWdl
IG9mIE1lZGljaW5lLCBDUE8gQm94IDgwNDQsIFNlb3VsLCBTb3V0aCBLb3JlYSAoQ2hhbmcsIENo
YW5nLCBDaG9pLCBQYXJrLCBDaHVuZykgRGVwYXJ0bWVudCBvZiBOZXVyb3N1cmdlcnksIEJyYWlu
IFJlc2VhcmNoIEluc3RpdHV0ZSwgWW9uc2VpIFVuaXYuIENvbGxlZ2Ugb2YgTWVkaWNpbmUsIFNl
b3VsLCBTb3V0aCBLb3JlYTwvYXV0aC1hZGRyZXNzPjx0aXRsZXM+PHRpdGxlPkNvbXBsaWNhdGlv
bnMgYWZ0ZXIgZ2FtbWEga25pZmUgcmFkaW9zdXJnZXJ5IGZvciBiZW5pZ24gbWVuaW5naW9tYXM8
L3RpdGxlPjxzZWNvbmRhcnktdGl0bGU+Sm91cm5hbCBvZiBOZXVyb2xvZ3kgTmV1cm9zdXJnZXJ5
IGFuZCBQc3ljaGlhdHJ5PC9zZWNvbmRhcnktdGl0bGU+PC90aXRsZXM+PHBlcmlvZGljYWw+PGZ1
bGwtdGl0bGU+Sm91cm5hbCBvZiBOZXVyb2xvZ3kgTmV1cm9zdXJnZXJ5IGFuZCBQc3ljaGlhdHJ5
PC9mdWxsLXRpdGxlPjwvcGVyaW9kaWNhbD48cGFnZXM+MjI2LTIzMDwvcGFnZXM+PHZvbHVtZT43
NDwvdm9sdW1lPjxudW1iZXI+MjwvbnVtYmVyPjxrZXl3b3Jkcz48a2V5d29yZD5hZG9sZXNjZW50
PC9rZXl3b3JkPjxrZXl3b3JkPmFkdWx0PC9rZXl3b3JkPjxrZXl3b3JkPmFnZWQ8L2tleXdvcmQ+
PGtleXdvcmQ+YXJ0aWNsZTwva2V5d29yZD48a2V5d29yZD5icmFpbiByZWdpb248L2tleXdvcmQ+
PGtleXdvcmQ+Y2xpbmljYWwgZmVhdHVyZTwva2V5d29yZD48a2V5d29yZD5mZW1hbGU8L2tleXdv
cmQ+PGtleXdvcmQ+Zm9sbG93IHVwPC9rZXl3b3JkPjxrZXl3b3JkPmdhbW1hIGtuaWZlIHJhZGlv
c3VyZ2VyeTwva2V5d29yZD48a2V5d29yZD5odW1hbjwva2V5d29yZD48a2V5d29yZD5tYWpvciBj
bGluaWNhbCBzdHVkeTwva2V5d29yZD48a2V5d29yZD5tYWxlPC9rZXl3b3JkPjxrZXl3b3JkPm1l
bmluZ2lvbWEvZGkgW0RpYWdub3Npc108L2tleXdvcmQ+PGtleXdvcmQ+bWVuaW5naW9tYS9zdSBb
U3VyZ2VyeV08L2tleXdvcmQ+PGtleXdvcmQ+bmV1cm9sb2dpYyBkaXNlYXNlL2NvIFtDb21wbGlj
YXRpb25dPC9rZXl3b3JkPjxrZXl3b3JkPm51Y2xlYXIgbWFnbmV0aWMgcmVzb25hbmNlIGltYWdp
bmc8L2tleXdvcmQ+PGtleXdvcmQ+cG9zdG9wZXJhdGl2ZSBjb21wbGljYXRpb24vY28gW0NvbXBs
aWNhdGlvbl08L2tleXdvcmQ+PGtleXdvcmQ+cHJpb3JpdHkgam91cm5hbDwva2V5d29yZD48a2V5
d29yZD5yYWRpYXRpb24gZG9zZTwva2V5d29yZD48a2V5d29yZD5yZXRyb3NwZWN0aXZlIHN0dWR5
PC9rZXl3b3JkPjxrZXl3b3JkPnNhZmV0eTwva2V5d29yZD48a2V5d29yZD5zY2hvb2wgY2hpbGQ8
L2tleXdvcmQ+PGtleXdvcmQ+c2ludXMgdmVub3N1czwva2V5d29yZD48a2V5d29yZD5zdXJnaWNh
bCB0ZWNobmlxdWU8L2tleXdvcmQ+PGtleXdvcmQ+dHJlYXRtZW50IG91dGNvbWU8L2tleXdvcmQ+
PGtleXdvcmQ+dHVtb3IgbG9jYWxpemF0aW9uPC9rZXl3b3JkPjxrZXl3b3JkPnR1bW9yIHZvbHVt
ZTwva2V5d29yZD48L2tleXdvcmRzPjxkYXRlcz48eWVhcj4yMDAzPC95ZWFyPjxwdWItZGF0ZXM+
PGRhdGU+MDEgRmViPC9kYXRlPjwvcHViLWRhdGVzPjwvZGF0ZXM+PGFjY2Vzc2lvbi1udW0+MzYx
NjA2ODU8L2FjY2Vzc2lvbi1udW0+PHVybHM+PHJlbGF0ZWQtdXJscz48dXJsPmh0dHA6Ly9vdmlk
c3Aub3ZpZC5jb20vb3ZpZHdlYi5jZ2k/VD1KUyZhbXA7Q1NDPVkmYW1wO05FV1M9TiZhbXA7UEFH
RT1mdWxsdGV4dCZhbXA7RD1lbWVkOSZhbXA7QU49MzYxNjA2ODU8L3VybD48L3JlbGF0ZWQtdXJs
cz48L3VybHM+PHJlbW90ZS1kYXRhYmFzZS1uYW1lPkVtYmFzZTwvcmVtb3RlLWRhdGFiYXNlLW5h
bWU+PHJlbW90ZS1kYXRhYmFzZS1wcm92aWRlcj5PdmlkIFRlY2hub2xvZ2llczwvcmVtb3RlLWRh
dGFiYXNlLXByb3ZpZGVyPjxyZXNlYXJjaC1ub3Rlcz5QcmUtaW50ZXJ2ZW50aW9uIHN0YXR1cyBu
b3QgZGV0YWlsZWQgaW4gdGhlIGFic3RyYWN0LiBGdWxsIHRleHQuICA0OWluY2lkZW50bGEgcGF0
aWVudHMuIE5vIGluZGljYXRpb24gZm9yIGludGVydmVudGlvbi4gTm8gc2VwYXJhdGUgcGF0ZWlu
dCBjaGFyYWN0ZXJpc3RpY3MuIDIwMDMgc28gbm8gcG90ZW50aWFsIHRvIGdldCBhIHJlc3BvbnNl
IGlmIGVtYWlsZWQuIEV4Y2x1ZGU8L3Jlc2VhcmNoLW5vdGVzPjwvcmVjb3JkPjwvQ2l0ZT48Q2l0
ZT48QXV0aG9yPkJvdmlhdHNpczwvQXV0aG9yPjxZZWFyPjIwMDc8L1llYXI+PFJlY051bT45MTI8
L1JlY051bT48cmVjb3JkPjxyZWMtbnVtYmVyPjkxMjwvcmVjLW51bWJlcj48Zm9yZWlnbi1rZXlz
PjxrZXkgYXBwPSJFTiIgZGItaWQ9InIwOXJ2enJ2djAydmUyZWVwdjl2dHNzM3RmMHg1Mjlmd3N4
YSIgdGltZXN0YW1wPSIxNTQ1Njk2Mjg1Ij45MTI8L2tleT48L2ZvcmVpZ24ta2V5cz48cmVmLXR5
cGUgbmFtZT0iSm91cm5hbCBBcnRpY2xlIj4xNzwvcmVmLXR5cGU+PGNvbnRyaWJ1dG9ycz48YXV0
aG9ycz48YXV0aG9yPkJvdmlhdHNpcywgRS4gSi48L2F1dGhvcj48YXV0aG9yPkJvdXJhcywgVC4g
SS48L2F1dGhvcj48YXV0aG9yPktvdXlpYWxpcywgQS4gVC48L2F1dGhvcj48YXV0aG9yPlRoZW1p
c3RvY2xlb3VzLCBNLiBTLjwvYXV0aG9yPjxhdXRob3I+U2FrYXMsIEQuIEUuPC9hdXRob3I+PC9h
dXRob3JzPjwvY29udHJpYnV0b3JzPjxhdXRoLWFkZHJlc3M+RGVwYXJ0bWVudCBvZiBOZXVyb3N1
cmdlcnksIFVuaXZlcnNpdHkgb2YgQXRoZW5zIE1lZGljYWwgU2Nob29sLCBFdmFuZ2VsaXNtb3Mg
R2VuZXJhbCBIb3NwaXRhbCwgMTE1MjEgQXRoZW5zLCBHcmVlY2UuIGVib3ZpYXRzQG1lZC51b2Eu
Z3I8L2F1dGgtYWRkcmVzcz48dGl0bGVzPjx0aXRsZT5JbXBhY3Qgb2YgYWdlIG9uIGNvbXBsaWNh
dGlvbnMgYW5kIG91dGNvbWUgaW4gbWVuaW5naW9tYSBzdXJnZXJ5PC90aXRsZT48c2Vjb25kYXJ5
LXRpdGxlPlN1cmcgTmV1cm9sPC9zZWNvbmRhcnktdGl0bGU+PGFsdC10aXRsZT5TdXJnaWNhbCBu
ZXVyb2xvZ3k8L2FsdC10aXRsZT48L3RpdGxlcz48cGVyaW9kaWNhbD48ZnVsbC10aXRsZT5TdXJn
IE5ldXJvbDwvZnVsbC10aXRsZT48YWJici0xPlN1cmdpY2FsIG5ldXJvbG9neTwvYWJici0xPjwv
cGVyaW9kaWNhbD48YWx0LXBlcmlvZGljYWw+PGZ1bGwtdGl0bGU+U3VyZyBOZXVyb2w8L2Z1bGwt
dGl0bGU+PGFiYnItMT5TdXJnaWNhbCBuZXVyb2xvZ3k8L2FiYnItMT48L2FsdC1wZXJpb2RpY2Fs
PjxwYWdlcz40MDctMTE7IGRpc2N1c3Npb24gNDExPC9wYWdlcz48dm9sdW1lPjY4PC92b2x1bWU+
PG51bWJlcj40PC9udW1iZXI+PGVkaXRpb24+MjAwNy8wNi8yNjwvZWRpdGlvbj48a2V5d29yZHM+
PGtleXdvcmQ+QWR1bHQ8L2tleXdvcmQ+PGtleXdvcmQ+QWdlIEZhY3RvcnM8L2tleXdvcmQ+PGtl
eXdvcmQ+QWdlZDwva2V5d29yZD48a2V5d29yZD5BZ2VkLCA4MCBhbmQgb3Zlcjwva2V5d29yZD48
a2V5d29yZD5DZXJlYnJhbCBIZW1vcnJoYWdlL2V0aW9sb2d5PC9rZXl3b3JkPjxrZXl3b3JkPkNy
YW5pb3RvbXk8L2tleXdvcmQ+PGtleXdvcmQ+RmVtYWxlPC9rZXl3b3JkPjxrZXl3b3JkPkZvbGxv
dy1VcCBTdHVkaWVzPC9rZXl3b3JkPjxrZXl3b3JkPkh1bWFuczwva2V5d29yZD48a2V5d29yZD5N
YWxlPC9rZXl3b3JkPjxrZXl3b3JkPk1lbmluZ2lvbWEvbW9ydGFsaXR5LypzdXJnZXJ5PC9rZXl3
b3JkPjxrZXl3b3JkPk1pZGRsZSBBZ2VkPC9rZXl3b3JkPjxrZXl3b3JkPk5lcnZvdXMgU3lzdGVt
IERpc2Vhc2VzL2VwaWRlbWlvbG9neTwva2V5d29yZD48a2V5d29yZD5OZXVyb3N1cmdpY2FsIFBy
b2NlZHVyZXM8L2tleXdvcmQ+PGtleXdvcmQ+UG9zdG9wZXJhdGl2ZSBDb21wbGljYXRpb25zLypl
cGlkZW1pb2xvZ3kvbW9ydGFsaXR5PC9rZXl3b3JkPjxrZXl3b3JkPlJldHJvc3BlY3RpdmUgU3R1
ZGllczwva2V5d29yZD48a2V5d29yZD5TdXByYXRlbnRvcmlhbCBOZW9wbGFzbXMvbW9ydGFsaXR5
LypzdXJnZXJ5PC9rZXl3b3JkPjxrZXl3b3JkPlRyZWF0bWVudCBPdXRjb21lPC9rZXl3b3JkPjwv
a2V5d29yZHM+PGRhdGVzPjx5ZWFyPjIwMDc8L3llYXI+PHB1Yi1kYXRlcz48ZGF0ZT5PY3Q8L2Rh
dGU+PC9wdWItZGF0ZXM+PC9kYXRlcz48aXNibj4wMDkwLTMwMTkgKFByaW50KTAwOTAtMzAxOTwv
aXNibj48YWNjZXNzaW9uLW51bT4xNzU4NjAyMzwvYWNjZXNzaW9uLW51bT48dXJscz48cmVsYXRl
ZC11cmxzPjx1cmw+aHR0cDovL2R4LmRvaS5vcmcvMTAuMTAxNi9qLnN1cm5ldS4yMDA2LjExLjA3
MTwvdXJsPjwvcmVsYXRlZC11cmxzPjwvdXJscz48ZWxlY3Ryb25pYy1yZXNvdXJjZS1udW0+MTAu
MTAxNi9qLnN1cm5ldS4yMDA2LjExLjA3MTwvZWxlY3Ryb25pYy1yZXNvdXJjZS1udW0+PHJlbW90
ZS1kYXRhYmFzZS1wcm92aWRlcj5OTE08L3JlbW90ZS1kYXRhYmFzZS1wcm92aWRlcj48bGFuZ3Vh
Z2U+ZW5nPC9sYW5ndWFnZT48L3JlY29yZD48L0NpdGU+PENpdGU+PEF1dGhvcj5LdWhuPC9BdXRo
b3I+PFllYXI+MjAxNDwvWWVhcj48UmVjTnVtPjE5ODM8L1JlY051bT48cmVjb3JkPjxyZWMtbnVt
YmVyPjE5ODM8L3JlYy1udW1iZXI+PGZvcmVpZ24ta2V5cz48a2V5IGFwcD0iRU4iIGRiLWlkPSJy
MDlydnpydnYwMnZlMmVlcHY5dnRzczN0ZjB4NTI5ZndzeGEiIHRpbWVzdGFtcD0iMTU0NTY5NjYz
OSI+MTk4Mzwva2V5PjwvZm9yZWlnbi1rZXlzPjxyZWYtdHlwZSBuYW1lPSJKb3VybmFsIEFydGlj
bGUiPjE3PC9yZWYtdHlwZT48Y29udHJpYnV0b3JzPjxhdXRob3JzPjxhdXRob3I+S3VobiwgRS4g
Ti48L2F1dGhvcj48YXV0aG9yPlRha3NsZXIsIEcuIEIuPC9hdXRob3I+PGF1dGhvcj5EYXl0b24s
IE8uPC9hdXRob3I+PGF1dGhvcj5Mb2dhbmF0aGFuLCBBLjwvYXV0aG9yPjxhdXRob3I+Qm91cmxh
bmQsIEQuPC9hdXRob3I+PGF1dGhvcj5UYXR0ZXIsIFMuIEIuPC9hdXRob3I+PGF1dGhvcj5MYXh0
b24sIEEuIFcuPC9hdXRob3I+PGF1dGhvcj5DaGFuLCBNLiBELjwvYXV0aG9yPjwvYXV0aG9ycz48
L2NvbnRyaWJ1dG9ycz48YXV0aC1hZGRyZXNzPipEZXBhcnRtZW50IG9mIE5ldXJvc3VyZ2VyeSwg
VW5pdmVyc2l0eSBvZiBBbGFiYW1hIGF0IEJpcm1pbmdoYW0gTWVkaWNhbCBDZW50ZXIsIEJpcm1p
bmdoYW0sIEFsYWJhbWF8ZG91YmxlIGRhZ2dlckRlcGFydG1lbnQgb2YgTmV1cm9zdXJnZXJ5LCBX
YWtlIEZvcmVzdCBTY2hvb2wgb2YgTWVkaWNpbmUsIFdpbnN0b24tU2FsZW0sIE5vcnRoIENhcm9s
aW5hfHNlY3Rpb24gc2lnbk1lZGljaW5lIEluc3RpdHV0ZSwgQ2xldmVsYW5kIENsaW5pYywgQ2xl
dmVsYW5kLCBPaGlvfHBhcmFncmFwaCBzaWduRGVwYXJ0bWVudCBvZiBOZXVyb3N1cmdlcnksIFVu
aXZlcnNpdHkgb2YgRmxvcmlkYSBIZWFsdGgsIEdhaW5lc3ZpbGxlLCBGbG9yaWRhfGFuZCB8fERl
cGFydG1lbnQgb2YgUmFkaWF0aW9uIE9uY29sb2d5LCBXYWtlIEZvcmVzdCBTY2hvb2wgb2YgTWVk
aWNpbmUsIFdpbnN0b24tU2FsZW0sIE5vcnRoIENhcm9saW5hLjwvYXV0aC1hZGRyZXNzPjx0aXRs
ZXM+PHRpdGxlPklzIHRoZXJlIGEgdHVtb3Igdm9sdW1lIHRocmVzaG9sZCBmb3IgcG9zdHJhZGlv
c3VyZ2ljYWwgc3ltcHRvbXM/IEEgc2luZ2xlLWluc3RpdHV0aW9uIGFuYWx5c2lzPC90aXRsZT48
c2Vjb25kYXJ5LXRpdGxlPk5ldXJvc3VyZ2VyeTwvc2Vjb25kYXJ5LXRpdGxlPjxhbHQtdGl0bGU+
TmV1cm9zdXJnZXJ5PC9hbHQtdGl0bGU+PC90aXRsZXM+PHBlcmlvZGljYWw+PGZ1bGwtdGl0bGU+
TmV1cm9zdXJnZXJ5PC9mdWxsLXRpdGxlPjwvcGVyaW9kaWNhbD48YWx0LXBlcmlvZGljYWw+PGZ1
bGwtdGl0bGU+TmV1cm9zdXJnZXJ5PC9mdWxsLXRpdGxlPjwvYWx0LXBlcmlvZGljYWw+PHBhZ2Vz
PjUzNi00NTsgZGlzY3Vzc2lvbiA1NDQtNTsgcXVpeiA1NDU8L3BhZ2VzPjx2b2x1bWU+NzU8L3Zv
bHVtZT48bnVtYmVyPjU8L251bWJlcj48ZWRpdGlvbj4yMDE0LzA4LzMwPC9lZGl0aW9uPjxrZXl3
b3Jkcz48a2V5d29yZD5BZG9sZXNjZW50PC9rZXl3b3JkPjxrZXl3b3JkPkFkdWx0PC9rZXl3b3Jk
PjxrZXl3b3JkPkFnZWQ8L2tleXdvcmQ+PGtleXdvcmQ+QWdlZCwgODAgYW5kIG92ZXI8L2tleXdv
cmQ+PGtleXdvcmQ+QnJhaW4gRWRlbWEvKmVwaWRlbWlvbG9neS8qZXRpb2xvZ3k8L2tleXdvcmQ+
PGtleXdvcmQ+Q2hpbGQ8L2tleXdvcmQ+PGtleXdvcmQ+RmVtYWxlPC9rZXl3b3JkPjxrZXl3b3Jk
Pkh1bWFuczwva2V5d29yZD48a2V5d29yZD5JbmNpZGVuY2U8L2tleXdvcmQ+PGtleXdvcmQ+TWFs
ZTwva2V5d29yZD48a2V5d29yZD5NZW5pbmdlYWwgTmVvcGxhc21zL3BhdGhvbG9neS8qc3VyZ2Vy
eTwva2V5d29yZD48a2V5d29yZD5NZW5pbmdpb21hL3BhdGhvbG9neS8qc3VyZ2VyeTwva2V5d29y
ZD48a2V5d29yZD5NaWRkbGUgQWdlZDwva2V5d29yZD48a2V5d29yZD5NdWx0aXZhcmlhdGUgQW5h
bHlzaXM8L2tleXdvcmQ+PGtleXdvcmQ+UmFkaW9zdXJnZXJ5LyphZHZlcnNlIGVmZmVjdHM8L2tl
eXdvcmQ+PGtleXdvcmQ+UmV0cm9zcGVjdGl2ZSBTdHVkaWVzPC9rZXl3b3JkPjxrZXl3b3JkPlJp
c2sgRmFjdG9yczwva2V5d29yZD48a2V5d29yZD5TdGVyZW90YXhpYyBUZWNobmlxdWVzPC9rZXl3
b3JkPjxrZXl3b3JkPlR1bW9yIEJ1cmRlbi9yYWRpYXRpb24gZWZmZWN0czwva2V5d29yZD48a2V5
d29yZD5Zb3VuZyBBZHVsdDwva2V5d29yZD48L2tleXdvcmRzPjxkYXRlcz48eWVhcj4yMDE0PC95
ZWFyPjxwdWItZGF0ZXM+PGRhdGU+Tm92PC9kYXRlPjwvcHViLWRhdGVzPjwvZGF0ZXM+PGlzYm4+
MDE0OC0zOTZ4PC9pc2JuPjxhY2Nlc3Npb24tbnVtPjI1MTcxMzA0PC9hY2Nlc3Npb24tbnVtPjx1
cmxzPjxyZWxhdGVkLXVybHM+PHVybD5odHRwOi8vZHguZG9pLm9yZy8xMC4xMjI3L25ldS4wMDAw
MDAwMDAwMDAwNTE5PC91cmw+PC9yZWxhdGVkLXVybHM+PC91cmxzPjxlbGVjdHJvbmljLXJlc291
cmNlLW51bT4xMC4xMjI3L25ldS4wMDAwMDAwMDAwMDAwNTE5PC9lbGVjdHJvbmljLXJlc291cmNl
LW51bT48cmVtb3RlLWRhdGFiYXNlLXByb3ZpZGVyPk5MTTwvcmVtb3RlLWRhdGFiYXNlLXByb3Zp
ZGVyPjxsYW5ndWFnZT5lbmc8L2xhbmd1YWdlPjwvcmVjb3JkPjwvQ2l0ZT48Q2l0ZT48QXV0aG9y
PlNpY2tpbmc8L0F1dGhvcj48WWVhcj4yMDE4PC9ZZWFyPjxSZWNOdW0+MTk4NDwvUmVjTnVtPjxy
ZWNvcmQ+PHJlYy1udW1iZXI+MTk4NDwvcmVjLW51bWJlcj48Zm9yZWlnbi1rZXlzPjxrZXkgYXBw
PSJFTiIgZGItaWQ9InIwOXJ2enJ2djAydmUyZWVwdjl2dHNzM3RmMHg1Mjlmd3N4YSIgdGltZXN0
YW1wPSIxNTQ1Njk2NjQwIj4xOTg0PC9rZXk+PC9mb3JlaWduLWtleXM+PHJlZi10eXBlIG5hbWU9
IkpvdXJuYWwgQXJ0aWNsZSI+MTc8L3JlZi10eXBlPjxjb250cmlidXRvcnM+PGF1dGhvcnM+PGF1
dGhvcj5TaWNraW5nLCBKLjwvYXV0aG9yPjxhdXRob3I+Vm9zcywgSy4gTS48L2F1dGhvcj48YXV0
aG9yPlNwaWxsZSwgRC4gQy48L2F1dGhvcj48YXV0aG9yPlNjaGlwbWFubiwgUy48L2F1dGhvcj48
YXV0aG9yPkhvbGxpbmcsIE0uPC9hdXRob3I+PGF1dGhvcj5QYXVsdXMsIFcuPC9hdXRob3I+PGF1
dGhvcj5IZXNzLCBLLjwvYXV0aG9yPjxhdXRob3I+U3RlaW5iaWNrZXIsIEEuIFUuPC9hdXRob3I+
PGF1dGhvcj5TdHVtbWVyLCBXLjwvYXV0aG9yPjxhdXRob3I+R3JhdWVyLCBPLjwvYXV0aG9yPjxh
dXRob3I+V29sZmVyLCBKLjwvYXV0aG9yPjxhdXRob3I+QnJva2lua2VsLCBCLjwvYXV0aG9yPjwv
YXV0aG9ycz48L2NvbnRyaWJ1dG9ycz48YXV0aC1hZGRyZXNzPkRlcGFydG1lbnQgb2YgTmV1cm9z
dXJnZXJ5LCBVbml2ZXJzaXR5IEhvc3BpdGFsLCBBbGJlcnQtU2Nod2VpdHplci1DYW1wdXMgMSwg
QnVpbGRpbmcgQTEsIDQ4MTQ5LCBNdW5zdGVyLCBHZXJtYW55Lkluc3RpdHV0ZSBvZiBOZXVyb3Bh
dGhvbG9neSwgVW5pdmVyc2l0eSBIb3NwaXRhbCwgTXVuc3RlciwgR2VybWFueS5EZXBhcnRtZW50
IG9mIEFuZXN0aGVzaW9sb2d5LCBJbnRlbnNpdmUgQ2FyZSBhbmQgUGFpbiBNZWRpY2luZSwgVW5p
dmVyc2l0eSBIb3NwaXRhbCwgTXVuc3RlciwgR2VybWFueS5EZXBhcnRtZW50IG9mIE5ldXJvbG9n
eSwgVW5pdmVyc2l0eSBIb3NwaXRhbCwgTXVuc3RlciwgR2VybWFueS5EZXBhcnRtZW50IG9mIE5l
dXJvc3VyZ2VyeSwgVW5pdmVyc2l0eSBIb3NwaXRhbCwgQWxiZXJ0LVNjaHdlaXR6ZXItQ2FtcHVz
IDEsIEJ1aWxkaW5nIEExLCA0ODE0OSwgTXVuc3RlciwgR2VybWFueS4gYmVuamFtaW4uYnJva2lu
a2VsQHVrbXVlbnN0ZXIuZGUuPC9hdXRoLWFkZHJlc3M+PHRpdGxlcz48dGl0bGU+VGhlIGV2b2x1
dGlvbiBvZiBjcmFuaWFsIG1lbmluZ2lvbWEgc3VyZ2VyeS1hIHNpbmdsZS1jZW50ZXIgMjUteWVh
ciBleHBlcmllbmNlPC90aXRsZT48c2Vjb25kYXJ5LXRpdGxlPkFjdGEgTmV1cm9jaGlyIChXaWVu
KTwvc2Vjb25kYXJ5LXRpdGxlPjxhbHQtdGl0bGU+QWN0YSBuZXVyb2NoaXJ1cmdpY2E8L2FsdC10
aXRsZT48L3RpdGxlcz48cGVyaW9kaWNhbD48ZnVsbC10aXRsZT5BY3RhIE5ldXJvY2hpciAoV2ll
bik8L2Z1bGwtdGl0bGU+PC9wZXJpb2RpY2FsPjxhbHQtcGVyaW9kaWNhbD48ZnVsbC10aXRsZT5B
Y3RhIE5ldXJvY2hpcnVyZ2ljYTwvZnVsbC10aXRsZT48L2FsdC1wZXJpb2RpY2FsPjxwYWdlcz4x
ODAxLTE4MTI8L3BhZ2VzPjx2b2x1bWU+MTYwPC92b2x1bWU+PG51bWJlcj45PC9udW1iZXI+PGVk
aXRpb24+MjAxOC8wNy8wNjwvZWRpdGlvbj48a2V5d29yZHM+PGtleXdvcmQ+RXZvbHV0aW9uPC9r
ZXl3b3JkPjxrZXl3b3JkPk1lbmluZ2lvbWE8L2tleXdvcmQ+PGtleXdvcmQ+TWljcm9zdXJnZXJ5
PC9rZXl3b3JkPjxrZXl3b3JkPk91dGNvbWU8L2tleXdvcmQ+PGtleXdvcmQ+UHJvZ25vc2lzPC9r
ZXl3b3JkPjwva2V5d29yZHM+PGRhdGVzPjx5ZWFyPjIwMTg8L3llYXI+PHB1Yi1kYXRlcz48ZGF0
ZT5TZXA8L2RhdGU+PC9wdWItZGF0ZXM+PC9kYXRlcz48aXNibj4wMDAxLTYyNjg8L2lzYm4+PGFj
Y2Vzc2lvbi1udW0+Mjk5NzQyMzY8L2FjY2Vzc2lvbi1udW0+PHVybHM+PHJlbGF0ZWQtdXJscz48
dXJsPmh0dHA6Ly9keC5kb2kub3JnLzEwLjEwMDcvczAwNzAxLTAxOC0zNjE3LTY8L3VybD48L3Jl
bGF0ZWQtdXJscz48L3VybHM+PGVsZWN0cm9uaWMtcmVzb3VyY2UtbnVtPjEwLjEwMDcvczAwNzAx
LTAxOC0zNjE3LTY8L2VsZWN0cm9uaWMtcmVzb3VyY2UtbnVtPjxyZW1vdGUtZGF0YWJhc2UtcHJv
dmlkZXI+TkxNPC9yZW1vdGUtZGF0YWJhc2UtcHJvdmlkZXI+PGxhbmd1YWdlPmVuZzwvbGFuZ3Vh
Z2U+PC9yZWNvcmQ+PC9DaXRlPjwvRW5kTm90ZT4A
</w:fldData>
        </w:fldChar>
      </w:r>
      <w:r w:rsidR="00F925A3" w:rsidRPr="00D13868">
        <w:rPr>
          <w:rFonts w:asciiTheme="majorBidi" w:hAnsiTheme="majorBidi" w:cstheme="majorBidi"/>
          <w:sz w:val="24"/>
          <w:szCs w:val="24"/>
        </w:rPr>
        <w:instrText xml:space="preserve"> ADDIN EN.CITE.DATA </w:instrText>
      </w:r>
      <w:r w:rsidR="00F925A3" w:rsidRPr="00D13868">
        <w:rPr>
          <w:rFonts w:asciiTheme="majorBidi" w:hAnsiTheme="majorBidi" w:cstheme="majorBidi"/>
          <w:sz w:val="24"/>
          <w:szCs w:val="24"/>
        </w:rPr>
      </w:r>
      <w:r w:rsidR="00F925A3" w:rsidRPr="00D13868">
        <w:rPr>
          <w:rFonts w:asciiTheme="majorBidi" w:hAnsiTheme="majorBidi" w:cstheme="majorBidi"/>
          <w:sz w:val="24"/>
          <w:szCs w:val="24"/>
        </w:rPr>
        <w:fldChar w:fldCharType="end"/>
      </w:r>
      <w:r w:rsidR="00692900" w:rsidRPr="00D13868">
        <w:rPr>
          <w:rFonts w:asciiTheme="majorBidi" w:hAnsiTheme="majorBidi" w:cstheme="majorBidi"/>
          <w:sz w:val="24"/>
          <w:szCs w:val="24"/>
        </w:rPr>
      </w:r>
      <w:r w:rsidR="00692900" w:rsidRPr="00D13868">
        <w:rPr>
          <w:rFonts w:asciiTheme="majorBidi" w:hAnsiTheme="majorBidi" w:cstheme="majorBidi"/>
          <w:sz w:val="24"/>
          <w:szCs w:val="24"/>
        </w:rPr>
        <w:fldChar w:fldCharType="separate"/>
      </w:r>
      <w:r w:rsidR="00F925A3" w:rsidRPr="00D13868">
        <w:rPr>
          <w:rFonts w:asciiTheme="majorBidi" w:hAnsiTheme="majorBidi" w:cstheme="majorBidi"/>
          <w:noProof/>
          <w:sz w:val="24"/>
          <w:szCs w:val="24"/>
        </w:rPr>
        <w:t>[</w:t>
      </w:r>
      <w:hyperlink w:anchor="_ENREF_34" w:tooltip="Chang, 2003 #795" w:history="1">
        <w:r w:rsidR="00656856" w:rsidRPr="00D13868">
          <w:rPr>
            <w:rFonts w:asciiTheme="majorBidi" w:hAnsiTheme="majorBidi" w:cstheme="majorBidi"/>
            <w:noProof/>
            <w:sz w:val="24"/>
            <w:szCs w:val="24"/>
          </w:rPr>
          <w:t>34-37</w:t>
        </w:r>
      </w:hyperlink>
      <w:r w:rsidR="00F925A3" w:rsidRPr="00D13868">
        <w:rPr>
          <w:rFonts w:asciiTheme="majorBidi" w:hAnsiTheme="majorBidi" w:cstheme="majorBidi"/>
          <w:noProof/>
          <w:sz w:val="24"/>
          <w:szCs w:val="24"/>
        </w:rPr>
        <w:t>]</w:t>
      </w:r>
      <w:r w:rsidR="00692900" w:rsidRPr="00D13868">
        <w:rPr>
          <w:rFonts w:asciiTheme="majorBidi" w:hAnsiTheme="majorBidi" w:cstheme="majorBidi"/>
          <w:sz w:val="24"/>
          <w:szCs w:val="24"/>
        </w:rPr>
        <w:fldChar w:fldCharType="end"/>
      </w:r>
      <w:r w:rsidRPr="00D13868">
        <w:rPr>
          <w:rFonts w:asciiTheme="majorBidi" w:hAnsiTheme="majorBidi" w:cstheme="majorBidi"/>
          <w:sz w:val="24"/>
          <w:szCs w:val="24"/>
        </w:rPr>
        <w:t>,</w:t>
      </w:r>
      <w:r w:rsidR="00DD0672" w:rsidRPr="00D13868">
        <w:rPr>
          <w:rFonts w:asciiTheme="majorBidi" w:hAnsiTheme="majorBidi" w:cstheme="majorBidi"/>
          <w:sz w:val="24"/>
          <w:szCs w:val="24"/>
        </w:rPr>
        <w:t xml:space="preserve"> </w:t>
      </w:r>
      <w:r w:rsidRPr="00D13868">
        <w:rPr>
          <w:rFonts w:asciiTheme="majorBidi" w:hAnsiTheme="majorBidi" w:cstheme="majorBidi"/>
          <w:sz w:val="24"/>
          <w:szCs w:val="24"/>
        </w:rPr>
        <w:t xml:space="preserve">a policy of active monitoring seems justified. </w:t>
      </w:r>
      <w:r w:rsidR="001A6FDB" w:rsidRPr="00D13868">
        <w:rPr>
          <w:rFonts w:asciiTheme="majorBidi" w:hAnsiTheme="majorBidi" w:cstheme="majorBidi"/>
          <w:sz w:val="24"/>
          <w:szCs w:val="24"/>
        </w:rPr>
        <w:t>M</w:t>
      </w:r>
      <w:r w:rsidR="00DE1DB5" w:rsidRPr="00D13868">
        <w:rPr>
          <w:rFonts w:asciiTheme="majorBidi" w:hAnsiTheme="majorBidi" w:cstheme="majorBidi"/>
          <w:sz w:val="24"/>
          <w:szCs w:val="24"/>
        </w:rPr>
        <w:t>eningioma progression and subsequent treatment intervention in the vast majority of cases occur</w:t>
      </w:r>
      <w:r w:rsidR="00115BA3" w:rsidRPr="00D13868">
        <w:rPr>
          <w:rFonts w:asciiTheme="majorBidi" w:hAnsiTheme="majorBidi" w:cstheme="majorBidi"/>
          <w:sz w:val="24"/>
          <w:szCs w:val="24"/>
        </w:rPr>
        <w:t>s</w:t>
      </w:r>
      <w:r w:rsidR="00DE1DB5" w:rsidRPr="00D13868">
        <w:rPr>
          <w:rFonts w:asciiTheme="majorBidi" w:hAnsiTheme="majorBidi" w:cstheme="majorBidi"/>
          <w:sz w:val="24"/>
          <w:szCs w:val="24"/>
        </w:rPr>
        <w:t xml:space="preserve"> within 5 years of diagnosis. Given the current lack of consensus on the required </w:t>
      </w:r>
      <w:r w:rsidR="00DE1DB5" w:rsidRPr="00D13868">
        <w:rPr>
          <w:rFonts w:asciiTheme="majorBidi" w:hAnsiTheme="majorBidi" w:cstheme="majorBidi"/>
          <w:sz w:val="24"/>
          <w:szCs w:val="24"/>
        </w:rPr>
        <w:lastRenderedPageBreak/>
        <w:t>duration of</w:t>
      </w:r>
      <w:r w:rsidR="00B50607" w:rsidRPr="00D13868">
        <w:rPr>
          <w:rFonts w:asciiTheme="majorBidi" w:hAnsiTheme="majorBidi" w:cstheme="majorBidi"/>
          <w:sz w:val="24"/>
          <w:szCs w:val="24"/>
        </w:rPr>
        <w:t xml:space="preserve"> </w:t>
      </w:r>
      <w:r w:rsidR="00DE1DB5" w:rsidRPr="00D13868">
        <w:rPr>
          <w:rFonts w:asciiTheme="majorBidi" w:hAnsiTheme="majorBidi" w:cstheme="majorBidi"/>
          <w:sz w:val="24"/>
          <w:szCs w:val="24"/>
        </w:rPr>
        <w:t>monitoring, thi</w:t>
      </w:r>
      <w:r w:rsidR="00A44239" w:rsidRPr="00D13868">
        <w:rPr>
          <w:rFonts w:asciiTheme="majorBidi" w:hAnsiTheme="majorBidi" w:cstheme="majorBidi"/>
          <w:sz w:val="24"/>
          <w:szCs w:val="24"/>
        </w:rPr>
        <w:t>s</w:t>
      </w:r>
      <w:r w:rsidR="00DE1DB5" w:rsidRPr="00D13868">
        <w:rPr>
          <w:rFonts w:asciiTheme="majorBidi" w:hAnsiTheme="majorBidi" w:cstheme="majorBidi"/>
          <w:sz w:val="24"/>
          <w:szCs w:val="24"/>
        </w:rPr>
        <w:t xml:space="preserve"> suggest</w:t>
      </w:r>
      <w:r w:rsidR="00115BA3" w:rsidRPr="00D13868">
        <w:rPr>
          <w:rFonts w:asciiTheme="majorBidi" w:hAnsiTheme="majorBidi" w:cstheme="majorBidi"/>
          <w:sz w:val="24"/>
          <w:szCs w:val="24"/>
        </w:rPr>
        <w:t>s</w:t>
      </w:r>
      <w:r w:rsidR="00DE1DB5" w:rsidRPr="00D13868">
        <w:rPr>
          <w:rFonts w:asciiTheme="majorBidi" w:hAnsiTheme="majorBidi" w:cstheme="majorBidi"/>
          <w:sz w:val="24"/>
          <w:szCs w:val="24"/>
        </w:rPr>
        <w:t xml:space="preserve"> that for those patients </w:t>
      </w:r>
      <w:r w:rsidR="00106A12" w:rsidRPr="00D13868">
        <w:rPr>
          <w:rFonts w:asciiTheme="majorBidi" w:hAnsiTheme="majorBidi" w:cstheme="majorBidi"/>
          <w:sz w:val="24"/>
          <w:szCs w:val="24"/>
        </w:rPr>
        <w:t xml:space="preserve">who do not have </w:t>
      </w:r>
      <w:r w:rsidR="00DE1DB5" w:rsidRPr="00D13868">
        <w:rPr>
          <w:rFonts w:asciiTheme="majorBidi" w:hAnsiTheme="majorBidi" w:cstheme="majorBidi"/>
          <w:sz w:val="24"/>
          <w:szCs w:val="24"/>
        </w:rPr>
        <w:t>radiological and/or clinical progression, imaging surveillance beyond 5-year</w:t>
      </w:r>
      <w:r w:rsidR="00106A12" w:rsidRPr="00D13868">
        <w:rPr>
          <w:rFonts w:asciiTheme="majorBidi" w:hAnsiTheme="majorBidi" w:cstheme="majorBidi"/>
          <w:sz w:val="24"/>
          <w:szCs w:val="24"/>
        </w:rPr>
        <w:t xml:space="preserve">s </w:t>
      </w:r>
      <w:r w:rsidR="00DE1DB5" w:rsidRPr="00D13868">
        <w:rPr>
          <w:rFonts w:asciiTheme="majorBidi" w:hAnsiTheme="majorBidi" w:cstheme="majorBidi"/>
          <w:sz w:val="24"/>
          <w:szCs w:val="24"/>
        </w:rPr>
        <w:t>may be less frequently required or unnecessary depending on individual patient demographics including comorbidit</w:t>
      </w:r>
      <w:r w:rsidR="000643C7" w:rsidRPr="00D13868">
        <w:rPr>
          <w:rFonts w:asciiTheme="majorBidi" w:hAnsiTheme="majorBidi" w:cstheme="majorBidi"/>
          <w:sz w:val="24"/>
          <w:szCs w:val="24"/>
        </w:rPr>
        <w:t>y</w:t>
      </w:r>
      <w:r w:rsidR="00DE1DB5" w:rsidRPr="00D13868">
        <w:rPr>
          <w:rFonts w:asciiTheme="majorBidi" w:hAnsiTheme="majorBidi" w:cstheme="majorBidi"/>
          <w:sz w:val="24"/>
          <w:szCs w:val="24"/>
        </w:rPr>
        <w:t>.</w:t>
      </w:r>
      <w:r w:rsidR="008E3E9F" w:rsidRPr="00D13868">
        <w:rPr>
          <w:rFonts w:asciiTheme="majorBidi" w:hAnsiTheme="majorBidi" w:cstheme="majorBidi"/>
          <w:sz w:val="24"/>
          <w:szCs w:val="24"/>
        </w:rPr>
        <w:t xml:space="preserve"> However, it is important to consider these results within the context of meningioma location.  Skull base meningioma constitutes a different clinical an</w:t>
      </w:r>
      <w:r w:rsidR="0012210E" w:rsidRPr="00D13868">
        <w:rPr>
          <w:rFonts w:asciiTheme="majorBidi" w:hAnsiTheme="majorBidi" w:cstheme="majorBidi"/>
          <w:sz w:val="24"/>
          <w:szCs w:val="24"/>
        </w:rPr>
        <w:t>d biologic disease entity</w:t>
      </w:r>
      <w:r w:rsidR="00692900" w:rsidRPr="00D13868">
        <w:rPr>
          <w:rFonts w:asciiTheme="majorBidi" w:hAnsiTheme="majorBidi" w:cstheme="majorBidi"/>
          <w:sz w:val="24"/>
          <w:szCs w:val="24"/>
        </w:rPr>
        <w:t xml:space="preserve"> </w:t>
      </w:r>
      <w:r w:rsidR="00692900" w:rsidRPr="00D13868">
        <w:rPr>
          <w:rFonts w:asciiTheme="majorBidi" w:hAnsiTheme="majorBidi" w:cstheme="majorBidi"/>
          <w:sz w:val="24"/>
          <w:szCs w:val="24"/>
        </w:rPr>
        <w:fldChar w:fldCharType="begin">
          <w:fldData xml:space="preserve">PEVuZE5vdGU+PENpdGU+PEF1dGhvcj5NZWxpbmc8L0F1dGhvcj48WWVhcj4yMDE4PC9ZZWFyPjxS
ZWNOdW0+MTk4NjwvUmVjTnVtPjxEaXNwbGF5VGV4dD5bMzgsIDM5XTwvRGlzcGxheVRleHQ+PHJl
Y29yZD48cmVjLW51bWJlcj4xOTg2PC9yZWMtbnVtYmVyPjxmb3JlaWduLWtleXM+PGtleSBhcHA9
IkVOIiBkYi1pZD0icjA5cnZ6cnZ2MDJ2ZTJlZXB2OXZ0c3MzdGYweDUyOWZ3c3hhIiB0aW1lc3Rh
bXA9IjE1NDU2OTY2NDIiPjE5ODY8L2tleT48L2ZvcmVpZ24ta2V5cz48cmVmLXR5cGUgbmFtZT0i
Sm91cm5hbCBBcnRpY2xlIj4xNzwvcmVmLXR5cGU+PGNvbnRyaWJ1dG9ycz48YXV0aG9ycz48YXV0
aG9yPk1lbGluZywgVC4gUi48L2F1dGhvcj48YXV0aG9yPkRhIEJyb2ksIE0uPC9hdXRob3I+PGF1
dGhvcj5TY2hlaWUsIEQuPC9hdXRob3I+PGF1dGhvcj5IZWxzZXRoLCBFLjwvYXV0aG9yPjwvYXV0
aG9ycz48L2NvbnRyaWJ1dG9ycz48YXV0aC1hZGRyZXNzPkZhY3VsdHkgb2YgTWVkaWNpbmUsIFVu
aXZlcnNpdHkgb2YgT3NsbywgTi0wMDI3LCBPc2xvLCBOb3J3YXkuIHRvcnN0ZWlucm1lbGluZ0Bn
bWFpbC5jb20uRGVwYXJ0bWVudCBvZiBOZXVyb3N1cmdlcnksIE9zbG8gVW5pdmVyc2l0eSBIb3Nw
aXRhbCwgT3NsbywgTm9yd2F5LiB0b3JzdGVpbnJtZWxpbmdAZ21haWwuY29tLkZhY3VsdHkgb2Yg
TWVkaWNpbmUsIFVuaXZlcnNpdHkgb2YgT3NsbywgTi0wMDI3LCBPc2xvLCBOb3J3YXkuRGVwYXJ0
bWVudCBvZiBQYXRob2xvZ3ksIFNlY3Rpb24gb2YgTmV1cm9wYXRob2xvZ3ksIFJpZ3Nob3NwaXRh
bGV0LCBDb3BlbmhhZ2VuLCBEZW5tYXJrLkRlcGFydG1lbnQgb2YgTmV1cm9zdXJnZXJ5LCBPc2xv
IFVuaXZlcnNpdHkgSG9zcGl0YWwsIE9zbG8sIE5vcndheS48L2F1dGgtYWRkcmVzcz48dGl0bGVz
Pjx0aXRsZT5NZW5pbmdpb21hczogc2t1bGwgYmFzZSB2ZXJzdXMgbm9uLXNrdWxsIGJhc2U8L3Rp
dGxlPjxzZWNvbmRhcnktdGl0bGU+TmV1cm9zdXJnIFJldjwvc2Vjb25kYXJ5LXRpdGxlPjxhbHQt
dGl0bGU+TmV1cm9zdXJnaWNhbCByZXZpZXc8L2FsdC10aXRsZT48L3RpdGxlcz48YWx0LXBlcmlv
ZGljYWw+PGZ1bGwtdGl0bGU+TmV1cm9zdXJnaWNhbCBSZXZpZXc8L2Z1bGwtdGl0bGU+PC9hbHQt
cGVyaW9kaWNhbD48ZWRpdGlvbj4yMDE4LzA0LzA5PC9lZGl0aW9uPjxrZXl3b3Jkcz48a2V5d29y
ZD5DcmFuaW90b215PC9rZXl3b3JkPjxrZXl3b3JkPkludHJhY3JhbmlhbCB0dW1vcjwva2V5d29y
ZD48a2V5d29yZD5NZW5pbmdpb21hPC9rZXl3b3JkPjxrZXl3b3JkPk92ZXJhbGwgc3Vydml2YWw8
L2tleXdvcmQ+PGtleXdvcmQ+UmV0cmVhdG1lbnQtZnJlZSBzdXJ2aXZhbDwva2V5d29yZD48L2tl
eXdvcmRzPjxkYXRlcz48eWVhcj4yMDE4PC95ZWFyPjxwdWItZGF0ZXM+PGRhdGU+QXByIDc8L2Rh
dGU+PC9wdWItZGF0ZXM+PC9kYXRlcz48aXNibj4wMzQ0LTU2MDc8L2lzYm4+PGFjY2Vzc2lvbi1u
dW0+Mjk2Mjc4NzQ8L2FjY2Vzc2lvbi1udW0+PHVybHM+PHJlbGF0ZWQtdXJscz48dXJsPmh0dHA6
Ly9keC5kb2kub3JnLzEwLjEwMDcvczEwMTQzLTAxOC0wOTc2LTc8L3VybD48L3JlbGF0ZWQtdXJs
cz48L3VybHM+PGVsZWN0cm9uaWMtcmVzb3VyY2UtbnVtPjEwLjEwMDcvczEwMTQzLTAxOC0wOTc2
LTc8L2VsZWN0cm9uaWMtcmVzb3VyY2UtbnVtPjxyZW1vdGUtZGF0YWJhc2UtcHJvdmlkZXI+TkxN
PC9yZW1vdGUtZGF0YWJhc2UtcHJvdmlkZXI+PGxhbmd1YWdlPmVuZzwvbGFuZ3VhZ2U+PC9yZWNv
cmQ+PC9DaXRlPjxDaXRlPjxBdXRob3I+Q2xhcms8L0F1dGhvcj48WWVhcj4yMDEzPC9ZZWFyPjxS
ZWNOdW0+OTU2PC9SZWNOdW0+PHJlY29yZD48cmVjLW51bWJlcj45NTY8L3JlYy1udW1iZXI+PGZv
cmVpZ24ta2V5cz48a2V5IGFwcD0iRU4iIGRiLWlkPSI1MHY1eDVlMnJmcDBzYmV6MGVveGFkd2Fm
ZnAyOXJmeGR6c3ciIHRpbWVzdGFtcD0iMTUzODUxMzkyOCI+OTU2PC9rZXk+PC9mb3JlaWduLWtl
eXM+PHJlZi10eXBlIG5hbWU9IkpvdXJuYWwgQXJ0aWNsZSI+MTc8L3JlZi10eXBlPjxjb250cmli
dXRvcnM+PGF1dGhvcnM+PGF1dGhvcj5DbGFyaywgVi4gRS48L2F1dGhvcj48YXV0aG9yPkVyc29u
LU9tYXksIEUuIFouPC9hdXRob3I+PGF1dGhvcj5TZXJpbiwgQS48L2F1dGhvcj48YXV0aG9yPllp
biwgSi48L2F1dGhvcj48YXV0aG9yPkNvdG5leSwgSi48L2F1dGhvcj48YXV0aG9yPk96ZHVtYW4s
IEsuPC9hdXRob3I+PGF1dGhvcj5BdnNhciwgVC48L2F1dGhvcj48YXV0aG9yPkxpLCBKLjwvYXV0
aG9yPjxhdXRob3I+TXVycmF5LCBQLiBCLjwvYXV0aG9yPjxhdXRob3I+SGVuZWdhcml1LCBPLjwv
YXV0aG9yPjxhdXRob3I+WWlsbWF6LCBTLjwvYXV0aG9yPjxhdXRob3I+R3VuZWwsIEouIE0uPC9h
dXRob3I+PGF1dGhvcj5DYXJyaW9uLUdyYW50LCBHLjwvYXV0aG9yPjxhdXRob3I+WWlsbWF6LCBC
LjwvYXV0aG9yPjxhdXRob3I+R3JhZHksIEMuPC9hdXRob3I+PGF1dGhvcj5UYW5yaWt1bHUsIEIu
PC9hdXRob3I+PGF1dGhvcj5CYWtpcmNpb2dsdSwgTS48L2F1dGhvcj48YXV0aG9yPktheW1ha2Nh
bGFuLCBILjwvYXV0aG9yPjxhdXRob3I+Q2FnbGF5YW4sIEEuIE8uPC9hdXRob3I+PGF1dGhvcj5T
ZW5jYXIsIEwuPC9hdXRob3I+PGF1dGhvcj5DZXlodW4sIEUuPC9hdXRob3I+PGF1dGhvcj5BdGlr
LCBBLiBGLjwvYXV0aG9yPjxhdXRob3I+QmF5cmksIFkuPC9hdXRob3I+PGF1dGhvcj5CYWksIEgu
PC9hdXRob3I+PGF1dGhvcj5Lb2xiLCBMLiBFLjwvYXV0aG9yPjxhdXRob3I+SGViZXJ0LCBSLiBN
LjwvYXV0aG9yPjxhdXRob3I+T21heSwgUy4gQi48L2F1dGhvcj48YXV0aG9yPk1pc2hyYS1Hb3J1
ciwgSy48L2F1dGhvcj48YXV0aG9yPkNob2ksIE0uPC9hdXRob3I+PGF1dGhvcj5PdmVydG9uLCBK
LiBELjwvYXV0aG9yPjxhdXRob3I+SG9sbGFuZCwgRS4gQy48L2F1dGhvcj48YXV0aG9yPk1hbmUs
IFMuPC9hdXRob3I+PGF1dGhvcj5TdGF0ZSwgTS4gVy48L2F1dGhvcj48YXV0aG9yPkJpbGd1dmFy
LCBLLjwvYXV0aG9yPjxhdXRob3I+QmFlaHJpbmcsIEouIE0uPC9hdXRob3I+PGF1dGhvcj5HdXRp
biwgUC4gSC48L2F1dGhvcj48YXV0aG9yPlBpZXBtZWllciwgSi4gTS48L2F1dGhvcj48YXV0aG9y
PlZvcnRtZXllciwgQS48L2F1dGhvcj48YXV0aG9yPkJyZW5uYW4sIEMuIFcuPC9hdXRob3I+PGF1
dGhvcj5QYW1pciwgTS4gTi48L2F1dGhvcj48YXV0aG9yPktpbGljLCBULjwvYXV0aG9yPjxhdXRo
b3I+TGlmdG9uLCBSLiBQLjwvYXV0aG9yPjxhdXRob3I+Tm9vbmFuLCBKLiBQLjwvYXV0aG9yPjxh
dXRob3I+WWFzdW5vLCBLLjwvYXV0aG9yPjxhdXRob3I+R3VuZWwsIE0uPC9hdXRob3I+PC9hdXRo
b3JzPjwvY29udHJpYnV0b3JzPjxhdXRoLWFkZHJlc3M+RGVwYXJ0bWVudCBvZiBOZXVyb3N1cmdl
cnksIFlhbGUgUHJvZ3JhbSBpbiBCcmFpbiBUdW1vciBSZXNlYXJjaCwgWWFsZSBTY2hvb2wgb2Yg
TWVkaWNpbmUsIE5ldyBIYXZlbiwgQ1QgMDY1MTAsIFVTQS48L2F1dGgtYWRkcmVzcz48dGl0bGVz
Pjx0aXRsZT5HZW5vbWljIGFuYWx5c2lzIG9mIG5vbi1ORjIgbWVuaW5naW9tYXMgcmV2ZWFscyBt
dXRhdGlvbnMgaW4gVFJBRjcsIEtMRjQsIEFLVDEsIGFuZCBTTU88L3RpdGxlPjxzZWNvbmRhcnkt
dGl0bGU+U2NpZW5jZTwvc2Vjb25kYXJ5LXRpdGxlPjxhbHQtdGl0bGU+U2NpZW5jZSAoTmV3IFlv
cmssIE4uWS4pPC9hbHQtdGl0bGU+PC90aXRsZXM+PHBlcmlvZGljYWw+PGZ1bGwtdGl0bGU+U2Np
ZW5jZTwvZnVsbC10aXRsZT48YWJici0xPlNjaWVuY2UgKE5ldyBZb3JrLCBOLlkuKTwvYWJici0x
PjwvcGVyaW9kaWNhbD48YWx0LXBlcmlvZGljYWw+PGZ1bGwtdGl0bGU+U2NpZW5jZTwvZnVsbC10
aXRsZT48YWJici0xPlNjaWVuY2UgKE5ldyBZb3JrLCBOLlkuKTwvYWJici0xPjwvYWx0LXBlcmlv
ZGljYWw+PHBhZ2VzPjEwNzctODA8L3BhZ2VzPjx2b2x1bWU+MzM5PC92b2x1bWU+PG51bWJlcj42
MTIzPC9udW1iZXI+PGVkaXRpb24+MjAxMy8wMS8yNjwvZWRpdGlvbj48a2V5d29yZHM+PGtleXdv
cmQ+QWR1bHQ8L2tleXdvcmQ+PGtleXdvcmQ+QWdlZDwva2V5d29yZD48a2V5d29yZD5BZ2VkLCA4
MCBhbmQgb3Zlcjwva2V5d29yZD48a2V5d29yZD5CcmFpbiBOZW9wbGFzbXMvY2xhc3NpZmljYXRp
b24vKmdlbmV0aWNzL3BhdGhvbG9neTwva2V5d29yZD48a2V5d29yZD5DaHJvbW9zb21lcywgSHVt
YW4sIFBhaXIgMjIvZ2VuZXRpY3M8L2tleXdvcmQ+PGtleXdvcmQ+RE5BIE11dGF0aW9uYWwgQW5h
bHlzaXM8L2tleXdvcmQ+PGtleXdvcmQ+RmVtYWxlPC9rZXl3b3JkPjxrZXl3b3JkPkdlbmVzLCBO
ZXVyb2ZpYnJvbWF0b3NpcyAyPC9rZXl3b3JkPjxrZXl3b3JkPkdlbm9taWMgSW5zdGFiaWxpdHk8
L2tleXdvcmQ+PGtleXdvcmQ+R2Vub21pY3M8L2tleXdvcmQ+PGtleXdvcmQ+SHVtYW5zPC9rZXl3
b3JkPjxrZXl3b3JkPktydXBwZWwtTGlrZSBUcmFuc2NyaXB0aW9uIEZhY3RvcnMvKmdlbmV0aWNz
PC9rZXl3b3JkPjxrZXl3b3JkPk1hbGU8L2tleXdvcmQ+PGtleXdvcmQ+TWVuaW5nZWFsIE5lb3Bs
YXNtcy9jbGFzc2lmaWNhdGlvbi8qZ2VuZXRpY3MvcGF0aG9sb2d5PC9rZXl3b3JkPjxrZXl3b3Jk
Pk1lbmluZ2lvbWEvY2xhc3NpZmljYXRpb24vKmdlbmV0aWNzL3BhdGhvbG9neTwva2V5d29yZD48
a2V5d29yZD5NaWRkbGUgQWdlZDwva2V5d29yZD48a2V5d29yZD5NdXRhdGlvbjwva2V5d29yZD48
a2V5d29yZD5OZW9wbGFzbSBHcmFkaW5nPC9rZXl3b3JkPjxrZXl3b3JkPlByb3RvLU9uY29nZW5l
IFByb3RlaW5zIGMtYWt0LypnZW5ldGljczwva2V5d29yZD48a2V5d29yZD5SZWNlcHRvcnMsIEct
UHJvdGVpbi1Db3VwbGVkLypnZW5ldGljczwva2V5d29yZD48a2V5d29yZD5TbW9vdGhlbmVkIFJl
Y2VwdG9yPC9rZXl3b3JkPjxrZXl3b3JkPlR1bW9yIE5lY3Jvc2lzIEZhY3RvciBSZWNlcHRvci1B
c3NvY2lhdGVkIFBlcHRpZGVzIGFuZCBQcm90ZWlucy8qZ2VuZXRpY3M8L2tleXdvcmQ+PC9rZXl3
b3Jkcz48ZGF0ZXM+PHllYXI+MjAxMzwveWVhcj48cHViLWRhdGVzPjxkYXRlPk1hciAxPC9kYXRl
PjwvcHViLWRhdGVzPjwvZGF0ZXM+PGlzYm4+MDAzNi04MDc1PC9pc2JuPjxhY2Nlc3Npb24tbnVt
PjIzMzQ4NTA1PC9hY2Nlc3Npb24tbnVtPjx1cmxzPjxyZWxhdGVkLXVybHM+PHVybD5odHRwOi8v
ZHguZG9pLm9yZy8xMC4xMTI2L3NjaWVuY2UuMTIzMzAwOTwvdXJsPjwvcmVsYXRlZC11cmxzPjwv
dXJscz48Y3VzdG9tMj5QTUM0ODA4NTg3PC9jdXN0b20yPjxjdXN0b202Pk5JSE1TNDYzMDY1PC9j
dXN0b202PjxlbGVjdHJvbmljLXJlc291cmNlLW51bT4xMC4xMTI2L3NjaWVuY2UuMTIzMzAwOTwv
ZWxlY3Ryb25pYy1yZXNvdXJjZS1udW0+PHJlbW90ZS1kYXRhYmFzZS1wcm92aWRlcj5OTE08L3Jl
bW90ZS1kYXRhYmFzZS1wcm92aWRlcj48bGFuZ3VhZ2U+ZW5nPC9sYW5ndWFnZT48L3JlY29yZD48
L0NpdGU+PC9FbmROb3RlPn==
</w:fldData>
        </w:fldChar>
      </w:r>
      <w:r w:rsidR="00F925A3" w:rsidRPr="00D13868">
        <w:rPr>
          <w:rFonts w:asciiTheme="majorBidi" w:hAnsiTheme="majorBidi" w:cstheme="majorBidi"/>
          <w:sz w:val="24"/>
          <w:szCs w:val="24"/>
        </w:rPr>
        <w:instrText xml:space="preserve"> ADDIN EN.CITE </w:instrText>
      </w:r>
      <w:r w:rsidR="00F925A3" w:rsidRPr="00D13868">
        <w:rPr>
          <w:rFonts w:asciiTheme="majorBidi" w:hAnsiTheme="majorBidi" w:cstheme="majorBidi"/>
          <w:sz w:val="24"/>
          <w:szCs w:val="24"/>
        </w:rPr>
        <w:fldChar w:fldCharType="begin">
          <w:fldData xml:space="preserve">PEVuZE5vdGU+PENpdGU+PEF1dGhvcj5NZWxpbmc8L0F1dGhvcj48WWVhcj4yMDE4PC9ZZWFyPjxS
ZWNOdW0+MTk4NjwvUmVjTnVtPjxEaXNwbGF5VGV4dD5bMzgsIDM5XTwvRGlzcGxheVRleHQ+PHJl
Y29yZD48cmVjLW51bWJlcj4xOTg2PC9yZWMtbnVtYmVyPjxmb3JlaWduLWtleXM+PGtleSBhcHA9
IkVOIiBkYi1pZD0icjA5cnZ6cnZ2MDJ2ZTJlZXB2OXZ0c3MzdGYweDUyOWZ3c3hhIiB0aW1lc3Rh
bXA9IjE1NDU2OTY2NDIiPjE5ODY8L2tleT48L2ZvcmVpZ24ta2V5cz48cmVmLXR5cGUgbmFtZT0i
Sm91cm5hbCBBcnRpY2xlIj4xNzwvcmVmLXR5cGU+PGNvbnRyaWJ1dG9ycz48YXV0aG9ycz48YXV0
aG9yPk1lbGluZywgVC4gUi48L2F1dGhvcj48YXV0aG9yPkRhIEJyb2ksIE0uPC9hdXRob3I+PGF1
dGhvcj5TY2hlaWUsIEQuPC9hdXRob3I+PGF1dGhvcj5IZWxzZXRoLCBFLjwvYXV0aG9yPjwvYXV0
aG9ycz48L2NvbnRyaWJ1dG9ycz48YXV0aC1hZGRyZXNzPkZhY3VsdHkgb2YgTWVkaWNpbmUsIFVu
aXZlcnNpdHkgb2YgT3NsbywgTi0wMDI3LCBPc2xvLCBOb3J3YXkuIHRvcnN0ZWlucm1lbGluZ0Bn
bWFpbC5jb20uRGVwYXJ0bWVudCBvZiBOZXVyb3N1cmdlcnksIE9zbG8gVW5pdmVyc2l0eSBIb3Nw
aXRhbCwgT3NsbywgTm9yd2F5LiB0b3JzdGVpbnJtZWxpbmdAZ21haWwuY29tLkZhY3VsdHkgb2Yg
TWVkaWNpbmUsIFVuaXZlcnNpdHkgb2YgT3NsbywgTi0wMDI3LCBPc2xvLCBOb3J3YXkuRGVwYXJ0
bWVudCBvZiBQYXRob2xvZ3ksIFNlY3Rpb24gb2YgTmV1cm9wYXRob2xvZ3ksIFJpZ3Nob3NwaXRh
bGV0LCBDb3BlbmhhZ2VuLCBEZW5tYXJrLkRlcGFydG1lbnQgb2YgTmV1cm9zdXJnZXJ5LCBPc2xv
IFVuaXZlcnNpdHkgSG9zcGl0YWwsIE9zbG8sIE5vcndheS48L2F1dGgtYWRkcmVzcz48dGl0bGVz
Pjx0aXRsZT5NZW5pbmdpb21hczogc2t1bGwgYmFzZSB2ZXJzdXMgbm9uLXNrdWxsIGJhc2U8L3Rp
dGxlPjxzZWNvbmRhcnktdGl0bGU+TmV1cm9zdXJnIFJldjwvc2Vjb25kYXJ5LXRpdGxlPjxhbHQt
dGl0bGU+TmV1cm9zdXJnaWNhbCByZXZpZXc8L2FsdC10aXRsZT48L3RpdGxlcz48YWx0LXBlcmlv
ZGljYWw+PGZ1bGwtdGl0bGU+TmV1cm9zdXJnaWNhbCBSZXZpZXc8L2Z1bGwtdGl0bGU+PC9hbHQt
cGVyaW9kaWNhbD48ZWRpdGlvbj4yMDE4LzA0LzA5PC9lZGl0aW9uPjxrZXl3b3Jkcz48a2V5d29y
ZD5DcmFuaW90b215PC9rZXl3b3JkPjxrZXl3b3JkPkludHJhY3JhbmlhbCB0dW1vcjwva2V5d29y
ZD48a2V5d29yZD5NZW5pbmdpb21hPC9rZXl3b3JkPjxrZXl3b3JkPk92ZXJhbGwgc3Vydml2YWw8
L2tleXdvcmQ+PGtleXdvcmQ+UmV0cmVhdG1lbnQtZnJlZSBzdXJ2aXZhbDwva2V5d29yZD48L2tl
eXdvcmRzPjxkYXRlcz48eWVhcj4yMDE4PC95ZWFyPjxwdWItZGF0ZXM+PGRhdGU+QXByIDc8L2Rh
dGU+PC9wdWItZGF0ZXM+PC9kYXRlcz48aXNibj4wMzQ0LTU2MDc8L2lzYm4+PGFjY2Vzc2lvbi1u
dW0+Mjk2Mjc4NzQ8L2FjY2Vzc2lvbi1udW0+PHVybHM+PHJlbGF0ZWQtdXJscz48dXJsPmh0dHA6
Ly9keC5kb2kub3JnLzEwLjEwMDcvczEwMTQzLTAxOC0wOTc2LTc8L3VybD48L3JlbGF0ZWQtdXJs
cz48L3VybHM+PGVsZWN0cm9uaWMtcmVzb3VyY2UtbnVtPjEwLjEwMDcvczEwMTQzLTAxOC0wOTc2
LTc8L2VsZWN0cm9uaWMtcmVzb3VyY2UtbnVtPjxyZW1vdGUtZGF0YWJhc2UtcHJvdmlkZXI+TkxN
PC9yZW1vdGUtZGF0YWJhc2UtcHJvdmlkZXI+PGxhbmd1YWdlPmVuZzwvbGFuZ3VhZ2U+PC9yZWNv
cmQ+PC9DaXRlPjxDaXRlPjxBdXRob3I+Q2xhcms8L0F1dGhvcj48WWVhcj4yMDEzPC9ZZWFyPjxS
ZWNOdW0+OTU2PC9SZWNOdW0+PHJlY29yZD48cmVjLW51bWJlcj45NTY8L3JlYy1udW1iZXI+PGZv
cmVpZ24ta2V5cz48a2V5IGFwcD0iRU4iIGRiLWlkPSI1MHY1eDVlMnJmcDBzYmV6MGVveGFkd2Fm
ZnAyOXJmeGR6c3ciIHRpbWVzdGFtcD0iMTUzODUxMzkyOCI+OTU2PC9rZXk+PC9mb3JlaWduLWtl
eXM+PHJlZi10eXBlIG5hbWU9IkpvdXJuYWwgQXJ0aWNsZSI+MTc8L3JlZi10eXBlPjxjb250cmli
dXRvcnM+PGF1dGhvcnM+PGF1dGhvcj5DbGFyaywgVi4gRS48L2F1dGhvcj48YXV0aG9yPkVyc29u
LU9tYXksIEUuIFouPC9hdXRob3I+PGF1dGhvcj5TZXJpbiwgQS48L2F1dGhvcj48YXV0aG9yPllp
biwgSi48L2F1dGhvcj48YXV0aG9yPkNvdG5leSwgSi48L2F1dGhvcj48YXV0aG9yPk96ZHVtYW4s
IEsuPC9hdXRob3I+PGF1dGhvcj5BdnNhciwgVC48L2F1dGhvcj48YXV0aG9yPkxpLCBKLjwvYXV0
aG9yPjxhdXRob3I+TXVycmF5LCBQLiBCLjwvYXV0aG9yPjxhdXRob3I+SGVuZWdhcml1LCBPLjwv
YXV0aG9yPjxhdXRob3I+WWlsbWF6LCBTLjwvYXV0aG9yPjxhdXRob3I+R3VuZWwsIEouIE0uPC9h
dXRob3I+PGF1dGhvcj5DYXJyaW9uLUdyYW50LCBHLjwvYXV0aG9yPjxhdXRob3I+WWlsbWF6LCBC
LjwvYXV0aG9yPjxhdXRob3I+R3JhZHksIEMuPC9hdXRob3I+PGF1dGhvcj5UYW5yaWt1bHUsIEIu
PC9hdXRob3I+PGF1dGhvcj5CYWtpcmNpb2dsdSwgTS48L2F1dGhvcj48YXV0aG9yPktheW1ha2Nh
bGFuLCBILjwvYXV0aG9yPjxhdXRob3I+Q2FnbGF5YW4sIEEuIE8uPC9hdXRob3I+PGF1dGhvcj5T
ZW5jYXIsIEwuPC9hdXRob3I+PGF1dGhvcj5DZXlodW4sIEUuPC9hdXRob3I+PGF1dGhvcj5BdGlr
LCBBLiBGLjwvYXV0aG9yPjxhdXRob3I+QmF5cmksIFkuPC9hdXRob3I+PGF1dGhvcj5CYWksIEgu
PC9hdXRob3I+PGF1dGhvcj5Lb2xiLCBMLiBFLjwvYXV0aG9yPjxhdXRob3I+SGViZXJ0LCBSLiBN
LjwvYXV0aG9yPjxhdXRob3I+T21heSwgUy4gQi48L2F1dGhvcj48YXV0aG9yPk1pc2hyYS1Hb3J1
ciwgSy48L2F1dGhvcj48YXV0aG9yPkNob2ksIE0uPC9hdXRob3I+PGF1dGhvcj5PdmVydG9uLCBK
LiBELjwvYXV0aG9yPjxhdXRob3I+SG9sbGFuZCwgRS4gQy48L2F1dGhvcj48YXV0aG9yPk1hbmUs
IFMuPC9hdXRob3I+PGF1dGhvcj5TdGF0ZSwgTS4gVy48L2F1dGhvcj48YXV0aG9yPkJpbGd1dmFy
LCBLLjwvYXV0aG9yPjxhdXRob3I+QmFlaHJpbmcsIEouIE0uPC9hdXRob3I+PGF1dGhvcj5HdXRp
biwgUC4gSC48L2F1dGhvcj48YXV0aG9yPlBpZXBtZWllciwgSi4gTS48L2F1dGhvcj48YXV0aG9y
PlZvcnRtZXllciwgQS48L2F1dGhvcj48YXV0aG9yPkJyZW5uYW4sIEMuIFcuPC9hdXRob3I+PGF1
dGhvcj5QYW1pciwgTS4gTi48L2F1dGhvcj48YXV0aG9yPktpbGljLCBULjwvYXV0aG9yPjxhdXRo
b3I+TGlmdG9uLCBSLiBQLjwvYXV0aG9yPjxhdXRob3I+Tm9vbmFuLCBKLiBQLjwvYXV0aG9yPjxh
dXRob3I+WWFzdW5vLCBLLjwvYXV0aG9yPjxhdXRob3I+R3VuZWwsIE0uPC9hdXRob3I+PC9hdXRo
b3JzPjwvY29udHJpYnV0b3JzPjxhdXRoLWFkZHJlc3M+RGVwYXJ0bWVudCBvZiBOZXVyb3N1cmdl
cnksIFlhbGUgUHJvZ3JhbSBpbiBCcmFpbiBUdW1vciBSZXNlYXJjaCwgWWFsZSBTY2hvb2wgb2Yg
TWVkaWNpbmUsIE5ldyBIYXZlbiwgQ1QgMDY1MTAsIFVTQS48L2F1dGgtYWRkcmVzcz48dGl0bGVz
Pjx0aXRsZT5HZW5vbWljIGFuYWx5c2lzIG9mIG5vbi1ORjIgbWVuaW5naW9tYXMgcmV2ZWFscyBt
dXRhdGlvbnMgaW4gVFJBRjcsIEtMRjQsIEFLVDEsIGFuZCBTTU88L3RpdGxlPjxzZWNvbmRhcnkt
dGl0bGU+U2NpZW5jZTwvc2Vjb25kYXJ5LXRpdGxlPjxhbHQtdGl0bGU+U2NpZW5jZSAoTmV3IFlv
cmssIE4uWS4pPC9hbHQtdGl0bGU+PC90aXRsZXM+PHBlcmlvZGljYWw+PGZ1bGwtdGl0bGU+U2Np
ZW5jZTwvZnVsbC10aXRsZT48YWJici0xPlNjaWVuY2UgKE5ldyBZb3JrLCBOLlkuKTwvYWJici0x
PjwvcGVyaW9kaWNhbD48YWx0LXBlcmlvZGljYWw+PGZ1bGwtdGl0bGU+U2NpZW5jZTwvZnVsbC10
aXRsZT48YWJici0xPlNjaWVuY2UgKE5ldyBZb3JrLCBOLlkuKTwvYWJici0xPjwvYWx0LXBlcmlv
ZGljYWw+PHBhZ2VzPjEwNzctODA8L3BhZ2VzPjx2b2x1bWU+MzM5PC92b2x1bWU+PG51bWJlcj42
MTIzPC9udW1iZXI+PGVkaXRpb24+MjAxMy8wMS8yNjwvZWRpdGlvbj48a2V5d29yZHM+PGtleXdv
cmQ+QWR1bHQ8L2tleXdvcmQ+PGtleXdvcmQ+QWdlZDwva2V5d29yZD48a2V5d29yZD5BZ2VkLCA4
MCBhbmQgb3Zlcjwva2V5d29yZD48a2V5d29yZD5CcmFpbiBOZW9wbGFzbXMvY2xhc3NpZmljYXRp
b24vKmdlbmV0aWNzL3BhdGhvbG9neTwva2V5d29yZD48a2V5d29yZD5DaHJvbW9zb21lcywgSHVt
YW4sIFBhaXIgMjIvZ2VuZXRpY3M8L2tleXdvcmQ+PGtleXdvcmQ+RE5BIE11dGF0aW9uYWwgQW5h
bHlzaXM8L2tleXdvcmQ+PGtleXdvcmQ+RmVtYWxlPC9rZXl3b3JkPjxrZXl3b3JkPkdlbmVzLCBO
ZXVyb2ZpYnJvbWF0b3NpcyAyPC9rZXl3b3JkPjxrZXl3b3JkPkdlbm9taWMgSW5zdGFiaWxpdHk8
L2tleXdvcmQ+PGtleXdvcmQ+R2Vub21pY3M8L2tleXdvcmQ+PGtleXdvcmQ+SHVtYW5zPC9rZXl3
b3JkPjxrZXl3b3JkPktydXBwZWwtTGlrZSBUcmFuc2NyaXB0aW9uIEZhY3RvcnMvKmdlbmV0aWNz
PC9rZXl3b3JkPjxrZXl3b3JkPk1hbGU8L2tleXdvcmQ+PGtleXdvcmQ+TWVuaW5nZWFsIE5lb3Bs
YXNtcy9jbGFzc2lmaWNhdGlvbi8qZ2VuZXRpY3MvcGF0aG9sb2d5PC9rZXl3b3JkPjxrZXl3b3Jk
Pk1lbmluZ2lvbWEvY2xhc3NpZmljYXRpb24vKmdlbmV0aWNzL3BhdGhvbG9neTwva2V5d29yZD48
a2V5d29yZD5NaWRkbGUgQWdlZDwva2V5d29yZD48a2V5d29yZD5NdXRhdGlvbjwva2V5d29yZD48
a2V5d29yZD5OZW9wbGFzbSBHcmFkaW5nPC9rZXl3b3JkPjxrZXl3b3JkPlByb3RvLU9uY29nZW5l
IFByb3RlaW5zIGMtYWt0LypnZW5ldGljczwva2V5d29yZD48a2V5d29yZD5SZWNlcHRvcnMsIEct
UHJvdGVpbi1Db3VwbGVkLypnZW5ldGljczwva2V5d29yZD48a2V5d29yZD5TbW9vdGhlbmVkIFJl
Y2VwdG9yPC9rZXl3b3JkPjxrZXl3b3JkPlR1bW9yIE5lY3Jvc2lzIEZhY3RvciBSZWNlcHRvci1B
c3NvY2lhdGVkIFBlcHRpZGVzIGFuZCBQcm90ZWlucy8qZ2VuZXRpY3M8L2tleXdvcmQ+PC9rZXl3
b3Jkcz48ZGF0ZXM+PHllYXI+MjAxMzwveWVhcj48cHViLWRhdGVzPjxkYXRlPk1hciAxPC9kYXRl
PjwvcHViLWRhdGVzPjwvZGF0ZXM+PGlzYm4+MDAzNi04MDc1PC9pc2JuPjxhY2Nlc3Npb24tbnVt
PjIzMzQ4NTA1PC9hY2Nlc3Npb24tbnVtPjx1cmxzPjxyZWxhdGVkLXVybHM+PHVybD5odHRwOi8v
ZHguZG9pLm9yZy8xMC4xMTI2L3NjaWVuY2UuMTIzMzAwOTwvdXJsPjwvcmVsYXRlZC11cmxzPjwv
dXJscz48Y3VzdG9tMj5QTUM0ODA4NTg3PC9jdXN0b20yPjxjdXN0b202Pk5JSE1TNDYzMDY1PC9j
dXN0b202PjxlbGVjdHJvbmljLXJlc291cmNlLW51bT4xMC4xMTI2L3NjaWVuY2UuMTIzMzAwOTwv
ZWxlY3Ryb25pYy1yZXNvdXJjZS1udW0+PHJlbW90ZS1kYXRhYmFzZS1wcm92aWRlcj5OTE08L3Jl
bW90ZS1kYXRhYmFzZS1wcm92aWRlcj48bGFuZ3VhZ2U+ZW5nPC9sYW5ndWFnZT48L3JlY29yZD48
L0NpdGU+PC9FbmROb3RlPn==
</w:fldData>
        </w:fldChar>
      </w:r>
      <w:r w:rsidR="00F925A3" w:rsidRPr="00D13868">
        <w:rPr>
          <w:rFonts w:asciiTheme="majorBidi" w:hAnsiTheme="majorBidi" w:cstheme="majorBidi"/>
          <w:sz w:val="24"/>
          <w:szCs w:val="24"/>
        </w:rPr>
        <w:instrText xml:space="preserve"> ADDIN EN.CITE.DATA </w:instrText>
      </w:r>
      <w:r w:rsidR="00F925A3" w:rsidRPr="00D13868">
        <w:rPr>
          <w:rFonts w:asciiTheme="majorBidi" w:hAnsiTheme="majorBidi" w:cstheme="majorBidi"/>
          <w:sz w:val="24"/>
          <w:szCs w:val="24"/>
        </w:rPr>
      </w:r>
      <w:r w:rsidR="00F925A3" w:rsidRPr="00D13868">
        <w:rPr>
          <w:rFonts w:asciiTheme="majorBidi" w:hAnsiTheme="majorBidi" w:cstheme="majorBidi"/>
          <w:sz w:val="24"/>
          <w:szCs w:val="24"/>
        </w:rPr>
        <w:fldChar w:fldCharType="end"/>
      </w:r>
      <w:r w:rsidR="00692900" w:rsidRPr="00D13868">
        <w:rPr>
          <w:rFonts w:asciiTheme="majorBidi" w:hAnsiTheme="majorBidi" w:cstheme="majorBidi"/>
          <w:sz w:val="24"/>
          <w:szCs w:val="24"/>
        </w:rPr>
      </w:r>
      <w:r w:rsidR="00692900" w:rsidRPr="00D13868">
        <w:rPr>
          <w:rFonts w:asciiTheme="majorBidi" w:hAnsiTheme="majorBidi" w:cstheme="majorBidi"/>
          <w:sz w:val="24"/>
          <w:szCs w:val="24"/>
        </w:rPr>
        <w:fldChar w:fldCharType="separate"/>
      </w:r>
      <w:r w:rsidR="00F925A3" w:rsidRPr="00D13868">
        <w:rPr>
          <w:rFonts w:asciiTheme="majorBidi" w:hAnsiTheme="majorBidi" w:cstheme="majorBidi"/>
          <w:noProof/>
          <w:sz w:val="24"/>
          <w:szCs w:val="24"/>
        </w:rPr>
        <w:t>[</w:t>
      </w:r>
      <w:hyperlink w:anchor="_ENREF_38" w:tooltip="Meling, 2018 #1986" w:history="1">
        <w:r w:rsidR="00656856" w:rsidRPr="00D13868">
          <w:rPr>
            <w:rFonts w:asciiTheme="majorBidi" w:hAnsiTheme="majorBidi" w:cstheme="majorBidi"/>
            <w:noProof/>
            <w:sz w:val="24"/>
            <w:szCs w:val="24"/>
          </w:rPr>
          <w:t>38</w:t>
        </w:r>
      </w:hyperlink>
      <w:r w:rsidR="00F925A3" w:rsidRPr="00D13868">
        <w:rPr>
          <w:rFonts w:asciiTheme="majorBidi" w:hAnsiTheme="majorBidi" w:cstheme="majorBidi"/>
          <w:noProof/>
          <w:sz w:val="24"/>
          <w:szCs w:val="24"/>
        </w:rPr>
        <w:t xml:space="preserve">, </w:t>
      </w:r>
      <w:hyperlink w:anchor="_ENREF_39" w:tooltip="Clark, 2013 #956" w:history="1">
        <w:r w:rsidR="00656856" w:rsidRPr="00D13868">
          <w:rPr>
            <w:rFonts w:asciiTheme="majorBidi" w:hAnsiTheme="majorBidi" w:cstheme="majorBidi"/>
            <w:noProof/>
            <w:sz w:val="24"/>
            <w:szCs w:val="24"/>
          </w:rPr>
          <w:t>39</w:t>
        </w:r>
      </w:hyperlink>
      <w:r w:rsidR="00F925A3" w:rsidRPr="00D13868">
        <w:rPr>
          <w:rFonts w:asciiTheme="majorBidi" w:hAnsiTheme="majorBidi" w:cstheme="majorBidi"/>
          <w:noProof/>
          <w:sz w:val="24"/>
          <w:szCs w:val="24"/>
        </w:rPr>
        <w:t>]</w:t>
      </w:r>
      <w:r w:rsidR="00692900" w:rsidRPr="00D13868">
        <w:rPr>
          <w:rFonts w:asciiTheme="majorBidi" w:hAnsiTheme="majorBidi" w:cstheme="majorBidi"/>
          <w:sz w:val="24"/>
          <w:szCs w:val="24"/>
        </w:rPr>
        <w:fldChar w:fldCharType="end"/>
      </w:r>
      <w:r w:rsidR="008E3E9F" w:rsidRPr="00D13868">
        <w:rPr>
          <w:rFonts w:asciiTheme="majorBidi" w:hAnsiTheme="majorBidi" w:cstheme="majorBidi"/>
          <w:sz w:val="24"/>
          <w:szCs w:val="24"/>
        </w:rPr>
        <w:t>,</w:t>
      </w:r>
      <w:r w:rsidR="00797168" w:rsidRPr="00D13868">
        <w:rPr>
          <w:rFonts w:asciiTheme="majorBidi" w:hAnsiTheme="majorBidi" w:cstheme="majorBidi"/>
          <w:sz w:val="24"/>
          <w:szCs w:val="24"/>
        </w:rPr>
        <w:t xml:space="preserve"> </w:t>
      </w:r>
      <w:r w:rsidR="008E3E9F" w:rsidRPr="00D13868">
        <w:rPr>
          <w:rFonts w:asciiTheme="majorBidi" w:hAnsiTheme="majorBidi" w:cstheme="majorBidi"/>
          <w:sz w:val="24"/>
          <w:szCs w:val="24"/>
        </w:rPr>
        <w:t xml:space="preserve">and the absence of a significant </w:t>
      </w:r>
      <w:r w:rsidR="008F375B" w:rsidRPr="00D13868">
        <w:rPr>
          <w:rFonts w:asciiTheme="majorBidi" w:hAnsiTheme="majorBidi" w:cstheme="majorBidi"/>
          <w:sz w:val="24"/>
          <w:szCs w:val="24"/>
        </w:rPr>
        <w:t>prognostic effect</w:t>
      </w:r>
      <w:r w:rsidR="008E3E9F" w:rsidRPr="00D13868">
        <w:rPr>
          <w:rFonts w:asciiTheme="majorBidi" w:hAnsiTheme="majorBidi" w:cstheme="majorBidi"/>
          <w:sz w:val="24"/>
          <w:szCs w:val="24"/>
        </w:rPr>
        <w:t xml:space="preserve"> is most likely due to skull-base tumors comprising a minority of truly asymptomatic meningiomas.</w:t>
      </w:r>
      <w:r w:rsidR="00F16761" w:rsidRPr="00D13868">
        <w:rPr>
          <w:rFonts w:asciiTheme="majorBidi" w:hAnsiTheme="majorBidi" w:cstheme="majorBidi"/>
          <w:sz w:val="24"/>
          <w:szCs w:val="24"/>
        </w:rPr>
        <w:t xml:space="preserve"> </w:t>
      </w:r>
    </w:p>
    <w:p w14:paraId="130E1D43" w14:textId="12270C5A" w:rsidR="00A44239" w:rsidRPr="00D13868" w:rsidRDefault="00A44239">
      <w:pPr>
        <w:spacing w:line="360" w:lineRule="auto"/>
        <w:jc w:val="both"/>
        <w:rPr>
          <w:rFonts w:asciiTheme="majorBidi" w:hAnsiTheme="majorBidi" w:cstheme="majorBidi"/>
          <w:sz w:val="24"/>
          <w:szCs w:val="24"/>
        </w:rPr>
      </w:pPr>
      <w:r w:rsidRPr="00D13868">
        <w:rPr>
          <w:rFonts w:asciiTheme="majorBidi" w:hAnsiTheme="majorBidi" w:cstheme="majorBidi"/>
          <w:sz w:val="24"/>
          <w:szCs w:val="24"/>
        </w:rPr>
        <w:t xml:space="preserve">Patients </w:t>
      </w:r>
      <w:r w:rsidR="00D91ACE" w:rsidRPr="00D13868">
        <w:rPr>
          <w:rFonts w:asciiTheme="majorBidi" w:hAnsiTheme="majorBidi" w:cstheme="majorBidi"/>
          <w:sz w:val="24"/>
          <w:szCs w:val="24"/>
        </w:rPr>
        <w:t>with ≥3 cm meningiomas and those with peritumoral edema are at a higher risk of symptom development and should</w:t>
      </w:r>
      <w:r w:rsidRPr="00D13868">
        <w:rPr>
          <w:rFonts w:asciiTheme="majorBidi" w:hAnsiTheme="majorBidi" w:cstheme="majorBidi"/>
          <w:sz w:val="24"/>
          <w:szCs w:val="24"/>
        </w:rPr>
        <w:t xml:space="preserve"> </w:t>
      </w:r>
      <w:r w:rsidR="0085149A" w:rsidRPr="00D13868">
        <w:rPr>
          <w:rFonts w:asciiTheme="majorBidi" w:hAnsiTheme="majorBidi" w:cstheme="majorBidi"/>
          <w:sz w:val="24"/>
          <w:szCs w:val="24"/>
        </w:rPr>
        <w:t xml:space="preserve">therefore </w:t>
      </w:r>
      <w:r w:rsidRPr="00D13868">
        <w:rPr>
          <w:rFonts w:asciiTheme="majorBidi" w:hAnsiTheme="majorBidi" w:cstheme="majorBidi"/>
          <w:sz w:val="24"/>
          <w:szCs w:val="24"/>
        </w:rPr>
        <w:t>be more frequently monitored within the first 5 years of diagnosis. However, an early scan at 3 months is not necessary to rule out metastatic disease as no tumors were reported to be metastatic lesions radiological</w:t>
      </w:r>
      <w:r w:rsidR="00797168" w:rsidRPr="00D13868">
        <w:rPr>
          <w:rFonts w:asciiTheme="majorBidi" w:hAnsiTheme="majorBidi" w:cstheme="majorBidi"/>
          <w:sz w:val="24"/>
          <w:szCs w:val="24"/>
        </w:rPr>
        <w:t>ly misdiagnosed as a meningioma</w:t>
      </w:r>
      <w:r w:rsidR="00692900" w:rsidRPr="00D13868">
        <w:rPr>
          <w:rFonts w:asciiTheme="majorBidi" w:hAnsiTheme="majorBidi" w:cstheme="majorBidi"/>
          <w:sz w:val="24"/>
          <w:szCs w:val="24"/>
        </w:rPr>
        <w:t xml:space="preserve"> </w:t>
      </w:r>
      <w:r w:rsidR="00656856" w:rsidRPr="00D13868">
        <w:rPr>
          <w:rFonts w:asciiTheme="majorBidi" w:hAnsiTheme="majorBidi" w:cstheme="majorBidi"/>
          <w:sz w:val="24"/>
          <w:szCs w:val="24"/>
        </w:rPr>
        <w:fldChar w:fldCharType="begin"/>
      </w:r>
      <w:r w:rsidR="00656856" w:rsidRPr="00D13868">
        <w:rPr>
          <w:rFonts w:asciiTheme="majorBidi" w:hAnsiTheme="majorBidi" w:cstheme="majorBidi"/>
          <w:sz w:val="24"/>
          <w:szCs w:val="24"/>
        </w:rPr>
        <w:instrText xml:space="preserve"> ADDIN EN.CITE &lt;EndNote&gt;&lt;Cite&gt;&lt;RecNum&gt;597&lt;/RecNum&gt;&lt;DisplayText&gt;[40]&lt;/DisplayText&gt;&lt;record&gt;&lt;rec-number&gt;597&lt;/rec-number&gt;&lt;foreign-keys&gt;&lt;key app="EN" db-id="r09rvzrvv02ve2eepv9vtss3tf0x529fwsxa" timestamp="1519646443"&gt;597&lt;/key&gt;&lt;/foreign-keys&gt;&lt;ref-type name="Journal Article"&gt;17&lt;/ref-type&gt;&lt;contributors&gt;&lt;/contributors&gt;&lt;titles&gt;&lt;title&gt;&lt;style face="normal" font="default" size="100%"&gt;National Comprehensive Cancer Network. NCCN Clinical Practice Guidelines in Oncology-Central Nervous System Cancer (Version 1.2017) [cited 2017 November 11]. Availabe from: &lt;/style&gt;&lt;style face="underline" font="default" size="100%"&gt;https://www.nccn.org/professionals/physician_gls/pdf/cns.pdf&lt;/style&gt;&lt;/title&gt;&lt;/titles&gt;&lt;dates&gt;&lt;/dates&gt;&lt;urls&gt;&lt;/urls&gt;&lt;/record&gt;&lt;/Cite&gt;&lt;/EndNote&gt;</w:instrText>
      </w:r>
      <w:r w:rsidR="00656856" w:rsidRPr="00D13868">
        <w:rPr>
          <w:rFonts w:asciiTheme="majorBidi" w:hAnsiTheme="majorBidi" w:cstheme="majorBidi"/>
          <w:sz w:val="24"/>
          <w:szCs w:val="24"/>
        </w:rPr>
        <w:fldChar w:fldCharType="separate"/>
      </w:r>
      <w:r w:rsidR="00656856" w:rsidRPr="00D13868">
        <w:rPr>
          <w:rFonts w:asciiTheme="majorBidi" w:hAnsiTheme="majorBidi" w:cstheme="majorBidi"/>
          <w:noProof/>
          <w:sz w:val="24"/>
          <w:szCs w:val="24"/>
        </w:rPr>
        <w:t>[</w:t>
      </w:r>
      <w:hyperlink w:anchor="_ENREF_40" w:tooltip=",  #597" w:history="1">
        <w:r w:rsidR="00656856" w:rsidRPr="00D13868">
          <w:rPr>
            <w:rFonts w:asciiTheme="majorBidi" w:hAnsiTheme="majorBidi" w:cstheme="majorBidi"/>
            <w:noProof/>
            <w:sz w:val="24"/>
            <w:szCs w:val="24"/>
          </w:rPr>
          <w:t>40</w:t>
        </w:r>
      </w:hyperlink>
      <w:r w:rsidR="00656856" w:rsidRPr="00D13868">
        <w:rPr>
          <w:rFonts w:asciiTheme="majorBidi" w:hAnsiTheme="majorBidi" w:cstheme="majorBidi"/>
          <w:noProof/>
          <w:sz w:val="24"/>
          <w:szCs w:val="24"/>
        </w:rPr>
        <w:t>]</w:t>
      </w:r>
      <w:r w:rsidR="00656856" w:rsidRPr="00D13868">
        <w:rPr>
          <w:rFonts w:asciiTheme="majorBidi" w:hAnsiTheme="majorBidi" w:cstheme="majorBidi"/>
          <w:sz w:val="24"/>
          <w:szCs w:val="24"/>
        </w:rPr>
        <w:fldChar w:fldCharType="end"/>
      </w:r>
      <w:r w:rsidRPr="00D13868">
        <w:rPr>
          <w:rFonts w:asciiTheme="majorBidi" w:hAnsiTheme="majorBidi" w:cstheme="majorBidi"/>
          <w:sz w:val="24"/>
          <w:szCs w:val="24"/>
        </w:rPr>
        <w:t>. An argument could also be made for early intervention in these cases</w:t>
      </w:r>
      <w:r w:rsidR="0035413A" w:rsidRPr="00D13868">
        <w:rPr>
          <w:rFonts w:asciiTheme="majorBidi" w:hAnsiTheme="majorBidi" w:cstheme="majorBidi"/>
          <w:sz w:val="24"/>
          <w:szCs w:val="24"/>
        </w:rPr>
        <w:t>; however, t</w:t>
      </w:r>
      <w:r w:rsidRPr="00D13868">
        <w:rPr>
          <w:rFonts w:asciiTheme="majorBidi" w:hAnsiTheme="majorBidi" w:cstheme="majorBidi"/>
          <w:sz w:val="24"/>
          <w:szCs w:val="24"/>
        </w:rPr>
        <w:t xml:space="preserve">he optimal timing remains unclear </w:t>
      </w:r>
      <w:r w:rsidR="002333B6" w:rsidRPr="00D13868">
        <w:rPr>
          <w:rFonts w:asciiTheme="majorBidi" w:hAnsiTheme="majorBidi" w:cstheme="majorBidi"/>
          <w:sz w:val="24"/>
          <w:szCs w:val="24"/>
        </w:rPr>
        <w:t>and we envisage a</w:t>
      </w:r>
      <w:r w:rsidRPr="00D13868">
        <w:rPr>
          <w:rFonts w:asciiTheme="majorBidi" w:hAnsiTheme="majorBidi" w:cstheme="majorBidi"/>
          <w:sz w:val="24"/>
          <w:szCs w:val="24"/>
        </w:rPr>
        <w:t xml:space="preserve"> cost-effectiveness analysis comparing early and delayed (on evidence of progression) treatment would help inform this decision. </w:t>
      </w:r>
    </w:p>
    <w:p w14:paraId="030A8E7E" w14:textId="3C8EA698" w:rsidR="00DE1DB5" w:rsidRPr="00D13868" w:rsidRDefault="00DE1DB5">
      <w:pPr>
        <w:pStyle w:val="Heading2"/>
        <w:spacing w:line="360" w:lineRule="auto"/>
        <w:jc w:val="both"/>
        <w:rPr>
          <w:rFonts w:asciiTheme="majorBidi" w:hAnsiTheme="majorBidi"/>
          <w:color w:val="auto"/>
          <w:u w:val="single"/>
        </w:rPr>
      </w:pPr>
      <w:r w:rsidRPr="00D13868">
        <w:rPr>
          <w:rFonts w:asciiTheme="majorBidi" w:hAnsiTheme="majorBidi"/>
          <w:color w:val="auto"/>
          <w:u w:val="single"/>
        </w:rPr>
        <w:t>Comparisons to published</w:t>
      </w:r>
      <w:r w:rsidR="00AC2181" w:rsidRPr="00D13868">
        <w:rPr>
          <w:rFonts w:asciiTheme="majorBidi" w:hAnsiTheme="majorBidi"/>
          <w:color w:val="auto"/>
          <w:u w:val="single"/>
        </w:rPr>
        <w:t xml:space="preserve"> systematic </w:t>
      </w:r>
      <w:r w:rsidRPr="00D13868">
        <w:rPr>
          <w:rFonts w:asciiTheme="majorBidi" w:hAnsiTheme="majorBidi"/>
          <w:color w:val="auto"/>
          <w:u w:val="single"/>
        </w:rPr>
        <w:t>review</w:t>
      </w:r>
      <w:r w:rsidR="00924D9D" w:rsidRPr="00D13868">
        <w:rPr>
          <w:rFonts w:asciiTheme="majorBidi" w:hAnsiTheme="majorBidi"/>
          <w:color w:val="auto"/>
          <w:u w:val="single"/>
        </w:rPr>
        <w:t>s</w:t>
      </w:r>
    </w:p>
    <w:p w14:paraId="47091AFD" w14:textId="6755E063" w:rsidR="00DE1DB5" w:rsidRPr="00D13868" w:rsidRDefault="00DE1DB5">
      <w:pPr>
        <w:spacing w:line="360" w:lineRule="auto"/>
        <w:jc w:val="both"/>
        <w:rPr>
          <w:rFonts w:asciiTheme="majorBidi" w:hAnsiTheme="majorBidi" w:cstheme="majorBidi"/>
          <w:sz w:val="24"/>
          <w:szCs w:val="24"/>
        </w:rPr>
      </w:pPr>
      <w:r w:rsidRPr="00D13868">
        <w:rPr>
          <w:rFonts w:asciiTheme="majorBidi" w:hAnsiTheme="majorBidi" w:cstheme="majorBidi"/>
          <w:sz w:val="24"/>
          <w:szCs w:val="24"/>
        </w:rPr>
        <w:t xml:space="preserve">One review assessed the risk factors for development of new or </w:t>
      </w:r>
      <w:r w:rsidR="00AD049E" w:rsidRPr="00D13868">
        <w:rPr>
          <w:rFonts w:asciiTheme="majorBidi" w:hAnsiTheme="majorBidi" w:cstheme="majorBidi"/>
          <w:sz w:val="24"/>
          <w:szCs w:val="24"/>
        </w:rPr>
        <w:t>worsened symptoms during follow-</w:t>
      </w:r>
      <w:r w:rsidRPr="00D13868">
        <w:rPr>
          <w:rFonts w:asciiTheme="majorBidi" w:hAnsiTheme="majorBidi" w:cstheme="majorBidi"/>
          <w:sz w:val="24"/>
          <w:szCs w:val="24"/>
        </w:rPr>
        <w:t>up of untreated meningiomas, concluding that patients with bigger meningiomas are more likely to become symptomatic</w:t>
      </w:r>
      <w:r w:rsidR="007D154D" w:rsidRPr="00D13868">
        <w:rPr>
          <w:rFonts w:asciiTheme="majorBidi" w:hAnsiTheme="majorBidi" w:cstheme="majorBidi"/>
          <w:sz w:val="24"/>
          <w:szCs w:val="24"/>
        </w:rPr>
        <w:t>; a finding which we replicated</w:t>
      </w:r>
      <w:r w:rsidR="00692900" w:rsidRPr="00D13868">
        <w:rPr>
          <w:rFonts w:asciiTheme="majorBidi" w:hAnsiTheme="majorBidi" w:cstheme="majorBidi"/>
          <w:sz w:val="24"/>
          <w:szCs w:val="24"/>
        </w:rPr>
        <w:t xml:space="preserve"> </w:t>
      </w:r>
      <w:r w:rsidR="00692900" w:rsidRPr="00D13868">
        <w:rPr>
          <w:rFonts w:asciiTheme="majorBidi" w:hAnsiTheme="majorBidi" w:cstheme="majorBidi"/>
          <w:sz w:val="24"/>
          <w:szCs w:val="24"/>
        </w:rPr>
        <w:fldChar w:fldCharType="begin"/>
      </w:r>
      <w:r w:rsidR="00656856" w:rsidRPr="00D13868">
        <w:rPr>
          <w:rFonts w:asciiTheme="majorBidi" w:hAnsiTheme="majorBidi" w:cstheme="majorBidi"/>
          <w:sz w:val="24"/>
          <w:szCs w:val="24"/>
        </w:rPr>
        <w:instrText xml:space="preserve"> ADDIN EN.CITE &lt;EndNote&gt;&lt;Cite&gt;&lt;Author&gt;Sughrue&lt;/Author&gt;&lt;Year&gt;2010&lt;/Year&gt;&lt;RecNum&gt;703&lt;/RecNum&gt;&lt;DisplayText&gt;[41]&lt;/DisplayText&gt;&lt;record&gt;&lt;rec-number&gt;703&lt;/rec-number&gt;&lt;foreign-keys&gt;&lt;key app="EN" db-id="r09rvzrvv02ve2eepv9vtss3tf0x529fwsxa" timestamp="1519646484"&gt;703&lt;/key&gt;&lt;/foreign-keys&gt;&lt;ref-type name="Journal Article"&gt;17&lt;/ref-type&gt;&lt;contributors&gt;&lt;authors&gt;&lt;author&gt;Sughrue, M. E.&lt;/author&gt;&lt;author&gt;Rutkowski, M. J.&lt;/author&gt;&lt;author&gt;Aranda, D.&lt;/author&gt;&lt;author&gt;Barani, I. J.&lt;/author&gt;&lt;author&gt;McDermott, M. W.&lt;/author&gt;&lt;author&gt;Parsa, A. T.&lt;/author&gt;&lt;/authors&gt;&lt;/contributors&gt;&lt;auth-address&gt;Brain Tumor Research Center, Department of Neurological Surgery, University of California, San Francisco, California 94143, USA.&lt;/auth-address&gt;&lt;titles&gt;&lt;title&gt;Treatment decision making based on the published natural history and growth rate of small meningiomas&lt;/title&gt;&lt;secondary-title&gt;J Neurosurg&lt;/secondary-title&gt;&lt;alt-title&gt;Journal of neurosurgery&lt;/alt-title&gt;&lt;/titles&gt;&lt;periodical&gt;&lt;full-title&gt;J Neurosurg&lt;/full-title&gt;&lt;/periodical&gt;&lt;alt-periodical&gt;&lt;full-title&gt;Journal of Neurosurgery&lt;/full-title&gt;&lt;/alt-periodical&gt;&lt;pages&gt;1036-42&lt;/pages&gt;&lt;volume&gt;113&lt;/volume&gt;&lt;number&gt;5&lt;/number&gt;&lt;edition&gt;2010/05/04&lt;/edition&gt;&lt;keywords&gt;&lt;keyword&gt;*Decision Making&lt;/keyword&gt;&lt;keyword&gt;Humans&lt;/keyword&gt;&lt;keyword&gt;Magnetic Resonance Imaging&lt;/keyword&gt;&lt;keyword&gt;Meningeal Neoplasms/*pathology/*therapy&lt;/keyword&gt;&lt;keyword&gt;Meningioma/*pathology/*therapy&lt;/keyword&gt;&lt;/keywords&gt;&lt;dates&gt;&lt;year&gt;2010&lt;/year&gt;&lt;pub-dates&gt;&lt;date&gt;Nov&lt;/date&gt;&lt;/pub-dates&gt;&lt;/dates&gt;&lt;isbn&gt;0022-3085&lt;/isbn&gt;&lt;accession-num&gt;20433281&lt;/accession-num&gt;&lt;urls&gt;&lt;related-urls&gt;&lt;url&gt;http://dx.doi.org/10.3171/2010.3.jns091966&lt;/url&gt;&lt;/related-urls&gt;&lt;/urls&gt;&lt;electronic-resource-num&gt;10.3171/2010.3.jns091966&lt;/electronic-resource-num&gt;&lt;remote-database-provider&gt;NLM&lt;/remote-database-provider&gt;&lt;language&gt;eng&lt;/language&gt;&lt;/record&gt;&lt;/Cite&gt;&lt;/EndNote&gt;</w:instrText>
      </w:r>
      <w:r w:rsidR="00692900" w:rsidRPr="00D13868">
        <w:rPr>
          <w:rFonts w:asciiTheme="majorBidi" w:hAnsiTheme="majorBidi" w:cstheme="majorBidi"/>
          <w:sz w:val="24"/>
          <w:szCs w:val="24"/>
        </w:rPr>
        <w:fldChar w:fldCharType="separate"/>
      </w:r>
      <w:r w:rsidR="00656856" w:rsidRPr="00D13868">
        <w:rPr>
          <w:rFonts w:asciiTheme="majorBidi" w:hAnsiTheme="majorBidi" w:cstheme="majorBidi"/>
          <w:noProof/>
          <w:sz w:val="24"/>
          <w:szCs w:val="24"/>
        </w:rPr>
        <w:t>[</w:t>
      </w:r>
      <w:hyperlink w:anchor="_ENREF_41" w:tooltip="Sughrue, 2010 #703" w:history="1">
        <w:r w:rsidR="00656856" w:rsidRPr="00D13868">
          <w:rPr>
            <w:rFonts w:asciiTheme="majorBidi" w:hAnsiTheme="majorBidi" w:cstheme="majorBidi"/>
            <w:noProof/>
            <w:sz w:val="24"/>
            <w:szCs w:val="24"/>
          </w:rPr>
          <w:t>41</w:t>
        </w:r>
      </w:hyperlink>
      <w:r w:rsidR="00656856" w:rsidRPr="00D13868">
        <w:rPr>
          <w:rFonts w:asciiTheme="majorBidi" w:hAnsiTheme="majorBidi" w:cstheme="majorBidi"/>
          <w:noProof/>
          <w:sz w:val="24"/>
          <w:szCs w:val="24"/>
        </w:rPr>
        <w:t>]</w:t>
      </w:r>
      <w:r w:rsidR="00692900" w:rsidRPr="00D13868">
        <w:rPr>
          <w:rFonts w:asciiTheme="majorBidi" w:hAnsiTheme="majorBidi" w:cstheme="majorBidi"/>
          <w:sz w:val="24"/>
          <w:szCs w:val="24"/>
        </w:rPr>
        <w:fldChar w:fldCharType="end"/>
      </w:r>
      <w:r w:rsidRPr="00D13868">
        <w:rPr>
          <w:rFonts w:asciiTheme="majorBidi" w:hAnsiTheme="majorBidi" w:cstheme="majorBidi"/>
          <w:sz w:val="24"/>
          <w:szCs w:val="24"/>
        </w:rPr>
        <w:t xml:space="preserve">. Slow meningioma growth was associated with low T2 signal and non-calcification in </w:t>
      </w:r>
      <w:r w:rsidR="00D937D9" w:rsidRPr="00D13868">
        <w:rPr>
          <w:rFonts w:asciiTheme="majorBidi" w:hAnsiTheme="majorBidi" w:cstheme="majorBidi"/>
          <w:sz w:val="24"/>
          <w:szCs w:val="24"/>
        </w:rPr>
        <w:t xml:space="preserve">previous </w:t>
      </w:r>
      <w:r w:rsidRPr="00D13868">
        <w:rPr>
          <w:rFonts w:asciiTheme="majorBidi" w:hAnsiTheme="majorBidi" w:cstheme="majorBidi"/>
          <w:sz w:val="24"/>
          <w:szCs w:val="24"/>
        </w:rPr>
        <w:t>review</w:t>
      </w:r>
      <w:r w:rsidR="00D937D9" w:rsidRPr="00D13868">
        <w:rPr>
          <w:rFonts w:asciiTheme="majorBidi" w:hAnsiTheme="majorBidi" w:cstheme="majorBidi"/>
          <w:sz w:val="24"/>
          <w:szCs w:val="24"/>
        </w:rPr>
        <w:t>s</w:t>
      </w:r>
      <w:r w:rsidRPr="00D13868">
        <w:rPr>
          <w:rFonts w:asciiTheme="majorBidi" w:hAnsiTheme="majorBidi" w:cstheme="majorBidi"/>
          <w:sz w:val="24"/>
          <w:szCs w:val="24"/>
        </w:rPr>
        <w:t>, which attempted a meta-analysis of the presence or absence of meningioma growth during follow-up</w:t>
      </w:r>
      <w:r w:rsidR="00692900" w:rsidRPr="00D13868">
        <w:rPr>
          <w:rFonts w:asciiTheme="majorBidi" w:hAnsiTheme="majorBidi" w:cstheme="majorBidi"/>
          <w:sz w:val="24"/>
          <w:szCs w:val="24"/>
        </w:rPr>
        <w:t xml:space="preserve"> </w:t>
      </w:r>
      <w:r w:rsidR="00692900" w:rsidRPr="00D13868">
        <w:rPr>
          <w:rFonts w:asciiTheme="majorBidi" w:hAnsiTheme="majorBidi" w:cstheme="majorBidi"/>
          <w:sz w:val="24"/>
          <w:szCs w:val="24"/>
        </w:rPr>
        <w:fldChar w:fldCharType="begin">
          <w:fldData xml:space="preserve">PEVuZE5vdGU+PENpdGU+PEF1dGhvcj5aZW5nPC9BdXRob3I+PFllYXI+MjAxNTwvWWVhcj48UmVj
TnVtPjY4NDwvUmVjTnVtPjxEaXNwbGF5VGV4dD5bNDJdPC9EaXNwbGF5VGV4dD48cmVjb3JkPjxy
ZWMtbnVtYmVyPjY4NDwvcmVjLW51bWJlcj48Zm9yZWlnbi1rZXlzPjxrZXkgYXBwPSJFTiIgZGIt
aWQ9InB2cnZ3MGV3ZGF6cnM5ZXZhcjZ2dHBlNWF4NTllczlhMDB4eCIgdGltZXN0YW1wPSIxNTA4
NjA5MzEzIj42ODQ8L2tleT48L2ZvcmVpZ24ta2V5cz48cmVmLXR5cGUgbmFtZT0iSm91cm5hbCBB
cnRpY2xlIj4xNzwvcmVmLXR5cGU+PGNvbnRyaWJ1dG9ycz48YXV0aG9ycz48YXV0aG9yPlplbmcs
IEwuPC9hdXRob3I+PGF1dGhvcj5MaWFuZywgUC48L2F1dGhvcj48YXV0aG9yPkppYW8sIEouPC9h
dXRob3I+PGF1dGhvcj5DaGVuLCBKLjwvYXV0aG9yPjxhdXRob3I+TGVpLCBULjwvYXV0aG9yPjwv
YXV0aG9ycz48L2NvbnRyaWJ1dG9ycz48YXV0aC1hZGRyZXNzPkRlcGFydG1lbnQgb2YgTmV1cm9z
dXJnZXJ5LCBUb25namkgSG9zcGl0YWwsIFRvbmdqaSBNZWRpY2FsIENvbGxlZ2UsIEh1YXpob25n
IFVuaXZlcnNpdHkgb2YgU2NpZW5jZSBhbmQgVGVjaG5vbG9neSwgSHViZWksIENoaW5hLlNlbnNv
cnkgU2NpZW5jZSBMYWJvcmF0b3J5LCBTY2hvb2wgb2YgQmlvc2NpZW5jZSBhbmQgRm9vZCBFbmdp
bmVlcmluZywgQ2hhbmdzaHUgSW5zdGl0dXRlIG9mIFRlY2hub2xvZ3ksIENoaW5hLjwvYXV0aC1h
ZGRyZXNzPjx0aXRsZXM+PHRpdGxlPldpbGwgYW4gQXN5bXB0b21hdGljIE1lbmluZ2lvbWEgR3Jv
dyBvciBOb3QgR3Jvdz8gQSBNZXRhLWFuYWx5c2lzPC90aXRsZT48c2Vjb25kYXJ5LXRpdGxlPkog
TmV1cm9sIFN1cmcgQSBDZW50IEV1ciBOZXVyb3N1cmc8L3NlY29uZGFyeS10aXRsZT48YWx0LXRp
dGxlPkpvdXJuYWwgb2YgbmV1cm9sb2dpY2FsIHN1cmdlcnkuIFBhcnQgQSwgQ2VudHJhbCBFdXJv
cGVhbiBuZXVyb3N1cmdlcnk8L2FsdC10aXRsZT48L3RpdGxlcz48cGVyaW9kaWNhbD48ZnVsbC10
aXRsZT5KIE5ldXJvbCBTdXJnIEEgQ2VudCBFdXIgTmV1cm9zdXJnPC9mdWxsLXRpdGxlPjxhYmJy
LTE+Sm91cm5hbCBvZiBuZXVyb2xvZ2ljYWwgc3VyZ2VyeS4gUGFydCBBLCBDZW50cmFsIEV1cm9w
ZWFuIG5ldXJvc3VyZ2VyeTwvYWJici0xPjwvcGVyaW9kaWNhbD48YWx0LXBlcmlvZGljYWw+PGZ1
bGwtdGl0bGU+SiBOZXVyb2wgU3VyZyBBIENlbnQgRXVyIE5ldXJvc3VyZzwvZnVsbC10aXRsZT48
YWJici0xPkpvdXJuYWwgb2YgbmV1cm9sb2dpY2FsIHN1cmdlcnkuIFBhcnQgQSwgQ2VudHJhbCBF
dXJvcGVhbiBuZXVyb3N1cmdlcnk8L2FiYnItMT48L2FsdC1wZXJpb2RpY2FsPjxwYWdlcz4zNDEt
NzwvcGFnZXM+PHZvbHVtZT43Njwvdm9sdW1lPjxudW1iZXI+NTwvbnVtYmVyPjxlZGl0aW9uPjIw
MTUvMDMvMjQ8L2VkaXRpb24+PGtleXdvcmRzPjxrZXl3b3JkPipEaXNlYXNlIFByb2dyZXNzaW9u
PC9rZXl3b3JkPjxrZXl3b3JkPkh1bWFuczwva2V5d29yZD48a2V5d29yZD5NZW5pbmdlYWwgTmVv
cGxhc21zL2RpYWdub3Npcy8qcGF0aG9sb2d5PC9rZXl3b3JkPjxrZXl3b3JkPk1lbmluZ2lvbWEv
ZGlhZ25vc2lzLypwYXRob2xvZ3k8L2tleXdvcmQ+PC9rZXl3b3Jkcz48ZGF0ZXM+PHllYXI+MjAx
NTwveWVhcj48cHViLWRhdGVzPjxkYXRlPlNlcDwvZGF0ZT48L3B1Yi1kYXRlcz48L2RhdGVzPjxp
c2JuPjIxOTMtNjMxNTwvaXNibj48YWNjZXNzaW9uLW51bT4yNTc5ODgwMTwvYWNjZXNzaW9uLW51
bT48dXJscz48cmVsYXRlZC11cmxzPjx1cmw+aHR0cDovL2R4LmRvaS5vcmcvMTAuMTA1NS9zLTAw
MzQtMTU0Mzk1OTwvdXJsPjwvcmVsYXRlZC11cmxzPjwvdXJscz48ZWxlY3Ryb25pYy1yZXNvdXJj
ZS1udW0+MTAuMTA1NS9zLTAwMzQtMTU0Mzk1OTwvZWxlY3Ryb25pYy1yZXNvdXJjZS1udW0+PHJl
bW90ZS1kYXRhYmFzZS1wcm92aWRlcj5OTE08L3JlbW90ZS1kYXRhYmFzZS1wcm92aWRlcj48bGFu
Z3VhZ2U+ZW5nPC9sYW5ndWFnZT48L3JlY29yZD48L0NpdGU+PENpdGU+PEF1dGhvcj5aZW5nPC9B
dXRob3I+PFllYXI+MjAxNTwvWWVhcj48UmVjTnVtPjY4NDwvUmVjTnVtPjxyZWNvcmQ+PHJlYy1u
dW1iZXI+Njg0PC9yZWMtbnVtYmVyPjxmb3JlaWduLWtleXM+PGtleSBhcHA9IkVOIiBkYi1pZD0i
cHZydncwZXdkYXpyczlldmFyNnZ0cGU1YXg1OWVzOWEwMHh4IiB0aW1lc3RhbXA9IjE1MDg2MDkz
MTMiPjY4NDwva2V5PjwvZm9yZWlnbi1rZXlzPjxyZWYtdHlwZSBuYW1lPSJKb3VybmFsIEFydGlj
bGUiPjE3PC9yZWYtdHlwZT48Y29udHJpYnV0b3JzPjxhdXRob3JzPjxhdXRob3I+WmVuZywgTC48
L2F1dGhvcj48YXV0aG9yPkxpYW5nLCBQLjwvYXV0aG9yPjxhdXRob3I+SmlhbywgSi48L2F1dGhv
cj48YXV0aG9yPkNoZW4sIEouPC9hdXRob3I+PGF1dGhvcj5MZWksIFQuPC9hdXRob3I+PC9hdXRo
b3JzPjwvY29udHJpYnV0b3JzPjxhdXRoLWFkZHJlc3M+RGVwYXJ0bWVudCBvZiBOZXVyb3N1cmdl
cnksIFRvbmdqaSBIb3NwaXRhbCwgVG9uZ2ppIE1lZGljYWwgQ29sbGVnZSwgSHVhemhvbmcgVW5p
dmVyc2l0eSBvZiBTY2llbmNlIGFuZCBUZWNobm9sb2d5LCBIdWJlaSwgQ2hpbmEuU2Vuc29yeSBT
Y2llbmNlIExhYm9yYXRvcnksIFNjaG9vbCBvZiBCaW9zY2llbmNlIGFuZCBGb29kIEVuZ2luZWVy
aW5nLCBDaGFuZ3NodSBJbnN0aXR1dGUgb2YgVGVjaG5vbG9neSwgQ2hpbmEuPC9hdXRoLWFkZHJl
c3M+PHRpdGxlcz48dGl0bGU+V2lsbCBhbiBBc3ltcHRvbWF0aWMgTWVuaW5naW9tYSBHcm93IG9y
IE5vdCBHcm93PyBBIE1ldGEtYW5hbHlzaXM8L3RpdGxlPjxzZWNvbmRhcnktdGl0bGU+SiBOZXVy
b2wgU3VyZyBBIENlbnQgRXVyIE5ldXJvc3VyZzwvc2Vjb25kYXJ5LXRpdGxlPjxhbHQtdGl0bGU+
Sm91cm5hbCBvZiBuZXVyb2xvZ2ljYWwgc3VyZ2VyeS4gUGFydCBBLCBDZW50cmFsIEV1cm9wZWFu
IG5ldXJvc3VyZ2VyeTwvYWx0LXRpdGxlPjwvdGl0bGVzPjxwZXJpb2RpY2FsPjxmdWxsLXRpdGxl
PkogTmV1cm9sIFN1cmcgQSBDZW50IEV1ciBOZXVyb3N1cmc8L2Z1bGwtdGl0bGU+PGFiYnItMT5K
b3VybmFsIG9mIG5ldXJvbG9naWNhbCBzdXJnZXJ5LiBQYXJ0IEEsIENlbnRyYWwgRXVyb3BlYW4g
bmV1cm9zdXJnZXJ5PC9hYmJyLTE+PC9wZXJpb2RpY2FsPjxhbHQtcGVyaW9kaWNhbD48ZnVsbC10
aXRsZT5KIE5ldXJvbCBTdXJnIEEgQ2VudCBFdXIgTmV1cm9zdXJnPC9mdWxsLXRpdGxlPjxhYmJy
LTE+Sm91cm5hbCBvZiBuZXVyb2xvZ2ljYWwgc3VyZ2VyeS4gUGFydCBBLCBDZW50cmFsIEV1cm9w
ZWFuIG5ldXJvc3VyZ2VyeTwvYWJici0xPjwvYWx0LXBlcmlvZGljYWw+PHBhZ2VzPjM0MS03PC9w
YWdlcz48dm9sdW1lPjc2PC92b2x1bWU+PG51bWJlcj41PC9udW1iZXI+PGVkaXRpb24+MjAxNS8w
My8yNDwvZWRpdGlvbj48a2V5d29yZHM+PGtleXdvcmQ+KkRpc2Vhc2UgUHJvZ3Jlc3Npb248L2tl
eXdvcmQ+PGtleXdvcmQ+SHVtYW5zPC9rZXl3b3JkPjxrZXl3b3JkPk1lbmluZ2VhbCBOZW9wbGFz
bXMvZGlhZ25vc2lzLypwYXRob2xvZ3k8L2tleXdvcmQ+PGtleXdvcmQ+TWVuaW5naW9tYS9kaWFn
bm9zaXMvKnBhdGhvbG9neTwva2V5d29yZD48L2tleXdvcmRzPjxkYXRlcz48eWVhcj4yMDE1PC95
ZWFyPjxwdWItZGF0ZXM+PGRhdGU+U2VwPC9kYXRlPjwvcHViLWRhdGVzPjwvZGF0ZXM+PGlzYm4+
MjE5My02MzE1PC9pc2JuPjxhY2Nlc3Npb24tbnVtPjI1Nzk4ODAxPC9hY2Nlc3Npb24tbnVtPjx1
cmxzPjxyZWxhdGVkLXVybHM+PHVybD5odHRwOi8vZHguZG9pLm9yZy8xMC4xMDU1L3MtMDAzNC0x
NTQzOTU5PC91cmw+PC9yZWxhdGVkLXVybHM+PC91cmxzPjxlbGVjdHJvbmljLXJlc291cmNlLW51
bT4xMC4xMDU1L3MtMDAzNC0xNTQzOTU5PC9lbGVjdHJvbmljLXJlc291cmNlLW51bT48cmVtb3Rl
LWRhdGFiYXNlLXByb3ZpZGVyPk5MTTwvcmVtb3RlLWRhdGFiYXNlLXByb3ZpZGVyPjxsYW5ndWFn
ZT5lbmc8L2xhbmd1YWdlPjwvcmVjb3JkPjwvQ2l0ZT48L0VuZE5vdGU+
</w:fldData>
        </w:fldChar>
      </w:r>
      <w:r w:rsidR="00656856" w:rsidRPr="00D13868">
        <w:rPr>
          <w:rFonts w:asciiTheme="majorBidi" w:hAnsiTheme="majorBidi" w:cstheme="majorBidi"/>
          <w:sz w:val="24"/>
          <w:szCs w:val="24"/>
        </w:rPr>
        <w:instrText xml:space="preserve"> ADDIN EN.CITE </w:instrText>
      </w:r>
      <w:r w:rsidR="00656856" w:rsidRPr="00D13868">
        <w:rPr>
          <w:rFonts w:asciiTheme="majorBidi" w:hAnsiTheme="majorBidi" w:cstheme="majorBidi"/>
          <w:sz w:val="24"/>
          <w:szCs w:val="24"/>
        </w:rPr>
        <w:fldChar w:fldCharType="begin">
          <w:fldData xml:space="preserve">PEVuZE5vdGU+PENpdGU+PEF1dGhvcj5aZW5nPC9BdXRob3I+PFllYXI+MjAxNTwvWWVhcj48UmVj
TnVtPjY4NDwvUmVjTnVtPjxEaXNwbGF5VGV4dD5bNDJdPC9EaXNwbGF5VGV4dD48cmVjb3JkPjxy
ZWMtbnVtYmVyPjY4NDwvcmVjLW51bWJlcj48Zm9yZWlnbi1rZXlzPjxrZXkgYXBwPSJFTiIgZGIt
aWQ9InB2cnZ3MGV3ZGF6cnM5ZXZhcjZ2dHBlNWF4NTllczlhMDB4eCIgdGltZXN0YW1wPSIxNTA4
NjA5MzEzIj42ODQ8L2tleT48L2ZvcmVpZ24ta2V5cz48cmVmLXR5cGUgbmFtZT0iSm91cm5hbCBB
cnRpY2xlIj4xNzwvcmVmLXR5cGU+PGNvbnRyaWJ1dG9ycz48YXV0aG9ycz48YXV0aG9yPlplbmcs
IEwuPC9hdXRob3I+PGF1dGhvcj5MaWFuZywgUC48L2F1dGhvcj48YXV0aG9yPkppYW8sIEouPC9h
dXRob3I+PGF1dGhvcj5DaGVuLCBKLjwvYXV0aG9yPjxhdXRob3I+TGVpLCBULjwvYXV0aG9yPjwv
YXV0aG9ycz48L2NvbnRyaWJ1dG9ycz48YXV0aC1hZGRyZXNzPkRlcGFydG1lbnQgb2YgTmV1cm9z
dXJnZXJ5LCBUb25namkgSG9zcGl0YWwsIFRvbmdqaSBNZWRpY2FsIENvbGxlZ2UsIEh1YXpob25n
IFVuaXZlcnNpdHkgb2YgU2NpZW5jZSBhbmQgVGVjaG5vbG9neSwgSHViZWksIENoaW5hLlNlbnNv
cnkgU2NpZW5jZSBMYWJvcmF0b3J5LCBTY2hvb2wgb2YgQmlvc2NpZW5jZSBhbmQgRm9vZCBFbmdp
bmVlcmluZywgQ2hhbmdzaHUgSW5zdGl0dXRlIG9mIFRlY2hub2xvZ3ksIENoaW5hLjwvYXV0aC1h
ZGRyZXNzPjx0aXRsZXM+PHRpdGxlPldpbGwgYW4gQXN5bXB0b21hdGljIE1lbmluZ2lvbWEgR3Jv
dyBvciBOb3QgR3Jvdz8gQSBNZXRhLWFuYWx5c2lzPC90aXRsZT48c2Vjb25kYXJ5LXRpdGxlPkog
TmV1cm9sIFN1cmcgQSBDZW50IEV1ciBOZXVyb3N1cmc8L3NlY29uZGFyeS10aXRsZT48YWx0LXRp
dGxlPkpvdXJuYWwgb2YgbmV1cm9sb2dpY2FsIHN1cmdlcnkuIFBhcnQgQSwgQ2VudHJhbCBFdXJv
cGVhbiBuZXVyb3N1cmdlcnk8L2FsdC10aXRsZT48L3RpdGxlcz48cGVyaW9kaWNhbD48ZnVsbC10
aXRsZT5KIE5ldXJvbCBTdXJnIEEgQ2VudCBFdXIgTmV1cm9zdXJnPC9mdWxsLXRpdGxlPjxhYmJy
LTE+Sm91cm5hbCBvZiBuZXVyb2xvZ2ljYWwgc3VyZ2VyeS4gUGFydCBBLCBDZW50cmFsIEV1cm9w
ZWFuIG5ldXJvc3VyZ2VyeTwvYWJici0xPjwvcGVyaW9kaWNhbD48YWx0LXBlcmlvZGljYWw+PGZ1
bGwtdGl0bGU+SiBOZXVyb2wgU3VyZyBBIENlbnQgRXVyIE5ldXJvc3VyZzwvZnVsbC10aXRsZT48
YWJici0xPkpvdXJuYWwgb2YgbmV1cm9sb2dpY2FsIHN1cmdlcnkuIFBhcnQgQSwgQ2VudHJhbCBF
dXJvcGVhbiBuZXVyb3N1cmdlcnk8L2FiYnItMT48L2FsdC1wZXJpb2RpY2FsPjxwYWdlcz4zNDEt
NzwvcGFnZXM+PHZvbHVtZT43Njwvdm9sdW1lPjxudW1iZXI+NTwvbnVtYmVyPjxlZGl0aW9uPjIw
MTUvMDMvMjQ8L2VkaXRpb24+PGtleXdvcmRzPjxrZXl3b3JkPipEaXNlYXNlIFByb2dyZXNzaW9u
PC9rZXl3b3JkPjxrZXl3b3JkPkh1bWFuczwva2V5d29yZD48a2V5d29yZD5NZW5pbmdlYWwgTmVv
cGxhc21zL2RpYWdub3Npcy8qcGF0aG9sb2d5PC9rZXl3b3JkPjxrZXl3b3JkPk1lbmluZ2lvbWEv
ZGlhZ25vc2lzLypwYXRob2xvZ3k8L2tleXdvcmQ+PC9rZXl3b3Jkcz48ZGF0ZXM+PHllYXI+MjAx
NTwveWVhcj48cHViLWRhdGVzPjxkYXRlPlNlcDwvZGF0ZT48L3B1Yi1kYXRlcz48L2RhdGVzPjxp
c2JuPjIxOTMtNjMxNTwvaXNibj48YWNjZXNzaW9uLW51bT4yNTc5ODgwMTwvYWNjZXNzaW9uLW51
bT48dXJscz48cmVsYXRlZC11cmxzPjx1cmw+aHR0cDovL2R4LmRvaS5vcmcvMTAuMTA1NS9zLTAw
MzQtMTU0Mzk1OTwvdXJsPjwvcmVsYXRlZC11cmxzPjwvdXJscz48ZWxlY3Ryb25pYy1yZXNvdXJj
ZS1udW0+MTAuMTA1NS9zLTAwMzQtMTU0Mzk1OTwvZWxlY3Ryb25pYy1yZXNvdXJjZS1udW0+PHJl
bW90ZS1kYXRhYmFzZS1wcm92aWRlcj5OTE08L3JlbW90ZS1kYXRhYmFzZS1wcm92aWRlcj48bGFu
Z3VhZ2U+ZW5nPC9sYW5ndWFnZT48L3JlY29yZD48L0NpdGU+PENpdGU+PEF1dGhvcj5aZW5nPC9B
dXRob3I+PFllYXI+MjAxNTwvWWVhcj48UmVjTnVtPjY4NDwvUmVjTnVtPjxyZWNvcmQ+PHJlYy1u
dW1iZXI+Njg0PC9yZWMtbnVtYmVyPjxmb3JlaWduLWtleXM+PGtleSBhcHA9IkVOIiBkYi1pZD0i
cHZydncwZXdkYXpyczlldmFyNnZ0cGU1YXg1OWVzOWEwMHh4IiB0aW1lc3RhbXA9IjE1MDg2MDkz
MTMiPjY4NDwva2V5PjwvZm9yZWlnbi1rZXlzPjxyZWYtdHlwZSBuYW1lPSJKb3VybmFsIEFydGlj
bGUiPjE3PC9yZWYtdHlwZT48Y29udHJpYnV0b3JzPjxhdXRob3JzPjxhdXRob3I+WmVuZywgTC48
L2F1dGhvcj48YXV0aG9yPkxpYW5nLCBQLjwvYXV0aG9yPjxhdXRob3I+SmlhbywgSi48L2F1dGhv
cj48YXV0aG9yPkNoZW4sIEouPC9hdXRob3I+PGF1dGhvcj5MZWksIFQuPC9hdXRob3I+PC9hdXRo
b3JzPjwvY29udHJpYnV0b3JzPjxhdXRoLWFkZHJlc3M+RGVwYXJ0bWVudCBvZiBOZXVyb3N1cmdl
cnksIFRvbmdqaSBIb3NwaXRhbCwgVG9uZ2ppIE1lZGljYWwgQ29sbGVnZSwgSHVhemhvbmcgVW5p
dmVyc2l0eSBvZiBTY2llbmNlIGFuZCBUZWNobm9sb2d5LCBIdWJlaSwgQ2hpbmEuU2Vuc29yeSBT
Y2llbmNlIExhYm9yYXRvcnksIFNjaG9vbCBvZiBCaW9zY2llbmNlIGFuZCBGb29kIEVuZ2luZWVy
aW5nLCBDaGFuZ3NodSBJbnN0aXR1dGUgb2YgVGVjaG5vbG9neSwgQ2hpbmEuPC9hdXRoLWFkZHJl
c3M+PHRpdGxlcz48dGl0bGU+V2lsbCBhbiBBc3ltcHRvbWF0aWMgTWVuaW5naW9tYSBHcm93IG9y
IE5vdCBHcm93PyBBIE1ldGEtYW5hbHlzaXM8L3RpdGxlPjxzZWNvbmRhcnktdGl0bGU+SiBOZXVy
b2wgU3VyZyBBIENlbnQgRXVyIE5ldXJvc3VyZzwvc2Vjb25kYXJ5LXRpdGxlPjxhbHQtdGl0bGU+
Sm91cm5hbCBvZiBuZXVyb2xvZ2ljYWwgc3VyZ2VyeS4gUGFydCBBLCBDZW50cmFsIEV1cm9wZWFu
IG5ldXJvc3VyZ2VyeTwvYWx0LXRpdGxlPjwvdGl0bGVzPjxwZXJpb2RpY2FsPjxmdWxsLXRpdGxl
PkogTmV1cm9sIFN1cmcgQSBDZW50IEV1ciBOZXVyb3N1cmc8L2Z1bGwtdGl0bGU+PGFiYnItMT5K
b3VybmFsIG9mIG5ldXJvbG9naWNhbCBzdXJnZXJ5LiBQYXJ0IEEsIENlbnRyYWwgRXVyb3BlYW4g
bmV1cm9zdXJnZXJ5PC9hYmJyLTE+PC9wZXJpb2RpY2FsPjxhbHQtcGVyaW9kaWNhbD48ZnVsbC10
aXRsZT5KIE5ldXJvbCBTdXJnIEEgQ2VudCBFdXIgTmV1cm9zdXJnPC9mdWxsLXRpdGxlPjxhYmJy
LTE+Sm91cm5hbCBvZiBuZXVyb2xvZ2ljYWwgc3VyZ2VyeS4gUGFydCBBLCBDZW50cmFsIEV1cm9w
ZWFuIG5ldXJvc3VyZ2VyeTwvYWJici0xPjwvYWx0LXBlcmlvZGljYWw+PHBhZ2VzPjM0MS03PC9w
YWdlcz48dm9sdW1lPjc2PC92b2x1bWU+PG51bWJlcj41PC9udW1iZXI+PGVkaXRpb24+MjAxNS8w
My8yNDwvZWRpdGlvbj48a2V5d29yZHM+PGtleXdvcmQ+KkRpc2Vhc2UgUHJvZ3Jlc3Npb248L2tl
eXdvcmQ+PGtleXdvcmQ+SHVtYW5zPC9rZXl3b3JkPjxrZXl3b3JkPk1lbmluZ2VhbCBOZW9wbGFz
bXMvZGlhZ25vc2lzLypwYXRob2xvZ3k8L2tleXdvcmQ+PGtleXdvcmQ+TWVuaW5naW9tYS9kaWFn
bm9zaXMvKnBhdGhvbG9neTwva2V5d29yZD48L2tleXdvcmRzPjxkYXRlcz48eWVhcj4yMDE1PC95
ZWFyPjxwdWItZGF0ZXM+PGRhdGU+U2VwPC9kYXRlPjwvcHViLWRhdGVzPjwvZGF0ZXM+PGlzYm4+
MjE5My02MzE1PC9pc2JuPjxhY2Nlc3Npb24tbnVtPjI1Nzk4ODAxPC9hY2Nlc3Npb24tbnVtPjx1
cmxzPjxyZWxhdGVkLXVybHM+PHVybD5odHRwOi8vZHguZG9pLm9yZy8xMC4xMDU1L3MtMDAzNC0x
NTQzOTU5PC91cmw+PC9yZWxhdGVkLXVybHM+PC91cmxzPjxlbGVjdHJvbmljLXJlc291cmNlLW51
bT4xMC4xMDU1L3MtMDAzNC0xNTQzOTU5PC9lbGVjdHJvbmljLXJlc291cmNlLW51bT48cmVtb3Rl
LWRhdGFiYXNlLXByb3ZpZGVyPk5MTTwvcmVtb3RlLWRhdGFiYXNlLXByb3ZpZGVyPjxsYW5ndWFn
ZT5lbmc8L2xhbmd1YWdlPjwvcmVjb3JkPjwvQ2l0ZT48L0VuZE5vdGU+
</w:fldData>
        </w:fldChar>
      </w:r>
      <w:r w:rsidR="00656856" w:rsidRPr="00D13868">
        <w:rPr>
          <w:rFonts w:asciiTheme="majorBidi" w:hAnsiTheme="majorBidi" w:cstheme="majorBidi"/>
          <w:sz w:val="24"/>
          <w:szCs w:val="24"/>
        </w:rPr>
        <w:instrText xml:space="preserve"> ADDIN EN.CITE.DATA </w:instrText>
      </w:r>
      <w:r w:rsidR="00656856" w:rsidRPr="00D13868">
        <w:rPr>
          <w:rFonts w:asciiTheme="majorBidi" w:hAnsiTheme="majorBidi" w:cstheme="majorBidi"/>
          <w:sz w:val="24"/>
          <w:szCs w:val="24"/>
        </w:rPr>
      </w:r>
      <w:r w:rsidR="00656856" w:rsidRPr="00D13868">
        <w:rPr>
          <w:rFonts w:asciiTheme="majorBidi" w:hAnsiTheme="majorBidi" w:cstheme="majorBidi"/>
          <w:sz w:val="24"/>
          <w:szCs w:val="24"/>
        </w:rPr>
        <w:fldChar w:fldCharType="end"/>
      </w:r>
      <w:r w:rsidR="00692900" w:rsidRPr="00D13868">
        <w:rPr>
          <w:rFonts w:asciiTheme="majorBidi" w:hAnsiTheme="majorBidi" w:cstheme="majorBidi"/>
          <w:sz w:val="24"/>
          <w:szCs w:val="24"/>
        </w:rPr>
      </w:r>
      <w:r w:rsidR="00692900" w:rsidRPr="00D13868">
        <w:rPr>
          <w:rFonts w:asciiTheme="majorBidi" w:hAnsiTheme="majorBidi" w:cstheme="majorBidi"/>
          <w:sz w:val="24"/>
          <w:szCs w:val="24"/>
        </w:rPr>
        <w:fldChar w:fldCharType="separate"/>
      </w:r>
      <w:r w:rsidR="00656856" w:rsidRPr="00D13868">
        <w:rPr>
          <w:rFonts w:asciiTheme="majorBidi" w:hAnsiTheme="majorBidi" w:cstheme="majorBidi"/>
          <w:noProof/>
          <w:sz w:val="24"/>
          <w:szCs w:val="24"/>
        </w:rPr>
        <w:t>[</w:t>
      </w:r>
      <w:hyperlink w:anchor="_ENREF_42" w:tooltip="Zeng, 2015 #684" w:history="1">
        <w:r w:rsidR="00656856" w:rsidRPr="00D13868">
          <w:rPr>
            <w:rFonts w:asciiTheme="majorBidi" w:hAnsiTheme="majorBidi" w:cstheme="majorBidi"/>
            <w:noProof/>
            <w:sz w:val="24"/>
            <w:szCs w:val="24"/>
          </w:rPr>
          <w:t>42</w:t>
        </w:r>
      </w:hyperlink>
      <w:r w:rsidR="00656856" w:rsidRPr="00D13868">
        <w:rPr>
          <w:rFonts w:asciiTheme="majorBidi" w:hAnsiTheme="majorBidi" w:cstheme="majorBidi"/>
          <w:noProof/>
          <w:sz w:val="24"/>
          <w:szCs w:val="24"/>
        </w:rPr>
        <w:t>]</w:t>
      </w:r>
      <w:r w:rsidR="00692900" w:rsidRPr="00D13868">
        <w:rPr>
          <w:rFonts w:asciiTheme="majorBidi" w:hAnsiTheme="majorBidi" w:cstheme="majorBidi"/>
          <w:sz w:val="24"/>
          <w:szCs w:val="24"/>
        </w:rPr>
        <w:fldChar w:fldCharType="end"/>
      </w:r>
      <w:r w:rsidRPr="00D13868">
        <w:rPr>
          <w:rFonts w:asciiTheme="majorBidi" w:hAnsiTheme="majorBidi" w:cstheme="majorBidi"/>
          <w:sz w:val="24"/>
          <w:szCs w:val="24"/>
        </w:rPr>
        <w:t xml:space="preserve">. Our </w:t>
      </w:r>
      <w:r w:rsidR="00692900" w:rsidRPr="00D13868">
        <w:rPr>
          <w:rFonts w:asciiTheme="majorBidi" w:hAnsiTheme="majorBidi" w:cstheme="majorBidi"/>
          <w:sz w:val="24"/>
          <w:szCs w:val="24"/>
        </w:rPr>
        <w:t>analysis</w:t>
      </w:r>
      <w:r w:rsidRPr="00D13868">
        <w:rPr>
          <w:rFonts w:asciiTheme="majorBidi" w:hAnsiTheme="majorBidi" w:cstheme="majorBidi"/>
          <w:sz w:val="24"/>
          <w:szCs w:val="24"/>
        </w:rPr>
        <w:t xml:space="preserve"> demonstrated that high T2 signal and non-calcification were associated with symptom development and intervention respectively, which may have been due to meningioma growth. </w:t>
      </w:r>
    </w:p>
    <w:p w14:paraId="435D43FD" w14:textId="38F25808" w:rsidR="00DE1DB5" w:rsidRPr="00D13868" w:rsidRDefault="00924D9D">
      <w:pPr>
        <w:pStyle w:val="Heading2"/>
        <w:spacing w:line="360" w:lineRule="auto"/>
        <w:jc w:val="both"/>
        <w:rPr>
          <w:rFonts w:asciiTheme="majorBidi" w:hAnsiTheme="majorBidi"/>
          <w:color w:val="auto"/>
          <w:u w:val="single"/>
        </w:rPr>
      </w:pPr>
      <w:r w:rsidRPr="00D13868">
        <w:rPr>
          <w:rFonts w:asciiTheme="majorBidi" w:hAnsiTheme="majorBidi"/>
          <w:color w:val="auto"/>
          <w:u w:val="single"/>
        </w:rPr>
        <w:t>L</w:t>
      </w:r>
      <w:r w:rsidR="00DE1DB5" w:rsidRPr="00D13868">
        <w:rPr>
          <w:rFonts w:asciiTheme="majorBidi" w:hAnsiTheme="majorBidi"/>
          <w:color w:val="auto"/>
          <w:u w:val="single"/>
        </w:rPr>
        <w:t>imitations</w:t>
      </w:r>
    </w:p>
    <w:p w14:paraId="6C0616DA" w14:textId="09466E43" w:rsidR="00DE1DB5" w:rsidRPr="00D13868" w:rsidRDefault="00DE1DB5">
      <w:pPr>
        <w:spacing w:line="360" w:lineRule="auto"/>
        <w:jc w:val="both"/>
        <w:rPr>
          <w:rFonts w:asciiTheme="majorBidi" w:hAnsiTheme="majorBidi" w:cstheme="majorBidi"/>
          <w:color w:val="212121"/>
          <w:shd w:val="clear" w:color="auto" w:fill="FFFFFF"/>
        </w:rPr>
      </w:pPr>
      <w:r w:rsidRPr="00D13868">
        <w:rPr>
          <w:rFonts w:asciiTheme="majorBidi" w:hAnsiTheme="majorBidi" w:cstheme="majorBidi"/>
          <w:sz w:val="24"/>
          <w:szCs w:val="24"/>
        </w:rPr>
        <w:t>Studies included were retrospective of poor quality and this was evident in the highly heterogeneous meta-analyses</w:t>
      </w:r>
      <w:r w:rsidR="00EE16B2" w:rsidRPr="00D13868">
        <w:rPr>
          <w:rFonts w:asciiTheme="majorBidi" w:hAnsiTheme="majorBidi" w:cstheme="majorBidi"/>
          <w:sz w:val="24"/>
          <w:szCs w:val="24"/>
        </w:rPr>
        <w:t xml:space="preserve"> and </w:t>
      </w:r>
      <w:r w:rsidR="00096016" w:rsidRPr="00D13868">
        <w:rPr>
          <w:rFonts w:asciiTheme="majorBidi" w:hAnsiTheme="majorBidi" w:cstheme="majorBidi"/>
          <w:sz w:val="24"/>
          <w:szCs w:val="24"/>
        </w:rPr>
        <w:t xml:space="preserve">the overall </w:t>
      </w:r>
      <w:r w:rsidR="00EE16B2" w:rsidRPr="00D13868">
        <w:rPr>
          <w:rFonts w:asciiTheme="majorBidi" w:hAnsiTheme="majorBidi" w:cstheme="majorBidi"/>
          <w:sz w:val="24"/>
          <w:szCs w:val="24"/>
        </w:rPr>
        <w:t xml:space="preserve">very low </w:t>
      </w:r>
      <w:r w:rsidR="00096016" w:rsidRPr="00D13868">
        <w:rPr>
          <w:rFonts w:asciiTheme="majorBidi" w:hAnsiTheme="majorBidi" w:cstheme="majorBidi"/>
          <w:sz w:val="24"/>
          <w:szCs w:val="24"/>
        </w:rPr>
        <w:t>level of evidence contributing to each primary outcome</w:t>
      </w:r>
      <w:r w:rsidRPr="00D13868">
        <w:rPr>
          <w:rFonts w:asciiTheme="majorBidi" w:hAnsiTheme="majorBidi" w:cstheme="majorBidi"/>
          <w:sz w:val="24"/>
          <w:szCs w:val="24"/>
        </w:rPr>
        <w:t>. Those studies also spanned a 27-year time-</w:t>
      </w:r>
      <w:r w:rsidR="00D937D9" w:rsidRPr="00D13868">
        <w:rPr>
          <w:rFonts w:asciiTheme="majorBidi" w:hAnsiTheme="majorBidi" w:cstheme="majorBidi"/>
          <w:sz w:val="24"/>
          <w:szCs w:val="24"/>
        </w:rPr>
        <w:t>period</w:t>
      </w:r>
      <w:r w:rsidRPr="00D13868">
        <w:rPr>
          <w:rFonts w:asciiTheme="majorBidi" w:hAnsiTheme="majorBidi" w:cstheme="majorBidi"/>
          <w:sz w:val="24"/>
          <w:szCs w:val="24"/>
        </w:rPr>
        <w:t xml:space="preserve"> </w:t>
      </w:r>
      <w:r w:rsidR="00D937D9" w:rsidRPr="00D13868">
        <w:rPr>
          <w:rFonts w:asciiTheme="majorBidi" w:hAnsiTheme="majorBidi" w:cstheme="majorBidi"/>
          <w:sz w:val="24"/>
          <w:szCs w:val="24"/>
        </w:rPr>
        <w:t xml:space="preserve">during </w:t>
      </w:r>
      <w:r w:rsidRPr="00D13868">
        <w:rPr>
          <w:rFonts w:asciiTheme="majorBidi" w:hAnsiTheme="majorBidi" w:cstheme="majorBidi"/>
          <w:sz w:val="24"/>
          <w:szCs w:val="24"/>
        </w:rPr>
        <w:t xml:space="preserve">which </w:t>
      </w:r>
      <w:r w:rsidR="00D937D9" w:rsidRPr="00D13868">
        <w:rPr>
          <w:rFonts w:asciiTheme="majorBidi" w:hAnsiTheme="majorBidi" w:cstheme="majorBidi"/>
          <w:sz w:val="24"/>
          <w:szCs w:val="24"/>
        </w:rPr>
        <w:t xml:space="preserve">major </w:t>
      </w:r>
      <w:r w:rsidRPr="00D13868">
        <w:rPr>
          <w:rFonts w:asciiTheme="majorBidi" w:hAnsiTheme="majorBidi" w:cstheme="majorBidi"/>
          <w:sz w:val="24"/>
          <w:szCs w:val="24"/>
        </w:rPr>
        <w:t xml:space="preserve">advances in </w:t>
      </w:r>
      <w:r w:rsidR="00BA2BD3" w:rsidRPr="00D13868">
        <w:rPr>
          <w:rFonts w:asciiTheme="majorBidi" w:hAnsiTheme="majorBidi" w:cstheme="majorBidi"/>
          <w:sz w:val="24"/>
          <w:szCs w:val="24"/>
        </w:rPr>
        <w:t>neurosurgical</w:t>
      </w:r>
      <w:r w:rsidRPr="00D13868">
        <w:rPr>
          <w:rFonts w:asciiTheme="majorBidi" w:hAnsiTheme="majorBidi" w:cstheme="majorBidi"/>
          <w:sz w:val="24"/>
          <w:szCs w:val="24"/>
        </w:rPr>
        <w:t xml:space="preserve"> technology</w:t>
      </w:r>
      <w:r w:rsidR="00F31E93" w:rsidRPr="00D13868">
        <w:rPr>
          <w:rFonts w:asciiTheme="majorBidi" w:hAnsiTheme="majorBidi" w:cstheme="majorBidi"/>
          <w:sz w:val="24"/>
          <w:szCs w:val="24"/>
        </w:rPr>
        <w:t xml:space="preserve"> </w:t>
      </w:r>
      <w:r w:rsidR="002A0502" w:rsidRPr="00D13868">
        <w:rPr>
          <w:rFonts w:asciiTheme="majorBidi" w:hAnsiTheme="majorBidi" w:cstheme="majorBidi"/>
          <w:sz w:val="24"/>
          <w:szCs w:val="24"/>
        </w:rPr>
        <w:t xml:space="preserve">and management guidelines </w:t>
      </w:r>
      <w:r w:rsidRPr="00D13868">
        <w:rPr>
          <w:rFonts w:asciiTheme="majorBidi" w:hAnsiTheme="majorBidi" w:cstheme="majorBidi"/>
          <w:sz w:val="24"/>
          <w:szCs w:val="24"/>
        </w:rPr>
        <w:t xml:space="preserve">occurred, introducing confounding variables into our </w:t>
      </w:r>
      <w:r w:rsidR="00A258C0" w:rsidRPr="00D13868">
        <w:rPr>
          <w:rFonts w:asciiTheme="majorBidi" w:hAnsiTheme="majorBidi" w:cstheme="majorBidi"/>
          <w:sz w:val="24"/>
          <w:szCs w:val="24"/>
        </w:rPr>
        <w:t>analysis</w:t>
      </w:r>
      <w:r w:rsidRPr="00D13868">
        <w:rPr>
          <w:rFonts w:asciiTheme="majorBidi" w:hAnsiTheme="majorBidi" w:cstheme="majorBidi"/>
          <w:sz w:val="24"/>
          <w:szCs w:val="24"/>
        </w:rPr>
        <w:t>.</w:t>
      </w:r>
      <w:r w:rsidR="005C0D4E" w:rsidRPr="00D13868">
        <w:rPr>
          <w:rFonts w:asciiTheme="majorBidi" w:hAnsiTheme="majorBidi" w:cstheme="majorBidi"/>
          <w:sz w:val="24"/>
          <w:szCs w:val="24"/>
        </w:rPr>
        <w:t xml:space="preserve"> </w:t>
      </w:r>
      <w:r w:rsidRPr="00D13868">
        <w:rPr>
          <w:rFonts w:asciiTheme="majorBidi" w:hAnsiTheme="majorBidi" w:cstheme="majorBidi"/>
          <w:sz w:val="24"/>
          <w:szCs w:val="24"/>
        </w:rPr>
        <w:t xml:space="preserve">Duration of follow-up for </w:t>
      </w:r>
      <w:proofErr w:type="gramStart"/>
      <w:r w:rsidRPr="00D13868">
        <w:rPr>
          <w:rFonts w:asciiTheme="majorBidi" w:hAnsiTheme="majorBidi" w:cstheme="majorBidi"/>
          <w:sz w:val="24"/>
          <w:szCs w:val="24"/>
        </w:rPr>
        <w:t>patients</w:t>
      </w:r>
      <w:proofErr w:type="gramEnd"/>
      <w:r w:rsidRPr="00D13868">
        <w:rPr>
          <w:rFonts w:asciiTheme="majorBidi" w:hAnsiTheme="majorBidi" w:cstheme="majorBidi"/>
          <w:sz w:val="24"/>
          <w:szCs w:val="24"/>
        </w:rPr>
        <w:t xml:space="preserve"> subject to active monitoring was not available in all studies and the weighted duration of ~5 years indicates that long-term prognosis of incidental meningioma remains unclear. Morbidity could not be </w:t>
      </w:r>
      <w:r w:rsidRPr="00D13868">
        <w:rPr>
          <w:rFonts w:asciiTheme="majorBidi" w:hAnsiTheme="majorBidi" w:cstheme="majorBidi"/>
          <w:sz w:val="24"/>
          <w:szCs w:val="24"/>
        </w:rPr>
        <w:lastRenderedPageBreak/>
        <w:t xml:space="preserve">stratified based on intervention time </w:t>
      </w:r>
      <w:r w:rsidR="00E95EE5" w:rsidRPr="00D13868">
        <w:rPr>
          <w:rFonts w:asciiTheme="majorBidi" w:hAnsiTheme="majorBidi" w:cstheme="majorBidi"/>
          <w:sz w:val="24"/>
          <w:szCs w:val="24"/>
        </w:rPr>
        <w:t>- immediate</w:t>
      </w:r>
      <w:r w:rsidRPr="00D13868">
        <w:rPr>
          <w:rFonts w:asciiTheme="majorBidi" w:hAnsiTheme="majorBidi" w:cstheme="majorBidi"/>
          <w:sz w:val="24"/>
          <w:szCs w:val="24"/>
        </w:rPr>
        <w:t xml:space="preserve"> and delayed, which prevented a detailed analysis of post-treatment outcomes. </w:t>
      </w:r>
      <w:r w:rsidR="001829D2" w:rsidRPr="00D13868">
        <w:rPr>
          <w:rFonts w:asciiTheme="majorBidi" w:hAnsiTheme="majorBidi" w:cstheme="majorBidi"/>
          <w:sz w:val="24"/>
          <w:szCs w:val="24"/>
        </w:rPr>
        <w:t>Moreover, s</w:t>
      </w:r>
      <w:r w:rsidRPr="00D13868">
        <w:rPr>
          <w:rFonts w:asciiTheme="majorBidi" w:hAnsiTheme="majorBidi" w:cstheme="majorBidi"/>
          <w:sz w:val="24"/>
          <w:szCs w:val="24"/>
        </w:rPr>
        <w:t>everity could not be graded and thus complications were grouped together preventing appropriate estimation of the risk of serious morbidity. This is important since the pooled morbidity</w:t>
      </w:r>
      <w:r w:rsidR="00856B47" w:rsidRPr="00D13868">
        <w:rPr>
          <w:rFonts w:asciiTheme="majorBidi" w:hAnsiTheme="majorBidi" w:cstheme="majorBidi"/>
          <w:sz w:val="24"/>
          <w:szCs w:val="24"/>
        </w:rPr>
        <w:t xml:space="preserve"> risk</w:t>
      </w:r>
      <w:r w:rsidRPr="00D13868">
        <w:rPr>
          <w:rFonts w:asciiTheme="majorBidi" w:hAnsiTheme="majorBidi" w:cstheme="majorBidi"/>
          <w:sz w:val="24"/>
          <w:szCs w:val="24"/>
        </w:rPr>
        <w:t xml:space="preserve"> following SRS was three times the risk following surgery. This is likely due to inclusion of symptoms such as headache</w:t>
      </w:r>
      <w:r w:rsidR="00FE5B62" w:rsidRPr="00D13868">
        <w:rPr>
          <w:rFonts w:asciiTheme="majorBidi" w:hAnsiTheme="majorBidi" w:cstheme="majorBidi"/>
          <w:sz w:val="24"/>
          <w:szCs w:val="24"/>
        </w:rPr>
        <w:t>,</w:t>
      </w:r>
      <w:r w:rsidRPr="00D13868">
        <w:rPr>
          <w:rFonts w:asciiTheme="majorBidi" w:hAnsiTheme="majorBidi" w:cstheme="majorBidi"/>
          <w:sz w:val="24"/>
          <w:szCs w:val="24"/>
        </w:rPr>
        <w:t xml:space="preserve"> which are </w:t>
      </w:r>
      <w:r w:rsidRPr="00D13868">
        <w:rPr>
          <w:rFonts w:asciiTheme="majorBidi" w:hAnsiTheme="majorBidi" w:cstheme="majorBidi"/>
          <w:sz w:val="24"/>
          <w:szCs w:val="24"/>
          <w:shd w:val="clear" w:color="auto" w:fill="FFFFFF"/>
        </w:rPr>
        <w:t xml:space="preserve">seldom reported as side effects in the surgical </w:t>
      </w:r>
      <w:r w:rsidR="00D15877" w:rsidRPr="00D13868">
        <w:rPr>
          <w:rFonts w:asciiTheme="majorBidi" w:hAnsiTheme="majorBidi" w:cstheme="majorBidi"/>
          <w:sz w:val="24"/>
          <w:szCs w:val="24"/>
          <w:shd w:val="clear" w:color="auto" w:fill="FFFFFF"/>
        </w:rPr>
        <w:t xml:space="preserve">meningioma </w:t>
      </w:r>
      <w:r w:rsidRPr="00D13868">
        <w:rPr>
          <w:rFonts w:asciiTheme="majorBidi" w:hAnsiTheme="majorBidi" w:cstheme="majorBidi"/>
          <w:sz w:val="24"/>
          <w:szCs w:val="24"/>
          <w:shd w:val="clear" w:color="auto" w:fill="FFFFFF"/>
        </w:rPr>
        <w:t>literature. These were however maintained in our results as for asymptomatic patients undergoing treatment, a headache which was not present pre-</w:t>
      </w:r>
      <w:r w:rsidR="00125985" w:rsidRPr="00D13868">
        <w:rPr>
          <w:rFonts w:asciiTheme="majorBidi" w:hAnsiTheme="majorBidi" w:cstheme="majorBidi"/>
          <w:sz w:val="24"/>
          <w:szCs w:val="24"/>
          <w:shd w:val="clear" w:color="auto" w:fill="FFFFFF"/>
        </w:rPr>
        <w:t>intervention,</w:t>
      </w:r>
      <w:r w:rsidRPr="00D13868">
        <w:rPr>
          <w:rFonts w:asciiTheme="majorBidi" w:hAnsiTheme="majorBidi" w:cstheme="majorBidi"/>
          <w:sz w:val="24"/>
          <w:szCs w:val="24"/>
          <w:shd w:val="clear" w:color="auto" w:fill="FFFFFF"/>
        </w:rPr>
        <w:t xml:space="preserve"> and which might </w:t>
      </w:r>
      <w:r w:rsidR="00C02437" w:rsidRPr="00D13868">
        <w:rPr>
          <w:rFonts w:asciiTheme="majorBidi" w:hAnsiTheme="majorBidi" w:cstheme="majorBidi"/>
          <w:sz w:val="24"/>
          <w:szCs w:val="24"/>
          <w:shd w:val="clear" w:color="auto" w:fill="FFFFFF"/>
        </w:rPr>
        <w:t xml:space="preserve">affect </w:t>
      </w:r>
      <w:r w:rsidR="001B3498" w:rsidRPr="00D13868">
        <w:rPr>
          <w:rFonts w:asciiTheme="majorBidi" w:hAnsiTheme="majorBidi" w:cstheme="majorBidi"/>
          <w:sz w:val="24"/>
          <w:szCs w:val="24"/>
          <w:shd w:val="clear" w:color="auto" w:fill="FFFFFF"/>
        </w:rPr>
        <w:t>QoL</w:t>
      </w:r>
      <w:r w:rsidRPr="00D13868">
        <w:rPr>
          <w:rFonts w:asciiTheme="majorBidi" w:hAnsiTheme="majorBidi" w:cstheme="majorBidi"/>
          <w:sz w:val="24"/>
          <w:szCs w:val="24"/>
          <w:shd w:val="clear" w:color="auto" w:fill="FFFFFF"/>
        </w:rPr>
        <w:t xml:space="preserve">, could be regarded as </w:t>
      </w:r>
      <w:r w:rsidRPr="00D13868">
        <w:rPr>
          <w:rFonts w:asciiTheme="majorBidi" w:hAnsiTheme="majorBidi" w:cstheme="majorBidi"/>
          <w:sz w:val="24"/>
          <w:szCs w:val="24"/>
          <w:shd w:val="clear" w:color="auto" w:fill="FFFFFF"/>
          <w:lang w:val="en-GB"/>
        </w:rPr>
        <w:t>unfavourable</w:t>
      </w:r>
      <w:r w:rsidRPr="00D13868">
        <w:rPr>
          <w:rFonts w:asciiTheme="majorBidi" w:hAnsiTheme="majorBidi" w:cstheme="majorBidi"/>
          <w:sz w:val="24"/>
          <w:szCs w:val="24"/>
          <w:shd w:val="clear" w:color="auto" w:fill="FFFFFF"/>
        </w:rPr>
        <w:t xml:space="preserve"> outcome. Moreover, </w:t>
      </w:r>
      <w:r w:rsidR="00E95EE5" w:rsidRPr="00D13868">
        <w:rPr>
          <w:rFonts w:asciiTheme="majorBidi" w:hAnsiTheme="majorBidi" w:cstheme="majorBidi"/>
          <w:sz w:val="24"/>
          <w:szCs w:val="24"/>
          <w:shd w:val="clear" w:color="auto" w:fill="FFFFFF"/>
        </w:rPr>
        <w:t>it</w:t>
      </w:r>
      <w:r w:rsidRPr="00D13868">
        <w:rPr>
          <w:rFonts w:asciiTheme="majorBidi" w:hAnsiTheme="majorBidi" w:cstheme="majorBidi"/>
          <w:sz w:val="24"/>
          <w:szCs w:val="24"/>
          <w:shd w:val="clear" w:color="auto" w:fill="FFFFFF"/>
        </w:rPr>
        <w:t xml:space="preserve"> was not among our objectives to compare and contrast </w:t>
      </w:r>
      <w:r w:rsidR="00C02437" w:rsidRPr="00D13868">
        <w:rPr>
          <w:rFonts w:asciiTheme="majorBidi" w:hAnsiTheme="majorBidi" w:cstheme="majorBidi"/>
          <w:sz w:val="24"/>
          <w:szCs w:val="24"/>
          <w:shd w:val="clear" w:color="auto" w:fill="FFFFFF"/>
        </w:rPr>
        <w:t xml:space="preserve">the </w:t>
      </w:r>
      <w:r w:rsidRPr="00D13868">
        <w:rPr>
          <w:rFonts w:asciiTheme="majorBidi" w:hAnsiTheme="majorBidi" w:cstheme="majorBidi"/>
          <w:sz w:val="24"/>
          <w:szCs w:val="24"/>
          <w:shd w:val="clear" w:color="auto" w:fill="FFFFFF"/>
        </w:rPr>
        <w:t xml:space="preserve">morbidity </w:t>
      </w:r>
      <w:r w:rsidR="00C02437" w:rsidRPr="00D13868">
        <w:rPr>
          <w:rFonts w:asciiTheme="majorBidi" w:hAnsiTheme="majorBidi" w:cstheme="majorBidi"/>
          <w:sz w:val="24"/>
          <w:szCs w:val="24"/>
          <w:shd w:val="clear" w:color="auto" w:fill="FFFFFF"/>
        </w:rPr>
        <w:t>o</w:t>
      </w:r>
      <w:r w:rsidR="007D2B82" w:rsidRPr="00D13868">
        <w:rPr>
          <w:rFonts w:asciiTheme="majorBidi" w:hAnsiTheme="majorBidi" w:cstheme="majorBidi"/>
          <w:sz w:val="24"/>
          <w:szCs w:val="24"/>
          <w:shd w:val="clear" w:color="auto" w:fill="FFFFFF"/>
        </w:rPr>
        <w:t>f</w:t>
      </w:r>
      <w:r w:rsidR="00C02437" w:rsidRPr="00D13868">
        <w:rPr>
          <w:rFonts w:asciiTheme="majorBidi" w:hAnsiTheme="majorBidi" w:cstheme="majorBidi"/>
          <w:sz w:val="24"/>
          <w:szCs w:val="24"/>
          <w:shd w:val="clear" w:color="auto" w:fill="FFFFFF"/>
        </w:rPr>
        <w:t xml:space="preserve"> surgery and SRS with the purpose </w:t>
      </w:r>
      <w:r w:rsidRPr="00D13868">
        <w:rPr>
          <w:rFonts w:asciiTheme="majorBidi" w:hAnsiTheme="majorBidi" w:cstheme="majorBidi"/>
          <w:sz w:val="24"/>
          <w:szCs w:val="24"/>
          <w:shd w:val="clear" w:color="auto" w:fill="FFFFFF"/>
        </w:rPr>
        <w:t xml:space="preserve">of </w:t>
      </w:r>
      <w:r w:rsidR="00C02437" w:rsidRPr="00D13868">
        <w:rPr>
          <w:rFonts w:asciiTheme="majorBidi" w:hAnsiTheme="majorBidi" w:cstheme="majorBidi"/>
          <w:sz w:val="24"/>
          <w:szCs w:val="24"/>
          <w:shd w:val="clear" w:color="auto" w:fill="FFFFFF"/>
        </w:rPr>
        <w:t>determining the best</w:t>
      </w:r>
      <w:r w:rsidRPr="00D13868">
        <w:rPr>
          <w:rFonts w:asciiTheme="majorBidi" w:hAnsiTheme="majorBidi" w:cstheme="majorBidi"/>
          <w:sz w:val="24"/>
          <w:szCs w:val="24"/>
          <w:shd w:val="clear" w:color="auto" w:fill="FFFFFF"/>
        </w:rPr>
        <w:t xml:space="preserve"> intervention for incidental meningioma, but rather to demonstrate that complications do occur and considering most incidental meningiomas remai</w:t>
      </w:r>
      <w:r w:rsidR="00810D57" w:rsidRPr="00D13868">
        <w:rPr>
          <w:rFonts w:asciiTheme="majorBidi" w:hAnsiTheme="majorBidi" w:cstheme="majorBidi"/>
          <w:sz w:val="24"/>
          <w:szCs w:val="24"/>
          <w:shd w:val="clear" w:color="auto" w:fill="FFFFFF"/>
        </w:rPr>
        <w:t>n</w:t>
      </w:r>
      <w:r w:rsidRPr="00D13868">
        <w:rPr>
          <w:rFonts w:asciiTheme="majorBidi" w:hAnsiTheme="majorBidi" w:cstheme="majorBidi"/>
          <w:sz w:val="24"/>
          <w:szCs w:val="24"/>
          <w:shd w:val="clear" w:color="auto" w:fill="FFFFFF"/>
        </w:rPr>
        <w:t xml:space="preserve"> stable during follow-up, this would disincentivi</w:t>
      </w:r>
      <w:r w:rsidR="003E7973" w:rsidRPr="00D13868">
        <w:rPr>
          <w:rFonts w:asciiTheme="majorBidi" w:hAnsiTheme="majorBidi" w:cstheme="majorBidi"/>
          <w:sz w:val="24"/>
          <w:szCs w:val="24"/>
          <w:shd w:val="clear" w:color="auto" w:fill="FFFFFF"/>
        </w:rPr>
        <w:t>z</w:t>
      </w:r>
      <w:r w:rsidRPr="00D13868">
        <w:rPr>
          <w:rFonts w:asciiTheme="majorBidi" w:hAnsiTheme="majorBidi" w:cstheme="majorBidi"/>
          <w:sz w:val="24"/>
          <w:szCs w:val="24"/>
          <w:shd w:val="clear" w:color="auto" w:fill="FFFFFF"/>
        </w:rPr>
        <w:t>e intervention at initial diagnosis.</w:t>
      </w:r>
    </w:p>
    <w:p w14:paraId="40A79026" w14:textId="77777777" w:rsidR="00DE1DB5" w:rsidRPr="00D13868" w:rsidRDefault="00DE1DB5">
      <w:pPr>
        <w:pStyle w:val="Heading2"/>
        <w:spacing w:line="360" w:lineRule="auto"/>
        <w:jc w:val="both"/>
        <w:rPr>
          <w:rFonts w:asciiTheme="majorBidi" w:hAnsiTheme="majorBidi"/>
          <w:bCs/>
          <w:color w:val="auto"/>
          <w:u w:val="single"/>
        </w:rPr>
      </w:pPr>
      <w:r w:rsidRPr="00D13868">
        <w:rPr>
          <w:rFonts w:asciiTheme="majorBidi" w:hAnsiTheme="majorBidi"/>
          <w:color w:val="auto"/>
          <w:u w:val="single"/>
        </w:rPr>
        <w:t xml:space="preserve">Future research </w:t>
      </w:r>
    </w:p>
    <w:p w14:paraId="01F47A32" w14:textId="2B66D174" w:rsidR="00DE1DB5" w:rsidRPr="00D13868" w:rsidRDefault="00C02437">
      <w:pPr>
        <w:spacing w:line="360" w:lineRule="auto"/>
        <w:jc w:val="both"/>
        <w:rPr>
          <w:rFonts w:asciiTheme="majorBidi" w:hAnsiTheme="majorBidi" w:cstheme="majorBidi"/>
          <w:sz w:val="24"/>
          <w:szCs w:val="24"/>
        </w:rPr>
      </w:pPr>
      <w:r w:rsidRPr="00D13868">
        <w:rPr>
          <w:rFonts w:asciiTheme="majorBidi" w:hAnsiTheme="majorBidi" w:cstheme="majorBidi"/>
          <w:sz w:val="24"/>
          <w:szCs w:val="24"/>
        </w:rPr>
        <w:t xml:space="preserve">Our analysis shows </w:t>
      </w:r>
      <w:r w:rsidR="00DE1DB5" w:rsidRPr="00D13868">
        <w:rPr>
          <w:rFonts w:asciiTheme="majorBidi" w:hAnsiTheme="majorBidi" w:cstheme="majorBidi"/>
          <w:sz w:val="24"/>
          <w:szCs w:val="24"/>
        </w:rPr>
        <w:t xml:space="preserve">that there are a wide variety of measurements of </w:t>
      </w:r>
      <w:r w:rsidRPr="00D13868">
        <w:rPr>
          <w:rFonts w:asciiTheme="majorBidi" w:hAnsiTheme="majorBidi" w:cstheme="majorBidi"/>
          <w:sz w:val="24"/>
          <w:szCs w:val="24"/>
        </w:rPr>
        <w:t xml:space="preserve">meningioma </w:t>
      </w:r>
      <w:r w:rsidR="00DE1DB5" w:rsidRPr="00D13868">
        <w:rPr>
          <w:rFonts w:asciiTheme="majorBidi" w:hAnsiTheme="majorBidi" w:cstheme="majorBidi"/>
          <w:sz w:val="24"/>
          <w:szCs w:val="24"/>
        </w:rPr>
        <w:t xml:space="preserve">growth. A uniform definition is therefore required for ongoing clinical management and future research. Furthermore, the current heterogeneity in the frequency of radiological surveillance requires a unified strategy in order to better identify radiological </w:t>
      </w:r>
      <w:r w:rsidR="00125985" w:rsidRPr="00D13868">
        <w:rPr>
          <w:rFonts w:asciiTheme="majorBidi" w:hAnsiTheme="majorBidi" w:cstheme="majorBidi"/>
          <w:sz w:val="24"/>
          <w:szCs w:val="24"/>
        </w:rPr>
        <w:t>progression and</w:t>
      </w:r>
      <w:r w:rsidR="00DE1DB5" w:rsidRPr="00D13868">
        <w:rPr>
          <w:rFonts w:asciiTheme="majorBidi" w:hAnsiTheme="majorBidi" w:cstheme="majorBidi"/>
          <w:sz w:val="24"/>
          <w:szCs w:val="24"/>
        </w:rPr>
        <w:t xml:space="preserve"> reduce the costs to healthcare. </w:t>
      </w:r>
      <w:r w:rsidR="00A44239" w:rsidRPr="00D13868">
        <w:rPr>
          <w:rFonts w:asciiTheme="majorBidi" w:hAnsiTheme="majorBidi" w:cstheme="majorBidi"/>
          <w:sz w:val="24"/>
          <w:szCs w:val="24"/>
        </w:rPr>
        <w:t xml:space="preserve"> </w:t>
      </w:r>
      <w:r w:rsidR="00DE1DB5" w:rsidRPr="00D13868">
        <w:rPr>
          <w:rFonts w:asciiTheme="majorBidi" w:hAnsiTheme="majorBidi" w:cstheme="majorBidi"/>
          <w:sz w:val="24"/>
          <w:szCs w:val="24"/>
        </w:rPr>
        <w:t>All studies in this review were retrospective in nature</w:t>
      </w:r>
      <w:r w:rsidR="00360C31" w:rsidRPr="00D13868">
        <w:rPr>
          <w:rFonts w:asciiTheme="majorBidi" w:hAnsiTheme="majorBidi" w:cstheme="majorBidi"/>
          <w:sz w:val="24"/>
          <w:szCs w:val="24"/>
        </w:rPr>
        <w:t xml:space="preserve"> and</w:t>
      </w:r>
      <w:r w:rsidR="00DE1DB5" w:rsidRPr="00D13868">
        <w:rPr>
          <w:rFonts w:asciiTheme="majorBidi" w:hAnsiTheme="majorBidi" w:cstheme="majorBidi"/>
          <w:sz w:val="24"/>
          <w:szCs w:val="24"/>
        </w:rPr>
        <w:t xml:space="preserve"> single-institution. There is a clear need to define a validated core outcome set for data standardi</w:t>
      </w:r>
      <w:r w:rsidR="00442798" w:rsidRPr="00D13868">
        <w:rPr>
          <w:rFonts w:asciiTheme="majorBidi" w:hAnsiTheme="majorBidi" w:cstheme="majorBidi"/>
          <w:sz w:val="24"/>
          <w:szCs w:val="24"/>
        </w:rPr>
        <w:t>z</w:t>
      </w:r>
      <w:r w:rsidR="00DE1DB5" w:rsidRPr="00D13868">
        <w:rPr>
          <w:rFonts w:asciiTheme="majorBidi" w:hAnsiTheme="majorBidi" w:cstheme="majorBidi"/>
          <w:sz w:val="24"/>
          <w:szCs w:val="24"/>
        </w:rPr>
        <w:t>ation and its subsequent use in prospective multi-center studies investigating the management and outcomes of incidental meningiomas.</w:t>
      </w:r>
    </w:p>
    <w:p w14:paraId="1B0081C5" w14:textId="4427FCF4" w:rsidR="00DE1DB5" w:rsidRPr="00D13868" w:rsidRDefault="00DE1DB5">
      <w:pPr>
        <w:pStyle w:val="Heading1"/>
        <w:spacing w:line="360" w:lineRule="auto"/>
        <w:jc w:val="both"/>
        <w:rPr>
          <w:rFonts w:asciiTheme="majorBidi" w:hAnsiTheme="majorBidi"/>
        </w:rPr>
      </w:pPr>
      <w:r w:rsidRPr="00D13868">
        <w:rPr>
          <w:rFonts w:asciiTheme="majorBidi" w:hAnsiTheme="majorBidi"/>
        </w:rPr>
        <w:t>Conclusion</w:t>
      </w:r>
      <w:r w:rsidR="00924D9D" w:rsidRPr="00D13868">
        <w:rPr>
          <w:rFonts w:asciiTheme="majorBidi" w:hAnsiTheme="majorBidi"/>
        </w:rPr>
        <w:t>s</w:t>
      </w:r>
      <w:r w:rsidRPr="00D13868">
        <w:rPr>
          <w:rFonts w:asciiTheme="majorBidi" w:hAnsiTheme="majorBidi"/>
        </w:rPr>
        <w:t xml:space="preserve"> </w:t>
      </w:r>
    </w:p>
    <w:p w14:paraId="58EED37F" w14:textId="76B65FBB" w:rsidR="0018301F" w:rsidRPr="00D13868" w:rsidRDefault="00DE1DB5">
      <w:pPr>
        <w:spacing w:line="360" w:lineRule="auto"/>
        <w:jc w:val="both"/>
        <w:rPr>
          <w:rFonts w:asciiTheme="majorBidi" w:hAnsiTheme="majorBidi" w:cstheme="majorBidi"/>
          <w:sz w:val="24"/>
          <w:szCs w:val="24"/>
        </w:rPr>
      </w:pPr>
      <w:r w:rsidRPr="00D13868">
        <w:rPr>
          <w:rFonts w:asciiTheme="majorBidi" w:hAnsiTheme="majorBidi" w:cstheme="majorBidi"/>
          <w:sz w:val="24"/>
          <w:szCs w:val="24"/>
        </w:rPr>
        <w:t>Incidental</w:t>
      </w:r>
      <w:r w:rsidR="00A50F52" w:rsidRPr="00D13868">
        <w:rPr>
          <w:rFonts w:asciiTheme="majorBidi" w:hAnsiTheme="majorBidi" w:cstheme="majorBidi"/>
          <w:sz w:val="24"/>
          <w:szCs w:val="24"/>
        </w:rPr>
        <w:t xml:space="preserve">, </w:t>
      </w:r>
      <w:r w:rsidRPr="00D13868">
        <w:rPr>
          <w:rFonts w:asciiTheme="majorBidi" w:hAnsiTheme="majorBidi" w:cstheme="majorBidi"/>
          <w:sz w:val="24"/>
          <w:szCs w:val="24"/>
        </w:rPr>
        <w:t>asymptomatic intracranial meningiomas are common with no clear consensus on the optimal management strategy. This review demonstrates a wide variation in current clinical practice.</w:t>
      </w:r>
      <w:r w:rsidR="001D72D2" w:rsidRPr="00D13868">
        <w:rPr>
          <w:rFonts w:asciiTheme="majorBidi" w:hAnsiTheme="majorBidi" w:cstheme="majorBidi"/>
          <w:sz w:val="24"/>
          <w:szCs w:val="24"/>
        </w:rPr>
        <w:t xml:space="preserve"> Considering </w:t>
      </w:r>
      <w:r w:rsidRPr="00D13868">
        <w:rPr>
          <w:rFonts w:asciiTheme="majorBidi" w:hAnsiTheme="majorBidi" w:cstheme="majorBidi"/>
          <w:sz w:val="24"/>
          <w:szCs w:val="24"/>
        </w:rPr>
        <w:t>th</w:t>
      </w:r>
      <w:r w:rsidR="005C4706" w:rsidRPr="00D13868">
        <w:rPr>
          <w:rFonts w:asciiTheme="majorBidi" w:hAnsiTheme="majorBidi" w:cstheme="majorBidi"/>
          <w:sz w:val="24"/>
          <w:szCs w:val="24"/>
        </w:rPr>
        <w:t xml:space="preserve">at most </w:t>
      </w:r>
      <w:r w:rsidRPr="00D13868">
        <w:rPr>
          <w:rFonts w:asciiTheme="majorBidi" w:hAnsiTheme="majorBidi" w:cstheme="majorBidi"/>
          <w:sz w:val="24"/>
          <w:szCs w:val="24"/>
        </w:rPr>
        <w:t>incidental meningioma</w:t>
      </w:r>
      <w:r w:rsidR="005C4706" w:rsidRPr="00D13868">
        <w:rPr>
          <w:rFonts w:asciiTheme="majorBidi" w:hAnsiTheme="majorBidi" w:cstheme="majorBidi"/>
          <w:sz w:val="24"/>
          <w:szCs w:val="24"/>
        </w:rPr>
        <w:t>s</w:t>
      </w:r>
      <w:r w:rsidRPr="00D13868">
        <w:rPr>
          <w:rFonts w:asciiTheme="majorBidi" w:hAnsiTheme="majorBidi" w:cstheme="majorBidi"/>
          <w:sz w:val="24"/>
          <w:szCs w:val="24"/>
        </w:rPr>
        <w:t xml:space="preserve"> </w:t>
      </w:r>
      <w:r w:rsidR="005C4706" w:rsidRPr="00D13868">
        <w:rPr>
          <w:rFonts w:asciiTheme="majorBidi" w:hAnsiTheme="majorBidi" w:cstheme="majorBidi"/>
          <w:sz w:val="24"/>
          <w:szCs w:val="24"/>
        </w:rPr>
        <w:t xml:space="preserve">are WHO grade I </w:t>
      </w:r>
      <w:r w:rsidRPr="00D13868">
        <w:rPr>
          <w:rFonts w:asciiTheme="majorBidi" w:hAnsiTheme="majorBidi" w:cstheme="majorBidi"/>
          <w:sz w:val="24"/>
          <w:szCs w:val="24"/>
        </w:rPr>
        <w:t xml:space="preserve">and </w:t>
      </w:r>
      <w:r w:rsidR="005C4706" w:rsidRPr="00D13868">
        <w:rPr>
          <w:rFonts w:asciiTheme="majorBidi" w:hAnsiTheme="majorBidi" w:cstheme="majorBidi"/>
          <w:sz w:val="24"/>
          <w:szCs w:val="24"/>
        </w:rPr>
        <w:t xml:space="preserve">reported </w:t>
      </w:r>
      <w:r w:rsidRPr="00D13868">
        <w:rPr>
          <w:rFonts w:asciiTheme="majorBidi" w:hAnsiTheme="majorBidi" w:cstheme="majorBidi"/>
          <w:sz w:val="24"/>
          <w:szCs w:val="24"/>
        </w:rPr>
        <w:t xml:space="preserve">treatment-related morbidity, the decision to intervene at initial presentation should not be made lightly. </w:t>
      </w:r>
      <w:r w:rsidR="00E95EE5" w:rsidRPr="00D13868">
        <w:rPr>
          <w:rFonts w:asciiTheme="majorBidi" w:hAnsiTheme="majorBidi" w:cstheme="majorBidi"/>
          <w:sz w:val="24"/>
          <w:szCs w:val="24"/>
        </w:rPr>
        <w:t>Active monitoring</w:t>
      </w:r>
      <w:r w:rsidRPr="00D13868">
        <w:rPr>
          <w:rFonts w:asciiTheme="majorBidi" w:hAnsiTheme="majorBidi" w:cstheme="majorBidi"/>
          <w:sz w:val="24"/>
          <w:szCs w:val="24"/>
        </w:rPr>
        <w:t xml:space="preserve"> might constitute a better strategy and </w:t>
      </w:r>
      <w:r w:rsidR="00A50F52" w:rsidRPr="00D13868">
        <w:rPr>
          <w:rFonts w:asciiTheme="majorBidi" w:hAnsiTheme="majorBidi" w:cstheme="majorBidi"/>
          <w:sz w:val="24"/>
          <w:szCs w:val="24"/>
        </w:rPr>
        <w:t xml:space="preserve">this study shows </w:t>
      </w:r>
      <w:r w:rsidRPr="00D13868">
        <w:rPr>
          <w:rFonts w:asciiTheme="majorBidi" w:hAnsiTheme="majorBidi" w:cstheme="majorBidi"/>
          <w:sz w:val="24"/>
          <w:szCs w:val="24"/>
        </w:rPr>
        <w:t xml:space="preserve">that the majority of patients who develop clinical or radiological progression will do so within </w:t>
      </w:r>
      <w:r w:rsidR="00E573DE" w:rsidRPr="00D13868">
        <w:rPr>
          <w:rFonts w:asciiTheme="majorBidi" w:hAnsiTheme="majorBidi" w:cstheme="majorBidi"/>
          <w:sz w:val="24"/>
          <w:szCs w:val="24"/>
        </w:rPr>
        <w:t xml:space="preserve">the first 5 years of diagnosis. </w:t>
      </w:r>
      <w:r w:rsidRPr="00D13868">
        <w:rPr>
          <w:rFonts w:asciiTheme="majorBidi" w:hAnsiTheme="majorBidi" w:cstheme="majorBidi"/>
          <w:sz w:val="24"/>
          <w:szCs w:val="24"/>
        </w:rPr>
        <w:t xml:space="preserve">Regular monitoring may therefore be less frequently required beyond this time point. However, the data used to reach this conclusion </w:t>
      </w:r>
      <w:r w:rsidR="00A50F52" w:rsidRPr="00D13868">
        <w:rPr>
          <w:rFonts w:asciiTheme="majorBidi" w:hAnsiTheme="majorBidi" w:cstheme="majorBidi"/>
          <w:sz w:val="24"/>
          <w:szCs w:val="24"/>
        </w:rPr>
        <w:t xml:space="preserve">has </w:t>
      </w:r>
      <w:r w:rsidRPr="00D13868">
        <w:rPr>
          <w:rFonts w:asciiTheme="majorBidi" w:hAnsiTheme="majorBidi" w:cstheme="majorBidi"/>
          <w:sz w:val="24"/>
          <w:szCs w:val="24"/>
        </w:rPr>
        <w:t xml:space="preserve">methodological shortcomings. </w:t>
      </w:r>
      <w:r w:rsidR="00A50F52" w:rsidRPr="00D13868">
        <w:rPr>
          <w:rFonts w:asciiTheme="majorBidi" w:hAnsiTheme="majorBidi" w:cstheme="majorBidi"/>
          <w:sz w:val="24"/>
          <w:szCs w:val="24"/>
        </w:rPr>
        <w:lastRenderedPageBreak/>
        <w:t>L</w:t>
      </w:r>
      <w:r w:rsidRPr="00D13868">
        <w:rPr>
          <w:rFonts w:asciiTheme="majorBidi" w:hAnsiTheme="majorBidi" w:cstheme="majorBidi"/>
          <w:sz w:val="24"/>
          <w:szCs w:val="24"/>
        </w:rPr>
        <w:t>arge prospective multi-cent</w:t>
      </w:r>
      <w:r w:rsidR="00392D37" w:rsidRPr="00D13868">
        <w:rPr>
          <w:rFonts w:asciiTheme="majorBidi" w:hAnsiTheme="majorBidi" w:cstheme="majorBidi"/>
          <w:sz w:val="24"/>
          <w:szCs w:val="24"/>
        </w:rPr>
        <w:t>er</w:t>
      </w:r>
      <w:r w:rsidRPr="00D13868">
        <w:rPr>
          <w:rFonts w:asciiTheme="majorBidi" w:hAnsiTheme="majorBidi" w:cstheme="majorBidi"/>
          <w:sz w:val="24"/>
          <w:szCs w:val="24"/>
        </w:rPr>
        <w:t xml:space="preserve"> studies are required to develop management algorithms that minimi</w:t>
      </w:r>
      <w:r w:rsidR="001F2D66" w:rsidRPr="00D13868">
        <w:rPr>
          <w:rFonts w:asciiTheme="majorBidi" w:hAnsiTheme="majorBidi" w:cstheme="majorBidi"/>
          <w:sz w:val="24"/>
          <w:szCs w:val="24"/>
        </w:rPr>
        <w:t>z</w:t>
      </w:r>
      <w:r w:rsidRPr="00D13868">
        <w:rPr>
          <w:rFonts w:asciiTheme="majorBidi" w:hAnsiTheme="majorBidi" w:cstheme="majorBidi"/>
          <w:sz w:val="24"/>
          <w:szCs w:val="24"/>
        </w:rPr>
        <w:t>e unnecessary treatment and optimi</w:t>
      </w:r>
      <w:r w:rsidR="001F2D66" w:rsidRPr="00D13868">
        <w:rPr>
          <w:rFonts w:asciiTheme="majorBidi" w:hAnsiTheme="majorBidi" w:cstheme="majorBidi"/>
          <w:sz w:val="24"/>
          <w:szCs w:val="24"/>
        </w:rPr>
        <w:t>z</w:t>
      </w:r>
      <w:r w:rsidRPr="00D13868">
        <w:rPr>
          <w:rFonts w:asciiTheme="majorBidi" w:hAnsiTheme="majorBidi" w:cstheme="majorBidi"/>
          <w:sz w:val="24"/>
          <w:szCs w:val="24"/>
        </w:rPr>
        <w:t xml:space="preserve">e </w:t>
      </w:r>
      <w:r w:rsidR="00E819F5" w:rsidRPr="00D13868">
        <w:rPr>
          <w:rFonts w:asciiTheme="majorBidi" w:hAnsiTheme="majorBidi" w:cstheme="majorBidi"/>
          <w:sz w:val="24"/>
          <w:szCs w:val="24"/>
        </w:rPr>
        <w:t>patient outcomes and quality of life.</w:t>
      </w:r>
    </w:p>
    <w:p w14:paraId="6EF9BDFF" w14:textId="5CC58154" w:rsidR="00D5396A" w:rsidRPr="00D13868" w:rsidRDefault="00D5396A">
      <w:pPr>
        <w:pStyle w:val="Heading1"/>
        <w:spacing w:line="360" w:lineRule="auto"/>
      </w:pPr>
      <w:r w:rsidRPr="00D13868">
        <w:t>Compliance with ethical standards</w:t>
      </w:r>
    </w:p>
    <w:p w14:paraId="7DFAC396" w14:textId="60718F77" w:rsidR="00D5396A" w:rsidRPr="00D13868" w:rsidRDefault="00D5396A">
      <w:pPr>
        <w:pStyle w:val="ListParagraph"/>
        <w:numPr>
          <w:ilvl w:val="0"/>
          <w:numId w:val="16"/>
        </w:numPr>
        <w:spacing w:line="360" w:lineRule="auto"/>
        <w:jc w:val="both"/>
        <w:rPr>
          <w:rFonts w:ascii="Times New Roman" w:hAnsi="Times New Roman" w:cs="Times New Roman"/>
          <w:sz w:val="24"/>
          <w:szCs w:val="24"/>
        </w:rPr>
      </w:pPr>
      <w:r w:rsidRPr="00D13868">
        <w:rPr>
          <w:rFonts w:ascii="Times New Roman" w:hAnsi="Times New Roman" w:cs="Times New Roman"/>
          <w:b/>
          <w:sz w:val="24"/>
          <w:szCs w:val="24"/>
        </w:rPr>
        <w:t>Disclosures</w:t>
      </w:r>
      <w:r w:rsidRPr="00D13868">
        <w:rPr>
          <w:rFonts w:ascii="Times New Roman" w:hAnsi="Times New Roman" w:cs="Times New Roman"/>
          <w:sz w:val="24"/>
          <w:szCs w:val="24"/>
        </w:rPr>
        <w:t>: A.I.I</w:t>
      </w:r>
      <w:r w:rsidR="00F94B10" w:rsidRPr="00D13868">
        <w:rPr>
          <w:rFonts w:ascii="Times New Roman" w:hAnsi="Times New Roman" w:cs="Times New Roman"/>
          <w:sz w:val="24"/>
          <w:szCs w:val="24"/>
        </w:rPr>
        <w:t>.</w:t>
      </w:r>
      <w:r w:rsidRPr="00D13868">
        <w:rPr>
          <w:rFonts w:ascii="Times New Roman" w:hAnsi="Times New Roman" w:cs="Times New Roman"/>
          <w:sz w:val="24"/>
          <w:szCs w:val="24"/>
        </w:rPr>
        <w:t>, M.M</w:t>
      </w:r>
      <w:r w:rsidR="00F94B10" w:rsidRPr="00D13868">
        <w:rPr>
          <w:rFonts w:ascii="Times New Roman" w:hAnsi="Times New Roman" w:cs="Times New Roman"/>
          <w:sz w:val="24"/>
          <w:szCs w:val="24"/>
        </w:rPr>
        <w:t>.</w:t>
      </w:r>
      <w:r w:rsidRPr="00D13868">
        <w:rPr>
          <w:rFonts w:ascii="Times New Roman" w:hAnsi="Times New Roman" w:cs="Times New Roman"/>
          <w:sz w:val="24"/>
          <w:szCs w:val="24"/>
        </w:rPr>
        <w:t>, R.D.C.M</w:t>
      </w:r>
      <w:r w:rsidR="00F94B10" w:rsidRPr="00D13868">
        <w:rPr>
          <w:rFonts w:ascii="Times New Roman" w:hAnsi="Times New Roman" w:cs="Times New Roman"/>
          <w:sz w:val="24"/>
          <w:szCs w:val="24"/>
        </w:rPr>
        <w:t>.</w:t>
      </w:r>
      <w:r w:rsidRPr="00D13868">
        <w:rPr>
          <w:rFonts w:ascii="Times New Roman" w:hAnsi="Times New Roman" w:cs="Times New Roman"/>
          <w:sz w:val="24"/>
          <w:szCs w:val="24"/>
        </w:rPr>
        <w:t>, N.S</w:t>
      </w:r>
      <w:r w:rsidR="00F94B10" w:rsidRPr="00D13868">
        <w:rPr>
          <w:rFonts w:ascii="Times New Roman" w:hAnsi="Times New Roman" w:cs="Times New Roman"/>
          <w:sz w:val="24"/>
          <w:szCs w:val="24"/>
        </w:rPr>
        <w:t>.</w:t>
      </w:r>
      <w:r w:rsidRPr="00D13868">
        <w:rPr>
          <w:rFonts w:ascii="Times New Roman" w:hAnsi="Times New Roman" w:cs="Times New Roman"/>
          <w:sz w:val="24"/>
          <w:szCs w:val="24"/>
        </w:rPr>
        <w:t>, S.J.M</w:t>
      </w:r>
      <w:r w:rsidR="00F94B10" w:rsidRPr="00D13868">
        <w:rPr>
          <w:rFonts w:ascii="Times New Roman" w:hAnsi="Times New Roman" w:cs="Times New Roman"/>
          <w:sz w:val="24"/>
          <w:szCs w:val="24"/>
        </w:rPr>
        <w:t>.</w:t>
      </w:r>
      <w:r w:rsidRPr="00D13868">
        <w:rPr>
          <w:rFonts w:ascii="Times New Roman" w:hAnsi="Times New Roman" w:cs="Times New Roman"/>
          <w:sz w:val="24"/>
          <w:szCs w:val="24"/>
        </w:rPr>
        <w:t>, A.R.B</w:t>
      </w:r>
      <w:r w:rsidR="00F94B10" w:rsidRPr="00D13868">
        <w:rPr>
          <w:rFonts w:ascii="Times New Roman" w:hAnsi="Times New Roman" w:cs="Times New Roman"/>
          <w:sz w:val="24"/>
          <w:szCs w:val="24"/>
        </w:rPr>
        <w:t>.</w:t>
      </w:r>
      <w:r w:rsidRPr="00D13868">
        <w:rPr>
          <w:rFonts w:ascii="Times New Roman" w:hAnsi="Times New Roman" w:cs="Times New Roman"/>
          <w:sz w:val="24"/>
          <w:szCs w:val="24"/>
        </w:rPr>
        <w:t xml:space="preserve"> and M.D.J</w:t>
      </w:r>
      <w:r w:rsidR="00F94B10" w:rsidRPr="00D13868">
        <w:rPr>
          <w:rFonts w:ascii="Times New Roman" w:hAnsi="Times New Roman" w:cs="Times New Roman"/>
          <w:sz w:val="24"/>
          <w:szCs w:val="24"/>
        </w:rPr>
        <w:t>.</w:t>
      </w:r>
      <w:r w:rsidRPr="00D13868">
        <w:rPr>
          <w:rFonts w:ascii="Times New Roman" w:hAnsi="Times New Roman" w:cs="Times New Roman"/>
          <w:sz w:val="24"/>
          <w:szCs w:val="24"/>
        </w:rPr>
        <w:t xml:space="preserve"> have no relevant financial relationships or conflicts of interest to disclose.</w:t>
      </w:r>
    </w:p>
    <w:p w14:paraId="182E5DB0" w14:textId="1C2FA9FC" w:rsidR="00D5396A" w:rsidRPr="00D13868" w:rsidRDefault="00D5396A">
      <w:pPr>
        <w:pStyle w:val="ListParagraph"/>
        <w:numPr>
          <w:ilvl w:val="0"/>
          <w:numId w:val="16"/>
        </w:numPr>
        <w:spacing w:line="360" w:lineRule="auto"/>
        <w:jc w:val="both"/>
        <w:rPr>
          <w:rFonts w:ascii="Times New Roman" w:hAnsi="Times New Roman" w:cs="Times New Roman"/>
          <w:sz w:val="24"/>
          <w:szCs w:val="24"/>
        </w:rPr>
      </w:pPr>
      <w:r w:rsidRPr="00D13868">
        <w:rPr>
          <w:rFonts w:ascii="Times New Roman" w:hAnsi="Times New Roman" w:cs="Times New Roman"/>
          <w:b/>
          <w:sz w:val="24"/>
          <w:szCs w:val="24"/>
        </w:rPr>
        <w:t>Informed consent</w:t>
      </w:r>
      <w:r w:rsidRPr="00D13868">
        <w:rPr>
          <w:rFonts w:ascii="Times New Roman" w:hAnsi="Times New Roman" w:cs="Times New Roman"/>
          <w:sz w:val="24"/>
          <w:szCs w:val="24"/>
        </w:rPr>
        <w:t>: This research did not involve humans, and no informed consent was required.</w:t>
      </w:r>
    </w:p>
    <w:p w14:paraId="1830851C" w14:textId="41F9BCF4" w:rsidR="00D5396A" w:rsidRPr="00D13868" w:rsidRDefault="00D5396A">
      <w:pPr>
        <w:pStyle w:val="ListParagraph"/>
        <w:numPr>
          <w:ilvl w:val="0"/>
          <w:numId w:val="16"/>
        </w:numPr>
        <w:spacing w:line="360" w:lineRule="auto"/>
        <w:jc w:val="both"/>
        <w:rPr>
          <w:rFonts w:ascii="Times New Roman" w:hAnsi="Times New Roman" w:cs="Times New Roman"/>
          <w:sz w:val="24"/>
          <w:szCs w:val="24"/>
        </w:rPr>
      </w:pPr>
      <w:r w:rsidRPr="00D13868">
        <w:rPr>
          <w:rFonts w:ascii="Times New Roman" w:hAnsi="Times New Roman" w:cs="Times New Roman"/>
          <w:b/>
          <w:sz w:val="24"/>
          <w:szCs w:val="24"/>
        </w:rPr>
        <w:t>Funding</w:t>
      </w:r>
      <w:r w:rsidRPr="00D13868">
        <w:rPr>
          <w:rFonts w:ascii="Times New Roman" w:hAnsi="Times New Roman" w:cs="Times New Roman"/>
          <w:sz w:val="24"/>
          <w:szCs w:val="24"/>
        </w:rPr>
        <w:t>: The authors did not receive any external funding for the completion of this study.</w:t>
      </w:r>
    </w:p>
    <w:p w14:paraId="4D8D3246" w14:textId="0731EC6F" w:rsidR="008E68A5" w:rsidRPr="00D13868" w:rsidRDefault="008E68A5">
      <w:pPr>
        <w:pStyle w:val="Heading1"/>
        <w:spacing w:line="360" w:lineRule="auto"/>
        <w:jc w:val="both"/>
        <w:rPr>
          <w:rFonts w:asciiTheme="majorBidi" w:hAnsiTheme="majorBidi"/>
          <w:szCs w:val="32"/>
        </w:rPr>
      </w:pPr>
      <w:r w:rsidRPr="00D13868">
        <w:rPr>
          <w:rFonts w:asciiTheme="majorBidi" w:hAnsiTheme="majorBidi"/>
          <w:szCs w:val="32"/>
        </w:rPr>
        <w:t xml:space="preserve">References </w:t>
      </w:r>
    </w:p>
    <w:p w14:paraId="3E0D2B72" w14:textId="77777777" w:rsidR="00656856" w:rsidRPr="00D13868" w:rsidRDefault="0044577E" w:rsidP="000C5221">
      <w:pPr>
        <w:pStyle w:val="EndNoteBibliography"/>
        <w:spacing w:after="0" w:line="360" w:lineRule="auto"/>
        <w:jc w:val="both"/>
        <w:rPr>
          <w:rFonts w:ascii="Times New Roman" w:hAnsi="Times New Roman" w:cs="Times New Roman"/>
          <w:sz w:val="24"/>
          <w:szCs w:val="24"/>
        </w:rPr>
      </w:pPr>
      <w:r w:rsidRPr="00D13868">
        <w:rPr>
          <w:rFonts w:ascii="Times New Roman" w:hAnsi="Times New Roman" w:cs="Times New Roman"/>
          <w:sz w:val="24"/>
          <w:szCs w:val="24"/>
        </w:rPr>
        <w:fldChar w:fldCharType="begin"/>
      </w:r>
      <w:r w:rsidRPr="00D13868">
        <w:rPr>
          <w:rFonts w:ascii="Times New Roman" w:hAnsi="Times New Roman" w:cs="Times New Roman"/>
          <w:sz w:val="24"/>
          <w:szCs w:val="24"/>
        </w:rPr>
        <w:instrText xml:space="preserve"> ADDIN EN.REFLIST </w:instrText>
      </w:r>
      <w:r w:rsidRPr="00D13868">
        <w:rPr>
          <w:rFonts w:ascii="Times New Roman" w:hAnsi="Times New Roman" w:cs="Times New Roman"/>
          <w:sz w:val="24"/>
          <w:szCs w:val="24"/>
        </w:rPr>
        <w:fldChar w:fldCharType="separate"/>
      </w:r>
      <w:bookmarkStart w:id="3" w:name="_ENREF_1"/>
      <w:r w:rsidR="00656856" w:rsidRPr="00D13868">
        <w:rPr>
          <w:rFonts w:ascii="Times New Roman" w:hAnsi="Times New Roman" w:cs="Times New Roman"/>
          <w:sz w:val="24"/>
          <w:szCs w:val="24"/>
        </w:rPr>
        <w:t>1.</w:t>
      </w:r>
      <w:r w:rsidR="00656856" w:rsidRPr="00D13868">
        <w:rPr>
          <w:rFonts w:ascii="Times New Roman" w:hAnsi="Times New Roman" w:cs="Times New Roman"/>
          <w:sz w:val="24"/>
          <w:szCs w:val="24"/>
        </w:rPr>
        <w:tab/>
        <w:t xml:space="preserve">Morris Z, Whiteley WN, Longstreth Jr WT, Weber F, Lee YC, Tsushima Y, Alphs H, Ladd SC, Warlow C, Wardlaw JM, Al-Shahi Salman R (2009) Incidental findings on brain magnetic resonance imaging: systematic review and meta-analysis. BMJ (Clinical research ed) 339: b3016 </w:t>
      </w:r>
      <w:bookmarkEnd w:id="3"/>
    </w:p>
    <w:p w14:paraId="68FE1DFE" w14:textId="77777777" w:rsidR="00656856" w:rsidRPr="00D13868" w:rsidRDefault="00656856" w:rsidP="000C5221">
      <w:pPr>
        <w:pStyle w:val="EndNoteBibliography"/>
        <w:spacing w:after="0" w:line="360" w:lineRule="auto"/>
        <w:jc w:val="both"/>
        <w:rPr>
          <w:rFonts w:ascii="Times New Roman" w:hAnsi="Times New Roman" w:cs="Times New Roman"/>
          <w:sz w:val="24"/>
          <w:szCs w:val="24"/>
        </w:rPr>
      </w:pPr>
      <w:bookmarkStart w:id="4" w:name="_ENREF_2"/>
      <w:r w:rsidRPr="00D13868">
        <w:rPr>
          <w:rFonts w:ascii="Times New Roman" w:hAnsi="Times New Roman" w:cs="Times New Roman"/>
          <w:sz w:val="24"/>
          <w:szCs w:val="24"/>
        </w:rPr>
        <w:t>2.</w:t>
      </w:r>
      <w:r w:rsidRPr="00D13868">
        <w:rPr>
          <w:rFonts w:ascii="Times New Roman" w:hAnsi="Times New Roman" w:cs="Times New Roman"/>
          <w:sz w:val="24"/>
          <w:szCs w:val="24"/>
        </w:rPr>
        <w:tab/>
        <w:t>Hayward R (2003) VOMIT (victims of modern imaging technology)—an acronym for our times. BMJ 326: 1273 doi:10.1136/bmj.326.7401.1273</w:t>
      </w:r>
      <w:bookmarkEnd w:id="4"/>
    </w:p>
    <w:p w14:paraId="647A2B51" w14:textId="77777777" w:rsidR="00656856" w:rsidRPr="00D13868" w:rsidRDefault="00656856" w:rsidP="000C5221">
      <w:pPr>
        <w:pStyle w:val="EndNoteBibliography"/>
        <w:spacing w:after="0" w:line="360" w:lineRule="auto"/>
        <w:jc w:val="both"/>
        <w:rPr>
          <w:rFonts w:ascii="Times New Roman" w:hAnsi="Times New Roman" w:cs="Times New Roman"/>
          <w:sz w:val="24"/>
          <w:szCs w:val="24"/>
        </w:rPr>
      </w:pPr>
      <w:bookmarkStart w:id="5" w:name="_ENREF_3"/>
      <w:r w:rsidRPr="00D13868">
        <w:rPr>
          <w:rFonts w:ascii="Times New Roman" w:hAnsi="Times New Roman" w:cs="Times New Roman"/>
          <w:sz w:val="24"/>
          <w:szCs w:val="24"/>
        </w:rPr>
        <w:t>3.</w:t>
      </w:r>
      <w:r w:rsidRPr="00D13868">
        <w:rPr>
          <w:rFonts w:ascii="Times New Roman" w:hAnsi="Times New Roman" w:cs="Times New Roman"/>
          <w:sz w:val="24"/>
          <w:szCs w:val="24"/>
        </w:rPr>
        <w:tab/>
        <w:t>Goldbrunner R, Minniti G, Preusser M, Jenkinson MD, Sallabanda K, Houdart E, von Deimling A, Stavrinou P, Lefranc F, Lund-Johansen M, Moyal EC, Brandsma D, Henriksson R, Soffietti R, Weller M (2016) EANO guidelines for the diagnosis and treatment of meningiomas. The Lancet Oncology 17: e383-391 doi:10.1016/s1470-2045(16)30321-7</w:t>
      </w:r>
      <w:bookmarkEnd w:id="5"/>
    </w:p>
    <w:p w14:paraId="36125780" w14:textId="77777777" w:rsidR="00656856" w:rsidRPr="00D13868" w:rsidRDefault="00656856" w:rsidP="000C5221">
      <w:pPr>
        <w:pStyle w:val="EndNoteBibliography"/>
        <w:spacing w:after="0" w:line="360" w:lineRule="auto"/>
        <w:jc w:val="both"/>
        <w:rPr>
          <w:rFonts w:ascii="Times New Roman" w:hAnsi="Times New Roman" w:cs="Times New Roman"/>
          <w:sz w:val="24"/>
          <w:szCs w:val="24"/>
        </w:rPr>
      </w:pPr>
      <w:bookmarkStart w:id="6" w:name="_ENREF_4"/>
      <w:r w:rsidRPr="00D13868">
        <w:rPr>
          <w:rFonts w:ascii="Times New Roman" w:hAnsi="Times New Roman" w:cs="Times New Roman"/>
          <w:sz w:val="24"/>
          <w:szCs w:val="24"/>
        </w:rPr>
        <w:t>4.</w:t>
      </w:r>
      <w:r w:rsidRPr="00D13868">
        <w:rPr>
          <w:rFonts w:ascii="Times New Roman" w:hAnsi="Times New Roman" w:cs="Times New Roman"/>
          <w:sz w:val="24"/>
          <w:szCs w:val="24"/>
        </w:rPr>
        <w:tab/>
        <w:t xml:space="preserve">de Boer AW, Drewes YM, de Mutsert R, Numans ME, den Heijer M, Dekkers OM, de Roos A, Lamb HJ, Blom JW, Reis R (2017) Incidental findings in research: A focus group study about the perspective of the research participant. Journal of Magnetic Resonance Imaging  </w:t>
      </w:r>
      <w:bookmarkEnd w:id="6"/>
    </w:p>
    <w:p w14:paraId="32408BB6" w14:textId="77777777" w:rsidR="00656856" w:rsidRPr="00D13868" w:rsidRDefault="00656856" w:rsidP="000C5221">
      <w:pPr>
        <w:pStyle w:val="EndNoteBibliography"/>
        <w:spacing w:after="0" w:line="360" w:lineRule="auto"/>
        <w:jc w:val="both"/>
        <w:rPr>
          <w:rFonts w:ascii="Times New Roman" w:hAnsi="Times New Roman" w:cs="Times New Roman"/>
          <w:sz w:val="24"/>
          <w:szCs w:val="24"/>
        </w:rPr>
      </w:pPr>
      <w:bookmarkStart w:id="7" w:name="_ENREF_5"/>
      <w:r w:rsidRPr="00D13868">
        <w:rPr>
          <w:rFonts w:ascii="Times New Roman" w:hAnsi="Times New Roman" w:cs="Times New Roman"/>
          <w:sz w:val="24"/>
          <w:szCs w:val="24"/>
        </w:rPr>
        <w:t>5.</w:t>
      </w:r>
      <w:r w:rsidRPr="00D13868">
        <w:rPr>
          <w:rFonts w:ascii="Times New Roman" w:hAnsi="Times New Roman" w:cs="Times New Roman"/>
          <w:sz w:val="24"/>
          <w:szCs w:val="24"/>
        </w:rPr>
        <w:tab/>
        <w:t xml:space="preserve">Liberati A, Altman DG, Tetzlaff J, Mulrow C, Gøtzsche PC, Ioannidis JPA, Clarke M, Devereaux PJ, Kleijnen J, Moher D (2009) The PRISMA statement for reporting systematic reviews and meta-analyses of studies that evaluate healthcare interventions: explanation and elaboration. BMJ 339 </w:t>
      </w:r>
      <w:bookmarkEnd w:id="7"/>
    </w:p>
    <w:p w14:paraId="75CF47F1" w14:textId="77777777" w:rsidR="00656856" w:rsidRPr="00D13868" w:rsidRDefault="00656856" w:rsidP="000C5221">
      <w:pPr>
        <w:pStyle w:val="EndNoteBibliography"/>
        <w:spacing w:after="0" w:line="360" w:lineRule="auto"/>
        <w:jc w:val="both"/>
        <w:rPr>
          <w:rFonts w:ascii="Times New Roman" w:hAnsi="Times New Roman" w:cs="Times New Roman"/>
          <w:sz w:val="24"/>
          <w:szCs w:val="24"/>
        </w:rPr>
      </w:pPr>
      <w:bookmarkStart w:id="8" w:name="_ENREF_6"/>
      <w:r w:rsidRPr="00D13868">
        <w:rPr>
          <w:rFonts w:ascii="Times New Roman" w:hAnsi="Times New Roman" w:cs="Times New Roman"/>
          <w:sz w:val="24"/>
          <w:szCs w:val="24"/>
        </w:rPr>
        <w:t>6.</w:t>
      </w:r>
      <w:r w:rsidRPr="00D13868">
        <w:rPr>
          <w:rFonts w:ascii="Times New Roman" w:hAnsi="Times New Roman" w:cs="Times New Roman"/>
          <w:sz w:val="24"/>
          <w:szCs w:val="24"/>
        </w:rPr>
        <w:tab/>
        <w:t>Fountain DM, Soon WC, Matys T, Guilfoyle MR, Kirollos R, Santarius T (2017) Volumetric growth rates of meningioma and its correlation with histological diagnosis and clinical outcome: a systematic review. Acta Neurochir (Wien) 159: 435-445 doi:10.1007/s00701-016-3071-2</w:t>
      </w:r>
      <w:bookmarkEnd w:id="8"/>
    </w:p>
    <w:p w14:paraId="45B2AEDC" w14:textId="77777777" w:rsidR="00656856" w:rsidRPr="00D13868" w:rsidRDefault="00656856" w:rsidP="000C5221">
      <w:pPr>
        <w:pStyle w:val="EndNoteBibliography"/>
        <w:spacing w:after="0" w:line="360" w:lineRule="auto"/>
        <w:jc w:val="both"/>
        <w:rPr>
          <w:rFonts w:ascii="Times New Roman" w:hAnsi="Times New Roman" w:cs="Times New Roman"/>
          <w:sz w:val="24"/>
          <w:szCs w:val="24"/>
        </w:rPr>
      </w:pPr>
      <w:bookmarkStart w:id="9" w:name="_ENREF_7"/>
      <w:r w:rsidRPr="00D13868">
        <w:rPr>
          <w:rFonts w:ascii="Times New Roman" w:hAnsi="Times New Roman" w:cs="Times New Roman"/>
          <w:sz w:val="24"/>
          <w:szCs w:val="24"/>
        </w:rPr>
        <w:lastRenderedPageBreak/>
        <w:t>7.</w:t>
      </w:r>
      <w:r w:rsidRPr="00D13868">
        <w:rPr>
          <w:rFonts w:ascii="Times New Roman" w:hAnsi="Times New Roman" w:cs="Times New Roman"/>
          <w:sz w:val="24"/>
          <w:szCs w:val="24"/>
        </w:rPr>
        <w:tab/>
        <w:t>Barendregt JJ, Doi SA, Lee YY, Norman RE, Vos T (2013) Meta-analysis of prevalence. Journal of epidemiology and community health 67: 974-978 doi:10.1136/jech-2013-203104</w:t>
      </w:r>
      <w:bookmarkEnd w:id="9"/>
    </w:p>
    <w:p w14:paraId="0F4D8F4A" w14:textId="7BE7A68F" w:rsidR="00656856" w:rsidRPr="00D13868" w:rsidRDefault="00656856" w:rsidP="000C5221">
      <w:pPr>
        <w:pStyle w:val="EndNoteBibliography"/>
        <w:spacing w:after="0" w:line="360" w:lineRule="auto"/>
        <w:jc w:val="both"/>
        <w:rPr>
          <w:rFonts w:ascii="Times New Roman" w:hAnsi="Times New Roman" w:cs="Times New Roman"/>
          <w:sz w:val="24"/>
          <w:szCs w:val="24"/>
        </w:rPr>
      </w:pPr>
      <w:bookmarkStart w:id="10" w:name="_ENREF_8"/>
      <w:r w:rsidRPr="00D13868">
        <w:rPr>
          <w:rFonts w:ascii="Times New Roman" w:hAnsi="Times New Roman" w:cs="Times New Roman"/>
          <w:sz w:val="24"/>
          <w:szCs w:val="24"/>
        </w:rPr>
        <w:t>8.</w:t>
      </w:r>
      <w:r w:rsidRPr="00D13868">
        <w:rPr>
          <w:rFonts w:ascii="Times New Roman" w:hAnsi="Times New Roman" w:cs="Times New Roman"/>
          <w:sz w:val="24"/>
          <w:szCs w:val="24"/>
        </w:rPr>
        <w:tab/>
        <w:t>National Institute of Health National Heart, Lung and Blood Institute Quality Assessment Tool for Observational Cohort and Cross-Sectional Studies [cited 2018 April 11]. Availabe from: h</w:t>
      </w:r>
      <w:hyperlink r:id="rId10" w:history="1">
        <w:r w:rsidRPr="00D13868">
          <w:rPr>
            <w:rStyle w:val="Hyperlink"/>
            <w:rFonts w:ascii="Times New Roman" w:hAnsi="Times New Roman" w:cs="Times New Roman"/>
            <w:sz w:val="24"/>
            <w:szCs w:val="24"/>
          </w:rPr>
          <w:t>ttps://www.nhlbi.nih.gov/health-pro/guidelines/in-develop/cardiovascular-risk-reduction/tools/cohort.</w:t>
        </w:r>
      </w:hyperlink>
      <w:r w:rsidRPr="00D13868">
        <w:rPr>
          <w:rFonts w:ascii="Times New Roman" w:hAnsi="Times New Roman" w:cs="Times New Roman"/>
          <w:sz w:val="24"/>
          <w:szCs w:val="24"/>
        </w:rPr>
        <w:t xml:space="preserve">  </w:t>
      </w:r>
      <w:bookmarkEnd w:id="10"/>
    </w:p>
    <w:p w14:paraId="6F26090E" w14:textId="77777777" w:rsidR="00656856" w:rsidRPr="00D13868" w:rsidRDefault="00656856" w:rsidP="000C5221">
      <w:pPr>
        <w:pStyle w:val="EndNoteBibliography"/>
        <w:spacing w:after="0" w:line="360" w:lineRule="auto"/>
        <w:jc w:val="both"/>
        <w:rPr>
          <w:rFonts w:ascii="Times New Roman" w:hAnsi="Times New Roman" w:cs="Times New Roman"/>
          <w:sz w:val="24"/>
          <w:szCs w:val="24"/>
        </w:rPr>
      </w:pPr>
      <w:bookmarkStart w:id="11" w:name="_ENREF_9"/>
      <w:r w:rsidRPr="00D13868">
        <w:rPr>
          <w:rFonts w:ascii="Times New Roman" w:hAnsi="Times New Roman" w:cs="Times New Roman"/>
          <w:sz w:val="24"/>
          <w:szCs w:val="24"/>
        </w:rPr>
        <w:t>9.</w:t>
      </w:r>
      <w:r w:rsidRPr="00D13868">
        <w:rPr>
          <w:rFonts w:ascii="Times New Roman" w:hAnsi="Times New Roman" w:cs="Times New Roman"/>
          <w:sz w:val="24"/>
          <w:szCs w:val="24"/>
        </w:rPr>
        <w:tab/>
        <w:t xml:space="preserve">Begg CB, Mazumdar M (1994) Operating characteristics of a rank correlation test for publication bias. Biometrics 50: 1088-1101 </w:t>
      </w:r>
      <w:bookmarkEnd w:id="11"/>
    </w:p>
    <w:p w14:paraId="25EE0455" w14:textId="77777777" w:rsidR="00656856" w:rsidRPr="00D13868" w:rsidRDefault="00656856" w:rsidP="000C5221">
      <w:pPr>
        <w:pStyle w:val="EndNoteBibliography"/>
        <w:spacing w:after="0" w:line="360" w:lineRule="auto"/>
        <w:jc w:val="both"/>
        <w:rPr>
          <w:rFonts w:ascii="Times New Roman" w:hAnsi="Times New Roman" w:cs="Times New Roman"/>
          <w:sz w:val="24"/>
          <w:szCs w:val="24"/>
        </w:rPr>
      </w:pPr>
      <w:bookmarkStart w:id="12" w:name="_ENREF_10"/>
      <w:r w:rsidRPr="00D13868">
        <w:rPr>
          <w:rFonts w:ascii="Times New Roman" w:hAnsi="Times New Roman" w:cs="Times New Roman"/>
          <w:sz w:val="24"/>
          <w:szCs w:val="24"/>
        </w:rPr>
        <w:t>10.</w:t>
      </w:r>
      <w:r w:rsidRPr="00D13868">
        <w:rPr>
          <w:rFonts w:ascii="Times New Roman" w:hAnsi="Times New Roman" w:cs="Times New Roman"/>
          <w:sz w:val="24"/>
          <w:szCs w:val="24"/>
        </w:rPr>
        <w:tab/>
        <w:t>Harbord RM, Egger M, Sterne JA (2006) A modified test for small-study effects in meta-analyses of controlled trials with binary endpoints. Statistics in medicine 25: 3443-3457 doi:10.1002/sim.2380</w:t>
      </w:r>
      <w:bookmarkEnd w:id="12"/>
    </w:p>
    <w:p w14:paraId="39D565D0" w14:textId="77777777" w:rsidR="00656856" w:rsidRPr="00D13868" w:rsidRDefault="00656856" w:rsidP="000C5221">
      <w:pPr>
        <w:pStyle w:val="EndNoteBibliography"/>
        <w:spacing w:after="0" w:line="360" w:lineRule="auto"/>
        <w:jc w:val="both"/>
        <w:rPr>
          <w:rFonts w:ascii="Times New Roman" w:hAnsi="Times New Roman" w:cs="Times New Roman"/>
          <w:sz w:val="24"/>
          <w:szCs w:val="24"/>
        </w:rPr>
      </w:pPr>
      <w:bookmarkStart w:id="13" w:name="_ENREF_11"/>
      <w:r w:rsidRPr="00D13868">
        <w:rPr>
          <w:rFonts w:ascii="Times New Roman" w:hAnsi="Times New Roman" w:cs="Times New Roman"/>
          <w:sz w:val="24"/>
          <w:szCs w:val="24"/>
        </w:rPr>
        <w:t>11.</w:t>
      </w:r>
      <w:r w:rsidRPr="00D13868">
        <w:rPr>
          <w:rFonts w:ascii="Times New Roman" w:hAnsi="Times New Roman" w:cs="Times New Roman"/>
          <w:sz w:val="24"/>
          <w:szCs w:val="24"/>
        </w:rPr>
        <w:tab/>
        <w:t xml:space="preserve">Duval S, Tweedie R (2000) Trim and fill: A simple funnel-plot-based method of testing and adjusting for publication bias in meta-analysis. Biometrics 56: 455-463 </w:t>
      </w:r>
      <w:bookmarkEnd w:id="13"/>
    </w:p>
    <w:p w14:paraId="5B1A7F9E" w14:textId="77777777" w:rsidR="00656856" w:rsidRPr="00D13868" w:rsidRDefault="00656856" w:rsidP="000C5221">
      <w:pPr>
        <w:pStyle w:val="EndNoteBibliography"/>
        <w:spacing w:after="0" w:line="360" w:lineRule="auto"/>
        <w:jc w:val="both"/>
        <w:rPr>
          <w:rFonts w:ascii="Times New Roman" w:hAnsi="Times New Roman" w:cs="Times New Roman"/>
          <w:sz w:val="24"/>
          <w:szCs w:val="24"/>
        </w:rPr>
      </w:pPr>
      <w:bookmarkStart w:id="14" w:name="_ENREF_12"/>
      <w:r w:rsidRPr="00D13868">
        <w:rPr>
          <w:rFonts w:ascii="Times New Roman" w:hAnsi="Times New Roman" w:cs="Times New Roman"/>
          <w:sz w:val="24"/>
          <w:szCs w:val="24"/>
        </w:rPr>
        <w:t>12.</w:t>
      </w:r>
      <w:r w:rsidRPr="00D13868">
        <w:rPr>
          <w:rFonts w:ascii="Times New Roman" w:hAnsi="Times New Roman" w:cs="Times New Roman"/>
          <w:sz w:val="24"/>
          <w:szCs w:val="24"/>
        </w:rPr>
        <w:tab/>
        <w:t xml:space="preserve">Firsching RP, Fischer A, Peters R, Thun F, Klug N (1990) Growth rate of incidental meningiomas. Journal of neurosurgery 73: 545-547 </w:t>
      </w:r>
      <w:bookmarkEnd w:id="14"/>
    </w:p>
    <w:p w14:paraId="69CB5F1B" w14:textId="77777777" w:rsidR="00656856" w:rsidRPr="00D13868" w:rsidRDefault="00656856" w:rsidP="000C5221">
      <w:pPr>
        <w:pStyle w:val="EndNoteBibliography"/>
        <w:spacing w:after="0" w:line="360" w:lineRule="auto"/>
        <w:jc w:val="both"/>
        <w:rPr>
          <w:rFonts w:ascii="Times New Roman" w:hAnsi="Times New Roman" w:cs="Times New Roman"/>
          <w:sz w:val="24"/>
          <w:szCs w:val="24"/>
        </w:rPr>
      </w:pPr>
      <w:bookmarkStart w:id="15" w:name="_ENREF_13"/>
      <w:r w:rsidRPr="00D13868">
        <w:rPr>
          <w:rFonts w:ascii="Times New Roman" w:hAnsi="Times New Roman" w:cs="Times New Roman"/>
          <w:sz w:val="24"/>
          <w:szCs w:val="24"/>
        </w:rPr>
        <w:t>13.</w:t>
      </w:r>
      <w:r w:rsidRPr="00D13868">
        <w:rPr>
          <w:rFonts w:ascii="Times New Roman" w:hAnsi="Times New Roman" w:cs="Times New Roman"/>
          <w:sz w:val="24"/>
          <w:szCs w:val="24"/>
        </w:rPr>
        <w:tab/>
        <w:t xml:space="preserve">Olivero WC, Lister JR, Elwood PW (1995) The natural history and growth rate of asymptomatic meningiomas: A review of 60 patients. Journal of neurosurgery 83: 222-224 </w:t>
      </w:r>
      <w:bookmarkEnd w:id="15"/>
    </w:p>
    <w:p w14:paraId="0DA68579" w14:textId="77777777" w:rsidR="00656856" w:rsidRPr="00D13868" w:rsidRDefault="00656856" w:rsidP="000C5221">
      <w:pPr>
        <w:pStyle w:val="EndNoteBibliography"/>
        <w:spacing w:after="0" w:line="360" w:lineRule="auto"/>
        <w:jc w:val="both"/>
        <w:rPr>
          <w:rFonts w:ascii="Times New Roman" w:hAnsi="Times New Roman" w:cs="Times New Roman"/>
          <w:sz w:val="24"/>
          <w:szCs w:val="24"/>
        </w:rPr>
      </w:pPr>
      <w:bookmarkStart w:id="16" w:name="_ENREF_14"/>
      <w:r w:rsidRPr="00D13868">
        <w:rPr>
          <w:rFonts w:ascii="Times New Roman" w:hAnsi="Times New Roman" w:cs="Times New Roman"/>
          <w:sz w:val="24"/>
          <w:szCs w:val="24"/>
        </w:rPr>
        <w:t>14.</w:t>
      </w:r>
      <w:r w:rsidRPr="00D13868">
        <w:rPr>
          <w:rFonts w:ascii="Times New Roman" w:hAnsi="Times New Roman" w:cs="Times New Roman"/>
          <w:sz w:val="24"/>
          <w:szCs w:val="24"/>
        </w:rPr>
        <w:tab/>
        <w:t xml:space="preserve">Go RS, Taylor BV, Kimmel DW (1998) The natural history of asymptomatic meningiomas in Olmsted County, Minnesota. Neurology 51: 1718-1720 </w:t>
      </w:r>
      <w:bookmarkEnd w:id="16"/>
    </w:p>
    <w:p w14:paraId="7D661808" w14:textId="77777777" w:rsidR="00656856" w:rsidRPr="00D13868" w:rsidRDefault="00656856" w:rsidP="000C5221">
      <w:pPr>
        <w:pStyle w:val="EndNoteBibliography"/>
        <w:spacing w:after="0" w:line="360" w:lineRule="auto"/>
        <w:jc w:val="both"/>
        <w:rPr>
          <w:rFonts w:ascii="Times New Roman" w:hAnsi="Times New Roman" w:cs="Times New Roman"/>
          <w:sz w:val="24"/>
          <w:szCs w:val="24"/>
        </w:rPr>
      </w:pPr>
      <w:bookmarkStart w:id="17" w:name="_ENREF_15"/>
      <w:r w:rsidRPr="00D13868">
        <w:rPr>
          <w:rFonts w:ascii="Times New Roman" w:hAnsi="Times New Roman" w:cs="Times New Roman"/>
          <w:sz w:val="24"/>
          <w:szCs w:val="24"/>
        </w:rPr>
        <w:t>15.</w:t>
      </w:r>
      <w:r w:rsidRPr="00D13868">
        <w:rPr>
          <w:rFonts w:ascii="Times New Roman" w:hAnsi="Times New Roman" w:cs="Times New Roman"/>
          <w:sz w:val="24"/>
          <w:szCs w:val="24"/>
        </w:rPr>
        <w:tab/>
        <w:t xml:space="preserve">Nishizaki T, Ozaki S, Kwak T, Ito H (1999) Clinical features and surgical outcome in patients with asymptomatic meningiomas. British Journal of Neurosurgery 13: 52-55 </w:t>
      </w:r>
      <w:bookmarkEnd w:id="17"/>
    </w:p>
    <w:p w14:paraId="53658590" w14:textId="77777777" w:rsidR="00656856" w:rsidRPr="00D13868" w:rsidRDefault="00656856" w:rsidP="000C5221">
      <w:pPr>
        <w:pStyle w:val="EndNoteBibliography"/>
        <w:spacing w:after="0" w:line="360" w:lineRule="auto"/>
        <w:jc w:val="both"/>
        <w:rPr>
          <w:rFonts w:ascii="Times New Roman" w:hAnsi="Times New Roman" w:cs="Times New Roman"/>
          <w:sz w:val="24"/>
          <w:szCs w:val="24"/>
        </w:rPr>
      </w:pPr>
      <w:bookmarkStart w:id="18" w:name="_ENREF_16"/>
      <w:r w:rsidRPr="00D13868">
        <w:rPr>
          <w:rFonts w:ascii="Times New Roman" w:hAnsi="Times New Roman" w:cs="Times New Roman"/>
          <w:sz w:val="24"/>
          <w:szCs w:val="24"/>
        </w:rPr>
        <w:t>16.</w:t>
      </w:r>
      <w:r w:rsidRPr="00D13868">
        <w:rPr>
          <w:rFonts w:ascii="Times New Roman" w:hAnsi="Times New Roman" w:cs="Times New Roman"/>
          <w:sz w:val="24"/>
          <w:szCs w:val="24"/>
        </w:rPr>
        <w:tab/>
        <w:t xml:space="preserve">Niiro M, Yatsushiro K, Nakamura K, Kawahara Y, Kuratsu JI (2000) Natural history of elderly patients with asymptomatic meningiomas. Journal of Neurology Neurosurgery and Psychiatry 68: 25-28 </w:t>
      </w:r>
      <w:bookmarkEnd w:id="18"/>
    </w:p>
    <w:p w14:paraId="3E756E52" w14:textId="77777777" w:rsidR="00656856" w:rsidRPr="00D13868" w:rsidRDefault="00656856" w:rsidP="000C5221">
      <w:pPr>
        <w:pStyle w:val="EndNoteBibliography"/>
        <w:spacing w:after="0" w:line="360" w:lineRule="auto"/>
        <w:jc w:val="both"/>
        <w:rPr>
          <w:rFonts w:ascii="Times New Roman" w:hAnsi="Times New Roman" w:cs="Times New Roman"/>
          <w:sz w:val="24"/>
          <w:szCs w:val="24"/>
        </w:rPr>
      </w:pPr>
      <w:bookmarkStart w:id="19" w:name="_ENREF_17"/>
      <w:r w:rsidRPr="00D13868">
        <w:rPr>
          <w:rFonts w:ascii="Times New Roman" w:hAnsi="Times New Roman" w:cs="Times New Roman"/>
          <w:sz w:val="24"/>
          <w:szCs w:val="24"/>
        </w:rPr>
        <w:t>17.</w:t>
      </w:r>
      <w:r w:rsidRPr="00D13868">
        <w:rPr>
          <w:rFonts w:ascii="Times New Roman" w:hAnsi="Times New Roman" w:cs="Times New Roman"/>
          <w:sz w:val="24"/>
          <w:szCs w:val="24"/>
        </w:rPr>
        <w:tab/>
        <w:t xml:space="preserve">Yoneoka Y, Fujii Y, Tanaka R (2000) Growth of incidental meningiomas. Acta neurochirurgica 142: 507-511 </w:t>
      </w:r>
      <w:bookmarkEnd w:id="19"/>
    </w:p>
    <w:p w14:paraId="439D6D67" w14:textId="77777777" w:rsidR="00656856" w:rsidRPr="00D13868" w:rsidRDefault="00656856" w:rsidP="000C5221">
      <w:pPr>
        <w:pStyle w:val="EndNoteBibliography"/>
        <w:spacing w:after="0" w:line="360" w:lineRule="auto"/>
        <w:jc w:val="both"/>
        <w:rPr>
          <w:rFonts w:ascii="Times New Roman" w:hAnsi="Times New Roman" w:cs="Times New Roman"/>
          <w:sz w:val="24"/>
          <w:szCs w:val="24"/>
        </w:rPr>
      </w:pPr>
      <w:bookmarkStart w:id="20" w:name="_ENREF_18"/>
      <w:r w:rsidRPr="00D13868">
        <w:rPr>
          <w:rFonts w:ascii="Times New Roman" w:hAnsi="Times New Roman" w:cs="Times New Roman"/>
          <w:sz w:val="24"/>
          <w:szCs w:val="24"/>
        </w:rPr>
        <w:t>18.</w:t>
      </w:r>
      <w:r w:rsidRPr="00D13868">
        <w:rPr>
          <w:rFonts w:ascii="Times New Roman" w:hAnsi="Times New Roman" w:cs="Times New Roman"/>
          <w:sz w:val="24"/>
          <w:szCs w:val="24"/>
        </w:rPr>
        <w:tab/>
        <w:t xml:space="preserve">Nakamura M, Roser F, Michel J, Jacobs C, Samii M, De Tribolet N, George B, Brem H, Weaver K, Kaye AH (2003) The natural history of incidental meningiomas. Neurosurgery 53: 62-71 </w:t>
      </w:r>
      <w:bookmarkEnd w:id="20"/>
    </w:p>
    <w:p w14:paraId="49B7161D" w14:textId="77777777" w:rsidR="00656856" w:rsidRPr="00D13868" w:rsidRDefault="00656856" w:rsidP="000C5221">
      <w:pPr>
        <w:pStyle w:val="EndNoteBibliography"/>
        <w:spacing w:after="0" w:line="360" w:lineRule="auto"/>
        <w:jc w:val="both"/>
        <w:rPr>
          <w:rFonts w:ascii="Times New Roman" w:hAnsi="Times New Roman" w:cs="Times New Roman"/>
          <w:sz w:val="24"/>
          <w:szCs w:val="24"/>
        </w:rPr>
      </w:pPr>
      <w:bookmarkStart w:id="21" w:name="_ENREF_19"/>
      <w:r w:rsidRPr="00D13868">
        <w:rPr>
          <w:rFonts w:ascii="Times New Roman" w:hAnsi="Times New Roman" w:cs="Times New Roman"/>
          <w:sz w:val="24"/>
          <w:szCs w:val="24"/>
        </w:rPr>
        <w:t>19.</w:t>
      </w:r>
      <w:r w:rsidRPr="00D13868">
        <w:rPr>
          <w:rFonts w:ascii="Times New Roman" w:hAnsi="Times New Roman" w:cs="Times New Roman"/>
          <w:sz w:val="24"/>
          <w:szCs w:val="24"/>
        </w:rPr>
        <w:tab/>
        <w:t xml:space="preserve">Sonoda Y, Sakurada K, Saino M, Kondo R, Sato S, Kayama T (2005) Multimodal strategy for managing meningiomas in the elderly. Acta neurochirurgica 147: 131-136 </w:t>
      </w:r>
      <w:bookmarkEnd w:id="21"/>
    </w:p>
    <w:p w14:paraId="1C858422" w14:textId="77777777" w:rsidR="00656856" w:rsidRPr="00D13868" w:rsidRDefault="00656856" w:rsidP="000C5221">
      <w:pPr>
        <w:pStyle w:val="EndNoteBibliography"/>
        <w:spacing w:after="0" w:line="360" w:lineRule="auto"/>
        <w:jc w:val="both"/>
        <w:rPr>
          <w:rFonts w:ascii="Times New Roman" w:hAnsi="Times New Roman" w:cs="Times New Roman"/>
          <w:sz w:val="24"/>
          <w:szCs w:val="24"/>
        </w:rPr>
      </w:pPr>
      <w:bookmarkStart w:id="22" w:name="_ENREF_20"/>
      <w:r w:rsidRPr="00D13868">
        <w:rPr>
          <w:rFonts w:ascii="Times New Roman" w:hAnsi="Times New Roman" w:cs="Times New Roman"/>
          <w:sz w:val="24"/>
          <w:szCs w:val="24"/>
        </w:rPr>
        <w:lastRenderedPageBreak/>
        <w:t>20.</w:t>
      </w:r>
      <w:r w:rsidRPr="00D13868">
        <w:rPr>
          <w:rFonts w:ascii="Times New Roman" w:hAnsi="Times New Roman" w:cs="Times New Roman"/>
          <w:sz w:val="24"/>
          <w:szCs w:val="24"/>
        </w:rPr>
        <w:tab/>
        <w:t xml:space="preserve">Reinert M, Babey M, Curschmann J, Vajtai I, Seiler RW, Mariani L (2006) Morbidity in 201 patients with small sized meningioma treated by microsurgery. Acta neurochirurgica 148: 1257-1265 </w:t>
      </w:r>
      <w:bookmarkEnd w:id="22"/>
    </w:p>
    <w:p w14:paraId="050DBE8F" w14:textId="77777777" w:rsidR="00656856" w:rsidRPr="00D13868" w:rsidRDefault="00656856" w:rsidP="000C5221">
      <w:pPr>
        <w:pStyle w:val="EndNoteBibliography"/>
        <w:spacing w:after="0" w:line="360" w:lineRule="auto"/>
        <w:jc w:val="both"/>
        <w:rPr>
          <w:rFonts w:ascii="Times New Roman" w:hAnsi="Times New Roman" w:cs="Times New Roman"/>
          <w:sz w:val="24"/>
          <w:szCs w:val="24"/>
        </w:rPr>
      </w:pPr>
      <w:bookmarkStart w:id="23" w:name="_ENREF_21"/>
      <w:r w:rsidRPr="00D13868">
        <w:rPr>
          <w:rFonts w:ascii="Times New Roman" w:hAnsi="Times New Roman" w:cs="Times New Roman"/>
          <w:sz w:val="24"/>
          <w:szCs w:val="24"/>
        </w:rPr>
        <w:t>21.</w:t>
      </w:r>
      <w:r w:rsidRPr="00D13868">
        <w:rPr>
          <w:rFonts w:ascii="Times New Roman" w:hAnsi="Times New Roman" w:cs="Times New Roman"/>
          <w:sz w:val="24"/>
          <w:szCs w:val="24"/>
        </w:rPr>
        <w:tab/>
        <w:t xml:space="preserve">Yano S, Kuratsu JI (2006) Indications for surgery in patients with asymptomatic meningiomas based on an extensive experience. Journal of neurosurgery 105: 538-543 </w:t>
      </w:r>
      <w:bookmarkEnd w:id="23"/>
    </w:p>
    <w:p w14:paraId="0A5D9E96" w14:textId="77777777" w:rsidR="00656856" w:rsidRPr="00D13868" w:rsidRDefault="00656856" w:rsidP="000C5221">
      <w:pPr>
        <w:pStyle w:val="EndNoteBibliography"/>
        <w:spacing w:after="0" w:line="360" w:lineRule="auto"/>
        <w:jc w:val="both"/>
        <w:rPr>
          <w:rFonts w:ascii="Times New Roman" w:hAnsi="Times New Roman" w:cs="Times New Roman"/>
          <w:sz w:val="24"/>
          <w:szCs w:val="24"/>
        </w:rPr>
      </w:pPr>
      <w:bookmarkStart w:id="24" w:name="_ENREF_22"/>
      <w:r w:rsidRPr="00D13868">
        <w:rPr>
          <w:rFonts w:ascii="Times New Roman" w:hAnsi="Times New Roman" w:cs="Times New Roman"/>
          <w:sz w:val="24"/>
          <w:szCs w:val="24"/>
        </w:rPr>
        <w:t>22.</w:t>
      </w:r>
      <w:r w:rsidRPr="00D13868">
        <w:rPr>
          <w:rFonts w:ascii="Times New Roman" w:hAnsi="Times New Roman" w:cs="Times New Roman"/>
          <w:sz w:val="24"/>
          <w:szCs w:val="24"/>
        </w:rPr>
        <w:tab/>
        <w:t xml:space="preserve">Hashiba T, Hashimoto N, Izumoto S, Suzuki T, Kagawa N, Maruno M, Kato A, Yoshimine T (2009) Serial volumetric assessment of the natural history and growth pattern of incidentally discovered meningiomas. Journal of neurosurgery 110: 675-684 </w:t>
      </w:r>
      <w:bookmarkEnd w:id="24"/>
    </w:p>
    <w:p w14:paraId="51785228" w14:textId="77777777" w:rsidR="00656856" w:rsidRPr="00D13868" w:rsidRDefault="00656856" w:rsidP="000C5221">
      <w:pPr>
        <w:pStyle w:val="EndNoteBibliography"/>
        <w:spacing w:after="0" w:line="360" w:lineRule="auto"/>
        <w:jc w:val="both"/>
        <w:rPr>
          <w:rFonts w:ascii="Times New Roman" w:hAnsi="Times New Roman" w:cs="Times New Roman"/>
          <w:sz w:val="24"/>
          <w:szCs w:val="24"/>
        </w:rPr>
      </w:pPr>
      <w:bookmarkStart w:id="25" w:name="_ENREF_23"/>
      <w:r w:rsidRPr="00D13868">
        <w:rPr>
          <w:rFonts w:ascii="Times New Roman" w:hAnsi="Times New Roman" w:cs="Times New Roman"/>
          <w:sz w:val="24"/>
          <w:szCs w:val="24"/>
        </w:rPr>
        <w:t>23.</w:t>
      </w:r>
      <w:r w:rsidRPr="00D13868">
        <w:rPr>
          <w:rFonts w:ascii="Times New Roman" w:hAnsi="Times New Roman" w:cs="Times New Roman"/>
          <w:sz w:val="24"/>
          <w:szCs w:val="24"/>
        </w:rPr>
        <w:tab/>
        <w:t xml:space="preserve">Jo KW, Kim CH, Kong DS, Seol HJ, Nam DH, Park K, Kim JH, Lee JI (2011) Treatment modalities and outcomes for asymptomatic meningiomas. Acta Neurochirurgica 153: 62-67 </w:t>
      </w:r>
      <w:bookmarkEnd w:id="25"/>
    </w:p>
    <w:p w14:paraId="127AC742" w14:textId="77777777" w:rsidR="00656856" w:rsidRPr="00D13868" w:rsidRDefault="00656856" w:rsidP="000C5221">
      <w:pPr>
        <w:pStyle w:val="EndNoteBibliography"/>
        <w:spacing w:after="0" w:line="360" w:lineRule="auto"/>
        <w:jc w:val="both"/>
        <w:rPr>
          <w:rFonts w:ascii="Times New Roman" w:hAnsi="Times New Roman" w:cs="Times New Roman"/>
          <w:sz w:val="24"/>
          <w:szCs w:val="24"/>
        </w:rPr>
      </w:pPr>
      <w:bookmarkStart w:id="26" w:name="_ENREF_24"/>
      <w:r w:rsidRPr="00D13868">
        <w:rPr>
          <w:rFonts w:ascii="Times New Roman" w:hAnsi="Times New Roman" w:cs="Times New Roman"/>
          <w:sz w:val="24"/>
          <w:szCs w:val="24"/>
        </w:rPr>
        <w:t>24.</w:t>
      </w:r>
      <w:r w:rsidRPr="00D13868">
        <w:rPr>
          <w:rFonts w:ascii="Times New Roman" w:hAnsi="Times New Roman" w:cs="Times New Roman"/>
          <w:sz w:val="24"/>
          <w:szCs w:val="24"/>
        </w:rPr>
        <w:tab/>
        <w:t xml:space="preserve">Kasuya H, Kubo O, Kato K, Krischek B (2012) Histological characteristics of incidentally-found growing meningiomas. Journal of Medical Investigation 59: 241-245 </w:t>
      </w:r>
      <w:bookmarkEnd w:id="26"/>
    </w:p>
    <w:p w14:paraId="2EE976E7" w14:textId="77777777" w:rsidR="00656856" w:rsidRPr="00D13868" w:rsidRDefault="00656856" w:rsidP="000C5221">
      <w:pPr>
        <w:pStyle w:val="EndNoteBibliography"/>
        <w:spacing w:after="0" w:line="360" w:lineRule="auto"/>
        <w:jc w:val="both"/>
        <w:rPr>
          <w:rFonts w:ascii="Times New Roman" w:hAnsi="Times New Roman" w:cs="Times New Roman"/>
          <w:sz w:val="24"/>
          <w:szCs w:val="24"/>
        </w:rPr>
      </w:pPr>
      <w:bookmarkStart w:id="27" w:name="_ENREF_25"/>
      <w:r w:rsidRPr="00D13868">
        <w:rPr>
          <w:rFonts w:ascii="Times New Roman" w:hAnsi="Times New Roman" w:cs="Times New Roman"/>
          <w:sz w:val="24"/>
          <w:szCs w:val="24"/>
        </w:rPr>
        <w:t>25.</w:t>
      </w:r>
      <w:r w:rsidRPr="00D13868">
        <w:rPr>
          <w:rFonts w:ascii="Times New Roman" w:hAnsi="Times New Roman" w:cs="Times New Roman"/>
          <w:sz w:val="24"/>
          <w:szCs w:val="24"/>
        </w:rPr>
        <w:tab/>
        <w:t xml:space="preserve">Hoe Y, Choi YJ, Kim JH, Kwon DH, Kim CJ, Cho YH (2015) Peritumoral brain edema after stereotactic radiosurgery for asymptomatic intracranial meningiomas : Risks and pattern of evolution. Journal of Korean Neurosurgical Society 58: 379-384 </w:t>
      </w:r>
      <w:bookmarkEnd w:id="27"/>
    </w:p>
    <w:p w14:paraId="1FBD6DB8" w14:textId="77777777" w:rsidR="00656856" w:rsidRPr="00D13868" w:rsidRDefault="00656856" w:rsidP="000C5221">
      <w:pPr>
        <w:pStyle w:val="EndNoteBibliography"/>
        <w:spacing w:after="0" w:line="360" w:lineRule="auto"/>
        <w:jc w:val="both"/>
        <w:rPr>
          <w:rFonts w:ascii="Times New Roman" w:hAnsi="Times New Roman" w:cs="Times New Roman"/>
          <w:sz w:val="24"/>
          <w:szCs w:val="24"/>
        </w:rPr>
      </w:pPr>
      <w:bookmarkStart w:id="28" w:name="_ENREF_26"/>
      <w:r w:rsidRPr="00D13868">
        <w:rPr>
          <w:rFonts w:ascii="Times New Roman" w:hAnsi="Times New Roman" w:cs="Times New Roman"/>
          <w:sz w:val="24"/>
          <w:szCs w:val="24"/>
        </w:rPr>
        <w:t>26.</w:t>
      </w:r>
      <w:r w:rsidRPr="00D13868">
        <w:rPr>
          <w:rFonts w:ascii="Times New Roman" w:hAnsi="Times New Roman" w:cs="Times New Roman"/>
          <w:sz w:val="24"/>
          <w:szCs w:val="24"/>
        </w:rPr>
        <w:tab/>
        <w:t xml:space="preserve">Jadid KD, Feychting M, Hoijer J, Hylin S, Kihlstrom L, Mathiesen T (2015) Long-term follow-up of incidentally discovered meningiomas. Acta Neurochirurgica 157: 225-230 </w:t>
      </w:r>
      <w:bookmarkEnd w:id="28"/>
    </w:p>
    <w:p w14:paraId="0BAB3A75" w14:textId="77777777" w:rsidR="00656856" w:rsidRPr="00D13868" w:rsidRDefault="00656856" w:rsidP="000C5221">
      <w:pPr>
        <w:pStyle w:val="EndNoteBibliography"/>
        <w:spacing w:after="0" w:line="360" w:lineRule="auto"/>
        <w:jc w:val="both"/>
        <w:rPr>
          <w:rFonts w:ascii="Times New Roman" w:hAnsi="Times New Roman" w:cs="Times New Roman"/>
          <w:sz w:val="24"/>
          <w:szCs w:val="24"/>
        </w:rPr>
      </w:pPr>
      <w:bookmarkStart w:id="29" w:name="_ENREF_27"/>
      <w:r w:rsidRPr="00D13868">
        <w:rPr>
          <w:rFonts w:ascii="Times New Roman" w:hAnsi="Times New Roman" w:cs="Times New Roman"/>
          <w:sz w:val="24"/>
          <w:szCs w:val="24"/>
        </w:rPr>
        <w:t>27.</w:t>
      </w:r>
      <w:r w:rsidRPr="00D13868">
        <w:rPr>
          <w:rFonts w:ascii="Times New Roman" w:hAnsi="Times New Roman" w:cs="Times New Roman"/>
          <w:sz w:val="24"/>
          <w:szCs w:val="24"/>
        </w:rPr>
        <w:tab/>
        <w:t xml:space="preserve">Liu Y, Li F, Wang C (2015) Clinical features and surgical treatment of asymptomatic meningiomas. Turkish neurosurgery 25: 121-125 </w:t>
      </w:r>
      <w:bookmarkEnd w:id="29"/>
    </w:p>
    <w:p w14:paraId="05A4B316" w14:textId="5B7A9F47" w:rsidR="00656856" w:rsidRPr="00D13868" w:rsidRDefault="00656856" w:rsidP="000C5221">
      <w:pPr>
        <w:pStyle w:val="EndNoteBibliography"/>
        <w:spacing w:after="0" w:line="360" w:lineRule="auto"/>
        <w:jc w:val="both"/>
        <w:rPr>
          <w:rFonts w:ascii="Times New Roman" w:hAnsi="Times New Roman" w:cs="Times New Roman"/>
          <w:sz w:val="24"/>
          <w:szCs w:val="24"/>
        </w:rPr>
      </w:pPr>
      <w:bookmarkStart w:id="30" w:name="_ENREF_28"/>
      <w:r w:rsidRPr="00D13868">
        <w:rPr>
          <w:rFonts w:ascii="Times New Roman" w:hAnsi="Times New Roman" w:cs="Times New Roman"/>
          <w:sz w:val="24"/>
          <w:szCs w:val="24"/>
        </w:rPr>
        <w:t>28.</w:t>
      </w:r>
      <w:r w:rsidRPr="00D13868">
        <w:rPr>
          <w:rFonts w:ascii="Times New Roman" w:hAnsi="Times New Roman" w:cs="Times New Roman"/>
          <w:sz w:val="24"/>
          <w:szCs w:val="24"/>
        </w:rPr>
        <w:tab/>
        <w:t>Zeng L, Wang L, Ye F, Chen J, Lei T, Chen J (2015) Clinical characteristics of patients with asymptomatic intracranial meningiomas and results of their surgical management. Neurosu</w:t>
      </w:r>
      <w:r w:rsidR="000C5221" w:rsidRPr="00D13868">
        <w:rPr>
          <w:rFonts w:ascii="Times New Roman" w:hAnsi="Times New Roman" w:cs="Times New Roman"/>
          <w:sz w:val="24"/>
          <w:szCs w:val="24"/>
        </w:rPr>
        <w:t>rgical Review 38: 481-488</w:t>
      </w:r>
      <w:r w:rsidRPr="00D13868">
        <w:rPr>
          <w:rFonts w:ascii="Times New Roman" w:hAnsi="Times New Roman" w:cs="Times New Roman"/>
          <w:sz w:val="24"/>
          <w:szCs w:val="24"/>
        </w:rPr>
        <w:t xml:space="preserve"> </w:t>
      </w:r>
      <w:bookmarkEnd w:id="30"/>
    </w:p>
    <w:p w14:paraId="12F0BDC0" w14:textId="77777777" w:rsidR="00656856" w:rsidRPr="00D13868" w:rsidRDefault="00656856" w:rsidP="000C5221">
      <w:pPr>
        <w:pStyle w:val="EndNoteBibliography"/>
        <w:spacing w:after="0" w:line="360" w:lineRule="auto"/>
        <w:jc w:val="both"/>
        <w:rPr>
          <w:rFonts w:ascii="Times New Roman" w:hAnsi="Times New Roman" w:cs="Times New Roman"/>
          <w:sz w:val="24"/>
          <w:szCs w:val="24"/>
        </w:rPr>
      </w:pPr>
      <w:bookmarkStart w:id="31" w:name="_ENREF_29"/>
      <w:r w:rsidRPr="00D13868">
        <w:rPr>
          <w:rFonts w:ascii="Times New Roman" w:hAnsi="Times New Roman" w:cs="Times New Roman"/>
          <w:sz w:val="24"/>
          <w:szCs w:val="24"/>
        </w:rPr>
        <w:t>29.</w:t>
      </w:r>
      <w:r w:rsidRPr="00D13868">
        <w:rPr>
          <w:rFonts w:ascii="Times New Roman" w:hAnsi="Times New Roman" w:cs="Times New Roman"/>
          <w:sz w:val="24"/>
          <w:szCs w:val="24"/>
        </w:rPr>
        <w:tab/>
        <w:t xml:space="preserve">Rubin G, Herscovici Z, Laviv Y, Jackson S, Rappaport ZH (2011) Outcome of untreated meningiomas. Israel Medical Association Journal 13: 157-160 </w:t>
      </w:r>
      <w:bookmarkEnd w:id="31"/>
    </w:p>
    <w:p w14:paraId="717780A8" w14:textId="77777777" w:rsidR="00656856" w:rsidRPr="00D13868" w:rsidRDefault="00656856" w:rsidP="000C5221">
      <w:pPr>
        <w:pStyle w:val="EndNoteBibliography"/>
        <w:spacing w:after="0" w:line="360" w:lineRule="auto"/>
        <w:jc w:val="both"/>
        <w:rPr>
          <w:rFonts w:ascii="Times New Roman" w:hAnsi="Times New Roman" w:cs="Times New Roman"/>
          <w:sz w:val="24"/>
          <w:szCs w:val="24"/>
        </w:rPr>
      </w:pPr>
      <w:bookmarkStart w:id="32" w:name="_ENREF_30"/>
      <w:r w:rsidRPr="00D13868">
        <w:rPr>
          <w:rFonts w:ascii="Times New Roman" w:hAnsi="Times New Roman" w:cs="Times New Roman"/>
          <w:sz w:val="24"/>
          <w:szCs w:val="24"/>
        </w:rPr>
        <w:t>30.</w:t>
      </w:r>
      <w:r w:rsidRPr="00D13868">
        <w:rPr>
          <w:rFonts w:ascii="Times New Roman" w:hAnsi="Times New Roman" w:cs="Times New Roman"/>
          <w:sz w:val="24"/>
          <w:szCs w:val="24"/>
        </w:rPr>
        <w:tab/>
        <w:t xml:space="preserve">Van Nieuwenhuizen D, Ambachtsheer N, Heimans JJ, Reijneveld JC, Peerdeman SM, Klein M (2013) Neurocognitive functioning and health-related quality of life in patients with radiologically suspected meningiomas. Journal of Neuro-Oncology 113: 433-440 </w:t>
      </w:r>
      <w:bookmarkEnd w:id="32"/>
    </w:p>
    <w:p w14:paraId="35E892FA" w14:textId="77777777" w:rsidR="00656856" w:rsidRPr="00D13868" w:rsidRDefault="00656856" w:rsidP="000C5221">
      <w:pPr>
        <w:pStyle w:val="EndNoteBibliography"/>
        <w:spacing w:after="0" w:line="360" w:lineRule="auto"/>
        <w:jc w:val="both"/>
        <w:rPr>
          <w:rFonts w:ascii="Times New Roman" w:hAnsi="Times New Roman" w:cs="Times New Roman"/>
          <w:sz w:val="24"/>
          <w:szCs w:val="24"/>
        </w:rPr>
      </w:pPr>
      <w:bookmarkStart w:id="33" w:name="_ENREF_31"/>
      <w:r w:rsidRPr="00D13868">
        <w:rPr>
          <w:rFonts w:ascii="Times New Roman" w:hAnsi="Times New Roman" w:cs="Times New Roman"/>
          <w:sz w:val="24"/>
          <w:szCs w:val="24"/>
        </w:rPr>
        <w:t>31.</w:t>
      </w:r>
      <w:r w:rsidRPr="00D13868">
        <w:rPr>
          <w:rFonts w:ascii="Times New Roman" w:hAnsi="Times New Roman" w:cs="Times New Roman"/>
          <w:sz w:val="24"/>
          <w:szCs w:val="24"/>
        </w:rPr>
        <w:tab/>
        <w:t xml:space="preserve">Butts AM, Weigand S, Brown PD, Petersen RC, Jack CR, Machulda MM, Cerhan JH (2017) Neurocognition in individuals with incidentally-identified meningioma. Journal of Neuro-Oncology 134: 125-132 </w:t>
      </w:r>
      <w:bookmarkEnd w:id="33"/>
    </w:p>
    <w:p w14:paraId="3D2E6DF1" w14:textId="77777777" w:rsidR="00656856" w:rsidRPr="00D13868" w:rsidRDefault="00656856" w:rsidP="000C5221">
      <w:pPr>
        <w:pStyle w:val="EndNoteBibliography"/>
        <w:spacing w:after="0" w:line="360" w:lineRule="auto"/>
        <w:jc w:val="both"/>
        <w:rPr>
          <w:rFonts w:ascii="Times New Roman" w:hAnsi="Times New Roman" w:cs="Times New Roman"/>
          <w:sz w:val="24"/>
          <w:szCs w:val="24"/>
        </w:rPr>
      </w:pPr>
      <w:bookmarkStart w:id="34" w:name="_ENREF_32"/>
      <w:r w:rsidRPr="00D13868">
        <w:rPr>
          <w:rFonts w:ascii="Times New Roman" w:hAnsi="Times New Roman" w:cs="Times New Roman"/>
          <w:sz w:val="24"/>
          <w:szCs w:val="24"/>
        </w:rPr>
        <w:t>32.</w:t>
      </w:r>
      <w:r w:rsidRPr="00D13868">
        <w:rPr>
          <w:rFonts w:ascii="Times New Roman" w:hAnsi="Times New Roman" w:cs="Times New Roman"/>
          <w:sz w:val="24"/>
          <w:szCs w:val="24"/>
        </w:rPr>
        <w:tab/>
        <w:t xml:space="preserve">Agarwal V, McCutcheon BA, Hughes JD, Carlson ML, Glasgow AE, Habermann EB, Nguyen QB, Link MJ, Van Gompel JJ (2017) Trends in Management of Intracranial </w:t>
      </w:r>
      <w:r w:rsidRPr="00D13868">
        <w:rPr>
          <w:rFonts w:ascii="Times New Roman" w:hAnsi="Times New Roman" w:cs="Times New Roman"/>
          <w:sz w:val="24"/>
          <w:szCs w:val="24"/>
        </w:rPr>
        <w:lastRenderedPageBreak/>
        <w:t>Meningiomas: Analysis of 49,921 Cases from Modern Cohort. World Neurosurg 106: 145-151 doi:10.1016/j.wneu.2017.06.127</w:t>
      </w:r>
      <w:bookmarkEnd w:id="34"/>
    </w:p>
    <w:p w14:paraId="17F74538" w14:textId="77777777" w:rsidR="00656856" w:rsidRPr="00D13868" w:rsidRDefault="00656856" w:rsidP="000C5221">
      <w:pPr>
        <w:pStyle w:val="EndNoteBibliography"/>
        <w:spacing w:after="0" w:line="360" w:lineRule="auto"/>
        <w:jc w:val="both"/>
        <w:rPr>
          <w:rFonts w:ascii="Times New Roman" w:hAnsi="Times New Roman" w:cs="Times New Roman"/>
          <w:sz w:val="24"/>
          <w:szCs w:val="24"/>
        </w:rPr>
      </w:pPr>
      <w:bookmarkStart w:id="35" w:name="_ENREF_33"/>
      <w:r w:rsidRPr="00D13868">
        <w:rPr>
          <w:rFonts w:ascii="Times New Roman" w:hAnsi="Times New Roman" w:cs="Times New Roman"/>
          <w:sz w:val="24"/>
          <w:szCs w:val="24"/>
        </w:rPr>
        <w:t>33.</w:t>
      </w:r>
      <w:r w:rsidRPr="00D13868">
        <w:rPr>
          <w:rFonts w:ascii="Times New Roman" w:hAnsi="Times New Roman" w:cs="Times New Roman"/>
          <w:sz w:val="24"/>
          <w:szCs w:val="24"/>
        </w:rPr>
        <w:tab/>
        <w:t>Soon WC, Fountain DM, Koczyk K, Abdulla M, Giri S, Allinson K, Matys T, Guilfoyle MR, Kirollos RW, Santarius T (2017) Correlation of volumetric growth and histological grade in 50 meningiomas. Acta Neurochir (Wien) 159: 2169-2177 doi:10.1007/s00701-017-3277-y</w:t>
      </w:r>
      <w:bookmarkEnd w:id="35"/>
    </w:p>
    <w:p w14:paraId="6F60FA6C" w14:textId="77777777" w:rsidR="00656856" w:rsidRPr="00D13868" w:rsidRDefault="00656856" w:rsidP="000C5221">
      <w:pPr>
        <w:pStyle w:val="EndNoteBibliography"/>
        <w:spacing w:after="0" w:line="360" w:lineRule="auto"/>
        <w:jc w:val="both"/>
        <w:rPr>
          <w:rFonts w:ascii="Times New Roman" w:hAnsi="Times New Roman" w:cs="Times New Roman"/>
          <w:sz w:val="24"/>
          <w:szCs w:val="24"/>
        </w:rPr>
      </w:pPr>
      <w:bookmarkStart w:id="36" w:name="_ENREF_34"/>
      <w:r w:rsidRPr="00D13868">
        <w:rPr>
          <w:rFonts w:ascii="Times New Roman" w:hAnsi="Times New Roman" w:cs="Times New Roman"/>
          <w:sz w:val="24"/>
          <w:szCs w:val="24"/>
        </w:rPr>
        <w:t>34.</w:t>
      </w:r>
      <w:r w:rsidRPr="00D13868">
        <w:rPr>
          <w:rFonts w:ascii="Times New Roman" w:hAnsi="Times New Roman" w:cs="Times New Roman"/>
          <w:sz w:val="24"/>
          <w:szCs w:val="24"/>
        </w:rPr>
        <w:tab/>
        <w:t xml:space="preserve">Chang JH, Chang JW, Choi JY, Park YG, Chung SS (2003) Complications after gamma knife radiosurgery for benign meningiomas. Journal of Neurology Neurosurgery and Psychiatry 74: 226-230 </w:t>
      </w:r>
      <w:bookmarkEnd w:id="36"/>
    </w:p>
    <w:p w14:paraId="2F551D3F" w14:textId="3AED3432" w:rsidR="00656856" w:rsidRPr="00D13868" w:rsidRDefault="00656856" w:rsidP="000C5221">
      <w:pPr>
        <w:pStyle w:val="EndNoteBibliography"/>
        <w:spacing w:after="0" w:line="360" w:lineRule="auto"/>
        <w:jc w:val="both"/>
        <w:rPr>
          <w:rFonts w:ascii="Times New Roman" w:hAnsi="Times New Roman" w:cs="Times New Roman"/>
          <w:sz w:val="24"/>
          <w:szCs w:val="24"/>
        </w:rPr>
      </w:pPr>
      <w:bookmarkStart w:id="37" w:name="_ENREF_35"/>
      <w:r w:rsidRPr="00D13868">
        <w:rPr>
          <w:rFonts w:ascii="Times New Roman" w:hAnsi="Times New Roman" w:cs="Times New Roman"/>
          <w:sz w:val="24"/>
          <w:szCs w:val="24"/>
        </w:rPr>
        <w:t>35.</w:t>
      </w:r>
      <w:r w:rsidRPr="00D13868">
        <w:rPr>
          <w:rFonts w:ascii="Times New Roman" w:hAnsi="Times New Roman" w:cs="Times New Roman"/>
          <w:sz w:val="24"/>
          <w:szCs w:val="24"/>
        </w:rPr>
        <w:tab/>
        <w:t>Boviatsis EJ, Bouras TI, Kouyialis AT, Themistocleous MS, Sakas DE (2007) Impact of age on complications and outcome in meningioma surgery. Surgical neuro</w:t>
      </w:r>
      <w:r w:rsidR="000C5221" w:rsidRPr="00D13868">
        <w:rPr>
          <w:rFonts w:ascii="Times New Roman" w:hAnsi="Times New Roman" w:cs="Times New Roman"/>
          <w:sz w:val="24"/>
          <w:szCs w:val="24"/>
        </w:rPr>
        <w:t>logy 68: 407-411</w:t>
      </w:r>
      <w:r w:rsidRPr="00D13868">
        <w:rPr>
          <w:rFonts w:ascii="Times New Roman" w:hAnsi="Times New Roman" w:cs="Times New Roman"/>
          <w:sz w:val="24"/>
          <w:szCs w:val="24"/>
        </w:rPr>
        <w:t xml:space="preserve"> doi:10.1016/j.surneu.2006.11.071</w:t>
      </w:r>
      <w:bookmarkEnd w:id="37"/>
    </w:p>
    <w:p w14:paraId="38D16C49" w14:textId="68488DF5" w:rsidR="00656856" w:rsidRPr="00D13868" w:rsidRDefault="00656856" w:rsidP="000C5221">
      <w:pPr>
        <w:pStyle w:val="EndNoteBibliography"/>
        <w:spacing w:after="0" w:line="360" w:lineRule="auto"/>
        <w:jc w:val="both"/>
        <w:rPr>
          <w:rFonts w:ascii="Times New Roman" w:hAnsi="Times New Roman" w:cs="Times New Roman"/>
          <w:sz w:val="24"/>
          <w:szCs w:val="24"/>
        </w:rPr>
      </w:pPr>
      <w:bookmarkStart w:id="38" w:name="_ENREF_36"/>
      <w:r w:rsidRPr="00D13868">
        <w:rPr>
          <w:rFonts w:ascii="Times New Roman" w:hAnsi="Times New Roman" w:cs="Times New Roman"/>
          <w:sz w:val="24"/>
          <w:szCs w:val="24"/>
        </w:rPr>
        <w:t>36.</w:t>
      </w:r>
      <w:r w:rsidRPr="00D13868">
        <w:rPr>
          <w:rFonts w:ascii="Times New Roman" w:hAnsi="Times New Roman" w:cs="Times New Roman"/>
          <w:sz w:val="24"/>
          <w:szCs w:val="24"/>
        </w:rPr>
        <w:tab/>
        <w:t>Kuhn EN, Taksler GB, Dayton O, Loganathan A, Bourland D, Tatter SB, Laxton AW, Chan MD (2014) Is there a tumor volume threshold for postradiosurgical symptoms? A single-institution analysis. N</w:t>
      </w:r>
      <w:r w:rsidR="000C5221" w:rsidRPr="00D13868">
        <w:rPr>
          <w:rFonts w:ascii="Times New Roman" w:hAnsi="Times New Roman" w:cs="Times New Roman"/>
          <w:sz w:val="24"/>
          <w:szCs w:val="24"/>
        </w:rPr>
        <w:t xml:space="preserve">eurosurgery 75: 536-545 </w:t>
      </w:r>
      <w:r w:rsidRPr="00D13868">
        <w:rPr>
          <w:rFonts w:ascii="Times New Roman" w:hAnsi="Times New Roman" w:cs="Times New Roman"/>
          <w:sz w:val="24"/>
          <w:szCs w:val="24"/>
        </w:rPr>
        <w:t>doi:10.1227/neu.0000000000000519</w:t>
      </w:r>
      <w:bookmarkEnd w:id="38"/>
    </w:p>
    <w:p w14:paraId="0C34E98A" w14:textId="77777777" w:rsidR="00656856" w:rsidRPr="00D13868" w:rsidRDefault="00656856" w:rsidP="000C5221">
      <w:pPr>
        <w:pStyle w:val="EndNoteBibliography"/>
        <w:spacing w:after="0" w:line="360" w:lineRule="auto"/>
        <w:jc w:val="both"/>
        <w:rPr>
          <w:rFonts w:ascii="Times New Roman" w:hAnsi="Times New Roman" w:cs="Times New Roman"/>
          <w:sz w:val="24"/>
          <w:szCs w:val="24"/>
        </w:rPr>
      </w:pPr>
      <w:bookmarkStart w:id="39" w:name="_ENREF_37"/>
      <w:r w:rsidRPr="00D13868">
        <w:rPr>
          <w:rFonts w:ascii="Times New Roman" w:hAnsi="Times New Roman" w:cs="Times New Roman"/>
          <w:sz w:val="24"/>
          <w:szCs w:val="24"/>
        </w:rPr>
        <w:t>37.</w:t>
      </w:r>
      <w:r w:rsidRPr="00D13868">
        <w:rPr>
          <w:rFonts w:ascii="Times New Roman" w:hAnsi="Times New Roman" w:cs="Times New Roman"/>
          <w:sz w:val="24"/>
          <w:szCs w:val="24"/>
        </w:rPr>
        <w:tab/>
        <w:t>Sicking J, Voss KM, Spille DC, Schipmann S, Holling M, Paulus W, Hess K, Steinbicker AU, Stummer W, Grauer O, Wolfer J, Brokinkel B (2018) The evolution of cranial meningioma surgery-a single-center 25-year experience. Acta Neurochir (Wien) 160: 1801-1812 doi:10.1007/s00701-018-3617-6</w:t>
      </w:r>
      <w:bookmarkEnd w:id="39"/>
    </w:p>
    <w:p w14:paraId="6703C2CD" w14:textId="77777777" w:rsidR="00656856" w:rsidRPr="00D13868" w:rsidRDefault="00656856" w:rsidP="000C5221">
      <w:pPr>
        <w:pStyle w:val="EndNoteBibliography"/>
        <w:spacing w:after="0" w:line="360" w:lineRule="auto"/>
        <w:jc w:val="both"/>
        <w:rPr>
          <w:rFonts w:ascii="Times New Roman" w:hAnsi="Times New Roman" w:cs="Times New Roman"/>
          <w:sz w:val="24"/>
          <w:szCs w:val="24"/>
        </w:rPr>
      </w:pPr>
      <w:bookmarkStart w:id="40" w:name="_ENREF_38"/>
      <w:r w:rsidRPr="00D13868">
        <w:rPr>
          <w:rFonts w:ascii="Times New Roman" w:hAnsi="Times New Roman" w:cs="Times New Roman"/>
          <w:sz w:val="24"/>
          <w:szCs w:val="24"/>
        </w:rPr>
        <w:t>38.</w:t>
      </w:r>
      <w:r w:rsidRPr="00D13868">
        <w:rPr>
          <w:rFonts w:ascii="Times New Roman" w:hAnsi="Times New Roman" w:cs="Times New Roman"/>
          <w:sz w:val="24"/>
          <w:szCs w:val="24"/>
        </w:rPr>
        <w:tab/>
        <w:t>Meling TR, Da Broi M, Scheie D, Helseth E (2018) Meningiomas: skull base versus non-skull base. Neurosurg Rev  doi:10.1007/s10143-018-0976-7</w:t>
      </w:r>
      <w:bookmarkEnd w:id="40"/>
    </w:p>
    <w:p w14:paraId="29242A8C" w14:textId="77777777" w:rsidR="00656856" w:rsidRPr="00D13868" w:rsidRDefault="00656856" w:rsidP="000C5221">
      <w:pPr>
        <w:pStyle w:val="EndNoteBibliography"/>
        <w:spacing w:after="0" w:line="360" w:lineRule="auto"/>
        <w:jc w:val="both"/>
        <w:rPr>
          <w:rFonts w:ascii="Times New Roman" w:hAnsi="Times New Roman" w:cs="Times New Roman"/>
          <w:sz w:val="24"/>
          <w:szCs w:val="24"/>
        </w:rPr>
      </w:pPr>
      <w:bookmarkStart w:id="41" w:name="_ENREF_39"/>
      <w:r w:rsidRPr="00D13868">
        <w:rPr>
          <w:rFonts w:ascii="Times New Roman" w:hAnsi="Times New Roman" w:cs="Times New Roman"/>
          <w:sz w:val="24"/>
          <w:szCs w:val="24"/>
        </w:rPr>
        <w:t>39.</w:t>
      </w:r>
      <w:r w:rsidRPr="00D13868">
        <w:rPr>
          <w:rFonts w:ascii="Times New Roman" w:hAnsi="Times New Roman" w:cs="Times New Roman"/>
          <w:sz w:val="24"/>
          <w:szCs w:val="24"/>
        </w:rPr>
        <w:tab/>
        <w:t>Clark VE, Erson-Omay EZ, Serin A, Yin J, Cotney J, Ozduman K, Avsar T, Li J, Murray PB, Henegariu O, Yilmaz S, Gunel JM, Carrion-Grant G, Yilmaz B, Grady C, Tanrikulu B, Bakircioglu M, Kaymakcalan H, Caglayan AO, Sencar L, Ceyhun E, Atik AF, Bayri Y, Bai H, Kolb LE, Hebert RM, Omay SB, Mishra-Gorur K, Choi M, Overton JD, Holland EC, Mane S, State MW, Bilguvar K, Baehring JM, Gutin PH, Piepmeier JM, Vortmeyer A, Brennan CW, Pamir MN, Kilic T, Lifton RP, Noonan JP, Yasuno K, Gunel M (2013) Genomic analysis of non-NF2 meningiomas reveals mutations in TRAF7, KLF4, AKT1, and SMO. Science (New York, NY) 339: 1077-1080 doi:10.1126/science.1233009</w:t>
      </w:r>
      <w:bookmarkEnd w:id="41"/>
    </w:p>
    <w:p w14:paraId="4BA201D1" w14:textId="467F6451" w:rsidR="00656856" w:rsidRPr="00D13868" w:rsidRDefault="00656856" w:rsidP="000C5221">
      <w:pPr>
        <w:pStyle w:val="EndNoteBibliography"/>
        <w:spacing w:after="0" w:line="360" w:lineRule="auto"/>
        <w:jc w:val="both"/>
        <w:rPr>
          <w:rFonts w:ascii="Times New Roman" w:hAnsi="Times New Roman" w:cs="Times New Roman"/>
          <w:sz w:val="24"/>
          <w:szCs w:val="24"/>
        </w:rPr>
      </w:pPr>
      <w:bookmarkStart w:id="42" w:name="_ENREF_40"/>
      <w:r w:rsidRPr="00D13868">
        <w:rPr>
          <w:rFonts w:ascii="Times New Roman" w:hAnsi="Times New Roman" w:cs="Times New Roman"/>
          <w:sz w:val="24"/>
          <w:szCs w:val="24"/>
        </w:rPr>
        <w:t>40.</w:t>
      </w:r>
      <w:r w:rsidRPr="00D13868">
        <w:rPr>
          <w:rFonts w:ascii="Times New Roman" w:hAnsi="Times New Roman" w:cs="Times New Roman"/>
          <w:sz w:val="24"/>
          <w:szCs w:val="24"/>
        </w:rPr>
        <w:tab/>
        <w:t xml:space="preserve">National Comprehensive Cancer Network. NCCN Clinical Practice Guidelines in Oncology-Central Nervous System Cancer (Version 1.2017) [cited 2017 November 11]. Availabe from: </w:t>
      </w:r>
      <w:hyperlink r:id="rId11" w:history="1">
        <w:r w:rsidRPr="00D13868">
          <w:rPr>
            <w:rStyle w:val="Hyperlink"/>
            <w:rFonts w:ascii="Times New Roman" w:hAnsi="Times New Roman" w:cs="Times New Roman"/>
            <w:sz w:val="24"/>
            <w:szCs w:val="24"/>
          </w:rPr>
          <w:t>https://www.nccn.org/professionals/physician_gls/pdf/cns.pdf</w:t>
        </w:r>
      </w:hyperlink>
      <w:r w:rsidRPr="00D13868">
        <w:rPr>
          <w:rFonts w:ascii="Times New Roman" w:hAnsi="Times New Roman" w:cs="Times New Roman"/>
          <w:sz w:val="24"/>
          <w:szCs w:val="24"/>
        </w:rPr>
        <w:t xml:space="preserve">.  </w:t>
      </w:r>
      <w:bookmarkEnd w:id="42"/>
    </w:p>
    <w:p w14:paraId="0BB77EBF" w14:textId="77777777" w:rsidR="00656856" w:rsidRPr="00D13868" w:rsidRDefault="00656856" w:rsidP="000C5221">
      <w:pPr>
        <w:pStyle w:val="EndNoteBibliography"/>
        <w:spacing w:after="0" w:line="360" w:lineRule="auto"/>
        <w:jc w:val="both"/>
        <w:rPr>
          <w:rFonts w:ascii="Times New Roman" w:hAnsi="Times New Roman" w:cs="Times New Roman"/>
          <w:sz w:val="24"/>
          <w:szCs w:val="24"/>
        </w:rPr>
      </w:pPr>
      <w:bookmarkStart w:id="43" w:name="_ENREF_41"/>
      <w:r w:rsidRPr="00D13868">
        <w:rPr>
          <w:rFonts w:ascii="Times New Roman" w:hAnsi="Times New Roman" w:cs="Times New Roman"/>
          <w:sz w:val="24"/>
          <w:szCs w:val="24"/>
        </w:rPr>
        <w:t>41.</w:t>
      </w:r>
      <w:r w:rsidRPr="00D13868">
        <w:rPr>
          <w:rFonts w:ascii="Times New Roman" w:hAnsi="Times New Roman" w:cs="Times New Roman"/>
          <w:sz w:val="24"/>
          <w:szCs w:val="24"/>
        </w:rPr>
        <w:tab/>
        <w:t>Sughrue ME, Rutkowski MJ, Aranda D, Barani IJ, McDermott MW, Parsa AT (2010) Treatment decision making based on the published natural history and growth rate of small meningiomas. J Neurosurg 113: 1036-1042 doi:10.3171/2010.3.jns091966</w:t>
      </w:r>
      <w:bookmarkEnd w:id="43"/>
    </w:p>
    <w:p w14:paraId="46EDB98C" w14:textId="77777777" w:rsidR="00656856" w:rsidRPr="00D13868" w:rsidRDefault="00656856" w:rsidP="000C5221">
      <w:pPr>
        <w:pStyle w:val="EndNoteBibliography"/>
        <w:spacing w:line="360" w:lineRule="auto"/>
        <w:jc w:val="both"/>
        <w:rPr>
          <w:rFonts w:ascii="Times New Roman" w:hAnsi="Times New Roman" w:cs="Times New Roman"/>
          <w:sz w:val="24"/>
          <w:szCs w:val="24"/>
        </w:rPr>
      </w:pPr>
      <w:bookmarkStart w:id="44" w:name="_ENREF_42"/>
      <w:r w:rsidRPr="00D13868">
        <w:rPr>
          <w:rFonts w:ascii="Times New Roman" w:hAnsi="Times New Roman" w:cs="Times New Roman"/>
          <w:sz w:val="24"/>
          <w:szCs w:val="24"/>
        </w:rPr>
        <w:lastRenderedPageBreak/>
        <w:t>42.</w:t>
      </w:r>
      <w:r w:rsidRPr="00D13868">
        <w:rPr>
          <w:rFonts w:ascii="Times New Roman" w:hAnsi="Times New Roman" w:cs="Times New Roman"/>
          <w:sz w:val="24"/>
          <w:szCs w:val="24"/>
        </w:rPr>
        <w:tab/>
        <w:t>Zeng L, Liang P, Jiao J, Chen J, Lei T (2015) Will an Asymptomatic Meningioma Grow or Not Grow? A Meta-analysis. Journal of neurological surgery Part A, Central European neurosurgery 76: 341-347 doi:10.1055/s-0034-1543959</w:t>
      </w:r>
      <w:bookmarkEnd w:id="44"/>
    </w:p>
    <w:p w14:paraId="18B3CDB6" w14:textId="19860EAD" w:rsidR="005F465C" w:rsidRPr="00D13868" w:rsidRDefault="0044577E" w:rsidP="000C5221">
      <w:pPr>
        <w:pStyle w:val="Heading1"/>
        <w:spacing w:line="360" w:lineRule="auto"/>
        <w:jc w:val="both"/>
        <w:rPr>
          <w:rFonts w:cs="Times New Roman"/>
        </w:rPr>
      </w:pPr>
      <w:r w:rsidRPr="00D13868">
        <w:rPr>
          <w:rFonts w:cs="Times New Roman"/>
          <w:sz w:val="24"/>
          <w:szCs w:val="24"/>
        </w:rPr>
        <w:fldChar w:fldCharType="end"/>
      </w:r>
      <w:r w:rsidR="005F465C" w:rsidRPr="00D13868">
        <w:rPr>
          <w:rFonts w:cs="Times New Roman"/>
        </w:rPr>
        <w:t xml:space="preserve">Figure legends </w:t>
      </w:r>
    </w:p>
    <w:p w14:paraId="1EF6C99D" w14:textId="77777777" w:rsidR="00B21D66" w:rsidRPr="00D13868" w:rsidRDefault="005F465C">
      <w:pPr>
        <w:spacing w:line="360" w:lineRule="auto"/>
        <w:jc w:val="both"/>
        <w:rPr>
          <w:rFonts w:ascii="Times New Roman" w:hAnsi="Times New Roman" w:cs="Times New Roman"/>
          <w:sz w:val="24"/>
        </w:rPr>
      </w:pPr>
      <w:r w:rsidRPr="00D13868">
        <w:rPr>
          <w:rFonts w:ascii="Times New Roman" w:hAnsi="Times New Roman" w:cs="Times New Roman"/>
          <w:sz w:val="24"/>
        </w:rPr>
        <w:t>Fig. 1. PRISMA flowchart demonstrating the study selection proces</w:t>
      </w:r>
      <w:r w:rsidR="007E4C36" w:rsidRPr="00D13868">
        <w:rPr>
          <w:rFonts w:ascii="Times New Roman" w:hAnsi="Times New Roman" w:cs="Times New Roman"/>
          <w:sz w:val="24"/>
        </w:rPr>
        <w:t xml:space="preserve">s </w:t>
      </w:r>
    </w:p>
    <w:p w14:paraId="39A1B792" w14:textId="1271487E" w:rsidR="008402BE" w:rsidRPr="00D13868" w:rsidRDefault="008402BE">
      <w:pPr>
        <w:pStyle w:val="Heading1"/>
        <w:spacing w:line="360" w:lineRule="auto"/>
        <w:jc w:val="both"/>
        <w:rPr>
          <w:rFonts w:cs="Times New Roman"/>
        </w:rPr>
      </w:pPr>
      <w:r w:rsidRPr="00D13868">
        <w:rPr>
          <w:rFonts w:cs="Times New Roman"/>
        </w:rPr>
        <w:t>Table legends</w:t>
      </w:r>
    </w:p>
    <w:p w14:paraId="37F728F4" w14:textId="4D839174" w:rsidR="008402BE" w:rsidRPr="00D13868" w:rsidRDefault="008402BE">
      <w:pPr>
        <w:spacing w:line="360" w:lineRule="auto"/>
        <w:jc w:val="both"/>
        <w:rPr>
          <w:rFonts w:ascii="Times New Roman" w:hAnsi="Times New Roman" w:cs="Times New Roman"/>
          <w:sz w:val="24"/>
        </w:rPr>
      </w:pPr>
      <w:r w:rsidRPr="00D13868">
        <w:rPr>
          <w:rFonts w:ascii="Times New Roman" w:hAnsi="Times New Roman" w:cs="Times New Roman"/>
          <w:sz w:val="24"/>
        </w:rPr>
        <w:t xml:space="preserve">Table 1. </w:t>
      </w:r>
      <w:r w:rsidR="002B630C" w:rsidRPr="00D13868">
        <w:rPr>
          <w:rFonts w:ascii="Times New Roman" w:hAnsi="Times New Roman" w:cs="Times New Roman"/>
          <w:sz w:val="24"/>
        </w:rPr>
        <w:t>PICOS</w:t>
      </w:r>
      <w:r w:rsidRPr="00D13868">
        <w:rPr>
          <w:rFonts w:ascii="Times New Roman" w:hAnsi="Times New Roman" w:cs="Times New Roman"/>
          <w:sz w:val="24"/>
        </w:rPr>
        <w:t xml:space="preserve"> inclusion criteria</w:t>
      </w:r>
    </w:p>
    <w:p w14:paraId="433CF229" w14:textId="4EC9EF0C" w:rsidR="008402BE" w:rsidRPr="00D13868" w:rsidRDefault="001D059A">
      <w:pPr>
        <w:spacing w:line="360" w:lineRule="auto"/>
        <w:jc w:val="both"/>
        <w:rPr>
          <w:rFonts w:ascii="Times New Roman" w:hAnsi="Times New Roman" w:cs="Times New Roman"/>
          <w:sz w:val="24"/>
        </w:rPr>
      </w:pPr>
      <w:r w:rsidRPr="00D13868">
        <w:rPr>
          <w:rFonts w:ascii="Times New Roman" w:hAnsi="Times New Roman" w:cs="Times New Roman"/>
          <w:sz w:val="24"/>
        </w:rPr>
        <w:t>Table 2</w:t>
      </w:r>
      <w:r w:rsidR="008402BE" w:rsidRPr="00D13868">
        <w:rPr>
          <w:rFonts w:ascii="Times New Roman" w:hAnsi="Times New Roman" w:cs="Times New Roman"/>
          <w:sz w:val="24"/>
        </w:rPr>
        <w:t>. Baseline clinical and radiological characteristics</w:t>
      </w:r>
    </w:p>
    <w:p w14:paraId="0BB2733A" w14:textId="496DDA6C" w:rsidR="008402BE" w:rsidRPr="00D13868" w:rsidRDefault="001D059A">
      <w:pPr>
        <w:spacing w:line="360" w:lineRule="auto"/>
        <w:jc w:val="both"/>
        <w:rPr>
          <w:rFonts w:ascii="Times New Roman" w:hAnsi="Times New Roman" w:cs="Times New Roman"/>
          <w:sz w:val="24"/>
        </w:rPr>
      </w:pPr>
      <w:r w:rsidRPr="00D13868">
        <w:rPr>
          <w:rFonts w:ascii="Times New Roman" w:hAnsi="Times New Roman" w:cs="Times New Roman"/>
          <w:sz w:val="24"/>
        </w:rPr>
        <w:t>Table 3</w:t>
      </w:r>
      <w:r w:rsidR="008402BE" w:rsidRPr="00D13868">
        <w:rPr>
          <w:rFonts w:ascii="Times New Roman" w:hAnsi="Times New Roman" w:cs="Times New Roman"/>
          <w:sz w:val="24"/>
        </w:rPr>
        <w:t>.</w:t>
      </w:r>
      <w:r w:rsidR="00C807D5" w:rsidRPr="00D13868">
        <w:rPr>
          <w:rFonts w:ascii="Times New Roman" w:hAnsi="Times New Roman" w:cs="Times New Roman"/>
          <w:sz w:val="24"/>
        </w:rPr>
        <w:t xml:space="preserve"> Active monitoring protocols and terminology used to define growth during follow-up</w:t>
      </w:r>
      <w:r w:rsidR="008402BE" w:rsidRPr="00D13868">
        <w:rPr>
          <w:rFonts w:ascii="Times New Roman" w:hAnsi="Times New Roman" w:cs="Times New Roman"/>
          <w:sz w:val="24"/>
        </w:rPr>
        <w:t xml:space="preserve"> </w:t>
      </w:r>
    </w:p>
    <w:p w14:paraId="6DBB0685" w14:textId="77777777" w:rsidR="00730F17" w:rsidRPr="00D13868" w:rsidRDefault="00730F17" w:rsidP="00E31294">
      <w:pPr>
        <w:spacing w:line="360" w:lineRule="auto"/>
        <w:jc w:val="both"/>
        <w:rPr>
          <w:rFonts w:ascii="Times New Roman" w:hAnsi="Times New Roman" w:cs="Times New Roman"/>
          <w:sz w:val="24"/>
        </w:rPr>
      </w:pPr>
      <w:r w:rsidRPr="00D13868">
        <w:rPr>
          <w:rFonts w:ascii="Times New Roman" w:hAnsi="Times New Roman" w:cs="Times New Roman"/>
          <w:sz w:val="24"/>
        </w:rPr>
        <w:t>Table 4. Growth dynamics and symptom development during active monitoring stratified by baseline characteristics</w:t>
      </w:r>
      <w:r w:rsidRPr="00D13868" w:rsidDel="00730F17">
        <w:rPr>
          <w:rFonts w:ascii="Times New Roman" w:hAnsi="Times New Roman" w:cs="Times New Roman"/>
          <w:sz w:val="24"/>
        </w:rPr>
        <w:t xml:space="preserve"> </w:t>
      </w:r>
    </w:p>
    <w:p w14:paraId="2DDFB3BB" w14:textId="433A4FC3" w:rsidR="0096518D" w:rsidRPr="00722415" w:rsidRDefault="0096518D" w:rsidP="00E31294">
      <w:pPr>
        <w:spacing w:line="360" w:lineRule="auto"/>
        <w:jc w:val="both"/>
        <w:rPr>
          <w:rFonts w:ascii="Times New Roman" w:hAnsi="Times New Roman" w:cs="Times New Roman"/>
          <w:sz w:val="24"/>
        </w:rPr>
      </w:pPr>
      <w:r w:rsidRPr="00D13868">
        <w:rPr>
          <w:rFonts w:ascii="Times New Roman" w:hAnsi="Times New Roman" w:cs="Times New Roman"/>
          <w:sz w:val="24"/>
        </w:rPr>
        <w:t>Table 5.</w:t>
      </w:r>
      <w:r w:rsidR="00D37939" w:rsidRPr="00D13868">
        <w:rPr>
          <w:rFonts w:ascii="Times New Roman" w:hAnsi="Times New Roman" w:cs="Times New Roman"/>
          <w:sz w:val="24"/>
        </w:rPr>
        <w:t xml:space="preserve"> Level of evidence informing each primary outcome assessed using the GRADE framework</w:t>
      </w:r>
    </w:p>
    <w:p w14:paraId="7C71A53E" w14:textId="5E73B4CF" w:rsidR="003508FC" w:rsidRDefault="003508FC">
      <w:pPr>
        <w:spacing w:line="360" w:lineRule="auto"/>
        <w:jc w:val="both"/>
        <w:rPr>
          <w:rFonts w:ascii="Times New Roman" w:hAnsi="Times New Roman" w:cs="Times New Roman"/>
          <w:sz w:val="24"/>
          <w:szCs w:val="24"/>
          <w:lang w:val="en-GB" w:eastAsia="en-GB"/>
        </w:rPr>
      </w:pPr>
    </w:p>
    <w:p w14:paraId="17EC4A62" w14:textId="07A5F9E9" w:rsidR="00A30520" w:rsidRDefault="00D13868">
      <w:pPr>
        <w:spacing w:line="360" w:lineRule="auto"/>
        <w:jc w:val="both"/>
        <w:rPr>
          <w:rFonts w:ascii="Times New Roman" w:hAnsi="Times New Roman" w:cs="Times New Roman"/>
          <w:sz w:val="24"/>
          <w:szCs w:val="24"/>
          <w:lang w:val="en-GB" w:eastAsia="en-GB"/>
        </w:rPr>
      </w:pPr>
      <w:r>
        <w:rPr>
          <w:rFonts w:ascii="Times New Roman" w:hAnsi="Times New Roman" w:cs="Times New Roman"/>
          <w:sz w:val="24"/>
          <w:szCs w:val="24"/>
          <w:lang w:val="en-GB" w:eastAsia="en-GB"/>
        </w:rPr>
        <w:t xml:space="preserve"> </w:t>
      </w:r>
    </w:p>
    <w:p w14:paraId="057103D7" w14:textId="5BACF851" w:rsidR="00D13868" w:rsidRDefault="00D13868">
      <w:pPr>
        <w:spacing w:line="360" w:lineRule="auto"/>
        <w:jc w:val="both"/>
        <w:rPr>
          <w:rFonts w:ascii="Times New Roman" w:hAnsi="Times New Roman" w:cs="Times New Roman"/>
          <w:sz w:val="24"/>
          <w:szCs w:val="24"/>
          <w:lang w:val="en-GB" w:eastAsia="en-GB"/>
        </w:rPr>
      </w:pPr>
    </w:p>
    <w:p w14:paraId="15BF1185" w14:textId="5E0FE9D7" w:rsidR="00D13868" w:rsidRDefault="00D13868">
      <w:pPr>
        <w:spacing w:line="360" w:lineRule="auto"/>
        <w:jc w:val="both"/>
        <w:rPr>
          <w:rFonts w:ascii="Times New Roman" w:hAnsi="Times New Roman" w:cs="Times New Roman"/>
          <w:sz w:val="24"/>
          <w:szCs w:val="24"/>
          <w:lang w:val="en-GB" w:eastAsia="en-GB"/>
        </w:rPr>
      </w:pPr>
    </w:p>
    <w:p w14:paraId="238AC4BC" w14:textId="1DAA1BCB" w:rsidR="00D13868" w:rsidRDefault="00D13868">
      <w:pPr>
        <w:spacing w:line="360" w:lineRule="auto"/>
        <w:jc w:val="both"/>
        <w:rPr>
          <w:rFonts w:ascii="Times New Roman" w:hAnsi="Times New Roman" w:cs="Times New Roman"/>
          <w:sz w:val="24"/>
          <w:szCs w:val="24"/>
          <w:lang w:val="en-GB" w:eastAsia="en-GB"/>
        </w:rPr>
      </w:pPr>
    </w:p>
    <w:p w14:paraId="21F8F6C4" w14:textId="671F83A2" w:rsidR="00D13868" w:rsidRDefault="00D13868">
      <w:pPr>
        <w:spacing w:line="360" w:lineRule="auto"/>
        <w:jc w:val="both"/>
        <w:rPr>
          <w:rFonts w:ascii="Times New Roman" w:hAnsi="Times New Roman" w:cs="Times New Roman"/>
          <w:sz w:val="24"/>
          <w:szCs w:val="24"/>
          <w:lang w:val="en-GB" w:eastAsia="en-GB"/>
        </w:rPr>
      </w:pPr>
    </w:p>
    <w:p w14:paraId="3F09D42A" w14:textId="771D21D3" w:rsidR="00D13868" w:rsidRDefault="00D13868">
      <w:pPr>
        <w:spacing w:line="360" w:lineRule="auto"/>
        <w:jc w:val="both"/>
        <w:rPr>
          <w:rFonts w:ascii="Times New Roman" w:hAnsi="Times New Roman" w:cs="Times New Roman"/>
          <w:sz w:val="24"/>
          <w:szCs w:val="24"/>
          <w:lang w:val="en-GB" w:eastAsia="en-GB"/>
        </w:rPr>
      </w:pPr>
    </w:p>
    <w:p w14:paraId="33A7A24D" w14:textId="410A272F" w:rsidR="00D13868" w:rsidRDefault="00D13868">
      <w:pPr>
        <w:spacing w:line="360" w:lineRule="auto"/>
        <w:jc w:val="both"/>
        <w:rPr>
          <w:rFonts w:ascii="Times New Roman" w:hAnsi="Times New Roman" w:cs="Times New Roman"/>
          <w:sz w:val="24"/>
          <w:szCs w:val="24"/>
          <w:lang w:val="en-GB" w:eastAsia="en-GB"/>
        </w:rPr>
      </w:pPr>
    </w:p>
    <w:p w14:paraId="3D8E0D4B" w14:textId="0DA0BA36" w:rsidR="00D13868" w:rsidRDefault="00D13868">
      <w:pPr>
        <w:spacing w:line="360" w:lineRule="auto"/>
        <w:jc w:val="both"/>
        <w:rPr>
          <w:rFonts w:ascii="Times New Roman" w:hAnsi="Times New Roman" w:cs="Times New Roman"/>
          <w:sz w:val="24"/>
          <w:szCs w:val="24"/>
          <w:lang w:val="en-GB" w:eastAsia="en-GB"/>
        </w:rPr>
      </w:pPr>
    </w:p>
    <w:p w14:paraId="6A14536D" w14:textId="28D16413" w:rsidR="00D13868" w:rsidRDefault="00D13868">
      <w:pPr>
        <w:spacing w:line="360" w:lineRule="auto"/>
        <w:jc w:val="both"/>
        <w:rPr>
          <w:rFonts w:ascii="Times New Roman" w:hAnsi="Times New Roman" w:cs="Times New Roman"/>
          <w:sz w:val="24"/>
          <w:szCs w:val="24"/>
          <w:lang w:val="en-GB" w:eastAsia="en-GB"/>
        </w:rPr>
      </w:pPr>
    </w:p>
    <w:p w14:paraId="03F900D3" w14:textId="02A162EB" w:rsidR="00D13868" w:rsidRDefault="00D13868">
      <w:pPr>
        <w:spacing w:line="360" w:lineRule="auto"/>
        <w:jc w:val="both"/>
        <w:rPr>
          <w:rFonts w:ascii="Times New Roman" w:hAnsi="Times New Roman" w:cs="Times New Roman"/>
          <w:sz w:val="24"/>
          <w:szCs w:val="24"/>
          <w:lang w:val="en-GB" w:eastAsia="en-GB"/>
        </w:rPr>
      </w:pPr>
    </w:p>
    <w:p w14:paraId="045C70B2" w14:textId="015C729F" w:rsidR="00D13868" w:rsidRDefault="00D13868">
      <w:pPr>
        <w:spacing w:line="360" w:lineRule="auto"/>
        <w:jc w:val="both"/>
        <w:rPr>
          <w:rFonts w:ascii="Times New Roman" w:hAnsi="Times New Roman" w:cs="Times New Roman"/>
          <w:sz w:val="24"/>
          <w:szCs w:val="24"/>
          <w:lang w:val="en-GB" w:eastAsia="en-GB"/>
        </w:rPr>
      </w:pPr>
      <w:r w:rsidRPr="00D13868">
        <w:rPr>
          <w:rFonts w:ascii="Times New Roman" w:hAnsi="Times New Roman" w:cs="Times New Roman"/>
          <w:noProof/>
          <w:sz w:val="24"/>
          <w:szCs w:val="24"/>
          <w:lang w:val="en-GB" w:eastAsia="en-GB"/>
        </w:rPr>
        <w:lastRenderedPageBreak/>
        <w:drawing>
          <wp:anchor distT="0" distB="0" distL="114300" distR="114300" simplePos="0" relativeHeight="251658240" behindDoc="0" locked="0" layoutInCell="1" allowOverlap="1" wp14:anchorId="245C3CA9" wp14:editId="4FA46939">
            <wp:simplePos x="0" y="0"/>
            <wp:positionH relativeFrom="margin">
              <wp:align>right</wp:align>
            </wp:positionH>
            <wp:positionV relativeFrom="paragraph">
              <wp:posOffset>247650</wp:posOffset>
            </wp:positionV>
            <wp:extent cx="5731510" cy="5567680"/>
            <wp:effectExtent l="0" t="0" r="2540" b="0"/>
            <wp:wrapNone/>
            <wp:docPr id="1" name="Picture 1" descr="\\ufs02\user02\HLAISLIM\Documents\OneDrive-2019-01-11\Figure1.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fs02\user02\HLAISLIM\Documents\OneDrive-2019-01-11\Figure1.tif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510" cy="55676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E908A7" w14:textId="0CD02E83" w:rsidR="00577610" w:rsidRDefault="00D13868" w:rsidP="003508FC">
      <w:pPr>
        <w:rPr>
          <w:rFonts w:ascii="Times New Roman" w:hAnsi="Times New Roman" w:cs="Times New Roman"/>
          <w:sz w:val="24"/>
          <w:szCs w:val="24"/>
          <w:lang w:val="en-GB" w:eastAsia="en-GB"/>
        </w:rPr>
      </w:pPr>
      <w:r w:rsidRPr="00D13868">
        <w:rPr>
          <w:rFonts w:ascii="Times New Roman" w:hAnsi="Times New Roman" w:cs="Times New Roman"/>
          <w:noProof/>
          <w:sz w:val="24"/>
          <w:szCs w:val="24"/>
          <w:lang w:val="en-GB" w:eastAsia="en-GB"/>
        </w:rPr>
        <mc:AlternateContent>
          <mc:Choice Requires="wps">
            <w:drawing>
              <wp:anchor distT="45720" distB="45720" distL="114300" distR="114300" simplePos="0" relativeHeight="251660288" behindDoc="0" locked="0" layoutInCell="1" allowOverlap="1" wp14:anchorId="2D772073" wp14:editId="69810031">
                <wp:simplePos x="0" y="0"/>
                <wp:positionH relativeFrom="margin">
                  <wp:align>center</wp:align>
                </wp:positionH>
                <wp:positionV relativeFrom="paragraph">
                  <wp:posOffset>6049010</wp:posOffset>
                </wp:positionV>
                <wp:extent cx="4476750" cy="295275"/>
                <wp:effectExtent l="0" t="0" r="0"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0" cy="295275"/>
                        </a:xfrm>
                        <a:prstGeom prst="rect">
                          <a:avLst/>
                        </a:prstGeom>
                        <a:solidFill>
                          <a:srgbClr val="FFFFFF"/>
                        </a:solidFill>
                        <a:ln w="9525">
                          <a:noFill/>
                          <a:miter lim="800000"/>
                          <a:headEnd/>
                          <a:tailEnd/>
                        </a:ln>
                      </wps:spPr>
                      <wps:txbx>
                        <w:txbxContent>
                          <w:p w14:paraId="4A6A63FD" w14:textId="51009E98" w:rsidR="00EF03FB" w:rsidRPr="00D13868" w:rsidRDefault="00EF03FB" w:rsidP="00D13868">
                            <w:pPr>
                              <w:spacing w:line="360" w:lineRule="auto"/>
                              <w:jc w:val="center"/>
                              <w:rPr>
                                <w:rFonts w:ascii="Times New Roman" w:hAnsi="Times New Roman" w:cs="Times New Roman"/>
                                <w:sz w:val="24"/>
                              </w:rPr>
                            </w:pPr>
                            <w:r w:rsidRPr="00D13868">
                              <w:rPr>
                                <w:rFonts w:ascii="Times New Roman" w:hAnsi="Times New Roman" w:cs="Times New Roman"/>
                                <w:sz w:val="24"/>
                              </w:rPr>
                              <w:t>Fig. 1. PRISMA flowchart demonstrating the study selection process</w:t>
                            </w:r>
                          </w:p>
                          <w:p w14:paraId="1EA47669" w14:textId="26657692" w:rsidR="00EF03FB" w:rsidRDefault="00EF03F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D772073" id="_x0000_t202" coordsize="21600,21600" o:spt="202" path="m,l,21600r21600,l21600,xe">
                <v:stroke joinstyle="miter"/>
                <v:path gradientshapeok="t" o:connecttype="rect"/>
              </v:shapetype>
              <v:shape id="Text Box 2" o:spid="_x0000_s1026" type="#_x0000_t202" style="position:absolute;margin-left:0;margin-top:476.3pt;width:352.5pt;height:23.25pt;z-index:25166028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YXRIAIAAB0EAAAOAAAAZHJzL2Uyb0RvYy54bWysU8Fu2zAMvQ/YPwi6L06MpGmNOEWXLsOA&#10;rhvQ7gNoWY6FSaInKbGzrx8lp2m23YbpIJAi+Ug+UqvbwWh2kM4rtCWfTaacSSuwVnZX8m/P23fX&#10;nPkAtgaNVpb8KD2/Xb99s+q7QubYoq6lYwRifdF3JW9D6Ios86KVBvwEO2nJ2KAzEEh1u6x20BO6&#10;0Vk+nV5lPbq6cyik9/R6Pxr5OuE3jRThS9N4GZguOdUW0u3SXcU7W6+g2DnoWiVOZcA/VGFAWUp6&#10;hrqHAGzv1F9QRgmHHpswEWgybBolZOqBuplN/+jmqYVOpl6IHN+dafL/D1Y8Hr46puqS57MlZxYM&#10;DelZDoG9x4HlkZ++8wW5PXXkGAZ6pjmnXn33gOK7ZxY3LdidvHMO+1ZCTfXNYmR2ETri+AhS9Z+x&#10;pjSwD5iAhsaZSB7RwQid5nQ8zyaWIuhxPl9eLRdkEmTLbxb5cpFSQPES3TkfPko0LAoldzT7hA6H&#10;Bx9iNVC8uMRkHrWqt0rrpLhdtdGOHYD2ZJvOCf03N21ZX3JKvkjIFmN8WiGjAu2xVqbk19N4YjgU&#10;kY0Ptk5yAKVHmSrR9kRPZGTkJgzVQI6RswrrIxHlcNxX+l8ktOh+ctbTrpbc/9iDk5zpT5bIvpnN&#10;53G5kzJfLHNS3KWlurSAFQRV8sDZKG5C+hCxXot3NJRGJb5eKznVSjuYaDz9l7jkl3ryev3V618A&#10;AAD//wMAUEsDBBQABgAIAAAAIQDaY/TA3AAAAAgBAAAPAAAAZHJzL2Rvd25yZXYueG1sTI/NToRA&#10;EITvJr7DpE28GHfYjYAgw0ZNNF735wEa6AUi00OY2YV9e9uTHruqUv1VsV3soC40+d6xgfUqAkVc&#10;u6bn1sDx8PH4DMoH5AYHx2TgSh625e1NgXnjZt7RZR9aJSXsczTQhTDmWvu6I4t+5UZi8U5ushjk&#10;nFrdTDhLuR30JooSbbFn+dDhSO8d1d/7szVw+pof4myuPsMx3T0lb9inlbsac3+3vL6ACrSEvzD8&#10;4gs6lMJUuTM3Xg0GZEgwkMWbBJTYaRSLUomSZWvQZaH/Dyh/AAAA//8DAFBLAQItABQABgAIAAAA&#10;IQC2gziS/gAAAOEBAAATAAAAAAAAAAAAAAAAAAAAAABbQ29udGVudF9UeXBlc10ueG1sUEsBAi0A&#10;FAAGAAgAAAAhADj9If/WAAAAlAEAAAsAAAAAAAAAAAAAAAAALwEAAF9yZWxzLy5yZWxzUEsBAi0A&#10;FAAGAAgAAAAhAJFBhdEgAgAAHQQAAA4AAAAAAAAAAAAAAAAALgIAAGRycy9lMm9Eb2MueG1sUEsB&#10;Ai0AFAAGAAgAAAAhANpj9MDcAAAACAEAAA8AAAAAAAAAAAAAAAAAegQAAGRycy9kb3ducmV2Lnht&#10;bFBLBQYAAAAABAAEAPMAAACDBQAAAAA=&#10;" stroked="f">
                <v:textbox>
                  <w:txbxContent>
                    <w:p w14:paraId="4A6A63FD" w14:textId="51009E98" w:rsidR="00EF03FB" w:rsidRPr="00D13868" w:rsidRDefault="00EF03FB" w:rsidP="00D13868">
                      <w:pPr>
                        <w:spacing w:line="360" w:lineRule="auto"/>
                        <w:jc w:val="center"/>
                        <w:rPr>
                          <w:rFonts w:ascii="Times New Roman" w:hAnsi="Times New Roman" w:cs="Times New Roman"/>
                          <w:sz w:val="24"/>
                        </w:rPr>
                      </w:pPr>
                      <w:r w:rsidRPr="00D13868">
                        <w:rPr>
                          <w:rFonts w:ascii="Times New Roman" w:hAnsi="Times New Roman" w:cs="Times New Roman"/>
                          <w:sz w:val="24"/>
                        </w:rPr>
                        <w:t>Fig. 1. PRISMA flowchart demonstrating the study selection process</w:t>
                      </w:r>
                    </w:p>
                    <w:p w14:paraId="1EA47669" w14:textId="26657692" w:rsidR="00EF03FB" w:rsidRDefault="00EF03FB"/>
                  </w:txbxContent>
                </v:textbox>
                <w10:wrap type="square" anchorx="margin"/>
              </v:shape>
            </w:pict>
          </mc:Fallback>
        </mc:AlternateContent>
      </w:r>
    </w:p>
    <w:p w14:paraId="2994FE7B" w14:textId="3D7F4C97" w:rsidR="008E7A53" w:rsidRPr="008E7A53" w:rsidRDefault="008E7A53" w:rsidP="008E7A53">
      <w:pPr>
        <w:rPr>
          <w:rFonts w:ascii="Times New Roman" w:hAnsi="Times New Roman" w:cs="Times New Roman"/>
          <w:sz w:val="24"/>
          <w:szCs w:val="24"/>
          <w:lang w:val="en-GB" w:eastAsia="en-GB"/>
        </w:rPr>
      </w:pPr>
    </w:p>
    <w:p w14:paraId="57AA18DE" w14:textId="3388D896" w:rsidR="008E7A53" w:rsidRPr="008E7A53" w:rsidRDefault="008E7A53" w:rsidP="008E7A53">
      <w:pPr>
        <w:rPr>
          <w:rFonts w:ascii="Times New Roman" w:hAnsi="Times New Roman" w:cs="Times New Roman"/>
          <w:sz w:val="24"/>
          <w:szCs w:val="24"/>
          <w:lang w:val="en-GB" w:eastAsia="en-GB"/>
        </w:rPr>
      </w:pPr>
    </w:p>
    <w:p w14:paraId="23E9C777" w14:textId="5A95D2F5" w:rsidR="008E7A53" w:rsidRPr="008E7A53" w:rsidRDefault="008E7A53" w:rsidP="008E7A53">
      <w:pPr>
        <w:rPr>
          <w:rFonts w:ascii="Times New Roman" w:hAnsi="Times New Roman" w:cs="Times New Roman"/>
          <w:sz w:val="24"/>
          <w:szCs w:val="24"/>
          <w:lang w:val="en-GB" w:eastAsia="en-GB"/>
        </w:rPr>
      </w:pPr>
    </w:p>
    <w:p w14:paraId="40CAD9B8" w14:textId="410F4415" w:rsidR="008E7A53" w:rsidRPr="008E7A53" w:rsidRDefault="008E7A53" w:rsidP="008E7A53">
      <w:pPr>
        <w:rPr>
          <w:rFonts w:ascii="Times New Roman" w:hAnsi="Times New Roman" w:cs="Times New Roman"/>
          <w:sz w:val="24"/>
          <w:szCs w:val="24"/>
          <w:lang w:val="en-GB" w:eastAsia="en-GB"/>
        </w:rPr>
      </w:pPr>
    </w:p>
    <w:p w14:paraId="01B3A41D" w14:textId="63AB8EC7" w:rsidR="008E7A53" w:rsidRPr="008E7A53" w:rsidRDefault="008E7A53" w:rsidP="008E7A53">
      <w:pPr>
        <w:rPr>
          <w:rFonts w:ascii="Times New Roman" w:hAnsi="Times New Roman" w:cs="Times New Roman"/>
          <w:sz w:val="24"/>
          <w:szCs w:val="24"/>
          <w:lang w:val="en-GB" w:eastAsia="en-GB"/>
        </w:rPr>
      </w:pPr>
    </w:p>
    <w:p w14:paraId="47914282" w14:textId="2AB15A62" w:rsidR="008E7A53" w:rsidRPr="008E7A53" w:rsidRDefault="008E7A53" w:rsidP="008E7A53">
      <w:pPr>
        <w:rPr>
          <w:rFonts w:ascii="Times New Roman" w:hAnsi="Times New Roman" w:cs="Times New Roman"/>
          <w:sz w:val="24"/>
          <w:szCs w:val="24"/>
          <w:lang w:val="en-GB" w:eastAsia="en-GB"/>
        </w:rPr>
      </w:pPr>
    </w:p>
    <w:p w14:paraId="70E51D51" w14:textId="20A2A3B7" w:rsidR="008E7A53" w:rsidRPr="008E7A53" w:rsidRDefault="008E7A53" w:rsidP="008E7A53">
      <w:pPr>
        <w:rPr>
          <w:rFonts w:ascii="Times New Roman" w:hAnsi="Times New Roman" w:cs="Times New Roman"/>
          <w:sz w:val="24"/>
          <w:szCs w:val="24"/>
          <w:lang w:val="en-GB" w:eastAsia="en-GB"/>
        </w:rPr>
      </w:pPr>
    </w:p>
    <w:p w14:paraId="1A6F5D8D" w14:textId="3D64BB4C" w:rsidR="008E7A53" w:rsidRPr="008E7A53" w:rsidRDefault="008E7A53" w:rsidP="008E7A53">
      <w:pPr>
        <w:rPr>
          <w:rFonts w:ascii="Times New Roman" w:hAnsi="Times New Roman" w:cs="Times New Roman"/>
          <w:sz w:val="24"/>
          <w:szCs w:val="24"/>
          <w:lang w:val="en-GB" w:eastAsia="en-GB"/>
        </w:rPr>
      </w:pPr>
    </w:p>
    <w:p w14:paraId="5C721A9D" w14:textId="2073E83B" w:rsidR="008E7A53" w:rsidRPr="008E7A53" w:rsidRDefault="008E7A53" w:rsidP="008E7A53">
      <w:pPr>
        <w:rPr>
          <w:rFonts w:ascii="Times New Roman" w:hAnsi="Times New Roman" w:cs="Times New Roman"/>
          <w:sz w:val="24"/>
          <w:szCs w:val="24"/>
          <w:lang w:val="en-GB" w:eastAsia="en-GB"/>
        </w:rPr>
      </w:pPr>
    </w:p>
    <w:p w14:paraId="19A0E831" w14:textId="4CF86196" w:rsidR="008E7A53" w:rsidRPr="008E7A53" w:rsidRDefault="008E7A53" w:rsidP="008E7A53">
      <w:pPr>
        <w:rPr>
          <w:rFonts w:ascii="Times New Roman" w:hAnsi="Times New Roman" w:cs="Times New Roman"/>
          <w:sz w:val="24"/>
          <w:szCs w:val="24"/>
          <w:lang w:val="en-GB" w:eastAsia="en-GB"/>
        </w:rPr>
      </w:pPr>
    </w:p>
    <w:p w14:paraId="6FC4A3C3" w14:textId="65CB5BBC" w:rsidR="008E7A53" w:rsidRPr="008E7A53" w:rsidRDefault="008E7A53" w:rsidP="008E7A53">
      <w:pPr>
        <w:rPr>
          <w:rFonts w:ascii="Times New Roman" w:hAnsi="Times New Roman" w:cs="Times New Roman"/>
          <w:sz w:val="24"/>
          <w:szCs w:val="24"/>
          <w:lang w:val="en-GB" w:eastAsia="en-GB"/>
        </w:rPr>
      </w:pPr>
    </w:p>
    <w:p w14:paraId="458B2AB7" w14:textId="06F28C25" w:rsidR="008E7A53" w:rsidRPr="008E7A53" w:rsidRDefault="008E7A53" w:rsidP="008E7A53">
      <w:pPr>
        <w:rPr>
          <w:rFonts w:ascii="Times New Roman" w:hAnsi="Times New Roman" w:cs="Times New Roman"/>
          <w:sz w:val="24"/>
          <w:szCs w:val="24"/>
          <w:lang w:val="en-GB" w:eastAsia="en-GB"/>
        </w:rPr>
      </w:pPr>
    </w:p>
    <w:p w14:paraId="21F71CDE" w14:textId="201B37AF" w:rsidR="008E7A53" w:rsidRPr="008E7A53" w:rsidRDefault="008E7A53" w:rsidP="008E7A53">
      <w:pPr>
        <w:rPr>
          <w:rFonts w:ascii="Times New Roman" w:hAnsi="Times New Roman" w:cs="Times New Roman"/>
          <w:sz w:val="24"/>
          <w:szCs w:val="24"/>
          <w:lang w:val="en-GB" w:eastAsia="en-GB"/>
        </w:rPr>
      </w:pPr>
    </w:p>
    <w:p w14:paraId="4F33EF8B" w14:textId="16797F77" w:rsidR="008E7A53" w:rsidRPr="008E7A53" w:rsidRDefault="008E7A53" w:rsidP="008E7A53">
      <w:pPr>
        <w:rPr>
          <w:rFonts w:ascii="Times New Roman" w:hAnsi="Times New Roman" w:cs="Times New Roman"/>
          <w:sz w:val="24"/>
          <w:szCs w:val="24"/>
          <w:lang w:val="en-GB" w:eastAsia="en-GB"/>
        </w:rPr>
      </w:pPr>
    </w:p>
    <w:p w14:paraId="4E1BB526" w14:textId="18014022" w:rsidR="008E7A53" w:rsidRPr="008E7A53" w:rsidRDefault="008E7A53" w:rsidP="008E7A53">
      <w:pPr>
        <w:rPr>
          <w:rFonts w:ascii="Times New Roman" w:hAnsi="Times New Roman" w:cs="Times New Roman"/>
          <w:sz w:val="24"/>
          <w:szCs w:val="24"/>
          <w:lang w:val="en-GB" w:eastAsia="en-GB"/>
        </w:rPr>
      </w:pPr>
    </w:p>
    <w:p w14:paraId="03061D37" w14:textId="1C9B77B0" w:rsidR="008E7A53" w:rsidRPr="008E7A53" w:rsidRDefault="008E7A53" w:rsidP="008E7A53">
      <w:pPr>
        <w:rPr>
          <w:rFonts w:ascii="Times New Roman" w:hAnsi="Times New Roman" w:cs="Times New Roman"/>
          <w:sz w:val="24"/>
          <w:szCs w:val="24"/>
          <w:lang w:val="en-GB" w:eastAsia="en-GB"/>
        </w:rPr>
      </w:pPr>
    </w:p>
    <w:p w14:paraId="134B50F7" w14:textId="4B6DDCC9" w:rsidR="008E7A53" w:rsidRPr="008E7A53" w:rsidRDefault="008E7A53" w:rsidP="008E7A53">
      <w:pPr>
        <w:rPr>
          <w:rFonts w:ascii="Times New Roman" w:hAnsi="Times New Roman" w:cs="Times New Roman"/>
          <w:sz w:val="24"/>
          <w:szCs w:val="24"/>
          <w:lang w:val="en-GB" w:eastAsia="en-GB"/>
        </w:rPr>
      </w:pPr>
    </w:p>
    <w:p w14:paraId="50BBE8AE" w14:textId="53DA36FF" w:rsidR="008E7A53" w:rsidRPr="008E7A53" w:rsidRDefault="008E7A53" w:rsidP="008E7A53">
      <w:pPr>
        <w:rPr>
          <w:rFonts w:ascii="Times New Roman" w:hAnsi="Times New Roman" w:cs="Times New Roman"/>
          <w:sz w:val="24"/>
          <w:szCs w:val="24"/>
          <w:lang w:val="en-GB" w:eastAsia="en-GB"/>
        </w:rPr>
      </w:pPr>
    </w:p>
    <w:p w14:paraId="757CC207" w14:textId="4E2C8E3D" w:rsidR="008E7A53" w:rsidRPr="008E7A53" w:rsidRDefault="008E7A53" w:rsidP="008E7A53">
      <w:pPr>
        <w:rPr>
          <w:rFonts w:ascii="Times New Roman" w:hAnsi="Times New Roman" w:cs="Times New Roman"/>
          <w:sz w:val="24"/>
          <w:szCs w:val="24"/>
          <w:lang w:val="en-GB" w:eastAsia="en-GB"/>
        </w:rPr>
      </w:pPr>
    </w:p>
    <w:p w14:paraId="1E599234" w14:textId="6D4A98C6" w:rsidR="008E7A53" w:rsidRPr="008E7A53" w:rsidRDefault="008E7A53" w:rsidP="008E7A53">
      <w:pPr>
        <w:rPr>
          <w:rFonts w:ascii="Times New Roman" w:hAnsi="Times New Roman" w:cs="Times New Roman"/>
          <w:sz w:val="24"/>
          <w:szCs w:val="24"/>
          <w:lang w:val="en-GB" w:eastAsia="en-GB"/>
        </w:rPr>
      </w:pPr>
    </w:p>
    <w:p w14:paraId="61D3D37F" w14:textId="16659AD0" w:rsidR="008E7A53" w:rsidRDefault="008E7A53" w:rsidP="008E7A53">
      <w:pPr>
        <w:rPr>
          <w:rFonts w:ascii="Times New Roman" w:hAnsi="Times New Roman" w:cs="Times New Roman"/>
          <w:sz w:val="24"/>
          <w:szCs w:val="24"/>
          <w:lang w:val="en-GB" w:eastAsia="en-GB"/>
        </w:rPr>
      </w:pPr>
    </w:p>
    <w:p w14:paraId="52F0D1B6" w14:textId="7BAA1D23" w:rsidR="008E7A53" w:rsidRDefault="008E7A53" w:rsidP="008E7A53">
      <w:pPr>
        <w:rPr>
          <w:rFonts w:ascii="Times New Roman" w:hAnsi="Times New Roman" w:cs="Times New Roman"/>
          <w:sz w:val="24"/>
          <w:szCs w:val="24"/>
          <w:lang w:val="en-GB" w:eastAsia="en-GB"/>
        </w:rPr>
      </w:pPr>
    </w:p>
    <w:p w14:paraId="482CC8BE" w14:textId="791DF2C4" w:rsidR="008E7A53" w:rsidRDefault="008E7A53" w:rsidP="008E7A53">
      <w:pPr>
        <w:rPr>
          <w:rFonts w:ascii="Times New Roman" w:hAnsi="Times New Roman" w:cs="Times New Roman"/>
          <w:sz w:val="24"/>
          <w:szCs w:val="24"/>
          <w:lang w:val="en-GB" w:eastAsia="en-GB"/>
        </w:rPr>
      </w:pPr>
    </w:p>
    <w:p w14:paraId="0CF74FED" w14:textId="06C2015B" w:rsidR="008E7A53" w:rsidRDefault="008E7A53" w:rsidP="008E7A53">
      <w:pPr>
        <w:rPr>
          <w:rFonts w:ascii="Times New Roman" w:hAnsi="Times New Roman" w:cs="Times New Roman"/>
          <w:sz w:val="24"/>
          <w:szCs w:val="24"/>
          <w:lang w:val="en-GB" w:eastAsia="en-GB"/>
        </w:rPr>
      </w:pPr>
    </w:p>
    <w:p w14:paraId="365EE0D5" w14:textId="70E40931" w:rsidR="008E7A53" w:rsidRDefault="008E7A53" w:rsidP="008E7A53">
      <w:pPr>
        <w:rPr>
          <w:rFonts w:ascii="Times New Roman" w:hAnsi="Times New Roman" w:cs="Times New Roman"/>
          <w:sz w:val="24"/>
          <w:szCs w:val="24"/>
          <w:lang w:val="en-GB" w:eastAsia="en-GB"/>
        </w:rPr>
      </w:pPr>
    </w:p>
    <w:tbl>
      <w:tblPr>
        <w:tblStyle w:val="TableGrid11"/>
        <w:tblW w:w="9210" w:type="dxa"/>
        <w:tblLayout w:type="fixed"/>
        <w:tblLook w:val="04A0" w:firstRow="1" w:lastRow="0" w:firstColumn="1" w:lastColumn="0" w:noHBand="0" w:noVBand="1"/>
      </w:tblPr>
      <w:tblGrid>
        <w:gridCol w:w="1272"/>
        <w:gridCol w:w="1418"/>
        <w:gridCol w:w="1275"/>
        <w:gridCol w:w="1134"/>
        <w:gridCol w:w="1134"/>
        <w:gridCol w:w="1276"/>
        <w:gridCol w:w="1701"/>
      </w:tblGrid>
      <w:tr w:rsidR="008E7A53" w14:paraId="36B4ABE6" w14:textId="77777777" w:rsidTr="008E7A53">
        <w:tc>
          <w:tcPr>
            <w:tcW w:w="9209" w:type="dxa"/>
            <w:gridSpan w:val="7"/>
            <w:tcBorders>
              <w:top w:val="single" w:sz="4" w:space="0" w:color="auto"/>
              <w:left w:val="single" w:sz="4" w:space="0" w:color="auto"/>
              <w:bottom w:val="single" w:sz="4" w:space="0" w:color="auto"/>
              <w:right w:val="single" w:sz="4" w:space="0" w:color="auto"/>
            </w:tcBorders>
            <w:vAlign w:val="center"/>
            <w:hideMark/>
          </w:tcPr>
          <w:p w14:paraId="33C564B1" w14:textId="77777777" w:rsidR="008E7A53" w:rsidRDefault="008E7A53">
            <w:pPr>
              <w:spacing w:line="360" w:lineRule="auto"/>
              <w:rPr>
                <w:rFonts w:ascii="Times New Roman" w:eastAsia="Calibri" w:hAnsi="Times New Roman" w:cs="Times New Roman"/>
                <w:b/>
                <w:bCs/>
                <w:sz w:val="20"/>
                <w:szCs w:val="20"/>
              </w:rPr>
            </w:pPr>
            <w:r>
              <w:rPr>
                <w:rFonts w:ascii="Times New Roman" w:eastAsia="Calibri" w:hAnsi="Times New Roman" w:cs="Times New Roman"/>
                <w:b/>
                <w:bCs/>
                <w:sz w:val="20"/>
                <w:szCs w:val="20"/>
              </w:rPr>
              <w:lastRenderedPageBreak/>
              <w:t xml:space="preserve">Table 1. PICOS inclusion criteria </w:t>
            </w:r>
          </w:p>
        </w:tc>
      </w:tr>
      <w:tr w:rsidR="008E7A53" w14:paraId="53526A00" w14:textId="77777777" w:rsidTr="008E7A53">
        <w:tc>
          <w:tcPr>
            <w:tcW w:w="1271" w:type="dxa"/>
            <w:tcBorders>
              <w:top w:val="single" w:sz="4" w:space="0" w:color="auto"/>
              <w:left w:val="single" w:sz="4" w:space="0" w:color="auto"/>
              <w:bottom w:val="single" w:sz="4" w:space="0" w:color="auto"/>
              <w:right w:val="single" w:sz="4" w:space="0" w:color="auto"/>
            </w:tcBorders>
            <w:vAlign w:val="center"/>
            <w:hideMark/>
          </w:tcPr>
          <w:p w14:paraId="4C3368FA" w14:textId="77777777" w:rsidR="008E7A53" w:rsidRDefault="008E7A53">
            <w:pPr>
              <w:spacing w:line="360" w:lineRule="auto"/>
              <w:rPr>
                <w:rFonts w:ascii="Times New Roman" w:eastAsia="Calibri" w:hAnsi="Times New Roman" w:cs="Times New Roman"/>
                <w:sz w:val="20"/>
                <w:szCs w:val="20"/>
              </w:rPr>
            </w:pPr>
            <w:r>
              <w:rPr>
                <w:rFonts w:ascii="Times New Roman" w:eastAsia="Calibri" w:hAnsi="Times New Roman" w:cs="Times New Roman"/>
                <w:sz w:val="20"/>
                <w:szCs w:val="20"/>
              </w:rPr>
              <w:t>Population</w:t>
            </w:r>
          </w:p>
        </w:tc>
        <w:tc>
          <w:tcPr>
            <w:tcW w:w="7938" w:type="dxa"/>
            <w:gridSpan w:val="6"/>
            <w:tcBorders>
              <w:top w:val="single" w:sz="4" w:space="0" w:color="auto"/>
              <w:left w:val="single" w:sz="4" w:space="0" w:color="auto"/>
              <w:bottom w:val="single" w:sz="4" w:space="0" w:color="auto"/>
              <w:right w:val="single" w:sz="4" w:space="0" w:color="auto"/>
            </w:tcBorders>
            <w:vAlign w:val="center"/>
            <w:hideMark/>
          </w:tcPr>
          <w:p w14:paraId="6B4F112A" w14:textId="77777777" w:rsidR="008E7A53" w:rsidRDefault="008E7A53">
            <w:pPr>
              <w:spacing w:line="360" w:lineRule="auto"/>
              <w:rPr>
                <w:rFonts w:ascii="Times New Roman" w:eastAsia="Calibri" w:hAnsi="Times New Roman" w:cs="Times New Roman"/>
                <w:sz w:val="20"/>
                <w:szCs w:val="20"/>
              </w:rPr>
            </w:pPr>
            <w:r>
              <w:rPr>
                <w:rFonts w:ascii="Times New Roman" w:eastAsia="Calibri" w:hAnsi="Times New Roman" w:cs="Times New Roman"/>
                <w:sz w:val="20"/>
                <w:szCs w:val="20"/>
              </w:rPr>
              <w:t>Patients ≥16 years of age diagnosed radiologically with an incidental asymptomatic intracranial meningioma/s. Neurofibromatosis type II-associated and radiation-induced meningiomas were excluded.</w:t>
            </w:r>
          </w:p>
        </w:tc>
      </w:tr>
      <w:tr w:rsidR="008E7A53" w14:paraId="162C228E" w14:textId="77777777" w:rsidTr="008E7A53">
        <w:tc>
          <w:tcPr>
            <w:tcW w:w="1271" w:type="dxa"/>
            <w:tcBorders>
              <w:top w:val="single" w:sz="4" w:space="0" w:color="auto"/>
              <w:left w:val="single" w:sz="4" w:space="0" w:color="auto"/>
              <w:bottom w:val="single" w:sz="4" w:space="0" w:color="auto"/>
              <w:right w:val="single" w:sz="4" w:space="0" w:color="auto"/>
            </w:tcBorders>
            <w:vAlign w:val="center"/>
            <w:hideMark/>
          </w:tcPr>
          <w:p w14:paraId="1BB951A7" w14:textId="77777777" w:rsidR="008E7A53" w:rsidRDefault="008E7A53">
            <w:pPr>
              <w:spacing w:line="360" w:lineRule="auto"/>
              <w:rPr>
                <w:rFonts w:ascii="Times New Roman" w:eastAsia="Calibri" w:hAnsi="Times New Roman" w:cs="Times New Roman"/>
                <w:sz w:val="20"/>
                <w:szCs w:val="20"/>
              </w:rPr>
            </w:pPr>
            <w:r>
              <w:rPr>
                <w:rFonts w:ascii="Times New Roman" w:eastAsia="Calibri" w:hAnsi="Times New Roman" w:cs="Times New Roman"/>
                <w:sz w:val="20"/>
                <w:szCs w:val="20"/>
              </w:rPr>
              <w:t>Intervention</w:t>
            </w:r>
          </w:p>
        </w:tc>
        <w:tc>
          <w:tcPr>
            <w:tcW w:w="7938" w:type="dxa"/>
            <w:gridSpan w:val="6"/>
            <w:tcBorders>
              <w:top w:val="single" w:sz="4" w:space="0" w:color="auto"/>
              <w:left w:val="single" w:sz="4" w:space="0" w:color="auto"/>
              <w:bottom w:val="single" w:sz="4" w:space="0" w:color="auto"/>
              <w:right w:val="single" w:sz="4" w:space="0" w:color="auto"/>
            </w:tcBorders>
            <w:vAlign w:val="center"/>
            <w:hideMark/>
          </w:tcPr>
          <w:p w14:paraId="2F7E2A5E" w14:textId="77777777" w:rsidR="008E7A53" w:rsidRDefault="008E7A53">
            <w:pPr>
              <w:spacing w:line="360" w:lineRule="auto"/>
              <w:rPr>
                <w:rFonts w:ascii="Times New Roman" w:eastAsia="Calibri" w:hAnsi="Times New Roman" w:cs="Times New Roman"/>
                <w:sz w:val="20"/>
                <w:szCs w:val="20"/>
              </w:rPr>
            </w:pPr>
            <w:r>
              <w:rPr>
                <w:rFonts w:ascii="Times New Roman" w:eastAsia="Calibri" w:hAnsi="Times New Roman" w:cs="Times New Roman"/>
                <w:sz w:val="20"/>
                <w:szCs w:val="20"/>
              </w:rPr>
              <w:t xml:space="preserve">Active monitoring, surgery, SRS, </w:t>
            </w:r>
            <w:r>
              <w:rPr>
                <w:rFonts w:ascii="Times New Roman" w:eastAsia="Calibri" w:hAnsi="Times New Roman" w:cs="Times New Roman"/>
                <w:i/>
                <w:iCs/>
                <w:sz w:val="20"/>
                <w:szCs w:val="20"/>
              </w:rPr>
              <w:t>f</w:t>
            </w:r>
            <w:r>
              <w:rPr>
                <w:rFonts w:ascii="Times New Roman" w:eastAsia="Calibri" w:hAnsi="Times New Roman" w:cs="Times New Roman"/>
                <w:sz w:val="20"/>
                <w:szCs w:val="20"/>
              </w:rPr>
              <w:t>RT, or hospital discharge after the first inpatient/outpatient appointment.</w:t>
            </w:r>
          </w:p>
        </w:tc>
      </w:tr>
      <w:tr w:rsidR="008E7A53" w14:paraId="343653C6" w14:textId="77777777" w:rsidTr="008E7A53">
        <w:tc>
          <w:tcPr>
            <w:tcW w:w="1271" w:type="dxa"/>
            <w:tcBorders>
              <w:top w:val="single" w:sz="4" w:space="0" w:color="auto"/>
              <w:left w:val="single" w:sz="4" w:space="0" w:color="auto"/>
              <w:bottom w:val="single" w:sz="4" w:space="0" w:color="auto"/>
              <w:right w:val="single" w:sz="4" w:space="0" w:color="auto"/>
            </w:tcBorders>
            <w:vAlign w:val="center"/>
            <w:hideMark/>
          </w:tcPr>
          <w:p w14:paraId="36366339" w14:textId="77777777" w:rsidR="008E7A53" w:rsidRDefault="008E7A53">
            <w:pPr>
              <w:spacing w:line="360" w:lineRule="auto"/>
              <w:rPr>
                <w:rFonts w:ascii="Times New Roman" w:eastAsia="Calibri" w:hAnsi="Times New Roman" w:cs="Times New Roman"/>
                <w:sz w:val="20"/>
                <w:szCs w:val="20"/>
              </w:rPr>
            </w:pPr>
            <w:r>
              <w:rPr>
                <w:rFonts w:ascii="Times New Roman" w:eastAsia="Calibri" w:hAnsi="Times New Roman" w:cs="Times New Roman"/>
                <w:sz w:val="20"/>
                <w:szCs w:val="20"/>
              </w:rPr>
              <w:t>Comparator</w:t>
            </w:r>
          </w:p>
        </w:tc>
        <w:tc>
          <w:tcPr>
            <w:tcW w:w="7938" w:type="dxa"/>
            <w:gridSpan w:val="6"/>
            <w:tcBorders>
              <w:top w:val="single" w:sz="4" w:space="0" w:color="auto"/>
              <w:left w:val="single" w:sz="4" w:space="0" w:color="auto"/>
              <w:bottom w:val="single" w:sz="4" w:space="0" w:color="auto"/>
              <w:right w:val="single" w:sz="4" w:space="0" w:color="auto"/>
            </w:tcBorders>
            <w:vAlign w:val="center"/>
            <w:hideMark/>
          </w:tcPr>
          <w:p w14:paraId="5F89600A" w14:textId="77777777" w:rsidR="008E7A53" w:rsidRDefault="008E7A53">
            <w:pPr>
              <w:spacing w:line="360" w:lineRule="auto"/>
              <w:rPr>
                <w:rFonts w:ascii="Times New Roman" w:eastAsia="Calibri" w:hAnsi="Times New Roman" w:cs="Times New Roman"/>
                <w:sz w:val="20"/>
                <w:szCs w:val="20"/>
              </w:rPr>
            </w:pPr>
            <w:r>
              <w:rPr>
                <w:rFonts w:asciiTheme="majorBidi" w:hAnsiTheme="majorBidi" w:cstheme="majorBidi"/>
                <w:sz w:val="20"/>
                <w:szCs w:val="20"/>
              </w:rPr>
              <w:t>Not required</w:t>
            </w:r>
          </w:p>
        </w:tc>
      </w:tr>
      <w:tr w:rsidR="008E7A53" w14:paraId="6BE03400" w14:textId="77777777" w:rsidTr="008E7A53">
        <w:trPr>
          <w:trHeight w:val="267"/>
        </w:trPr>
        <w:tc>
          <w:tcPr>
            <w:tcW w:w="1271" w:type="dxa"/>
            <w:tcBorders>
              <w:top w:val="single" w:sz="4" w:space="0" w:color="auto"/>
              <w:left w:val="single" w:sz="4" w:space="0" w:color="auto"/>
              <w:bottom w:val="single" w:sz="4" w:space="0" w:color="auto"/>
              <w:right w:val="single" w:sz="4" w:space="0" w:color="auto"/>
            </w:tcBorders>
            <w:vAlign w:val="center"/>
            <w:hideMark/>
          </w:tcPr>
          <w:p w14:paraId="23389B3D" w14:textId="77777777" w:rsidR="008E7A53" w:rsidRDefault="008E7A53">
            <w:pPr>
              <w:spacing w:line="360" w:lineRule="auto"/>
              <w:rPr>
                <w:rFonts w:ascii="Times New Roman" w:eastAsia="Calibri" w:hAnsi="Times New Roman" w:cs="Times New Roman"/>
                <w:sz w:val="20"/>
                <w:szCs w:val="20"/>
              </w:rPr>
            </w:pPr>
            <w:r>
              <w:rPr>
                <w:rFonts w:ascii="Times New Roman" w:eastAsia="Calibri" w:hAnsi="Times New Roman" w:cs="Times New Roman"/>
                <w:sz w:val="20"/>
                <w:szCs w:val="20"/>
              </w:rPr>
              <w:t>Outcomes</w:t>
            </w:r>
          </w:p>
        </w:tc>
        <w:tc>
          <w:tcPr>
            <w:tcW w:w="6237" w:type="dxa"/>
            <w:gridSpan w:val="5"/>
            <w:tcBorders>
              <w:top w:val="single" w:sz="4" w:space="0" w:color="auto"/>
              <w:left w:val="single" w:sz="4" w:space="0" w:color="auto"/>
              <w:bottom w:val="single" w:sz="4" w:space="0" w:color="auto"/>
              <w:right w:val="single" w:sz="4" w:space="0" w:color="auto"/>
            </w:tcBorders>
            <w:vAlign w:val="center"/>
            <w:hideMark/>
          </w:tcPr>
          <w:p w14:paraId="4DA83180" w14:textId="77777777" w:rsidR="008E7A53" w:rsidRDefault="008E7A53">
            <w:pPr>
              <w:spacing w:line="36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Primary</w:t>
            </w:r>
          </w:p>
        </w:tc>
        <w:tc>
          <w:tcPr>
            <w:tcW w:w="1701" w:type="dxa"/>
            <w:tcBorders>
              <w:top w:val="single" w:sz="4" w:space="0" w:color="auto"/>
              <w:left w:val="single" w:sz="4" w:space="0" w:color="auto"/>
              <w:bottom w:val="single" w:sz="4" w:space="0" w:color="auto"/>
              <w:right w:val="single" w:sz="4" w:space="0" w:color="auto"/>
            </w:tcBorders>
            <w:vAlign w:val="center"/>
            <w:hideMark/>
          </w:tcPr>
          <w:p w14:paraId="487FDA22" w14:textId="77777777" w:rsidR="008E7A53" w:rsidRDefault="008E7A53">
            <w:pPr>
              <w:spacing w:line="36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Secondary</w:t>
            </w:r>
          </w:p>
        </w:tc>
      </w:tr>
      <w:tr w:rsidR="008E7A53" w14:paraId="54C6DA84" w14:textId="77777777" w:rsidTr="008E7A53">
        <w:trPr>
          <w:trHeight w:val="193"/>
        </w:trPr>
        <w:tc>
          <w:tcPr>
            <w:tcW w:w="1271" w:type="dxa"/>
            <w:tcBorders>
              <w:top w:val="single" w:sz="4" w:space="0" w:color="auto"/>
              <w:left w:val="single" w:sz="4" w:space="0" w:color="auto"/>
              <w:bottom w:val="single" w:sz="4" w:space="0" w:color="auto"/>
              <w:right w:val="single" w:sz="4" w:space="0" w:color="auto"/>
            </w:tcBorders>
            <w:vAlign w:val="center"/>
          </w:tcPr>
          <w:p w14:paraId="1337C230" w14:textId="77777777" w:rsidR="008E7A53" w:rsidRDefault="008E7A53">
            <w:pPr>
              <w:spacing w:line="360" w:lineRule="auto"/>
              <w:rPr>
                <w:rFonts w:ascii="Times New Roman" w:eastAsia="Calibri" w:hAnsi="Times New Roman" w:cs="Times New Roman"/>
                <w:sz w:val="20"/>
                <w:szCs w:val="20"/>
              </w:rPr>
            </w:pPr>
          </w:p>
        </w:tc>
        <w:tc>
          <w:tcPr>
            <w:tcW w:w="1418" w:type="dxa"/>
            <w:tcBorders>
              <w:top w:val="single" w:sz="4" w:space="0" w:color="auto"/>
              <w:left w:val="single" w:sz="4" w:space="0" w:color="auto"/>
              <w:bottom w:val="single" w:sz="4" w:space="0" w:color="auto"/>
              <w:right w:val="single" w:sz="4" w:space="0" w:color="auto"/>
            </w:tcBorders>
            <w:vAlign w:val="center"/>
            <w:hideMark/>
          </w:tcPr>
          <w:p w14:paraId="5D216B5A" w14:textId="77777777" w:rsidR="008E7A53" w:rsidRDefault="008E7A53">
            <w:pPr>
              <w:spacing w:line="36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Active monitoring</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6203336" w14:textId="77777777" w:rsidR="008E7A53" w:rsidRDefault="008E7A53">
            <w:pPr>
              <w:spacing w:line="36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Surgery</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C597E72" w14:textId="77777777" w:rsidR="008E7A53" w:rsidRDefault="008E7A53">
            <w:pPr>
              <w:spacing w:line="36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SRS</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054E7D5" w14:textId="77777777" w:rsidR="008E7A53" w:rsidRDefault="008E7A53">
            <w:pPr>
              <w:spacing w:line="360" w:lineRule="auto"/>
              <w:jc w:val="center"/>
              <w:rPr>
                <w:rFonts w:ascii="Times New Roman" w:eastAsia="Calibri" w:hAnsi="Times New Roman" w:cs="Times New Roman"/>
                <w:sz w:val="20"/>
                <w:szCs w:val="20"/>
              </w:rPr>
            </w:pPr>
            <w:r>
              <w:rPr>
                <w:rFonts w:ascii="Times New Roman" w:eastAsia="Calibri" w:hAnsi="Times New Roman" w:cs="Times New Roman"/>
                <w:i/>
                <w:iCs/>
                <w:sz w:val="20"/>
                <w:szCs w:val="20"/>
              </w:rPr>
              <w:t>f</w:t>
            </w:r>
            <w:r>
              <w:rPr>
                <w:rFonts w:ascii="Times New Roman" w:eastAsia="Calibri" w:hAnsi="Times New Roman" w:cs="Times New Roman"/>
                <w:sz w:val="20"/>
                <w:szCs w:val="20"/>
              </w:rPr>
              <w:t>RT</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44E9924" w14:textId="77777777" w:rsidR="008E7A53" w:rsidRDefault="008E7A53">
            <w:pPr>
              <w:spacing w:line="36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Hospital discharge</w:t>
            </w:r>
          </w:p>
        </w:tc>
        <w:tc>
          <w:tcPr>
            <w:tcW w:w="1701" w:type="dxa"/>
            <w:tcBorders>
              <w:top w:val="single" w:sz="4" w:space="0" w:color="auto"/>
              <w:left w:val="single" w:sz="4" w:space="0" w:color="auto"/>
              <w:bottom w:val="single" w:sz="4" w:space="0" w:color="auto"/>
              <w:right w:val="single" w:sz="4" w:space="0" w:color="auto"/>
            </w:tcBorders>
            <w:vAlign w:val="center"/>
            <w:hideMark/>
          </w:tcPr>
          <w:p w14:paraId="7655CDD8" w14:textId="77777777" w:rsidR="008E7A53" w:rsidRDefault="008E7A53">
            <w:pPr>
              <w:spacing w:line="36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All treatment options</w:t>
            </w:r>
          </w:p>
        </w:tc>
      </w:tr>
      <w:tr w:rsidR="008E7A53" w14:paraId="3CB750D6" w14:textId="77777777" w:rsidTr="008E7A53">
        <w:trPr>
          <w:trHeight w:val="254"/>
        </w:trPr>
        <w:tc>
          <w:tcPr>
            <w:tcW w:w="1271" w:type="dxa"/>
            <w:tcBorders>
              <w:top w:val="single" w:sz="4" w:space="0" w:color="auto"/>
              <w:left w:val="single" w:sz="4" w:space="0" w:color="auto"/>
              <w:bottom w:val="single" w:sz="4" w:space="0" w:color="auto"/>
              <w:right w:val="single" w:sz="4" w:space="0" w:color="auto"/>
            </w:tcBorders>
            <w:vAlign w:val="center"/>
          </w:tcPr>
          <w:p w14:paraId="6BB9EE50" w14:textId="77777777" w:rsidR="008E7A53" w:rsidRDefault="008E7A53">
            <w:pPr>
              <w:spacing w:line="360" w:lineRule="auto"/>
              <w:rPr>
                <w:rFonts w:ascii="Times New Roman" w:eastAsia="Calibri" w:hAnsi="Times New Roman" w:cs="Times New Roman"/>
                <w:sz w:val="20"/>
                <w:szCs w:val="20"/>
              </w:rPr>
            </w:pPr>
          </w:p>
        </w:tc>
        <w:tc>
          <w:tcPr>
            <w:tcW w:w="1418" w:type="dxa"/>
            <w:tcBorders>
              <w:top w:val="single" w:sz="4" w:space="0" w:color="auto"/>
              <w:left w:val="single" w:sz="4" w:space="0" w:color="auto"/>
              <w:bottom w:val="single" w:sz="4" w:space="0" w:color="auto"/>
              <w:right w:val="single" w:sz="4" w:space="0" w:color="auto"/>
            </w:tcBorders>
            <w:vAlign w:val="center"/>
            <w:hideMark/>
          </w:tcPr>
          <w:p w14:paraId="56F876A3" w14:textId="77777777" w:rsidR="008E7A53" w:rsidRDefault="008E7A53">
            <w:pPr>
              <w:spacing w:line="36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Progression and time to progression (clinical and radiological)</w:t>
            </w:r>
          </w:p>
        </w:tc>
        <w:tc>
          <w:tcPr>
            <w:tcW w:w="1275" w:type="dxa"/>
            <w:tcBorders>
              <w:top w:val="single" w:sz="4" w:space="0" w:color="auto"/>
              <w:left w:val="single" w:sz="4" w:space="0" w:color="auto"/>
              <w:bottom w:val="single" w:sz="4" w:space="0" w:color="auto"/>
              <w:right w:val="single" w:sz="4" w:space="0" w:color="auto"/>
            </w:tcBorders>
            <w:vAlign w:val="center"/>
            <w:hideMark/>
          </w:tcPr>
          <w:p w14:paraId="14EC238F" w14:textId="77777777" w:rsidR="008E7A53" w:rsidRDefault="008E7A53">
            <w:pPr>
              <w:spacing w:line="36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Treatment-related morbidity</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21CDE58" w14:textId="77777777" w:rsidR="008E7A53" w:rsidRDefault="008E7A53">
            <w:pPr>
              <w:spacing w:line="36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Treatment-related morbidity</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88AB50D" w14:textId="77777777" w:rsidR="008E7A53" w:rsidRDefault="008E7A53">
            <w:pPr>
              <w:spacing w:line="36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Treatment-related morbidity</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C50A0D2" w14:textId="77777777" w:rsidR="008E7A53" w:rsidRDefault="008E7A53">
            <w:pPr>
              <w:spacing w:line="36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Meningioma-related readmissions</w:t>
            </w:r>
          </w:p>
        </w:tc>
        <w:tc>
          <w:tcPr>
            <w:tcW w:w="1701" w:type="dxa"/>
            <w:tcBorders>
              <w:top w:val="single" w:sz="4" w:space="0" w:color="auto"/>
              <w:left w:val="single" w:sz="4" w:space="0" w:color="auto"/>
              <w:bottom w:val="single" w:sz="4" w:space="0" w:color="auto"/>
              <w:right w:val="single" w:sz="4" w:space="0" w:color="auto"/>
            </w:tcBorders>
            <w:vAlign w:val="center"/>
            <w:hideMark/>
          </w:tcPr>
          <w:p w14:paraId="2C365DC0" w14:textId="77777777" w:rsidR="008E7A53" w:rsidRDefault="008E7A53">
            <w:pPr>
              <w:spacing w:line="36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Neurocognitive function</w:t>
            </w:r>
          </w:p>
        </w:tc>
      </w:tr>
      <w:tr w:rsidR="008E7A53" w14:paraId="168A61EA" w14:textId="77777777" w:rsidTr="008E7A53">
        <w:trPr>
          <w:trHeight w:val="142"/>
        </w:trPr>
        <w:tc>
          <w:tcPr>
            <w:tcW w:w="1271" w:type="dxa"/>
            <w:tcBorders>
              <w:top w:val="single" w:sz="4" w:space="0" w:color="auto"/>
              <w:left w:val="single" w:sz="4" w:space="0" w:color="auto"/>
              <w:bottom w:val="single" w:sz="4" w:space="0" w:color="auto"/>
              <w:right w:val="single" w:sz="4" w:space="0" w:color="auto"/>
            </w:tcBorders>
            <w:vAlign w:val="center"/>
          </w:tcPr>
          <w:p w14:paraId="5FA50386" w14:textId="77777777" w:rsidR="008E7A53" w:rsidRDefault="008E7A53">
            <w:pPr>
              <w:spacing w:line="360" w:lineRule="auto"/>
              <w:rPr>
                <w:rFonts w:ascii="Times New Roman" w:eastAsia="Calibri" w:hAnsi="Times New Roman" w:cs="Times New Roman"/>
                <w:sz w:val="20"/>
                <w:szCs w:val="20"/>
              </w:rPr>
            </w:pPr>
          </w:p>
        </w:tc>
        <w:tc>
          <w:tcPr>
            <w:tcW w:w="1418" w:type="dxa"/>
            <w:tcBorders>
              <w:top w:val="single" w:sz="4" w:space="0" w:color="auto"/>
              <w:left w:val="single" w:sz="4" w:space="0" w:color="auto"/>
              <w:bottom w:val="single" w:sz="4" w:space="0" w:color="auto"/>
              <w:right w:val="single" w:sz="4" w:space="0" w:color="auto"/>
            </w:tcBorders>
            <w:vAlign w:val="center"/>
            <w:hideMark/>
          </w:tcPr>
          <w:p w14:paraId="58850717" w14:textId="77777777" w:rsidR="008E7A53" w:rsidRDefault="008E7A53">
            <w:pPr>
              <w:spacing w:line="36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Intervention and time to intervention</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26DEE47" w14:textId="77777777" w:rsidR="008E7A53" w:rsidRDefault="008E7A53">
            <w:pPr>
              <w:spacing w:line="36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Meningioma grade</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E5AC301" w14:textId="77777777" w:rsidR="008E7A53" w:rsidRDefault="008E7A53">
            <w:pPr>
              <w:spacing w:line="36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Recurrence</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AF7D376" w14:textId="77777777" w:rsidR="008E7A53" w:rsidRDefault="008E7A53">
            <w:pPr>
              <w:spacing w:line="36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Recurrence</w:t>
            </w:r>
          </w:p>
        </w:tc>
        <w:tc>
          <w:tcPr>
            <w:tcW w:w="1276" w:type="dxa"/>
            <w:tcBorders>
              <w:top w:val="single" w:sz="4" w:space="0" w:color="auto"/>
              <w:left w:val="single" w:sz="4" w:space="0" w:color="auto"/>
              <w:bottom w:val="single" w:sz="4" w:space="0" w:color="auto"/>
              <w:right w:val="single" w:sz="4" w:space="0" w:color="auto"/>
            </w:tcBorders>
            <w:vAlign w:val="center"/>
          </w:tcPr>
          <w:p w14:paraId="60781508" w14:textId="77777777" w:rsidR="008E7A53" w:rsidRDefault="008E7A53">
            <w:pPr>
              <w:spacing w:line="360" w:lineRule="auto"/>
              <w:jc w:val="center"/>
              <w:rPr>
                <w:rFonts w:ascii="Times New Roman" w:eastAsia="Calibri" w:hAnsi="Times New Roman" w:cs="Times New Roman"/>
                <w:sz w:val="20"/>
                <w:szCs w:val="20"/>
              </w:rPr>
            </w:pPr>
          </w:p>
        </w:tc>
        <w:tc>
          <w:tcPr>
            <w:tcW w:w="1701" w:type="dxa"/>
            <w:tcBorders>
              <w:top w:val="single" w:sz="4" w:space="0" w:color="auto"/>
              <w:left w:val="single" w:sz="4" w:space="0" w:color="auto"/>
              <w:bottom w:val="single" w:sz="4" w:space="0" w:color="auto"/>
              <w:right w:val="single" w:sz="4" w:space="0" w:color="auto"/>
            </w:tcBorders>
            <w:vAlign w:val="center"/>
            <w:hideMark/>
          </w:tcPr>
          <w:p w14:paraId="79CBB276" w14:textId="77777777" w:rsidR="008E7A53" w:rsidRDefault="008E7A53">
            <w:pPr>
              <w:spacing w:line="36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Quality of life</w:t>
            </w:r>
          </w:p>
        </w:tc>
      </w:tr>
      <w:tr w:rsidR="008E7A53" w14:paraId="015791D1" w14:textId="77777777" w:rsidTr="008E7A53">
        <w:trPr>
          <w:trHeight w:val="120"/>
        </w:trPr>
        <w:tc>
          <w:tcPr>
            <w:tcW w:w="1271" w:type="dxa"/>
            <w:tcBorders>
              <w:top w:val="single" w:sz="4" w:space="0" w:color="auto"/>
              <w:left w:val="single" w:sz="4" w:space="0" w:color="auto"/>
              <w:bottom w:val="single" w:sz="4" w:space="0" w:color="auto"/>
              <w:right w:val="single" w:sz="4" w:space="0" w:color="auto"/>
            </w:tcBorders>
            <w:vAlign w:val="center"/>
          </w:tcPr>
          <w:p w14:paraId="55DB0A06" w14:textId="77777777" w:rsidR="008E7A53" w:rsidRDefault="008E7A53">
            <w:pPr>
              <w:spacing w:line="360" w:lineRule="auto"/>
              <w:rPr>
                <w:rFonts w:ascii="Times New Roman" w:eastAsia="Calibri" w:hAnsi="Times New Roman" w:cs="Times New Roman"/>
                <w:sz w:val="20"/>
                <w:szCs w:val="20"/>
              </w:rPr>
            </w:pPr>
          </w:p>
        </w:tc>
        <w:tc>
          <w:tcPr>
            <w:tcW w:w="1418" w:type="dxa"/>
            <w:tcBorders>
              <w:top w:val="single" w:sz="4" w:space="0" w:color="auto"/>
              <w:left w:val="single" w:sz="4" w:space="0" w:color="auto"/>
              <w:bottom w:val="single" w:sz="4" w:space="0" w:color="auto"/>
              <w:right w:val="single" w:sz="4" w:space="0" w:color="auto"/>
            </w:tcBorders>
            <w:vAlign w:val="center"/>
          </w:tcPr>
          <w:p w14:paraId="4F1C74FA" w14:textId="77777777" w:rsidR="008E7A53" w:rsidRDefault="008E7A53">
            <w:pPr>
              <w:spacing w:line="360" w:lineRule="auto"/>
              <w:jc w:val="center"/>
              <w:rPr>
                <w:rFonts w:ascii="Times New Roman" w:eastAsia="Calibri" w:hAnsi="Times New Roman" w:cs="Times New Roman"/>
                <w:sz w:val="20"/>
                <w:szCs w:val="20"/>
              </w:rPr>
            </w:pPr>
          </w:p>
        </w:tc>
        <w:tc>
          <w:tcPr>
            <w:tcW w:w="1275" w:type="dxa"/>
            <w:tcBorders>
              <w:top w:val="single" w:sz="4" w:space="0" w:color="auto"/>
              <w:left w:val="single" w:sz="4" w:space="0" w:color="auto"/>
              <w:bottom w:val="single" w:sz="4" w:space="0" w:color="auto"/>
              <w:right w:val="single" w:sz="4" w:space="0" w:color="auto"/>
            </w:tcBorders>
            <w:vAlign w:val="center"/>
            <w:hideMark/>
          </w:tcPr>
          <w:p w14:paraId="11C06AC6" w14:textId="77777777" w:rsidR="008E7A53" w:rsidRDefault="008E7A53">
            <w:pPr>
              <w:spacing w:line="36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Recurrence</w:t>
            </w:r>
          </w:p>
        </w:tc>
        <w:tc>
          <w:tcPr>
            <w:tcW w:w="1134" w:type="dxa"/>
            <w:tcBorders>
              <w:top w:val="single" w:sz="4" w:space="0" w:color="auto"/>
              <w:left w:val="single" w:sz="4" w:space="0" w:color="auto"/>
              <w:bottom w:val="single" w:sz="4" w:space="0" w:color="auto"/>
              <w:right w:val="single" w:sz="4" w:space="0" w:color="auto"/>
            </w:tcBorders>
            <w:vAlign w:val="center"/>
          </w:tcPr>
          <w:p w14:paraId="1DCCDA24" w14:textId="77777777" w:rsidR="008E7A53" w:rsidRDefault="008E7A53">
            <w:pPr>
              <w:spacing w:line="360" w:lineRule="auto"/>
              <w:jc w:val="center"/>
              <w:rPr>
                <w:rFonts w:ascii="Times New Roman" w:eastAsia="Calibri"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vAlign w:val="center"/>
          </w:tcPr>
          <w:p w14:paraId="56D950FF" w14:textId="77777777" w:rsidR="008E7A53" w:rsidRDefault="008E7A53">
            <w:pPr>
              <w:spacing w:line="360" w:lineRule="auto"/>
              <w:jc w:val="center"/>
              <w:rPr>
                <w:rFonts w:ascii="Times New Roman" w:eastAsia="Calibri"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vAlign w:val="center"/>
          </w:tcPr>
          <w:p w14:paraId="6A053022" w14:textId="77777777" w:rsidR="008E7A53" w:rsidRDefault="008E7A53">
            <w:pPr>
              <w:spacing w:line="360" w:lineRule="auto"/>
              <w:jc w:val="center"/>
              <w:rPr>
                <w:rFonts w:ascii="Times New Roman" w:eastAsia="Calibri" w:hAnsi="Times New Roman" w:cs="Times New Roman"/>
                <w:sz w:val="20"/>
                <w:szCs w:val="20"/>
              </w:rPr>
            </w:pPr>
          </w:p>
        </w:tc>
        <w:tc>
          <w:tcPr>
            <w:tcW w:w="1701" w:type="dxa"/>
            <w:tcBorders>
              <w:top w:val="single" w:sz="4" w:space="0" w:color="auto"/>
              <w:left w:val="single" w:sz="4" w:space="0" w:color="auto"/>
              <w:bottom w:val="single" w:sz="4" w:space="0" w:color="auto"/>
              <w:right w:val="single" w:sz="4" w:space="0" w:color="auto"/>
            </w:tcBorders>
            <w:vAlign w:val="center"/>
          </w:tcPr>
          <w:p w14:paraId="64147EF6" w14:textId="77777777" w:rsidR="008E7A53" w:rsidRDefault="008E7A53">
            <w:pPr>
              <w:spacing w:line="360" w:lineRule="auto"/>
              <w:jc w:val="center"/>
              <w:rPr>
                <w:rFonts w:ascii="Times New Roman" w:eastAsia="Calibri" w:hAnsi="Times New Roman" w:cs="Times New Roman"/>
                <w:sz w:val="20"/>
                <w:szCs w:val="20"/>
              </w:rPr>
            </w:pPr>
          </w:p>
        </w:tc>
      </w:tr>
      <w:tr w:rsidR="008E7A53" w14:paraId="705D48E5" w14:textId="77777777" w:rsidTr="008E7A53">
        <w:trPr>
          <w:trHeight w:val="142"/>
        </w:trPr>
        <w:tc>
          <w:tcPr>
            <w:tcW w:w="1271" w:type="dxa"/>
            <w:tcBorders>
              <w:top w:val="single" w:sz="4" w:space="0" w:color="auto"/>
              <w:left w:val="single" w:sz="4" w:space="0" w:color="auto"/>
              <w:bottom w:val="single" w:sz="4" w:space="0" w:color="auto"/>
              <w:right w:val="single" w:sz="4" w:space="0" w:color="auto"/>
            </w:tcBorders>
            <w:vAlign w:val="center"/>
            <w:hideMark/>
          </w:tcPr>
          <w:p w14:paraId="1781A85D" w14:textId="77777777" w:rsidR="008E7A53" w:rsidRDefault="008E7A53">
            <w:pPr>
              <w:spacing w:line="360" w:lineRule="auto"/>
              <w:rPr>
                <w:rFonts w:ascii="Times New Roman" w:eastAsia="Calibri" w:hAnsi="Times New Roman" w:cs="Times New Roman"/>
                <w:sz w:val="20"/>
                <w:szCs w:val="20"/>
              </w:rPr>
            </w:pPr>
            <w:r>
              <w:rPr>
                <w:rFonts w:ascii="Times New Roman" w:eastAsia="Calibri" w:hAnsi="Times New Roman" w:cs="Times New Roman"/>
                <w:sz w:val="20"/>
                <w:szCs w:val="20"/>
              </w:rPr>
              <w:t xml:space="preserve">Study design </w:t>
            </w:r>
          </w:p>
        </w:tc>
        <w:tc>
          <w:tcPr>
            <w:tcW w:w="7938" w:type="dxa"/>
            <w:gridSpan w:val="6"/>
            <w:tcBorders>
              <w:top w:val="single" w:sz="4" w:space="0" w:color="auto"/>
              <w:left w:val="single" w:sz="4" w:space="0" w:color="auto"/>
              <w:bottom w:val="single" w:sz="4" w:space="0" w:color="auto"/>
              <w:right w:val="single" w:sz="4" w:space="0" w:color="auto"/>
            </w:tcBorders>
            <w:vAlign w:val="center"/>
            <w:hideMark/>
          </w:tcPr>
          <w:p w14:paraId="6424BC6B" w14:textId="77777777" w:rsidR="008E7A53" w:rsidRDefault="008E7A53">
            <w:pPr>
              <w:spacing w:line="360" w:lineRule="auto"/>
              <w:rPr>
                <w:rFonts w:ascii="Times New Roman" w:eastAsia="Calibri" w:hAnsi="Times New Roman" w:cs="Times New Roman"/>
                <w:sz w:val="20"/>
                <w:szCs w:val="20"/>
                <w:shd w:val="clear" w:color="auto" w:fill="FFFFFF"/>
              </w:rPr>
            </w:pPr>
            <w:r>
              <w:rPr>
                <w:rFonts w:ascii="Times New Roman" w:eastAsia="Calibri" w:hAnsi="Times New Roman" w:cs="Times New Roman"/>
                <w:sz w:val="20"/>
                <w:szCs w:val="20"/>
              </w:rPr>
              <w:t>Randomized controlled trials and retrospective and prospective case series and cohort studies with ≥10 adult patients. Case reports were excluded</w:t>
            </w:r>
          </w:p>
        </w:tc>
      </w:tr>
      <w:tr w:rsidR="008E7A53" w14:paraId="4F6798A5" w14:textId="77777777" w:rsidTr="008E7A53">
        <w:trPr>
          <w:trHeight w:val="142"/>
        </w:trPr>
        <w:tc>
          <w:tcPr>
            <w:tcW w:w="9209" w:type="dxa"/>
            <w:gridSpan w:val="7"/>
            <w:tcBorders>
              <w:top w:val="single" w:sz="4" w:space="0" w:color="auto"/>
              <w:left w:val="single" w:sz="4" w:space="0" w:color="auto"/>
              <w:bottom w:val="single" w:sz="4" w:space="0" w:color="auto"/>
              <w:right w:val="single" w:sz="4" w:space="0" w:color="auto"/>
            </w:tcBorders>
            <w:vAlign w:val="center"/>
            <w:hideMark/>
          </w:tcPr>
          <w:p w14:paraId="45C270A1" w14:textId="77777777" w:rsidR="008E7A53" w:rsidRDefault="008E7A53">
            <w:pPr>
              <w:spacing w:line="360" w:lineRule="auto"/>
              <w:rPr>
                <w:rFonts w:ascii="Times New Roman" w:eastAsia="Calibri" w:hAnsi="Times New Roman" w:cs="Times New Roman"/>
                <w:sz w:val="18"/>
                <w:szCs w:val="12"/>
              </w:rPr>
            </w:pPr>
            <w:r>
              <w:rPr>
                <w:rFonts w:ascii="Times New Roman" w:eastAsia="Calibri" w:hAnsi="Times New Roman" w:cs="Times New Roman"/>
                <w:sz w:val="18"/>
                <w:szCs w:val="12"/>
              </w:rPr>
              <w:t xml:space="preserve">Abbreviations: SRS=stereotactic radiosurgery; </w:t>
            </w:r>
            <w:r>
              <w:rPr>
                <w:rFonts w:ascii="Times New Roman" w:eastAsia="Calibri" w:hAnsi="Times New Roman" w:cs="Times New Roman"/>
                <w:i/>
                <w:iCs/>
                <w:sz w:val="18"/>
                <w:szCs w:val="12"/>
              </w:rPr>
              <w:t>f</w:t>
            </w:r>
            <w:r>
              <w:rPr>
                <w:rFonts w:ascii="Times New Roman" w:eastAsia="Calibri" w:hAnsi="Times New Roman" w:cs="Times New Roman"/>
                <w:sz w:val="18"/>
                <w:szCs w:val="12"/>
              </w:rPr>
              <w:t>RT=fractionated radiotherapy</w:t>
            </w:r>
          </w:p>
        </w:tc>
      </w:tr>
    </w:tbl>
    <w:p w14:paraId="77419761" w14:textId="29273F64" w:rsidR="008E7A53" w:rsidRDefault="008E7A53" w:rsidP="008E7A53">
      <w:pPr>
        <w:rPr>
          <w:rFonts w:ascii="Times New Roman" w:hAnsi="Times New Roman" w:cs="Times New Roman"/>
          <w:sz w:val="24"/>
          <w:szCs w:val="24"/>
          <w:lang w:val="en-GB" w:eastAsia="en-GB"/>
        </w:rPr>
      </w:pPr>
    </w:p>
    <w:p w14:paraId="0387ECBB" w14:textId="77777777" w:rsidR="008013B1" w:rsidRDefault="008013B1" w:rsidP="008E7A53">
      <w:pPr>
        <w:rPr>
          <w:rFonts w:ascii="Times New Roman" w:hAnsi="Times New Roman" w:cs="Times New Roman"/>
          <w:sz w:val="24"/>
          <w:szCs w:val="24"/>
          <w:lang w:val="en-GB" w:eastAsia="en-GB"/>
        </w:rPr>
        <w:sectPr w:rsidR="008013B1" w:rsidSect="003B1ED4">
          <w:footerReference w:type="default" r:id="rId13"/>
          <w:pgSz w:w="11906" w:h="16838" w:code="9"/>
          <w:pgMar w:top="1440" w:right="1440" w:bottom="1134" w:left="1440" w:header="709" w:footer="709" w:gutter="0"/>
          <w:cols w:space="708"/>
          <w:docGrid w:linePitch="360"/>
        </w:sectPr>
      </w:pPr>
    </w:p>
    <w:tbl>
      <w:tblPr>
        <w:tblStyle w:val="TableGrid111"/>
        <w:tblpPr w:leftFromText="180" w:rightFromText="180" w:vertAnchor="page" w:horzAnchor="margin" w:tblpY="1288"/>
        <w:tblW w:w="14601" w:type="dxa"/>
        <w:tblInd w:w="0" w:type="dxa"/>
        <w:tblLook w:val="04A0" w:firstRow="1" w:lastRow="0" w:firstColumn="1" w:lastColumn="0" w:noHBand="0" w:noVBand="1"/>
      </w:tblPr>
      <w:tblGrid>
        <w:gridCol w:w="1838"/>
        <w:gridCol w:w="1564"/>
        <w:gridCol w:w="2552"/>
        <w:gridCol w:w="2929"/>
        <w:gridCol w:w="1276"/>
        <w:gridCol w:w="1167"/>
        <w:gridCol w:w="1276"/>
        <w:gridCol w:w="1276"/>
        <w:gridCol w:w="723"/>
      </w:tblGrid>
      <w:tr w:rsidR="001C6B7E" w:rsidRPr="0032355A" w14:paraId="64E40CCF" w14:textId="77777777" w:rsidTr="001C6B7E">
        <w:trPr>
          <w:trHeight w:val="138"/>
        </w:trPr>
        <w:tc>
          <w:tcPr>
            <w:tcW w:w="1838" w:type="dxa"/>
            <w:tcBorders>
              <w:top w:val="nil"/>
              <w:left w:val="nil"/>
              <w:bottom w:val="single" w:sz="4" w:space="0" w:color="auto"/>
              <w:right w:val="nil"/>
            </w:tcBorders>
          </w:tcPr>
          <w:p w14:paraId="6812C8EC" w14:textId="77777777" w:rsidR="001C6B7E" w:rsidRPr="0032355A" w:rsidRDefault="001C6B7E" w:rsidP="001C6B7E">
            <w:pPr>
              <w:spacing w:line="360" w:lineRule="auto"/>
              <w:rPr>
                <w:rFonts w:ascii="Times New Roman" w:eastAsia="Calibri" w:hAnsi="Times New Roman" w:cs="Times New Roman"/>
              </w:rPr>
            </w:pPr>
          </w:p>
        </w:tc>
        <w:tc>
          <w:tcPr>
            <w:tcW w:w="1564" w:type="dxa"/>
            <w:tcBorders>
              <w:top w:val="nil"/>
              <w:left w:val="nil"/>
              <w:bottom w:val="single" w:sz="4" w:space="0" w:color="auto"/>
              <w:right w:val="single" w:sz="4" w:space="0" w:color="auto"/>
            </w:tcBorders>
          </w:tcPr>
          <w:p w14:paraId="33B2E771" w14:textId="77777777" w:rsidR="001C6B7E" w:rsidRPr="0032355A" w:rsidRDefault="001C6B7E" w:rsidP="001C6B7E">
            <w:pPr>
              <w:spacing w:line="360" w:lineRule="auto"/>
              <w:rPr>
                <w:rFonts w:ascii="Times New Roman" w:eastAsia="Calibri" w:hAnsi="Times New Roman" w:cs="Times New Roman"/>
              </w:rPr>
            </w:pPr>
          </w:p>
        </w:tc>
        <w:tc>
          <w:tcPr>
            <w:tcW w:w="11199" w:type="dxa"/>
            <w:gridSpan w:val="7"/>
            <w:tcBorders>
              <w:left w:val="single" w:sz="4" w:space="0" w:color="auto"/>
            </w:tcBorders>
            <w:noWrap/>
          </w:tcPr>
          <w:p w14:paraId="7165AE7E" w14:textId="77777777" w:rsidR="001C6B7E" w:rsidRPr="0032355A" w:rsidRDefault="001C6B7E" w:rsidP="001C6B7E">
            <w:pPr>
              <w:spacing w:line="360" w:lineRule="auto"/>
              <w:rPr>
                <w:rFonts w:ascii="Times New Roman" w:eastAsia="Calibri" w:hAnsi="Times New Roman" w:cs="Times New Roman"/>
                <w:b/>
                <w:bCs/>
              </w:rPr>
            </w:pPr>
            <w:r w:rsidRPr="008013B1">
              <w:rPr>
                <w:rFonts w:ascii="Times New Roman" w:eastAsia="Calibri" w:hAnsi="Times New Roman" w:cs="Times New Roman"/>
                <w:b/>
                <w:bCs/>
                <w:sz w:val="22"/>
              </w:rPr>
              <w:t xml:space="preserve">Table 2. Baseline clinical and radiological characteristics </w:t>
            </w:r>
          </w:p>
        </w:tc>
      </w:tr>
      <w:tr w:rsidR="001C6B7E" w:rsidRPr="0032355A" w14:paraId="1F1743B6" w14:textId="77777777" w:rsidTr="001C6B7E">
        <w:trPr>
          <w:trHeight w:val="20"/>
        </w:trPr>
        <w:tc>
          <w:tcPr>
            <w:tcW w:w="1838" w:type="dxa"/>
            <w:tcBorders>
              <w:top w:val="single" w:sz="4" w:space="0" w:color="auto"/>
            </w:tcBorders>
            <w:vAlign w:val="center"/>
          </w:tcPr>
          <w:p w14:paraId="1BCC56EA" w14:textId="77777777" w:rsidR="001C6B7E" w:rsidRPr="001C6B7E" w:rsidRDefault="001C6B7E" w:rsidP="001C6B7E">
            <w:pPr>
              <w:spacing w:line="360" w:lineRule="auto"/>
              <w:jc w:val="center"/>
              <w:rPr>
                <w:rFonts w:ascii="Times New Roman" w:eastAsia="Calibri" w:hAnsi="Times New Roman" w:cs="Times New Roman"/>
                <w:sz w:val="17"/>
                <w:szCs w:val="17"/>
              </w:rPr>
            </w:pPr>
            <w:r w:rsidRPr="001C6B7E">
              <w:rPr>
                <w:rFonts w:ascii="Times New Roman" w:eastAsia="Calibri" w:hAnsi="Times New Roman" w:cs="Times New Roman"/>
                <w:sz w:val="17"/>
                <w:szCs w:val="17"/>
              </w:rPr>
              <w:t>N. of studies informing characteristic</w:t>
            </w:r>
          </w:p>
        </w:tc>
        <w:tc>
          <w:tcPr>
            <w:tcW w:w="1564" w:type="dxa"/>
            <w:tcBorders>
              <w:top w:val="single" w:sz="4" w:space="0" w:color="auto"/>
            </w:tcBorders>
            <w:vAlign w:val="center"/>
          </w:tcPr>
          <w:p w14:paraId="092F1033" w14:textId="77777777" w:rsidR="001C6B7E" w:rsidRPr="001C6B7E" w:rsidRDefault="001C6B7E" w:rsidP="001C6B7E">
            <w:pPr>
              <w:spacing w:line="360" w:lineRule="auto"/>
              <w:jc w:val="center"/>
              <w:rPr>
                <w:rFonts w:ascii="Times New Roman" w:eastAsia="Calibri" w:hAnsi="Times New Roman" w:cs="Times New Roman"/>
                <w:sz w:val="17"/>
                <w:szCs w:val="17"/>
              </w:rPr>
            </w:pPr>
            <w:r w:rsidRPr="001C6B7E">
              <w:rPr>
                <w:rFonts w:ascii="Times New Roman" w:eastAsia="Calibri" w:hAnsi="Times New Roman" w:cs="Times New Roman"/>
                <w:sz w:val="17"/>
                <w:szCs w:val="17"/>
              </w:rPr>
              <w:t>N. of valid cases informing characteristic (%)</w:t>
            </w:r>
          </w:p>
        </w:tc>
        <w:tc>
          <w:tcPr>
            <w:tcW w:w="2552" w:type="dxa"/>
            <w:noWrap/>
            <w:vAlign w:val="center"/>
            <w:hideMark/>
          </w:tcPr>
          <w:p w14:paraId="6D8D290D" w14:textId="77777777" w:rsidR="001C6B7E" w:rsidRPr="001C6B7E" w:rsidRDefault="001C6B7E" w:rsidP="001C6B7E">
            <w:pPr>
              <w:spacing w:line="360" w:lineRule="auto"/>
              <w:rPr>
                <w:rFonts w:ascii="Times New Roman" w:eastAsia="Calibri" w:hAnsi="Times New Roman" w:cs="Times New Roman"/>
                <w:sz w:val="17"/>
                <w:szCs w:val="17"/>
              </w:rPr>
            </w:pPr>
            <w:r w:rsidRPr="001C6B7E">
              <w:rPr>
                <w:rFonts w:ascii="Times New Roman" w:eastAsia="Calibri" w:hAnsi="Times New Roman" w:cs="Times New Roman"/>
                <w:sz w:val="17"/>
                <w:szCs w:val="17"/>
              </w:rPr>
              <w:t>Characteristics</w:t>
            </w:r>
          </w:p>
        </w:tc>
        <w:tc>
          <w:tcPr>
            <w:tcW w:w="2929" w:type="dxa"/>
            <w:noWrap/>
            <w:vAlign w:val="center"/>
            <w:hideMark/>
          </w:tcPr>
          <w:p w14:paraId="5B6CBE39" w14:textId="77777777" w:rsidR="001C6B7E" w:rsidRPr="001C6B7E" w:rsidRDefault="001C6B7E" w:rsidP="001C6B7E">
            <w:pPr>
              <w:spacing w:line="360" w:lineRule="auto"/>
              <w:rPr>
                <w:rFonts w:ascii="Times New Roman" w:eastAsia="Calibri" w:hAnsi="Times New Roman" w:cs="Times New Roman"/>
                <w:sz w:val="17"/>
                <w:szCs w:val="17"/>
              </w:rPr>
            </w:pPr>
          </w:p>
        </w:tc>
        <w:tc>
          <w:tcPr>
            <w:tcW w:w="1276" w:type="dxa"/>
            <w:noWrap/>
            <w:vAlign w:val="center"/>
            <w:hideMark/>
          </w:tcPr>
          <w:p w14:paraId="75CA7D20" w14:textId="77777777" w:rsidR="001C6B7E" w:rsidRPr="001C6B7E" w:rsidRDefault="001C6B7E" w:rsidP="001C6B7E">
            <w:pPr>
              <w:spacing w:line="360" w:lineRule="auto"/>
              <w:jc w:val="center"/>
              <w:rPr>
                <w:rFonts w:ascii="Times New Roman" w:eastAsia="Calibri" w:hAnsi="Times New Roman" w:cs="Times New Roman"/>
                <w:sz w:val="17"/>
                <w:szCs w:val="17"/>
              </w:rPr>
            </w:pPr>
            <w:r w:rsidRPr="001C6B7E">
              <w:rPr>
                <w:rFonts w:ascii="Times New Roman" w:eastAsia="Calibri" w:hAnsi="Times New Roman" w:cs="Times New Roman"/>
                <w:sz w:val="17"/>
                <w:szCs w:val="17"/>
              </w:rPr>
              <w:t>Total</w:t>
            </w:r>
          </w:p>
        </w:tc>
        <w:tc>
          <w:tcPr>
            <w:tcW w:w="1167" w:type="dxa"/>
            <w:noWrap/>
            <w:vAlign w:val="center"/>
            <w:hideMark/>
          </w:tcPr>
          <w:p w14:paraId="742F2E75" w14:textId="77777777" w:rsidR="001C6B7E" w:rsidRPr="001C6B7E" w:rsidRDefault="001C6B7E" w:rsidP="001C6B7E">
            <w:pPr>
              <w:spacing w:line="360" w:lineRule="auto"/>
              <w:jc w:val="center"/>
              <w:rPr>
                <w:rFonts w:ascii="Times New Roman" w:eastAsia="Calibri" w:hAnsi="Times New Roman" w:cs="Times New Roman"/>
                <w:sz w:val="17"/>
                <w:szCs w:val="17"/>
              </w:rPr>
            </w:pPr>
            <w:r w:rsidRPr="001C6B7E">
              <w:rPr>
                <w:rFonts w:ascii="Times New Roman" w:eastAsia="Calibri" w:hAnsi="Times New Roman" w:cs="Times New Roman"/>
                <w:sz w:val="17"/>
                <w:szCs w:val="17"/>
              </w:rPr>
              <w:t>Surgery</w:t>
            </w:r>
          </w:p>
        </w:tc>
        <w:tc>
          <w:tcPr>
            <w:tcW w:w="1276" w:type="dxa"/>
            <w:noWrap/>
            <w:vAlign w:val="center"/>
            <w:hideMark/>
          </w:tcPr>
          <w:p w14:paraId="511625D4" w14:textId="77777777" w:rsidR="001C6B7E" w:rsidRPr="001C6B7E" w:rsidRDefault="001C6B7E" w:rsidP="001C6B7E">
            <w:pPr>
              <w:spacing w:line="360" w:lineRule="auto"/>
              <w:jc w:val="center"/>
              <w:rPr>
                <w:rFonts w:ascii="Times New Roman" w:eastAsia="Calibri" w:hAnsi="Times New Roman" w:cs="Times New Roman"/>
                <w:sz w:val="17"/>
                <w:szCs w:val="17"/>
              </w:rPr>
            </w:pPr>
            <w:r w:rsidRPr="001C6B7E">
              <w:rPr>
                <w:rFonts w:ascii="Times New Roman" w:eastAsia="Calibri" w:hAnsi="Times New Roman" w:cs="Times New Roman"/>
                <w:sz w:val="17"/>
                <w:szCs w:val="17"/>
              </w:rPr>
              <w:t>SRS</w:t>
            </w:r>
          </w:p>
        </w:tc>
        <w:tc>
          <w:tcPr>
            <w:tcW w:w="1276" w:type="dxa"/>
            <w:noWrap/>
            <w:vAlign w:val="center"/>
            <w:hideMark/>
          </w:tcPr>
          <w:p w14:paraId="59B62270" w14:textId="77777777" w:rsidR="001C6B7E" w:rsidRPr="001C6B7E" w:rsidRDefault="001C6B7E" w:rsidP="001C6B7E">
            <w:pPr>
              <w:spacing w:line="360" w:lineRule="auto"/>
              <w:jc w:val="center"/>
              <w:rPr>
                <w:rFonts w:ascii="Times New Roman" w:eastAsia="Calibri" w:hAnsi="Times New Roman" w:cs="Times New Roman"/>
                <w:sz w:val="17"/>
                <w:szCs w:val="17"/>
              </w:rPr>
            </w:pPr>
            <w:r w:rsidRPr="001C6B7E">
              <w:rPr>
                <w:rFonts w:ascii="Times New Roman" w:eastAsia="Calibri" w:hAnsi="Times New Roman" w:cs="Times New Roman"/>
                <w:sz w:val="17"/>
                <w:szCs w:val="17"/>
              </w:rPr>
              <w:t>Active monitoring</w:t>
            </w:r>
          </w:p>
        </w:tc>
        <w:tc>
          <w:tcPr>
            <w:tcW w:w="723" w:type="dxa"/>
            <w:noWrap/>
            <w:vAlign w:val="center"/>
            <w:hideMark/>
          </w:tcPr>
          <w:p w14:paraId="3B53F629" w14:textId="77777777" w:rsidR="001C6B7E" w:rsidRPr="001C6B7E" w:rsidRDefault="001C6B7E" w:rsidP="001C6B7E">
            <w:pPr>
              <w:spacing w:line="360" w:lineRule="auto"/>
              <w:jc w:val="center"/>
              <w:rPr>
                <w:rFonts w:ascii="Times New Roman" w:eastAsia="Calibri" w:hAnsi="Times New Roman" w:cs="Times New Roman"/>
                <w:sz w:val="17"/>
                <w:szCs w:val="17"/>
              </w:rPr>
            </w:pPr>
            <w:r w:rsidRPr="001C6B7E">
              <w:rPr>
                <w:rFonts w:ascii="Times New Roman" w:eastAsia="Calibri" w:hAnsi="Times New Roman" w:cs="Times New Roman"/>
                <w:sz w:val="17"/>
                <w:szCs w:val="17"/>
              </w:rPr>
              <w:t>P</w:t>
            </w:r>
          </w:p>
        </w:tc>
      </w:tr>
      <w:tr w:rsidR="001C6B7E" w:rsidRPr="0032355A" w14:paraId="0F0A285B" w14:textId="77777777" w:rsidTr="001C6B7E">
        <w:trPr>
          <w:trHeight w:val="20"/>
        </w:trPr>
        <w:tc>
          <w:tcPr>
            <w:tcW w:w="1838" w:type="dxa"/>
            <w:vAlign w:val="center"/>
          </w:tcPr>
          <w:p w14:paraId="5A8D552A" w14:textId="77777777" w:rsidR="001C6B7E" w:rsidRPr="001C6B7E" w:rsidRDefault="001C6B7E" w:rsidP="001C6B7E">
            <w:pPr>
              <w:spacing w:line="360" w:lineRule="auto"/>
              <w:jc w:val="center"/>
              <w:rPr>
                <w:rFonts w:ascii="Times New Roman" w:eastAsia="Calibri" w:hAnsi="Times New Roman" w:cs="Times New Roman"/>
                <w:sz w:val="17"/>
                <w:szCs w:val="17"/>
              </w:rPr>
            </w:pPr>
            <w:r w:rsidRPr="001C6B7E">
              <w:rPr>
                <w:rFonts w:ascii="Times New Roman" w:eastAsia="Calibri" w:hAnsi="Times New Roman" w:cs="Times New Roman"/>
                <w:sz w:val="17"/>
                <w:szCs w:val="17"/>
              </w:rPr>
              <w:t>18</w:t>
            </w:r>
          </w:p>
        </w:tc>
        <w:tc>
          <w:tcPr>
            <w:tcW w:w="1564" w:type="dxa"/>
            <w:vAlign w:val="center"/>
          </w:tcPr>
          <w:p w14:paraId="7B090100" w14:textId="77777777" w:rsidR="001C6B7E" w:rsidRPr="001C6B7E" w:rsidRDefault="001C6B7E" w:rsidP="001C6B7E">
            <w:pPr>
              <w:spacing w:line="360" w:lineRule="auto"/>
              <w:jc w:val="center"/>
              <w:rPr>
                <w:rFonts w:ascii="Times New Roman" w:eastAsia="Calibri" w:hAnsi="Times New Roman" w:cs="Times New Roman"/>
                <w:sz w:val="17"/>
                <w:szCs w:val="17"/>
              </w:rPr>
            </w:pPr>
            <w:r w:rsidRPr="001C6B7E">
              <w:rPr>
                <w:rFonts w:ascii="Times New Roman" w:eastAsia="Calibri" w:hAnsi="Times New Roman" w:cs="Times New Roman"/>
                <w:sz w:val="17"/>
                <w:szCs w:val="17"/>
              </w:rPr>
              <w:t>2050</w:t>
            </w:r>
          </w:p>
        </w:tc>
        <w:tc>
          <w:tcPr>
            <w:tcW w:w="2552" w:type="dxa"/>
            <w:noWrap/>
            <w:vAlign w:val="center"/>
            <w:hideMark/>
          </w:tcPr>
          <w:p w14:paraId="2378478D" w14:textId="77777777" w:rsidR="001C6B7E" w:rsidRPr="001C6B7E" w:rsidRDefault="001C6B7E" w:rsidP="001C6B7E">
            <w:pPr>
              <w:spacing w:line="360" w:lineRule="auto"/>
              <w:rPr>
                <w:rFonts w:ascii="Times New Roman" w:eastAsia="Calibri" w:hAnsi="Times New Roman" w:cs="Times New Roman"/>
                <w:sz w:val="17"/>
                <w:szCs w:val="17"/>
              </w:rPr>
            </w:pPr>
            <w:r w:rsidRPr="001C6B7E">
              <w:rPr>
                <w:rFonts w:ascii="Times New Roman" w:eastAsia="Calibri" w:hAnsi="Times New Roman" w:cs="Times New Roman"/>
                <w:sz w:val="17"/>
                <w:szCs w:val="17"/>
              </w:rPr>
              <w:t>N. of patients (%)</w:t>
            </w:r>
          </w:p>
        </w:tc>
        <w:tc>
          <w:tcPr>
            <w:tcW w:w="2929" w:type="dxa"/>
            <w:noWrap/>
            <w:vAlign w:val="center"/>
            <w:hideMark/>
          </w:tcPr>
          <w:p w14:paraId="585DAB16" w14:textId="77777777" w:rsidR="001C6B7E" w:rsidRPr="001C6B7E" w:rsidRDefault="001C6B7E" w:rsidP="001C6B7E">
            <w:pPr>
              <w:spacing w:line="360" w:lineRule="auto"/>
              <w:rPr>
                <w:rFonts w:ascii="Times New Roman" w:eastAsia="Calibri" w:hAnsi="Times New Roman" w:cs="Times New Roman"/>
                <w:sz w:val="17"/>
                <w:szCs w:val="17"/>
              </w:rPr>
            </w:pPr>
          </w:p>
        </w:tc>
        <w:tc>
          <w:tcPr>
            <w:tcW w:w="1276" w:type="dxa"/>
            <w:noWrap/>
            <w:vAlign w:val="center"/>
            <w:hideMark/>
          </w:tcPr>
          <w:p w14:paraId="1C79540B" w14:textId="77777777" w:rsidR="001C6B7E" w:rsidRPr="001C6B7E" w:rsidRDefault="001C6B7E" w:rsidP="001C6B7E">
            <w:pPr>
              <w:spacing w:line="360" w:lineRule="auto"/>
              <w:jc w:val="center"/>
              <w:rPr>
                <w:rFonts w:ascii="Times New Roman" w:eastAsia="Calibri" w:hAnsi="Times New Roman" w:cs="Times New Roman"/>
                <w:sz w:val="17"/>
                <w:szCs w:val="17"/>
              </w:rPr>
            </w:pPr>
            <w:r w:rsidRPr="001C6B7E">
              <w:rPr>
                <w:rFonts w:ascii="Times New Roman" w:eastAsia="Calibri" w:hAnsi="Times New Roman" w:cs="Times New Roman"/>
                <w:sz w:val="17"/>
                <w:szCs w:val="17"/>
              </w:rPr>
              <w:t>2050</w:t>
            </w:r>
          </w:p>
        </w:tc>
        <w:tc>
          <w:tcPr>
            <w:tcW w:w="1167" w:type="dxa"/>
            <w:noWrap/>
            <w:vAlign w:val="center"/>
            <w:hideMark/>
          </w:tcPr>
          <w:p w14:paraId="7599F6CB" w14:textId="77777777" w:rsidR="001C6B7E" w:rsidRPr="001C6B7E" w:rsidRDefault="001C6B7E" w:rsidP="001C6B7E">
            <w:pPr>
              <w:spacing w:line="360" w:lineRule="auto"/>
              <w:jc w:val="center"/>
              <w:rPr>
                <w:rFonts w:ascii="Times New Roman" w:eastAsia="Calibri" w:hAnsi="Times New Roman" w:cs="Times New Roman"/>
                <w:sz w:val="17"/>
                <w:szCs w:val="17"/>
              </w:rPr>
            </w:pPr>
            <w:r w:rsidRPr="001C6B7E">
              <w:rPr>
                <w:rFonts w:ascii="Times New Roman" w:eastAsia="Calibri" w:hAnsi="Times New Roman" w:cs="Times New Roman"/>
                <w:sz w:val="17"/>
                <w:szCs w:val="17"/>
              </w:rPr>
              <w:t>560 (27.3)</w:t>
            </w:r>
          </w:p>
        </w:tc>
        <w:tc>
          <w:tcPr>
            <w:tcW w:w="1276" w:type="dxa"/>
            <w:noWrap/>
            <w:vAlign w:val="center"/>
            <w:hideMark/>
          </w:tcPr>
          <w:p w14:paraId="2E9DD0EB" w14:textId="77777777" w:rsidR="001C6B7E" w:rsidRPr="001C6B7E" w:rsidRDefault="001C6B7E" w:rsidP="001C6B7E">
            <w:pPr>
              <w:spacing w:line="360" w:lineRule="auto"/>
              <w:jc w:val="center"/>
              <w:rPr>
                <w:rFonts w:ascii="Times New Roman" w:eastAsia="Calibri" w:hAnsi="Times New Roman" w:cs="Times New Roman"/>
                <w:sz w:val="17"/>
                <w:szCs w:val="17"/>
              </w:rPr>
            </w:pPr>
            <w:r w:rsidRPr="001C6B7E">
              <w:rPr>
                <w:rFonts w:ascii="Times New Roman" w:eastAsia="Calibri" w:hAnsi="Times New Roman" w:cs="Times New Roman"/>
                <w:sz w:val="17"/>
                <w:szCs w:val="17"/>
              </w:rPr>
              <w:t>450 (22.0)</w:t>
            </w:r>
          </w:p>
        </w:tc>
        <w:tc>
          <w:tcPr>
            <w:tcW w:w="1276" w:type="dxa"/>
            <w:noWrap/>
            <w:vAlign w:val="center"/>
            <w:hideMark/>
          </w:tcPr>
          <w:p w14:paraId="776494EB" w14:textId="77777777" w:rsidR="001C6B7E" w:rsidRPr="001C6B7E" w:rsidRDefault="001C6B7E" w:rsidP="001C6B7E">
            <w:pPr>
              <w:spacing w:line="360" w:lineRule="auto"/>
              <w:jc w:val="center"/>
              <w:rPr>
                <w:rFonts w:ascii="Times New Roman" w:eastAsia="Calibri" w:hAnsi="Times New Roman" w:cs="Times New Roman"/>
                <w:sz w:val="17"/>
                <w:szCs w:val="17"/>
              </w:rPr>
            </w:pPr>
            <w:r w:rsidRPr="001C6B7E">
              <w:rPr>
                <w:rFonts w:ascii="Times New Roman" w:eastAsia="Calibri" w:hAnsi="Times New Roman" w:cs="Times New Roman"/>
                <w:sz w:val="17"/>
                <w:szCs w:val="17"/>
              </w:rPr>
              <w:t>1040 (50.7)</w:t>
            </w:r>
          </w:p>
        </w:tc>
        <w:tc>
          <w:tcPr>
            <w:tcW w:w="723" w:type="dxa"/>
            <w:noWrap/>
            <w:vAlign w:val="center"/>
            <w:hideMark/>
          </w:tcPr>
          <w:p w14:paraId="68B1FB7F" w14:textId="77777777" w:rsidR="001C6B7E" w:rsidRPr="001C6B7E" w:rsidRDefault="001C6B7E" w:rsidP="001C6B7E">
            <w:pPr>
              <w:spacing w:line="360" w:lineRule="auto"/>
              <w:jc w:val="center"/>
              <w:rPr>
                <w:rFonts w:ascii="Times New Roman" w:eastAsia="Calibri" w:hAnsi="Times New Roman" w:cs="Times New Roman"/>
                <w:sz w:val="17"/>
                <w:szCs w:val="17"/>
              </w:rPr>
            </w:pPr>
          </w:p>
        </w:tc>
      </w:tr>
      <w:tr w:rsidR="001C6B7E" w:rsidRPr="0032355A" w14:paraId="2A32597F" w14:textId="77777777" w:rsidTr="001C6B7E">
        <w:trPr>
          <w:trHeight w:val="20"/>
        </w:trPr>
        <w:tc>
          <w:tcPr>
            <w:tcW w:w="1838" w:type="dxa"/>
            <w:vAlign w:val="center"/>
          </w:tcPr>
          <w:p w14:paraId="13BAF025" w14:textId="77777777" w:rsidR="001C6B7E" w:rsidRPr="001C6B7E" w:rsidRDefault="001C6B7E" w:rsidP="001C6B7E">
            <w:pPr>
              <w:spacing w:line="360" w:lineRule="auto"/>
              <w:jc w:val="center"/>
              <w:rPr>
                <w:rFonts w:ascii="Times New Roman" w:eastAsia="Calibri" w:hAnsi="Times New Roman" w:cs="Times New Roman"/>
                <w:sz w:val="17"/>
                <w:szCs w:val="17"/>
              </w:rPr>
            </w:pPr>
            <w:r w:rsidRPr="001C6B7E">
              <w:rPr>
                <w:rFonts w:ascii="Times New Roman" w:eastAsia="Calibri" w:hAnsi="Times New Roman" w:cs="Times New Roman"/>
                <w:sz w:val="17"/>
                <w:szCs w:val="17"/>
              </w:rPr>
              <w:t>12</w:t>
            </w:r>
          </w:p>
        </w:tc>
        <w:tc>
          <w:tcPr>
            <w:tcW w:w="1564" w:type="dxa"/>
            <w:vAlign w:val="center"/>
          </w:tcPr>
          <w:p w14:paraId="059B810E" w14:textId="77777777" w:rsidR="001C6B7E" w:rsidRPr="001C6B7E" w:rsidRDefault="001C6B7E" w:rsidP="001C6B7E">
            <w:pPr>
              <w:spacing w:line="360" w:lineRule="auto"/>
              <w:jc w:val="center"/>
              <w:rPr>
                <w:rFonts w:ascii="Times New Roman" w:eastAsia="Calibri" w:hAnsi="Times New Roman" w:cs="Times New Roman"/>
                <w:sz w:val="17"/>
                <w:szCs w:val="17"/>
              </w:rPr>
            </w:pPr>
            <w:r w:rsidRPr="001C6B7E">
              <w:rPr>
                <w:rFonts w:ascii="Times New Roman" w:eastAsia="Calibri" w:hAnsi="Times New Roman" w:cs="Times New Roman"/>
                <w:sz w:val="17"/>
                <w:szCs w:val="17"/>
              </w:rPr>
              <w:t>803 (39.2)</w:t>
            </w:r>
          </w:p>
        </w:tc>
        <w:tc>
          <w:tcPr>
            <w:tcW w:w="2552" w:type="dxa"/>
            <w:noWrap/>
            <w:vAlign w:val="center"/>
            <w:hideMark/>
          </w:tcPr>
          <w:p w14:paraId="39B29FBF" w14:textId="77777777" w:rsidR="001C6B7E" w:rsidRPr="001C6B7E" w:rsidRDefault="001C6B7E" w:rsidP="001C6B7E">
            <w:pPr>
              <w:spacing w:line="360" w:lineRule="auto"/>
              <w:rPr>
                <w:rFonts w:ascii="Times New Roman" w:eastAsia="Calibri" w:hAnsi="Times New Roman" w:cs="Times New Roman"/>
                <w:sz w:val="17"/>
                <w:szCs w:val="17"/>
              </w:rPr>
            </w:pPr>
            <w:r w:rsidRPr="001C6B7E">
              <w:rPr>
                <w:rFonts w:ascii="Times New Roman" w:eastAsia="Calibri" w:hAnsi="Times New Roman" w:cs="Times New Roman"/>
                <w:sz w:val="17"/>
                <w:szCs w:val="17"/>
              </w:rPr>
              <w:t>Mean age, years (SD)</w:t>
            </w:r>
          </w:p>
        </w:tc>
        <w:tc>
          <w:tcPr>
            <w:tcW w:w="2929" w:type="dxa"/>
            <w:noWrap/>
            <w:vAlign w:val="center"/>
            <w:hideMark/>
          </w:tcPr>
          <w:p w14:paraId="14A73BEE" w14:textId="77777777" w:rsidR="001C6B7E" w:rsidRPr="001C6B7E" w:rsidRDefault="001C6B7E" w:rsidP="001C6B7E">
            <w:pPr>
              <w:spacing w:line="360" w:lineRule="auto"/>
              <w:rPr>
                <w:rFonts w:ascii="Times New Roman" w:eastAsia="Calibri" w:hAnsi="Times New Roman" w:cs="Times New Roman"/>
                <w:sz w:val="17"/>
                <w:szCs w:val="17"/>
              </w:rPr>
            </w:pPr>
          </w:p>
        </w:tc>
        <w:tc>
          <w:tcPr>
            <w:tcW w:w="1276" w:type="dxa"/>
            <w:noWrap/>
            <w:vAlign w:val="center"/>
            <w:hideMark/>
          </w:tcPr>
          <w:p w14:paraId="6EB2CF42" w14:textId="77777777" w:rsidR="001C6B7E" w:rsidRPr="001C6B7E" w:rsidRDefault="001C6B7E" w:rsidP="001C6B7E">
            <w:pPr>
              <w:spacing w:line="360" w:lineRule="auto"/>
              <w:jc w:val="center"/>
              <w:rPr>
                <w:rFonts w:ascii="Times New Roman" w:eastAsia="Calibri" w:hAnsi="Times New Roman" w:cs="Times New Roman"/>
                <w:sz w:val="17"/>
                <w:szCs w:val="17"/>
              </w:rPr>
            </w:pPr>
            <w:r w:rsidRPr="001C6B7E">
              <w:rPr>
                <w:rFonts w:ascii="Times New Roman" w:eastAsia="Calibri" w:hAnsi="Times New Roman" w:cs="Times New Roman"/>
                <w:sz w:val="17"/>
                <w:szCs w:val="17"/>
              </w:rPr>
              <w:t>63.1 (6.9)</w:t>
            </w:r>
          </w:p>
        </w:tc>
        <w:tc>
          <w:tcPr>
            <w:tcW w:w="1167" w:type="dxa"/>
            <w:noWrap/>
            <w:vAlign w:val="center"/>
            <w:hideMark/>
          </w:tcPr>
          <w:p w14:paraId="5CC600D9" w14:textId="77777777" w:rsidR="001C6B7E" w:rsidRPr="001C6B7E" w:rsidRDefault="001C6B7E" w:rsidP="001C6B7E">
            <w:pPr>
              <w:spacing w:line="360" w:lineRule="auto"/>
              <w:jc w:val="center"/>
              <w:rPr>
                <w:rFonts w:ascii="Times New Roman" w:eastAsia="Calibri" w:hAnsi="Times New Roman" w:cs="Times New Roman"/>
                <w:sz w:val="17"/>
                <w:szCs w:val="17"/>
              </w:rPr>
            </w:pPr>
            <w:r w:rsidRPr="001C6B7E">
              <w:rPr>
                <w:rFonts w:ascii="Times New Roman" w:eastAsia="Calibri" w:hAnsi="Times New Roman" w:cs="Times New Roman"/>
                <w:sz w:val="17"/>
                <w:szCs w:val="17"/>
              </w:rPr>
              <w:t>61.5 (4.7)</w:t>
            </w:r>
          </w:p>
        </w:tc>
        <w:tc>
          <w:tcPr>
            <w:tcW w:w="1276" w:type="dxa"/>
            <w:noWrap/>
            <w:vAlign w:val="center"/>
            <w:hideMark/>
          </w:tcPr>
          <w:p w14:paraId="331B77FF" w14:textId="77777777" w:rsidR="001C6B7E" w:rsidRPr="001C6B7E" w:rsidRDefault="001C6B7E" w:rsidP="001C6B7E">
            <w:pPr>
              <w:spacing w:line="360" w:lineRule="auto"/>
              <w:jc w:val="center"/>
              <w:rPr>
                <w:rFonts w:ascii="Times New Roman" w:eastAsia="Calibri" w:hAnsi="Times New Roman" w:cs="Times New Roman"/>
                <w:sz w:val="17"/>
                <w:szCs w:val="17"/>
              </w:rPr>
            </w:pPr>
            <w:r w:rsidRPr="001C6B7E">
              <w:rPr>
                <w:rFonts w:ascii="Times New Roman" w:eastAsia="Calibri" w:hAnsi="Times New Roman" w:cs="Times New Roman"/>
                <w:sz w:val="17"/>
                <w:szCs w:val="17"/>
              </w:rPr>
              <w:t>54.9 (NR)</w:t>
            </w:r>
            <w:r w:rsidRPr="001C6B7E">
              <w:rPr>
                <w:rFonts w:ascii="Times New Roman" w:eastAsia="Calibri" w:hAnsi="Times New Roman" w:cs="Times New Roman"/>
                <w:sz w:val="17"/>
                <w:szCs w:val="17"/>
                <w:vertAlign w:val="superscript"/>
              </w:rPr>
              <w:t>b</w:t>
            </w:r>
          </w:p>
        </w:tc>
        <w:tc>
          <w:tcPr>
            <w:tcW w:w="1276" w:type="dxa"/>
            <w:noWrap/>
            <w:vAlign w:val="center"/>
            <w:hideMark/>
          </w:tcPr>
          <w:p w14:paraId="3FD75272" w14:textId="77777777" w:rsidR="001C6B7E" w:rsidRPr="001C6B7E" w:rsidRDefault="001C6B7E" w:rsidP="001C6B7E">
            <w:pPr>
              <w:spacing w:line="360" w:lineRule="auto"/>
              <w:jc w:val="center"/>
              <w:rPr>
                <w:rFonts w:ascii="Times New Roman" w:eastAsia="Calibri" w:hAnsi="Times New Roman" w:cs="Times New Roman"/>
                <w:sz w:val="17"/>
                <w:szCs w:val="17"/>
              </w:rPr>
            </w:pPr>
            <w:r w:rsidRPr="001C6B7E">
              <w:rPr>
                <w:rFonts w:ascii="Times New Roman" w:eastAsia="Calibri" w:hAnsi="Times New Roman" w:cs="Times New Roman"/>
                <w:sz w:val="17"/>
                <w:szCs w:val="17"/>
              </w:rPr>
              <w:t>64 (6.9)</w:t>
            </w:r>
          </w:p>
        </w:tc>
        <w:tc>
          <w:tcPr>
            <w:tcW w:w="723" w:type="dxa"/>
            <w:noWrap/>
            <w:vAlign w:val="center"/>
            <w:hideMark/>
          </w:tcPr>
          <w:p w14:paraId="4282ACF7" w14:textId="77777777" w:rsidR="001C6B7E" w:rsidRPr="001C6B7E" w:rsidRDefault="001C6B7E" w:rsidP="001C6B7E">
            <w:pPr>
              <w:spacing w:line="360" w:lineRule="auto"/>
              <w:jc w:val="center"/>
              <w:rPr>
                <w:rFonts w:ascii="Times New Roman" w:eastAsia="Calibri" w:hAnsi="Times New Roman" w:cs="Times New Roman"/>
                <w:sz w:val="17"/>
                <w:szCs w:val="17"/>
              </w:rPr>
            </w:pPr>
            <w:r w:rsidRPr="001C6B7E">
              <w:rPr>
                <w:rFonts w:ascii="Times New Roman" w:eastAsia="Calibri" w:hAnsi="Times New Roman" w:cs="Times New Roman"/>
                <w:sz w:val="17"/>
                <w:szCs w:val="17"/>
              </w:rPr>
              <w:t>&lt;0.001</w:t>
            </w:r>
          </w:p>
        </w:tc>
      </w:tr>
      <w:tr w:rsidR="001C6B7E" w:rsidRPr="0032355A" w14:paraId="626D1C15" w14:textId="77777777" w:rsidTr="001C6B7E">
        <w:trPr>
          <w:trHeight w:val="20"/>
        </w:trPr>
        <w:tc>
          <w:tcPr>
            <w:tcW w:w="1838" w:type="dxa"/>
            <w:vAlign w:val="center"/>
          </w:tcPr>
          <w:p w14:paraId="68A027D7" w14:textId="77777777" w:rsidR="001C6B7E" w:rsidRPr="001C6B7E" w:rsidRDefault="001C6B7E" w:rsidP="001C6B7E">
            <w:pPr>
              <w:spacing w:line="360" w:lineRule="auto"/>
              <w:jc w:val="center"/>
              <w:rPr>
                <w:rFonts w:ascii="Times New Roman" w:eastAsia="Calibri" w:hAnsi="Times New Roman" w:cs="Times New Roman"/>
                <w:sz w:val="17"/>
                <w:szCs w:val="17"/>
              </w:rPr>
            </w:pPr>
            <w:r w:rsidRPr="001C6B7E">
              <w:rPr>
                <w:rFonts w:ascii="Times New Roman" w:eastAsia="Calibri" w:hAnsi="Times New Roman" w:cs="Times New Roman"/>
                <w:sz w:val="17"/>
                <w:szCs w:val="17"/>
              </w:rPr>
              <w:t>17</w:t>
            </w:r>
          </w:p>
        </w:tc>
        <w:tc>
          <w:tcPr>
            <w:tcW w:w="1564" w:type="dxa"/>
            <w:vAlign w:val="center"/>
          </w:tcPr>
          <w:p w14:paraId="6325409D" w14:textId="77777777" w:rsidR="001C6B7E" w:rsidRPr="001C6B7E" w:rsidRDefault="001C6B7E" w:rsidP="001C6B7E">
            <w:pPr>
              <w:spacing w:line="360" w:lineRule="auto"/>
              <w:jc w:val="center"/>
              <w:rPr>
                <w:rFonts w:ascii="Times New Roman" w:eastAsia="Calibri" w:hAnsi="Times New Roman" w:cs="Times New Roman"/>
                <w:sz w:val="17"/>
                <w:szCs w:val="17"/>
              </w:rPr>
            </w:pPr>
            <w:r w:rsidRPr="001C6B7E">
              <w:rPr>
                <w:rFonts w:ascii="Times New Roman" w:eastAsia="Calibri" w:hAnsi="Times New Roman" w:cs="Times New Roman"/>
                <w:sz w:val="17"/>
                <w:szCs w:val="17"/>
              </w:rPr>
              <w:t>1919 (93.6)</w:t>
            </w:r>
          </w:p>
        </w:tc>
        <w:tc>
          <w:tcPr>
            <w:tcW w:w="2552" w:type="dxa"/>
            <w:noWrap/>
            <w:vAlign w:val="center"/>
            <w:hideMark/>
          </w:tcPr>
          <w:p w14:paraId="272CBB40" w14:textId="77777777" w:rsidR="001C6B7E" w:rsidRPr="001C6B7E" w:rsidRDefault="001C6B7E" w:rsidP="001C6B7E">
            <w:pPr>
              <w:spacing w:line="360" w:lineRule="auto"/>
              <w:rPr>
                <w:rFonts w:ascii="Times New Roman" w:eastAsia="Calibri" w:hAnsi="Times New Roman" w:cs="Times New Roman"/>
                <w:sz w:val="17"/>
                <w:szCs w:val="17"/>
              </w:rPr>
            </w:pPr>
            <w:r w:rsidRPr="001C6B7E">
              <w:rPr>
                <w:rFonts w:ascii="Times New Roman" w:eastAsia="Calibri" w:hAnsi="Times New Roman" w:cs="Times New Roman"/>
                <w:sz w:val="17"/>
                <w:szCs w:val="17"/>
              </w:rPr>
              <w:t>Sex, N (%)</w:t>
            </w:r>
          </w:p>
        </w:tc>
        <w:tc>
          <w:tcPr>
            <w:tcW w:w="2929" w:type="dxa"/>
            <w:noWrap/>
            <w:vAlign w:val="center"/>
            <w:hideMark/>
          </w:tcPr>
          <w:p w14:paraId="7A185585" w14:textId="77777777" w:rsidR="001C6B7E" w:rsidRPr="001C6B7E" w:rsidRDefault="001C6B7E" w:rsidP="001C6B7E">
            <w:pPr>
              <w:spacing w:line="360" w:lineRule="auto"/>
              <w:rPr>
                <w:rFonts w:ascii="Times New Roman" w:eastAsia="Calibri" w:hAnsi="Times New Roman" w:cs="Times New Roman"/>
                <w:sz w:val="17"/>
                <w:szCs w:val="17"/>
              </w:rPr>
            </w:pPr>
            <w:r w:rsidRPr="001C6B7E">
              <w:rPr>
                <w:rFonts w:ascii="Times New Roman" w:eastAsia="Calibri" w:hAnsi="Times New Roman" w:cs="Times New Roman"/>
                <w:sz w:val="17"/>
                <w:szCs w:val="17"/>
              </w:rPr>
              <w:t>Female</w:t>
            </w:r>
          </w:p>
        </w:tc>
        <w:tc>
          <w:tcPr>
            <w:tcW w:w="1276" w:type="dxa"/>
            <w:noWrap/>
            <w:vAlign w:val="center"/>
            <w:hideMark/>
          </w:tcPr>
          <w:p w14:paraId="1295D644" w14:textId="77777777" w:rsidR="001C6B7E" w:rsidRPr="001C6B7E" w:rsidRDefault="001C6B7E" w:rsidP="001C6B7E">
            <w:pPr>
              <w:spacing w:line="360" w:lineRule="auto"/>
              <w:jc w:val="center"/>
              <w:rPr>
                <w:rFonts w:ascii="Times New Roman" w:eastAsia="Calibri" w:hAnsi="Times New Roman" w:cs="Times New Roman"/>
                <w:sz w:val="17"/>
                <w:szCs w:val="17"/>
              </w:rPr>
            </w:pPr>
            <w:r w:rsidRPr="001C6B7E">
              <w:rPr>
                <w:rFonts w:ascii="Times New Roman" w:eastAsia="Calibri" w:hAnsi="Times New Roman" w:cs="Times New Roman"/>
                <w:sz w:val="17"/>
                <w:szCs w:val="17"/>
              </w:rPr>
              <w:t>1526</w:t>
            </w:r>
          </w:p>
        </w:tc>
        <w:tc>
          <w:tcPr>
            <w:tcW w:w="1167" w:type="dxa"/>
            <w:noWrap/>
            <w:vAlign w:val="center"/>
            <w:hideMark/>
          </w:tcPr>
          <w:p w14:paraId="1949A76D" w14:textId="77777777" w:rsidR="001C6B7E" w:rsidRPr="001C6B7E" w:rsidRDefault="001C6B7E" w:rsidP="001C6B7E">
            <w:pPr>
              <w:spacing w:line="360" w:lineRule="auto"/>
              <w:jc w:val="center"/>
              <w:rPr>
                <w:rFonts w:ascii="Times New Roman" w:eastAsia="Calibri" w:hAnsi="Times New Roman" w:cs="Times New Roman"/>
                <w:sz w:val="17"/>
                <w:szCs w:val="17"/>
              </w:rPr>
            </w:pPr>
            <w:r w:rsidRPr="001C6B7E">
              <w:rPr>
                <w:rFonts w:ascii="Times New Roman" w:eastAsia="Calibri" w:hAnsi="Times New Roman" w:cs="Times New Roman"/>
                <w:sz w:val="17"/>
                <w:szCs w:val="17"/>
              </w:rPr>
              <w:t>294 (19.3)</w:t>
            </w:r>
          </w:p>
        </w:tc>
        <w:tc>
          <w:tcPr>
            <w:tcW w:w="1276" w:type="dxa"/>
            <w:noWrap/>
            <w:vAlign w:val="center"/>
            <w:hideMark/>
          </w:tcPr>
          <w:p w14:paraId="39A8C755" w14:textId="77777777" w:rsidR="001C6B7E" w:rsidRPr="001C6B7E" w:rsidRDefault="001C6B7E" w:rsidP="001C6B7E">
            <w:pPr>
              <w:spacing w:line="360" w:lineRule="auto"/>
              <w:jc w:val="center"/>
              <w:rPr>
                <w:rFonts w:ascii="Times New Roman" w:eastAsia="Calibri" w:hAnsi="Times New Roman" w:cs="Times New Roman"/>
                <w:sz w:val="17"/>
                <w:szCs w:val="17"/>
              </w:rPr>
            </w:pPr>
            <w:r w:rsidRPr="001C6B7E">
              <w:rPr>
                <w:rFonts w:ascii="Times New Roman" w:eastAsia="Calibri" w:hAnsi="Times New Roman" w:cs="Times New Roman"/>
                <w:sz w:val="17"/>
                <w:szCs w:val="17"/>
              </w:rPr>
              <w:t>375 (24.6)</w:t>
            </w:r>
          </w:p>
        </w:tc>
        <w:tc>
          <w:tcPr>
            <w:tcW w:w="1276" w:type="dxa"/>
            <w:noWrap/>
            <w:vAlign w:val="center"/>
            <w:hideMark/>
          </w:tcPr>
          <w:p w14:paraId="1AF3CD57" w14:textId="77777777" w:rsidR="001C6B7E" w:rsidRPr="001C6B7E" w:rsidRDefault="001C6B7E" w:rsidP="001C6B7E">
            <w:pPr>
              <w:spacing w:line="360" w:lineRule="auto"/>
              <w:jc w:val="center"/>
              <w:rPr>
                <w:rFonts w:ascii="Times New Roman" w:eastAsia="Calibri" w:hAnsi="Times New Roman" w:cs="Times New Roman"/>
                <w:sz w:val="17"/>
                <w:szCs w:val="17"/>
              </w:rPr>
            </w:pPr>
            <w:r w:rsidRPr="001C6B7E">
              <w:rPr>
                <w:rFonts w:ascii="Times New Roman" w:eastAsia="Calibri" w:hAnsi="Times New Roman" w:cs="Times New Roman"/>
                <w:sz w:val="17"/>
                <w:szCs w:val="17"/>
              </w:rPr>
              <w:t>857 (56.2)</w:t>
            </w:r>
          </w:p>
        </w:tc>
        <w:tc>
          <w:tcPr>
            <w:tcW w:w="723" w:type="dxa"/>
            <w:noWrap/>
            <w:vAlign w:val="center"/>
            <w:hideMark/>
          </w:tcPr>
          <w:p w14:paraId="161944B2" w14:textId="77777777" w:rsidR="001C6B7E" w:rsidRPr="001C6B7E" w:rsidRDefault="001C6B7E" w:rsidP="001C6B7E">
            <w:pPr>
              <w:spacing w:line="360" w:lineRule="auto"/>
              <w:jc w:val="center"/>
              <w:rPr>
                <w:rFonts w:ascii="Times New Roman" w:eastAsia="Calibri" w:hAnsi="Times New Roman" w:cs="Times New Roman"/>
                <w:sz w:val="17"/>
                <w:szCs w:val="17"/>
              </w:rPr>
            </w:pPr>
            <w:r w:rsidRPr="001C6B7E">
              <w:rPr>
                <w:rFonts w:ascii="Times New Roman" w:eastAsia="Calibri" w:hAnsi="Times New Roman" w:cs="Times New Roman"/>
                <w:sz w:val="17"/>
                <w:szCs w:val="17"/>
              </w:rPr>
              <w:t>&lt;0.001</w:t>
            </w:r>
          </w:p>
        </w:tc>
      </w:tr>
      <w:tr w:rsidR="001C6B7E" w:rsidRPr="0032355A" w14:paraId="32219FB8" w14:textId="77777777" w:rsidTr="001C6B7E">
        <w:trPr>
          <w:trHeight w:val="20"/>
        </w:trPr>
        <w:tc>
          <w:tcPr>
            <w:tcW w:w="1838" w:type="dxa"/>
            <w:vAlign w:val="center"/>
          </w:tcPr>
          <w:p w14:paraId="0EDB2D0B" w14:textId="77777777" w:rsidR="001C6B7E" w:rsidRPr="001C6B7E" w:rsidRDefault="001C6B7E" w:rsidP="001C6B7E">
            <w:pPr>
              <w:spacing w:line="360" w:lineRule="auto"/>
              <w:jc w:val="center"/>
              <w:rPr>
                <w:rFonts w:ascii="Times New Roman" w:eastAsia="Calibri" w:hAnsi="Times New Roman" w:cs="Times New Roman"/>
                <w:sz w:val="17"/>
                <w:szCs w:val="17"/>
              </w:rPr>
            </w:pPr>
          </w:p>
        </w:tc>
        <w:tc>
          <w:tcPr>
            <w:tcW w:w="1564" w:type="dxa"/>
            <w:vAlign w:val="center"/>
          </w:tcPr>
          <w:p w14:paraId="095BC98E" w14:textId="77777777" w:rsidR="001C6B7E" w:rsidRPr="001C6B7E" w:rsidRDefault="001C6B7E" w:rsidP="001C6B7E">
            <w:pPr>
              <w:spacing w:line="360" w:lineRule="auto"/>
              <w:jc w:val="center"/>
              <w:rPr>
                <w:rFonts w:ascii="Times New Roman" w:eastAsia="Calibri" w:hAnsi="Times New Roman" w:cs="Times New Roman"/>
                <w:sz w:val="17"/>
                <w:szCs w:val="17"/>
              </w:rPr>
            </w:pPr>
          </w:p>
        </w:tc>
        <w:tc>
          <w:tcPr>
            <w:tcW w:w="2552" w:type="dxa"/>
            <w:noWrap/>
            <w:vAlign w:val="center"/>
            <w:hideMark/>
          </w:tcPr>
          <w:p w14:paraId="214FF5CC" w14:textId="77777777" w:rsidR="001C6B7E" w:rsidRPr="001C6B7E" w:rsidRDefault="001C6B7E" w:rsidP="001C6B7E">
            <w:pPr>
              <w:spacing w:line="360" w:lineRule="auto"/>
              <w:rPr>
                <w:rFonts w:ascii="Times New Roman" w:eastAsia="Calibri" w:hAnsi="Times New Roman" w:cs="Times New Roman"/>
                <w:sz w:val="17"/>
                <w:szCs w:val="17"/>
              </w:rPr>
            </w:pPr>
          </w:p>
        </w:tc>
        <w:tc>
          <w:tcPr>
            <w:tcW w:w="2929" w:type="dxa"/>
            <w:noWrap/>
            <w:vAlign w:val="center"/>
            <w:hideMark/>
          </w:tcPr>
          <w:p w14:paraId="13956934" w14:textId="77777777" w:rsidR="001C6B7E" w:rsidRPr="001C6B7E" w:rsidRDefault="001C6B7E" w:rsidP="001C6B7E">
            <w:pPr>
              <w:spacing w:line="360" w:lineRule="auto"/>
              <w:rPr>
                <w:rFonts w:ascii="Times New Roman" w:eastAsia="Calibri" w:hAnsi="Times New Roman" w:cs="Times New Roman"/>
                <w:sz w:val="17"/>
                <w:szCs w:val="17"/>
              </w:rPr>
            </w:pPr>
            <w:r w:rsidRPr="001C6B7E">
              <w:rPr>
                <w:rFonts w:ascii="Times New Roman" w:eastAsia="Calibri" w:hAnsi="Times New Roman" w:cs="Times New Roman"/>
                <w:sz w:val="17"/>
                <w:szCs w:val="17"/>
              </w:rPr>
              <w:t>Male</w:t>
            </w:r>
          </w:p>
        </w:tc>
        <w:tc>
          <w:tcPr>
            <w:tcW w:w="1276" w:type="dxa"/>
            <w:noWrap/>
            <w:vAlign w:val="center"/>
            <w:hideMark/>
          </w:tcPr>
          <w:p w14:paraId="65F1BE6A" w14:textId="77777777" w:rsidR="001C6B7E" w:rsidRPr="001C6B7E" w:rsidRDefault="001C6B7E" w:rsidP="001C6B7E">
            <w:pPr>
              <w:spacing w:line="360" w:lineRule="auto"/>
              <w:jc w:val="center"/>
              <w:rPr>
                <w:rFonts w:ascii="Times New Roman" w:eastAsia="Calibri" w:hAnsi="Times New Roman" w:cs="Times New Roman"/>
                <w:sz w:val="17"/>
                <w:szCs w:val="17"/>
              </w:rPr>
            </w:pPr>
            <w:r w:rsidRPr="001C6B7E">
              <w:rPr>
                <w:rFonts w:ascii="Times New Roman" w:eastAsia="Calibri" w:hAnsi="Times New Roman" w:cs="Times New Roman"/>
                <w:sz w:val="17"/>
                <w:szCs w:val="17"/>
              </w:rPr>
              <w:t>393</w:t>
            </w:r>
          </w:p>
        </w:tc>
        <w:tc>
          <w:tcPr>
            <w:tcW w:w="1167" w:type="dxa"/>
            <w:noWrap/>
            <w:vAlign w:val="center"/>
            <w:hideMark/>
          </w:tcPr>
          <w:p w14:paraId="0622D023" w14:textId="77777777" w:rsidR="001C6B7E" w:rsidRPr="001C6B7E" w:rsidRDefault="001C6B7E" w:rsidP="001C6B7E">
            <w:pPr>
              <w:spacing w:line="360" w:lineRule="auto"/>
              <w:jc w:val="center"/>
              <w:rPr>
                <w:rFonts w:ascii="Times New Roman" w:eastAsia="Calibri" w:hAnsi="Times New Roman" w:cs="Times New Roman"/>
                <w:sz w:val="17"/>
                <w:szCs w:val="17"/>
              </w:rPr>
            </w:pPr>
            <w:r w:rsidRPr="001C6B7E">
              <w:rPr>
                <w:rFonts w:ascii="Times New Roman" w:eastAsia="Calibri" w:hAnsi="Times New Roman" w:cs="Times New Roman"/>
                <w:sz w:val="17"/>
                <w:szCs w:val="17"/>
              </w:rPr>
              <w:t>164 (41.7)</w:t>
            </w:r>
          </w:p>
        </w:tc>
        <w:tc>
          <w:tcPr>
            <w:tcW w:w="1276" w:type="dxa"/>
            <w:noWrap/>
            <w:vAlign w:val="center"/>
            <w:hideMark/>
          </w:tcPr>
          <w:p w14:paraId="00978A36" w14:textId="77777777" w:rsidR="001C6B7E" w:rsidRPr="001C6B7E" w:rsidRDefault="001C6B7E" w:rsidP="001C6B7E">
            <w:pPr>
              <w:spacing w:line="360" w:lineRule="auto"/>
              <w:jc w:val="center"/>
              <w:rPr>
                <w:rFonts w:ascii="Times New Roman" w:eastAsia="Calibri" w:hAnsi="Times New Roman" w:cs="Times New Roman"/>
                <w:sz w:val="17"/>
                <w:szCs w:val="17"/>
              </w:rPr>
            </w:pPr>
            <w:r w:rsidRPr="001C6B7E">
              <w:rPr>
                <w:rFonts w:ascii="Times New Roman" w:eastAsia="Calibri" w:hAnsi="Times New Roman" w:cs="Times New Roman"/>
                <w:sz w:val="17"/>
                <w:szCs w:val="17"/>
              </w:rPr>
              <w:t>75 (19.1)</w:t>
            </w:r>
          </w:p>
        </w:tc>
        <w:tc>
          <w:tcPr>
            <w:tcW w:w="1276" w:type="dxa"/>
            <w:noWrap/>
            <w:vAlign w:val="center"/>
            <w:hideMark/>
          </w:tcPr>
          <w:p w14:paraId="509DF5A2" w14:textId="77777777" w:rsidR="001C6B7E" w:rsidRPr="001C6B7E" w:rsidRDefault="001C6B7E" w:rsidP="001C6B7E">
            <w:pPr>
              <w:spacing w:line="360" w:lineRule="auto"/>
              <w:jc w:val="center"/>
              <w:rPr>
                <w:rFonts w:ascii="Times New Roman" w:eastAsia="Calibri" w:hAnsi="Times New Roman" w:cs="Times New Roman"/>
                <w:sz w:val="17"/>
                <w:szCs w:val="17"/>
              </w:rPr>
            </w:pPr>
            <w:r w:rsidRPr="001C6B7E">
              <w:rPr>
                <w:rFonts w:ascii="Times New Roman" w:eastAsia="Calibri" w:hAnsi="Times New Roman" w:cs="Times New Roman"/>
                <w:sz w:val="17"/>
                <w:szCs w:val="17"/>
              </w:rPr>
              <w:t>154 (39.2)</w:t>
            </w:r>
          </w:p>
        </w:tc>
        <w:tc>
          <w:tcPr>
            <w:tcW w:w="723" w:type="dxa"/>
            <w:noWrap/>
            <w:vAlign w:val="center"/>
            <w:hideMark/>
          </w:tcPr>
          <w:p w14:paraId="56E534A6" w14:textId="77777777" w:rsidR="001C6B7E" w:rsidRPr="001C6B7E" w:rsidRDefault="001C6B7E" w:rsidP="001C6B7E">
            <w:pPr>
              <w:spacing w:line="360" w:lineRule="auto"/>
              <w:jc w:val="center"/>
              <w:rPr>
                <w:rFonts w:ascii="Times New Roman" w:eastAsia="Calibri" w:hAnsi="Times New Roman" w:cs="Times New Roman"/>
                <w:sz w:val="17"/>
                <w:szCs w:val="17"/>
              </w:rPr>
            </w:pPr>
          </w:p>
        </w:tc>
      </w:tr>
      <w:tr w:rsidR="001C6B7E" w:rsidRPr="0032355A" w14:paraId="6C5C4B61" w14:textId="77777777" w:rsidTr="001C6B7E">
        <w:trPr>
          <w:trHeight w:val="20"/>
        </w:trPr>
        <w:tc>
          <w:tcPr>
            <w:tcW w:w="1838" w:type="dxa"/>
            <w:vAlign w:val="center"/>
          </w:tcPr>
          <w:p w14:paraId="4EF92066" w14:textId="77777777" w:rsidR="001C6B7E" w:rsidRPr="001C6B7E" w:rsidRDefault="001C6B7E" w:rsidP="001C6B7E">
            <w:pPr>
              <w:spacing w:line="360" w:lineRule="auto"/>
              <w:jc w:val="center"/>
              <w:rPr>
                <w:rFonts w:ascii="Times New Roman" w:eastAsia="Calibri" w:hAnsi="Times New Roman" w:cs="Times New Roman"/>
                <w:sz w:val="17"/>
                <w:szCs w:val="17"/>
              </w:rPr>
            </w:pPr>
            <w:r w:rsidRPr="001C6B7E">
              <w:rPr>
                <w:rFonts w:ascii="Times New Roman" w:eastAsia="Calibri" w:hAnsi="Times New Roman" w:cs="Times New Roman"/>
                <w:sz w:val="17"/>
                <w:szCs w:val="17"/>
              </w:rPr>
              <w:t>16</w:t>
            </w:r>
          </w:p>
        </w:tc>
        <w:tc>
          <w:tcPr>
            <w:tcW w:w="1564" w:type="dxa"/>
            <w:vAlign w:val="center"/>
          </w:tcPr>
          <w:p w14:paraId="465CB8A1" w14:textId="77777777" w:rsidR="001C6B7E" w:rsidRPr="001C6B7E" w:rsidRDefault="001C6B7E" w:rsidP="001C6B7E">
            <w:pPr>
              <w:spacing w:line="360" w:lineRule="auto"/>
              <w:jc w:val="center"/>
              <w:rPr>
                <w:rFonts w:ascii="Times New Roman" w:eastAsia="Calibri" w:hAnsi="Times New Roman" w:cs="Times New Roman"/>
                <w:sz w:val="17"/>
                <w:szCs w:val="17"/>
              </w:rPr>
            </w:pPr>
            <w:r w:rsidRPr="001C6B7E">
              <w:rPr>
                <w:rFonts w:ascii="Times New Roman" w:eastAsia="Calibri" w:hAnsi="Times New Roman" w:cs="Times New Roman"/>
                <w:sz w:val="17"/>
                <w:szCs w:val="17"/>
              </w:rPr>
              <w:t>1465 (71.5)</w:t>
            </w:r>
          </w:p>
        </w:tc>
        <w:tc>
          <w:tcPr>
            <w:tcW w:w="2552" w:type="dxa"/>
            <w:noWrap/>
            <w:vAlign w:val="center"/>
            <w:hideMark/>
          </w:tcPr>
          <w:p w14:paraId="6E23CE94" w14:textId="77777777" w:rsidR="001C6B7E" w:rsidRPr="001C6B7E" w:rsidRDefault="001C6B7E" w:rsidP="001C6B7E">
            <w:pPr>
              <w:spacing w:line="360" w:lineRule="auto"/>
              <w:rPr>
                <w:rFonts w:ascii="Times New Roman" w:eastAsia="Calibri" w:hAnsi="Times New Roman" w:cs="Times New Roman"/>
                <w:sz w:val="17"/>
                <w:szCs w:val="17"/>
              </w:rPr>
            </w:pPr>
            <w:r w:rsidRPr="001C6B7E">
              <w:rPr>
                <w:rFonts w:ascii="Times New Roman" w:eastAsia="Calibri" w:hAnsi="Times New Roman" w:cs="Times New Roman"/>
                <w:sz w:val="17"/>
                <w:szCs w:val="17"/>
              </w:rPr>
              <w:t>Location, N (</w:t>
            </w:r>
            <w:proofErr w:type="gramStart"/>
            <w:r w:rsidRPr="001C6B7E">
              <w:rPr>
                <w:rFonts w:ascii="Times New Roman" w:eastAsia="Calibri" w:hAnsi="Times New Roman" w:cs="Times New Roman"/>
                <w:sz w:val="17"/>
                <w:szCs w:val="17"/>
              </w:rPr>
              <w:t>%)</w:t>
            </w:r>
            <w:r w:rsidRPr="001C6B7E">
              <w:rPr>
                <w:rFonts w:ascii="Times New Roman" w:eastAsia="Calibri" w:hAnsi="Times New Roman" w:cs="Times New Roman"/>
                <w:sz w:val="17"/>
                <w:szCs w:val="17"/>
                <w:vertAlign w:val="superscript"/>
              </w:rPr>
              <w:t>a</w:t>
            </w:r>
            <w:proofErr w:type="gramEnd"/>
          </w:p>
        </w:tc>
        <w:tc>
          <w:tcPr>
            <w:tcW w:w="2929" w:type="dxa"/>
            <w:noWrap/>
            <w:vAlign w:val="center"/>
            <w:hideMark/>
          </w:tcPr>
          <w:p w14:paraId="6EB8F8A7" w14:textId="77777777" w:rsidR="001C6B7E" w:rsidRPr="001C6B7E" w:rsidRDefault="001C6B7E" w:rsidP="001C6B7E">
            <w:pPr>
              <w:spacing w:line="360" w:lineRule="auto"/>
              <w:rPr>
                <w:rFonts w:ascii="Times New Roman" w:eastAsia="Calibri" w:hAnsi="Times New Roman" w:cs="Times New Roman"/>
                <w:sz w:val="17"/>
                <w:szCs w:val="17"/>
              </w:rPr>
            </w:pPr>
            <w:r w:rsidRPr="001C6B7E">
              <w:rPr>
                <w:rFonts w:ascii="Times New Roman" w:eastAsia="Calibri" w:hAnsi="Times New Roman" w:cs="Times New Roman"/>
                <w:sz w:val="17"/>
                <w:szCs w:val="17"/>
              </w:rPr>
              <w:t>Non-skull base</w:t>
            </w:r>
          </w:p>
        </w:tc>
        <w:tc>
          <w:tcPr>
            <w:tcW w:w="1276" w:type="dxa"/>
            <w:noWrap/>
            <w:vAlign w:val="center"/>
            <w:hideMark/>
          </w:tcPr>
          <w:p w14:paraId="4928064B" w14:textId="77777777" w:rsidR="001C6B7E" w:rsidRPr="001C6B7E" w:rsidRDefault="001C6B7E" w:rsidP="001C6B7E">
            <w:pPr>
              <w:spacing w:line="360" w:lineRule="auto"/>
              <w:jc w:val="center"/>
              <w:rPr>
                <w:rFonts w:ascii="Times New Roman" w:eastAsia="Calibri" w:hAnsi="Times New Roman" w:cs="Times New Roman"/>
                <w:sz w:val="17"/>
                <w:szCs w:val="17"/>
              </w:rPr>
            </w:pPr>
            <w:r w:rsidRPr="001C6B7E">
              <w:rPr>
                <w:rFonts w:ascii="Times New Roman" w:eastAsia="Calibri" w:hAnsi="Times New Roman" w:cs="Times New Roman"/>
                <w:sz w:val="17"/>
                <w:szCs w:val="17"/>
              </w:rPr>
              <w:t>1012</w:t>
            </w:r>
          </w:p>
        </w:tc>
        <w:tc>
          <w:tcPr>
            <w:tcW w:w="1167" w:type="dxa"/>
            <w:noWrap/>
            <w:vAlign w:val="center"/>
            <w:hideMark/>
          </w:tcPr>
          <w:p w14:paraId="1F864D2E" w14:textId="77777777" w:rsidR="001C6B7E" w:rsidRPr="001C6B7E" w:rsidRDefault="001C6B7E" w:rsidP="001C6B7E">
            <w:pPr>
              <w:spacing w:line="360" w:lineRule="auto"/>
              <w:jc w:val="center"/>
              <w:rPr>
                <w:rFonts w:ascii="Times New Roman" w:eastAsia="Calibri" w:hAnsi="Times New Roman" w:cs="Times New Roman"/>
                <w:sz w:val="17"/>
                <w:szCs w:val="17"/>
              </w:rPr>
            </w:pPr>
            <w:r w:rsidRPr="001C6B7E">
              <w:rPr>
                <w:rFonts w:ascii="Times New Roman" w:eastAsia="Calibri" w:hAnsi="Times New Roman" w:cs="Times New Roman"/>
                <w:sz w:val="17"/>
                <w:szCs w:val="17"/>
              </w:rPr>
              <w:t>269 (26.6)</w:t>
            </w:r>
          </w:p>
        </w:tc>
        <w:tc>
          <w:tcPr>
            <w:tcW w:w="1276" w:type="dxa"/>
            <w:noWrap/>
            <w:vAlign w:val="center"/>
            <w:hideMark/>
          </w:tcPr>
          <w:p w14:paraId="7E4BA0B1" w14:textId="77777777" w:rsidR="001C6B7E" w:rsidRPr="001C6B7E" w:rsidRDefault="001C6B7E" w:rsidP="001C6B7E">
            <w:pPr>
              <w:spacing w:line="360" w:lineRule="auto"/>
              <w:jc w:val="center"/>
              <w:rPr>
                <w:rFonts w:ascii="Times New Roman" w:eastAsia="Calibri" w:hAnsi="Times New Roman" w:cs="Times New Roman"/>
                <w:sz w:val="17"/>
                <w:szCs w:val="17"/>
              </w:rPr>
            </w:pPr>
            <w:r w:rsidRPr="001C6B7E">
              <w:rPr>
                <w:rFonts w:ascii="Times New Roman" w:eastAsia="Calibri" w:hAnsi="Times New Roman" w:cs="Times New Roman"/>
                <w:sz w:val="17"/>
                <w:szCs w:val="17"/>
              </w:rPr>
              <w:t>233 (23.0)</w:t>
            </w:r>
          </w:p>
        </w:tc>
        <w:tc>
          <w:tcPr>
            <w:tcW w:w="1276" w:type="dxa"/>
            <w:noWrap/>
            <w:vAlign w:val="center"/>
            <w:hideMark/>
          </w:tcPr>
          <w:p w14:paraId="3660B557" w14:textId="77777777" w:rsidR="001C6B7E" w:rsidRPr="001C6B7E" w:rsidRDefault="001C6B7E" w:rsidP="001C6B7E">
            <w:pPr>
              <w:spacing w:line="360" w:lineRule="auto"/>
              <w:jc w:val="center"/>
              <w:rPr>
                <w:rFonts w:ascii="Times New Roman" w:eastAsia="Calibri" w:hAnsi="Times New Roman" w:cs="Times New Roman"/>
                <w:sz w:val="17"/>
                <w:szCs w:val="17"/>
              </w:rPr>
            </w:pPr>
            <w:r w:rsidRPr="001C6B7E">
              <w:rPr>
                <w:rFonts w:ascii="Times New Roman" w:eastAsia="Calibri" w:hAnsi="Times New Roman" w:cs="Times New Roman"/>
                <w:sz w:val="17"/>
                <w:szCs w:val="17"/>
              </w:rPr>
              <w:t>510 (50.4)</w:t>
            </w:r>
          </w:p>
        </w:tc>
        <w:tc>
          <w:tcPr>
            <w:tcW w:w="723" w:type="dxa"/>
            <w:noWrap/>
            <w:vAlign w:val="center"/>
            <w:hideMark/>
          </w:tcPr>
          <w:p w14:paraId="37199B01" w14:textId="77777777" w:rsidR="001C6B7E" w:rsidRPr="001C6B7E" w:rsidRDefault="001C6B7E" w:rsidP="001C6B7E">
            <w:pPr>
              <w:spacing w:line="360" w:lineRule="auto"/>
              <w:jc w:val="center"/>
              <w:rPr>
                <w:rFonts w:ascii="Times New Roman" w:eastAsia="Calibri" w:hAnsi="Times New Roman" w:cs="Times New Roman"/>
                <w:sz w:val="17"/>
                <w:szCs w:val="17"/>
              </w:rPr>
            </w:pPr>
            <w:r w:rsidRPr="001C6B7E">
              <w:rPr>
                <w:rFonts w:ascii="Times New Roman" w:eastAsia="Calibri" w:hAnsi="Times New Roman" w:cs="Times New Roman"/>
                <w:sz w:val="17"/>
                <w:szCs w:val="17"/>
              </w:rPr>
              <w:t>&lt;0.001</w:t>
            </w:r>
          </w:p>
        </w:tc>
      </w:tr>
      <w:tr w:rsidR="001C6B7E" w:rsidRPr="0032355A" w14:paraId="69B32D98" w14:textId="77777777" w:rsidTr="001C6B7E">
        <w:trPr>
          <w:trHeight w:val="20"/>
        </w:trPr>
        <w:tc>
          <w:tcPr>
            <w:tcW w:w="1838" w:type="dxa"/>
            <w:vAlign w:val="center"/>
          </w:tcPr>
          <w:p w14:paraId="2BC4B629" w14:textId="77777777" w:rsidR="001C6B7E" w:rsidRPr="001C6B7E" w:rsidRDefault="001C6B7E" w:rsidP="001C6B7E">
            <w:pPr>
              <w:spacing w:line="360" w:lineRule="auto"/>
              <w:jc w:val="center"/>
              <w:rPr>
                <w:rFonts w:ascii="Times New Roman" w:eastAsia="Calibri" w:hAnsi="Times New Roman" w:cs="Times New Roman"/>
                <w:sz w:val="17"/>
                <w:szCs w:val="17"/>
              </w:rPr>
            </w:pPr>
          </w:p>
        </w:tc>
        <w:tc>
          <w:tcPr>
            <w:tcW w:w="1564" w:type="dxa"/>
            <w:vAlign w:val="center"/>
          </w:tcPr>
          <w:p w14:paraId="348D085B" w14:textId="77777777" w:rsidR="001C6B7E" w:rsidRPr="001C6B7E" w:rsidRDefault="001C6B7E" w:rsidP="001C6B7E">
            <w:pPr>
              <w:spacing w:line="360" w:lineRule="auto"/>
              <w:jc w:val="center"/>
              <w:rPr>
                <w:rFonts w:ascii="Times New Roman" w:eastAsia="Calibri" w:hAnsi="Times New Roman" w:cs="Times New Roman"/>
                <w:sz w:val="17"/>
                <w:szCs w:val="17"/>
              </w:rPr>
            </w:pPr>
          </w:p>
        </w:tc>
        <w:tc>
          <w:tcPr>
            <w:tcW w:w="2552" w:type="dxa"/>
            <w:noWrap/>
            <w:vAlign w:val="center"/>
            <w:hideMark/>
          </w:tcPr>
          <w:p w14:paraId="21864D26" w14:textId="77777777" w:rsidR="001C6B7E" w:rsidRPr="001C6B7E" w:rsidRDefault="001C6B7E" w:rsidP="001C6B7E">
            <w:pPr>
              <w:spacing w:line="360" w:lineRule="auto"/>
              <w:rPr>
                <w:rFonts w:ascii="Times New Roman" w:eastAsia="Calibri" w:hAnsi="Times New Roman" w:cs="Times New Roman"/>
                <w:sz w:val="17"/>
                <w:szCs w:val="17"/>
              </w:rPr>
            </w:pPr>
          </w:p>
        </w:tc>
        <w:tc>
          <w:tcPr>
            <w:tcW w:w="2929" w:type="dxa"/>
            <w:noWrap/>
            <w:vAlign w:val="center"/>
            <w:hideMark/>
          </w:tcPr>
          <w:p w14:paraId="384A6639" w14:textId="77777777" w:rsidR="001C6B7E" w:rsidRPr="001C6B7E" w:rsidRDefault="001C6B7E" w:rsidP="001C6B7E">
            <w:pPr>
              <w:spacing w:line="360" w:lineRule="auto"/>
              <w:rPr>
                <w:rFonts w:ascii="Times New Roman" w:eastAsia="Calibri" w:hAnsi="Times New Roman" w:cs="Times New Roman"/>
                <w:sz w:val="17"/>
                <w:szCs w:val="17"/>
              </w:rPr>
            </w:pPr>
            <w:r w:rsidRPr="001C6B7E">
              <w:rPr>
                <w:rFonts w:ascii="Times New Roman" w:eastAsia="Calibri" w:hAnsi="Times New Roman" w:cs="Times New Roman"/>
                <w:sz w:val="17"/>
                <w:szCs w:val="17"/>
              </w:rPr>
              <w:t>Convexity</w:t>
            </w:r>
          </w:p>
        </w:tc>
        <w:tc>
          <w:tcPr>
            <w:tcW w:w="1276" w:type="dxa"/>
            <w:noWrap/>
            <w:vAlign w:val="center"/>
            <w:hideMark/>
          </w:tcPr>
          <w:p w14:paraId="1940741F" w14:textId="77777777" w:rsidR="001C6B7E" w:rsidRPr="001C6B7E" w:rsidRDefault="001C6B7E" w:rsidP="001C6B7E">
            <w:pPr>
              <w:spacing w:line="360" w:lineRule="auto"/>
              <w:jc w:val="center"/>
              <w:rPr>
                <w:rFonts w:ascii="Times New Roman" w:eastAsia="Calibri" w:hAnsi="Times New Roman" w:cs="Times New Roman"/>
                <w:sz w:val="17"/>
                <w:szCs w:val="17"/>
              </w:rPr>
            </w:pPr>
            <w:r w:rsidRPr="001C6B7E">
              <w:rPr>
                <w:rFonts w:ascii="Times New Roman" w:eastAsia="Calibri" w:hAnsi="Times New Roman" w:cs="Times New Roman"/>
                <w:sz w:val="17"/>
                <w:szCs w:val="17"/>
              </w:rPr>
              <w:t>484</w:t>
            </w:r>
          </w:p>
        </w:tc>
        <w:tc>
          <w:tcPr>
            <w:tcW w:w="1167" w:type="dxa"/>
            <w:noWrap/>
            <w:vAlign w:val="center"/>
            <w:hideMark/>
          </w:tcPr>
          <w:p w14:paraId="58B393D0" w14:textId="77777777" w:rsidR="001C6B7E" w:rsidRPr="001C6B7E" w:rsidRDefault="001C6B7E" w:rsidP="001C6B7E">
            <w:pPr>
              <w:spacing w:line="360" w:lineRule="auto"/>
              <w:jc w:val="center"/>
              <w:rPr>
                <w:rFonts w:ascii="Times New Roman" w:eastAsia="Calibri" w:hAnsi="Times New Roman" w:cs="Times New Roman"/>
                <w:sz w:val="17"/>
                <w:szCs w:val="17"/>
              </w:rPr>
            </w:pPr>
            <w:r w:rsidRPr="001C6B7E">
              <w:rPr>
                <w:rFonts w:ascii="Times New Roman" w:eastAsia="Calibri" w:hAnsi="Times New Roman" w:cs="Times New Roman"/>
                <w:sz w:val="17"/>
                <w:szCs w:val="17"/>
              </w:rPr>
              <w:t>129</w:t>
            </w:r>
          </w:p>
        </w:tc>
        <w:tc>
          <w:tcPr>
            <w:tcW w:w="1276" w:type="dxa"/>
            <w:noWrap/>
            <w:vAlign w:val="center"/>
            <w:hideMark/>
          </w:tcPr>
          <w:p w14:paraId="7C3A887F" w14:textId="77777777" w:rsidR="001C6B7E" w:rsidRPr="001C6B7E" w:rsidRDefault="001C6B7E" w:rsidP="001C6B7E">
            <w:pPr>
              <w:spacing w:line="360" w:lineRule="auto"/>
              <w:jc w:val="center"/>
              <w:rPr>
                <w:rFonts w:ascii="Times New Roman" w:eastAsia="Calibri" w:hAnsi="Times New Roman" w:cs="Times New Roman"/>
                <w:sz w:val="17"/>
                <w:szCs w:val="17"/>
              </w:rPr>
            </w:pPr>
            <w:r w:rsidRPr="001C6B7E">
              <w:rPr>
                <w:rFonts w:ascii="Times New Roman" w:eastAsia="Calibri" w:hAnsi="Times New Roman" w:cs="Times New Roman"/>
                <w:sz w:val="17"/>
                <w:szCs w:val="17"/>
              </w:rPr>
              <w:t>86</w:t>
            </w:r>
          </w:p>
        </w:tc>
        <w:tc>
          <w:tcPr>
            <w:tcW w:w="1276" w:type="dxa"/>
            <w:noWrap/>
            <w:vAlign w:val="center"/>
            <w:hideMark/>
          </w:tcPr>
          <w:p w14:paraId="6C936C97" w14:textId="77777777" w:rsidR="001C6B7E" w:rsidRPr="001C6B7E" w:rsidRDefault="001C6B7E" w:rsidP="001C6B7E">
            <w:pPr>
              <w:spacing w:line="360" w:lineRule="auto"/>
              <w:jc w:val="center"/>
              <w:rPr>
                <w:rFonts w:ascii="Times New Roman" w:eastAsia="Calibri" w:hAnsi="Times New Roman" w:cs="Times New Roman"/>
                <w:sz w:val="17"/>
                <w:szCs w:val="17"/>
              </w:rPr>
            </w:pPr>
            <w:r w:rsidRPr="001C6B7E">
              <w:rPr>
                <w:rFonts w:ascii="Times New Roman" w:eastAsia="Calibri" w:hAnsi="Times New Roman" w:cs="Times New Roman"/>
                <w:sz w:val="17"/>
                <w:szCs w:val="17"/>
              </w:rPr>
              <w:t>269</w:t>
            </w:r>
          </w:p>
        </w:tc>
        <w:tc>
          <w:tcPr>
            <w:tcW w:w="723" w:type="dxa"/>
            <w:noWrap/>
            <w:vAlign w:val="center"/>
            <w:hideMark/>
          </w:tcPr>
          <w:p w14:paraId="6EB9D1D1" w14:textId="77777777" w:rsidR="001C6B7E" w:rsidRPr="001C6B7E" w:rsidRDefault="001C6B7E" w:rsidP="001C6B7E">
            <w:pPr>
              <w:spacing w:line="360" w:lineRule="auto"/>
              <w:jc w:val="center"/>
              <w:rPr>
                <w:rFonts w:ascii="Times New Roman" w:eastAsia="Calibri" w:hAnsi="Times New Roman" w:cs="Times New Roman"/>
                <w:sz w:val="17"/>
                <w:szCs w:val="17"/>
              </w:rPr>
            </w:pPr>
          </w:p>
        </w:tc>
      </w:tr>
      <w:tr w:rsidR="001C6B7E" w:rsidRPr="0032355A" w14:paraId="56B8C5B6" w14:textId="77777777" w:rsidTr="001C6B7E">
        <w:trPr>
          <w:trHeight w:val="20"/>
        </w:trPr>
        <w:tc>
          <w:tcPr>
            <w:tcW w:w="1838" w:type="dxa"/>
            <w:vAlign w:val="center"/>
          </w:tcPr>
          <w:p w14:paraId="19E90500" w14:textId="77777777" w:rsidR="001C6B7E" w:rsidRPr="001C6B7E" w:rsidRDefault="001C6B7E" w:rsidP="001C6B7E">
            <w:pPr>
              <w:spacing w:line="360" w:lineRule="auto"/>
              <w:jc w:val="center"/>
              <w:rPr>
                <w:rFonts w:ascii="Times New Roman" w:eastAsia="Calibri" w:hAnsi="Times New Roman" w:cs="Times New Roman"/>
                <w:sz w:val="17"/>
                <w:szCs w:val="17"/>
              </w:rPr>
            </w:pPr>
          </w:p>
        </w:tc>
        <w:tc>
          <w:tcPr>
            <w:tcW w:w="1564" w:type="dxa"/>
            <w:vAlign w:val="center"/>
          </w:tcPr>
          <w:p w14:paraId="1B71903E" w14:textId="77777777" w:rsidR="001C6B7E" w:rsidRPr="001C6B7E" w:rsidRDefault="001C6B7E" w:rsidP="001C6B7E">
            <w:pPr>
              <w:spacing w:line="360" w:lineRule="auto"/>
              <w:jc w:val="center"/>
              <w:rPr>
                <w:rFonts w:ascii="Times New Roman" w:eastAsia="Calibri" w:hAnsi="Times New Roman" w:cs="Times New Roman"/>
                <w:sz w:val="17"/>
                <w:szCs w:val="17"/>
              </w:rPr>
            </w:pPr>
          </w:p>
        </w:tc>
        <w:tc>
          <w:tcPr>
            <w:tcW w:w="2552" w:type="dxa"/>
            <w:noWrap/>
            <w:vAlign w:val="center"/>
            <w:hideMark/>
          </w:tcPr>
          <w:p w14:paraId="6EB759AF" w14:textId="77777777" w:rsidR="001C6B7E" w:rsidRPr="001C6B7E" w:rsidRDefault="001C6B7E" w:rsidP="001C6B7E">
            <w:pPr>
              <w:spacing w:line="360" w:lineRule="auto"/>
              <w:rPr>
                <w:rFonts w:ascii="Times New Roman" w:eastAsia="Calibri" w:hAnsi="Times New Roman" w:cs="Times New Roman"/>
                <w:sz w:val="17"/>
                <w:szCs w:val="17"/>
              </w:rPr>
            </w:pPr>
          </w:p>
        </w:tc>
        <w:tc>
          <w:tcPr>
            <w:tcW w:w="2929" w:type="dxa"/>
            <w:noWrap/>
            <w:vAlign w:val="center"/>
            <w:hideMark/>
          </w:tcPr>
          <w:p w14:paraId="0AF89380" w14:textId="77777777" w:rsidR="001C6B7E" w:rsidRPr="001C6B7E" w:rsidRDefault="001C6B7E" w:rsidP="001C6B7E">
            <w:pPr>
              <w:spacing w:line="360" w:lineRule="auto"/>
              <w:rPr>
                <w:rFonts w:ascii="Times New Roman" w:eastAsia="Calibri" w:hAnsi="Times New Roman" w:cs="Times New Roman"/>
                <w:sz w:val="17"/>
                <w:szCs w:val="17"/>
              </w:rPr>
            </w:pPr>
            <w:r w:rsidRPr="001C6B7E">
              <w:rPr>
                <w:rFonts w:ascii="Times New Roman" w:eastAsia="Calibri" w:hAnsi="Times New Roman" w:cs="Times New Roman"/>
                <w:sz w:val="17"/>
                <w:szCs w:val="17"/>
              </w:rPr>
              <w:t>Parafalcine</w:t>
            </w:r>
          </w:p>
        </w:tc>
        <w:tc>
          <w:tcPr>
            <w:tcW w:w="1276" w:type="dxa"/>
            <w:noWrap/>
            <w:vAlign w:val="center"/>
            <w:hideMark/>
          </w:tcPr>
          <w:p w14:paraId="7D3F51F7" w14:textId="77777777" w:rsidR="001C6B7E" w:rsidRPr="001C6B7E" w:rsidRDefault="001C6B7E" w:rsidP="001C6B7E">
            <w:pPr>
              <w:spacing w:line="360" w:lineRule="auto"/>
              <w:jc w:val="center"/>
              <w:rPr>
                <w:rFonts w:ascii="Times New Roman" w:eastAsia="Calibri" w:hAnsi="Times New Roman" w:cs="Times New Roman"/>
                <w:sz w:val="17"/>
                <w:szCs w:val="17"/>
              </w:rPr>
            </w:pPr>
            <w:r w:rsidRPr="001C6B7E">
              <w:rPr>
                <w:rFonts w:ascii="Times New Roman" w:eastAsia="Calibri" w:hAnsi="Times New Roman" w:cs="Times New Roman"/>
                <w:sz w:val="17"/>
                <w:szCs w:val="17"/>
              </w:rPr>
              <w:t>247</w:t>
            </w:r>
          </w:p>
        </w:tc>
        <w:tc>
          <w:tcPr>
            <w:tcW w:w="1167" w:type="dxa"/>
            <w:noWrap/>
            <w:vAlign w:val="center"/>
            <w:hideMark/>
          </w:tcPr>
          <w:p w14:paraId="013860FA" w14:textId="77777777" w:rsidR="001C6B7E" w:rsidRPr="001C6B7E" w:rsidRDefault="001C6B7E" w:rsidP="001C6B7E">
            <w:pPr>
              <w:spacing w:line="360" w:lineRule="auto"/>
              <w:jc w:val="center"/>
              <w:rPr>
                <w:rFonts w:ascii="Times New Roman" w:eastAsia="Calibri" w:hAnsi="Times New Roman" w:cs="Times New Roman"/>
                <w:sz w:val="17"/>
                <w:szCs w:val="17"/>
              </w:rPr>
            </w:pPr>
            <w:r w:rsidRPr="001C6B7E">
              <w:rPr>
                <w:rFonts w:ascii="Times New Roman" w:eastAsia="Calibri" w:hAnsi="Times New Roman" w:cs="Times New Roman"/>
                <w:sz w:val="17"/>
                <w:szCs w:val="17"/>
              </w:rPr>
              <w:t>55</w:t>
            </w:r>
          </w:p>
        </w:tc>
        <w:tc>
          <w:tcPr>
            <w:tcW w:w="1276" w:type="dxa"/>
            <w:noWrap/>
            <w:vAlign w:val="center"/>
            <w:hideMark/>
          </w:tcPr>
          <w:p w14:paraId="6AED0E31" w14:textId="77777777" w:rsidR="001C6B7E" w:rsidRPr="001C6B7E" w:rsidRDefault="001C6B7E" w:rsidP="001C6B7E">
            <w:pPr>
              <w:spacing w:line="360" w:lineRule="auto"/>
              <w:jc w:val="center"/>
              <w:rPr>
                <w:rFonts w:ascii="Times New Roman" w:eastAsia="Calibri" w:hAnsi="Times New Roman" w:cs="Times New Roman"/>
                <w:sz w:val="17"/>
                <w:szCs w:val="17"/>
              </w:rPr>
            </w:pPr>
            <w:r w:rsidRPr="001C6B7E">
              <w:rPr>
                <w:rFonts w:ascii="Times New Roman" w:eastAsia="Calibri" w:hAnsi="Times New Roman" w:cs="Times New Roman"/>
                <w:sz w:val="17"/>
                <w:szCs w:val="17"/>
              </w:rPr>
              <w:t>71</w:t>
            </w:r>
          </w:p>
        </w:tc>
        <w:tc>
          <w:tcPr>
            <w:tcW w:w="1276" w:type="dxa"/>
            <w:noWrap/>
            <w:vAlign w:val="center"/>
            <w:hideMark/>
          </w:tcPr>
          <w:p w14:paraId="2346508F" w14:textId="77777777" w:rsidR="001C6B7E" w:rsidRPr="001C6B7E" w:rsidRDefault="001C6B7E" w:rsidP="001C6B7E">
            <w:pPr>
              <w:spacing w:line="360" w:lineRule="auto"/>
              <w:jc w:val="center"/>
              <w:rPr>
                <w:rFonts w:ascii="Times New Roman" w:eastAsia="Calibri" w:hAnsi="Times New Roman" w:cs="Times New Roman"/>
                <w:sz w:val="17"/>
                <w:szCs w:val="17"/>
              </w:rPr>
            </w:pPr>
            <w:r w:rsidRPr="001C6B7E">
              <w:rPr>
                <w:rFonts w:ascii="Times New Roman" w:eastAsia="Calibri" w:hAnsi="Times New Roman" w:cs="Times New Roman"/>
                <w:sz w:val="17"/>
                <w:szCs w:val="17"/>
              </w:rPr>
              <w:t>121</w:t>
            </w:r>
          </w:p>
        </w:tc>
        <w:tc>
          <w:tcPr>
            <w:tcW w:w="723" w:type="dxa"/>
            <w:noWrap/>
            <w:vAlign w:val="center"/>
            <w:hideMark/>
          </w:tcPr>
          <w:p w14:paraId="5B8D4C66" w14:textId="77777777" w:rsidR="001C6B7E" w:rsidRPr="001C6B7E" w:rsidRDefault="001C6B7E" w:rsidP="001C6B7E">
            <w:pPr>
              <w:spacing w:line="360" w:lineRule="auto"/>
              <w:jc w:val="center"/>
              <w:rPr>
                <w:rFonts w:ascii="Times New Roman" w:eastAsia="Calibri" w:hAnsi="Times New Roman" w:cs="Times New Roman"/>
                <w:sz w:val="17"/>
                <w:szCs w:val="17"/>
              </w:rPr>
            </w:pPr>
          </w:p>
        </w:tc>
      </w:tr>
      <w:tr w:rsidR="001C6B7E" w:rsidRPr="0032355A" w14:paraId="45D59952" w14:textId="77777777" w:rsidTr="001C6B7E">
        <w:trPr>
          <w:trHeight w:val="20"/>
        </w:trPr>
        <w:tc>
          <w:tcPr>
            <w:tcW w:w="1838" w:type="dxa"/>
            <w:vAlign w:val="center"/>
          </w:tcPr>
          <w:p w14:paraId="0985BD19" w14:textId="77777777" w:rsidR="001C6B7E" w:rsidRPr="001C6B7E" w:rsidRDefault="001C6B7E" w:rsidP="001C6B7E">
            <w:pPr>
              <w:spacing w:line="360" w:lineRule="auto"/>
              <w:jc w:val="center"/>
              <w:rPr>
                <w:rFonts w:ascii="Times New Roman" w:eastAsia="Calibri" w:hAnsi="Times New Roman" w:cs="Times New Roman"/>
                <w:sz w:val="17"/>
                <w:szCs w:val="17"/>
              </w:rPr>
            </w:pPr>
          </w:p>
        </w:tc>
        <w:tc>
          <w:tcPr>
            <w:tcW w:w="1564" w:type="dxa"/>
            <w:vAlign w:val="center"/>
          </w:tcPr>
          <w:p w14:paraId="6AB423B9" w14:textId="77777777" w:rsidR="001C6B7E" w:rsidRPr="001C6B7E" w:rsidRDefault="001C6B7E" w:rsidP="001C6B7E">
            <w:pPr>
              <w:spacing w:line="360" w:lineRule="auto"/>
              <w:jc w:val="center"/>
              <w:rPr>
                <w:rFonts w:ascii="Times New Roman" w:eastAsia="Calibri" w:hAnsi="Times New Roman" w:cs="Times New Roman"/>
                <w:sz w:val="17"/>
                <w:szCs w:val="17"/>
              </w:rPr>
            </w:pPr>
          </w:p>
        </w:tc>
        <w:tc>
          <w:tcPr>
            <w:tcW w:w="2552" w:type="dxa"/>
            <w:noWrap/>
            <w:vAlign w:val="center"/>
            <w:hideMark/>
          </w:tcPr>
          <w:p w14:paraId="1BCB6087" w14:textId="77777777" w:rsidR="001C6B7E" w:rsidRPr="001C6B7E" w:rsidRDefault="001C6B7E" w:rsidP="001C6B7E">
            <w:pPr>
              <w:spacing w:line="360" w:lineRule="auto"/>
              <w:rPr>
                <w:rFonts w:ascii="Times New Roman" w:eastAsia="Calibri" w:hAnsi="Times New Roman" w:cs="Times New Roman"/>
                <w:sz w:val="17"/>
                <w:szCs w:val="17"/>
              </w:rPr>
            </w:pPr>
          </w:p>
        </w:tc>
        <w:tc>
          <w:tcPr>
            <w:tcW w:w="2929" w:type="dxa"/>
            <w:noWrap/>
            <w:vAlign w:val="center"/>
            <w:hideMark/>
          </w:tcPr>
          <w:p w14:paraId="6442D93B" w14:textId="77777777" w:rsidR="001C6B7E" w:rsidRPr="001C6B7E" w:rsidRDefault="001C6B7E" w:rsidP="001C6B7E">
            <w:pPr>
              <w:spacing w:line="360" w:lineRule="auto"/>
              <w:rPr>
                <w:rFonts w:ascii="Times New Roman" w:eastAsia="Calibri" w:hAnsi="Times New Roman" w:cs="Times New Roman"/>
                <w:sz w:val="17"/>
                <w:szCs w:val="17"/>
              </w:rPr>
            </w:pPr>
            <w:r w:rsidRPr="001C6B7E">
              <w:rPr>
                <w:rFonts w:ascii="Times New Roman" w:eastAsia="Calibri" w:hAnsi="Times New Roman" w:cs="Times New Roman"/>
                <w:sz w:val="17"/>
                <w:szCs w:val="17"/>
              </w:rPr>
              <w:t>Parasagittal</w:t>
            </w:r>
          </w:p>
        </w:tc>
        <w:tc>
          <w:tcPr>
            <w:tcW w:w="1276" w:type="dxa"/>
            <w:noWrap/>
            <w:vAlign w:val="center"/>
            <w:hideMark/>
          </w:tcPr>
          <w:p w14:paraId="7394A37E" w14:textId="77777777" w:rsidR="001C6B7E" w:rsidRPr="001C6B7E" w:rsidRDefault="001C6B7E" w:rsidP="001C6B7E">
            <w:pPr>
              <w:spacing w:line="360" w:lineRule="auto"/>
              <w:jc w:val="center"/>
              <w:rPr>
                <w:rFonts w:ascii="Times New Roman" w:eastAsia="Calibri" w:hAnsi="Times New Roman" w:cs="Times New Roman"/>
                <w:sz w:val="17"/>
                <w:szCs w:val="17"/>
              </w:rPr>
            </w:pPr>
            <w:r w:rsidRPr="001C6B7E">
              <w:rPr>
                <w:rFonts w:ascii="Times New Roman" w:eastAsia="Calibri" w:hAnsi="Times New Roman" w:cs="Times New Roman"/>
                <w:sz w:val="17"/>
                <w:szCs w:val="17"/>
              </w:rPr>
              <w:t>153</w:t>
            </w:r>
          </w:p>
        </w:tc>
        <w:tc>
          <w:tcPr>
            <w:tcW w:w="1167" w:type="dxa"/>
            <w:noWrap/>
            <w:vAlign w:val="center"/>
            <w:hideMark/>
          </w:tcPr>
          <w:p w14:paraId="28510AAB" w14:textId="77777777" w:rsidR="001C6B7E" w:rsidRPr="001C6B7E" w:rsidRDefault="001C6B7E" w:rsidP="001C6B7E">
            <w:pPr>
              <w:spacing w:line="360" w:lineRule="auto"/>
              <w:jc w:val="center"/>
              <w:rPr>
                <w:rFonts w:ascii="Times New Roman" w:eastAsia="Calibri" w:hAnsi="Times New Roman" w:cs="Times New Roman"/>
                <w:sz w:val="17"/>
                <w:szCs w:val="17"/>
              </w:rPr>
            </w:pPr>
            <w:r w:rsidRPr="001C6B7E">
              <w:rPr>
                <w:rFonts w:ascii="Times New Roman" w:eastAsia="Calibri" w:hAnsi="Times New Roman" w:cs="Times New Roman"/>
                <w:sz w:val="17"/>
                <w:szCs w:val="17"/>
              </w:rPr>
              <w:t>40</w:t>
            </w:r>
          </w:p>
        </w:tc>
        <w:tc>
          <w:tcPr>
            <w:tcW w:w="1276" w:type="dxa"/>
            <w:noWrap/>
            <w:vAlign w:val="center"/>
            <w:hideMark/>
          </w:tcPr>
          <w:p w14:paraId="4812F931" w14:textId="77777777" w:rsidR="001C6B7E" w:rsidRPr="001C6B7E" w:rsidRDefault="001C6B7E" w:rsidP="001C6B7E">
            <w:pPr>
              <w:spacing w:line="360" w:lineRule="auto"/>
              <w:jc w:val="center"/>
              <w:rPr>
                <w:rFonts w:ascii="Times New Roman" w:eastAsia="Calibri" w:hAnsi="Times New Roman" w:cs="Times New Roman"/>
                <w:sz w:val="17"/>
                <w:szCs w:val="17"/>
              </w:rPr>
            </w:pPr>
            <w:r w:rsidRPr="001C6B7E">
              <w:rPr>
                <w:rFonts w:ascii="Times New Roman" w:eastAsia="Calibri" w:hAnsi="Times New Roman" w:cs="Times New Roman"/>
                <w:sz w:val="17"/>
                <w:szCs w:val="17"/>
              </w:rPr>
              <w:t>36</w:t>
            </w:r>
          </w:p>
        </w:tc>
        <w:tc>
          <w:tcPr>
            <w:tcW w:w="1276" w:type="dxa"/>
            <w:noWrap/>
            <w:vAlign w:val="center"/>
            <w:hideMark/>
          </w:tcPr>
          <w:p w14:paraId="1AEEBA0C" w14:textId="77777777" w:rsidR="001C6B7E" w:rsidRPr="001C6B7E" w:rsidRDefault="001C6B7E" w:rsidP="001C6B7E">
            <w:pPr>
              <w:spacing w:line="360" w:lineRule="auto"/>
              <w:jc w:val="center"/>
              <w:rPr>
                <w:rFonts w:ascii="Times New Roman" w:eastAsia="Calibri" w:hAnsi="Times New Roman" w:cs="Times New Roman"/>
                <w:sz w:val="17"/>
                <w:szCs w:val="17"/>
              </w:rPr>
            </w:pPr>
            <w:r w:rsidRPr="001C6B7E">
              <w:rPr>
                <w:rFonts w:ascii="Times New Roman" w:eastAsia="Calibri" w:hAnsi="Times New Roman" w:cs="Times New Roman"/>
                <w:sz w:val="17"/>
                <w:szCs w:val="17"/>
              </w:rPr>
              <w:t>77</w:t>
            </w:r>
          </w:p>
        </w:tc>
        <w:tc>
          <w:tcPr>
            <w:tcW w:w="723" w:type="dxa"/>
            <w:noWrap/>
            <w:vAlign w:val="center"/>
            <w:hideMark/>
          </w:tcPr>
          <w:p w14:paraId="536431C1" w14:textId="77777777" w:rsidR="001C6B7E" w:rsidRPr="001C6B7E" w:rsidRDefault="001C6B7E" w:rsidP="001C6B7E">
            <w:pPr>
              <w:spacing w:line="360" w:lineRule="auto"/>
              <w:jc w:val="center"/>
              <w:rPr>
                <w:rFonts w:ascii="Times New Roman" w:eastAsia="Calibri" w:hAnsi="Times New Roman" w:cs="Times New Roman"/>
                <w:sz w:val="17"/>
                <w:szCs w:val="17"/>
              </w:rPr>
            </w:pPr>
          </w:p>
        </w:tc>
      </w:tr>
      <w:tr w:rsidR="001C6B7E" w:rsidRPr="0032355A" w14:paraId="734A71AC" w14:textId="77777777" w:rsidTr="001C6B7E">
        <w:trPr>
          <w:trHeight w:val="20"/>
        </w:trPr>
        <w:tc>
          <w:tcPr>
            <w:tcW w:w="1838" w:type="dxa"/>
            <w:vAlign w:val="center"/>
          </w:tcPr>
          <w:p w14:paraId="2E67C152" w14:textId="77777777" w:rsidR="001C6B7E" w:rsidRPr="001C6B7E" w:rsidRDefault="001C6B7E" w:rsidP="001C6B7E">
            <w:pPr>
              <w:spacing w:line="360" w:lineRule="auto"/>
              <w:jc w:val="center"/>
              <w:rPr>
                <w:rFonts w:ascii="Times New Roman" w:eastAsia="Calibri" w:hAnsi="Times New Roman" w:cs="Times New Roman"/>
                <w:sz w:val="17"/>
                <w:szCs w:val="17"/>
              </w:rPr>
            </w:pPr>
          </w:p>
        </w:tc>
        <w:tc>
          <w:tcPr>
            <w:tcW w:w="1564" w:type="dxa"/>
            <w:vAlign w:val="center"/>
          </w:tcPr>
          <w:p w14:paraId="5D703B28" w14:textId="77777777" w:rsidR="001C6B7E" w:rsidRPr="001C6B7E" w:rsidRDefault="001C6B7E" w:rsidP="001C6B7E">
            <w:pPr>
              <w:spacing w:line="360" w:lineRule="auto"/>
              <w:jc w:val="center"/>
              <w:rPr>
                <w:rFonts w:ascii="Times New Roman" w:eastAsia="Calibri" w:hAnsi="Times New Roman" w:cs="Times New Roman"/>
                <w:sz w:val="17"/>
                <w:szCs w:val="17"/>
              </w:rPr>
            </w:pPr>
          </w:p>
        </w:tc>
        <w:tc>
          <w:tcPr>
            <w:tcW w:w="2552" w:type="dxa"/>
            <w:noWrap/>
            <w:vAlign w:val="center"/>
            <w:hideMark/>
          </w:tcPr>
          <w:p w14:paraId="359A5B9A" w14:textId="77777777" w:rsidR="001C6B7E" w:rsidRPr="001C6B7E" w:rsidRDefault="001C6B7E" w:rsidP="001C6B7E">
            <w:pPr>
              <w:spacing w:line="360" w:lineRule="auto"/>
              <w:rPr>
                <w:rFonts w:ascii="Times New Roman" w:eastAsia="Calibri" w:hAnsi="Times New Roman" w:cs="Times New Roman"/>
                <w:sz w:val="17"/>
                <w:szCs w:val="17"/>
              </w:rPr>
            </w:pPr>
          </w:p>
        </w:tc>
        <w:tc>
          <w:tcPr>
            <w:tcW w:w="2929" w:type="dxa"/>
            <w:noWrap/>
            <w:vAlign w:val="center"/>
            <w:hideMark/>
          </w:tcPr>
          <w:p w14:paraId="7DB8F643" w14:textId="77777777" w:rsidR="001C6B7E" w:rsidRPr="001C6B7E" w:rsidRDefault="001C6B7E" w:rsidP="001C6B7E">
            <w:pPr>
              <w:spacing w:line="360" w:lineRule="auto"/>
              <w:rPr>
                <w:rFonts w:ascii="Times New Roman" w:eastAsia="Calibri" w:hAnsi="Times New Roman" w:cs="Times New Roman"/>
                <w:sz w:val="17"/>
                <w:szCs w:val="17"/>
              </w:rPr>
            </w:pPr>
            <w:r w:rsidRPr="001C6B7E">
              <w:rPr>
                <w:rFonts w:ascii="Times New Roman" w:eastAsia="Calibri" w:hAnsi="Times New Roman" w:cs="Times New Roman"/>
                <w:sz w:val="17"/>
                <w:szCs w:val="17"/>
              </w:rPr>
              <w:t>Tentorial</w:t>
            </w:r>
          </w:p>
        </w:tc>
        <w:tc>
          <w:tcPr>
            <w:tcW w:w="1276" w:type="dxa"/>
            <w:noWrap/>
            <w:vAlign w:val="center"/>
            <w:hideMark/>
          </w:tcPr>
          <w:p w14:paraId="3BCC67F1" w14:textId="77777777" w:rsidR="001C6B7E" w:rsidRPr="001C6B7E" w:rsidRDefault="001C6B7E" w:rsidP="001C6B7E">
            <w:pPr>
              <w:spacing w:line="360" w:lineRule="auto"/>
              <w:jc w:val="center"/>
              <w:rPr>
                <w:rFonts w:ascii="Times New Roman" w:eastAsia="Calibri" w:hAnsi="Times New Roman" w:cs="Times New Roman"/>
                <w:sz w:val="17"/>
                <w:szCs w:val="17"/>
              </w:rPr>
            </w:pPr>
            <w:r w:rsidRPr="001C6B7E">
              <w:rPr>
                <w:rFonts w:ascii="Times New Roman" w:eastAsia="Calibri" w:hAnsi="Times New Roman" w:cs="Times New Roman"/>
                <w:sz w:val="17"/>
                <w:szCs w:val="17"/>
              </w:rPr>
              <w:t>61</w:t>
            </w:r>
          </w:p>
        </w:tc>
        <w:tc>
          <w:tcPr>
            <w:tcW w:w="1167" w:type="dxa"/>
            <w:noWrap/>
            <w:vAlign w:val="center"/>
            <w:hideMark/>
          </w:tcPr>
          <w:p w14:paraId="2BBC6F47" w14:textId="77777777" w:rsidR="001C6B7E" w:rsidRPr="001C6B7E" w:rsidRDefault="001C6B7E" w:rsidP="001C6B7E">
            <w:pPr>
              <w:spacing w:line="360" w:lineRule="auto"/>
              <w:jc w:val="center"/>
              <w:rPr>
                <w:rFonts w:ascii="Times New Roman" w:eastAsia="Calibri" w:hAnsi="Times New Roman" w:cs="Times New Roman"/>
                <w:sz w:val="17"/>
                <w:szCs w:val="17"/>
              </w:rPr>
            </w:pPr>
            <w:r w:rsidRPr="001C6B7E">
              <w:rPr>
                <w:rFonts w:ascii="Times New Roman" w:eastAsia="Calibri" w:hAnsi="Times New Roman" w:cs="Times New Roman"/>
                <w:sz w:val="17"/>
                <w:szCs w:val="17"/>
              </w:rPr>
              <w:t>11</w:t>
            </w:r>
          </w:p>
        </w:tc>
        <w:tc>
          <w:tcPr>
            <w:tcW w:w="1276" w:type="dxa"/>
            <w:noWrap/>
            <w:vAlign w:val="center"/>
            <w:hideMark/>
          </w:tcPr>
          <w:p w14:paraId="7705D1C1" w14:textId="77777777" w:rsidR="001C6B7E" w:rsidRPr="001C6B7E" w:rsidRDefault="001C6B7E" w:rsidP="001C6B7E">
            <w:pPr>
              <w:spacing w:line="360" w:lineRule="auto"/>
              <w:jc w:val="center"/>
              <w:rPr>
                <w:rFonts w:ascii="Times New Roman" w:eastAsia="Calibri" w:hAnsi="Times New Roman" w:cs="Times New Roman"/>
                <w:sz w:val="17"/>
                <w:szCs w:val="17"/>
              </w:rPr>
            </w:pPr>
            <w:r w:rsidRPr="001C6B7E">
              <w:rPr>
                <w:rFonts w:ascii="Times New Roman" w:eastAsia="Calibri" w:hAnsi="Times New Roman" w:cs="Times New Roman"/>
                <w:sz w:val="17"/>
                <w:szCs w:val="17"/>
              </w:rPr>
              <w:t>28</w:t>
            </w:r>
          </w:p>
        </w:tc>
        <w:tc>
          <w:tcPr>
            <w:tcW w:w="1276" w:type="dxa"/>
            <w:noWrap/>
            <w:vAlign w:val="center"/>
            <w:hideMark/>
          </w:tcPr>
          <w:p w14:paraId="354CC696" w14:textId="77777777" w:rsidR="001C6B7E" w:rsidRPr="001C6B7E" w:rsidRDefault="001C6B7E" w:rsidP="001C6B7E">
            <w:pPr>
              <w:spacing w:line="360" w:lineRule="auto"/>
              <w:jc w:val="center"/>
              <w:rPr>
                <w:rFonts w:ascii="Times New Roman" w:eastAsia="Calibri" w:hAnsi="Times New Roman" w:cs="Times New Roman"/>
                <w:sz w:val="17"/>
                <w:szCs w:val="17"/>
              </w:rPr>
            </w:pPr>
            <w:r w:rsidRPr="001C6B7E">
              <w:rPr>
                <w:rFonts w:ascii="Times New Roman" w:eastAsia="Calibri" w:hAnsi="Times New Roman" w:cs="Times New Roman"/>
                <w:sz w:val="17"/>
                <w:szCs w:val="17"/>
              </w:rPr>
              <w:t>22</w:t>
            </w:r>
          </w:p>
        </w:tc>
        <w:tc>
          <w:tcPr>
            <w:tcW w:w="723" w:type="dxa"/>
            <w:noWrap/>
            <w:vAlign w:val="center"/>
            <w:hideMark/>
          </w:tcPr>
          <w:p w14:paraId="5D6B2A81" w14:textId="77777777" w:rsidR="001C6B7E" w:rsidRPr="001C6B7E" w:rsidRDefault="001C6B7E" w:rsidP="001C6B7E">
            <w:pPr>
              <w:spacing w:line="360" w:lineRule="auto"/>
              <w:jc w:val="center"/>
              <w:rPr>
                <w:rFonts w:ascii="Times New Roman" w:eastAsia="Calibri" w:hAnsi="Times New Roman" w:cs="Times New Roman"/>
                <w:sz w:val="17"/>
                <w:szCs w:val="17"/>
              </w:rPr>
            </w:pPr>
          </w:p>
        </w:tc>
      </w:tr>
      <w:tr w:rsidR="001C6B7E" w:rsidRPr="0032355A" w14:paraId="7BFECB8A" w14:textId="77777777" w:rsidTr="001C6B7E">
        <w:trPr>
          <w:trHeight w:val="20"/>
        </w:trPr>
        <w:tc>
          <w:tcPr>
            <w:tcW w:w="1838" w:type="dxa"/>
            <w:vAlign w:val="center"/>
          </w:tcPr>
          <w:p w14:paraId="09F7D963" w14:textId="77777777" w:rsidR="001C6B7E" w:rsidRPr="001C6B7E" w:rsidRDefault="001C6B7E" w:rsidP="001C6B7E">
            <w:pPr>
              <w:spacing w:line="360" w:lineRule="auto"/>
              <w:jc w:val="center"/>
              <w:rPr>
                <w:rFonts w:ascii="Times New Roman" w:eastAsia="Calibri" w:hAnsi="Times New Roman" w:cs="Times New Roman"/>
                <w:sz w:val="17"/>
                <w:szCs w:val="17"/>
              </w:rPr>
            </w:pPr>
          </w:p>
        </w:tc>
        <w:tc>
          <w:tcPr>
            <w:tcW w:w="1564" w:type="dxa"/>
            <w:vAlign w:val="center"/>
          </w:tcPr>
          <w:p w14:paraId="045B4EDC" w14:textId="77777777" w:rsidR="001C6B7E" w:rsidRPr="001C6B7E" w:rsidRDefault="001C6B7E" w:rsidP="001C6B7E">
            <w:pPr>
              <w:spacing w:line="360" w:lineRule="auto"/>
              <w:jc w:val="center"/>
              <w:rPr>
                <w:rFonts w:ascii="Times New Roman" w:eastAsia="Calibri" w:hAnsi="Times New Roman" w:cs="Times New Roman"/>
                <w:sz w:val="17"/>
                <w:szCs w:val="17"/>
              </w:rPr>
            </w:pPr>
          </w:p>
        </w:tc>
        <w:tc>
          <w:tcPr>
            <w:tcW w:w="2552" w:type="dxa"/>
            <w:noWrap/>
            <w:vAlign w:val="center"/>
            <w:hideMark/>
          </w:tcPr>
          <w:p w14:paraId="3DED019F" w14:textId="77777777" w:rsidR="001C6B7E" w:rsidRPr="001C6B7E" w:rsidRDefault="001C6B7E" w:rsidP="001C6B7E">
            <w:pPr>
              <w:spacing w:line="360" w:lineRule="auto"/>
              <w:rPr>
                <w:rFonts w:ascii="Times New Roman" w:eastAsia="Calibri" w:hAnsi="Times New Roman" w:cs="Times New Roman"/>
                <w:sz w:val="17"/>
                <w:szCs w:val="17"/>
              </w:rPr>
            </w:pPr>
          </w:p>
        </w:tc>
        <w:tc>
          <w:tcPr>
            <w:tcW w:w="2929" w:type="dxa"/>
            <w:noWrap/>
            <w:vAlign w:val="center"/>
            <w:hideMark/>
          </w:tcPr>
          <w:p w14:paraId="48641757" w14:textId="77777777" w:rsidR="001C6B7E" w:rsidRPr="001C6B7E" w:rsidRDefault="001C6B7E" w:rsidP="001C6B7E">
            <w:pPr>
              <w:spacing w:line="360" w:lineRule="auto"/>
              <w:rPr>
                <w:rFonts w:ascii="Times New Roman" w:eastAsia="Calibri" w:hAnsi="Times New Roman" w:cs="Times New Roman"/>
                <w:sz w:val="17"/>
                <w:szCs w:val="17"/>
              </w:rPr>
            </w:pPr>
            <w:r w:rsidRPr="001C6B7E">
              <w:rPr>
                <w:rFonts w:ascii="Times New Roman" w:eastAsia="Calibri" w:hAnsi="Times New Roman" w:cs="Times New Roman"/>
                <w:sz w:val="17"/>
                <w:szCs w:val="17"/>
              </w:rPr>
              <w:t>Intraventricular</w:t>
            </w:r>
          </w:p>
        </w:tc>
        <w:tc>
          <w:tcPr>
            <w:tcW w:w="1276" w:type="dxa"/>
            <w:noWrap/>
            <w:vAlign w:val="center"/>
            <w:hideMark/>
          </w:tcPr>
          <w:p w14:paraId="42E031A2" w14:textId="77777777" w:rsidR="001C6B7E" w:rsidRPr="001C6B7E" w:rsidRDefault="001C6B7E" w:rsidP="001C6B7E">
            <w:pPr>
              <w:spacing w:line="360" w:lineRule="auto"/>
              <w:jc w:val="center"/>
              <w:rPr>
                <w:rFonts w:ascii="Times New Roman" w:eastAsia="Calibri" w:hAnsi="Times New Roman" w:cs="Times New Roman"/>
                <w:sz w:val="17"/>
                <w:szCs w:val="17"/>
              </w:rPr>
            </w:pPr>
            <w:r w:rsidRPr="001C6B7E">
              <w:rPr>
                <w:rFonts w:ascii="Times New Roman" w:eastAsia="Calibri" w:hAnsi="Times New Roman" w:cs="Times New Roman"/>
                <w:sz w:val="17"/>
                <w:szCs w:val="17"/>
              </w:rPr>
              <w:t>24</w:t>
            </w:r>
          </w:p>
        </w:tc>
        <w:tc>
          <w:tcPr>
            <w:tcW w:w="1167" w:type="dxa"/>
            <w:noWrap/>
            <w:vAlign w:val="center"/>
            <w:hideMark/>
          </w:tcPr>
          <w:p w14:paraId="2DDCE334" w14:textId="77777777" w:rsidR="001C6B7E" w:rsidRPr="001C6B7E" w:rsidRDefault="001C6B7E" w:rsidP="001C6B7E">
            <w:pPr>
              <w:spacing w:line="360" w:lineRule="auto"/>
              <w:jc w:val="center"/>
              <w:rPr>
                <w:rFonts w:ascii="Times New Roman" w:eastAsia="Calibri" w:hAnsi="Times New Roman" w:cs="Times New Roman"/>
                <w:sz w:val="17"/>
                <w:szCs w:val="17"/>
              </w:rPr>
            </w:pPr>
            <w:r w:rsidRPr="001C6B7E">
              <w:rPr>
                <w:rFonts w:ascii="Times New Roman" w:eastAsia="Calibri" w:hAnsi="Times New Roman" w:cs="Times New Roman"/>
                <w:sz w:val="17"/>
                <w:szCs w:val="17"/>
              </w:rPr>
              <w:t>3</w:t>
            </w:r>
          </w:p>
        </w:tc>
        <w:tc>
          <w:tcPr>
            <w:tcW w:w="1276" w:type="dxa"/>
            <w:noWrap/>
            <w:vAlign w:val="center"/>
            <w:hideMark/>
          </w:tcPr>
          <w:p w14:paraId="0E050315" w14:textId="77777777" w:rsidR="001C6B7E" w:rsidRPr="001C6B7E" w:rsidRDefault="001C6B7E" w:rsidP="001C6B7E">
            <w:pPr>
              <w:spacing w:line="360" w:lineRule="auto"/>
              <w:jc w:val="center"/>
              <w:rPr>
                <w:rFonts w:ascii="Times New Roman" w:eastAsia="Calibri" w:hAnsi="Times New Roman" w:cs="Times New Roman"/>
                <w:sz w:val="17"/>
                <w:szCs w:val="17"/>
              </w:rPr>
            </w:pPr>
            <w:r w:rsidRPr="001C6B7E">
              <w:rPr>
                <w:rFonts w:ascii="Times New Roman" w:eastAsia="Calibri" w:hAnsi="Times New Roman" w:cs="Times New Roman"/>
                <w:sz w:val="17"/>
                <w:szCs w:val="17"/>
              </w:rPr>
              <w:t>12</w:t>
            </w:r>
          </w:p>
        </w:tc>
        <w:tc>
          <w:tcPr>
            <w:tcW w:w="1276" w:type="dxa"/>
            <w:noWrap/>
            <w:vAlign w:val="center"/>
            <w:hideMark/>
          </w:tcPr>
          <w:p w14:paraId="7153F127" w14:textId="77777777" w:rsidR="001C6B7E" w:rsidRPr="001C6B7E" w:rsidRDefault="001C6B7E" w:rsidP="001C6B7E">
            <w:pPr>
              <w:spacing w:line="360" w:lineRule="auto"/>
              <w:jc w:val="center"/>
              <w:rPr>
                <w:rFonts w:ascii="Times New Roman" w:eastAsia="Calibri" w:hAnsi="Times New Roman" w:cs="Times New Roman"/>
                <w:sz w:val="17"/>
                <w:szCs w:val="17"/>
              </w:rPr>
            </w:pPr>
            <w:r w:rsidRPr="001C6B7E">
              <w:rPr>
                <w:rFonts w:ascii="Times New Roman" w:eastAsia="Calibri" w:hAnsi="Times New Roman" w:cs="Times New Roman"/>
                <w:sz w:val="17"/>
                <w:szCs w:val="17"/>
              </w:rPr>
              <w:t>9</w:t>
            </w:r>
          </w:p>
        </w:tc>
        <w:tc>
          <w:tcPr>
            <w:tcW w:w="723" w:type="dxa"/>
            <w:noWrap/>
            <w:vAlign w:val="center"/>
            <w:hideMark/>
          </w:tcPr>
          <w:p w14:paraId="3C574BAC" w14:textId="77777777" w:rsidR="001C6B7E" w:rsidRPr="001C6B7E" w:rsidRDefault="001C6B7E" w:rsidP="001C6B7E">
            <w:pPr>
              <w:spacing w:line="360" w:lineRule="auto"/>
              <w:jc w:val="center"/>
              <w:rPr>
                <w:rFonts w:ascii="Times New Roman" w:eastAsia="Calibri" w:hAnsi="Times New Roman" w:cs="Times New Roman"/>
                <w:sz w:val="17"/>
                <w:szCs w:val="17"/>
              </w:rPr>
            </w:pPr>
          </w:p>
        </w:tc>
      </w:tr>
      <w:tr w:rsidR="001C6B7E" w:rsidRPr="0032355A" w14:paraId="3AAB81FF" w14:textId="77777777" w:rsidTr="001C6B7E">
        <w:trPr>
          <w:trHeight w:val="20"/>
        </w:trPr>
        <w:tc>
          <w:tcPr>
            <w:tcW w:w="1838" w:type="dxa"/>
            <w:vAlign w:val="center"/>
          </w:tcPr>
          <w:p w14:paraId="78D366F7" w14:textId="77777777" w:rsidR="001C6B7E" w:rsidRPr="001C6B7E" w:rsidRDefault="001C6B7E" w:rsidP="001C6B7E">
            <w:pPr>
              <w:spacing w:line="360" w:lineRule="auto"/>
              <w:jc w:val="center"/>
              <w:rPr>
                <w:rFonts w:ascii="Times New Roman" w:eastAsia="Calibri" w:hAnsi="Times New Roman" w:cs="Times New Roman"/>
                <w:sz w:val="17"/>
                <w:szCs w:val="17"/>
              </w:rPr>
            </w:pPr>
          </w:p>
        </w:tc>
        <w:tc>
          <w:tcPr>
            <w:tcW w:w="1564" w:type="dxa"/>
            <w:vAlign w:val="center"/>
          </w:tcPr>
          <w:p w14:paraId="6121F90E" w14:textId="77777777" w:rsidR="001C6B7E" w:rsidRPr="001C6B7E" w:rsidRDefault="001C6B7E" w:rsidP="001C6B7E">
            <w:pPr>
              <w:spacing w:line="360" w:lineRule="auto"/>
              <w:jc w:val="center"/>
              <w:rPr>
                <w:rFonts w:ascii="Times New Roman" w:eastAsia="Calibri" w:hAnsi="Times New Roman" w:cs="Times New Roman"/>
                <w:sz w:val="17"/>
                <w:szCs w:val="17"/>
              </w:rPr>
            </w:pPr>
          </w:p>
        </w:tc>
        <w:tc>
          <w:tcPr>
            <w:tcW w:w="2552" w:type="dxa"/>
            <w:noWrap/>
            <w:vAlign w:val="center"/>
            <w:hideMark/>
          </w:tcPr>
          <w:p w14:paraId="6F5C7A81" w14:textId="77777777" w:rsidR="001C6B7E" w:rsidRPr="001C6B7E" w:rsidRDefault="001C6B7E" w:rsidP="001C6B7E">
            <w:pPr>
              <w:spacing w:line="360" w:lineRule="auto"/>
              <w:rPr>
                <w:rFonts w:ascii="Times New Roman" w:eastAsia="Calibri" w:hAnsi="Times New Roman" w:cs="Times New Roman"/>
                <w:sz w:val="17"/>
                <w:szCs w:val="17"/>
              </w:rPr>
            </w:pPr>
          </w:p>
        </w:tc>
        <w:tc>
          <w:tcPr>
            <w:tcW w:w="2929" w:type="dxa"/>
            <w:noWrap/>
            <w:vAlign w:val="center"/>
            <w:hideMark/>
          </w:tcPr>
          <w:p w14:paraId="49D4A0B2" w14:textId="77777777" w:rsidR="001C6B7E" w:rsidRPr="001C6B7E" w:rsidRDefault="001C6B7E" w:rsidP="001C6B7E">
            <w:pPr>
              <w:spacing w:line="360" w:lineRule="auto"/>
              <w:rPr>
                <w:rFonts w:ascii="Times New Roman" w:eastAsia="Calibri" w:hAnsi="Times New Roman" w:cs="Times New Roman"/>
                <w:sz w:val="17"/>
                <w:szCs w:val="17"/>
              </w:rPr>
            </w:pPr>
            <w:r w:rsidRPr="001C6B7E">
              <w:rPr>
                <w:rFonts w:ascii="Times New Roman" w:eastAsia="Calibri" w:hAnsi="Times New Roman" w:cs="Times New Roman"/>
                <w:sz w:val="17"/>
                <w:szCs w:val="17"/>
              </w:rPr>
              <w:t>Skull base</w:t>
            </w:r>
          </w:p>
        </w:tc>
        <w:tc>
          <w:tcPr>
            <w:tcW w:w="1276" w:type="dxa"/>
            <w:noWrap/>
            <w:vAlign w:val="center"/>
            <w:hideMark/>
          </w:tcPr>
          <w:p w14:paraId="7D25B3FD" w14:textId="77777777" w:rsidR="001C6B7E" w:rsidRPr="001C6B7E" w:rsidRDefault="001C6B7E" w:rsidP="001C6B7E">
            <w:pPr>
              <w:spacing w:line="360" w:lineRule="auto"/>
              <w:jc w:val="center"/>
              <w:rPr>
                <w:rFonts w:ascii="Times New Roman" w:eastAsia="Calibri" w:hAnsi="Times New Roman" w:cs="Times New Roman"/>
                <w:sz w:val="17"/>
                <w:szCs w:val="17"/>
              </w:rPr>
            </w:pPr>
            <w:r w:rsidRPr="001C6B7E">
              <w:rPr>
                <w:rFonts w:ascii="Times New Roman" w:eastAsia="Calibri" w:hAnsi="Times New Roman" w:cs="Times New Roman"/>
                <w:sz w:val="17"/>
                <w:szCs w:val="17"/>
              </w:rPr>
              <w:t>453</w:t>
            </w:r>
          </w:p>
        </w:tc>
        <w:tc>
          <w:tcPr>
            <w:tcW w:w="1167" w:type="dxa"/>
            <w:noWrap/>
            <w:vAlign w:val="center"/>
            <w:hideMark/>
          </w:tcPr>
          <w:p w14:paraId="2A76DD42" w14:textId="77777777" w:rsidR="001C6B7E" w:rsidRPr="001C6B7E" w:rsidRDefault="001C6B7E" w:rsidP="001C6B7E">
            <w:pPr>
              <w:spacing w:line="360" w:lineRule="auto"/>
              <w:jc w:val="center"/>
              <w:rPr>
                <w:rFonts w:ascii="Times New Roman" w:eastAsia="Calibri" w:hAnsi="Times New Roman" w:cs="Times New Roman"/>
                <w:sz w:val="17"/>
                <w:szCs w:val="17"/>
              </w:rPr>
            </w:pPr>
            <w:r w:rsidRPr="001C6B7E">
              <w:rPr>
                <w:rFonts w:ascii="Times New Roman" w:eastAsia="Calibri" w:hAnsi="Times New Roman" w:cs="Times New Roman"/>
                <w:sz w:val="17"/>
                <w:szCs w:val="17"/>
              </w:rPr>
              <w:t>113 (24.9)</w:t>
            </w:r>
          </w:p>
        </w:tc>
        <w:tc>
          <w:tcPr>
            <w:tcW w:w="1276" w:type="dxa"/>
            <w:noWrap/>
            <w:vAlign w:val="center"/>
            <w:hideMark/>
          </w:tcPr>
          <w:p w14:paraId="2D12F9A1" w14:textId="77777777" w:rsidR="001C6B7E" w:rsidRPr="001C6B7E" w:rsidRDefault="001C6B7E" w:rsidP="001C6B7E">
            <w:pPr>
              <w:spacing w:line="360" w:lineRule="auto"/>
              <w:jc w:val="center"/>
              <w:rPr>
                <w:rFonts w:ascii="Times New Roman" w:eastAsia="Calibri" w:hAnsi="Times New Roman" w:cs="Times New Roman"/>
                <w:sz w:val="17"/>
                <w:szCs w:val="17"/>
              </w:rPr>
            </w:pPr>
            <w:r w:rsidRPr="001C6B7E">
              <w:rPr>
                <w:rFonts w:ascii="Times New Roman" w:eastAsia="Calibri" w:hAnsi="Times New Roman" w:cs="Times New Roman"/>
                <w:sz w:val="17"/>
                <w:szCs w:val="17"/>
              </w:rPr>
              <w:t>153 (33.8)</w:t>
            </w:r>
          </w:p>
        </w:tc>
        <w:tc>
          <w:tcPr>
            <w:tcW w:w="1276" w:type="dxa"/>
            <w:noWrap/>
            <w:vAlign w:val="center"/>
            <w:hideMark/>
          </w:tcPr>
          <w:p w14:paraId="4BFF685C" w14:textId="77777777" w:rsidR="001C6B7E" w:rsidRPr="001C6B7E" w:rsidRDefault="001C6B7E" w:rsidP="001C6B7E">
            <w:pPr>
              <w:spacing w:line="360" w:lineRule="auto"/>
              <w:jc w:val="center"/>
              <w:rPr>
                <w:rFonts w:ascii="Times New Roman" w:eastAsia="Calibri" w:hAnsi="Times New Roman" w:cs="Times New Roman"/>
                <w:sz w:val="17"/>
                <w:szCs w:val="17"/>
              </w:rPr>
            </w:pPr>
            <w:r w:rsidRPr="001C6B7E">
              <w:rPr>
                <w:rFonts w:ascii="Times New Roman" w:eastAsia="Calibri" w:hAnsi="Times New Roman" w:cs="Times New Roman"/>
                <w:sz w:val="17"/>
                <w:szCs w:val="17"/>
              </w:rPr>
              <w:t>187 (41.3)</w:t>
            </w:r>
          </w:p>
        </w:tc>
        <w:tc>
          <w:tcPr>
            <w:tcW w:w="723" w:type="dxa"/>
            <w:noWrap/>
            <w:vAlign w:val="center"/>
            <w:hideMark/>
          </w:tcPr>
          <w:p w14:paraId="20536738" w14:textId="77777777" w:rsidR="001C6B7E" w:rsidRPr="001C6B7E" w:rsidRDefault="001C6B7E" w:rsidP="001C6B7E">
            <w:pPr>
              <w:spacing w:line="360" w:lineRule="auto"/>
              <w:jc w:val="center"/>
              <w:rPr>
                <w:rFonts w:ascii="Times New Roman" w:eastAsia="Calibri" w:hAnsi="Times New Roman" w:cs="Times New Roman"/>
                <w:sz w:val="17"/>
                <w:szCs w:val="17"/>
              </w:rPr>
            </w:pPr>
          </w:p>
        </w:tc>
      </w:tr>
      <w:tr w:rsidR="001C6B7E" w:rsidRPr="0032355A" w14:paraId="0BD3612C" w14:textId="77777777" w:rsidTr="001C6B7E">
        <w:trPr>
          <w:trHeight w:val="20"/>
        </w:trPr>
        <w:tc>
          <w:tcPr>
            <w:tcW w:w="1838" w:type="dxa"/>
            <w:vAlign w:val="center"/>
          </w:tcPr>
          <w:p w14:paraId="60A6E562" w14:textId="77777777" w:rsidR="001C6B7E" w:rsidRPr="001C6B7E" w:rsidRDefault="001C6B7E" w:rsidP="001C6B7E">
            <w:pPr>
              <w:spacing w:line="360" w:lineRule="auto"/>
              <w:jc w:val="center"/>
              <w:rPr>
                <w:rFonts w:ascii="Times New Roman" w:eastAsia="Calibri" w:hAnsi="Times New Roman" w:cs="Times New Roman"/>
                <w:sz w:val="17"/>
                <w:szCs w:val="17"/>
              </w:rPr>
            </w:pPr>
          </w:p>
        </w:tc>
        <w:tc>
          <w:tcPr>
            <w:tcW w:w="1564" w:type="dxa"/>
            <w:vAlign w:val="center"/>
          </w:tcPr>
          <w:p w14:paraId="7DBAC0F5" w14:textId="77777777" w:rsidR="001C6B7E" w:rsidRPr="001C6B7E" w:rsidRDefault="001C6B7E" w:rsidP="001C6B7E">
            <w:pPr>
              <w:spacing w:line="360" w:lineRule="auto"/>
              <w:jc w:val="center"/>
              <w:rPr>
                <w:rFonts w:ascii="Times New Roman" w:eastAsia="Calibri" w:hAnsi="Times New Roman" w:cs="Times New Roman"/>
                <w:sz w:val="17"/>
                <w:szCs w:val="17"/>
              </w:rPr>
            </w:pPr>
          </w:p>
        </w:tc>
        <w:tc>
          <w:tcPr>
            <w:tcW w:w="2552" w:type="dxa"/>
            <w:noWrap/>
            <w:vAlign w:val="center"/>
            <w:hideMark/>
          </w:tcPr>
          <w:p w14:paraId="0089677A" w14:textId="77777777" w:rsidR="001C6B7E" w:rsidRPr="001C6B7E" w:rsidRDefault="001C6B7E" w:rsidP="001C6B7E">
            <w:pPr>
              <w:spacing w:line="360" w:lineRule="auto"/>
              <w:rPr>
                <w:rFonts w:ascii="Times New Roman" w:eastAsia="Calibri" w:hAnsi="Times New Roman" w:cs="Times New Roman"/>
                <w:sz w:val="17"/>
                <w:szCs w:val="17"/>
              </w:rPr>
            </w:pPr>
          </w:p>
        </w:tc>
        <w:tc>
          <w:tcPr>
            <w:tcW w:w="2929" w:type="dxa"/>
            <w:noWrap/>
            <w:vAlign w:val="center"/>
            <w:hideMark/>
          </w:tcPr>
          <w:p w14:paraId="32535929" w14:textId="77777777" w:rsidR="001C6B7E" w:rsidRPr="001C6B7E" w:rsidRDefault="001C6B7E" w:rsidP="001C6B7E">
            <w:pPr>
              <w:spacing w:line="360" w:lineRule="auto"/>
              <w:rPr>
                <w:rFonts w:ascii="Times New Roman" w:eastAsia="Calibri" w:hAnsi="Times New Roman" w:cs="Times New Roman"/>
                <w:sz w:val="17"/>
                <w:szCs w:val="17"/>
              </w:rPr>
            </w:pPr>
            <w:r w:rsidRPr="001C6B7E">
              <w:rPr>
                <w:rFonts w:ascii="Times New Roman" w:eastAsia="Calibri" w:hAnsi="Times New Roman" w:cs="Times New Roman"/>
                <w:sz w:val="17"/>
                <w:szCs w:val="17"/>
              </w:rPr>
              <w:t>Anterior midline</w:t>
            </w:r>
          </w:p>
        </w:tc>
        <w:tc>
          <w:tcPr>
            <w:tcW w:w="1276" w:type="dxa"/>
            <w:noWrap/>
            <w:vAlign w:val="center"/>
            <w:hideMark/>
          </w:tcPr>
          <w:p w14:paraId="42904952" w14:textId="77777777" w:rsidR="001C6B7E" w:rsidRPr="001C6B7E" w:rsidRDefault="001C6B7E" w:rsidP="001C6B7E">
            <w:pPr>
              <w:spacing w:line="360" w:lineRule="auto"/>
              <w:jc w:val="center"/>
              <w:rPr>
                <w:rFonts w:ascii="Times New Roman" w:eastAsia="Calibri" w:hAnsi="Times New Roman" w:cs="Times New Roman"/>
                <w:sz w:val="17"/>
                <w:szCs w:val="17"/>
              </w:rPr>
            </w:pPr>
            <w:r w:rsidRPr="001C6B7E">
              <w:rPr>
                <w:rFonts w:ascii="Times New Roman" w:eastAsia="Calibri" w:hAnsi="Times New Roman" w:cs="Times New Roman"/>
                <w:sz w:val="17"/>
                <w:szCs w:val="17"/>
              </w:rPr>
              <w:t>113</w:t>
            </w:r>
          </w:p>
        </w:tc>
        <w:tc>
          <w:tcPr>
            <w:tcW w:w="1167" w:type="dxa"/>
            <w:noWrap/>
            <w:vAlign w:val="center"/>
            <w:hideMark/>
          </w:tcPr>
          <w:p w14:paraId="3459A273" w14:textId="77777777" w:rsidR="001C6B7E" w:rsidRPr="001C6B7E" w:rsidRDefault="001C6B7E" w:rsidP="001C6B7E">
            <w:pPr>
              <w:spacing w:line="360" w:lineRule="auto"/>
              <w:jc w:val="center"/>
              <w:rPr>
                <w:rFonts w:ascii="Times New Roman" w:eastAsia="Calibri" w:hAnsi="Times New Roman" w:cs="Times New Roman"/>
                <w:sz w:val="17"/>
                <w:szCs w:val="17"/>
              </w:rPr>
            </w:pPr>
            <w:r w:rsidRPr="001C6B7E">
              <w:rPr>
                <w:rFonts w:ascii="Times New Roman" w:eastAsia="Calibri" w:hAnsi="Times New Roman" w:cs="Times New Roman"/>
                <w:sz w:val="17"/>
                <w:szCs w:val="17"/>
              </w:rPr>
              <w:t>30</w:t>
            </w:r>
          </w:p>
        </w:tc>
        <w:tc>
          <w:tcPr>
            <w:tcW w:w="1276" w:type="dxa"/>
            <w:noWrap/>
            <w:vAlign w:val="center"/>
            <w:hideMark/>
          </w:tcPr>
          <w:p w14:paraId="6DB9D4DD" w14:textId="77777777" w:rsidR="001C6B7E" w:rsidRPr="001C6B7E" w:rsidRDefault="001C6B7E" w:rsidP="001C6B7E">
            <w:pPr>
              <w:spacing w:line="360" w:lineRule="auto"/>
              <w:jc w:val="center"/>
              <w:rPr>
                <w:rFonts w:ascii="Times New Roman" w:eastAsia="Calibri" w:hAnsi="Times New Roman" w:cs="Times New Roman"/>
                <w:sz w:val="17"/>
                <w:szCs w:val="17"/>
              </w:rPr>
            </w:pPr>
            <w:r w:rsidRPr="001C6B7E">
              <w:rPr>
                <w:rFonts w:ascii="Times New Roman" w:eastAsia="Calibri" w:hAnsi="Times New Roman" w:cs="Times New Roman"/>
                <w:sz w:val="17"/>
                <w:szCs w:val="17"/>
              </w:rPr>
              <w:t>43</w:t>
            </w:r>
          </w:p>
        </w:tc>
        <w:tc>
          <w:tcPr>
            <w:tcW w:w="1276" w:type="dxa"/>
            <w:noWrap/>
            <w:vAlign w:val="center"/>
            <w:hideMark/>
          </w:tcPr>
          <w:p w14:paraId="0D28203E" w14:textId="77777777" w:rsidR="001C6B7E" w:rsidRPr="001C6B7E" w:rsidRDefault="001C6B7E" w:rsidP="001C6B7E">
            <w:pPr>
              <w:spacing w:line="360" w:lineRule="auto"/>
              <w:jc w:val="center"/>
              <w:rPr>
                <w:rFonts w:ascii="Times New Roman" w:eastAsia="Calibri" w:hAnsi="Times New Roman" w:cs="Times New Roman"/>
                <w:sz w:val="17"/>
                <w:szCs w:val="17"/>
              </w:rPr>
            </w:pPr>
            <w:r w:rsidRPr="001C6B7E">
              <w:rPr>
                <w:rFonts w:ascii="Times New Roman" w:eastAsia="Calibri" w:hAnsi="Times New Roman" w:cs="Times New Roman"/>
                <w:sz w:val="17"/>
                <w:szCs w:val="17"/>
              </w:rPr>
              <w:t>40</w:t>
            </w:r>
          </w:p>
        </w:tc>
        <w:tc>
          <w:tcPr>
            <w:tcW w:w="723" w:type="dxa"/>
            <w:noWrap/>
            <w:vAlign w:val="center"/>
            <w:hideMark/>
          </w:tcPr>
          <w:p w14:paraId="5769AB09" w14:textId="77777777" w:rsidR="001C6B7E" w:rsidRPr="001C6B7E" w:rsidRDefault="001C6B7E" w:rsidP="001C6B7E">
            <w:pPr>
              <w:spacing w:line="360" w:lineRule="auto"/>
              <w:jc w:val="center"/>
              <w:rPr>
                <w:rFonts w:ascii="Times New Roman" w:eastAsia="Calibri" w:hAnsi="Times New Roman" w:cs="Times New Roman"/>
                <w:sz w:val="17"/>
                <w:szCs w:val="17"/>
              </w:rPr>
            </w:pPr>
          </w:p>
        </w:tc>
      </w:tr>
      <w:tr w:rsidR="001C6B7E" w:rsidRPr="0032355A" w14:paraId="5FD25CED" w14:textId="77777777" w:rsidTr="001C6B7E">
        <w:trPr>
          <w:trHeight w:val="20"/>
        </w:trPr>
        <w:tc>
          <w:tcPr>
            <w:tcW w:w="1838" w:type="dxa"/>
            <w:vAlign w:val="center"/>
          </w:tcPr>
          <w:p w14:paraId="474393D9" w14:textId="77777777" w:rsidR="001C6B7E" w:rsidRPr="001C6B7E" w:rsidRDefault="001C6B7E" w:rsidP="001C6B7E">
            <w:pPr>
              <w:spacing w:line="360" w:lineRule="auto"/>
              <w:jc w:val="center"/>
              <w:rPr>
                <w:rFonts w:ascii="Times New Roman" w:eastAsia="Calibri" w:hAnsi="Times New Roman" w:cs="Times New Roman"/>
                <w:sz w:val="17"/>
                <w:szCs w:val="17"/>
              </w:rPr>
            </w:pPr>
          </w:p>
        </w:tc>
        <w:tc>
          <w:tcPr>
            <w:tcW w:w="1564" w:type="dxa"/>
            <w:vAlign w:val="center"/>
          </w:tcPr>
          <w:p w14:paraId="068BD4E3" w14:textId="77777777" w:rsidR="001C6B7E" w:rsidRPr="001C6B7E" w:rsidRDefault="001C6B7E" w:rsidP="001C6B7E">
            <w:pPr>
              <w:spacing w:line="360" w:lineRule="auto"/>
              <w:jc w:val="center"/>
              <w:rPr>
                <w:rFonts w:ascii="Times New Roman" w:eastAsia="Calibri" w:hAnsi="Times New Roman" w:cs="Times New Roman"/>
                <w:sz w:val="17"/>
                <w:szCs w:val="17"/>
              </w:rPr>
            </w:pPr>
          </w:p>
        </w:tc>
        <w:tc>
          <w:tcPr>
            <w:tcW w:w="2552" w:type="dxa"/>
            <w:noWrap/>
            <w:vAlign w:val="center"/>
            <w:hideMark/>
          </w:tcPr>
          <w:p w14:paraId="3D72AEE7" w14:textId="77777777" w:rsidR="001C6B7E" w:rsidRPr="001C6B7E" w:rsidRDefault="001C6B7E" w:rsidP="001C6B7E">
            <w:pPr>
              <w:spacing w:line="360" w:lineRule="auto"/>
              <w:rPr>
                <w:rFonts w:ascii="Times New Roman" w:eastAsia="Calibri" w:hAnsi="Times New Roman" w:cs="Times New Roman"/>
                <w:sz w:val="17"/>
                <w:szCs w:val="17"/>
              </w:rPr>
            </w:pPr>
          </w:p>
        </w:tc>
        <w:tc>
          <w:tcPr>
            <w:tcW w:w="2929" w:type="dxa"/>
            <w:noWrap/>
            <w:vAlign w:val="center"/>
            <w:hideMark/>
          </w:tcPr>
          <w:p w14:paraId="73ACB4B9" w14:textId="77777777" w:rsidR="001C6B7E" w:rsidRPr="001C6B7E" w:rsidRDefault="001C6B7E" w:rsidP="001C6B7E">
            <w:pPr>
              <w:spacing w:line="360" w:lineRule="auto"/>
              <w:rPr>
                <w:rFonts w:ascii="Times New Roman" w:eastAsia="Calibri" w:hAnsi="Times New Roman" w:cs="Times New Roman"/>
                <w:sz w:val="17"/>
                <w:szCs w:val="17"/>
              </w:rPr>
            </w:pPr>
            <w:r w:rsidRPr="001C6B7E">
              <w:rPr>
                <w:rFonts w:ascii="Times New Roman" w:eastAsia="Calibri" w:hAnsi="Times New Roman" w:cs="Times New Roman"/>
                <w:sz w:val="17"/>
                <w:szCs w:val="17"/>
              </w:rPr>
              <w:t>Sphenoid wing</w:t>
            </w:r>
          </w:p>
        </w:tc>
        <w:tc>
          <w:tcPr>
            <w:tcW w:w="1276" w:type="dxa"/>
            <w:noWrap/>
            <w:vAlign w:val="center"/>
            <w:hideMark/>
          </w:tcPr>
          <w:p w14:paraId="439E111F" w14:textId="77777777" w:rsidR="001C6B7E" w:rsidRPr="001C6B7E" w:rsidRDefault="001C6B7E" w:rsidP="001C6B7E">
            <w:pPr>
              <w:spacing w:line="360" w:lineRule="auto"/>
              <w:jc w:val="center"/>
              <w:rPr>
                <w:rFonts w:ascii="Times New Roman" w:eastAsia="Calibri" w:hAnsi="Times New Roman" w:cs="Times New Roman"/>
                <w:sz w:val="17"/>
                <w:szCs w:val="17"/>
              </w:rPr>
            </w:pPr>
            <w:r w:rsidRPr="001C6B7E">
              <w:rPr>
                <w:rFonts w:ascii="Times New Roman" w:eastAsia="Calibri" w:hAnsi="Times New Roman" w:cs="Times New Roman"/>
                <w:sz w:val="17"/>
                <w:szCs w:val="17"/>
              </w:rPr>
              <w:t>100</w:t>
            </w:r>
          </w:p>
        </w:tc>
        <w:tc>
          <w:tcPr>
            <w:tcW w:w="1167" w:type="dxa"/>
            <w:noWrap/>
            <w:vAlign w:val="center"/>
            <w:hideMark/>
          </w:tcPr>
          <w:p w14:paraId="2203AC1A" w14:textId="77777777" w:rsidR="001C6B7E" w:rsidRPr="001C6B7E" w:rsidRDefault="001C6B7E" w:rsidP="001C6B7E">
            <w:pPr>
              <w:spacing w:line="360" w:lineRule="auto"/>
              <w:jc w:val="center"/>
              <w:rPr>
                <w:rFonts w:ascii="Times New Roman" w:eastAsia="Calibri" w:hAnsi="Times New Roman" w:cs="Times New Roman"/>
                <w:sz w:val="17"/>
                <w:szCs w:val="17"/>
              </w:rPr>
            </w:pPr>
            <w:r w:rsidRPr="001C6B7E">
              <w:rPr>
                <w:rFonts w:ascii="Times New Roman" w:eastAsia="Calibri" w:hAnsi="Times New Roman" w:cs="Times New Roman"/>
                <w:sz w:val="17"/>
                <w:szCs w:val="17"/>
              </w:rPr>
              <w:t>24</w:t>
            </w:r>
          </w:p>
        </w:tc>
        <w:tc>
          <w:tcPr>
            <w:tcW w:w="1276" w:type="dxa"/>
            <w:noWrap/>
            <w:vAlign w:val="center"/>
            <w:hideMark/>
          </w:tcPr>
          <w:p w14:paraId="01EE331F" w14:textId="77777777" w:rsidR="001C6B7E" w:rsidRPr="001C6B7E" w:rsidRDefault="001C6B7E" w:rsidP="001C6B7E">
            <w:pPr>
              <w:spacing w:line="360" w:lineRule="auto"/>
              <w:jc w:val="center"/>
              <w:rPr>
                <w:rFonts w:ascii="Times New Roman" w:eastAsia="Calibri" w:hAnsi="Times New Roman" w:cs="Times New Roman"/>
                <w:sz w:val="17"/>
                <w:szCs w:val="17"/>
              </w:rPr>
            </w:pPr>
            <w:r w:rsidRPr="001C6B7E">
              <w:rPr>
                <w:rFonts w:ascii="Times New Roman" w:eastAsia="Calibri" w:hAnsi="Times New Roman" w:cs="Times New Roman"/>
                <w:sz w:val="17"/>
                <w:szCs w:val="17"/>
              </w:rPr>
              <w:t>11</w:t>
            </w:r>
          </w:p>
        </w:tc>
        <w:tc>
          <w:tcPr>
            <w:tcW w:w="1276" w:type="dxa"/>
            <w:noWrap/>
            <w:vAlign w:val="center"/>
            <w:hideMark/>
          </w:tcPr>
          <w:p w14:paraId="2A2BDF4A" w14:textId="77777777" w:rsidR="001C6B7E" w:rsidRPr="001C6B7E" w:rsidRDefault="001C6B7E" w:rsidP="001C6B7E">
            <w:pPr>
              <w:spacing w:line="360" w:lineRule="auto"/>
              <w:jc w:val="center"/>
              <w:rPr>
                <w:rFonts w:ascii="Times New Roman" w:eastAsia="Calibri" w:hAnsi="Times New Roman" w:cs="Times New Roman"/>
                <w:sz w:val="17"/>
                <w:szCs w:val="17"/>
              </w:rPr>
            </w:pPr>
            <w:r w:rsidRPr="001C6B7E">
              <w:rPr>
                <w:rFonts w:ascii="Times New Roman" w:eastAsia="Calibri" w:hAnsi="Times New Roman" w:cs="Times New Roman"/>
                <w:sz w:val="17"/>
                <w:szCs w:val="17"/>
              </w:rPr>
              <w:t>62</w:t>
            </w:r>
          </w:p>
        </w:tc>
        <w:tc>
          <w:tcPr>
            <w:tcW w:w="723" w:type="dxa"/>
            <w:noWrap/>
            <w:vAlign w:val="center"/>
            <w:hideMark/>
          </w:tcPr>
          <w:p w14:paraId="7021E81C" w14:textId="77777777" w:rsidR="001C6B7E" w:rsidRPr="001C6B7E" w:rsidRDefault="001C6B7E" w:rsidP="001C6B7E">
            <w:pPr>
              <w:spacing w:line="360" w:lineRule="auto"/>
              <w:jc w:val="center"/>
              <w:rPr>
                <w:rFonts w:ascii="Times New Roman" w:eastAsia="Calibri" w:hAnsi="Times New Roman" w:cs="Times New Roman"/>
                <w:sz w:val="17"/>
                <w:szCs w:val="17"/>
              </w:rPr>
            </w:pPr>
          </w:p>
        </w:tc>
      </w:tr>
      <w:tr w:rsidR="001C6B7E" w:rsidRPr="0032355A" w14:paraId="570491BF" w14:textId="77777777" w:rsidTr="001C6B7E">
        <w:trPr>
          <w:trHeight w:val="20"/>
        </w:trPr>
        <w:tc>
          <w:tcPr>
            <w:tcW w:w="1838" w:type="dxa"/>
            <w:vAlign w:val="center"/>
          </w:tcPr>
          <w:p w14:paraId="2443D986" w14:textId="77777777" w:rsidR="001C6B7E" w:rsidRPr="001C6B7E" w:rsidRDefault="001C6B7E" w:rsidP="001C6B7E">
            <w:pPr>
              <w:spacing w:line="360" w:lineRule="auto"/>
              <w:jc w:val="center"/>
              <w:rPr>
                <w:rFonts w:ascii="Times New Roman" w:eastAsia="Calibri" w:hAnsi="Times New Roman" w:cs="Times New Roman"/>
                <w:sz w:val="17"/>
                <w:szCs w:val="17"/>
              </w:rPr>
            </w:pPr>
          </w:p>
        </w:tc>
        <w:tc>
          <w:tcPr>
            <w:tcW w:w="1564" w:type="dxa"/>
            <w:vAlign w:val="center"/>
          </w:tcPr>
          <w:p w14:paraId="59FCB2F5" w14:textId="77777777" w:rsidR="001C6B7E" w:rsidRPr="001C6B7E" w:rsidRDefault="001C6B7E" w:rsidP="001C6B7E">
            <w:pPr>
              <w:spacing w:line="360" w:lineRule="auto"/>
              <w:jc w:val="center"/>
              <w:rPr>
                <w:rFonts w:ascii="Times New Roman" w:eastAsia="Calibri" w:hAnsi="Times New Roman" w:cs="Times New Roman"/>
                <w:sz w:val="17"/>
                <w:szCs w:val="17"/>
              </w:rPr>
            </w:pPr>
          </w:p>
        </w:tc>
        <w:tc>
          <w:tcPr>
            <w:tcW w:w="2552" w:type="dxa"/>
            <w:noWrap/>
            <w:vAlign w:val="center"/>
            <w:hideMark/>
          </w:tcPr>
          <w:p w14:paraId="4E6A5392" w14:textId="77777777" w:rsidR="001C6B7E" w:rsidRPr="001C6B7E" w:rsidRDefault="001C6B7E" w:rsidP="001C6B7E">
            <w:pPr>
              <w:spacing w:line="360" w:lineRule="auto"/>
              <w:rPr>
                <w:rFonts w:ascii="Times New Roman" w:eastAsia="Calibri" w:hAnsi="Times New Roman" w:cs="Times New Roman"/>
                <w:sz w:val="17"/>
                <w:szCs w:val="17"/>
              </w:rPr>
            </w:pPr>
          </w:p>
        </w:tc>
        <w:tc>
          <w:tcPr>
            <w:tcW w:w="2929" w:type="dxa"/>
            <w:noWrap/>
            <w:vAlign w:val="center"/>
            <w:hideMark/>
          </w:tcPr>
          <w:p w14:paraId="6014D776" w14:textId="77777777" w:rsidR="001C6B7E" w:rsidRPr="001C6B7E" w:rsidRDefault="001C6B7E" w:rsidP="001C6B7E">
            <w:pPr>
              <w:spacing w:line="360" w:lineRule="auto"/>
              <w:rPr>
                <w:rFonts w:ascii="Times New Roman" w:eastAsia="Calibri" w:hAnsi="Times New Roman" w:cs="Times New Roman"/>
                <w:sz w:val="17"/>
                <w:szCs w:val="17"/>
              </w:rPr>
            </w:pPr>
            <w:r w:rsidRPr="001C6B7E">
              <w:rPr>
                <w:rFonts w:ascii="Times New Roman" w:eastAsia="Calibri" w:hAnsi="Times New Roman" w:cs="Times New Roman"/>
                <w:sz w:val="17"/>
                <w:szCs w:val="17"/>
              </w:rPr>
              <w:t>Posterior fossa - lateral and posterior</w:t>
            </w:r>
          </w:p>
        </w:tc>
        <w:tc>
          <w:tcPr>
            <w:tcW w:w="1276" w:type="dxa"/>
            <w:noWrap/>
            <w:vAlign w:val="center"/>
            <w:hideMark/>
          </w:tcPr>
          <w:p w14:paraId="1A9AB864" w14:textId="77777777" w:rsidR="001C6B7E" w:rsidRPr="001C6B7E" w:rsidRDefault="001C6B7E" w:rsidP="001C6B7E">
            <w:pPr>
              <w:spacing w:line="360" w:lineRule="auto"/>
              <w:jc w:val="center"/>
              <w:rPr>
                <w:rFonts w:ascii="Times New Roman" w:eastAsia="Calibri" w:hAnsi="Times New Roman" w:cs="Times New Roman"/>
                <w:sz w:val="17"/>
                <w:szCs w:val="17"/>
              </w:rPr>
            </w:pPr>
            <w:r w:rsidRPr="001C6B7E">
              <w:rPr>
                <w:rFonts w:ascii="Times New Roman" w:eastAsia="Calibri" w:hAnsi="Times New Roman" w:cs="Times New Roman"/>
                <w:sz w:val="17"/>
                <w:szCs w:val="17"/>
              </w:rPr>
              <w:t>48</w:t>
            </w:r>
          </w:p>
        </w:tc>
        <w:tc>
          <w:tcPr>
            <w:tcW w:w="1167" w:type="dxa"/>
            <w:noWrap/>
            <w:vAlign w:val="center"/>
            <w:hideMark/>
          </w:tcPr>
          <w:p w14:paraId="3CA084BB" w14:textId="77777777" w:rsidR="001C6B7E" w:rsidRPr="001C6B7E" w:rsidRDefault="001C6B7E" w:rsidP="001C6B7E">
            <w:pPr>
              <w:spacing w:line="360" w:lineRule="auto"/>
              <w:jc w:val="center"/>
              <w:rPr>
                <w:rFonts w:ascii="Times New Roman" w:eastAsia="Calibri" w:hAnsi="Times New Roman" w:cs="Times New Roman"/>
                <w:sz w:val="17"/>
                <w:szCs w:val="17"/>
              </w:rPr>
            </w:pPr>
            <w:r w:rsidRPr="001C6B7E">
              <w:rPr>
                <w:rFonts w:ascii="Times New Roman" w:eastAsia="Calibri" w:hAnsi="Times New Roman" w:cs="Times New Roman"/>
                <w:sz w:val="17"/>
                <w:szCs w:val="17"/>
              </w:rPr>
              <w:t>22</w:t>
            </w:r>
          </w:p>
        </w:tc>
        <w:tc>
          <w:tcPr>
            <w:tcW w:w="1276" w:type="dxa"/>
            <w:noWrap/>
            <w:vAlign w:val="center"/>
            <w:hideMark/>
          </w:tcPr>
          <w:p w14:paraId="7510E0CF" w14:textId="77777777" w:rsidR="001C6B7E" w:rsidRPr="001C6B7E" w:rsidRDefault="001C6B7E" w:rsidP="001C6B7E">
            <w:pPr>
              <w:spacing w:line="360" w:lineRule="auto"/>
              <w:jc w:val="center"/>
              <w:rPr>
                <w:rFonts w:ascii="Times New Roman" w:eastAsia="Calibri" w:hAnsi="Times New Roman" w:cs="Times New Roman"/>
                <w:sz w:val="17"/>
                <w:szCs w:val="17"/>
              </w:rPr>
            </w:pPr>
            <w:r w:rsidRPr="001C6B7E">
              <w:rPr>
                <w:rFonts w:ascii="Times New Roman" w:eastAsia="Calibri" w:hAnsi="Times New Roman" w:cs="Times New Roman"/>
                <w:sz w:val="17"/>
                <w:szCs w:val="17"/>
              </w:rPr>
              <w:t>12</w:t>
            </w:r>
          </w:p>
        </w:tc>
        <w:tc>
          <w:tcPr>
            <w:tcW w:w="1276" w:type="dxa"/>
            <w:noWrap/>
            <w:vAlign w:val="center"/>
            <w:hideMark/>
          </w:tcPr>
          <w:p w14:paraId="238D4E1A" w14:textId="77777777" w:rsidR="001C6B7E" w:rsidRPr="001C6B7E" w:rsidRDefault="001C6B7E" w:rsidP="001C6B7E">
            <w:pPr>
              <w:spacing w:line="360" w:lineRule="auto"/>
              <w:jc w:val="center"/>
              <w:rPr>
                <w:rFonts w:ascii="Times New Roman" w:eastAsia="Calibri" w:hAnsi="Times New Roman" w:cs="Times New Roman"/>
                <w:sz w:val="17"/>
                <w:szCs w:val="17"/>
              </w:rPr>
            </w:pPr>
            <w:r w:rsidRPr="001C6B7E">
              <w:rPr>
                <w:rFonts w:ascii="Times New Roman" w:eastAsia="Calibri" w:hAnsi="Times New Roman" w:cs="Times New Roman"/>
                <w:sz w:val="17"/>
                <w:szCs w:val="17"/>
              </w:rPr>
              <w:t>14</w:t>
            </w:r>
          </w:p>
        </w:tc>
        <w:tc>
          <w:tcPr>
            <w:tcW w:w="723" w:type="dxa"/>
            <w:noWrap/>
            <w:vAlign w:val="center"/>
            <w:hideMark/>
          </w:tcPr>
          <w:p w14:paraId="7EF9FA4E" w14:textId="77777777" w:rsidR="001C6B7E" w:rsidRPr="001C6B7E" w:rsidRDefault="001C6B7E" w:rsidP="001C6B7E">
            <w:pPr>
              <w:spacing w:line="360" w:lineRule="auto"/>
              <w:jc w:val="center"/>
              <w:rPr>
                <w:rFonts w:ascii="Times New Roman" w:eastAsia="Calibri" w:hAnsi="Times New Roman" w:cs="Times New Roman"/>
                <w:sz w:val="17"/>
                <w:szCs w:val="17"/>
              </w:rPr>
            </w:pPr>
          </w:p>
        </w:tc>
      </w:tr>
      <w:tr w:rsidR="001C6B7E" w:rsidRPr="0032355A" w14:paraId="615DA11D" w14:textId="77777777" w:rsidTr="001C6B7E">
        <w:trPr>
          <w:trHeight w:val="20"/>
        </w:trPr>
        <w:tc>
          <w:tcPr>
            <w:tcW w:w="1838" w:type="dxa"/>
            <w:vAlign w:val="center"/>
          </w:tcPr>
          <w:p w14:paraId="65583FB3" w14:textId="77777777" w:rsidR="001C6B7E" w:rsidRPr="001C6B7E" w:rsidRDefault="001C6B7E" w:rsidP="001C6B7E">
            <w:pPr>
              <w:spacing w:line="360" w:lineRule="auto"/>
              <w:jc w:val="center"/>
              <w:rPr>
                <w:rFonts w:ascii="Times New Roman" w:eastAsia="Calibri" w:hAnsi="Times New Roman" w:cs="Times New Roman"/>
                <w:sz w:val="17"/>
                <w:szCs w:val="17"/>
              </w:rPr>
            </w:pPr>
          </w:p>
        </w:tc>
        <w:tc>
          <w:tcPr>
            <w:tcW w:w="1564" w:type="dxa"/>
            <w:vAlign w:val="center"/>
          </w:tcPr>
          <w:p w14:paraId="0590A4C6" w14:textId="77777777" w:rsidR="001C6B7E" w:rsidRPr="001C6B7E" w:rsidRDefault="001C6B7E" w:rsidP="001C6B7E">
            <w:pPr>
              <w:spacing w:line="360" w:lineRule="auto"/>
              <w:jc w:val="center"/>
              <w:rPr>
                <w:rFonts w:ascii="Times New Roman" w:eastAsia="Calibri" w:hAnsi="Times New Roman" w:cs="Times New Roman"/>
                <w:sz w:val="17"/>
                <w:szCs w:val="17"/>
              </w:rPr>
            </w:pPr>
          </w:p>
        </w:tc>
        <w:tc>
          <w:tcPr>
            <w:tcW w:w="2552" w:type="dxa"/>
            <w:noWrap/>
            <w:vAlign w:val="center"/>
            <w:hideMark/>
          </w:tcPr>
          <w:p w14:paraId="190E053E" w14:textId="77777777" w:rsidR="001C6B7E" w:rsidRPr="001C6B7E" w:rsidRDefault="001C6B7E" w:rsidP="001C6B7E">
            <w:pPr>
              <w:spacing w:line="360" w:lineRule="auto"/>
              <w:rPr>
                <w:rFonts w:ascii="Times New Roman" w:eastAsia="Calibri" w:hAnsi="Times New Roman" w:cs="Times New Roman"/>
                <w:sz w:val="17"/>
                <w:szCs w:val="17"/>
              </w:rPr>
            </w:pPr>
          </w:p>
        </w:tc>
        <w:tc>
          <w:tcPr>
            <w:tcW w:w="2929" w:type="dxa"/>
            <w:noWrap/>
            <w:vAlign w:val="center"/>
            <w:hideMark/>
          </w:tcPr>
          <w:p w14:paraId="49EBCFAC" w14:textId="77777777" w:rsidR="001C6B7E" w:rsidRPr="001C6B7E" w:rsidRDefault="001C6B7E" w:rsidP="001C6B7E">
            <w:pPr>
              <w:spacing w:line="360" w:lineRule="auto"/>
              <w:rPr>
                <w:rFonts w:ascii="Times New Roman" w:eastAsia="Calibri" w:hAnsi="Times New Roman" w:cs="Times New Roman"/>
                <w:sz w:val="17"/>
                <w:szCs w:val="17"/>
              </w:rPr>
            </w:pPr>
            <w:r w:rsidRPr="001C6B7E">
              <w:rPr>
                <w:rFonts w:ascii="Times New Roman" w:eastAsia="Calibri" w:hAnsi="Times New Roman" w:cs="Times New Roman"/>
                <w:sz w:val="17"/>
                <w:szCs w:val="17"/>
              </w:rPr>
              <w:t>Posterior fossa - midline</w:t>
            </w:r>
          </w:p>
        </w:tc>
        <w:tc>
          <w:tcPr>
            <w:tcW w:w="1276" w:type="dxa"/>
            <w:noWrap/>
            <w:vAlign w:val="center"/>
            <w:hideMark/>
          </w:tcPr>
          <w:p w14:paraId="768AE381" w14:textId="77777777" w:rsidR="001C6B7E" w:rsidRPr="001C6B7E" w:rsidRDefault="001C6B7E" w:rsidP="001C6B7E">
            <w:pPr>
              <w:spacing w:line="360" w:lineRule="auto"/>
              <w:jc w:val="center"/>
              <w:rPr>
                <w:rFonts w:ascii="Times New Roman" w:eastAsia="Calibri" w:hAnsi="Times New Roman" w:cs="Times New Roman"/>
                <w:sz w:val="17"/>
                <w:szCs w:val="17"/>
              </w:rPr>
            </w:pPr>
            <w:r w:rsidRPr="001C6B7E">
              <w:rPr>
                <w:rFonts w:ascii="Times New Roman" w:eastAsia="Calibri" w:hAnsi="Times New Roman" w:cs="Times New Roman"/>
                <w:sz w:val="17"/>
                <w:szCs w:val="17"/>
              </w:rPr>
              <w:t>143</w:t>
            </w:r>
          </w:p>
        </w:tc>
        <w:tc>
          <w:tcPr>
            <w:tcW w:w="1167" w:type="dxa"/>
            <w:noWrap/>
            <w:vAlign w:val="center"/>
            <w:hideMark/>
          </w:tcPr>
          <w:p w14:paraId="4946CCE4" w14:textId="77777777" w:rsidR="001C6B7E" w:rsidRPr="001C6B7E" w:rsidRDefault="001C6B7E" w:rsidP="001C6B7E">
            <w:pPr>
              <w:spacing w:line="360" w:lineRule="auto"/>
              <w:jc w:val="center"/>
              <w:rPr>
                <w:rFonts w:ascii="Times New Roman" w:eastAsia="Calibri" w:hAnsi="Times New Roman" w:cs="Times New Roman"/>
                <w:sz w:val="17"/>
                <w:szCs w:val="17"/>
              </w:rPr>
            </w:pPr>
            <w:r w:rsidRPr="001C6B7E">
              <w:rPr>
                <w:rFonts w:ascii="Times New Roman" w:eastAsia="Calibri" w:hAnsi="Times New Roman" w:cs="Times New Roman"/>
                <w:sz w:val="17"/>
                <w:szCs w:val="17"/>
              </w:rPr>
              <w:t>18</w:t>
            </w:r>
          </w:p>
        </w:tc>
        <w:tc>
          <w:tcPr>
            <w:tcW w:w="1276" w:type="dxa"/>
            <w:noWrap/>
            <w:vAlign w:val="center"/>
            <w:hideMark/>
          </w:tcPr>
          <w:p w14:paraId="3C2F1893" w14:textId="77777777" w:rsidR="001C6B7E" w:rsidRPr="001C6B7E" w:rsidRDefault="001C6B7E" w:rsidP="001C6B7E">
            <w:pPr>
              <w:spacing w:line="360" w:lineRule="auto"/>
              <w:jc w:val="center"/>
              <w:rPr>
                <w:rFonts w:ascii="Times New Roman" w:eastAsia="Calibri" w:hAnsi="Times New Roman" w:cs="Times New Roman"/>
                <w:sz w:val="17"/>
                <w:szCs w:val="17"/>
              </w:rPr>
            </w:pPr>
            <w:r w:rsidRPr="001C6B7E">
              <w:rPr>
                <w:rFonts w:ascii="Times New Roman" w:eastAsia="Calibri" w:hAnsi="Times New Roman" w:cs="Times New Roman"/>
                <w:sz w:val="17"/>
                <w:szCs w:val="17"/>
              </w:rPr>
              <w:t>87</w:t>
            </w:r>
          </w:p>
        </w:tc>
        <w:tc>
          <w:tcPr>
            <w:tcW w:w="1276" w:type="dxa"/>
            <w:noWrap/>
            <w:vAlign w:val="center"/>
            <w:hideMark/>
          </w:tcPr>
          <w:p w14:paraId="75CE9FC2" w14:textId="77777777" w:rsidR="001C6B7E" w:rsidRPr="001C6B7E" w:rsidRDefault="001C6B7E" w:rsidP="001C6B7E">
            <w:pPr>
              <w:spacing w:line="360" w:lineRule="auto"/>
              <w:jc w:val="center"/>
              <w:rPr>
                <w:rFonts w:ascii="Times New Roman" w:eastAsia="Calibri" w:hAnsi="Times New Roman" w:cs="Times New Roman"/>
                <w:sz w:val="17"/>
                <w:szCs w:val="17"/>
              </w:rPr>
            </w:pPr>
            <w:r w:rsidRPr="001C6B7E">
              <w:rPr>
                <w:rFonts w:ascii="Times New Roman" w:eastAsia="Calibri" w:hAnsi="Times New Roman" w:cs="Times New Roman"/>
                <w:sz w:val="17"/>
                <w:szCs w:val="17"/>
              </w:rPr>
              <w:t>34</w:t>
            </w:r>
          </w:p>
        </w:tc>
        <w:tc>
          <w:tcPr>
            <w:tcW w:w="723" w:type="dxa"/>
            <w:noWrap/>
            <w:vAlign w:val="center"/>
            <w:hideMark/>
          </w:tcPr>
          <w:p w14:paraId="12D3C5F2" w14:textId="77777777" w:rsidR="001C6B7E" w:rsidRPr="001C6B7E" w:rsidRDefault="001C6B7E" w:rsidP="001C6B7E">
            <w:pPr>
              <w:spacing w:line="360" w:lineRule="auto"/>
              <w:jc w:val="center"/>
              <w:rPr>
                <w:rFonts w:ascii="Times New Roman" w:eastAsia="Calibri" w:hAnsi="Times New Roman" w:cs="Times New Roman"/>
                <w:sz w:val="17"/>
                <w:szCs w:val="17"/>
              </w:rPr>
            </w:pPr>
          </w:p>
        </w:tc>
      </w:tr>
      <w:tr w:rsidR="001C6B7E" w:rsidRPr="0032355A" w14:paraId="1407E3E2" w14:textId="77777777" w:rsidTr="001C6B7E">
        <w:trPr>
          <w:trHeight w:val="20"/>
        </w:trPr>
        <w:tc>
          <w:tcPr>
            <w:tcW w:w="1838" w:type="dxa"/>
            <w:vAlign w:val="center"/>
          </w:tcPr>
          <w:p w14:paraId="5FFACB52" w14:textId="77777777" w:rsidR="001C6B7E" w:rsidRPr="001C6B7E" w:rsidRDefault="001C6B7E" w:rsidP="001C6B7E">
            <w:pPr>
              <w:spacing w:line="360" w:lineRule="auto"/>
              <w:jc w:val="center"/>
              <w:rPr>
                <w:rFonts w:ascii="Times New Roman" w:eastAsia="Calibri" w:hAnsi="Times New Roman" w:cs="Times New Roman"/>
                <w:sz w:val="17"/>
                <w:szCs w:val="17"/>
              </w:rPr>
            </w:pPr>
            <w:r w:rsidRPr="001C6B7E">
              <w:rPr>
                <w:rFonts w:ascii="Times New Roman" w:eastAsia="Calibri" w:hAnsi="Times New Roman" w:cs="Times New Roman"/>
                <w:sz w:val="17"/>
                <w:szCs w:val="17"/>
              </w:rPr>
              <w:t>15</w:t>
            </w:r>
          </w:p>
        </w:tc>
        <w:tc>
          <w:tcPr>
            <w:tcW w:w="1564" w:type="dxa"/>
            <w:vAlign w:val="center"/>
          </w:tcPr>
          <w:p w14:paraId="3356F74F" w14:textId="77777777" w:rsidR="001C6B7E" w:rsidRPr="001C6B7E" w:rsidRDefault="001C6B7E" w:rsidP="001C6B7E">
            <w:pPr>
              <w:spacing w:line="360" w:lineRule="auto"/>
              <w:jc w:val="center"/>
              <w:rPr>
                <w:rFonts w:ascii="Times New Roman" w:eastAsia="Calibri" w:hAnsi="Times New Roman" w:cs="Times New Roman"/>
                <w:sz w:val="17"/>
                <w:szCs w:val="17"/>
              </w:rPr>
            </w:pPr>
            <w:r w:rsidRPr="001C6B7E">
              <w:rPr>
                <w:rFonts w:ascii="Times New Roman" w:eastAsia="Calibri" w:hAnsi="Times New Roman" w:cs="Times New Roman"/>
                <w:sz w:val="17"/>
                <w:szCs w:val="17"/>
              </w:rPr>
              <w:t>888 (43.3)</w:t>
            </w:r>
          </w:p>
        </w:tc>
        <w:tc>
          <w:tcPr>
            <w:tcW w:w="2552" w:type="dxa"/>
            <w:noWrap/>
            <w:vAlign w:val="center"/>
            <w:hideMark/>
          </w:tcPr>
          <w:p w14:paraId="2A5A6878" w14:textId="77777777" w:rsidR="001C6B7E" w:rsidRPr="001C6B7E" w:rsidRDefault="001C6B7E" w:rsidP="001C6B7E">
            <w:pPr>
              <w:spacing w:line="360" w:lineRule="auto"/>
              <w:rPr>
                <w:rFonts w:ascii="Times New Roman" w:eastAsia="Calibri" w:hAnsi="Times New Roman" w:cs="Times New Roman"/>
                <w:sz w:val="17"/>
                <w:szCs w:val="17"/>
              </w:rPr>
            </w:pPr>
            <w:r w:rsidRPr="001C6B7E">
              <w:rPr>
                <w:rFonts w:ascii="Times New Roman" w:eastAsia="Calibri" w:hAnsi="Times New Roman" w:cs="Times New Roman"/>
                <w:sz w:val="17"/>
                <w:szCs w:val="17"/>
              </w:rPr>
              <w:t>Mean diameter, cm (SD)</w:t>
            </w:r>
          </w:p>
        </w:tc>
        <w:tc>
          <w:tcPr>
            <w:tcW w:w="2929" w:type="dxa"/>
            <w:noWrap/>
            <w:vAlign w:val="center"/>
            <w:hideMark/>
          </w:tcPr>
          <w:p w14:paraId="6966841B" w14:textId="77777777" w:rsidR="001C6B7E" w:rsidRPr="001C6B7E" w:rsidRDefault="001C6B7E" w:rsidP="001C6B7E">
            <w:pPr>
              <w:spacing w:line="360" w:lineRule="auto"/>
              <w:rPr>
                <w:rFonts w:ascii="Times New Roman" w:eastAsia="Calibri" w:hAnsi="Times New Roman" w:cs="Times New Roman"/>
                <w:sz w:val="17"/>
                <w:szCs w:val="17"/>
              </w:rPr>
            </w:pPr>
          </w:p>
        </w:tc>
        <w:tc>
          <w:tcPr>
            <w:tcW w:w="1276" w:type="dxa"/>
            <w:noWrap/>
            <w:vAlign w:val="center"/>
            <w:hideMark/>
          </w:tcPr>
          <w:p w14:paraId="1CE6E8B6" w14:textId="77777777" w:rsidR="001C6B7E" w:rsidRPr="001C6B7E" w:rsidRDefault="001C6B7E" w:rsidP="001C6B7E">
            <w:pPr>
              <w:spacing w:line="360" w:lineRule="auto"/>
              <w:jc w:val="center"/>
              <w:rPr>
                <w:rFonts w:ascii="Times New Roman" w:eastAsia="Calibri" w:hAnsi="Times New Roman" w:cs="Times New Roman"/>
                <w:sz w:val="17"/>
                <w:szCs w:val="17"/>
              </w:rPr>
            </w:pPr>
            <w:r w:rsidRPr="001C6B7E">
              <w:rPr>
                <w:rFonts w:ascii="Times New Roman" w:eastAsia="Calibri" w:hAnsi="Times New Roman" w:cs="Times New Roman"/>
                <w:sz w:val="17"/>
                <w:szCs w:val="17"/>
              </w:rPr>
              <w:t>2.14 (0.61)</w:t>
            </w:r>
          </w:p>
        </w:tc>
        <w:tc>
          <w:tcPr>
            <w:tcW w:w="1167" w:type="dxa"/>
            <w:noWrap/>
            <w:vAlign w:val="center"/>
            <w:hideMark/>
          </w:tcPr>
          <w:p w14:paraId="617A4CFB" w14:textId="77777777" w:rsidR="001C6B7E" w:rsidRPr="001C6B7E" w:rsidRDefault="001C6B7E" w:rsidP="001C6B7E">
            <w:pPr>
              <w:spacing w:line="360" w:lineRule="auto"/>
              <w:jc w:val="center"/>
              <w:rPr>
                <w:rFonts w:ascii="Times New Roman" w:eastAsia="Calibri" w:hAnsi="Times New Roman" w:cs="Times New Roman"/>
                <w:sz w:val="17"/>
                <w:szCs w:val="17"/>
              </w:rPr>
            </w:pPr>
            <w:r w:rsidRPr="001C6B7E">
              <w:rPr>
                <w:rFonts w:ascii="Times New Roman" w:eastAsia="Calibri" w:hAnsi="Times New Roman" w:cs="Times New Roman"/>
                <w:sz w:val="17"/>
                <w:szCs w:val="17"/>
              </w:rPr>
              <w:t>2.11 (0.42)</w:t>
            </w:r>
          </w:p>
        </w:tc>
        <w:tc>
          <w:tcPr>
            <w:tcW w:w="1276" w:type="dxa"/>
            <w:noWrap/>
            <w:vAlign w:val="center"/>
            <w:hideMark/>
          </w:tcPr>
          <w:p w14:paraId="2BE8223C" w14:textId="77777777" w:rsidR="001C6B7E" w:rsidRPr="001C6B7E" w:rsidRDefault="001C6B7E" w:rsidP="001C6B7E">
            <w:pPr>
              <w:spacing w:line="360" w:lineRule="auto"/>
              <w:jc w:val="center"/>
              <w:rPr>
                <w:rFonts w:ascii="Times New Roman" w:eastAsia="Calibri" w:hAnsi="Times New Roman" w:cs="Times New Roman"/>
                <w:sz w:val="17"/>
                <w:szCs w:val="17"/>
              </w:rPr>
            </w:pPr>
            <w:r w:rsidRPr="001C6B7E">
              <w:rPr>
                <w:rFonts w:ascii="Times New Roman" w:eastAsia="Calibri" w:hAnsi="Times New Roman" w:cs="Times New Roman"/>
                <w:sz w:val="17"/>
                <w:szCs w:val="17"/>
              </w:rPr>
              <w:t>1.73 (NR)</w:t>
            </w:r>
            <w:r w:rsidRPr="001C6B7E">
              <w:rPr>
                <w:rFonts w:ascii="Times New Roman" w:eastAsia="Calibri" w:hAnsi="Times New Roman" w:cs="Times New Roman"/>
                <w:sz w:val="17"/>
                <w:szCs w:val="17"/>
                <w:vertAlign w:val="superscript"/>
              </w:rPr>
              <w:t>b</w:t>
            </w:r>
          </w:p>
        </w:tc>
        <w:tc>
          <w:tcPr>
            <w:tcW w:w="1276" w:type="dxa"/>
            <w:noWrap/>
            <w:vAlign w:val="center"/>
            <w:hideMark/>
          </w:tcPr>
          <w:p w14:paraId="0376249A" w14:textId="77777777" w:rsidR="001C6B7E" w:rsidRPr="001C6B7E" w:rsidRDefault="001C6B7E" w:rsidP="001C6B7E">
            <w:pPr>
              <w:spacing w:line="360" w:lineRule="auto"/>
              <w:jc w:val="center"/>
              <w:rPr>
                <w:rFonts w:ascii="Times New Roman" w:eastAsia="Calibri" w:hAnsi="Times New Roman" w:cs="Times New Roman"/>
                <w:sz w:val="17"/>
                <w:szCs w:val="17"/>
              </w:rPr>
            </w:pPr>
            <w:r w:rsidRPr="001C6B7E">
              <w:rPr>
                <w:rFonts w:ascii="Times New Roman" w:eastAsia="Calibri" w:hAnsi="Times New Roman" w:cs="Times New Roman"/>
                <w:sz w:val="17"/>
                <w:szCs w:val="17"/>
              </w:rPr>
              <w:t>2.19 (0.66)</w:t>
            </w:r>
          </w:p>
        </w:tc>
        <w:tc>
          <w:tcPr>
            <w:tcW w:w="723" w:type="dxa"/>
            <w:noWrap/>
            <w:vAlign w:val="center"/>
            <w:hideMark/>
          </w:tcPr>
          <w:p w14:paraId="6666E263" w14:textId="77777777" w:rsidR="001C6B7E" w:rsidRPr="001C6B7E" w:rsidRDefault="001C6B7E" w:rsidP="001C6B7E">
            <w:pPr>
              <w:spacing w:line="360" w:lineRule="auto"/>
              <w:jc w:val="center"/>
              <w:rPr>
                <w:rFonts w:ascii="Times New Roman" w:eastAsia="Calibri" w:hAnsi="Times New Roman" w:cs="Times New Roman"/>
                <w:sz w:val="17"/>
                <w:szCs w:val="17"/>
              </w:rPr>
            </w:pPr>
            <w:r w:rsidRPr="001C6B7E">
              <w:rPr>
                <w:rFonts w:ascii="Times New Roman" w:eastAsia="Calibri" w:hAnsi="Times New Roman" w:cs="Times New Roman"/>
                <w:sz w:val="17"/>
                <w:szCs w:val="17"/>
              </w:rPr>
              <w:t>&lt;0.001</w:t>
            </w:r>
          </w:p>
        </w:tc>
      </w:tr>
      <w:tr w:rsidR="001C6B7E" w:rsidRPr="0032355A" w14:paraId="56809877" w14:textId="77777777" w:rsidTr="001C6B7E">
        <w:trPr>
          <w:trHeight w:val="20"/>
        </w:trPr>
        <w:tc>
          <w:tcPr>
            <w:tcW w:w="1838" w:type="dxa"/>
            <w:vAlign w:val="center"/>
          </w:tcPr>
          <w:p w14:paraId="0DBE0881" w14:textId="77777777" w:rsidR="001C6B7E" w:rsidRPr="001C6B7E" w:rsidRDefault="001C6B7E" w:rsidP="001C6B7E">
            <w:pPr>
              <w:spacing w:line="360" w:lineRule="auto"/>
              <w:jc w:val="center"/>
              <w:rPr>
                <w:rFonts w:ascii="Times New Roman" w:eastAsia="Calibri" w:hAnsi="Times New Roman" w:cs="Times New Roman"/>
                <w:sz w:val="17"/>
                <w:szCs w:val="17"/>
              </w:rPr>
            </w:pPr>
            <w:r w:rsidRPr="001C6B7E">
              <w:rPr>
                <w:rFonts w:ascii="Times New Roman" w:eastAsia="Calibri" w:hAnsi="Times New Roman" w:cs="Times New Roman"/>
                <w:sz w:val="17"/>
                <w:szCs w:val="17"/>
              </w:rPr>
              <w:t>10</w:t>
            </w:r>
          </w:p>
        </w:tc>
        <w:tc>
          <w:tcPr>
            <w:tcW w:w="1564" w:type="dxa"/>
            <w:vAlign w:val="center"/>
          </w:tcPr>
          <w:p w14:paraId="4E590791" w14:textId="77777777" w:rsidR="001C6B7E" w:rsidRPr="001C6B7E" w:rsidRDefault="001C6B7E" w:rsidP="001C6B7E">
            <w:pPr>
              <w:spacing w:line="360" w:lineRule="auto"/>
              <w:jc w:val="center"/>
              <w:rPr>
                <w:rFonts w:ascii="Times New Roman" w:eastAsia="Calibri" w:hAnsi="Times New Roman" w:cs="Times New Roman"/>
                <w:sz w:val="17"/>
                <w:szCs w:val="17"/>
              </w:rPr>
            </w:pPr>
            <w:r w:rsidRPr="001C6B7E">
              <w:rPr>
                <w:rFonts w:ascii="Times New Roman" w:eastAsia="Calibri" w:hAnsi="Times New Roman" w:cs="Times New Roman"/>
                <w:sz w:val="17"/>
                <w:szCs w:val="17"/>
              </w:rPr>
              <w:t>615 (30.0)</w:t>
            </w:r>
          </w:p>
        </w:tc>
        <w:tc>
          <w:tcPr>
            <w:tcW w:w="2552" w:type="dxa"/>
            <w:noWrap/>
            <w:vAlign w:val="center"/>
            <w:hideMark/>
          </w:tcPr>
          <w:p w14:paraId="48842330" w14:textId="77777777" w:rsidR="001C6B7E" w:rsidRPr="001C6B7E" w:rsidRDefault="001C6B7E" w:rsidP="001C6B7E">
            <w:pPr>
              <w:spacing w:line="360" w:lineRule="auto"/>
              <w:rPr>
                <w:rFonts w:ascii="Times New Roman" w:eastAsia="Calibri" w:hAnsi="Times New Roman" w:cs="Times New Roman"/>
                <w:sz w:val="17"/>
                <w:szCs w:val="17"/>
              </w:rPr>
            </w:pPr>
            <w:r w:rsidRPr="001C6B7E">
              <w:rPr>
                <w:rFonts w:ascii="Times New Roman" w:eastAsia="Calibri" w:hAnsi="Times New Roman" w:cs="Times New Roman"/>
                <w:sz w:val="17"/>
                <w:szCs w:val="17"/>
              </w:rPr>
              <w:t>Calcification, N (%)</w:t>
            </w:r>
          </w:p>
        </w:tc>
        <w:tc>
          <w:tcPr>
            <w:tcW w:w="2929" w:type="dxa"/>
            <w:noWrap/>
            <w:vAlign w:val="center"/>
          </w:tcPr>
          <w:p w14:paraId="1046B64B" w14:textId="77777777" w:rsidR="001C6B7E" w:rsidRPr="001C6B7E" w:rsidRDefault="001C6B7E" w:rsidP="001C6B7E">
            <w:pPr>
              <w:spacing w:line="360" w:lineRule="auto"/>
              <w:rPr>
                <w:rFonts w:ascii="Times New Roman" w:eastAsia="Calibri" w:hAnsi="Times New Roman" w:cs="Times New Roman"/>
                <w:sz w:val="17"/>
                <w:szCs w:val="17"/>
              </w:rPr>
            </w:pPr>
            <w:r w:rsidRPr="001C6B7E">
              <w:rPr>
                <w:rFonts w:ascii="Times New Roman" w:eastAsia="Calibri" w:hAnsi="Times New Roman" w:cs="Times New Roman"/>
                <w:sz w:val="17"/>
                <w:szCs w:val="17"/>
              </w:rPr>
              <w:t>No</w:t>
            </w:r>
          </w:p>
        </w:tc>
        <w:tc>
          <w:tcPr>
            <w:tcW w:w="1276" w:type="dxa"/>
            <w:noWrap/>
            <w:vAlign w:val="center"/>
          </w:tcPr>
          <w:p w14:paraId="03CC0429" w14:textId="77777777" w:rsidR="001C6B7E" w:rsidRPr="001C6B7E" w:rsidRDefault="001C6B7E" w:rsidP="001C6B7E">
            <w:pPr>
              <w:spacing w:line="360" w:lineRule="auto"/>
              <w:jc w:val="center"/>
              <w:rPr>
                <w:rFonts w:ascii="Times New Roman" w:eastAsia="Calibri" w:hAnsi="Times New Roman" w:cs="Times New Roman"/>
                <w:sz w:val="17"/>
                <w:szCs w:val="17"/>
              </w:rPr>
            </w:pPr>
            <w:r w:rsidRPr="001C6B7E">
              <w:rPr>
                <w:rFonts w:ascii="Times New Roman" w:eastAsia="Calibri" w:hAnsi="Times New Roman" w:cs="Times New Roman"/>
                <w:sz w:val="17"/>
                <w:szCs w:val="17"/>
              </w:rPr>
              <w:t>380</w:t>
            </w:r>
          </w:p>
        </w:tc>
        <w:tc>
          <w:tcPr>
            <w:tcW w:w="1167" w:type="dxa"/>
            <w:noWrap/>
            <w:vAlign w:val="center"/>
          </w:tcPr>
          <w:p w14:paraId="44C8531D" w14:textId="77777777" w:rsidR="001C6B7E" w:rsidRPr="001C6B7E" w:rsidRDefault="001C6B7E" w:rsidP="001C6B7E">
            <w:pPr>
              <w:spacing w:line="360" w:lineRule="auto"/>
              <w:jc w:val="center"/>
              <w:rPr>
                <w:rFonts w:ascii="Times New Roman" w:eastAsia="Calibri" w:hAnsi="Times New Roman" w:cs="Times New Roman"/>
                <w:sz w:val="17"/>
                <w:szCs w:val="17"/>
              </w:rPr>
            </w:pPr>
            <w:r w:rsidRPr="001C6B7E">
              <w:rPr>
                <w:rFonts w:ascii="Times New Roman" w:eastAsia="Calibri" w:hAnsi="Times New Roman" w:cs="Times New Roman"/>
                <w:sz w:val="17"/>
                <w:szCs w:val="17"/>
              </w:rPr>
              <w:t>55 (14.5)</w:t>
            </w:r>
          </w:p>
        </w:tc>
        <w:tc>
          <w:tcPr>
            <w:tcW w:w="1276" w:type="dxa"/>
            <w:noWrap/>
            <w:vAlign w:val="center"/>
          </w:tcPr>
          <w:p w14:paraId="54295E8B" w14:textId="77777777" w:rsidR="001C6B7E" w:rsidRPr="001C6B7E" w:rsidRDefault="001C6B7E" w:rsidP="001C6B7E">
            <w:pPr>
              <w:spacing w:line="360" w:lineRule="auto"/>
              <w:jc w:val="center"/>
              <w:rPr>
                <w:rFonts w:ascii="Times New Roman" w:eastAsia="Calibri" w:hAnsi="Times New Roman" w:cs="Times New Roman"/>
                <w:sz w:val="17"/>
                <w:szCs w:val="17"/>
              </w:rPr>
            </w:pPr>
            <w:r w:rsidRPr="001C6B7E">
              <w:rPr>
                <w:rFonts w:ascii="Times New Roman" w:eastAsia="Calibri" w:hAnsi="Times New Roman" w:cs="Times New Roman"/>
                <w:sz w:val="17"/>
                <w:szCs w:val="17"/>
              </w:rPr>
              <w:t>NR</w:t>
            </w:r>
          </w:p>
        </w:tc>
        <w:tc>
          <w:tcPr>
            <w:tcW w:w="1276" w:type="dxa"/>
            <w:noWrap/>
            <w:vAlign w:val="center"/>
          </w:tcPr>
          <w:p w14:paraId="521CE09F" w14:textId="77777777" w:rsidR="001C6B7E" w:rsidRPr="001C6B7E" w:rsidRDefault="001C6B7E" w:rsidP="001C6B7E">
            <w:pPr>
              <w:spacing w:line="360" w:lineRule="auto"/>
              <w:jc w:val="center"/>
              <w:rPr>
                <w:rFonts w:ascii="Times New Roman" w:eastAsia="Calibri" w:hAnsi="Times New Roman" w:cs="Times New Roman"/>
                <w:sz w:val="17"/>
                <w:szCs w:val="17"/>
              </w:rPr>
            </w:pPr>
            <w:r w:rsidRPr="001C6B7E">
              <w:rPr>
                <w:rFonts w:ascii="Times New Roman" w:eastAsia="Calibri" w:hAnsi="Times New Roman" w:cs="Times New Roman"/>
                <w:sz w:val="17"/>
                <w:szCs w:val="17"/>
              </w:rPr>
              <w:t>325 (85.5)</w:t>
            </w:r>
          </w:p>
        </w:tc>
        <w:tc>
          <w:tcPr>
            <w:tcW w:w="723" w:type="dxa"/>
            <w:noWrap/>
            <w:vAlign w:val="center"/>
          </w:tcPr>
          <w:p w14:paraId="38E223B5" w14:textId="77777777" w:rsidR="001C6B7E" w:rsidRPr="001C6B7E" w:rsidRDefault="001C6B7E" w:rsidP="001C6B7E">
            <w:pPr>
              <w:spacing w:line="360" w:lineRule="auto"/>
              <w:jc w:val="center"/>
              <w:rPr>
                <w:rFonts w:ascii="Times New Roman" w:eastAsia="Calibri" w:hAnsi="Times New Roman" w:cs="Times New Roman"/>
                <w:sz w:val="17"/>
                <w:szCs w:val="17"/>
              </w:rPr>
            </w:pPr>
            <w:r w:rsidRPr="001C6B7E">
              <w:rPr>
                <w:rFonts w:ascii="Times New Roman" w:eastAsia="Calibri" w:hAnsi="Times New Roman" w:cs="Times New Roman"/>
                <w:sz w:val="17"/>
                <w:szCs w:val="17"/>
              </w:rPr>
              <w:t>0.774</w:t>
            </w:r>
          </w:p>
        </w:tc>
      </w:tr>
      <w:tr w:rsidR="001C6B7E" w:rsidRPr="0032355A" w14:paraId="712709A2" w14:textId="77777777" w:rsidTr="001C6B7E">
        <w:trPr>
          <w:trHeight w:val="20"/>
        </w:trPr>
        <w:tc>
          <w:tcPr>
            <w:tcW w:w="1838" w:type="dxa"/>
            <w:vAlign w:val="center"/>
          </w:tcPr>
          <w:p w14:paraId="1E65F289" w14:textId="77777777" w:rsidR="001C6B7E" w:rsidRPr="001C6B7E" w:rsidRDefault="001C6B7E" w:rsidP="001C6B7E">
            <w:pPr>
              <w:spacing w:line="360" w:lineRule="auto"/>
              <w:jc w:val="center"/>
              <w:rPr>
                <w:rFonts w:ascii="Times New Roman" w:eastAsia="Calibri" w:hAnsi="Times New Roman" w:cs="Times New Roman"/>
                <w:sz w:val="17"/>
                <w:szCs w:val="17"/>
              </w:rPr>
            </w:pPr>
          </w:p>
        </w:tc>
        <w:tc>
          <w:tcPr>
            <w:tcW w:w="1564" w:type="dxa"/>
            <w:vAlign w:val="center"/>
          </w:tcPr>
          <w:p w14:paraId="48163B6D" w14:textId="77777777" w:rsidR="001C6B7E" w:rsidRPr="001C6B7E" w:rsidRDefault="001C6B7E" w:rsidP="001C6B7E">
            <w:pPr>
              <w:spacing w:line="360" w:lineRule="auto"/>
              <w:jc w:val="center"/>
              <w:rPr>
                <w:rFonts w:ascii="Times New Roman" w:eastAsia="Calibri" w:hAnsi="Times New Roman" w:cs="Times New Roman"/>
                <w:sz w:val="17"/>
                <w:szCs w:val="17"/>
              </w:rPr>
            </w:pPr>
          </w:p>
        </w:tc>
        <w:tc>
          <w:tcPr>
            <w:tcW w:w="2552" w:type="dxa"/>
            <w:noWrap/>
            <w:vAlign w:val="center"/>
            <w:hideMark/>
          </w:tcPr>
          <w:p w14:paraId="17F28D48" w14:textId="77777777" w:rsidR="001C6B7E" w:rsidRPr="001C6B7E" w:rsidRDefault="001C6B7E" w:rsidP="001C6B7E">
            <w:pPr>
              <w:spacing w:line="360" w:lineRule="auto"/>
              <w:rPr>
                <w:rFonts w:ascii="Times New Roman" w:eastAsia="Calibri" w:hAnsi="Times New Roman" w:cs="Times New Roman"/>
                <w:sz w:val="17"/>
                <w:szCs w:val="17"/>
              </w:rPr>
            </w:pPr>
          </w:p>
        </w:tc>
        <w:tc>
          <w:tcPr>
            <w:tcW w:w="2929" w:type="dxa"/>
            <w:noWrap/>
            <w:vAlign w:val="center"/>
          </w:tcPr>
          <w:p w14:paraId="4F22BDF9" w14:textId="77777777" w:rsidR="001C6B7E" w:rsidRPr="001C6B7E" w:rsidRDefault="001C6B7E" w:rsidP="001C6B7E">
            <w:pPr>
              <w:spacing w:line="360" w:lineRule="auto"/>
              <w:rPr>
                <w:rFonts w:ascii="Times New Roman" w:eastAsia="Calibri" w:hAnsi="Times New Roman" w:cs="Times New Roman"/>
                <w:sz w:val="17"/>
                <w:szCs w:val="17"/>
              </w:rPr>
            </w:pPr>
            <w:r w:rsidRPr="001C6B7E">
              <w:rPr>
                <w:rFonts w:ascii="Times New Roman" w:eastAsia="Calibri" w:hAnsi="Times New Roman" w:cs="Times New Roman"/>
                <w:sz w:val="17"/>
                <w:szCs w:val="17"/>
              </w:rPr>
              <w:t>Yes</w:t>
            </w:r>
          </w:p>
        </w:tc>
        <w:tc>
          <w:tcPr>
            <w:tcW w:w="1276" w:type="dxa"/>
            <w:noWrap/>
            <w:vAlign w:val="center"/>
          </w:tcPr>
          <w:p w14:paraId="02DEE9DB" w14:textId="77777777" w:rsidR="001C6B7E" w:rsidRPr="001C6B7E" w:rsidRDefault="001C6B7E" w:rsidP="001C6B7E">
            <w:pPr>
              <w:spacing w:line="360" w:lineRule="auto"/>
              <w:jc w:val="center"/>
              <w:rPr>
                <w:rFonts w:ascii="Times New Roman" w:eastAsia="Calibri" w:hAnsi="Times New Roman" w:cs="Times New Roman"/>
                <w:sz w:val="17"/>
                <w:szCs w:val="17"/>
              </w:rPr>
            </w:pPr>
            <w:r w:rsidRPr="001C6B7E">
              <w:rPr>
                <w:rFonts w:ascii="Times New Roman" w:eastAsia="Calibri" w:hAnsi="Times New Roman" w:cs="Times New Roman"/>
                <w:sz w:val="17"/>
                <w:szCs w:val="17"/>
              </w:rPr>
              <w:t>235</w:t>
            </w:r>
          </w:p>
        </w:tc>
        <w:tc>
          <w:tcPr>
            <w:tcW w:w="1167" w:type="dxa"/>
            <w:noWrap/>
            <w:vAlign w:val="center"/>
          </w:tcPr>
          <w:p w14:paraId="3CBE155B" w14:textId="77777777" w:rsidR="001C6B7E" w:rsidRPr="001C6B7E" w:rsidRDefault="001C6B7E" w:rsidP="001C6B7E">
            <w:pPr>
              <w:spacing w:line="360" w:lineRule="auto"/>
              <w:jc w:val="center"/>
              <w:rPr>
                <w:rFonts w:ascii="Times New Roman" w:eastAsia="Calibri" w:hAnsi="Times New Roman" w:cs="Times New Roman"/>
                <w:sz w:val="17"/>
                <w:szCs w:val="17"/>
              </w:rPr>
            </w:pPr>
            <w:r w:rsidRPr="001C6B7E">
              <w:rPr>
                <w:rFonts w:ascii="Times New Roman" w:eastAsia="Calibri" w:hAnsi="Times New Roman" w:cs="Times New Roman"/>
                <w:sz w:val="17"/>
                <w:szCs w:val="17"/>
              </w:rPr>
              <w:t>36 (15.3)</w:t>
            </w:r>
          </w:p>
        </w:tc>
        <w:tc>
          <w:tcPr>
            <w:tcW w:w="1276" w:type="dxa"/>
            <w:noWrap/>
            <w:vAlign w:val="center"/>
          </w:tcPr>
          <w:p w14:paraId="634610A3" w14:textId="77777777" w:rsidR="001C6B7E" w:rsidRPr="001C6B7E" w:rsidRDefault="001C6B7E" w:rsidP="001C6B7E">
            <w:pPr>
              <w:spacing w:line="360" w:lineRule="auto"/>
              <w:jc w:val="center"/>
              <w:rPr>
                <w:rFonts w:ascii="Times New Roman" w:eastAsia="Calibri" w:hAnsi="Times New Roman" w:cs="Times New Roman"/>
                <w:sz w:val="17"/>
                <w:szCs w:val="17"/>
              </w:rPr>
            </w:pPr>
            <w:r w:rsidRPr="001C6B7E">
              <w:rPr>
                <w:rFonts w:ascii="Times New Roman" w:eastAsia="Calibri" w:hAnsi="Times New Roman" w:cs="Times New Roman"/>
                <w:sz w:val="17"/>
                <w:szCs w:val="17"/>
              </w:rPr>
              <w:t>NR</w:t>
            </w:r>
          </w:p>
        </w:tc>
        <w:tc>
          <w:tcPr>
            <w:tcW w:w="1276" w:type="dxa"/>
            <w:noWrap/>
            <w:vAlign w:val="center"/>
          </w:tcPr>
          <w:p w14:paraId="11F92020" w14:textId="77777777" w:rsidR="001C6B7E" w:rsidRPr="001C6B7E" w:rsidRDefault="001C6B7E" w:rsidP="001C6B7E">
            <w:pPr>
              <w:spacing w:line="360" w:lineRule="auto"/>
              <w:jc w:val="center"/>
              <w:rPr>
                <w:rFonts w:ascii="Times New Roman" w:eastAsia="Calibri" w:hAnsi="Times New Roman" w:cs="Times New Roman"/>
                <w:sz w:val="17"/>
                <w:szCs w:val="17"/>
              </w:rPr>
            </w:pPr>
            <w:r w:rsidRPr="001C6B7E">
              <w:rPr>
                <w:rFonts w:ascii="Times New Roman" w:eastAsia="Calibri" w:hAnsi="Times New Roman" w:cs="Times New Roman"/>
                <w:sz w:val="17"/>
                <w:szCs w:val="17"/>
              </w:rPr>
              <w:t>199 (84.7)</w:t>
            </w:r>
          </w:p>
        </w:tc>
        <w:tc>
          <w:tcPr>
            <w:tcW w:w="723" w:type="dxa"/>
            <w:noWrap/>
            <w:vAlign w:val="center"/>
          </w:tcPr>
          <w:p w14:paraId="1D52161D" w14:textId="77777777" w:rsidR="001C6B7E" w:rsidRPr="001C6B7E" w:rsidRDefault="001C6B7E" w:rsidP="001C6B7E">
            <w:pPr>
              <w:spacing w:line="360" w:lineRule="auto"/>
              <w:jc w:val="center"/>
              <w:rPr>
                <w:rFonts w:ascii="Times New Roman" w:eastAsia="Calibri" w:hAnsi="Times New Roman" w:cs="Times New Roman"/>
                <w:sz w:val="17"/>
                <w:szCs w:val="17"/>
              </w:rPr>
            </w:pPr>
          </w:p>
        </w:tc>
      </w:tr>
      <w:tr w:rsidR="001C6B7E" w:rsidRPr="0032355A" w14:paraId="55509F9D" w14:textId="77777777" w:rsidTr="001C6B7E">
        <w:trPr>
          <w:trHeight w:val="20"/>
        </w:trPr>
        <w:tc>
          <w:tcPr>
            <w:tcW w:w="1838" w:type="dxa"/>
            <w:vAlign w:val="center"/>
          </w:tcPr>
          <w:p w14:paraId="01A9876A" w14:textId="77777777" w:rsidR="001C6B7E" w:rsidRPr="001C6B7E" w:rsidRDefault="001C6B7E" w:rsidP="001C6B7E">
            <w:pPr>
              <w:spacing w:line="360" w:lineRule="auto"/>
              <w:jc w:val="center"/>
              <w:rPr>
                <w:rFonts w:ascii="Times New Roman" w:eastAsia="Calibri" w:hAnsi="Times New Roman" w:cs="Times New Roman"/>
                <w:sz w:val="17"/>
                <w:szCs w:val="17"/>
              </w:rPr>
            </w:pPr>
            <w:r w:rsidRPr="001C6B7E">
              <w:rPr>
                <w:rFonts w:ascii="Times New Roman" w:eastAsia="Calibri" w:hAnsi="Times New Roman" w:cs="Times New Roman"/>
                <w:sz w:val="17"/>
                <w:szCs w:val="17"/>
              </w:rPr>
              <w:t>5</w:t>
            </w:r>
          </w:p>
        </w:tc>
        <w:tc>
          <w:tcPr>
            <w:tcW w:w="1564" w:type="dxa"/>
            <w:vAlign w:val="center"/>
          </w:tcPr>
          <w:p w14:paraId="5FBC8ED9" w14:textId="77777777" w:rsidR="001C6B7E" w:rsidRPr="001C6B7E" w:rsidRDefault="001C6B7E" w:rsidP="001C6B7E">
            <w:pPr>
              <w:spacing w:line="360" w:lineRule="auto"/>
              <w:jc w:val="center"/>
              <w:rPr>
                <w:rFonts w:ascii="Times New Roman" w:eastAsia="Calibri" w:hAnsi="Times New Roman" w:cs="Times New Roman"/>
                <w:sz w:val="17"/>
                <w:szCs w:val="17"/>
              </w:rPr>
            </w:pPr>
            <w:r w:rsidRPr="001C6B7E">
              <w:rPr>
                <w:rFonts w:ascii="Times New Roman" w:eastAsia="Calibri" w:hAnsi="Times New Roman" w:cs="Times New Roman"/>
                <w:sz w:val="17"/>
                <w:szCs w:val="17"/>
              </w:rPr>
              <w:t>298 (14.5)</w:t>
            </w:r>
          </w:p>
        </w:tc>
        <w:tc>
          <w:tcPr>
            <w:tcW w:w="2552" w:type="dxa"/>
            <w:noWrap/>
            <w:vAlign w:val="center"/>
            <w:hideMark/>
          </w:tcPr>
          <w:p w14:paraId="5FC11484" w14:textId="77777777" w:rsidR="001C6B7E" w:rsidRPr="001C6B7E" w:rsidRDefault="001C6B7E" w:rsidP="001C6B7E">
            <w:pPr>
              <w:spacing w:line="360" w:lineRule="auto"/>
              <w:rPr>
                <w:rFonts w:ascii="Times New Roman" w:eastAsia="Calibri" w:hAnsi="Times New Roman" w:cs="Times New Roman"/>
                <w:sz w:val="17"/>
                <w:szCs w:val="17"/>
              </w:rPr>
            </w:pPr>
            <w:r w:rsidRPr="001C6B7E">
              <w:rPr>
                <w:rFonts w:ascii="Times New Roman" w:eastAsia="Calibri" w:hAnsi="Times New Roman" w:cs="Times New Roman"/>
                <w:sz w:val="17"/>
                <w:szCs w:val="17"/>
              </w:rPr>
              <w:t>Tumor signal intensity, N (%)</w:t>
            </w:r>
          </w:p>
        </w:tc>
        <w:tc>
          <w:tcPr>
            <w:tcW w:w="2929" w:type="dxa"/>
            <w:noWrap/>
            <w:vAlign w:val="center"/>
            <w:hideMark/>
          </w:tcPr>
          <w:p w14:paraId="0D3CF0A9" w14:textId="77777777" w:rsidR="001C6B7E" w:rsidRPr="001C6B7E" w:rsidRDefault="001C6B7E" w:rsidP="001C6B7E">
            <w:pPr>
              <w:spacing w:line="360" w:lineRule="auto"/>
              <w:rPr>
                <w:rFonts w:ascii="Times New Roman" w:eastAsia="Calibri" w:hAnsi="Times New Roman" w:cs="Times New Roman"/>
                <w:sz w:val="17"/>
                <w:szCs w:val="17"/>
              </w:rPr>
            </w:pPr>
            <w:r w:rsidRPr="001C6B7E">
              <w:rPr>
                <w:rFonts w:ascii="Times New Roman" w:eastAsia="Calibri" w:hAnsi="Times New Roman" w:cs="Times New Roman"/>
                <w:sz w:val="17"/>
                <w:szCs w:val="17"/>
              </w:rPr>
              <w:t>Hyperintense</w:t>
            </w:r>
          </w:p>
        </w:tc>
        <w:tc>
          <w:tcPr>
            <w:tcW w:w="1276" w:type="dxa"/>
            <w:noWrap/>
            <w:vAlign w:val="center"/>
            <w:hideMark/>
          </w:tcPr>
          <w:p w14:paraId="75E93BAA" w14:textId="77777777" w:rsidR="001C6B7E" w:rsidRPr="001C6B7E" w:rsidRDefault="001C6B7E" w:rsidP="001C6B7E">
            <w:pPr>
              <w:spacing w:line="360" w:lineRule="auto"/>
              <w:jc w:val="center"/>
              <w:rPr>
                <w:rFonts w:ascii="Times New Roman" w:eastAsia="Calibri" w:hAnsi="Times New Roman" w:cs="Times New Roman"/>
                <w:sz w:val="17"/>
                <w:szCs w:val="17"/>
              </w:rPr>
            </w:pPr>
            <w:r w:rsidRPr="001C6B7E">
              <w:rPr>
                <w:rFonts w:ascii="Times New Roman" w:eastAsia="Calibri" w:hAnsi="Times New Roman" w:cs="Times New Roman"/>
                <w:sz w:val="17"/>
                <w:szCs w:val="17"/>
              </w:rPr>
              <w:t>120</w:t>
            </w:r>
          </w:p>
        </w:tc>
        <w:tc>
          <w:tcPr>
            <w:tcW w:w="1167" w:type="dxa"/>
            <w:noWrap/>
            <w:vAlign w:val="center"/>
            <w:hideMark/>
          </w:tcPr>
          <w:p w14:paraId="0FA2D269" w14:textId="77777777" w:rsidR="001C6B7E" w:rsidRPr="001C6B7E" w:rsidRDefault="001C6B7E" w:rsidP="001C6B7E">
            <w:pPr>
              <w:spacing w:line="360" w:lineRule="auto"/>
              <w:jc w:val="center"/>
              <w:rPr>
                <w:rFonts w:ascii="Times New Roman" w:eastAsia="Calibri" w:hAnsi="Times New Roman" w:cs="Times New Roman"/>
                <w:sz w:val="17"/>
                <w:szCs w:val="17"/>
              </w:rPr>
            </w:pPr>
            <w:r w:rsidRPr="001C6B7E">
              <w:rPr>
                <w:rFonts w:ascii="Times New Roman" w:eastAsia="Calibri" w:hAnsi="Times New Roman" w:cs="Times New Roman"/>
                <w:sz w:val="17"/>
                <w:szCs w:val="17"/>
              </w:rPr>
              <w:t>40 (33.3)</w:t>
            </w:r>
          </w:p>
        </w:tc>
        <w:tc>
          <w:tcPr>
            <w:tcW w:w="1276" w:type="dxa"/>
            <w:noWrap/>
            <w:vAlign w:val="center"/>
            <w:hideMark/>
          </w:tcPr>
          <w:p w14:paraId="746EBE1D" w14:textId="77777777" w:rsidR="001C6B7E" w:rsidRPr="001C6B7E" w:rsidRDefault="001C6B7E" w:rsidP="001C6B7E">
            <w:pPr>
              <w:spacing w:line="360" w:lineRule="auto"/>
              <w:jc w:val="center"/>
              <w:rPr>
                <w:rFonts w:ascii="Times New Roman" w:eastAsia="Calibri" w:hAnsi="Times New Roman" w:cs="Times New Roman"/>
                <w:sz w:val="17"/>
                <w:szCs w:val="17"/>
              </w:rPr>
            </w:pPr>
            <w:r w:rsidRPr="001C6B7E">
              <w:rPr>
                <w:rFonts w:ascii="Times New Roman" w:eastAsia="Calibri" w:hAnsi="Times New Roman" w:cs="Times New Roman"/>
                <w:sz w:val="17"/>
                <w:szCs w:val="17"/>
              </w:rPr>
              <w:t>NR</w:t>
            </w:r>
          </w:p>
        </w:tc>
        <w:tc>
          <w:tcPr>
            <w:tcW w:w="1276" w:type="dxa"/>
            <w:noWrap/>
            <w:vAlign w:val="center"/>
            <w:hideMark/>
          </w:tcPr>
          <w:p w14:paraId="578052AC" w14:textId="77777777" w:rsidR="001C6B7E" w:rsidRPr="001C6B7E" w:rsidRDefault="001C6B7E" w:rsidP="001C6B7E">
            <w:pPr>
              <w:spacing w:line="360" w:lineRule="auto"/>
              <w:jc w:val="center"/>
              <w:rPr>
                <w:rFonts w:ascii="Times New Roman" w:eastAsia="Calibri" w:hAnsi="Times New Roman" w:cs="Times New Roman"/>
                <w:sz w:val="17"/>
                <w:szCs w:val="17"/>
              </w:rPr>
            </w:pPr>
            <w:r w:rsidRPr="001C6B7E">
              <w:rPr>
                <w:rFonts w:ascii="Times New Roman" w:eastAsia="Calibri" w:hAnsi="Times New Roman" w:cs="Times New Roman"/>
                <w:sz w:val="17"/>
                <w:szCs w:val="17"/>
              </w:rPr>
              <w:t>80 (66.6)</w:t>
            </w:r>
          </w:p>
        </w:tc>
        <w:tc>
          <w:tcPr>
            <w:tcW w:w="723" w:type="dxa"/>
            <w:noWrap/>
            <w:vAlign w:val="center"/>
            <w:hideMark/>
          </w:tcPr>
          <w:p w14:paraId="70F07F4D" w14:textId="77777777" w:rsidR="001C6B7E" w:rsidRPr="001C6B7E" w:rsidRDefault="001C6B7E" w:rsidP="001C6B7E">
            <w:pPr>
              <w:spacing w:line="360" w:lineRule="auto"/>
              <w:jc w:val="center"/>
              <w:rPr>
                <w:rFonts w:ascii="Times New Roman" w:eastAsia="Calibri" w:hAnsi="Times New Roman" w:cs="Times New Roman"/>
                <w:sz w:val="17"/>
                <w:szCs w:val="17"/>
              </w:rPr>
            </w:pPr>
            <w:r w:rsidRPr="001C6B7E">
              <w:rPr>
                <w:rFonts w:ascii="Times New Roman" w:eastAsia="Calibri" w:hAnsi="Times New Roman" w:cs="Times New Roman"/>
                <w:sz w:val="17"/>
                <w:szCs w:val="17"/>
              </w:rPr>
              <w:t>0.237</w:t>
            </w:r>
          </w:p>
        </w:tc>
      </w:tr>
      <w:tr w:rsidR="001C6B7E" w:rsidRPr="0032355A" w14:paraId="78555428" w14:textId="77777777" w:rsidTr="001C6B7E">
        <w:trPr>
          <w:trHeight w:val="20"/>
        </w:trPr>
        <w:tc>
          <w:tcPr>
            <w:tcW w:w="1838" w:type="dxa"/>
            <w:vAlign w:val="center"/>
          </w:tcPr>
          <w:p w14:paraId="11082095" w14:textId="77777777" w:rsidR="001C6B7E" w:rsidRPr="001C6B7E" w:rsidRDefault="001C6B7E" w:rsidP="001C6B7E">
            <w:pPr>
              <w:spacing w:line="360" w:lineRule="auto"/>
              <w:jc w:val="center"/>
              <w:rPr>
                <w:rFonts w:ascii="Times New Roman" w:eastAsia="Calibri" w:hAnsi="Times New Roman" w:cs="Times New Roman"/>
                <w:sz w:val="17"/>
                <w:szCs w:val="17"/>
              </w:rPr>
            </w:pPr>
          </w:p>
        </w:tc>
        <w:tc>
          <w:tcPr>
            <w:tcW w:w="1564" w:type="dxa"/>
            <w:vAlign w:val="center"/>
          </w:tcPr>
          <w:p w14:paraId="7FD69FBC" w14:textId="77777777" w:rsidR="001C6B7E" w:rsidRPr="001C6B7E" w:rsidRDefault="001C6B7E" w:rsidP="001C6B7E">
            <w:pPr>
              <w:spacing w:line="360" w:lineRule="auto"/>
              <w:jc w:val="center"/>
              <w:rPr>
                <w:rFonts w:ascii="Times New Roman" w:eastAsia="Calibri" w:hAnsi="Times New Roman" w:cs="Times New Roman"/>
                <w:sz w:val="17"/>
                <w:szCs w:val="17"/>
              </w:rPr>
            </w:pPr>
          </w:p>
        </w:tc>
        <w:tc>
          <w:tcPr>
            <w:tcW w:w="2552" w:type="dxa"/>
            <w:noWrap/>
            <w:vAlign w:val="center"/>
            <w:hideMark/>
          </w:tcPr>
          <w:p w14:paraId="67BAE48F" w14:textId="77777777" w:rsidR="001C6B7E" w:rsidRPr="001C6B7E" w:rsidRDefault="001C6B7E" w:rsidP="001C6B7E">
            <w:pPr>
              <w:spacing w:line="360" w:lineRule="auto"/>
              <w:rPr>
                <w:rFonts w:ascii="Times New Roman" w:eastAsia="Calibri" w:hAnsi="Times New Roman" w:cs="Times New Roman"/>
                <w:sz w:val="17"/>
                <w:szCs w:val="17"/>
              </w:rPr>
            </w:pPr>
          </w:p>
        </w:tc>
        <w:tc>
          <w:tcPr>
            <w:tcW w:w="2929" w:type="dxa"/>
            <w:noWrap/>
            <w:vAlign w:val="center"/>
            <w:hideMark/>
          </w:tcPr>
          <w:p w14:paraId="07DF2622" w14:textId="77777777" w:rsidR="001C6B7E" w:rsidRPr="001C6B7E" w:rsidRDefault="001C6B7E" w:rsidP="001C6B7E">
            <w:pPr>
              <w:spacing w:line="360" w:lineRule="auto"/>
              <w:rPr>
                <w:rFonts w:ascii="Times New Roman" w:eastAsia="Calibri" w:hAnsi="Times New Roman" w:cs="Times New Roman"/>
                <w:sz w:val="17"/>
                <w:szCs w:val="17"/>
              </w:rPr>
            </w:pPr>
            <w:r w:rsidRPr="001C6B7E">
              <w:rPr>
                <w:rFonts w:ascii="Times New Roman" w:eastAsia="Calibri" w:hAnsi="Times New Roman" w:cs="Times New Roman"/>
                <w:sz w:val="17"/>
                <w:szCs w:val="17"/>
              </w:rPr>
              <w:t>Iso/hypointense</w:t>
            </w:r>
          </w:p>
        </w:tc>
        <w:tc>
          <w:tcPr>
            <w:tcW w:w="1276" w:type="dxa"/>
            <w:noWrap/>
            <w:vAlign w:val="center"/>
            <w:hideMark/>
          </w:tcPr>
          <w:p w14:paraId="16C69436" w14:textId="77777777" w:rsidR="001C6B7E" w:rsidRPr="001C6B7E" w:rsidRDefault="001C6B7E" w:rsidP="001C6B7E">
            <w:pPr>
              <w:spacing w:line="360" w:lineRule="auto"/>
              <w:jc w:val="center"/>
              <w:rPr>
                <w:rFonts w:ascii="Times New Roman" w:eastAsia="Calibri" w:hAnsi="Times New Roman" w:cs="Times New Roman"/>
                <w:sz w:val="17"/>
                <w:szCs w:val="17"/>
              </w:rPr>
            </w:pPr>
            <w:r w:rsidRPr="001C6B7E">
              <w:rPr>
                <w:rFonts w:ascii="Times New Roman" w:eastAsia="Calibri" w:hAnsi="Times New Roman" w:cs="Times New Roman"/>
                <w:sz w:val="17"/>
                <w:szCs w:val="17"/>
              </w:rPr>
              <w:t>178</w:t>
            </w:r>
          </w:p>
        </w:tc>
        <w:tc>
          <w:tcPr>
            <w:tcW w:w="1167" w:type="dxa"/>
            <w:noWrap/>
            <w:vAlign w:val="center"/>
            <w:hideMark/>
          </w:tcPr>
          <w:p w14:paraId="5B309563" w14:textId="77777777" w:rsidR="001C6B7E" w:rsidRPr="001C6B7E" w:rsidRDefault="001C6B7E" w:rsidP="001C6B7E">
            <w:pPr>
              <w:spacing w:line="360" w:lineRule="auto"/>
              <w:jc w:val="center"/>
              <w:rPr>
                <w:rFonts w:ascii="Times New Roman" w:eastAsia="Calibri" w:hAnsi="Times New Roman" w:cs="Times New Roman"/>
                <w:sz w:val="17"/>
                <w:szCs w:val="17"/>
              </w:rPr>
            </w:pPr>
            <w:r w:rsidRPr="001C6B7E">
              <w:rPr>
                <w:rFonts w:ascii="Times New Roman" w:eastAsia="Calibri" w:hAnsi="Times New Roman" w:cs="Times New Roman"/>
                <w:sz w:val="17"/>
                <w:szCs w:val="17"/>
              </w:rPr>
              <w:t>48 (27.0)</w:t>
            </w:r>
          </w:p>
        </w:tc>
        <w:tc>
          <w:tcPr>
            <w:tcW w:w="1276" w:type="dxa"/>
            <w:noWrap/>
            <w:vAlign w:val="center"/>
            <w:hideMark/>
          </w:tcPr>
          <w:p w14:paraId="71DFD286" w14:textId="77777777" w:rsidR="001C6B7E" w:rsidRPr="001C6B7E" w:rsidRDefault="001C6B7E" w:rsidP="001C6B7E">
            <w:pPr>
              <w:spacing w:line="360" w:lineRule="auto"/>
              <w:jc w:val="center"/>
              <w:rPr>
                <w:rFonts w:ascii="Times New Roman" w:eastAsia="Calibri" w:hAnsi="Times New Roman" w:cs="Times New Roman"/>
                <w:sz w:val="17"/>
                <w:szCs w:val="17"/>
              </w:rPr>
            </w:pPr>
            <w:r w:rsidRPr="001C6B7E">
              <w:rPr>
                <w:rFonts w:ascii="Times New Roman" w:eastAsia="Calibri" w:hAnsi="Times New Roman" w:cs="Times New Roman"/>
                <w:sz w:val="17"/>
                <w:szCs w:val="17"/>
              </w:rPr>
              <w:t>NR</w:t>
            </w:r>
          </w:p>
        </w:tc>
        <w:tc>
          <w:tcPr>
            <w:tcW w:w="1276" w:type="dxa"/>
            <w:noWrap/>
            <w:vAlign w:val="center"/>
            <w:hideMark/>
          </w:tcPr>
          <w:p w14:paraId="329C5D89" w14:textId="77777777" w:rsidR="001C6B7E" w:rsidRPr="001C6B7E" w:rsidRDefault="001C6B7E" w:rsidP="001C6B7E">
            <w:pPr>
              <w:spacing w:line="360" w:lineRule="auto"/>
              <w:jc w:val="center"/>
              <w:rPr>
                <w:rFonts w:ascii="Times New Roman" w:eastAsia="Calibri" w:hAnsi="Times New Roman" w:cs="Times New Roman"/>
                <w:sz w:val="17"/>
                <w:szCs w:val="17"/>
              </w:rPr>
            </w:pPr>
            <w:r w:rsidRPr="001C6B7E">
              <w:rPr>
                <w:rFonts w:ascii="Times New Roman" w:eastAsia="Calibri" w:hAnsi="Times New Roman" w:cs="Times New Roman"/>
                <w:sz w:val="17"/>
                <w:szCs w:val="17"/>
              </w:rPr>
              <w:t>130 (73.0)</w:t>
            </w:r>
          </w:p>
        </w:tc>
        <w:tc>
          <w:tcPr>
            <w:tcW w:w="723" w:type="dxa"/>
            <w:noWrap/>
            <w:vAlign w:val="center"/>
            <w:hideMark/>
          </w:tcPr>
          <w:p w14:paraId="33BD182D" w14:textId="77777777" w:rsidR="001C6B7E" w:rsidRPr="001C6B7E" w:rsidRDefault="001C6B7E" w:rsidP="001C6B7E">
            <w:pPr>
              <w:spacing w:line="360" w:lineRule="auto"/>
              <w:jc w:val="center"/>
              <w:rPr>
                <w:rFonts w:ascii="Times New Roman" w:eastAsia="Calibri" w:hAnsi="Times New Roman" w:cs="Times New Roman"/>
                <w:sz w:val="17"/>
                <w:szCs w:val="17"/>
              </w:rPr>
            </w:pPr>
          </w:p>
        </w:tc>
      </w:tr>
      <w:tr w:rsidR="001C6B7E" w:rsidRPr="0032355A" w14:paraId="204CBE93" w14:textId="77777777" w:rsidTr="001C6B7E">
        <w:trPr>
          <w:trHeight w:val="20"/>
        </w:trPr>
        <w:tc>
          <w:tcPr>
            <w:tcW w:w="1838" w:type="dxa"/>
            <w:vAlign w:val="center"/>
          </w:tcPr>
          <w:p w14:paraId="7C8A6C40" w14:textId="77777777" w:rsidR="001C6B7E" w:rsidRPr="001C6B7E" w:rsidRDefault="001C6B7E" w:rsidP="001C6B7E">
            <w:pPr>
              <w:spacing w:line="360" w:lineRule="auto"/>
              <w:jc w:val="center"/>
              <w:rPr>
                <w:rFonts w:ascii="Times New Roman" w:eastAsia="Calibri" w:hAnsi="Times New Roman" w:cs="Times New Roman"/>
                <w:sz w:val="17"/>
                <w:szCs w:val="17"/>
              </w:rPr>
            </w:pPr>
            <w:r w:rsidRPr="001C6B7E">
              <w:rPr>
                <w:rFonts w:ascii="Times New Roman" w:eastAsia="Calibri" w:hAnsi="Times New Roman" w:cs="Times New Roman"/>
                <w:sz w:val="17"/>
                <w:szCs w:val="17"/>
              </w:rPr>
              <w:t>12</w:t>
            </w:r>
          </w:p>
        </w:tc>
        <w:tc>
          <w:tcPr>
            <w:tcW w:w="1564" w:type="dxa"/>
            <w:vAlign w:val="center"/>
          </w:tcPr>
          <w:p w14:paraId="6567DED7" w14:textId="77777777" w:rsidR="001C6B7E" w:rsidRPr="001C6B7E" w:rsidRDefault="001C6B7E" w:rsidP="001C6B7E">
            <w:pPr>
              <w:spacing w:line="360" w:lineRule="auto"/>
              <w:jc w:val="center"/>
              <w:rPr>
                <w:rFonts w:ascii="Times New Roman" w:eastAsia="Calibri" w:hAnsi="Times New Roman" w:cs="Times New Roman"/>
                <w:sz w:val="17"/>
                <w:szCs w:val="17"/>
              </w:rPr>
            </w:pPr>
            <w:r w:rsidRPr="001C6B7E">
              <w:rPr>
                <w:rFonts w:ascii="Times New Roman" w:eastAsia="Calibri" w:hAnsi="Times New Roman" w:cs="Times New Roman"/>
                <w:sz w:val="17"/>
                <w:szCs w:val="17"/>
              </w:rPr>
              <w:t>1097 (53.5)</w:t>
            </w:r>
          </w:p>
        </w:tc>
        <w:tc>
          <w:tcPr>
            <w:tcW w:w="2552" w:type="dxa"/>
            <w:noWrap/>
            <w:vAlign w:val="center"/>
            <w:hideMark/>
          </w:tcPr>
          <w:p w14:paraId="5CDCC73A" w14:textId="77777777" w:rsidR="001C6B7E" w:rsidRPr="001C6B7E" w:rsidRDefault="001C6B7E" w:rsidP="001C6B7E">
            <w:pPr>
              <w:spacing w:line="360" w:lineRule="auto"/>
              <w:rPr>
                <w:rFonts w:ascii="Times New Roman" w:eastAsia="Calibri" w:hAnsi="Times New Roman" w:cs="Times New Roman"/>
                <w:sz w:val="17"/>
                <w:szCs w:val="17"/>
              </w:rPr>
            </w:pPr>
            <w:r w:rsidRPr="001C6B7E">
              <w:rPr>
                <w:rFonts w:ascii="Times New Roman" w:eastAsia="Calibri" w:hAnsi="Times New Roman" w:cs="Times New Roman"/>
                <w:sz w:val="17"/>
                <w:szCs w:val="17"/>
              </w:rPr>
              <w:t>Peritumoral edema, N (%)</w:t>
            </w:r>
          </w:p>
        </w:tc>
        <w:tc>
          <w:tcPr>
            <w:tcW w:w="2929" w:type="dxa"/>
            <w:noWrap/>
            <w:vAlign w:val="center"/>
            <w:hideMark/>
          </w:tcPr>
          <w:p w14:paraId="1CD3F635" w14:textId="77777777" w:rsidR="001C6B7E" w:rsidRPr="001C6B7E" w:rsidRDefault="001C6B7E" w:rsidP="001C6B7E">
            <w:pPr>
              <w:spacing w:line="360" w:lineRule="auto"/>
              <w:rPr>
                <w:rFonts w:ascii="Times New Roman" w:eastAsia="Calibri" w:hAnsi="Times New Roman" w:cs="Times New Roman"/>
                <w:sz w:val="17"/>
                <w:szCs w:val="17"/>
              </w:rPr>
            </w:pPr>
            <w:r w:rsidRPr="001C6B7E">
              <w:rPr>
                <w:rFonts w:ascii="Times New Roman" w:eastAsia="Calibri" w:hAnsi="Times New Roman" w:cs="Times New Roman"/>
                <w:sz w:val="17"/>
                <w:szCs w:val="17"/>
              </w:rPr>
              <w:t>Yes</w:t>
            </w:r>
          </w:p>
        </w:tc>
        <w:tc>
          <w:tcPr>
            <w:tcW w:w="1276" w:type="dxa"/>
            <w:noWrap/>
            <w:vAlign w:val="center"/>
            <w:hideMark/>
          </w:tcPr>
          <w:p w14:paraId="0A990595" w14:textId="77777777" w:rsidR="001C6B7E" w:rsidRPr="001C6B7E" w:rsidRDefault="001C6B7E" w:rsidP="001C6B7E">
            <w:pPr>
              <w:spacing w:line="360" w:lineRule="auto"/>
              <w:jc w:val="center"/>
              <w:rPr>
                <w:rFonts w:ascii="Times New Roman" w:eastAsia="Calibri" w:hAnsi="Times New Roman" w:cs="Times New Roman"/>
                <w:sz w:val="17"/>
                <w:szCs w:val="17"/>
              </w:rPr>
            </w:pPr>
            <w:r w:rsidRPr="001C6B7E">
              <w:rPr>
                <w:rFonts w:ascii="Times New Roman" w:eastAsia="Calibri" w:hAnsi="Times New Roman" w:cs="Times New Roman"/>
                <w:sz w:val="17"/>
                <w:szCs w:val="17"/>
              </w:rPr>
              <w:t>231</w:t>
            </w:r>
          </w:p>
        </w:tc>
        <w:tc>
          <w:tcPr>
            <w:tcW w:w="1167" w:type="dxa"/>
            <w:noWrap/>
            <w:vAlign w:val="center"/>
            <w:hideMark/>
          </w:tcPr>
          <w:p w14:paraId="2B77CCB1" w14:textId="77777777" w:rsidR="001C6B7E" w:rsidRPr="001C6B7E" w:rsidRDefault="001C6B7E" w:rsidP="001C6B7E">
            <w:pPr>
              <w:spacing w:line="360" w:lineRule="auto"/>
              <w:jc w:val="center"/>
              <w:rPr>
                <w:rFonts w:ascii="Times New Roman" w:eastAsia="Calibri" w:hAnsi="Times New Roman" w:cs="Times New Roman"/>
                <w:sz w:val="17"/>
                <w:szCs w:val="17"/>
              </w:rPr>
            </w:pPr>
            <w:r w:rsidRPr="001C6B7E">
              <w:rPr>
                <w:rFonts w:ascii="Times New Roman" w:eastAsia="Calibri" w:hAnsi="Times New Roman" w:cs="Times New Roman"/>
                <w:sz w:val="17"/>
                <w:szCs w:val="17"/>
              </w:rPr>
              <w:t>57 (24.7)</w:t>
            </w:r>
          </w:p>
        </w:tc>
        <w:tc>
          <w:tcPr>
            <w:tcW w:w="1276" w:type="dxa"/>
            <w:noWrap/>
            <w:vAlign w:val="center"/>
            <w:hideMark/>
          </w:tcPr>
          <w:p w14:paraId="2DF4788B" w14:textId="77777777" w:rsidR="001C6B7E" w:rsidRPr="001C6B7E" w:rsidRDefault="001C6B7E" w:rsidP="001C6B7E">
            <w:pPr>
              <w:spacing w:line="360" w:lineRule="auto"/>
              <w:jc w:val="center"/>
              <w:rPr>
                <w:rFonts w:ascii="Times New Roman" w:eastAsia="Calibri" w:hAnsi="Times New Roman" w:cs="Times New Roman"/>
                <w:sz w:val="17"/>
                <w:szCs w:val="17"/>
              </w:rPr>
            </w:pPr>
            <w:r w:rsidRPr="001C6B7E">
              <w:rPr>
                <w:rFonts w:ascii="Times New Roman" w:eastAsia="Calibri" w:hAnsi="Times New Roman" w:cs="Times New Roman"/>
                <w:sz w:val="17"/>
                <w:szCs w:val="17"/>
              </w:rPr>
              <w:t>19 (8.2)</w:t>
            </w:r>
          </w:p>
        </w:tc>
        <w:tc>
          <w:tcPr>
            <w:tcW w:w="1276" w:type="dxa"/>
            <w:noWrap/>
            <w:vAlign w:val="center"/>
            <w:hideMark/>
          </w:tcPr>
          <w:p w14:paraId="16C148F6" w14:textId="77777777" w:rsidR="001C6B7E" w:rsidRPr="001C6B7E" w:rsidRDefault="001C6B7E" w:rsidP="001C6B7E">
            <w:pPr>
              <w:spacing w:line="360" w:lineRule="auto"/>
              <w:jc w:val="center"/>
              <w:rPr>
                <w:rFonts w:ascii="Times New Roman" w:eastAsia="Calibri" w:hAnsi="Times New Roman" w:cs="Times New Roman"/>
                <w:sz w:val="17"/>
                <w:szCs w:val="17"/>
              </w:rPr>
            </w:pPr>
            <w:r w:rsidRPr="001C6B7E">
              <w:rPr>
                <w:rFonts w:ascii="Times New Roman" w:eastAsia="Calibri" w:hAnsi="Times New Roman" w:cs="Times New Roman"/>
                <w:sz w:val="17"/>
                <w:szCs w:val="17"/>
              </w:rPr>
              <w:t>155 (67.1)</w:t>
            </w:r>
          </w:p>
        </w:tc>
        <w:tc>
          <w:tcPr>
            <w:tcW w:w="723" w:type="dxa"/>
            <w:noWrap/>
            <w:vAlign w:val="center"/>
            <w:hideMark/>
          </w:tcPr>
          <w:p w14:paraId="1018BE64" w14:textId="77777777" w:rsidR="001C6B7E" w:rsidRPr="001C6B7E" w:rsidRDefault="001C6B7E" w:rsidP="001C6B7E">
            <w:pPr>
              <w:spacing w:line="360" w:lineRule="auto"/>
              <w:jc w:val="center"/>
              <w:rPr>
                <w:rFonts w:ascii="Times New Roman" w:eastAsia="Calibri" w:hAnsi="Times New Roman" w:cs="Times New Roman"/>
                <w:sz w:val="17"/>
                <w:szCs w:val="17"/>
              </w:rPr>
            </w:pPr>
            <w:r w:rsidRPr="001C6B7E">
              <w:rPr>
                <w:rFonts w:ascii="Times New Roman" w:eastAsia="Calibri" w:hAnsi="Times New Roman" w:cs="Times New Roman"/>
                <w:sz w:val="17"/>
                <w:szCs w:val="17"/>
              </w:rPr>
              <w:t>&lt;0.001</w:t>
            </w:r>
          </w:p>
        </w:tc>
      </w:tr>
      <w:tr w:rsidR="001C6B7E" w:rsidRPr="0032355A" w14:paraId="0B74140D" w14:textId="77777777" w:rsidTr="001C6B7E">
        <w:trPr>
          <w:trHeight w:val="20"/>
        </w:trPr>
        <w:tc>
          <w:tcPr>
            <w:tcW w:w="1838" w:type="dxa"/>
            <w:tcBorders>
              <w:bottom w:val="single" w:sz="4" w:space="0" w:color="auto"/>
            </w:tcBorders>
            <w:vAlign w:val="center"/>
          </w:tcPr>
          <w:p w14:paraId="3B37C261" w14:textId="77777777" w:rsidR="001C6B7E" w:rsidRPr="001C6B7E" w:rsidRDefault="001C6B7E" w:rsidP="001C6B7E">
            <w:pPr>
              <w:spacing w:line="360" w:lineRule="auto"/>
              <w:jc w:val="center"/>
              <w:rPr>
                <w:rFonts w:ascii="Times New Roman" w:eastAsia="Calibri" w:hAnsi="Times New Roman" w:cs="Times New Roman"/>
                <w:sz w:val="17"/>
                <w:szCs w:val="17"/>
              </w:rPr>
            </w:pPr>
          </w:p>
        </w:tc>
        <w:tc>
          <w:tcPr>
            <w:tcW w:w="1564" w:type="dxa"/>
            <w:tcBorders>
              <w:bottom w:val="single" w:sz="4" w:space="0" w:color="auto"/>
            </w:tcBorders>
            <w:vAlign w:val="center"/>
          </w:tcPr>
          <w:p w14:paraId="6528C6D2" w14:textId="77777777" w:rsidR="001C6B7E" w:rsidRPr="001C6B7E" w:rsidRDefault="001C6B7E" w:rsidP="001C6B7E">
            <w:pPr>
              <w:spacing w:line="360" w:lineRule="auto"/>
              <w:jc w:val="center"/>
              <w:rPr>
                <w:rFonts w:ascii="Times New Roman" w:eastAsia="Calibri" w:hAnsi="Times New Roman" w:cs="Times New Roman"/>
                <w:sz w:val="17"/>
                <w:szCs w:val="17"/>
              </w:rPr>
            </w:pPr>
          </w:p>
        </w:tc>
        <w:tc>
          <w:tcPr>
            <w:tcW w:w="2552" w:type="dxa"/>
            <w:tcBorders>
              <w:bottom w:val="single" w:sz="4" w:space="0" w:color="auto"/>
            </w:tcBorders>
            <w:noWrap/>
            <w:vAlign w:val="center"/>
            <w:hideMark/>
          </w:tcPr>
          <w:p w14:paraId="68606058" w14:textId="77777777" w:rsidR="001C6B7E" w:rsidRPr="001C6B7E" w:rsidRDefault="001C6B7E" w:rsidP="001C6B7E">
            <w:pPr>
              <w:rPr>
                <w:rFonts w:ascii="Times New Roman" w:eastAsia="Calibri" w:hAnsi="Times New Roman" w:cs="Times New Roman"/>
                <w:sz w:val="17"/>
                <w:szCs w:val="17"/>
              </w:rPr>
            </w:pPr>
          </w:p>
        </w:tc>
        <w:tc>
          <w:tcPr>
            <w:tcW w:w="2929" w:type="dxa"/>
            <w:tcBorders>
              <w:bottom w:val="single" w:sz="4" w:space="0" w:color="auto"/>
            </w:tcBorders>
            <w:noWrap/>
            <w:vAlign w:val="center"/>
            <w:hideMark/>
          </w:tcPr>
          <w:p w14:paraId="545D0C0D" w14:textId="77777777" w:rsidR="001C6B7E" w:rsidRPr="001C6B7E" w:rsidRDefault="001C6B7E" w:rsidP="001C6B7E">
            <w:pPr>
              <w:spacing w:line="360" w:lineRule="auto"/>
              <w:rPr>
                <w:rFonts w:ascii="Times New Roman" w:eastAsia="Calibri" w:hAnsi="Times New Roman" w:cs="Times New Roman"/>
                <w:sz w:val="17"/>
                <w:szCs w:val="17"/>
              </w:rPr>
            </w:pPr>
            <w:r w:rsidRPr="001C6B7E">
              <w:rPr>
                <w:rFonts w:ascii="Times New Roman" w:eastAsia="Calibri" w:hAnsi="Times New Roman" w:cs="Times New Roman"/>
                <w:sz w:val="17"/>
                <w:szCs w:val="17"/>
              </w:rPr>
              <w:t>No</w:t>
            </w:r>
          </w:p>
        </w:tc>
        <w:tc>
          <w:tcPr>
            <w:tcW w:w="1276" w:type="dxa"/>
            <w:tcBorders>
              <w:bottom w:val="single" w:sz="4" w:space="0" w:color="auto"/>
            </w:tcBorders>
            <w:noWrap/>
            <w:vAlign w:val="center"/>
            <w:hideMark/>
          </w:tcPr>
          <w:p w14:paraId="10A420C6" w14:textId="77777777" w:rsidR="001C6B7E" w:rsidRPr="001C6B7E" w:rsidRDefault="001C6B7E" w:rsidP="001C6B7E">
            <w:pPr>
              <w:spacing w:line="360" w:lineRule="auto"/>
              <w:jc w:val="center"/>
              <w:rPr>
                <w:rFonts w:ascii="Times New Roman" w:eastAsia="Calibri" w:hAnsi="Times New Roman" w:cs="Times New Roman"/>
                <w:sz w:val="17"/>
                <w:szCs w:val="17"/>
              </w:rPr>
            </w:pPr>
            <w:r w:rsidRPr="001C6B7E">
              <w:rPr>
                <w:rFonts w:ascii="Times New Roman" w:eastAsia="Calibri" w:hAnsi="Times New Roman" w:cs="Times New Roman"/>
                <w:sz w:val="17"/>
                <w:szCs w:val="17"/>
              </w:rPr>
              <w:t>866</w:t>
            </w:r>
          </w:p>
        </w:tc>
        <w:tc>
          <w:tcPr>
            <w:tcW w:w="1167" w:type="dxa"/>
            <w:tcBorders>
              <w:bottom w:val="single" w:sz="4" w:space="0" w:color="auto"/>
            </w:tcBorders>
            <w:noWrap/>
            <w:vAlign w:val="center"/>
            <w:hideMark/>
          </w:tcPr>
          <w:p w14:paraId="0389FB70" w14:textId="77777777" w:rsidR="001C6B7E" w:rsidRPr="001C6B7E" w:rsidRDefault="001C6B7E" w:rsidP="001C6B7E">
            <w:pPr>
              <w:spacing w:line="360" w:lineRule="auto"/>
              <w:jc w:val="center"/>
              <w:rPr>
                <w:rFonts w:ascii="Times New Roman" w:eastAsia="Calibri" w:hAnsi="Times New Roman" w:cs="Times New Roman"/>
                <w:sz w:val="17"/>
                <w:szCs w:val="17"/>
              </w:rPr>
            </w:pPr>
            <w:r w:rsidRPr="001C6B7E">
              <w:rPr>
                <w:rFonts w:ascii="Times New Roman" w:eastAsia="Calibri" w:hAnsi="Times New Roman" w:cs="Times New Roman"/>
                <w:sz w:val="17"/>
                <w:szCs w:val="17"/>
              </w:rPr>
              <w:t>135 (15.6)</w:t>
            </w:r>
          </w:p>
        </w:tc>
        <w:tc>
          <w:tcPr>
            <w:tcW w:w="1276" w:type="dxa"/>
            <w:tcBorders>
              <w:bottom w:val="single" w:sz="4" w:space="0" w:color="auto"/>
            </w:tcBorders>
            <w:noWrap/>
            <w:vAlign w:val="center"/>
            <w:hideMark/>
          </w:tcPr>
          <w:p w14:paraId="5F7FB14E" w14:textId="77777777" w:rsidR="001C6B7E" w:rsidRPr="001C6B7E" w:rsidRDefault="001C6B7E" w:rsidP="001C6B7E">
            <w:pPr>
              <w:spacing w:line="360" w:lineRule="auto"/>
              <w:jc w:val="center"/>
              <w:rPr>
                <w:rFonts w:ascii="Times New Roman" w:eastAsia="Calibri" w:hAnsi="Times New Roman" w:cs="Times New Roman"/>
                <w:sz w:val="17"/>
                <w:szCs w:val="17"/>
              </w:rPr>
            </w:pPr>
            <w:r w:rsidRPr="001C6B7E">
              <w:rPr>
                <w:rFonts w:ascii="Times New Roman" w:eastAsia="Calibri" w:hAnsi="Times New Roman" w:cs="Times New Roman"/>
                <w:sz w:val="17"/>
                <w:szCs w:val="17"/>
              </w:rPr>
              <w:t>370 (42.7)</w:t>
            </w:r>
          </w:p>
        </w:tc>
        <w:tc>
          <w:tcPr>
            <w:tcW w:w="1276" w:type="dxa"/>
            <w:tcBorders>
              <w:bottom w:val="single" w:sz="4" w:space="0" w:color="auto"/>
            </w:tcBorders>
            <w:noWrap/>
            <w:vAlign w:val="center"/>
            <w:hideMark/>
          </w:tcPr>
          <w:p w14:paraId="40C1F153" w14:textId="77777777" w:rsidR="001C6B7E" w:rsidRPr="001C6B7E" w:rsidRDefault="001C6B7E" w:rsidP="001C6B7E">
            <w:pPr>
              <w:spacing w:line="360" w:lineRule="auto"/>
              <w:jc w:val="center"/>
              <w:rPr>
                <w:rFonts w:ascii="Times New Roman" w:eastAsia="Calibri" w:hAnsi="Times New Roman" w:cs="Times New Roman"/>
                <w:sz w:val="17"/>
                <w:szCs w:val="17"/>
              </w:rPr>
            </w:pPr>
            <w:r w:rsidRPr="001C6B7E">
              <w:rPr>
                <w:rFonts w:ascii="Times New Roman" w:eastAsia="Calibri" w:hAnsi="Times New Roman" w:cs="Times New Roman"/>
                <w:sz w:val="17"/>
                <w:szCs w:val="17"/>
              </w:rPr>
              <w:t>361 (41.7)</w:t>
            </w:r>
          </w:p>
        </w:tc>
        <w:tc>
          <w:tcPr>
            <w:tcW w:w="723" w:type="dxa"/>
            <w:tcBorders>
              <w:bottom w:val="single" w:sz="4" w:space="0" w:color="auto"/>
            </w:tcBorders>
            <w:noWrap/>
            <w:vAlign w:val="center"/>
            <w:hideMark/>
          </w:tcPr>
          <w:p w14:paraId="6B53DDE2" w14:textId="77777777" w:rsidR="001C6B7E" w:rsidRPr="001C6B7E" w:rsidRDefault="001C6B7E" w:rsidP="001C6B7E">
            <w:pPr>
              <w:spacing w:line="360" w:lineRule="auto"/>
              <w:jc w:val="center"/>
              <w:rPr>
                <w:rFonts w:ascii="Times New Roman" w:eastAsia="Calibri" w:hAnsi="Times New Roman" w:cs="Times New Roman"/>
                <w:sz w:val="17"/>
                <w:szCs w:val="17"/>
              </w:rPr>
            </w:pPr>
          </w:p>
        </w:tc>
      </w:tr>
      <w:tr w:rsidR="001C6B7E" w:rsidRPr="0032355A" w14:paraId="45307D76" w14:textId="77777777" w:rsidTr="001C6B7E">
        <w:trPr>
          <w:trHeight w:val="699"/>
        </w:trPr>
        <w:tc>
          <w:tcPr>
            <w:tcW w:w="1838" w:type="dxa"/>
            <w:tcBorders>
              <w:top w:val="single" w:sz="4" w:space="0" w:color="auto"/>
              <w:left w:val="nil"/>
              <w:bottom w:val="nil"/>
              <w:right w:val="nil"/>
            </w:tcBorders>
          </w:tcPr>
          <w:p w14:paraId="7F31EE64" w14:textId="77777777" w:rsidR="001C6B7E" w:rsidRPr="001C6B7E" w:rsidRDefault="001C6B7E" w:rsidP="001C6B7E">
            <w:pPr>
              <w:spacing w:line="360" w:lineRule="auto"/>
              <w:rPr>
                <w:rFonts w:ascii="Times New Roman" w:eastAsia="Calibri" w:hAnsi="Times New Roman" w:cs="Times New Roman"/>
                <w:sz w:val="17"/>
                <w:szCs w:val="17"/>
              </w:rPr>
            </w:pPr>
          </w:p>
        </w:tc>
        <w:tc>
          <w:tcPr>
            <w:tcW w:w="1564" w:type="dxa"/>
            <w:tcBorders>
              <w:top w:val="single" w:sz="4" w:space="0" w:color="auto"/>
              <w:left w:val="nil"/>
              <w:bottom w:val="nil"/>
              <w:right w:val="single" w:sz="4" w:space="0" w:color="auto"/>
            </w:tcBorders>
          </w:tcPr>
          <w:p w14:paraId="399370F5" w14:textId="77777777" w:rsidR="001C6B7E" w:rsidRPr="001C6B7E" w:rsidRDefault="001C6B7E" w:rsidP="001C6B7E">
            <w:pPr>
              <w:spacing w:line="360" w:lineRule="auto"/>
              <w:rPr>
                <w:rFonts w:ascii="Times New Roman" w:eastAsia="Calibri" w:hAnsi="Times New Roman" w:cs="Times New Roman"/>
                <w:sz w:val="17"/>
                <w:szCs w:val="17"/>
              </w:rPr>
            </w:pPr>
          </w:p>
        </w:tc>
        <w:tc>
          <w:tcPr>
            <w:tcW w:w="11199" w:type="dxa"/>
            <w:gridSpan w:val="7"/>
            <w:tcBorders>
              <w:left w:val="single" w:sz="4" w:space="0" w:color="auto"/>
            </w:tcBorders>
            <w:vAlign w:val="center"/>
            <w:hideMark/>
          </w:tcPr>
          <w:p w14:paraId="68613FF1" w14:textId="77777777" w:rsidR="001C6B7E" w:rsidRPr="001C6B7E" w:rsidRDefault="001C6B7E" w:rsidP="001C6B7E">
            <w:pPr>
              <w:rPr>
                <w:rFonts w:ascii="Times New Roman" w:eastAsia="Calibri" w:hAnsi="Times New Roman" w:cs="Times New Roman"/>
                <w:sz w:val="17"/>
                <w:szCs w:val="17"/>
              </w:rPr>
            </w:pPr>
            <w:r w:rsidRPr="001C6B7E">
              <w:rPr>
                <w:rFonts w:ascii="Times New Roman" w:eastAsia="Calibri" w:hAnsi="Times New Roman" w:cs="Times New Roman"/>
                <w:sz w:val="17"/>
                <w:szCs w:val="17"/>
              </w:rPr>
              <w:t>Abbreviations: NR=not reported; SRS=stereotactic radiosurgery</w:t>
            </w:r>
          </w:p>
          <w:p w14:paraId="75DEF1B1" w14:textId="77777777" w:rsidR="001C6B7E" w:rsidRPr="001C6B7E" w:rsidRDefault="001C6B7E" w:rsidP="001C6B7E">
            <w:pPr>
              <w:rPr>
                <w:rFonts w:ascii="Times New Roman" w:eastAsia="Calibri" w:hAnsi="Times New Roman" w:cs="Times New Roman"/>
                <w:sz w:val="17"/>
                <w:szCs w:val="17"/>
              </w:rPr>
            </w:pPr>
            <w:r w:rsidRPr="001C6B7E">
              <w:rPr>
                <w:rFonts w:ascii="Times New Roman" w:eastAsia="Calibri" w:hAnsi="Times New Roman" w:cs="Times New Roman"/>
                <w:sz w:val="17"/>
                <w:szCs w:val="17"/>
                <w:vertAlign w:val="superscript"/>
              </w:rPr>
              <w:t xml:space="preserve">a </w:t>
            </w:r>
            <w:r w:rsidRPr="001C6B7E">
              <w:rPr>
                <w:rFonts w:ascii="Times New Roman" w:eastAsia="Calibri" w:hAnsi="Times New Roman" w:cs="Times New Roman"/>
                <w:sz w:val="17"/>
                <w:szCs w:val="17"/>
              </w:rPr>
              <w:t xml:space="preserve">One study which dichotomized location into supratentorial and infratentorial was excluded </w:t>
            </w:r>
            <w:r w:rsidRPr="001C6B7E">
              <w:rPr>
                <w:rFonts w:ascii="Times New Roman" w:eastAsia="Calibri" w:hAnsi="Times New Roman" w:cs="Times New Roman"/>
                <w:sz w:val="17"/>
                <w:szCs w:val="17"/>
              </w:rPr>
              <w:fldChar w:fldCharType="begin">
                <w:fldData xml:space="preserve">PEVuZE5vdGU+PENpdGU+PEF1dGhvcj5OaXNoaXpha2k8L0F1dGhvcj48WWVhcj4xOTk5PC9ZZWFy
PjxSZWNOdW0+NDM0PC9SZWNOdW0+PERpc3BsYXlUZXh0PlsxNV08L0Rpc3BsYXlUZXh0PjxyZWNv
cmQ+PHJlYy1udW1iZXI+NDM0PC9yZWMtbnVtYmVyPjxmb3JlaWduLWtleXM+PGtleSBhcHA9IkVO
IiBkYi1pZD0icHZydncwZXdkYXpyczlldmFyNnZ0cGU1YXg1OWVzOWEwMHh4IiB0aW1lc3RhbXA9
IjE1MDg2MDc2MDciPjQzNDwva2V5PjwvZm9yZWlnbi1rZXlzPjxyZWYtdHlwZSBuYW1lPSJKb3Vy
bmFsIEFydGljbGUiPjE3PC9yZWYtdHlwZT48Y29udHJpYnV0b3JzPjxhdXRob3JzPjxhdXRob3I+
TmlzaGl6YWtpLCBULjwvYXV0aG9yPjxhdXRob3I+T3pha2ksIFMuPC9hdXRob3I+PGF1dGhvcj5L
d2FrLCBULjwvYXV0aG9yPjxhdXRob3I+SXRvLCBILjwvYXV0aG9yPjwvYXV0aG9ycz48L2NvbnRy
aWJ1dG9ycz48YXV0aC1hZGRyZXNzPihOaXNoaXpha2ksIE96YWtpLCBLd2FrLCBJdG8pIERlcGFy
dG1lbnQgb2YgTmV1cm9zdXJnZXJ5LCBZYW1hZ3VjaGkgVW5pdi4gU2Nob29sIG9mIE1lZGljaW5l
LCBZYW1hZ3VjaGksIEphcGFuIChOaXNoaXpha2kpIERlcGFydG1lbnQgb2YgTmV1cm9zdXJnZXJ5
LCBZYW1hZ3VjaGkgVW5pdi4gU2Nob29sIG9mIE1lZGljaW5lLCAxMTQ0IEtvZ3VzaGksIFViZS1z
aGksIFlhbWFndWNoaSA3NTUsIEphcGFuPC9hdXRoLWFkZHJlc3M+PHRpdGxlcz48dGl0bGU+Q2xp
bmljYWwgZmVhdHVyZXMgYW5kIHN1cmdpY2FsIG91dGNvbWUgaW4gcGF0aWVudHMgd2l0aCBhc3lt
cHRvbWF0aWMgbWVuaW5naW9tYXM8L3RpdGxlPjxzZWNvbmRhcnktdGl0bGU+QnJpdGlzaCBKb3Vy
bmFsIG9mIE5ldXJvc3VyZ2VyeTwvc2Vjb25kYXJ5LXRpdGxlPjwvdGl0bGVzPjxwZXJpb2RpY2Fs
PjxmdWxsLXRpdGxlPkJyaXRpc2ggSm91cm5hbCBvZiBOZXVyb3N1cmdlcnk8L2Z1bGwtdGl0bGU+
PC9wZXJpb2RpY2FsPjxwYWdlcz41Mi01NTwvcGFnZXM+PHZvbHVtZT4xMzwvdm9sdW1lPjxudW1i
ZXI+MTwvbnVtYmVyPjxrZXl3b3Jkcz48a2V5d29yZD5hZG9sZXNjZW50PC9rZXl3b3JkPjxrZXl3
b3JkPmFkdWx0PC9rZXl3b3JkPjxrZXl3b3JkPmFnZTwva2V5d29yZD48a2V5d29yZD5hZ2VkPC9r
ZXl3b3JkPjxrZXl3b3JkPmFydGljbGU8L2tleXdvcmQ+PGtleXdvcmQ+Y2xpbmljYWwgZmVhdHVy
ZTwva2V5d29yZD48a2V5d29yZD5jb250cm9sbGVkIHN0dWR5PC9rZXl3b3JkPjxrZXl3b3JkPmRl
YXRoPC9rZXl3b3JkPjxrZXl3b3JkPmRpc2FiaWxpdHkvY28gW0NvbXBsaWNhdGlvbl08L2tleXdv
cmQ+PGtleXdvcmQ+ZmVtYWxlPC9rZXl3b3JkPjxrZXl3b3JkPmhlbWlzcGhlcmU8L2tleXdvcmQ+
PGtleXdvcmQ+aHVtYW48L2tleXdvcmQ+PGtleXdvcmQ+SmFwYW48L2tleXdvcmQ+PGtleXdvcmQ+
bWFqb3IgY2xpbmljYWwgc3R1ZHk8L2tleXdvcmQ+PGtleXdvcmQ+bWFsZTwva2V5d29yZD48a2V5
d29yZD5tZW5pbmdpb21hL2RpIFtEaWFnbm9zaXNdPC9rZXl3b3JkPjxrZXl3b3JkPm1lbmluZ2lv
bWEvc3UgW1N1cmdlcnldPC9rZXl3b3JkPjxrZXl3b3JkPm91dGNvbWVzIHJlc2VhcmNoPC9rZXl3
b3JkPjxrZXl3b3JkPnByaW9yaXR5IGpvdXJuYWw8L2tleXdvcmQ+PGtleXdvcmQ+dHVtb3IgbG9j
YWxpemF0aW9uPC9rZXl3b3JkPjwva2V5d29yZHM+PGRhdGVzPjx5ZWFyPjE5OTk8L3llYXI+PC9k
YXRlcz48YWNjZXNzaW9uLW51bT4yOTEzOTk0OTwvYWNjZXNzaW9uLW51bT48dXJscz48cmVsYXRl
ZC11cmxzPjx1cmw+aHR0cDovL292aWRzcC5vdmlkLmNvbS9vdmlkd2ViLmNnaT9UPUpTJmFtcDtD
U0M9WSZhbXA7TkVXUz1OJmFtcDtQQUdFPWZ1bGx0ZXh0JmFtcDtEPWVtZWQ3JmFtcDtBTj0yOTEz
OTk0OTwvdXJsPjwvcmVsYXRlZC11cmxzPjwvdXJscz48cmVtb3RlLWRhdGFiYXNlLW5hbWU+RW1i
YXNlPC9yZW1vdGUtZGF0YWJhc2UtbmFtZT48cmVtb3RlLWRhdGFiYXNlLXByb3ZpZGVyPk92aWQg
VGVjaG5vbG9naWVzPC9yZW1vdGUtZGF0YWJhc2UtcHJvdmlkZXI+PC9yZWNvcmQ+PC9DaXRlPjwv
RW5kTm90ZT5=
</w:fldData>
              </w:fldChar>
            </w:r>
            <w:r w:rsidRPr="001C6B7E">
              <w:rPr>
                <w:rFonts w:ascii="Times New Roman" w:eastAsia="Calibri" w:hAnsi="Times New Roman" w:cs="Times New Roman"/>
                <w:sz w:val="17"/>
                <w:szCs w:val="17"/>
              </w:rPr>
              <w:instrText xml:space="preserve"> ADDIN EN.CITE </w:instrText>
            </w:r>
            <w:r w:rsidRPr="001C6B7E">
              <w:rPr>
                <w:rFonts w:ascii="Times New Roman" w:eastAsia="Calibri" w:hAnsi="Times New Roman" w:cs="Times New Roman"/>
                <w:sz w:val="17"/>
                <w:szCs w:val="17"/>
              </w:rPr>
              <w:fldChar w:fldCharType="begin">
                <w:fldData xml:space="preserve">PEVuZE5vdGU+PENpdGU+PEF1dGhvcj5OaXNoaXpha2k8L0F1dGhvcj48WWVhcj4xOTk5PC9ZZWFy
PjxSZWNOdW0+NDM0PC9SZWNOdW0+PERpc3BsYXlUZXh0PlsxNV08L0Rpc3BsYXlUZXh0PjxyZWNv
cmQ+PHJlYy1udW1iZXI+NDM0PC9yZWMtbnVtYmVyPjxmb3JlaWduLWtleXM+PGtleSBhcHA9IkVO
IiBkYi1pZD0icHZydncwZXdkYXpyczlldmFyNnZ0cGU1YXg1OWVzOWEwMHh4IiB0aW1lc3RhbXA9
IjE1MDg2MDc2MDciPjQzNDwva2V5PjwvZm9yZWlnbi1rZXlzPjxyZWYtdHlwZSBuYW1lPSJKb3Vy
bmFsIEFydGljbGUiPjE3PC9yZWYtdHlwZT48Y29udHJpYnV0b3JzPjxhdXRob3JzPjxhdXRob3I+
TmlzaGl6YWtpLCBULjwvYXV0aG9yPjxhdXRob3I+T3pha2ksIFMuPC9hdXRob3I+PGF1dGhvcj5L
d2FrLCBULjwvYXV0aG9yPjxhdXRob3I+SXRvLCBILjwvYXV0aG9yPjwvYXV0aG9ycz48L2NvbnRy
aWJ1dG9ycz48YXV0aC1hZGRyZXNzPihOaXNoaXpha2ksIE96YWtpLCBLd2FrLCBJdG8pIERlcGFy
dG1lbnQgb2YgTmV1cm9zdXJnZXJ5LCBZYW1hZ3VjaGkgVW5pdi4gU2Nob29sIG9mIE1lZGljaW5l
LCBZYW1hZ3VjaGksIEphcGFuIChOaXNoaXpha2kpIERlcGFydG1lbnQgb2YgTmV1cm9zdXJnZXJ5
LCBZYW1hZ3VjaGkgVW5pdi4gU2Nob29sIG9mIE1lZGljaW5lLCAxMTQ0IEtvZ3VzaGksIFViZS1z
aGksIFlhbWFndWNoaSA3NTUsIEphcGFuPC9hdXRoLWFkZHJlc3M+PHRpdGxlcz48dGl0bGU+Q2xp
bmljYWwgZmVhdHVyZXMgYW5kIHN1cmdpY2FsIG91dGNvbWUgaW4gcGF0aWVudHMgd2l0aCBhc3lt
cHRvbWF0aWMgbWVuaW5naW9tYXM8L3RpdGxlPjxzZWNvbmRhcnktdGl0bGU+QnJpdGlzaCBKb3Vy
bmFsIG9mIE5ldXJvc3VyZ2VyeTwvc2Vjb25kYXJ5LXRpdGxlPjwvdGl0bGVzPjxwZXJpb2RpY2Fs
PjxmdWxsLXRpdGxlPkJyaXRpc2ggSm91cm5hbCBvZiBOZXVyb3N1cmdlcnk8L2Z1bGwtdGl0bGU+
PC9wZXJpb2RpY2FsPjxwYWdlcz41Mi01NTwvcGFnZXM+PHZvbHVtZT4xMzwvdm9sdW1lPjxudW1i
ZXI+MTwvbnVtYmVyPjxrZXl3b3Jkcz48a2V5d29yZD5hZG9sZXNjZW50PC9rZXl3b3JkPjxrZXl3
b3JkPmFkdWx0PC9rZXl3b3JkPjxrZXl3b3JkPmFnZTwva2V5d29yZD48a2V5d29yZD5hZ2VkPC9r
ZXl3b3JkPjxrZXl3b3JkPmFydGljbGU8L2tleXdvcmQ+PGtleXdvcmQ+Y2xpbmljYWwgZmVhdHVy
ZTwva2V5d29yZD48a2V5d29yZD5jb250cm9sbGVkIHN0dWR5PC9rZXl3b3JkPjxrZXl3b3JkPmRl
YXRoPC9rZXl3b3JkPjxrZXl3b3JkPmRpc2FiaWxpdHkvY28gW0NvbXBsaWNhdGlvbl08L2tleXdv
cmQ+PGtleXdvcmQ+ZmVtYWxlPC9rZXl3b3JkPjxrZXl3b3JkPmhlbWlzcGhlcmU8L2tleXdvcmQ+
PGtleXdvcmQ+aHVtYW48L2tleXdvcmQ+PGtleXdvcmQ+SmFwYW48L2tleXdvcmQ+PGtleXdvcmQ+
bWFqb3IgY2xpbmljYWwgc3R1ZHk8L2tleXdvcmQ+PGtleXdvcmQ+bWFsZTwva2V5d29yZD48a2V5
d29yZD5tZW5pbmdpb21hL2RpIFtEaWFnbm9zaXNdPC9rZXl3b3JkPjxrZXl3b3JkPm1lbmluZ2lv
bWEvc3UgW1N1cmdlcnldPC9rZXl3b3JkPjxrZXl3b3JkPm91dGNvbWVzIHJlc2VhcmNoPC9rZXl3
b3JkPjxrZXl3b3JkPnByaW9yaXR5IGpvdXJuYWw8L2tleXdvcmQ+PGtleXdvcmQ+dHVtb3IgbG9j
YWxpemF0aW9uPC9rZXl3b3JkPjwva2V5d29yZHM+PGRhdGVzPjx5ZWFyPjE5OTk8L3llYXI+PC9k
YXRlcz48YWNjZXNzaW9uLW51bT4yOTEzOTk0OTwvYWNjZXNzaW9uLW51bT48dXJscz48cmVsYXRl
ZC11cmxzPjx1cmw+aHR0cDovL292aWRzcC5vdmlkLmNvbS9vdmlkd2ViLmNnaT9UPUpTJmFtcDtD
U0M9WSZhbXA7TkVXUz1OJmFtcDtQQUdFPWZ1bGx0ZXh0JmFtcDtEPWVtZWQ3JmFtcDtBTj0yOTEz
OTk0OTwvdXJsPjwvcmVsYXRlZC11cmxzPjwvdXJscz48cmVtb3RlLWRhdGFiYXNlLW5hbWU+RW1i
YXNlPC9yZW1vdGUtZGF0YWJhc2UtbmFtZT48cmVtb3RlLWRhdGFiYXNlLXByb3ZpZGVyPk92aWQg
VGVjaG5vbG9naWVzPC9yZW1vdGUtZGF0YWJhc2UtcHJvdmlkZXI+PC9yZWNvcmQ+PC9DaXRlPjwv
RW5kTm90ZT5=
</w:fldData>
              </w:fldChar>
            </w:r>
            <w:r w:rsidRPr="001C6B7E">
              <w:rPr>
                <w:rFonts w:ascii="Times New Roman" w:eastAsia="Calibri" w:hAnsi="Times New Roman" w:cs="Times New Roman"/>
                <w:sz w:val="17"/>
                <w:szCs w:val="17"/>
              </w:rPr>
              <w:instrText xml:space="preserve"> ADDIN EN.CITE.DATA </w:instrText>
            </w:r>
            <w:r w:rsidRPr="001C6B7E">
              <w:rPr>
                <w:rFonts w:ascii="Times New Roman" w:eastAsia="Calibri" w:hAnsi="Times New Roman" w:cs="Times New Roman"/>
                <w:sz w:val="17"/>
                <w:szCs w:val="17"/>
              </w:rPr>
            </w:r>
            <w:r w:rsidRPr="001C6B7E">
              <w:rPr>
                <w:rFonts w:ascii="Times New Roman" w:eastAsia="Calibri" w:hAnsi="Times New Roman" w:cs="Times New Roman"/>
                <w:sz w:val="17"/>
                <w:szCs w:val="17"/>
              </w:rPr>
              <w:fldChar w:fldCharType="end"/>
            </w:r>
            <w:r w:rsidRPr="001C6B7E">
              <w:rPr>
                <w:rFonts w:ascii="Times New Roman" w:eastAsia="Calibri" w:hAnsi="Times New Roman" w:cs="Times New Roman"/>
                <w:sz w:val="17"/>
                <w:szCs w:val="17"/>
              </w:rPr>
            </w:r>
            <w:r w:rsidRPr="001C6B7E">
              <w:rPr>
                <w:rFonts w:ascii="Times New Roman" w:eastAsia="Calibri" w:hAnsi="Times New Roman" w:cs="Times New Roman"/>
                <w:sz w:val="17"/>
                <w:szCs w:val="17"/>
              </w:rPr>
              <w:fldChar w:fldCharType="separate"/>
            </w:r>
            <w:r w:rsidRPr="001C6B7E">
              <w:rPr>
                <w:rFonts w:ascii="Times New Roman" w:eastAsia="Calibri" w:hAnsi="Times New Roman" w:cs="Times New Roman"/>
                <w:noProof/>
                <w:sz w:val="17"/>
                <w:szCs w:val="17"/>
              </w:rPr>
              <w:t>[</w:t>
            </w:r>
            <w:hyperlink w:anchor="_ENREF_15" w:tooltip="Nishizaki, 1999 #434" w:history="1">
              <w:r w:rsidRPr="001C6B7E">
                <w:rPr>
                  <w:rFonts w:ascii="Times New Roman" w:eastAsia="Calibri" w:hAnsi="Times New Roman" w:cs="Times New Roman"/>
                  <w:noProof/>
                  <w:sz w:val="17"/>
                  <w:szCs w:val="17"/>
                </w:rPr>
                <w:t>15</w:t>
              </w:r>
            </w:hyperlink>
            <w:r w:rsidRPr="001C6B7E">
              <w:rPr>
                <w:rFonts w:ascii="Times New Roman" w:eastAsia="Calibri" w:hAnsi="Times New Roman" w:cs="Times New Roman"/>
                <w:noProof/>
                <w:sz w:val="17"/>
                <w:szCs w:val="17"/>
              </w:rPr>
              <w:t>]</w:t>
            </w:r>
            <w:r w:rsidRPr="001C6B7E">
              <w:rPr>
                <w:rFonts w:ascii="Times New Roman" w:eastAsia="Calibri" w:hAnsi="Times New Roman" w:cs="Times New Roman"/>
                <w:sz w:val="17"/>
                <w:szCs w:val="17"/>
              </w:rPr>
              <w:fldChar w:fldCharType="end"/>
            </w:r>
            <w:r w:rsidRPr="001C6B7E">
              <w:rPr>
                <w:rFonts w:ascii="Times New Roman" w:eastAsia="Calibri" w:hAnsi="Times New Roman" w:cs="Times New Roman"/>
                <w:sz w:val="17"/>
                <w:szCs w:val="17"/>
              </w:rPr>
              <w:t xml:space="preserve"> </w:t>
            </w:r>
          </w:p>
          <w:p w14:paraId="04EAF7C9" w14:textId="77777777" w:rsidR="001C6B7E" w:rsidRPr="001C6B7E" w:rsidRDefault="001C6B7E" w:rsidP="001C6B7E">
            <w:pPr>
              <w:rPr>
                <w:rFonts w:ascii="Times New Roman" w:eastAsia="Calibri" w:hAnsi="Times New Roman" w:cs="Times New Roman"/>
                <w:sz w:val="17"/>
                <w:szCs w:val="17"/>
              </w:rPr>
            </w:pPr>
            <w:r w:rsidRPr="001C6B7E">
              <w:rPr>
                <w:rFonts w:ascii="Times New Roman" w:eastAsia="Calibri" w:hAnsi="Times New Roman" w:cs="Times New Roman"/>
                <w:sz w:val="17"/>
                <w:szCs w:val="17"/>
                <w:vertAlign w:val="superscript"/>
              </w:rPr>
              <w:t>b</w:t>
            </w:r>
            <w:r w:rsidRPr="001C6B7E">
              <w:rPr>
                <w:rFonts w:ascii="Times New Roman" w:eastAsia="Calibri" w:hAnsi="Times New Roman" w:cs="Times New Roman"/>
                <w:sz w:val="17"/>
                <w:szCs w:val="17"/>
              </w:rPr>
              <w:t xml:space="preserve"> Available in one study which did not report SD </w:t>
            </w:r>
            <w:r w:rsidRPr="001C6B7E">
              <w:rPr>
                <w:rFonts w:ascii="Times New Roman" w:eastAsia="Calibri" w:hAnsi="Times New Roman" w:cs="Times New Roman"/>
                <w:sz w:val="17"/>
                <w:szCs w:val="17"/>
              </w:rPr>
              <w:fldChar w:fldCharType="begin">
                <w:fldData xml:space="preserve">PEVuZE5vdGU+PENpdGU+PEF1dGhvcj5Ib2U8L0F1dGhvcj48WWVhcj4yMDE1PC9ZZWFyPjxSZWNO
dW0+ODI0PC9SZWNOdW0+PERpc3BsYXlUZXh0PlsyNV08L0Rpc3BsYXlUZXh0PjxyZWNvcmQ+PHJl
Yy1udW1iZXI+ODI0PC9yZWMtbnVtYmVyPjxmb3JlaWduLWtleXM+PGtleSBhcHA9IkVOIiBkYi1p
ZD0icjA5cnZ6cnZ2MDJ2ZTJlZXB2OXZ0c3MzdGYweDUyOWZ3c3hhIiB0aW1lc3RhbXA9IjE1MTk2
NDY1MTgiPjgyNDwva2V5PjwvZm9yZWlnbi1rZXlzPjxyZWYtdHlwZSBuYW1lPSJKb3VybmFsIEFy
dGljbGUiPjE3PC9yZWYtdHlwZT48Y29udHJpYnV0b3JzPjxhdXRob3JzPjxhdXRob3I+SG9lLCBZ
LjwvYXV0aG9yPjxhdXRob3I+Q2hvaSwgWS4gSi48L2F1dGhvcj48YXV0aG9yPktpbSwgSi4gSC48
L2F1dGhvcj48YXV0aG9yPkt3b24sIEQuIEguPC9hdXRob3I+PGF1dGhvcj5LaW0sIEMuIEouPC9h
dXRob3I+PGF1dGhvcj5DaG8sIFkuIEguPC9hdXRob3I+PC9hdXRob3JzPjwvY29udHJpYnV0b3Jz
PjxhdXRoLWFkZHJlc3M+KEhvZSwgS2ltLCBLd29uLCBLaW0sIENobykgRGVwYXJ0bWVudCBvZiBO
ZXVyb3N1cmdlcnksIEFzYW4gTWVkaWNhbCBDZW50ZXIsIFVuaXZlcnNpdHkgb2YgVWxzYW4gQ29s
bGVnZSBvZiBNZWRpY2luZSwgU2VvdWwsIFNvdXRoIEtvcmVhIChDaG9pKSBVbml2ZXJzaXR5IG9m
IFVsc2FuIENvbGxlZ2Ugb2YgTWVkaWNpbmUsIFNlb3VsLCBTb3V0aCBLb3JlYTwvYXV0aC1hZGRy
ZXNzPjx0aXRsZXM+PHRpdGxlPlBlcml0dW1vcmFsIGJyYWluIGVkZW1hIGFmdGVyIHN0ZXJlb3Rh
Y3RpYyByYWRpb3N1cmdlcnkgZm9yIGFzeW1wdG9tYXRpYyBpbnRyYWNyYW5pYWwgbWVuaW5naW9t
YXMgOiBSaXNrcyBhbmQgcGF0dGVybiBvZiBldm9sdXRpb248L3RpdGxlPjxzZWNvbmRhcnktdGl0
bGU+Sm91cm5hbCBvZiBLb3JlYW4gTmV1cm9zdXJnaWNhbCBTb2NpZXR5PC9zZWNvbmRhcnktdGl0
bGU+PC90aXRsZXM+PHBlcmlvZGljYWw+PGZ1bGwtdGl0bGU+Sm91cm5hbCBvZiBLb3JlYW4gTmV1
cm9zdXJnaWNhbCBTb2NpZXR5PC9mdWxsLXRpdGxlPjwvcGVyaW9kaWNhbD48cGFnZXM+Mzc5LTM4
NDwvcGFnZXM+PHZvbHVtZT41ODwvdm9sdW1lPjxudW1iZXI+NDwvbnVtYmVyPjxrZXl3b3Jkcz48
a2V5d29yZD5hZHVsdDwva2V5d29yZD48a2V5d29yZD5hZ2VkPC9rZXl3b3JkPjxrZXl3b3JkPmFy
dGljbGU8L2tleXdvcmQ+PGtleXdvcmQ+YnJhaW4gZWRlbWEvY28gW0NvbXBsaWNhdGlvbl08L2tl
eXdvcmQ+PGtleXdvcmQ+ZmVtYWxlPC9rZXl3b3JkPjxrZXl3b3JkPmdhbW1hIGtuaWZlIHJhZGlv
c3VyZ2VyeTwva2V5d29yZD48a2V5d29yZD5odW1hbjwva2V5d29yZD48a2V5d29yZD5pbnRyYWNy
YW5pYWwgbWVuaW5naW9tYS9zdSBbU3VyZ2VyeV08L2tleXdvcmQ+PGtleXdvcmQ+bWFqb3IgY2xp
bmljYWwgc3R1ZHk8L2tleXdvcmQ+PGtleXdvcmQ+bWFsZTwva2V5d29yZD48a2V5d29yZD5tZW5p
bmdpb21hL3N1IFtTdXJnZXJ5XTwva2V5d29yZD48a2V5d29yZD5udWNsZWFyIG1hZ25ldGljIHJl
c29uYW5jZSBpbWFnaW5nPC9rZXl3b3JkPjxrZXl3b3JkPnBlcml0dW1vcmFsIGJyYWluIGVkZW1h
L2NvIFtDb21wbGljYXRpb25dPC9rZXl3b3JkPjxrZXl3b3JkPnJhZGlhdGlvbiBkb3NlPC9rZXl3
b3JkPjxrZXl3b3JkPnJldHJvc3BlY3RpdmUgc3R1ZHk8L2tleXdvcmQ+PGtleXdvcmQ+c3RlcmVv
dGFjdGljIHJhZGlvc3VyZ2VyeTwva2V5d29yZD48a2V5d29yZD50dW1vciBsb2NhbGl6YXRpb248
L2tleXdvcmQ+PGtleXdvcmQ+dHVtb3Igdm9sdW1lPC9rZXl3b3JkPjxrZXl3b3JkPnZlcnkgZWxk
ZXJseTwva2V5d29yZD48L2tleXdvcmRzPjxkYXRlcz48eWVhcj4yMDE1PC95ZWFyPjxwdWItZGF0
ZXM+PGRhdGU+T2N0b2JlcjwvZGF0ZT48L3B1Yi1kYXRlcz48L2RhdGVzPjxhY2Nlc3Npb24tbnVt
PjYwNjkxMjM1MTwvYWNjZXNzaW9uLW51bT48dXJscz48cmVsYXRlZC11cmxzPjx1cmw+aHR0cDov
L292aWRzcC5vdmlkLmNvbS9vdmlkd2ViLmNnaT9UPUpTJmFtcDtDU0M9WSZhbXA7TkVXUz1OJmFt
cDtQQUdFPWZ1bGx0ZXh0JmFtcDtEPWVtZWQxNyZhbXA7QU49NjA2OTEyMzUxPC91cmw+PC9yZWxh
dGVkLXVybHM+PC91cmxzPjxyZW1vdGUtZGF0YWJhc2UtbmFtZT5FbWJhc2U8L3JlbW90ZS1kYXRh
YmFzZS1uYW1lPjxyZW1vdGUtZGF0YWJhc2UtcHJvdmlkZXI+T3ZpZCBUZWNobm9sb2dpZXM8L3Jl
bW90ZS1kYXRhYmFzZS1wcm92aWRlcj48L3JlY29yZD48L0NpdGU+PC9FbmROb3RlPn==
</w:fldData>
              </w:fldChar>
            </w:r>
            <w:r w:rsidRPr="001C6B7E">
              <w:rPr>
                <w:rFonts w:ascii="Times New Roman" w:eastAsia="Calibri" w:hAnsi="Times New Roman" w:cs="Times New Roman"/>
                <w:sz w:val="17"/>
                <w:szCs w:val="17"/>
              </w:rPr>
              <w:instrText xml:space="preserve"> ADDIN EN.CITE </w:instrText>
            </w:r>
            <w:r w:rsidRPr="001C6B7E">
              <w:rPr>
                <w:rFonts w:ascii="Times New Roman" w:eastAsia="Calibri" w:hAnsi="Times New Roman" w:cs="Times New Roman"/>
                <w:sz w:val="17"/>
                <w:szCs w:val="17"/>
              </w:rPr>
              <w:fldChar w:fldCharType="begin">
                <w:fldData xml:space="preserve">PEVuZE5vdGU+PENpdGU+PEF1dGhvcj5Ib2U8L0F1dGhvcj48WWVhcj4yMDE1PC9ZZWFyPjxSZWNO
dW0+ODI0PC9SZWNOdW0+PERpc3BsYXlUZXh0PlsyNV08L0Rpc3BsYXlUZXh0PjxyZWNvcmQ+PHJl
Yy1udW1iZXI+ODI0PC9yZWMtbnVtYmVyPjxmb3JlaWduLWtleXM+PGtleSBhcHA9IkVOIiBkYi1p
ZD0icjA5cnZ6cnZ2MDJ2ZTJlZXB2OXZ0c3MzdGYweDUyOWZ3c3hhIiB0aW1lc3RhbXA9IjE1MTk2
NDY1MTgiPjgyNDwva2V5PjwvZm9yZWlnbi1rZXlzPjxyZWYtdHlwZSBuYW1lPSJKb3VybmFsIEFy
dGljbGUiPjE3PC9yZWYtdHlwZT48Y29udHJpYnV0b3JzPjxhdXRob3JzPjxhdXRob3I+SG9lLCBZ
LjwvYXV0aG9yPjxhdXRob3I+Q2hvaSwgWS4gSi48L2F1dGhvcj48YXV0aG9yPktpbSwgSi4gSC48
L2F1dGhvcj48YXV0aG9yPkt3b24sIEQuIEguPC9hdXRob3I+PGF1dGhvcj5LaW0sIEMuIEouPC9h
dXRob3I+PGF1dGhvcj5DaG8sIFkuIEguPC9hdXRob3I+PC9hdXRob3JzPjwvY29udHJpYnV0b3Jz
PjxhdXRoLWFkZHJlc3M+KEhvZSwgS2ltLCBLd29uLCBLaW0sIENobykgRGVwYXJ0bWVudCBvZiBO
ZXVyb3N1cmdlcnksIEFzYW4gTWVkaWNhbCBDZW50ZXIsIFVuaXZlcnNpdHkgb2YgVWxzYW4gQ29s
bGVnZSBvZiBNZWRpY2luZSwgU2VvdWwsIFNvdXRoIEtvcmVhIChDaG9pKSBVbml2ZXJzaXR5IG9m
IFVsc2FuIENvbGxlZ2Ugb2YgTWVkaWNpbmUsIFNlb3VsLCBTb3V0aCBLb3JlYTwvYXV0aC1hZGRy
ZXNzPjx0aXRsZXM+PHRpdGxlPlBlcml0dW1vcmFsIGJyYWluIGVkZW1hIGFmdGVyIHN0ZXJlb3Rh
Y3RpYyByYWRpb3N1cmdlcnkgZm9yIGFzeW1wdG9tYXRpYyBpbnRyYWNyYW5pYWwgbWVuaW5naW9t
YXMgOiBSaXNrcyBhbmQgcGF0dGVybiBvZiBldm9sdXRpb248L3RpdGxlPjxzZWNvbmRhcnktdGl0
bGU+Sm91cm5hbCBvZiBLb3JlYW4gTmV1cm9zdXJnaWNhbCBTb2NpZXR5PC9zZWNvbmRhcnktdGl0
bGU+PC90aXRsZXM+PHBlcmlvZGljYWw+PGZ1bGwtdGl0bGU+Sm91cm5hbCBvZiBLb3JlYW4gTmV1
cm9zdXJnaWNhbCBTb2NpZXR5PC9mdWxsLXRpdGxlPjwvcGVyaW9kaWNhbD48cGFnZXM+Mzc5LTM4
NDwvcGFnZXM+PHZvbHVtZT41ODwvdm9sdW1lPjxudW1iZXI+NDwvbnVtYmVyPjxrZXl3b3Jkcz48
a2V5d29yZD5hZHVsdDwva2V5d29yZD48a2V5d29yZD5hZ2VkPC9rZXl3b3JkPjxrZXl3b3JkPmFy
dGljbGU8L2tleXdvcmQ+PGtleXdvcmQ+YnJhaW4gZWRlbWEvY28gW0NvbXBsaWNhdGlvbl08L2tl
eXdvcmQ+PGtleXdvcmQ+ZmVtYWxlPC9rZXl3b3JkPjxrZXl3b3JkPmdhbW1hIGtuaWZlIHJhZGlv
c3VyZ2VyeTwva2V5d29yZD48a2V5d29yZD5odW1hbjwva2V5d29yZD48a2V5d29yZD5pbnRyYWNy
YW5pYWwgbWVuaW5naW9tYS9zdSBbU3VyZ2VyeV08L2tleXdvcmQ+PGtleXdvcmQ+bWFqb3IgY2xp
bmljYWwgc3R1ZHk8L2tleXdvcmQ+PGtleXdvcmQ+bWFsZTwva2V5d29yZD48a2V5d29yZD5tZW5p
bmdpb21hL3N1IFtTdXJnZXJ5XTwva2V5d29yZD48a2V5d29yZD5udWNsZWFyIG1hZ25ldGljIHJl
c29uYW5jZSBpbWFnaW5nPC9rZXl3b3JkPjxrZXl3b3JkPnBlcml0dW1vcmFsIGJyYWluIGVkZW1h
L2NvIFtDb21wbGljYXRpb25dPC9rZXl3b3JkPjxrZXl3b3JkPnJhZGlhdGlvbiBkb3NlPC9rZXl3
b3JkPjxrZXl3b3JkPnJldHJvc3BlY3RpdmUgc3R1ZHk8L2tleXdvcmQ+PGtleXdvcmQ+c3RlcmVv
dGFjdGljIHJhZGlvc3VyZ2VyeTwva2V5d29yZD48a2V5d29yZD50dW1vciBsb2NhbGl6YXRpb248
L2tleXdvcmQ+PGtleXdvcmQ+dHVtb3Igdm9sdW1lPC9rZXl3b3JkPjxrZXl3b3JkPnZlcnkgZWxk
ZXJseTwva2V5d29yZD48L2tleXdvcmRzPjxkYXRlcz48eWVhcj4yMDE1PC95ZWFyPjxwdWItZGF0
ZXM+PGRhdGU+T2N0b2JlcjwvZGF0ZT48L3B1Yi1kYXRlcz48L2RhdGVzPjxhY2Nlc3Npb24tbnVt
PjYwNjkxMjM1MTwvYWNjZXNzaW9uLW51bT48dXJscz48cmVsYXRlZC11cmxzPjx1cmw+aHR0cDov
L292aWRzcC5vdmlkLmNvbS9vdmlkd2ViLmNnaT9UPUpTJmFtcDtDU0M9WSZhbXA7TkVXUz1OJmFt
cDtQQUdFPWZ1bGx0ZXh0JmFtcDtEPWVtZWQxNyZhbXA7QU49NjA2OTEyMzUxPC91cmw+PC9yZWxh
dGVkLXVybHM+PC91cmxzPjxyZW1vdGUtZGF0YWJhc2UtbmFtZT5FbWJhc2U8L3JlbW90ZS1kYXRh
YmFzZS1uYW1lPjxyZW1vdGUtZGF0YWJhc2UtcHJvdmlkZXI+T3ZpZCBUZWNobm9sb2dpZXM8L3Jl
bW90ZS1kYXRhYmFzZS1wcm92aWRlcj48L3JlY29yZD48L0NpdGU+PC9FbmROb3RlPn==
</w:fldData>
              </w:fldChar>
            </w:r>
            <w:r w:rsidRPr="001C6B7E">
              <w:rPr>
                <w:rFonts w:ascii="Times New Roman" w:eastAsia="Calibri" w:hAnsi="Times New Roman" w:cs="Times New Roman"/>
                <w:sz w:val="17"/>
                <w:szCs w:val="17"/>
              </w:rPr>
              <w:instrText xml:space="preserve"> ADDIN EN.CITE.DATA </w:instrText>
            </w:r>
            <w:r w:rsidRPr="001C6B7E">
              <w:rPr>
                <w:rFonts w:ascii="Times New Roman" w:eastAsia="Calibri" w:hAnsi="Times New Roman" w:cs="Times New Roman"/>
                <w:sz w:val="17"/>
                <w:szCs w:val="17"/>
              </w:rPr>
            </w:r>
            <w:r w:rsidRPr="001C6B7E">
              <w:rPr>
                <w:rFonts w:ascii="Times New Roman" w:eastAsia="Calibri" w:hAnsi="Times New Roman" w:cs="Times New Roman"/>
                <w:sz w:val="17"/>
                <w:szCs w:val="17"/>
              </w:rPr>
              <w:fldChar w:fldCharType="end"/>
            </w:r>
            <w:r w:rsidRPr="001C6B7E">
              <w:rPr>
                <w:rFonts w:ascii="Times New Roman" w:eastAsia="Calibri" w:hAnsi="Times New Roman" w:cs="Times New Roman"/>
                <w:sz w:val="17"/>
                <w:szCs w:val="17"/>
              </w:rPr>
            </w:r>
            <w:r w:rsidRPr="001C6B7E">
              <w:rPr>
                <w:rFonts w:ascii="Times New Roman" w:eastAsia="Calibri" w:hAnsi="Times New Roman" w:cs="Times New Roman"/>
                <w:sz w:val="17"/>
                <w:szCs w:val="17"/>
              </w:rPr>
              <w:fldChar w:fldCharType="separate"/>
            </w:r>
            <w:r w:rsidRPr="001C6B7E">
              <w:rPr>
                <w:rFonts w:ascii="Times New Roman" w:eastAsia="Calibri" w:hAnsi="Times New Roman" w:cs="Times New Roman"/>
                <w:noProof/>
                <w:sz w:val="17"/>
                <w:szCs w:val="17"/>
              </w:rPr>
              <w:t>[</w:t>
            </w:r>
            <w:hyperlink w:anchor="_ENREF_25" w:tooltip="Hoe, 2015 #824" w:history="1">
              <w:r w:rsidRPr="001C6B7E">
                <w:rPr>
                  <w:rFonts w:ascii="Times New Roman" w:eastAsia="Calibri" w:hAnsi="Times New Roman" w:cs="Times New Roman"/>
                  <w:noProof/>
                  <w:sz w:val="17"/>
                  <w:szCs w:val="17"/>
                </w:rPr>
                <w:t>25</w:t>
              </w:r>
            </w:hyperlink>
            <w:r w:rsidRPr="001C6B7E">
              <w:rPr>
                <w:rFonts w:ascii="Times New Roman" w:eastAsia="Calibri" w:hAnsi="Times New Roman" w:cs="Times New Roman"/>
                <w:noProof/>
                <w:sz w:val="17"/>
                <w:szCs w:val="17"/>
              </w:rPr>
              <w:t>]</w:t>
            </w:r>
            <w:r w:rsidRPr="001C6B7E">
              <w:rPr>
                <w:rFonts w:ascii="Times New Roman" w:eastAsia="Calibri" w:hAnsi="Times New Roman" w:cs="Times New Roman"/>
                <w:sz w:val="17"/>
                <w:szCs w:val="17"/>
              </w:rPr>
              <w:fldChar w:fldCharType="end"/>
            </w:r>
            <w:r w:rsidRPr="001C6B7E">
              <w:rPr>
                <w:rFonts w:ascii="Times New Roman" w:eastAsia="Calibri" w:hAnsi="Times New Roman" w:cs="Times New Roman"/>
                <w:sz w:val="17"/>
                <w:szCs w:val="17"/>
              </w:rPr>
              <w:t xml:space="preserve"> </w:t>
            </w:r>
          </w:p>
        </w:tc>
      </w:tr>
    </w:tbl>
    <w:p w14:paraId="00AF1B29" w14:textId="3DD737EB" w:rsidR="008013B1" w:rsidRPr="008013B1" w:rsidRDefault="008013B1" w:rsidP="008013B1">
      <w:pPr>
        <w:tabs>
          <w:tab w:val="left" w:pos="3412"/>
        </w:tabs>
        <w:rPr>
          <w:rFonts w:ascii="Times New Roman" w:hAnsi="Times New Roman" w:cs="Times New Roman"/>
          <w:sz w:val="24"/>
          <w:szCs w:val="24"/>
          <w:lang w:val="en-GB" w:eastAsia="en-GB"/>
        </w:rPr>
        <w:sectPr w:rsidR="008013B1" w:rsidRPr="008013B1" w:rsidSect="008013B1">
          <w:pgSz w:w="16838" w:h="11906" w:orient="landscape" w:code="9"/>
          <w:pgMar w:top="1440" w:right="1440" w:bottom="1440" w:left="1134" w:header="709" w:footer="709" w:gutter="0"/>
          <w:cols w:space="708"/>
          <w:docGrid w:linePitch="360"/>
        </w:sectPr>
      </w:pPr>
    </w:p>
    <w:tbl>
      <w:tblPr>
        <w:tblStyle w:val="TableGrid111"/>
        <w:tblW w:w="8784" w:type="dxa"/>
        <w:tblInd w:w="0" w:type="dxa"/>
        <w:tblLook w:val="04A0" w:firstRow="1" w:lastRow="0" w:firstColumn="1" w:lastColumn="0" w:noHBand="0" w:noVBand="1"/>
      </w:tblPr>
      <w:tblGrid>
        <w:gridCol w:w="2547"/>
        <w:gridCol w:w="3402"/>
        <w:gridCol w:w="1417"/>
        <w:gridCol w:w="1418"/>
      </w:tblGrid>
      <w:tr w:rsidR="008013B1" w:rsidRPr="008329F6" w14:paraId="0CDC1077" w14:textId="77777777" w:rsidTr="00EF03FB">
        <w:tc>
          <w:tcPr>
            <w:tcW w:w="8784" w:type="dxa"/>
            <w:gridSpan w:val="4"/>
            <w:vAlign w:val="center"/>
          </w:tcPr>
          <w:p w14:paraId="35E0D1C4" w14:textId="77777777" w:rsidR="008013B1" w:rsidRPr="008329F6" w:rsidRDefault="008013B1" w:rsidP="00EF03FB">
            <w:pPr>
              <w:spacing w:line="360" w:lineRule="auto"/>
              <w:rPr>
                <w:rFonts w:ascii="Times New Roman" w:eastAsia="Calibri" w:hAnsi="Times New Roman" w:cs="Times New Roman"/>
                <w:b/>
                <w:bCs/>
                <w:sz w:val="20"/>
                <w:szCs w:val="20"/>
              </w:rPr>
            </w:pPr>
            <w:r w:rsidRPr="008329F6">
              <w:rPr>
                <w:rFonts w:ascii="Times New Roman" w:eastAsia="Calibri" w:hAnsi="Times New Roman" w:cs="Times New Roman"/>
                <w:b/>
                <w:bCs/>
                <w:sz w:val="20"/>
                <w:szCs w:val="20"/>
              </w:rPr>
              <w:lastRenderedPageBreak/>
              <w:t>Table 3. Active monitoring protocols and terminology used to define growth during follow-up</w:t>
            </w:r>
          </w:p>
        </w:tc>
      </w:tr>
      <w:tr w:rsidR="008013B1" w:rsidRPr="008329F6" w14:paraId="0D4E6048" w14:textId="77777777" w:rsidTr="00EF03FB">
        <w:tc>
          <w:tcPr>
            <w:tcW w:w="2547" w:type="dxa"/>
          </w:tcPr>
          <w:p w14:paraId="71706AE9" w14:textId="77777777" w:rsidR="008013B1" w:rsidRPr="008329F6" w:rsidRDefault="008013B1" w:rsidP="00EF03FB">
            <w:pPr>
              <w:spacing w:line="360" w:lineRule="auto"/>
              <w:rPr>
                <w:rFonts w:ascii="Times New Roman" w:eastAsia="Calibri" w:hAnsi="Times New Roman" w:cs="Times New Roman"/>
                <w:sz w:val="20"/>
                <w:szCs w:val="20"/>
              </w:rPr>
            </w:pPr>
          </w:p>
        </w:tc>
        <w:tc>
          <w:tcPr>
            <w:tcW w:w="3402" w:type="dxa"/>
            <w:vAlign w:val="center"/>
          </w:tcPr>
          <w:p w14:paraId="00C26A01" w14:textId="77777777" w:rsidR="008013B1" w:rsidRPr="008329F6" w:rsidRDefault="008013B1" w:rsidP="00EF03FB">
            <w:pPr>
              <w:spacing w:line="360" w:lineRule="auto"/>
              <w:jc w:val="center"/>
              <w:rPr>
                <w:rFonts w:ascii="Times New Roman" w:eastAsia="Calibri" w:hAnsi="Times New Roman" w:cs="Times New Roman"/>
                <w:sz w:val="20"/>
                <w:szCs w:val="20"/>
              </w:rPr>
            </w:pPr>
            <w:r w:rsidRPr="008329F6">
              <w:rPr>
                <w:rFonts w:ascii="Times New Roman" w:eastAsia="Calibri" w:hAnsi="Times New Roman" w:cs="Times New Roman"/>
                <w:sz w:val="20"/>
                <w:szCs w:val="20"/>
              </w:rPr>
              <w:t>Protocol</w:t>
            </w:r>
          </w:p>
        </w:tc>
        <w:tc>
          <w:tcPr>
            <w:tcW w:w="2835" w:type="dxa"/>
            <w:gridSpan w:val="2"/>
            <w:vAlign w:val="center"/>
          </w:tcPr>
          <w:p w14:paraId="3D69577E" w14:textId="77777777" w:rsidR="008013B1" w:rsidRPr="008329F6" w:rsidRDefault="008013B1" w:rsidP="00EF03FB">
            <w:pPr>
              <w:spacing w:line="360" w:lineRule="auto"/>
              <w:jc w:val="center"/>
              <w:rPr>
                <w:rFonts w:ascii="Times New Roman" w:eastAsia="Calibri" w:hAnsi="Times New Roman" w:cs="Times New Roman"/>
                <w:sz w:val="20"/>
                <w:szCs w:val="20"/>
              </w:rPr>
            </w:pPr>
            <w:r w:rsidRPr="008329F6">
              <w:rPr>
                <w:rFonts w:ascii="Times New Roman" w:eastAsia="Calibri" w:hAnsi="Times New Roman" w:cs="Times New Roman"/>
                <w:sz w:val="20"/>
                <w:szCs w:val="20"/>
              </w:rPr>
              <w:t>Growth definition</w:t>
            </w:r>
          </w:p>
        </w:tc>
      </w:tr>
      <w:tr w:rsidR="008013B1" w:rsidRPr="008329F6" w14:paraId="63DBDEBD" w14:textId="77777777" w:rsidTr="00EF03FB">
        <w:tc>
          <w:tcPr>
            <w:tcW w:w="2547" w:type="dxa"/>
            <w:vAlign w:val="center"/>
          </w:tcPr>
          <w:p w14:paraId="12D0717E" w14:textId="77777777" w:rsidR="008013B1" w:rsidRPr="008329F6" w:rsidRDefault="008013B1" w:rsidP="00EF03FB">
            <w:pPr>
              <w:spacing w:line="360" w:lineRule="auto"/>
              <w:rPr>
                <w:rFonts w:ascii="Times New Roman" w:eastAsia="Calibri" w:hAnsi="Times New Roman" w:cs="Times New Roman"/>
                <w:sz w:val="20"/>
                <w:szCs w:val="20"/>
              </w:rPr>
            </w:pPr>
            <w:r w:rsidRPr="008329F6">
              <w:rPr>
                <w:rFonts w:ascii="Times New Roman" w:eastAsia="Calibri" w:hAnsi="Times New Roman" w:cs="Times New Roman"/>
                <w:sz w:val="20"/>
                <w:szCs w:val="20"/>
              </w:rPr>
              <w:t xml:space="preserve">Study </w:t>
            </w:r>
          </w:p>
        </w:tc>
        <w:tc>
          <w:tcPr>
            <w:tcW w:w="3402" w:type="dxa"/>
            <w:vAlign w:val="center"/>
          </w:tcPr>
          <w:p w14:paraId="619E9F40" w14:textId="77777777" w:rsidR="008013B1" w:rsidRPr="008329F6" w:rsidRDefault="008013B1" w:rsidP="00EF03FB">
            <w:pPr>
              <w:spacing w:line="360" w:lineRule="auto"/>
              <w:jc w:val="center"/>
              <w:rPr>
                <w:rFonts w:ascii="Times New Roman" w:eastAsia="Calibri" w:hAnsi="Times New Roman" w:cs="Times New Roman"/>
                <w:sz w:val="20"/>
                <w:szCs w:val="20"/>
              </w:rPr>
            </w:pPr>
            <w:r w:rsidRPr="008329F6">
              <w:rPr>
                <w:rFonts w:ascii="Times New Roman" w:eastAsia="Calibri" w:hAnsi="Times New Roman" w:cs="Times New Roman"/>
                <w:sz w:val="20"/>
                <w:szCs w:val="20"/>
              </w:rPr>
              <w:t>Timing of scan following diagnosis</w:t>
            </w:r>
          </w:p>
        </w:tc>
        <w:tc>
          <w:tcPr>
            <w:tcW w:w="1417" w:type="dxa"/>
            <w:vAlign w:val="center"/>
          </w:tcPr>
          <w:p w14:paraId="1D504819" w14:textId="77777777" w:rsidR="008013B1" w:rsidRPr="008329F6" w:rsidRDefault="008013B1" w:rsidP="00EF03FB">
            <w:pPr>
              <w:spacing w:line="360" w:lineRule="auto"/>
              <w:jc w:val="center"/>
              <w:rPr>
                <w:rFonts w:ascii="Times New Roman" w:eastAsia="Calibri" w:hAnsi="Times New Roman" w:cs="Times New Roman"/>
                <w:sz w:val="20"/>
                <w:szCs w:val="20"/>
              </w:rPr>
            </w:pPr>
            <w:r w:rsidRPr="008329F6">
              <w:rPr>
                <w:rFonts w:ascii="Times New Roman" w:eastAsia="Calibri" w:hAnsi="Times New Roman" w:cs="Times New Roman"/>
                <w:sz w:val="20"/>
                <w:szCs w:val="20"/>
              </w:rPr>
              <w:t>Measurement</w:t>
            </w:r>
          </w:p>
        </w:tc>
        <w:tc>
          <w:tcPr>
            <w:tcW w:w="1418" w:type="dxa"/>
            <w:vAlign w:val="center"/>
          </w:tcPr>
          <w:p w14:paraId="2BEAA580" w14:textId="77777777" w:rsidR="008013B1" w:rsidRPr="008329F6" w:rsidRDefault="008013B1" w:rsidP="00EF03FB">
            <w:pPr>
              <w:spacing w:line="360" w:lineRule="auto"/>
              <w:jc w:val="center"/>
              <w:rPr>
                <w:rFonts w:ascii="Times New Roman" w:eastAsia="Calibri" w:hAnsi="Times New Roman" w:cs="Times New Roman"/>
                <w:sz w:val="20"/>
                <w:szCs w:val="20"/>
              </w:rPr>
            </w:pPr>
            <w:r w:rsidRPr="008329F6">
              <w:rPr>
                <w:rFonts w:ascii="Times New Roman" w:eastAsia="Calibri" w:hAnsi="Times New Roman" w:cs="Times New Roman"/>
                <w:sz w:val="20"/>
                <w:szCs w:val="20"/>
              </w:rPr>
              <w:t>Definition</w:t>
            </w:r>
          </w:p>
        </w:tc>
      </w:tr>
      <w:tr w:rsidR="008013B1" w:rsidRPr="008329F6" w14:paraId="0573C6A3" w14:textId="77777777" w:rsidTr="00EF03FB">
        <w:tc>
          <w:tcPr>
            <w:tcW w:w="2547" w:type="dxa"/>
            <w:vAlign w:val="center"/>
          </w:tcPr>
          <w:p w14:paraId="04FCDE31" w14:textId="77777777" w:rsidR="008013B1" w:rsidRPr="008329F6" w:rsidRDefault="008013B1" w:rsidP="00EF03FB">
            <w:pPr>
              <w:spacing w:line="360" w:lineRule="auto"/>
              <w:rPr>
                <w:rFonts w:ascii="Times New Roman" w:eastAsia="Calibri" w:hAnsi="Times New Roman" w:cs="Times New Roman"/>
                <w:sz w:val="20"/>
                <w:szCs w:val="20"/>
              </w:rPr>
            </w:pPr>
            <w:r w:rsidRPr="008329F6">
              <w:rPr>
                <w:rFonts w:ascii="Times New Roman" w:eastAsia="Calibri" w:hAnsi="Times New Roman" w:cs="Times New Roman"/>
                <w:sz w:val="20"/>
                <w:szCs w:val="20"/>
              </w:rPr>
              <w:t xml:space="preserve">Olivero et al., 1995 </w:t>
            </w:r>
            <w:r w:rsidRPr="008329F6">
              <w:rPr>
                <w:rFonts w:ascii="Times New Roman" w:eastAsia="Calibri" w:hAnsi="Times New Roman" w:cs="Times New Roman"/>
                <w:sz w:val="20"/>
                <w:szCs w:val="20"/>
              </w:rPr>
              <w:fldChar w:fldCharType="begin"/>
            </w:r>
            <w:r w:rsidRPr="008329F6">
              <w:rPr>
                <w:rFonts w:ascii="Times New Roman" w:eastAsia="Calibri" w:hAnsi="Times New Roman" w:cs="Times New Roman"/>
                <w:sz w:val="20"/>
                <w:szCs w:val="20"/>
              </w:rPr>
              <w:instrText xml:space="preserve"> ADDIN EN.CITE &lt;EndNote&gt;&lt;Cite&gt;&lt;Author&gt;Olivero&lt;/Author&gt;&lt;Year&gt;1995&lt;/Year&gt;&lt;RecNum&gt;432&lt;/RecNum&gt;&lt;DisplayText&gt;[13]&lt;/DisplayText&gt;&lt;record&gt;&lt;rec-number&gt;432&lt;/rec-number&gt;&lt;foreign-keys&gt;&lt;key app="EN" db-id="pvrvw0ewdazrs9evar6vtpe5ax59es9a00xx" timestamp="1508607607"&gt;432&lt;/key&gt;&lt;/foreign-keys&gt;&lt;ref-type name="Journal Article"&gt;17&lt;/ref-type&gt;&lt;contributors&gt;&lt;authors&gt;&lt;author&gt;Olivero, W. C.&lt;/author&gt;&lt;author&gt;Lister, J. R.&lt;/author&gt;&lt;author&gt;Elwood, P. W.&lt;/author&gt;&lt;/authors&gt;&lt;/contributors&gt;&lt;auth-address&gt;(Olivero, Lister, Elwood) Department of Neurosurgery, Illinois Univ. College of Medicine, P.O. Box 1649, Peoria, IL 61656, United States&lt;/auth-address&gt;&lt;titles&gt;&lt;title&gt;The natural history and growth rate of asymptomatic meningiomas: A review of 60 patients&lt;/title&gt;&lt;secondary-title&gt;Journal of Neurosurgery&lt;/secondary-title&gt;&lt;/titles&gt;&lt;periodical&gt;&lt;full-title&gt;J Neurosurg&lt;/full-title&gt;&lt;abbr-1&gt;Journal of neurosurgery&lt;/abbr-1&gt;&lt;/periodical&gt;&lt;pages&gt;222-224&lt;/pages&gt;&lt;volume&gt;83&lt;/volume&gt;&lt;number&gt;2&lt;/number&gt;&lt;keywords&gt;&lt;keyword&gt;adult&lt;/keyword&gt;&lt;keyword&gt;aged&lt;/keyword&gt;&lt;keyword&gt;anamnesis&lt;/keyword&gt;&lt;keyword&gt;article&lt;/keyword&gt;&lt;keyword&gt;cancer growth&lt;/keyword&gt;&lt;keyword&gt;cancer localization&lt;/keyword&gt;&lt;keyword&gt;female&lt;/keyword&gt;&lt;keyword&gt;follow up&lt;/keyword&gt;&lt;keyword&gt;growth rate&lt;/keyword&gt;&lt;keyword&gt;histopathology&lt;/keyword&gt;&lt;keyword&gt;human&lt;/keyword&gt;&lt;keyword&gt;human cell&lt;/keyword&gt;&lt;keyword&gt;human tissue&lt;/keyword&gt;&lt;keyword&gt;major clinical study&lt;/keyword&gt;&lt;keyword&gt;male&lt;/keyword&gt;&lt;keyword&gt;meningioma/di [Diagnosis]&lt;/keyword&gt;&lt;keyword&gt;meningioma/et [Etiology]&lt;/keyword&gt;&lt;keyword&gt;meningioma/su [Surgery]&lt;/keyword&gt;&lt;keyword&gt;priority journal&lt;/keyword&gt;&lt;keyword&gt;radiodiagnosis&lt;/keyword&gt;&lt;/keywords&gt;&lt;dates&gt;&lt;year&gt;1995&lt;/year&gt;&lt;/dates&gt;&lt;accession-num&gt;25228906&lt;/accession-num&gt;&lt;urls&gt;&lt;related-urls&gt;&lt;url&gt;http://ovidsp.ovid.com/ovidweb.cgi?T=JS&amp;amp;CSC=Y&amp;amp;NEWS=N&amp;amp;PAGE=fulltext&amp;amp;D=emed6&amp;amp;AN=25228906&lt;/url&gt;&lt;/related-urls&gt;&lt;/urls&gt;&lt;remote-database-name&gt;Embase&lt;/remote-database-name&gt;&lt;remote-database-provider&gt;Ovid Technologies&lt;/remote-database-provider&gt;&lt;/record&gt;&lt;/Cite&gt;&lt;/EndNote&gt;</w:instrText>
            </w:r>
            <w:r w:rsidRPr="008329F6">
              <w:rPr>
                <w:rFonts w:ascii="Times New Roman" w:eastAsia="Calibri" w:hAnsi="Times New Roman" w:cs="Times New Roman"/>
                <w:sz w:val="20"/>
                <w:szCs w:val="20"/>
              </w:rPr>
              <w:fldChar w:fldCharType="separate"/>
            </w:r>
            <w:r w:rsidRPr="008329F6">
              <w:rPr>
                <w:rFonts w:ascii="Times New Roman" w:eastAsia="Calibri" w:hAnsi="Times New Roman" w:cs="Times New Roman"/>
                <w:noProof/>
                <w:sz w:val="20"/>
                <w:szCs w:val="20"/>
              </w:rPr>
              <w:t>[</w:t>
            </w:r>
            <w:hyperlink w:anchor="_ENREF_13" w:tooltip="Olivero, 1995 #432" w:history="1">
              <w:r w:rsidRPr="008329F6">
                <w:rPr>
                  <w:rFonts w:ascii="Times New Roman" w:eastAsia="Calibri" w:hAnsi="Times New Roman" w:cs="Times New Roman"/>
                  <w:noProof/>
                  <w:sz w:val="20"/>
                  <w:szCs w:val="20"/>
                </w:rPr>
                <w:t>13</w:t>
              </w:r>
            </w:hyperlink>
            <w:r w:rsidRPr="008329F6">
              <w:rPr>
                <w:rFonts w:ascii="Times New Roman" w:eastAsia="Calibri" w:hAnsi="Times New Roman" w:cs="Times New Roman"/>
                <w:noProof/>
                <w:sz w:val="20"/>
                <w:szCs w:val="20"/>
              </w:rPr>
              <w:t>]</w:t>
            </w:r>
            <w:r w:rsidRPr="008329F6">
              <w:rPr>
                <w:rFonts w:ascii="Times New Roman" w:eastAsia="Calibri" w:hAnsi="Times New Roman" w:cs="Times New Roman"/>
                <w:sz w:val="20"/>
                <w:szCs w:val="20"/>
              </w:rPr>
              <w:fldChar w:fldCharType="end"/>
            </w:r>
          </w:p>
        </w:tc>
        <w:tc>
          <w:tcPr>
            <w:tcW w:w="3402" w:type="dxa"/>
            <w:vAlign w:val="center"/>
          </w:tcPr>
          <w:p w14:paraId="73E4B5FF" w14:textId="77777777" w:rsidR="008013B1" w:rsidRPr="008329F6" w:rsidRDefault="008013B1" w:rsidP="00EF03FB">
            <w:pPr>
              <w:spacing w:line="360" w:lineRule="auto"/>
              <w:jc w:val="center"/>
              <w:rPr>
                <w:rFonts w:ascii="Times New Roman" w:eastAsia="Calibri" w:hAnsi="Times New Roman" w:cs="Times New Roman"/>
                <w:sz w:val="20"/>
                <w:szCs w:val="20"/>
              </w:rPr>
            </w:pPr>
            <w:r w:rsidRPr="008329F6">
              <w:rPr>
                <w:rFonts w:ascii="Times New Roman" w:eastAsia="Calibri" w:hAnsi="Times New Roman" w:cs="Times New Roman"/>
                <w:sz w:val="20"/>
                <w:szCs w:val="20"/>
              </w:rPr>
              <w:t xml:space="preserve">3 months </w:t>
            </w:r>
            <w:r w:rsidRPr="008329F6">
              <w:rPr>
                <w:rFonts w:ascii="Times New Roman" w:eastAsia="Calibri" w:hAnsi="Times New Roman" w:cs="Times New Roman"/>
                <w:sz w:val="20"/>
                <w:szCs w:val="20"/>
              </w:rPr>
              <w:sym w:font="Wingdings" w:char="F0E0"/>
            </w:r>
            <w:r w:rsidRPr="008329F6">
              <w:rPr>
                <w:rFonts w:ascii="Times New Roman" w:eastAsia="Calibri" w:hAnsi="Times New Roman" w:cs="Times New Roman"/>
                <w:sz w:val="20"/>
                <w:szCs w:val="20"/>
              </w:rPr>
              <w:t xml:space="preserve"> 9 months </w:t>
            </w:r>
            <w:r w:rsidRPr="008329F6">
              <w:rPr>
                <w:rFonts w:ascii="Times New Roman" w:eastAsia="Calibri" w:hAnsi="Times New Roman" w:cs="Times New Roman"/>
                <w:sz w:val="20"/>
                <w:szCs w:val="20"/>
              </w:rPr>
              <w:sym w:font="Wingdings" w:char="F0E0"/>
            </w:r>
            <w:r w:rsidRPr="008329F6">
              <w:rPr>
                <w:rFonts w:ascii="Times New Roman" w:eastAsia="Calibri" w:hAnsi="Times New Roman" w:cs="Times New Roman"/>
                <w:sz w:val="20"/>
                <w:szCs w:val="20"/>
              </w:rPr>
              <w:t>1 to 2 yearly</w:t>
            </w:r>
          </w:p>
        </w:tc>
        <w:tc>
          <w:tcPr>
            <w:tcW w:w="1417" w:type="dxa"/>
            <w:vAlign w:val="center"/>
          </w:tcPr>
          <w:p w14:paraId="2826DA52" w14:textId="77777777" w:rsidR="008013B1" w:rsidRPr="008329F6" w:rsidRDefault="008013B1" w:rsidP="00EF03FB">
            <w:pPr>
              <w:spacing w:line="360" w:lineRule="auto"/>
              <w:jc w:val="center"/>
              <w:rPr>
                <w:rFonts w:ascii="Times New Roman" w:eastAsia="Calibri" w:hAnsi="Times New Roman" w:cs="Times New Roman"/>
                <w:sz w:val="20"/>
                <w:szCs w:val="20"/>
              </w:rPr>
            </w:pPr>
            <w:r w:rsidRPr="008329F6">
              <w:rPr>
                <w:rFonts w:ascii="Times New Roman" w:eastAsia="Calibri" w:hAnsi="Times New Roman" w:cs="Times New Roman"/>
                <w:sz w:val="20"/>
                <w:szCs w:val="20"/>
              </w:rPr>
              <w:t>NR</w:t>
            </w:r>
          </w:p>
        </w:tc>
        <w:tc>
          <w:tcPr>
            <w:tcW w:w="1418" w:type="dxa"/>
            <w:vAlign w:val="center"/>
          </w:tcPr>
          <w:p w14:paraId="759237CE" w14:textId="77777777" w:rsidR="008013B1" w:rsidRPr="008329F6" w:rsidRDefault="008013B1" w:rsidP="00EF03FB">
            <w:pPr>
              <w:spacing w:line="360" w:lineRule="auto"/>
              <w:jc w:val="center"/>
              <w:rPr>
                <w:rFonts w:ascii="Times New Roman" w:eastAsia="Calibri" w:hAnsi="Times New Roman" w:cs="Times New Roman"/>
                <w:sz w:val="20"/>
                <w:szCs w:val="20"/>
              </w:rPr>
            </w:pPr>
            <w:r w:rsidRPr="008329F6">
              <w:rPr>
                <w:rFonts w:ascii="Times New Roman" w:eastAsia="Calibri" w:hAnsi="Times New Roman" w:cs="Times New Roman"/>
                <w:sz w:val="20"/>
                <w:szCs w:val="20"/>
              </w:rPr>
              <w:t>NR</w:t>
            </w:r>
          </w:p>
        </w:tc>
      </w:tr>
      <w:tr w:rsidR="008013B1" w:rsidRPr="008329F6" w14:paraId="7B15575D" w14:textId="77777777" w:rsidTr="00EF03FB">
        <w:tc>
          <w:tcPr>
            <w:tcW w:w="2547" w:type="dxa"/>
            <w:vAlign w:val="center"/>
          </w:tcPr>
          <w:p w14:paraId="459804CD" w14:textId="77777777" w:rsidR="008013B1" w:rsidRPr="008329F6" w:rsidRDefault="008013B1" w:rsidP="00EF03FB">
            <w:pPr>
              <w:spacing w:line="360" w:lineRule="auto"/>
              <w:rPr>
                <w:rFonts w:ascii="Times New Roman" w:eastAsia="Calibri" w:hAnsi="Times New Roman" w:cs="Times New Roman"/>
                <w:sz w:val="20"/>
                <w:szCs w:val="20"/>
              </w:rPr>
            </w:pPr>
            <w:r w:rsidRPr="008329F6">
              <w:rPr>
                <w:rFonts w:ascii="Times New Roman" w:eastAsia="Calibri" w:hAnsi="Times New Roman" w:cs="Times New Roman"/>
                <w:sz w:val="20"/>
                <w:szCs w:val="20"/>
              </w:rPr>
              <w:t xml:space="preserve">Go et al., 1998 </w:t>
            </w:r>
            <w:r w:rsidRPr="008329F6">
              <w:rPr>
                <w:rFonts w:ascii="Times New Roman" w:eastAsia="Calibri" w:hAnsi="Times New Roman" w:cs="Times New Roman"/>
                <w:sz w:val="20"/>
                <w:szCs w:val="20"/>
              </w:rPr>
              <w:fldChar w:fldCharType="begin"/>
            </w:r>
            <w:r w:rsidRPr="008329F6">
              <w:rPr>
                <w:rFonts w:ascii="Times New Roman" w:eastAsia="Calibri" w:hAnsi="Times New Roman" w:cs="Times New Roman"/>
                <w:sz w:val="20"/>
                <w:szCs w:val="20"/>
              </w:rPr>
              <w:instrText xml:space="preserve"> ADDIN EN.CITE &lt;EndNote&gt;&lt;Cite&gt;&lt;Author&gt;Go&lt;/Author&gt;&lt;Year&gt;1998&lt;/Year&gt;&lt;RecNum&gt;433&lt;/RecNum&gt;&lt;DisplayText&gt;[14]&lt;/DisplayText&gt;&lt;record&gt;&lt;rec-number&gt;433&lt;/rec-number&gt;&lt;foreign-keys&gt;&lt;key app="EN" db-id="pvrvw0ewdazrs9evar6vtpe5ax59es9a00xx" timestamp="1508607607"&gt;433&lt;/key&gt;&lt;/foreign-keys&gt;&lt;ref-type name="Journal Article"&gt;17&lt;/ref-type&gt;&lt;contributors&gt;&lt;authors&gt;&lt;author&gt;Go, R. S.&lt;/author&gt;&lt;author&gt;Taylor, B. V.&lt;/author&gt;&lt;author&gt;Kimmel, D. W.&lt;/author&gt;&lt;/authors&gt;&lt;/contributors&gt;&lt;auth-address&gt;(Go, Taylor) Departments of Oncology, Rochester, MN 55905, United States (Go, Kimmel) Department of Neurology, Mayo Clinic and Mayo Foundation, Rochester, MN, United States (Go) Department of Neurology, Mayo Clinic, 200 First Street SW, Rochester, MN 55905, United States&lt;/auth-address&gt;&lt;titles&gt;&lt;title&gt;The natural history of asymptomatic meningiomas in Olmsted County, Minnesota&lt;/title&gt;&lt;secondary-title&gt;Neurology&lt;/secondary-title&gt;&lt;/titles&gt;&lt;periodical&gt;&lt;full-title&gt;Neurology&lt;/full-title&gt;&lt;/periodical&gt;&lt;pages&gt;1718-1720&lt;/pages&gt;&lt;volume&gt;51&lt;/volume&gt;&lt;number&gt;6&lt;/number&gt;&lt;keywords&gt;&lt;keyword&gt;aged&lt;/keyword&gt;&lt;keyword&gt;article&lt;/keyword&gt;&lt;keyword&gt;calcification&lt;/keyword&gt;&lt;keyword&gt;diagnostic value&lt;/keyword&gt;&lt;keyword&gt;disease course&lt;/keyword&gt;&lt;keyword&gt;female&lt;/keyword&gt;&lt;keyword&gt;follow up&lt;/keyword&gt;&lt;keyword&gt;history&lt;/keyword&gt;&lt;keyword&gt;human&lt;/keyword&gt;&lt;keyword&gt;image analysis&lt;/keyword&gt;&lt;keyword&gt;male&lt;/keyword&gt;&lt;keyword&gt;meningioma/di [Diagnosis]&lt;/keyword&gt;&lt;keyword&gt;priority journal&lt;/keyword&gt;&lt;keyword&gt;prognosis&lt;/keyword&gt;&lt;keyword&gt;retrospective study&lt;/keyword&gt;&lt;keyword&gt;treatment indication&lt;/keyword&gt;&lt;keyword&gt;United States&lt;/keyword&gt;&lt;/keywords&gt;&lt;dates&gt;&lt;year&gt;1998&lt;/year&gt;&lt;pub-dates&gt;&lt;date&gt;December&lt;/date&gt;&lt;/pub-dates&gt;&lt;/dates&gt;&lt;accession-num&gt;28565260&lt;/accession-num&gt;&lt;urls&gt;&lt;related-urls&gt;&lt;url&gt;http://ovidsp.ovid.com/ovidweb.cgi?T=JS&amp;amp;CSC=Y&amp;amp;NEWS=N&amp;amp;PAGE=fulltext&amp;amp;D=emed7&amp;amp;AN=28565260&lt;/url&gt;&lt;/related-urls&gt;&lt;/urls&gt;&lt;remote-database-name&gt;Embase&lt;/remote-database-name&gt;&lt;remote-database-provider&gt;Ovid Technologies&lt;/remote-database-provider&gt;&lt;/record&gt;&lt;/Cite&gt;&lt;/EndNote&gt;</w:instrText>
            </w:r>
            <w:r w:rsidRPr="008329F6">
              <w:rPr>
                <w:rFonts w:ascii="Times New Roman" w:eastAsia="Calibri" w:hAnsi="Times New Roman" w:cs="Times New Roman"/>
                <w:sz w:val="20"/>
                <w:szCs w:val="20"/>
              </w:rPr>
              <w:fldChar w:fldCharType="separate"/>
            </w:r>
            <w:r w:rsidRPr="008329F6">
              <w:rPr>
                <w:rFonts w:ascii="Times New Roman" w:eastAsia="Calibri" w:hAnsi="Times New Roman" w:cs="Times New Roman"/>
                <w:noProof/>
                <w:sz w:val="20"/>
                <w:szCs w:val="20"/>
              </w:rPr>
              <w:t>[</w:t>
            </w:r>
            <w:hyperlink w:anchor="_ENREF_14" w:tooltip="Go, 1998 #433" w:history="1">
              <w:r w:rsidRPr="008329F6">
                <w:rPr>
                  <w:rFonts w:ascii="Times New Roman" w:eastAsia="Calibri" w:hAnsi="Times New Roman" w:cs="Times New Roman"/>
                  <w:noProof/>
                  <w:sz w:val="20"/>
                  <w:szCs w:val="20"/>
                </w:rPr>
                <w:t>14</w:t>
              </w:r>
            </w:hyperlink>
            <w:r w:rsidRPr="008329F6">
              <w:rPr>
                <w:rFonts w:ascii="Times New Roman" w:eastAsia="Calibri" w:hAnsi="Times New Roman" w:cs="Times New Roman"/>
                <w:noProof/>
                <w:sz w:val="20"/>
                <w:szCs w:val="20"/>
              </w:rPr>
              <w:t>]</w:t>
            </w:r>
            <w:r w:rsidRPr="008329F6">
              <w:rPr>
                <w:rFonts w:ascii="Times New Roman" w:eastAsia="Calibri" w:hAnsi="Times New Roman" w:cs="Times New Roman"/>
                <w:sz w:val="20"/>
                <w:szCs w:val="20"/>
              </w:rPr>
              <w:fldChar w:fldCharType="end"/>
            </w:r>
          </w:p>
        </w:tc>
        <w:tc>
          <w:tcPr>
            <w:tcW w:w="3402" w:type="dxa"/>
            <w:vAlign w:val="center"/>
          </w:tcPr>
          <w:p w14:paraId="73FCFF0A" w14:textId="77777777" w:rsidR="008013B1" w:rsidRPr="008329F6" w:rsidRDefault="008013B1" w:rsidP="00EF03FB">
            <w:pPr>
              <w:spacing w:line="360" w:lineRule="auto"/>
              <w:jc w:val="center"/>
              <w:rPr>
                <w:rFonts w:ascii="Times New Roman" w:eastAsia="Calibri" w:hAnsi="Times New Roman" w:cs="Times New Roman"/>
                <w:sz w:val="20"/>
                <w:szCs w:val="20"/>
              </w:rPr>
            </w:pPr>
            <w:r w:rsidRPr="008329F6">
              <w:rPr>
                <w:rFonts w:ascii="Times New Roman" w:eastAsia="Calibri" w:hAnsi="Times New Roman" w:cs="Times New Roman"/>
                <w:sz w:val="20"/>
                <w:szCs w:val="20"/>
              </w:rPr>
              <w:t>NR</w:t>
            </w:r>
          </w:p>
        </w:tc>
        <w:tc>
          <w:tcPr>
            <w:tcW w:w="1417" w:type="dxa"/>
            <w:vAlign w:val="center"/>
          </w:tcPr>
          <w:p w14:paraId="4BD12947" w14:textId="77777777" w:rsidR="008013B1" w:rsidRPr="008329F6" w:rsidRDefault="008013B1" w:rsidP="00EF03FB">
            <w:pPr>
              <w:spacing w:line="360" w:lineRule="auto"/>
              <w:jc w:val="center"/>
              <w:rPr>
                <w:rFonts w:ascii="Times New Roman" w:eastAsia="Calibri" w:hAnsi="Times New Roman" w:cs="Times New Roman"/>
                <w:sz w:val="20"/>
                <w:szCs w:val="20"/>
              </w:rPr>
            </w:pPr>
            <w:r w:rsidRPr="008329F6">
              <w:rPr>
                <w:rFonts w:ascii="Times New Roman" w:eastAsia="Calibri" w:hAnsi="Times New Roman" w:cs="Times New Roman"/>
                <w:sz w:val="20"/>
                <w:szCs w:val="20"/>
              </w:rPr>
              <w:t>Diameter</w:t>
            </w:r>
          </w:p>
        </w:tc>
        <w:tc>
          <w:tcPr>
            <w:tcW w:w="1418" w:type="dxa"/>
            <w:vAlign w:val="center"/>
          </w:tcPr>
          <w:p w14:paraId="3229725E" w14:textId="77777777" w:rsidR="008013B1" w:rsidRPr="008329F6" w:rsidRDefault="008013B1" w:rsidP="00EF03FB">
            <w:pPr>
              <w:spacing w:line="360" w:lineRule="auto"/>
              <w:jc w:val="center"/>
              <w:rPr>
                <w:rFonts w:ascii="Times New Roman" w:eastAsia="Calibri" w:hAnsi="Times New Roman" w:cs="Times New Roman"/>
                <w:sz w:val="20"/>
                <w:szCs w:val="20"/>
              </w:rPr>
            </w:pPr>
            <w:r w:rsidRPr="008329F6">
              <w:rPr>
                <w:rFonts w:ascii="Times New Roman" w:eastAsia="Calibri" w:hAnsi="Times New Roman" w:cs="Times New Roman"/>
                <w:sz w:val="20"/>
                <w:szCs w:val="20"/>
              </w:rPr>
              <w:t>≥0.5 cm</w:t>
            </w:r>
          </w:p>
        </w:tc>
      </w:tr>
      <w:tr w:rsidR="008013B1" w:rsidRPr="008329F6" w14:paraId="70C3A498" w14:textId="77777777" w:rsidTr="00EF03FB">
        <w:tc>
          <w:tcPr>
            <w:tcW w:w="2547" w:type="dxa"/>
            <w:vAlign w:val="center"/>
          </w:tcPr>
          <w:p w14:paraId="7CC5751B" w14:textId="77777777" w:rsidR="008013B1" w:rsidRPr="008329F6" w:rsidRDefault="008013B1" w:rsidP="00EF03FB">
            <w:pPr>
              <w:spacing w:line="360" w:lineRule="auto"/>
              <w:rPr>
                <w:rFonts w:ascii="Times New Roman" w:eastAsia="Calibri" w:hAnsi="Times New Roman" w:cs="Times New Roman"/>
                <w:sz w:val="20"/>
                <w:szCs w:val="20"/>
              </w:rPr>
            </w:pPr>
            <w:r w:rsidRPr="008329F6">
              <w:rPr>
                <w:rFonts w:ascii="Times New Roman" w:eastAsia="Calibri" w:hAnsi="Times New Roman" w:cs="Times New Roman"/>
                <w:sz w:val="20"/>
                <w:szCs w:val="20"/>
              </w:rPr>
              <w:t xml:space="preserve">Niiro et al., 2000 </w:t>
            </w:r>
            <w:r w:rsidRPr="008329F6">
              <w:rPr>
                <w:rFonts w:ascii="Times New Roman" w:eastAsia="Calibri" w:hAnsi="Times New Roman" w:cs="Times New Roman"/>
                <w:sz w:val="20"/>
                <w:szCs w:val="20"/>
              </w:rPr>
              <w:fldChar w:fldCharType="begin">
                <w:fldData xml:space="preserve">PEVuZE5vdGU+PENpdGU+PEF1dGhvcj5OaWlybzwvQXV0aG9yPjxZZWFyPjIwMDA8L1llYXI+PFJl
Y051bT40MzY8L1JlY051bT48RGlzcGxheVRleHQ+WzE2XTwvRGlzcGxheVRleHQ+PHJlY29yZD48
cmVjLW51bWJlcj40MzY8L3JlYy1udW1iZXI+PGZvcmVpZ24ta2V5cz48a2V5IGFwcD0iRU4iIGRi
LWlkPSJwdnJ2dzBld2RhenJzOWV2YXI2dnRwZTVheDU5ZXM5YTAweHgiIHRpbWVzdGFtcD0iMTUw
ODYwNzYwNyI+NDM2PC9rZXk+PC9mb3JlaWduLWtleXM+PHJlZi10eXBlIG5hbWU9IkpvdXJuYWwg
QXJ0aWNsZSI+MTc8L3JlZi10eXBlPjxjb250cmlidXRvcnM+PGF1dGhvcnM+PGF1dGhvcj5OaWly
bywgTS48L2F1dGhvcj48YXV0aG9yPllhdHN1c2hpcm8sIEsuPC9hdXRob3I+PGF1dGhvcj5OYWth
bXVyYSwgSy48L2F1dGhvcj48YXV0aG9yPkthd2FoYXJhLCBZLjwvYXV0aG9yPjxhdXRob3I+S3Vy
YXRzdSwgSi4gSS48L2F1dGhvcj48L2F1dGhvcnM+PC9jb250cmlidXRvcnM+PGF1dGgtYWRkcmVz
cz4oTmlpcm8sIFlhdHN1c2hpcm8sIEthd2FoYXJhLCBLdXJhdHN1KSBEZXBhcnRtZW50IG9mIE5l
dXJvc3VyZ2VyeSwgRmFjdWx0eSBvZiBNZWRpY2luZSwgVW5pdmVyc2l0eSBvZiBLYWdvc2hpbWEs
IDgtMzUtMSwgU2FrdXJhZ2Fva2EsIEthZ29zaGltYSwgODkwLTg1MjAsIEphcGFuIChOYWthbXVy
YSkgRGl2aXNpb24gb2YgTmV1cm9zdXJnZXJ5LCBHYW1tYSBLbmlmZSBDZW50ZXIgb2YgRnVqaW1v
dG8gSG9zcGl0YWwsIE1peWFrb25vanlvLCA4ODUtMDA1NSwgSmFwYW48L2F1dGgtYWRkcmVzcz48
dGl0bGVzPjx0aXRsZT5OYXR1cmFsIGhpc3Rvcnkgb2YgZWxkZXJseSBwYXRpZW50cyB3aXRoIGFz
eW1wdG9tYXRpYyBtZW5pbmdpb21hczwvdGl0bGU+PHNlY29uZGFyeS10aXRsZT5Kb3VybmFsIG9m
IE5ldXJvbG9neSBOZXVyb3N1cmdlcnkgYW5kIFBzeWNoaWF0cnk8L3NlY29uZGFyeS10aXRsZT48
L3RpdGxlcz48cGVyaW9kaWNhbD48ZnVsbC10aXRsZT5Kb3VybmFsIG9mIE5ldXJvbG9neSBOZXVy
b3N1cmdlcnkgYW5kIFBzeWNoaWF0cnk8L2Z1bGwtdGl0bGU+PC9wZXJpb2RpY2FsPjxwYWdlcz4y
NS0yODwvcGFnZXM+PHZvbHVtZT42ODwvdm9sdW1lPjxudW1iZXI+MTwvbnVtYmVyPjxrZXl3b3Jk
cz48a2V5d29yZD5hZ2VkPC9rZXl3b3JkPjxrZXl3b3JkPmFydGljbGU8L2tleXdvcmQ+PGtleXdv
cmQ+Y2FuY2VyIGdyb3d0aC9kaSBbRGlhZ25vc2lzXTwva2V5d29yZD48a2V5d29yZD5jbGluaWNh
bCBhcnRpY2xlPC9rZXl3b3JkPjxrZXl3b3JkPmNvbXB1dGVyIGFzc2lzdGVkIHRvbW9ncmFwaHk8
L2tleXdvcmQ+PGtleXdvcmQ+ZmVtYWxlPC9rZXl3b3JkPjxrZXl3b3JkPmh1bWFuPC9rZXl3b3Jk
PjxrZXl3b3JkPm1hbGU8L2tleXdvcmQ+PGtleXdvcmQ+bWVuaW5naW9tYS9kaSBbRGlhZ25vc2lz
XTwva2V5d29yZD48a2V5d29yZD5tZW5pbmdpb21hL2V0IFtFdGlvbG9neV08L2tleXdvcmQ+PGtl
eXdvcmQ+bnVjbGVhciBtYWduZXRpYyByZXNvbmFuY2UgaW1hZ2luZzwva2V5d29yZD48a2V5d29y
ZD5wcmlvcml0eSBqb3VybmFsPC9rZXl3b3JkPjxrZXl3b3JkPnByb2dub3Npczwva2V5d29yZD48
a2V5d29yZD50dW1vciBjYWxjaW5vc2lzL2RpIFtEaWFnbm9zaXNdPC9rZXl3b3JkPjxrZXl3b3Jk
PnR1bW9yIHZvbHVtZTwva2V5d29yZD48L2tleXdvcmRzPjxkYXRlcz48eWVhcj4yMDAwPC95ZWFy
PjxwdWItZGF0ZXM+PGRhdGU+SmFudWFyeTwvZGF0ZT48L3B1Yi1kYXRlcz48L2RhdGVzPjxhY2Nl
c3Npb24tbnVtPjMwMjQ4NjU0PC9hY2Nlc3Npb24tbnVtPjx1cmxzPjxyZWxhdGVkLXVybHM+PHVy
bD5odHRwOi8vb3ZpZHNwLm92aWQuY29tL292aWR3ZWIuY2dpP1Q9SlMmYW1wO0NTQz1ZJmFtcDtO
RVdTPU4mYW1wO1BBR0U9ZnVsbHRleHQmYW1wO0Q9ZW1lZDgmYW1wO0FOPTMwMjQ4NjU0PC91cmw+
PC9yZWxhdGVkLXVybHM+PC91cmxzPjxyZW1vdGUtZGF0YWJhc2UtbmFtZT5FbWJhc2U8L3JlbW90
ZS1kYXRhYmFzZS1uYW1lPjxyZW1vdGUtZGF0YWJhc2UtcHJvdmlkZXI+T3ZpZCBUZWNobm9sb2dp
ZXM8L3JlbW90ZS1kYXRhYmFzZS1wcm92aWRlcj48L3JlY29yZD48L0NpdGU+PC9FbmROb3RlPgB=
</w:fldData>
              </w:fldChar>
            </w:r>
            <w:r w:rsidRPr="008329F6">
              <w:rPr>
                <w:rFonts w:ascii="Times New Roman" w:eastAsia="Calibri" w:hAnsi="Times New Roman" w:cs="Times New Roman"/>
                <w:sz w:val="20"/>
                <w:szCs w:val="20"/>
              </w:rPr>
              <w:instrText xml:space="preserve"> ADDIN EN.CITE </w:instrText>
            </w:r>
            <w:r w:rsidRPr="008329F6">
              <w:rPr>
                <w:rFonts w:ascii="Times New Roman" w:eastAsia="Calibri" w:hAnsi="Times New Roman" w:cs="Times New Roman"/>
                <w:sz w:val="20"/>
                <w:szCs w:val="20"/>
              </w:rPr>
              <w:fldChar w:fldCharType="begin">
                <w:fldData xml:space="preserve">PEVuZE5vdGU+PENpdGU+PEF1dGhvcj5OaWlybzwvQXV0aG9yPjxZZWFyPjIwMDA8L1llYXI+PFJl
Y051bT40MzY8L1JlY051bT48RGlzcGxheVRleHQ+WzE2XTwvRGlzcGxheVRleHQ+PHJlY29yZD48
cmVjLW51bWJlcj40MzY8L3JlYy1udW1iZXI+PGZvcmVpZ24ta2V5cz48a2V5IGFwcD0iRU4iIGRi
LWlkPSJwdnJ2dzBld2RhenJzOWV2YXI2dnRwZTVheDU5ZXM5YTAweHgiIHRpbWVzdGFtcD0iMTUw
ODYwNzYwNyI+NDM2PC9rZXk+PC9mb3JlaWduLWtleXM+PHJlZi10eXBlIG5hbWU9IkpvdXJuYWwg
QXJ0aWNsZSI+MTc8L3JlZi10eXBlPjxjb250cmlidXRvcnM+PGF1dGhvcnM+PGF1dGhvcj5OaWly
bywgTS48L2F1dGhvcj48YXV0aG9yPllhdHN1c2hpcm8sIEsuPC9hdXRob3I+PGF1dGhvcj5OYWth
bXVyYSwgSy48L2F1dGhvcj48YXV0aG9yPkthd2FoYXJhLCBZLjwvYXV0aG9yPjxhdXRob3I+S3Vy
YXRzdSwgSi4gSS48L2F1dGhvcj48L2F1dGhvcnM+PC9jb250cmlidXRvcnM+PGF1dGgtYWRkcmVz
cz4oTmlpcm8sIFlhdHN1c2hpcm8sIEthd2FoYXJhLCBLdXJhdHN1KSBEZXBhcnRtZW50IG9mIE5l
dXJvc3VyZ2VyeSwgRmFjdWx0eSBvZiBNZWRpY2luZSwgVW5pdmVyc2l0eSBvZiBLYWdvc2hpbWEs
IDgtMzUtMSwgU2FrdXJhZ2Fva2EsIEthZ29zaGltYSwgODkwLTg1MjAsIEphcGFuIChOYWthbXVy
YSkgRGl2aXNpb24gb2YgTmV1cm9zdXJnZXJ5LCBHYW1tYSBLbmlmZSBDZW50ZXIgb2YgRnVqaW1v
dG8gSG9zcGl0YWwsIE1peWFrb25vanlvLCA4ODUtMDA1NSwgSmFwYW48L2F1dGgtYWRkcmVzcz48
dGl0bGVzPjx0aXRsZT5OYXR1cmFsIGhpc3Rvcnkgb2YgZWxkZXJseSBwYXRpZW50cyB3aXRoIGFz
eW1wdG9tYXRpYyBtZW5pbmdpb21hczwvdGl0bGU+PHNlY29uZGFyeS10aXRsZT5Kb3VybmFsIG9m
IE5ldXJvbG9neSBOZXVyb3N1cmdlcnkgYW5kIFBzeWNoaWF0cnk8L3NlY29uZGFyeS10aXRsZT48
L3RpdGxlcz48cGVyaW9kaWNhbD48ZnVsbC10aXRsZT5Kb3VybmFsIG9mIE5ldXJvbG9neSBOZXVy
b3N1cmdlcnkgYW5kIFBzeWNoaWF0cnk8L2Z1bGwtdGl0bGU+PC9wZXJpb2RpY2FsPjxwYWdlcz4y
NS0yODwvcGFnZXM+PHZvbHVtZT42ODwvdm9sdW1lPjxudW1iZXI+MTwvbnVtYmVyPjxrZXl3b3Jk
cz48a2V5d29yZD5hZ2VkPC9rZXl3b3JkPjxrZXl3b3JkPmFydGljbGU8L2tleXdvcmQ+PGtleXdv
cmQ+Y2FuY2VyIGdyb3d0aC9kaSBbRGlhZ25vc2lzXTwva2V5d29yZD48a2V5d29yZD5jbGluaWNh
bCBhcnRpY2xlPC9rZXl3b3JkPjxrZXl3b3JkPmNvbXB1dGVyIGFzc2lzdGVkIHRvbW9ncmFwaHk8
L2tleXdvcmQ+PGtleXdvcmQ+ZmVtYWxlPC9rZXl3b3JkPjxrZXl3b3JkPmh1bWFuPC9rZXl3b3Jk
PjxrZXl3b3JkPm1hbGU8L2tleXdvcmQ+PGtleXdvcmQ+bWVuaW5naW9tYS9kaSBbRGlhZ25vc2lz
XTwva2V5d29yZD48a2V5d29yZD5tZW5pbmdpb21hL2V0IFtFdGlvbG9neV08L2tleXdvcmQ+PGtl
eXdvcmQ+bnVjbGVhciBtYWduZXRpYyByZXNvbmFuY2UgaW1hZ2luZzwva2V5d29yZD48a2V5d29y
ZD5wcmlvcml0eSBqb3VybmFsPC9rZXl3b3JkPjxrZXl3b3JkPnByb2dub3Npczwva2V5d29yZD48
a2V5d29yZD50dW1vciBjYWxjaW5vc2lzL2RpIFtEaWFnbm9zaXNdPC9rZXl3b3JkPjxrZXl3b3Jk
PnR1bW9yIHZvbHVtZTwva2V5d29yZD48L2tleXdvcmRzPjxkYXRlcz48eWVhcj4yMDAwPC95ZWFy
PjxwdWItZGF0ZXM+PGRhdGU+SmFudWFyeTwvZGF0ZT48L3B1Yi1kYXRlcz48L2RhdGVzPjxhY2Nl
c3Npb24tbnVtPjMwMjQ4NjU0PC9hY2Nlc3Npb24tbnVtPjx1cmxzPjxyZWxhdGVkLXVybHM+PHVy
bD5odHRwOi8vb3ZpZHNwLm92aWQuY29tL292aWR3ZWIuY2dpP1Q9SlMmYW1wO0NTQz1ZJmFtcDtO
RVdTPU4mYW1wO1BBR0U9ZnVsbHRleHQmYW1wO0Q9ZW1lZDgmYW1wO0FOPTMwMjQ4NjU0PC91cmw+
PC9yZWxhdGVkLXVybHM+PC91cmxzPjxyZW1vdGUtZGF0YWJhc2UtbmFtZT5FbWJhc2U8L3JlbW90
ZS1kYXRhYmFzZS1uYW1lPjxyZW1vdGUtZGF0YWJhc2UtcHJvdmlkZXI+T3ZpZCBUZWNobm9sb2dp
ZXM8L3JlbW90ZS1kYXRhYmFzZS1wcm92aWRlcj48L3JlY29yZD48L0NpdGU+PC9FbmROb3RlPgB=
</w:fldData>
              </w:fldChar>
            </w:r>
            <w:r w:rsidRPr="008329F6">
              <w:rPr>
                <w:rFonts w:ascii="Times New Roman" w:eastAsia="Calibri" w:hAnsi="Times New Roman" w:cs="Times New Roman"/>
                <w:sz w:val="20"/>
                <w:szCs w:val="20"/>
              </w:rPr>
              <w:instrText xml:space="preserve"> ADDIN EN.CITE.DATA </w:instrText>
            </w:r>
            <w:r w:rsidRPr="008329F6">
              <w:rPr>
                <w:rFonts w:ascii="Times New Roman" w:eastAsia="Calibri" w:hAnsi="Times New Roman" w:cs="Times New Roman"/>
                <w:sz w:val="20"/>
                <w:szCs w:val="20"/>
              </w:rPr>
            </w:r>
            <w:r w:rsidRPr="008329F6">
              <w:rPr>
                <w:rFonts w:ascii="Times New Roman" w:eastAsia="Calibri" w:hAnsi="Times New Roman" w:cs="Times New Roman"/>
                <w:sz w:val="20"/>
                <w:szCs w:val="20"/>
              </w:rPr>
              <w:fldChar w:fldCharType="end"/>
            </w:r>
            <w:r w:rsidRPr="008329F6">
              <w:rPr>
                <w:rFonts w:ascii="Times New Roman" w:eastAsia="Calibri" w:hAnsi="Times New Roman" w:cs="Times New Roman"/>
                <w:sz w:val="20"/>
                <w:szCs w:val="20"/>
              </w:rPr>
            </w:r>
            <w:r w:rsidRPr="008329F6">
              <w:rPr>
                <w:rFonts w:ascii="Times New Roman" w:eastAsia="Calibri" w:hAnsi="Times New Roman" w:cs="Times New Roman"/>
                <w:sz w:val="20"/>
                <w:szCs w:val="20"/>
              </w:rPr>
              <w:fldChar w:fldCharType="separate"/>
            </w:r>
            <w:r w:rsidRPr="008329F6">
              <w:rPr>
                <w:rFonts w:ascii="Times New Roman" w:eastAsia="Calibri" w:hAnsi="Times New Roman" w:cs="Times New Roman"/>
                <w:noProof/>
                <w:sz w:val="20"/>
                <w:szCs w:val="20"/>
              </w:rPr>
              <w:t>[</w:t>
            </w:r>
            <w:hyperlink w:anchor="_ENREF_16" w:tooltip="Niiro, 2000 #436" w:history="1">
              <w:r w:rsidRPr="008329F6">
                <w:rPr>
                  <w:rFonts w:ascii="Times New Roman" w:eastAsia="Calibri" w:hAnsi="Times New Roman" w:cs="Times New Roman"/>
                  <w:noProof/>
                  <w:sz w:val="20"/>
                  <w:szCs w:val="20"/>
                </w:rPr>
                <w:t>16</w:t>
              </w:r>
            </w:hyperlink>
            <w:r w:rsidRPr="008329F6">
              <w:rPr>
                <w:rFonts w:ascii="Times New Roman" w:eastAsia="Calibri" w:hAnsi="Times New Roman" w:cs="Times New Roman"/>
                <w:noProof/>
                <w:sz w:val="20"/>
                <w:szCs w:val="20"/>
              </w:rPr>
              <w:t>]</w:t>
            </w:r>
            <w:r w:rsidRPr="008329F6">
              <w:rPr>
                <w:rFonts w:ascii="Times New Roman" w:eastAsia="Calibri" w:hAnsi="Times New Roman" w:cs="Times New Roman"/>
                <w:sz w:val="20"/>
                <w:szCs w:val="20"/>
              </w:rPr>
              <w:fldChar w:fldCharType="end"/>
            </w:r>
          </w:p>
        </w:tc>
        <w:tc>
          <w:tcPr>
            <w:tcW w:w="3402" w:type="dxa"/>
            <w:vAlign w:val="center"/>
          </w:tcPr>
          <w:p w14:paraId="3E2A836C" w14:textId="77777777" w:rsidR="008013B1" w:rsidRPr="008329F6" w:rsidRDefault="008013B1" w:rsidP="00EF03FB">
            <w:pPr>
              <w:spacing w:line="360" w:lineRule="auto"/>
              <w:jc w:val="center"/>
              <w:rPr>
                <w:rFonts w:ascii="Times New Roman" w:eastAsia="Calibri" w:hAnsi="Times New Roman" w:cs="Times New Roman"/>
                <w:sz w:val="20"/>
                <w:szCs w:val="20"/>
              </w:rPr>
            </w:pPr>
            <w:r w:rsidRPr="008329F6">
              <w:rPr>
                <w:rFonts w:ascii="Times New Roman" w:eastAsia="Calibri" w:hAnsi="Times New Roman" w:cs="Times New Roman"/>
                <w:sz w:val="20"/>
                <w:szCs w:val="20"/>
              </w:rPr>
              <w:t>NR</w:t>
            </w:r>
          </w:p>
        </w:tc>
        <w:tc>
          <w:tcPr>
            <w:tcW w:w="1417" w:type="dxa"/>
            <w:vAlign w:val="center"/>
          </w:tcPr>
          <w:p w14:paraId="00008E65" w14:textId="77777777" w:rsidR="008013B1" w:rsidRPr="008329F6" w:rsidRDefault="008013B1" w:rsidP="00EF03FB">
            <w:pPr>
              <w:spacing w:line="360" w:lineRule="auto"/>
              <w:jc w:val="center"/>
              <w:rPr>
                <w:rFonts w:ascii="Times New Roman" w:eastAsia="Calibri" w:hAnsi="Times New Roman" w:cs="Times New Roman"/>
                <w:sz w:val="20"/>
                <w:szCs w:val="20"/>
              </w:rPr>
            </w:pPr>
            <w:r w:rsidRPr="008329F6">
              <w:rPr>
                <w:rFonts w:ascii="Times New Roman" w:eastAsia="Calibri" w:hAnsi="Times New Roman" w:cs="Times New Roman"/>
                <w:sz w:val="20"/>
                <w:szCs w:val="20"/>
              </w:rPr>
              <w:t>Diameter</w:t>
            </w:r>
          </w:p>
        </w:tc>
        <w:tc>
          <w:tcPr>
            <w:tcW w:w="1418" w:type="dxa"/>
            <w:vAlign w:val="center"/>
          </w:tcPr>
          <w:p w14:paraId="30636919" w14:textId="77777777" w:rsidR="008013B1" w:rsidRPr="008329F6" w:rsidRDefault="008013B1" w:rsidP="00EF03FB">
            <w:pPr>
              <w:spacing w:line="360" w:lineRule="auto"/>
              <w:jc w:val="center"/>
              <w:rPr>
                <w:rFonts w:ascii="Times New Roman" w:eastAsia="Calibri" w:hAnsi="Times New Roman" w:cs="Times New Roman"/>
                <w:sz w:val="20"/>
                <w:szCs w:val="20"/>
              </w:rPr>
            </w:pPr>
            <w:r w:rsidRPr="008329F6">
              <w:rPr>
                <w:rFonts w:ascii="Times New Roman" w:eastAsia="Calibri" w:hAnsi="Times New Roman" w:cs="Times New Roman"/>
                <w:sz w:val="20"/>
                <w:szCs w:val="20"/>
              </w:rPr>
              <w:t>≥0.5 cm</w:t>
            </w:r>
          </w:p>
        </w:tc>
      </w:tr>
      <w:tr w:rsidR="008013B1" w:rsidRPr="008329F6" w14:paraId="310A8E15" w14:textId="77777777" w:rsidTr="00EF03FB">
        <w:tc>
          <w:tcPr>
            <w:tcW w:w="2547" w:type="dxa"/>
            <w:vAlign w:val="center"/>
          </w:tcPr>
          <w:p w14:paraId="1C8E51E8" w14:textId="77777777" w:rsidR="008013B1" w:rsidRPr="008329F6" w:rsidRDefault="008013B1" w:rsidP="00EF03FB">
            <w:pPr>
              <w:spacing w:line="360" w:lineRule="auto"/>
              <w:rPr>
                <w:rFonts w:ascii="Times New Roman" w:eastAsia="Calibri" w:hAnsi="Times New Roman" w:cs="Times New Roman"/>
                <w:sz w:val="20"/>
                <w:szCs w:val="20"/>
              </w:rPr>
            </w:pPr>
            <w:r w:rsidRPr="008329F6">
              <w:rPr>
                <w:rFonts w:ascii="Times New Roman" w:eastAsia="Calibri" w:hAnsi="Times New Roman" w:cs="Times New Roman"/>
                <w:sz w:val="20"/>
                <w:szCs w:val="20"/>
              </w:rPr>
              <w:t xml:space="preserve">Yoneoka et al., 2000 </w:t>
            </w:r>
            <w:r w:rsidRPr="008329F6">
              <w:rPr>
                <w:rFonts w:ascii="Times New Roman" w:eastAsia="Calibri" w:hAnsi="Times New Roman" w:cs="Times New Roman"/>
                <w:sz w:val="20"/>
                <w:szCs w:val="20"/>
              </w:rPr>
              <w:fldChar w:fldCharType="begin"/>
            </w:r>
            <w:r w:rsidRPr="008329F6">
              <w:rPr>
                <w:rFonts w:ascii="Times New Roman" w:eastAsia="Calibri" w:hAnsi="Times New Roman" w:cs="Times New Roman"/>
                <w:sz w:val="20"/>
                <w:szCs w:val="20"/>
              </w:rPr>
              <w:instrText xml:space="preserve"> ADDIN EN.CITE &lt;EndNote&gt;&lt;Cite&gt;&lt;Author&gt;Yoneoka&lt;/Author&gt;&lt;Year&gt;2000&lt;/Year&gt;&lt;RecNum&gt;437&lt;/RecNum&gt;&lt;DisplayText&gt;[17]&lt;/DisplayText&gt;&lt;record&gt;&lt;rec-number&gt;437&lt;/rec-number&gt;&lt;foreign-keys&gt;&lt;key app="EN" db-id="pvrvw0ewdazrs9evar6vtpe5ax59es9a00xx" timestamp="1508607607"&gt;437&lt;/key&gt;&lt;/foreign-keys&gt;&lt;ref-type name="Journal Article"&gt;17&lt;/ref-type&gt;&lt;contributors&gt;&lt;authors&gt;&lt;author&gt;Yoneoka, Y.&lt;/author&gt;&lt;author&gt;Fujii, Y.&lt;/author&gt;&lt;author&gt;Tanaka, R.&lt;/author&gt;&lt;/authors&gt;&lt;/contributors&gt;&lt;auth-address&gt;(Yoneoka, Fujii, Tanaka) Departments of Neurosurg. and I. N., Brain Research Institute, Niigata University, Niigata, Japan (Yoneoka) Department of Neurosurgery, Brain Research Institute, Niigata University, 1-757 Asahimachi, Niigata 951-8585, Japan&lt;/auth-address&gt;&lt;titles&gt;&lt;title&gt;Growth of incidental meningiomas&lt;/title&gt;&lt;secondary-title&gt;Acta Neurochirurgica&lt;/secondary-title&gt;&lt;/titles&gt;&lt;periodical&gt;&lt;full-title&gt;Acta Neurochir (Wien)&lt;/full-title&gt;&lt;abbr-1&gt;Acta neurochirurgica&lt;/abbr-1&gt;&lt;/periodical&gt;&lt;pages&gt;507-511&lt;/pages&gt;&lt;volume&gt;142&lt;/volume&gt;&lt;number&gt;5&lt;/number&gt;&lt;keywords&gt;&lt;keyword&gt;adult&lt;/keyword&gt;&lt;keyword&gt;age&lt;/keyword&gt;&lt;keyword&gt;aged&lt;/keyword&gt;&lt;keyword&gt;article&lt;/keyword&gt;&lt;keyword&gt;computer assisted tomography&lt;/keyword&gt;&lt;keyword&gt;female&lt;/keyword&gt;&lt;keyword&gt;human&lt;/keyword&gt;&lt;keyword&gt;human tissue&lt;/keyword&gt;&lt;keyword&gt;major clinical study&lt;/keyword&gt;&lt;keyword&gt;male&lt;/keyword&gt;&lt;keyword&gt;meningioma/et [Etiology]&lt;/keyword&gt;&lt;keyword&gt;meningioma/su [Surgery]&lt;/keyword&gt;&lt;keyword&gt;multivariate analysis&lt;/keyword&gt;&lt;keyword&gt;nuclear magnetic resonance imaging&lt;/keyword&gt;&lt;keyword&gt;priority journal&lt;/keyword&gt;&lt;keyword&gt;regression analysis&lt;/keyword&gt;&lt;keyword&gt;tumor growth/et [Etiology]&lt;/keyword&gt;&lt;keyword&gt;tumor volume&lt;/keyword&gt;&lt;/keywords&gt;&lt;dates&gt;&lt;year&gt;2000&lt;/year&gt;&lt;/dates&gt;&lt;accession-num&gt;30303754&lt;/accession-num&gt;&lt;urls&gt;&lt;related-urls&gt;&lt;url&gt;http://ovidsp.ovid.com/ovidweb.cgi?T=JS&amp;amp;CSC=Y&amp;amp;NEWS=N&amp;amp;PAGE=fulltext&amp;amp;D=emed8&amp;amp;AN=30303754&lt;/url&gt;&lt;/related-urls&gt;&lt;/urls&gt;&lt;remote-database-name&gt;Embase&lt;/remote-database-name&gt;&lt;remote-database-provider&gt;Ovid Technologies&lt;/remote-database-provider&gt;&lt;/record&gt;&lt;/Cite&gt;&lt;/EndNote&gt;</w:instrText>
            </w:r>
            <w:r w:rsidRPr="008329F6">
              <w:rPr>
                <w:rFonts w:ascii="Times New Roman" w:eastAsia="Calibri" w:hAnsi="Times New Roman" w:cs="Times New Roman"/>
                <w:sz w:val="20"/>
                <w:szCs w:val="20"/>
              </w:rPr>
              <w:fldChar w:fldCharType="separate"/>
            </w:r>
            <w:r w:rsidRPr="008329F6">
              <w:rPr>
                <w:rFonts w:ascii="Times New Roman" w:eastAsia="Calibri" w:hAnsi="Times New Roman" w:cs="Times New Roman"/>
                <w:noProof/>
                <w:sz w:val="20"/>
                <w:szCs w:val="20"/>
              </w:rPr>
              <w:t>[</w:t>
            </w:r>
            <w:hyperlink w:anchor="_ENREF_17" w:tooltip="Yoneoka, 2000 #437" w:history="1">
              <w:r w:rsidRPr="008329F6">
                <w:rPr>
                  <w:rFonts w:ascii="Times New Roman" w:eastAsia="Calibri" w:hAnsi="Times New Roman" w:cs="Times New Roman"/>
                  <w:noProof/>
                  <w:sz w:val="20"/>
                  <w:szCs w:val="20"/>
                </w:rPr>
                <w:t>17</w:t>
              </w:r>
            </w:hyperlink>
            <w:r w:rsidRPr="008329F6">
              <w:rPr>
                <w:rFonts w:ascii="Times New Roman" w:eastAsia="Calibri" w:hAnsi="Times New Roman" w:cs="Times New Roman"/>
                <w:noProof/>
                <w:sz w:val="20"/>
                <w:szCs w:val="20"/>
              </w:rPr>
              <w:t>]</w:t>
            </w:r>
            <w:r w:rsidRPr="008329F6">
              <w:rPr>
                <w:rFonts w:ascii="Times New Roman" w:eastAsia="Calibri" w:hAnsi="Times New Roman" w:cs="Times New Roman"/>
                <w:sz w:val="20"/>
                <w:szCs w:val="20"/>
              </w:rPr>
              <w:fldChar w:fldCharType="end"/>
            </w:r>
          </w:p>
        </w:tc>
        <w:tc>
          <w:tcPr>
            <w:tcW w:w="3402" w:type="dxa"/>
            <w:vAlign w:val="center"/>
          </w:tcPr>
          <w:p w14:paraId="1AE90055" w14:textId="77777777" w:rsidR="008013B1" w:rsidRPr="008329F6" w:rsidRDefault="008013B1" w:rsidP="00EF03FB">
            <w:pPr>
              <w:spacing w:line="360" w:lineRule="auto"/>
              <w:jc w:val="center"/>
              <w:rPr>
                <w:rFonts w:ascii="Times New Roman" w:eastAsia="Calibri" w:hAnsi="Times New Roman" w:cs="Times New Roman"/>
                <w:sz w:val="20"/>
                <w:szCs w:val="20"/>
              </w:rPr>
            </w:pPr>
            <w:r w:rsidRPr="008329F6">
              <w:rPr>
                <w:rFonts w:ascii="Times New Roman" w:eastAsia="Calibri" w:hAnsi="Times New Roman" w:cs="Times New Roman"/>
                <w:sz w:val="20"/>
                <w:szCs w:val="20"/>
              </w:rPr>
              <w:t>NR</w:t>
            </w:r>
          </w:p>
        </w:tc>
        <w:tc>
          <w:tcPr>
            <w:tcW w:w="1417" w:type="dxa"/>
            <w:vAlign w:val="center"/>
          </w:tcPr>
          <w:p w14:paraId="77BE888E" w14:textId="77777777" w:rsidR="008013B1" w:rsidRPr="008329F6" w:rsidRDefault="008013B1" w:rsidP="00EF03FB">
            <w:pPr>
              <w:spacing w:line="360" w:lineRule="auto"/>
              <w:jc w:val="center"/>
              <w:rPr>
                <w:rFonts w:ascii="Times New Roman" w:eastAsia="Calibri" w:hAnsi="Times New Roman" w:cs="Times New Roman"/>
                <w:sz w:val="20"/>
                <w:szCs w:val="20"/>
              </w:rPr>
            </w:pPr>
            <w:r w:rsidRPr="008329F6">
              <w:rPr>
                <w:rFonts w:ascii="Times New Roman" w:eastAsia="Calibri" w:hAnsi="Times New Roman" w:cs="Times New Roman"/>
                <w:sz w:val="20"/>
                <w:szCs w:val="20"/>
              </w:rPr>
              <w:t>Volume</w:t>
            </w:r>
          </w:p>
        </w:tc>
        <w:tc>
          <w:tcPr>
            <w:tcW w:w="1418" w:type="dxa"/>
            <w:vAlign w:val="center"/>
          </w:tcPr>
          <w:p w14:paraId="63899AF5" w14:textId="77777777" w:rsidR="008013B1" w:rsidRPr="008329F6" w:rsidRDefault="008013B1" w:rsidP="00EF03FB">
            <w:pPr>
              <w:spacing w:line="360" w:lineRule="auto"/>
              <w:jc w:val="center"/>
              <w:rPr>
                <w:rFonts w:ascii="Times New Roman" w:eastAsia="Calibri" w:hAnsi="Times New Roman" w:cs="Times New Roman"/>
                <w:sz w:val="20"/>
                <w:szCs w:val="20"/>
              </w:rPr>
            </w:pPr>
            <w:r w:rsidRPr="008329F6">
              <w:rPr>
                <w:rFonts w:ascii="Times New Roman" w:eastAsia="Calibri" w:hAnsi="Times New Roman" w:cs="Times New Roman"/>
                <w:sz w:val="20"/>
                <w:szCs w:val="20"/>
              </w:rPr>
              <w:t>&gt;1 cm</w:t>
            </w:r>
            <w:r w:rsidRPr="008329F6">
              <w:rPr>
                <w:rFonts w:ascii="Times New Roman" w:eastAsia="Calibri" w:hAnsi="Times New Roman" w:cs="Times New Roman"/>
                <w:sz w:val="20"/>
                <w:szCs w:val="20"/>
                <w:vertAlign w:val="superscript"/>
              </w:rPr>
              <w:t>3</w:t>
            </w:r>
            <w:r w:rsidRPr="008329F6">
              <w:rPr>
                <w:rFonts w:ascii="Times New Roman" w:eastAsia="Calibri" w:hAnsi="Times New Roman" w:cs="Times New Roman"/>
                <w:sz w:val="20"/>
                <w:szCs w:val="20"/>
              </w:rPr>
              <w:t>/year</w:t>
            </w:r>
          </w:p>
        </w:tc>
      </w:tr>
      <w:tr w:rsidR="008013B1" w:rsidRPr="008329F6" w14:paraId="1D2F54D5" w14:textId="77777777" w:rsidTr="00EF03FB">
        <w:tc>
          <w:tcPr>
            <w:tcW w:w="2547" w:type="dxa"/>
            <w:vAlign w:val="center"/>
          </w:tcPr>
          <w:p w14:paraId="7CF996BD" w14:textId="77777777" w:rsidR="008013B1" w:rsidRPr="008329F6" w:rsidRDefault="008013B1" w:rsidP="00EF03FB">
            <w:pPr>
              <w:spacing w:line="360" w:lineRule="auto"/>
              <w:rPr>
                <w:rFonts w:ascii="Times New Roman" w:eastAsia="Calibri" w:hAnsi="Times New Roman" w:cs="Times New Roman"/>
                <w:sz w:val="20"/>
                <w:szCs w:val="20"/>
              </w:rPr>
            </w:pPr>
            <w:r w:rsidRPr="008329F6">
              <w:rPr>
                <w:rFonts w:ascii="Times New Roman" w:eastAsia="Calibri" w:hAnsi="Times New Roman" w:cs="Times New Roman"/>
                <w:sz w:val="20"/>
                <w:szCs w:val="20"/>
              </w:rPr>
              <w:t xml:space="preserve">Nakamura et al., 2003 </w:t>
            </w:r>
            <w:r w:rsidRPr="008329F6">
              <w:rPr>
                <w:rFonts w:ascii="Times New Roman" w:eastAsia="Calibri" w:hAnsi="Times New Roman" w:cs="Times New Roman"/>
                <w:sz w:val="20"/>
                <w:szCs w:val="20"/>
              </w:rPr>
              <w:fldChar w:fldCharType="begin">
                <w:fldData xml:space="preserve">PEVuZE5vdGU+PENpdGU+PEF1dGhvcj5OYWthbXVyYTwvQXV0aG9yPjxZZWFyPjIwMDM8L1llYXI+
PFJlY051bT40Mzg8L1JlY051bT48RGlzcGxheVRleHQ+WzE4XTwvRGlzcGxheVRleHQ+PHJlY29y
ZD48cmVjLW51bWJlcj40Mzg8L3JlYy1udW1iZXI+PGZvcmVpZ24ta2V5cz48a2V5IGFwcD0iRU4i
IGRiLWlkPSJwdnJ2dzBld2RhenJzOWV2YXI2dnRwZTVheDU5ZXM5YTAweHgiIHRpbWVzdGFtcD0i
MTUwODYwNzYwNyI+NDM4PC9rZXk+PC9mb3JlaWduLWtleXM+PHJlZi10eXBlIG5hbWU9IkpvdXJu
YWwgQXJ0aWNsZSI+MTc8L3JlZi10eXBlPjxjb250cmlidXRvcnM+PGF1dGhvcnM+PGF1dGhvcj5O
YWthbXVyYSwgTS48L2F1dGhvcj48YXV0aG9yPlJvc2VyLCBGLjwvYXV0aG9yPjxhdXRob3I+TWlj
aGVsLCBKLjwvYXV0aG9yPjxhdXRob3I+SmFjb2JzLCBDLjwvYXV0aG9yPjxhdXRob3I+U2FtaWks
IE0uPC9hdXRob3I+PGF1dGhvcj5EZSBUcmlib2xldCwgTi48L2F1dGhvcj48YXV0aG9yPkdlb3Jn
ZSwgQi48L2F1dGhvcj48YXV0aG9yPkJyZW0sIEguPC9hdXRob3I+PGF1dGhvcj5XZWF2ZXIsIEsu
PC9hdXRob3I+PGF1dGhvcj5LYXllLCBBLiBILjwvYXV0aG9yPjwvYXV0aG9ycz48L2NvbnRyaWJ1
dG9ycz48YXV0aC1hZGRyZXNzPihOYWthbXVyYSwgUm9zZXIsIE1pY2hlbCwgSmFjb2JzLCBTYW1p
aSkgRGVwYXJ0bWVudCBvZiBOZXVyb3N1cmdlcnksIE5vcmRzdGFkdCBIb3NwaXRhbCwgSGFubm92
ZXIsIEdlcm1hbnkgKFNhbWlpKSBJbnRlcm5hdGlvbmFsIE5ldXJvc2NpZW5jZSBJbnN0aXR1dGUs
IEhhbm5vdmVyLCBHZXJtYW55IChTYW1paSkgRGVwYXJ0bWVudCBvZiBOZXVyb3N1cmdlcnksIEhh
bm5vdmVyIE1lZGljYWwgU2Nob29sLCBIYW5ub3ZlciwgR2VybWFueSAoTmFrYW11cmEpIERlcGFy
dG1lbnQgb2YgTmV1cm9zdXJnZXJ5LCBOb3Jkc3RhZHQgSG9zcGl0YWwsIEhhbHRlbmhvZmZzdHJh
c2UgNDEsIDMwMTY3IEhhbm5vdmVyLCBHZXJtYW55PC9hdXRoLWFkZHJlc3M+PHRpdGxlcz48dGl0
bGU+VGhlIG5hdHVyYWwgaGlzdG9yeSBvZiBpbmNpZGVudGFsIG1lbmluZ2lvbWFzPC90aXRsZT48
c2Vjb25kYXJ5LXRpdGxlPk5ldXJvc3VyZ2VyeTwvc2Vjb25kYXJ5LXRpdGxlPjwvdGl0bGVzPjxw
ZXJpb2RpY2FsPjxmdWxsLXRpdGxlPk5ldXJvc3VyZ2VyeTwvZnVsbC10aXRsZT48YWJici0xPk5l
dXJvc3VyZ2VyeTwvYWJici0xPjwvcGVyaW9kaWNhbD48cGFnZXM+NjItNzE8L3BhZ2VzPjx2b2x1
bWU+NTM8L3ZvbHVtZT48bnVtYmVyPjE8L251bWJlcj48a2V5d29yZHM+PGtleXdvcmQ+YWR1bHQ8
L2tleXdvcmQ+PGtleXdvcmQ+YWdlZDwva2V5d29yZD48a2V5d29yZD5hcnRpY2xlPC9rZXl3b3Jk
PjxrZXl3b3JkPmNhbGNpZmljYXRpb248L2tleXdvcmQ+PGtleXdvcmQ+Y2FuY2VyIHN1cmdlcnk8
L2tleXdvcmQ+PGtleXdvcmQ+Y2xpbmljYWwgYXJ0aWNsZTwva2V5d29yZD48a2V5d29yZD5jb3Jy
ZWxhdGlvbiBhbmFseXNpczwva2V5d29yZD48a2V5d29yZD5kaXNlYXNlIGNvdXJzZTwva2V5d29y
ZD48a2V5d29yZD5mZW1hbGU8L2tleXdvcmQ+PGtleXdvcmQ+Z3Jvd3RoIHJhdGU8L2tleXdvcmQ+
PGtleXdvcmQ+aHVtYW48L2tleXdvcmQ+PGtleXdvcmQ+bWFsZTwva2V5d29yZD48a2V5d29yZD5t
ZW5pbmdpb21hL2RpIFtEaWFnbm9zaXNdPC9rZXl3b3JkPjxrZXl3b3JkPm1lbmluZ2lvbWEvc3Ug
W1N1cmdlcnldPC9rZXl3b3JkPjxrZXl3b3JkPm51Y2xlYXIgbWFnbmV0aWMgcmVzb25hbmNlIGlt
YWdpbmc8L2tleXdvcmQ+PGtleXdvcmQ+cHJpb3JpdHkgam91cm5hbDwva2V5d29yZD48a2V5d29y
ZD50dW1vciBncm93dGg8L2tleXdvcmQ+PGtleXdvcmQ+dHVtb3Igdm9sdW1lPC9rZXl3b3JkPjwv
a2V5d29yZHM+PGRhdGVzPjx5ZWFyPjIwMDM8L3llYXI+PHB1Yi1kYXRlcz48ZGF0ZT4wMSBKdWw8
L2RhdGU+PC9wdWItZGF0ZXM+PC9kYXRlcz48YWNjZXNzaW9uLW51bT4zNjgwMTUwODwvYWNjZXNz
aW9uLW51bT48dXJscz48cmVsYXRlZC11cmxzPjx1cmw+aHR0cDovL292aWRzcC5vdmlkLmNvbS9v
dmlkd2ViLmNnaT9UPUpTJmFtcDtDU0M9WSZhbXA7TkVXUz1OJmFtcDtQQUdFPWZ1bGx0ZXh0JmFt
cDtEPWVtZWQ5JmFtcDtBTj0zNjgwMTUwODwvdXJsPjwvcmVsYXRlZC11cmxzPjwvdXJscz48cmVt
b3RlLWRhdGFiYXNlLW5hbWU+RW1iYXNlPC9yZW1vdGUtZGF0YWJhc2UtbmFtZT48cmVtb3RlLWRh
dGFiYXNlLXByb3ZpZGVyPk92aWQgVGVjaG5vbG9naWVzPC9yZW1vdGUtZGF0YWJhc2UtcHJvdmlk
ZXI+PC9yZWNvcmQ+PC9DaXRlPjwvRW5kTm90ZT4A
</w:fldData>
              </w:fldChar>
            </w:r>
            <w:r w:rsidRPr="008329F6">
              <w:rPr>
                <w:rFonts w:ascii="Times New Roman" w:eastAsia="Calibri" w:hAnsi="Times New Roman" w:cs="Times New Roman"/>
                <w:sz w:val="20"/>
                <w:szCs w:val="20"/>
              </w:rPr>
              <w:instrText xml:space="preserve"> ADDIN EN.CITE </w:instrText>
            </w:r>
            <w:r w:rsidRPr="008329F6">
              <w:rPr>
                <w:rFonts w:ascii="Times New Roman" w:eastAsia="Calibri" w:hAnsi="Times New Roman" w:cs="Times New Roman"/>
                <w:sz w:val="20"/>
                <w:szCs w:val="20"/>
              </w:rPr>
              <w:fldChar w:fldCharType="begin">
                <w:fldData xml:space="preserve">PEVuZE5vdGU+PENpdGU+PEF1dGhvcj5OYWthbXVyYTwvQXV0aG9yPjxZZWFyPjIwMDM8L1llYXI+
PFJlY051bT40Mzg8L1JlY051bT48RGlzcGxheVRleHQ+WzE4XTwvRGlzcGxheVRleHQ+PHJlY29y
ZD48cmVjLW51bWJlcj40Mzg8L3JlYy1udW1iZXI+PGZvcmVpZ24ta2V5cz48a2V5IGFwcD0iRU4i
IGRiLWlkPSJwdnJ2dzBld2RhenJzOWV2YXI2dnRwZTVheDU5ZXM5YTAweHgiIHRpbWVzdGFtcD0i
MTUwODYwNzYwNyI+NDM4PC9rZXk+PC9mb3JlaWduLWtleXM+PHJlZi10eXBlIG5hbWU9IkpvdXJu
YWwgQXJ0aWNsZSI+MTc8L3JlZi10eXBlPjxjb250cmlidXRvcnM+PGF1dGhvcnM+PGF1dGhvcj5O
YWthbXVyYSwgTS48L2F1dGhvcj48YXV0aG9yPlJvc2VyLCBGLjwvYXV0aG9yPjxhdXRob3I+TWlj
aGVsLCBKLjwvYXV0aG9yPjxhdXRob3I+SmFjb2JzLCBDLjwvYXV0aG9yPjxhdXRob3I+U2FtaWks
IE0uPC9hdXRob3I+PGF1dGhvcj5EZSBUcmlib2xldCwgTi48L2F1dGhvcj48YXV0aG9yPkdlb3Jn
ZSwgQi48L2F1dGhvcj48YXV0aG9yPkJyZW0sIEguPC9hdXRob3I+PGF1dGhvcj5XZWF2ZXIsIEsu
PC9hdXRob3I+PGF1dGhvcj5LYXllLCBBLiBILjwvYXV0aG9yPjwvYXV0aG9ycz48L2NvbnRyaWJ1
dG9ycz48YXV0aC1hZGRyZXNzPihOYWthbXVyYSwgUm9zZXIsIE1pY2hlbCwgSmFjb2JzLCBTYW1p
aSkgRGVwYXJ0bWVudCBvZiBOZXVyb3N1cmdlcnksIE5vcmRzdGFkdCBIb3NwaXRhbCwgSGFubm92
ZXIsIEdlcm1hbnkgKFNhbWlpKSBJbnRlcm5hdGlvbmFsIE5ldXJvc2NpZW5jZSBJbnN0aXR1dGUs
IEhhbm5vdmVyLCBHZXJtYW55IChTYW1paSkgRGVwYXJ0bWVudCBvZiBOZXVyb3N1cmdlcnksIEhh
bm5vdmVyIE1lZGljYWwgU2Nob29sLCBIYW5ub3ZlciwgR2VybWFueSAoTmFrYW11cmEpIERlcGFy
dG1lbnQgb2YgTmV1cm9zdXJnZXJ5LCBOb3Jkc3RhZHQgSG9zcGl0YWwsIEhhbHRlbmhvZmZzdHJh
c2UgNDEsIDMwMTY3IEhhbm5vdmVyLCBHZXJtYW55PC9hdXRoLWFkZHJlc3M+PHRpdGxlcz48dGl0
bGU+VGhlIG5hdHVyYWwgaGlzdG9yeSBvZiBpbmNpZGVudGFsIG1lbmluZ2lvbWFzPC90aXRsZT48
c2Vjb25kYXJ5LXRpdGxlPk5ldXJvc3VyZ2VyeTwvc2Vjb25kYXJ5LXRpdGxlPjwvdGl0bGVzPjxw
ZXJpb2RpY2FsPjxmdWxsLXRpdGxlPk5ldXJvc3VyZ2VyeTwvZnVsbC10aXRsZT48YWJici0xPk5l
dXJvc3VyZ2VyeTwvYWJici0xPjwvcGVyaW9kaWNhbD48cGFnZXM+NjItNzE8L3BhZ2VzPjx2b2x1
bWU+NTM8L3ZvbHVtZT48bnVtYmVyPjE8L251bWJlcj48a2V5d29yZHM+PGtleXdvcmQ+YWR1bHQ8
L2tleXdvcmQ+PGtleXdvcmQ+YWdlZDwva2V5d29yZD48a2V5d29yZD5hcnRpY2xlPC9rZXl3b3Jk
PjxrZXl3b3JkPmNhbGNpZmljYXRpb248L2tleXdvcmQ+PGtleXdvcmQ+Y2FuY2VyIHN1cmdlcnk8
L2tleXdvcmQ+PGtleXdvcmQ+Y2xpbmljYWwgYXJ0aWNsZTwva2V5d29yZD48a2V5d29yZD5jb3Jy
ZWxhdGlvbiBhbmFseXNpczwva2V5d29yZD48a2V5d29yZD5kaXNlYXNlIGNvdXJzZTwva2V5d29y
ZD48a2V5d29yZD5mZW1hbGU8L2tleXdvcmQ+PGtleXdvcmQ+Z3Jvd3RoIHJhdGU8L2tleXdvcmQ+
PGtleXdvcmQ+aHVtYW48L2tleXdvcmQ+PGtleXdvcmQ+bWFsZTwva2V5d29yZD48a2V5d29yZD5t
ZW5pbmdpb21hL2RpIFtEaWFnbm9zaXNdPC9rZXl3b3JkPjxrZXl3b3JkPm1lbmluZ2lvbWEvc3Ug
W1N1cmdlcnldPC9rZXl3b3JkPjxrZXl3b3JkPm51Y2xlYXIgbWFnbmV0aWMgcmVzb25hbmNlIGlt
YWdpbmc8L2tleXdvcmQ+PGtleXdvcmQ+cHJpb3JpdHkgam91cm5hbDwva2V5d29yZD48a2V5d29y
ZD50dW1vciBncm93dGg8L2tleXdvcmQ+PGtleXdvcmQ+dHVtb3Igdm9sdW1lPC9rZXl3b3JkPjwv
a2V5d29yZHM+PGRhdGVzPjx5ZWFyPjIwMDM8L3llYXI+PHB1Yi1kYXRlcz48ZGF0ZT4wMSBKdWw8
L2RhdGU+PC9wdWItZGF0ZXM+PC9kYXRlcz48YWNjZXNzaW9uLW51bT4zNjgwMTUwODwvYWNjZXNz
aW9uLW51bT48dXJscz48cmVsYXRlZC11cmxzPjx1cmw+aHR0cDovL292aWRzcC5vdmlkLmNvbS9v
dmlkd2ViLmNnaT9UPUpTJmFtcDtDU0M9WSZhbXA7TkVXUz1OJmFtcDtQQUdFPWZ1bGx0ZXh0JmFt
cDtEPWVtZWQ5JmFtcDtBTj0zNjgwMTUwODwvdXJsPjwvcmVsYXRlZC11cmxzPjwvdXJscz48cmVt
b3RlLWRhdGFiYXNlLW5hbWU+RW1iYXNlPC9yZW1vdGUtZGF0YWJhc2UtbmFtZT48cmVtb3RlLWRh
dGFiYXNlLXByb3ZpZGVyPk92aWQgVGVjaG5vbG9naWVzPC9yZW1vdGUtZGF0YWJhc2UtcHJvdmlk
ZXI+PC9yZWNvcmQ+PC9DaXRlPjwvRW5kTm90ZT4A
</w:fldData>
              </w:fldChar>
            </w:r>
            <w:r w:rsidRPr="008329F6">
              <w:rPr>
                <w:rFonts w:ascii="Times New Roman" w:eastAsia="Calibri" w:hAnsi="Times New Roman" w:cs="Times New Roman"/>
                <w:sz w:val="20"/>
                <w:szCs w:val="20"/>
              </w:rPr>
              <w:instrText xml:space="preserve"> ADDIN EN.CITE.DATA </w:instrText>
            </w:r>
            <w:r w:rsidRPr="008329F6">
              <w:rPr>
                <w:rFonts w:ascii="Times New Roman" w:eastAsia="Calibri" w:hAnsi="Times New Roman" w:cs="Times New Roman"/>
                <w:sz w:val="20"/>
                <w:szCs w:val="20"/>
              </w:rPr>
            </w:r>
            <w:r w:rsidRPr="008329F6">
              <w:rPr>
                <w:rFonts w:ascii="Times New Roman" w:eastAsia="Calibri" w:hAnsi="Times New Roman" w:cs="Times New Roman"/>
                <w:sz w:val="20"/>
                <w:szCs w:val="20"/>
              </w:rPr>
              <w:fldChar w:fldCharType="end"/>
            </w:r>
            <w:r w:rsidRPr="008329F6">
              <w:rPr>
                <w:rFonts w:ascii="Times New Roman" w:eastAsia="Calibri" w:hAnsi="Times New Roman" w:cs="Times New Roman"/>
                <w:sz w:val="20"/>
                <w:szCs w:val="20"/>
              </w:rPr>
            </w:r>
            <w:r w:rsidRPr="008329F6">
              <w:rPr>
                <w:rFonts w:ascii="Times New Roman" w:eastAsia="Calibri" w:hAnsi="Times New Roman" w:cs="Times New Roman"/>
                <w:sz w:val="20"/>
                <w:szCs w:val="20"/>
              </w:rPr>
              <w:fldChar w:fldCharType="separate"/>
            </w:r>
            <w:r w:rsidRPr="008329F6">
              <w:rPr>
                <w:rFonts w:ascii="Times New Roman" w:eastAsia="Calibri" w:hAnsi="Times New Roman" w:cs="Times New Roman"/>
                <w:noProof/>
                <w:sz w:val="20"/>
                <w:szCs w:val="20"/>
              </w:rPr>
              <w:t>[</w:t>
            </w:r>
            <w:hyperlink w:anchor="_ENREF_18" w:tooltip="Nakamura, 2003 #438" w:history="1">
              <w:r w:rsidRPr="008329F6">
                <w:rPr>
                  <w:rFonts w:ascii="Times New Roman" w:eastAsia="Calibri" w:hAnsi="Times New Roman" w:cs="Times New Roman"/>
                  <w:noProof/>
                  <w:sz w:val="20"/>
                  <w:szCs w:val="20"/>
                </w:rPr>
                <w:t>18</w:t>
              </w:r>
            </w:hyperlink>
            <w:r w:rsidRPr="008329F6">
              <w:rPr>
                <w:rFonts w:ascii="Times New Roman" w:eastAsia="Calibri" w:hAnsi="Times New Roman" w:cs="Times New Roman"/>
                <w:noProof/>
                <w:sz w:val="20"/>
                <w:szCs w:val="20"/>
              </w:rPr>
              <w:t>]</w:t>
            </w:r>
            <w:r w:rsidRPr="008329F6">
              <w:rPr>
                <w:rFonts w:ascii="Times New Roman" w:eastAsia="Calibri" w:hAnsi="Times New Roman" w:cs="Times New Roman"/>
                <w:sz w:val="20"/>
                <w:szCs w:val="20"/>
              </w:rPr>
              <w:fldChar w:fldCharType="end"/>
            </w:r>
          </w:p>
        </w:tc>
        <w:tc>
          <w:tcPr>
            <w:tcW w:w="3402" w:type="dxa"/>
            <w:vAlign w:val="center"/>
          </w:tcPr>
          <w:p w14:paraId="0E18CC12" w14:textId="77777777" w:rsidR="008013B1" w:rsidRPr="008329F6" w:rsidRDefault="008013B1" w:rsidP="00EF03FB">
            <w:pPr>
              <w:spacing w:line="360" w:lineRule="auto"/>
              <w:jc w:val="center"/>
              <w:rPr>
                <w:rFonts w:ascii="Times New Roman" w:eastAsia="Calibri" w:hAnsi="Times New Roman" w:cs="Times New Roman"/>
                <w:sz w:val="20"/>
                <w:szCs w:val="20"/>
              </w:rPr>
            </w:pPr>
            <w:r w:rsidRPr="008329F6">
              <w:rPr>
                <w:rFonts w:ascii="Times New Roman" w:eastAsia="Calibri" w:hAnsi="Times New Roman" w:cs="Times New Roman"/>
                <w:sz w:val="20"/>
                <w:szCs w:val="20"/>
              </w:rPr>
              <w:t xml:space="preserve">6 months </w:t>
            </w:r>
            <w:r w:rsidRPr="008329F6">
              <w:rPr>
                <w:rFonts w:ascii="Times New Roman" w:eastAsia="Calibri" w:hAnsi="Times New Roman" w:cs="Times New Roman"/>
                <w:sz w:val="20"/>
                <w:szCs w:val="20"/>
              </w:rPr>
              <w:sym w:font="Wingdings" w:char="F0E0"/>
            </w:r>
            <w:r w:rsidRPr="008329F6">
              <w:rPr>
                <w:rFonts w:ascii="Times New Roman" w:eastAsia="Calibri" w:hAnsi="Times New Roman" w:cs="Times New Roman"/>
                <w:sz w:val="20"/>
                <w:szCs w:val="20"/>
              </w:rPr>
              <w:t xml:space="preserve"> 1 yearly</w:t>
            </w:r>
          </w:p>
        </w:tc>
        <w:tc>
          <w:tcPr>
            <w:tcW w:w="1417" w:type="dxa"/>
            <w:vAlign w:val="center"/>
          </w:tcPr>
          <w:p w14:paraId="6859884F" w14:textId="77777777" w:rsidR="008013B1" w:rsidRPr="008329F6" w:rsidRDefault="008013B1" w:rsidP="00EF03FB">
            <w:pPr>
              <w:spacing w:line="360" w:lineRule="auto"/>
              <w:jc w:val="center"/>
              <w:rPr>
                <w:rFonts w:ascii="Times New Roman" w:eastAsia="Calibri" w:hAnsi="Times New Roman" w:cs="Times New Roman"/>
                <w:sz w:val="20"/>
                <w:szCs w:val="20"/>
              </w:rPr>
            </w:pPr>
            <w:r w:rsidRPr="008329F6">
              <w:rPr>
                <w:rFonts w:ascii="Times New Roman" w:eastAsia="Calibri" w:hAnsi="Times New Roman" w:cs="Times New Roman"/>
                <w:sz w:val="20"/>
                <w:szCs w:val="20"/>
              </w:rPr>
              <w:t>NR</w:t>
            </w:r>
          </w:p>
        </w:tc>
        <w:tc>
          <w:tcPr>
            <w:tcW w:w="1418" w:type="dxa"/>
            <w:vAlign w:val="center"/>
          </w:tcPr>
          <w:p w14:paraId="4DCF1A43" w14:textId="77777777" w:rsidR="008013B1" w:rsidRPr="008329F6" w:rsidRDefault="008013B1" w:rsidP="00EF03FB">
            <w:pPr>
              <w:spacing w:line="360" w:lineRule="auto"/>
              <w:jc w:val="center"/>
              <w:rPr>
                <w:rFonts w:ascii="Times New Roman" w:eastAsia="Calibri" w:hAnsi="Times New Roman" w:cs="Times New Roman"/>
                <w:sz w:val="20"/>
                <w:szCs w:val="20"/>
              </w:rPr>
            </w:pPr>
            <w:r w:rsidRPr="008329F6">
              <w:rPr>
                <w:rFonts w:ascii="Times New Roman" w:eastAsia="Calibri" w:hAnsi="Times New Roman" w:cs="Times New Roman"/>
                <w:sz w:val="20"/>
                <w:szCs w:val="20"/>
              </w:rPr>
              <w:t>NR</w:t>
            </w:r>
          </w:p>
        </w:tc>
      </w:tr>
      <w:tr w:rsidR="008013B1" w:rsidRPr="008329F6" w14:paraId="4F8BD146" w14:textId="77777777" w:rsidTr="00EF03FB">
        <w:trPr>
          <w:trHeight w:val="231"/>
        </w:trPr>
        <w:tc>
          <w:tcPr>
            <w:tcW w:w="2547" w:type="dxa"/>
            <w:vAlign w:val="center"/>
          </w:tcPr>
          <w:p w14:paraId="3BD636B6" w14:textId="77777777" w:rsidR="008013B1" w:rsidRPr="008329F6" w:rsidRDefault="008013B1" w:rsidP="00EF03FB">
            <w:pPr>
              <w:spacing w:line="360" w:lineRule="auto"/>
              <w:rPr>
                <w:rFonts w:ascii="Times New Roman" w:eastAsia="Calibri" w:hAnsi="Times New Roman" w:cs="Times New Roman"/>
                <w:sz w:val="20"/>
                <w:szCs w:val="20"/>
              </w:rPr>
            </w:pPr>
            <w:r w:rsidRPr="008329F6">
              <w:rPr>
                <w:rFonts w:ascii="Times New Roman" w:eastAsia="Calibri" w:hAnsi="Times New Roman" w:cs="Times New Roman"/>
                <w:sz w:val="20"/>
                <w:szCs w:val="20"/>
              </w:rPr>
              <w:t xml:space="preserve">Sonoda et al., 2004 </w:t>
            </w:r>
            <w:r w:rsidRPr="008329F6">
              <w:rPr>
                <w:rFonts w:ascii="Times New Roman" w:eastAsia="Calibri" w:hAnsi="Times New Roman" w:cs="Times New Roman"/>
                <w:sz w:val="20"/>
                <w:szCs w:val="20"/>
              </w:rPr>
              <w:fldChar w:fldCharType="begin"/>
            </w:r>
            <w:r w:rsidRPr="008329F6">
              <w:rPr>
                <w:rFonts w:ascii="Times New Roman" w:eastAsia="Calibri" w:hAnsi="Times New Roman" w:cs="Times New Roman"/>
                <w:sz w:val="20"/>
                <w:szCs w:val="20"/>
              </w:rPr>
              <w:instrText xml:space="preserve"> ADDIN EN.CITE &lt;EndNote&gt;&lt;Cite&gt;&lt;Author&gt;Sonoda&lt;/Author&gt;&lt;Year&gt;2005&lt;/Year&gt;&lt;RecNum&gt;439&lt;/RecNum&gt;&lt;DisplayText&gt;[19]&lt;/DisplayText&gt;&lt;record&gt;&lt;rec-number&gt;439&lt;/rec-number&gt;&lt;foreign-keys&gt;&lt;key app="EN" db-id="pvrvw0ewdazrs9evar6vtpe5ax59es9a00xx" timestamp="1508607607"&gt;439&lt;/key&gt;&lt;/foreign-keys&gt;&lt;ref-type name="Journal Article"&gt;17&lt;/ref-type&gt;&lt;contributors&gt;&lt;authors&gt;&lt;author&gt;Sonoda, Y.&lt;/author&gt;&lt;author&gt;Sakurada, K.&lt;/author&gt;&lt;author&gt;Saino, M.&lt;/author&gt;&lt;author&gt;Kondo, R.&lt;/author&gt;&lt;author&gt;Sato, S.&lt;/author&gt;&lt;author&gt;Kayama, T.&lt;/author&gt;&lt;/authors&gt;&lt;/contributors&gt;&lt;auth-address&gt;(Sonoda, Sakurada, Saino, Kondo, Sato, Kayama) Department of Neurosurgery, Yamagata University, School of Medicine, Yamagata, Japan (Kayama) Department of Neurosurgery, Yamagata University, School of Medicine, 2-2-2, Iida-Nishi, Yamagata 990-9585, Japan&lt;/auth-address&gt;&lt;titles&gt;&lt;title&gt;Multimodal strategy for managing meningiomas in the elderly&lt;/title&gt;&lt;secondary-title&gt;Acta Neurochirurgica&lt;/secondary-title&gt;&lt;/titles&gt;&lt;periodical&gt;&lt;full-title&gt;Acta Neurochir (Wien)&lt;/full-title&gt;&lt;abbr-1&gt;Acta neurochirurgica&lt;/abbr-1&gt;&lt;/periodical&gt;&lt;pages&gt;131-136&lt;/pages&gt;&lt;volume&gt;147&lt;/volume&gt;&lt;number&gt;2&lt;/number&gt;&lt;keywords&gt;&lt;keyword&gt;aged&lt;/keyword&gt;&lt;keyword&gt;article&lt;/keyword&gt;&lt;keyword&gt;cancer control&lt;/keyword&gt;&lt;keyword&gt;clinical article&lt;/keyword&gt;&lt;keyword&gt;gamma knife radiosurgery&lt;/keyword&gt;&lt;keyword&gt;human&lt;/keyword&gt;&lt;keyword&gt;meningioma/su [Surgery]&lt;/keyword&gt;&lt;keyword&gt;minimal residual disease/su [Surgery]&lt;/keyword&gt;&lt;keyword&gt;morbidity&lt;/keyword&gt;&lt;keyword&gt;priority journal&lt;/keyword&gt;&lt;keyword&gt;surgical mortality&lt;/keyword&gt;&lt;keyword&gt;tumor recurrence/su [Surgery]&lt;/keyword&gt;&lt;/keywords&gt;&lt;dates&gt;&lt;year&gt;2005&lt;/year&gt;&lt;pub-dates&gt;&lt;date&gt;February&lt;/date&gt;&lt;/pub-dates&gt;&lt;/dates&gt;&lt;accession-num&gt;40174171&lt;/accession-num&gt;&lt;urls&gt;&lt;related-urls&gt;&lt;url&gt;http://ovidsp.ovid.com/ovidweb.cgi?T=JS&amp;amp;CSC=Y&amp;amp;NEWS=N&amp;amp;PAGE=fulltext&amp;amp;D=emed10&amp;amp;AN=40174171&lt;/url&gt;&lt;/related-urls&gt;&lt;/urls&gt;&lt;remote-database-name&gt;Embase&lt;/remote-database-name&gt;&lt;remote-database-provider&gt;Ovid Technologies&lt;/remote-database-provider&gt;&lt;research-notes&gt;Full-text&lt;/research-notes&gt;&lt;/record&gt;&lt;/Cite&gt;&lt;/EndNote&gt;</w:instrText>
            </w:r>
            <w:r w:rsidRPr="008329F6">
              <w:rPr>
                <w:rFonts w:ascii="Times New Roman" w:eastAsia="Calibri" w:hAnsi="Times New Roman" w:cs="Times New Roman"/>
                <w:sz w:val="20"/>
                <w:szCs w:val="20"/>
              </w:rPr>
              <w:fldChar w:fldCharType="separate"/>
            </w:r>
            <w:r w:rsidRPr="008329F6">
              <w:rPr>
                <w:rFonts w:ascii="Times New Roman" w:eastAsia="Calibri" w:hAnsi="Times New Roman" w:cs="Times New Roman"/>
                <w:noProof/>
                <w:sz w:val="20"/>
                <w:szCs w:val="20"/>
              </w:rPr>
              <w:t>[</w:t>
            </w:r>
            <w:hyperlink w:anchor="_ENREF_19" w:tooltip="Sonoda, 2005 #439" w:history="1">
              <w:r w:rsidRPr="008329F6">
                <w:rPr>
                  <w:rFonts w:ascii="Times New Roman" w:eastAsia="Calibri" w:hAnsi="Times New Roman" w:cs="Times New Roman"/>
                  <w:noProof/>
                  <w:sz w:val="20"/>
                  <w:szCs w:val="20"/>
                </w:rPr>
                <w:t>19</w:t>
              </w:r>
            </w:hyperlink>
            <w:r w:rsidRPr="008329F6">
              <w:rPr>
                <w:rFonts w:ascii="Times New Roman" w:eastAsia="Calibri" w:hAnsi="Times New Roman" w:cs="Times New Roman"/>
                <w:noProof/>
                <w:sz w:val="20"/>
                <w:szCs w:val="20"/>
              </w:rPr>
              <w:t>]</w:t>
            </w:r>
            <w:r w:rsidRPr="008329F6">
              <w:rPr>
                <w:rFonts w:ascii="Times New Roman" w:eastAsia="Calibri" w:hAnsi="Times New Roman" w:cs="Times New Roman"/>
                <w:sz w:val="20"/>
                <w:szCs w:val="20"/>
              </w:rPr>
              <w:fldChar w:fldCharType="end"/>
            </w:r>
          </w:p>
        </w:tc>
        <w:tc>
          <w:tcPr>
            <w:tcW w:w="3402" w:type="dxa"/>
            <w:vAlign w:val="center"/>
          </w:tcPr>
          <w:p w14:paraId="23FDBAF6" w14:textId="77777777" w:rsidR="008013B1" w:rsidRPr="008329F6" w:rsidRDefault="008013B1" w:rsidP="00EF03FB">
            <w:pPr>
              <w:spacing w:line="360" w:lineRule="auto"/>
              <w:jc w:val="center"/>
              <w:rPr>
                <w:rFonts w:ascii="Times New Roman" w:eastAsia="Calibri" w:hAnsi="Times New Roman" w:cs="Times New Roman"/>
                <w:sz w:val="20"/>
                <w:szCs w:val="20"/>
              </w:rPr>
            </w:pPr>
            <w:r w:rsidRPr="008329F6">
              <w:rPr>
                <w:rFonts w:ascii="Times New Roman" w:eastAsia="Calibri" w:hAnsi="Times New Roman" w:cs="Times New Roman"/>
                <w:sz w:val="20"/>
                <w:szCs w:val="20"/>
              </w:rPr>
              <w:t xml:space="preserve">3 months </w:t>
            </w:r>
            <w:r w:rsidRPr="008329F6">
              <w:rPr>
                <w:rFonts w:ascii="Times New Roman" w:eastAsia="Calibri" w:hAnsi="Times New Roman" w:cs="Times New Roman"/>
                <w:sz w:val="20"/>
                <w:szCs w:val="20"/>
              </w:rPr>
              <w:sym w:font="Wingdings" w:char="F0E0"/>
            </w:r>
            <w:r w:rsidRPr="008329F6">
              <w:rPr>
                <w:rFonts w:ascii="Times New Roman" w:eastAsia="Calibri" w:hAnsi="Times New Roman" w:cs="Times New Roman"/>
                <w:sz w:val="20"/>
                <w:szCs w:val="20"/>
              </w:rPr>
              <w:t xml:space="preserve"> 6 </w:t>
            </w:r>
            <w:proofErr w:type="gramStart"/>
            <w:r w:rsidRPr="008329F6">
              <w:rPr>
                <w:rFonts w:ascii="Times New Roman" w:eastAsia="Calibri" w:hAnsi="Times New Roman" w:cs="Times New Roman"/>
                <w:sz w:val="20"/>
                <w:szCs w:val="20"/>
              </w:rPr>
              <w:t>monthly</w:t>
            </w:r>
            <w:proofErr w:type="gramEnd"/>
          </w:p>
        </w:tc>
        <w:tc>
          <w:tcPr>
            <w:tcW w:w="1417" w:type="dxa"/>
            <w:vAlign w:val="center"/>
          </w:tcPr>
          <w:p w14:paraId="57FA36D9" w14:textId="77777777" w:rsidR="008013B1" w:rsidRPr="008329F6" w:rsidRDefault="008013B1" w:rsidP="00EF03FB">
            <w:pPr>
              <w:spacing w:line="360" w:lineRule="auto"/>
              <w:jc w:val="center"/>
              <w:rPr>
                <w:rFonts w:ascii="Times New Roman" w:eastAsia="Calibri" w:hAnsi="Times New Roman" w:cs="Times New Roman"/>
                <w:sz w:val="20"/>
                <w:szCs w:val="20"/>
              </w:rPr>
            </w:pPr>
            <w:r w:rsidRPr="008329F6">
              <w:rPr>
                <w:rFonts w:ascii="Times New Roman" w:eastAsia="Calibri" w:hAnsi="Times New Roman" w:cs="Times New Roman"/>
                <w:sz w:val="20"/>
                <w:szCs w:val="20"/>
              </w:rPr>
              <w:t>NR</w:t>
            </w:r>
          </w:p>
        </w:tc>
        <w:tc>
          <w:tcPr>
            <w:tcW w:w="1418" w:type="dxa"/>
            <w:vAlign w:val="center"/>
          </w:tcPr>
          <w:p w14:paraId="3517079D" w14:textId="77777777" w:rsidR="008013B1" w:rsidRPr="008329F6" w:rsidRDefault="008013B1" w:rsidP="00EF03FB">
            <w:pPr>
              <w:spacing w:line="360" w:lineRule="auto"/>
              <w:jc w:val="center"/>
              <w:rPr>
                <w:rFonts w:ascii="Times New Roman" w:eastAsia="Calibri" w:hAnsi="Times New Roman" w:cs="Times New Roman"/>
                <w:sz w:val="20"/>
                <w:szCs w:val="20"/>
              </w:rPr>
            </w:pPr>
            <w:r w:rsidRPr="008329F6">
              <w:rPr>
                <w:rFonts w:ascii="Times New Roman" w:eastAsia="Calibri" w:hAnsi="Times New Roman" w:cs="Times New Roman"/>
                <w:sz w:val="20"/>
                <w:szCs w:val="20"/>
              </w:rPr>
              <w:t>NR</w:t>
            </w:r>
          </w:p>
        </w:tc>
      </w:tr>
      <w:tr w:rsidR="008013B1" w:rsidRPr="008329F6" w14:paraId="0F8F0B99" w14:textId="77777777" w:rsidTr="00EF03FB">
        <w:tc>
          <w:tcPr>
            <w:tcW w:w="2547" w:type="dxa"/>
            <w:vAlign w:val="center"/>
          </w:tcPr>
          <w:p w14:paraId="41E84FF5" w14:textId="77777777" w:rsidR="008013B1" w:rsidRPr="008329F6" w:rsidRDefault="008013B1" w:rsidP="00EF03FB">
            <w:pPr>
              <w:spacing w:line="360" w:lineRule="auto"/>
              <w:rPr>
                <w:rFonts w:ascii="Times New Roman" w:eastAsia="Calibri" w:hAnsi="Times New Roman" w:cs="Times New Roman"/>
                <w:sz w:val="20"/>
                <w:szCs w:val="20"/>
              </w:rPr>
            </w:pPr>
            <w:r w:rsidRPr="008329F6">
              <w:rPr>
                <w:rFonts w:ascii="Times New Roman" w:eastAsia="Calibri" w:hAnsi="Times New Roman" w:cs="Times New Roman"/>
                <w:sz w:val="20"/>
                <w:szCs w:val="20"/>
              </w:rPr>
              <w:t xml:space="preserve">Hashiba et al., 2009 </w:t>
            </w:r>
            <w:r w:rsidRPr="008329F6">
              <w:rPr>
                <w:rFonts w:ascii="Times New Roman" w:eastAsia="Calibri" w:hAnsi="Times New Roman" w:cs="Times New Roman"/>
                <w:sz w:val="20"/>
                <w:szCs w:val="20"/>
              </w:rPr>
              <w:fldChar w:fldCharType="begin">
                <w:fldData xml:space="preserve">PEVuZE5vdGU+PENpdGU+PEF1dGhvcj5IYXNoaWJhPC9BdXRob3I+PFllYXI+MjAwOTwvWWVhcj48
UmVjTnVtPjQ0MjwvUmVjTnVtPjxEaXNwbGF5VGV4dD5bMjJdPC9EaXNwbGF5VGV4dD48cmVjb3Jk
PjxyZWMtbnVtYmVyPjQ0MjwvcmVjLW51bWJlcj48Zm9yZWlnbi1rZXlzPjxrZXkgYXBwPSJFTiIg
ZGItaWQ9InB2cnZ3MGV3ZGF6cnM5ZXZhcjZ2dHBlNWF4NTllczlhMDB4eCIgdGltZXN0YW1wPSIx
NTA4NjA3NjA3Ij40NDI8L2tleT48L2ZvcmVpZ24ta2V5cz48cmVmLXR5cGUgbmFtZT0iSm91cm5h
bCBBcnRpY2xlIj4xNzwvcmVmLXR5cGU+PGNvbnRyaWJ1dG9ycz48YXV0aG9ycz48YXV0aG9yPkhh
c2hpYmEsIFRldHN1bzwvYXV0aG9yPjxhdXRob3I+SGFzaGltb3RvLCBOYW95YTwvYXV0aG9yPjxh
dXRob3I+SXp1bW90bywgU2h1aWNoaTwvYXV0aG9yPjxhdXRob3I+U3V6dWtpLCBUc3V5b3NoaTwv
YXV0aG9yPjxhdXRob3I+S2FnYXdhLCBOYW9raTwvYXV0aG9yPjxhdXRob3I+TWFydW5vLCBNb3Rv
aGlrbzwvYXV0aG9yPjxhdXRob3I+S2F0bywgQW1hbWk8L2F1dGhvcj48YXV0aG9yPllvc2hpbWlu
ZSwgVG9zaGlraTwvYXV0aG9yPjwvYXV0aG9ycz48L2NvbnRyaWJ1dG9ycz48YXV0aC1hZGRyZXNz
Pkhhc2hpYmEsIFRldHN1by4gRGVwYXJ0bWVudCBvZiBOZXVyb3N1cmdlcnksIE9zYWthIFVuaXZl
cnNpdHkgR3JhZHVhdGUgU2Nob29sIG9mIE1lZGljaW5lLCBTdWl0YSBDaXR5LCBPc2FrYSwgSmFw
YW4uPC9hdXRoLWFkZHJlc3M+PHRpdGxlcz48dGl0bGU+U2VyaWFsIHZvbHVtZXRyaWMgYXNzZXNz
bWVudCBvZiB0aGUgbmF0dXJhbCBoaXN0b3J5IGFuZCBncm93dGggcGF0dGVybiBvZiBpbmNpZGVu
dGFsbHkgZGlzY292ZXJlZCBtZW5pbmdpb21hczwvdGl0bGU+PHNlY29uZGFyeS10aXRsZT5Kb3Vy
bmFsIG9mIE5ldXJvc3VyZ2VyeTwvc2Vjb25kYXJ5LXRpdGxlPjwvdGl0bGVzPjxwZXJpb2RpY2Fs
PjxmdWxsLXRpdGxlPkogTmV1cm9zdXJnPC9mdWxsLXRpdGxlPjxhYmJyLTE+Sm91cm5hbCBvZiBu
ZXVyb3N1cmdlcnk8L2FiYnItMT48L3BlcmlvZGljYWw+PHBhZ2VzPjY3NS04NDwvcGFnZXM+PHZv
bHVtZT4xMTA8L3ZvbHVtZT48bnVtYmVyPjQ8L251bWJlcj48a2V5d29yZHM+PGtleXdvcmQ+QWR1
bHQ8L2tleXdvcmQ+PGtleXdvcmQ+QWdlZDwva2V5d29yZD48a2V5d29yZD5BZ2VkLCA4MCBhbmQg
b3Zlcjwva2V5d29yZD48a2V5d29yZD5CcmFpbiBOZW9wbGFzbXMvZGcgW0RpYWdub3N0aWMgSW1h
Z2luZ108L2tleXdvcmQ+PGtleXdvcmQ+KkJyYWluIE5lb3BsYXNtcy9wYSBbUGF0aG9sb2d5XTwv
a2V5d29yZD48a2V5d29yZD5GZW1hbGU8L2tleXdvcmQ+PGtleXdvcmQ+Rm9sbG93LVVwIFN0dWRp
ZXM8L2tleXdvcmQ+PGtleXdvcmQ+SHVtYW5zPC9rZXl3b3JkPjxrZXl3b3JkPkluY2lkZW50YWwg
RmluZGluZ3M8L2tleXdvcmQ+PGtleXdvcmQ+TWFnbmV0aWMgUmVzb25hbmNlIEltYWdpbmc8L2tl
eXdvcmQ+PGtleXdvcmQ+TWFsZTwva2V5d29yZD48a2V5d29yZD5NZW5pbmdpb21hL2RnIFtEaWFn
bm9zdGljIEltYWdpbmddPC9rZXl3b3JkPjxrZXl3b3JkPipNZW5pbmdpb21hL3BhIFtQYXRob2xv
Z3ldPC9rZXl3b3JkPjxrZXl3b3JkPk1pZGRsZSBBZ2VkPC9rZXl3b3JkPjxrZXl3b3JkPlJhZGlv
Z3JhcGh5PC9rZXl3b3JkPjxrZXl3b3JkPlJlZ3Jlc3Npb24gQW5hbHlzaXM8L2tleXdvcmQ+PGtl
eXdvcmQ+VHVtb3IgQnVyZGVuPC9rZXl3b3JkPjwva2V5d29yZHM+PGRhdGVzPjx5ZWFyPjIwMDk8
L3llYXI+PC9kYXRlcz48YWNjZXNzaW9uLW51bT4xOTA2MTM1MzwvYWNjZXNzaW9uLW51bT48d29y
ay10eXBlPkpvdXJuYWwgQXJ0aWNsZTwvd29yay10eXBlPjx1cmxzPjxyZWxhdGVkLXVybHM+PHVy
bD5odHRwOi8vb3ZpZHNwLm92aWQuY29tL292aWR3ZWIuY2dpP1Q9SlMmYW1wO0NTQz1ZJmFtcDtO
RVdTPU4mYW1wO1BBR0U9ZnVsbHRleHQmYW1wO0Q9bWVkNiZhbXA7QU49MTkwNjEzNTM8L3VybD48
dXJsPmh0dHA6Ly9vcGVudXJsLmFjLnVrL3VrZmVkOmxpdi5hYy51az91cmxfdmVyPVozOS44OC0y
MDA0JmFtcDtyZnRfdmFsX2ZtdD1pbmZvOm9maS9mbXQ6a2V2Om10eDpqb3VybmFsJmFtcDtyZnJf
aWQ9aW5mbzpzaWQvT3ZpZDptZWQ2JmFtcDtyZnQuZ2VucmU9YXJ0aWNsZSZhbXA7cmZ0X2lkPWlu
Zm86ZG9pLzEwLjMxNzElMkYyMDA4LjguSk5TMDg0ODEmYW1wO3JmdF9pZD1pbmZvOnBtaWQvMTkw
NjEzNTMmYW1wO3JmdC5pc3NuPTAwMjItMzA4NSZhbXA7cmZ0LnZvbHVtZT0xMTAmYW1wO3JmdC5p
c3N1ZT00JmFtcDtyZnQuc3BhZ2U9Njc1JmFtcDtyZnQucGFnZXM9Njc1LTg0JmFtcDtyZnQuZGF0
ZT0yMDA5JmFtcDtyZnQuanRpdGxlPUpvdXJuYWwrb2YrTmV1cm9zdXJnZXJ5JmFtcDtyZnQuYXRp
dGxlPVNlcmlhbCt2b2x1bWV0cmljK2Fzc2Vzc21lbnQrb2YrdGhlK25hdHVyYWwraGlzdG9yeSth
bmQrZ3Jvd3RoK3BhdHRlcm4rb2YraW5jaWRlbnRhbGx5K2Rpc2NvdmVyZWQrbWVuaW5naW9tYXMu
JmFtcDtyZnQuYXVsYXN0PUhhc2hpYmE8L3VybD48L3JlbGF0ZWQtdXJscz48L3VybHM+PHJlbW90
ZS1kYXRhYmFzZS1uYW1lPk1FRExJTkU8L3JlbW90ZS1kYXRhYmFzZS1uYW1lPjxyZW1vdGUtZGF0
YWJhc2UtcHJvdmlkZXI+T3ZpZCBUZWNobm9sb2dpZXM8L3JlbW90ZS1kYXRhYmFzZS1wcm92aWRl
cj48L3JlY29yZD48L0NpdGU+PC9FbmROb3RlPgB=
</w:fldData>
              </w:fldChar>
            </w:r>
            <w:r w:rsidRPr="008329F6">
              <w:rPr>
                <w:rFonts w:ascii="Times New Roman" w:eastAsia="Calibri" w:hAnsi="Times New Roman" w:cs="Times New Roman"/>
                <w:sz w:val="20"/>
                <w:szCs w:val="20"/>
              </w:rPr>
              <w:instrText xml:space="preserve"> ADDIN EN.CITE </w:instrText>
            </w:r>
            <w:r w:rsidRPr="008329F6">
              <w:rPr>
                <w:rFonts w:ascii="Times New Roman" w:eastAsia="Calibri" w:hAnsi="Times New Roman" w:cs="Times New Roman"/>
                <w:sz w:val="20"/>
                <w:szCs w:val="20"/>
              </w:rPr>
              <w:fldChar w:fldCharType="begin">
                <w:fldData xml:space="preserve">PEVuZE5vdGU+PENpdGU+PEF1dGhvcj5IYXNoaWJhPC9BdXRob3I+PFllYXI+MjAwOTwvWWVhcj48
UmVjTnVtPjQ0MjwvUmVjTnVtPjxEaXNwbGF5VGV4dD5bMjJdPC9EaXNwbGF5VGV4dD48cmVjb3Jk
PjxyZWMtbnVtYmVyPjQ0MjwvcmVjLW51bWJlcj48Zm9yZWlnbi1rZXlzPjxrZXkgYXBwPSJFTiIg
ZGItaWQ9InB2cnZ3MGV3ZGF6cnM5ZXZhcjZ2dHBlNWF4NTllczlhMDB4eCIgdGltZXN0YW1wPSIx
NTA4NjA3NjA3Ij40NDI8L2tleT48L2ZvcmVpZ24ta2V5cz48cmVmLXR5cGUgbmFtZT0iSm91cm5h
bCBBcnRpY2xlIj4xNzwvcmVmLXR5cGU+PGNvbnRyaWJ1dG9ycz48YXV0aG9ycz48YXV0aG9yPkhh
c2hpYmEsIFRldHN1bzwvYXV0aG9yPjxhdXRob3I+SGFzaGltb3RvLCBOYW95YTwvYXV0aG9yPjxh
dXRob3I+SXp1bW90bywgU2h1aWNoaTwvYXV0aG9yPjxhdXRob3I+U3V6dWtpLCBUc3V5b3NoaTwv
YXV0aG9yPjxhdXRob3I+S2FnYXdhLCBOYW9raTwvYXV0aG9yPjxhdXRob3I+TWFydW5vLCBNb3Rv
aGlrbzwvYXV0aG9yPjxhdXRob3I+S2F0bywgQW1hbWk8L2F1dGhvcj48YXV0aG9yPllvc2hpbWlu
ZSwgVG9zaGlraTwvYXV0aG9yPjwvYXV0aG9ycz48L2NvbnRyaWJ1dG9ycz48YXV0aC1hZGRyZXNz
Pkhhc2hpYmEsIFRldHN1by4gRGVwYXJ0bWVudCBvZiBOZXVyb3N1cmdlcnksIE9zYWthIFVuaXZl
cnNpdHkgR3JhZHVhdGUgU2Nob29sIG9mIE1lZGljaW5lLCBTdWl0YSBDaXR5LCBPc2FrYSwgSmFw
YW4uPC9hdXRoLWFkZHJlc3M+PHRpdGxlcz48dGl0bGU+U2VyaWFsIHZvbHVtZXRyaWMgYXNzZXNz
bWVudCBvZiB0aGUgbmF0dXJhbCBoaXN0b3J5IGFuZCBncm93dGggcGF0dGVybiBvZiBpbmNpZGVu
dGFsbHkgZGlzY292ZXJlZCBtZW5pbmdpb21hczwvdGl0bGU+PHNlY29uZGFyeS10aXRsZT5Kb3Vy
bmFsIG9mIE5ldXJvc3VyZ2VyeTwvc2Vjb25kYXJ5LXRpdGxlPjwvdGl0bGVzPjxwZXJpb2RpY2Fs
PjxmdWxsLXRpdGxlPkogTmV1cm9zdXJnPC9mdWxsLXRpdGxlPjxhYmJyLTE+Sm91cm5hbCBvZiBu
ZXVyb3N1cmdlcnk8L2FiYnItMT48L3BlcmlvZGljYWw+PHBhZ2VzPjY3NS04NDwvcGFnZXM+PHZv
bHVtZT4xMTA8L3ZvbHVtZT48bnVtYmVyPjQ8L251bWJlcj48a2V5d29yZHM+PGtleXdvcmQ+QWR1
bHQ8L2tleXdvcmQ+PGtleXdvcmQ+QWdlZDwva2V5d29yZD48a2V5d29yZD5BZ2VkLCA4MCBhbmQg
b3Zlcjwva2V5d29yZD48a2V5d29yZD5CcmFpbiBOZW9wbGFzbXMvZGcgW0RpYWdub3N0aWMgSW1h
Z2luZ108L2tleXdvcmQ+PGtleXdvcmQ+KkJyYWluIE5lb3BsYXNtcy9wYSBbUGF0aG9sb2d5XTwv
a2V5d29yZD48a2V5d29yZD5GZW1hbGU8L2tleXdvcmQ+PGtleXdvcmQ+Rm9sbG93LVVwIFN0dWRp
ZXM8L2tleXdvcmQ+PGtleXdvcmQ+SHVtYW5zPC9rZXl3b3JkPjxrZXl3b3JkPkluY2lkZW50YWwg
RmluZGluZ3M8L2tleXdvcmQ+PGtleXdvcmQ+TWFnbmV0aWMgUmVzb25hbmNlIEltYWdpbmc8L2tl
eXdvcmQ+PGtleXdvcmQ+TWFsZTwva2V5d29yZD48a2V5d29yZD5NZW5pbmdpb21hL2RnIFtEaWFn
bm9zdGljIEltYWdpbmddPC9rZXl3b3JkPjxrZXl3b3JkPipNZW5pbmdpb21hL3BhIFtQYXRob2xv
Z3ldPC9rZXl3b3JkPjxrZXl3b3JkPk1pZGRsZSBBZ2VkPC9rZXl3b3JkPjxrZXl3b3JkPlJhZGlv
Z3JhcGh5PC9rZXl3b3JkPjxrZXl3b3JkPlJlZ3Jlc3Npb24gQW5hbHlzaXM8L2tleXdvcmQ+PGtl
eXdvcmQ+VHVtb3IgQnVyZGVuPC9rZXl3b3JkPjwva2V5d29yZHM+PGRhdGVzPjx5ZWFyPjIwMDk8
L3llYXI+PC9kYXRlcz48YWNjZXNzaW9uLW51bT4xOTA2MTM1MzwvYWNjZXNzaW9uLW51bT48d29y
ay10eXBlPkpvdXJuYWwgQXJ0aWNsZTwvd29yay10eXBlPjx1cmxzPjxyZWxhdGVkLXVybHM+PHVy
bD5odHRwOi8vb3ZpZHNwLm92aWQuY29tL292aWR3ZWIuY2dpP1Q9SlMmYW1wO0NTQz1ZJmFtcDtO
RVdTPU4mYW1wO1BBR0U9ZnVsbHRleHQmYW1wO0Q9bWVkNiZhbXA7QU49MTkwNjEzNTM8L3VybD48
dXJsPmh0dHA6Ly9vcGVudXJsLmFjLnVrL3VrZmVkOmxpdi5hYy51az91cmxfdmVyPVozOS44OC0y
MDA0JmFtcDtyZnRfdmFsX2ZtdD1pbmZvOm9maS9mbXQ6a2V2Om10eDpqb3VybmFsJmFtcDtyZnJf
aWQ9aW5mbzpzaWQvT3ZpZDptZWQ2JmFtcDtyZnQuZ2VucmU9YXJ0aWNsZSZhbXA7cmZ0X2lkPWlu
Zm86ZG9pLzEwLjMxNzElMkYyMDA4LjguSk5TMDg0ODEmYW1wO3JmdF9pZD1pbmZvOnBtaWQvMTkw
NjEzNTMmYW1wO3JmdC5pc3NuPTAwMjItMzA4NSZhbXA7cmZ0LnZvbHVtZT0xMTAmYW1wO3JmdC5p
c3N1ZT00JmFtcDtyZnQuc3BhZ2U9Njc1JmFtcDtyZnQucGFnZXM9Njc1LTg0JmFtcDtyZnQuZGF0
ZT0yMDA5JmFtcDtyZnQuanRpdGxlPUpvdXJuYWwrb2YrTmV1cm9zdXJnZXJ5JmFtcDtyZnQuYXRp
dGxlPVNlcmlhbCt2b2x1bWV0cmljK2Fzc2Vzc21lbnQrb2YrdGhlK25hdHVyYWwraGlzdG9yeSth
bmQrZ3Jvd3RoK3BhdHRlcm4rb2YraW5jaWRlbnRhbGx5K2Rpc2NvdmVyZWQrbWVuaW5naW9tYXMu
JmFtcDtyZnQuYXVsYXN0PUhhc2hpYmE8L3VybD48L3JlbGF0ZWQtdXJscz48L3VybHM+PHJlbW90
ZS1kYXRhYmFzZS1uYW1lPk1FRExJTkU8L3JlbW90ZS1kYXRhYmFzZS1uYW1lPjxyZW1vdGUtZGF0
YWJhc2UtcHJvdmlkZXI+T3ZpZCBUZWNobm9sb2dpZXM8L3JlbW90ZS1kYXRhYmFzZS1wcm92aWRl
cj48L3JlY29yZD48L0NpdGU+PC9FbmROb3RlPgB=
</w:fldData>
              </w:fldChar>
            </w:r>
            <w:r w:rsidRPr="008329F6">
              <w:rPr>
                <w:rFonts w:ascii="Times New Roman" w:eastAsia="Calibri" w:hAnsi="Times New Roman" w:cs="Times New Roman"/>
                <w:sz w:val="20"/>
                <w:szCs w:val="20"/>
              </w:rPr>
              <w:instrText xml:space="preserve"> ADDIN EN.CITE.DATA </w:instrText>
            </w:r>
            <w:r w:rsidRPr="008329F6">
              <w:rPr>
                <w:rFonts w:ascii="Times New Roman" w:eastAsia="Calibri" w:hAnsi="Times New Roman" w:cs="Times New Roman"/>
                <w:sz w:val="20"/>
                <w:szCs w:val="20"/>
              </w:rPr>
            </w:r>
            <w:r w:rsidRPr="008329F6">
              <w:rPr>
                <w:rFonts w:ascii="Times New Roman" w:eastAsia="Calibri" w:hAnsi="Times New Roman" w:cs="Times New Roman"/>
                <w:sz w:val="20"/>
                <w:szCs w:val="20"/>
              </w:rPr>
              <w:fldChar w:fldCharType="end"/>
            </w:r>
            <w:r w:rsidRPr="008329F6">
              <w:rPr>
                <w:rFonts w:ascii="Times New Roman" w:eastAsia="Calibri" w:hAnsi="Times New Roman" w:cs="Times New Roman"/>
                <w:sz w:val="20"/>
                <w:szCs w:val="20"/>
              </w:rPr>
            </w:r>
            <w:r w:rsidRPr="008329F6">
              <w:rPr>
                <w:rFonts w:ascii="Times New Roman" w:eastAsia="Calibri" w:hAnsi="Times New Roman" w:cs="Times New Roman"/>
                <w:sz w:val="20"/>
                <w:szCs w:val="20"/>
              </w:rPr>
              <w:fldChar w:fldCharType="separate"/>
            </w:r>
            <w:r w:rsidRPr="008329F6">
              <w:rPr>
                <w:rFonts w:ascii="Times New Roman" w:eastAsia="Calibri" w:hAnsi="Times New Roman" w:cs="Times New Roman"/>
                <w:noProof/>
                <w:sz w:val="20"/>
                <w:szCs w:val="20"/>
              </w:rPr>
              <w:t>[</w:t>
            </w:r>
            <w:hyperlink w:anchor="_ENREF_22" w:tooltip="Hashiba, 2009 #442" w:history="1">
              <w:r w:rsidRPr="008329F6">
                <w:rPr>
                  <w:rFonts w:ascii="Times New Roman" w:eastAsia="Calibri" w:hAnsi="Times New Roman" w:cs="Times New Roman"/>
                  <w:noProof/>
                  <w:sz w:val="20"/>
                  <w:szCs w:val="20"/>
                </w:rPr>
                <w:t>22</w:t>
              </w:r>
            </w:hyperlink>
            <w:r w:rsidRPr="008329F6">
              <w:rPr>
                <w:rFonts w:ascii="Times New Roman" w:eastAsia="Calibri" w:hAnsi="Times New Roman" w:cs="Times New Roman"/>
                <w:noProof/>
                <w:sz w:val="20"/>
                <w:szCs w:val="20"/>
              </w:rPr>
              <w:t>]</w:t>
            </w:r>
            <w:r w:rsidRPr="008329F6">
              <w:rPr>
                <w:rFonts w:ascii="Times New Roman" w:eastAsia="Calibri" w:hAnsi="Times New Roman" w:cs="Times New Roman"/>
                <w:sz w:val="20"/>
                <w:szCs w:val="20"/>
              </w:rPr>
              <w:fldChar w:fldCharType="end"/>
            </w:r>
          </w:p>
        </w:tc>
        <w:tc>
          <w:tcPr>
            <w:tcW w:w="3402" w:type="dxa"/>
            <w:vAlign w:val="center"/>
          </w:tcPr>
          <w:p w14:paraId="08504891" w14:textId="77777777" w:rsidR="008013B1" w:rsidRPr="008329F6" w:rsidRDefault="008013B1" w:rsidP="00EF03FB">
            <w:pPr>
              <w:spacing w:line="360" w:lineRule="auto"/>
              <w:jc w:val="center"/>
              <w:rPr>
                <w:rFonts w:ascii="Times New Roman" w:eastAsia="Calibri" w:hAnsi="Times New Roman" w:cs="Times New Roman"/>
                <w:sz w:val="20"/>
                <w:szCs w:val="20"/>
              </w:rPr>
            </w:pPr>
            <w:r w:rsidRPr="008329F6">
              <w:rPr>
                <w:rFonts w:ascii="Times New Roman" w:eastAsia="Calibri" w:hAnsi="Times New Roman" w:cs="Times New Roman"/>
                <w:sz w:val="20"/>
                <w:szCs w:val="20"/>
              </w:rPr>
              <w:t>NR</w:t>
            </w:r>
          </w:p>
        </w:tc>
        <w:tc>
          <w:tcPr>
            <w:tcW w:w="1417" w:type="dxa"/>
            <w:vAlign w:val="center"/>
          </w:tcPr>
          <w:p w14:paraId="0AFC9EFF" w14:textId="77777777" w:rsidR="008013B1" w:rsidRPr="008329F6" w:rsidRDefault="008013B1" w:rsidP="00EF03FB">
            <w:pPr>
              <w:spacing w:line="360" w:lineRule="auto"/>
              <w:jc w:val="center"/>
              <w:rPr>
                <w:rFonts w:ascii="Times New Roman" w:eastAsia="Calibri" w:hAnsi="Times New Roman" w:cs="Times New Roman"/>
                <w:sz w:val="20"/>
                <w:szCs w:val="20"/>
              </w:rPr>
            </w:pPr>
            <w:r w:rsidRPr="008329F6">
              <w:rPr>
                <w:rFonts w:ascii="Times New Roman" w:eastAsia="Calibri" w:hAnsi="Times New Roman" w:cs="Times New Roman"/>
                <w:sz w:val="20"/>
                <w:szCs w:val="20"/>
              </w:rPr>
              <w:t>Volume</w:t>
            </w:r>
          </w:p>
        </w:tc>
        <w:tc>
          <w:tcPr>
            <w:tcW w:w="1418" w:type="dxa"/>
            <w:vAlign w:val="center"/>
          </w:tcPr>
          <w:p w14:paraId="186C5895" w14:textId="77777777" w:rsidR="008013B1" w:rsidRPr="008329F6" w:rsidRDefault="008013B1" w:rsidP="00EF03FB">
            <w:pPr>
              <w:spacing w:line="360" w:lineRule="auto"/>
              <w:jc w:val="center"/>
              <w:rPr>
                <w:rFonts w:ascii="Times New Roman" w:eastAsia="Calibri" w:hAnsi="Times New Roman" w:cs="Times New Roman"/>
                <w:sz w:val="20"/>
                <w:szCs w:val="20"/>
              </w:rPr>
            </w:pPr>
            <w:r w:rsidRPr="008329F6">
              <w:rPr>
                <w:rFonts w:ascii="Times New Roman" w:eastAsia="Calibri" w:hAnsi="Times New Roman" w:cs="Times New Roman"/>
                <w:sz w:val="20"/>
                <w:szCs w:val="20"/>
              </w:rPr>
              <w:t>&gt;15%</w:t>
            </w:r>
          </w:p>
        </w:tc>
      </w:tr>
      <w:tr w:rsidR="008013B1" w:rsidRPr="008329F6" w14:paraId="0CFEA66D" w14:textId="77777777" w:rsidTr="00EF03FB">
        <w:tc>
          <w:tcPr>
            <w:tcW w:w="2547" w:type="dxa"/>
            <w:vAlign w:val="center"/>
          </w:tcPr>
          <w:p w14:paraId="7DBC9A49" w14:textId="77777777" w:rsidR="008013B1" w:rsidRPr="008329F6" w:rsidRDefault="008013B1" w:rsidP="00EF03FB">
            <w:pPr>
              <w:spacing w:line="360" w:lineRule="auto"/>
              <w:rPr>
                <w:rFonts w:ascii="Times New Roman" w:eastAsia="Calibri" w:hAnsi="Times New Roman" w:cs="Times New Roman"/>
                <w:sz w:val="20"/>
                <w:szCs w:val="20"/>
              </w:rPr>
            </w:pPr>
            <w:r w:rsidRPr="008329F6">
              <w:rPr>
                <w:rFonts w:ascii="Times New Roman" w:eastAsia="Calibri" w:hAnsi="Times New Roman" w:cs="Times New Roman"/>
                <w:sz w:val="20"/>
                <w:szCs w:val="20"/>
              </w:rPr>
              <w:t xml:space="preserve">Jo et al., 2010 </w:t>
            </w:r>
            <w:r w:rsidRPr="008329F6">
              <w:rPr>
                <w:rFonts w:ascii="Times New Roman" w:eastAsia="Calibri" w:hAnsi="Times New Roman" w:cs="Times New Roman"/>
                <w:sz w:val="20"/>
                <w:szCs w:val="20"/>
              </w:rPr>
              <w:fldChar w:fldCharType="begin">
                <w:fldData xml:space="preserve">PEVuZE5vdGU+PENpdGU+PEF1dGhvcj5KbzwvQXV0aG9yPjxZZWFyPjIwMTE8L1llYXI+PFJlY051
bT44MzU8L1JlY051bT48RGlzcGxheVRleHQ+WzIzXTwvRGlzcGxheVRleHQ+PHJlY29yZD48cmVj
LW51bWJlcj44MzU8L3JlYy1udW1iZXI+PGZvcmVpZ24ta2V5cz48a2V5IGFwcD0iRU4iIGRiLWlk
PSJyMDlydnpydnYwMnZlMmVlcHY5dnRzczN0ZjB4NTI5ZndzeGEiIHRpbWVzdGFtcD0iMTUxOTY0
NjUyMiI+ODM1PC9rZXk+PC9mb3JlaWduLWtleXM+PHJlZi10eXBlIG5hbWU9IkpvdXJuYWwgQXJ0
aWNsZSI+MTc8L3JlZi10eXBlPjxjb250cmlidXRvcnM+PGF1dGhvcnM+PGF1dGhvcj5KbywgSy4g
Vy48L2F1dGhvcj48YXV0aG9yPktpbSwgQy4gSC48L2F1dGhvcj48YXV0aG9yPktvbmcsIEQuIFMu
PC9hdXRob3I+PGF1dGhvcj5TZW9sLCBILiBKLjwvYXV0aG9yPjxhdXRob3I+TmFtLCBELiBILjwv
YXV0aG9yPjxhdXRob3I+UGFyaywgSy48L2F1dGhvcj48YXV0aG9yPktpbSwgSi4gSC48L2F1dGhv
cj48YXV0aG9yPkxlZSwgSi4gSS48L2F1dGhvcj48L2F1dGhvcnM+PC9jb250cmlidXRvcnM+PGF1
dGgtYWRkcmVzcz4oSm8sIEtvbmcsIFNlb2wsIE5hbSwgUGFyaywgS2ltLCBMZWUpIERlcGFydG1l
bnQgb2YgTmV1cm9zdXJnZXJ5LCBTYW1zdW5nIE1lZGljYWwgQ2VudGVyLCBTdW5na3l1bmt3YW4g
VW5pdmVyc2l0eSBTY2hvb2wgb2YgTWVkaWNpbmUsIDUwIElyd29uLWRvbmcsIEdhbmduYW0tZ3Us
IFNlb3VsIDEzNS03MTAsIFNvdXRoIEtvcmVhIChLaW0pIERlcGFydG1lbnQgb2YgTmV1cm9zdXJn
ZXJ5LCBHYW5nbmFtIFNldmVyYW5jZSBIb3NwaXRhbCwgWW9uc2VpIFVuaXZlcnNpdHkgQ29sbGVn
ZSBvZiBNZWRpY2luZSwgU2VvdWwsIFNvdXRoIEtvcmVhPC9hdXRoLWFkZHJlc3M+PHRpdGxlcz48
dGl0bGU+VHJlYXRtZW50IG1vZGFsaXRpZXMgYW5kIG91dGNvbWVzIGZvciBhc3ltcHRvbWF0aWMg
bWVuaW5naW9tYXM8L3RpdGxlPjxzZWNvbmRhcnktdGl0bGU+QWN0YSBOZXVyb2NoaXJ1cmdpY2E8
L3NlY29uZGFyeS10aXRsZT48L3RpdGxlcz48cGVyaW9kaWNhbD48ZnVsbC10aXRsZT5BY3RhIE5l
dXJvY2hpcnVyZ2ljYTwvZnVsbC10aXRsZT48L3BlcmlvZGljYWw+PHBhZ2VzPjYyLTY3PC9wYWdl
cz48dm9sdW1lPjE1Mzwvdm9sdW1lPjxudW1iZXI+MTwvbnVtYmVyPjxrZXl3b3Jkcz48a2V5d29y
ZD5hZHVsdDwva2V5d29yZD48a2V5d29yZD5hZ2VkPC9rZXl3b3JkPjxrZXl3b3JkPmFsb3BlY2lh
L2NvIFtDb21wbGljYXRpb25dPC9rZXl3b3JkPjxrZXl3b3JkPmFydGljbGU8L2tleXdvcmQ+PGtl
eXdvcmQ+YnJhaW4gZWRlbWEvY28gW0NvbXBsaWNhdGlvbl08L2tleXdvcmQ+PGtleXdvcmQ+Y29n
bml0aXZlIGRlZmVjdC9jbyBbQ29tcGxpY2F0aW9uXTwva2V5d29yZD48a2V5d29yZD5kaXp6aW5l
c3MvY28gW0NvbXBsaWNhdGlvbl08L2tleXdvcmQ+PGtleXdvcmQ+ZXllIHBhaW4vY28gW0NvbXBs
aWNhdGlvbl08L2tleXdvcmQ+PGtleXdvcmQ+ZmVtYWxlPC9rZXl3b3JkPjxrZXl3b3JkPmZvbGxv
dyB1cDwva2V5d29yZD48a2V5d29yZD5nYW1tYSBrbmlmZSByYWRpb3N1cmdlcnk8L2tleXdvcmQ+
PGtleXdvcmQ+aGVhZGFjaGUvY28gW0NvbXBsaWNhdGlvbl08L2tleXdvcmQ+PGtleXdvcmQ+aHVt
YW48L2tleXdvcmQ+PGtleXdvcmQ+bWFqb3IgY2xpbmljYWwgc3R1ZHk8L2tleXdvcmQ+PGtleXdv
cmQ+bWFsZTwva2V5d29yZD48a2V5d29yZD5tZWRpY2FsIHJlY29yZCByZXZpZXc8L2tleXdvcmQ+
PGtleXdvcmQ+bWVuaW5naW9tYS9zdSBbU3VyZ2VyeV08L2tleXdvcmQ+PGtleXdvcmQ+bWljcm9z
dXJnZXJ5PC9rZXl3b3JkPjxrZXl3b3JkPm5ldXJvaW1hZ2luZzwva2V5d29yZD48a2V5d29yZD5v
dXRjb21lIGFzc2Vzc21lbnQ8L2tleXdvcmQ+PGtleXdvcmQ+cGFyZXN0aGVzaWEvY28gW0NvbXBs
aWNhdGlvbl08L2tleXdvcmQ+PGtleXdvcmQ+cGF0aWVudCBwcmVmZXJlbmNlPC9rZXl3b3JkPjxr
ZXl3b3JkPnByaW9yaXR5IGpvdXJuYWw8L2tleXdvcmQ+PGtleXdvcmQ+cHJvZ3Jlc3Npb24gZnJl
ZSBzdXJ2aXZhbDwva2V5d29yZD48a2V5d29yZD5yYWRpYXRpb24gaW5qdXJ5L2NvIFtDb21wbGlj
YXRpb25dPC9rZXl3b3JkPjxrZXl3b3JkPnRpbm5pdHVzL2NvIFtDb21wbGljYXRpb25dPC9rZXl3
b3JkPjxrZXl3b3JkPnRyZWF0bWVudCBwbGFubmluZzwva2V5d29yZD48a2V5d29yZD50dW1vciB2
b2x1bWU8L2tleXdvcmQ+PC9rZXl3b3Jkcz48ZGF0ZXM+PHllYXI+MjAxMTwveWVhcj48cHViLWRh
dGVzPjxkYXRlPkphbnVhcnk8L2RhdGU+PC9wdWItZGF0ZXM+PC9kYXRlcz48YWNjZXNzaW9uLW51
bT41MTExNDY0MDwvYWNjZXNzaW9uLW51bT48dXJscz48cmVsYXRlZC11cmxzPjx1cmw+aHR0cDov
L292aWRzcC5vdmlkLmNvbS9vdmlkd2ViLmNnaT9UPUpTJmFtcDtDU0M9WSZhbXA7TkVXUz1OJmFt
cDtQQUdFPWZ1bGx0ZXh0JmFtcDtEPWVtZWQxMyZhbXA7QU49NTExMTQ2NDA8L3VybD48L3JlbGF0
ZWQtdXJscz48L3VybHM+PHJlbW90ZS1kYXRhYmFzZS1uYW1lPkVtYmFzZTwvcmVtb3RlLWRhdGFi
YXNlLW5hbWU+PHJlbW90ZS1kYXRhYmFzZS1wcm92aWRlcj5PdmlkIFRlY2hub2xvZ2llczwvcmVt
b3RlLWRhdGFiYXNlLXByb3ZpZGVyPjwvcmVjb3JkPjwvQ2l0ZT48L0VuZE5vdGU+
</w:fldData>
              </w:fldChar>
            </w:r>
            <w:r w:rsidRPr="008329F6">
              <w:rPr>
                <w:rFonts w:ascii="Times New Roman" w:eastAsia="Calibri" w:hAnsi="Times New Roman" w:cs="Times New Roman"/>
                <w:sz w:val="20"/>
                <w:szCs w:val="20"/>
              </w:rPr>
              <w:instrText xml:space="preserve"> ADDIN EN.CITE </w:instrText>
            </w:r>
            <w:r w:rsidRPr="008329F6">
              <w:rPr>
                <w:rFonts w:ascii="Times New Roman" w:eastAsia="Calibri" w:hAnsi="Times New Roman" w:cs="Times New Roman"/>
                <w:sz w:val="20"/>
                <w:szCs w:val="20"/>
              </w:rPr>
              <w:fldChar w:fldCharType="begin">
                <w:fldData xml:space="preserve">PEVuZE5vdGU+PENpdGU+PEF1dGhvcj5KbzwvQXV0aG9yPjxZZWFyPjIwMTE8L1llYXI+PFJlY051
bT44MzU8L1JlY051bT48RGlzcGxheVRleHQ+WzIzXTwvRGlzcGxheVRleHQ+PHJlY29yZD48cmVj
LW51bWJlcj44MzU8L3JlYy1udW1iZXI+PGZvcmVpZ24ta2V5cz48a2V5IGFwcD0iRU4iIGRiLWlk
PSJyMDlydnpydnYwMnZlMmVlcHY5dnRzczN0ZjB4NTI5ZndzeGEiIHRpbWVzdGFtcD0iMTUxOTY0
NjUyMiI+ODM1PC9rZXk+PC9mb3JlaWduLWtleXM+PHJlZi10eXBlIG5hbWU9IkpvdXJuYWwgQXJ0
aWNsZSI+MTc8L3JlZi10eXBlPjxjb250cmlidXRvcnM+PGF1dGhvcnM+PGF1dGhvcj5KbywgSy4g
Vy48L2F1dGhvcj48YXV0aG9yPktpbSwgQy4gSC48L2F1dGhvcj48YXV0aG9yPktvbmcsIEQuIFMu
PC9hdXRob3I+PGF1dGhvcj5TZW9sLCBILiBKLjwvYXV0aG9yPjxhdXRob3I+TmFtLCBELiBILjwv
YXV0aG9yPjxhdXRob3I+UGFyaywgSy48L2F1dGhvcj48YXV0aG9yPktpbSwgSi4gSC48L2F1dGhv
cj48YXV0aG9yPkxlZSwgSi4gSS48L2F1dGhvcj48L2F1dGhvcnM+PC9jb250cmlidXRvcnM+PGF1
dGgtYWRkcmVzcz4oSm8sIEtvbmcsIFNlb2wsIE5hbSwgUGFyaywgS2ltLCBMZWUpIERlcGFydG1l
bnQgb2YgTmV1cm9zdXJnZXJ5LCBTYW1zdW5nIE1lZGljYWwgQ2VudGVyLCBTdW5na3l1bmt3YW4g
VW5pdmVyc2l0eSBTY2hvb2wgb2YgTWVkaWNpbmUsIDUwIElyd29uLWRvbmcsIEdhbmduYW0tZ3Us
IFNlb3VsIDEzNS03MTAsIFNvdXRoIEtvcmVhIChLaW0pIERlcGFydG1lbnQgb2YgTmV1cm9zdXJn
ZXJ5LCBHYW5nbmFtIFNldmVyYW5jZSBIb3NwaXRhbCwgWW9uc2VpIFVuaXZlcnNpdHkgQ29sbGVn
ZSBvZiBNZWRpY2luZSwgU2VvdWwsIFNvdXRoIEtvcmVhPC9hdXRoLWFkZHJlc3M+PHRpdGxlcz48
dGl0bGU+VHJlYXRtZW50IG1vZGFsaXRpZXMgYW5kIG91dGNvbWVzIGZvciBhc3ltcHRvbWF0aWMg
bWVuaW5naW9tYXM8L3RpdGxlPjxzZWNvbmRhcnktdGl0bGU+QWN0YSBOZXVyb2NoaXJ1cmdpY2E8
L3NlY29uZGFyeS10aXRsZT48L3RpdGxlcz48cGVyaW9kaWNhbD48ZnVsbC10aXRsZT5BY3RhIE5l
dXJvY2hpcnVyZ2ljYTwvZnVsbC10aXRsZT48L3BlcmlvZGljYWw+PHBhZ2VzPjYyLTY3PC9wYWdl
cz48dm9sdW1lPjE1Mzwvdm9sdW1lPjxudW1iZXI+MTwvbnVtYmVyPjxrZXl3b3Jkcz48a2V5d29y
ZD5hZHVsdDwva2V5d29yZD48a2V5d29yZD5hZ2VkPC9rZXl3b3JkPjxrZXl3b3JkPmFsb3BlY2lh
L2NvIFtDb21wbGljYXRpb25dPC9rZXl3b3JkPjxrZXl3b3JkPmFydGljbGU8L2tleXdvcmQ+PGtl
eXdvcmQ+YnJhaW4gZWRlbWEvY28gW0NvbXBsaWNhdGlvbl08L2tleXdvcmQ+PGtleXdvcmQ+Y29n
bml0aXZlIGRlZmVjdC9jbyBbQ29tcGxpY2F0aW9uXTwva2V5d29yZD48a2V5d29yZD5kaXp6aW5l
c3MvY28gW0NvbXBsaWNhdGlvbl08L2tleXdvcmQ+PGtleXdvcmQ+ZXllIHBhaW4vY28gW0NvbXBs
aWNhdGlvbl08L2tleXdvcmQ+PGtleXdvcmQ+ZmVtYWxlPC9rZXl3b3JkPjxrZXl3b3JkPmZvbGxv
dyB1cDwva2V5d29yZD48a2V5d29yZD5nYW1tYSBrbmlmZSByYWRpb3N1cmdlcnk8L2tleXdvcmQ+
PGtleXdvcmQ+aGVhZGFjaGUvY28gW0NvbXBsaWNhdGlvbl08L2tleXdvcmQ+PGtleXdvcmQ+aHVt
YW48L2tleXdvcmQ+PGtleXdvcmQ+bWFqb3IgY2xpbmljYWwgc3R1ZHk8L2tleXdvcmQ+PGtleXdv
cmQ+bWFsZTwva2V5d29yZD48a2V5d29yZD5tZWRpY2FsIHJlY29yZCByZXZpZXc8L2tleXdvcmQ+
PGtleXdvcmQ+bWVuaW5naW9tYS9zdSBbU3VyZ2VyeV08L2tleXdvcmQ+PGtleXdvcmQ+bWljcm9z
dXJnZXJ5PC9rZXl3b3JkPjxrZXl3b3JkPm5ldXJvaW1hZ2luZzwva2V5d29yZD48a2V5d29yZD5v
dXRjb21lIGFzc2Vzc21lbnQ8L2tleXdvcmQ+PGtleXdvcmQ+cGFyZXN0aGVzaWEvY28gW0NvbXBs
aWNhdGlvbl08L2tleXdvcmQ+PGtleXdvcmQ+cGF0aWVudCBwcmVmZXJlbmNlPC9rZXl3b3JkPjxr
ZXl3b3JkPnByaW9yaXR5IGpvdXJuYWw8L2tleXdvcmQ+PGtleXdvcmQ+cHJvZ3Jlc3Npb24gZnJl
ZSBzdXJ2aXZhbDwva2V5d29yZD48a2V5d29yZD5yYWRpYXRpb24gaW5qdXJ5L2NvIFtDb21wbGlj
YXRpb25dPC9rZXl3b3JkPjxrZXl3b3JkPnRpbm5pdHVzL2NvIFtDb21wbGljYXRpb25dPC9rZXl3
b3JkPjxrZXl3b3JkPnRyZWF0bWVudCBwbGFubmluZzwva2V5d29yZD48a2V5d29yZD50dW1vciB2
b2x1bWU8L2tleXdvcmQ+PC9rZXl3b3Jkcz48ZGF0ZXM+PHllYXI+MjAxMTwveWVhcj48cHViLWRh
dGVzPjxkYXRlPkphbnVhcnk8L2RhdGU+PC9wdWItZGF0ZXM+PC9kYXRlcz48YWNjZXNzaW9uLW51
bT41MTExNDY0MDwvYWNjZXNzaW9uLW51bT48dXJscz48cmVsYXRlZC11cmxzPjx1cmw+aHR0cDov
L292aWRzcC5vdmlkLmNvbS9vdmlkd2ViLmNnaT9UPUpTJmFtcDtDU0M9WSZhbXA7TkVXUz1OJmFt
cDtQQUdFPWZ1bGx0ZXh0JmFtcDtEPWVtZWQxMyZhbXA7QU49NTExMTQ2NDA8L3VybD48L3JlbGF0
ZWQtdXJscz48L3VybHM+PHJlbW90ZS1kYXRhYmFzZS1uYW1lPkVtYmFzZTwvcmVtb3RlLWRhdGFi
YXNlLW5hbWU+PHJlbW90ZS1kYXRhYmFzZS1wcm92aWRlcj5PdmlkIFRlY2hub2xvZ2llczwvcmVt
b3RlLWRhdGFiYXNlLXByb3ZpZGVyPjwvcmVjb3JkPjwvQ2l0ZT48L0VuZE5vdGU+
</w:fldData>
              </w:fldChar>
            </w:r>
            <w:r w:rsidRPr="008329F6">
              <w:rPr>
                <w:rFonts w:ascii="Times New Roman" w:eastAsia="Calibri" w:hAnsi="Times New Roman" w:cs="Times New Roman"/>
                <w:sz w:val="20"/>
                <w:szCs w:val="20"/>
              </w:rPr>
              <w:instrText xml:space="preserve"> ADDIN EN.CITE.DATA </w:instrText>
            </w:r>
            <w:r w:rsidRPr="008329F6">
              <w:rPr>
                <w:rFonts w:ascii="Times New Roman" w:eastAsia="Calibri" w:hAnsi="Times New Roman" w:cs="Times New Roman"/>
                <w:sz w:val="20"/>
                <w:szCs w:val="20"/>
              </w:rPr>
            </w:r>
            <w:r w:rsidRPr="008329F6">
              <w:rPr>
                <w:rFonts w:ascii="Times New Roman" w:eastAsia="Calibri" w:hAnsi="Times New Roman" w:cs="Times New Roman"/>
                <w:sz w:val="20"/>
                <w:szCs w:val="20"/>
              </w:rPr>
              <w:fldChar w:fldCharType="end"/>
            </w:r>
            <w:r w:rsidRPr="008329F6">
              <w:rPr>
                <w:rFonts w:ascii="Times New Roman" w:eastAsia="Calibri" w:hAnsi="Times New Roman" w:cs="Times New Roman"/>
                <w:sz w:val="20"/>
                <w:szCs w:val="20"/>
              </w:rPr>
            </w:r>
            <w:r w:rsidRPr="008329F6">
              <w:rPr>
                <w:rFonts w:ascii="Times New Roman" w:eastAsia="Calibri" w:hAnsi="Times New Roman" w:cs="Times New Roman"/>
                <w:sz w:val="20"/>
                <w:szCs w:val="20"/>
              </w:rPr>
              <w:fldChar w:fldCharType="separate"/>
            </w:r>
            <w:r w:rsidRPr="008329F6">
              <w:rPr>
                <w:rFonts w:ascii="Times New Roman" w:eastAsia="Calibri" w:hAnsi="Times New Roman" w:cs="Times New Roman"/>
                <w:noProof/>
                <w:sz w:val="20"/>
                <w:szCs w:val="20"/>
              </w:rPr>
              <w:t>[</w:t>
            </w:r>
            <w:hyperlink w:anchor="_ENREF_23" w:tooltip="Jo, 2011 #835" w:history="1">
              <w:r w:rsidRPr="008329F6">
                <w:rPr>
                  <w:rFonts w:ascii="Times New Roman" w:eastAsia="Calibri" w:hAnsi="Times New Roman" w:cs="Times New Roman"/>
                  <w:noProof/>
                  <w:sz w:val="20"/>
                  <w:szCs w:val="20"/>
                </w:rPr>
                <w:t>23</w:t>
              </w:r>
            </w:hyperlink>
            <w:r w:rsidRPr="008329F6">
              <w:rPr>
                <w:rFonts w:ascii="Times New Roman" w:eastAsia="Calibri" w:hAnsi="Times New Roman" w:cs="Times New Roman"/>
                <w:noProof/>
                <w:sz w:val="20"/>
                <w:szCs w:val="20"/>
              </w:rPr>
              <w:t>]</w:t>
            </w:r>
            <w:r w:rsidRPr="008329F6">
              <w:rPr>
                <w:rFonts w:ascii="Times New Roman" w:eastAsia="Calibri" w:hAnsi="Times New Roman" w:cs="Times New Roman"/>
                <w:sz w:val="20"/>
                <w:szCs w:val="20"/>
              </w:rPr>
              <w:fldChar w:fldCharType="end"/>
            </w:r>
          </w:p>
        </w:tc>
        <w:tc>
          <w:tcPr>
            <w:tcW w:w="3402" w:type="dxa"/>
            <w:vAlign w:val="center"/>
          </w:tcPr>
          <w:p w14:paraId="4777DB14" w14:textId="77777777" w:rsidR="008013B1" w:rsidRPr="008329F6" w:rsidRDefault="008013B1" w:rsidP="00EF03FB">
            <w:pPr>
              <w:spacing w:line="360" w:lineRule="auto"/>
              <w:jc w:val="center"/>
              <w:rPr>
                <w:rFonts w:ascii="Times New Roman" w:eastAsia="Calibri" w:hAnsi="Times New Roman" w:cs="Times New Roman"/>
                <w:sz w:val="20"/>
                <w:szCs w:val="20"/>
              </w:rPr>
            </w:pPr>
            <w:r w:rsidRPr="008329F6">
              <w:rPr>
                <w:rFonts w:ascii="Times New Roman" w:eastAsia="Calibri" w:hAnsi="Times New Roman" w:cs="Times New Roman"/>
                <w:sz w:val="20"/>
                <w:szCs w:val="20"/>
              </w:rPr>
              <w:t xml:space="preserve">6 months </w:t>
            </w:r>
            <w:r w:rsidRPr="008329F6">
              <w:rPr>
                <w:rFonts w:ascii="Times New Roman" w:eastAsia="Calibri" w:hAnsi="Times New Roman" w:cs="Times New Roman"/>
                <w:sz w:val="20"/>
                <w:szCs w:val="20"/>
              </w:rPr>
              <w:sym w:font="Wingdings" w:char="F0E0"/>
            </w:r>
            <w:r w:rsidRPr="008329F6">
              <w:rPr>
                <w:rFonts w:ascii="Times New Roman" w:eastAsia="Calibri" w:hAnsi="Times New Roman" w:cs="Times New Roman"/>
                <w:sz w:val="20"/>
                <w:szCs w:val="20"/>
              </w:rPr>
              <w:t>1 to 2 yearly</w:t>
            </w:r>
          </w:p>
        </w:tc>
        <w:tc>
          <w:tcPr>
            <w:tcW w:w="1417" w:type="dxa"/>
            <w:vAlign w:val="center"/>
          </w:tcPr>
          <w:p w14:paraId="5C1C7225" w14:textId="77777777" w:rsidR="008013B1" w:rsidRPr="008329F6" w:rsidRDefault="008013B1" w:rsidP="00EF03FB">
            <w:pPr>
              <w:spacing w:line="360" w:lineRule="auto"/>
              <w:jc w:val="center"/>
              <w:rPr>
                <w:rFonts w:ascii="Times New Roman" w:eastAsia="Calibri" w:hAnsi="Times New Roman" w:cs="Times New Roman"/>
                <w:sz w:val="20"/>
                <w:szCs w:val="20"/>
              </w:rPr>
            </w:pPr>
            <w:r w:rsidRPr="008329F6">
              <w:rPr>
                <w:rFonts w:ascii="Times New Roman" w:eastAsia="Calibri" w:hAnsi="Times New Roman" w:cs="Times New Roman"/>
                <w:sz w:val="20"/>
                <w:szCs w:val="20"/>
              </w:rPr>
              <w:t>Volume</w:t>
            </w:r>
          </w:p>
        </w:tc>
        <w:tc>
          <w:tcPr>
            <w:tcW w:w="1418" w:type="dxa"/>
            <w:vAlign w:val="center"/>
          </w:tcPr>
          <w:p w14:paraId="4A53D427" w14:textId="77777777" w:rsidR="008013B1" w:rsidRPr="008329F6" w:rsidRDefault="008013B1" w:rsidP="00EF03FB">
            <w:pPr>
              <w:spacing w:line="360" w:lineRule="auto"/>
              <w:jc w:val="center"/>
              <w:rPr>
                <w:rFonts w:ascii="Times New Roman" w:eastAsia="Calibri" w:hAnsi="Times New Roman" w:cs="Times New Roman"/>
                <w:sz w:val="20"/>
                <w:szCs w:val="20"/>
              </w:rPr>
            </w:pPr>
            <w:r w:rsidRPr="008329F6">
              <w:rPr>
                <w:rFonts w:ascii="Times New Roman" w:eastAsia="Calibri" w:hAnsi="Times New Roman" w:cs="Times New Roman"/>
                <w:sz w:val="20"/>
                <w:szCs w:val="20"/>
              </w:rPr>
              <w:t>&gt;25%</w:t>
            </w:r>
          </w:p>
        </w:tc>
      </w:tr>
      <w:tr w:rsidR="008013B1" w:rsidRPr="008329F6" w14:paraId="57199051" w14:textId="77777777" w:rsidTr="00EF03FB">
        <w:tc>
          <w:tcPr>
            <w:tcW w:w="2547" w:type="dxa"/>
            <w:vAlign w:val="center"/>
          </w:tcPr>
          <w:p w14:paraId="2043574D" w14:textId="77777777" w:rsidR="008013B1" w:rsidRPr="008329F6" w:rsidRDefault="008013B1" w:rsidP="00EF03FB">
            <w:pPr>
              <w:spacing w:line="360" w:lineRule="auto"/>
              <w:rPr>
                <w:rFonts w:ascii="Times New Roman" w:eastAsia="Calibri" w:hAnsi="Times New Roman" w:cs="Times New Roman"/>
                <w:sz w:val="20"/>
                <w:szCs w:val="20"/>
              </w:rPr>
            </w:pPr>
            <w:r w:rsidRPr="008329F6">
              <w:rPr>
                <w:rFonts w:ascii="Times New Roman" w:eastAsia="Calibri" w:hAnsi="Times New Roman" w:cs="Times New Roman"/>
                <w:sz w:val="20"/>
                <w:szCs w:val="20"/>
              </w:rPr>
              <w:t xml:space="preserve">Jadid et al., 2014 </w:t>
            </w:r>
            <w:r w:rsidRPr="008329F6">
              <w:rPr>
                <w:rFonts w:ascii="Times New Roman" w:eastAsia="Calibri" w:hAnsi="Times New Roman" w:cs="Times New Roman"/>
                <w:sz w:val="20"/>
                <w:szCs w:val="20"/>
              </w:rPr>
              <w:fldChar w:fldCharType="begin">
                <w:fldData xml:space="preserve">PEVuZE5vdGU+PENpdGU+PEF1dGhvcj5KYWRpZDwvQXV0aG9yPjxZZWFyPjIwMTU8L1llYXI+PFJl
Y051bT44MTg8L1JlY051bT48RGlzcGxheVRleHQ+WzI2XTwvRGlzcGxheVRleHQ+PHJlY29yZD48
cmVjLW51bWJlcj44MTg8L3JlYy1udW1iZXI+PGZvcmVpZ24ta2V5cz48a2V5IGFwcD0iRU4iIGRi
LWlkPSJyMDlydnpydnYwMnZlMmVlcHY5dnRzczN0ZjB4NTI5ZndzeGEiIHRpbWVzdGFtcD0iMTUx
OTY0NjUxNiI+ODE4PC9rZXk+PC9mb3JlaWduLWtleXM+PHJlZi10eXBlIG5hbWU9IkpvdXJuYWwg
QXJ0aWNsZSI+MTc8L3JlZi10eXBlPjxjb250cmlidXRvcnM+PGF1dGhvcnM+PGF1dGhvcj5KYWRp
ZCwgSy4gRC48L2F1dGhvcj48YXV0aG9yPkZleWNodGluZywgTS48L2F1dGhvcj48YXV0aG9yPkhv
aWplciwgSi48L2F1dGhvcj48YXV0aG9yPkh5bGluLCBTLjwvYXV0aG9yPjxhdXRob3I+S2lobHN0
cm9tLCBMLjwvYXV0aG9yPjxhdXRob3I+TWF0aGllc2VuLCBULjwvYXV0aG9yPjwvYXV0aG9ycz48
L2NvbnRyaWJ1dG9ycz48YXV0aC1hZGRyZXNzPihKYWRpZCwgS2lobHN0cm9tLCBNYXRoaWVzZW4p
IERlcGFydG1lbnQgb2YgTmV1cm9zdXJnZXJ5LCBLYXJvbGluc2thIFVuaXZlcnNpdHkgSG9zcGl0
YWwsIFN0b2NraG9sbSAxNzEgNzYsIFN3ZWRlbiAoSmFkaWQsIEtpaGxzdHJvbSwgTWF0aGllc2Vu
KSBEZXBhcnRtZW50IG9mIGNsaW5pY2FsIE5ldXJvc2NpZW5jZSwgS2Fyb2xpbnNrYSBJbnN0aXR1
dGV0LCBTdG9ja2hvbG0sIFN3ZWRlbiAoRmV5Y2h0aW5nKSBVbml0IG9mIEVwaWRlbWlvbG9neSwg
SW5zdGl0dXRlIG9mIEVudmlyb25tZW50YWwgTWVkaWNpbmUsIEthcm9saW5za2EgSW5zdGl0dXRl
dCwgU3RvY2tob2xtLCBTd2VkZW4gKEhvaWplcikgVW5pdCBvZiBCaW9zdGF0aXN0aWNzLCBJbnN0
aXR1dGUgb2YgRW52aXJvbm1lbnRhbCBNZWRpY2luZSwgS2Fyb2xpbnNrYSBJbnN0aXR1dGV0LCBT
dG9ja2hvbG0sIFN3ZWRlbiAoSHlsaW4pIERlcGFydG1lbnQgb2YgTmV1cm9sb2d5LCBLYXJvbGlu
c2thIFVuaXZlcnNpdHkgSG9zcGl0YWwsIFN0b2NraG9sbSAxNzEgNzYsIFN3ZWRlbjwvYXV0aC1h
ZGRyZXNzPjx0aXRsZXM+PHRpdGxlPkxvbmctdGVybSBmb2xsb3ctdXAgb2YgaW5jaWRlbnRhbGx5
IGRpc2NvdmVyZWQgbWVuaW5naW9tYXM8L3RpdGxlPjxzZWNvbmRhcnktdGl0bGU+QWN0YSBOZXVy
b2NoaXJ1cmdpY2E8L3NlY29uZGFyeS10aXRsZT48L3RpdGxlcz48cGVyaW9kaWNhbD48ZnVsbC10
aXRsZT5BY3RhIE5ldXJvY2hpcnVyZ2ljYTwvZnVsbC10aXRsZT48L3BlcmlvZGljYWw+PHBhZ2Vz
PjIyNS0yMzA8L3BhZ2VzPjx2b2x1bWU+MTU3PC92b2x1bWU+PG51bWJlcj4yPC9udW1iZXI+PGtl
eXdvcmRzPjxrZXl3b3JkPmFkdWx0PC9rZXl3b3JkPjxrZXl3b3JkPmFnZWQ8L2tleXdvcmQ+PGtl
eXdvcmQ+YXJ0aWNsZTwva2V5d29yZD48a2V5d29yZD5jYW5jZXIgbW9ydGFsaXR5PC9rZXl3b3Jk
PjxrZXl3b3JkPmNhbmNlciBzdXJnZXJ5PC9rZXl3b3JkPjxrZXl3b3JkPmZlbWFsZTwva2V5d29y
ZD48a2V5d29yZD5mb2xsb3cgdXA8L2tleXdvcmQ+PGtleXdvcmQ+Z3Jvd3RoIHJhdGU8L2tleXdv
cmQ+PGtleXdvcmQ+aHVtYW48L2tleXdvcmQ+PGtleXdvcmQ+aW5jaWRlbnRhbCBmaW5kaW5nPC9r
ZXl3b3JkPjxrZXl3b3JkPmxvbmcgdGVybSBjYXJlPC9rZXl3b3JkPjxrZXl3b3JkPm1ham9yIGNs
aW5pY2FsIHN0dWR5PC9rZXl3b3JkPjxrZXl3b3JkPm1hbGU8L2tleXdvcmQ+PGtleXdvcmQ+bWVu
aW5naW9tYS9zdSBbU3VyZ2VyeV08L2tleXdvcmQ+PGtleXdvcmQ+bmV1cm9zdXJnZXJ5PC9rZXl3
b3JkPjxrZXl3b3JkPnByaW9yaXR5IGpvdXJuYWw8L2tleXdvcmQ+PGtleXdvcmQ+cmFkaW9zdXJn
ZXJ5PC9rZXl3b3JkPjxrZXl3b3JkPnR1bW9yIGNhbGNpbm9zaXM8L2tleXdvcmQ+PGtleXdvcmQ+
dHVtb3IgZ3Jvd3RoPC9rZXl3b3JkPjxrZXl3b3JkPnR1bW9yIHZvbHVtZTwva2V5d29yZD48L2tl
eXdvcmRzPjxkYXRlcz48eWVhcj4yMDE1PC95ZWFyPjwvZGF0ZXM+PGFjY2Vzc2lvbi1udW0+NjAw
NzgzNDQ5PC9hY2Nlc3Npb24tbnVtPjx1cmxzPjxyZWxhdGVkLXVybHM+PHVybD5odHRwOi8vb3Zp
ZHNwLm92aWQuY29tL292aWR3ZWIuY2dpP1Q9SlMmYW1wO0NTQz1ZJmFtcDtORVdTPU4mYW1wO1BB
R0U9ZnVsbHRleHQmYW1wO0Q9ZW1lZDE3JmFtcDtBTj02MDA3ODM0NDk8L3VybD48L3JlbGF0ZWQt
dXJscz48L3VybHM+PHJlbW90ZS1kYXRhYmFzZS1uYW1lPkVtYmFzZTwvcmVtb3RlLWRhdGFiYXNl
LW5hbWU+PHJlbW90ZS1kYXRhYmFzZS1wcm92aWRlcj5PdmlkIFRlY2hub2xvZ2llczwvcmVtb3Rl
LWRhdGFiYXNlLXByb3ZpZGVyPjwvcmVjb3JkPjwvQ2l0ZT48L0VuZE5vdGU+
</w:fldData>
              </w:fldChar>
            </w:r>
            <w:r w:rsidRPr="008329F6">
              <w:rPr>
                <w:rFonts w:ascii="Times New Roman" w:eastAsia="Calibri" w:hAnsi="Times New Roman" w:cs="Times New Roman"/>
                <w:sz w:val="20"/>
                <w:szCs w:val="20"/>
              </w:rPr>
              <w:instrText xml:space="preserve"> ADDIN EN.CITE </w:instrText>
            </w:r>
            <w:r w:rsidRPr="008329F6">
              <w:rPr>
                <w:rFonts w:ascii="Times New Roman" w:eastAsia="Calibri" w:hAnsi="Times New Roman" w:cs="Times New Roman"/>
                <w:sz w:val="20"/>
                <w:szCs w:val="20"/>
              </w:rPr>
              <w:fldChar w:fldCharType="begin">
                <w:fldData xml:space="preserve">PEVuZE5vdGU+PENpdGU+PEF1dGhvcj5KYWRpZDwvQXV0aG9yPjxZZWFyPjIwMTU8L1llYXI+PFJl
Y051bT44MTg8L1JlY051bT48RGlzcGxheVRleHQ+WzI2XTwvRGlzcGxheVRleHQ+PHJlY29yZD48
cmVjLW51bWJlcj44MTg8L3JlYy1udW1iZXI+PGZvcmVpZ24ta2V5cz48a2V5IGFwcD0iRU4iIGRi
LWlkPSJyMDlydnpydnYwMnZlMmVlcHY5dnRzczN0ZjB4NTI5ZndzeGEiIHRpbWVzdGFtcD0iMTUx
OTY0NjUxNiI+ODE4PC9rZXk+PC9mb3JlaWduLWtleXM+PHJlZi10eXBlIG5hbWU9IkpvdXJuYWwg
QXJ0aWNsZSI+MTc8L3JlZi10eXBlPjxjb250cmlidXRvcnM+PGF1dGhvcnM+PGF1dGhvcj5KYWRp
ZCwgSy4gRC48L2F1dGhvcj48YXV0aG9yPkZleWNodGluZywgTS48L2F1dGhvcj48YXV0aG9yPkhv
aWplciwgSi48L2F1dGhvcj48YXV0aG9yPkh5bGluLCBTLjwvYXV0aG9yPjxhdXRob3I+S2lobHN0
cm9tLCBMLjwvYXV0aG9yPjxhdXRob3I+TWF0aGllc2VuLCBULjwvYXV0aG9yPjwvYXV0aG9ycz48
L2NvbnRyaWJ1dG9ycz48YXV0aC1hZGRyZXNzPihKYWRpZCwgS2lobHN0cm9tLCBNYXRoaWVzZW4p
IERlcGFydG1lbnQgb2YgTmV1cm9zdXJnZXJ5LCBLYXJvbGluc2thIFVuaXZlcnNpdHkgSG9zcGl0
YWwsIFN0b2NraG9sbSAxNzEgNzYsIFN3ZWRlbiAoSmFkaWQsIEtpaGxzdHJvbSwgTWF0aGllc2Vu
KSBEZXBhcnRtZW50IG9mIGNsaW5pY2FsIE5ldXJvc2NpZW5jZSwgS2Fyb2xpbnNrYSBJbnN0aXR1
dGV0LCBTdG9ja2hvbG0sIFN3ZWRlbiAoRmV5Y2h0aW5nKSBVbml0IG9mIEVwaWRlbWlvbG9neSwg
SW5zdGl0dXRlIG9mIEVudmlyb25tZW50YWwgTWVkaWNpbmUsIEthcm9saW5za2EgSW5zdGl0dXRl
dCwgU3RvY2tob2xtLCBTd2VkZW4gKEhvaWplcikgVW5pdCBvZiBCaW9zdGF0aXN0aWNzLCBJbnN0
aXR1dGUgb2YgRW52aXJvbm1lbnRhbCBNZWRpY2luZSwgS2Fyb2xpbnNrYSBJbnN0aXR1dGV0LCBT
dG9ja2hvbG0sIFN3ZWRlbiAoSHlsaW4pIERlcGFydG1lbnQgb2YgTmV1cm9sb2d5LCBLYXJvbGlu
c2thIFVuaXZlcnNpdHkgSG9zcGl0YWwsIFN0b2NraG9sbSAxNzEgNzYsIFN3ZWRlbjwvYXV0aC1h
ZGRyZXNzPjx0aXRsZXM+PHRpdGxlPkxvbmctdGVybSBmb2xsb3ctdXAgb2YgaW5jaWRlbnRhbGx5
IGRpc2NvdmVyZWQgbWVuaW5naW9tYXM8L3RpdGxlPjxzZWNvbmRhcnktdGl0bGU+QWN0YSBOZXVy
b2NoaXJ1cmdpY2E8L3NlY29uZGFyeS10aXRsZT48L3RpdGxlcz48cGVyaW9kaWNhbD48ZnVsbC10
aXRsZT5BY3RhIE5ldXJvY2hpcnVyZ2ljYTwvZnVsbC10aXRsZT48L3BlcmlvZGljYWw+PHBhZ2Vz
PjIyNS0yMzA8L3BhZ2VzPjx2b2x1bWU+MTU3PC92b2x1bWU+PG51bWJlcj4yPC9udW1iZXI+PGtl
eXdvcmRzPjxrZXl3b3JkPmFkdWx0PC9rZXl3b3JkPjxrZXl3b3JkPmFnZWQ8L2tleXdvcmQ+PGtl
eXdvcmQ+YXJ0aWNsZTwva2V5d29yZD48a2V5d29yZD5jYW5jZXIgbW9ydGFsaXR5PC9rZXl3b3Jk
PjxrZXl3b3JkPmNhbmNlciBzdXJnZXJ5PC9rZXl3b3JkPjxrZXl3b3JkPmZlbWFsZTwva2V5d29y
ZD48a2V5d29yZD5mb2xsb3cgdXA8L2tleXdvcmQ+PGtleXdvcmQ+Z3Jvd3RoIHJhdGU8L2tleXdv
cmQ+PGtleXdvcmQ+aHVtYW48L2tleXdvcmQ+PGtleXdvcmQ+aW5jaWRlbnRhbCBmaW5kaW5nPC9r
ZXl3b3JkPjxrZXl3b3JkPmxvbmcgdGVybSBjYXJlPC9rZXl3b3JkPjxrZXl3b3JkPm1ham9yIGNs
aW5pY2FsIHN0dWR5PC9rZXl3b3JkPjxrZXl3b3JkPm1hbGU8L2tleXdvcmQ+PGtleXdvcmQ+bWVu
aW5naW9tYS9zdSBbU3VyZ2VyeV08L2tleXdvcmQ+PGtleXdvcmQ+bmV1cm9zdXJnZXJ5PC9rZXl3
b3JkPjxrZXl3b3JkPnByaW9yaXR5IGpvdXJuYWw8L2tleXdvcmQ+PGtleXdvcmQ+cmFkaW9zdXJn
ZXJ5PC9rZXl3b3JkPjxrZXl3b3JkPnR1bW9yIGNhbGNpbm9zaXM8L2tleXdvcmQ+PGtleXdvcmQ+
dHVtb3IgZ3Jvd3RoPC9rZXl3b3JkPjxrZXl3b3JkPnR1bW9yIHZvbHVtZTwva2V5d29yZD48L2tl
eXdvcmRzPjxkYXRlcz48eWVhcj4yMDE1PC95ZWFyPjwvZGF0ZXM+PGFjY2Vzc2lvbi1udW0+NjAw
NzgzNDQ5PC9hY2Nlc3Npb24tbnVtPjx1cmxzPjxyZWxhdGVkLXVybHM+PHVybD5odHRwOi8vb3Zp
ZHNwLm92aWQuY29tL292aWR3ZWIuY2dpP1Q9SlMmYW1wO0NTQz1ZJmFtcDtORVdTPU4mYW1wO1BB
R0U9ZnVsbHRleHQmYW1wO0Q9ZW1lZDE3JmFtcDtBTj02MDA3ODM0NDk8L3VybD48L3JlbGF0ZWQt
dXJscz48L3VybHM+PHJlbW90ZS1kYXRhYmFzZS1uYW1lPkVtYmFzZTwvcmVtb3RlLWRhdGFiYXNl
LW5hbWU+PHJlbW90ZS1kYXRhYmFzZS1wcm92aWRlcj5PdmlkIFRlY2hub2xvZ2llczwvcmVtb3Rl
LWRhdGFiYXNlLXByb3ZpZGVyPjwvcmVjb3JkPjwvQ2l0ZT48L0VuZE5vdGU+
</w:fldData>
              </w:fldChar>
            </w:r>
            <w:r w:rsidRPr="008329F6">
              <w:rPr>
                <w:rFonts w:ascii="Times New Roman" w:eastAsia="Calibri" w:hAnsi="Times New Roman" w:cs="Times New Roman"/>
                <w:sz w:val="20"/>
                <w:szCs w:val="20"/>
              </w:rPr>
              <w:instrText xml:space="preserve"> ADDIN EN.CITE.DATA </w:instrText>
            </w:r>
            <w:r w:rsidRPr="008329F6">
              <w:rPr>
                <w:rFonts w:ascii="Times New Roman" w:eastAsia="Calibri" w:hAnsi="Times New Roman" w:cs="Times New Roman"/>
                <w:sz w:val="20"/>
                <w:szCs w:val="20"/>
              </w:rPr>
            </w:r>
            <w:r w:rsidRPr="008329F6">
              <w:rPr>
                <w:rFonts w:ascii="Times New Roman" w:eastAsia="Calibri" w:hAnsi="Times New Roman" w:cs="Times New Roman"/>
                <w:sz w:val="20"/>
                <w:szCs w:val="20"/>
              </w:rPr>
              <w:fldChar w:fldCharType="end"/>
            </w:r>
            <w:r w:rsidRPr="008329F6">
              <w:rPr>
                <w:rFonts w:ascii="Times New Roman" w:eastAsia="Calibri" w:hAnsi="Times New Roman" w:cs="Times New Roman"/>
                <w:sz w:val="20"/>
                <w:szCs w:val="20"/>
              </w:rPr>
            </w:r>
            <w:r w:rsidRPr="008329F6">
              <w:rPr>
                <w:rFonts w:ascii="Times New Roman" w:eastAsia="Calibri" w:hAnsi="Times New Roman" w:cs="Times New Roman"/>
                <w:sz w:val="20"/>
                <w:szCs w:val="20"/>
              </w:rPr>
              <w:fldChar w:fldCharType="separate"/>
            </w:r>
            <w:r w:rsidRPr="008329F6">
              <w:rPr>
                <w:rFonts w:ascii="Times New Roman" w:eastAsia="Calibri" w:hAnsi="Times New Roman" w:cs="Times New Roman"/>
                <w:noProof/>
                <w:sz w:val="20"/>
                <w:szCs w:val="20"/>
              </w:rPr>
              <w:t>[</w:t>
            </w:r>
            <w:hyperlink w:anchor="_ENREF_26" w:tooltip="Jadid, 2015 #818" w:history="1">
              <w:r w:rsidRPr="008329F6">
                <w:rPr>
                  <w:rFonts w:ascii="Times New Roman" w:eastAsia="Calibri" w:hAnsi="Times New Roman" w:cs="Times New Roman"/>
                  <w:noProof/>
                  <w:sz w:val="20"/>
                  <w:szCs w:val="20"/>
                </w:rPr>
                <w:t>26</w:t>
              </w:r>
            </w:hyperlink>
            <w:r w:rsidRPr="008329F6">
              <w:rPr>
                <w:rFonts w:ascii="Times New Roman" w:eastAsia="Calibri" w:hAnsi="Times New Roman" w:cs="Times New Roman"/>
                <w:noProof/>
                <w:sz w:val="20"/>
                <w:szCs w:val="20"/>
              </w:rPr>
              <w:t>]</w:t>
            </w:r>
            <w:r w:rsidRPr="008329F6">
              <w:rPr>
                <w:rFonts w:ascii="Times New Roman" w:eastAsia="Calibri" w:hAnsi="Times New Roman" w:cs="Times New Roman"/>
                <w:sz w:val="20"/>
                <w:szCs w:val="20"/>
              </w:rPr>
              <w:fldChar w:fldCharType="end"/>
            </w:r>
          </w:p>
        </w:tc>
        <w:tc>
          <w:tcPr>
            <w:tcW w:w="3402" w:type="dxa"/>
            <w:vAlign w:val="center"/>
          </w:tcPr>
          <w:p w14:paraId="5278E52F" w14:textId="77777777" w:rsidR="008013B1" w:rsidRPr="008329F6" w:rsidRDefault="008013B1" w:rsidP="00EF03FB">
            <w:pPr>
              <w:spacing w:line="360" w:lineRule="auto"/>
              <w:jc w:val="center"/>
              <w:rPr>
                <w:rFonts w:ascii="Times New Roman" w:eastAsia="Calibri" w:hAnsi="Times New Roman" w:cs="Times New Roman"/>
                <w:sz w:val="20"/>
                <w:szCs w:val="20"/>
              </w:rPr>
            </w:pPr>
            <w:r w:rsidRPr="008329F6">
              <w:rPr>
                <w:rFonts w:ascii="Times New Roman" w:eastAsia="Calibri" w:hAnsi="Times New Roman" w:cs="Times New Roman"/>
                <w:sz w:val="20"/>
                <w:szCs w:val="20"/>
              </w:rPr>
              <w:t>1 yearly for a minimum of 10 years</w:t>
            </w:r>
          </w:p>
        </w:tc>
        <w:tc>
          <w:tcPr>
            <w:tcW w:w="1417" w:type="dxa"/>
            <w:vAlign w:val="center"/>
          </w:tcPr>
          <w:p w14:paraId="02FD2F78" w14:textId="77777777" w:rsidR="008013B1" w:rsidRPr="008329F6" w:rsidRDefault="008013B1" w:rsidP="00EF03FB">
            <w:pPr>
              <w:spacing w:line="360" w:lineRule="auto"/>
              <w:jc w:val="center"/>
              <w:rPr>
                <w:rFonts w:ascii="Times New Roman" w:eastAsia="Calibri" w:hAnsi="Times New Roman" w:cs="Times New Roman"/>
                <w:sz w:val="20"/>
                <w:szCs w:val="20"/>
              </w:rPr>
            </w:pPr>
            <w:r w:rsidRPr="008329F6">
              <w:rPr>
                <w:rFonts w:ascii="Times New Roman" w:eastAsia="Calibri" w:hAnsi="Times New Roman" w:cs="Times New Roman"/>
                <w:sz w:val="20"/>
                <w:szCs w:val="20"/>
              </w:rPr>
              <w:t>Diameter</w:t>
            </w:r>
          </w:p>
        </w:tc>
        <w:tc>
          <w:tcPr>
            <w:tcW w:w="1418" w:type="dxa"/>
            <w:vAlign w:val="center"/>
          </w:tcPr>
          <w:p w14:paraId="4612B794" w14:textId="77777777" w:rsidR="008013B1" w:rsidRPr="008329F6" w:rsidRDefault="008013B1" w:rsidP="00EF03FB">
            <w:pPr>
              <w:spacing w:line="360" w:lineRule="auto"/>
              <w:jc w:val="center"/>
              <w:rPr>
                <w:rFonts w:ascii="Times New Roman" w:eastAsia="Calibri" w:hAnsi="Times New Roman" w:cs="Times New Roman"/>
                <w:sz w:val="20"/>
                <w:szCs w:val="20"/>
              </w:rPr>
            </w:pPr>
            <w:r w:rsidRPr="008329F6">
              <w:rPr>
                <w:rFonts w:ascii="Times New Roman" w:eastAsia="Calibri" w:hAnsi="Times New Roman" w:cs="Times New Roman"/>
                <w:sz w:val="20"/>
                <w:szCs w:val="20"/>
              </w:rPr>
              <w:t>&gt;0.2 cm</w:t>
            </w:r>
          </w:p>
        </w:tc>
      </w:tr>
      <w:tr w:rsidR="008013B1" w:rsidRPr="008329F6" w14:paraId="1039CCBD" w14:textId="77777777" w:rsidTr="00EF03FB">
        <w:tc>
          <w:tcPr>
            <w:tcW w:w="2547" w:type="dxa"/>
            <w:vAlign w:val="center"/>
          </w:tcPr>
          <w:p w14:paraId="0AC26552" w14:textId="77777777" w:rsidR="008013B1" w:rsidRPr="008329F6" w:rsidRDefault="008013B1" w:rsidP="00EF03FB">
            <w:pPr>
              <w:spacing w:line="360" w:lineRule="auto"/>
              <w:rPr>
                <w:rFonts w:ascii="Times New Roman" w:eastAsia="Calibri" w:hAnsi="Times New Roman" w:cs="Times New Roman"/>
                <w:sz w:val="20"/>
                <w:szCs w:val="20"/>
              </w:rPr>
            </w:pPr>
            <w:r w:rsidRPr="008329F6">
              <w:rPr>
                <w:rFonts w:ascii="Times New Roman" w:eastAsia="Calibri" w:hAnsi="Times New Roman" w:cs="Times New Roman"/>
                <w:sz w:val="20"/>
                <w:szCs w:val="20"/>
              </w:rPr>
              <w:t xml:space="preserve">Liu et al., 2015 </w:t>
            </w:r>
            <w:r w:rsidRPr="008329F6">
              <w:rPr>
                <w:rFonts w:ascii="Times New Roman" w:eastAsia="Calibri" w:hAnsi="Times New Roman" w:cs="Times New Roman"/>
                <w:sz w:val="20"/>
                <w:szCs w:val="20"/>
              </w:rPr>
              <w:fldChar w:fldCharType="begin"/>
            </w:r>
            <w:r w:rsidRPr="008329F6">
              <w:rPr>
                <w:rFonts w:ascii="Times New Roman" w:eastAsia="Calibri" w:hAnsi="Times New Roman" w:cs="Times New Roman"/>
                <w:sz w:val="20"/>
                <w:szCs w:val="20"/>
              </w:rPr>
              <w:instrText xml:space="preserve"> ADDIN EN.CITE &lt;EndNote&gt;&lt;Cite&gt;&lt;Author&gt;Liu&lt;/Author&gt;&lt;Year&gt;2015&lt;/Year&gt;&lt;RecNum&gt;841&lt;/RecNum&gt;&lt;DisplayText&gt;[27]&lt;/DisplayText&gt;&lt;record&gt;&lt;rec-number&gt;841&lt;/rec-number&gt;&lt;foreign-keys&gt;&lt;key app="EN" db-id="r09rvzrvv02ve2eepv9vtss3tf0x529fwsxa" timestamp="1519646523"&gt;841&lt;/key&gt;&lt;/foreign-keys&gt;&lt;ref-type name="Journal Article"&gt;17&lt;/ref-type&gt;&lt;contributors&gt;&lt;authors&gt;&lt;author&gt;Liu, Y.&lt;/author&gt;&lt;author&gt;Li, F.&lt;/author&gt;&lt;author&gt;Wang, C.&lt;/author&gt;&lt;/authors&gt;&lt;/contributors&gt;&lt;auth-address&gt;(Liu, Li, Wang) Qilu Hospital of Shandong University, Brain Science Research Institute of Shandong University, Department of Neurosurgery, Jinan, PR China&lt;/auth-address&gt;&lt;titles&gt;&lt;title&gt;Clinical features and surgical treatment of asymptomatic meningiomas&lt;/title&gt;&lt;secondary-title&gt;Turkish neurosurgery&lt;/secondary-title&gt;&lt;/titles&gt;&lt;periodical&gt;&lt;full-title&gt;Turkish neurosurgery&lt;/full-title&gt;&lt;/periodical&gt;&lt;pages&gt;121-125&lt;/pages&gt;&lt;volume&gt;25&lt;/volume&gt;&lt;number&gt;1&lt;/number&gt;&lt;keywords&gt;&lt;keyword&gt;adult&lt;/keyword&gt;&lt;keyword&gt;aged&lt;/keyword&gt;&lt;keyword&gt;computer assisted tomography&lt;/keyword&gt;&lt;keyword&gt;female&lt;/keyword&gt;&lt;keyword&gt;follow up&lt;/keyword&gt;&lt;keyword&gt;human&lt;/keyword&gt;&lt;keyword&gt;male&lt;/keyword&gt;&lt;keyword&gt;Meningeal Neoplasms/di [Diagnosis]&lt;/keyword&gt;&lt;keyword&gt;Meningeal Neoplasms/su [Surgery]&lt;/keyword&gt;&lt;keyword&gt;meningioma/di [Diagnosis]&lt;/keyword&gt;&lt;keyword&gt;meningioma/su [Surgery]&lt;/keyword&gt;&lt;keyword&gt;middle aged&lt;/keyword&gt;&lt;keyword&gt;nuclear magnetic resonance imaging&lt;/keyword&gt;&lt;keyword&gt;pathology&lt;/keyword&gt;&lt;keyword&gt;postoperative complication&lt;/keyword&gt;&lt;keyword&gt;radiography&lt;/keyword&gt;&lt;keyword&gt;retrospective study&lt;/keyword&gt;&lt;keyword&gt;treatment outcome&lt;/keyword&gt;&lt;/keywords&gt;&lt;dates&gt;&lt;year&gt;2015&lt;/year&gt;&lt;/dates&gt;&lt;accession-num&gt;607090436&lt;/accession-num&gt;&lt;urls&gt;&lt;related-urls&gt;&lt;url&gt;http://ovidsp.ovid.com/ovidweb.cgi?T=JS&amp;amp;CSC=Y&amp;amp;NEWS=N&amp;amp;PAGE=fulltext&amp;amp;D=emed17&amp;amp;AN=607090436&lt;/url&gt;&lt;/related-urls&gt;&lt;/urls&gt;&lt;remote-database-name&gt;Embase&lt;/remote-database-name&gt;&lt;remote-database-provider&gt;Ovid Technologies&lt;/remote-database-provider&gt;&lt;/record&gt;&lt;/Cite&gt;&lt;/EndNote&gt;</w:instrText>
            </w:r>
            <w:r w:rsidRPr="008329F6">
              <w:rPr>
                <w:rFonts w:ascii="Times New Roman" w:eastAsia="Calibri" w:hAnsi="Times New Roman" w:cs="Times New Roman"/>
                <w:sz w:val="20"/>
                <w:szCs w:val="20"/>
              </w:rPr>
              <w:fldChar w:fldCharType="separate"/>
            </w:r>
            <w:r w:rsidRPr="008329F6">
              <w:rPr>
                <w:rFonts w:ascii="Times New Roman" w:eastAsia="Calibri" w:hAnsi="Times New Roman" w:cs="Times New Roman"/>
                <w:noProof/>
                <w:sz w:val="20"/>
                <w:szCs w:val="20"/>
              </w:rPr>
              <w:t>[</w:t>
            </w:r>
            <w:hyperlink w:anchor="_ENREF_27" w:tooltip="Liu, 2015 #841" w:history="1">
              <w:r w:rsidRPr="008329F6">
                <w:rPr>
                  <w:rFonts w:ascii="Times New Roman" w:eastAsia="Calibri" w:hAnsi="Times New Roman" w:cs="Times New Roman"/>
                  <w:noProof/>
                  <w:sz w:val="20"/>
                  <w:szCs w:val="20"/>
                </w:rPr>
                <w:t>27</w:t>
              </w:r>
            </w:hyperlink>
            <w:r w:rsidRPr="008329F6">
              <w:rPr>
                <w:rFonts w:ascii="Times New Roman" w:eastAsia="Calibri" w:hAnsi="Times New Roman" w:cs="Times New Roman"/>
                <w:noProof/>
                <w:sz w:val="20"/>
                <w:szCs w:val="20"/>
              </w:rPr>
              <w:t>]</w:t>
            </w:r>
            <w:r w:rsidRPr="008329F6">
              <w:rPr>
                <w:rFonts w:ascii="Times New Roman" w:eastAsia="Calibri" w:hAnsi="Times New Roman" w:cs="Times New Roman"/>
                <w:sz w:val="20"/>
                <w:szCs w:val="20"/>
              </w:rPr>
              <w:fldChar w:fldCharType="end"/>
            </w:r>
          </w:p>
        </w:tc>
        <w:tc>
          <w:tcPr>
            <w:tcW w:w="3402" w:type="dxa"/>
            <w:vAlign w:val="center"/>
          </w:tcPr>
          <w:p w14:paraId="5EB5B1DC" w14:textId="77777777" w:rsidR="008013B1" w:rsidRPr="008329F6" w:rsidRDefault="008013B1" w:rsidP="00EF03FB">
            <w:pPr>
              <w:spacing w:line="360" w:lineRule="auto"/>
              <w:jc w:val="center"/>
              <w:rPr>
                <w:rFonts w:ascii="Times New Roman" w:eastAsia="Calibri" w:hAnsi="Times New Roman" w:cs="Times New Roman"/>
                <w:sz w:val="20"/>
                <w:szCs w:val="20"/>
              </w:rPr>
            </w:pPr>
            <w:r w:rsidRPr="008329F6">
              <w:rPr>
                <w:rFonts w:ascii="Times New Roman" w:eastAsia="Calibri" w:hAnsi="Times New Roman" w:cs="Times New Roman"/>
                <w:sz w:val="20"/>
                <w:szCs w:val="20"/>
              </w:rPr>
              <w:t>3-12 monthly</w:t>
            </w:r>
          </w:p>
        </w:tc>
        <w:tc>
          <w:tcPr>
            <w:tcW w:w="1417" w:type="dxa"/>
            <w:vAlign w:val="center"/>
          </w:tcPr>
          <w:p w14:paraId="7B75322A" w14:textId="77777777" w:rsidR="008013B1" w:rsidRPr="008329F6" w:rsidRDefault="008013B1" w:rsidP="00EF03FB">
            <w:pPr>
              <w:spacing w:line="360" w:lineRule="auto"/>
              <w:jc w:val="center"/>
              <w:rPr>
                <w:rFonts w:ascii="Times New Roman" w:eastAsia="Calibri" w:hAnsi="Times New Roman" w:cs="Times New Roman"/>
                <w:sz w:val="20"/>
                <w:szCs w:val="20"/>
              </w:rPr>
            </w:pPr>
            <w:r w:rsidRPr="008329F6">
              <w:rPr>
                <w:rFonts w:ascii="Times New Roman" w:eastAsia="Calibri" w:hAnsi="Times New Roman" w:cs="Times New Roman"/>
                <w:sz w:val="20"/>
                <w:szCs w:val="20"/>
              </w:rPr>
              <w:t>NR</w:t>
            </w:r>
          </w:p>
        </w:tc>
        <w:tc>
          <w:tcPr>
            <w:tcW w:w="1418" w:type="dxa"/>
            <w:vAlign w:val="center"/>
          </w:tcPr>
          <w:p w14:paraId="5A126F04" w14:textId="77777777" w:rsidR="008013B1" w:rsidRPr="008329F6" w:rsidRDefault="008013B1" w:rsidP="00EF03FB">
            <w:pPr>
              <w:spacing w:line="360" w:lineRule="auto"/>
              <w:jc w:val="center"/>
              <w:rPr>
                <w:rFonts w:ascii="Times New Roman" w:eastAsia="Calibri" w:hAnsi="Times New Roman" w:cs="Times New Roman"/>
                <w:sz w:val="20"/>
                <w:szCs w:val="20"/>
              </w:rPr>
            </w:pPr>
            <w:r w:rsidRPr="008329F6">
              <w:rPr>
                <w:rFonts w:ascii="Times New Roman" w:eastAsia="Calibri" w:hAnsi="Times New Roman" w:cs="Times New Roman"/>
                <w:sz w:val="20"/>
                <w:szCs w:val="20"/>
              </w:rPr>
              <w:t>NR</w:t>
            </w:r>
          </w:p>
        </w:tc>
      </w:tr>
      <w:tr w:rsidR="008013B1" w:rsidRPr="008329F6" w14:paraId="59ACA480" w14:textId="77777777" w:rsidTr="00EF03FB">
        <w:tc>
          <w:tcPr>
            <w:tcW w:w="8784" w:type="dxa"/>
            <w:gridSpan w:val="4"/>
            <w:vAlign w:val="center"/>
          </w:tcPr>
          <w:p w14:paraId="147031CD" w14:textId="77777777" w:rsidR="008013B1" w:rsidRPr="008329F6" w:rsidRDefault="008013B1" w:rsidP="00EF03FB">
            <w:pPr>
              <w:spacing w:line="360" w:lineRule="auto"/>
              <w:rPr>
                <w:rFonts w:ascii="Times New Roman" w:eastAsia="Calibri" w:hAnsi="Times New Roman" w:cs="Times New Roman"/>
                <w:sz w:val="20"/>
                <w:szCs w:val="20"/>
              </w:rPr>
            </w:pPr>
            <w:r w:rsidRPr="008329F6">
              <w:rPr>
                <w:rFonts w:ascii="Times New Roman" w:eastAsia="Calibri" w:hAnsi="Times New Roman" w:cs="Times New Roman"/>
                <w:sz w:val="20"/>
                <w:szCs w:val="20"/>
              </w:rPr>
              <w:t xml:space="preserve">Abbreviations: NR=not reported </w:t>
            </w:r>
          </w:p>
          <w:p w14:paraId="2F332F5C" w14:textId="77777777" w:rsidR="008013B1" w:rsidRPr="008329F6" w:rsidRDefault="008013B1" w:rsidP="00EF03FB">
            <w:pPr>
              <w:spacing w:line="360" w:lineRule="auto"/>
              <w:rPr>
                <w:rFonts w:ascii="Times New Roman" w:eastAsia="Calibri" w:hAnsi="Times New Roman" w:cs="Times New Roman"/>
                <w:sz w:val="20"/>
                <w:szCs w:val="20"/>
              </w:rPr>
            </w:pPr>
            <w:proofErr w:type="spellStart"/>
            <w:proofErr w:type="gramStart"/>
            <w:r w:rsidRPr="008329F6">
              <w:rPr>
                <w:rFonts w:ascii="Times New Roman" w:eastAsia="Calibri" w:hAnsi="Times New Roman" w:cs="Times New Roman"/>
                <w:sz w:val="20"/>
                <w:szCs w:val="20"/>
                <w:vertAlign w:val="superscript"/>
              </w:rPr>
              <w:t>a</w:t>
            </w:r>
            <w:proofErr w:type="spellEnd"/>
            <w:proofErr w:type="gramEnd"/>
            <w:r w:rsidRPr="008329F6">
              <w:rPr>
                <w:rFonts w:ascii="Times New Roman" w:eastAsia="Calibri" w:hAnsi="Times New Roman" w:cs="Times New Roman"/>
                <w:sz w:val="20"/>
                <w:szCs w:val="20"/>
              </w:rPr>
              <w:t xml:space="preserve"> Eight studies did not report either</w:t>
            </w:r>
          </w:p>
        </w:tc>
      </w:tr>
    </w:tbl>
    <w:p w14:paraId="1DD9C600" w14:textId="5483E2DA" w:rsidR="008E7A53" w:rsidRDefault="008E7A53" w:rsidP="008E7A53">
      <w:pPr>
        <w:rPr>
          <w:rFonts w:ascii="Times New Roman" w:hAnsi="Times New Roman" w:cs="Times New Roman"/>
          <w:sz w:val="24"/>
          <w:szCs w:val="24"/>
          <w:lang w:val="en-GB" w:eastAsia="en-GB"/>
        </w:rPr>
      </w:pPr>
    </w:p>
    <w:p w14:paraId="62A2AE05" w14:textId="15FAD414" w:rsidR="008013B1" w:rsidRDefault="008013B1" w:rsidP="008E7A53">
      <w:pPr>
        <w:rPr>
          <w:rFonts w:ascii="Times New Roman" w:hAnsi="Times New Roman" w:cs="Times New Roman"/>
          <w:sz w:val="24"/>
          <w:szCs w:val="24"/>
          <w:lang w:val="en-GB" w:eastAsia="en-GB"/>
        </w:rPr>
      </w:pPr>
    </w:p>
    <w:p w14:paraId="52A6CA12" w14:textId="63A30754" w:rsidR="008013B1" w:rsidRDefault="008013B1" w:rsidP="008E7A53">
      <w:pPr>
        <w:rPr>
          <w:rFonts w:ascii="Times New Roman" w:hAnsi="Times New Roman" w:cs="Times New Roman"/>
          <w:sz w:val="24"/>
          <w:szCs w:val="24"/>
          <w:lang w:val="en-GB" w:eastAsia="en-GB"/>
        </w:rPr>
      </w:pPr>
    </w:p>
    <w:p w14:paraId="005D05D9" w14:textId="0BB611A1" w:rsidR="008013B1" w:rsidRDefault="008013B1" w:rsidP="008E7A53">
      <w:pPr>
        <w:rPr>
          <w:rFonts w:ascii="Times New Roman" w:hAnsi="Times New Roman" w:cs="Times New Roman"/>
          <w:sz w:val="24"/>
          <w:szCs w:val="24"/>
          <w:lang w:val="en-GB" w:eastAsia="en-GB"/>
        </w:rPr>
      </w:pPr>
    </w:p>
    <w:p w14:paraId="62CEFF04" w14:textId="3A1A2724" w:rsidR="008013B1" w:rsidRDefault="008013B1" w:rsidP="008E7A53">
      <w:pPr>
        <w:rPr>
          <w:rFonts w:ascii="Times New Roman" w:hAnsi="Times New Roman" w:cs="Times New Roman"/>
          <w:sz w:val="24"/>
          <w:szCs w:val="24"/>
          <w:lang w:val="en-GB" w:eastAsia="en-GB"/>
        </w:rPr>
      </w:pPr>
    </w:p>
    <w:p w14:paraId="185C73CF" w14:textId="2DD39CF9" w:rsidR="008013B1" w:rsidRDefault="008013B1" w:rsidP="008E7A53">
      <w:pPr>
        <w:rPr>
          <w:rFonts w:ascii="Times New Roman" w:hAnsi="Times New Roman" w:cs="Times New Roman"/>
          <w:sz w:val="24"/>
          <w:szCs w:val="24"/>
          <w:lang w:val="en-GB" w:eastAsia="en-GB"/>
        </w:rPr>
      </w:pPr>
    </w:p>
    <w:p w14:paraId="2A39CEF4" w14:textId="06C53FF5" w:rsidR="008013B1" w:rsidRDefault="008013B1" w:rsidP="008E7A53">
      <w:pPr>
        <w:rPr>
          <w:rFonts w:ascii="Times New Roman" w:hAnsi="Times New Roman" w:cs="Times New Roman"/>
          <w:sz w:val="24"/>
          <w:szCs w:val="24"/>
          <w:lang w:val="en-GB" w:eastAsia="en-GB"/>
        </w:rPr>
      </w:pPr>
    </w:p>
    <w:p w14:paraId="58336142" w14:textId="46271737" w:rsidR="008013B1" w:rsidRDefault="008013B1" w:rsidP="008E7A53">
      <w:pPr>
        <w:rPr>
          <w:rFonts w:ascii="Times New Roman" w:hAnsi="Times New Roman" w:cs="Times New Roman"/>
          <w:sz w:val="24"/>
          <w:szCs w:val="24"/>
          <w:lang w:val="en-GB" w:eastAsia="en-GB"/>
        </w:rPr>
      </w:pPr>
    </w:p>
    <w:p w14:paraId="64B26495" w14:textId="2AC98C89" w:rsidR="008013B1" w:rsidRDefault="008013B1" w:rsidP="008E7A53">
      <w:pPr>
        <w:rPr>
          <w:rFonts w:ascii="Times New Roman" w:hAnsi="Times New Roman" w:cs="Times New Roman"/>
          <w:sz w:val="24"/>
          <w:szCs w:val="24"/>
          <w:lang w:val="en-GB" w:eastAsia="en-GB"/>
        </w:rPr>
      </w:pPr>
    </w:p>
    <w:p w14:paraId="11212689" w14:textId="3FD0032D" w:rsidR="008013B1" w:rsidRDefault="008013B1" w:rsidP="008E7A53">
      <w:pPr>
        <w:rPr>
          <w:rFonts w:ascii="Times New Roman" w:hAnsi="Times New Roman" w:cs="Times New Roman"/>
          <w:sz w:val="24"/>
          <w:szCs w:val="24"/>
          <w:lang w:val="en-GB" w:eastAsia="en-GB"/>
        </w:rPr>
      </w:pPr>
    </w:p>
    <w:p w14:paraId="2A16B209" w14:textId="43B8D132" w:rsidR="008013B1" w:rsidRDefault="008013B1" w:rsidP="008E7A53">
      <w:pPr>
        <w:rPr>
          <w:rFonts w:ascii="Times New Roman" w:hAnsi="Times New Roman" w:cs="Times New Roman"/>
          <w:sz w:val="24"/>
          <w:szCs w:val="24"/>
          <w:lang w:val="en-GB" w:eastAsia="en-GB"/>
        </w:rPr>
      </w:pPr>
    </w:p>
    <w:p w14:paraId="243E4169" w14:textId="03600F3F" w:rsidR="008013B1" w:rsidRDefault="008013B1" w:rsidP="008E7A53">
      <w:pPr>
        <w:rPr>
          <w:rFonts w:ascii="Times New Roman" w:hAnsi="Times New Roman" w:cs="Times New Roman"/>
          <w:sz w:val="24"/>
          <w:szCs w:val="24"/>
          <w:lang w:val="en-GB" w:eastAsia="en-GB"/>
        </w:rPr>
      </w:pPr>
    </w:p>
    <w:p w14:paraId="17359CE9" w14:textId="7ED152E2" w:rsidR="008013B1" w:rsidRDefault="008013B1" w:rsidP="008E7A53">
      <w:pPr>
        <w:rPr>
          <w:rFonts w:ascii="Times New Roman" w:hAnsi="Times New Roman" w:cs="Times New Roman"/>
          <w:sz w:val="24"/>
          <w:szCs w:val="24"/>
          <w:lang w:val="en-GB" w:eastAsia="en-GB"/>
        </w:rPr>
      </w:pPr>
    </w:p>
    <w:p w14:paraId="3F65A9CE" w14:textId="3A30077F" w:rsidR="008013B1" w:rsidRDefault="008013B1" w:rsidP="008E7A53">
      <w:pPr>
        <w:rPr>
          <w:rFonts w:ascii="Times New Roman" w:hAnsi="Times New Roman" w:cs="Times New Roman"/>
          <w:sz w:val="24"/>
          <w:szCs w:val="24"/>
          <w:lang w:val="en-GB" w:eastAsia="en-GB"/>
        </w:rPr>
      </w:pPr>
    </w:p>
    <w:p w14:paraId="5F9C6DCC" w14:textId="0F2D2313" w:rsidR="008013B1" w:rsidRDefault="008013B1" w:rsidP="008E7A53">
      <w:pPr>
        <w:rPr>
          <w:rFonts w:ascii="Times New Roman" w:hAnsi="Times New Roman" w:cs="Times New Roman"/>
          <w:sz w:val="24"/>
          <w:szCs w:val="24"/>
          <w:lang w:val="en-GB" w:eastAsia="en-GB"/>
        </w:rPr>
      </w:pPr>
    </w:p>
    <w:p w14:paraId="51A73BF6" w14:textId="17B41EB7" w:rsidR="008013B1" w:rsidRDefault="008013B1" w:rsidP="008E7A53">
      <w:pPr>
        <w:rPr>
          <w:rFonts w:ascii="Times New Roman" w:hAnsi="Times New Roman" w:cs="Times New Roman"/>
          <w:sz w:val="24"/>
          <w:szCs w:val="24"/>
          <w:lang w:val="en-GB" w:eastAsia="en-GB"/>
        </w:rPr>
      </w:pPr>
    </w:p>
    <w:p w14:paraId="740B1DDB" w14:textId="6985506B" w:rsidR="008013B1" w:rsidRDefault="008013B1" w:rsidP="008E7A53">
      <w:pPr>
        <w:rPr>
          <w:rFonts w:ascii="Times New Roman" w:hAnsi="Times New Roman" w:cs="Times New Roman"/>
          <w:sz w:val="24"/>
          <w:szCs w:val="24"/>
          <w:lang w:val="en-GB" w:eastAsia="en-GB"/>
        </w:rPr>
      </w:pPr>
    </w:p>
    <w:tbl>
      <w:tblPr>
        <w:tblStyle w:val="TableGrid11"/>
        <w:tblpPr w:leftFromText="180" w:rightFromText="180" w:vertAnchor="text" w:horzAnchor="margin" w:tblpX="-573" w:tblpY="72"/>
        <w:tblW w:w="10343" w:type="dxa"/>
        <w:tblLayout w:type="fixed"/>
        <w:tblLook w:val="04A0" w:firstRow="1" w:lastRow="0" w:firstColumn="1" w:lastColumn="0" w:noHBand="0" w:noVBand="1"/>
      </w:tblPr>
      <w:tblGrid>
        <w:gridCol w:w="1413"/>
        <w:gridCol w:w="1559"/>
        <w:gridCol w:w="992"/>
        <w:gridCol w:w="851"/>
        <w:gridCol w:w="992"/>
        <w:gridCol w:w="709"/>
        <w:gridCol w:w="1417"/>
        <w:gridCol w:w="1423"/>
        <w:gridCol w:w="987"/>
      </w:tblGrid>
      <w:tr w:rsidR="008013B1" w:rsidRPr="004316C0" w14:paraId="08790354" w14:textId="77777777" w:rsidTr="00EF03FB">
        <w:tc>
          <w:tcPr>
            <w:tcW w:w="10343" w:type="dxa"/>
            <w:gridSpan w:val="9"/>
            <w:vAlign w:val="center"/>
          </w:tcPr>
          <w:p w14:paraId="3435A147" w14:textId="77777777" w:rsidR="008013B1" w:rsidRPr="004316C0" w:rsidRDefault="008013B1" w:rsidP="00EF03FB">
            <w:pPr>
              <w:spacing w:line="360" w:lineRule="auto"/>
              <w:rPr>
                <w:rFonts w:ascii="Times New Roman" w:eastAsia="Calibri" w:hAnsi="Times New Roman" w:cs="Times New Roman"/>
                <w:b/>
                <w:bCs/>
                <w:sz w:val="20"/>
                <w:szCs w:val="20"/>
              </w:rPr>
            </w:pPr>
            <w:r w:rsidRPr="004316C0">
              <w:rPr>
                <w:rFonts w:ascii="Times New Roman" w:eastAsia="Calibri" w:hAnsi="Times New Roman" w:cs="Times New Roman"/>
                <w:b/>
                <w:bCs/>
                <w:sz w:val="20"/>
                <w:szCs w:val="20"/>
              </w:rPr>
              <w:lastRenderedPageBreak/>
              <w:t xml:space="preserve">Table </w:t>
            </w:r>
            <w:r>
              <w:rPr>
                <w:rFonts w:ascii="Times New Roman" w:eastAsia="Calibri" w:hAnsi="Times New Roman" w:cs="Times New Roman"/>
                <w:b/>
                <w:bCs/>
                <w:sz w:val="20"/>
                <w:szCs w:val="20"/>
              </w:rPr>
              <w:t>4</w:t>
            </w:r>
            <w:r w:rsidRPr="004316C0">
              <w:rPr>
                <w:rFonts w:ascii="Times New Roman" w:eastAsia="Calibri" w:hAnsi="Times New Roman" w:cs="Times New Roman"/>
                <w:b/>
                <w:bCs/>
                <w:sz w:val="20"/>
                <w:szCs w:val="20"/>
              </w:rPr>
              <w:t xml:space="preserve">. Growth dynamics and symptom development </w:t>
            </w:r>
            <w:r>
              <w:rPr>
                <w:rFonts w:ascii="Times New Roman" w:eastAsia="Calibri" w:hAnsi="Times New Roman" w:cs="Times New Roman"/>
                <w:b/>
                <w:bCs/>
                <w:sz w:val="20"/>
                <w:szCs w:val="20"/>
              </w:rPr>
              <w:t xml:space="preserve">during active monitoring </w:t>
            </w:r>
            <w:r w:rsidRPr="004316C0">
              <w:rPr>
                <w:rFonts w:ascii="Times New Roman" w:eastAsia="Calibri" w:hAnsi="Times New Roman" w:cs="Times New Roman"/>
                <w:b/>
                <w:bCs/>
                <w:sz w:val="20"/>
                <w:szCs w:val="20"/>
              </w:rPr>
              <w:t>stratified by baseline characteristics</w:t>
            </w:r>
          </w:p>
        </w:tc>
      </w:tr>
      <w:tr w:rsidR="008013B1" w:rsidRPr="004316C0" w14:paraId="0D9E31FF" w14:textId="77777777" w:rsidTr="00EF03FB">
        <w:tc>
          <w:tcPr>
            <w:tcW w:w="1413" w:type="dxa"/>
            <w:vAlign w:val="center"/>
          </w:tcPr>
          <w:p w14:paraId="25815B86" w14:textId="77777777" w:rsidR="008013B1" w:rsidRPr="004316C0" w:rsidRDefault="008013B1" w:rsidP="00EF03FB">
            <w:pPr>
              <w:spacing w:line="360" w:lineRule="auto"/>
              <w:rPr>
                <w:rFonts w:ascii="Times New Roman" w:eastAsia="Calibri" w:hAnsi="Times New Roman" w:cs="Times New Roman"/>
                <w:sz w:val="20"/>
                <w:szCs w:val="20"/>
              </w:rPr>
            </w:pPr>
            <w:r w:rsidRPr="004316C0">
              <w:rPr>
                <w:rFonts w:ascii="Times New Roman" w:eastAsia="Calibri" w:hAnsi="Times New Roman" w:cs="Times New Roman"/>
                <w:sz w:val="20"/>
                <w:szCs w:val="20"/>
              </w:rPr>
              <w:t xml:space="preserve">Factor </w:t>
            </w:r>
          </w:p>
        </w:tc>
        <w:tc>
          <w:tcPr>
            <w:tcW w:w="1559" w:type="dxa"/>
            <w:vAlign w:val="center"/>
          </w:tcPr>
          <w:p w14:paraId="6EA0EB62" w14:textId="77777777" w:rsidR="008013B1" w:rsidRPr="004316C0" w:rsidRDefault="008013B1" w:rsidP="00EF03FB">
            <w:pPr>
              <w:spacing w:line="360" w:lineRule="auto"/>
              <w:rPr>
                <w:rFonts w:ascii="Times New Roman" w:eastAsia="Calibri" w:hAnsi="Times New Roman" w:cs="Times New Roman"/>
                <w:sz w:val="20"/>
                <w:szCs w:val="20"/>
              </w:rPr>
            </w:pPr>
          </w:p>
        </w:tc>
        <w:tc>
          <w:tcPr>
            <w:tcW w:w="992" w:type="dxa"/>
            <w:vAlign w:val="center"/>
          </w:tcPr>
          <w:p w14:paraId="2E730849" w14:textId="77777777" w:rsidR="008013B1" w:rsidRPr="004316C0" w:rsidRDefault="008013B1" w:rsidP="00EF03FB">
            <w:pPr>
              <w:spacing w:line="360" w:lineRule="auto"/>
              <w:jc w:val="center"/>
              <w:rPr>
                <w:rFonts w:ascii="Times New Roman" w:eastAsia="Calibri" w:hAnsi="Times New Roman" w:cs="Times New Roman"/>
                <w:sz w:val="20"/>
                <w:szCs w:val="20"/>
              </w:rPr>
            </w:pPr>
            <w:r w:rsidRPr="004316C0">
              <w:rPr>
                <w:rFonts w:ascii="Times New Roman" w:eastAsia="Calibri" w:hAnsi="Times New Roman" w:cs="Times New Roman"/>
                <w:sz w:val="20"/>
                <w:szCs w:val="20"/>
              </w:rPr>
              <w:t>Mean AGR (cm</w:t>
            </w:r>
            <w:r w:rsidRPr="004316C0">
              <w:rPr>
                <w:rFonts w:ascii="Times New Roman" w:eastAsia="Calibri" w:hAnsi="Times New Roman" w:cs="Times New Roman"/>
                <w:sz w:val="20"/>
                <w:szCs w:val="20"/>
                <w:vertAlign w:val="superscript"/>
              </w:rPr>
              <w:t>3</w:t>
            </w:r>
            <w:r w:rsidRPr="004316C0">
              <w:rPr>
                <w:rFonts w:ascii="Times New Roman" w:eastAsia="Calibri" w:hAnsi="Times New Roman" w:cs="Times New Roman"/>
                <w:sz w:val="20"/>
                <w:szCs w:val="20"/>
              </w:rPr>
              <w:t>/yr.)</w:t>
            </w:r>
          </w:p>
        </w:tc>
        <w:tc>
          <w:tcPr>
            <w:tcW w:w="851" w:type="dxa"/>
            <w:vAlign w:val="center"/>
          </w:tcPr>
          <w:p w14:paraId="0E11B1C3" w14:textId="77777777" w:rsidR="008013B1" w:rsidRPr="004316C0" w:rsidRDefault="008013B1" w:rsidP="00EF03FB">
            <w:pPr>
              <w:spacing w:line="360" w:lineRule="auto"/>
              <w:jc w:val="center"/>
              <w:rPr>
                <w:rFonts w:ascii="Times New Roman" w:eastAsia="Calibri" w:hAnsi="Times New Roman" w:cs="Times New Roman"/>
                <w:sz w:val="20"/>
                <w:szCs w:val="20"/>
              </w:rPr>
            </w:pPr>
            <w:r w:rsidRPr="004316C0">
              <w:rPr>
                <w:rFonts w:ascii="Times New Roman" w:eastAsia="Calibri" w:hAnsi="Times New Roman" w:cs="Times New Roman"/>
                <w:sz w:val="20"/>
                <w:szCs w:val="20"/>
              </w:rPr>
              <w:t>P</w:t>
            </w:r>
          </w:p>
        </w:tc>
        <w:tc>
          <w:tcPr>
            <w:tcW w:w="992" w:type="dxa"/>
            <w:vAlign w:val="center"/>
          </w:tcPr>
          <w:p w14:paraId="57DD4621" w14:textId="77777777" w:rsidR="008013B1" w:rsidRPr="004316C0" w:rsidRDefault="008013B1" w:rsidP="00EF03FB">
            <w:pPr>
              <w:spacing w:line="360" w:lineRule="auto"/>
              <w:jc w:val="center"/>
              <w:rPr>
                <w:rFonts w:ascii="Times New Roman" w:eastAsia="Calibri" w:hAnsi="Times New Roman" w:cs="Times New Roman"/>
                <w:sz w:val="20"/>
                <w:szCs w:val="20"/>
              </w:rPr>
            </w:pPr>
            <w:r w:rsidRPr="004316C0">
              <w:rPr>
                <w:rFonts w:ascii="Times New Roman" w:eastAsia="Calibri" w:hAnsi="Times New Roman" w:cs="Times New Roman"/>
                <w:sz w:val="20"/>
                <w:szCs w:val="20"/>
              </w:rPr>
              <w:t>Mean RGR (%/yr.)</w:t>
            </w:r>
          </w:p>
        </w:tc>
        <w:tc>
          <w:tcPr>
            <w:tcW w:w="709" w:type="dxa"/>
            <w:vAlign w:val="center"/>
          </w:tcPr>
          <w:p w14:paraId="5ED833FB" w14:textId="77777777" w:rsidR="008013B1" w:rsidRPr="004316C0" w:rsidRDefault="008013B1" w:rsidP="00EF03FB">
            <w:pPr>
              <w:spacing w:line="360" w:lineRule="auto"/>
              <w:jc w:val="center"/>
              <w:rPr>
                <w:rFonts w:ascii="Times New Roman" w:eastAsia="Calibri" w:hAnsi="Times New Roman" w:cs="Times New Roman"/>
                <w:sz w:val="20"/>
                <w:szCs w:val="20"/>
              </w:rPr>
            </w:pPr>
            <w:r w:rsidRPr="004316C0">
              <w:rPr>
                <w:rFonts w:ascii="Times New Roman" w:eastAsia="Calibri" w:hAnsi="Times New Roman" w:cs="Times New Roman"/>
                <w:sz w:val="20"/>
                <w:szCs w:val="20"/>
              </w:rPr>
              <w:t>P</w:t>
            </w:r>
          </w:p>
        </w:tc>
        <w:tc>
          <w:tcPr>
            <w:tcW w:w="1417" w:type="dxa"/>
            <w:vAlign w:val="center"/>
          </w:tcPr>
          <w:p w14:paraId="274F15C7" w14:textId="77777777" w:rsidR="008013B1" w:rsidRPr="004316C0" w:rsidRDefault="008013B1" w:rsidP="00EF03FB">
            <w:pPr>
              <w:spacing w:line="360" w:lineRule="auto"/>
              <w:jc w:val="center"/>
              <w:rPr>
                <w:rFonts w:ascii="Times New Roman" w:eastAsia="Calibri" w:hAnsi="Times New Roman" w:cs="Times New Roman"/>
                <w:sz w:val="20"/>
                <w:szCs w:val="20"/>
              </w:rPr>
            </w:pPr>
            <w:r w:rsidRPr="004316C0">
              <w:rPr>
                <w:rFonts w:ascii="Times New Roman" w:eastAsia="Calibri" w:hAnsi="Times New Roman" w:cs="Times New Roman"/>
                <w:sz w:val="20"/>
                <w:szCs w:val="20"/>
              </w:rPr>
              <w:t>Symptom development, yes/total (%)</w:t>
            </w:r>
          </w:p>
        </w:tc>
        <w:tc>
          <w:tcPr>
            <w:tcW w:w="1423" w:type="dxa"/>
            <w:vAlign w:val="center"/>
          </w:tcPr>
          <w:p w14:paraId="200334DC" w14:textId="77777777" w:rsidR="008013B1" w:rsidRPr="004316C0" w:rsidRDefault="008013B1" w:rsidP="00EF03FB">
            <w:pPr>
              <w:spacing w:line="360" w:lineRule="auto"/>
              <w:jc w:val="center"/>
              <w:rPr>
                <w:rFonts w:ascii="Times New Roman" w:eastAsia="Calibri" w:hAnsi="Times New Roman" w:cs="Times New Roman"/>
                <w:sz w:val="20"/>
                <w:szCs w:val="20"/>
              </w:rPr>
            </w:pPr>
            <w:r w:rsidRPr="004316C0">
              <w:rPr>
                <w:rFonts w:ascii="Times New Roman" w:eastAsia="Calibri" w:hAnsi="Times New Roman" w:cs="Times New Roman"/>
                <w:sz w:val="20"/>
                <w:szCs w:val="20"/>
              </w:rPr>
              <w:t>OR (95% CI)</w:t>
            </w:r>
          </w:p>
        </w:tc>
        <w:tc>
          <w:tcPr>
            <w:tcW w:w="987" w:type="dxa"/>
            <w:vAlign w:val="center"/>
          </w:tcPr>
          <w:p w14:paraId="360F8CED" w14:textId="77777777" w:rsidR="008013B1" w:rsidRPr="004316C0" w:rsidRDefault="008013B1" w:rsidP="00EF03FB">
            <w:pPr>
              <w:spacing w:line="360" w:lineRule="auto"/>
              <w:jc w:val="center"/>
              <w:rPr>
                <w:rFonts w:ascii="Times New Roman" w:eastAsia="Calibri" w:hAnsi="Times New Roman" w:cs="Times New Roman"/>
                <w:sz w:val="20"/>
                <w:szCs w:val="20"/>
              </w:rPr>
            </w:pPr>
            <w:r w:rsidRPr="004316C0">
              <w:rPr>
                <w:rFonts w:ascii="Times New Roman" w:eastAsia="Calibri" w:hAnsi="Times New Roman" w:cs="Times New Roman"/>
                <w:sz w:val="20"/>
                <w:szCs w:val="20"/>
              </w:rPr>
              <w:t>MLR P</w:t>
            </w:r>
          </w:p>
        </w:tc>
      </w:tr>
      <w:tr w:rsidR="008013B1" w:rsidRPr="004316C0" w14:paraId="0B7C69F3" w14:textId="77777777" w:rsidTr="00EF03FB">
        <w:tc>
          <w:tcPr>
            <w:tcW w:w="1413" w:type="dxa"/>
            <w:vAlign w:val="center"/>
          </w:tcPr>
          <w:p w14:paraId="08F0CB92" w14:textId="77777777" w:rsidR="008013B1" w:rsidRPr="004316C0" w:rsidRDefault="008013B1" w:rsidP="00EF03FB">
            <w:pPr>
              <w:spacing w:line="360" w:lineRule="auto"/>
              <w:rPr>
                <w:rFonts w:ascii="Times New Roman" w:eastAsia="Calibri" w:hAnsi="Times New Roman" w:cs="Times New Roman"/>
                <w:sz w:val="20"/>
                <w:szCs w:val="20"/>
              </w:rPr>
            </w:pPr>
            <w:r w:rsidRPr="004316C0">
              <w:rPr>
                <w:rFonts w:ascii="Times New Roman" w:eastAsia="Calibri" w:hAnsi="Times New Roman" w:cs="Times New Roman"/>
                <w:sz w:val="20"/>
                <w:szCs w:val="20"/>
              </w:rPr>
              <w:t>Location</w:t>
            </w:r>
          </w:p>
        </w:tc>
        <w:tc>
          <w:tcPr>
            <w:tcW w:w="1559" w:type="dxa"/>
            <w:vAlign w:val="center"/>
          </w:tcPr>
          <w:p w14:paraId="18BE61E7" w14:textId="77777777" w:rsidR="008013B1" w:rsidRPr="004316C0" w:rsidRDefault="008013B1" w:rsidP="00EF03FB">
            <w:pPr>
              <w:spacing w:line="360" w:lineRule="auto"/>
              <w:rPr>
                <w:rFonts w:ascii="Times New Roman" w:eastAsia="Calibri" w:hAnsi="Times New Roman" w:cs="Times New Roman"/>
                <w:sz w:val="20"/>
                <w:szCs w:val="20"/>
              </w:rPr>
            </w:pPr>
            <w:r w:rsidRPr="004316C0">
              <w:rPr>
                <w:rFonts w:ascii="Times New Roman" w:eastAsia="Calibri" w:hAnsi="Times New Roman" w:cs="Times New Roman"/>
                <w:sz w:val="20"/>
                <w:szCs w:val="20"/>
              </w:rPr>
              <w:t>Non-skull base</w:t>
            </w:r>
          </w:p>
        </w:tc>
        <w:tc>
          <w:tcPr>
            <w:tcW w:w="992" w:type="dxa"/>
            <w:vAlign w:val="center"/>
          </w:tcPr>
          <w:p w14:paraId="5ABEA7CB" w14:textId="77777777" w:rsidR="008013B1" w:rsidRPr="004316C0" w:rsidRDefault="008013B1" w:rsidP="00EF03FB">
            <w:pPr>
              <w:spacing w:line="360" w:lineRule="auto"/>
              <w:jc w:val="center"/>
              <w:rPr>
                <w:rFonts w:ascii="Times New Roman" w:eastAsia="Calibri" w:hAnsi="Times New Roman" w:cs="Times New Roman"/>
                <w:sz w:val="20"/>
                <w:szCs w:val="20"/>
              </w:rPr>
            </w:pPr>
            <w:r w:rsidRPr="004316C0">
              <w:rPr>
                <w:rFonts w:ascii="Times New Roman" w:eastAsia="Calibri" w:hAnsi="Times New Roman" w:cs="Times New Roman"/>
                <w:sz w:val="20"/>
                <w:szCs w:val="20"/>
              </w:rPr>
              <w:t>2.14</w:t>
            </w:r>
          </w:p>
        </w:tc>
        <w:tc>
          <w:tcPr>
            <w:tcW w:w="851" w:type="dxa"/>
            <w:vAlign w:val="center"/>
          </w:tcPr>
          <w:p w14:paraId="5F37FE85" w14:textId="77777777" w:rsidR="008013B1" w:rsidRPr="004316C0" w:rsidRDefault="008013B1" w:rsidP="00EF03FB">
            <w:pPr>
              <w:spacing w:line="360" w:lineRule="auto"/>
              <w:jc w:val="center"/>
              <w:rPr>
                <w:rFonts w:ascii="Times New Roman" w:eastAsia="Calibri" w:hAnsi="Times New Roman" w:cs="Times New Roman"/>
                <w:sz w:val="20"/>
                <w:szCs w:val="20"/>
              </w:rPr>
            </w:pPr>
            <w:r w:rsidRPr="004316C0">
              <w:rPr>
                <w:rFonts w:ascii="Times New Roman" w:eastAsia="Calibri" w:hAnsi="Times New Roman" w:cs="Times New Roman"/>
                <w:sz w:val="20"/>
                <w:szCs w:val="20"/>
              </w:rPr>
              <w:t>0.942</w:t>
            </w:r>
          </w:p>
        </w:tc>
        <w:tc>
          <w:tcPr>
            <w:tcW w:w="992" w:type="dxa"/>
            <w:vAlign w:val="center"/>
          </w:tcPr>
          <w:p w14:paraId="022C241D" w14:textId="77777777" w:rsidR="008013B1" w:rsidRPr="004316C0" w:rsidRDefault="008013B1" w:rsidP="00EF03FB">
            <w:pPr>
              <w:spacing w:line="360" w:lineRule="auto"/>
              <w:jc w:val="center"/>
              <w:rPr>
                <w:rFonts w:ascii="Times New Roman" w:eastAsia="Calibri" w:hAnsi="Times New Roman" w:cs="Times New Roman"/>
                <w:sz w:val="20"/>
                <w:szCs w:val="20"/>
              </w:rPr>
            </w:pPr>
            <w:r w:rsidRPr="004316C0">
              <w:rPr>
                <w:rFonts w:ascii="Times New Roman" w:eastAsia="Calibri" w:hAnsi="Times New Roman" w:cs="Times New Roman"/>
                <w:sz w:val="20"/>
                <w:szCs w:val="20"/>
              </w:rPr>
              <w:t>53.8</w:t>
            </w:r>
          </w:p>
        </w:tc>
        <w:tc>
          <w:tcPr>
            <w:tcW w:w="709" w:type="dxa"/>
            <w:vAlign w:val="center"/>
          </w:tcPr>
          <w:p w14:paraId="7272204F" w14:textId="77777777" w:rsidR="008013B1" w:rsidRPr="004316C0" w:rsidRDefault="008013B1" w:rsidP="00EF03FB">
            <w:pPr>
              <w:spacing w:line="360" w:lineRule="auto"/>
              <w:jc w:val="center"/>
              <w:rPr>
                <w:rFonts w:ascii="Times New Roman" w:eastAsia="Calibri" w:hAnsi="Times New Roman" w:cs="Times New Roman"/>
                <w:sz w:val="20"/>
                <w:szCs w:val="20"/>
              </w:rPr>
            </w:pPr>
            <w:r w:rsidRPr="004316C0">
              <w:rPr>
                <w:rFonts w:ascii="Times New Roman" w:eastAsia="Calibri" w:hAnsi="Times New Roman" w:cs="Times New Roman"/>
                <w:sz w:val="20"/>
                <w:szCs w:val="20"/>
              </w:rPr>
              <w:t>0.213</w:t>
            </w:r>
          </w:p>
        </w:tc>
        <w:tc>
          <w:tcPr>
            <w:tcW w:w="1417" w:type="dxa"/>
            <w:vAlign w:val="center"/>
          </w:tcPr>
          <w:p w14:paraId="1F4E6440" w14:textId="77777777" w:rsidR="008013B1" w:rsidRPr="004316C0" w:rsidRDefault="008013B1" w:rsidP="00EF03FB">
            <w:pPr>
              <w:spacing w:line="360" w:lineRule="auto"/>
              <w:jc w:val="center"/>
              <w:rPr>
                <w:rFonts w:ascii="Times New Roman" w:eastAsia="Calibri" w:hAnsi="Times New Roman" w:cs="Times New Roman"/>
                <w:sz w:val="20"/>
                <w:szCs w:val="20"/>
              </w:rPr>
            </w:pPr>
            <w:r w:rsidRPr="004316C0">
              <w:rPr>
                <w:rFonts w:ascii="Times New Roman" w:eastAsia="Calibri" w:hAnsi="Times New Roman" w:cs="Times New Roman"/>
                <w:sz w:val="20"/>
                <w:szCs w:val="20"/>
              </w:rPr>
              <w:t>12/64 (18.8)</w:t>
            </w:r>
          </w:p>
        </w:tc>
        <w:tc>
          <w:tcPr>
            <w:tcW w:w="1423" w:type="dxa"/>
            <w:vAlign w:val="center"/>
          </w:tcPr>
          <w:p w14:paraId="1D68A4DF" w14:textId="77777777" w:rsidR="008013B1" w:rsidRPr="004316C0" w:rsidRDefault="008013B1" w:rsidP="00EF03FB">
            <w:pPr>
              <w:spacing w:line="360" w:lineRule="auto"/>
              <w:jc w:val="center"/>
              <w:rPr>
                <w:rFonts w:ascii="Times New Roman" w:eastAsia="Calibri" w:hAnsi="Times New Roman" w:cs="Times New Roman"/>
                <w:sz w:val="20"/>
                <w:szCs w:val="20"/>
              </w:rPr>
            </w:pPr>
          </w:p>
        </w:tc>
        <w:tc>
          <w:tcPr>
            <w:tcW w:w="987" w:type="dxa"/>
            <w:vAlign w:val="center"/>
          </w:tcPr>
          <w:p w14:paraId="5289CCA3" w14:textId="77777777" w:rsidR="008013B1" w:rsidRPr="004316C0" w:rsidRDefault="008013B1" w:rsidP="00EF03FB">
            <w:pPr>
              <w:spacing w:line="360" w:lineRule="auto"/>
              <w:jc w:val="center"/>
              <w:rPr>
                <w:rFonts w:ascii="Times New Roman" w:eastAsia="Calibri" w:hAnsi="Times New Roman" w:cs="Times New Roman"/>
                <w:sz w:val="20"/>
                <w:szCs w:val="20"/>
              </w:rPr>
            </w:pPr>
            <w:r w:rsidRPr="004316C0">
              <w:rPr>
                <w:rFonts w:ascii="Times New Roman" w:eastAsia="Calibri" w:hAnsi="Times New Roman" w:cs="Times New Roman"/>
                <w:sz w:val="20"/>
                <w:szCs w:val="20"/>
              </w:rPr>
              <w:t>0.927</w:t>
            </w:r>
          </w:p>
        </w:tc>
      </w:tr>
      <w:tr w:rsidR="008013B1" w:rsidRPr="004316C0" w14:paraId="0D751218" w14:textId="77777777" w:rsidTr="00EF03FB">
        <w:tc>
          <w:tcPr>
            <w:tcW w:w="1413" w:type="dxa"/>
            <w:vAlign w:val="center"/>
          </w:tcPr>
          <w:p w14:paraId="3EF955DC" w14:textId="77777777" w:rsidR="008013B1" w:rsidRPr="004316C0" w:rsidRDefault="008013B1" w:rsidP="00EF03FB">
            <w:pPr>
              <w:spacing w:line="360" w:lineRule="auto"/>
              <w:rPr>
                <w:rFonts w:ascii="Times New Roman" w:eastAsia="Calibri" w:hAnsi="Times New Roman" w:cs="Times New Roman"/>
                <w:sz w:val="20"/>
                <w:szCs w:val="20"/>
              </w:rPr>
            </w:pPr>
          </w:p>
        </w:tc>
        <w:tc>
          <w:tcPr>
            <w:tcW w:w="1559" w:type="dxa"/>
            <w:vAlign w:val="center"/>
          </w:tcPr>
          <w:p w14:paraId="7E5FB6CE" w14:textId="77777777" w:rsidR="008013B1" w:rsidRPr="004316C0" w:rsidRDefault="008013B1" w:rsidP="00EF03FB">
            <w:pPr>
              <w:spacing w:line="360" w:lineRule="auto"/>
              <w:rPr>
                <w:rFonts w:ascii="Times New Roman" w:eastAsia="Calibri" w:hAnsi="Times New Roman" w:cs="Times New Roman"/>
                <w:sz w:val="20"/>
                <w:szCs w:val="20"/>
              </w:rPr>
            </w:pPr>
            <w:r w:rsidRPr="004316C0">
              <w:rPr>
                <w:rFonts w:ascii="Times New Roman" w:eastAsia="Calibri" w:hAnsi="Times New Roman" w:cs="Times New Roman"/>
                <w:sz w:val="20"/>
                <w:szCs w:val="20"/>
              </w:rPr>
              <w:t>Skull base</w:t>
            </w:r>
          </w:p>
        </w:tc>
        <w:tc>
          <w:tcPr>
            <w:tcW w:w="992" w:type="dxa"/>
            <w:vAlign w:val="center"/>
          </w:tcPr>
          <w:p w14:paraId="38F4ED87" w14:textId="77777777" w:rsidR="008013B1" w:rsidRPr="004316C0" w:rsidRDefault="008013B1" w:rsidP="00EF03FB">
            <w:pPr>
              <w:spacing w:line="360" w:lineRule="auto"/>
              <w:jc w:val="center"/>
              <w:rPr>
                <w:rFonts w:ascii="Times New Roman" w:eastAsia="Calibri" w:hAnsi="Times New Roman" w:cs="Times New Roman"/>
                <w:sz w:val="20"/>
                <w:szCs w:val="20"/>
              </w:rPr>
            </w:pPr>
            <w:r w:rsidRPr="004316C0">
              <w:rPr>
                <w:rFonts w:ascii="Times New Roman" w:eastAsia="Calibri" w:hAnsi="Times New Roman" w:cs="Times New Roman"/>
                <w:sz w:val="20"/>
                <w:szCs w:val="20"/>
              </w:rPr>
              <w:t>1.79</w:t>
            </w:r>
          </w:p>
        </w:tc>
        <w:tc>
          <w:tcPr>
            <w:tcW w:w="851" w:type="dxa"/>
            <w:vAlign w:val="center"/>
          </w:tcPr>
          <w:p w14:paraId="27493514" w14:textId="77777777" w:rsidR="008013B1" w:rsidRPr="004316C0" w:rsidRDefault="008013B1" w:rsidP="00EF03FB">
            <w:pPr>
              <w:spacing w:line="360" w:lineRule="auto"/>
              <w:jc w:val="center"/>
              <w:rPr>
                <w:rFonts w:ascii="Times New Roman" w:eastAsia="Calibri" w:hAnsi="Times New Roman" w:cs="Times New Roman"/>
                <w:sz w:val="20"/>
                <w:szCs w:val="20"/>
              </w:rPr>
            </w:pPr>
          </w:p>
        </w:tc>
        <w:tc>
          <w:tcPr>
            <w:tcW w:w="992" w:type="dxa"/>
            <w:vAlign w:val="center"/>
          </w:tcPr>
          <w:p w14:paraId="3E85FC5C" w14:textId="77777777" w:rsidR="008013B1" w:rsidRPr="004316C0" w:rsidRDefault="008013B1" w:rsidP="00EF03FB">
            <w:pPr>
              <w:spacing w:line="360" w:lineRule="auto"/>
              <w:jc w:val="center"/>
              <w:rPr>
                <w:rFonts w:ascii="Times New Roman" w:eastAsia="Calibri" w:hAnsi="Times New Roman" w:cs="Times New Roman"/>
                <w:sz w:val="20"/>
                <w:szCs w:val="20"/>
              </w:rPr>
            </w:pPr>
            <w:r w:rsidRPr="004316C0">
              <w:rPr>
                <w:rFonts w:ascii="Times New Roman" w:eastAsia="Calibri" w:hAnsi="Times New Roman" w:cs="Times New Roman"/>
                <w:sz w:val="20"/>
                <w:szCs w:val="20"/>
              </w:rPr>
              <w:t>30.5</w:t>
            </w:r>
          </w:p>
        </w:tc>
        <w:tc>
          <w:tcPr>
            <w:tcW w:w="709" w:type="dxa"/>
            <w:vAlign w:val="center"/>
          </w:tcPr>
          <w:p w14:paraId="352F22D3" w14:textId="77777777" w:rsidR="008013B1" w:rsidRPr="004316C0" w:rsidRDefault="008013B1" w:rsidP="00EF03FB">
            <w:pPr>
              <w:spacing w:line="360" w:lineRule="auto"/>
              <w:jc w:val="center"/>
              <w:rPr>
                <w:rFonts w:ascii="Times New Roman" w:eastAsia="Calibri" w:hAnsi="Times New Roman" w:cs="Times New Roman"/>
                <w:sz w:val="20"/>
                <w:szCs w:val="20"/>
              </w:rPr>
            </w:pPr>
          </w:p>
        </w:tc>
        <w:tc>
          <w:tcPr>
            <w:tcW w:w="1417" w:type="dxa"/>
            <w:vAlign w:val="center"/>
          </w:tcPr>
          <w:p w14:paraId="6C57C47A" w14:textId="77777777" w:rsidR="008013B1" w:rsidRPr="004316C0" w:rsidRDefault="008013B1" w:rsidP="00EF03FB">
            <w:pPr>
              <w:spacing w:line="360" w:lineRule="auto"/>
              <w:jc w:val="center"/>
              <w:rPr>
                <w:rFonts w:ascii="Times New Roman" w:eastAsia="Calibri" w:hAnsi="Times New Roman" w:cs="Times New Roman"/>
                <w:sz w:val="20"/>
                <w:szCs w:val="20"/>
              </w:rPr>
            </w:pPr>
            <w:r w:rsidRPr="004316C0">
              <w:rPr>
                <w:rFonts w:ascii="Times New Roman" w:eastAsia="Calibri" w:hAnsi="Times New Roman" w:cs="Times New Roman"/>
                <w:sz w:val="20"/>
                <w:szCs w:val="20"/>
              </w:rPr>
              <w:t>5/25 (20.0)</w:t>
            </w:r>
          </w:p>
        </w:tc>
        <w:tc>
          <w:tcPr>
            <w:tcW w:w="1423" w:type="dxa"/>
            <w:vAlign w:val="center"/>
          </w:tcPr>
          <w:p w14:paraId="7E1975A0" w14:textId="77777777" w:rsidR="008013B1" w:rsidRPr="004316C0" w:rsidRDefault="008013B1" w:rsidP="00EF03FB">
            <w:pPr>
              <w:spacing w:line="360" w:lineRule="auto"/>
              <w:jc w:val="center"/>
              <w:rPr>
                <w:rFonts w:ascii="Times New Roman" w:eastAsia="Calibri" w:hAnsi="Times New Roman" w:cs="Times New Roman"/>
                <w:sz w:val="20"/>
                <w:szCs w:val="20"/>
              </w:rPr>
            </w:pPr>
          </w:p>
        </w:tc>
        <w:tc>
          <w:tcPr>
            <w:tcW w:w="987" w:type="dxa"/>
            <w:vAlign w:val="center"/>
          </w:tcPr>
          <w:p w14:paraId="31C27E53" w14:textId="77777777" w:rsidR="008013B1" w:rsidRPr="004316C0" w:rsidRDefault="008013B1" w:rsidP="00EF03FB">
            <w:pPr>
              <w:spacing w:line="360" w:lineRule="auto"/>
              <w:jc w:val="center"/>
              <w:rPr>
                <w:rFonts w:ascii="Times New Roman" w:eastAsia="Calibri" w:hAnsi="Times New Roman" w:cs="Times New Roman"/>
                <w:sz w:val="20"/>
                <w:szCs w:val="20"/>
              </w:rPr>
            </w:pPr>
          </w:p>
        </w:tc>
      </w:tr>
      <w:tr w:rsidR="008013B1" w:rsidRPr="004316C0" w14:paraId="506367A5" w14:textId="77777777" w:rsidTr="00EF03FB">
        <w:tc>
          <w:tcPr>
            <w:tcW w:w="1413" w:type="dxa"/>
            <w:vAlign w:val="center"/>
          </w:tcPr>
          <w:p w14:paraId="5F43D153" w14:textId="77777777" w:rsidR="008013B1" w:rsidRPr="004316C0" w:rsidRDefault="008013B1" w:rsidP="00EF03FB">
            <w:pPr>
              <w:spacing w:line="360" w:lineRule="auto"/>
              <w:rPr>
                <w:rFonts w:ascii="Times New Roman" w:eastAsia="Calibri" w:hAnsi="Times New Roman" w:cs="Times New Roman"/>
                <w:sz w:val="20"/>
                <w:szCs w:val="20"/>
              </w:rPr>
            </w:pPr>
            <w:r w:rsidRPr="004316C0">
              <w:rPr>
                <w:rFonts w:ascii="Times New Roman" w:eastAsia="Calibri" w:hAnsi="Times New Roman" w:cs="Times New Roman"/>
                <w:sz w:val="20"/>
                <w:szCs w:val="20"/>
              </w:rPr>
              <w:t>Diameter</w:t>
            </w:r>
          </w:p>
        </w:tc>
        <w:tc>
          <w:tcPr>
            <w:tcW w:w="1559" w:type="dxa"/>
            <w:vAlign w:val="center"/>
          </w:tcPr>
          <w:p w14:paraId="47C2363E" w14:textId="77777777" w:rsidR="008013B1" w:rsidRPr="004316C0" w:rsidRDefault="008013B1" w:rsidP="00EF03FB">
            <w:pPr>
              <w:spacing w:line="360" w:lineRule="auto"/>
              <w:rPr>
                <w:rFonts w:ascii="Times New Roman" w:eastAsia="Calibri" w:hAnsi="Times New Roman" w:cs="Times New Roman"/>
                <w:sz w:val="20"/>
                <w:szCs w:val="20"/>
              </w:rPr>
            </w:pPr>
            <w:r w:rsidRPr="004316C0">
              <w:rPr>
                <w:rFonts w:ascii="Times New Roman" w:eastAsia="Calibri" w:hAnsi="Times New Roman" w:cs="Times New Roman"/>
                <w:sz w:val="20"/>
                <w:szCs w:val="20"/>
              </w:rPr>
              <w:t>≥3.0 cm</w:t>
            </w:r>
          </w:p>
        </w:tc>
        <w:tc>
          <w:tcPr>
            <w:tcW w:w="992" w:type="dxa"/>
            <w:vAlign w:val="center"/>
          </w:tcPr>
          <w:p w14:paraId="00A7C13E" w14:textId="77777777" w:rsidR="008013B1" w:rsidRPr="004316C0" w:rsidRDefault="008013B1" w:rsidP="00EF03FB">
            <w:pPr>
              <w:spacing w:line="360" w:lineRule="auto"/>
              <w:jc w:val="center"/>
              <w:rPr>
                <w:rFonts w:ascii="Times New Roman" w:eastAsia="Calibri" w:hAnsi="Times New Roman" w:cs="Times New Roman"/>
                <w:sz w:val="20"/>
                <w:szCs w:val="20"/>
              </w:rPr>
            </w:pPr>
            <w:r w:rsidRPr="004316C0">
              <w:rPr>
                <w:rFonts w:ascii="Times New Roman" w:eastAsia="Calibri" w:hAnsi="Times New Roman" w:cs="Times New Roman"/>
                <w:sz w:val="20"/>
                <w:szCs w:val="20"/>
              </w:rPr>
              <w:t>4.00</w:t>
            </w:r>
          </w:p>
        </w:tc>
        <w:tc>
          <w:tcPr>
            <w:tcW w:w="851" w:type="dxa"/>
            <w:vAlign w:val="center"/>
          </w:tcPr>
          <w:p w14:paraId="3EAD1D66" w14:textId="77777777" w:rsidR="008013B1" w:rsidRPr="004316C0" w:rsidRDefault="008013B1" w:rsidP="00EF03FB">
            <w:pPr>
              <w:spacing w:line="360" w:lineRule="auto"/>
              <w:jc w:val="center"/>
              <w:rPr>
                <w:rFonts w:ascii="Times New Roman" w:eastAsia="Calibri" w:hAnsi="Times New Roman" w:cs="Times New Roman"/>
                <w:sz w:val="20"/>
                <w:szCs w:val="20"/>
              </w:rPr>
            </w:pPr>
            <w:r w:rsidRPr="004316C0">
              <w:rPr>
                <w:rFonts w:ascii="Times New Roman" w:eastAsia="Calibri" w:hAnsi="Times New Roman" w:cs="Times New Roman"/>
                <w:sz w:val="20"/>
                <w:szCs w:val="20"/>
              </w:rPr>
              <w:t>&lt;0.001</w:t>
            </w:r>
          </w:p>
        </w:tc>
        <w:tc>
          <w:tcPr>
            <w:tcW w:w="992" w:type="dxa"/>
            <w:vAlign w:val="center"/>
          </w:tcPr>
          <w:p w14:paraId="124D9C8A" w14:textId="77777777" w:rsidR="008013B1" w:rsidRPr="004316C0" w:rsidRDefault="008013B1" w:rsidP="00EF03FB">
            <w:pPr>
              <w:spacing w:line="360" w:lineRule="auto"/>
              <w:jc w:val="center"/>
              <w:rPr>
                <w:rFonts w:ascii="Times New Roman" w:eastAsia="Calibri" w:hAnsi="Times New Roman" w:cs="Times New Roman"/>
                <w:sz w:val="20"/>
                <w:szCs w:val="20"/>
              </w:rPr>
            </w:pPr>
            <w:r w:rsidRPr="004316C0">
              <w:rPr>
                <w:rFonts w:ascii="Times New Roman" w:eastAsia="Calibri" w:hAnsi="Times New Roman" w:cs="Times New Roman"/>
                <w:sz w:val="20"/>
                <w:szCs w:val="20"/>
              </w:rPr>
              <w:t>28.4</w:t>
            </w:r>
          </w:p>
        </w:tc>
        <w:tc>
          <w:tcPr>
            <w:tcW w:w="709" w:type="dxa"/>
            <w:vAlign w:val="center"/>
          </w:tcPr>
          <w:p w14:paraId="467B07D7" w14:textId="77777777" w:rsidR="008013B1" w:rsidRPr="004316C0" w:rsidRDefault="008013B1" w:rsidP="00EF03FB">
            <w:pPr>
              <w:spacing w:line="360" w:lineRule="auto"/>
              <w:jc w:val="center"/>
              <w:rPr>
                <w:rFonts w:ascii="Times New Roman" w:eastAsia="Calibri" w:hAnsi="Times New Roman" w:cs="Times New Roman"/>
                <w:sz w:val="20"/>
                <w:szCs w:val="20"/>
              </w:rPr>
            </w:pPr>
            <w:r w:rsidRPr="004316C0">
              <w:rPr>
                <w:rFonts w:ascii="Times New Roman" w:eastAsia="Calibri" w:hAnsi="Times New Roman" w:cs="Times New Roman"/>
                <w:sz w:val="20"/>
                <w:szCs w:val="20"/>
              </w:rPr>
              <w:t>0.863</w:t>
            </w:r>
          </w:p>
        </w:tc>
        <w:tc>
          <w:tcPr>
            <w:tcW w:w="1417" w:type="dxa"/>
            <w:vAlign w:val="center"/>
          </w:tcPr>
          <w:p w14:paraId="78E8954C" w14:textId="77777777" w:rsidR="008013B1" w:rsidRPr="004316C0" w:rsidRDefault="008013B1" w:rsidP="00EF03FB">
            <w:pPr>
              <w:spacing w:line="360" w:lineRule="auto"/>
              <w:jc w:val="center"/>
              <w:rPr>
                <w:rFonts w:ascii="Times New Roman" w:eastAsia="Calibri" w:hAnsi="Times New Roman" w:cs="Times New Roman"/>
                <w:sz w:val="20"/>
                <w:szCs w:val="20"/>
              </w:rPr>
            </w:pPr>
            <w:r w:rsidRPr="004316C0">
              <w:rPr>
                <w:rFonts w:ascii="Times New Roman" w:eastAsia="Calibri" w:hAnsi="Times New Roman" w:cs="Times New Roman"/>
                <w:sz w:val="20"/>
                <w:szCs w:val="20"/>
              </w:rPr>
              <w:t>15/27 (56.6)</w:t>
            </w:r>
          </w:p>
        </w:tc>
        <w:tc>
          <w:tcPr>
            <w:tcW w:w="1423" w:type="dxa"/>
            <w:vAlign w:val="center"/>
          </w:tcPr>
          <w:p w14:paraId="0DB48EC8" w14:textId="77777777" w:rsidR="008013B1" w:rsidRPr="004316C0" w:rsidRDefault="008013B1" w:rsidP="00EF03FB">
            <w:pPr>
              <w:spacing w:line="360" w:lineRule="auto"/>
              <w:jc w:val="center"/>
              <w:rPr>
                <w:rFonts w:ascii="Times New Roman" w:eastAsia="Calibri" w:hAnsi="Times New Roman" w:cs="Times New Roman"/>
                <w:sz w:val="20"/>
                <w:szCs w:val="20"/>
              </w:rPr>
            </w:pPr>
            <w:r w:rsidRPr="004316C0">
              <w:rPr>
                <w:rFonts w:ascii="Times New Roman" w:eastAsia="Calibri" w:hAnsi="Times New Roman" w:cs="Times New Roman"/>
                <w:sz w:val="20"/>
                <w:szCs w:val="20"/>
              </w:rPr>
              <w:t>34.9</w:t>
            </w:r>
            <w:r>
              <w:rPr>
                <w:rFonts w:ascii="Times New Roman" w:eastAsia="Calibri" w:hAnsi="Times New Roman" w:cs="Times New Roman"/>
                <w:sz w:val="20"/>
                <w:szCs w:val="20"/>
              </w:rPr>
              <w:t>0</w:t>
            </w:r>
            <w:r w:rsidRPr="004316C0">
              <w:rPr>
                <w:rFonts w:ascii="Times New Roman" w:eastAsia="Calibri" w:hAnsi="Times New Roman" w:cs="Times New Roman"/>
                <w:sz w:val="20"/>
                <w:szCs w:val="20"/>
              </w:rPr>
              <w:t xml:space="preserve"> (5.17-160.4</w:t>
            </w:r>
            <w:r>
              <w:rPr>
                <w:rFonts w:ascii="Times New Roman" w:eastAsia="Calibri" w:hAnsi="Times New Roman" w:cs="Times New Roman"/>
                <w:sz w:val="20"/>
                <w:szCs w:val="20"/>
              </w:rPr>
              <w:t>0</w:t>
            </w:r>
            <w:r w:rsidRPr="004316C0">
              <w:rPr>
                <w:rFonts w:ascii="Times New Roman" w:eastAsia="Calibri" w:hAnsi="Times New Roman" w:cs="Times New Roman"/>
                <w:sz w:val="20"/>
                <w:szCs w:val="20"/>
              </w:rPr>
              <w:t>)</w:t>
            </w:r>
          </w:p>
        </w:tc>
        <w:tc>
          <w:tcPr>
            <w:tcW w:w="987" w:type="dxa"/>
            <w:vAlign w:val="center"/>
          </w:tcPr>
          <w:p w14:paraId="62D64008" w14:textId="77777777" w:rsidR="008013B1" w:rsidRPr="004316C0" w:rsidRDefault="008013B1" w:rsidP="00EF03FB">
            <w:pPr>
              <w:spacing w:line="360" w:lineRule="auto"/>
              <w:jc w:val="center"/>
              <w:rPr>
                <w:rFonts w:ascii="Times New Roman" w:eastAsia="Calibri" w:hAnsi="Times New Roman" w:cs="Times New Roman"/>
                <w:sz w:val="20"/>
                <w:szCs w:val="20"/>
              </w:rPr>
            </w:pPr>
            <w:r w:rsidRPr="004316C0">
              <w:rPr>
                <w:rFonts w:ascii="Times New Roman" w:eastAsia="Calibri" w:hAnsi="Times New Roman" w:cs="Times New Roman"/>
                <w:sz w:val="20"/>
                <w:szCs w:val="20"/>
              </w:rPr>
              <w:t>0.001</w:t>
            </w:r>
          </w:p>
        </w:tc>
      </w:tr>
      <w:tr w:rsidR="008013B1" w:rsidRPr="004316C0" w14:paraId="2AA0E362" w14:textId="77777777" w:rsidTr="00EF03FB">
        <w:tc>
          <w:tcPr>
            <w:tcW w:w="1413" w:type="dxa"/>
            <w:vAlign w:val="center"/>
          </w:tcPr>
          <w:p w14:paraId="108BFEA2" w14:textId="77777777" w:rsidR="008013B1" w:rsidRPr="004316C0" w:rsidRDefault="008013B1" w:rsidP="00EF03FB">
            <w:pPr>
              <w:spacing w:line="360" w:lineRule="auto"/>
              <w:rPr>
                <w:rFonts w:ascii="Times New Roman" w:eastAsia="Calibri" w:hAnsi="Times New Roman" w:cs="Times New Roman"/>
                <w:sz w:val="20"/>
                <w:szCs w:val="20"/>
              </w:rPr>
            </w:pPr>
          </w:p>
        </w:tc>
        <w:tc>
          <w:tcPr>
            <w:tcW w:w="1559" w:type="dxa"/>
            <w:vAlign w:val="center"/>
          </w:tcPr>
          <w:p w14:paraId="65B45096" w14:textId="77777777" w:rsidR="008013B1" w:rsidRPr="004316C0" w:rsidRDefault="008013B1" w:rsidP="00EF03FB">
            <w:pPr>
              <w:spacing w:line="360" w:lineRule="auto"/>
              <w:rPr>
                <w:rFonts w:ascii="Times New Roman" w:eastAsia="Calibri" w:hAnsi="Times New Roman" w:cs="Times New Roman"/>
                <w:sz w:val="20"/>
                <w:szCs w:val="20"/>
              </w:rPr>
            </w:pPr>
            <w:r w:rsidRPr="004316C0">
              <w:rPr>
                <w:rFonts w:ascii="Times New Roman" w:eastAsia="Calibri" w:hAnsi="Times New Roman" w:cs="Times New Roman"/>
                <w:sz w:val="20"/>
                <w:szCs w:val="20"/>
              </w:rPr>
              <w:t>&lt;3.0 cm</w:t>
            </w:r>
          </w:p>
        </w:tc>
        <w:tc>
          <w:tcPr>
            <w:tcW w:w="992" w:type="dxa"/>
            <w:vAlign w:val="center"/>
          </w:tcPr>
          <w:p w14:paraId="51846C1F" w14:textId="77777777" w:rsidR="008013B1" w:rsidRPr="004316C0" w:rsidRDefault="008013B1" w:rsidP="00EF03FB">
            <w:pPr>
              <w:spacing w:line="360" w:lineRule="auto"/>
              <w:jc w:val="center"/>
              <w:rPr>
                <w:rFonts w:ascii="Times New Roman" w:eastAsia="Calibri" w:hAnsi="Times New Roman" w:cs="Times New Roman"/>
                <w:sz w:val="20"/>
                <w:szCs w:val="20"/>
              </w:rPr>
            </w:pPr>
            <w:r w:rsidRPr="004316C0">
              <w:rPr>
                <w:rFonts w:ascii="Times New Roman" w:eastAsia="Calibri" w:hAnsi="Times New Roman" w:cs="Times New Roman"/>
                <w:sz w:val="20"/>
                <w:szCs w:val="20"/>
              </w:rPr>
              <w:t>0.62</w:t>
            </w:r>
          </w:p>
        </w:tc>
        <w:tc>
          <w:tcPr>
            <w:tcW w:w="851" w:type="dxa"/>
            <w:vAlign w:val="center"/>
          </w:tcPr>
          <w:p w14:paraId="6034D519" w14:textId="77777777" w:rsidR="008013B1" w:rsidRPr="004316C0" w:rsidRDefault="008013B1" w:rsidP="00EF03FB">
            <w:pPr>
              <w:spacing w:line="360" w:lineRule="auto"/>
              <w:jc w:val="center"/>
              <w:rPr>
                <w:rFonts w:ascii="Times New Roman" w:eastAsia="Calibri" w:hAnsi="Times New Roman" w:cs="Times New Roman"/>
                <w:sz w:val="20"/>
                <w:szCs w:val="20"/>
              </w:rPr>
            </w:pPr>
          </w:p>
        </w:tc>
        <w:tc>
          <w:tcPr>
            <w:tcW w:w="992" w:type="dxa"/>
            <w:vAlign w:val="center"/>
          </w:tcPr>
          <w:p w14:paraId="65E0193D" w14:textId="77777777" w:rsidR="008013B1" w:rsidRPr="004316C0" w:rsidRDefault="008013B1" w:rsidP="00EF03FB">
            <w:pPr>
              <w:spacing w:line="360" w:lineRule="auto"/>
              <w:jc w:val="center"/>
              <w:rPr>
                <w:rFonts w:ascii="Times New Roman" w:eastAsia="Calibri" w:hAnsi="Times New Roman" w:cs="Times New Roman"/>
                <w:sz w:val="20"/>
                <w:szCs w:val="20"/>
              </w:rPr>
            </w:pPr>
            <w:r w:rsidRPr="004316C0">
              <w:rPr>
                <w:rFonts w:ascii="Times New Roman" w:eastAsia="Calibri" w:hAnsi="Times New Roman" w:cs="Times New Roman"/>
                <w:sz w:val="20"/>
                <w:szCs w:val="20"/>
              </w:rPr>
              <w:t>27.3</w:t>
            </w:r>
          </w:p>
        </w:tc>
        <w:tc>
          <w:tcPr>
            <w:tcW w:w="709" w:type="dxa"/>
            <w:vAlign w:val="center"/>
          </w:tcPr>
          <w:p w14:paraId="61352E59" w14:textId="77777777" w:rsidR="008013B1" w:rsidRPr="004316C0" w:rsidRDefault="008013B1" w:rsidP="00EF03FB">
            <w:pPr>
              <w:spacing w:line="360" w:lineRule="auto"/>
              <w:jc w:val="center"/>
              <w:rPr>
                <w:rFonts w:ascii="Times New Roman" w:eastAsia="Calibri" w:hAnsi="Times New Roman" w:cs="Times New Roman"/>
                <w:sz w:val="20"/>
                <w:szCs w:val="20"/>
              </w:rPr>
            </w:pPr>
          </w:p>
        </w:tc>
        <w:tc>
          <w:tcPr>
            <w:tcW w:w="1417" w:type="dxa"/>
            <w:vAlign w:val="center"/>
          </w:tcPr>
          <w:p w14:paraId="503FE978" w14:textId="77777777" w:rsidR="008013B1" w:rsidRPr="004316C0" w:rsidRDefault="008013B1" w:rsidP="00EF03FB">
            <w:pPr>
              <w:spacing w:line="360" w:lineRule="auto"/>
              <w:jc w:val="center"/>
              <w:rPr>
                <w:rFonts w:ascii="Times New Roman" w:eastAsia="Calibri" w:hAnsi="Times New Roman" w:cs="Times New Roman"/>
                <w:sz w:val="20"/>
                <w:szCs w:val="20"/>
              </w:rPr>
            </w:pPr>
            <w:r w:rsidRPr="004316C0">
              <w:rPr>
                <w:rFonts w:ascii="Times New Roman" w:eastAsia="Calibri" w:hAnsi="Times New Roman" w:cs="Times New Roman"/>
                <w:sz w:val="20"/>
                <w:szCs w:val="20"/>
              </w:rPr>
              <w:t>2/62 (3.2)</w:t>
            </w:r>
          </w:p>
        </w:tc>
        <w:tc>
          <w:tcPr>
            <w:tcW w:w="1423" w:type="dxa"/>
            <w:vAlign w:val="center"/>
          </w:tcPr>
          <w:p w14:paraId="3EEC71F7" w14:textId="77777777" w:rsidR="008013B1" w:rsidRPr="004316C0" w:rsidRDefault="008013B1" w:rsidP="00EF03FB">
            <w:pPr>
              <w:spacing w:line="360" w:lineRule="auto"/>
              <w:jc w:val="center"/>
              <w:rPr>
                <w:rFonts w:ascii="Times New Roman" w:eastAsia="Calibri" w:hAnsi="Times New Roman" w:cs="Times New Roman"/>
                <w:sz w:val="20"/>
                <w:szCs w:val="20"/>
              </w:rPr>
            </w:pPr>
          </w:p>
        </w:tc>
        <w:tc>
          <w:tcPr>
            <w:tcW w:w="987" w:type="dxa"/>
            <w:vAlign w:val="center"/>
          </w:tcPr>
          <w:p w14:paraId="0FDCF49D" w14:textId="77777777" w:rsidR="008013B1" w:rsidRPr="004316C0" w:rsidRDefault="008013B1" w:rsidP="00EF03FB">
            <w:pPr>
              <w:spacing w:line="360" w:lineRule="auto"/>
              <w:jc w:val="center"/>
              <w:rPr>
                <w:rFonts w:ascii="Times New Roman" w:eastAsia="Calibri" w:hAnsi="Times New Roman" w:cs="Times New Roman"/>
                <w:sz w:val="20"/>
                <w:szCs w:val="20"/>
              </w:rPr>
            </w:pPr>
          </w:p>
        </w:tc>
      </w:tr>
      <w:tr w:rsidR="008013B1" w:rsidRPr="004316C0" w14:paraId="58C5DAE3" w14:textId="77777777" w:rsidTr="00EF03FB">
        <w:tc>
          <w:tcPr>
            <w:tcW w:w="1413" w:type="dxa"/>
            <w:vAlign w:val="center"/>
          </w:tcPr>
          <w:p w14:paraId="793FF0DA" w14:textId="77777777" w:rsidR="008013B1" w:rsidRPr="004316C0" w:rsidRDefault="008013B1" w:rsidP="00EF03FB">
            <w:pPr>
              <w:spacing w:line="360" w:lineRule="auto"/>
              <w:rPr>
                <w:rFonts w:ascii="Times New Roman" w:eastAsia="Calibri" w:hAnsi="Times New Roman" w:cs="Times New Roman"/>
                <w:sz w:val="20"/>
                <w:szCs w:val="20"/>
              </w:rPr>
            </w:pPr>
            <w:r w:rsidRPr="004316C0">
              <w:rPr>
                <w:rFonts w:ascii="Times New Roman" w:eastAsia="Calibri" w:hAnsi="Times New Roman" w:cs="Times New Roman"/>
                <w:sz w:val="20"/>
                <w:szCs w:val="20"/>
              </w:rPr>
              <w:t>Calcification</w:t>
            </w:r>
          </w:p>
        </w:tc>
        <w:tc>
          <w:tcPr>
            <w:tcW w:w="1559" w:type="dxa"/>
            <w:vAlign w:val="center"/>
          </w:tcPr>
          <w:p w14:paraId="2507DBA0" w14:textId="77777777" w:rsidR="008013B1" w:rsidRPr="004316C0" w:rsidRDefault="008013B1" w:rsidP="00EF03FB">
            <w:pPr>
              <w:spacing w:line="360" w:lineRule="auto"/>
              <w:rPr>
                <w:rFonts w:ascii="Times New Roman" w:eastAsia="Calibri" w:hAnsi="Times New Roman" w:cs="Times New Roman"/>
                <w:sz w:val="20"/>
                <w:szCs w:val="20"/>
              </w:rPr>
            </w:pPr>
            <w:r w:rsidRPr="004316C0">
              <w:rPr>
                <w:rFonts w:ascii="Times New Roman" w:eastAsia="Calibri" w:hAnsi="Times New Roman" w:cs="Times New Roman"/>
                <w:sz w:val="20"/>
                <w:szCs w:val="20"/>
              </w:rPr>
              <w:t>No</w:t>
            </w:r>
          </w:p>
        </w:tc>
        <w:tc>
          <w:tcPr>
            <w:tcW w:w="992" w:type="dxa"/>
            <w:vAlign w:val="center"/>
          </w:tcPr>
          <w:p w14:paraId="3981497D" w14:textId="77777777" w:rsidR="008013B1" w:rsidRPr="004316C0" w:rsidRDefault="008013B1" w:rsidP="00EF03FB">
            <w:pPr>
              <w:spacing w:line="360" w:lineRule="auto"/>
              <w:jc w:val="center"/>
              <w:rPr>
                <w:rFonts w:ascii="Times New Roman" w:eastAsia="Calibri" w:hAnsi="Times New Roman" w:cs="Times New Roman"/>
                <w:sz w:val="20"/>
                <w:szCs w:val="20"/>
              </w:rPr>
            </w:pPr>
            <w:r w:rsidRPr="004316C0">
              <w:rPr>
                <w:rFonts w:ascii="Times New Roman" w:eastAsia="Calibri" w:hAnsi="Times New Roman" w:cs="Times New Roman"/>
                <w:sz w:val="20"/>
                <w:szCs w:val="20"/>
              </w:rPr>
              <w:t>2.42</w:t>
            </w:r>
          </w:p>
        </w:tc>
        <w:tc>
          <w:tcPr>
            <w:tcW w:w="851" w:type="dxa"/>
            <w:vAlign w:val="center"/>
          </w:tcPr>
          <w:p w14:paraId="2FED1B60" w14:textId="77777777" w:rsidR="008013B1" w:rsidRPr="004316C0" w:rsidRDefault="008013B1" w:rsidP="00EF03FB">
            <w:pPr>
              <w:spacing w:line="360" w:lineRule="auto"/>
              <w:jc w:val="center"/>
              <w:rPr>
                <w:rFonts w:ascii="Times New Roman" w:eastAsia="Calibri" w:hAnsi="Times New Roman" w:cs="Times New Roman"/>
                <w:sz w:val="20"/>
                <w:szCs w:val="20"/>
              </w:rPr>
            </w:pPr>
            <w:r w:rsidRPr="004316C0">
              <w:rPr>
                <w:rFonts w:ascii="Times New Roman" w:eastAsia="Calibri" w:hAnsi="Times New Roman" w:cs="Times New Roman"/>
                <w:sz w:val="20"/>
                <w:szCs w:val="20"/>
              </w:rPr>
              <w:t>0.499</w:t>
            </w:r>
          </w:p>
        </w:tc>
        <w:tc>
          <w:tcPr>
            <w:tcW w:w="992" w:type="dxa"/>
            <w:vAlign w:val="center"/>
          </w:tcPr>
          <w:p w14:paraId="363FF8FC" w14:textId="77777777" w:rsidR="008013B1" w:rsidRPr="004316C0" w:rsidRDefault="008013B1" w:rsidP="00EF03FB">
            <w:pPr>
              <w:spacing w:line="360" w:lineRule="auto"/>
              <w:jc w:val="center"/>
              <w:rPr>
                <w:rFonts w:ascii="Times New Roman" w:eastAsia="Calibri" w:hAnsi="Times New Roman" w:cs="Times New Roman"/>
                <w:sz w:val="20"/>
                <w:szCs w:val="20"/>
              </w:rPr>
            </w:pPr>
            <w:r w:rsidRPr="004316C0">
              <w:rPr>
                <w:rFonts w:ascii="Times New Roman" w:eastAsia="Calibri" w:hAnsi="Times New Roman" w:cs="Times New Roman"/>
                <w:sz w:val="20"/>
                <w:szCs w:val="20"/>
              </w:rPr>
              <w:t>38.0</w:t>
            </w:r>
          </w:p>
        </w:tc>
        <w:tc>
          <w:tcPr>
            <w:tcW w:w="709" w:type="dxa"/>
            <w:vAlign w:val="center"/>
          </w:tcPr>
          <w:p w14:paraId="4F3F9D7C" w14:textId="77777777" w:rsidR="008013B1" w:rsidRPr="004316C0" w:rsidRDefault="008013B1" w:rsidP="00EF03FB">
            <w:pPr>
              <w:spacing w:line="360" w:lineRule="auto"/>
              <w:jc w:val="center"/>
              <w:rPr>
                <w:rFonts w:ascii="Times New Roman" w:eastAsia="Calibri" w:hAnsi="Times New Roman" w:cs="Times New Roman"/>
                <w:sz w:val="20"/>
                <w:szCs w:val="20"/>
              </w:rPr>
            </w:pPr>
            <w:r w:rsidRPr="004316C0">
              <w:rPr>
                <w:rFonts w:ascii="Times New Roman" w:eastAsia="Calibri" w:hAnsi="Times New Roman" w:cs="Times New Roman"/>
                <w:sz w:val="20"/>
                <w:szCs w:val="20"/>
              </w:rPr>
              <w:t>0.093</w:t>
            </w:r>
          </w:p>
        </w:tc>
        <w:tc>
          <w:tcPr>
            <w:tcW w:w="1417" w:type="dxa"/>
            <w:vAlign w:val="center"/>
          </w:tcPr>
          <w:p w14:paraId="568971E4" w14:textId="77777777" w:rsidR="008013B1" w:rsidRPr="004316C0" w:rsidRDefault="008013B1" w:rsidP="00EF03FB">
            <w:pPr>
              <w:spacing w:line="360" w:lineRule="auto"/>
              <w:jc w:val="center"/>
              <w:rPr>
                <w:rFonts w:ascii="Times New Roman" w:eastAsia="Calibri" w:hAnsi="Times New Roman" w:cs="Times New Roman"/>
                <w:sz w:val="20"/>
                <w:szCs w:val="20"/>
              </w:rPr>
            </w:pPr>
            <w:r w:rsidRPr="004316C0">
              <w:rPr>
                <w:rFonts w:ascii="Times New Roman" w:eastAsia="Calibri" w:hAnsi="Times New Roman" w:cs="Times New Roman"/>
                <w:sz w:val="20"/>
                <w:szCs w:val="20"/>
              </w:rPr>
              <w:t>10/47 (21.3)</w:t>
            </w:r>
          </w:p>
        </w:tc>
        <w:tc>
          <w:tcPr>
            <w:tcW w:w="1423" w:type="dxa"/>
            <w:vAlign w:val="center"/>
          </w:tcPr>
          <w:p w14:paraId="71E31B7B" w14:textId="77777777" w:rsidR="008013B1" w:rsidRPr="004316C0" w:rsidRDefault="008013B1" w:rsidP="00EF03FB">
            <w:pPr>
              <w:spacing w:line="360" w:lineRule="auto"/>
              <w:jc w:val="center"/>
              <w:rPr>
                <w:rFonts w:ascii="Times New Roman" w:eastAsia="Calibri" w:hAnsi="Times New Roman" w:cs="Times New Roman"/>
                <w:sz w:val="20"/>
                <w:szCs w:val="20"/>
              </w:rPr>
            </w:pPr>
          </w:p>
        </w:tc>
        <w:tc>
          <w:tcPr>
            <w:tcW w:w="987" w:type="dxa"/>
            <w:vAlign w:val="center"/>
          </w:tcPr>
          <w:p w14:paraId="30A22DDA" w14:textId="77777777" w:rsidR="008013B1" w:rsidRPr="004316C0" w:rsidRDefault="008013B1" w:rsidP="00EF03FB">
            <w:pPr>
              <w:spacing w:line="360" w:lineRule="auto"/>
              <w:jc w:val="center"/>
              <w:rPr>
                <w:rFonts w:ascii="Times New Roman" w:eastAsia="Calibri" w:hAnsi="Times New Roman" w:cs="Times New Roman"/>
                <w:sz w:val="20"/>
                <w:szCs w:val="20"/>
              </w:rPr>
            </w:pPr>
            <w:r w:rsidRPr="004316C0">
              <w:rPr>
                <w:rFonts w:ascii="Times New Roman" w:eastAsia="Calibri" w:hAnsi="Times New Roman" w:cs="Times New Roman"/>
                <w:sz w:val="20"/>
                <w:szCs w:val="20"/>
              </w:rPr>
              <w:t>0.879</w:t>
            </w:r>
          </w:p>
        </w:tc>
      </w:tr>
      <w:tr w:rsidR="008013B1" w:rsidRPr="004316C0" w14:paraId="4A062133" w14:textId="77777777" w:rsidTr="00EF03FB">
        <w:tc>
          <w:tcPr>
            <w:tcW w:w="1413" w:type="dxa"/>
            <w:vAlign w:val="center"/>
          </w:tcPr>
          <w:p w14:paraId="396B1660" w14:textId="77777777" w:rsidR="008013B1" w:rsidRPr="004316C0" w:rsidRDefault="008013B1" w:rsidP="00EF03FB">
            <w:pPr>
              <w:spacing w:line="360" w:lineRule="auto"/>
              <w:rPr>
                <w:rFonts w:ascii="Times New Roman" w:eastAsia="Calibri" w:hAnsi="Times New Roman" w:cs="Times New Roman"/>
                <w:sz w:val="20"/>
                <w:szCs w:val="20"/>
              </w:rPr>
            </w:pPr>
          </w:p>
        </w:tc>
        <w:tc>
          <w:tcPr>
            <w:tcW w:w="1559" w:type="dxa"/>
            <w:vAlign w:val="center"/>
          </w:tcPr>
          <w:p w14:paraId="5C462788" w14:textId="77777777" w:rsidR="008013B1" w:rsidRPr="004316C0" w:rsidRDefault="008013B1" w:rsidP="00EF03FB">
            <w:pPr>
              <w:spacing w:line="360" w:lineRule="auto"/>
              <w:rPr>
                <w:rFonts w:ascii="Times New Roman" w:eastAsia="Calibri" w:hAnsi="Times New Roman" w:cs="Times New Roman"/>
                <w:sz w:val="20"/>
                <w:szCs w:val="20"/>
              </w:rPr>
            </w:pPr>
            <w:r w:rsidRPr="004316C0">
              <w:rPr>
                <w:rFonts w:ascii="Times New Roman" w:eastAsia="Calibri" w:hAnsi="Times New Roman" w:cs="Times New Roman"/>
                <w:sz w:val="20"/>
                <w:szCs w:val="20"/>
              </w:rPr>
              <w:t>Yes</w:t>
            </w:r>
          </w:p>
        </w:tc>
        <w:tc>
          <w:tcPr>
            <w:tcW w:w="992" w:type="dxa"/>
            <w:vAlign w:val="center"/>
          </w:tcPr>
          <w:p w14:paraId="0A677143" w14:textId="77777777" w:rsidR="008013B1" w:rsidRPr="004316C0" w:rsidRDefault="008013B1" w:rsidP="00EF03FB">
            <w:pPr>
              <w:spacing w:line="360" w:lineRule="auto"/>
              <w:jc w:val="center"/>
              <w:rPr>
                <w:rFonts w:ascii="Times New Roman" w:eastAsia="Calibri" w:hAnsi="Times New Roman" w:cs="Times New Roman"/>
                <w:sz w:val="20"/>
                <w:szCs w:val="20"/>
              </w:rPr>
            </w:pPr>
            <w:r w:rsidRPr="004316C0">
              <w:rPr>
                <w:rFonts w:ascii="Times New Roman" w:eastAsia="Calibri" w:hAnsi="Times New Roman" w:cs="Times New Roman"/>
                <w:sz w:val="20"/>
                <w:szCs w:val="20"/>
              </w:rPr>
              <w:t>1.35</w:t>
            </w:r>
          </w:p>
        </w:tc>
        <w:tc>
          <w:tcPr>
            <w:tcW w:w="851" w:type="dxa"/>
            <w:vAlign w:val="center"/>
          </w:tcPr>
          <w:p w14:paraId="3D70DD8C" w14:textId="77777777" w:rsidR="008013B1" w:rsidRPr="004316C0" w:rsidRDefault="008013B1" w:rsidP="00EF03FB">
            <w:pPr>
              <w:spacing w:line="360" w:lineRule="auto"/>
              <w:jc w:val="center"/>
              <w:rPr>
                <w:rFonts w:ascii="Times New Roman" w:eastAsia="Calibri" w:hAnsi="Times New Roman" w:cs="Times New Roman"/>
                <w:sz w:val="20"/>
                <w:szCs w:val="20"/>
              </w:rPr>
            </w:pPr>
          </w:p>
        </w:tc>
        <w:tc>
          <w:tcPr>
            <w:tcW w:w="992" w:type="dxa"/>
            <w:vAlign w:val="center"/>
          </w:tcPr>
          <w:p w14:paraId="2DF02545" w14:textId="77777777" w:rsidR="008013B1" w:rsidRPr="004316C0" w:rsidRDefault="008013B1" w:rsidP="00EF03FB">
            <w:pPr>
              <w:spacing w:line="360" w:lineRule="auto"/>
              <w:jc w:val="center"/>
              <w:rPr>
                <w:rFonts w:ascii="Times New Roman" w:eastAsia="Calibri" w:hAnsi="Times New Roman" w:cs="Times New Roman"/>
                <w:sz w:val="20"/>
                <w:szCs w:val="20"/>
              </w:rPr>
            </w:pPr>
            <w:r w:rsidRPr="004316C0">
              <w:rPr>
                <w:rFonts w:ascii="Times New Roman" w:eastAsia="Calibri" w:hAnsi="Times New Roman" w:cs="Times New Roman"/>
                <w:sz w:val="20"/>
                <w:szCs w:val="20"/>
              </w:rPr>
              <w:t>60.6</w:t>
            </w:r>
          </w:p>
        </w:tc>
        <w:tc>
          <w:tcPr>
            <w:tcW w:w="709" w:type="dxa"/>
            <w:vAlign w:val="center"/>
          </w:tcPr>
          <w:p w14:paraId="70D280A2" w14:textId="77777777" w:rsidR="008013B1" w:rsidRPr="004316C0" w:rsidRDefault="008013B1" w:rsidP="00EF03FB">
            <w:pPr>
              <w:spacing w:line="360" w:lineRule="auto"/>
              <w:jc w:val="center"/>
              <w:rPr>
                <w:rFonts w:ascii="Times New Roman" w:eastAsia="Calibri" w:hAnsi="Times New Roman" w:cs="Times New Roman"/>
                <w:sz w:val="20"/>
                <w:szCs w:val="20"/>
              </w:rPr>
            </w:pPr>
          </w:p>
        </w:tc>
        <w:tc>
          <w:tcPr>
            <w:tcW w:w="1417" w:type="dxa"/>
            <w:vAlign w:val="center"/>
          </w:tcPr>
          <w:p w14:paraId="569DCC5F" w14:textId="77777777" w:rsidR="008013B1" w:rsidRPr="004316C0" w:rsidRDefault="008013B1" w:rsidP="00EF03FB">
            <w:pPr>
              <w:spacing w:line="360" w:lineRule="auto"/>
              <w:jc w:val="center"/>
              <w:rPr>
                <w:rFonts w:ascii="Times New Roman" w:eastAsia="Calibri" w:hAnsi="Times New Roman" w:cs="Times New Roman"/>
                <w:sz w:val="20"/>
                <w:szCs w:val="20"/>
              </w:rPr>
            </w:pPr>
            <w:r w:rsidRPr="004316C0">
              <w:rPr>
                <w:rFonts w:ascii="Times New Roman" w:eastAsia="Calibri" w:hAnsi="Times New Roman" w:cs="Times New Roman"/>
                <w:sz w:val="20"/>
                <w:szCs w:val="20"/>
              </w:rPr>
              <w:t>6/25 (24.0)</w:t>
            </w:r>
          </w:p>
        </w:tc>
        <w:tc>
          <w:tcPr>
            <w:tcW w:w="1423" w:type="dxa"/>
            <w:vAlign w:val="center"/>
          </w:tcPr>
          <w:p w14:paraId="7EB64CB9" w14:textId="77777777" w:rsidR="008013B1" w:rsidRPr="004316C0" w:rsidRDefault="008013B1" w:rsidP="00EF03FB">
            <w:pPr>
              <w:spacing w:line="360" w:lineRule="auto"/>
              <w:jc w:val="center"/>
              <w:rPr>
                <w:rFonts w:ascii="Times New Roman" w:eastAsia="Calibri" w:hAnsi="Times New Roman" w:cs="Times New Roman"/>
                <w:sz w:val="20"/>
                <w:szCs w:val="20"/>
              </w:rPr>
            </w:pPr>
          </w:p>
        </w:tc>
        <w:tc>
          <w:tcPr>
            <w:tcW w:w="987" w:type="dxa"/>
            <w:vAlign w:val="center"/>
          </w:tcPr>
          <w:p w14:paraId="32AA4AD8" w14:textId="77777777" w:rsidR="008013B1" w:rsidRPr="004316C0" w:rsidRDefault="008013B1" w:rsidP="00EF03FB">
            <w:pPr>
              <w:spacing w:line="360" w:lineRule="auto"/>
              <w:jc w:val="center"/>
              <w:rPr>
                <w:rFonts w:ascii="Times New Roman" w:eastAsia="Calibri" w:hAnsi="Times New Roman" w:cs="Times New Roman"/>
                <w:sz w:val="20"/>
                <w:szCs w:val="20"/>
              </w:rPr>
            </w:pPr>
          </w:p>
        </w:tc>
      </w:tr>
      <w:tr w:rsidR="008013B1" w:rsidRPr="004316C0" w14:paraId="32790ECE" w14:textId="77777777" w:rsidTr="00EF03FB">
        <w:tc>
          <w:tcPr>
            <w:tcW w:w="1413" w:type="dxa"/>
            <w:vAlign w:val="center"/>
          </w:tcPr>
          <w:p w14:paraId="68348E79" w14:textId="77777777" w:rsidR="008013B1" w:rsidRPr="004316C0" w:rsidRDefault="008013B1" w:rsidP="00EF03FB">
            <w:pPr>
              <w:spacing w:line="360" w:lineRule="auto"/>
              <w:rPr>
                <w:rFonts w:ascii="Times New Roman" w:eastAsia="Calibri" w:hAnsi="Times New Roman" w:cs="Times New Roman"/>
                <w:sz w:val="20"/>
                <w:szCs w:val="20"/>
              </w:rPr>
            </w:pPr>
            <w:r>
              <w:rPr>
                <w:rFonts w:ascii="Times New Roman" w:eastAsia="Calibri" w:hAnsi="Times New Roman" w:cs="Times New Roman"/>
                <w:sz w:val="20"/>
                <w:szCs w:val="20"/>
              </w:rPr>
              <w:t>Tumor s</w:t>
            </w:r>
            <w:r w:rsidRPr="004316C0">
              <w:rPr>
                <w:rFonts w:ascii="Times New Roman" w:eastAsia="Calibri" w:hAnsi="Times New Roman" w:cs="Times New Roman"/>
                <w:sz w:val="20"/>
                <w:szCs w:val="20"/>
              </w:rPr>
              <w:t>ignal intensity</w:t>
            </w:r>
          </w:p>
        </w:tc>
        <w:tc>
          <w:tcPr>
            <w:tcW w:w="1559" w:type="dxa"/>
            <w:vAlign w:val="center"/>
          </w:tcPr>
          <w:p w14:paraId="434A95D8" w14:textId="77777777" w:rsidR="008013B1" w:rsidRPr="004316C0" w:rsidRDefault="008013B1" w:rsidP="00EF03FB">
            <w:pPr>
              <w:spacing w:line="360" w:lineRule="auto"/>
              <w:rPr>
                <w:rFonts w:ascii="Times New Roman" w:eastAsia="Calibri" w:hAnsi="Times New Roman" w:cs="Times New Roman"/>
                <w:sz w:val="20"/>
                <w:szCs w:val="20"/>
              </w:rPr>
            </w:pPr>
            <w:r w:rsidRPr="004316C0">
              <w:rPr>
                <w:rFonts w:ascii="Times New Roman" w:eastAsia="Calibri" w:hAnsi="Times New Roman" w:cs="Times New Roman"/>
                <w:sz w:val="20"/>
                <w:szCs w:val="20"/>
              </w:rPr>
              <w:t>Hyperintense</w:t>
            </w:r>
          </w:p>
        </w:tc>
        <w:tc>
          <w:tcPr>
            <w:tcW w:w="992" w:type="dxa"/>
            <w:vAlign w:val="center"/>
          </w:tcPr>
          <w:p w14:paraId="1F6349CD" w14:textId="77777777" w:rsidR="008013B1" w:rsidRPr="004316C0" w:rsidRDefault="008013B1" w:rsidP="00EF03FB">
            <w:pPr>
              <w:spacing w:line="360" w:lineRule="auto"/>
              <w:jc w:val="center"/>
              <w:rPr>
                <w:rFonts w:ascii="Times New Roman" w:eastAsia="Calibri" w:hAnsi="Times New Roman" w:cs="Times New Roman"/>
                <w:sz w:val="20"/>
                <w:szCs w:val="20"/>
              </w:rPr>
            </w:pPr>
            <w:r w:rsidRPr="004316C0">
              <w:rPr>
                <w:rFonts w:ascii="Times New Roman" w:eastAsia="Calibri" w:hAnsi="Times New Roman" w:cs="Times New Roman"/>
                <w:sz w:val="20"/>
                <w:szCs w:val="20"/>
              </w:rPr>
              <w:t>2.04</w:t>
            </w:r>
          </w:p>
        </w:tc>
        <w:tc>
          <w:tcPr>
            <w:tcW w:w="851" w:type="dxa"/>
            <w:vAlign w:val="center"/>
          </w:tcPr>
          <w:p w14:paraId="3F12F824" w14:textId="77777777" w:rsidR="008013B1" w:rsidRPr="004316C0" w:rsidRDefault="008013B1" w:rsidP="00EF03FB">
            <w:pPr>
              <w:spacing w:line="360" w:lineRule="auto"/>
              <w:jc w:val="center"/>
              <w:rPr>
                <w:rFonts w:ascii="Times New Roman" w:eastAsia="Calibri" w:hAnsi="Times New Roman" w:cs="Times New Roman"/>
                <w:sz w:val="20"/>
                <w:szCs w:val="20"/>
              </w:rPr>
            </w:pPr>
            <w:r w:rsidRPr="004316C0">
              <w:rPr>
                <w:rFonts w:ascii="Times New Roman" w:eastAsia="Calibri" w:hAnsi="Times New Roman" w:cs="Times New Roman"/>
                <w:sz w:val="20"/>
                <w:szCs w:val="20"/>
              </w:rPr>
              <w:t>0.988</w:t>
            </w:r>
          </w:p>
        </w:tc>
        <w:tc>
          <w:tcPr>
            <w:tcW w:w="992" w:type="dxa"/>
            <w:vAlign w:val="center"/>
          </w:tcPr>
          <w:p w14:paraId="55C65F88" w14:textId="77777777" w:rsidR="008013B1" w:rsidRPr="004316C0" w:rsidRDefault="008013B1" w:rsidP="00EF03FB">
            <w:pPr>
              <w:spacing w:line="360" w:lineRule="auto"/>
              <w:jc w:val="center"/>
              <w:rPr>
                <w:rFonts w:ascii="Times New Roman" w:eastAsia="Calibri" w:hAnsi="Times New Roman" w:cs="Times New Roman"/>
                <w:sz w:val="20"/>
                <w:szCs w:val="20"/>
              </w:rPr>
            </w:pPr>
            <w:r w:rsidRPr="004316C0">
              <w:rPr>
                <w:rFonts w:ascii="Times New Roman" w:eastAsia="Calibri" w:hAnsi="Times New Roman" w:cs="Times New Roman"/>
                <w:sz w:val="20"/>
                <w:szCs w:val="20"/>
              </w:rPr>
              <w:t>53.0</w:t>
            </w:r>
          </w:p>
        </w:tc>
        <w:tc>
          <w:tcPr>
            <w:tcW w:w="709" w:type="dxa"/>
            <w:vAlign w:val="center"/>
          </w:tcPr>
          <w:p w14:paraId="364BD82C" w14:textId="77777777" w:rsidR="008013B1" w:rsidRPr="004316C0" w:rsidRDefault="008013B1" w:rsidP="00EF03FB">
            <w:pPr>
              <w:spacing w:line="360" w:lineRule="auto"/>
              <w:jc w:val="center"/>
              <w:rPr>
                <w:rFonts w:ascii="Times New Roman" w:eastAsia="Calibri" w:hAnsi="Times New Roman" w:cs="Times New Roman"/>
                <w:sz w:val="20"/>
                <w:szCs w:val="20"/>
              </w:rPr>
            </w:pPr>
            <w:r w:rsidRPr="004316C0">
              <w:rPr>
                <w:rFonts w:ascii="Times New Roman" w:eastAsia="Calibri" w:hAnsi="Times New Roman" w:cs="Times New Roman"/>
                <w:sz w:val="20"/>
                <w:szCs w:val="20"/>
              </w:rPr>
              <w:t>0.262</w:t>
            </w:r>
          </w:p>
        </w:tc>
        <w:tc>
          <w:tcPr>
            <w:tcW w:w="1417" w:type="dxa"/>
            <w:vAlign w:val="center"/>
          </w:tcPr>
          <w:p w14:paraId="16B0DBD1" w14:textId="77777777" w:rsidR="008013B1" w:rsidRPr="004316C0" w:rsidRDefault="008013B1" w:rsidP="00EF03FB">
            <w:pPr>
              <w:spacing w:line="360" w:lineRule="auto"/>
              <w:jc w:val="center"/>
              <w:rPr>
                <w:rFonts w:ascii="Times New Roman" w:eastAsia="Calibri" w:hAnsi="Times New Roman" w:cs="Times New Roman"/>
                <w:sz w:val="20"/>
                <w:szCs w:val="20"/>
              </w:rPr>
            </w:pPr>
            <w:r w:rsidRPr="004316C0">
              <w:rPr>
                <w:rFonts w:ascii="Times New Roman" w:eastAsia="Calibri" w:hAnsi="Times New Roman" w:cs="Times New Roman"/>
                <w:sz w:val="20"/>
                <w:szCs w:val="20"/>
              </w:rPr>
              <w:t>11/41 (26.8)</w:t>
            </w:r>
          </w:p>
        </w:tc>
        <w:tc>
          <w:tcPr>
            <w:tcW w:w="1423" w:type="dxa"/>
            <w:vAlign w:val="center"/>
          </w:tcPr>
          <w:p w14:paraId="19ED8D83" w14:textId="77777777" w:rsidR="008013B1" w:rsidRPr="004316C0" w:rsidRDefault="008013B1" w:rsidP="00EF03FB">
            <w:pPr>
              <w:spacing w:line="360" w:lineRule="auto"/>
              <w:jc w:val="center"/>
              <w:rPr>
                <w:rFonts w:ascii="Times New Roman" w:eastAsia="Calibri" w:hAnsi="Times New Roman" w:cs="Times New Roman"/>
                <w:sz w:val="20"/>
                <w:szCs w:val="20"/>
              </w:rPr>
            </w:pPr>
          </w:p>
        </w:tc>
        <w:tc>
          <w:tcPr>
            <w:tcW w:w="987" w:type="dxa"/>
            <w:vAlign w:val="center"/>
          </w:tcPr>
          <w:p w14:paraId="495A90FD" w14:textId="77777777" w:rsidR="008013B1" w:rsidRPr="004316C0" w:rsidRDefault="008013B1" w:rsidP="00EF03FB">
            <w:pPr>
              <w:spacing w:line="360" w:lineRule="auto"/>
              <w:jc w:val="center"/>
              <w:rPr>
                <w:rFonts w:ascii="Times New Roman" w:eastAsia="Calibri" w:hAnsi="Times New Roman" w:cs="Times New Roman"/>
                <w:sz w:val="20"/>
                <w:szCs w:val="20"/>
              </w:rPr>
            </w:pPr>
            <w:r w:rsidRPr="004316C0">
              <w:rPr>
                <w:rFonts w:ascii="Times New Roman" w:eastAsia="Calibri" w:hAnsi="Times New Roman" w:cs="Times New Roman"/>
                <w:sz w:val="20"/>
                <w:szCs w:val="20"/>
              </w:rPr>
              <w:t>0.866</w:t>
            </w:r>
          </w:p>
        </w:tc>
      </w:tr>
      <w:tr w:rsidR="008013B1" w:rsidRPr="004316C0" w14:paraId="5E87EE54" w14:textId="77777777" w:rsidTr="00EF03FB">
        <w:tc>
          <w:tcPr>
            <w:tcW w:w="1413" w:type="dxa"/>
            <w:vAlign w:val="center"/>
          </w:tcPr>
          <w:p w14:paraId="6939C6F5" w14:textId="77777777" w:rsidR="008013B1" w:rsidRPr="004316C0" w:rsidRDefault="008013B1" w:rsidP="00EF03FB">
            <w:pPr>
              <w:spacing w:line="360" w:lineRule="auto"/>
              <w:rPr>
                <w:rFonts w:ascii="Times New Roman" w:eastAsia="Calibri" w:hAnsi="Times New Roman" w:cs="Times New Roman"/>
                <w:sz w:val="20"/>
                <w:szCs w:val="20"/>
              </w:rPr>
            </w:pPr>
          </w:p>
        </w:tc>
        <w:tc>
          <w:tcPr>
            <w:tcW w:w="1559" w:type="dxa"/>
            <w:vAlign w:val="center"/>
          </w:tcPr>
          <w:p w14:paraId="689281D7" w14:textId="77777777" w:rsidR="008013B1" w:rsidRPr="004316C0" w:rsidRDefault="008013B1" w:rsidP="00EF03FB">
            <w:pPr>
              <w:spacing w:line="360" w:lineRule="auto"/>
              <w:rPr>
                <w:rFonts w:ascii="Times New Roman" w:eastAsia="Calibri" w:hAnsi="Times New Roman" w:cs="Times New Roman"/>
                <w:sz w:val="20"/>
                <w:szCs w:val="20"/>
              </w:rPr>
            </w:pPr>
            <w:r w:rsidRPr="004316C0">
              <w:rPr>
                <w:rFonts w:ascii="Times New Roman" w:eastAsia="Calibri" w:hAnsi="Times New Roman" w:cs="Times New Roman"/>
                <w:sz w:val="20"/>
                <w:szCs w:val="20"/>
              </w:rPr>
              <w:t>Iso/hypointense</w:t>
            </w:r>
          </w:p>
        </w:tc>
        <w:tc>
          <w:tcPr>
            <w:tcW w:w="992" w:type="dxa"/>
            <w:vAlign w:val="center"/>
          </w:tcPr>
          <w:p w14:paraId="578BF0F7" w14:textId="77777777" w:rsidR="008013B1" w:rsidRPr="004316C0" w:rsidRDefault="008013B1" w:rsidP="00EF03FB">
            <w:pPr>
              <w:spacing w:line="360" w:lineRule="auto"/>
              <w:jc w:val="center"/>
              <w:rPr>
                <w:rFonts w:ascii="Times New Roman" w:eastAsia="Calibri" w:hAnsi="Times New Roman" w:cs="Times New Roman"/>
                <w:sz w:val="20"/>
                <w:szCs w:val="20"/>
              </w:rPr>
            </w:pPr>
            <w:r w:rsidRPr="004316C0">
              <w:rPr>
                <w:rFonts w:ascii="Times New Roman" w:eastAsia="Calibri" w:hAnsi="Times New Roman" w:cs="Times New Roman"/>
                <w:sz w:val="20"/>
                <w:szCs w:val="20"/>
              </w:rPr>
              <w:t>2.02</w:t>
            </w:r>
          </w:p>
        </w:tc>
        <w:tc>
          <w:tcPr>
            <w:tcW w:w="851" w:type="dxa"/>
            <w:vAlign w:val="center"/>
          </w:tcPr>
          <w:p w14:paraId="2EA82818" w14:textId="77777777" w:rsidR="008013B1" w:rsidRPr="004316C0" w:rsidRDefault="008013B1" w:rsidP="00EF03FB">
            <w:pPr>
              <w:spacing w:line="360" w:lineRule="auto"/>
              <w:jc w:val="center"/>
              <w:rPr>
                <w:rFonts w:ascii="Times New Roman" w:eastAsia="Calibri" w:hAnsi="Times New Roman" w:cs="Times New Roman"/>
                <w:sz w:val="20"/>
                <w:szCs w:val="20"/>
              </w:rPr>
            </w:pPr>
          </w:p>
        </w:tc>
        <w:tc>
          <w:tcPr>
            <w:tcW w:w="992" w:type="dxa"/>
            <w:vAlign w:val="center"/>
          </w:tcPr>
          <w:p w14:paraId="0416FDEF" w14:textId="77777777" w:rsidR="008013B1" w:rsidRPr="004316C0" w:rsidRDefault="008013B1" w:rsidP="00EF03FB">
            <w:pPr>
              <w:spacing w:line="360" w:lineRule="auto"/>
              <w:jc w:val="center"/>
              <w:rPr>
                <w:rFonts w:ascii="Times New Roman" w:eastAsia="Calibri" w:hAnsi="Times New Roman" w:cs="Times New Roman"/>
                <w:sz w:val="20"/>
                <w:szCs w:val="20"/>
              </w:rPr>
            </w:pPr>
            <w:r w:rsidRPr="004316C0">
              <w:rPr>
                <w:rFonts w:ascii="Times New Roman" w:eastAsia="Calibri" w:hAnsi="Times New Roman" w:cs="Times New Roman"/>
                <w:sz w:val="20"/>
                <w:szCs w:val="20"/>
              </w:rPr>
              <w:t>36.1</w:t>
            </w:r>
          </w:p>
        </w:tc>
        <w:tc>
          <w:tcPr>
            <w:tcW w:w="709" w:type="dxa"/>
            <w:vAlign w:val="center"/>
          </w:tcPr>
          <w:p w14:paraId="01186BCE" w14:textId="77777777" w:rsidR="008013B1" w:rsidRPr="004316C0" w:rsidRDefault="008013B1" w:rsidP="00EF03FB">
            <w:pPr>
              <w:spacing w:line="360" w:lineRule="auto"/>
              <w:jc w:val="center"/>
              <w:rPr>
                <w:rFonts w:ascii="Times New Roman" w:eastAsia="Calibri" w:hAnsi="Times New Roman" w:cs="Times New Roman"/>
                <w:sz w:val="20"/>
                <w:szCs w:val="20"/>
              </w:rPr>
            </w:pPr>
          </w:p>
        </w:tc>
        <w:tc>
          <w:tcPr>
            <w:tcW w:w="1417" w:type="dxa"/>
            <w:vAlign w:val="center"/>
          </w:tcPr>
          <w:p w14:paraId="20EC773C" w14:textId="77777777" w:rsidR="008013B1" w:rsidRPr="004316C0" w:rsidRDefault="008013B1" w:rsidP="00EF03FB">
            <w:pPr>
              <w:spacing w:line="360" w:lineRule="auto"/>
              <w:jc w:val="center"/>
              <w:rPr>
                <w:rFonts w:ascii="Times New Roman" w:eastAsia="Calibri" w:hAnsi="Times New Roman" w:cs="Times New Roman"/>
                <w:sz w:val="20"/>
                <w:szCs w:val="20"/>
              </w:rPr>
            </w:pPr>
            <w:r w:rsidRPr="004316C0">
              <w:rPr>
                <w:rFonts w:ascii="Times New Roman" w:eastAsia="Calibri" w:hAnsi="Times New Roman" w:cs="Times New Roman"/>
                <w:sz w:val="20"/>
                <w:szCs w:val="20"/>
              </w:rPr>
              <w:t>4/27 (14.8)</w:t>
            </w:r>
          </w:p>
        </w:tc>
        <w:tc>
          <w:tcPr>
            <w:tcW w:w="1423" w:type="dxa"/>
            <w:vAlign w:val="center"/>
          </w:tcPr>
          <w:p w14:paraId="2AA6F185" w14:textId="77777777" w:rsidR="008013B1" w:rsidRPr="004316C0" w:rsidRDefault="008013B1" w:rsidP="00EF03FB">
            <w:pPr>
              <w:spacing w:line="360" w:lineRule="auto"/>
              <w:jc w:val="center"/>
              <w:rPr>
                <w:rFonts w:ascii="Times New Roman" w:eastAsia="Calibri" w:hAnsi="Times New Roman" w:cs="Times New Roman"/>
                <w:sz w:val="20"/>
                <w:szCs w:val="20"/>
              </w:rPr>
            </w:pPr>
          </w:p>
        </w:tc>
        <w:tc>
          <w:tcPr>
            <w:tcW w:w="987" w:type="dxa"/>
            <w:vAlign w:val="center"/>
          </w:tcPr>
          <w:p w14:paraId="618C4D8C" w14:textId="77777777" w:rsidR="008013B1" w:rsidRPr="004316C0" w:rsidRDefault="008013B1" w:rsidP="00EF03FB">
            <w:pPr>
              <w:spacing w:line="360" w:lineRule="auto"/>
              <w:jc w:val="center"/>
              <w:rPr>
                <w:rFonts w:ascii="Times New Roman" w:eastAsia="Calibri" w:hAnsi="Times New Roman" w:cs="Times New Roman"/>
                <w:sz w:val="20"/>
                <w:szCs w:val="20"/>
              </w:rPr>
            </w:pPr>
          </w:p>
        </w:tc>
      </w:tr>
      <w:tr w:rsidR="008013B1" w:rsidRPr="004316C0" w14:paraId="23A762AB" w14:textId="77777777" w:rsidTr="00EF03FB">
        <w:tc>
          <w:tcPr>
            <w:tcW w:w="1413" w:type="dxa"/>
            <w:vAlign w:val="center"/>
          </w:tcPr>
          <w:p w14:paraId="1FCEF56B" w14:textId="77777777" w:rsidR="008013B1" w:rsidRPr="004316C0" w:rsidRDefault="008013B1" w:rsidP="00EF03FB">
            <w:pPr>
              <w:spacing w:line="360" w:lineRule="auto"/>
              <w:rPr>
                <w:rFonts w:ascii="Times New Roman" w:eastAsia="Calibri" w:hAnsi="Times New Roman" w:cs="Times New Roman"/>
                <w:sz w:val="20"/>
                <w:szCs w:val="20"/>
              </w:rPr>
            </w:pPr>
            <w:r w:rsidRPr="004316C0">
              <w:rPr>
                <w:rFonts w:ascii="Times New Roman" w:eastAsia="Calibri" w:hAnsi="Times New Roman" w:cs="Times New Roman"/>
                <w:sz w:val="20"/>
                <w:szCs w:val="20"/>
              </w:rPr>
              <w:t xml:space="preserve">Peritumoral edema </w:t>
            </w:r>
          </w:p>
        </w:tc>
        <w:tc>
          <w:tcPr>
            <w:tcW w:w="1559" w:type="dxa"/>
            <w:vAlign w:val="center"/>
          </w:tcPr>
          <w:p w14:paraId="61A9C8BC" w14:textId="77777777" w:rsidR="008013B1" w:rsidRPr="004316C0" w:rsidRDefault="008013B1" w:rsidP="00EF03FB">
            <w:pPr>
              <w:spacing w:line="360" w:lineRule="auto"/>
              <w:rPr>
                <w:rFonts w:ascii="Times New Roman" w:eastAsia="Calibri" w:hAnsi="Times New Roman" w:cs="Times New Roman"/>
                <w:sz w:val="20"/>
                <w:szCs w:val="20"/>
              </w:rPr>
            </w:pPr>
            <w:r w:rsidRPr="004316C0">
              <w:rPr>
                <w:rFonts w:ascii="Times New Roman" w:eastAsia="Calibri" w:hAnsi="Times New Roman" w:cs="Times New Roman"/>
                <w:sz w:val="20"/>
                <w:szCs w:val="20"/>
              </w:rPr>
              <w:t>Yes</w:t>
            </w:r>
          </w:p>
        </w:tc>
        <w:tc>
          <w:tcPr>
            <w:tcW w:w="992" w:type="dxa"/>
            <w:vAlign w:val="center"/>
          </w:tcPr>
          <w:p w14:paraId="4986BD59" w14:textId="77777777" w:rsidR="008013B1" w:rsidRPr="004316C0" w:rsidRDefault="008013B1" w:rsidP="00EF03FB">
            <w:pPr>
              <w:spacing w:line="360" w:lineRule="auto"/>
              <w:jc w:val="center"/>
              <w:rPr>
                <w:rFonts w:ascii="Times New Roman" w:eastAsia="Calibri" w:hAnsi="Times New Roman" w:cs="Times New Roman"/>
                <w:sz w:val="20"/>
                <w:szCs w:val="20"/>
              </w:rPr>
            </w:pPr>
            <w:r w:rsidRPr="004316C0">
              <w:rPr>
                <w:rFonts w:ascii="Times New Roman" w:eastAsia="Calibri" w:hAnsi="Times New Roman" w:cs="Times New Roman"/>
                <w:sz w:val="20"/>
                <w:szCs w:val="20"/>
              </w:rPr>
              <w:t>0.34</w:t>
            </w:r>
          </w:p>
        </w:tc>
        <w:tc>
          <w:tcPr>
            <w:tcW w:w="851" w:type="dxa"/>
            <w:vAlign w:val="center"/>
          </w:tcPr>
          <w:p w14:paraId="511ACC22" w14:textId="77777777" w:rsidR="008013B1" w:rsidRPr="004316C0" w:rsidRDefault="008013B1" w:rsidP="00EF03FB">
            <w:pPr>
              <w:spacing w:line="360" w:lineRule="auto"/>
              <w:jc w:val="center"/>
              <w:rPr>
                <w:rFonts w:ascii="Times New Roman" w:eastAsia="Calibri" w:hAnsi="Times New Roman" w:cs="Times New Roman"/>
                <w:sz w:val="20"/>
                <w:szCs w:val="20"/>
              </w:rPr>
            </w:pPr>
            <w:r w:rsidRPr="004316C0">
              <w:rPr>
                <w:rFonts w:ascii="Times New Roman" w:eastAsia="Calibri" w:hAnsi="Times New Roman" w:cs="Times New Roman"/>
                <w:sz w:val="20"/>
                <w:szCs w:val="20"/>
              </w:rPr>
              <w:t>0.301</w:t>
            </w:r>
          </w:p>
        </w:tc>
        <w:tc>
          <w:tcPr>
            <w:tcW w:w="992" w:type="dxa"/>
            <w:vAlign w:val="center"/>
          </w:tcPr>
          <w:p w14:paraId="0C16152A" w14:textId="77777777" w:rsidR="008013B1" w:rsidRPr="004316C0" w:rsidRDefault="008013B1" w:rsidP="00EF03FB">
            <w:pPr>
              <w:spacing w:line="360" w:lineRule="auto"/>
              <w:jc w:val="center"/>
              <w:rPr>
                <w:rFonts w:ascii="Times New Roman" w:eastAsia="Calibri" w:hAnsi="Times New Roman" w:cs="Times New Roman"/>
                <w:sz w:val="20"/>
                <w:szCs w:val="20"/>
              </w:rPr>
            </w:pPr>
            <w:r w:rsidRPr="004316C0">
              <w:rPr>
                <w:rFonts w:ascii="Times New Roman" w:eastAsia="Calibri" w:hAnsi="Times New Roman" w:cs="Times New Roman"/>
                <w:sz w:val="20"/>
                <w:szCs w:val="20"/>
              </w:rPr>
              <w:t>55.4</w:t>
            </w:r>
          </w:p>
        </w:tc>
        <w:tc>
          <w:tcPr>
            <w:tcW w:w="709" w:type="dxa"/>
            <w:vAlign w:val="center"/>
          </w:tcPr>
          <w:p w14:paraId="46369372" w14:textId="77777777" w:rsidR="008013B1" w:rsidRPr="004316C0" w:rsidRDefault="008013B1" w:rsidP="00EF03FB">
            <w:pPr>
              <w:spacing w:line="360" w:lineRule="auto"/>
              <w:jc w:val="center"/>
              <w:rPr>
                <w:rFonts w:ascii="Times New Roman" w:eastAsia="Calibri" w:hAnsi="Times New Roman" w:cs="Times New Roman"/>
                <w:sz w:val="20"/>
                <w:szCs w:val="20"/>
              </w:rPr>
            </w:pPr>
            <w:r w:rsidRPr="004316C0">
              <w:rPr>
                <w:rFonts w:ascii="Times New Roman" w:eastAsia="Calibri" w:hAnsi="Times New Roman" w:cs="Times New Roman"/>
                <w:sz w:val="20"/>
                <w:szCs w:val="20"/>
              </w:rPr>
              <w:t>0.727</w:t>
            </w:r>
          </w:p>
        </w:tc>
        <w:tc>
          <w:tcPr>
            <w:tcW w:w="1417" w:type="dxa"/>
            <w:vAlign w:val="center"/>
          </w:tcPr>
          <w:p w14:paraId="36C3562E" w14:textId="77777777" w:rsidR="008013B1" w:rsidRPr="004316C0" w:rsidRDefault="008013B1" w:rsidP="00EF03FB">
            <w:pPr>
              <w:spacing w:line="360" w:lineRule="auto"/>
              <w:jc w:val="center"/>
              <w:rPr>
                <w:rFonts w:ascii="Times New Roman" w:eastAsia="Calibri" w:hAnsi="Times New Roman" w:cs="Times New Roman"/>
                <w:sz w:val="20"/>
                <w:szCs w:val="20"/>
              </w:rPr>
            </w:pPr>
            <w:r w:rsidRPr="004316C0">
              <w:rPr>
                <w:rFonts w:ascii="Times New Roman" w:eastAsia="Calibri" w:hAnsi="Times New Roman" w:cs="Times New Roman"/>
                <w:sz w:val="20"/>
                <w:szCs w:val="20"/>
              </w:rPr>
              <w:t>5/10 (50.0)</w:t>
            </w:r>
          </w:p>
        </w:tc>
        <w:tc>
          <w:tcPr>
            <w:tcW w:w="1423" w:type="dxa"/>
            <w:vAlign w:val="center"/>
          </w:tcPr>
          <w:p w14:paraId="7ECDED69" w14:textId="77777777" w:rsidR="008013B1" w:rsidRPr="004316C0" w:rsidRDefault="008013B1" w:rsidP="00EF03FB">
            <w:pPr>
              <w:spacing w:line="360" w:lineRule="auto"/>
              <w:jc w:val="center"/>
              <w:rPr>
                <w:rFonts w:ascii="Times New Roman" w:eastAsia="Calibri" w:hAnsi="Times New Roman" w:cs="Times New Roman"/>
                <w:sz w:val="20"/>
                <w:szCs w:val="20"/>
              </w:rPr>
            </w:pPr>
            <w:r w:rsidRPr="004316C0">
              <w:rPr>
                <w:rFonts w:ascii="Times New Roman" w:eastAsia="Calibri" w:hAnsi="Times New Roman" w:cs="Times New Roman"/>
                <w:sz w:val="20"/>
                <w:szCs w:val="20"/>
              </w:rPr>
              <w:t>8.72 (0.35-14.9</w:t>
            </w:r>
            <w:r>
              <w:rPr>
                <w:rFonts w:ascii="Times New Roman" w:eastAsia="Calibri" w:hAnsi="Times New Roman" w:cs="Times New Roman"/>
                <w:sz w:val="20"/>
                <w:szCs w:val="20"/>
              </w:rPr>
              <w:t>0</w:t>
            </w:r>
            <w:r w:rsidRPr="004316C0">
              <w:rPr>
                <w:rFonts w:ascii="Times New Roman" w:eastAsia="Calibri" w:hAnsi="Times New Roman" w:cs="Times New Roman"/>
                <w:sz w:val="20"/>
                <w:szCs w:val="20"/>
              </w:rPr>
              <w:t>)</w:t>
            </w:r>
          </w:p>
        </w:tc>
        <w:tc>
          <w:tcPr>
            <w:tcW w:w="987" w:type="dxa"/>
            <w:vAlign w:val="center"/>
          </w:tcPr>
          <w:p w14:paraId="3D19D905" w14:textId="77777777" w:rsidR="008013B1" w:rsidRPr="004316C0" w:rsidRDefault="008013B1" w:rsidP="00EF03FB">
            <w:pPr>
              <w:spacing w:line="360" w:lineRule="auto"/>
              <w:jc w:val="center"/>
              <w:rPr>
                <w:rFonts w:ascii="Times New Roman" w:eastAsia="Calibri" w:hAnsi="Times New Roman" w:cs="Times New Roman"/>
                <w:sz w:val="20"/>
                <w:szCs w:val="20"/>
              </w:rPr>
            </w:pPr>
            <w:r w:rsidRPr="004316C0">
              <w:rPr>
                <w:rFonts w:ascii="Times New Roman" w:eastAsia="Calibri" w:hAnsi="Times New Roman" w:cs="Times New Roman"/>
                <w:sz w:val="20"/>
                <w:szCs w:val="20"/>
              </w:rPr>
              <w:t>0.027</w:t>
            </w:r>
          </w:p>
        </w:tc>
      </w:tr>
      <w:tr w:rsidR="008013B1" w:rsidRPr="004316C0" w14:paraId="394DD4F7" w14:textId="77777777" w:rsidTr="00EF03FB">
        <w:tc>
          <w:tcPr>
            <w:tcW w:w="1413" w:type="dxa"/>
            <w:vAlign w:val="center"/>
          </w:tcPr>
          <w:p w14:paraId="67810965" w14:textId="77777777" w:rsidR="008013B1" w:rsidRPr="004316C0" w:rsidRDefault="008013B1" w:rsidP="00EF03FB">
            <w:pPr>
              <w:spacing w:line="360" w:lineRule="auto"/>
              <w:rPr>
                <w:rFonts w:ascii="Times New Roman" w:eastAsia="Calibri" w:hAnsi="Times New Roman" w:cs="Times New Roman"/>
                <w:sz w:val="20"/>
                <w:szCs w:val="20"/>
              </w:rPr>
            </w:pPr>
          </w:p>
        </w:tc>
        <w:tc>
          <w:tcPr>
            <w:tcW w:w="1559" w:type="dxa"/>
            <w:vAlign w:val="center"/>
          </w:tcPr>
          <w:p w14:paraId="5C524846" w14:textId="77777777" w:rsidR="008013B1" w:rsidRPr="004316C0" w:rsidRDefault="008013B1" w:rsidP="00EF03FB">
            <w:pPr>
              <w:spacing w:line="360" w:lineRule="auto"/>
              <w:rPr>
                <w:rFonts w:ascii="Times New Roman" w:eastAsia="Calibri" w:hAnsi="Times New Roman" w:cs="Times New Roman"/>
                <w:sz w:val="20"/>
                <w:szCs w:val="20"/>
              </w:rPr>
            </w:pPr>
            <w:r w:rsidRPr="004316C0">
              <w:rPr>
                <w:rFonts w:ascii="Times New Roman" w:eastAsia="Calibri" w:hAnsi="Times New Roman" w:cs="Times New Roman"/>
                <w:sz w:val="20"/>
                <w:szCs w:val="20"/>
              </w:rPr>
              <w:t>No</w:t>
            </w:r>
          </w:p>
        </w:tc>
        <w:tc>
          <w:tcPr>
            <w:tcW w:w="992" w:type="dxa"/>
            <w:vAlign w:val="center"/>
          </w:tcPr>
          <w:p w14:paraId="5BAB8470" w14:textId="77777777" w:rsidR="008013B1" w:rsidRPr="004316C0" w:rsidRDefault="008013B1" w:rsidP="00EF03FB">
            <w:pPr>
              <w:spacing w:line="360" w:lineRule="auto"/>
              <w:jc w:val="center"/>
              <w:rPr>
                <w:rFonts w:ascii="Times New Roman" w:eastAsia="Calibri" w:hAnsi="Times New Roman" w:cs="Times New Roman"/>
                <w:sz w:val="20"/>
                <w:szCs w:val="20"/>
              </w:rPr>
            </w:pPr>
            <w:r w:rsidRPr="004316C0">
              <w:rPr>
                <w:rFonts w:ascii="Times New Roman" w:eastAsia="Calibri" w:hAnsi="Times New Roman" w:cs="Times New Roman"/>
                <w:sz w:val="20"/>
                <w:szCs w:val="20"/>
              </w:rPr>
              <w:t>2.32</w:t>
            </w:r>
          </w:p>
        </w:tc>
        <w:tc>
          <w:tcPr>
            <w:tcW w:w="851" w:type="dxa"/>
            <w:vAlign w:val="center"/>
          </w:tcPr>
          <w:p w14:paraId="5E04A2D0" w14:textId="77777777" w:rsidR="008013B1" w:rsidRPr="004316C0" w:rsidRDefault="008013B1" w:rsidP="00EF03FB">
            <w:pPr>
              <w:spacing w:line="360" w:lineRule="auto"/>
              <w:jc w:val="center"/>
              <w:rPr>
                <w:rFonts w:ascii="Times New Roman" w:eastAsia="Calibri" w:hAnsi="Times New Roman" w:cs="Times New Roman"/>
                <w:sz w:val="20"/>
                <w:szCs w:val="20"/>
              </w:rPr>
            </w:pPr>
          </w:p>
        </w:tc>
        <w:tc>
          <w:tcPr>
            <w:tcW w:w="992" w:type="dxa"/>
            <w:vAlign w:val="center"/>
          </w:tcPr>
          <w:p w14:paraId="72E6F581" w14:textId="77777777" w:rsidR="008013B1" w:rsidRPr="004316C0" w:rsidRDefault="008013B1" w:rsidP="00EF03FB">
            <w:pPr>
              <w:spacing w:line="360" w:lineRule="auto"/>
              <w:jc w:val="center"/>
              <w:rPr>
                <w:rFonts w:ascii="Times New Roman" w:eastAsia="Calibri" w:hAnsi="Times New Roman" w:cs="Times New Roman"/>
                <w:sz w:val="20"/>
                <w:szCs w:val="20"/>
              </w:rPr>
            </w:pPr>
            <w:r w:rsidRPr="004316C0">
              <w:rPr>
                <w:rFonts w:ascii="Times New Roman" w:eastAsia="Calibri" w:hAnsi="Times New Roman" w:cs="Times New Roman"/>
                <w:sz w:val="20"/>
                <w:szCs w:val="20"/>
              </w:rPr>
              <w:t>44.7</w:t>
            </w:r>
          </w:p>
        </w:tc>
        <w:tc>
          <w:tcPr>
            <w:tcW w:w="709" w:type="dxa"/>
            <w:vAlign w:val="center"/>
          </w:tcPr>
          <w:p w14:paraId="21653DF1" w14:textId="77777777" w:rsidR="008013B1" w:rsidRPr="004316C0" w:rsidRDefault="008013B1" w:rsidP="00EF03FB">
            <w:pPr>
              <w:spacing w:line="360" w:lineRule="auto"/>
              <w:jc w:val="center"/>
              <w:rPr>
                <w:rFonts w:ascii="Times New Roman" w:eastAsia="Calibri" w:hAnsi="Times New Roman" w:cs="Times New Roman"/>
                <w:sz w:val="20"/>
                <w:szCs w:val="20"/>
              </w:rPr>
            </w:pPr>
          </w:p>
        </w:tc>
        <w:tc>
          <w:tcPr>
            <w:tcW w:w="1417" w:type="dxa"/>
            <w:vAlign w:val="center"/>
          </w:tcPr>
          <w:p w14:paraId="44060591" w14:textId="77777777" w:rsidR="008013B1" w:rsidRPr="004316C0" w:rsidRDefault="008013B1" w:rsidP="00EF03FB">
            <w:pPr>
              <w:spacing w:line="360" w:lineRule="auto"/>
              <w:jc w:val="center"/>
              <w:rPr>
                <w:rFonts w:ascii="Times New Roman" w:eastAsia="Calibri" w:hAnsi="Times New Roman" w:cs="Times New Roman"/>
                <w:sz w:val="20"/>
                <w:szCs w:val="20"/>
              </w:rPr>
            </w:pPr>
            <w:r w:rsidRPr="004316C0">
              <w:rPr>
                <w:rFonts w:ascii="Times New Roman" w:eastAsia="Calibri" w:hAnsi="Times New Roman" w:cs="Times New Roman"/>
                <w:sz w:val="20"/>
                <w:szCs w:val="20"/>
              </w:rPr>
              <w:t>12/63 (19.0)</w:t>
            </w:r>
          </w:p>
        </w:tc>
        <w:tc>
          <w:tcPr>
            <w:tcW w:w="1423" w:type="dxa"/>
            <w:vAlign w:val="center"/>
          </w:tcPr>
          <w:p w14:paraId="36105C4D" w14:textId="77777777" w:rsidR="008013B1" w:rsidRPr="004316C0" w:rsidRDefault="008013B1" w:rsidP="00EF03FB">
            <w:pPr>
              <w:spacing w:line="360" w:lineRule="auto"/>
              <w:jc w:val="center"/>
              <w:rPr>
                <w:rFonts w:ascii="Times New Roman" w:eastAsia="Calibri" w:hAnsi="Times New Roman" w:cs="Times New Roman"/>
                <w:sz w:val="20"/>
                <w:szCs w:val="20"/>
              </w:rPr>
            </w:pPr>
          </w:p>
        </w:tc>
        <w:tc>
          <w:tcPr>
            <w:tcW w:w="987" w:type="dxa"/>
            <w:vAlign w:val="center"/>
          </w:tcPr>
          <w:p w14:paraId="2CB1BA89" w14:textId="77777777" w:rsidR="008013B1" w:rsidRPr="004316C0" w:rsidRDefault="008013B1" w:rsidP="00EF03FB">
            <w:pPr>
              <w:spacing w:line="360" w:lineRule="auto"/>
              <w:jc w:val="center"/>
              <w:rPr>
                <w:rFonts w:ascii="Times New Roman" w:eastAsia="Calibri" w:hAnsi="Times New Roman" w:cs="Times New Roman"/>
                <w:sz w:val="20"/>
                <w:szCs w:val="20"/>
              </w:rPr>
            </w:pPr>
          </w:p>
        </w:tc>
      </w:tr>
      <w:tr w:rsidR="008013B1" w:rsidRPr="004316C0" w14:paraId="7FC7D113" w14:textId="77777777" w:rsidTr="00EF03FB">
        <w:tc>
          <w:tcPr>
            <w:tcW w:w="10343" w:type="dxa"/>
            <w:gridSpan w:val="9"/>
            <w:vAlign w:val="center"/>
          </w:tcPr>
          <w:p w14:paraId="79EFCE3C" w14:textId="77777777" w:rsidR="008013B1" w:rsidRPr="004A6807" w:rsidRDefault="008013B1" w:rsidP="00EF03FB">
            <w:pPr>
              <w:spacing w:line="360" w:lineRule="auto"/>
              <w:rPr>
                <w:rFonts w:ascii="Times New Roman" w:eastAsia="Calibri" w:hAnsi="Times New Roman" w:cs="Times New Roman"/>
                <w:sz w:val="18"/>
                <w:szCs w:val="18"/>
              </w:rPr>
            </w:pPr>
            <w:r w:rsidRPr="004A6807">
              <w:rPr>
                <w:rFonts w:ascii="Times New Roman" w:eastAsia="Calibri" w:hAnsi="Times New Roman" w:cs="Times New Roman"/>
                <w:sz w:val="18"/>
                <w:szCs w:val="18"/>
              </w:rPr>
              <w:t>Abbreviation: AGR=annual growth rate; RGR=relative growth rate; MLR=multi-level regression</w:t>
            </w:r>
          </w:p>
        </w:tc>
      </w:tr>
    </w:tbl>
    <w:p w14:paraId="3A6B0E6F" w14:textId="2E170790" w:rsidR="008013B1" w:rsidRDefault="008013B1" w:rsidP="008E7A53">
      <w:pPr>
        <w:rPr>
          <w:rFonts w:ascii="Times New Roman" w:hAnsi="Times New Roman" w:cs="Times New Roman"/>
          <w:sz w:val="24"/>
          <w:szCs w:val="24"/>
          <w:lang w:val="en-GB" w:eastAsia="en-GB"/>
        </w:rPr>
      </w:pPr>
    </w:p>
    <w:p w14:paraId="4489FD33" w14:textId="7CC357DA" w:rsidR="008013B1" w:rsidRDefault="008013B1" w:rsidP="008E7A53">
      <w:pPr>
        <w:rPr>
          <w:rFonts w:ascii="Times New Roman" w:hAnsi="Times New Roman" w:cs="Times New Roman"/>
          <w:sz w:val="24"/>
          <w:szCs w:val="24"/>
          <w:lang w:val="en-GB" w:eastAsia="en-GB"/>
        </w:rPr>
      </w:pPr>
    </w:p>
    <w:p w14:paraId="6D0E4D97" w14:textId="58C37C63" w:rsidR="008013B1" w:rsidRDefault="008013B1" w:rsidP="008E7A53">
      <w:pPr>
        <w:rPr>
          <w:rFonts w:ascii="Times New Roman" w:hAnsi="Times New Roman" w:cs="Times New Roman"/>
          <w:sz w:val="24"/>
          <w:szCs w:val="24"/>
          <w:lang w:val="en-GB" w:eastAsia="en-GB"/>
        </w:rPr>
      </w:pPr>
    </w:p>
    <w:p w14:paraId="5E87B668" w14:textId="176DA8D2" w:rsidR="008013B1" w:rsidRDefault="008013B1" w:rsidP="008E7A53">
      <w:pPr>
        <w:rPr>
          <w:rFonts w:ascii="Times New Roman" w:hAnsi="Times New Roman" w:cs="Times New Roman"/>
          <w:sz w:val="24"/>
          <w:szCs w:val="24"/>
          <w:lang w:val="en-GB" w:eastAsia="en-GB"/>
        </w:rPr>
      </w:pPr>
    </w:p>
    <w:p w14:paraId="64F24F7D" w14:textId="3EE04806" w:rsidR="008013B1" w:rsidRDefault="008013B1" w:rsidP="008E7A53">
      <w:pPr>
        <w:rPr>
          <w:rFonts w:ascii="Times New Roman" w:hAnsi="Times New Roman" w:cs="Times New Roman"/>
          <w:sz w:val="24"/>
          <w:szCs w:val="24"/>
          <w:lang w:val="en-GB" w:eastAsia="en-GB"/>
        </w:rPr>
      </w:pPr>
    </w:p>
    <w:p w14:paraId="3D37F14F" w14:textId="26314974" w:rsidR="008013B1" w:rsidRDefault="008013B1" w:rsidP="008E7A53">
      <w:pPr>
        <w:rPr>
          <w:rFonts w:ascii="Times New Roman" w:hAnsi="Times New Roman" w:cs="Times New Roman"/>
          <w:sz w:val="24"/>
          <w:szCs w:val="24"/>
          <w:lang w:val="en-GB" w:eastAsia="en-GB"/>
        </w:rPr>
      </w:pPr>
    </w:p>
    <w:p w14:paraId="4BDBB43E" w14:textId="469E84D7" w:rsidR="008013B1" w:rsidRDefault="008013B1" w:rsidP="008E7A53">
      <w:pPr>
        <w:rPr>
          <w:rFonts w:ascii="Times New Roman" w:hAnsi="Times New Roman" w:cs="Times New Roman"/>
          <w:sz w:val="24"/>
          <w:szCs w:val="24"/>
          <w:lang w:val="en-GB" w:eastAsia="en-GB"/>
        </w:rPr>
      </w:pPr>
    </w:p>
    <w:p w14:paraId="4A5B0F89" w14:textId="226FD609" w:rsidR="008013B1" w:rsidRDefault="008013B1" w:rsidP="008E7A53">
      <w:pPr>
        <w:rPr>
          <w:rFonts w:ascii="Times New Roman" w:hAnsi="Times New Roman" w:cs="Times New Roman"/>
          <w:sz w:val="24"/>
          <w:szCs w:val="24"/>
          <w:lang w:val="en-GB" w:eastAsia="en-GB"/>
        </w:rPr>
      </w:pPr>
    </w:p>
    <w:p w14:paraId="3772D3E3" w14:textId="4B378348" w:rsidR="008013B1" w:rsidRDefault="008013B1" w:rsidP="008E7A53">
      <w:pPr>
        <w:rPr>
          <w:rFonts w:ascii="Times New Roman" w:hAnsi="Times New Roman" w:cs="Times New Roman"/>
          <w:sz w:val="24"/>
          <w:szCs w:val="24"/>
          <w:lang w:val="en-GB" w:eastAsia="en-GB"/>
        </w:rPr>
      </w:pPr>
    </w:p>
    <w:p w14:paraId="2BB43680" w14:textId="3B9BA212" w:rsidR="008013B1" w:rsidRDefault="008013B1" w:rsidP="008E7A53">
      <w:pPr>
        <w:rPr>
          <w:rFonts w:ascii="Times New Roman" w:hAnsi="Times New Roman" w:cs="Times New Roman"/>
          <w:sz w:val="24"/>
          <w:szCs w:val="24"/>
          <w:lang w:val="en-GB" w:eastAsia="en-GB"/>
        </w:rPr>
      </w:pPr>
    </w:p>
    <w:p w14:paraId="5CA550A6" w14:textId="4D13CE6A" w:rsidR="008013B1" w:rsidRDefault="008013B1" w:rsidP="008E7A53">
      <w:pPr>
        <w:rPr>
          <w:rFonts w:ascii="Times New Roman" w:hAnsi="Times New Roman" w:cs="Times New Roman"/>
          <w:sz w:val="24"/>
          <w:szCs w:val="24"/>
          <w:lang w:val="en-GB" w:eastAsia="en-GB"/>
        </w:rPr>
      </w:pPr>
    </w:p>
    <w:p w14:paraId="54FD161B" w14:textId="77777777" w:rsidR="008013B1" w:rsidRDefault="008013B1" w:rsidP="008E7A53">
      <w:pPr>
        <w:rPr>
          <w:rFonts w:ascii="Times New Roman" w:hAnsi="Times New Roman" w:cs="Times New Roman"/>
          <w:sz w:val="24"/>
          <w:szCs w:val="24"/>
          <w:lang w:val="en-GB" w:eastAsia="en-GB"/>
        </w:rPr>
        <w:sectPr w:rsidR="008013B1" w:rsidSect="008013B1">
          <w:pgSz w:w="11906" w:h="16838" w:code="9"/>
          <w:pgMar w:top="1440" w:right="1440" w:bottom="1134" w:left="1440" w:header="709" w:footer="709" w:gutter="0"/>
          <w:cols w:space="708"/>
          <w:docGrid w:linePitch="360"/>
        </w:sectPr>
      </w:pPr>
    </w:p>
    <w:tbl>
      <w:tblPr>
        <w:tblStyle w:val="TableGrid"/>
        <w:tblW w:w="14622" w:type="dxa"/>
        <w:tblInd w:w="-310" w:type="dxa"/>
        <w:tblLayout w:type="fixed"/>
        <w:tblLook w:val="04A0" w:firstRow="1" w:lastRow="0" w:firstColumn="1" w:lastColumn="0" w:noHBand="0" w:noVBand="1"/>
      </w:tblPr>
      <w:tblGrid>
        <w:gridCol w:w="1581"/>
        <w:gridCol w:w="1418"/>
        <w:gridCol w:w="1842"/>
        <w:gridCol w:w="1134"/>
        <w:gridCol w:w="1134"/>
        <w:gridCol w:w="993"/>
        <w:gridCol w:w="1559"/>
        <w:gridCol w:w="1276"/>
        <w:gridCol w:w="1134"/>
        <w:gridCol w:w="1134"/>
        <w:gridCol w:w="1417"/>
      </w:tblGrid>
      <w:tr w:rsidR="008013B1" w:rsidRPr="00E11175" w14:paraId="6A66C9A2" w14:textId="77777777" w:rsidTr="00EF03FB">
        <w:tc>
          <w:tcPr>
            <w:tcW w:w="14622" w:type="dxa"/>
            <w:gridSpan w:val="11"/>
          </w:tcPr>
          <w:p w14:paraId="777F5181" w14:textId="77777777" w:rsidR="008013B1" w:rsidRPr="00D115FE" w:rsidRDefault="008013B1" w:rsidP="00EF03FB">
            <w:pPr>
              <w:rPr>
                <w:rFonts w:asciiTheme="majorBidi" w:hAnsiTheme="majorBidi" w:cstheme="majorBidi"/>
                <w:b/>
                <w:bCs/>
                <w:sz w:val="24"/>
                <w:szCs w:val="24"/>
              </w:rPr>
            </w:pPr>
            <w:r w:rsidRPr="00D115FE">
              <w:rPr>
                <w:rFonts w:asciiTheme="majorBidi" w:hAnsiTheme="majorBidi" w:cstheme="majorBidi"/>
                <w:b/>
                <w:bCs/>
                <w:sz w:val="24"/>
                <w:szCs w:val="24"/>
              </w:rPr>
              <w:lastRenderedPageBreak/>
              <w:t xml:space="preserve">Table 5. Level of evidence informing each primary outcome assessed using the GRADE framework </w:t>
            </w:r>
          </w:p>
        </w:tc>
      </w:tr>
      <w:tr w:rsidR="008013B1" w:rsidRPr="00E11175" w14:paraId="7B8E9B81" w14:textId="77777777" w:rsidTr="00EF03FB">
        <w:tc>
          <w:tcPr>
            <w:tcW w:w="1581" w:type="dxa"/>
            <w:vMerge w:val="restart"/>
            <w:vAlign w:val="center"/>
          </w:tcPr>
          <w:p w14:paraId="04522ACA" w14:textId="77777777" w:rsidR="008013B1" w:rsidRPr="00387CCF" w:rsidRDefault="008013B1" w:rsidP="00EF03FB">
            <w:pPr>
              <w:rPr>
                <w:rFonts w:asciiTheme="majorBidi" w:hAnsiTheme="majorBidi" w:cstheme="majorBidi"/>
              </w:rPr>
            </w:pPr>
            <w:r w:rsidRPr="00387CCF">
              <w:rPr>
                <w:rFonts w:asciiTheme="majorBidi" w:hAnsiTheme="majorBidi" w:cstheme="majorBidi"/>
              </w:rPr>
              <w:t>Management</w:t>
            </w:r>
          </w:p>
        </w:tc>
        <w:tc>
          <w:tcPr>
            <w:tcW w:w="1418" w:type="dxa"/>
            <w:vMerge w:val="restart"/>
            <w:vAlign w:val="center"/>
          </w:tcPr>
          <w:p w14:paraId="5F40402D" w14:textId="77777777" w:rsidR="008013B1" w:rsidRPr="00387CCF" w:rsidRDefault="008013B1" w:rsidP="00EF03FB">
            <w:pPr>
              <w:jc w:val="center"/>
              <w:rPr>
                <w:rFonts w:asciiTheme="majorBidi" w:hAnsiTheme="majorBidi" w:cstheme="majorBidi"/>
              </w:rPr>
            </w:pPr>
            <w:r w:rsidRPr="00387CCF">
              <w:rPr>
                <w:rFonts w:asciiTheme="majorBidi" w:hAnsiTheme="majorBidi" w:cstheme="majorBidi"/>
              </w:rPr>
              <w:t>Outcome</w:t>
            </w:r>
          </w:p>
        </w:tc>
        <w:tc>
          <w:tcPr>
            <w:tcW w:w="1842" w:type="dxa"/>
            <w:vMerge w:val="restart"/>
            <w:vAlign w:val="center"/>
          </w:tcPr>
          <w:p w14:paraId="3EEAF269" w14:textId="77777777" w:rsidR="008013B1" w:rsidRPr="00387CCF" w:rsidRDefault="008013B1" w:rsidP="00EF03FB">
            <w:pPr>
              <w:jc w:val="center"/>
              <w:rPr>
                <w:rFonts w:asciiTheme="majorBidi" w:hAnsiTheme="majorBidi" w:cstheme="majorBidi"/>
              </w:rPr>
            </w:pPr>
            <w:r w:rsidRPr="00387CCF">
              <w:rPr>
                <w:rFonts w:asciiTheme="majorBidi" w:hAnsiTheme="majorBidi" w:cstheme="majorBidi"/>
              </w:rPr>
              <w:t>Pooled risk (95% CI)</w:t>
            </w:r>
            <w:r w:rsidRPr="00387CCF">
              <w:rPr>
                <w:rFonts w:asciiTheme="majorBidi" w:hAnsiTheme="majorBidi" w:cstheme="majorBidi"/>
                <w:vertAlign w:val="superscript"/>
              </w:rPr>
              <w:t>a</w:t>
            </w:r>
          </w:p>
        </w:tc>
        <w:tc>
          <w:tcPr>
            <w:tcW w:w="1134" w:type="dxa"/>
            <w:vMerge w:val="restart"/>
            <w:vAlign w:val="center"/>
          </w:tcPr>
          <w:p w14:paraId="56628DD8" w14:textId="77777777" w:rsidR="008013B1" w:rsidRPr="00387CCF" w:rsidRDefault="008013B1" w:rsidP="00EF03FB">
            <w:pPr>
              <w:jc w:val="center"/>
              <w:rPr>
                <w:rFonts w:asciiTheme="majorBidi" w:hAnsiTheme="majorBidi" w:cstheme="majorBidi"/>
              </w:rPr>
            </w:pPr>
            <w:r w:rsidRPr="00387CCF">
              <w:rPr>
                <w:rFonts w:asciiTheme="majorBidi" w:hAnsiTheme="majorBidi" w:cstheme="majorBidi"/>
              </w:rPr>
              <w:t>N. of studies (N. of Patients)</w:t>
            </w:r>
          </w:p>
        </w:tc>
        <w:tc>
          <w:tcPr>
            <w:tcW w:w="8647" w:type="dxa"/>
            <w:gridSpan w:val="7"/>
            <w:vAlign w:val="center"/>
          </w:tcPr>
          <w:p w14:paraId="1DE8804C" w14:textId="77777777" w:rsidR="008013B1" w:rsidRPr="00387CCF" w:rsidRDefault="008013B1" w:rsidP="00EF03FB">
            <w:pPr>
              <w:jc w:val="center"/>
              <w:rPr>
                <w:rFonts w:asciiTheme="majorBidi" w:hAnsiTheme="majorBidi" w:cstheme="majorBidi"/>
              </w:rPr>
            </w:pPr>
            <w:r w:rsidRPr="00387CCF">
              <w:rPr>
                <w:rFonts w:asciiTheme="majorBidi" w:hAnsiTheme="majorBidi" w:cstheme="majorBidi"/>
              </w:rPr>
              <w:t>Quality assessment</w:t>
            </w:r>
          </w:p>
        </w:tc>
      </w:tr>
      <w:tr w:rsidR="008013B1" w:rsidRPr="00E11175" w14:paraId="69BE4836" w14:textId="77777777" w:rsidTr="00EF03FB">
        <w:tc>
          <w:tcPr>
            <w:tcW w:w="1581" w:type="dxa"/>
            <w:vMerge/>
            <w:vAlign w:val="center"/>
          </w:tcPr>
          <w:p w14:paraId="28F09109" w14:textId="77777777" w:rsidR="008013B1" w:rsidRPr="00387CCF" w:rsidRDefault="008013B1" w:rsidP="00EF03FB">
            <w:pPr>
              <w:rPr>
                <w:rFonts w:asciiTheme="majorBidi" w:hAnsiTheme="majorBidi" w:cstheme="majorBidi"/>
              </w:rPr>
            </w:pPr>
          </w:p>
        </w:tc>
        <w:tc>
          <w:tcPr>
            <w:tcW w:w="1418" w:type="dxa"/>
            <w:vMerge/>
            <w:vAlign w:val="center"/>
          </w:tcPr>
          <w:p w14:paraId="2FF8D2C6" w14:textId="77777777" w:rsidR="008013B1" w:rsidRPr="00387CCF" w:rsidRDefault="008013B1" w:rsidP="00EF03FB">
            <w:pPr>
              <w:jc w:val="center"/>
              <w:rPr>
                <w:rFonts w:asciiTheme="majorBidi" w:hAnsiTheme="majorBidi" w:cstheme="majorBidi"/>
              </w:rPr>
            </w:pPr>
          </w:p>
        </w:tc>
        <w:tc>
          <w:tcPr>
            <w:tcW w:w="1842" w:type="dxa"/>
            <w:vMerge/>
            <w:vAlign w:val="center"/>
          </w:tcPr>
          <w:p w14:paraId="77BABADC" w14:textId="77777777" w:rsidR="008013B1" w:rsidRPr="00387CCF" w:rsidRDefault="008013B1" w:rsidP="00EF03FB">
            <w:pPr>
              <w:jc w:val="center"/>
              <w:rPr>
                <w:rFonts w:asciiTheme="majorBidi" w:hAnsiTheme="majorBidi" w:cstheme="majorBidi"/>
              </w:rPr>
            </w:pPr>
          </w:p>
        </w:tc>
        <w:tc>
          <w:tcPr>
            <w:tcW w:w="1134" w:type="dxa"/>
            <w:vMerge/>
            <w:vAlign w:val="center"/>
          </w:tcPr>
          <w:p w14:paraId="519F8E52" w14:textId="77777777" w:rsidR="008013B1" w:rsidRPr="00387CCF" w:rsidRDefault="008013B1" w:rsidP="00EF03FB">
            <w:pPr>
              <w:jc w:val="center"/>
              <w:rPr>
                <w:rFonts w:asciiTheme="majorBidi" w:hAnsiTheme="majorBidi" w:cstheme="majorBidi"/>
              </w:rPr>
            </w:pPr>
          </w:p>
        </w:tc>
        <w:tc>
          <w:tcPr>
            <w:tcW w:w="1134" w:type="dxa"/>
            <w:vAlign w:val="center"/>
          </w:tcPr>
          <w:p w14:paraId="7123B820" w14:textId="77777777" w:rsidR="008013B1" w:rsidRPr="00387CCF" w:rsidRDefault="008013B1" w:rsidP="00EF03FB">
            <w:pPr>
              <w:jc w:val="center"/>
              <w:rPr>
                <w:rFonts w:asciiTheme="majorBidi" w:hAnsiTheme="majorBidi" w:cstheme="majorBidi"/>
              </w:rPr>
            </w:pPr>
            <w:r w:rsidRPr="00387CCF">
              <w:rPr>
                <w:rFonts w:asciiTheme="majorBidi" w:hAnsiTheme="majorBidi" w:cstheme="majorBidi"/>
              </w:rPr>
              <w:t>Type of evidence</w:t>
            </w:r>
          </w:p>
        </w:tc>
        <w:tc>
          <w:tcPr>
            <w:tcW w:w="993" w:type="dxa"/>
            <w:vAlign w:val="center"/>
          </w:tcPr>
          <w:p w14:paraId="025BA9C0" w14:textId="77777777" w:rsidR="008013B1" w:rsidRPr="00387CCF" w:rsidRDefault="008013B1" w:rsidP="00EF03FB">
            <w:pPr>
              <w:jc w:val="center"/>
              <w:rPr>
                <w:rFonts w:asciiTheme="majorBidi" w:hAnsiTheme="majorBidi" w:cstheme="majorBidi"/>
              </w:rPr>
            </w:pPr>
            <w:r w:rsidRPr="00387CCF">
              <w:rPr>
                <w:rFonts w:asciiTheme="majorBidi" w:hAnsiTheme="majorBidi" w:cstheme="majorBidi"/>
              </w:rPr>
              <w:t>Risk of bias</w:t>
            </w:r>
          </w:p>
        </w:tc>
        <w:tc>
          <w:tcPr>
            <w:tcW w:w="1559" w:type="dxa"/>
            <w:vAlign w:val="center"/>
          </w:tcPr>
          <w:p w14:paraId="118BE3A0" w14:textId="77777777" w:rsidR="008013B1" w:rsidRPr="00387CCF" w:rsidRDefault="008013B1" w:rsidP="00EF03FB">
            <w:pPr>
              <w:jc w:val="center"/>
              <w:rPr>
                <w:rFonts w:asciiTheme="majorBidi" w:hAnsiTheme="majorBidi" w:cstheme="majorBidi"/>
              </w:rPr>
            </w:pPr>
            <w:r w:rsidRPr="00387CCF">
              <w:rPr>
                <w:rFonts w:asciiTheme="majorBidi" w:hAnsiTheme="majorBidi" w:cstheme="majorBidi"/>
              </w:rPr>
              <w:t>Heterogeneity</w:t>
            </w:r>
          </w:p>
        </w:tc>
        <w:tc>
          <w:tcPr>
            <w:tcW w:w="1276" w:type="dxa"/>
            <w:vAlign w:val="center"/>
          </w:tcPr>
          <w:p w14:paraId="3EA81F6F" w14:textId="77777777" w:rsidR="008013B1" w:rsidRPr="00387CCF" w:rsidRDefault="008013B1" w:rsidP="00EF03FB">
            <w:pPr>
              <w:jc w:val="center"/>
              <w:rPr>
                <w:rFonts w:asciiTheme="majorBidi" w:hAnsiTheme="majorBidi" w:cstheme="majorBidi"/>
              </w:rPr>
            </w:pPr>
            <w:r w:rsidRPr="00387CCF">
              <w:rPr>
                <w:rFonts w:asciiTheme="majorBidi" w:hAnsiTheme="majorBidi" w:cstheme="majorBidi"/>
              </w:rPr>
              <w:t>Directness</w:t>
            </w:r>
          </w:p>
        </w:tc>
        <w:tc>
          <w:tcPr>
            <w:tcW w:w="1134" w:type="dxa"/>
            <w:vAlign w:val="center"/>
          </w:tcPr>
          <w:p w14:paraId="52CAB98B" w14:textId="77777777" w:rsidR="008013B1" w:rsidRPr="00387CCF" w:rsidRDefault="008013B1" w:rsidP="00EF03FB">
            <w:pPr>
              <w:jc w:val="center"/>
              <w:rPr>
                <w:rFonts w:asciiTheme="majorBidi" w:hAnsiTheme="majorBidi" w:cstheme="majorBidi"/>
              </w:rPr>
            </w:pPr>
            <w:r w:rsidRPr="00387CCF">
              <w:rPr>
                <w:rFonts w:asciiTheme="majorBidi" w:hAnsiTheme="majorBidi" w:cstheme="majorBidi"/>
              </w:rPr>
              <w:t>Precision</w:t>
            </w:r>
          </w:p>
        </w:tc>
        <w:tc>
          <w:tcPr>
            <w:tcW w:w="1134" w:type="dxa"/>
            <w:vAlign w:val="center"/>
          </w:tcPr>
          <w:p w14:paraId="463CE9A1" w14:textId="77777777" w:rsidR="008013B1" w:rsidRPr="00387CCF" w:rsidRDefault="008013B1" w:rsidP="00EF03FB">
            <w:pPr>
              <w:jc w:val="center"/>
              <w:rPr>
                <w:rFonts w:asciiTheme="majorBidi" w:hAnsiTheme="majorBidi" w:cstheme="majorBidi"/>
              </w:rPr>
            </w:pPr>
            <w:r w:rsidRPr="00387CCF">
              <w:rPr>
                <w:rFonts w:asciiTheme="majorBidi" w:hAnsiTheme="majorBidi" w:cstheme="majorBidi"/>
              </w:rPr>
              <w:t>Reporting bias</w:t>
            </w:r>
          </w:p>
        </w:tc>
        <w:tc>
          <w:tcPr>
            <w:tcW w:w="1417" w:type="dxa"/>
            <w:vAlign w:val="center"/>
          </w:tcPr>
          <w:p w14:paraId="29DBA10D" w14:textId="77777777" w:rsidR="008013B1" w:rsidRPr="00387CCF" w:rsidRDefault="008013B1" w:rsidP="00EF03FB">
            <w:pPr>
              <w:jc w:val="center"/>
              <w:rPr>
                <w:rFonts w:asciiTheme="majorBidi" w:hAnsiTheme="majorBidi" w:cstheme="majorBidi"/>
              </w:rPr>
            </w:pPr>
            <w:r w:rsidRPr="00387CCF">
              <w:rPr>
                <w:rFonts w:asciiTheme="majorBidi" w:hAnsiTheme="majorBidi" w:cstheme="majorBidi"/>
              </w:rPr>
              <w:t>Overall</w:t>
            </w:r>
          </w:p>
        </w:tc>
      </w:tr>
      <w:tr w:rsidR="008013B1" w:rsidRPr="00E11175" w14:paraId="40A0679D" w14:textId="77777777" w:rsidTr="00EF03FB">
        <w:tc>
          <w:tcPr>
            <w:tcW w:w="1581" w:type="dxa"/>
            <w:vAlign w:val="center"/>
          </w:tcPr>
          <w:p w14:paraId="43E52D50" w14:textId="77777777" w:rsidR="008013B1" w:rsidRPr="00F018EE" w:rsidRDefault="008013B1" w:rsidP="00EF03FB">
            <w:pPr>
              <w:rPr>
                <w:rFonts w:asciiTheme="majorBidi" w:hAnsiTheme="majorBidi" w:cstheme="majorBidi"/>
              </w:rPr>
            </w:pPr>
            <w:r w:rsidRPr="00F018EE">
              <w:rPr>
                <w:rFonts w:asciiTheme="majorBidi" w:hAnsiTheme="majorBidi" w:cstheme="majorBidi"/>
              </w:rPr>
              <w:t>Active Monitoring</w:t>
            </w:r>
          </w:p>
        </w:tc>
        <w:tc>
          <w:tcPr>
            <w:tcW w:w="1418" w:type="dxa"/>
            <w:vAlign w:val="center"/>
          </w:tcPr>
          <w:p w14:paraId="4A082CE7" w14:textId="77777777" w:rsidR="008013B1" w:rsidRPr="00D115FE" w:rsidRDefault="008013B1" w:rsidP="00EF03FB">
            <w:pPr>
              <w:jc w:val="center"/>
              <w:rPr>
                <w:rFonts w:asciiTheme="majorBidi" w:hAnsiTheme="majorBidi" w:cstheme="majorBidi"/>
              </w:rPr>
            </w:pPr>
            <w:r w:rsidRPr="00D115FE">
              <w:rPr>
                <w:rFonts w:asciiTheme="majorBidi" w:hAnsiTheme="majorBidi" w:cstheme="majorBidi"/>
              </w:rPr>
              <w:t>Symptom development</w:t>
            </w:r>
          </w:p>
        </w:tc>
        <w:tc>
          <w:tcPr>
            <w:tcW w:w="1842" w:type="dxa"/>
            <w:vAlign w:val="center"/>
          </w:tcPr>
          <w:p w14:paraId="36AF87C4" w14:textId="77777777" w:rsidR="008013B1" w:rsidRPr="00D115FE" w:rsidRDefault="008013B1" w:rsidP="00EF03FB">
            <w:pPr>
              <w:jc w:val="center"/>
              <w:rPr>
                <w:rFonts w:asciiTheme="majorBidi" w:hAnsiTheme="majorBidi" w:cstheme="majorBidi"/>
              </w:rPr>
            </w:pPr>
            <w:r w:rsidRPr="00D115FE">
              <w:rPr>
                <w:rFonts w:asciiTheme="majorBidi" w:hAnsiTheme="majorBidi" w:cstheme="majorBidi"/>
              </w:rPr>
              <w:t>8.1% (2.7-16.1)</w:t>
            </w:r>
          </w:p>
        </w:tc>
        <w:tc>
          <w:tcPr>
            <w:tcW w:w="1134" w:type="dxa"/>
            <w:vAlign w:val="center"/>
          </w:tcPr>
          <w:p w14:paraId="06F8289F" w14:textId="77777777" w:rsidR="008013B1" w:rsidRPr="00D115FE" w:rsidRDefault="008013B1" w:rsidP="00EF03FB">
            <w:pPr>
              <w:jc w:val="center"/>
              <w:rPr>
                <w:rFonts w:asciiTheme="majorBidi" w:hAnsiTheme="majorBidi" w:cstheme="majorBidi"/>
              </w:rPr>
            </w:pPr>
            <w:r w:rsidRPr="00D115FE">
              <w:rPr>
                <w:rFonts w:asciiTheme="majorBidi" w:hAnsiTheme="majorBidi" w:cstheme="majorBidi"/>
              </w:rPr>
              <w:t>12 (608)</w:t>
            </w:r>
          </w:p>
        </w:tc>
        <w:tc>
          <w:tcPr>
            <w:tcW w:w="1134" w:type="dxa"/>
            <w:vAlign w:val="center"/>
          </w:tcPr>
          <w:p w14:paraId="793B1AFF" w14:textId="77777777" w:rsidR="008013B1" w:rsidRPr="00D115FE" w:rsidRDefault="008013B1" w:rsidP="00EF03FB">
            <w:pPr>
              <w:jc w:val="center"/>
              <w:rPr>
                <w:rFonts w:asciiTheme="majorBidi" w:hAnsiTheme="majorBidi" w:cstheme="majorBidi"/>
              </w:rPr>
            </w:pPr>
            <w:r w:rsidRPr="00D115FE">
              <w:rPr>
                <w:rFonts w:asciiTheme="majorBidi" w:hAnsiTheme="majorBidi" w:cstheme="majorBidi"/>
              </w:rPr>
              <w:t>+2</w:t>
            </w:r>
          </w:p>
        </w:tc>
        <w:tc>
          <w:tcPr>
            <w:tcW w:w="993" w:type="dxa"/>
            <w:vAlign w:val="center"/>
          </w:tcPr>
          <w:p w14:paraId="6B87B487" w14:textId="77777777" w:rsidR="008013B1" w:rsidRPr="00D115FE" w:rsidRDefault="008013B1" w:rsidP="00EF03FB">
            <w:pPr>
              <w:jc w:val="center"/>
              <w:rPr>
                <w:rFonts w:asciiTheme="majorBidi" w:hAnsiTheme="majorBidi" w:cstheme="majorBidi"/>
              </w:rPr>
            </w:pPr>
            <w:r w:rsidRPr="00D115FE">
              <w:rPr>
                <w:rFonts w:asciiTheme="majorBidi" w:hAnsiTheme="majorBidi" w:cstheme="majorBidi"/>
              </w:rPr>
              <w:t>-1</w:t>
            </w:r>
          </w:p>
        </w:tc>
        <w:tc>
          <w:tcPr>
            <w:tcW w:w="1559" w:type="dxa"/>
            <w:vAlign w:val="center"/>
          </w:tcPr>
          <w:p w14:paraId="50257DAD" w14:textId="77777777" w:rsidR="008013B1" w:rsidRPr="00D115FE" w:rsidRDefault="008013B1" w:rsidP="00EF03FB">
            <w:pPr>
              <w:jc w:val="center"/>
              <w:rPr>
                <w:rFonts w:asciiTheme="majorBidi" w:hAnsiTheme="majorBidi" w:cstheme="majorBidi"/>
              </w:rPr>
            </w:pPr>
            <w:r w:rsidRPr="00D115FE">
              <w:rPr>
                <w:rFonts w:asciiTheme="majorBidi" w:hAnsiTheme="majorBidi" w:cstheme="majorBidi"/>
              </w:rPr>
              <w:t>-1</w:t>
            </w:r>
          </w:p>
        </w:tc>
        <w:tc>
          <w:tcPr>
            <w:tcW w:w="1276" w:type="dxa"/>
            <w:vAlign w:val="center"/>
          </w:tcPr>
          <w:p w14:paraId="49533F92" w14:textId="77777777" w:rsidR="008013B1" w:rsidRPr="00D115FE" w:rsidRDefault="008013B1" w:rsidP="00EF03FB">
            <w:pPr>
              <w:jc w:val="center"/>
              <w:rPr>
                <w:rFonts w:asciiTheme="majorBidi" w:hAnsiTheme="majorBidi" w:cstheme="majorBidi"/>
              </w:rPr>
            </w:pPr>
            <w:r w:rsidRPr="00D115FE">
              <w:rPr>
                <w:rFonts w:asciiTheme="majorBidi" w:hAnsiTheme="majorBidi" w:cstheme="majorBidi"/>
              </w:rPr>
              <w:t>0</w:t>
            </w:r>
          </w:p>
        </w:tc>
        <w:tc>
          <w:tcPr>
            <w:tcW w:w="1134" w:type="dxa"/>
            <w:vAlign w:val="center"/>
          </w:tcPr>
          <w:p w14:paraId="19BAA932" w14:textId="77777777" w:rsidR="008013B1" w:rsidRPr="00D115FE" w:rsidRDefault="008013B1" w:rsidP="00EF03FB">
            <w:pPr>
              <w:jc w:val="center"/>
              <w:rPr>
                <w:rFonts w:asciiTheme="majorBidi" w:hAnsiTheme="majorBidi" w:cstheme="majorBidi"/>
              </w:rPr>
            </w:pPr>
            <w:r w:rsidRPr="00D115FE">
              <w:rPr>
                <w:rFonts w:asciiTheme="majorBidi" w:hAnsiTheme="majorBidi" w:cstheme="majorBidi"/>
              </w:rPr>
              <w:t>0</w:t>
            </w:r>
          </w:p>
        </w:tc>
        <w:tc>
          <w:tcPr>
            <w:tcW w:w="1134" w:type="dxa"/>
            <w:vAlign w:val="center"/>
          </w:tcPr>
          <w:p w14:paraId="28F99EE2" w14:textId="77777777" w:rsidR="008013B1" w:rsidRPr="00D115FE" w:rsidRDefault="008013B1" w:rsidP="00EF03FB">
            <w:pPr>
              <w:jc w:val="center"/>
              <w:rPr>
                <w:rFonts w:asciiTheme="majorBidi" w:hAnsiTheme="majorBidi" w:cstheme="majorBidi"/>
              </w:rPr>
            </w:pPr>
            <w:r>
              <w:rPr>
                <w:rFonts w:asciiTheme="majorBidi" w:hAnsiTheme="majorBidi" w:cstheme="majorBidi"/>
              </w:rPr>
              <w:t>0</w:t>
            </w:r>
          </w:p>
        </w:tc>
        <w:tc>
          <w:tcPr>
            <w:tcW w:w="1417" w:type="dxa"/>
            <w:vAlign w:val="center"/>
          </w:tcPr>
          <w:p w14:paraId="0B511507" w14:textId="77777777" w:rsidR="008013B1" w:rsidRPr="00A73498" w:rsidRDefault="008013B1" w:rsidP="00EF03FB">
            <w:pPr>
              <w:jc w:val="center"/>
              <w:rPr>
                <w:rFonts w:asciiTheme="majorBidi" w:hAnsiTheme="majorBidi" w:cstheme="majorBidi"/>
              </w:rPr>
            </w:pPr>
            <w:r w:rsidRPr="0091362A">
              <w:rPr>
                <w:rFonts w:ascii="Cambria Math" w:hAnsi="Cambria Math" w:cs="Cambria Math"/>
                <w:sz w:val="24"/>
                <w:szCs w:val="24"/>
              </w:rPr>
              <w:t>⨁</w:t>
            </w:r>
            <w:r w:rsidRPr="00AE4483">
              <w:rPr>
                <w:rFonts w:ascii="Cambria Math" w:hAnsi="Cambria Math" w:cs="Cambria Math"/>
                <w:b/>
                <w:bCs/>
                <w:sz w:val="19"/>
                <w:szCs w:val="19"/>
              </w:rPr>
              <w:t>◯◯◯</w:t>
            </w:r>
            <w:r w:rsidRPr="00A73498">
              <w:rPr>
                <w:rFonts w:asciiTheme="majorBidi" w:hAnsiTheme="majorBidi" w:cstheme="majorBidi"/>
              </w:rPr>
              <w:t xml:space="preserve"> Very low</w:t>
            </w:r>
          </w:p>
        </w:tc>
      </w:tr>
      <w:tr w:rsidR="008013B1" w:rsidRPr="00E11175" w14:paraId="3957809B" w14:textId="77777777" w:rsidTr="00EF03FB">
        <w:tc>
          <w:tcPr>
            <w:tcW w:w="1581" w:type="dxa"/>
            <w:vAlign w:val="center"/>
          </w:tcPr>
          <w:p w14:paraId="64B3C31B" w14:textId="77777777" w:rsidR="008013B1" w:rsidRPr="00F018EE" w:rsidRDefault="008013B1" w:rsidP="00EF03FB">
            <w:pPr>
              <w:rPr>
                <w:rFonts w:asciiTheme="majorBidi" w:hAnsiTheme="majorBidi" w:cstheme="majorBidi"/>
              </w:rPr>
            </w:pPr>
          </w:p>
        </w:tc>
        <w:tc>
          <w:tcPr>
            <w:tcW w:w="1418" w:type="dxa"/>
            <w:vAlign w:val="center"/>
          </w:tcPr>
          <w:p w14:paraId="5F50D12D" w14:textId="77777777" w:rsidR="008013B1" w:rsidRPr="00D115FE" w:rsidRDefault="008013B1" w:rsidP="00EF03FB">
            <w:pPr>
              <w:jc w:val="center"/>
              <w:rPr>
                <w:rFonts w:asciiTheme="majorBidi" w:hAnsiTheme="majorBidi" w:cstheme="majorBidi"/>
              </w:rPr>
            </w:pPr>
            <w:r w:rsidRPr="00D115FE">
              <w:rPr>
                <w:rFonts w:asciiTheme="majorBidi" w:hAnsiTheme="majorBidi" w:cstheme="majorBidi"/>
              </w:rPr>
              <w:t>Intervention</w:t>
            </w:r>
          </w:p>
        </w:tc>
        <w:tc>
          <w:tcPr>
            <w:tcW w:w="1842" w:type="dxa"/>
            <w:vAlign w:val="center"/>
          </w:tcPr>
          <w:p w14:paraId="3A759A8B" w14:textId="77777777" w:rsidR="008013B1" w:rsidRPr="00D115FE" w:rsidRDefault="008013B1" w:rsidP="00EF03FB">
            <w:pPr>
              <w:jc w:val="center"/>
              <w:rPr>
                <w:rFonts w:asciiTheme="majorBidi" w:hAnsiTheme="majorBidi" w:cstheme="majorBidi"/>
              </w:rPr>
            </w:pPr>
            <w:r w:rsidRPr="00D115FE">
              <w:rPr>
                <w:rFonts w:asciiTheme="majorBidi" w:hAnsiTheme="majorBidi" w:cstheme="majorBidi"/>
              </w:rPr>
              <w:t>24.8% (7.5-48.0)</w:t>
            </w:r>
          </w:p>
        </w:tc>
        <w:tc>
          <w:tcPr>
            <w:tcW w:w="1134" w:type="dxa"/>
            <w:vAlign w:val="center"/>
          </w:tcPr>
          <w:p w14:paraId="4CB68F40" w14:textId="77777777" w:rsidR="008013B1" w:rsidRPr="00D115FE" w:rsidRDefault="008013B1" w:rsidP="00EF03FB">
            <w:pPr>
              <w:jc w:val="center"/>
              <w:rPr>
                <w:rFonts w:asciiTheme="majorBidi" w:hAnsiTheme="majorBidi" w:cstheme="majorBidi"/>
              </w:rPr>
            </w:pPr>
            <w:r w:rsidRPr="00D115FE">
              <w:rPr>
                <w:rFonts w:asciiTheme="majorBidi" w:hAnsiTheme="majorBidi" w:cstheme="majorBidi"/>
              </w:rPr>
              <w:t>13 (971)</w:t>
            </w:r>
          </w:p>
        </w:tc>
        <w:tc>
          <w:tcPr>
            <w:tcW w:w="1134" w:type="dxa"/>
            <w:vAlign w:val="center"/>
          </w:tcPr>
          <w:p w14:paraId="12A27267" w14:textId="77777777" w:rsidR="008013B1" w:rsidRPr="00D115FE" w:rsidRDefault="008013B1" w:rsidP="00EF03FB">
            <w:pPr>
              <w:jc w:val="center"/>
              <w:rPr>
                <w:rFonts w:asciiTheme="majorBidi" w:hAnsiTheme="majorBidi" w:cstheme="majorBidi"/>
              </w:rPr>
            </w:pPr>
            <w:r w:rsidRPr="00D115FE">
              <w:rPr>
                <w:rFonts w:asciiTheme="majorBidi" w:hAnsiTheme="majorBidi" w:cstheme="majorBidi"/>
              </w:rPr>
              <w:t>+2</w:t>
            </w:r>
          </w:p>
        </w:tc>
        <w:tc>
          <w:tcPr>
            <w:tcW w:w="993" w:type="dxa"/>
            <w:vAlign w:val="center"/>
          </w:tcPr>
          <w:p w14:paraId="7D0B9F53" w14:textId="77777777" w:rsidR="008013B1" w:rsidRPr="00D115FE" w:rsidRDefault="008013B1" w:rsidP="00EF03FB">
            <w:pPr>
              <w:jc w:val="center"/>
              <w:rPr>
                <w:rFonts w:asciiTheme="majorBidi" w:hAnsiTheme="majorBidi" w:cstheme="majorBidi"/>
              </w:rPr>
            </w:pPr>
            <w:r w:rsidRPr="00D115FE">
              <w:rPr>
                <w:rFonts w:asciiTheme="majorBidi" w:hAnsiTheme="majorBidi" w:cstheme="majorBidi"/>
              </w:rPr>
              <w:t>-1</w:t>
            </w:r>
          </w:p>
        </w:tc>
        <w:tc>
          <w:tcPr>
            <w:tcW w:w="1559" w:type="dxa"/>
            <w:vAlign w:val="center"/>
          </w:tcPr>
          <w:p w14:paraId="41EC1F0D" w14:textId="77777777" w:rsidR="008013B1" w:rsidRPr="00D115FE" w:rsidRDefault="008013B1" w:rsidP="00EF03FB">
            <w:pPr>
              <w:jc w:val="center"/>
              <w:rPr>
                <w:rFonts w:asciiTheme="majorBidi" w:hAnsiTheme="majorBidi" w:cstheme="majorBidi"/>
              </w:rPr>
            </w:pPr>
            <w:r w:rsidRPr="00D115FE">
              <w:rPr>
                <w:rFonts w:asciiTheme="majorBidi" w:hAnsiTheme="majorBidi" w:cstheme="majorBidi"/>
              </w:rPr>
              <w:t>-1</w:t>
            </w:r>
          </w:p>
        </w:tc>
        <w:tc>
          <w:tcPr>
            <w:tcW w:w="1276" w:type="dxa"/>
            <w:vAlign w:val="center"/>
          </w:tcPr>
          <w:p w14:paraId="1A6FFEC8" w14:textId="77777777" w:rsidR="008013B1" w:rsidRPr="00D115FE" w:rsidRDefault="008013B1" w:rsidP="00EF03FB">
            <w:pPr>
              <w:jc w:val="center"/>
              <w:rPr>
                <w:rFonts w:asciiTheme="majorBidi" w:hAnsiTheme="majorBidi" w:cstheme="majorBidi"/>
              </w:rPr>
            </w:pPr>
            <w:r w:rsidRPr="00D115FE">
              <w:rPr>
                <w:rFonts w:asciiTheme="majorBidi" w:hAnsiTheme="majorBidi" w:cstheme="majorBidi"/>
              </w:rPr>
              <w:t>0</w:t>
            </w:r>
          </w:p>
        </w:tc>
        <w:tc>
          <w:tcPr>
            <w:tcW w:w="1134" w:type="dxa"/>
            <w:vAlign w:val="center"/>
          </w:tcPr>
          <w:p w14:paraId="558DF5F4" w14:textId="77777777" w:rsidR="008013B1" w:rsidRPr="00D115FE" w:rsidRDefault="008013B1" w:rsidP="00EF03FB">
            <w:pPr>
              <w:jc w:val="center"/>
              <w:rPr>
                <w:rFonts w:asciiTheme="majorBidi" w:hAnsiTheme="majorBidi" w:cstheme="majorBidi"/>
              </w:rPr>
            </w:pPr>
            <w:r w:rsidRPr="00D115FE">
              <w:rPr>
                <w:rFonts w:asciiTheme="majorBidi" w:hAnsiTheme="majorBidi" w:cstheme="majorBidi"/>
              </w:rPr>
              <w:t>-1</w:t>
            </w:r>
          </w:p>
        </w:tc>
        <w:tc>
          <w:tcPr>
            <w:tcW w:w="1134" w:type="dxa"/>
            <w:vAlign w:val="center"/>
          </w:tcPr>
          <w:p w14:paraId="42216D6E" w14:textId="77777777" w:rsidR="008013B1" w:rsidRPr="00D115FE" w:rsidRDefault="008013B1" w:rsidP="00EF03FB">
            <w:pPr>
              <w:jc w:val="center"/>
              <w:rPr>
                <w:rFonts w:asciiTheme="majorBidi" w:hAnsiTheme="majorBidi" w:cstheme="majorBidi"/>
              </w:rPr>
            </w:pPr>
            <w:r>
              <w:rPr>
                <w:rFonts w:asciiTheme="majorBidi" w:hAnsiTheme="majorBidi" w:cstheme="majorBidi"/>
              </w:rPr>
              <w:t>0</w:t>
            </w:r>
          </w:p>
        </w:tc>
        <w:tc>
          <w:tcPr>
            <w:tcW w:w="1417" w:type="dxa"/>
            <w:vAlign w:val="center"/>
          </w:tcPr>
          <w:p w14:paraId="176FDBFF" w14:textId="77777777" w:rsidR="008013B1" w:rsidRPr="00A73498" w:rsidRDefault="008013B1" w:rsidP="00EF03FB">
            <w:pPr>
              <w:jc w:val="center"/>
              <w:rPr>
                <w:rFonts w:asciiTheme="majorBidi" w:hAnsiTheme="majorBidi" w:cstheme="majorBidi"/>
              </w:rPr>
            </w:pPr>
            <w:r w:rsidRPr="00871117">
              <w:rPr>
                <w:rFonts w:ascii="Cambria Math" w:hAnsi="Cambria Math" w:cs="Cambria Math"/>
                <w:sz w:val="24"/>
                <w:szCs w:val="24"/>
              </w:rPr>
              <w:t>⨁</w:t>
            </w:r>
            <w:r w:rsidRPr="00AE4483">
              <w:rPr>
                <w:rFonts w:ascii="Cambria Math" w:hAnsi="Cambria Math" w:cs="Cambria Math"/>
                <w:b/>
                <w:bCs/>
                <w:sz w:val="19"/>
                <w:szCs w:val="19"/>
              </w:rPr>
              <w:t>◯◯◯</w:t>
            </w:r>
            <w:r w:rsidRPr="00A73498">
              <w:rPr>
                <w:rFonts w:asciiTheme="majorBidi" w:hAnsiTheme="majorBidi" w:cstheme="majorBidi"/>
              </w:rPr>
              <w:t xml:space="preserve"> Very low</w:t>
            </w:r>
          </w:p>
        </w:tc>
      </w:tr>
      <w:tr w:rsidR="008013B1" w:rsidRPr="00E11175" w14:paraId="578F302F" w14:textId="77777777" w:rsidTr="00EF03FB">
        <w:tc>
          <w:tcPr>
            <w:tcW w:w="1581" w:type="dxa"/>
            <w:vAlign w:val="center"/>
          </w:tcPr>
          <w:p w14:paraId="6CED9246" w14:textId="77777777" w:rsidR="008013B1" w:rsidRPr="00F018EE" w:rsidRDefault="008013B1" w:rsidP="00EF03FB">
            <w:pPr>
              <w:rPr>
                <w:rFonts w:asciiTheme="majorBidi" w:hAnsiTheme="majorBidi" w:cstheme="majorBidi"/>
              </w:rPr>
            </w:pPr>
            <w:r w:rsidRPr="00F018EE">
              <w:rPr>
                <w:rFonts w:asciiTheme="majorBidi" w:hAnsiTheme="majorBidi" w:cstheme="majorBidi"/>
              </w:rPr>
              <w:t>Surgery</w:t>
            </w:r>
          </w:p>
        </w:tc>
        <w:tc>
          <w:tcPr>
            <w:tcW w:w="1418" w:type="dxa"/>
            <w:vAlign w:val="center"/>
          </w:tcPr>
          <w:p w14:paraId="71116AB5" w14:textId="77777777" w:rsidR="008013B1" w:rsidRPr="00D115FE" w:rsidRDefault="008013B1" w:rsidP="00EF03FB">
            <w:pPr>
              <w:jc w:val="center"/>
              <w:rPr>
                <w:rFonts w:asciiTheme="majorBidi" w:hAnsiTheme="majorBidi" w:cstheme="majorBidi"/>
              </w:rPr>
            </w:pPr>
            <w:r w:rsidRPr="00D115FE">
              <w:rPr>
                <w:rFonts w:asciiTheme="majorBidi" w:hAnsiTheme="majorBidi" w:cstheme="majorBidi"/>
              </w:rPr>
              <w:t>Morbidity</w:t>
            </w:r>
          </w:p>
        </w:tc>
        <w:tc>
          <w:tcPr>
            <w:tcW w:w="1842" w:type="dxa"/>
            <w:vAlign w:val="center"/>
          </w:tcPr>
          <w:p w14:paraId="44379585" w14:textId="77777777" w:rsidR="008013B1" w:rsidRPr="00D115FE" w:rsidRDefault="008013B1" w:rsidP="00EF03FB">
            <w:pPr>
              <w:jc w:val="center"/>
              <w:rPr>
                <w:rFonts w:asciiTheme="majorBidi" w:hAnsiTheme="majorBidi" w:cstheme="majorBidi"/>
              </w:rPr>
            </w:pPr>
            <w:r w:rsidRPr="00D115FE">
              <w:rPr>
                <w:rFonts w:asciiTheme="majorBidi" w:hAnsiTheme="majorBidi" w:cstheme="majorBidi"/>
              </w:rPr>
              <w:t>11.8% (3.7 23.5)</w:t>
            </w:r>
          </w:p>
        </w:tc>
        <w:tc>
          <w:tcPr>
            <w:tcW w:w="1134" w:type="dxa"/>
            <w:vAlign w:val="center"/>
          </w:tcPr>
          <w:p w14:paraId="236FDB39" w14:textId="77777777" w:rsidR="008013B1" w:rsidRPr="00D115FE" w:rsidRDefault="008013B1" w:rsidP="00EF03FB">
            <w:pPr>
              <w:jc w:val="center"/>
              <w:rPr>
                <w:rFonts w:asciiTheme="majorBidi" w:hAnsiTheme="majorBidi" w:cstheme="majorBidi"/>
              </w:rPr>
            </w:pPr>
            <w:r w:rsidRPr="00D115FE">
              <w:rPr>
                <w:rFonts w:asciiTheme="majorBidi" w:hAnsiTheme="majorBidi" w:cstheme="majorBidi"/>
              </w:rPr>
              <w:t>5 (533)</w:t>
            </w:r>
          </w:p>
        </w:tc>
        <w:tc>
          <w:tcPr>
            <w:tcW w:w="1134" w:type="dxa"/>
            <w:vAlign w:val="center"/>
          </w:tcPr>
          <w:p w14:paraId="1539CD43" w14:textId="77777777" w:rsidR="008013B1" w:rsidRPr="00D115FE" w:rsidRDefault="008013B1" w:rsidP="00EF03FB">
            <w:pPr>
              <w:jc w:val="center"/>
              <w:rPr>
                <w:rFonts w:asciiTheme="majorBidi" w:hAnsiTheme="majorBidi" w:cstheme="majorBidi"/>
              </w:rPr>
            </w:pPr>
            <w:r w:rsidRPr="00D115FE">
              <w:rPr>
                <w:rFonts w:asciiTheme="majorBidi" w:hAnsiTheme="majorBidi" w:cstheme="majorBidi"/>
              </w:rPr>
              <w:t>+2</w:t>
            </w:r>
          </w:p>
        </w:tc>
        <w:tc>
          <w:tcPr>
            <w:tcW w:w="993" w:type="dxa"/>
            <w:vAlign w:val="center"/>
          </w:tcPr>
          <w:p w14:paraId="6584359D" w14:textId="77777777" w:rsidR="008013B1" w:rsidRPr="00D115FE" w:rsidRDefault="008013B1" w:rsidP="00EF03FB">
            <w:pPr>
              <w:jc w:val="center"/>
              <w:rPr>
                <w:rFonts w:asciiTheme="majorBidi" w:hAnsiTheme="majorBidi" w:cstheme="majorBidi"/>
              </w:rPr>
            </w:pPr>
            <w:r w:rsidRPr="00D115FE">
              <w:rPr>
                <w:rFonts w:asciiTheme="majorBidi" w:hAnsiTheme="majorBidi" w:cstheme="majorBidi"/>
              </w:rPr>
              <w:t>-1</w:t>
            </w:r>
          </w:p>
        </w:tc>
        <w:tc>
          <w:tcPr>
            <w:tcW w:w="1559" w:type="dxa"/>
            <w:vAlign w:val="center"/>
          </w:tcPr>
          <w:p w14:paraId="1C09C3AB" w14:textId="77777777" w:rsidR="008013B1" w:rsidRPr="00D115FE" w:rsidRDefault="008013B1" w:rsidP="00EF03FB">
            <w:pPr>
              <w:jc w:val="center"/>
              <w:rPr>
                <w:rFonts w:asciiTheme="majorBidi" w:hAnsiTheme="majorBidi" w:cstheme="majorBidi"/>
              </w:rPr>
            </w:pPr>
            <w:r w:rsidRPr="00D115FE">
              <w:rPr>
                <w:rFonts w:asciiTheme="majorBidi" w:hAnsiTheme="majorBidi" w:cstheme="majorBidi"/>
              </w:rPr>
              <w:t>-1</w:t>
            </w:r>
          </w:p>
        </w:tc>
        <w:tc>
          <w:tcPr>
            <w:tcW w:w="1276" w:type="dxa"/>
            <w:vAlign w:val="center"/>
          </w:tcPr>
          <w:p w14:paraId="3DA445B9" w14:textId="77777777" w:rsidR="008013B1" w:rsidRPr="00D115FE" w:rsidRDefault="008013B1" w:rsidP="00EF03FB">
            <w:pPr>
              <w:jc w:val="center"/>
              <w:rPr>
                <w:rFonts w:asciiTheme="majorBidi" w:hAnsiTheme="majorBidi" w:cstheme="majorBidi"/>
              </w:rPr>
            </w:pPr>
            <w:r w:rsidRPr="00D115FE">
              <w:rPr>
                <w:rFonts w:asciiTheme="majorBidi" w:hAnsiTheme="majorBidi" w:cstheme="majorBidi"/>
              </w:rPr>
              <w:t>0</w:t>
            </w:r>
          </w:p>
        </w:tc>
        <w:tc>
          <w:tcPr>
            <w:tcW w:w="1134" w:type="dxa"/>
            <w:vAlign w:val="center"/>
          </w:tcPr>
          <w:p w14:paraId="62139270" w14:textId="77777777" w:rsidR="008013B1" w:rsidRPr="00D115FE" w:rsidRDefault="008013B1" w:rsidP="00EF03FB">
            <w:pPr>
              <w:jc w:val="center"/>
              <w:rPr>
                <w:rFonts w:asciiTheme="majorBidi" w:hAnsiTheme="majorBidi" w:cstheme="majorBidi"/>
              </w:rPr>
            </w:pPr>
            <w:r w:rsidRPr="00D115FE">
              <w:rPr>
                <w:rFonts w:asciiTheme="majorBidi" w:hAnsiTheme="majorBidi" w:cstheme="majorBidi"/>
              </w:rPr>
              <w:t>0</w:t>
            </w:r>
          </w:p>
        </w:tc>
        <w:tc>
          <w:tcPr>
            <w:tcW w:w="1134" w:type="dxa"/>
            <w:vAlign w:val="center"/>
          </w:tcPr>
          <w:p w14:paraId="23E5B06D" w14:textId="77777777" w:rsidR="008013B1" w:rsidRPr="00D115FE" w:rsidRDefault="008013B1" w:rsidP="00EF03FB">
            <w:pPr>
              <w:jc w:val="center"/>
              <w:rPr>
                <w:rFonts w:asciiTheme="majorBidi" w:hAnsiTheme="majorBidi" w:cstheme="majorBidi"/>
              </w:rPr>
            </w:pPr>
            <w:r>
              <w:rPr>
                <w:rFonts w:asciiTheme="majorBidi" w:hAnsiTheme="majorBidi" w:cstheme="majorBidi"/>
              </w:rPr>
              <w:t>0</w:t>
            </w:r>
          </w:p>
        </w:tc>
        <w:tc>
          <w:tcPr>
            <w:tcW w:w="1417" w:type="dxa"/>
            <w:vAlign w:val="center"/>
          </w:tcPr>
          <w:p w14:paraId="3DAE01FE" w14:textId="77777777" w:rsidR="008013B1" w:rsidRPr="00A73498" w:rsidRDefault="008013B1" w:rsidP="00EF03FB">
            <w:pPr>
              <w:jc w:val="center"/>
              <w:rPr>
                <w:rFonts w:asciiTheme="majorBidi" w:hAnsiTheme="majorBidi" w:cstheme="majorBidi"/>
              </w:rPr>
            </w:pPr>
            <w:r w:rsidRPr="00871117">
              <w:rPr>
                <w:rFonts w:ascii="Cambria Math" w:hAnsi="Cambria Math" w:cs="Cambria Math"/>
                <w:sz w:val="24"/>
                <w:szCs w:val="24"/>
              </w:rPr>
              <w:t>⨁</w:t>
            </w:r>
            <w:r w:rsidRPr="00AE4483">
              <w:rPr>
                <w:rFonts w:ascii="Cambria Math" w:hAnsi="Cambria Math" w:cs="Cambria Math"/>
                <w:b/>
                <w:bCs/>
                <w:sz w:val="19"/>
                <w:szCs w:val="19"/>
              </w:rPr>
              <w:t>◯◯◯</w:t>
            </w:r>
            <w:r w:rsidRPr="00A73498">
              <w:rPr>
                <w:rFonts w:asciiTheme="majorBidi" w:hAnsiTheme="majorBidi" w:cstheme="majorBidi"/>
              </w:rPr>
              <w:t xml:space="preserve"> Very low</w:t>
            </w:r>
          </w:p>
        </w:tc>
      </w:tr>
      <w:tr w:rsidR="008013B1" w:rsidRPr="00E11175" w14:paraId="5A2C80ED" w14:textId="77777777" w:rsidTr="00EF03FB">
        <w:tc>
          <w:tcPr>
            <w:tcW w:w="1581" w:type="dxa"/>
            <w:vAlign w:val="center"/>
          </w:tcPr>
          <w:p w14:paraId="2B385CC8" w14:textId="77777777" w:rsidR="008013B1" w:rsidRPr="00F018EE" w:rsidRDefault="008013B1" w:rsidP="00EF03FB">
            <w:pPr>
              <w:rPr>
                <w:rFonts w:asciiTheme="majorBidi" w:hAnsiTheme="majorBidi" w:cstheme="majorBidi"/>
              </w:rPr>
            </w:pPr>
          </w:p>
        </w:tc>
        <w:tc>
          <w:tcPr>
            <w:tcW w:w="1418" w:type="dxa"/>
            <w:vAlign w:val="center"/>
          </w:tcPr>
          <w:p w14:paraId="2C4C391A" w14:textId="77777777" w:rsidR="008013B1" w:rsidRPr="00D115FE" w:rsidRDefault="008013B1" w:rsidP="00EF03FB">
            <w:pPr>
              <w:jc w:val="center"/>
              <w:rPr>
                <w:rFonts w:asciiTheme="majorBidi" w:hAnsiTheme="majorBidi" w:cstheme="majorBidi"/>
              </w:rPr>
            </w:pPr>
            <w:r w:rsidRPr="00D115FE">
              <w:rPr>
                <w:rFonts w:asciiTheme="majorBidi" w:hAnsiTheme="majorBidi" w:cstheme="majorBidi"/>
              </w:rPr>
              <w:t>WHO grade I</w:t>
            </w:r>
          </w:p>
        </w:tc>
        <w:tc>
          <w:tcPr>
            <w:tcW w:w="1842" w:type="dxa"/>
            <w:vAlign w:val="center"/>
          </w:tcPr>
          <w:p w14:paraId="03376920" w14:textId="77777777" w:rsidR="008013B1" w:rsidRPr="00D115FE" w:rsidRDefault="008013B1" w:rsidP="00EF03FB">
            <w:pPr>
              <w:jc w:val="center"/>
              <w:rPr>
                <w:rFonts w:asciiTheme="majorBidi" w:hAnsiTheme="majorBidi" w:cstheme="majorBidi"/>
              </w:rPr>
            </w:pPr>
            <w:r w:rsidRPr="00D115FE">
              <w:rPr>
                <w:rFonts w:asciiTheme="majorBidi" w:hAnsiTheme="majorBidi" w:cstheme="majorBidi"/>
              </w:rPr>
              <w:t>94.0% (88.2-97.9)</w:t>
            </w:r>
          </w:p>
        </w:tc>
        <w:tc>
          <w:tcPr>
            <w:tcW w:w="1134" w:type="dxa"/>
            <w:vAlign w:val="center"/>
          </w:tcPr>
          <w:p w14:paraId="7FC89975" w14:textId="77777777" w:rsidR="008013B1" w:rsidRPr="00D115FE" w:rsidRDefault="008013B1" w:rsidP="00EF03FB">
            <w:pPr>
              <w:jc w:val="center"/>
              <w:rPr>
                <w:rFonts w:asciiTheme="majorBidi" w:hAnsiTheme="majorBidi" w:cstheme="majorBidi"/>
              </w:rPr>
            </w:pPr>
            <w:r w:rsidRPr="00D115FE">
              <w:rPr>
                <w:rFonts w:asciiTheme="majorBidi" w:hAnsiTheme="majorBidi" w:cstheme="majorBidi"/>
              </w:rPr>
              <w:t>9 (316)</w:t>
            </w:r>
          </w:p>
        </w:tc>
        <w:tc>
          <w:tcPr>
            <w:tcW w:w="1134" w:type="dxa"/>
            <w:vAlign w:val="center"/>
          </w:tcPr>
          <w:p w14:paraId="4DB41D7C" w14:textId="77777777" w:rsidR="008013B1" w:rsidRPr="00D115FE" w:rsidRDefault="008013B1" w:rsidP="00EF03FB">
            <w:pPr>
              <w:jc w:val="center"/>
              <w:rPr>
                <w:rFonts w:asciiTheme="majorBidi" w:hAnsiTheme="majorBidi" w:cstheme="majorBidi"/>
              </w:rPr>
            </w:pPr>
            <w:r w:rsidRPr="00D115FE">
              <w:rPr>
                <w:rFonts w:asciiTheme="majorBidi" w:hAnsiTheme="majorBidi" w:cstheme="majorBidi"/>
              </w:rPr>
              <w:t>+2</w:t>
            </w:r>
          </w:p>
        </w:tc>
        <w:tc>
          <w:tcPr>
            <w:tcW w:w="993" w:type="dxa"/>
            <w:vAlign w:val="center"/>
          </w:tcPr>
          <w:p w14:paraId="11DBF1E5" w14:textId="77777777" w:rsidR="008013B1" w:rsidRPr="00D115FE" w:rsidRDefault="008013B1" w:rsidP="00EF03FB">
            <w:pPr>
              <w:jc w:val="center"/>
              <w:rPr>
                <w:rFonts w:asciiTheme="majorBidi" w:hAnsiTheme="majorBidi" w:cstheme="majorBidi"/>
              </w:rPr>
            </w:pPr>
            <w:r w:rsidRPr="00D115FE">
              <w:rPr>
                <w:rFonts w:asciiTheme="majorBidi" w:hAnsiTheme="majorBidi" w:cstheme="majorBidi"/>
              </w:rPr>
              <w:t>-1</w:t>
            </w:r>
          </w:p>
        </w:tc>
        <w:tc>
          <w:tcPr>
            <w:tcW w:w="1559" w:type="dxa"/>
            <w:vAlign w:val="center"/>
          </w:tcPr>
          <w:p w14:paraId="3DDB9B7C" w14:textId="77777777" w:rsidR="008013B1" w:rsidRPr="00D115FE" w:rsidRDefault="008013B1" w:rsidP="00EF03FB">
            <w:pPr>
              <w:jc w:val="center"/>
              <w:rPr>
                <w:rFonts w:asciiTheme="majorBidi" w:hAnsiTheme="majorBidi" w:cstheme="majorBidi"/>
              </w:rPr>
            </w:pPr>
            <w:r w:rsidRPr="00D115FE">
              <w:rPr>
                <w:rFonts w:asciiTheme="majorBidi" w:hAnsiTheme="majorBidi" w:cstheme="majorBidi"/>
              </w:rPr>
              <w:t>0</w:t>
            </w:r>
          </w:p>
        </w:tc>
        <w:tc>
          <w:tcPr>
            <w:tcW w:w="1276" w:type="dxa"/>
            <w:vAlign w:val="center"/>
          </w:tcPr>
          <w:p w14:paraId="2CE8ADDA" w14:textId="77777777" w:rsidR="008013B1" w:rsidRPr="00D115FE" w:rsidRDefault="008013B1" w:rsidP="00EF03FB">
            <w:pPr>
              <w:jc w:val="center"/>
              <w:rPr>
                <w:rFonts w:asciiTheme="majorBidi" w:hAnsiTheme="majorBidi" w:cstheme="majorBidi"/>
              </w:rPr>
            </w:pPr>
            <w:r w:rsidRPr="00D115FE">
              <w:rPr>
                <w:rFonts w:asciiTheme="majorBidi" w:hAnsiTheme="majorBidi" w:cstheme="majorBidi"/>
              </w:rPr>
              <w:t>-1</w:t>
            </w:r>
            <w:r w:rsidRPr="00D115FE">
              <w:rPr>
                <w:rFonts w:asciiTheme="majorBidi" w:hAnsiTheme="majorBidi" w:cstheme="majorBidi"/>
                <w:vertAlign w:val="superscript"/>
              </w:rPr>
              <w:t>b</w:t>
            </w:r>
          </w:p>
        </w:tc>
        <w:tc>
          <w:tcPr>
            <w:tcW w:w="1134" w:type="dxa"/>
            <w:vAlign w:val="center"/>
          </w:tcPr>
          <w:p w14:paraId="75625ACF" w14:textId="77777777" w:rsidR="008013B1" w:rsidRPr="00D115FE" w:rsidRDefault="008013B1" w:rsidP="00EF03FB">
            <w:pPr>
              <w:jc w:val="center"/>
              <w:rPr>
                <w:rFonts w:asciiTheme="majorBidi" w:hAnsiTheme="majorBidi" w:cstheme="majorBidi"/>
              </w:rPr>
            </w:pPr>
            <w:r w:rsidRPr="00D115FE">
              <w:rPr>
                <w:rFonts w:asciiTheme="majorBidi" w:hAnsiTheme="majorBidi" w:cstheme="majorBidi"/>
              </w:rPr>
              <w:t>0</w:t>
            </w:r>
          </w:p>
        </w:tc>
        <w:tc>
          <w:tcPr>
            <w:tcW w:w="1134" w:type="dxa"/>
            <w:vAlign w:val="center"/>
          </w:tcPr>
          <w:p w14:paraId="5942B680" w14:textId="77777777" w:rsidR="008013B1" w:rsidRPr="00D115FE" w:rsidRDefault="008013B1" w:rsidP="00EF03FB">
            <w:pPr>
              <w:jc w:val="center"/>
              <w:rPr>
                <w:rFonts w:asciiTheme="majorBidi" w:hAnsiTheme="majorBidi" w:cstheme="majorBidi"/>
              </w:rPr>
            </w:pPr>
            <w:r>
              <w:rPr>
                <w:rFonts w:asciiTheme="majorBidi" w:hAnsiTheme="majorBidi" w:cstheme="majorBidi"/>
              </w:rPr>
              <w:t>0</w:t>
            </w:r>
          </w:p>
        </w:tc>
        <w:tc>
          <w:tcPr>
            <w:tcW w:w="1417" w:type="dxa"/>
            <w:vAlign w:val="center"/>
          </w:tcPr>
          <w:p w14:paraId="6F603DB7" w14:textId="77777777" w:rsidR="008013B1" w:rsidRPr="00A73498" w:rsidRDefault="008013B1" w:rsidP="00EF03FB">
            <w:pPr>
              <w:jc w:val="center"/>
              <w:rPr>
                <w:rFonts w:asciiTheme="majorBidi" w:hAnsiTheme="majorBidi" w:cstheme="majorBidi"/>
              </w:rPr>
            </w:pPr>
            <w:r w:rsidRPr="00871117">
              <w:rPr>
                <w:rFonts w:ascii="Cambria Math" w:hAnsi="Cambria Math" w:cs="Cambria Math"/>
                <w:sz w:val="24"/>
                <w:szCs w:val="24"/>
              </w:rPr>
              <w:t>⨁</w:t>
            </w:r>
            <w:r w:rsidRPr="00AE4483">
              <w:rPr>
                <w:rFonts w:ascii="Cambria Math" w:hAnsi="Cambria Math" w:cs="Cambria Math"/>
                <w:b/>
                <w:bCs/>
                <w:sz w:val="19"/>
                <w:szCs w:val="19"/>
              </w:rPr>
              <w:t>◯◯◯</w:t>
            </w:r>
            <w:r w:rsidRPr="00A73498">
              <w:rPr>
                <w:rFonts w:asciiTheme="majorBidi" w:hAnsiTheme="majorBidi" w:cstheme="majorBidi"/>
              </w:rPr>
              <w:t xml:space="preserve"> Very low</w:t>
            </w:r>
          </w:p>
        </w:tc>
      </w:tr>
      <w:tr w:rsidR="008013B1" w:rsidRPr="00E11175" w14:paraId="2C11918F" w14:textId="77777777" w:rsidTr="00EF03FB">
        <w:tc>
          <w:tcPr>
            <w:tcW w:w="1581" w:type="dxa"/>
            <w:vAlign w:val="center"/>
          </w:tcPr>
          <w:p w14:paraId="785AF037" w14:textId="77777777" w:rsidR="008013B1" w:rsidRPr="00F018EE" w:rsidRDefault="008013B1" w:rsidP="00EF03FB">
            <w:pPr>
              <w:rPr>
                <w:rFonts w:asciiTheme="majorBidi" w:hAnsiTheme="majorBidi" w:cstheme="majorBidi"/>
              </w:rPr>
            </w:pPr>
          </w:p>
        </w:tc>
        <w:tc>
          <w:tcPr>
            <w:tcW w:w="1418" w:type="dxa"/>
            <w:vAlign w:val="center"/>
          </w:tcPr>
          <w:p w14:paraId="53BE724E" w14:textId="77777777" w:rsidR="008013B1" w:rsidRPr="00D115FE" w:rsidRDefault="008013B1" w:rsidP="00EF03FB">
            <w:pPr>
              <w:jc w:val="center"/>
              <w:rPr>
                <w:rFonts w:asciiTheme="majorBidi" w:hAnsiTheme="majorBidi" w:cstheme="majorBidi"/>
              </w:rPr>
            </w:pPr>
            <w:r w:rsidRPr="00D115FE">
              <w:rPr>
                <w:rFonts w:asciiTheme="majorBidi" w:hAnsiTheme="majorBidi" w:cstheme="majorBidi"/>
              </w:rPr>
              <w:t>Recurrence</w:t>
            </w:r>
          </w:p>
        </w:tc>
        <w:tc>
          <w:tcPr>
            <w:tcW w:w="1842" w:type="dxa"/>
            <w:vAlign w:val="center"/>
          </w:tcPr>
          <w:p w14:paraId="4C33EBC8" w14:textId="77777777" w:rsidR="008013B1" w:rsidRPr="00D115FE" w:rsidRDefault="008013B1" w:rsidP="00EF03FB">
            <w:pPr>
              <w:jc w:val="center"/>
              <w:rPr>
                <w:rFonts w:asciiTheme="majorBidi" w:hAnsiTheme="majorBidi" w:cstheme="majorBidi"/>
              </w:rPr>
            </w:pPr>
            <w:r w:rsidRPr="00D115FE">
              <w:rPr>
                <w:rFonts w:asciiTheme="majorBidi" w:hAnsiTheme="majorBidi" w:cstheme="majorBidi"/>
              </w:rPr>
              <w:t>0.3% (0.2-2.2)</w:t>
            </w:r>
          </w:p>
        </w:tc>
        <w:tc>
          <w:tcPr>
            <w:tcW w:w="1134" w:type="dxa"/>
            <w:vAlign w:val="center"/>
          </w:tcPr>
          <w:p w14:paraId="7EE94280" w14:textId="77777777" w:rsidR="008013B1" w:rsidRPr="00D115FE" w:rsidRDefault="008013B1" w:rsidP="00EF03FB">
            <w:pPr>
              <w:jc w:val="center"/>
              <w:rPr>
                <w:rFonts w:asciiTheme="majorBidi" w:hAnsiTheme="majorBidi" w:cstheme="majorBidi"/>
              </w:rPr>
            </w:pPr>
            <w:r w:rsidRPr="00D115FE">
              <w:rPr>
                <w:rFonts w:asciiTheme="majorBidi" w:hAnsiTheme="majorBidi" w:cstheme="majorBidi"/>
              </w:rPr>
              <w:t>2 (105)</w:t>
            </w:r>
          </w:p>
        </w:tc>
        <w:tc>
          <w:tcPr>
            <w:tcW w:w="1134" w:type="dxa"/>
            <w:vAlign w:val="center"/>
          </w:tcPr>
          <w:p w14:paraId="55A92973" w14:textId="77777777" w:rsidR="008013B1" w:rsidRPr="00D115FE" w:rsidRDefault="008013B1" w:rsidP="00EF03FB">
            <w:pPr>
              <w:jc w:val="center"/>
              <w:rPr>
                <w:rFonts w:asciiTheme="majorBidi" w:hAnsiTheme="majorBidi" w:cstheme="majorBidi"/>
              </w:rPr>
            </w:pPr>
            <w:r w:rsidRPr="00D115FE">
              <w:rPr>
                <w:rFonts w:asciiTheme="majorBidi" w:hAnsiTheme="majorBidi" w:cstheme="majorBidi"/>
              </w:rPr>
              <w:t>+2</w:t>
            </w:r>
          </w:p>
        </w:tc>
        <w:tc>
          <w:tcPr>
            <w:tcW w:w="993" w:type="dxa"/>
            <w:vAlign w:val="center"/>
          </w:tcPr>
          <w:p w14:paraId="55A811D8" w14:textId="77777777" w:rsidR="008013B1" w:rsidRPr="00D115FE" w:rsidRDefault="008013B1" w:rsidP="00EF03FB">
            <w:pPr>
              <w:jc w:val="center"/>
              <w:rPr>
                <w:rFonts w:asciiTheme="majorBidi" w:hAnsiTheme="majorBidi" w:cstheme="majorBidi"/>
              </w:rPr>
            </w:pPr>
            <w:r w:rsidRPr="00D115FE">
              <w:rPr>
                <w:rFonts w:asciiTheme="majorBidi" w:hAnsiTheme="majorBidi" w:cstheme="majorBidi"/>
              </w:rPr>
              <w:t>-1</w:t>
            </w:r>
          </w:p>
        </w:tc>
        <w:tc>
          <w:tcPr>
            <w:tcW w:w="1559" w:type="dxa"/>
            <w:vAlign w:val="center"/>
          </w:tcPr>
          <w:p w14:paraId="2BC168FB" w14:textId="77777777" w:rsidR="008013B1" w:rsidRPr="00D115FE" w:rsidRDefault="008013B1" w:rsidP="00EF03FB">
            <w:pPr>
              <w:jc w:val="center"/>
              <w:rPr>
                <w:rFonts w:asciiTheme="majorBidi" w:hAnsiTheme="majorBidi" w:cstheme="majorBidi"/>
              </w:rPr>
            </w:pPr>
            <w:r w:rsidRPr="00D115FE">
              <w:rPr>
                <w:rFonts w:asciiTheme="majorBidi" w:hAnsiTheme="majorBidi" w:cstheme="majorBidi"/>
              </w:rPr>
              <w:t>+1</w:t>
            </w:r>
          </w:p>
        </w:tc>
        <w:tc>
          <w:tcPr>
            <w:tcW w:w="1276" w:type="dxa"/>
            <w:vAlign w:val="center"/>
          </w:tcPr>
          <w:p w14:paraId="35E53309" w14:textId="77777777" w:rsidR="008013B1" w:rsidRPr="00D115FE" w:rsidRDefault="008013B1" w:rsidP="00EF03FB">
            <w:pPr>
              <w:jc w:val="center"/>
              <w:rPr>
                <w:rFonts w:asciiTheme="majorBidi" w:hAnsiTheme="majorBidi" w:cstheme="majorBidi"/>
              </w:rPr>
            </w:pPr>
            <w:r w:rsidRPr="00D115FE">
              <w:rPr>
                <w:rFonts w:asciiTheme="majorBidi" w:hAnsiTheme="majorBidi" w:cstheme="majorBidi"/>
              </w:rPr>
              <w:t>0</w:t>
            </w:r>
          </w:p>
        </w:tc>
        <w:tc>
          <w:tcPr>
            <w:tcW w:w="1134" w:type="dxa"/>
            <w:vAlign w:val="center"/>
          </w:tcPr>
          <w:p w14:paraId="34E3AF8B" w14:textId="77777777" w:rsidR="008013B1" w:rsidRPr="00D115FE" w:rsidRDefault="008013B1" w:rsidP="00EF03FB">
            <w:pPr>
              <w:jc w:val="center"/>
              <w:rPr>
                <w:rFonts w:asciiTheme="majorBidi" w:hAnsiTheme="majorBidi" w:cstheme="majorBidi"/>
              </w:rPr>
            </w:pPr>
            <w:r w:rsidRPr="00D115FE">
              <w:rPr>
                <w:rFonts w:asciiTheme="majorBidi" w:hAnsiTheme="majorBidi" w:cstheme="majorBidi"/>
              </w:rPr>
              <w:t>0</w:t>
            </w:r>
          </w:p>
        </w:tc>
        <w:tc>
          <w:tcPr>
            <w:tcW w:w="1134" w:type="dxa"/>
            <w:vAlign w:val="center"/>
          </w:tcPr>
          <w:p w14:paraId="1DD24815" w14:textId="77777777" w:rsidR="008013B1" w:rsidRPr="00D115FE" w:rsidRDefault="008013B1" w:rsidP="00EF03FB">
            <w:pPr>
              <w:jc w:val="center"/>
              <w:rPr>
                <w:rFonts w:asciiTheme="majorBidi" w:hAnsiTheme="majorBidi" w:cstheme="majorBidi"/>
              </w:rPr>
            </w:pPr>
            <w:r>
              <w:rPr>
                <w:rFonts w:asciiTheme="majorBidi" w:hAnsiTheme="majorBidi" w:cstheme="majorBidi"/>
              </w:rPr>
              <w:t>0</w:t>
            </w:r>
          </w:p>
        </w:tc>
        <w:tc>
          <w:tcPr>
            <w:tcW w:w="1417" w:type="dxa"/>
            <w:vAlign w:val="center"/>
          </w:tcPr>
          <w:p w14:paraId="27240647" w14:textId="77777777" w:rsidR="008013B1" w:rsidRPr="00A73498" w:rsidRDefault="008013B1" w:rsidP="00EF03FB">
            <w:pPr>
              <w:jc w:val="center"/>
              <w:rPr>
                <w:rFonts w:asciiTheme="majorBidi" w:hAnsiTheme="majorBidi" w:cstheme="majorBidi"/>
              </w:rPr>
            </w:pPr>
            <w:r w:rsidRPr="001970DF">
              <w:rPr>
                <w:rFonts w:ascii="Cambria Math" w:hAnsi="Cambria Math" w:cs="Cambria Math"/>
                <w:sz w:val="24"/>
                <w:szCs w:val="24"/>
              </w:rPr>
              <w:t>⨁⨁</w:t>
            </w:r>
            <w:r w:rsidRPr="00AE4483">
              <w:rPr>
                <w:rFonts w:ascii="Cambria Math" w:hAnsi="Cambria Math" w:cs="Cambria Math"/>
                <w:b/>
                <w:bCs/>
                <w:sz w:val="19"/>
                <w:szCs w:val="19"/>
              </w:rPr>
              <w:t>◯◯</w:t>
            </w:r>
            <w:r w:rsidRPr="00A73498">
              <w:rPr>
                <w:rFonts w:asciiTheme="majorBidi" w:hAnsiTheme="majorBidi" w:cstheme="majorBidi"/>
              </w:rPr>
              <w:t xml:space="preserve"> Low</w:t>
            </w:r>
          </w:p>
        </w:tc>
      </w:tr>
      <w:tr w:rsidR="008013B1" w:rsidRPr="00E11175" w14:paraId="474FAAFB" w14:textId="77777777" w:rsidTr="00EF03FB">
        <w:tc>
          <w:tcPr>
            <w:tcW w:w="1581" w:type="dxa"/>
            <w:vAlign w:val="center"/>
          </w:tcPr>
          <w:p w14:paraId="3909E488" w14:textId="77777777" w:rsidR="008013B1" w:rsidRPr="00F018EE" w:rsidRDefault="008013B1" w:rsidP="00EF03FB">
            <w:pPr>
              <w:rPr>
                <w:rFonts w:asciiTheme="majorBidi" w:hAnsiTheme="majorBidi" w:cstheme="majorBidi"/>
              </w:rPr>
            </w:pPr>
            <w:r w:rsidRPr="00F018EE">
              <w:rPr>
                <w:rFonts w:asciiTheme="majorBidi" w:hAnsiTheme="majorBidi" w:cstheme="majorBidi"/>
              </w:rPr>
              <w:t>SRS</w:t>
            </w:r>
          </w:p>
        </w:tc>
        <w:tc>
          <w:tcPr>
            <w:tcW w:w="1418" w:type="dxa"/>
            <w:vAlign w:val="center"/>
          </w:tcPr>
          <w:p w14:paraId="4B90F71E" w14:textId="77777777" w:rsidR="008013B1" w:rsidRPr="00D115FE" w:rsidRDefault="008013B1" w:rsidP="00EF03FB">
            <w:pPr>
              <w:jc w:val="center"/>
              <w:rPr>
                <w:rFonts w:asciiTheme="majorBidi" w:hAnsiTheme="majorBidi" w:cstheme="majorBidi"/>
              </w:rPr>
            </w:pPr>
            <w:r w:rsidRPr="00D115FE">
              <w:rPr>
                <w:rFonts w:asciiTheme="majorBidi" w:hAnsiTheme="majorBidi" w:cstheme="majorBidi"/>
              </w:rPr>
              <w:t>Morbidity</w:t>
            </w:r>
          </w:p>
        </w:tc>
        <w:tc>
          <w:tcPr>
            <w:tcW w:w="1842" w:type="dxa"/>
            <w:vAlign w:val="center"/>
          </w:tcPr>
          <w:p w14:paraId="13651F34" w14:textId="77777777" w:rsidR="008013B1" w:rsidRPr="00D115FE" w:rsidRDefault="008013B1" w:rsidP="00EF03FB">
            <w:pPr>
              <w:jc w:val="center"/>
              <w:rPr>
                <w:rFonts w:asciiTheme="majorBidi" w:hAnsiTheme="majorBidi" w:cstheme="majorBidi"/>
              </w:rPr>
            </w:pPr>
            <w:r w:rsidRPr="00D115FE">
              <w:rPr>
                <w:rFonts w:asciiTheme="majorBidi" w:hAnsiTheme="majorBidi" w:cstheme="majorBidi"/>
              </w:rPr>
              <w:t>32.0% (10.6-70.5)</w:t>
            </w:r>
          </w:p>
        </w:tc>
        <w:tc>
          <w:tcPr>
            <w:tcW w:w="1134" w:type="dxa"/>
            <w:vAlign w:val="center"/>
          </w:tcPr>
          <w:p w14:paraId="296AD78C" w14:textId="77777777" w:rsidR="008013B1" w:rsidRPr="00D115FE" w:rsidRDefault="008013B1" w:rsidP="00EF03FB">
            <w:pPr>
              <w:jc w:val="center"/>
              <w:rPr>
                <w:rFonts w:asciiTheme="majorBidi" w:hAnsiTheme="majorBidi" w:cstheme="majorBidi"/>
              </w:rPr>
            </w:pPr>
            <w:r w:rsidRPr="00D115FE">
              <w:rPr>
                <w:rFonts w:asciiTheme="majorBidi" w:hAnsiTheme="majorBidi" w:cstheme="majorBidi"/>
              </w:rPr>
              <w:t>2 (389)</w:t>
            </w:r>
          </w:p>
        </w:tc>
        <w:tc>
          <w:tcPr>
            <w:tcW w:w="1134" w:type="dxa"/>
            <w:vAlign w:val="center"/>
          </w:tcPr>
          <w:p w14:paraId="02DBDE8B" w14:textId="77777777" w:rsidR="008013B1" w:rsidRPr="00D115FE" w:rsidRDefault="008013B1" w:rsidP="00EF03FB">
            <w:pPr>
              <w:jc w:val="center"/>
              <w:rPr>
                <w:rFonts w:asciiTheme="majorBidi" w:hAnsiTheme="majorBidi" w:cstheme="majorBidi"/>
              </w:rPr>
            </w:pPr>
            <w:r w:rsidRPr="00D115FE">
              <w:rPr>
                <w:rFonts w:asciiTheme="majorBidi" w:hAnsiTheme="majorBidi" w:cstheme="majorBidi"/>
              </w:rPr>
              <w:t>+2</w:t>
            </w:r>
          </w:p>
        </w:tc>
        <w:tc>
          <w:tcPr>
            <w:tcW w:w="993" w:type="dxa"/>
            <w:vAlign w:val="center"/>
          </w:tcPr>
          <w:p w14:paraId="47F53551" w14:textId="77777777" w:rsidR="008013B1" w:rsidRPr="00D115FE" w:rsidRDefault="008013B1" w:rsidP="00EF03FB">
            <w:pPr>
              <w:jc w:val="center"/>
              <w:rPr>
                <w:rFonts w:asciiTheme="majorBidi" w:hAnsiTheme="majorBidi" w:cstheme="majorBidi"/>
              </w:rPr>
            </w:pPr>
            <w:r w:rsidRPr="00D115FE">
              <w:rPr>
                <w:rFonts w:asciiTheme="majorBidi" w:hAnsiTheme="majorBidi" w:cstheme="majorBidi"/>
              </w:rPr>
              <w:t>0</w:t>
            </w:r>
          </w:p>
        </w:tc>
        <w:tc>
          <w:tcPr>
            <w:tcW w:w="1559" w:type="dxa"/>
            <w:vAlign w:val="center"/>
          </w:tcPr>
          <w:p w14:paraId="250B2E76" w14:textId="77777777" w:rsidR="008013B1" w:rsidRPr="00D115FE" w:rsidRDefault="008013B1" w:rsidP="00EF03FB">
            <w:pPr>
              <w:jc w:val="center"/>
              <w:rPr>
                <w:rFonts w:asciiTheme="majorBidi" w:hAnsiTheme="majorBidi" w:cstheme="majorBidi"/>
              </w:rPr>
            </w:pPr>
            <w:r w:rsidRPr="00D115FE">
              <w:rPr>
                <w:rFonts w:asciiTheme="majorBidi" w:hAnsiTheme="majorBidi" w:cstheme="majorBidi"/>
              </w:rPr>
              <w:t>-1</w:t>
            </w:r>
          </w:p>
        </w:tc>
        <w:tc>
          <w:tcPr>
            <w:tcW w:w="1276" w:type="dxa"/>
            <w:vAlign w:val="center"/>
          </w:tcPr>
          <w:p w14:paraId="39021AAB" w14:textId="77777777" w:rsidR="008013B1" w:rsidRPr="00D115FE" w:rsidRDefault="008013B1" w:rsidP="00EF03FB">
            <w:pPr>
              <w:jc w:val="center"/>
              <w:rPr>
                <w:rFonts w:asciiTheme="majorBidi" w:hAnsiTheme="majorBidi" w:cstheme="majorBidi"/>
              </w:rPr>
            </w:pPr>
            <w:r w:rsidRPr="00D115FE">
              <w:rPr>
                <w:rFonts w:asciiTheme="majorBidi" w:hAnsiTheme="majorBidi" w:cstheme="majorBidi"/>
              </w:rPr>
              <w:t>0</w:t>
            </w:r>
          </w:p>
        </w:tc>
        <w:tc>
          <w:tcPr>
            <w:tcW w:w="1134" w:type="dxa"/>
            <w:vAlign w:val="center"/>
          </w:tcPr>
          <w:p w14:paraId="20C5D5A2" w14:textId="77777777" w:rsidR="008013B1" w:rsidRPr="00D115FE" w:rsidRDefault="008013B1" w:rsidP="00EF03FB">
            <w:pPr>
              <w:jc w:val="center"/>
              <w:rPr>
                <w:rFonts w:asciiTheme="majorBidi" w:hAnsiTheme="majorBidi" w:cstheme="majorBidi"/>
              </w:rPr>
            </w:pPr>
            <w:r w:rsidRPr="00D115FE">
              <w:rPr>
                <w:rFonts w:asciiTheme="majorBidi" w:hAnsiTheme="majorBidi" w:cstheme="majorBidi"/>
              </w:rPr>
              <w:t>-1</w:t>
            </w:r>
          </w:p>
        </w:tc>
        <w:tc>
          <w:tcPr>
            <w:tcW w:w="1134" w:type="dxa"/>
            <w:vAlign w:val="center"/>
          </w:tcPr>
          <w:p w14:paraId="60A17494" w14:textId="77777777" w:rsidR="008013B1" w:rsidRPr="00D115FE" w:rsidRDefault="008013B1" w:rsidP="00EF03FB">
            <w:pPr>
              <w:jc w:val="center"/>
              <w:rPr>
                <w:rFonts w:asciiTheme="majorBidi" w:hAnsiTheme="majorBidi" w:cstheme="majorBidi"/>
              </w:rPr>
            </w:pPr>
            <w:proofErr w:type="spellStart"/>
            <w:r w:rsidRPr="00D115FE">
              <w:rPr>
                <w:rFonts w:asciiTheme="majorBidi" w:hAnsiTheme="majorBidi" w:cstheme="majorBidi"/>
              </w:rPr>
              <w:t>NA</w:t>
            </w:r>
            <w:r w:rsidRPr="00D115FE">
              <w:rPr>
                <w:rFonts w:asciiTheme="majorBidi" w:hAnsiTheme="majorBidi" w:cstheme="majorBidi"/>
                <w:vertAlign w:val="superscript"/>
              </w:rPr>
              <w:t>c</w:t>
            </w:r>
            <w:proofErr w:type="spellEnd"/>
          </w:p>
        </w:tc>
        <w:tc>
          <w:tcPr>
            <w:tcW w:w="1417" w:type="dxa"/>
            <w:vAlign w:val="center"/>
          </w:tcPr>
          <w:p w14:paraId="2D022B9B" w14:textId="77777777" w:rsidR="008013B1" w:rsidRPr="00A73498" w:rsidRDefault="008013B1" w:rsidP="00EF03FB">
            <w:pPr>
              <w:jc w:val="center"/>
              <w:rPr>
                <w:rFonts w:asciiTheme="majorBidi" w:hAnsiTheme="majorBidi" w:cstheme="majorBidi"/>
              </w:rPr>
            </w:pPr>
            <w:r w:rsidRPr="00871117">
              <w:rPr>
                <w:rFonts w:ascii="Cambria Math" w:hAnsi="Cambria Math" w:cs="Cambria Math"/>
                <w:sz w:val="24"/>
                <w:szCs w:val="24"/>
              </w:rPr>
              <w:t>⨁</w:t>
            </w:r>
            <w:r w:rsidRPr="00AE4483">
              <w:rPr>
                <w:rFonts w:ascii="Cambria Math" w:hAnsi="Cambria Math" w:cs="Cambria Math"/>
                <w:b/>
                <w:bCs/>
                <w:sz w:val="19"/>
                <w:szCs w:val="19"/>
              </w:rPr>
              <w:t>◯◯◯</w:t>
            </w:r>
            <w:r w:rsidRPr="00A73498">
              <w:rPr>
                <w:rFonts w:asciiTheme="majorBidi" w:hAnsiTheme="majorBidi" w:cstheme="majorBidi"/>
              </w:rPr>
              <w:t xml:space="preserve"> Very low</w:t>
            </w:r>
          </w:p>
        </w:tc>
      </w:tr>
      <w:tr w:rsidR="008013B1" w:rsidRPr="00E11175" w14:paraId="7C7C5BB7" w14:textId="77777777" w:rsidTr="00EF03FB">
        <w:tc>
          <w:tcPr>
            <w:tcW w:w="1581" w:type="dxa"/>
            <w:vAlign w:val="center"/>
          </w:tcPr>
          <w:p w14:paraId="565F3892" w14:textId="77777777" w:rsidR="008013B1" w:rsidRPr="00F018EE" w:rsidRDefault="008013B1" w:rsidP="00EF03FB">
            <w:pPr>
              <w:rPr>
                <w:rFonts w:asciiTheme="majorBidi" w:hAnsiTheme="majorBidi" w:cstheme="majorBidi"/>
              </w:rPr>
            </w:pPr>
          </w:p>
        </w:tc>
        <w:tc>
          <w:tcPr>
            <w:tcW w:w="1418" w:type="dxa"/>
            <w:vAlign w:val="center"/>
          </w:tcPr>
          <w:p w14:paraId="1E0A2DA1" w14:textId="77777777" w:rsidR="008013B1" w:rsidRPr="00D115FE" w:rsidRDefault="008013B1" w:rsidP="00EF03FB">
            <w:pPr>
              <w:jc w:val="center"/>
              <w:rPr>
                <w:rFonts w:asciiTheme="majorBidi" w:hAnsiTheme="majorBidi" w:cstheme="majorBidi"/>
              </w:rPr>
            </w:pPr>
            <w:r w:rsidRPr="00D115FE">
              <w:rPr>
                <w:rFonts w:asciiTheme="majorBidi" w:hAnsiTheme="majorBidi" w:cstheme="majorBidi"/>
              </w:rPr>
              <w:t>Recurrence</w:t>
            </w:r>
          </w:p>
        </w:tc>
        <w:tc>
          <w:tcPr>
            <w:tcW w:w="1842" w:type="dxa"/>
            <w:vAlign w:val="center"/>
          </w:tcPr>
          <w:p w14:paraId="0785453F" w14:textId="77777777" w:rsidR="008013B1" w:rsidRPr="00D115FE" w:rsidRDefault="008013B1" w:rsidP="00EF03FB">
            <w:pPr>
              <w:jc w:val="center"/>
              <w:rPr>
                <w:rFonts w:asciiTheme="majorBidi" w:hAnsiTheme="majorBidi" w:cstheme="majorBidi"/>
              </w:rPr>
            </w:pPr>
            <w:r w:rsidRPr="00D115FE">
              <w:rPr>
                <w:rFonts w:asciiTheme="majorBidi" w:hAnsiTheme="majorBidi" w:cstheme="majorBidi"/>
              </w:rPr>
              <w:t>1.5% (0.1-4.3)</w:t>
            </w:r>
          </w:p>
        </w:tc>
        <w:tc>
          <w:tcPr>
            <w:tcW w:w="1134" w:type="dxa"/>
            <w:vAlign w:val="center"/>
          </w:tcPr>
          <w:p w14:paraId="1EBE2781" w14:textId="77777777" w:rsidR="008013B1" w:rsidRPr="00D115FE" w:rsidRDefault="008013B1" w:rsidP="00EF03FB">
            <w:pPr>
              <w:jc w:val="center"/>
              <w:rPr>
                <w:rFonts w:asciiTheme="majorBidi" w:hAnsiTheme="majorBidi" w:cstheme="majorBidi"/>
              </w:rPr>
            </w:pPr>
            <w:r w:rsidRPr="00D115FE">
              <w:rPr>
                <w:rFonts w:asciiTheme="majorBidi" w:hAnsiTheme="majorBidi" w:cstheme="majorBidi"/>
              </w:rPr>
              <w:t>2 (389)</w:t>
            </w:r>
          </w:p>
        </w:tc>
        <w:tc>
          <w:tcPr>
            <w:tcW w:w="1134" w:type="dxa"/>
            <w:vAlign w:val="center"/>
          </w:tcPr>
          <w:p w14:paraId="7FFE3A61" w14:textId="77777777" w:rsidR="008013B1" w:rsidRPr="00D115FE" w:rsidRDefault="008013B1" w:rsidP="00EF03FB">
            <w:pPr>
              <w:jc w:val="center"/>
              <w:rPr>
                <w:rFonts w:asciiTheme="majorBidi" w:hAnsiTheme="majorBidi" w:cstheme="majorBidi"/>
              </w:rPr>
            </w:pPr>
            <w:r w:rsidRPr="00D115FE">
              <w:rPr>
                <w:rFonts w:asciiTheme="majorBidi" w:hAnsiTheme="majorBidi" w:cstheme="majorBidi"/>
              </w:rPr>
              <w:t>+2</w:t>
            </w:r>
          </w:p>
        </w:tc>
        <w:tc>
          <w:tcPr>
            <w:tcW w:w="993" w:type="dxa"/>
            <w:vAlign w:val="center"/>
          </w:tcPr>
          <w:p w14:paraId="5712961F" w14:textId="77777777" w:rsidR="008013B1" w:rsidRPr="00D115FE" w:rsidRDefault="008013B1" w:rsidP="00EF03FB">
            <w:pPr>
              <w:jc w:val="center"/>
              <w:rPr>
                <w:rFonts w:asciiTheme="majorBidi" w:hAnsiTheme="majorBidi" w:cstheme="majorBidi"/>
              </w:rPr>
            </w:pPr>
            <w:r w:rsidRPr="00D115FE">
              <w:rPr>
                <w:rFonts w:asciiTheme="majorBidi" w:hAnsiTheme="majorBidi" w:cstheme="majorBidi"/>
              </w:rPr>
              <w:t>0</w:t>
            </w:r>
          </w:p>
        </w:tc>
        <w:tc>
          <w:tcPr>
            <w:tcW w:w="1559" w:type="dxa"/>
            <w:vAlign w:val="center"/>
          </w:tcPr>
          <w:p w14:paraId="7F15F8E7" w14:textId="77777777" w:rsidR="008013B1" w:rsidRPr="00D115FE" w:rsidRDefault="008013B1" w:rsidP="00EF03FB">
            <w:pPr>
              <w:jc w:val="center"/>
              <w:rPr>
                <w:rFonts w:asciiTheme="majorBidi" w:hAnsiTheme="majorBidi" w:cstheme="majorBidi"/>
              </w:rPr>
            </w:pPr>
            <w:r w:rsidRPr="00D115FE">
              <w:rPr>
                <w:rFonts w:asciiTheme="majorBidi" w:hAnsiTheme="majorBidi" w:cstheme="majorBidi"/>
              </w:rPr>
              <w:t>-1</w:t>
            </w:r>
          </w:p>
        </w:tc>
        <w:tc>
          <w:tcPr>
            <w:tcW w:w="1276" w:type="dxa"/>
            <w:vAlign w:val="center"/>
          </w:tcPr>
          <w:p w14:paraId="08FAA75D" w14:textId="77777777" w:rsidR="008013B1" w:rsidRPr="00D115FE" w:rsidRDefault="008013B1" w:rsidP="00EF03FB">
            <w:pPr>
              <w:jc w:val="center"/>
              <w:rPr>
                <w:rFonts w:asciiTheme="majorBidi" w:hAnsiTheme="majorBidi" w:cstheme="majorBidi"/>
              </w:rPr>
            </w:pPr>
            <w:r w:rsidRPr="00D115FE">
              <w:rPr>
                <w:rFonts w:asciiTheme="majorBidi" w:hAnsiTheme="majorBidi" w:cstheme="majorBidi"/>
              </w:rPr>
              <w:t>0</w:t>
            </w:r>
          </w:p>
        </w:tc>
        <w:tc>
          <w:tcPr>
            <w:tcW w:w="1134" w:type="dxa"/>
            <w:vAlign w:val="center"/>
          </w:tcPr>
          <w:p w14:paraId="12F34E90" w14:textId="77777777" w:rsidR="008013B1" w:rsidRPr="00D115FE" w:rsidRDefault="008013B1" w:rsidP="00EF03FB">
            <w:pPr>
              <w:jc w:val="center"/>
              <w:rPr>
                <w:rFonts w:asciiTheme="majorBidi" w:hAnsiTheme="majorBidi" w:cstheme="majorBidi"/>
              </w:rPr>
            </w:pPr>
            <w:r w:rsidRPr="00D115FE">
              <w:rPr>
                <w:rFonts w:asciiTheme="majorBidi" w:hAnsiTheme="majorBidi" w:cstheme="majorBidi"/>
              </w:rPr>
              <w:t>0</w:t>
            </w:r>
          </w:p>
        </w:tc>
        <w:tc>
          <w:tcPr>
            <w:tcW w:w="1134" w:type="dxa"/>
            <w:vAlign w:val="center"/>
          </w:tcPr>
          <w:p w14:paraId="1B19B17F" w14:textId="77777777" w:rsidR="008013B1" w:rsidRPr="00D115FE" w:rsidRDefault="008013B1" w:rsidP="00EF03FB">
            <w:pPr>
              <w:jc w:val="center"/>
              <w:rPr>
                <w:rFonts w:asciiTheme="majorBidi" w:hAnsiTheme="majorBidi" w:cstheme="majorBidi"/>
              </w:rPr>
            </w:pPr>
            <w:proofErr w:type="spellStart"/>
            <w:r w:rsidRPr="00D115FE">
              <w:rPr>
                <w:rFonts w:asciiTheme="majorBidi" w:hAnsiTheme="majorBidi" w:cstheme="majorBidi"/>
              </w:rPr>
              <w:t>NA</w:t>
            </w:r>
            <w:r w:rsidRPr="00D115FE">
              <w:rPr>
                <w:rFonts w:asciiTheme="majorBidi" w:hAnsiTheme="majorBidi" w:cstheme="majorBidi"/>
                <w:vertAlign w:val="superscript"/>
              </w:rPr>
              <w:t>c</w:t>
            </w:r>
            <w:proofErr w:type="spellEnd"/>
          </w:p>
        </w:tc>
        <w:tc>
          <w:tcPr>
            <w:tcW w:w="1417" w:type="dxa"/>
            <w:vAlign w:val="center"/>
          </w:tcPr>
          <w:p w14:paraId="43BB1E0B" w14:textId="77777777" w:rsidR="008013B1" w:rsidRPr="00A73498" w:rsidRDefault="008013B1" w:rsidP="00EF03FB">
            <w:pPr>
              <w:jc w:val="center"/>
              <w:rPr>
                <w:rFonts w:asciiTheme="majorBidi" w:hAnsiTheme="majorBidi" w:cstheme="majorBidi"/>
              </w:rPr>
            </w:pPr>
            <w:r w:rsidRPr="00871117">
              <w:rPr>
                <w:rFonts w:ascii="Cambria Math" w:hAnsi="Cambria Math" w:cs="Cambria Math"/>
                <w:sz w:val="24"/>
                <w:szCs w:val="24"/>
              </w:rPr>
              <w:t>⨁</w:t>
            </w:r>
            <w:r w:rsidRPr="00AE4483">
              <w:rPr>
                <w:rFonts w:ascii="Cambria Math" w:hAnsi="Cambria Math" w:cs="Cambria Math"/>
                <w:b/>
                <w:bCs/>
                <w:sz w:val="19"/>
                <w:szCs w:val="19"/>
              </w:rPr>
              <w:t>◯◯◯</w:t>
            </w:r>
            <w:r w:rsidRPr="00A73498">
              <w:rPr>
                <w:rFonts w:asciiTheme="majorBidi" w:hAnsiTheme="majorBidi" w:cstheme="majorBidi"/>
              </w:rPr>
              <w:t xml:space="preserve"> Very low</w:t>
            </w:r>
          </w:p>
        </w:tc>
      </w:tr>
      <w:tr w:rsidR="008013B1" w:rsidRPr="00E11175" w14:paraId="5E520465" w14:textId="77777777" w:rsidTr="00EF03FB">
        <w:tc>
          <w:tcPr>
            <w:tcW w:w="14622" w:type="dxa"/>
            <w:gridSpan w:val="11"/>
          </w:tcPr>
          <w:p w14:paraId="49D785DF" w14:textId="77777777" w:rsidR="008013B1" w:rsidRPr="00782854" w:rsidRDefault="008013B1" w:rsidP="00EF03FB">
            <w:pPr>
              <w:jc w:val="both"/>
              <w:rPr>
                <w:rFonts w:asciiTheme="majorBidi" w:hAnsiTheme="majorBidi" w:cstheme="majorBidi"/>
                <w:sz w:val="18"/>
                <w:szCs w:val="18"/>
              </w:rPr>
            </w:pPr>
            <w:r w:rsidRPr="00782854">
              <w:rPr>
                <w:rFonts w:asciiTheme="majorBidi" w:hAnsiTheme="majorBidi" w:cstheme="majorBidi"/>
                <w:sz w:val="18"/>
                <w:szCs w:val="18"/>
              </w:rPr>
              <w:t>The overall quality score was determined based on the sum of the included domains. Type of evidence was based on design of the included studies (+2 or +4); +2 equates to observational cohort studies and +4 to randomized controlled trials. Risk of bias score reflected the selection process, measures and outcomes definitions and general methodological and statistical concerns across stud</w:t>
            </w:r>
            <w:r>
              <w:rPr>
                <w:rFonts w:asciiTheme="majorBidi" w:hAnsiTheme="majorBidi" w:cstheme="majorBidi"/>
                <w:sz w:val="18"/>
                <w:szCs w:val="18"/>
              </w:rPr>
              <w:t>ies</w:t>
            </w:r>
            <w:r w:rsidRPr="00782854">
              <w:rPr>
                <w:rFonts w:asciiTheme="majorBidi" w:hAnsiTheme="majorBidi" w:cstheme="majorBidi"/>
                <w:sz w:val="18"/>
                <w:szCs w:val="18"/>
              </w:rPr>
              <w:t xml:space="preserve"> informing each outcome (range -2 to 0). Heterogeneity was scored using the corresponding I</w:t>
            </w:r>
            <w:r w:rsidRPr="00782854">
              <w:rPr>
                <w:rFonts w:asciiTheme="majorBidi" w:hAnsiTheme="majorBidi" w:cstheme="majorBidi"/>
                <w:sz w:val="18"/>
                <w:szCs w:val="18"/>
                <w:vertAlign w:val="superscript"/>
              </w:rPr>
              <w:t>2</w:t>
            </w:r>
            <w:r w:rsidRPr="00782854">
              <w:rPr>
                <w:rFonts w:asciiTheme="majorBidi" w:hAnsiTheme="majorBidi" w:cstheme="majorBidi"/>
                <w:sz w:val="18"/>
                <w:szCs w:val="18"/>
              </w:rPr>
              <w:t xml:space="preserve"> statistic; low (≤25%) = +1, moderate (~50%) = 0 and high (≥75%) = -1. </w:t>
            </w:r>
            <w:r>
              <w:rPr>
                <w:rFonts w:asciiTheme="majorBidi" w:hAnsiTheme="majorBidi" w:cstheme="majorBidi"/>
                <w:sz w:val="18"/>
                <w:szCs w:val="18"/>
              </w:rPr>
              <w:t>D</w:t>
            </w:r>
            <w:r w:rsidRPr="00782854">
              <w:rPr>
                <w:rFonts w:asciiTheme="majorBidi" w:hAnsiTheme="majorBidi" w:cstheme="majorBidi"/>
                <w:sz w:val="18"/>
                <w:szCs w:val="18"/>
              </w:rPr>
              <w:t xml:space="preserve">irectness was graded using PICO taking into consideration year of publication and the use of surrogate outcomes (range -2 to 0). </w:t>
            </w:r>
            <w:r>
              <w:rPr>
                <w:rFonts w:asciiTheme="majorBidi" w:hAnsiTheme="majorBidi" w:cstheme="majorBidi"/>
                <w:sz w:val="18"/>
                <w:szCs w:val="18"/>
              </w:rPr>
              <w:t>P</w:t>
            </w:r>
            <w:r w:rsidRPr="00782854">
              <w:rPr>
                <w:rFonts w:asciiTheme="majorBidi" w:hAnsiTheme="majorBidi" w:cstheme="majorBidi"/>
                <w:sz w:val="18"/>
                <w:szCs w:val="18"/>
              </w:rPr>
              <w:t>recision was based on width of the 95% CI. Reporting bias was categorised into detected (+1) and not detected (-1)</w:t>
            </w:r>
            <w:r>
              <w:rPr>
                <w:rFonts w:asciiTheme="majorBidi" w:hAnsiTheme="majorBidi" w:cstheme="majorBidi"/>
                <w:sz w:val="18"/>
                <w:szCs w:val="18"/>
              </w:rPr>
              <w:t xml:space="preserve"> and performed for each treatment arm using the outcome with the greatest number of studies</w:t>
            </w:r>
            <w:r w:rsidRPr="00782854">
              <w:rPr>
                <w:rFonts w:asciiTheme="majorBidi" w:hAnsiTheme="majorBidi" w:cstheme="majorBidi"/>
                <w:sz w:val="18"/>
                <w:szCs w:val="18"/>
              </w:rPr>
              <w:t>. The overall quality for each outcome was considered high (≥4 points), moderate (3 points), low (2 points) or very low (≤1 point).</w:t>
            </w:r>
          </w:p>
          <w:p w14:paraId="6C37A8BB" w14:textId="77777777" w:rsidR="008013B1" w:rsidRPr="00782854" w:rsidRDefault="008013B1" w:rsidP="00EF03FB">
            <w:pPr>
              <w:jc w:val="both"/>
              <w:rPr>
                <w:rFonts w:asciiTheme="majorBidi" w:hAnsiTheme="majorBidi" w:cstheme="majorBidi"/>
                <w:sz w:val="18"/>
                <w:szCs w:val="18"/>
              </w:rPr>
            </w:pPr>
            <w:r w:rsidRPr="00782854">
              <w:rPr>
                <w:rFonts w:asciiTheme="majorBidi" w:hAnsiTheme="majorBidi" w:cstheme="majorBidi"/>
                <w:sz w:val="18"/>
                <w:szCs w:val="18"/>
              </w:rPr>
              <w:t xml:space="preserve">Abbreviations: NA=Non-assessable; SRS=stereotactic radiosurgery; WHO= World Health Organization </w:t>
            </w:r>
          </w:p>
          <w:p w14:paraId="2E50FD47" w14:textId="77777777" w:rsidR="008013B1" w:rsidRPr="00782854" w:rsidRDefault="008013B1" w:rsidP="00EF03FB">
            <w:pPr>
              <w:jc w:val="both"/>
              <w:rPr>
                <w:rFonts w:asciiTheme="majorBidi" w:hAnsiTheme="majorBidi" w:cstheme="majorBidi"/>
                <w:sz w:val="18"/>
                <w:szCs w:val="18"/>
              </w:rPr>
            </w:pPr>
            <w:proofErr w:type="spellStart"/>
            <w:proofErr w:type="gramStart"/>
            <w:r w:rsidRPr="00782854">
              <w:rPr>
                <w:rFonts w:asciiTheme="majorBidi" w:hAnsiTheme="majorBidi" w:cstheme="majorBidi"/>
                <w:sz w:val="18"/>
                <w:szCs w:val="18"/>
                <w:vertAlign w:val="superscript"/>
              </w:rPr>
              <w:t>a</w:t>
            </w:r>
            <w:proofErr w:type="spellEnd"/>
            <w:proofErr w:type="gramEnd"/>
            <w:r w:rsidRPr="00782854">
              <w:rPr>
                <w:rFonts w:asciiTheme="majorBidi" w:hAnsiTheme="majorBidi" w:cstheme="majorBidi"/>
                <w:sz w:val="18"/>
                <w:szCs w:val="18"/>
              </w:rPr>
              <w:t xml:space="preserve"> Obtained by random effects model</w:t>
            </w:r>
          </w:p>
          <w:p w14:paraId="741163A2" w14:textId="77777777" w:rsidR="008013B1" w:rsidRPr="00782854" w:rsidRDefault="008013B1" w:rsidP="00EF03FB">
            <w:pPr>
              <w:jc w:val="both"/>
              <w:rPr>
                <w:rFonts w:asciiTheme="majorBidi" w:hAnsiTheme="majorBidi" w:cstheme="majorBidi"/>
                <w:sz w:val="18"/>
                <w:szCs w:val="18"/>
              </w:rPr>
            </w:pPr>
            <w:r w:rsidRPr="00782854">
              <w:rPr>
                <w:rFonts w:asciiTheme="majorBidi" w:hAnsiTheme="majorBidi" w:cstheme="majorBidi"/>
                <w:sz w:val="18"/>
                <w:szCs w:val="18"/>
                <w:vertAlign w:val="superscript"/>
              </w:rPr>
              <w:t>b</w:t>
            </w:r>
            <w:r w:rsidRPr="00782854">
              <w:rPr>
                <w:rFonts w:asciiTheme="majorBidi" w:hAnsiTheme="majorBidi" w:cstheme="majorBidi"/>
                <w:sz w:val="18"/>
                <w:szCs w:val="18"/>
              </w:rPr>
              <w:t xml:space="preserve"> Regrading of meningiomas according to the 2016 WHO classification system of brain tumours could not be performed</w:t>
            </w:r>
          </w:p>
          <w:p w14:paraId="5A282BB2" w14:textId="77777777" w:rsidR="008013B1" w:rsidRPr="00782854" w:rsidRDefault="008013B1" w:rsidP="00EF03FB">
            <w:pPr>
              <w:jc w:val="both"/>
              <w:rPr>
                <w:rFonts w:asciiTheme="majorBidi" w:hAnsiTheme="majorBidi" w:cstheme="majorBidi"/>
                <w:sz w:val="18"/>
                <w:szCs w:val="18"/>
              </w:rPr>
            </w:pPr>
            <w:r w:rsidRPr="00782854">
              <w:rPr>
                <w:rFonts w:asciiTheme="majorBidi" w:hAnsiTheme="majorBidi" w:cstheme="majorBidi"/>
                <w:sz w:val="18"/>
                <w:szCs w:val="18"/>
                <w:vertAlign w:val="superscript"/>
              </w:rPr>
              <w:t>c</w:t>
            </w:r>
            <w:r w:rsidRPr="00782854">
              <w:rPr>
                <w:rFonts w:asciiTheme="majorBidi" w:hAnsiTheme="majorBidi" w:cstheme="majorBidi"/>
                <w:sz w:val="18"/>
                <w:szCs w:val="18"/>
              </w:rPr>
              <w:t xml:space="preserve"> Could not be assessed due to the </w:t>
            </w:r>
            <w:r>
              <w:rPr>
                <w:rFonts w:asciiTheme="majorBidi" w:hAnsiTheme="majorBidi" w:cstheme="majorBidi"/>
                <w:sz w:val="18"/>
                <w:szCs w:val="18"/>
              </w:rPr>
              <w:t>low</w:t>
            </w:r>
            <w:r w:rsidRPr="00782854">
              <w:rPr>
                <w:rFonts w:asciiTheme="majorBidi" w:hAnsiTheme="majorBidi" w:cstheme="majorBidi"/>
                <w:sz w:val="18"/>
                <w:szCs w:val="18"/>
              </w:rPr>
              <w:t xml:space="preserve"> number of studies </w:t>
            </w:r>
          </w:p>
          <w:p w14:paraId="52213097" w14:textId="77777777" w:rsidR="008013B1" w:rsidRPr="00E11175" w:rsidRDefault="008013B1" w:rsidP="00EF03FB">
            <w:pPr>
              <w:jc w:val="both"/>
              <w:rPr>
                <w:rFonts w:asciiTheme="majorBidi" w:hAnsiTheme="majorBidi" w:cstheme="majorBidi"/>
                <w:sz w:val="14"/>
                <w:szCs w:val="14"/>
              </w:rPr>
            </w:pPr>
          </w:p>
        </w:tc>
      </w:tr>
    </w:tbl>
    <w:p w14:paraId="5A1CE2F9" w14:textId="418DC9B1" w:rsidR="008013B1" w:rsidRDefault="008013B1" w:rsidP="008013B1">
      <w:pPr>
        <w:tabs>
          <w:tab w:val="left" w:pos="2007"/>
        </w:tabs>
        <w:rPr>
          <w:rFonts w:ascii="Times New Roman" w:hAnsi="Times New Roman" w:cs="Times New Roman"/>
          <w:sz w:val="24"/>
          <w:szCs w:val="24"/>
          <w:lang w:val="en-GB" w:eastAsia="en-GB"/>
        </w:rPr>
      </w:pPr>
    </w:p>
    <w:p w14:paraId="702CC99F" w14:textId="213C4A5E" w:rsidR="008013B1" w:rsidRPr="008013B1" w:rsidRDefault="008013B1" w:rsidP="008013B1">
      <w:pPr>
        <w:tabs>
          <w:tab w:val="left" w:pos="2007"/>
        </w:tabs>
        <w:rPr>
          <w:rFonts w:ascii="Times New Roman" w:hAnsi="Times New Roman" w:cs="Times New Roman"/>
          <w:sz w:val="24"/>
          <w:szCs w:val="24"/>
          <w:lang w:val="en-GB" w:eastAsia="en-GB"/>
        </w:rPr>
        <w:sectPr w:rsidR="008013B1" w:rsidRPr="008013B1" w:rsidSect="008013B1">
          <w:pgSz w:w="16838" w:h="11906" w:orient="landscape" w:code="9"/>
          <w:pgMar w:top="1440" w:right="1440" w:bottom="1440" w:left="1134" w:header="709" w:footer="709" w:gutter="0"/>
          <w:cols w:space="708"/>
          <w:docGrid w:linePitch="360"/>
        </w:sectPr>
      </w:pPr>
      <w:r>
        <w:rPr>
          <w:rFonts w:ascii="Times New Roman" w:hAnsi="Times New Roman" w:cs="Times New Roman"/>
          <w:sz w:val="24"/>
          <w:szCs w:val="24"/>
          <w:lang w:val="en-GB" w:eastAsia="en-GB"/>
        </w:rPr>
        <w:tab/>
      </w:r>
    </w:p>
    <w:p w14:paraId="18D0B00B" w14:textId="77777777" w:rsidR="00EF03FB" w:rsidRDefault="00EF03FB" w:rsidP="00EF03FB">
      <w:pPr>
        <w:keepNext/>
        <w:keepLines/>
        <w:spacing w:before="40" w:after="0" w:line="480" w:lineRule="auto"/>
        <w:outlineLvl w:val="1"/>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Online Resource 1. Search strategy for Medline (Ovid) and Embase (Ovid)</w:t>
      </w:r>
    </w:p>
    <w:tbl>
      <w:tblPr>
        <w:tblStyle w:val="TableGrid1"/>
        <w:tblW w:w="0" w:type="auto"/>
        <w:tblLook w:val="04A0" w:firstRow="1" w:lastRow="0" w:firstColumn="1" w:lastColumn="0" w:noHBand="0" w:noVBand="1"/>
      </w:tblPr>
      <w:tblGrid>
        <w:gridCol w:w="862"/>
        <w:gridCol w:w="8064"/>
      </w:tblGrid>
      <w:tr w:rsidR="00EF03FB" w14:paraId="754AB5E6" w14:textId="77777777" w:rsidTr="00EF03FB">
        <w:trPr>
          <w:trHeight w:val="300"/>
        </w:trPr>
        <w:tc>
          <w:tcPr>
            <w:tcW w:w="862" w:type="dxa"/>
            <w:tcBorders>
              <w:top w:val="single" w:sz="4" w:space="0" w:color="auto"/>
              <w:left w:val="single" w:sz="4" w:space="0" w:color="auto"/>
              <w:bottom w:val="single" w:sz="4" w:space="0" w:color="auto"/>
              <w:right w:val="single" w:sz="4" w:space="0" w:color="auto"/>
            </w:tcBorders>
            <w:noWrap/>
            <w:hideMark/>
          </w:tcPr>
          <w:p w14:paraId="18FE5889" w14:textId="77777777" w:rsidR="00EF03FB" w:rsidRDefault="00EF03FB">
            <w:pPr>
              <w:spacing w:line="360" w:lineRule="auto"/>
              <w:rPr>
                <w:rFonts w:ascii="Times New Roman" w:eastAsia="Calibri" w:hAnsi="Times New Roman" w:cs="Times New Roman"/>
                <w:b/>
                <w:sz w:val="20"/>
                <w:szCs w:val="20"/>
              </w:rPr>
            </w:pPr>
            <w:r>
              <w:rPr>
                <w:rFonts w:ascii="Times New Roman" w:eastAsia="Calibri" w:hAnsi="Times New Roman" w:cs="Times New Roman"/>
                <w:b/>
                <w:sz w:val="20"/>
                <w:szCs w:val="20"/>
              </w:rPr>
              <w:t>Search</w:t>
            </w:r>
          </w:p>
        </w:tc>
        <w:tc>
          <w:tcPr>
            <w:tcW w:w="8064" w:type="dxa"/>
            <w:tcBorders>
              <w:top w:val="single" w:sz="4" w:space="0" w:color="auto"/>
              <w:left w:val="single" w:sz="4" w:space="0" w:color="auto"/>
              <w:bottom w:val="single" w:sz="4" w:space="0" w:color="auto"/>
              <w:right w:val="single" w:sz="4" w:space="0" w:color="auto"/>
            </w:tcBorders>
            <w:noWrap/>
            <w:hideMark/>
          </w:tcPr>
          <w:p w14:paraId="70973EA2" w14:textId="77777777" w:rsidR="00EF03FB" w:rsidRDefault="00EF03FB">
            <w:pPr>
              <w:spacing w:line="360" w:lineRule="auto"/>
              <w:rPr>
                <w:rFonts w:ascii="Times New Roman" w:eastAsia="Calibri" w:hAnsi="Times New Roman" w:cs="Times New Roman"/>
                <w:b/>
                <w:bCs/>
                <w:sz w:val="20"/>
                <w:szCs w:val="20"/>
              </w:rPr>
            </w:pPr>
            <w:r>
              <w:rPr>
                <w:rFonts w:ascii="Times New Roman" w:eastAsia="Calibri" w:hAnsi="Times New Roman" w:cs="Times New Roman"/>
                <w:b/>
                <w:bCs/>
                <w:sz w:val="20"/>
                <w:szCs w:val="20"/>
              </w:rPr>
              <w:t>Query</w:t>
            </w:r>
          </w:p>
        </w:tc>
      </w:tr>
      <w:tr w:rsidR="00EF03FB" w14:paraId="1CD311E0" w14:textId="77777777" w:rsidTr="00EF03FB">
        <w:trPr>
          <w:trHeight w:val="80"/>
        </w:trPr>
        <w:tc>
          <w:tcPr>
            <w:tcW w:w="862" w:type="dxa"/>
            <w:tcBorders>
              <w:top w:val="single" w:sz="4" w:space="0" w:color="auto"/>
              <w:left w:val="single" w:sz="4" w:space="0" w:color="auto"/>
              <w:bottom w:val="single" w:sz="4" w:space="0" w:color="auto"/>
              <w:right w:val="single" w:sz="4" w:space="0" w:color="auto"/>
            </w:tcBorders>
            <w:noWrap/>
            <w:hideMark/>
          </w:tcPr>
          <w:p w14:paraId="4E312BDE" w14:textId="77777777" w:rsidR="00EF03FB" w:rsidRDefault="00EF03FB">
            <w:pPr>
              <w:spacing w:line="36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1</w:t>
            </w:r>
          </w:p>
        </w:tc>
        <w:tc>
          <w:tcPr>
            <w:tcW w:w="8064" w:type="dxa"/>
            <w:tcBorders>
              <w:top w:val="single" w:sz="4" w:space="0" w:color="auto"/>
              <w:left w:val="single" w:sz="4" w:space="0" w:color="auto"/>
              <w:bottom w:val="single" w:sz="4" w:space="0" w:color="auto"/>
              <w:right w:val="single" w:sz="4" w:space="0" w:color="auto"/>
            </w:tcBorders>
            <w:noWrap/>
            <w:hideMark/>
          </w:tcPr>
          <w:p w14:paraId="4F6CD277" w14:textId="77777777" w:rsidR="00EF03FB" w:rsidRDefault="00EF03FB">
            <w:pPr>
              <w:spacing w:line="360" w:lineRule="auto"/>
              <w:rPr>
                <w:rFonts w:ascii="Times New Roman" w:eastAsia="Calibri" w:hAnsi="Times New Roman" w:cs="Times New Roman"/>
                <w:sz w:val="20"/>
                <w:szCs w:val="20"/>
              </w:rPr>
            </w:pPr>
            <w:r>
              <w:rPr>
                <w:rFonts w:ascii="Times New Roman" w:eastAsia="Calibri" w:hAnsi="Times New Roman" w:cs="Times New Roman"/>
                <w:sz w:val="20"/>
                <w:szCs w:val="20"/>
              </w:rPr>
              <w:t>exp meningioma/</w:t>
            </w:r>
          </w:p>
        </w:tc>
      </w:tr>
      <w:tr w:rsidR="00EF03FB" w14:paraId="1E63DC12" w14:textId="77777777" w:rsidTr="00EF03FB">
        <w:trPr>
          <w:trHeight w:val="300"/>
        </w:trPr>
        <w:tc>
          <w:tcPr>
            <w:tcW w:w="862" w:type="dxa"/>
            <w:tcBorders>
              <w:top w:val="single" w:sz="4" w:space="0" w:color="auto"/>
              <w:left w:val="single" w:sz="4" w:space="0" w:color="auto"/>
              <w:bottom w:val="single" w:sz="4" w:space="0" w:color="auto"/>
              <w:right w:val="single" w:sz="4" w:space="0" w:color="auto"/>
            </w:tcBorders>
            <w:noWrap/>
            <w:hideMark/>
          </w:tcPr>
          <w:p w14:paraId="68616E67" w14:textId="77777777" w:rsidR="00EF03FB" w:rsidRDefault="00EF03FB">
            <w:pPr>
              <w:spacing w:line="36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2</w:t>
            </w:r>
          </w:p>
        </w:tc>
        <w:tc>
          <w:tcPr>
            <w:tcW w:w="8064" w:type="dxa"/>
            <w:tcBorders>
              <w:top w:val="single" w:sz="4" w:space="0" w:color="auto"/>
              <w:left w:val="single" w:sz="4" w:space="0" w:color="auto"/>
              <w:bottom w:val="single" w:sz="4" w:space="0" w:color="auto"/>
              <w:right w:val="single" w:sz="4" w:space="0" w:color="auto"/>
            </w:tcBorders>
            <w:noWrap/>
            <w:hideMark/>
          </w:tcPr>
          <w:p w14:paraId="7CD54FD0" w14:textId="77777777" w:rsidR="00EF03FB" w:rsidRDefault="00EF03FB">
            <w:pPr>
              <w:spacing w:line="360" w:lineRule="auto"/>
              <w:rPr>
                <w:rFonts w:ascii="Times New Roman" w:eastAsia="Calibri" w:hAnsi="Times New Roman" w:cs="Times New Roman"/>
                <w:sz w:val="20"/>
                <w:szCs w:val="20"/>
              </w:rPr>
            </w:pPr>
            <w:r>
              <w:rPr>
                <w:rFonts w:ascii="Times New Roman" w:eastAsia="Calibri" w:hAnsi="Times New Roman" w:cs="Times New Roman"/>
                <w:sz w:val="20"/>
                <w:szCs w:val="20"/>
              </w:rPr>
              <w:t xml:space="preserve">((central nervous system or CNS or brain* or cerebral* or intracranial or intra-cranial) adj3 (cancer* or </w:t>
            </w:r>
            <w:proofErr w:type="gramStart"/>
            <w:r>
              <w:rPr>
                <w:rFonts w:ascii="Times New Roman" w:eastAsia="Calibri" w:hAnsi="Times New Roman" w:cs="Times New Roman"/>
                <w:sz w:val="20"/>
                <w:szCs w:val="20"/>
              </w:rPr>
              <w:t>tumo?r</w:t>
            </w:r>
            <w:proofErr w:type="gramEnd"/>
            <w:r>
              <w:rPr>
                <w:rFonts w:ascii="Times New Roman" w:eastAsia="Calibri" w:hAnsi="Times New Roman" w:cs="Times New Roman"/>
                <w:sz w:val="20"/>
                <w:szCs w:val="20"/>
              </w:rPr>
              <w:t xml:space="preserve">* or </w:t>
            </w:r>
            <w:proofErr w:type="spellStart"/>
            <w:r>
              <w:rPr>
                <w:rFonts w:ascii="Times New Roman" w:eastAsia="Calibri" w:hAnsi="Times New Roman" w:cs="Times New Roman"/>
                <w:sz w:val="20"/>
                <w:szCs w:val="20"/>
              </w:rPr>
              <w:t>malignan</w:t>
            </w:r>
            <w:proofErr w:type="spellEnd"/>
            <w:r>
              <w:rPr>
                <w:rFonts w:ascii="Times New Roman" w:eastAsia="Calibri" w:hAnsi="Times New Roman" w:cs="Times New Roman"/>
                <w:sz w:val="20"/>
                <w:szCs w:val="20"/>
              </w:rPr>
              <w:t xml:space="preserve">* or </w:t>
            </w:r>
            <w:proofErr w:type="spellStart"/>
            <w:r>
              <w:rPr>
                <w:rFonts w:ascii="Times New Roman" w:eastAsia="Calibri" w:hAnsi="Times New Roman" w:cs="Times New Roman"/>
                <w:sz w:val="20"/>
                <w:szCs w:val="20"/>
              </w:rPr>
              <w:t>neoplas</w:t>
            </w:r>
            <w:proofErr w:type="spellEnd"/>
            <w:r>
              <w:rPr>
                <w:rFonts w:ascii="Times New Roman" w:eastAsia="Calibri" w:hAnsi="Times New Roman" w:cs="Times New Roman"/>
                <w:sz w:val="20"/>
                <w:szCs w:val="20"/>
              </w:rPr>
              <w:t>*)).</w:t>
            </w:r>
            <w:proofErr w:type="spellStart"/>
            <w:r>
              <w:rPr>
                <w:rFonts w:ascii="Times New Roman" w:eastAsia="Calibri" w:hAnsi="Times New Roman" w:cs="Times New Roman"/>
                <w:sz w:val="20"/>
                <w:szCs w:val="20"/>
              </w:rPr>
              <w:t>mp</w:t>
            </w:r>
            <w:proofErr w:type="spellEnd"/>
            <w:r>
              <w:rPr>
                <w:rFonts w:ascii="Times New Roman" w:eastAsia="Calibri" w:hAnsi="Times New Roman" w:cs="Times New Roman"/>
                <w:sz w:val="20"/>
                <w:szCs w:val="20"/>
              </w:rPr>
              <w:t>.</w:t>
            </w:r>
          </w:p>
        </w:tc>
      </w:tr>
      <w:tr w:rsidR="00EF03FB" w14:paraId="3740D82C" w14:textId="77777777" w:rsidTr="00EF03FB">
        <w:trPr>
          <w:trHeight w:val="206"/>
        </w:trPr>
        <w:tc>
          <w:tcPr>
            <w:tcW w:w="862" w:type="dxa"/>
            <w:tcBorders>
              <w:top w:val="single" w:sz="4" w:space="0" w:color="auto"/>
              <w:left w:val="single" w:sz="4" w:space="0" w:color="auto"/>
              <w:bottom w:val="single" w:sz="4" w:space="0" w:color="auto"/>
              <w:right w:val="single" w:sz="4" w:space="0" w:color="auto"/>
            </w:tcBorders>
            <w:noWrap/>
            <w:hideMark/>
          </w:tcPr>
          <w:p w14:paraId="77FE5B9A" w14:textId="77777777" w:rsidR="00EF03FB" w:rsidRDefault="00EF03FB">
            <w:pPr>
              <w:spacing w:line="36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3</w:t>
            </w:r>
          </w:p>
        </w:tc>
        <w:tc>
          <w:tcPr>
            <w:tcW w:w="8064" w:type="dxa"/>
            <w:tcBorders>
              <w:top w:val="single" w:sz="4" w:space="0" w:color="auto"/>
              <w:left w:val="single" w:sz="4" w:space="0" w:color="auto"/>
              <w:bottom w:val="single" w:sz="4" w:space="0" w:color="auto"/>
              <w:right w:val="single" w:sz="4" w:space="0" w:color="auto"/>
            </w:tcBorders>
            <w:noWrap/>
            <w:hideMark/>
          </w:tcPr>
          <w:p w14:paraId="740D2492" w14:textId="77777777" w:rsidR="00EF03FB" w:rsidRDefault="00EF03FB">
            <w:pPr>
              <w:spacing w:line="360" w:lineRule="auto"/>
              <w:rPr>
                <w:rFonts w:ascii="Times New Roman" w:eastAsia="Calibri" w:hAnsi="Times New Roman" w:cs="Times New Roman"/>
                <w:sz w:val="20"/>
                <w:szCs w:val="20"/>
              </w:rPr>
            </w:pPr>
            <w:r>
              <w:rPr>
                <w:rFonts w:ascii="Times New Roman" w:eastAsia="Calibri" w:hAnsi="Times New Roman" w:cs="Times New Roman"/>
                <w:sz w:val="20"/>
                <w:szCs w:val="20"/>
              </w:rPr>
              <w:t>1 or 2</w:t>
            </w:r>
          </w:p>
        </w:tc>
      </w:tr>
      <w:tr w:rsidR="00EF03FB" w14:paraId="22C15108" w14:textId="77777777" w:rsidTr="00EF03FB">
        <w:trPr>
          <w:trHeight w:val="300"/>
        </w:trPr>
        <w:tc>
          <w:tcPr>
            <w:tcW w:w="862" w:type="dxa"/>
            <w:tcBorders>
              <w:top w:val="single" w:sz="4" w:space="0" w:color="auto"/>
              <w:left w:val="single" w:sz="4" w:space="0" w:color="auto"/>
              <w:bottom w:val="single" w:sz="4" w:space="0" w:color="auto"/>
              <w:right w:val="single" w:sz="4" w:space="0" w:color="auto"/>
            </w:tcBorders>
            <w:noWrap/>
            <w:hideMark/>
          </w:tcPr>
          <w:p w14:paraId="4DB1CF73" w14:textId="77777777" w:rsidR="00EF03FB" w:rsidRDefault="00EF03FB">
            <w:pPr>
              <w:spacing w:line="36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4</w:t>
            </w:r>
          </w:p>
        </w:tc>
        <w:tc>
          <w:tcPr>
            <w:tcW w:w="8064" w:type="dxa"/>
            <w:tcBorders>
              <w:top w:val="single" w:sz="4" w:space="0" w:color="auto"/>
              <w:left w:val="single" w:sz="4" w:space="0" w:color="auto"/>
              <w:bottom w:val="single" w:sz="4" w:space="0" w:color="auto"/>
              <w:right w:val="single" w:sz="4" w:space="0" w:color="auto"/>
            </w:tcBorders>
            <w:noWrap/>
            <w:hideMark/>
          </w:tcPr>
          <w:p w14:paraId="397042D9" w14:textId="77777777" w:rsidR="00EF03FB" w:rsidRDefault="00EF03FB">
            <w:pPr>
              <w:spacing w:line="360" w:lineRule="auto"/>
              <w:rPr>
                <w:rFonts w:ascii="Times New Roman" w:eastAsia="Calibri" w:hAnsi="Times New Roman" w:cs="Times New Roman"/>
                <w:sz w:val="20"/>
                <w:szCs w:val="20"/>
              </w:rPr>
            </w:pPr>
            <w:r>
              <w:rPr>
                <w:rFonts w:ascii="Times New Roman" w:eastAsia="Calibri" w:hAnsi="Times New Roman" w:cs="Times New Roman"/>
                <w:sz w:val="20"/>
                <w:szCs w:val="20"/>
              </w:rPr>
              <w:t xml:space="preserve">(glioma* or glial* or glioblastoma* or GBM* or astrocytoma* or </w:t>
            </w:r>
            <w:proofErr w:type="spellStart"/>
            <w:r>
              <w:rPr>
                <w:rFonts w:ascii="Times New Roman" w:eastAsia="Calibri" w:hAnsi="Times New Roman" w:cs="Times New Roman"/>
                <w:sz w:val="20"/>
                <w:szCs w:val="20"/>
              </w:rPr>
              <w:t>ependym</w:t>
            </w:r>
            <w:proofErr w:type="spellEnd"/>
            <w:r>
              <w:rPr>
                <w:rFonts w:ascii="Times New Roman" w:eastAsia="Calibri" w:hAnsi="Times New Roman" w:cs="Times New Roman"/>
                <w:sz w:val="20"/>
                <w:szCs w:val="20"/>
              </w:rPr>
              <w:t xml:space="preserve">* or </w:t>
            </w:r>
            <w:proofErr w:type="spellStart"/>
            <w:r>
              <w:rPr>
                <w:rFonts w:ascii="Times New Roman" w:eastAsia="Calibri" w:hAnsi="Times New Roman" w:cs="Times New Roman"/>
                <w:sz w:val="20"/>
                <w:szCs w:val="20"/>
              </w:rPr>
              <w:t>subependym</w:t>
            </w:r>
            <w:proofErr w:type="spellEnd"/>
            <w:r>
              <w:rPr>
                <w:rFonts w:ascii="Times New Roman" w:eastAsia="Calibri" w:hAnsi="Times New Roman" w:cs="Times New Roman"/>
                <w:sz w:val="20"/>
                <w:szCs w:val="20"/>
              </w:rPr>
              <w:t xml:space="preserve">* or neurocytoma* or pineal* or </w:t>
            </w:r>
            <w:proofErr w:type="spellStart"/>
            <w:r>
              <w:rPr>
                <w:rFonts w:ascii="Times New Roman" w:eastAsia="Calibri" w:hAnsi="Times New Roman" w:cs="Times New Roman"/>
                <w:sz w:val="20"/>
                <w:szCs w:val="20"/>
              </w:rPr>
              <w:t>pineo</w:t>
            </w:r>
            <w:proofErr w:type="spellEnd"/>
            <w:r>
              <w:rPr>
                <w:rFonts w:ascii="Times New Roman" w:eastAsia="Calibri" w:hAnsi="Times New Roman" w:cs="Times New Roman"/>
                <w:sz w:val="20"/>
                <w:szCs w:val="20"/>
              </w:rPr>
              <w:t xml:space="preserve">* or chordoma* or hamartoma* or pituitary* or craniopharyngioma* or neuroblastoma* or medulloblastoma* or lymphoma* or </w:t>
            </w:r>
            <w:proofErr w:type="spellStart"/>
            <w:r>
              <w:rPr>
                <w:rFonts w:ascii="Times New Roman" w:eastAsia="Calibri" w:hAnsi="Times New Roman" w:cs="Times New Roman"/>
                <w:sz w:val="20"/>
                <w:szCs w:val="20"/>
              </w:rPr>
              <w:t>metastat</w:t>
            </w:r>
            <w:proofErr w:type="spellEnd"/>
            <w:r>
              <w:rPr>
                <w:rFonts w:ascii="Times New Roman" w:eastAsia="Calibri" w:hAnsi="Times New Roman" w:cs="Times New Roman"/>
                <w:sz w:val="20"/>
                <w:szCs w:val="20"/>
              </w:rPr>
              <w:t>*).</w:t>
            </w:r>
            <w:proofErr w:type="spellStart"/>
            <w:r>
              <w:rPr>
                <w:rFonts w:ascii="Times New Roman" w:eastAsia="Calibri" w:hAnsi="Times New Roman" w:cs="Times New Roman"/>
                <w:sz w:val="20"/>
                <w:szCs w:val="20"/>
              </w:rPr>
              <w:t>mp</w:t>
            </w:r>
            <w:proofErr w:type="spellEnd"/>
            <w:r>
              <w:rPr>
                <w:rFonts w:ascii="Times New Roman" w:eastAsia="Calibri" w:hAnsi="Times New Roman" w:cs="Times New Roman"/>
                <w:sz w:val="20"/>
                <w:szCs w:val="20"/>
              </w:rPr>
              <w:t>.</w:t>
            </w:r>
          </w:p>
        </w:tc>
      </w:tr>
      <w:tr w:rsidR="00EF03FB" w14:paraId="6696625A" w14:textId="77777777" w:rsidTr="00EF03FB">
        <w:trPr>
          <w:trHeight w:val="491"/>
        </w:trPr>
        <w:tc>
          <w:tcPr>
            <w:tcW w:w="862" w:type="dxa"/>
            <w:tcBorders>
              <w:top w:val="single" w:sz="4" w:space="0" w:color="auto"/>
              <w:left w:val="single" w:sz="4" w:space="0" w:color="auto"/>
              <w:bottom w:val="single" w:sz="4" w:space="0" w:color="auto"/>
              <w:right w:val="single" w:sz="4" w:space="0" w:color="auto"/>
            </w:tcBorders>
            <w:noWrap/>
            <w:hideMark/>
          </w:tcPr>
          <w:p w14:paraId="6D4E5D58" w14:textId="77777777" w:rsidR="00EF03FB" w:rsidRDefault="00EF03FB">
            <w:pPr>
              <w:spacing w:line="36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5</w:t>
            </w:r>
          </w:p>
        </w:tc>
        <w:tc>
          <w:tcPr>
            <w:tcW w:w="8064" w:type="dxa"/>
            <w:tcBorders>
              <w:top w:val="single" w:sz="4" w:space="0" w:color="auto"/>
              <w:left w:val="single" w:sz="4" w:space="0" w:color="auto"/>
              <w:bottom w:val="single" w:sz="4" w:space="0" w:color="auto"/>
              <w:right w:val="single" w:sz="4" w:space="0" w:color="auto"/>
            </w:tcBorders>
            <w:noWrap/>
            <w:hideMark/>
          </w:tcPr>
          <w:p w14:paraId="725FF712" w14:textId="77777777" w:rsidR="00EF03FB" w:rsidRDefault="00EF03FB">
            <w:pPr>
              <w:spacing w:line="360" w:lineRule="auto"/>
              <w:rPr>
                <w:rFonts w:ascii="Times New Roman" w:eastAsia="Calibri" w:hAnsi="Times New Roman" w:cs="Times New Roman"/>
                <w:sz w:val="20"/>
                <w:szCs w:val="20"/>
              </w:rPr>
            </w:pPr>
            <w:r>
              <w:rPr>
                <w:rFonts w:ascii="Times New Roman" w:eastAsia="Calibri" w:hAnsi="Times New Roman" w:cs="Times New Roman"/>
                <w:sz w:val="20"/>
                <w:szCs w:val="20"/>
              </w:rPr>
              <w:t xml:space="preserve">((lung* or breast* or skin* or blood* or </w:t>
            </w:r>
            <w:proofErr w:type="spellStart"/>
            <w:proofErr w:type="gramStart"/>
            <w:r>
              <w:rPr>
                <w:rFonts w:ascii="Times New Roman" w:eastAsia="Calibri" w:hAnsi="Times New Roman" w:cs="Times New Roman"/>
                <w:sz w:val="20"/>
                <w:szCs w:val="20"/>
              </w:rPr>
              <w:t>h?ematolg</w:t>
            </w:r>
            <w:proofErr w:type="spellEnd"/>
            <w:proofErr w:type="gramEnd"/>
            <w:r>
              <w:rPr>
                <w:rFonts w:ascii="Times New Roman" w:eastAsia="Calibri" w:hAnsi="Times New Roman" w:cs="Times New Roman"/>
                <w:sz w:val="20"/>
                <w:szCs w:val="20"/>
              </w:rPr>
              <w:t xml:space="preserve">* or </w:t>
            </w:r>
            <w:proofErr w:type="spellStart"/>
            <w:r>
              <w:rPr>
                <w:rFonts w:ascii="Times New Roman" w:eastAsia="Calibri" w:hAnsi="Times New Roman" w:cs="Times New Roman"/>
                <w:sz w:val="20"/>
                <w:szCs w:val="20"/>
              </w:rPr>
              <w:t>dermatolog</w:t>
            </w:r>
            <w:proofErr w:type="spellEnd"/>
            <w:r>
              <w:rPr>
                <w:rFonts w:ascii="Times New Roman" w:eastAsia="Calibri" w:hAnsi="Times New Roman" w:cs="Times New Roman"/>
                <w:sz w:val="20"/>
                <w:szCs w:val="20"/>
              </w:rPr>
              <w:t xml:space="preserve">* or renal* or genitourinary*) adj3 (cancer* or tumo?r* or </w:t>
            </w:r>
            <w:proofErr w:type="spellStart"/>
            <w:r>
              <w:rPr>
                <w:rFonts w:ascii="Times New Roman" w:eastAsia="Calibri" w:hAnsi="Times New Roman" w:cs="Times New Roman"/>
                <w:sz w:val="20"/>
                <w:szCs w:val="20"/>
              </w:rPr>
              <w:t>malignan</w:t>
            </w:r>
            <w:proofErr w:type="spellEnd"/>
            <w:r>
              <w:rPr>
                <w:rFonts w:ascii="Times New Roman" w:eastAsia="Calibri" w:hAnsi="Times New Roman" w:cs="Times New Roman"/>
                <w:sz w:val="20"/>
                <w:szCs w:val="20"/>
              </w:rPr>
              <w:t xml:space="preserve">* or </w:t>
            </w:r>
            <w:proofErr w:type="spellStart"/>
            <w:r>
              <w:rPr>
                <w:rFonts w:ascii="Times New Roman" w:eastAsia="Calibri" w:hAnsi="Times New Roman" w:cs="Times New Roman"/>
                <w:sz w:val="20"/>
                <w:szCs w:val="20"/>
              </w:rPr>
              <w:t>neoplas</w:t>
            </w:r>
            <w:proofErr w:type="spellEnd"/>
            <w:r>
              <w:rPr>
                <w:rFonts w:ascii="Times New Roman" w:eastAsia="Calibri" w:hAnsi="Times New Roman" w:cs="Times New Roman"/>
                <w:sz w:val="20"/>
                <w:szCs w:val="20"/>
              </w:rPr>
              <w:t>*)).</w:t>
            </w:r>
            <w:proofErr w:type="spellStart"/>
            <w:r>
              <w:rPr>
                <w:rFonts w:ascii="Times New Roman" w:eastAsia="Calibri" w:hAnsi="Times New Roman" w:cs="Times New Roman"/>
                <w:sz w:val="20"/>
                <w:szCs w:val="20"/>
              </w:rPr>
              <w:t>mp</w:t>
            </w:r>
            <w:proofErr w:type="spellEnd"/>
            <w:r>
              <w:rPr>
                <w:rFonts w:ascii="Times New Roman" w:eastAsia="Calibri" w:hAnsi="Times New Roman" w:cs="Times New Roman"/>
                <w:sz w:val="20"/>
                <w:szCs w:val="20"/>
              </w:rPr>
              <w:t>.</w:t>
            </w:r>
          </w:p>
        </w:tc>
      </w:tr>
      <w:tr w:rsidR="00EF03FB" w14:paraId="316A9B62" w14:textId="77777777" w:rsidTr="00EF03FB">
        <w:trPr>
          <w:trHeight w:val="300"/>
        </w:trPr>
        <w:tc>
          <w:tcPr>
            <w:tcW w:w="862" w:type="dxa"/>
            <w:tcBorders>
              <w:top w:val="single" w:sz="4" w:space="0" w:color="auto"/>
              <w:left w:val="single" w:sz="4" w:space="0" w:color="auto"/>
              <w:bottom w:val="single" w:sz="4" w:space="0" w:color="auto"/>
              <w:right w:val="single" w:sz="4" w:space="0" w:color="auto"/>
            </w:tcBorders>
            <w:noWrap/>
            <w:hideMark/>
          </w:tcPr>
          <w:p w14:paraId="3247F76E" w14:textId="77777777" w:rsidR="00EF03FB" w:rsidRDefault="00EF03FB">
            <w:pPr>
              <w:spacing w:line="36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6</w:t>
            </w:r>
          </w:p>
        </w:tc>
        <w:tc>
          <w:tcPr>
            <w:tcW w:w="8064" w:type="dxa"/>
            <w:tcBorders>
              <w:top w:val="single" w:sz="4" w:space="0" w:color="auto"/>
              <w:left w:val="single" w:sz="4" w:space="0" w:color="auto"/>
              <w:bottom w:val="single" w:sz="4" w:space="0" w:color="auto"/>
              <w:right w:val="single" w:sz="4" w:space="0" w:color="auto"/>
            </w:tcBorders>
            <w:noWrap/>
            <w:hideMark/>
          </w:tcPr>
          <w:p w14:paraId="0DEBFD8C" w14:textId="77777777" w:rsidR="00EF03FB" w:rsidRDefault="00EF03FB">
            <w:pPr>
              <w:spacing w:line="360" w:lineRule="auto"/>
              <w:rPr>
                <w:rFonts w:ascii="Times New Roman" w:eastAsia="Calibri" w:hAnsi="Times New Roman" w:cs="Times New Roman"/>
                <w:sz w:val="20"/>
                <w:szCs w:val="20"/>
              </w:rPr>
            </w:pPr>
            <w:r>
              <w:rPr>
                <w:rFonts w:ascii="Times New Roman" w:eastAsia="Calibri" w:hAnsi="Times New Roman" w:cs="Times New Roman"/>
                <w:sz w:val="20"/>
                <w:szCs w:val="20"/>
              </w:rPr>
              <w:t>(</w:t>
            </w:r>
            <w:proofErr w:type="spellStart"/>
            <w:proofErr w:type="gramStart"/>
            <w:r>
              <w:rPr>
                <w:rFonts w:ascii="Times New Roman" w:eastAsia="Calibri" w:hAnsi="Times New Roman" w:cs="Times New Roman"/>
                <w:sz w:val="20"/>
                <w:szCs w:val="20"/>
              </w:rPr>
              <w:t>leuk?emia</w:t>
            </w:r>
            <w:proofErr w:type="spellEnd"/>
            <w:proofErr w:type="gramEnd"/>
            <w:r>
              <w:rPr>
                <w:rFonts w:ascii="Times New Roman" w:eastAsia="Calibri" w:hAnsi="Times New Roman" w:cs="Times New Roman"/>
                <w:sz w:val="20"/>
                <w:szCs w:val="20"/>
              </w:rPr>
              <w:t>* or myeloma* melanoma*).</w:t>
            </w:r>
            <w:proofErr w:type="spellStart"/>
            <w:r>
              <w:rPr>
                <w:rFonts w:ascii="Times New Roman" w:eastAsia="Calibri" w:hAnsi="Times New Roman" w:cs="Times New Roman"/>
                <w:sz w:val="20"/>
                <w:szCs w:val="20"/>
              </w:rPr>
              <w:t>mp</w:t>
            </w:r>
            <w:proofErr w:type="spellEnd"/>
            <w:r>
              <w:rPr>
                <w:rFonts w:ascii="Times New Roman" w:eastAsia="Calibri" w:hAnsi="Times New Roman" w:cs="Times New Roman"/>
                <w:sz w:val="20"/>
                <w:szCs w:val="20"/>
              </w:rPr>
              <w:t>.</w:t>
            </w:r>
          </w:p>
        </w:tc>
      </w:tr>
      <w:tr w:rsidR="00EF03FB" w14:paraId="09784B3C" w14:textId="77777777" w:rsidTr="00EF03FB">
        <w:trPr>
          <w:trHeight w:val="91"/>
        </w:trPr>
        <w:tc>
          <w:tcPr>
            <w:tcW w:w="862" w:type="dxa"/>
            <w:tcBorders>
              <w:top w:val="single" w:sz="4" w:space="0" w:color="auto"/>
              <w:left w:val="single" w:sz="4" w:space="0" w:color="auto"/>
              <w:bottom w:val="single" w:sz="4" w:space="0" w:color="auto"/>
              <w:right w:val="single" w:sz="4" w:space="0" w:color="auto"/>
            </w:tcBorders>
            <w:noWrap/>
            <w:hideMark/>
          </w:tcPr>
          <w:p w14:paraId="61D7C8EE" w14:textId="77777777" w:rsidR="00EF03FB" w:rsidRDefault="00EF03FB">
            <w:pPr>
              <w:spacing w:line="36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7</w:t>
            </w:r>
          </w:p>
        </w:tc>
        <w:tc>
          <w:tcPr>
            <w:tcW w:w="8064" w:type="dxa"/>
            <w:tcBorders>
              <w:top w:val="single" w:sz="4" w:space="0" w:color="auto"/>
              <w:left w:val="single" w:sz="4" w:space="0" w:color="auto"/>
              <w:bottom w:val="single" w:sz="4" w:space="0" w:color="auto"/>
              <w:right w:val="single" w:sz="4" w:space="0" w:color="auto"/>
            </w:tcBorders>
            <w:noWrap/>
            <w:hideMark/>
          </w:tcPr>
          <w:p w14:paraId="2E44337F" w14:textId="77777777" w:rsidR="00EF03FB" w:rsidRDefault="00EF03FB">
            <w:pPr>
              <w:spacing w:line="360" w:lineRule="auto"/>
              <w:rPr>
                <w:rFonts w:ascii="Times New Roman" w:eastAsia="Calibri" w:hAnsi="Times New Roman" w:cs="Times New Roman"/>
                <w:sz w:val="20"/>
                <w:szCs w:val="20"/>
              </w:rPr>
            </w:pPr>
            <w:r>
              <w:rPr>
                <w:rFonts w:ascii="Times New Roman" w:eastAsia="Calibri" w:hAnsi="Times New Roman" w:cs="Times New Roman"/>
                <w:sz w:val="20"/>
                <w:szCs w:val="20"/>
              </w:rPr>
              <w:t>4 or 5 or 6</w:t>
            </w:r>
          </w:p>
        </w:tc>
      </w:tr>
      <w:tr w:rsidR="00EF03FB" w14:paraId="384037FC" w14:textId="77777777" w:rsidTr="00EF03FB">
        <w:trPr>
          <w:trHeight w:val="110"/>
        </w:trPr>
        <w:tc>
          <w:tcPr>
            <w:tcW w:w="862" w:type="dxa"/>
            <w:tcBorders>
              <w:top w:val="single" w:sz="4" w:space="0" w:color="auto"/>
              <w:left w:val="single" w:sz="4" w:space="0" w:color="auto"/>
              <w:bottom w:val="single" w:sz="4" w:space="0" w:color="auto"/>
              <w:right w:val="single" w:sz="4" w:space="0" w:color="auto"/>
            </w:tcBorders>
            <w:noWrap/>
            <w:hideMark/>
          </w:tcPr>
          <w:p w14:paraId="66EAE3D5" w14:textId="77777777" w:rsidR="00EF03FB" w:rsidRDefault="00EF03FB">
            <w:pPr>
              <w:spacing w:line="36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8</w:t>
            </w:r>
          </w:p>
        </w:tc>
        <w:tc>
          <w:tcPr>
            <w:tcW w:w="8064" w:type="dxa"/>
            <w:tcBorders>
              <w:top w:val="single" w:sz="4" w:space="0" w:color="auto"/>
              <w:left w:val="single" w:sz="4" w:space="0" w:color="auto"/>
              <w:bottom w:val="single" w:sz="4" w:space="0" w:color="auto"/>
              <w:right w:val="single" w:sz="4" w:space="0" w:color="auto"/>
            </w:tcBorders>
            <w:noWrap/>
            <w:hideMark/>
          </w:tcPr>
          <w:p w14:paraId="5C335491" w14:textId="77777777" w:rsidR="00EF03FB" w:rsidRDefault="00EF03FB">
            <w:pPr>
              <w:spacing w:line="360" w:lineRule="auto"/>
              <w:rPr>
                <w:rFonts w:ascii="Times New Roman" w:eastAsia="Calibri" w:hAnsi="Times New Roman" w:cs="Times New Roman"/>
                <w:sz w:val="20"/>
                <w:szCs w:val="20"/>
              </w:rPr>
            </w:pPr>
            <w:r>
              <w:rPr>
                <w:rFonts w:ascii="Times New Roman" w:eastAsia="Calibri" w:hAnsi="Times New Roman" w:cs="Times New Roman"/>
                <w:sz w:val="20"/>
                <w:szCs w:val="20"/>
              </w:rPr>
              <w:t>3 not 7</w:t>
            </w:r>
          </w:p>
        </w:tc>
      </w:tr>
      <w:tr w:rsidR="00EF03FB" w14:paraId="50946B57" w14:textId="77777777" w:rsidTr="00EF03FB">
        <w:trPr>
          <w:trHeight w:val="305"/>
        </w:trPr>
        <w:tc>
          <w:tcPr>
            <w:tcW w:w="862" w:type="dxa"/>
            <w:tcBorders>
              <w:top w:val="single" w:sz="4" w:space="0" w:color="auto"/>
              <w:left w:val="single" w:sz="4" w:space="0" w:color="auto"/>
              <w:bottom w:val="single" w:sz="4" w:space="0" w:color="auto"/>
              <w:right w:val="single" w:sz="4" w:space="0" w:color="auto"/>
            </w:tcBorders>
            <w:noWrap/>
            <w:hideMark/>
          </w:tcPr>
          <w:p w14:paraId="12B09B50" w14:textId="77777777" w:rsidR="00EF03FB" w:rsidRDefault="00EF03FB">
            <w:pPr>
              <w:spacing w:line="36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9</w:t>
            </w:r>
          </w:p>
        </w:tc>
        <w:tc>
          <w:tcPr>
            <w:tcW w:w="8064" w:type="dxa"/>
            <w:tcBorders>
              <w:top w:val="single" w:sz="4" w:space="0" w:color="auto"/>
              <w:left w:val="single" w:sz="4" w:space="0" w:color="auto"/>
              <w:bottom w:val="single" w:sz="4" w:space="0" w:color="auto"/>
              <w:right w:val="single" w:sz="4" w:space="0" w:color="auto"/>
            </w:tcBorders>
            <w:noWrap/>
            <w:hideMark/>
          </w:tcPr>
          <w:p w14:paraId="1C42FA98" w14:textId="77777777" w:rsidR="00EF03FB" w:rsidRDefault="00EF03FB">
            <w:pPr>
              <w:spacing w:line="360" w:lineRule="auto"/>
              <w:rPr>
                <w:rFonts w:ascii="Times New Roman" w:eastAsia="Calibri" w:hAnsi="Times New Roman" w:cs="Times New Roman"/>
                <w:sz w:val="20"/>
                <w:szCs w:val="20"/>
              </w:rPr>
            </w:pPr>
            <w:r>
              <w:rPr>
                <w:rFonts w:ascii="Times New Roman" w:eastAsia="Calibri" w:hAnsi="Times New Roman" w:cs="Times New Roman"/>
                <w:sz w:val="20"/>
                <w:szCs w:val="20"/>
              </w:rPr>
              <w:t>(asymptomatic or incidental or small or untreated).</w:t>
            </w:r>
            <w:proofErr w:type="spellStart"/>
            <w:r>
              <w:rPr>
                <w:rFonts w:ascii="Times New Roman" w:eastAsia="Calibri" w:hAnsi="Times New Roman" w:cs="Times New Roman"/>
                <w:sz w:val="20"/>
                <w:szCs w:val="20"/>
              </w:rPr>
              <w:t>mp</w:t>
            </w:r>
            <w:proofErr w:type="spellEnd"/>
            <w:r>
              <w:rPr>
                <w:rFonts w:ascii="Times New Roman" w:eastAsia="Calibri" w:hAnsi="Times New Roman" w:cs="Times New Roman"/>
                <w:sz w:val="20"/>
                <w:szCs w:val="20"/>
              </w:rPr>
              <w:t>.</w:t>
            </w:r>
          </w:p>
        </w:tc>
      </w:tr>
      <w:tr w:rsidR="00EF03FB" w14:paraId="189FEE03" w14:textId="77777777" w:rsidTr="00EF03FB">
        <w:trPr>
          <w:trHeight w:val="300"/>
        </w:trPr>
        <w:tc>
          <w:tcPr>
            <w:tcW w:w="862" w:type="dxa"/>
            <w:tcBorders>
              <w:top w:val="single" w:sz="4" w:space="0" w:color="auto"/>
              <w:left w:val="single" w:sz="4" w:space="0" w:color="auto"/>
              <w:bottom w:val="single" w:sz="4" w:space="0" w:color="auto"/>
              <w:right w:val="single" w:sz="4" w:space="0" w:color="auto"/>
            </w:tcBorders>
            <w:noWrap/>
            <w:hideMark/>
          </w:tcPr>
          <w:p w14:paraId="68E6C570" w14:textId="77777777" w:rsidR="00EF03FB" w:rsidRDefault="00EF03FB">
            <w:pPr>
              <w:spacing w:line="36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10</w:t>
            </w:r>
          </w:p>
        </w:tc>
        <w:tc>
          <w:tcPr>
            <w:tcW w:w="8064" w:type="dxa"/>
            <w:tcBorders>
              <w:top w:val="single" w:sz="4" w:space="0" w:color="auto"/>
              <w:left w:val="single" w:sz="4" w:space="0" w:color="auto"/>
              <w:bottom w:val="single" w:sz="4" w:space="0" w:color="auto"/>
              <w:right w:val="single" w:sz="4" w:space="0" w:color="auto"/>
            </w:tcBorders>
            <w:noWrap/>
            <w:hideMark/>
          </w:tcPr>
          <w:p w14:paraId="78315BE9" w14:textId="77777777" w:rsidR="00EF03FB" w:rsidRDefault="00EF03FB">
            <w:pPr>
              <w:spacing w:line="360" w:lineRule="auto"/>
              <w:rPr>
                <w:rFonts w:ascii="Times New Roman" w:eastAsia="Calibri" w:hAnsi="Times New Roman" w:cs="Times New Roman"/>
                <w:sz w:val="20"/>
                <w:szCs w:val="20"/>
              </w:rPr>
            </w:pPr>
            <w:r>
              <w:rPr>
                <w:rFonts w:ascii="Times New Roman" w:eastAsia="Calibri" w:hAnsi="Times New Roman" w:cs="Times New Roman"/>
                <w:sz w:val="20"/>
                <w:szCs w:val="20"/>
              </w:rPr>
              <w:t xml:space="preserve">(surgery or radiotherapy or radiosurg* or </w:t>
            </w:r>
            <w:proofErr w:type="spellStart"/>
            <w:r>
              <w:rPr>
                <w:rFonts w:ascii="Times New Roman" w:eastAsia="Calibri" w:hAnsi="Times New Roman" w:cs="Times New Roman"/>
                <w:sz w:val="20"/>
                <w:szCs w:val="20"/>
              </w:rPr>
              <w:t>observ</w:t>
            </w:r>
            <w:proofErr w:type="spellEnd"/>
            <w:r>
              <w:rPr>
                <w:rFonts w:ascii="Times New Roman" w:eastAsia="Calibri" w:hAnsi="Times New Roman" w:cs="Times New Roman"/>
                <w:sz w:val="20"/>
                <w:szCs w:val="20"/>
              </w:rPr>
              <w:t>* or conservative treatment or follow-up or natural history or growth).</w:t>
            </w:r>
            <w:proofErr w:type="spellStart"/>
            <w:r>
              <w:rPr>
                <w:rFonts w:ascii="Times New Roman" w:eastAsia="Calibri" w:hAnsi="Times New Roman" w:cs="Times New Roman"/>
                <w:sz w:val="20"/>
                <w:szCs w:val="20"/>
              </w:rPr>
              <w:t>mp</w:t>
            </w:r>
            <w:proofErr w:type="spellEnd"/>
            <w:r>
              <w:rPr>
                <w:rFonts w:ascii="Times New Roman" w:eastAsia="Calibri" w:hAnsi="Times New Roman" w:cs="Times New Roman"/>
                <w:sz w:val="20"/>
                <w:szCs w:val="20"/>
              </w:rPr>
              <w:t>.</w:t>
            </w:r>
          </w:p>
        </w:tc>
      </w:tr>
      <w:tr w:rsidR="00EF03FB" w14:paraId="4B868EB1" w14:textId="77777777" w:rsidTr="00EF03FB">
        <w:trPr>
          <w:trHeight w:val="84"/>
        </w:trPr>
        <w:tc>
          <w:tcPr>
            <w:tcW w:w="862" w:type="dxa"/>
            <w:tcBorders>
              <w:top w:val="single" w:sz="4" w:space="0" w:color="auto"/>
              <w:left w:val="single" w:sz="4" w:space="0" w:color="auto"/>
              <w:bottom w:val="single" w:sz="4" w:space="0" w:color="auto"/>
              <w:right w:val="single" w:sz="4" w:space="0" w:color="auto"/>
            </w:tcBorders>
            <w:noWrap/>
            <w:hideMark/>
          </w:tcPr>
          <w:p w14:paraId="4A7AA003" w14:textId="77777777" w:rsidR="00EF03FB" w:rsidRDefault="00EF03FB">
            <w:pPr>
              <w:spacing w:line="36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11</w:t>
            </w:r>
          </w:p>
        </w:tc>
        <w:tc>
          <w:tcPr>
            <w:tcW w:w="8064" w:type="dxa"/>
            <w:tcBorders>
              <w:top w:val="single" w:sz="4" w:space="0" w:color="auto"/>
              <w:left w:val="single" w:sz="4" w:space="0" w:color="auto"/>
              <w:bottom w:val="single" w:sz="4" w:space="0" w:color="auto"/>
              <w:right w:val="single" w:sz="4" w:space="0" w:color="auto"/>
            </w:tcBorders>
            <w:noWrap/>
            <w:hideMark/>
          </w:tcPr>
          <w:p w14:paraId="5D597266" w14:textId="77777777" w:rsidR="00EF03FB" w:rsidRDefault="00EF03FB">
            <w:pPr>
              <w:spacing w:line="360" w:lineRule="auto"/>
              <w:rPr>
                <w:rFonts w:ascii="Times New Roman" w:eastAsia="Calibri" w:hAnsi="Times New Roman" w:cs="Times New Roman"/>
                <w:sz w:val="20"/>
                <w:szCs w:val="20"/>
              </w:rPr>
            </w:pPr>
            <w:r>
              <w:rPr>
                <w:rFonts w:ascii="Times New Roman" w:eastAsia="Calibri" w:hAnsi="Times New Roman" w:cs="Times New Roman"/>
                <w:sz w:val="20"/>
                <w:szCs w:val="20"/>
              </w:rPr>
              <w:t>8 and 9 and 10</w:t>
            </w:r>
          </w:p>
        </w:tc>
      </w:tr>
      <w:tr w:rsidR="00EF03FB" w14:paraId="19C768F1" w14:textId="77777777" w:rsidTr="00EF03FB">
        <w:trPr>
          <w:trHeight w:val="251"/>
        </w:trPr>
        <w:tc>
          <w:tcPr>
            <w:tcW w:w="862" w:type="dxa"/>
            <w:tcBorders>
              <w:top w:val="single" w:sz="4" w:space="0" w:color="auto"/>
              <w:left w:val="single" w:sz="4" w:space="0" w:color="auto"/>
              <w:bottom w:val="single" w:sz="4" w:space="0" w:color="auto"/>
              <w:right w:val="single" w:sz="4" w:space="0" w:color="auto"/>
            </w:tcBorders>
            <w:noWrap/>
            <w:hideMark/>
          </w:tcPr>
          <w:p w14:paraId="041CFBC3" w14:textId="77777777" w:rsidR="00EF03FB" w:rsidRDefault="00EF03FB">
            <w:pPr>
              <w:spacing w:line="36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12</w:t>
            </w:r>
          </w:p>
        </w:tc>
        <w:tc>
          <w:tcPr>
            <w:tcW w:w="8064" w:type="dxa"/>
            <w:tcBorders>
              <w:top w:val="single" w:sz="4" w:space="0" w:color="auto"/>
              <w:left w:val="single" w:sz="4" w:space="0" w:color="auto"/>
              <w:bottom w:val="single" w:sz="4" w:space="0" w:color="auto"/>
              <w:right w:val="single" w:sz="4" w:space="0" w:color="auto"/>
            </w:tcBorders>
            <w:noWrap/>
            <w:hideMark/>
          </w:tcPr>
          <w:p w14:paraId="66F32B0C" w14:textId="77777777" w:rsidR="00EF03FB" w:rsidRDefault="00EF03FB">
            <w:pPr>
              <w:spacing w:line="360" w:lineRule="auto"/>
              <w:rPr>
                <w:rFonts w:ascii="Times New Roman" w:eastAsia="Calibri" w:hAnsi="Times New Roman" w:cs="Times New Roman"/>
                <w:bCs/>
                <w:sz w:val="20"/>
                <w:szCs w:val="20"/>
              </w:rPr>
            </w:pPr>
            <w:r>
              <w:rPr>
                <w:rFonts w:ascii="Times New Roman" w:eastAsia="Calibri" w:hAnsi="Times New Roman" w:cs="Times New Roman"/>
                <w:bCs/>
                <w:sz w:val="20"/>
                <w:szCs w:val="20"/>
              </w:rPr>
              <w:t>Limit 11 to English</w:t>
            </w:r>
          </w:p>
        </w:tc>
      </w:tr>
    </w:tbl>
    <w:p w14:paraId="1211A984" w14:textId="77777777" w:rsidR="00EF03FB" w:rsidRDefault="00EF03FB" w:rsidP="00EF03FB">
      <w:pPr>
        <w:rPr>
          <w:lang w:val="en-GB"/>
        </w:rPr>
      </w:pPr>
    </w:p>
    <w:p w14:paraId="4AA0D6C3" w14:textId="77777777" w:rsidR="00EF03FB" w:rsidRDefault="00EF03FB" w:rsidP="00EF03FB"/>
    <w:p w14:paraId="0BE297BF" w14:textId="73DD2397" w:rsidR="008013B1" w:rsidRDefault="008013B1" w:rsidP="008E7A53">
      <w:pPr>
        <w:rPr>
          <w:rFonts w:ascii="Times New Roman" w:hAnsi="Times New Roman" w:cs="Times New Roman"/>
          <w:sz w:val="24"/>
          <w:szCs w:val="24"/>
          <w:lang w:val="en-GB" w:eastAsia="en-GB"/>
        </w:rPr>
      </w:pPr>
    </w:p>
    <w:p w14:paraId="05AB43E8" w14:textId="1658CC10" w:rsidR="00EF03FB" w:rsidRDefault="00EF03FB" w:rsidP="008E7A53">
      <w:pPr>
        <w:rPr>
          <w:rFonts w:ascii="Times New Roman" w:hAnsi="Times New Roman" w:cs="Times New Roman"/>
          <w:sz w:val="24"/>
          <w:szCs w:val="24"/>
          <w:lang w:val="en-GB" w:eastAsia="en-GB"/>
        </w:rPr>
      </w:pPr>
    </w:p>
    <w:p w14:paraId="67993ECD" w14:textId="7D0B3920" w:rsidR="00EF03FB" w:rsidRDefault="00EF03FB" w:rsidP="008E7A53">
      <w:pPr>
        <w:rPr>
          <w:rFonts w:ascii="Times New Roman" w:hAnsi="Times New Roman" w:cs="Times New Roman"/>
          <w:sz w:val="24"/>
          <w:szCs w:val="24"/>
          <w:lang w:val="en-GB" w:eastAsia="en-GB"/>
        </w:rPr>
      </w:pPr>
    </w:p>
    <w:p w14:paraId="329B8E17" w14:textId="14A6DFCD" w:rsidR="00EF03FB" w:rsidRDefault="00EF03FB" w:rsidP="008E7A53">
      <w:pPr>
        <w:rPr>
          <w:rFonts w:ascii="Times New Roman" w:hAnsi="Times New Roman" w:cs="Times New Roman"/>
          <w:sz w:val="24"/>
          <w:szCs w:val="24"/>
          <w:lang w:val="en-GB" w:eastAsia="en-GB"/>
        </w:rPr>
      </w:pPr>
    </w:p>
    <w:p w14:paraId="60E46DF9" w14:textId="365BD3A2" w:rsidR="00EF03FB" w:rsidRDefault="00EF03FB" w:rsidP="008E7A53">
      <w:pPr>
        <w:rPr>
          <w:rFonts w:ascii="Times New Roman" w:hAnsi="Times New Roman" w:cs="Times New Roman"/>
          <w:sz w:val="24"/>
          <w:szCs w:val="24"/>
          <w:lang w:val="en-GB" w:eastAsia="en-GB"/>
        </w:rPr>
      </w:pPr>
    </w:p>
    <w:p w14:paraId="7BD2B016" w14:textId="5CBA2BB5" w:rsidR="00EF03FB" w:rsidRDefault="00EF03FB" w:rsidP="008E7A53">
      <w:pPr>
        <w:rPr>
          <w:rFonts w:ascii="Times New Roman" w:hAnsi="Times New Roman" w:cs="Times New Roman"/>
          <w:sz w:val="24"/>
          <w:szCs w:val="24"/>
          <w:lang w:val="en-GB" w:eastAsia="en-GB"/>
        </w:rPr>
      </w:pPr>
    </w:p>
    <w:p w14:paraId="6D2BB85C" w14:textId="414C9A0F" w:rsidR="00EF03FB" w:rsidRDefault="00EF03FB" w:rsidP="008E7A53">
      <w:pPr>
        <w:rPr>
          <w:rFonts w:ascii="Times New Roman" w:hAnsi="Times New Roman" w:cs="Times New Roman"/>
          <w:sz w:val="24"/>
          <w:szCs w:val="24"/>
          <w:lang w:val="en-GB" w:eastAsia="en-GB"/>
        </w:rPr>
      </w:pPr>
    </w:p>
    <w:p w14:paraId="32BEF602" w14:textId="62F08C48" w:rsidR="00EF03FB" w:rsidRDefault="00EF03FB" w:rsidP="008E7A53">
      <w:pPr>
        <w:rPr>
          <w:rFonts w:ascii="Times New Roman" w:hAnsi="Times New Roman" w:cs="Times New Roman"/>
          <w:sz w:val="24"/>
          <w:szCs w:val="24"/>
          <w:lang w:val="en-GB" w:eastAsia="en-GB"/>
        </w:rPr>
      </w:pPr>
    </w:p>
    <w:p w14:paraId="41429307" w14:textId="320F4A76" w:rsidR="00EF03FB" w:rsidRDefault="00EF03FB" w:rsidP="008E7A53">
      <w:pPr>
        <w:rPr>
          <w:rFonts w:ascii="Times New Roman" w:hAnsi="Times New Roman" w:cs="Times New Roman"/>
          <w:sz w:val="24"/>
          <w:szCs w:val="24"/>
          <w:lang w:val="en-GB" w:eastAsia="en-GB"/>
        </w:rPr>
      </w:pPr>
    </w:p>
    <w:p w14:paraId="0FA85F52" w14:textId="495D8715" w:rsidR="00EF03FB" w:rsidRDefault="00EF03FB" w:rsidP="008E7A53">
      <w:pPr>
        <w:rPr>
          <w:rFonts w:ascii="Times New Roman" w:hAnsi="Times New Roman" w:cs="Times New Roman"/>
          <w:sz w:val="24"/>
          <w:szCs w:val="24"/>
          <w:lang w:val="en-GB" w:eastAsia="en-GB"/>
        </w:rPr>
      </w:pPr>
    </w:p>
    <w:p w14:paraId="2414169C" w14:textId="31B41A51" w:rsidR="00EF03FB" w:rsidRDefault="00EF03FB" w:rsidP="008E7A53">
      <w:pPr>
        <w:rPr>
          <w:rFonts w:ascii="Times New Roman" w:hAnsi="Times New Roman" w:cs="Times New Roman"/>
          <w:sz w:val="24"/>
          <w:szCs w:val="24"/>
          <w:lang w:val="en-GB" w:eastAsia="en-GB"/>
        </w:rPr>
      </w:pPr>
    </w:p>
    <w:p w14:paraId="21AF6C72" w14:textId="61E01CF1" w:rsidR="00EF03FB" w:rsidRDefault="00EF03FB" w:rsidP="008E7A53">
      <w:pPr>
        <w:rPr>
          <w:rFonts w:ascii="Times New Roman" w:hAnsi="Times New Roman" w:cs="Times New Roman"/>
          <w:sz w:val="24"/>
          <w:szCs w:val="24"/>
          <w:lang w:val="en-GB" w:eastAsia="en-GB"/>
        </w:rPr>
      </w:pPr>
    </w:p>
    <w:p w14:paraId="0ADBF129" w14:textId="75470C5E" w:rsidR="00EF03FB" w:rsidRPr="005330FC" w:rsidRDefault="00EF03FB" w:rsidP="00EF03FB">
      <w:pPr>
        <w:pStyle w:val="Heading2"/>
        <w:spacing w:line="480" w:lineRule="auto"/>
        <w:rPr>
          <w:rFonts w:asciiTheme="majorBidi" w:hAnsiTheme="majorBidi"/>
          <w:color w:val="auto"/>
        </w:rPr>
      </w:pPr>
      <w:bookmarkStart w:id="45" w:name="_Hlk521928504"/>
      <w:r>
        <w:rPr>
          <w:rFonts w:asciiTheme="majorBidi" w:hAnsiTheme="majorBidi"/>
          <w:color w:val="auto"/>
        </w:rPr>
        <w:lastRenderedPageBreak/>
        <w:t>Online Resource 2</w:t>
      </w:r>
      <w:r w:rsidRPr="005330FC">
        <w:rPr>
          <w:rFonts w:asciiTheme="majorBidi" w:hAnsiTheme="majorBidi"/>
          <w:color w:val="auto"/>
        </w:rPr>
        <w:t xml:space="preserve">. Pre-piloted proforma used to extract data </w:t>
      </w:r>
    </w:p>
    <w:bookmarkEnd w:id="45"/>
    <w:p w14:paraId="32BF5855" w14:textId="77777777" w:rsidR="00EF03FB" w:rsidRDefault="00EF03FB" w:rsidP="00EF03FB">
      <w:r w:rsidRPr="005330FC">
        <w:rPr>
          <w:rFonts w:asciiTheme="majorBidi" w:hAnsiTheme="majorBidi" w:cstheme="majorBidi"/>
          <w:noProof/>
          <w:lang w:val="en-GB" w:eastAsia="en-GB"/>
        </w:rPr>
        <w:drawing>
          <wp:anchor distT="0" distB="0" distL="114300" distR="114300" simplePos="0" relativeHeight="251662336" behindDoc="0" locked="0" layoutInCell="1" allowOverlap="1" wp14:anchorId="227C5DBC" wp14:editId="1824B9A2">
            <wp:simplePos x="0" y="0"/>
            <wp:positionH relativeFrom="column">
              <wp:posOffset>110941</wp:posOffset>
            </wp:positionH>
            <wp:positionV relativeFrom="paragraph">
              <wp:posOffset>198755</wp:posOffset>
            </wp:positionV>
            <wp:extent cx="5613871" cy="7259119"/>
            <wp:effectExtent l="0" t="0" r="635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13871" cy="7259119"/>
                    </a:xfrm>
                    <a:prstGeom prst="rect">
                      <a:avLst/>
                    </a:prstGeom>
                    <a:noFill/>
                  </pic:spPr>
                </pic:pic>
              </a:graphicData>
            </a:graphic>
            <wp14:sizeRelH relativeFrom="page">
              <wp14:pctWidth>0</wp14:pctWidth>
            </wp14:sizeRelH>
            <wp14:sizeRelV relativeFrom="page">
              <wp14:pctHeight>0</wp14:pctHeight>
            </wp14:sizeRelV>
          </wp:anchor>
        </w:drawing>
      </w:r>
    </w:p>
    <w:p w14:paraId="71AC95AF" w14:textId="77777777" w:rsidR="00EF03FB" w:rsidRDefault="00EF03FB" w:rsidP="00EF03FB"/>
    <w:p w14:paraId="04F74E7E" w14:textId="77777777" w:rsidR="00EF03FB" w:rsidRPr="006851DE" w:rsidRDefault="00EF03FB" w:rsidP="00EF03FB"/>
    <w:p w14:paraId="1E8AEB40" w14:textId="77777777" w:rsidR="00EF03FB" w:rsidRPr="006851DE" w:rsidRDefault="00EF03FB" w:rsidP="00EF03FB"/>
    <w:p w14:paraId="526FC7EC" w14:textId="77777777" w:rsidR="00EF03FB" w:rsidRPr="006851DE" w:rsidRDefault="00EF03FB" w:rsidP="00EF03FB"/>
    <w:p w14:paraId="25558220" w14:textId="77777777" w:rsidR="00EF03FB" w:rsidRPr="006851DE" w:rsidRDefault="00EF03FB" w:rsidP="00EF03FB"/>
    <w:p w14:paraId="5C6DD3D9" w14:textId="77777777" w:rsidR="00EF03FB" w:rsidRPr="006851DE" w:rsidRDefault="00EF03FB" w:rsidP="00EF03FB"/>
    <w:p w14:paraId="7C651DF2" w14:textId="77777777" w:rsidR="00EF03FB" w:rsidRPr="006851DE" w:rsidRDefault="00EF03FB" w:rsidP="00EF03FB"/>
    <w:p w14:paraId="4E3ABF41" w14:textId="77777777" w:rsidR="00EF03FB" w:rsidRPr="006851DE" w:rsidRDefault="00EF03FB" w:rsidP="00EF03FB"/>
    <w:p w14:paraId="3EC801A5" w14:textId="77777777" w:rsidR="00EF03FB" w:rsidRPr="006851DE" w:rsidRDefault="00EF03FB" w:rsidP="00EF03FB"/>
    <w:p w14:paraId="19F3F966" w14:textId="77777777" w:rsidR="00EF03FB" w:rsidRPr="006851DE" w:rsidRDefault="00EF03FB" w:rsidP="00EF03FB"/>
    <w:p w14:paraId="3FB38B75" w14:textId="77777777" w:rsidR="00EF03FB" w:rsidRPr="006851DE" w:rsidRDefault="00EF03FB" w:rsidP="00EF03FB"/>
    <w:p w14:paraId="65F9D354" w14:textId="77777777" w:rsidR="00EF03FB" w:rsidRPr="006851DE" w:rsidRDefault="00EF03FB" w:rsidP="00EF03FB"/>
    <w:p w14:paraId="3C2D36D3" w14:textId="77777777" w:rsidR="00EF03FB" w:rsidRPr="006851DE" w:rsidRDefault="00EF03FB" w:rsidP="00EF03FB"/>
    <w:p w14:paraId="2D9D196A" w14:textId="77777777" w:rsidR="00EF03FB" w:rsidRPr="006851DE" w:rsidRDefault="00EF03FB" w:rsidP="00EF03FB"/>
    <w:p w14:paraId="7EE4CC66" w14:textId="77777777" w:rsidR="00EF03FB" w:rsidRPr="006851DE" w:rsidRDefault="00EF03FB" w:rsidP="00EF03FB"/>
    <w:p w14:paraId="2A825D8A" w14:textId="77777777" w:rsidR="00EF03FB" w:rsidRPr="006851DE" w:rsidRDefault="00EF03FB" w:rsidP="00EF03FB"/>
    <w:p w14:paraId="664B53F8" w14:textId="77777777" w:rsidR="00EF03FB" w:rsidRPr="006851DE" w:rsidRDefault="00EF03FB" w:rsidP="00EF03FB"/>
    <w:p w14:paraId="72E12CF4" w14:textId="77777777" w:rsidR="00EF03FB" w:rsidRPr="006851DE" w:rsidRDefault="00EF03FB" w:rsidP="00EF03FB"/>
    <w:p w14:paraId="43868101" w14:textId="77777777" w:rsidR="00EF03FB" w:rsidRPr="006851DE" w:rsidRDefault="00EF03FB" w:rsidP="00EF03FB"/>
    <w:p w14:paraId="1A0FE0A7" w14:textId="77777777" w:rsidR="00EF03FB" w:rsidRPr="006851DE" w:rsidRDefault="00EF03FB" w:rsidP="00EF03FB"/>
    <w:p w14:paraId="6E2A1F9C" w14:textId="77777777" w:rsidR="00EF03FB" w:rsidRPr="006851DE" w:rsidRDefault="00EF03FB" w:rsidP="00EF03FB"/>
    <w:p w14:paraId="610BA5AC" w14:textId="77777777" w:rsidR="00EF03FB" w:rsidRDefault="00EF03FB" w:rsidP="00EF03FB"/>
    <w:p w14:paraId="16DF9705" w14:textId="77777777" w:rsidR="00EF03FB" w:rsidRDefault="00EF03FB" w:rsidP="00EF03FB">
      <w:pPr>
        <w:tabs>
          <w:tab w:val="left" w:pos="3315"/>
        </w:tabs>
      </w:pPr>
      <w:r>
        <w:tab/>
      </w:r>
    </w:p>
    <w:p w14:paraId="1AB164FF" w14:textId="77777777" w:rsidR="00EF03FB" w:rsidRDefault="00EF03FB" w:rsidP="00EF03FB">
      <w:pPr>
        <w:tabs>
          <w:tab w:val="left" w:pos="3315"/>
        </w:tabs>
      </w:pPr>
    </w:p>
    <w:p w14:paraId="6DC326FC" w14:textId="77777777" w:rsidR="00EF03FB" w:rsidRDefault="00EF03FB" w:rsidP="008E7A53">
      <w:pPr>
        <w:rPr>
          <w:rFonts w:ascii="Times New Roman" w:hAnsi="Times New Roman" w:cs="Times New Roman"/>
          <w:sz w:val="24"/>
          <w:szCs w:val="24"/>
          <w:lang w:val="en-GB" w:eastAsia="en-GB"/>
        </w:rPr>
      </w:pPr>
    </w:p>
    <w:p w14:paraId="61F9F1E1" w14:textId="4CC12DF0" w:rsidR="008013B1" w:rsidRDefault="008013B1" w:rsidP="008E7A53">
      <w:pPr>
        <w:rPr>
          <w:rFonts w:ascii="Times New Roman" w:hAnsi="Times New Roman" w:cs="Times New Roman"/>
          <w:sz w:val="24"/>
          <w:szCs w:val="24"/>
          <w:lang w:val="en-GB" w:eastAsia="en-GB"/>
        </w:rPr>
      </w:pPr>
    </w:p>
    <w:p w14:paraId="0FA983DA" w14:textId="7E3363D9" w:rsidR="00C2561C" w:rsidRDefault="00C2561C" w:rsidP="00C2561C">
      <w:pPr>
        <w:keepNext/>
        <w:keepLines/>
        <w:spacing w:before="40" w:after="0" w:line="240" w:lineRule="auto"/>
        <w:outlineLvl w:val="1"/>
        <w:rPr>
          <w:rFonts w:ascii="Times New Roman" w:eastAsia="Times New Roman" w:hAnsi="Times New Roman" w:cs="Times New Roman"/>
          <w:sz w:val="26"/>
          <w:szCs w:val="26"/>
        </w:rPr>
      </w:pPr>
      <w:bookmarkStart w:id="46" w:name="_Hlk521928492"/>
      <w:r w:rsidRPr="00651020">
        <w:rPr>
          <w:rFonts w:ascii="Times New Roman" w:eastAsia="Times New Roman" w:hAnsi="Times New Roman" w:cs="Times New Roman"/>
          <w:sz w:val="26"/>
          <w:szCs w:val="26"/>
        </w:rPr>
        <w:lastRenderedPageBreak/>
        <w:t xml:space="preserve">Online Resource </w:t>
      </w:r>
      <w:r w:rsidR="008D04A5">
        <w:rPr>
          <w:rFonts w:ascii="Times New Roman" w:eastAsia="Times New Roman" w:hAnsi="Times New Roman" w:cs="Times New Roman"/>
          <w:sz w:val="26"/>
          <w:szCs w:val="26"/>
        </w:rPr>
        <w:t>3</w:t>
      </w:r>
      <w:bookmarkStart w:id="47" w:name="_GoBack"/>
      <w:bookmarkEnd w:id="47"/>
      <w:r w:rsidRPr="00651020">
        <w:rPr>
          <w:rFonts w:ascii="Times New Roman" w:eastAsia="Times New Roman" w:hAnsi="Times New Roman" w:cs="Times New Roman"/>
          <w:sz w:val="26"/>
          <w:szCs w:val="26"/>
        </w:rPr>
        <w:t>. ICOM classification of meningioma location (unpublished material)</w:t>
      </w:r>
    </w:p>
    <w:p w14:paraId="7533E9FB" w14:textId="77777777" w:rsidR="00C2561C" w:rsidRPr="00651020" w:rsidRDefault="00C2561C" w:rsidP="00C2561C">
      <w:pPr>
        <w:keepNext/>
        <w:keepLines/>
        <w:spacing w:before="40" w:after="0" w:line="240" w:lineRule="auto"/>
        <w:outlineLvl w:val="1"/>
        <w:rPr>
          <w:rFonts w:ascii="Times New Roman" w:eastAsia="Times New Roman" w:hAnsi="Times New Roman" w:cs="Times New Roman"/>
          <w:sz w:val="26"/>
          <w:szCs w:val="26"/>
        </w:rPr>
      </w:pPr>
    </w:p>
    <w:tbl>
      <w:tblPr>
        <w:tblStyle w:val="TableGrid1"/>
        <w:tblW w:w="9004" w:type="dxa"/>
        <w:tblLook w:val="04A0" w:firstRow="1" w:lastRow="0" w:firstColumn="1" w:lastColumn="0" w:noHBand="0" w:noVBand="1"/>
      </w:tblPr>
      <w:tblGrid>
        <w:gridCol w:w="1917"/>
        <w:gridCol w:w="1906"/>
        <w:gridCol w:w="2205"/>
        <w:gridCol w:w="2976"/>
      </w:tblGrid>
      <w:tr w:rsidR="00C2561C" w:rsidRPr="00651020" w14:paraId="1610903E" w14:textId="77777777" w:rsidTr="002B019D">
        <w:tc>
          <w:tcPr>
            <w:tcW w:w="1917" w:type="dxa"/>
          </w:tcPr>
          <w:bookmarkEnd w:id="46"/>
          <w:p w14:paraId="63A42D54" w14:textId="77777777" w:rsidR="00C2561C" w:rsidRPr="00651020" w:rsidRDefault="00C2561C" w:rsidP="002B019D">
            <w:pPr>
              <w:spacing w:line="360" w:lineRule="auto"/>
              <w:jc w:val="center"/>
              <w:rPr>
                <w:rFonts w:ascii="Times New Roman" w:eastAsia="Calibri" w:hAnsi="Times New Roman" w:cs="Times New Roman"/>
                <w:b/>
              </w:rPr>
            </w:pPr>
            <w:r w:rsidRPr="00651020">
              <w:rPr>
                <w:rFonts w:ascii="Times New Roman" w:eastAsia="Times New Roman" w:hAnsi="Times New Roman" w:cs="Times New Roman"/>
                <w:b/>
                <w:sz w:val="20"/>
                <w:szCs w:val="20"/>
                <w:lang w:eastAsia="en-GB"/>
              </w:rPr>
              <w:t>Main category</w:t>
            </w:r>
          </w:p>
        </w:tc>
        <w:tc>
          <w:tcPr>
            <w:tcW w:w="1906" w:type="dxa"/>
          </w:tcPr>
          <w:p w14:paraId="2C6BE621" w14:textId="77777777" w:rsidR="00C2561C" w:rsidRPr="00651020" w:rsidRDefault="00C2561C" w:rsidP="002B019D">
            <w:pPr>
              <w:spacing w:line="360" w:lineRule="auto"/>
              <w:jc w:val="center"/>
              <w:rPr>
                <w:rFonts w:ascii="Times New Roman" w:eastAsia="Calibri" w:hAnsi="Times New Roman" w:cs="Times New Roman"/>
                <w:b/>
              </w:rPr>
            </w:pPr>
            <w:r w:rsidRPr="00651020">
              <w:rPr>
                <w:rFonts w:ascii="Times New Roman" w:eastAsia="Times New Roman" w:hAnsi="Times New Roman" w:cs="Times New Roman"/>
                <w:b/>
                <w:sz w:val="20"/>
                <w:szCs w:val="20"/>
                <w:lang w:eastAsia="en-GB"/>
              </w:rPr>
              <w:t>Subcategories</w:t>
            </w:r>
          </w:p>
        </w:tc>
        <w:tc>
          <w:tcPr>
            <w:tcW w:w="2205" w:type="dxa"/>
          </w:tcPr>
          <w:p w14:paraId="42684812" w14:textId="77777777" w:rsidR="00C2561C" w:rsidRPr="00651020" w:rsidRDefault="00C2561C" w:rsidP="002B019D">
            <w:pPr>
              <w:spacing w:line="360" w:lineRule="auto"/>
              <w:jc w:val="center"/>
              <w:rPr>
                <w:rFonts w:ascii="Times New Roman" w:eastAsia="Calibri" w:hAnsi="Times New Roman" w:cs="Times New Roman"/>
              </w:rPr>
            </w:pPr>
          </w:p>
        </w:tc>
        <w:tc>
          <w:tcPr>
            <w:tcW w:w="2976" w:type="dxa"/>
          </w:tcPr>
          <w:p w14:paraId="35A1AA57" w14:textId="77777777" w:rsidR="00C2561C" w:rsidRPr="00651020" w:rsidRDefault="00C2561C" w:rsidP="002B019D">
            <w:pPr>
              <w:spacing w:line="360" w:lineRule="auto"/>
              <w:jc w:val="center"/>
              <w:rPr>
                <w:rFonts w:ascii="Times New Roman" w:eastAsia="Calibri" w:hAnsi="Times New Roman" w:cs="Times New Roman"/>
              </w:rPr>
            </w:pPr>
          </w:p>
        </w:tc>
      </w:tr>
      <w:tr w:rsidR="00C2561C" w:rsidRPr="00651020" w14:paraId="60B4E105" w14:textId="77777777" w:rsidTr="002B019D">
        <w:tc>
          <w:tcPr>
            <w:tcW w:w="1917" w:type="dxa"/>
          </w:tcPr>
          <w:p w14:paraId="147A5CB0" w14:textId="77777777" w:rsidR="00C2561C" w:rsidRPr="00651020" w:rsidRDefault="00C2561C" w:rsidP="002B019D">
            <w:pPr>
              <w:spacing w:line="360" w:lineRule="auto"/>
              <w:jc w:val="center"/>
              <w:rPr>
                <w:rFonts w:ascii="Times New Roman" w:eastAsia="Calibri" w:hAnsi="Times New Roman" w:cs="Times New Roman"/>
              </w:rPr>
            </w:pPr>
            <w:r w:rsidRPr="00651020">
              <w:rPr>
                <w:rFonts w:ascii="Times New Roman" w:eastAsia="Times New Roman" w:hAnsi="Times New Roman" w:cs="Times New Roman"/>
                <w:sz w:val="20"/>
                <w:szCs w:val="20"/>
                <w:lang w:eastAsia="en-GB"/>
              </w:rPr>
              <w:t>Convexity</w:t>
            </w:r>
          </w:p>
        </w:tc>
        <w:tc>
          <w:tcPr>
            <w:tcW w:w="1906" w:type="dxa"/>
          </w:tcPr>
          <w:p w14:paraId="35428E53" w14:textId="77777777" w:rsidR="00C2561C" w:rsidRPr="00651020" w:rsidRDefault="00C2561C" w:rsidP="002B019D">
            <w:pPr>
              <w:spacing w:line="360" w:lineRule="auto"/>
              <w:jc w:val="center"/>
              <w:rPr>
                <w:rFonts w:ascii="Times New Roman" w:eastAsia="Calibri" w:hAnsi="Times New Roman" w:cs="Times New Roman"/>
              </w:rPr>
            </w:pPr>
            <w:proofErr w:type="spellStart"/>
            <w:r w:rsidRPr="00651020">
              <w:rPr>
                <w:rFonts w:ascii="Times New Roman" w:eastAsia="Times New Roman" w:hAnsi="Times New Roman" w:cs="Times New Roman"/>
                <w:sz w:val="20"/>
                <w:szCs w:val="20"/>
                <w:lang w:eastAsia="en-GB"/>
              </w:rPr>
              <w:t>Anterior</w:t>
            </w:r>
            <w:r w:rsidRPr="00651020">
              <w:rPr>
                <w:rFonts w:ascii="Times New Roman" w:eastAsia="Times New Roman" w:hAnsi="Times New Roman" w:cs="Times New Roman"/>
                <w:sz w:val="20"/>
                <w:szCs w:val="20"/>
                <w:vertAlign w:val="superscript"/>
                <w:lang w:eastAsia="en-GB"/>
              </w:rPr>
              <w:t>a</w:t>
            </w:r>
            <w:proofErr w:type="spellEnd"/>
          </w:p>
        </w:tc>
        <w:tc>
          <w:tcPr>
            <w:tcW w:w="2205" w:type="dxa"/>
          </w:tcPr>
          <w:p w14:paraId="555ADD71" w14:textId="77777777" w:rsidR="00C2561C" w:rsidRPr="00651020" w:rsidRDefault="00C2561C" w:rsidP="002B019D">
            <w:pPr>
              <w:spacing w:line="360" w:lineRule="auto"/>
              <w:jc w:val="center"/>
              <w:rPr>
                <w:rFonts w:ascii="Times New Roman" w:eastAsia="Calibri" w:hAnsi="Times New Roman" w:cs="Times New Roman"/>
              </w:rPr>
            </w:pPr>
            <w:proofErr w:type="spellStart"/>
            <w:r w:rsidRPr="00651020">
              <w:rPr>
                <w:rFonts w:ascii="Times New Roman" w:eastAsia="Times New Roman" w:hAnsi="Times New Roman" w:cs="Times New Roman"/>
                <w:sz w:val="20"/>
                <w:szCs w:val="20"/>
                <w:lang w:eastAsia="en-GB"/>
              </w:rPr>
              <w:t>Posterior</w:t>
            </w:r>
            <w:r w:rsidRPr="00651020">
              <w:rPr>
                <w:rFonts w:ascii="Times New Roman" w:eastAsia="Times New Roman" w:hAnsi="Times New Roman" w:cs="Times New Roman"/>
                <w:sz w:val="20"/>
                <w:szCs w:val="20"/>
                <w:vertAlign w:val="superscript"/>
                <w:lang w:eastAsia="en-GB"/>
              </w:rPr>
              <w:t>a</w:t>
            </w:r>
            <w:proofErr w:type="spellEnd"/>
          </w:p>
        </w:tc>
        <w:tc>
          <w:tcPr>
            <w:tcW w:w="2976" w:type="dxa"/>
          </w:tcPr>
          <w:p w14:paraId="19EE2958" w14:textId="77777777" w:rsidR="00C2561C" w:rsidRPr="00651020" w:rsidRDefault="00C2561C" w:rsidP="002B019D">
            <w:pPr>
              <w:spacing w:line="360" w:lineRule="auto"/>
              <w:jc w:val="center"/>
              <w:rPr>
                <w:rFonts w:ascii="Times New Roman" w:eastAsia="Calibri" w:hAnsi="Times New Roman" w:cs="Times New Roman"/>
              </w:rPr>
            </w:pPr>
          </w:p>
        </w:tc>
      </w:tr>
      <w:tr w:rsidR="00C2561C" w:rsidRPr="00651020" w14:paraId="1A6EF7DC" w14:textId="77777777" w:rsidTr="002B019D">
        <w:tc>
          <w:tcPr>
            <w:tcW w:w="1917" w:type="dxa"/>
          </w:tcPr>
          <w:p w14:paraId="162964AB" w14:textId="77777777" w:rsidR="00C2561C" w:rsidRPr="00651020" w:rsidRDefault="00C2561C" w:rsidP="002B019D">
            <w:pPr>
              <w:spacing w:line="360" w:lineRule="auto"/>
              <w:jc w:val="center"/>
              <w:rPr>
                <w:rFonts w:ascii="Times New Roman" w:eastAsia="Calibri" w:hAnsi="Times New Roman" w:cs="Times New Roman"/>
              </w:rPr>
            </w:pPr>
            <w:r w:rsidRPr="00651020">
              <w:rPr>
                <w:rFonts w:ascii="Times New Roman" w:eastAsia="Times New Roman" w:hAnsi="Times New Roman" w:cs="Times New Roman"/>
                <w:sz w:val="20"/>
                <w:szCs w:val="20"/>
                <w:lang w:eastAsia="en-GB"/>
              </w:rPr>
              <w:t>Parasagittal</w:t>
            </w:r>
          </w:p>
        </w:tc>
        <w:tc>
          <w:tcPr>
            <w:tcW w:w="1906" w:type="dxa"/>
          </w:tcPr>
          <w:p w14:paraId="4D07C485" w14:textId="77777777" w:rsidR="00C2561C" w:rsidRPr="00651020" w:rsidRDefault="00C2561C" w:rsidP="002B019D">
            <w:pPr>
              <w:spacing w:line="360" w:lineRule="auto"/>
              <w:jc w:val="center"/>
              <w:rPr>
                <w:rFonts w:ascii="Times New Roman" w:eastAsia="Calibri" w:hAnsi="Times New Roman" w:cs="Times New Roman"/>
              </w:rPr>
            </w:pPr>
            <w:proofErr w:type="spellStart"/>
            <w:r w:rsidRPr="00651020">
              <w:rPr>
                <w:rFonts w:ascii="Times New Roman" w:eastAsia="Times New Roman" w:hAnsi="Times New Roman" w:cs="Times New Roman"/>
                <w:sz w:val="20"/>
                <w:szCs w:val="20"/>
                <w:lang w:eastAsia="en-GB"/>
              </w:rPr>
              <w:t>Anterior</w:t>
            </w:r>
            <w:r w:rsidRPr="00651020">
              <w:rPr>
                <w:rFonts w:ascii="Times New Roman" w:eastAsia="Times New Roman" w:hAnsi="Times New Roman" w:cs="Times New Roman"/>
                <w:sz w:val="20"/>
                <w:szCs w:val="20"/>
                <w:vertAlign w:val="superscript"/>
                <w:lang w:eastAsia="en-GB"/>
              </w:rPr>
              <w:t>a</w:t>
            </w:r>
            <w:proofErr w:type="spellEnd"/>
          </w:p>
        </w:tc>
        <w:tc>
          <w:tcPr>
            <w:tcW w:w="2205" w:type="dxa"/>
          </w:tcPr>
          <w:p w14:paraId="3E0AF856" w14:textId="77777777" w:rsidR="00C2561C" w:rsidRPr="00651020" w:rsidRDefault="00C2561C" w:rsidP="002B019D">
            <w:pPr>
              <w:spacing w:line="360" w:lineRule="auto"/>
              <w:jc w:val="center"/>
              <w:rPr>
                <w:rFonts w:ascii="Times New Roman" w:eastAsia="Calibri" w:hAnsi="Times New Roman" w:cs="Times New Roman"/>
              </w:rPr>
            </w:pPr>
            <w:proofErr w:type="spellStart"/>
            <w:r w:rsidRPr="00651020">
              <w:rPr>
                <w:rFonts w:ascii="Times New Roman" w:eastAsia="Times New Roman" w:hAnsi="Times New Roman" w:cs="Times New Roman"/>
                <w:sz w:val="20"/>
                <w:szCs w:val="20"/>
                <w:lang w:eastAsia="en-GB"/>
              </w:rPr>
              <w:t>Posterior</w:t>
            </w:r>
            <w:r w:rsidRPr="00651020">
              <w:rPr>
                <w:rFonts w:ascii="Times New Roman" w:eastAsia="Times New Roman" w:hAnsi="Times New Roman" w:cs="Times New Roman"/>
                <w:sz w:val="20"/>
                <w:szCs w:val="20"/>
                <w:vertAlign w:val="superscript"/>
                <w:lang w:eastAsia="en-GB"/>
              </w:rPr>
              <w:t>a</w:t>
            </w:r>
            <w:proofErr w:type="spellEnd"/>
          </w:p>
        </w:tc>
        <w:tc>
          <w:tcPr>
            <w:tcW w:w="2976" w:type="dxa"/>
          </w:tcPr>
          <w:p w14:paraId="45E5C2CC" w14:textId="77777777" w:rsidR="00C2561C" w:rsidRPr="00651020" w:rsidRDefault="00C2561C" w:rsidP="002B019D">
            <w:pPr>
              <w:spacing w:line="360" w:lineRule="auto"/>
              <w:jc w:val="center"/>
              <w:rPr>
                <w:rFonts w:ascii="Times New Roman" w:eastAsia="Calibri" w:hAnsi="Times New Roman" w:cs="Times New Roman"/>
              </w:rPr>
            </w:pPr>
            <w:r w:rsidRPr="00651020">
              <w:rPr>
                <w:rFonts w:ascii="Times New Roman" w:eastAsia="Times New Roman" w:hAnsi="Times New Roman" w:cs="Times New Roman"/>
                <w:sz w:val="20"/>
                <w:szCs w:val="20"/>
                <w:lang w:eastAsia="en-GB"/>
              </w:rPr>
              <w:t>Falco-tentorial</w:t>
            </w:r>
          </w:p>
        </w:tc>
      </w:tr>
      <w:tr w:rsidR="00C2561C" w:rsidRPr="00651020" w14:paraId="5C87C1C2" w14:textId="77777777" w:rsidTr="002B019D">
        <w:tc>
          <w:tcPr>
            <w:tcW w:w="1917" w:type="dxa"/>
          </w:tcPr>
          <w:p w14:paraId="2E276E0B" w14:textId="77777777" w:rsidR="00C2561C" w:rsidRPr="00651020" w:rsidRDefault="00C2561C" w:rsidP="002B019D">
            <w:pPr>
              <w:spacing w:line="360" w:lineRule="auto"/>
              <w:jc w:val="center"/>
              <w:rPr>
                <w:rFonts w:ascii="Times New Roman" w:eastAsia="Calibri" w:hAnsi="Times New Roman" w:cs="Times New Roman"/>
              </w:rPr>
            </w:pPr>
            <w:r w:rsidRPr="00651020">
              <w:rPr>
                <w:rFonts w:ascii="Times New Roman" w:eastAsia="Times New Roman" w:hAnsi="Times New Roman" w:cs="Times New Roman"/>
                <w:sz w:val="20"/>
                <w:szCs w:val="20"/>
                <w:lang w:eastAsia="en-GB"/>
              </w:rPr>
              <w:t>Parafalcine</w:t>
            </w:r>
          </w:p>
        </w:tc>
        <w:tc>
          <w:tcPr>
            <w:tcW w:w="1906" w:type="dxa"/>
          </w:tcPr>
          <w:p w14:paraId="39B55B89" w14:textId="77777777" w:rsidR="00C2561C" w:rsidRPr="00651020" w:rsidRDefault="00C2561C" w:rsidP="002B019D">
            <w:pPr>
              <w:spacing w:line="360" w:lineRule="auto"/>
              <w:jc w:val="center"/>
              <w:rPr>
                <w:rFonts w:ascii="Times New Roman" w:eastAsia="Calibri" w:hAnsi="Times New Roman" w:cs="Times New Roman"/>
              </w:rPr>
            </w:pPr>
            <w:proofErr w:type="spellStart"/>
            <w:r w:rsidRPr="00651020">
              <w:rPr>
                <w:rFonts w:ascii="Times New Roman" w:eastAsia="Times New Roman" w:hAnsi="Times New Roman" w:cs="Times New Roman"/>
                <w:sz w:val="20"/>
                <w:szCs w:val="20"/>
                <w:lang w:eastAsia="en-GB"/>
              </w:rPr>
              <w:t>Anterior</w:t>
            </w:r>
            <w:r w:rsidRPr="00651020">
              <w:rPr>
                <w:rFonts w:ascii="Times New Roman" w:eastAsia="Times New Roman" w:hAnsi="Times New Roman" w:cs="Times New Roman"/>
                <w:sz w:val="20"/>
                <w:szCs w:val="20"/>
                <w:vertAlign w:val="superscript"/>
                <w:lang w:eastAsia="en-GB"/>
              </w:rPr>
              <w:t>a</w:t>
            </w:r>
            <w:proofErr w:type="spellEnd"/>
          </w:p>
        </w:tc>
        <w:tc>
          <w:tcPr>
            <w:tcW w:w="2205" w:type="dxa"/>
          </w:tcPr>
          <w:p w14:paraId="7D8571CE" w14:textId="77777777" w:rsidR="00C2561C" w:rsidRPr="00651020" w:rsidRDefault="00C2561C" w:rsidP="002B019D">
            <w:pPr>
              <w:spacing w:line="360" w:lineRule="auto"/>
              <w:jc w:val="center"/>
              <w:rPr>
                <w:rFonts w:ascii="Times New Roman" w:eastAsia="Calibri" w:hAnsi="Times New Roman" w:cs="Times New Roman"/>
              </w:rPr>
            </w:pPr>
            <w:proofErr w:type="spellStart"/>
            <w:r w:rsidRPr="00651020">
              <w:rPr>
                <w:rFonts w:ascii="Times New Roman" w:eastAsia="Times New Roman" w:hAnsi="Times New Roman" w:cs="Times New Roman"/>
                <w:sz w:val="20"/>
                <w:szCs w:val="20"/>
                <w:lang w:eastAsia="en-GB"/>
              </w:rPr>
              <w:t>Posterior</w:t>
            </w:r>
            <w:r w:rsidRPr="00651020">
              <w:rPr>
                <w:rFonts w:ascii="Times New Roman" w:eastAsia="Times New Roman" w:hAnsi="Times New Roman" w:cs="Times New Roman"/>
                <w:sz w:val="20"/>
                <w:szCs w:val="20"/>
                <w:vertAlign w:val="superscript"/>
                <w:lang w:eastAsia="en-GB"/>
              </w:rPr>
              <w:t>a</w:t>
            </w:r>
            <w:proofErr w:type="spellEnd"/>
          </w:p>
        </w:tc>
        <w:tc>
          <w:tcPr>
            <w:tcW w:w="2976" w:type="dxa"/>
          </w:tcPr>
          <w:p w14:paraId="036BE047" w14:textId="77777777" w:rsidR="00C2561C" w:rsidRPr="00651020" w:rsidRDefault="00C2561C" w:rsidP="002B019D">
            <w:pPr>
              <w:spacing w:line="360" w:lineRule="auto"/>
              <w:jc w:val="center"/>
              <w:rPr>
                <w:rFonts w:ascii="Times New Roman" w:eastAsia="Calibri" w:hAnsi="Times New Roman" w:cs="Times New Roman"/>
              </w:rPr>
            </w:pPr>
            <w:r w:rsidRPr="00651020">
              <w:rPr>
                <w:rFonts w:ascii="Times New Roman" w:eastAsia="Times New Roman" w:hAnsi="Times New Roman" w:cs="Times New Roman"/>
                <w:sz w:val="20"/>
                <w:szCs w:val="20"/>
                <w:lang w:eastAsia="en-GB"/>
              </w:rPr>
              <w:t>Falco-tentorial</w:t>
            </w:r>
          </w:p>
        </w:tc>
      </w:tr>
      <w:tr w:rsidR="00C2561C" w:rsidRPr="00651020" w14:paraId="5F69E2C9" w14:textId="77777777" w:rsidTr="002B019D">
        <w:tc>
          <w:tcPr>
            <w:tcW w:w="1917" w:type="dxa"/>
          </w:tcPr>
          <w:p w14:paraId="5F2111A2" w14:textId="77777777" w:rsidR="00C2561C" w:rsidRPr="00651020" w:rsidRDefault="00C2561C" w:rsidP="002B019D">
            <w:pPr>
              <w:spacing w:line="360" w:lineRule="auto"/>
              <w:jc w:val="center"/>
              <w:rPr>
                <w:rFonts w:ascii="Times New Roman" w:eastAsia="Calibri" w:hAnsi="Times New Roman" w:cs="Times New Roman"/>
              </w:rPr>
            </w:pPr>
            <w:r w:rsidRPr="00651020">
              <w:rPr>
                <w:rFonts w:ascii="Times New Roman" w:eastAsia="Times New Roman" w:hAnsi="Times New Roman" w:cs="Times New Roman"/>
                <w:sz w:val="20"/>
                <w:szCs w:val="20"/>
                <w:lang w:eastAsia="en-GB"/>
              </w:rPr>
              <w:t>Sphenoid wing</w:t>
            </w:r>
          </w:p>
        </w:tc>
        <w:tc>
          <w:tcPr>
            <w:tcW w:w="1906" w:type="dxa"/>
          </w:tcPr>
          <w:p w14:paraId="12AE4BBF" w14:textId="77777777" w:rsidR="00C2561C" w:rsidRPr="00651020" w:rsidRDefault="00C2561C" w:rsidP="002B019D">
            <w:pPr>
              <w:spacing w:line="360" w:lineRule="auto"/>
              <w:jc w:val="center"/>
              <w:rPr>
                <w:rFonts w:ascii="Times New Roman" w:eastAsia="Calibri" w:hAnsi="Times New Roman" w:cs="Times New Roman"/>
              </w:rPr>
            </w:pPr>
            <w:r w:rsidRPr="00651020">
              <w:rPr>
                <w:rFonts w:ascii="Times New Roman" w:eastAsia="Times New Roman" w:hAnsi="Times New Roman" w:cs="Times New Roman"/>
                <w:sz w:val="20"/>
                <w:szCs w:val="20"/>
                <w:lang w:eastAsia="en-GB"/>
              </w:rPr>
              <w:t>Lateral</w:t>
            </w:r>
          </w:p>
        </w:tc>
        <w:tc>
          <w:tcPr>
            <w:tcW w:w="2205" w:type="dxa"/>
          </w:tcPr>
          <w:p w14:paraId="439C9456" w14:textId="77777777" w:rsidR="00C2561C" w:rsidRPr="00651020" w:rsidRDefault="00C2561C" w:rsidP="002B019D">
            <w:pPr>
              <w:spacing w:line="360" w:lineRule="auto"/>
              <w:jc w:val="center"/>
              <w:rPr>
                <w:rFonts w:ascii="Times New Roman" w:eastAsia="Times New Roman" w:hAnsi="Times New Roman" w:cs="Times New Roman"/>
                <w:sz w:val="20"/>
                <w:szCs w:val="20"/>
                <w:lang w:eastAsia="en-GB"/>
              </w:rPr>
            </w:pPr>
            <w:r w:rsidRPr="00651020">
              <w:rPr>
                <w:rFonts w:ascii="Times New Roman" w:eastAsia="Times New Roman" w:hAnsi="Times New Roman" w:cs="Times New Roman"/>
                <w:sz w:val="20"/>
                <w:szCs w:val="20"/>
                <w:lang w:eastAsia="en-GB"/>
              </w:rPr>
              <w:t>Medial (including ACP)</w:t>
            </w:r>
          </w:p>
        </w:tc>
        <w:tc>
          <w:tcPr>
            <w:tcW w:w="2976" w:type="dxa"/>
          </w:tcPr>
          <w:p w14:paraId="68F378B0" w14:textId="77777777" w:rsidR="00C2561C" w:rsidRPr="00651020" w:rsidRDefault="00C2561C" w:rsidP="002B019D">
            <w:pPr>
              <w:spacing w:line="360" w:lineRule="auto"/>
              <w:jc w:val="center"/>
              <w:rPr>
                <w:rFonts w:ascii="Times New Roman" w:eastAsia="Calibri" w:hAnsi="Times New Roman" w:cs="Times New Roman"/>
              </w:rPr>
            </w:pPr>
          </w:p>
        </w:tc>
      </w:tr>
      <w:tr w:rsidR="00C2561C" w:rsidRPr="00651020" w14:paraId="3750A1FF" w14:textId="77777777" w:rsidTr="002B019D">
        <w:tc>
          <w:tcPr>
            <w:tcW w:w="1917" w:type="dxa"/>
          </w:tcPr>
          <w:p w14:paraId="7C2E139B" w14:textId="77777777" w:rsidR="00C2561C" w:rsidRPr="00651020" w:rsidRDefault="00C2561C" w:rsidP="002B019D">
            <w:pPr>
              <w:spacing w:line="360" w:lineRule="auto"/>
              <w:jc w:val="center"/>
              <w:rPr>
                <w:rFonts w:ascii="Times New Roman" w:eastAsia="Calibri" w:hAnsi="Times New Roman" w:cs="Times New Roman"/>
              </w:rPr>
            </w:pPr>
            <w:r w:rsidRPr="00651020">
              <w:rPr>
                <w:rFonts w:ascii="Times New Roman" w:eastAsia="Times New Roman" w:hAnsi="Times New Roman" w:cs="Times New Roman"/>
                <w:sz w:val="20"/>
                <w:szCs w:val="20"/>
                <w:lang w:eastAsia="en-GB"/>
              </w:rPr>
              <w:t>Anterior midline</w:t>
            </w:r>
          </w:p>
        </w:tc>
        <w:tc>
          <w:tcPr>
            <w:tcW w:w="1906" w:type="dxa"/>
          </w:tcPr>
          <w:p w14:paraId="0EB3124E" w14:textId="77777777" w:rsidR="00C2561C" w:rsidRPr="00651020" w:rsidRDefault="00C2561C" w:rsidP="002B019D">
            <w:pPr>
              <w:spacing w:line="360" w:lineRule="auto"/>
              <w:jc w:val="center"/>
              <w:rPr>
                <w:rFonts w:ascii="Times New Roman" w:eastAsia="Calibri" w:hAnsi="Times New Roman" w:cs="Times New Roman"/>
              </w:rPr>
            </w:pPr>
            <w:r w:rsidRPr="00651020">
              <w:rPr>
                <w:rFonts w:ascii="Times New Roman" w:eastAsia="Times New Roman" w:hAnsi="Times New Roman" w:cs="Times New Roman"/>
                <w:sz w:val="20"/>
                <w:szCs w:val="20"/>
                <w:lang w:eastAsia="en-GB"/>
              </w:rPr>
              <w:t xml:space="preserve">Cribriform plate or olfactory </w:t>
            </w:r>
            <w:proofErr w:type="spellStart"/>
            <w:r w:rsidRPr="00651020">
              <w:rPr>
                <w:rFonts w:ascii="Times New Roman" w:eastAsia="Times New Roman" w:hAnsi="Times New Roman" w:cs="Times New Roman"/>
                <w:sz w:val="20"/>
                <w:szCs w:val="20"/>
                <w:lang w:eastAsia="en-GB"/>
              </w:rPr>
              <w:t>groove</w:t>
            </w:r>
            <w:r w:rsidRPr="00651020">
              <w:rPr>
                <w:rFonts w:ascii="Times New Roman" w:eastAsia="Times New Roman" w:hAnsi="Times New Roman" w:cs="Times New Roman"/>
                <w:sz w:val="20"/>
                <w:szCs w:val="20"/>
                <w:vertAlign w:val="superscript"/>
                <w:lang w:eastAsia="en-GB"/>
              </w:rPr>
              <w:t>b</w:t>
            </w:r>
            <w:proofErr w:type="spellEnd"/>
          </w:p>
        </w:tc>
        <w:tc>
          <w:tcPr>
            <w:tcW w:w="2205" w:type="dxa"/>
          </w:tcPr>
          <w:p w14:paraId="06D1EA85" w14:textId="77777777" w:rsidR="00C2561C" w:rsidRPr="00651020" w:rsidRDefault="00C2561C" w:rsidP="002B019D">
            <w:pPr>
              <w:spacing w:line="360" w:lineRule="auto"/>
              <w:jc w:val="center"/>
              <w:rPr>
                <w:rFonts w:ascii="Times New Roman" w:eastAsia="Calibri" w:hAnsi="Times New Roman" w:cs="Times New Roman"/>
              </w:rPr>
            </w:pPr>
            <w:proofErr w:type="spellStart"/>
            <w:r w:rsidRPr="00651020">
              <w:rPr>
                <w:rFonts w:ascii="Times New Roman" w:eastAsia="Times New Roman" w:hAnsi="Times New Roman" w:cs="Times New Roman"/>
                <w:sz w:val="20"/>
                <w:szCs w:val="20"/>
                <w:lang w:eastAsia="en-GB"/>
              </w:rPr>
              <w:t>Planum</w:t>
            </w:r>
            <w:r w:rsidRPr="00651020">
              <w:rPr>
                <w:rFonts w:ascii="Times New Roman" w:eastAsia="Times New Roman" w:hAnsi="Times New Roman" w:cs="Times New Roman"/>
                <w:sz w:val="20"/>
                <w:szCs w:val="20"/>
                <w:vertAlign w:val="superscript"/>
                <w:lang w:eastAsia="en-GB"/>
              </w:rPr>
              <w:t>c</w:t>
            </w:r>
            <w:proofErr w:type="spellEnd"/>
          </w:p>
        </w:tc>
        <w:tc>
          <w:tcPr>
            <w:tcW w:w="2976" w:type="dxa"/>
          </w:tcPr>
          <w:p w14:paraId="3E1E9BED" w14:textId="77777777" w:rsidR="00C2561C" w:rsidRPr="00651020" w:rsidRDefault="00C2561C" w:rsidP="002B019D">
            <w:pPr>
              <w:spacing w:line="360" w:lineRule="auto"/>
              <w:jc w:val="center"/>
              <w:rPr>
                <w:rFonts w:ascii="Times New Roman" w:eastAsia="Calibri" w:hAnsi="Times New Roman" w:cs="Times New Roman"/>
              </w:rPr>
            </w:pPr>
            <w:r w:rsidRPr="00651020">
              <w:rPr>
                <w:rFonts w:ascii="Times New Roman" w:eastAsia="Times New Roman" w:hAnsi="Times New Roman" w:cs="Times New Roman"/>
                <w:sz w:val="20"/>
                <w:szCs w:val="20"/>
                <w:lang w:eastAsia="en-GB"/>
              </w:rPr>
              <w:t>Tuberculum and diaphragma sellae</w:t>
            </w:r>
          </w:p>
        </w:tc>
      </w:tr>
      <w:tr w:rsidR="00C2561C" w:rsidRPr="00651020" w14:paraId="02DA26DB" w14:textId="77777777" w:rsidTr="002B019D">
        <w:tc>
          <w:tcPr>
            <w:tcW w:w="1917" w:type="dxa"/>
          </w:tcPr>
          <w:p w14:paraId="2B6397BE" w14:textId="77777777" w:rsidR="00C2561C" w:rsidRPr="00651020" w:rsidRDefault="00C2561C" w:rsidP="002B019D">
            <w:pPr>
              <w:spacing w:line="360" w:lineRule="auto"/>
              <w:jc w:val="center"/>
              <w:rPr>
                <w:rFonts w:ascii="Times New Roman" w:eastAsia="Calibri" w:hAnsi="Times New Roman" w:cs="Times New Roman"/>
              </w:rPr>
            </w:pPr>
            <w:r w:rsidRPr="00651020">
              <w:rPr>
                <w:rFonts w:ascii="Times New Roman" w:eastAsia="Times New Roman" w:hAnsi="Times New Roman" w:cs="Times New Roman"/>
                <w:sz w:val="20"/>
                <w:szCs w:val="20"/>
                <w:lang w:eastAsia="en-GB"/>
              </w:rPr>
              <w:t>Post fossa - midline</w:t>
            </w:r>
          </w:p>
        </w:tc>
        <w:tc>
          <w:tcPr>
            <w:tcW w:w="1906" w:type="dxa"/>
          </w:tcPr>
          <w:p w14:paraId="26C12147" w14:textId="77777777" w:rsidR="00C2561C" w:rsidRPr="00651020" w:rsidRDefault="00C2561C" w:rsidP="002B019D">
            <w:pPr>
              <w:spacing w:line="360" w:lineRule="auto"/>
              <w:jc w:val="center"/>
              <w:rPr>
                <w:rFonts w:ascii="Times New Roman" w:eastAsia="Calibri" w:hAnsi="Times New Roman" w:cs="Times New Roman"/>
              </w:rPr>
            </w:pPr>
            <w:r w:rsidRPr="00651020">
              <w:rPr>
                <w:rFonts w:ascii="Times New Roman" w:eastAsia="Times New Roman" w:hAnsi="Times New Roman" w:cs="Times New Roman"/>
                <w:sz w:val="20"/>
                <w:szCs w:val="20"/>
                <w:lang w:eastAsia="en-GB"/>
              </w:rPr>
              <w:t>Clival</w:t>
            </w:r>
          </w:p>
        </w:tc>
        <w:tc>
          <w:tcPr>
            <w:tcW w:w="2205" w:type="dxa"/>
          </w:tcPr>
          <w:p w14:paraId="5A265EAF" w14:textId="77777777" w:rsidR="00C2561C" w:rsidRPr="00651020" w:rsidRDefault="00C2561C" w:rsidP="002B019D">
            <w:pPr>
              <w:spacing w:line="360" w:lineRule="auto"/>
              <w:jc w:val="center"/>
              <w:rPr>
                <w:rFonts w:ascii="Times New Roman" w:eastAsia="Calibri" w:hAnsi="Times New Roman" w:cs="Times New Roman"/>
              </w:rPr>
            </w:pPr>
            <w:r w:rsidRPr="00651020">
              <w:rPr>
                <w:rFonts w:ascii="Times New Roman" w:eastAsia="Times New Roman" w:hAnsi="Times New Roman" w:cs="Times New Roman"/>
                <w:sz w:val="20"/>
                <w:szCs w:val="20"/>
                <w:lang w:eastAsia="en-GB"/>
              </w:rPr>
              <w:t>Petro-clival</w:t>
            </w:r>
          </w:p>
        </w:tc>
        <w:tc>
          <w:tcPr>
            <w:tcW w:w="2976" w:type="dxa"/>
          </w:tcPr>
          <w:p w14:paraId="0D0B3AC4" w14:textId="77777777" w:rsidR="00C2561C" w:rsidRPr="00651020" w:rsidRDefault="00C2561C" w:rsidP="002B019D">
            <w:pPr>
              <w:spacing w:line="360" w:lineRule="auto"/>
              <w:jc w:val="center"/>
              <w:rPr>
                <w:rFonts w:ascii="Times New Roman" w:eastAsia="Calibri" w:hAnsi="Times New Roman" w:cs="Times New Roman"/>
              </w:rPr>
            </w:pPr>
            <w:r w:rsidRPr="00651020">
              <w:rPr>
                <w:rFonts w:ascii="Times New Roman" w:eastAsia="Times New Roman" w:hAnsi="Times New Roman" w:cs="Times New Roman"/>
                <w:sz w:val="20"/>
                <w:szCs w:val="20"/>
                <w:lang w:eastAsia="en-GB"/>
              </w:rPr>
              <w:t xml:space="preserve">Anterior foramen </w:t>
            </w:r>
            <w:proofErr w:type="spellStart"/>
            <w:r w:rsidRPr="00651020">
              <w:rPr>
                <w:rFonts w:ascii="Times New Roman" w:eastAsia="Times New Roman" w:hAnsi="Times New Roman" w:cs="Times New Roman"/>
                <w:sz w:val="20"/>
                <w:szCs w:val="20"/>
                <w:lang w:eastAsia="en-GB"/>
              </w:rPr>
              <w:t>magnum</w:t>
            </w:r>
            <w:r w:rsidRPr="00651020">
              <w:rPr>
                <w:rFonts w:ascii="Times New Roman" w:eastAsia="Times New Roman" w:hAnsi="Times New Roman" w:cs="Times New Roman"/>
                <w:sz w:val="20"/>
                <w:szCs w:val="20"/>
                <w:vertAlign w:val="superscript"/>
                <w:lang w:eastAsia="en-GB"/>
              </w:rPr>
              <w:t>d</w:t>
            </w:r>
            <w:proofErr w:type="spellEnd"/>
          </w:p>
        </w:tc>
      </w:tr>
      <w:tr w:rsidR="00C2561C" w:rsidRPr="00651020" w14:paraId="536DFE3B" w14:textId="77777777" w:rsidTr="002B019D">
        <w:tc>
          <w:tcPr>
            <w:tcW w:w="1917" w:type="dxa"/>
          </w:tcPr>
          <w:p w14:paraId="06115523" w14:textId="77777777" w:rsidR="00C2561C" w:rsidRPr="00651020" w:rsidRDefault="00C2561C" w:rsidP="002B019D">
            <w:pPr>
              <w:spacing w:line="360" w:lineRule="auto"/>
              <w:jc w:val="center"/>
              <w:rPr>
                <w:rFonts w:ascii="Times New Roman" w:eastAsia="Times New Roman" w:hAnsi="Times New Roman" w:cs="Times New Roman"/>
                <w:sz w:val="20"/>
                <w:szCs w:val="20"/>
                <w:lang w:eastAsia="en-GB"/>
              </w:rPr>
            </w:pPr>
            <w:r w:rsidRPr="00651020">
              <w:rPr>
                <w:rFonts w:ascii="Times New Roman" w:eastAsia="Times New Roman" w:hAnsi="Times New Roman" w:cs="Times New Roman"/>
                <w:sz w:val="20"/>
                <w:szCs w:val="20"/>
                <w:lang w:eastAsia="en-GB"/>
              </w:rPr>
              <w:t>Post fossa –</w:t>
            </w:r>
          </w:p>
          <w:p w14:paraId="61FBCE52" w14:textId="77777777" w:rsidR="00C2561C" w:rsidRPr="00651020" w:rsidRDefault="00C2561C" w:rsidP="002B019D">
            <w:pPr>
              <w:spacing w:line="360" w:lineRule="auto"/>
              <w:jc w:val="center"/>
              <w:rPr>
                <w:rFonts w:ascii="Times New Roman" w:eastAsia="Calibri" w:hAnsi="Times New Roman" w:cs="Times New Roman"/>
              </w:rPr>
            </w:pPr>
            <w:r w:rsidRPr="00651020">
              <w:rPr>
                <w:rFonts w:ascii="Times New Roman" w:eastAsia="Times New Roman" w:hAnsi="Times New Roman" w:cs="Times New Roman"/>
                <w:sz w:val="20"/>
                <w:szCs w:val="20"/>
                <w:lang w:eastAsia="en-GB"/>
              </w:rPr>
              <w:t>Lateral &amp; posterior</w:t>
            </w:r>
          </w:p>
        </w:tc>
        <w:tc>
          <w:tcPr>
            <w:tcW w:w="1906" w:type="dxa"/>
          </w:tcPr>
          <w:p w14:paraId="14270FE0" w14:textId="77777777" w:rsidR="00C2561C" w:rsidRPr="00651020" w:rsidRDefault="00C2561C" w:rsidP="002B019D">
            <w:pPr>
              <w:spacing w:line="360" w:lineRule="auto"/>
              <w:jc w:val="center"/>
              <w:rPr>
                <w:rFonts w:ascii="Times New Roman" w:eastAsia="Calibri" w:hAnsi="Times New Roman" w:cs="Times New Roman"/>
              </w:rPr>
            </w:pPr>
            <w:r w:rsidRPr="00651020">
              <w:rPr>
                <w:rFonts w:ascii="Times New Roman" w:eastAsia="Times New Roman" w:hAnsi="Times New Roman" w:cs="Times New Roman"/>
                <w:sz w:val="20"/>
                <w:szCs w:val="20"/>
                <w:lang w:eastAsia="en-GB"/>
              </w:rPr>
              <w:t>Petrous</w:t>
            </w:r>
          </w:p>
        </w:tc>
        <w:tc>
          <w:tcPr>
            <w:tcW w:w="2205" w:type="dxa"/>
          </w:tcPr>
          <w:p w14:paraId="3998C4BD" w14:textId="77777777" w:rsidR="00C2561C" w:rsidRPr="00651020" w:rsidRDefault="00C2561C" w:rsidP="002B019D">
            <w:pPr>
              <w:spacing w:line="360" w:lineRule="auto"/>
              <w:jc w:val="center"/>
              <w:rPr>
                <w:rFonts w:ascii="Times New Roman" w:eastAsia="Calibri" w:hAnsi="Times New Roman" w:cs="Times New Roman"/>
              </w:rPr>
            </w:pPr>
            <w:r w:rsidRPr="00651020">
              <w:rPr>
                <w:rFonts w:ascii="Times New Roman" w:eastAsia="Times New Roman" w:hAnsi="Times New Roman" w:cs="Times New Roman"/>
                <w:sz w:val="20"/>
                <w:szCs w:val="20"/>
                <w:lang w:eastAsia="en-GB"/>
              </w:rPr>
              <w:t>Squamous occipital</w:t>
            </w:r>
          </w:p>
        </w:tc>
        <w:tc>
          <w:tcPr>
            <w:tcW w:w="2976" w:type="dxa"/>
          </w:tcPr>
          <w:p w14:paraId="34C061A0" w14:textId="77777777" w:rsidR="00C2561C" w:rsidRPr="00651020" w:rsidRDefault="00C2561C" w:rsidP="002B019D">
            <w:pPr>
              <w:spacing w:line="360" w:lineRule="auto"/>
              <w:jc w:val="center"/>
              <w:rPr>
                <w:rFonts w:ascii="Times New Roman" w:eastAsia="Calibri" w:hAnsi="Times New Roman" w:cs="Times New Roman"/>
              </w:rPr>
            </w:pPr>
            <w:r w:rsidRPr="00651020">
              <w:rPr>
                <w:rFonts w:ascii="Times New Roman" w:eastAsia="Times New Roman" w:hAnsi="Times New Roman" w:cs="Times New Roman"/>
                <w:sz w:val="20"/>
                <w:szCs w:val="20"/>
                <w:lang w:eastAsia="en-GB"/>
              </w:rPr>
              <w:t xml:space="preserve">Posterior foramen </w:t>
            </w:r>
            <w:proofErr w:type="spellStart"/>
            <w:r w:rsidRPr="00651020">
              <w:rPr>
                <w:rFonts w:ascii="Times New Roman" w:eastAsia="Times New Roman" w:hAnsi="Times New Roman" w:cs="Times New Roman"/>
                <w:sz w:val="20"/>
                <w:szCs w:val="20"/>
                <w:lang w:eastAsia="en-GB"/>
              </w:rPr>
              <w:t>magnum</w:t>
            </w:r>
            <w:r w:rsidRPr="00651020">
              <w:rPr>
                <w:rFonts w:ascii="Times New Roman" w:eastAsia="Times New Roman" w:hAnsi="Times New Roman" w:cs="Times New Roman"/>
                <w:sz w:val="20"/>
                <w:szCs w:val="20"/>
                <w:vertAlign w:val="superscript"/>
                <w:lang w:eastAsia="en-GB"/>
              </w:rPr>
              <w:t>d</w:t>
            </w:r>
            <w:proofErr w:type="spellEnd"/>
          </w:p>
        </w:tc>
      </w:tr>
      <w:tr w:rsidR="00C2561C" w:rsidRPr="00651020" w14:paraId="79BBB70F" w14:textId="77777777" w:rsidTr="002B019D">
        <w:tc>
          <w:tcPr>
            <w:tcW w:w="1917" w:type="dxa"/>
          </w:tcPr>
          <w:p w14:paraId="3DBF05BC" w14:textId="77777777" w:rsidR="00C2561C" w:rsidRPr="00651020" w:rsidRDefault="00C2561C" w:rsidP="002B019D">
            <w:pPr>
              <w:spacing w:line="360" w:lineRule="auto"/>
              <w:jc w:val="center"/>
              <w:rPr>
                <w:rFonts w:ascii="Times New Roman" w:eastAsia="Calibri" w:hAnsi="Times New Roman" w:cs="Times New Roman"/>
              </w:rPr>
            </w:pPr>
            <w:r w:rsidRPr="00651020">
              <w:rPr>
                <w:rFonts w:ascii="Times New Roman" w:eastAsia="Times New Roman" w:hAnsi="Times New Roman" w:cs="Times New Roman"/>
                <w:sz w:val="20"/>
                <w:szCs w:val="20"/>
                <w:lang w:eastAsia="en-GB"/>
              </w:rPr>
              <w:t>Tentorial</w:t>
            </w:r>
          </w:p>
        </w:tc>
        <w:tc>
          <w:tcPr>
            <w:tcW w:w="1906" w:type="dxa"/>
          </w:tcPr>
          <w:p w14:paraId="644BD124" w14:textId="77777777" w:rsidR="00C2561C" w:rsidRPr="00651020" w:rsidRDefault="00C2561C" w:rsidP="002B019D">
            <w:pPr>
              <w:spacing w:line="360" w:lineRule="auto"/>
              <w:jc w:val="center"/>
              <w:rPr>
                <w:rFonts w:ascii="Times New Roman" w:eastAsia="Calibri" w:hAnsi="Times New Roman" w:cs="Times New Roman"/>
              </w:rPr>
            </w:pPr>
            <w:r w:rsidRPr="00651020">
              <w:rPr>
                <w:rFonts w:ascii="Times New Roman" w:eastAsia="Times New Roman" w:hAnsi="Times New Roman" w:cs="Times New Roman"/>
                <w:sz w:val="20"/>
                <w:szCs w:val="20"/>
                <w:lang w:eastAsia="en-GB"/>
              </w:rPr>
              <w:t>Supratentorial</w:t>
            </w:r>
          </w:p>
        </w:tc>
        <w:tc>
          <w:tcPr>
            <w:tcW w:w="2205" w:type="dxa"/>
          </w:tcPr>
          <w:p w14:paraId="4BA335BB" w14:textId="77777777" w:rsidR="00C2561C" w:rsidRPr="00651020" w:rsidRDefault="00C2561C" w:rsidP="002B019D">
            <w:pPr>
              <w:spacing w:line="360" w:lineRule="auto"/>
              <w:jc w:val="center"/>
              <w:rPr>
                <w:rFonts w:ascii="Times New Roman" w:eastAsia="Calibri" w:hAnsi="Times New Roman" w:cs="Times New Roman"/>
              </w:rPr>
            </w:pPr>
            <w:r w:rsidRPr="00651020">
              <w:rPr>
                <w:rFonts w:ascii="Times New Roman" w:eastAsia="Times New Roman" w:hAnsi="Times New Roman" w:cs="Times New Roman"/>
                <w:sz w:val="20"/>
                <w:szCs w:val="20"/>
                <w:lang w:eastAsia="en-GB"/>
              </w:rPr>
              <w:t>Infratentorial</w:t>
            </w:r>
          </w:p>
        </w:tc>
        <w:tc>
          <w:tcPr>
            <w:tcW w:w="2976" w:type="dxa"/>
          </w:tcPr>
          <w:p w14:paraId="4F51371A" w14:textId="77777777" w:rsidR="00C2561C" w:rsidRPr="00651020" w:rsidRDefault="00C2561C" w:rsidP="002B019D">
            <w:pPr>
              <w:spacing w:line="360" w:lineRule="auto"/>
              <w:jc w:val="center"/>
              <w:rPr>
                <w:rFonts w:ascii="Times New Roman" w:eastAsia="Calibri" w:hAnsi="Times New Roman" w:cs="Times New Roman"/>
              </w:rPr>
            </w:pPr>
          </w:p>
        </w:tc>
      </w:tr>
      <w:tr w:rsidR="00C2561C" w:rsidRPr="00651020" w14:paraId="6DB219CF" w14:textId="77777777" w:rsidTr="002B019D">
        <w:tc>
          <w:tcPr>
            <w:tcW w:w="1917" w:type="dxa"/>
          </w:tcPr>
          <w:p w14:paraId="316AB9C1" w14:textId="77777777" w:rsidR="00C2561C" w:rsidRPr="00651020" w:rsidRDefault="00C2561C" w:rsidP="002B019D">
            <w:pPr>
              <w:spacing w:line="360" w:lineRule="auto"/>
              <w:jc w:val="center"/>
              <w:rPr>
                <w:rFonts w:ascii="Times New Roman" w:eastAsia="Times New Roman" w:hAnsi="Times New Roman" w:cs="Times New Roman"/>
                <w:sz w:val="20"/>
                <w:szCs w:val="20"/>
                <w:lang w:eastAsia="en-GB"/>
              </w:rPr>
            </w:pPr>
            <w:r w:rsidRPr="00651020">
              <w:rPr>
                <w:rFonts w:ascii="Times New Roman" w:eastAsia="Times New Roman" w:hAnsi="Times New Roman" w:cs="Times New Roman"/>
                <w:sz w:val="20"/>
                <w:szCs w:val="20"/>
                <w:lang w:eastAsia="en-GB"/>
              </w:rPr>
              <w:t>Intraventricular</w:t>
            </w:r>
          </w:p>
        </w:tc>
        <w:tc>
          <w:tcPr>
            <w:tcW w:w="1906" w:type="dxa"/>
          </w:tcPr>
          <w:p w14:paraId="6664EBF7" w14:textId="77777777" w:rsidR="00C2561C" w:rsidRPr="00651020" w:rsidRDefault="00C2561C" w:rsidP="002B019D">
            <w:pPr>
              <w:spacing w:line="360" w:lineRule="auto"/>
              <w:jc w:val="center"/>
              <w:rPr>
                <w:rFonts w:ascii="Times New Roman" w:eastAsia="Calibri" w:hAnsi="Times New Roman" w:cs="Times New Roman"/>
              </w:rPr>
            </w:pPr>
          </w:p>
        </w:tc>
        <w:tc>
          <w:tcPr>
            <w:tcW w:w="2205" w:type="dxa"/>
          </w:tcPr>
          <w:p w14:paraId="48BD4E2D" w14:textId="77777777" w:rsidR="00C2561C" w:rsidRPr="00651020" w:rsidRDefault="00C2561C" w:rsidP="002B019D">
            <w:pPr>
              <w:spacing w:line="360" w:lineRule="auto"/>
              <w:jc w:val="center"/>
              <w:rPr>
                <w:rFonts w:ascii="Times New Roman" w:eastAsia="Calibri" w:hAnsi="Times New Roman" w:cs="Times New Roman"/>
              </w:rPr>
            </w:pPr>
          </w:p>
        </w:tc>
        <w:tc>
          <w:tcPr>
            <w:tcW w:w="2976" w:type="dxa"/>
          </w:tcPr>
          <w:p w14:paraId="216D0052" w14:textId="77777777" w:rsidR="00C2561C" w:rsidRPr="00651020" w:rsidRDefault="00C2561C" w:rsidP="002B019D">
            <w:pPr>
              <w:spacing w:line="360" w:lineRule="auto"/>
              <w:jc w:val="center"/>
              <w:rPr>
                <w:rFonts w:ascii="Times New Roman" w:eastAsia="Calibri" w:hAnsi="Times New Roman" w:cs="Times New Roman"/>
              </w:rPr>
            </w:pPr>
          </w:p>
        </w:tc>
      </w:tr>
      <w:tr w:rsidR="00C2561C" w:rsidRPr="00651020" w14:paraId="4CD74084" w14:textId="77777777" w:rsidTr="002B019D">
        <w:tc>
          <w:tcPr>
            <w:tcW w:w="1917" w:type="dxa"/>
          </w:tcPr>
          <w:p w14:paraId="64951A1A" w14:textId="77777777" w:rsidR="00C2561C" w:rsidRPr="00651020" w:rsidRDefault="00C2561C" w:rsidP="002B019D">
            <w:pPr>
              <w:spacing w:line="360" w:lineRule="auto"/>
              <w:jc w:val="center"/>
              <w:rPr>
                <w:rFonts w:ascii="Times New Roman" w:eastAsia="Times New Roman" w:hAnsi="Times New Roman" w:cs="Times New Roman"/>
                <w:sz w:val="20"/>
                <w:szCs w:val="20"/>
                <w:lang w:eastAsia="en-GB"/>
              </w:rPr>
            </w:pPr>
            <w:r w:rsidRPr="00651020">
              <w:rPr>
                <w:rFonts w:ascii="Times New Roman" w:eastAsia="Times New Roman" w:hAnsi="Times New Roman" w:cs="Times New Roman"/>
                <w:sz w:val="20"/>
                <w:szCs w:val="20"/>
                <w:lang w:eastAsia="en-GB"/>
              </w:rPr>
              <w:t xml:space="preserve">Pineal </w:t>
            </w:r>
            <w:proofErr w:type="spellStart"/>
            <w:r w:rsidRPr="00651020">
              <w:rPr>
                <w:rFonts w:ascii="Times New Roman" w:eastAsia="Times New Roman" w:hAnsi="Times New Roman" w:cs="Times New Roman"/>
                <w:sz w:val="20"/>
                <w:szCs w:val="20"/>
                <w:lang w:eastAsia="en-GB"/>
              </w:rPr>
              <w:t>region</w:t>
            </w:r>
            <w:r w:rsidRPr="00651020">
              <w:rPr>
                <w:rFonts w:ascii="Times New Roman" w:eastAsia="Times New Roman" w:hAnsi="Times New Roman" w:cs="Times New Roman"/>
                <w:sz w:val="20"/>
                <w:szCs w:val="20"/>
                <w:vertAlign w:val="superscript"/>
                <w:lang w:eastAsia="en-GB"/>
              </w:rPr>
              <w:t>e</w:t>
            </w:r>
            <w:proofErr w:type="spellEnd"/>
          </w:p>
        </w:tc>
        <w:tc>
          <w:tcPr>
            <w:tcW w:w="1906" w:type="dxa"/>
          </w:tcPr>
          <w:p w14:paraId="471733AF" w14:textId="77777777" w:rsidR="00C2561C" w:rsidRPr="00651020" w:rsidRDefault="00C2561C" w:rsidP="002B019D">
            <w:pPr>
              <w:spacing w:line="360" w:lineRule="auto"/>
              <w:jc w:val="center"/>
              <w:rPr>
                <w:rFonts w:ascii="Times New Roman" w:eastAsia="Calibri" w:hAnsi="Times New Roman" w:cs="Times New Roman"/>
              </w:rPr>
            </w:pPr>
          </w:p>
        </w:tc>
        <w:tc>
          <w:tcPr>
            <w:tcW w:w="2205" w:type="dxa"/>
          </w:tcPr>
          <w:p w14:paraId="60268B0D" w14:textId="77777777" w:rsidR="00C2561C" w:rsidRPr="00651020" w:rsidRDefault="00C2561C" w:rsidP="002B019D">
            <w:pPr>
              <w:spacing w:line="360" w:lineRule="auto"/>
              <w:jc w:val="center"/>
              <w:rPr>
                <w:rFonts w:ascii="Times New Roman" w:eastAsia="Calibri" w:hAnsi="Times New Roman" w:cs="Times New Roman"/>
              </w:rPr>
            </w:pPr>
          </w:p>
        </w:tc>
        <w:tc>
          <w:tcPr>
            <w:tcW w:w="2976" w:type="dxa"/>
          </w:tcPr>
          <w:p w14:paraId="41B160B1" w14:textId="77777777" w:rsidR="00C2561C" w:rsidRPr="00651020" w:rsidRDefault="00C2561C" w:rsidP="002B019D">
            <w:pPr>
              <w:spacing w:line="360" w:lineRule="auto"/>
              <w:jc w:val="center"/>
              <w:rPr>
                <w:rFonts w:ascii="Times New Roman" w:eastAsia="Calibri" w:hAnsi="Times New Roman" w:cs="Times New Roman"/>
              </w:rPr>
            </w:pPr>
          </w:p>
        </w:tc>
      </w:tr>
      <w:tr w:rsidR="00C2561C" w:rsidRPr="00651020" w14:paraId="01A9ECF1" w14:textId="77777777" w:rsidTr="002B019D">
        <w:tc>
          <w:tcPr>
            <w:tcW w:w="9004" w:type="dxa"/>
            <w:gridSpan w:val="4"/>
          </w:tcPr>
          <w:p w14:paraId="78D2D61A" w14:textId="77777777" w:rsidR="00C2561C" w:rsidRPr="00651020" w:rsidRDefault="00C2561C" w:rsidP="002B019D">
            <w:pPr>
              <w:spacing w:line="360" w:lineRule="auto"/>
              <w:rPr>
                <w:rFonts w:ascii="Times New Roman" w:eastAsia="Calibri" w:hAnsi="Times New Roman" w:cs="Times New Roman"/>
                <w:sz w:val="20"/>
              </w:rPr>
            </w:pPr>
            <w:proofErr w:type="spellStart"/>
            <w:r w:rsidRPr="00651020">
              <w:rPr>
                <w:rFonts w:ascii="Times New Roman" w:eastAsia="Calibri" w:hAnsi="Times New Roman" w:cs="Times New Roman"/>
                <w:sz w:val="20"/>
                <w:vertAlign w:val="superscript"/>
              </w:rPr>
              <w:t>a</w:t>
            </w:r>
            <w:proofErr w:type="spellEnd"/>
            <w:r w:rsidRPr="00651020">
              <w:rPr>
                <w:rFonts w:ascii="Times New Roman" w:eastAsia="Calibri" w:hAnsi="Times New Roman" w:cs="Times New Roman"/>
                <w:sz w:val="20"/>
              </w:rPr>
              <w:t xml:space="preserve"> </w:t>
            </w:r>
            <w:proofErr w:type="gramStart"/>
            <w:r w:rsidRPr="00651020">
              <w:rPr>
                <w:rFonts w:ascii="Times New Roman" w:eastAsia="Calibri" w:hAnsi="Times New Roman" w:cs="Times New Roman"/>
                <w:sz w:val="20"/>
              </w:rPr>
              <w:t>The</w:t>
            </w:r>
            <w:proofErr w:type="gramEnd"/>
            <w:r w:rsidRPr="00651020">
              <w:rPr>
                <w:rFonts w:ascii="Times New Roman" w:eastAsia="Calibri" w:hAnsi="Times New Roman" w:cs="Times New Roman"/>
                <w:sz w:val="20"/>
              </w:rPr>
              <w:t xml:space="preserve"> main attachment is located anterior or posterior, respectively, to the coronal suture</w:t>
            </w:r>
          </w:p>
          <w:p w14:paraId="4B6C8E98" w14:textId="77777777" w:rsidR="00C2561C" w:rsidRPr="00651020" w:rsidRDefault="00C2561C" w:rsidP="002B019D">
            <w:pPr>
              <w:spacing w:line="360" w:lineRule="auto"/>
              <w:rPr>
                <w:rFonts w:ascii="Times New Roman" w:eastAsia="Calibri" w:hAnsi="Times New Roman" w:cs="Times New Roman"/>
                <w:sz w:val="20"/>
              </w:rPr>
            </w:pPr>
            <w:r w:rsidRPr="00651020">
              <w:rPr>
                <w:rFonts w:ascii="Times New Roman" w:eastAsia="Calibri" w:hAnsi="Times New Roman" w:cs="Times New Roman"/>
                <w:sz w:val="20"/>
                <w:vertAlign w:val="superscript"/>
              </w:rPr>
              <w:t>b</w:t>
            </w:r>
            <w:r w:rsidRPr="00651020">
              <w:rPr>
                <w:rFonts w:ascii="Times New Roman" w:eastAsia="Calibri" w:hAnsi="Times New Roman" w:cs="Times New Roman"/>
                <w:sz w:val="20"/>
              </w:rPr>
              <w:t xml:space="preserve"> Arising between the crista galli and the fronto-sphenoid suture</w:t>
            </w:r>
          </w:p>
          <w:p w14:paraId="1EA72D78" w14:textId="77777777" w:rsidR="00C2561C" w:rsidRPr="00651020" w:rsidRDefault="00C2561C" w:rsidP="002B019D">
            <w:pPr>
              <w:spacing w:line="360" w:lineRule="auto"/>
              <w:rPr>
                <w:rFonts w:ascii="Times New Roman" w:eastAsia="Calibri" w:hAnsi="Times New Roman" w:cs="Times New Roman"/>
                <w:sz w:val="20"/>
              </w:rPr>
            </w:pPr>
            <w:r w:rsidRPr="00651020">
              <w:rPr>
                <w:rFonts w:ascii="Times New Roman" w:eastAsia="Calibri" w:hAnsi="Times New Roman" w:cs="Times New Roman"/>
                <w:sz w:val="20"/>
                <w:vertAlign w:val="superscript"/>
              </w:rPr>
              <w:t>c</w:t>
            </w:r>
            <w:r w:rsidRPr="00651020">
              <w:rPr>
                <w:rFonts w:ascii="Times New Roman" w:eastAsia="Calibri" w:hAnsi="Times New Roman" w:cs="Times New Roman"/>
                <w:sz w:val="20"/>
              </w:rPr>
              <w:t xml:space="preserve"> Arising between the fronto-sphenoid suture and the limbus sphenoidale </w:t>
            </w:r>
          </w:p>
          <w:p w14:paraId="0E881CAE" w14:textId="77777777" w:rsidR="00C2561C" w:rsidRPr="00651020" w:rsidRDefault="00C2561C" w:rsidP="002B019D">
            <w:pPr>
              <w:spacing w:line="360" w:lineRule="auto"/>
              <w:rPr>
                <w:rFonts w:ascii="Times New Roman" w:eastAsia="Calibri" w:hAnsi="Times New Roman" w:cs="Times New Roman"/>
                <w:sz w:val="20"/>
              </w:rPr>
            </w:pPr>
            <w:r w:rsidRPr="00651020">
              <w:rPr>
                <w:rFonts w:ascii="Times New Roman" w:eastAsia="Calibri" w:hAnsi="Times New Roman" w:cs="Times New Roman"/>
                <w:sz w:val="20"/>
                <w:vertAlign w:val="superscript"/>
              </w:rPr>
              <w:t>d</w:t>
            </w:r>
            <w:r w:rsidRPr="00651020">
              <w:rPr>
                <w:rFonts w:ascii="Times New Roman" w:eastAsia="Calibri" w:hAnsi="Times New Roman" w:cs="Times New Roman"/>
                <w:sz w:val="20"/>
              </w:rPr>
              <w:t xml:space="preserve"> </w:t>
            </w:r>
            <w:proofErr w:type="gramStart"/>
            <w:r w:rsidRPr="00651020">
              <w:rPr>
                <w:rFonts w:ascii="Times New Roman" w:eastAsia="Calibri" w:hAnsi="Times New Roman" w:cs="Times New Roman"/>
                <w:sz w:val="20"/>
              </w:rPr>
              <w:t>The</w:t>
            </w:r>
            <w:proofErr w:type="gramEnd"/>
            <w:r w:rsidRPr="00651020">
              <w:rPr>
                <w:rFonts w:ascii="Times New Roman" w:eastAsia="Calibri" w:hAnsi="Times New Roman" w:cs="Times New Roman"/>
                <w:sz w:val="20"/>
              </w:rPr>
              <w:t xml:space="preserve"> main attachment is located anterior or posterior, respectively, to the hypoglossal canal</w:t>
            </w:r>
          </w:p>
          <w:p w14:paraId="16C0E8A6" w14:textId="77777777" w:rsidR="00C2561C" w:rsidRPr="00651020" w:rsidRDefault="00C2561C" w:rsidP="002B019D">
            <w:pPr>
              <w:spacing w:line="360" w:lineRule="auto"/>
              <w:rPr>
                <w:rFonts w:ascii="Times New Roman" w:eastAsia="Calibri" w:hAnsi="Times New Roman" w:cs="Times New Roman"/>
              </w:rPr>
            </w:pPr>
            <w:r w:rsidRPr="00651020">
              <w:rPr>
                <w:rFonts w:ascii="Times New Roman" w:eastAsia="Calibri" w:hAnsi="Times New Roman" w:cs="Times New Roman"/>
                <w:sz w:val="20"/>
                <w:vertAlign w:val="superscript"/>
              </w:rPr>
              <w:t>e</w:t>
            </w:r>
            <w:r w:rsidRPr="00651020">
              <w:rPr>
                <w:rFonts w:ascii="Times New Roman" w:eastAsia="Calibri" w:hAnsi="Times New Roman" w:cs="Times New Roman"/>
                <w:sz w:val="20"/>
              </w:rPr>
              <w:t xml:space="preserve"> No obvious tentorial attachment</w:t>
            </w:r>
          </w:p>
        </w:tc>
      </w:tr>
    </w:tbl>
    <w:p w14:paraId="2A0C2AED" w14:textId="0B4E907B" w:rsidR="008013B1" w:rsidRDefault="008013B1" w:rsidP="008E7A53">
      <w:pPr>
        <w:rPr>
          <w:rFonts w:ascii="Times New Roman" w:hAnsi="Times New Roman" w:cs="Times New Roman"/>
          <w:sz w:val="24"/>
          <w:szCs w:val="24"/>
          <w:lang w:val="en-GB" w:eastAsia="en-GB"/>
        </w:rPr>
      </w:pPr>
    </w:p>
    <w:p w14:paraId="60098890" w14:textId="68C8D9E5" w:rsidR="00C2561C" w:rsidRDefault="00C2561C" w:rsidP="008E7A53">
      <w:pPr>
        <w:rPr>
          <w:rFonts w:ascii="Times New Roman" w:hAnsi="Times New Roman" w:cs="Times New Roman"/>
          <w:sz w:val="24"/>
          <w:szCs w:val="24"/>
          <w:lang w:val="en-GB" w:eastAsia="en-GB"/>
        </w:rPr>
      </w:pPr>
    </w:p>
    <w:p w14:paraId="7C5C215F" w14:textId="75792B06" w:rsidR="00C2561C" w:rsidRDefault="00C2561C" w:rsidP="008E7A53">
      <w:pPr>
        <w:rPr>
          <w:rFonts w:ascii="Times New Roman" w:hAnsi="Times New Roman" w:cs="Times New Roman"/>
          <w:sz w:val="24"/>
          <w:szCs w:val="24"/>
          <w:lang w:val="en-GB" w:eastAsia="en-GB"/>
        </w:rPr>
      </w:pPr>
    </w:p>
    <w:p w14:paraId="44748C93" w14:textId="4641C5EF" w:rsidR="00C2561C" w:rsidRDefault="00C2561C" w:rsidP="008E7A53">
      <w:pPr>
        <w:rPr>
          <w:rFonts w:ascii="Times New Roman" w:hAnsi="Times New Roman" w:cs="Times New Roman"/>
          <w:sz w:val="24"/>
          <w:szCs w:val="24"/>
          <w:lang w:val="en-GB" w:eastAsia="en-GB"/>
        </w:rPr>
      </w:pPr>
    </w:p>
    <w:p w14:paraId="58753BC4" w14:textId="67C29ECD" w:rsidR="00C2561C" w:rsidRDefault="00C2561C" w:rsidP="008E7A53">
      <w:pPr>
        <w:rPr>
          <w:rFonts w:ascii="Times New Roman" w:hAnsi="Times New Roman" w:cs="Times New Roman"/>
          <w:sz w:val="24"/>
          <w:szCs w:val="24"/>
          <w:lang w:val="en-GB" w:eastAsia="en-GB"/>
        </w:rPr>
        <w:sectPr w:rsidR="00C2561C" w:rsidSect="008013B1">
          <w:pgSz w:w="11906" w:h="16838" w:code="9"/>
          <w:pgMar w:top="1440" w:right="1440" w:bottom="1134" w:left="1440" w:header="709" w:footer="709" w:gutter="0"/>
          <w:cols w:space="708"/>
          <w:docGrid w:linePitch="360"/>
        </w:sectPr>
      </w:pPr>
    </w:p>
    <w:p w14:paraId="24970D81" w14:textId="77777777" w:rsidR="00C2561C" w:rsidRDefault="00C2561C" w:rsidP="00C2561C">
      <w:pPr>
        <w:spacing w:line="480" w:lineRule="auto"/>
        <w:rPr>
          <w:rFonts w:asciiTheme="majorBidi" w:hAnsiTheme="majorBidi" w:cstheme="majorBidi"/>
          <w:sz w:val="26"/>
          <w:szCs w:val="26"/>
        </w:rPr>
      </w:pPr>
      <w:r w:rsidRPr="005330FC">
        <w:rPr>
          <w:rFonts w:asciiTheme="majorBidi" w:hAnsiTheme="majorBidi" w:cstheme="majorBidi"/>
        </w:rPr>
        <w:lastRenderedPageBreak/>
        <w:fldChar w:fldCharType="begin"/>
      </w:r>
      <w:r w:rsidRPr="005330FC">
        <w:rPr>
          <w:rFonts w:asciiTheme="majorBidi" w:hAnsiTheme="majorBidi" w:cstheme="majorBidi"/>
        </w:rPr>
        <w:instrText xml:space="preserve"> ADDIN </w:instrText>
      </w:r>
      <w:r w:rsidRPr="005330FC">
        <w:rPr>
          <w:rFonts w:asciiTheme="majorBidi" w:hAnsiTheme="majorBidi" w:cstheme="majorBidi"/>
        </w:rPr>
        <w:fldChar w:fldCharType="end"/>
      </w:r>
      <w:r>
        <w:rPr>
          <w:rFonts w:asciiTheme="majorBidi" w:hAnsiTheme="majorBidi" w:cstheme="majorBidi"/>
          <w:sz w:val="26"/>
          <w:szCs w:val="26"/>
        </w:rPr>
        <w:t>Online Resource 4</w:t>
      </w:r>
      <w:r w:rsidRPr="0006334B">
        <w:rPr>
          <w:rFonts w:asciiTheme="majorBidi" w:hAnsiTheme="majorBidi" w:cstheme="majorBidi"/>
          <w:sz w:val="26"/>
          <w:szCs w:val="26"/>
        </w:rPr>
        <w:t>. Summary of the Study characteristics of the 20 included studies</w:t>
      </w:r>
    </w:p>
    <w:tbl>
      <w:tblPr>
        <w:tblStyle w:val="TableGrid111"/>
        <w:tblpPr w:leftFromText="180" w:rightFromText="180" w:vertAnchor="text" w:horzAnchor="margin" w:tblpX="-431" w:tblpY="-202"/>
        <w:tblW w:w="14879" w:type="dxa"/>
        <w:tblInd w:w="0" w:type="dxa"/>
        <w:tblLayout w:type="fixed"/>
        <w:tblLook w:val="04A0" w:firstRow="1" w:lastRow="0" w:firstColumn="1" w:lastColumn="0" w:noHBand="0" w:noVBand="1"/>
      </w:tblPr>
      <w:tblGrid>
        <w:gridCol w:w="2547"/>
        <w:gridCol w:w="1134"/>
        <w:gridCol w:w="992"/>
        <w:gridCol w:w="1276"/>
        <w:gridCol w:w="1153"/>
        <w:gridCol w:w="1299"/>
        <w:gridCol w:w="760"/>
        <w:gridCol w:w="598"/>
        <w:gridCol w:w="964"/>
        <w:gridCol w:w="922"/>
        <w:gridCol w:w="787"/>
        <w:gridCol w:w="604"/>
        <w:gridCol w:w="851"/>
        <w:gridCol w:w="992"/>
      </w:tblGrid>
      <w:tr w:rsidR="00C2561C" w:rsidRPr="00C2561C" w14:paraId="518229B4" w14:textId="77777777" w:rsidTr="002B019D">
        <w:trPr>
          <w:trHeight w:val="290"/>
        </w:trPr>
        <w:tc>
          <w:tcPr>
            <w:tcW w:w="2547" w:type="dxa"/>
            <w:vMerge w:val="restart"/>
            <w:noWrap/>
            <w:hideMark/>
          </w:tcPr>
          <w:p w14:paraId="5376D219" w14:textId="77777777" w:rsidR="00C2561C" w:rsidRPr="00C2561C" w:rsidRDefault="00C2561C" w:rsidP="002B019D">
            <w:pPr>
              <w:spacing w:line="360" w:lineRule="auto"/>
              <w:jc w:val="center"/>
              <w:rPr>
                <w:rFonts w:ascii="Times New Roman" w:eastAsia="Calibri" w:hAnsi="Times New Roman" w:cs="Times New Roman"/>
                <w:sz w:val="16"/>
                <w:szCs w:val="12"/>
              </w:rPr>
            </w:pPr>
            <w:r w:rsidRPr="00C2561C">
              <w:rPr>
                <w:rFonts w:ascii="Times New Roman" w:eastAsia="Calibri" w:hAnsi="Times New Roman" w:cs="Times New Roman"/>
                <w:sz w:val="16"/>
                <w:szCs w:val="12"/>
              </w:rPr>
              <w:t>Study authors</w:t>
            </w:r>
          </w:p>
        </w:tc>
        <w:tc>
          <w:tcPr>
            <w:tcW w:w="1134" w:type="dxa"/>
            <w:vMerge w:val="restart"/>
            <w:hideMark/>
          </w:tcPr>
          <w:p w14:paraId="1066E7DF" w14:textId="77777777" w:rsidR="00C2561C" w:rsidRPr="00C2561C" w:rsidRDefault="00C2561C" w:rsidP="002B019D">
            <w:pPr>
              <w:spacing w:line="360" w:lineRule="auto"/>
              <w:jc w:val="center"/>
              <w:rPr>
                <w:rFonts w:ascii="Times New Roman" w:eastAsia="Calibri" w:hAnsi="Times New Roman" w:cs="Times New Roman"/>
                <w:sz w:val="16"/>
                <w:szCs w:val="12"/>
              </w:rPr>
            </w:pPr>
            <w:r w:rsidRPr="00C2561C">
              <w:rPr>
                <w:rFonts w:ascii="Times New Roman" w:eastAsia="Calibri" w:hAnsi="Times New Roman" w:cs="Times New Roman"/>
                <w:sz w:val="16"/>
                <w:szCs w:val="12"/>
              </w:rPr>
              <w:t>Publication date</w:t>
            </w:r>
          </w:p>
        </w:tc>
        <w:tc>
          <w:tcPr>
            <w:tcW w:w="992" w:type="dxa"/>
            <w:vMerge w:val="restart"/>
            <w:noWrap/>
            <w:hideMark/>
          </w:tcPr>
          <w:p w14:paraId="56DA00DF" w14:textId="77777777" w:rsidR="00C2561C" w:rsidRPr="00C2561C" w:rsidRDefault="00C2561C" w:rsidP="002B019D">
            <w:pPr>
              <w:spacing w:line="360" w:lineRule="auto"/>
              <w:jc w:val="center"/>
              <w:rPr>
                <w:rFonts w:ascii="Times New Roman" w:eastAsia="Calibri" w:hAnsi="Times New Roman" w:cs="Times New Roman"/>
                <w:sz w:val="16"/>
                <w:szCs w:val="12"/>
              </w:rPr>
            </w:pPr>
            <w:r w:rsidRPr="00C2561C">
              <w:rPr>
                <w:rFonts w:ascii="Times New Roman" w:eastAsia="Calibri" w:hAnsi="Times New Roman" w:cs="Times New Roman"/>
                <w:sz w:val="16"/>
                <w:szCs w:val="12"/>
              </w:rPr>
              <w:t>Study design</w:t>
            </w:r>
          </w:p>
        </w:tc>
        <w:tc>
          <w:tcPr>
            <w:tcW w:w="1276" w:type="dxa"/>
            <w:vMerge w:val="restart"/>
            <w:noWrap/>
            <w:hideMark/>
          </w:tcPr>
          <w:p w14:paraId="046040F5" w14:textId="77777777" w:rsidR="00C2561C" w:rsidRPr="00C2561C" w:rsidRDefault="00C2561C" w:rsidP="002B019D">
            <w:pPr>
              <w:spacing w:line="360" w:lineRule="auto"/>
              <w:jc w:val="center"/>
              <w:rPr>
                <w:rFonts w:ascii="Times New Roman" w:eastAsia="Calibri" w:hAnsi="Times New Roman" w:cs="Times New Roman"/>
                <w:sz w:val="16"/>
                <w:szCs w:val="12"/>
              </w:rPr>
            </w:pPr>
            <w:r w:rsidRPr="00C2561C">
              <w:rPr>
                <w:rFonts w:ascii="Times New Roman" w:eastAsia="Calibri" w:hAnsi="Times New Roman" w:cs="Times New Roman"/>
                <w:sz w:val="16"/>
                <w:szCs w:val="12"/>
              </w:rPr>
              <w:t>Setting</w:t>
            </w:r>
          </w:p>
        </w:tc>
        <w:tc>
          <w:tcPr>
            <w:tcW w:w="1153" w:type="dxa"/>
            <w:vMerge w:val="restart"/>
            <w:hideMark/>
          </w:tcPr>
          <w:p w14:paraId="7BA8B797" w14:textId="77777777" w:rsidR="00C2561C" w:rsidRPr="00C2561C" w:rsidRDefault="00C2561C" w:rsidP="002B019D">
            <w:pPr>
              <w:spacing w:line="360" w:lineRule="auto"/>
              <w:jc w:val="center"/>
              <w:rPr>
                <w:rFonts w:ascii="Times New Roman" w:eastAsia="Calibri" w:hAnsi="Times New Roman" w:cs="Times New Roman"/>
                <w:sz w:val="16"/>
                <w:szCs w:val="12"/>
              </w:rPr>
            </w:pPr>
            <w:r w:rsidRPr="00C2561C">
              <w:rPr>
                <w:rFonts w:ascii="Times New Roman" w:eastAsia="Calibri" w:hAnsi="Times New Roman" w:cs="Times New Roman"/>
                <w:sz w:val="16"/>
                <w:szCs w:val="12"/>
              </w:rPr>
              <w:t>N. of incidental meningioma patients</w:t>
            </w:r>
          </w:p>
        </w:tc>
        <w:tc>
          <w:tcPr>
            <w:tcW w:w="1299" w:type="dxa"/>
            <w:vMerge w:val="restart"/>
            <w:hideMark/>
          </w:tcPr>
          <w:p w14:paraId="12980BBA" w14:textId="77777777" w:rsidR="00C2561C" w:rsidRPr="00C2561C" w:rsidRDefault="00C2561C" w:rsidP="002B019D">
            <w:pPr>
              <w:spacing w:line="360" w:lineRule="auto"/>
              <w:jc w:val="center"/>
              <w:rPr>
                <w:rFonts w:ascii="Times New Roman" w:eastAsia="Calibri" w:hAnsi="Times New Roman" w:cs="Times New Roman"/>
                <w:sz w:val="16"/>
                <w:szCs w:val="12"/>
              </w:rPr>
            </w:pPr>
            <w:r w:rsidRPr="00C2561C">
              <w:rPr>
                <w:rFonts w:ascii="Times New Roman" w:eastAsia="Calibri" w:hAnsi="Times New Roman" w:cs="Times New Roman"/>
                <w:sz w:val="16"/>
                <w:szCs w:val="12"/>
              </w:rPr>
              <w:t>Median/mean age (yrs.)</w:t>
            </w:r>
          </w:p>
        </w:tc>
        <w:tc>
          <w:tcPr>
            <w:tcW w:w="760" w:type="dxa"/>
            <w:vMerge w:val="restart"/>
            <w:noWrap/>
            <w:hideMark/>
          </w:tcPr>
          <w:p w14:paraId="6E069963" w14:textId="77777777" w:rsidR="00C2561C" w:rsidRPr="00C2561C" w:rsidRDefault="00C2561C" w:rsidP="002B019D">
            <w:pPr>
              <w:spacing w:line="360" w:lineRule="auto"/>
              <w:jc w:val="center"/>
              <w:rPr>
                <w:rFonts w:ascii="Times New Roman" w:eastAsia="Calibri" w:hAnsi="Times New Roman" w:cs="Times New Roman"/>
                <w:sz w:val="16"/>
                <w:szCs w:val="12"/>
              </w:rPr>
            </w:pPr>
            <w:r w:rsidRPr="00C2561C">
              <w:rPr>
                <w:rFonts w:ascii="Times New Roman" w:eastAsia="Calibri" w:hAnsi="Times New Roman" w:cs="Times New Roman"/>
                <w:sz w:val="16"/>
                <w:szCs w:val="12"/>
              </w:rPr>
              <w:t>Female</w:t>
            </w:r>
          </w:p>
        </w:tc>
        <w:tc>
          <w:tcPr>
            <w:tcW w:w="598" w:type="dxa"/>
            <w:vMerge w:val="restart"/>
            <w:noWrap/>
            <w:hideMark/>
          </w:tcPr>
          <w:p w14:paraId="0E375B5C" w14:textId="77777777" w:rsidR="00C2561C" w:rsidRPr="00C2561C" w:rsidRDefault="00C2561C" w:rsidP="002B019D">
            <w:pPr>
              <w:spacing w:line="360" w:lineRule="auto"/>
              <w:jc w:val="center"/>
              <w:rPr>
                <w:rFonts w:ascii="Times New Roman" w:eastAsia="Calibri" w:hAnsi="Times New Roman" w:cs="Times New Roman"/>
                <w:sz w:val="16"/>
                <w:szCs w:val="12"/>
              </w:rPr>
            </w:pPr>
            <w:r w:rsidRPr="00C2561C">
              <w:rPr>
                <w:rFonts w:ascii="Times New Roman" w:eastAsia="Calibri" w:hAnsi="Times New Roman" w:cs="Times New Roman"/>
                <w:sz w:val="16"/>
                <w:szCs w:val="12"/>
              </w:rPr>
              <w:t>Male</w:t>
            </w:r>
          </w:p>
        </w:tc>
        <w:tc>
          <w:tcPr>
            <w:tcW w:w="5120" w:type="dxa"/>
            <w:gridSpan w:val="6"/>
            <w:noWrap/>
            <w:hideMark/>
          </w:tcPr>
          <w:p w14:paraId="7CB89D94" w14:textId="77777777" w:rsidR="00C2561C" w:rsidRPr="00C2561C" w:rsidRDefault="00C2561C" w:rsidP="002B019D">
            <w:pPr>
              <w:spacing w:line="360" w:lineRule="auto"/>
              <w:jc w:val="center"/>
              <w:rPr>
                <w:rFonts w:ascii="Times New Roman" w:eastAsia="Calibri" w:hAnsi="Times New Roman" w:cs="Times New Roman"/>
                <w:sz w:val="16"/>
                <w:szCs w:val="12"/>
              </w:rPr>
            </w:pPr>
            <w:r w:rsidRPr="00C2561C">
              <w:rPr>
                <w:rFonts w:ascii="Times New Roman" w:eastAsia="Calibri" w:hAnsi="Times New Roman" w:cs="Times New Roman"/>
                <w:sz w:val="16"/>
                <w:szCs w:val="12"/>
              </w:rPr>
              <w:t>Intervention</w:t>
            </w:r>
          </w:p>
        </w:tc>
      </w:tr>
      <w:tr w:rsidR="00C2561C" w:rsidRPr="00C2561C" w14:paraId="3E21638C" w14:textId="77777777" w:rsidTr="002B019D">
        <w:trPr>
          <w:trHeight w:val="290"/>
        </w:trPr>
        <w:tc>
          <w:tcPr>
            <w:tcW w:w="2547" w:type="dxa"/>
            <w:vMerge/>
            <w:hideMark/>
          </w:tcPr>
          <w:p w14:paraId="0986D0CF" w14:textId="77777777" w:rsidR="00C2561C" w:rsidRPr="00C2561C" w:rsidRDefault="00C2561C" w:rsidP="002B019D">
            <w:pPr>
              <w:spacing w:line="360" w:lineRule="auto"/>
              <w:jc w:val="center"/>
              <w:rPr>
                <w:rFonts w:ascii="Times New Roman" w:eastAsia="Calibri" w:hAnsi="Times New Roman" w:cs="Times New Roman"/>
                <w:sz w:val="16"/>
                <w:szCs w:val="12"/>
              </w:rPr>
            </w:pPr>
          </w:p>
        </w:tc>
        <w:tc>
          <w:tcPr>
            <w:tcW w:w="1134" w:type="dxa"/>
            <w:vMerge/>
            <w:hideMark/>
          </w:tcPr>
          <w:p w14:paraId="140556B1" w14:textId="77777777" w:rsidR="00C2561C" w:rsidRPr="00C2561C" w:rsidRDefault="00C2561C" w:rsidP="002B019D">
            <w:pPr>
              <w:spacing w:line="360" w:lineRule="auto"/>
              <w:jc w:val="center"/>
              <w:rPr>
                <w:rFonts w:ascii="Times New Roman" w:eastAsia="Calibri" w:hAnsi="Times New Roman" w:cs="Times New Roman"/>
                <w:sz w:val="16"/>
                <w:szCs w:val="12"/>
              </w:rPr>
            </w:pPr>
          </w:p>
        </w:tc>
        <w:tc>
          <w:tcPr>
            <w:tcW w:w="992" w:type="dxa"/>
            <w:vMerge/>
            <w:hideMark/>
          </w:tcPr>
          <w:p w14:paraId="2BDB6E56" w14:textId="77777777" w:rsidR="00C2561C" w:rsidRPr="00C2561C" w:rsidRDefault="00C2561C" w:rsidP="002B019D">
            <w:pPr>
              <w:spacing w:line="360" w:lineRule="auto"/>
              <w:jc w:val="center"/>
              <w:rPr>
                <w:rFonts w:ascii="Times New Roman" w:eastAsia="Calibri" w:hAnsi="Times New Roman" w:cs="Times New Roman"/>
                <w:sz w:val="16"/>
                <w:szCs w:val="12"/>
              </w:rPr>
            </w:pPr>
          </w:p>
        </w:tc>
        <w:tc>
          <w:tcPr>
            <w:tcW w:w="1276" w:type="dxa"/>
            <w:vMerge/>
            <w:hideMark/>
          </w:tcPr>
          <w:p w14:paraId="1C24AF43" w14:textId="77777777" w:rsidR="00C2561C" w:rsidRPr="00C2561C" w:rsidRDefault="00C2561C" w:rsidP="002B019D">
            <w:pPr>
              <w:spacing w:line="360" w:lineRule="auto"/>
              <w:jc w:val="center"/>
              <w:rPr>
                <w:rFonts w:ascii="Times New Roman" w:eastAsia="Calibri" w:hAnsi="Times New Roman" w:cs="Times New Roman"/>
                <w:sz w:val="16"/>
                <w:szCs w:val="12"/>
              </w:rPr>
            </w:pPr>
          </w:p>
        </w:tc>
        <w:tc>
          <w:tcPr>
            <w:tcW w:w="1153" w:type="dxa"/>
            <w:vMerge/>
            <w:hideMark/>
          </w:tcPr>
          <w:p w14:paraId="466464E5" w14:textId="77777777" w:rsidR="00C2561C" w:rsidRPr="00C2561C" w:rsidRDefault="00C2561C" w:rsidP="002B019D">
            <w:pPr>
              <w:spacing w:line="360" w:lineRule="auto"/>
              <w:jc w:val="center"/>
              <w:rPr>
                <w:rFonts w:ascii="Times New Roman" w:eastAsia="Calibri" w:hAnsi="Times New Roman" w:cs="Times New Roman"/>
                <w:sz w:val="16"/>
                <w:szCs w:val="12"/>
              </w:rPr>
            </w:pPr>
          </w:p>
        </w:tc>
        <w:tc>
          <w:tcPr>
            <w:tcW w:w="1299" w:type="dxa"/>
            <w:vMerge/>
            <w:hideMark/>
          </w:tcPr>
          <w:p w14:paraId="147F90F1" w14:textId="77777777" w:rsidR="00C2561C" w:rsidRPr="00C2561C" w:rsidRDefault="00C2561C" w:rsidP="002B019D">
            <w:pPr>
              <w:spacing w:line="360" w:lineRule="auto"/>
              <w:jc w:val="center"/>
              <w:rPr>
                <w:rFonts w:ascii="Times New Roman" w:eastAsia="Calibri" w:hAnsi="Times New Roman" w:cs="Times New Roman"/>
                <w:sz w:val="16"/>
                <w:szCs w:val="12"/>
              </w:rPr>
            </w:pPr>
          </w:p>
        </w:tc>
        <w:tc>
          <w:tcPr>
            <w:tcW w:w="760" w:type="dxa"/>
            <w:vMerge/>
            <w:hideMark/>
          </w:tcPr>
          <w:p w14:paraId="7CE828AA" w14:textId="77777777" w:rsidR="00C2561C" w:rsidRPr="00C2561C" w:rsidRDefault="00C2561C" w:rsidP="002B019D">
            <w:pPr>
              <w:spacing w:line="360" w:lineRule="auto"/>
              <w:jc w:val="center"/>
              <w:rPr>
                <w:rFonts w:ascii="Times New Roman" w:eastAsia="Calibri" w:hAnsi="Times New Roman" w:cs="Times New Roman"/>
                <w:sz w:val="16"/>
                <w:szCs w:val="12"/>
              </w:rPr>
            </w:pPr>
          </w:p>
        </w:tc>
        <w:tc>
          <w:tcPr>
            <w:tcW w:w="598" w:type="dxa"/>
            <w:vMerge/>
            <w:hideMark/>
          </w:tcPr>
          <w:p w14:paraId="716D0E05" w14:textId="77777777" w:rsidR="00C2561C" w:rsidRPr="00C2561C" w:rsidRDefault="00C2561C" w:rsidP="002B019D">
            <w:pPr>
              <w:spacing w:line="360" w:lineRule="auto"/>
              <w:jc w:val="center"/>
              <w:rPr>
                <w:rFonts w:ascii="Times New Roman" w:eastAsia="Calibri" w:hAnsi="Times New Roman" w:cs="Times New Roman"/>
                <w:sz w:val="16"/>
                <w:szCs w:val="12"/>
              </w:rPr>
            </w:pPr>
          </w:p>
        </w:tc>
        <w:tc>
          <w:tcPr>
            <w:tcW w:w="1886" w:type="dxa"/>
            <w:gridSpan w:val="2"/>
            <w:noWrap/>
            <w:hideMark/>
          </w:tcPr>
          <w:p w14:paraId="7FBFD737" w14:textId="77777777" w:rsidR="00C2561C" w:rsidRPr="00C2561C" w:rsidRDefault="00C2561C" w:rsidP="002B019D">
            <w:pPr>
              <w:spacing w:line="360" w:lineRule="auto"/>
              <w:jc w:val="center"/>
              <w:rPr>
                <w:rFonts w:ascii="Times New Roman" w:eastAsia="Calibri" w:hAnsi="Times New Roman" w:cs="Times New Roman"/>
                <w:sz w:val="16"/>
                <w:szCs w:val="12"/>
              </w:rPr>
            </w:pPr>
            <w:r w:rsidRPr="00C2561C">
              <w:rPr>
                <w:rFonts w:ascii="Times New Roman" w:eastAsia="Calibri" w:hAnsi="Times New Roman" w:cs="Times New Roman"/>
                <w:sz w:val="16"/>
                <w:szCs w:val="12"/>
              </w:rPr>
              <w:t>Active monitoring</w:t>
            </w:r>
          </w:p>
        </w:tc>
        <w:tc>
          <w:tcPr>
            <w:tcW w:w="787" w:type="dxa"/>
            <w:vMerge w:val="restart"/>
            <w:noWrap/>
            <w:hideMark/>
          </w:tcPr>
          <w:p w14:paraId="7DB04D7E" w14:textId="77777777" w:rsidR="00C2561C" w:rsidRPr="00C2561C" w:rsidRDefault="00C2561C" w:rsidP="002B019D">
            <w:pPr>
              <w:spacing w:line="360" w:lineRule="auto"/>
              <w:jc w:val="center"/>
              <w:rPr>
                <w:rFonts w:ascii="Times New Roman" w:eastAsia="Calibri" w:hAnsi="Times New Roman" w:cs="Times New Roman"/>
                <w:sz w:val="16"/>
                <w:szCs w:val="12"/>
              </w:rPr>
            </w:pPr>
            <w:r w:rsidRPr="00C2561C">
              <w:rPr>
                <w:rFonts w:ascii="Times New Roman" w:eastAsia="Calibri" w:hAnsi="Times New Roman" w:cs="Times New Roman"/>
                <w:sz w:val="16"/>
                <w:szCs w:val="12"/>
              </w:rPr>
              <w:t>Surgery</w:t>
            </w:r>
          </w:p>
        </w:tc>
        <w:tc>
          <w:tcPr>
            <w:tcW w:w="604" w:type="dxa"/>
            <w:vMerge w:val="restart"/>
            <w:noWrap/>
            <w:hideMark/>
          </w:tcPr>
          <w:p w14:paraId="6F99C5FE" w14:textId="77777777" w:rsidR="00C2561C" w:rsidRPr="00C2561C" w:rsidRDefault="00C2561C" w:rsidP="002B019D">
            <w:pPr>
              <w:spacing w:line="360" w:lineRule="auto"/>
              <w:jc w:val="center"/>
              <w:rPr>
                <w:rFonts w:ascii="Times New Roman" w:eastAsia="Calibri" w:hAnsi="Times New Roman" w:cs="Times New Roman"/>
                <w:sz w:val="16"/>
                <w:szCs w:val="12"/>
              </w:rPr>
            </w:pPr>
            <w:r w:rsidRPr="00C2561C">
              <w:rPr>
                <w:rFonts w:ascii="Times New Roman" w:eastAsia="Calibri" w:hAnsi="Times New Roman" w:cs="Times New Roman"/>
                <w:sz w:val="16"/>
                <w:szCs w:val="12"/>
              </w:rPr>
              <w:t>SRS</w:t>
            </w:r>
          </w:p>
        </w:tc>
        <w:tc>
          <w:tcPr>
            <w:tcW w:w="851" w:type="dxa"/>
            <w:vMerge w:val="restart"/>
            <w:noWrap/>
            <w:hideMark/>
          </w:tcPr>
          <w:p w14:paraId="794D9EC6" w14:textId="77777777" w:rsidR="00C2561C" w:rsidRPr="00C2561C" w:rsidRDefault="00C2561C" w:rsidP="002B019D">
            <w:pPr>
              <w:spacing w:line="360" w:lineRule="auto"/>
              <w:jc w:val="center"/>
              <w:rPr>
                <w:rFonts w:ascii="Times New Roman" w:eastAsia="Calibri" w:hAnsi="Times New Roman" w:cs="Times New Roman"/>
                <w:sz w:val="16"/>
                <w:szCs w:val="12"/>
              </w:rPr>
            </w:pPr>
            <w:r w:rsidRPr="00C2561C">
              <w:rPr>
                <w:rFonts w:ascii="Times New Roman" w:eastAsia="Calibri" w:hAnsi="Times New Roman" w:cs="Times New Roman"/>
                <w:i/>
                <w:iCs/>
                <w:sz w:val="16"/>
                <w:szCs w:val="12"/>
              </w:rPr>
              <w:t>f</w:t>
            </w:r>
            <w:r w:rsidRPr="00C2561C">
              <w:rPr>
                <w:rFonts w:ascii="Times New Roman" w:eastAsia="Calibri" w:hAnsi="Times New Roman" w:cs="Times New Roman"/>
                <w:sz w:val="16"/>
                <w:szCs w:val="12"/>
              </w:rPr>
              <w:t>RT</w:t>
            </w:r>
          </w:p>
        </w:tc>
        <w:tc>
          <w:tcPr>
            <w:tcW w:w="992" w:type="dxa"/>
            <w:vMerge w:val="restart"/>
            <w:noWrap/>
            <w:hideMark/>
          </w:tcPr>
          <w:p w14:paraId="31D11BB9" w14:textId="77777777" w:rsidR="00C2561C" w:rsidRPr="00C2561C" w:rsidRDefault="00C2561C" w:rsidP="002B019D">
            <w:pPr>
              <w:spacing w:line="360" w:lineRule="auto"/>
              <w:jc w:val="center"/>
              <w:rPr>
                <w:rFonts w:ascii="Times New Roman" w:eastAsia="Calibri" w:hAnsi="Times New Roman" w:cs="Times New Roman"/>
                <w:sz w:val="16"/>
                <w:szCs w:val="12"/>
              </w:rPr>
            </w:pPr>
            <w:r w:rsidRPr="00C2561C">
              <w:rPr>
                <w:rFonts w:ascii="Times New Roman" w:eastAsia="Calibri" w:hAnsi="Times New Roman" w:cs="Times New Roman"/>
                <w:sz w:val="16"/>
                <w:szCs w:val="12"/>
              </w:rPr>
              <w:t>Hospital discharge</w:t>
            </w:r>
          </w:p>
        </w:tc>
      </w:tr>
      <w:tr w:rsidR="00C2561C" w:rsidRPr="00C2561C" w14:paraId="731EF0CF" w14:textId="77777777" w:rsidTr="002B019D">
        <w:trPr>
          <w:trHeight w:val="382"/>
        </w:trPr>
        <w:tc>
          <w:tcPr>
            <w:tcW w:w="2547" w:type="dxa"/>
            <w:vMerge/>
            <w:hideMark/>
          </w:tcPr>
          <w:p w14:paraId="21F4B572" w14:textId="77777777" w:rsidR="00C2561C" w:rsidRPr="00C2561C" w:rsidRDefault="00C2561C" w:rsidP="002B019D">
            <w:pPr>
              <w:spacing w:line="360" w:lineRule="auto"/>
              <w:rPr>
                <w:rFonts w:ascii="Times New Roman" w:eastAsia="Calibri" w:hAnsi="Times New Roman" w:cs="Times New Roman"/>
                <w:sz w:val="16"/>
                <w:szCs w:val="12"/>
              </w:rPr>
            </w:pPr>
          </w:p>
        </w:tc>
        <w:tc>
          <w:tcPr>
            <w:tcW w:w="1134" w:type="dxa"/>
            <w:vMerge/>
            <w:hideMark/>
          </w:tcPr>
          <w:p w14:paraId="43E1AA1C" w14:textId="77777777" w:rsidR="00C2561C" w:rsidRPr="00C2561C" w:rsidRDefault="00C2561C" w:rsidP="002B019D">
            <w:pPr>
              <w:spacing w:line="360" w:lineRule="auto"/>
              <w:jc w:val="center"/>
              <w:rPr>
                <w:rFonts w:ascii="Times New Roman" w:eastAsia="Calibri" w:hAnsi="Times New Roman" w:cs="Times New Roman"/>
                <w:sz w:val="16"/>
                <w:szCs w:val="12"/>
              </w:rPr>
            </w:pPr>
          </w:p>
        </w:tc>
        <w:tc>
          <w:tcPr>
            <w:tcW w:w="992" w:type="dxa"/>
            <w:vMerge/>
            <w:hideMark/>
          </w:tcPr>
          <w:p w14:paraId="4347C9E4" w14:textId="77777777" w:rsidR="00C2561C" w:rsidRPr="00C2561C" w:rsidRDefault="00C2561C" w:rsidP="002B019D">
            <w:pPr>
              <w:spacing w:line="360" w:lineRule="auto"/>
              <w:jc w:val="center"/>
              <w:rPr>
                <w:rFonts w:ascii="Times New Roman" w:eastAsia="Calibri" w:hAnsi="Times New Roman" w:cs="Times New Roman"/>
                <w:sz w:val="16"/>
                <w:szCs w:val="12"/>
              </w:rPr>
            </w:pPr>
          </w:p>
        </w:tc>
        <w:tc>
          <w:tcPr>
            <w:tcW w:w="1276" w:type="dxa"/>
            <w:vMerge/>
            <w:hideMark/>
          </w:tcPr>
          <w:p w14:paraId="341901E0" w14:textId="77777777" w:rsidR="00C2561C" w:rsidRPr="00C2561C" w:rsidRDefault="00C2561C" w:rsidP="002B019D">
            <w:pPr>
              <w:spacing w:line="360" w:lineRule="auto"/>
              <w:jc w:val="center"/>
              <w:rPr>
                <w:rFonts w:ascii="Times New Roman" w:eastAsia="Calibri" w:hAnsi="Times New Roman" w:cs="Times New Roman"/>
                <w:sz w:val="16"/>
                <w:szCs w:val="12"/>
              </w:rPr>
            </w:pPr>
          </w:p>
        </w:tc>
        <w:tc>
          <w:tcPr>
            <w:tcW w:w="1153" w:type="dxa"/>
            <w:vMerge/>
            <w:hideMark/>
          </w:tcPr>
          <w:p w14:paraId="3E69C43E" w14:textId="77777777" w:rsidR="00C2561C" w:rsidRPr="00C2561C" w:rsidRDefault="00C2561C" w:rsidP="002B019D">
            <w:pPr>
              <w:spacing w:line="360" w:lineRule="auto"/>
              <w:jc w:val="center"/>
              <w:rPr>
                <w:rFonts w:ascii="Times New Roman" w:eastAsia="Calibri" w:hAnsi="Times New Roman" w:cs="Times New Roman"/>
                <w:sz w:val="16"/>
                <w:szCs w:val="12"/>
              </w:rPr>
            </w:pPr>
          </w:p>
        </w:tc>
        <w:tc>
          <w:tcPr>
            <w:tcW w:w="1299" w:type="dxa"/>
            <w:vMerge/>
            <w:hideMark/>
          </w:tcPr>
          <w:p w14:paraId="7A9A5E81" w14:textId="77777777" w:rsidR="00C2561C" w:rsidRPr="00C2561C" w:rsidRDefault="00C2561C" w:rsidP="002B019D">
            <w:pPr>
              <w:spacing w:line="360" w:lineRule="auto"/>
              <w:jc w:val="center"/>
              <w:rPr>
                <w:rFonts w:ascii="Times New Roman" w:eastAsia="Calibri" w:hAnsi="Times New Roman" w:cs="Times New Roman"/>
                <w:sz w:val="16"/>
                <w:szCs w:val="12"/>
              </w:rPr>
            </w:pPr>
          </w:p>
        </w:tc>
        <w:tc>
          <w:tcPr>
            <w:tcW w:w="760" w:type="dxa"/>
            <w:vMerge/>
            <w:hideMark/>
          </w:tcPr>
          <w:p w14:paraId="0F286EDB" w14:textId="77777777" w:rsidR="00C2561C" w:rsidRPr="00C2561C" w:rsidRDefault="00C2561C" w:rsidP="002B019D">
            <w:pPr>
              <w:spacing w:line="360" w:lineRule="auto"/>
              <w:jc w:val="center"/>
              <w:rPr>
                <w:rFonts w:ascii="Times New Roman" w:eastAsia="Calibri" w:hAnsi="Times New Roman" w:cs="Times New Roman"/>
                <w:sz w:val="16"/>
                <w:szCs w:val="12"/>
              </w:rPr>
            </w:pPr>
          </w:p>
        </w:tc>
        <w:tc>
          <w:tcPr>
            <w:tcW w:w="598" w:type="dxa"/>
            <w:vMerge/>
            <w:hideMark/>
          </w:tcPr>
          <w:p w14:paraId="1D3181EE" w14:textId="77777777" w:rsidR="00C2561C" w:rsidRPr="00C2561C" w:rsidRDefault="00C2561C" w:rsidP="002B019D">
            <w:pPr>
              <w:spacing w:line="360" w:lineRule="auto"/>
              <w:jc w:val="center"/>
              <w:rPr>
                <w:rFonts w:ascii="Times New Roman" w:eastAsia="Calibri" w:hAnsi="Times New Roman" w:cs="Times New Roman"/>
                <w:sz w:val="16"/>
                <w:szCs w:val="12"/>
              </w:rPr>
            </w:pPr>
          </w:p>
        </w:tc>
        <w:tc>
          <w:tcPr>
            <w:tcW w:w="964" w:type="dxa"/>
            <w:noWrap/>
            <w:hideMark/>
          </w:tcPr>
          <w:p w14:paraId="0F524E0C" w14:textId="77777777" w:rsidR="00C2561C" w:rsidRPr="00C2561C" w:rsidRDefault="00C2561C" w:rsidP="002B019D">
            <w:pPr>
              <w:spacing w:line="360" w:lineRule="auto"/>
              <w:jc w:val="center"/>
              <w:rPr>
                <w:rFonts w:ascii="Times New Roman" w:eastAsia="Calibri" w:hAnsi="Times New Roman" w:cs="Times New Roman"/>
                <w:sz w:val="16"/>
                <w:szCs w:val="12"/>
              </w:rPr>
            </w:pPr>
            <w:r w:rsidRPr="00C2561C">
              <w:rPr>
                <w:rFonts w:ascii="Times New Roman" w:eastAsia="Calibri" w:hAnsi="Times New Roman" w:cs="Times New Roman"/>
                <w:sz w:val="16"/>
                <w:szCs w:val="12"/>
              </w:rPr>
              <w:t>C</w:t>
            </w:r>
          </w:p>
        </w:tc>
        <w:tc>
          <w:tcPr>
            <w:tcW w:w="922" w:type="dxa"/>
            <w:noWrap/>
            <w:hideMark/>
          </w:tcPr>
          <w:p w14:paraId="6388D9E1" w14:textId="77777777" w:rsidR="00C2561C" w:rsidRPr="00C2561C" w:rsidRDefault="00C2561C" w:rsidP="002B019D">
            <w:pPr>
              <w:spacing w:line="360" w:lineRule="auto"/>
              <w:jc w:val="center"/>
              <w:rPr>
                <w:rFonts w:ascii="Times New Roman" w:eastAsia="Calibri" w:hAnsi="Times New Roman" w:cs="Times New Roman"/>
                <w:sz w:val="16"/>
                <w:szCs w:val="12"/>
              </w:rPr>
            </w:pPr>
            <w:r w:rsidRPr="00C2561C">
              <w:rPr>
                <w:rFonts w:ascii="Times New Roman" w:eastAsia="Calibri" w:hAnsi="Times New Roman" w:cs="Times New Roman"/>
                <w:sz w:val="16"/>
                <w:szCs w:val="12"/>
              </w:rPr>
              <w:t>CR</w:t>
            </w:r>
          </w:p>
        </w:tc>
        <w:tc>
          <w:tcPr>
            <w:tcW w:w="787" w:type="dxa"/>
            <w:vMerge/>
            <w:hideMark/>
          </w:tcPr>
          <w:p w14:paraId="141B7D6F" w14:textId="77777777" w:rsidR="00C2561C" w:rsidRPr="00C2561C" w:rsidRDefault="00C2561C" w:rsidP="002B019D">
            <w:pPr>
              <w:spacing w:line="360" w:lineRule="auto"/>
              <w:jc w:val="center"/>
              <w:rPr>
                <w:rFonts w:ascii="Times New Roman" w:eastAsia="Calibri" w:hAnsi="Times New Roman" w:cs="Times New Roman"/>
                <w:sz w:val="16"/>
                <w:szCs w:val="12"/>
              </w:rPr>
            </w:pPr>
          </w:p>
        </w:tc>
        <w:tc>
          <w:tcPr>
            <w:tcW w:w="604" w:type="dxa"/>
            <w:vMerge/>
            <w:hideMark/>
          </w:tcPr>
          <w:p w14:paraId="7DA7C5FD" w14:textId="77777777" w:rsidR="00C2561C" w:rsidRPr="00C2561C" w:rsidRDefault="00C2561C" w:rsidP="002B019D">
            <w:pPr>
              <w:spacing w:line="360" w:lineRule="auto"/>
              <w:jc w:val="center"/>
              <w:rPr>
                <w:rFonts w:ascii="Times New Roman" w:eastAsia="Calibri" w:hAnsi="Times New Roman" w:cs="Times New Roman"/>
                <w:sz w:val="16"/>
                <w:szCs w:val="12"/>
              </w:rPr>
            </w:pPr>
          </w:p>
        </w:tc>
        <w:tc>
          <w:tcPr>
            <w:tcW w:w="851" w:type="dxa"/>
            <w:vMerge/>
            <w:hideMark/>
          </w:tcPr>
          <w:p w14:paraId="286383BB" w14:textId="77777777" w:rsidR="00C2561C" w:rsidRPr="00C2561C" w:rsidRDefault="00C2561C" w:rsidP="002B019D">
            <w:pPr>
              <w:spacing w:line="360" w:lineRule="auto"/>
              <w:jc w:val="center"/>
              <w:rPr>
                <w:rFonts w:ascii="Times New Roman" w:eastAsia="Calibri" w:hAnsi="Times New Roman" w:cs="Times New Roman"/>
                <w:sz w:val="16"/>
                <w:szCs w:val="12"/>
              </w:rPr>
            </w:pPr>
          </w:p>
        </w:tc>
        <w:tc>
          <w:tcPr>
            <w:tcW w:w="992" w:type="dxa"/>
            <w:vMerge/>
            <w:hideMark/>
          </w:tcPr>
          <w:p w14:paraId="0CC16A7D" w14:textId="77777777" w:rsidR="00C2561C" w:rsidRPr="00C2561C" w:rsidRDefault="00C2561C" w:rsidP="002B019D">
            <w:pPr>
              <w:spacing w:line="360" w:lineRule="auto"/>
              <w:jc w:val="center"/>
              <w:rPr>
                <w:rFonts w:ascii="Times New Roman" w:eastAsia="Calibri" w:hAnsi="Times New Roman" w:cs="Times New Roman"/>
                <w:sz w:val="16"/>
                <w:szCs w:val="12"/>
              </w:rPr>
            </w:pPr>
          </w:p>
        </w:tc>
      </w:tr>
      <w:tr w:rsidR="00C2561C" w:rsidRPr="00C2561C" w14:paraId="498E5ECE" w14:textId="77777777" w:rsidTr="002B019D">
        <w:trPr>
          <w:trHeight w:val="290"/>
        </w:trPr>
        <w:tc>
          <w:tcPr>
            <w:tcW w:w="2547" w:type="dxa"/>
            <w:noWrap/>
            <w:hideMark/>
          </w:tcPr>
          <w:p w14:paraId="05092645" w14:textId="77777777" w:rsidR="00C2561C" w:rsidRPr="00C2561C" w:rsidRDefault="00C2561C" w:rsidP="002B019D">
            <w:pPr>
              <w:spacing w:line="360" w:lineRule="auto"/>
              <w:rPr>
                <w:rFonts w:ascii="Times New Roman" w:eastAsia="Calibri" w:hAnsi="Times New Roman" w:cs="Times New Roman"/>
                <w:sz w:val="16"/>
                <w:szCs w:val="12"/>
              </w:rPr>
            </w:pPr>
            <w:r w:rsidRPr="00C2561C">
              <w:rPr>
                <w:rFonts w:ascii="Times New Roman" w:eastAsia="Calibri" w:hAnsi="Times New Roman" w:cs="Times New Roman"/>
                <w:sz w:val="16"/>
                <w:szCs w:val="12"/>
              </w:rPr>
              <w:t xml:space="preserve">Firsching et al. </w:t>
            </w:r>
            <w:r w:rsidRPr="00C2561C">
              <w:rPr>
                <w:rFonts w:ascii="Times New Roman" w:eastAsia="Calibri" w:hAnsi="Times New Roman" w:cs="Times New Roman"/>
                <w:sz w:val="16"/>
                <w:szCs w:val="12"/>
              </w:rPr>
              <w:fldChar w:fldCharType="begin"/>
            </w:r>
            <w:r w:rsidRPr="00C2561C">
              <w:rPr>
                <w:rFonts w:ascii="Times New Roman" w:eastAsia="Calibri" w:hAnsi="Times New Roman" w:cs="Times New Roman"/>
                <w:sz w:val="16"/>
                <w:szCs w:val="12"/>
              </w:rPr>
              <w:instrText xml:space="preserve"> ADDIN EN.CITE &lt;EndNote&gt;&lt;Cite&gt;&lt;Author&gt;Firsching&lt;/Author&gt;&lt;Year&gt;1990&lt;/Year&gt;&lt;RecNum&gt;431&lt;/RecNum&gt;&lt;DisplayText&gt;[12]&lt;/DisplayText&gt;&lt;record&gt;&lt;rec-number&gt;431&lt;/rec-number&gt;&lt;foreign-keys&gt;&lt;key app="EN" db-id="pvrvw0ewdazrs9evar6vtpe5ax59es9a00xx" timestamp="1508607607"&gt;431&lt;/key&gt;&lt;/foreign-keys&gt;&lt;ref-type name="Journal Article"&gt;17&lt;/ref-type&gt;&lt;contributors&gt;&lt;authors&gt;&lt;author&gt;Firsching, R. P.&lt;/author&gt;&lt;author&gt;Fischer, A.&lt;/author&gt;&lt;author&gt;Peters, R.&lt;/author&gt;&lt;author&gt;Thun, F.&lt;/author&gt;&lt;author&gt;Klug, N.&lt;/author&gt;&lt;/authors&gt;&lt;/contributors&gt;&lt;auth-address&gt;(Firsching, Fischer, Peters, Thun, Klug) Klinik fur Neurochirurgie, Universitat zu Koln, Josef-Stelzmann - Strasse 9, 5000 Koln 41, Germany&lt;/auth-address&gt;&lt;titles&gt;&lt;title&gt;Growth rate of incidental meningiomas&lt;/title&gt;&lt;secondary-title&gt;Journal of Neurosurgery&lt;/secondary-title&gt;&lt;/titles&gt;&lt;periodical&gt;&lt;full-title&gt;J Neurosurg&lt;/full-title&gt;&lt;abbr-1&gt;Journal of neurosurgery&lt;/abbr-1&gt;&lt;/periodical&gt;&lt;pages&gt;545-547&lt;/pages&gt;&lt;volume&gt;73&lt;/volume&gt;&lt;number&gt;4&lt;/number&gt;&lt;keywords&gt;&lt;keyword&gt;article&lt;/keyword&gt;&lt;keyword&gt;clinical article&lt;/keyword&gt;&lt;keyword&gt;computer analysis&lt;/keyword&gt;&lt;keyword&gt;computer assisted tomography&lt;/keyword&gt;&lt;keyword&gt;growth&lt;/keyword&gt;&lt;keyword&gt;growth rate&lt;/keyword&gt;&lt;keyword&gt;human&lt;/keyword&gt;&lt;keyword&gt;meningioma/di [Diagnosis]&lt;/keyword&gt;&lt;keyword&gt;meningioma/su [Surgery]&lt;/keyword&gt;&lt;keyword&gt;nuclear magnetic resonance imaging&lt;/keyword&gt;&lt;keyword&gt;priority journal&lt;/keyword&gt;&lt;keyword&gt;tumor&lt;/keyword&gt;&lt;/keywords&gt;&lt;dates&gt;&lt;year&gt;1990&lt;/year&gt;&lt;/dates&gt;&lt;accession-num&gt;20319472&lt;/accession-num&gt;&lt;urls&gt;&lt;related-urls&gt;&lt;url&gt;http://ovidsp.ovid.com/ovidweb.cgi?T=JS&amp;amp;CSC=Y&amp;amp;NEWS=N&amp;amp;PAGE=fulltext&amp;amp;D=emed5&amp;amp;AN=20319472&lt;/url&gt;&lt;/related-urls&gt;&lt;/urls&gt;&lt;remote-database-name&gt;Embase&lt;/remote-database-name&gt;&lt;remote-database-provider&gt;Ovid Technologies&lt;/remote-database-provider&gt;&lt;research-notes&gt;17 patients. Full text&lt;/research-notes&gt;&lt;/record&gt;&lt;/Cite&gt;&lt;/EndNote&gt;</w:instrText>
            </w:r>
            <w:r w:rsidRPr="00C2561C">
              <w:rPr>
                <w:rFonts w:ascii="Times New Roman" w:eastAsia="Calibri" w:hAnsi="Times New Roman" w:cs="Times New Roman"/>
                <w:sz w:val="16"/>
                <w:szCs w:val="12"/>
              </w:rPr>
              <w:fldChar w:fldCharType="separate"/>
            </w:r>
            <w:r w:rsidRPr="00C2561C">
              <w:rPr>
                <w:rFonts w:ascii="Times New Roman" w:eastAsia="Calibri" w:hAnsi="Times New Roman" w:cs="Times New Roman"/>
                <w:noProof/>
                <w:sz w:val="16"/>
                <w:szCs w:val="12"/>
              </w:rPr>
              <w:t>[</w:t>
            </w:r>
            <w:hyperlink w:anchor="_ENREF_12" w:tooltip="Firsching, 1990 #431" w:history="1">
              <w:r w:rsidRPr="00C2561C">
                <w:rPr>
                  <w:rFonts w:ascii="Times New Roman" w:eastAsia="Calibri" w:hAnsi="Times New Roman" w:cs="Times New Roman"/>
                  <w:noProof/>
                  <w:sz w:val="16"/>
                  <w:szCs w:val="12"/>
                </w:rPr>
                <w:t>12</w:t>
              </w:r>
            </w:hyperlink>
            <w:r w:rsidRPr="00C2561C">
              <w:rPr>
                <w:rFonts w:ascii="Times New Roman" w:eastAsia="Calibri" w:hAnsi="Times New Roman" w:cs="Times New Roman"/>
                <w:noProof/>
                <w:sz w:val="16"/>
                <w:szCs w:val="12"/>
              </w:rPr>
              <w:t>]</w:t>
            </w:r>
            <w:r w:rsidRPr="00C2561C">
              <w:rPr>
                <w:rFonts w:ascii="Times New Roman" w:eastAsia="Calibri" w:hAnsi="Times New Roman" w:cs="Times New Roman"/>
                <w:sz w:val="16"/>
                <w:szCs w:val="12"/>
              </w:rPr>
              <w:fldChar w:fldCharType="end"/>
            </w:r>
          </w:p>
        </w:tc>
        <w:tc>
          <w:tcPr>
            <w:tcW w:w="1134" w:type="dxa"/>
            <w:noWrap/>
            <w:hideMark/>
          </w:tcPr>
          <w:p w14:paraId="4B0DDC4A" w14:textId="77777777" w:rsidR="00C2561C" w:rsidRPr="00C2561C" w:rsidRDefault="00C2561C" w:rsidP="002B019D">
            <w:pPr>
              <w:spacing w:line="360" w:lineRule="auto"/>
              <w:jc w:val="center"/>
              <w:rPr>
                <w:rFonts w:ascii="Times New Roman" w:eastAsia="Calibri" w:hAnsi="Times New Roman" w:cs="Times New Roman"/>
                <w:sz w:val="16"/>
                <w:szCs w:val="12"/>
              </w:rPr>
            </w:pPr>
            <w:r w:rsidRPr="00C2561C">
              <w:rPr>
                <w:rFonts w:ascii="Times New Roman" w:eastAsia="Calibri" w:hAnsi="Times New Roman" w:cs="Times New Roman"/>
                <w:sz w:val="16"/>
                <w:szCs w:val="12"/>
              </w:rPr>
              <w:t>1990</w:t>
            </w:r>
          </w:p>
        </w:tc>
        <w:tc>
          <w:tcPr>
            <w:tcW w:w="992" w:type="dxa"/>
            <w:noWrap/>
            <w:hideMark/>
          </w:tcPr>
          <w:p w14:paraId="6DC8D7B3" w14:textId="77777777" w:rsidR="00C2561C" w:rsidRPr="00C2561C" w:rsidRDefault="00C2561C" w:rsidP="002B019D">
            <w:pPr>
              <w:spacing w:line="360" w:lineRule="auto"/>
              <w:jc w:val="center"/>
              <w:rPr>
                <w:rFonts w:ascii="Times New Roman" w:eastAsia="Calibri" w:hAnsi="Times New Roman" w:cs="Times New Roman"/>
                <w:sz w:val="16"/>
                <w:szCs w:val="12"/>
              </w:rPr>
            </w:pPr>
            <w:r w:rsidRPr="00C2561C">
              <w:rPr>
                <w:rFonts w:ascii="Times New Roman" w:eastAsia="Calibri" w:hAnsi="Times New Roman" w:cs="Times New Roman"/>
                <w:sz w:val="16"/>
                <w:szCs w:val="12"/>
              </w:rPr>
              <w:t>Retro</w:t>
            </w:r>
          </w:p>
        </w:tc>
        <w:tc>
          <w:tcPr>
            <w:tcW w:w="1276" w:type="dxa"/>
            <w:noWrap/>
            <w:hideMark/>
          </w:tcPr>
          <w:p w14:paraId="4D07DF8B" w14:textId="77777777" w:rsidR="00C2561C" w:rsidRPr="00C2561C" w:rsidRDefault="00C2561C" w:rsidP="002B019D">
            <w:pPr>
              <w:spacing w:line="360" w:lineRule="auto"/>
              <w:jc w:val="center"/>
              <w:rPr>
                <w:rFonts w:ascii="Times New Roman" w:eastAsia="Calibri" w:hAnsi="Times New Roman" w:cs="Times New Roman"/>
                <w:sz w:val="16"/>
                <w:szCs w:val="12"/>
              </w:rPr>
            </w:pPr>
            <w:r w:rsidRPr="00C2561C">
              <w:rPr>
                <w:rFonts w:ascii="Times New Roman" w:eastAsia="Calibri" w:hAnsi="Times New Roman" w:cs="Times New Roman"/>
                <w:sz w:val="16"/>
                <w:szCs w:val="12"/>
              </w:rPr>
              <w:t>Single-center</w:t>
            </w:r>
          </w:p>
        </w:tc>
        <w:tc>
          <w:tcPr>
            <w:tcW w:w="1153" w:type="dxa"/>
            <w:noWrap/>
            <w:hideMark/>
          </w:tcPr>
          <w:p w14:paraId="4217B887" w14:textId="77777777" w:rsidR="00C2561C" w:rsidRPr="00C2561C" w:rsidRDefault="00C2561C" w:rsidP="002B019D">
            <w:pPr>
              <w:spacing w:line="360" w:lineRule="auto"/>
              <w:jc w:val="center"/>
              <w:rPr>
                <w:rFonts w:ascii="Times New Roman" w:eastAsia="Calibri" w:hAnsi="Times New Roman" w:cs="Times New Roman"/>
                <w:sz w:val="16"/>
                <w:szCs w:val="12"/>
              </w:rPr>
            </w:pPr>
            <w:r w:rsidRPr="00C2561C">
              <w:rPr>
                <w:rFonts w:ascii="Times New Roman" w:eastAsia="Calibri" w:hAnsi="Times New Roman" w:cs="Times New Roman"/>
                <w:sz w:val="16"/>
                <w:szCs w:val="12"/>
              </w:rPr>
              <w:t>15</w:t>
            </w:r>
          </w:p>
        </w:tc>
        <w:tc>
          <w:tcPr>
            <w:tcW w:w="1299" w:type="dxa"/>
            <w:noWrap/>
            <w:hideMark/>
          </w:tcPr>
          <w:p w14:paraId="230EF580" w14:textId="77777777" w:rsidR="00C2561C" w:rsidRPr="00C2561C" w:rsidRDefault="00C2561C" w:rsidP="002B019D">
            <w:pPr>
              <w:spacing w:line="360" w:lineRule="auto"/>
              <w:jc w:val="center"/>
              <w:rPr>
                <w:rFonts w:ascii="Times New Roman" w:eastAsia="Calibri" w:hAnsi="Times New Roman" w:cs="Times New Roman"/>
                <w:sz w:val="16"/>
                <w:szCs w:val="12"/>
              </w:rPr>
            </w:pPr>
            <w:r w:rsidRPr="00C2561C">
              <w:rPr>
                <w:rFonts w:ascii="Times New Roman" w:eastAsia="Calibri" w:hAnsi="Times New Roman" w:cs="Times New Roman"/>
                <w:sz w:val="16"/>
                <w:szCs w:val="12"/>
              </w:rPr>
              <w:t>68/64.7</w:t>
            </w:r>
          </w:p>
        </w:tc>
        <w:tc>
          <w:tcPr>
            <w:tcW w:w="760" w:type="dxa"/>
            <w:noWrap/>
            <w:hideMark/>
          </w:tcPr>
          <w:p w14:paraId="0FECFCE7" w14:textId="77777777" w:rsidR="00C2561C" w:rsidRPr="00C2561C" w:rsidRDefault="00C2561C" w:rsidP="002B019D">
            <w:pPr>
              <w:spacing w:line="360" w:lineRule="auto"/>
              <w:jc w:val="center"/>
              <w:rPr>
                <w:rFonts w:ascii="Times New Roman" w:eastAsia="Calibri" w:hAnsi="Times New Roman" w:cs="Times New Roman"/>
                <w:sz w:val="16"/>
                <w:szCs w:val="12"/>
              </w:rPr>
            </w:pPr>
            <w:r w:rsidRPr="00C2561C">
              <w:rPr>
                <w:rFonts w:ascii="Times New Roman" w:eastAsia="Calibri" w:hAnsi="Times New Roman" w:cs="Times New Roman"/>
                <w:sz w:val="16"/>
                <w:szCs w:val="12"/>
              </w:rPr>
              <w:t>12</w:t>
            </w:r>
          </w:p>
        </w:tc>
        <w:tc>
          <w:tcPr>
            <w:tcW w:w="598" w:type="dxa"/>
            <w:noWrap/>
            <w:hideMark/>
          </w:tcPr>
          <w:p w14:paraId="11AEF5C0" w14:textId="77777777" w:rsidR="00C2561C" w:rsidRPr="00C2561C" w:rsidRDefault="00C2561C" w:rsidP="002B019D">
            <w:pPr>
              <w:spacing w:line="360" w:lineRule="auto"/>
              <w:jc w:val="center"/>
              <w:rPr>
                <w:rFonts w:ascii="Times New Roman" w:eastAsia="Calibri" w:hAnsi="Times New Roman" w:cs="Times New Roman"/>
                <w:sz w:val="16"/>
                <w:szCs w:val="12"/>
              </w:rPr>
            </w:pPr>
            <w:r w:rsidRPr="00C2561C">
              <w:rPr>
                <w:rFonts w:ascii="Times New Roman" w:eastAsia="Calibri" w:hAnsi="Times New Roman" w:cs="Times New Roman"/>
                <w:sz w:val="16"/>
                <w:szCs w:val="12"/>
              </w:rPr>
              <w:t>3</w:t>
            </w:r>
          </w:p>
        </w:tc>
        <w:tc>
          <w:tcPr>
            <w:tcW w:w="964" w:type="dxa"/>
            <w:noWrap/>
            <w:hideMark/>
          </w:tcPr>
          <w:p w14:paraId="00167356" w14:textId="77777777" w:rsidR="00C2561C" w:rsidRPr="00C2561C" w:rsidRDefault="00C2561C" w:rsidP="002B019D">
            <w:pPr>
              <w:spacing w:line="360" w:lineRule="auto"/>
              <w:jc w:val="center"/>
              <w:rPr>
                <w:rFonts w:ascii="Times New Roman" w:eastAsia="Calibri" w:hAnsi="Times New Roman" w:cs="Times New Roman"/>
                <w:sz w:val="16"/>
                <w:szCs w:val="12"/>
              </w:rPr>
            </w:pPr>
            <w:r w:rsidRPr="00C2561C">
              <w:rPr>
                <w:rFonts w:ascii="Times New Roman" w:eastAsia="Calibri" w:hAnsi="Times New Roman" w:cs="Times New Roman"/>
                <w:sz w:val="16"/>
                <w:szCs w:val="12"/>
              </w:rPr>
              <w:t>0</w:t>
            </w:r>
          </w:p>
        </w:tc>
        <w:tc>
          <w:tcPr>
            <w:tcW w:w="922" w:type="dxa"/>
            <w:noWrap/>
            <w:hideMark/>
          </w:tcPr>
          <w:p w14:paraId="785360A3" w14:textId="77777777" w:rsidR="00C2561C" w:rsidRPr="00C2561C" w:rsidRDefault="00C2561C" w:rsidP="002B019D">
            <w:pPr>
              <w:spacing w:line="360" w:lineRule="auto"/>
              <w:jc w:val="center"/>
              <w:rPr>
                <w:rFonts w:ascii="Times New Roman" w:eastAsia="Calibri" w:hAnsi="Times New Roman" w:cs="Times New Roman"/>
                <w:sz w:val="16"/>
                <w:szCs w:val="12"/>
              </w:rPr>
            </w:pPr>
            <w:r w:rsidRPr="00C2561C">
              <w:rPr>
                <w:rFonts w:ascii="Times New Roman" w:eastAsia="Calibri" w:hAnsi="Times New Roman" w:cs="Times New Roman"/>
                <w:sz w:val="16"/>
                <w:szCs w:val="12"/>
              </w:rPr>
              <w:t>15</w:t>
            </w:r>
          </w:p>
        </w:tc>
        <w:tc>
          <w:tcPr>
            <w:tcW w:w="787" w:type="dxa"/>
            <w:noWrap/>
            <w:hideMark/>
          </w:tcPr>
          <w:p w14:paraId="31AF4879" w14:textId="77777777" w:rsidR="00C2561C" w:rsidRPr="00C2561C" w:rsidRDefault="00C2561C" w:rsidP="002B019D">
            <w:pPr>
              <w:spacing w:line="360" w:lineRule="auto"/>
              <w:jc w:val="center"/>
              <w:rPr>
                <w:rFonts w:ascii="Times New Roman" w:eastAsia="Calibri" w:hAnsi="Times New Roman" w:cs="Times New Roman"/>
                <w:sz w:val="16"/>
                <w:szCs w:val="12"/>
              </w:rPr>
            </w:pPr>
            <w:r w:rsidRPr="00C2561C">
              <w:rPr>
                <w:rFonts w:ascii="Times New Roman" w:eastAsia="Calibri" w:hAnsi="Times New Roman" w:cs="Times New Roman"/>
                <w:sz w:val="16"/>
                <w:szCs w:val="12"/>
              </w:rPr>
              <w:t>0</w:t>
            </w:r>
          </w:p>
        </w:tc>
        <w:tc>
          <w:tcPr>
            <w:tcW w:w="604" w:type="dxa"/>
            <w:noWrap/>
            <w:hideMark/>
          </w:tcPr>
          <w:p w14:paraId="2C7C29CB" w14:textId="77777777" w:rsidR="00C2561C" w:rsidRPr="00C2561C" w:rsidRDefault="00C2561C" w:rsidP="002B019D">
            <w:pPr>
              <w:spacing w:line="360" w:lineRule="auto"/>
              <w:jc w:val="center"/>
              <w:rPr>
                <w:rFonts w:ascii="Times New Roman" w:eastAsia="Calibri" w:hAnsi="Times New Roman" w:cs="Times New Roman"/>
                <w:sz w:val="16"/>
                <w:szCs w:val="12"/>
              </w:rPr>
            </w:pPr>
            <w:r w:rsidRPr="00C2561C">
              <w:rPr>
                <w:rFonts w:ascii="Times New Roman" w:eastAsia="Calibri" w:hAnsi="Times New Roman" w:cs="Times New Roman"/>
                <w:sz w:val="16"/>
                <w:szCs w:val="12"/>
              </w:rPr>
              <w:t>0</w:t>
            </w:r>
          </w:p>
        </w:tc>
        <w:tc>
          <w:tcPr>
            <w:tcW w:w="851" w:type="dxa"/>
            <w:noWrap/>
            <w:hideMark/>
          </w:tcPr>
          <w:p w14:paraId="325C1070" w14:textId="77777777" w:rsidR="00C2561C" w:rsidRPr="00C2561C" w:rsidRDefault="00C2561C" w:rsidP="002B019D">
            <w:pPr>
              <w:spacing w:line="360" w:lineRule="auto"/>
              <w:jc w:val="center"/>
              <w:rPr>
                <w:rFonts w:ascii="Times New Roman" w:eastAsia="Calibri" w:hAnsi="Times New Roman" w:cs="Times New Roman"/>
                <w:sz w:val="16"/>
                <w:szCs w:val="12"/>
              </w:rPr>
            </w:pPr>
            <w:r w:rsidRPr="00C2561C">
              <w:rPr>
                <w:rFonts w:ascii="Times New Roman" w:eastAsia="Calibri" w:hAnsi="Times New Roman" w:cs="Times New Roman"/>
                <w:sz w:val="16"/>
                <w:szCs w:val="12"/>
              </w:rPr>
              <w:t>0</w:t>
            </w:r>
          </w:p>
        </w:tc>
        <w:tc>
          <w:tcPr>
            <w:tcW w:w="992" w:type="dxa"/>
            <w:noWrap/>
            <w:hideMark/>
          </w:tcPr>
          <w:p w14:paraId="10EF5B4D" w14:textId="77777777" w:rsidR="00C2561C" w:rsidRPr="00C2561C" w:rsidRDefault="00C2561C" w:rsidP="002B019D">
            <w:pPr>
              <w:spacing w:line="360" w:lineRule="auto"/>
              <w:jc w:val="center"/>
              <w:rPr>
                <w:rFonts w:ascii="Times New Roman" w:eastAsia="Calibri" w:hAnsi="Times New Roman" w:cs="Times New Roman"/>
                <w:sz w:val="16"/>
                <w:szCs w:val="12"/>
              </w:rPr>
            </w:pPr>
            <w:r w:rsidRPr="00C2561C">
              <w:rPr>
                <w:rFonts w:ascii="Times New Roman" w:eastAsia="Calibri" w:hAnsi="Times New Roman" w:cs="Times New Roman"/>
                <w:sz w:val="16"/>
                <w:szCs w:val="12"/>
              </w:rPr>
              <w:t>0</w:t>
            </w:r>
          </w:p>
        </w:tc>
      </w:tr>
      <w:tr w:rsidR="00C2561C" w:rsidRPr="00C2561C" w14:paraId="1E394673" w14:textId="77777777" w:rsidTr="002B019D">
        <w:trPr>
          <w:trHeight w:val="290"/>
        </w:trPr>
        <w:tc>
          <w:tcPr>
            <w:tcW w:w="2547" w:type="dxa"/>
            <w:noWrap/>
            <w:hideMark/>
          </w:tcPr>
          <w:p w14:paraId="75D7E9C3" w14:textId="77777777" w:rsidR="00C2561C" w:rsidRPr="00C2561C" w:rsidRDefault="00C2561C" w:rsidP="002B019D">
            <w:pPr>
              <w:spacing w:line="360" w:lineRule="auto"/>
              <w:rPr>
                <w:rFonts w:ascii="Times New Roman" w:eastAsia="Calibri" w:hAnsi="Times New Roman" w:cs="Times New Roman"/>
                <w:sz w:val="16"/>
                <w:szCs w:val="12"/>
              </w:rPr>
            </w:pPr>
            <w:r w:rsidRPr="00C2561C">
              <w:rPr>
                <w:rFonts w:ascii="Times New Roman" w:eastAsia="Calibri" w:hAnsi="Times New Roman" w:cs="Times New Roman"/>
                <w:sz w:val="16"/>
                <w:szCs w:val="12"/>
              </w:rPr>
              <w:t xml:space="preserve">Olivero et al. </w:t>
            </w:r>
            <w:r w:rsidRPr="00C2561C">
              <w:rPr>
                <w:rFonts w:ascii="Times New Roman" w:eastAsia="Calibri" w:hAnsi="Times New Roman" w:cs="Times New Roman"/>
                <w:sz w:val="16"/>
                <w:szCs w:val="12"/>
              </w:rPr>
              <w:fldChar w:fldCharType="begin"/>
            </w:r>
            <w:r w:rsidRPr="00C2561C">
              <w:rPr>
                <w:rFonts w:ascii="Times New Roman" w:eastAsia="Calibri" w:hAnsi="Times New Roman" w:cs="Times New Roman"/>
                <w:sz w:val="16"/>
                <w:szCs w:val="12"/>
              </w:rPr>
              <w:instrText xml:space="preserve"> ADDIN EN.CITE &lt;EndNote&gt;&lt;Cite&gt;&lt;Author&gt;Olivero&lt;/Author&gt;&lt;Year&gt;1995&lt;/Year&gt;&lt;RecNum&gt;432&lt;/RecNum&gt;&lt;DisplayText&gt;[13]&lt;/DisplayText&gt;&lt;record&gt;&lt;rec-number&gt;432&lt;/rec-number&gt;&lt;foreign-keys&gt;&lt;key app="EN" db-id="pvrvw0ewdazrs9evar6vtpe5ax59es9a00xx" timestamp="1508607607"&gt;432&lt;/key&gt;&lt;/foreign-keys&gt;&lt;ref-type name="Journal Article"&gt;17&lt;/ref-type&gt;&lt;contributors&gt;&lt;authors&gt;&lt;author&gt;Olivero, W. C.&lt;/author&gt;&lt;author&gt;Lister, J. R.&lt;/author&gt;&lt;author&gt;Elwood, P. W.&lt;/author&gt;&lt;/authors&gt;&lt;/contributors&gt;&lt;auth-address&gt;(Olivero, Lister, Elwood) Department of Neurosurgery, Illinois Univ. College of Medicine, P.O. Box 1649, Peoria, IL 61656, United States&lt;/auth-address&gt;&lt;titles&gt;&lt;title&gt;The natural history and growth rate of asymptomatic meningiomas: A review of 60 patients&lt;/title&gt;&lt;secondary-title&gt;Journal of Neurosurgery&lt;/secondary-title&gt;&lt;/titles&gt;&lt;periodical&gt;&lt;full-title&gt;J Neurosurg&lt;/full-title&gt;&lt;abbr-1&gt;Journal of neurosurgery&lt;/abbr-1&gt;&lt;/periodical&gt;&lt;pages&gt;222-224&lt;/pages&gt;&lt;volume&gt;83&lt;/volume&gt;&lt;number&gt;2&lt;/number&gt;&lt;keywords&gt;&lt;keyword&gt;adult&lt;/keyword&gt;&lt;keyword&gt;aged&lt;/keyword&gt;&lt;keyword&gt;anamnesis&lt;/keyword&gt;&lt;keyword&gt;article&lt;/keyword&gt;&lt;keyword&gt;cancer growth&lt;/keyword&gt;&lt;keyword&gt;cancer localization&lt;/keyword&gt;&lt;keyword&gt;female&lt;/keyword&gt;&lt;keyword&gt;follow up&lt;/keyword&gt;&lt;keyword&gt;growth rate&lt;/keyword&gt;&lt;keyword&gt;histopathology&lt;/keyword&gt;&lt;keyword&gt;human&lt;/keyword&gt;&lt;keyword&gt;human cell&lt;/keyword&gt;&lt;keyword&gt;human tissue&lt;/keyword&gt;&lt;keyword&gt;major clinical study&lt;/keyword&gt;&lt;keyword&gt;male&lt;/keyword&gt;&lt;keyword&gt;meningioma/di [Diagnosis]&lt;/keyword&gt;&lt;keyword&gt;meningioma/et [Etiology]&lt;/keyword&gt;&lt;keyword&gt;meningioma/su [Surgery]&lt;/keyword&gt;&lt;keyword&gt;priority journal&lt;/keyword&gt;&lt;keyword&gt;radiodiagnosis&lt;/keyword&gt;&lt;/keywords&gt;&lt;dates&gt;&lt;year&gt;1995&lt;/year&gt;&lt;/dates&gt;&lt;accession-num&gt;25228906&lt;/accession-num&gt;&lt;urls&gt;&lt;related-urls&gt;&lt;url&gt;http://ovidsp.ovid.com/ovidweb.cgi?T=JS&amp;amp;CSC=Y&amp;amp;NEWS=N&amp;amp;PAGE=fulltext&amp;amp;D=emed6&amp;amp;AN=25228906&lt;/url&gt;&lt;/related-urls&gt;&lt;/urls&gt;&lt;remote-database-name&gt;Embase&lt;/remote-database-name&gt;&lt;remote-database-provider&gt;Ovid Technologies&lt;/remote-database-provider&gt;&lt;/record&gt;&lt;/Cite&gt;&lt;/EndNote&gt;</w:instrText>
            </w:r>
            <w:r w:rsidRPr="00C2561C">
              <w:rPr>
                <w:rFonts w:ascii="Times New Roman" w:eastAsia="Calibri" w:hAnsi="Times New Roman" w:cs="Times New Roman"/>
                <w:sz w:val="16"/>
                <w:szCs w:val="12"/>
              </w:rPr>
              <w:fldChar w:fldCharType="separate"/>
            </w:r>
            <w:r w:rsidRPr="00C2561C">
              <w:rPr>
                <w:rFonts w:ascii="Times New Roman" w:eastAsia="Calibri" w:hAnsi="Times New Roman" w:cs="Times New Roman"/>
                <w:noProof/>
                <w:sz w:val="16"/>
                <w:szCs w:val="12"/>
              </w:rPr>
              <w:t>[</w:t>
            </w:r>
            <w:hyperlink w:anchor="_ENREF_13" w:tooltip="Olivero, 1995 #432" w:history="1">
              <w:r w:rsidRPr="00C2561C">
                <w:rPr>
                  <w:rFonts w:ascii="Times New Roman" w:eastAsia="Calibri" w:hAnsi="Times New Roman" w:cs="Times New Roman"/>
                  <w:noProof/>
                  <w:sz w:val="16"/>
                  <w:szCs w:val="12"/>
                </w:rPr>
                <w:t>13</w:t>
              </w:r>
            </w:hyperlink>
            <w:r w:rsidRPr="00C2561C">
              <w:rPr>
                <w:rFonts w:ascii="Times New Roman" w:eastAsia="Calibri" w:hAnsi="Times New Roman" w:cs="Times New Roman"/>
                <w:noProof/>
                <w:sz w:val="16"/>
                <w:szCs w:val="12"/>
              </w:rPr>
              <w:t>]</w:t>
            </w:r>
            <w:r w:rsidRPr="00C2561C">
              <w:rPr>
                <w:rFonts w:ascii="Times New Roman" w:eastAsia="Calibri" w:hAnsi="Times New Roman" w:cs="Times New Roman"/>
                <w:sz w:val="16"/>
                <w:szCs w:val="12"/>
              </w:rPr>
              <w:fldChar w:fldCharType="end"/>
            </w:r>
          </w:p>
        </w:tc>
        <w:tc>
          <w:tcPr>
            <w:tcW w:w="1134" w:type="dxa"/>
            <w:noWrap/>
            <w:hideMark/>
          </w:tcPr>
          <w:p w14:paraId="772FD160" w14:textId="77777777" w:rsidR="00C2561C" w:rsidRPr="00C2561C" w:rsidRDefault="00C2561C" w:rsidP="002B019D">
            <w:pPr>
              <w:spacing w:line="360" w:lineRule="auto"/>
              <w:jc w:val="center"/>
              <w:rPr>
                <w:rFonts w:ascii="Times New Roman" w:eastAsia="Calibri" w:hAnsi="Times New Roman" w:cs="Times New Roman"/>
                <w:sz w:val="16"/>
                <w:szCs w:val="12"/>
              </w:rPr>
            </w:pPr>
            <w:r w:rsidRPr="00C2561C">
              <w:rPr>
                <w:rFonts w:ascii="Times New Roman" w:eastAsia="Calibri" w:hAnsi="Times New Roman" w:cs="Times New Roman"/>
                <w:sz w:val="16"/>
                <w:szCs w:val="12"/>
              </w:rPr>
              <w:t>1995</w:t>
            </w:r>
          </w:p>
        </w:tc>
        <w:tc>
          <w:tcPr>
            <w:tcW w:w="992" w:type="dxa"/>
            <w:noWrap/>
            <w:hideMark/>
          </w:tcPr>
          <w:p w14:paraId="008053AE" w14:textId="77777777" w:rsidR="00C2561C" w:rsidRPr="00C2561C" w:rsidRDefault="00C2561C" w:rsidP="002B019D">
            <w:pPr>
              <w:spacing w:line="360" w:lineRule="auto"/>
              <w:jc w:val="center"/>
              <w:rPr>
                <w:rFonts w:ascii="Times New Roman" w:eastAsia="Calibri" w:hAnsi="Times New Roman" w:cs="Times New Roman"/>
                <w:sz w:val="16"/>
                <w:szCs w:val="12"/>
              </w:rPr>
            </w:pPr>
            <w:r w:rsidRPr="00C2561C">
              <w:rPr>
                <w:rFonts w:ascii="Times New Roman" w:eastAsia="Calibri" w:hAnsi="Times New Roman" w:cs="Times New Roman"/>
                <w:sz w:val="16"/>
                <w:szCs w:val="12"/>
              </w:rPr>
              <w:t>Retro</w:t>
            </w:r>
          </w:p>
        </w:tc>
        <w:tc>
          <w:tcPr>
            <w:tcW w:w="1276" w:type="dxa"/>
            <w:noWrap/>
            <w:hideMark/>
          </w:tcPr>
          <w:p w14:paraId="5616DACE" w14:textId="77777777" w:rsidR="00C2561C" w:rsidRPr="00C2561C" w:rsidRDefault="00C2561C" w:rsidP="002B019D">
            <w:pPr>
              <w:spacing w:line="360" w:lineRule="auto"/>
              <w:jc w:val="center"/>
              <w:rPr>
                <w:rFonts w:ascii="Times New Roman" w:eastAsia="Calibri" w:hAnsi="Times New Roman" w:cs="Times New Roman"/>
                <w:sz w:val="16"/>
                <w:szCs w:val="12"/>
              </w:rPr>
            </w:pPr>
            <w:r w:rsidRPr="00C2561C">
              <w:rPr>
                <w:rFonts w:ascii="Times New Roman" w:eastAsia="Calibri" w:hAnsi="Times New Roman" w:cs="Times New Roman"/>
                <w:sz w:val="16"/>
                <w:szCs w:val="12"/>
              </w:rPr>
              <w:t>Single-center</w:t>
            </w:r>
          </w:p>
        </w:tc>
        <w:tc>
          <w:tcPr>
            <w:tcW w:w="1153" w:type="dxa"/>
            <w:noWrap/>
            <w:hideMark/>
          </w:tcPr>
          <w:p w14:paraId="45D4EB33" w14:textId="77777777" w:rsidR="00C2561C" w:rsidRPr="00C2561C" w:rsidRDefault="00C2561C" w:rsidP="002B019D">
            <w:pPr>
              <w:spacing w:line="360" w:lineRule="auto"/>
              <w:jc w:val="center"/>
              <w:rPr>
                <w:rFonts w:ascii="Times New Roman" w:eastAsia="Calibri" w:hAnsi="Times New Roman" w:cs="Times New Roman"/>
                <w:sz w:val="16"/>
                <w:szCs w:val="12"/>
              </w:rPr>
            </w:pPr>
            <w:r w:rsidRPr="00C2561C">
              <w:rPr>
                <w:rFonts w:ascii="Times New Roman" w:eastAsia="Calibri" w:hAnsi="Times New Roman" w:cs="Times New Roman"/>
                <w:sz w:val="16"/>
                <w:szCs w:val="12"/>
              </w:rPr>
              <w:t>60</w:t>
            </w:r>
          </w:p>
        </w:tc>
        <w:tc>
          <w:tcPr>
            <w:tcW w:w="1299" w:type="dxa"/>
            <w:noWrap/>
            <w:hideMark/>
          </w:tcPr>
          <w:p w14:paraId="144FEB15" w14:textId="77777777" w:rsidR="00C2561C" w:rsidRPr="00C2561C" w:rsidRDefault="00C2561C" w:rsidP="002B019D">
            <w:pPr>
              <w:spacing w:line="360" w:lineRule="auto"/>
              <w:jc w:val="center"/>
              <w:rPr>
                <w:rFonts w:ascii="Times New Roman" w:eastAsia="Calibri" w:hAnsi="Times New Roman" w:cs="Times New Roman"/>
                <w:sz w:val="16"/>
                <w:szCs w:val="12"/>
              </w:rPr>
            </w:pPr>
            <w:r w:rsidRPr="00C2561C">
              <w:rPr>
                <w:rFonts w:ascii="Times New Roman" w:eastAsia="Calibri" w:hAnsi="Times New Roman" w:cs="Times New Roman"/>
                <w:sz w:val="16"/>
                <w:szCs w:val="12"/>
              </w:rPr>
              <w:t>NA/66</w:t>
            </w:r>
          </w:p>
        </w:tc>
        <w:tc>
          <w:tcPr>
            <w:tcW w:w="760" w:type="dxa"/>
            <w:noWrap/>
            <w:hideMark/>
          </w:tcPr>
          <w:p w14:paraId="58FA3927" w14:textId="77777777" w:rsidR="00C2561C" w:rsidRPr="00C2561C" w:rsidRDefault="00C2561C" w:rsidP="002B019D">
            <w:pPr>
              <w:spacing w:line="360" w:lineRule="auto"/>
              <w:jc w:val="center"/>
              <w:rPr>
                <w:rFonts w:ascii="Times New Roman" w:eastAsia="Calibri" w:hAnsi="Times New Roman" w:cs="Times New Roman"/>
                <w:sz w:val="16"/>
                <w:szCs w:val="12"/>
              </w:rPr>
            </w:pPr>
            <w:r w:rsidRPr="00C2561C">
              <w:rPr>
                <w:rFonts w:ascii="Times New Roman" w:eastAsia="Calibri" w:hAnsi="Times New Roman" w:cs="Times New Roman"/>
                <w:sz w:val="16"/>
                <w:szCs w:val="12"/>
              </w:rPr>
              <w:t>45</w:t>
            </w:r>
          </w:p>
        </w:tc>
        <w:tc>
          <w:tcPr>
            <w:tcW w:w="598" w:type="dxa"/>
            <w:noWrap/>
            <w:hideMark/>
          </w:tcPr>
          <w:p w14:paraId="126F73AC" w14:textId="77777777" w:rsidR="00C2561C" w:rsidRPr="00C2561C" w:rsidRDefault="00C2561C" w:rsidP="002B019D">
            <w:pPr>
              <w:spacing w:line="360" w:lineRule="auto"/>
              <w:jc w:val="center"/>
              <w:rPr>
                <w:rFonts w:ascii="Times New Roman" w:eastAsia="Calibri" w:hAnsi="Times New Roman" w:cs="Times New Roman"/>
                <w:sz w:val="16"/>
                <w:szCs w:val="12"/>
              </w:rPr>
            </w:pPr>
            <w:r w:rsidRPr="00C2561C">
              <w:rPr>
                <w:rFonts w:ascii="Times New Roman" w:eastAsia="Calibri" w:hAnsi="Times New Roman" w:cs="Times New Roman"/>
                <w:sz w:val="16"/>
                <w:szCs w:val="12"/>
              </w:rPr>
              <w:t>15</w:t>
            </w:r>
          </w:p>
        </w:tc>
        <w:tc>
          <w:tcPr>
            <w:tcW w:w="964" w:type="dxa"/>
            <w:noWrap/>
            <w:hideMark/>
          </w:tcPr>
          <w:p w14:paraId="58B5538B" w14:textId="77777777" w:rsidR="00C2561C" w:rsidRPr="00C2561C" w:rsidRDefault="00C2561C" w:rsidP="002B019D">
            <w:pPr>
              <w:spacing w:line="360" w:lineRule="auto"/>
              <w:jc w:val="center"/>
              <w:rPr>
                <w:rFonts w:ascii="Times New Roman" w:eastAsia="Calibri" w:hAnsi="Times New Roman" w:cs="Times New Roman"/>
                <w:sz w:val="16"/>
                <w:szCs w:val="12"/>
              </w:rPr>
            </w:pPr>
            <w:r w:rsidRPr="00C2561C">
              <w:rPr>
                <w:rFonts w:ascii="Times New Roman" w:eastAsia="Calibri" w:hAnsi="Times New Roman" w:cs="Times New Roman"/>
                <w:sz w:val="16"/>
                <w:szCs w:val="12"/>
              </w:rPr>
              <w:t>15*</w:t>
            </w:r>
          </w:p>
        </w:tc>
        <w:tc>
          <w:tcPr>
            <w:tcW w:w="922" w:type="dxa"/>
            <w:noWrap/>
            <w:hideMark/>
          </w:tcPr>
          <w:p w14:paraId="3F52CEF7" w14:textId="77777777" w:rsidR="00C2561C" w:rsidRPr="00C2561C" w:rsidRDefault="00C2561C" w:rsidP="002B019D">
            <w:pPr>
              <w:spacing w:line="360" w:lineRule="auto"/>
              <w:jc w:val="center"/>
              <w:rPr>
                <w:rFonts w:ascii="Times New Roman" w:eastAsia="Calibri" w:hAnsi="Times New Roman" w:cs="Times New Roman"/>
                <w:sz w:val="16"/>
                <w:szCs w:val="12"/>
              </w:rPr>
            </w:pPr>
            <w:r w:rsidRPr="00C2561C">
              <w:rPr>
                <w:rFonts w:ascii="Times New Roman" w:eastAsia="Calibri" w:hAnsi="Times New Roman" w:cs="Times New Roman"/>
                <w:sz w:val="16"/>
                <w:szCs w:val="12"/>
              </w:rPr>
              <w:t>45</w:t>
            </w:r>
          </w:p>
        </w:tc>
        <w:tc>
          <w:tcPr>
            <w:tcW w:w="787" w:type="dxa"/>
            <w:noWrap/>
            <w:hideMark/>
          </w:tcPr>
          <w:p w14:paraId="66DAC0E8" w14:textId="77777777" w:rsidR="00C2561C" w:rsidRPr="00C2561C" w:rsidRDefault="00C2561C" w:rsidP="002B019D">
            <w:pPr>
              <w:spacing w:line="360" w:lineRule="auto"/>
              <w:jc w:val="center"/>
              <w:rPr>
                <w:rFonts w:ascii="Times New Roman" w:eastAsia="Calibri" w:hAnsi="Times New Roman" w:cs="Times New Roman"/>
                <w:sz w:val="16"/>
                <w:szCs w:val="12"/>
              </w:rPr>
            </w:pPr>
            <w:r w:rsidRPr="00C2561C">
              <w:rPr>
                <w:rFonts w:ascii="Times New Roman" w:eastAsia="Calibri" w:hAnsi="Times New Roman" w:cs="Times New Roman"/>
                <w:sz w:val="16"/>
                <w:szCs w:val="12"/>
              </w:rPr>
              <w:t>0</w:t>
            </w:r>
          </w:p>
        </w:tc>
        <w:tc>
          <w:tcPr>
            <w:tcW w:w="604" w:type="dxa"/>
            <w:noWrap/>
            <w:hideMark/>
          </w:tcPr>
          <w:p w14:paraId="712762B0" w14:textId="77777777" w:rsidR="00C2561C" w:rsidRPr="00C2561C" w:rsidRDefault="00C2561C" w:rsidP="002B019D">
            <w:pPr>
              <w:spacing w:line="360" w:lineRule="auto"/>
              <w:jc w:val="center"/>
              <w:rPr>
                <w:rFonts w:ascii="Times New Roman" w:eastAsia="Calibri" w:hAnsi="Times New Roman" w:cs="Times New Roman"/>
                <w:sz w:val="16"/>
                <w:szCs w:val="12"/>
              </w:rPr>
            </w:pPr>
            <w:r w:rsidRPr="00C2561C">
              <w:rPr>
                <w:rFonts w:ascii="Times New Roman" w:eastAsia="Calibri" w:hAnsi="Times New Roman" w:cs="Times New Roman"/>
                <w:sz w:val="16"/>
                <w:szCs w:val="12"/>
              </w:rPr>
              <w:t>0</w:t>
            </w:r>
          </w:p>
        </w:tc>
        <w:tc>
          <w:tcPr>
            <w:tcW w:w="851" w:type="dxa"/>
            <w:noWrap/>
            <w:hideMark/>
          </w:tcPr>
          <w:p w14:paraId="0F01F50C" w14:textId="77777777" w:rsidR="00C2561C" w:rsidRPr="00C2561C" w:rsidRDefault="00C2561C" w:rsidP="002B019D">
            <w:pPr>
              <w:spacing w:line="360" w:lineRule="auto"/>
              <w:jc w:val="center"/>
              <w:rPr>
                <w:rFonts w:ascii="Times New Roman" w:eastAsia="Calibri" w:hAnsi="Times New Roman" w:cs="Times New Roman"/>
                <w:sz w:val="16"/>
                <w:szCs w:val="12"/>
              </w:rPr>
            </w:pPr>
            <w:r w:rsidRPr="00C2561C">
              <w:rPr>
                <w:rFonts w:ascii="Times New Roman" w:eastAsia="Calibri" w:hAnsi="Times New Roman" w:cs="Times New Roman"/>
                <w:sz w:val="16"/>
                <w:szCs w:val="12"/>
              </w:rPr>
              <w:t>0</w:t>
            </w:r>
          </w:p>
        </w:tc>
        <w:tc>
          <w:tcPr>
            <w:tcW w:w="992" w:type="dxa"/>
            <w:noWrap/>
            <w:hideMark/>
          </w:tcPr>
          <w:p w14:paraId="5922919E" w14:textId="77777777" w:rsidR="00C2561C" w:rsidRPr="00C2561C" w:rsidRDefault="00C2561C" w:rsidP="002B019D">
            <w:pPr>
              <w:spacing w:line="360" w:lineRule="auto"/>
              <w:jc w:val="center"/>
              <w:rPr>
                <w:rFonts w:ascii="Times New Roman" w:eastAsia="Calibri" w:hAnsi="Times New Roman" w:cs="Times New Roman"/>
                <w:sz w:val="16"/>
                <w:szCs w:val="12"/>
              </w:rPr>
            </w:pPr>
            <w:r w:rsidRPr="00C2561C">
              <w:rPr>
                <w:rFonts w:ascii="Times New Roman" w:eastAsia="Calibri" w:hAnsi="Times New Roman" w:cs="Times New Roman"/>
                <w:sz w:val="16"/>
                <w:szCs w:val="12"/>
              </w:rPr>
              <w:t>0</w:t>
            </w:r>
          </w:p>
        </w:tc>
      </w:tr>
      <w:tr w:rsidR="00C2561C" w:rsidRPr="00C2561C" w14:paraId="559CD551" w14:textId="77777777" w:rsidTr="002B019D">
        <w:trPr>
          <w:trHeight w:val="290"/>
        </w:trPr>
        <w:tc>
          <w:tcPr>
            <w:tcW w:w="2547" w:type="dxa"/>
            <w:noWrap/>
            <w:hideMark/>
          </w:tcPr>
          <w:p w14:paraId="16505A69" w14:textId="77777777" w:rsidR="00C2561C" w:rsidRPr="00C2561C" w:rsidRDefault="00C2561C" w:rsidP="002B019D">
            <w:pPr>
              <w:spacing w:line="360" w:lineRule="auto"/>
              <w:rPr>
                <w:rFonts w:ascii="Times New Roman" w:eastAsia="Calibri" w:hAnsi="Times New Roman" w:cs="Times New Roman"/>
                <w:sz w:val="16"/>
                <w:szCs w:val="12"/>
              </w:rPr>
            </w:pPr>
            <w:r w:rsidRPr="00C2561C">
              <w:rPr>
                <w:rFonts w:ascii="Times New Roman" w:eastAsia="Calibri" w:hAnsi="Times New Roman" w:cs="Times New Roman"/>
                <w:sz w:val="16"/>
                <w:szCs w:val="12"/>
              </w:rPr>
              <w:t xml:space="preserve">Go et al. </w:t>
            </w:r>
            <w:r w:rsidRPr="00C2561C">
              <w:rPr>
                <w:rFonts w:ascii="Times New Roman" w:eastAsia="Calibri" w:hAnsi="Times New Roman" w:cs="Times New Roman"/>
                <w:sz w:val="16"/>
                <w:szCs w:val="12"/>
              </w:rPr>
              <w:fldChar w:fldCharType="begin"/>
            </w:r>
            <w:r w:rsidRPr="00C2561C">
              <w:rPr>
                <w:rFonts w:ascii="Times New Roman" w:eastAsia="Calibri" w:hAnsi="Times New Roman" w:cs="Times New Roman"/>
                <w:sz w:val="16"/>
                <w:szCs w:val="12"/>
              </w:rPr>
              <w:instrText xml:space="preserve"> ADDIN EN.CITE &lt;EndNote&gt;&lt;Cite&gt;&lt;Author&gt;Go&lt;/Author&gt;&lt;Year&gt;1998&lt;/Year&gt;&lt;RecNum&gt;468&lt;/RecNum&gt;&lt;DisplayText&gt;[14]&lt;/DisplayText&gt;&lt;record&gt;&lt;rec-number&gt;468&lt;/rec-number&gt;&lt;foreign-keys&gt;&lt;key app="EN" db-id="pvrvw0ewdazrs9evar6vtpe5ax59es9a00xx" timestamp="1508607630"&gt;468&lt;/key&gt;&lt;/foreign-keys&gt;&lt;ref-type name="Journal Article"&gt;17&lt;/ref-type&gt;&lt;contributors&gt;&lt;authors&gt;&lt;author&gt;Go, R. S.&lt;/author&gt;&lt;author&gt;Taylor, B. V.&lt;/author&gt;&lt;author&gt;Kimmel, D. W.&lt;/author&gt;&lt;/authors&gt;&lt;/contributors&gt;&lt;auth-address&gt;(Go, Taylor) Departments of Oncology, Rochester, MN 55905, United States (Go, Kimmel) Department of Neurology, Mayo Clinic and Mayo Foundation, Rochester, MN, United States (Go) Department of Neurology, Mayo Clinic, 200 First Street SW, Rochester, MN 55905, United States&lt;/auth-address&gt;&lt;titles&gt;&lt;title&gt;The natural history of asymptomatic meningiomas in Olmsted County, Minnesota&lt;/title&gt;&lt;secondary-title&gt;Neurology&lt;/secondary-title&gt;&lt;/titles&gt;&lt;periodical&gt;&lt;full-title&gt;Neurology&lt;/full-title&gt;&lt;/periodical&gt;&lt;pages&gt;1718-1720&lt;/pages&gt;&lt;volume&gt;51&lt;/volume&gt;&lt;number&gt;6&lt;/number&gt;&lt;keywords&gt;&lt;keyword&gt;aged&lt;/keyword&gt;&lt;keyword&gt;article&lt;/keyword&gt;&lt;keyword&gt;calcification&lt;/keyword&gt;&lt;keyword&gt;diagnostic value&lt;/keyword&gt;&lt;keyword&gt;disease course&lt;/keyword&gt;&lt;keyword&gt;female&lt;/keyword&gt;&lt;keyword&gt;follow up&lt;/keyword&gt;&lt;keyword&gt;history&lt;/keyword&gt;&lt;keyword&gt;human&lt;/keyword&gt;&lt;keyword&gt;image analysis&lt;/keyword&gt;&lt;keyword&gt;male&lt;/keyword&gt;&lt;keyword&gt;meningioma/di [Diagnosis]&lt;/keyword&gt;&lt;keyword&gt;priority journal&lt;/keyword&gt;&lt;keyword&gt;prognosis&lt;/keyword&gt;&lt;keyword&gt;retrospective study&lt;/keyword&gt;&lt;keyword&gt;treatment indication&lt;/keyword&gt;&lt;keyword&gt;United States&lt;/keyword&gt;&lt;/keywords&gt;&lt;dates&gt;&lt;year&gt;1998&lt;/year&gt;&lt;pub-dates&gt;&lt;date&gt;December&lt;/date&gt;&lt;/pub-dates&gt;&lt;/dates&gt;&lt;accession-num&gt;28565260&lt;/accession-num&gt;&lt;urls&gt;&lt;related-urls&gt;&lt;url&gt;http://ovidsp.ovid.com/ovidweb.cgi?T=JS&amp;amp;CSC=Y&amp;amp;NEWS=N&amp;amp;PAGE=fulltext&amp;amp;D=emed7&amp;amp;AN=28565260&lt;/url&gt;&lt;/related-urls&gt;&lt;/urls&gt;&lt;remote-database-name&gt;Embase&lt;/remote-database-name&gt;&lt;remote-database-provider&gt;Ovid Technologies&lt;/remote-database-provider&gt;&lt;/record&gt;&lt;/Cite&gt;&lt;/EndNote&gt;</w:instrText>
            </w:r>
            <w:r w:rsidRPr="00C2561C">
              <w:rPr>
                <w:rFonts w:ascii="Times New Roman" w:eastAsia="Calibri" w:hAnsi="Times New Roman" w:cs="Times New Roman"/>
                <w:sz w:val="16"/>
                <w:szCs w:val="12"/>
              </w:rPr>
              <w:fldChar w:fldCharType="separate"/>
            </w:r>
            <w:r w:rsidRPr="00C2561C">
              <w:rPr>
                <w:rFonts w:ascii="Times New Roman" w:eastAsia="Calibri" w:hAnsi="Times New Roman" w:cs="Times New Roman"/>
                <w:noProof/>
                <w:sz w:val="16"/>
                <w:szCs w:val="12"/>
              </w:rPr>
              <w:t>[</w:t>
            </w:r>
            <w:hyperlink w:anchor="_ENREF_14" w:tooltip="Go, 1998 #433" w:history="1">
              <w:r w:rsidRPr="00C2561C">
                <w:rPr>
                  <w:rFonts w:ascii="Times New Roman" w:eastAsia="Calibri" w:hAnsi="Times New Roman" w:cs="Times New Roman"/>
                  <w:noProof/>
                  <w:sz w:val="16"/>
                  <w:szCs w:val="12"/>
                </w:rPr>
                <w:t>14</w:t>
              </w:r>
            </w:hyperlink>
            <w:r w:rsidRPr="00C2561C">
              <w:rPr>
                <w:rFonts w:ascii="Times New Roman" w:eastAsia="Calibri" w:hAnsi="Times New Roman" w:cs="Times New Roman"/>
                <w:noProof/>
                <w:sz w:val="16"/>
                <w:szCs w:val="12"/>
              </w:rPr>
              <w:t>]</w:t>
            </w:r>
            <w:r w:rsidRPr="00C2561C">
              <w:rPr>
                <w:rFonts w:ascii="Times New Roman" w:eastAsia="Calibri" w:hAnsi="Times New Roman" w:cs="Times New Roman"/>
                <w:sz w:val="16"/>
                <w:szCs w:val="12"/>
              </w:rPr>
              <w:fldChar w:fldCharType="end"/>
            </w:r>
          </w:p>
        </w:tc>
        <w:tc>
          <w:tcPr>
            <w:tcW w:w="1134" w:type="dxa"/>
            <w:noWrap/>
            <w:hideMark/>
          </w:tcPr>
          <w:p w14:paraId="23A91D34" w14:textId="77777777" w:rsidR="00C2561C" w:rsidRPr="00C2561C" w:rsidRDefault="00C2561C" w:rsidP="002B019D">
            <w:pPr>
              <w:spacing w:line="360" w:lineRule="auto"/>
              <w:jc w:val="center"/>
              <w:rPr>
                <w:rFonts w:ascii="Times New Roman" w:eastAsia="Calibri" w:hAnsi="Times New Roman" w:cs="Times New Roman"/>
                <w:sz w:val="16"/>
                <w:szCs w:val="12"/>
              </w:rPr>
            </w:pPr>
            <w:r w:rsidRPr="00C2561C">
              <w:rPr>
                <w:rFonts w:ascii="Times New Roman" w:eastAsia="Calibri" w:hAnsi="Times New Roman" w:cs="Times New Roman"/>
                <w:sz w:val="16"/>
                <w:szCs w:val="12"/>
              </w:rPr>
              <w:t>1998</w:t>
            </w:r>
          </w:p>
        </w:tc>
        <w:tc>
          <w:tcPr>
            <w:tcW w:w="992" w:type="dxa"/>
            <w:noWrap/>
            <w:hideMark/>
          </w:tcPr>
          <w:p w14:paraId="29D20A11" w14:textId="77777777" w:rsidR="00C2561C" w:rsidRPr="00C2561C" w:rsidRDefault="00C2561C" w:rsidP="002B019D">
            <w:pPr>
              <w:spacing w:line="360" w:lineRule="auto"/>
              <w:jc w:val="center"/>
              <w:rPr>
                <w:rFonts w:ascii="Times New Roman" w:eastAsia="Calibri" w:hAnsi="Times New Roman" w:cs="Times New Roman"/>
                <w:sz w:val="16"/>
                <w:szCs w:val="12"/>
              </w:rPr>
            </w:pPr>
            <w:r w:rsidRPr="00C2561C">
              <w:rPr>
                <w:rFonts w:ascii="Times New Roman" w:eastAsia="Calibri" w:hAnsi="Times New Roman" w:cs="Times New Roman"/>
                <w:sz w:val="16"/>
                <w:szCs w:val="12"/>
              </w:rPr>
              <w:t>Retro</w:t>
            </w:r>
          </w:p>
        </w:tc>
        <w:tc>
          <w:tcPr>
            <w:tcW w:w="1276" w:type="dxa"/>
            <w:noWrap/>
            <w:hideMark/>
          </w:tcPr>
          <w:p w14:paraId="79D8EE29" w14:textId="77777777" w:rsidR="00C2561C" w:rsidRPr="00C2561C" w:rsidRDefault="00C2561C" w:rsidP="002B019D">
            <w:pPr>
              <w:spacing w:line="360" w:lineRule="auto"/>
              <w:jc w:val="center"/>
              <w:rPr>
                <w:rFonts w:ascii="Times New Roman" w:eastAsia="Calibri" w:hAnsi="Times New Roman" w:cs="Times New Roman"/>
                <w:sz w:val="16"/>
                <w:szCs w:val="12"/>
              </w:rPr>
            </w:pPr>
            <w:r w:rsidRPr="00C2561C">
              <w:rPr>
                <w:rFonts w:ascii="Times New Roman" w:eastAsia="Calibri" w:hAnsi="Times New Roman" w:cs="Times New Roman"/>
                <w:sz w:val="16"/>
                <w:szCs w:val="12"/>
              </w:rPr>
              <w:t>Multi-center</w:t>
            </w:r>
          </w:p>
        </w:tc>
        <w:tc>
          <w:tcPr>
            <w:tcW w:w="1153" w:type="dxa"/>
            <w:noWrap/>
            <w:hideMark/>
          </w:tcPr>
          <w:p w14:paraId="12359FBF" w14:textId="77777777" w:rsidR="00C2561C" w:rsidRPr="00C2561C" w:rsidRDefault="00C2561C" w:rsidP="002B019D">
            <w:pPr>
              <w:spacing w:line="360" w:lineRule="auto"/>
              <w:jc w:val="center"/>
              <w:rPr>
                <w:rFonts w:ascii="Times New Roman" w:eastAsia="Calibri" w:hAnsi="Times New Roman" w:cs="Times New Roman"/>
                <w:sz w:val="16"/>
                <w:szCs w:val="12"/>
              </w:rPr>
            </w:pPr>
            <w:r w:rsidRPr="00C2561C">
              <w:rPr>
                <w:rFonts w:ascii="Times New Roman" w:eastAsia="Calibri" w:hAnsi="Times New Roman" w:cs="Times New Roman"/>
                <w:sz w:val="16"/>
                <w:szCs w:val="12"/>
              </w:rPr>
              <w:t>33</w:t>
            </w:r>
          </w:p>
        </w:tc>
        <w:tc>
          <w:tcPr>
            <w:tcW w:w="1299" w:type="dxa"/>
            <w:noWrap/>
            <w:hideMark/>
          </w:tcPr>
          <w:p w14:paraId="2E3E17D0" w14:textId="77777777" w:rsidR="00C2561C" w:rsidRPr="00C2561C" w:rsidRDefault="00C2561C" w:rsidP="002B019D">
            <w:pPr>
              <w:spacing w:line="360" w:lineRule="auto"/>
              <w:jc w:val="center"/>
              <w:rPr>
                <w:rFonts w:ascii="Times New Roman" w:eastAsia="Calibri" w:hAnsi="Times New Roman" w:cs="Times New Roman"/>
                <w:sz w:val="16"/>
                <w:szCs w:val="12"/>
              </w:rPr>
            </w:pPr>
            <w:r w:rsidRPr="00C2561C">
              <w:rPr>
                <w:rFonts w:ascii="Times New Roman" w:eastAsia="Calibri" w:hAnsi="Times New Roman" w:cs="Times New Roman"/>
                <w:sz w:val="16"/>
                <w:szCs w:val="12"/>
              </w:rPr>
              <w:t>NA</w:t>
            </w:r>
          </w:p>
        </w:tc>
        <w:tc>
          <w:tcPr>
            <w:tcW w:w="760" w:type="dxa"/>
            <w:noWrap/>
            <w:hideMark/>
          </w:tcPr>
          <w:p w14:paraId="1F244D99" w14:textId="77777777" w:rsidR="00C2561C" w:rsidRPr="00C2561C" w:rsidRDefault="00C2561C" w:rsidP="002B019D">
            <w:pPr>
              <w:spacing w:line="360" w:lineRule="auto"/>
              <w:jc w:val="center"/>
              <w:rPr>
                <w:rFonts w:ascii="Times New Roman" w:eastAsia="Calibri" w:hAnsi="Times New Roman" w:cs="Times New Roman"/>
                <w:sz w:val="16"/>
                <w:szCs w:val="12"/>
              </w:rPr>
            </w:pPr>
            <w:r w:rsidRPr="00C2561C">
              <w:rPr>
                <w:rFonts w:ascii="Times New Roman" w:eastAsia="Calibri" w:hAnsi="Times New Roman" w:cs="Times New Roman"/>
                <w:sz w:val="16"/>
                <w:szCs w:val="12"/>
              </w:rPr>
              <w:t>NA</w:t>
            </w:r>
          </w:p>
        </w:tc>
        <w:tc>
          <w:tcPr>
            <w:tcW w:w="598" w:type="dxa"/>
            <w:noWrap/>
            <w:hideMark/>
          </w:tcPr>
          <w:p w14:paraId="4EC1A18D" w14:textId="77777777" w:rsidR="00C2561C" w:rsidRPr="00C2561C" w:rsidRDefault="00C2561C" w:rsidP="002B019D">
            <w:pPr>
              <w:spacing w:line="360" w:lineRule="auto"/>
              <w:jc w:val="center"/>
              <w:rPr>
                <w:rFonts w:ascii="Times New Roman" w:eastAsia="Calibri" w:hAnsi="Times New Roman" w:cs="Times New Roman"/>
                <w:sz w:val="16"/>
                <w:szCs w:val="12"/>
              </w:rPr>
            </w:pPr>
            <w:r w:rsidRPr="00C2561C">
              <w:rPr>
                <w:rFonts w:ascii="Times New Roman" w:eastAsia="Calibri" w:hAnsi="Times New Roman" w:cs="Times New Roman"/>
                <w:sz w:val="16"/>
                <w:szCs w:val="12"/>
              </w:rPr>
              <w:t>NA</w:t>
            </w:r>
          </w:p>
        </w:tc>
        <w:tc>
          <w:tcPr>
            <w:tcW w:w="964" w:type="dxa"/>
            <w:noWrap/>
            <w:hideMark/>
          </w:tcPr>
          <w:p w14:paraId="755F762F" w14:textId="77777777" w:rsidR="00C2561C" w:rsidRPr="00C2561C" w:rsidRDefault="00C2561C" w:rsidP="002B019D">
            <w:pPr>
              <w:spacing w:line="360" w:lineRule="auto"/>
              <w:jc w:val="center"/>
              <w:rPr>
                <w:rFonts w:ascii="Times New Roman" w:eastAsia="Calibri" w:hAnsi="Times New Roman" w:cs="Times New Roman"/>
                <w:sz w:val="16"/>
                <w:szCs w:val="12"/>
              </w:rPr>
            </w:pPr>
            <w:r w:rsidRPr="00C2561C">
              <w:rPr>
                <w:rFonts w:ascii="Times New Roman" w:eastAsia="Calibri" w:hAnsi="Times New Roman" w:cs="Times New Roman"/>
                <w:sz w:val="16"/>
                <w:szCs w:val="12"/>
              </w:rPr>
              <w:t>6*</w:t>
            </w:r>
          </w:p>
        </w:tc>
        <w:tc>
          <w:tcPr>
            <w:tcW w:w="922" w:type="dxa"/>
            <w:noWrap/>
            <w:hideMark/>
          </w:tcPr>
          <w:p w14:paraId="6A45F2B7" w14:textId="77777777" w:rsidR="00C2561C" w:rsidRPr="00C2561C" w:rsidRDefault="00C2561C" w:rsidP="002B019D">
            <w:pPr>
              <w:spacing w:line="360" w:lineRule="auto"/>
              <w:jc w:val="center"/>
              <w:rPr>
                <w:rFonts w:ascii="Times New Roman" w:eastAsia="Calibri" w:hAnsi="Times New Roman" w:cs="Times New Roman"/>
                <w:sz w:val="16"/>
                <w:szCs w:val="12"/>
              </w:rPr>
            </w:pPr>
            <w:r w:rsidRPr="00C2561C">
              <w:rPr>
                <w:rFonts w:ascii="Times New Roman" w:eastAsia="Calibri" w:hAnsi="Times New Roman" w:cs="Times New Roman"/>
                <w:sz w:val="16"/>
                <w:szCs w:val="12"/>
              </w:rPr>
              <w:t>27</w:t>
            </w:r>
          </w:p>
        </w:tc>
        <w:tc>
          <w:tcPr>
            <w:tcW w:w="787" w:type="dxa"/>
            <w:noWrap/>
            <w:hideMark/>
          </w:tcPr>
          <w:p w14:paraId="187D4A3F" w14:textId="77777777" w:rsidR="00C2561C" w:rsidRPr="00C2561C" w:rsidRDefault="00C2561C" w:rsidP="002B019D">
            <w:pPr>
              <w:spacing w:line="360" w:lineRule="auto"/>
              <w:jc w:val="center"/>
              <w:rPr>
                <w:rFonts w:ascii="Times New Roman" w:eastAsia="Calibri" w:hAnsi="Times New Roman" w:cs="Times New Roman"/>
                <w:sz w:val="16"/>
                <w:szCs w:val="12"/>
              </w:rPr>
            </w:pPr>
            <w:r w:rsidRPr="00C2561C">
              <w:rPr>
                <w:rFonts w:ascii="Times New Roman" w:eastAsia="Calibri" w:hAnsi="Times New Roman" w:cs="Times New Roman"/>
                <w:sz w:val="16"/>
                <w:szCs w:val="12"/>
              </w:rPr>
              <w:t>0</w:t>
            </w:r>
          </w:p>
        </w:tc>
        <w:tc>
          <w:tcPr>
            <w:tcW w:w="604" w:type="dxa"/>
            <w:noWrap/>
            <w:hideMark/>
          </w:tcPr>
          <w:p w14:paraId="19961EB8" w14:textId="77777777" w:rsidR="00C2561C" w:rsidRPr="00C2561C" w:rsidRDefault="00C2561C" w:rsidP="002B019D">
            <w:pPr>
              <w:spacing w:line="360" w:lineRule="auto"/>
              <w:jc w:val="center"/>
              <w:rPr>
                <w:rFonts w:ascii="Times New Roman" w:eastAsia="Calibri" w:hAnsi="Times New Roman" w:cs="Times New Roman"/>
                <w:sz w:val="16"/>
                <w:szCs w:val="12"/>
              </w:rPr>
            </w:pPr>
            <w:r w:rsidRPr="00C2561C">
              <w:rPr>
                <w:rFonts w:ascii="Times New Roman" w:eastAsia="Calibri" w:hAnsi="Times New Roman" w:cs="Times New Roman"/>
                <w:sz w:val="16"/>
                <w:szCs w:val="12"/>
              </w:rPr>
              <w:t>0</w:t>
            </w:r>
          </w:p>
        </w:tc>
        <w:tc>
          <w:tcPr>
            <w:tcW w:w="851" w:type="dxa"/>
            <w:noWrap/>
            <w:hideMark/>
          </w:tcPr>
          <w:p w14:paraId="2F25256D" w14:textId="77777777" w:rsidR="00C2561C" w:rsidRPr="00C2561C" w:rsidRDefault="00C2561C" w:rsidP="002B019D">
            <w:pPr>
              <w:spacing w:line="360" w:lineRule="auto"/>
              <w:jc w:val="center"/>
              <w:rPr>
                <w:rFonts w:ascii="Times New Roman" w:eastAsia="Calibri" w:hAnsi="Times New Roman" w:cs="Times New Roman"/>
                <w:sz w:val="16"/>
                <w:szCs w:val="12"/>
              </w:rPr>
            </w:pPr>
            <w:r w:rsidRPr="00C2561C">
              <w:rPr>
                <w:rFonts w:ascii="Times New Roman" w:eastAsia="Calibri" w:hAnsi="Times New Roman" w:cs="Times New Roman"/>
                <w:sz w:val="16"/>
                <w:szCs w:val="12"/>
              </w:rPr>
              <w:t>0</w:t>
            </w:r>
          </w:p>
        </w:tc>
        <w:tc>
          <w:tcPr>
            <w:tcW w:w="992" w:type="dxa"/>
            <w:noWrap/>
            <w:hideMark/>
          </w:tcPr>
          <w:p w14:paraId="3F19A35C" w14:textId="77777777" w:rsidR="00C2561C" w:rsidRPr="00C2561C" w:rsidRDefault="00C2561C" w:rsidP="002B019D">
            <w:pPr>
              <w:spacing w:line="360" w:lineRule="auto"/>
              <w:jc w:val="center"/>
              <w:rPr>
                <w:rFonts w:ascii="Times New Roman" w:eastAsia="Calibri" w:hAnsi="Times New Roman" w:cs="Times New Roman"/>
                <w:sz w:val="16"/>
                <w:szCs w:val="12"/>
              </w:rPr>
            </w:pPr>
            <w:r w:rsidRPr="00C2561C">
              <w:rPr>
                <w:rFonts w:ascii="Times New Roman" w:eastAsia="Calibri" w:hAnsi="Times New Roman" w:cs="Times New Roman"/>
                <w:sz w:val="16"/>
                <w:szCs w:val="12"/>
              </w:rPr>
              <w:t>0</w:t>
            </w:r>
          </w:p>
        </w:tc>
      </w:tr>
      <w:tr w:rsidR="00C2561C" w:rsidRPr="00C2561C" w14:paraId="3567CD6B" w14:textId="77777777" w:rsidTr="002B019D">
        <w:trPr>
          <w:trHeight w:val="290"/>
        </w:trPr>
        <w:tc>
          <w:tcPr>
            <w:tcW w:w="2547" w:type="dxa"/>
            <w:noWrap/>
            <w:hideMark/>
          </w:tcPr>
          <w:p w14:paraId="7CB0568B" w14:textId="77777777" w:rsidR="00C2561C" w:rsidRPr="00C2561C" w:rsidRDefault="00C2561C" w:rsidP="002B019D">
            <w:pPr>
              <w:spacing w:line="360" w:lineRule="auto"/>
              <w:rPr>
                <w:rFonts w:ascii="Times New Roman" w:eastAsia="Calibri" w:hAnsi="Times New Roman" w:cs="Times New Roman"/>
                <w:sz w:val="16"/>
                <w:szCs w:val="12"/>
              </w:rPr>
            </w:pPr>
            <w:r w:rsidRPr="00C2561C">
              <w:rPr>
                <w:rFonts w:ascii="Times New Roman" w:eastAsia="Calibri" w:hAnsi="Times New Roman" w:cs="Times New Roman"/>
                <w:sz w:val="16"/>
                <w:szCs w:val="12"/>
              </w:rPr>
              <w:t xml:space="preserve">Nishizaki et al. </w:t>
            </w:r>
            <w:r w:rsidRPr="00C2561C">
              <w:rPr>
                <w:rFonts w:ascii="Times New Roman" w:eastAsia="Calibri" w:hAnsi="Times New Roman" w:cs="Times New Roman"/>
                <w:sz w:val="16"/>
                <w:szCs w:val="12"/>
              </w:rPr>
              <w:fldChar w:fldCharType="begin">
                <w:fldData xml:space="preserve">PEVuZE5vdGU+PENpdGU+PEF1dGhvcj5OaXNoaXpha2k8L0F1dGhvcj48WWVhcj4xOTk5PC9ZZWFy
PjxSZWNOdW0+NDM0PC9SZWNOdW0+PERpc3BsYXlUZXh0PlsxNV08L0Rpc3BsYXlUZXh0PjxyZWNv
cmQ+PHJlYy1udW1iZXI+NDM0PC9yZWMtbnVtYmVyPjxmb3JlaWduLWtleXM+PGtleSBhcHA9IkVO
IiBkYi1pZD0icHZydncwZXdkYXpyczlldmFyNnZ0cGU1YXg1OWVzOWEwMHh4IiB0aW1lc3RhbXA9
IjE1MDg2MDc2MDciPjQzNDwva2V5PjwvZm9yZWlnbi1rZXlzPjxyZWYtdHlwZSBuYW1lPSJKb3Vy
bmFsIEFydGljbGUiPjE3PC9yZWYtdHlwZT48Y29udHJpYnV0b3JzPjxhdXRob3JzPjxhdXRob3I+
TmlzaGl6YWtpLCBULjwvYXV0aG9yPjxhdXRob3I+T3pha2ksIFMuPC9hdXRob3I+PGF1dGhvcj5L
d2FrLCBULjwvYXV0aG9yPjxhdXRob3I+SXRvLCBILjwvYXV0aG9yPjwvYXV0aG9ycz48L2NvbnRy
aWJ1dG9ycz48YXV0aC1hZGRyZXNzPihOaXNoaXpha2ksIE96YWtpLCBLd2FrLCBJdG8pIERlcGFy
dG1lbnQgb2YgTmV1cm9zdXJnZXJ5LCBZYW1hZ3VjaGkgVW5pdi4gU2Nob29sIG9mIE1lZGljaW5l
LCBZYW1hZ3VjaGksIEphcGFuIChOaXNoaXpha2kpIERlcGFydG1lbnQgb2YgTmV1cm9zdXJnZXJ5
LCBZYW1hZ3VjaGkgVW5pdi4gU2Nob29sIG9mIE1lZGljaW5lLCAxMTQ0IEtvZ3VzaGksIFViZS1z
aGksIFlhbWFndWNoaSA3NTUsIEphcGFuPC9hdXRoLWFkZHJlc3M+PHRpdGxlcz48dGl0bGU+Q2xp
bmljYWwgZmVhdHVyZXMgYW5kIHN1cmdpY2FsIG91dGNvbWUgaW4gcGF0aWVudHMgd2l0aCBhc3lt
cHRvbWF0aWMgbWVuaW5naW9tYXM8L3RpdGxlPjxzZWNvbmRhcnktdGl0bGU+QnJpdGlzaCBKb3Vy
bmFsIG9mIE5ldXJvc3VyZ2VyeTwvc2Vjb25kYXJ5LXRpdGxlPjwvdGl0bGVzPjxwZXJpb2RpY2Fs
PjxmdWxsLXRpdGxlPkJyaXRpc2ggSm91cm5hbCBvZiBOZXVyb3N1cmdlcnk8L2Z1bGwtdGl0bGU+
PC9wZXJpb2RpY2FsPjxwYWdlcz41Mi01NTwvcGFnZXM+PHZvbHVtZT4xMzwvdm9sdW1lPjxudW1i
ZXI+MTwvbnVtYmVyPjxrZXl3b3Jkcz48a2V5d29yZD5hZG9sZXNjZW50PC9rZXl3b3JkPjxrZXl3
b3JkPmFkdWx0PC9rZXl3b3JkPjxrZXl3b3JkPmFnZTwva2V5d29yZD48a2V5d29yZD5hZ2VkPC9r
ZXl3b3JkPjxrZXl3b3JkPmFydGljbGU8L2tleXdvcmQ+PGtleXdvcmQ+Y2xpbmljYWwgZmVhdHVy
ZTwva2V5d29yZD48a2V5d29yZD5jb250cm9sbGVkIHN0dWR5PC9rZXl3b3JkPjxrZXl3b3JkPmRl
YXRoPC9rZXl3b3JkPjxrZXl3b3JkPmRpc2FiaWxpdHkvY28gW0NvbXBsaWNhdGlvbl08L2tleXdv
cmQ+PGtleXdvcmQ+ZmVtYWxlPC9rZXl3b3JkPjxrZXl3b3JkPmhlbWlzcGhlcmU8L2tleXdvcmQ+
PGtleXdvcmQ+aHVtYW48L2tleXdvcmQ+PGtleXdvcmQ+SmFwYW48L2tleXdvcmQ+PGtleXdvcmQ+
bWFqb3IgY2xpbmljYWwgc3R1ZHk8L2tleXdvcmQ+PGtleXdvcmQ+bWFsZTwva2V5d29yZD48a2V5
d29yZD5tZW5pbmdpb21hL2RpIFtEaWFnbm9zaXNdPC9rZXl3b3JkPjxrZXl3b3JkPm1lbmluZ2lv
bWEvc3UgW1N1cmdlcnldPC9rZXl3b3JkPjxrZXl3b3JkPm91dGNvbWVzIHJlc2VhcmNoPC9rZXl3
b3JkPjxrZXl3b3JkPnByaW9yaXR5IGpvdXJuYWw8L2tleXdvcmQ+PGtleXdvcmQ+dHVtb3IgbG9j
YWxpemF0aW9uPC9rZXl3b3JkPjwva2V5d29yZHM+PGRhdGVzPjx5ZWFyPjE5OTk8L3llYXI+PC9k
YXRlcz48YWNjZXNzaW9uLW51bT4yOTEzOTk0OTwvYWNjZXNzaW9uLW51bT48dXJscz48cmVsYXRl
ZC11cmxzPjx1cmw+aHR0cDovL292aWRzcC5vdmlkLmNvbS9vdmlkd2ViLmNnaT9UPUpTJmFtcDtD
U0M9WSZhbXA7TkVXUz1OJmFtcDtQQUdFPWZ1bGx0ZXh0JmFtcDtEPWVtZWQ3JmFtcDtBTj0yOTEz
OTk0OTwvdXJsPjwvcmVsYXRlZC11cmxzPjwvdXJscz48cmVtb3RlLWRhdGFiYXNlLW5hbWU+RW1i
YXNlPC9yZW1vdGUtZGF0YWJhc2UtbmFtZT48cmVtb3RlLWRhdGFiYXNlLXByb3ZpZGVyPk92aWQg
VGVjaG5vbG9naWVzPC9yZW1vdGUtZGF0YWJhc2UtcHJvdmlkZXI+PC9yZWNvcmQ+PC9DaXRlPjwv
RW5kTm90ZT5=
</w:fldData>
              </w:fldChar>
            </w:r>
            <w:r w:rsidRPr="00C2561C">
              <w:rPr>
                <w:rFonts w:ascii="Times New Roman" w:eastAsia="Calibri" w:hAnsi="Times New Roman" w:cs="Times New Roman"/>
                <w:sz w:val="16"/>
                <w:szCs w:val="12"/>
              </w:rPr>
              <w:instrText xml:space="preserve"> ADDIN EN.CITE </w:instrText>
            </w:r>
            <w:r w:rsidRPr="00C2561C">
              <w:rPr>
                <w:rFonts w:ascii="Times New Roman" w:eastAsia="Calibri" w:hAnsi="Times New Roman" w:cs="Times New Roman"/>
                <w:sz w:val="16"/>
                <w:szCs w:val="12"/>
              </w:rPr>
              <w:fldChar w:fldCharType="begin">
                <w:fldData xml:space="preserve">PEVuZE5vdGU+PENpdGU+PEF1dGhvcj5OaXNoaXpha2k8L0F1dGhvcj48WWVhcj4xOTk5PC9ZZWFy
PjxSZWNOdW0+NDM0PC9SZWNOdW0+PERpc3BsYXlUZXh0PlsxNV08L0Rpc3BsYXlUZXh0PjxyZWNv
cmQ+PHJlYy1udW1iZXI+NDM0PC9yZWMtbnVtYmVyPjxmb3JlaWduLWtleXM+PGtleSBhcHA9IkVO
IiBkYi1pZD0icHZydncwZXdkYXpyczlldmFyNnZ0cGU1YXg1OWVzOWEwMHh4IiB0aW1lc3RhbXA9
IjE1MDg2MDc2MDciPjQzNDwva2V5PjwvZm9yZWlnbi1rZXlzPjxyZWYtdHlwZSBuYW1lPSJKb3Vy
bmFsIEFydGljbGUiPjE3PC9yZWYtdHlwZT48Y29udHJpYnV0b3JzPjxhdXRob3JzPjxhdXRob3I+
TmlzaGl6YWtpLCBULjwvYXV0aG9yPjxhdXRob3I+T3pha2ksIFMuPC9hdXRob3I+PGF1dGhvcj5L
d2FrLCBULjwvYXV0aG9yPjxhdXRob3I+SXRvLCBILjwvYXV0aG9yPjwvYXV0aG9ycz48L2NvbnRy
aWJ1dG9ycz48YXV0aC1hZGRyZXNzPihOaXNoaXpha2ksIE96YWtpLCBLd2FrLCBJdG8pIERlcGFy
dG1lbnQgb2YgTmV1cm9zdXJnZXJ5LCBZYW1hZ3VjaGkgVW5pdi4gU2Nob29sIG9mIE1lZGljaW5l
LCBZYW1hZ3VjaGksIEphcGFuIChOaXNoaXpha2kpIERlcGFydG1lbnQgb2YgTmV1cm9zdXJnZXJ5
LCBZYW1hZ3VjaGkgVW5pdi4gU2Nob29sIG9mIE1lZGljaW5lLCAxMTQ0IEtvZ3VzaGksIFViZS1z
aGksIFlhbWFndWNoaSA3NTUsIEphcGFuPC9hdXRoLWFkZHJlc3M+PHRpdGxlcz48dGl0bGU+Q2xp
bmljYWwgZmVhdHVyZXMgYW5kIHN1cmdpY2FsIG91dGNvbWUgaW4gcGF0aWVudHMgd2l0aCBhc3lt
cHRvbWF0aWMgbWVuaW5naW9tYXM8L3RpdGxlPjxzZWNvbmRhcnktdGl0bGU+QnJpdGlzaCBKb3Vy
bmFsIG9mIE5ldXJvc3VyZ2VyeTwvc2Vjb25kYXJ5LXRpdGxlPjwvdGl0bGVzPjxwZXJpb2RpY2Fs
PjxmdWxsLXRpdGxlPkJyaXRpc2ggSm91cm5hbCBvZiBOZXVyb3N1cmdlcnk8L2Z1bGwtdGl0bGU+
PC9wZXJpb2RpY2FsPjxwYWdlcz41Mi01NTwvcGFnZXM+PHZvbHVtZT4xMzwvdm9sdW1lPjxudW1i
ZXI+MTwvbnVtYmVyPjxrZXl3b3Jkcz48a2V5d29yZD5hZG9sZXNjZW50PC9rZXl3b3JkPjxrZXl3
b3JkPmFkdWx0PC9rZXl3b3JkPjxrZXl3b3JkPmFnZTwva2V5d29yZD48a2V5d29yZD5hZ2VkPC9r
ZXl3b3JkPjxrZXl3b3JkPmFydGljbGU8L2tleXdvcmQ+PGtleXdvcmQ+Y2xpbmljYWwgZmVhdHVy
ZTwva2V5d29yZD48a2V5d29yZD5jb250cm9sbGVkIHN0dWR5PC9rZXl3b3JkPjxrZXl3b3JkPmRl
YXRoPC9rZXl3b3JkPjxrZXl3b3JkPmRpc2FiaWxpdHkvY28gW0NvbXBsaWNhdGlvbl08L2tleXdv
cmQ+PGtleXdvcmQ+ZmVtYWxlPC9rZXl3b3JkPjxrZXl3b3JkPmhlbWlzcGhlcmU8L2tleXdvcmQ+
PGtleXdvcmQ+aHVtYW48L2tleXdvcmQ+PGtleXdvcmQ+SmFwYW48L2tleXdvcmQ+PGtleXdvcmQ+
bWFqb3IgY2xpbmljYWwgc3R1ZHk8L2tleXdvcmQ+PGtleXdvcmQ+bWFsZTwva2V5d29yZD48a2V5
d29yZD5tZW5pbmdpb21hL2RpIFtEaWFnbm9zaXNdPC9rZXl3b3JkPjxrZXl3b3JkPm1lbmluZ2lv
bWEvc3UgW1N1cmdlcnldPC9rZXl3b3JkPjxrZXl3b3JkPm91dGNvbWVzIHJlc2VhcmNoPC9rZXl3
b3JkPjxrZXl3b3JkPnByaW9yaXR5IGpvdXJuYWw8L2tleXdvcmQ+PGtleXdvcmQ+dHVtb3IgbG9j
YWxpemF0aW9uPC9rZXl3b3JkPjwva2V5d29yZHM+PGRhdGVzPjx5ZWFyPjE5OTk8L3llYXI+PC9k
YXRlcz48YWNjZXNzaW9uLW51bT4yOTEzOTk0OTwvYWNjZXNzaW9uLW51bT48dXJscz48cmVsYXRl
ZC11cmxzPjx1cmw+aHR0cDovL292aWRzcC5vdmlkLmNvbS9vdmlkd2ViLmNnaT9UPUpTJmFtcDtD
U0M9WSZhbXA7TkVXUz1OJmFtcDtQQUdFPWZ1bGx0ZXh0JmFtcDtEPWVtZWQ3JmFtcDtBTj0yOTEz
OTk0OTwvdXJsPjwvcmVsYXRlZC11cmxzPjwvdXJscz48cmVtb3RlLWRhdGFiYXNlLW5hbWU+RW1i
YXNlPC9yZW1vdGUtZGF0YWJhc2UtbmFtZT48cmVtb3RlLWRhdGFiYXNlLXByb3ZpZGVyPk92aWQg
VGVjaG5vbG9naWVzPC9yZW1vdGUtZGF0YWJhc2UtcHJvdmlkZXI+PC9yZWNvcmQ+PC9DaXRlPjwv
RW5kTm90ZT5=
</w:fldData>
              </w:fldChar>
            </w:r>
            <w:r w:rsidRPr="00C2561C">
              <w:rPr>
                <w:rFonts w:ascii="Times New Roman" w:eastAsia="Calibri" w:hAnsi="Times New Roman" w:cs="Times New Roman"/>
                <w:sz w:val="16"/>
                <w:szCs w:val="12"/>
              </w:rPr>
              <w:instrText xml:space="preserve"> ADDIN EN.CITE.DATA </w:instrText>
            </w:r>
            <w:r w:rsidRPr="00C2561C">
              <w:rPr>
                <w:rFonts w:ascii="Times New Roman" w:eastAsia="Calibri" w:hAnsi="Times New Roman" w:cs="Times New Roman"/>
                <w:sz w:val="16"/>
                <w:szCs w:val="12"/>
              </w:rPr>
            </w:r>
            <w:r w:rsidRPr="00C2561C">
              <w:rPr>
                <w:rFonts w:ascii="Times New Roman" w:eastAsia="Calibri" w:hAnsi="Times New Roman" w:cs="Times New Roman"/>
                <w:sz w:val="16"/>
                <w:szCs w:val="12"/>
              </w:rPr>
              <w:fldChar w:fldCharType="end"/>
            </w:r>
            <w:r w:rsidRPr="00C2561C">
              <w:rPr>
                <w:rFonts w:ascii="Times New Roman" w:eastAsia="Calibri" w:hAnsi="Times New Roman" w:cs="Times New Roman"/>
                <w:sz w:val="16"/>
                <w:szCs w:val="12"/>
              </w:rPr>
            </w:r>
            <w:r w:rsidRPr="00C2561C">
              <w:rPr>
                <w:rFonts w:ascii="Times New Roman" w:eastAsia="Calibri" w:hAnsi="Times New Roman" w:cs="Times New Roman"/>
                <w:sz w:val="16"/>
                <w:szCs w:val="12"/>
              </w:rPr>
              <w:fldChar w:fldCharType="separate"/>
            </w:r>
            <w:r w:rsidRPr="00C2561C">
              <w:rPr>
                <w:rFonts w:ascii="Times New Roman" w:eastAsia="Calibri" w:hAnsi="Times New Roman" w:cs="Times New Roman"/>
                <w:noProof/>
                <w:sz w:val="16"/>
                <w:szCs w:val="12"/>
              </w:rPr>
              <w:t>[</w:t>
            </w:r>
            <w:hyperlink w:anchor="_ENREF_15" w:tooltip="Nishizaki, 1999 #434" w:history="1">
              <w:r w:rsidRPr="00C2561C">
                <w:rPr>
                  <w:rFonts w:ascii="Times New Roman" w:eastAsia="Calibri" w:hAnsi="Times New Roman" w:cs="Times New Roman"/>
                  <w:noProof/>
                  <w:sz w:val="16"/>
                  <w:szCs w:val="12"/>
                </w:rPr>
                <w:t>15</w:t>
              </w:r>
            </w:hyperlink>
            <w:r w:rsidRPr="00C2561C">
              <w:rPr>
                <w:rFonts w:ascii="Times New Roman" w:eastAsia="Calibri" w:hAnsi="Times New Roman" w:cs="Times New Roman"/>
                <w:noProof/>
                <w:sz w:val="16"/>
                <w:szCs w:val="12"/>
              </w:rPr>
              <w:t>]</w:t>
            </w:r>
            <w:r w:rsidRPr="00C2561C">
              <w:rPr>
                <w:rFonts w:ascii="Times New Roman" w:eastAsia="Calibri" w:hAnsi="Times New Roman" w:cs="Times New Roman"/>
                <w:sz w:val="16"/>
                <w:szCs w:val="12"/>
              </w:rPr>
              <w:fldChar w:fldCharType="end"/>
            </w:r>
          </w:p>
        </w:tc>
        <w:tc>
          <w:tcPr>
            <w:tcW w:w="1134" w:type="dxa"/>
            <w:noWrap/>
            <w:hideMark/>
          </w:tcPr>
          <w:p w14:paraId="13F515B3" w14:textId="77777777" w:rsidR="00C2561C" w:rsidRPr="00C2561C" w:rsidRDefault="00C2561C" w:rsidP="002B019D">
            <w:pPr>
              <w:spacing w:line="360" w:lineRule="auto"/>
              <w:jc w:val="center"/>
              <w:rPr>
                <w:rFonts w:ascii="Times New Roman" w:eastAsia="Calibri" w:hAnsi="Times New Roman" w:cs="Times New Roman"/>
                <w:sz w:val="16"/>
                <w:szCs w:val="12"/>
              </w:rPr>
            </w:pPr>
            <w:r w:rsidRPr="00C2561C">
              <w:rPr>
                <w:rFonts w:ascii="Times New Roman" w:eastAsia="Calibri" w:hAnsi="Times New Roman" w:cs="Times New Roman"/>
                <w:sz w:val="16"/>
                <w:szCs w:val="12"/>
              </w:rPr>
              <w:t>1999</w:t>
            </w:r>
          </w:p>
        </w:tc>
        <w:tc>
          <w:tcPr>
            <w:tcW w:w="992" w:type="dxa"/>
            <w:noWrap/>
            <w:hideMark/>
          </w:tcPr>
          <w:p w14:paraId="3C4E299A" w14:textId="77777777" w:rsidR="00C2561C" w:rsidRPr="00C2561C" w:rsidRDefault="00C2561C" w:rsidP="002B019D">
            <w:pPr>
              <w:spacing w:line="360" w:lineRule="auto"/>
              <w:jc w:val="center"/>
              <w:rPr>
                <w:rFonts w:ascii="Times New Roman" w:eastAsia="Calibri" w:hAnsi="Times New Roman" w:cs="Times New Roman"/>
                <w:sz w:val="16"/>
                <w:szCs w:val="12"/>
              </w:rPr>
            </w:pPr>
            <w:r w:rsidRPr="00C2561C">
              <w:rPr>
                <w:rFonts w:ascii="Times New Roman" w:eastAsia="Calibri" w:hAnsi="Times New Roman" w:cs="Times New Roman"/>
                <w:sz w:val="16"/>
                <w:szCs w:val="12"/>
              </w:rPr>
              <w:t>Retro</w:t>
            </w:r>
          </w:p>
        </w:tc>
        <w:tc>
          <w:tcPr>
            <w:tcW w:w="1276" w:type="dxa"/>
            <w:noWrap/>
            <w:hideMark/>
          </w:tcPr>
          <w:p w14:paraId="1D9ECDEB" w14:textId="77777777" w:rsidR="00C2561C" w:rsidRPr="00C2561C" w:rsidRDefault="00C2561C" w:rsidP="002B019D">
            <w:pPr>
              <w:spacing w:line="360" w:lineRule="auto"/>
              <w:jc w:val="center"/>
              <w:rPr>
                <w:rFonts w:ascii="Times New Roman" w:eastAsia="Calibri" w:hAnsi="Times New Roman" w:cs="Times New Roman"/>
                <w:sz w:val="16"/>
                <w:szCs w:val="12"/>
              </w:rPr>
            </w:pPr>
            <w:r w:rsidRPr="00C2561C">
              <w:rPr>
                <w:rFonts w:ascii="Times New Roman" w:eastAsia="Calibri" w:hAnsi="Times New Roman" w:cs="Times New Roman"/>
                <w:sz w:val="16"/>
                <w:szCs w:val="12"/>
              </w:rPr>
              <w:t>Multi-center</w:t>
            </w:r>
          </w:p>
        </w:tc>
        <w:tc>
          <w:tcPr>
            <w:tcW w:w="1153" w:type="dxa"/>
            <w:noWrap/>
            <w:hideMark/>
          </w:tcPr>
          <w:p w14:paraId="704E6318" w14:textId="77777777" w:rsidR="00C2561C" w:rsidRPr="00C2561C" w:rsidRDefault="00C2561C" w:rsidP="002B019D">
            <w:pPr>
              <w:spacing w:line="360" w:lineRule="auto"/>
              <w:jc w:val="center"/>
              <w:rPr>
                <w:rFonts w:ascii="Times New Roman" w:eastAsia="Calibri" w:hAnsi="Times New Roman" w:cs="Times New Roman"/>
                <w:sz w:val="16"/>
                <w:szCs w:val="12"/>
              </w:rPr>
            </w:pPr>
            <w:r w:rsidRPr="00C2561C">
              <w:rPr>
                <w:rFonts w:ascii="Times New Roman" w:eastAsia="Calibri" w:hAnsi="Times New Roman" w:cs="Times New Roman"/>
                <w:sz w:val="16"/>
                <w:szCs w:val="12"/>
              </w:rPr>
              <w:t>108</w:t>
            </w:r>
          </w:p>
        </w:tc>
        <w:tc>
          <w:tcPr>
            <w:tcW w:w="1299" w:type="dxa"/>
            <w:noWrap/>
            <w:hideMark/>
          </w:tcPr>
          <w:p w14:paraId="0A3C8ECD" w14:textId="77777777" w:rsidR="00C2561C" w:rsidRPr="00C2561C" w:rsidRDefault="00C2561C" w:rsidP="002B019D">
            <w:pPr>
              <w:spacing w:line="360" w:lineRule="auto"/>
              <w:jc w:val="center"/>
              <w:rPr>
                <w:rFonts w:ascii="Times New Roman" w:eastAsia="Calibri" w:hAnsi="Times New Roman" w:cs="Times New Roman"/>
                <w:sz w:val="16"/>
                <w:szCs w:val="12"/>
              </w:rPr>
            </w:pPr>
            <w:r w:rsidRPr="00C2561C">
              <w:rPr>
                <w:rFonts w:ascii="Times New Roman" w:eastAsia="Calibri" w:hAnsi="Times New Roman" w:cs="Times New Roman"/>
                <w:sz w:val="16"/>
                <w:szCs w:val="12"/>
              </w:rPr>
              <w:t>64.7/NA</w:t>
            </w:r>
          </w:p>
        </w:tc>
        <w:tc>
          <w:tcPr>
            <w:tcW w:w="760" w:type="dxa"/>
            <w:noWrap/>
            <w:hideMark/>
          </w:tcPr>
          <w:p w14:paraId="503F0458" w14:textId="77777777" w:rsidR="00C2561C" w:rsidRPr="00C2561C" w:rsidRDefault="00C2561C" w:rsidP="002B019D">
            <w:pPr>
              <w:spacing w:line="360" w:lineRule="auto"/>
              <w:jc w:val="center"/>
              <w:rPr>
                <w:rFonts w:ascii="Times New Roman" w:eastAsia="Calibri" w:hAnsi="Times New Roman" w:cs="Times New Roman"/>
                <w:sz w:val="16"/>
                <w:szCs w:val="12"/>
              </w:rPr>
            </w:pPr>
            <w:r w:rsidRPr="00C2561C">
              <w:rPr>
                <w:rFonts w:ascii="Times New Roman" w:eastAsia="Calibri" w:hAnsi="Times New Roman" w:cs="Times New Roman"/>
                <w:sz w:val="16"/>
                <w:szCs w:val="12"/>
              </w:rPr>
              <w:t>85</w:t>
            </w:r>
          </w:p>
        </w:tc>
        <w:tc>
          <w:tcPr>
            <w:tcW w:w="598" w:type="dxa"/>
            <w:noWrap/>
            <w:hideMark/>
          </w:tcPr>
          <w:p w14:paraId="1C9694D0" w14:textId="77777777" w:rsidR="00C2561C" w:rsidRPr="00C2561C" w:rsidRDefault="00C2561C" w:rsidP="002B019D">
            <w:pPr>
              <w:spacing w:line="360" w:lineRule="auto"/>
              <w:jc w:val="center"/>
              <w:rPr>
                <w:rFonts w:ascii="Times New Roman" w:eastAsia="Calibri" w:hAnsi="Times New Roman" w:cs="Times New Roman"/>
                <w:sz w:val="16"/>
                <w:szCs w:val="12"/>
              </w:rPr>
            </w:pPr>
            <w:r w:rsidRPr="00C2561C">
              <w:rPr>
                <w:rFonts w:ascii="Times New Roman" w:eastAsia="Calibri" w:hAnsi="Times New Roman" w:cs="Times New Roman"/>
                <w:sz w:val="16"/>
                <w:szCs w:val="12"/>
              </w:rPr>
              <w:t>23</w:t>
            </w:r>
          </w:p>
        </w:tc>
        <w:tc>
          <w:tcPr>
            <w:tcW w:w="964" w:type="dxa"/>
            <w:noWrap/>
            <w:hideMark/>
          </w:tcPr>
          <w:p w14:paraId="57D7B82B" w14:textId="77777777" w:rsidR="00C2561C" w:rsidRPr="00C2561C" w:rsidRDefault="00C2561C" w:rsidP="002B019D">
            <w:pPr>
              <w:spacing w:line="360" w:lineRule="auto"/>
              <w:jc w:val="center"/>
              <w:rPr>
                <w:rFonts w:ascii="Times New Roman" w:eastAsia="Calibri" w:hAnsi="Times New Roman" w:cs="Times New Roman"/>
                <w:sz w:val="16"/>
                <w:szCs w:val="12"/>
              </w:rPr>
            </w:pPr>
            <w:r w:rsidRPr="00C2561C">
              <w:rPr>
                <w:rFonts w:ascii="Times New Roman" w:eastAsia="Calibri" w:hAnsi="Times New Roman" w:cs="Times New Roman"/>
                <w:sz w:val="16"/>
                <w:szCs w:val="12"/>
              </w:rPr>
              <w:t>0</w:t>
            </w:r>
          </w:p>
        </w:tc>
        <w:tc>
          <w:tcPr>
            <w:tcW w:w="922" w:type="dxa"/>
            <w:noWrap/>
            <w:hideMark/>
          </w:tcPr>
          <w:p w14:paraId="09C123D7" w14:textId="77777777" w:rsidR="00C2561C" w:rsidRPr="00C2561C" w:rsidRDefault="00C2561C" w:rsidP="002B019D">
            <w:pPr>
              <w:spacing w:line="360" w:lineRule="auto"/>
              <w:jc w:val="center"/>
              <w:rPr>
                <w:rFonts w:ascii="Times New Roman" w:eastAsia="Calibri" w:hAnsi="Times New Roman" w:cs="Times New Roman"/>
                <w:sz w:val="16"/>
                <w:szCs w:val="12"/>
              </w:rPr>
            </w:pPr>
            <w:r w:rsidRPr="00C2561C">
              <w:rPr>
                <w:rFonts w:ascii="Times New Roman" w:eastAsia="Calibri" w:hAnsi="Times New Roman" w:cs="Times New Roman"/>
                <w:sz w:val="16"/>
                <w:szCs w:val="12"/>
              </w:rPr>
              <w:t>33*</w:t>
            </w:r>
          </w:p>
        </w:tc>
        <w:tc>
          <w:tcPr>
            <w:tcW w:w="787" w:type="dxa"/>
            <w:noWrap/>
            <w:hideMark/>
          </w:tcPr>
          <w:p w14:paraId="518896E4" w14:textId="77777777" w:rsidR="00C2561C" w:rsidRPr="00C2561C" w:rsidRDefault="00C2561C" w:rsidP="002B019D">
            <w:pPr>
              <w:spacing w:line="360" w:lineRule="auto"/>
              <w:jc w:val="center"/>
              <w:rPr>
                <w:rFonts w:ascii="Times New Roman" w:eastAsia="Calibri" w:hAnsi="Times New Roman" w:cs="Times New Roman"/>
                <w:sz w:val="16"/>
                <w:szCs w:val="12"/>
              </w:rPr>
            </w:pPr>
            <w:r w:rsidRPr="00C2561C">
              <w:rPr>
                <w:rFonts w:ascii="Times New Roman" w:eastAsia="Calibri" w:hAnsi="Times New Roman" w:cs="Times New Roman"/>
                <w:sz w:val="16"/>
                <w:szCs w:val="12"/>
              </w:rPr>
              <w:t>75</w:t>
            </w:r>
          </w:p>
        </w:tc>
        <w:tc>
          <w:tcPr>
            <w:tcW w:w="604" w:type="dxa"/>
            <w:noWrap/>
            <w:hideMark/>
          </w:tcPr>
          <w:p w14:paraId="001193FB" w14:textId="77777777" w:rsidR="00C2561C" w:rsidRPr="00C2561C" w:rsidRDefault="00C2561C" w:rsidP="002B019D">
            <w:pPr>
              <w:spacing w:line="360" w:lineRule="auto"/>
              <w:jc w:val="center"/>
              <w:rPr>
                <w:rFonts w:ascii="Times New Roman" w:eastAsia="Calibri" w:hAnsi="Times New Roman" w:cs="Times New Roman"/>
                <w:sz w:val="16"/>
                <w:szCs w:val="12"/>
              </w:rPr>
            </w:pPr>
            <w:r w:rsidRPr="00C2561C">
              <w:rPr>
                <w:rFonts w:ascii="Times New Roman" w:eastAsia="Calibri" w:hAnsi="Times New Roman" w:cs="Times New Roman"/>
                <w:sz w:val="16"/>
                <w:szCs w:val="12"/>
              </w:rPr>
              <w:t>0</w:t>
            </w:r>
          </w:p>
        </w:tc>
        <w:tc>
          <w:tcPr>
            <w:tcW w:w="851" w:type="dxa"/>
            <w:noWrap/>
            <w:hideMark/>
          </w:tcPr>
          <w:p w14:paraId="3D66ADEB" w14:textId="77777777" w:rsidR="00C2561C" w:rsidRPr="00C2561C" w:rsidRDefault="00C2561C" w:rsidP="002B019D">
            <w:pPr>
              <w:spacing w:line="360" w:lineRule="auto"/>
              <w:jc w:val="center"/>
              <w:rPr>
                <w:rFonts w:ascii="Times New Roman" w:eastAsia="Calibri" w:hAnsi="Times New Roman" w:cs="Times New Roman"/>
                <w:sz w:val="16"/>
                <w:szCs w:val="12"/>
              </w:rPr>
            </w:pPr>
            <w:r w:rsidRPr="00C2561C">
              <w:rPr>
                <w:rFonts w:ascii="Times New Roman" w:eastAsia="Calibri" w:hAnsi="Times New Roman" w:cs="Times New Roman"/>
                <w:sz w:val="16"/>
                <w:szCs w:val="12"/>
              </w:rPr>
              <w:t>0</w:t>
            </w:r>
          </w:p>
        </w:tc>
        <w:tc>
          <w:tcPr>
            <w:tcW w:w="992" w:type="dxa"/>
            <w:noWrap/>
            <w:hideMark/>
          </w:tcPr>
          <w:p w14:paraId="272AF0E2" w14:textId="77777777" w:rsidR="00C2561C" w:rsidRPr="00C2561C" w:rsidRDefault="00C2561C" w:rsidP="002B019D">
            <w:pPr>
              <w:spacing w:line="360" w:lineRule="auto"/>
              <w:jc w:val="center"/>
              <w:rPr>
                <w:rFonts w:ascii="Times New Roman" w:eastAsia="Calibri" w:hAnsi="Times New Roman" w:cs="Times New Roman"/>
                <w:sz w:val="16"/>
                <w:szCs w:val="12"/>
              </w:rPr>
            </w:pPr>
            <w:r w:rsidRPr="00C2561C">
              <w:rPr>
                <w:rFonts w:ascii="Times New Roman" w:eastAsia="Calibri" w:hAnsi="Times New Roman" w:cs="Times New Roman"/>
                <w:sz w:val="16"/>
                <w:szCs w:val="12"/>
              </w:rPr>
              <w:t>0</w:t>
            </w:r>
          </w:p>
        </w:tc>
      </w:tr>
      <w:tr w:rsidR="00C2561C" w:rsidRPr="00C2561C" w14:paraId="295DE30C" w14:textId="77777777" w:rsidTr="002B019D">
        <w:trPr>
          <w:trHeight w:val="290"/>
        </w:trPr>
        <w:tc>
          <w:tcPr>
            <w:tcW w:w="2547" w:type="dxa"/>
            <w:noWrap/>
            <w:hideMark/>
          </w:tcPr>
          <w:p w14:paraId="6A404800" w14:textId="77777777" w:rsidR="00C2561C" w:rsidRPr="00C2561C" w:rsidRDefault="00C2561C" w:rsidP="002B019D">
            <w:pPr>
              <w:spacing w:line="360" w:lineRule="auto"/>
              <w:rPr>
                <w:rFonts w:ascii="Times New Roman" w:eastAsia="Calibri" w:hAnsi="Times New Roman" w:cs="Times New Roman"/>
                <w:sz w:val="16"/>
                <w:szCs w:val="12"/>
              </w:rPr>
            </w:pPr>
            <w:r w:rsidRPr="00C2561C">
              <w:rPr>
                <w:rFonts w:ascii="Times New Roman" w:eastAsia="Calibri" w:hAnsi="Times New Roman" w:cs="Times New Roman"/>
                <w:sz w:val="16"/>
                <w:szCs w:val="12"/>
              </w:rPr>
              <w:t xml:space="preserve">Niiro et al. </w:t>
            </w:r>
            <w:r w:rsidRPr="00C2561C">
              <w:rPr>
                <w:rFonts w:ascii="Times New Roman" w:eastAsia="Calibri" w:hAnsi="Times New Roman" w:cs="Times New Roman"/>
                <w:sz w:val="16"/>
                <w:szCs w:val="12"/>
              </w:rPr>
              <w:fldChar w:fldCharType="begin">
                <w:fldData xml:space="preserve">PEVuZE5vdGU+PENpdGU+PEF1dGhvcj5OaWlybzwvQXV0aG9yPjxZZWFyPjIwMDA8L1llYXI+PFJl
Y051bT40MzY8L1JlY051bT48RGlzcGxheVRleHQ+WzE2XTwvRGlzcGxheVRleHQ+PHJlY29yZD48
cmVjLW51bWJlcj40MzY8L3JlYy1udW1iZXI+PGZvcmVpZ24ta2V5cz48a2V5IGFwcD0iRU4iIGRi
LWlkPSJwdnJ2dzBld2RhenJzOWV2YXI2dnRwZTVheDU5ZXM5YTAweHgiIHRpbWVzdGFtcD0iMTUw
ODYwNzYwNyI+NDM2PC9rZXk+PC9mb3JlaWduLWtleXM+PHJlZi10eXBlIG5hbWU9IkpvdXJuYWwg
QXJ0aWNsZSI+MTc8L3JlZi10eXBlPjxjb250cmlidXRvcnM+PGF1dGhvcnM+PGF1dGhvcj5OaWly
bywgTS48L2F1dGhvcj48YXV0aG9yPllhdHN1c2hpcm8sIEsuPC9hdXRob3I+PGF1dGhvcj5OYWth
bXVyYSwgSy48L2F1dGhvcj48YXV0aG9yPkthd2FoYXJhLCBZLjwvYXV0aG9yPjxhdXRob3I+S3Vy
YXRzdSwgSi4gSS48L2F1dGhvcj48L2F1dGhvcnM+PC9jb250cmlidXRvcnM+PGF1dGgtYWRkcmVz
cz4oTmlpcm8sIFlhdHN1c2hpcm8sIEthd2FoYXJhLCBLdXJhdHN1KSBEZXBhcnRtZW50IG9mIE5l
dXJvc3VyZ2VyeSwgRmFjdWx0eSBvZiBNZWRpY2luZSwgVW5pdmVyc2l0eSBvZiBLYWdvc2hpbWEs
IDgtMzUtMSwgU2FrdXJhZ2Fva2EsIEthZ29zaGltYSwgODkwLTg1MjAsIEphcGFuIChOYWthbXVy
YSkgRGl2aXNpb24gb2YgTmV1cm9zdXJnZXJ5LCBHYW1tYSBLbmlmZSBDZW50ZXIgb2YgRnVqaW1v
dG8gSG9zcGl0YWwsIE1peWFrb25vanlvLCA4ODUtMDA1NSwgSmFwYW48L2F1dGgtYWRkcmVzcz48
dGl0bGVzPjx0aXRsZT5OYXR1cmFsIGhpc3Rvcnkgb2YgZWxkZXJseSBwYXRpZW50cyB3aXRoIGFz
eW1wdG9tYXRpYyBtZW5pbmdpb21hczwvdGl0bGU+PHNlY29uZGFyeS10aXRsZT5Kb3VybmFsIG9m
IE5ldXJvbG9neSBOZXVyb3N1cmdlcnkgYW5kIFBzeWNoaWF0cnk8L3NlY29uZGFyeS10aXRsZT48
L3RpdGxlcz48cGVyaW9kaWNhbD48ZnVsbC10aXRsZT5Kb3VybmFsIG9mIE5ldXJvbG9neSBOZXVy
b3N1cmdlcnkgYW5kIFBzeWNoaWF0cnk8L2Z1bGwtdGl0bGU+PC9wZXJpb2RpY2FsPjxwYWdlcz4y
NS0yODwvcGFnZXM+PHZvbHVtZT42ODwvdm9sdW1lPjxudW1iZXI+MTwvbnVtYmVyPjxrZXl3b3Jk
cz48a2V5d29yZD5hZ2VkPC9rZXl3b3JkPjxrZXl3b3JkPmFydGljbGU8L2tleXdvcmQ+PGtleXdv
cmQ+Y2FuY2VyIGdyb3d0aC9kaSBbRGlhZ25vc2lzXTwva2V5d29yZD48a2V5d29yZD5jbGluaWNh
bCBhcnRpY2xlPC9rZXl3b3JkPjxrZXl3b3JkPmNvbXB1dGVyIGFzc2lzdGVkIHRvbW9ncmFwaHk8
L2tleXdvcmQ+PGtleXdvcmQ+ZmVtYWxlPC9rZXl3b3JkPjxrZXl3b3JkPmh1bWFuPC9rZXl3b3Jk
PjxrZXl3b3JkPm1hbGU8L2tleXdvcmQ+PGtleXdvcmQ+bWVuaW5naW9tYS9kaSBbRGlhZ25vc2lz
XTwva2V5d29yZD48a2V5d29yZD5tZW5pbmdpb21hL2V0IFtFdGlvbG9neV08L2tleXdvcmQ+PGtl
eXdvcmQ+bnVjbGVhciBtYWduZXRpYyByZXNvbmFuY2UgaW1hZ2luZzwva2V5d29yZD48a2V5d29y
ZD5wcmlvcml0eSBqb3VybmFsPC9rZXl3b3JkPjxrZXl3b3JkPnByb2dub3Npczwva2V5d29yZD48
a2V5d29yZD50dW1vciBjYWxjaW5vc2lzL2RpIFtEaWFnbm9zaXNdPC9rZXl3b3JkPjxrZXl3b3Jk
PnR1bW9yIHZvbHVtZTwva2V5d29yZD48L2tleXdvcmRzPjxkYXRlcz48eWVhcj4yMDAwPC95ZWFy
PjxwdWItZGF0ZXM+PGRhdGU+SmFudWFyeTwvZGF0ZT48L3B1Yi1kYXRlcz48L2RhdGVzPjxhY2Nl
c3Npb24tbnVtPjMwMjQ4NjU0PC9hY2Nlc3Npb24tbnVtPjx1cmxzPjxyZWxhdGVkLXVybHM+PHVy
bD5odHRwOi8vb3ZpZHNwLm92aWQuY29tL292aWR3ZWIuY2dpP1Q9SlMmYW1wO0NTQz1ZJmFtcDtO
RVdTPU4mYW1wO1BBR0U9ZnVsbHRleHQmYW1wO0Q9ZW1lZDgmYW1wO0FOPTMwMjQ4NjU0PC91cmw+
PC9yZWxhdGVkLXVybHM+PC91cmxzPjxyZW1vdGUtZGF0YWJhc2UtbmFtZT5FbWJhc2U8L3JlbW90
ZS1kYXRhYmFzZS1uYW1lPjxyZW1vdGUtZGF0YWJhc2UtcHJvdmlkZXI+T3ZpZCBUZWNobm9sb2dp
ZXM8L3JlbW90ZS1kYXRhYmFzZS1wcm92aWRlcj48L3JlY29yZD48L0NpdGU+PC9FbmROb3RlPgB=
</w:fldData>
              </w:fldChar>
            </w:r>
            <w:r w:rsidRPr="00C2561C">
              <w:rPr>
                <w:rFonts w:ascii="Times New Roman" w:eastAsia="Calibri" w:hAnsi="Times New Roman" w:cs="Times New Roman"/>
                <w:sz w:val="16"/>
                <w:szCs w:val="12"/>
              </w:rPr>
              <w:instrText xml:space="preserve"> ADDIN EN.CITE </w:instrText>
            </w:r>
            <w:r w:rsidRPr="00C2561C">
              <w:rPr>
                <w:rFonts w:ascii="Times New Roman" w:eastAsia="Calibri" w:hAnsi="Times New Roman" w:cs="Times New Roman"/>
                <w:sz w:val="16"/>
                <w:szCs w:val="12"/>
              </w:rPr>
              <w:fldChar w:fldCharType="begin">
                <w:fldData xml:space="preserve">PEVuZE5vdGU+PENpdGU+PEF1dGhvcj5OaWlybzwvQXV0aG9yPjxZZWFyPjIwMDA8L1llYXI+PFJl
Y051bT40MzY8L1JlY051bT48RGlzcGxheVRleHQ+WzE2XTwvRGlzcGxheVRleHQ+PHJlY29yZD48
cmVjLW51bWJlcj40MzY8L3JlYy1udW1iZXI+PGZvcmVpZ24ta2V5cz48a2V5IGFwcD0iRU4iIGRi
LWlkPSJwdnJ2dzBld2RhenJzOWV2YXI2dnRwZTVheDU5ZXM5YTAweHgiIHRpbWVzdGFtcD0iMTUw
ODYwNzYwNyI+NDM2PC9rZXk+PC9mb3JlaWduLWtleXM+PHJlZi10eXBlIG5hbWU9IkpvdXJuYWwg
QXJ0aWNsZSI+MTc8L3JlZi10eXBlPjxjb250cmlidXRvcnM+PGF1dGhvcnM+PGF1dGhvcj5OaWly
bywgTS48L2F1dGhvcj48YXV0aG9yPllhdHN1c2hpcm8sIEsuPC9hdXRob3I+PGF1dGhvcj5OYWth
bXVyYSwgSy48L2F1dGhvcj48YXV0aG9yPkthd2FoYXJhLCBZLjwvYXV0aG9yPjxhdXRob3I+S3Vy
YXRzdSwgSi4gSS48L2F1dGhvcj48L2F1dGhvcnM+PC9jb250cmlidXRvcnM+PGF1dGgtYWRkcmVz
cz4oTmlpcm8sIFlhdHN1c2hpcm8sIEthd2FoYXJhLCBLdXJhdHN1KSBEZXBhcnRtZW50IG9mIE5l
dXJvc3VyZ2VyeSwgRmFjdWx0eSBvZiBNZWRpY2luZSwgVW5pdmVyc2l0eSBvZiBLYWdvc2hpbWEs
IDgtMzUtMSwgU2FrdXJhZ2Fva2EsIEthZ29zaGltYSwgODkwLTg1MjAsIEphcGFuIChOYWthbXVy
YSkgRGl2aXNpb24gb2YgTmV1cm9zdXJnZXJ5LCBHYW1tYSBLbmlmZSBDZW50ZXIgb2YgRnVqaW1v
dG8gSG9zcGl0YWwsIE1peWFrb25vanlvLCA4ODUtMDA1NSwgSmFwYW48L2F1dGgtYWRkcmVzcz48
dGl0bGVzPjx0aXRsZT5OYXR1cmFsIGhpc3Rvcnkgb2YgZWxkZXJseSBwYXRpZW50cyB3aXRoIGFz
eW1wdG9tYXRpYyBtZW5pbmdpb21hczwvdGl0bGU+PHNlY29uZGFyeS10aXRsZT5Kb3VybmFsIG9m
IE5ldXJvbG9neSBOZXVyb3N1cmdlcnkgYW5kIFBzeWNoaWF0cnk8L3NlY29uZGFyeS10aXRsZT48
L3RpdGxlcz48cGVyaW9kaWNhbD48ZnVsbC10aXRsZT5Kb3VybmFsIG9mIE5ldXJvbG9neSBOZXVy
b3N1cmdlcnkgYW5kIFBzeWNoaWF0cnk8L2Z1bGwtdGl0bGU+PC9wZXJpb2RpY2FsPjxwYWdlcz4y
NS0yODwvcGFnZXM+PHZvbHVtZT42ODwvdm9sdW1lPjxudW1iZXI+MTwvbnVtYmVyPjxrZXl3b3Jk
cz48a2V5d29yZD5hZ2VkPC9rZXl3b3JkPjxrZXl3b3JkPmFydGljbGU8L2tleXdvcmQ+PGtleXdv
cmQ+Y2FuY2VyIGdyb3d0aC9kaSBbRGlhZ25vc2lzXTwva2V5d29yZD48a2V5d29yZD5jbGluaWNh
bCBhcnRpY2xlPC9rZXl3b3JkPjxrZXl3b3JkPmNvbXB1dGVyIGFzc2lzdGVkIHRvbW9ncmFwaHk8
L2tleXdvcmQ+PGtleXdvcmQ+ZmVtYWxlPC9rZXl3b3JkPjxrZXl3b3JkPmh1bWFuPC9rZXl3b3Jk
PjxrZXl3b3JkPm1hbGU8L2tleXdvcmQ+PGtleXdvcmQ+bWVuaW5naW9tYS9kaSBbRGlhZ25vc2lz
XTwva2V5d29yZD48a2V5d29yZD5tZW5pbmdpb21hL2V0IFtFdGlvbG9neV08L2tleXdvcmQ+PGtl
eXdvcmQ+bnVjbGVhciBtYWduZXRpYyByZXNvbmFuY2UgaW1hZ2luZzwva2V5d29yZD48a2V5d29y
ZD5wcmlvcml0eSBqb3VybmFsPC9rZXl3b3JkPjxrZXl3b3JkPnByb2dub3Npczwva2V5d29yZD48
a2V5d29yZD50dW1vciBjYWxjaW5vc2lzL2RpIFtEaWFnbm9zaXNdPC9rZXl3b3JkPjxrZXl3b3Jk
PnR1bW9yIHZvbHVtZTwva2V5d29yZD48L2tleXdvcmRzPjxkYXRlcz48eWVhcj4yMDAwPC95ZWFy
PjxwdWItZGF0ZXM+PGRhdGU+SmFudWFyeTwvZGF0ZT48L3B1Yi1kYXRlcz48L2RhdGVzPjxhY2Nl
c3Npb24tbnVtPjMwMjQ4NjU0PC9hY2Nlc3Npb24tbnVtPjx1cmxzPjxyZWxhdGVkLXVybHM+PHVy
bD5odHRwOi8vb3ZpZHNwLm92aWQuY29tL292aWR3ZWIuY2dpP1Q9SlMmYW1wO0NTQz1ZJmFtcDtO
RVdTPU4mYW1wO1BBR0U9ZnVsbHRleHQmYW1wO0Q9ZW1lZDgmYW1wO0FOPTMwMjQ4NjU0PC91cmw+
PC9yZWxhdGVkLXVybHM+PC91cmxzPjxyZW1vdGUtZGF0YWJhc2UtbmFtZT5FbWJhc2U8L3JlbW90
ZS1kYXRhYmFzZS1uYW1lPjxyZW1vdGUtZGF0YWJhc2UtcHJvdmlkZXI+T3ZpZCBUZWNobm9sb2dp
ZXM8L3JlbW90ZS1kYXRhYmFzZS1wcm92aWRlcj48L3JlY29yZD48L0NpdGU+PC9FbmROb3RlPgB=
</w:fldData>
              </w:fldChar>
            </w:r>
            <w:r w:rsidRPr="00C2561C">
              <w:rPr>
                <w:rFonts w:ascii="Times New Roman" w:eastAsia="Calibri" w:hAnsi="Times New Roman" w:cs="Times New Roman"/>
                <w:sz w:val="16"/>
                <w:szCs w:val="12"/>
              </w:rPr>
              <w:instrText xml:space="preserve"> ADDIN EN.CITE.DATA </w:instrText>
            </w:r>
            <w:r w:rsidRPr="00C2561C">
              <w:rPr>
                <w:rFonts w:ascii="Times New Roman" w:eastAsia="Calibri" w:hAnsi="Times New Roman" w:cs="Times New Roman"/>
                <w:sz w:val="16"/>
                <w:szCs w:val="12"/>
              </w:rPr>
            </w:r>
            <w:r w:rsidRPr="00C2561C">
              <w:rPr>
                <w:rFonts w:ascii="Times New Roman" w:eastAsia="Calibri" w:hAnsi="Times New Roman" w:cs="Times New Roman"/>
                <w:sz w:val="16"/>
                <w:szCs w:val="12"/>
              </w:rPr>
              <w:fldChar w:fldCharType="end"/>
            </w:r>
            <w:r w:rsidRPr="00C2561C">
              <w:rPr>
                <w:rFonts w:ascii="Times New Roman" w:eastAsia="Calibri" w:hAnsi="Times New Roman" w:cs="Times New Roman"/>
                <w:sz w:val="16"/>
                <w:szCs w:val="12"/>
              </w:rPr>
            </w:r>
            <w:r w:rsidRPr="00C2561C">
              <w:rPr>
                <w:rFonts w:ascii="Times New Roman" w:eastAsia="Calibri" w:hAnsi="Times New Roman" w:cs="Times New Roman"/>
                <w:sz w:val="16"/>
                <w:szCs w:val="12"/>
              </w:rPr>
              <w:fldChar w:fldCharType="separate"/>
            </w:r>
            <w:r w:rsidRPr="00C2561C">
              <w:rPr>
                <w:rFonts w:ascii="Times New Roman" w:eastAsia="Calibri" w:hAnsi="Times New Roman" w:cs="Times New Roman"/>
                <w:noProof/>
                <w:sz w:val="16"/>
                <w:szCs w:val="12"/>
              </w:rPr>
              <w:t>[</w:t>
            </w:r>
            <w:hyperlink w:anchor="_ENREF_16" w:tooltip="Niiro, 2000 #436" w:history="1">
              <w:r w:rsidRPr="00C2561C">
                <w:rPr>
                  <w:rFonts w:ascii="Times New Roman" w:eastAsia="Calibri" w:hAnsi="Times New Roman" w:cs="Times New Roman"/>
                  <w:noProof/>
                  <w:sz w:val="16"/>
                  <w:szCs w:val="12"/>
                </w:rPr>
                <w:t>16</w:t>
              </w:r>
            </w:hyperlink>
            <w:r w:rsidRPr="00C2561C">
              <w:rPr>
                <w:rFonts w:ascii="Times New Roman" w:eastAsia="Calibri" w:hAnsi="Times New Roman" w:cs="Times New Roman"/>
                <w:noProof/>
                <w:sz w:val="16"/>
                <w:szCs w:val="12"/>
              </w:rPr>
              <w:t>]</w:t>
            </w:r>
            <w:r w:rsidRPr="00C2561C">
              <w:rPr>
                <w:rFonts w:ascii="Times New Roman" w:eastAsia="Calibri" w:hAnsi="Times New Roman" w:cs="Times New Roman"/>
                <w:sz w:val="16"/>
                <w:szCs w:val="12"/>
              </w:rPr>
              <w:fldChar w:fldCharType="end"/>
            </w:r>
          </w:p>
        </w:tc>
        <w:tc>
          <w:tcPr>
            <w:tcW w:w="1134" w:type="dxa"/>
            <w:noWrap/>
            <w:hideMark/>
          </w:tcPr>
          <w:p w14:paraId="3F1728CD" w14:textId="77777777" w:rsidR="00C2561C" w:rsidRPr="00C2561C" w:rsidRDefault="00C2561C" w:rsidP="002B019D">
            <w:pPr>
              <w:spacing w:line="360" w:lineRule="auto"/>
              <w:jc w:val="center"/>
              <w:rPr>
                <w:rFonts w:ascii="Times New Roman" w:eastAsia="Calibri" w:hAnsi="Times New Roman" w:cs="Times New Roman"/>
                <w:sz w:val="16"/>
                <w:szCs w:val="12"/>
              </w:rPr>
            </w:pPr>
            <w:r w:rsidRPr="00C2561C">
              <w:rPr>
                <w:rFonts w:ascii="Times New Roman" w:eastAsia="Calibri" w:hAnsi="Times New Roman" w:cs="Times New Roman"/>
                <w:sz w:val="16"/>
                <w:szCs w:val="12"/>
              </w:rPr>
              <w:t>2000</w:t>
            </w:r>
          </w:p>
        </w:tc>
        <w:tc>
          <w:tcPr>
            <w:tcW w:w="992" w:type="dxa"/>
            <w:noWrap/>
            <w:hideMark/>
          </w:tcPr>
          <w:p w14:paraId="76852386" w14:textId="77777777" w:rsidR="00C2561C" w:rsidRPr="00C2561C" w:rsidRDefault="00C2561C" w:rsidP="002B019D">
            <w:pPr>
              <w:spacing w:line="360" w:lineRule="auto"/>
              <w:jc w:val="center"/>
              <w:rPr>
                <w:rFonts w:ascii="Times New Roman" w:eastAsia="Calibri" w:hAnsi="Times New Roman" w:cs="Times New Roman"/>
                <w:sz w:val="16"/>
                <w:szCs w:val="12"/>
              </w:rPr>
            </w:pPr>
            <w:r w:rsidRPr="00C2561C">
              <w:rPr>
                <w:rFonts w:ascii="Times New Roman" w:eastAsia="Calibri" w:hAnsi="Times New Roman" w:cs="Times New Roman"/>
                <w:sz w:val="16"/>
                <w:szCs w:val="12"/>
              </w:rPr>
              <w:t>Retro</w:t>
            </w:r>
          </w:p>
        </w:tc>
        <w:tc>
          <w:tcPr>
            <w:tcW w:w="1276" w:type="dxa"/>
            <w:noWrap/>
            <w:hideMark/>
          </w:tcPr>
          <w:p w14:paraId="6CB0D0D3" w14:textId="77777777" w:rsidR="00C2561C" w:rsidRPr="00C2561C" w:rsidRDefault="00C2561C" w:rsidP="002B019D">
            <w:pPr>
              <w:spacing w:line="360" w:lineRule="auto"/>
              <w:jc w:val="center"/>
              <w:rPr>
                <w:rFonts w:ascii="Times New Roman" w:eastAsia="Calibri" w:hAnsi="Times New Roman" w:cs="Times New Roman"/>
                <w:sz w:val="16"/>
                <w:szCs w:val="12"/>
              </w:rPr>
            </w:pPr>
            <w:r w:rsidRPr="00C2561C">
              <w:rPr>
                <w:rFonts w:ascii="Times New Roman" w:eastAsia="Calibri" w:hAnsi="Times New Roman" w:cs="Times New Roman"/>
                <w:sz w:val="16"/>
                <w:szCs w:val="12"/>
              </w:rPr>
              <w:t>Multi-center</w:t>
            </w:r>
          </w:p>
        </w:tc>
        <w:tc>
          <w:tcPr>
            <w:tcW w:w="1153" w:type="dxa"/>
            <w:noWrap/>
            <w:hideMark/>
          </w:tcPr>
          <w:p w14:paraId="56482650" w14:textId="77777777" w:rsidR="00C2561C" w:rsidRPr="00C2561C" w:rsidRDefault="00C2561C" w:rsidP="002B019D">
            <w:pPr>
              <w:spacing w:line="360" w:lineRule="auto"/>
              <w:jc w:val="center"/>
              <w:rPr>
                <w:rFonts w:ascii="Times New Roman" w:eastAsia="Calibri" w:hAnsi="Times New Roman" w:cs="Times New Roman"/>
                <w:sz w:val="16"/>
                <w:szCs w:val="12"/>
              </w:rPr>
            </w:pPr>
            <w:r w:rsidRPr="00C2561C">
              <w:rPr>
                <w:rFonts w:ascii="Times New Roman" w:eastAsia="Calibri" w:hAnsi="Times New Roman" w:cs="Times New Roman"/>
                <w:sz w:val="16"/>
                <w:szCs w:val="12"/>
              </w:rPr>
              <w:t>40</w:t>
            </w:r>
          </w:p>
        </w:tc>
        <w:tc>
          <w:tcPr>
            <w:tcW w:w="1299" w:type="dxa"/>
            <w:noWrap/>
            <w:hideMark/>
          </w:tcPr>
          <w:p w14:paraId="28F2A80D" w14:textId="77777777" w:rsidR="00C2561C" w:rsidRPr="00C2561C" w:rsidRDefault="00C2561C" w:rsidP="002B019D">
            <w:pPr>
              <w:spacing w:line="360" w:lineRule="auto"/>
              <w:jc w:val="center"/>
              <w:rPr>
                <w:rFonts w:ascii="Times New Roman" w:eastAsia="Calibri" w:hAnsi="Times New Roman" w:cs="Times New Roman"/>
                <w:sz w:val="16"/>
                <w:szCs w:val="12"/>
              </w:rPr>
            </w:pPr>
            <w:r w:rsidRPr="00C2561C">
              <w:rPr>
                <w:rFonts w:ascii="Times New Roman" w:eastAsia="Calibri" w:hAnsi="Times New Roman" w:cs="Times New Roman"/>
                <w:sz w:val="16"/>
                <w:szCs w:val="12"/>
              </w:rPr>
              <w:t>NA/76.1</w:t>
            </w:r>
          </w:p>
        </w:tc>
        <w:tc>
          <w:tcPr>
            <w:tcW w:w="760" w:type="dxa"/>
            <w:noWrap/>
            <w:hideMark/>
          </w:tcPr>
          <w:p w14:paraId="0025BE2A" w14:textId="77777777" w:rsidR="00C2561C" w:rsidRPr="00C2561C" w:rsidRDefault="00C2561C" w:rsidP="002B019D">
            <w:pPr>
              <w:spacing w:line="360" w:lineRule="auto"/>
              <w:jc w:val="center"/>
              <w:rPr>
                <w:rFonts w:ascii="Times New Roman" w:eastAsia="Calibri" w:hAnsi="Times New Roman" w:cs="Times New Roman"/>
                <w:sz w:val="16"/>
                <w:szCs w:val="12"/>
              </w:rPr>
            </w:pPr>
            <w:r w:rsidRPr="00C2561C">
              <w:rPr>
                <w:rFonts w:ascii="Times New Roman" w:eastAsia="Calibri" w:hAnsi="Times New Roman" w:cs="Times New Roman"/>
                <w:sz w:val="16"/>
                <w:szCs w:val="12"/>
              </w:rPr>
              <w:t>32</w:t>
            </w:r>
          </w:p>
        </w:tc>
        <w:tc>
          <w:tcPr>
            <w:tcW w:w="598" w:type="dxa"/>
            <w:noWrap/>
            <w:hideMark/>
          </w:tcPr>
          <w:p w14:paraId="42FCF0A7" w14:textId="77777777" w:rsidR="00C2561C" w:rsidRPr="00C2561C" w:rsidRDefault="00C2561C" w:rsidP="002B019D">
            <w:pPr>
              <w:spacing w:line="360" w:lineRule="auto"/>
              <w:jc w:val="center"/>
              <w:rPr>
                <w:rFonts w:ascii="Times New Roman" w:eastAsia="Calibri" w:hAnsi="Times New Roman" w:cs="Times New Roman"/>
                <w:sz w:val="16"/>
                <w:szCs w:val="12"/>
              </w:rPr>
            </w:pPr>
            <w:r w:rsidRPr="00C2561C">
              <w:rPr>
                <w:rFonts w:ascii="Times New Roman" w:eastAsia="Calibri" w:hAnsi="Times New Roman" w:cs="Times New Roman"/>
                <w:sz w:val="16"/>
                <w:szCs w:val="12"/>
              </w:rPr>
              <w:t>8</w:t>
            </w:r>
          </w:p>
        </w:tc>
        <w:tc>
          <w:tcPr>
            <w:tcW w:w="964" w:type="dxa"/>
            <w:noWrap/>
            <w:hideMark/>
          </w:tcPr>
          <w:p w14:paraId="7CA914A0" w14:textId="77777777" w:rsidR="00C2561C" w:rsidRPr="00C2561C" w:rsidRDefault="00C2561C" w:rsidP="002B019D">
            <w:pPr>
              <w:spacing w:line="360" w:lineRule="auto"/>
              <w:jc w:val="center"/>
              <w:rPr>
                <w:rFonts w:ascii="Times New Roman" w:eastAsia="Calibri" w:hAnsi="Times New Roman" w:cs="Times New Roman"/>
                <w:sz w:val="16"/>
                <w:szCs w:val="12"/>
              </w:rPr>
            </w:pPr>
            <w:r w:rsidRPr="00C2561C">
              <w:rPr>
                <w:rFonts w:ascii="Times New Roman" w:eastAsia="Calibri" w:hAnsi="Times New Roman" w:cs="Times New Roman"/>
                <w:sz w:val="16"/>
                <w:szCs w:val="12"/>
              </w:rPr>
              <w:t>0</w:t>
            </w:r>
          </w:p>
        </w:tc>
        <w:tc>
          <w:tcPr>
            <w:tcW w:w="922" w:type="dxa"/>
            <w:noWrap/>
            <w:hideMark/>
          </w:tcPr>
          <w:p w14:paraId="7D89442B" w14:textId="77777777" w:rsidR="00C2561C" w:rsidRPr="00C2561C" w:rsidRDefault="00C2561C" w:rsidP="002B019D">
            <w:pPr>
              <w:spacing w:line="360" w:lineRule="auto"/>
              <w:jc w:val="center"/>
              <w:rPr>
                <w:rFonts w:ascii="Times New Roman" w:eastAsia="Calibri" w:hAnsi="Times New Roman" w:cs="Times New Roman"/>
                <w:sz w:val="16"/>
                <w:szCs w:val="12"/>
              </w:rPr>
            </w:pPr>
            <w:r w:rsidRPr="00C2561C">
              <w:rPr>
                <w:rFonts w:ascii="Times New Roman" w:eastAsia="Calibri" w:hAnsi="Times New Roman" w:cs="Times New Roman"/>
                <w:sz w:val="16"/>
                <w:szCs w:val="12"/>
              </w:rPr>
              <w:t>40</w:t>
            </w:r>
          </w:p>
        </w:tc>
        <w:tc>
          <w:tcPr>
            <w:tcW w:w="787" w:type="dxa"/>
            <w:noWrap/>
            <w:hideMark/>
          </w:tcPr>
          <w:p w14:paraId="1609242E" w14:textId="77777777" w:rsidR="00C2561C" w:rsidRPr="00C2561C" w:rsidRDefault="00C2561C" w:rsidP="002B019D">
            <w:pPr>
              <w:spacing w:line="360" w:lineRule="auto"/>
              <w:jc w:val="center"/>
              <w:rPr>
                <w:rFonts w:ascii="Times New Roman" w:eastAsia="Calibri" w:hAnsi="Times New Roman" w:cs="Times New Roman"/>
                <w:sz w:val="16"/>
                <w:szCs w:val="12"/>
              </w:rPr>
            </w:pPr>
            <w:r w:rsidRPr="00C2561C">
              <w:rPr>
                <w:rFonts w:ascii="Times New Roman" w:eastAsia="Calibri" w:hAnsi="Times New Roman" w:cs="Times New Roman"/>
                <w:sz w:val="16"/>
                <w:szCs w:val="12"/>
              </w:rPr>
              <w:t>0</w:t>
            </w:r>
          </w:p>
        </w:tc>
        <w:tc>
          <w:tcPr>
            <w:tcW w:w="604" w:type="dxa"/>
            <w:noWrap/>
            <w:hideMark/>
          </w:tcPr>
          <w:p w14:paraId="77BDA43E" w14:textId="77777777" w:rsidR="00C2561C" w:rsidRPr="00C2561C" w:rsidRDefault="00C2561C" w:rsidP="002B019D">
            <w:pPr>
              <w:spacing w:line="360" w:lineRule="auto"/>
              <w:jc w:val="center"/>
              <w:rPr>
                <w:rFonts w:ascii="Times New Roman" w:eastAsia="Calibri" w:hAnsi="Times New Roman" w:cs="Times New Roman"/>
                <w:sz w:val="16"/>
                <w:szCs w:val="12"/>
              </w:rPr>
            </w:pPr>
            <w:r w:rsidRPr="00C2561C">
              <w:rPr>
                <w:rFonts w:ascii="Times New Roman" w:eastAsia="Calibri" w:hAnsi="Times New Roman" w:cs="Times New Roman"/>
                <w:sz w:val="16"/>
                <w:szCs w:val="12"/>
              </w:rPr>
              <w:t>0</w:t>
            </w:r>
          </w:p>
        </w:tc>
        <w:tc>
          <w:tcPr>
            <w:tcW w:w="851" w:type="dxa"/>
            <w:noWrap/>
            <w:hideMark/>
          </w:tcPr>
          <w:p w14:paraId="4152CCD1" w14:textId="77777777" w:rsidR="00C2561C" w:rsidRPr="00C2561C" w:rsidRDefault="00C2561C" w:rsidP="002B019D">
            <w:pPr>
              <w:spacing w:line="360" w:lineRule="auto"/>
              <w:jc w:val="center"/>
              <w:rPr>
                <w:rFonts w:ascii="Times New Roman" w:eastAsia="Calibri" w:hAnsi="Times New Roman" w:cs="Times New Roman"/>
                <w:sz w:val="16"/>
                <w:szCs w:val="12"/>
              </w:rPr>
            </w:pPr>
            <w:r w:rsidRPr="00C2561C">
              <w:rPr>
                <w:rFonts w:ascii="Times New Roman" w:eastAsia="Calibri" w:hAnsi="Times New Roman" w:cs="Times New Roman"/>
                <w:sz w:val="16"/>
                <w:szCs w:val="12"/>
              </w:rPr>
              <w:t>0</w:t>
            </w:r>
          </w:p>
        </w:tc>
        <w:tc>
          <w:tcPr>
            <w:tcW w:w="992" w:type="dxa"/>
            <w:noWrap/>
            <w:hideMark/>
          </w:tcPr>
          <w:p w14:paraId="20885627" w14:textId="77777777" w:rsidR="00C2561C" w:rsidRPr="00C2561C" w:rsidRDefault="00C2561C" w:rsidP="002B019D">
            <w:pPr>
              <w:spacing w:line="360" w:lineRule="auto"/>
              <w:jc w:val="center"/>
              <w:rPr>
                <w:rFonts w:ascii="Times New Roman" w:eastAsia="Calibri" w:hAnsi="Times New Roman" w:cs="Times New Roman"/>
                <w:sz w:val="16"/>
                <w:szCs w:val="12"/>
              </w:rPr>
            </w:pPr>
            <w:r w:rsidRPr="00C2561C">
              <w:rPr>
                <w:rFonts w:ascii="Times New Roman" w:eastAsia="Calibri" w:hAnsi="Times New Roman" w:cs="Times New Roman"/>
                <w:sz w:val="16"/>
                <w:szCs w:val="12"/>
              </w:rPr>
              <w:t>0</w:t>
            </w:r>
          </w:p>
        </w:tc>
      </w:tr>
      <w:tr w:rsidR="00C2561C" w:rsidRPr="00C2561C" w14:paraId="4ED230A8" w14:textId="77777777" w:rsidTr="002B019D">
        <w:trPr>
          <w:trHeight w:val="290"/>
        </w:trPr>
        <w:tc>
          <w:tcPr>
            <w:tcW w:w="2547" w:type="dxa"/>
            <w:noWrap/>
            <w:hideMark/>
          </w:tcPr>
          <w:p w14:paraId="11DC04C6" w14:textId="77777777" w:rsidR="00C2561C" w:rsidRPr="00C2561C" w:rsidRDefault="00C2561C" w:rsidP="002B019D">
            <w:pPr>
              <w:spacing w:line="360" w:lineRule="auto"/>
              <w:rPr>
                <w:rFonts w:ascii="Times New Roman" w:eastAsia="Calibri" w:hAnsi="Times New Roman" w:cs="Times New Roman"/>
                <w:sz w:val="16"/>
                <w:szCs w:val="12"/>
              </w:rPr>
            </w:pPr>
            <w:r w:rsidRPr="00C2561C">
              <w:rPr>
                <w:rFonts w:ascii="Times New Roman" w:eastAsia="Calibri" w:hAnsi="Times New Roman" w:cs="Times New Roman"/>
                <w:sz w:val="16"/>
                <w:szCs w:val="12"/>
              </w:rPr>
              <w:t xml:space="preserve">Yoneoka et al. </w:t>
            </w:r>
            <w:r w:rsidRPr="00C2561C">
              <w:rPr>
                <w:rFonts w:ascii="Times New Roman" w:eastAsia="Calibri" w:hAnsi="Times New Roman" w:cs="Times New Roman"/>
                <w:sz w:val="16"/>
                <w:szCs w:val="12"/>
              </w:rPr>
              <w:fldChar w:fldCharType="begin"/>
            </w:r>
            <w:r w:rsidRPr="00C2561C">
              <w:rPr>
                <w:rFonts w:ascii="Times New Roman" w:eastAsia="Calibri" w:hAnsi="Times New Roman" w:cs="Times New Roman"/>
                <w:sz w:val="16"/>
                <w:szCs w:val="12"/>
              </w:rPr>
              <w:instrText xml:space="preserve"> ADDIN EN.CITE &lt;EndNote&gt;&lt;Cite&gt;&lt;Author&gt;Yoneoka&lt;/Author&gt;&lt;Year&gt;2000&lt;/Year&gt;&lt;RecNum&gt;437&lt;/RecNum&gt;&lt;DisplayText&gt;[17]&lt;/DisplayText&gt;&lt;record&gt;&lt;rec-number&gt;437&lt;/rec-number&gt;&lt;foreign-keys&gt;&lt;key app="EN" db-id="pvrvw0ewdazrs9evar6vtpe5ax59es9a00xx" timestamp="1508607607"&gt;437&lt;/key&gt;&lt;/foreign-keys&gt;&lt;ref-type name="Journal Article"&gt;17&lt;/ref-type&gt;&lt;contributors&gt;&lt;authors&gt;&lt;author&gt;Yoneoka, Y.&lt;/author&gt;&lt;author&gt;Fujii, Y.&lt;/author&gt;&lt;author&gt;Tanaka, R.&lt;/author&gt;&lt;/authors&gt;&lt;/contributors&gt;&lt;auth-address&gt;(Yoneoka, Fujii, Tanaka) Departments of Neurosurg. and I. N., Brain Research Institute, Niigata University, Niigata, Japan (Yoneoka) Department of Neurosurgery, Brain Research Institute, Niigata University, 1-757 Asahimachi, Niigata 951-8585, Japan&lt;/auth-address&gt;&lt;titles&gt;&lt;title&gt;Growth of incidental meningiomas&lt;/title&gt;&lt;secondary-title&gt;Acta Neurochirurgica&lt;/secondary-title&gt;&lt;/titles&gt;&lt;periodical&gt;&lt;full-title&gt;Acta Neurochir (Wien)&lt;/full-title&gt;&lt;abbr-1&gt;Acta neurochirurgica&lt;/abbr-1&gt;&lt;/periodical&gt;&lt;pages&gt;507-511&lt;/pages&gt;&lt;volume&gt;142&lt;/volume&gt;&lt;number&gt;5&lt;/number&gt;&lt;keywords&gt;&lt;keyword&gt;adult&lt;/keyword&gt;&lt;keyword&gt;age&lt;/keyword&gt;&lt;keyword&gt;aged&lt;/keyword&gt;&lt;keyword&gt;article&lt;/keyword&gt;&lt;keyword&gt;computer assisted tomography&lt;/keyword&gt;&lt;keyword&gt;female&lt;/keyword&gt;&lt;keyword&gt;human&lt;/keyword&gt;&lt;keyword&gt;human tissue&lt;/keyword&gt;&lt;keyword&gt;major clinical study&lt;/keyword&gt;&lt;keyword&gt;male&lt;/keyword&gt;&lt;keyword&gt;meningioma/et [Etiology]&lt;/keyword&gt;&lt;keyword&gt;meningioma/su [Surgery]&lt;/keyword&gt;&lt;keyword&gt;multivariate analysis&lt;/keyword&gt;&lt;keyword&gt;nuclear magnetic resonance imaging&lt;/keyword&gt;&lt;keyword&gt;priority journal&lt;/keyword&gt;&lt;keyword&gt;regression analysis&lt;/keyword&gt;&lt;keyword&gt;tumor growth/et [Etiology]&lt;/keyword&gt;&lt;keyword&gt;tumor volume&lt;/keyword&gt;&lt;/keywords&gt;&lt;dates&gt;&lt;year&gt;2000&lt;/year&gt;&lt;/dates&gt;&lt;accession-num&gt;30303754&lt;/accession-num&gt;&lt;urls&gt;&lt;related-urls&gt;&lt;url&gt;http://ovidsp.ovid.com/ovidweb.cgi?T=JS&amp;amp;CSC=Y&amp;amp;NEWS=N&amp;amp;PAGE=fulltext&amp;amp;D=emed8&amp;amp;AN=30303754&lt;/url&gt;&lt;/related-urls&gt;&lt;/urls&gt;&lt;remote-database-name&gt;Embase&lt;/remote-database-name&gt;&lt;remote-database-provider&gt;Ovid Technologies&lt;/remote-database-provider&gt;&lt;/record&gt;&lt;/Cite&gt;&lt;/EndNote&gt;</w:instrText>
            </w:r>
            <w:r w:rsidRPr="00C2561C">
              <w:rPr>
                <w:rFonts w:ascii="Times New Roman" w:eastAsia="Calibri" w:hAnsi="Times New Roman" w:cs="Times New Roman"/>
                <w:sz w:val="16"/>
                <w:szCs w:val="12"/>
              </w:rPr>
              <w:fldChar w:fldCharType="separate"/>
            </w:r>
            <w:r w:rsidRPr="00C2561C">
              <w:rPr>
                <w:rFonts w:ascii="Times New Roman" w:eastAsia="Calibri" w:hAnsi="Times New Roman" w:cs="Times New Roman"/>
                <w:noProof/>
                <w:sz w:val="16"/>
                <w:szCs w:val="12"/>
              </w:rPr>
              <w:t>[</w:t>
            </w:r>
            <w:hyperlink w:anchor="_ENREF_17" w:tooltip="Yoneoka, 2000 #437" w:history="1">
              <w:r w:rsidRPr="00C2561C">
                <w:rPr>
                  <w:rFonts w:ascii="Times New Roman" w:eastAsia="Calibri" w:hAnsi="Times New Roman" w:cs="Times New Roman"/>
                  <w:noProof/>
                  <w:sz w:val="16"/>
                  <w:szCs w:val="12"/>
                </w:rPr>
                <w:t>17</w:t>
              </w:r>
            </w:hyperlink>
            <w:r w:rsidRPr="00C2561C">
              <w:rPr>
                <w:rFonts w:ascii="Times New Roman" w:eastAsia="Calibri" w:hAnsi="Times New Roman" w:cs="Times New Roman"/>
                <w:noProof/>
                <w:sz w:val="16"/>
                <w:szCs w:val="12"/>
              </w:rPr>
              <w:t>]</w:t>
            </w:r>
            <w:r w:rsidRPr="00C2561C">
              <w:rPr>
                <w:rFonts w:ascii="Times New Roman" w:eastAsia="Calibri" w:hAnsi="Times New Roman" w:cs="Times New Roman"/>
                <w:sz w:val="16"/>
                <w:szCs w:val="12"/>
              </w:rPr>
              <w:fldChar w:fldCharType="end"/>
            </w:r>
          </w:p>
        </w:tc>
        <w:tc>
          <w:tcPr>
            <w:tcW w:w="1134" w:type="dxa"/>
            <w:noWrap/>
            <w:hideMark/>
          </w:tcPr>
          <w:p w14:paraId="40AFE95C" w14:textId="77777777" w:rsidR="00C2561C" w:rsidRPr="00C2561C" w:rsidRDefault="00C2561C" w:rsidP="002B019D">
            <w:pPr>
              <w:spacing w:line="360" w:lineRule="auto"/>
              <w:jc w:val="center"/>
              <w:rPr>
                <w:rFonts w:ascii="Times New Roman" w:eastAsia="Calibri" w:hAnsi="Times New Roman" w:cs="Times New Roman"/>
                <w:sz w:val="16"/>
                <w:szCs w:val="12"/>
              </w:rPr>
            </w:pPr>
            <w:r w:rsidRPr="00C2561C">
              <w:rPr>
                <w:rFonts w:ascii="Times New Roman" w:eastAsia="Calibri" w:hAnsi="Times New Roman" w:cs="Times New Roman"/>
                <w:sz w:val="16"/>
                <w:szCs w:val="12"/>
              </w:rPr>
              <w:t>2000</w:t>
            </w:r>
          </w:p>
        </w:tc>
        <w:tc>
          <w:tcPr>
            <w:tcW w:w="992" w:type="dxa"/>
            <w:noWrap/>
            <w:hideMark/>
          </w:tcPr>
          <w:p w14:paraId="37984890" w14:textId="77777777" w:rsidR="00C2561C" w:rsidRPr="00C2561C" w:rsidRDefault="00C2561C" w:rsidP="002B019D">
            <w:pPr>
              <w:spacing w:line="360" w:lineRule="auto"/>
              <w:jc w:val="center"/>
              <w:rPr>
                <w:rFonts w:ascii="Times New Roman" w:eastAsia="Calibri" w:hAnsi="Times New Roman" w:cs="Times New Roman"/>
                <w:sz w:val="16"/>
                <w:szCs w:val="12"/>
              </w:rPr>
            </w:pPr>
            <w:r w:rsidRPr="00C2561C">
              <w:rPr>
                <w:rFonts w:ascii="Times New Roman" w:eastAsia="Calibri" w:hAnsi="Times New Roman" w:cs="Times New Roman"/>
                <w:sz w:val="16"/>
                <w:szCs w:val="12"/>
              </w:rPr>
              <w:t>Retro</w:t>
            </w:r>
          </w:p>
        </w:tc>
        <w:tc>
          <w:tcPr>
            <w:tcW w:w="1276" w:type="dxa"/>
            <w:noWrap/>
            <w:hideMark/>
          </w:tcPr>
          <w:p w14:paraId="6824837E" w14:textId="77777777" w:rsidR="00C2561C" w:rsidRPr="00C2561C" w:rsidRDefault="00C2561C" w:rsidP="002B019D">
            <w:pPr>
              <w:spacing w:line="360" w:lineRule="auto"/>
              <w:jc w:val="center"/>
              <w:rPr>
                <w:rFonts w:ascii="Times New Roman" w:eastAsia="Calibri" w:hAnsi="Times New Roman" w:cs="Times New Roman"/>
                <w:sz w:val="16"/>
                <w:szCs w:val="12"/>
              </w:rPr>
            </w:pPr>
            <w:r w:rsidRPr="00C2561C">
              <w:rPr>
                <w:rFonts w:ascii="Times New Roman" w:eastAsia="Calibri" w:hAnsi="Times New Roman" w:cs="Times New Roman"/>
                <w:sz w:val="16"/>
                <w:szCs w:val="12"/>
              </w:rPr>
              <w:t>Single-center</w:t>
            </w:r>
          </w:p>
        </w:tc>
        <w:tc>
          <w:tcPr>
            <w:tcW w:w="1153" w:type="dxa"/>
            <w:noWrap/>
            <w:hideMark/>
          </w:tcPr>
          <w:p w14:paraId="5BD5680A" w14:textId="77777777" w:rsidR="00C2561C" w:rsidRPr="00C2561C" w:rsidRDefault="00C2561C" w:rsidP="002B019D">
            <w:pPr>
              <w:spacing w:line="360" w:lineRule="auto"/>
              <w:jc w:val="center"/>
              <w:rPr>
                <w:rFonts w:ascii="Times New Roman" w:eastAsia="Calibri" w:hAnsi="Times New Roman" w:cs="Times New Roman"/>
                <w:sz w:val="16"/>
                <w:szCs w:val="12"/>
              </w:rPr>
            </w:pPr>
            <w:r w:rsidRPr="00C2561C">
              <w:rPr>
                <w:rFonts w:ascii="Times New Roman" w:eastAsia="Calibri" w:hAnsi="Times New Roman" w:cs="Times New Roman"/>
                <w:sz w:val="16"/>
                <w:szCs w:val="12"/>
              </w:rPr>
              <w:t>71</w:t>
            </w:r>
          </w:p>
        </w:tc>
        <w:tc>
          <w:tcPr>
            <w:tcW w:w="1299" w:type="dxa"/>
            <w:noWrap/>
            <w:hideMark/>
          </w:tcPr>
          <w:p w14:paraId="25053DB9" w14:textId="77777777" w:rsidR="00C2561C" w:rsidRPr="00C2561C" w:rsidRDefault="00C2561C" w:rsidP="002B019D">
            <w:pPr>
              <w:spacing w:line="360" w:lineRule="auto"/>
              <w:jc w:val="center"/>
              <w:rPr>
                <w:rFonts w:ascii="Times New Roman" w:eastAsia="Calibri" w:hAnsi="Times New Roman" w:cs="Times New Roman"/>
                <w:sz w:val="16"/>
                <w:szCs w:val="12"/>
              </w:rPr>
            </w:pPr>
            <w:r w:rsidRPr="00C2561C">
              <w:rPr>
                <w:rFonts w:ascii="Times New Roman" w:eastAsia="Calibri" w:hAnsi="Times New Roman" w:cs="Times New Roman"/>
                <w:sz w:val="16"/>
                <w:szCs w:val="12"/>
              </w:rPr>
              <w:t>NA/61</w:t>
            </w:r>
          </w:p>
        </w:tc>
        <w:tc>
          <w:tcPr>
            <w:tcW w:w="760" w:type="dxa"/>
            <w:noWrap/>
            <w:hideMark/>
          </w:tcPr>
          <w:p w14:paraId="551D9FDF" w14:textId="77777777" w:rsidR="00C2561C" w:rsidRPr="00C2561C" w:rsidRDefault="00C2561C" w:rsidP="002B019D">
            <w:pPr>
              <w:spacing w:line="360" w:lineRule="auto"/>
              <w:jc w:val="center"/>
              <w:rPr>
                <w:rFonts w:ascii="Times New Roman" w:eastAsia="Calibri" w:hAnsi="Times New Roman" w:cs="Times New Roman"/>
                <w:sz w:val="16"/>
                <w:szCs w:val="12"/>
              </w:rPr>
            </w:pPr>
            <w:r w:rsidRPr="00C2561C">
              <w:rPr>
                <w:rFonts w:ascii="Times New Roman" w:eastAsia="Calibri" w:hAnsi="Times New Roman" w:cs="Times New Roman"/>
                <w:sz w:val="16"/>
                <w:szCs w:val="12"/>
              </w:rPr>
              <w:t>61</w:t>
            </w:r>
          </w:p>
        </w:tc>
        <w:tc>
          <w:tcPr>
            <w:tcW w:w="598" w:type="dxa"/>
            <w:noWrap/>
            <w:hideMark/>
          </w:tcPr>
          <w:p w14:paraId="6C8B1AA8" w14:textId="77777777" w:rsidR="00C2561C" w:rsidRPr="00C2561C" w:rsidRDefault="00C2561C" w:rsidP="002B019D">
            <w:pPr>
              <w:spacing w:line="360" w:lineRule="auto"/>
              <w:jc w:val="center"/>
              <w:rPr>
                <w:rFonts w:ascii="Times New Roman" w:eastAsia="Calibri" w:hAnsi="Times New Roman" w:cs="Times New Roman"/>
                <w:sz w:val="16"/>
                <w:szCs w:val="12"/>
              </w:rPr>
            </w:pPr>
            <w:r w:rsidRPr="00C2561C">
              <w:rPr>
                <w:rFonts w:ascii="Times New Roman" w:eastAsia="Calibri" w:hAnsi="Times New Roman" w:cs="Times New Roman"/>
                <w:sz w:val="16"/>
                <w:szCs w:val="12"/>
              </w:rPr>
              <w:t>10</w:t>
            </w:r>
          </w:p>
        </w:tc>
        <w:tc>
          <w:tcPr>
            <w:tcW w:w="964" w:type="dxa"/>
            <w:noWrap/>
            <w:hideMark/>
          </w:tcPr>
          <w:p w14:paraId="2F8A8768" w14:textId="77777777" w:rsidR="00C2561C" w:rsidRPr="00C2561C" w:rsidRDefault="00C2561C" w:rsidP="002B019D">
            <w:pPr>
              <w:spacing w:line="360" w:lineRule="auto"/>
              <w:jc w:val="center"/>
              <w:rPr>
                <w:rFonts w:ascii="Times New Roman" w:eastAsia="Calibri" w:hAnsi="Times New Roman" w:cs="Times New Roman"/>
                <w:sz w:val="16"/>
                <w:szCs w:val="12"/>
              </w:rPr>
            </w:pPr>
            <w:r w:rsidRPr="00C2561C">
              <w:rPr>
                <w:rFonts w:ascii="Times New Roman" w:eastAsia="Calibri" w:hAnsi="Times New Roman" w:cs="Times New Roman"/>
                <w:sz w:val="16"/>
                <w:szCs w:val="12"/>
              </w:rPr>
              <w:t>0</w:t>
            </w:r>
          </w:p>
        </w:tc>
        <w:tc>
          <w:tcPr>
            <w:tcW w:w="922" w:type="dxa"/>
            <w:noWrap/>
            <w:hideMark/>
          </w:tcPr>
          <w:p w14:paraId="70797BAB" w14:textId="77777777" w:rsidR="00C2561C" w:rsidRPr="00C2561C" w:rsidRDefault="00C2561C" w:rsidP="002B019D">
            <w:pPr>
              <w:spacing w:line="360" w:lineRule="auto"/>
              <w:jc w:val="center"/>
              <w:rPr>
                <w:rFonts w:ascii="Times New Roman" w:eastAsia="Calibri" w:hAnsi="Times New Roman" w:cs="Times New Roman"/>
                <w:sz w:val="16"/>
                <w:szCs w:val="12"/>
              </w:rPr>
            </w:pPr>
            <w:r w:rsidRPr="00C2561C">
              <w:rPr>
                <w:rFonts w:ascii="Times New Roman" w:eastAsia="Calibri" w:hAnsi="Times New Roman" w:cs="Times New Roman"/>
                <w:sz w:val="16"/>
                <w:szCs w:val="12"/>
              </w:rPr>
              <w:t>37*</w:t>
            </w:r>
          </w:p>
        </w:tc>
        <w:tc>
          <w:tcPr>
            <w:tcW w:w="787" w:type="dxa"/>
            <w:noWrap/>
            <w:hideMark/>
          </w:tcPr>
          <w:p w14:paraId="7F8A359F" w14:textId="77777777" w:rsidR="00C2561C" w:rsidRPr="00C2561C" w:rsidRDefault="00C2561C" w:rsidP="002B019D">
            <w:pPr>
              <w:spacing w:line="360" w:lineRule="auto"/>
              <w:jc w:val="center"/>
              <w:rPr>
                <w:rFonts w:ascii="Times New Roman" w:eastAsia="Calibri" w:hAnsi="Times New Roman" w:cs="Times New Roman"/>
                <w:sz w:val="16"/>
                <w:szCs w:val="12"/>
              </w:rPr>
            </w:pPr>
            <w:r w:rsidRPr="00C2561C">
              <w:rPr>
                <w:rFonts w:ascii="Times New Roman" w:eastAsia="Calibri" w:hAnsi="Times New Roman" w:cs="Times New Roman"/>
                <w:sz w:val="16"/>
                <w:szCs w:val="12"/>
              </w:rPr>
              <w:t>23</w:t>
            </w:r>
          </w:p>
        </w:tc>
        <w:tc>
          <w:tcPr>
            <w:tcW w:w="604" w:type="dxa"/>
            <w:noWrap/>
            <w:hideMark/>
          </w:tcPr>
          <w:p w14:paraId="7438012E" w14:textId="77777777" w:rsidR="00C2561C" w:rsidRPr="00C2561C" w:rsidRDefault="00C2561C" w:rsidP="002B019D">
            <w:pPr>
              <w:spacing w:line="360" w:lineRule="auto"/>
              <w:jc w:val="center"/>
              <w:rPr>
                <w:rFonts w:ascii="Times New Roman" w:eastAsia="Calibri" w:hAnsi="Times New Roman" w:cs="Times New Roman"/>
                <w:sz w:val="16"/>
                <w:szCs w:val="12"/>
              </w:rPr>
            </w:pPr>
            <w:r w:rsidRPr="00C2561C">
              <w:rPr>
                <w:rFonts w:ascii="Times New Roman" w:eastAsia="Calibri" w:hAnsi="Times New Roman" w:cs="Times New Roman"/>
                <w:sz w:val="16"/>
                <w:szCs w:val="12"/>
              </w:rPr>
              <w:t>0</w:t>
            </w:r>
          </w:p>
        </w:tc>
        <w:tc>
          <w:tcPr>
            <w:tcW w:w="851" w:type="dxa"/>
            <w:noWrap/>
            <w:hideMark/>
          </w:tcPr>
          <w:p w14:paraId="23923B9F" w14:textId="77777777" w:rsidR="00C2561C" w:rsidRPr="00C2561C" w:rsidRDefault="00C2561C" w:rsidP="002B019D">
            <w:pPr>
              <w:spacing w:line="360" w:lineRule="auto"/>
              <w:jc w:val="center"/>
              <w:rPr>
                <w:rFonts w:ascii="Times New Roman" w:eastAsia="Calibri" w:hAnsi="Times New Roman" w:cs="Times New Roman"/>
                <w:sz w:val="16"/>
                <w:szCs w:val="12"/>
              </w:rPr>
            </w:pPr>
            <w:r w:rsidRPr="00C2561C">
              <w:rPr>
                <w:rFonts w:ascii="Times New Roman" w:eastAsia="Calibri" w:hAnsi="Times New Roman" w:cs="Times New Roman"/>
                <w:sz w:val="16"/>
                <w:szCs w:val="12"/>
              </w:rPr>
              <w:t>0</w:t>
            </w:r>
          </w:p>
        </w:tc>
        <w:tc>
          <w:tcPr>
            <w:tcW w:w="992" w:type="dxa"/>
            <w:noWrap/>
            <w:hideMark/>
          </w:tcPr>
          <w:p w14:paraId="3C060A9E" w14:textId="77777777" w:rsidR="00C2561C" w:rsidRPr="00C2561C" w:rsidRDefault="00C2561C" w:rsidP="002B019D">
            <w:pPr>
              <w:spacing w:line="360" w:lineRule="auto"/>
              <w:jc w:val="center"/>
              <w:rPr>
                <w:rFonts w:ascii="Times New Roman" w:eastAsia="Calibri" w:hAnsi="Times New Roman" w:cs="Times New Roman"/>
                <w:sz w:val="16"/>
                <w:szCs w:val="12"/>
              </w:rPr>
            </w:pPr>
            <w:r w:rsidRPr="00C2561C">
              <w:rPr>
                <w:rFonts w:ascii="Times New Roman" w:eastAsia="Calibri" w:hAnsi="Times New Roman" w:cs="Times New Roman"/>
                <w:sz w:val="16"/>
                <w:szCs w:val="12"/>
              </w:rPr>
              <w:t>11*</w:t>
            </w:r>
          </w:p>
        </w:tc>
      </w:tr>
      <w:tr w:rsidR="00C2561C" w:rsidRPr="00C2561C" w14:paraId="5F7E6B9F" w14:textId="77777777" w:rsidTr="002B019D">
        <w:trPr>
          <w:trHeight w:val="330"/>
        </w:trPr>
        <w:tc>
          <w:tcPr>
            <w:tcW w:w="2547" w:type="dxa"/>
            <w:noWrap/>
            <w:hideMark/>
          </w:tcPr>
          <w:p w14:paraId="70A16E07" w14:textId="77777777" w:rsidR="00C2561C" w:rsidRPr="00C2561C" w:rsidRDefault="00C2561C" w:rsidP="002B019D">
            <w:pPr>
              <w:spacing w:line="360" w:lineRule="auto"/>
              <w:rPr>
                <w:rFonts w:ascii="Times New Roman" w:eastAsia="Calibri" w:hAnsi="Times New Roman" w:cs="Times New Roman"/>
                <w:sz w:val="16"/>
                <w:szCs w:val="12"/>
              </w:rPr>
            </w:pPr>
            <w:r w:rsidRPr="00C2561C">
              <w:rPr>
                <w:rFonts w:ascii="Times New Roman" w:eastAsia="Calibri" w:hAnsi="Times New Roman" w:cs="Times New Roman"/>
                <w:sz w:val="16"/>
                <w:szCs w:val="12"/>
              </w:rPr>
              <w:t xml:space="preserve">Nakamura et al. </w:t>
            </w:r>
            <w:r w:rsidRPr="00C2561C">
              <w:rPr>
                <w:rFonts w:ascii="Times New Roman" w:eastAsia="Calibri" w:hAnsi="Times New Roman" w:cs="Times New Roman"/>
                <w:sz w:val="16"/>
                <w:szCs w:val="12"/>
              </w:rPr>
              <w:fldChar w:fldCharType="begin">
                <w:fldData xml:space="preserve">PEVuZE5vdGU+PENpdGU+PEF1dGhvcj5OYWthbXVyYTwvQXV0aG9yPjxZZWFyPjIwMDM8L1llYXI+
PFJlY051bT40Mzg8L1JlY051bT48RGlzcGxheVRleHQ+WzE4XTwvRGlzcGxheVRleHQ+PHJlY29y
ZD48cmVjLW51bWJlcj40Mzg8L3JlYy1udW1iZXI+PGZvcmVpZ24ta2V5cz48a2V5IGFwcD0iRU4i
IGRiLWlkPSJwdnJ2dzBld2RhenJzOWV2YXI2dnRwZTVheDU5ZXM5YTAweHgiIHRpbWVzdGFtcD0i
MTUwODYwNzYwNyI+NDM4PC9rZXk+PC9mb3JlaWduLWtleXM+PHJlZi10eXBlIG5hbWU9IkpvdXJu
YWwgQXJ0aWNsZSI+MTc8L3JlZi10eXBlPjxjb250cmlidXRvcnM+PGF1dGhvcnM+PGF1dGhvcj5O
YWthbXVyYSwgTS48L2F1dGhvcj48YXV0aG9yPlJvc2VyLCBGLjwvYXV0aG9yPjxhdXRob3I+TWlj
aGVsLCBKLjwvYXV0aG9yPjxhdXRob3I+SmFjb2JzLCBDLjwvYXV0aG9yPjxhdXRob3I+U2FtaWks
IE0uPC9hdXRob3I+PGF1dGhvcj5EZSBUcmlib2xldCwgTi48L2F1dGhvcj48YXV0aG9yPkdlb3Jn
ZSwgQi48L2F1dGhvcj48YXV0aG9yPkJyZW0sIEguPC9hdXRob3I+PGF1dGhvcj5XZWF2ZXIsIEsu
PC9hdXRob3I+PGF1dGhvcj5LYXllLCBBLiBILjwvYXV0aG9yPjwvYXV0aG9ycz48L2NvbnRyaWJ1
dG9ycz48YXV0aC1hZGRyZXNzPihOYWthbXVyYSwgUm9zZXIsIE1pY2hlbCwgSmFjb2JzLCBTYW1p
aSkgRGVwYXJ0bWVudCBvZiBOZXVyb3N1cmdlcnksIE5vcmRzdGFkdCBIb3NwaXRhbCwgSGFubm92
ZXIsIEdlcm1hbnkgKFNhbWlpKSBJbnRlcm5hdGlvbmFsIE5ldXJvc2NpZW5jZSBJbnN0aXR1dGUs
IEhhbm5vdmVyLCBHZXJtYW55IChTYW1paSkgRGVwYXJ0bWVudCBvZiBOZXVyb3N1cmdlcnksIEhh
bm5vdmVyIE1lZGljYWwgU2Nob29sLCBIYW5ub3ZlciwgR2VybWFueSAoTmFrYW11cmEpIERlcGFy
dG1lbnQgb2YgTmV1cm9zdXJnZXJ5LCBOb3Jkc3RhZHQgSG9zcGl0YWwsIEhhbHRlbmhvZmZzdHJh
c2UgNDEsIDMwMTY3IEhhbm5vdmVyLCBHZXJtYW55PC9hdXRoLWFkZHJlc3M+PHRpdGxlcz48dGl0
bGU+VGhlIG5hdHVyYWwgaGlzdG9yeSBvZiBpbmNpZGVudGFsIG1lbmluZ2lvbWFzPC90aXRsZT48
c2Vjb25kYXJ5LXRpdGxlPk5ldXJvc3VyZ2VyeTwvc2Vjb25kYXJ5LXRpdGxlPjwvdGl0bGVzPjxw
ZXJpb2RpY2FsPjxmdWxsLXRpdGxlPk5ldXJvc3VyZ2VyeTwvZnVsbC10aXRsZT48YWJici0xPk5l
dXJvc3VyZ2VyeTwvYWJici0xPjwvcGVyaW9kaWNhbD48cGFnZXM+NjItNzE8L3BhZ2VzPjx2b2x1
bWU+NTM8L3ZvbHVtZT48bnVtYmVyPjE8L251bWJlcj48a2V5d29yZHM+PGtleXdvcmQ+YWR1bHQ8
L2tleXdvcmQ+PGtleXdvcmQ+YWdlZDwva2V5d29yZD48a2V5d29yZD5hcnRpY2xlPC9rZXl3b3Jk
PjxrZXl3b3JkPmNhbGNpZmljYXRpb248L2tleXdvcmQ+PGtleXdvcmQ+Y2FuY2VyIHN1cmdlcnk8
L2tleXdvcmQ+PGtleXdvcmQ+Y2xpbmljYWwgYXJ0aWNsZTwva2V5d29yZD48a2V5d29yZD5jb3Jy
ZWxhdGlvbiBhbmFseXNpczwva2V5d29yZD48a2V5d29yZD5kaXNlYXNlIGNvdXJzZTwva2V5d29y
ZD48a2V5d29yZD5mZW1hbGU8L2tleXdvcmQ+PGtleXdvcmQ+Z3Jvd3RoIHJhdGU8L2tleXdvcmQ+
PGtleXdvcmQ+aHVtYW48L2tleXdvcmQ+PGtleXdvcmQ+bWFsZTwva2V5d29yZD48a2V5d29yZD5t
ZW5pbmdpb21hL2RpIFtEaWFnbm9zaXNdPC9rZXl3b3JkPjxrZXl3b3JkPm1lbmluZ2lvbWEvc3Ug
W1N1cmdlcnldPC9rZXl3b3JkPjxrZXl3b3JkPm51Y2xlYXIgbWFnbmV0aWMgcmVzb25hbmNlIGlt
YWdpbmc8L2tleXdvcmQ+PGtleXdvcmQ+cHJpb3JpdHkgam91cm5hbDwva2V5d29yZD48a2V5d29y
ZD50dW1vciBncm93dGg8L2tleXdvcmQ+PGtleXdvcmQ+dHVtb3Igdm9sdW1lPC9rZXl3b3JkPjwv
a2V5d29yZHM+PGRhdGVzPjx5ZWFyPjIwMDM8L3llYXI+PHB1Yi1kYXRlcz48ZGF0ZT4wMSBKdWw8
L2RhdGU+PC9wdWItZGF0ZXM+PC9kYXRlcz48YWNjZXNzaW9uLW51bT4zNjgwMTUwODwvYWNjZXNz
aW9uLW51bT48dXJscz48cmVsYXRlZC11cmxzPjx1cmw+aHR0cDovL292aWRzcC5vdmlkLmNvbS9v
dmlkd2ViLmNnaT9UPUpTJmFtcDtDU0M9WSZhbXA7TkVXUz1OJmFtcDtQQUdFPWZ1bGx0ZXh0JmFt
cDtEPWVtZWQ5JmFtcDtBTj0zNjgwMTUwODwvdXJsPjwvcmVsYXRlZC11cmxzPjwvdXJscz48cmVt
b3RlLWRhdGFiYXNlLW5hbWU+RW1iYXNlPC9yZW1vdGUtZGF0YWJhc2UtbmFtZT48cmVtb3RlLWRh
dGFiYXNlLXByb3ZpZGVyPk92aWQgVGVjaG5vbG9naWVzPC9yZW1vdGUtZGF0YWJhc2UtcHJvdmlk
ZXI+PC9yZWNvcmQ+PC9DaXRlPjwvRW5kTm90ZT4A
</w:fldData>
              </w:fldChar>
            </w:r>
            <w:r w:rsidRPr="00C2561C">
              <w:rPr>
                <w:rFonts w:ascii="Times New Roman" w:eastAsia="Calibri" w:hAnsi="Times New Roman" w:cs="Times New Roman"/>
                <w:sz w:val="16"/>
                <w:szCs w:val="12"/>
              </w:rPr>
              <w:instrText xml:space="preserve"> ADDIN EN.CITE </w:instrText>
            </w:r>
            <w:r w:rsidRPr="00C2561C">
              <w:rPr>
                <w:rFonts w:ascii="Times New Roman" w:eastAsia="Calibri" w:hAnsi="Times New Roman" w:cs="Times New Roman"/>
                <w:sz w:val="16"/>
                <w:szCs w:val="12"/>
              </w:rPr>
              <w:fldChar w:fldCharType="begin">
                <w:fldData xml:space="preserve">PEVuZE5vdGU+PENpdGU+PEF1dGhvcj5OYWthbXVyYTwvQXV0aG9yPjxZZWFyPjIwMDM8L1llYXI+
PFJlY051bT40Mzg8L1JlY051bT48RGlzcGxheVRleHQ+WzE4XTwvRGlzcGxheVRleHQ+PHJlY29y
ZD48cmVjLW51bWJlcj40Mzg8L3JlYy1udW1iZXI+PGZvcmVpZ24ta2V5cz48a2V5IGFwcD0iRU4i
IGRiLWlkPSJwdnJ2dzBld2RhenJzOWV2YXI2dnRwZTVheDU5ZXM5YTAweHgiIHRpbWVzdGFtcD0i
MTUwODYwNzYwNyI+NDM4PC9rZXk+PC9mb3JlaWduLWtleXM+PHJlZi10eXBlIG5hbWU9IkpvdXJu
YWwgQXJ0aWNsZSI+MTc8L3JlZi10eXBlPjxjb250cmlidXRvcnM+PGF1dGhvcnM+PGF1dGhvcj5O
YWthbXVyYSwgTS48L2F1dGhvcj48YXV0aG9yPlJvc2VyLCBGLjwvYXV0aG9yPjxhdXRob3I+TWlj
aGVsLCBKLjwvYXV0aG9yPjxhdXRob3I+SmFjb2JzLCBDLjwvYXV0aG9yPjxhdXRob3I+U2FtaWks
IE0uPC9hdXRob3I+PGF1dGhvcj5EZSBUcmlib2xldCwgTi48L2F1dGhvcj48YXV0aG9yPkdlb3Jn
ZSwgQi48L2F1dGhvcj48YXV0aG9yPkJyZW0sIEguPC9hdXRob3I+PGF1dGhvcj5XZWF2ZXIsIEsu
PC9hdXRob3I+PGF1dGhvcj5LYXllLCBBLiBILjwvYXV0aG9yPjwvYXV0aG9ycz48L2NvbnRyaWJ1
dG9ycz48YXV0aC1hZGRyZXNzPihOYWthbXVyYSwgUm9zZXIsIE1pY2hlbCwgSmFjb2JzLCBTYW1p
aSkgRGVwYXJ0bWVudCBvZiBOZXVyb3N1cmdlcnksIE5vcmRzdGFkdCBIb3NwaXRhbCwgSGFubm92
ZXIsIEdlcm1hbnkgKFNhbWlpKSBJbnRlcm5hdGlvbmFsIE5ldXJvc2NpZW5jZSBJbnN0aXR1dGUs
IEhhbm5vdmVyLCBHZXJtYW55IChTYW1paSkgRGVwYXJ0bWVudCBvZiBOZXVyb3N1cmdlcnksIEhh
bm5vdmVyIE1lZGljYWwgU2Nob29sLCBIYW5ub3ZlciwgR2VybWFueSAoTmFrYW11cmEpIERlcGFy
dG1lbnQgb2YgTmV1cm9zdXJnZXJ5LCBOb3Jkc3RhZHQgSG9zcGl0YWwsIEhhbHRlbmhvZmZzdHJh
c2UgNDEsIDMwMTY3IEhhbm5vdmVyLCBHZXJtYW55PC9hdXRoLWFkZHJlc3M+PHRpdGxlcz48dGl0
bGU+VGhlIG5hdHVyYWwgaGlzdG9yeSBvZiBpbmNpZGVudGFsIG1lbmluZ2lvbWFzPC90aXRsZT48
c2Vjb25kYXJ5LXRpdGxlPk5ldXJvc3VyZ2VyeTwvc2Vjb25kYXJ5LXRpdGxlPjwvdGl0bGVzPjxw
ZXJpb2RpY2FsPjxmdWxsLXRpdGxlPk5ldXJvc3VyZ2VyeTwvZnVsbC10aXRsZT48YWJici0xPk5l
dXJvc3VyZ2VyeTwvYWJici0xPjwvcGVyaW9kaWNhbD48cGFnZXM+NjItNzE8L3BhZ2VzPjx2b2x1
bWU+NTM8L3ZvbHVtZT48bnVtYmVyPjE8L251bWJlcj48a2V5d29yZHM+PGtleXdvcmQ+YWR1bHQ8
L2tleXdvcmQ+PGtleXdvcmQ+YWdlZDwva2V5d29yZD48a2V5d29yZD5hcnRpY2xlPC9rZXl3b3Jk
PjxrZXl3b3JkPmNhbGNpZmljYXRpb248L2tleXdvcmQ+PGtleXdvcmQ+Y2FuY2VyIHN1cmdlcnk8
L2tleXdvcmQ+PGtleXdvcmQ+Y2xpbmljYWwgYXJ0aWNsZTwva2V5d29yZD48a2V5d29yZD5jb3Jy
ZWxhdGlvbiBhbmFseXNpczwva2V5d29yZD48a2V5d29yZD5kaXNlYXNlIGNvdXJzZTwva2V5d29y
ZD48a2V5d29yZD5mZW1hbGU8L2tleXdvcmQ+PGtleXdvcmQ+Z3Jvd3RoIHJhdGU8L2tleXdvcmQ+
PGtleXdvcmQ+aHVtYW48L2tleXdvcmQ+PGtleXdvcmQ+bWFsZTwva2V5d29yZD48a2V5d29yZD5t
ZW5pbmdpb21hL2RpIFtEaWFnbm9zaXNdPC9rZXl3b3JkPjxrZXl3b3JkPm1lbmluZ2lvbWEvc3Ug
W1N1cmdlcnldPC9rZXl3b3JkPjxrZXl3b3JkPm51Y2xlYXIgbWFnbmV0aWMgcmVzb25hbmNlIGlt
YWdpbmc8L2tleXdvcmQ+PGtleXdvcmQ+cHJpb3JpdHkgam91cm5hbDwva2V5d29yZD48a2V5d29y
ZD50dW1vciBncm93dGg8L2tleXdvcmQ+PGtleXdvcmQ+dHVtb3Igdm9sdW1lPC9rZXl3b3JkPjwv
a2V5d29yZHM+PGRhdGVzPjx5ZWFyPjIwMDM8L3llYXI+PHB1Yi1kYXRlcz48ZGF0ZT4wMSBKdWw8
L2RhdGU+PC9wdWItZGF0ZXM+PC9kYXRlcz48YWNjZXNzaW9uLW51bT4zNjgwMTUwODwvYWNjZXNz
aW9uLW51bT48dXJscz48cmVsYXRlZC11cmxzPjx1cmw+aHR0cDovL292aWRzcC5vdmlkLmNvbS9v
dmlkd2ViLmNnaT9UPUpTJmFtcDtDU0M9WSZhbXA7TkVXUz1OJmFtcDtQQUdFPWZ1bGx0ZXh0JmFt
cDtEPWVtZWQ5JmFtcDtBTj0zNjgwMTUwODwvdXJsPjwvcmVsYXRlZC11cmxzPjwvdXJscz48cmVt
b3RlLWRhdGFiYXNlLW5hbWU+RW1iYXNlPC9yZW1vdGUtZGF0YWJhc2UtbmFtZT48cmVtb3RlLWRh
dGFiYXNlLXByb3ZpZGVyPk92aWQgVGVjaG5vbG9naWVzPC9yZW1vdGUtZGF0YWJhc2UtcHJvdmlk
ZXI+PC9yZWNvcmQ+PC9DaXRlPjwvRW5kTm90ZT4A
</w:fldData>
              </w:fldChar>
            </w:r>
            <w:r w:rsidRPr="00C2561C">
              <w:rPr>
                <w:rFonts w:ascii="Times New Roman" w:eastAsia="Calibri" w:hAnsi="Times New Roman" w:cs="Times New Roman"/>
                <w:sz w:val="16"/>
                <w:szCs w:val="12"/>
              </w:rPr>
              <w:instrText xml:space="preserve"> ADDIN EN.CITE.DATA </w:instrText>
            </w:r>
            <w:r w:rsidRPr="00C2561C">
              <w:rPr>
                <w:rFonts w:ascii="Times New Roman" w:eastAsia="Calibri" w:hAnsi="Times New Roman" w:cs="Times New Roman"/>
                <w:sz w:val="16"/>
                <w:szCs w:val="12"/>
              </w:rPr>
            </w:r>
            <w:r w:rsidRPr="00C2561C">
              <w:rPr>
                <w:rFonts w:ascii="Times New Roman" w:eastAsia="Calibri" w:hAnsi="Times New Roman" w:cs="Times New Roman"/>
                <w:sz w:val="16"/>
                <w:szCs w:val="12"/>
              </w:rPr>
              <w:fldChar w:fldCharType="end"/>
            </w:r>
            <w:r w:rsidRPr="00C2561C">
              <w:rPr>
                <w:rFonts w:ascii="Times New Roman" w:eastAsia="Calibri" w:hAnsi="Times New Roman" w:cs="Times New Roman"/>
                <w:sz w:val="16"/>
                <w:szCs w:val="12"/>
              </w:rPr>
            </w:r>
            <w:r w:rsidRPr="00C2561C">
              <w:rPr>
                <w:rFonts w:ascii="Times New Roman" w:eastAsia="Calibri" w:hAnsi="Times New Roman" w:cs="Times New Roman"/>
                <w:sz w:val="16"/>
                <w:szCs w:val="12"/>
              </w:rPr>
              <w:fldChar w:fldCharType="separate"/>
            </w:r>
            <w:r w:rsidRPr="00C2561C">
              <w:rPr>
                <w:rFonts w:ascii="Times New Roman" w:eastAsia="Calibri" w:hAnsi="Times New Roman" w:cs="Times New Roman"/>
                <w:noProof/>
                <w:sz w:val="16"/>
                <w:szCs w:val="12"/>
              </w:rPr>
              <w:t>[</w:t>
            </w:r>
            <w:hyperlink w:anchor="_ENREF_18" w:tooltip="Nakamura, 2003 #438" w:history="1">
              <w:r w:rsidRPr="00C2561C">
                <w:rPr>
                  <w:rFonts w:ascii="Times New Roman" w:eastAsia="Calibri" w:hAnsi="Times New Roman" w:cs="Times New Roman"/>
                  <w:noProof/>
                  <w:sz w:val="16"/>
                  <w:szCs w:val="12"/>
                </w:rPr>
                <w:t>18</w:t>
              </w:r>
            </w:hyperlink>
            <w:r w:rsidRPr="00C2561C">
              <w:rPr>
                <w:rFonts w:ascii="Times New Roman" w:eastAsia="Calibri" w:hAnsi="Times New Roman" w:cs="Times New Roman"/>
                <w:noProof/>
                <w:sz w:val="16"/>
                <w:szCs w:val="12"/>
              </w:rPr>
              <w:t>]</w:t>
            </w:r>
            <w:r w:rsidRPr="00C2561C">
              <w:rPr>
                <w:rFonts w:ascii="Times New Roman" w:eastAsia="Calibri" w:hAnsi="Times New Roman" w:cs="Times New Roman"/>
                <w:sz w:val="16"/>
                <w:szCs w:val="12"/>
              </w:rPr>
              <w:fldChar w:fldCharType="end"/>
            </w:r>
          </w:p>
        </w:tc>
        <w:tc>
          <w:tcPr>
            <w:tcW w:w="1134" w:type="dxa"/>
            <w:noWrap/>
            <w:hideMark/>
          </w:tcPr>
          <w:p w14:paraId="7C06E9F1" w14:textId="77777777" w:rsidR="00C2561C" w:rsidRPr="00C2561C" w:rsidRDefault="00C2561C" w:rsidP="002B019D">
            <w:pPr>
              <w:spacing w:line="360" w:lineRule="auto"/>
              <w:jc w:val="center"/>
              <w:rPr>
                <w:rFonts w:ascii="Times New Roman" w:eastAsia="Calibri" w:hAnsi="Times New Roman" w:cs="Times New Roman"/>
                <w:sz w:val="16"/>
                <w:szCs w:val="12"/>
              </w:rPr>
            </w:pPr>
            <w:r w:rsidRPr="00C2561C">
              <w:rPr>
                <w:rFonts w:ascii="Times New Roman" w:eastAsia="Calibri" w:hAnsi="Times New Roman" w:cs="Times New Roman"/>
                <w:sz w:val="16"/>
                <w:szCs w:val="12"/>
              </w:rPr>
              <w:t>2003</w:t>
            </w:r>
          </w:p>
        </w:tc>
        <w:tc>
          <w:tcPr>
            <w:tcW w:w="992" w:type="dxa"/>
            <w:noWrap/>
            <w:hideMark/>
          </w:tcPr>
          <w:p w14:paraId="3049B5DE" w14:textId="77777777" w:rsidR="00C2561C" w:rsidRPr="00C2561C" w:rsidRDefault="00C2561C" w:rsidP="002B019D">
            <w:pPr>
              <w:spacing w:line="360" w:lineRule="auto"/>
              <w:jc w:val="center"/>
              <w:rPr>
                <w:rFonts w:ascii="Times New Roman" w:eastAsia="Calibri" w:hAnsi="Times New Roman" w:cs="Times New Roman"/>
                <w:sz w:val="16"/>
                <w:szCs w:val="12"/>
              </w:rPr>
            </w:pPr>
            <w:r w:rsidRPr="00C2561C">
              <w:rPr>
                <w:rFonts w:ascii="Times New Roman" w:eastAsia="Calibri" w:hAnsi="Times New Roman" w:cs="Times New Roman"/>
                <w:sz w:val="16"/>
                <w:szCs w:val="12"/>
              </w:rPr>
              <w:t>Retro</w:t>
            </w:r>
          </w:p>
        </w:tc>
        <w:tc>
          <w:tcPr>
            <w:tcW w:w="1276" w:type="dxa"/>
            <w:noWrap/>
            <w:hideMark/>
          </w:tcPr>
          <w:p w14:paraId="16D2CE1B" w14:textId="77777777" w:rsidR="00C2561C" w:rsidRPr="00C2561C" w:rsidRDefault="00C2561C" w:rsidP="002B019D">
            <w:pPr>
              <w:spacing w:line="360" w:lineRule="auto"/>
              <w:jc w:val="center"/>
              <w:rPr>
                <w:rFonts w:ascii="Times New Roman" w:eastAsia="Calibri" w:hAnsi="Times New Roman" w:cs="Times New Roman"/>
                <w:sz w:val="16"/>
                <w:szCs w:val="12"/>
              </w:rPr>
            </w:pPr>
            <w:r w:rsidRPr="00C2561C">
              <w:rPr>
                <w:rFonts w:ascii="Times New Roman" w:eastAsia="Calibri" w:hAnsi="Times New Roman" w:cs="Times New Roman"/>
                <w:sz w:val="16"/>
                <w:szCs w:val="12"/>
              </w:rPr>
              <w:t>Single-center</w:t>
            </w:r>
          </w:p>
        </w:tc>
        <w:tc>
          <w:tcPr>
            <w:tcW w:w="1153" w:type="dxa"/>
            <w:noWrap/>
            <w:hideMark/>
          </w:tcPr>
          <w:p w14:paraId="3039AE16" w14:textId="77777777" w:rsidR="00C2561C" w:rsidRPr="00C2561C" w:rsidRDefault="00C2561C" w:rsidP="002B019D">
            <w:pPr>
              <w:spacing w:line="360" w:lineRule="auto"/>
              <w:jc w:val="center"/>
              <w:rPr>
                <w:rFonts w:ascii="Times New Roman" w:eastAsia="Calibri" w:hAnsi="Times New Roman" w:cs="Times New Roman"/>
                <w:sz w:val="16"/>
                <w:szCs w:val="12"/>
              </w:rPr>
            </w:pPr>
            <w:r w:rsidRPr="00C2561C">
              <w:rPr>
                <w:rFonts w:ascii="Times New Roman" w:eastAsia="Calibri" w:hAnsi="Times New Roman" w:cs="Times New Roman"/>
                <w:sz w:val="16"/>
                <w:szCs w:val="12"/>
              </w:rPr>
              <w:t>47</w:t>
            </w:r>
          </w:p>
        </w:tc>
        <w:tc>
          <w:tcPr>
            <w:tcW w:w="1299" w:type="dxa"/>
            <w:noWrap/>
            <w:hideMark/>
          </w:tcPr>
          <w:p w14:paraId="2FD85863" w14:textId="77777777" w:rsidR="00C2561C" w:rsidRPr="00C2561C" w:rsidRDefault="00C2561C" w:rsidP="002B019D">
            <w:pPr>
              <w:spacing w:line="360" w:lineRule="auto"/>
              <w:jc w:val="center"/>
              <w:rPr>
                <w:rFonts w:ascii="Times New Roman" w:eastAsia="Calibri" w:hAnsi="Times New Roman" w:cs="Times New Roman"/>
                <w:sz w:val="16"/>
                <w:szCs w:val="12"/>
              </w:rPr>
            </w:pPr>
            <w:r w:rsidRPr="00C2561C">
              <w:rPr>
                <w:rFonts w:ascii="Times New Roman" w:eastAsia="Calibri" w:hAnsi="Times New Roman" w:cs="Times New Roman"/>
                <w:sz w:val="16"/>
                <w:szCs w:val="12"/>
              </w:rPr>
              <w:t>59/60.1</w:t>
            </w:r>
          </w:p>
        </w:tc>
        <w:tc>
          <w:tcPr>
            <w:tcW w:w="760" w:type="dxa"/>
            <w:noWrap/>
            <w:hideMark/>
          </w:tcPr>
          <w:p w14:paraId="19C39201" w14:textId="77777777" w:rsidR="00C2561C" w:rsidRPr="00C2561C" w:rsidRDefault="00C2561C" w:rsidP="002B019D">
            <w:pPr>
              <w:spacing w:line="360" w:lineRule="auto"/>
              <w:jc w:val="center"/>
              <w:rPr>
                <w:rFonts w:ascii="Times New Roman" w:eastAsia="Calibri" w:hAnsi="Times New Roman" w:cs="Times New Roman"/>
                <w:sz w:val="16"/>
                <w:szCs w:val="12"/>
              </w:rPr>
            </w:pPr>
            <w:r w:rsidRPr="00C2561C">
              <w:rPr>
                <w:rFonts w:ascii="Times New Roman" w:eastAsia="Calibri" w:hAnsi="Times New Roman" w:cs="Times New Roman"/>
                <w:sz w:val="16"/>
                <w:szCs w:val="12"/>
              </w:rPr>
              <w:t>42</w:t>
            </w:r>
          </w:p>
        </w:tc>
        <w:tc>
          <w:tcPr>
            <w:tcW w:w="598" w:type="dxa"/>
            <w:noWrap/>
            <w:hideMark/>
          </w:tcPr>
          <w:p w14:paraId="7EC4E123" w14:textId="77777777" w:rsidR="00C2561C" w:rsidRPr="00C2561C" w:rsidRDefault="00C2561C" w:rsidP="002B019D">
            <w:pPr>
              <w:spacing w:line="360" w:lineRule="auto"/>
              <w:jc w:val="center"/>
              <w:rPr>
                <w:rFonts w:ascii="Times New Roman" w:eastAsia="Calibri" w:hAnsi="Times New Roman" w:cs="Times New Roman"/>
                <w:sz w:val="16"/>
                <w:szCs w:val="12"/>
              </w:rPr>
            </w:pPr>
            <w:r w:rsidRPr="00C2561C">
              <w:rPr>
                <w:rFonts w:ascii="Times New Roman" w:eastAsia="Calibri" w:hAnsi="Times New Roman" w:cs="Times New Roman"/>
                <w:sz w:val="16"/>
                <w:szCs w:val="12"/>
              </w:rPr>
              <w:t>5</w:t>
            </w:r>
          </w:p>
        </w:tc>
        <w:tc>
          <w:tcPr>
            <w:tcW w:w="964" w:type="dxa"/>
            <w:noWrap/>
            <w:hideMark/>
          </w:tcPr>
          <w:p w14:paraId="61FE056E" w14:textId="77777777" w:rsidR="00C2561C" w:rsidRPr="00C2561C" w:rsidRDefault="00C2561C" w:rsidP="002B019D">
            <w:pPr>
              <w:spacing w:line="360" w:lineRule="auto"/>
              <w:jc w:val="center"/>
              <w:rPr>
                <w:rFonts w:ascii="Times New Roman" w:eastAsia="Calibri" w:hAnsi="Times New Roman" w:cs="Times New Roman"/>
                <w:sz w:val="16"/>
                <w:szCs w:val="12"/>
              </w:rPr>
            </w:pPr>
            <w:r w:rsidRPr="00C2561C">
              <w:rPr>
                <w:rFonts w:ascii="Times New Roman" w:eastAsia="Calibri" w:hAnsi="Times New Roman" w:cs="Times New Roman"/>
                <w:sz w:val="16"/>
                <w:szCs w:val="12"/>
              </w:rPr>
              <w:t>0</w:t>
            </w:r>
          </w:p>
        </w:tc>
        <w:tc>
          <w:tcPr>
            <w:tcW w:w="922" w:type="dxa"/>
            <w:noWrap/>
            <w:hideMark/>
          </w:tcPr>
          <w:p w14:paraId="692347C4" w14:textId="77777777" w:rsidR="00C2561C" w:rsidRPr="00C2561C" w:rsidRDefault="00C2561C" w:rsidP="002B019D">
            <w:pPr>
              <w:spacing w:line="360" w:lineRule="auto"/>
              <w:jc w:val="center"/>
              <w:rPr>
                <w:rFonts w:ascii="Times New Roman" w:eastAsia="Calibri" w:hAnsi="Times New Roman" w:cs="Times New Roman"/>
                <w:sz w:val="16"/>
                <w:szCs w:val="12"/>
              </w:rPr>
            </w:pPr>
            <w:r w:rsidRPr="00C2561C">
              <w:rPr>
                <w:rFonts w:ascii="Times New Roman" w:eastAsia="Calibri" w:hAnsi="Times New Roman" w:cs="Times New Roman"/>
                <w:sz w:val="16"/>
                <w:szCs w:val="12"/>
              </w:rPr>
              <w:t>47</w:t>
            </w:r>
          </w:p>
        </w:tc>
        <w:tc>
          <w:tcPr>
            <w:tcW w:w="787" w:type="dxa"/>
            <w:noWrap/>
            <w:hideMark/>
          </w:tcPr>
          <w:p w14:paraId="09851F3F" w14:textId="77777777" w:rsidR="00C2561C" w:rsidRPr="00C2561C" w:rsidRDefault="00C2561C" w:rsidP="002B019D">
            <w:pPr>
              <w:spacing w:line="360" w:lineRule="auto"/>
              <w:jc w:val="center"/>
              <w:rPr>
                <w:rFonts w:ascii="Times New Roman" w:eastAsia="Calibri" w:hAnsi="Times New Roman" w:cs="Times New Roman"/>
                <w:sz w:val="16"/>
                <w:szCs w:val="12"/>
              </w:rPr>
            </w:pPr>
            <w:r w:rsidRPr="00C2561C">
              <w:rPr>
                <w:rFonts w:ascii="Times New Roman" w:eastAsia="Calibri" w:hAnsi="Times New Roman" w:cs="Times New Roman"/>
                <w:sz w:val="16"/>
                <w:szCs w:val="12"/>
              </w:rPr>
              <w:t>0</w:t>
            </w:r>
          </w:p>
        </w:tc>
        <w:tc>
          <w:tcPr>
            <w:tcW w:w="604" w:type="dxa"/>
            <w:noWrap/>
            <w:hideMark/>
          </w:tcPr>
          <w:p w14:paraId="530C5CB9" w14:textId="77777777" w:rsidR="00C2561C" w:rsidRPr="00C2561C" w:rsidRDefault="00C2561C" w:rsidP="002B019D">
            <w:pPr>
              <w:spacing w:line="360" w:lineRule="auto"/>
              <w:jc w:val="center"/>
              <w:rPr>
                <w:rFonts w:ascii="Times New Roman" w:eastAsia="Calibri" w:hAnsi="Times New Roman" w:cs="Times New Roman"/>
                <w:sz w:val="16"/>
                <w:szCs w:val="12"/>
              </w:rPr>
            </w:pPr>
            <w:r w:rsidRPr="00C2561C">
              <w:rPr>
                <w:rFonts w:ascii="Times New Roman" w:eastAsia="Calibri" w:hAnsi="Times New Roman" w:cs="Times New Roman"/>
                <w:sz w:val="16"/>
                <w:szCs w:val="12"/>
              </w:rPr>
              <w:t>0</w:t>
            </w:r>
          </w:p>
        </w:tc>
        <w:tc>
          <w:tcPr>
            <w:tcW w:w="851" w:type="dxa"/>
            <w:noWrap/>
            <w:hideMark/>
          </w:tcPr>
          <w:p w14:paraId="1C4DFED3" w14:textId="77777777" w:rsidR="00C2561C" w:rsidRPr="00C2561C" w:rsidRDefault="00C2561C" w:rsidP="002B019D">
            <w:pPr>
              <w:spacing w:line="360" w:lineRule="auto"/>
              <w:jc w:val="center"/>
              <w:rPr>
                <w:rFonts w:ascii="Times New Roman" w:eastAsia="Calibri" w:hAnsi="Times New Roman" w:cs="Times New Roman"/>
                <w:sz w:val="16"/>
                <w:szCs w:val="12"/>
              </w:rPr>
            </w:pPr>
            <w:r w:rsidRPr="00C2561C">
              <w:rPr>
                <w:rFonts w:ascii="Times New Roman" w:eastAsia="Calibri" w:hAnsi="Times New Roman" w:cs="Times New Roman"/>
                <w:sz w:val="16"/>
                <w:szCs w:val="12"/>
              </w:rPr>
              <w:t>0</w:t>
            </w:r>
          </w:p>
        </w:tc>
        <w:tc>
          <w:tcPr>
            <w:tcW w:w="992" w:type="dxa"/>
            <w:noWrap/>
            <w:hideMark/>
          </w:tcPr>
          <w:p w14:paraId="7735A16B" w14:textId="77777777" w:rsidR="00C2561C" w:rsidRPr="00C2561C" w:rsidRDefault="00C2561C" w:rsidP="002B019D">
            <w:pPr>
              <w:spacing w:line="360" w:lineRule="auto"/>
              <w:jc w:val="center"/>
              <w:rPr>
                <w:rFonts w:ascii="Times New Roman" w:eastAsia="Calibri" w:hAnsi="Times New Roman" w:cs="Times New Roman"/>
                <w:sz w:val="16"/>
                <w:szCs w:val="12"/>
              </w:rPr>
            </w:pPr>
            <w:r w:rsidRPr="00C2561C">
              <w:rPr>
                <w:rFonts w:ascii="Times New Roman" w:eastAsia="Calibri" w:hAnsi="Times New Roman" w:cs="Times New Roman"/>
                <w:sz w:val="16"/>
                <w:szCs w:val="12"/>
              </w:rPr>
              <w:t>0</w:t>
            </w:r>
          </w:p>
        </w:tc>
      </w:tr>
      <w:tr w:rsidR="00C2561C" w:rsidRPr="00C2561C" w14:paraId="71810CE2" w14:textId="77777777" w:rsidTr="002B019D">
        <w:trPr>
          <w:trHeight w:val="290"/>
        </w:trPr>
        <w:tc>
          <w:tcPr>
            <w:tcW w:w="2547" w:type="dxa"/>
            <w:noWrap/>
            <w:hideMark/>
          </w:tcPr>
          <w:p w14:paraId="0FF3A661" w14:textId="77777777" w:rsidR="00C2561C" w:rsidRPr="00C2561C" w:rsidRDefault="00C2561C" w:rsidP="002B019D">
            <w:pPr>
              <w:spacing w:line="360" w:lineRule="auto"/>
              <w:rPr>
                <w:rFonts w:ascii="Times New Roman" w:eastAsia="Calibri" w:hAnsi="Times New Roman" w:cs="Times New Roman"/>
                <w:sz w:val="16"/>
                <w:szCs w:val="12"/>
              </w:rPr>
            </w:pPr>
            <w:r w:rsidRPr="00C2561C">
              <w:rPr>
                <w:rFonts w:ascii="Times New Roman" w:eastAsia="Calibri" w:hAnsi="Times New Roman" w:cs="Times New Roman"/>
                <w:sz w:val="16"/>
                <w:szCs w:val="12"/>
              </w:rPr>
              <w:t xml:space="preserve">Sonoda et al. </w:t>
            </w:r>
            <w:r w:rsidRPr="00C2561C">
              <w:rPr>
                <w:rFonts w:ascii="Times New Roman" w:eastAsia="Calibri" w:hAnsi="Times New Roman" w:cs="Times New Roman"/>
                <w:sz w:val="16"/>
                <w:szCs w:val="12"/>
              </w:rPr>
              <w:fldChar w:fldCharType="begin"/>
            </w:r>
            <w:r w:rsidRPr="00C2561C">
              <w:rPr>
                <w:rFonts w:ascii="Times New Roman" w:eastAsia="Calibri" w:hAnsi="Times New Roman" w:cs="Times New Roman"/>
                <w:sz w:val="16"/>
                <w:szCs w:val="12"/>
              </w:rPr>
              <w:instrText xml:space="preserve"> ADDIN EN.CITE &lt;EndNote&gt;&lt;Cite&gt;&lt;Author&gt;Sonoda&lt;/Author&gt;&lt;Year&gt;2005&lt;/Year&gt;&lt;RecNum&gt;439&lt;/RecNum&gt;&lt;DisplayText&gt;[19]&lt;/DisplayText&gt;&lt;record&gt;&lt;rec-number&gt;439&lt;/rec-number&gt;&lt;foreign-keys&gt;&lt;key app="EN" db-id="pvrvw0ewdazrs9evar6vtpe5ax59es9a00xx" timestamp="1508607607"&gt;439&lt;/key&gt;&lt;/foreign-keys&gt;&lt;ref-type name="Journal Article"&gt;17&lt;/ref-type&gt;&lt;contributors&gt;&lt;authors&gt;&lt;author&gt;Sonoda, Y.&lt;/author&gt;&lt;author&gt;Sakurada, K.&lt;/author&gt;&lt;author&gt;Saino, M.&lt;/author&gt;&lt;author&gt;Kondo, R.&lt;/author&gt;&lt;author&gt;Sato, S.&lt;/author&gt;&lt;author&gt;Kayama, T.&lt;/author&gt;&lt;/authors&gt;&lt;/contributors&gt;&lt;auth-address&gt;(Sonoda, Sakurada, Saino, Kondo, Sato, Kayama) Department of Neurosurgery, Yamagata University, School of Medicine, Yamagata, Japan (Kayama) Department of Neurosurgery, Yamagata University, School of Medicine, 2-2-2, Iida-Nishi, Yamagata 990-9585, Japan&lt;/auth-address&gt;&lt;titles&gt;&lt;title&gt;Multimodal strategy for managing meningiomas in the elderly&lt;/title&gt;&lt;secondary-title&gt;Acta Neurochirurgica&lt;/secondary-title&gt;&lt;/titles&gt;&lt;periodical&gt;&lt;full-title&gt;Acta Neurochir (Wien)&lt;/full-title&gt;&lt;abbr-1&gt;Acta neurochirurgica&lt;/abbr-1&gt;&lt;/periodical&gt;&lt;pages&gt;131-136&lt;/pages&gt;&lt;volume&gt;147&lt;/volume&gt;&lt;number&gt;2&lt;/number&gt;&lt;keywords&gt;&lt;keyword&gt;aged&lt;/keyword&gt;&lt;keyword&gt;article&lt;/keyword&gt;&lt;keyword&gt;cancer control&lt;/keyword&gt;&lt;keyword&gt;clinical article&lt;/keyword&gt;&lt;keyword&gt;gamma knife radiosurgery&lt;/keyword&gt;&lt;keyword&gt;human&lt;/keyword&gt;&lt;keyword&gt;meningioma/su [Surgery]&lt;/keyword&gt;&lt;keyword&gt;minimal residual disease/su [Surgery]&lt;/keyword&gt;&lt;keyword&gt;morbidity&lt;/keyword&gt;&lt;keyword&gt;priority journal&lt;/keyword&gt;&lt;keyword&gt;surgical mortality&lt;/keyword&gt;&lt;keyword&gt;tumor recurrence/su [Surgery]&lt;/keyword&gt;&lt;/keywords&gt;&lt;dates&gt;&lt;year&gt;2005&lt;/year&gt;&lt;pub-dates&gt;&lt;date&gt;February&lt;/date&gt;&lt;/pub-dates&gt;&lt;/dates&gt;&lt;accession-num&gt;40174171&lt;/accession-num&gt;&lt;urls&gt;&lt;related-urls&gt;&lt;url&gt;http://ovidsp.ovid.com/ovidweb.cgi?T=JS&amp;amp;CSC=Y&amp;amp;NEWS=N&amp;amp;PAGE=fulltext&amp;amp;D=emed10&amp;amp;AN=40174171&lt;/url&gt;&lt;/related-urls&gt;&lt;/urls&gt;&lt;remote-database-name&gt;Embase&lt;/remote-database-name&gt;&lt;remote-database-provider&gt;Ovid Technologies&lt;/remote-database-provider&gt;&lt;research-notes&gt;Full-text&lt;/research-notes&gt;&lt;/record&gt;&lt;/Cite&gt;&lt;/EndNote&gt;</w:instrText>
            </w:r>
            <w:r w:rsidRPr="00C2561C">
              <w:rPr>
                <w:rFonts w:ascii="Times New Roman" w:eastAsia="Calibri" w:hAnsi="Times New Roman" w:cs="Times New Roman"/>
                <w:sz w:val="16"/>
                <w:szCs w:val="12"/>
              </w:rPr>
              <w:fldChar w:fldCharType="separate"/>
            </w:r>
            <w:r w:rsidRPr="00C2561C">
              <w:rPr>
                <w:rFonts w:ascii="Times New Roman" w:eastAsia="Calibri" w:hAnsi="Times New Roman" w:cs="Times New Roman"/>
                <w:noProof/>
                <w:sz w:val="16"/>
                <w:szCs w:val="12"/>
              </w:rPr>
              <w:t>[</w:t>
            </w:r>
            <w:hyperlink w:anchor="_ENREF_19" w:tooltip="Sonoda, 2005 #439" w:history="1">
              <w:r w:rsidRPr="00C2561C">
                <w:rPr>
                  <w:rFonts w:ascii="Times New Roman" w:eastAsia="Calibri" w:hAnsi="Times New Roman" w:cs="Times New Roman"/>
                  <w:noProof/>
                  <w:sz w:val="16"/>
                  <w:szCs w:val="12"/>
                </w:rPr>
                <w:t>19</w:t>
              </w:r>
            </w:hyperlink>
            <w:r w:rsidRPr="00C2561C">
              <w:rPr>
                <w:rFonts w:ascii="Times New Roman" w:eastAsia="Calibri" w:hAnsi="Times New Roman" w:cs="Times New Roman"/>
                <w:noProof/>
                <w:sz w:val="16"/>
                <w:szCs w:val="12"/>
              </w:rPr>
              <w:t>]</w:t>
            </w:r>
            <w:r w:rsidRPr="00C2561C">
              <w:rPr>
                <w:rFonts w:ascii="Times New Roman" w:eastAsia="Calibri" w:hAnsi="Times New Roman" w:cs="Times New Roman"/>
                <w:sz w:val="16"/>
                <w:szCs w:val="12"/>
              </w:rPr>
              <w:fldChar w:fldCharType="end"/>
            </w:r>
          </w:p>
        </w:tc>
        <w:tc>
          <w:tcPr>
            <w:tcW w:w="1134" w:type="dxa"/>
            <w:noWrap/>
            <w:hideMark/>
          </w:tcPr>
          <w:p w14:paraId="11429522" w14:textId="77777777" w:rsidR="00C2561C" w:rsidRPr="00C2561C" w:rsidRDefault="00C2561C" w:rsidP="002B019D">
            <w:pPr>
              <w:spacing w:line="360" w:lineRule="auto"/>
              <w:jc w:val="center"/>
              <w:rPr>
                <w:rFonts w:ascii="Times New Roman" w:eastAsia="Calibri" w:hAnsi="Times New Roman" w:cs="Times New Roman"/>
                <w:sz w:val="16"/>
                <w:szCs w:val="12"/>
              </w:rPr>
            </w:pPr>
            <w:r w:rsidRPr="00C2561C">
              <w:rPr>
                <w:rFonts w:ascii="Times New Roman" w:eastAsia="Calibri" w:hAnsi="Times New Roman" w:cs="Times New Roman"/>
                <w:sz w:val="16"/>
                <w:szCs w:val="12"/>
              </w:rPr>
              <w:t>2004</w:t>
            </w:r>
          </w:p>
        </w:tc>
        <w:tc>
          <w:tcPr>
            <w:tcW w:w="992" w:type="dxa"/>
            <w:noWrap/>
            <w:hideMark/>
          </w:tcPr>
          <w:p w14:paraId="425FEE2D" w14:textId="77777777" w:rsidR="00C2561C" w:rsidRPr="00C2561C" w:rsidRDefault="00C2561C" w:rsidP="002B019D">
            <w:pPr>
              <w:spacing w:line="360" w:lineRule="auto"/>
              <w:jc w:val="center"/>
              <w:rPr>
                <w:rFonts w:ascii="Times New Roman" w:eastAsia="Calibri" w:hAnsi="Times New Roman" w:cs="Times New Roman"/>
                <w:sz w:val="16"/>
                <w:szCs w:val="12"/>
              </w:rPr>
            </w:pPr>
            <w:r w:rsidRPr="00C2561C">
              <w:rPr>
                <w:rFonts w:ascii="Times New Roman" w:eastAsia="Calibri" w:hAnsi="Times New Roman" w:cs="Times New Roman"/>
                <w:sz w:val="16"/>
                <w:szCs w:val="12"/>
              </w:rPr>
              <w:t>Retro</w:t>
            </w:r>
          </w:p>
        </w:tc>
        <w:tc>
          <w:tcPr>
            <w:tcW w:w="1276" w:type="dxa"/>
            <w:noWrap/>
            <w:hideMark/>
          </w:tcPr>
          <w:p w14:paraId="7541105B" w14:textId="77777777" w:rsidR="00C2561C" w:rsidRPr="00C2561C" w:rsidRDefault="00C2561C" w:rsidP="002B019D">
            <w:pPr>
              <w:spacing w:line="360" w:lineRule="auto"/>
              <w:jc w:val="center"/>
              <w:rPr>
                <w:rFonts w:ascii="Times New Roman" w:eastAsia="Calibri" w:hAnsi="Times New Roman" w:cs="Times New Roman"/>
                <w:sz w:val="16"/>
                <w:szCs w:val="12"/>
              </w:rPr>
            </w:pPr>
            <w:r w:rsidRPr="00C2561C">
              <w:rPr>
                <w:rFonts w:ascii="Times New Roman" w:eastAsia="Calibri" w:hAnsi="Times New Roman" w:cs="Times New Roman"/>
                <w:sz w:val="16"/>
                <w:szCs w:val="12"/>
              </w:rPr>
              <w:t>Single-center</w:t>
            </w:r>
          </w:p>
        </w:tc>
        <w:tc>
          <w:tcPr>
            <w:tcW w:w="1153" w:type="dxa"/>
            <w:noWrap/>
            <w:hideMark/>
          </w:tcPr>
          <w:p w14:paraId="5C1D755C" w14:textId="77777777" w:rsidR="00C2561C" w:rsidRPr="00C2561C" w:rsidRDefault="00C2561C" w:rsidP="002B019D">
            <w:pPr>
              <w:spacing w:line="360" w:lineRule="auto"/>
              <w:jc w:val="center"/>
              <w:rPr>
                <w:rFonts w:ascii="Times New Roman" w:eastAsia="Calibri" w:hAnsi="Times New Roman" w:cs="Times New Roman"/>
                <w:sz w:val="16"/>
                <w:szCs w:val="12"/>
              </w:rPr>
            </w:pPr>
            <w:r w:rsidRPr="00C2561C">
              <w:rPr>
                <w:rFonts w:ascii="Times New Roman" w:eastAsia="Calibri" w:hAnsi="Times New Roman" w:cs="Times New Roman"/>
                <w:sz w:val="16"/>
                <w:szCs w:val="12"/>
              </w:rPr>
              <w:t>16</w:t>
            </w:r>
          </w:p>
        </w:tc>
        <w:tc>
          <w:tcPr>
            <w:tcW w:w="1299" w:type="dxa"/>
            <w:noWrap/>
            <w:hideMark/>
          </w:tcPr>
          <w:p w14:paraId="712C1F76" w14:textId="77777777" w:rsidR="00C2561C" w:rsidRPr="00C2561C" w:rsidRDefault="00C2561C" w:rsidP="002B019D">
            <w:pPr>
              <w:spacing w:line="360" w:lineRule="auto"/>
              <w:jc w:val="center"/>
              <w:rPr>
                <w:rFonts w:ascii="Times New Roman" w:eastAsia="Calibri" w:hAnsi="Times New Roman" w:cs="Times New Roman"/>
                <w:sz w:val="16"/>
                <w:szCs w:val="12"/>
              </w:rPr>
            </w:pPr>
            <w:r w:rsidRPr="00C2561C">
              <w:rPr>
                <w:rFonts w:ascii="Times New Roman" w:eastAsia="Calibri" w:hAnsi="Times New Roman" w:cs="Times New Roman"/>
                <w:sz w:val="16"/>
                <w:szCs w:val="12"/>
              </w:rPr>
              <w:t>75/74.8</w:t>
            </w:r>
          </w:p>
        </w:tc>
        <w:tc>
          <w:tcPr>
            <w:tcW w:w="760" w:type="dxa"/>
            <w:noWrap/>
            <w:hideMark/>
          </w:tcPr>
          <w:p w14:paraId="44BFF84A" w14:textId="77777777" w:rsidR="00C2561C" w:rsidRPr="00C2561C" w:rsidRDefault="00C2561C" w:rsidP="002B019D">
            <w:pPr>
              <w:spacing w:line="360" w:lineRule="auto"/>
              <w:jc w:val="center"/>
              <w:rPr>
                <w:rFonts w:ascii="Times New Roman" w:eastAsia="Calibri" w:hAnsi="Times New Roman" w:cs="Times New Roman"/>
                <w:sz w:val="16"/>
                <w:szCs w:val="12"/>
              </w:rPr>
            </w:pPr>
            <w:r w:rsidRPr="00C2561C">
              <w:rPr>
                <w:rFonts w:ascii="Times New Roman" w:eastAsia="Calibri" w:hAnsi="Times New Roman" w:cs="Times New Roman"/>
                <w:sz w:val="16"/>
                <w:szCs w:val="12"/>
              </w:rPr>
              <w:t>7</w:t>
            </w:r>
          </w:p>
        </w:tc>
        <w:tc>
          <w:tcPr>
            <w:tcW w:w="598" w:type="dxa"/>
            <w:noWrap/>
            <w:hideMark/>
          </w:tcPr>
          <w:p w14:paraId="13A503A1" w14:textId="77777777" w:rsidR="00C2561C" w:rsidRPr="00C2561C" w:rsidRDefault="00C2561C" w:rsidP="002B019D">
            <w:pPr>
              <w:spacing w:line="360" w:lineRule="auto"/>
              <w:jc w:val="center"/>
              <w:rPr>
                <w:rFonts w:ascii="Times New Roman" w:eastAsia="Calibri" w:hAnsi="Times New Roman" w:cs="Times New Roman"/>
                <w:sz w:val="16"/>
                <w:szCs w:val="12"/>
              </w:rPr>
            </w:pPr>
            <w:r w:rsidRPr="00C2561C">
              <w:rPr>
                <w:rFonts w:ascii="Times New Roman" w:eastAsia="Calibri" w:hAnsi="Times New Roman" w:cs="Times New Roman"/>
                <w:sz w:val="16"/>
                <w:szCs w:val="12"/>
              </w:rPr>
              <w:t>9</w:t>
            </w:r>
          </w:p>
        </w:tc>
        <w:tc>
          <w:tcPr>
            <w:tcW w:w="964" w:type="dxa"/>
            <w:noWrap/>
            <w:hideMark/>
          </w:tcPr>
          <w:p w14:paraId="3C88FBAC" w14:textId="77777777" w:rsidR="00C2561C" w:rsidRPr="00C2561C" w:rsidRDefault="00C2561C" w:rsidP="002B019D">
            <w:pPr>
              <w:spacing w:line="360" w:lineRule="auto"/>
              <w:jc w:val="center"/>
              <w:rPr>
                <w:rFonts w:ascii="Times New Roman" w:eastAsia="Calibri" w:hAnsi="Times New Roman" w:cs="Times New Roman"/>
                <w:sz w:val="16"/>
                <w:szCs w:val="12"/>
              </w:rPr>
            </w:pPr>
            <w:r w:rsidRPr="00C2561C">
              <w:rPr>
                <w:rFonts w:ascii="Times New Roman" w:eastAsia="Calibri" w:hAnsi="Times New Roman" w:cs="Times New Roman"/>
                <w:sz w:val="16"/>
                <w:szCs w:val="12"/>
              </w:rPr>
              <w:t>0</w:t>
            </w:r>
          </w:p>
        </w:tc>
        <w:tc>
          <w:tcPr>
            <w:tcW w:w="922" w:type="dxa"/>
            <w:noWrap/>
            <w:hideMark/>
          </w:tcPr>
          <w:p w14:paraId="6E2BDA8F" w14:textId="77777777" w:rsidR="00C2561C" w:rsidRPr="00C2561C" w:rsidRDefault="00C2561C" w:rsidP="002B019D">
            <w:pPr>
              <w:spacing w:line="360" w:lineRule="auto"/>
              <w:jc w:val="center"/>
              <w:rPr>
                <w:rFonts w:ascii="Times New Roman" w:eastAsia="Calibri" w:hAnsi="Times New Roman" w:cs="Times New Roman"/>
                <w:sz w:val="16"/>
                <w:szCs w:val="12"/>
              </w:rPr>
            </w:pPr>
            <w:r w:rsidRPr="00C2561C">
              <w:rPr>
                <w:rFonts w:ascii="Times New Roman" w:eastAsia="Calibri" w:hAnsi="Times New Roman" w:cs="Times New Roman"/>
                <w:sz w:val="16"/>
                <w:szCs w:val="12"/>
              </w:rPr>
              <w:t>11</w:t>
            </w:r>
          </w:p>
        </w:tc>
        <w:tc>
          <w:tcPr>
            <w:tcW w:w="787" w:type="dxa"/>
            <w:noWrap/>
            <w:hideMark/>
          </w:tcPr>
          <w:p w14:paraId="236CA16D" w14:textId="77777777" w:rsidR="00C2561C" w:rsidRPr="00C2561C" w:rsidRDefault="00C2561C" w:rsidP="002B019D">
            <w:pPr>
              <w:spacing w:line="360" w:lineRule="auto"/>
              <w:jc w:val="center"/>
              <w:rPr>
                <w:rFonts w:ascii="Times New Roman" w:eastAsia="Calibri" w:hAnsi="Times New Roman" w:cs="Times New Roman"/>
                <w:sz w:val="16"/>
                <w:szCs w:val="12"/>
              </w:rPr>
            </w:pPr>
            <w:r w:rsidRPr="00C2561C">
              <w:rPr>
                <w:rFonts w:ascii="Times New Roman" w:eastAsia="Calibri" w:hAnsi="Times New Roman" w:cs="Times New Roman"/>
                <w:sz w:val="16"/>
                <w:szCs w:val="12"/>
              </w:rPr>
              <w:t>5</w:t>
            </w:r>
          </w:p>
        </w:tc>
        <w:tc>
          <w:tcPr>
            <w:tcW w:w="604" w:type="dxa"/>
            <w:noWrap/>
            <w:hideMark/>
          </w:tcPr>
          <w:p w14:paraId="1979A7A5" w14:textId="77777777" w:rsidR="00C2561C" w:rsidRPr="00C2561C" w:rsidRDefault="00C2561C" w:rsidP="002B019D">
            <w:pPr>
              <w:spacing w:line="360" w:lineRule="auto"/>
              <w:jc w:val="center"/>
              <w:rPr>
                <w:rFonts w:ascii="Times New Roman" w:eastAsia="Calibri" w:hAnsi="Times New Roman" w:cs="Times New Roman"/>
                <w:sz w:val="16"/>
                <w:szCs w:val="12"/>
              </w:rPr>
            </w:pPr>
            <w:r w:rsidRPr="00C2561C">
              <w:rPr>
                <w:rFonts w:ascii="Times New Roman" w:eastAsia="Calibri" w:hAnsi="Times New Roman" w:cs="Times New Roman"/>
                <w:sz w:val="16"/>
                <w:szCs w:val="12"/>
              </w:rPr>
              <w:t>0</w:t>
            </w:r>
          </w:p>
        </w:tc>
        <w:tc>
          <w:tcPr>
            <w:tcW w:w="851" w:type="dxa"/>
            <w:noWrap/>
            <w:hideMark/>
          </w:tcPr>
          <w:p w14:paraId="6B211EA2" w14:textId="77777777" w:rsidR="00C2561C" w:rsidRPr="00C2561C" w:rsidRDefault="00C2561C" w:rsidP="002B019D">
            <w:pPr>
              <w:spacing w:line="360" w:lineRule="auto"/>
              <w:jc w:val="center"/>
              <w:rPr>
                <w:rFonts w:ascii="Times New Roman" w:eastAsia="Calibri" w:hAnsi="Times New Roman" w:cs="Times New Roman"/>
                <w:sz w:val="16"/>
                <w:szCs w:val="12"/>
              </w:rPr>
            </w:pPr>
            <w:r w:rsidRPr="00C2561C">
              <w:rPr>
                <w:rFonts w:ascii="Times New Roman" w:eastAsia="Calibri" w:hAnsi="Times New Roman" w:cs="Times New Roman"/>
                <w:sz w:val="16"/>
                <w:szCs w:val="12"/>
              </w:rPr>
              <w:t>0</w:t>
            </w:r>
          </w:p>
        </w:tc>
        <w:tc>
          <w:tcPr>
            <w:tcW w:w="992" w:type="dxa"/>
            <w:noWrap/>
            <w:hideMark/>
          </w:tcPr>
          <w:p w14:paraId="70A127CE" w14:textId="77777777" w:rsidR="00C2561C" w:rsidRPr="00C2561C" w:rsidRDefault="00C2561C" w:rsidP="002B019D">
            <w:pPr>
              <w:spacing w:line="360" w:lineRule="auto"/>
              <w:jc w:val="center"/>
              <w:rPr>
                <w:rFonts w:ascii="Times New Roman" w:eastAsia="Calibri" w:hAnsi="Times New Roman" w:cs="Times New Roman"/>
                <w:sz w:val="16"/>
                <w:szCs w:val="12"/>
              </w:rPr>
            </w:pPr>
            <w:r w:rsidRPr="00C2561C">
              <w:rPr>
                <w:rFonts w:ascii="Times New Roman" w:eastAsia="Calibri" w:hAnsi="Times New Roman" w:cs="Times New Roman"/>
                <w:sz w:val="16"/>
                <w:szCs w:val="12"/>
              </w:rPr>
              <w:t>0</w:t>
            </w:r>
          </w:p>
        </w:tc>
      </w:tr>
      <w:tr w:rsidR="00C2561C" w:rsidRPr="00C2561C" w14:paraId="314EAF74" w14:textId="77777777" w:rsidTr="002B019D">
        <w:trPr>
          <w:trHeight w:val="290"/>
        </w:trPr>
        <w:tc>
          <w:tcPr>
            <w:tcW w:w="2547" w:type="dxa"/>
            <w:noWrap/>
            <w:hideMark/>
          </w:tcPr>
          <w:p w14:paraId="7ED82E76" w14:textId="77777777" w:rsidR="00C2561C" w:rsidRPr="00C2561C" w:rsidRDefault="00C2561C" w:rsidP="002B019D">
            <w:pPr>
              <w:spacing w:line="360" w:lineRule="auto"/>
              <w:rPr>
                <w:rFonts w:ascii="Times New Roman" w:eastAsia="Calibri" w:hAnsi="Times New Roman" w:cs="Times New Roman"/>
                <w:sz w:val="16"/>
                <w:szCs w:val="12"/>
              </w:rPr>
            </w:pPr>
            <w:r w:rsidRPr="00C2561C">
              <w:rPr>
                <w:rFonts w:ascii="Times New Roman" w:eastAsia="Calibri" w:hAnsi="Times New Roman" w:cs="Times New Roman"/>
                <w:sz w:val="16"/>
                <w:szCs w:val="12"/>
              </w:rPr>
              <w:t xml:space="preserve">Yano et al. </w:t>
            </w:r>
            <w:r w:rsidRPr="00C2561C">
              <w:rPr>
                <w:rFonts w:ascii="Times New Roman" w:eastAsia="Calibri" w:hAnsi="Times New Roman" w:cs="Times New Roman"/>
                <w:sz w:val="16"/>
                <w:szCs w:val="12"/>
              </w:rPr>
              <w:fldChar w:fldCharType="begin">
                <w:fldData xml:space="preserve">PEVuZE5vdGU+PENpdGU+PEF1dGhvcj5ZYW5vPC9BdXRob3I+PFllYXI+MjAwNjwvWWVhcj48UmVj
TnVtPjQ0MTwvUmVjTnVtPjxEaXNwbGF5VGV4dD5bMjFdPC9EaXNwbGF5VGV4dD48cmVjb3JkPjxy
ZWMtbnVtYmVyPjQ0MTwvcmVjLW51bWJlcj48Zm9yZWlnbi1rZXlzPjxrZXkgYXBwPSJFTiIgZGIt
aWQ9InB2cnZ3MGV3ZGF6cnM5ZXZhcjZ2dHBlNWF4NTllczlhMDB4eCIgdGltZXN0YW1wPSIxNTA4
NjA3NjA3Ij40NDE8L2tleT48L2ZvcmVpZ24ta2V5cz48cmVmLXR5cGUgbmFtZT0iSm91cm5hbCBB
cnRpY2xlIj4xNzwvcmVmLXR5cGU+PGNvbnRyaWJ1dG9ycz48YXV0aG9ycz48YXV0aG9yPllhbm8s
IFMuPC9hdXRob3I+PGF1dGhvcj5LdXJhdHN1LCBKLiBJLjwvYXV0aG9yPjwvYXV0aG9ycz48L2Nv
bnRyaWJ1dG9ycz48YXV0aC1hZGRyZXNzPihZYW5vLCBLdXJhdHN1KSBEZXBhcnRtZW50IG9mIE5l
dXJvc3VyZ2VyeSwgRmFjdWx0eSBvZiBNZWRpY2FsIGFuZCBQaGFybWFjZXV0aWNhbCBTY2llbmNl
cywgS3VtYW1vdG8gVW5pdmVyc2l0eSBHcmFkdWF0ZSBTY2hvb2wsIEt1bWFtb3RvLCBKYXBhbiAo
WWFubykgRGVwYXJ0bWVudCBvZiBOZXVyb3N1cmdlcnksIEZhY3VsdHkgb2YgTWVkaWNhbCBhbmQg
UGhhcm1hY2V1dGljYWwgU2NpZW5jZXMsIEt1bWFtb3RvIFVuaXZlcnNpdHkgR3JhZHVhdGUgU2No
b29sLCAxLTEtMSBIb25qbywgS3VtYW1vdG8sIDg2MC04NTU2LCBKYXBhbjwvYXV0aC1hZGRyZXNz
Pjx0aXRsZXM+PHRpdGxlPkluZGljYXRpb25zIGZvciBzdXJnZXJ5IGluIHBhdGllbnRzIHdpdGgg
YXN5bXB0b21hdGljIG1lbmluZ2lvbWFzIGJhc2VkIG9uIGFuIGV4dGVuc2l2ZSBleHBlcmllbmNl
PC90aXRsZT48c2Vjb25kYXJ5LXRpdGxlPkpvdXJuYWwgb2YgTmV1cm9zdXJnZXJ5PC9zZWNvbmRh
cnktdGl0bGU+PC90aXRsZXM+PHBlcmlvZGljYWw+PGZ1bGwtdGl0bGU+SiBOZXVyb3N1cmc8L2Z1
bGwtdGl0bGU+PGFiYnItMT5Kb3VybmFsIG9mIG5ldXJvc3VyZ2VyeTwvYWJici0xPjwvcGVyaW9k
aWNhbD48cGFnZXM+NTM4LTU0MzwvcGFnZXM+PHZvbHVtZT4xMDU8L3ZvbHVtZT48bnVtYmVyPjQ8
L251bWJlcj48a2V5d29yZHM+PGtleXdvcmQ+YWRvbGVzY2VudDwva2V5d29yZD48a2V5d29yZD5h
ZHVsdDwva2V5d29yZD48a2V5d29yZD5hZ2VkPC9rZXl3b3JkPjxrZXl3b3JkPmFydGljbGU8L2tl
eXdvcmQ+PGtleXdvcmQ+Y2hpIHNxdWFyZSBkaXN0cmlidXRpb248L2tleXdvcmQ+PGtleXdvcmQ+
Y2hpbGQ8L2tleXdvcmQ+PGtleXdvcmQ+Y2xpbmljYWwgZmVhdHVyZTwva2V5d29yZD48a2V5d29y
ZD5jb21wdXRlciBhc3Npc3RlZCB0b21vZ3JhcGh5PC9rZXl3b3JkPjxrZXl3b3JkPmNvbnNlcnZh
dGl2ZSB0cmVhdG1lbnQ8L2tleXdvcmQ+PGtleXdvcmQ+Y29udHJvbGxlZCBzdHVkeTwva2V5d29y
ZD48a2V5d29yZD5kaXNlYXNlIGNvdXJzZTwva2V5d29yZD48a2V5d29yZD5mZW1hbGU8L2tleXdv
cmQ+PGtleXdvcmQ+Zm9sbG93IHVwPC9rZXl3b3JkPjxrZXl3b3JkPmdhbW1hIGtuaWZlPC9rZXl3
b3JkPjxrZXl3b3JkPmh1bWFuPC9rZXl3b3JkPjxrZXl3b3JkPm1ham9yIGNsaW5pY2FsIHN0dWR5
PC9rZXl3b3JkPjxrZXl3b3JkPm1hbGU8L2tleXdvcmQ+PGtleXdvcmQ+bWVuaW5naW9tYS9zdSBb
U3VyZ2VyeV08L2tleXdvcmQ+PGtleXdvcmQ+bW9yYmlkaXR5PC9rZXl3b3JkPjxrZXl3b3JkPm5l
d2Jvcm48L2tleXdvcmQ+PGtleXdvcmQ+bnVjbGVhciBtYWduZXRpYyByZXNvbmFuY2UgaW1hZ2lu
Zzwva2V5d29yZD48a2V5d29yZD5wYXRpZW50IG1vbml0b3Jpbmc8L2tleXdvcmQ+PGtleXdvcmQ+
cHJpb3JpdHkgam91cm5hbDwva2V5d29yZD48a2V5d29yZD5zeW1wdG9tYXRvbG9neTwva2V5d29y
ZD48a2V5d29yZD50cmVhdG1lbnQgaW5kaWNhdGlvbjwva2V5d29yZD48a2V5d29yZD50cmVhdG1l
bnQgb3V0Y29tZTwva2V5d29yZD48a2V5d29yZD50dW1vciBncm93dGg8L2tleXdvcmQ+PGtleXdv
cmQ+dHVtb3Igdm9sdW1lPC9rZXl3b3JkPjwva2V5d29yZHM+PGRhdGVzPjx5ZWFyPjIwMDY8L3ll
YXI+PC9kYXRlcz48YWNjZXNzaW9uLW51bT40NDUyNTg4MjwvYWNjZXNzaW9uLW51bT48dXJscz48
cmVsYXRlZC11cmxzPjx1cmw+aHR0cDovL292aWRzcC5vdmlkLmNvbS9vdmlkd2ViLmNnaT9UPUpT
JmFtcDtDU0M9WSZhbXA7TkVXUz1OJmFtcDtQQUdFPWZ1bGx0ZXh0JmFtcDtEPWVtZWQxMCZhbXA7
QU49NDQ1MjU4ODI8L3VybD48L3JlbGF0ZWQtdXJscz48L3VybHM+PHJlbW90ZS1kYXRhYmFzZS1u
YW1lPkVtYmFzZTwvcmVtb3RlLWRhdGFiYXNlLW5hbWU+PHJlbW90ZS1kYXRhYmFzZS1wcm92aWRl
cj5PdmlkIFRlY2hub2xvZ2llczwvcmVtb3RlLWRhdGFiYXNlLXByb3ZpZGVyPjwvcmVjb3JkPjwv
Q2l0ZT48L0VuZE5vdGU+AG==
</w:fldData>
              </w:fldChar>
            </w:r>
            <w:r w:rsidRPr="00C2561C">
              <w:rPr>
                <w:rFonts w:ascii="Times New Roman" w:eastAsia="Calibri" w:hAnsi="Times New Roman" w:cs="Times New Roman"/>
                <w:sz w:val="16"/>
                <w:szCs w:val="12"/>
              </w:rPr>
              <w:instrText xml:space="preserve"> ADDIN EN.CITE </w:instrText>
            </w:r>
            <w:r w:rsidRPr="00C2561C">
              <w:rPr>
                <w:rFonts w:ascii="Times New Roman" w:eastAsia="Calibri" w:hAnsi="Times New Roman" w:cs="Times New Roman"/>
                <w:sz w:val="16"/>
                <w:szCs w:val="12"/>
              </w:rPr>
              <w:fldChar w:fldCharType="begin">
                <w:fldData xml:space="preserve">PEVuZE5vdGU+PENpdGU+PEF1dGhvcj5ZYW5vPC9BdXRob3I+PFllYXI+MjAwNjwvWWVhcj48UmVj
TnVtPjQ0MTwvUmVjTnVtPjxEaXNwbGF5VGV4dD5bMjFdPC9EaXNwbGF5VGV4dD48cmVjb3JkPjxy
ZWMtbnVtYmVyPjQ0MTwvcmVjLW51bWJlcj48Zm9yZWlnbi1rZXlzPjxrZXkgYXBwPSJFTiIgZGIt
aWQ9InB2cnZ3MGV3ZGF6cnM5ZXZhcjZ2dHBlNWF4NTllczlhMDB4eCIgdGltZXN0YW1wPSIxNTA4
NjA3NjA3Ij40NDE8L2tleT48L2ZvcmVpZ24ta2V5cz48cmVmLXR5cGUgbmFtZT0iSm91cm5hbCBB
cnRpY2xlIj4xNzwvcmVmLXR5cGU+PGNvbnRyaWJ1dG9ycz48YXV0aG9ycz48YXV0aG9yPllhbm8s
IFMuPC9hdXRob3I+PGF1dGhvcj5LdXJhdHN1LCBKLiBJLjwvYXV0aG9yPjwvYXV0aG9ycz48L2Nv
bnRyaWJ1dG9ycz48YXV0aC1hZGRyZXNzPihZYW5vLCBLdXJhdHN1KSBEZXBhcnRtZW50IG9mIE5l
dXJvc3VyZ2VyeSwgRmFjdWx0eSBvZiBNZWRpY2FsIGFuZCBQaGFybWFjZXV0aWNhbCBTY2llbmNl
cywgS3VtYW1vdG8gVW5pdmVyc2l0eSBHcmFkdWF0ZSBTY2hvb2wsIEt1bWFtb3RvLCBKYXBhbiAo
WWFubykgRGVwYXJ0bWVudCBvZiBOZXVyb3N1cmdlcnksIEZhY3VsdHkgb2YgTWVkaWNhbCBhbmQg
UGhhcm1hY2V1dGljYWwgU2NpZW5jZXMsIEt1bWFtb3RvIFVuaXZlcnNpdHkgR3JhZHVhdGUgU2No
b29sLCAxLTEtMSBIb25qbywgS3VtYW1vdG8sIDg2MC04NTU2LCBKYXBhbjwvYXV0aC1hZGRyZXNz
Pjx0aXRsZXM+PHRpdGxlPkluZGljYXRpb25zIGZvciBzdXJnZXJ5IGluIHBhdGllbnRzIHdpdGgg
YXN5bXB0b21hdGljIG1lbmluZ2lvbWFzIGJhc2VkIG9uIGFuIGV4dGVuc2l2ZSBleHBlcmllbmNl
PC90aXRsZT48c2Vjb25kYXJ5LXRpdGxlPkpvdXJuYWwgb2YgTmV1cm9zdXJnZXJ5PC9zZWNvbmRh
cnktdGl0bGU+PC90aXRsZXM+PHBlcmlvZGljYWw+PGZ1bGwtdGl0bGU+SiBOZXVyb3N1cmc8L2Z1
bGwtdGl0bGU+PGFiYnItMT5Kb3VybmFsIG9mIG5ldXJvc3VyZ2VyeTwvYWJici0xPjwvcGVyaW9k
aWNhbD48cGFnZXM+NTM4LTU0MzwvcGFnZXM+PHZvbHVtZT4xMDU8L3ZvbHVtZT48bnVtYmVyPjQ8
L251bWJlcj48a2V5d29yZHM+PGtleXdvcmQ+YWRvbGVzY2VudDwva2V5d29yZD48a2V5d29yZD5h
ZHVsdDwva2V5d29yZD48a2V5d29yZD5hZ2VkPC9rZXl3b3JkPjxrZXl3b3JkPmFydGljbGU8L2tl
eXdvcmQ+PGtleXdvcmQ+Y2hpIHNxdWFyZSBkaXN0cmlidXRpb248L2tleXdvcmQ+PGtleXdvcmQ+
Y2hpbGQ8L2tleXdvcmQ+PGtleXdvcmQ+Y2xpbmljYWwgZmVhdHVyZTwva2V5d29yZD48a2V5d29y
ZD5jb21wdXRlciBhc3Npc3RlZCB0b21vZ3JhcGh5PC9rZXl3b3JkPjxrZXl3b3JkPmNvbnNlcnZh
dGl2ZSB0cmVhdG1lbnQ8L2tleXdvcmQ+PGtleXdvcmQ+Y29udHJvbGxlZCBzdHVkeTwva2V5d29y
ZD48a2V5d29yZD5kaXNlYXNlIGNvdXJzZTwva2V5d29yZD48a2V5d29yZD5mZW1hbGU8L2tleXdv
cmQ+PGtleXdvcmQ+Zm9sbG93IHVwPC9rZXl3b3JkPjxrZXl3b3JkPmdhbW1hIGtuaWZlPC9rZXl3
b3JkPjxrZXl3b3JkPmh1bWFuPC9rZXl3b3JkPjxrZXl3b3JkPm1ham9yIGNsaW5pY2FsIHN0dWR5
PC9rZXl3b3JkPjxrZXl3b3JkPm1hbGU8L2tleXdvcmQ+PGtleXdvcmQ+bWVuaW5naW9tYS9zdSBb
U3VyZ2VyeV08L2tleXdvcmQ+PGtleXdvcmQ+bW9yYmlkaXR5PC9rZXl3b3JkPjxrZXl3b3JkPm5l
d2Jvcm48L2tleXdvcmQ+PGtleXdvcmQ+bnVjbGVhciBtYWduZXRpYyByZXNvbmFuY2UgaW1hZ2lu
Zzwva2V5d29yZD48a2V5d29yZD5wYXRpZW50IG1vbml0b3Jpbmc8L2tleXdvcmQ+PGtleXdvcmQ+
cHJpb3JpdHkgam91cm5hbDwva2V5d29yZD48a2V5d29yZD5zeW1wdG9tYXRvbG9neTwva2V5d29y
ZD48a2V5d29yZD50cmVhdG1lbnQgaW5kaWNhdGlvbjwva2V5d29yZD48a2V5d29yZD50cmVhdG1l
bnQgb3V0Y29tZTwva2V5d29yZD48a2V5d29yZD50dW1vciBncm93dGg8L2tleXdvcmQ+PGtleXdv
cmQ+dHVtb3Igdm9sdW1lPC9rZXl3b3JkPjwva2V5d29yZHM+PGRhdGVzPjx5ZWFyPjIwMDY8L3ll
YXI+PC9kYXRlcz48YWNjZXNzaW9uLW51bT40NDUyNTg4MjwvYWNjZXNzaW9uLW51bT48dXJscz48
cmVsYXRlZC11cmxzPjx1cmw+aHR0cDovL292aWRzcC5vdmlkLmNvbS9vdmlkd2ViLmNnaT9UPUpT
JmFtcDtDU0M9WSZhbXA7TkVXUz1OJmFtcDtQQUdFPWZ1bGx0ZXh0JmFtcDtEPWVtZWQxMCZhbXA7
QU49NDQ1MjU4ODI8L3VybD48L3JlbGF0ZWQtdXJscz48L3VybHM+PHJlbW90ZS1kYXRhYmFzZS1u
YW1lPkVtYmFzZTwvcmVtb3RlLWRhdGFiYXNlLW5hbWU+PHJlbW90ZS1kYXRhYmFzZS1wcm92aWRl
cj5PdmlkIFRlY2hub2xvZ2llczwvcmVtb3RlLWRhdGFiYXNlLXByb3ZpZGVyPjwvcmVjb3JkPjwv
Q2l0ZT48L0VuZE5vdGU+AG==
</w:fldData>
              </w:fldChar>
            </w:r>
            <w:r w:rsidRPr="00C2561C">
              <w:rPr>
                <w:rFonts w:ascii="Times New Roman" w:eastAsia="Calibri" w:hAnsi="Times New Roman" w:cs="Times New Roman"/>
                <w:sz w:val="16"/>
                <w:szCs w:val="12"/>
              </w:rPr>
              <w:instrText xml:space="preserve"> ADDIN EN.CITE.DATA </w:instrText>
            </w:r>
            <w:r w:rsidRPr="00C2561C">
              <w:rPr>
                <w:rFonts w:ascii="Times New Roman" w:eastAsia="Calibri" w:hAnsi="Times New Roman" w:cs="Times New Roman"/>
                <w:sz w:val="16"/>
                <w:szCs w:val="12"/>
              </w:rPr>
            </w:r>
            <w:r w:rsidRPr="00C2561C">
              <w:rPr>
                <w:rFonts w:ascii="Times New Roman" w:eastAsia="Calibri" w:hAnsi="Times New Roman" w:cs="Times New Roman"/>
                <w:sz w:val="16"/>
                <w:szCs w:val="12"/>
              </w:rPr>
              <w:fldChar w:fldCharType="end"/>
            </w:r>
            <w:r w:rsidRPr="00C2561C">
              <w:rPr>
                <w:rFonts w:ascii="Times New Roman" w:eastAsia="Calibri" w:hAnsi="Times New Roman" w:cs="Times New Roman"/>
                <w:sz w:val="16"/>
                <w:szCs w:val="12"/>
              </w:rPr>
            </w:r>
            <w:r w:rsidRPr="00C2561C">
              <w:rPr>
                <w:rFonts w:ascii="Times New Roman" w:eastAsia="Calibri" w:hAnsi="Times New Roman" w:cs="Times New Roman"/>
                <w:sz w:val="16"/>
                <w:szCs w:val="12"/>
              </w:rPr>
              <w:fldChar w:fldCharType="separate"/>
            </w:r>
            <w:r w:rsidRPr="00C2561C">
              <w:rPr>
                <w:rFonts w:ascii="Times New Roman" w:eastAsia="Calibri" w:hAnsi="Times New Roman" w:cs="Times New Roman"/>
                <w:noProof/>
                <w:sz w:val="16"/>
                <w:szCs w:val="12"/>
              </w:rPr>
              <w:t>[</w:t>
            </w:r>
            <w:hyperlink w:anchor="_ENREF_21" w:tooltip="Yano, 2006 #441" w:history="1">
              <w:r w:rsidRPr="00C2561C">
                <w:rPr>
                  <w:rFonts w:ascii="Times New Roman" w:eastAsia="Calibri" w:hAnsi="Times New Roman" w:cs="Times New Roman"/>
                  <w:noProof/>
                  <w:sz w:val="16"/>
                  <w:szCs w:val="12"/>
                </w:rPr>
                <w:t>21</w:t>
              </w:r>
            </w:hyperlink>
            <w:r w:rsidRPr="00C2561C">
              <w:rPr>
                <w:rFonts w:ascii="Times New Roman" w:eastAsia="Calibri" w:hAnsi="Times New Roman" w:cs="Times New Roman"/>
                <w:noProof/>
                <w:sz w:val="16"/>
                <w:szCs w:val="12"/>
              </w:rPr>
              <w:t>]</w:t>
            </w:r>
            <w:r w:rsidRPr="00C2561C">
              <w:rPr>
                <w:rFonts w:ascii="Times New Roman" w:eastAsia="Calibri" w:hAnsi="Times New Roman" w:cs="Times New Roman"/>
                <w:sz w:val="16"/>
                <w:szCs w:val="12"/>
              </w:rPr>
              <w:fldChar w:fldCharType="end"/>
            </w:r>
          </w:p>
        </w:tc>
        <w:tc>
          <w:tcPr>
            <w:tcW w:w="1134" w:type="dxa"/>
            <w:noWrap/>
            <w:hideMark/>
          </w:tcPr>
          <w:p w14:paraId="467B6884" w14:textId="77777777" w:rsidR="00C2561C" w:rsidRPr="00C2561C" w:rsidRDefault="00C2561C" w:rsidP="002B019D">
            <w:pPr>
              <w:spacing w:line="360" w:lineRule="auto"/>
              <w:jc w:val="center"/>
              <w:rPr>
                <w:rFonts w:ascii="Times New Roman" w:eastAsia="Calibri" w:hAnsi="Times New Roman" w:cs="Times New Roman"/>
                <w:sz w:val="16"/>
                <w:szCs w:val="12"/>
              </w:rPr>
            </w:pPr>
            <w:r w:rsidRPr="00C2561C">
              <w:rPr>
                <w:rFonts w:ascii="Times New Roman" w:eastAsia="Calibri" w:hAnsi="Times New Roman" w:cs="Times New Roman"/>
                <w:sz w:val="16"/>
                <w:szCs w:val="12"/>
              </w:rPr>
              <w:t>2006</w:t>
            </w:r>
          </w:p>
        </w:tc>
        <w:tc>
          <w:tcPr>
            <w:tcW w:w="992" w:type="dxa"/>
            <w:noWrap/>
            <w:hideMark/>
          </w:tcPr>
          <w:p w14:paraId="07656F57" w14:textId="77777777" w:rsidR="00C2561C" w:rsidRPr="00C2561C" w:rsidRDefault="00C2561C" w:rsidP="002B019D">
            <w:pPr>
              <w:spacing w:line="360" w:lineRule="auto"/>
              <w:jc w:val="center"/>
              <w:rPr>
                <w:rFonts w:ascii="Times New Roman" w:eastAsia="Calibri" w:hAnsi="Times New Roman" w:cs="Times New Roman"/>
                <w:sz w:val="16"/>
                <w:szCs w:val="12"/>
              </w:rPr>
            </w:pPr>
            <w:r w:rsidRPr="00C2561C">
              <w:rPr>
                <w:rFonts w:ascii="Times New Roman" w:eastAsia="Calibri" w:hAnsi="Times New Roman" w:cs="Times New Roman"/>
                <w:sz w:val="16"/>
                <w:szCs w:val="12"/>
              </w:rPr>
              <w:t>Retro</w:t>
            </w:r>
          </w:p>
        </w:tc>
        <w:tc>
          <w:tcPr>
            <w:tcW w:w="1276" w:type="dxa"/>
            <w:noWrap/>
            <w:hideMark/>
          </w:tcPr>
          <w:p w14:paraId="596D18D9" w14:textId="77777777" w:rsidR="00C2561C" w:rsidRPr="00C2561C" w:rsidRDefault="00C2561C" w:rsidP="002B019D">
            <w:pPr>
              <w:spacing w:line="360" w:lineRule="auto"/>
              <w:jc w:val="center"/>
              <w:rPr>
                <w:rFonts w:ascii="Times New Roman" w:eastAsia="Calibri" w:hAnsi="Times New Roman" w:cs="Times New Roman"/>
                <w:sz w:val="16"/>
                <w:szCs w:val="12"/>
              </w:rPr>
            </w:pPr>
            <w:r w:rsidRPr="00C2561C">
              <w:rPr>
                <w:rFonts w:ascii="Times New Roman" w:eastAsia="Calibri" w:hAnsi="Times New Roman" w:cs="Times New Roman"/>
                <w:sz w:val="16"/>
                <w:szCs w:val="12"/>
              </w:rPr>
              <w:t>Multi-center</w:t>
            </w:r>
          </w:p>
        </w:tc>
        <w:tc>
          <w:tcPr>
            <w:tcW w:w="1153" w:type="dxa"/>
            <w:noWrap/>
            <w:hideMark/>
          </w:tcPr>
          <w:p w14:paraId="495F182B" w14:textId="77777777" w:rsidR="00C2561C" w:rsidRPr="00C2561C" w:rsidRDefault="00C2561C" w:rsidP="002B019D">
            <w:pPr>
              <w:spacing w:line="360" w:lineRule="auto"/>
              <w:jc w:val="center"/>
              <w:rPr>
                <w:rFonts w:ascii="Times New Roman" w:eastAsia="Calibri" w:hAnsi="Times New Roman" w:cs="Times New Roman"/>
                <w:sz w:val="16"/>
                <w:szCs w:val="12"/>
              </w:rPr>
            </w:pPr>
            <w:r w:rsidRPr="00C2561C">
              <w:rPr>
                <w:rFonts w:ascii="Times New Roman" w:eastAsia="Calibri" w:hAnsi="Times New Roman" w:cs="Times New Roman"/>
                <w:sz w:val="16"/>
                <w:szCs w:val="12"/>
              </w:rPr>
              <w:t>603</w:t>
            </w:r>
          </w:p>
        </w:tc>
        <w:tc>
          <w:tcPr>
            <w:tcW w:w="1299" w:type="dxa"/>
            <w:noWrap/>
            <w:hideMark/>
          </w:tcPr>
          <w:p w14:paraId="602F1391" w14:textId="77777777" w:rsidR="00C2561C" w:rsidRPr="00C2561C" w:rsidRDefault="00C2561C" w:rsidP="002B019D">
            <w:pPr>
              <w:spacing w:line="360" w:lineRule="auto"/>
              <w:jc w:val="center"/>
              <w:rPr>
                <w:rFonts w:ascii="Times New Roman" w:eastAsia="Calibri" w:hAnsi="Times New Roman" w:cs="Times New Roman"/>
                <w:sz w:val="16"/>
                <w:szCs w:val="12"/>
              </w:rPr>
            </w:pPr>
            <w:r w:rsidRPr="00C2561C">
              <w:rPr>
                <w:rFonts w:ascii="Times New Roman" w:eastAsia="Calibri" w:hAnsi="Times New Roman" w:cs="Times New Roman"/>
                <w:sz w:val="16"/>
                <w:szCs w:val="12"/>
              </w:rPr>
              <w:t>NA</w:t>
            </w:r>
          </w:p>
        </w:tc>
        <w:tc>
          <w:tcPr>
            <w:tcW w:w="760" w:type="dxa"/>
            <w:noWrap/>
            <w:hideMark/>
          </w:tcPr>
          <w:p w14:paraId="090E9BBD" w14:textId="77777777" w:rsidR="00C2561C" w:rsidRPr="00C2561C" w:rsidRDefault="00C2561C" w:rsidP="002B019D">
            <w:pPr>
              <w:spacing w:line="360" w:lineRule="auto"/>
              <w:jc w:val="center"/>
              <w:rPr>
                <w:rFonts w:ascii="Times New Roman" w:eastAsia="Calibri" w:hAnsi="Times New Roman" w:cs="Times New Roman"/>
                <w:sz w:val="16"/>
                <w:szCs w:val="12"/>
              </w:rPr>
            </w:pPr>
            <w:r w:rsidRPr="00C2561C">
              <w:rPr>
                <w:rFonts w:ascii="Times New Roman" w:eastAsia="Calibri" w:hAnsi="Times New Roman" w:cs="Times New Roman"/>
                <w:sz w:val="16"/>
                <w:szCs w:val="12"/>
              </w:rPr>
              <w:t>489</w:t>
            </w:r>
          </w:p>
        </w:tc>
        <w:tc>
          <w:tcPr>
            <w:tcW w:w="598" w:type="dxa"/>
            <w:noWrap/>
            <w:hideMark/>
          </w:tcPr>
          <w:p w14:paraId="10795105" w14:textId="77777777" w:rsidR="00C2561C" w:rsidRPr="00C2561C" w:rsidRDefault="00C2561C" w:rsidP="002B019D">
            <w:pPr>
              <w:spacing w:line="360" w:lineRule="auto"/>
              <w:jc w:val="center"/>
              <w:rPr>
                <w:rFonts w:ascii="Times New Roman" w:eastAsia="Calibri" w:hAnsi="Times New Roman" w:cs="Times New Roman"/>
                <w:sz w:val="16"/>
                <w:szCs w:val="12"/>
              </w:rPr>
            </w:pPr>
            <w:r w:rsidRPr="00C2561C">
              <w:rPr>
                <w:rFonts w:ascii="Times New Roman" w:eastAsia="Calibri" w:hAnsi="Times New Roman" w:cs="Times New Roman"/>
                <w:sz w:val="16"/>
                <w:szCs w:val="12"/>
              </w:rPr>
              <w:t>114</w:t>
            </w:r>
          </w:p>
        </w:tc>
        <w:tc>
          <w:tcPr>
            <w:tcW w:w="964" w:type="dxa"/>
            <w:noWrap/>
            <w:hideMark/>
          </w:tcPr>
          <w:p w14:paraId="1925D881" w14:textId="77777777" w:rsidR="00C2561C" w:rsidRPr="00C2561C" w:rsidRDefault="00C2561C" w:rsidP="002B019D">
            <w:pPr>
              <w:spacing w:line="360" w:lineRule="auto"/>
              <w:jc w:val="center"/>
              <w:rPr>
                <w:rFonts w:ascii="Times New Roman" w:eastAsia="Calibri" w:hAnsi="Times New Roman" w:cs="Times New Roman"/>
                <w:sz w:val="16"/>
                <w:szCs w:val="12"/>
              </w:rPr>
            </w:pPr>
            <w:r w:rsidRPr="00C2561C">
              <w:rPr>
                <w:rFonts w:ascii="Times New Roman" w:eastAsia="Calibri" w:hAnsi="Times New Roman" w:cs="Times New Roman"/>
                <w:sz w:val="16"/>
                <w:szCs w:val="12"/>
              </w:rPr>
              <w:t>0</w:t>
            </w:r>
          </w:p>
        </w:tc>
        <w:tc>
          <w:tcPr>
            <w:tcW w:w="922" w:type="dxa"/>
            <w:noWrap/>
            <w:hideMark/>
          </w:tcPr>
          <w:p w14:paraId="5BEF7C5E" w14:textId="77777777" w:rsidR="00C2561C" w:rsidRPr="00C2561C" w:rsidRDefault="00C2561C" w:rsidP="002B019D">
            <w:pPr>
              <w:spacing w:line="360" w:lineRule="auto"/>
              <w:jc w:val="center"/>
              <w:rPr>
                <w:rFonts w:ascii="Times New Roman" w:eastAsia="Calibri" w:hAnsi="Times New Roman" w:cs="Times New Roman"/>
                <w:sz w:val="16"/>
                <w:szCs w:val="12"/>
              </w:rPr>
            </w:pPr>
            <w:r w:rsidRPr="00C2561C">
              <w:rPr>
                <w:rFonts w:ascii="Times New Roman" w:eastAsia="Calibri" w:hAnsi="Times New Roman" w:cs="Times New Roman"/>
                <w:sz w:val="16"/>
                <w:szCs w:val="12"/>
              </w:rPr>
              <w:t>351 (171)</w:t>
            </w:r>
          </w:p>
        </w:tc>
        <w:tc>
          <w:tcPr>
            <w:tcW w:w="787" w:type="dxa"/>
            <w:noWrap/>
            <w:hideMark/>
          </w:tcPr>
          <w:p w14:paraId="0D830223" w14:textId="77777777" w:rsidR="00C2561C" w:rsidRPr="00C2561C" w:rsidRDefault="00C2561C" w:rsidP="002B019D">
            <w:pPr>
              <w:spacing w:line="360" w:lineRule="auto"/>
              <w:jc w:val="center"/>
              <w:rPr>
                <w:rFonts w:ascii="Times New Roman" w:eastAsia="Calibri" w:hAnsi="Times New Roman" w:cs="Times New Roman"/>
                <w:sz w:val="16"/>
                <w:szCs w:val="12"/>
              </w:rPr>
            </w:pPr>
            <w:r w:rsidRPr="00C2561C">
              <w:rPr>
                <w:rFonts w:ascii="Times New Roman" w:eastAsia="Calibri" w:hAnsi="Times New Roman" w:cs="Times New Roman"/>
                <w:sz w:val="16"/>
                <w:szCs w:val="12"/>
              </w:rPr>
              <w:t>191</w:t>
            </w:r>
          </w:p>
        </w:tc>
        <w:tc>
          <w:tcPr>
            <w:tcW w:w="604" w:type="dxa"/>
            <w:noWrap/>
            <w:hideMark/>
          </w:tcPr>
          <w:p w14:paraId="75F59FF9" w14:textId="77777777" w:rsidR="00C2561C" w:rsidRPr="00C2561C" w:rsidRDefault="00C2561C" w:rsidP="002B019D">
            <w:pPr>
              <w:spacing w:line="360" w:lineRule="auto"/>
              <w:jc w:val="center"/>
              <w:rPr>
                <w:rFonts w:ascii="Times New Roman" w:eastAsia="Calibri" w:hAnsi="Times New Roman" w:cs="Times New Roman"/>
                <w:sz w:val="16"/>
                <w:szCs w:val="12"/>
              </w:rPr>
            </w:pPr>
            <w:r w:rsidRPr="00C2561C">
              <w:rPr>
                <w:rFonts w:ascii="Times New Roman" w:eastAsia="Calibri" w:hAnsi="Times New Roman" w:cs="Times New Roman"/>
                <w:sz w:val="16"/>
                <w:szCs w:val="12"/>
              </w:rPr>
              <w:t>61</w:t>
            </w:r>
          </w:p>
        </w:tc>
        <w:tc>
          <w:tcPr>
            <w:tcW w:w="851" w:type="dxa"/>
            <w:noWrap/>
            <w:hideMark/>
          </w:tcPr>
          <w:p w14:paraId="6B071A8D" w14:textId="77777777" w:rsidR="00C2561C" w:rsidRPr="00C2561C" w:rsidRDefault="00C2561C" w:rsidP="002B019D">
            <w:pPr>
              <w:spacing w:line="360" w:lineRule="auto"/>
              <w:jc w:val="center"/>
              <w:rPr>
                <w:rFonts w:ascii="Times New Roman" w:eastAsia="Calibri" w:hAnsi="Times New Roman" w:cs="Times New Roman"/>
                <w:sz w:val="16"/>
                <w:szCs w:val="12"/>
              </w:rPr>
            </w:pPr>
            <w:r w:rsidRPr="00C2561C">
              <w:rPr>
                <w:rFonts w:ascii="Times New Roman" w:eastAsia="Calibri" w:hAnsi="Times New Roman" w:cs="Times New Roman"/>
                <w:sz w:val="16"/>
                <w:szCs w:val="12"/>
              </w:rPr>
              <w:t>0</w:t>
            </w:r>
          </w:p>
        </w:tc>
        <w:tc>
          <w:tcPr>
            <w:tcW w:w="992" w:type="dxa"/>
            <w:noWrap/>
            <w:hideMark/>
          </w:tcPr>
          <w:p w14:paraId="0A92803F" w14:textId="77777777" w:rsidR="00C2561C" w:rsidRPr="00C2561C" w:rsidRDefault="00C2561C" w:rsidP="002B019D">
            <w:pPr>
              <w:spacing w:line="360" w:lineRule="auto"/>
              <w:jc w:val="center"/>
              <w:rPr>
                <w:rFonts w:ascii="Times New Roman" w:eastAsia="Calibri" w:hAnsi="Times New Roman" w:cs="Times New Roman"/>
                <w:sz w:val="16"/>
                <w:szCs w:val="12"/>
              </w:rPr>
            </w:pPr>
            <w:r w:rsidRPr="00C2561C">
              <w:rPr>
                <w:rFonts w:ascii="Times New Roman" w:eastAsia="Calibri" w:hAnsi="Times New Roman" w:cs="Times New Roman"/>
                <w:sz w:val="16"/>
                <w:szCs w:val="12"/>
              </w:rPr>
              <w:t>0</w:t>
            </w:r>
          </w:p>
        </w:tc>
      </w:tr>
      <w:tr w:rsidR="00C2561C" w:rsidRPr="00C2561C" w14:paraId="19FA49C2" w14:textId="77777777" w:rsidTr="002B019D">
        <w:trPr>
          <w:trHeight w:val="290"/>
        </w:trPr>
        <w:tc>
          <w:tcPr>
            <w:tcW w:w="2547" w:type="dxa"/>
            <w:noWrap/>
            <w:hideMark/>
          </w:tcPr>
          <w:p w14:paraId="32ADC251" w14:textId="77777777" w:rsidR="00C2561C" w:rsidRPr="00C2561C" w:rsidRDefault="00C2561C" w:rsidP="002B019D">
            <w:pPr>
              <w:spacing w:line="360" w:lineRule="auto"/>
              <w:rPr>
                <w:rFonts w:ascii="Times New Roman" w:eastAsia="Calibri" w:hAnsi="Times New Roman" w:cs="Times New Roman"/>
                <w:sz w:val="16"/>
                <w:szCs w:val="12"/>
              </w:rPr>
            </w:pPr>
            <w:r w:rsidRPr="00C2561C">
              <w:rPr>
                <w:rFonts w:ascii="Times New Roman" w:eastAsia="Calibri" w:hAnsi="Times New Roman" w:cs="Times New Roman"/>
                <w:sz w:val="16"/>
                <w:szCs w:val="12"/>
              </w:rPr>
              <w:t xml:space="preserve">Reinert et al. </w:t>
            </w:r>
            <w:r w:rsidRPr="00C2561C">
              <w:rPr>
                <w:rFonts w:ascii="Times New Roman" w:eastAsia="Calibri" w:hAnsi="Times New Roman" w:cs="Times New Roman"/>
                <w:sz w:val="16"/>
                <w:szCs w:val="12"/>
              </w:rPr>
              <w:fldChar w:fldCharType="begin">
                <w:fldData xml:space="preserve">PEVuZE5vdGU+PENpdGU+PEF1dGhvcj5SZWluZXJ0PC9BdXRob3I+PFllYXI+MjAwNjwvWWVhcj48
UmVjTnVtPjQ0MDwvUmVjTnVtPjxEaXNwbGF5VGV4dD5bMjBdPC9EaXNwbGF5VGV4dD48cmVjb3Jk
PjxyZWMtbnVtYmVyPjQ0MDwvcmVjLW51bWJlcj48Zm9yZWlnbi1rZXlzPjxrZXkgYXBwPSJFTiIg
ZGItaWQ9InB2cnZ3MGV3ZGF6cnM5ZXZhcjZ2dHBlNWF4NTllczlhMDB4eCIgdGltZXN0YW1wPSIx
NTA4NjA3NjA3Ij40NDA8L2tleT48L2ZvcmVpZ24ta2V5cz48cmVmLXR5cGUgbmFtZT0iSm91cm5h
bCBBcnRpY2xlIj4xNzwvcmVmLXR5cGU+PGNvbnRyaWJ1dG9ycz48YXV0aG9ycz48YXV0aG9yPlJl
aW5lcnQsIE0uPC9hdXRob3I+PGF1dGhvcj5CYWJleSwgTS48L2F1dGhvcj48YXV0aG9yPkN1cnNj
aG1hbm4sIEouPC9hdXRob3I+PGF1dGhvcj5WYWp0YWksIEkuPC9hdXRob3I+PGF1dGhvcj5TZWls
ZXIsIFIuIFcuPC9hdXRob3I+PGF1dGhvcj5NYXJpYW5pLCBMLjwvYXV0aG9yPjwvYXV0aG9ycz48
L2NvbnRyaWJ1dG9ycz48YXV0aC1hZGRyZXNzPihSZWluZXJ0LCBCYWJleSwgU2VpbGVyLCBNYXJp
YW5pKSBEZXBhcnRtZW50IG9mIE5ldXJvc3VyZ2VyeSwgSW5zZWxzcGl0YWwgQmVybiwgVW5pdmVy
c2l0eSBvZiBCZXJuLCBCZXJuLCBTd2l0emVybGFuZCAoQ3Vyc2NobWFubikgRGVwYXJ0bWVudCBv
ZiBSYWRpby1PbmNvbG9neSwgVW5pdmVyc2l0eSBvZiBCZXJuLCBCZXJuLCBTd2l0emVybGFuZCAo
VmFqdGFpKSBJbnN0aXR1dGUgb2YgUGF0aG9sb2d5LCBVbml2ZXJzaXR5IG9mIEJlcm4sIEJlcm4s
IFN3aXR6ZXJsYW5kIChSZWluZXJ0KSBEZXBhcnRtZW50IG9mIE5ldXJvc3VyZ2VyeSwgSW5zZWxz
cGl0YWwgQmVybiwgVW5pdmVyc2l0eSBvZiBCZXJuLCAzMDEwIEJlcm4sIFN3aXR6ZXJsYW5kPC9h
dXRoLWFkZHJlc3M+PHRpdGxlcz48dGl0bGU+TW9yYmlkaXR5IGluIDIwMSBwYXRpZW50cyB3aXRo
IHNtYWxsIHNpemVkIG1lbmluZ2lvbWEgdHJlYXRlZCBieSBtaWNyb3N1cmdlcnk8L3RpdGxlPjxz
ZWNvbmRhcnktdGl0bGU+QWN0YSBOZXVyb2NoaXJ1cmdpY2E8L3NlY29uZGFyeS10aXRsZT48L3Rp
dGxlcz48cGVyaW9kaWNhbD48ZnVsbC10aXRsZT5BY3RhIE5ldXJvY2hpciAoV2llbik8L2Z1bGwt
dGl0bGU+PGFiYnItMT5BY3RhIG5ldXJvY2hpcnVyZ2ljYTwvYWJici0xPjwvcGVyaW9kaWNhbD48
cGFnZXM+MTI1Ny0xMjY1PC9wYWdlcz48dm9sdW1lPjE0ODwvdm9sdW1lPjxudW1iZXI+MTI8L251
bWJlcj48a2V5d29yZHM+PGtleXdvcmQ+YWR1bHQ8L2tleXdvcmQ+PGtleXdvcmQ+YXJ0aWNsZTwv
a2V5d29yZD48a2V5d29yZD5jYW5jZXIgbW9ydGFsaXR5PC9rZXl3b3JkPjxrZXl3b3JkPmNhbmNl
ciBzdXJnZXJ5PC9rZXl3b3JkPjxrZXl3b3JkPmNvbnRyb2xsZWQgc3R1ZHk8L2tleXdvcmQ+PGtl
eXdvcmQ+ZmVtYWxlPC9rZXl3b3JkPjxrZXl3b3JkPmhpc3RvcGF0aG9sb2d5PC9rZXl3b3JkPjxr
ZXl3b3JkPmh1bWFuPC9rZXl3b3JkPjxrZXl3b3JkPm1ham9yIGNsaW5pY2FsIHN0dWR5PC9rZXl3
b3JkPjxrZXl3b3JkPm1hbGU8L2tleXdvcmQ+PGtleXdvcmQ+bWVuaW5naW9tYS9zdSBbU3VyZ2Vy
eV08L2tleXdvcmQ+PGtleXdvcmQ+bWljcm9zdXJnZXJ5PC9rZXl3b3JkPjxrZXl3b3JkPm1vcmJp
ZGl0eTwva2V5d29yZD48a2V5d29yZD5uZXVyb3N1cmdlcnk8L2tleXdvcmQ+PGtleXdvcmQ+cHJp
b3JpdHkgam91cm5hbDwva2V5d29yZD48a2V5d29yZD5yaXNrIGFzc2Vzc21lbnQ8L2tleXdvcmQ+
PGtleXdvcmQ+cmlzayBmYWN0b3I8L2tleXdvcmQ+PGtleXdvcmQ+c3ltcHRvbWF0b2xvZ3k8L2tl
eXdvcmQ+PGtleXdvcmQ+dHJlYXRtZW50IG91dGNvbWU8L2tleXdvcmQ+PGtleXdvcmQ+dHVtb3Ig
bG9jYWxpemF0aW9uPC9rZXl3b3JkPjxrZXl3b3JkPnR1bW9yIHZvbHVtZTwva2V5d29yZD48L2tl
eXdvcmRzPjxkYXRlcz48eWVhcj4yMDA2PC95ZWFyPjxwdWItZGF0ZXM+PGRhdGU+RGVjZW1iZXI8
L2RhdGU+PC9wdWItZGF0ZXM+PC9kYXRlcz48YWNjZXNzaW9uLW51bT40NDg3ODc3ODwvYWNjZXNz
aW9uLW51bT48dXJscz48cmVsYXRlZC11cmxzPjx1cmw+aHR0cDovL292aWRzcC5vdmlkLmNvbS9v
dmlkd2ViLmNnaT9UPUpTJmFtcDtDU0M9WSZhbXA7TkVXUz1OJmFtcDtQQUdFPWZ1bGx0ZXh0JmFt
cDtEPWVtZWQxMCZhbXA7QU49NDQ4Nzg3Nzg8L3VybD48L3JlbGF0ZWQtdXJscz48L3VybHM+PHJl
bW90ZS1kYXRhYmFzZS1uYW1lPkVtYmFzZTwvcmVtb3RlLWRhdGFiYXNlLW5hbWU+PHJlbW90ZS1k
YXRhYmFzZS1wcm92aWRlcj5PdmlkIFRlY2hub2xvZ2llczwvcmVtb3RlLWRhdGFiYXNlLXByb3Zp
ZGVyPjxyZXNlYXJjaC1ub3Rlcz4xMDIgYXN5bXB0b21hdGljLiBGdWxsLXRleHQuIDwvcmVzZWFy
Y2gtbm90ZXM+PC9yZWNvcmQ+PC9DaXRlPjwvRW5kTm90ZT4A
</w:fldData>
              </w:fldChar>
            </w:r>
            <w:r w:rsidRPr="00C2561C">
              <w:rPr>
                <w:rFonts w:ascii="Times New Roman" w:eastAsia="Calibri" w:hAnsi="Times New Roman" w:cs="Times New Roman"/>
                <w:sz w:val="16"/>
                <w:szCs w:val="12"/>
              </w:rPr>
              <w:instrText xml:space="preserve"> ADDIN EN.CITE </w:instrText>
            </w:r>
            <w:r w:rsidRPr="00C2561C">
              <w:rPr>
                <w:rFonts w:ascii="Times New Roman" w:eastAsia="Calibri" w:hAnsi="Times New Roman" w:cs="Times New Roman"/>
                <w:sz w:val="16"/>
                <w:szCs w:val="12"/>
              </w:rPr>
              <w:fldChar w:fldCharType="begin">
                <w:fldData xml:space="preserve">PEVuZE5vdGU+PENpdGU+PEF1dGhvcj5SZWluZXJ0PC9BdXRob3I+PFllYXI+MjAwNjwvWWVhcj48
UmVjTnVtPjQ0MDwvUmVjTnVtPjxEaXNwbGF5VGV4dD5bMjBdPC9EaXNwbGF5VGV4dD48cmVjb3Jk
PjxyZWMtbnVtYmVyPjQ0MDwvcmVjLW51bWJlcj48Zm9yZWlnbi1rZXlzPjxrZXkgYXBwPSJFTiIg
ZGItaWQ9InB2cnZ3MGV3ZGF6cnM5ZXZhcjZ2dHBlNWF4NTllczlhMDB4eCIgdGltZXN0YW1wPSIx
NTA4NjA3NjA3Ij40NDA8L2tleT48L2ZvcmVpZ24ta2V5cz48cmVmLXR5cGUgbmFtZT0iSm91cm5h
bCBBcnRpY2xlIj4xNzwvcmVmLXR5cGU+PGNvbnRyaWJ1dG9ycz48YXV0aG9ycz48YXV0aG9yPlJl
aW5lcnQsIE0uPC9hdXRob3I+PGF1dGhvcj5CYWJleSwgTS48L2F1dGhvcj48YXV0aG9yPkN1cnNj
aG1hbm4sIEouPC9hdXRob3I+PGF1dGhvcj5WYWp0YWksIEkuPC9hdXRob3I+PGF1dGhvcj5TZWls
ZXIsIFIuIFcuPC9hdXRob3I+PGF1dGhvcj5NYXJpYW5pLCBMLjwvYXV0aG9yPjwvYXV0aG9ycz48
L2NvbnRyaWJ1dG9ycz48YXV0aC1hZGRyZXNzPihSZWluZXJ0LCBCYWJleSwgU2VpbGVyLCBNYXJp
YW5pKSBEZXBhcnRtZW50IG9mIE5ldXJvc3VyZ2VyeSwgSW5zZWxzcGl0YWwgQmVybiwgVW5pdmVy
c2l0eSBvZiBCZXJuLCBCZXJuLCBTd2l0emVybGFuZCAoQ3Vyc2NobWFubikgRGVwYXJ0bWVudCBv
ZiBSYWRpby1PbmNvbG9neSwgVW5pdmVyc2l0eSBvZiBCZXJuLCBCZXJuLCBTd2l0emVybGFuZCAo
VmFqdGFpKSBJbnN0aXR1dGUgb2YgUGF0aG9sb2d5LCBVbml2ZXJzaXR5IG9mIEJlcm4sIEJlcm4s
IFN3aXR6ZXJsYW5kIChSZWluZXJ0KSBEZXBhcnRtZW50IG9mIE5ldXJvc3VyZ2VyeSwgSW5zZWxz
cGl0YWwgQmVybiwgVW5pdmVyc2l0eSBvZiBCZXJuLCAzMDEwIEJlcm4sIFN3aXR6ZXJsYW5kPC9h
dXRoLWFkZHJlc3M+PHRpdGxlcz48dGl0bGU+TW9yYmlkaXR5IGluIDIwMSBwYXRpZW50cyB3aXRo
IHNtYWxsIHNpemVkIG1lbmluZ2lvbWEgdHJlYXRlZCBieSBtaWNyb3N1cmdlcnk8L3RpdGxlPjxz
ZWNvbmRhcnktdGl0bGU+QWN0YSBOZXVyb2NoaXJ1cmdpY2E8L3NlY29uZGFyeS10aXRsZT48L3Rp
dGxlcz48cGVyaW9kaWNhbD48ZnVsbC10aXRsZT5BY3RhIE5ldXJvY2hpciAoV2llbik8L2Z1bGwt
dGl0bGU+PGFiYnItMT5BY3RhIG5ldXJvY2hpcnVyZ2ljYTwvYWJici0xPjwvcGVyaW9kaWNhbD48
cGFnZXM+MTI1Ny0xMjY1PC9wYWdlcz48dm9sdW1lPjE0ODwvdm9sdW1lPjxudW1iZXI+MTI8L251
bWJlcj48a2V5d29yZHM+PGtleXdvcmQ+YWR1bHQ8L2tleXdvcmQ+PGtleXdvcmQ+YXJ0aWNsZTwv
a2V5d29yZD48a2V5d29yZD5jYW5jZXIgbW9ydGFsaXR5PC9rZXl3b3JkPjxrZXl3b3JkPmNhbmNl
ciBzdXJnZXJ5PC9rZXl3b3JkPjxrZXl3b3JkPmNvbnRyb2xsZWQgc3R1ZHk8L2tleXdvcmQ+PGtl
eXdvcmQ+ZmVtYWxlPC9rZXl3b3JkPjxrZXl3b3JkPmhpc3RvcGF0aG9sb2d5PC9rZXl3b3JkPjxr
ZXl3b3JkPmh1bWFuPC9rZXl3b3JkPjxrZXl3b3JkPm1ham9yIGNsaW5pY2FsIHN0dWR5PC9rZXl3
b3JkPjxrZXl3b3JkPm1hbGU8L2tleXdvcmQ+PGtleXdvcmQ+bWVuaW5naW9tYS9zdSBbU3VyZ2Vy
eV08L2tleXdvcmQ+PGtleXdvcmQ+bWljcm9zdXJnZXJ5PC9rZXl3b3JkPjxrZXl3b3JkPm1vcmJp
ZGl0eTwva2V5d29yZD48a2V5d29yZD5uZXVyb3N1cmdlcnk8L2tleXdvcmQ+PGtleXdvcmQ+cHJp
b3JpdHkgam91cm5hbDwva2V5d29yZD48a2V5d29yZD5yaXNrIGFzc2Vzc21lbnQ8L2tleXdvcmQ+
PGtleXdvcmQ+cmlzayBmYWN0b3I8L2tleXdvcmQ+PGtleXdvcmQ+c3ltcHRvbWF0b2xvZ3k8L2tl
eXdvcmQ+PGtleXdvcmQ+dHJlYXRtZW50IG91dGNvbWU8L2tleXdvcmQ+PGtleXdvcmQ+dHVtb3Ig
bG9jYWxpemF0aW9uPC9rZXl3b3JkPjxrZXl3b3JkPnR1bW9yIHZvbHVtZTwva2V5d29yZD48L2tl
eXdvcmRzPjxkYXRlcz48eWVhcj4yMDA2PC95ZWFyPjxwdWItZGF0ZXM+PGRhdGU+RGVjZW1iZXI8
L2RhdGU+PC9wdWItZGF0ZXM+PC9kYXRlcz48YWNjZXNzaW9uLW51bT40NDg3ODc3ODwvYWNjZXNz
aW9uLW51bT48dXJscz48cmVsYXRlZC11cmxzPjx1cmw+aHR0cDovL292aWRzcC5vdmlkLmNvbS9v
dmlkd2ViLmNnaT9UPUpTJmFtcDtDU0M9WSZhbXA7TkVXUz1OJmFtcDtQQUdFPWZ1bGx0ZXh0JmFt
cDtEPWVtZWQxMCZhbXA7QU49NDQ4Nzg3Nzg8L3VybD48L3JlbGF0ZWQtdXJscz48L3VybHM+PHJl
bW90ZS1kYXRhYmFzZS1uYW1lPkVtYmFzZTwvcmVtb3RlLWRhdGFiYXNlLW5hbWU+PHJlbW90ZS1k
YXRhYmFzZS1wcm92aWRlcj5PdmlkIFRlY2hub2xvZ2llczwvcmVtb3RlLWRhdGFiYXNlLXByb3Zp
ZGVyPjxyZXNlYXJjaC1ub3Rlcz4xMDIgYXN5bXB0b21hdGljLiBGdWxsLXRleHQuIDwvcmVzZWFy
Y2gtbm90ZXM+PC9yZWNvcmQ+PC9DaXRlPjwvRW5kTm90ZT4A
</w:fldData>
              </w:fldChar>
            </w:r>
            <w:r w:rsidRPr="00C2561C">
              <w:rPr>
                <w:rFonts w:ascii="Times New Roman" w:eastAsia="Calibri" w:hAnsi="Times New Roman" w:cs="Times New Roman"/>
                <w:sz w:val="16"/>
                <w:szCs w:val="12"/>
              </w:rPr>
              <w:instrText xml:space="preserve"> ADDIN EN.CITE.DATA </w:instrText>
            </w:r>
            <w:r w:rsidRPr="00C2561C">
              <w:rPr>
                <w:rFonts w:ascii="Times New Roman" w:eastAsia="Calibri" w:hAnsi="Times New Roman" w:cs="Times New Roman"/>
                <w:sz w:val="16"/>
                <w:szCs w:val="12"/>
              </w:rPr>
            </w:r>
            <w:r w:rsidRPr="00C2561C">
              <w:rPr>
                <w:rFonts w:ascii="Times New Roman" w:eastAsia="Calibri" w:hAnsi="Times New Roman" w:cs="Times New Roman"/>
                <w:sz w:val="16"/>
                <w:szCs w:val="12"/>
              </w:rPr>
              <w:fldChar w:fldCharType="end"/>
            </w:r>
            <w:r w:rsidRPr="00C2561C">
              <w:rPr>
                <w:rFonts w:ascii="Times New Roman" w:eastAsia="Calibri" w:hAnsi="Times New Roman" w:cs="Times New Roman"/>
                <w:sz w:val="16"/>
                <w:szCs w:val="12"/>
              </w:rPr>
            </w:r>
            <w:r w:rsidRPr="00C2561C">
              <w:rPr>
                <w:rFonts w:ascii="Times New Roman" w:eastAsia="Calibri" w:hAnsi="Times New Roman" w:cs="Times New Roman"/>
                <w:sz w:val="16"/>
                <w:szCs w:val="12"/>
              </w:rPr>
              <w:fldChar w:fldCharType="separate"/>
            </w:r>
            <w:r w:rsidRPr="00C2561C">
              <w:rPr>
                <w:rFonts w:ascii="Times New Roman" w:eastAsia="Calibri" w:hAnsi="Times New Roman" w:cs="Times New Roman"/>
                <w:noProof/>
                <w:sz w:val="16"/>
                <w:szCs w:val="12"/>
              </w:rPr>
              <w:t>[</w:t>
            </w:r>
            <w:hyperlink w:anchor="_ENREF_20" w:tooltip="Reinert, 2006 #440" w:history="1">
              <w:r w:rsidRPr="00C2561C">
                <w:rPr>
                  <w:rFonts w:ascii="Times New Roman" w:eastAsia="Calibri" w:hAnsi="Times New Roman" w:cs="Times New Roman"/>
                  <w:noProof/>
                  <w:sz w:val="16"/>
                  <w:szCs w:val="12"/>
                </w:rPr>
                <w:t>20</w:t>
              </w:r>
            </w:hyperlink>
            <w:r w:rsidRPr="00C2561C">
              <w:rPr>
                <w:rFonts w:ascii="Times New Roman" w:eastAsia="Calibri" w:hAnsi="Times New Roman" w:cs="Times New Roman"/>
                <w:noProof/>
                <w:sz w:val="16"/>
                <w:szCs w:val="12"/>
              </w:rPr>
              <w:t>]</w:t>
            </w:r>
            <w:r w:rsidRPr="00C2561C">
              <w:rPr>
                <w:rFonts w:ascii="Times New Roman" w:eastAsia="Calibri" w:hAnsi="Times New Roman" w:cs="Times New Roman"/>
                <w:sz w:val="16"/>
                <w:szCs w:val="12"/>
              </w:rPr>
              <w:fldChar w:fldCharType="end"/>
            </w:r>
          </w:p>
        </w:tc>
        <w:tc>
          <w:tcPr>
            <w:tcW w:w="1134" w:type="dxa"/>
            <w:noWrap/>
            <w:hideMark/>
          </w:tcPr>
          <w:p w14:paraId="4F047AB6" w14:textId="77777777" w:rsidR="00C2561C" w:rsidRPr="00C2561C" w:rsidRDefault="00C2561C" w:rsidP="002B019D">
            <w:pPr>
              <w:spacing w:line="360" w:lineRule="auto"/>
              <w:jc w:val="center"/>
              <w:rPr>
                <w:rFonts w:ascii="Times New Roman" w:eastAsia="Calibri" w:hAnsi="Times New Roman" w:cs="Times New Roman"/>
                <w:sz w:val="16"/>
                <w:szCs w:val="12"/>
              </w:rPr>
            </w:pPr>
            <w:r w:rsidRPr="00C2561C">
              <w:rPr>
                <w:rFonts w:ascii="Times New Roman" w:eastAsia="Calibri" w:hAnsi="Times New Roman" w:cs="Times New Roman"/>
                <w:sz w:val="16"/>
                <w:szCs w:val="12"/>
              </w:rPr>
              <w:t>2006</w:t>
            </w:r>
          </w:p>
        </w:tc>
        <w:tc>
          <w:tcPr>
            <w:tcW w:w="992" w:type="dxa"/>
            <w:noWrap/>
            <w:hideMark/>
          </w:tcPr>
          <w:p w14:paraId="79E4776C" w14:textId="77777777" w:rsidR="00C2561C" w:rsidRPr="00C2561C" w:rsidRDefault="00C2561C" w:rsidP="002B019D">
            <w:pPr>
              <w:spacing w:line="360" w:lineRule="auto"/>
              <w:jc w:val="center"/>
              <w:rPr>
                <w:rFonts w:ascii="Times New Roman" w:eastAsia="Calibri" w:hAnsi="Times New Roman" w:cs="Times New Roman"/>
                <w:sz w:val="16"/>
                <w:szCs w:val="12"/>
              </w:rPr>
            </w:pPr>
            <w:r w:rsidRPr="00C2561C">
              <w:rPr>
                <w:rFonts w:ascii="Times New Roman" w:eastAsia="Calibri" w:hAnsi="Times New Roman" w:cs="Times New Roman"/>
                <w:sz w:val="16"/>
                <w:szCs w:val="12"/>
              </w:rPr>
              <w:t>Retro</w:t>
            </w:r>
          </w:p>
        </w:tc>
        <w:tc>
          <w:tcPr>
            <w:tcW w:w="1276" w:type="dxa"/>
            <w:noWrap/>
            <w:hideMark/>
          </w:tcPr>
          <w:p w14:paraId="4CC66C3C" w14:textId="77777777" w:rsidR="00C2561C" w:rsidRPr="00C2561C" w:rsidRDefault="00C2561C" w:rsidP="002B019D">
            <w:pPr>
              <w:spacing w:line="360" w:lineRule="auto"/>
              <w:jc w:val="center"/>
              <w:rPr>
                <w:rFonts w:ascii="Times New Roman" w:eastAsia="Calibri" w:hAnsi="Times New Roman" w:cs="Times New Roman"/>
                <w:sz w:val="16"/>
                <w:szCs w:val="12"/>
              </w:rPr>
            </w:pPr>
            <w:r w:rsidRPr="00C2561C">
              <w:rPr>
                <w:rFonts w:ascii="Times New Roman" w:eastAsia="Calibri" w:hAnsi="Times New Roman" w:cs="Times New Roman"/>
                <w:sz w:val="16"/>
                <w:szCs w:val="12"/>
              </w:rPr>
              <w:t>Single-center</w:t>
            </w:r>
          </w:p>
        </w:tc>
        <w:tc>
          <w:tcPr>
            <w:tcW w:w="1153" w:type="dxa"/>
            <w:noWrap/>
            <w:hideMark/>
          </w:tcPr>
          <w:p w14:paraId="73331954" w14:textId="77777777" w:rsidR="00C2561C" w:rsidRPr="00C2561C" w:rsidRDefault="00C2561C" w:rsidP="002B019D">
            <w:pPr>
              <w:spacing w:line="360" w:lineRule="auto"/>
              <w:jc w:val="center"/>
              <w:rPr>
                <w:rFonts w:ascii="Times New Roman" w:eastAsia="Calibri" w:hAnsi="Times New Roman" w:cs="Times New Roman"/>
                <w:sz w:val="16"/>
                <w:szCs w:val="12"/>
              </w:rPr>
            </w:pPr>
            <w:r w:rsidRPr="00C2561C">
              <w:rPr>
                <w:rFonts w:ascii="Times New Roman" w:eastAsia="Calibri" w:hAnsi="Times New Roman" w:cs="Times New Roman"/>
                <w:sz w:val="16"/>
                <w:szCs w:val="12"/>
              </w:rPr>
              <w:t>102</w:t>
            </w:r>
          </w:p>
        </w:tc>
        <w:tc>
          <w:tcPr>
            <w:tcW w:w="1299" w:type="dxa"/>
            <w:noWrap/>
            <w:hideMark/>
          </w:tcPr>
          <w:p w14:paraId="0A5F9C10" w14:textId="77777777" w:rsidR="00C2561C" w:rsidRPr="00C2561C" w:rsidRDefault="00C2561C" w:rsidP="002B019D">
            <w:pPr>
              <w:spacing w:line="360" w:lineRule="auto"/>
              <w:jc w:val="center"/>
              <w:rPr>
                <w:rFonts w:ascii="Times New Roman" w:eastAsia="Calibri" w:hAnsi="Times New Roman" w:cs="Times New Roman"/>
                <w:sz w:val="16"/>
                <w:szCs w:val="12"/>
              </w:rPr>
            </w:pPr>
            <w:r w:rsidRPr="00C2561C">
              <w:rPr>
                <w:rFonts w:ascii="Times New Roman" w:eastAsia="Calibri" w:hAnsi="Times New Roman" w:cs="Times New Roman"/>
                <w:sz w:val="16"/>
                <w:szCs w:val="12"/>
              </w:rPr>
              <w:t>NA</w:t>
            </w:r>
          </w:p>
        </w:tc>
        <w:tc>
          <w:tcPr>
            <w:tcW w:w="760" w:type="dxa"/>
            <w:noWrap/>
            <w:hideMark/>
          </w:tcPr>
          <w:p w14:paraId="10F2BEB3" w14:textId="77777777" w:rsidR="00C2561C" w:rsidRPr="00C2561C" w:rsidRDefault="00C2561C" w:rsidP="002B019D">
            <w:pPr>
              <w:spacing w:line="360" w:lineRule="auto"/>
              <w:jc w:val="center"/>
              <w:rPr>
                <w:rFonts w:ascii="Times New Roman" w:eastAsia="Calibri" w:hAnsi="Times New Roman" w:cs="Times New Roman"/>
                <w:sz w:val="16"/>
                <w:szCs w:val="12"/>
              </w:rPr>
            </w:pPr>
            <w:r w:rsidRPr="00C2561C">
              <w:rPr>
                <w:rFonts w:ascii="Times New Roman" w:eastAsia="Calibri" w:hAnsi="Times New Roman" w:cs="Times New Roman"/>
                <w:sz w:val="16"/>
                <w:szCs w:val="12"/>
              </w:rPr>
              <w:t>NA</w:t>
            </w:r>
          </w:p>
        </w:tc>
        <w:tc>
          <w:tcPr>
            <w:tcW w:w="598" w:type="dxa"/>
            <w:noWrap/>
            <w:hideMark/>
          </w:tcPr>
          <w:p w14:paraId="4B8A84EF" w14:textId="77777777" w:rsidR="00C2561C" w:rsidRPr="00C2561C" w:rsidRDefault="00C2561C" w:rsidP="002B019D">
            <w:pPr>
              <w:spacing w:line="360" w:lineRule="auto"/>
              <w:jc w:val="center"/>
              <w:rPr>
                <w:rFonts w:ascii="Times New Roman" w:eastAsia="Calibri" w:hAnsi="Times New Roman" w:cs="Times New Roman"/>
                <w:sz w:val="16"/>
                <w:szCs w:val="12"/>
              </w:rPr>
            </w:pPr>
            <w:r w:rsidRPr="00C2561C">
              <w:rPr>
                <w:rFonts w:ascii="Times New Roman" w:eastAsia="Calibri" w:hAnsi="Times New Roman" w:cs="Times New Roman"/>
                <w:sz w:val="16"/>
                <w:szCs w:val="12"/>
              </w:rPr>
              <w:t>NA</w:t>
            </w:r>
          </w:p>
        </w:tc>
        <w:tc>
          <w:tcPr>
            <w:tcW w:w="964" w:type="dxa"/>
            <w:noWrap/>
            <w:hideMark/>
          </w:tcPr>
          <w:p w14:paraId="1C1AAF99" w14:textId="77777777" w:rsidR="00C2561C" w:rsidRPr="00C2561C" w:rsidRDefault="00C2561C" w:rsidP="002B019D">
            <w:pPr>
              <w:spacing w:line="360" w:lineRule="auto"/>
              <w:jc w:val="center"/>
              <w:rPr>
                <w:rFonts w:ascii="Times New Roman" w:eastAsia="Calibri" w:hAnsi="Times New Roman" w:cs="Times New Roman"/>
                <w:sz w:val="16"/>
                <w:szCs w:val="12"/>
              </w:rPr>
            </w:pPr>
            <w:r w:rsidRPr="00C2561C">
              <w:rPr>
                <w:rFonts w:ascii="Times New Roman" w:eastAsia="Calibri" w:hAnsi="Times New Roman" w:cs="Times New Roman"/>
                <w:sz w:val="16"/>
                <w:szCs w:val="12"/>
              </w:rPr>
              <w:t>0</w:t>
            </w:r>
          </w:p>
        </w:tc>
        <w:tc>
          <w:tcPr>
            <w:tcW w:w="922" w:type="dxa"/>
            <w:noWrap/>
            <w:hideMark/>
          </w:tcPr>
          <w:p w14:paraId="46CF5434" w14:textId="77777777" w:rsidR="00C2561C" w:rsidRPr="00C2561C" w:rsidRDefault="00C2561C" w:rsidP="002B019D">
            <w:pPr>
              <w:spacing w:line="360" w:lineRule="auto"/>
              <w:jc w:val="center"/>
              <w:rPr>
                <w:rFonts w:ascii="Times New Roman" w:eastAsia="Calibri" w:hAnsi="Times New Roman" w:cs="Times New Roman"/>
                <w:sz w:val="16"/>
                <w:szCs w:val="12"/>
              </w:rPr>
            </w:pPr>
            <w:r w:rsidRPr="00C2561C">
              <w:rPr>
                <w:rFonts w:ascii="Times New Roman" w:eastAsia="Calibri" w:hAnsi="Times New Roman" w:cs="Times New Roman"/>
                <w:sz w:val="16"/>
                <w:szCs w:val="12"/>
              </w:rPr>
              <w:t>0</w:t>
            </w:r>
          </w:p>
        </w:tc>
        <w:tc>
          <w:tcPr>
            <w:tcW w:w="787" w:type="dxa"/>
            <w:noWrap/>
            <w:hideMark/>
          </w:tcPr>
          <w:p w14:paraId="1ADE1DA5" w14:textId="77777777" w:rsidR="00C2561C" w:rsidRPr="00C2561C" w:rsidRDefault="00C2561C" w:rsidP="002B019D">
            <w:pPr>
              <w:spacing w:line="360" w:lineRule="auto"/>
              <w:jc w:val="center"/>
              <w:rPr>
                <w:rFonts w:ascii="Times New Roman" w:eastAsia="Calibri" w:hAnsi="Times New Roman" w:cs="Times New Roman"/>
                <w:sz w:val="16"/>
                <w:szCs w:val="12"/>
              </w:rPr>
            </w:pPr>
            <w:r w:rsidRPr="00C2561C">
              <w:rPr>
                <w:rFonts w:ascii="Times New Roman" w:eastAsia="Calibri" w:hAnsi="Times New Roman" w:cs="Times New Roman"/>
                <w:sz w:val="16"/>
                <w:szCs w:val="12"/>
              </w:rPr>
              <w:t>102</w:t>
            </w:r>
          </w:p>
        </w:tc>
        <w:tc>
          <w:tcPr>
            <w:tcW w:w="604" w:type="dxa"/>
            <w:noWrap/>
            <w:hideMark/>
          </w:tcPr>
          <w:p w14:paraId="5623F2BF" w14:textId="77777777" w:rsidR="00C2561C" w:rsidRPr="00C2561C" w:rsidRDefault="00C2561C" w:rsidP="002B019D">
            <w:pPr>
              <w:spacing w:line="360" w:lineRule="auto"/>
              <w:jc w:val="center"/>
              <w:rPr>
                <w:rFonts w:ascii="Times New Roman" w:eastAsia="Calibri" w:hAnsi="Times New Roman" w:cs="Times New Roman"/>
                <w:sz w:val="16"/>
                <w:szCs w:val="12"/>
              </w:rPr>
            </w:pPr>
            <w:r w:rsidRPr="00C2561C">
              <w:rPr>
                <w:rFonts w:ascii="Times New Roman" w:eastAsia="Calibri" w:hAnsi="Times New Roman" w:cs="Times New Roman"/>
                <w:sz w:val="16"/>
                <w:szCs w:val="12"/>
              </w:rPr>
              <w:t>0</w:t>
            </w:r>
          </w:p>
        </w:tc>
        <w:tc>
          <w:tcPr>
            <w:tcW w:w="851" w:type="dxa"/>
            <w:noWrap/>
            <w:hideMark/>
          </w:tcPr>
          <w:p w14:paraId="3C245EE1" w14:textId="77777777" w:rsidR="00C2561C" w:rsidRPr="00C2561C" w:rsidRDefault="00C2561C" w:rsidP="002B019D">
            <w:pPr>
              <w:spacing w:line="360" w:lineRule="auto"/>
              <w:jc w:val="center"/>
              <w:rPr>
                <w:rFonts w:ascii="Times New Roman" w:eastAsia="Calibri" w:hAnsi="Times New Roman" w:cs="Times New Roman"/>
                <w:sz w:val="16"/>
                <w:szCs w:val="12"/>
              </w:rPr>
            </w:pPr>
            <w:r w:rsidRPr="00C2561C">
              <w:rPr>
                <w:rFonts w:ascii="Times New Roman" w:eastAsia="Calibri" w:hAnsi="Times New Roman" w:cs="Times New Roman"/>
                <w:sz w:val="16"/>
                <w:szCs w:val="12"/>
              </w:rPr>
              <w:t>0</w:t>
            </w:r>
          </w:p>
        </w:tc>
        <w:tc>
          <w:tcPr>
            <w:tcW w:w="992" w:type="dxa"/>
            <w:noWrap/>
            <w:hideMark/>
          </w:tcPr>
          <w:p w14:paraId="5A58C13E" w14:textId="77777777" w:rsidR="00C2561C" w:rsidRPr="00C2561C" w:rsidRDefault="00C2561C" w:rsidP="002B019D">
            <w:pPr>
              <w:spacing w:line="360" w:lineRule="auto"/>
              <w:jc w:val="center"/>
              <w:rPr>
                <w:rFonts w:ascii="Times New Roman" w:eastAsia="Calibri" w:hAnsi="Times New Roman" w:cs="Times New Roman"/>
                <w:sz w:val="16"/>
                <w:szCs w:val="12"/>
              </w:rPr>
            </w:pPr>
            <w:r w:rsidRPr="00C2561C">
              <w:rPr>
                <w:rFonts w:ascii="Times New Roman" w:eastAsia="Calibri" w:hAnsi="Times New Roman" w:cs="Times New Roman"/>
                <w:sz w:val="16"/>
                <w:szCs w:val="12"/>
              </w:rPr>
              <w:t>0</w:t>
            </w:r>
          </w:p>
        </w:tc>
      </w:tr>
      <w:tr w:rsidR="00C2561C" w:rsidRPr="00C2561C" w14:paraId="71FBD97D" w14:textId="77777777" w:rsidTr="002B019D">
        <w:trPr>
          <w:trHeight w:val="290"/>
        </w:trPr>
        <w:tc>
          <w:tcPr>
            <w:tcW w:w="2547" w:type="dxa"/>
            <w:noWrap/>
            <w:hideMark/>
          </w:tcPr>
          <w:p w14:paraId="31EC4FF9" w14:textId="77777777" w:rsidR="00C2561C" w:rsidRPr="00C2561C" w:rsidRDefault="00C2561C" w:rsidP="002B019D">
            <w:pPr>
              <w:spacing w:line="360" w:lineRule="auto"/>
              <w:rPr>
                <w:rFonts w:ascii="Times New Roman" w:eastAsia="Calibri" w:hAnsi="Times New Roman" w:cs="Times New Roman"/>
                <w:sz w:val="16"/>
                <w:szCs w:val="12"/>
              </w:rPr>
            </w:pPr>
            <w:r w:rsidRPr="00C2561C">
              <w:rPr>
                <w:rFonts w:ascii="Times New Roman" w:eastAsia="Calibri" w:hAnsi="Times New Roman" w:cs="Times New Roman"/>
                <w:sz w:val="16"/>
                <w:szCs w:val="12"/>
              </w:rPr>
              <w:t xml:space="preserve">Hashiba et al. </w:t>
            </w:r>
            <w:r w:rsidRPr="00C2561C">
              <w:rPr>
                <w:rFonts w:ascii="Times New Roman" w:eastAsia="Calibri" w:hAnsi="Times New Roman" w:cs="Times New Roman"/>
                <w:sz w:val="16"/>
                <w:szCs w:val="12"/>
              </w:rPr>
              <w:fldChar w:fldCharType="begin">
                <w:fldData xml:space="preserve">PEVuZE5vdGU+PENpdGU+PEF1dGhvcj5IYXNoaWJhPC9BdXRob3I+PFllYXI+MjAwOTwvWWVhcj48
UmVjTnVtPjQ0MjwvUmVjTnVtPjxEaXNwbGF5VGV4dD5bMjJdPC9EaXNwbGF5VGV4dD48cmVjb3Jk
PjxyZWMtbnVtYmVyPjQ0MjwvcmVjLW51bWJlcj48Zm9yZWlnbi1rZXlzPjxrZXkgYXBwPSJFTiIg
ZGItaWQ9InB2cnZ3MGV3ZGF6cnM5ZXZhcjZ2dHBlNWF4NTllczlhMDB4eCIgdGltZXN0YW1wPSIx
NTA4NjA3NjA3Ij40NDI8L2tleT48L2ZvcmVpZ24ta2V5cz48cmVmLXR5cGUgbmFtZT0iSm91cm5h
bCBBcnRpY2xlIj4xNzwvcmVmLXR5cGU+PGNvbnRyaWJ1dG9ycz48YXV0aG9ycz48YXV0aG9yPkhh
c2hpYmEsIFRldHN1bzwvYXV0aG9yPjxhdXRob3I+SGFzaGltb3RvLCBOYW95YTwvYXV0aG9yPjxh
dXRob3I+SXp1bW90bywgU2h1aWNoaTwvYXV0aG9yPjxhdXRob3I+U3V6dWtpLCBUc3V5b3NoaTwv
YXV0aG9yPjxhdXRob3I+S2FnYXdhLCBOYW9raTwvYXV0aG9yPjxhdXRob3I+TWFydW5vLCBNb3Rv
aGlrbzwvYXV0aG9yPjxhdXRob3I+S2F0bywgQW1hbWk8L2F1dGhvcj48YXV0aG9yPllvc2hpbWlu
ZSwgVG9zaGlraTwvYXV0aG9yPjwvYXV0aG9ycz48L2NvbnRyaWJ1dG9ycz48YXV0aC1hZGRyZXNz
Pkhhc2hpYmEsIFRldHN1by4gRGVwYXJ0bWVudCBvZiBOZXVyb3N1cmdlcnksIE9zYWthIFVuaXZl
cnNpdHkgR3JhZHVhdGUgU2Nob29sIG9mIE1lZGljaW5lLCBTdWl0YSBDaXR5LCBPc2FrYSwgSmFw
YW4uPC9hdXRoLWFkZHJlc3M+PHRpdGxlcz48dGl0bGU+U2VyaWFsIHZvbHVtZXRyaWMgYXNzZXNz
bWVudCBvZiB0aGUgbmF0dXJhbCBoaXN0b3J5IGFuZCBncm93dGggcGF0dGVybiBvZiBpbmNpZGVu
dGFsbHkgZGlzY292ZXJlZCBtZW5pbmdpb21hczwvdGl0bGU+PHNlY29uZGFyeS10aXRsZT5Kb3Vy
bmFsIG9mIE5ldXJvc3VyZ2VyeTwvc2Vjb25kYXJ5LXRpdGxlPjwvdGl0bGVzPjxwZXJpb2RpY2Fs
PjxmdWxsLXRpdGxlPkogTmV1cm9zdXJnPC9mdWxsLXRpdGxlPjxhYmJyLTE+Sm91cm5hbCBvZiBu
ZXVyb3N1cmdlcnk8L2FiYnItMT48L3BlcmlvZGljYWw+PHBhZ2VzPjY3NS04NDwvcGFnZXM+PHZv
bHVtZT4xMTA8L3ZvbHVtZT48bnVtYmVyPjQ8L251bWJlcj48a2V5d29yZHM+PGtleXdvcmQ+QWR1
bHQ8L2tleXdvcmQ+PGtleXdvcmQ+QWdlZDwva2V5d29yZD48a2V5d29yZD5BZ2VkLCA4MCBhbmQg
b3Zlcjwva2V5d29yZD48a2V5d29yZD5CcmFpbiBOZW9wbGFzbXMvZGcgW0RpYWdub3N0aWMgSW1h
Z2luZ108L2tleXdvcmQ+PGtleXdvcmQ+KkJyYWluIE5lb3BsYXNtcy9wYSBbUGF0aG9sb2d5XTwv
a2V5d29yZD48a2V5d29yZD5GZW1hbGU8L2tleXdvcmQ+PGtleXdvcmQ+Rm9sbG93LVVwIFN0dWRp
ZXM8L2tleXdvcmQ+PGtleXdvcmQ+SHVtYW5zPC9rZXl3b3JkPjxrZXl3b3JkPkluY2lkZW50YWwg
RmluZGluZ3M8L2tleXdvcmQ+PGtleXdvcmQ+TWFnbmV0aWMgUmVzb25hbmNlIEltYWdpbmc8L2tl
eXdvcmQ+PGtleXdvcmQ+TWFsZTwva2V5d29yZD48a2V5d29yZD5NZW5pbmdpb21hL2RnIFtEaWFn
bm9zdGljIEltYWdpbmddPC9rZXl3b3JkPjxrZXl3b3JkPipNZW5pbmdpb21hL3BhIFtQYXRob2xv
Z3ldPC9rZXl3b3JkPjxrZXl3b3JkPk1pZGRsZSBBZ2VkPC9rZXl3b3JkPjxrZXl3b3JkPlJhZGlv
Z3JhcGh5PC9rZXl3b3JkPjxrZXl3b3JkPlJlZ3Jlc3Npb24gQW5hbHlzaXM8L2tleXdvcmQ+PGtl
eXdvcmQ+VHVtb3IgQnVyZGVuPC9rZXl3b3JkPjwva2V5d29yZHM+PGRhdGVzPjx5ZWFyPjIwMDk8
L3llYXI+PC9kYXRlcz48YWNjZXNzaW9uLW51bT4xOTA2MTM1MzwvYWNjZXNzaW9uLW51bT48d29y
ay10eXBlPkpvdXJuYWwgQXJ0aWNsZTwvd29yay10eXBlPjx1cmxzPjxyZWxhdGVkLXVybHM+PHVy
bD5odHRwOi8vb3ZpZHNwLm92aWQuY29tL292aWR3ZWIuY2dpP1Q9SlMmYW1wO0NTQz1ZJmFtcDtO
RVdTPU4mYW1wO1BBR0U9ZnVsbHRleHQmYW1wO0Q9bWVkNiZhbXA7QU49MTkwNjEzNTM8L3VybD48
dXJsPmh0dHA6Ly9vcGVudXJsLmFjLnVrL3VrZmVkOmxpdi5hYy51az91cmxfdmVyPVozOS44OC0y
MDA0JmFtcDtyZnRfdmFsX2ZtdD1pbmZvOm9maS9mbXQ6a2V2Om10eDpqb3VybmFsJmFtcDtyZnJf
aWQ9aW5mbzpzaWQvT3ZpZDptZWQ2JmFtcDtyZnQuZ2VucmU9YXJ0aWNsZSZhbXA7cmZ0X2lkPWlu
Zm86ZG9pLzEwLjMxNzElMkYyMDA4LjguSk5TMDg0ODEmYW1wO3JmdF9pZD1pbmZvOnBtaWQvMTkw
NjEzNTMmYW1wO3JmdC5pc3NuPTAwMjItMzA4NSZhbXA7cmZ0LnZvbHVtZT0xMTAmYW1wO3JmdC5p
c3N1ZT00JmFtcDtyZnQuc3BhZ2U9Njc1JmFtcDtyZnQucGFnZXM9Njc1LTg0JmFtcDtyZnQuZGF0
ZT0yMDA5JmFtcDtyZnQuanRpdGxlPUpvdXJuYWwrb2YrTmV1cm9zdXJnZXJ5JmFtcDtyZnQuYXRp
dGxlPVNlcmlhbCt2b2x1bWV0cmljK2Fzc2Vzc21lbnQrb2YrdGhlK25hdHVyYWwraGlzdG9yeSth
bmQrZ3Jvd3RoK3BhdHRlcm4rb2YraW5jaWRlbnRhbGx5K2Rpc2NvdmVyZWQrbWVuaW5naW9tYXMu
JmFtcDtyZnQuYXVsYXN0PUhhc2hpYmE8L3VybD48L3JlbGF0ZWQtdXJscz48L3VybHM+PHJlbW90
ZS1kYXRhYmFzZS1uYW1lPk1FRExJTkU8L3JlbW90ZS1kYXRhYmFzZS1uYW1lPjxyZW1vdGUtZGF0
YWJhc2UtcHJvdmlkZXI+T3ZpZCBUZWNobm9sb2dpZXM8L3JlbW90ZS1kYXRhYmFzZS1wcm92aWRl
cj48L3JlY29yZD48L0NpdGU+PC9FbmROb3RlPgB=
</w:fldData>
              </w:fldChar>
            </w:r>
            <w:r w:rsidRPr="00C2561C">
              <w:rPr>
                <w:rFonts w:ascii="Times New Roman" w:eastAsia="Calibri" w:hAnsi="Times New Roman" w:cs="Times New Roman"/>
                <w:sz w:val="16"/>
                <w:szCs w:val="12"/>
              </w:rPr>
              <w:instrText xml:space="preserve"> ADDIN EN.CITE </w:instrText>
            </w:r>
            <w:r w:rsidRPr="00C2561C">
              <w:rPr>
                <w:rFonts w:ascii="Times New Roman" w:eastAsia="Calibri" w:hAnsi="Times New Roman" w:cs="Times New Roman"/>
                <w:sz w:val="16"/>
                <w:szCs w:val="12"/>
              </w:rPr>
              <w:fldChar w:fldCharType="begin">
                <w:fldData xml:space="preserve">PEVuZE5vdGU+PENpdGU+PEF1dGhvcj5IYXNoaWJhPC9BdXRob3I+PFllYXI+MjAwOTwvWWVhcj48
UmVjTnVtPjQ0MjwvUmVjTnVtPjxEaXNwbGF5VGV4dD5bMjJdPC9EaXNwbGF5VGV4dD48cmVjb3Jk
PjxyZWMtbnVtYmVyPjQ0MjwvcmVjLW51bWJlcj48Zm9yZWlnbi1rZXlzPjxrZXkgYXBwPSJFTiIg
ZGItaWQ9InB2cnZ3MGV3ZGF6cnM5ZXZhcjZ2dHBlNWF4NTllczlhMDB4eCIgdGltZXN0YW1wPSIx
NTA4NjA3NjA3Ij40NDI8L2tleT48L2ZvcmVpZ24ta2V5cz48cmVmLXR5cGUgbmFtZT0iSm91cm5h
bCBBcnRpY2xlIj4xNzwvcmVmLXR5cGU+PGNvbnRyaWJ1dG9ycz48YXV0aG9ycz48YXV0aG9yPkhh
c2hpYmEsIFRldHN1bzwvYXV0aG9yPjxhdXRob3I+SGFzaGltb3RvLCBOYW95YTwvYXV0aG9yPjxh
dXRob3I+SXp1bW90bywgU2h1aWNoaTwvYXV0aG9yPjxhdXRob3I+U3V6dWtpLCBUc3V5b3NoaTwv
YXV0aG9yPjxhdXRob3I+S2FnYXdhLCBOYW9raTwvYXV0aG9yPjxhdXRob3I+TWFydW5vLCBNb3Rv
aGlrbzwvYXV0aG9yPjxhdXRob3I+S2F0bywgQW1hbWk8L2F1dGhvcj48YXV0aG9yPllvc2hpbWlu
ZSwgVG9zaGlraTwvYXV0aG9yPjwvYXV0aG9ycz48L2NvbnRyaWJ1dG9ycz48YXV0aC1hZGRyZXNz
Pkhhc2hpYmEsIFRldHN1by4gRGVwYXJ0bWVudCBvZiBOZXVyb3N1cmdlcnksIE9zYWthIFVuaXZl
cnNpdHkgR3JhZHVhdGUgU2Nob29sIG9mIE1lZGljaW5lLCBTdWl0YSBDaXR5LCBPc2FrYSwgSmFw
YW4uPC9hdXRoLWFkZHJlc3M+PHRpdGxlcz48dGl0bGU+U2VyaWFsIHZvbHVtZXRyaWMgYXNzZXNz
bWVudCBvZiB0aGUgbmF0dXJhbCBoaXN0b3J5IGFuZCBncm93dGggcGF0dGVybiBvZiBpbmNpZGVu
dGFsbHkgZGlzY292ZXJlZCBtZW5pbmdpb21hczwvdGl0bGU+PHNlY29uZGFyeS10aXRsZT5Kb3Vy
bmFsIG9mIE5ldXJvc3VyZ2VyeTwvc2Vjb25kYXJ5LXRpdGxlPjwvdGl0bGVzPjxwZXJpb2RpY2Fs
PjxmdWxsLXRpdGxlPkogTmV1cm9zdXJnPC9mdWxsLXRpdGxlPjxhYmJyLTE+Sm91cm5hbCBvZiBu
ZXVyb3N1cmdlcnk8L2FiYnItMT48L3BlcmlvZGljYWw+PHBhZ2VzPjY3NS04NDwvcGFnZXM+PHZv
bHVtZT4xMTA8L3ZvbHVtZT48bnVtYmVyPjQ8L251bWJlcj48a2V5d29yZHM+PGtleXdvcmQ+QWR1
bHQ8L2tleXdvcmQ+PGtleXdvcmQ+QWdlZDwva2V5d29yZD48a2V5d29yZD5BZ2VkLCA4MCBhbmQg
b3Zlcjwva2V5d29yZD48a2V5d29yZD5CcmFpbiBOZW9wbGFzbXMvZGcgW0RpYWdub3N0aWMgSW1h
Z2luZ108L2tleXdvcmQ+PGtleXdvcmQ+KkJyYWluIE5lb3BsYXNtcy9wYSBbUGF0aG9sb2d5XTwv
a2V5d29yZD48a2V5d29yZD5GZW1hbGU8L2tleXdvcmQ+PGtleXdvcmQ+Rm9sbG93LVVwIFN0dWRp
ZXM8L2tleXdvcmQ+PGtleXdvcmQ+SHVtYW5zPC9rZXl3b3JkPjxrZXl3b3JkPkluY2lkZW50YWwg
RmluZGluZ3M8L2tleXdvcmQ+PGtleXdvcmQ+TWFnbmV0aWMgUmVzb25hbmNlIEltYWdpbmc8L2tl
eXdvcmQ+PGtleXdvcmQ+TWFsZTwva2V5d29yZD48a2V5d29yZD5NZW5pbmdpb21hL2RnIFtEaWFn
bm9zdGljIEltYWdpbmddPC9rZXl3b3JkPjxrZXl3b3JkPipNZW5pbmdpb21hL3BhIFtQYXRob2xv
Z3ldPC9rZXl3b3JkPjxrZXl3b3JkPk1pZGRsZSBBZ2VkPC9rZXl3b3JkPjxrZXl3b3JkPlJhZGlv
Z3JhcGh5PC9rZXl3b3JkPjxrZXl3b3JkPlJlZ3Jlc3Npb24gQW5hbHlzaXM8L2tleXdvcmQ+PGtl
eXdvcmQ+VHVtb3IgQnVyZGVuPC9rZXl3b3JkPjwva2V5d29yZHM+PGRhdGVzPjx5ZWFyPjIwMDk8
L3llYXI+PC9kYXRlcz48YWNjZXNzaW9uLW51bT4xOTA2MTM1MzwvYWNjZXNzaW9uLW51bT48d29y
ay10eXBlPkpvdXJuYWwgQXJ0aWNsZTwvd29yay10eXBlPjx1cmxzPjxyZWxhdGVkLXVybHM+PHVy
bD5odHRwOi8vb3ZpZHNwLm92aWQuY29tL292aWR3ZWIuY2dpP1Q9SlMmYW1wO0NTQz1ZJmFtcDtO
RVdTPU4mYW1wO1BBR0U9ZnVsbHRleHQmYW1wO0Q9bWVkNiZhbXA7QU49MTkwNjEzNTM8L3VybD48
dXJsPmh0dHA6Ly9vcGVudXJsLmFjLnVrL3VrZmVkOmxpdi5hYy51az91cmxfdmVyPVozOS44OC0y
MDA0JmFtcDtyZnRfdmFsX2ZtdD1pbmZvOm9maS9mbXQ6a2V2Om10eDpqb3VybmFsJmFtcDtyZnJf
aWQ9aW5mbzpzaWQvT3ZpZDptZWQ2JmFtcDtyZnQuZ2VucmU9YXJ0aWNsZSZhbXA7cmZ0X2lkPWlu
Zm86ZG9pLzEwLjMxNzElMkYyMDA4LjguSk5TMDg0ODEmYW1wO3JmdF9pZD1pbmZvOnBtaWQvMTkw
NjEzNTMmYW1wO3JmdC5pc3NuPTAwMjItMzA4NSZhbXA7cmZ0LnZvbHVtZT0xMTAmYW1wO3JmdC5p
c3N1ZT00JmFtcDtyZnQuc3BhZ2U9Njc1JmFtcDtyZnQucGFnZXM9Njc1LTg0JmFtcDtyZnQuZGF0
ZT0yMDA5JmFtcDtyZnQuanRpdGxlPUpvdXJuYWwrb2YrTmV1cm9zdXJnZXJ5JmFtcDtyZnQuYXRp
dGxlPVNlcmlhbCt2b2x1bWV0cmljK2Fzc2Vzc21lbnQrb2YrdGhlK25hdHVyYWwraGlzdG9yeSth
bmQrZ3Jvd3RoK3BhdHRlcm4rb2YraW5jaWRlbnRhbGx5K2Rpc2NvdmVyZWQrbWVuaW5naW9tYXMu
JmFtcDtyZnQuYXVsYXN0PUhhc2hpYmE8L3VybD48L3JlbGF0ZWQtdXJscz48L3VybHM+PHJlbW90
ZS1kYXRhYmFzZS1uYW1lPk1FRExJTkU8L3JlbW90ZS1kYXRhYmFzZS1uYW1lPjxyZW1vdGUtZGF0
YWJhc2UtcHJvdmlkZXI+T3ZpZCBUZWNobm9sb2dpZXM8L3JlbW90ZS1kYXRhYmFzZS1wcm92aWRl
cj48L3JlY29yZD48L0NpdGU+PC9FbmROb3RlPgB=
</w:fldData>
              </w:fldChar>
            </w:r>
            <w:r w:rsidRPr="00C2561C">
              <w:rPr>
                <w:rFonts w:ascii="Times New Roman" w:eastAsia="Calibri" w:hAnsi="Times New Roman" w:cs="Times New Roman"/>
                <w:sz w:val="16"/>
                <w:szCs w:val="12"/>
              </w:rPr>
              <w:instrText xml:space="preserve"> ADDIN EN.CITE.DATA </w:instrText>
            </w:r>
            <w:r w:rsidRPr="00C2561C">
              <w:rPr>
                <w:rFonts w:ascii="Times New Roman" w:eastAsia="Calibri" w:hAnsi="Times New Roman" w:cs="Times New Roman"/>
                <w:sz w:val="16"/>
                <w:szCs w:val="12"/>
              </w:rPr>
            </w:r>
            <w:r w:rsidRPr="00C2561C">
              <w:rPr>
                <w:rFonts w:ascii="Times New Roman" w:eastAsia="Calibri" w:hAnsi="Times New Roman" w:cs="Times New Roman"/>
                <w:sz w:val="16"/>
                <w:szCs w:val="12"/>
              </w:rPr>
              <w:fldChar w:fldCharType="end"/>
            </w:r>
            <w:r w:rsidRPr="00C2561C">
              <w:rPr>
                <w:rFonts w:ascii="Times New Roman" w:eastAsia="Calibri" w:hAnsi="Times New Roman" w:cs="Times New Roman"/>
                <w:sz w:val="16"/>
                <w:szCs w:val="12"/>
              </w:rPr>
            </w:r>
            <w:r w:rsidRPr="00C2561C">
              <w:rPr>
                <w:rFonts w:ascii="Times New Roman" w:eastAsia="Calibri" w:hAnsi="Times New Roman" w:cs="Times New Roman"/>
                <w:sz w:val="16"/>
                <w:szCs w:val="12"/>
              </w:rPr>
              <w:fldChar w:fldCharType="separate"/>
            </w:r>
            <w:r w:rsidRPr="00C2561C">
              <w:rPr>
                <w:rFonts w:ascii="Times New Roman" w:eastAsia="Calibri" w:hAnsi="Times New Roman" w:cs="Times New Roman"/>
                <w:noProof/>
                <w:sz w:val="16"/>
                <w:szCs w:val="12"/>
              </w:rPr>
              <w:t>[</w:t>
            </w:r>
            <w:hyperlink w:anchor="_ENREF_22" w:tooltip="Hashiba, 2009 #442" w:history="1">
              <w:r w:rsidRPr="00C2561C">
                <w:rPr>
                  <w:rFonts w:ascii="Times New Roman" w:eastAsia="Calibri" w:hAnsi="Times New Roman" w:cs="Times New Roman"/>
                  <w:noProof/>
                  <w:sz w:val="16"/>
                  <w:szCs w:val="12"/>
                </w:rPr>
                <w:t>22</w:t>
              </w:r>
            </w:hyperlink>
            <w:r w:rsidRPr="00C2561C">
              <w:rPr>
                <w:rFonts w:ascii="Times New Roman" w:eastAsia="Calibri" w:hAnsi="Times New Roman" w:cs="Times New Roman"/>
                <w:noProof/>
                <w:sz w:val="16"/>
                <w:szCs w:val="12"/>
              </w:rPr>
              <w:t>]</w:t>
            </w:r>
            <w:r w:rsidRPr="00C2561C">
              <w:rPr>
                <w:rFonts w:ascii="Times New Roman" w:eastAsia="Calibri" w:hAnsi="Times New Roman" w:cs="Times New Roman"/>
                <w:sz w:val="16"/>
                <w:szCs w:val="12"/>
              </w:rPr>
              <w:fldChar w:fldCharType="end"/>
            </w:r>
          </w:p>
        </w:tc>
        <w:tc>
          <w:tcPr>
            <w:tcW w:w="1134" w:type="dxa"/>
            <w:noWrap/>
            <w:hideMark/>
          </w:tcPr>
          <w:p w14:paraId="51C4DBA6" w14:textId="77777777" w:rsidR="00C2561C" w:rsidRPr="00C2561C" w:rsidRDefault="00C2561C" w:rsidP="002B019D">
            <w:pPr>
              <w:spacing w:line="360" w:lineRule="auto"/>
              <w:jc w:val="center"/>
              <w:rPr>
                <w:rFonts w:ascii="Times New Roman" w:eastAsia="Calibri" w:hAnsi="Times New Roman" w:cs="Times New Roman"/>
                <w:sz w:val="16"/>
                <w:szCs w:val="12"/>
              </w:rPr>
            </w:pPr>
            <w:r w:rsidRPr="00C2561C">
              <w:rPr>
                <w:rFonts w:ascii="Times New Roman" w:eastAsia="Calibri" w:hAnsi="Times New Roman" w:cs="Times New Roman"/>
                <w:sz w:val="16"/>
                <w:szCs w:val="12"/>
              </w:rPr>
              <w:t>2009</w:t>
            </w:r>
          </w:p>
        </w:tc>
        <w:tc>
          <w:tcPr>
            <w:tcW w:w="992" w:type="dxa"/>
            <w:noWrap/>
            <w:hideMark/>
          </w:tcPr>
          <w:p w14:paraId="082B4121" w14:textId="77777777" w:rsidR="00C2561C" w:rsidRPr="00C2561C" w:rsidRDefault="00C2561C" w:rsidP="002B019D">
            <w:pPr>
              <w:spacing w:line="360" w:lineRule="auto"/>
              <w:jc w:val="center"/>
              <w:rPr>
                <w:rFonts w:ascii="Times New Roman" w:eastAsia="Calibri" w:hAnsi="Times New Roman" w:cs="Times New Roman"/>
                <w:sz w:val="16"/>
                <w:szCs w:val="12"/>
              </w:rPr>
            </w:pPr>
            <w:r w:rsidRPr="00C2561C">
              <w:rPr>
                <w:rFonts w:ascii="Times New Roman" w:eastAsia="Calibri" w:hAnsi="Times New Roman" w:cs="Times New Roman"/>
                <w:sz w:val="16"/>
                <w:szCs w:val="12"/>
              </w:rPr>
              <w:t>Retro</w:t>
            </w:r>
          </w:p>
        </w:tc>
        <w:tc>
          <w:tcPr>
            <w:tcW w:w="1276" w:type="dxa"/>
            <w:noWrap/>
            <w:hideMark/>
          </w:tcPr>
          <w:p w14:paraId="7E6E4FF3" w14:textId="77777777" w:rsidR="00C2561C" w:rsidRPr="00C2561C" w:rsidRDefault="00C2561C" w:rsidP="002B019D">
            <w:pPr>
              <w:spacing w:line="360" w:lineRule="auto"/>
              <w:jc w:val="center"/>
              <w:rPr>
                <w:rFonts w:ascii="Times New Roman" w:eastAsia="Calibri" w:hAnsi="Times New Roman" w:cs="Times New Roman"/>
                <w:sz w:val="16"/>
                <w:szCs w:val="12"/>
              </w:rPr>
            </w:pPr>
            <w:r w:rsidRPr="00C2561C">
              <w:rPr>
                <w:rFonts w:ascii="Times New Roman" w:eastAsia="Calibri" w:hAnsi="Times New Roman" w:cs="Times New Roman"/>
                <w:sz w:val="16"/>
                <w:szCs w:val="12"/>
              </w:rPr>
              <w:t>Single-center</w:t>
            </w:r>
          </w:p>
        </w:tc>
        <w:tc>
          <w:tcPr>
            <w:tcW w:w="1153" w:type="dxa"/>
            <w:noWrap/>
            <w:hideMark/>
          </w:tcPr>
          <w:p w14:paraId="68FE099F" w14:textId="77777777" w:rsidR="00C2561C" w:rsidRPr="00C2561C" w:rsidRDefault="00C2561C" w:rsidP="002B019D">
            <w:pPr>
              <w:spacing w:line="360" w:lineRule="auto"/>
              <w:jc w:val="center"/>
              <w:rPr>
                <w:rFonts w:ascii="Times New Roman" w:eastAsia="Calibri" w:hAnsi="Times New Roman" w:cs="Times New Roman"/>
                <w:sz w:val="16"/>
                <w:szCs w:val="12"/>
              </w:rPr>
            </w:pPr>
            <w:r w:rsidRPr="00C2561C">
              <w:rPr>
                <w:rFonts w:ascii="Times New Roman" w:eastAsia="Calibri" w:hAnsi="Times New Roman" w:cs="Times New Roman"/>
                <w:sz w:val="16"/>
                <w:szCs w:val="12"/>
              </w:rPr>
              <w:t>70</w:t>
            </w:r>
          </w:p>
        </w:tc>
        <w:tc>
          <w:tcPr>
            <w:tcW w:w="1299" w:type="dxa"/>
            <w:noWrap/>
            <w:hideMark/>
          </w:tcPr>
          <w:p w14:paraId="74C40BC6" w14:textId="77777777" w:rsidR="00C2561C" w:rsidRPr="00C2561C" w:rsidRDefault="00C2561C" w:rsidP="002B019D">
            <w:pPr>
              <w:spacing w:line="360" w:lineRule="auto"/>
              <w:jc w:val="center"/>
              <w:rPr>
                <w:rFonts w:ascii="Times New Roman" w:eastAsia="Calibri" w:hAnsi="Times New Roman" w:cs="Times New Roman"/>
                <w:sz w:val="16"/>
                <w:szCs w:val="12"/>
              </w:rPr>
            </w:pPr>
            <w:r w:rsidRPr="00C2561C">
              <w:rPr>
                <w:rFonts w:ascii="Times New Roman" w:eastAsia="Calibri" w:hAnsi="Times New Roman" w:cs="Times New Roman"/>
                <w:sz w:val="16"/>
                <w:szCs w:val="12"/>
              </w:rPr>
              <w:t>NA/61.6</w:t>
            </w:r>
          </w:p>
        </w:tc>
        <w:tc>
          <w:tcPr>
            <w:tcW w:w="760" w:type="dxa"/>
            <w:noWrap/>
            <w:hideMark/>
          </w:tcPr>
          <w:p w14:paraId="2004A42A" w14:textId="77777777" w:rsidR="00C2561C" w:rsidRPr="00C2561C" w:rsidRDefault="00C2561C" w:rsidP="002B019D">
            <w:pPr>
              <w:spacing w:line="360" w:lineRule="auto"/>
              <w:jc w:val="center"/>
              <w:rPr>
                <w:rFonts w:ascii="Times New Roman" w:eastAsia="Calibri" w:hAnsi="Times New Roman" w:cs="Times New Roman"/>
                <w:sz w:val="16"/>
                <w:szCs w:val="12"/>
              </w:rPr>
            </w:pPr>
            <w:r w:rsidRPr="00C2561C">
              <w:rPr>
                <w:rFonts w:ascii="Times New Roman" w:eastAsia="Calibri" w:hAnsi="Times New Roman" w:cs="Times New Roman"/>
                <w:sz w:val="16"/>
                <w:szCs w:val="12"/>
              </w:rPr>
              <w:t>61</w:t>
            </w:r>
          </w:p>
        </w:tc>
        <w:tc>
          <w:tcPr>
            <w:tcW w:w="598" w:type="dxa"/>
            <w:noWrap/>
            <w:hideMark/>
          </w:tcPr>
          <w:p w14:paraId="6D1AB533" w14:textId="77777777" w:rsidR="00C2561C" w:rsidRPr="00C2561C" w:rsidRDefault="00C2561C" w:rsidP="002B019D">
            <w:pPr>
              <w:spacing w:line="360" w:lineRule="auto"/>
              <w:jc w:val="center"/>
              <w:rPr>
                <w:rFonts w:ascii="Times New Roman" w:eastAsia="Calibri" w:hAnsi="Times New Roman" w:cs="Times New Roman"/>
                <w:sz w:val="16"/>
                <w:szCs w:val="12"/>
              </w:rPr>
            </w:pPr>
            <w:r w:rsidRPr="00C2561C">
              <w:rPr>
                <w:rFonts w:ascii="Times New Roman" w:eastAsia="Calibri" w:hAnsi="Times New Roman" w:cs="Times New Roman"/>
                <w:sz w:val="16"/>
                <w:szCs w:val="12"/>
              </w:rPr>
              <w:t>9</w:t>
            </w:r>
          </w:p>
        </w:tc>
        <w:tc>
          <w:tcPr>
            <w:tcW w:w="964" w:type="dxa"/>
            <w:noWrap/>
            <w:hideMark/>
          </w:tcPr>
          <w:p w14:paraId="34A64C7B" w14:textId="77777777" w:rsidR="00C2561C" w:rsidRPr="00C2561C" w:rsidRDefault="00C2561C" w:rsidP="002B019D">
            <w:pPr>
              <w:spacing w:line="360" w:lineRule="auto"/>
              <w:jc w:val="center"/>
              <w:rPr>
                <w:rFonts w:ascii="Times New Roman" w:eastAsia="Calibri" w:hAnsi="Times New Roman" w:cs="Times New Roman"/>
                <w:sz w:val="16"/>
                <w:szCs w:val="12"/>
              </w:rPr>
            </w:pPr>
            <w:r w:rsidRPr="00C2561C">
              <w:rPr>
                <w:rFonts w:ascii="Times New Roman" w:eastAsia="Calibri" w:hAnsi="Times New Roman" w:cs="Times New Roman"/>
                <w:sz w:val="16"/>
                <w:szCs w:val="12"/>
              </w:rPr>
              <w:t>0</w:t>
            </w:r>
          </w:p>
        </w:tc>
        <w:tc>
          <w:tcPr>
            <w:tcW w:w="922" w:type="dxa"/>
            <w:noWrap/>
            <w:hideMark/>
          </w:tcPr>
          <w:p w14:paraId="6AD0D456" w14:textId="77777777" w:rsidR="00C2561C" w:rsidRPr="00C2561C" w:rsidRDefault="00C2561C" w:rsidP="002B019D">
            <w:pPr>
              <w:spacing w:line="360" w:lineRule="auto"/>
              <w:jc w:val="center"/>
              <w:rPr>
                <w:rFonts w:ascii="Times New Roman" w:eastAsia="Calibri" w:hAnsi="Times New Roman" w:cs="Times New Roman"/>
                <w:sz w:val="16"/>
                <w:szCs w:val="12"/>
              </w:rPr>
            </w:pPr>
            <w:r w:rsidRPr="00C2561C">
              <w:rPr>
                <w:rFonts w:ascii="Times New Roman" w:eastAsia="Calibri" w:hAnsi="Times New Roman" w:cs="Times New Roman"/>
                <w:sz w:val="16"/>
                <w:szCs w:val="12"/>
              </w:rPr>
              <w:t>70</w:t>
            </w:r>
          </w:p>
        </w:tc>
        <w:tc>
          <w:tcPr>
            <w:tcW w:w="787" w:type="dxa"/>
            <w:noWrap/>
            <w:hideMark/>
          </w:tcPr>
          <w:p w14:paraId="686ED649" w14:textId="77777777" w:rsidR="00C2561C" w:rsidRPr="00C2561C" w:rsidRDefault="00C2561C" w:rsidP="002B019D">
            <w:pPr>
              <w:spacing w:line="360" w:lineRule="auto"/>
              <w:jc w:val="center"/>
              <w:rPr>
                <w:rFonts w:ascii="Times New Roman" w:eastAsia="Calibri" w:hAnsi="Times New Roman" w:cs="Times New Roman"/>
                <w:sz w:val="16"/>
                <w:szCs w:val="12"/>
              </w:rPr>
            </w:pPr>
            <w:r w:rsidRPr="00C2561C">
              <w:rPr>
                <w:rFonts w:ascii="Times New Roman" w:eastAsia="Calibri" w:hAnsi="Times New Roman" w:cs="Times New Roman"/>
                <w:sz w:val="16"/>
                <w:szCs w:val="12"/>
              </w:rPr>
              <w:t>0</w:t>
            </w:r>
          </w:p>
        </w:tc>
        <w:tc>
          <w:tcPr>
            <w:tcW w:w="604" w:type="dxa"/>
            <w:noWrap/>
            <w:hideMark/>
          </w:tcPr>
          <w:p w14:paraId="7F1F8FD9" w14:textId="77777777" w:rsidR="00C2561C" w:rsidRPr="00C2561C" w:rsidRDefault="00C2561C" w:rsidP="002B019D">
            <w:pPr>
              <w:spacing w:line="360" w:lineRule="auto"/>
              <w:jc w:val="center"/>
              <w:rPr>
                <w:rFonts w:ascii="Times New Roman" w:eastAsia="Calibri" w:hAnsi="Times New Roman" w:cs="Times New Roman"/>
                <w:sz w:val="16"/>
                <w:szCs w:val="12"/>
              </w:rPr>
            </w:pPr>
            <w:r w:rsidRPr="00C2561C">
              <w:rPr>
                <w:rFonts w:ascii="Times New Roman" w:eastAsia="Calibri" w:hAnsi="Times New Roman" w:cs="Times New Roman"/>
                <w:sz w:val="16"/>
                <w:szCs w:val="12"/>
              </w:rPr>
              <w:t>0</w:t>
            </w:r>
          </w:p>
        </w:tc>
        <w:tc>
          <w:tcPr>
            <w:tcW w:w="851" w:type="dxa"/>
            <w:noWrap/>
            <w:hideMark/>
          </w:tcPr>
          <w:p w14:paraId="78DE7628" w14:textId="77777777" w:rsidR="00C2561C" w:rsidRPr="00C2561C" w:rsidRDefault="00C2561C" w:rsidP="002B019D">
            <w:pPr>
              <w:spacing w:line="360" w:lineRule="auto"/>
              <w:jc w:val="center"/>
              <w:rPr>
                <w:rFonts w:ascii="Times New Roman" w:eastAsia="Calibri" w:hAnsi="Times New Roman" w:cs="Times New Roman"/>
                <w:sz w:val="16"/>
                <w:szCs w:val="12"/>
              </w:rPr>
            </w:pPr>
            <w:r w:rsidRPr="00C2561C">
              <w:rPr>
                <w:rFonts w:ascii="Times New Roman" w:eastAsia="Calibri" w:hAnsi="Times New Roman" w:cs="Times New Roman"/>
                <w:sz w:val="16"/>
                <w:szCs w:val="12"/>
              </w:rPr>
              <w:t>0</w:t>
            </w:r>
          </w:p>
        </w:tc>
        <w:tc>
          <w:tcPr>
            <w:tcW w:w="992" w:type="dxa"/>
            <w:noWrap/>
            <w:hideMark/>
          </w:tcPr>
          <w:p w14:paraId="0967E654" w14:textId="77777777" w:rsidR="00C2561C" w:rsidRPr="00C2561C" w:rsidRDefault="00C2561C" w:rsidP="002B019D">
            <w:pPr>
              <w:spacing w:line="360" w:lineRule="auto"/>
              <w:jc w:val="center"/>
              <w:rPr>
                <w:rFonts w:ascii="Times New Roman" w:eastAsia="Calibri" w:hAnsi="Times New Roman" w:cs="Times New Roman"/>
                <w:sz w:val="16"/>
                <w:szCs w:val="12"/>
              </w:rPr>
            </w:pPr>
            <w:r w:rsidRPr="00C2561C">
              <w:rPr>
                <w:rFonts w:ascii="Times New Roman" w:eastAsia="Calibri" w:hAnsi="Times New Roman" w:cs="Times New Roman"/>
                <w:sz w:val="16"/>
                <w:szCs w:val="12"/>
              </w:rPr>
              <w:t>0</w:t>
            </w:r>
          </w:p>
        </w:tc>
      </w:tr>
      <w:tr w:rsidR="00C2561C" w:rsidRPr="00C2561C" w14:paraId="0A3688DF" w14:textId="77777777" w:rsidTr="002B019D">
        <w:trPr>
          <w:trHeight w:val="290"/>
        </w:trPr>
        <w:tc>
          <w:tcPr>
            <w:tcW w:w="2547" w:type="dxa"/>
            <w:noWrap/>
            <w:hideMark/>
          </w:tcPr>
          <w:p w14:paraId="65D37A5B" w14:textId="77777777" w:rsidR="00C2561C" w:rsidRPr="00C2561C" w:rsidRDefault="00C2561C" w:rsidP="002B019D">
            <w:pPr>
              <w:spacing w:line="360" w:lineRule="auto"/>
              <w:rPr>
                <w:rFonts w:ascii="Times New Roman" w:eastAsia="Calibri" w:hAnsi="Times New Roman" w:cs="Times New Roman"/>
                <w:sz w:val="16"/>
                <w:szCs w:val="12"/>
              </w:rPr>
            </w:pPr>
            <w:r w:rsidRPr="00C2561C">
              <w:rPr>
                <w:rFonts w:ascii="Times New Roman" w:eastAsia="Calibri" w:hAnsi="Times New Roman" w:cs="Times New Roman"/>
                <w:sz w:val="16"/>
                <w:szCs w:val="12"/>
              </w:rPr>
              <w:t xml:space="preserve">Jo et al. </w:t>
            </w:r>
            <w:r w:rsidRPr="00C2561C">
              <w:rPr>
                <w:rFonts w:ascii="Times New Roman" w:eastAsia="Calibri" w:hAnsi="Times New Roman" w:cs="Times New Roman"/>
                <w:sz w:val="16"/>
                <w:szCs w:val="12"/>
              </w:rPr>
              <w:fldChar w:fldCharType="begin">
                <w:fldData xml:space="preserve">PEVuZE5vdGU+PENpdGU+PEF1dGhvcj5KbzwvQXV0aG9yPjxZZWFyPjIwMTE8L1llYXI+PFJlY051
bT44MzU8L1JlY051bT48RGlzcGxheVRleHQ+WzIzXTwvRGlzcGxheVRleHQ+PHJlY29yZD48cmVj
LW51bWJlcj44MzU8L3JlYy1udW1iZXI+PGZvcmVpZ24ta2V5cz48a2V5IGFwcD0iRU4iIGRiLWlk
PSJyMDlydnpydnYwMnZlMmVlcHY5dnRzczN0ZjB4NTI5ZndzeGEiIHRpbWVzdGFtcD0iMTUxOTY0
NjUyMiI+ODM1PC9rZXk+PC9mb3JlaWduLWtleXM+PHJlZi10eXBlIG5hbWU9IkpvdXJuYWwgQXJ0
aWNsZSI+MTc8L3JlZi10eXBlPjxjb250cmlidXRvcnM+PGF1dGhvcnM+PGF1dGhvcj5KbywgSy4g
Vy48L2F1dGhvcj48YXV0aG9yPktpbSwgQy4gSC48L2F1dGhvcj48YXV0aG9yPktvbmcsIEQuIFMu
PC9hdXRob3I+PGF1dGhvcj5TZW9sLCBILiBKLjwvYXV0aG9yPjxhdXRob3I+TmFtLCBELiBILjwv
YXV0aG9yPjxhdXRob3I+UGFyaywgSy48L2F1dGhvcj48YXV0aG9yPktpbSwgSi4gSC48L2F1dGhv
cj48YXV0aG9yPkxlZSwgSi4gSS48L2F1dGhvcj48L2F1dGhvcnM+PC9jb250cmlidXRvcnM+PGF1
dGgtYWRkcmVzcz4oSm8sIEtvbmcsIFNlb2wsIE5hbSwgUGFyaywgS2ltLCBMZWUpIERlcGFydG1l
bnQgb2YgTmV1cm9zdXJnZXJ5LCBTYW1zdW5nIE1lZGljYWwgQ2VudGVyLCBTdW5na3l1bmt3YW4g
VW5pdmVyc2l0eSBTY2hvb2wgb2YgTWVkaWNpbmUsIDUwIElyd29uLWRvbmcsIEdhbmduYW0tZ3Us
IFNlb3VsIDEzNS03MTAsIFNvdXRoIEtvcmVhIChLaW0pIERlcGFydG1lbnQgb2YgTmV1cm9zdXJn
ZXJ5LCBHYW5nbmFtIFNldmVyYW5jZSBIb3NwaXRhbCwgWW9uc2VpIFVuaXZlcnNpdHkgQ29sbGVn
ZSBvZiBNZWRpY2luZSwgU2VvdWwsIFNvdXRoIEtvcmVhPC9hdXRoLWFkZHJlc3M+PHRpdGxlcz48
dGl0bGU+VHJlYXRtZW50IG1vZGFsaXRpZXMgYW5kIG91dGNvbWVzIGZvciBhc3ltcHRvbWF0aWMg
bWVuaW5naW9tYXM8L3RpdGxlPjxzZWNvbmRhcnktdGl0bGU+QWN0YSBOZXVyb2NoaXJ1cmdpY2E8
L3NlY29uZGFyeS10aXRsZT48L3RpdGxlcz48cGVyaW9kaWNhbD48ZnVsbC10aXRsZT5BY3RhIE5l
dXJvY2hpcnVyZ2ljYTwvZnVsbC10aXRsZT48L3BlcmlvZGljYWw+PHBhZ2VzPjYyLTY3PC9wYWdl
cz48dm9sdW1lPjE1Mzwvdm9sdW1lPjxudW1iZXI+MTwvbnVtYmVyPjxrZXl3b3Jkcz48a2V5d29y
ZD5hZHVsdDwva2V5d29yZD48a2V5d29yZD5hZ2VkPC9rZXl3b3JkPjxrZXl3b3JkPmFsb3BlY2lh
L2NvIFtDb21wbGljYXRpb25dPC9rZXl3b3JkPjxrZXl3b3JkPmFydGljbGU8L2tleXdvcmQ+PGtl
eXdvcmQ+YnJhaW4gZWRlbWEvY28gW0NvbXBsaWNhdGlvbl08L2tleXdvcmQ+PGtleXdvcmQ+Y29n
bml0aXZlIGRlZmVjdC9jbyBbQ29tcGxpY2F0aW9uXTwva2V5d29yZD48a2V5d29yZD5kaXp6aW5l
c3MvY28gW0NvbXBsaWNhdGlvbl08L2tleXdvcmQ+PGtleXdvcmQ+ZXllIHBhaW4vY28gW0NvbXBs
aWNhdGlvbl08L2tleXdvcmQ+PGtleXdvcmQ+ZmVtYWxlPC9rZXl3b3JkPjxrZXl3b3JkPmZvbGxv
dyB1cDwva2V5d29yZD48a2V5d29yZD5nYW1tYSBrbmlmZSByYWRpb3N1cmdlcnk8L2tleXdvcmQ+
PGtleXdvcmQ+aGVhZGFjaGUvY28gW0NvbXBsaWNhdGlvbl08L2tleXdvcmQ+PGtleXdvcmQ+aHVt
YW48L2tleXdvcmQ+PGtleXdvcmQ+bWFqb3IgY2xpbmljYWwgc3R1ZHk8L2tleXdvcmQ+PGtleXdv
cmQ+bWFsZTwva2V5d29yZD48a2V5d29yZD5tZWRpY2FsIHJlY29yZCByZXZpZXc8L2tleXdvcmQ+
PGtleXdvcmQ+bWVuaW5naW9tYS9zdSBbU3VyZ2VyeV08L2tleXdvcmQ+PGtleXdvcmQ+bWljcm9z
dXJnZXJ5PC9rZXl3b3JkPjxrZXl3b3JkPm5ldXJvaW1hZ2luZzwva2V5d29yZD48a2V5d29yZD5v
dXRjb21lIGFzc2Vzc21lbnQ8L2tleXdvcmQ+PGtleXdvcmQ+cGFyZXN0aGVzaWEvY28gW0NvbXBs
aWNhdGlvbl08L2tleXdvcmQ+PGtleXdvcmQ+cGF0aWVudCBwcmVmZXJlbmNlPC9rZXl3b3JkPjxr
ZXl3b3JkPnByaW9yaXR5IGpvdXJuYWw8L2tleXdvcmQ+PGtleXdvcmQ+cHJvZ3Jlc3Npb24gZnJl
ZSBzdXJ2aXZhbDwva2V5d29yZD48a2V5d29yZD5yYWRpYXRpb24gaW5qdXJ5L2NvIFtDb21wbGlj
YXRpb25dPC9rZXl3b3JkPjxrZXl3b3JkPnRpbm5pdHVzL2NvIFtDb21wbGljYXRpb25dPC9rZXl3
b3JkPjxrZXl3b3JkPnRyZWF0bWVudCBwbGFubmluZzwva2V5d29yZD48a2V5d29yZD50dW1vciB2
b2x1bWU8L2tleXdvcmQ+PC9rZXl3b3Jkcz48ZGF0ZXM+PHllYXI+MjAxMTwveWVhcj48cHViLWRh
dGVzPjxkYXRlPkphbnVhcnk8L2RhdGU+PC9wdWItZGF0ZXM+PC9kYXRlcz48YWNjZXNzaW9uLW51
bT41MTExNDY0MDwvYWNjZXNzaW9uLW51bT48dXJscz48cmVsYXRlZC11cmxzPjx1cmw+aHR0cDov
L292aWRzcC5vdmlkLmNvbS9vdmlkd2ViLmNnaT9UPUpTJmFtcDtDU0M9WSZhbXA7TkVXUz1OJmFt
cDtQQUdFPWZ1bGx0ZXh0JmFtcDtEPWVtZWQxMyZhbXA7QU49NTExMTQ2NDA8L3VybD48L3JlbGF0
ZWQtdXJscz48L3VybHM+PHJlbW90ZS1kYXRhYmFzZS1uYW1lPkVtYmFzZTwvcmVtb3RlLWRhdGFi
YXNlLW5hbWU+PHJlbW90ZS1kYXRhYmFzZS1wcm92aWRlcj5PdmlkIFRlY2hub2xvZ2llczwvcmVt
b3RlLWRhdGFiYXNlLXByb3ZpZGVyPjwvcmVjb3JkPjwvQ2l0ZT48L0VuZE5vdGU+
</w:fldData>
              </w:fldChar>
            </w:r>
            <w:r w:rsidRPr="00C2561C">
              <w:rPr>
                <w:rFonts w:ascii="Times New Roman" w:eastAsia="Calibri" w:hAnsi="Times New Roman" w:cs="Times New Roman"/>
                <w:sz w:val="16"/>
                <w:szCs w:val="12"/>
              </w:rPr>
              <w:instrText xml:space="preserve"> ADDIN EN.CITE </w:instrText>
            </w:r>
            <w:r w:rsidRPr="00C2561C">
              <w:rPr>
                <w:rFonts w:ascii="Times New Roman" w:eastAsia="Calibri" w:hAnsi="Times New Roman" w:cs="Times New Roman"/>
                <w:sz w:val="16"/>
                <w:szCs w:val="12"/>
              </w:rPr>
              <w:fldChar w:fldCharType="begin">
                <w:fldData xml:space="preserve">PEVuZE5vdGU+PENpdGU+PEF1dGhvcj5KbzwvQXV0aG9yPjxZZWFyPjIwMTE8L1llYXI+PFJlY051
bT44MzU8L1JlY051bT48RGlzcGxheVRleHQ+WzIzXTwvRGlzcGxheVRleHQ+PHJlY29yZD48cmVj
LW51bWJlcj44MzU8L3JlYy1udW1iZXI+PGZvcmVpZ24ta2V5cz48a2V5IGFwcD0iRU4iIGRiLWlk
PSJyMDlydnpydnYwMnZlMmVlcHY5dnRzczN0ZjB4NTI5ZndzeGEiIHRpbWVzdGFtcD0iMTUxOTY0
NjUyMiI+ODM1PC9rZXk+PC9mb3JlaWduLWtleXM+PHJlZi10eXBlIG5hbWU9IkpvdXJuYWwgQXJ0
aWNsZSI+MTc8L3JlZi10eXBlPjxjb250cmlidXRvcnM+PGF1dGhvcnM+PGF1dGhvcj5KbywgSy4g
Vy48L2F1dGhvcj48YXV0aG9yPktpbSwgQy4gSC48L2F1dGhvcj48YXV0aG9yPktvbmcsIEQuIFMu
PC9hdXRob3I+PGF1dGhvcj5TZW9sLCBILiBKLjwvYXV0aG9yPjxhdXRob3I+TmFtLCBELiBILjwv
YXV0aG9yPjxhdXRob3I+UGFyaywgSy48L2F1dGhvcj48YXV0aG9yPktpbSwgSi4gSC48L2F1dGhv
cj48YXV0aG9yPkxlZSwgSi4gSS48L2F1dGhvcj48L2F1dGhvcnM+PC9jb250cmlidXRvcnM+PGF1
dGgtYWRkcmVzcz4oSm8sIEtvbmcsIFNlb2wsIE5hbSwgUGFyaywgS2ltLCBMZWUpIERlcGFydG1l
bnQgb2YgTmV1cm9zdXJnZXJ5LCBTYW1zdW5nIE1lZGljYWwgQ2VudGVyLCBTdW5na3l1bmt3YW4g
VW5pdmVyc2l0eSBTY2hvb2wgb2YgTWVkaWNpbmUsIDUwIElyd29uLWRvbmcsIEdhbmduYW0tZ3Us
IFNlb3VsIDEzNS03MTAsIFNvdXRoIEtvcmVhIChLaW0pIERlcGFydG1lbnQgb2YgTmV1cm9zdXJn
ZXJ5LCBHYW5nbmFtIFNldmVyYW5jZSBIb3NwaXRhbCwgWW9uc2VpIFVuaXZlcnNpdHkgQ29sbGVn
ZSBvZiBNZWRpY2luZSwgU2VvdWwsIFNvdXRoIEtvcmVhPC9hdXRoLWFkZHJlc3M+PHRpdGxlcz48
dGl0bGU+VHJlYXRtZW50IG1vZGFsaXRpZXMgYW5kIG91dGNvbWVzIGZvciBhc3ltcHRvbWF0aWMg
bWVuaW5naW9tYXM8L3RpdGxlPjxzZWNvbmRhcnktdGl0bGU+QWN0YSBOZXVyb2NoaXJ1cmdpY2E8
L3NlY29uZGFyeS10aXRsZT48L3RpdGxlcz48cGVyaW9kaWNhbD48ZnVsbC10aXRsZT5BY3RhIE5l
dXJvY2hpcnVyZ2ljYTwvZnVsbC10aXRsZT48L3BlcmlvZGljYWw+PHBhZ2VzPjYyLTY3PC9wYWdl
cz48dm9sdW1lPjE1Mzwvdm9sdW1lPjxudW1iZXI+MTwvbnVtYmVyPjxrZXl3b3Jkcz48a2V5d29y
ZD5hZHVsdDwva2V5d29yZD48a2V5d29yZD5hZ2VkPC9rZXl3b3JkPjxrZXl3b3JkPmFsb3BlY2lh
L2NvIFtDb21wbGljYXRpb25dPC9rZXl3b3JkPjxrZXl3b3JkPmFydGljbGU8L2tleXdvcmQ+PGtl
eXdvcmQ+YnJhaW4gZWRlbWEvY28gW0NvbXBsaWNhdGlvbl08L2tleXdvcmQ+PGtleXdvcmQ+Y29n
bml0aXZlIGRlZmVjdC9jbyBbQ29tcGxpY2F0aW9uXTwva2V5d29yZD48a2V5d29yZD5kaXp6aW5l
c3MvY28gW0NvbXBsaWNhdGlvbl08L2tleXdvcmQ+PGtleXdvcmQ+ZXllIHBhaW4vY28gW0NvbXBs
aWNhdGlvbl08L2tleXdvcmQ+PGtleXdvcmQ+ZmVtYWxlPC9rZXl3b3JkPjxrZXl3b3JkPmZvbGxv
dyB1cDwva2V5d29yZD48a2V5d29yZD5nYW1tYSBrbmlmZSByYWRpb3N1cmdlcnk8L2tleXdvcmQ+
PGtleXdvcmQ+aGVhZGFjaGUvY28gW0NvbXBsaWNhdGlvbl08L2tleXdvcmQ+PGtleXdvcmQ+aHVt
YW48L2tleXdvcmQ+PGtleXdvcmQ+bWFqb3IgY2xpbmljYWwgc3R1ZHk8L2tleXdvcmQ+PGtleXdv
cmQ+bWFsZTwva2V5d29yZD48a2V5d29yZD5tZWRpY2FsIHJlY29yZCByZXZpZXc8L2tleXdvcmQ+
PGtleXdvcmQ+bWVuaW5naW9tYS9zdSBbU3VyZ2VyeV08L2tleXdvcmQ+PGtleXdvcmQ+bWljcm9z
dXJnZXJ5PC9rZXl3b3JkPjxrZXl3b3JkPm5ldXJvaW1hZ2luZzwva2V5d29yZD48a2V5d29yZD5v
dXRjb21lIGFzc2Vzc21lbnQ8L2tleXdvcmQ+PGtleXdvcmQ+cGFyZXN0aGVzaWEvY28gW0NvbXBs
aWNhdGlvbl08L2tleXdvcmQ+PGtleXdvcmQ+cGF0aWVudCBwcmVmZXJlbmNlPC9rZXl3b3JkPjxr
ZXl3b3JkPnByaW9yaXR5IGpvdXJuYWw8L2tleXdvcmQ+PGtleXdvcmQ+cHJvZ3Jlc3Npb24gZnJl
ZSBzdXJ2aXZhbDwva2V5d29yZD48a2V5d29yZD5yYWRpYXRpb24gaW5qdXJ5L2NvIFtDb21wbGlj
YXRpb25dPC9rZXl3b3JkPjxrZXl3b3JkPnRpbm5pdHVzL2NvIFtDb21wbGljYXRpb25dPC9rZXl3
b3JkPjxrZXl3b3JkPnRyZWF0bWVudCBwbGFubmluZzwva2V5d29yZD48a2V5d29yZD50dW1vciB2
b2x1bWU8L2tleXdvcmQ+PC9rZXl3b3Jkcz48ZGF0ZXM+PHllYXI+MjAxMTwveWVhcj48cHViLWRh
dGVzPjxkYXRlPkphbnVhcnk8L2RhdGU+PC9wdWItZGF0ZXM+PC9kYXRlcz48YWNjZXNzaW9uLW51
bT41MTExNDY0MDwvYWNjZXNzaW9uLW51bT48dXJscz48cmVsYXRlZC11cmxzPjx1cmw+aHR0cDov
L292aWRzcC5vdmlkLmNvbS9vdmlkd2ViLmNnaT9UPUpTJmFtcDtDU0M9WSZhbXA7TkVXUz1OJmFt
cDtQQUdFPWZ1bGx0ZXh0JmFtcDtEPWVtZWQxMyZhbXA7QU49NTExMTQ2NDA8L3VybD48L3JlbGF0
ZWQtdXJscz48L3VybHM+PHJlbW90ZS1kYXRhYmFzZS1uYW1lPkVtYmFzZTwvcmVtb3RlLWRhdGFi
YXNlLW5hbWU+PHJlbW90ZS1kYXRhYmFzZS1wcm92aWRlcj5PdmlkIFRlY2hub2xvZ2llczwvcmVt
b3RlLWRhdGFiYXNlLXByb3ZpZGVyPjwvcmVjb3JkPjwvQ2l0ZT48L0VuZE5vdGU+
</w:fldData>
              </w:fldChar>
            </w:r>
            <w:r w:rsidRPr="00C2561C">
              <w:rPr>
                <w:rFonts w:ascii="Times New Roman" w:eastAsia="Calibri" w:hAnsi="Times New Roman" w:cs="Times New Roman"/>
                <w:sz w:val="16"/>
                <w:szCs w:val="12"/>
              </w:rPr>
              <w:instrText xml:space="preserve"> ADDIN EN.CITE.DATA </w:instrText>
            </w:r>
            <w:r w:rsidRPr="00C2561C">
              <w:rPr>
                <w:rFonts w:ascii="Times New Roman" w:eastAsia="Calibri" w:hAnsi="Times New Roman" w:cs="Times New Roman"/>
                <w:sz w:val="16"/>
                <w:szCs w:val="12"/>
              </w:rPr>
            </w:r>
            <w:r w:rsidRPr="00C2561C">
              <w:rPr>
                <w:rFonts w:ascii="Times New Roman" w:eastAsia="Calibri" w:hAnsi="Times New Roman" w:cs="Times New Roman"/>
                <w:sz w:val="16"/>
                <w:szCs w:val="12"/>
              </w:rPr>
              <w:fldChar w:fldCharType="end"/>
            </w:r>
            <w:r w:rsidRPr="00C2561C">
              <w:rPr>
                <w:rFonts w:ascii="Times New Roman" w:eastAsia="Calibri" w:hAnsi="Times New Roman" w:cs="Times New Roman"/>
                <w:sz w:val="16"/>
                <w:szCs w:val="12"/>
              </w:rPr>
            </w:r>
            <w:r w:rsidRPr="00C2561C">
              <w:rPr>
                <w:rFonts w:ascii="Times New Roman" w:eastAsia="Calibri" w:hAnsi="Times New Roman" w:cs="Times New Roman"/>
                <w:sz w:val="16"/>
                <w:szCs w:val="12"/>
              </w:rPr>
              <w:fldChar w:fldCharType="separate"/>
            </w:r>
            <w:r w:rsidRPr="00C2561C">
              <w:rPr>
                <w:rFonts w:ascii="Times New Roman" w:eastAsia="Calibri" w:hAnsi="Times New Roman" w:cs="Times New Roman"/>
                <w:noProof/>
                <w:sz w:val="16"/>
                <w:szCs w:val="12"/>
              </w:rPr>
              <w:t>[</w:t>
            </w:r>
            <w:hyperlink w:anchor="_ENREF_23" w:tooltip="Jo, 2011 #835" w:history="1">
              <w:r w:rsidRPr="00C2561C">
                <w:rPr>
                  <w:rFonts w:ascii="Times New Roman" w:eastAsia="Calibri" w:hAnsi="Times New Roman" w:cs="Times New Roman"/>
                  <w:noProof/>
                  <w:sz w:val="16"/>
                  <w:szCs w:val="12"/>
                </w:rPr>
                <w:t>23</w:t>
              </w:r>
            </w:hyperlink>
            <w:r w:rsidRPr="00C2561C">
              <w:rPr>
                <w:rFonts w:ascii="Times New Roman" w:eastAsia="Calibri" w:hAnsi="Times New Roman" w:cs="Times New Roman"/>
                <w:noProof/>
                <w:sz w:val="16"/>
                <w:szCs w:val="12"/>
              </w:rPr>
              <w:t>]</w:t>
            </w:r>
            <w:r w:rsidRPr="00C2561C">
              <w:rPr>
                <w:rFonts w:ascii="Times New Roman" w:eastAsia="Calibri" w:hAnsi="Times New Roman" w:cs="Times New Roman"/>
                <w:sz w:val="16"/>
                <w:szCs w:val="12"/>
              </w:rPr>
              <w:fldChar w:fldCharType="end"/>
            </w:r>
            <w:r w:rsidRPr="00C2561C">
              <w:rPr>
                <w:rFonts w:ascii="Times New Roman" w:eastAsia="Calibri" w:hAnsi="Times New Roman" w:cs="Times New Roman"/>
                <w:sz w:val="16"/>
                <w:szCs w:val="12"/>
              </w:rPr>
              <w:t xml:space="preserve"> </w:t>
            </w:r>
          </w:p>
        </w:tc>
        <w:tc>
          <w:tcPr>
            <w:tcW w:w="1134" w:type="dxa"/>
            <w:noWrap/>
            <w:hideMark/>
          </w:tcPr>
          <w:p w14:paraId="7D09EF43" w14:textId="77777777" w:rsidR="00C2561C" w:rsidRPr="00C2561C" w:rsidRDefault="00C2561C" w:rsidP="002B019D">
            <w:pPr>
              <w:spacing w:line="360" w:lineRule="auto"/>
              <w:jc w:val="center"/>
              <w:rPr>
                <w:rFonts w:ascii="Times New Roman" w:eastAsia="Calibri" w:hAnsi="Times New Roman" w:cs="Times New Roman"/>
                <w:sz w:val="16"/>
                <w:szCs w:val="12"/>
              </w:rPr>
            </w:pPr>
            <w:r w:rsidRPr="00C2561C">
              <w:rPr>
                <w:rFonts w:ascii="Times New Roman" w:eastAsia="Calibri" w:hAnsi="Times New Roman" w:cs="Times New Roman"/>
                <w:sz w:val="16"/>
                <w:szCs w:val="12"/>
              </w:rPr>
              <w:t>2010</w:t>
            </w:r>
          </w:p>
        </w:tc>
        <w:tc>
          <w:tcPr>
            <w:tcW w:w="992" w:type="dxa"/>
            <w:noWrap/>
            <w:hideMark/>
          </w:tcPr>
          <w:p w14:paraId="012CE75D" w14:textId="77777777" w:rsidR="00C2561C" w:rsidRPr="00C2561C" w:rsidRDefault="00C2561C" w:rsidP="002B019D">
            <w:pPr>
              <w:spacing w:line="360" w:lineRule="auto"/>
              <w:jc w:val="center"/>
              <w:rPr>
                <w:rFonts w:ascii="Times New Roman" w:eastAsia="Calibri" w:hAnsi="Times New Roman" w:cs="Times New Roman"/>
                <w:sz w:val="16"/>
                <w:szCs w:val="12"/>
              </w:rPr>
            </w:pPr>
            <w:r w:rsidRPr="00C2561C">
              <w:rPr>
                <w:rFonts w:ascii="Times New Roman" w:eastAsia="Calibri" w:hAnsi="Times New Roman" w:cs="Times New Roman"/>
                <w:sz w:val="16"/>
                <w:szCs w:val="12"/>
              </w:rPr>
              <w:t>Retro</w:t>
            </w:r>
          </w:p>
        </w:tc>
        <w:tc>
          <w:tcPr>
            <w:tcW w:w="1276" w:type="dxa"/>
            <w:noWrap/>
            <w:hideMark/>
          </w:tcPr>
          <w:p w14:paraId="32B47E61" w14:textId="77777777" w:rsidR="00C2561C" w:rsidRPr="00C2561C" w:rsidRDefault="00C2561C" w:rsidP="002B019D">
            <w:pPr>
              <w:spacing w:line="360" w:lineRule="auto"/>
              <w:jc w:val="center"/>
              <w:rPr>
                <w:rFonts w:ascii="Times New Roman" w:eastAsia="Calibri" w:hAnsi="Times New Roman" w:cs="Times New Roman"/>
                <w:sz w:val="16"/>
                <w:szCs w:val="12"/>
              </w:rPr>
            </w:pPr>
            <w:r w:rsidRPr="00C2561C">
              <w:rPr>
                <w:rFonts w:ascii="Times New Roman" w:eastAsia="Calibri" w:hAnsi="Times New Roman" w:cs="Times New Roman"/>
                <w:sz w:val="16"/>
                <w:szCs w:val="12"/>
              </w:rPr>
              <w:t>Single-center</w:t>
            </w:r>
          </w:p>
        </w:tc>
        <w:tc>
          <w:tcPr>
            <w:tcW w:w="1153" w:type="dxa"/>
            <w:noWrap/>
            <w:hideMark/>
          </w:tcPr>
          <w:p w14:paraId="51610D6E" w14:textId="77777777" w:rsidR="00C2561C" w:rsidRPr="00C2561C" w:rsidRDefault="00C2561C" w:rsidP="002B019D">
            <w:pPr>
              <w:spacing w:line="360" w:lineRule="auto"/>
              <w:jc w:val="center"/>
              <w:rPr>
                <w:rFonts w:ascii="Times New Roman" w:eastAsia="Calibri" w:hAnsi="Times New Roman" w:cs="Times New Roman"/>
                <w:sz w:val="16"/>
                <w:szCs w:val="12"/>
              </w:rPr>
            </w:pPr>
            <w:r w:rsidRPr="00C2561C">
              <w:rPr>
                <w:rFonts w:ascii="Times New Roman" w:eastAsia="Calibri" w:hAnsi="Times New Roman" w:cs="Times New Roman"/>
                <w:sz w:val="16"/>
                <w:szCs w:val="12"/>
              </w:rPr>
              <w:t>154</w:t>
            </w:r>
          </w:p>
        </w:tc>
        <w:tc>
          <w:tcPr>
            <w:tcW w:w="1299" w:type="dxa"/>
            <w:noWrap/>
            <w:hideMark/>
          </w:tcPr>
          <w:p w14:paraId="134D112A" w14:textId="77777777" w:rsidR="00C2561C" w:rsidRPr="00C2561C" w:rsidRDefault="00C2561C" w:rsidP="002B019D">
            <w:pPr>
              <w:spacing w:line="360" w:lineRule="auto"/>
              <w:jc w:val="center"/>
              <w:rPr>
                <w:rFonts w:ascii="Times New Roman" w:eastAsia="Calibri" w:hAnsi="Times New Roman" w:cs="Times New Roman"/>
                <w:sz w:val="16"/>
                <w:szCs w:val="12"/>
              </w:rPr>
            </w:pPr>
            <w:r w:rsidRPr="00C2561C">
              <w:rPr>
                <w:rFonts w:ascii="Times New Roman" w:eastAsia="Calibri" w:hAnsi="Times New Roman" w:cs="Times New Roman"/>
                <w:sz w:val="16"/>
                <w:szCs w:val="12"/>
              </w:rPr>
              <w:t>NA/59.2</w:t>
            </w:r>
          </w:p>
        </w:tc>
        <w:tc>
          <w:tcPr>
            <w:tcW w:w="760" w:type="dxa"/>
            <w:noWrap/>
            <w:hideMark/>
          </w:tcPr>
          <w:p w14:paraId="0E982C1D" w14:textId="77777777" w:rsidR="00C2561C" w:rsidRPr="00C2561C" w:rsidRDefault="00C2561C" w:rsidP="002B019D">
            <w:pPr>
              <w:spacing w:line="360" w:lineRule="auto"/>
              <w:jc w:val="center"/>
              <w:rPr>
                <w:rFonts w:ascii="Times New Roman" w:eastAsia="Calibri" w:hAnsi="Times New Roman" w:cs="Times New Roman"/>
                <w:sz w:val="16"/>
                <w:szCs w:val="12"/>
              </w:rPr>
            </w:pPr>
            <w:r w:rsidRPr="00C2561C">
              <w:rPr>
                <w:rFonts w:ascii="Times New Roman" w:eastAsia="Calibri" w:hAnsi="Times New Roman" w:cs="Times New Roman"/>
                <w:sz w:val="16"/>
                <w:szCs w:val="12"/>
              </w:rPr>
              <w:t>121</w:t>
            </w:r>
          </w:p>
        </w:tc>
        <w:tc>
          <w:tcPr>
            <w:tcW w:w="598" w:type="dxa"/>
            <w:noWrap/>
            <w:hideMark/>
          </w:tcPr>
          <w:p w14:paraId="7EE0FC52" w14:textId="77777777" w:rsidR="00C2561C" w:rsidRPr="00C2561C" w:rsidRDefault="00C2561C" w:rsidP="002B019D">
            <w:pPr>
              <w:spacing w:line="360" w:lineRule="auto"/>
              <w:jc w:val="center"/>
              <w:rPr>
                <w:rFonts w:ascii="Times New Roman" w:eastAsia="Calibri" w:hAnsi="Times New Roman" w:cs="Times New Roman"/>
                <w:sz w:val="16"/>
                <w:szCs w:val="12"/>
              </w:rPr>
            </w:pPr>
            <w:r w:rsidRPr="00C2561C">
              <w:rPr>
                <w:rFonts w:ascii="Times New Roman" w:eastAsia="Calibri" w:hAnsi="Times New Roman" w:cs="Times New Roman"/>
                <w:sz w:val="16"/>
                <w:szCs w:val="12"/>
              </w:rPr>
              <w:t>33</w:t>
            </w:r>
          </w:p>
        </w:tc>
        <w:tc>
          <w:tcPr>
            <w:tcW w:w="964" w:type="dxa"/>
            <w:noWrap/>
            <w:hideMark/>
          </w:tcPr>
          <w:p w14:paraId="183CC0F0" w14:textId="77777777" w:rsidR="00C2561C" w:rsidRPr="00C2561C" w:rsidRDefault="00C2561C" w:rsidP="002B019D">
            <w:pPr>
              <w:spacing w:line="360" w:lineRule="auto"/>
              <w:jc w:val="center"/>
              <w:rPr>
                <w:rFonts w:ascii="Times New Roman" w:eastAsia="Calibri" w:hAnsi="Times New Roman" w:cs="Times New Roman"/>
                <w:sz w:val="16"/>
                <w:szCs w:val="12"/>
              </w:rPr>
            </w:pPr>
            <w:r w:rsidRPr="00C2561C">
              <w:rPr>
                <w:rFonts w:ascii="Times New Roman" w:eastAsia="Calibri" w:hAnsi="Times New Roman" w:cs="Times New Roman"/>
                <w:sz w:val="16"/>
                <w:szCs w:val="12"/>
              </w:rPr>
              <w:t>0</w:t>
            </w:r>
          </w:p>
        </w:tc>
        <w:tc>
          <w:tcPr>
            <w:tcW w:w="922" w:type="dxa"/>
            <w:noWrap/>
            <w:hideMark/>
          </w:tcPr>
          <w:p w14:paraId="6DC2876F" w14:textId="77777777" w:rsidR="00C2561C" w:rsidRPr="00C2561C" w:rsidRDefault="00C2561C" w:rsidP="002B019D">
            <w:pPr>
              <w:spacing w:line="360" w:lineRule="auto"/>
              <w:jc w:val="center"/>
              <w:rPr>
                <w:rFonts w:ascii="Times New Roman" w:eastAsia="Calibri" w:hAnsi="Times New Roman" w:cs="Times New Roman"/>
                <w:sz w:val="16"/>
                <w:szCs w:val="12"/>
              </w:rPr>
            </w:pPr>
            <w:r w:rsidRPr="00C2561C">
              <w:rPr>
                <w:rFonts w:ascii="Times New Roman" w:eastAsia="Calibri" w:hAnsi="Times New Roman" w:cs="Times New Roman"/>
                <w:sz w:val="16"/>
                <w:szCs w:val="12"/>
              </w:rPr>
              <w:t>77</w:t>
            </w:r>
          </w:p>
        </w:tc>
        <w:tc>
          <w:tcPr>
            <w:tcW w:w="787" w:type="dxa"/>
            <w:noWrap/>
            <w:hideMark/>
          </w:tcPr>
          <w:p w14:paraId="5AD29BC4" w14:textId="77777777" w:rsidR="00C2561C" w:rsidRPr="00C2561C" w:rsidRDefault="00C2561C" w:rsidP="002B019D">
            <w:pPr>
              <w:spacing w:line="360" w:lineRule="auto"/>
              <w:jc w:val="center"/>
              <w:rPr>
                <w:rFonts w:ascii="Times New Roman" w:eastAsia="Calibri" w:hAnsi="Times New Roman" w:cs="Times New Roman"/>
                <w:sz w:val="16"/>
                <w:szCs w:val="12"/>
              </w:rPr>
            </w:pPr>
            <w:r w:rsidRPr="00C2561C">
              <w:rPr>
                <w:rFonts w:ascii="Times New Roman" w:eastAsia="Calibri" w:hAnsi="Times New Roman" w:cs="Times New Roman"/>
                <w:sz w:val="16"/>
                <w:szCs w:val="12"/>
              </w:rPr>
              <w:t>8</w:t>
            </w:r>
          </w:p>
        </w:tc>
        <w:tc>
          <w:tcPr>
            <w:tcW w:w="604" w:type="dxa"/>
            <w:noWrap/>
            <w:hideMark/>
          </w:tcPr>
          <w:p w14:paraId="5CAEA483" w14:textId="77777777" w:rsidR="00C2561C" w:rsidRPr="00C2561C" w:rsidRDefault="00C2561C" w:rsidP="002B019D">
            <w:pPr>
              <w:spacing w:line="360" w:lineRule="auto"/>
              <w:jc w:val="center"/>
              <w:rPr>
                <w:rFonts w:ascii="Times New Roman" w:eastAsia="Calibri" w:hAnsi="Times New Roman" w:cs="Times New Roman"/>
                <w:sz w:val="16"/>
                <w:szCs w:val="12"/>
              </w:rPr>
            </w:pPr>
            <w:r w:rsidRPr="00C2561C">
              <w:rPr>
                <w:rFonts w:ascii="Times New Roman" w:eastAsia="Calibri" w:hAnsi="Times New Roman" w:cs="Times New Roman"/>
                <w:sz w:val="16"/>
                <w:szCs w:val="12"/>
              </w:rPr>
              <w:t>69</w:t>
            </w:r>
          </w:p>
        </w:tc>
        <w:tc>
          <w:tcPr>
            <w:tcW w:w="851" w:type="dxa"/>
            <w:noWrap/>
            <w:hideMark/>
          </w:tcPr>
          <w:p w14:paraId="32EA2E86" w14:textId="77777777" w:rsidR="00C2561C" w:rsidRPr="00C2561C" w:rsidRDefault="00C2561C" w:rsidP="002B019D">
            <w:pPr>
              <w:spacing w:line="360" w:lineRule="auto"/>
              <w:jc w:val="center"/>
              <w:rPr>
                <w:rFonts w:ascii="Times New Roman" w:eastAsia="Calibri" w:hAnsi="Times New Roman" w:cs="Times New Roman"/>
                <w:sz w:val="16"/>
                <w:szCs w:val="12"/>
              </w:rPr>
            </w:pPr>
            <w:r w:rsidRPr="00C2561C">
              <w:rPr>
                <w:rFonts w:ascii="Times New Roman" w:eastAsia="Calibri" w:hAnsi="Times New Roman" w:cs="Times New Roman"/>
                <w:sz w:val="16"/>
                <w:szCs w:val="12"/>
              </w:rPr>
              <w:t>0</w:t>
            </w:r>
          </w:p>
        </w:tc>
        <w:tc>
          <w:tcPr>
            <w:tcW w:w="992" w:type="dxa"/>
            <w:noWrap/>
            <w:hideMark/>
          </w:tcPr>
          <w:p w14:paraId="5D07AAF6" w14:textId="77777777" w:rsidR="00C2561C" w:rsidRPr="00C2561C" w:rsidRDefault="00C2561C" w:rsidP="002B019D">
            <w:pPr>
              <w:spacing w:line="360" w:lineRule="auto"/>
              <w:jc w:val="center"/>
              <w:rPr>
                <w:rFonts w:ascii="Times New Roman" w:eastAsia="Calibri" w:hAnsi="Times New Roman" w:cs="Times New Roman"/>
                <w:sz w:val="16"/>
                <w:szCs w:val="12"/>
              </w:rPr>
            </w:pPr>
            <w:r w:rsidRPr="00C2561C">
              <w:rPr>
                <w:rFonts w:ascii="Times New Roman" w:eastAsia="Calibri" w:hAnsi="Times New Roman" w:cs="Times New Roman"/>
                <w:sz w:val="16"/>
                <w:szCs w:val="12"/>
              </w:rPr>
              <w:t>0</w:t>
            </w:r>
          </w:p>
        </w:tc>
      </w:tr>
      <w:tr w:rsidR="00C2561C" w:rsidRPr="00C2561C" w14:paraId="53667567" w14:textId="77777777" w:rsidTr="002B019D">
        <w:trPr>
          <w:trHeight w:val="290"/>
        </w:trPr>
        <w:tc>
          <w:tcPr>
            <w:tcW w:w="2547" w:type="dxa"/>
            <w:noWrap/>
            <w:hideMark/>
          </w:tcPr>
          <w:p w14:paraId="692D7CE5" w14:textId="77777777" w:rsidR="00C2561C" w:rsidRPr="00C2561C" w:rsidRDefault="00C2561C" w:rsidP="002B019D">
            <w:pPr>
              <w:spacing w:line="360" w:lineRule="auto"/>
              <w:rPr>
                <w:rFonts w:ascii="Times New Roman" w:eastAsia="Calibri" w:hAnsi="Times New Roman" w:cs="Times New Roman"/>
                <w:sz w:val="16"/>
                <w:szCs w:val="12"/>
              </w:rPr>
            </w:pPr>
            <w:r w:rsidRPr="00C2561C">
              <w:rPr>
                <w:rFonts w:ascii="Times New Roman" w:eastAsia="Calibri" w:hAnsi="Times New Roman" w:cs="Times New Roman"/>
                <w:sz w:val="16"/>
                <w:szCs w:val="12"/>
              </w:rPr>
              <w:t xml:space="preserve">Rubin et al. </w:t>
            </w:r>
            <w:r w:rsidRPr="00C2561C">
              <w:rPr>
                <w:rFonts w:ascii="Times New Roman" w:eastAsia="Calibri" w:hAnsi="Times New Roman" w:cs="Times New Roman"/>
                <w:sz w:val="16"/>
                <w:szCs w:val="12"/>
              </w:rPr>
              <w:fldChar w:fldCharType="begin">
                <w:fldData xml:space="preserve">PEVuZE5vdGU+PENpdGU+PEF1dGhvcj5SdWJpbjwvQXV0aG9yPjxZZWFyPjIwMTE8L1llYXI+PFJl
Y051bT44NDY8L1JlY051bT48RGlzcGxheVRleHQ+WzI5XTwvRGlzcGxheVRleHQ+PHJlY29yZD48
cmVjLW51bWJlcj44NDY8L3JlYy1udW1iZXI+PGZvcmVpZ24ta2V5cz48a2V5IGFwcD0iRU4iIGRi
LWlkPSJyMDlydnpydnYwMnZlMmVlcHY5dnRzczN0ZjB4NTI5ZndzeGEiIHRpbWVzdGFtcD0iMTUx
OTY0NjUyNiI+ODQ2PC9rZXk+PC9mb3JlaWduLWtleXM+PHJlZi10eXBlIG5hbWU9IkpvdXJuYWwg
QXJ0aWNsZSI+MTc8L3JlZi10eXBlPjxjb250cmlidXRvcnM+PGF1dGhvcnM+PGF1dGhvcj5SdWJp
biwgRy48L2F1dGhvcj48YXV0aG9yPkhlcnNjb3ZpY2ksIFouPC9hdXRob3I+PGF1dGhvcj5MYXZp
diwgWS48L2F1dGhvcj48YXV0aG9yPkphY2tzb24sIFMuPC9hdXRob3I+PGF1dGhvcj5SYXBwYXBv
cnQsIFouIEguPC9hdXRob3I+PC9hdXRob3JzPjwvY29udHJpYnV0b3JzPjxhdXRoLWFkZHJlc3M+
KFJ1YmluLCBIZXJzY292aWNpLCBMYXZpdiwgSmFja3NvbiwgUmFwcGFwb3J0KSBEZXBhcnRtZW50
IG9mIE5ldXJvc3VyZ2VyeSwgUmFiaW4gTWVkaWNhbCBDZW50ZXIgKEJlaWxpbnNvbiBDYW1wdXMp
LCBQZXRhaCBUaWt2YSwgSXNyYWVsPC9hdXRoLWFkZHJlc3M+PHRpdGxlcz48dGl0bGU+T3V0Y29t
ZSBvZiB1bnRyZWF0ZWQgbWVuaW5naW9tYXM8L3RpdGxlPjxzZWNvbmRhcnktdGl0bGU+SXNyYWVs
IE1lZGljYWwgQXNzb2NpYXRpb24gSm91cm5hbDwvc2Vjb25kYXJ5LXRpdGxlPjwvdGl0bGVzPjxw
ZXJpb2RpY2FsPjxmdWxsLXRpdGxlPklzcmFlbCBNZWRpY2FsIEFzc29jaWF0aW9uIEpvdXJuYWw8
L2Z1bGwtdGl0bGU+PC9wZXJpb2RpY2FsPjxwYWdlcz4xNTctMTYwPC9wYWdlcz48dm9sdW1lPjEz
PC92b2x1bWU+PG51bWJlcj4zPC9udW1iZXI+PGtleXdvcmRzPjxrZXl3b3JkPmFkdWx0PC9rZXl3
b3JkPjxrZXl3b3JkPmFnZTwva2V5d29yZD48a2V5d29yZD5hZ2VkPC9rZXl3b3JkPjxrZXl3b3Jk
PmNsaW5pY2FsIGZlYXR1cmU8L2tleXdvcmQ+PGtleXdvcmQ+Y29uc2VydmF0aXZlIHRyZWF0bWVu
dDwva2V5d29yZD48a2V5d29yZD5jb250cm9sbGVkIHN0dWR5PC9rZXl3b3JkPjxrZXl3b3JkPmZl
bWFsZTwva2V5d29yZD48a2V5d29yZD5mb2xsb3cgdXA8L2tleXdvcmQ+PGtleXdvcmQ+aHVtYW48
L2tleXdvcmQ+PGtleXdvcmQ+bWFqb3IgY2xpbmljYWwgc3R1ZHk8L2tleXdvcmQ+PGtleXdvcmQ+
bWFsZTwva2V5d29yZD48a2V5d29yZD5tZWRpY2FsIHJlY29yZCByZXZpZXc8L2tleXdvcmQ+PGtl
eXdvcmQ+bWVuaW5naW9tYS9kaSBbRGlhZ25vc2lzXTwva2V5d29yZD48a2V5d29yZD5uZXVyb2lt
YWdpbmc8L2tleXdvcmQ+PGtleXdvcmQ+b3V0Y29tZSBhc3Nlc3NtZW50PC9rZXl3b3JkPjxrZXl3
b3JkPnByYWN0aWNlIGd1aWRlbGluZTwva2V5d29yZD48a2V5d29yZD5wcm9nbm9zaXM8L2tleXdv
cmQ+PGtleXdvcmQ+cmV2aWV3PC9rZXl3b3JkPjxrZXl3b3JkPnJpc2sgZmFjdG9yPC9rZXl3b3Jk
PjxrZXl3b3JkPnR1bW9yIGNhbGNpbm9zaXM8L2tleXdvcmQ+PGtleXdvcmQ+dHVtb3IgZ3Jvd3Ro
PC9rZXl3b3JkPjxrZXl3b3JkPnR1bW9yIHZvbHVtZTwva2V5d29yZD48L2tleXdvcmRzPjxkYXRl
cz48eWVhcj4yMDExPC95ZWFyPjxwdWItZGF0ZXM+PGRhdGU+TWFyY2g8L2RhdGU+PC9wdWItZGF0
ZXM+PC9kYXRlcz48YWNjZXNzaW9uLW51bT4zNjE2MjcxMTQ8L2FjY2Vzc2lvbi1udW0+PHVybHM+
PHJlbGF0ZWQtdXJscz48dXJsPmh0dHA6Ly9vdmlkc3Aub3ZpZC5jb20vb3ZpZHdlYi5jZ2k/VD1K
UyZhbXA7Q1NDPVkmYW1wO05FV1M9TiZhbXA7UEFHRT1mdWxsdGV4dCZhbXA7RD1lbWVkMTMmYW1w
O0FOPTM2MTYyNzExNDwvdXJsPjwvcmVsYXRlZC11cmxzPjwvdXJscz48cmVtb3RlLWRhdGFiYXNl
LW5hbWU+RW1iYXNlPC9yZW1vdGUtZGF0YWJhc2UtbmFtZT48cmVtb3RlLWRhdGFiYXNlLXByb3Zp
ZGVyPk92aWQgVGVjaG5vbG9naWVzPC9yZW1vdGUtZGF0YWJhc2UtcHJvdmlkZXI+PC9yZWNvcmQ+
PC9DaXRlPjwvRW5kTm90ZT4A
</w:fldData>
              </w:fldChar>
            </w:r>
            <w:r w:rsidRPr="00C2561C">
              <w:rPr>
                <w:rFonts w:ascii="Times New Roman" w:eastAsia="Calibri" w:hAnsi="Times New Roman" w:cs="Times New Roman"/>
                <w:sz w:val="16"/>
                <w:szCs w:val="12"/>
              </w:rPr>
              <w:instrText xml:space="preserve"> ADDIN EN.CITE </w:instrText>
            </w:r>
            <w:r w:rsidRPr="00C2561C">
              <w:rPr>
                <w:rFonts w:ascii="Times New Roman" w:eastAsia="Calibri" w:hAnsi="Times New Roman" w:cs="Times New Roman"/>
                <w:sz w:val="16"/>
                <w:szCs w:val="12"/>
              </w:rPr>
              <w:fldChar w:fldCharType="begin">
                <w:fldData xml:space="preserve">PEVuZE5vdGU+PENpdGU+PEF1dGhvcj5SdWJpbjwvQXV0aG9yPjxZZWFyPjIwMTE8L1llYXI+PFJl
Y051bT44NDY8L1JlY051bT48RGlzcGxheVRleHQ+WzI5XTwvRGlzcGxheVRleHQ+PHJlY29yZD48
cmVjLW51bWJlcj44NDY8L3JlYy1udW1iZXI+PGZvcmVpZ24ta2V5cz48a2V5IGFwcD0iRU4iIGRi
LWlkPSJyMDlydnpydnYwMnZlMmVlcHY5dnRzczN0ZjB4NTI5ZndzeGEiIHRpbWVzdGFtcD0iMTUx
OTY0NjUyNiI+ODQ2PC9rZXk+PC9mb3JlaWduLWtleXM+PHJlZi10eXBlIG5hbWU9IkpvdXJuYWwg
QXJ0aWNsZSI+MTc8L3JlZi10eXBlPjxjb250cmlidXRvcnM+PGF1dGhvcnM+PGF1dGhvcj5SdWJp
biwgRy48L2F1dGhvcj48YXV0aG9yPkhlcnNjb3ZpY2ksIFouPC9hdXRob3I+PGF1dGhvcj5MYXZp
diwgWS48L2F1dGhvcj48YXV0aG9yPkphY2tzb24sIFMuPC9hdXRob3I+PGF1dGhvcj5SYXBwYXBv
cnQsIFouIEguPC9hdXRob3I+PC9hdXRob3JzPjwvY29udHJpYnV0b3JzPjxhdXRoLWFkZHJlc3M+
KFJ1YmluLCBIZXJzY292aWNpLCBMYXZpdiwgSmFja3NvbiwgUmFwcGFwb3J0KSBEZXBhcnRtZW50
IG9mIE5ldXJvc3VyZ2VyeSwgUmFiaW4gTWVkaWNhbCBDZW50ZXIgKEJlaWxpbnNvbiBDYW1wdXMp
LCBQZXRhaCBUaWt2YSwgSXNyYWVsPC9hdXRoLWFkZHJlc3M+PHRpdGxlcz48dGl0bGU+T3V0Y29t
ZSBvZiB1bnRyZWF0ZWQgbWVuaW5naW9tYXM8L3RpdGxlPjxzZWNvbmRhcnktdGl0bGU+SXNyYWVs
IE1lZGljYWwgQXNzb2NpYXRpb24gSm91cm5hbDwvc2Vjb25kYXJ5LXRpdGxlPjwvdGl0bGVzPjxw
ZXJpb2RpY2FsPjxmdWxsLXRpdGxlPklzcmFlbCBNZWRpY2FsIEFzc29jaWF0aW9uIEpvdXJuYWw8
L2Z1bGwtdGl0bGU+PC9wZXJpb2RpY2FsPjxwYWdlcz4xNTctMTYwPC9wYWdlcz48dm9sdW1lPjEz
PC92b2x1bWU+PG51bWJlcj4zPC9udW1iZXI+PGtleXdvcmRzPjxrZXl3b3JkPmFkdWx0PC9rZXl3
b3JkPjxrZXl3b3JkPmFnZTwva2V5d29yZD48a2V5d29yZD5hZ2VkPC9rZXl3b3JkPjxrZXl3b3Jk
PmNsaW5pY2FsIGZlYXR1cmU8L2tleXdvcmQ+PGtleXdvcmQ+Y29uc2VydmF0aXZlIHRyZWF0bWVu
dDwva2V5d29yZD48a2V5d29yZD5jb250cm9sbGVkIHN0dWR5PC9rZXl3b3JkPjxrZXl3b3JkPmZl
bWFsZTwva2V5d29yZD48a2V5d29yZD5mb2xsb3cgdXA8L2tleXdvcmQ+PGtleXdvcmQ+aHVtYW48
L2tleXdvcmQ+PGtleXdvcmQ+bWFqb3IgY2xpbmljYWwgc3R1ZHk8L2tleXdvcmQ+PGtleXdvcmQ+
bWFsZTwva2V5d29yZD48a2V5d29yZD5tZWRpY2FsIHJlY29yZCByZXZpZXc8L2tleXdvcmQ+PGtl
eXdvcmQ+bWVuaW5naW9tYS9kaSBbRGlhZ25vc2lzXTwva2V5d29yZD48a2V5d29yZD5uZXVyb2lt
YWdpbmc8L2tleXdvcmQ+PGtleXdvcmQ+b3V0Y29tZSBhc3Nlc3NtZW50PC9rZXl3b3JkPjxrZXl3
b3JkPnByYWN0aWNlIGd1aWRlbGluZTwva2V5d29yZD48a2V5d29yZD5wcm9nbm9zaXM8L2tleXdv
cmQ+PGtleXdvcmQ+cmV2aWV3PC9rZXl3b3JkPjxrZXl3b3JkPnJpc2sgZmFjdG9yPC9rZXl3b3Jk
PjxrZXl3b3JkPnR1bW9yIGNhbGNpbm9zaXM8L2tleXdvcmQ+PGtleXdvcmQ+dHVtb3IgZ3Jvd3Ro
PC9rZXl3b3JkPjxrZXl3b3JkPnR1bW9yIHZvbHVtZTwva2V5d29yZD48L2tleXdvcmRzPjxkYXRl
cz48eWVhcj4yMDExPC95ZWFyPjxwdWItZGF0ZXM+PGRhdGU+TWFyY2g8L2RhdGU+PC9wdWItZGF0
ZXM+PC9kYXRlcz48YWNjZXNzaW9uLW51bT4zNjE2MjcxMTQ8L2FjY2Vzc2lvbi1udW0+PHVybHM+
PHJlbGF0ZWQtdXJscz48dXJsPmh0dHA6Ly9vdmlkc3Aub3ZpZC5jb20vb3ZpZHdlYi5jZ2k/VD1K
UyZhbXA7Q1NDPVkmYW1wO05FV1M9TiZhbXA7UEFHRT1mdWxsdGV4dCZhbXA7RD1lbWVkMTMmYW1w
O0FOPTM2MTYyNzExNDwvdXJsPjwvcmVsYXRlZC11cmxzPjwvdXJscz48cmVtb3RlLWRhdGFiYXNl
LW5hbWU+RW1iYXNlPC9yZW1vdGUtZGF0YWJhc2UtbmFtZT48cmVtb3RlLWRhdGFiYXNlLXByb3Zp
ZGVyPk92aWQgVGVjaG5vbG9naWVzPC9yZW1vdGUtZGF0YWJhc2UtcHJvdmlkZXI+PC9yZWNvcmQ+
PC9DaXRlPjwvRW5kTm90ZT4A
</w:fldData>
              </w:fldChar>
            </w:r>
            <w:r w:rsidRPr="00C2561C">
              <w:rPr>
                <w:rFonts w:ascii="Times New Roman" w:eastAsia="Calibri" w:hAnsi="Times New Roman" w:cs="Times New Roman"/>
                <w:sz w:val="16"/>
                <w:szCs w:val="12"/>
              </w:rPr>
              <w:instrText xml:space="preserve"> ADDIN EN.CITE.DATA </w:instrText>
            </w:r>
            <w:r w:rsidRPr="00C2561C">
              <w:rPr>
                <w:rFonts w:ascii="Times New Roman" w:eastAsia="Calibri" w:hAnsi="Times New Roman" w:cs="Times New Roman"/>
                <w:sz w:val="16"/>
                <w:szCs w:val="12"/>
              </w:rPr>
            </w:r>
            <w:r w:rsidRPr="00C2561C">
              <w:rPr>
                <w:rFonts w:ascii="Times New Roman" w:eastAsia="Calibri" w:hAnsi="Times New Roman" w:cs="Times New Roman"/>
                <w:sz w:val="16"/>
                <w:szCs w:val="12"/>
              </w:rPr>
              <w:fldChar w:fldCharType="end"/>
            </w:r>
            <w:r w:rsidRPr="00C2561C">
              <w:rPr>
                <w:rFonts w:ascii="Times New Roman" w:eastAsia="Calibri" w:hAnsi="Times New Roman" w:cs="Times New Roman"/>
                <w:sz w:val="16"/>
                <w:szCs w:val="12"/>
              </w:rPr>
            </w:r>
            <w:r w:rsidRPr="00C2561C">
              <w:rPr>
                <w:rFonts w:ascii="Times New Roman" w:eastAsia="Calibri" w:hAnsi="Times New Roman" w:cs="Times New Roman"/>
                <w:sz w:val="16"/>
                <w:szCs w:val="12"/>
              </w:rPr>
              <w:fldChar w:fldCharType="separate"/>
            </w:r>
            <w:r w:rsidRPr="00C2561C">
              <w:rPr>
                <w:rFonts w:ascii="Times New Roman" w:eastAsia="Calibri" w:hAnsi="Times New Roman" w:cs="Times New Roman"/>
                <w:noProof/>
                <w:sz w:val="16"/>
                <w:szCs w:val="12"/>
              </w:rPr>
              <w:t>[</w:t>
            </w:r>
            <w:hyperlink w:anchor="_ENREF_29" w:tooltip="Rubin, 2011 #846" w:history="1">
              <w:r w:rsidRPr="00C2561C">
                <w:rPr>
                  <w:rFonts w:ascii="Times New Roman" w:eastAsia="Calibri" w:hAnsi="Times New Roman" w:cs="Times New Roman"/>
                  <w:noProof/>
                  <w:sz w:val="16"/>
                  <w:szCs w:val="12"/>
                </w:rPr>
                <w:t>29</w:t>
              </w:r>
            </w:hyperlink>
            <w:r w:rsidRPr="00C2561C">
              <w:rPr>
                <w:rFonts w:ascii="Times New Roman" w:eastAsia="Calibri" w:hAnsi="Times New Roman" w:cs="Times New Roman"/>
                <w:noProof/>
                <w:sz w:val="16"/>
                <w:szCs w:val="12"/>
              </w:rPr>
              <w:t>]</w:t>
            </w:r>
            <w:r w:rsidRPr="00C2561C">
              <w:rPr>
                <w:rFonts w:ascii="Times New Roman" w:eastAsia="Calibri" w:hAnsi="Times New Roman" w:cs="Times New Roman"/>
                <w:sz w:val="16"/>
                <w:szCs w:val="12"/>
              </w:rPr>
              <w:fldChar w:fldCharType="end"/>
            </w:r>
          </w:p>
        </w:tc>
        <w:tc>
          <w:tcPr>
            <w:tcW w:w="1134" w:type="dxa"/>
            <w:noWrap/>
            <w:hideMark/>
          </w:tcPr>
          <w:p w14:paraId="111D4BA4" w14:textId="77777777" w:rsidR="00C2561C" w:rsidRPr="00C2561C" w:rsidRDefault="00C2561C" w:rsidP="002B019D">
            <w:pPr>
              <w:spacing w:line="360" w:lineRule="auto"/>
              <w:jc w:val="center"/>
              <w:rPr>
                <w:rFonts w:ascii="Times New Roman" w:eastAsia="Calibri" w:hAnsi="Times New Roman" w:cs="Times New Roman"/>
                <w:sz w:val="16"/>
                <w:szCs w:val="12"/>
              </w:rPr>
            </w:pPr>
            <w:r w:rsidRPr="00C2561C">
              <w:rPr>
                <w:rFonts w:ascii="Times New Roman" w:eastAsia="Calibri" w:hAnsi="Times New Roman" w:cs="Times New Roman"/>
                <w:sz w:val="16"/>
                <w:szCs w:val="12"/>
              </w:rPr>
              <w:t>2011</w:t>
            </w:r>
          </w:p>
        </w:tc>
        <w:tc>
          <w:tcPr>
            <w:tcW w:w="992" w:type="dxa"/>
            <w:noWrap/>
            <w:hideMark/>
          </w:tcPr>
          <w:p w14:paraId="2BEB7C04" w14:textId="77777777" w:rsidR="00C2561C" w:rsidRPr="00C2561C" w:rsidRDefault="00C2561C" w:rsidP="002B019D">
            <w:pPr>
              <w:spacing w:line="360" w:lineRule="auto"/>
              <w:jc w:val="center"/>
              <w:rPr>
                <w:rFonts w:ascii="Times New Roman" w:eastAsia="Calibri" w:hAnsi="Times New Roman" w:cs="Times New Roman"/>
                <w:sz w:val="16"/>
                <w:szCs w:val="12"/>
              </w:rPr>
            </w:pPr>
            <w:r w:rsidRPr="00C2561C">
              <w:rPr>
                <w:rFonts w:ascii="Times New Roman" w:eastAsia="Calibri" w:hAnsi="Times New Roman" w:cs="Times New Roman"/>
                <w:sz w:val="16"/>
                <w:szCs w:val="12"/>
              </w:rPr>
              <w:t>Retro</w:t>
            </w:r>
          </w:p>
        </w:tc>
        <w:tc>
          <w:tcPr>
            <w:tcW w:w="1276" w:type="dxa"/>
            <w:noWrap/>
            <w:hideMark/>
          </w:tcPr>
          <w:p w14:paraId="04016A17" w14:textId="77777777" w:rsidR="00C2561C" w:rsidRPr="00C2561C" w:rsidRDefault="00C2561C" w:rsidP="002B019D">
            <w:pPr>
              <w:spacing w:line="360" w:lineRule="auto"/>
              <w:jc w:val="center"/>
              <w:rPr>
                <w:rFonts w:ascii="Times New Roman" w:eastAsia="Calibri" w:hAnsi="Times New Roman" w:cs="Times New Roman"/>
                <w:sz w:val="16"/>
                <w:szCs w:val="12"/>
              </w:rPr>
            </w:pPr>
            <w:r w:rsidRPr="00C2561C">
              <w:rPr>
                <w:rFonts w:ascii="Times New Roman" w:eastAsia="Calibri" w:hAnsi="Times New Roman" w:cs="Times New Roman"/>
                <w:sz w:val="16"/>
                <w:szCs w:val="12"/>
              </w:rPr>
              <w:t>Single-center</w:t>
            </w:r>
          </w:p>
        </w:tc>
        <w:tc>
          <w:tcPr>
            <w:tcW w:w="1153" w:type="dxa"/>
            <w:noWrap/>
            <w:hideMark/>
          </w:tcPr>
          <w:p w14:paraId="454FB684" w14:textId="77777777" w:rsidR="00C2561C" w:rsidRPr="00C2561C" w:rsidRDefault="00C2561C" w:rsidP="002B019D">
            <w:pPr>
              <w:spacing w:line="360" w:lineRule="auto"/>
              <w:jc w:val="center"/>
              <w:rPr>
                <w:rFonts w:ascii="Times New Roman" w:eastAsia="Calibri" w:hAnsi="Times New Roman" w:cs="Times New Roman"/>
                <w:sz w:val="16"/>
                <w:szCs w:val="12"/>
              </w:rPr>
            </w:pPr>
            <w:r w:rsidRPr="00C2561C">
              <w:rPr>
                <w:rFonts w:ascii="Times New Roman" w:eastAsia="Calibri" w:hAnsi="Times New Roman" w:cs="Times New Roman"/>
                <w:sz w:val="16"/>
                <w:szCs w:val="12"/>
              </w:rPr>
              <w:t>54</w:t>
            </w:r>
          </w:p>
        </w:tc>
        <w:tc>
          <w:tcPr>
            <w:tcW w:w="1299" w:type="dxa"/>
            <w:noWrap/>
            <w:hideMark/>
          </w:tcPr>
          <w:p w14:paraId="1E19CEB5" w14:textId="77777777" w:rsidR="00C2561C" w:rsidRPr="00C2561C" w:rsidRDefault="00C2561C" w:rsidP="002B019D">
            <w:pPr>
              <w:spacing w:line="360" w:lineRule="auto"/>
              <w:jc w:val="center"/>
              <w:rPr>
                <w:rFonts w:ascii="Times New Roman" w:eastAsia="Calibri" w:hAnsi="Times New Roman" w:cs="Times New Roman"/>
                <w:sz w:val="16"/>
                <w:szCs w:val="12"/>
              </w:rPr>
            </w:pPr>
            <w:r w:rsidRPr="00C2561C">
              <w:rPr>
                <w:rFonts w:ascii="Times New Roman" w:eastAsia="Calibri" w:hAnsi="Times New Roman" w:cs="Times New Roman"/>
                <w:sz w:val="16"/>
                <w:szCs w:val="12"/>
              </w:rPr>
              <w:t>NA</w:t>
            </w:r>
          </w:p>
        </w:tc>
        <w:tc>
          <w:tcPr>
            <w:tcW w:w="760" w:type="dxa"/>
            <w:noWrap/>
            <w:hideMark/>
          </w:tcPr>
          <w:p w14:paraId="5F1BA6AE" w14:textId="77777777" w:rsidR="00C2561C" w:rsidRPr="00C2561C" w:rsidRDefault="00C2561C" w:rsidP="002B019D">
            <w:pPr>
              <w:spacing w:line="360" w:lineRule="auto"/>
              <w:jc w:val="center"/>
              <w:rPr>
                <w:rFonts w:ascii="Times New Roman" w:eastAsia="Calibri" w:hAnsi="Times New Roman" w:cs="Times New Roman"/>
                <w:sz w:val="16"/>
                <w:szCs w:val="12"/>
              </w:rPr>
            </w:pPr>
            <w:r w:rsidRPr="00C2561C">
              <w:rPr>
                <w:rFonts w:ascii="Times New Roman" w:eastAsia="Calibri" w:hAnsi="Times New Roman" w:cs="Times New Roman"/>
                <w:sz w:val="16"/>
                <w:szCs w:val="12"/>
              </w:rPr>
              <w:t>NA</w:t>
            </w:r>
          </w:p>
        </w:tc>
        <w:tc>
          <w:tcPr>
            <w:tcW w:w="598" w:type="dxa"/>
            <w:noWrap/>
            <w:hideMark/>
          </w:tcPr>
          <w:p w14:paraId="42D65281" w14:textId="77777777" w:rsidR="00C2561C" w:rsidRPr="00C2561C" w:rsidRDefault="00C2561C" w:rsidP="002B019D">
            <w:pPr>
              <w:spacing w:line="360" w:lineRule="auto"/>
              <w:jc w:val="center"/>
              <w:rPr>
                <w:rFonts w:ascii="Times New Roman" w:eastAsia="Calibri" w:hAnsi="Times New Roman" w:cs="Times New Roman"/>
                <w:sz w:val="16"/>
                <w:szCs w:val="12"/>
              </w:rPr>
            </w:pPr>
            <w:r w:rsidRPr="00C2561C">
              <w:rPr>
                <w:rFonts w:ascii="Times New Roman" w:eastAsia="Calibri" w:hAnsi="Times New Roman" w:cs="Times New Roman"/>
                <w:sz w:val="16"/>
                <w:szCs w:val="12"/>
              </w:rPr>
              <w:t>NA</w:t>
            </w:r>
          </w:p>
        </w:tc>
        <w:tc>
          <w:tcPr>
            <w:tcW w:w="964" w:type="dxa"/>
            <w:noWrap/>
            <w:hideMark/>
          </w:tcPr>
          <w:p w14:paraId="3327EAEB" w14:textId="77777777" w:rsidR="00C2561C" w:rsidRPr="00C2561C" w:rsidRDefault="00C2561C" w:rsidP="002B019D">
            <w:pPr>
              <w:spacing w:line="360" w:lineRule="auto"/>
              <w:jc w:val="center"/>
              <w:rPr>
                <w:rFonts w:ascii="Times New Roman" w:eastAsia="Calibri" w:hAnsi="Times New Roman" w:cs="Times New Roman"/>
                <w:sz w:val="16"/>
                <w:szCs w:val="12"/>
              </w:rPr>
            </w:pPr>
            <w:r w:rsidRPr="00C2561C">
              <w:rPr>
                <w:rFonts w:ascii="Times New Roman" w:eastAsia="Calibri" w:hAnsi="Times New Roman" w:cs="Times New Roman"/>
                <w:sz w:val="16"/>
                <w:szCs w:val="12"/>
              </w:rPr>
              <w:t>0</w:t>
            </w:r>
          </w:p>
        </w:tc>
        <w:tc>
          <w:tcPr>
            <w:tcW w:w="922" w:type="dxa"/>
            <w:noWrap/>
            <w:hideMark/>
          </w:tcPr>
          <w:p w14:paraId="1D6BFADC" w14:textId="77777777" w:rsidR="00C2561C" w:rsidRPr="00C2561C" w:rsidRDefault="00C2561C" w:rsidP="002B019D">
            <w:pPr>
              <w:spacing w:line="360" w:lineRule="auto"/>
              <w:jc w:val="center"/>
              <w:rPr>
                <w:rFonts w:ascii="Times New Roman" w:eastAsia="Calibri" w:hAnsi="Times New Roman" w:cs="Times New Roman"/>
                <w:sz w:val="16"/>
                <w:szCs w:val="12"/>
              </w:rPr>
            </w:pPr>
            <w:r w:rsidRPr="00C2561C">
              <w:rPr>
                <w:rFonts w:ascii="Times New Roman" w:eastAsia="Calibri" w:hAnsi="Times New Roman" w:cs="Times New Roman"/>
                <w:sz w:val="16"/>
                <w:szCs w:val="12"/>
              </w:rPr>
              <w:t>54</w:t>
            </w:r>
          </w:p>
        </w:tc>
        <w:tc>
          <w:tcPr>
            <w:tcW w:w="787" w:type="dxa"/>
            <w:noWrap/>
            <w:hideMark/>
          </w:tcPr>
          <w:p w14:paraId="52839A52" w14:textId="77777777" w:rsidR="00C2561C" w:rsidRPr="00C2561C" w:rsidRDefault="00C2561C" w:rsidP="002B019D">
            <w:pPr>
              <w:spacing w:line="360" w:lineRule="auto"/>
              <w:jc w:val="center"/>
              <w:rPr>
                <w:rFonts w:ascii="Times New Roman" w:eastAsia="Calibri" w:hAnsi="Times New Roman" w:cs="Times New Roman"/>
                <w:sz w:val="16"/>
                <w:szCs w:val="12"/>
              </w:rPr>
            </w:pPr>
            <w:r w:rsidRPr="00C2561C">
              <w:rPr>
                <w:rFonts w:ascii="Times New Roman" w:eastAsia="Calibri" w:hAnsi="Times New Roman" w:cs="Times New Roman"/>
                <w:sz w:val="16"/>
                <w:szCs w:val="12"/>
              </w:rPr>
              <w:t>0</w:t>
            </w:r>
          </w:p>
        </w:tc>
        <w:tc>
          <w:tcPr>
            <w:tcW w:w="604" w:type="dxa"/>
            <w:noWrap/>
            <w:hideMark/>
          </w:tcPr>
          <w:p w14:paraId="1DC411CF" w14:textId="77777777" w:rsidR="00C2561C" w:rsidRPr="00C2561C" w:rsidRDefault="00C2561C" w:rsidP="002B019D">
            <w:pPr>
              <w:spacing w:line="360" w:lineRule="auto"/>
              <w:jc w:val="center"/>
              <w:rPr>
                <w:rFonts w:ascii="Times New Roman" w:eastAsia="Calibri" w:hAnsi="Times New Roman" w:cs="Times New Roman"/>
                <w:sz w:val="16"/>
                <w:szCs w:val="12"/>
              </w:rPr>
            </w:pPr>
            <w:r w:rsidRPr="00C2561C">
              <w:rPr>
                <w:rFonts w:ascii="Times New Roman" w:eastAsia="Calibri" w:hAnsi="Times New Roman" w:cs="Times New Roman"/>
                <w:sz w:val="16"/>
                <w:szCs w:val="12"/>
              </w:rPr>
              <w:t>0</w:t>
            </w:r>
          </w:p>
        </w:tc>
        <w:tc>
          <w:tcPr>
            <w:tcW w:w="851" w:type="dxa"/>
            <w:noWrap/>
            <w:hideMark/>
          </w:tcPr>
          <w:p w14:paraId="05EBF9C2" w14:textId="77777777" w:rsidR="00C2561C" w:rsidRPr="00C2561C" w:rsidRDefault="00C2561C" w:rsidP="002B019D">
            <w:pPr>
              <w:spacing w:line="360" w:lineRule="auto"/>
              <w:jc w:val="center"/>
              <w:rPr>
                <w:rFonts w:ascii="Times New Roman" w:eastAsia="Calibri" w:hAnsi="Times New Roman" w:cs="Times New Roman"/>
                <w:sz w:val="16"/>
                <w:szCs w:val="12"/>
              </w:rPr>
            </w:pPr>
            <w:r w:rsidRPr="00C2561C">
              <w:rPr>
                <w:rFonts w:ascii="Times New Roman" w:eastAsia="Calibri" w:hAnsi="Times New Roman" w:cs="Times New Roman"/>
                <w:sz w:val="16"/>
                <w:szCs w:val="12"/>
              </w:rPr>
              <w:t>0</w:t>
            </w:r>
          </w:p>
        </w:tc>
        <w:tc>
          <w:tcPr>
            <w:tcW w:w="992" w:type="dxa"/>
            <w:noWrap/>
            <w:hideMark/>
          </w:tcPr>
          <w:p w14:paraId="48D94CDC" w14:textId="77777777" w:rsidR="00C2561C" w:rsidRPr="00C2561C" w:rsidRDefault="00C2561C" w:rsidP="002B019D">
            <w:pPr>
              <w:spacing w:line="360" w:lineRule="auto"/>
              <w:jc w:val="center"/>
              <w:rPr>
                <w:rFonts w:ascii="Times New Roman" w:eastAsia="Calibri" w:hAnsi="Times New Roman" w:cs="Times New Roman"/>
                <w:sz w:val="16"/>
                <w:szCs w:val="12"/>
              </w:rPr>
            </w:pPr>
            <w:r w:rsidRPr="00C2561C">
              <w:rPr>
                <w:rFonts w:ascii="Times New Roman" w:eastAsia="Calibri" w:hAnsi="Times New Roman" w:cs="Times New Roman"/>
                <w:sz w:val="16"/>
                <w:szCs w:val="12"/>
              </w:rPr>
              <w:t>0</w:t>
            </w:r>
          </w:p>
        </w:tc>
      </w:tr>
      <w:tr w:rsidR="00C2561C" w:rsidRPr="00C2561C" w14:paraId="4FA35093" w14:textId="77777777" w:rsidTr="002B019D">
        <w:trPr>
          <w:trHeight w:val="290"/>
        </w:trPr>
        <w:tc>
          <w:tcPr>
            <w:tcW w:w="2547" w:type="dxa"/>
            <w:noWrap/>
            <w:hideMark/>
          </w:tcPr>
          <w:p w14:paraId="1CB2D653" w14:textId="77777777" w:rsidR="00C2561C" w:rsidRPr="00C2561C" w:rsidRDefault="00C2561C" w:rsidP="002B019D">
            <w:pPr>
              <w:spacing w:line="360" w:lineRule="auto"/>
              <w:rPr>
                <w:rFonts w:ascii="Times New Roman" w:eastAsia="Calibri" w:hAnsi="Times New Roman" w:cs="Times New Roman"/>
                <w:sz w:val="16"/>
                <w:szCs w:val="12"/>
              </w:rPr>
            </w:pPr>
            <w:r w:rsidRPr="00C2561C">
              <w:rPr>
                <w:rFonts w:ascii="Times New Roman" w:eastAsia="Calibri" w:hAnsi="Times New Roman" w:cs="Times New Roman"/>
                <w:sz w:val="16"/>
                <w:szCs w:val="12"/>
              </w:rPr>
              <w:t xml:space="preserve">Kasuya et al. </w:t>
            </w:r>
            <w:r w:rsidRPr="00C2561C">
              <w:rPr>
                <w:rFonts w:ascii="Times New Roman" w:eastAsia="Calibri" w:hAnsi="Times New Roman" w:cs="Times New Roman"/>
                <w:sz w:val="16"/>
                <w:szCs w:val="12"/>
              </w:rPr>
              <w:fldChar w:fldCharType="begin">
                <w:fldData xml:space="preserve">PEVuZE5vdGU+PENpdGU+PEF1dGhvcj5LYXN1eWE8L0F1dGhvcj48WWVhcj4yMDEyPC9ZZWFyPjxS
ZWNOdW0+ODIyPC9SZWNOdW0+PERpc3BsYXlUZXh0PlsyNF08L0Rpc3BsYXlUZXh0PjxyZWNvcmQ+
PHJlYy1udW1iZXI+ODIyPC9yZWMtbnVtYmVyPjxmb3JlaWduLWtleXM+PGtleSBhcHA9IkVOIiBk
Yi1pZD0icjA5cnZ6cnZ2MDJ2ZTJlZXB2OXZ0c3MzdGYweDUyOWZ3c3hhIiB0aW1lc3RhbXA9IjE1
MTk2NDY1MTgiPjgyMjwva2V5PjwvZm9yZWlnbi1rZXlzPjxyZWYtdHlwZSBuYW1lPSJKb3VybmFs
IEFydGljbGUiPjE3PC9yZWYtdHlwZT48Y29udHJpYnV0b3JzPjxhdXRob3JzPjxhdXRob3I+S2Fz
dXlhLCBILjwvYXV0aG9yPjxhdXRob3I+S3VibywgTy48L2F1dGhvcj48YXV0aG9yPkthdG8sIEsu
PC9hdXRob3I+PGF1dGhvcj5LcmlzY2hlaywgQi48L2F1dGhvcj48L2F1dGhvcnM+PC9jb250cmli
dXRvcnM+PGF1dGgtYWRkcmVzcz4oS2FzdXlhLCBLdWJvKSBEZXBhcnRtZW50IG9mIE5ldXJvc3Vy
Z2VyeSwgVG9reW8gV29tZW4mYXBvcztzIE1lZGljYWwgVW5pdmVyc2l0eSBNZWRpY2FsIENlbnRl
ciBFYXN0LCAyLTEtMTAgTmlzaGlvZ3UsIEFyYWthd2Eta3UsIFRva3lvIDExNi04NTY3LCBKYXBh
biAoS2F0bykgRGVwYXJ0bWVudCBvZiBOZXVyb3N1cmdlcnksIFRva3lvIFJvc2FpIEhvc3BpdGFs
LCBUb2t5bywgSmFwYW4gKEtyaXNjaGVrKSBEZXBhcnRtZW50IG9mIE5ldXJvc3VyZ2VyeSwgVW5p
dmVyc2l0eSBvZiBUdWJpbmdlbiwgVHViaW5nZW4sIEdlcm1hbnk8L2F1dGgtYWRkcmVzcz48dGl0
bGVzPjx0aXRsZT5IaXN0b2xvZ2ljYWwgY2hhcmFjdGVyaXN0aWNzIG9mIGluY2lkZW50YWxseS1m
b3VuZCBncm93aW5nIG1lbmluZ2lvbWFzPC90aXRsZT48c2Vjb25kYXJ5LXRpdGxlPkpvdXJuYWwg
b2YgTWVkaWNhbCBJbnZlc3RpZ2F0aW9uPC9zZWNvbmRhcnktdGl0bGU+PC90aXRsZXM+PHBlcmlv
ZGljYWw+PGZ1bGwtdGl0bGU+Sm91cm5hbCBvZiBNZWRpY2FsIEludmVzdGlnYXRpb248L2Z1bGwt
dGl0bGU+PC9wZXJpb2RpY2FsPjxwYWdlcz4yNDEtMjQ1PC9wYWdlcz48dm9sdW1lPjU5PC92b2x1
bWU+PG51bWJlcj4zLTQ8L251bWJlcj48a2V5d29yZHM+PGtleXdvcmQ+YWR1bHQ8L2tleXdvcmQ+
PGtleXdvcmQ+YWdlZDwva2V5d29yZD48a2V5d29yZD5hcnRpY2xlPC9rZXl3b3JkPjxrZXl3b3Jk
PmNhbmNlciBkaWFnbm9zaXM8L2tleXdvcmQ+PGtleXdvcmQ+Y2FuY2VyIGdyYWRpbmc8L2tleXdv
cmQ+PGtleXdvcmQ+Y2FuY2VyIGdyb3d0aDwva2V5d29yZD48a2V5d29yZD5jYW5jZXIgaW5jaWRl
bmNlPC9rZXl3b3JkPjxrZXl3b3JkPmNhbmNlciBzdXJnZXJ5PC9rZXl3b3JkPjxrZXl3b3JkPmNs
aW5pY2FsIGZlYXR1cmU8L2tleXdvcmQ+PGtleXdvcmQ+Y29udHJvbGxlZCBzdHVkeTwva2V5d29y
ZD48a2V5d29yZD5mZW1hbGU8L2tleXdvcmQ+PGtleXdvcmQ+Zm9sbG93IHVwPC9rZXl3b3JkPjxr
ZXl3b3JkPmhpc3RvcGF0aG9sb2d5PC9rZXl3b3JkPjxrZXl3b3JkPmh1bWFuPC9rZXl3b3JkPjxr
ZXl3b3JkPmluY2lkZW50YWwgZmluZGluZzwva2V5d29yZD48a2V5d29yZD5tYWpvciBjbGluaWNh
bCBzdHVkeTwva2V5d29yZD48a2V5d29yZD5tYWxlPC9rZXl3b3JkPjxrZXl3b3JkPm1lbmluZ2lv
bWEvZGkgW0RpYWdub3Npc108L2tleXdvcmQ+PGtleXdvcmQ+bWVuaW5naW9tYS9zdSBbU3VyZ2Vy
eV08L2tleXdvcmQ+PGtleXdvcmQ+bmV1cm9pbWFnaW5nPC9rZXl3b3JkPjwva2V5d29yZHM+PGRh
dGVzPjx5ZWFyPjIwMTI8L3llYXI+PC9kYXRlcz48YWNjZXNzaW9uLW51bT4zNjU5MTc4NTg8L2Fj
Y2Vzc2lvbi1udW0+PHVybHM+PHJlbGF0ZWQtdXJscz48dXJsPmh0dHA6Ly9vdmlkc3Aub3ZpZC5j
b20vb3ZpZHdlYi5jZ2k/VD1KUyZhbXA7Q1NDPVkmYW1wO05FV1M9TiZhbXA7UEFHRT1mdWxsdGV4
dCZhbXA7RD1lbWVkMTQmYW1wO0FOPTM2NTkxNzg1ODwvdXJsPjwvcmVsYXRlZC11cmxzPjwvdXJs
cz48cmVtb3RlLWRhdGFiYXNlLW5hbWU+RW1iYXNlPC9yZW1vdGUtZGF0YWJhc2UtbmFtZT48cmVt
b3RlLWRhdGFiYXNlLXByb3ZpZGVyPk92aWQgVGVjaG5vbG9naWVzPC9yZW1vdGUtZGF0YWJhc2Ut
cHJvdmlkZXI+PC9yZWNvcmQ+PC9DaXRlPjwvRW5kTm90ZT5=
</w:fldData>
              </w:fldChar>
            </w:r>
            <w:r w:rsidRPr="00C2561C">
              <w:rPr>
                <w:rFonts w:ascii="Times New Roman" w:eastAsia="Calibri" w:hAnsi="Times New Roman" w:cs="Times New Roman"/>
                <w:sz w:val="16"/>
                <w:szCs w:val="12"/>
              </w:rPr>
              <w:instrText xml:space="preserve"> ADDIN EN.CITE </w:instrText>
            </w:r>
            <w:r w:rsidRPr="00C2561C">
              <w:rPr>
                <w:rFonts w:ascii="Times New Roman" w:eastAsia="Calibri" w:hAnsi="Times New Roman" w:cs="Times New Roman"/>
                <w:sz w:val="16"/>
                <w:szCs w:val="12"/>
              </w:rPr>
              <w:fldChar w:fldCharType="begin">
                <w:fldData xml:space="preserve">PEVuZE5vdGU+PENpdGU+PEF1dGhvcj5LYXN1eWE8L0F1dGhvcj48WWVhcj4yMDEyPC9ZZWFyPjxS
ZWNOdW0+ODIyPC9SZWNOdW0+PERpc3BsYXlUZXh0PlsyNF08L0Rpc3BsYXlUZXh0PjxyZWNvcmQ+
PHJlYy1udW1iZXI+ODIyPC9yZWMtbnVtYmVyPjxmb3JlaWduLWtleXM+PGtleSBhcHA9IkVOIiBk
Yi1pZD0icjA5cnZ6cnZ2MDJ2ZTJlZXB2OXZ0c3MzdGYweDUyOWZ3c3hhIiB0aW1lc3RhbXA9IjE1
MTk2NDY1MTgiPjgyMjwva2V5PjwvZm9yZWlnbi1rZXlzPjxyZWYtdHlwZSBuYW1lPSJKb3VybmFs
IEFydGljbGUiPjE3PC9yZWYtdHlwZT48Y29udHJpYnV0b3JzPjxhdXRob3JzPjxhdXRob3I+S2Fz
dXlhLCBILjwvYXV0aG9yPjxhdXRob3I+S3VibywgTy48L2F1dGhvcj48YXV0aG9yPkthdG8sIEsu
PC9hdXRob3I+PGF1dGhvcj5LcmlzY2hlaywgQi48L2F1dGhvcj48L2F1dGhvcnM+PC9jb250cmli
dXRvcnM+PGF1dGgtYWRkcmVzcz4oS2FzdXlhLCBLdWJvKSBEZXBhcnRtZW50IG9mIE5ldXJvc3Vy
Z2VyeSwgVG9reW8gV29tZW4mYXBvcztzIE1lZGljYWwgVW5pdmVyc2l0eSBNZWRpY2FsIENlbnRl
ciBFYXN0LCAyLTEtMTAgTmlzaGlvZ3UsIEFyYWthd2Eta3UsIFRva3lvIDExNi04NTY3LCBKYXBh
biAoS2F0bykgRGVwYXJ0bWVudCBvZiBOZXVyb3N1cmdlcnksIFRva3lvIFJvc2FpIEhvc3BpdGFs
LCBUb2t5bywgSmFwYW4gKEtyaXNjaGVrKSBEZXBhcnRtZW50IG9mIE5ldXJvc3VyZ2VyeSwgVW5p
dmVyc2l0eSBvZiBUdWJpbmdlbiwgVHViaW5nZW4sIEdlcm1hbnk8L2F1dGgtYWRkcmVzcz48dGl0
bGVzPjx0aXRsZT5IaXN0b2xvZ2ljYWwgY2hhcmFjdGVyaXN0aWNzIG9mIGluY2lkZW50YWxseS1m
b3VuZCBncm93aW5nIG1lbmluZ2lvbWFzPC90aXRsZT48c2Vjb25kYXJ5LXRpdGxlPkpvdXJuYWwg
b2YgTWVkaWNhbCBJbnZlc3RpZ2F0aW9uPC9zZWNvbmRhcnktdGl0bGU+PC90aXRsZXM+PHBlcmlv
ZGljYWw+PGZ1bGwtdGl0bGU+Sm91cm5hbCBvZiBNZWRpY2FsIEludmVzdGlnYXRpb248L2Z1bGwt
dGl0bGU+PC9wZXJpb2RpY2FsPjxwYWdlcz4yNDEtMjQ1PC9wYWdlcz48dm9sdW1lPjU5PC92b2x1
bWU+PG51bWJlcj4zLTQ8L251bWJlcj48a2V5d29yZHM+PGtleXdvcmQ+YWR1bHQ8L2tleXdvcmQ+
PGtleXdvcmQ+YWdlZDwva2V5d29yZD48a2V5d29yZD5hcnRpY2xlPC9rZXl3b3JkPjxrZXl3b3Jk
PmNhbmNlciBkaWFnbm9zaXM8L2tleXdvcmQ+PGtleXdvcmQ+Y2FuY2VyIGdyYWRpbmc8L2tleXdv
cmQ+PGtleXdvcmQ+Y2FuY2VyIGdyb3d0aDwva2V5d29yZD48a2V5d29yZD5jYW5jZXIgaW5jaWRl
bmNlPC9rZXl3b3JkPjxrZXl3b3JkPmNhbmNlciBzdXJnZXJ5PC9rZXl3b3JkPjxrZXl3b3JkPmNs
aW5pY2FsIGZlYXR1cmU8L2tleXdvcmQ+PGtleXdvcmQ+Y29udHJvbGxlZCBzdHVkeTwva2V5d29y
ZD48a2V5d29yZD5mZW1hbGU8L2tleXdvcmQ+PGtleXdvcmQ+Zm9sbG93IHVwPC9rZXl3b3JkPjxr
ZXl3b3JkPmhpc3RvcGF0aG9sb2d5PC9rZXl3b3JkPjxrZXl3b3JkPmh1bWFuPC9rZXl3b3JkPjxr
ZXl3b3JkPmluY2lkZW50YWwgZmluZGluZzwva2V5d29yZD48a2V5d29yZD5tYWpvciBjbGluaWNh
bCBzdHVkeTwva2V5d29yZD48a2V5d29yZD5tYWxlPC9rZXl3b3JkPjxrZXl3b3JkPm1lbmluZ2lv
bWEvZGkgW0RpYWdub3Npc108L2tleXdvcmQ+PGtleXdvcmQ+bWVuaW5naW9tYS9zdSBbU3VyZ2Vy
eV08L2tleXdvcmQ+PGtleXdvcmQ+bmV1cm9pbWFnaW5nPC9rZXl3b3JkPjwva2V5d29yZHM+PGRh
dGVzPjx5ZWFyPjIwMTI8L3llYXI+PC9kYXRlcz48YWNjZXNzaW9uLW51bT4zNjU5MTc4NTg8L2Fj
Y2Vzc2lvbi1udW0+PHVybHM+PHJlbGF0ZWQtdXJscz48dXJsPmh0dHA6Ly9vdmlkc3Aub3ZpZC5j
b20vb3ZpZHdlYi5jZ2k/VD1KUyZhbXA7Q1NDPVkmYW1wO05FV1M9TiZhbXA7UEFHRT1mdWxsdGV4
dCZhbXA7RD1lbWVkMTQmYW1wO0FOPTM2NTkxNzg1ODwvdXJsPjwvcmVsYXRlZC11cmxzPjwvdXJs
cz48cmVtb3RlLWRhdGFiYXNlLW5hbWU+RW1iYXNlPC9yZW1vdGUtZGF0YWJhc2UtbmFtZT48cmVt
b3RlLWRhdGFiYXNlLXByb3ZpZGVyPk92aWQgVGVjaG5vbG9naWVzPC9yZW1vdGUtZGF0YWJhc2Ut
cHJvdmlkZXI+PC9yZWNvcmQ+PC9DaXRlPjwvRW5kTm90ZT5=
</w:fldData>
              </w:fldChar>
            </w:r>
            <w:r w:rsidRPr="00C2561C">
              <w:rPr>
                <w:rFonts w:ascii="Times New Roman" w:eastAsia="Calibri" w:hAnsi="Times New Roman" w:cs="Times New Roman"/>
                <w:sz w:val="16"/>
                <w:szCs w:val="12"/>
              </w:rPr>
              <w:instrText xml:space="preserve"> ADDIN EN.CITE.DATA </w:instrText>
            </w:r>
            <w:r w:rsidRPr="00C2561C">
              <w:rPr>
                <w:rFonts w:ascii="Times New Roman" w:eastAsia="Calibri" w:hAnsi="Times New Roman" w:cs="Times New Roman"/>
                <w:sz w:val="16"/>
                <w:szCs w:val="12"/>
              </w:rPr>
            </w:r>
            <w:r w:rsidRPr="00C2561C">
              <w:rPr>
                <w:rFonts w:ascii="Times New Roman" w:eastAsia="Calibri" w:hAnsi="Times New Roman" w:cs="Times New Roman"/>
                <w:sz w:val="16"/>
                <w:szCs w:val="12"/>
              </w:rPr>
              <w:fldChar w:fldCharType="end"/>
            </w:r>
            <w:r w:rsidRPr="00C2561C">
              <w:rPr>
                <w:rFonts w:ascii="Times New Roman" w:eastAsia="Calibri" w:hAnsi="Times New Roman" w:cs="Times New Roman"/>
                <w:sz w:val="16"/>
                <w:szCs w:val="12"/>
              </w:rPr>
            </w:r>
            <w:r w:rsidRPr="00C2561C">
              <w:rPr>
                <w:rFonts w:ascii="Times New Roman" w:eastAsia="Calibri" w:hAnsi="Times New Roman" w:cs="Times New Roman"/>
                <w:sz w:val="16"/>
                <w:szCs w:val="12"/>
              </w:rPr>
              <w:fldChar w:fldCharType="separate"/>
            </w:r>
            <w:r w:rsidRPr="00C2561C">
              <w:rPr>
                <w:rFonts w:ascii="Times New Roman" w:eastAsia="Calibri" w:hAnsi="Times New Roman" w:cs="Times New Roman"/>
                <w:noProof/>
                <w:sz w:val="16"/>
                <w:szCs w:val="12"/>
              </w:rPr>
              <w:t>[</w:t>
            </w:r>
            <w:hyperlink w:anchor="_ENREF_24" w:tooltip="Kasuya, 2012 #822" w:history="1">
              <w:r w:rsidRPr="00C2561C">
                <w:rPr>
                  <w:rFonts w:ascii="Times New Roman" w:eastAsia="Calibri" w:hAnsi="Times New Roman" w:cs="Times New Roman"/>
                  <w:noProof/>
                  <w:sz w:val="16"/>
                  <w:szCs w:val="12"/>
                </w:rPr>
                <w:t>24</w:t>
              </w:r>
            </w:hyperlink>
            <w:r w:rsidRPr="00C2561C">
              <w:rPr>
                <w:rFonts w:ascii="Times New Roman" w:eastAsia="Calibri" w:hAnsi="Times New Roman" w:cs="Times New Roman"/>
                <w:noProof/>
                <w:sz w:val="16"/>
                <w:szCs w:val="12"/>
              </w:rPr>
              <w:t>]</w:t>
            </w:r>
            <w:r w:rsidRPr="00C2561C">
              <w:rPr>
                <w:rFonts w:ascii="Times New Roman" w:eastAsia="Calibri" w:hAnsi="Times New Roman" w:cs="Times New Roman"/>
                <w:sz w:val="16"/>
                <w:szCs w:val="12"/>
              </w:rPr>
              <w:fldChar w:fldCharType="end"/>
            </w:r>
          </w:p>
        </w:tc>
        <w:tc>
          <w:tcPr>
            <w:tcW w:w="1134" w:type="dxa"/>
            <w:noWrap/>
            <w:hideMark/>
          </w:tcPr>
          <w:p w14:paraId="13D4E2D4" w14:textId="77777777" w:rsidR="00C2561C" w:rsidRPr="00C2561C" w:rsidRDefault="00C2561C" w:rsidP="002B019D">
            <w:pPr>
              <w:spacing w:line="360" w:lineRule="auto"/>
              <w:jc w:val="center"/>
              <w:rPr>
                <w:rFonts w:ascii="Times New Roman" w:eastAsia="Calibri" w:hAnsi="Times New Roman" w:cs="Times New Roman"/>
                <w:sz w:val="16"/>
                <w:szCs w:val="12"/>
              </w:rPr>
            </w:pPr>
            <w:r w:rsidRPr="00C2561C">
              <w:rPr>
                <w:rFonts w:ascii="Times New Roman" w:eastAsia="Calibri" w:hAnsi="Times New Roman" w:cs="Times New Roman"/>
                <w:sz w:val="16"/>
                <w:szCs w:val="12"/>
              </w:rPr>
              <w:t>2012</w:t>
            </w:r>
          </w:p>
        </w:tc>
        <w:tc>
          <w:tcPr>
            <w:tcW w:w="992" w:type="dxa"/>
            <w:noWrap/>
            <w:hideMark/>
          </w:tcPr>
          <w:p w14:paraId="690EAD17" w14:textId="77777777" w:rsidR="00C2561C" w:rsidRPr="00C2561C" w:rsidRDefault="00C2561C" w:rsidP="002B019D">
            <w:pPr>
              <w:spacing w:line="360" w:lineRule="auto"/>
              <w:jc w:val="center"/>
              <w:rPr>
                <w:rFonts w:ascii="Times New Roman" w:eastAsia="Calibri" w:hAnsi="Times New Roman" w:cs="Times New Roman"/>
                <w:sz w:val="16"/>
                <w:szCs w:val="12"/>
              </w:rPr>
            </w:pPr>
            <w:r w:rsidRPr="00C2561C">
              <w:rPr>
                <w:rFonts w:ascii="Times New Roman" w:eastAsia="Calibri" w:hAnsi="Times New Roman" w:cs="Times New Roman"/>
                <w:sz w:val="16"/>
                <w:szCs w:val="12"/>
              </w:rPr>
              <w:t>Retro</w:t>
            </w:r>
          </w:p>
        </w:tc>
        <w:tc>
          <w:tcPr>
            <w:tcW w:w="1276" w:type="dxa"/>
            <w:noWrap/>
            <w:hideMark/>
          </w:tcPr>
          <w:p w14:paraId="73132F88" w14:textId="77777777" w:rsidR="00C2561C" w:rsidRPr="00C2561C" w:rsidRDefault="00C2561C" w:rsidP="002B019D">
            <w:pPr>
              <w:spacing w:line="360" w:lineRule="auto"/>
              <w:jc w:val="center"/>
              <w:rPr>
                <w:rFonts w:ascii="Times New Roman" w:eastAsia="Calibri" w:hAnsi="Times New Roman" w:cs="Times New Roman"/>
                <w:sz w:val="16"/>
                <w:szCs w:val="12"/>
              </w:rPr>
            </w:pPr>
            <w:r w:rsidRPr="00C2561C">
              <w:rPr>
                <w:rFonts w:ascii="Times New Roman" w:eastAsia="Calibri" w:hAnsi="Times New Roman" w:cs="Times New Roman"/>
                <w:sz w:val="16"/>
                <w:szCs w:val="12"/>
              </w:rPr>
              <w:t>Single-center</w:t>
            </w:r>
          </w:p>
        </w:tc>
        <w:tc>
          <w:tcPr>
            <w:tcW w:w="1153" w:type="dxa"/>
            <w:noWrap/>
            <w:hideMark/>
          </w:tcPr>
          <w:p w14:paraId="42136EFD" w14:textId="77777777" w:rsidR="00C2561C" w:rsidRPr="00C2561C" w:rsidRDefault="00C2561C" w:rsidP="002B019D">
            <w:pPr>
              <w:spacing w:line="360" w:lineRule="auto"/>
              <w:jc w:val="center"/>
              <w:rPr>
                <w:rFonts w:ascii="Times New Roman" w:eastAsia="Calibri" w:hAnsi="Times New Roman" w:cs="Times New Roman"/>
                <w:sz w:val="16"/>
                <w:szCs w:val="12"/>
              </w:rPr>
            </w:pPr>
            <w:r w:rsidRPr="00C2561C">
              <w:rPr>
                <w:rFonts w:ascii="Times New Roman" w:eastAsia="Calibri" w:hAnsi="Times New Roman" w:cs="Times New Roman"/>
                <w:sz w:val="16"/>
                <w:szCs w:val="12"/>
              </w:rPr>
              <w:t>69</w:t>
            </w:r>
          </w:p>
        </w:tc>
        <w:tc>
          <w:tcPr>
            <w:tcW w:w="1299" w:type="dxa"/>
            <w:noWrap/>
            <w:hideMark/>
          </w:tcPr>
          <w:p w14:paraId="7E95C00A" w14:textId="77777777" w:rsidR="00C2561C" w:rsidRPr="00C2561C" w:rsidRDefault="00C2561C" w:rsidP="002B019D">
            <w:pPr>
              <w:spacing w:line="360" w:lineRule="auto"/>
              <w:jc w:val="center"/>
              <w:rPr>
                <w:rFonts w:ascii="Times New Roman" w:eastAsia="Calibri" w:hAnsi="Times New Roman" w:cs="Times New Roman"/>
                <w:sz w:val="16"/>
                <w:szCs w:val="12"/>
              </w:rPr>
            </w:pPr>
            <w:r w:rsidRPr="00C2561C">
              <w:rPr>
                <w:rFonts w:ascii="Times New Roman" w:eastAsia="Calibri" w:hAnsi="Times New Roman" w:cs="Times New Roman"/>
                <w:sz w:val="16"/>
                <w:szCs w:val="12"/>
              </w:rPr>
              <w:t>NA</w:t>
            </w:r>
          </w:p>
        </w:tc>
        <w:tc>
          <w:tcPr>
            <w:tcW w:w="760" w:type="dxa"/>
            <w:noWrap/>
            <w:hideMark/>
          </w:tcPr>
          <w:p w14:paraId="51F5418F" w14:textId="77777777" w:rsidR="00C2561C" w:rsidRPr="00C2561C" w:rsidRDefault="00C2561C" w:rsidP="002B019D">
            <w:pPr>
              <w:spacing w:line="360" w:lineRule="auto"/>
              <w:jc w:val="center"/>
              <w:rPr>
                <w:rFonts w:ascii="Times New Roman" w:eastAsia="Calibri" w:hAnsi="Times New Roman" w:cs="Times New Roman"/>
                <w:sz w:val="16"/>
                <w:szCs w:val="12"/>
              </w:rPr>
            </w:pPr>
            <w:r w:rsidRPr="00C2561C">
              <w:rPr>
                <w:rFonts w:ascii="Times New Roman" w:eastAsia="Calibri" w:hAnsi="Times New Roman" w:cs="Times New Roman"/>
                <w:sz w:val="16"/>
                <w:szCs w:val="12"/>
              </w:rPr>
              <w:t>55</w:t>
            </w:r>
          </w:p>
        </w:tc>
        <w:tc>
          <w:tcPr>
            <w:tcW w:w="598" w:type="dxa"/>
            <w:noWrap/>
            <w:hideMark/>
          </w:tcPr>
          <w:p w14:paraId="48E0E397" w14:textId="77777777" w:rsidR="00C2561C" w:rsidRPr="00C2561C" w:rsidRDefault="00C2561C" w:rsidP="002B019D">
            <w:pPr>
              <w:spacing w:line="360" w:lineRule="auto"/>
              <w:jc w:val="center"/>
              <w:rPr>
                <w:rFonts w:ascii="Times New Roman" w:eastAsia="Calibri" w:hAnsi="Times New Roman" w:cs="Times New Roman"/>
                <w:sz w:val="16"/>
                <w:szCs w:val="12"/>
              </w:rPr>
            </w:pPr>
            <w:r w:rsidRPr="00C2561C">
              <w:rPr>
                <w:rFonts w:ascii="Times New Roman" w:eastAsia="Calibri" w:hAnsi="Times New Roman" w:cs="Times New Roman"/>
                <w:sz w:val="16"/>
                <w:szCs w:val="12"/>
              </w:rPr>
              <w:t>14</w:t>
            </w:r>
          </w:p>
        </w:tc>
        <w:tc>
          <w:tcPr>
            <w:tcW w:w="964" w:type="dxa"/>
            <w:noWrap/>
            <w:hideMark/>
          </w:tcPr>
          <w:p w14:paraId="7687ED1F" w14:textId="77777777" w:rsidR="00C2561C" w:rsidRPr="00C2561C" w:rsidRDefault="00C2561C" w:rsidP="002B019D">
            <w:pPr>
              <w:spacing w:line="360" w:lineRule="auto"/>
              <w:jc w:val="center"/>
              <w:rPr>
                <w:rFonts w:ascii="Times New Roman" w:eastAsia="Calibri" w:hAnsi="Times New Roman" w:cs="Times New Roman"/>
                <w:sz w:val="16"/>
                <w:szCs w:val="12"/>
              </w:rPr>
            </w:pPr>
            <w:r w:rsidRPr="00C2561C">
              <w:rPr>
                <w:rFonts w:ascii="Times New Roman" w:eastAsia="Calibri" w:hAnsi="Times New Roman" w:cs="Times New Roman"/>
                <w:sz w:val="16"/>
                <w:szCs w:val="12"/>
              </w:rPr>
              <w:t>0</w:t>
            </w:r>
          </w:p>
        </w:tc>
        <w:tc>
          <w:tcPr>
            <w:tcW w:w="922" w:type="dxa"/>
            <w:noWrap/>
            <w:hideMark/>
          </w:tcPr>
          <w:p w14:paraId="57A0B339" w14:textId="77777777" w:rsidR="00C2561C" w:rsidRPr="00C2561C" w:rsidRDefault="00C2561C" w:rsidP="002B019D">
            <w:pPr>
              <w:spacing w:line="360" w:lineRule="auto"/>
              <w:jc w:val="center"/>
              <w:rPr>
                <w:rFonts w:ascii="Times New Roman" w:eastAsia="Calibri" w:hAnsi="Times New Roman" w:cs="Times New Roman"/>
                <w:sz w:val="16"/>
                <w:szCs w:val="12"/>
              </w:rPr>
            </w:pPr>
            <w:r w:rsidRPr="00C2561C">
              <w:rPr>
                <w:rFonts w:ascii="Times New Roman" w:eastAsia="Calibri" w:hAnsi="Times New Roman" w:cs="Times New Roman"/>
                <w:sz w:val="16"/>
                <w:szCs w:val="12"/>
              </w:rPr>
              <w:t>19</w:t>
            </w:r>
          </w:p>
        </w:tc>
        <w:tc>
          <w:tcPr>
            <w:tcW w:w="787" w:type="dxa"/>
            <w:noWrap/>
            <w:hideMark/>
          </w:tcPr>
          <w:p w14:paraId="4B088060" w14:textId="77777777" w:rsidR="00C2561C" w:rsidRPr="00C2561C" w:rsidRDefault="00C2561C" w:rsidP="002B019D">
            <w:pPr>
              <w:spacing w:line="360" w:lineRule="auto"/>
              <w:jc w:val="center"/>
              <w:rPr>
                <w:rFonts w:ascii="Times New Roman" w:eastAsia="Calibri" w:hAnsi="Times New Roman" w:cs="Times New Roman"/>
                <w:sz w:val="16"/>
                <w:szCs w:val="12"/>
              </w:rPr>
            </w:pPr>
            <w:r w:rsidRPr="00C2561C">
              <w:rPr>
                <w:rFonts w:ascii="Times New Roman" w:eastAsia="Calibri" w:hAnsi="Times New Roman" w:cs="Times New Roman"/>
                <w:sz w:val="16"/>
                <w:szCs w:val="12"/>
              </w:rPr>
              <w:t>50</w:t>
            </w:r>
          </w:p>
        </w:tc>
        <w:tc>
          <w:tcPr>
            <w:tcW w:w="604" w:type="dxa"/>
            <w:noWrap/>
            <w:hideMark/>
          </w:tcPr>
          <w:p w14:paraId="2031C795" w14:textId="77777777" w:rsidR="00C2561C" w:rsidRPr="00C2561C" w:rsidRDefault="00C2561C" w:rsidP="002B019D">
            <w:pPr>
              <w:spacing w:line="360" w:lineRule="auto"/>
              <w:jc w:val="center"/>
              <w:rPr>
                <w:rFonts w:ascii="Times New Roman" w:eastAsia="Calibri" w:hAnsi="Times New Roman" w:cs="Times New Roman"/>
                <w:sz w:val="16"/>
                <w:szCs w:val="12"/>
              </w:rPr>
            </w:pPr>
            <w:r w:rsidRPr="00C2561C">
              <w:rPr>
                <w:rFonts w:ascii="Times New Roman" w:eastAsia="Calibri" w:hAnsi="Times New Roman" w:cs="Times New Roman"/>
                <w:sz w:val="16"/>
                <w:szCs w:val="12"/>
              </w:rPr>
              <w:t>0</w:t>
            </w:r>
          </w:p>
        </w:tc>
        <w:tc>
          <w:tcPr>
            <w:tcW w:w="851" w:type="dxa"/>
            <w:noWrap/>
            <w:hideMark/>
          </w:tcPr>
          <w:p w14:paraId="30C25767" w14:textId="77777777" w:rsidR="00C2561C" w:rsidRPr="00C2561C" w:rsidRDefault="00C2561C" w:rsidP="002B019D">
            <w:pPr>
              <w:spacing w:line="360" w:lineRule="auto"/>
              <w:jc w:val="center"/>
              <w:rPr>
                <w:rFonts w:ascii="Times New Roman" w:eastAsia="Calibri" w:hAnsi="Times New Roman" w:cs="Times New Roman"/>
                <w:sz w:val="16"/>
                <w:szCs w:val="12"/>
              </w:rPr>
            </w:pPr>
            <w:r w:rsidRPr="00C2561C">
              <w:rPr>
                <w:rFonts w:ascii="Times New Roman" w:eastAsia="Calibri" w:hAnsi="Times New Roman" w:cs="Times New Roman"/>
                <w:sz w:val="16"/>
                <w:szCs w:val="12"/>
              </w:rPr>
              <w:t>0</w:t>
            </w:r>
          </w:p>
        </w:tc>
        <w:tc>
          <w:tcPr>
            <w:tcW w:w="992" w:type="dxa"/>
            <w:noWrap/>
            <w:hideMark/>
          </w:tcPr>
          <w:p w14:paraId="2A9FCDB5" w14:textId="77777777" w:rsidR="00C2561C" w:rsidRPr="00C2561C" w:rsidRDefault="00C2561C" w:rsidP="002B019D">
            <w:pPr>
              <w:spacing w:line="360" w:lineRule="auto"/>
              <w:jc w:val="center"/>
              <w:rPr>
                <w:rFonts w:ascii="Times New Roman" w:eastAsia="Calibri" w:hAnsi="Times New Roman" w:cs="Times New Roman"/>
                <w:sz w:val="16"/>
                <w:szCs w:val="12"/>
              </w:rPr>
            </w:pPr>
            <w:r w:rsidRPr="00C2561C">
              <w:rPr>
                <w:rFonts w:ascii="Times New Roman" w:eastAsia="Calibri" w:hAnsi="Times New Roman" w:cs="Times New Roman"/>
                <w:sz w:val="16"/>
                <w:szCs w:val="12"/>
              </w:rPr>
              <w:t>0</w:t>
            </w:r>
          </w:p>
        </w:tc>
      </w:tr>
      <w:tr w:rsidR="00C2561C" w:rsidRPr="00C2561C" w14:paraId="3EF30316" w14:textId="77777777" w:rsidTr="002B019D">
        <w:trPr>
          <w:trHeight w:val="290"/>
        </w:trPr>
        <w:tc>
          <w:tcPr>
            <w:tcW w:w="2547" w:type="dxa"/>
            <w:noWrap/>
            <w:hideMark/>
          </w:tcPr>
          <w:p w14:paraId="4756FD9B" w14:textId="77777777" w:rsidR="00C2561C" w:rsidRPr="00C2561C" w:rsidRDefault="00C2561C" w:rsidP="002B019D">
            <w:pPr>
              <w:spacing w:line="360" w:lineRule="auto"/>
              <w:rPr>
                <w:rFonts w:ascii="Times New Roman" w:eastAsia="Calibri" w:hAnsi="Times New Roman" w:cs="Times New Roman"/>
                <w:sz w:val="16"/>
                <w:szCs w:val="12"/>
              </w:rPr>
            </w:pPr>
            <w:r w:rsidRPr="00C2561C">
              <w:rPr>
                <w:rFonts w:ascii="Times New Roman" w:eastAsia="Calibri" w:hAnsi="Times New Roman" w:cs="Times New Roman"/>
                <w:sz w:val="16"/>
                <w:szCs w:val="12"/>
              </w:rPr>
              <w:t xml:space="preserve">Van Nieuwenhuizen et al. </w:t>
            </w:r>
            <w:r w:rsidRPr="00C2561C">
              <w:rPr>
                <w:rFonts w:ascii="Times New Roman" w:eastAsia="Calibri" w:hAnsi="Times New Roman" w:cs="Times New Roman"/>
                <w:sz w:val="16"/>
                <w:szCs w:val="12"/>
              </w:rPr>
              <w:fldChar w:fldCharType="begin">
                <w:fldData xml:space="preserve">PEVuZE5vdGU+PENpdGU+PEF1dGhvcj5WYW4gTmlldXdlbmh1aXplbjwvQXV0aG9yPjxZZWFyPjIw
MTM8L1llYXI+PFJlY051bT44MzY8L1JlY051bT48RGlzcGxheVRleHQ+WzMwXTwvRGlzcGxheVRl
eHQ+PHJlY29yZD48cmVjLW51bWJlcj44MzY8L3JlYy1udW1iZXI+PGZvcmVpZ24ta2V5cz48a2V5
IGFwcD0iRU4iIGRiLWlkPSJyMDlydnpydnYwMnZlMmVlcHY5dnRzczN0ZjB4NTI5ZndzeGEiIHRp
bWVzdGFtcD0iMTUxOTY0NjUyMiI+ODM2PC9rZXk+PC9mb3JlaWduLWtleXM+PHJlZi10eXBlIG5h
bWU9IkpvdXJuYWwgQXJ0aWNsZSI+MTc8L3JlZi10eXBlPjxjb250cmlidXRvcnM+PGF1dGhvcnM+
PGF1dGhvcj5WYW4gTmlldXdlbmh1aXplbiwgRC48L2F1dGhvcj48YXV0aG9yPkFtYmFjaHRzaGVl
ciwgTi48L2F1dGhvcj48YXV0aG9yPkhlaW1hbnMsIEouIEouPC9hdXRob3I+PGF1dGhvcj5SZWlq
bmV2ZWxkLCBKLiBDLjwvYXV0aG9yPjxhdXRob3I+UGVlcmRlbWFuLCBTLiBNLjwvYXV0aG9yPjxh
dXRob3I+S2xlaW4sIE0uPC9hdXRob3I+PC9hdXRob3JzPjwvY29udHJpYnV0b3JzPjxhdXRoLWFk
ZHJlc3M+KFZhbiBOaWV1d2VuaHVpemVuLCBIZWltYW5zLCBSZWlqbmV2ZWxkKSBEZXBhcnRtZW50
IG9mIE5ldXJvbG9neSAtIEhQLjJGIDM1LCBWVSBVbml2ZXJzaXR5IE1lZGljYWwgQ2VudGVyLCBQ
TyBCb3ggNzA1NywgMTAwNyBNQiBBbXN0ZXJkYW0sIE5ldGhlcmxhbmRzIChBbWJhY2h0c2hlZXIs
IEtsZWluKSBEZXBhcnRtZW50IG9mIE1lZGljYWwgUHN5Y2hvbG9neSwgVlUgVW5pdmVyc2l0eSBN
ZWRpY2FsIENlbnRlciwgQW1zdGVyZGFtLCBOZXRoZXJsYW5kcyAoUGVlcmRlbWFuKSBEZXBhcnRt
ZW50IG9mIE5ldXJvc3VyZ2VyeSwgVlUgVW5pdmVyc2l0eSBNZWRpY2FsIENlbnRlciwgQW1zdGVy
ZGFtLCBOZXRoZXJsYW5kcyAoUmVpam5ldmVsZCkgRGVwYXJ0bWVudCBvZiBOZXVyb2xvZ3ksIEFj
YWRlbWljIE1lZGljYWwgQ2VudGVyLCBBbXN0ZXJkYW0sIE5ldGhlcmxhbmRzIChWYW4gTmlldXdl
bmh1aXplbiwgQW1iYWNodHNoZWVyLCBIZWltYW5zLCBSZWlqbmV2ZWxkLCBQZWVyZGVtYW4sIEts
ZWluKSBNZW5pbmdpb21hIEdyb3VwIEFtc3RlcmRhbSAoTWVHQSksIEFtc3RlcmRhbSwgTmV0aGVy
bGFuZHM8L2F1dGgtYWRkcmVzcz48dGl0bGVzPjx0aXRsZT5OZXVyb2NvZ25pdGl2ZSBmdW5jdGlv
bmluZyBhbmQgaGVhbHRoLXJlbGF0ZWQgcXVhbGl0eSBvZiBsaWZlIGluIHBhdGllbnRzIHdpdGgg
cmFkaW9sb2dpY2FsbHkgc3VzcGVjdGVkIG1lbmluZ2lvbWFzPC90aXRsZT48c2Vjb25kYXJ5LXRp
dGxlPkpvdXJuYWwgb2YgTmV1cm8tT25jb2xvZ3k8L3NlY29uZGFyeS10aXRsZT48L3RpdGxlcz48
cGVyaW9kaWNhbD48ZnVsbC10aXRsZT5Kb3VybmFsIG9mIE5ldXJvLU9uY29sb2d5PC9mdWxsLXRp
dGxlPjwvcGVyaW9kaWNhbD48cGFnZXM+NDMzLTQ0MDwvcGFnZXM+PHZvbHVtZT4xMTM8L3ZvbHVt
ZT48bnVtYmVyPjM8L251bWJlcj48a2V5d29yZHM+PGtleXdvcmQ+YWR1bHQ8L2tleXdvcmQ+PGtl
eXdvcmQ+YXJ0aWNsZTwva2V5d29yZD48a2V5d29yZD5jbGluaWNhbCBhcnRpY2xlPC9rZXl3b3Jk
PjxrZXl3b3JkPmNvZ25pdGlvbjwva2V5d29yZD48a2V5d29yZD5jb21wdXRlciBhc3Npc3RlZCB0
b21vZ3JhcGh5PC9rZXl3b3JkPjxrZXl3b3JkPmNvbnRyb2xsZWQgc3R1ZHk8L2tleXdvcmQ+PGtl
eXdvcmQ+ZGlzZWFzZSBjbGFzc2lmaWNhdGlvbjwva2V5d29yZD48a2V5d29yZD5lZGVtYTwva2V5
d29yZD48a2V5d29yZD5mZW1hbGU8L2tleXdvcmQ+PGtleXdvcmQ+aGVhbHRoIHN0YXR1czwva2V5
d29yZD48a2V5d29yZD5odW1hbjwva2V5d29yZD48a2V5d29yZD5tYWxlPC9rZXl3b3JkPjxrZXl3
b3JkPm1lbmluZ2lvbWEvZGkgW0RpYWdub3Npc108L2tleXdvcmQ+PGtleXdvcmQ+bmV1cm9sb2dp
YyBkaXNlYXNlPC9rZXl3b3JkPjxrZXl3b3JkPm51Y2xlYXIgbWFnbmV0aWMgcmVzb25hbmNlIGlt
YWdpbmc8L2tleXdvcmQ+PGtleXdvcmQ+b3V0Y29tZSBhc3Nlc3NtZW50PC9rZXl3b3JkPjxrZXl3
b3JkPnBzeWNob21vdG9yIHBlcmZvcm1hbmNlPC9rZXl3b3JkPjxrZXl3b3JkPnF1YWxpdHkgb2Yg
bGlmZTwva2V5d29yZD48a2V5d29yZD5yYWRpb2RpYWdub3Npczwva2V5d29yZD48a2V5d29yZD5T
aG9ydCBGb3JtIDM2PC9rZXl3b3JkPjxrZXl3b3JkPnR1bW9yIGxvY2FsaXphdGlvbjwva2V5d29y
ZD48a2V5d29yZD50dW1vciB2b2x1bWU8L2tleXdvcmQ+PGtleXdvcmQ+d29ya2luZyBtZW1vcnk8
L2tleXdvcmQ+PC9rZXl3b3Jkcz48ZGF0ZXM+PHllYXI+MjAxMzwveWVhcj48cHViLWRhdGVzPjxk
YXRlPkp1bHk8L2RhdGU+PC9wdWItZGF0ZXM+PC9kYXRlcz48YWNjZXNzaW9uLW51bT41MjU2NDI4
NzwvYWNjZXNzaW9uLW51bT48dXJscz48cmVsYXRlZC11cmxzPjx1cmw+aHR0cDovL292aWRzcC5v
dmlkLmNvbS9vdmlkd2ViLmNnaT9UPUpTJmFtcDtDU0M9WSZhbXA7TkVXUz1OJmFtcDtQQUdFPWZ1
bGx0ZXh0JmFtcDtEPWVtZWQxNSZhbXA7QU49NTI1NjQyODc8L3VybD48L3JlbGF0ZWQtdXJscz48
L3VybHM+PHJlbW90ZS1kYXRhYmFzZS1uYW1lPkVtYmFzZTwvcmVtb3RlLWRhdGFiYXNlLW5hbWU+
PHJlbW90ZS1kYXRhYmFzZS1wcm92aWRlcj5PdmlkIFRlY2hub2xvZ2llczwvcmVtb3RlLWRhdGFi
YXNlLXByb3ZpZGVyPjwvcmVjb3JkPjwvQ2l0ZT48L0VuZE5vdGU+
</w:fldData>
              </w:fldChar>
            </w:r>
            <w:r w:rsidRPr="00C2561C">
              <w:rPr>
                <w:rFonts w:ascii="Times New Roman" w:eastAsia="Calibri" w:hAnsi="Times New Roman" w:cs="Times New Roman"/>
                <w:sz w:val="16"/>
                <w:szCs w:val="12"/>
              </w:rPr>
              <w:instrText xml:space="preserve"> ADDIN EN.CITE </w:instrText>
            </w:r>
            <w:r w:rsidRPr="00C2561C">
              <w:rPr>
                <w:rFonts w:ascii="Times New Roman" w:eastAsia="Calibri" w:hAnsi="Times New Roman" w:cs="Times New Roman"/>
                <w:sz w:val="16"/>
                <w:szCs w:val="12"/>
              </w:rPr>
              <w:fldChar w:fldCharType="begin">
                <w:fldData xml:space="preserve">PEVuZE5vdGU+PENpdGU+PEF1dGhvcj5WYW4gTmlldXdlbmh1aXplbjwvQXV0aG9yPjxZZWFyPjIw
MTM8L1llYXI+PFJlY051bT44MzY8L1JlY051bT48RGlzcGxheVRleHQ+WzMwXTwvRGlzcGxheVRl
eHQ+PHJlY29yZD48cmVjLW51bWJlcj44MzY8L3JlYy1udW1iZXI+PGZvcmVpZ24ta2V5cz48a2V5
IGFwcD0iRU4iIGRiLWlkPSJyMDlydnpydnYwMnZlMmVlcHY5dnRzczN0ZjB4NTI5ZndzeGEiIHRp
bWVzdGFtcD0iMTUxOTY0NjUyMiI+ODM2PC9rZXk+PC9mb3JlaWduLWtleXM+PHJlZi10eXBlIG5h
bWU9IkpvdXJuYWwgQXJ0aWNsZSI+MTc8L3JlZi10eXBlPjxjb250cmlidXRvcnM+PGF1dGhvcnM+
PGF1dGhvcj5WYW4gTmlldXdlbmh1aXplbiwgRC48L2F1dGhvcj48YXV0aG9yPkFtYmFjaHRzaGVl
ciwgTi48L2F1dGhvcj48YXV0aG9yPkhlaW1hbnMsIEouIEouPC9hdXRob3I+PGF1dGhvcj5SZWlq
bmV2ZWxkLCBKLiBDLjwvYXV0aG9yPjxhdXRob3I+UGVlcmRlbWFuLCBTLiBNLjwvYXV0aG9yPjxh
dXRob3I+S2xlaW4sIE0uPC9hdXRob3I+PC9hdXRob3JzPjwvY29udHJpYnV0b3JzPjxhdXRoLWFk
ZHJlc3M+KFZhbiBOaWV1d2VuaHVpemVuLCBIZWltYW5zLCBSZWlqbmV2ZWxkKSBEZXBhcnRtZW50
IG9mIE5ldXJvbG9neSAtIEhQLjJGIDM1LCBWVSBVbml2ZXJzaXR5IE1lZGljYWwgQ2VudGVyLCBQ
TyBCb3ggNzA1NywgMTAwNyBNQiBBbXN0ZXJkYW0sIE5ldGhlcmxhbmRzIChBbWJhY2h0c2hlZXIs
IEtsZWluKSBEZXBhcnRtZW50IG9mIE1lZGljYWwgUHN5Y2hvbG9neSwgVlUgVW5pdmVyc2l0eSBN
ZWRpY2FsIENlbnRlciwgQW1zdGVyZGFtLCBOZXRoZXJsYW5kcyAoUGVlcmRlbWFuKSBEZXBhcnRt
ZW50IG9mIE5ldXJvc3VyZ2VyeSwgVlUgVW5pdmVyc2l0eSBNZWRpY2FsIENlbnRlciwgQW1zdGVy
ZGFtLCBOZXRoZXJsYW5kcyAoUmVpam5ldmVsZCkgRGVwYXJ0bWVudCBvZiBOZXVyb2xvZ3ksIEFj
YWRlbWljIE1lZGljYWwgQ2VudGVyLCBBbXN0ZXJkYW0sIE5ldGhlcmxhbmRzIChWYW4gTmlldXdl
bmh1aXplbiwgQW1iYWNodHNoZWVyLCBIZWltYW5zLCBSZWlqbmV2ZWxkLCBQZWVyZGVtYW4sIEts
ZWluKSBNZW5pbmdpb21hIEdyb3VwIEFtc3RlcmRhbSAoTWVHQSksIEFtc3RlcmRhbSwgTmV0aGVy
bGFuZHM8L2F1dGgtYWRkcmVzcz48dGl0bGVzPjx0aXRsZT5OZXVyb2NvZ25pdGl2ZSBmdW5jdGlv
bmluZyBhbmQgaGVhbHRoLXJlbGF0ZWQgcXVhbGl0eSBvZiBsaWZlIGluIHBhdGllbnRzIHdpdGgg
cmFkaW9sb2dpY2FsbHkgc3VzcGVjdGVkIG1lbmluZ2lvbWFzPC90aXRsZT48c2Vjb25kYXJ5LXRp
dGxlPkpvdXJuYWwgb2YgTmV1cm8tT25jb2xvZ3k8L3NlY29uZGFyeS10aXRsZT48L3RpdGxlcz48
cGVyaW9kaWNhbD48ZnVsbC10aXRsZT5Kb3VybmFsIG9mIE5ldXJvLU9uY29sb2d5PC9mdWxsLXRp
dGxlPjwvcGVyaW9kaWNhbD48cGFnZXM+NDMzLTQ0MDwvcGFnZXM+PHZvbHVtZT4xMTM8L3ZvbHVt
ZT48bnVtYmVyPjM8L251bWJlcj48a2V5d29yZHM+PGtleXdvcmQ+YWR1bHQ8L2tleXdvcmQ+PGtl
eXdvcmQ+YXJ0aWNsZTwva2V5d29yZD48a2V5d29yZD5jbGluaWNhbCBhcnRpY2xlPC9rZXl3b3Jk
PjxrZXl3b3JkPmNvZ25pdGlvbjwva2V5d29yZD48a2V5d29yZD5jb21wdXRlciBhc3Npc3RlZCB0
b21vZ3JhcGh5PC9rZXl3b3JkPjxrZXl3b3JkPmNvbnRyb2xsZWQgc3R1ZHk8L2tleXdvcmQ+PGtl
eXdvcmQ+ZGlzZWFzZSBjbGFzc2lmaWNhdGlvbjwva2V5d29yZD48a2V5d29yZD5lZGVtYTwva2V5
d29yZD48a2V5d29yZD5mZW1hbGU8L2tleXdvcmQ+PGtleXdvcmQ+aGVhbHRoIHN0YXR1czwva2V5
d29yZD48a2V5d29yZD5odW1hbjwva2V5d29yZD48a2V5d29yZD5tYWxlPC9rZXl3b3JkPjxrZXl3
b3JkPm1lbmluZ2lvbWEvZGkgW0RpYWdub3Npc108L2tleXdvcmQ+PGtleXdvcmQ+bmV1cm9sb2dp
YyBkaXNlYXNlPC9rZXl3b3JkPjxrZXl3b3JkPm51Y2xlYXIgbWFnbmV0aWMgcmVzb25hbmNlIGlt
YWdpbmc8L2tleXdvcmQ+PGtleXdvcmQ+b3V0Y29tZSBhc3Nlc3NtZW50PC9rZXl3b3JkPjxrZXl3
b3JkPnBzeWNob21vdG9yIHBlcmZvcm1hbmNlPC9rZXl3b3JkPjxrZXl3b3JkPnF1YWxpdHkgb2Yg
bGlmZTwva2V5d29yZD48a2V5d29yZD5yYWRpb2RpYWdub3Npczwva2V5d29yZD48a2V5d29yZD5T
aG9ydCBGb3JtIDM2PC9rZXl3b3JkPjxrZXl3b3JkPnR1bW9yIGxvY2FsaXphdGlvbjwva2V5d29y
ZD48a2V5d29yZD50dW1vciB2b2x1bWU8L2tleXdvcmQ+PGtleXdvcmQ+d29ya2luZyBtZW1vcnk8
L2tleXdvcmQ+PC9rZXl3b3Jkcz48ZGF0ZXM+PHllYXI+MjAxMzwveWVhcj48cHViLWRhdGVzPjxk
YXRlPkp1bHk8L2RhdGU+PC9wdWItZGF0ZXM+PC9kYXRlcz48YWNjZXNzaW9uLW51bT41MjU2NDI4
NzwvYWNjZXNzaW9uLW51bT48dXJscz48cmVsYXRlZC11cmxzPjx1cmw+aHR0cDovL292aWRzcC5v
dmlkLmNvbS9vdmlkd2ViLmNnaT9UPUpTJmFtcDtDU0M9WSZhbXA7TkVXUz1OJmFtcDtQQUdFPWZ1
bGx0ZXh0JmFtcDtEPWVtZWQxNSZhbXA7QU49NTI1NjQyODc8L3VybD48L3JlbGF0ZWQtdXJscz48
L3VybHM+PHJlbW90ZS1kYXRhYmFzZS1uYW1lPkVtYmFzZTwvcmVtb3RlLWRhdGFiYXNlLW5hbWU+
PHJlbW90ZS1kYXRhYmFzZS1wcm92aWRlcj5PdmlkIFRlY2hub2xvZ2llczwvcmVtb3RlLWRhdGFi
YXNlLXByb3ZpZGVyPjwvcmVjb3JkPjwvQ2l0ZT48L0VuZE5vdGU+
</w:fldData>
              </w:fldChar>
            </w:r>
            <w:r w:rsidRPr="00C2561C">
              <w:rPr>
                <w:rFonts w:ascii="Times New Roman" w:eastAsia="Calibri" w:hAnsi="Times New Roman" w:cs="Times New Roman"/>
                <w:sz w:val="16"/>
                <w:szCs w:val="12"/>
              </w:rPr>
              <w:instrText xml:space="preserve"> ADDIN EN.CITE.DATA </w:instrText>
            </w:r>
            <w:r w:rsidRPr="00C2561C">
              <w:rPr>
                <w:rFonts w:ascii="Times New Roman" w:eastAsia="Calibri" w:hAnsi="Times New Roman" w:cs="Times New Roman"/>
                <w:sz w:val="16"/>
                <w:szCs w:val="12"/>
              </w:rPr>
            </w:r>
            <w:r w:rsidRPr="00C2561C">
              <w:rPr>
                <w:rFonts w:ascii="Times New Roman" w:eastAsia="Calibri" w:hAnsi="Times New Roman" w:cs="Times New Roman"/>
                <w:sz w:val="16"/>
                <w:szCs w:val="12"/>
              </w:rPr>
              <w:fldChar w:fldCharType="end"/>
            </w:r>
            <w:r w:rsidRPr="00C2561C">
              <w:rPr>
                <w:rFonts w:ascii="Times New Roman" w:eastAsia="Calibri" w:hAnsi="Times New Roman" w:cs="Times New Roman"/>
                <w:sz w:val="16"/>
                <w:szCs w:val="12"/>
              </w:rPr>
            </w:r>
            <w:r w:rsidRPr="00C2561C">
              <w:rPr>
                <w:rFonts w:ascii="Times New Roman" w:eastAsia="Calibri" w:hAnsi="Times New Roman" w:cs="Times New Roman"/>
                <w:sz w:val="16"/>
                <w:szCs w:val="12"/>
              </w:rPr>
              <w:fldChar w:fldCharType="separate"/>
            </w:r>
            <w:r w:rsidRPr="00C2561C">
              <w:rPr>
                <w:rFonts w:ascii="Times New Roman" w:eastAsia="Calibri" w:hAnsi="Times New Roman" w:cs="Times New Roman"/>
                <w:noProof/>
                <w:sz w:val="16"/>
                <w:szCs w:val="12"/>
              </w:rPr>
              <w:t>[</w:t>
            </w:r>
            <w:hyperlink w:anchor="_ENREF_30" w:tooltip="Van Nieuwenhuizen, 2013 #836" w:history="1">
              <w:r w:rsidRPr="00C2561C">
                <w:rPr>
                  <w:rFonts w:ascii="Times New Roman" w:eastAsia="Calibri" w:hAnsi="Times New Roman" w:cs="Times New Roman"/>
                  <w:noProof/>
                  <w:sz w:val="16"/>
                  <w:szCs w:val="12"/>
                </w:rPr>
                <w:t>30</w:t>
              </w:r>
            </w:hyperlink>
            <w:r w:rsidRPr="00C2561C">
              <w:rPr>
                <w:rFonts w:ascii="Times New Roman" w:eastAsia="Calibri" w:hAnsi="Times New Roman" w:cs="Times New Roman"/>
                <w:noProof/>
                <w:sz w:val="16"/>
                <w:szCs w:val="12"/>
              </w:rPr>
              <w:t>]</w:t>
            </w:r>
            <w:r w:rsidRPr="00C2561C">
              <w:rPr>
                <w:rFonts w:ascii="Times New Roman" w:eastAsia="Calibri" w:hAnsi="Times New Roman" w:cs="Times New Roman"/>
                <w:sz w:val="16"/>
                <w:szCs w:val="12"/>
              </w:rPr>
              <w:fldChar w:fldCharType="end"/>
            </w:r>
          </w:p>
        </w:tc>
        <w:tc>
          <w:tcPr>
            <w:tcW w:w="1134" w:type="dxa"/>
            <w:noWrap/>
            <w:hideMark/>
          </w:tcPr>
          <w:p w14:paraId="6F4BF3DB" w14:textId="77777777" w:rsidR="00C2561C" w:rsidRPr="00C2561C" w:rsidRDefault="00C2561C" w:rsidP="002B019D">
            <w:pPr>
              <w:spacing w:line="360" w:lineRule="auto"/>
              <w:jc w:val="center"/>
              <w:rPr>
                <w:rFonts w:ascii="Times New Roman" w:eastAsia="Calibri" w:hAnsi="Times New Roman" w:cs="Times New Roman"/>
                <w:sz w:val="16"/>
                <w:szCs w:val="12"/>
              </w:rPr>
            </w:pPr>
            <w:r w:rsidRPr="00C2561C">
              <w:rPr>
                <w:rFonts w:ascii="Times New Roman" w:eastAsia="Calibri" w:hAnsi="Times New Roman" w:cs="Times New Roman"/>
                <w:sz w:val="16"/>
                <w:szCs w:val="12"/>
              </w:rPr>
              <w:t>2013</w:t>
            </w:r>
          </w:p>
        </w:tc>
        <w:tc>
          <w:tcPr>
            <w:tcW w:w="992" w:type="dxa"/>
            <w:noWrap/>
            <w:hideMark/>
          </w:tcPr>
          <w:p w14:paraId="4FD6FC83" w14:textId="77777777" w:rsidR="00C2561C" w:rsidRPr="00C2561C" w:rsidRDefault="00C2561C" w:rsidP="002B019D">
            <w:pPr>
              <w:spacing w:line="360" w:lineRule="auto"/>
              <w:jc w:val="center"/>
              <w:rPr>
                <w:rFonts w:ascii="Times New Roman" w:eastAsia="Calibri" w:hAnsi="Times New Roman" w:cs="Times New Roman"/>
                <w:sz w:val="16"/>
                <w:szCs w:val="12"/>
              </w:rPr>
            </w:pPr>
            <w:r w:rsidRPr="00C2561C">
              <w:rPr>
                <w:rFonts w:ascii="Times New Roman" w:eastAsia="Calibri" w:hAnsi="Times New Roman" w:cs="Times New Roman"/>
                <w:sz w:val="16"/>
                <w:szCs w:val="12"/>
              </w:rPr>
              <w:t>CS</w:t>
            </w:r>
          </w:p>
        </w:tc>
        <w:tc>
          <w:tcPr>
            <w:tcW w:w="1276" w:type="dxa"/>
            <w:noWrap/>
            <w:hideMark/>
          </w:tcPr>
          <w:p w14:paraId="05A2136C" w14:textId="77777777" w:rsidR="00C2561C" w:rsidRPr="00C2561C" w:rsidRDefault="00C2561C" w:rsidP="002B019D">
            <w:pPr>
              <w:spacing w:line="360" w:lineRule="auto"/>
              <w:jc w:val="center"/>
              <w:rPr>
                <w:rFonts w:ascii="Times New Roman" w:eastAsia="Calibri" w:hAnsi="Times New Roman" w:cs="Times New Roman"/>
                <w:sz w:val="16"/>
                <w:szCs w:val="12"/>
              </w:rPr>
            </w:pPr>
            <w:r w:rsidRPr="00C2561C">
              <w:rPr>
                <w:rFonts w:ascii="Times New Roman" w:eastAsia="Calibri" w:hAnsi="Times New Roman" w:cs="Times New Roman"/>
                <w:sz w:val="16"/>
                <w:szCs w:val="12"/>
              </w:rPr>
              <w:t>Single-center</w:t>
            </w:r>
          </w:p>
        </w:tc>
        <w:tc>
          <w:tcPr>
            <w:tcW w:w="1153" w:type="dxa"/>
            <w:noWrap/>
            <w:hideMark/>
          </w:tcPr>
          <w:p w14:paraId="35CFC3F1" w14:textId="77777777" w:rsidR="00C2561C" w:rsidRPr="00C2561C" w:rsidRDefault="00C2561C" w:rsidP="002B019D">
            <w:pPr>
              <w:spacing w:line="360" w:lineRule="auto"/>
              <w:jc w:val="center"/>
              <w:rPr>
                <w:rFonts w:ascii="Times New Roman" w:eastAsia="Calibri" w:hAnsi="Times New Roman" w:cs="Times New Roman"/>
                <w:sz w:val="16"/>
                <w:szCs w:val="12"/>
              </w:rPr>
            </w:pPr>
            <w:r w:rsidRPr="00C2561C">
              <w:rPr>
                <w:rFonts w:ascii="Times New Roman" w:eastAsia="Calibri" w:hAnsi="Times New Roman" w:cs="Times New Roman"/>
                <w:sz w:val="16"/>
                <w:szCs w:val="12"/>
              </w:rPr>
              <w:t>21</w:t>
            </w:r>
          </w:p>
        </w:tc>
        <w:tc>
          <w:tcPr>
            <w:tcW w:w="1299" w:type="dxa"/>
            <w:noWrap/>
            <w:hideMark/>
          </w:tcPr>
          <w:p w14:paraId="7E9CC6BE" w14:textId="77777777" w:rsidR="00C2561C" w:rsidRPr="00C2561C" w:rsidRDefault="00C2561C" w:rsidP="002B019D">
            <w:pPr>
              <w:spacing w:line="360" w:lineRule="auto"/>
              <w:jc w:val="center"/>
              <w:rPr>
                <w:rFonts w:ascii="Times New Roman" w:eastAsia="Calibri" w:hAnsi="Times New Roman" w:cs="Times New Roman"/>
                <w:sz w:val="16"/>
                <w:szCs w:val="12"/>
              </w:rPr>
            </w:pPr>
            <w:r w:rsidRPr="00C2561C">
              <w:rPr>
                <w:rFonts w:ascii="Times New Roman" w:eastAsia="Calibri" w:hAnsi="Times New Roman" w:cs="Times New Roman"/>
                <w:sz w:val="16"/>
                <w:szCs w:val="12"/>
              </w:rPr>
              <w:t>NA/63.4</w:t>
            </w:r>
          </w:p>
        </w:tc>
        <w:tc>
          <w:tcPr>
            <w:tcW w:w="760" w:type="dxa"/>
            <w:noWrap/>
            <w:hideMark/>
          </w:tcPr>
          <w:p w14:paraId="5F817131" w14:textId="77777777" w:rsidR="00C2561C" w:rsidRPr="00C2561C" w:rsidRDefault="00C2561C" w:rsidP="002B019D">
            <w:pPr>
              <w:spacing w:line="360" w:lineRule="auto"/>
              <w:jc w:val="center"/>
              <w:rPr>
                <w:rFonts w:ascii="Times New Roman" w:eastAsia="Calibri" w:hAnsi="Times New Roman" w:cs="Times New Roman"/>
                <w:sz w:val="16"/>
                <w:szCs w:val="12"/>
              </w:rPr>
            </w:pPr>
            <w:r w:rsidRPr="00C2561C">
              <w:rPr>
                <w:rFonts w:ascii="Times New Roman" w:eastAsia="Calibri" w:hAnsi="Times New Roman" w:cs="Times New Roman"/>
                <w:sz w:val="16"/>
                <w:szCs w:val="12"/>
              </w:rPr>
              <w:t>17</w:t>
            </w:r>
          </w:p>
        </w:tc>
        <w:tc>
          <w:tcPr>
            <w:tcW w:w="598" w:type="dxa"/>
            <w:noWrap/>
            <w:hideMark/>
          </w:tcPr>
          <w:p w14:paraId="03E03C8C" w14:textId="77777777" w:rsidR="00C2561C" w:rsidRPr="00C2561C" w:rsidRDefault="00C2561C" w:rsidP="002B019D">
            <w:pPr>
              <w:spacing w:line="360" w:lineRule="auto"/>
              <w:jc w:val="center"/>
              <w:rPr>
                <w:rFonts w:ascii="Times New Roman" w:eastAsia="Calibri" w:hAnsi="Times New Roman" w:cs="Times New Roman"/>
                <w:sz w:val="16"/>
                <w:szCs w:val="12"/>
              </w:rPr>
            </w:pPr>
            <w:r w:rsidRPr="00C2561C">
              <w:rPr>
                <w:rFonts w:ascii="Times New Roman" w:eastAsia="Calibri" w:hAnsi="Times New Roman" w:cs="Times New Roman"/>
                <w:sz w:val="16"/>
                <w:szCs w:val="12"/>
              </w:rPr>
              <w:t>4</w:t>
            </w:r>
          </w:p>
        </w:tc>
        <w:tc>
          <w:tcPr>
            <w:tcW w:w="964" w:type="dxa"/>
            <w:noWrap/>
            <w:hideMark/>
          </w:tcPr>
          <w:p w14:paraId="4C7F6EDF" w14:textId="77777777" w:rsidR="00C2561C" w:rsidRPr="00C2561C" w:rsidRDefault="00C2561C" w:rsidP="002B019D">
            <w:pPr>
              <w:spacing w:line="360" w:lineRule="auto"/>
              <w:jc w:val="center"/>
              <w:rPr>
                <w:rFonts w:ascii="Times New Roman" w:eastAsia="Calibri" w:hAnsi="Times New Roman" w:cs="Times New Roman"/>
                <w:sz w:val="16"/>
                <w:szCs w:val="12"/>
              </w:rPr>
            </w:pPr>
            <w:r w:rsidRPr="00C2561C">
              <w:rPr>
                <w:rFonts w:ascii="Times New Roman" w:eastAsia="Calibri" w:hAnsi="Times New Roman" w:cs="Times New Roman"/>
                <w:sz w:val="16"/>
                <w:szCs w:val="12"/>
              </w:rPr>
              <w:t>0</w:t>
            </w:r>
          </w:p>
        </w:tc>
        <w:tc>
          <w:tcPr>
            <w:tcW w:w="922" w:type="dxa"/>
            <w:noWrap/>
            <w:hideMark/>
          </w:tcPr>
          <w:p w14:paraId="4FCD3AB3" w14:textId="77777777" w:rsidR="00C2561C" w:rsidRPr="00C2561C" w:rsidRDefault="00C2561C" w:rsidP="002B019D">
            <w:pPr>
              <w:spacing w:line="360" w:lineRule="auto"/>
              <w:jc w:val="center"/>
              <w:rPr>
                <w:rFonts w:ascii="Times New Roman" w:eastAsia="Calibri" w:hAnsi="Times New Roman" w:cs="Times New Roman"/>
                <w:sz w:val="16"/>
                <w:szCs w:val="12"/>
              </w:rPr>
            </w:pPr>
            <w:r w:rsidRPr="00C2561C">
              <w:rPr>
                <w:rFonts w:ascii="Times New Roman" w:eastAsia="Calibri" w:hAnsi="Times New Roman" w:cs="Times New Roman"/>
                <w:sz w:val="16"/>
                <w:szCs w:val="12"/>
              </w:rPr>
              <w:t>21</w:t>
            </w:r>
          </w:p>
        </w:tc>
        <w:tc>
          <w:tcPr>
            <w:tcW w:w="787" w:type="dxa"/>
            <w:noWrap/>
            <w:hideMark/>
          </w:tcPr>
          <w:p w14:paraId="0F51CF21" w14:textId="77777777" w:rsidR="00C2561C" w:rsidRPr="00C2561C" w:rsidRDefault="00C2561C" w:rsidP="002B019D">
            <w:pPr>
              <w:spacing w:line="360" w:lineRule="auto"/>
              <w:jc w:val="center"/>
              <w:rPr>
                <w:rFonts w:ascii="Times New Roman" w:eastAsia="Calibri" w:hAnsi="Times New Roman" w:cs="Times New Roman"/>
                <w:sz w:val="16"/>
                <w:szCs w:val="12"/>
              </w:rPr>
            </w:pPr>
            <w:r w:rsidRPr="00C2561C">
              <w:rPr>
                <w:rFonts w:ascii="Times New Roman" w:eastAsia="Calibri" w:hAnsi="Times New Roman" w:cs="Times New Roman"/>
                <w:sz w:val="16"/>
                <w:szCs w:val="12"/>
              </w:rPr>
              <w:t>0</w:t>
            </w:r>
          </w:p>
        </w:tc>
        <w:tc>
          <w:tcPr>
            <w:tcW w:w="604" w:type="dxa"/>
            <w:noWrap/>
            <w:hideMark/>
          </w:tcPr>
          <w:p w14:paraId="5083E042" w14:textId="77777777" w:rsidR="00C2561C" w:rsidRPr="00C2561C" w:rsidRDefault="00C2561C" w:rsidP="002B019D">
            <w:pPr>
              <w:spacing w:line="360" w:lineRule="auto"/>
              <w:jc w:val="center"/>
              <w:rPr>
                <w:rFonts w:ascii="Times New Roman" w:eastAsia="Calibri" w:hAnsi="Times New Roman" w:cs="Times New Roman"/>
                <w:sz w:val="16"/>
                <w:szCs w:val="12"/>
              </w:rPr>
            </w:pPr>
            <w:r w:rsidRPr="00C2561C">
              <w:rPr>
                <w:rFonts w:ascii="Times New Roman" w:eastAsia="Calibri" w:hAnsi="Times New Roman" w:cs="Times New Roman"/>
                <w:sz w:val="16"/>
                <w:szCs w:val="12"/>
              </w:rPr>
              <w:t>0</w:t>
            </w:r>
          </w:p>
        </w:tc>
        <w:tc>
          <w:tcPr>
            <w:tcW w:w="851" w:type="dxa"/>
            <w:noWrap/>
            <w:hideMark/>
          </w:tcPr>
          <w:p w14:paraId="6E3F1173" w14:textId="77777777" w:rsidR="00C2561C" w:rsidRPr="00C2561C" w:rsidRDefault="00C2561C" w:rsidP="002B019D">
            <w:pPr>
              <w:spacing w:line="360" w:lineRule="auto"/>
              <w:jc w:val="center"/>
              <w:rPr>
                <w:rFonts w:ascii="Times New Roman" w:eastAsia="Calibri" w:hAnsi="Times New Roman" w:cs="Times New Roman"/>
                <w:sz w:val="16"/>
                <w:szCs w:val="12"/>
              </w:rPr>
            </w:pPr>
            <w:r w:rsidRPr="00C2561C">
              <w:rPr>
                <w:rFonts w:ascii="Times New Roman" w:eastAsia="Calibri" w:hAnsi="Times New Roman" w:cs="Times New Roman"/>
                <w:sz w:val="16"/>
                <w:szCs w:val="12"/>
              </w:rPr>
              <w:t>0</w:t>
            </w:r>
          </w:p>
        </w:tc>
        <w:tc>
          <w:tcPr>
            <w:tcW w:w="992" w:type="dxa"/>
            <w:noWrap/>
            <w:hideMark/>
          </w:tcPr>
          <w:p w14:paraId="048D61F1" w14:textId="77777777" w:rsidR="00C2561C" w:rsidRPr="00C2561C" w:rsidRDefault="00C2561C" w:rsidP="002B019D">
            <w:pPr>
              <w:spacing w:line="360" w:lineRule="auto"/>
              <w:jc w:val="center"/>
              <w:rPr>
                <w:rFonts w:ascii="Times New Roman" w:eastAsia="Calibri" w:hAnsi="Times New Roman" w:cs="Times New Roman"/>
                <w:sz w:val="16"/>
                <w:szCs w:val="12"/>
              </w:rPr>
            </w:pPr>
            <w:r w:rsidRPr="00C2561C">
              <w:rPr>
                <w:rFonts w:ascii="Times New Roman" w:eastAsia="Calibri" w:hAnsi="Times New Roman" w:cs="Times New Roman"/>
                <w:sz w:val="16"/>
                <w:szCs w:val="12"/>
              </w:rPr>
              <w:t>0</w:t>
            </w:r>
          </w:p>
        </w:tc>
      </w:tr>
      <w:tr w:rsidR="00C2561C" w:rsidRPr="00C2561C" w14:paraId="7B7E678E" w14:textId="77777777" w:rsidTr="002B019D">
        <w:trPr>
          <w:trHeight w:val="290"/>
        </w:trPr>
        <w:tc>
          <w:tcPr>
            <w:tcW w:w="2547" w:type="dxa"/>
            <w:noWrap/>
            <w:hideMark/>
          </w:tcPr>
          <w:p w14:paraId="0BCA471A" w14:textId="77777777" w:rsidR="00C2561C" w:rsidRPr="00C2561C" w:rsidRDefault="00C2561C" w:rsidP="002B019D">
            <w:pPr>
              <w:spacing w:line="360" w:lineRule="auto"/>
              <w:rPr>
                <w:rFonts w:ascii="Times New Roman" w:eastAsia="Calibri" w:hAnsi="Times New Roman" w:cs="Times New Roman"/>
                <w:sz w:val="16"/>
                <w:szCs w:val="12"/>
              </w:rPr>
            </w:pPr>
            <w:r w:rsidRPr="00C2561C">
              <w:rPr>
                <w:rFonts w:ascii="Times New Roman" w:eastAsia="Calibri" w:hAnsi="Times New Roman" w:cs="Times New Roman"/>
                <w:sz w:val="16"/>
                <w:szCs w:val="12"/>
              </w:rPr>
              <w:t xml:space="preserve">Jadid et al. </w:t>
            </w:r>
            <w:r w:rsidRPr="00C2561C">
              <w:rPr>
                <w:rFonts w:ascii="Times New Roman" w:eastAsia="Calibri" w:hAnsi="Times New Roman" w:cs="Times New Roman"/>
                <w:sz w:val="16"/>
                <w:szCs w:val="12"/>
              </w:rPr>
              <w:fldChar w:fldCharType="begin">
                <w:fldData xml:space="preserve">PEVuZE5vdGU+PENpdGU+PEF1dGhvcj5KYWRpZDwvQXV0aG9yPjxZZWFyPjIwMTU8L1llYXI+PFJl
Y051bT44MTg8L1JlY051bT48RGlzcGxheVRleHQ+WzI2XTwvRGlzcGxheVRleHQ+PHJlY29yZD48
cmVjLW51bWJlcj44MTg8L3JlYy1udW1iZXI+PGZvcmVpZ24ta2V5cz48a2V5IGFwcD0iRU4iIGRi
LWlkPSJyMDlydnpydnYwMnZlMmVlcHY5dnRzczN0ZjB4NTI5ZndzeGEiIHRpbWVzdGFtcD0iMTUx
OTY0NjUxNiI+ODE4PC9rZXk+PC9mb3JlaWduLWtleXM+PHJlZi10eXBlIG5hbWU9IkpvdXJuYWwg
QXJ0aWNsZSI+MTc8L3JlZi10eXBlPjxjb250cmlidXRvcnM+PGF1dGhvcnM+PGF1dGhvcj5KYWRp
ZCwgSy4gRC48L2F1dGhvcj48YXV0aG9yPkZleWNodGluZywgTS48L2F1dGhvcj48YXV0aG9yPkhv
aWplciwgSi48L2F1dGhvcj48YXV0aG9yPkh5bGluLCBTLjwvYXV0aG9yPjxhdXRob3I+S2lobHN0
cm9tLCBMLjwvYXV0aG9yPjxhdXRob3I+TWF0aGllc2VuLCBULjwvYXV0aG9yPjwvYXV0aG9ycz48
L2NvbnRyaWJ1dG9ycz48YXV0aC1hZGRyZXNzPihKYWRpZCwgS2lobHN0cm9tLCBNYXRoaWVzZW4p
IERlcGFydG1lbnQgb2YgTmV1cm9zdXJnZXJ5LCBLYXJvbGluc2thIFVuaXZlcnNpdHkgSG9zcGl0
YWwsIFN0b2NraG9sbSAxNzEgNzYsIFN3ZWRlbiAoSmFkaWQsIEtpaGxzdHJvbSwgTWF0aGllc2Vu
KSBEZXBhcnRtZW50IG9mIGNsaW5pY2FsIE5ldXJvc2NpZW5jZSwgS2Fyb2xpbnNrYSBJbnN0aXR1
dGV0LCBTdG9ja2hvbG0sIFN3ZWRlbiAoRmV5Y2h0aW5nKSBVbml0IG9mIEVwaWRlbWlvbG9neSwg
SW5zdGl0dXRlIG9mIEVudmlyb25tZW50YWwgTWVkaWNpbmUsIEthcm9saW5za2EgSW5zdGl0dXRl
dCwgU3RvY2tob2xtLCBTd2VkZW4gKEhvaWplcikgVW5pdCBvZiBCaW9zdGF0aXN0aWNzLCBJbnN0
aXR1dGUgb2YgRW52aXJvbm1lbnRhbCBNZWRpY2luZSwgS2Fyb2xpbnNrYSBJbnN0aXR1dGV0LCBT
dG9ja2hvbG0sIFN3ZWRlbiAoSHlsaW4pIERlcGFydG1lbnQgb2YgTmV1cm9sb2d5LCBLYXJvbGlu
c2thIFVuaXZlcnNpdHkgSG9zcGl0YWwsIFN0b2NraG9sbSAxNzEgNzYsIFN3ZWRlbjwvYXV0aC1h
ZGRyZXNzPjx0aXRsZXM+PHRpdGxlPkxvbmctdGVybSBmb2xsb3ctdXAgb2YgaW5jaWRlbnRhbGx5
IGRpc2NvdmVyZWQgbWVuaW5naW9tYXM8L3RpdGxlPjxzZWNvbmRhcnktdGl0bGU+QWN0YSBOZXVy
b2NoaXJ1cmdpY2E8L3NlY29uZGFyeS10aXRsZT48L3RpdGxlcz48cGVyaW9kaWNhbD48ZnVsbC10
aXRsZT5BY3RhIE5ldXJvY2hpcnVyZ2ljYTwvZnVsbC10aXRsZT48L3BlcmlvZGljYWw+PHBhZ2Vz
PjIyNS0yMzA8L3BhZ2VzPjx2b2x1bWU+MTU3PC92b2x1bWU+PG51bWJlcj4yPC9udW1iZXI+PGtl
eXdvcmRzPjxrZXl3b3JkPmFkdWx0PC9rZXl3b3JkPjxrZXl3b3JkPmFnZWQ8L2tleXdvcmQ+PGtl
eXdvcmQ+YXJ0aWNsZTwva2V5d29yZD48a2V5d29yZD5jYW5jZXIgbW9ydGFsaXR5PC9rZXl3b3Jk
PjxrZXl3b3JkPmNhbmNlciBzdXJnZXJ5PC9rZXl3b3JkPjxrZXl3b3JkPmZlbWFsZTwva2V5d29y
ZD48a2V5d29yZD5mb2xsb3cgdXA8L2tleXdvcmQ+PGtleXdvcmQ+Z3Jvd3RoIHJhdGU8L2tleXdv
cmQ+PGtleXdvcmQ+aHVtYW48L2tleXdvcmQ+PGtleXdvcmQ+aW5jaWRlbnRhbCBmaW5kaW5nPC9r
ZXl3b3JkPjxrZXl3b3JkPmxvbmcgdGVybSBjYXJlPC9rZXl3b3JkPjxrZXl3b3JkPm1ham9yIGNs
aW5pY2FsIHN0dWR5PC9rZXl3b3JkPjxrZXl3b3JkPm1hbGU8L2tleXdvcmQ+PGtleXdvcmQ+bWVu
aW5naW9tYS9zdSBbU3VyZ2VyeV08L2tleXdvcmQ+PGtleXdvcmQ+bmV1cm9zdXJnZXJ5PC9rZXl3
b3JkPjxrZXl3b3JkPnByaW9yaXR5IGpvdXJuYWw8L2tleXdvcmQ+PGtleXdvcmQ+cmFkaW9zdXJn
ZXJ5PC9rZXl3b3JkPjxrZXl3b3JkPnR1bW9yIGNhbGNpbm9zaXM8L2tleXdvcmQ+PGtleXdvcmQ+
dHVtb3IgZ3Jvd3RoPC9rZXl3b3JkPjxrZXl3b3JkPnR1bW9yIHZvbHVtZTwva2V5d29yZD48L2tl
eXdvcmRzPjxkYXRlcz48eWVhcj4yMDE1PC95ZWFyPjwvZGF0ZXM+PGFjY2Vzc2lvbi1udW0+NjAw
NzgzNDQ5PC9hY2Nlc3Npb24tbnVtPjx1cmxzPjxyZWxhdGVkLXVybHM+PHVybD5odHRwOi8vb3Zp
ZHNwLm92aWQuY29tL292aWR3ZWIuY2dpP1Q9SlMmYW1wO0NTQz1ZJmFtcDtORVdTPU4mYW1wO1BB
R0U9ZnVsbHRleHQmYW1wO0Q9ZW1lZDE3JmFtcDtBTj02MDA3ODM0NDk8L3VybD48L3JlbGF0ZWQt
dXJscz48L3VybHM+PHJlbW90ZS1kYXRhYmFzZS1uYW1lPkVtYmFzZTwvcmVtb3RlLWRhdGFiYXNl
LW5hbWU+PHJlbW90ZS1kYXRhYmFzZS1wcm92aWRlcj5PdmlkIFRlY2hub2xvZ2llczwvcmVtb3Rl
LWRhdGFiYXNlLXByb3ZpZGVyPjwvcmVjb3JkPjwvQ2l0ZT48L0VuZE5vdGU+
</w:fldData>
              </w:fldChar>
            </w:r>
            <w:r w:rsidRPr="00C2561C">
              <w:rPr>
                <w:rFonts w:ascii="Times New Roman" w:eastAsia="Calibri" w:hAnsi="Times New Roman" w:cs="Times New Roman"/>
                <w:sz w:val="16"/>
                <w:szCs w:val="12"/>
              </w:rPr>
              <w:instrText xml:space="preserve"> ADDIN EN.CITE </w:instrText>
            </w:r>
            <w:r w:rsidRPr="00C2561C">
              <w:rPr>
                <w:rFonts w:ascii="Times New Roman" w:eastAsia="Calibri" w:hAnsi="Times New Roman" w:cs="Times New Roman"/>
                <w:sz w:val="16"/>
                <w:szCs w:val="12"/>
              </w:rPr>
              <w:fldChar w:fldCharType="begin">
                <w:fldData xml:space="preserve">PEVuZE5vdGU+PENpdGU+PEF1dGhvcj5KYWRpZDwvQXV0aG9yPjxZZWFyPjIwMTU8L1llYXI+PFJl
Y051bT44MTg8L1JlY051bT48RGlzcGxheVRleHQ+WzI2XTwvRGlzcGxheVRleHQ+PHJlY29yZD48
cmVjLW51bWJlcj44MTg8L3JlYy1udW1iZXI+PGZvcmVpZ24ta2V5cz48a2V5IGFwcD0iRU4iIGRi
LWlkPSJyMDlydnpydnYwMnZlMmVlcHY5dnRzczN0ZjB4NTI5ZndzeGEiIHRpbWVzdGFtcD0iMTUx
OTY0NjUxNiI+ODE4PC9rZXk+PC9mb3JlaWduLWtleXM+PHJlZi10eXBlIG5hbWU9IkpvdXJuYWwg
QXJ0aWNsZSI+MTc8L3JlZi10eXBlPjxjb250cmlidXRvcnM+PGF1dGhvcnM+PGF1dGhvcj5KYWRp
ZCwgSy4gRC48L2F1dGhvcj48YXV0aG9yPkZleWNodGluZywgTS48L2F1dGhvcj48YXV0aG9yPkhv
aWplciwgSi48L2F1dGhvcj48YXV0aG9yPkh5bGluLCBTLjwvYXV0aG9yPjxhdXRob3I+S2lobHN0
cm9tLCBMLjwvYXV0aG9yPjxhdXRob3I+TWF0aGllc2VuLCBULjwvYXV0aG9yPjwvYXV0aG9ycz48
L2NvbnRyaWJ1dG9ycz48YXV0aC1hZGRyZXNzPihKYWRpZCwgS2lobHN0cm9tLCBNYXRoaWVzZW4p
IERlcGFydG1lbnQgb2YgTmV1cm9zdXJnZXJ5LCBLYXJvbGluc2thIFVuaXZlcnNpdHkgSG9zcGl0
YWwsIFN0b2NraG9sbSAxNzEgNzYsIFN3ZWRlbiAoSmFkaWQsIEtpaGxzdHJvbSwgTWF0aGllc2Vu
KSBEZXBhcnRtZW50IG9mIGNsaW5pY2FsIE5ldXJvc2NpZW5jZSwgS2Fyb2xpbnNrYSBJbnN0aXR1
dGV0LCBTdG9ja2hvbG0sIFN3ZWRlbiAoRmV5Y2h0aW5nKSBVbml0IG9mIEVwaWRlbWlvbG9neSwg
SW5zdGl0dXRlIG9mIEVudmlyb25tZW50YWwgTWVkaWNpbmUsIEthcm9saW5za2EgSW5zdGl0dXRl
dCwgU3RvY2tob2xtLCBTd2VkZW4gKEhvaWplcikgVW5pdCBvZiBCaW9zdGF0aXN0aWNzLCBJbnN0
aXR1dGUgb2YgRW52aXJvbm1lbnRhbCBNZWRpY2luZSwgS2Fyb2xpbnNrYSBJbnN0aXR1dGV0LCBT
dG9ja2hvbG0sIFN3ZWRlbiAoSHlsaW4pIERlcGFydG1lbnQgb2YgTmV1cm9sb2d5LCBLYXJvbGlu
c2thIFVuaXZlcnNpdHkgSG9zcGl0YWwsIFN0b2NraG9sbSAxNzEgNzYsIFN3ZWRlbjwvYXV0aC1h
ZGRyZXNzPjx0aXRsZXM+PHRpdGxlPkxvbmctdGVybSBmb2xsb3ctdXAgb2YgaW5jaWRlbnRhbGx5
IGRpc2NvdmVyZWQgbWVuaW5naW9tYXM8L3RpdGxlPjxzZWNvbmRhcnktdGl0bGU+QWN0YSBOZXVy
b2NoaXJ1cmdpY2E8L3NlY29uZGFyeS10aXRsZT48L3RpdGxlcz48cGVyaW9kaWNhbD48ZnVsbC10
aXRsZT5BY3RhIE5ldXJvY2hpcnVyZ2ljYTwvZnVsbC10aXRsZT48L3BlcmlvZGljYWw+PHBhZ2Vz
PjIyNS0yMzA8L3BhZ2VzPjx2b2x1bWU+MTU3PC92b2x1bWU+PG51bWJlcj4yPC9udW1iZXI+PGtl
eXdvcmRzPjxrZXl3b3JkPmFkdWx0PC9rZXl3b3JkPjxrZXl3b3JkPmFnZWQ8L2tleXdvcmQ+PGtl
eXdvcmQ+YXJ0aWNsZTwva2V5d29yZD48a2V5d29yZD5jYW5jZXIgbW9ydGFsaXR5PC9rZXl3b3Jk
PjxrZXl3b3JkPmNhbmNlciBzdXJnZXJ5PC9rZXl3b3JkPjxrZXl3b3JkPmZlbWFsZTwva2V5d29y
ZD48a2V5d29yZD5mb2xsb3cgdXA8L2tleXdvcmQ+PGtleXdvcmQ+Z3Jvd3RoIHJhdGU8L2tleXdv
cmQ+PGtleXdvcmQ+aHVtYW48L2tleXdvcmQ+PGtleXdvcmQ+aW5jaWRlbnRhbCBmaW5kaW5nPC9r
ZXl3b3JkPjxrZXl3b3JkPmxvbmcgdGVybSBjYXJlPC9rZXl3b3JkPjxrZXl3b3JkPm1ham9yIGNs
aW5pY2FsIHN0dWR5PC9rZXl3b3JkPjxrZXl3b3JkPm1hbGU8L2tleXdvcmQ+PGtleXdvcmQ+bWVu
aW5naW9tYS9zdSBbU3VyZ2VyeV08L2tleXdvcmQ+PGtleXdvcmQ+bmV1cm9zdXJnZXJ5PC9rZXl3
b3JkPjxrZXl3b3JkPnByaW9yaXR5IGpvdXJuYWw8L2tleXdvcmQ+PGtleXdvcmQ+cmFkaW9zdXJn
ZXJ5PC9rZXl3b3JkPjxrZXl3b3JkPnR1bW9yIGNhbGNpbm9zaXM8L2tleXdvcmQ+PGtleXdvcmQ+
dHVtb3IgZ3Jvd3RoPC9rZXl3b3JkPjxrZXl3b3JkPnR1bW9yIHZvbHVtZTwva2V5d29yZD48L2tl
eXdvcmRzPjxkYXRlcz48eWVhcj4yMDE1PC95ZWFyPjwvZGF0ZXM+PGFjY2Vzc2lvbi1udW0+NjAw
NzgzNDQ5PC9hY2Nlc3Npb24tbnVtPjx1cmxzPjxyZWxhdGVkLXVybHM+PHVybD5odHRwOi8vb3Zp
ZHNwLm92aWQuY29tL292aWR3ZWIuY2dpP1Q9SlMmYW1wO0NTQz1ZJmFtcDtORVdTPU4mYW1wO1BB
R0U9ZnVsbHRleHQmYW1wO0Q9ZW1lZDE3JmFtcDtBTj02MDA3ODM0NDk8L3VybD48L3JlbGF0ZWQt
dXJscz48L3VybHM+PHJlbW90ZS1kYXRhYmFzZS1uYW1lPkVtYmFzZTwvcmVtb3RlLWRhdGFiYXNl
LW5hbWU+PHJlbW90ZS1kYXRhYmFzZS1wcm92aWRlcj5PdmlkIFRlY2hub2xvZ2llczwvcmVtb3Rl
LWRhdGFiYXNlLXByb3ZpZGVyPjwvcmVjb3JkPjwvQ2l0ZT48L0VuZE5vdGU+
</w:fldData>
              </w:fldChar>
            </w:r>
            <w:r w:rsidRPr="00C2561C">
              <w:rPr>
                <w:rFonts w:ascii="Times New Roman" w:eastAsia="Calibri" w:hAnsi="Times New Roman" w:cs="Times New Roman"/>
                <w:sz w:val="16"/>
                <w:szCs w:val="12"/>
              </w:rPr>
              <w:instrText xml:space="preserve"> ADDIN EN.CITE.DATA </w:instrText>
            </w:r>
            <w:r w:rsidRPr="00C2561C">
              <w:rPr>
                <w:rFonts w:ascii="Times New Roman" w:eastAsia="Calibri" w:hAnsi="Times New Roman" w:cs="Times New Roman"/>
                <w:sz w:val="16"/>
                <w:szCs w:val="12"/>
              </w:rPr>
            </w:r>
            <w:r w:rsidRPr="00C2561C">
              <w:rPr>
                <w:rFonts w:ascii="Times New Roman" w:eastAsia="Calibri" w:hAnsi="Times New Roman" w:cs="Times New Roman"/>
                <w:sz w:val="16"/>
                <w:szCs w:val="12"/>
              </w:rPr>
              <w:fldChar w:fldCharType="end"/>
            </w:r>
            <w:r w:rsidRPr="00C2561C">
              <w:rPr>
                <w:rFonts w:ascii="Times New Roman" w:eastAsia="Calibri" w:hAnsi="Times New Roman" w:cs="Times New Roman"/>
                <w:sz w:val="16"/>
                <w:szCs w:val="12"/>
              </w:rPr>
            </w:r>
            <w:r w:rsidRPr="00C2561C">
              <w:rPr>
                <w:rFonts w:ascii="Times New Roman" w:eastAsia="Calibri" w:hAnsi="Times New Roman" w:cs="Times New Roman"/>
                <w:sz w:val="16"/>
                <w:szCs w:val="12"/>
              </w:rPr>
              <w:fldChar w:fldCharType="separate"/>
            </w:r>
            <w:r w:rsidRPr="00C2561C">
              <w:rPr>
                <w:rFonts w:ascii="Times New Roman" w:eastAsia="Calibri" w:hAnsi="Times New Roman" w:cs="Times New Roman"/>
                <w:noProof/>
                <w:sz w:val="16"/>
                <w:szCs w:val="12"/>
              </w:rPr>
              <w:t>[</w:t>
            </w:r>
            <w:hyperlink w:anchor="_ENREF_26" w:tooltip="Jadid, 2015 #818" w:history="1">
              <w:r w:rsidRPr="00C2561C">
                <w:rPr>
                  <w:rFonts w:ascii="Times New Roman" w:eastAsia="Calibri" w:hAnsi="Times New Roman" w:cs="Times New Roman"/>
                  <w:noProof/>
                  <w:sz w:val="16"/>
                  <w:szCs w:val="12"/>
                </w:rPr>
                <w:t>26</w:t>
              </w:r>
            </w:hyperlink>
            <w:r w:rsidRPr="00C2561C">
              <w:rPr>
                <w:rFonts w:ascii="Times New Roman" w:eastAsia="Calibri" w:hAnsi="Times New Roman" w:cs="Times New Roman"/>
                <w:noProof/>
                <w:sz w:val="16"/>
                <w:szCs w:val="12"/>
              </w:rPr>
              <w:t>]</w:t>
            </w:r>
            <w:r w:rsidRPr="00C2561C">
              <w:rPr>
                <w:rFonts w:ascii="Times New Roman" w:eastAsia="Calibri" w:hAnsi="Times New Roman" w:cs="Times New Roman"/>
                <w:sz w:val="16"/>
                <w:szCs w:val="12"/>
              </w:rPr>
              <w:fldChar w:fldCharType="end"/>
            </w:r>
          </w:p>
        </w:tc>
        <w:tc>
          <w:tcPr>
            <w:tcW w:w="1134" w:type="dxa"/>
            <w:noWrap/>
            <w:hideMark/>
          </w:tcPr>
          <w:p w14:paraId="6A165755" w14:textId="77777777" w:rsidR="00C2561C" w:rsidRPr="00C2561C" w:rsidRDefault="00C2561C" w:rsidP="002B019D">
            <w:pPr>
              <w:spacing w:line="360" w:lineRule="auto"/>
              <w:jc w:val="center"/>
              <w:rPr>
                <w:rFonts w:ascii="Times New Roman" w:eastAsia="Calibri" w:hAnsi="Times New Roman" w:cs="Times New Roman"/>
                <w:sz w:val="16"/>
                <w:szCs w:val="12"/>
              </w:rPr>
            </w:pPr>
            <w:r w:rsidRPr="00C2561C">
              <w:rPr>
                <w:rFonts w:ascii="Times New Roman" w:eastAsia="Calibri" w:hAnsi="Times New Roman" w:cs="Times New Roman"/>
                <w:sz w:val="16"/>
                <w:szCs w:val="12"/>
              </w:rPr>
              <w:t>2014</w:t>
            </w:r>
          </w:p>
        </w:tc>
        <w:tc>
          <w:tcPr>
            <w:tcW w:w="992" w:type="dxa"/>
            <w:noWrap/>
            <w:hideMark/>
          </w:tcPr>
          <w:p w14:paraId="76213C21" w14:textId="77777777" w:rsidR="00C2561C" w:rsidRPr="00C2561C" w:rsidRDefault="00C2561C" w:rsidP="002B019D">
            <w:pPr>
              <w:spacing w:line="360" w:lineRule="auto"/>
              <w:jc w:val="center"/>
              <w:rPr>
                <w:rFonts w:ascii="Times New Roman" w:eastAsia="Calibri" w:hAnsi="Times New Roman" w:cs="Times New Roman"/>
                <w:sz w:val="16"/>
                <w:szCs w:val="12"/>
              </w:rPr>
            </w:pPr>
            <w:r w:rsidRPr="00C2561C">
              <w:rPr>
                <w:rFonts w:ascii="Times New Roman" w:eastAsia="Calibri" w:hAnsi="Times New Roman" w:cs="Times New Roman"/>
                <w:sz w:val="16"/>
                <w:szCs w:val="12"/>
              </w:rPr>
              <w:t>Retro</w:t>
            </w:r>
          </w:p>
        </w:tc>
        <w:tc>
          <w:tcPr>
            <w:tcW w:w="1276" w:type="dxa"/>
            <w:noWrap/>
            <w:hideMark/>
          </w:tcPr>
          <w:p w14:paraId="740CBF89" w14:textId="77777777" w:rsidR="00C2561C" w:rsidRPr="00C2561C" w:rsidRDefault="00C2561C" w:rsidP="002B019D">
            <w:pPr>
              <w:spacing w:line="360" w:lineRule="auto"/>
              <w:jc w:val="center"/>
              <w:rPr>
                <w:rFonts w:ascii="Times New Roman" w:eastAsia="Calibri" w:hAnsi="Times New Roman" w:cs="Times New Roman"/>
                <w:sz w:val="16"/>
                <w:szCs w:val="12"/>
              </w:rPr>
            </w:pPr>
            <w:r w:rsidRPr="00C2561C">
              <w:rPr>
                <w:rFonts w:ascii="Times New Roman" w:eastAsia="Calibri" w:hAnsi="Times New Roman" w:cs="Times New Roman"/>
                <w:sz w:val="16"/>
                <w:szCs w:val="12"/>
              </w:rPr>
              <w:t>Single-center</w:t>
            </w:r>
          </w:p>
        </w:tc>
        <w:tc>
          <w:tcPr>
            <w:tcW w:w="1153" w:type="dxa"/>
            <w:noWrap/>
            <w:hideMark/>
          </w:tcPr>
          <w:p w14:paraId="281CED39" w14:textId="77777777" w:rsidR="00C2561C" w:rsidRPr="00C2561C" w:rsidRDefault="00C2561C" w:rsidP="002B019D">
            <w:pPr>
              <w:spacing w:line="360" w:lineRule="auto"/>
              <w:jc w:val="center"/>
              <w:rPr>
                <w:rFonts w:ascii="Times New Roman" w:eastAsia="Calibri" w:hAnsi="Times New Roman" w:cs="Times New Roman"/>
                <w:sz w:val="16"/>
                <w:szCs w:val="12"/>
              </w:rPr>
            </w:pPr>
            <w:r w:rsidRPr="00C2561C">
              <w:rPr>
                <w:rFonts w:ascii="Times New Roman" w:eastAsia="Calibri" w:hAnsi="Times New Roman" w:cs="Times New Roman"/>
                <w:sz w:val="16"/>
                <w:szCs w:val="12"/>
              </w:rPr>
              <w:t>65</w:t>
            </w:r>
          </w:p>
        </w:tc>
        <w:tc>
          <w:tcPr>
            <w:tcW w:w="1299" w:type="dxa"/>
            <w:noWrap/>
            <w:hideMark/>
          </w:tcPr>
          <w:p w14:paraId="78C56052" w14:textId="77777777" w:rsidR="00C2561C" w:rsidRPr="00C2561C" w:rsidRDefault="00C2561C" w:rsidP="002B019D">
            <w:pPr>
              <w:spacing w:line="360" w:lineRule="auto"/>
              <w:jc w:val="center"/>
              <w:rPr>
                <w:rFonts w:ascii="Times New Roman" w:eastAsia="Calibri" w:hAnsi="Times New Roman" w:cs="Times New Roman"/>
                <w:sz w:val="16"/>
                <w:szCs w:val="12"/>
              </w:rPr>
            </w:pPr>
            <w:r w:rsidRPr="00C2561C">
              <w:rPr>
                <w:rFonts w:ascii="Times New Roman" w:eastAsia="Calibri" w:hAnsi="Times New Roman" w:cs="Times New Roman"/>
                <w:sz w:val="16"/>
                <w:szCs w:val="12"/>
              </w:rPr>
              <w:t>68/66.6</w:t>
            </w:r>
          </w:p>
        </w:tc>
        <w:tc>
          <w:tcPr>
            <w:tcW w:w="760" w:type="dxa"/>
            <w:noWrap/>
            <w:hideMark/>
          </w:tcPr>
          <w:p w14:paraId="470D27F8" w14:textId="77777777" w:rsidR="00C2561C" w:rsidRPr="00C2561C" w:rsidRDefault="00C2561C" w:rsidP="002B019D">
            <w:pPr>
              <w:spacing w:line="360" w:lineRule="auto"/>
              <w:jc w:val="center"/>
              <w:rPr>
                <w:rFonts w:ascii="Times New Roman" w:eastAsia="Calibri" w:hAnsi="Times New Roman" w:cs="Times New Roman"/>
                <w:sz w:val="16"/>
                <w:szCs w:val="12"/>
              </w:rPr>
            </w:pPr>
            <w:r w:rsidRPr="00C2561C">
              <w:rPr>
                <w:rFonts w:ascii="Times New Roman" w:eastAsia="Calibri" w:hAnsi="Times New Roman" w:cs="Times New Roman"/>
                <w:sz w:val="16"/>
                <w:szCs w:val="12"/>
              </w:rPr>
              <w:t>41</w:t>
            </w:r>
          </w:p>
        </w:tc>
        <w:tc>
          <w:tcPr>
            <w:tcW w:w="598" w:type="dxa"/>
            <w:noWrap/>
            <w:hideMark/>
          </w:tcPr>
          <w:p w14:paraId="5EC32A6F" w14:textId="77777777" w:rsidR="00C2561C" w:rsidRPr="00C2561C" w:rsidRDefault="00C2561C" w:rsidP="002B019D">
            <w:pPr>
              <w:spacing w:line="360" w:lineRule="auto"/>
              <w:jc w:val="center"/>
              <w:rPr>
                <w:rFonts w:ascii="Times New Roman" w:eastAsia="Calibri" w:hAnsi="Times New Roman" w:cs="Times New Roman"/>
                <w:sz w:val="16"/>
                <w:szCs w:val="12"/>
              </w:rPr>
            </w:pPr>
            <w:r w:rsidRPr="00C2561C">
              <w:rPr>
                <w:rFonts w:ascii="Times New Roman" w:eastAsia="Calibri" w:hAnsi="Times New Roman" w:cs="Times New Roman"/>
                <w:sz w:val="16"/>
                <w:szCs w:val="12"/>
              </w:rPr>
              <w:t>24</w:t>
            </w:r>
          </w:p>
        </w:tc>
        <w:tc>
          <w:tcPr>
            <w:tcW w:w="964" w:type="dxa"/>
            <w:noWrap/>
            <w:hideMark/>
          </w:tcPr>
          <w:p w14:paraId="003FE043" w14:textId="77777777" w:rsidR="00C2561C" w:rsidRPr="00C2561C" w:rsidRDefault="00C2561C" w:rsidP="002B019D">
            <w:pPr>
              <w:spacing w:line="360" w:lineRule="auto"/>
              <w:jc w:val="center"/>
              <w:rPr>
                <w:rFonts w:ascii="Times New Roman" w:eastAsia="Calibri" w:hAnsi="Times New Roman" w:cs="Times New Roman"/>
                <w:sz w:val="16"/>
                <w:szCs w:val="12"/>
              </w:rPr>
            </w:pPr>
            <w:r w:rsidRPr="00C2561C">
              <w:rPr>
                <w:rFonts w:ascii="Times New Roman" w:eastAsia="Calibri" w:hAnsi="Times New Roman" w:cs="Times New Roman"/>
                <w:sz w:val="16"/>
                <w:szCs w:val="12"/>
              </w:rPr>
              <w:t>0</w:t>
            </w:r>
          </w:p>
        </w:tc>
        <w:tc>
          <w:tcPr>
            <w:tcW w:w="922" w:type="dxa"/>
            <w:noWrap/>
            <w:hideMark/>
          </w:tcPr>
          <w:p w14:paraId="2D8B0816" w14:textId="77777777" w:rsidR="00C2561C" w:rsidRPr="00C2561C" w:rsidRDefault="00C2561C" w:rsidP="002B019D">
            <w:pPr>
              <w:spacing w:line="360" w:lineRule="auto"/>
              <w:jc w:val="center"/>
              <w:rPr>
                <w:rFonts w:ascii="Times New Roman" w:eastAsia="Calibri" w:hAnsi="Times New Roman" w:cs="Times New Roman"/>
                <w:sz w:val="16"/>
                <w:szCs w:val="12"/>
              </w:rPr>
            </w:pPr>
            <w:r w:rsidRPr="00C2561C">
              <w:rPr>
                <w:rFonts w:ascii="Times New Roman" w:eastAsia="Calibri" w:hAnsi="Times New Roman" w:cs="Times New Roman"/>
                <w:sz w:val="16"/>
                <w:szCs w:val="12"/>
              </w:rPr>
              <w:t>65</w:t>
            </w:r>
          </w:p>
        </w:tc>
        <w:tc>
          <w:tcPr>
            <w:tcW w:w="787" w:type="dxa"/>
            <w:noWrap/>
            <w:hideMark/>
          </w:tcPr>
          <w:p w14:paraId="49C2121A" w14:textId="77777777" w:rsidR="00C2561C" w:rsidRPr="00C2561C" w:rsidRDefault="00C2561C" w:rsidP="002B019D">
            <w:pPr>
              <w:spacing w:line="360" w:lineRule="auto"/>
              <w:jc w:val="center"/>
              <w:rPr>
                <w:rFonts w:ascii="Times New Roman" w:eastAsia="Calibri" w:hAnsi="Times New Roman" w:cs="Times New Roman"/>
                <w:sz w:val="16"/>
                <w:szCs w:val="12"/>
              </w:rPr>
            </w:pPr>
            <w:r w:rsidRPr="00C2561C">
              <w:rPr>
                <w:rFonts w:ascii="Times New Roman" w:eastAsia="Calibri" w:hAnsi="Times New Roman" w:cs="Times New Roman"/>
                <w:sz w:val="16"/>
                <w:szCs w:val="12"/>
              </w:rPr>
              <w:t>0</w:t>
            </w:r>
          </w:p>
        </w:tc>
        <w:tc>
          <w:tcPr>
            <w:tcW w:w="604" w:type="dxa"/>
            <w:noWrap/>
            <w:hideMark/>
          </w:tcPr>
          <w:p w14:paraId="353D5D11" w14:textId="77777777" w:rsidR="00C2561C" w:rsidRPr="00C2561C" w:rsidRDefault="00C2561C" w:rsidP="002B019D">
            <w:pPr>
              <w:spacing w:line="360" w:lineRule="auto"/>
              <w:jc w:val="center"/>
              <w:rPr>
                <w:rFonts w:ascii="Times New Roman" w:eastAsia="Calibri" w:hAnsi="Times New Roman" w:cs="Times New Roman"/>
                <w:sz w:val="16"/>
                <w:szCs w:val="12"/>
              </w:rPr>
            </w:pPr>
            <w:r w:rsidRPr="00C2561C">
              <w:rPr>
                <w:rFonts w:ascii="Times New Roman" w:eastAsia="Calibri" w:hAnsi="Times New Roman" w:cs="Times New Roman"/>
                <w:sz w:val="16"/>
                <w:szCs w:val="12"/>
              </w:rPr>
              <w:t>0</w:t>
            </w:r>
          </w:p>
        </w:tc>
        <w:tc>
          <w:tcPr>
            <w:tcW w:w="851" w:type="dxa"/>
            <w:noWrap/>
            <w:hideMark/>
          </w:tcPr>
          <w:p w14:paraId="0E28250D" w14:textId="77777777" w:rsidR="00C2561C" w:rsidRPr="00C2561C" w:rsidRDefault="00C2561C" w:rsidP="002B019D">
            <w:pPr>
              <w:spacing w:line="360" w:lineRule="auto"/>
              <w:jc w:val="center"/>
              <w:rPr>
                <w:rFonts w:ascii="Times New Roman" w:eastAsia="Calibri" w:hAnsi="Times New Roman" w:cs="Times New Roman"/>
                <w:sz w:val="16"/>
                <w:szCs w:val="12"/>
              </w:rPr>
            </w:pPr>
            <w:r w:rsidRPr="00C2561C">
              <w:rPr>
                <w:rFonts w:ascii="Times New Roman" w:eastAsia="Calibri" w:hAnsi="Times New Roman" w:cs="Times New Roman"/>
                <w:sz w:val="16"/>
                <w:szCs w:val="12"/>
              </w:rPr>
              <w:t>0</w:t>
            </w:r>
          </w:p>
        </w:tc>
        <w:tc>
          <w:tcPr>
            <w:tcW w:w="992" w:type="dxa"/>
            <w:noWrap/>
            <w:hideMark/>
          </w:tcPr>
          <w:p w14:paraId="35222F54" w14:textId="77777777" w:rsidR="00C2561C" w:rsidRPr="00C2561C" w:rsidRDefault="00C2561C" w:rsidP="002B019D">
            <w:pPr>
              <w:spacing w:line="360" w:lineRule="auto"/>
              <w:jc w:val="center"/>
              <w:rPr>
                <w:rFonts w:ascii="Times New Roman" w:eastAsia="Calibri" w:hAnsi="Times New Roman" w:cs="Times New Roman"/>
                <w:sz w:val="16"/>
                <w:szCs w:val="12"/>
              </w:rPr>
            </w:pPr>
            <w:r w:rsidRPr="00C2561C">
              <w:rPr>
                <w:rFonts w:ascii="Times New Roman" w:eastAsia="Calibri" w:hAnsi="Times New Roman" w:cs="Times New Roman"/>
                <w:sz w:val="16"/>
                <w:szCs w:val="12"/>
              </w:rPr>
              <w:t>0</w:t>
            </w:r>
          </w:p>
        </w:tc>
      </w:tr>
      <w:tr w:rsidR="00C2561C" w:rsidRPr="00C2561C" w14:paraId="366FC863" w14:textId="77777777" w:rsidTr="002B019D">
        <w:trPr>
          <w:trHeight w:val="290"/>
        </w:trPr>
        <w:tc>
          <w:tcPr>
            <w:tcW w:w="2547" w:type="dxa"/>
            <w:noWrap/>
            <w:hideMark/>
          </w:tcPr>
          <w:p w14:paraId="3B579BB6" w14:textId="77777777" w:rsidR="00C2561C" w:rsidRPr="00C2561C" w:rsidRDefault="00C2561C" w:rsidP="002B019D">
            <w:pPr>
              <w:spacing w:line="360" w:lineRule="auto"/>
              <w:rPr>
                <w:rFonts w:ascii="Times New Roman" w:eastAsia="Calibri" w:hAnsi="Times New Roman" w:cs="Times New Roman"/>
                <w:sz w:val="16"/>
                <w:szCs w:val="12"/>
              </w:rPr>
            </w:pPr>
            <w:r w:rsidRPr="00C2561C">
              <w:rPr>
                <w:rFonts w:ascii="Times New Roman" w:eastAsia="Calibri" w:hAnsi="Times New Roman" w:cs="Times New Roman"/>
                <w:sz w:val="16"/>
                <w:szCs w:val="12"/>
              </w:rPr>
              <w:t xml:space="preserve">Hoe et al. </w:t>
            </w:r>
            <w:r w:rsidRPr="00C2561C">
              <w:rPr>
                <w:rFonts w:ascii="Times New Roman" w:eastAsia="Calibri" w:hAnsi="Times New Roman" w:cs="Times New Roman"/>
                <w:sz w:val="16"/>
                <w:szCs w:val="12"/>
              </w:rPr>
              <w:fldChar w:fldCharType="begin">
                <w:fldData xml:space="preserve">PEVuZE5vdGU+PENpdGU+PEF1dGhvcj5Ib2U8L0F1dGhvcj48WWVhcj4yMDE1PC9ZZWFyPjxSZWNO
dW0+ODI0PC9SZWNOdW0+PERpc3BsYXlUZXh0PlsyNV08L0Rpc3BsYXlUZXh0PjxyZWNvcmQ+PHJl
Yy1udW1iZXI+ODI0PC9yZWMtbnVtYmVyPjxmb3JlaWduLWtleXM+PGtleSBhcHA9IkVOIiBkYi1p
ZD0icjA5cnZ6cnZ2MDJ2ZTJlZXB2OXZ0c3MzdGYweDUyOWZ3c3hhIiB0aW1lc3RhbXA9IjE1MTk2
NDY1MTgiPjgyNDwva2V5PjwvZm9yZWlnbi1rZXlzPjxyZWYtdHlwZSBuYW1lPSJKb3VybmFsIEFy
dGljbGUiPjE3PC9yZWYtdHlwZT48Y29udHJpYnV0b3JzPjxhdXRob3JzPjxhdXRob3I+SG9lLCBZ
LjwvYXV0aG9yPjxhdXRob3I+Q2hvaSwgWS4gSi48L2F1dGhvcj48YXV0aG9yPktpbSwgSi4gSC48
L2F1dGhvcj48YXV0aG9yPkt3b24sIEQuIEguPC9hdXRob3I+PGF1dGhvcj5LaW0sIEMuIEouPC9h
dXRob3I+PGF1dGhvcj5DaG8sIFkuIEguPC9hdXRob3I+PC9hdXRob3JzPjwvY29udHJpYnV0b3Jz
PjxhdXRoLWFkZHJlc3M+KEhvZSwgS2ltLCBLd29uLCBLaW0sIENobykgRGVwYXJ0bWVudCBvZiBO
ZXVyb3N1cmdlcnksIEFzYW4gTWVkaWNhbCBDZW50ZXIsIFVuaXZlcnNpdHkgb2YgVWxzYW4gQ29s
bGVnZSBvZiBNZWRpY2luZSwgU2VvdWwsIFNvdXRoIEtvcmVhIChDaG9pKSBVbml2ZXJzaXR5IG9m
IFVsc2FuIENvbGxlZ2Ugb2YgTWVkaWNpbmUsIFNlb3VsLCBTb3V0aCBLb3JlYTwvYXV0aC1hZGRy
ZXNzPjx0aXRsZXM+PHRpdGxlPlBlcml0dW1vcmFsIGJyYWluIGVkZW1hIGFmdGVyIHN0ZXJlb3Rh
Y3RpYyByYWRpb3N1cmdlcnkgZm9yIGFzeW1wdG9tYXRpYyBpbnRyYWNyYW5pYWwgbWVuaW5naW9t
YXMgOiBSaXNrcyBhbmQgcGF0dGVybiBvZiBldm9sdXRpb248L3RpdGxlPjxzZWNvbmRhcnktdGl0
bGU+Sm91cm5hbCBvZiBLb3JlYW4gTmV1cm9zdXJnaWNhbCBTb2NpZXR5PC9zZWNvbmRhcnktdGl0
bGU+PC90aXRsZXM+PHBlcmlvZGljYWw+PGZ1bGwtdGl0bGU+Sm91cm5hbCBvZiBLb3JlYW4gTmV1
cm9zdXJnaWNhbCBTb2NpZXR5PC9mdWxsLXRpdGxlPjwvcGVyaW9kaWNhbD48cGFnZXM+Mzc5LTM4
NDwvcGFnZXM+PHZvbHVtZT41ODwvdm9sdW1lPjxudW1iZXI+NDwvbnVtYmVyPjxrZXl3b3Jkcz48
a2V5d29yZD5hZHVsdDwva2V5d29yZD48a2V5d29yZD5hZ2VkPC9rZXl3b3JkPjxrZXl3b3JkPmFy
dGljbGU8L2tleXdvcmQ+PGtleXdvcmQ+YnJhaW4gZWRlbWEvY28gW0NvbXBsaWNhdGlvbl08L2tl
eXdvcmQ+PGtleXdvcmQ+ZmVtYWxlPC9rZXl3b3JkPjxrZXl3b3JkPmdhbW1hIGtuaWZlIHJhZGlv
c3VyZ2VyeTwva2V5d29yZD48a2V5d29yZD5odW1hbjwva2V5d29yZD48a2V5d29yZD5pbnRyYWNy
YW5pYWwgbWVuaW5naW9tYS9zdSBbU3VyZ2VyeV08L2tleXdvcmQ+PGtleXdvcmQ+bWFqb3IgY2xp
bmljYWwgc3R1ZHk8L2tleXdvcmQ+PGtleXdvcmQ+bWFsZTwva2V5d29yZD48a2V5d29yZD5tZW5p
bmdpb21hL3N1IFtTdXJnZXJ5XTwva2V5d29yZD48a2V5d29yZD5udWNsZWFyIG1hZ25ldGljIHJl
c29uYW5jZSBpbWFnaW5nPC9rZXl3b3JkPjxrZXl3b3JkPnBlcml0dW1vcmFsIGJyYWluIGVkZW1h
L2NvIFtDb21wbGljYXRpb25dPC9rZXl3b3JkPjxrZXl3b3JkPnJhZGlhdGlvbiBkb3NlPC9rZXl3
b3JkPjxrZXl3b3JkPnJldHJvc3BlY3RpdmUgc3R1ZHk8L2tleXdvcmQ+PGtleXdvcmQ+c3RlcmVv
dGFjdGljIHJhZGlvc3VyZ2VyeTwva2V5d29yZD48a2V5d29yZD50dW1vciBsb2NhbGl6YXRpb248
L2tleXdvcmQ+PGtleXdvcmQ+dHVtb3Igdm9sdW1lPC9rZXl3b3JkPjxrZXl3b3JkPnZlcnkgZWxk
ZXJseTwva2V5d29yZD48L2tleXdvcmRzPjxkYXRlcz48eWVhcj4yMDE1PC95ZWFyPjxwdWItZGF0
ZXM+PGRhdGU+T2N0b2JlcjwvZGF0ZT48L3B1Yi1kYXRlcz48L2RhdGVzPjxhY2Nlc3Npb24tbnVt
PjYwNjkxMjM1MTwvYWNjZXNzaW9uLW51bT48dXJscz48cmVsYXRlZC11cmxzPjx1cmw+aHR0cDov
L292aWRzcC5vdmlkLmNvbS9vdmlkd2ViLmNnaT9UPUpTJmFtcDtDU0M9WSZhbXA7TkVXUz1OJmFt
cDtQQUdFPWZ1bGx0ZXh0JmFtcDtEPWVtZWQxNyZhbXA7QU49NjA2OTEyMzUxPC91cmw+PC9yZWxh
dGVkLXVybHM+PC91cmxzPjxyZW1vdGUtZGF0YWJhc2UtbmFtZT5FbWJhc2U8L3JlbW90ZS1kYXRh
YmFzZS1uYW1lPjxyZW1vdGUtZGF0YWJhc2UtcHJvdmlkZXI+T3ZpZCBUZWNobm9sb2dpZXM8L3Jl
bW90ZS1kYXRhYmFzZS1wcm92aWRlcj48L3JlY29yZD48L0NpdGU+PC9FbmROb3RlPn==
</w:fldData>
              </w:fldChar>
            </w:r>
            <w:r w:rsidRPr="00C2561C">
              <w:rPr>
                <w:rFonts w:ascii="Times New Roman" w:eastAsia="Calibri" w:hAnsi="Times New Roman" w:cs="Times New Roman"/>
                <w:sz w:val="16"/>
                <w:szCs w:val="12"/>
              </w:rPr>
              <w:instrText xml:space="preserve"> ADDIN EN.CITE </w:instrText>
            </w:r>
            <w:r w:rsidRPr="00C2561C">
              <w:rPr>
                <w:rFonts w:ascii="Times New Roman" w:eastAsia="Calibri" w:hAnsi="Times New Roman" w:cs="Times New Roman"/>
                <w:sz w:val="16"/>
                <w:szCs w:val="12"/>
              </w:rPr>
              <w:fldChar w:fldCharType="begin">
                <w:fldData xml:space="preserve">PEVuZE5vdGU+PENpdGU+PEF1dGhvcj5Ib2U8L0F1dGhvcj48WWVhcj4yMDE1PC9ZZWFyPjxSZWNO
dW0+ODI0PC9SZWNOdW0+PERpc3BsYXlUZXh0PlsyNV08L0Rpc3BsYXlUZXh0PjxyZWNvcmQ+PHJl
Yy1udW1iZXI+ODI0PC9yZWMtbnVtYmVyPjxmb3JlaWduLWtleXM+PGtleSBhcHA9IkVOIiBkYi1p
ZD0icjA5cnZ6cnZ2MDJ2ZTJlZXB2OXZ0c3MzdGYweDUyOWZ3c3hhIiB0aW1lc3RhbXA9IjE1MTk2
NDY1MTgiPjgyNDwva2V5PjwvZm9yZWlnbi1rZXlzPjxyZWYtdHlwZSBuYW1lPSJKb3VybmFsIEFy
dGljbGUiPjE3PC9yZWYtdHlwZT48Y29udHJpYnV0b3JzPjxhdXRob3JzPjxhdXRob3I+SG9lLCBZ
LjwvYXV0aG9yPjxhdXRob3I+Q2hvaSwgWS4gSi48L2F1dGhvcj48YXV0aG9yPktpbSwgSi4gSC48
L2F1dGhvcj48YXV0aG9yPkt3b24sIEQuIEguPC9hdXRob3I+PGF1dGhvcj5LaW0sIEMuIEouPC9h
dXRob3I+PGF1dGhvcj5DaG8sIFkuIEguPC9hdXRob3I+PC9hdXRob3JzPjwvY29udHJpYnV0b3Jz
PjxhdXRoLWFkZHJlc3M+KEhvZSwgS2ltLCBLd29uLCBLaW0sIENobykgRGVwYXJ0bWVudCBvZiBO
ZXVyb3N1cmdlcnksIEFzYW4gTWVkaWNhbCBDZW50ZXIsIFVuaXZlcnNpdHkgb2YgVWxzYW4gQ29s
bGVnZSBvZiBNZWRpY2luZSwgU2VvdWwsIFNvdXRoIEtvcmVhIChDaG9pKSBVbml2ZXJzaXR5IG9m
IFVsc2FuIENvbGxlZ2Ugb2YgTWVkaWNpbmUsIFNlb3VsLCBTb3V0aCBLb3JlYTwvYXV0aC1hZGRy
ZXNzPjx0aXRsZXM+PHRpdGxlPlBlcml0dW1vcmFsIGJyYWluIGVkZW1hIGFmdGVyIHN0ZXJlb3Rh
Y3RpYyByYWRpb3N1cmdlcnkgZm9yIGFzeW1wdG9tYXRpYyBpbnRyYWNyYW5pYWwgbWVuaW5naW9t
YXMgOiBSaXNrcyBhbmQgcGF0dGVybiBvZiBldm9sdXRpb248L3RpdGxlPjxzZWNvbmRhcnktdGl0
bGU+Sm91cm5hbCBvZiBLb3JlYW4gTmV1cm9zdXJnaWNhbCBTb2NpZXR5PC9zZWNvbmRhcnktdGl0
bGU+PC90aXRsZXM+PHBlcmlvZGljYWw+PGZ1bGwtdGl0bGU+Sm91cm5hbCBvZiBLb3JlYW4gTmV1
cm9zdXJnaWNhbCBTb2NpZXR5PC9mdWxsLXRpdGxlPjwvcGVyaW9kaWNhbD48cGFnZXM+Mzc5LTM4
NDwvcGFnZXM+PHZvbHVtZT41ODwvdm9sdW1lPjxudW1iZXI+NDwvbnVtYmVyPjxrZXl3b3Jkcz48
a2V5d29yZD5hZHVsdDwva2V5d29yZD48a2V5d29yZD5hZ2VkPC9rZXl3b3JkPjxrZXl3b3JkPmFy
dGljbGU8L2tleXdvcmQ+PGtleXdvcmQ+YnJhaW4gZWRlbWEvY28gW0NvbXBsaWNhdGlvbl08L2tl
eXdvcmQ+PGtleXdvcmQ+ZmVtYWxlPC9rZXl3b3JkPjxrZXl3b3JkPmdhbW1hIGtuaWZlIHJhZGlv
c3VyZ2VyeTwva2V5d29yZD48a2V5d29yZD5odW1hbjwva2V5d29yZD48a2V5d29yZD5pbnRyYWNy
YW5pYWwgbWVuaW5naW9tYS9zdSBbU3VyZ2VyeV08L2tleXdvcmQ+PGtleXdvcmQ+bWFqb3IgY2xp
bmljYWwgc3R1ZHk8L2tleXdvcmQ+PGtleXdvcmQ+bWFsZTwva2V5d29yZD48a2V5d29yZD5tZW5p
bmdpb21hL3N1IFtTdXJnZXJ5XTwva2V5d29yZD48a2V5d29yZD5udWNsZWFyIG1hZ25ldGljIHJl
c29uYW5jZSBpbWFnaW5nPC9rZXl3b3JkPjxrZXl3b3JkPnBlcml0dW1vcmFsIGJyYWluIGVkZW1h
L2NvIFtDb21wbGljYXRpb25dPC9rZXl3b3JkPjxrZXl3b3JkPnJhZGlhdGlvbiBkb3NlPC9rZXl3
b3JkPjxrZXl3b3JkPnJldHJvc3BlY3RpdmUgc3R1ZHk8L2tleXdvcmQ+PGtleXdvcmQ+c3RlcmVv
dGFjdGljIHJhZGlvc3VyZ2VyeTwva2V5d29yZD48a2V5d29yZD50dW1vciBsb2NhbGl6YXRpb248
L2tleXdvcmQ+PGtleXdvcmQ+dHVtb3Igdm9sdW1lPC9rZXl3b3JkPjxrZXl3b3JkPnZlcnkgZWxk
ZXJseTwva2V5d29yZD48L2tleXdvcmRzPjxkYXRlcz48eWVhcj4yMDE1PC95ZWFyPjxwdWItZGF0
ZXM+PGRhdGU+T2N0b2JlcjwvZGF0ZT48L3B1Yi1kYXRlcz48L2RhdGVzPjxhY2Nlc3Npb24tbnVt
PjYwNjkxMjM1MTwvYWNjZXNzaW9uLW51bT48dXJscz48cmVsYXRlZC11cmxzPjx1cmw+aHR0cDov
L292aWRzcC5vdmlkLmNvbS9vdmlkd2ViLmNnaT9UPUpTJmFtcDtDU0M9WSZhbXA7TkVXUz1OJmFt
cDtQQUdFPWZ1bGx0ZXh0JmFtcDtEPWVtZWQxNyZhbXA7QU49NjA2OTEyMzUxPC91cmw+PC9yZWxh
dGVkLXVybHM+PC91cmxzPjxyZW1vdGUtZGF0YWJhc2UtbmFtZT5FbWJhc2U8L3JlbW90ZS1kYXRh
YmFzZS1uYW1lPjxyZW1vdGUtZGF0YWJhc2UtcHJvdmlkZXI+T3ZpZCBUZWNobm9sb2dpZXM8L3Jl
bW90ZS1kYXRhYmFzZS1wcm92aWRlcj48L3JlY29yZD48L0NpdGU+PC9FbmROb3RlPn==
</w:fldData>
              </w:fldChar>
            </w:r>
            <w:r w:rsidRPr="00C2561C">
              <w:rPr>
                <w:rFonts w:ascii="Times New Roman" w:eastAsia="Calibri" w:hAnsi="Times New Roman" w:cs="Times New Roman"/>
                <w:sz w:val="16"/>
                <w:szCs w:val="12"/>
              </w:rPr>
              <w:instrText xml:space="preserve"> ADDIN EN.CITE.DATA </w:instrText>
            </w:r>
            <w:r w:rsidRPr="00C2561C">
              <w:rPr>
                <w:rFonts w:ascii="Times New Roman" w:eastAsia="Calibri" w:hAnsi="Times New Roman" w:cs="Times New Roman"/>
                <w:sz w:val="16"/>
                <w:szCs w:val="12"/>
              </w:rPr>
            </w:r>
            <w:r w:rsidRPr="00C2561C">
              <w:rPr>
                <w:rFonts w:ascii="Times New Roman" w:eastAsia="Calibri" w:hAnsi="Times New Roman" w:cs="Times New Roman"/>
                <w:sz w:val="16"/>
                <w:szCs w:val="12"/>
              </w:rPr>
              <w:fldChar w:fldCharType="end"/>
            </w:r>
            <w:r w:rsidRPr="00C2561C">
              <w:rPr>
                <w:rFonts w:ascii="Times New Roman" w:eastAsia="Calibri" w:hAnsi="Times New Roman" w:cs="Times New Roman"/>
                <w:sz w:val="16"/>
                <w:szCs w:val="12"/>
              </w:rPr>
            </w:r>
            <w:r w:rsidRPr="00C2561C">
              <w:rPr>
                <w:rFonts w:ascii="Times New Roman" w:eastAsia="Calibri" w:hAnsi="Times New Roman" w:cs="Times New Roman"/>
                <w:sz w:val="16"/>
                <w:szCs w:val="12"/>
              </w:rPr>
              <w:fldChar w:fldCharType="separate"/>
            </w:r>
            <w:r w:rsidRPr="00C2561C">
              <w:rPr>
                <w:rFonts w:ascii="Times New Roman" w:eastAsia="Calibri" w:hAnsi="Times New Roman" w:cs="Times New Roman"/>
                <w:noProof/>
                <w:sz w:val="16"/>
                <w:szCs w:val="12"/>
              </w:rPr>
              <w:t>[</w:t>
            </w:r>
            <w:hyperlink w:anchor="_ENREF_25" w:tooltip="Hoe, 2015 #824" w:history="1">
              <w:r w:rsidRPr="00C2561C">
                <w:rPr>
                  <w:rFonts w:ascii="Times New Roman" w:eastAsia="Calibri" w:hAnsi="Times New Roman" w:cs="Times New Roman"/>
                  <w:noProof/>
                  <w:sz w:val="16"/>
                  <w:szCs w:val="12"/>
                </w:rPr>
                <w:t>25</w:t>
              </w:r>
            </w:hyperlink>
            <w:r w:rsidRPr="00C2561C">
              <w:rPr>
                <w:rFonts w:ascii="Times New Roman" w:eastAsia="Calibri" w:hAnsi="Times New Roman" w:cs="Times New Roman"/>
                <w:noProof/>
                <w:sz w:val="16"/>
                <w:szCs w:val="12"/>
              </w:rPr>
              <w:t>]</w:t>
            </w:r>
            <w:r w:rsidRPr="00C2561C">
              <w:rPr>
                <w:rFonts w:ascii="Times New Roman" w:eastAsia="Calibri" w:hAnsi="Times New Roman" w:cs="Times New Roman"/>
                <w:sz w:val="16"/>
                <w:szCs w:val="12"/>
              </w:rPr>
              <w:fldChar w:fldCharType="end"/>
            </w:r>
          </w:p>
        </w:tc>
        <w:tc>
          <w:tcPr>
            <w:tcW w:w="1134" w:type="dxa"/>
            <w:noWrap/>
            <w:hideMark/>
          </w:tcPr>
          <w:p w14:paraId="2AFD68F7" w14:textId="77777777" w:rsidR="00C2561C" w:rsidRPr="00C2561C" w:rsidRDefault="00C2561C" w:rsidP="002B019D">
            <w:pPr>
              <w:spacing w:line="360" w:lineRule="auto"/>
              <w:jc w:val="center"/>
              <w:rPr>
                <w:rFonts w:ascii="Times New Roman" w:eastAsia="Calibri" w:hAnsi="Times New Roman" w:cs="Times New Roman"/>
                <w:sz w:val="16"/>
                <w:szCs w:val="12"/>
              </w:rPr>
            </w:pPr>
            <w:r w:rsidRPr="00C2561C">
              <w:rPr>
                <w:rFonts w:ascii="Times New Roman" w:eastAsia="Calibri" w:hAnsi="Times New Roman" w:cs="Times New Roman"/>
                <w:sz w:val="16"/>
                <w:szCs w:val="12"/>
              </w:rPr>
              <w:t>2015</w:t>
            </w:r>
          </w:p>
        </w:tc>
        <w:tc>
          <w:tcPr>
            <w:tcW w:w="992" w:type="dxa"/>
            <w:noWrap/>
            <w:hideMark/>
          </w:tcPr>
          <w:p w14:paraId="56B08905" w14:textId="77777777" w:rsidR="00C2561C" w:rsidRPr="00C2561C" w:rsidRDefault="00C2561C" w:rsidP="002B019D">
            <w:pPr>
              <w:spacing w:line="360" w:lineRule="auto"/>
              <w:jc w:val="center"/>
              <w:rPr>
                <w:rFonts w:ascii="Times New Roman" w:eastAsia="Calibri" w:hAnsi="Times New Roman" w:cs="Times New Roman"/>
                <w:sz w:val="16"/>
                <w:szCs w:val="12"/>
              </w:rPr>
            </w:pPr>
            <w:r w:rsidRPr="00C2561C">
              <w:rPr>
                <w:rFonts w:ascii="Times New Roman" w:eastAsia="Calibri" w:hAnsi="Times New Roman" w:cs="Times New Roman"/>
                <w:sz w:val="16"/>
                <w:szCs w:val="12"/>
              </w:rPr>
              <w:t>Retro</w:t>
            </w:r>
          </w:p>
        </w:tc>
        <w:tc>
          <w:tcPr>
            <w:tcW w:w="1276" w:type="dxa"/>
            <w:noWrap/>
            <w:hideMark/>
          </w:tcPr>
          <w:p w14:paraId="4D8574FC" w14:textId="77777777" w:rsidR="00C2561C" w:rsidRPr="00C2561C" w:rsidRDefault="00C2561C" w:rsidP="002B019D">
            <w:pPr>
              <w:spacing w:line="360" w:lineRule="auto"/>
              <w:jc w:val="center"/>
              <w:rPr>
                <w:rFonts w:ascii="Times New Roman" w:eastAsia="Calibri" w:hAnsi="Times New Roman" w:cs="Times New Roman"/>
                <w:sz w:val="16"/>
                <w:szCs w:val="12"/>
              </w:rPr>
            </w:pPr>
            <w:r w:rsidRPr="00C2561C">
              <w:rPr>
                <w:rFonts w:ascii="Times New Roman" w:eastAsia="Calibri" w:hAnsi="Times New Roman" w:cs="Times New Roman"/>
                <w:sz w:val="16"/>
                <w:szCs w:val="12"/>
              </w:rPr>
              <w:t>Single-center</w:t>
            </w:r>
          </w:p>
        </w:tc>
        <w:tc>
          <w:tcPr>
            <w:tcW w:w="1153" w:type="dxa"/>
            <w:noWrap/>
            <w:hideMark/>
          </w:tcPr>
          <w:p w14:paraId="13E5BE2B" w14:textId="77777777" w:rsidR="00C2561C" w:rsidRPr="00C2561C" w:rsidRDefault="00C2561C" w:rsidP="002B019D">
            <w:pPr>
              <w:spacing w:line="360" w:lineRule="auto"/>
              <w:jc w:val="center"/>
              <w:rPr>
                <w:rFonts w:ascii="Times New Roman" w:eastAsia="Calibri" w:hAnsi="Times New Roman" w:cs="Times New Roman"/>
                <w:sz w:val="16"/>
                <w:szCs w:val="12"/>
              </w:rPr>
            </w:pPr>
            <w:r w:rsidRPr="00C2561C">
              <w:rPr>
                <w:rFonts w:ascii="Times New Roman" w:eastAsia="Calibri" w:hAnsi="Times New Roman" w:cs="Times New Roman"/>
                <w:sz w:val="16"/>
                <w:szCs w:val="12"/>
              </w:rPr>
              <w:t>320</w:t>
            </w:r>
          </w:p>
        </w:tc>
        <w:tc>
          <w:tcPr>
            <w:tcW w:w="1299" w:type="dxa"/>
            <w:noWrap/>
            <w:hideMark/>
          </w:tcPr>
          <w:p w14:paraId="6FBD2A32" w14:textId="77777777" w:rsidR="00C2561C" w:rsidRPr="00C2561C" w:rsidRDefault="00C2561C" w:rsidP="002B019D">
            <w:pPr>
              <w:spacing w:line="360" w:lineRule="auto"/>
              <w:jc w:val="center"/>
              <w:rPr>
                <w:rFonts w:ascii="Times New Roman" w:eastAsia="Calibri" w:hAnsi="Times New Roman" w:cs="Times New Roman"/>
                <w:sz w:val="16"/>
                <w:szCs w:val="12"/>
              </w:rPr>
            </w:pPr>
            <w:r w:rsidRPr="00C2561C">
              <w:rPr>
                <w:rFonts w:ascii="Times New Roman" w:eastAsia="Calibri" w:hAnsi="Times New Roman" w:cs="Times New Roman"/>
                <w:sz w:val="16"/>
                <w:szCs w:val="12"/>
              </w:rPr>
              <w:t>56/NA</w:t>
            </w:r>
          </w:p>
        </w:tc>
        <w:tc>
          <w:tcPr>
            <w:tcW w:w="760" w:type="dxa"/>
            <w:noWrap/>
            <w:hideMark/>
          </w:tcPr>
          <w:p w14:paraId="4708B14E" w14:textId="77777777" w:rsidR="00C2561C" w:rsidRPr="00C2561C" w:rsidRDefault="00C2561C" w:rsidP="002B019D">
            <w:pPr>
              <w:spacing w:line="360" w:lineRule="auto"/>
              <w:jc w:val="center"/>
              <w:rPr>
                <w:rFonts w:ascii="Times New Roman" w:eastAsia="Calibri" w:hAnsi="Times New Roman" w:cs="Times New Roman"/>
                <w:sz w:val="16"/>
                <w:szCs w:val="12"/>
              </w:rPr>
            </w:pPr>
            <w:r w:rsidRPr="00C2561C">
              <w:rPr>
                <w:rFonts w:ascii="Times New Roman" w:eastAsia="Calibri" w:hAnsi="Times New Roman" w:cs="Times New Roman"/>
                <w:sz w:val="16"/>
                <w:szCs w:val="12"/>
              </w:rPr>
              <w:t>260</w:t>
            </w:r>
          </w:p>
        </w:tc>
        <w:tc>
          <w:tcPr>
            <w:tcW w:w="598" w:type="dxa"/>
            <w:noWrap/>
            <w:hideMark/>
          </w:tcPr>
          <w:p w14:paraId="3386E1F7" w14:textId="77777777" w:rsidR="00C2561C" w:rsidRPr="00C2561C" w:rsidRDefault="00C2561C" w:rsidP="002B019D">
            <w:pPr>
              <w:spacing w:line="360" w:lineRule="auto"/>
              <w:jc w:val="center"/>
              <w:rPr>
                <w:rFonts w:ascii="Times New Roman" w:eastAsia="Calibri" w:hAnsi="Times New Roman" w:cs="Times New Roman"/>
                <w:sz w:val="16"/>
                <w:szCs w:val="12"/>
              </w:rPr>
            </w:pPr>
            <w:r w:rsidRPr="00C2561C">
              <w:rPr>
                <w:rFonts w:ascii="Times New Roman" w:eastAsia="Calibri" w:hAnsi="Times New Roman" w:cs="Times New Roman"/>
                <w:sz w:val="16"/>
                <w:szCs w:val="12"/>
              </w:rPr>
              <w:t>60</w:t>
            </w:r>
          </w:p>
        </w:tc>
        <w:tc>
          <w:tcPr>
            <w:tcW w:w="964" w:type="dxa"/>
            <w:noWrap/>
            <w:hideMark/>
          </w:tcPr>
          <w:p w14:paraId="58979865" w14:textId="77777777" w:rsidR="00C2561C" w:rsidRPr="00C2561C" w:rsidRDefault="00C2561C" w:rsidP="002B019D">
            <w:pPr>
              <w:spacing w:line="360" w:lineRule="auto"/>
              <w:jc w:val="center"/>
              <w:rPr>
                <w:rFonts w:ascii="Times New Roman" w:eastAsia="Calibri" w:hAnsi="Times New Roman" w:cs="Times New Roman"/>
                <w:sz w:val="16"/>
                <w:szCs w:val="12"/>
              </w:rPr>
            </w:pPr>
            <w:r w:rsidRPr="00C2561C">
              <w:rPr>
                <w:rFonts w:ascii="Times New Roman" w:eastAsia="Calibri" w:hAnsi="Times New Roman" w:cs="Times New Roman"/>
                <w:sz w:val="16"/>
                <w:szCs w:val="12"/>
              </w:rPr>
              <w:t>0</w:t>
            </w:r>
          </w:p>
        </w:tc>
        <w:tc>
          <w:tcPr>
            <w:tcW w:w="922" w:type="dxa"/>
            <w:noWrap/>
            <w:hideMark/>
          </w:tcPr>
          <w:p w14:paraId="4ABE4876" w14:textId="77777777" w:rsidR="00C2561C" w:rsidRPr="00C2561C" w:rsidRDefault="00C2561C" w:rsidP="002B019D">
            <w:pPr>
              <w:spacing w:line="360" w:lineRule="auto"/>
              <w:jc w:val="center"/>
              <w:rPr>
                <w:rFonts w:ascii="Times New Roman" w:eastAsia="Calibri" w:hAnsi="Times New Roman" w:cs="Times New Roman"/>
                <w:sz w:val="16"/>
                <w:szCs w:val="12"/>
              </w:rPr>
            </w:pPr>
            <w:r w:rsidRPr="00C2561C">
              <w:rPr>
                <w:rFonts w:ascii="Times New Roman" w:eastAsia="Calibri" w:hAnsi="Times New Roman" w:cs="Times New Roman"/>
                <w:sz w:val="16"/>
                <w:szCs w:val="12"/>
              </w:rPr>
              <w:t>0</w:t>
            </w:r>
          </w:p>
        </w:tc>
        <w:tc>
          <w:tcPr>
            <w:tcW w:w="787" w:type="dxa"/>
            <w:noWrap/>
            <w:hideMark/>
          </w:tcPr>
          <w:p w14:paraId="00EEB4AE" w14:textId="77777777" w:rsidR="00C2561C" w:rsidRPr="00C2561C" w:rsidRDefault="00C2561C" w:rsidP="002B019D">
            <w:pPr>
              <w:spacing w:line="360" w:lineRule="auto"/>
              <w:jc w:val="center"/>
              <w:rPr>
                <w:rFonts w:ascii="Times New Roman" w:eastAsia="Calibri" w:hAnsi="Times New Roman" w:cs="Times New Roman"/>
                <w:sz w:val="16"/>
                <w:szCs w:val="12"/>
              </w:rPr>
            </w:pPr>
            <w:r w:rsidRPr="00C2561C">
              <w:rPr>
                <w:rFonts w:ascii="Times New Roman" w:eastAsia="Calibri" w:hAnsi="Times New Roman" w:cs="Times New Roman"/>
                <w:sz w:val="16"/>
                <w:szCs w:val="12"/>
              </w:rPr>
              <w:t>0</w:t>
            </w:r>
          </w:p>
        </w:tc>
        <w:tc>
          <w:tcPr>
            <w:tcW w:w="604" w:type="dxa"/>
            <w:noWrap/>
            <w:hideMark/>
          </w:tcPr>
          <w:p w14:paraId="60963A92" w14:textId="77777777" w:rsidR="00C2561C" w:rsidRPr="00C2561C" w:rsidRDefault="00C2561C" w:rsidP="002B019D">
            <w:pPr>
              <w:spacing w:line="360" w:lineRule="auto"/>
              <w:jc w:val="center"/>
              <w:rPr>
                <w:rFonts w:ascii="Times New Roman" w:eastAsia="Calibri" w:hAnsi="Times New Roman" w:cs="Times New Roman"/>
                <w:sz w:val="16"/>
                <w:szCs w:val="12"/>
              </w:rPr>
            </w:pPr>
            <w:r w:rsidRPr="00C2561C">
              <w:rPr>
                <w:rFonts w:ascii="Times New Roman" w:eastAsia="Calibri" w:hAnsi="Times New Roman" w:cs="Times New Roman"/>
                <w:sz w:val="16"/>
                <w:szCs w:val="12"/>
              </w:rPr>
              <w:t>320</w:t>
            </w:r>
          </w:p>
        </w:tc>
        <w:tc>
          <w:tcPr>
            <w:tcW w:w="851" w:type="dxa"/>
            <w:noWrap/>
            <w:hideMark/>
          </w:tcPr>
          <w:p w14:paraId="7E51D831" w14:textId="77777777" w:rsidR="00C2561C" w:rsidRPr="00C2561C" w:rsidRDefault="00C2561C" w:rsidP="002B019D">
            <w:pPr>
              <w:spacing w:line="360" w:lineRule="auto"/>
              <w:jc w:val="center"/>
              <w:rPr>
                <w:rFonts w:ascii="Times New Roman" w:eastAsia="Calibri" w:hAnsi="Times New Roman" w:cs="Times New Roman"/>
                <w:sz w:val="16"/>
                <w:szCs w:val="12"/>
              </w:rPr>
            </w:pPr>
            <w:r w:rsidRPr="00C2561C">
              <w:rPr>
                <w:rFonts w:ascii="Times New Roman" w:eastAsia="Calibri" w:hAnsi="Times New Roman" w:cs="Times New Roman"/>
                <w:sz w:val="16"/>
                <w:szCs w:val="12"/>
              </w:rPr>
              <w:t>0</w:t>
            </w:r>
          </w:p>
        </w:tc>
        <w:tc>
          <w:tcPr>
            <w:tcW w:w="992" w:type="dxa"/>
            <w:noWrap/>
            <w:hideMark/>
          </w:tcPr>
          <w:p w14:paraId="24DFBD59" w14:textId="77777777" w:rsidR="00C2561C" w:rsidRPr="00C2561C" w:rsidRDefault="00C2561C" w:rsidP="002B019D">
            <w:pPr>
              <w:spacing w:line="360" w:lineRule="auto"/>
              <w:jc w:val="center"/>
              <w:rPr>
                <w:rFonts w:ascii="Times New Roman" w:eastAsia="Calibri" w:hAnsi="Times New Roman" w:cs="Times New Roman"/>
                <w:sz w:val="16"/>
                <w:szCs w:val="12"/>
              </w:rPr>
            </w:pPr>
            <w:r w:rsidRPr="00C2561C">
              <w:rPr>
                <w:rFonts w:ascii="Times New Roman" w:eastAsia="Calibri" w:hAnsi="Times New Roman" w:cs="Times New Roman"/>
                <w:sz w:val="16"/>
                <w:szCs w:val="12"/>
              </w:rPr>
              <w:t>0</w:t>
            </w:r>
          </w:p>
        </w:tc>
      </w:tr>
      <w:tr w:rsidR="00C2561C" w:rsidRPr="00C2561C" w14:paraId="21C0B576" w14:textId="77777777" w:rsidTr="002B019D">
        <w:trPr>
          <w:trHeight w:val="290"/>
        </w:trPr>
        <w:tc>
          <w:tcPr>
            <w:tcW w:w="2547" w:type="dxa"/>
            <w:noWrap/>
            <w:hideMark/>
          </w:tcPr>
          <w:p w14:paraId="79675B9F" w14:textId="77777777" w:rsidR="00C2561C" w:rsidRPr="00C2561C" w:rsidRDefault="00C2561C" w:rsidP="002B019D">
            <w:pPr>
              <w:spacing w:line="360" w:lineRule="auto"/>
              <w:rPr>
                <w:rFonts w:ascii="Times New Roman" w:eastAsia="Calibri" w:hAnsi="Times New Roman" w:cs="Times New Roman"/>
                <w:sz w:val="16"/>
                <w:szCs w:val="12"/>
              </w:rPr>
            </w:pPr>
            <w:r w:rsidRPr="00C2561C">
              <w:rPr>
                <w:rFonts w:ascii="Times New Roman" w:eastAsia="Calibri" w:hAnsi="Times New Roman" w:cs="Times New Roman"/>
                <w:sz w:val="16"/>
                <w:szCs w:val="12"/>
              </w:rPr>
              <w:t xml:space="preserve">Liu et al. </w:t>
            </w:r>
            <w:r w:rsidRPr="00C2561C">
              <w:rPr>
                <w:rFonts w:ascii="Times New Roman" w:eastAsia="Calibri" w:hAnsi="Times New Roman" w:cs="Times New Roman"/>
                <w:sz w:val="16"/>
                <w:szCs w:val="12"/>
              </w:rPr>
              <w:fldChar w:fldCharType="begin"/>
            </w:r>
            <w:r w:rsidRPr="00C2561C">
              <w:rPr>
                <w:rFonts w:ascii="Times New Roman" w:eastAsia="Calibri" w:hAnsi="Times New Roman" w:cs="Times New Roman"/>
                <w:sz w:val="16"/>
                <w:szCs w:val="12"/>
              </w:rPr>
              <w:instrText xml:space="preserve"> ADDIN EN.CITE &lt;EndNote&gt;&lt;Cite&gt;&lt;Author&gt;Liu&lt;/Author&gt;&lt;Year&gt;2015&lt;/Year&gt;&lt;RecNum&gt;841&lt;/RecNum&gt;&lt;DisplayText&gt;[27]&lt;/DisplayText&gt;&lt;record&gt;&lt;rec-number&gt;841&lt;/rec-number&gt;&lt;foreign-keys&gt;&lt;key app="EN" db-id="r09rvzrvv02ve2eepv9vtss3tf0x529fwsxa" timestamp="1519646523"&gt;841&lt;/key&gt;&lt;/foreign-keys&gt;&lt;ref-type name="Journal Article"&gt;17&lt;/ref-type&gt;&lt;contributors&gt;&lt;authors&gt;&lt;author&gt;Liu, Y.&lt;/author&gt;&lt;author&gt;Li, F.&lt;/author&gt;&lt;author&gt;Wang, C.&lt;/author&gt;&lt;/authors&gt;&lt;/contributors&gt;&lt;auth-address&gt;(Liu, Li, Wang) Qilu Hospital of Shandong University, Brain Science Research Institute of Shandong University, Department of Neurosurgery, Jinan, PR China&lt;/auth-address&gt;&lt;titles&gt;&lt;title&gt;Clinical features and surgical treatment of asymptomatic meningiomas&lt;/title&gt;&lt;secondary-title&gt;Turkish neurosurgery&lt;/secondary-title&gt;&lt;/titles&gt;&lt;periodical&gt;&lt;full-title&gt;Turkish neurosurgery&lt;/full-title&gt;&lt;/periodical&gt;&lt;pages&gt;121-125&lt;/pages&gt;&lt;volume&gt;25&lt;/volume&gt;&lt;number&gt;1&lt;/number&gt;&lt;keywords&gt;&lt;keyword&gt;adult&lt;/keyword&gt;&lt;keyword&gt;aged&lt;/keyword&gt;&lt;keyword&gt;computer assisted tomography&lt;/keyword&gt;&lt;keyword&gt;female&lt;/keyword&gt;&lt;keyword&gt;follow up&lt;/keyword&gt;&lt;keyword&gt;human&lt;/keyword&gt;&lt;keyword&gt;male&lt;/keyword&gt;&lt;keyword&gt;Meningeal Neoplasms/di [Diagnosis]&lt;/keyword&gt;&lt;keyword&gt;Meningeal Neoplasms/su [Surgery]&lt;/keyword&gt;&lt;keyword&gt;meningioma/di [Diagnosis]&lt;/keyword&gt;&lt;keyword&gt;meningioma/su [Surgery]&lt;/keyword&gt;&lt;keyword&gt;middle aged&lt;/keyword&gt;&lt;keyword&gt;nuclear magnetic resonance imaging&lt;/keyword&gt;&lt;keyword&gt;pathology&lt;/keyword&gt;&lt;keyword&gt;postoperative complication&lt;/keyword&gt;&lt;keyword&gt;radiography&lt;/keyword&gt;&lt;keyword&gt;retrospective study&lt;/keyword&gt;&lt;keyword&gt;treatment outcome&lt;/keyword&gt;&lt;/keywords&gt;&lt;dates&gt;&lt;year&gt;2015&lt;/year&gt;&lt;/dates&gt;&lt;accession-num&gt;607090436&lt;/accession-num&gt;&lt;urls&gt;&lt;related-urls&gt;&lt;url&gt;http://ovidsp.ovid.com/ovidweb.cgi?T=JS&amp;amp;CSC=Y&amp;amp;NEWS=N&amp;amp;PAGE=fulltext&amp;amp;D=emed17&amp;amp;AN=607090436&lt;/url&gt;&lt;/related-urls&gt;&lt;/urls&gt;&lt;remote-database-name&gt;Embase&lt;/remote-database-name&gt;&lt;remote-database-provider&gt;Ovid Technologies&lt;/remote-database-provider&gt;&lt;/record&gt;&lt;/Cite&gt;&lt;/EndNote&gt;</w:instrText>
            </w:r>
            <w:r w:rsidRPr="00C2561C">
              <w:rPr>
                <w:rFonts w:ascii="Times New Roman" w:eastAsia="Calibri" w:hAnsi="Times New Roman" w:cs="Times New Roman"/>
                <w:sz w:val="16"/>
                <w:szCs w:val="12"/>
              </w:rPr>
              <w:fldChar w:fldCharType="separate"/>
            </w:r>
            <w:r w:rsidRPr="00C2561C">
              <w:rPr>
                <w:rFonts w:ascii="Times New Roman" w:eastAsia="Calibri" w:hAnsi="Times New Roman" w:cs="Times New Roman"/>
                <w:noProof/>
                <w:sz w:val="16"/>
                <w:szCs w:val="12"/>
              </w:rPr>
              <w:t>[</w:t>
            </w:r>
            <w:hyperlink w:anchor="_ENREF_27" w:tooltip="Liu, 2015 #841" w:history="1">
              <w:r w:rsidRPr="00C2561C">
                <w:rPr>
                  <w:rFonts w:ascii="Times New Roman" w:eastAsia="Calibri" w:hAnsi="Times New Roman" w:cs="Times New Roman"/>
                  <w:noProof/>
                  <w:sz w:val="16"/>
                  <w:szCs w:val="12"/>
                </w:rPr>
                <w:t>27</w:t>
              </w:r>
            </w:hyperlink>
            <w:r w:rsidRPr="00C2561C">
              <w:rPr>
                <w:rFonts w:ascii="Times New Roman" w:eastAsia="Calibri" w:hAnsi="Times New Roman" w:cs="Times New Roman"/>
                <w:noProof/>
                <w:sz w:val="16"/>
                <w:szCs w:val="12"/>
              </w:rPr>
              <w:t>]</w:t>
            </w:r>
            <w:r w:rsidRPr="00C2561C">
              <w:rPr>
                <w:rFonts w:ascii="Times New Roman" w:eastAsia="Calibri" w:hAnsi="Times New Roman" w:cs="Times New Roman"/>
                <w:sz w:val="16"/>
                <w:szCs w:val="12"/>
              </w:rPr>
              <w:fldChar w:fldCharType="end"/>
            </w:r>
          </w:p>
        </w:tc>
        <w:tc>
          <w:tcPr>
            <w:tcW w:w="1134" w:type="dxa"/>
            <w:noWrap/>
            <w:hideMark/>
          </w:tcPr>
          <w:p w14:paraId="0D32E4EA" w14:textId="77777777" w:rsidR="00C2561C" w:rsidRPr="00C2561C" w:rsidRDefault="00C2561C" w:rsidP="002B019D">
            <w:pPr>
              <w:spacing w:line="360" w:lineRule="auto"/>
              <w:jc w:val="center"/>
              <w:rPr>
                <w:rFonts w:ascii="Times New Roman" w:eastAsia="Calibri" w:hAnsi="Times New Roman" w:cs="Times New Roman"/>
                <w:sz w:val="16"/>
                <w:szCs w:val="12"/>
              </w:rPr>
            </w:pPr>
            <w:r w:rsidRPr="00C2561C">
              <w:rPr>
                <w:rFonts w:ascii="Times New Roman" w:eastAsia="Calibri" w:hAnsi="Times New Roman" w:cs="Times New Roman"/>
                <w:sz w:val="16"/>
                <w:szCs w:val="12"/>
              </w:rPr>
              <w:t>2015</w:t>
            </w:r>
          </w:p>
        </w:tc>
        <w:tc>
          <w:tcPr>
            <w:tcW w:w="992" w:type="dxa"/>
            <w:noWrap/>
            <w:hideMark/>
          </w:tcPr>
          <w:p w14:paraId="7484AC1D" w14:textId="77777777" w:rsidR="00C2561C" w:rsidRPr="00C2561C" w:rsidRDefault="00C2561C" w:rsidP="002B019D">
            <w:pPr>
              <w:spacing w:line="360" w:lineRule="auto"/>
              <w:jc w:val="center"/>
              <w:rPr>
                <w:rFonts w:ascii="Times New Roman" w:eastAsia="Calibri" w:hAnsi="Times New Roman" w:cs="Times New Roman"/>
                <w:sz w:val="16"/>
                <w:szCs w:val="12"/>
              </w:rPr>
            </w:pPr>
            <w:r w:rsidRPr="00C2561C">
              <w:rPr>
                <w:rFonts w:ascii="Times New Roman" w:eastAsia="Calibri" w:hAnsi="Times New Roman" w:cs="Times New Roman"/>
                <w:sz w:val="16"/>
                <w:szCs w:val="12"/>
              </w:rPr>
              <w:t>Retro</w:t>
            </w:r>
          </w:p>
        </w:tc>
        <w:tc>
          <w:tcPr>
            <w:tcW w:w="1276" w:type="dxa"/>
            <w:noWrap/>
            <w:hideMark/>
          </w:tcPr>
          <w:p w14:paraId="20CBBCD6" w14:textId="77777777" w:rsidR="00C2561C" w:rsidRPr="00C2561C" w:rsidRDefault="00C2561C" w:rsidP="002B019D">
            <w:pPr>
              <w:spacing w:line="360" w:lineRule="auto"/>
              <w:jc w:val="center"/>
              <w:rPr>
                <w:rFonts w:ascii="Times New Roman" w:eastAsia="Calibri" w:hAnsi="Times New Roman" w:cs="Times New Roman"/>
                <w:sz w:val="16"/>
                <w:szCs w:val="12"/>
              </w:rPr>
            </w:pPr>
            <w:r w:rsidRPr="00C2561C">
              <w:rPr>
                <w:rFonts w:ascii="Times New Roman" w:eastAsia="Calibri" w:hAnsi="Times New Roman" w:cs="Times New Roman"/>
                <w:sz w:val="16"/>
                <w:szCs w:val="12"/>
              </w:rPr>
              <w:t>Single-center</w:t>
            </w:r>
          </w:p>
        </w:tc>
        <w:tc>
          <w:tcPr>
            <w:tcW w:w="1153" w:type="dxa"/>
            <w:noWrap/>
            <w:hideMark/>
          </w:tcPr>
          <w:p w14:paraId="43183196" w14:textId="77777777" w:rsidR="00C2561C" w:rsidRPr="00C2561C" w:rsidRDefault="00C2561C" w:rsidP="002B019D">
            <w:pPr>
              <w:spacing w:line="360" w:lineRule="auto"/>
              <w:jc w:val="center"/>
              <w:rPr>
                <w:rFonts w:ascii="Times New Roman" w:eastAsia="Calibri" w:hAnsi="Times New Roman" w:cs="Times New Roman"/>
                <w:sz w:val="16"/>
                <w:szCs w:val="12"/>
              </w:rPr>
            </w:pPr>
            <w:r w:rsidRPr="00C2561C">
              <w:rPr>
                <w:rFonts w:ascii="Times New Roman" w:eastAsia="Calibri" w:hAnsi="Times New Roman" w:cs="Times New Roman"/>
                <w:sz w:val="16"/>
                <w:szCs w:val="12"/>
              </w:rPr>
              <w:t>122</w:t>
            </w:r>
          </w:p>
        </w:tc>
        <w:tc>
          <w:tcPr>
            <w:tcW w:w="1299" w:type="dxa"/>
            <w:noWrap/>
            <w:hideMark/>
          </w:tcPr>
          <w:p w14:paraId="12332B26" w14:textId="77777777" w:rsidR="00C2561C" w:rsidRPr="00C2561C" w:rsidRDefault="00C2561C" w:rsidP="002B019D">
            <w:pPr>
              <w:spacing w:line="360" w:lineRule="auto"/>
              <w:jc w:val="center"/>
              <w:rPr>
                <w:rFonts w:ascii="Times New Roman" w:eastAsia="Calibri" w:hAnsi="Times New Roman" w:cs="Times New Roman"/>
                <w:sz w:val="16"/>
                <w:szCs w:val="12"/>
              </w:rPr>
            </w:pPr>
            <w:r w:rsidRPr="00C2561C">
              <w:rPr>
                <w:rFonts w:ascii="Times New Roman" w:eastAsia="Calibri" w:hAnsi="Times New Roman" w:cs="Times New Roman"/>
                <w:sz w:val="16"/>
                <w:szCs w:val="12"/>
              </w:rPr>
              <w:t>NA/58.6</w:t>
            </w:r>
          </w:p>
        </w:tc>
        <w:tc>
          <w:tcPr>
            <w:tcW w:w="760" w:type="dxa"/>
            <w:noWrap/>
            <w:hideMark/>
          </w:tcPr>
          <w:p w14:paraId="500B1A9C" w14:textId="77777777" w:rsidR="00C2561C" w:rsidRPr="00C2561C" w:rsidRDefault="00C2561C" w:rsidP="002B019D">
            <w:pPr>
              <w:spacing w:line="360" w:lineRule="auto"/>
              <w:jc w:val="center"/>
              <w:rPr>
                <w:rFonts w:ascii="Times New Roman" w:eastAsia="Calibri" w:hAnsi="Times New Roman" w:cs="Times New Roman"/>
                <w:sz w:val="16"/>
                <w:szCs w:val="12"/>
              </w:rPr>
            </w:pPr>
            <w:r w:rsidRPr="00C2561C">
              <w:rPr>
                <w:rFonts w:ascii="Times New Roman" w:eastAsia="Calibri" w:hAnsi="Times New Roman" w:cs="Times New Roman"/>
                <w:sz w:val="16"/>
                <w:szCs w:val="12"/>
              </w:rPr>
              <w:t>83</w:t>
            </w:r>
          </w:p>
        </w:tc>
        <w:tc>
          <w:tcPr>
            <w:tcW w:w="598" w:type="dxa"/>
            <w:noWrap/>
            <w:hideMark/>
          </w:tcPr>
          <w:p w14:paraId="5508A94A" w14:textId="77777777" w:rsidR="00C2561C" w:rsidRPr="00C2561C" w:rsidRDefault="00C2561C" w:rsidP="002B019D">
            <w:pPr>
              <w:spacing w:line="360" w:lineRule="auto"/>
              <w:jc w:val="center"/>
              <w:rPr>
                <w:rFonts w:ascii="Times New Roman" w:eastAsia="Calibri" w:hAnsi="Times New Roman" w:cs="Times New Roman"/>
                <w:sz w:val="16"/>
                <w:szCs w:val="12"/>
              </w:rPr>
            </w:pPr>
            <w:r w:rsidRPr="00C2561C">
              <w:rPr>
                <w:rFonts w:ascii="Times New Roman" w:eastAsia="Calibri" w:hAnsi="Times New Roman" w:cs="Times New Roman"/>
                <w:sz w:val="16"/>
                <w:szCs w:val="12"/>
              </w:rPr>
              <w:t>39</w:t>
            </w:r>
          </w:p>
        </w:tc>
        <w:tc>
          <w:tcPr>
            <w:tcW w:w="964" w:type="dxa"/>
            <w:noWrap/>
            <w:hideMark/>
          </w:tcPr>
          <w:p w14:paraId="485354D3" w14:textId="77777777" w:rsidR="00C2561C" w:rsidRPr="00C2561C" w:rsidRDefault="00C2561C" w:rsidP="002B019D">
            <w:pPr>
              <w:spacing w:line="360" w:lineRule="auto"/>
              <w:jc w:val="center"/>
              <w:rPr>
                <w:rFonts w:ascii="Times New Roman" w:eastAsia="Calibri" w:hAnsi="Times New Roman" w:cs="Times New Roman"/>
                <w:sz w:val="16"/>
                <w:szCs w:val="12"/>
              </w:rPr>
            </w:pPr>
            <w:r w:rsidRPr="00C2561C">
              <w:rPr>
                <w:rFonts w:ascii="Times New Roman" w:eastAsia="Calibri" w:hAnsi="Times New Roman" w:cs="Times New Roman"/>
                <w:sz w:val="16"/>
                <w:szCs w:val="12"/>
              </w:rPr>
              <w:t>0</w:t>
            </w:r>
          </w:p>
        </w:tc>
        <w:tc>
          <w:tcPr>
            <w:tcW w:w="922" w:type="dxa"/>
            <w:noWrap/>
            <w:hideMark/>
          </w:tcPr>
          <w:p w14:paraId="3FE9ED6E" w14:textId="77777777" w:rsidR="00C2561C" w:rsidRPr="00C2561C" w:rsidRDefault="00C2561C" w:rsidP="002B019D">
            <w:pPr>
              <w:spacing w:line="360" w:lineRule="auto"/>
              <w:jc w:val="center"/>
              <w:rPr>
                <w:rFonts w:ascii="Times New Roman" w:eastAsia="Calibri" w:hAnsi="Times New Roman" w:cs="Times New Roman"/>
                <w:sz w:val="16"/>
                <w:szCs w:val="12"/>
              </w:rPr>
            </w:pPr>
            <w:r w:rsidRPr="00C2561C">
              <w:rPr>
                <w:rFonts w:ascii="Times New Roman" w:eastAsia="Calibri" w:hAnsi="Times New Roman" w:cs="Times New Roman"/>
                <w:sz w:val="16"/>
                <w:szCs w:val="12"/>
              </w:rPr>
              <w:t>104</w:t>
            </w:r>
          </w:p>
        </w:tc>
        <w:tc>
          <w:tcPr>
            <w:tcW w:w="787" w:type="dxa"/>
            <w:noWrap/>
            <w:hideMark/>
          </w:tcPr>
          <w:p w14:paraId="0C467971" w14:textId="77777777" w:rsidR="00C2561C" w:rsidRPr="00C2561C" w:rsidRDefault="00C2561C" w:rsidP="002B019D">
            <w:pPr>
              <w:spacing w:line="360" w:lineRule="auto"/>
              <w:jc w:val="center"/>
              <w:rPr>
                <w:rFonts w:ascii="Times New Roman" w:eastAsia="Calibri" w:hAnsi="Times New Roman" w:cs="Times New Roman"/>
                <w:sz w:val="16"/>
                <w:szCs w:val="12"/>
              </w:rPr>
            </w:pPr>
            <w:r w:rsidRPr="00C2561C">
              <w:rPr>
                <w:rFonts w:ascii="Times New Roman" w:eastAsia="Calibri" w:hAnsi="Times New Roman" w:cs="Times New Roman"/>
                <w:sz w:val="16"/>
                <w:szCs w:val="12"/>
              </w:rPr>
              <w:t>18</w:t>
            </w:r>
          </w:p>
        </w:tc>
        <w:tc>
          <w:tcPr>
            <w:tcW w:w="604" w:type="dxa"/>
            <w:noWrap/>
            <w:hideMark/>
          </w:tcPr>
          <w:p w14:paraId="06ADADC9" w14:textId="77777777" w:rsidR="00C2561C" w:rsidRPr="00C2561C" w:rsidRDefault="00C2561C" w:rsidP="002B019D">
            <w:pPr>
              <w:spacing w:line="360" w:lineRule="auto"/>
              <w:jc w:val="center"/>
              <w:rPr>
                <w:rFonts w:ascii="Times New Roman" w:eastAsia="Calibri" w:hAnsi="Times New Roman" w:cs="Times New Roman"/>
                <w:sz w:val="16"/>
                <w:szCs w:val="12"/>
              </w:rPr>
            </w:pPr>
            <w:r w:rsidRPr="00C2561C">
              <w:rPr>
                <w:rFonts w:ascii="Times New Roman" w:eastAsia="Calibri" w:hAnsi="Times New Roman" w:cs="Times New Roman"/>
                <w:sz w:val="16"/>
                <w:szCs w:val="12"/>
              </w:rPr>
              <w:t>0</w:t>
            </w:r>
          </w:p>
        </w:tc>
        <w:tc>
          <w:tcPr>
            <w:tcW w:w="851" w:type="dxa"/>
            <w:noWrap/>
            <w:hideMark/>
          </w:tcPr>
          <w:p w14:paraId="4FF0A14E" w14:textId="77777777" w:rsidR="00C2561C" w:rsidRPr="00C2561C" w:rsidRDefault="00C2561C" w:rsidP="002B019D">
            <w:pPr>
              <w:spacing w:line="360" w:lineRule="auto"/>
              <w:jc w:val="center"/>
              <w:rPr>
                <w:rFonts w:ascii="Times New Roman" w:eastAsia="Calibri" w:hAnsi="Times New Roman" w:cs="Times New Roman"/>
                <w:sz w:val="16"/>
                <w:szCs w:val="12"/>
              </w:rPr>
            </w:pPr>
            <w:r w:rsidRPr="00C2561C">
              <w:rPr>
                <w:rFonts w:ascii="Times New Roman" w:eastAsia="Calibri" w:hAnsi="Times New Roman" w:cs="Times New Roman"/>
                <w:sz w:val="16"/>
                <w:szCs w:val="12"/>
              </w:rPr>
              <w:t>0</w:t>
            </w:r>
          </w:p>
        </w:tc>
        <w:tc>
          <w:tcPr>
            <w:tcW w:w="992" w:type="dxa"/>
            <w:noWrap/>
            <w:hideMark/>
          </w:tcPr>
          <w:p w14:paraId="5D690A65" w14:textId="77777777" w:rsidR="00C2561C" w:rsidRPr="00C2561C" w:rsidRDefault="00C2561C" w:rsidP="002B019D">
            <w:pPr>
              <w:spacing w:line="360" w:lineRule="auto"/>
              <w:jc w:val="center"/>
              <w:rPr>
                <w:rFonts w:ascii="Times New Roman" w:eastAsia="Calibri" w:hAnsi="Times New Roman" w:cs="Times New Roman"/>
                <w:sz w:val="16"/>
                <w:szCs w:val="12"/>
              </w:rPr>
            </w:pPr>
            <w:r w:rsidRPr="00C2561C">
              <w:rPr>
                <w:rFonts w:ascii="Times New Roman" w:eastAsia="Calibri" w:hAnsi="Times New Roman" w:cs="Times New Roman"/>
                <w:sz w:val="16"/>
                <w:szCs w:val="12"/>
              </w:rPr>
              <w:t>0</w:t>
            </w:r>
          </w:p>
        </w:tc>
      </w:tr>
      <w:tr w:rsidR="00C2561C" w:rsidRPr="00C2561C" w14:paraId="6D2BFF5C" w14:textId="77777777" w:rsidTr="002B019D">
        <w:trPr>
          <w:trHeight w:val="290"/>
        </w:trPr>
        <w:tc>
          <w:tcPr>
            <w:tcW w:w="2547" w:type="dxa"/>
            <w:noWrap/>
            <w:hideMark/>
          </w:tcPr>
          <w:p w14:paraId="78FE3180" w14:textId="77777777" w:rsidR="00C2561C" w:rsidRPr="00C2561C" w:rsidRDefault="00C2561C" w:rsidP="002B019D">
            <w:pPr>
              <w:spacing w:line="360" w:lineRule="auto"/>
              <w:rPr>
                <w:rFonts w:ascii="Times New Roman" w:eastAsia="Calibri" w:hAnsi="Times New Roman" w:cs="Times New Roman"/>
                <w:sz w:val="16"/>
                <w:szCs w:val="12"/>
              </w:rPr>
            </w:pPr>
            <w:r w:rsidRPr="00C2561C">
              <w:rPr>
                <w:rFonts w:ascii="Times New Roman" w:eastAsia="Calibri" w:hAnsi="Times New Roman" w:cs="Times New Roman"/>
                <w:sz w:val="16"/>
                <w:szCs w:val="12"/>
              </w:rPr>
              <w:t xml:space="preserve">Zeng et al. </w:t>
            </w:r>
            <w:r w:rsidRPr="00C2561C">
              <w:rPr>
                <w:rFonts w:ascii="Times New Roman" w:eastAsia="Calibri" w:hAnsi="Times New Roman" w:cs="Times New Roman"/>
                <w:sz w:val="16"/>
                <w:szCs w:val="12"/>
              </w:rPr>
              <w:fldChar w:fldCharType="begin">
                <w:fldData xml:space="preserve">PEVuZE5vdGU+PENpdGU+PEF1dGhvcj5aZW5nPC9BdXRob3I+PFllYXI+MjAxNTwvWWVhcj48UmVj
TnVtPjgyNzwvUmVjTnVtPjxEaXNwbGF5VGV4dD5bMjhdPC9EaXNwbGF5VGV4dD48cmVjb3JkPjxy
ZWMtbnVtYmVyPjgyNzwvcmVjLW51bWJlcj48Zm9yZWlnbi1rZXlzPjxrZXkgYXBwPSJFTiIgZGIt
aWQ9InIwOXJ2enJ2djAydmUyZWVwdjl2dHNzM3RmMHg1Mjlmd3N4YSIgdGltZXN0YW1wPSIxNTE5
NjQ2NTE5Ij44Mjc8L2tleT48L2ZvcmVpZ24ta2V5cz48cmVmLXR5cGUgbmFtZT0iSm91cm5hbCBB
cnRpY2xlIj4xNzwvcmVmLXR5cGU+PGNvbnRyaWJ1dG9ycz48YXV0aG9ycz48YXV0aG9yPlplbmcs
IExpbmdjaGVuZzwvYXV0aG9yPjxhdXRob3I+V2FuZywgTG9uZzwvYXV0aG9yPjxhdXRob3I+WWUs
IEZlaTwvYXV0aG9yPjxhdXRob3I+Q2hlbiwgSmluZ2NhbzwvYXV0aG9yPjxhdXRob3I+TGVpLCBU
aW5nPC9hdXRob3I+PGF1dGhvcj5DaGVuLCBKaWFuPC9hdXRob3I+PC9hdXRob3JzPjwvY29udHJp
YnV0b3JzPjxhdXRoLWFkZHJlc3M+WmVuZywgTGluZ2NoZW5nLiBEZXBhcnRtZW50IG9mIE5ldXJv
c3VyZ2VyeSwgVG9uZ2ppIEhvc3BpdGFsLCBUb25namkgTWVkaWNhbCBDb2xsZWdlLCBIdWF6aG9u
ZyBVbml2ZXJzaXR5IG9mIFNjaWVuY2UgYW5kIFRlY2hub2xvZ3ksIFd1aGFuLCA0MzAwMzAsIENo
aW5hLjwvYXV0aC1hZGRyZXNzPjx0aXRsZXM+PHRpdGxlPkNsaW5pY2FsIGNoYXJhY3RlcmlzdGlj
cyBvZiBwYXRpZW50cyB3aXRoIGFzeW1wdG9tYXRpYyBpbnRyYWNyYW5pYWwgbWVuaW5naW9tYXMg
YW5kIHJlc3VsdHMgb2YgdGhlaXIgc3VyZ2ljYWwgbWFuYWdlbWVudDwvdGl0bGU+PHNlY29uZGFy
eS10aXRsZT5OZXVyb3N1cmdpY2FsIFJldmlldzwvc2Vjb25kYXJ5LXRpdGxlPjwvdGl0bGVzPjxw
ZXJpb2RpY2FsPjxmdWxsLXRpdGxlPk5ldXJvc3VyZ2ljYWwgUmV2aWV3PC9mdWxsLXRpdGxlPjwv
cGVyaW9kaWNhbD48cGFnZXM+NDgxLTg7IGRpc2N1c3Npb24gNDg4PC9wYWdlcz48dm9sdW1lPjM4
PC92b2x1bWU+PG51bWJlcj4zPC9udW1iZXI+PGtleXdvcmRzPjxrZXl3b3JkPkFkb2xlc2NlbnQ8
L2tleXdvcmQ+PGtleXdvcmQ+QWR1bHQ8L2tleXdvcmQ+PGtleXdvcmQ+QWdlZDwva2V5d29yZD48
a2V5d29yZD5BZ2VkLCA4MCBhbmQgb3Zlcjwva2V5d29yZD48a2V5d29yZD5CcmFpbiBOZW9wbGFz
bXMvcGEgW1BhdGhvbG9neV08L2tleXdvcmQ+PGtleXdvcmQ+QnJhaW4gTmVvcGxhc21zL3N1IFtT
dXJnZXJ5XTwva2V5d29yZD48a2V5d29yZD5DZXJlYmVsbGFyIE5lb3BsYXNtcy9wYSBbUGF0aG9s
b2d5XTwva2V5d29yZD48a2V5d29yZD5DZXJlYmVsbGFyIE5lb3BsYXNtcy9zdSBbU3VyZ2VyeV08
L2tleXdvcmQ+PGtleXdvcmQ+Q2hpbGQ8L2tleXdvcmQ+PGtleXdvcmQ+Q2hpbGQsIFByZXNjaG9v
bDwva2V5d29yZD48a2V5d29yZD5GZW1hbGU8L2tleXdvcmQ+PGtleXdvcmQ+Rm9sbG93LVVwIFN0
dWRpZXM8L2tleXdvcmQ+PGtleXdvcmQ+R2xhc2dvdyBPdXRjb21lIFNjYWxlPC9rZXl3b3JkPjxr
ZXl3b3JkPkhlbWlwbGVnaWEvZXAgW0VwaWRlbWlvbG9neV08L2tleXdvcmQ+PGtleXdvcmQ+SGVt
aXBsZWdpYS9ldCBbRXRpb2xvZ3ldPC9rZXl3b3JkPjxrZXl3b3JkPkh1bWFuczwva2V5d29yZD48
a2V5d29yZD5NYWxlPC9rZXl3b3JkPjxrZXl3b3JkPipNZW5pbmdpb21hL3BhIFtQYXRob2xvZ3ld
PC9rZXl3b3JkPjxrZXl3b3JkPipNZW5pbmdpb21hL3N1IFtTdXJnZXJ5XTwva2V5d29yZD48a2V5
d29yZD5NaWRkbGUgQWdlZDwva2V5d29yZD48a2V5d29yZD4qTmV1cm9zdXJnaWNhbCBQcm9jZWR1
cmVzL210IFtNZXRob2RzXTwva2V5d29yZD48a2V5d29yZD5Qb3N0b3BlcmF0aXZlIENvbXBsaWNh
dGlvbnMvZXAgW0VwaWRlbWlvbG9neV08L2tleXdvcmQ+PGtleXdvcmQ+UHJvZ25vc2lzPC9rZXl3
b3JkPjxrZXl3b3JkPlJldHJvc3BlY3RpdmUgU3R1ZGllczwva2V5d29yZD48a2V5d29yZD5Ta3Vs
bCBCYXNlIE5lb3BsYXNtcy9wYSBbUGF0aG9sb2d5XTwva2V5d29yZD48a2V5d29yZD5Ta3VsbCBC
YXNlIE5lb3BsYXNtcy9zdSBbU3VyZ2VyeV08L2tleXdvcmQ+PGtleXdvcmQ+VHJlYXRtZW50IE91
dGNvbWU8L2tleXdvcmQ+PGtleXdvcmQ+WW91bmcgQWR1bHQ8L2tleXdvcmQ+PC9rZXl3b3Jkcz48
ZGF0ZXM+PHllYXI+MjAxNTwveWVhcj48L2RhdGVzPjxhY2Nlc3Npb24tbnVtPjI1Njk3MTQzPC9h
Y2Nlc3Npb24tbnVtPjx3b3JrLXR5cGU+Sm91cm5hbCBBcnRpY2xlPC93b3JrLXR5cGU+PHVybHM+
PHJlbGF0ZWQtdXJscz48dXJsPmh0dHA6Ly9vdmlkc3Aub3ZpZC5jb20vb3ZpZHdlYi5jZ2k/VD1K
UyZhbXA7Q1NDPVkmYW1wO05FV1M9TiZhbXA7UEFHRT1mdWxsdGV4dCZhbXA7RD1tZWQ4JmFtcDtB
Tj0yNTY5NzE0MzwvdXJsPjx1cmw+aHR0cDovL29wZW51cmwuYWMudWsvdWtmZWQ6bGl2LmFjLnVr
P3VybF92ZXI9WjM5Ljg4LTIwMDQmYW1wO3JmdF92YWxfZm10PWluZm86b2ZpL2ZtdDprZXY6bXR4
OmpvdXJuYWwmYW1wO3Jmcl9pZD1pbmZvOnNpZC9PdmlkOm1lZDgmYW1wO3JmdC5nZW5yZT1hcnRp
Y2xlJmFtcDtyZnRfaWQ9aW5mbzpkb2kvMTAuMTAwNyUyRnMxMDE0My0wMTUtMDYxOS0xJmFtcDty
ZnRfaWQ9aW5mbzpwbWlkLzI1Njk3MTQzJmFtcDtyZnQuaXNzbj0wMzQ0LTU2MDcmYW1wO3JmdC52
b2x1bWU9MzgmYW1wO3JmdC5pc3N1ZT0zJmFtcDtyZnQuc3BhZ2U9NDgxJmFtcDtyZnQucGFnZXM9
NDgxLTglM0IrZGlzY3Vzc2lvbis0ODgmYW1wO3JmdC5kYXRlPTIwMTUmYW1wO3JmdC5qdGl0bGU9
TmV1cm9zdXJnaWNhbCtSZXZpZXcmYW1wO3JmdC5hdGl0bGU9Q2xpbmljYWwrY2hhcmFjdGVyaXN0
aWNzK29mK3BhdGllbnRzK3dpdGgrYXN5bXB0b21hdGljK2ludHJhY3JhbmlhbCttZW5pbmdpb21h
cythbmQrcmVzdWx0cytvZit0aGVpcitzdXJnaWNhbCttYW5hZ2VtZW50LiZhbXA7cmZ0LmF1bGFz
dD1aZW5nPC91cmw+PC9yZWxhdGVkLXVybHM+PC91cmxzPjxyZW1vdGUtZGF0YWJhc2UtbmFtZT5N
RURMSU5FPC9yZW1vdGUtZGF0YWJhc2UtbmFtZT48cmVtb3RlLWRhdGFiYXNlLXByb3ZpZGVyPk92
aWQgVGVjaG5vbG9naWVzPC9yZW1vdGUtZGF0YWJhc2UtcHJvdmlkZXI+PC9yZWNvcmQ+PC9DaXRl
PjwvRW5kTm90ZT5=
</w:fldData>
              </w:fldChar>
            </w:r>
            <w:r w:rsidRPr="00C2561C">
              <w:rPr>
                <w:rFonts w:ascii="Times New Roman" w:eastAsia="Calibri" w:hAnsi="Times New Roman" w:cs="Times New Roman"/>
                <w:sz w:val="16"/>
                <w:szCs w:val="12"/>
              </w:rPr>
              <w:instrText xml:space="preserve"> ADDIN EN.CITE </w:instrText>
            </w:r>
            <w:r w:rsidRPr="00C2561C">
              <w:rPr>
                <w:rFonts w:ascii="Times New Roman" w:eastAsia="Calibri" w:hAnsi="Times New Roman" w:cs="Times New Roman"/>
                <w:sz w:val="16"/>
                <w:szCs w:val="12"/>
              </w:rPr>
              <w:fldChar w:fldCharType="begin">
                <w:fldData xml:space="preserve">PEVuZE5vdGU+PENpdGU+PEF1dGhvcj5aZW5nPC9BdXRob3I+PFllYXI+MjAxNTwvWWVhcj48UmVj
TnVtPjgyNzwvUmVjTnVtPjxEaXNwbGF5VGV4dD5bMjhdPC9EaXNwbGF5VGV4dD48cmVjb3JkPjxy
ZWMtbnVtYmVyPjgyNzwvcmVjLW51bWJlcj48Zm9yZWlnbi1rZXlzPjxrZXkgYXBwPSJFTiIgZGIt
aWQ9InIwOXJ2enJ2djAydmUyZWVwdjl2dHNzM3RmMHg1Mjlmd3N4YSIgdGltZXN0YW1wPSIxNTE5
NjQ2NTE5Ij44Mjc8L2tleT48L2ZvcmVpZ24ta2V5cz48cmVmLXR5cGUgbmFtZT0iSm91cm5hbCBB
cnRpY2xlIj4xNzwvcmVmLXR5cGU+PGNvbnRyaWJ1dG9ycz48YXV0aG9ycz48YXV0aG9yPlplbmcs
IExpbmdjaGVuZzwvYXV0aG9yPjxhdXRob3I+V2FuZywgTG9uZzwvYXV0aG9yPjxhdXRob3I+WWUs
IEZlaTwvYXV0aG9yPjxhdXRob3I+Q2hlbiwgSmluZ2NhbzwvYXV0aG9yPjxhdXRob3I+TGVpLCBU
aW5nPC9hdXRob3I+PGF1dGhvcj5DaGVuLCBKaWFuPC9hdXRob3I+PC9hdXRob3JzPjwvY29udHJp
YnV0b3JzPjxhdXRoLWFkZHJlc3M+WmVuZywgTGluZ2NoZW5nLiBEZXBhcnRtZW50IG9mIE5ldXJv
c3VyZ2VyeSwgVG9uZ2ppIEhvc3BpdGFsLCBUb25namkgTWVkaWNhbCBDb2xsZWdlLCBIdWF6aG9u
ZyBVbml2ZXJzaXR5IG9mIFNjaWVuY2UgYW5kIFRlY2hub2xvZ3ksIFd1aGFuLCA0MzAwMzAsIENo
aW5hLjwvYXV0aC1hZGRyZXNzPjx0aXRsZXM+PHRpdGxlPkNsaW5pY2FsIGNoYXJhY3RlcmlzdGlj
cyBvZiBwYXRpZW50cyB3aXRoIGFzeW1wdG9tYXRpYyBpbnRyYWNyYW5pYWwgbWVuaW5naW9tYXMg
YW5kIHJlc3VsdHMgb2YgdGhlaXIgc3VyZ2ljYWwgbWFuYWdlbWVudDwvdGl0bGU+PHNlY29uZGFy
eS10aXRsZT5OZXVyb3N1cmdpY2FsIFJldmlldzwvc2Vjb25kYXJ5LXRpdGxlPjwvdGl0bGVzPjxw
ZXJpb2RpY2FsPjxmdWxsLXRpdGxlPk5ldXJvc3VyZ2ljYWwgUmV2aWV3PC9mdWxsLXRpdGxlPjwv
cGVyaW9kaWNhbD48cGFnZXM+NDgxLTg7IGRpc2N1c3Npb24gNDg4PC9wYWdlcz48dm9sdW1lPjM4
PC92b2x1bWU+PG51bWJlcj4zPC9udW1iZXI+PGtleXdvcmRzPjxrZXl3b3JkPkFkb2xlc2NlbnQ8
L2tleXdvcmQ+PGtleXdvcmQ+QWR1bHQ8L2tleXdvcmQ+PGtleXdvcmQ+QWdlZDwva2V5d29yZD48
a2V5d29yZD5BZ2VkLCA4MCBhbmQgb3Zlcjwva2V5d29yZD48a2V5d29yZD5CcmFpbiBOZW9wbGFz
bXMvcGEgW1BhdGhvbG9neV08L2tleXdvcmQ+PGtleXdvcmQ+QnJhaW4gTmVvcGxhc21zL3N1IFtT
dXJnZXJ5XTwva2V5d29yZD48a2V5d29yZD5DZXJlYmVsbGFyIE5lb3BsYXNtcy9wYSBbUGF0aG9s
b2d5XTwva2V5d29yZD48a2V5d29yZD5DZXJlYmVsbGFyIE5lb3BsYXNtcy9zdSBbU3VyZ2VyeV08
L2tleXdvcmQ+PGtleXdvcmQ+Q2hpbGQ8L2tleXdvcmQ+PGtleXdvcmQ+Q2hpbGQsIFByZXNjaG9v
bDwva2V5d29yZD48a2V5d29yZD5GZW1hbGU8L2tleXdvcmQ+PGtleXdvcmQ+Rm9sbG93LVVwIFN0
dWRpZXM8L2tleXdvcmQ+PGtleXdvcmQ+R2xhc2dvdyBPdXRjb21lIFNjYWxlPC9rZXl3b3JkPjxr
ZXl3b3JkPkhlbWlwbGVnaWEvZXAgW0VwaWRlbWlvbG9neV08L2tleXdvcmQ+PGtleXdvcmQ+SGVt
aXBsZWdpYS9ldCBbRXRpb2xvZ3ldPC9rZXl3b3JkPjxrZXl3b3JkPkh1bWFuczwva2V5d29yZD48
a2V5d29yZD5NYWxlPC9rZXl3b3JkPjxrZXl3b3JkPipNZW5pbmdpb21hL3BhIFtQYXRob2xvZ3ld
PC9rZXl3b3JkPjxrZXl3b3JkPipNZW5pbmdpb21hL3N1IFtTdXJnZXJ5XTwva2V5d29yZD48a2V5
d29yZD5NaWRkbGUgQWdlZDwva2V5d29yZD48a2V5d29yZD4qTmV1cm9zdXJnaWNhbCBQcm9jZWR1
cmVzL210IFtNZXRob2RzXTwva2V5d29yZD48a2V5d29yZD5Qb3N0b3BlcmF0aXZlIENvbXBsaWNh
dGlvbnMvZXAgW0VwaWRlbWlvbG9neV08L2tleXdvcmQ+PGtleXdvcmQ+UHJvZ25vc2lzPC9rZXl3
b3JkPjxrZXl3b3JkPlJldHJvc3BlY3RpdmUgU3R1ZGllczwva2V5d29yZD48a2V5d29yZD5Ta3Vs
bCBCYXNlIE5lb3BsYXNtcy9wYSBbUGF0aG9sb2d5XTwva2V5d29yZD48a2V5d29yZD5Ta3VsbCBC
YXNlIE5lb3BsYXNtcy9zdSBbU3VyZ2VyeV08L2tleXdvcmQ+PGtleXdvcmQ+VHJlYXRtZW50IE91
dGNvbWU8L2tleXdvcmQ+PGtleXdvcmQ+WW91bmcgQWR1bHQ8L2tleXdvcmQ+PC9rZXl3b3Jkcz48
ZGF0ZXM+PHllYXI+MjAxNTwveWVhcj48L2RhdGVzPjxhY2Nlc3Npb24tbnVtPjI1Njk3MTQzPC9h
Y2Nlc3Npb24tbnVtPjx3b3JrLXR5cGU+Sm91cm5hbCBBcnRpY2xlPC93b3JrLXR5cGU+PHVybHM+
PHJlbGF0ZWQtdXJscz48dXJsPmh0dHA6Ly9vdmlkc3Aub3ZpZC5jb20vb3ZpZHdlYi5jZ2k/VD1K
UyZhbXA7Q1NDPVkmYW1wO05FV1M9TiZhbXA7UEFHRT1mdWxsdGV4dCZhbXA7RD1tZWQ4JmFtcDtB
Tj0yNTY5NzE0MzwvdXJsPjx1cmw+aHR0cDovL29wZW51cmwuYWMudWsvdWtmZWQ6bGl2LmFjLnVr
P3VybF92ZXI9WjM5Ljg4LTIwMDQmYW1wO3JmdF92YWxfZm10PWluZm86b2ZpL2ZtdDprZXY6bXR4
OmpvdXJuYWwmYW1wO3Jmcl9pZD1pbmZvOnNpZC9PdmlkOm1lZDgmYW1wO3JmdC5nZW5yZT1hcnRp
Y2xlJmFtcDtyZnRfaWQ9aW5mbzpkb2kvMTAuMTAwNyUyRnMxMDE0My0wMTUtMDYxOS0xJmFtcDty
ZnRfaWQ9aW5mbzpwbWlkLzI1Njk3MTQzJmFtcDtyZnQuaXNzbj0wMzQ0LTU2MDcmYW1wO3JmdC52
b2x1bWU9MzgmYW1wO3JmdC5pc3N1ZT0zJmFtcDtyZnQuc3BhZ2U9NDgxJmFtcDtyZnQucGFnZXM9
NDgxLTglM0IrZGlzY3Vzc2lvbis0ODgmYW1wO3JmdC5kYXRlPTIwMTUmYW1wO3JmdC5qdGl0bGU9
TmV1cm9zdXJnaWNhbCtSZXZpZXcmYW1wO3JmdC5hdGl0bGU9Q2xpbmljYWwrY2hhcmFjdGVyaXN0
aWNzK29mK3BhdGllbnRzK3dpdGgrYXN5bXB0b21hdGljK2ludHJhY3JhbmlhbCttZW5pbmdpb21h
cythbmQrcmVzdWx0cytvZit0aGVpcitzdXJnaWNhbCttYW5hZ2VtZW50LiZhbXA7cmZ0LmF1bGFz
dD1aZW5nPC91cmw+PC9yZWxhdGVkLXVybHM+PC91cmxzPjxyZW1vdGUtZGF0YWJhc2UtbmFtZT5N
RURMSU5FPC9yZW1vdGUtZGF0YWJhc2UtbmFtZT48cmVtb3RlLWRhdGFiYXNlLXByb3ZpZGVyPk92
aWQgVGVjaG5vbG9naWVzPC9yZW1vdGUtZGF0YWJhc2UtcHJvdmlkZXI+PC9yZWNvcmQ+PC9DaXRl
PjwvRW5kTm90ZT5=
</w:fldData>
              </w:fldChar>
            </w:r>
            <w:r w:rsidRPr="00C2561C">
              <w:rPr>
                <w:rFonts w:ascii="Times New Roman" w:eastAsia="Calibri" w:hAnsi="Times New Roman" w:cs="Times New Roman"/>
                <w:sz w:val="16"/>
                <w:szCs w:val="12"/>
              </w:rPr>
              <w:instrText xml:space="preserve"> ADDIN EN.CITE.DATA </w:instrText>
            </w:r>
            <w:r w:rsidRPr="00C2561C">
              <w:rPr>
                <w:rFonts w:ascii="Times New Roman" w:eastAsia="Calibri" w:hAnsi="Times New Roman" w:cs="Times New Roman"/>
                <w:sz w:val="16"/>
                <w:szCs w:val="12"/>
              </w:rPr>
            </w:r>
            <w:r w:rsidRPr="00C2561C">
              <w:rPr>
                <w:rFonts w:ascii="Times New Roman" w:eastAsia="Calibri" w:hAnsi="Times New Roman" w:cs="Times New Roman"/>
                <w:sz w:val="16"/>
                <w:szCs w:val="12"/>
              </w:rPr>
              <w:fldChar w:fldCharType="end"/>
            </w:r>
            <w:r w:rsidRPr="00C2561C">
              <w:rPr>
                <w:rFonts w:ascii="Times New Roman" w:eastAsia="Calibri" w:hAnsi="Times New Roman" w:cs="Times New Roman"/>
                <w:sz w:val="16"/>
                <w:szCs w:val="12"/>
              </w:rPr>
            </w:r>
            <w:r w:rsidRPr="00C2561C">
              <w:rPr>
                <w:rFonts w:ascii="Times New Roman" w:eastAsia="Calibri" w:hAnsi="Times New Roman" w:cs="Times New Roman"/>
                <w:sz w:val="16"/>
                <w:szCs w:val="12"/>
              </w:rPr>
              <w:fldChar w:fldCharType="separate"/>
            </w:r>
            <w:r w:rsidRPr="00C2561C">
              <w:rPr>
                <w:rFonts w:ascii="Times New Roman" w:eastAsia="Calibri" w:hAnsi="Times New Roman" w:cs="Times New Roman"/>
                <w:noProof/>
                <w:sz w:val="16"/>
                <w:szCs w:val="12"/>
              </w:rPr>
              <w:t>[</w:t>
            </w:r>
            <w:hyperlink w:anchor="_ENREF_28" w:tooltip="Zeng, 2015 #827" w:history="1">
              <w:r w:rsidRPr="00C2561C">
                <w:rPr>
                  <w:rFonts w:ascii="Times New Roman" w:eastAsia="Calibri" w:hAnsi="Times New Roman" w:cs="Times New Roman"/>
                  <w:noProof/>
                  <w:sz w:val="16"/>
                  <w:szCs w:val="12"/>
                </w:rPr>
                <w:t>28</w:t>
              </w:r>
            </w:hyperlink>
            <w:r w:rsidRPr="00C2561C">
              <w:rPr>
                <w:rFonts w:ascii="Times New Roman" w:eastAsia="Calibri" w:hAnsi="Times New Roman" w:cs="Times New Roman"/>
                <w:noProof/>
                <w:sz w:val="16"/>
                <w:szCs w:val="12"/>
              </w:rPr>
              <w:t>]</w:t>
            </w:r>
            <w:r w:rsidRPr="00C2561C">
              <w:rPr>
                <w:rFonts w:ascii="Times New Roman" w:eastAsia="Calibri" w:hAnsi="Times New Roman" w:cs="Times New Roman"/>
                <w:sz w:val="16"/>
                <w:szCs w:val="12"/>
              </w:rPr>
              <w:fldChar w:fldCharType="end"/>
            </w:r>
          </w:p>
        </w:tc>
        <w:tc>
          <w:tcPr>
            <w:tcW w:w="1134" w:type="dxa"/>
            <w:noWrap/>
            <w:hideMark/>
          </w:tcPr>
          <w:p w14:paraId="4ABE0033" w14:textId="77777777" w:rsidR="00C2561C" w:rsidRPr="00C2561C" w:rsidRDefault="00C2561C" w:rsidP="002B019D">
            <w:pPr>
              <w:spacing w:line="360" w:lineRule="auto"/>
              <w:jc w:val="center"/>
              <w:rPr>
                <w:rFonts w:ascii="Times New Roman" w:eastAsia="Calibri" w:hAnsi="Times New Roman" w:cs="Times New Roman"/>
                <w:sz w:val="16"/>
                <w:szCs w:val="12"/>
              </w:rPr>
            </w:pPr>
            <w:r w:rsidRPr="00C2561C">
              <w:rPr>
                <w:rFonts w:ascii="Times New Roman" w:eastAsia="Calibri" w:hAnsi="Times New Roman" w:cs="Times New Roman"/>
                <w:sz w:val="16"/>
                <w:szCs w:val="12"/>
              </w:rPr>
              <w:t>2015</w:t>
            </w:r>
          </w:p>
        </w:tc>
        <w:tc>
          <w:tcPr>
            <w:tcW w:w="992" w:type="dxa"/>
            <w:noWrap/>
            <w:hideMark/>
          </w:tcPr>
          <w:p w14:paraId="761A7260" w14:textId="77777777" w:rsidR="00C2561C" w:rsidRPr="00C2561C" w:rsidRDefault="00C2561C" w:rsidP="002B019D">
            <w:pPr>
              <w:spacing w:line="360" w:lineRule="auto"/>
              <w:jc w:val="center"/>
              <w:rPr>
                <w:rFonts w:ascii="Times New Roman" w:eastAsia="Calibri" w:hAnsi="Times New Roman" w:cs="Times New Roman"/>
                <w:sz w:val="16"/>
                <w:szCs w:val="12"/>
              </w:rPr>
            </w:pPr>
            <w:r w:rsidRPr="00C2561C">
              <w:rPr>
                <w:rFonts w:ascii="Times New Roman" w:eastAsia="Calibri" w:hAnsi="Times New Roman" w:cs="Times New Roman"/>
                <w:sz w:val="16"/>
                <w:szCs w:val="12"/>
              </w:rPr>
              <w:t>Retro</w:t>
            </w:r>
          </w:p>
        </w:tc>
        <w:tc>
          <w:tcPr>
            <w:tcW w:w="1276" w:type="dxa"/>
            <w:noWrap/>
            <w:hideMark/>
          </w:tcPr>
          <w:p w14:paraId="6FA2C283" w14:textId="77777777" w:rsidR="00C2561C" w:rsidRPr="00C2561C" w:rsidRDefault="00C2561C" w:rsidP="002B019D">
            <w:pPr>
              <w:spacing w:line="360" w:lineRule="auto"/>
              <w:jc w:val="center"/>
              <w:rPr>
                <w:rFonts w:ascii="Times New Roman" w:eastAsia="Calibri" w:hAnsi="Times New Roman" w:cs="Times New Roman"/>
                <w:sz w:val="16"/>
                <w:szCs w:val="12"/>
              </w:rPr>
            </w:pPr>
            <w:r w:rsidRPr="00C2561C">
              <w:rPr>
                <w:rFonts w:ascii="Times New Roman" w:eastAsia="Calibri" w:hAnsi="Times New Roman" w:cs="Times New Roman"/>
                <w:sz w:val="16"/>
                <w:szCs w:val="12"/>
              </w:rPr>
              <w:t>Single-center</w:t>
            </w:r>
          </w:p>
        </w:tc>
        <w:tc>
          <w:tcPr>
            <w:tcW w:w="1153" w:type="dxa"/>
            <w:noWrap/>
            <w:hideMark/>
          </w:tcPr>
          <w:p w14:paraId="520CFC52" w14:textId="77777777" w:rsidR="00C2561C" w:rsidRPr="00C2561C" w:rsidRDefault="00C2561C" w:rsidP="002B019D">
            <w:pPr>
              <w:spacing w:line="360" w:lineRule="auto"/>
              <w:jc w:val="center"/>
              <w:rPr>
                <w:rFonts w:ascii="Times New Roman" w:eastAsia="Calibri" w:hAnsi="Times New Roman" w:cs="Times New Roman"/>
                <w:sz w:val="16"/>
                <w:szCs w:val="12"/>
              </w:rPr>
            </w:pPr>
            <w:r w:rsidRPr="00C2561C">
              <w:rPr>
                <w:rFonts w:ascii="Times New Roman" w:eastAsia="Calibri" w:hAnsi="Times New Roman" w:cs="Times New Roman"/>
                <w:sz w:val="16"/>
                <w:szCs w:val="12"/>
              </w:rPr>
              <w:t>112</w:t>
            </w:r>
          </w:p>
        </w:tc>
        <w:tc>
          <w:tcPr>
            <w:tcW w:w="1299" w:type="dxa"/>
            <w:noWrap/>
            <w:hideMark/>
          </w:tcPr>
          <w:p w14:paraId="5738C2CF" w14:textId="77777777" w:rsidR="00C2561C" w:rsidRPr="00C2561C" w:rsidRDefault="00C2561C" w:rsidP="002B019D">
            <w:pPr>
              <w:spacing w:line="360" w:lineRule="auto"/>
              <w:jc w:val="center"/>
              <w:rPr>
                <w:rFonts w:ascii="Times New Roman" w:eastAsia="Calibri" w:hAnsi="Times New Roman" w:cs="Times New Roman"/>
                <w:sz w:val="16"/>
                <w:szCs w:val="12"/>
              </w:rPr>
            </w:pPr>
            <w:r w:rsidRPr="00C2561C">
              <w:rPr>
                <w:rFonts w:ascii="Times New Roman" w:eastAsia="Calibri" w:hAnsi="Times New Roman" w:cs="Times New Roman"/>
                <w:sz w:val="16"/>
                <w:szCs w:val="12"/>
              </w:rPr>
              <w:t>53/NA</w:t>
            </w:r>
          </w:p>
        </w:tc>
        <w:tc>
          <w:tcPr>
            <w:tcW w:w="760" w:type="dxa"/>
            <w:noWrap/>
            <w:hideMark/>
          </w:tcPr>
          <w:p w14:paraId="3796640E" w14:textId="77777777" w:rsidR="00C2561C" w:rsidRPr="00C2561C" w:rsidRDefault="00C2561C" w:rsidP="002B019D">
            <w:pPr>
              <w:spacing w:line="360" w:lineRule="auto"/>
              <w:jc w:val="center"/>
              <w:rPr>
                <w:rFonts w:ascii="Times New Roman" w:eastAsia="Calibri" w:hAnsi="Times New Roman" w:cs="Times New Roman"/>
                <w:sz w:val="16"/>
                <w:szCs w:val="12"/>
              </w:rPr>
            </w:pPr>
            <w:r w:rsidRPr="00C2561C">
              <w:rPr>
                <w:rFonts w:ascii="Times New Roman" w:eastAsia="Calibri" w:hAnsi="Times New Roman" w:cs="Times New Roman"/>
                <w:sz w:val="16"/>
                <w:szCs w:val="12"/>
              </w:rPr>
              <w:t>88</w:t>
            </w:r>
          </w:p>
        </w:tc>
        <w:tc>
          <w:tcPr>
            <w:tcW w:w="598" w:type="dxa"/>
            <w:noWrap/>
            <w:hideMark/>
          </w:tcPr>
          <w:p w14:paraId="1F89334C" w14:textId="77777777" w:rsidR="00C2561C" w:rsidRPr="00C2561C" w:rsidRDefault="00C2561C" w:rsidP="002B019D">
            <w:pPr>
              <w:spacing w:line="360" w:lineRule="auto"/>
              <w:jc w:val="center"/>
              <w:rPr>
                <w:rFonts w:ascii="Times New Roman" w:eastAsia="Calibri" w:hAnsi="Times New Roman" w:cs="Times New Roman"/>
                <w:sz w:val="16"/>
                <w:szCs w:val="12"/>
              </w:rPr>
            </w:pPr>
            <w:r w:rsidRPr="00C2561C">
              <w:rPr>
                <w:rFonts w:ascii="Times New Roman" w:eastAsia="Calibri" w:hAnsi="Times New Roman" w:cs="Times New Roman"/>
                <w:sz w:val="16"/>
                <w:szCs w:val="12"/>
              </w:rPr>
              <w:t>24</w:t>
            </w:r>
          </w:p>
        </w:tc>
        <w:tc>
          <w:tcPr>
            <w:tcW w:w="964" w:type="dxa"/>
            <w:noWrap/>
            <w:hideMark/>
          </w:tcPr>
          <w:p w14:paraId="6D81A5A7" w14:textId="77777777" w:rsidR="00C2561C" w:rsidRPr="00C2561C" w:rsidRDefault="00C2561C" w:rsidP="002B019D">
            <w:pPr>
              <w:spacing w:line="360" w:lineRule="auto"/>
              <w:jc w:val="center"/>
              <w:rPr>
                <w:rFonts w:ascii="Times New Roman" w:eastAsia="Calibri" w:hAnsi="Times New Roman" w:cs="Times New Roman"/>
                <w:sz w:val="16"/>
                <w:szCs w:val="12"/>
              </w:rPr>
            </w:pPr>
            <w:r w:rsidRPr="00C2561C">
              <w:rPr>
                <w:rFonts w:ascii="Times New Roman" w:eastAsia="Calibri" w:hAnsi="Times New Roman" w:cs="Times New Roman"/>
                <w:sz w:val="16"/>
                <w:szCs w:val="12"/>
              </w:rPr>
              <w:t>0</w:t>
            </w:r>
          </w:p>
        </w:tc>
        <w:tc>
          <w:tcPr>
            <w:tcW w:w="922" w:type="dxa"/>
            <w:noWrap/>
            <w:hideMark/>
          </w:tcPr>
          <w:p w14:paraId="21BCD69B" w14:textId="77777777" w:rsidR="00C2561C" w:rsidRPr="00C2561C" w:rsidRDefault="00C2561C" w:rsidP="002B019D">
            <w:pPr>
              <w:spacing w:line="360" w:lineRule="auto"/>
              <w:jc w:val="center"/>
              <w:rPr>
                <w:rFonts w:ascii="Times New Roman" w:eastAsia="Calibri" w:hAnsi="Times New Roman" w:cs="Times New Roman"/>
                <w:sz w:val="16"/>
                <w:szCs w:val="12"/>
              </w:rPr>
            </w:pPr>
            <w:r w:rsidRPr="00C2561C">
              <w:rPr>
                <w:rFonts w:ascii="Times New Roman" w:eastAsia="Calibri" w:hAnsi="Times New Roman" w:cs="Times New Roman"/>
                <w:sz w:val="16"/>
                <w:szCs w:val="12"/>
              </w:rPr>
              <w:t>24*</w:t>
            </w:r>
          </w:p>
        </w:tc>
        <w:tc>
          <w:tcPr>
            <w:tcW w:w="787" w:type="dxa"/>
            <w:noWrap/>
            <w:hideMark/>
          </w:tcPr>
          <w:p w14:paraId="6481B12D" w14:textId="77777777" w:rsidR="00C2561C" w:rsidRPr="00C2561C" w:rsidRDefault="00C2561C" w:rsidP="002B019D">
            <w:pPr>
              <w:spacing w:line="360" w:lineRule="auto"/>
              <w:jc w:val="center"/>
              <w:rPr>
                <w:rFonts w:ascii="Times New Roman" w:eastAsia="Calibri" w:hAnsi="Times New Roman" w:cs="Times New Roman"/>
                <w:sz w:val="16"/>
                <w:szCs w:val="12"/>
              </w:rPr>
            </w:pPr>
            <w:r w:rsidRPr="00C2561C">
              <w:rPr>
                <w:rFonts w:ascii="Times New Roman" w:eastAsia="Calibri" w:hAnsi="Times New Roman" w:cs="Times New Roman"/>
                <w:sz w:val="16"/>
                <w:szCs w:val="12"/>
              </w:rPr>
              <w:t>88</w:t>
            </w:r>
          </w:p>
        </w:tc>
        <w:tc>
          <w:tcPr>
            <w:tcW w:w="604" w:type="dxa"/>
            <w:noWrap/>
            <w:hideMark/>
          </w:tcPr>
          <w:p w14:paraId="5E770661" w14:textId="77777777" w:rsidR="00C2561C" w:rsidRPr="00C2561C" w:rsidRDefault="00C2561C" w:rsidP="002B019D">
            <w:pPr>
              <w:spacing w:line="360" w:lineRule="auto"/>
              <w:jc w:val="center"/>
              <w:rPr>
                <w:rFonts w:ascii="Times New Roman" w:eastAsia="Calibri" w:hAnsi="Times New Roman" w:cs="Times New Roman"/>
                <w:sz w:val="16"/>
                <w:szCs w:val="12"/>
              </w:rPr>
            </w:pPr>
            <w:r w:rsidRPr="00C2561C">
              <w:rPr>
                <w:rFonts w:ascii="Times New Roman" w:eastAsia="Calibri" w:hAnsi="Times New Roman" w:cs="Times New Roman"/>
                <w:sz w:val="16"/>
                <w:szCs w:val="12"/>
              </w:rPr>
              <w:t>0</w:t>
            </w:r>
          </w:p>
        </w:tc>
        <w:tc>
          <w:tcPr>
            <w:tcW w:w="851" w:type="dxa"/>
            <w:noWrap/>
            <w:hideMark/>
          </w:tcPr>
          <w:p w14:paraId="173C9AD2" w14:textId="77777777" w:rsidR="00C2561C" w:rsidRPr="00C2561C" w:rsidRDefault="00C2561C" w:rsidP="002B019D">
            <w:pPr>
              <w:spacing w:line="360" w:lineRule="auto"/>
              <w:jc w:val="center"/>
              <w:rPr>
                <w:rFonts w:ascii="Times New Roman" w:eastAsia="Calibri" w:hAnsi="Times New Roman" w:cs="Times New Roman"/>
                <w:sz w:val="16"/>
                <w:szCs w:val="12"/>
              </w:rPr>
            </w:pPr>
            <w:r w:rsidRPr="00C2561C">
              <w:rPr>
                <w:rFonts w:ascii="Times New Roman" w:eastAsia="Calibri" w:hAnsi="Times New Roman" w:cs="Times New Roman"/>
                <w:sz w:val="16"/>
                <w:szCs w:val="12"/>
              </w:rPr>
              <w:t>0</w:t>
            </w:r>
          </w:p>
        </w:tc>
        <w:tc>
          <w:tcPr>
            <w:tcW w:w="992" w:type="dxa"/>
            <w:noWrap/>
            <w:hideMark/>
          </w:tcPr>
          <w:p w14:paraId="0B0C2D21" w14:textId="77777777" w:rsidR="00C2561C" w:rsidRPr="00C2561C" w:rsidRDefault="00C2561C" w:rsidP="002B019D">
            <w:pPr>
              <w:spacing w:line="360" w:lineRule="auto"/>
              <w:jc w:val="center"/>
              <w:rPr>
                <w:rFonts w:ascii="Times New Roman" w:eastAsia="Calibri" w:hAnsi="Times New Roman" w:cs="Times New Roman"/>
                <w:sz w:val="16"/>
                <w:szCs w:val="12"/>
              </w:rPr>
            </w:pPr>
            <w:r w:rsidRPr="00C2561C">
              <w:rPr>
                <w:rFonts w:ascii="Times New Roman" w:eastAsia="Calibri" w:hAnsi="Times New Roman" w:cs="Times New Roman"/>
                <w:sz w:val="16"/>
                <w:szCs w:val="12"/>
              </w:rPr>
              <w:t>0</w:t>
            </w:r>
          </w:p>
        </w:tc>
      </w:tr>
      <w:tr w:rsidR="00C2561C" w:rsidRPr="00C2561C" w14:paraId="0BC5CEB5" w14:textId="77777777" w:rsidTr="002B019D">
        <w:trPr>
          <w:trHeight w:val="290"/>
        </w:trPr>
        <w:tc>
          <w:tcPr>
            <w:tcW w:w="2547" w:type="dxa"/>
            <w:noWrap/>
            <w:hideMark/>
          </w:tcPr>
          <w:p w14:paraId="4BF06B5A" w14:textId="77777777" w:rsidR="00C2561C" w:rsidRPr="00C2561C" w:rsidRDefault="00C2561C" w:rsidP="002B019D">
            <w:pPr>
              <w:spacing w:line="360" w:lineRule="auto"/>
              <w:rPr>
                <w:rFonts w:ascii="Times New Roman" w:eastAsia="Calibri" w:hAnsi="Times New Roman" w:cs="Times New Roman"/>
                <w:sz w:val="16"/>
                <w:szCs w:val="12"/>
              </w:rPr>
            </w:pPr>
            <w:r w:rsidRPr="00C2561C">
              <w:rPr>
                <w:rFonts w:ascii="Times New Roman" w:eastAsia="Calibri" w:hAnsi="Times New Roman" w:cs="Times New Roman"/>
                <w:sz w:val="16"/>
                <w:szCs w:val="12"/>
              </w:rPr>
              <w:t xml:space="preserve">Butts et al. </w:t>
            </w:r>
            <w:r w:rsidRPr="00C2561C">
              <w:rPr>
                <w:rFonts w:ascii="Times New Roman" w:eastAsia="Calibri" w:hAnsi="Times New Roman" w:cs="Times New Roman"/>
                <w:sz w:val="16"/>
                <w:szCs w:val="12"/>
              </w:rPr>
              <w:fldChar w:fldCharType="begin">
                <w:fldData xml:space="preserve">PEVuZE5vdGU+PENpdGU+PEF1dGhvcj5CdXR0czwvQXV0aG9yPjxZZWFyPjIwMTc8L1llYXI+PFJl
Y051bT44MTY8L1JlY051bT48RGlzcGxheVRleHQ+WzMxXTwvRGlzcGxheVRleHQ+PHJlY29yZD48
cmVjLW51bWJlcj44MTY8L3JlYy1udW1iZXI+PGZvcmVpZ24ta2V5cz48a2V5IGFwcD0iRU4iIGRi
LWlkPSJyMDlydnpydnYwMnZlMmVlcHY5dnRzczN0ZjB4NTI5ZndzeGEiIHRpbWVzdGFtcD0iMTUx
OTY0NjUxNSI+ODE2PC9rZXk+PC9mb3JlaWduLWtleXM+PHJlZi10eXBlIG5hbWU9IkpvdXJuYWwg
QXJ0aWNsZSI+MTc8L3JlZi10eXBlPjxjb250cmlidXRvcnM+PGF1dGhvcnM+PGF1dGhvcj5CdXR0
cywgQS4gTS48L2F1dGhvcj48YXV0aG9yPldlaWdhbmQsIFMuPC9hdXRob3I+PGF1dGhvcj5Ccm93
biwgUC4gRC48L2F1dGhvcj48YXV0aG9yPlBldGVyc2VuLCBSLiBDLjwvYXV0aG9yPjxhdXRob3I+
SmFjaywgQy4gUi48L2F1dGhvcj48YXV0aG9yPk1hY2h1bGRhLCBNLiBNLjwvYXV0aG9yPjxhdXRo
b3I+Q2VyaGFuLCBKLiBILjwvYXV0aG9yPjwvYXV0aG9ycz48L2NvbnRyaWJ1dG9ycz48YXV0aC1h
ZGRyZXNzPihCdXR0cywgTWFjaHVsZGEsIENlcmhhbikgRGVwYXJ0bWVudCBvZiBQc3ljaGlhdHJ5
IGFuZCBQc3ljaG9sb2d5LCBNYXlvIENsaW5pYywgUm9jaGVzdGVyLCBNTiwgVW5pdGVkIFN0YXRl
cyAoV2VpZ2FuZCkgRGVwYXJ0bWVudCBvZiBCaW9tZWRpY2FsIFN0YXRpc3RpY3MgYW5kIEluZm9y
bWF0aWNzLCBNYXlvIENsaW5pYywgUm9jaGVzdGVyLCBNTiwgVW5pdGVkIFN0YXRlcyAoQnJvd24p
IERlcGFydG1lbnQgb2YgUmFkaWF0aW9uIE9uY29sb2d5LCBNYXlvIENsaW5pYywgUm9jaGVzdGVy
LCBNTiwgVW5pdGVkIFN0YXRlcyAoUGV0ZXJzZW4pIERlcGFydG1lbnQgb2YgTmV1cm9sb2d5LCBN
YXlvIENsaW5pYywgUm9jaGVzdGVyLCBNTiwgVW5pdGVkIFN0YXRlcyAoSmFjaykgRGVwYXJ0bWVu
dCBvZiBSYWRpb2xvZ3ksIE1heW8gQ2xpbmljLCBSb2NoZXN0ZXIsIE1OLCBVbml0ZWQgU3RhdGVz
PC9hdXRoLWFkZHJlc3M+PHRpdGxlcz48dGl0bGU+TmV1cm9jb2duaXRpb24gaW4gaW5kaXZpZHVh
bHMgd2l0aCBpbmNpZGVudGFsbHktaWRlbnRpZmllZCBtZW5pbmdpb21hPC90aXRsZT48c2Vjb25k
YXJ5LXRpdGxlPkpvdXJuYWwgb2YgTmV1cm8tT25jb2xvZ3k8L3NlY29uZGFyeS10aXRsZT48L3Rp
dGxlcz48cGVyaW9kaWNhbD48ZnVsbC10aXRsZT5Kb3VybmFsIG9mIE5ldXJvLU9uY29sb2d5PC9m
dWxsLXRpdGxlPjwvcGVyaW9kaWNhbD48cGFnZXM+MTI1LTEzMjwvcGFnZXM+PHZvbHVtZT4xMzQ8
L3ZvbHVtZT48bnVtYmVyPjE8L251bWJlcj48a2V5d29yZHM+PGtleXdvcmQ+YWR1bHQ8L2tleXdv
cmQ+PGtleXdvcmQ+YWdlZDwva2V5d29yZD48a2V5d29yZD5hcnRpY2xlPC9rZXl3b3JkPjxrZXl3
b3JkPmF0dGVudGlvbjwva2V5d29yZD48a2V5d29yZD5jZXJlYmVsbHVtIHR1bW9yPC9rZXl3b3Jk
PjxrZXl3b3JkPmNsaW5pY2FsIGFydGljbGU8L2tleXdvcmQ+PGtleXdvcmQ+Y29nbml0aW9uPC9r
ZXl3b3JkPjxrZXl3b3JkPmNvbnRyb2xsZWQgc3R1ZHk8L2tleXdvcmQ+PGtleXdvcmQ+ZGVwdGgg
cGVyY2VwdGlvbjwva2V5d29yZD48a2V5d29yZD5leGVjdXRpdmUgZnVuY3Rpb248L2tleXdvcmQ+
PGtleXdvcmQ+ZXhwbG9yYXRvcnkgcmVzZWFyY2g8L2tleXdvcmQ+PGtleXdvcmQ+ZmVtYWxlPC9r
ZXl3b3JkPjxrZXl3b3JkPmh1bWFuPC9rZXl3b3JkPjxrZXl3b3JkPmluY2lkZW50YWwgZmluZGlu
Zzwva2V5d29yZD48a2V5d29yZD5sYW5ndWFnZSBhYmlsaXR5PC9rZXl3b3JkPjxrZXl3b3JkPmxl
ZnQgaGVtaXNwaGVyZTwva2V5d29yZD48a2V5d29yZD5tYWxlPC9rZXl3b3JkPjxrZXl3b3JkPm1l
bW9yeTwva2V5d29yZD48a2V5d29yZD5tZW5pbmdpb21hPC9rZXl3b3JkPjxrZXl3b3JkPm1pbGQg
Y29nbml0aXZlIGltcGFpcm1lbnQ8L2tleXdvcmQ+PGtleXdvcmQ+bnVjbGVhciBtYWduZXRpYyBy
ZXNvbmFuY2UgaW1hZ2luZzwva2V5d29yZD48a2V5d29yZD5SZXkgYXVkaXRvcnkgdmVyYmFsIGxl
YXJuaW5nIHRlc3Q8L2tleXdvcmQ+PGtleXdvcmQ+cmlnaHQgaGVtaXNwaGVyZTwva2V5d29yZD48
a2V5d29yZD5zZXggZGlmZmVyZW5jZTwva2V5d29yZD48a2V5d29yZD50dW1vciBsb2NhbGl6YXRp
b248L2tleXdvcmQ+PGtleXdvcmQ+dHVtb3Igdm9sdW1lPC9rZXl3b3JkPjwva2V5d29yZHM+PGRh
dGVzPjx5ZWFyPjIwMTc8L3llYXI+PHB1Yi1kYXRlcz48ZGF0ZT4wMSBBdWc8L2RhdGU+PC9wdWIt
ZGF0ZXM+PC9kYXRlcz48YWNjZXNzaW9uLW51bT42MTY0NzIyMTU8L2FjY2Vzc2lvbi1udW0+PHVy
bHM+PHJlbGF0ZWQtdXJscz48dXJsPmh0dHA6Ly9vdmlkc3Aub3ZpZC5jb20vb3ZpZHdlYi5jZ2k/
VD1KUyZhbXA7Q1NDPVkmYW1wO05FV1M9TiZhbXA7UEFHRT1mdWxsdGV4dCZhbXA7RD1lbWV4JmFt
cDtBTj02MTY0NzIyMTU8L3VybD48L3JlbGF0ZWQtdXJscz48L3VybHM+PHJlbW90ZS1kYXRhYmFz
ZS1uYW1lPkVtYmFzZTwvcmVtb3RlLWRhdGFiYXNlLW5hbWU+PHJlbW90ZS1kYXRhYmFzZS1wcm92
aWRlcj5PdmlkIFRlY2hub2xvZ2llczwvcmVtb3RlLWRhdGFiYXNlLXByb3ZpZGVyPjwvcmVjb3Jk
PjwvQ2l0ZT48L0VuZE5vdGU+
</w:fldData>
              </w:fldChar>
            </w:r>
            <w:r w:rsidRPr="00C2561C">
              <w:rPr>
                <w:rFonts w:ascii="Times New Roman" w:eastAsia="Calibri" w:hAnsi="Times New Roman" w:cs="Times New Roman"/>
                <w:sz w:val="16"/>
                <w:szCs w:val="12"/>
              </w:rPr>
              <w:instrText xml:space="preserve"> ADDIN EN.CITE </w:instrText>
            </w:r>
            <w:r w:rsidRPr="00C2561C">
              <w:rPr>
                <w:rFonts w:ascii="Times New Roman" w:eastAsia="Calibri" w:hAnsi="Times New Roman" w:cs="Times New Roman"/>
                <w:sz w:val="16"/>
                <w:szCs w:val="12"/>
              </w:rPr>
              <w:fldChar w:fldCharType="begin">
                <w:fldData xml:space="preserve">PEVuZE5vdGU+PENpdGU+PEF1dGhvcj5CdXR0czwvQXV0aG9yPjxZZWFyPjIwMTc8L1llYXI+PFJl
Y051bT44MTY8L1JlY051bT48RGlzcGxheVRleHQ+WzMxXTwvRGlzcGxheVRleHQ+PHJlY29yZD48
cmVjLW51bWJlcj44MTY8L3JlYy1udW1iZXI+PGZvcmVpZ24ta2V5cz48a2V5IGFwcD0iRU4iIGRi
LWlkPSJyMDlydnpydnYwMnZlMmVlcHY5dnRzczN0ZjB4NTI5ZndzeGEiIHRpbWVzdGFtcD0iMTUx
OTY0NjUxNSI+ODE2PC9rZXk+PC9mb3JlaWduLWtleXM+PHJlZi10eXBlIG5hbWU9IkpvdXJuYWwg
QXJ0aWNsZSI+MTc8L3JlZi10eXBlPjxjb250cmlidXRvcnM+PGF1dGhvcnM+PGF1dGhvcj5CdXR0
cywgQS4gTS48L2F1dGhvcj48YXV0aG9yPldlaWdhbmQsIFMuPC9hdXRob3I+PGF1dGhvcj5Ccm93
biwgUC4gRC48L2F1dGhvcj48YXV0aG9yPlBldGVyc2VuLCBSLiBDLjwvYXV0aG9yPjxhdXRob3I+
SmFjaywgQy4gUi48L2F1dGhvcj48YXV0aG9yPk1hY2h1bGRhLCBNLiBNLjwvYXV0aG9yPjxhdXRo
b3I+Q2VyaGFuLCBKLiBILjwvYXV0aG9yPjwvYXV0aG9ycz48L2NvbnRyaWJ1dG9ycz48YXV0aC1h
ZGRyZXNzPihCdXR0cywgTWFjaHVsZGEsIENlcmhhbikgRGVwYXJ0bWVudCBvZiBQc3ljaGlhdHJ5
IGFuZCBQc3ljaG9sb2d5LCBNYXlvIENsaW5pYywgUm9jaGVzdGVyLCBNTiwgVW5pdGVkIFN0YXRl
cyAoV2VpZ2FuZCkgRGVwYXJ0bWVudCBvZiBCaW9tZWRpY2FsIFN0YXRpc3RpY3MgYW5kIEluZm9y
bWF0aWNzLCBNYXlvIENsaW5pYywgUm9jaGVzdGVyLCBNTiwgVW5pdGVkIFN0YXRlcyAoQnJvd24p
IERlcGFydG1lbnQgb2YgUmFkaWF0aW9uIE9uY29sb2d5LCBNYXlvIENsaW5pYywgUm9jaGVzdGVy
LCBNTiwgVW5pdGVkIFN0YXRlcyAoUGV0ZXJzZW4pIERlcGFydG1lbnQgb2YgTmV1cm9sb2d5LCBN
YXlvIENsaW5pYywgUm9jaGVzdGVyLCBNTiwgVW5pdGVkIFN0YXRlcyAoSmFjaykgRGVwYXJ0bWVu
dCBvZiBSYWRpb2xvZ3ksIE1heW8gQ2xpbmljLCBSb2NoZXN0ZXIsIE1OLCBVbml0ZWQgU3RhdGVz
PC9hdXRoLWFkZHJlc3M+PHRpdGxlcz48dGl0bGU+TmV1cm9jb2duaXRpb24gaW4gaW5kaXZpZHVh
bHMgd2l0aCBpbmNpZGVudGFsbHktaWRlbnRpZmllZCBtZW5pbmdpb21hPC90aXRsZT48c2Vjb25k
YXJ5LXRpdGxlPkpvdXJuYWwgb2YgTmV1cm8tT25jb2xvZ3k8L3NlY29uZGFyeS10aXRsZT48L3Rp
dGxlcz48cGVyaW9kaWNhbD48ZnVsbC10aXRsZT5Kb3VybmFsIG9mIE5ldXJvLU9uY29sb2d5PC9m
dWxsLXRpdGxlPjwvcGVyaW9kaWNhbD48cGFnZXM+MTI1LTEzMjwvcGFnZXM+PHZvbHVtZT4xMzQ8
L3ZvbHVtZT48bnVtYmVyPjE8L251bWJlcj48a2V5d29yZHM+PGtleXdvcmQ+YWR1bHQ8L2tleXdv
cmQ+PGtleXdvcmQ+YWdlZDwva2V5d29yZD48a2V5d29yZD5hcnRpY2xlPC9rZXl3b3JkPjxrZXl3
b3JkPmF0dGVudGlvbjwva2V5d29yZD48a2V5d29yZD5jZXJlYmVsbHVtIHR1bW9yPC9rZXl3b3Jk
PjxrZXl3b3JkPmNsaW5pY2FsIGFydGljbGU8L2tleXdvcmQ+PGtleXdvcmQ+Y29nbml0aW9uPC9r
ZXl3b3JkPjxrZXl3b3JkPmNvbnRyb2xsZWQgc3R1ZHk8L2tleXdvcmQ+PGtleXdvcmQ+ZGVwdGgg
cGVyY2VwdGlvbjwva2V5d29yZD48a2V5d29yZD5leGVjdXRpdmUgZnVuY3Rpb248L2tleXdvcmQ+
PGtleXdvcmQ+ZXhwbG9yYXRvcnkgcmVzZWFyY2g8L2tleXdvcmQ+PGtleXdvcmQ+ZmVtYWxlPC9r
ZXl3b3JkPjxrZXl3b3JkPmh1bWFuPC9rZXl3b3JkPjxrZXl3b3JkPmluY2lkZW50YWwgZmluZGlu
Zzwva2V5d29yZD48a2V5d29yZD5sYW5ndWFnZSBhYmlsaXR5PC9rZXl3b3JkPjxrZXl3b3JkPmxl
ZnQgaGVtaXNwaGVyZTwva2V5d29yZD48a2V5d29yZD5tYWxlPC9rZXl3b3JkPjxrZXl3b3JkPm1l
bW9yeTwva2V5d29yZD48a2V5d29yZD5tZW5pbmdpb21hPC9rZXl3b3JkPjxrZXl3b3JkPm1pbGQg
Y29nbml0aXZlIGltcGFpcm1lbnQ8L2tleXdvcmQ+PGtleXdvcmQ+bnVjbGVhciBtYWduZXRpYyBy
ZXNvbmFuY2UgaW1hZ2luZzwva2V5d29yZD48a2V5d29yZD5SZXkgYXVkaXRvcnkgdmVyYmFsIGxl
YXJuaW5nIHRlc3Q8L2tleXdvcmQ+PGtleXdvcmQ+cmlnaHQgaGVtaXNwaGVyZTwva2V5d29yZD48
a2V5d29yZD5zZXggZGlmZmVyZW5jZTwva2V5d29yZD48a2V5d29yZD50dW1vciBsb2NhbGl6YXRp
b248L2tleXdvcmQ+PGtleXdvcmQ+dHVtb3Igdm9sdW1lPC9rZXl3b3JkPjwva2V5d29yZHM+PGRh
dGVzPjx5ZWFyPjIwMTc8L3llYXI+PHB1Yi1kYXRlcz48ZGF0ZT4wMSBBdWc8L2RhdGU+PC9wdWIt
ZGF0ZXM+PC9kYXRlcz48YWNjZXNzaW9uLW51bT42MTY0NzIyMTU8L2FjY2Vzc2lvbi1udW0+PHVy
bHM+PHJlbGF0ZWQtdXJscz48dXJsPmh0dHA6Ly9vdmlkc3Aub3ZpZC5jb20vb3ZpZHdlYi5jZ2k/
VD1KUyZhbXA7Q1NDPVkmYW1wO05FV1M9TiZhbXA7UEFHRT1mdWxsdGV4dCZhbXA7RD1lbWV4JmFt
cDtBTj02MTY0NzIyMTU8L3VybD48L3JlbGF0ZWQtdXJscz48L3VybHM+PHJlbW90ZS1kYXRhYmFz
ZS1uYW1lPkVtYmFzZTwvcmVtb3RlLWRhdGFiYXNlLW5hbWU+PHJlbW90ZS1kYXRhYmFzZS1wcm92
aWRlcj5PdmlkIFRlY2hub2xvZ2llczwvcmVtb3RlLWRhdGFiYXNlLXByb3ZpZGVyPjwvcmVjb3Jk
PjwvQ2l0ZT48L0VuZE5vdGU+
</w:fldData>
              </w:fldChar>
            </w:r>
            <w:r w:rsidRPr="00C2561C">
              <w:rPr>
                <w:rFonts w:ascii="Times New Roman" w:eastAsia="Calibri" w:hAnsi="Times New Roman" w:cs="Times New Roman"/>
                <w:sz w:val="16"/>
                <w:szCs w:val="12"/>
              </w:rPr>
              <w:instrText xml:space="preserve"> ADDIN EN.CITE.DATA </w:instrText>
            </w:r>
            <w:r w:rsidRPr="00C2561C">
              <w:rPr>
                <w:rFonts w:ascii="Times New Roman" w:eastAsia="Calibri" w:hAnsi="Times New Roman" w:cs="Times New Roman"/>
                <w:sz w:val="16"/>
                <w:szCs w:val="12"/>
              </w:rPr>
            </w:r>
            <w:r w:rsidRPr="00C2561C">
              <w:rPr>
                <w:rFonts w:ascii="Times New Roman" w:eastAsia="Calibri" w:hAnsi="Times New Roman" w:cs="Times New Roman"/>
                <w:sz w:val="16"/>
                <w:szCs w:val="12"/>
              </w:rPr>
              <w:fldChar w:fldCharType="end"/>
            </w:r>
            <w:r w:rsidRPr="00C2561C">
              <w:rPr>
                <w:rFonts w:ascii="Times New Roman" w:eastAsia="Calibri" w:hAnsi="Times New Roman" w:cs="Times New Roman"/>
                <w:sz w:val="16"/>
                <w:szCs w:val="12"/>
              </w:rPr>
            </w:r>
            <w:r w:rsidRPr="00C2561C">
              <w:rPr>
                <w:rFonts w:ascii="Times New Roman" w:eastAsia="Calibri" w:hAnsi="Times New Roman" w:cs="Times New Roman"/>
                <w:sz w:val="16"/>
                <w:szCs w:val="12"/>
              </w:rPr>
              <w:fldChar w:fldCharType="separate"/>
            </w:r>
            <w:r w:rsidRPr="00C2561C">
              <w:rPr>
                <w:rFonts w:ascii="Times New Roman" w:eastAsia="Calibri" w:hAnsi="Times New Roman" w:cs="Times New Roman"/>
                <w:noProof/>
                <w:sz w:val="16"/>
                <w:szCs w:val="12"/>
              </w:rPr>
              <w:t>[</w:t>
            </w:r>
            <w:hyperlink w:anchor="_ENREF_31" w:tooltip="Butts, 2017 #816" w:history="1">
              <w:r w:rsidRPr="00C2561C">
                <w:rPr>
                  <w:rFonts w:ascii="Times New Roman" w:eastAsia="Calibri" w:hAnsi="Times New Roman" w:cs="Times New Roman"/>
                  <w:noProof/>
                  <w:sz w:val="16"/>
                  <w:szCs w:val="12"/>
                </w:rPr>
                <w:t>31</w:t>
              </w:r>
            </w:hyperlink>
            <w:r w:rsidRPr="00C2561C">
              <w:rPr>
                <w:rFonts w:ascii="Times New Roman" w:eastAsia="Calibri" w:hAnsi="Times New Roman" w:cs="Times New Roman"/>
                <w:noProof/>
                <w:sz w:val="16"/>
                <w:szCs w:val="12"/>
              </w:rPr>
              <w:t>]</w:t>
            </w:r>
            <w:r w:rsidRPr="00C2561C">
              <w:rPr>
                <w:rFonts w:ascii="Times New Roman" w:eastAsia="Calibri" w:hAnsi="Times New Roman" w:cs="Times New Roman"/>
                <w:sz w:val="16"/>
                <w:szCs w:val="12"/>
              </w:rPr>
              <w:fldChar w:fldCharType="end"/>
            </w:r>
          </w:p>
        </w:tc>
        <w:tc>
          <w:tcPr>
            <w:tcW w:w="1134" w:type="dxa"/>
            <w:noWrap/>
            <w:hideMark/>
          </w:tcPr>
          <w:p w14:paraId="61532A25" w14:textId="77777777" w:rsidR="00C2561C" w:rsidRPr="00C2561C" w:rsidRDefault="00C2561C" w:rsidP="002B019D">
            <w:pPr>
              <w:spacing w:line="360" w:lineRule="auto"/>
              <w:jc w:val="center"/>
              <w:rPr>
                <w:rFonts w:ascii="Times New Roman" w:eastAsia="Calibri" w:hAnsi="Times New Roman" w:cs="Times New Roman"/>
                <w:sz w:val="16"/>
                <w:szCs w:val="12"/>
              </w:rPr>
            </w:pPr>
            <w:r w:rsidRPr="00C2561C">
              <w:rPr>
                <w:rFonts w:ascii="Times New Roman" w:eastAsia="Calibri" w:hAnsi="Times New Roman" w:cs="Times New Roman"/>
                <w:sz w:val="16"/>
                <w:szCs w:val="12"/>
              </w:rPr>
              <w:t>2017</w:t>
            </w:r>
          </w:p>
        </w:tc>
        <w:tc>
          <w:tcPr>
            <w:tcW w:w="992" w:type="dxa"/>
            <w:noWrap/>
            <w:hideMark/>
          </w:tcPr>
          <w:p w14:paraId="4E84AE19" w14:textId="77777777" w:rsidR="00C2561C" w:rsidRPr="00C2561C" w:rsidRDefault="00C2561C" w:rsidP="002B019D">
            <w:pPr>
              <w:spacing w:line="360" w:lineRule="auto"/>
              <w:jc w:val="center"/>
              <w:rPr>
                <w:rFonts w:ascii="Times New Roman" w:eastAsia="Calibri" w:hAnsi="Times New Roman" w:cs="Times New Roman"/>
                <w:sz w:val="16"/>
                <w:szCs w:val="12"/>
              </w:rPr>
            </w:pPr>
            <w:r w:rsidRPr="00C2561C">
              <w:rPr>
                <w:rFonts w:ascii="Times New Roman" w:eastAsia="Calibri" w:hAnsi="Times New Roman" w:cs="Times New Roman"/>
                <w:sz w:val="16"/>
                <w:szCs w:val="12"/>
              </w:rPr>
              <w:t>Retro</w:t>
            </w:r>
          </w:p>
        </w:tc>
        <w:tc>
          <w:tcPr>
            <w:tcW w:w="1276" w:type="dxa"/>
            <w:noWrap/>
            <w:hideMark/>
          </w:tcPr>
          <w:p w14:paraId="5317DB0F" w14:textId="77777777" w:rsidR="00C2561C" w:rsidRPr="00C2561C" w:rsidRDefault="00C2561C" w:rsidP="002B019D">
            <w:pPr>
              <w:spacing w:line="360" w:lineRule="auto"/>
              <w:jc w:val="center"/>
              <w:rPr>
                <w:rFonts w:ascii="Times New Roman" w:eastAsia="Calibri" w:hAnsi="Times New Roman" w:cs="Times New Roman"/>
                <w:sz w:val="16"/>
                <w:szCs w:val="12"/>
              </w:rPr>
            </w:pPr>
            <w:r w:rsidRPr="00C2561C">
              <w:rPr>
                <w:rFonts w:ascii="Times New Roman" w:eastAsia="Calibri" w:hAnsi="Times New Roman" w:cs="Times New Roman"/>
                <w:sz w:val="16"/>
                <w:szCs w:val="12"/>
              </w:rPr>
              <w:t>Multi-center</w:t>
            </w:r>
          </w:p>
        </w:tc>
        <w:tc>
          <w:tcPr>
            <w:tcW w:w="1153" w:type="dxa"/>
            <w:noWrap/>
            <w:hideMark/>
          </w:tcPr>
          <w:p w14:paraId="553BB074" w14:textId="77777777" w:rsidR="00C2561C" w:rsidRPr="00C2561C" w:rsidRDefault="00C2561C" w:rsidP="002B019D">
            <w:pPr>
              <w:spacing w:line="360" w:lineRule="auto"/>
              <w:jc w:val="center"/>
              <w:rPr>
                <w:rFonts w:ascii="Times New Roman" w:eastAsia="Calibri" w:hAnsi="Times New Roman" w:cs="Times New Roman"/>
                <w:sz w:val="16"/>
                <w:szCs w:val="12"/>
              </w:rPr>
            </w:pPr>
            <w:r w:rsidRPr="00C2561C">
              <w:rPr>
                <w:rFonts w:ascii="Times New Roman" w:eastAsia="Calibri" w:hAnsi="Times New Roman" w:cs="Times New Roman"/>
                <w:sz w:val="16"/>
                <w:szCs w:val="12"/>
              </w:rPr>
              <w:t>48</w:t>
            </w:r>
          </w:p>
        </w:tc>
        <w:tc>
          <w:tcPr>
            <w:tcW w:w="1299" w:type="dxa"/>
            <w:noWrap/>
            <w:hideMark/>
          </w:tcPr>
          <w:p w14:paraId="6DED4275" w14:textId="77777777" w:rsidR="00C2561C" w:rsidRPr="00C2561C" w:rsidRDefault="00C2561C" w:rsidP="002B019D">
            <w:pPr>
              <w:spacing w:line="360" w:lineRule="auto"/>
              <w:jc w:val="center"/>
              <w:rPr>
                <w:rFonts w:ascii="Times New Roman" w:eastAsia="Calibri" w:hAnsi="Times New Roman" w:cs="Times New Roman"/>
                <w:sz w:val="16"/>
                <w:szCs w:val="12"/>
              </w:rPr>
            </w:pPr>
            <w:r w:rsidRPr="00C2561C">
              <w:rPr>
                <w:rFonts w:ascii="Times New Roman" w:eastAsia="Calibri" w:hAnsi="Times New Roman" w:cs="Times New Roman"/>
                <w:sz w:val="16"/>
                <w:szCs w:val="12"/>
              </w:rPr>
              <w:t>80/NA</w:t>
            </w:r>
          </w:p>
        </w:tc>
        <w:tc>
          <w:tcPr>
            <w:tcW w:w="760" w:type="dxa"/>
            <w:noWrap/>
            <w:hideMark/>
          </w:tcPr>
          <w:p w14:paraId="421B670F" w14:textId="77777777" w:rsidR="00C2561C" w:rsidRPr="00C2561C" w:rsidRDefault="00C2561C" w:rsidP="002B019D">
            <w:pPr>
              <w:spacing w:line="360" w:lineRule="auto"/>
              <w:jc w:val="center"/>
              <w:rPr>
                <w:rFonts w:ascii="Times New Roman" w:eastAsia="Calibri" w:hAnsi="Times New Roman" w:cs="Times New Roman"/>
                <w:sz w:val="16"/>
                <w:szCs w:val="12"/>
              </w:rPr>
            </w:pPr>
            <w:r w:rsidRPr="00C2561C">
              <w:rPr>
                <w:rFonts w:ascii="Times New Roman" w:eastAsia="Calibri" w:hAnsi="Times New Roman" w:cs="Times New Roman"/>
                <w:sz w:val="16"/>
                <w:szCs w:val="12"/>
              </w:rPr>
              <w:t>32</w:t>
            </w:r>
          </w:p>
        </w:tc>
        <w:tc>
          <w:tcPr>
            <w:tcW w:w="598" w:type="dxa"/>
            <w:noWrap/>
            <w:hideMark/>
          </w:tcPr>
          <w:p w14:paraId="304D7B4C" w14:textId="77777777" w:rsidR="00C2561C" w:rsidRPr="00C2561C" w:rsidRDefault="00C2561C" w:rsidP="002B019D">
            <w:pPr>
              <w:spacing w:line="360" w:lineRule="auto"/>
              <w:jc w:val="center"/>
              <w:rPr>
                <w:rFonts w:ascii="Times New Roman" w:eastAsia="Calibri" w:hAnsi="Times New Roman" w:cs="Times New Roman"/>
                <w:sz w:val="16"/>
                <w:szCs w:val="12"/>
              </w:rPr>
            </w:pPr>
            <w:r w:rsidRPr="00C2561C">
              <w:rPr>
                <w:rFonts w:ascii="Times New Roman" w:eastAsia="Calibri" w:hAnsi="Times New Roman" w:cs="Times New Roman"/>
                <w:sz w:val="16"/>
                <w:szCs w:val="12"/>
              </w:rPr>
              <w:t>16</w:t>
            </w:r>
          </w:p>
        </w:tc>
        <w:tc>
          <w:tcPr>
            <w:tcW w:w="964" w:type="dxa"/>
            <w:noWrap/>
            <w:hideMark/>
          </w:tcPr>
          <w:p w14:paraId="277FEC13" w14:textId="77777777" w:rsidR="00C2561C" w:rsidRPr="00C2561C" w:rsidRDefault="00C2561C" w:rsidP="002B019D">
            <w:pPr>
              <w:spacing w:line="360" w:lineRule="auto"/>
              <w:jc w:val="center"/>
              <w:rPr>
                <w:rFonts w:ascii="Times New Roman" w:eastAsia="Calibri" w:hAnsi="Times New Roman" w:cs="Times New Roman"/>
                <w:sz w:val="16"/>
                <w:szCs w:val="12"/>
              </w:rPr>
            </w:pPr>
            <w:r w:rsidRPr="00C2561C">
              <w:rPr>
                <w:rFonts w:ascii="Times New Roman" w:eastAsia="Calibri" w:hAnsi="Times New Roman" w:cs="Times New Roman"/>
                <w:sz w:val="16"/>
                <w:szCs w:val="12"/>
              </w:rPr>
              <w:t>0</w:t>
            </w:r>
          </w:p>
        </w:tc>
        <w:tc>
          <w:tcPr>
            <w:tcW w:w="922" w:type="dxa"/>
            <w:noWrap/>
            <w:hideMark/>
          </w:tcPr>
          <w:p w14:paraId="71906A18" w14:textId="77777777" w:rsidR="00C2561C" w:rsidRPr="00C2561C" w:rsidRDefault="00C2561C" w:rsidP="002B019D">
            <w:pPr>
              <w:spacing w:line="360" w:lineRule="auto"/>
              <w:jc w:val="center"/>
              <w:rPr>
                <w:rFonts w:ascii="Times New Roman" w:eastAsia="Calibri" w:hAnsi="Times New Roman" w:cs="Times New Roman"/>
                <w:sz w:val="16"/>
                <w:szCs w:val="12"/>
              </w:rPr>
            </w:pPr>
            <w:r w:rsidRPr="00C2561C">
              <w:rPr>
                <w:rFonts w:ascii="Times New Roman" w:eastAsia="Calibri" w:hAnsi="Times New Roman" w:cs="Times New Roman"/>
                <w:sz w:val="16"/>
                <w:szCs w:val="12"/>
              </w:rPr>
              <w:t>48</w:t>
            </w:r>
          </w:p>
        </w:tc>
        <w:tc>
          <w:tcPr>
            <w:tcW w:w="787" w:type="dxa"/>
            <w:noWrap/>
            <w:hideMark/>
          </w:tcPr>
          <w:p w14:paraId="4C4308B7" w14:textId="77777777" w:rsidR="00C2561C" w:rsidRPr="00C2561C" w:rsidRDefault="00C2561C" w:rsidP="002B019D">
            <w:pPr>
              <w:spacing w:line="360" w:lineRule="auto"/>
              <w:jc w:val="center"/>
              <w:rPr>
                <w:rFonts w:ascii="Times New Roman" w:eastAsia="Calibri" w:hAnsi="Times New Roman" w:cs="Times New Roman"/>
                <w:sz w:val="16"/>
                <w:szCs w:val="12"/>
              </w:rPr>
            </w:pPr>
            <w:r w:rsidRPr="00C2561C">
              <w:rPr>
                <w:rFonts w:ascii="Times New Roman" w:eastAsia="Calibri" w:hAnsi="Times New Roman" w:cs="Times New Roman"/>
                <w:sz w:val="16"/>
                <w:szCs w:val="12"/>
              </w:rPr>
              <w:t>0</w:t>
            </w:r>
          </w:p>
        </w:tc>
        <w:tc>
          <w:tcPr>
            <w:tcW w:w="604" w:type="dxa"/>
            <w:noWrap/>
            <w:hideMark/>
          </w:tcPr>
          <w:p w14:paraId="42B220D5" w14:textId="77777777" w:rsidR="00C2561C" w:rsidRPr="00C2561C" w:rsidRDefault="00C2561C" w:rsidP="002B019D">
            <w:pPr>
              <w:spacing w:line="360" w:lineRule="auto"/>
              <w:jc w:val="center"/>
              <w:rPr>
                <w:rFonts w:ascii="Times New Roman" w:eastAsia="Calibri" w:hAnsi="Times New Roman" w:cs="Times New Roman"/>
                <w:sz w:val="16"/>
                <w:szCs w:val="12"/>
              </w:rPr>
            </w:pPr>
            <w:r w:rsidRPr="00C2561C">
              <w:rPr>
                <w:rFonts w:ascii="Times New Roman" w:eastAsia="Calibri" w:hAnsi="Times New Roman" w:cs="Times New Roman"/>
                <w:sz w:val="16"/>
                <w:szCs w:val="12"/>
              </w:rPr>
              <w:t>0</w:t>
            </w:r>
          </w:p>
        </w:tc>
        <w:tc>
          <w:tcPr>
            <w:tcW w:w="851" w:type="dxa"/>
            <w:noWrap/>
            <w:hideMark/>
          </w:tcPr>
          <w:p w14:paraId="46A268BD" w14:textId="77777777" w:rsidR="00C2561C" w:rsidRPr="00C2561C" w:rsidRDefault="00C2561C" w:rsidP="002B019D">
            <w:pPr>
              <w:spacing w:line="360" w:lineRule="auto"/>
              <w:jc w:val="center"/>
              <w:rPr>
                <w:rFonts w:ascii="Times New Roman" w:eastAsia="Calibri" w:hAnsi="Times New Roman" w:cs="Times New Roman"/>
                <w:sz w:val="16"/>
                <w:szCs w:val="12"/>
              </w:rPr>
            </w:pPr>
            <w:r w:rsidRPr="00C2561C">
              <w:rPr>
                <w:rFonts w:ascii="Times New Roman" w:eastAsia="Calibri" w:hAnsi="Times New Roman" w:cs="Times New Roman"/>
                <w:sz w:val="16"/>
                <w:szCs w:val="12"/>
              </w:rPr>
              <w:t>0</w:t>
            </w:r>
          </w:p>
        </w:tc>
        <w:tc>
          <w:tcPr>
            <w:tcW w:w="992" w:type="dxa"/>
            <w:noWrap/>
            <w:hideMark/>
          </w:tcPr>
          <w:p w14:paraId="5F9900F0" w14:textId="77777777" w:rsidR="00C2561C" w:rsidRPr="00C2561C" w:rsidRDefault="00C2561C" w:rsidP="002B019D">
            <w:pPr>
              <w:spacing w:line="360" w:lineRule="auto"/>
              <w:jc w:val="center"/>
              <w:rPr>
                <w:rFonts w:ascii="Times New Roman" w:eastAsia="Calibri" w:hAnsi="Times New Roman" w:cs="Times New Roman"/>
                <w:sz w:val="16"/>
                <w:szCs w:val="12"/>
              </w:rPr>
            </w:pPr>
            <w:r w:rsidRPr="00C2561C">
              <w:rPr>
                <w:rFonts w:ascii="Times New Roman" w:eastAsia="Calibri" w:hAnsi="Times New Roman" w:cs="Times New Roman"/>
                <w:sz w:val="16"/>
                <w:szCs w:val="12"/>
              </w:rPr>
              <w:t>0</w:t>
            </w:r>
          </w:p>
        </w:tc>
      </w:tr>
      <w:tr w:rsidR="00C2561C" w:rsidRPr="00C2561C" w14:paraId="52D3B1F9" w14:textId="77777777" w:rsidTr="002B019D">
        <w:trPr>
          <w:trHeight w:val="767"/>
        </w:trPr>
        <w:tc>
          <w:tcPr>
            <w:tcW w:w="14879" w:type="dxa"/>
            <w:gridSpan w:val="14"/>
            <w:noWrap/>
          </w:tcPr>
          <w:p w14:paraId="3E97AF39" w14:textId="77777777" w:rsidR="00C2561C" w:rsidRPr="00C2561C" w:rsidRDefault="00C2561C" w:rsidP="002B019D">
            <w:pPr>
              <w:spacing w:line="360" w:lineRule="auto"/>
              <w:rPr>
                <w:rFonts w:ascii="Times New Roman" w:eastAsia="Calibri" w:hAnsi="Times New Roman" w:cs="Times New Roman"/>
                <w:sz w:val="16"/>
                <w:szCs w:val="12"/>
              </w:rPr>
            </w:pPr>
            <w:r w:rsidRPr="00C2561C">
              <w:rPr>
                <w:rFonts w:ascii="Times New Roman" w:eastAsia="Calibri" w:hAnsi="Times New Roman" w:cs="Times New Roman"/>
                <w:sz w:val="16"/>
                <w:szCs w:val="12"/>
              </w:rPr>
              <w:t xml:space="preserve">Abbreviations: C=clinical; CR=clinical-radiological; SRS=stereotactic radiosurgery; </w:t>
            </w:r>
            <w:r w:rsidRPr="00C2561C">
              <w:rPr>
                <w:rFonts w:ascii="Times New Roman" w:eastAsia="Calibri" w:hAnsi="Times New Roman" w:cs="Times New Roman"/>
                <w:i/>
                <w:iCs/>
                <w:sz w:val="16"/>
                <w:szCs w:val="12"/>
              </w:rPr>
              <w:t>f</w:t>
            </w:r>
            <w:r w:rsidRPr="00C2561C">
              <w:rPr>
                <w:rFonts w:ascii="Times New Roman" w:eastAsia="Calibri" w:hAnsi="Times New Roman" w:cs="Times New Roman"/>
                <w:sz w:val="16"/>
                <w:szCs w:val="12"/>
              </w:rPr>
              <w:t>RT=fractionated radiotherapy; NA=not available; Retro=retrospective; CS=cross-sectional</w:t>
            </w:r>
          </w:p>
          <w:p w14:paraId="5C2A03C2" w14:textId="77777777" w:rsidR="00C2561C" w:rsidRPr="00C2561C" w:rsidRDefault="00C2561C" w:rsidP="002B019D">
            <w:pPr>
              <w:spacing w:line="360" w:lineRule="auto"/>
              <w:rPr>
                <w:rFonts w:ascii="Times New Roman" w:eastAsia="Calibri" w:hAnsi="Times New Roman" w:cs="Times New Roman"/>
                <w:sz w:val="16"/>
                <w:szCs w:val="12"/>
              </w:rPr>
            </w:pPr>
            <w:r w:rsidRPr="00C2561C">
              <w:rPr>
                <w:rFonts w:ascii="Times New Roman" w:eastAsia="Calibri" w:hAnsi="Times New Roman" w:cs="Times New Roman"/>
                <w:sz w:val="16"/>
                <w:szCs w:val="12"/>
              </w:rPr>
              <w:t>*not all outcomes were available</w:t>
            </w:r>
          </w:p>
          <w:p w14:paraId="52DF1273" w14:textId="77777777" w:rsidR="00C2561C" w:rsidRPr="00C2561C" w:rsidRDefault="00C2561C" w:rsidP="002B019D">
            <w:pPr>
              <w:spacing w:line="360" w:lineRule="auto"/>
              <w:rPr>
                <w:rFonts w:ascii="Times New Roman" w:eastAsia="Calibri" w:hAnsi="Times New Roman" w:cs="Times New Roman"/>
                <w:sz w:val="16"/>
                <w:szCs w:val="12"/>
              </w:rPr>
            </w:pPr>
            <w:r w:rsidRPr="00C2561C">
              <w:rPr>
                <w:rFonts w:ascii="Times New Roman" w:eastAsia="Calibri" w:hAnsi="Times New Roman" w:cs="Times New Roman"/>
                <w:sz w:val="16"/>
                <w:szCs w:val="12"/>
              </w:rPr>
              <w:t>() complete outcomes available for a part of this group</w:t>
            </w:r>
          </w:p>
        </w:tc>
      </w:tr>
    </w:tbl>
    <w:p w14:paraId="52AE04BF" w14:textId="77777777" w:rsidR="00C2561C" w:rsidRDefault="00C2561C" w:rsidP="00C2561C">
      <w:pPr>
        <w:rPr>
          <w:rFonts w:ascii="Times New Roman" w:hAnsi="Times New Roman" w:cs="Times New Roman"/>
          <w:sz w:val="24"/>
          <w:szCs w:val="24"/>
          <w:lang w:val="en-GB" w:eastAsia="en-GB"/>
        </w:rPr>
      </w:pPr>
    </w:p>
    <w:p w14:paraId="5E21DD7C" w14:textId="77777777" w:rsidR="00C2561C" w:rsidRDefault="00C2561C" w:rsidP="00C2561C">
      <w:pPr>
        <w:rPr>
          <w:rFonts w:ascii="Times New Roman" w:hAnsi="Times New Roman" w:cs="Times New Roman"/>
          <w:sz w:val="24"/>
          <w:szCs w:val="24"/>
          <w:lang w:val="en-GB" w:eastAsia="en-GB"/>
        </w:rPr>
      </w:pPr>
    </w:p>
    <w:p w14:paraId="543ACB4B" w14:textId="77777777" w:rsidR="008D04A5" w:rsidRPr="0012490E" w:rsidRDefault="008D04A5" w:rsidP="008D04A5">
      <w:pPr>
        <w:spacing w:line="480" w:lineRule="auto"/>
        <w:rPr>
          <w:rFonts w:asciiTheme="majorBidi" w:hAnsiTheme="majorBidi" w:cstheme="majorBidi"/>
          <w:sz w:val="26"/>
          <w:szCs w:val="26"/>
        </w:rPr>
      </w:pPr>
      <w:r w:rsidRPr="0012490E">
        <w:rPr>
          <w:rFonts w:asciiTheme="majorBidi" w:hAnsiTheme="majorBidi" w:cstheme="majorBidi"/>
          <w:sz w:val="26"/>
          <w:szCs w:val="26"/>
        </w:rPr>
        <w:t>Online Resource 5.</w:t>
      </w:r>
      <w:r>
        <w:rPr>
          <w:rFonts w:asciiTheme="majorBidi" w:hAnsiTheme="majorBidi" w:cstheme="majorBidi"/>
          <w:sz w:val="26"/>
          <w:szCs w:val="26"/>
        </w:rPr>
        <w:t xml:space="preserve"> </w:t>
      </w:r>
      <w:r w:rsidRPr="0012490E">
        <w:rPr>
          <w:rFonts w:asciiTheme="majorBidi" w:hAnsiTheme="majorBidi" w:cstheme="majorBidi"/>
          <w:sz w:val="26"/>
          <w:szCs w:val="26"/>
        </w:rPr>
        <w:t xml:space="preserve">Differences in baseline characteristics based on symptom development and intervention </w:t>
      </w:r>
    </w:p>
    <w:tbl>
      <w:tblPr>
        <w:tblStyle w:val="TableGrid11"/>
        <w:tblpPr w:leftFromText="180" w:rightFromText="180" w:vertAnchor="text" w:horzAnchor="page" w:tblpX="1181" w:tblpY="233"/>
        <w:tblW w:w="15021" w:type="dxa"/>
        <w:tblLayout w:type="fixed"/>
        <w:tblLook w:val="04A0" w:firstRow="1" w:lastRow="0" w:firstColumn="1" w:lastColumn="0" w:noHBand="0" w:noVBand="1"/>
      </w:tblPr>
      <w:tblGrid>
        <w:gridCol w:w="1838"/>
        <w:gridCol w:w="1559"/>
        <w:gridCol w:w="1134"/>
        <w:gridCol w:w="1134"/>
        <w:gridCol w:w="1134"/>
        <w:gridCol w:w="1701"/>
        <w:gridCol w:w="709"/>
        <w:gridCol w:w="1134"/>
        <w:gridCol w:w="1134"/>
        <w:gridCol w:w="1134"/>
        <w:gridCol w:w="1701"/>
        <w:gridCol w:w="709"/>
      </w:tblGrid>
      <w:tr w:rsidR="008D04A5" w:rsidRPr="0079203C" w14:paraId="044BA6CA" w14:textId="77777777" w:rsidTr="002B019D">
        <w:tc>
          <w:tcPr>
            <w:tcW w:w="15021" w:type="dxa"/>
            <w:gridSpan w:val="12"/>
          </w:tcPr>
          <w:p w14:paraId="6E95CFA4" w14:textId="77777777" w:rsidR="008D04A5" w:rsidRPr="0079203C" w:rsidRDefault="008D04A5" w:rsidP="002B019D">
            <w:pPr>
              <w:spacing w:line="360" w:lineRule="auto"/>
              <w:rPr>
                <w:rFonts w:ascii="Times New Roman" w:eastAsia="Calibri" w:hAnsi="Times New Roman" w:cs="Times New Roman"/>
                <w:b/>
                <w:bCs/>
                <w:sz w:val="20"/>
                <w:szCs w:val="20"/>
              </w:rPr>
            </w:pPr>
            <w:r w:rsidRPr="0079203C">
              <w:rPr>
                <w:rFonts w:ascii="Times New Roman" w:eastAsia="Calibri" w:hAnsi="Times New Roman" w:cs="Times New Roman"/>
                <w:b/>
                <w:bCs/>
                <w:sz w:val="20"/>
                <w:szCs w:val="20"/>
              </w:rPr>
              <w:t>Table 5. Differences in baseline characteristics based on symptom development and intervention</w:t>
            </w:r>
          </w:p>
        </w:tc>
      </w:tr>
      <w:tr w:rsidR="008D04A5" w:rsidRPr="0079203C" w14:paraId="48A1140D" w14:textId="77777777" w:rsidTr="002B019D">
        <w:tc>
          <w:tcPr>
            <w:tcW w:w="1838" w:type="dxa"/>
          </w:tcPr>
          <w:p w14:paraId="654A4F8C" w14:textId="77777777" w:rsidR="008D04A5" w:rsidRPr="0079203C" w:rsidRDefault="008D04A5" w:rsidP="002B019D">
            <w:pPr>
              <w:spacing w:line="360" w:lineRule="auto"/>
              <w:rPr>
                <w:rFonts w:ascii="Times New Roman" w:eastAsia="Calibri" w:hAnsi="Times New Roman" w:cs="Times New Roman"/>
                <w:sz w:val="20"/>
                <w:szCs w:val="20"/>
              </w:rPr>
            </w:pPr>
          </w:p>
        </w:tc>
        <w:tc>
          <w:tcPr>
            <w:tcW w:w="1559" w:type="dxa"/>
          </w:tcPr>
          <w:p w14:paraId="6EDAA897" w14:textId="77777777" w:rsidR="008D04A5" w:rsidRPr="0079203C" w:rsidRDefault="008D04A5" w:rsidP="002B019D">
            <w:pPr>
              <w:spacing w:line="360" w:lineRule="auto"/>
              <w:rPr>
                <w:rFonts w:ascii="Times New Roman" w:eastAsia="Calibri" w:hAnsi="Times New Roman" w:cs="Times New Roman"/>
                <w:sz w:val="20"/>
                <w:szCs w:val="20"/>
              </w:rPr>
            </w:pPr>
          </w:p>
        </w:tc>
        <w:tc>
          <w:tcPr>
            <w:tcW w:w="2268" w:type="dxa"/>
            <w:gridSpan w:val="2"/>
            <w:vAlign w:val="center"/>
          </w:tcPr>
          <w:p w14:paraId="558296ED" w14:textId="77777777" w:rsidR="008D04A5" w:rsidRPr="0079203C" w:rsidRDefault="008D04A5" w:rsidP="002B019D">
            <w:pPr>
              <w:spacing w:line="360" w:lineRule="auto"/>
              <w:jc w:val="center"/>
              <w:rPr>
                <w:rFonts w:ascii="Times New Roman" w:eastAsia="Calibri" w:hAnsi="Times New Roman" w:cs="Times New Roman"/>
                <w:sz w:val="20"/>
                <w:szCs w:val="20"/>
              </w:rPr>
            </w:pPr>
            <w:r w:rsidRPr="0079203C">
              <w:rPr>
                <w:rFonts w:ascii="Times New Roman" w:eastAsia="Calibri" w:hAnsi="Times New Roman" w:cs="Times New Roman"/>
                <w:sz w:val="20"/>
                <w:szCs w:val="20"/>
              </w:rPr>
              <w:t>Symptom development</w:t>
            </w:r>
          </w:p>
        </w:tc>
        <w:tc>
          <w:tcPr>
            <w:tcW w:w="2835" w:type="dxa"/>
            <w:gridSpan w:val="2"/>
            <w:vAlign w:val="center"/>
          </w:tcPr>
          <w:p w14:paraId="0DE4D57F" w14:textId="77777777" w:rsidR="008D04A5" w:rsidRPr="0079203C" w:rsidRDefault="008D04A5" w:rsidP="002B019D">
            <w:pPr>
              <w:spacing w:line="360" w:lineRule="auto"/>
              <w:jc w:val="center"/>
              <w:rPr>
                <w:rFonts w:ascii="Times New Roman" w:eastAsia="Calibri" w:hAnsi="Times New Roman" w:cs="Times New Roman"/>
                <w:sz w:val="20"/>
                <w:szCs w:val="20"/>
              </w:rPr>
            </w:pPr>
          </w:p>
        </w:tc>
        <w:tc>
          <w:tcPr>
            <w:tcW w:w="709" w:type="dxa"/>
            <w:vAlign w:val="center"/>
          </w:tcPr>
          <w:p w14:paraId="1EDF22FC" w14:textId="77777777" w:rsidR="008D04A5" w:rsidRPr="0079203C" w:rsidRDefault="008D04A5" w:rsidP="002B019D">
            <w:pPr>
              <w:spacing w:line="360" w:lineRule="auto"/>
              <w:jc w:val="center"/>
              <w:rPr>
                <w:rFonts w:ascii="Times New Roman" w:eastAsia="Calibri" w:hAnsi="Times New Roman" w:cs="Times New Roman"/>
                <w:sz w:val="20"/>
                <w:szCs w:val="20"/>
              </w:rPr>
            </w:pPr>
          </w:p>
        </w:tc>
        <w:tc>
          <w:tcPr>
            <w:tcW w:w="2268" w:type="dxa"/>
            <w:gridSpan w:val="2"/>
            <w:vAlign w:val="center"/>
          </w:tcPr>
          <w:p w14:paraId="714DD9B6" w14:textId="77777777" w:rsidR="008D04A5" w:rsidRPr="0079203C" w:rsidRDefault="008D04A5" w:rsidP="002B019D">
            <w:pPr>
              <w:spacing w:line="360" w:lineRule="auto"/>
              <w:jc w:val="center"/>
              <w:rPr>
                <w:rFonts w:ascii="Times New Roman" w:eastAsia="Calibri" w:hAnsi="Times New Roman" w:cs="Times New Roman"/>
                <w:sz w:val="20"/>
                <w:szCs w:val="20"/>
              </w:rPr>
            </w:pPr>
            <w:r w:rsidRPr="0079203C">
              <w:rPr>
                <w:rFonts w:ascii="Times New Roman" w:eastAsia="Calibri" w:hAnsi="Times New Roman" w:cs="Times New Roman"/>
                <w:sz w:val="20"/>
                <w:szCs w:val="20"/>
              </w:rPr>
              <w:t>Intervention</w:t>
            </w:r>
          </w:p>
        </w:tc>
        <w:tc>
          <w:tcPr>
            <w:tcW w:w="3544" w:type="dxa"/>
            <w:gridSpan w:val="3"/>
            <w:vAlign w:val="center"/>
          </w:tcPr>
          <w:p w14:paraId="52A615D9" w14:textId="77777777" w:rsidR="008D04A5" w:rsidRPr="0079203C" w:rsidRDefault="008D04A5" w:rsidP="002B019D">
            <w:pPr>
              <w:spacing w:line="360" w:lineRule="auto"/>
              <w:jc w:val="center"/>
              <w:rPr>
                <w:rFonts w:ascii="Times New Roman" w:eastAsia="Calibri" w:hAnsi="Times New Roman" w:cs="Times New Roman"/>
                <w:sz w:val="20"/>
                <w:szCs w:val="20"/>
              </w:rPr>
            </w:pPr>
          </w:p>
        </w:tc>
      </w:tr>
      <w:tr w:rsidR="008D04A5" w:rsidRPr="0079203C" w14:paraId="42AE9BD9" w14:textId="77777777" w:rsidTr="002B019D">
        <w:tc>
          <w:tcPr>
            <w:tcW w:w="1838" w:type="dxa"/>
            <w:vAlign w:val="center"/>
          </w:tcPr>
          <w:p w14:paraId="668B17FA" w14:textId="77777777" w:rsidR="008D04A5" w:rsidRPr="0079203C" w:rsidRDefault="008D04A5" w:rsidP="002B019D">
            <w:pPr>
              <w:spacing w:line="360" w:lineRule="auto"/>
              <w:rPr>
                <w:rFonts w:ascii="Times New Roman" w:eastAsia="Calibri" w:hAnsi="Times New Roman" w:cs="Times New Roman"/>
                <w:sz w:val="20"/>
                <w:szCs w:val="20"/>
              </w:rPr>
            </w:pPr>
            <w:r w:rsidRPr="0079203C">
              <w:rPr>
                <w:rFonts w:ascii="Times New Roman" w:eastAsia="Calibri" w:hAnsi="Times New Roman" w:cs="Times New Roman"/>
                <w:sz w:val="20"/>
                <w:szCs w:val="20"/>
              </w:rPr>
              <w:t>Characteristic</w:t>
            </w:r>
          </w:p>
        </w:tc>
        <w:tc>
          <w:tcPr>
            <w:tcW w:w="1559" w:type="dxa"/>
            <w:vAlign w:val="center"/>
          </w:tcPr>
          <w:p w14:paraId="0123C92F" w14:textId="77777777" w:rsidR="008D04A5" w:rsidRPr="0079203C" w:rsidRDefault="008D04A5" w:rsidP="002B019D">
            <w:pPr>
              <w:spacing w:line="360" w:lineRule="auto"/>
              <w:rPr>
                <w:rFonts w:ascii="Times New Roman" w:eastAsia="Calibri" w:hAnsi="Times New Roman" w:cs="Times New Roman"/>
                <w:sz w:val="20"/>
                <w:szCs w:val="20"/>
              </w:rPr>
            </w:pPr>
          </w:p>
        </w:tc>
        <w:tc>
          <w:tcPr>
            <w:tcW w:w="1134" w:type="dxa"/>
            <w:vAlign w:val="center"/>
          </w:tcPr>
          <w:p w14:paraId="54E9D11C" w14:textId="77777777" w:rsidR="008D04A5" w:rsidRPr="0079203C" w:rsidRDefault="008D04A5" w:rsidP="002B019D">
            <w:pPr>
              <w:spacing w:line="360" w:lineRule="auto"/>
              <w:jc w:val="center"/>
              <w:rPr>
                <w:rFonts w:ascii="Times New Roman" w:eastAsia="Calibri" w:hAnsi="Times New Roman" w:cs="Times New Roman"/>
                <w:sz w:val="20"/>
                <w:szCs w:val="20"/>
              </w:rPr>
            </w:pPr>
            <w:r w:rsidRPr="0079203C">
              <w:rPr>
                <w:rFonts w:ascii="Times New Roman" w:eastAsia="Calibri" w:hAnsi="Times New Roman" w:cs="Times New Roman"/>
                <w:sz w:val="20"/>
                <w:szCs w:val="20"/>
              </w:rPr>
              <w:t>Yes</w:t>
            </w:r>
          </w:p>
        </w:tc>
        <w:tc>
          <w:tcPr>
            <w:tcW w:w="1134" w:type="dxa"/>
            <w:vAlign w:val="center"/>
          </w:tcPr>
          <w:p w14:paraId="2908127D" w14:textId="77777777" w:rsidR="008D04A5" w:rsidRPr="0079203C" w:rsidRDefault="008D04A5" w:rsidP="002B019D">
            <w:pPr>
              <w:spacing w:line="360" w:lineRule="auto"/>
              <w:jc w:val="center"/>
              <w:rPr>
                <w:rFonts w:ascii="Times New Roman" w:eastAsia="Calibri" w:hAnsi="Times New Roman" w:cs="Times New Roman"/>
                <w:sz w:val="20"/>
                <w:szCs w:val="20"/>
              </w:rPr>
            </w:pPr>
            <w:r w:rsidRPr="0079203C">
              <w:rPr>
                <w:rFonts w:ascii="Times New Roman" w:eastAsia="Calibri" w:hAnsi="Times New Roman" w:cs="Times New Roman"/>
                <w:sz w:val="20"/>
                <w:szCs w:val="20"/>
              </w:rPr>
              <w:t>No</w:t>
            </w:r>
          </w:p>
        </w:tc>
        <w:tc>
          <w:tcPr>
            <w:tcW w:w="1134" w:type="dxa"/>
            <w:vAlign w:val="center"/>
          </w:tcPr>
          <w:p w14:paraId="35BA1942" w14:textId="77777777" w:rsidR="008D04A5" w:rsidRPr="0079203C" w:rsidRDefault="008D04A5" w:rsidP="002B019D">
            <w:pPr>
              <w:spacing w:line="360" w:lineRule="auto"/>
              <w:jc w:val="center"/>
              <w:rPr>
                <w:rFonts w:ascii="Times New Roman" w:eastAsia="Calibri" w:hAnsi="Times New Roman" w:cs="Times New Roman"/>
                <w:sz w:val="20"/>
                <w:szCs w:val="20"/>
              </w:rPr>
            </w:pPr>
            <w:r w:rsidRPr="0079203C">
              <w:rPr>
                <w:rFonts w:ascii="Times New Roman" w:eastAsia="Calibri" w:hAnsi="Times New Roman" w:cs="Times New Roman"/>
                <w:sz w:val="20"/>
                <w:szCs w:val="20"/>
              </w:rPr>
              <w:t>Univariate P</w:t>
            </w:r>
          </w:p>
        </w:tc>
        <w:tc>
          <w:tcPr>
            <w:tcW w:w="1701" w:type="dxa"/>
            <w:vAlign w:val="center"/>
          </w:tcPr>
          <w:p w14:paraId="3F67B645" w14:textId="77777777" w:rsidR="008D04A5" w:rsidRPr="0079203C" w:rsidRDefault="008D04A5" w:rsidP="002B019D">
            <w:pPr>
              <w:spacing w:line="360" w:lineRule="auto"/>
              <w:jc w:val="center"/>
              <w:rPr>
                <w:rFonts w:ascii="Times New Roman" w:eastAsia="Calibri" w:hAnsi="Times New Roman" w:cs="Times New Roman"/>
                <w:sz w:val="20"/>
                <w:szCs w:val="20"/>
              </w:rPr>
            </w:pPr>
            <w:r w:rsidRPr="0079203C">
              <w:rPr>
                <w:rFonts w:ascii="Times New Roman" w:eastAsia="Calibri" w:hAnsi="Times New Roman" w:cs="Times New Roman"/>
                <w:sz w:val="20"/>
                <w:szCs w:val="20"/>
              </w:rPr>
              <w:t>RD (95% CI)</w:t>
            </w:r>
          </w:p>
        </w:tc>
        <w:tc>
          <w:tcPr>
            <w:tcW w:w="709" w:type="dxa"/>
            <w:vAlign w:val="center"/>
          </w:tcPr>
          <w:p w14:paraId="08C83EE0" w14:textId="77777777" w:rsidR="008D04A5" w:rsidRPr="0079203C" w:rsidRDefault="008D04A5" w:rsidP="002B019D">
            <w:pPr>
              <w:spacing w:line="360" w:lineRule="auto"/>
              <w:jc w:val="center"/>
              <w:rPr>
                <w:rFonts w:ascii="Times New Roman" w:eastAsia="Calibri" w:hAnsi="Times New Roman" w:cs="Times New Roman"/>
                <w:sz w:val="20"/>
                <w:szCs w:val="20"/>
              </w:rPr>
            </w:pPr>
            <w:r w:rsidRPr="0079203C">
              <w:rPr>
                <w:rFonts w:ascii="Times New Roman" w:eastAsia="Calibri" w:hAnsi="Times New Roman" w:cs="Times New Roman"/>
                <w:sz w:val="20"/>
                <w:szCs w:val="20"/>
              </w:rPr>
              <w:t>I</w:t>
            </w:r>
            <w:r w:rsidRPr="0079203C">
              <w:rPr>
                <w:rFonts w:ascii="Times New Roman" w:eastAsia="Calibri" w:hAnsi="Times New Roman" w:cs="Times New Roman"/>
                <w:sz w:val="20"/>
                <w:szCs w:val="20"/>
                <w:vertAlign w:val="superscript"/>
              </w:rPr>
              <w:t>2</w:t>
            </w:r>
          </w:p>
        </w:tc>
        <w:tc>
          <w:tcPr>
            <w:tcW w:w="1134" w:type="dxa"/>
            <w:vAlign w:val="center"/>
          </w:tcPr>
          <w:p w14:paraId="0520C7A2" w14:textId="77777777" w:rsidR="008D04A5" w:rsidRPr="0079203C" w:rsidRDefault="008D04A5" w:rsidP="002B019D">
            <w:pPr>
              <w:spacing w:line="360" w:lineRule="auto"/>
              <w:jc w:val="center"/>
              <w:rPr>
                <w:rFonts w:ascii="Times New Roman" w:eastAsia="Calibri" w:hAnsi="Times New Roman" w:cs="Times New Roman"/>
                <w:sz w:val="20"/>
                <w:szCs w:val="20"/>
              </w:rPr>
            </w:pPr>
            <w:r w:rsidRPr="0079203C">
              <w:rPr>
                <w:rFonts w:ascii="Times New Roman" w:eastAsia="Calibri" w:hAnsi="Times New Roman" w:cs="Times New Roman"/>
                <w:sz w:val="20"/>
                <w:szCs w:val="20"/>
              </w:rPr>
              <w:t>Yes</w:t>
            </w:r>
          </w:p>
        </w:tc>
        <w:tc>
          <w:tcPr>
            <w:tcW w:w="1134" w:type="dxa"/>
            <w:vAlign w:val="center"/>
          </w:tcPr>
          <w:p w14:paraId="5597446D" w14:textId="77777777" w:rsidR="008D04A5" w:rsidRPr="0079203C" w:rsidRDefault="008D04A5" w:rsidP="002B019D">
            <w:pPr>
              <w:spacing w:line="360" w:lineRule="auto"/>
              <w:jc w:val="center"/>
              <w:rPr>
                <w:rFonts w:ascii="Times New Roman" w:eastAsia="Calibri" w:hAnsi="Times New Roman" w:cs="Times New Roman"/>
                <w:sz w:val="20"/>
                <w:szCs w:val="20"/>
              </w:rPr>
            </w:pPr>
            <w:r w:rsidRPr="0079203C">
              <w:rPr>
                <w:rFonts w:ascii="Times New Roman" w:eastAsia="Calibri" w:hAnsi="Times New Roman" w:cs="Times New Roman"/>
                <w:sz w:val="20"/>
                <w:szCs w:val="20"/>
              </w:rPr>
              <w:t>No</w:t>
            </w:r>
          </w:p>
        </w:tc>
        <w:tc>
          <w:tcPr>
            <w:tcW w:w="1134" w:type="dxa"/>
            <w:vAlign w:val="center"/>
          </w:tcPr>
          <w:p w14:paraId="2728FABE" w14:textId="77777777" w:rsidR="008D04A5" w:rsidRPr="0079203C" w:rsidRDefault="008D04A5" w:rsidP="002B019D">
            <w:pPr>
              <w:spacing w:line="360" w:lineRule="auto"/>
              <w:jc w:val="center"/>
              <w:rPr>
                <w:rFonts w:ascii="Times New Roman" w:eastAsia="Calibri" w:hAnsi="Times New Roman" w:cs="Times New Roman"/>
                <w:sz w:val="20"/>
                <w:szCs w:val="20"/>
              </w:rPr>
            </w:pPr>
            <w:r w:rsidRPr="0079203C">
              <w:rPr>
                <w:rFonts w:ascii="Times New Roman" w:eastAsia="Calibri" w:hAnsi="Times New Roman" w:cs="Times New Roman"/>
                <w:sz w:val="20"/>
                <w:szCs w:val="20"/>
              </w:rPr>
              <w:t>Univariate P</w:t>
            </w:r>
          </w:p>
        </w:tc>
        <w:tc>
          <w:tcPr>
            <w:tcW w:w="1701" w:type="dxa"/>
            <w:vAlign w:val="center"/>
          </w:tcPr>
          <w:p w14:paraId="6A280923" w14:textId="77777777" w:rsidR="008D04A5" w:rsidRPr="0079203C" w:rsidRDefault="008D04A5" w:rsidP="002B019D">
            <w:pPr>
              <w:spacing w:line="360" w:lineRule="auto"/>
              <w:jc w:val="center"/>
              <w:rPr>
                <w:rFonts w:ascii="Times New Roman" w:eastAsia="Calibri" w:hAnsi="Times New Roman" w:cs="Times New Roman"/>
                <w:sz w:val="20"/>
                <w:szCs w:val="20"/>
              </w:rPr>
            </w:pPr>
            <w:r w:rsidRPr="0079203C">
              <w:rPr>
                <w:rFonts w:ascii="Times New Roman" w:eastAsia="Calibri" w:hAnsi="Times New Roman" w:cs="Times New Roman"/>
                <w:sz w:val="20"/>
                <w:szCs w:val="20"/>
              </w:rPr>
              <w:t>RD (95% CI)</w:t>
            </w:r>
          </w:p>
        </w:tc>
        <w:tc>
          <w:tcPr>
            <w:tcW w:w="709" w:type="dxa"/>
            <w:vAlign w:val="center"/>
          </w:tcPr>
          <w:p w14:paraId="1CF373CF" w14:textId="77777777" w:rsidR="008D04A5" w:rsidRPr="0079203C" w:rsidRDefault="008D04A5" w:rsidP="002B019D">
            <w:pPr>
              <w:spacing w:line="360" w:lineRule="auto"/>
              <w:jc w:val="center"/>
              <w:rPr>
                <w:rFonts w:ascii="Times New Roman" w:eastAsia="Calibri" w:hAnsi="Times New Roman" w:cs="Times New Roman"/>
                <w:sz w:val="20"/>
                <w:szCs w:val="20"/>
              </w:rPr>
            </w:pPr>
            <w:r w:rsidRPr="0079203C">
              <w:rPr>
                <w:rFonts w:ascii="Times New Roman" w:eastAsia="Calibri" w:hAnsi="Times New Roman" w:cs="Times New Roman"/>
                <w:sz w:val="20"/>
                <w:szCs w:val="20"/>
              </w:rPr>
              <w:t>I</w:t>
            </w:r>
            <w:r w:rsidRPr="0079203C">
              <w:rPr>
                <w:rFonts w:ascii="Times New Roman" w:eastAsia="Calibri" w:hAnsi="Times New Roman" w:cs="Times New Roman"/>
                <w:sz w:val="20"/>
                <w:szCs w:val="20"/>
                <w:vertAlign w:val="superscript"/>
              </w:rPr>
              <w:t>2</w:t>
            </w:r>
          </w:p>
        </w:tc>
      </w:tr>
      <w:tr w:rsidR="008D04A5" w:rsidRPr="0079203C" w14:paraId="20ADBB85" w14:textId="77777777" w:rsidTr="002B019D">
        <w:tc>
          <w:tcPr>
            <w:tcW w:w="1838" w:type="dxa"/>
            <w:vAlign w:val="center"/>
          </w:tcPr>
          <w:p w14:paraId="3F9DB0E5" w14:textId="77777777" w:rsidR="008D04A5" w:rsidRPr="0079203C" w:rsidRDefault="008D04A5" w:rsidP="002B019D">
            <w:pPr>
              <w:spacing w:line="360" w:lineRule="auto"/>
              <w:rPr>
                <w:rFonts w:ascii="Times New Roman" w:eastAsia="Calibri" w:hAnsi="Times New Roman" w:cs="Times New Roman"/>
                <w:sz w:val="20"/>
                <w:szCs w:val="20"/>
              </w:rPr>
            </w:pPr>
            <w:r w:rsidRPr="0079203C">
              <w:rPr>
                <w:rFonts w:ascii="Times New Roman" w:eastAsia="Calibri" w:hAnsi="Times New Roman" w:cs="Times New Roman"/>
                <w:sz w:val="20"/>
                <w:szCs w:val="20"/>
              </w:rPr>
              <w:t>Age</w:t>
            </w:r>
            <w:r>
              <w:rPr>
                <w:rFonts w:ascii="Times New Roman" w:eastAsia="Calibri" w:hAnsi="Times New Roman" w:cs="Times New Roman"/>
                <w:sz w:val="20"/>
                <w:szCs w:val="20"/>
              </w:rPr>
              <w:t>, N</w:t>
            </w:r>
            <w:r w:rsidRPr="0079203C">
              <w:rPr>
                <w:rFonts w:ascii="Times New Roman" w:eastAsia="Calibri" w:hAnsi="Times New Roman" w:cs="Times New Roman"/>
                <w:sz w:val="20"/>
                <w:szCs w:val="20"/>
              </w:rPr>
              <w:t xml:space="preserve"> (%)</w:t>
            </w:r>
          </w:p>
        </w:tc>
        <w:tc>
          <w:tcPr>
            <w:tcW w:w="1559" w:type="dxa"/>
            <w:vAlign w:val="center"/>
          </w:tcPr>
          <w:p w14:paraId="1F980B99" w14:textId="77777777" w:rsidR="008D04A5" w:rsidRPr="0079203C" w:rsidRDefault="008D04A5" w:rsidP="002B019D">
            <w:pPr>
              <w:spacing w:line="360" w:lineRule="auto"/>
              <w:rPr>
                <w:rFonts w:ascii="Times New Roman" w:eastAsia="Calibri" w:hAnsi="Times New Roman" w:cs="Times New Roman"/>
                <w:sz w:val="20"/>
                <w:szCs w:val="20"/>
              </w:rPr>
            </w:pPr>
            <w:r w:rsidRPr="0079203C">
              <w:rPr>
                <w:rFonts w:ascii="Times New Roman" w:eastAsia="Calibri" w:hAnsi="Times New Roman" w:cs="Times New Roman"/>
                <w:sz w:val="20"/>
                <w:szCs w:val="20"/>
              </w:rPr>
              <w:t>&lt;65 yrs.</w:t>
            </w:r>
          </w:p>
        </w:tc>
        <w:tc>
          <w:tcPr>
            <w:tcW w:w="1134" w:type="dxa"/>
            <w:vAlign w:val="center"/>
          </w:tcPr>
          <w:p w14:paraId="2701AE39" w14:textId="77777777" w:rsidR="008D04A5" w:rsidRPr="0079203C" w:rsidRDefault="008D04A5" w:rsidP="002B019D">
            <w:pPr>
              <w:spacing w:line="360" w:lineRule="auto"/>
              <w:jc w:val="center"/>
              <w:rPr>
                <w:rFonts w:ascii="Times New Roman" w:eastAsia="Calibri" w:hAnsi="Times New Roman" w:cs="Times New Roman"/>
                <w:sz w:val="20"/>
                <w:szCs w:val="20"/>
              </w:rPr>
            </w:pPr>
            <w:r w:rsidRPr="0079203C">
              <w:rPr>
                <w:rFonts w:ascii="Times New Roman" w:eastAsia="Calibri" w:hAnsi="Times New Roman" w:cs="Times New Roman"/>
                <w:sz w:val="20"/>
                <w:szCs w:val="20"/>
              </w:rPr>
              <w:t>37 (13.7)</w:t>
            </w:r>
          </w:p>
        </w:tc>
        <w:tc>
          <w:tcPr>
            <w:tcW w:w="1134" w:type="dxa"/>
            <w:vAlign w:val="center"/>
          </w:tcPr>
          <w:p w14:paraId="068578AF" w14:textId="77777777" w:rsidR="008D04A5" w:rsidRPr="0079203C" w:rsidRDefault="008D04A5" w:rsidP="002B019D">
            <w:pPr>
              <w:spacing w:line="360" w:lineRule="auto"/>
              <w:jc w:val="center"/>
              <w:rPr>
                <w:rFonts w:ascii="Times New Roman" w:eastAsia="Calibri" w:hAnsi="Times New Roman" w:cs="Times New Roman"/>
                <w:sz w:val="20"/>
                <w:szCs w:val="20"/>
              </w:rPr>
            </w:pPr>
            <w:r w:rsidRPr="0079203C">
              <w:rPr>
                <w:rFonts w:ascii="Times New Roman" w:eastAsia="Calibri" w:hAnsi="Times New Roman" w:cs="Times New Roman"/>
                <w:sz w:val="20"/>
                <w:szCs w:val="20"/>
              </w:rPr>
              <w:t>233 (86.3)</w:t>
            </w:r>
          </w:p>
        </w:tc>
        <w:tc>
          <w:tcPr>
            <w:tcW w:w="1134" w:type="dxa"/>
            <w:vAlign w:val="center"/>
          </w:tcPr>
          <w:p w14:paraId="497378FC" w14:textId="77777777" w:rsidR="008D04A5" w:rsidRPr="0079203C" w:rsidRDefault="008D04A5" w:rsidP="002B019D">
            <w:pPr>
              <w:spacing w:line="360" w:lineRule="auto"/>
              <w:jc w:val="center"/>
              <w:rPr>
                <w:rFonts w:ascii="Times New Roman" w:eastAsia="Calibri" w:hAnsi="Times New Roman" w:cs="Times New Roman"/>
                <w:sz w:val="20"/>
                <w:szCs w:val="20"/>
              </w:rPr>
            </w:pPr>
            <w:r w:rsidRPr="0079203C">
              <w:rPr>
                <w:rFonts w:ascii="Times New Roman" w:eastAsia="Calibri" w:hAnsi="Times New Roman" w:cs="Times New Roman"/>
                <w:sz w:val="20"/>
                <w:szCs w:val="20"/>
              </w:rPr>
              <w:t>0.032</w:t>
            </w:r>
          </w:p>
        </w:tc>
        <w:tc>
          <w:tcPr>
            <w:tcW w:w="1701" w:type="dxa"/>
            <w:vAlign w:val="center"/>
          </w:tcPr>
          <w:p w14:paraId="6DF54A37" w14:textId="77777777" w:rsidR="008D04A5" w:rsidRPr="0079203C" w:rsidRDefault="008D04A5" w:rsidP="002B019D">
            <w:pPr>
              <w:spacing w:line="360" w:lineRule="auto"/>
              <w:jc w:val="center"/>
              <w:rPr>
                <w:rFonts w:ascii="Times New Roman" w:eastAsia="Calibri" w:hAnsi="Times New Roman" w:cs="Times New Roman"/>
                <w:sz w:val="20"/>
                <w:szCs w:val="20"/>
              </w:rPr>
            </w:pPr>
            <w:r w:rsidRPr="0079203C">
              <w:rPr>
                <w:rFonts w:ascii="Times New Roman" w:eastAsia="Calibri" w:hAnsi="Times New Roman" w:cs="Times New Roman"/>
                <w:sz w:val="20"/>
                <w:szCs w:val="20"/>
              </w:rPr>
              <w:t>0.00 (-0.04-0.03)</w:t>
            </w:r>
          </w:p>
        </w:tc>
        <w:tc>
          <w:tcPr>
            <w:tcW w:w="709" w:type="dxa"/>
            <w:vAlign w:val="center"/>
          </w:tcPr>
          <w:p w14:paraId="762D04AE" w14:textId="77777777" w:rsidR="008D04A5" w:rsidRPr="0079203C" w:rsidRDefault="008D04A5" w:rsidP="002B019D">
            <w:pPr>
              <w:spacing w:line="360" w:lineRule="auto"/>
              <w:jc w:val="center"/>
              <w:rPr>
                <w:rFonts w:ascii="Times New Roman" w:eastAsia="Calibri" w:hAnsi="Times New Roman" w:cs="Times New Roman"/>
                <w:sz w:val="20"/>
                <w:szCs w:val="20"/>
              </w:rPr>
            </w:pPr>
            <w:r w:rsidRPr="0079203C">
              <w:rPr>
                <w:rFonts w:ascii="Times New Roman" w:eastAsia="Calibri" w:hAnsi="Times New Roman" w:cs="Times New Roman"/>
                <w:sz w:val="20"/>
                <w:szCs w:val="20"/>
              </w:rPr>
              <w:t>0%</w:t>
            </w:r>
          </w:p>
        </w:tc>
        <w:tc>
          <w:tcPr>
            <w:tcW w:w="1134" w:type="dxa"/>
            <w:vAlign w:val="center"/>
          </w:tcPr>
          <w:p w14:paraId="38198C36" w14:textId="77777777" w:rsidR="008D04A5" w:rsidRPr="0079203C" w:rsidRDefault="008D04A5" w:rsidP="002B019D">
            <w:pPr>
              <w:spacing w:line="360" w:lineRule="auto"/>
              <w:jc w:val="center"/>
              <w:rPr>
                <w:rFonts w:ascii="Times New Roman" w:eastAsia="Calibri" w:hAnsi="Times New Roman" w:cs="Times New Roman"/>
                <w:sz w:val="20"/>
                <w:szCs w:val="20"/>
              </w:rPr>
            </w:pPr>
            <w:r w:rsidRPr="0079203C">
              <w:rPr>
                <w:rFonts w:ascii="Times New Roman" w:eastAsia="Calibri" w:hAnsi="Times New Roman" w:cs="Times New Roman"/>
                <w:sz w:val="20"/>
                <w:szCs w:val="20"/>
              </w:rPr>
              <w:t>135 (39.1)</w:t>
            </w:r>
          </w:p>
        </w:tc>
        <w:tc>
          <w:tcPr>
            <w:tcW w:w="1134" w:type="dxa"/>
            <w:vAlign w:val="center"/>
          </w:tcPr>
          <w:p w14:paraId="4724B6FA" w14:textId="77777777" w:rsidR="008D04A5" w:rsidRPr="0079203C" w:rsidRDefault="008D04A5" w:rsidP="002B019D">
            <w:pPr>
              <w:spacing w:line="360" w:lineRule="auto"/>
              <w:jc w:val="center"/>
              <w:rPr>
                <w:rFonts w:ascii="Times New Roman" w:eastAsia="Calibri" w:hAnsi="Times New Roman" w:cs="Times New Roman"/>
                <w:sz w:val="20"/>
                <w:szCs w:val="20"/>
              </w:rPr>
            </w:pPr>
            <w:r w:rsidRPr="0079203C">
              <w:rPr>
                <w:rFonts w:ascii="Times New Roman" w:eastAsia="Calibri" w:hAnsi="Times New Roman" w:cs="Times New Roman"/>
                <w:sz w:val="20"/>
                <w:szCs w:val="20"/>
              </w:rPr>
              <w:t>210 (60.9)</w:t>
            </w:r>
          </w:p>
        </w:tc>
        <w:tc>
          <w:tcPr>
            <w:tcW w:w="1134" w:type="dxa"/>
            <w:vAlign w:val="center"/>
          </w:tcPr>
          <w:p w14:paraId="668C79F9" w14:textId="77777777" w:rsidR="008D04A5" w:rsidRPr="0079203C" w:rsidRDefault="008D04A5" w:rsidP="002B019D">
            <w:pPr>
              <w:spacing w:line="360" w:lineRule="auto"/>
              <w:jc w:val="center"/>
              <w:rPr>
                <w:rFonts w:ascii="Times New Roman" w:eastAsia="Calibri" w:hAnsi="Times New Roman" w:cs="Times New Roman"/>
                <w:sz w:val="20"/>
                <w:szCs w:val="20"/>
              </w:rPr>
            </w:pPr>
            <w:r w:rsidRPr="0079203C">
              <w:rPr>
                <w:rFonts w:ascii="Times New Roman" w:eastAsia="Calibri" w:hAnsi="Times New Roman" w:cs="Times New Roman"/>
                <w:sz w:val="20"/>
                <w:szCs w:val="20"/>
              </w:rPr>
              <w:t>&lt;0.001</w:t>
            </w:r>
          </w:p>
        </w:tc>
        <w:tc>
          <w:tcPr>
            <w:tcW w:w="1701" w:type="dxa"/>
            <w:vAlign w:val="center"/>
          </w:tcPr>
          <w:p w14:paraId="3630278A" w14:textId="77777777" w:rsidR="008D04A5" w:rsidRPr="0079203C" w:rsidRDefault="008D04A5" w:rsidP="002B019D">
            <w:pPr>
              <w:spacing w:line="360" w:lineRule="auto"/>
              <w:jc w:val="center"/>
              <w:rPr>
                <w:rFonts w:ascii="Times New Roman" w:eastAsia="Calibri" w:hAnsi="Times New Roman" w:cs="Times New Roman"/>
                <w:sz w:val="20"/>
                <w:szCs w:val="20"/>
              </w:rPr>
            </w:pPr>
            <w:r w:rsidRPr="0079203C">
              <w:rPr>
                <w:rFonts w:ascii="Times New Roman" w:eastAsia="Calibri" w:hAnsi="Times New Roman" w:cs="Times New Roman"/>
                <w:sz w:val="20"/>
                <w:szCs w:val="20"/>
              </w:rPr>
              <w:t>0.19 (0.00-0.39)</w:t>
            </w:r>
          </w:p>
        </w:tc>
        <w:tc>
          <w:tcPr>
            <w:tcW w:w="709" w:type="dxa"/>
            <w:vAlign w:val="center"/>
          </w:tcPr>
          <w:p w14:paraId="7069AA0E" w14:textId="77777777" w:rsidR="008D04A5" w:rsidRPr="0079203C" w:rsidRDefault="008D04A5" w:rsidP="002B019D">
            <w:pPr>
              <w:spacing w:line="360" w:lineRule="auto"/>
              <w:jc w:val="center"/>
              <w:rPr>
                <w:rFonts w:ascii="Times New Roman" w:eastAsia="Calibri" w:hAnsi="Times New Roman" w:cs="Times New Roman"/>
                <w:sz w:val="20"/>
                <w:szCs w:val="20"/>
              </w:rPr>
            </w:pPr>
            <w:r w:rsidRPr="0079203C">
              <w:rPr>
                <w:rFonts w:ascii="Times New Roman" w:eastAsia="Calibri" w:hAnsi="Times New Roman" w:cs="Times New Roman"/>
                <w:sz w:val="20"/>
                <w:szCs w:val="20"/>
              </w:rPr>
              <w:t>90%</w:t>
            </w:r>
          </w:p>
        </w:tc>
      </w:tr>
      <w:tr w:rsidR="008D04A5" w:rsidRPr="0079203C" w14:paraId="36A082BF" w14:textId="77777777" w:rsidTr="002B019D">
        <w:tc>
          <w:tcPr>
            <w:tcW w:w="1838" w:type="dxa"/>
            <w:vAlign w:val="center"/>
          </w:tcPr>
          <w:p w14:paraId="43FFAE77" w14:textId="77777777" w:rsidR="008D04A5" w:rsidRPr="0079203C" w:rsidRDefault="008D04A5" w:rsidP="002B019D">
            <w:pPr>
              <w:spacing w:line="360" w:lineRule="auto"/>
              <w:rPr>
                <w:rFonts w:ascii="Times New Roman" w:eastAsia="Calibri" w:hAnsi="Times New Roman" w:cs="Times New Roman"/>
                <w:sz w:val="20"/>
                <w:szCs w:val="20"/>
              </w:rPr>
            </w:pPr>
          </w:p>
        </w:tc>
        <w:tc>
          <w:tcPr>
            <w:tcW w:w="1559" w:type="dxa"/>
            <w:vAlign w:val="center"/>
          </w:tcPr>
          <w:p w14:paraId="42D4DA34" w14:textId="77777777" w:rsidR="008D04A5" w:rsidRPr="0079203C" w:rsidRDefault="008D04A5" w:rsidP="002B019D">
            <w:pPr>
              <w:spacing w:line="360" w:lineRule="auto"/>
              <w:rPr>
                <w:rFonts w:ascii="Times New Roman" w:eastAsia="Calibri" w:hAnsi="Times New Roman" w:cs="Times New Roman"/>
                <w:sz w:val="20"/>
                <w:szCs w:val="20"/>
              </w:rPr>
            </w:pPr>
            <w:r w:rsidRPr="0079203C">
              <w:rPr>
                <w:rFonts w:ascii="Times New Roman" w:eastAsia="Calibri" w:hAnsi="Times New Roman" w:cs="Times New Roman"/>
                <w:sz w:val="20"/>
                <w:szCs w:val="20"/>
              </w:rPr>
              <w:t xml:space="preserve">≥65 yrs. </w:t>
            </w:r>
          </w:p>
        </w:tc>
        <w:tc>
          <w:tcPr>
            <w:tcW w:w="1134" w:type="dxa"/>
            <w:vAlign w:val="center"/>
          </w:tcPr>
          <w:p w14:paraId="7AC3E7F6" w14:textId="77777777" w:rsidR="008D04A5" w:rsidRPr="0079203C" w:rsidRDefault="008D04A5" w:rsidP="002B019D">
            <w:pPr>
              <w:spacing w:line="360" w:lineRule="auto"/>
              <w:jc w:val="center"/>
              <w:rPr>
                <w:rFonts w:ascii="Times New Roman" w:eastAsia="Calibri" w:hAnsi="Times New Roman" w:cs="Times New Roman"/>
                <w:sz w:val="20"/>
                <w:szCs w:val="20"/>
              </w:rPr>
            </w:pPr>
            <w:r w:rsidRPr="0079203C">
              <w:rPr>
                <w:rFonts w:ascii="Times New Roman" w:eastAsia="Calibri" w:hAnsi="Times New Roman" w:cs="Times New Roman"/>
                <w:sz w:val="20"/>
                <w:szCs w:val="20"/>
              </w:rPr>
              <w:t>23 (8.0)</w:t>
            </w:r>
          </w:p>
        </w:tc>
        <w:tc>
          <w:tcPr>
            <w:tcW w:w="1134" w:type="dxa"/>
            <w:vAlign w:val="center"/>
          </w:tcPr>
          <w:p w14:paraId="48A6B7DC" w14:textId="77777777" w:rsidR="008D04A5" w:rsidRPr="0079203C" w:rsidRDefault="008D04A5" w:rsidP="002B019D">
            <w:pPr>
              <w:spacing w:line="360" w:lineRule="auto"/>
              <w:jc w:val="center"/>
              <w:rPr>
                <w:rFonts w:ascii="Times New Roman" w:eastAsia="Calibri" w:hAnsi="Times New Roman" w:cs="Times New Roman"/>
                <w:sz w:val="20"/>
                <w:szCs w:val="20"/>
              </w:rPr>
            </w:pPr>
            <w:r w:rsidRPr="0079203C">
              <w:rPr>
                <w:rFonts w:ascii="Times New Roman" w:eastAsia="Calibri" w:hAnsi="Times New Roman" w:cs="Times New Roman"/>
                <w:sz w:val="20"/>
                <w:szCs w:val="20"/>
              </w:rPr>
              <w:t>263 (92.0)</w:t>
            </w:r>
          </w:p>
        </w:tc>
        <w:tc>
          <w:tcPr>
            <w:tcW w:w="1134" w:type="dxa"/>
            <w:vAlign w:val="center"/>
          </w:tcPr>
          <w:p w14:paraId="3EE8578D" w14:textId="77777777" w:rsidR="008D04A5" w:rsidRPr="0079203C" w:rsidRDefault="008D04A5" w:rsidP="002B019D">
            <w:pPr>
              <w:spacing w:line="360" w:lineRule="auto"/>
              <w:jc w:val="center"/>
              <w:rPr>
                <w:rFonts w:ascii="Times New Roman" w:eastAsia="Calibri" w:hAnsi="Times New Roman" w:cs="Times New Roman"/>
                <w:sz w:val="20"/>
                <w:szCs w:val="20"/>
              </w:rPr>
            </w:pPr>
          </w:p>
        </w:tc>
        <w:tc>
          <w:tcPr>
            <w:tcW w:w="1701" w:type="dxa"/>
            <w:vAlign w:val="center"/>
          </w:tcPr>
          <w:p w14:paraId="727393E3" w14:textId="77777777" w:rsidR="008D04A5" w:rsidRPr="0079203C" w:rsidRDefault="008D04A5" w:rsidP="002B019D">
            <w:pPr>
              <w:spacing w:line="360" w:lineRule="auto"/>
              <w:jc w:val="center"/>
              <w:rPr>
                <w:rFonts w:ascii="Times New Roman" w:eastAsia="Calibri" w:hAnsi="Times New Roman" w:cs="Times New Roman"/>
                <w:sz w:val="20"/>
                <w:szCs w:val="20"/>
              </w:rPr>
            </w:pPr>
          </w:p>
        </w:tc>
        <w:tc>
          <w:tcPr>
            <w:tcW w:w="709" w:type="dxa"/>
            <w:vAlign w:val="center"/>
          </w:tcPr>
          <w:p w14:paraId="56FD593C" w14:textId="77777777" w:rsidR="008D04A5" w:rsidRPr="0079203C" w:rsidRDefault="008D04A5" w:rsidP="002B019D">
            <w:pPr>
              <w:spacing w:line="360" w:lineRule="auto"/>
              <w:jc w:val="center"/>
              <w:rPr>
                <w:rFonts w:ascii="Times New Roman" w:eastAsia="Calibri" w:hAnsi="Times New Roman" w:cs="Times New Roman"/>
                <w:sz w:val="20"/>
                <w:szCs w:val="20"/>
              </w:rPr>
            </w:pPr>
          </w:p>
        </w:tc>
        <w:tc>
          <w:tcPr>
            <w:tcW w:w="1134" w:type="dxa"/>
            <w:vAlign w:val="center"/>
          </w:tcPr>
          <w:p w14:paraId="505530AE" w14:textId="77777777" w:rsidR="008D04A5" w:rsidRPr="0079203C" w:rsidRDefault="008D04A5" w:rsidP="002B019D">
            <w:pPr>
              <w:spacing w:line="360" w:lineRule="auto"/>
              <w:jc w:val="center"/>
              <w:rPr>
                <w:rFonts w:ascii="Times New Roman" w:eastAsia="Calibri" w:hAnsi="Times New Roman" w:cs="Times New Roman"/>
                <w:sz w:val="20"/>
                <w:szCs w:val="20"/>
              </w:rPr>
            </w:pPr>
            <w:r w:rsidRPr="0079203C">
              <w:rPr>
                <w:rFonts w:ascii="Times New Roman" w:eastAsia="Calibri" w:hAnsi="Times New Roman" w:cs="Times New Roman"/>
                <w:sz w:val="20"/>
                <w:szCs w:val="20"/>
              </w:rPr>
              <w:t>34 (11.4)</w:t>
            </w:r>
          </w:p>
        </w:tc>
        <w:tc>
          <w:tcPr>
            <w:tcW w:w="1134" w:type="dxa"/>
            <w:vAlign w:val="center"/>
          </w:tcPr>
          <w:p w14:paraId="6F3973E7" w14:textId="77777777" w:rsidR="008D04A5" w:rsidRPr="0079203C" w:rsidRDefault="008D04A5" w:rsidP="002B019D">
            <w:pPr>
              <w:spacing w:line="360" w:lineRule="auto"/>
              <w:jc w:val="center"/>
              <w:rPr>
                <w:rFonts w:ascii="Times New Roman" w:eastAsia="Calibri" w:hAnsi="Times New Roman" w:cs="Times New Roman"/>
                <w:sz w:val="20"/>
                <w:szCs w:val="20"/>
              </w:rPr>
            </w:pPr>
            <w:r w:rsidRPr="0079203C">
              <w:rPr>
                <w:rFonts w:ascii="Times New Roman" w:eastAsia="Calibri" w:hAnsi="Times New Roman" w:cs="Times New Roman"/>
                <w:sz w:val="20"/>
                <w:szCs w:val="20"/>
              </w:rPr>
              <w:t>264 (88.6)</w:t>
            </w:r>
          </w:p>
        </w:tc>
        <w:tc>
          <w:tcPr>
            <w:tcW w:w="1134" w:type="dxa"/>
            <w:vAlign w:val="center"/>
          </w:tcPr>
          <w:p w14:paraId="0A2045F4" w14:textId="77777777" w:rsidR="008D04A5" w:rsidRPr="0079203C" w:rsidRDefault="008D04A5" w:rsidP="002B019D">
            <w:pPr>
              <w:spacing w:line="360" w:lineRule="auto"/>
              <w:jc w:val="center"/>
              <w:rPr>
                <w:rFonts w:ascii="Times New Roman" w:eastAsia="Calibri" w:hAnsi="Times New Roman" w:cs="Times New Roman"/>
                <w:sz w:val="20"/>
                <w:szCs w:val="20"/>
              </w:rPr>
            </w:pPr>
          </w:p>
        </w:tc>
        <w:tc>
          <w:tcPr>
            <w:tcW w:w="1701" w:type="dxa"/>
            <w:vAlign w:val="center"/>
          </w:tcPr>
          <w:p w14:paraId="13285DD0" w14:textId="77777777" w:rsidR="008D04A5" w:rsidRPr="0079203C" w:rsidRDefault="008D04A5" w:rsidP="002B019D">
            <w:pPr>
              <w:spacing w:line="360" w:lineRule="auto"/>
              <w:jc w:val="center"/>
              <w:rPr>
                <w:rFonts w:ascii="Times New Roman" w:eastAsia="Calibri" w:hAnsi="Times New Roman" w:cs="Times New Roman"/>
                <w:sz w:val="20"/>
                <w:szCs w:val="20"/>
              </w:rPr>
            </w:pPr>
          </w:p>
        </w:tc>
        <w:tc>
          <w:tcPr>
            <w:tcW w:w="709" w:type="dxa"/>
            <w:vAlign w:val="center"/>
          </w:tcPr>
          <w:p w14:paraId="0EA3A292" w14:textId="77777777" w:rsidR="008D04A5" w:rsidRPr="0079203C" w:rsidRDefault="008D04A5" w:rsidP="002B019D">
            <w:pPr>
              <w:spacing w:line="360" w:lineRule="auto"/>
              <w:jc w:val="center"/>
              <w:rPr>
                <w:rFonts w:ascii="Times New Roman" w:eastAsia="Calibri" w:hAnsi="Times New Roman" w:cs="Times New Roman"/>
                <w:sz w:val="20"/>
                <w:szCs w:val="20"/>
              </w:rPr>
            </w:pPr>
          </w:p>
        </w:tc>
      </w:tr>
      <w:tr w:rsidR="008D04A5" w:rsidRPr="0079203C" w14:paraId="5A01A3B7" w14:textId="77777777" w:rsidTr="002B019D">
        <w:tc>
          <w:tcPr>
            <w:tcW w:w="1838" w:type="dxa"/>
            <w:vAlign w:val="center"/>
          </w:tcPr>
          <w:p w14:paraId="46C4ACB5" w14:textId="77777777" w:rsidR="008D04A5" w:rsidRPr="0079203C" w:rsidRDefault="008D04A5" w:rsidP="002B019D">
            <w:pPr>
              <w:spacing w:line="360" w:lineRule="auto"/>
              <w:rPr>
                <w:rFonts w:ascii="Times New Roman" w:eastAsia="Calibri" w:hAnsi="Times New Roman" w:cs="Times New Roman"/>
                <w:sz w:val="20"/>
                <w:szCs w:val="20"/>
              </w:rPr>
            </w:pPr>
            <w:r w:rsidRPr="0079203C">
              <w:rPr>
                <w:rFonts w:ascii="Times New Roman" w:eastAsia="Calibri" w:hAnsi="Times New Roman" w:cs="Times New Roman"/>
                <w:sz w:val="20"/>
                <w:szCs w:val="20"/>
              </w:rPr>
              <w:t>Sex</w:t>
            </w:r>
            <w:r>
              <w:rPr>
                <w:rFonts w:ascii="Times New Roman" w:eastAsia="Calibri" w:hAnsi="Times New Roman" w:cs="Times New Roman"/>
                <w:sz w:val="20"/>
                <w:szCs w:val="20"/>
              </w:rPr>
              <w:t>, N</w:t>
            </w:r>
            <w:r w:rsidRPr="0079203C">
              <w:rPr>
                <w:rFonts w:ascii="Times New Roman" w:eastAsia="Calibri" w:hAnsi="Times New Roman" w:cs="Times New Roman"/>
                <w:sz w:val="20"/>
                <w:szCs w:val="20"/>
              </w:rPr>
              <w:t xml:space="preserve"> (%)</w:t>
            </w:r>
          </w:p>
        </w:tc>
        <w:tc>
          <w:tcPr>
            <w:tcW w:w="1559" w:type="dxa"/>
            <w:vAlign w:val="center"/>
          </w:tcPr>
          <w:p w14:paraId="022274FF" w14:textId="77777777" w:rsidR="008D04A5" w:rsidRPr="0079203C" w:rsidRDefault="008D04A5" w:rsidP="002B019D">
            <w:pPr>
              <w:spacing w:line="360" w:lineRule="auto"/>
              <w:rPr>
                <w:rFonts w:ascii="Times New Roman" w:eastAsia="Calibri" w:hAnsi="Times New Roman" w:cs="Times New Roman"/>
                <w:sz w:val="20"/>
                <w:szCs w:val="20"/>
              </w:rPr>
            </w:pPr>
            <w:r w:rsidRPr="0079203C">
              <w:rPr>
                <w:rFonts w:ascii="Times New Roman" w:eastAsia="Calibri" w:hAnsi="Times New Roman" w:cs="Times New Roman"/>
                <w:sz w:val="20"/>
                <w:szCs w:val="20"/>
              </w:rPr>
              <w:t>M</w:t>
            </w:r>
            <w:r>
              <w:rPr>
                <w:rFonts w:ascii="Times New Roman" w:eastAsia="Calibri" w:hAnsi="Times New Roman" w:cs="Times New Roman"/>
                <w:sz w:val="20"/>
                <w:szCs w:val="20"/>
              </w:rPr>
              <w:t>ale</w:t>
            </w:r>
          </w:p>
        </w:tc>
        <w:tc>
          <w:tcPr>
            <w:tcW w:w="1134" w:type="dxa"/>
            <w:vAlign w:val="center"/>
          </w:tcPr>
          <w:p w14:paraId="7EEF1AEC" w14:textId="77777777" w:rsidR="008D04A5" w:rsidRPr="0079203C" w:rsidRDefault="008D04A5" w:rsidP="002B019D">
            <w:pPr>
              <w:spacing w:line="360" w:lineRule="auto"/>
              <w:jc w:val="center"/>
              <w:rPr>
                <w:rFonts w:ascii="Times New Roman" w:eastAsia="Calibri" w:hAnsi="Times New Roman" w:cs="Times New Roman"/>
                <w:sz w:val="20"/>
                <w:szCs w:val="20"/>
              </w:rPr>
            </w:pPr>
            <w:r w:rsidRPr="0079203C">
              <w:rPr>
                <w:rFonts w:ascii="Times New Roman" w:eastAsia="Calibri" w:hAnsi="Times New Roman" w:cs="Times New Roman"/>
                <w:sz w:val="20"/>
                <w:szCs w:val="20"/>
              </w:rPr>
              <w:t>27 (21.6)</w:t>
            </w:r>
          </w:p>
        </w:tc>
        <w:tc>
          <w:tcPr>
            <w:tcW w:w="1134" w:type="dxa"/>
            <w:vAlign w:val="center"/>
          </w:tcPr>
          <w:p w14:paraId="35E8CA18" w14:textId="77777777" w:rsidR="008D04A5" w:rsidRPr="0079203C" w:rsidRDefault="008D04A5" w:rsidP="002B019D">
            <w:pPr>
              <w:spacing w:line="360" w:lineRule="auto"/>
              <w:jc w:val="center"/>
              <w:rPr>
                <w:rFonts w:ascii="Times New Roman" w:eastAsia="Calibri" w:hAnsi="Times New Roman" w:cs="Times New Roman"/>
                <w:sz w:val="20"/>
                <w:szCs w:val="20"/>
              </w:rPr>
            </w:pPr>
            <w:r w:rsidRPr="0079203C">
              <w:rPr>
                <w:rFonts w:ascii="Times New Roman" w:eastAsia="Calibri" w:hAnsi="Times New Roman" w:cs="Times New Roman"/>
                <w:sz w:val="20"/>
                <w:szCs w:val="20"/>
              </w:rPr>
              <w:t>98 (78.4)</w:t>
            </w:r>
          </w:p>
        </w:tc>
        <w:tc>
          <w:tcPr>
            <w:tcW w:w="1134" w:type="dxa"/>
            <w:vAlign w:val="center"/>
          </w:tcPr>
          <w:p w14:paraId="3E9DDCF3" w14:textId="77777777" w:rsidR="008D04A5" w:rsidRPr="0079203C" w:rsidRDefault="008D04A5" w:rsidP="002B019D">
            <w:pPr>
              <w:spacing w:line="360" w:lineRule="auto"/>
              <w:jc w:val="center"/>
              <w:rPr>
                <w:rFonts w:ascii="Times New Roman" w:eastAsia="Calibri" w:hAnsi="Times New Roman" w:cs="Times New Roman"/>
                <w:sz w:val="20"/>
                <w:szCs w:val="20"/>
              </w:rPr>
            </w:pPr>
            <w:r w:rsidRPr="0079203C">
              <w:rPr>
                <w:rFonts w:ascii="Times New Roman" w:eastAsia="Calibri" w:hAnsi="Times New Roman" w:cs="Times New Roman"/>
                <w:sz w:val="20"/>
                <w:szCs w:val="20"/>
              </w:rPr>
              <w:t>&lt;0.001</w:t>
            </w:r>
          </w:p>
        </w:tc>
        <w:tc>
          <w:tcPr>
            <w:tcW w:w="1701" w:type="dxa"/>
            <w:vAlign w:val="center"/>
          </w:tcPr>
          <w:p w14:paraId="49323523" w14:textId="77777777" w:rsidR="008D04A5" w:rsidRPr="0079203C" w:rsidRDefault="008D04A5" w:rsidP="002B019D">
            <w:pPr>
              <w:spacing w:line="360" w:lineRule="auto"/>
              <w:jc w:val="center"/>
              <w:rPr>
                <w:rFonts w:ascii="Times New Roman" w:eastAsia="Calibri" w:hAnsi="Times New Roman" w:cs="Times New Roman"/>
                <w:sz w:val="20"/>
                <w:szCs w:val="20"/>
              </w:rPr>
            </w:pPr>
            <w:r w:rsidRPr="0079203C">
              <w:rPr>
                <w:rFonts w:ascii="Times New Roman" w:eastAsia="Calibri" w:hAnsi="Times New Roman" w:cs="Times New Roman"/>
                <w:sz w:val="20"/>
                <w:szCs w:val="20"/>
              </w:rPr>
              <w:t>0.12 (-0.03-0.26)</w:t>
            </w:r>
          </w:p>
        </w:tc>
        <w:tc>
          <w:tcPr>
            <w:tcW w:w="709" w:type="dxa"/>
            <w:vAlign w:val="center"/>
          </w:tcPr>
          <w:p w14:paraId="262D57E8" w14:textId="77777777" w:rsidR="008D04A5" w:rsidRPr="0079203C" w:rsidRDefault="008D04A5" w:rsidP="002B019D">
            <w:pPr>
              <w:spacing w:line="360" w:lineRule="auto"/>
              <w:jc w:val="center"/>
              <w:rPr>
                <w:rFonts w:ascii="Times New Roman" w:eastAsia="Calibri" w:hAnsi="Times New Roman" w:cs="Times New Roman"/>
                <w:sz w:val="20"/>
                <w:szCs w:val="20"/>
              </w:rPr>
            </w:pPr>
            <w:r w:rsidRPr="0079203C">
              <w:rPr>
                <w:rFonts w:ascii="Times New Roman" w:eastAsia="Calibri" w:hAnsi="Times New Roman" w:cs="Times New Roman"/>
                <w:sz w:val="20"/>
                <w:szCs w:val="20"/>
              </w:rPr>
              <w:t>70%</w:t>
            </w:r>
          </w:p>
        </w:tc>
        <w:tc>
          <w:tcPr>
            <w:tcW w:w="1134" w:type="dxa"/>
            <w:vAlign w:val="center"/>
          </w:tcPr>
          <w:p w14:paraId="3492311B" w14:textId="77777777" w:rsidR="008D04A5" w:rsidRPr="0079203C" w:rsidRDefault="008D04A5" w:rsidP="002B019D">
            <w:pPr>
              <w:spacing w:line="360" w:lineRule="auto"/>
              <w:jc w:val="center"/>
              <w:rPr>
                <w:rFonts w:ascii="Times New Roman" w:eastAsia="Calibri" w:hAnsi="Times New Roman" w:cs="Times New Roman"/>
                <w:sz w:val="20"/>
                <w:szCs w:val="20"/>
              </w:rPr>
            </w:pPr>
            <w:r w:rsidRPr="0079203C">
              <w:rPr>
                <w:rFonts w:ascii="Times New Roman" w:eastAsia="Calibri" w:hAnsi="Times New Roman" w:cs="Times New Roman"/>
                <w:sz w:val="20"/>
                <w:szCs w:val="20"/>
              </w:rPr>
              <w:t>54 (38.0)</w:t>
            </w:r>
          </w:p>
        </w:tc>
        <w:tc>
          <w:tcPr>
            <w:tcW w:w="1134" w:type="dxa"/>
            <w:vAlign w:val="center"/>
          </w:tcPr>
          <w:p w14:paraId="677299C5" w14:textId="77777777" w:rsidR="008D04A5" w:rsidRPr="0079203C" w:rsidRDefault="008D04A5" w:rsidP="002B019D">
            <w:pPr>
              <w:spacing w:line="360" w:lineRule="auto"/>
              <w:jc w:val="center"/>
              <w:rPr>
                <w:rFonts w:ascii="Times New Roman" w:eastAsia="Calibri" w:hAnsi="Times New Roman" w:cs="Times New Roman"/>
                <w:sz w:val="20"/>
                <w:szCs w:val="20"/>
              </w:rPr>
            </w:pPr>
            <w:r w:rsidRPr="0079203C">
              <w:rPr>
                <w:rFonts w:ascii="Times New Roman" w:eastAsia="Calibri" w:hAnsi="Times New Roman" w:cs="Times New Roman"/>
                <w:sz w:val="20"/>
                <w:szCs w:val="20"/>
              </w:rPr>
              <w:t>88 (62.0)</w:t>
            </w:r>
          </w:p>
        </w:tc>
        <w:tc>
          <w:tcPr>
            <w:tcW w:w="1134" w:type="dxa"/>
            <w:vAlign w:val="center"/>
          </w:tcPr>
          <w:p w14:paraId="328206EA" w14:textId="77777777" w:rsidR="008D04A5" w:rsidRPr="0079203C" w:rsidRDefault="008D04A5" w:rsidP="002B019D">
            <w:pPr>
              <w:spacing w:line="360" w:lineRule="auto"/>
              <w:jc w:val="center"/>
              <w:rPr>
                <w:rFonts w:ascii="Times New Roman" w:eastAsia="Calibri" w:hAnsi="Times New Roman" w:cs="Times New Roman"/>
                <w:sz w:val="20"/>
                <w:szCs w:val="20"/>
              </w:rPr>
            </w:pPr>
            <w:r w:rsidRPr="0079203C">
              <w:rPr>
                <w:rFonts w:ascii="Times New Roman" w:eastAsia="Calibri" w:hAnsi="Times New Roman" w:cs="Times New Roman"/>
                <w:sz w:val="20"/>
                <w:szCs w:val="20"/>
              </w:rPr>
              <w:t>&lt;0.001</w:t>
            </w:r>
          </w:p>
        </w:tc>
        <w:tc>
          <w:tcPr>
            <w:tcW w:w="1701" w:type="dxa"/>
            <w:vAlign w:val="center"/>
          </w:tcPr>
          <w:p w14:paraId="41500B83" w14:textId="77777777" w:rsidR="008D04A5" w:rsidRPr="0079203C" w:rsidRDefault="008D04A5" w:rsidP="002B019D">
            <w:pPr>
              <w:spacing w:line="360" w:lineRule="auto"/>
              <w:jc w:val="center"/>
              <w:rPr>
                <w:rFonts w:ascii="Times New Roman" w:eastAsia="Calibri" w:hAnsi="Times New Roman" w:cs="Times New Roman"/>
                <w:sz w:val="20"/>
                <w:szCs w:val="20"/>
              </w:rPr>
            </w:pPr>
            <w:r w:rsidRPr="0079203C">
              <w:rPr>
                <w:rFonts w:ascii="Times New Roman" w:eastAsia="Calibri" w:hAnsi="Times New Roman" w:cs="Times New Roman"/>
                <w:sz w:val="20"/>
                <w:szCs w:val="20"/>
              </w:rPr>
              <w:t>0.09 (-0.01-0.19)</w:t>
            </w:r>
          </w:p>
        </w:tc>
        <w:tc>
          <w:tcPr>
            <w:tcW w:w="709" w:type="dxa"/>
            <w:vAlign w:val="center"/>
          </w:tcPr>
          <w:p w14:paraId="36D66586" w14:textId="77777777" w:rsidR="008D04A5" w:rsidRPr="0079203C" w:rsidRDefault="008D04A5" w:rsidP="002B019D">
            <w:pPr>
              <w:spacing w:line="360" w:lineRule="auto"/>
              <w:jc w:val="center"/>
              <w:rPr>
                <w:rFonts w:ascii="Times New Roman" w:eastAsia="Calibri" w:hAnsi="Times New Roman" w:cs="Times New Roman"/>
                <w:sz w:val="20"/>
                <w:szCs w:val="20"/>
              </w:rPr>
            </w:pPr>
            <w:r w:rsidRPr="0079203C">
              <w:rPr>
                <w:rFonts w:ascii="Times New Roman" w:eastAsia="Calibri" w:hAnsi="Times New Roman" w:cs="Times New Roman"/>
                <w:sz w:val="20"/>
                <w:szCs w:val="20"/>
              </w:rPr>
              <w:t>0%</w:t>
            </w:r>
          </w:p>
        </w:tc>
      </w:tr>
      <w:tr w:rsidR="008D04A5" w:rsidRPr="0079203C" w14:paraId="48F95F4B" w14:textId="77777777" w:rsidTr="002B019D">
        <w:tc>
          <w:tcPr>
            <w:tcW w:w="1838" w:type="dxa"/>
            <w:vAlign w:val="center"/>
          </w:tcPr>
          <w:p w14:paraId="0BF27BC0" w14:textId="77777777" w:rsidR="008D04A5" w:rsidRPr="0079203C" w:rsidRDefault="008D04A5" w:rsidP="002B019D">
            <w:pPr>
              <w:spacing w:line="360" w:lineRule="auto"/>
              <w:rPr>
                <w:rFonts w:ascii="Times New Roman" w:eastAsia="Calibri" w:hAnsi="Times New Roman" w:cs="Times New Roman"/>
                <w:sz w:val="20"/>
                <w:szCs w:val="20"/>
              </w:rPr>
            </w:pPr>
          </w:p>
        </w:tc>
        <w:tc>
          <w:tcPr>
            <w:tcW w:w="1559" w:type="dxa"/>
            <w:vAlign w:val="center"/>
          </w:tcPr>
          <w:p w14:paraId="7082272D" w14:textId="77777777" w:rsidR="008D04A5" w:rsidRPr="0079203C" w:rsidRDefault="008D04A5" w:rsidP="002B019D">
            <w:pPr>
              <w:spacing w:line="360" w:lineRule="auto"/>
              <w:rPr>
                <w:rFonts w:ascii="Times New Roman" w:eastAsia="Calibri" w:hAnsi="Times New Roman" w:cs="Times New Roman"/>
                <w:sz w:val="20"/>
                <w:szCs w:val="20"/>
              </w:rPr>
            </w:pPr>
            <w:r w:rsidRPr="0079203C">
              <w:rPr>
                <w:rFonts w:ascii="Times New Roman" w:eastAsia="Calibri" w:hAnsi="Times New Roman" w:cs="Times New Roman"/>
                <w:sz w:val="20"/>
                <w:szCs w:val="20"/>
              </w:rPr>
              <w:t>F</w:t>
            </w:r>
            <w:r>
              <w:rPr>
                <w:rFonts w:ascii="Times New Roman" w:eastAsia="Calibri" w:hAnsi="Times New Roman" w:cs="Times New Roman"/>
                <w:sz w:val="20"/>
                <w:szCs w:val="20"/>
              </w:rPr>
              <w:t>emale</w:t>
            </w:r>
          </w:p>
        </w:tc>
        <w:tc>
          <w:tcPr>
            <w:tcW w:w="1134" w:type="dxa"/>
            <w:vAlign w:val="center"/>
          </w:tcPr>
          <w:p w14:paraId="4C25CC8D" w14:textId="77777777" w:rsidR="008D04A5" w:rsidRPr="0079203C" w:rsidRDefault="008D04A5" w:rsidP="002B019D">
            <w:pPr>
              <w:spacing w:line="360" w:lineRule="auto"/>
              <w:jc w:val="center"/>
              <w:rPr>
                <w:rFonts w:ascii="Times New Roman" w:eastAsia="Calibri" w:hAnsi="Times New Roman" w:cs="Times New Roman"/>
                <w:sz w:val="20"/>
                <w:szCs w:val="20"/>
              </w:rPr>
            </w:pPr>
            <w:r w:rsidRPr="0079203C">
              <w:rPr>
                <w:rFonts w:ascii="Times New Roman" w:eastAsia="Calibri" w:hAnsi="Times New Roman" w:cs="Times New Roman"/>
                <w:sz w:val="20"/>
                <w:szCs w:val="20"/>
              </w:rPr>
              <w:t>39 (9.3)</w:t>
            </w:r>
          </w:p>
        </w:tc>
        <w:tc>
          <w:tcPr>
            <w:tcW w:w="1134" w:type="dxa"/>
            <w:vAlign w:val="center"/>
          </w:tcPr>
          <w:p w14:paraId="612529F1" w14:textId="77777777" w:rsidR="008D04A5" w:rsidRPr="0079203C" w:rsidRDefault="008D04A5" w:rsidP="002B019D">
            <w:pPr>
              <w:spacing w:line="360" w:lineRule="auto"/>
              <w:jc w:val="center"/>
              <w:rPr>
                <w:rFonts w:ascii="Times New Roman" w:eastAsia="Calibri" w:hAnsi="Times New Roman" w:cs="Times New Roman"/>
                <w:sz w:val="20"/>
                <w:szCs w:val="20"/>
              </w:rPr>
            </w:pPr>
            <w:r w:rsidRPr="0079203C">
              <w:rPr>
                <w:rFonts w:ascii="Times New Roman" w:eastAsia="Calibri" w:hAnsi="Times New Roman" w:cs="Times New Roman"/>
                <w:sz w:val="20"/>
                <w:szCs w:val="20"/>
              </w:rPr>
              <w:t>382 (90.7)</w:t>
            </w:r>
          </w:p>
        </w:tc>
        <w:tc>
          <w:tcPr>
            <w:tcW w:w="1134" w:type="dxa"/>
            <w:vAlign w:val="center"/>
          </w:tcPr>
          <w:p w14:paraId="69C6F1E4" w14:textId="77777777" w:rsidR="008D04A5" w:rsidRPr="0079203C" w:rsidRDefault="008D04A5" w:rsidP="002B019D">
            <w:pPr>
              <w:spacing w:line="360" w:lineRule="auto"/>
              <w:jc w:val="center"/>
              <w:rPr>
                <w:rFonts w:ascii="Times New Roman" w:eastAsia="Calibri" w:hAnsi="Times New Roman" w:cs="Times New Roman"/>
                <w:sz w:val="20"/>
                <w:szCs w:val="20"/>
              </w:rPr>
            </w:pPr>
          </w:p>
        </w:tc>
        <w:tc>
          <w:tcPr>
            <w:tcW w:w="1701" w:type="dxa"/>
            <w:vAlign w:val="center"/>
          </w:tcPr>
          <w:p w14:paraId="103AB4E3" w14:textId="77777777" w:rsidR="008D04A5" w:rsidRPr="0079203C" w:rsidRDefault="008D04A5" w:rsidP="002B019D">
            <w:pPr>
              <w:spacing w:line="360" w:lineRule="auto"/>
              <w:jc w:val="center"/>
              <w:rPr>
                <w:rFonts w:ascii="Times New Roman" w:eastAsia="Calibri" w:hAnsi="Times New Roman" w:cs="Times New Roman"/>
                <w:sz w:val="20"/>
                <w:szCs w:val="20"/>
              </w:rPr>
            </w:pPr>
          </w:p>
        </w:tc>
        <w:tc>
          <w:tcPr>
            <w:tcW w:w="709" w:type="dxa"/>
            <w:vAlign w:val="center"/>
          </w:tcPr>
          <w:p w14:paraId="373A2203" w14:textId="77777777" w:rsidR="008D04A5" w:rsidRPr="0079203C" w:rsidRDefault="008D04A5" w:rsidP="002B019D">
            <w:pPr>
              <w:spacing w:line="360" w:lineRule="auto"/>
              <w:jc w:val="center"/>
              <w:rPr>
                <w:rFonts w:ascii="Times New Roman" w:eastAsia="Calibri" w:hAnsi="Times New Roman" w:cs="Times New Roman"/>
                <w:sz w:val="20"/>
                <w:szCs w:val="20"/>
              </w:rPr>
            </w:pPr>
          </w:p>
        </w:tc>
        <w:tc>
          <w:tcPr>
            <w:tcW w:w="1134" w:type="dxa"/>
            <w:vAlign w:val="center"/>
          </w:tcPr>
          <w:p w14:paraId="4C3793BF" w14:textId="77777777" w:rsidR="008D04A5" w:rsidRPr="0079203C" w:rsidRDefault="008D04A5" w:rsidP="002B019D">
            <w:pPr>
              <w:spacing w:line="360" w:lineRule="auto"/>
              <w:jc w:val="center"/>
              <w:rPr>
                <w:rFonts w:ascii="Times New Roman" w:eastAsia="Calibri" w:hAnsi="Times New Roman" w:cs="Times New Roman"/>
                <w:sz w:val="20"/>
                <w:szCs w:val="20"/>
              </w:rPr>
            </w:pPr>
            <w:r w:rsidRPr="0079203C">
              <w:rPr>
                <w:rFonts w:ascii="Times New Roman" w:eastAsia="Calibri" w:hAnsi="Times New Roman" w:cs="Times New Roman"/>
                <w:sz w:val="20"/>
                <w:szCs w:val="20"/>
              </w:rPr>
              <w:t>166 (21.4)</w:t>
            </w:r>
          </w:p>
        </w:tc>
        <w:tc>
          <w:tcPr>
            <w:tcW w:w="1134" w:type="dxa"/>
            <w:vAlign w:val="center"/>
          </w:tcPr>
          <w:p w14:paraId="0B2BEB3E" w14:textId="77777777" w:rsidR="008D04A5" w:rsidRPr="0079203C" w:rsidRDefault="008D04A5" w:rsidP="002B019D">
            <w:pPr>
              <w:spacing w:line="360" w:lineRule="auto"/>
              <w:jc w:val="center"/>
              <w:rPr>
                <w:rFonts w:ascii="Times New Roman" w:eastAsia="Calibri" w:hAnsi="Times New Roman" w:cs="Times New Roman"/>
                <w:sz w:val="20"/>
                <w:szCs w:val="20"/>
              </w:rPr>
            </w:pPr>
            <w:r w:rsidRPr="0079203C">
              <w:rPr>
                <w:rFonts w:ascii="Times New Roman" w:eastAsia="Calibri" w:hAnsi="Times New Roman" w:cs="Times New Roman"/>
                <w:sz w:val="20"/>
                <w:szCs w:val="20"/>
              </w:rPr>
              <w:t>609 (78.6)</w:t>
            </w:r>
          </w:p>
        </w:tc>
        <w:tc>
          <w:tcPr>
            <w:tcW w:w="1134" w:type="dxa"/>
            <w:vAlign w:val="center"/>
          </w:tcPr>
          <w:p w14:paraId="2EEC6FBC" w14:textId="77777777" w:rsidR="008D04A5" w:rsidRPr="0079203C" w:rsidRDefault="008D04A5" w:rsidP="002B019D">
            <w:pPr>
              <w:spacing w:line="360" w:lineRule="auto"/>
              <w:jc w:val="center"/>
              <w:rPr>
                <w:rFonts w:ascii="Times New Roman" w:eastAsia="Calibri" w:hAnsi="Times New Roman" w:cs="Times New Roman"/>
                <w:sz w:val="20"/>
                <w:szCs w:val="20"/>
              </w:rPr>
            </w:pPr>
          </w:p>
        </w:tc>
        <w:tc>
          <w:tcPr>
            <w:tcW w:w="1701" w:type="dxa"/>
            <w:vAlign w:val="center"/>
          </w:tcPr>
          <w:p w14:paraId="3F873A57" w14:textId="77777777" w:rsidR="008D04A5" w:rsidRPr="0079203C" w:rsidRDefault="008D04A5" w:rsidP="002B019D">
            <w:pPr>
              <w:spacing w:line="360" w:lineRule="auto"/>
              <w:jc w:val="center"/>
              <w:rPr>
                <w:rFonts w:ascii="Times New Roman" w:eastAsia="Calibri" w:hAnsi="Times New Roman" w:cs="Times New Roman"/>
                <w:sz w:val="20"/>
                <w:szCs w:val="20"/>
              </w:rPr>
            </w:pPr>
          </w:p>
        </w:tc>
        <w:tc>
          <w:tcPr>
            <w:tcW w:w="709" w:type="dxa"/>
            <w:vAlign w:val="center"/>
          </w:tcPr>
          <w:p w14:paraId="41D5FA8A" w14:textId="77777777" w:rsidR="008D04A5" w:rsidRPr="0079203C" w:rsidRDefault="008D04A5" w:rsidP="002B019D">
            <w:pPr>
              <w:spacing w:line="360" w:lineRule="auto"/>
              <w:jc w:val="center"/>
              <w:rPr>
                <w:rFonts w:ascii="Times New Roman" w:eastAsia="Calibri" w:hAnsi="Times New Roman" w:cs="Times New Roman"/>
                <w:sz w:val="20"/>
                <w:szCs w:val="20"/>
              </w:rPr>
            </w:pPr>
          </w:p>
        </w:tc>
      </w:tr>
      <w:tr w:rsidR="008D04A5" w:rsidRPr="0079203C" w14:paraId="28931105" w14:textId="77777777" w:rsidTr="002B019D">
        <w:tc>
          <w:tcPr>
            <w:tcW w:w="1838" w:type="dxa"/>
            <w:vAlign w:val="center"/>
          </w:tcPr>
          <w:p w14:paraId="21C98DF3" w14:textId="77777777" w:rsidR="008D04A5" w:rsidRPr="0079203C" w:rsidRDefault="008D04A5" w:rsidP="002B019D">
            <w:pPr>
              <w:spacing w:line="360" w:lineRule="auto"/>
              <w:rPr>
                <w:rFonts w:ascii="Times New Roman" w:eastAsia="Calibri" w:hAnsi="Times New Roman" w:cs="Times New Roman"/>
                <w:sz w:val="20"/>
                <w:szCs w:val="20"/>
              </w:rPr>
            </w:pPr>
            <w:r w:rsidRPr="0079203C">
              <w:rPr>
                <w:rFonts w:ascii="Times New Roman" w:eastAsia="Calibri" w:hAnsi="Times New Roman" w:cs="Times New Roman"/>
                <w:sz w:val="20"/>
                <w:szCs w:val="20"/>
              </w:rPr>
              <w:t>Location</w:t>
            </w:r>
            <w:r>
              <w:rPr>
                <w:rFonts w:ascii="Times New Roman" w:eastAsia="Calibri" w:hAnsi="Times New Roman" w:cs="Times New Roman"/>
                <w:sz w:val="20"/>
                <w:szCs w:val="20"/>
              </w:rPr>
              <w:t>, N</w:t>
            </w:r>
            <w:r w:rsidRPr="0079203C">
              <w:rPr>
                <w:rFonts w:ascii="Times New Roman" w:eastAsia="Calibri" w:hAnsi="Times New Roman" w:cs="Times New Roman"/>
                <w:sz w:val="20"/>
                <w:szCs w:val="20"/>
              </w:rPr>
              <w:t xml:space="preserve"> (%)</w:t>
            </w:r>
          </w:p>
        </w:tc>
        <w:tc>
          <w:tcPr>
            <w:tcW w:w="1559" w:type="dxa"/>
            <w:vAlign w:val="center"/>
          </w:tcPr>
          <w:p w14:paraId="4C57649D" w14:textId="77777777" w:rsidR="008D04A5" w:rsidRPr="0079203C" w:rsidRDefault="008D04A5" w:rsidP="002B019D">
            <w:pPr>
              <w:spacing w:line="360" w:lineRule="auto"/>
              <w:rPr>
                <w:rFonts w:ascii="Times New Roman" w:eastAsia="Calibri" w:hAnsi="Times New Roman" w:cs="Times New Roman"/>
                <w:sz w:val="20"/>
                <w:szCs w:val="20"/>
              </w:rPr>
            </w:pPr>
            <w:r w:rsidRPr="0079203C">
              <w:rPr>
                <w:rFonts w:ascii="Times New Roman" w:eastAsia="Calibri" w:hAnsi="Times New Roman" w:cs="Times New Roman"/>
                <w:sz w:val="20"/>
                <w:szCs w:val="20"/>
              </w:rPr>
              <w:t>Non-skull base</w:t>
            </w:r>
          </w:p>
        </w:tc>
        <w:tc>
          <w:tcPr>
            <w:tcW w:w="1134" w:type="dxa"/>
            <w:vAlign w:val="center"/>
          </w:tcPr>
          <w:p w14:paraId="4FBBC3DC" w14:textId="77777777" w:rsidR="008D04A5" w:rsidRPr="0079203C" w:rsidRDefault="008D04A5" w:rsidP="002B019D">
            <w:pPr>
              <w:spacing w:line="360" w:lineRule="auto"/>
              <w:jc w:val="center"/>
              <w:rPr>
                <w:rFonts w:ascii="Times New Roman" w:eastAsia="Calibri" w:hAnsi="Times New Roman" w:cs="Times New Roman"/>
                <w:sz w:val="20"/>
                <w:szCs w:val="20"/>
              </w:rPr>
            </w:pPr>
            <w:r w:rsidRPr="0079203C">
              <w:rPr>
                <w:rFonts w:ascii="Times New Roman" w:eastAsia="Calibri" w:hAnsi="Times New Roman" w:cs="Times New Roman"/>
                <w:sz w:val="20"/>
                <w:szCs w:val="20"/>
              </w:rPr>
              <w:t>48 (11.3)</w:t>
            </w:r>
          </w:p>
        </w:tc>
        <w:tc>
          <w:tcPr>
            <w:tcW w:w="1134" w:type="dxa"/>
            <w:vAlign w:val="center"/>
          </w:tcPr>
          <w:p w14:paraId="7155AD2E" w14:textId="77777777" w:rsidR="008D04A5" w:rsidRPr="0079203C" w:rsidRDefault="008D04A5" w:rsidP="002B019D">
            <w:pPr>
              <w:spacing w:line="360" w:lineRule="auto"/>
              <w:jc w:val="center"/>
              <w:rPr>
                <w:rFonts w:ascii="Times New Roman" w:eastAsia="Calibri" w:hAnsi="Times New Roman" w:cs="Times New Roman"/>
                <w:sz w:val="20"/>
                <w:szCs w:val="20"/>
              </w:rPr>
            </w:pPr>
            <w:r w:rsidRPr="0079203C">
              <w:rPr>
                <w:rFonts w:ascii="Times New Roman" w:eastAsia="Calibri" w:hAnsi="Times New Roman" w:cs="Times New Roman"/>
                <w:sz w:val="20"/>
                <w:szCs w:val="20"/>
              </w:rPr>
              <w:t>376 (88.7)</w:t>
            </w:r>
          </w:p>
        </w:tc>
        <w:tc>
          <w:tcPr>
            <w:tcW w:w="1134" w:type="dxa"/>
            <w:vAlign w:val="center"/>
          </w:tcPr>
          <w:p w14:paraId="7EE1AAE1" w14:textId="77777777" w:rsidR="008D04A5" w:rsidRPr="0079203C" w:rsidRDefault="008D04A5" w:rsidP="002B019D">
            <w:pPr>
              <w:spacing w:line="360" w:lineRule="auto"/>
              <w:jc w:val="center"/>
              <w:rPr>
                <w:rFonts w:ascii="Times New Roman" w:eastAsia="Calibri" w:hAnsi="Times New Roman" w:cs="Times New Roman"/>
                <w:sz w:val="20"/>
                <w:szCs w:val="20"/>
              </w:rPr>
            </w:pPr>
            <w:r w:rsidRPr="0079203C">
              <w:rPr>
                <w:rFonts w:ascii="Times New Roman" w:eastAsia="Calibri" w:hAnsi="Times New Roman" w:cs="Times New Roman"/>
                <w:sz w:val="20"/>
                <w:szCs w:val="20"/>
              </w:rPr>
              <w:t>0.455</w:t>
            </w:r>
          </w:p>
        </w:tc>
        <w:tc>
          <w:tcPr>
            <w:tcW w:w="1701" w:type="dxa"/>
            <w:vAlign w:val="center"/>
          </w:tcPr>
          <w:p w14:paraId="32656C9B" w14:textId="77777777" w:rsidR="008D04A5" w:rsidRPr="0079203C" w:rsidRDefault="008D04A5" w:rsidP="002B019D">
            <w:pPr>
              <w:spacing w:line="360" w:lineRule="auto"/>
              <w:jc w:val="center"/>
              <w:rPr>
                <w:rFonts w:ascii="Times New Roman" w:eastAsia="Calibri" w:hAnsi="Times New Roman" w:cs="Times New Roman"/>
                <w:sz w:val="20"/>
                <w:szCs w:val="20"/>
              </w:rPr>
            </w:pPr>
            <w:r w:rsidRPr="0079203C">
              <w:rPr>
                <w:rFonts w:ascii="Times New Roman" w:eastAsia="Calibri" w:hAnsi="Times New Roman" w:cs="Times New Roman"/>
                <w:sz w:val="20"/>
                <w:szCs w:val="20"/>
              </w:rPr>
              <w:t>0.01 (-0.03-0.06)</w:t>
            </w:r>
          </w:p>
        </w:tc>
        <w:tc>
          <w:tcPr>
            <w:tcW w:w="709" w:type="dxa"/>
            <w:vAlign w:val="center"/>
          </w:tcPr>
          <w:p w14:paraId="78043B51" w14:textId="77777777" w:rsidR="008D04A5" w:rsidRPr="0079203C" w:rsidRDefault="008D04A5" w:rsidP="002B019D">
            <w:pPr>
              <w:spacing w:line="360" w:lineRule="auto"/>
              <w:jc w:val="center"/>
              <w:rPr>
                <w:rFonts w:ascii="Times New Roman" w:eastAsia="Calibri" w:hAnsi="Times New Roman" w:cs="Times New Roman"/>
                <w:sz w:val="20"/>
                <w:szCs w:val="20"/>
              </w:rPr>
            </w:pPr>
            <w:r w:rsidRPr="0079203C">
              <w:rPr>
                <w:rFonts w:ascii="Times New Roman" w:eastAsia="Calibri" w:hAnsi="Times New Roman" w:cs="Times New Roman"/>
                <w:sz w:val="20"/>
                <w:szCs w:val="20"/>
              </w:rPr>
              <w:t>0%</w:t>
            </w:r>
          </w:p>
        </w:tc>
        <w:tc>
          <w:tcPr>
            <w:tcW w:w="1134" w:type="dxa"/>
            <w:vAlign w:val="center"/>
          </w:tcPr>
          <w:p w14:paraId="5564776E" w14:textId="77777777" w:rsidR="008D04A5" w:rsidRPr="0079203C" w:rsidRDefault="008D04A5" w:rsidP="002B019D">
            <w:pPr>
              <w:spacing w:line="360" w:lineRule="auto"/>
              <w:jc w:val="center"/>
              <w:rPr>
                <w:rFonts w:ascii="Times New Roman" w:eastAsia="Calibri" w:hAnsi="Times New Roman" w:cs="Times New Roman"/>
                <w:sz w:val="20"/>
                <w:szCs w:val="20"/>
              </w:rPr>
            </w:pPr>
            <w:r w:rsidRPr="0079203C">
              <w:rPr>
                <w:rFonts w:ascii="Times New Roman" w:eastAsia="Calibri" w:hAnsi="Times New Roman" w:cs="Times New Roman"/>
                <w:sz w:val="20"/>
                <w:szCs w:val="20"/>
              </w:rPr>
              <w:t>146 (31.7)</w:t>
            </w:r>
          </w:p>
        </w:tc>
        <w:tc>
          <w:tcPr>
            <w:tcW w:w="1134" w:type="dxa"/>
            <w:vAlign w:val="center"/>
          </w:tcPr>
          <w:p w14:paraId="0A468B1C" w14:textId="77777777" w:rsidR="008D04A5" w:rsidRPr="0079203C" w:rsidRDefault="008D04A5" w:rsidP="002B019D">
            <w:pPr>
              <w:spacing w:line="360" w:lineRule="auto"/>
              <w:jc w:val="center"/>
              <w:rPr>
                <w:rFonts w:ascii="Times New Roman" w:eastAsia="Calibri" w:hAnsi="Times New Roman" w:cs="Times New Roman"/>
                <w:sz w:val="20"/>
                <w:szCs w:val="20"/>
              </w:rPr>
            </w:pPr>
            <w:r w:rsidRPr="0079203C">
              <w:rPr>
                <w:rFonts w:ascii="Times New Roman" w:eastAsia="Calibri" w:hAnsi="Times New Roman" w:cs="Times New Roman"/>
                <w:sz w:val="20"/>
                <w:szCs w:val="20"/>
              </w:rPr>
              <w:t>315 (68.3)</w:t>
            </w:r>
          </w:p>
        </w:tc>
        <w:tc>
          <w:tcPr>
            <w:tcW w:w="1134" w:type="dxa"/>
            <w:vAlign w:val="center"/>
          </w:tcPr>
          <w:p w14:paraId="4F5363F9" w14:textId="77777777" w:rsidR="008D04A5" w:rsidRPr="0079203C" w:rsidRDefault="008D04A5" w:rsidP="002B019D">
            <w:pPr>
              <w:spacing w:line="360" w:lineRule="auto"/>
              <w:jc w:val="center"/>
              <w:rPr>
                <w:rFonts w:ascii="Times New Roman" w:eastAsia="Calibri" w:hAnsi="Times New Roman" w:cs="Times New Roman"/>
                <w:sz w:val="20"/>
                <w:szCs w:val="20"/>
              </w:rPr>
            </w:pPr>
            <w:r w:rsidRPr="0079203C">
              <w:rPr>
                <w:rFonts w:ascii="Times New Roman" w:eastAsia="Calibri" w:hAnsi="Times New Roman" w:cs="Times New Roman"/>
                <w:sz w:val="20"/>
                <w:szCs w:val="20"/>
              </w:rPr>
              <w:t>0.059</w:t>
            </w:r>
          </w:p>
        </w:tc>
        <w:tc>
          <w:tcPr>
            <w:tcW w:w="1701" w:type="dxa"/>
            <w:vAlign w:val="center"/>
          </w:tcPr>
          <w:p w14:paraId="4D2F2724" w14:textId="77777777" w:rsidR="008D04A5" w:rsidRPr="0079203C" w:rsidRDefault="008D04A5" w:rsidP="002B019D">
            <w:pPr>
              <w:spacing w:line="360" w:lineRule="auto"/>
              <w:jc w:val="center"/>
              <w:rPr>
                <w:rFonts w:ascii="Times New Roman" w:eastAsia="Calibri" w:hAnsi="Times New Roman" w:cs="Times New Roman"/>
                <w:sz w:val="20"/>
                <w:szCs w:val="20"/>
              </w:rPr>
            </w:pPr>
            <w:r w:rsidRPr="0079203C">
              <w:rPr>
                <w:rFonts w:ascii="Times New Roman" w:eastAsia="Calibri" w:hAnsi="Times New Roman" w:cs="Times New Roman"/>
                <w:sz w:val="20"/>
                <w:szCs w:val="20"/>
              </w:rPr>
              <w:t>0.02 (-0.07-0.10)</w:t>
            </w:r>
          </w:p>
        </w:tc>
        <w:tc>
          <w:tcPr>
            <w:tcW w:w="709" w:type="dxa"/>
            <w:vAlign w:val="center"/>
          </w:tcPr>
          <w:p w14:paraId="24FD6832" w14:textId="77777777" w:rsidR="008D04A5" w:rsidRPr="0079203C" w:rsidRDefault="008D04A5" w:rsidP="002B019D">
            <w:pPr>
              <w:spacing w:line="360" w:lineRule="auto"/>
              <w:jc w:val="center"/>
              <w:rPr>
                <w:rFonts w:ascii="Times New Roman" w:eastAsia="Calibri" w:hAnsi="Times New Roman" w:cs="Times New Roman"/>
                <w:sz w:val="20"/>
                <w:szCs w:val="20"/>
              </w:rPr>
            </w:pPr>
            <w:r w:rsidRPr="0079203C">
              <w:rPr>
                <w:rFonts w:ascii="Times New Roman" w:eastAsia="Calibri" w:hAnsi="Times New Roman" w:cs="Times New Roman"/>
                <w:sz w:val="20"/>
                <w:szCs w:val="20"/>
              </w:rPr>
              <w:t>33%</w:t>
            </w:r>
          </w:p>
        </w:tc>
      </w:tr>
      <w:tr w:rsidR="008D04A5" w:rsidRPr="0079203C" w14:paraId="412FEEBE" w14:textId="77777777" w:rsidTr="002B019D">
        <w:tc>
          <w:tcPr>
            <w:tcW w:w="1838" w:type="dxa"/>
            <w:vAlign w:val="center"/>
          </w:tcPr>
          <w:p w14:paraId="2D00B1E7" w14:textId="77777777" w:rsidR="008D04A5" w:rsidRPr="0079203C" w:rsidRDefault="008D04A5" w:rsidP="002B019D">
            <w:pPr>
              <w:spacing w:line="360" w:lineRule="auto"/>
              <w:rPr>
                <w:rFonts w:ascii="Times New Roman" w:eastAsia="Calibri" w:hAnsi="Times New Roman" w:cs="Times New Roman"/>
                <w:sz w:val="20"/>
                <w:szCs w:val="20"/>
              </w:rPr>
            </w:pPr>
          </w:p>
        </w:tc>
        <w:tc>
          <w:tcPr>
            <w:tcW w:w="1559" w:type="dxa"/>
            <w:vAlign w:val="center"/>
          </w:tcPr>
          <w:p w14:paraId="0EB5B088" w14:textId="77777777" w:rsidR="008D04A5" w:rsidRPr="0079203C" w:rsidRDefault="008D04A5" w:rsidP="002B019D">
            <w:pPr>
              <w:spacing w:line="360" w:lineRule="auto"/>
              <w:rPr>
                <w:rFonts w:ascii="Times New Roman" w:eastAsia="Calibri" w:hAnsi="Times New Roman" w:cs="Times New Roman"/>
                <w:sz w:val="20"/>
                <w:szCs w:val="20"/>
              </w:rPr>
            </w:pPr>
            <w:r w:rsidRPr="0079203C">
              <w:rPr>
                <w:rFonts w:ascii="Times New Roman" w:eastAsia="Calibri" w:hAnsi="Times New Roman" w:cs="Times New Roman"/>
                <w:sz w:val="20"/>
                <w:szCs w:val="20"/>
              </w:rPr>
              <w:t>Skull base</w:t>
            </w:r>
          </w:p>
        </w:tc>
        <w:tc>
          <w:tcPr>
            <w:tcW w:w="1134" w:type="dxa"/>
            <w:vAlign w:val="center"/>
          </w:tcPr>
          <w:p w14:paraId="6B41FB10" w14:textId="77777777" w:rsidR="008D04A5" w:rsidRPr="0079203C" w:rsidRDefault="008D04A5" w:rsidP="002B019D">
            <w:pPr>
              <w:spacing w:line="360" w:lineRule="auto"/>
              <w:jc w:val="center"/>
              <w:rPr>
                <w:rFonts w:ascii="Times New Roman" w:eastAsia="Calibri" w:hAnsi="Times New Roman" w:cs="Times New Roman"/>
                <w:sz w:val="20"/>
                <w:szCs w:val="20"/>
              </w:rPr>
            </w:pPr>
            <w:r w:rsidRPr="0079203C">
              <w:rPr>
                <w:rFonts w:ascii="Times New Roman" w:eastAsia="Calibri" w:hAnsi="Times New Roman" w:cs="Times New Roman"/>
                <w:sz w:val="20"/>
                <w:szCs w:val="20"/>
              </w:rPr>
              <w:t>18 (13.7)</w:t>
            </w:r>
          </w:p>
        </w:tc>
        <w:tc>
          <w:tcPr>
            <w:tcW w:w="1134" w:type="dxa"/>
            <w:vAlign w:val="center"/>
          </w:tcPr>
          <w:p w14:paraId="5D4994B7" w14:textId="77777777" w:rsidR="008D04A5" w:rsidRPr="0079203C" w:rsidRDefault="008D04A5" w:rsidP="002B019D">
            <w:pPr>
              <w:spacing w:line="360" w:lineRule="auto"/>
              <w:jc w:val="center"/>
              <w:rPr>
                <w:rFonts w:ascii="Times New Roman" w:eastAsia="Calibri" w:hAnsi="Times New Roman" w:cs="Times New Roman"/>
                <w:sz w:val="20"/>
                <w:szCs w:val="20"/>
              </w:rPr>
            </w:pPr>
            <w:r w:rsidRPr="0079203C">
              <w:rPr>
                <w:rFonts w:ascii="Times New Roman" w:eastAsia="Calibri" w:hAnsi="Times New Roman" w:cs="Times New Roman"/>
                <w:sz w:val="20"/>
                <w:szCs w:val="20"/>
              </w:rPr>
              <w:t>113 (86.3)</w:t>
            </w:r>
          </w:p>
        </w:tc>
        <w:tc>
          <w:tcPr>
            <w:tcW w:w="1134" w:type="dxa"/>
            <w:vAlign w:val="center"/>
          </w:tcPr>
          <w:p w14:paraId="6ADB0CB7" w14:textId="77777777" w:rsidR="008D04A5" w:rsidRPr="0079203C" w:rsidRDefault="008D04A5" w:rsidP="002B019D">
            <w:pPr>
              <w:spacing w:line="360" w:lineRule="auto"/>
              <w:jc w:val="center"/>
              <w:rPr>
                <w:rFonts w:ascii="Times New Roman" w:eastAsia="Calibri" w:hAnsi="Times New Roman" w:cs="Times New Roman"/>
                <w:sz w:val="20"/>
                <w:szCs w:val="20"/>
              </w:rPr>
            </w:pPr>
          </w:p>
        </w:tc>
        <w:tc>
          <w:tcPr>
            <w:tcW w:w="1701" w:type="dxa"/>
            <w:vAlign w:val="center"/>
          </w:tcPr>
          <w:p w14:paraId="7083B952" w14:textId="77777777" w:rsidR="008D04A5" w:rsidRPr="0079203C" w:rsidRDefault="008D04A5" w:rsidP="002B019D">
            <w:pPr>
              <w:spacing w:line="360" w:lineRule="auto"/>
              <w:jc w:val="center"/>
              <w:rPr>
                <w:rFonts w:ascii="Times New Roman" w:eastAsia="Calibri" w:hAnsi="Times New Roman" w:cs="Times New Roman"/>
                <w:sz w:val="20"/>
                <w:szCs w:val="20"/>
              </w:rPr>
            </w:pPr>
          </w:p>
        </w:tc>
        <w:tc>
          <w:tcPr>
            <w:tcW w:w="709" w:type="dxa"/>
            <w:vAlign w:val="center"/>
          </w:tcPr>
          <w:p w14:paraId="08696DE9" w14:textId="77777777" w:rsidR="008D04A5" w:rsidRPr="0079203C" w:rsidRDefault="008D04A5" w:rsidP="002B019D">
            <w:pPr>
              <w:spacing w:line="360" w:lineRule="auto"/>
              <w:jc w:val="center"/>
              <w:rPr>
                <w:rFonts w:ascii="Times New Roman" w:eastAsia="Calibri" w:hAnsi="Times New Roman" w:cs="Times New Roman"/>
                <w:sz w:val="20"/>
                <w:szCs w:val="20"/>
              </w:rPr>
            </w:pPr>
          </w:p>
        </w:tc>
        <w:tc>
          <w:tcPr>
            <w:tcW w:w="1134" w:type="dxa"/>
            <w:vAlign w:val="center"/>
          </w:tcPr>
          <w:p w14:paraId="4FAA4582" w14:textId="77777777" w:rsidR="008D04A5" w:rsidRPr="0079203C" w:rsidRDefault="008D04A5" w:rsidP="002B019D">
            <w:pPr>
              <w:spacing w:line="360" w:lineRule="auto"/>
              <w:jc w:val="center"/>
              <w:rPr>
                <w:rFonts w:ascii="Times New Roman" w:eastAsia="Calibri" w:hAnsi="Times New Roman" w:cs="Times New Roman"/>
                <w:sz w:val="20"/>
                <w:szCs w:val="20"/>
              </w:rPr>
            </w:pPr>
            <w:r w:rsidRPr="0079203C">
              <w:rPr>
                <w:rFonts w:ascii="Times New Roman" w:eastAsia="Calibri" w:hAnsi="Times New Roman" w:cs="Times New Roman"/>
                <w:sz w:val="20"/>
                <w:szCs w:val="20"/>
              </w:rPr>
              <w:t>42 (24.0)</w:t>
            </w:r>
          </w:p>
        </w:tc>
        <w:tc>
          <w:tcPr>
            <w:tcW w:w="1134" w:type="dxa"/>
            <w:vAlign w:val="center"/>
          </w:tcPr>
          <w:p w14:paraId="5239591A" w14:textId="77777777" w:rsidR="008D04A5" w:rsidRPr="0079203C" w:rsidRDefault="008D04A5" w:rsidP="002B019D">
            <w:pPr>
              <w:spacing w:line="360" w:lineRule="auto"/>
              <w:jc w:val="center"/>
              <w:rPr>
                <w:rFonts w:ascii="Times New Roman" w:eastAsia="Calibri" w:hAnsi="Times New Roman" w:cs="Times New Roman"/>
                <w:sz w:val="20"/>
                <w:szCs w:val="20"/>
              </w:rPr>
            </w:pPr>
            <w:r w:rsidRPr="0079203C">
              <w:rPr>
                <w:rFonts w:ascii="Times New Roman" w:eastAsia="Calibri" w:hAnsi="Times New Roman" w:cs="Times New Roman"/>
                <w:sz w:val="20"/>
                <w:szCs w:val="20"/>
              </w:rPr>
              <w:t>133 (76.0)</w:t>
            </w:r>
          </w:p>
        </w:tc>
        <w:tc>
          <w:tcPr>
            <w:tcW w:w="1134" w:type="dxa"/>
            <w:vAlign w:val="center"/>
          </w:tcPr>
          <w:p w14:paraId="7D1C2238" w14:textId="77777777" w:rsidR="008D04A5" w:rsidRPr="0079203C" w:rsidRDefault="008D04A5" w:rsidP="002B019D">
            <w:pPr>
              <w:spacing w:line="360" w:lineRule="auto"/>
              <w:jc w:val="center"/>
              <w:rPr>
                <w:rFonts w:ascii="Times New Roman" w:eastAsia="Calibri" w:hAnsi="Times New Roman" w:cs="Times New Roman"/>
                <w:sz w:val="20"/>
                <w:szCs w:val="20"/>
              </w:rPr>
            </w:pPr>
          </w:p>
        </w:tc>
        <w:tc>
          <w:tcPr>
            <w:tcW w:w="1701" w:type="dxa"/>
            <w:vAlign w:val="center"/>
          </w:tcPr>
          <w:p w14:paraId="3B59AE23" w14:textId="77777777" w:rsidR="008D04A5" w:rsidRPr="0079203C" w:rsidRDefault="008D04A5" w:rsidP="002B019D">
            <w:pPr>
              <w:spacing w:line="360" w:lineRule="auto"/>
              <w:jc w:val="center"/>
              <w:rPr>
                <w:rFonts w:ascii="Times New Roman" w:eastAsia="Calibri" w:hAnsi="Times New Roman" w:cs="Times New Roman"/>
                <w:sz w:val="20"/>
                <w:szCs w:val="20"/>
              </w:rPr>
            </w:pPr>
          </w:p>
        </w:tc>
        <w:tc>
          <w:tcPr>
            <w:tcW w:w="709" w:type="dxa"/>
            <w:vAlign w:val="center"/>
          </w:tcPr>
          <w:p w14:paraId="7A7A4EDA" w14:textId="77777777" w:rsidR="008D04A5" w:rsidRPr="0079203C" w:rsidRDefault="008D04A5" w:rsidP="002B019D">
            <w:pPr>
              <w:spacing w:line="360" w:lineRule="auto"/>
              <w:jc w:val="center"/>
              <w:rPr>
                <w:rFonts w:ascii="Times New Roman" w:eastAsia="Calibri" w:hAnsi="Times New Roman" w:cs="Times New Roman"/>
                <w:sz w:val="20"/>
                <w:szCs w:val="20"/>
              </w:rPr>
            </w:pPr>
          </w:p>
        </w:tc>
      </w:tr>
      <w:tr w:rsidR="008D04A5" w:rsidRPr="0079203C" w14:paraId="1E59CFF9" w14:textId="77777777" w:rsidTr="002B019D">
        <w:tc>
          <w:tcPr>
            <w:tcW w:w="1838" w:type="dxa"/>
            <w:vAlign w:val="center"/>
          </w:tcPr>
          <w:p w14:paraId="66E6B814" w14:textId="77777777" w:rsidR="008D04A5" w:rsidRPr="0079203C" w:rsidRDefault="008D04A5" w:rsidP="002B019D">
            <w:pPr>
              <w:spacing w:line="360" w:lineRule="auto"/>
              <w:rPr>
                <w:rFonts w:ascii="Times New Roman" w:eastAsia="Calibri" w:hAnsi="Times New Roman" w:cs="Times New Roman"/>
                <w:sz w:val="20"/>
                <w:szCs w:val="20"/>
              </w:rPr>
            </w:pPr>
            <w:r w:rsidRPr="0079203C">
              <w:rPr>
                <w:rFonts w:ascii="Times New Roman" w:eastAsia="Calibri" w:hAnsi="Times New Roman" w:cs="Times New Roman"/>
                <w:sz w:val="20"/>
                <w:szCs w:val="20"/>
              </w:rPr>
              <w:t>Diameter</w:t>
            </w:r>
            <w:r>
              <w:rPr>
                <w:rFonts w:ascii="Times New Roman" w:eastAsia="Calibri" w:hAnsi="Times New Roman" w:cs="Times New Roman"/>
                <w:sz w:val="20"/>
                <w:szCs w:val="20"/>
              </w:rPr>
              <w:t>, N</w:t>
            </w:r>
            <w:r w:rsidRPr="0079203C">
              <w:rPr>
                <w:rFonts w:ascii="Times New Roman" w:eastAsia="Calibri" w:hAnsi="Times New Roman" w:cs="Times New Roman"/>
                <w:sz w:val="20"/>
                <w:szCs w:val="20"/>
              </w:rPr>
              <w:t xml:space="preserve"> (%)</w:t>
            </w:r>
          </w:p>
        </w:tc>
        <w:tc>
          <w:tcPr>
            <w:tcW w:w="1559" w:type="dxa"/>
            <w:vAlign w:val="center"/>
          </w:tcPr>
          <w:p w14:paraId="3C30B4ED" w14:textId="77777777" w:rsidR="008D04A5" w:rsidRPr="0079203C" w:rsidRDefault="008D04A5" w:rsidP="002B019D">
            <w:pPr>
              <w:spacing w:line="360" w:lineRule="auto"/>
              <w:rPr>
                <w:rFonts w:ascii="Times New Roman" w:eastAsia="Calibri" w:hAnsi="Times New Roman" w:cs="Times New Roman"/>
                <w:sz w:val="20"/>
                <w:szCs w:val="20"/>
              </w:rPr>
            </w:pPr>
            <w:r w:rsidRPr="0079203C">
              <w:rPr>
                <w:rFonts w:ascii="Times New Roman" w:eastAsia="Calibri" w:hAnsi="Times New Roman" w:cs="Times New Roman"/>
                <w:sz w:val="20"/>
                <w:szCs w:val="20"/>
              </w:rPr>
              <w:t>≥3.0 cm</w:t>
            </w:r>
          </w:p>
        </w:tc>
        <w:tc>
          <w:tcPr>
            <w:tcW w:w="1134" w:type="dxa"/>
            <w:vAlign w:val="center"/>
          </w:tcPr>
          <w:p w14:paraId="3399C3E3" w14:textId="77777777" w:rsidR="008D04A5" w:rsidRPr="0079203C" w:rsidRDefault="008D04A5" w:rsidP="002B019D">
            <w:pPr>
              <w:spacing w:line="360" w:lineRule="auto"/>
              <w:jc w:val="center"/>
              <w:rPr>
                <w:rFonts w:ascii="Times New Roman" w:eastAsia="Calibri" w:hAnsi="Times New Roman" w:cs="Times New Roman"/>
                <w:sz w:val="20"/>
                <w:szCs w:val="20"/>
              </w:rPr>
            </w:pPr>
            <w:r w:rsidRPr="0079203C">
              <w:rPr>
                <w:rFonts w:ascii="Times New Roman" w:eastAsia="Calibri" w:hAnsi="Times New Roman" w:cs="Times New Roman"/>
                <w:sz w:val="20"/>
                <w:szCs w:val="20"/>
              </w:rPr>
              <w:t>15 (42.9)</w:t>
            </w:r>
          </w:p>
        </w:tc>
        <w:tc>
          <w:tcPr>
            <w:tcW w:w="1134" w:type="dxa"/>
            <w:vAlign w:val="center"/>
          </w:tcPr>
          <w:p w14:paraId="2CFCA280" w14:textId="77777777" w:rsidR="008D04A5" w:rsidRPr="0079203C" w:rsidRDefault="008D04A5" w:rsidP="002B019D">
            <w:pPr>
              <w:spacing w:line="360" w:lineRule="auto"/>
              <w:jc w:val="center"/>
              <w:rPr>
                <w:rFonts w:ascii="Times New Roman" w:eastAsia="Calibri" w:hAnsi="Times New Roman" w:cs="Times New Roman"/>
                <w:sz w:val="20"/>
                <w:szCs w:val="20"/>
              </w:rPr>
            </w:pPr>
            <w:r w:rsidRPr="0079203C">
              <w:rPr>
                <w:rFonts w:ascii="Times New Roman" w:eastAsia="Calibri" w:hAnsi="Times New Roman" w:cs="Times New Roman"/>
                <w:sz w:val="20"/>
                <w:szCs w:val="20"/>
              </w:rPr>
              <w:t>20 (57.1)</w:t>
            </w:r>
          </w:p>
        </w:tc>
        <w:tc>
          <w:tcPr>
            <w:tcW w:w="1134" w:type="dxa"/>
            <w:vAlign w:val="center"/>
          </w:tcPr>
          <w:p w14:paraId="72F2C377" w14:textId="77777777" w:rsidR="008D04A5" w:rsidRPr="0079203C" w:rsidRDefault="008D04A5" w:rsidP="002B019D">
            <w:pPr>
              <w:spacing w:line="360" w:lineRule="auto"/>
              <w:jc w:val="center"/>
              <w:rPr>
                <w:rFonts w:ascii="Times New Roman" w:eastAsia="Calibri" w:hAnsi="Times New Roman" w:cs="Times New Roman"/>
                <w:sz w:val="20"/>
                <w:szCs w:val="20"/>
              </w:rPr>
            </w:pPr>
            <w:r w:rsidRPr="0079203C">
              <w:rPr>
                <w:rFonts w:ascii="Times New Roman" w:eastAsia="Calibri" w:hAnsi="Times New Roman" w:cs="Times New Roman"/>
                <w:sz w:val="20"/>
                <w:szCs w:val="20"/>
              </w:rPr>
              <w:t>&lt;0.001</w:t>
            </w:r>
          </w:p>
        </w:tc>
        <w:tc>
          <w:tcPr>
            <w:tcW w:w="1701" w:type="dxa"/>
            <w:vAlign w:val="center"/>
          </w:tcPr>
          <w:p w14:paraId="6641AA8F" w14:textId="77777777" w:rsidR="008D04A5" w:rsidRPr="0079203C" w:rsidRDefault="008D04A5" w:rsidP="002B019D">
            <w:pPr>
              <w:spacing w:line="360" w:lineRule="auto"/>
              <w:jc w:val="center"/>
              <w:rPr>
                <w:rFonts w:ascii="Times New Roman" w:eastAsia="Calibri" w:hAnsi="Times New Roman" w:cs="Times New Roman"/>
                <w:sz w:val="20"/>
                <w:szCs w:val="20"/>
              </w:rPr>
            </w:pPr>
            <w:r w:rsidRPr="0079203C">
              <w:rPr>
                <w:rFonts w:ascii="Times New Roman" w:eastAsia="Calibri" w:hAnsi="Times New Roman" w:cs="Times New Roman"/>
                <w:sz w:val="20"/>
                <w:szCs w:val="20"/>
              </w:rPr>
              <w:t>0.55 (0.04-1.06)</w:t>
            </w:r>
          </w:p>
        </w:tc>
        <w:tc>
          <w:tcPr>
            <w:tcW w:w="709" w:type="dxa"/>
            <w:vAlign w:val="center"/>
          </w:tcPr>
          <w:p w14:paraId="00391362" w14:textId="77777777" w:rsidR="008D04A5" w:rsidRPr="0079203C" w:rsidRDefault="008D04A5" w:rsidP="002B019D">
            <w:pPr>
              <w:spacing w:line="360" w:lineRule="auto"/>
              <w:jc w:val="center"/>
              <w:rPr>
                <w:rFonts w:ascii="Times New Roman" w:eastAsia="Calibri" w:hAnsi="Times New Roman" w:cs="Times New Roman"/>
                <w:sz w:val="20"/>
                <w:szCs w:val="20"/>
              </w:rPr>
            </w:pPr>
            <w:r w:rsidRPr="0079203C">
              <w:rPr>
                <w:rFonts w:ascii="Times New Roman" w:eastAsia="Calibri" w:hAnsi="Times New Roman" w:cs="Times New Roman"/>
                <w:sz w:val="20"/>
                <w:szCs w:val="20"/>
              </w:rPr>
              <w:t>96%</w:t>
            </w:r>
          </w:p>
        </w:tc>
        <w:tc>
          <w:tcPr>
            <w:tcW w:w="1134" w:type="dxa"/>
            <w:vAlign w:val="center"/>
          </w:tcPr>
          <w:p w14:paraId="28A94B81" w14:textId="77777777" w:rsidR="008D04A5" w:rsidRPr="0079203C" w:rsidRDefault="008D04A5" w:rsidP="002B019D">
            <w:pPr>
              <w:spacing w:line="360" w:lineRule="auto"/>
              <w:jc w:val="center"/>
              <w:rPr>
                <w:rFonts w:ascii="Times New Roman" w:eastAsia="Calibri" w:hAnsi="Times New Roman" w:cs="Times New Roman"/>
                <w:sz w:val="20"/>
                <w:szCs w:val="20"/>
              </w:rPr>
            </w:pPr>
            <w:r w:rsidRPr="0079203C">
              <w:rPr>
                <w:rFonts w:ascii="Times New Roman" w:eastAsia="Calibri" w:hAnsi="Times New Roman" w:cs="Times New Roman"/>
                <w:sz w:val="20"/>
                <w:szCs w:val="20"/>
              </w:rPr>
              <w:t>11 (23.4)</w:t>
            </w:r>
          </w:p>
        </w:tc>
        <w:tc>
          <w:tcPr>
            <w:tcW w:w="1134" w:type="dxa"/>
            <w:vAlign w:val="center"/>
          </w:tcPr>
          <w:p w14:paraId="01C2507C" w14:textId="77777777" w:rsidR="008D04A5" w:rsidRPr="0079203C" w:rsidRDefault="008D04A5" w:rsidP="002B019D">
            <w:pPr>
              <w:spacing w:line="360" w:lineRule="auto"/>
              <w:jc w:val="center"/>
              <w:rPr>
                <w:rFonts w:ascii="Times New Roman" w:eastAsia="Calibri" w:hAnsi="Times New Roman" w:cs="Times New Roman"/>
                <w:sz w:val="20"/>
                <w:szCs w:val="20"/>
              </w:rPr>
            </w:pPr>
            <w:r w:rsidRPr="0079203C">
              <w:rPr>
                <w:rFonts w:ascii="Times New Roman" w:eastAsia="Calibri" w:hAnsi="Times New Roman" w:cs="Times New Roman"/>
                <w:sz w:val="20"/>
                <w:szCs w:val="20"/>
              </w:rPr>
              <w:t>36 (76.6)</w:t>
            </w:r>
          </w:p>
        </w:tc>
        <w:tc>
          <w:tcPr>
            <w:tcW w:w="1134" w:type="dxa"/>
            <w:vAlign w:val="center"/>
          </w:tcPr>
          <w:p w14:paraId="169664E3" w14:textId="77777777" w:rsidR="008D04A5" w:rsidRPr="0079203C" w:rsidRDefault="008D04A5" w:rsidP="002B019D">
            <w:pPr>
              <w:spacing w:line="360" w:lineRule="auto"/>
              <w:jc w:val="center"/>
              <w:rPr>
                <w:rFonts w:ascii="Times New Roman" w:eastAsia="Calibri" w:hAnsi="Times New Roman" w:cs="Times New Roman"/>
                <w:sz w:val="20"/>
                <w:szCs w:val="20"/>
              </w:rPr>
            </w:pPr>
            <w:r w:rsidRPr="0079203C">
              <w:rPr>
                <w:rFonts w:ascii="Times New Roman" w:eastAsia="Calibri" w:hAnsi="Times New Roman" w:cs="Times New Roman"/>
                <w:sz w:val="20"/>
                <w:szCs w:val="20"/>
              </w:rPr>
              <w:t>0.564</w:t>
            </w:r>
          </w:p>
        </w:tc>
        <w:tc>
          <w:tcPr>
            <w:tcW w:w="1701" w:type="dxa"/>
            <w:vAlign w:val="center"/>
          </w:tcPr>
          <w:p w14:paraId="22A92904" w14:textId="77777777" w:rsidR="008D04A5" w:rsidRPr="0079203C" w:rsidRDefault="008D04A5" w:rsidP="002B019D">
            <w:pPr>
              <w:spacing w:line="360" w:lineRule="auto"/>
              <w:jc w:val="center"/>
              <w:rPr>
                <w:rFonts w:ascii="Times New Roman" w:eastAsia="Calibri" w:hAnsi="Times New Roman" w:cs="Times New Roman"/>
                <w:sz w:val="20"/>
                <w:szCs w:val="20"/>
              </w:rPr>
            </w:pPr>
            <w:r w:rsidRPr="0079203C">
              <w:rPr>
                <w:rFonts w:ascii="Times New Roman" w:eastAsia="Calibri" w:hAnsi="Times New Roman" w:cs="Times New Roman"/>
                <w:sz w:val="20"/>
                <w:szCs w:val="20"/>
              </w:rPr>
              <w:t>0.31 (0.04-0.59)</w:t>
            </w:r>
          </w:p>
        </w:tc>
        <w:tc>
          <w:tcPr>
            <w:tcW w:w="709" w:type="dxa"/>
            <w:vAlign w:val="center"/>
          </w:tcPr>
          <w:p w14:paraId="4E97530C" w14:textId="77777777" w:rsidR="008D04A5" w:rsidRPr="0079203C" w:rsidRDefault="008D04A5" w:rsidP="002B019D">
            <w:pPr>
              <w:spacing w:line="360" w:lineRule="auto"/>
              <w:jc w:val="center"/>
              <w:rPr>
                <w:rFonts w:ascii="Times New Roman" w:eastAsia="Calibri" w:hAnsi="Times New Roman" w:cs="Times New Roman"/>
                <w:sz w:val="20"/>
                <w:szCs w:val="20"/>
              </w:rPr>
            </w:pPr>
            <w:r w:rsidRPr="0079203C">
              <w:rPr>
                <w:rFonts w:ascii="Times New Roman" w:eastAsia="Calibri" w:hAnsi="Times New Roman" w:cs="Times New Roman"/>
                <w:sz w:val="20"/>
                <w:szCs w:val="20"/>
              </w:rPr>
              <w:t>82%</w:t>
            </w:r>
          </w:p>
        </w:tc>
      </w:tr>
      <w:tr w:rsidR="008D04A5" w:rsidRPr="0079203C" w14:paraId="17CB38ED" w14:textId="77777777" w:rsidTr="002B019D">
        <w:tc>
          <w:tcPr>
            <w:tcW w:w="1838" w:type="dxa"/>
            <w:vAlign w:val="center"/>
          </w:tcPr>
          <w:p w14:paraId="768C4A69" w14:textId="77777777" w:rsidR="008D04A5" w:rsidRPr="0079203C" w:rsidRDefault="008D04A5" w:rsidP="002B019D">
            <w:pPr>
              <w:spacing w:line="360" w:lineRule="auto"/>
              <w:rPr>
                <w:rFonts w:ascii="Times New Roman" w:eastAsia="Calibri" w:hAnsi="Times New Roman" w:cs="Times New Roman"/>
                <w:sz w:val="20"/>
                <w:szCs w:val="20"/>
              </w:rPr>
            </w:pPr>
          </w:p>
        </w:tc>
        <w:tc>
          <w:tcPr>
            <w:tcW w:w="1559" w:type="dxa"/>
            <w:vAlign w:val="center"/>
          </w:tcPr>
          <w:p w14:paraId="7F0F9EDE" w14:textId="77777777" w:rsidR="008D04A5" w:rsidRPr="0079203C" w:rsidRDefault="008D04A5" w:rsidP="002B019D">
            <w:pPr>
              <w:spacing w:line="360" w:lineRule="auto"/>
              <w:rPr>
                <w:rFonts w:ascii="Times New Roman" w:eastAsia="Calibri" w:hAnsi="Times New Roman" w:cs="Times New Roman"/>
                <w:sz w:val="20"/>
                <w:szCs w:val="20"/>
              </w:rPr>
            </w:pPr>
            <w:r w:rsidRPr="0079203C">
              <w:rPr>
                <w:rFonts w:ascii="Times New Roman" w:eastAsia="Calibri" w:hAnsi="Times New Roman" w:cs="Times New Roman"/>
                <w:sz w:val="20"/>
                <w:szCs w:val="20"/>
              </w:rPr>
              <w:t>&lt;3.0 cm</w:t>
            </w:r>
          </w:p>
        </w:tc>
        <w:tc>
          <w:tcPr>
            <w:tcW w:w="1134" w:type="dxa"/>
            <w:vAlign w:val="center"/>
          </w:tcPr>
          <w:p w14:paraId="154EAD40" w14:textId="77777777" w:rsidR="008D04A5" w:rsidRPr="0079203C" w:rsidRDefault="008D04A5" w:rsidP="002B019D">
            <w:pPr>
              <w:spacing w:line="360" w:lineRule="auto"/>
              <w:jc w:val="center"/>
              <w:rPr>
                <w:rFonts w:ascii="Times New Roman" w:eastAsia="Calibri" w:hAnsi="Times New Roman" w:cs="Times New Roman"/>
                <w:sz w:val="20"/>
                <w:szCs w:val="20"/>
              </w:rPr>
            </w:pPr>
            <w:r w:rsidRPr="0079203C">
              <w:rPr>
                <w:rFonts w:ascii="Times New Roman" w:eastAsia="Calibri" w:hAnsi="Times New Roman" w:cs="Times New Roman"/>
                <w:sz w:val="20"/>
                <w:szCs w:val="20"/>
              </w:rPr>
              <w:t>51 (9.7)</w:t>
            </w:r>
          </w:p>
        </w:tc>
        <w:tc>
          <w:tcPr>
            <w:tcW w:w="1134" w:type="dxa"/>
            <w:vAlign w:val="center"/>
          </w:tcPr>
          <w:p w14:paraId="06593ACF" w14:textId="77777777" w:rsidR="008D04A5" w:rsidRPr="0079203C" w:rsidRDefault="008D04A5" w:rsidP="002B019D">
            <w:pPr>
              <w:spacing w:line="360" w:lineRule="auto"/>
              <w:jc w:val="center"/>
              <w:rPr>
                <w:rFonts w:ascii="Times New Roman" w:eastAsia="Calibri" w:hAnsi="Times New Roman" w:cs="Times New Roman"/>
                <w:sz w:val="20"/>
                <w:szCs w:val="20"/>
              </w:rPr>
            </w:pPr>
            <w:r w:rsidRPr="0079203C">
              <w:rPr>
                <w:rFonts w:ascii="Times New Roman" w:eastAsia="Calibri" w:hAnsi="Times New Roman" w:cs="Times New Roman"/>
                <w:sz w:val="20"/>
                <w:szCs w:val="20"/>
              </w:rPr>
              <w:t>476 (90.3)</w:t>
            </w:r>
          </w:p>
        </w:tc>
        <w:tc>
          <w:tcPr>
            <w:tcW w:w="1134" w:type="dxa"/>
            <w:vAlign w:val="center"/>
          </w:tcPr>
          <w:p w14:paraId="2831C069" w14:textId="77777777" w:rsidR="008D04A5" w:rsidRPr="0079203C" w:rsidRDefault="008D04A5" w:rsidP="002B019D">
            <w:pPr>
              <w:spacing w:line="360" w:lineRule="auto"/>
              <w:jc w:val="center"/>
              <w:rPr>
                <w:rFonts w:ascii="Times New Roman" w:eastAsia="Calibri" w:hAnsi="Times New Roman" w:cs="Times New Roman"/>
                <w:sz w:val="20"/>
                <w:szCs w:val="20"/>
              </w:rPr>
            </w:pPr>
          </w:p>
        </w:tc>
        <w:tc>
          <w:tcPr>
            <w:tcW w:w="1701" w:type="dxa"/>
            <w:vAlign w:val="center"/>
          </w:tcPr>
          <w:p w14:paraId="17AF523D" w14:textId="77777777" w:rsidR="008D04A5" w:rsidRPr="0079203C" w:rsidRDefault="008D04A5" w:rsidP="002B019D">
            <w:pPr>
              <w:spacing w:line="360" w:lineRule="auto"/>
              <w:jc w:val="center"/>
              <w:rPr>
                <w:rFonts w:ascii="Times New Roman" w:eastAsia="Calibri" w:hAnsi="Times New Roman" w:cs="Times New Roman"/>
                <w:sz w:val="20"/>
                <w:szCs w:val="20"/>
              </w:rPr>
            </w:pPr>
          </w:p>
        </w:tc>
        <w:tc>
          <w:tcPr>
            <w:tcW w:w="709" w:type="dxa"/>
            <w:vAlign w:val="center"/>
          </w:tcPr>
          <w:p w14:paraId="3BF2BCB0" w14:textId="77777777" w:rsidR="008D04A5" w:rsidRPr="0079203C" w:rsidRDefault="008D04A5" w:rsidP="002B019D">
            <w:pPr>
              <w:spacing w:line="360" w:lineRule="auto"/>
              <w:jc w:val="center"/>
              <w:rPr>
                <w:rFonts w:ascii="Times New Roman" w:eastAsia="Calibri" w:hAnsi="Times New Roman" w:cs="Times New Roman"/>
                <w:sz w:val="20"/>
                <w:szCs w:val="20"/>
              </w:rPr>
            </w:pPr>
          </w:p>
        </w:tc>
        <w:tc>
          <w:tcPr>
            <w:tcW w:w="1134" w:type="dxa"/>
            <w:vAlign w:val="center"/>
          </w:tcPr>
          <w:p w14:paraId="6A3D6D33" w14:textId="77777777" w:rsidR="008D04A5" w:rsidRPr="0079203C" w:rsidRDefault="008D04A5" w:rsidP="002B019D">
            <w:pPr>
              <w:spacing w:line="360" w:lineRule="auto"/>
              <w:jc w:val="center"/>
              <w:rPr>
                <w:rFonts w:ascii="Times New Roman" w:eastAsia="Calibri" w:hAnsi="Times New Roman" w:cs="Times New Roman"/>
                <w:sz w:val="20"/>
                <w:szCs w:val="20"/>
              </w:rPr>
            </w:pPr>
            <w:r w:rsidRPr="0079203C">
              <w:rPr>
                <w:rFonts w:ascii="Times New Roman" w:eastAsia="Calibri" w:hAnsi="Times New Roman" w:cs="Times New Roman"/>
                <w:sz w:val="20"/>
                <w:szCs w:val="20"/>
              </w:rPr>
              <w:t>164 (27.3)</w:t>
            </w:r>
          </w:p>
        </w:tc>
        <w:tc>
          <w:tcPr>
            <w:tcW w:w="1134" w:type="dxa"/>
            <w:vAlign w:val="center"/>
          </w:tcPr>
          <w:p w14:paraId="51931F62" w14:textId="77777777" w:rsidR="008D04A5" w:rsidRPr="0079203C" w:rsidRDefault="008D04A5" w:rsidP="002B019D">
            <w:pPr>
              <w:spacing w:line="360" w:lineRule="auto"/>
              <w:jc w:val="center"/>
              <w:rPr>
                <w:rFonts w:ascii="Times New Roman" w:eastAsia="Calibri" w:hAnsi="Times New Roman" w:cs="Times New Roman"/>
                <w:sz w:val="20"/>
                <w:szCs w:val="20"/>
              </w:rPr>
            </w:pPr>
            <w:r w:rsidRPr="0079203C">
              <w:rPr>
                <w:rFonts w:ascii="Times New Roman" w:eastAsia="Calibri" w:hAnsi="Times New Roman" w:cs="Times New Roman"/>
                <w:sz w:val="20"/>
                <w:szCs w:val="20"/>
              </w:rPr>
              <w:t>437 (72.7)</w:t>
            </w:r>
          </w:p>
        </w:tc>
        <w:tc>
          <w:tcPr>
            <w:tcW w:w="1134" w:type="dxa"/>
            <w:vAlign w:val="center"/>
          </w:tcPr>
          <w:p w14:paraId="1427D4FC" w14:textId="77777777" w:rsidR="008D04A5" w:rsidRPr="0079203C" w:rsidRDefault="008D04A5" w:rsidP="002B019D">
            <w:pPr>
              <w:spacing w:line="360" w:lineRule="auto"/>
              <w:jc w:val="center"/>
              <w:rPr>
                <w:rFonts w:ascii="Times New Roman" w:eastAsia="Calibri" w:hAnsi="Times New Roman" w:cs="Times New Roman"/>
                <w:sz w:val="20"/>
                <w:szCs w:val="20"/>
              </w:rPr>
            </w:pPr>
          </w:p>
        </w:tc>
        <w:tc>
          <w:tcPr>
            <w:tcW w:w="1701" w:type="dxa"/>
            <w:vAlign w:val="center"/>
          </w:tcPr>
          <w:p w14:paraId="57228DFA" w14:textId="77777777" w:rsidR="008D04A5" w:rsidRPr="0079203C" w:rsidRDefault="008D04A5" w:rsidP="002B019D">
            <w:pPr>
              <w:spacing w:line="360" w:lineRule="auto"/>
              <w:jc w:val="center"/>
              <w:rPr>
                <w:rFonts w:ascii="Times New Roman" w:eastAsia="Calibri" w:hAnsi="Times New Roman" w:cs="Times New Roman"/>
                <w:sz w:val="20"/>
                <w:szCs w:val="20"/>
              </w:rPr>
            </w:pPr>
          </w:p>
        </w:tc>
        <w:tc>
          <w:tcPr>
            <w:tcW w:w="709" w:type="dxa"/>
            <w:vAlign w:val="center"/>
          </w:tcPr>
          <w:p w14:paraId="63ADA621" w14:textId="77777777" w:rsidR="008D04A5" w:rsidRPr="0079203C" w:rsidRDefault="008D04A5" w:rsidP="002B019D">
            <w:pPr>
              <w:spacing w:line="360" w:lineRule="auto"/>
              <w:jc w:val="center"/>
              <w:rPr>
                <w:rFonts w:ascii="Times New Roman" w:eastAsia="Calibri" w:hAnsi="Times New Roman" w:cs="Times New Roman"/>
                <w:sz w:val="20"/>
                <w:szCs w:val="20"/>
              </w:rPr>
            </w:pPr>
          </w:p>
        </w:tc>
      </w:tr>
      <w:tr w:rsidR="008D04A5" w:rsidRPr="0079203C" w14:paraId="2DA13780" w14:textId="77777777" w:rsidTr="002B019D">
        <w:tc>
          <w:tcPr>
            <w:tcW w:w="1838" w:type="dxa"/>
            <w:vAlign w:val="center"/>
          </w:tcPr>
          <w:p w14:paraId="6A539604" w14:textId="77777777" w:rsidR="008D04A5" w:rsidRPr="0079203C" w:rsidRDefault="008D04A5" w:rsidP="002B019D">
            <w:pPr>
              <w:spacing w:line="360" w:lineRule="auto"/>
              <w:rPr>
                <w:rFonts w:ascii="Times New Roman" w:eastAsia="Calibri" w:hAnsi="Times New Roman" w:cs="Times New Roman"/>
                <w:sz w:val="20"/>
                <w:szCs w:val="20"/>
              </w:rPr>
            </w:pPr>
            <w:r w:rsidRPr="0079203C">
              <w:rPr>
                <w:rFonts w:ascii="Times New Roman" w:eastAsia="Calibri" w:hAnsi="Times New Roman" w:cs="Times New Roman"/>
                <w:sz w:val="20"/>
                <w:szCs w:val="20"/>
              </w:rPr>
              <w:t>Calcification</w:t>
            </w:r>
            <w:r>
              <w:rPr>
                <w:rFonts w:ascii="Times New Roman" w:eastAsia="Calibri" w:hAnsi="Times New Roman" w:cs="Times New Roman"/>
                <w:sz w:val="20"/>
                <w:szCs w:val="20"/>
              </w:rPr>
              <w:t>, N</w:t>
            </w:r>
            <w:r w:rsidRPr="0079203C">
              <w:rPr>
                <w:rFonts w:ascii="Times New Roman" w:eastAsia="Calibri" w:hAnsi="Times New Roman" w:cs="Times New Roman"/>
                <w:sz w:val="20"/>
                <w:szCs w:val="20"/>
              </w:rPr>
              <w:t xml:space="preserve"> (%)</w:t>
            </w:r>
          </w:p>
        </w:tc>
        <w:tc>
          <w:tcPr>
            <w:tcW w:w="1559" w:type="dxa"/>
            <w:vAlign w:val="center"/>
          </w:tcPr>
          <w:p w14:paraId="23AF00F4" w14:textId="77777777" w:rsidR="008D04A5" w:rsidRPr="0079203C" w:rsidRDefault="008D04A5" w:rsidP="002B019D">
            <w:pPr>
              <w:spacing w:line="360" w:lineRule="auto"/>
              <w:rPr>
                <w:rFonts w:ascii="Times New Roman" w:eastAsia="Calibri" w:hAnsi="Times New Roman" w:cs="Times New Roman"/>
                <w:sz w:val="20"/>
                <w:szCs w:val="20"/>
              </w:rPr>
            </w:pPr>
            <w:r w:rsidRPr="0079203C">
              <w:rPr>
                <w:rFonts w:ascii="Times New Roman" w:eastAsia="Calibri" w:hAnsi="Times New Roman" w:cs="Times New Roman"/>
                <w:sz w:val="20"/>
                <w:szCs w:val="20"/>
              </w:rPr>
              <w:t>No</w:t>
            </w:r>
          </w:p>
        </w:tc>
        <w:tc>
          <w:tcPr>
            <w:tcW w:w="1134" w:type="dxa"/>
            <w:vAlign w:val="center"/>
          </w:tcPr>
          <w:p w14:paraId="0BC460E4" w14:textId="77777777" w:rsidR="008D04A5" w:rsidRPr="0079203C" w:rsidRDefault="008D04A5" w:rsidP="002B019D">
            <w:pPr>
              <w:spacing w:line="360" w:lineRule="auto"/>
              <w:jc w:val="center"/>
              <w:rPr>
                <w:rFonts w:ascii="Times New Roman" w:eastAsia="Calibri" w:hAnsi="Times New Roman" w:cs="Times New Roman"/>
                <w:sz w:val="20"/>
                <w:szCs w:val="20"/>
              </w:rPr>
            </w:pPr>
            <w:r w:rsidRPr="0079203C">
              <w:rPr>
                <w:rFonts w:ascii="Times New Roman" w:eastAsia="Calibri" w:hAnsi="Times New Roman" w:cs="Times New Roman"/>
                <w:sz w:val="20"/>
                <w:szCs w:val="20"/>
              </w:rPr>
              <w:t>45 (15.5)</w:t>
            </w:r>
          </w:p>
        </w:tc>
        <w:tc>
          <w:tcPr>
            <w:tcW w:w="1134" w:type="dxa"/>
            <w:vAlign w:val="center"/>
          </w:tcPr>
          <w:p w14:paraId="07C5D2EA" w14:textId="77777777" w:rsidR="008D04A5" w:rsidRPr="0079203C" w:rsidRDefault="008D04A5" w:rsidP="002B019D">
            <w:pPr>
              <w:spacing w:line="360" w:lineRule="auto"/>
              <w:jc w:val="center"/>
              <w:rPr>
                <w:rFonts w:ascii="Times New Roman" w:eastAsia="Calibri" w:hAnsi="Times New Roman" w:cs="Times New Roman"/>
                <w:sz w:val="20"/>
                <w:szCs w:val="20"/>
              </w:rPr>
            </w:pPr>
            <w:r w:rsidRPr="0079203C">
              <w:rPr>
                <w:rFonts w:ascii="Times New Roman" w:eastAsia="Calibri" w:hAnsi="Times New Roman" w:cs="Times New Roman"/>
                <w:sz w:val="20"/>
                <w:szCs w:val="20"/>
              </w:rPr>
              <w:t>245 (84.5)</w:t>
            </w:r>
          </w:p>
        </w:tc>
        <w:tc>
          <w:tcPr>
            <w:tcW w:w="1134" w:type="dxa"/>
            <w:vAlign w:val="center"/>
          </w:tcPr>
          <w:p w14:paraId="4B390471" w14:textId="77777777" w:rsidR="008D04A5" w:rsidRPr="0079203C" w:rsidRDefault="008D04A5" w:rsidP="002B019D">
            <w:pPr>
              <w:spacing w:line="360" w:lineRule="auto"/>
              <w:jc w:val="center"/>
              <w:rPr>
                <w:rFonts w:ascii="Times New Roman" w:eastAsia="Calibri" w:hAnsi="Times New Roman" w:cs="Times New Roman"/>
                <w:sz w:val="20"/>
                <w:szCs w:val="20"/>
              </w:rPr>
            </w:pPr>
            <w:r w:rsidRPr="0079203C">
              <w:rPr>
                <w:rFonts w:ascii="Times New Roman" w:eastAsia="Calibri" w:hAnsi="Times New Roman" w:cs="Times New Roman"/>
                <w:sz w:val="20"/>
                <w:szCs w:val="20"/>
              </w:rPr>
              <w:t>0.134</w:t>
            </w:r>
          </w:p>
        </w:tc>
        <w:tc>
          <w:tcPr>
            <w:tcW w:w="1701" w:type="dxa"/>
            <w:vAlign w:val="center"/>
          </w:tcPr>
          <w:p w14:paraId="656C4E0C" w14:textId="77777777" w:rsidR="008D04A5" w:rsidRPr="0079203C" w:rsidRDefault="008D04A5" w:rsidP="002B019D">
            <w:pPr>
              <w:spacing w:line="360" w:lineRule="auto"/>
              <w:jc w:val="center"/>
              <w:rPr>
                <w:rFonts w:ascii="Times New Roman" w:eastAsia="Calibri" w:hAnsi="Times New Roman" w:cs="Times New Roman"/>
                <w:sz w:val="20"/>
                <w:szCs w:val="20"/>
              </w:rPr>
            </w:pPr>
            <w:r w:rsidRPr="0079203C">
              <w:rPr>
                <w:rFonts w:ascii="Times New Roman" w:eastAsia="Calibri" w:hAnsi="Times New Roman" w:cs="Times New Roman"/>
                <w:sz w:val="20"/>
                <w:szCs w:val="20"/>
              </w:rPr>
              <w:t>0.02 (-0.05-0.08)</w:t>
            </w:r>
          </w:p>
        </w:tc>
        <w:tc>
          <w:tcPr>
            <w:tcW w:w="709" w:type="dxa"/>
            <w:vAlign w:val="center"/>
          </w:tcPr>
          <w:p w14:paraId="06FB0AE3" w14:textId="77777777" w:rsidR="008D04A5" w:rsidRPr="0079203C" w:rsidRDefault="008D04A5" w:rsidP="002B019D">
            <w:pPr>
              <w:spacing w:line="360" w:lineRule="auto"/>
              <w:jc w:val="center"/>
              <w:rPr>
                <w:rFonts w:ascii="Times New Roman" w:eastAsia="Calibri" w:hAnsi="Times New Roman" w:cs="Times New Roman"/>
                <w:sz w:val="20"/>
                <w:szCs w:val="20"/>
              </w:rPr>
            </w:pPr>
            <w:r w:rsidRPr="0079203C">
              <w:rPr>
                <w:rFonts w:ascii="Times New Roman" w:eastAsia="Calibri" w:hAnsi="Times New Roman" w:cs="Times New Roman"/>
                <w:sz w:val="20"/>
                <w:szCs w:val="20"/>
              </w:rPr>
              <w:t>40%</w:t>
            </w:r>
          </w:p>
        </w:tc>
        <w:tc>
          <w:tcPr>
            <w:tcW w:w="1134" w:type="dxa"/>
            <w:vAlign w:val="center"/>
          </w:tcPr>
          <w:p w14:paraId="67DD68D9" w14:textId="77777777" w:rsidR="008D04A5" w:rsidRPr="0079203C" w:rsidRDefault="008D04A5" w:rsidP="002B019D">
            <w:pPr>
              <w:spacing w:line="360" w:lineRule="auto"/>
              <w:jc w:val="center"/>
              <w:rPr>
                <w:rFonts w:ascii="Times New Roman" w:eastAsia="Calibri" w:hAnsi="Times New Roman" w:cs="Times New Roman"/>
                <w:sz w:val="20"/>
                <w:szCs w:val="20"/>
              </w:rPr>
            </w:pPr>
            <w:r w:rsidRPr="0079203C">
              <w:rPr>
                <w:rFonts w:ascii="Times New Roman" w:eastAsia="Calibri" w:hAnsi="Times New Roman" w:cs="Times New Roman"/>
                <w:sz w:val="20"/>
                <w:szCs w:val="20"/>
              </w:rPr>
              <w:t>128 (43.1)</w:t>
            </w:r>
          </w:p>
        </w:tc>
        <w:tc>
          <w:tcPr>
            <w:tcW w:w="1134" w:type="dxa"/>
            <w:vAlign w:val="center"/>
          </w:tcPr>
          <w:p w14:paraId="340C4A7D" w14:textId="77777777" w:rsidR="008D04A5" w:rsidRPr="0079203C" w:rsidRDefault="008D04A5" w:rsidP="002B019D">
            <w:pPr>
              <w:spacing w:line="360" w:lineRule="auto"/>
              <w:jc w:val="center"/>
              <w:rPr>
                <w:rFonts w:ascii="Times New Roman" w:eastAsia="Calibri" w:hAnsi="Times New Roman" w:cs="Times New Roman"/>
                <w:sz w:val="20"/>
                <w:szCs w:val="20"/>
              </w:rPr>
            </w:pPr>
            <w:r w:rsidRPr="0079203C">
              <w:rPr>
                <w:rFonts w:ascii="Times New Roman" w:eastAsia="Calibri" w:hAnsi="Times New Roman" w:cs="Times New Roman"/>
                <w:sz w:val="20"/>
                <w:szCs w:val="20"/>
              </w:rPr>
              <w:t>169 (56.9)</w:t>
            </w:r>
          </w:p>
        </w:tc>
        <w:tc>
          <w:tcPr>
            <w:tcW w:w="1134" w:type="dxa"/>
            <w:vAlign w:val="center"/>
          </w:tcPr>
          <w:p w14:paraId="56926856" w14:textId="77777777" w:rsidR="008D04A5" w:rsidRPr="0079203C" w:rsidRDefault="008D04A5" w:rsidP="002B019D">
            <w:pPr>
              <w:spacing w:line="360" w:lineRule="auto"/>
              <w:jc w:val="center"/>
              <w:rPr>
                <w:rFonts w:ascii="Times New Roman" w:eastAsia="Calibri" w:hAnsi="Times New Roman" w:cs="Times New Roman"/>
                <w:sz w:val="20"/>
                <w:szCs w:val="20"/>
              </w:rPr>
            </w:pPr>
            <w:r w:rsidRPr="0079203C">
              <w:rPr>
                <w:rFonts w:ascii="Times New Roman" w:eastAsia="Calibri" w:hAnsi="Times New Roman" w:cs="Times New Roman"/>
                <w:sz w:val="20"/>
                <w:szCs w:val="20"/>
              </w:rPr>
              <w:t>&lt;0.001</w:t>
            </w:r>
          </w:p>
        </w:tc>
        <w:tc>
          <w:tcPr>
            <w:tcW w:w="1701" w:type="dxa"/>
            <w:vAlign w:val="center"/>
          </w:tcPr>
          <w:p w14:paraId="49B99DA8" w14:textId="77777777" w:rsidR="008D04A5" w:rsidRPr="0079203C" w:rsidRDefault="008D04A5" w:rsidP="002B019D">
            <w:pPr>
              <w:spacing w:line="360" w:lineRule="auto"/>
              <w:jc w:val="center"/>
              <w:rPr>
                <w:rFonts w:ascii="Times New Roman" w:eastAsia="Calibri" w:hAnsi="Times New Roman" w:cs="Times New Roman"/>
                <w:sz w:val="20"/>
                <w:szCs w:val="20"/>
              </w:rPr>
            </w:pPr>
            <w:r w:rsidRPr="0079203C">
              <w:rPr>
                <w:rFonts w:ascii="Times New Roman" w:eastAsia="Calibri" w:hAnsi="Times New Roman" w:cs="Times New Roman"/>
                <w:sz w:val="20"/>
                <w:szCs w:val="20"/>
              </w:rPr>
              <w:t>0.20 (0.03-0.38)</w:t>
            </w:r>
          </w:p>
        </w:tc>
        <w:tc>
          <w:tcPr>
            <w:tcW w:w="709" w:type="dxa"/>
            <w:vAlign w:val="center"/>
          </w:tcPr>
          <w:p w14:paraId="70E21DE1" w14:textId="77777777" w:rsidR="008D04A5" w:rsidRPr="0079203C" w:rsidRDefault="008D04A5" w:rsidP="002B019D">
            <w:pPr>
              <w:spacing w:line="360" w:lineRule="auto"/>
              <w:jc w:val="center"/>
              <w:rPr>
                <w:rFonts w:ascii="Times New Roman" w:eastAsia="Calibri" w:hAnsi="Times New Roman" w:cs="Times New Roman"/>
                <w:sz w:val="20"/>
                <w:szCs w:val="20"/>
              </w:rPr>
            </w:pPr>
            <w:r w:rsidRPr="0079203C">
              <w:rPr>
                <w:rFonts w:ascii="Times New Roman" w:eastAsia="Calibri" w:hAnsi="Times New Roman" w:cs="Times New Roman"/>
                <w:sz w:val="20"/>
                <w:szCs w:val="20"/>
              </w:rPr>
              <w:t>50%</w:t>
            </w:r>
          </w:p>
        </w:tc>
      </w:tr>
      <w:tr w:rsidR="008D04A5" w:rsidRPr="0079203C" w14:paraId="438BCE59" w14:textId="77777777" w:rsidTr="002B019D">
        <w:tc>
          <w:tcPr>
            <w:tcW w:w="1838" w:type="dxa"/>
            <w:vAlign w:val="center"/>
          </w:tcPr>
          <w:p w14:paraId="1CDAFF98" w14:textId="77777777" w:rsidR="008D04A5" w:rsidRPr="0079203C" w:rsidRDefault="008D04A5" w:rsidP="002B019D">
            <w:pPr>
              <w:spacing w:line="360" w:lineRule="auto"/>
              <w:rPr>
                <w:rFonts w:ascii="Times New Roman" w:eastAsia="Calibri" w:hAnsi="Times New Roman" w:cs="Times New Roman"/>
                <w:sz w:val="20"/>
                <w:szCs w:val="20"/>
              </w:rPr>
            </w:pPr>
          </w:p>
        </w:tc>
        <w:tc>
          <w:tcPr>
            <w:tcW w:w="1559" w:type="dxa"/>
            <w:vAlign w:val="center"/>
          </w:tcPr>
          <w:p w14:paraId="188C38BF" w14:textId="77777777" w:rsidR="008D04A5" w:rsidRPr="0079203C" w:rsidRDefault="008D04A5" w:rsidP="002B019D">
            <w:pPr>
              <w:spacing w:line="360" w:lineRule="auto"/>
              <w:rPr>
                <w:rFonts w:ascii="Times New Roman" w:eastAsia="Calibri" w:hAnsi="Times New Roman" w:cs="Times New Roman"/>
                <w:sz w:val="20"/>
                <w:szCs w:val="20"/>
              </w:rPr>
            </w:pPr>
            <w:r w:rsidRPr="0079203C">
              <w:rPr>
                <w:rFonts w:ascii="Times New Roman" w:eastAsia="Calibri" w:hAnsi="Times New Roman" w:cs="Times New Roman"/>
                <w:sz w:val="20"/>
                <w:szCs w:val="20"/>
              </w:rPr>
              <w:t>Yes</w:t>
            </w:r>
          </w:p>
        </w:tc>
        <w:tc>
          <w:tcPr>
            <w:tcW w:w="1134" w:type="dxa"/>
            <w:vAlign w:val="center"/>
          </w:tcPr>
          <w:p w14:paraId="5669B8A6" w14:textId="77777777" w:rsidR="008D04A5" w:rsidRPr="0079203C" w:rsidRDefault="008D04A5" w:rsidP="002B019D">
            <w:pPr>
              <w:spacing w:line="360" w:lineRule="auto"/>
              <w:jc w:val="center"/>
              <w:rPr>
                <w:rFonts w:ascii="Times New Roman" w:eastAsia="Calibri" w:hAnsi="Times New Roman" w:cs="Times New Roman"/>
                <w:sz w:val="20"/>
                <w:szCs w:val="20"/>
              </w:rPr>
            </w:pPr>
            <w:r w:rsidRPr="0079203C">
              <w:rPr>
                <w:rFonts w:ascii="Times New Roman" w:eastAsia="Calibri" w:hAnsi="Times New Roman" w:cs="Times New Roman"/>
                <w:sz w:val="20"/>
                <w:szCs w:val="20"/>
              </w:rPr>
              <w:t>20 (10.7)</w:t>
            </w:r>
          </w:p>
        </w:tc>
        <w:tc>
          <w:tcPr>
            <w:tcW w:w="1134" w:type="dxa"/>
            <w:vAlign w:val="center"/>
          </w:tcPr>
          <w:p w14:paraId="30DD9A2A" w14:textId="77777777" w:rsidR="008D04A5" w:rsidRPr="0079203C" w:rsidRDefault="008D04A5" w:rsidP="002B019D">
            <w:pPr>
              <w:spacing w:line="360" w:lineRule="auto"/>
              <w:jc w:val="center"/>
              <w:rPr>
                <w:rFonts w:ascii="Times New Roman" w:eastAsia="Calibri" w:hAnsi="Times New Roman" w:cs="Times New Roman"/>
                <w:sz w:val="20"/>
                <w:szCs w:val="20"/>
              </w:rPr>
            </w:pPr>
            <w:r w:rsidRPr="0079203C">
              <w:rPr>
                <w:rFonts w:ascii="Times New Roman" w:eastAsia="Calibri" w:hAnsi="Times New Roman" w:cs="Times New Roman"/>
                <w:sz w:val="20"/>
                <w:szCs w:val="20"/>
              </w:rPr>
              <w:t>167 (89.3)</w:t>
            </w:r>
          </w:p>
        </w:tc>
        <w:tc>
          <w:tcPr>
            <w:tcW w:w="1134" w:type="dxa"/>
            <w:vAlign w:val="center"/>
          </w:tcPr>
          <w:p w14:paraId="406FF947" w14:textId="77777777" w:rsidR="008D04A5" w:rsidRPr="0079203C" w:rsidRDefault="008D04A5" w:rsidP="002B019D">
            <w:pPr>
              <w:spacing w:line="360" w:lineRule="auto"/>
              <w:jc w:val="center"/>
              <w:rPr>
                <w:rFonts w:ascii="Times New Roman" w:eastAsia="Calibri" w:hAnsi="Times New Roman" w:cs="Times New Roman"/>
                <w:sz w:val="20"/>
                <w:szCs w:val="20"/>
              </w:rPr>
            </w:pPr>
          </w:p>
        </w:tc>
        <w:tc>
          <w:tcPr>
            <w:tcW w:w="1701" w:type="dxa"/>
            <w:vAlign w:val="center"/>
          </w:tcPr>
          <w:p w14:paraId="22BADF3A" w14:textId="77777777" w:rsidR="008D04A5" w:rsidRPr="0079203C" w:rsidRDefault="008D04A5" w:rsidP="002B019D">
            <w:pPr>
              <w:spacing w:line="360" w:lineRule="auto"/>
              <w:jc w:val="center"/>
              <w:rPr>
                <w:rFonts w:ascii="Times New Roman" w:eastAsia="Calibri" w:hAnsi="Times New Roman" w:cs="Times New Roman"/>
                <w:sz w:val="20"/>
                <w:szCs w:val="20"/>
              </w:rPr>
            </w:pPr>
          </w:p>
        </w:tc>
        <w:tc>
          <w:tcPr>
            <w:tcW w:w="709" w:type="dxa"/>
            <w:vAlign w:val="center"/>
          </w:tcPr>
          <w:p w14:paraId="76128404" w14:textId="77777777" w:rsidR="008D04A5" w:rsidRPr="0079203C" w:rsidRDefault="008D04A5" w:rsidP="002B019D">
            <w:pPr>
              <w:spacing w:line="360" w:lineRule="auto"/>
              <w:jc w:val="center"/>
              <w:rPr>
                <w:rFonts w:ascii="Times New Roman" w:eastAsia="Calibri" w:hAnsi="Times New Roman" w:cs="Times New Roman"/>
                <w:sz w:val="20"/>
                <w:szCs w:val="20"/>
              </w:rPr>
            </w:pPr>
          </w:p>
        </w:tc>
        <w:tc>
          <w:tcPr>
            <w:tcW w:w="1134" w:type="dxa"/>
            <w:vAlign w:val="center"/>
          </w:tcPr>
          <w:p w14:paraId="3F5F8663" w14:textId="77777777" w:rsidR="008D04A5" w:rsidRPr="0079203C" w:rsidRDefault="008D04A5" w:rsidP="002B019D">
            <w:pPr>
              <w:spacing w:line="360" w:lineRule="auto"/>
              <w:jc w:val="center"/>
              <w:rPr>
                <w:rFonts w:ascii="Times New Roman" w:eastAsia="Calibri" w:hAnsi="Times New Roman" w:cs="Times New Roman"/>
                <w:sz w:val="20"/>
                <w:szCs w:val="20"/>
              </w:rPr>
            </w:pPr>
            <w:r w:rsidRPr="0079203C">
              <w:rPr>
                <w:rFonts w:ascii="Times New Roman" w:eastAsia="Calibri" w:hAnsi="Times New Roman" w:cs="Times New Roman"/>
                <w:sz w:val="20"/>
                <w:szCs w:val="20"/>
              </w:rPr>
              <w:t>48 (25.3)</w:t>
            </w:r>
          </w:p>
        </w:tc>
        <w:tc>
          <w:tcPr>
            <w:tcW w:w="1134" w:type="dxa"/>
            <w:vAlign w:val="center"/>
          </w:tcPr>
          <w:p w14:paraId="4EB36466" w14:textId="77777777" w:rsidR="008D04A5" w:rsidRPr="0079203C" w:rsidRDefault="008D04A5" w:rsidP="002B019D">
            <w:pPr>
              <w:spacing w:line="360" w:lineRule="auto"/>
              <w:jc w:val="center"/>
              <w:rPr>
                <w:rFonts w:ascii="Times New Roman" w:eastAsia="Calibri" w:hAnsi="Times New Roman" w:cs="Times New Roman"/>
                <w:sz w:val="20"/>
                <w:szCs w:val="20"/>
              </w:rPr>
            </w:pPr>
            <w:r w:rsidRPr="0079203C">
              <w:rPr>
                <w:rFonts w:ascii="Times New Roman" w:eastAsia="Calibri" w:hAnsi="Times New Roman" w:cs="Times New Roman"/>
                <w:sz w:val="20"/>
                <w:szCs w:val="20"/>
              </w:rPr>
              <w:t>142 (74.7)</w:t>
            </w:r>
          </w:p>
        </w:tc>
        <w:tc>
          <w:tcPr>
            <w:tcW w:w="1134" w:type="dxa"/>
            <w:vAlign w:val="center"/>
          </w:tcPr>
          <w:p w14:paraId="531F6E20" w14:textId="77777777" w:rsidR="008D04A5" w:rsidRPr="0079203C" w:rsidRDefault="008D04A5" w:rsidP="002B019D">
            <w:pPr>
              <w:spacing w:line="360" w:lineRule="auto"/>
              <w:jc w:val="center"/>
              <w:rPr>
                <w:rFonts w:ascii="Times New Roman" w:eastAsia="Calibri" w:hAnsi="Times New Roman" w:cs="Times New Roman"/>
                <w:sz w:val="20"/>
                <w:szCs w:val="20"/>
              </w:rPr>
            </w:pPr>
          </w:p>
        </w:tc>
        <w:tc>
          <w:tcPr>
            <w:tcW w:w="1701" w:type="dxa"/>
            <w:vAlign w:val="center"/>
          </w:tcPr>
          <w:p w14:paraId="77D0AFFE" w14:textId="77777777" w:rsidR="008D04A5" w:rsidRPr="0079203C" w:rsidRDefault="008D04A5" w:rsidP="002B019D">
            <w:pPr>
              <w:spacing w:line="360" w:lineRule="auto"/>
              <w:jc w:val="center"/>
              <w:rPr>
                <w:rFonts w:ascii="Times New Roman" w:eastAsia="Calibri" w:hAnsi="Times New Roman" w:cs="Times New Roman"/>
                <w:sz w:val="20"/>
                <w:szCs w:val="20"/>
              </w:rPr>
            </w:pPr>
          </w:p>
        </w:tc>
        <w:tc>
          <w:tcPr>
            <w:tcW w:w="709" w:type="dxa"/>
            <w:vAlign w:val="center"/>
          </w:tcPr>
          <w:p w14:paraId="1BFC9278" w14:textId="77777777" w:rsidR="008D04A5" w:rsidRPr="0079203C" w:rsidRDefault="008D04A5" w:rsidP="002B019D">
            <w:pPr>
              <w:spacing w:line="360" w:lineRule="auto"/>
              <w:jc w:val="center"/>
              <w:rPr>
                <w:rFonts w:ascii="Times New Roman" w:eastAsia="Calibri" w:hAnsi="Times New Roman" w:cs="Times New Roman"/>
                <w:sz w:val="20"/>
                <w:szCs w:val="20"/>
              </w:rPr>
            </w:pPr>
          </w:p>
        </w:tc>
      </w:tr>
      <w:tr w:rsidR="008D04A5" w:rsidRPr="0079203C" w14:paraId="459858C4" w14:textId="77777777" w:rsidTr="002B019D">
        <w:tc>
          <w:tcPr>
            <w:tcW w:w="1838" w:type="dxa"/>
            <w:vAlign w:val="center"/>
          </w:tcPr>
          <w:p w14:paraId="6578147B" w14:textId="77777777" w:rsidR="008D04A5" w:rsidRPr="0079203C" w:rsidRDefault="008D04A5" w:rsidP="002B019D">
            <w:pPr>
              <w:spacing w:line="360" w:lineRule="auto"/>
              <w:rPr>
                <w:rFonts w:ascii="Times New Roman" w:eastAsia="Calibri" w:hAnsi="Times New Roman" w:cs="Times New Roman"/>
                <w:sz w:val="20"/>
                <w:szCs w:val="20"/>
              </w:rPr>
            </w:pPr>
            <w:r w:rsidRPr="0079203C">
              <w:rPr>
                <w:rFonts w:ascii="Times New Roman" w:eastAsia="Calibri" w:hAnsi="Times New Roman" w:cs="Times New Roman"/>
                <w:sz w:val="20"/>
                <w:szCs w:val="20"/>
              </w:rPr>
              <w:t>Tumour signal intensity</w:t>
            </w:r>
            <w:r>
              <w:rPr>
                <w:rFonts w:ascii="Times New Roman" w:eastAsia="Calibri" w:hAnsi="Times New Roman" w:cs="Times New Roman"/>
                <w:sz w:val="20"/>
                <w:szCs w:val="20"/>
              </w:rPr>
              <w:t>, N</w:t>
            </w:r>
            <w:r w:rsidRPr="0079203C">
              <w:rPr>
                <w:rFonts w:ascii="Times New Roman" w:eastAsia="Calibri" w:hAnsi="Times New Roman" w:cs="Times New Roman"/>
                <w:sz w:val="20"/>
                <w:szCs w:val="20"/>
              </w:rPr>
              <w:t xml:space="preserve"> (%)</w:t>
            </w:r>
          </w:p>
        </w:tc>
        <w:tc>
          <w:tcPr>
            <w:tcW w:w="1559" w:type="dxa"/>
            <w:vAlign w:val="center"/>
          </w:tcPr>
          <w:p w14:paraId="4AB69EF4" w14:textId="77777777" w:rsidR="008D04A5" w:rsidRPr="0079203C" w:rsidRDefault="008D04A5" w:rsidP="002B019D">
            <w:pPr>
              <w:spacing w:line="360" w:lineRule="auto"/>
              <w:rPr>
                <w:rFonts w:ascii="Times New Roman" w:eastAsia="Calibri" w:hAnsi="Times New Roman" w:cs="Times New Roman"/>
                <w:sz w:val="20"/>
                <w:szCs w:val="20"/>
              </w:rPr>
            </w:pPr>
            <w:r w:rsidRPr="0079203C">
              <w:rPr>
                <w:rFonts w:ascii="Times New Roman" w:eastAsia="Calibri" w:hAnsi="Times New Roman" w:cs="Times New Roman"/>
                <w:sz w:val="20"/>
                <w:szCs w:val="20"/>
              </w:rPr>
              <w:t>Hyperintense</w:t>
            </w:r>
          </w:p>
        </w:tc>
        <w:tc>
          <w:tcPr>
            <w:tcW w:w="1134" w:type="dxa"/>
            <w:vAlign w:val="center"/>
          </w:tcPr>
          <w:p w14:paraId="5AFCE289" w14:textId="77777777" w:rsidR="008D04A5" w:rsidRPr="0079203C" w:rsidRDefault="008D04A5" w:rsidP="002B019D">
            <w:pPr>
              <w:spacing w:line="360" w:lineRule="auto"/>
              <w:jc w:val="center"/>
              <w:rPr>
                <w:rFonts w:ascii="Times New Roman" w:eastAsia="Calibri" w:hAnsi="Times New Roman" w:cs="Times New Roman"/>
                <w:sz w:val="20"/>
                <w:szCs w:val="20"/>
              </w:rPr>
            </w:pPr>
            <w:r w:rsidRPr="0079203C">
              <w:rPr>
                <w:rFonts w:ascii="Times New Roman" w:eastAsia="Calibri" w:hAnsi="Times New Roman" w:cs="Times New Roman"/>
                <w:sz w:val="20"/>
                <w:szCs w:val="20"/>
              </w:rPr>
              <w:t>11 (16.7)</w:t>
            </w:r>
          </w:p>
        </w:tc>
        <w:tc>
          <w:tcPr>
            <w:tcW w:w="1134" w:type="dxa"/>
            <w:vAlign w:val="center"/>
          </w:tcPr>
          <w:p w14:paraId="328B9130" w14:textId="77777777" w:rsidR="008D04A5" w:rsidRPr="0079203C" w:rsidRDefault="008D04A5" w:rsidP="002B019D">
            <w:pPr>
              <w:spacing w:line="360" w:lineRule="auto"/>
              <w:jc w:val="center"/>
              <w:rPr>
                <w:rFonts w:ascii="Times New Roman" w:eastAsia="Calibri" w:hAnsi="Times New Roman" w:cs="Times New Roman"/>
                <w:sz w:val="20"/>
                <w:szCs w:val="20"/>
              </w:rPr>
            </w:pPr>
            <w:r w:rsidRPr="0079203C">
              <w:rPr>
                <w:rFonts w:ascii="Times New Roman" w:eastAsia="Calibri" w:hAnsi="Times New Roman" w:cs="Times New Roman"/>
                <w:sz w:val="20"/>
                <w:szCs w:val="20"/>
              </w:rPr>
              <w:t>55 (83.3)</w:t>
            </w:r>
          </w:p>
        </w:tc>
        <w:tc>
          <w:tcPr>
            <w:tcW w:w="1134" w:type="dxa"/>
            <w:vAlign w:val="center"/>
          </w:tcPr>
          <w:p w14:paraId="2F4DBC19" w14:textId="77777777" w:rsidR="008D04A5" w:rsidRPr="0079203C" w:rsidRDefault="008D04A5" w:rsidP="002B019D">
            <w:pPr>
              <w:spacing w:line="360" w:lineRule="auto"/>
              <w:jc w:val="center"/>
              <w:rPr>
                <w:rFonts w:ascii="Times New Roman" w:eastAsia="Calibri" w:hAnsi="Times New Roman" w:cs="Times New Roman"/>
                <w:sz w:val="20"/>
                <w:szCs w:val="20"/>
              </w:rPr>
            </w:pPr>
            <w:r w:rsidRPr="0079203C">
              <w:rPr>
                <w:rFonts w:ascii="Times New Roman" w:eastAsia="Calibri" w:hAnsi="Times New Roman" w:cs="Times New Roman"/>
                <w:sz w:val="20"/>
                <w:szCs w:val="20"/>
              </w:rPr>
              <w:t>0.032</w:t>
            </w:r>
          </w:p>
        </w:tc>
        <w:tc>
          <w:tcPr>
            <w:tcW w:w="1701" w:type="dxa"/>
            <w:vAlign w:val="center"/>
          </w:tcPr>
          <w:p w14:paraId="5435E6DE" w14:textId="77777777" w:rsidR="008D04A5" w:rsidRPr="0079203C" w:rsidRDefault="008D04A5" w:rsidP="002B019D">
            <w:pPr>
              <w:spacing w:line="360" w:lineRule="auto"/>
              <w:jc w:val="center"/>
              <w:rPr>
                <w:rFonts w:ascii="Times New Roman" w:eastAsia="Calibri" w:hAnsi="Times New Roman" w:cs="Times New Roman"/>
                <w:sz w:val="20"/>
                <w:szCs w:val="20"/>
              </w:rPr>
            </w:pPr>
            <w:r w:rsidRPr="0079203C">
              <w:rPr>
                <w:rFonts w:ascii="Times New Roman" w:eastAsia="Calibri" w:hAnsi="Times New Roman" w:cs="Times New Roman"/>
                <w:sz w:val="20"/>
                <w:szCs w:val="20"/>
              </w:rPr>
              <w:t>0.12 (-0.32-0.57)</w:t>
            </w:r>
          </w:p>
        </w:tc>
        <w:tc>
          <w:tcPr>
            <w:tcW w:w="709" w:type="dxa"/>
            <w:vAlign w:val="center"/>
          </w:tcPr>
          <w:p w14:paraId="32E6C00B" w14:textId="77777777" w:rsidR="008D04A5" w:rsidRPr="0079203C" w:rsidRDefault="008D04A5" w:rsidP="002B019D">
            <w:pPr>
              <w:spacing w:line="360" w:lineRule="auto"/>
              <w:jc w:val="center"/>
              <w:rPr>
                <w:rFonts w:ascii="Times New Roman" w:eastAsia="Calibri" w:hAnsi="Times New Roman" w:cs="Times New Roman"/>
                <w:sz w:val="20"/>
                <w:szCs w:val="20"/>
              </w:rPr>
            </w:pPr>
            <w:r w:rsidRPr="0079203C">
              <w:rPr>
                <w:rFonts w:ascii="Times New Roman" w:eastAsia="Calibri" w:hAnsi="Times New Roman" w:cs="Times New Roman"/>
                <w:sz w:val="20"/>
                <w:szCs w:val="20"/>
              </w:rPr>
              <w:t>95%</w:t>
            </w:r>
          </w:p>
        </w:tc>
        <w:tc>
          <w:tcPr>
            <w:tcW w:w="1134" w:type="dxa"/>
            <w:vAlign w:val="center"/>
          </w:tcPr>
          <w:p w14:paraId="59624754" w14:textId="77777777" w:rsidR="008D04A5" w:rsidRPr="0079203C" w:rsidRDefault="008D04A5" w:rsidP="002B019D">
            <w:pPr>
              <w:spacing w:line="360" w:lineRule="auto"/>
              <w:jc w:val="center"/>
              <w:rPr>
                <w:rFonts w:ascii="Times New Roman" w:eastAsia="Calibri" w:hAnsi="Times New Roman" w:cs="Times New Roman"/>
                <w:sz w:val="20"/>
                <w:szCs w:val="20"/>
              </w:rPr>
            </w:pPr>
            <w:r w:rsidRPr="0079203C">
              <w:rPr>
                <w:rFonts w:ascii="Times New Roman" w:eastAsia="Calibri" w:hAnsi="Times New Roman" w:cs="Times New Roman"/>
                <w:sz w:val="20"/>
                <w:szCs w:val="20"/>
              </w:rPr>
              <w:t>13 (16.9)</w:t>
            </w:r>
          </w:p>
        </w:tc>
        <w:tc>
          <w:tcPr>
            <w:tcW w:w="1134" w:type="dxa"/>
            <w:vAlign w:val="center"/>
          </w:tcPr>
          <w:p w14:paraId="2A57397C" w14:textId="77777777" w:rsidR="008D04A5" w:rsidRPr="0079203C" w:rsidRDefault="008D04A5" w:rsidP="002B019D">
            <w:pPr>
              <w:spacing w:line="360" w:lineRule="auto"/>
              <w:jc w:val="center"/>
              <w:rPr>
                <w:rFonts w:ascii="Times New Roman" w:eastAsia="Calibri" w:hAnsi="Times New Roman" w:cs="Times New Roman"/>
                <w:sz w:val="20"/>
                <w:szCs w:val="20"/>
              </w:rPr>
            </w:pPr>
            <w:r w:rsidRPr="0079203C">
              <w:rPr>
                <w:rFonts w:ascii="Times New Roman" w:eastAsia="Calibri" w:hAnsi="Times New Roman" w:cs="Times New Roman"/>
                <w:sz w:val="20"/>
                <w:szCs w:val="20"/>
              </w:rPr>
              <w:t>64 (83.1)</w:t>
            </w:r>
          </w:p>
        </w:tc>
        <w:tc>
          <w:tcPr>
            <w:tcW w:w="1134" w:type="dxa"/>
            <w:vAlign w:val="center"/>
          </w:tcPr>
          <w:p w14:paraId="6F4506F6" w14:textId="77777777" w:rsidR="008D04A5" w:rsidRPr="0079203C" w:rsidRDefault="008D04A5" w:rsidP="002B019D">
            <w:pPr>
              <w:spacing w:line="360" w:lineRule="auto"/>
              <w:jc w:val="center"/>
              <w:rPr>
                <w:rFonts w:ascii="Times New Roman" w:eastAsia="Calibri" w:hAnsi="Times New Roman" w:cs="Times New Roman"/>
                <w:sz w:val="20"/>
                <w:szCs w:val="20"/>
              </w:rPr>
            </w:pPr>
            <w:r w:rsidRPr="0079203C">
              <w:rPr>
                <w:rFonts w:ascii="Times New Roman" w:eastAsia="Calibri" w:hAnsi="Times New Roman" w:cs="Times New Roman"/>
                <w:sz w:val="20"/>
                <w:szCs w:val="20"/>
              </w:rPr>
              <w:t>0.116</w:t>
            </w:r>
          </w:p>
        </w:tc>
        <w:tc>
          <w:tcPr>
            <w:tcW w:w="1701" w:type="dxa"/>
            <w:vAlign w:val="center"/>
          </w:tcPr>
          <w:p w14:paraId="4628FF0E" w14:textId="77777777" w:rsidR="008D04A5" w:rsidRPr="0079203C" w:rsidRDefault="008D04A5" w:rsidP="002B019D">
            <w:pPr>
              <w:spacing w:line="360" w:lineRule="auto"/>
              <w:jc w:val="center"/>
              <w:rPr>
                <w:rFonts w:ascii="Times New Roman" w:eastAsia="Calibri" w:hAnsi="Times New Roman" w:cs="Times New Roman"/>
                <w:sz w:val="20"/>
                <w:szCs w:val="20"/>
              </w:rPr>
            </w:pPr>
            <w:r w:rsidRPr="0079203C">
              <w:rPr>
                <w:rFonts w:ascii="Times New Roman" w:eastAsia="Calibri" w:hAnsi="Times New Roman" w:cs="Times New Roman"/>
                <w:sz w:val="20"/>
                <w:szCs w:val="20"/>
              </w:rPr>
              <w:t>0.09 (-0.01-0.19)</w:t>
            </w:r>
          </w:p>
        </w:tc>
        <w:tc>
          <w:tcPr>
            <w:tcW w:w="709" w:type="dxa"/>
            <w:vAlign w:val="center"/>
          </w:tcPr>
          <w:p w14:paraId="2DCDA74F" w14:textId="77777777" w:rsidR="008D04A5" w:rsidRPr="0079203C" w:rsidRDefault="008D04A5" w:rsidP="002B019D">
            <w:pPr>
              <w:spacing w:line="360" w:lineRule="auto"/>
              <w:jc w:val="center"/>
              <w:rPr>
                <w:rFonts w:ascii="Times New Roman" w:eastAsia="Calibri" w:hAnsi="Times New Roman" w:cs="Times New Roman"/>
                <w:sz w:val="20"/>
                <w:szCs w:val="20"/>
              </w:rPr>
            </w:pPr>
            <w:r w:rsidRPr="0079203C">
              <w:rPr>
                <w:rFonts w:ascii="Times New Roman" w:eastAsia="Calibri" w:hAnsi="Times New Roman" w:cs="Times New Roman"/>
                <w:sz w:val="20"/>
                <w:szCs w:val="20"/>
              </w:rPr>
              <w:t>19%</w:t>
            </w:r>
          </w:p>
        </w:tc>
      </w:tr>
      <w:tr w:rsidR="008D04A5" w:rsidRPr="0079203C" w14:paraId="26E74FCB" w14:textId="77777777" w:rsidTr="002B019D">
        <w:tc>
          <w:tcPr>
            <w:tcW w:w="1838" w:type="dxa"/>
            <w:vAlign w:val="center"/>
          </w:tcPr>
          <w:p w14:paraId="00923398" w14:textId="77777777" w:rsidR="008D04A5" w:rsidRPr="0079203C" w:rsidRDefault="008D04A5" w:rsidP="002B019D">
            <w:pPr>
              <w:spacing w:line="360" w:lineRule="auto"/>
              <w:rPr>
                <w:rFonts w:ascii="Times New Roman" w:eastAsia="Calibri" w:hAnsi="Times New Roman" w:cs="Times New Roman"/>
                <w:sz w:val="20"/>
                <w:szCs w:val="20"/>
              </w:rPr>
            </w:pPr>
          </w:p>
        </w:tc>
        <w:tc>
          <w:tcPr>
            <w:tcW w:w="1559" w:type="dxa"/>
            <w:vAlign w:val="center"/>
          </w:tcPr>
          <w:p w14:paraId="03D20046" w14:textId="77777777" w:rsidR="008D04A5" w:rsidRPr="0079203C" w:rsidRDefault="008D04A5" w:rsidP="002B019D">
            <w:pPr>
              <w:spacing w:line="360" w:lineRule="auto"/>
              <w:rPr>
                <w:rFonts w:ascii="Times New Roman" w:eastAsia="Calibri" w:hAnsi="Times New Roman" w:cs="Times New Roman"/>
                <w:sz w:val="20"/>
                <w:szCs w:val="20"/>
              </w:rPr>
            </w:pPr>
            <w:r w:rsidRPr="0079203C">
              <w:rPr>
                <w:rFonts w:ascii="Times New Roman" w:eastAsia="Calibri" w:hAnsi="Times New Roman" w:cs="Times New Roman"/>
                <w:sz w:val="20"/>
                <w:szCs w:val="20"/>
              </w:rPr>
              <w:t>Iso/hypointense</w:t>
            </w:r>
          </w:p>
        </w:tc>
        <w:tc>
          <w:tcPr>
            <w:tcW w:w="1134" w:type="dxa"/>
            <w:vAlign w:val="center"/>
          </w:tcPr>
          <w:p w14:paraId="2A613DCC" w14:textId="77777777" w:rsidR="008D04A5" w:rsidRPr="0079203C" w:rsidRDefault="008D04A5" w:rsidP="002B019D">
            <w:pPr>
              <w:spacing w:line="360" w:lineRule="auto"/>
              <w:jc w:val="center"/>
              <w:rPr>
                <w:rFonts w:ascii="Times New Roman" w:eastAsia="Calibri" w:hAnsi="Times New Roman" w:cs="Times New Roman"/>
                <w:sz w:val="20"/>
                <w:szCs w:val="20"/>
              </w:rPr>
            </w:pPr>
            <w:r w:rsidRPr="0079203C">
              <w:rPr>
                <w:rFonts w:ascii="Times New Roman" w:eastAsia="Calibri" w:hAnsi="Times New Roman" w:cs="Times New Roman"/>
                <w:sz w:val="20"/>
                <w:szCs w:val="20"/>
              </w:rPr>
              <w:t>4 (5.4)</w:t>
            </w:r>
          </w:p>
        </w:tc>
        <w:tc>
          <w:tcPr>
            <w:tcW w:w="1134" w:type="dxa"/>
            <w:vAlign w:val="center"/>
          </w:tcPr>
          <w:p w14:paraId="6F8C7B34" w14:textId="77777777" w:rsidR="008D04A5" w:rsidRPr="0079203C" w:rsidRDefault="008D04A5" w:rsidP="002B019D">
            <w:pPr>
              <w:spacing w:line="360" w:lineRule="auto"/>
              <w:jc w:val="center"/>
              <w:rPr>
                <w:rFonts w:ascii="Times New Roman" w:eastAsia="Calibri" w:hAnsi="Times New Roman" w:cs="Times New Roman"/>
                <w:sz w:val="20"/>
                <w:szCs w:val="20"/>
              </w:rPr>
            </w:pPr>
            <w:r w:rsidRPr="0079203C">
              <w:rPr>
                <w:rFonts w:ascii="Times New Roman" w:eastAsia="Calibri" w:hAnsi="Times New Roman" w:cs="Times New Roman"/>
                <w:sz w:val="20"/>
                <w:szCs w:val="20"/>
              </w:rPr>
              <w:t>70 (94.6)</w:t>
            </w:r>
          </w:p>
        </w:tc>
        <w:tc>
          <w:tcPr>
            <w:tcW w:w="1134" w:type="dxa"/>
            <w:vAlign w:val="center"/>
          </w:tcPr>
          <w:p w14:paraId="7B5F6E5D" w14:textId="77777777" w:rsidR="008D04A5" w:rsidRPr="0079203C" w:rsidRDefault="008D04A5" w:rsidP="002B019D">
            <w:pPr>
              <w:spacing w:line="360" w:lineRule="auto"/>
              <w:jc w:val="center"/>
              <w:rPr>
                <w:rFonts w:ascii="Times New Roman" w:eastAsia="Calibri" w:hAnsi="Times New Roman" w:cs="Times New Roman"/>
                <w:sz w:val="20"/>
                <w:szCs w:val="20"/>
              </w:rPr>
            </w:pPr>
          </w:p>
        </w:tc>
        <w:tc>
          <w:tcPr>
            <w:tcW w:w="1701" w:type="dxa"/>
            <w:vAlign w:val="center"/>
          </w:tcPr>
          <w:p w14:paraId="1719E0BF" w14:textId="77777777" w:rsidR="008D04A5" w:rsidRPr="0079203C" w:rsidRDefault="008D04A5" w:rsidP="002B019D">
            <w:pPr>
              <w:spacing w:line="360" w:lineRule="auto"/>
              <w:jc w:val="center"/>
              <w:rPr>
                <w:rFonts w:ascii="Times New Roman" w:eastAsia="Calibri" w:hAnsi="Times New Roman" w:cs="Times New Roman"/>
                <w:sz w:val="20"/>
                <w:szCs w:val="20"/>
              </w:rPr>
            </w:pPr>
          </w:p>
        </w:tc>
        <w:tc>
          <w:tcPr>
            <w:tcW w:w="709" w:type="dxa"/>
            <w:vAlign w:val="center"/>
          </w:tcPr>
          <w:p w14:paraId="56CFB5B5" w14:textId="77777777" w:rsidR="008D04A5" w:rsidRPr="0079203C" w:rsidRDefault="008D04A5" w:rsidP="002B019D">
            <w:pPr>
              <w:spacing w:line="360" w:lineRule="auto"/>
              <w:jc w:val="center"/>
              <w:rPr>
                <w:rFonts w:ascii="Times New Roman" w:eastAsia="Calibri" w:hAnsi="Times New Roman" w:cs="Times New Roman"/>
                <w:sz w:val="20"/>
                <w:szCs w:val="20"/>
              </w:rPr>
            </w:pPr>
          </w:p>
        </w:tc>
        <w:tc>
          <w:tcPr>
            <w:tcW w:w="1134" w:type="dxa"/>
            <w:vAlign w:val="center"/>
          </w:tcPr>
          <w:p w14:paraId="797AD50A" w14:textId="77777777" w:rsidR="008D04A5" w:rsidRPr="0079203C" w:rsidRDefault="008D04A5" w:rsidP="002B019D">
            <w:pPr>
              <w:spacing w:line="360" w:lineRule="auto"/>
              <w:jc w:val="center"/>
              <w:rPr>
                <w:rFonts w:ascii="Times New Roman" w:eastAsia="Calibri" w:hAnsi="Times New Roman" w:cs="Times New Roman"/>
                <w:sz w:val="20"/>
                <w:szCs w:val="20"/>
              </w:rPr>
            </w:pPr>
            <w:r w:rsidRPr="0079203C">
              <w:rPr>
                <w:rFonts w:ascii="Times New Roman" w:eastAsia="Calibri" w:hAnsi="Times New Roman" w:cs="Times New Roman"/>
                <w:sz w:val="20"/>
                <w:szCs w:val="20"/>
              </w:rPr>
              <w:t>10 (9.2)</w:t>
            </w:r>
          </w:p>
        </w:tc>
        <w:tc>
          <w:tcPr>
            <w:tcW w:w="1134" w:type="dxa"/>
            <w:vAlign w:val="center"/>
          </w:tcPr>
          <w:p w14:paraId="784BDD3C" w14:textId="77777777" w:rsidR="008D04A5" w:rsidRPr="0079203C" w:rsidRDefault="008D04A5" w:rsidP="002B019D">
            <w:pPr>
              <w:spacing w:line="360" w:lineRule="auto"/>
              <w:jc w:val="center"/>
              <w:rPr>
                <w:rFonts w:ascii="Times New Roman" w:eastAsia="Calibri" w:hAnsi="Times New Roman" w:cs="Times New Roman"/>
                <w:sz w:val="20"/>
                <w:szCs w:val="20"/>
              </w:rPr>
            </w:pPr>
            <w:r w:rsidRPr="0079203C">
              <w:rPr>
                <w:rFonts w:ascii="Times New Roman" w:eastAsia="Calibri" w:hAnsi="Times New Roman" w:cs="Times New Roman"/>
                <w:sz w:val="20"/>
                <w:szCs w:val="20"/>
              </w:rPr>
              <w:t>99 (90.8)</w:t>
            </w:r>
          </w:p>
        </w:tc>
        <w:tc>
          <w:tcPr>
            <w:tcW w:w="1134" w:type="dxa"/>
            <w:vAlign w:val="center"/>
          </w:tcPr>
          <w:p w14:paraId="117349B3" w14:textId="77777777" w:rsidR="008D04A5" w:rsidRPr="0079203C" w:rsidRDefault="008D04A5" w:rsidP="002B019D">
            <w:pPr>
              <w:spacing w:line="360" w:lineRule="auto"/>
              <w:jc w:val="center"/>
              <w:rPr>
                <w:rFonts w:ascii="Times New Roman" w:eastAsia="Calibri" w:hAnsi="Times New Roman" w:cs="Times New Roman"/>
                <w:sz w:val="20"/>
                <w:szCs w:val="20"/>
              </w:rPr>
            </w:pPr>
          </w:p>
        </w:tc>
        <w:tc>
          <w:tcPr>
            <w:tcW w:w="1701" w:type="dxa"/>
            <w:vAlign w:val="center"/>
          </w:tcPr>
          <w:p w14:paraId="0EDF1818" w14:textId="77777777" w:rsidR="008D04A5" w:rsidRPr="0079203C" w:rsidRDefault="008D04A5" w:rsidP="002B019D">
            <w:pPr>
              <w:spacing w:line="360" w:lineRule="auto"/>
              <w:jc w:val="center"/>
              <w:rPr>
                <w:rFonts w:ascii="Times New Roman" w:eastAsia="Calibri" w:hAnsi="Times New Roman" w:cs="Times New Roman"/>
                <w:sz w:val="20"/>
                <w:szCs w:val="20"/>
              </w:rPr>
            </w:pPr>
          </w:p>
        </w:tc>
        <w:tc>
          <w:tcPr>
            <w:tcW w:w="709" w:type="dxa"/>
            <w:vAlign w:val="center"/>
          </w:tcPr>
          <w:p w14:paraId="1FAC0FD0" w14:textId="77777777" w:rsidR="008D04A5" w:rsidRPr="0079203C" w:rsidRDefault="008D04A5" w:rsidP="002B019D">
            <w:pPr>
              <w:spacing w:line="360" w:lineRule="auto"/>
              <w:jc w:val="center"/>
              <w:rPr>
                <w:rFonts w:ascii="Times New Roman" w:eastAsia="Calibri" w:hAnsi="Times New Roman" w:cs="Times New Roman"/>
                <w:sz w:val="20"/>
                <w:szCs w:val="20"/>
              </w:rPr>
            </w:pPr>
          </w:p>
        </w:tc>
      </w:tr>
      <w:tr w:rsidR="008D04A5" w:rsidRPr="0079203C" w14:paraId="16E36484" w14:textId="77777777" w:rsidTr="002B019D">
        <w:tc>
          <w:tcPr>
            <w:tcW w:w="1838" w:type="dxa"/>
            <w:vAlign w:val="center"/>
          </w:tcPr>
          <w:p w14:paraId="12ECDF30" w14:textId="77777777" w:rsidR="008D04A5" w:rsidRPr="0079203C" w:rsidRDefault="008D04A5" w:rsidP="002B019D">
            <w:pPr>
              <w:spacing w:line="360" w:lineRule="auto"/>
              <w:rPr>
                <w:rFonts w:ascii="Times New Roman" w:eastAsia="Calibri" w:hAnsi="Times New Roman" w:cs="Times New Roman"/>
                <w:sz w:val="20"/>
                <w:szCs w:val="20"/>
              </w:rPr>
            </w:pPr>
            <w:r w:rsidRPr="0079203C">
              <w:rPr>
                <w:rFonts w:ascii="Times New Roman" w:eastAsia="Calibri" w:hAnsi="Times New Roman" w:cs="Times New Roman"/>
                <w:sz w:val="20"/>
                <w:szCs w:val="20"/>
              </w:rPr>
              <w:t>Peritumoral edema</w:t>
            </w:r>
            <w:r>
              <w:rPr>
                <w:rFonts w:ascii="Times New Roman" w:eastAsia="Calibri" w:hAnsi="Times New Roman" w:cs="Times New Roman"/>
                <w:sz w:val="20"/>
                <w:szCs w:val="20"/>
              </w:rPr>
              <w:t>, N</w:t>
            </w:r>
            <w:r w:rsidRPr="0079203C">
              <w:rPr>
                <w:rFonts w:ascii="Times New Roman" w:eastAsia="Calibri" w:hAnsi="Times New Roman" w:cs="Times New Roman"/>
                <w:sz w:val="20"/>
                <w:szCs w:val="20"/>
              </w:rPr>
              <w:t xml:space="preserve"> (%)</w:t>
            </w:r>
          </w:p>
        </w:tc>
        <w:tc>
          <w:tcPr>
            <w:tcW w:w="1559" w:type="dxa"/>
            <w:vAlign w:val="center"/>
          </w:tcPr>
          <w:p w14:paraId="243AF002" w14:textId="77777777" w:rsidR="008D04A5" w:rsidRPr="0079203C" w:rsidRDefault="008D04A5" w:rsidP="002B019D">
            <w:pPr>
              <w:spacing w:line="360" w:lineRule="auto"/>
              <w:rPr>
                <w:rFonts w:ascii="Times New Roman" w:eastAsia="Calibri" w:hAnsi="Times New Roman" w:cs="Times New Roman"/>
                <w:sz w:val="20"/>
                <w:szCs w:val="20"/>
              </w:rPr>
            </w:pPr>
            <w:r w:rsidRPr="0079203C">
              <w:rPr>
                <w:rFonts w:ascii="Times New Roman" w:eastAsia="Calibri" w:hAnsi="Times New Roman" w:cs="Times New Roman"/>
                <w:sz w:val="20"/>
                <w:szCs w:val="20"/>
              </w:rPr>
              <w:t>Yes</w:t>
            </w:r>
          </w:p>
        </w:tc>
        <w:tc>
          <w:tcPr>
            <w:tcW w:w="1134" w:type="dxa"/>
            <w:vAlign w:val="center"/>
          </w:tcPr>
          <w:p w14:paraId="04163FB7" w14:textId="77777777" w:rsidR="008D04A5" w:rsidRPr="0079203C" w:rsidRDefault="008D04A5" w:rsidP="002B019D">
            <w:pPr>
              <w:spacing w:line="360" w:lineRule="auto"/>
              <w:jc w:val="center"/>
              <w:rPr>
                <w:rFonts w:ascii="Times New Roman" w:eastAsia="Calibri" w:hAnsi="Times New Roman" w:cs="Times New Roman"/>
                <w:sz w:val="20"/>
                <w:szCs w:val="20"/>
              </w:rPr>
            </w:pPr>
            <w:r w:rsidRPr="0079203C">
              <w:rPr>
                <w:rFonts w:ascii="Times New Roman" w:eastAsia="Calibri" w:hAnsi="Times New Roman" w:cs="Times New Roman"/>
                <w:sz w:val="20"/>
                <w:szCs w:val="20"/>
              </w:rPr>
              <w:t>52 (36.9)</w:t>
            </w:r>
          </w:p>
        </w:tc>
        <w:tc>
          <w:tcPr>
            <w:tcW w:w="1134" w:type="dxa"/>
            <w:vAlign w:val="center"/>
          </w:tcPr>
          <w:p w14:paraId="649711CA" w14:textId="77777777" w:rsidR="008D04A5" w:rsidRPr="0079203C" w:rsidRDefault="008D04A5" w:rsidP="002B019D">
            <w:pPr>
              <w:spacing w:line="360" w:lineRule="auto"/>
              <w:jc w:val="center"/>
              <w:rPr>
                <w:rFonts w:ascii="Times New Roman" w:eastAsia="Calibri" w:hAnsi="Times New Roman" w:cs="Times New Roman"/>
                <w:sz w:val="20"/>
                <w:szCs w:val="20"/>
              </w:rPr>
            </w:pPr>
            <w:r w:rsidRPr="0079203C">
              <w:rPr>
                <w:rFonts w:ascii="Times New Roman" w:eastAsia="Calibri" w:hAnsi="Times New Roman" w:cs="Times New Roman"/>
                <w:sz w:val="20"/>
                <w:szCs w:val="20"/>
              </w:rPr>
              <w:t>89 (63.1)</w:t>
            </w:r>
          </w:p>
        </w:tc>
        <w:tc>
          <w:tcPr>
            <w:tcW w:w="1134" w:type="dxa"/>
            <w:vAlign w:val="center"/>
          </w:tcPr>
          <w:p w14:paraId="12926913" w14:textId="77777777" w:rsidR="008D04A5" w:rsidRPr="0079203C" w:rsidRDefault="008D04A5" w:rsidP="002B019D">
            <w:pPr>
              <w:spacing w:line="360" w:lineRule="auto"/>
              <w:jc w:val="center"/>
              <w:rPr>
                <w:rFonts w:ascii="Times New Roman" w:eastAsia="Calibri" w:hAnsi="Times New Roman" w:cs="Times New Roman"/>
                <w:sz w:val="20"/>
                <w:szCs w:val="20"/>
              </w:rPr>
            </w:pPr>
            <w:r w:rsidRPr="0079203C">
              <w:rPr>
                <w:rFonts w:ascii="Times New Roman" w:eastAsia="Calibri" w:hAnsi="Times New Roman" w:cs="Times New Roman"/>
                <w:sz w:val="20"/>
                <w:szCs w:val="20"/>
              </w:rPr>
              <w:t>&lt;0.001</w:t>
            </w:r>
          </w:p>
        </w:tc>
        <w:tc>
          <w:tcPr>
            <w:tcW w:w="1701" w:type="dxa"/>
            <w:vAlign w:val="center"/>
          </w:tcPr>
          <w:p w14:paraId="15D5A697" w14:textId="77777777" w:rsidR="008D04A5" w:rsidRPr="0079203C" w:rsidRDefault="008D04A5" w:rsidP="002B019D">
            <w:pPr>
              <w:spacing w:line="360" w:lineRule="auto"/>
              <w:jc w:val="center"/>
              <w:rPr>
                <w:rFonts w:ascii="Times New Roman" w:eastAsia="Calibri" w:hAnsi="Times New Roman" w:cs="Times New Roman"/>
                <w:sz w:val="20"/>
                <w:szCs w:val="20"/>
              </w:rPr>
            </w:pPr>
            <w:r w:rsidRPr="0079203C">
              <w:rPr>
                <w:rFonts w:ascii="Times New Roman" w:eastAsia="Calibri" w:hAnsi="Times New Roman" w:cs="Times New Roman"/>
                <w:sz w:val="20"/>
                <w:szCs w:val="20"/>
              </w:rPr>
              <w:t>0.30 (-0.05-0.65)</w:t>
            </w:r>
          </w:p>
        </w:tc>
        <w:tc>
          <w:tcPr>
            <w:tcW w:w="709" w:type="dxa"/>
            <w:vAlign w:val="center"/>
          </w:tcPr>
          <w:p w14:paraId="4064BA89" w14:textId="77777777" w:rsidR="008D04A5" w:rsidRPr="0079203C" w:rsidRDefault="008D04A5" w:rsidP="002B019D">
            <w:pPr>
              <w:spacing w:line="360" w:lineRule="auto"/>
              <w:jc w:val="center"/>
              <w:rPr>
                <w:rFonts w:ascii="Times New Roman" w:eastAsia="Calibri" w:hAnsi="Times New Roman" w:cs="Times New Roman"/>
                <w:sz w:val="20"/>
                <w:szCs w:val="20"/>
              </w:rPr>
            </w:pPr>
            <w:r w:rsidRPr="0079203C">
              <w:rPr>
                <w:rFonts w:ascii="Times New Roman" w:eastAsia="Calibri" w:hAnsi="Times New Roman" w:cs="Times New Roman"/>
                <w:sz w:val="20"/>
                <w:szCs w:val="20"/>
              </w:rPr>
              <w:t>90%</w:t>
            </w:r>
          </w:p>
        </w:tc>
        <w:tc>
          <w:tcPr>
            <w:tcW w:w="1134" w:type="dxa"/>
            <w:vAlign w:val="center"/>
          </w:tcPr>
          <w:p w14:paraId="7354DEC7" w14:textId="77777777" w:rsidR="008D04A5" w:rsidRPr="0079203C" w:rsidRDefault="008D04A5" w:rsidP="002B019D">
            <w:pPr>
              <w:spacing w:line="360" w:lineRule="auto"/>
              <w:jc w:val="center"/>
              <w:rPr>
                <w:rFonts w:ascii="Times New Roman" w:eastAsia="Calibri" w:hAnsi="Times New Roman" w:cs="Times New Roman"/>
                <w:sz w:val="20"/>
                <w:szCs w:val="20"/>
              </w:rPr>
            </w:pPr>
            <w:r w:rsidRPr="0079203C">
              <w:rPr>
                <w:rFonts w:ascii="Times New Roman" w:eastAsia="Calibri" w:hAnsi="Times New Roman" w:cs="Times New Roman"/>
                <w:sz w:val="20"/>
                <w:szCs w:val="20"/>
              </w:rPr>
              <w:t>115 (82.7)</w:t>
            </w:r>
          </w:p>
        </w:tc>
        <w:tc>
          <w:tcPr>
            <w:tcW w:w="1134" w:type="dxa"/>
            <w:vAlign w:val="center"/>
          </w:tcPr>
          <w:p w14:paraId="19F35D4D" w14:textId="77777777" w:rsidR="008D04A5" w:rsidRPr="0079203C" w:rsidRDefault="008D04A5" w:rsidP="002B019D">
            <w:pPr>
              <w:spacing w:line="360" w:lineRule="auto"/>
              <w:jc w:val="center"/>
              <w:rPr>
                <w:rFonts w:ascii="Times New Roman" w:eastAsia="Calibri" w:hAnsi="Times New Roman" w:cs="Times New Roman"/>
                <w:sz w:val="20"/>
                <w:szCs w:val="20"/>
              </w:rPr>
            </w:pPr>
            <w:r w:rsidRPr="0079203C">
              <w:rPr>
                <w:rFonts w:ascii="Times New Roman" w:eastAsia="Calibri" w:hAnsi="Times New Roman" w:cs="Times New Roman"/>
                <w:sz w:val="20"/>
                <w:szCs w:val="20"/>
              </w:rPr>
              <w:t>24 (17.3)</w:t>
            </w:r>
          </w:p>
        </w:tc>
        <w:tc>
          <w:tcPr>
            <w:tcW w:w="1134" w:type="dxa"/>
            <w:vAlign w:val="center"/>
          </w:tcPr>
          <w:p w14:paraId="284F00C1" w14:textId="77777777" w:rsidR="008D04A5" w:rsidRPr="0079203C" w:rsidRDefault="008D04A5" w:rsidP="002B019D">
            <w:pPr>
              <w:spacing w:line="360" w:lineRule="auto"/>
              <w:jc w:val="center"/>
              <w:rPr>
                <w:rFonts w:ascii="Times New Roman" w:eastAsia="Calibri" w:hAnsi="Times New Roman" w:cs="Times New Roman"/>
                <w:sz w:val="20"/>
                <w:szCs w:val="20"/>
              </w:rPr>
            </w:pPr>
            <w:r w:rsidRPr="0079203C">
              <w:rPr>
                <w:rFonts w:ascii="Times New Roman" w:eastAsia="Calibri" w:hAnsi="Times New Roman" w:cs="Times New Roman"/>
                <w:sz w:val="20"/>
                <w:szCs w:val="20"/>
              </w:rPr>
              <w:t>&lt;0.001</w:t>
            </w:r>
          </w:p>
        </w:tc>
        <w:tc>
          <w:tcPr>
            <w:tcW w:w="1701" w:type="dxa"/>
            <w:vAlign w:val="center"/>
          </w:tcPr>
          <w:p w14:paraId="79DCC546" w14:textId="77777777" w:rsidR="008D04A5" w:rsidRPr="0079203C" w:rsidRDefault="008D04A5" w:rsidP="002B019D">
            <w:pPr>
              <w:spacing w:line="360" w:lineRule="auto"/>
              <w:jc w:val="center"/>
              <w:rPr>
                <w:rFonts w:ascii="Times New Roman" w:eastAsia="Calibri" w:hAnsi="Times New Roman" w:cs="Times New Roman"/>
                <w:sz w:val="20"/>
                <w:szCs w:val="20"/>
              </w:rPr>
            </w:pPr>
            <w:r w:rsidRPr="0079203C">
              <w:rPr>
                <w:rFonts w:ascii="Times New Roman" w:eastAsia="Calibri" w:hAnsi="Times New Roman" w:cs="Times New Roman"/>
                <w:sz w:val="20"/>
                <w:szCs w:val="20"/>
              </w:rPr>
              <w:t>0.07 (-0.21-0.35)</w:t>
            </w:r>
          </w:p>
        </w:tc>
        <w:tc>
          <w:tcPr>
            <w:tcW w:w="709" w:type="dxa"/>
            <w:vAlign w:val="center"/>
          </w:tcPr>
          <w:p w14:paraId="2589147A" w14:textId="77777777" w:rsidR="008D04A5" w:rsidRPr="0079203C" w:rsidRDefault="008D04A5" w:rsidP="002B019D">
            <w:pPr>
              <w:spacing w:line="360" w:lineRule="auto"/>
              <w:jc w:val="center"/>
              <w:rPr>
                <w:rFonts w:ascii="Times New Roman" w:eastAsia="Calibri" w:hAnsi="Times New Roman" w:cs="Times New Roman"/>
                <w:sz w:val="20"/>
                <w:szCs w:val="20"/>
              </w:rPr>
            </w:pPr>
            <w:r w:rsidRPr="0079203C">
              <w:rPr>
                <w:rFonts w:ascii="Times New Roman" w:eastAsia="Calibri" w:hAnsi="Times New Roman" w:cs="Times New Roman"/>
                <w:sz w:val="20"/>
                <w:szCs w:val="20"/>
              </w:rPr>
              <w:t>74%</w:t>
            </w:r>
          </w:p>
        </w:tc>
      </w:tr>
      <w:tr w:rsidR="008D04A5" w:rsidRPr="0079203C" w14:paraId="4ACFE2C5" w14:textId="77777777" w:rsidTr="002B019D">
        <w:tc>
          <w:tcPr>
            <w:tcW w:w="1838" w:type="dxa"/>
            <w:vAlign w:val="center"/>
          </w:tcPr>
          <w:p w14:paraId="2C93C76A" w14:textId="77777777" w:rsidR="008D04A5" w:rsidRPr="0079203C" w:rsidRDefault="008D04A5" w:rsidP="002B019D">
            <w:pPr>
              <w:spacing w:line="360" w:lineRule="auto"/>
              <w:rPr>
                <w:rFonts w:ascii="Times New Roman" w:eastAsia="Calibri" w:hAnsi="Times New Roman" w:cs="Times New Roman"/>
                <w:sz w:val="20"/>
                <w:szCs w:val="20"/>
              </w:rPr>
            </w:pPr>
          </w:p>
        </w:tc>
        <w:tc>
          <w:tcPr>
            <w:tcW w:w="1559" w:type="dxa"/>
            <w:vAlign w:val="center"/>
          </w:tcPr>
          <w:p w14:paraId="3C55EE79" w14:textId="77777777" w:rsidR="008D04A5" w:rsidRPr="0079203C" w:rsidRDefault="008D04A5" w:rsidP="002B019D">
            <w:pPr>
              <w:spacing w:line="360" w:lineRule="auto"/>
              <w:rPr>
                <w:rFonts w:ascii="Times New Roman" w:eastAsia="Calibri" w:hAnsi="Times New Roman" w:cs="Times New Roman"/>
                <w:sz w:val="20"/>
                <w:szCs w:val="20"/>
              </w:rPr>
            </w:pPr>
            <w:r w:rsidRPr="0079203C">
              <w:rPr>
                <w:rFonts w:ascii="Times New Roman" w:eastAsia="Calibri" w:hAnsi="Times New Roman" w:cs="Times New Roman"/>
                <w:sz w:val="20"/>
                <w:szCs w:val="20"/>
              </w:rPr>
              <w:t>No</w:t>
            </w:r>
          </w:p>
        </w:tc>
        <w:tc>
          <w:tcPr>
            <w:tcW w:w="1134" w:type="dxa"/>
            <w:vAlign w:val="center"/>
          </w:tcPr>
          <w:p w14:paraId="47AA5DF1" w14:textId="77777777" w:rsidR="008D04A5" w:rsidRPr="0079203C" w:rsidRDefault="008D04A5" w:rsidP="002B019D">
            <w:pPr>
              <w:spacing w:line="360" w:lineRule="auto"/>
              <w:jc w:val="center"/>
              <w:rPr>
                <w:rFonts w:ascii="Times New Roman" w:eastAsia="Calibri" w:hAnsi="Times New Roman" w:cs="Times New Roman"/>
                <w:sz w:val="20"/>
                <w:szCs w:val="20"/>
              </w:rPr>
            </w:pPr>
            <w:r w:rsidRPr="0079203C">
              <w:rPr>
                <w:rFonts w:ascii="Times New Roman" w:eastAsia="Calibri" w:hAnsi="Times New Roman" w:cs="Times New Roman"/>
                <w:sz w:val="20"/>
                <w:szCs w:val="20"/>
              </w:rPr>
              <w:t>14 (5.1)</w:t>
            </w:r>
          </w:p>
        </w:tc>
        <w:tc>
          <w:tcPr>
            <w:tcW w:w="1134" w:type="dxa"/>
            <w:vAlign w:val="center"/>
          </w:tcPr>
          <w:p w14:paraId="6DE2B30D" w14:textId="77777777" w:rsidR="008D04A5" w:rsidRPr="0079203C" w:rsidRDefault="008D04A5" w:rsidP="002B019D">
            <w:pPr>
              <w:spacing w:line="360" w:lineRule="auto"/>
              <w:jc w:val="center"/>
              <w:rPr>
                <w:rFonts w:ascii="Times New Roman" w:eastAsia="Calibri" w:hAnsi="Times New Roman" w:cs="Times New Roman"/>
                <w:sz w:val="20"/>
                <w:szCs w:val="20"/>
              </w:rPr>
            </w:pPr>
            <w:r w:rsidRPr="0079203C">
              <w:rPr>
                <w:rFonts w:ascii="Times New Roman" w:eastAsia="Calibri" w:hAnsi="Times New Roman" w:cs="Times New Roman"/>
                <w:sz w:val="20"/>
                <w:szCs w:val="20"/>
              </w:rPr>
              <w:t>260 (94.9)</w:t>
            </w:r>
          </w:p>
        </w:tc>
        <w:tc>
          <w:tcPr>
            <w:tcW w:w="1134" w:type="dxa"/>
            <w:vAlign w:val="center"/>
          </w:tcPr>
          <w:p w14:paraId="2CFBE505" w14:textId="77777777" w:rsidR="008D04A5" w:rsidRPr="0079203C" w:rsidRDefault="008D04A5" w:rsidP="002B019D">
            <w:pPr>
              <w:spacing w:line="360" w:lineRule="auto"/>
              <w:jc w:val="center"/>
              <w:rPr>
                <w:rFonts w:ascii="Times New Roman" w:eastAsia="Calibri" w:hAnsi="Times New Roman" w:cs="Times New Roman"/>
                <w:sz w:val="20"/>
                <w:szCs w:val="20"/>
              </w:rPr>
            </w:pPr>
          </w:p>
        </w:tc>
        <w:tc>
          <w:tcPr>
            <w:tcW w:w="1701" w:type="dxa"/>
            <w:vAlign w:val="center"/>
          </w:tcPr>
          <w:p w14:paraId="568DCEDA" w14:textId="77777777" w:rsidR="008D04A5" w:rsidRPr="0079203C" w:rsidRDefault="008D04A5" w:rsidP="002B019D">
            <w:pPr>
              <w:spacing w:line="360" w:lineRule="auto"/>
              <w:jc w:val="center"/>
              <w:rPr>
                <w:rFonts w:ascii="Times New Roman" w:eastAsia="Calibri" w:hAnsi="Times New Roman" w:cs="Times New Roman"/>
                <w:sz w:val="20"/>
                <w:szCs w:val="20"/>
              </w:rPr>
            </w:pPr>
          </w:p>
        </w:tc>
        <w:tc>
          <w:tcPr>
            <w:tcW w:w="709" w:type="dxa"/>
            <w:vAlign w:val="center"/>
          </w:tcPr>
          <w:p w14:paraId="19455977" w14:textId="77777777" w:rsidR="008D04A5" w:rsidRPr="0079203C" w:rsidRDefault="008D04A5" w:rsidP="002B019D">
            <w:pPr>
              <w:spacing w:line="360" w:lineRule="auto"/>
              <w:jc w:val="center"/>
              <w:rPr>
                <w:rFonts w:ascii="Times New Roman" w:eastAsia="Calibri" w:hAnsi="Times New Roman" w:cs="Times New Roman"/>
                <w:sz w:val="20"/>
                <w:szCs w:val="20"/>
              </w:rPr>
            </w:pPr>
          </w:p>
        </w:tc>
        <w:tc>
          <w:tcPr>
            <w:tcW w:w="1134" w:type="dxa"/>
            <w:vAlign w:val="center"/>
          </w:tcPr>
          <w:p w14:paraId="1485DCA9" w14:textId="77777777" w:rsidR="008D04A5" w:rsidRPr="0079203C" w:rsidRDefault="008D04A5" w:rsidP="002B019D">
            <w:pPr>
              <w:spacing w:line="360" w:lineRule="auto"/>
              <w:jc w:val="center"/>
              <w:rPr>
                <w:rFonts w:ascii="Times New Roman" w:eastAsia="Calibri" w:hAnsi="Times New Roman" w:cs="Times New Roman"/>
                <w:sz w:val="20"/>
                <w:szCs w:val="20"/>
              </w:rPr>
            </w:pPr>
            <w:r w:rsidRPr="0079203C">
              <w:rPr>
                <w:rFonts w:ascii="Times New Roman" w:eastAsia="Calibri" w:hAnsi="Times New Roman" w:cs="Times New Roman"/>
                <w:sz w:val="20"/>
                <w:szCs w:val="20"/>
              </w:rPr>
              <w:t>55 (17.4)</w:t>
            </w:r>
          </w:p>
        </w:tc>
        <w:tc>
          <w:tcPr>
            <w:tcW w:w="1134" w:type="dxa"/>
            <w:vAlign w:val="center"/>
          </w:tcPr>
          <w:p w14:paraId="6E6EFC3C" w14:textId="77777777" w:rsidR="008D04A5" w:rsidRPr="0079203C" w:rsidRDefault="008D04A5" w:rsidP="002B019D">
            <w:pPr>
              <w:spacing w:line="360" w:lineRule="auto"/>
              <w:jc w:val="center"/>
              <w:rPr>
                <w:rFonts w:ascii="Times New Roman" w:eastAsia="Calibri" w:hAnsi="Times New Roman" w:cs="Times New Roman"/>
                <w:sz w:val="20"/>
                <w:szCs w:val="20"/>
              </w:rPr>
            </w:pPr>
            <w:r w:rsidRPr="0079203C">
              <w:rPr>
                <w:rFonts w:ascii="Times New Roman" w:eastAsia="Calibri" w:hAnsi="Times New Roman" w:cs="Times New Roman"/>
                <w:sz w:val="20"/>
                <w:szCs w:val="20"/>
              </w:rPr>
              <w:t>261 (82.6)</w:t>
            </w:r>
          </w:p>
        </w:tc>
        <w:tc>
          <w:tcPr>
            <w:tcW w:w="1134" w:type="dxa"/>
            <w:vAlign w:val="center"/>
          </w:tcPr>
          <w:p w14:paraId="32CF7685" w14:textId="77777777" w:rsidR="008D04A5" w:rsidRPr="0079203C" w:rsidRDefault="008D04A5" w:rsidP="002B019D">
            <w:pPr>
              <w:spacing w:line="360" w:lineRule="auto"/>
              <w:jc w:val="center"/>
              <w:rPr>
                <w:rFonts w:ascii="Times New Roman" w:eastAsia="Calibri" w:hAnsi="Times New Roman" w:cs="Times New Roman"/>
                <w:sz w:val="20"/>
                <w:szCs w:val="20"/>
              </w:rPr>
            </w:pPr>
          </w:p>
        </w:tc>
        <w:tc>
          <w:tcPr>
            <w:tcW w:w="1701" w:type="dxa"/>
            <w:vAlign w:val="center"/>
          </w:tcPr>
          <w:p w14:paraId="5C02955F" w14:textId="77777777" w:rsidR="008D04A5" w:rsidRPr="0079203C" w:rsidRDefault="008D04A5" w:rsidP="002B019D">
            <w:pPr>
              <w:spacing w:line="360" w:lineRule="auto"/>
              <w:jc w:val="center"/>
              <w:rPr>
                <w:rFonts w:ascii="Times New Roman" w:eastAsia="Calibri" w:hAnsi="Times New Roman" w:cs="Times New Roman"/>
                <w:sz w:val="20"/>
                <w:szCs w:val="20"/>
              </w:rPr>
            </w:pPr>
          </w:p>
        </w:tc>
        <w:tc>
          <w:tcPr>
            <w:tcW w:w="709" w:type="dxa"/>
            <w:vAlign w:val="center"/>
          </w:tcPr>
          <w:p w14:paraId="6A293B2B" w14:textId="77777777" w:rsidR="008D04A5" w:rsidRPr="0079203C" w:rsidRDefault="008D04A5" w:rsidP="002B019D">
            <w:pPr>
              <w:spacing w:line="360" w:lineRule="auto"/>
              <w:jc w:val="center"/>
              <w:rPr>
                <w:rFonts w:ascii="Times New Roman" w:eastAsia="Calibri" w:hAnsi="Times New Roman" w:cs="Times New Roman"/>
                <w:sz w:val="20"/>
                <w:szCs w:val="20"/>
              </w:rPr>
            </w:pPr>
          </w:p>
        </w:tc>
      </w:tr>
    </w:tbl>
    <w:p w14:paraId="452D4BE2" w14:textId="16914572" w:rsidR="008D04A5" w:rsidRPr="00C2561C" w:rsidRDefault="008D04A5" w:rsidP="00C2561C">
      <w:pPr>
        <w:rPr>
          <w:rFonts w:ascii="Times New Roman" w:hAnsi="Times New Roman" w:cs="Times New Roman"/>
          <w:sz w:val="24"/>
          <w:szCs w:val="24"/>
          <w:lang w:val="en-GB" w:eastAsia="en-GB"/>
        </w:rPr>
        <w:sectPr w:rsidR="008D04A5" w:rsidRPr="00C2561C" w:rsidSect="00C2561C">
          <w:pgSz w:w="16838" w:h="11906" w:orient="landscape" w:code="9"/>
          <w:pgMar w:top="1440" w:right="1440" w:bottom="1440" w:left="1134" w:header="709" w:footer="709" w:gutter="0"/>
          <w:cols w:space="708"/>
          <w:docGrid w:linePitch="360"/>
        </w:sectPr>
      </w:pPr>
    </w:p>
    <w:p w14:paraId="33E52754" w14:textId="77777777" w:rsidR="008D04A5" w:rsidRPr="006175AC" w:rsidRDefault="008D04A5" w:rsidP="008D04A5">
      <w:pPr>
        <w:rPr>
          <w:rFonts w:asciiTheme="majorBidi" w:hAnsiTheme="majorBidi" w:cstheme="majorBidi"/>
          <w:sz w:val="26"/>
          <w:szCs w:val="26"/>
        </w:rPr>
      </w:pPr>
      <w:bookmarkStart w:id="48" w:name="_Hlk521928536"/>
      <w:r w:rsidRPr="006175AC">
        <w:rPr>
          <w:rFonts w:asciiTheme="majorBidi" w:hAnsiTheme="majorBidi"/>
          <w:sz w:val="26"/>
          <w:szCs w:val="26"/>
        </w:rPr>
        <w:lastRenderedPageBreak/>
        <w:t xml:space="preserve">Online Resource 6. Forest plots of meta-analysis to determine factors associated with symptom development during active monitoring </w:t>
      </w:r>
      <w:r w:rsidRPr="006175AC">
        <w:rPr>
          <w:rFonts w:asciiTheme="majorBidi" w:hAnsiTheme="majorBidi"/>
          <w:sz w:val="26"/>
          <w:szCs w:val="26"/>
        </w:rPr>
        <w:fldChar w:fldCharType="begin"/>
      </w:r>
      <w:r w:rsidRPr="006175AC">
        <w:rPr>
          <w:rFonts w:asciiTheme="majorBidi" w:hAnsiTheme="majorBidi"/>
          <w:sz w:val="26"/>
          <w:szCs w:val="26"/>
        </w:rPr>
        <w:instrText xml:space="preserve"> ADDIN </w:instrText>
      </w:r>
      <w:r w:rsidRPr="006175AC">
        <w:rPr>
          <w:rFonts w:asciiTheme="majorBidi" w:hAnsiTheme="majorBidi"/>
          <w:sz w:val="26"/>
          <w:szCs w:val="26"/>
        </w:rPr>
        <w:fldChar w:fldCharType="end"/>
      </w:r>
    </w:p>
    <w:bookmarkEnd w:id="48"/>
    <w:p w14:paraId="792283AD" w14:textId="77777777" w:rsidR="008D04A5" w:rsidRDefault="008D04A5" w:rsidP="008D04A5">
      <w:r w:rsidRPr="005330FC">
        <w:rPr>
          <w:rFonts w:asciiTheme="majorBidi" w:hAnsiTheme="majorBidi" w:cstheme="majorBidi"/>
          <w:noProof/>
          <w:lang w:val="en-GB" w:eastAsia="en-GB"/>
        </w:rPr>
        <mc:AlternateContent>
          <mc:Choice Requires="wpg">
            <w:drawing>
              <wp:anchor distT="0" distB="0" distL="114300" distR="114300" simplePos="0" relativeHeight="251664384" behindDoc="0" locked="0" layoutInCell="1" allowOverlap="1" wp14:anchorId="3C226C99" wp14:editId="0FAD0107">
                <wp:simplePos x="0" y="0"/>
                <wp:positionH relativeFrom="column">
                  <wp:posOffset>602981</wp:posOffset>
                </wp:positionH>
                <wp:positionV relativeFrom="paragraph">
                  <wp:posOffset>28067</wp:posOffset>
                </wp:positionV>
                <wp:extent cx="4233600" cy="8187559"/>
                <wp:effectExtent l="0" t="0" r="0" b="4445"/>
                <wp:wrapNone/>
                <wp:docPr id="3" name="Group 10"/>
                <wp:cNvGraphicFramePr/>
                <a:graphic xmlns:a="http://schemas.openxmlformats.org/drawingml/2006/main">
                  <a:graphicData uri="http://schemas.microsoft.com/office/word/2010/wordprocessingGroup">
                    <wpg:wgp>
                      <wpg:cNvGrpSpPr/>
                      <wpg:grpSpPr>
                        <a:xfrm>
                          <a:off x="0" y="0"/>
                          <a:ext cx="4233600" cy="8187559"/>
                          <a:chOff x="0" y="0"/>
                          <a:chExt cx="3682982" cy="7567025"/>
                        </a:xfrm>
                      </wpg:grpSpPr>
                      <pic:pic xmlns:pic="http://schemas.openxmlformats.org/drawingml/2006/picture">
                        <pic:nvPicPr>
                          <pic:cNvPr id="4" name="Picture 4"/>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3" y="0"/>
                            <a:ext cx="3672617" cy="1075381"/>
                          </a:xfrm>
                          <a:prstGeom prst="rect">
                            <a:avLst/>
                          </a:prstGeom>
                        </pic:spPr>
                      </pic:pic>
                      <pic:pic xmlns:pic="http://schemas.openxmlformats.org/drawingml/2006/picture">
                        <pic:nvPicPr>
                          <pic:cNvPr id="5" name="Picture 5"/>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5435782"/>
                            <a:ext cx="3672618" cy="1067289"/>
                          </a:xfrm>
                          <a:prstGeom prst="rect">
                            <a:avLst/>
                          </a:prstGeom>
                        </pic:spPr>
                      </pic:pic>
                      <pic:pic xmlns:pic="http://schemas.openxmlformats.org/drawingml/2006/picture">
                        <pic:nvPicPr>
                          <pic:cNvPr id="6" name="Picture 6"/>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10365" y="2236742"/>
                            <a:ext cx="3672617" cy="1199222"/>
                          </a:xfrm>
                          <a:prstGeom prst="rect">
                            <a:avLst/>
                          </a:prstGeom>
                        </pic:spPr>
                      </pic:pic>
                      <pic:pic xmlns:pic="http://schemas.openxmlformats.org/drawingml/2006/picture">
                        <pic:nvPicPr>
                          <pic:cNvPr id="7" name="Picture 7"/>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6503071"/>
                            <a:ext cx="3672618" cy="1063954"/>
                          </a:xfrm>
                          <a:prstGeom prst="rect">
                            <a:avLst/>
                          </a:prstGeom>
                        </pic:spPr>
                      </pic:pic>
                      <pic:pic xmlns:pic="http://schemas.openxmlformats.org/drawingml/2006/picture">
                        <pic:nvPicPr>
                          <pic:cNvPr id="8" name="Picture 8"/>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2" y="1076496"/>
                            <a:ext cx="3672617" cy="1154025"/>
                          </a:xfrm>
                          <a:prstGeom prst="rect">
                            <a:avLst/>
                          </a:prstGeom>
                        </pic:spPr>
                      </pic:pic>
                      <pic:pic xmlns:pic="http://schemas.openxmlformats.org/drawingml/2006/picture">
                        <pic:nvPicPr>
                          <pic:cNvPr id="9" name="Picture 9"/>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2" y="3435964"/>
                            <a:ext cx="3682980" cy="1067289"/>
                          </a:xfrm>
                          <a:prstGeom prst="rect">
                            <a:avLst/>
                          </a:prstGeom>
                        </pic:spPr>
                      </pic:pic>
                      <pic:pic xmlns:pic="http://schemas.openxmlformats.org/drawingml/2006/picture">
                        <pic:nvPicPr>
                          <pic:cNvPr id="10" name="Picture 10"/>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1" y="4503253"/>
                            <a:ext cx="3672617" cy="93252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7EF1DBC" id="Group 10" o:spid="_x0000_s1026" style="position:absolute;margin-left:47.5pt;margin-top:2.2pt;width:333.35pt;height:644.7pt;z-index:251664384;mso-width-relative:margin;mso-height-relative:margin" coordsize="36829,756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jayZtAMAAEMYAAAOAAAAZHJzL2Uyb0RvYy54bWzsWG1v2yAQ/j5p/8Hy&#10;99T4/UVNpy7tqknTFu3lB1CCYzTbICBJq2n/fQc4SeN02jTtS9R8iAPGB3cP93DHXb556FpvTaVi&#10;vJ/64QXyPdoTvmD9cup/+/puUvie0rhf4Jb3dOo/UuW/uXr96nIjKhrxhrcLKj2YpFfVRkz9RmtR&#10;BYEiDe2wuuCC9jBYc9lhDV25DBYSb2D2rg0ihLJgw+VCSE6oUvD2xg36V3b+uqZEf6prRbXXTn3Q&#10;TduntM978wyuLnG1lFg0jAxq4H/QosOsh0V3U91gjb2VZEdTdYxIrnitLwjvAl7XjFBrA1gTopE1&#10;d5KvhLVlWW2WYgcTQDvC6Z+nJR/Xc+mxxdSPfa/HHWyRXdULLTYbsazgkzspvoi5BLDMi6XrGXMf&#10;atmZfzDEe7CoPu5QpQ/aI/AyieI4QwA+gbEiLPI0LR3upIHNOZIjze0gGWdFVBaRk8zTLEdRaiSD&#10;7cLBgTqCkQp+A0zQOoLpz+4EUnolqT9M0v3VHB2W31diAjsqsGb3rGX60Xon7J1Rql/PGZlL19kj&#10;nmwRh1GzqJcY44yA+cZJYGPRB06+K6/nswb3S3qtBLg1kM1Ccfh5YLoHy923TLxjbWt2ybQHw4AC&#10;Ixd6BhvnnjecrDraa8c3SVuwkfeqYUL5nqxod0/BfeT7RQgbBVzX4ENCsl5bQoAXfFDarG78wVLi&#10;R1RcI1RGbyezFM0mCcpvJ9dlkk9ydJsnKCnCWTj7aaTDpFopCubj9kawQXV4e6T8s/4/nBSOWZah&#10;3hrbc8D5EChkfWmrIriVQcjoqrSkmjSmWQN4nwFwJ7MbsEjvwTW4K6CIkRiRAoh1TIo4y6MszJ1r&#10;hyhP48Lt515cSKXvKO880wCAQQeLKF4DoE6b7Sdgxl4B24SucyVonAwh0jEhLNuNZadJCHNynQmx&#10;9+iDKJEmcZrD4Q6e7M4GEyscLSBnMLEiRECSwsaK3YkP5+GLo0U2pkV22nECDsQzLY7jRIjiDE5A&#10;cPwoAh4kz1JjGzHCsowi+8WLpgbA4ZLW+ZBC5adNjeScMz25EGQpilFu86Lfh4i4TG3e/KJ5ABHz&#10;kAfFafMAzsFziDgOEZBQ2rwoz5LSJgFjWuzCQ5qM78ovMXMqx7SwyeTpXiggEzzT4ne0iOFCUWY2&#10;FjylhSkhDcWn84XClfqgtjcKF67ad7rEyM95k82boAQHASKBvClK4+eu1kOAKGE8+v83a1uPhUq1&#10;LasNVXVTCn/ah/bT2v/VLwAAAP//AwBQSwMECgAAAAAAAAAhAOaa2UWZJQAAmSUAABQAAABkcnMv&#10;bWVkaWEvaW1hZ2UxLnBuZ4lQTkcNChoKAAAADUlIRFIAAAL9AAAA4AgDAAAAp88pSgAAAwBQTFRF&#10;AAAAwAAAAMAAAADA4OAAwADAAMDA/4AAwMDA/4CAgP+AgID/4ODgQAAAAEAAAABAgICA////AAAA&#10;CwsLFhYWISEhLCwsNzc3QkJCTU1NWFhYY2Njbm5ueXl5hISEj4+PmpqapaWlsLCwu7u7xsbG0dHR&#10;3Nzc5+fnAAAAAAAzAABmAACZAADMAAD/ADMAADMzADNmADOZADPMADP/AGYAAGYzAGZmAGaZAGbM&#10;AGb/AJkAAJkzAJlmAJmZAJnMAJn/AMwAAMwzAMxmAMyZAMzMAMz/AP8AAP8zAP9mAP+ZAP/MAP//&#10;MwAAMwAzMwBmMwCZMwDMMwD/MzMAMzMzMzNmMzOZMzPMMzP/M2YAM2YzM2ZmM2aZM2bMM2b/M5kA&#10;M5kzM5lmM5mZM5nMM5n/M8wAM8wzM8xmM8yZM8zMM8z/M/8AM/8zM/9mM/+ZM//MM///ZgAAZgAz&#10;ZgBmZgCZZgDMZgD/ZjMAZjMzZjNmZjOZZjPMZjP/ZmYAZmYzZmZmZmaZZmbMZmb/ZpkAZpkzZplm&#10;ZpmZZpnMZpn/ZswAZswzZsxmZsyZZszMZsz/Zv8AZv8zZv9mZv+ZZv/MZv//mQAAmQAzmQBmmQCZ&#10;mQDMmQD/mTMAmTMzmTNmmTOZmTPMmTP/mWYAmWYzmWZmmWaZmWbMmWb/mZkAmZkzmZlmmZmZmZnM&#10;mZn/mcwAmcwzmcxmmcyZmczMmcz/mf8Amf8zmf9mmf+Zmf/Mmf//zAAAzAAzzABmzACZzADMzAD/&#10;zDMAzDMzzDNmzDOZzDPMzDP/zGYAzGYzzGZmzGaZzGbMzGb/zJkAzJkzzJlmzJmZzJnMzJn/zMwA&#10;zMwzzMxmzMyZzMzMzMz/zP8AzP8zzP9mzP+ZzP/MzP///wAA/wAz/wBm/wCZ/wDM/wD//zMA/zMz&#10;/zNm/zOZ/zPM/zP//2YA/2Yz/2Zm/2aZ/2bM/2b//5kA/5kz/5lm/5mZ/5nM/5n//8wA/8wz/8xm&#10;/8yZ/8zM/8z///8A//8z//9m//+Z///M////QY5SxgAAIlRJREFUeNrtXXtwJEd5/1bSzu7s6iT1&#10;noRP5s6cTsJ/mKd1Lz3Llb3DxlwSU8XhpCrBAf4woTA4qVwMhCLmkRQciStAMLYhcHFcJiScKZtw&#10;BoMlbOtxd0LIPAqIL9JJtrmTOUnbkqzVarWSNj3vmZ2Z3dnH7M6evp+t297p7q/76/n6m697fjPr&#10;I4BAbFPU4BAg0PoRCLR+BGLboJavlp4SqLn51KnU29oYpqtArj2ibW2Xam9eXI2q7elTbZf8X39C&#10;OELSdYF69pfy+IkR1eGe+aatOjvWRHXAx9dDTdBL6tRVheUP3ZyIvPX5KwPPwQYM+Eoq2i25WTEI&#10;zclV9q9lXuy6R5rnWd5K/2m4hv1FPH96BiFx7KitOrtvPMOzvHjfadjV5y11qiDyiZHgvd2QHKL+&#10;9TjsgpJsUsWiwZiUKq1cx5iHFESj0MJzXFj0hqmA4hUjQUiwPH8/HN/F/iKxhgB3IsaOhEKgpiOh&#10;wCmIpYNceJYd5AINsYqeIx62BHWGwhzHj4nqBO8ck9UJQzPL4/qYOn2COie4QFpQoZ4HNX2KDxJR&#10;j1BK0REjHwFNnz/0uyu/qn3fLwM1gd+frNt9sTb4yheKFXrywo7htv84xVKllesIbTANzdfMptjn&#10;Vs/5f+ucZ6kLH/rFil/O+91/v7jZBlNtMMg+BuHBA9/8bvqjyTb4xcIXHjjw4BNi+tL//fSBzQf6&#10;5hdv+tuNBw8scJ33JCt1goQuDz1zaYN9/mf32IfHPstSF3bccf83VXVmmB6Tqjq+mL/nHqbCz2Mn&#10;WfrJl4T0Kf7A9MYDBxb4/Vc2ZH3R9wvo9J1JLPlhsnch3HUdgG+l/vDripfqXz796bdHWUxdYrkO&#10;Q+Xom8eWhEQv/PnG6VWWqJ8M+dVgDNL6wkkITsIaSyR2wjo0SOnpVlboIEz5BxPs+9Qkk1TByD96&#10;77lnhcQWXPvD0wmW2NHTrVPHEFOuweQU04OpExHSbxTT03OsbhKm5gbXNH0x7gd4Pn3sbPAKG8sE&#10;HE9BfMA/eXy9FHKvXzs83Ch4mBLLdRQoR1ZqXxUC4I8f673xYxHhMj+inYnYcYO5bMLHQJwPETkt&#10;mRT0DaaVIPo4wEAl4/6hqL9DSCwN9z3yQULZNBg9p1PHUDgt9HZTUkGf7hvsldRR9UXfD0Bnn4cb&#10;62FEGjkRxa9PY43RN//g9PoclFiu4/ZD3eI64+jsmfOTKyyxGDzcos5LqDUEp3B6cHBdl1aDglGQ&#10;w2OtQGXQX9+1Vwz/X/n5QI9wKWsIdA0pmTuMLtYn9DZlTgunIpapL656IzRxphYCsO/X7KIYurO5&#10;g6WL1/upwX7R05RYrlMs3iDuZPLHF18WbZ2/OBxXZsYcPKUvysFESzRsTgvf2lNRHoLQPhut7PqN&#10;nk0I6oSO126IPmR+fugWddOCLfF1EHsbMqdB0cOo43a3fsE2VmF5fP+Rzg0IP7p848BM8RJvvCUq&#10;IFBquY7xaF8T+/fZ83t3nRPP9E6/7C2ju/j39OtLzgwcWzq/aE6zb+Px8NgyTHfGXyfF3ZUD1y+o&#10;s/TGpfpzO8R1VaCrWVan/3nDzJwej+89/4wuvaTmSHoYdXQVPmS5IbYtkOmAQOtHIND6EQi0fgQC&#10;rR+BQOtHIK5q64/VB7gj4TFoNt44iUZtK4+lj3CBcMpBSScQN+CtRQyFcpZvDln3OJvUcG6pvI3U&#10;FMS4aCAGqWjQlC+njOPIhKZgSBEtfqg12FF/gG+x7I3tcKXqRWbnmNTfxkATwImE0muOO5Eq9nxk&#10;OU/ZNOE4PpWnJmnuSHoMYpImTVwjQH1E0STApV3TRM/xvHZl8dXf/MFnNrr2GB7yEGh6NvhW/6Nf&#10;WPmDt/8sd0knaIPB6WlrCS/utjg+PS3UUL51aUUM/ShS6h4bqSuJbxyE6z652rLrgk+pmFHSOI5t&#10;ACuJx1tByhOLqBJZi1vPTF7csBoT2yElB0+d3v8B32O7bnuANe1rWN1I/VLKaVn2X/rkjoVUkefD&#10;/jzBp5+w12RzJXolP01qjix+6dLnk19rPX9BGMSZf94c+8ar8rzwX7r1Rdc00fv+e2AD+ME1P5un&#10;4mRjf6lwkADw0RbFx50IBBpA4mYLnYMbWI2vKaUBGm9l834sFGyKRiU+OjQEhKksF4hGTwkE7mwY&#10;Em98h6IJibMejSb4YIQTuqRxxzMg9kkskmKegrd6eiIh3jkPR4meTx4QqjSH/NZdEtqXpI6FOH8o&#10;kZG9zv4bhiT7l6ice4jxtzaJ45AIBxLiOOoRYHXsuRT9sKX0PxolrD6M8cEm/ZhH+EADCQQV/RLQ&#10;PwXvgE34lPBta24TdsrSE33BCD8Ydy9gGP0wpEZtcwWuvzxmynMI/K1EHVNJk8amO1VNAjDfyQZy&#10;SxhugM3WNByVfXIT06TfRU1q9MlOfkgwae0pnbrDoZhAJ0nBIyIJpnEidOYAs2aYuyReOOBGfkgv&#10;LX2u+6twsOv70txfeBkaD5wJ72/SCtwd7srOKu2/oSsFs11ndx0Ihw/sZQeuqe9ZXRe69LbDr7zY&#10;fZO5htQnsUhDLBnvXrU6IWcPz0Lq8A1bE/U/PiJI/av6nkRSqHKw6/c7uhrMNZoOhHlZ6k0L66td&#10;mbfEN5mrSLK/TfC3Hfhx/USbcPC67nNUzA2Geu/Wj6M0sVnpIVvFE2z81f5vsfoQ7f7+ln7MN5d7&#10;D2yu9KyqpysmMDs/A+8OsJNUM1sTW78oRxJwwd1w+STT/qS9A2N2oY7Z5lTvX8Ij3ee2lDEVxnpj&#10;uXf/1v2qJj5BkzvYYMYDYaZJS01qfUrK2XBZE531L49C971hg3cNwORPAV5hE/MucWKuwVQDiKxg&#10;cd4+m1ljZgq+B0FokGwgsZOVbZgCnd+cmcxGJRPivv2wE+6DL6qc9acF5rfo3RTueAaSSp9Yg3sa&#10;7pJLZ0gNMpk74VEjn1zAALx200pqAqYuwgEpOX6iQaTh6jDSPbYxTEc2Yt2+OY2PfhimpHlP5+Bh&#10;k0h/T6rHr++VoY/Hzi9r/Z8W6h+Gzhm9ftOs8oxf1c8PHU+wj0+M3B/q2gPBvfw+rp0THU2v208P&#10;NnS39DTYaiJw/dUxE59DuAemppUxPSicU7/4p4xpHXTwwniNDIcO7wF+KdgS2Mc9VA5NdNbvvzwx&#10;CocN3rUPIoeY5xzZmN0YnRN8u/Bd5mMzHLr8M2ONSITN/C04JJ1kkY9+yND/SCQbjXiQ4bbRtdiX&#10;R9+dhuPHRc76IaEXAh4a7nnkWgtWkton5lze/NnvyqUzpE6N/uvY2siUKFXhk4uZ9SPdN7Zacp1E&#10;XQQ8fe8D9dBvzKyDaF9dpK7vOjgv8NGPSxzpIYiompufNvkNNLE/Xa/0ffz0sL7/Yv200IWMMVf7&#10;DfDS+fiHRthiIumfYj5yMXkxMbMav12cmuDyc4H3wCr7s9Hkl0PQoY2Z2OFeSRN1TA9Jf8qYvnx+&#10;JcI0iScPiZqsX1ybvj3+kXJoot/xjCxefl62oxExAmKRbUxo3t/3+j4xJnuv8P2orsbS5Qlm7ezM&#10;Sb1kuT523YupgXStdGhIKTCWU5sI17e7j4v4TCTv9ynccRPUPq3Ce16wkRrovYnFkEY+uVh39ued&#10;vXZSpcE5Bi+bpHLsChJg7neDzQONj+6ThssGrSOpkVaTr1QivtDhj2f0f1SRZhxzVaV4cnWLUzwA&#10;wL5ApNf/sHRVuN5d658b3hiZs9NkXuD6G8dsRKdJjZUm64m0LiBu5yKT/rTkZK4vl/UHo5HI94TL&#10;EAgGO9ssXnU7hCj5STZTRWX+C9onYFRXIxH5H1bjvdC8V1rYt7OhT8BEnWYlE+0sFKqFFqnA0dwk&#10;+pnhrqEZVkrPWRd8QOj4D2JWF46g1Cc2UVk/rm+3kTrd0T08ncEnl6TWfA7+wlLqPtb7DnHWJk1S&#10;a5lHuwK/hR72p/HRvwDte7UyHZmOy9/nz/SVmvksnv1yyth/No5tmn6mzcMQl3qunwM+0MyDMFDJ&#10;AHRIE5sOrcUSrjLkud4smkhcf/2Y+aVxEcc0YKHJnSnSJ2gyK1lH8gUYYWMh5Ay7q4nO+l89H+c+&#10;NfYMnB7eA3Tk/YJ+G+dWviR0exhGW0UbGo8fG1f52PDc2B/6j44tQvfIiuSEaldHB5n29xHhciCa&#10;8vix+Pgi0NFXn5SaWzm/kD3uh0gS1iMwY+Csh4dfC0tv7L9W4o5n2LXUp4eGd7N+vCVmJ7UBuEgG&#10;nzw0shuWxpbDZ++3kNoZ3z++LI5FuGPvpsnBsRHxQyubdAEdH737XKJG0RzEuhlTps5iiaiusfqa&#10;jP3fOPu5GvOYy1dmgKdqQ597PgbP1i43drKourlmDvaHRX/hb9zc1TjuJkO+zkKTYW1u9DctjujH&#10;bPDsao0ypkvmSk+9HE5MUKiv3bsyzlY6zdAKfHi/eJEZ2GhtGnBPEyf8/hhc2/PLeeeOIXRx8mPn&#10;rbapojbvfLlaEOAv7rjlfD4bdLP7Evk30/Lqmvd0b45XoSZOrD+QrgnlsfoYunkT/KE5q3kB61e1&#10;9SdIOm2tuR3qf9CffzNhft57uofnC3i2MpzXYFXG+hEIBAJRHN7lsf7Uoe9HlA8eszZkOCO2L9D6&#10;EWj9CARaPwKxfaC/Z0eldQm1WJrIx6j9qsWQpXyRPqm02jF+FABHNWm+iytn/claSstUdSRZB8uB&#10;APkAVT/tStjnUsAtDefWLw8WKdmSnapTgJKMj0KM31FNorZbSqlZS2mZmo6U5GP8FgKU5kjOEra5&#10;hKJ952H96liK507vxzR3xrKUw1TnlqjRz8uCKjP8tMwuj1SgMVJIbhmQ9QHcxx9/Z7bsQS9YvzoD&#10;ND+mHgDdMap3PMTgeyp6Dqgnrvd0e0Ydg0VlV3TVSym18iHEYMkkm8sj2UIgqN4rMWFDQxzZOpVK&#10;C16AujuxbDqUe4lWMTS80/txv3rCHXpvavtFFSTKkj6qEw5XK4qOBPRXyyKbBly8ljnykeeCo9OX&#10;udlDKxuMVsLpmYO90q15yFXj+r2HGgcuneb0+TSb96/6sMe58dPyNYbG76rvlyMfYr1rrMUxSoQk&#10;Drh2WBt/TZDuo6DY243rhzOpWUtReduLaMWkNMmvD5oAU3NaCarusWn3ZuxyETlQDL8fHUzF47js&#10;2Z47QVGP7fkU+oulFNC5eH0Zgze73LJ+tPzygBSRjeeo8FUvAoHWj0Cg9SMQVxvwnQ6I8mBZ+mjw&#10;7qqX5nWTPh9KfymWYDn2sAtsrBipVM9ANpR2m99vfIzBOhf5/XlZv4lWXpCFgpmEXpKzkINrU2Bj&#10;xUhVM6nxQBn4/YbHGGxykd+fj/XLd2vlYVROhHwbUSP8Q76U/vLcdCGuNJZVKsl5wE1Uz50u0SZq&#10;9e6ReM/6s7klg0PKl9Jf1tvu7jSW/clGiznvuvVV0W1eoov7PRWMZeP56C/eJJd3tA6B1Pi0HGeD&#10;Kk8ilLYxmkWqObSmRGE7YdhdXXF/FivOcjAnpZ+UzcXIIa9rYZV1k9QyAkJ+/1Vg/TkDXg9Q+isY&#10;YSgGSjMWCC7y+6su8JEgbHVGPfxko3jC9Mxk4tD956D0l2frwaXG1JW9fZOEEJfW3Igy+n6LMEV3&#10;SEuWjdIPOXpnkZ1vYznKy0x561LGo1THq3eP329qM0suIgfwXm9Vx13I7y9Z5IPwovlXpCquehEe&#10;APL70fcjEGj9CARaPwKB1o9AlG7Va7dbXIaX8zuBox28fLvgmN/vkff3m24rW9WX78DjujcP68/r&#10;3fqlfTm/8xYdzJB8uuCM3++d9/drzxJkqa8+3oJwbP0av79QJr+rcNZiieceKUMNc2VS5ChQDxi+&#10;VQ8ec169FjbdP3N1VrUKZ/K7iaq4jFO3GT/EiYF7Yais+pDHvd7lcihRl0cUnJvJ7wmaSYnD3bzE&#10;UeV1ngXz+/U/lVOAyV01PJ+yPP1eZ7Jwan/9ysnkp8QD5BJS2i7kJU4XuRTI7yfK0zQZD8o72wDw&#10;xAmo1j2f7P7+amfyl3+RUkTAR9HMi0cWfr+Vx/f+y/mpp8U5bC53q7pnChCl8f1K1FhpJn9RrrK0&#10;/H4nilnQ693j91sFQMjvLxDI7/d6BFVENvL784h8EF40/6qJ2q7CVS+iwoFcEdl4WUffj0Cg9SMQ&#10;aP0IBFo/AqFb9WpUtqyw4vpbkvxLv/XsaPuv9Px+7Y5HjjIl4Pdn/tx0Ye/vB/ntQrjudWz9pGCS&#10;iCXJv/SUE+oku8T8fp1Z5yxTAn6/+WZvQe/v1ziHFcWyx36qJZv1Z3giKt+sdMD1z5cVWqjnpw6z&#10;SSkbzd12Cee43E6W5ogbzbrkmmozDz9WeqsomfUT9ScrDE4sN9ffdkBKqqfTre/SNitTD/IOngqz&#10;zTw4g1kbKP/jLcTa9xsPe/q32onhN3ryupNicS4oqYh7yr9ZmkPRnOJIBuHG5ff3Vw23s8HrHazL&#10;wxqoY5Op5AUuz2ZJ9t+3Inm1qFwRnfP7c6/RC9k8QO5zwdZvSePPtISMQlU83O703GnoQfIv4WRv&#10;Dtn/jlCTXyxgw/Wv4pGmRWU7LlPeuAfZ/wX7fmMs4ITrb3zJfWW5/u7w+52IKAW/P3cJmvFmDZsO&#10;IJwA+f0evzQhv7/skQ+iWiIz70RkV0nkg6ieNTny+9H3IxBo/QgEWj8C4Qi454MoD5alD0+xH0zv&#10;cLZ7Z0y2O/dlovznrE0LacPZ+/utdTdlluH9/U74/coLzNG1Obf+onYfLAyxxJT/nLWpo1L5STW8&#10;ED9nZhne3++I3y/PQNzyLMj6MzyQ5sqKp/xXGdT3kVMnmWXVumrudEmjU6v/4hH7qMvtuHUxT9GU&#10;f3etgbo9CfLIdH0kquc2L9HH/Z5yi3XmSWroITF8JdkUIE5OAC2brymLmZlCa1oGfj/CFetX4hfZ&#10;fmwpU9Ta0HJaHXEzFqXE/TYsZnzG3CB58vtLsNZHuBD5gC3vULfQy5Py7+pppNqTJeWLMNwPw0gh&#10;3fIg5VzY6qwWlhu19OXUws3nQfl31SfLnHZaRuOnlYjrEC77fu3niDI8D9GFtfrYqCyUf2e1S8zv&#10;p9kiD2Pd8ry/39QmIL+/YOC9Xm8D+f2ViHwQXjH/ilTdzpEPwjNAfj/6fgQCrR+BQOtHIND6EYhi&#10;oN/xpBlrpYxXyeuRm9GfrXaBcMbEd4nfb3f7Tn1duH4s3Of3G7ttnesxopFEc/Ps0y02j3E4HMJM&#10;Yqh+RpXG+B0x8V3i91sqomYSowMpA7/f0G2bXOT352X9FqdcGU2aJ6M/94voSw1Sfqkk80JI0eAs&#10;L2wiag3fiGetXzcLMh9rdMroJx7SsTQXHuogcCE2seG2BjFEPh7n9xMrx0ccOcZKn3FX2s8ePSuB&#10;j6HpMvD7sxN6kO5TWNyf+0frbL9cta4rF1OfWB5xl9+ffblS6cfsqjXuz7lY8/BL/N1snzrY+3Ic&#10;KXlgPVMBNFQXv9/OtXv0Jf4uxT2SCVq/EF9d+yOuCt8vOn+FqW9BUXfK6C97qFto+8W8v9/YJDWu&#10;ed3l9xvazF0fYQnk93sbyO+vROSD8Ir5V6Tqdo18EJ4C8vvR9yMQaP0IBFo/AoHWj0Cg9SMQaP0I&#10;BFo/AoHWj0Cg9SMQaP0IBFo/AoHWj0DrRyDQ+hEItH4EYnsA+f2IcoFsoe9HbFOMLb/6HFo/Ynui&#10;f35hK+ZZ64+KUL41h3QZ4kckCKl6LpCOwZhUsjHQBJBOyOV5jjuREsoGy/5EXT3rYCrEceEWSJ3g&#10;uPqxkkgNC2o33crxQ4repuxUmgvUs/GoPyLozhCrD3DpFDRxbGTqI46akWUIKanvsgzpjEheM1M+&#10;K3tEPVNaeblcc5jj+BToTqYXkH4FYOE6b1l/La8mp6fbYHBa+da1W022gZCMXf7fJDl46nTPB3yP&#10;7brtgelp8DWsbqTCPrFMy7L/0id3LKRY2VDyyslyqjD74GHWwYbNF//xpusmiS/2+MWP+4qX2uIT&#10;pJLOn9G6b6VkvfU2u6OLZX+UX/AfOLH+tf6/eyK9mGSHP98/H+hhqZn7NlL+V51Fw32iDCEl9f3a&#10;FUmGMPDSOxDM8iHSCsr50crL5WpSjRfGfr853aYW8QASAeYmd74Cfo9HPicCgQbgmOeBFB/geMWD&#10;7ZushTXon4J3wCZ8SjiyNbcJO4Oycn3BCD8YF5JnetrLqsKfiYupeLL1GngG1mGyE/gSSH3Tpmjk&#10;wzH/+qqitw63iP9+BaamoJ+11zkJgvmxMhcnWR82W7egzmEv1iUZYkrs+w8lGTqY5MNYUsvVysvl&#10;VtbnJuU3JnsGqYaFncz376yPedv6GydCZw40stEchIZYMt69qvQfJsEHrPMD8Bl4dyAUg5rZmtj6&#10;RSX3giLgBkiWVYXbLkmfwbd2XII0RCJwRymkXhYN0sdz4Ziit34J97J4NRda28Pai8g+YkBIpaEm&#10;VZPipxxGBEKVATV1B5MnytDBJB8OanGprrxaLnjv6JK3rL/xCiywj4X5v/e29SdhqkG238Sehrtg&#10;S7X+CLtsdTzBkp8YuT/UtQeCe/l93HeEEBegF9Qo1webZVXhbrnlyxOT17F+MDxcMql9vV+tP7xH&#10;0VuHlZ2S1gz/ztyCaLtCeSnFh4MtgX3cQ04a6jWmHtZJU2CS3xKKWeWqqct/0vM33rJ+VZ8pb1s/&#10;80CHZPttevNnvysNuGjUAC/dFv/QCDv1Sf8UbMBi8mJi5iPx24XcEVDPR4bjKhsiF9kMHTGZTrHX&#10;gEmmqay3CfKxYWV8lNTi+sW16dvjH3HSwIgxldZJU2CSvxrLlsuG4t3woLes/1KL4C52Qsv3PB73&#10;QywGR8XEKrznBd2siEHk7uRq2q/N5olApNcvelo/XK9WB18l9YmNlXAbVzZIvd56+ISxOsJi7Jis&#10;9BEl1c5FJv05Z6GwLSPLkPrOwklBRkobQqGISf7hY1FhXSZBK6+Vg0qeA0vX9BMx7ocGj696g9A+&#10;AaPMj8TgvXC9toBl62AIcann+gLAB5p5cWn5RwHoSEkLs461WCIaFpI7KnID+a5Acwfrux/ab4HS&#10;bTkFYOLXTKqst0V2xwQ8KTTawcaH2ekITLSLI5V8AUZS780lfnBwUJHBKnPQ3g7/Ish4jShDLWKS&#10;Lxxk6zJpS1Muz77I5fg7W9oh4C3rh/4mIe7f460Nf7P1T4/Hj40vwUPDu6F75C1ab1nsC0/Vhj73&#10;fAyerV1u7JwGaK6Zg/1hcW9j7rubuxrHF4XkBnylAorcUbu80rkEC53x+Fh3yaQujx87MrCg6G3C&#10;/MDKsTEKT4/FVzqFkwszY8firDw0Qyvwof1OmpBlCCmh7/tVGRrM8vVBj3ZMLhd+dKlzfNlj1g++&#10;4yzyecljfXJ8ayrWGnS2j9CwfjkCiBIgCtnfedwcTxRTvcyY3Z2uW69W64ehmxOOyoWCMTTckoAD&#10;X9bN4/B8tnsKgTR4y9iaoHOwaq0fgSj2Yobv70cg0PoRCLR+BAKtH4FA60cg0PoRCJehIyUoP8ys&#10;fFX3QnP98GW5fhjTnR+hxZ+2ResH0w8uew7UlQ5Sr6uNKG/kQymVf4dcTGUcBi2DlbEs6Q7QRBHu&#10;+X6jNyTsw+AX9V+UtFjGVBKBuApWvRbmTKjeykmZfbM7Ewx/0xx9f067oFkMhlTt2pH1nKD5o/Xb&#10;xECWvp1YXCbcj3xcaQHjNYx8nEUFgodXY/+yBw+uGD/6ffT9VlGMsJ7VRQX64CYj0BFLuu5EqStb&#10;8wT3+7cvkN+PKB+Q349AoPUjEGj9CARaPwKB1o9wBdQDEuAxL3SCovUjEMb9fuluknNev3lWEWOd&#10;jCcGtIPENBuJIZVxO0G5/yA34lCCoYx029q2J5JQ88a/QS5LSqV0SmbrDQXk/lWP9RcNYv5OLTkR&#10;pkmjm3kmxmgGf5Q4kWB1B8uyK1oWsSiib5oo/1CD+dv3Rvwfjb/6rJ9Kfo4S2Y2JZ5EaTr6aoXPW&#10;wjeqljc5Q8UqnN5b1V2LJHmKMzVJINktXaqXadt5Gab5iqhRv6vjXrEnAn9PdCKH9ZsZ/lpSmgYZ&#10;GZrHlUMIo0EYnxPQs+eI00sJ0QVWTiRQo2en2gTSKqllTFPVQq5SWJ2MjvTxkOsvuicl0IV6ohM2&#10;1k+dDZ2eEWzuDDFf7q0eAyCFnz8rCYoDVmg7GUGX2mViG5hRfXRj2bj1yBP7gQDlWoiogsiHKFZA&#10;c08Ims/1yH0iJTHG/SSPyeTINxIobLZmbgQgvB/3k9xnneRhHNS8MnQS+eS44tFCzNJBpewRFcmn&#10;FsUHZ6pzzyfLxie1Xlpq9Gdi6/1p/s6U2D0zTLLYJCU2Fx+S25BJQfGm1x088YAEz3WiztrgdAx/&#10;NbCVkjLn30iL132jFgtJrY6lLyTqlpDWhi7OdsDAzy7Bpl1Nru2+pEmu1TLeXrBUz1PzosAwLPO+&#10;BxQppVJdyFC/IH4/JW6McAV3CPJtqWpfYVHgXNTpW4TaRY1aSbqQqX7eTAfKUB7jL2dYQMs8LavL&#10;83tL9SKMnziN+wsPvEo2PmWMEkn+YqtxBpSgzx54ELTgLhAo1voR2xseiPlK1wW0/m2CQh0mzfEq&#10;m6q8gKH1bz+fXWlb8x6Q34/I81JwFXXBRzKlEst1cn5bZab7+9S08a1nvUFejH9HXHy1DvIMwHLY&#10;C4l/NG5vBVbMJelC1v1+aseKz3PQTI+5EEvqvG272Rj/KtPTYR00f0Q+kY/8Ln7tNf76V/RT2Vlb&#10;vs3f/B5/RYg+U5FLHTikwhmhyK1EFLDqNbhOovLZdYx+yPI2f6MtG54U0D8PQMxETGesNSdcfOMk&#10;QOePcG79OdynkcBDjG/zd2holg9Zkaz2TjOe9M1yy4nYPLaCQOS2fpphQ/mswmm2BTotYiFGbH81&#10;w+7ihUAUYP1arO3QhjLIj7ZenjiYQySvyUEdXDUQLiEd9P24H1K3sORgJeq7s+qVl7KO7N78Nn8K&#10;ud0/tTJRIsIu7rFp37IOGn858HTTbP1RgHPnBwcHK1HfHesnEotT/lANjxjInfpvujTJIIAaKmmC&#10;JbnSBpDIGqWWXZC3i6heji0dU6ujpqQNJ5wDpURzfYucus0fmU8CHPPL329NQSoEsVAgFAMY4v1B&#10;NvDRxiAMcVyw2Sgkdoovqn6pUMvrv0lfeJ7XPuS09l0pqmXoc1iKB/l/QxavF6wWFI/x8nF9R9Rq&#10;vNINpcgaD7ylKlov1CrC5xqPJltCrA68/tkffvEkS73vV1tcohb8GzUfHKll36/sWGv2Jfd+J718&#10;nw++HatpWN2Etisvnny0fuUn39jQiWi57+YfL9YWXt/1yMfD2C5cfK+i/+7l461p5ownt9Z/1ATM&#10;XyfvaBIyuHVYPwN/7QeexTMJHmK97OBkBPzJU29Y00t409TlZX8R9bez9RfCxUeUELHXJOt2zrPg&#10;ZAb6UwDJeTgkeub5zdjGG6AnGo0OsUKN6aBwMAKwCB9ondUL+NU/XZtuKaK+W5EPApHL9u8ff4lu&#10;JljqlnedhLpNyYrEj9SDvn+Ay5PT0+zbl+vCA09PQ9s0y0zNRQ/rI5dV35Wvr24UXn9b+35EJZGc&#10;e3RJWqeOPA5DLMWnYDYpHhj+Uw7giymIMI+69dvJo3KNu4YivVtGIRGaKKo+Wj+iInhTU+udwUAg&#10;DDDz4cDNgwA/+mP/6yXP/IbJKwD7m7jVZwHC729VTOvbbws0LllIKrZ+CYC/2YgoFZrjiYrWx7gf&#10;UTlsLPorWh99PwKBcT8CgdaPQKD1IxBo/QgEWj8CgdaPQOtHIND6EYjthP8H1YDfPO5uQXkAAAAA&#10;SUVORK5CYIJQSwMECgAAAAAAAAAhAOxcYk5TKAAAUygAABQAAABkcnMvbWVkaWEvaW1hZ2UyLnBu&#10;Z4lQTkcNChoKAAAADUlIRFIAAAMdAAAA4AgDAAAAUaP7+wAAAwBQTFRFAAAAwAAAAMAAAADA4OAA&#10;wADAAMDA/4AAwMDA/4CAgP+AgID/4ODgQAAAAEAAAABAgICA////AAAACwsLFhYWISEhLCwsNzc3&#10;QkJCTU1NWFhYY2Njbm5ueXl5hISEj4+PmpqapaWlsLCwu7u7xsbG0dHR3Nzc5+fnAAAAAAAzAABm&#10;AACZAADMAAD/ADMAADMzADNmADOZADPMADP/AGYAAGYzAGZmAGaZAGbMAGb/AJkAAJkzAJlmAJmZ&#10;AJnMAJn/AMwAAMwzAMxmAMyZAMzMAMz/AP8AAP8zAP9mAP+ZAP/MAP//MwAAMwAzMwBmMwCZMwDM&#10;MwD/MzMAMzMzMzNmMzOZMzPMMzP/M2YAM2YzM2ZmM2aZM2bMM2b/M5kAM5kzM5lmM5mZM5nMM5n/&#10;M8wAM8wzM8xmM8yZM8zMM8z/M/8AM/8zM/9mM/+ZM//MM///ZgAAZgAzZgBmZgCZZgDMZgD/ZjMA&#10;ZjMzZjNmZjOZZjPMZjP/ZmYAZmYzZmZmZmaZZmbMZmb/ZpkAZpkzZplmZpmZZpnMZpn/ZswAZswz&#10;ZsxmZsyZZszMZsz/Zv8AZv8zZv9mZv+ZZv/MZv//mQAAmQAzmQBmmQCZmQDMmQD/mTMAmTMzmTNm&#10;mTOZmTPMmTP/mWYAmWYzmWZmmWaZmWbMmWb/mZkAmZkzmZlmmZmZmZnMmZn/mcwAmcwzmcxmmcyZ&#10;mczMmcz/mf8Amf8zmf9mmf+Zmf/Mmf//zAAAzAAzzABmzACZzADMzAD/zDMAzDMzzDNmzDOZzDPM&#10;zDP/zGYAzGYzzGZmzGaZzGbMzGb/zJkAzJkzzJlmzJmZzJnMzJn/zMwAzMwzzMxmzMyZzMzMzMz/&#10;zP8AzP8zzP9mzP+ZzP/MzP///wAA/wAz/wBm/wCZ/wDM/wD//zMA/zMz/zNm/zOZ/zPM/zP//2YA&#10;/2Yz/2Zm/2aZ/2bM/2b//5kA/5kz/5lm/5mZ/5nM/5n//8wA/8wz/8xm/8yZ/8zM/8z///8A//8z&#10;//9m//+Z///M////QY5SxgAAJQ5JREFUeNrtfXtwJMd534fHzuzs4hboBWDeUTz67gBTVQpNR7gn&#10;XkVx7yyFOqeYB6X8EVNh6Q9KZUpiYp1pSY6KeiShxFjlkiOKj4pNqxg5JYdUSEVUqBIPIQXs3WF1&#10;hGiVSw5pPI6keFAIYAfAYbFYLIBN97yfuzOLnd1Z3Pe7A7Znuvvr/r7p7+uvZ/tDtxBAIBCOaEUR&#10;IBCoHQgEagcCsce0I5VKsl8eyhlSySgn2OqMxzwRYiXv5E53ZBwpE56P2SnHvVLerSxSHHdnj7lH&#10;hrzoU1of2U/Yh5jEjjDhzg6R2YlG4iTKxcPU9TYhHP04DHNb7JeHckpqbg62hzOf/aS1yps3zbG8&#10;ypgf+NU7Xzj6H4qOlEcyf1g95V3LYmyb9MwV9bb0vtG8hW8uXVtX+vif6M/XQ64djJ211H/ccmPn&#10;z47/MkLzdoZ/9ocPD4eLnfB4VoNJ6SPB8QlmS/JCVL6RPcdzQgaKAv2Q7mQTPBcv0iLcCNydpFYn&#10;S+vEipCJcZFYnqOVJeNU4jmJEInzeccG9w8LyezYulJPolyitmueUR5VKBvb5lXKtP1OabaL8U8F&#10;JY1FYBxCr8AxXimKfFTR42QU8jQvQvu4n/WTyeNclt6JxUBLS31T+GHySWQb+nAF2GHsjMc5Jk/G&#10;TvQ+ZdZOxqFHeZj72QPNnuP4EmOhQwAt/ZRAZxjlOSs8Xl9zR3rr3b+Bua6jS+1Hs4XDsBo7NrvF&#10;ch5vyf5D5qtbHdmWjQ/MblGz8/ixv3zs9sXiYZimlofZoceOLQlH3936b9nWwgcWC8rNxMjjz0mE&#10;rvLHP/yqU5PRm8clOyXXY5QfG1lcvv2PtnTKprZVyp3HHn9uQNw4DO/8w88e3wpmHoWeG+Yph3M7&#10;Q5P/dYDx+sb9f7sWUfJ+9Tdvbh+GGWaTWZeoPL5f+mPau79deuSxY48/L6Vp3x7bVvh5/NgSN/Bg&#10;oYFuAYy//A4T8H8fzHyaypOys+9jj/6lxs6VbVnkMjst2cjQg5SF17Jfp+kfvcXSTwnH5raU56zw&#10;e33NHdGhI/R3HmZm4RhNvLRAzQ3DBkwfGMtD/mBin3ynALdGqMnXUYCZhbENyF8+l4Bt9eZxGJih&#10;damftAjfcWxwGOTJSa93HGYiY8aJRm/7U0pvpOYSM8BKzR3Qb9baVb8tsyL38fe3nmG8dkzHImpu&#10;EkpgYj86LXGa74ZNSMhp2reSys8GzExTSo1ceTx06RWW2IEbX3yGiW7f0KCBnRYwy3yG8kHZSbL0&#10;rVJ6jo0G5Tlr/F5P2jGXljlOJmGcfpwAGDEO4q7btvfJd4aUUW0d5i899FgHjGpLaEaoJAnfZWRM&#10;gDw96/VKLpS7bvvq95XeUGzDiaTyWPWbtcXYaxPb11ji8+nC+z8ntZbe1HKz5uG0DZ+7W+VUSmt9&#10;0/i5+24438BHO/blcehniZWJoadvZN8/71y438COCSXW222ZBWN6RH0aGr/Xk3YkY0OysLJ6p1LU&#10;V03L4luHt1+Xb/JWeSolzmolZMayllFkBQfvBXO9C1bK/Wrb9xgon6lIeffIxgalTQxn5l+YnF6j&#10;ieXoyV418xZoMznH8MzY2KYhrTkdGj96gcZgtOPUIWn58evXzg+xqTDBnxpXM/dBu7FsC+tt0Z7W&#10;nnNb/dgJ0fcdMzzzr6DvCB23qtEZG6N3+udTAtwL7+1ThTTVmzK+x6R1WAnqY/TpMuRgqo/mlFsp&#10;cv8+m5QIFfpUfekrpowLse+pbd9ioJyuSLkGWH4fz0aFcPfy25IuCLMTOVVzFuDHZi2n8ojb0xo/&#10;mnwaB/FinrETu7ttSzIsi4vjH1LZIbAI1qcZs6e152zm8XrRjuRF5l8N5I5eXjV5XJfXDk2uwmD6&#10;NsUQXjl/dmVyxVhiIPeb1K+N9x9ik3B84j1SqcsP515dKdfewv98cX8u87JaT6qTi2dWndr+HdZ2&#10;LH2TXOps7tXloKXx3ZEu+vuVyUP7L0kjoTuiWNvUfuGeUWNJSR7L9rTGjyKfhoIbZeys3LrScWkf&#10;u47wp3oUdkZ/Lpifd+7Q5MuG9IrlOZt5DBQtuAsRgQj/3IFAoHYgEKgdCARqBwKB2oFAoHYgEAir&#10;dmQ7eO50PAM95i+OykQ0ZEqnOT5e9FDSO1ISHLPG49WQGI85s1KmoZ6YV+IGWZmJFyHLpfgsFFNR&#10;W76SMsuZEi3CuEpa+tBq0LsRXuh17I1rR4sd0s7cjNzfTr4L4Fxe7TXHnSsGFatSgROOE4o+OSlx&#10;p0sZyMqcdLEN0h1JlROeKwXGiXGP7o1ry9d+ecdXtk4dNMUwlAm6+OvR7z6ydsc/ebVySe84DGNz&#10;LkEULL7CC+bmGBGHWqYOlmnoVJmGzMQNsjITX8v/xXG4+YvrvfvfaFErWkqa5XwYYC3/3AGQ86Qi&#10;GkXa4s7L07NbTtJy7Sk5/tQzRz/R8uz+ux6jTbck1reKv5Bzelcj73xx31KxJs/LqU/w5efdOdle&#10;S73rj5PW08vffOdrhScPTL7BhHjlT7czf3FN0ZvIO3e+GRgnxrnjQdgCYWwjooYx0J9inAVuCale&#10;1Qae4+Xoiw5JqYrwPlrjSbU0QOedAouziHalUnK8gRYLIf2kUk+xDfqVkZd2CsRTxLi/X4qv6IlF&#10;vJEApW0p3qM3znHRcadZQmmo1xgXIVehVineW4Y4i0ORSurxIQZs0n8TUKC/iRZzAVnhzi5JTvk4&#10;n5fkbARP6/Cu7Y3CjhrjosSsZIRol/GZJAU+QfioupEyD6Mz8GHYhi+xq52FbehWqOdHoklhLBec&#10;Q3Lh01C84JrLYj0UmalxKMKdRJOpzEln130aJzwsDlBB7sg7jLYPlOCMYtO7KCejAXLSakwOCONs&#10;yMOYeqv9ZCzLtusU4Wlgou2cir1wjI52WHhHmnjg/YJpzJUuDX4bjp/6oWwblt6GzmMvxI926QUe&#10;iJ9q99Ar4eLJeSiefN/OVMdPTh+iN/5tx1C+wDp2/NT/23cq4Yk1ue1NVmttcfPNoTMOZRYvnizS&#10;hi4Wjr3QMXWYyX5m+JNSlX8+uNZ5cs2VeNexuHCsUyp5+9Lm+inrloNtamoK9GcbIoeP/USmDTcP&#10;XhKl3Ghs+AGjnGUXkJYedzcY9PkksoXcINvEt0PrQ2rwhzvGZ7K9Onxse21oXXuc9NGdh6/AR3j6&#10;EFvnW7Obs4qnAm8E665/nXLvHuI3TseNJjMmb3h68NKOKlP2bLdWh4/uPKpx0sI4+RgVZo6PU056&#10;W4ubM3LOVsCcGLRj9QIMPhTPmMwZTP8M4NdUcT8lKe4GzCSAbQHNS3r9irXGlRn4AUQhIY+BfLce&#10;C6EWmAbey7IhCt+AbviueX8/w3l4z/YzeU+sGdrOH0x83L7pmTXE02a6mdk2xkUwzECi+LV8mcGq&#10;xKGAJa5ERnowszUhpreygy0LejzCSZiR7Ya44BBzEhkqDkWMnTN19ezkqh5nMsfqn4SBKxKbyjOZ&#10;o5WvRLSQkwj0P08//iT9aOzUQYgeEo5wfZxkqIatG/VrjcRg71DClRMW66HJTJL3gzAzp8r0OE28&#10;FJF+VJm2Q7/A5JWeiJ08CMJKtJc/wj1RD04M2hG5OnUBTt5uzB2B5AlqydNb81sXFkAKgDih7ren&#10;OHH1VXMNKTZjB07IDzlpiIXQC1Tc+z1GMXPhv2Q20jPm/f0MHenB9x/wtjfM0Da5bedn9lgM1tBs&#10;ulAspGfNcREMUxcGB0bLqaESh2KNK1EfaGqkPdk+cjNMGuIRxiGpScYec/JL6KI/hs4Zu/rlCTDE&#10;mUj1S6wLlmdiCDl5azJ3f5ouZgqRGWpjlwuz+SvruY9KqgsBx50+COv0x4WTX7BYD01mauBG0ijT&#10;E/KPKtO3J9eSlJNc4YTEyebsxtxHc5+pByfGN7rJ5as/VxQ2LXlYLECINR8Z+a0Ryee7l10bPJTk&#10;ytUpqg0TagiLFPjQBlltYdAm3xpXC2Q8cpPkh2+nPqV5f7/UwvxrA8PrnmgY4jDW4C2XKTgZHe4a&#10;jibNcRGSeb96T2a4swx5LQ7FHFcig6MzHk/N9xbVEz0eoUUWpwsOpIvpAzZbqy47Yic/b4kzuaBS&#10;Mz8TjbNcYX1HiQVgunmETw5HviPPKrcEqx0LE1vpBTdOFlmsh1lmaQMnrU6cbOZLBoe8j0tOR0qy&#10;EbqlXtoRTSWTP2DTmBR8Nt8jzdr9zOv/EdVkiZnvQd8UXDDUyCf/F61xL/Qckl889FHR52GqXR8l&#10;UixEG/TKBc70V/as5Dc8/YMTc5b9/cxSxO5ufRj+jScSShwGq9UG751yKbWYPsktWmIGWNSgcPcf&#10;vWWOMjJBiUORw6PU+BDDq0BqEd+Fv4ch+qPTfgT6Dull+q2GLzISsdpafXgtX/zzohJnojl30mom&#10;an4mWqUYV/zpKAcC3yOAFPzCQ79saMTxjWw+0AgJbrgMJ3Ksh1FmEVkukkx5B07uK5IRxsm8PHoK&#10;r0OayoLlTATLiUE7rk3muC9lXoZnJg6CmP4442/r0to3Wbcn4MIBacxezp29rAdN/DTze5EzmWUY&#10;TK/JRqpt/cIY5f4bhE0n0jrj8tnc5WUQL1z7kdzc2uSSl3UHJBPAJS37+1l8xUpmNX7xUU+sKXEY&#10;LN4jll550aWhyAaMRywxA09M3ASvTK7eMNnhrr1yHAqTlR4fYtA5KrEIHLgAE7yB9uClfKsqGZDq&#10;WlSq3WEJq60BR7qUOBMFWxcfbrU/E2XmB/hxW+zhn2fhlbbVzgHq1fe0LsDRuPSuJ9K5vb/zcpAR&#10;Eu0OnEzoujPatZw2ymzs4nqrKtMVe6Ufvx3PT4nQ0XZo7TJdafXAARDiR6VJ6vzWga7zwXHiJb4j&#10;CzcO/WLRu+GIzU5/btLpNVvK8pbmegMvzO770KSfF5DzR/L+m+m9thE+3ntyTciJF+3gS60xH6uf&#10;8Q9uQyS24KQ3sHlda0eelErOknFDx/8e9d9MXFgMH+/xxSpid+O+hNUY7UAgEAhEY/EvQ9afdpw7&#10;EOFByEYj7mBHIFA7EAjUDgQCtQOBCHxVbroSXdZFInG4kD+VKuaPQCFW2YLfvnkrr5Vy75aorzc1&#10;MRFffBi6IppbE82Ebc/FWt/YXRHwlYwP7RD9PDPRWMX8Eaxy7EKp/PTNW3mtVJluEQdpicSPcuhd&#10;Ea1CIM4lTL3XL0zdJWKoh+YqQCJE2iGJTXpqFlsjOtgjsUGyFcP1TIn38V1D7ssIQckiu+puvZAq&#10;d+M5h3wTxuqqHZoArbaGWAxPI+UcUmegvNI6KEd1+kIqCoE0k42xju/UWL3Hvz/tKOdsk7KujjpX&#10;h9iXFQNSDN9jXGT/g3b7nfvVPIuNROO70G7TANF9QIluD1r9qMe6o+pJRwzQ0fbJNAFtmVYLlSe+&#10;mq5Vw9fbqrzCfKGsSPzO9U22RKhOMcSyL61IgK4NqUZhRUAN8YBWs3V1EppYbvYQg/RZmsCtUuRF&#10;CAmZgXDzqyCc3W2CuUNdNujLBzWlvM5SfRNd9EoB80dYPSt/Loin8qJ3z4YKTaMpp4m/rpSx9rYS&#10;Sr8U3dVyQ74wDBswvqO5UcE/Kp8dOucqFbLYUdxJ0uzqETpf8zpalSOa+lUDacBrij26KkcgEKgd&#10;CARqBwKB2oFABL0q1/Yaltlr4BTp4RjiEdiLddH3etLwJUM11SoVIxUL28Ir/MZ3OBIxyJ+UybX2&#10;TtSeDsZ3+NEOTZ7E1/hzDPEIcMeVX6pqV8TqqnlQ1gqFbeEVfuM7HIkYGCJlc829E/UbpMle6dY/&#10;4MPyXbkeN6Y8QA+RHvU1QFXsiFUrioF0RwxQsYMiEuo5w1WgbWXySPDaYR+IXiI96i88Ep4RQeqn&#10;5f4U0yVXDP+EQcrMHXUec2btME/3xDMD9dSUahSzHv0TvWWKpAbxHTVQrSZcc9Q/4MMyd5AKfzvA&#10;01BojGVprL0rFzxiz6xFfEdVW6gMoZ24g313npX7sLQscsMu6Dr0z+uWDbEWqyAPISVuuRjY4Qet&#10;djvnzXlolHKIoVQOj25VjaIBPYSUuOQqt3H/YZVzh1k9vER6KKEEdYr08E9YrG4h76uhsoX18Aqt&#10;K/7iO1yIOOaae2KN76haiNcnML6j+VHOv8L4jlp6VohmVI+6VsNVOaKJUO1ft0K3AecOBAK1A4FA&#10;7UAgUDsQiBCtykUPQRCVNigYLgKL+vC/y6rKtn2dZ1CGeC3P77DyYj+/w4lb+/kfeH6HT+0gNd15&#10;G1jUh7i7ngTTUFniNTy/w84LqVjC6fyPEJ3fsRqKvyddUTsslkZUvsy12aLGRn3436BE6tWQt2ko&#10;YHtN6sdUbSyNMWrj2Zo9vdprBxG16cNo5OyBHo2M+qibtAgEoRwikCr9w5oyVW8tIWXnDi03bN+V&#10;O8YGluNIJJ4PFgrPRgWxDn/jV/TYEWWL1a7iO8rzYnGiQo5EiPvW7vOpi5Z7IYn62O3SYNe20ePh&#10;IIbzHLzFdzirgSVQnPjtEG5ir5V2EMuV6lnZc0Mb9dHo+I5dnN9B/JdQ9uVWUjrUkMrw9H2HWPZW&#10;GKI+Gq0cIZo1tRck5TQKz++odu4wO7W2eA0i/akXxfSFJeqj/Mg19iQwz6oi8Vqc3+EmR1v0hymk&#10;o/L5HwhHYHxHcwPP72i4Z4UIsXrsCXewaVfliDADz+/AuQOBQO1AIFA7EAjUDgRij6zKRW+HXITg&#10;BA+fZKvsj7fyOvGyAR67O7/DHp+h7yNxie8wkbfVx/M7/GpH9fEd9T3BQ9xV7/xW81qKeKG06/gO&#10;lXldBi7xHeYdDNb6YTm/YzXcmxC9x3dANbEcobBNJMiq/vaj1+pUgjK7tMr/nd6GxHe4N2k9kePZ&#10;kI0er/EdUEUsRzAzd/0esJ/+BxqWaxswpFo9bGhQiePcYcpsgvgO4kWSHmI5xND8Ffzq1NRr/1Wh&#10;uUfOWo/t23V8RwOMUiBIhLx/7T5mQp+xHOFYkss9qa5Wjcra59ndxneULYFHcwSpHa4nUIYjliNs&#10;oQn+OuP3/A5SUyVG+EOrv3VU42M5/IcmiHVQDjEQVartEhhRi7nDHHQZvhM8fOtTdf3xVt5L8Miu&#10;z++oHJ+B53cEAozvaG5gfEf9PStE86gHOmF19awQTQSM78C5A4FA7UAgUDsQiGYAvrNChAOrymeY&#10;dpcYV+UuAR56RIHbG8D6Ht/hm0ad4juIp0yxfud3GBp1zMX4Dj/aUR7+t6AGc3wHqWbzRtDxHc6F&#10;HTJFzdAEe36H6Xm55BJ8pVuVdlgslG7qdh/yUX+QOhAnlVqutzya62tApqZthjQJs3ZYLJTuU+06&#10;5OM6hWgPSgpaUuX9wpDtJCGGdUeY+tVuVWEHm2c9t2g3x3eIDRucQe0tEoGUY9dps3qw8R3a0yi3&#10;LwsNmW/t0Labmv+EdJkh7i/kw+spF7UfKQHGuZPyo9B0GpDo+/yOaicJ0jhnc6+vO9TgDZfxVP3x&#10;HXv4qXgb6aLuk4o1005EUGgts04S3SeN6o7vCN2JjrUj7s2NrN+5GWLjRFIlEhT/jP6Efu5QPCC7&#10;Z0VUD75xx3f4pxFofIcaOuHo4JhbFs3vWAM6v8Opzcr1EY7A78r3tEOH8R2BeFaIZlGPkLqce3dV&#10;jmgaYHwHzh0IBGoHAoHagUA0A/CdFSIcUPZZhfb7DtGyVhPdNxBVjugoV3tXaML4Dl0I6g6EwOM7&#10;RNOjdM7F+A4/2gHO0U8eRWjd2GvUuFoqR/PFdxiFoIo46PgOYpS9Sy7Gd/jSDps0VRsn6nbGY0RH&#10;5YMm6oZAoyy8vDKt37Z19/ndZ25dIUunzWROSXi1wyBBa9is14gOEiYmtadAGq2eot/zcK4D5VAk&#10;shrCEWOP73A0tRVj30IncnvHgjpPRCyzcUm0nR6gbrES8di+5lt3VD5U0/Ui7CABq5/zln1z2JPh&#10;M9j4DkQQnlXFxWI4DvGopZPREOKBx3c02f5D+VVus+xCFMtMDY0/xKNJlEOseAPRVHOHNHmokRoO&#10;b8S9RnQE5x/5P7+yuo7V4PwO21kaxPAFSLDxHSbddctFVAB+V97cwPiORnhWiGZRj4ZUvV49K0RT&#10;AeM7cO5AIFA7EAjUDgQCtQOBQO1AIFA7EAjUDgQCgdqBQKB2IBCoHQgEagcCgdqBQKB2IBCoHQgE&#10;agcCgdqBQNQOE9/syIapPxg5iwgNimsAN65GcO5AIKwY/wD9dbWjGErtSElQr3pihgzpIxmFYgfH&#10;l7KQkUt28l0ApbxSXuC4c0VWNhqe6ShOe16UO9sb47jaCp4R743xXKzHIjpD2yWOp75CpuM0kw1F&#10;toPnSkXo4qjkOpLeDKpMg6XOURYy9Mnw3GeKyhOTitjoF439Ue7p5ehT5OIZsPW4wUjc+kP28Wsq&#10;z7CgTdCSc3OHYWxOvTp1k5Y8DCyZvfp/C+T4U88MfaLl2f13PTY3By2J9a1ivEUq07saeeeL+5aK&#10;tGys8O7XwzFR7ztFe755S+Z12tmdnTefGliqnXr0tpykxFu292U/MLM1Nzf3y1suFW1t/7GwFDl2&#10;bvPJ0S88X1ou0NtfG13kh2jqyje2ipFrnhoiIxINlmrJPjf7+ZadnUQ2kd2UHoz8Nzxs9BWeZdy4&#10;Jrepldt3cvndO766NSc/15Ag++e/AuhmpjbXlguLc+XgWZ3j+QRw1DJBUeA5QbVwR6bbYANGZ+DD&#10;sA1fYnd2FrahOyrn5keiSWEsx5IvDPWFg7cPSb9vAEnWG4UDr0MN547f3ma/c4XFG4DZhywZf9ne&#10;9rdgZgZGQYCBaWDDk8pudho2YfvADrQL3hralGlIqekBSmujsHANNo1FbPQVnmW8KN/Ty23BogDb&#10;4fKqem642g2wRH+geyHeFVrt6JyKvXCsk0pzDBLZQm5wXbWGME3HAZ3iz8NX4CN8LAut863ZzVk1&#10;9w2VwPvkB9V4ZN5mv7dh/b64pBZHarnKuuuq/HnfP77wDqM9FDthb7sEySQchI+xDwnnWaoErcXW&#10;ojDjrSGJxnkt9TGW6oPTxiI2+juM5yUl96B8Ty9XgPFx+M+hUo4u8V1g/ZV/luYSYdWOAswklPGd&#10;P5j4FJW0Ov6T1CL1P0+Tf5J+NHbqIEQPCUe4/8FJij4MmhfdEha7tNYtfaTXBk9+li361kGoHfEH&#10;FH6/NjV0kE4d+QtzDm0Ps19/Rc2KNLYpRuSUEI/28ke4J7w0NGxOfYcZ2hxcMhax0S+lE4Mnv2zL&#10;VVIi/9BDE4Oh0o7Sovl6JazaQS3UCWV8d9321e/LApcGPcBbd+XuT9NHX4jM0Pl5uTCbv/KZ3Eel&#10;IQjai2rFUIUFuULkLniMLhROj0wF8PfNkrNUEtA/nHdaY6fljwlVfmpqeXN2Y+6juc94aSBtTlHZ&#10;9lwb+YKJExv9XGHhLnjcLffmwi9eGLkjVNqx8lu9klOl/BxuCe26A7JZOCMl1uGe1w1ak4XkA4X1&#10;UkS9Bpjik8MRZs3orHKLVh1aIGxohexq6wvLgdFfoksyB7QwWZ6GNvYhCeW0murjktMRT1ZEoSEz&#10;Qd1ZyFyD184Y3zQ60VcVQr5XlC+Ucpts3VEM1wNafDfSrThW3d3RZQirdkShbwouUDuThXvhFn2B&#10;TdfpEOOKPx3hQeB7BMlL+ac89MtiFvo3svlUnCX3hesPLArcZB/w8D3YJ9SeeJSf76cSg08780zF&#10;MwU/oqajr5/Kj47jNEz1SZIsvA7p4r1emlBo0Moc9PXBn8GZliuGL5THxsbs9AWu9+9oRfmVLb33&#10;G3KuUq6drTvaQma/kgX1K4SWbgFCqx1zl3NnL6/AExM3wWD6d/TnQNcc8OO22MM/z8IrbaudA9TP&#10;7mldgKNxiZeF72/v77ws6fwWfCtMYu+IjK5fvgL/bvi3A3jBf63t0BoVFjwJji8hF8+vnc2I8FIm&#10;tzYgLZKvZM7mztNUDxwAIXbUk1WVabDUQC6XOQqFoX9t4cRGvyOy8ruUZ9mVUtvUyq3cevr05Cuh&#10;m9/XDktfdPzGxkJouuR9J0n2QNTbWimxeTUJiDogBeX/ZnlPLr+b6nVHb3YR9s+HaPD42Gc1/sG8&#10;p3KxaBYHbl3AQUvZl+fxxXI+Cl8yf2sSAkS40q/CZFlxFyIiRJMhnt+BQDQJUDsQCNQOBAK1A4FA&#10;7UAgUDsQiEbBsAFC2dimvuLVj+utdHBvvQ72VdqpU3OiURiI6107SAgPsLYN1/qdI0wAzyxGz8ph&#10;GIoiGxiikrLcBj2DlnEsuQdmjrq3hQj33GEcEyIh9EM0TifGCzUtlbGVDM6W19fXQeXAuaPygDTd&#10;Eo2DhlQojUDssbnD7urbL0S70qB2IK4r7ZD8Jce5gThMM3vNEUHHCj2rSkPEekW0tQeUmUsQiL05&#10;d6heEltvSxd258niSEkl0bNC7DVgfAciPMD4DgRir6w7EAjUDgQCgdqBQKB2IHxBDAEFeDYMnRBR&#10;OxCIyjB+3yF/z+c9rsOudcRcxxIxot8kNm0lppTl6xT1+xelEf8U1K/9XXsiE7V/ZSPa413MTDr2&#10;RimsdYXgF+/Nrx27BrFfi457TuxDSddM245fy/5f4p+Cm7KbmiDgXEVVSqNKGcsRh+lcNHdFJKgc&#10;e0g7JKsn7cYVlTGuJZkpVPZfyRkGU82uRK28zQSrw8Xrt+qGuYyIRitchgJxnq6kDluGqK8RKxIR&#10;XJRN3Bu7BEKx8AhFJypohz3CQ0/KamLJ0GwsUUcRcTHBcuyUZm+J16mIGHwa7xR0X0hXML2S5jbZ&#10;VNlOl5g9KZFAGX5sqtQMU8euu1gDJsVQdMJFO0RvojM+e3tniN2PIBWtu6/nZ6dg3OalmHKzRde6&#10;TFwdP239QKrqlftsJm1WE3EbWrN7VkQdJWJlhRH9zGf1iKoVtWEqz2IVzQipwnZ6Mk2WQsThfQWi&#10;idcdpPKYIT6GluiwchW9D0mXYemTgudKZYuIbhpicdnM7+4I7vDfW++syrzYFR0zRH17O3GdPUT/&#10;bi5xi1knZbotEpfJi1SeB0j5+calGvFSaC8vO2rhOoatE+0urrIe4aE51nJSifkwB3QYrpyGp17H&#10;0YgS7ZWW3oZhiHmIHSlPwaVdna7rC1dzR1xeM1TolNqt5tCXKtXa9H1T1azuKkioJl2wsF9VfIdI&#10;gpBwA99g+G1J3Kvf71WpxMbvhciunlbV1WvSBSv7vneSiBT1UY56uhVindV2b80c4RLNLpSDeF13&#10;VO/Y1Uw+dfRCiX+ye1FDasBTCEKoq+4Cgd1qBwIBVb23aMIuoHYgdmVwxQp/yqkpJ0DUDkRNxtSe&#10;/o4T4zsQNZ6C9lAXWoiVqvO+b3+v+mwbJ0TbG3/jrkQoE69hjpWQryvFYugxHoB7x30Ord1836Hv&#10;3W7Air4mXSj7fYfTfg1ShdBsYVCkfLRFmbgKPXhIf5stlo/FEIn1CoGolWelnMWhH+NhPKJDVIy9&#10;42ke9nM8VCLGTJWu6M9g+RrlGI6HCGRVbornIFrwkd0iO57mYR6VpkgRYzyIMUKinIul7eATvcdi&#10;qIXVTSWoJYiaaUcFc23eQEXMp3l4HIiOQXrEu69WIRZDKYzzByIoz4p4P+zMUNLRs3LL9OBXiY7B&#10;RYSiovKhYoQW2SZpxEk7lLFHiNftR/pgFa3D1jSOyw9qUYL9brlXdM51EHXHeJxLFPXLlCGR586l&#10;LKXfYyhhR+opEwn3coZEki/5a6Rq7VCW2p70wn6ah/Mf6DBfiE5TByEO2sPukPJ6SdwDlRB1wvzv&#10;Lv56qcvhQYwBJFb+1Pqn1QelDFf8gU+zT2nlllt8NlKldhB5F67yoQ0yYtqca7wypIllA6+pkk5Y&#10;piu/wAIH86+UFB3ouM5neh0zA7j0qAP2C0IyskwH9bgQicoC772TzzPrnRo9y2x4Mcon6U2Box8p&#10;6R8U45E4nW9SndHIuIla/KDiG8X4GKWZ6uIZKYaMwFPqPVGeEdOuKbVhqRG5TbkPSiNZwUqjau0g&#10;mr3WPoi2+lWuDUZdWxvrObKp19fnWhYxEtYKqtbfacowrR9MRYjbPAKWdlAx6oRPzNBfkRaAD2aL&#10;sXXpVv6ziQdkwy5Z8G8LV+j9fxXfjOfUW93PF7lu+lm6unraRG2xTR7IN/OF6NP0c2d+uUvOuSN6&#10;hWat/aSwfLfhWmskf3HtAbUPyq2no4XozSYau/esQgyMxQgh/iqpJPICZIel1ObAwpOGEj+YObAB&#10;8K1FNZtiYwBm6D24khRGzOSWktIa5uQMTP9ALqBUOiVR2RgFYdpwrWFzNvKksQ9SuzB90kRjT2tH&#10;NbEYiIBxb1Z5S5TtLEXlWyNJU4mSdFnsigvaLVoiSacbSNrIRYRupU5yXC2QSqXsVErmunKbeh+s&#10;NK4D7UCED0/00V89NwK8p6X7p/KtCfPSOi1ddpYWO4y33Jbf2Z0epUCLtvQeG9Oo7Ly4aqSqQW5T&#10;74OVBmoHogHozeehN/dD6t7//fQZ+RbXV7zPUKK9b/5OgK3FfEEbxRt/B328C8G3cvTXIwL0R0y3&#10;H+mfp9PC7y/9o27jtQbaJq/1QW6E0XgEtQPRQCyK/4K7xtExGf/4AWVIifn77zGU+D/5Q5MAK/s+&#10;wrIj+9mtrTu5zSUXgslv01+D3dyG+aXsH6wfpsvOwX1qI/K1vsjMd7zE+rCfZX9SaoTRGKyWLTxz&#10;FoHAuQOBQO1AIFA7EAjUDgQCtQOBQO1AIFA7EAjUDgQCtQOBQO1AIBAy/j+LbpxSxZVYVAAAAABJ&#10;RU5ErkJgglBLAwQKAAAAAAAAACEAONuLvJkqAACZKgAAFAAAAGRycy9tZWRpYS9pbWFnZTMucG5n&#10;iVBORw0KGgoAAAANSUhEUgAAAxAAAAEACAMAAAAUbmB9AAADAFBMVEUAAADAAAAAwAAAAMDg4ADA&#10;AMAAwMD/gADAwMD/gICA/4CAgP/g4OBAAAAAQAAAAECAgID///8AAAALCwsWFhYhISEsLCw3NzdC&#10;QkJNTU1YWFhjY2Nubm55eXmEhISPj4+ampqlpaWwsLC7u7vGxsbR0dHc3Nzn5+cAAAAAADMAAGYA&#10;AJkAAMwAAP8AMwAAMzMAM2YAM5kAM8wAM/8AZgAAZjMAZmYAZpkAZswAZv8AmQAAmTMAmWYAmZkA&#10;mcwAmf8AzAAAzDMAzGYAzJkAzMwAzP8A/wAA/zMA/2YA/5kA/8wA//8zAAAzADMzAGYzAJkzAMwz&#10;AP8zMwAzMzMzM2YzM5kzM8wzM/8zZgAzZjMzZmYzZpkzZswzZv8zmQAzmTMzmWYzmZkzmcwzmf8z&#10;zAAzzDMzzGYzzJkzzMwzzP8z/wAz/zMz/2Yz/5kz/8wz//9mAABmADNmAGZmAJlmAMxmAP9mMwBm&#10;MzNmM2ZmM5lmM8xmM/9mZgBmZjNmZmZmZplmZsxmZv9mmQBmmTNmmWZmmZlmmcxmmf9mzABmzDNm&#10;zGZmzJlmzMxmzP9m/wBm/zNm/2Zm/5lm/8xm//+ZAACZADOZAGaZAJmZAMyZAP+ZMwCZMzOZM2aZ&#10;M5mZM8yZM/+ZZgCZZjOZZmaZZpmZZsyZZv+ZmQCZmTOZmWaZmZmZmcyZmf+ZzACZzDOZzGaZzJmZ&#10;zMyZzP+Z/wCZ/zOZ/2aZ/5mZ/8yZ///MAADMADPMAGbMAJnMAMzMAP/MMwDMMzPMM2bMM5nMM8zM&#10;M//MZgDMZjPMZmbMZpnMZszMZv/MmQDMmTPMmWbMmZnMmczMmf/MzADMzDPMzGbMzJnMzMzMzP/M&#10;/wDM/zPM/2bM/5nM/8zM////AAD/ADP/AGb/AJn/AMz/AP//MwD/MzP/M2b/M5n/M8z/M///ZgD/&#10;ZjP/Zmb/Zpn/Zsz/Zv//mQD/mTP/mWb/mZn/mcz/mf//zAD/zDP/zGb/zJn/zMz/zP///wD//zP/&#10;/2b//5n//8z///9BjlLGAAAnVElEQVR42u19e3Acx3nnh8fO7IsL9AKwCMmy+YCVK8dhYooinpSd&#10;JWWZYa7k6ChXKi4psv+wKmdVdFWn3Dm5SxTfXcrRpZyKc3ES+f5QVEpStiOlJJ9l2Y6IWMRDIkxB&#10;Lp+dO+UAgqJCghaAaQDEYoFdPK57ZnYeO7OzM7s7s7PE95PAnZ3u/rq/7v66v57p33YLAQQCUUQr&#10;VgECgQaBQKBBIBCV0BYLTVEyB3/vRfbPnEOEOfM35YZTknKQvtLS9tF3J/5nHUXWqPvBq21Crk3P&#10;2Hh18Gpk3wa/Q6A1moSWWCHkvYoV+Vqb2LFeRp1rkVSO30nvtgop9reFM4Q9fiOwnG4/vi//rf67&#10;Q6T7aH5lcB+MjtqGXW/9cI6HZYeuv5Md+uk74R9oRzdTA9ly6sy3/cIYD1sbun51bSh7FV2mMhjq&#10;lD9SotDBRpJMOi4+Ld/oiYlCYp5fTYnRnkyGBxrTdYqJAvQkBCHarcTtASkliCmpbE5b7L/Y6IYs&#10;/LRYsBEZjU1BgcmKpaE7HhHjBSZSFB6X/NM+Bju8EGNMD5Y3QyEqTilB6QR0szBhBM7uZ39p6XFB&#10;3JXYnWQMtOunY1Ei6x1AWV1gEba5Omp7KG2nzmzp78DHdXXuTUu7opDiKsTjoF2ThJjjekRY26o6&#10;7jmD6NvgSncceylxJzeN7dlhZc5YHZzv6D/Eu8jdLXML1nQ03t8Oa2L+7aEb8CuDax39a3DwWCJx&#10;7ICD2kdjY/LV0o3RtYg1wu63BjOQkjazg+uwNvDT1MA+JvIfktMH/dN+DNr4xz39198e/AhXdt9D&#10;a8fVsLfgU+zfPJ9I2B8cnE7+w0mu3cJVfh2Xr/9dcijH9U4NpODAsZd8Lasrddr5h9oeStsVK/pn&#10;YcuozoGT8ZVjvLRLK/r1Tmz4Ma5HZ3+Hru8eM4hvDPFevwmpWcixi7leNmYquK3wh/xOcijaa5OO&#10;zoIIudbUZ2AXZiHF427A7AwMl81pdRIGn0jw8feTQ3Ebe4C5FPRD7vbUo6wIO3Db1nMbrFzRGdjw&#10;ze3OPPH6q/xiB279znNc2X1Dz2klS8MzxsgbMPMh3p8gl+bXs/I1Gyp2uN4Lozn2PeVjWd2pc2GF&#10;X6jtwdXR2y7NGsqAu2A2x6qXqRPRr+cWmc55OLowuq7r6z/aw2QQl259aIZNDHAcMkq1wYjshMYn&#10;huFEji//+y7YpUtDpgXIkakfHBkZnc4N8bi7cBbgXNmcItcObQz183F4vKWljMjz0Hnkvv/2cyOj&#10;SZZ9L6Hb8HkwN2Rdne7ulUgfv3jqkZFnf4NQZhmT+mglnTXPX1y7baWKjNcjo8P8g3//fIPXELmO&#10;thu8KGp7sHIa2k46a6r0sZGzII99afP18OiQoo6m4x6bIdJsCAY4BZIELfpQkwE6/4WpYbasgMQ3&#10;+rthgk2/Jc+MuKeVhSv/zGeLaw/yuC3w3Oiow5iSXr72plzFrwiDY2x6B8kishXW4cG3+PX8m+eG&#10;15lD4yyyVp87OSA7BZ++/sNzQ+vyUmogVwzcZx65ZO0K1mtglSMrIpd1s5FtGYsPyuqo7QGwzNtO&#10;xR1mdVoNNdtqquVJRR2zjnvHIODSpNym04chqg01o6MQO/srV2QHW1oYz7Lame82JzvQx1ymVtg3&#10;zRvi7G/xuCIcns+Uf6QczaTT35Rb5cTS+MdZ/J4SD/XAj9k8/TDccZhPUGfbJPh1EGC6J5PwT3n6&#10;Wq4g5/ayMh4sLo51Fc2TsDWqsfhcu7j1GhS9o76X1QWWJzfm9fZgF7ztVHU2wNQ0AhwqFFUwXoOi&#10;R7xExz1kEGleT5cvnsm+sWy8/eqF1f0XkrKrExkcoxOfKfH6v5x9bYn5VYnvKHFvYXEvH82+X/HJ&#10;bXHjQlb4/anvKyL7u+nkjW+XuJIfe20LBid+ng9QK1Orva99BS6fO7NyYdlH7YUT/FHCyodO3Pr6&#10;Prlk4oBi+Zn9J9409aC5i9kDiouuXn+/GCLrfd7/srpAdOQDenuobaeo07v1Q5N9X754Z2JqxXoN&#10;ih4rJn19Rgtu7kMgwjpDIBBoEAgEGgQCgQaBQKBBIBBoEAhE0xuElBSFk4kp6Da/zzLvAjVhavek&#10;wDeaVo7pFhkZtkFjcY+pDXqYRHrOw5zAEMcstgCSkBEkKGROW8LVK7N8JpTVdlG0/KGlYHcF4XSP&#10;bWnKt0dSEB4vsALI5e2MPAWQGFNLfVo4mZyqRxOVqSEnTUQh3u1NEykhCilNEyJ0AiRzxfqPiP5p&#10;YjSIZ1WOwJFBt4l/8eRf55f7P1fXAo2O2m+ihycGXKQFwxb88np4zMMstmw5XoWfjMDIT9jnmCGh&#10;s/x7oSw5ZjSf2sx67JfHV5LTXUzkOa7gJ9d/E+Z3Tsgh86fOX3/z+Ed9HFnvha+V1UTmRnjC+/qX&#10;k8e4JlNck/XsJ6GwrYxv3adafrp8/CNBzBD/QeEIRFjFgkoQKCSiBCCW6WG2Km+meFwUU6Dswwe+&#10;peiDLMVXQaMTdJyOFWAqHu3MZJTd7Rq3Qf7LZJ7mm/UrYUx+Sx/P5BROQyaTi0XTAi+WzhVwBE8H&#10;sh5TcSESz9UpD1kXOY7MvRgrCb4ffhkm2N/9ENE4CqwGRSJXTXfstCLfiMlt2Jooq8Yiq+BCQhBj&#10;Y2r51PYA4JwBXqOdCbGzMyoWFcxDbAY2YT/IkZ6J7MK/EpWQ/cPxtDS67p89TErwiUkHTbaLfBWV&#10;t1GIi0SrU85+iAudnaJYrNMC1yQPt4C8J2E38gx0qZpsDC+nY6O5IAxC5QgU+A51Fe39cYlvKCnA&#10;s8AL1DEdf+kY36m1ILOc2uDDMVO32H198M/hroFvKcPe0js6t0HFY4mByvtrT3xwoADzA5P7i5yG&#10;W5JD6/LGeY0r4IjOY4nYsZSsx0eW8usDpHwer3nIQ9FFjrO2mH976FRJ+EOsBSPsLw//pO/f7+pX&#10;R4DfTW4q8o1oz8OvRcrq0c3EdbycXxt8Vi2f2h7QcfKlhNwMu8vDR3f2DT+mJnhY2Qq3BTmBO7KF&#10;h6XNS0pIFN7y1/XOPQKF8r2UcyNUvorK22gfiG+DgfuyMztydOfy8D3FjsQ12YUdWP9sYgkeZt7o&#10;r6qa/BrcCGoNoXMENIgw8wOA66yNH+VDI99tn1I2rsu7cl8tTXF5Fr7JKj9FlUrq0rkNxQgzIFZe&#10;B9wJXfAl+LLGaXhlQSVGaFwB58aB2Utwl3J58fGUdd+wnsefeMjDoEvudpl7YcLEPxV2xq+M7xSG&#10;xnv1/ftM/hU5+MEFjdyhIzLUPRMxFstUyCNTK7DemkrJXAi5fEp7wDE4OiuzHTjjZmlB40pEoa+P&#10;F6tlLdn/7yGWuPOQeFCUhyN1V7h/IDM9w+mymjxxIVHkq6i8DRFmL4OZ+wJLOv9FgBc5gXB3IjXY&#10;/wW4MxE7+PVDgqzJjM+aGAwicm16EvpNY+MIpI8zl2lia35rckE2XPZd3XvPcPzaG+YU6TQbDHbg&#10;uNLIaZnbYCo/i9BSeQ1x3+SG9D8mHwA4e1bmNBznJeFYGR969lYXu6/kcnC88sRfJOFEuTz+dPKB&#10;XUseT5XLw6ALObLzAzW6hg1oH46kheEu1pqy1G2tLGpljFhEvstSvWsslrGQP5zYvgHk93YuyQYr&#10;l09pD6abLpQ7FUUi1JembmxOtED2XGQG/hKW8w9sLG6mZJrQOPhMwFxgepTV5KXx7bf0OkurmqSN&#10;dapqUqwiOvVIz3grZDcX7mOaPJK/lF/ceFvWZMJnTYyPXTWOABQ5B+MK1SAy8oERQZ2TJTC4CumV&#10;a9PMAMaLdAKZyNAGkrZOaFNuaXyDKVfapIWR9w4LrI5KCQixIlegAmQ2A8cZeOet8nmMCGkrb+LT&#10;5fIw8DTWFO6FeYxko16EuQab7E/fv98CksOaJzKZn4xYRtSiErFBwlkehilVbY9W5cMqbq2Q3W1T&#10;rnlB+9ojQwvbyoj7M/4aRGRCLK9JLDZ0oMhXKc6nigptJu6LUZP8WotRk/XIUK88fURgX1AGUeQI&#10;9IFU5BxsQh/3hL/Nxie5X30dDk/DpCFFLv2/WIqHoVt2mOHgYVbgHExr6wRB4TZofINTfZVcJsWz&#10;Gh/ou6zsgo8ZqpAzE7YqTTEyQ+AQy6ZPNsLNw+XzGLtcwptQ8njZto2KPA0epw1+ZtrShmx4W2D/&#10;DbMrff8+k3+XqRuYEz058mTpiKr3qOVJsafVlJPaHoKJMaIniok96ZEoxD/brVRzLgaT83ILRyf+&#10;s5T2lVHQPtJWXpOVyY15la+iOeOHnTWZTw8vQUzo+bGiyRZM9Mia/L+JTum8j5oYDKLIEXhu/HZQ&#10;OQdbr699mVfnOEzKfNi5i9kzF/V96eenfjlyamoZBifWBGVCWJ8cBfralwifNORed/FM9uIyaHyD&#10;1rULS5XXEJCOwlNpmDNxGhLjt8HKh1aSr1ccIVi6O1kpuR7LEwe2y+WxCfl0CW9CyaPIRyi1IIWn&#10;wePEJ1a+Y3EaxkGMQESE8bcM+/eXLuQITBjlm5/DmnuDOg1oI+vIenxy5X49SG2Pyxe/mH1jpWTZ&#10;ysW3rmQfZCb9N6sfPsc89LG2BYgekK19cfm392cV/odP+GOI2Awh2hg18gGVr6JiSVxv0/uHRf1E&#10;y4H1N2OQjKzcc5Fr0hqB2Io8lPa+snPLF879i296uOFDSHDr0I8WXYsU4pdmPn/B7sFzBkZhj0GM&#10;zm1+6nUvzzt7blTx4wDzh3Lh070qTbqzjdXEjUGIu61xDyuZsY9tQyS+YGcqAf1yQoiQzm21tq1E&#10;PKSIJxa8Z5N8+UT4dE/EFqtItBgLvUEgEAgEIgj8m5CVpx1nCERDEbIOiNu/EQg0CAQCDQKBQINA&#10;IDwtqg3XVFnjUJtljnqPll8BmYKKX5RPqqyczB9VwltqU/71zsM5mlYF6sKRyv+QKgpRWm9U+yyJ&#10;YZJvH0oBH6K4Nwi1skjdnghQrZUoKfmo1h48paZVpHEd3zkaNVYZVTX3Yg+adGu9EfsYhkzLhhKK&#10;Xd6DQWh1KbedNjIRbVxSgoq3qWGkojajMW1w9av5+zQmEhdZQ6V51f+SBD8leCI7v/DCJ7xEH22E&#10;QWhGUfwwjFFguEeNYxEpGY4a0hSN7gr2WWv14bdhOA9AgQ1Po75GD3RRTSk1N6g+RRNrWxP3fZCW&#10;+BHBzxW+SPUglsiRqU814FwSSsO7cEh9ImQFai/bnYnbtSgt+0UTJMuiN5sHS7wYGgHjNFtj/y9t&#10;GeIomtQt4725hjA0oataLHUPaJkIjWuRhnYGg8dE62aJ5ezE6TEgoFF4dZnKDPy04sxAneaIRvtL&#10;fjlMoWlDtSSEEDtTcQ5FuJ4hVJeJ2D+61h2gomsldzv9tt4LdUGGj2rHxipSU48vIlzm4Saa0RTZ&#10;NXH/GkCVriSyrTdLDFOe5UIRFVALHwJn4DBOeJQ0VZtlQvaUqdpjeSnguNOELiC+l/PLINAYGgZS&#10;QzA2W/WLagQCDQKBQINAIBAq8Fc3EA3DqvqZCu2imnraYuCFAlGv5ZzHh+q0GgZGpfiOxA6LysZN&#10;w77yIcxbe+1DkQ/hySAse+6r6rBg3cNft1agnntV/fkQjsQOi8rGTcP+8iFMjIgyociH8GIQ6rtm&#10;tRqLDaG+8dQJEuCVAnGTvcBz81zTrHJg+jfNSzmll7SZvpHQGYTTSGUao7xSIBq1eaCBDCWDytTe&#10;SvayPag1shr0gFGTQRDTFE+8DpjGLX3kZpslHD2qIn/ERKhSNnmhC99cawiHju1wsyIFgoSw2/o5&#10;+FHTvlLD5nff+BCI4AyCVLoZTgpEseP4YhTVCfWfD9Fc2/rCiVbzuG7etk1cThIVKBCNcuT9ogA4&#10;O0wNVbm5kGL4BPsL7Qxh498YbumXgVIgoEIJ656mUnyVX2EfzayykY6AfIimAL6pvqlW9IB8iDq6&#10;TIgmsYiGJMVFNSKcQD4EzhAIBBoEAoEGgUCgQSAQ4VxUl3tkHdDhD27gaSO3DU/AdbKK4QHzIfTN&#10;UeXOhzDRTqh5B7q2Qzl8y2pli18qjAbhiTlQ/8Mf3Ofq3nZKeQLuk1UKD5gPUXLkhG0MYquEsaGQ&#10;D+HFIHQ+RLXMB9/hKVdS1bTiUbR9QCP4EGWU9PeUjJqHtudVVgQNtrJcukxqgapnPvgNUs+uUkNb&#10;EhfNXWc+ROWxwN6HC+urB7VcmdHVUBWz3YP/XJn5ELp9M35tdq3kUjWED1HJX8X9rlUYBClxt70x&#10;HyjZC9VOPEWpEx/C9LvJTTUVNLdBONVyiJkPjr0oWBMtm1uNqy4DuSMcjmO9EKrd3058CLt5IXyH&#10;P4StC2iPH+o9LVUkd9DmtIcwzxDFJUAYmA91WftWVZxKSjjqaiZL1JEPUTmGfgNKvtRQGXsOyIdo&#10;OiAfIiiXCdEkFtGQpLioRoQTyIfAGQKBQINAINAgEAg0CAQijItq7b2uwxYDO2aELSXCt6fe3jkF&#10;no+nqJSF/vKNOGQd3PkQNpuRy6THH5f1YhDGrQHez1MIiBlBPRfMs2VSl+GunucEcD6EmZrimD7U&#10;fIjVMGzjKHlTbdyg6fZMiNCOOVXuuq6050gNd7mxNIDacS5wWIkQKp7XL9vKj0WkMQZhbVU3zIhg&#10;a7OKMc7rT1m6DHcUaxfoV401mRdkLq7hTfVqGFQxG4R5Und/JkRoN46VcBPq3bCUuAmkBOrCh6C1&#10;1EIT/MRrKLa9lswQDm4urUvbBLei9nsA9fhGuFY+BDEcEFdN394bVBV/XabybVzCjAiwor0d+RCK&#10;HqD/SgmtkwES/0eRPYtW60Dkbs5ujD14O/LBL25C5Umy/rVDazZIRFUzhNki3DAjzBSAEDEjHA9y&#10;qN02HennGh2BGg7/9ul8CLsblgLgMRHugHyIpgPyIYJ0mRBNYBENSYqLakQ4gXwInCEQCDQIBAIN&#10;AoFAg0AgQrmorkQcsHtm55ogUadHflUI8cqHcPnE3jkaLdkD6Ccfwo6CgnyI2g2Ckvr02jLMiLo8&#10;8qtKCKmm+LVFo9bK8I0PYUdBaUY+RPhmCPPoQtUXq8YhDhpMkKhq97d/5SGVy0l8y6OuMfyFQ6M9&#10;Xy6gDbb9H/xcGITheAidTKpeAdRAkKjLCSukyuYg/jSzt5MDGvWWuPF+kkP+Zd9Urzam1EaDICXO&#10;dmmBHLbDhJog4dPGZ9ebuWvmQ1TOpsJ5Fc24v69B7Ij20m5dkWBvPw/S2hu1AcNTgHJJHbumtykP&#10;l9E1LardLPasFe2CIEH36kbkmvkQlmoLjJy6B+HlPYT1LAgPBAlvTIaAVnRB2oOPAtAe/F1DmNcK&#10;+n58w9lZ4Jkg0cAlhNcfGXAX3020evAhyvEZysUo5UOE8uiO8AL5EE3rglUVjHyIOrpMiJBYRNO6&#10;j03mMiGaAsiHwBkCgUCDQCDQIBAINAgEIoSLan2bniMae0KEJ6HVng/h9skmdfFjx1Rdy1bPhwBq&#10;ppN45UMYj7NAPoQHgyBV//xncCdEeBJa7fkQlR5O0srR9HKqPbV6PoR1g4A3PoTpOAvkQ3gwiJLB&#10;pYQOAdUQIHwZjojHiPW2Sjd7koiH+cZddg65EnfpA+hNlSumDUpoDs8H1m+8GwShhJajQ0AVJ0T4&#10;Mj9XIZR6PlGLuunsbjfrUVKTYZAa+wipshb8GatWHc6HCN8MQUwOhqc3PDaN7cs+fG9CFetpzA/B&#10;09KdRzWfD1FBzwq7lcLxc/gpCDnaPUx8Hk+IaKy/pMam3vfYuuw21C8+ROWh3BKDVF604WK6aoMo&#10;4TbY12njTogIxBN2RQ1xfsxErBe0TjaPnds/tHpbHDX+hAjvSzyvD1ZcMjecowVZI7RukRB2M4Tx&#10;8KawnRDhSWgDmQBqjRjNolo+ROUYZj1L+RDV1NweBvIhms+jQz5E4C4TIuRrnAYk3bsuEyLcQD4E&#10;zhAIBBoEAoEGgUCgQSAQYUGL+Uk52DyY07fjl3tmFyBFwisfQqEieNzcV3kDqUF6ucS0lKyA50NY&#10;sCr/G6r9Te6fMlV1yEK9KRIeJZAq0lSO7/RL95bTMPB8iOZCu9PwVBxl9NGtdopEgDD1n3qKdSAY&#10;kNrGkb0BzSrbzF9JWA2iZMjRnaWaKRKBV7wP5XFFMLDbyYc/wVra8VfDN2a0V/AFzAxMxyHX1RkR&#10;NOCKN8xrfkmv2O9rPh/C+9BbRSjCahDaWtH8c8YONeuNImHeNhjcQOTLiSEetwz5fz6Ec+0GXPc3&#10;1xqiSHYg5Q8ere6MiL3gM2jrqdLf5qB165CkChMNZd2nmmdzH7Ud8anNZOCBIhHwCEV9zZU62YOB&#10;LBHYygH9Jd9mCP0siFKqIjUcFQENoEgEwYeo6XwIavJn6nE+RDkt3PIh8HwIT0A+RJP6ZFUGIx+i&#10;SpcJEWKLaEjSvewyIcIM5EPgDIFAoEEgEGgQCAQaBAIRxkU1LVl3lZxLYERlBoRT6hrg8Wk6rYaF&#10;4TK+47ETNnQE5EM0m0GAPUGIuO97xi2yRiOrnz147lU+8CFcVIwdHQH5EFaswgupEBuEpTWKwxrV&#10;37G6ZEBUPtWg2eHYuwMdh51/MJ80oETWUakM2ioMmSQcBmFo81L+qFsGRMObwX9zpHU+qOtmBXGc&#10;IcLmw1n5EMROFeJK1dC2OPWpoR0PmSOmxYa/fAjnBZs/y7l6IBXyA1PcnLnoe0erdy/xiQlQ8YWx&#10;tsuOFJff/vIhEH64TBUXfs10SIRKSmhssUj9HThys0wQIUSr4/OZypNEmO1BJSUEy4coDQxiEkV7&#10;8HFRTdR9+2WONXbLgPCrj1chPVA+hDmQGurDPz4E1R79mTw121BEBSAfoumAfIhGuEyIEFtEQ5Lu&#10;VZcJEXYgHwJnCAQCDQKBQINAINAgEAg0CAQCDQKBQINAINAgEAg0CAQCDQKBQINAINAgEAg0CAQC&#10;DQKBQINAIPY8kDGHaCjakis4QyAQKnoWLxM0CARCxSrASndIDSIjo/itO24IkD/SUSgkBXFXgikl&#10;ZofYCbCbU+PHBOHxAo8bbbTJjyUEITHFLqZEXnIiirE61XmCyetJCGK8B6ZYJsmCOTjJgqeSJ3k9&#10;FB5nwbwMUNgVxKQERGCVlcy5ykaVwSAlRWG3UJStNJL8aZFfiDOle1QB6j1DvM7TQmwMDO0bDuxe&#10;B1iiU2Fy4WLa5dzcQRidK34beK92eRD4pXTt/26Su55+buiRluf33/cXc3PQklrfKiRalKlvNXL1&#10;d/ctFVjc+Oa7TzZUp69tZecv/AHrRt/oZyXP3S3FNra26iC3sG+AyWstpKSPzmz/9cD/fs/RJaNF&#10;zP8lz+6rJ37nBVjeJC3SC5d+m9cNGVmKHHs8v5v99BsFwV1GTMaLu8ub7OoPTyyKQ+xKkS23hfIr&#10;FRb5qe23/+Aj75tRBPzHmHxPj0eOvkHb/7YwpzRlaNB9jf+7/vXFJ0NTJBuX6XFRTAFrugwUYqIQ&#10;S6u3D820wQacmIVfgm34fX5nZ2EbuqJKaG4kmo6NZvnlS0OHG6tTLh8RgXXVAu9S0DUhLWzm6iH3&#10;Xvnftfzi69DO6iC2CHlj8Kd2+L8xODrL7udh5ijIg00eZmfhBOxGnoEu0V1GTMYMyIX/Jbg0w3NR&#10;ZBtgkZ/d7L0Fvq+G/plyT49XGJci+fWw+UvSchdvIHi3VwqxQXRMx1861sEaYRRS0mZ2sFiNBZiB&#10;FmAlPwf/BR4Q4xK0zrdK+UvF0H8uCvig0pYNxSF4GKD9e/xy+9cTn00U6iF06h3lM/rEa1fgj2Cs&#10;22wQ913l/z4E6TTssv/Yx0OyV8CvzsHDBZA2L7nLSJYh45wiTZVt9DVK5bNi/ULfVWPo7YZ4+ZaY&#10;kJDCZhC3LSyxf9nf9dtDbBCbMJtSu3Tu9tSjsKMZRBoi0Pciu/xPE1+JD9wO0QOxQ8Lfcd8YYBiK&#10;Mwmzmu1GazW2DoPQE7tbLtmMONjfWQ+pa13K57U3B98Pg5NPHGkxOWKPyTUwo3TDYf7xjFIzMu5M&#10;xA5GDwmuCqLKYBhRrx5Ll0SxyGfFmp55nzH0rwzxRob/PNl/e9gM4qMhXOVbDYKNKcfVLt155L/+&#10;vdImcj8HuHJf9nMTrGdsRmZhi3nKl3KXfzP7SR46Adr4k1baspH2cGrkzU9DNlnsX/eZh/JakZ5l&#10;A8YvDr30o12bxwfjSl1NaH16Qrn/SP5SfnHj7Q03GYwX69twVQKLfFasS1Awhprj3TcDW2HrfN98&#10;j+wxAfQuh3kNAZIEp+SLdXjwLYOhSJB+bHN9N1L8DjAtpocj8jgVgTu05LYtGCAK9+z+iAIMHMnw&#10;hdB4OTVrehbB+h5bQ2zahUiSnKE0peTawm+cZBcvrkeGenfcSZfUSjypXYHpcaCdfAP0e2o83X7C&#10;hMgqs4alLnjPjUiIDSIKh6dhkvUjifnhd+jrY/6EJC4Uzo+IEBO7Y/KK7l+L0KeMSrG+DSmXSfDL&#10;fY3+OcCuhzoW2cfo6ChfCMXgcB9s1E96TOj5MYis0+a6waYdI0p27ONeeJI/hWZVNA3fZiH/dgsm&#10;elxZpixD4IknYPowlD6b4opZ5D8qdvextlOeq6r32Bc1ngjTP4Fo6PyTGPdElrqvhMcebAxi7mL2&#10;zMUVeGr8vTA48fOSoZX64Ltt8S++KcGrbasdR+cAulsXuG/MQxf+fnt/x0V55tuCP2usTpszP2d4&#10;4L5yMZudquNvmiYjK/ew+nl1qmN1ymbXwStT2bWjW7B0lOU6yG8snls7w/Mfa41AbMVVp5Rl8PUm&#10;XJ46kz23ZBPFIv+httW1oyuqj1TMU4u3evHMSVs5DUbLLWz8WusNU4lcv0WTeqPudp2k8tfSgPAH&#10;GXD+teyeGxu1JA/evV2DN05BUxoEjH3M3dP8eFTCjusXBNh1fISciC06pW7ZzYdMofZCCzSpQSAQ&#10;Pkx5eD4EAhFeoEEgEGgQCAQaBAKBBoFAoEEgEFXCsMtCfZtbfA6rH+Ba6SjXYI56VXIJ4rBlCng6&#10;IRpE8ZzvsEI7ID6AQqI1oMtk6nuU8g5I1auS26AHsDi2MX2bHwLpqhTtAWeI0g5BCWEfpvHY+KV4&#10;LcexxGz2QZviHIEzhNteSKix45MG9NkAPCZm49gzcIYo67jbfKFWO7lpRlWcHdAgHAZjattRiE0v&#10;CvJhEwLRAJfJMhXweUBbR4DDjNHM9oDuEs4Qtu4PXy6D7k0bvaISD0mOGcwToABWvAQX1XsYyIdA&#10;NBTIh0AgmngNgUCgQSAQaBAIBAINYg+DhkACPB+GQlA0CATCFsb3ECrjwDUPwmpoxJymhGGh3yQW&#10;AyWmq5LXHMX3Imom3iUUX7oTy7Cg7Vak1pKWlWtQ0qk0NOQ76hEVDKJmEOt3arvJw2JHBmO07J0t&#10;2UlLvEuwt2+imywPImCfxEYuMcYrWxr5f7SHm8IglHFQblK1W2uXfNxT9zgpAYYBmX+jWnzLkFns&#10;KG7fAxtmLEVecci1SCDOpqmkszHOWrqrvi++ad9rh2IREYpCVDAIKyNCv1QsoyRAG0mJ6nvY+Ct6&#10;/zFsGiRuJxxi8MjcS9A9Od2mTI6SnV24KRkl4EqfcE8QNReuDurRUBSijEFQd1VnZAsQu85CnQZw&#10;UnVjECcJBhfLpp60IhPHSiFlo+gbnKh9qewqAoozJqI5XaYijd/Q6NTdPEUDnNScjYZCleweUnEY&#10;4tOCF/HE5jkDoinXEKRyNyFee5OtjbjuKza9ytb7sfnRkLKJXERxbza2qShS726ap0wOT1+pbYDe&#10;Je06Gi2dKlybAinH1ya2K1zbZYGer4tsSVX+ahNOAyQEEkJXiHYnh9nEc1AvVafBTBowfKPE1oNX&#10;09iOmER7CKXnYXhk64KfQLX3A8WkxhcGFf2csg9HnUrmYBvFAqs+VtifNVVXQNMrmqqVrIl7Upci&#10;lKhfFR+CEj9quIEPILzmRG+iN25VWqyhCmqoiZoqsi5FKFXf89YNyhCMPQTpPNCALbXp54dw1UYN&#10;9kDcriGq99jqVj8BupfEu9ibxCjqoEYIKLdVF4FArQaBQFg7VaNnifoVAQ1i76LaYZVW+Emippzm&#10;0CAQpPHdL3xAPgSi9onmJiqC4bGrLXtBe67laVywbFiglgfyxs1+4Inf4Iq7oL0IwI0TLhqresdJ&#10;3/jcgAV5XYrg+B7CboMEqaLSLEwh4sxOcMlDMMkqn0Z/XY0MHUQdXCb1rAf9mAjjERC0eHSJ3WkR&#10;1nMiikKMgUW51OUYRTyaP5oAop6LahtyWAk1AhxOizD3RxOzwsifMDIKnHwnK/HTBXdB23lCwWFf&#10;BgLhyiAqPE8wb1Ii5tMiXPY9WyoDcfa+qJll7fR2DB0lRD0NQh123S9UaPn1vovfCKfEq00CcWNu&#10;aBOI+qwhCAN4OUhHTSB3QkLKBJV+sVu6OJxUZ9+9HdNQij9tHwAKcVFIFQAyxpuZ4veMKxmZzkpx&#10;a5FeB5fJ7fNKYuUfUMeubOP+EDfDPiXu5w/dBcNJIgDsE2fhQNdqbULyhUhoZwii7GdVP7QOTkzb&#10;XI3fDNekZCusKZEuWJGrPHICm0FejUkNV8U4ZWctSxpXHhmiZuzOptOrm/JlR4c8ZpvG7Z54XAIY&#10;i0WirCHGBCHazSaVpJAomIR8V22lQiLCQzId0ciYcictCrGcIj1lIz0Wm2Ji40KUzTFjETHWLctI&#10;FupjEKTo2egfRFu8qt9190dLYQghRF1bE2M0YpQARbnFtDaelC5Rc99IJV5raRrAc08CwX8/eL4A&#10;skG8sr1iDX73X+LvA/iYVIivA5xM5ukaQBfNv9xlinXij5RO3/ViQZBDrq2eVELW4nlJbsfObZtZ&#10;aPNq4i4m/bt5bjTPJje/dz+TcaWw0FXPNUS4sYe5C+HEg9unE6e7eY/90hWb4K30Yj9ALgbSMEDk&#10;iadzG6wbR+DuTXO0O9MS/9g4CrMsAsylYyNKQKSQ40mgc9NO+lJ6McqknwDKpP9tIfezX2XSuyC2&#10;uXcMohruAsJHpNey1yezfOyxPQyIrQ2Y8yN17LKOC8u/80jvPMBwJpPZNUc7/j25pUbSkG7hQuUl&#10;c4a5R/+409nLHSC6s89e+g7AVEcyxqPspnq7baXf1AaBCBdECdIr2+yihftGDJIpuBsk1sNva+k6&#10;z/tv9nrsMwDjo6Oj+RIxJ36LLxomJJC0zsxiMUtZn49/Tpbebi+9DeDuFmFVlv7TOHPIJmyko0Eg&#10;AjOIQwWpQ35GRLfnoS8nHTAF5+AO5vHs/J+ZU+zLo2Pp+XPMqSnA+XipnC/ey12mH8PhqOl2LJdu&#10;+StZenwexscs0n8isHV9ZIZbSzSX/uZDrEBLQOJoEIgG4TJN7t9ali+/1wcPdjxg7lPx0+s/AEh8&#10;ppff/to9YgdbeG91Cl9MWLwfga84Tgv5JdPtxP2RrLJWlz4AKyd720qkf/wyi3NsP1s7wD4inHyQ&#10;rSveL2wkqtUGTyFFIHCGQCDQIBAINAgEAg0CgUCDQCDQIBAINAgEAg0CgUCDQCDQIBCIhuH/Axwv&#10;f79GBUgoAAAAAElFTkSuQmCCUEsDBAoAAAAAAAAAIQBMzkSFticAALYnAAAUAAAAZHJzL21lZGlh&#10;L2ltYWdlNC5wbmeJUE5HDQoaCgAAAA1JSERSAAAC/gAAANAIAwAAAEiCleQAAAMAUExURQAAAMAA&#10;AADAAAAAwODgAMAAwADAwP+AAMDAwP+AgID/gICA/+Dg4EAAAABAAAAAQICAgP///wAAAAsLCxYW&#10;FiEhISwsLDc3N0JCQk1NTVhYWGNjY25ubnl5eYSEhI+Pj5qamqWlpbCwsLu7u8bGxtHR0dzc3Ofn&#10;5wAAAAAAMwAAZgAAmQAAzAAA/wAzAAAzMwAzZgAzmQAzzAAz/wBmAABmMwBmZgBmmQBmzABm/wCZ&#10;AACZMwCZZgCZmQCZzACZ/wDMAADMMwDMZgDMmQDMzADM/wD/AAD/MwD/ZgD/mQD/zAD//zMAADMA&#10;MzMAZjMAmTMAzDMA/zMzADMzMzMzZjMzmTMzzDMz/zNmADNmMzNmZjNmmTNmzDNm/zOZADOZMzOZ&#10;ZjOZmTOZzDOZ/zPMADPMMzPMZjPMmTPMzDPM/zP/ADP/MzP/ZjP/mTP/zDP//2YAAGYAM2YAZmYA&#10;mWYAzGYA/2YzAGYzM2YzZmYzmWYzzGYz/2ZmAGZmM2ZmZmZmmWZmzGZm/2aZAGaZM2aZZmaZmWaZ&#10;zGaZ/2bMAGbMM2bMZmbMmWbMzGbM/2b/AGb/M2b/Zmb/mWb/zGb//5kAAJkAM5kAZpkAmZkAzJkA&#10;/5kzAJkzM5kzZpkzmZkzzJkz/5lmAJlmM5lmZplmmZlmzJlm/5mZAJmZM5mZZpmZmZmZzJmZ/5nM&#10;AJnMM5nMZpnMmZnMzJnM/5n/AJn/M5n/Zpn/mZn/zJn//8wAAMwAM8wAZswAmcwAzMwA/8wzAMwz&#10;M8wzZswzmcwzzMwz/8xmAMxmM8xmZsxmmcxmzMxm/8yZAMyZM8yZZsyZmcyZzMyZ/8zMAMzMM8zM&#10;ZszMmczMzMzM/8z/AMz/M8z/Zsz/mcz/zMz///8AAP8AM/8AZv8Amf8AzP8A//8zAP8zM/8zZv8z&#10;mf8zzP8z//9mAP9mM/9mZv9mmf9mzP9m//+ZAP+ZM/+ZZv+Zmf+ZzP+Z///MAP/MM//MZv/Mmf/M&#10;zP/M////AP//M///Zv//mf//zP///0GOUsYAACRxSURBVHja7X19dBvXdecFwZnBABSJgcBYlC2b&#10;FBmnm7P1HkuKJH4oXkNKXK3S9Wmr9OzJaRw3f8S722y856w3jrPduG63cZ1stk3Oppa9Puu62Wwd&#10;RfHaTh07jcVTmwRl0ZLcJnV3Y5OEJEuibJIzJAUQAAEQ++YT8wkMgAEIivdnU/Px3rvz7pvfu3Pf&#10;zH0PPg4QiM2KNmwCBNIfgUD6IxCbCX621WoU9fnamfCK/lSsL1GzuFjfUrqSgHrk11anvksUza2U&#10;rqvf67t010JGPBO+8yITIn+5FucQqfJl/ycXndS5TP2PF8QzXLGd6SB/raROy1n/7mtrV5Ow5GEb&#10;rbQgY0Zzrw4mYXTUNu39129Pi2kr2auX0uSv9Y3o6GpndsVJnavt34uKacnh2UviHzo/ZfDBcChC&#10;LYxwwD9AM0UeePaw+HKK76SZTh5isQjLdIWZwxHoDtF0IOpC4pD8cqvI0J3yiU6G7gLv5NeGA7BG&#10;rgbRIMUEpb7efVi1i5EgdJM0ZgSO9gzD0YhWt1CgVM80G4gQHRianQRe1I1f19s2DzlRnW6WpkOS&#10;GjkmoKoTAPL8jVEH4Oi2A5I6DP2AqEIwCNp+JMg8TfQI0KFZVcdN6fzcx489BteOny8c8/HU0Jez&#10;21NnCtshcWzPAr3ry9k+uLR45/bLS70z+WIgeenNqUIleX0Qz39wHBKdI8ee381nyZmuPcee3yVk&#10;PJJfC/ogAelbL+fJ9o6eN5/cPUf2zjyaSFJK2qXjd5ztg6k+GC2QP9Dq9tRjj2n7y8E9M3miw7uT&#10;f5R/fGRh/p8/mF2vWyZWOXrDbI5s14ZOP7Vrnuy983t/r1PnAtFjuqTO/3yu+CBR4e8XvvH4nmMv&#10;SPuX333z8cLjI/OLd/zHvKLjprT+z0CEGAwoQgampmEVXoTp8+R0BqanYJjsvEpJfwVIt3V+nmSr&#10;DHboh+Tfj8GuaSKFIAud08QeeSa/Jnc5duT0srhzEm4snEiTnd8eClJqagT+Qp9Zq9s/jejqOUce&#10;H0SHntE00W06Ddl1vGmx2G2TS+LOMPxO/oTobXZM6dUxNGMWAlPSnUhvJe3fKe8nekgmogc1mi7p&#10;2Hj4Wu2zFzN8gjzUj8az9Ag5GsvFiL0gf9LR+KpyJP5xt08GboPRincGTmwvDosCSKnxVXKGOkD2&#10;PJNfE1tgdOwgtUiRbSQ1DPGgEIO4z5dW0oj6Uk3UyjDDWt3AWM+YXD/l5LqRn6iR9F+OkO2rR4Zh&#10;4ARP1IH2VEmdeFanDvGCNHWkfSlVp46i76a0/hl4G2AAKPDBidHRHGlHXnQDpSNDi6Tg4juuJEYC&#10;w5KiRI5PPD4k73kmvzbXP7jvIXHLz/7drmHRXL5KD46piR8B2pi7VDdjPQeAl2+iufLNBh8clOzo&#10;odmXTk8lyc5iYF+3mngr+A3+tq620r723JoA3qzvZqP/1fgn+Fx6QIAA9M/GgqQf9PeJFkE8Yo01&#10;33LOnciZAdFCwrl+IlM0NvKed/JrwuKp74hDw+DRtkfhc2J/WBj/NZVLvw8v67MGdHUz1vMHMCAe&#10;0bAzR1RZTyx+VBq4s0cX35PIzs6Mp1R15uCn+qzkTnTHQtZ98ag/R9QJWO7F5qF/zxb/tg7f/6Eg&#10;cSbVe/pvYfTUimizz+9K3fLGa/qMwXjoFXciI4OigDOPps5K/un5M0dSZxc9lF+jlzcSJv8uTS6H&#10;Tn1XPKaoffJ7ptgNr7x1QJ8zoaubsZ6JM8leMoY4f2Z3SPa91w/fl9R57XTvtjckOm+l9stPs9g2&#10;9rMGdc6fPLJ0etG6L96ZVGhy2aDvZvP9EYjmAYMeEEh/BALpj0Ag/REIpD8CgfRHIDYB/fkOhj4Y&#10;moSo8YtDLOZYeLJ4kGZCORc5KyImwTYpylbMPxa0r245qUFXNRkLOUieBJ6O0TxMxgKWdGVPV1aW&#10;S9pWFS1ttBLkLEMHo7a1cWwyPsTQnTnIyfXl6DBAR1ptD5rpyNV1Q8rfq3Ka0PTh7uo0meyg6Qc0&#10;TcLUEwAh5RP42GH6YMdkozTRR3xuTy5e+8c7/zC/f4dh8ocYs+eA/33g+99I3vlrZyvnrIg+GE0k&#10;7Iub6iMjkRBLqEcXbkrYVrec1JscKutS8jczf3AIbv4cdaLni6+oBU05Lxgu0QfwzcyL5K4mtCya&#10;RDEYkts9k7drF8c23Z78RXTXUnb11slfkksXU797NqfESkSf8l85JsWRNmQaj6QJ3eOsSTSRq0qT&#10;v9r7i2hxkWhy8jzR5J6Jk4XZP3tSSpnd9d6Vr+7+L7kGaaK3/l+GPLCjGUqMUxJ7G/nLhQIcABvr&#10;Jj1TMnIPMEynmNIh9ZocfJSUeFLNDdB1mM3BZDAQjsXkeG4ltl7JEIs9rQS32yMa6yD/dsSicvx6&#10;LMaFmLRUn1IcuQmSfFrK4hSfH5W+qodiUX1suVyEZcT4cntI8wMYMVsuRDPsmNn2Qg+Mkz8eHtFi&#10;8ElOJiw1RJQNRKSyekzwcHDCUfl5KMg6jIntxJKGzwUZTtNRbI0gHQ4zXxjT7hc7BVm4AaTQyiL1&#10;DGxl5JTM8GKEH003zmeYKEA+XkaTnNpmyrwEmUfqnItYLEzaKRxg1BquyppsAynTM1QRfkXRZNtw&#10;kGjSuAlLbfrdXeJNJiTTwhzb9wV5MRQjB98TmQBd54Iv7SG3AuYuS48OuN1Ii+Ibg38OH9v/17IZ&#10;W3gPuva8FNodLmW4P7S/3bky86f2kobbe2r1YHBpjxiJsxYcvl+qz7XB2a59XdYSsvxVMUuSWb0w&#10;dM1W6j4idd+p3J6fdZwTpRamh/+NVGRZlLrTvi6dB18K7enKitm6Xl5NDn7PlM6Sm/ZN8vfvwN+3&#10;JxTa0yu3V+gRKXVueSidBVO8aPo+CDhzcgzaITlPdDhEDv59x1Aa2vcHC5qOUr1Hdq2dnzqkNrYY&#10;IFYknWblC8Qy3JsDPjsjp3wGrjXWZW5fhc9QzlaMdEitzW7oGFpReARdUpuKVV8c3rW2Zfh+pcC9&#10;cqhbHtKSjcvdq2kSgF82y/dfnoDBh4nvrwMDU28CXCV3+YtSEGIGpjulwPJ0REx+zVzi/DS8SKrc&#10;Kci3e6saW1/KMAVMGZ87AFvJf4wWv56Yg2ekRC2O3ASdfPv4fFEqI0vV4swTPbCmJN+Y+xMHQpbm&#10;B8DKb3V2KvXQEB/K5ccHx/O5fxyfK8WnB2BqUEoWxBkDZkSmuoc5fc0M9Xz49BKkdyg6JMRofkae&#10;iqDpeJ74Gws9mo40vMCKisSTg/v+A+wOsX2BnbRkaqYg0lj6U0PRKcpREzH2f6VNabNXZU1EHsEe&#10;tU0TpPDCnNamARgYENXyJTuIJmxo906mjwnL9z3SLPpTV85NwL479KkjENlLDF08P5ufmJMMDjkW&#10;76tcqb1XzhpLRCLEiK3BXrlpSKYC7DXUn2TwOdRklGB6IJvLDsyMwdGjEkMjoEx7eCievf0rNi2h&#10;k8/dtvYmjNhJnYkTqfGZAnzlqMSdCCj5gvHBXQfSTsY4ok7T4H51bcY8/YKC9hF6LzXSLpkFUt2T&#10;oLYP6C+hxwfkvzl9zfT1fGl87VpJB6n8iFgFnY4R6bqaYGHyvuh4G6Sy1N3wONy3OrM6n7kgddg4&#10;NHiq4AeExB84afJ38QLR5GtKm+1VNNmrtqlOE7VNvzV5LRv3QeokNQXHYHH105n5bKekyXiDNdG/&#10;+IwsXnlLMVpxyQkSry5enhr58AitPKV4OKQrsXTlHOHpOCi1lALp/cBrXrpfPjWmZpgsr03k+HB4&#10;+HjEGr+uxZGbR+5aFH+Z+PxIgEgNRPwWqcLsI5PDXU4No5dseWS1E4vWTv4LSOG9qmCf3F5ONjNO&#10;T1AWa6k6U8HBXkgadFCmIhwq1cQoLrma8vlLt/GFFWqoZ03um1sabP0nVp014dlBztRmCo/aHJqH&#10;SuZSRUUTUdGBdmporiA/4T7SLPoHYpHIi+SOinMofDAblZ67A6JP+xPShyUf7AfQfw4mdCXSkR+T&#10;EvdCtFce3feTpk/DOc2/V6Ls/dAtZzg04Oj8SJiO74tPm+LXxfpoceQmKPJFc1cmPn9+fF983hRb&#10;Pi5J/Y2LdlItkj9ikUwRizZHBnnDZK8Un56BgR8Y6GvqMwf8ZmtZ4s/iRGbWb7gSA/29oM1PsLxD&#10;ZJnZyPACsPTpfqlR/20e4t3S/Xx3PMy/3tAJAI+NPFZOE6bb2GYKj2hHTbojIwEIfiEq0yPNwsSs&#10;pEkg/vt8pIGa6Oh/7XSK/oPJv4UT4ztAiH9e7N35N5LfFisxDhM90ru9M6kjZ0qB5a9Pfoo6NLkI&#10;g/Gk/MrNvzIxCsKpb3HiA0Hy9c8cSZ1ZBGHi2k/kyyVPL5Tx/WFrBqitpvh1sT6lOHIjFPmh8Rsd&#10;4vMlqVQW2ilTbPkT4zcRqcvbTnfYV0eZHxCM3wTsxNJvmpPn4sBQxApC/B1dfHr+jVSbqjpIZQ34&#10;b2AdL5ZeoARGPhyML+l0WGBSftDmJ+ghXSLk6115i4UO6sDKGTJGGGujgF2SyNVzcu2GR042ckWR&#10;h40sLlVKfpKNrAQNbabwqDTnQudjipq0LaU+y0Pw+8u3nxQ18c9BoFeyJ/OLD21LEU42Cm7i/XnY&#10;PvTzedci6eDM1FdOp+wY3pips60DJpDYctepat44dl/LVH+ZaCrderrXpMnszvXVxA39mWJbsIoR&#10;yNgnC0AF52wditXrm/6RTB78r+2tokSIna/+MqF5tvV0D4bmqi/U8fKBlqc/AoFAIOrFb7VYfdrR&#10;+iOaiBajGwY8IzYxkP4IpD8CgfRHIDYVjOHHgsPYROBsDuStUsS4aQDcSa76+gLnUqSDZEMj6HNz&#10;bmTb1Nt8OUHbGnMIhoGkfXmhdUaa0nLWna1Nf6Gaeyboixg3jWC/K8lVX19we2EHyYLpsqXcAlcN&#10;+20EqJfj7HNw+to7lOcEQLimv9SA0l0zGRPBYuTEzC3YtlzVnUqoS2TDGoFzk2TXv5pr7t3PwH1e&#10;ye6yxOg60F9rQLMx4QyWZT3auUW6SzXlhUa3kLD+t2C02uyxFgv6aq/CeebKOhCC9OhY737RAHe3&#10;ssiS2soe2ZD/66pLmcLl5QqAXzJrpj9ncoeFCp6yfKPVTeN8f/f22PPrVxZpcb1lz9xVXZwMRqmw&#10;JUd5uVwrPBYs6NwY9C9n8QXOpgdw15Ev5K1rIrjsXDXmELDJ60eb6Rlu06pCOfsvuH2D0iTXZyOI&#10;rO+qQgtW9/pwflQf1uLLqi+FgBNMlqfk7Oo2jXBqXEluwPXdaKYkiq8j1WzyPlfdRUoCLJezuYTu&#10;TlQuj7AFxvu3vBNVR3LLOUit9uYHgx5anv8bzXHbsM4PovXA1ZGMT3a0/ggE0h+BQPojEEh/BMI0&#10;9C19tneGQ6rdfADbiQC1v44WKgZflq1hjVIr1Vz3mt/YijXH+5sVcYr3l2OsrOUFXYh064f/rPc0&#10;AB39OU8jdmwnAtR+hUolBdPWG6lQId5fPSuY6lF7vL9VEYd4f0NvtElVIxARLulvMkWC8tXSYv0k&#10;s1JxPoDXH18r8adRd7psTBNnvnrd9XAtQOBqaaf1gqrUj0zn/WVNFtdU+nOC9gDQz1oyWT/zgcN8&#10;gOaCa3g3cNc3uYr89EyR8n5bi81GUmtq/uq7vM5d1hTzw1Xse2o4r4vO6nFXWLcv+Dp33mWtPIj3&#10;d8Mo22tjvH+dzo/9c8vg29qnrrvBaWQPqSqO3n28f2VF7M08V7aeGyUaurPl6c/ZN65gTTXNB1gP&#10;4y80oAsINU1prNP70CnC1Vke4Yw2l21Z5pTDfID1YD/HcdAY9gvNfdxUVkQoe7oRDbFJnB9jrLgl&#10;gJyTFtBQbJvzfABBfmh7NR9AaMgSQi7qY9SjbK0E48C3pnj/yjmMTekQ749wB4z3b3FgvP+6Oz+I&#10;9eT/uhTdvM4PopWA8f5o/REIpD8CgfRHIJD+CISHQ1838f7QlNh+28u6GspVe00XUqtb318LN64+&#10;/M9GiG6Nf+cZAcay+tkA1134j+fTAzyJ9/c4tr/21xjVX5OrTje77mO8rKCcqCre30lIaY3/cjMC&#10;HGcDYLx/FfQ3mRJTvD/UEtvvHfsb96MZ9fSP9QgrdnXNjRPvU1UD+qsuwbmnf7l4f6ghtl/w2Pnh&#10;GtL49UjlypCzDgaWZbi7GQEbJvahqlp6Pj3AJt7f1Q9YuIjt9zbu1pVbU3XEixupgts1Pg0nPIn3&#10;r/7Zoi3TihGfdTg/lW+G4G2/9kZYtb4/5y5TpZGM8QmpCq65+wucrg9V6d7ofvnrOkRnE+hvu4y/&#10;mSyNje3fuBBKHUGoVwjn7kqI2tFW3UO3ObH9nrgBHkmt7sKexNkrQoQ6roSvfGq2/saHrpu1/j2O&#10;7a/dq6/2mi7yV7e+v94gVPna3SLEcEmnGQG4vn9dwHj/jeBRcbUkAcb71+j8IFpuRNE6HuN17vwg&#10;Wg1cTUno/qD1RyCQ/ggE0h+BQPojEDJ8lkVZHV4tl/uG34wpAO6K1hDv7+n6/oIy4qx9fX/z5azr&#10;++sW3rJZ31+f2mLx/uu9mL8N3L/5qSl63bMpAO6KVnsBz9f3V5hb+/r+1suZ1/fXLma7vr8hFeP9&#10;a6O/yQSVbFn9UwA2IjjX6/tD4z81KRdzDHkTmlEJdw80E5yi9bkWo7/JBJXcnrqnAGxEVHYhODtH&#10;sGHLf5b127gavcDG1dPk/LQWQdrtOixnVML86w31LO/f2MdxI0JdtM4vbIz1/d2kIuzorw2ahPJk&#10;qnV5//IR7N5Q1fO7XvOPtHg13afK9f1b1/fsbL2YH2fnx9mE1L68/0a2R+6Mv+D9zyyhEW8c2soM&#10;XARns1/b8v7Cdc/+9RxZXi8tve7WX3FSrM4Pp857bfby/use72//+wLer+/v1FJOswHM8f4NHARd&#10;j8B4/w351HGZjPH+NTo/iJbh/7oU3czOD6J1gOv7o/VHIJD+CATSH4GoFR1If8TmxXsdjkNflwv8&#10;g6WI8cAcLmqJBq0Jrtf3rzLgn3OdRXCO97cJ169nfX+7mH/nVGPl9KkCDn5VaHMN3vvL+x3oD1Wz&#10;34kt+nBR/cl6wHmYy9BdXGYRKutqXBm75vX97WL+y6XqK2dIxXh/G9yzI+lMf8EyN0tuSbVZq430&#10;V0Jf6rZC7rhUbQ9zEZjjarHxhqDy8iactZKb09xX7ua6uQbv6Rqp3Y79jhOcqo/05zzU0PvJjpz7&#10;LFWHsDXui6ugm4S0mUlfzX1U5xoIcMuyo/OjRJDYyJV/+qKuSP+6fR93v8XS5A/9jYn3F8BEcOMV&#10;jZOQmtbvrgeEl52Gvpq/6hzuX2ukfxP6d2OtYJWcqiveX4sd5MpFjSPJq4E6wz7sc3zzI0VocuXC&#10;/WuP9N/wNklwnvtQ67CiMb0YjX85GNlvee+vhixbLD1nWkkAqlvsv96bIniYqyZG2i+n3xCuCfUo&#10;g+yvBu3WJy9nDPfXz1CsPtJfu6P1/ohcQ+L96yeqXldBp3U96/vbxfw7pZo/vNi2PsLxYcChWWl9&#10;xwvX928Q2pD9G2Pg0cRim9n5af5LFUQdbY/x/s2x/ggE0h+BQPojEEh/BALpj0Ag/REIpD8CgfRH&#10;IJD+CATSH4FA+iMQSH8EAumPQCD9EQikPwKB9EdsYuTGwp0s4/e3sx3hWb7x18MfN0I0Ec6THXP5&#10;7bm1XGEBYOuCfGbrQncb5Wtve2Uv0h9xvdKfZ//q2lcKhXnnQlE/ldz6NhNprPMTk6BdM6hLkDaR&#10;AOQ6aKbIw6Scs4sJAxTTSn6Wph/IiXkDze9R3SGaCXbDZIimO3KeSQ2Kej8doANRU9vICJFjvoOh&#10;iznIFWmmQ3pW5x4gVZiEMP0EwLfHXF1GkSEWDtJ0qFuVId8S2TSa5fP6+pTyA8cwbFS9P5Yatxii&#10;T3eGmJt9md+458r7ZdgP8+9fWpwO+NqZL3VGur31iPystptI9MFoQj3af5O22wfiLn/l/2W5jz19&#10;Yug+34+23f14IgG+zpV8LiQvHNS9TF3+z1sWciRvMPvBY80eweS6mN3DZ//X/l98aNeCR/zPdQwS&#10;vdPpn7//Z4VcIpG4dsNpveRu3z6S/CcH5pmhxeyD7AK154FVkX8+/vmZh3z3xE8WZn/9SVcX2p6U&#10;ZJC9rvyFP75jOq/IkFpetpYW+U/2nH4nod6gUv70x3/xoUw+r9yfhHzjWgl9UoX4Tz2XYX2Dbzzb&#10;/n7yfcnPUWxo2e1K8rX2ywuPdFEBtnPJ7zn9VZ4/cLY9lKVvJlXNdfj9dGdaPv0E80G6ePPXrhz/&#10;J1P09mczIumu+dY4KiMTcHDhYSqRE0W8Ov1QpsmtulpYWbj15VzbzZdW+hJr3sj8xOWbiN7h823f&#10;Koi057/+XseKLnn/xR0k+V8U4l86fj5/bkf8/uM7p0Rncsd4z/Gr+X8o+gtPtbtrBp8sQ1LjW6u3&#10;XsorMrQbAmCRz2yfKwkv5e+64Fsp5EG5P9By9M9d7aTb2osP/rlfSKYW0pAWeb21um2Kubq4sKWN&#10;PCeDWy7Va2etb366zgVf2tNFLM0odPLZ1KB6z3MwBT4gz56T8IfwaSbIQ9tsG786o6a+owr4KGSb&#10;37CHj5y6CN+EsSiseiRxckn8N39vkA6JY7G+YWZOn3z3FfHfkxCJQJH8RzY7xBPS3j2kPe7lszPu&#10;LrRDliEhcGTgsiajBIv8PKToIK9PlfIXPhf6Aqmtcn9aivjprhB7J/P+zIUrs8TREVu0rr/5q1fO&#10;z7zj87Pf7orkvKR/FqY7FQKnd3R+EdY0+keAgoEXyO5/in83uH8HBHrZnfQP6bCYOgzayMQHheY3&#10;7/c/O3gLDE48fJsv75HEJCXpNbWwtO8RYvz3xM8bku+X9B2R6Tcsbv5CbgeCZ4AN7d7J9DFhNxea&#10;kmVIuHJu6mZVhg4W+RAfD+3foU99Rq4tM7jvFvX+tBSeBV9xesHzNzfF6eLl7V7Sn9iSvQqBw7f9&#10;0XPyHQZ5cdCLd6d+L06YkaWmiQFazM6kz38p9dtiahw0a6OZsmYicjcx+3cOvfTzote/VJxOwzEA&#10;tmj75mFcbpm4diIuN+Hi6qcz89lOV97PuNq6ohozxMzEdf1BJ1UvP5XdK94Bwzm5L4ntoNyfVgL1&#10;u0vJzMVid394x4PdsFX05+v669520y39Hy7mM99ZZue8pD+xdDwcknZW4LO/1HULHiL3Z1eKlHpM&#10;fFImMkxJdoeCW7Xi5mV0mzX+Jcxh54H2VGhc4Wa3/YJgB8XG8olOIU/2pUrwk1KjDrRTQ3OuHoNE&#10;Rs7QZG2itDbdCzk7+bb59T2pCK2HyMd5X/LJfDHct2O7L6r4MVur2m71f2ZHX/jdfDa1zM9H6ueM&#10;GQHoPwcTpCV5uBdu7dfOi7QK0rnXRxhgmSgL4pj51xkYkD0vdiDDp2MhcXdL838qnqW7/wEY8EM6&#10;CpSnkhnoZ+EbxKuWfRRr7zjXT1qGNMM5+In41peC/rtAHJClBZiYbXPXw859iMgghb/IRAdI+9PQ&#10;3w9/qiaPjo5a5bPMLEtyym82lfzkgBVrmyndnxZFhF9MpguFjrO9N/Z8ClSPqNLW1/OXvf0d87mX&#10;k4v8Xs9MphmJM6kjZ5bgifGbYDD+z0oDKOL3w0/9wUff4uE1/3LXrgRAtG0Odoekdp57rrCt68yi&#10;NFqE/97s9uyglj5B6vzaZNeyPGL1DMtnU12TgyL9bS3N+ckjqZMLMH8yeWRSWlFzYVcqJeYf81PA&#10;9LqioCKD4B7/cnLXEsyLMnYb3nyb5S/7e7vOJBRzX8q/dDYVJvnU+9PioA4trWTixUDvH2+/YWuZ&#10;fFu33XjLzreLhcz9Szzl7ccv9199+Z6AO2Z1rl6JAMILxKD8isjd1zL1FF8HhZyDHt741GIw/4FC&#10;eNniR/1t7e0/3k81rj5VBD2MfTLtKl8wwCNxvQHtK5Z9jxsKlhv2EXd1dcPQX8bkr/Y88tVcoUi1&#10;rYSpWarh9cGYH0QL0b/5r0sQiE0LpD8C6Y9AIP0RCKQ/AoH0RyCuc+jiE0w/1176KcdKP+rY4B99&#10;lMU35IdqBb3CiE1Nf641f71U+73sBtSOA/z1T3R+zIQTBOUHy6U902koJZA8tjm9t/2NM9H4e8Vo&#10;/S2EEDiObAwmV3+g7kt5LDk9N9AN96wQaP1dUY8T9IzhmkhUZCqiGdbf4nfbHAjWXoFDSMT1RX/J&#10;pbG17pzNg6IpL4DwiYJolvNjMfOijdf8fyjzNECiIjao9VcdGXFQKx1Y/RuTryPlbKzzIwC6VwjP&#10;gfH+iCYC4/0RCKQ/AoH0RyCQ/ggE0h/ROAgtIAF+1AqVEJD+CAQY3/srgfWu4/yt3YozljHNICid&#10;5Czd0TzLQC9H+w6hpNhIsFReE2lUQv6OzdmW1WTbCNfOCVqUtHVjDvyzram5JIdf9FqE/nWDsx4L&#10;tuERVvap3LZ5xJlIxdlI0GYFWMoIAE5ctz4MxSTOJkupBlqYq81GmTyjL+yoa2kjcMj+VqO/ZJuk&#10;2E5BIbG2Kxos5V7LCTpjJh4JWn6LyVPvufPXW4ET7A06J+htpZMEY3EbraR6V0O36vIK1sdJC32p&#10;bgnnvyUqUYH+1oh/o8ECU8R/yTxyKgc4cLLfgj6UjrN/fFjdBk7nW9lIcPCIDB1C6cG6hwJnzCM4&#10;+2RVPPvEC7jRtWYX06tnc/XEq7+mQktUwoH+grum09tYa2U46+PcbloAV/v9cyHBIQZJqzlXtm04&#10;rxqacxr8lOqjPjAR6+78qHPKdXdIcPcMEjx9YNUy5nZ0sassy1XqQnV2CMFiPVzWE9E035+r/MTk&#10;qniwCjaD1fIOgYWVNgQxODAOfabM+YplvXspo78aV914BbE+b37KvP8UbBOEUjQ052j/BVcdxsA7&#10;zmkeMVeZqObzQhVlvfGXzVLWz85zLSCh5SrRXs5zNsTxK7vK09voGeiOBBvHuVTG1tRxgj0J1UUe&#10;qnVCxLGnoYwsyOnyAOX6rbGCpUawbuzG+U6iON2nAq6pvn+N/c/w5aPm+tblTnpSBZP6NcX7C1wj&#10;Wrhx70TcCvLkgkJLf8iqsavpP81w69M0nlTBrH7VQQ8CQXPYvw7+gdBCfbaVbH9r6VcH+zm3vn/t&#10;vpdn7dN8QV45li3bBTyoWAtMOq25ChzUS3/EJkcL+HbeVQHpv1lQq8kUKixxsyEfYUj/TWi115ts&#10;rQeM90dU+zC4jqqge/FpG51fikSuxgpYvuMLlrfb+hA4AMcQfDX+XjDHw7kNysd4AvuGrckFErj6&#10;hr4evPevswpl3/vbhRZwNTSaZd4LZxtD73xdwfSl1PjSV6g2KB+BcO38KGv1l5b51y/hL6gzS+xW&#10;+7eu868K0SeqcgVn9nP12ysEopahr8F4ctpsE12EP5RZ7d80T1E/c0A/P0AfFW/1gsqw3zKPptLo&#10;DGdTIaqhf4VRvzGYhzOu9u+SabaMrmZiFbj7voTBlIiq6a+YVPcDDMGZcC7Wga7BOrsqUTHEDYH0&#10;dyaX+29rpnBHR6JyLjoRV1XnKOv8oNPjJWJviY1dYY1al0vYpiOFg189UEvJJgx9lfGsOwtrWe1f&#10;gMoPAMGO35yEKh8DZcqg5fcWad4rSdHf5Fef+8RsC+jUZkdpKaZT2Wgs4gyhnvoj3T5nCgc1FCoJ&#10;luXKr4GkGFKhAoFLchz9GSWLYFYAR74eYcvN8nYySLOT0h4fZIKkT+RCVEdOOh8mJ3MddIgcxcIM&#10;k04fpscAxlgqYLgJmVMssIFtWl6eZcR0RY5Y8ul0gBJLBulAuJE6+Vn9kXzAsmxpo+yXjtWspQR9&#10;CtljQfnfkMTqBWsZpXOsct5SE931SlkyLLC2qpRqYVAgwyJzvUDf24GfPQ19CXiyM7nlOz7x1Hfp&#10;5BbuFeAuPLrUnSXnL/7p9gS0rcDJ57PQd/nS4RNdrx/+3ll4lm/rXCnoRN3748cAriyeBY6X8va+&#10;LpVU5Igl/1X44td+UIBn/+apLelCA5XagD9vIXCNy40o49bn/uWLFHHRmdkI35MVTx38YYT/9Elg&#10;yAH5I+dzd42qR7GfUhA7EVF9eoNrLx/Qq2rewBW3JRtr/TcE2AbmRjhb/4SfD2SJ9b/jX8NjbWvS&#10;KbJ3uQB39PX1XSxA26PgF5Plo76LUrr4uOCPZdgdCZ2oK3PE+vP/tVTy6w4lJ49TfkPJJg19EQgr&#10;+EI3+TfOAy/TRtwjXlB8dHR0lVhSHojnDuPykQ43+ra+bjhB7ST/7MxqeduIHNDk6PBxH728Hm9+&#10;EAgbvJcUyfs29Gekw2+wMEARh2UBuCBxZvohSk4GcvB60FBq7f9OHTKceDczBmMZ0pWyct50P/SC&#10;JkeHIjXVjvRHtAgiAXE0dReTlV+/DW6lM8QzX7iFzoQAzmcPimxaCFOPhgylQp/fZqRZz88+SX/9&#10;Z/MA+TAt5n1zlZFKynL0Jfdse7KhCuEvOyI2MdD6I5D+CATSH4FA+iMQSH8EAumPQCD9EQikPwKB&#10;9EcgkP4IxEbG/wczNJnevb/hvgAAAABJRU5ErkJgglBLAwQKAAAAAAAAACEAa/+otS4pAAAuKQAA&#10;FAAAAGRycy9tZWRpYS9pbWFnZTUucG5niVBORw0KGgoAAAANSUhEUgAAAv0AAAEACAMAAAAX/Dl8&#10;AAADAFBMVEUAAADAAAAAwAAAAMDg4ADAAMAAwMD/gADAwMD/gICA/4CAgP/g4OBAAAAAQAAAAECA&#10;gID///8AAAALCwsWFhYhISEsLCw3NzdCQkJNTU1YWFhjY2Nubm55eXmEhISPj4+ampqlpaWwsLC7&#10;u7vGxsbR0dHc3Nzn5+cAAAAAADMAAGYAAJkAAMwAAP8AMwAAMzMAM2YAM5kAM8wAM/8AZgAAZjMA&#10;ZmYAZpkAZswAZv8AmQAAmTMAmWYAmZkAmcwAmf8AzAAAzDMAzGYAzJkAzMwAzP8A/wAA/zMA/2YA&#10;/5kA/8wA//8zAAAzADMzAGYzAJkzAMwzAP8zMwAzMzMzM2YzM5kzM8wzM/8zZgAzZjMzZmYzZpkz&#10;ZswzZv8zmQAzmTMzmWYzmZkzmcwzmf8zzAAzzDMzzGYzzJkzzMwzzP8z/wAz/zMz/2Yz/5kz/8wz&#10;//9mAABmADNmAGZmAJlmAMxmAP9mMwBmMzNmM2ZmM5lmM8xmM/9mZgBmZjNmZmZmZplmZsxmZv9m&#10;mQBmmTNmmWZmmZlmmcxmmf9mzABmzDNmzGZmzJlmzMxmzP9m/wBm/zNm/2Zm/5lm/8xm//+ZAACZ&#10;ADOZAGaZAJmZAMyZAP+ZMwCZMzOZM2aZM5mZM8yZM/+ZZgCZZjOZZmaZZpmZZsyZZv+ZmQCZmTOZ&#10;mWaZmZmZmcyZmf+ZzACZzDOZzGaZzJmZzMyZzP+Z/wCZ/zOZ/2aZ/5mZ/8yZ///MAADMADPMAGbM&#10;AJnMAMzMAP/MMwDMMzPMM2bMM5nMM8zMM//MZgDMZjPMZmbMZpnMZszMZv/MmQDMmTPMmWbMmZnM&#10;mczMmf/MzADMzDPMzGbMzJnMzMzMzP/M/wDM/zPM/2bM/5nM/8zM////AAD/ADP/AGb/AJn/AMz/&#10;AP//MwD/MzP/M2b/M5n/M8z/M///ZgD/ZjP/Zmb/Zpn/Zsz/Zv//mQD/mTP/mWb/mZn/mcz/mf//&#10;zAD/zDP/zGb/zJn/zMz/zP///wD//zP//2b//5n//8z///9BjlLGAAAl6UlEQVR42u19a3Ac13Xm&#10;wWOmp2fAAe4AsEhGtAmCq1RpbaVEUiRAAKU1SNsrM179WNp/NvYq/mHvlh17t8KVnWRdflXKkWtd&#10;m3ij1SOJtS6V8lpZsbKWY5dNlGQAfMAU5Wi3sisF4EAPEo5AzAVBDAaDATB7+/3u6enp7ukBzieB&#10;09P39ul7bn/39Onur++0EUAgdinasQsQyH4EAtmPQOwadPCxbt74wMDrHZNvDAzk1RX5xswNuBho&#10;zHg9rbje8cHltXEbr4SyxJ88L6wh1U6ui/1VYk4h0Z3ki99xdGfPuugOtPFd0J6KkzudsR+fm4l/&#10;dW9w1iZi4dME9JXXHNoyUXj30303Wdnq2LNwB/vLxf4QTUDpzGlHd+689wWelRVHn4W9o/FyJ/aZ&#10;z4V+qFxgnxWeS/JizxWyXPJcoQGThWySyxZgfDzHc909n0rloD+TTKYmdWWh4yZUWAOgn08mM2I0&#10;rHBKVMyloMTKEmNwdi/7y8n+jo+n06Au59LcU1CoppKZhcja7AIetgV3Jlk/8jOiO6lPzcjuZKCP&#10;lSVHmTujgjvnklxVcKGLB3X5KT5FRD/SlcaP747JfAbgsz/ZbH/kNch3FdrW/8W1zQHIP37sO89V&#10;v1D2Z044JT9+bCl55OHyALy9/P791196/7XN6lL72z///S3RuFgWslN56LtjocI+t09e/tMjN9nS&#10;65/5+9WEXPb2X7/BmjI3ABPsYwJkfwfg75e++dixx58Xl6//488f23ps9Oby/f9pM4o213Bn8sXr&#10;wqH5i+GZ35r5Olt6fc8nHv2O6s4882NWdaetkDgp9P4vCo+w5R++KSw/xR/Lbz52bIk/+s5mA8d3&#10;x8X+7HD/ySz7LB3I7mEBhqEMqVlY95uksgi1DnOzMMK+/DQh/m0Jxj8JVaFcLQs3VR6/Z+aWsDAC&#10;v7H57Bpb6JpNJ5TSnNQUBaq/pV7YgKy0nN/HKt0Hc4mJUkRtdnXny5deEha2Yf+Pni2xhT0nh3Xu&#10;tOkrr8PsHPODuZMTlt8rLucX2bZlmFucWG/s+O6wvP/h9/3n5x9+H0DPPZf3wKiQW27BF8HIj7rz&#10;/rMA59nHcelvbILcM/Pze0TjVaUs3EQ5t9pxW0jjfufMyL1fzAmn+WntSBTOGuii+puTlyVKsc6o&#10;Kkl0FG12c2dyPHFYWLg1Nfr0vyeUDYMLl3TuGCqLPbwluaBfHp0Ykdxp6PjusNi/OP3w9CL7XIO3&#10;XpOTNXh2YmKjIaNmA6vw5uvSUlvjxj1deqSHxYfspxdeuDy7yhaWUyf6lcK7mIv65FTXJHFZTQou&#10;QMHen6gx1jV0UEz/f/mL8yeFU1mWG5pUCvcYQ6zYwxXrMgsAkjsd0bkT//v9iRHxHPoQ/OqgtCIJ&#10;V/vHMw1YTMHgwjhvJNivXpWWOEtZOFi+W7yTyZ9dfkvkOn9tqqiMjEX4sb6q3l+j70kYrLDGpiJq&#10;swvoxZLgTvpsx6aY59y8OfkhxR3CLvHNvZ+2LqvHpeHju5PY3ymFjuHpe+RAN3/+zK3Lyw1YzB8p&#10;vkfKUxWkp2/9SDZuKQsJz4z2sH9funxw7yXxSPcm5Gg5vpf/+Ji+pt5fo+/zV4qZmRUbf6JHckxw&#10;59Z7b3Vd2iPGLG6oT3Zn7BXDyMxfKR68/KJu+ZbpuDR8fL2jDVVuiF0LVDogkP0IBLIfgUD2IxDI&#10;fgQC2Y9A7Gj2F7q45KnMDPQZH5yMjztuPFM9leQyFQ81vWBchG3RZLpm/b60fYvdrGZqW+UdrFag&#10;kBznClAZT1nK5SVjPzKjFZhUTIsf6hZsbYLj+21b49hdlS5R2Tkjtbeb6wE4V1JanUyeqzR6PFyO&#10;k5snySRfqdOTavJUdQYKkic9yW6ArpziCZeshuaJXuO5f3X59j+8/2ubQwcM73hIukhb/PnYM99c&#10;ff+/fLl2TS8YgIl83t7CG3farM/nhS2Ub0NaFUM7GrR6wMHqaunP7oN3f2mtf+/rbcqGpprGfhwA&#10;WC19fx9IZWIV1SLb4/aLs9c27frEsUvJfU89e/TTbd/b++BjbNdt2bXNyqtSSf9K4vqX9ixVGjwe&#10;zscJvvq8sydbq+Pv1OdJ+6nlP7r+B+Un911+XejE+f+yNfNnt+Vxkbj+wBuheaKP/Q/DJvAT6wk2&#10;TsXBxv4qmRQB4Mf7lRh3juOyIGmzhcbB3WyLJ5XaAN0PsHE/k071jI9LenTIcsJQliuMjz8lCLjd&#10;MCk++E6PlxQNfolP5ZJCkzTtuAlim8Qq2jsAJpTEJ+eZcaLXk3PCJn3phH2ThP1LVmfSyUS6ZCre&#10;YP9NQZn9S1TNPRT4B3rEfihluJLYj3pwbBvO0fEx2FbaPz5O2PYww6d69H2e47ks4VKKfyUYm4MP&#10;wxZ8Rfi2vbgFvbL10mgqx08Uw0sYLvyW9M6FPQStv9xnynsI/ANE7VP9exVyx8DNI6wjt4XuBtja&#10;V4XTckzuYZ6MhehJu37xCD8pUFp7S6fzRLogyEkq8DQIXdt9Nf3CMcZmWLwunjjgXn5Sb616afi/&#10;w31DP5DG/tJb0H3shczRHq3C5zND7qrSsbuHKrAwdHHvsUzm2EG24o6uk2sbQpM+cOKXbwzfb91C&#10;apNYJVsoF4fX7A7IxRMLUDlx9/bVrp+cEqz+h66TpbKwyX1D/7RnKGvdoudYhpet3r+0sTZkfiS+&#10;xUJFmf1tQWLg2E+6rg4IK989fImKpan0yOcr5hfJJlntSUfHS6z/1fZvs+1hfPgH2/o+31oZOba1&#10;enJNPVwFQdn5Nfgoxw5S+0J7YeOanEnA6+Gmy48w7x9xDmCMF2qfbc2N/Dt4evjSttKnQl9vrowc&#10;3X5U9aRN8OQTrDOLXIZ50t9e2ZiTSjZD9kTH/pULMPzljCG6cjD7c4BfsoH5WXFgrsNcFgSJYUkc&#10;ty+Zt5ifg7+FFGQlDpR6Wd3sHOji5vwscO6Z/1HohW/BH2oa/EVJ1a9px00oK20S3wH4rFzbZDXF&#10;bPbCM0Y9uYDz8CtbdlZLMHcNjkmLV85lRRmuDtPDM5tTdHqzMNy2qOnRT8CcNO7pInzXYjJxsnIy&#10;oW+VoY1nLq9o7c8L25+AI/N6//Js4/mE6l8CDj/PPn5v+tH00AFIHeQPJQeTYqAZCfvtQeWdC3tP&#10;BK2/2mfiewgPw1xe6dP7QPdehRxj4TAv9Nf0VPrEAeBvpfq5Q8knovBEx/7EjasX4IQhuo5C7jiL&#10;nNObC5sXBJlxVfgu67EZjt942bhFLsdG/jYclw6yqEc/bmh/zvSqgxETDA9eWC98+8JHq3D2rKLB&#10;HxULn5g6+fR+G1WS2ibhHYCvPyfXNlmdu/DfZtan50Srip5cLOyaHr53n63WSfRFwE+//FgXjBkL&#10;O2F8tDPXOfpuuCzo0c9KevRJyKmeW982+QfoYX+6Vunb+NUpffvF7atCE0x9rrYb4M3Lxc9Ms4uJ&#10;cmKOxcjl8rXS/FrxY+LQhJDfC3wY1tifgyevTsJhrc/EBo9Inqh9qrxXIW/y1uXVHPOkWD4uerJx&#10;bT3/seLnovBEf8czt3zjFZlH02IGxDLbgrD7xOg/GxVzsoeE76d1W9y6cZWxnR05qZWstI2d9wpq&#10;It0hrZpUKszU9CaXHL1zNJmz6ux/U9GOW6C2aQ0+/pqDVW7kfpZDGvXk4rYLvzgy4mRV6pwz6psF&#10;GpLsDMKx8LvJxoGmR2+TussB+6Yr0/sssVLJ+NInfsfU/guKNWOfqy4Vy2vbSSUCABziciOJ70pn&#10;hbvCZf/i1Kb4zoWtJzcFrb+xz6Z1nrTbebJRquoS4sFkbjZRlYLMXVGxPzWey/2tcBoCgbALfeJZ&#10;97CQJf+QjVTRmb+CwatwQbdFKfe/2BYPQd9B6cJ+kHV9Ca52aiy5OshSoQ7olyqcPuyW+UjJ0dTQ&#10;5LxJZy/EgPTZvyvYnThSUpvYQGXtuGvQwWr+8PBU3qQnl6y2fwP+ra3VQ6z1h8VRW7ZY7WAR7R34&#10;v3CS/Wl69G/C4EGtzmFz4EqMJsyxUqPP8sVvV4ztZ/04oPlnuXmYTlZ+NpYEnuvjQeioMgeHpYFN&#10;J9cLpVAV8skRF08krb++zxJSv4h9ytl48qkKGRU8WZDYUX4NpllfCCVT4XqiY//ty8XkV2ZehGen&#10;DgCd/qTg3+al1T8Smj0FF/aJHLpSPHNF1WPDz2Z+PXF6ZhmGp1elINSxdmGCef8tIpwORCpfOVO8&#10;sgz0wu0fSrtbvbzknvdDrgwbOZPOPjP1K3DrvWP7Je24iddSm56YupO149cKTlazkMyZ9OTp6Tvh&#10;1sxK5uKjNlaPFI9eWRH7InP44JYlwLEeScA+Nug4nR59+FKpXfEcxG1NQ6bT5hJRvcYa7TG2f/Pi&#10;N9qtfS6fmQF+3JH+xisFeKljpfsIy6r72hfhaEaMF4nurb3dV8JUyHfaeDKljY2xnuVpfZ9NXFxr&#10;V/r0lnWjH7+VKV2l0NVxcPUKu9Lpg33AZ46KJ5nzm/t6zofniRd9fwH2n3z1pvfAkL42+8XLdrep&#10;xmMynU5Y4Phrez50uZ4bdAuHSvXvpv/2evx87yu2oCde2M9V29N1XH1MfnALEulFu3EBGzua/SVS&#10;rdp77oSuvxurfzcZ/mb8fM/c9PFuZaauzmoO+xEIBALRGP51zNrTibEfER1ixjZUOCN2L5D9CGQ/&#10;AoHsRyB2D/TP7Kh0XUJtLk3kddT5qsVQpHyRPql0tWP88AFvW9Zrv1Z9gw+1ClUfiWtnObfB3ElU&#10;/TTVMNi3L6WAtzS8s1/uLBLYJTtVjxIlpg8/5Pe0Zb32a9WnbrXMhZqPlNRDfhsDyu6IfQ1l326l&#10;hMaLayvwfcjGl/1qX4rHTh/HtHDGipTVVBeWqE2MpM3o/oDDnewDcSuMkX+RB/t6Xrj9fp31J5rB&#10;fnUEaHFMXQG6dVQfeIgp9jTlUERNNlIzYQoP7iMvsnE5EXL9CNmvBW5iToWI9ZDbdTBxSx8gmiMS&#10;UrpbB52F0yMNLe12t4vJfmN5v47cxNvRcPqi54LyEUW4ps0mAAH92bJRspsOA3E1TQLbceDIwvhE&#10;jNlvOYSeetF8s4c6VGjtmFQnoYJLPZxPp2534CCmIyBeaPcQ0mnNmE/don+kaU9Yu4kNl2T/CCF2&#10;48K9FOE59suZD7FPJLU8RsmQRH5oqymxGtJ9+AmCnras1763+tTtsYBsgnmsGpOWSX1t0AxYGmWz&#10;C10vO5UiaqARfT+eW5uecFHSUgeohfL+midgJH/8rjciSAJ3Rebj61oMETBIA8V4jPxf9SIQyH4E&#10;AtmPQCD7EYidAuMdT1rXQ/p6JP1BXIJ5VuLXtbOad8ipswu62/vGDgxf32+87W9bGjPJz4rwT4wV&#10;zhZZuS+GglWmHshR8KbEr3dnNd8HoM5WlW2paUUE+n5Dsx1KCd7yrIP98tNauRuVjpQfI2qCf6hX&#10;0h/NQxd51zRCgScxO433GB1jkjCNqeFrHDqr02NYMoSbeiX9kTx+J+HsTBlULlaJ9/Gy+0CMmU+8&#10;esVN56M/eROo69gbtW0kSjKEszMnq5aVlISt77dG1fpLEZ5iv30v1ifpj3S8B/5mox+roer79T3s&#10;GLkgfkl/tgV1PqTWyp0r6VfI53UmC/2K0PX9MXu/tzXRbowYRmUy8Rj+a0j6acRsDfRUIinlaZ3k&#10;b7KbmPb4iP02aYpulbYYmaQfarTOd61grFLT/S5tRej6fm2Fp+0RtsD5+2OeeKG+P6LMBxHP646Y&#10;JIE7PfNBxA6o78fYj0Ag+xEIZD8CgexHIIK66lVVay4P6e00/bbz84dyx5mGMH9/rbuGHtxpeP5+&#10;c7vV5+fq9Nm6UpsfFGgJfX/M2a8eL1IXgWzn56dhiM2o99YEZdSLOw3P329ut0p89d0CXanNDwrs&#10;Cn2/IBHNhsl+Ypqk3Jumv9Xn53TlSP2CJRJk2xzbuyNkPnWNzo56N/DQC53une9F0x8XovpD0JpQ&#10;IN6TtBp+2prYSclMXb6shOC8kf3G07V3TX+MHqkHLnGhQGr7SA0BIyJ9P3HzHt+uqZv94JKt1tL0&#10;RxD6682fAwpQtczp1PS6RMm3vp82OLXqDuV9Nnz2ezxNmTT9EfV3Uyelp/X9mF8jWRr1xOIWE7jF&#10;Eu02p05PVynRk78pk9JTDz7SZviJ5A8j9hvp70XTL4vaQ9H0Nz3vV6Tzoc7fbzTiqVRukIO+nwIK&#10;/L0A9f3xRz1vVsb7DID6foTv9CuazXZz5oOIHYivIkx9MPYjEMh+BALZj0Ag+xEIw1UvNU5FbwuH&#10;0ohU/x7v4NGI9f060aU8zX8E8/cbzNttX+8Dh13OfhKoSCQE1T8NtJq36l4arlPig/aCULjz9xuf&#10;u1tKQX4m2ToIQ75fD/tNkYTKscMS/Jql+g9F4ByQvp8GJKysvbva84Q2Wejm1p3fcy6qX75v6ZPG&#10;2E/Un6wwvKRkFfo3R/VPQhkkgf2sjDkFCZeALmlYaO+VNt6hLs96w5Dv1xf7vcj7KfE8rfDOkFpR&#10;7eVaT4e+UX1/7dOIq+KOKEeoxXq/KT/o1enh6Fu/UfvSOOSZgR90oiTSHizrf8Im3Pn73VuAV7tB&#10;sZ9YuaC76mq+6t+GLVHv2WZ/vi9SLKGfhD6+dy/aPRLKZVVzVf+WwRrsWwD1/QQBDWog+ZZ1xuck&#10;3KKx36iQt+j1iThVhhzaWkX1738weW+4f32/ps+n6k004/4sNQxDAefv9wnU98f8mhvn72925oNo&#10;Iv2bsile9SLikHk1UIyndYz9CASyH4FA9iMQyH4EwjiDeY1LJfs5ha1fHDT9Dd+A82SglhM29Rv9&#10;VYCG5+/3oe/H+fsDZj8lEMg9YgdNf8M34Dwa8D9vvs9aDc/f70Pfv8Pm719pjsyt0zkUWQT+xCbM&#10;RDihvzfpTHhPeEjQA8+XARJ+I8ILUo76/g5/wZEEzX4XgT+1CTPepf0Nv5xCPHc+CeWYBvm+ZJjc&#10;azb7Xfbv+Kx3pTmD1vh2i7Ht5va4qEdiJO0PR9ruplfW9wuVZTYN6/t91ghKVx0xss3ZbaeZw7X6&#10;zq+0P6pjQqI3qz/xqS+XNFXfj/B51evlAs3a0R6k/XRXKdMb1fe78Bn1/YGhnvv9Vq17HdL+qGbf&#10;b+p9jsD0/TG8oNjpsV/J+50E/uKSX2l/ZGl/nbvzVt+1VsPz91vU+5bdOdVAfX9DQH1/3DOoBopR&#10;3x9g5oNorWQK9f31ZD6I+AH1/Rj7EQhkPwKB7EcgfKGK7EfsWixXna56vczfD5HN1V9z1w3W0qrX&#10;kDF4coZqulc/8/cb22Gn8XfX9+v3pT52x/n7rehd6mmzZ7//+ftDmKvfgR+B1TK33Ztrtffpa/5+&#10;YzvsNP7u+n7L43dZkY63PM3vDSzB8oFVW/abopBJ3g9+BP3Bkt+jvj/wY048OxP04yXiuoq4+dyi&#10;goiAD57NewNv6brQ6/z94GOu/oDPvCTAWnUdj5ozmGvsC3T+flojJbOLPlQTnLQkAm62+b0BCvrQ&#10;bzd/P/HSEA+C/paRmtMa4VyXbHg4eI3O368XUNnvkhJoWSF/xLC8N2Agv1PmU5slNOphHFawqZEf&#10;e0h7rLONN0RP5bRKfPQuDgh3GMlvx37zb6LZdng85uqPybnW5tUFGt4lJyW1m4KjwB5G8jvc76de&#10;koSdQf4ASKq9uhDFTRbXvo7qLYodgs5auYB+4v6dOFd/jWZGMn+/bkcOGn13fT+mPT6B+v4WOD35&#10;/SEX1PfXACoddm52hg+7fGQ+iNa5Lkd9P8Z+BALZj0Ag+xEIZD8C4Yo2i0icOkh4XJ7cRyT5D2Cm&#10;/frr6+7gO3qun8dTk8SFNH+/9i6B3fz9+tKY6ftXhH+ysWK/93s+vuTqQUr+A5hpv/76quDVibVG&#10;E9oDwLDm7wdq2LdbKer7/bHfFIG0UNa45L8FQZxkO5a1NHzCue+Cxojx5pZ02K1sLlE6awduXc7T&#10;sOS/BSHNSe7tdEgcssFgh6ILz0mMRgGxy3zixY9Ou9Fqen+ImBxqZA5/2oSg02Cs9UJk4y4b0/cj&#10;msN+JX8B4zy1Lse6Psk/ieBd06D3QfzsMvz5+1tM4CNf8MZN5+Oc+YDjz6D4n8M/ioPShANPwkzA&#10;ieOgcH/NHhWftdHuciqnzkHf3xz+LZf2xHaXNYT8KPNvIPZrc/Wb+pDofpZKnxtFIvkPYKb9+ut7&#10;MWejtfc7f79TR9nJ+bUY41SKqAHU98cbOH9/MzIfRFzo31oZ2Q7IfBCxAc7fj7EfgUD2IxDIfgQC&#10;2Y9ANAKDvt90raRJ2yyoreh329onat16typNg7Dq6oh5l2ofhK7vNzTbvhT1/bVgo/Mh/m4dmIWh&#10;+hEVDPlrMIp6qlWvVVdHzLvUT30drr7f0GyHUtT318V+y9FQYhjVHlx6VPTLOpcIlbZNEPXa7pJE&#10;sk/ipzTy/jF8s9P3kxiyXzcKzK81elX0k8i9I6GyzSvRaYDz9/twM163+Ik184m7vt/ux0E8vt2x&#10;e4Um1BAvItH3e/5tC4TnvL/2j9Y5n9p2JK09XLvr9P26U164+n7lx7ycw27sQlEL6PtrXqztzEn8&#10;Xcknu0nr+Xmy0PX9iADgpu93Cu07bxJ/F+5JSnlXwTxtzqD0XYpwvOolat5q+4uvXhX9YRCxGfr+&#10;Okz4n7/fh77fsMKpFFEDqO9viesOf8Wo7/eZ+SDic93RhE13a+aDiNd1RwPFeFrH2I9AIPsRCGQ/&#10;AoHsRyCQ/QhkPwKB7EcgkP0IBLIfgUD2IxDIfgQC2Y9AIPsRCGQ/AoHsRyCQ/QiEOwrdXGd2oblt&#10;wDcbEdFBfbOxcKh8o3cJoDeZWkxg7EfsIuQyH8nfAEZ+WFrIc3yuEAP2j4tQvvWldQVSm1NQ6Upy&#10;1QLMSDW7uR6AakmuzyeT5ypC3VRTTidymyoGJ/xjMpNMZmagkOGS2YritwEZtpdKNcl1sf7oOiX4&#10;LsS0Li5ZrUBPkvVMV87TnmQbmtG+NJf8XEU+IpJvZvv9mSSX7lfiqLSOYSqdTHaxpadSyVQfBNIP&#10;waNSTcy9/QPt+9KNuXd19TWnLR28upjPD8BEXvk2dKe6OADCYuHG/yuT+5569uSn276398HH8nlo&#10;y65tVjJtYp3+lcT1L+1ZqrC66fI7j0TviNymjbvOz+fzjZv7y83iwuXfrzx64n/3HVlW/NYfwz1D&#10;rFe+wC8ljp3beHLsd5+vLpfZ6j8Yu8mdZEvz39qsJG572hMZFW2Indh+ghnd3s4WsoUNseOlTMFi&#10;v73SzR0deVkysH9V2ifAX2y/8dSRpUrunVf/6Q+3KnnpuMUJA6/3VttoEXrlkCl/riXeznatdsQi&#10;8znHcVlIssgDFZ5L8koEOzTbAeswNgcfhi34irBme3ELelNSaWk0leMnisLiCycHm9Cxcpv2BvQu&#10;d2kjwQEL+sDPwobitw4fEv/9Y5ibgzHg4cgsCPRjda4J9bf2bUMn721PG5INAe/bFP5dLy/ehg19&#10;FYv91Y3FN+EZufRH0jqh0eV9rwmtneL3lddieJ1bejGV/+VSL4v3vQL19Z/vvLH6ACk0n/3dV9Mv&#10;HOtmvTkB2UK5OKx0YwVmoQ1YA8/D1+CjXLoA7QvthY1rSunrioG7pQMVMeQ2bUIpmVkKxOJVeAiq&#10;gsNVxW99ovWW8G8Vcjk4AJ8QPkScF5aq0F5pr/Bz3nYj2pBsX74hrxuEU/oqFvsAD5y5+KZcekBZ&#10;J23ZwQJBOvnblbhxv6/6rvWlm0Kq4/D359c+EnUGZGV/GeayMn9LB7KfhW2V/TlIwOHn2eLvTT+a&#10;HjoAqYP8oeT/FFJcgBFQs9w21v3RQ24TtK12nXhPEAYnPwzD7BT4PM96QPZbh9VeyWuG/8HCgshi&#10;hlFpic+k+rlDySe87GdEWyzKfdhXhEv6Khb7AM98fPg9llLW6CKkYWQ01fXKb8eN/X/z+WqtKpei&#10;Jk67XSw6LvO3556vPyd1uEhqgDcfLH5mmh36cmKORdnl8rXS/OeKHxNKp0E9bWmBKErIbSqeT8wa&#10;0wa/5D89+spvAp35dP9Uu+K3BfK6KaV/lKXljWvr+Y8VP+dlR1a7fbdHf9cwE5XFPuvkB1UvtVLo&#10;PzV6VTgOs7PweNzYP/btxYG+XxcTHfu/LxxaLN1s/h3PQgFOS1cj8PHXdKOiALnPl9eqCeU7Sw64&#10;3Ejiu8K3BNylbg5tzerhqjZQG70z8QF4lTEwsbqx2tZh8FuPNqGvTrFkoyA7fUpZGkzmZhOeooBs&#10;Q5dU3YZfnNbfibOzrzt0bF1FWldYaX9hWR4OcbzRuXz/fz14h5j3g5Tza5/97+l9kuaibpGV/SkY&#10;vAoXWBcWWN57l3YBy66DWT5Z+dkoBzzXx4NwUfcRDg5LCSZ/eL1QGs8Ii3uaMkGc3Kb0p/oOA9e4&#10;ud5PrN4UrS7kRpYUvy1g7l+FH7KhP3iY9Q/j6TRcHRR7qvwaTFce8rIn2YZ2e/J027zu8m9iYsJq&#10;n0/2/x+2obQNW/cuqfSvYA8vXiQP8mIj4ofjtzbuUm7VKldnS9B3Z2pzZbEJzbGyP3+leObKLXhi&#10;6k4Ynv417Tiw3Bd+3JH+xisFeKljpftInp2i2xfhaEa8t7H43Nbe7ivLwuIm/HETHJHblHlm5d7z&#10;842bK89+SIi6mbaDa6/wit8W3Dy/emaGwk9niqtHxIM5P3OmeJ4t9cE+4NNHvexJtqHb9cl/Y7pV&#10;b7Hflbj1AXaMpCiv7BPgP468T9jy1svF7pkJiCkWVze/v79XF2f2D1ws8s1pi3elQ2Ff6panitmN&#10;GzlABIBxcOdwX7HUyOZNcEhVOgyuVQShw9IdqfkmkqUOnc/kB0ue6qVTBSRuIEhCm+vN48xNt5jJ&#10;VQO5/A+F/cKVVW8JOJpoantQ5YZoDvvjAFS5IXYvkP0IZD8CgexHIJD9CASyH4HYudCJEuTnjcot&#10;UO3nLmv98GVEP4xJ9a0LxCCJsvmIWLOfxJwIBIL9EU5q+EBg5iPxgVKQfnpdXDKtBq2A1bGtGV74&#10;J4HbwsiPsd9MC0oI+6D604H+i7Is1rHUbAnyKzkUkh9jvytBDKuonoOkRm0EosVivzU1tn6h1kGB&#10;7EfsKPaL+YxtbCc2p4nQMx9M0RERZj6WIC9EeDX3B5dzAQLRmrFfyWKE61nxizW5MSU6Yk3MfBCt&#10;BtT3I6ID6vsRCGQ/AoHsRyCQ/QgEsh8RCmgMLMD34tAIiuxHIIz3+6XnWN51/dZRRYzbmN4Y0FYS&#10;y2gkhiXT4wTl+YO8E2cL+u2o1ZDy9JpYQoGq3rN/icCxgSZ1n13bFIvqlgSfWseR/Q2DWL9TW02E&#10;ZdDoRp5FMWpiGHG2YJCh2mxqO6Z1rw0IRQTsN7FtoMRsfXVr22T72paUIPljzX4xTolqTipzWF0U&#10;ghdVQ5kQ7LRYKHyjan1L7FQIUPOpMLGciwjVx02LBW9qZWlzmwHpl41UexKuCcFtWhELtsci8Y9F&#10;I2qw36rw1xalYWAqUIMjUQhB7GOnLg7W5qtZVqckVl4s6Iipz8u0cWQZZWaSem+gYNLNu1pnn2jQ&#10;8E4DaDaNRSMc2E+9dZ2eWNbGEOuZnfiI08S5EbYW5BOFxS61bTlx7Rviny21vJOkUxRFUfHLfIhy&#10;+GntAUHrOR9FJgElxkt3g0wvohDpwb757gAiVnk/qU0GUgdnqPVasEZiYSGHDVvcswvtGtZ5OLq+&#10;2UsbGQxu9ilBPXjc7/m43PiktgVUkz8Tx+hPvY0Xw10Up3eGiTXvIaa7TTZjwnOEbyg4xy+ykxhY&#10;iF0jOh2SU03hr13biYtyMmEU9Ou+2U2VoG1jG/aIektIWZJvOhGzcedQK9bRDFkse0mDHO9EWhpo&#10;bJKnV/qJ7hEBaV7e7zPjMjzw8N34hl4CCaQJJvd96fspCaOHQ7Pj2ZBfarTO8yufw07nYQOONtRP&#10;gTTB7H7dSgfKEA35m5Ad0KYO0thG/ng52wD5ide833/iFVj/RG+I+LbeGiMggFbG4BVW2uDt6AbY&#10;j9jdiEGWF1wTkP27BH4DJq0xlU1LnsCQ/bsvZjeba/ED6vsRdZ4KdlATdHc8bdX46l2muoKA5VE+&#10;tdzj1qvebEKMvtjy2kEtEb7+1hhKCuz71U/+o2l7m3DFHEgTTO57nL+/QQ65CVvsBPVgUA4bhRK1&#10;RfiGB8sopg8ikSHqvyT6nQfYBFI785Hn4tem8ddP0U9lbtnO5m+dx18xoi9U7FLHsUVJI9f4ODM/&#10;wvdVr0HPT9SXSyixecnJGJ+t8/gb3hTQvw+g18RbUyDj65HELCuw3cYywHXqewTCI/trnKqMAh5i&#10;nM3fI9HspPkO29omTQ2K8BEIR/bLAdX7xQV1viD3MNMzJfUOQCQ9IjT2k3rTbZPc0ZGnxMMYqo/Y&#10;FAdDczEu/OMyN63dvLWf/mshsK6X3OpEg3ZHVnm6rWozmz+F2uGf2oV+IqLOa3gf2yCCxARDnZv8&#10;Y6kAhbXhGDS+3Y7RoopT/lCZSgziTv033TIxCUANG2mGJbvSDSBRNUqdxiChFouOA5HavUOGt36i&#10;wEwmmZ5hUZxwHOnjkjmAvhTH5fRlOpQOA58A9zqRoIPXf5O+8DyvfcjL2nelqlagL2FLPMj/G4p4&#10;vWG1oriOl9dbWqLbRt0vrPPA27qib4XOyDqP5AwPA3nx48k1WHmuDAPX3/5SEt56vLgF2z/5k9VP&#10;viyUy2W6bf70L8t9fzOZd6vT1MwnxqhThI+hP+TEf1xI/VMJ4AXyzuf4oXyuMMKCzhjws2INpUxD&#10;dgM27gf3Ok276o07/UOsjag77xf/ZXSHSfaXk/8AKv1f/SIYyjQcT1W4hFinsu1UB9mPaBVMWwJ3&#10;9/aRFacy6OjdLot1fjTkWAczH0SLYL0COeP11W8s/fNepzJIljtr1kH2I1oEtJsrdRnWDO/Z166W&#10;ra2YYv/IgqWOaftIgL/ZiNi9wNiPQPYjEMh+BALZj0Ag+xEIZD8CgexHIJD9CASyH4FA9iMQrYf/&#10;D4evLZ0qIFywAAAAAElFTkSuQmCCUEsDBAoAAAAAAAAAIQAY2FkbhycAAIcnAAAUAAAAZHJzL21l&#10;ZGlhL2ltYWdlNi5wbmeJUE5HDQoaCgAAAA1JSERSAAAC/QAAAOAIAwAAAKfPKUoAAAMAUExURQAA&#10;AMAAAADAAAAAwODgAMAAwADAwP+AAMDAwP+AgID/gICA/+Dg4EAAAABAAAAAQICAgP///wAAAAsL&#10;CxYWFiEhISwsLDc3N0JCQk1NTVhYWGNjY25ubnl5eYSEhI+Pj5qamqWlpbCwsLu7u8bGxtHR0dzc&#10;3Ofn5wAAAAAAMwAAZgAAmQAAzAAA/wAzAAAzMwAzZgAzmQAzzAAz/wBmAABmMwBmZgBmmQBmzABm&#10;/wCZAACZMwCZZgCZmQCZzACZ/wDMAADMMwDMZgDMmQDMzADM/wD/AAD/MwD/ZgD/mQD/zAD//zMA&#10;ADMAMzMAZjMAmTMAzDMA/zMzADMzMzMzZjMzmTMzzDMz/zNmADNmMzNmZjNmmTNmzDNm/zOZADOZ&#10;MzOZZjOZmTOZzDOZ/zPMADPMMzPMZjPMmTPMzDPM/zP/ADP/MzP/ZjP/mTP/zDP//2YAAGYAM2YA&#10;ZmYAmWYAzGYA/2YzAGYzM2YzZmYzmWYzzGYz/2ZmAGZmM2ZmZmZmmWZmzGZm/2aZAGaZM2aZZmaZ&#10;mWaZzGaZ/2bMAGbMM2bMZmbMmWbMzGbM/2b/AGb/M2b/Zmb/mWb/zGb//5kAAJkAM5kAZpkAmZkA&#10;zJkA/5kzAJkzM5kzZpkzmZkzzJkz/5lmAJlmM5lmZplmmZlmzJlm/5mZAJmZM5mZZpmZmZmZzJmZ&#10;/5nMAJnMM5nMZpnMmZnMzJnM/5n/AJn/M5n/Zpn/mZn/zJn//8wAAMwAM8wAZswAmcwAzMwA/8wz&#10;AMwzM8wzZswzmcwzzMwz/8xmAMxmM8xmZsxmmcxmzMxm/8yZAMyZM8yZZsyZmcyZzMyZ/8zMAMzM&#10;M8zMZszMmczMzMzM/8z/AMz/M8z/Zsz/mcz/zMz///8AAP8AM/8AZv8Amf8AzP8A//8zAP8zM/8z&#10;Zv8zmf8zzP8z//9mAP9mM/9mZv9mmf9mzP9m//+ZAP+ZM/+ZZv+Zmf+ZzP+Z///MAP/MM//MZv/M&#10;mf/MzP/M////AP//M///Zv//mf//zP///0GOUsYAACRCSURBVHja7X1rcBzXdeYB5tHTM8MB7hCI&#10;CIqUCYJiVVQqJ+ITAIHSashYlmmXtmopb9XuSrHyg8muFWu3zFWcTbnkR3ltudZVcRKZkrIx11Yp&#10;u8nSrpVj2XFFRCTjIQKhIFmJs2saL5kiQAnANADOYDAYDGZvP6ff0z3T8wBwPhbYPd23T597+7un&#10;z73zdU8TAQRih6IZmwCB7EcgkP0IxI6Bj218H9uamnzBjK/hbTpForPzpu8jS6uJzmlly7RqX+DP&#10;X+a3kIKfidK/XINfHqE6wde+bVmdXWtCdaCJjUJzqJGqsxVi/1qu5d2eqIcG4xHvbbrCwHosuwoD&#10;A6b7bvlfbOP3pU7Nvcf/Nf4FGlhf7jljWZ3m+zL8vnTv+zfSvbduYObjBMlEKCmupdbnJ0AI08kL&#10;TJAdg0QizjIxwoTi5diNh37zpMc23WMBcvSU0M4GgxEhGuYYOSrGQ5Ch+wL9cG4P/YsnY0zwQpJu&#10;CYdBWY+HmUuQLISCkTm6McjEknW9WCxs8tUZjAT5tuSrEzo/poSaNrov2Eer08dX50KQKfBViLKg&#10;rF9iQ0SoRzgn13FnZz7PjFwc6vzuJWE9NDmywlP1uabkL8e+vNEJ7y09sPfm8gNTG67Nvnr0+M33&#10;/9FnYvMmV65Nl+iEaWi7Yy5Hl5u9o//9yAJdu/7pn6UC0r73/vrdfCdMdsIAXQzAc8e+/f3CH2Q7&#10;4WeLX7947LmXhfWbv/yHi/mLfQtL9//njeeOLQaPPJWt14XiXR587SZtwen/2TP2+0JbXt/12LPf&#10;VqozQ+sxoVSnKRnofYpW4e3kM3T9R7/i1y+xx6Y3Lh5bZI9+sCHVd4dnPh0rl195KHGaj4iz/7r3&#10;s0IOBBMdAxm6MhMQ/jbdW/2v8MXV5YCZzemybbpPlRMfHlvmV07Bv9u4vEpXohPhgJKYQUFdOAuh&#10;CeolQGY3rENMXJ/uoIWOw2SAur4GkxPUUh0z/8TTV1/nVzZh799e5ttyV2+PqjpNmjwWJiZpPWh1&#10;4vz6vcL69Dw9NguT8wNrxfru8Lz/53ecGP4Z34rxR+A5kSxxuUWFvz73Nt984Olwa9Jbm+4T5beH&#10;8rf5lT8czt73OeH8w+vF3ExLlzx87pzQH+LSOsiOFmTXz52DK/XM+784CIf4leWh3hf38t+fbo58&#10;WlUdDQq8t3mxCur1PvlKKPXd0Xl/a+Jp/+XsgvRRIMQhqDgfXH7p0c0jd6hsDkMdUuZkuEf4kv3M&#10;3CujEym6shQ62S7vPAyauSgfXB4YWFetK0nBiOx6sUB90B/tPiCk/7fevtLL38piTPegvHMX+NVl&#10;m3hvc8Z15Ur4aledRo79lweSQjBgz7d3AcOv/RUcmktUOFKJP772dkBlM+SBTfdYukeYyWTPLd0Q&#10;uM5ODaXlnjEPP1EXDcJ4eyJiXOc/deWo6yHoqkMNNODeyPDVCZ/zbQgxZWFh8EG5OgQW1EUFb8PG&#10;dZDroa3jTmX/kXMJHgxEXlo+cm2F3zR9LXVgdKXyyLsKUa9tusVLfa30/9dHD+y5Klzp3QEpWib2&#10;sI/2q0vOXDm7PLpkXKefrqUjYyswfST9ITHvrh+C/Xx1lu9djl7dxX8OMN1tUnX639L0zOlr6QOj&#10;r6nWl5U9Yj20dawqmlDlhtixQKUDAtmPQCD7EQhkPwKB7EcgkP0IxLZmfzLKBE9HxqBN+8VJImF5&#10;8FjhdJCJ5ByUdAJhdt/cxGC4ZPm2sLnHdlYjpa2yFlZzkAwmmCTkEiHDfmlN247UaA4GZdPCQjmC&#10;bg0wbLupN5bNlYsKys4x0d8WphXgQkb2Ohi8kKv0ethcJ7uaBINszmVNCsHThTFIijVpDbYARONy&#10;TZhgoWo1UWs896aWbv/zA1/a6N4/rS7By/Qs8Jf9L3099cBH3yxd0gk6YWB62tzCu/tMtk9P80fI&#10;n7qLRTR+VGh1v4XVVOYvjsNdn19t33O9ST5QV1Lbjp0Aqcz/6QBxn1BEsUjPuPnahJm41KZJyfFL&#10;l4/+btP39jx8kZ66Kba6kXtH3NO+Erj5+V2LuQqvh/V1gi++bF2TfCrxgbuaNJ9e+ubNr2Vf6Bi9&#10;zjfizH/Lj/3FbalfBG4+9G7VaqKO/U/BBrADawHaT4XORv9ykRABYBPtcoy7wDAxELXZvHNwDz3i&#10;Bbk0QMtDtN+PhUOtiYSoR4cYw3dlqUAicYkXcNthUPjiO5zIiJr1RCLDhuJB3qWidlwHwSehSI5G&#10;CtZMn58RvjmPJIhaT87wh7SFA+Yu8ecXrY6Fg4FwRrd7nf4bgiz9nyiae0iyD7UK7ZCJMBmhHdVg&#10;6DGMZcX7YVP2P5Eg9HgYY0Ot6jbXPX+Qgf5J+Bjk4Qv8p835POyWrGf6QnF2IF29hGHk9yE3YrmX&#10;1/pLbSY/h8A+RJQ2FWvS0npeqQkDC0doQ27yzQ2Q7yjAGSkmt9Ka9FexJs3q1SPsIE9pUB7S8Z8M&#10;J3k5SQ5eFEQxLePhV45RNsP8TeHGAfexg2prhas934Lj3T8U+/7iDWg59krkaGuxwJORbr+tP/33&#10;dOdgrvuNPccikWMH6IY7or2r67xLv3Xy1rs99xuPEH0SisSS2XTPqtkFeePkHORO3rM5Hv2707zV&#10;/xjtzWT5Q453v7+rO2Y8ovVYhJWs3r+4vtqt/0o8T0NFlv7lIdB57O+i4538xrt6rnLC3lD41JPq&#10;dhQ7Ni09aFnxDG1/xf9Nejwken64qW7z/MqpY/lU76pyueiluQJfgkcYepGa55qT61NSJgHXq5su&#10;P0Nr/4x1AKO8UNosP3nq9+DFnqubcpvybb2xcuro5rNKTZr4mjxGGzPNRGhN2ptz65Pino0q10TF&#10;/pUR6Hk6oomuDEz8A8At2jGfEDrmGkzGgJcYZoR++7r+iJlJ+AGEICZyILOblo1NgipuzkwAY5/5&#10;H4Xd8A34Y0Wz/uq8pLhXtOM6ZGWf6An3x54w6vN5qyFqcze8pNWT87gCd+bNrGZgcgqOiavXLsQE&#10;Ga4Kwz1jG0Pc8Eayp2m+qEc/CZNiv+fm4TsGk4HeXG9A7ZXGx7OjK0X/p/njT8KRGXX9dM8fBODQ&#10;y3TxR8PPhrv3Q+gAezDYFRQCjaLZrhZiPe29Mcua8Fp/pc2E5xCegslpuU2P89c0IPzJbeqHQyzf&#10;XsND4ZP7gV0OtTMHg8/XoiYq9gdmx0fgpCa69kH8BI2cwxtzGyPzfGznP0t6bIoTs29qj4jHac/f&#10;hBPiRRb06Cc0/sd1jzpoMUDx8Mha8k9GHinImvUTsuL+eVk7roPiEw0uH/7y9436fN7q5Mifjq0N&#10;T2r15Dyiwz33dZhqnYS68Hj16YtR6Nfu9EOizx/3990Foyo9+iDElZobnzb5Z2ilfyqv1D5+cUjt&#10;v3B8gXdB1+aq5w9+NZr+9DAdTGQDkzRGLmWnMjOr6U8KXbPamu2nYJX+WdTkHV7rr7SZLNyPq9v0&#10;hPgnt+mN0VSc1iSdPSHUZH1qbfqT6c/UoibqGc/40uxbEo+GhQyIZrZJ/vSBvrv7hJzsU/znM6oj&#10;lmfHKduH5EcYkvyDGT5IKom0T9w0KBcYK1mbeLBvX18w3mQQeT8ua8cNUHxahUd/YWGVOXU/zSG1&#10;enLh2Lm3j5yysio2zlm4YbAapHcQhobfDdoPinr0JrG5LNAxnBvuMMRKOeMLn/xDnf8jsjVtmytV&#10;SmdXN4NyBAA4yMRPBb4j3hUOV5f980Mbw/NWNVngtf7aNhtW1aTZrCbrmYIqIe4KxicCBTHIHK4V&#10;+0OJePwH/G1IeLhork246x7is+Qf0Z4qVOavoGscRlRHZOJ/Q4/4FLQdEAf2XbTpMzDuL7JkvIum&#10;Qj5oFwucOWSX+YjJ0VD34Awtpdas8zEgfO7HSbMbR0j0iXZU6sfhLgur04d6hqZ1enLRavNX4bdN&#10;rR6k3ouP02QNVn00on0A/xd66V9Rj/516DpQLGN4FCfQF9DHyiJ9lt74k5zWf9qOncX6GSYPw8Hc&#10;T/uDwDJtLPANlWXgkNixucG1ZKaqCvngKZuaiFp/dZsFxHYR2pQxqcn5HOnjazInsiP7CximbcHv&#10;GapuTVTsvz2aDn5h7DW4PLQfuOHf4eu3cTX1Td7tIRjpEDh0LX32mqLHhp+OfTxwZmwJeoZTYhDy&#10;rY4M0Np/g/C3A4HK186mry0BN3L7R+LpUqOL9nk/xLOwHocZjWY9MnQnLN/bv1fUjut4Lfr0/NA+&#10;6sdvJK2sxiAY1+nJw8P7YHlsJfLGsyZWj6SPXlsR2iJy6EDeEOBoiwSgg3Y6RqVH77maaZZrDsKx&#10;ui7jNxkiKmOsvlat/xtvfLXZ2ObSnRngJ77wV99Kwuu+lZYjNKtua56HoxEhXgRa8ntarlVTIe83&#10;qclQsW/0ty4Nq9ts4I3VZrlNl40H/eRGJDPOQdR3IHWNjnTaoAPYyFHhJnNlo6P1SvVq4kTfn4S9&#10;ve8sOA8M4amJz42aTVMlYAC2Mxh2ateDo24m6OYOZtyfpv32WuPVvS29BWvihP1MoTnsYvQx+JE8&#10;BMLzZv0C1rc1+zOkUDCvuRWiP+53f5oIu9B4dY8slPFsZcRVY9WH/QgEAoGoDP+qwfzxY+xH1A4N&#10;xjZUOCN2LpD9CGQ/ArED0ILsR+xYrLZYsp/jQRcmR3GaBViX0H7gZLvGRTngPCylrrUjc5yTnUod&#10;3ftRLK9vKOGicJzFXtNjhQ3lN/T2TXW09PcbR+TEsyG7dCGI8KddNA75S/jjjvxKHTnCkXLJb2go&#10;9QfTZtQfK24gyH49Ck03IGbBfqUFhWvHiWznRM4LC3GXvFlqfaEcJ18cVRfhvG1+Z+ZqeVLTnaSa&#10;tTM3rz2WeN4IdYWnj/QOFajBATv2Kz2gGMeUDaDaxqnDDdFEpop4UNmNp0ontSW6aicnb3Qb+olH&#10;LSM4sJ2+xPFUGhZo0hj0626+RNOexVSIGJvaReArPWzYJhDjAn975IodwetzALHJxUi5eeXOyPtD&#10;UCLvV5GbOLsa9lm3yAV5sWVZ7WinKmpUjYeqDlb1W992A7Mcs2S/oSEdXT6iH0NaFNjSF4azawyT&#10;nVXPvJHm5UD3Ow3NDkI6VzLmc3bRfzukPYQQa77Z7qxCN9wZSWQtYB37pcyHmKevxTuvnCEJ0a+4&#10;mSNGQ6pF4/DaM3/EfARIcZ1UYkTjmPTBsJcjFg4gnKASfT8Or+o+6LC/BA13gRIN9myfv4IbMJK/&#10;EcbcDqcjEB6yH5lfw+SszMuA16gUUOWGQPYjEMh+BGIbo4DsR+xYLBVsRr1Ws8X6aWXVUlGCqhdV&#10;grO5D5czJCVctq+Yti0kYXFREFte7fSn5IDotLMGh0yP5XDcq8fuxdYmK/a70t57LN53fEZvSjmt&#10;s33F9Pp+iXjV1PdLBe31/bLuFumuwyLcttL3S9/WEnVgqZV43xFP66Dvt9UomZ2Lq7K+v/Sx2yzg&#10;c97zyCLzkW/cuieJaiDed05ET0p565Fa30/K7AWkgm5i0PdvJxCvuxIBS/bbZcGlxfvbUWaiyOmd&#10;V6y6+v5SgQ0FKDbYP2s96hXTHMv7TknxfnXz/nrFnlI1Mu6vor6/hE1kvj35U071/cab6nYV71fK&#10;uqK+nyNVHxZxKC8sHyntx2ZtHDdr2W0v3ncy5rIjXE31/TU92XaHX5fGANGk71tcvO8sR7eVkUk6&#10;egffZHDa+fcq6futNlgfi7AEvr9/SyddqO+vCKh02ELpV20O26mZD6Ixk7OydmHug7EfgUD2IxDI&#10;fgQC2Y9AmGg8VW+uNYOZ0t9U4l+FGWdn75Fwe+LK9f1ccYipfu912c8Z2Ov7zRwy21vmFw5bCsKr&#10;2WLesF+5Xu7eAmwq8a+K4oc498at984qZ9Yfi3Sr6P39dm/oL/X+fsPe4peWCMfsJ7qXlHPEidK/&#10;VgGmLt/dONT3c8TbprCOP6Rhm8rju7wT+NwUNmk6v30bOlH617JNGuuqEhu2VdI8lacsW1zp4NT3&#10;lQpDjpb92ts1cexdbXqCoy7nucTFpb6fIxXr++Vhl4WBEnY5x02F8IMN/a3vRlzDBgTPb0vlyPQr&#10;0/cT+zPb2ZUft9gh7I15y36H5NMp/XdCmLHV9xPDar1+OQsDvhs0myQOjgYjtSd/XejEuaujh03B&#10;ldMK+Hb/ymK/lv5OlP6S9r3qSn9nJt2e2FN9v1LMvb7f6g399nvF3mZ/LMISqO/f0kkX6vs9zXwQ&#10;jUj/LZQqbu3MB9FwQH0/xn4EAtmPQCD7EQhkPwLhyai3lIDebAbNseC/8gk4Z5PYrn9N0pFbtu/v&#10;N5HXu9NbcOo34oL6iQFO++CAun6cjb5f+ja+TuPeSmX3dWE/R8CTOWILpT/njdmSKPe9+WWcm9Pt&#10;LFPfr7Kuf2JAFTg4rdqaMzteXhO7D055uon92lDCSd9WquMZNJLgv/xIrinvlCPE7ljilfelpBWc&#10;k0lOj1VGbo1Zyu6/513Qqg77Va/vLz7jKK0BVCD4r5Xuy63SwbFZYn2syc7y7qGk9OGKloKrGZPc&#10;mrOU3Tfyb7UTXcqs999GPVIfwb+VK1U4u61eWdlZlNlU7/39peqHuv4yY7+TvJ8zvx9yDuhTK/LX&#10;3CzRJ+DO9f0OxHPaEmQLcDy2FdnvpEVVyn6Xgv+d9d55p3le6eze+hdzOIKhvzK4me83isddCP5r&#10;9d757T7Pwdk3J5K/0rxfm99rclmVst+l4N+D5KMq+n4Pzm2Q17vV95u9jL/kKVRkL+7lAJX9LoD6&#10;/kbPoCrYjfp+DzMfRP0yHUwCq535IBoPpILdeFvH2I9AIPsRCGQ/YgejgOxH7FgsFaxGvZxeNW6O&#10;+r3B37G+3/27w23NiS/0qaa+38KI3fv7Db8PbPSIw3GvDiu+2xodhor9pOxXYNbmDf7ODLo+bal5&#10;QTsNq0f6fisjNu/vt/qeXe0R6vtLwW8ZhXTyfihH0L8FYk8JQU4JOSXXEPVVPxXAbZF2r0m76Df4&#10;dJdUq3QgnJW8H8p4g/+WuPOS0i1YVueu9ves6p5HtlK4qee11T94YPLbLcRJSzoQ9Jf/Cu+ysxQ3&#10;pZy3oEFdoy+ifizXE30/B5bSIqc6JpS7lZ/5lGYV577nVcpDzsmTqs5KuQ0ftrc67UO37vT91jWw&#10;GmqQqsSVnYFYNFWK/Tqtvjmd6/EGf+JhqToPJyqvAef4JwUQRWjJbzHfzzlJKmpN/jqkPW7NcTU7&#10;ZYnHJZD85WY+2tyhcd7gXxd9v5PKVKzvNzVi//5+M5arJv1R5u8IqO9vfOD7+6sFVDpsBfrX9LCd&#10;nfkgGgz4/n6M/QgEsh+BQPYjEMh+BKJcNBlE4pyFhMfm6/UaSf5LHc2V9TMBJazWRN9vr+3XeWnU&#10;2FrsbTCVYQO+1d/5nE9ZcnUvJf+lji7vd8pL+lQDfb+9tl93fs7otsVe1PeXx35dBCqGssol/1WD&#10;pKzx+tX1jabvt1fwN5i+X9M8Jm/1J43Ifl0EKuY8FUv+qwhSnQZtNH0/8fAGXatrosp8GstBv1lX&#10;1b3DX//wRCXv8N9yN2OiSqWtiniu76/8toQ6N9fsV64yZ7iqFhR2J/n3WHtfyzuKnece6/tdjvW3&#10;DGKN/dst2ssJlu8VLv8d/lv3Mrr13LvhB8HQXzU024xXOOugX947/LfgHIS7iaQaVhDJX63YX3xX&#10;vy7yEFVaq86NaiL5r8Ob+Wuk77fX9mtLKP2Mk9Ms672IEkB9f4Pfe/D9/XXIfBCNlXrV+NCdnPkg&#10;tspoG/X9GPsRCGQ/AoHsRyCQ/QgEsh+BQPYjEMh+BALZj0D2IxDIfgQC2Y9AIPsRCGQ/AoHsRyCQ&#10;/QgEsh+BqC2S7YQUoiHG7zvlD4bZQmtmLlmRQXyyEVE7lPdkY+7qJwr5zfwdPxM/7l7ULNsC4AN/&#10;8+xd8xj7Edsm0LdlXi2E2fN+LnXv9MyNm7ck8sOidrkwN/feezNTa9eb/efZcKGFZMbKYX9CgPyp&#10;LazaISziIchFg0whCWNiyRamFaCQkcqzweCFHF82VJfbSS4cDEbaIaepRPkYjFBzY5CMMsFCjt8Q&#10;1RuN0A25QpCJ0vaInubrzl8ysXxrkLZMNO7cedEOvyb6n1SqwS8M9mm50wmdLxRyuUuhYKgNPGmH&#10;mmMsQ2KfYUP+PU2/XDu6dHP2GcchfXH+mdmbS7Qf3M35gkyk0NI6lCtxiI9VVqenO2FgWv7UvU9Z&#10;7QR+NTn7/7Lk+KXLvb/b9L09D1+cnoam2OpGLtIklGlfCdz8/K7FHC0bzn7wTO1bLZZ/9yv33zWx&#10;fvjKzPR05eb+10Z6bvQrua/1LzC9S1mYe+4kaKzmdnXTDX/ALgaOXVh/of+/vFygpQDk8jPf2MgF&#10;bjs+m2SHrkn+v9Axel2sBr0mYLQP8Y6iP6IvFFK5+AfvvP/H+dx0J0w3GLU7rRya+y4T8gea/d3v&#10;/OkGt/x68IPVBSG5kUKr2yU7n1pZW1r61q7kLn8wEA5Fpr7mc5j5XGCYGARp1IEcywRZOYIdnPDB&#10;GvRPwscgD1/gt2zO52F3SNyb6QvF2YE0v/pKb1cdGjad7bgDXoM9Hj3LnVkPMJCjdZ2aAMrKf7up&#10;2/+g8P+fweQk9AMLRyaAJ6dcPt+xCX7W+dkkOxSS/5v8BVBgsA9jWYMvxXJrQ2xHdnULxPnc4KWW&#10;GPtQ0M/deX1qevW9W7fe4ClMw/hur5bz789m352ZvDPVfCrERqMk3p6zZX/LePiVYy20hQcglsym&#10;e+RmzMEENAG9PV+BL8EjTDgJzXPNyfUpee912cA9kK1LW4Z+89BN2IBMMLLoib1x+BStazwOBYCH&#10;b+pv0Df4/wv87v3wGL8QIJVvzjXn2Ennp5LsUEj+b0A6GFbmMwz24XjY4EuxXB7Cwc/mGpbzyfaf&#10;kkL0CcbfnLr3X868O/uX788LOXx1/xZ/ODd748bU5PWULfuzMBmT+JvZH3sCNhX2xyEAh16mq380&#10;/Gy4ez+EDrAHg/+bT3EBToGS5TbR5q8HZscn7qJnT0VPfsgLc4Mfgx7oE7kJT+pz+NRusdYU/4OG&#10;BbEUyOXZSKidORh83um5JDtC64n+Dw9FuvfLuw3228NJgy/Fcqf6QtG3Ptu4Ib8wWRD+Fmt72rY7&#10;/s3+Dx38ecGW/TQOnZD42/rhL39fbHCB1AC/ejj96WHa3NnAJA1PS9mpzMxn0p/k9w6Dcj3iUKhL&#10;o8anaA9NXwkIqUHl5D/T99bjMCTX3BzD4qJYSlpbWp9am/5k+jNOTzZcTOBE/9PZE3wLg4X9VfNp&#10;bqXcxAQ817Dkjy88vtSU/vH6BokefrOzdX/HnrY2MVGpyl97e8edHzrwT1GSX/9xaoXri5eY8Uwm&#10;4YywsgqP/kLVK5IQfzK7WgjIn2lywMRPBb7DfwrAYeVwG7rUBh6cP/db8A4HcJpvjCabE9Hdp8Gn&#10;lFLKdwXjE4GCc4cFO1b+G+yfPJvgx2VgXm5oq8zvBObPLDWl1rL5/C/v7oq23tnh+3UxZxeSlcqW&#10;u5v27N0f7bq7sLGxtrqy3B9wNuoNQdc4jNAmTNK893BxAMsPw8LB3E/7GGCZNhb4Qd0nGDgkJpjs&#10;obVkJhHhV3fV5QVxTzBth6jv4fN0wVRubvdjqQUhKI93aQagWtDqj8OPaNfvOkRLJRLF8tlfwHDu&#10;U07PJtmhBiT/WWaOhZDCEr39gYEBflymmdKkH6RyLHSxNk43Ik4sJFeaVtdyt8jmP7Uc+O6de37t&#10;4/p5fYfLj/9aYN93O0PRzXw2k1pJLsQdzvfLE5/X0mevLcPzQ/ugZ/g3irdYmvPDT3zhr76VhNd9&#10;Ky1Hpmkm1TwPRyPC3Mb89/N7Wq4tiQO3P6tD+z3mW0kdWYbISyv3XZmp3Fx24kF+vnxm7Gz6inV+&#10;unAldXaMg1fH0qkjQim5fBt0ABs+6vRskh1+5l70f8V3oOWaMj1otK9OdYqQyi2/mW4ZG4Ctid39&#10;3PKTq9nccOHug3/duo+mRc6Oa9+zd99XDh4uDOey6SeX2ICze67jCcJkR2jZ2cz7+mwcEB4hAdY8&#10;bktnyj20TpUpT+mwcefGZr6QCi7qRA502ebzQaA58A5TFuVc6HwGP5JxVC4cSiJpPUOw0Gw5gRxZ&#10;sPtOgSl4MvyvP/uLAfjnE/9pM/cvrmzO/3qyqSnT6rv5jycqGyCiyg2xVdjvOVDlhti5QPYjkP0I&#10;BLIfgUD2IxDIfgRi+0IlStD9/Lrq119LzIpW/4cxxTNU5zdo8Zdtkf2g+73jhoLyG9hVcJAj+Mvm&#10;mPmoCcFx0s99C2u6zVDcQcuYlqxK5NfcmLwDEh9jvzEaErrQxEX1B3ldKGMoWTWCcshVRM1GvSZc&#10;I5xlKK5B9k+46thFHmDst0q4TT5wxk5RffYjSRE1ZL+Qz5iSj5gwc6uGUAz9mPk4if7C7KCS+4PN&#10;vQDJj9iasV/OYoQ0u5hpq5MbXaIjJuTVZlF1zsHhhP/OBer7EbUD6vsRCGQ/AoHsRyCQ/QgEsh9R&#10;FXANYAG+1whOcMh+BEI73y+p6B3r+o29imiP0T0xUNxIDL2RaNZ0XyfI3z9IJzGxoH0CgNM/paCf&#10;0he/xLb0SzyF8VsAKz91p9VJ/kwd1h+JOut6s79iEONnzlQTYWQup+aNlj46MhETC9onAFQHWD8Z&#10;YOpYcRcB80PM/NSdVuw56oMtq1xccATJ3yjsF0KSoObkJA4rq3yckq6xuEMVw/hPnFLeEOnka239&#10;1Sox6TnC/6I9OUQaLGiDtT7sGionuK9jmy353DBTdc6iOtzm2+Rakb4hEv+GcKIE+40Kf22cAp3C&#10;vxgViXztiXnQFN0vqueIZR2JUVYnJ1ZGC8QFs6R+LFtSSilpDWeZl7m5AfIncFBlDkiZaWalN2b3&#10;vKvcQ64hnLBgP+es6dQB1egMMd7EzR4DIDa0NwwgtIfYWOBMGaxXCCkVIJZpWjFV96C9idX4R6qo&#10;qKfCZ3fqm/nII0RVN+Cc3YE4r25XRMm6y+SZGVmdPHlm2WGrIq6T9YPEeGdD1Dvvd/AgLXFxW+Us&#10;x6mOL7cJMWwsOKWRIyc8m45Rn41YjxYQ9Z/zsZn45Ex3cEX5M7GM/px9f+FMn6W0oB+xPLzkK1hM&#10;TNge401MJu67ZwOl/V40QqM54be4LxcV/sVhnLAq3bO1+YDqE2eSLRePMY1wRJkSKp5DFXGdpx7y&#10;cdKcFTGeACy9KJ7Fcu7Ryk/twlG2pT9ESv5rMPNT3jk033SU7WdFOaQnLuiqX5a+nyPVaOGq2XGd&#10;DxGPTtZ4eXyZPUz9DQqpT5N44oK++q6VDhwFqSlpaw4vUvDGbISGmHGsnwuGI11/10s8KFG7HK88&#10;e14llw3XAzxwqAGeAy3bBQKVsh+xs9EACZ13LiD7dwjKDZhciVfZbMkbGLJ/58Xshkg/Gwqo70e4&#10;vBVsIxeaiN6quRLY3VSZ4Vt7zjCdrVa9gY3i36jQd6e+R/UAmDZ7OflPUdtbhxGzJy7YzvdzVt+f&#10;umw0w2MuxF5fb62kL8reVLO9nFv1PQLhNPOR3sVffI2/+hX9nPzEiNnb/I3v8ZeNqHfKdjnLTkf0&#10;/aIcBiPrEe5HvZrQSZSHS1SKfrB5m7+Wy5onBdTPA6jl73YpELG/dzmQqeFDUwgX7C8RPrUCHqJ9&#10;m79Dopk+VmX/rBWne9LXyfdJqJhHuGa/FFCdDy446wG5gzc9O4vNpIwfMMKkH+Ga/cVHLhySR6ds&#10;tIzyxEEfcvegn8unBBBVRvvtQvNKwHnxVN4fmW+4zMfpXAkxSuo529hunELiiEnfKP0GhtL9CeN+&#10;7XGbY+OQcVw8FeLC6Tq622zGaEHFKS0UNhONuFP9SbVOOP0TtZxaZi8bFu2KE0CCalT/wo/ilJLe&#10;jqUAUyrC6SuAnaA2SMZZgDUWkpvCx1yIiQMkWpnzlzKhwKC65GBB7h8ZDpZyYnE2eIkWJwxD2phg&#10;vC7slwhGSHFBlNGl9FkuWtyh3kOINPgl6mJEbQFku/KxRNqu8kPcRAw+2UX8oheaCiBqgdzFvRsr&#10;Qido+bqw4VvszCpdbM49+h86ZldOq8v2r7WzrTmpz8QY8eL9Tcu/p4v83FI2NxdN14X9WwEu1fcY&#10;+muCBydnhXw/+UjmvLDhB5Mda3SxGO/vmYqzfZrCbOr1zY8W2vnie7JBYdP6kXm++Eyc7Z6OJ0/V&#10;yGv87RaEJ8Pd7HpwURjuDr74Ar8Qf6aF/1/+U2dJ459o/tt+MfkhayWLY+xHNDTmV2a/GRPzmu8I&#10;i+GkdZZU2HtuJd0v3QfypYoj+xENj/jjdCwbaoc2n/DR3zX3kFXR3bNL4qwo2waDYuYTGG8PIfsR&#10;WxrR28zqsrD295kDoxaFNlY7GCbERAEix4MfXRL7wTdW6iCexrwfsXOBsR+B7EcgkP0IBLIfgUD2&#10;IxDIfgQC2Y9AIPsRCGQ/AoHsRyC2Hv4/P8KVP/tFQW8AAAAASUVORK5CYIJQSwMECgAAAAAAAAAh&#10;AOXYl8brIwAA6yMAABQAAABkcnMvbWVkaWEvaW1hZ2U3LnBuZ4lQTkcNChoKAAAADUlIRFIAAAL6&#10;AAAAsAgDAAAASZ06xAAAAwBQTFRFAAAAwAAAAMAAAADA4OAAwADAAMDA/4AAwMDA/4CAgP+AgID/&#10;4ODgQAAAAEAAAABAgICA////AAAACwsLFhYWISEhLCwsNzc3QkJCTU1NWFhYY2Njbm5ueXl5hISE&#10;j4+PmpqapaWlsLCwu7u7xsbG0dHR3Nzc5+fnAAAAAAAzAABmAACZAADMAAD/ADMAADMzADNmADOZ&#10;ADPMADP/AGYAAGYzAGZmAGaZAGbMAGb/AJkAAJkzAJlmAJmZAJnMAJn/AMwAAMwzAMxmAMyZAMzM&#10;AMz/AP8AAP8zAP9mAP+ZAP/MAP//MwAAMwAzMwBmMwCZMwDMMwD/MzMAMzMzMzNmMzOZMzPMMzP/&#10;M2YAM2YzM2ZmM2aZM2bMM2b/M5kAM5kzM5lmM5mZM5nMM5n/M8wAM8wzM8xmM8yZM8zMM8z/M/8A&#10;M/8zM/9mM/+ZM//MM///ZgAAZgAzZgBmZgCZZgDMZgD/ZjMAZjMzZjNmZjOZZjPMZjP/ZmYAZmYz&#10;ZmZmZmaZZmbMZmb/ZpkAZpkzZplmZpmZZpnMZpn/ZswAZswzZsxmZsyZZszMZsz/Zv8AZv8zZv9m&#10;Zv+ZZv/MZv//mQAAmQAzmQBmmQCZmQDMmQD/mTMAmTMzmTNmmTOZmTPMmTP/mWYAmWYzmWZmmWaZ&#10;mWbMmWb/mZkAmZkzmZlmmZmZmZnMmZn/mcwAmcwzmcxmmcyZmczMmcz/mf8Amf8zmf9mmf+Zmf/M&#10;mf//zAAAzAAzzABmzACZzADMzAD/zDMAzDMzzDNmzDOZzDPMzDP/zGYAzGYzzGZmzGaZzGbMzGb/&#10;zJkAzJkzzJlmzJmZzJnMzJn/zMwAzMwzzMxmzMyZzMzMzMz/zP8AzP8zzP9mzP+ZzP/MzP///wAA&#10;/wAz/wBm/wCZ/wDM/wD//zMA/zMz/zNm/zOZ/zPM/zP//2YA/2Yz/2Zm/2aZ/2bM/2b//5kA/5kz&#10;/5lm/5mZ/5nM/5n//8wA/8wz/8xm/8yZ/8zM/8z///8A//8z//9m//+Z///M////QY5SxgAAIKZJ&#10;REFUeNrtXQt0HFd5/lfSzOzLK921FNtJTCxLBMojnNiOZD0MJ2sTMIETCIZyoAkBzklOIZCeU7cF&#10;yitQCoFDW9rySjnQkBMoNDwSMAkQCxJplWhxHMojbYIeTnCsJJJmJHlXq91ZaXvvvHdnZt+7Wtn/&#10;Z2vnzn389//v/e8//535d9ZDAIE4H9GCQ4BA1UcgUPURiHMdrb4mZSzSPaN91J2afFV3rfophZPu&#10;0xxPVkxmrKnuZ65aWGU5HVc+LQTon9zk+sNYbr1qyVUc7j/uYTkk2yYE6V8ziYNWH2DbIyMjDexu&#10;RH5gIA7OXY48+9DlSVaWTD17eoX+Nf/ojaRDqYSrOG13drKy+NDsafaHDk/p8EW6oCvijUTCfEAG&#10;8SgvZEWIRIKVXay8CjVfJPJNwU8NUIgXQjQ3w0Ui0OUT+ECXkVdXHIB1KgN0+jmFDXrdOazbw7Af&#10;umiZMARHdgzDkbDI+GESB7xgpJM+b5iOhcD7YiBmBZ5mbiTmQQZlBHk2R0wc4bAujhdWaBl/AI5s&#10;O6CII/BHFXF8YKTDfuGbihx0/DUZUfUBeDqsMggAnw70t0H3yeAvDu6i2XPPVERNgNsoNR7glsD+&#10;NujYF/Dto3q+9r+06E0D8fb+uJrXXmehkuqwx/c/F9q/hSYWtozEOa3sCXg7/UxRi8n+oHtfILCP&#10;SXzfGTO9LTi4Qsci8NTAq2DXQf/Svu4NnaNOUJg/OzDb3s+GTg7Cvbo4T8Ia/Uyzax0TZ9e+Y8GT&#10;jNv7T1NxfqGm16aG/pLJkaDjb8h4Xqt+hFoSeJYOW5op694pqrirMPkyNo6QDFdE7SfwPtqcTsup&#10;SUotCVPTcAWIMl1ZMAUh+bNJNW9fneW6emKZJdbhoszdqzTx1kG/rioQhv+0Vl6FqUkYoomXhc30&#10;A3O0LR2LHSNJyv9Ukq2UDZymy2JLLDEEf5G5e4UmgkNWcbLWymkITQIT+aVbKdNeNT2zg4pD5eCo&#10;OIaM9YenWR9pRaiNYB9CNhH0rLKzSDTFD9OSUVkpq4gaD4mAJ6VRE4boYSw925ugGSQ5CNFFn5ZX&#10;V7lGD3KLHD2GE0MQ9UsRiHo8SZ1L8chYmh4VFumfIrGSQ69ZQ0Zaq8Eui2qFDZymcKLlmTAbwZUh&#10;6L1bpOJAW8IUJ5qyiMMdoPlKDqjpDRSn6be53DAZokYfROYAeuDukZFq7hKkhjuG30+PMdWdpERb&#10;4CWtLCmduS421K7n1dfV9/d/SOl99rHjQ8xMPsAPjOqFL2KXOItpYhIbmmBNR0FUJ9CauREQfQOK&#10;/ZRmj10zyXR+0dvfpRdeCq05NxQZtylL2uB8XBXH0zhxml71fwp9cIweSS91UbzQMxvxV0EtDP2K&#10;Q3FIo7abHtLPKfvpI3/zNJ0NJY+vs0yLD/8rW7/+I60ivJOthYWx1+p69BG4L3d3QiXW9vReS5qd&#10;9bIzHnbLVQ1JDcQZF7qUEVx8L1VdmpgeS+jizMHPcrduJ7siAXuanfXIVBwhR8bzW/W9YzDOroy3&#10;xycWYOZEYtfEUhXUpkZhfJ6JrVDbk9h7YgnW2ljJgxPL2yaCat5yvYUShjvo51JsecfDX1IubVx/&#10;p+o/bLv/sQPWmqf2JC555EE1PWNJ07MT8V10z3DqxN5AbGlj58g3zK5dyxO7Ao8E2flWbr96FYts&#10;912XK87xq5cmFu1penYiEYgt58h7vvr6utnYsmXwt/NQvnfvQi00UDtqiE2NZld9IdviF9mhJv4f&#10;7/EwajykceZR9TFoGXF+AgMZEKj6CASqPgKBqo9AnPOqLwYF/mAgBp25TxRY7IsLYtmDvBCQS6hZ&#10;FBEFjkWdvqL1R/3O7Bai6i9ONeBCNQYiH+FFiEW8tnItZWmr0qXjqpNWDkYLmivw/k5HblyHSwwI&#10;fEgGWeWX8B0AwaQ+FpwQjFU1GYXnSS4gCc8fLlOSWJDnjxqSdPBfA/ii9mh79DB/sH6SWL+qcmF8&#10;8ezjV34ys39nzvc2usH1axzfPnDX5+JXvvbR4jWLohtGZmacm+fxo2JmhrXQz566eMaR3UJUL66c&#10;6udXP3EIXvBO7u4dN9+vN8yr+VQO+W6Az6/eS2d0xqhiUKQ9rpG90xmnMXEdzy/1/65zz2IqfWns&#10;Cdp1NvGuR2XtEXTn11vPfPTKT2WqmYyC8wTf+Ba/w12Szhm5LEm+0ydywCQ5fopKcn30+NrsG25X&#10;Smb3nH7mw3v/Qa6TJFar/7eQAd/IKsfijthKo39ywEvUmHlZNXBHBRbNrsfLy/AS2uJ2vTZA+2Gf&#10;DDG/tyPCSPipYQ0JfDvoFfQ4eTd0RtjDwGCkU41Bj0RIQEgq/Jix4HlQ6PNKlQDPezsdqTILHIh0&#10;WuPD1SYsRn/WoQnrn0VKsxHgBd9ovs2FHTBG/0S41YihpzWFDmUQOn3esNLWinER3jjuKvg8rOn8&#10;0zHy0UGX/QIx5GMj4ec7OgRB50QG3ySkYZsaLpzl7oCtglqyOrQY9o0k6+cnjF8LmUKSyPqYad8r&#10;UHVIG1Oa2UHHqcMr6BymQZyiH9tBqXQHl4UXa5JsH/KFxZGVRjg8LbCHTbISV62hrV99AiTDnUwT&#10;oP2k/5gSza7Gy7fC5blqkX1k4Mtwxf6fqCZs4U/Qvu9YYG+HWUGJk3cft4f76MD1PZzWY9DX/UO3&#10;KPwYseB5UOmzcHCIC+mnBs86Uu2nVPsflq3x4UqTZUZ1twPVg8cC+9qVePn2+9LxgTvzyn10rj5P&#10;/94PrWZ8eVt/4FaldG55MJmCvAfGyZtAdtfHUWgz+f+r4GAS2vb71wz52EhMDe9ZPzX0an2gWbBX&#10;FtZh5cbAAtwgg/i2abXk7XC2vi5y2/Xwdvc5ZLH7xpgp3ytQdQhCypgy1heH9mTPDt2iNbhBlSQD&#10;SZ5KAvINYkqTxAtPNMrXXx6HgY9TX98CASZ/rcbM36zEdK3CVEgJDlfj5R/Mb3FqCu6lLIckdbpZ&#10;THZoCixTrsTJu3v7XthK/wlGDPrMHNyhFBqx4Hmw0E+2hN6dGxyuUxVUqrnx4SouYjH6NuyDPVNK&#10;TYCVllBI48FAdFDOjA2MZeTHx+bM+HI6VgNKscQpX8/IBZnsGgpbucrh8eMTAZP/GRaNL8DUKat8&#10;lGdYMPnm4R4fPclGQwP9t8LegK/7u7t5xcRMQri+qs893jnJuUrCYvdX3qyN2QOqJEyH4Ap9TGdo&#10;43nOGFMv+HqZ2J54sP8S8AX27ha6hQ51zsONUn3uzMlx6H+VtXQYwn3UyEUzs5nxOcXY0HM2rypT&#10;fWcezW0RDlMDtg596tDQSmvQl8M/reBx4WSEYqo3Jad6p0fhyBFllsOgfW3hQ9HU5R90GAkLfXLZ&#10;+q9h2InqdJRSjU6vwQePKLoVBq2ePzqw50DSyQiHDaofW5/O/+oEB23DfB8/3EY1MMtYPa4J16eL&#10;bWMD5uB5+s/ClZXHY2NrT5j8K+2HVRYM+cJKvwZhKXZT11gLJFJz18BX4ab0dHp+9SllsWqxzPXD&#10;z6gCu0rym7G1s0Bero1ZnyZJnz6mWVMSfUy/EAuloh5IHOeYB7eYfsvqfCqkSDJWZ0msNzfDi2ce&#10;0wxWVHF8WO+se274hcO8dnUS4ZClxdKZk1RHxwCM+HcPdYNEwytvVbNG9QqxwtKEvzfUMfS9sD0G&#10;/dDssYnJuMMuXaXPkICnn3Sh6qVUveFWG1Vp9lY1Rt82KKLOJ6Vqu0y1UUvWpgQ4t1riyz1mIydb&#10;GRXGOZuV1B0o3+CuPP6jKjWLfLnk4um4R4uEZ8W9K9zgjnV1XW6pr+r3jaejrpKI/gGSN2aaJC2u&#10;ksiJbItFkjZucG5NvbK9qFGq742Ew/fSOe0FxuNsp3K97WV+LIuZV/yu70LPSRi3tEiGf0xb3ACd&#10;u9SdfA8d+iScNHxBHk72KCrSpVZQ4uQLYCraH53Ki0Fn/PiOLP4p90sPOfSZqWuBLSfd9hBj/dH5&#10;vPjwMYXqm54uSvVFNqoctWRzdEM3RFNmfLkAvXfmTHjeehluzbeSpu4sja/O5vJP6e4yObHdJ/QJ&#10;s+GhBfDxXb9XBjSZgWiXMpd/jHaID9U1gP+24c+5S7L4EkHOHbNVVYfcJekKD/vAf2OnqhpJCcZn&#10;FUl8/EfEcB0lsaj+2YkE/4nYr+DusZ0gRd/NVnbmkfgXQY2Z36HcwzuRuPqEGRz+UOz13KHYIgxE&#10;4+qttdaV8RGQHv4CYRcCxbc/cXXixCJI42d/qnbH4uTdfX3Yugrc1rwYdMbPgxO7tj8SsDfS6AfG&#10;LqLeS+B+F6pcCtq4vPjwr41dzGL0t08Enah+JvHoEqV4MfjHl661OS9REDjgxiH6pCW+fOGRhFcX&#10;G5S2Ofgn4Gz9RE0jMvzCXP4XhJVWUz4rlC4Cnl0rj/kgyC29+gTdE4y2cOBbUozKjgfWt916vJ5v&#10;/fg4fMKWZ8gNdw13+HLGTNMhbUxz/UomSctS4joRAnctX36cSdJKzckuxZbM/fD+7Qmqj/VCKZGb&#10;IlzIYuZLBe+fnvzgRMJJu8/lOHnBO7PlNQ+Xc1ex6+xq+d10JpLNJ3tFkszu3lhJSlF9LWa+VIxe&#10;tQacf85pUZzLcfLh1Qy0PthXRouAb778bgLzTfi+vIDjdBdB8L4DTa/6CAQCgagUb24yftrQ6iMa&#10;hCZTNQxaRpynQNVHoOojEOcT2nAIELWG9gqvUHNzabX6kv4p6Wk7JIcTSZJcD7WDVEpx+b1KxUsl&#10;yZGsnilZMiTlUJxbJzqWVsbA2mqAZOPauX2th/8ct/oSMbbiZezGWSv653hotOaX3WsJmq+MheQm&#10;trWEaPkSKYMJC89SPlPEJpWD5ju3J6j65ai+PmOq6ioTKBmrQElJ2ihLlsXRkHtWUuGplOoy0yZV&#10;B1UmJdSpqYxFK0oNUvei35X9kXM9e7uRplF9uz0yTYqaItaTRvJJqiquUNsIFNdqknONINWsAlKc&#10;KbWIVNy+JhiprF6kyQK4clU/90JNStY06bx8MCbljYNqD6je0f8S4LPCzXWHp4CTKpXheW8a5a1K&#10;Pwk4WgpiXjCLbzRIYabyapTEr4SLrmqHx93S523vNu9gSyUxX658pXocpChTpBJ+pY2ekdCmVP2C&#10;k5Znjza/5lezZZHq5fUVYKokfgka/sqsfq7uE+OKq6eUUVX9WX0rrF6WtQq5h0arcgN7ze1LImaG&#10;5vCXR6fQTtqlhppRvD3CERivv3m3IoWLm24tNNsdHozhafKtyAY0xW0uogm2IhUX49UcrT4CgaqP&#10;QKDqI9DXxyFAbArU/EsAFtU3I9MKQnJ4si4Zkb32Q9Wwx4o6Vaqsz2qo2gqNjPJvs+cQAWLJkIA4&#10;dWF9pGBWtbTFIKIyVJ9UHI9Z14j9kiLxK+yzGqq2QjOjrHj9fD7yQ2OduzAZMk+0RaHH2KJyl+/w&#10;6I8HJSerVlbEfi00v6Q5rI+FI4WIk7r0LFV3x1Iim/y2pvtktxarQKpQfSIZht9qwSqO2K/JNXdT&#10;TmQVV7uq3MTNH81Aivn6tZPQ4VtapBSlKyF2q7TA3WZQtxI2GqTA0jZ71r4ZWE28fjGTIpUSIIUB&#10;PZU7PMUvRlIVC3gT2iInZcqP19di+kg1y56Uuh5Ru+ug+nnB+M7T0nQR+/U0+iXWIeXtT2rPkESa&#10;ZTbqgJp/CaClvM2G5Jw+tzVfKjgU5q2W+m7zShcTLwiVWn0zGF87a4aI/SLUcjloCFU9Tl678VVx&#10;vL6VFnEcPLM0lyGXeH0JJIxeKwEYr9/kKPLYYRPZfozXR9TUBapxs/Pb4UE0E0hFRejxoNVHIFD1&#10;EQhUfQQC7/AgGgEtAKepXk5l3ea6BOznvH7ZEY0I4d/IeH3nO4Vml5AncnlxBu7R+FIuYac+XUsx&#10;Xr8c1a/4VoPLaqhlCP9Gxus73yk0ComNhwrfr28XgjjXyH2/s3MpxutXpvp55se0Y9WH8NcHpNIl&#10;Wvlqd4yXaYzYm+tZFluDrZY0aWbVzzM/pqtTdQh/A8aZ1EPVpJJ8JgkaFD9WLP6iqZwdYvH1m4mv&#10;tvz16WBDSZ5RI6XZSIm4mIA66nytvyMgFVYxbXRyDEMj3q9Piv3aBUawlan6Rpyi9htSbuZDctbk&#10;omqdGxhXa22ox5fzSKHFpGq6be3Xcgk6zwCp4aYMVd/u8LibD0usfpkh/Jt0Vsp9YX3t4vVRjeuH&#10;lgJ7E8nd3EvOtr6I5kv1VM76USWEOOigVG+ZKpW2GW/thCjeSP+a3uprjond4VHvFpt+S+NC+Is0&#10;rbCD0qiW0mUt3q/vJoRbjfx4/Q39aYPNB3ya28yOFr5ffwMcHkSTbDKaywU857e5iOYAvl8frT4C&#10;gaqPQKDqIxCo+ggEqj4CgaqPQKDqIxCo+ggEqj4CVR+BQNVHIFD1EQhUfQQCVR+BQNVHIFD1EYjS&#10;MNtFQn4v3zbEe4NBkoxtFB/4BUVEYyAHlnZksmtrz29dUDP0Y6enzcN5Wu8R+lD1EecSxC2ZbevZ&#10;NXm+aM3O99zZ0voDYT/XcIcnosDgw28pUA5hL8hBXsiKEFNrtgsdANmkVt/H80dlVte7AauJCIKv&#10;kx68/OHRmhE1BiQmRPKKAjRDDAp8VgY5ywtBUbFrR3k+GIMO7mu0QmlsaDRU+CnR0QDPB2Ja76q1&#10;NOh30jKfTGdG4D+gt9H6ZCmV24hx2Ggrn2w/6vdyrZ746lN/Oj1bXPNh/rYzp5/a+7K49AIhEGwn&#10;nXJ9GWz1GcmZmW4YmdHP9l9sJLuBJcUz/5ciV3zz7sGbPN/ffs1XZmbAE1rJyAGPUqdrmXvmo1sW&#10;ZFrXn3r+tgYPc/KVv7tgNZMJXz6/ePo7NRuxmZmZxy+doOS+1w8z1oKuFpZxYXxeGFxMkeEFbt/R&#10;NFt/HvFH0x/yXD9+fG32X24vqYvPHlBoKKoSHKBE/yuTmJ34tKyMuvoGA5N+i9z+ZOy5tfX1kBgS&#10;09qaV/ukqfSlsSfopFCmv/WrCXmmO5flxhn5b9x7TxvnaVlIZxZH+OcTK4pvo9nHEo/PCc8tL0pi&#10;Oshz3lTY/8xt9bb6Oo4KQgh4anZA9gm8L6xl755shVU4MAWvgzX4BMtZn1uDrV5N+Ya9Yd9IgiWP&#10;DfY0ery3Rn1zqSSkxiQunajlPF47tkiVMpWX/fIM+7wfpichTf9NTcEBlpGGyT3ggzu4LLxYKK2D&#10;16k0GF6j2JBkmhMgZ/Ga9OPpuUmgk5CaO6u1Mfqk2AaaoyC+esy/AUY+TLIB4QWtnievOnX6mczz&#10;dFIAFrZCNcf5Z9N/Wpxe9LS0ef3Z9m92inVW/faT/mP72unQjkBITCUGVnTZYBI8QHs/Dp+Etwh+&#10;EVpmW8T0tF76pE7gJZBq9LivvTNwY2AB3uHxC1+s5fjsTvmoPrX9PC974gz73AnhMGTpP3o4zjKU&#10;1PV0LG4QU9OldXBcpcEQW9LyTsIN1iomfQDvx8eVWj1w0Fp6vTIGsHJjgC2a3YPeucYZ+VkSCt4s&#10;tLbEp6YXTz/7P9SvYbvX2v4tzM0+s3jqjX/0tHE+f/sDXQt1Uv0UTIU05U3uDN0M64bqh6ld6b2H&#10;Jv8++iX//p3g3eXbzf8338FKhyBs7JzpLDQYQ5PCQP8lMDm0ELhnZw3nNRmlXkOX75V5+QlF1klV&#10;9YZMLtjHHeAL7N0tdAsdpfQwrNJQbLpmtEdfBwM5slnSZ/588K+Z05+AR3L7ZIjGB/ppqbgafaCB&#10;Qz8FnuxUFhYa0lnWk23JTv1gqk6qT+1In6a8HZd96gfq7CgaDfD0NYn3RekspbgpyMBiajp56gOJ&#10;tyrjDoa11c1YQzF5jeIDJCchUzuivUOrVMkTQefSMXVUokZGVB2+xfRbVudTodVSehjTR9bA6KHh&#10;x95lzYha0uG3wFep5p8d/rCU2ydbjynuGvgKwB8GG3mXMDwsLSXuS6+R4At3XXLRji1doPksNf17&#10;xd9dtLP70UuDa+nV+PJNB/rqpPrUbohwSEmswHVPWJaECOFbUitZTj+n12YhPMQpNoeDS43muXPZ&#10;CFi1sIbrbkEhvP+yCNv42HAQRJl26mHjdVAdS5piA9rbxg3OlXTpO8iaWIdLfjX8VrLeY7LQ1yxQ&#10;7Cz85pA5f2LMMok09dqNea0YN7+0vLLalsk+2LNrJ7+9ayvz1xV/pfJjZ+vbL74k9Psgefr2lfji&#10;obna3vW0q74Xek7COJ10kfqcl5o7Vp7dfuPlh4YF8AmdPmVv9QYBetU9ma93VUxGAiy5pfFj74Me&#10;H92DC7D7D7XcaPjovoXueUZGABzeFxmFkxfQUaFDcBJ+yu7q8tDTA//Mrj0+GJ8t6Tk5pdFD25l3&#10;IrdeH7fcBmRdm/R9N3b10NNDnlOiccuZg57XwG1KKT/BSqmDOrmR9zTDB8Sl+Goqsx5M/PBbF2/f&#10;9nrDFyr5uPXaHRfuvKQnnF2T70ssLx6o031++wTNnEhcfWIJvjZ2MQxEX2FuGqmfDz9r9X/mMREe&#10;bF1u30O94M6WOdgbUO4vzP1gbXv7iUWWzMC/N3q8lx5NdMQkWD6x9+CeGjo8WeVq64ZTsasTxxdg&#10;/nj86phiqOf3JBKxvdRnaZ1j+6BSetBoWHZak6/JuyVv0g/ctbTnxDKkBt+hVFEudQusT2VvEOQO&#10;rJw4xba7YWgGcL5335JIpaPZS7s/fdFF2/6seIvO7Rfu7PieN7j+y9VkfFmcr7McpT/NFXd4l0qq&#10;GEqfaY7B39yIQOE3E3edXa2mecMhXvDL1y/6QV5fMGMYlOPrYy3cpz/W0naGayxDZQQyjF6VLKme&#10;3yui4tbAarZk0wWHOVDoFiYPWbnZ1rK2FuVtWTGYyWYumG9ree/Xf9y7Y4P4wRgeRINVv1mAQcuI&#10;8xSo+ghUfQQCVR+BQNVHIFD1EYhzU/UlFcYp2FPOqPOP9dX3t5nxlwbPV1jCbUgT/tYqaj6ikQ6P&#10;YvqVnzu3XASMbDALaB3HmjXVTWI9IBB1sPpWZZMIoQfJeiGwnuhppY6tZk1Bcg61X1ho9tHqu6td&#10;TpZkVXFSpDYCsZmsvpsnLBVwkZnx3ISqj24Uqr67ZkiOVp04XCA2ox5JqP7o8JRi99kZMfx9KHAV&#10;2CQghKCfhlbf5rywDSyY20CrT5Pn3yg1UYcQmwoYr49oEDBeH4FA1UcgUPURCFR9BAJVH1EbSE1A&#10;Ab7fDExIqPqI8x7W+/rqwyrz6WbZzzm1OLb8JUZs647YliLJ69NKx3jOoJW4UzAJ2TJMspKdIbN3&#10;yc5wAbp5veQF8RXhFHRe8Hnyhqt+1SD2c8kx5MG2Ygy9dri05SkUcadg1rRl5C9w595JziJzqJJL&#10;N68XddlYGxeQlRi2AjW/mVRfMU1KjKakKbCRZIZKm2e1wGL32Jlk1LeZOl1T3J/75sYQW65CKj3d&#10;RtooEKcksV9vFL7zVI0UuY6Vcc2TbM3cZG20ujeFs98UTBRRfXvEfo6JkyAvYt9iy/T5J+BmtyVr&#10;WJyLCttdBWLxpwpQMFXNrnTa6tVJOPgi7n5YGdc81kFxWS0uVCNWQdV91IBLqSmYcFF9qbShs5pm&#10;OzPEfgl3Cusnlc+fEwUpZ3FYUjm8GJwT1yE111wNBpq4bXa0y5caJCVh+NOGOzxEn5kSvpIulXMl&#10;kuq+uonhqFdp5kjOOqm5TmoRgcThYoZoBl+/BBUqw2HOi/u3rgbiulQkUmw1SKXouItS5bR1U7ya&#10;3Xyx9kYKbm8QTXCHp8A9TsmxQDIjmomr3ZdKWiw5OkfcvvdLSrhMSMT56kNKvMbUxhrbOW2wmSdN&#10;QKHpmGhzuSqbEfvm9k29aaJdsSUX38Bpbs02jiaOSM4WVssowfEweTOdaO12ju4LuXYvGVtO19uM&#10;NrqOB6c9fRFODYe/Qfd5Kusn56lGxbxW5T7WhIU88SuK15dIPUa4bnRKJlSTDqWmfUhV4RLLe/Cx&#10;EcNSExbyxS87kIG9oK0xmt941MLtbl7pm+Lm4saxYGtZ9tNcUoMajXPtyiRUK2eyKdW/Bkw1wddQ&#10;K2aBQLWqjziP0QS+XO1YQNU/H1CpqZSKvIJmU166UPXPM2u90YrWfMB4fUQ5F4FziAXLzU3H6Hoz&#10;mrgcC2B7Ni/Z7l5bw9mgQAS/cR9XKiuoHvTgUowRcBjzStweM1x3A7bINWEhT/wS369fpQIVClMp&#10;HCCfo85GWUltzPhTRFX+ixmBQRrfeQ1ZIMUdHu1d+eZr9q2v0Jc0JXR82779Pfs6EWuhTlcqYWFV&#10;orio7IjKtrk58fnE+KaIJUIfCrxtPy8E2Br5b43vt0a1F/J8zG8nSk56XbCNttZxJSDKv8NDiuTl&#10;xuaTki9HjlGZxK2q5OTWF3p2ZC5QnGBEOaqvmdLSNxSS+w68hPcxS6T4IinnS4WWeDsMCEa4wsnX&#10;J+zd28qhRM3RGigqSohLUf6J0xbD/Re5JMlx4RRsQ9DTqRcils98iIJLQdGWTeHwlPrNIWJ/eYhU&#10;0KrbvzUokUKm3HSGpGLeV34b9PE3Bj1camQz8NnipM5KbKZ2MFSZ5IRsWs8saZIX1pnTyCSs0lVv&#10;94CD4dZqSvm9QoHoSlsbPQNXQP1wWIYuP0TCgl8EkANcQAZ4Txsz6klO8HUaeXb4ukD2sZa+GK0V&#10;5FmtSPvhDVN9ovsl5oEY20nt3HRejBaWEvVnSswNr1FErISNiqoTZPeDTIpGGSnm6tvaEPR46o3o&#10;BZDhABZmvd8F2HqPzG8F+DLHSm4Jpn5+rZFnB5eBC2jFzKz3ClpLSt/HarXetcG+fnOjzK0rGv36&#10;OPsMAHwa0j+hChyevBtgdQ9MrYI48ASr8G159KW363kOLX9KW36RLprwlBcgxcErU7RsMtxAEfBX&#10;VRCVaP6I9uk9c+GZMDuji4AdhFRXPMlSMkm1bJnX8pxaHr5rx6zSkpOVXe9YusG/u4Lha4hqkNzV&#10;Si21DCJVpKgIzON/n+rQxJ/zx9W8rGPL0X/k1JatVO1HRkbSTbDNRSBKxtjbePq5FXqT1Ln5PfQI&#10;kPmGUuBNhu9dU/O8ji3n/o1TWvZQAikZHvKj6iM2E146+TzTIj71a+rxH+bTC5B5TinYQnjmv6h5&#10;jteLIaWlkD5Fa3Xwnwk0mnX09RHVoDORrPC3EdmeYEN/VRGtPqIaLIvM66mk5dLP6Ud0A1lHq484&#10;T4FWH4Gqj0Cg6iMQqPoIBKo+AoGqj0Cg6iMQqPoIxObB/wOQ9yTMNUrmeAAAAABJRU5ErkJgglBL&#10;AwQUAAYACAAAACEAnDq0U+AAAAAJAQAADwAAAGRycy9kb3ducmV2LnhtbEyPzWrDMBCE74W+g9hC&#10;b43s/Me1HEJoewqFJoWQ28ba2CbWyliK7bx91VN7HGaY+SZdD6YWHbWusqwgHkUgiHOrKy4UfB/e&#10;X5YgnEfWWFsmBXdysM4eH1JMtO35i7q9L0QoYZeggtL7JpHS5SUZdCPbEAfvYluDPsi2kLrFPpSb&#10;Wo6jaC4NVhwWSmxoW1J+3d+Mgo8e+80kfut218v2fjrMPo+7mJR6fho2ryA8Df4vDL/4AR2ywHS2&#10;N9ZO1ApWs3DFK5hOQQR7MY8XIM4hN15NliCzVP5/kP0AAAD//wMAUEsDBBQABgAIAAAAIQC4d/Cl&#10;5gAAADkEAAAZAAAAZHJzL19yZWxzL2Uyb0RvYy54bWwucmVsc7zTz2oDIRAG8Hsh7yBzz7q7STal&#10;xM2lFHIN6QOIzrrS9Q9qS/P2FUqggWBvHp1hvu938XD8Ngv5whC1swy6pgWCVjiprWLwfnlbPwOJ&#10;iVvJF2eRwRUjHMfV0+GMC0/5KM7aR5JTbGQwp+RfKI1iRsNj4zzavJlcMDzlZ1DUc/HBFdK+bQca&#10;/mbAeJdJTpJBOMkNkMvV5+b/s900aYGvTnwatOlBBdUmd+dAHhQmBgal5r/DTeOtAvrYsK9j2JcM&#10;fR1DXzJ0dQxdyTDUMQwlw66OYVcybOsYtjcDvfvw4w8AAAD//wMAUEsBAi0AFAAGAAgAAAAhALGC&#10;Z7YKAQAAEwIAABMAAAAAAAAAAAAAAAAAAAAAAFtDb250ZW50X1R5cGVzXS54bWxQSwECLQAUAAYA&#10;CAAAACEAOP0h/9YAAACUAQAACwAAAAAAAAAAAAAAAAA7AQAAX3JlbHMvLnJlbHNQSwECLQAUAAYA&#10;CAAAACEAZY2smbQDAABDGAAADgAAAAAAAAAAAAAAAAA6AgAAZHJzL2Uyb0RvYy54bWxQSwECLQAK&#10;AAAAAAAAACEA5prZRZklAACZJQAAFAAAAAAAAAAAAAAAAAAaBgAAZHJzL21lZGlhL2ltYWdlMS5w&#10;bmdQSwECLQAKAAAAAAAAACEA7FxiTlMoAABTKAAAFAAAAAAAAAAAAAAAAADlKwAAZHJzL21lZGlh&#10;L2ltYWdlMi5wbmdQSwECLQAKAAAAAAAAACEAONuLvJkqAACZKgAAFAAAAAAAAAAAAAAAAABqVAAA&#10;ZHJzL21lZGlhL2ltYWdlMy5wbmdQSwECLQAKAAAAAAAAACEATM5EhbYnAAC2JwAAFAAAAAAAAAAA&#10;AAAAAAA1fwAAZHJzL21lZGlhL2ltYWdlNC5wbmdQSwECLQAKAAAAAAAAACEAa/+otS4pAAAuKQAA&#10;FAAAAAAAAAAAAAAAAAAdpwAAZHJzL21lZGlhL2ltYWdlNS5wbmdQSwECLQAKAAAAAAAAACEAGNhZ&#10;G4cnAACHJwAAFAAAAAAAAAAAAAAAAAB90AAAZHJzL21lZGlhL2ltYWdlNi5wbmdQSwECLQAKAAAA&#10;AAAAACEA5diXxusjAADrIwAAFAAAAAAAAAAAAAAAAAA2+AAAZHJzL21lZGlhL2ltYWdlNy5wbmdQ&#10;SwECLQAUAAYACAAAACEAnDq0U+AAAAAJAQAADwAAAAAAAAAAAAAAAABTHAEAZHJzL2Rvd25yZXYu&#10;eG1sUEsBAi0AFAAGAAgAAAAhALh38KXmAAAAOQQAABkAAAAAAAAAAAAAAAAAYB0BAGRycy9fcmVs&#10;cy9lMm9Eb2MueG1sLnJlbHNQSwUGAAAAAAwADAAIAwAAfR4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width:36726;height:107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ad0xQAAANoAAAAPAAAAZHJzL2Rvd25yZXYueG1sRI9Ba8JA&#10;FITvQv/D8gq96caipcSsklYChbQHbQ89PrOvSTD7NmTXmPjr3YLgcZiZb5hkM5hG9NS52rKC+SwC&#10;QVxYXXOp4Oc7m76CcB5ZY2OZFIzkYLN+mCQYa3vmHfV7X4oAYRejgsr7NpbSFRUZdDPbEgfvz3YG&#10;fZBdKXWH5wA3jXyOohdpsOawUGFL7xUVx/3JKMjo8/L1u5wf7eUtzQ4p5tvxlCv19DikKxCeBn8P&#10;39ofWsEC/q+EGyDXVwAAAP//AwBQSwECLQAUAAYACAAAACEA2+H2y+4AAACFAQAAEwAAAAAAAAAA&#10;AAAAAAAAAAAAW0NvbnRlbnRfVHlwZXNdLnhtbFBLAQItABQABgAIAAAAIQBa9CxbvwAAABUBAAAL&#10;AAAAAAAAAAAAAAAAAB8BAABfcmVscy8ucmVsc1BLAQItABQABgAIAAAAIQCANad0xQAAANoAAAAP&#10;AAAAAAAAAAAAAAAAAAcCAABkcnMvZG93bnJldi54bWxQSwUGAAAAAAMAAwC3AAAA+QIAAAAA&#10;">
                  <v:imagedata r:id="rId22" o:title=""/>
                </v:shape>
                <v:shape id="Picture 5" o:spid="_x0000_s1028" type="#_x0000_t75" style="position:absolute;top:54357;width:36726;height:106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4ZwgAAANoAAAAPAAAAZHJzL2Rvd25yZXYueG1sRI9Pi8Iw&#10;FMTvwn6H8Ba82XT9syzVKIug6MGDdtfzs3m21ealNFHrtzeC4HGYmd8wk1lrKnGlxpWWFXxFMQji&#10;zOqScwV/6aL3A8J5ZI2VZVJwJwez6Udngom2N97SdedzESDsElRQeF8nUrqsIIMusjVx8I62MeiD&#10;bHKpG7wFuKlkP46/pcGSw0KBNc0Lys67i1EwPK9djVWqD6NTehr8L325dxulup/t7xiEp9a/w6/2&#10;SisYwfNKuAFy+gAAAP//AwBQSwECLQAUAAYACAAAACEA2+H2y+4AAACFAQAAEwAAAAAAAAAAAAAA&#10;AAAAAAAAW0NvbnRlbnRfVHlwZXNdLnhtbFBLAQItABQABgAIAAAAIQBa9CxbvwAAABUBAAALAAAA&#10;AAAAAAAAAAAAAB8BAABfcmVscy8ucmVsc1BLAQItABQABgAIAAAAIQA+mt4ZwgAAANoAAAAPAAAA&#10;AAAAAAAAAAAAAAcCAABkcnMvZG93bnJldi54bWxQSwUGAAAAAAMAAwC3AAAA9gIAAAAA&#10;">
                  <v:imagedata r:id="rId23" o:title=""/>
                </v:shape>
                <v:shape id="Picture 6" o:spid="_x0000_s1029" type="#_x0000_t75" style="position:absolute;left:103;top:22367;width:36726;height:119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2nywgAAANoAAAAPAAAAZHJzL2Rvd25yZXYueG1sRI9Bi8Iw&#10;FITvC/6H8IS9rakuiFSjiLIgLh6sCh4fzbMpNi/dJtr67zeC4HGYmW+Y2aKzlbhT40vHCoaDBARx&#10;7nTJhYLj4edrAsIHZI2VY1LwIA+Lee9jhql2Le/pnoVCRAj7FBWYEOpUSp8bsugHriaO3sU1FkOU&#10;TSF1g22E20qOkmQsLZYcFwzWtDKUX7ObVfDbut3EfGfL8/XyOIXzfrseHv6U+ux3yymIQF14h1/t&#10;jVYwhueVeAPk/B8AAP//AwBQSwECLQAUAAYACAAAACEA2+H2y+4AAACFAQAAEwAAAAAAAAAAAAAA&#10;AAAAAAAAW0NvbnRlbnRfVHlwZXNdLnhtbFBLAQItABQABgAIAAAAIQBa9CxbvwAAABUBAAALAAAA&#10;AAAAAAAAAAAAAB8BAABfcmVscy8ucmVsc1BLAQItABQABgAIAAAAIQAKP2nywgAAANoAAAAPAAAA&#10;AAAAAAAAAAAAAAcCAABkcnMvZG93bnJldi54bWxQSwUGAAAAAAMAAwC3AAAA9gIAAAAA&#10;">
                  <v:imagedata r:id="rId24" o:title=""/>
                </v:shape>
                <v:shape id="Picture 7" o:spid="_x0000_s1030" type="#_x0000_t75" style="position:absolute;top:65030;width:36726;height:106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sAc7wAAAANoAAAAPAAAAZHJzL2Rvd25yZXYueG1sRI9BawIx&#10;FITvQv9DeIVeimb1YMtqFJEWvGoL9vjYPDfBzUtIUnf990YQPA4z8w2zXA+uExeKyXpWMJ1UIIgb&#10;ry23Cn5/vsefIFJG1th5JgVXSrBevYyWWGvf854uh9yKAuFUowKTc6ilTI0hh2niA3HxTj46zEXG&#10;VuqIfYG7Ts6qai4dWi4LBgNtDTXnw79TUB3N13Xexen7Lphtbzdh9meDUm+vw2YBItOQn+FHe6cV&#10;fMD9SrkBcnUDAAD//wMAUEsBAi0AFAAGAAgAAAAhANvh9svuAAAAhQEAABMAAAAAAAAAAAAAAAAA&#10;AAAAAFtDb250ZW50X1R5cGVzXS54bWxQSwECLQAUAAYACAAAACEAWvQsW78AAAAVAQAACwAAAAAA&#10;AAAAAAAAAAAfAQAAX3JlbHMvLnJlbHNQSwECLQAUAAYACAAAACEAtLAHO8AAAADaAAAADwAAAAAA&#10;AAAAAAAAAAAHAgAAZHJzL2Rvd25yZXYueG1sUEsFBgAAAAADAAMAtwAAAPQCAAAAAA==&#10;">
                  <v:imagedata r:id="rId25" o:title=""/>
                </v:shape>
                <v:shape id="Picture 8" o:spid="_x0000_s1031" type="#_x0000_t75" style="position:absolute;top:10764;width:36726;height:115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6IsUwgAAANoAAAAPAAAAZHJzL2Rvd25yZXYueG1sRE/Pa8Iw&#10;FL4L+x/CG+ym6Tw4qUbZBMcOQ6hWx26P5q2pNi+1yTT775eD4PHj+z1fRtuKC/W+cazgeZSBIK6c&#10;brhWUO7WwykIH5A1to5JwR95WC4eBnPMtbtyQZdtqEUKYZ+jAhNCl0vpK0MW/ch1xIn7cb3FkGBf&#10;S93jNYXbVo6zbCItNpwaDHa0MlSdtr9WwRse3/dfL3Fz+Ky/M3OOxWZSFko9PcbXGYhAMdzFN/eH&#10;VpC2pivpBsjFPwAAAP//AwBQSwECLQAUAAYACAAAACEA2+H2y+4AAACFAQAAEwAAAAAAAAAAAAAA&#10;AAAAAAAAW0NvbnRlbnRfVHlwZXNdLnhtbFBLAQItABQABgAIAAAAIQBa9CxbvwAAABUBAAALAAAA&#10;AAAAAAAAAAAAAB8BAABfcmVscy8ucmVsc1BLAQItABQABgAIAAAAIQA46IsUwgAAANoAAAAPAAAA&#10;AAAAAAAAAAAAAAcCAABkcnMvZG93bnJldi54bWxQSwUGAAAAAAMAAwC3AAAA9gIAAAAA&#10;">
                  <v:imagedata r:id="rId26" o:title=""/>
                </v:shape>
                <v:shape id="Picture 9" o:spid="_x0000_s1032" type="#_x0000_t75" style="position:absolute;top:34359;width:36829;height:106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UyAwgAAANoAAAAPAAAAZHJzL2Rvd25yZXYueG1sRI9Pi8Iw&#10;FMTvC36H8IS9rakiol2jqCB4W/8h7O1t87apNi+libb66Y2wsMdhZn7DTOetLcWNal84VtDvJSCI&#10;M6cLzhUcD+uPMQgfkDWWjknBnTzMZ523KabaNbyj2z7kIkLYp6jAhFClUvrMkEXfcxVx9H5dbTFE&#10;WedS19hEuC3lIElG0mLBccFgRStD2WV/tQpc872pduZk/ONenJbbn+HXOTil3rvt4hNEoDb8h//a&#10;G61gAq8r8QbI2RMAAP//AwBQSwECLQAUAAYACAAAACEA2+H2y+4AAACFAQAAEwAAAAAAAAAAAAAA&#10;AAAAAAAAW0NvbnRlbnRfVHlwZXNdLnhtbFBLAQItABQABgAIAAAAIQBa9CxbvwAAABUBAAALAAAA&#10;AAAAAAAAAAAAAB8BAABfcmVscy8ucmVsc1BLAQItABQABgAIAAAAIQDoRUyAwgAAANoAAAAPAAAA&#10;AAAAAAAAAAAAAAcCAABkcnMvZG93bnJldi54bWxQSwUGAAAAAAMAAwC3AAAA9gIAAAAA&#10;">
                  <v:imagedata r:id="rId27" o:title=""/>
                </v:shape>
                <v:shape id="Picture 10" o:spid="_x0000_s1033" type="#_x0000_t75" style="position:absolute;top:45032;width:36726;height:93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ZBSxAAAANsAAAAPAAAAZHJzL2Rvd25yZXYueG1sRI9PawJB&#10;DMXvBb/DEMFbnd0eil0dRbSFgvSgLegx7GT/4E5mmZnq6qdvDkJvCe/lvV8Wq8F16kIhtp4N5NMM&#10;FHHpbcu1gZ/vj+cZqJiQLXaeycCNIqyWo6cFFtZfeU+XQ6qVhHAs0ECTUl9oHcuGHMap74lFq3xw&#10;mGQNtbYBrxLuOv2SZa/aYcvS0GBPm4bK8+HXGeiCOx37vKr2X/Yt3Le7M+XvmTGT8bCeg0o0pH/z&#10;4/rTCr7Qyy8ygF7+AQAA//8DAFBLAQItABQABgAIAAAAIQDb4fbL7gAAAIUBAAATAAAAAAAAAAAA&#10;AAAAAAAAAABbQ29udGVudF9UeXBlc10ueG1sUEsBAi0AFAAGAAgAAAAhAFr0LFu/AAAAFQEAAAsA&#10;AAAAAAAAAAAAAAAAHwEAAF9yZWxzLy5yZWxzUEsBAi0AFAAGAAgAAAAhAKA5kFLEAAAA2wAAAA8A&#10;AAAAAAAAAAAAAAAABwIAAGRycy9kb3ducmV2LnhtbFBLBQYAAAAAAwADALcAAAD4AgAAAAA=&#10;">
                  <v:imagedata r:id="rId28" o:title=""/>
                </v:shape>
              </v:group>
            </w:pict>
          </mc:Fallback>
        </mc:AlternateContent>
      </w:r>
    </w:p>
    <w:p w14:paraId="5BAC00A0" w14:textId="2482B382" w:rsidR="00C2561C" w:rsidRPr="008D04A5" w:rsidRDefault="00C2561C" w:rsidP="008E7A53">
      <w:pPr>
        <w:rPr>
          <w:rFonts w:ascii="Times New Roman" w:hAnsi="Times New Roman" w:cs="Times New Roman"/>
          <w:sz w:val="24"/>
          <w:szCs w:val="24"/>
          <w:lang w:val="en-GB" w:eastAsia="en-GB"/>
        </w:rPr>
      </w:pPr>
    </w:p>
    <w:p w14:paraId="651B9A76" w14:textId="6F01893D" w:rsidR="00C2561C" w:rsidRDefault="00C2561C" w:rsidP="008E7A53">
      <w:pPr>
        <w:rPr>
          <w:rFonts w:ascii="Times New Roman" w:hAnsi="Times New Roman" w:cs="Times New Roman"/>
          <w:sz w:val="24"/>
          <w:szCs w:val="24"/>
          <w:lang w:val="en-GB" w:eastAsia="en-GB"/>
        </w:rPr>
      </w:pPr>
    </w:p>
    <w:p w14:paraId="28FAEA57" w14:textId="3CFCC4C7" w:rsidR="00C2561C" w:rsidRDefault="00C2561C" w:rsidP="008E7A53">
      <w:pPr>
        <w:rPr>
          <w:rFonts w:ascii="Times New Roman" w:hAnsi="Times New Roman" w:cs="Times New Roman"/>
          <w:sz w:val="24"/>
          <w:szCs w:val="24"/>
          <w:lang w:val="en-GB" w:eastAsia="en-GB"/>
        </w:rPr>
      </w:pPr>
    </w:p>
    <w:p w14:paraId="4815D079" w14:textId="07EB850E" w:rsidR="00C2561C" w:rsidRDefault="00C2561C" w:rsidP="008E7A53">
      <w:pPr>
        <w:rPr>
          <w:rFonts w:ascii="Times New Roman" w:hAnsi="Times New Roman" w:cs="Times New Roman"/>
          <w:sz w:val="24"/>
          <w:szCs w:val="24"/>
          <w:lang w:val="en-GB" w:eastAsia="en-GB"/>
        </w:rPr>
      </w:pPr>
    </w:p>
    <w:p w14:paraId="715C2E6B" w14:textId="786DB1E2" w:rsidR="00C2561C" w:rsidRDefault="00C2561C" w:rsidP="008E7A53">
      <w:pPr>
        <w:rPr>
          <w:rFonts w:ascii="Times New Roman" w:hAnsi="Times New Roman" w:cs="Times New Roman"/>
          <w:sz w:val="24"/>
          <w:szCs w:val="24"/>
          <w:lang w:val="en-GB" w:eastAsia="en-GB"/>
        </w:rPr>
      </w:pPr>
    </w:p>
    <w:p w14:paraId="234E246A" w14:textId="07D7ACFC" w:rsidR="00C2561C" w:rsidRDefault="00C2561C" w:rsidP="008E7A53">
      <w:pPr>
        <w:rPr>
          <w:rFonts w:ascii="Times New Roman" w:hAnsi="Times New Roman" w:cs="Times New Roman"/>
          <w:sz w:val="24"/>
          <w:szCs w:val="24"/>
          <w:lang w:val="en-GB" w:eastAsia="en-GB"/>
        </w:rPr>
      </w:pPr>
    </w:p>
    <w:p w14:paraId="7813F50B" w14:textId="77777777" w:rsidR="00C2561C" w:rsidRDefault="00C2561C" w:rsidP="008E7A53">
      <w:pPr>
        <w:rPr>
          <w:rFonts w:ascii="Times New Roman" w:hAnsi="Times New Roman" w:cs="Times New Roman"/>
          <w:sz w:val="24"/>
          <w:szCs w:val="24"/>
          <w:lang w:val="en-GB" w:eastAsia="en-GB"/>
        </w:rPr>
      </w:pPr>
    </w:p>
    <w:p w14:paraId="7DEEAE0E" w14:textId="4898482B" w:rsidR="008013B1" w:rsidRDefault="008013B1" w:rsidP="008E7A53">
      <w:pPr>
        <w:rPr>
          <w:rFonts w:ascii="Times New Roman" w:hAnsi="Times New Roman" w:cs="Times New Roman"/>
          <w:sz w:val="24"/>
          <w:szCs w:val="24"/>
          <w:lang w:val="en-GB" w:eastAsia="en-GB"/>
        </w:rPr>
      </w:pPr>
    </w:p>
    <w:p w14:paraId="151587D8" w14:textId="77777777" w:rsidR="008013B1" w:rsidRDefault="008013B1" w:rsidP="008E7A53">
      <w:pPr>
        <w:rPr>
          <w:rFonts w:ascii="Times New Roman" w:hAnsi="Times New Roman" w:cs="Times New Roman"/>
          <w:sz w:val="24"/>
          <w:szCs w:val="24"/>
          <w:lang w:val="en-GB" w:eastAsia="en-GB"/>
        </w:rPr>
      </w:pPr>
    </w:p>
    <w:p w14:paraId="4383EAF7" w14:textId="36D9DF7F" w:rsidR="008E7A53" w:rsidRDefault="008E7A53" w:rsidP="008E7A53">
      <w:pPr>
        <w:rPr>
          <w:rFonts w:ascii="Times New Roman" w:hAnsi="Times New Roman" w:cs="Times New Roman"/>
          <w:sz w:val="24"/>
          <w:szCs w:val="24"/>
          <w:lang w:val="en-GB" w:eastAsia="en-GB"/>
        </w:rPr>
      </w:pPr>
    </w:p>
    <w:p w14:paraId="5F5FD5D7" w14:textId="7A9B769D" w:rsidR="008E7A53" w:rsidRDefault="008E7A53" w:rsidP="008E7A53">
      <w:pPr>
        <w:rPr>
          <w:rFonts w:ascii="Times New Roman" w:hAnsi="Times New Roman" w:cs="Times New Roman"/>
          <w:sz w:val="24"/>
          <w:szCs w:val="24"/>
          <w:lang w:val="en-GB" w:eastAsia="en-GB"/>
        </w:rPr>
      </w:pPr>
    </w:p>
    <w:p w14:paraId="39225940" w14:textId="75C6BB99" w:rsidR="008E7A53" w:rsidRDefault="008E7A53" w:rsidP="008E7A53">
      <w:pPr>
        <w:rPr>
          <w:rFonts w:ascii="Times New Roman" w:hAnsi="Times New Roman" w:cs="Times New Roman"/>
          <w:sz w:val="24"/>
          <w:szCs w:val="24"/>
          <w:lang w:val="en-GB" w:eastAsia="en-GB"/>
        </w:rPr>
      </w:pPr>
    </w:p>
    <w:p w14:paraId="6417C422" w14:textId="7ECC2763" w:rsidR="008E7A53" w:rsidRDefault="008E7A53" w:rsidP="008E7A53">
      <w:pPr>
        <w:rPr>
          <w:rFonts w:ascii="Times New Roman" w:hAnsi="Times New Roman" w:cs="Times New Roman"/>
          <w:sz w:val="24"/>
          <w:szCs w:val="24"/>
          <w:lang w:val="en-GB" w:eastAsia="en-GB"/>
        </w:rPr>
      </w:pPr>
    </w:p>
    <w:p w14:paraId="790FF566" w14:textId="744654BE" w:rsidR="008E7A53" w:rsidRDefault="008E7A53" w:rsidP="008E7A53">
      <w:pPr>
        <w:rPr>
          <w:rFonts w:ascii="Times New Roman" w:hAnsi="Times New Roman" w:cs="Times New Roman"/>
          <w:sz w:val="24"/>
          <w:szCs w:val="24"/>
          <w:lang w:val="en-GB" w:eastAsia="en-GB"/>
        </w:rPr>
      </w:pPr>
    </w:p>
    <w:p w14:paraId="492E059E" w14:textId="059A5D56" w:rsidR="008E7A53" w:rsidRDefault="008E7A53" w:rsidP="008E7A53">
      <w:pPr>
        <w:rPr>
          <w:rFonts w:ascii="Times New Roman" w:hAnsi="Times New Roman" w:cs="Times New Roman"/>
          <w:sz w:val="24"/>
          <w:szCs w:val="24"/>
          <w:lang w:val="en-GB" w:eastAsia="en-GB"/>
        </w:rPr>
      </w:pPr>
    </w:p>
    <w:p w14:paraId="0DFB650B" w14:textId="005FFE56" w:rsidR="008E7A53" w:rsidRDefault="008E7A53" w:rsidP="008E7A53">
      <w:pPr>
        <w:rPr>
          <w:rFonts w:ascii="Times New Roman" w:hAnsi="Times New Roman" w:cs="Times New Roman"/>
          <w:sz w:val="24"/>
          <w:szCs w:val="24"/>
          <w:lang w:val="en-GB" w:eastAsia="en-GB"/>
        </w:rPr>
      </w:pPr>
    </w:p>
    <w:p w14:paraId="7DACEA94" w14:textId="6DB01897" w:rsidR="008E7A53" w:rsidRDefault="008E7A53" w:rsidP="008E7A53">
      <w:pPr>
        <w:rPr>
          <w:rFonts w:ascii="Times New Roman" w:hAnsi="Times New Roman" w:cs="Times New Roman"/>
          <w:sz w:val="24"/>
          <w:szCs w:val="24"/>
          <w:lang w:val="en-GB" w:eastAsia="en-GB"/>
        </w:rPr>
      </w:pPr>
    </w:p>
    <w:p w14:paraId="17AC4594" w14:textId="46F607D2" w:rsidR="008E7A53" w:rsidRDefault="008E7A53" w:rsidP="008E7A53">
      <w:pPr>
        <w:rPr>
          <w:rFonts w:ascii="Times New Roman" w:hAnsi="Times New Roman" w:cs="Times New Roman"/>
          <w:sz w:val="24"/>
          <w:szCs w:val="24"/>
          <w:lang w:val="en-GB" w:eastAsia="en-GB"/>
        </w:rPr>
      </w:pPr>
    </w:p>
    <w:p w14:paraId="6796E0F3" w14:textId="47B4A64C" w:rsidR="008E7A53" w:rsidRDefault="008E7A53" w:rsidP="008E7A53">
      <w:pPr>
        <w:rPr>
          <w:rFonts w:ascii="Times New Roman" w:hAnsi="Times New Roman" w:cs="Times New Roman"/>
          <w:sz w:val="24"/>
          <w:szCs w:val="24"/>
          <w:lang w:val="en-GB" w:eastAsia="en-GB"/>
        </w:rPr>
      </w:pPr>
    </w:p>
    <w:p w14:paraId="785C81EE" w14:textId="0FF17CE0" w:rsidR="008D04A5" w:rsidRDefault="008D04A5" w:rsidP="008E7A53">
      <w:pPr>
        <w:rPr>
          <w:rFonts w:ascii="Times New Roman" w:hAnsi="Times New Roman" w:cs="Times New Roman"/>
          <w:sz w:val="24"/>
          <w:szCs w:val="24"/>
          <w:lang w:val="en-GB" w:eastAsia="en-GB"/>
        </w:rPr>
      </w:pPr>
    </w:p>
    <w:p w14:paraId="3E506921" w14:textId="2DDDE2F8" w:rsidR="008D04A5" w:rsidRDefault="008D04A5" w:rsidP="008E7A53">
      <w:pPr>
        <w:rPr>
          <w:rFonts w:ascii="Times New Roman" w:hAnsi="Times New Roman" w:cs="Times New Roman"/>
          <w:sz w:val="24"/>
          <w:szCs w:val="24"/>
          <w:lang w:val="en-GB" w:eastAsia="en-GB"/>
        </w:rPr>
      </w:pPr>
    </w:p>
    <w:p w14:paraId="3458FE9D" w14:textId="552CA18E" w:rsidR="008D04A5" w:rsidRDefault="008D04A5" w:rsidP="008E7A53">
      <w:pPr>
        <w:rPr>
          <w:rFonts w:ascii="Times New Roman" w:hAnsi="Times New Roman" w:cs="Times New Roman"/>
          <w:sz w:val="24"/>
          <w:szCs w:val="24"/>
          <w:lang w:val="en-GB" w:eastAsia="en-GB"/>
        </w:rPr>
      </w:pPr>
    </w:p>
    <w:p w14:paraId="2C3E9A3B" w14:textId="78AF9482" w:rsidR="008D04A5" w:rsidRDefault="008D04A5" w:rsidP="008E7A53">
      <w:pPr>
        <w:rPr>
          <w:rFonts w:ascii="Times New Roman" w:hAnsi="Times New Roman" w:cs="Times New Roman"/>
          <w:sz w:val="24"/>
          <w:szCs w:val="24"/>
          <w:lang w:val="en-GB" w:eastAsia="en-GB"/>
        </w:rPr>
      </w:pPr>
    </w:p>
    <w:p w14:paraId="02E13F95" w14:textId="1650F074" w:rsidR="008D04A5" w:rsidRDefault="008D04A5" w:rsidP="008E7A53">
      <w:pPr>
        <w:rPr>
          <w:rFonts w:ascii="Times New Roman" w:hAnsi="Times New Roman" w:cs="Times New Roman"/>
          <w:sz w:val="24"/>
          <w:szCs w:val="24"/>
          <w:lang w:val="en-GB" w:eastAsia="en-GB"/>
        </w:rPr>
      </w:pPr>
    </w:p>
    <w:p w14:paraId="3A2543E5" w14:textId="42AA8A0C" w:rsidR="008D04A5" w:rsidRDefault="008D04A5" w:rsidP="008E7A53">
      <w:pPr>
        <w:rPr>
          <w:rFonts w:ascii="Times New Roman" w:hAnsi="Times New Roman" w:cs="Times New Roman"/>
          <w:sz w:val="24"/>
          <w:szCs w:val="24"/>
          <w:lang w:val="en-GB" w:eastAsia="en-GB"/>
        </w:rPr>
      </w:pPr>
    </w:p>
    <w:p w14:paraId="3B3AF01F" w14:textId="77777777" w:rsidR="008D04A5" w:rsidRDefault="008D04A5" w:rsidP="008D04A5">
      <w:pPr>
        <w:pStyle w:val="Heading2"/>
        <w:spacing w:line="240" w:lineRule="auto"/>
        <w:rPr>
          <w:rFonts w:asciiTheme="majorBidi" w:hAnsiTheme="majorBidi"/>
          <w:color w:val="auto"/>
        </w:rPr>
      </w:pPr>
      <w:r>
        <w:rPr>
          <w:rFonts w:asciiTheme="majorBidi" w:hAnsiTheme="majorBidi"/>
          <w:color w:val="auto"/>
        </w:rPr>
        <w:lastRenderedPageBreak/>
        <w:t>Online Resource 7</w:t>
      </w:r>
      <w:r w:rsidRPr="00776AC0">
        <w:rPr>
          <w:rFonts w:asciiTheme="majorBidi" w:hAnsiTheme="majorBidi"/>
          <w:color w:val="auto"/>
        </w:rPr>
        <w:t>. Forest plots of meta-analysis to determine factors associated with intervention after a duration of active monitoring</w:t>
      </w:r>
    </w:p>
    <w:p w14:paraId="5F1A9C24" w14:textId="77777777" w:rsidR="008D04A5" w:rsidRDefault="008D04A5" w:rsidP="008D04A5">
      <w:r w:rsidRPr="005330FC">
        <w:rPr>
          <w:rFonts w:asciiTheme="majorBidi" w:hAnsiTheme="majorBidi" w:cstheme="majorBidi"/>
          <w:noProof/>
          <w:lang w:val="en-GB" w:eastAsia="en-GB"/>
        </w:rPr>
        <mc:AlternateContent>
          <mc:Choice Requires="wpg">
            <w:drawing>
              <wp:anchor distT="0" distB="0" distL="114300" distR="114300" simplePos="0" relativeHeight="251666432" behindDoc="0" locked="0" layoutInCell="1" allowOverlap="1" wp14:anchorId="1AE50AD7" wp14:editId="5FDD93F3">
                <wp:simplePos x="0" y="0"/>
                <wp:positionH relativeFrom="margin">
                  <wp:posOffset>579120</wp:posOffset>
                </wp:positionH>
                <wp:positionV relativeFrom="paragraph">
                  <wp:posOffset>14605</wp:posOffset>
                </wp:positionV>
                <wp:extent cx="4151586" cy="8313683"/>
                <wp:effectExtent l="0" t="0" r="1905" b="0"/>
                <wp:wrapNone/>
                <wp:docPr id="12" name="Group 18"/>
                <wp:cNvGraphicFramePr/>
                <a:graphic xmlns:a="http://schemas.openxmlformats.org/drawingml/2006/main">
                  <a:graphicData uri="http://schemas.microsoft.com/office/word/2010/wordprocessingGroup">
                    <wpg:wgp>
                      <wpg:cNvGrpSpPr/>
                      <wpg:grpSpPr>
                        <a:xfrm>
                          <a:off x="0" y="0"/>
                          <a:ext cx="4151586" cy="8313683"/>
                          <a:chOff x="3747358" y="0"/>
                          <a:chExt cx="2968112" cy="6394286"/>
                        </a:xfrm>
                      </wpg:grpSpPr>
                      <pic:pic xmlns:pic="http://schemas.openxmlformats.org/drawingml/2006/picture">
                        <pic:nvPicPr>
                          <pic:cNvPr id="13" name="Picture 13"/>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3747358" y="1005529"/>
                            <a:ext cx="2962122" cy="941156"/>
                          </a:xfrm>
                          <a:prstGeom prst="rect">
                            <a:avLst/>
                          </a:prstGeom>
                        </pic:spPr>
                      </pic:pic>
                      <pic:pic xmlns:pic="http://schemas.openxmlformats.org/drawingml/2006/picture">
                        <pic:nvPicPr>
                          <pic:cNvPr id="14" name="Picture 14"/>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3747358" y="0"/>
                            <a:ext cx="2962122" cy="1005529"/>
                          </a:xfrm>
                          <a:prstGeom prst="rect">
                            <a:avLst/>
                          </a:prstGeom>
                        </pic:spPr>
                      </pic:pic>
                      <pic:pic xmlns:pic="http://schemas.openxmlformats.org/drawingml/2006/picture">
                        <pic:nvPicPr>
                          <pic:cNvPr id="16" name="Picture 16"/>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3755523" y="1946685"/>
                            <a:ext cx="2959947" cy="1046611"/>
                          </a:xfrm>
                          <a:prstGeom prst="rect">
                            <a:avLst/>
                          </a:prstGeom>
                        </pic:spPr>
                      </pic:pic>
                      <pic:pic xmlns:pic="http://schemas.openxmlformats.org/drawingml/2006/picture">
                        <pic:nvPicPr>
                          <pic:cNvPr id="17" name="Picture 17"/>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3755523" y="2993296"/>
                            <a:ext cx="2953957" cy="1005602"/>
                          </a:xfrm>
                          <a:prstGeom prst="rect">
                            <a:avLst/>
                          </a:prstGeom>
                        </pic:spPr>
                      </pic:pic>
                      <pic:pic xmlns:pic="http://schemas.openxmlformats.org/drawingml/2006/picture">
                        <pic:nvPicPr>
                          <pic:cNvPr id="18" name="Picture 18"/>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a:off x="3747359" y="3998898"/>
                            <a:ext cx="2962122" cy="806705"/>
                          </a:xfrm>
                          <a:prstGeom prst="rect">
                            <a:avLst/>
                          </a:prstGeom>
                        </pic:spPr>
                      </pic:pic>
                      <pic:pic xmlns:pic="http://schemas.openxmlformats.org/drawingml/2006/picture">
                        <pic:nvPicPr>
                          <pic:cNvPr id="19" name="Picture 19"/>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3758517" y="4816466"/>
                            <a:ext cx="2953957" cy="766432"/>
                          </a:xfrm>
                          <a:prstGeom prst="rect">
                            <a:avLst/>
                          </a:prstGeom>
                        </pic:spPr>
                      </pic:pic>
                      <pic:pic xmlns:pic="http://schemas.openxmlformats.org/drawingml/2006/picture">
                        <pic:nvPicPr>
                          <pic:cNvPr id="20" name="Picture 20"/>
                          <pic:cNvPicPr>
                            <a:picLocks noChangeAspect="1"/>
                          </pic:cNvPicPr>
                        </pic:nvPicPr>
                        <pic:blipFill>
                          <a:blip r:embed="rId35">
                            <a:extLst>
                              <a:ext uri="{28A0092B-C50C-407E-A947-70E740481C1C}">
                                <a14:useLocalDpi xmlns:a14="http://schemas.microsoft.com/office/drawing/2010/main" val="0"/>
                              </a:ext>
                            </a:extLst>
                          </a:blip>
                          <a:stretch>
                            <a:fillRect/>
                          </a:stretch>
                        </pic:blipFill>
                        <pic:spPr>
                          <a:xfrm>
                            <a:off x="3755523" y="5582898"/>
                            <a:ext cx="2953957" cy="811388"/>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F1CB635" id="Group 18" o:spid="_x0000_s1026" style="position:absolute;margin-left:45.6pt;margin-top:1.15pt;width:326.9pt;height:654.6pt;z-index:251666432;mso-position-horizontal-relative:margin;mso-width-relative:margin;mso-height-relative:margin" coordorigin="37473" coordsize="29681,639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u0lJyQMAAEwYAAAOAAAAZHJzL2Uyb0RvYy54bWzsWdtu4zYQfS+w/yDo&#10;3ZEoibohziLrZIMCi66xbT+AoSmLWEkkSNpOUPTfOyTlS+z0gkVfDPshCinxMnM4h2dI33586btg&#10;zZTmYpiG6CYOAzZQseDDchr+/tvnSRkG2pBhQToxsGn4ynT48e7DT7cbWbNEtKJbMBXAIIOuN3Ia&#10;tsbIOoo0bVlP9I2QbICPjVA9MVBVy2ihyAZG77soieM82gi1kEpQpjW8ffAfwzs3ftMwar42jWYm&#10;6KYh2GbcU7nns31Gd7ekXioiW05HM8gPWNETPsCku6EeiCHBSvGToXpOldCiMTdU9JFoGk6Z8wG8&#10;QfGRN09KrKTzZVlvlnIHE0B7hNMPD0t/Wc9VwBewdkkYDKSHNXLTBqi04GzksoY2T0r+KudqfLH0&#10;NevvS6N6+x88CV4crK87WNmLCSi8zBBGuMzDgMK3MkVpXqYeeNrC6th+aZEVKYZY2fem7ePYP6ny&#10;ElnzbP88rbIEBgNTou30kbVyZ5TktIa/ES0onaD171EFvcxKsXAcpP9PY/REfV/JCSysJIY/846b&#10;VxeksITWqGE953SufOUA+HQLPHy2swbIwWO72Fa+D7E+fRH0uw4GMWvJsGT3WkJ8w8o5MN42j2z1&#10;zYTPHZefedfZ1bLl0TXgwlEsvYOOj9MHQVc9G4wnnmIdeCkG3XKpw0DVrH9mEEfq5wVyVIDl/6KN&#10;nc4GgiPDH0l5H8dV8mkyw/FsksXF4+S+yopJET8WWZyVaIZmf9reKKtXmoG/pHuQfLQV3p5Y+27k&#10;j3uE55TjZrAmbgfwYQMGufDZmgiRZCGxtmqjmKGtLTaA1jdA2PfZfXDQ7tG0QGvghu1xxIbDqEZx&#10;jHFS+bi3gFhmQGQnKBkju8oQwm8DGxZdafPERB/YAoAL5jhwyRqw9YZtm4BHe1tcEao+2KBwPnTI&#10;TuiQWdSsb+dJh+RKh7/b5N8lwgFVdlv8RTIBJNMr8nwrDG57OF8mgNJRyAYNJBlS8cFvZdtN+JJ1&#10;AoM2ADiQ36Aqy/MSH+sErkAmfQaEYmiBvOjvJWerAhckFIDHET2K8xaK7CoUo1Ds+ZBUVQpp0gkf&#10;0grv+BDjPE5si8uWCzg+HfHBHeHOVy7wlQ8HiVPl9CGtqrKs3MJ6wTw5R5RxXsROQC6bDoDXER3c&#10;6et86WBvUK7Z0z7lGe+c0gKXGIEYQPYENwg5ZEf/oBZFnmfpVSwSuAx9yw54c9an7OIqFifJE8Zl&#10;8o5Y4H3yBBeraenU5H8VC3cjC1fWLiUbr9ftnfhhHcqHPwLc/QUAAP//AwBQSwMECgAAAAAAAAAh&#10;ACgTpbnpIwAA6SMAABQAAABkcnMvbWVkaWEvaW1hZ2UxLnBuZ4lQTkcNChoKAAAADUlIRFIAAALB&#10;AAAA4AgDAAAA1QBL/AAAAwBQTFRFAAAAwAAAAMAAAADA4OAAwADAAMDA/4AAwMDA/4CAgP+AgID/&#10;4ODgQAAAAEAAAABAgICA////AAAACwsLFhYWISEhLCwsNzc3QkJCTU1NWFhYY2Njbm5ueXl5hISE&#10;j4+PmpqapaWlsLCwu7u7xsbG0dHR3Nzc5+fnAAAAAAAzAABmAACZAADMAAD/ADMAADMzADNmADOZ&#10;ADPMADP/AGYAAGYzAGZmAGaZAGbMAGb/AJkAAJkzAJlmAJmZAJnMAJn/AMwAAMwzAMxmAMyZAMzM&#10;AMz/AP8AAP8zAP9mAP+ZAP/MAP//MwAAMwAzMwBmMwCZMwDMMwD/MzMAMzMzMzNmMzOZMzPMMzP/&#10;M2YAM2YzM2ZmM2aZM2bMM2b/M5kAM5kzM5lmM5mZM5nMM5n/M8wAM8wzM8xmM8yZM8zMM8z/M/8A&#10;M/8zM/9mM/+ZM//MM///ZgAAZgAzZgBmZgCZZgDMZgD/ZjMAZjMzZjNmZjOZZjPMZjP/ZmYAZmYz&#10;ZmZmZmaZZmbMZmb/ZpkAZpkzZplmZpmZZpnMZpn/ZswAZswzZsxmZsyZZszMZsz/Zv8AZv8zZv9m&#10;Zv+ZZv/MZv//mQAAmQAzmQBmmQCZmQDMmQD/mTMAmTMzmTNmmTOZmTPMmTP/mWYAmWYzmWZmmWaZ&#10;mWbMmWb/mZkAmZkzmZlmmZmZmZnMmZn/mcwAmcwzmcxmmcyZmczMmcz/mf8Amf8zmf9mmf+Zmf/M&#10;mf//zAAAzAAzzABmzACZzADMzAD/zDMAzDMzzDNmzDOZzDPMzDP/zGYAzGYzzGZmzGaZzGbMzGb/&#10;zJkAzJkzzJlmzJmZzJnMzJn/zMwAzMwzzMxmzMyZzMzMzMz/zP8AzP8zzP9mzP+ZzP/MzP///wAA&#10;/wAz/wBm/wCZ/wDM/wD//zMA/zMz/zNm/zOZ/zPM/zP//2YA/2Yz/2Zm/2aZ/2bM/2b//5kA/5kz&#10;/5lm/5mZ/5nM/5n//8wA/8wz/8xm/8yZ/8zM/8z///8A//8z//9m//+Z///M////QY5SxgAAIKRJ&#10;REFUeNrtXXtwJEd5//TYWc2uTlLvSfadscPJp5gUwUf57qw7PY7AngvimMQJHFQqxC7DHzgJxP7n&#10;YgwJMRWS4pEigSrANkUwLkOFh01s4Ixd4VQ2evhOnGUKAhU7epxfd8aStiWdVqvV6pHuee28d2Z3&#10;ZnZX+n53q52d7un+uvs333zT89veBgIIRB2jEbsAgQxGIJDBCERZaK4LK9MAn+3tPAAwpO0Yqqw4&#10;cCmgssL9WDECTf89mLZpFU9rFCnfQ3IbgpDbjGWrPQIjcPzcrKOx935QMnYFmuLstYI+2IJ3wXcC&#10;LG1oaKgG2jS0tth3A9ibMvRa43U5npbt/+3L2f7XXq6+sW35rKOxzQ918rTlgYuv8BdGERaMZeBP&#10;x9h7ISnExWG+J3NSiG9lKigy0xYXTmYgnSYJoaMj/uFhKIhxQUzp0kKHCJvMABhOCoI4zncUWj48&#10;LielktDJ0oRBOLGHvVJKe9PpVhG07QfEFsKMFeKJQvg2z0GBG9slCkKyIBkbv7GgGNsCK9zYY3Di&#10;8mPcWLVvk2Kxn1OJ+AOQ2YoLyS7J5rZAjG0S64G/3fDC7c82rF4NM7ue+Prq2195thtm7mvIxPrv&#10;ypdX3Az7e9/hb/xg62P5bnj1/87tfXXq6/+y0ZppWH379DpLvvfwfY+xtJAbNQPDT73Kq/vPvvG/&#10;Hf8023ph161f+YaS9sr3zm90w2Q3DLG3IVDa2w2/yHyObT/+Et9+QDw8s37v4Xnx0OvrSnvCM7bz&#10;8osF9r7Zf/brB+fY1gut8KuYZuyLirGb3Fil/7rhPz7zeV0///y+9XsH5xf+YJoZOy8cvCu/g3ww&#10;mewa4N5xpbGtDR7ke1ZhcgrWyg3rmC/JQ8skKwXg/F6A+b2wBbmr2j7KnCLDGrTJaeEGl+l7zjzN&#10;NzbhiicezrGNXf19MTU1BQ36zFp7cym+/RZpe2aWHZuHqdmh1WJ7wjL2wPgi3xiAv1x/mAe6rQMJ&#10;nbFb+sxa//3+7qJdM3uZsdfDVGwoxz5PTbKSdsydHMAsvM7+MSb/4+b0BwZ4MLYFJwA2yg3qgB97&#10;N0j9zs8MNhSDQx0Hbv7nawe1tPBDy+F0rIdvLI4MPvTXhDIqj50pRjknDJm19qaM24NDA1ILiu0J&#10;ydhUtvESr2hiZeC6u1M8Ahht1hlrON20/ksZ+3lwaEs2VmrB6Z0UB8dG42P8hM/CS3F5TwM8PDRU&#10;qCSA4gUYnPgK3PK8Li0fequOtR7dJ4XDr/3idD93a23xo8Nq4i6je9G319j2UcjYtydYZMQ+6QEu&#10;vXjq5kk+M7LQcqRLTbyGVW/u27xdP4/JxjYEZmzdzEU0DzbJ9r5pQt7RAvsvphMVlCjARFc6qd9z&#10;G1yz3yktHNBncpyIiRNN61LMMDc3/C6VMITdOumgb6+x7dInMXybF8binLHiiYW/kYwVp0fUKb7M&#10;LDzp1LdGuwTYX2DGxmWbdxKD/w2kmCsxtvgeecfMuey+s09VUOL50zctnl3Q7+kbfWvGKS0kCMc6&#10;eBTxlsXWM7uka038aKccdu459pxhhPXtlbYXtZSD2TeyeDp8m8VBfp1YOrsveaaVf94dU64Y6T3i&#10;Lcec+tZo1/lz2eT4EpyXbQ4ADajsQdQ18KkyAhmMQCCDEQhkMAIZjEAggxGIKjE40xoXjifHodM4&#10;0ZxOOx48vnVciCcLHnL6QFqCbVJnomT+4aS94W6liqVLTTiUWoCMkBYyUEjfaElXtoYTpnIL0KkW&#10;Lb1pR7C9gnBjp601zmPQKggnC8wAyd4O4X6ALymP9YZvFI63jpc3LPVip4HBD/XuWvvxkbfBgT6v&#10;B7/j+LfWFo58JOizashJvXvgqG1u0KlW7zniv9S+0qUedSj0Mvj1IAz+mr0P6w40wHLs07DuaONa&#10;W96nODzd25qc2M2KPM3b9/7sHXDxbvnhwsUbhl97rvftZQ9DndipY/BdrHhxaDXGRff8fGCvQrKF&#10;AIjpLnbutPA8J+PxNpA1qgwFeDM74mtqboD2G8UCjCdaOtK8iESCP+gX2kHNkE4/wIWsHtApPYZM&#10;prv02lKBW9YlSvpSK7biQhvEeZaihthSKn+U1Jru5HklZXAynovJpaqaVxMk++WKk4LQYnY8G/Bu&#10;GGWvDYhpml1Wf5xI3dEp3pgSlK+EaBh7D6yPOTaca3AV+9PpnNiSUsZAaR/b2ZGMd3S0xHPKAWuQ&#10;4ZK1PSBlejC2Bb+nCEf2DIipzFDZ35aoFzsb9ZsH+bgXdF/AaT6SyPBH2QV4iJMD2icSpw4zRsLs&#10;qzy5Ca4zMmXrTN9X4fqjP5ZP3vmXof3wqeShjmKGO5NHPanh5p45wnroyDP5w6daJ7o5VaYG/mqN&#10;W/ZnfcvtR5ZtqHb8VPJwe55naf/J2nLfQ7al9rJSe59ZO55YPMxL3UwM3Cm191LfxfYj7dYjZPul&#10;ipfjay/2XzKl38oGJca6Zw1+0z3Rmji+j+/cfUQ5TVeX8itr5u8zNd8Kf+HcB52sOM3+y1v7V5Qx&#10;UNrH+3hh4ODWpYE7lQNu40qZLeZ8ckJyno3ebZn8tJzSAs9XciWsFzt1DF4ag757kuP61DhM/hzg&#10;NTZAH+WOiKs624BLjnKSRO5p8xHnp+CHzKI2Kn3KcW1o2xTkdBkmIe4pEo7DbvYvrulMZ/YqwsEp&#10;aCt8Nmc96Ho4OKWoY1feq2qIzaW2yKVeD1M5qRkzs0o+TfNqgs7+XGPbh8zixdHfFDZHXhrZKPSP&#10;7C3qlVkvvSQlvxST1cYGxH7TORnTW2WwkWtwNft/ytW/8hgU2zfDDp6Lae1rAbGHm9Ww3HrkjSAm&#10;D10d7453yG1KVcKMerFTx+DYhYkxOPIH+tRBSPWyKGJ0/eL62Cw/r/hnRZfK0HvhWeMRqRSLBzeh&#10;V265pA3tNZiXMsm2HSPW6dF8IT86vQF3n1DLGpQ2Jsb6Dh6zYfAwL1smGLl2c9qqnualTvWwUnum&#10;h+HECYlbKVDyfXw0f93dNh2ps58c2Py5YkOxy6B5QEgJA7vZ+b3FC5X0yg3cFIPRejzJxvd1vVV6&#10;G38xsnGpaH8vP14eg2L7FDWz2r4vjLflRxsgezo2yc6fhbX3rc7l26QzeQQq+hZPvdipn01LLVx4&#10;TtGMj0rRBC+clx4b/N1BQbkUZOAG3RGLFyYYFUZAMYKlNrDYIqNFlE3yrmE1w7hXY1MtAx0DLSmr&#10;TpdeuGV8oN2uIVJNHEUNsaXU77FSv5dqtIhTb7h46uykTWzSZCj1BcuVlnmeZvZvlb30mt3MuHPL&#10;esfWRmMWr6bOByX6iMn+UXkMdO0znkTLheyWMoo8uac51j8rDaIAb6qEGfVip47BLelU6odsKHqA&#10;m3CxU7qI9vDI7nF2lkmxyndh/wSM6Y7IpX7EjrgNOqUAELr3s9MuBxNa/CTAxH52AWmCLjnDDT0e&#10;ogg5Zh09IsyZtKX8bBVP/N1LRjW1oSau9i5qiC2YGj0yOsXyXl0oymt7pFIXXi5Z6i5LqTHmeWbZ&#10;v0G2VdTsxmH/9YaRNR70ucHPm71akSQLb44XjPavymOgWGKZuhLjXalBERIf7pS7Nkdh7KI0qqLw&#10;D5lUBQrqOrFTx+BLZ7PCp8afgodHrgI6+iF+/q2fWf4SZ+oIjO3lWWbOZW86p+lS4Wfj747dML4A&#10;faPLguyyVsaGgD7zBcLdshT3nrspe24B6Nilx+Xqls/Oe4qDIbYKwzGTtvT+kSvh6bNLl59ttR50&#10;/txnss8uQmL0ShA1DbGl1N2rENvN8h5KjmvN4O19+uy+PWeSdqVK9idH3sBKTj5hTp4dgXgMYnEY&#10;eV6n350/myP8KiaDH2ucXoNPWeoZ0ba+PdhhtF8ZA6V9xsCJF9+4mL0lA8lvL113+jzb1xSD+D5p&#10;pmj2v57Ykx1/qmwG14mdXvTBGbii/5dznosUEtOTd5+1W6AjoqVEqo14y0z+A2f8TA91XSrjG5oX&#10;r85F3bJatNMLg+NbjQkfwfbwOzcglpi14zas7QQGp3IbDU2LMR9HJG27qwRaf3Is6pbVop34HQ0E&#10;AoHQ4b3RVteMPhgRMKKlFKorEfUNZDACGYxAIIMRiDLv5HTbVA7DqU0kruyjzkG6IUn9IL9TObg3&#10;vpUPbwX4raZUfkNTShShdCR7J6595myDua9osWRirow4Hy+lUiA7hcFKS0lgd5lU62JKTG8VENhT&#10;AX6rKZWfls5VTFTIJ7XWD4G1Aqx9RexzqIa5pRIaKaOWHoW2qjFY6wip4zU/QDQvICepu6nOL1Ab&#10;J0Uj7rsKzrXS5KL+SqWkmu0LsfKSX2Z71EOeoXAZrLFYfdN5BNDto/ozn5hO/pD7sdZPCK0Pwmay&#10;u5cIwYcMBZQnHAYXHSgxhxXEOph2vUPcrsEQqUsOKfxzpiQxB8n8akVDC0Pdy61e8NuWjla+1ezI&#10;P+L1Xog6ftAPpPoWoduk0Q6iNUgmoL94VUpY02gQ16JJYBXX1Z2cxZ966gLzJAR1yLAtutMbKXRB&#10;BA3shHQiNnWdHdn2LG704FppSd9L3bxwNUKIsGqrGT4o7SOE2HHbPXWn+GAliiD2EVUxJlCjDWlw&#10;i7spsRake6vAGXkqwG813vJTtwlhpQg9ydk28R6RFgtw6itLDsOJ5ZS6vVGJPpiirq1GghdKamic&#10;qnkn5/MqhgSutfg7yoCqDu7kyrmxQIQ1sVJ+8jYfKlT2IJDBCET9RREIhCOWtK0IND7ogxHbyQdT&#10;X09C/UiCg7yf8DS15LfOkjOo1K0l2rNIg4y3Un1wsURHfbBxWtiiD6YEdpQ+2KJHLYNd+oK08gLt&#10;Quotmfg+KygpXSxxTiQ2za9MH0zM9bopiO30wbJd23s6rdnsZTSZpNpHynOeomAY/EqCg51RLyE1&#10;UJJpxMI0Q3p01xsHEE9dFXTnKO+P6JZQpGaTor+T085mYjnFvUuCA33G6XFqNODnquqJYVsqtTxJ&#10;D+rsrezwaKMHtbb00FKUFrjpIvRXQOK3m6jx+hr5E+hw6iR+1Gnh6oNBjRBICNyv2zs5r1GnP0lw&#10;Nfoy8G8ZuV1iiIsRoemDvYXvyGD7QdtRkmCVQM5MoRYq0WAiUU8XwZ3tgg3zwVJv61WRxKMbLiEJ&#10;ptVhXKAuXVbaUrfEWuLPDvLLzSWiKt2u4mbUkuBAA8RK8nvJJU3aFDuoEn1w6RwGTXLxA4WqCoQj&#10;/bY9rh9cH0EM6oO9RBGImo7DaySgqrs7OUQtAPXB6IMRyGAEAhmMQCCDEQiHOzlNqePyJNROE2y7&#10;PnCYE5I0+vWDPbQqeH2w7tleefpgRUO4s/TByjD4X3o34GWC3Qfaq1F+G+Gtjc73/MHqgy3iRJ/6&#10;YFVDWEuEWwr6gYfpmZxxgVVvmuBtc4aXXvrbw/O4QHrEl6qC+G5NaNdG6e8jrnmavHkgUh6DrePh&#10;RRMceT+F41QCuNgGrQ8m5ZtdldBBrtL9mdxS0OeWkcHGa553TXDtCUl8azFKqSApEB9NpVChPtjr&#10;UdTxd09qdPm0wDUTzeBCYefos4qhlXeFua/zipRM91OcnLsCfbDlKCetj1trdoR6uLmsITZpgqPt&#10;paouiuv6azEkxIgHFVgOaLS5+nqaBKgagauyKC71dwGIYrYF4eCDjRT2oglWxKjV1wRXEgeXyK9K&#10;bz1MM+vjz2rpg2tkECIB6oPrAqgP9hxFIGqUwhiSVHwnh6hmUFRBMuqDEQhkMAKBDEYgkMGIbX0n&#10;Rw2S1PJmYaLQD1Nvihff6wdD6TmpiPXBtFigP30w6H/HfQfqg4NF0Pphj7NDfgsnHmqNWB9sWc/Z&#10;qz7YsFxSlfTBSxGtfGKrD9af6roVhFW9v9Z7FeiHK/h5NOJV4R64X/eqD66sgaGcn0F7JZc0RR/s&#10;TQhMgmWwrTPQryBslExVRz9MPPdxoN8y8nLe6AIwIGFe1rye5qEtge3WKuWZ3FJEp5mtPtgQTOkX&#10;tybmZnj8foCthDXcBpahrvQWX3vMpEgiKlo/2F3XQGtb+RDV4mn2+mDDopPU2+XEr36YhOqfgo6C&#10;STmlVbp+sCmw9b5+MCXlWL0N7uQM/aKSjBIXQuoSa0Y/HFbgRwnUkj641O/WKGOw7VnspA8u4VFp&#10;qc1SBKbhMy7I/KoouXb44GqJYm5VpNRV98G6Xw+Qo4riB10WdY8+Z03ph8NZPzhifbDFKMsKwQ76&#10;4J0E1AfXRxCD+mCvUQSiZuPwKhxat3dyiFoD6oPRByOQwQgEMhiBQAYjEE53cqU0sg4rdFk+OCiB&#10;g5rVCUsfXOmqxBZ5bvX0wTt0/WAa0FMnByVwULM6oeiDvanpXHNZ5LnV0wfX2vrBYWqFm519AVUe&#10;J+m/cADVX1A4HH2wd0Qxc0UiyRGSO7FZP7jJq98hATCYgEERrHel1OY89y4IDkrkEpI+2POIEQ+J&#10;xbZW6xFvVKGDTS02z+TC1ArrGUxMsaO5UhftQO0tKByOQMBVK2lOrEgf7C2kKcvO6BGmVrjZzEPq&#10;5fti1gsIrXxEorvWhx1C0ID0weVfU3aQ2qXZJ8nKFwTTHaSaosVQq8zQydJVpMouoWbR6G9cTO7W&#10;hyA4Yq1qVe+/K29rZTHEjoJdHGyMd4taVbN02JcgOGoShaIPds1lI88tVx9s7MHSOXD9YESthyWo&#10;Dw4iikBUNbKuy4Aq2igCUbNAfTD6YAQyGIFABiMQyGAEwuFOzrx+sGG32+PRKBYNdqrO5Q480JX/&#10;iitAOCbayHPD0wfbaAJrSR+8JP1ti5jBFd0O27AsyEWDjePsuX6/9pZKpqXbCpGsH2xcqdj1eLK9&#10;p9Oa3ZyB5niA6L91UF2NcDgrihJPWezrJmE32bkXSBDeJgBr9B8kfXCTk7MhkTDY5AKK8YNBMQwR&#10;LhpcxdHRBomUU3eVV1GOCAZrpGdyS5FZ2Wx3Kpk0wuaFySvRCNMqOYZKyVZCJGlc7tQgJQlt/WAw&#10;RMhOFu2oOznta0RA3TuwXI2wdRHB8LxCwFURv+eCunh4uOsHuy/DHGF/11gcXFw/2PHryeVphCO8&#10;9pFy6FLh7Agl4QXtZf0uSPVijbbIamp0uQS7LBtcm4sGV1JVKASuWjMNS/HvQB9c1AKbfzmD6qTC&#10;UHOLBvsMIY1UcD2AuP+QnDolo1zUI1g/2G5HaX3xdgTqg+sCqA/2HUUgaozCVTm0bqMIRK0B9cHo&#10;gxHIYAQCGYxAIIMRCGQwAhmMQCCDEQhkMAIZjEAggxEIZDACgQxGIIMRCGQwAoEMRiCQwYgqIiMm&#10;CshgRN1iuCv/qkiQwYg6dcBbd8/Nw+x0MhMlg9MS1E+dCV2C9JZqgUKrEN/KwLicsz3eAbCVU/KL&#10;gnCywPO2VPdrLYU4MzdjaEtFSLJi1HYnBaHVdGlsZcnjrcd52wsnWfK4ZMOWEG/NABFYB7XmPFWj&#10;lMFHvzUubBWkOtsyysDILTOXz5DQGlncpxidScaFtgIE1Q9+0Lln4cfSxiuXj4RdV5Oobc7MdMPQ&#10;jPrp6JXaZjfwzcyF/82T6x94uP/2hkf23HzvzAw0tK2sF5INUp6updirn9w1X2B5E/nXP1dFBqeO&#10;MHO/tvfsCzMzQZwPu46y4pR2f+vory47OK+n8MX7pNqOfeKxrYU8acg8Ov1x3h8fE+djh0+ubWU/&#10;+GxB8FYRK+NRWMizrSuW5+L9C1JfH7q9Qep/+du/lvIV62SQQXkfH4xGbtUVy7/qPLiYn+mGmUgH&#10;oHumrXVa3tydy351Tz7yKOJkPN4GrN/TUBDjgphSdl892QSrcGwK/gg24FN8z+bsBuxukVNzgy0p&#10;cSjLN0/176+mC5Y6bBOEYIp7l/RXa7c4B2v65A9s8r8iHJyEPEuZPAiSR/gyTE3BMdiKPQi7494q&#10;YmVMyWU/AdOTbCsn16mDpXzFOjVV3sdw7Tr/exeI3KrIMRJ/8Ze7OX0B5tnrfEtXxAxun0icOtzO&#10;+nII2jL5bN+KSg2YhAZgl6nT8E/wvngiA40XGzNr02rqC2oBb65Gt2n4qhT9rENWSAQRg42/zP8q&#10;7f5XGO40MvjmV/nfWyHFz/Mt/nYrqFtXwW0FyPz5tLeKpDK2+NZV8lajXKcOlvJh/BVTqpz/7AV5&#10;RwbkEiMF+e1rjLpQfF3M/DRaBudhqk3hYO6qto/CpsbgFMSg5zG2+fejX0kcvQpa9olXC9/nsR7A&#10;AKi+mg33RvUI3PmEzNvRkSSzsHIsc2+itrtv7J4DDev65DulVk/KhBngbw/KvcHwTTiUFLu/e7Xc&#10;QaWglFHcUurUwVI+LKdMqTKy0m4BHhO10YsO1hrn3hstg9m53KtwsOPAp38AgxoxAV66OfuRUdZx&#10;+dgUc3ML+enc+Tuy75cYA5rHS1XhxNew+gl5DPO93MKgoLT7Hf2nfrlls8LGiNw/oxoJR+X9t69N&#10;r82tvrjq6dqr9rG69dJZqU4dLOVbU/Wg47d3jkQ/17TYtQeUIEJ+XXbNYtSzaZkM3CBtrMAtz+uY&#10;nYHUnfmVrZj6GWAinhqIPSh7qWu0w+WBqA5670nzCD7ou0O53QUeB9sE2E28yxr4dT8jd2gD3zrO&#10;NnpWYv17PflBqQwJxyFTYCWksvmVTUE3UWRXvg6WfbHltWxDU/RD8Lb8G6UAYrccRIijsxHHwS2w&#10;fwLGmCfIwG1wTfGmjHdmQij8bDAOYrxTlG4p/jgOPfKtudizmsmlk3xzVzUXAhoaGuIRvBi/KEJL&#10;YKUq7W6CXCfErMkx2N/D+keA/fvh3/mEIuuWCXicx2HrMNrlyQ9KZazyg0dh4jJWFq/zmKBvl035&#10;utlOZV9x7oz1QWpgvhqDsPQ/XUoMDJe1ZHujnouYOZe96dwi3D9yJfSNvjWj6+IeeLIp8ZnnMvB0&#10;01L7wRkWdDbO8liPp87+YGNP+7kF+S7qy1BtLDXtaz8X3CSS2u7x9qVxm0viT8ezywfnYe5gNjt+&#10;SIr8Ti/fNE4BhhtjIC56mo2QypDinvPjN2VPz6t16uNJS/n6AMK0DyDZsG/lObEq3X/s9TfIG1eu&#10;hG6A97UrM3tbvMUzbWsXUoAIDmlwXw2y69JqJYcHbq5UHbk0C53t4T+S87P66vA7vT1dSrRkkHVB&#10;QgDjFJ4ZSRadu4QnjVtrVWAwFP5kaDkGNcVgBMIHg6MCKnsQ9Q1kMAIZjEAggxEIZDACGYxA1Bt0&#10;D4BNP9NZ/A2nUr/mFPGvPQX9I2narwfixGKdM5hU5VcpyyJckHbSUEpFVDOKoJQqP1QpbZl2QzGB&#10;5bHNWU9Qf44eqVD/Ptjo5Ijyo+yU2Pg+dVvKY8lZV0Dqbj8Gu44uo6uOqaQKXAjrx4Ipknn7Mdj4&#10;g6bUKQEi/c3vsNw9wTh4+zFYIoutjyU27hoJgKiROzlHLyxNOWmxMLj45Pq7oUMqbB8frEYE/B5N&#10;+mANFExBg5SzvuNggvPBdQrUByMCBuqDEQhkMAIZjEAggxEIZDAiUNDQD4BHwjdKfwQyGFHf0M8H&#10;K0JZz7pg65lhejJrUhwXdxLLGUUMW6bpZnV+WqnEtQRrM7Sd1NkSuVDrjLBWrppMTY+f3ayh+KQy&#10;YgZXDGL9TG2fP4OVXUS3ZZQ+mIQQxLUETe9re3452cuTiE2WYrnKeVXU7ZVuj/QfCVwdBsueRhoD&#10;hYfaJvcsVHVGkgsqOk3+iWr5LU5JHVmvD790zlQuT3VqlhKsvpMYdUiSwTZu2ecVxvZjfYnaIgiE&#10;oziiBIOtCuHipkxlU4Lmq4hKHeLkIjVPZk89J14SXZDiWoLNZV05+9RjQRcZEBtuUqeTQmcNJeCp&#10;PbXngsuIDGvxCAcGU2/t1vs3a93Eeum0kxGT8jvftgT3XtBMJo5BjkZ84s9fEOeOAPWahIgoilC/&#10;8qgbJeptIGl4V4nQTudSkYjDmUConwooyo6rEgeT0uNKfAw/td7teIkiSjDTUII5SHE/l0jp080h&#10;HiC+jqIEVZtVm4twmVSjtgmU6IJEJy9M/cdjxOlLGcS2cvu81OYgJ6KTslx8nThaEvoBUR/R7BQ1&#10;agphLdCTN5XrqFFPq/tEbW6OisfY+iSiTVUU69BR0YN0l1rmafXGONRbLNdxzstoiHGHC5nVguUW&#10;1SK3vUU2hnl6zzNIfhhZTg0m28vSB1MSQPeEcYtabgnlTKzVc3jr7bTStZKSULqmnBrMtvt+qkwZ&#10;oiFwlNdWGvGpVQ8eONIG+yK9tzi4/JglsNaS6Eog/outYxb7Nz3872B5rYFApQxG7ESEHzWVXQMy&#10;eGfBo6ujJRZXqIHLAjJ4xzrTaAK4yID6YIQnl1yzNTQQcyHE9t7P37Sm5VkqtUyM6h+igbMkxqDL&#10;VZNKaHkNKmN8plv+rb9u8tu7Wy5jPthfDa7zwXbPbomvyQ57BtuoAyhxq5eaHp4ZJw6pu5bXIqZD&#10;bGM4rh+sX0ZYv0QwVSXkdqsJW9cRVgvRJ6rlUmcCE9/+ArFD4bh+sOHrCCapMLisJmxknEFprNcT&#10;6xW21nDChcCetLyGmxI8A3Yag0vckhoFD6bVhMu61fWwjDqxfHOu9GMFXAptxzKY+iUAdb6n9LDC&#10;pRcfafmuHPg+BrFzGFz81oFHAhAjaxy9LfFwHvj7no5PlTGiPKT5H5cF/ewW+xO/eDvA/XeuuuUJ&#10;605OuT3zxF3rasIUSrthakdRIsGf+eUcg/CPIQafh/Q9m4HMHf3VmIsgsvpMedPYRgyiNP0n3TYx&#10;CdcMBxULJsVJDSqp3WiJ6KRYjqOMTMlCzQ3AQCIwZBLxZIZ5UyK0pIbj8RxAlyjEU2paImPIfX8P&#10;9HAPbMiTzARtVJNo8PzyX1Esvinbxc9q1mKCPoVtiaD8NySJ+oK1jNI+UdlvsURXXzHLqgiibVOK&#10;VhgasCoi9SpF94z0tu/7W0tfaIDuO775h9/8ziuf7NiAD71wqT27wdOVNN0xixt54dTwjFueIFCH&#10;K2D7c6roggOKg1kU0cJc6vHTkP5sL6QfTqmRLXtj/5U03TFPtuXE1mtd84R1J1fjICHmRjjEwdJf&#10;HtQOs1cve8lxQaGrsAmGtCJiW4X4bIk8O5PBiGphNG/e07419ztOadDc3JwvlSe0uQgEworPFyBl&#10;vKtYn8sprPyiJQ2ab48Z81iPRwYjokRfh7DytGHP4q73KQw6ZEmDH03+yJjHevzOvJNDINAHI5DB&#10;CAQyGIFABiOQwQgEMhiBQAYjEMhgBDIYgUAGIxCR4f8BNbxcQQBdWh0AAAAASUVORK5CYIJQSwME&#10;CgAAAAAAAAAhAIAKSxN1KAAAdSgAABQAAABkcnMvbWVkaWEvaW1hZ2UyLnBuZ4lQTkcNChoKAAAA&#10;DUlIRFIAAALDAAAA8AgDAAAA0iOZWgAAAwBQTFRFAAAAwAAAAMAAAADA4OAAwADAAMDA/4AAwMDA&#10;/4CAgP+AgID/4ODgQAAAAEAAAABAgICA////AAAACwsLFhYWISEhLCwsNzc3QkJCTU1NWFhYY2Nj&#10;bm5ueXl5hISEj4+PmpqapaWlsLCwu7u7xsbG0dHR3Nzc5+fnAAAAAAAzAABmAACZAADMAAD/ADMA&#10;ADMzADNmADOZADPMADP/AGYAAGYzAGZmAGaZAGbMAGb/AJkAAJkzAJlmAJmZAJnMAJn/AMwAAMwz&#10;AMxmAMyZAMzMAMz/AP8AAP8zAP9mAP+ZAP/MAP//MwAAMwAzMwBmMwCZMwDMMwD/MzMAMzMzMzNm&#10;MzOZMzPMMzP/M2YAM2YzM2ZmM2aZM2bMM2b/M5kAM5kzM5lmM5mZM5nMM5n/M8wAM8wzM8xmM8yZ&#10;M8zMM8z/M/8AM/8zM/9mM/+ZM//MM///ZgAAZgAzZgBmZgCZZgDMZgD/ZjMAZjMzZjNmZjOZZjPM&#10;ZjP/ZmYAZmYzZmZmZmaZZmbMZmb/ZpkAZpkzZplmZpmZZpnMZpn/ZswAZswzZsxmZsyZZszMZsz/&#10;Zv8AZv8zZv9mZv+ZZv/MZv//mQAAmQAzmQBmmQCZmQDMmQD/mTMAmTMzmTNmmTOZmTPMmTP/mWYA&#10;mWYzmWZmmWaZmWbMmWb/mZkAmZkzmZlmmZmZmZnMmZn/mcwAmcwzmcxmmcyZmczMmcz/mf8Amf8z&#10;mf9mmf+Zmf/Mmf//zAAAzAAzzABmzACZzADMzAD/zDMAzDMzzDNmzDOZzDPMzDP/zGYAzGYzzGZm&#10;zGaZzGbMzGb/zJkAzJkzzJlmzJmZzJnMzJn/zMwAzMwzzMxmzMyZzMzMzMz/zP8AzP8zzP9mzP+Z&#10;zP/MzP///wAA/wAz/wBm/wCZ/wDM/wD//zMA/zMz/zNm/zOZ/zPM/zP//2YA/2Yz/2Zm/2aZ/2bM&#10;/2b//5kA/5kz/5lm/5mZ/5nM/5n//8wA/8wz/8xm/8yZ/8zM/8z///8A//8z//9m//+Z///M////&#10;QY5SxgAAJTBJREFUeNrtfX1wXNd131kA+96+XXCBuwQsQREjQqSUTiw5FkkRxAeT0ZKWLDMJJzGd&#10;ae3KVvyH1DZ21E7Z2q7bseVkaisapXYmTmy3HUXJKIkdKiO7oS3bIhoaWFDckFDGStXaBghKsghZ&#10;APcBIBaLxQLY3ve17/tr9739wvlJ4L6Pe889795zzz33vt/ejRBAIFoaHVgFCLRhBAJtGIGoAV3N&#10;rR5Zg47EYvaTwvF4kIJ7h891fu9o6YHABftBGmCio6N7IV1RQXsEE8df4oUrVNcuhv6tNbQpqEKZ&#10;cld80UbZTCSeE66k1rY7OfpXQD9MkYpD4Z6l5HYe3gsnx8cDtTRy4GJ+6wHYhGzAgn1ivPTi8CpY&#10;qzD+sx/cUxDurRXf+mmB/jW6QcaLySN5O2XnO989IdxbHcm/uTry1psYS0COxN59BHZnuIViAbbg&#10;s9LVWLof+tNcrswyyRyUEgzLTUA6nYhBXzzKxktuQtMP5qSj0mQuurEGN0FUOo+nS5Clgk8zbJkK&#10;5liGS1HB8Tj00+NEf3gPehS2aUEa/fsfZEuVTtxP77FjcGpgFE6lckmGpY8tPm/luMDFUpA7TRXO&#10;glwv4WGRNgVVVqyTeeFClo3JdZN6gbqadJoZgwduHhOUlXQR67ByTBJsgapOc5dAruv2teGeW+6J&#10;XP4ubH0k8UjiOnwOPsDGhcdl4QkoAbP3WHz50CD0fGdjdfgv6OXvXIN7j/xs15Gkm2d/JXMqPSEc&#10;bUQ4JpGj5rMmyAdqyufhfogOTnd//9heSOaK+WFh5L6+DL8xvNoztBrekxakJqjof/3G+KrcseBH&#10;8EH6b1HwgELEM3gokTi0V3reyvFN3SNrMDideG34V0Cul/AwIcWeK8PzPUO3C67glyNzC/K9d9JR&#10;jVYsVVT4U3WhdVg53o6PPkZV/35+qIfq3B0/treNbfhg+aHCchRGZ9jhodvg05kvx4/soZf/Dn6H&#10;1lL0Xpgt0KZde38yCc/Qy3el4Bz83NYZ1xhsYeXMQw+mmSyMjf5J99AeKGeSw0OPi4JP0s5xfR1m&#10;7qIFFPYkP0btmxpYFGYhWfpCaMFdOn3i4opwUNH/t0bi0Uqfgz/TJl6H2RkYlZ63cvziAtWU6j0w&#10;XgC5XsJT9jMXE9Lhz0l10j0SG1CVLWsTV3ShdVg5pgb/DD24Kzq+Jug8K5h87Yg05zuO5MbIxW8e&#10;SKXhDJyaFB40dyojVAID+USkSAcsgMkNck/2Jx+CcXFqkcqPQibOuwruWzg20bsAomBRYk6Sz5Yn&#10;R7sKouCJUu+Bk79/tyyYFEYgs8SFNE0anzgWXYoKUyFJ/zSdG0UKyoRJ0C0t6SH8saPiY4tqyVUg&#10;35JnV/LFsOZ044Wejmu0TcbJ2qhQJ1TZjzybV5XNFDXKahR0UHai1L5+eOXay1v/9WaYFLuZdEns&#10;5cWx3rGPU6XPjNMRKw+vs5VQd/4fD4y6TdxzyfS71s+U6OiXqUiU5UfH7jsapYdUcAnW4KEfKXn4&#10;aw9lR3vCC4fjQ5/S6f8iMzyh3PwF2md1EB9bVlo9BtgPOakxtReDB8eNiIM/P/+4VCeJbwz1KTfv&#10;1K9xaXXR68VKysp13cZzuhS/fjYKHOzj6KDDsX0ccNKANUTHVwZuL6XjVPdfmFbSx091fB4+4ia1&#10;88w4nauJ9Tj9fyAGHNP/TyD2A4YKZumVffNU8MNw575Ku536D69DZ3gPunThj0pa/Y9en3yv0uX+&#10;M3xHm1TUjlMMQT0G+DrsF87kegkPy1Pr82Kd/IZUJ7mFybyi7DroBiutLnq9MjDdT8/kum7vtTUu&#10;D8uX871ZHs53rvQcmBOuzU7A1CJcvXQwkV0Gbmr5Nyu1m11JXPiyi8SZe06lBRyDlUsnjp27Dt3R&#10;5fdcuirc+lkGphZg7lJ+78VlGM78UmXCfP7iyk0Xu0N8THasV6d/NCr7tvRNL7x8VJty7kD+tpfO&#10;S8dXNcf0zqXVvTSuluslRMTG7pDq5GapTqJRedRID2z+46I2pVYXvV5Xz51YppUs1vXft3E8bBcM&#10;7EoO/3AxDMFwy8hZDhCtiNayYSYSiYey/hnb7ogtoTWgDSMQjQByfhBowwgE2jACgTaMQBsWketm&#10;mWOJLPTp15jSadvM2fIxhk2UPKT0AXEF11pSX9w1/UTCWnEnqZwHPWzlZiHHpJkcZNMx0335SJNX&#10;kkvrWBEtflRy0KssE++z1Ma2wnIJlkmWoCTpS5hegG6Z4DERZ9juUnUN0yp6AnSqDXjL6tKNV+/7&#10;3OaRPXPaFIMwZ5f5L48++wer9733sntKHxiE8bk5a0FHbrW4Pjcn5FDOXlOT6NRxkrrH8rpHuU+u&#10;f/Y4/PxHomcGPvaCktGQ8jWd2oMAT65/awKke2KSikRa4hY5eGXTqlZs6/aW1Vf6DiwXN+7M/ogW&#10;Xc7/9uWS/Iq67390XvvKwYXNqhqmVfTU+eH/CJvAja9HBQqH0CPoXykRIwBcup/2HtHNnGbZpHCn&#10;WzT9EvwizfE1JTVAz4NcCbLxWG86LTFHIckyPaAkSKefdif5Sk+VFnxXIt1P858WmKepOPs0I2hm&#10;y+cVOKrCe+O0wiu2kiq8XOpO92n5rFFJKsMkrDVzkZuDAZikfzl4vMLppSnZXrFC+rhYSsyrxVQO&#10;jk3ZPrrA0e1PMExMYEY/zdEGKMVZcQVUqUsSZ3p72UcmKu3GzUBR4UKXo8/AbplGsj66lMqNV026&#10;axU9O7SHB4QWKmm+nNM1JLxSYOi1vxBpBT3T8bOHBLLHgsjT74R79G1afmn4T+DeI38nddDrb0DP&#10;obOJg71qgscSRzx9+2nxwhAddYYuFA+d7Z4WmKdbs6P/SuSl2vF5k8fOJg71iDzbCq/YLPUwlXr4&#10;woaWzyo+7w2BEWvJ7HGTy8EGPEn/Pg6dFU4vrbfE4+LdhZWRQtH4bafCoxCzbzCBo7u6uPHayHF6&#10;8m+7RwrQdSS+JVS+Updbs2MHtq/OHFcqXeDQlKlFrT1Cu+HDJcgVr0h3Pgg3ahkRW0VPjQ2vTMHw&#10;Z2g8rAELM/8A8BZtoo+JFKp1mE1KpFCROXPemOPqLHwLYpCUOJCF3TRtchY09XB1BlhPETELu+l/&#10;7AYkZ2ipdEAbkGlmdnzee+HArJgSVF6xSWpMkqrnswoYhX+5ecaS9uYiNzNS2pwcntwsvTq5UOH0&#10;0iqYGRZv81HYMolMzfSPEq1eOi0/c3FZIDB/VHzeOYEdzMLsVQC1Lq8OUP8wUKHrMvBNTmA7Z1aH&#10;h/49HExwg7HbGdFvzECqFttoFT01Nhy9Nj0FQ7+ivTsGqcPU1WQ25zenFsSuRM+FRpHKPHztsj5H&#10;KkW75zYclljcNNEWHNapRxNEXHUap7iSKZaKmStb8MlTiqwx8WB6avjA0YKVW0gpLGxy9/YVyZaM&#10;Umf3U6n7r0zAqVMixz0FcrpPZYr3fDJl7W4c5Uaha4w5HB3rEvs4FXsOlHrSqa3F2/S/Ba1eWi3P&#10;Tm7fAPKu7X8QM4r5xwQVNHWZEsutCOazj/ZNdkC+GD0JfwqPblzZWFx/Tex1GajpxXyr6KldW0st&#10;XXtZdhsZMaaggV5OkB4du2NMDL8fFs6Pa3IsX5umxjAJshL0boRGGLlKZNkpXZpQEmS9KpuKjfaO&#10;xlKdAslU980EOz5vh1SSAC2v2CD1G1TqN1Jmnu3x+bMXZ1atK8hRbhf1Pl30v5jIRVTERqR6s0E0&#10;w0xFTZ5NiU3iw3thFV7/scbXS9KOq5roxa1u5COdanN+cy06MrAtdbBdtdhGq+ipseFYOpX6Fm0O&#10;gVAdgfk+cVjYL8R334bDIJLCvw77pmFKk6OQ+l80x8PQt1eale6j+hRguhLzMjC9T2zffinB8f0e&#10;Ygkpds0MMYtC/v50ZWmKdilbPq9cktCltbxiA2YzQ5lZA591vyh16Q1rlrCL3Ch1Mwt0fjNKj1R+&#10;7zrs/7qubQ2Gf7TT6NlUM1maWp/v1JXEwr69ohhRE9NCFsfOp0avA8dc3CdW7r/ZhEy/2K4/mezN&#10;/aAGjm6L6Kmx4RsX88xns38PZyb3AJ/5qNADN19a/ZJgq5MwJX5vau5S/sQllaD6g+yvRo9nl2A4&#10;syqtknSuTY0Df+EpIn0DQ2COnshfWgJ+6sa3peJWL173FA9DdB0mohLXtEIo++rkrbZ83quXPp+/&#10;vAzxzK06XrFB6u51iO428FmF5z1/ce/NLyWslHGRu5ABNgrRKcj8WMPv3Xwp36FUAYh5dfhDiJrK&#10;yaieYeyOeGb5BfXWdTbfKdflZT25TiwiEdm79jIH3dGjawIXeqIjCtyyaEMD57Zvevxc9d/pbxE9&#10;vfDWBHKtD9YuE78y88mLeSvjhEbu5VBHsLG5XQ9c8LNY1H9j3X8xfflCvZ+sGfX0YsNsucMPa3fi&#10;/i2Ixhcsx+WNnWHDqfVN6Dx/2EeOBFcFtT+xWHfafjPqifxhBAKBMOD99S2uC/0wInDU16iQe4lo&#10;daANI9CGEQi0YQSipjmd5piXwnHeIiKXr/H2wbrulnIiffJSkK//qB6eBPB+pxZe1bJJp3tS7cMS&#10;x1qzl26sLb7yaZfC/i4PZKfYsPykJLD5Jl9pXp4YPmowYU8CSKX4IKXapuMNN9WH5YkfE7YQoBRH&#10;XFPY3iV8PU1qBZ6HZMNsuFIRYsVrXYnqUegt5TKv8Qy8yROBmLSB4Ekdi7Lw+yEXTxxLIXXRAay+&#10;APe8zfXQiAZdtu2vdSWVC6C5xmv7PtF1//pUYNOYsNWTVsZvvp3H8XGf18O3Yd7Yf9VRjJjby8rL&#10;EqegAvjWbzTiHDdrLZf+L4xZfHjhqPMsxX0O077xsLfWMhmorZlKDal8tDhc4maij16lqIsEY0c8&#10;tMbULAnp8cbZsMmneqp744IE36DYrHGhhIdQOYyABd2whA4P7pV39b+8kydun0DC14hUr166403Y&#10;wQ/LsQSxjubUyECJOcTaUi/zxCxI8xFaRBqyVMd08k0pEAZlkku8x8MmAabi1BR8ZUFIDWHs7rY3&#10;auEP88h5a5rYyPl2nVuqeeJh12ETTbhFAvw2D+OqtWG03zqD1HC7zRsLOT8ItGEEAm0YgUAbRuxk&#10;dBknsD7ejvqhDAc5r3BZR6quTNd1VGe5JtYer2P7+deiVv6w9iVH3fnDKwB1pF92GRuCdyURuzUC&#10;mLmtgVYh72rgVZTpyh92lmvkD6sXGsQf1r0dJe29uNZl9CUVEqVSR/KbH5VQDH4pw8GusLsQEMJi&#10;PDrK1ehEvCjpt1T/qWQF6k3hlkp7rlPtRKS+NuzkGXQ93i9lOND3ncRzbZKQWonY68SbvwsT+jsy&#10;y0ihITwrpbz083Ut2okvoR0FiV+b0o1l9f1ShUJ4DrpM3lWucSIRAH/YNXNQ1M52mdN5jT79UYZJ&#10;vX2BwJkJ1dF4vls7f1jNbFOTzWi/yeayYeJ2sXkow2H7d1JdLr4u3WcHo0PvPfWcSeLRFbtQhus6&#10;rQitzMoEtgFPg/Dshy0Gfs0l9bDelGFf3qq6Ml3Ty0xcj/xhreWHxB/WpzDyh3cScP/h9ohkdjJ/&#10;GN81t4wRY0RS7ZwO0RxA/jD6YQTaMAKBNoxABIPTaMOIFsenyw5zOrvFz/ptLuxtlk2CSuUjvfMT&#10;GrckqXL/YRshGg6xkT9s2HDTMm/b7T+8dNuKnQ372hs4lM2FPbawexl+NfHKH3bcf1hdxKpy/2E7&#10;ISqH2MQf1m+0bJ23/fjDP9VSMqz5w9UyhesBEmCqoIo1sXVr2nmG96kUb9EorU5Y4b04HctYQn7s&#10;6pnCOxROFuPXDfv54hIxFEDarUZtHnz3kjZBl4+w0J0pXB9mhLfwLvAgkPf5/TwC4e4/7MLp1O7f&#10;327glpzWJYjhiXmetzmR0/NyBMJLJKB6xF7eyghcE38CpdQkxHiUeFK3DYNh+PN8MgngEEvYV9SO&#10;YQoH6y35sAvYcXX6mP7UgT9sFV43webCfICpAi82tOKrVHdH8I8t+cNNzRT2Vkbg/GEfT1j9/sOW&#10;QnRFWmxxbPbGDvzjdgTyh1sqLqkyokD+MKJpjLiu2VoylkA0N6r9BVfkDyMQaMMIBNowAoE2jNgR&#10;czreQCHhq1vWNJ1YUoyrX7h02VmYN9O5/Gtun8CZP2ysvVr3H1bZweb9h60Ust6dmG/vWV2Xr2as&#10;zuasKMa1MI2Jh9J8Lyjx3hI484eNTN6a9x/WPIhx/2ErhWx2J24IZaJ++2gb3tOZtqfT7kCs9OhK&#10;/Xjbk5j4tsNa/GW1zt2tneUEpLrcNboA3wppL9fHB2sr4Dnhn05Lx0DCtmFLd6DdgRh0dD+PexKH&#10;UFskAKP0WbeeFmDVQrVHoZiw932Y62PD2lLE93Qrdes+ehuWTVAX02lJ78SoNvFWv1YNUXXlun5r&#10;KNyq8yM+VP6wm5nztW8c24LxsPpLBroQ0NsQ4rYnsdkUq6tc4klweA3nINs8HQ7SjKqaBTfOfpON&#10;smFNLKG1Bt5xEmKuLUOeRngCvhHF8toJV+WHTQLyse49x986S9ugwzz6efGqvNuhmwnztdiJh9uE&#10;hLMXvPPv2VQKDat4NGEvfljzGwRSbKGe6KM8w6E901i/c2/NxFaXnCEzZj3yh7XHtew/7JCi0ql4&#10;Nb5R73rZLrldgPzhFgHuP+w5lkA0rRE3JGtLxhKI5gTuP4x+GIE2jECgDSMQaMMIhPOczkgftpvk&#10;hs8Q9qOB3e0w9h9WF8DtC9Wze2vlD+v3Hjbo6cgf1jKadw5/mFTNNgucIexqTK63A99/WLUlJ52I&#10;/krN/GHd3sMGPR35wzpGc335wyvwfH1/sbnL1hnw8vulahnCjjdq8sK8x9u+9vnx6PytS6/sP1zH&#10;lnPmD9d7e2hNaZ3Grk7qaMOEJxqycGUf86oZwuEMYV4XSoMunXcgmxJzKBAUf7jKeiB1tmWi9cNQ&#10;3yVpi+9xeNol2wNDuLHUVd+l8+5W4SrQmKYu/GF+p2862uUj4PTJEG5szRL/GRxNlPgqs578YSfx&#10;jXAiyXrzJbpsJhZuzdgEDOGmRlD84Vp9Ar8D2qbD39TfB0O45WyuxgS6NPXjDzvrVUcec1PFEnrC&#10;sJe9iANmCAfitELaf9iLkAD5w6ZSTUXoLlgosAOA/OFWGSiQP+wvlkC0YLQTStZWXZdANCGQP4x+&#10;GIE2jECgDSMQaMMIhMuczoZAXGFsOWzBaJE8PEqxK9eomqK88IcdCNYh8Yed9h+2Ugj3H65lYmzR&#10;piFRinkv9wPnD1fYfI46Bc0fdth/2Eqhxu4/XL8dh73YsMFtqt6kdkpxAF44jBbxundr/fnDPKlC&#10;oeqdTw0OpbLj8HN1KNjNhg1uU40iaqYU18HawmXM1p0/zJMaqyNcUyIGPyyeN5K3Zh4RDbsOE6dq&#10;87LpcPP9OLl3a/FgjXXmD3voHjtu/+HKvES/DaCDdfijFJu3HwytXetRlEMv9s8fdp+DNv3+w8lm&#10;sGFdLAG2FKjqNx2uR43y+u3r6+mGzVp4D23cl3xITQq1MTocBmKHbYfrvemwD8cjMWb5RphwffnD&#10;aMJOflgeiM2xhESFbcCmw/5N2WdRvNtQzXsYy4PnDzuk0Ctk5A83BYm7TkD+cIsA+cO+YwlE0xlx&#10;Q7K2bCyBaD4gfxj9MAJtGIFAG0Yg0IYRCJc5HW+YAKhEH/NM15Ux7JS76vm1F5FVUpU984dteCAG&#10;5l5FC/9EKJ0QIBpWsvib77Y7FOuVlJpS+thJ/GFrjjfxbmBaspu2XwRkwl5EVklV9swfti7euBew&#10;dt9QvirmtbbqNYxWpx2KtXl1XzwgrbC4Vj37uMulvZSK4n0yhiuM2uCqz5vIsDwO8aBawGU7DzvE&#10;Ta8QBsKAvZEOnTbXSXU2rKkF4xeRvDKGSfAWRcI1Un89yXs912BDNX2Dq4lN2PJxVqpuWzN/mFgV&#10;RTyp0iT1FZIaXqJKXr83XY38YVKh4NlwsYlXvXbMnM7T/MPnJsRtBOKBCUwMX3araf9ht4FHltsm&#10;LPdkMDYMylbwHoeB5tyEmA/7C2T+iMQNmlA1cygRMJz4w3Zutrk3IQ4tkpC6sBMxmA+lSL6GVZqd&#10;F0sojlhhAlssLHplDDdwyluVGgHvP0w0q+Q+l2edOcB2d3H/YURLgCfV3ALkDyOayIjrmq1lYwlE&#10;M6+MVHML+cMIBNowAoE2jECgDSPQhhEItGEEAm0YgUAbRqANIxBowwgE2jACgTaMQBtGINCGEQi0&#10;YQQCbRhRP5R6o13lEtowokWRIxw79/bC0iqbLKENI1oPE/F3XLl2XTx867VVticXrg2nRShnfXHN&#10;DfEjFYNSN8OWc5CVUvawvQDlgpyeY5jTJSFtrFFffYkLej4dY2J99DPLpoOUS5+cSWRprbDM7xrc&#10;SYLeznWzDB0tS2WG7RabqXSaYbqz0Mt8FeBLE94cliRDU2aZOVbOyk0jDcpG+bo88jWK/gTDxvsh&#10;2y23SboxDZItM3e9uaC58NbVyLHgzbiTqxzOzQ3C+JxyduTWyuEgCIe5a/+vSO59+szIo5Hnbj75&#10;p3NzEEmubZYSETFN/0r0zf+y63qJpo0X336iEUFX9zDVs1D44c++uEVb9etHYC5AubuGlt6+7/c2&#10;t7eTuWRuQ3O7PzJEb3/h6CI7slT8BHc9eui0cJtEcs9f+VTkw5lzW/O/9jVPBd2yKsoQy9wlaN9x&#10;bOlLb36hKLaA9E1hk3y5XEmAfE3wTKUe9uDo5b86/Epfeak4NxhQVXjFoGgvX4HPJ2QD3l2ofL66&#10;dHmx+9oTIflhBadZNgkM7fxQ4liGS8mXb5/phHU4Ogvvgy34rHBle2ELdseku4WxWIobzwuHZ0f2&#10;NaLTPyB2pr5JbqC4Rq1gI1i5m7DI0edeLy7cAJ3ou7eEf98HV2bo9T+G2Vk4KlzYgJkDwMEz0TL8&#10;M9ZbQS9IMsQyxX9ZWDygL8wk/31qnso1itWNhdfhWXqBm4FiQ4LgVDxy4y24vlswXNB/Xrg2F+lO&#10;hWrDPdPxs4d6aL2MQzJXzA+vKf4IZiACdCA4B5+DD7DxHHTMd+Q2rih3f6wI+MXGVFt2WbS1h+NM&#10;gsZfXd8LVm4RJibgSeFon77OTl4T/j0HqRSU6X/0Y49wQTz6MK2Xh3PFK94K2iPJEMv8qfCvWNsf&#10;1iYxyT+n5lHLFPDgiQuvw8OQa0RLQDnZP/smCFGw3d8bs6Pd80EVZ/5ufhFmlc5b2LPxL36yXbHh&#10;FERh/1P08NOl777jnj0Q28vdzvwNE1+il0ah0rMisNWIiluNCv+OzlyHE49D/2/+cjpQufyHPgOT&#10;XxAc/Qpw65rbjz0mFDQm2dCo8PFnoh7CP88AVz54OzvIckseCpqRZIhlptJi2+x/88Qz2iQm+WNq&#10;nso1Ec9+E26DGOyHd5fr3xSzW/2LrmnKvVxofpj25sOyFfa+6/f+Vqom0TQBXj+Z/50MreJidJaO&#10;rkvFK4Wrv5v/LeFuRu3yqmNoCAoF+ArknwtY6s8Xf3h27D5qwjfG/pPFliOTUg1lKhcyUlUubXxg&#10;fbGYXPdSxKRSywreuLiayuiSmOTr8mQ0Bp06SSOJp7I3iplI/Ztgf/7V22/pk8IHy7++T+x7NR+U&#10;CVuureVycFw8WIOHfqSx7RykHiuulaPKOcA0mxqNij0/CndWskOkcRackRr1yLvSQkAfHDaEeLgE&#10;2Rtw9rjF7WNCpUWE0T9Hj8V6zWXFyt3fFR1Z8DQwURklXdWl8huFcpdm2cgsXy5XaUt60qFp2uhq&#10;KV/ubEQzpPjC+uBNUuiwGwyfA4PrX8sFGBCbbTgG+6ZhivbwHI2n7lSnZ4yw4sOUfjDGAsf2ceLk&#10;4ddY2C+t7HD713OFdEI43NXIzYNY2MfBH8D4+DhAkLt+dQnxcCfcG7nKWXed6X20hmh1TMO3hQXG&#10;KOx7AITZd4GHqfkOb91v+h1UhroQFn+kRMYY5Ux4JJN8uVwpDwP79sF/E044pv+fQGin/tRYrEEt&#10;EV3aWN/zq3L8C8rn7k/sLa4vRcNaH1aW2C7lT1xahq9O3grDmV9SJwU0FobvdsY//3IOzneu9ByY&#10;o0NCxwIcTIiNuvC3Wzf3XFqSpvB/3DgbXrmc78kOBy93+a5jxy6eh9jIhyxXW69mT+TPXYfFc6sn&#10;smKocf1APi/oMdEZBXavp2FTlqHiu28kCtO6wMUkX8kjxhSLwrWDwlF3dPk9tA0THcv5h3KNa4yB&#10;1Uzsg7s1F266bffXlqNBF+N938vcQGzZU8LkxrUUIIJE2mVM6b+xXkv2wNXVFpcbXH9rt9A1+2Ox&#10;xVCK87F368T9BU/p4rEcWl2wYCJlx/XuRHzBKTfARuNsWFjSIqUtdmYgrOJw/2FE6DYcMpDzg2h1&#10;oA0j0IYRCLRhBAJtGIE2jEC0LjSvhZVfEVROK6tubr8MVa9fjqrpJ7g9Cke0tA03+4/zyb+BzIei&#10;J7/zfpqwrWMJnufl39sUjwyXQb1B01imDAduP8EdVAGI1vXDepdEjC5Pe6Ici2lIaM6xvm4ebbgd&#10;53QWjUp4ra2SOruxEH8MXuiLaA7t4ofBNM0zn/Bm025xN4ZOuD1tWIwQLFuZWJhA+LFEiG4Y0aax&#10;hMnhCt62EhODg19GE0Y00g8rcYEYIapBojZcMIQOUiwZtmnx0houH8pSLsH14ZYF8ocRgQP5wwgE&#10;2jACbRiBQBtGINCGESGBDz0DPBe+UtocaMOIVod2fVh6eeCdN2zuG0Sfx8BIVi8SU58iuiPD8rOy&#10;Xi0XYi/BKIg3Fi+9eSQ2pcuyzQvFdgoaijUwnzxoygNyPgO14ZpBzOe85Vtpk+lr+o+JBWewDGIv&#10;wSSIWAxTRo004oUP4phEX5ChWMn+tZndNBX/RxMOxYaVF2JE8Wekcii4DrnBpBsatyKc8ZX0Juej&#10;NJynF2I6s5EtQ/FalhKI9Ys2rV+UbMrCZojDyOJjFOJN2ZqR0FmHgLgeOVxs2Mwg1rsOMDCIVUdF&#10;lIYkNq5OYtBX/BOxfSRiJhkpoYqVBDtj0Q3tKt/DMi9vG+L4GYWI7P+9Pmvd3XAVEWIz5rCxYd7b&#10;c2uJthY+zTw6WtGMiZ/AWp/FQkIlgyYEsXoMHhzyGsL1AIyL2E0IVH2UoQsRjB8mShXz7mbN+xkK&#10;+JBdhTkS58EzpZ3YnJGQuEVGF2DdYRE1xsPE3ZqID6PjicXUyp+xWrSylQTe4KvtjMNT6YEtGWhL&#10;I/ZRNCLgdQmHJTbe8oZqPlYNzxsdsmfjIHbf1SMOStvYHu+39GD8I2lg9Bv8GNd0ObpsBjyVQazO&#10;VaS5vzQY6gdazZkVUV3NQ3j74oS5UKUMjRP0MKYrGeQFFWLIIwmyKV5NarvKZaeg/sN6KdBaFNEs&#10;KZOGxMPeOpNuYdyrmr5isGpKMOheFX+YJwFUTxiT1RoFBVJga3zF21u/Maydh1AB1ZRg1N33u2ae&#10;oj4m3IBhlm+ijtcEXriuj+XL7L3Fw9VHLoE9bf0FkYDKano79q9g+N/V8loCgVptGLEzEX6EVHUJ&#10;aMM7DR7dHe+yGUMTDA1owzvYodY1kAsfyB9GePTeTVtChBiFEMtZoL81TNPrU960CqrlAIHV6yvj&#10;mMZXQ/IFZDbWtAygIRx6d81VrA/7K8Ggu8f9h2u0BCdKgBVhF3QsRp4Yr3gi+UrJ0IhriRXU9+Mk&#10;aNE1lEDcYwl5L2F1G2LtFsO8bE2WuxGb9yFWhGhvKnJ52x4S2MsGxA6A7f7DGhKx5Mw0jGFw2I1Y&#10;bzs6JrKWb6xl2ZqDCguCj/L+wUSut+/BymtdtOUdZ8Muo4KeCEH0uxFXNenlieMQxFtfcn+ZgF9V&#10;27k2LDs33g/Jw87gPOyO6WhnMlGH90P1bL3VIUTQNkz8ujEDacvWkIiHnkCsZfPWyvBoreGjHIt8&#10;/yiUHqCH443I74YOW3vytF5nsRsxD+6umLdyw0SEdWbhhmVgY5XH0esj/OLF3vnu4wAvXRwfH29E&#10;/mpsmEjMNPmjYgpER1jTnmmOiYHUpsukCibqAgcvMuF420kZb5Jo2514ZZVR9wAYEleFvu5++ehk&#10;NLVYBDgRlc8fLEEpDrk4G88BTHDRGK3gdE8MJhgm1qcXknuaqym/N3Ry2jPphOM49UM+Vs+VpOoN&#10;7R16xIH8v+4WpxVcSShe4+TrJk00edSC1zngLB9F1UL3AOscGmQVWDt3x/kXvvgEPfrtV7aZQidE&#10;Nzv+daaTnr+9a70vUtz7N+WVpyLw17mO5NoWDL792hPPdq/+7/+5qRHR/9T931/qrD5/jbFEE8Mn&#10;yRfdcJU4+tjKqYEydYwz2xvf6wXqO4sf7hVuMBuwcRb+XRQ4GiEUOMiN0oszKYgWn37nulbC3bPX&#10;VqI15G9fG/Y5g0MTrha5dxS7di/S4f4qHC0BFBfhsOglF7dym++EkXQ6PUET9ZRjwsUUwBI8OjCv&#10;FfDKk7eU+2vIX10sgUAoFvzlS6/zWwV69MD7n4CuLclaxI/SVyK/D9dm5ubo2R91Jc69OAeDc/Rm&#10;aSE9pI0F1iJv//e1zerzt7EfRtQDxYVnl6VZWOZ5mKBHXAnmi+KFyX/OAHyxBCnq/7b/78xxOcfH&#10;JlKj23ohKb5QU360YUQNuLt34JEYyyYArn6cvX8c4Hu/Hr1D8pLvnHkb4GAvs3YeIPHRAcWE/vo9&#10;bM+yhaRa87sCfxcJ4Rd9+UJD82M8jKgVm0vRhuZHP4xoN2A8jEAbRiDQhhEItGEE2jACgTaMQKAN&#10;IxBow4idif8P3sDLMozGPSUAAAAASUVORK5CYIJQSwMECgAAAAAAAAAhAI1zU7gyKQAAMikAABQA&#10;AABkcnMvbWVkaWEvaW1hZ2UzLnBuZ4lQTkcNChoKAAAADUlIRFIAAALUAAABAAgDAAAApLQRZgAA&#10;AwBQTFRFAAAAwAAAAMAAAADA4OAAwADAAMDA/4AAwMDA/4CAgP+AgID/4ODgQAAAAEAAAABAgICA&#10;////AAAACwsLFhYWISEhLCwsNzc3QkJCTU1NWFhYY2Njbm5ueXl5hISEj4+PmpqapaWlsLCwu7u7&#10;xsbG0dHR3Nzc5+fnAAAAAAAzAABmAACZAADMAAD/ADMAADMzADNmADOZADPMADP/AGYAAGYzAGZm&#10;AGaZAGbMAGb/AJkAAJkzAJlmAJmZAJnMAJn/AMwAAMwzAMxmAMyZAMzMAMz/AP8AAP8zAP9mAP+Z&#10;AP/MAP//MwAAMwAzMwBmMwCZMwDMMwD/MzMAMzMzMzNmMzOZMzPMMzP/M2YAM2YzM2ZmM2aZM2bM&#10;M2b/M5kAM5kzM5lmM5mZM5nMM5n/M8wAM8wzM8xmM8yZM8zMM8z/M/8AM/8zM/9mM/+ZM//MM///&#10;ZgAAZgAzZgBmZgCZZgDMZgD/ZjMAZjMzZjNmZjOZZjPMZjP/ZmYAZmYzZmZmZmaZZmbMZmb/ZpkA&#10;ZpkzZplmZpmZZpnMZpn/ZswAZswzZsxmZsyZZszMZsz/Zv8AZv8zZv9mZv+ZZv/MZv//mQAAmQAz&#10;mQBmmQCZmQDMmQD/mTMAmTMzmTNmmTOZmTPMmTP/mWYAmWYzmWZmmWaZmWbMmWb/mZkAmZkzmZlm&#10;mZmZmZnMmZn/mcwAmcwzmcxmmcyZmczMmcz/mf8Amf8zmf9mmf+Zmf/Mmf//zAAAzAAzzABmzACZ&#10;zADMzAD/zDMAzDMzzDNmzDOZzDPMzDP/zGYAzGYzzGZmzGaZzGbMzGb/zJkAzJkzzJlmzJmZzJnM&#10;zJn/zMwAzMwzzMxmzMyZzMzMzMz/zP8AzP8zzP9mzP+ZzP/MzP///wAA/wAz/wBm/wCZ/wDM/wD/&#10;/zMA/zMz/zNm/zOZ/zPM/zP//2YA/2Yz/2Zm/2aZ/2bM/2b//5kA/5kz/5lm/5mZ/5nM/5n//8wA&#10;/8wz/8xm/8yZ/8zM/8z///8A//8z//9m//+Z///M////QY5SxgAAJe1JREFUeNrtfWtwHNd15gEG&#10;8wYGuANgTViWQxCMUhU7ypoiibdlDSnJirKrSsy4tsprrcpV6zystXermKw3uykl8Q9bu0llsxXF&#10;sVKJ4lI5ibOSS9aGtmyLKEsAKHJEwy6X11mpAIISlwQlAHMBEMBgMACR28+5/Zzunu6eGeB8Ejg9&#10;fV+n7/3u6dPdX99pIYBA7C+0YhcgkNQIBJIagQgXkWSjWZTrX9li/8zbZJjXfpN22BWxQrk13hb5&#10;zJVNH6us8dj7b0TinZw9/Fb/jWimKOzJ7rXGMuxvp84D1X89Evv+X1sYez3aIY4jgZZkO7Qmygfb&#10;U2+F1hI51VnK/GS9gY59opQZ2oCJCdO0hci/nBTS1kduXl8f2bhed2O3V4dPWxl7s/VDRSFtY+Sd&#10;axsjN68d8PBjOCt+nI3HM2zO555JJqRbND2paDwlTvjyQ/FyLick8uW6Esk8lJPxWDKr5C1k4rGz&#10;BcuWSrANSxNFscp4wqRKIlRSTsfiyUnoTcZiaVbl2Vh8rxDc0S/BrmBELzuOdK+wIx9XvFz2Jfgo&#10;S4uNwZlDY/BgtrAXj2UKbE8qBeo2SceLwnFHQ7AVknBbMHYyHYuxvhe6MfHpvGxsGnoqxp7Jyrbk&#10;cu1JULfFsS1kYg7GqslJPX1GOLTOmdS5451s4z+2j4i0g/WhdzJDHWxjuWNiPWosd/u7wznIFEob&#10;w5twYuidjqEMHD5+rn2m37KlKNzzeI8UiHwGbplUuZseaoPOb2+vDz8Lt4YXOgc7oX+mPXXqcHBH&#10;PwltwsevDK93DgrnkPKHW+YVyz4AQsSxLfhI9geHT6VWjwtHt7xa2b6dHP2ccNxdkq3fC9JWZmxE&#10;+Lh/8OZbw/cKxnY8+tRJOe0NKPPGqv22eL1ilzi2h4+nhXHtP/49u7FqclInZo+IXnQuw/4BmF9k&#10;7kAkLdyx85wQm3x8JGVCQLiagEEo3pnpYDnPwx27zxVZl2ZmbcKZ1Tj89O7PCn3fPmte5SzEYfNj&#10;mQx8FUbh3+48t8lqm50ThiqgQDX3xKVVYWMOMuUvCZO5YyTRp6RmYY/PfALmimIXFaOV7fklZus2&#10;HFucEG39YHC2CsZefEUamfe+9Jxk7HC0YmyLNqiU+62Yrdglji0b6cWJLfaRmPUn9GxrQFLP9wm9&#10;scd6Jbcrdg6MiWFb+/Qo9BEKMNXSYlaO5X8Vuu6+1MHyy3l34fN2LUW/NrA5+pPOTeH00GZRZQuQ&#10;X8hf+cToxMzm6Ic+z075cIZ58MDC1GJn5JYQfs0UR2C8yC7j945eUlMLZzQHPjl2BsQJn9Vuj06M&#10;gBjCBWsrTEzmokdF5zA19uxvCiNz+8JFzlhNZtWWrHZ7bGJUMlYcq7396qmzyRGpVwpwuuIUclBY&#10;+OH5UYGAL8eGJ9mZD3QBGMvfCptw7Q1he+FHx1jeCDw3MVGyaYouzIin9JXEYC9MmVW5Bxvwdpxt&#10;04Vzj8xuMPfDqgzuUj6ZGhbjBXrjk/lRIfpa+YfBHiXxLq0TahVM2TZuA1yQDiRgW2G8fUg0Nnnz&#10;R+dHhJHJxIcmlcQOrbG8LVq7piVjI5oj2G+khisXhCAEBmbgguoU2HV06kykAP9O6MvlqY+yPujV&#10;RYuHf8LOXo/Bzw2w7dSZ1i+yvDGY6c2lrRmUm8y2gXDCTF6Z2mBle/RVHmVnxVb4uRkhy5mV32LD&#10;wexayKWCO/iVC1sLYmu//bYYsCYXmWXyFNsCzR3YGBwpK6bw2yAddypwW4G+ViyLvR3ZEYONpaXJ&#10;BxVjCbvm5YNKzhatXeK3ZLWxanZSZ4Whm7+88fDlVU0EnF/re+0pMWyIDvakLtz6lrZY5IHXXofh&#10;6bsLUt40y3v1/MOrl1YsG1rLn4qvnRfTu6NDk8PT6zFthnc2Lu5A8sLqrwqZLx1OX2wX7Dp86ftB&#10;XlKM/Sz795VLa++51C4d7LDk/XJ9Oz/S8OTq5XvS+VXjNkjHvSrZuhrkUMXGu4Te/uBq+8UO0dj4&#10;kHReyR0a/6FmBvL9prVr/tjGz7DYvMpYuUALCpoQ+w34mByBpEYgkNQIBJIagUBSIxBIasT+Bqen&#10;LjzVEvnIu9N/2bOn0enaiIrzT5++3pbYjFTP6RK5fgGmtfVA2V3pya+XTQ/FdRvaAlwebbVvRgr/&#10;897ri0+W77+xq0+Xt7T1s3rfjEy+JVctZlFLSJrlYsTMGsvOLrfGP3Ll9b8svC7a23W7vQTt7ZIm&#10;rGcvEtnZiXgaqWaxU0Pq966v3PrpfX+4M3SnpqZ+sKz4b8e/9t/X7/voD6rndIl+mJifN69s6H1V&#10;G5mfF8or396qFNAY6LoNbbVDVtW+Ef2rE/D+/7a5fdfNbaWgLqe2/n6AP/jmC30gpYlZ1BpZi7vr&#10;uXd3zLrIsh9aT6386fUvlZ7uu/Sm0PTVP9rN/9UtiUZ70esPvbVc9jRSzWKnJvz4HdiB5MRWlM0u&#10;kJXF5bQgZU7meqGcSwh5FI1zuzgXyvDzrMTToOqQOx9KliGfSnTlcpLKFzLxWCcoGXK5Z2RBtBP0&#10;iM9M07keSWeby2VT8WdignWi1nihagVi21KBdCyWmLRpo9e8jV6zasU+EPPI2m0tWF/BJPvrhaiq&#10;cVb6hJ03UvFJsSyPC/8ByhcsD0PQLOdTsWiqKNsHheRD4jOzTEwajWwy3tn16YRiSRyWjsE2KyU+&#10;Ht3t24PTsuvqGktkxyc2vPqaZrGzld88lpwUmArqqwxtg6mCICQow7MgaHpUjfOi+NZFBD6U1FBl&#10;7+Lwn8OJoX+UZuzyNeg8fi59T1clw+cEfbJDLL02WIby4GtlRWe7Ozf6m6I0d01QNh+pVl5qWyyw&#10;vrT91shpmzZKiu6atfEbYhFVz2yoVuwDMY+s3dZil/mGOPvbhXdVjXOlTx6eG71/m+thEU+yMk9a&#10;HoegWb53eXtziMj2wbPDFwU9XtfxdPI4YwvsrI3ec/upEcWSFkEg9CgzYSOeLkBrb2t5e05K2YE3&#10;azmBNoudHKnXLsDwE+k8nxqH2dcBbrLp9Lg4nbYUjXNRnG2v6EtcnYMXIQEZKn4rdrO8mTkochlm&#10;xcnhIIBjiEM3+y+u6mzn+2RhNcAdktbYFlzbxTsznzKqGrk2VN01a0PKp+qZjdXKfSBW+7hqkjJS&#10;w/nt6benyvnhlqiqca70ydU+fQHBkw33jmR4szRGCprl4uWzGVGrKdr3OzAnnJaLMHcFTrCNl6Pi&#10;n6IxbYOjSfgqwPRUavBOSK4meuNHYl8RUmSRp1c0i50cqaM3Zi7A4L186hhkT7LzyvTOws6FRRA1&#10;zicVHSzDyRs/0JbIZtl8vQ0nJaF4VnBbJzXmZXXKcUtMMFyZLpVL01d24fNnRKYJ4lsxMTU9fGy8&#10;Kqm5tsndt1+Xy9q0AXwbMxcs2lD7gLmgu7/wDX21F+G18bZs21iObU3CmTMSh/k+MdjBBn+T/XFm&#10;8Ub+eBKOwstPfLkdxpXyo0I/qv3NxkH6G5eLXLu0np0G2CidnGM+b2X7ytb8xzc+K6RMQ02vSzWL&#10;nfwtvezKjR/KwzUthiEwJQiKGd3HfnZMjHse02icWYnVGzNswFQdMkttYSehgho3R6RdqvY578bY&#10;bGK0azSRNeps6cIfSFpjW5yW2hawDm+/Wb0Nje5a1TMbofbBJnzyDX1ilA17jJ2OyuzfisaZ7xMj&#10;Fqd2phcNvk+JkATN8sOSSlzGtDQssoLceEwb28U9LsobiGVno3uSb7yrFrI0i51cW4lcNvuicE4A&#10;gQsLPeKp9uhh9vEtNr9EW7+u0TizEsXs/2ElVB1y/wAb1CLMqJbGYGaAnXtV7fPpow7DD6mfpgan&#10;l3Q6WzbPIHnmVyStsS2mpbaFWR+RFNGmbUwPxszb+G3zNmSdt5DnMbhrQJ/8T8w/zbI+GWWFKxpn&#10;1ifdlTxTekcUG43qfV+FN5JmuTTAT5yBw5IlR7TdKRVKfbpMmBNKxhek3i69AdPlx8SUqa1CsQbN&#10;cpPYyZH61qWN2O/nvw/PTd0JdPpTgvk7F9f/VLBqCi6I78npNM6v5n85ejq/AqoOObJ5YYId3B8T&#10;wXmLIeTlhzcurwBVtM+t65eWHcfUEC1BW1Sns/3K1PsErfEhSWtsB6HtH6xAeuoOFq+svmTVxhZM&#10;WrTxHtM25D4Q8gxP/6LhzNPH+qobFhnr3+Q0zqxPWpU+kerXoM3ktbqpCpXGu1amD3NvZU28timM&#10;2/yxjXu0inOp0HeupYszFNojh9cvXxXuivdBMn2P6GrP7/R1nfeuWW4SO53oqQvw3pEfLzmfzqkr&#10;s5+/ZHY/JgcTB/QZF+uTjgcvbroo0bNRdN9M762tsI+sEe10Qur4XmvKRSw8+cAuRFOLZkMb4JvN&#10;jQ3rPrFCesnD2llpV034gka0E998QSAQCNf4WLjNtaGnRgSPcFmG0lPEvgOSGoGkRiCQ1AhEyOCf&#10;EFEppKcmUb28j1oH/Jok5Yv0SaULBe1HbXBXicYMv9uwzUbViyT16IltN1rXru8+qq1Yk0Ssy4up&#10;FMhBIbV8pMS3i1iqdjEluo8aOe2qEuqhjOP8VbIRbTbxfzecVms3dh8xz6Ecr10qoaGSbO0FyNSN&#10;1GpHiB3P+5aKi2FJym7KuQpq4g5pyH1nSQzqYUI6Bal+iggJpIbUmpCrluEFB3kmgiW1SuyKb1F3&#10;ALeP8s6A6PxBwP3o32AHPKFMmg+a6fa+JABPM+FTnmBIXRkCoo9HiJEjZr1D7AIAqLfjDoZOdgGq&#10;PjYRTnM0sJDWvt76BdKZXLhCtjZLShKnF1bU8gs/kMrH/gOxnizEdA8l/kwvwwAR26qJbw031YWi&#10;vZdxcnoXww+LDHXvzsYYUP/O/9anRWp7P2bfE7vVgQOmVT00tfPVDRJ7BBZ8eE0MyBJCiBnd7VMP&#10;iqeWww9iHopVggklTBE5U9lNibEi7qNGH+WhEuryRrXDNmyzyYmsL9Rs0jZxZ0SlAkNzJk1w/W+V&#10;ur9Ri56aosKvcU88lDTQ0NXzQtHluQ453azhFN3fPeOV1Ejo+t908Z68z0cPBU0IJDUCgaRGIEIG&#10;vk2OCBxr0kdoSr02/VWxi+e4biTUfl+buLv0p16E3NXy2+rDTRJpSHpq7e1qrfoVlIe+B0dPbRDr&#10;eiAbX5Fan+9dSN3n9ltPbasPN0lUjAhaT60xiPvCP9gl+/ueXpven6kaUqWP5EdSFYE1uJVQ+3+n&#10;vxGU2vW5Z0a85pK7LOyeE1uL8J6IhEtqO1ehcQFuJdS+P6ElTTcFOCMCf5pnGlzUSVVGuJg6tLbt&#10;tB/8eZK4JZjmbLdPH6nbHhS1UGrUqqeuWvigCEy9e2rz6NWdhJo0MPWCb7pyPlNcQG2sI3yUTsIM&#10;ffYPqUm1nQ0toVYGPxBiV3XUpkYErqduPIT95kur1r9qJaPEobOuIqGuc0QblITYFaf9MmKfS5EC&#10;8NQmsQK3q7JZDwl17dx2aUW1/LI+2zybNpFneOB6ak2bJgYcAOATxX15lXqw9dSo/WheVmMQ4/VC&#10;EdGgQD01emrEwQGSGoGkRiCQ1AhEXS8UrW7Nhrv4tLPLd7eaZNdLn/q0PrVe7OxVT61fI9yopzZb&#10;hxvXp3YlOQ5s8WknbbsyVH42Ae5uZfmxPrWZ2Nmjntr4eJaY57DQU9dzfWoOa2G8AGOup/aqnA4L&#10;xFtmShrAHM/zuJoe2n4d7tBdM2/n8+pWxMqzkIBIrdbuXTnd0KD1WEDXLzOqS8SIm8kRruOpPFFc&#10;C4M5bS4ixOrK6fBUHu6YFGRIVEVIql1nM9j1qe0Plx4YUWqbgbjU8iRSXTlNQxPPNI4Q3s4MzTKa&#10;RHn/OLD1qR10Wb17LVMPUtsNWeMrp209Vz3G0+TVoeD11Paa2AO2PrVOT23mnxtk8WnqgdN1mU0e&#10;LQ4k+JDG+MCtT62ExA2vnHbVDvV297zB1qd2nEM+XFyfGrHv7uWgnhrRjKyuS9FmvPuBaBagnho9&#10;NeLgAEmNQFIjEEhqBKKOF4rqgzebx6lmympTSXWwt0U96KndrpJdXX+tShets9WkpzZbeVq+2e1o&#10;bWrrHAdNTy0PpfuFnMNUVnvRU7udZFX117T6rYSa9NQmWmiivX1hvza1TQ4/lXprIf5EgBdSk8rL&#10;FUrvO1BW11VS4TyzhylWZWEx6qha4tvhVmmK1LB6taPTljki9nOf1JvUxjF1oqxuFlDwVfhMHFVr&#10;cqL33nHUNtAhTishvnqRtca77a0ltfbM6HxNalqH9ypc66kDmoi21fJXJ7XoqaUSNk0pDYW/enWj&#10;xR5GT20T71VTVocdgLgdmrq8ysULv1zoqQ0umShvWVrlIIZ+OcCrV7d5Gj2dsrrRIxFv9vl7VK70&#10;1CSUHPsW+vvUtj1uoaymdX2p0yk7aV1NoT60QYNtZR97ai2rnSirtWsxh6Ks9qKnDsii4PTUta5N&#10;7ayO/QjUUzcjatJS1+HkinpqRMDRDOqpEQ0IUlMy6qkRCCQ1AoGkRiCQ1AiE4wtF/UJGXu77hKa3&#10;psRtXrctVstvfyD6Nv1an9qlplqfKqnED6Ke2l8EoremrvO6bbFafvsD0bfp2/rU7jTVhlR5YtX1&#10;nl7gCmxTPTU/vxVJNRWnN+VW+q1Jbx2ip/C4eF1NOmn/F8x1Kt+2si34VbptHMrzmn0WCmwSDKnB&#10;bH5TjsZacVwd9dZuSFOPM62bny13V6ODIIoG0HxtHaF9ohi4AttUT62JqvlV1vV6SKfL1pt1ZNhx&#10;nQfVAyWO0l1ommpfn5o4eUhumuPArk9NNIo2Wn3MLNb1pE5Gp4ZXQDxewgbgpYizCNWv9alJ9StZ&#10;EkCH+4pMyKTmxh+4ZbqpLVNMujtovXUoqyw7c9TEJRuDX5/ad3/QbLDSU1fxu7TaZjVO1zawoayy&#10;7IzTYeip/ajnIEmtTfXU/K86EOP5lduj+f2HxtFb+xFT06qv1FaXafu/PrVLTTWuT41oJuD61I7D&#10;D0TzsLouRZsy/EA0CXB9avTUiIMDJDUCSY1AIKkRiHpeKFZbwdn0KYpTAbW/95G8rGEKbm9UO8pu&#10;m81HPbWhNz3pqQ/c+tSU+MM8C+W0n/eRAhGTmh5FTdl81FMb1dKe9NT+r0/tEWsBSkDarN0DlZ98&#10;8T4GGmPBai/6iQCfNxB/plGNM7JRltczGZrnjbsiTh0T8YHUFfU090MZ8pbJ1HcuoPZTN088dnYw&#10;b/b4uux1kGQLp2GTVkyeKK4FaA1PaqKLOvWt2sgHSIMMXJXODsIseyEpx6Sa9dS1rSZGSUONSpD6&#10;0zY9Natq08xPM7T2EQnfgYRQL6koi3zRU3s/9RwgkU+bS955F1DTg6Hlrcopz2GYofdIwzmOBkGr&#10;O8+gc8ouBNShSKB9v2HiW5u1t95wS5k2h6dWzo/a2Lki09VLrV0JqOvvKl3a4TB/WHpqK/m2VQ4L&#10;PTWuT41oYKCe2pfwA9FYrG6uUKxO4QeiKa88PSSjnhqBQFIjEEhqBAJJjUA4u1DUL09tdeUc1grU&#10;VS7fXWuS3eqpnS6lZ7FynXY1ad/01NzPNOv11IY2LVIPkp6aeF5tLpAVqB006DIzcT1xHKVTu0Ri&#10;6KLa9NRca3o9tXEFa5PUuuip116AEFbQMyW1zjvo5NTgRUBdHxGReWbqeslT6j3ddDVpX0RMhLpq&#10;0/Hh+H4m5RAxmfskJFITSqiVnBo8rEDdYCc5t4/JHaabssVkNWnqdXY5tcp+BeuQ13jTeuqQDTD5&#10;JQHipBscCKgDFfC6mjBUWVw7dMkPd/YniuyDBjzbbY/zQGg/2lwEky5XoCbBssUFQYnyaycBhfdO&#10;uoBUPoLVU1eXhIQ+tTMhaz/aLI67GksDX4G6aeBWJ17n9akPAlrdXfi7EFCHdx3iLHNA10m2OvH6&#10;argPLNpMwy7OmVSCsAZagdpV3XVUEvuop7Yy32oFa72e+iDF1KinbtqwB/XU7sIPRHME8xiiOL77&#10;gWgGoJ4aPTXi4ABJjUBSIxBIagSijheKFoJqjXjB/GI6dIm1Wz01EA+NO/91UGKTGN761NyKydZ6&#10;avlZcGiXimt1JnVNV9smYxqcxNplRcRDGed6amKdGOr61HKbmqXAjWprifP7+55em51/UJ+CQWXh&#10;9Fol1r7AywssxPXEcaSnNmeooTAJ/sgrbZr/4gN1clT+gGtD1FI/H0BPuCW1zitUAo+aJdZ1gbeg&#10;x7Ge2iyr2x8Z8ZXvpg2Q0CilbUUMPz5WR5WeyQlV+xqUrc9ztEa1b37CXfTBnWYCGEDbZaErGwT8&#10;0FNTVOe5IrV64aNdAtKGme4k1lqpVFjgQqIAnCRxesBS68711FadT7hXb5uA35l6k1oTflg7Ie9r&#10;VPs3Bk0i4CbuY3XnfUWaumsCRKvNWZPanUtN/XP1ddfrwOlg9dTUWSINozmEjaeurEWt8waECwz5&#10;ACVsiTV1c+oNVk8d1vrUVkdhUExrpr1V6v4G6qmbFaindh1+IBqf1RjEuAk/EM15Deo4GfXUCASS&#10;GoFAUiMQSGoEAkmNQFIjEEhqBAJJjUAgqREIJDUCSY1AIKkRCCQ1AoGkRiCQ1AgEkhoRDl5NFsJs&#10;LpLELkcEi8L/eufWl7s3w2sQ31FEBIxy+0327y//NLx3yLjwIydC+daT4hLEj2yC2ReL7xUgL+Xs&#10;jHcB7BXl/MlY7GxZyJtokHnSk4rHPlsWttrZAeQ1R1cbxPraTwnHy3okls5rk1MsuXw2FmvPQ6E9&#10;HtsTbZDzi312tuiMDVIdwtZeLN5egKkU21GWx0pygvr6NYMo75OQzqn1+NYRTtCbEjgN/3ilPbQQ&#10;hAs/5uf7YWJe+Tb0PnWzH4TNwo3/VyInnnlu5Ndbnj/0yJfn56Els7lTTrdIpq9Fr/9ex3KZ5U2V&#10;3n2yEUh9+3amkClsw8JfDLIDkG32AVJ9T4//7guwUuoYXHn3vi/saBzTMEsmLYUXrvyXli+NL8VH&#10;Vkpst5xf7LMfO2tIroNt/efkcvT42e2/u/3WM8eWy+KQSO9nG+qfn59fPXRJJjLb9809MRXKHUPM&#10;KrmeeWlEQ8HklxcBuoVZvPZ0MVK3C8Wz8XgGYswbQDkZjyWz8u4jsxHYgvE5+CXYhd8XWbO4C90J&#10;KbU4lsgmJzaEzXMjAw3hqbdKi7dgG+ATt4Vvss0+QKovCcfmWO07sJRkdXN4UJzl2zB7jOX5Jbgy&#10;K9ig5hf7LO6sIbkOhj+DuTkYh2Kp7w2pNgWG+pnzGZxakVPZvlkoSVYBV0+IIPcudQMssz/oXkgW&#10;60XqzpnUueOdrHsmIFMobQwrAX4ZZqEF2CnkPPwh/Fo8VYDWhdbC9hUl9U2lgp+X+7EBMACnAB65&#10;LmzKNvsAqb5HIZuFPXaok5PwP/jk/Krw756Q/CjrKzFXJT/fZ9Ug16Fs3SkdkcbbGepnzqeUjMqp&#10;4j7ZqmvaekJCZnUZltmn9Le41VknUpdgLiPTsnhn5nG4rZI6C1E4+k22+V+nn0oN3QmJw8kjsf8d&#10;6xJSRyGrXntqPVc9o+oNuAjwOdEy2WYfINU3K5GExp94YmqYT16PSv3B8FUYk3JV8ot9NiD1WTXI&#10;dShbfyOczDcgxWcx1A+FrWk1tJhVU2G9W1NPWFhd1n5fqROp2Ww+KdOy6+4vfEPqN5GrAG8/svGZ&#10;adZDpegcO/GulK4Ur3524+NC6jSoXlB2HQ3A6Vtjv6tecss2+4YpqU/eX/rxubH7jMnTUldOKT2n&#10;bIl9tin1WTVMq5ycVi66To3NFEys4LaOjmxljal8jWGi5QiIkYf01zPQUq+YGgoFOC1ubMIn3+DI&#10;XoDs50qbe1HlO8BMPDsaFX1JFO5Si0NLQ3A6fwt+dFo/Yf27wha6SYh7WUxdNuvXQp79c0rI1cLl&#10;Z+GB2mfVx4YVaZWIybZYXWut51b4u1Um9S9znjiipqqOSawnRNCEwGYx+uh+z1ZI9z+MpE7AwAxc&#10;YLO8AI/BXZVrvphwsypWfnUsDsl4T1K8gvlXcTgqjWjy6FahmEsLmx0NsuzT6ZarXCeqNvuEKAwc&#10;ZRfObUJMHTFNfhCeZK5xZoD1HKOfnJ+Fd2qfVUMMBgbgT4TCrMgMfAu+Dh3cEUxMTJjUn4R/rd6F&#10;FffFoHIDT64nTCS7lVmVvBmFepF6/vLGw5dX4StT74Ph6V8scMN0FL4TSX3xhwV4JbLWeYxFbj2t&#10;i3BPWuznxW/sHuq8LLqRHXaR3QgojXyCuyGr2OwXXs5vrB/bgdUPnjp16RVj8vKxjY38MFzNP7xx&#10;fpnLz/dZNSwJddwjbp1ffzhP4T+N/oLuFrOx/j3xXA+T6j4+qpXrCRWLW/9C+Oju38iGFvQ4flJS&#10;6EusOrvi3b6RBUSgyIH9OqILR4q1FPcXhfduL/d2LYUYyTt//Df5gLPbjKlEAVkXMOJ72vvVerR/&#10;e9w2rmkJ965r64MvRqEhSY1AeD2x4PrUCASSGoFAUiOQ1AgEkhqBQFIjEP6Be6Kt+xFbav8D7hxC&#10;/f0y+VfGIchf45EPCH86tvlJ3RQ/IknViUcDbgN/XHZfhR+UUvlHZcUt3W6oJLA8pjkD9tMBu1H0&#10;0/vIU/ODSgkRfouZd978F2VbzGPIGSBC4LTSBnJ6f14omowroTyfSJXcCERjeGpjdGn8Qo1cR1Ij&#10;moHUYlBh6omJiVMPMwjFgBfhMfwwuGTBH6txNdh4bgSioTy1EkoIl4DiF2OEoYs2xJwYfiAaBKin&#10;RgQP1FMjEEhqBAJJjUBSIxBIakQzgQZeAJ4P3ii+BJIase/A36eWHqvUIISTlU36yUMMM4oYJhnR&#10;bOlugyv3zeVGTGpQbLevSHlGSgwzXBVqmSu1qU5mLuXijtXUKK0NtDm0vfuN1DWDGL9T0wfqRkJW&#10;JpRB86dTABKTGuTvVSoyn6qcNltIImBeRJlSXBme1daHVfmgBDldR1KLzkXU41GZmuqmMphqAueN&#10;hG9UzW/wWcrwOn32yJ05COWdnaEGSqj99JKtEO02Mss51yoN8SrcSu0mNjQ+j0MIqsMoUYXURkW1&#10;1uOATlFdcWVEGXVi4emkVwwI7/IcOX7CRTfGGojDOUIr00MTdJhx29RAbWgm1OXmsBrUUXuIMhux&#10;hAWpqbPj5t2isW1iPMsSfxwYcVOD4jipqeXEtm+IBwPNjJJtED8kHQ1FhUzY4YdyscUxgTo7PdDg&#10;ziWe3Y/gRikQ6m3m+GaD8kFMrqQRIcbUpPoYExdUoJaXdi6CWYuZQjxRlC9rQTNvgYRdKUpQoVvf&#10;ux82d/aoaQKt6FKJpa+m7j0isXr/kVSfA5RYnDEctO7No5KqNjR9SO2hZ0Iu0WbOI05RrUaL0qZ8&#10;RtcKqLlvZkNZKWPqq4h6c6TSBnc70LlW276iqrGI5R03rT0WF8BWpVTz5XCoYe+BOLva5p8EOL6N&#10;5YakXlrQ2e5JT02JD90TxBVwjRW5bZDuo8cpzqYbf8eeBNJNXlrQ2+76MTllCIfTdTgR0/pMuqbx&#10;06EevKt54Cym9h7s+Ha04VdE3Fe7T4jt/jCCf4HPaQsEaiU1AqFQKWBv7bkFJPWBh0OHSKssktEA&#10;Jw8kNcIdeZoozkI9NcKrf2/YFrhbeqbq54rk0s1MNTwOpoZbtLzACVwprKuKnpVkqj6oRvh1s4HT&#10;Wzp33h7uU7trwfY+tdnDaOL8iC1JbaJ50KcbEq2E0apWz1r0DDpZIeJgwXJ9an6Zan4JaqoI8s1W&#10;qzauU61Uwicq9VIHToJ4C+oUBRHiIMJyfWpOVC09QOYU1GCzWrWWohplNq+/5qXIdnEIH8CYTACL&#10;MppXUtBVI6mrXfFqRR1Eu1q1pytpReNhx2ZtHOFU9Ix8RlJr3R91I1ixumR1sDYqraYeNcYSyFWE&#10;y5iaMEgfDu+qyAVEghJikaT/YhbKu/7lGPMy5u9nIWpAuT12ai8PkON35tTvOUeV5Ei1vObV51wa&#10;2+bs9oUlnY38obae2HgzhRI790u9vQSAnPYZnW1vQ/+Jlhpr2S5H6+SpiaTDkz9UkhKNPI//xm0T&#10;nYRPU6hSMancRqFg4mzlnNRgjI2SrlJGnV3SrRektg/YuZLNriakjs6IrlPrPnuTSebHJ1OxRBf7&#10;iMaTPcy7p6PtZU2ul9pUv59mKbnOh2KT0p5iLPqQtNnZaay+N5UqsGqT0QQbzMlYLNGj1lGd1ESJ&#10;EiofRL0gk79XQgm1BJdCiHy9SPhshK8BlHqVsiZRSaVGjTG2/pkrowY7SGifEDuc7YWS2K3baybp&#10;pevpEwAPfGc7WQR4tr303V8F6H67vNityTXeKRG3Lbr9TZHfXzv/rJTS9a3yN+4XNl7eXTWp/f+n&#10;WL4HCuXUJsCp9u3vrbM66Pa3u53H1I2NAyx6riPop7dWE1NC929dM0tfzi4xP14cBzoK8Lfl4gee&#10;ZlTshmRJm+3q/XnhIzEHmTj7nM+Oz8ph8EvF4pZA7j9+27z2F1ntSSiw2qOlZz7Asiai8OHSfiG1&#10;F9EzolZE/2jzZvK0EDl8pEN3bZcTIgUWK98GyHe2J4UZsJfpYwHCKEva02bO0hPCx2gWTgrxeVat&#10;4Nqfdx3qFYqa/uYAq525+ELnnhAArcCv9y2Y1t7EpEbUAfECIySjLay/Jp3zC0rKxITAwx4oRAA+&#10;3BITYpPoxjspFiBMs6RtXT3JDiEAmSpAYU9TQXZz4StC0Zbk+7XVi2C1szlwR0v3q2LtN8/1szpM&#10;akdSI9yQur9Q6BLD4JXtMkwVC7ozYBH+bwxgLzor5EkUsy8+ysosA0kZ4pgHhRj5KMxoQ4dkNvtv&#10;7hOr312AyWLhsK72u1jAcfufZoVzxeOT2VE2vRJleDWFpEZ4x9V/f+jQ9vfFze91wmrnob/Rpqce&#10;+uhVgPTxQyyWhg4SO/VJFgn/TGwrbYgkhFh6pxR7ZEez+7uDsc68tHUUJjp/TcvLlYc2X2e1f+qQ&#10;sPvv7493sovJ5a7oF9PmxuKvcyH2HdBTI5DUCASSGoFAUiMQSGoEAkmNQFIjEEhqBAJJjUAgqREI&#10;a/wz8xIeEhWbIOAAAAAASUVORK5CYIJQSwMECgAAAAAAAAAhAHJjRTTmJgAA5iYAABQAAABkcnMv&#10;bWVkaWEvaW1hZ2U0LnBuZ4lQTkcNChoKAAAADUlIRFIAAALBAAAA8AgDAAAA1tZJZwAAAwBQTFRF&#10;AAAAwAAAAMAAAADA4OAAwADAAMDA/4AAwMDA/4CAgP+AgID/4ODgQAAAAEAAAABAgICA////AAAA&#10;CwsLFhYWISEhLCwsNzc3QkJCTU1NWFhYY2Njbm5ueXl5hISEj4+PmpqapaWlsLCwu7u7xsbG0dHR&#10;3Nzc5+fnAAAAAAAzAABmAACZAADMAAD/ADMAADMzADNmADOZADPMADP/AGYAAGYzAGZmAGaZAGbM&#10;AGb/AJkAAJkzAJlmAJmZAJnMAJn/AMwAAMwzAMxmAMyZAMzMAMz/AP8AAP8zAP9mAP+ZAP/MAP//&#10;MwAAMwAzMwBmMwCZMwDMMwD/MzMAMzMzMzNmMzOZMzPMMzP/M2YAM2YzM2ZmM2aZM2bMM2b/M5kA&#10;M5kzM5lmM5mZM5nMM5n/M8wAM8wzM8xmM8yZM8zMM8z/M/8AM/8zM/9mM/+ZM//MM///ZgAAZgAz&#10;ZgBmZgCZZgDMZgD/ZjMAZjMzZjNmZjOZZjPMZjP/ZmYAZmYzZmZmZmaZZmbMZmb/ZpkAZpkzZplm&#10;ZpmZZpnMZpn/ZswAZswzZsxmZsyZZszMZsz/Zv8AZv8zZv9mZv+ZZv/MZv//mQAAmQAzmQBmmQCZ&#10;mQDMmQD/mTMAmTMzmTNmmTOZmTPMmTP/mWYAmWYzmWZmmWaZmWbMmWb/mZkAmZkzmZlmmZmZmZnM&#10;mZn/mcwAmcwzmcxmmcyZmczMmcz/mf8Amf8zmf9mmf+Zmf/Mmf//zAAAzAAzzABmzACZzADMzAD/&#10;zDMAzDMzzDNmzDOZzDPMzDP/zGYAzGYzzGZmzGaZzGbMzGb/zJkAzJkzzJlmzJmZzJnMzJn/zMwA&#10;zMwzzMxmzMyZzMzMzMz/zP8AzP8zzP9mzP+ZzP/MzP///wAA/wAz/wBm/wCZ/wDM/wD//zMA/zMz&#10;/zNm/zOZ/zPM/zP//2YA/2Yz/2Zm/2aZ/2bM/2b//5kA/5kz/5lm/5mZ/5nM/5n//8wA/8wz/8xm&#10;/8yZ/8zM/8z///8A//8z//9m//+Z///M////QY5SxgAAI6FJREFUeNrtfXtwHMd554fHzuzsLhfo&#10;BWCRimQRIs5JOTk5oiiCeNCPJWOHURJVEiZ1dT6pdP5DduUhJRXFVpyk7DtfnU1XfFepPCQ7tmVb&#10;kXNRKDtKTEuuE1GS8RAJU5ArsV2xBRAwKRKyAGwDBBaPXQCb6Xnszvu1sy/s95PAnZ3u+frr7q+/&#10;/qbnN70tBBCIBkYrNgECLRiBQAtGIAKhTWgYVXugtY3vWK97mV6R7u291sa9+MV072zxzKwmLbJv&#10;k50h0CIkoDWar2njS8q+d2XdVtm/fVZSttDOJ8S/KirbQD54fWdf9thaiAI3hPBl+sJIbmXgJIyM&#10;WKa90XrnBkvLDv7kanbwjau1bv6RXHIra6ts+5PdLG1taP519odRRAmZ9KmMfJTdWrwJWqRzhSgX&#10;n4d0ujPOd3ZG+Y0gcl84dc+ATibPxXvKk+kfAuyKRcJonOOESXYiH31wUk5KxaFbTOOG4fR+8S+V&#10;eYTjCxnxTEKA4vETQpRAJsnxsbz4wXOPZCqo7CLkmbI9AsfFJSeb508pzjYVhXWm7HE4fdNxpqys&#10;SzodF6B4nIrxT6jtzHROhqJs3UcRZ9Zmx3q/8oR0/CA3cf2M+PnY8OLyu/5ouxeuZ95z4FrsyC+9&#10;4lts5/yzYwsjn9HKXFp+12VF5vXl9wSQ6RO9MAujL14Ti5z9+4HJ35v8hHj0o333//UXlbTXn57b&#10;6YXpXhgRP0bg8ZZMZPDDW73w3cwZ8fibV9jxE8KR2e3HjiwJd725/fiRL36t8JGtyinbfdN8Xvzc&#10;Hbz4+cOL4tGPEvBvkaKyP1aU3WXKPnbk8WdFXXrhC5/8tKJXL1x77TuPbyvt/PiRJe7wh7eawQfD&#10;wo2z951Kc8wzfWpq8FZ26m6YiYwwJzkrNuDSAnzZv9TDV89tLB+wk7kYCSLTf3CZ/tiFl9jBLtz8&#10;/FlW+L7BgYiampInBxWbMD0DORb8pNjxz0nHswvitVswszCyKX5Ep8WUyil7x+QKOxiC/7Z9lt06&#10;JIZiGmUL2sw5SMq6/GxXSa/ZA6KySjtvwsy0KKlJ7uS+8NXjo51/wfzxdXGkS4P+Q6B89MIV6H3r&#10;rG+Z9LUTb+xbbQtVpm+3NvKVT7T9rzOiC1t7c+hff3/fZi/8+PXn8qrLyzx9VXRrs+yQ/bW99emn&#10;YW5X0lNzLCr6Lln1ltteeBqu7FRM2ZUZWGTKLl+++cDU7EYvXL1asFNW0oWd+VBRL0VZpZ2lGry0&#10;0ww+OJNM37F5Nr+gPTcBZUdQy/NT774zHq5M/zieOHZQCoff+O75QebWkvyxUTVxH7Rr87bA2ZGR&#10;vPkYYFxWvY2dzFWwJ4QB6QEunT9373SWtWG0v0dNfJtYvNYxMl22NMc5Qzu3hKZs/UcRbWdHhBQ7&#10;iPLzfRBlRxwcyqfLnDxSy8/9j7aQZfoHfXmDGWLsdNu2FDMsLo6+TzUYIt46aRCFQ/PpmPlY+SaI&#10;NZjqSccrqOzyBM8sVji9/NuSssLlsayq7AJ8S5tVq4teL6WdeVnnZrDg6TtPpxlOwL62g2uXpEhs&#10;7lI2PnmjfA+4Aathy/QL7nin+O/Kz60kLuxj3yP8sW457Nx//FVdD89eyh68+KLmeKWYcjh7mxhP&#10;z52/Z+XickVXTobZPHHj4sH4hQT73hVRZoz0fuG+49qcWl30eintPCfrHAJakNmDaGjgU2UEWjAC&#10;gRaMQKAFI9CCEQi0YASiRhacSfDcifgkdOsXmtNp24snCyc4Pp73kNMHpNVfa0ndMdf8o3FrxZ2k&#10;Cu5SYzZS85Dh0lwG8ulTpnTlaDRmkJuHblW09FG8QjzLcae6LbWx74MExz2SFxWQ9O3kPgvwF8pj&#10;vdFT3InEZLBuaRQ9dRb85NF9uW/0vxPuGPB68XtO/F1uuf93wh5VIyPWLFS445hlbtCwVj/W71/q&#10;gLvUYzZC3wLfH4bh74ufo5oLdTBd+xJs2+qYS275pNunjybiU12iyPOsfr+VfQjmH5UfLsyfHH3j&#10;1aPvDtwNDaKnxoI/LIoXRjYjYmnSeBD/8vEoARDSPeLYkZ69PsLzSZA5qiLy8Hbxis+puQE6Tgl5&#10;mIxFO9NMRCzGHvRzHaBmSKefYERWD+iWHkPG0z1abinHNOsRJH6pGQWeSwLPsuTjHC+MWkplj5IS&#10;6W6Wl0klcX4jIktVOa8GSPrLBcc5Lmp0PDvwyzAu/u1ApMjZFcvnidQc3cKplHStFhO/DtsTthVn&#10;HFxF/3R6Q4imlD5Q6mfmL+cgwyhr+0HK9OVIAX6Gl1P2DwmpzEjg908aRc9W7eFh1u9iPxbdSHt/&#10;LMMeZefhSWYc0DEVO3dEtEhYuMaS2+BOvaUULgz8Ddx97Bvy4F26Ch1HzsXv6ixleDh+rN2LWosv&#10;94st1P/y1pFzialeZiozQx/KMc1+bWCto9/irYrkiXPxIx1bLEvHc7m1gSctpR4VpR59OXcitnKE&#10;Sd2NDT0s1Xd1YL6jv8N8hay/VPAan/vx4Koh/X6xUyJi8+TgB71TidiJg+xkV78yTDdvbK3nNM0p&#10;t+n98F/t26BbFFfU/6bE4LrSB0r9WBsvDx0urA49rFzwAGPKFETns8HFl8TeeyCzdVlOicIPy5kJ&#10;G0VPjQXfmICBj8Untak8TH8H4A2xg36XOSLG6kwCoxxtSFybl4xXzM3AP4saJan0bYNxQ5MzoHnd&#10;YW4aeE+RMA9d4n98kWc6e0AhoM5AMv8pixco7obDMwo7dv03kkkzv5dJjcpS74aZDakasyq3uMh5&#10;NUCj/0Zr8gN6EizA+A/yu2NXxnbyg2MHivxd1kpXpOQrEdg1iYz8oHs6otVKpyPj4Bb1f4Gxf+U+&#10;KNXPwF+OgtDH1GpZS/TfBkL8rtv5Xr5TrlOqHMtoFD01Fhy5PjUB/e/Spg5D6qgYRYxvz29PMH5j&#10;gX1npE65zKPXX9FfkUqJ8eAuHJVrnmKz7FGdeikDbds2Yr08vpXfGr+8A4+eVmUNSwdTEwOHj1tY&#10;8CiTLRsY+c+7l83saSZ1pk+U2nd5FE6flmwrBUq+Px7fuvNRi4bU6E/u2P2OokOpyaB9iEtxQ13i&#10;+C4woRLhtYWpolNai2+J/fumViutjt8d21kt6X+UXS/3Qal+KancYv0+M5ncGm+B7PnItDh+lnO/&#10;ubm4lZRG8lh5fNFG0VO7mpZavv6q3AdibMeiCSacSY8M/6dhTpkKMnBSc8XK9SnRFMZAUUJMbRFj&#10;i0wxomyTT42qGSa9KpuKDnUORVNanqkMev2+yaEOq4pIJTFk4YqNo089LUp9OtVqIqeenD93cdoi&#10;NmnTSf2RaaYVPU+7+N+m+Kfl7GYm7Wt2dCI3HjF5NXU9KDZADPqPy32gqZ9+EK3lswWlF1lyX3tk&#10;cEHqRA5+uhzLaBQ9NRYcTadS/yx2RR8wFea7pUm0j0V23xRHmRSr/AMcmoIJzRUbqX8Rr3gAuqUA&#10;EHoPicNuA6aK8RMHU4fECaQNeuQMJ/s8RBFyzDrezy0auKVstAqn/+iKnk2tK4mxvVvhp6dspM6M&#10;94/PiHlvz5fotX2S1OWrrlL3maRGRM+zIP43LB6VOLs8HLpb17P6i84Mf9ro1UpGsvx2Pq/Xf1Pu&#10;A0UT09KVwPekhgWIPdgtN+0GhYl5qVcF7k8zqXQssGk0iJ4aC169mOU+PvkinB27Fej4B9j4276w&#10;xt7uiY7BBHunjPFS77lU5KXCtyd/OXJychkGxtc42WWtT4wAffkzhLllKe69dE/20jLQidVvysWt&#10;XVzyFAdDZBNGIwZu6WfHboGXLt646WLCfNHcpU9mX1mB2PgtIEys/LqN1K5NiHSJee+KTxarwer7&#10;0sWD+y/EraRK+sfHfkqUHH/emLwwBnwEIjyM/VDD3126uEHYLCaDXatfXoOPm8oZKx49Ndyp11/p&#10;A6V++sCJiW9dyd6XgfhTN+48Pyeea4sAf1BaKVr4+vP7s5MvBrbgBtHTCz84AzcP/uuiZ5Fc7PL0&#10;oxezVqYJI83wlIiPzm69/4Kf5aGe1QBvaM7fvlHtmtWjnl4smC+0xnwE26Pv3YFIbMHKtiHXDBac&#10;2thpaVuJ+LgibtlcLkg8d7zaNatHPfEdDQQCgdDgN6pbXDv6YETIqK5JIbsS0dhAC0agBSMQVUQH&#10;WjCiobGuN2Etf47KYTi1iMSVc9Q+SNclqV/kTyoH9/qPMkBJeLm0lSdexDk1QVFEsarEtx6l/Mb2&#10;YtIsitCqbbxWOkFhb92tt653rNhYsFJTEtpdJi02KyWGj3IMOMRcur53Uou6iy2JKFWVEkoC1s7c&#10;XsSyCI3axmsVn0T3lAFDoeUqJG0suFh9qeG1jqTkT8Qk9bTqmKW21ftbRVAl2s6b1JDLptUyA68F&#10;EddrSRW1DoLAL1WOFcSLR5wsuGjFJUdSPAGac1Q73onONQTy2B5BQszlu1DfNuHXBZOQWkZyM3Ud&#10;PQSmyERadBe3WwdyxBhWEHM7WXUmcZwa99h05hS6ULmBxP8rFYbSYnhs74H2JFqjtndy+qYmXm+5&#10;qEv4KXek+tHYFurUIKUKqkekkrYkybVr1L38pJVfSdpasKkVPLW9cRGC2mTYC61KndrEYp6qeCTa&#10;hKQAwybPrR5nRGffS5288B4KIQgh9jbj2mAViFcoND3anSZF6W7AOo7TTZnqdKk9TYlZkOaj7myz&#10;fLUUEfLcXlyOJYHi4JIQnWKmIkonrK5tCpTDD6bIa6uTIJySOuqndHVfxGkP2pzNGYPV732kxzvt&#10;Zooi8A6i3gKdgL2xx7sKmT0ItGAEAi0YgfCIBFowoqFxteBwJ2e3jFhF8m9o9+Th8oO91C8UfrBJ&#10;SImc7Y8fXFyR3mv84K6lzhY7C/bF3a0M+ddzweHk8lp1L/ULhR9sEqKpiXd+sNbO9xQ/+AZAcgmW&#10;tSbcbvRaRKE2aId69ci/nvq4Evxg4im5fpyZlUKlOtf3s6YyDKdNvnpZU/F2q7YxDvXqkX/LtzWo&#10;L1sr35a8j0ViDnrq0v+W0SQ3pCnl1jXbONg50HMn/zb083iXR7NA3HOFzA+mHhSyoa3s4Wf+XbE1&#10;cLBgYmg2f+Rfundbzp3mGzI/WNOkTgpZiidexmQjgjGD9Qbs+lS5eci/5a9whMwPLt2JBLZEuhet&#10;2LDVfqt+1FvVuDnIv24xhHuukPnBihAbSrJzuztfu7fQbpi4gOjC2b1B/vVkL46qqzxcp1yh8IMt&#10;hDilIj8Y9w/eE7NEM/OD8alyI80T1bysIaMIRH2vhgRJQn4wAoEWjECgBSMQaMGIPX4nV+TvODwJ&#10;tWIKW1KEK7ci6U2y//JpcH5wkboHhhYJgR/sY/9gq9SAG1Y06FoELT0iJv563kQRrhxDwptk/+VT&#10;73W0u5SYcpfPD/axf7AFt1h9PtUokHaUSga3YGLYYJUSL0zhGoxwUqMCiY3VUb0PJyEWS8pogXrk&#10;RDgPpzb3LMTJgs0N4IUpXINGqEDRZXBwiEPgUk4rlV/POny4TNx9sD+V9Rasn/OIZzWqas2e+Iqh&#10;MwM88IONM3qZ/GC1njYCXORSo0ZNEQcbTdje/dO6HcUB42DXvB74wZZngu8fTJxLdpKrsrYbzhyT&#10;ZVuwxw4yMIX3wjj3SKX1WNXS+9y0fkf53kCrxezrKQrfYwbsQqX1xw8Os0Wor9P61KbYXbgdHE3Y&#10;C1NYIc1WiynsTXLI5fvjB9PSm5Zl84N97B/sfO1eBfKDGyfOQX6wlygCUdehehUva9goAlG3oXrA&#10;GzfkByMQaMEIBFowAoEWjNjTd3Il1o72u88b3yrwh130MrPnvN6xOz+ucOBFlHZJJVphfvnBztxg&#10;5xyGOmsaoVr8YMbKSdbWgitL6A2NP0y9JPuXTzzUwe53uIsCdExhv/xgZ26wWw5dnbWNQPb2cpol&#10;P1g71FWKMCVUHc/F1iuDP0zKGBDUQzIJMMyCm7fhoXOYnsCdH0xCa4Ty/EibcvaZkDo6iAVbOgOq&#10;sVk9Iao2/GFSVrKHGdz38DGHXTSs7SPdIwDLHFUIG4hlFMHO1vQ3PRUD1HWJdstrYqyExzcIKAnS&#10;OSFEL756xOVFOeJXWNn7BztTM6kH8iZtsp3/iias4zZRb5OJX/4wqStOG/GkLvW3gbx3frDNDED8&#10;5Kh1IyfrwoI1UYS216jjzYe5LeuBP1yRQh1ZxFbvgHq8jSL+c+Dvssuw4we7eFTqduhmwLTODNjT&#10;AofXDXlpnQzQ5uUHa/fTJ6UvmizqGd3O+/XBH1Y7z18BLvr4UDf4/sHu/F4TBdmGH+xf68YF8oMb&#10;Ap4e4lQ1nrIH8oMR4QYEyA9G1P1SCfKDEQi0YAQCLRiBQAtGNBfajXetjtwA4nLOiRAc2qqO5/2D&#10;fRKESfCyqZHHQ0u/eRyIH2xkHFvyg8HA5zazh5WHo02zfzAl4ZiZDRM4pFUdr7w34ntcBC6bGmWU&#10;nuYE4webGcfEVD4x6W3eP1geAhVdTqsRr93GB+vHMlUeJ2k3JIc63VA4mEfV5ffazx7ID2XvlmZi&#10;HPusX0i7tnm5us2U75kwHEoZFkxAxwjWulJqMc69E4KrvAmezweqxLNY21+SL9WQBB9JBgGOW4kS&#10;t1Yt12q8XH/DlK+G/GBiiB1tftXXS11rT5yqDMfe116q5fODy6hf01DX2o126FbzoITgKrdoDV4Q&#10;MdewbH6wfQ5SL3aarCcL9rp/bjBCMN3zfsGihmXygzXiiOcym8sF+1oPNlOHfRCCPVJrQ7Smqsct&#10;1ayhC2G5iejvVnGwPt4tcVWN1GFfhODwDKUW+wf7kEr193GB+MHuOfSaGPnBFGjT7OOO/ODGCFCQ&#10;HxxGFIGoaYzdQAFVzdYiEPUK5AejD0agBSMQaMEIBFowAmF9J2fcPtju1rYKOwS73VuTsHLZ1cvy&#10;hp648INLtJKA+wfr9bbaQ9iaAex8bfPwg0ngHSfD3iHYS2Gh5DKYqOsdvQs/mJhy++IH60uw2kPY&#10;hgHsfG1d7R8s/Xh9skIWbBjKBnowBCEEV2LwV8ahuO5K7H5teZvf29UzMGWV1Gwdzakl21y9BSnD&#10;ggkl1I4eDAF2CG6k6ct9m173cWqe4iv+PIzUY9sTNx8cqmoWe7gTL53qgRBMK7X1p8feoSH3iomN&#10;YJ1Hl7ssfjAN/n6h2vbNt3+wY9f73CGYVG6Mu/epeb/CMNyK48xjZkKS8sZxGR6AlC+iMkhWw4Jt&#10;Nwyutx2CazN+wgyvQ1gkaXq0+puAfRCCa3GfUKEQwps4Gm7htPy2bc79g40TcCn0q5MdgmvCD/ZS&#10;Jwvyrj9+sKUQHdXXKz+4Sps01wWQH9wwcHDGyA9GNIQJYyzhcS0CUZcgAW9bkR+MQKAFIxBowQgE&#10;WjBiT9/J2RCESz/Y7mkjxcpThr29eh6Yl2t7Q+/CD9b8nLx2u89A+wdbcYMNWpopgvXDDw6fQxnG&#10;WkQgnmslKMPefn6TQhB9XarvyA8u7farZfYF2j/YihtsKJ+a1W4EfnC1LNjgAkq+pHzKcAgemHpI&#10;9ktIIO7G5UGjCjw7II5lOm8lWj3fq23sZ2xYwKSKFmxwAaX4oWzKcOW6tMKd54UfbEMxLa9YEqgV&#10;qg2tOumRCrCAPVqw+W0ZIGCmDZazh3Adz2huQUTpZTjX/tRuNVdOGOqFmmmTgRLHEbBHo4hiF+n3&#10;9nMwQ3+U4ZBJu9X3MR4roM5GZfKD9ZvBB3JqNeIHJ2tlwboeANuNFIPvIVzPDsFTV/tl0IT30wsk&#10;iAtuBrQ6hObU3vkG20OYNqwB03qtgEsM0QRod5jtzVGETHYNvIdwHfNVXXbc9VGB4Pxgd36vaYdh&#10;RW2b/YORH4xokBAH+cGIujfhmlzasFEEok7XQgIlIz8YgUALRiDQghEItGAEWjACgRaMQKAFIxBo&#10;wQi0YAQCLRiBQAtGoAUjEGjBCARaMAKBFoxAC0YgKoDMC4n2dqGjJ0yZ+JYRImTYvGWUf0s+9xN2&#10;0LUE3e+dWIygD0Y0ju9NJR7kL1+VDBiWABa/OrcWiaeWQrbgtAT1W3dMkyB9pKKQT3B8IQOTcs4O&#10;vhOgsKHkFzjukTzLG62tW8/zaWNdgqM7xnMP5aEnzvGxHrXeOiTE75OJE6zu+Uc4LjEp6VDg+EQG&#10;CCc2UGLDc2mKHBE9YrmxblW+3Dlm+aJpcEV1iucgL6uZifNcMg+htEM5GE1Ee2aunjGa65uvz7RG&#10;HiKT5YpvE4qHs7O9MDKrfjt2S/GwF9hh5vq/b5G7nzg7+MGWZ/bf+9jsLLQk17fz8RYpT8+NyLU/&#10;27eUF/PGtt48U8MGS/WL6s7Ozq7edDFftrDd3WQmmcm15jv4u4ZeUeqtwfzjrLTPHf/os4XlLdKS&#10;+afLf8za4yPCUuTII7lC9r+/kue8l6bIYcHdzr7Mu2e2FflSH4yAST7AY8dA1YcMK+cg97bzc6Ka&#10;N6/9W/fhla3ZXpitagf0aoqb/zzAn99YE5RR3GX4jD5H/7Lj/3x99Uw4PljFIzyfBLHdxUEv8JyQ&#10;Uk7fPt0Gm3B8Bn4JduDjUvcu7EBXVE7dGI6mhJEsOzw3eKiWLnhLmbhWx2PlS9vcWliFHKzlFq7A&#10;U2q9NXj/LvtXgMPTsCXmmz4Mkkf4K5iZgeNQiHwZunjvpSlyRGS3Fm+CFlW+ApN86BnSpsrnAPbL&#10;L3d+GARFWo16okNo/am5Nxa7xMChi5mt9edP/mCzh+/cyIRnwR1TsXNHOsSxPALJzFZ2YF1VCKbF&#10;NhULOg//E36Tj2Wgdb41k7uspv5IFfD2WjYb/I1it71D/EIoAg9JbXTqnpevqPXW4N5r7N/7IcXG&#10;eYF93A/q0a3wQB4y/+Wy96IUORIe/PmJa6p8BSb58OYFQ+p5drQNG1w8L57IsLM1wTyJta/NXV9a&#10;kuNel7/FN2Y3f0VI5kOy4C2YSSo2uHFr8ndht2jBKYhA37Pi4Z+M/3Xs2K0QPSjczv0ji/UAhqDY&#10;9i2ir6oZup+XLSxzZHwuHIFZye09dd/AbWq9NXhYqvW0bEGSQ/yy3BoivgR3xYXef7hdbiAvUORI&#10;+NTU4K2qfAUm+fkYNaQqPbCW6P9DcRp9VoDd2nTDHTt+x86FQsvNIVmwOJaPKjbYeccnvgbDRcME&#10;uHJv9nfGAda2IjPiSF/eurwx91D2t1jqOBR9U6pWA1+a9j+qTMgFPhWKAa8Of5SZSepeFkzI9TZh&#10;TG6f8aIBjsvnP5i7nFvc/PGm18LG1HZmBV42lWSS3xk3pkrIno9Mw+NAJz/YPVajtaaFG+s70YMH&#10;uuVgwfXvwFeiC5srCyFZsOi/MnBSOliH+36osewMpB7eWi9E1O8AU3xqKCJ5hQi8rXi52gm1wNGP&#10;sZUIMUIMZy+XyVU4d1LfVBbDs401WYuYQfxola1QPDohHvStRwYPePaDihz7vjLI779DrizoylS/&#10;RtZy2Za22nWFsLK58L3O/SzWlYIF68+uts5Dhc2HhcD+xmzBUTg0BROiP8jAA/C20k0Zu6eOcflv&#10;D/Mg8N2CNLf+Cg99cvQi9G1mNtKST9hXy42ARkZGWAQvTiLTYYi7u2WO1VPger4HmnobEIFDfWL7&#10;cHDoEPxftqAoNssUfJPFYdsw3uPZDypy2IokP98HUUOySb5SWXm5TDknfok92N0naTufGlqCWiJ1&#10;vGWrkL3tI+o6sPHzLbccWsy3ZMqaLc2tO3spe8+lFfjs2C0wMP6OjKZ5++BbbbFPvpqBl9pudBye&#10;FafY1gUW60nTxtd29ndcWpZvJP4Kao4dCCWIiA6+n62nJiIrvyC2iVpvI16YzK4dFm9IDmezk3ex&#10;E4vn1+6ZFIOP0daI6Io8r0YockSsth1cEwvUwyxfG0CUzsWeunHn+TmItxxcf1WoeU+khBufSxy6&#10;5R3G8z23HHwtn82U3U3enypnDkRXPGVM5q6nABEu0mC/I2TP6mbQSyuiqnVxmalfze8o/vcdb/Lc&#10;QkjF+eBFjL7X29OlWDSDFhc2OCjYLjbFhUWn0KS1kKsHC5bWs96ymd9938Q3fjZEF4fMHkT1LLgS&#10;QGYPorGBFoxAC0Yg0IIRCLRgBFowAtFo0DwANvxMJ3X6wWsdqvZrT8Xf+SMVkQq4stjYFkzq/bdM&#10;iz+3GKqeFj+HjmjwKIJSqvxapHRkOA2lBDGPZc5KeuCwLU2RStGAG98Ha/uUEqL8KDslutP6YymP&#10;KWeFQCoqlaIX3jMW7GgzorlqLJVU3sIs531SEUtGP7znLFj/g6bULgGq/JvfpAK2hsa7Jy1Yig0s&#10;O5mgC0PU752crReWgsViLAwOPrniKxKNIRVREx+sRgTsHk36Yg4UDEGDlLNaE3FliiJ4J9egQH4w&#10;ImQgPxiBQAtGoAUjEGjBCARaMCJU0IpfAM9UXintFWjBiMaGdj1YIcp65gWbR4bhea+BcVw6SUwj&#10;Ss9KNiw3q+vTSg57CS6C1KeMxL50alZYl0VfkKFYA7/Jg6YUH2aGacFlg5i/U8vnzybDL5onmC3B&#10;YBfEXoKLIOtxqb2I6MaKRRZ9QYZiZevXXuymqfQ/GnAFLFjyEFRqYMUOi4fMbSjdJSdoXAr7Rov5&#10;TY5H7Tb7h1+UUOs5QZaneiyTBGIcQRpBmpOyRVlYjINCfmYgarrMrq61M9oqBMLVuMLFgs0MYb3b&#10;AANDuOSkiNqNxMbNyfz4om8iTh1rpBKpQYqTBOOlGhNSBqEqAjSRgTXL3eeDZnUYUQJe6ho4Vgt3&#10;nvQQGdbjFTYWTL3VW+soLfyZeV4kjv7Sd+NbSVCs0BTj6iNzYvVKkT5PKXQNwbTMmpb4F1LIIhFP&#10;KDIywvLBxVceqbtRUz/TAK2Ca5HnAIPdEd9eiVgYW5iTuDGoN9//IkKIg4m7CRAfcxM139E4z6ye&#10;JhqfEvxfG9oygVVppRe2kNhZmbUIh0U1aplAS9RLYuuFqf94jNi9g0dMZbvaG/Vbeji+kdQ8+g1e&#10;IQJ1fkW7tdFoGMKlOxTpUOEM66dYzTcrYypdY+lwCDX4O/0JD7N5STcHQTbFl8TbrmuVxOgL0n9Y&#10;xwk2ojSL3KQGcbC3AaRbBveqpK/YK0gJBt0D8YMpCaF5KnGLWqagUAqkDfCMwtuYMayUV6D6QUow&#10;6u77qTIVUR0DrsEUS+to2NXcA1e1Ur6M3lscHDxmCa221RdEQiqrzq3Yv3qVfwfLawkEyrVgRDOi&#10;8pFR4BLQgpsLHl0dddlcoQ6mBbTgpnWmVQ3gKg/kByM8ueS6LaGFGIVYkxH9rVmaHpRS06qnlukD&#10;DoxhK+avHxIvPrANfuuvoRR6d8sB1oP9leC4Hmz17Jb4WuywtmCLR//GdFOiFSFXK8sPiRexd2G7&#10;f7B2G2HtFsFUJY9b7SZs3kdYFaJNVOVS24Fj4mUEsUK03KaA7f7BGpKw/LxVwwgGh92E9faoYxpr&#10;+cRaFq1TOOEyh3i4Bt+BaDoLdnFjesKDYTfhQLe6lpuzm5hFVP/mnJdHB0i8bVILVhwb9UPmsLun&#10;9LDDJa0YmQmD4Ca14FLs6dEADMQsW1sjHsYB8eCC/UYeiHCRT+60fvuo5+zd69ttiYVq3skpt2ee&#10;bNe8mzAFdzdMrVwwkeDLgHXXOJaLCBHJTE54p/fs2WjuX9aquRZBZPaZ8lH6tSodKU37TXNMDMQ1&#10;3UUlwaS0qEEltpvxnfTiUgctrWaUghubwUTVdUVdBTCQCB0bAtBd6WhS4MXmTXdG+Y3UKW5Ulymp&#10;ft3IwMkd6ajnFL8hZidcNDXKs8MQ0CZov8lfBEEofSjHpe9q1lKCNkU8EkD5X5ckaAUXM0rnBOW8&#10;Rg/5lFA6KuXZFECwrEpJC10FNgU0udCR+ez/fp59fpV/7c+3offa1VNnW7996slXNFkiy19/8LXr&#10;Z+Tsj7fmJH95ffn3XoHeh770i1/6f6//WedO5dci6hE+V8fQBVfCgA/sJqWDY/+YYh9LKUifFf/0&#10;HmXt/idvTjw/zLIXEtKp3JXU58SPu6TswlAoW2XjHu6IIBg9ucU+5P3a2b/qn9bOb8/Bt45Lh6n1&#10;Tdfs4d7JIRCOOF6QPsYzDgsWNxdm1o8rxiyHzWOZqq1FIBD2eLAHuuXw89N981G7XD+5vnJAOojO&#10;w2hEOuIO5Xm0YETN8fVVLvuidPTb6712a0MXOh+N8jwv+ur//wHufcvyTclG4oWwlcE4GNHYQB+M&#10;QAtGINCCEQi0YARaMAKBFoxAoAUjEGjBCLRgBAItGIGoLP4DB4HLIa82pZ4AAAAASUVORK5CYIJQ&#10;SwMECgAAAAAAAAAhAON/Ia+7IQAAuyEAABQAAABkcnMvbWVkaWEvaW1hZ2U1LnBuZ4lQTkcNChoK&#10;AAAADUlIRFIAAALBAAAAwAgDAAAA0qxOygAAAwBQTFRFAAAAwAAAAMAAAADA4OAAwADAAMDA/4AA&#10;wMDA/4CAgP+AgID/4ODgQAAAAEAAAABAgICA////AAAACwsLFhYWISEhLCwsNzc3QkJCTU1NWFhY&#10;Y2Njbm5ueXl5hISEj4+PmpqapaWlsLCwu7u7xsbG0dHR3Nzc5+fnAAAAAAAzAABmAACZAADMAAD/&#10;ADMAADMzADNmADOZADPMADP/AGYAAGYzAGZmAGaZAGbMAGb/AJkAAJkzAJlmAJmZAJnMAJn/AMwA&#10;AMwzAMxmAMyZAMzMAMz/AP8AAP8zAP9mAP+ZAP/MAP//MwAAMwAzMwBmMwCZMwDMMwD/MzMAMzMz&#10;MzNmMzOZMzPMMzP/M2YAM2YzM2ZmM2aZM2bMM2b/M5kAM5kzM5lmM5mZM5nMM5n/M8wAM8wzM8xm&#10;M8yZM8zMM8z/M/8AM/8zM/9mM/+ZM//MM///ZgAAZgAzZgBmZgCZZgDMZgD/ZjMAZjMzZjNmZjOZ&#10;ZjPMZjP/ZmYAZmYzZmZmZmaZZmbMZmb/ZpkAZpkzZplmZpmZZpnMZpn/ZswAZswzZsxmZsyZZszM&#10;Zsz/Zv8AZv8zZv9mZv+ZZv/MZv//mQAAmQAzmQBmmQCZmQDMmQD/mTMAmTMzmTNmmTOZmTPMmTP/&#10;mWYAmWYzmWZmmWaZmWbMmWb/mZkAmZkzmZlmmZmZmZnMmZn/mcwAmcwzmcxmmcyZmczMmcz/mf8A&#10;mf8zmf9mmf+Zmf/Mmf//zAAAzAAzzABmzACZzADMzAD/zDMAzDMzzDNmzDOZzDPMzDP/zGYAzGYz&#10;zGZmzGaZzGbMzGb/zJkAzJkzzJlmzJmZzJnMzJn/zMwAzMwzzMxmzMyZzMzMzMz/zP8AzP8zzP9m&#10;zP+ZzP/MzP///wAA/wAz/wBm/wCZ/wDM/wD//zMA/zMz/zNm/zOZ/zPM/zP//2YA/2Yz/2Zm/2aZ&#10;/2bM/2b//5kA/5kz/5lm/5mZ/5nM/5n//8wA/8wz/8xm/8yZ/8zM/8z///8A//8z//9m//+Z///M&#10;////QY5SxgAAHnZJREFUeNrtXXtwY1d5/2Rb9+pKWnmPbGd3QwLrrBs6KaSTfdjrF1DtFiYNEAoL&#10;0ylNJuUP0hZI/tmG0MeQlulA6ECHGSAhQEKaMgw0oUnIhjDDarLYctbK4jCk0JL6sdlk15vY1rW9&#10;lmVJ9qrn3Hsl3ad09bhX0vr77Vo6uuec73znnN8557vnfjryEEAgWhht2AQIZDACgQxGIKpCu9D0&#10;KkZ655QXx6VlA++qVzl2NOk93849/3BRGXWo97x3xwa7QsAjBKHNl21wJ1Bl37uybqnst5+SlM11&#10;8EH656KyOAersXl/NOpicdHMyuBRMC8yerHtphSLSw698Vpy6OJrjW6baCaUTloq2/FYN4tbG55/&#10;nf2hFWECX6QHeiJCJPII789CIsTxoQREIgFfVdIESZovEglzATphHOf5ECvjvkgEegROfc1RCHCZ&#10;1gHGAhwnxKVVwPfJuBwVDkA3jeNG4Nhu+hdOHOf4HKtxUIBC+BHBR6S2kJqE544nHFR2EbKgah+q&#10;LH+zMtmGfbDOlB2FY7tGmbKyLrR7BCiEw37+EUjkeC7Qk++/7WFF9MIce3nz6vMb3J43r4aHfQdf&#10;9Tx4cInbf0+6F75z//01SfvMGJXW6Vl6ciaRhgC/C+YuD01+Z/9iNn/N0XqNPX9+k77/YDD+mfgX&#10;aOiVHbd/42El7vUfnd3qheleiNK3KDzoSXiHWI1/lbifhp89x8KPCAfnNh84uCQceHPzwYMP/zj3&#10;2bRzynbvms/2FtqHKhuEl70FZV9VlL3MlH3g4INPUV164btf/LKiVy+c/78XH9x8YGRp+d2zm0r/&#10;bZc5OEJHPjwDGfqPttjZaeBhA2amYZjGvSNclbSLkjQO4MCMLC0EaUhsvkLjh+EvNh9fpx+la87W&#10;6/OnT7HAZbj6ucdTNLBjaNCbjw2DR514A6ZnqMoAqTALv0MKzy3QvFTThegGffNN0xjnlL0xvgLF&#10;9gEIDvtVyubUiTMQknX5g66iXnN7qLKHYMYbTRX7r2Z0tAKDqe0VgVHOk92MpVljUQbm4BjASanp&#10;qpImxHLZrQnarv0Q8VBpVOgW/MYbpqKn1odvujecUK45Wq+xiLePBVbGRx77ayJSKk+cLsQmjmkS&#10;SzXekmusDo9Eh+VG2IJ7Qcuj+iobTrZdYgUp7UNDsQ6VsprhJukiM7uol6RsTla20H/b6U7uruGd&#10;I5+h7/EEnZw88Hg0mqlBmneEDHOs6VlX3MHejsIH1liMOH/i1umkHHXU2SqNBg/vlczhi786OcSm&#10;tRB/eCwfuUM7vUg1zhrDlEggGZTttTZJGSSEQaJpn2XfQE8+8npavNo4ZbqkVeGCXhOysp66KdtC&#10;DP4uDMD36PvRProG8bBvPlKLDf8snX1P0HfSR2X9EPZN0bb9py6JTseW/4a2sE++5izEF1KMiP5j&#10;7ZuSzbC4OPa+PGEIvXVS38myGvuNYeWTQE2iqZ5IwEFllyf4nmL70MDseDKv7AL8TJ1UrYtWLw72&#10;ZamyNfdfKzJ4ZgwmWJ+2rU1uwtn9ybfJNmS1WxvjMDFK3x9am1yCuTPJW86swHNvsJjVyb2B08H8&#10;NYfBje5kVsQ7VoKnd0hLA3+4WzY7d4++pOlhqs/eyedV4YJuc3JbnD15y8rksqM7JyPrxfah6PIq&#10;K0Zkt3DbqDqlWhetXmfPJAPx1dr7r7g2tYxnT2JHaPDlBWrCRusjbcfQrxfrJQ3ROLQOgzmPx09N&#10;KC5Xl+c9fK6NSeNzGeQAMhiBaBzwqTICGYxAIIMRCGQwYpszOBHkuSOBOHRrN5qZF4EF4rkjHB/I&#10;2khZASISTKO6/WXTjwXMFS8lVSgv1W8hNQsJLsIlIBu52RCvhMb8OrlZ6M6Llt4KOehVjru521Qb&#10;6z4IctzxLFVA0ncn9y2ArymP9cZu5o4E49V1S6voqWHwY/07Ms8MvAtuHLSb+Y+O/EdmeeBT9R5V&#10;0aiFl+6Nh01Tg8pr9fMDlUsdLC/1sIXQq+A3IzDyG/o+psqogSHvKdi01DETSq9XSLX+YGCqi4o8&#10;yer3seRdMH+v/HBh/ujYxZf631N1N7SInioG30PFC9ENL3N8YeOB/mUDPiL70mYjkh+u7DMr+ahS&#10;ZOEGmuOhfGqAzpuFLMT9vp0RJsLvZw/6uU7IJ1B8e22gW3oMGYj0qH1LOaZZjyD5lxqR47kQ8CxJ&#10;NsDxwpipVPYoKRjpZmmZVBLgU15Zat7nVQdJf7ngAMf59BPPFrwfYvRvC7wFn11aPk+k5ugWbg5L&#10;edWY+DBsWj+sZj64iv6RSErwhZU+UOpHL+4M8Dt3+viUkiEDCeaythukRI96c/D7vByze1gIJ6Lr&#10;1TKjVfRsUwf3s37PQvE5VceA9BCBXnuMkQM6p/wnDlJGwsJ5Ft0ON2mZkjs9+E04dPgZefAuvQad&#10;B08EDuwsJrg7cNiWN9ziCwO0hQZeSB88EZzqZVSZGf6rDNPsTwfXOgfWTKh25ETgYGeaJen8aWZt&#10;8DFTqf1Uav8LmSP+lYNM6mX/8N1SfS8NzncOdBpzyPpLBa/xmVeHLunib5ccPrP09be9U0H/kb3s&#10;YteAMkw3VtPrGdA99uu4Hf7cug26qbiC/ruCQ+tKHyj1Y228PLw/d2n4biXDHcxTJkcnnxQXWKK9&#10;d0ciPSvH+OB3tayEraKnisGrEzD4+UBcHcvD9IuyL+2n2USU96OVfFTZOqPPcXYGnqYahUTpU4r5&#10;hoZmIKVKMA28LUuYhy76jy/4mc7tURwHZyCU/VLKmOkQ7J9RvGPXPxIKwaNmUn2y1EMwk5KqMbeg&#10;pCv4vOqg0j/VFvqE3nkx9tvs5fFz41vZofE9Bf9d1krnpOhzXrhsEOn9bfe0V62VRkfmg1vQ/+fM&#10;+1fug2L95mjmRW+hfj4Q+phanrXgwNtACBy4ju/ld8p1CtfCjFbRU8Vg74WpCRh4tzp2BML91IqI&#10;bc5vTiywccU+K36pFP0XfqnNEQ5Te/Ay9Ms1l3xD+zXqhXVu25YW62wsnU3HZrfg3mN5WSNSYGpi&#10;cP+oCYPHmGyZYOSdl2eN3tNM6kwfldo3OwbHjkncCoOS7nOx9E33mjSkSn9y4+UXFR2KTQYdw1yY&#10;G+6i4zvHhEr+xB6mikZpNX5G+/dNtVZqHX81vnWpqH8/yy/3QbF+YancQv2+Eg+lYx5InvRO0/Gz&#10;nPnoxmI6JI3kcajpWzytoqd6Ny28fOEluQ+obcesCSacSfeO/N4IpywFGp/Z8MqFKUqFcVCUSDDX&#10;3XZIFCzKdvnSWD5B3K6yYd/wzmFfWO1nKkO8cFt8uNOsIlJJDEk4ZzHRh39Epf4o3GZwTj06f2Jy&#10;2sQ2addIfcWw0tKZp4P+26B/ap/dRNy6Zv0TmZjXMKvl94P8g0Snf0zuA1X9tINoLZvMKb3Iovs6&#10;vEMLUidy8PZamNEqeqoY7IuEw0/TrugDpsJ8t7SI9jHLjvnSSrbKD7U+s75IKvwTmuMO6JYMQOjd&#10;R4ddCqYK9hMHU/voAtIOPXKCo302rAjZZo0NcIs631I2WoVjf3tO602tKYl5e7fB26cspM7EBmIz&#10;NO112aJ7bZ8kdfm1slJ3GKR66cyzQP+N0FDRZ5eHfYc0PavNdP/Il/WzWpEkyzfwWa3+G3IfKJoY&#10;tq4Evic8IoD/k91y06ZEmJiXelXg/iERjvirpkaL6Kli8KXJJHdf/Hl4fPxaEGOfYONv8/Ta10D2&#10;pd3Dkuh8Zn8Rf7/3aHwZBmNrnDxlrU9EQXzhK4RNy5Lde+aW5JllECcuPSsXx7xx7djB4N2AMa/O&#10;t/Rb49fAqcnVXZNBY6azZ76Y/OUK+GPXgDCx8mELqV0b4O2iaQ8E4oVqsPqemty7+3TATKqkf2D8&#10;LVRy4Dl99MI48F7w8jD+O5X/7tJkirBVTAbLq91eg/sM5YwXQt8f2anVX+kDpX5aw4mJb1tJ3paA&#10;wPdXbzp5ll5r9wK/V9opWviv53Yn489XzeAW0dOOb1oCrma+tHbB+Wen751MmlFze3jj8r659MdP&#10;V7I91HOpim9ozl+XcrtmzainHQYrvrR2MfbeLfD6F8y4DdvCGzec2vK0r3gryBEwba4yCP501O2a&#10;NaOe6B+MQCAQKnzE3eI6cA5G1BnuUgq9KxGtDWQwAhmMQCCDEYgq7+RUYZEor/J/U2iuKx9E2Xg3&#10;fXMAYpmbBaUaFZZvS6pY8kalWGShDQhYtqQdAYXMIhBdCjOFNPmlstmrCGS7MLjQXqSi3hdJnvbG&#10;twbc64pqpeostUCaEu2gaRGRVEJgvQBVWURfKxOF1HVWiSFiw1m2ChByhcH55la1vm5aEE1mOJdH&#10;eBlKiNV1mG2ppROS+rQIKVuX0gqJLvZJxMaVJ80umiBaK4ON7aCfFoh2jmgIStsHxFmpJWttsl7X&#10;1ErVKyS6N7EYWBeJ1oucVTBYu+YR203rKpudGT11kKq6fZC4TKdJ+r9KM7Q2ZeTaEBGawwZ28vdI&#10;dHNwCbNNtPzgLkjTSiXqoKjcTJS4K67jGmFlhTRwqWzInZztPtbeZVz5rVR1TcVqb6MMBZH6KHTl&#10;Qb8fXLLFRfOwu60oNr9U0fWR4kobtcgcrKVw0ZLKh6S2lS28vO0nr3BKAu2bE+u9LcmVll8HfRUR&#10;avtTDpOKBYgWRkMxhRnhDQo0jR3sJNA/+EqwXkpHu2xpRNz9Ig4+VW4RCqNJUfOdHKKBIDVEX+Gr&#10;LM7BCGQwAoEMRiCQwYjtCFP/YM3nCm98XfAftre1VKH2ZfyDi1qDpS9Y/f2DC8UZ/YPNmlHvPSzn&#10;d80/eJW9hBrJYIc2DuvtPyzaiq54D4nYqINFKr1Lct38g/UurGZFFJvR4D0sZyNX9naaqX+weqjn&#10;XYRFaSwXZpVa/YdJDQNCtBFdqUNCGaKRUqlEpzgi2vIOJCUawTnimFS5Xb7+RN26unIGm04Gooqz&#10;oHG0aoz/sL2tUVJFj5AqU5HqR0btSpnaCKSiStWrG1bl6y4/kzP1D9ZYwkS9IOkrQexVz/R7BM21&#10;1U5sea+XSSXqWrMG/+DySonlnTe3oXclKd4BFO07e4tJpf7DpKkal9hSt/SzL1Fvctr3D7Zw5Ck/&#10;HTfT07hQMzBYZUXke03nC2yeEtB/uJRBWvsAqvP3l64gWPkHl5lRxXLBcgRutvvjOmxwiK4qJZKa&#10;K3VFWhGKT2lhPSTSl7WJaLVcqlM2if9wlfNnmW962tC6jv7BVsUZPIg1DsMG72H0D0Y0zRKB/sF2&#10;rQhEk1K4IVlb0opAtMhNYrPuSDT6Tg6BQAYjEMhgBAIZjNgOUN3J6d2DrW5tm+AE4dIODFWVXiZ9&#10;San6yPypvmIVjgnWHsCyb6A9/2B1bMMdUCSPH8eeOasYTKr2KHP5BGHRvi6VVqEqqYZIhTyV+gdr&#10;9TAWSWz7B2tit5N/sGYoi8rTpFpOEG7A4Hf0YEBiO1IkrlSENE27l5hi2k3nHeIAg4lIVM7Aqp8j&#10;qNID2KHlS2yBSUUkdWNyC4KYWRFONYTJdzSInUFiwwNYbJT/pHNflrIclabfzavZP9hWRayOwN4u&#10;56Z1VGBnVugBTFqJn/anF7GyY3wbNI6J0z9m0swMtnQIbhIPYLHcZgRxfeDop2BVQHR4rLYAQ531&#10;fG+r7G6/CU4QJoRAowgs2iOwi4uNSCrerbny52CtQ3ATniBcZoZW62J/XIhljosoIVUs7NLorYzK&#10;/INVehgaVR+bD6nLxPODEa2xv1HpdI3+wYgmobCr2Vp5LwLRlKj2R/TQPxiBQAYjEGhFIFoGq8Wg&#10;48eg4ByMuHLmYAsHYc0P3pvf7brqMlyLJ2+tUq2PbyEOnR9c9A0unUJXB5UDoXhl38tV96u0NjrD&#10;MZfhWjx5a5VqtTWlc9er1/nBGt/gcilMzg/etv7BhgFenEtqdxmuGfa/eE5cKlRDMndhuSg2jLXS&#10;+cHt2vXJ0abpsDGPFe2Hml2GXW1KB3Qxp0YJC6QxDdLAXpDOD151UZUOvT1nMo8RnTo1HBpclwdE&#10;ZbgpOuLVWKpQYn4PUbN/sC2/hjJPlLfVnRwU/K/E0g1Y7aHBxkMEqxzmJXuNaA7urt/cYjkmSn7J&#10;qpaRpF7VqrkJrlN7t6AdXDw/2PzWu+pDg1v+plis0MGmfgZpVWbKdnDbaiux+pQ4NriBhwaLNUXX&#10;Vqi5b7LYQJu33MEDVz46Sqw+RiuC5L9+1cBDg+tw0m/VUktGFn11XTg/uLR/cCV2tBNw8/cI0D+4&#10;NawXPD+4UisC0XQGeAOytqwVgWg24PnBOAcjkMEIBDIYgUAGIxDIYAQyGIFABiMQyGAEMhiBQAYj&#10;EMhgBAIZjEAGIxDIYAQCGYxAIIMRDURC8GeRwYiWxVhP+rxAkMGIFp2Ac/cuLsHCbCDhJoMjEvKf&#10;uv2qCOkt7INskONzCYjLKTv5nQC5lJJe4LjjWZbW18ivtSiV0NalJgSomGyO44O03kGpjhoEaXQ8&#10;eIRdzx7nuGCcXVTSE442UDBlqxhFBuv9IM/lslJbhxJKnaQkBvkU/kIli9cUpRMBngtloV7tUAm6&#10;dy8/IwVe3zXudFntQiE4N9cL0bn8p8PXFIK9wIKJC/+bJoceeXzoTs8Tu299YG4OPKH1zWzAI6Xp&#10;WfWe/8cdS1ma1p9+8/6GMXhubm5l92SWvl3aNVkHOyy74zCt/WeFJe/B45kf9L/cnVtOq6LnHxyg&#10;0Q+N/t1T9DrxJJ6c/RxrDyV9LvmXv8xy9gqiMp4ESfbVa4v80LLU1gfu9EjtL3/71yBf0U4GGZGv&#10;sc5oY1pdvfZy9/6V9FxvIYk76J0LBWflYFcq+c3dadetiOM8HwLa7hHICjwnhJXL1023wwaMzsCf&#10;wBbcx65cXtiCLp8cmxrxhYVokgVPDO1r6AI2ML7M3i7F/HWQ9j7p9eswMwOjkAFhGjQd8vHL7FWA&#10;/ex6Bqb3g6BKn/M+Cl28vYKojBmQ+PcczE7TUEpuaxUM8hXt8rHyNYp3brLXewzauoNx/tVfdzH6&#10;AizRv7O+HpcZ3DnlP3Gwk7ZlFEKJdHJwPT8bwTR4gC5TJ+Gf4aO8PwFt822JzGw+9pW8gBsa0WxF&#10;XJcWvGwmGOYX6iAt/hp7zUE4DNfCHaA36249z15vZ9FKqtvV6bOQ+LNZewVJMnIsdK0capPbWgWD&#10;fIi/rouV009ekC8kQJboKsgbFyl1ofg3n/i5uwxOw0xI4WDq2tCn4XKBwWHwQt9TNPj3sW/4D18L&#10;vr3Cddx/MlsPYBjyczWl+VYjp+CNmGTzHIydrYe4tS65dhTfAx/09Wk5cbdU62mZMFKqR1XpDwSE&#10;3h9eJzdQOSgyiiGlrVUwyIe1sC5WRlK6zMFTQqH33IOxxMWPuMtgOpb7FQ7uvPELP4aRAjEBzt2a&#10;/FSMNlzaOwOb1GqbTZ29K/kxFhsrTk/hBgz8IvqGNlj/CTk+XD+hMfntK/FL6ZjHZN2U2ydWIKGS&#10;/s7MbGZx49UNW2tvvo3zoXOTUlvrtVDLN9OxCDF+Z/e4+3tNKz27QTEi5L+rrl9xezctkYCjUmAd&#10;bvuditkJCN+dXs95858BpvjwsFeaFbxwfSE7eBrI4CU2N9Gbmbqe5eJhbXIEvGvZZK7d5HaYRXvY&#10;up+QG1RJT8fTundoj615UJIh4QgkslRCOJlev8yp9ljM5Bt1LMK7lkl62t3vgXel3yYZEF2yESHE&#10;FsBdBvtg3xRM0JkgQe2+64s3Zawx/Vz2FyM8CHy3IN1SfICHPvmGX+jbSKQiARbc0dCDgAT4IHvb&#10;khfjOoFWcwqepfXuCY/4jNFe2NdH24eDffvg39iGopKe2mGbEOuxNQ9KMjZY5hhMXUVlsbYeLTA4&#10;Go2ayVftdirXintnAj8fHl5qRB+s/nePYgPDVb5kv9t7EXNnkrecWYFvjV8Dg7E/TKiauA9+1u7/&#10;4ksJONW+2rmfWpvdbQvM1mOxCz/e2t15hm0CUPPi6w1kcE5auiiD62hEwOLJtVviIgTaVpK3mezR&#10;/zyeXNu/BIv7k8n4AVV6GGvzgrBiazdCkiHtIZyN35I8uZRva7UWBvlqA0J3DSDg2bv+ktCQThh9&#10;8y1y4Jp1xxWwf3ZlYo/Pnj0TylwIA6J+iEDp0yB7Lm3Ukr3u6krFkUsL0N3p/CO5Sk5fHXuvvadL&#10;fl8CWVdPcCBvFFshICyWMk/acpkGMBiyH4yueaGpGIxAVMBgt4CePYjWBjIYgQxGIJDBCAQyGIEM&#10;RiBaDaoHwLqf6Sz+hlO5X3Ny7deexPzP5pLml4pwn8HN9dP0ZlQrEK6eejojFdFIK0IUReXXIqWQ&#10;7jIUI2ga05ROzsD1nimRtlfOHKzuU5EQ5UfZRaK5rA1LaQwpHQJpIamI5riTM/t1elHNVNIQLog4&#10;byJKzcEGG9Hkg2gktnsMJrj0I+wxWLINTOdYYjJdI60QzWZFGCZbNtMWbGEoMSc7viOBQFjOwXmL&#10;gN2jSR+MhoLOaJBSumVFOFMUwf3gFgX6ByPqDPQPRiCQwQhkMAKBDEYgkMGIukJ0PAM84bxS6hzI&#10;YERrQ70frDjK2vYLNo4M3fNencdx8SIxjCiiCem2m/P700ohlUvIP14kFpkUocYdYXO5qkqaaqN1&#10;ORbxgaVbDK4ZxPhZNH3+bOzv4ugxeLrp/N5I5RLMB6QqDXsjJZNo5BJ1OqM2Wpdj6T8S2GUGyzON&#10;1PgKDwtBNqUo/hJyhGrKY5/EQnrDVJbvUrsPv1RrgiwvP5sZJJCSA0nJp+cnqWVwqt1ODQsCaeIn&#10;3y4Ywm7kKMNgo4dwMShTWRdRmKtIvveIxWwn+8cX5i1ilzVEZaSUliCarelicRCYZDIMt7KaiQSs&#10;61OC7Y1HFZZhM+awYLBor97qKYaY9a5Yaook1bWkKouZhAJvZZrr3RwKKhNLsovWBLQYGeXrI8pF&#10;55cmhNNWRP7+Q0Vl0d7ELzq3Sthlt+ZLSPa+M0IsvfXLJbalkuIXRUzucREO28E2+rUSm1K0vNux&#10;3asm/V+hBNuZqpJrlou0hGF8xe5FlNhUE83NR6IyEq1mYbFye4xYzaekAkNKrCATqcpUa2rjt3oz&#10;uArjx+UcHRbrX9FDuGDoyUFlbdQamqpPqv0p/XqqcTc2Flc0X4sXdMJLLNglJFiUW5RrudlVSm55&#10;Tufly9mbis/2RpdmN9z2DlIljKymBJ3uVfkHi6QOzePELWq1EiotqdVPl7A3nnQb5g40TTUl6HWv&#10;+KmyKIouEdjNtVV0eWi1wgzsaoUrIr09O7h6m6VutSXuSSCVi21hFleuuvPfwbJbAoFaGYzYjnDe&#10;aqq6BGTw9oLNqU4sc7hCEywLyOBtO5m6Y8C5BvQPRtiakpu2BNVumqk3b2Gzo6JhaXiIKhp2RNWe&#10;PmDlYQtqv9zijnOVvryICm/9VZvf9qflKvaDKyuh5H6waPVkqUIeGFzdSWlvXZPHfsZTMnWybPry&#10;IoWvcFieH6w+Rlh9RLCY9982O03YeI5wXog6Mi9XtCYwqWrOaGl7DlG3OzmTryPoXIWhxGnCWrZp&#10;PI3V/sRqD1ujOUGs16ZKfHlF+UEw0nibMbjMFKZ1eCBa/8SqbnVLHc6edy7QjoxyvryWtgtiWzBY&#10;1HCnshtJsdQ9plj5XYUyb5NqjANk73a1gwmF/GZzj0PJIBGOEIso/Qcz87viX+OoJg+iAkRUr3pk&#10;j1hElM3pghVhdwEmItFPpGLJOda4tSESG1NmRb68CHew6zREG69FmxkrJe8z5a3ASKJxSlN/UoWJ&#10;znFNk6komBQ3NUSwnkZFgzIl3MiUJIY8aArXA0IW4gJExrhAFiDh5/0JgE0vm2LDPCek6DVBumaE&#10;Lw5ZH0RSUs54gPPH6cxMfA4xmOQX++IbKdwxKZ+LFkFx66AYQ4hyQ0fUyYhaAuTl5vOaGRe6UkGT&#10;hFjZMiXyIGoCdwpWvQAjF5+iq/Zb+bTvMYCt/2Exa/5MgrbzY760761mOflVOMUDPHSR6wI4tJxZ&#10;OsquXnDUDm5ubDNf3oYbwgwAz3wInn4D4MVwiLJxYAamn4ZElmcJvNlUagPgaXptwCyn91b40EWA&#10;wfAMTeXzgpCmcTPhuimIZ7gjShI4qrzy87svhtknPi1d5DLzfUkWir9nC9a8yjXznHvmCznppbFs&#10;XY95R88ehC3w5C46b8aB2bqxBCQ8cEO7FNG/Pu//VP6aac69XpozIeeMRqPZ+irWLmDnIKzRO6e8&#10;BnIvb0Dvl9J//EQavnrY+23ItC94WYRw6av++JZ07V+eM8u57P3Jv0PvPemH2tKwudkehk0lDudg&#10;hIuYHl6gr//KfWiJ2rRd3EYUtuSd2MCHvckV+dqgac7UcIhNlVyG5hQ7+VSwvoqhHYywhbH3rVf5&#10;M0WprnUnf+AIGYywZwcHErpbNedzIoMR2wBoByOQwQgEMhiBQAYjkMEIBDIYgUAGIxDIYMT2wP8D&#10;WuAvIbj4mqAAAAAASUVORK5CYIJQSwMECgAAAAAAAAAhAGyy6GAhJAAAISQAABQAAABkcnMvbWVk&#10;aWEvaW1hZ2U2LnBuZ4lQTkcNChoKAAAADUlIRFIAAALkAAAAwAgDAAAAe9iGXgAAAwBQTFRFAAAA&#10;wAAAAMAAAADA4OAAwADAAMDA/4AAwMDA/4CAgP+AgID/4ODgQAAAAEAAAABAgICA////AAAACwsL&#10;FhYWISEhLCwsNzc3QkJCTU1NWFhYY2Njbm5ueXl5hISEj4+PmpqapaWlsLCwu7u7xsbG0dHR3Nzc&#10;5+fnAAAAAAAzAABmAACZAADMAAD/ADMAADMzADNmADOZADPMADP/AGYAAGYzAGZmAGaZAGbMAGb/&#10;AJkAAJkzAJlmAJmZAJnMAJn/AMwAAMwzAMxmAMyZAMzMAMz/AP8AAP8zAP9mAP+ZAP/MAP//MwAA&#10;MwAzMwBmMwCZMwDMMwD/MzMAMzMzMzNmMzOZMzPMMzP/M2YAM2YzM2ZmM2aZM2bMM2b/M5kAM5kz&#10;M5lmM5mZM5nMM5n/M8wAM8wzM8xmM8yZM8zMM8z/M/8AM/8zM/9mM/+ZM//MM///ZgAAZgAzZgBm&#10;ZgCZZgDMZgD/ZjMAZjMzZjNmZjOZZjPMZjP/ZmYAZmYzZmZmZmaZZmbMZmb/ZpkAZpkzZplmZpmZ&#10;ZpnMZpn/ZswAZswzZsxmZsyZZszMZsz/Zv8AZv8zZv9mZv+ZZv/MZv//mQAAmQAzmQBmmQCZmQDM&#10;mQD/mTMAmTMzmTNmmTOZmTPMmTP/mWYAmWYzmWZmmWaZmWbMmWb/mZkAmZkzmZlmmZmZmZnMmZn/&#10;mcwAmcwzmcxmmcyZmczMmcz/mf8Amf8zmf9mmf+Zmf/Mmf//zAAAzAAzzABmzACZzADMzAD/zDMA&#10;zDMzzDNmzDOZzDPMzDP/zGYAzGYzzGZmzGaZzGbMzGb/zJkAzJkzzJlmzJmZzJnMzJn/zMwAzMwz&#10;zMxmzMyZzMzMzMz/zP8AzP8zzP9mzP+ZzP/MzP///wAA/wAz/wBm/wCZ/wDM/wD//zMA/zMz/zNm&#10;/zOZ/zPM/zP//2YA/2Yz/2Zm/2aZ/2bM/2b//5kA/5kz/5lm/5mZ/5nM/5n//8wA/8wz/8xm/8yZ&#10;/8zM/8z///8A//8z//9m//+Z///M////QY5SxgAAINxJREFUeNrtXXtwXFd5//TYuy9Z0rmWSBzi&#10;YlsinQEmgKzYepZk7SQE08lM69AZBjKBP1LKK39gHi1tQ6AzJLQZSKdpHgxkIECbNGQSwAkMWEOi&#10;R+KNI2g6UxpHspw4tkwk7ZVsrVarlbw95z7Pfe3efdx9SN9vLN+795zzne9+57vf/c65v73bQACB&#10;2NxoRBMg0MkRCHRyBAKdvDDEYoT956Eet0eCwYitzWjUkyBWMyIEWzKOksWQELZLjniVXKotYkEh&#10;0mHWiCsLibqO7K/aAxcThPCYm7JCSBlXEgpESUiIbvFIvlpg/ZERWB6cfZNuzLhzv1yWHx0HG85H&#10;97U6Sx5InrVL7vMouWSMpFv7ki59jcw2vW9U0fH8WaZntQduZG2p/6Cbsucb359iZcmBP55JDpw/&#10;s8WdvF+UN0eCwVZ27T8SDilLQIlWIRjJQDwiBCIp+UCWRoRZWkUYhsMijRKJI0EhHIdMmG7EIG0s&#10;B5PWoNDGBImR4CPOV9XgopgYSantlK6CgWiGSR6CG2XJfN+CJjkbFGQVSTSY8ssa87DB+uqkukU7&#10;2YF4MKTedMRfwgcVHQ9fzvRMMH0S9EgkAvq+rJt6PokjQjCb8HHownCJKTsaFdg4UGRCt8dVZaPQ&#10;YSh7WFR1icVawqDvy2Ot2prqLBwpi7JN4Vpz8d0w/tFfPw4zbQ0LT00n0rvhkXDvzDoreaB3Ibz3&#10;rfUfJRrT186v74aZB4bmFz/wRbo3tRtGaMOZBxsSr8W/sd6SaFi99lRaPdjW++BTPdLqbjj72ksP&#10;rjt1eVvi9/ewrdJOltz74NGe+QwnmfU9p/atSx588Km9TMVzod4PveyLLWZg9LfnqB4zH4v+obOH&#10;6XbyJw0z31bL7n389Q1Fxw2m0gNDC/PXfpnq89+ZJn3/XPCaD72sng+1zzNvfCnt18AxZc8y8/1H&#10;f/xzdByosttuvf/7atmbj5/mlaW6BAa+RBX8feIeVS91rNVxfrD3+09mv5zepJE8NLWH/p+G6VZg&#10;pzgzR8MDKEfmRlYhdeJIK41uFNfAdGAkZUp0pnbQA6mdrZ9V28jNWqeB1ZrZYRw0YQqUe4fRbg16&#10;5kZWTJJp3ymub4Ze6JmWkyuq4g/8SnTvPL7EdqahNXM3O4ttA6EdWqkIWb4ytUdKNlkqYOzPzFPd&#10;1POh9nkP3fcvK7/zxefYziW44pdPKMr2BwxlG8xJ6dS0rEtKNPSSx1od5zR1hIJT17px8plxdmpZ&#10;EPfJ/kQdcEg+Pqj44m/ufKAFhkGpYm6p1mi/+htPqm0oNmCfqFrZOGjCOCh3RaPdgItko295/gmi&#10;LnnQpzT36Nili2xncqK/Z5j5TbZbnyFTtU1+MwqHD8sXqWjeH9TOJ8sObviXk981Ct1sZ2ls4NEr&#10;WI55aeIznLIm6LqI5v0hzdYb8JXD5ot4Mzm5GB5QrJKAg9z0XPPFQ3DmVeXghNVw3cqBFfj4q8bB&#10;g0xQQ64OA7ANzO1skm19K8ZLJPw2RjjSv4ttpXMfjw/SqQUsPr6/Qyu8CprNg/nEyMiafV8/nwZ2&#10;MOOfssMtfbKy4fO/PzbAboStwb5RrXCbWVleF7Neqq2bTGew2ZwcTk2wpAW6JmHCWOcYYUdmY2wO&#10;ke5SDgrQlYnxk4rHoJvVuA2u6jKMNQ6TXbRtDrw21p54PhbR2smSJzvpAQNB1ndI61uVLOSVXAYs&#10;TqzOMr85/MU36LjTnbmxpBYbV8E0pRJgT0bTmt/Xz0e2YMRHZaUXUsxXI4eb1uW4Mj8/eqOmLKFz&#10;aD4p5XQx66WOs6xzdNM6uciGbuZE8tCJJVMa05N8B835ot271Dvu6RPJaPwCX+PE8q7jF6B//L3M&#10;CSPjVyq1DiVfXszV345jly6769ibWjvW5tihpeN856dZ38/D4rjcd3Ts7YrkbyZfXvJ9ijL0Tvr/&#10;c8cvXHa8Rb7vBPqV6Bjbsf57k9+cPrE3Gl+y7+vnQ22667ivCgvD7Sxdec9Sy4vy3TEQ7FPuO7HL&#10;h39nuiJlXX7L7S9ZxlnWebEcSjUgQQux2YGP9RHo5AgEOjkCgU6OQKCTIxDo5AhEKeAIWon7G5qu&#10;fWv8ux1ZE4sptnvGrXH84YNnm0MrTflrFoPYbgZHkaOPZYoQMfp4xvGkcnRksUUO4R3gIvxkU+I7&#10;Hzg7d0/m+nMb1nJ1j2uryD3ZNPq6KlquoregZWebhFSTkzauxs80Bq899dJ3Ey/J+rZfaklDS0tK&#10;Pb+mpvX1pqJGrl70NDn5FcuLF//3uq+v9+00SWIEMhf8ZPjH31q+7oMv569ZDHbDyMyMs8TXr/TW&#10;08wME+LQyqRqjo4stsghvM9N+KuB710Df/L3K2tXnV/TGlpq9plOZzfAXU8/tQOUMrmKLpFR+JZj&#10;b607WctV08YDi/edvTv98I7jJ1nXp/9lI/69i4pbZQNnb3p9IVPUyNWLnqZ05UuwDuGR1YBGlqZ/&#10;mSijcodjnZCRn2nrHO8W+drIwLtoi4e12gBtN4UZ5zrUHosprGadyy3/xWKPMKJwIRiVn/ZGYqlW&#10;ISjTo1PhkCjzuQ3Ocn7IvG+ZX56JCsHwqFPMjrHHiS2xDp6HLXfUGRaEaA6tZZvINQ0+OgdqOxil&#10;f50Q0Dnemo3Yd4yCo3JbHhOfg8yEa3+Ms61y6lWOfCJ8k/xMj9lIJs6Hg23tt4c0TYIw3wNrtJXA&#10;Pm3syMJBNbS1D4XE4ZFksWGoXvRs5Hd72PDT4dS/2tG8P5JgxIcMPMp8BNomI0d7GUtoTv4WShO8&#10;3+ww2Rf7/x2u6fuFcgUvnIG23qPRve1GhTuifc0F6Tf8rr4MzPa9cHlvNNq7ix64rGVgZY2peP3+&#10;86/3f8CTkLYDR6O9bWnWqu3ZteX+Rx3qzL+wLwOZfS+sHYgs9dIgBZfCg3fIHV3sn23b3+YuXLaJ&#10;XLM1kU72r1jKN2jsCNK/DXhrlybbsNGh6cHr1ziLy7iHtrnH/bqndv/AwtpKH3OYjenBT8Gj/S8y&#10;vmF7bzTcy77ftH5hcO+l+wc0TRoY0+ZWqkIyGE1AY2djZm1aKVmHk6Xca+tFT87JL0xA/51RU2wM&#10;wtRLAOfp5fVZ+fJa1TjeKfnqe87a4vQ0/AxC0CrJn1LbDS63VmFKvli8Zn0Ue2E73AvfoT1PyXTW&#10;32jscp2znB867xtgpbG11c79Zh2FaEfbIWjmYTMMwsfWn1hxFa7z3sHCY1dHrj++Nv7GWCbe3xDQ&#10;ZRs2Ou3EcW/t7xxo5ZUzqco42zqvfWYHZOk9eJrdxlMwfQquYTYKyH8ap7YZusPsXMbHIvt3Qngp&#10;1BncIzyknJpYivPUi56ckwfOTU7AflNsHGKcbgiPr8+uT8yBmeNNse/cy+YWokiv30uwTyHKixyX&#10;26jQ4F25EYqbJ1YT/zpxi8w4Psb61EjhD2mcZQ85j8b7BiD/eOmUnfvNOpruTmfS3afMPGyGyfH0&#10;+7/ibmTdJlYeu4IX4YXhZrF5KEb3dNkmG9k57l+CFfrHKcer+grjbOu8do2ALRr2l23E/jTe+5nj&#10;y+I4QDK9b5rGxMW1U6szH0l+npWMQ0lU4XrRk19CFBfP/U4drnE5bYExhTAdGHrnkJwn3WbieNMW&#10;S+cm6YCNaYx4mbjdBAk9g21SDo1qFeIFKysKQ1cOCWKDjVz8CY2z7OUkdd53Et5wuZWIjw+2Dz4m&#10;Nto6kmaP3jyVKx/UbWLmsauhg7qBQG9fGfq/IZu3kR1zY+vjc7bYqOVVjLNt5rWPa+dHNw5rwmJy&#10;LZXlssQuQZwKZJXYeVUpzlMvenJ9hWKi+DN2z5C/cDLbId+Ku1ke/Ay93mRdHzNxvGmLlPhz2uI2&#10;6NilTJ276KCmYFLXVGVcN0GnUuFgdyHpinJDH+sbPa3wucOctSBy+NmEx9uCqgVr1Qh/Ouk2ZML+&#10;sVMWHjazRfjw4qdzdKTy3mk84PjoBv5A49cUtdEgNYIhm9pou1FnzBqohMGANTYafqRwttNd/IXU&#10;tUvRZI/ZvEqjyO0ZQoNUODirWD/9KoxnbpNLxlYTqRI423WiJ+fkF48nha/FfwtPjO0EafyTTP31&#10;F5fvY1qNwYT8vUILx/v5+IcDB+OL0D++LCiBe2VihJ7cvYQFd9lDTxxKnlgEaeLiM0p3y8cXCsvJ&#10;QUzDmqjwuZ/TChife+k9w1conOX814nC+2b88sjE0l+4dBQYA2G7hYfNbHHh+K7oiy3uK4mKTR4a&#10;u5LjoxvYQW23HeboVXCSk01t1KjZCOS2JjSDfXo+ZrjWcLvKa9dSgxdW2DjO9CT3mhn4SqNfnYmm&#10;JiVoadq1fOI0W5XfAeHoXvm6Pra+o/1Y8ZztOtHTC588AVcMvDLv/fKOnJr6ynGn+3sMKvKukjoA&#10;tdG2G19cKaBFR7KIl150Xlyt9JnVop5enDyYbYwUkEuP3rABgcicY9qwhv6dx0ZuiM4X8fKQaEFd&#10;lAW1qCd+MwiBQCDKjr+sbHfNGMkRlUdlvQ6ptohND3RyBDo5AoFOjkDUOMxPrCSXKYFEHD4oW7WJ&#10;eVMZFN1ZoQ291ddrScS10JCkHyDODTypY5XKpLmXureVoKbWH+SXorX65ORSIQaX+CbmTYV8vNjO&#10;Cm3orb5eS3IvNCQZByRSqI87CNH0IzlLXdsSactEcvnsZZNbrnfJHLXVytU2TI0tfpLK60q8CCc5&#10;i6pmxFy/uPRUvgojxTu5fubW652YLv6adLHaQcFXv1QlU1Y3RxkpuULxTp4r/SS58hZ5Qyqak5cw&#10;TJJP/l1oITUY/VfKeZD8hnAuVXOVWsvH/Z94KrmJqzdIbqOkbSqak2sZaOHNFGWh8o7uHDgkUrTR&#10;1Ja5BTiXktKM6CdafXbyXNFbzdaLyAtrDMRP/5ZclldIudIbRKFoNEc4p8GQcsVyyc/bv08ph+Sn&#10;jxNCoBAfL4MFpBLOdktcYGaqrZZSW1dTjdRPW/YCXCd3chfi4tBaoWRM7LnKUjHqcEJMK/QupRLJ&#10;1bbCGUtspIpOjqj3lZ0i5wqb28nxsf7m8vKaSuBqdXUFUc8gRU62N/ntHCM5YtMDnRyBTo5AoJMj&#10;EHU08dRpWDmeMzsxyx2XyiuwYl54F5L7SnYZOrJTNR1ESDXEJ9dX7muGv6L8vLavj/Ul4xl94XTr&#10;ijPLC+9CIi7chLJ0JOWobCObV51Pzj+L2kp8ctDMzVnfA7O8ftaf9K80ScU0y+t7UoEiSJnOp6hK&#10;+lVRJTgbqylHGSmPk9vt4IVZXncg1ZPKXQkSEIcMsKJeRmpuEC74MkBmJzffOYlnDasyTkWR14vU&#10;tKBmkhcRSgQplU8uS81nCGfxRgK11fjkOfJDKf84VjgU1eTtJCdZnVOXS4ylEind+QzhKJ7kLN3U&#10;Tu7x/mKZvdWPlSoQyEmepRerrJL45JvNP1t9kdrokAN4ug+jjxeSq+Qmm/t6PlLOw1uCT94MOb3c&#10;SPe0PfUr/Vo9eQFGLlIrmDe1lZNLxc22CmrmrJVkedOBUU1NzAs/b5vlraXmkVCvMpfSzQ3kk28m&#10;IJ/cU7qCqG8vr2izzTfxRNQ+kE+OkRyxNYFOjkAnRyDQyRGIOpp4ShaudTHrSpXlm0vF8cmlAuda&#10;5eOTl/x+cie2uPl9iF755Ly6leKv+EMXL8jJfVot9Y9vLhWnScHPkMrGJy/5/eQ2ATbKs2c+Oa/u&#10;VuST89GA6O9YkrRLXrdeCXzzqixaFcltLYhPTvKJIGWPIEWp7fcrGB2la3Txn1bWIZrzxguJc2sz&#10;Za3afPOix8mXR9keLwUgpeZc5TkXUpmA4pSukEo/8XTkk5uycv6t+8R6HsTbGTr/ik4VormknUYR&#10;XzkrsbLkxKotmU+e+1xMmYlz863AXXHmk5soapK3u1KhfPOSeczFNFe+qVA9cxOnA9745M7eSPLX&#10;yPk29vr+jlfJ6YrmEjm/+csVVp5vLlVsfMoVyEtJukjhNSz35eqjtTrduvHJ88RlKd9uPh8vw6yn&#10;cHJ2sRxqP33cxwUm0115K8ORT27c4Yi8vGSJNdwRvmat8c1dE9BC+y6IT+5c2WyD4vnk+fngbmxz&#10;K598K+XkyCffLJBICcXIJ0fUh5dXpWndTjwRdQhSQjHyyREIdHIEAp0cgcCcHIFgULgtvr66WbJM&#10;QiTzG7VN0/G8tPFcrcu3nFA0n7z8v+OZW3i5+OQATr+yChyn3L3UeiqSrtEmfx9is22SbbO4x/O3&#10;0Jf9f0NT0e8nL7Sht/o5hZeLT25WR93j3ntOcpaaT0UyDmwlPrnNFFqckYyHch5p4yojo7Z+OL5I&#10;VjcpvRYpTqbnLmvqUU8htyQzmtwiIym/k3PGMb2WH7zTxkkZx9IP69aQYpLfXwN0Y9NUPf4Ql5zc&#10;1/eTS67hjnhSsuIRQyrOHQp/V7JEvNZyJYNYud2SSj0p/f3kJfnZluOTe8k9a+c15bmJ0qXnHz7M&#10;FHiVif6VFKkarwiXSJETm02Qk+edBdXQa8pLfZmAH4E8TyEpc9ogefgxO5dSqQa92ye+eWOugC3l&#10;D+ZV9HGp/nxcKvM9sASTl/tV6XW1ukL0X7IBJ6KzV9p4ZdKV4t5P7g+fPKfwcvHJufM2TO5SatYE&#10;+eSIzQF8P3lB6QqiPr28os3qNl1B1DHw/eQYyRFbE+jkCHRyBAKdHIFAJ0cg0MkRCHRyBAKdHIFA&#10;J0egkyMQ6OQIBDo5AoFOjkCgkyMQ6OQIBDo5om6RaQ8G2xJ+ScevvyEqD8vX3zpX0nMA2yE8H8ZI&#10;jtiMIKGTb1Ifh4WFN1eF9oS/Th6ToX3qiHAF8kYMQaZFCGYTEFdqtgXbAbIptX5YEI5kWN1Qrd4c&#10;MlnhQDbO9qKxsguPRwWhJQMddBPOmIsitLfMEVoch0RLUMjKxfGWA8xesg2PpLyfgyKHGTwqBKNx&#10;TY4yfnb5Jn2Mup2RoBDpgAyTkQFu2Cs+JkeaT80aH/8487aWzrJ30mTcIGZmdsPIjPap70p9dzew&#10;3cS5/0uTax55YuCvG356+c0PzMxAQ+vKeibaoNxxLgTO/sO2hQytG0m/dU9tzj8OLN539u40ZLb1&#10;wUy5hf+o73/e1rOQacy0nYz/cYMfxpZ+2htpSDx16m8b7h6eDw4spunhh4f/7ilYTMs2fKWAsKfI&#10;oXvZTLuw958yqhx5mEbAJt+kDz32dFYubdjYlrh2er11/+Izr82tz+wuvz1yYrfaXcelhl+s0O12&#10;9Sqn25ULC+3bzpXXgRzSlSPBYCsINDJAJhwUwqJ6eM9UE6zC8DR8CDbga+zIpbkN2B5SSlNDITE8&#10;kmS7Rwe6ajOSB2G+B9YAbvRD+AbNKKnw5bW5Ke3lrApulKPAGkz1QJja7tQUUwHofs803ZNtGPTe&#10;jSqHWTwzd5L1qshRYZNv0ocemwLm45BMz18GDbR8fhguVWk44m2B19YWWC4OC9uB256f6TjS4a+T&#10;t01Gjva2UUONQGsinexf0SISTFGz0JTpGHwdbglGEtA425hYO6WVntQEvEuxY+1B1v5Wat0zPgj/&#10;ZxjtkN0rdOfEkmks5U9ZEEXa9zG2ybIDtyp7vA29QJWjYJKe0q26RAabfJM+8jEVt79v4iy97DtS&#10;EKjKYKRa+k6/BQssF7f/LXw1EU756eRpmG5V3TS1s/Wz+oWeAZHao/tpuvvV8fsjfTshtCu8R/gv&#10;oZ2VDoJo+NJGbTp5M3SH4QcAy9t9EN4/cefVDet059xfDXyBL1gOKPah+AEMKY5KMaXsyTbsUmzo&#10;BaocZXgOQUSTo8Im36QPX/fuyYGd8MbE1YfG36jKYPxn7hvIwrVv99PJaazYp7pp+9XfeFKxm+y7&#10;AG/cnPzMOB23dGAa1mnGdyp1+vPJj7DScdCnxVxgqS2cOb4sjvsl/LqBo69k2ZRbvAUetBePK6Yd&#10;0yyp7ck2XFFs6AXjhp/Otg/+LsFJ5KTye5w+fF3xFB1BMvDKXYM7qzIYn1hJ7+pUsxTbX+cPr3o2&#10;4aeT0ylmAg7KOyvw8Vc550+AeEd6JRvQPtP7ZVAcDMhxJQBX6c0Nm9cWxORaKuvX25QyLCdPG/HA&#10;ZudEnP53gBlXLm5ie/JcR7eht/GS5bAOd8NdEidHhoN8Tp8mvVSFwHLy9SoNR2Bpve2jSh4uZyn6&#10;9vI9b90x529OHoKuSZigV30CboOrujiDAESEzPNDQQgHO8Ly7OfPg9CtrE+Fu1cTqViU7W6r1ddy&#10;RW7PkCHBJ+FNkOqgl3r49s4ucJhIBqDrRriHBuLJLmrJWIwd6KYTeZoe6jb05BmKHCpge3Z5WDmg&#10;yFEDvUW+qo+yRigfk0tDwdluOtIBGE2Zp8mVhfRsyw87FrQMRf7/wzu3pyWxzMtqtiMzJ5KHTizB&#10;Q2NXQv/4exOcebvhV02Rb9Jb5HNNF9p6ZgA6Gudgb1Se6889uXF524lFtrsO/1abTv6rM9HUpF+v&#10;/Xsu3naBzjFbfrzUc+KCQ47Zk0zG++F0/FDymDyav4knl3vWTTb0AlUOuzgGb2Tr25ocBTb5mj6j&#10;+jG59GLTrmU6yEvxA+3Hl6o5JoE75vZcZsyRLnvHt5fnyt6J98f6iR0hb+ZoXTsnAqLiiIH7u2Jn&#10;96SKbeqLqubuOlbf+wuWjYdpxufLspr3x5OjN3hb1YmEEuhxVUAwa6yXW9Hy7HCOlgI0pKvp5ADx&#10;61PZ6Jxfi5lI0EJU4aaD7ydHINDJEQh0cgQCnRyBTo5AoJMjEPUD7gm8+ixQW1M0fvUu3+/fVfyH&#10;ffXfnqxQz1vhty63iJPXza+s678HL1W4P8TmSVckSVJ/Q1jesxwGo4DWcazpM6rhb+jjmyOSmwMX&#10;+/lxUwjjP2j7ch1bzcpF9EpdWBI6+aadeDqMLPUrzplJtYJdZS8odiGjq2yqSA62uaj9g2T3fah8&#10;IMdcBVGyk8tJiONQEwc/qGB0VbqScD6IKDldsYVsFq/1vBxyRPZK+DghBGMsorhIrqUeciZqJKN8&#10;RmLJTpSctWIOJ1V44ZrgOnl9A/nkiMoD+eQIBDo5AoFOjkCgkyPQyRFbGZLvDeCn/ivFt0AnR2x6&#10;8Ovk6nNEzzxy+8VDzG0sDHXjILFddMS0Z1mG19bt1U48SjDVUR7eEpdGGteLOIQDC7/eQkVz0wYI&#10;pwpSdWvHyUsGsX+WHAkAtmuDu8BsnEaLWxEvEpye3lhV4eSyDclThbtuCV+PONxLLScjEfTx2nNy&#10;OQbJfENJdVV9lwUmSQ9TLJAZoZd9kvT6toCojXrex4fEdmchEh8THSUQd4dW2llduCC/U0M9x+41&#10;OMhAcl9NmJRXpUUeJ7czyo1dxdstBUb81LyAuAREnVYl5Xc0KyNMy4acJORIRbRrlfsyUU6vdKxC&#10;zBvJoM04aGOjAdSX2xeRpdZiCxcnl7ydN0+utvdN7Ddn4u4uhZwUcZdgnQ1YMyVdZXuEt80VSFEu&#10;Qdw6VwhA+LWLWklXNAIr5+2St9uH5N+9ptjZgKdWbl8AKacyxOkiRFQ9J/cw9IXkt5LD5Cx3umLz&#10;CAcXkYrxTQ+NipKbs5WEXyyqzdWVHCuJknMqa/BwiWssl7xdFuZMg+TOXrxcJJJDI7fQWlzE9SB4&#10;k6bkRRiswi0cndzEKDcmW/KuyjE3c6y5T5LDG1GMNo4hjeiLL9qeurxDrMJdT8gqwTgArv0acl1X&#10;+Exi3GbSbq10+Ypa9eb53i5V0wMKr+dYED+/mB4suhfFJ5dIGczjx4y6WAmF9rQF3sTi7aq0PGvw&#10;wXrF9GDVveDH+hJFZXy8kndoqcJX3yaJ4xW1SUHXhbecvPjkqGxnSyongRQudnM7euFn5/93BL32&#10;QKBUJ0cg3FzL52hedA/o5IjiAqaU5yUlNXBzQSdHlOZMdZSuIZ8cUa74X7M9cEuIjuxvg2layJVr&#10;e4ot2VaKecIW5OWH82zv/NxvnpWOT9OL9akC1skNWmr556jF9JBznVxyY2EX6Cq2b08QR6q2a78O&#10;/HB+IxEvbbgNYkvD9f3k/GvK+VeQS2rodXxbuf095ZoQvlCTK7leW07cmYKdFZ0b4TrxNAVCon9n&#10;gWOQQ463lZu90cRM5/nnPCM7V95i83EP3G+Lr2MoRycvNBiaSSnETFYtamaucVRc0hkXAqKXJzLo&#10;34ic6Qrx/gspXE3HdMWtsGhPJOyNtojaR6ImOml0dyHi+fcVDJ+TrN5ncsfcvinJcAnkLleCqQ0G&#10;8gqgMyJk48bHGLcjBrMxS+23czXsiBGTCPd63M6o0GptcEU+Gc3elkfyJrycU+Z0NbvLSsQhh/H6&#10;XgzPrHREeZC58Jt3w06H6DcCkFwMW99W2z8CuV5gu5YJFNQ7lXXg2LBV4kDuThwjOVF4hupGd1pi&#10;oh/yn7h9YqEomhoZgomxTCOBQzCW9MUbyZrjuN5dVOkSt6cIQVcvI0hkWBQXMwAdoWBQlA/Fw0HC&#10;Ymls8BCLqJ03BVM04IYDIcIOskOJSDBCc4pYe5AVcfilGmMzLUKUyoy13SSMqkfCwiNUSkQItXOf&#10;qbShO5lEpU9FB7UTuwwXJydaVmFsiD7BUz8bqYfegitRfv3BmILqRYQXrFdUUhhbFqMeIvqel5/g&#10;Mirq6RZm7mWP5NP0v8AywPKv04uH5UPXBU+nlDArx9PUF1rvALghkYmsaIf+JJgOPUq3l2YX203S&#10;htsUf2wOrD0t+/uPjz2qDubP2/6GSvnVWjjFfdY7uS7E+lR0UA/ZZeTMyWs8liD3u4rIiurO6jCE&#10;p+S9vlM7VvkUpGfuYerqYUgMaof2T8PUz+j2tBgeNIs7fb2c34emoTVItzPi8JQuhQpNDYM0yH3W&#10;0TfN+jR0UGWETDLq2MmL4X4jyoWGhLqekWm/L2zxewVD8sdEWzbEXxkiC9miTZwoXcM2gyLsa9Aq&#10;xGIxTUq8rSXMS7Vca5n2aFg/xGRkHTtBghaiIAS62ArLDoC2Sz0XlEPj5iW8Mfnj2xu2P68fojUS&#10;Dc7ywttGlTaJrD67HBnRhP5Zg+DcifKx7dIvL/D9JrxPPBEIV4RvGYXMxQjAxxbevV059K3u2RBX&#10;Q+jK3E7T7z9MHdQ9/lth6HZbRpFupP+lu2Eybb6YJjup0Gxgqpn/rEPpU9VByLBD6bBVBjo5oijM&#10;9d8gtITptKh/2w7Vdz69stv0O8apz3wcIPpJufhTl7ND/duFVbdFvgDLxdfTws3r5ovp3gtUaLT3&#10;8of5zzqUPlUdRlvYofWOgEWGkWNhzorY7MBIjkAnRyDQyREIdHIEAp0cgUAnRyDQyREIdHIEOjkC&#10;gU6OQNQv/h/CaoM+T4qrzAAAAABJRU5ErkJgglBLAwQKAAAAAAAAACEAR4UaUl4jAABeIwAAFAAA&#10;AGRycy9tZWRpYS9pbWFnZTcucG5niVBORw0KGgoAAAANSUhEUgAAArsAAADACAMAAAAzx1ubAAAD&#10;AFBMVEUAAADAAAAAwAAAAMDg4ADAAMAAwMD/gADAwMD/gICA/4CAgP/g4OBAAAAAQAAAAECAgID/&#10;//8AAAALCwsWFhYhISEsLCw3NzdCQkJNTU1YWFhjY2Nubm55eXmEhISPj4+ampqlpaWwsLC7u7vG&#10;xsbR0dHc3Nzn5+cAAAAAADMAAGYAAJkAAMwAAP8AMwAAMzMAM2YAM5kAM8wAM/8AZgAAZjMAZmYA&#10;ZpkAZswAZv8AmQAAmTMAmWYAmZkAmcwAmf8AzAAAzDMAzGYAzJkAzMwAzP8A/wAA/zMA/2YA/5kA&#10;/8wA//8zAAAzADMzAGYzAJkzAMwzAP8zMwAzMzMzM2YzM5kzM8wzM/8zZgAzZjMzZmYzZpkzZswz&#10;Zv8zmQAzmTMzmWYzmZkzmcwzmf8zzAAzzDMzzGYzzJkzzMwzzP8z/wAz/zMz/2Yz/5kz/8wz//9m&#10;AABmADNmAGZmAJlmAMxmAP9mMwBmMzNmM2ZmM5lmM8xmM/9mZgBmZjNmZmZmZplmZsxmZv9mmQBm&#10;mTNmmWZmmZlmmcxmmf9mzABmzDNmzGZmzJlmzMxmzP9m/wBm/zNm/2Zm/5lm/8xm//+ZAACZADOZ&#10;AGaZAJmZAMyZAP+ZMwCZMzOZM2aZM5mZM8yZM/+ZZgCZZjOZZmaZZpmZZsyZZv+ZmQCZmTOZmWaZ&#10;mZmZmcyZmf+ZzACZzDOZzGaZzJmZzMyZzP+Z/wCZ/zOZ/2aZ/5mZ/8yZ///MAADMADPMAGbMAJnM&#10;AMzMAP/MMwDMMzPMM2bMM5nMM8zMM//MZgDMZjPMZmbMZpnMZszMZv/MmQDMmTPMmWbMmZnMmczM&#10;mf/MzADMzDPMzGbMzJnMzMzMzP/M/wDM/zPM/2bM/5nM/8zM////AAD/ADP/AGb/AJn/AMz/AP//&#10;MwD/MzP/M2b/M5n/M8z/M///ZgD/ZjP/Zmb/Zpn/Zsz/Zv//mQD/mTP/mWb/mZn/mcz/mf//zAD/&#10;zDP/zGb/zJn/zMz/zP///wD//zP//2b//5n//8z///9BjlLGAAAgGUlEQVR42u1de3AkxXn/pNXM&#10;7EMnqVcrjA4uSEicE8fGQXfcnV5F2Dv7DBeHxD6cKpeNsf8wlcQJSYX4kUdh7EowJk7ilB0ecQVT&#10;Dq6AzwSIz1wKTuVDWh1a7oSDicvGklZgOJ2RtC3pdrXaXT3SPe+ZndmdfcxqJfXvTtqZ6e6vv+7+&#10;+puve347qkPAwLAlUc+6gIHZLgMDs10GBgdoqDmNQqlsnScwq78UhqGSxYXhx/FCAsqRX5pOMFxf&#10;3zir1as/guEjL2J6paX3dANPfpY3dTyIQpGNBv+cjbKROr/Yv8HldY+P/KR2sN9tu7R+MQGL2cpJ&#10;XK5BlzGUfb43AUOWU2boVy9cl6Jpy+mLb6bIz6Yrm246lLRTdsbzW8M0LdGXfCvRd/GtnRwzvN0f&#10;CHLzAwjid/HCRhzivpvoVki8iReayAQPB31Cc4twUxDaAjzvDTmQ2CdtpWwIfJN0oUngm6Fy8kvD&#10;IKyT2iDk5wS/OFHbbhLkCRv0QxtJEwbgeHs/HA+qugW8mp4pnzdI2iDwvijEadviLg7KHKxRZdt8&#10;Ah+YoReigrdNVvYUfICk8QNw9PIBqqykSzjs94N6jAJCiqhOSmeVfq8APL4as9074sP3waUnptce&#10;rItzfZ9N706eW9sNsQf3z/M9n013wpsLN+5+a7FjanXDm3jzpYm1QvI6IbL69hMQaxp48Kl98TS5&#10;0rz/wad68EqF5JeCTohBau9bq+TzhvaXHt43S47O3RtLcHLam0/ccL4TJjphaI38gKrbt+67Tz1e&#10;8u+fWiVt+EX0y6sPDMzP/fbn0u4MCFVo+EcXsuRzrS/6bz1/SZR97bt1sS/JaV974vU1nbKyLp3w&#10;v1mPenzBu//m8w/u//cHbpjLyv2+Hf3uoxAkkxk2YAUmJiEDz8DkNLm8ApMT0E8OnufEnzVI1Td9&#10;imQrDF/f98jv66FnkkghSEPTJKQqJ7+kIDJ8bGyJHpyGK9ZO0BjxI31+TkkNwrf1mVXd3h3U6TlL&#10;HDdpQ/tQirRtMgVp14YkHL57LCAdXpH9ClW2sc/brilr6CRVlxSnHcdmybim4d3c0LLS7xVAXa09&#10;mxD6T5B74fFImtyFyLIlSxcG5Ec8G8nIZ/QHXRf1Xlt4kRWGE7s3+qkAUmqE9hk3SI4qJr+05c/Q&#10;8GFugaNLnGQ/RPw4TNY8dSllIRQ/LmqiKCP0q7qBUU951SRfdGutNpRqrr8QpF2yTJRd8BFlP/FY&#10;UlM2ktYpq1Mwj7LD2e3od1fg/wC6gYM6ODE0lIUIxGlwJJ4ZRicJb7zmSGLQ2y82lMipo+dHpKOK&#10;yS8t3PUf/AL9jM/8uKefriaf53uHlcR3Am/Mrelm1LMb4tIgmpWvLHy+vg76iWfuifaTpQIEnjio&#10;rgT2Gveq9LoY9RIkZeV+3462ezHyvng21Y3BC10zYT8x4q5OseHkzGfUfNe4M5FT3XS6w3gXkUkQ&#10;kY4qJ78kLJz9FzqA/uP198InqDHPj3xATor/DTyrz+rV6WbU83Hopmc8XJ0lTXEPi6MrdInmO/77&#10;b4CHajg7klSUXQFDt+l1MepF+r2NnMn9vh1tt32X5/LGuv/iIHYu2TH2Ixg6u0y95XRP8qoXz+gz&#10;+iOBU85EBnupgHP3Js8vgnh0LHl+oYLySwyOBlqoVUSXAme/Sc85TvZl4XecenlQnzOm082oZ+xc&#10;ooPEzdPn9gWii24q6x24hvw+M7Z0+VijpKx8lwi3r/54Tp9Tr4tRr+nTxxbHFpV+347xLgPDVvW7&#10;DAzMdhmY7TIwMNtlYGC2y8DAbJdhO9huvFHgDweiEDLSc8Jh28LRjcO8EMg6yFkQYRGWSSFfwfzD&#10;fmt180n1O9JkOGAjOQpxPszHIRr25qTLR7qyklzSt4po8UMtQa4KvD9kqY1tl8UDAt+UhaykL+Jb&#10;ABpTSn/wQmO2tAHZKnoaeGS7EwuXfnrjl1YP7Ynpc1CukA2+O/jYVxM3fuB84ZwF0QlDsZh1cZM+&#10;EmIxWkI5e/3KmKW6+aReaaOsQ8n3r3zxCPzaJ7gT7Z85pRQ05XzdUEUnwP0rzwyDlCZmUSVSEhba&#10;N7Vq1S+2fbo78ZNQz2I6szf6c1L1RvKT57Pyo+TQtzwXHhTZabFSRmJr6Gnwu5+FVfANrXCUYkFn&#10;AvnJBrwIwBduI7NGdC93CUITTWkUTT4L7yIlHlZyAzTf5MtC1O9tCYclBqfMlZUzhMOPyGRVa4TC&#10;9KFNYzik532K+rT5eD5gVVKUz4tZ7Pi2oTD1f4FwiOS9S6To+oVHpCIqH9UCIt9XoNmyAV7wDZu9&#10;CbTDCPmJwz0qp5bkFFrEjgj5vEGxrB6jcTg8att4ypEV2zBM+8lHOj7rF5DaRtobfr6lRfj0sDpe&#10;vglIwztA5J9tcI9CqyClrPQvBONDJX+DYavoWa8/7KEjRCxEJU81HPTH6WPpLHyHDiM0j/tP7qdk&#10;jFmRH++B64xjuvFi77/C9Yd+IE3M+V9C8/6TgX0tWoY7A4fyfMto7uwBcm85cDZz2L+4n7IM1v39&#10;d4r6XOqdaT7YnFtCkp+hWRJC5vW+S5ZSDxKpB89m9z/XOE6lrk32/6FYZIlKvdpal6bDJwP7m9M0&#10;W/OzmUTvd0zpPsjA/eTnT8DTuT8Q2N8h9VfgHjF1dqkvlQYTCy11B3jtB2oYGiAxR9pwhJz8WWNf&#10;ChoO+dfUNop6D/SsT08cUTqbcls2iCUtf5pM69uzEE9PSSkfhUvlxJFbRU+d7S6NQu/dJN7VQYCJ&#10;lwAukiH6jEhtWoHJJomcGaTJZ8wlpifhGfBCE5b6oFXhymoZJkDIE2d6oZX8E4y8T4p++NjqCYsv&#10;7+jkW/NtqVRBkpoG74TI4I21w7qcLPNRLaDxfWH5w01Nsh4qIn3Z1ZHekdXsT0dmVU4tafpEr5iM&#10;KQPYjOBEWz/Sa2bQ8+6xRUjtkdsQo+xcQaIWq22cbif+oF1tIw9P+2hDIoneg38B+wK+Tu/VvOgn&#10;JiBYjk1sFT11tstdGB+FgzfoUwcgeIC4mMjqzOrorDiFyDkdFKnOAxfOG0sEg2RarsMBiUVNMq3B&#10;AYN6JEOdjSZDBJPd6Wy6e2oYjh8XzSsIkk3AFyLp6z5v0VCdfHTt+kswYCV1KkKkRqbW4PPHxQ4N&#10;gpzPH+ntGUzZuZegwqpG71mfkvXQOgsaBvgD3ECDOKeJuqdB6R/QV6HH2+TfrF4zvZ4nR9YvaW0Q&#10;yw9QFXRtDIr1qoJx9I7QSD0k09wt8ADckZnKzK28Ls62CJT1nZqtoqd+jyy4cOFl2V1ExNiBBHQi&#10;uZUbuGZADK9vp+dHdCUWL4wTIxsBWQmRGOuBuBqZeqRLw0qGaH5lg0/0t/Q/Eczlox6ZOTk2kbBY&#10;aqqs3Dx826CXSPUGPTlSVT6qZcfoJefcLBqIt2kg/7wiJ1ARXCf1lw24CD/K5XgyJQbx93ZAwtAG&#10;mVp8RNPEKC6RSdZ5tGF8epnra1+XJtaucmxiq+ips11vOBh8hgwHJTTXwUxIvA100zjuh3AAfk6z&#10;PA5d4zCqK5EK/jcpcTuEOqTVZhfRJwXjakwrs2Y90CZlONJtGzOImIwcjEyaeJ9UH9/xhV+CJze/&#10;LJ9O4Dx827mRg5E5mrctrG5bjYhSZT4qFJD8zhzJHHErs2Td0k+ONH7tCnQ/bhhTk8EPesyeTDOP&#10;hdGVGY+hJgG6OkDlG+dsSPmEmWD/PPj4sS6xU/9oFSJt4nj+YqQl/kIZHNktoqfOdi+NJfkvRn8E&#10;J0b2AI58is681RcTX6c2OgKj4veTYueSx85pRNEXor/DHYkuQG8kIe16eJZHhwCf/RqirliMb88d&#10;S55bADx66YdSdYmx+TzxLrSuANdq4n1Sfc6MdVz+YiC3kCw/MHKFDd9WlMqloYGT+KMLSsJDI1fq&#10;+KhWkkW+rz9yJfhGFz9kTp6NgMABNwqR13T82tUXk/VK00Esa8A/ApdTT0TzBAPX+COLujbMC0kP&#10;qHxjPcQqAnUdyy/7oJEbXD43Td/4wIFvUbSd9tPr77jndOnfjd8iejrh78Zhd98rc45F8v6pic+P&#10;Ja3Ms8rv8Kg6BG9s19GzxWz6tF1aKb6aUDJV7ZbVop5ObFfYqPcXEVQPv38NOP+s5X04s71tN7iy&#10;Cp4zB4ooEfDNFV9NYK7qbyaoRT3Z9yYYGBh2PD5c3eoamN9lqBiqa0yMA8mwVcFsl4HZLgMDs10G&#10;BkdrNcMZtgm3MbI4kT7lIsYPF+BMcrH1O8gvZcHWS5GcZmOQsyNTrznWQy6l9rKcoNcU53S1QQFV&#10;AHZ98SS+yxKaasB2cTEdjvVFjB9umK4jycXW7yC/nAWpLbZI1ItBit2gYkxXE4D1vatNGH0VOEd1&#10;7UQ9EicR3jF+V2yz2OWmaYyNPlbOXIMdgyqfH1nffAyJefMUO0ex895F5fdAART6ItlTxlw22Yfc&#10;t1219eZpjExz2oVOqn04M0vdrEdlzD5U2LzzRwQVci1DReUKV5eu0lBEAIjyBQ/qTWpzjbrYEM9J&#10;fowKJ+pCBhphYPrf3XBTjlVKnWTbbq0mBQgWhmlxIufHksFKH+7Fu879VnH1o8rqq78rYUeyC892&#10;Uw7swDXvDPttcDgYasxQwk1uWwQLNtZgcrvF37RR0TlwftNUlybVsN+mzRyYeqMPtRyFfJ4X23rk&#10;zYkYKp+/mIihGv2AEIKCplsg0zb0u0q4qoWtypG8BaHsumjjKWcwfrgxYo4kF1s/cnLHzpMHq/sw&#10;cvShCpSD3uL0yDNNcnIYLmgnGPCOWUcz/u7W3t7AtRT2VnmfgT0Trnnj3ZSi22GtxrDJQGUkb/N7&#10;KvO7DMx2GRiY7TIwMNtl2ClrNazx92x3V6yYvJYU3opvMzra73GNv2tTv2v8XY2Ga8ffNcjP4e/K&#10;+86urdYk4u7mPldrsDIPVJQFWFJ4K85swEWoUqzqTrLgwk3X1vZl83d1F2z4uwaNcvi7Cv9vx/hd&#10;QNqEVnrfAZO3Kjsxm0YXRvnqR+bDSvF3awc26nisUr9fVZPIu79r8Cj2TN5qmtCmoeCTY5Rz80Yu&#10;tbMoerpbDV+ySt1U/q7xPoccN6iGKHeVp+NgKMjG0RYIFeLvlksMQTuB1dAAeYzXfpBrNJDS2EIV&#10;zO+AhpsTP5XL3zWFt1YL5IJEhm3P4XX+TDgPk7d2egm5nN/57ofr/F28qf3eVAODXW9xs3F0f61J&#10;03WBv4uLMt3q8Xd3BEO3SL9rNF4nTF6ZMlotJm8lwzwH+fNmMTa9gvzdnFrtGL5m/u6mdn+Vwfi7&#10;NQ7G33UcMzDUnPFuStHttVZjqMXVJ+PvMjAw22VgYLbLwMBsl2Hbr9Xyvv/FnM14UhUGL97M9+/a&#10;Pbu14O9KF4p/KGtBAtZxeM0MX+MLgavO360Eyn15r852UckPwavC4MXOFSlWcedtK5SoXSiKv2vW&#10;xUzWQ7kMX8MLgRl/1ziJsfxcqBwG7zbYpHGyCYUq2+BCzxtw4Xw10vH5547HQR7k0HYRVl2v3n+U&#10;zOCt6C0LbzUnUsY9Bzvin24BnhhyEDOU3gqL702gIjxOvpHCqOrd68pjfJyXIKDchZApdzn83TKi&#10;LY1QseP4u3m9eJEM3qov1FyirSIH0TvShaoYFcPfrXDHqXqiHcnftf1m4aYyeHFt3iTL5u9uRkxS&#10;IyiXA1xfXIy9aQzeTaOrOuHv4qI2Qyqyo+K+iC3pd41fhNlSDF73+LvWOSvF39VVZMPBZfzdXDD+&#10;7tbesmD8XYYaN14WOTjcZ2CoMaAS9yQYf5eBgdkuAwOzXQYGZrsM22KtZkPgNbwc0no9Ww1K7ya/&#10;fzcff1fj0ipHpb9/11ydxft3ce7b+mqJv1u1V/OW9k4nZ5ZWUUrvJr9/Ny9/V+PSykelv383t7qc&#10;9+/i3B5h/F1bX6N5kfIpvSV7XTfGATnOhgqUx1WjJubviSr/eWer9+967J0Nct92TZNfixbKpvS6&#10;bWXujI+Dtznmmq5bXYFcnc1lDYv0XG2pWiPWYDWLTK/zNn8tADkzL7s/0OBmVxYfUDv5fl6+b/JZ&#10;Xi37/btl9BTemfxddbmB81uCDW8KOzAtd52FG66/ZApuOdx7fU/Zv6HXpuodzN/VyLk2lqDj7hZJ&#10;6a293nQ+wPncrmXIgCs0Y5CtX65N66zaq3nr89yxsL3DxdbetoDp4m1qum6vgSyN25rQjGu1p6vl&#10;d+U7Vm7MgHTfxtJHFbVC6S22Alx4g1ehxlrmxFZ/9kw5Lun9u3Y9xfi7uWD83RoHe/9u0TEDQ80Y&#10;76YU3bIxA0PtgL1/l/ldBma7DAzMdhkYmO0yMNtlYGC2y8DAbJeBgdkuA7NdBgZmuwwMzHYZmO0y&#10;MDDbZWBgtsvAwGyXgdkuA4MNss2NDQ2+lplq1MW+88NQKbRhfvVXAK3z9JjnnjvAbJdhCyA+/rur&#10;q/PGa5dx/CxXnZghLEI5C/l1CeJH0AvZRl7YiENUytkstABspOT8Pp6/K0vzeqs/HUIBXghkIRrg&#10;+cZsxaT6SbuzUlOzAYEPmCQHSHK8UeA3spDd4IXGuHjPvIuoEIUW/iGArw87G3ZJBkG08bDUh8pA&#10;KOOhyR8mTQxElerl+7RUJ/V2pB/8bcr46EbT3TjhIR9Xt++tX5lMF95+K5ZoCLRk3arX41MPY7FO&#10;GIopZ4euVA87gR7GL/wsja5/5ETfHXXfv/yWB2IxqGtaXs0G6qT7xRL31t/ums+SvP702/dV2XY3&#10;VpOt++ay/3HoJ5f1zFeor7KNvaTdmb2np0lTGw898hSpQH+DrDtIkr8yOCf0LaQ/55vn9t+VIZdR&#10;XfypqS/U3RY5vTbzwYcdVbQ7IcogRw8P/tXTGwvpWCz2071jWbHnpW/eavL/czU5M/Z3ZLbsOgTK&#10;AMl1Uk+UbRb29Z+XxyfWqWZxz25bPQde/R4/J521psyfy0sLmSahMfa16qzV7hKEJuDJpIesT+B9&#10;Qfny1RMeWIHBSbgZ1uCL9Mr67Bq0eqXU1IA36BtK0sOTfV3V9rupDPca0WoNfHOQqZDMo+KkvFz6&#10;wuI6DM7Bqj75PWv0980wNUFq/AZMTsIgvZCBiR7wwaPcBvy64KyiU5IMAh/0TAA14viHRhb0WTT5&#10;pKUCELM+qkuV6yRIZGbfgMeU8XE9vkW+hkTszbMA863UUO0+374Qu6Ih0Bx133abx/0n9zeTvhyC&#10;png62buszDCYgDogN67T8CW4VfDHoX6mPp6ZUlJfUwS8S+z+amOcKHc/DIcqZrvRRfp7FVJ8YB44&#10;SA0bm3XLBfr7NASDsEH+kY894h2AHt1G+uP2eHrKWUV7JBkEt9Ej0U+kfYZAUZMvtvR2ot0vTam3&#10;Scc3HTv7hjI+rvrb5xsbXpu6MEsO5538zL45fQ3nr2z8kGu7aZhskocptafpM8TlKNYZJEPY/TQ5&#10;/OvIN/2H9oC3w3c1/z2+hab2Q1Bd/sFa9U03dQz80Dt697V1qxWSmJCspy7RePAqeGP02N0Rg+Q7&#10;xfYOSLbTTz++LfUDwaPgC+y7WugUWpxUNCHJ0B3FUxHjzV6TTyLem6GXaNdqSn1UOn7s471XKePj&#10;JtpPrRddZv2G9XZ3bZfM4gOy9bVc++UnpeERTRLgjVuSfxwhHZfmJolHWkhPpab/NPkRmhoBdZ7L&#10;TqSqmGnpfzkON/adfGWjsm+cSJ7m6A19T989r/RbrEFHpJ6JqBciUhcuZG5dmUs3rTipYkTpXfWo&#10;u38laMiiyYfhIwMvfxJyU+U+D95CtJXHx03M/cPy6t6rrgyJoYGDn7bdHSuzzy7NuRzvQjwOR8SD&#10;Zfj4z3U2HYfgnenlDU45J7cvIdjPiTOeg71qcWkgqgmyRLwH01sDiXd5FzYSiSEMWkbSh2ln1dFY&#10;Kk6Oxf6MR8VO7W7g+mYd3YCIjKzUZR5JGrnLjhi2f3Tys++DV3DOGJLUevOQuu9AZpeSa692Cu+V&#10;w4JWu8/Q7sa9b6cW24Oux7te6BqHUdJ7cRJX7dWWXdQm/Hz2hQEBfELIJy4OPihAtxTC+LpX4qlw&#10;gB7uqv7Ldlo3EoPi2KdCUNkdRf+nQ90gkG4i8a6F5AiMd5GeId0wDj+kG4QcdB0Fus2SwjA64+ip&#10;JZFxGZEhFe6m/ewjawYVQ0NDOvmttyXmwLR7yUNXF/wTPfHxba+Cbnzcx+BC6o3Xzu8OyXEtmD9D&#10;7R3BtdTSbNCFunN7N3YueezcIjw0ciX0Rt6rRfwk1oX/8fjvJffmM56l5h4SkYXqZ2FfQOyk2SfX&#10;Lm8+tyAtb75RbdtN9x+l7ulMtHlJWmJVDIHHlq47PQ1nxloOjy3kJk9HjyVPz8Pc6cSxqOgO53uS&#10;ySiJR4c9HAgdjuxHlkHwfDSZ6JmnLrPVdIdW5acnjuq3bUX/PEfr3EePGrnF95GxU8anSjh4JLW2&#10;9+rdv2G+HvroVXtnVxbn3KrX+XO1eLvXmVk0ZS4EgaESCEP+Nyu2XVopp3ilIzcv3/MD6T44H+KE&#10;nwkum0ERz4SH359ydpv1xpnVVQZ83UbeLb+AfzZfaajYhqHDqTYEbZn0ZRf4hucPVKE6xmdgqKTt&#10;VhOMA8mwVcFsl4HZLgMDs10GBma7DMx2GRhqD7rHt6Y/Ven8L5NX5S8hVfoPhilKY7ZJuA1sF9Xy&#10;QFb6LwVj0yfD9ogZMMbyn2wUj0yXQUsgeSxzugRU2anAsH38rtHFIfnPkGNk4fmUYzFPTk63ggZU&#10;+WmAEXO823OtZvWX2LHeRpFLbtHSUzIzYyjkdy2iwpwTnGvSLtsucmdCMAvYprYrRgKW1oMsTGsr&#10;GgJm9rtNY4YcB0u9qxrzQh4/vEWAEAJmutvI7yr3fzHC1IJMfVhgChGkWNRVI3A/KGHYamD8XYaK&#10;gfF3GRiY7TIw22VgYLbLwMBsl6FIYNcLwPfdV0pfgtkuw1aFfn9XeurgnLebOyeQsYyJEaxdRDlz&#10;CRmOTNvHyn6zXImFBC3RJNLUBulJIbKpXaHmIIvJbqmg+KGrwko3TSKWiiD2LK/ytls2UO45tnx6&#10;nGt32rzJYaWZOGrIQoJyjs1lsOUEs6ld/EB5sxgV1Bh3eVqHFL2wOr2Z6bpou5I/ETtatkD1kDoO&#10;2SqkBJ0fomdYzZ/jt5QRd/SAzGAu8pNoxWflSJD9pZHRiMwXpOJmy6yMHekcPio4XbZtwFuNEgVs&#10;N5fBa/A1GEwMXs0xIcVakI1rU+kvOK/hiBZgJv8oIUmuBJRrhjkSlJmIVUcIKJ+JYceWTUXma50y&#10;B/HmmjIqdTrWVgkb28XO2q13ZshqJM0aWdF8UTGBs7FIGRKwlUbYFFwb5kORfqOQbhJFBDNuRqVj&#10;BqSMBi5szrgY149ddhHlSUC2dPqCDhccE+Ixyr2BMLgQ7zoYymKCRmy7unI8ghZjjcswcwdlnYhH&#10;TgorC8Hc4IHBnX2GPFtl1nEbRrrwz87z4uL9G7L7Lhwq1WTBROAs2XNj5NyoN31nDLleoNolGmzu&#10;hRqDVw3hpEP5Pmnk0+rOzButunur3S0WqdsQWh26sS6auqsJMtiYTfVaVtu9KzsFkWH/pCjtNs2M&#10;nSlq2NB2qmxR41RKDSbdS+LvYlSB7nFjEVqmoBIrxFvoaYOzWWPa83ahG0qpwax70c+EMUF1THcT&#10;bqt4U6dYzXjdqjauKHN3Fu+WHqFUrLXVF4RKlr5F7Ld4Nd3/rpXTGhCUa7sMOwvux0Ml18Bsd6fA&#10;oXvDBV5mUAO3Ama7O9CBVjVQcx+Mv8tQwA3XbA26PTJLtq32VKiYCZnz0BPn7GnquTmQh9Gr0l5L&#10;JNmyh6+lLOt1G9fOXXEJ+7vF1ZB3fxfb8feKtIAcEjqy5MTa1mt456Rp+19lkxVBsmXYjrB9/67+&#10;Nbz6V+xi2VFavo039z28ihB9oiIXF+cLio3umM1uc9i+f9fwpQATlRfyvI3XaIkGJrCe76vnvOYL&#10;HnKYK45IttjwvJoZ8Y6x3QKLTiNRARnpgyUtZhXeQr4COd9gy/dIQCOpM7PdYbaLrczF4VIR51tF&#10;4uJXD7pn3s5JthpJnfncHRbvIvpqT/HD4f6FXEC0MYRskswnVmG2xV+twDjfLop1GYbiERZHJlwg&#10;kzNZw17eGyqpZNm2Ky/AHFlt7tt4MRR2vdjK7SJkYdsF3pBrWSavl2ewQSZbKUltRxozz13Kuq5x&#10;vZU9ikwx+UM1AWQgkOnPdMfIRDIzFNIEI23DAoOF65RzYgs5tvcCrYyxASxscIZTcviYbeQDkt1l&#10;Axw9igZ4f5Se8UFyMe4X/HHqpnlvcFgQUsRUfbwQ1EtKBeZg0N8i5g3E1ZKynDASBBQS6KWQVzCW&#10;LMd2kerr1A+kronkc51DVFdMWorkJrVVm5qE9ILVjIrntHK3qjq66vKFu1oZQwMYnGGwOSWtgLjM&#10;05IZtz6d5VsBrl/IzB8h1/mL8+Ti44vpedqtf38Rr6RnFoiF/kEgE0jqJWUnyK/JVTHvHMnb+uxF&#10;cqLIgbWZhXR2pjEBkHguvXC84jFDDaNIki1zu04xHYzSD+8kNHnFCys9MLlCLnDgS9PrwZfIxT8n&#10;Z9QC9wV9h3qCvn6Ab8xBvF8vqJ/60uCGmjf97uA0qHJIPb5DsWB8gFQwCL6J0hVm7z1nkBZTQ5Dy&#10;1pHf9OXlfEa+BEJaXGYNZ+kRvULPRjJimvyTbcuu9+rfeC7MEOONt6eVvLqSRE6+ktvd7zK4Bd+u&#10;YWpscYhL5xHpKDI0NEQDYO0sYyjWvDHXaLjAdZFfXQ1a3jhEdXJ0JddPLVV+n4FhJwIfJb/SPhhP&#10;SzHDq9AlkI8sBH3Em45DB7n4z9KZDqtzqbRRzK0hCN3qB/iqWpJGGSs5JT82/5utzHYZKgFOoKYY&#10;4m5ZlYzyJj5Dlme4WVgm7nH+FuHrNM5t4ZfPGEot7rrVaEXck0k+8eQsQK+Ud/73BA+ocnTo3dVe&#10;jv2xeJdhq4L5XQZmuwwMzHYZGJjtMjDbZWBgtsvAwGyXgdkuAwOzXQYGZrsMDIXx/7l+GzHNmPpj&#10;AAAAAElFTkSuQmCCUEsDBBQABgAIAAAAIQDpGbRQ4AAAAAkBAAAPAAAAZHJzL2Rvd25yZXYueG1s&#10;TI9NS8NAEIbvgv9hGcGb3Wxi/IjZlFLUUynYCuJtm0yT0OxsyG6T9N87nvQ4vA/vPG++nG0nRhx8&#10;60iDWkQgkEpXtVRr+Ny/3T2B8MFQZTpHqOGCHpbF9VVusspN9IHjLtSCS8hnRkMTQp9J6csGrfEL&#10;1yNxdnSDNYHPoZbVYCYut52Mo+hBWtMSf2hMj+sGy9PubDW8T2ZaJep13JyO68v3Pt1+bRRqfXsz&#10;r15ABJzDHwy/+qwOBTsd3JkqLzoNzypmUkOcgOD48T7laQfmEqVSkEUu/y8ofgAAAP//AwBQSwME&#10;FAAGAAgAAAAhALh38KXmAAAAOQQAABkAAABkcnMvX3JlbHMvZTJvRG9jLnhtbC5yZWxzvNPPagMh&#10;EAbweyHvIHPPurtJNqXEzaUUcg3pA4jOutL1D2pL8/YVSqCBYG8enWG+73fxcPw2C/nCELWzDLqm&#10;BYJWOKmtYvB+eVs/A4mJW8kXZ5HBFSMcx9XT4YwLT/koztpHklNsZDCn5F8ojWJGw2PjPNq8mVww&#10;POVnUNRz8cEV0r5tBxr+ZsB4l0lOkkE4yQ2Qy9Xn5v+z3TRpga9OfBq06UEF1SZ350AeFCYGBqXm&#10;v8NN460C+tiwr2PYlwx9HUNfMnR1DF3JMNQxDCXDro5hVzJs6xi2NwO9+/DjDwAAAP//AwBQSwEC&#10;LQAUAAYACAAAACEAsYJntgoBAAATAgAAEwAAAAAAAAAAAAAAAAAAAAAAW0NvbnRlbnRfVHlwZXNd&#10;LnhtbFBLAQItABQABgAIAAAAIQA4/SH/1gAAAJQBAAALAAAAAAAAAAAAAAAAADsBAABfcmVscy8u&#10;cmVsc1BLAQItABQABgAIAAAAIQAHu0lJyQMAAEwYAAAOAAAAAAAAAAAAAAAAADoCAABkcnMvZTJv&#10;RG9jLnhtbFBLAQItAAoAAAAAAAAAIQAoE6W56SMAAOkjAAAUAAAAAAAAAAAAAAAAAC8GAABkcnMv&#10;bWVkaWEvaW1hZ2UxLnBuZ1BLAQItAAoAAAAAAAAAIQCACksTdSgAAHUoAAAUAAAAAAAAAAAAAAAA&#10;AEoqAABkcnMvbWVkaWEvaW1hZ2UyLnBuZ1BLAQItAAoAAAAAAAAAIQCNc1O4MikAADIpAAAUAAAA&#10;AAAAAAAAAAAAAPFSAABkcnMvbWVkaWEvaW1hZ2UzLnBuZ1BLAQItAAoAAAAAAAAAIQByY0U05iYA&#10;AOYmAAAUAAAAAAAAAAAAAAAAAFV8AABkcnMvbWVkaWEvaW1hZ2U0LnBuZ1BLAQItAAoAAAAAAAAA&#10;IQDjfyGvuyEAALshAAAUAAAAAAAAAAAAAAAAAG2jAABkcnMvbWVkaWEvaW1hZ2U1LnBuZ1BLAQIt&#10;AAoAAAAAAAAAIQBssuhgISQAACEkAAAUAAAAAAAAAAAAAAAAAFrFAABkcnMvbWVkaWEvaW1hZ2U2&#10;LnBuZ1BLAQItAAoAAAAAAAAAIQBHhRpSXiMAAF4jAAAUAAAAAAAAAAAAAAAAAK3pAABkcnMvbWVk&#10;aWEvaW1hZ2U3LnBuZ1BLAQItABQABgAIAAAAIQDpGbRQ4AAAAAkBAAAPAAAAAAAAAAAAAAAAAD0N&#10;AQBkcnMvZG93bnJldi54bWxQSwECLQAUAAYACAAAACEAuHfwpeYAAAA5BAAAGQAAAAAAAAAAAAAA&#10;AABKDgEAZHJzL19yZWxzL2Uyb0RvYy54bWwucmVsc1BLBQYAAAAADAAMAAgDAABnDwEAAAA=&#10;">
                <v:shape id="Picture 13" o:spid="_x0000_s1027" type="#_x0000_t75" style="position:absolute;left:37473;top:10055;width:29621;height:94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kn7wwAAANsAAAAPAAAAZHJzL2Rvd25yZXYueG1sRE9Na8JA&#10;EL0X/A/LCL3VjRZCSF1FhIj0UFrTgschO02i2dkkuybpv+8WCt7m8T5nvZ1MIwbqXW1ZwXIRgSAu&#10;rK65VPCZZ08JCOeRNTaWScEPOdhuZg9rTLUd+YOGky9FCGGXooLK+zaV0hUVGXQL2xIH7tv2Bn2A&#10;fSl1j2MIN41cRVEsDdYcGipsaV9RcT3djILzVzKYeOysfI3Ph/duf3nLbK7U43zavYDwNPm7+N99&#10;1GH+M/z9Eg6Qm18AAAD//wMAUEsBAi0AFAAGAAgAAAAhANvh9svuAAAAhQEAABMAAAAAAAAAAAAA&#10;AAAAAAAAAFtDb250ZW50X1R5cGVzXS54bWxQSwECLQAUAAYACAAAACEAWvQsW78AAAAVAQAACwAA&#10;AAAAAAAAAAAAAAAfAQAAX3JlbHMvLnJlbHNQSwECLQAUAAYACAAAACEAhj5J+8MAAADbAAAADwAA&#10;AAAAAAAAAAAAAAAHAgAAZHJzL2Rvd25yZXYueG1sUEsFBgAAAAADAAMAtwAAAPcCAAAAAA==&#10;">
                  <v:imagedata r:id="rId36" o:title=""/>
                </v:shape>
                <v:shape id="Picture 14" o:spid="_x0000_s1028" type="#_x0000_t75" style="position:absolute;left:37473;width:29621;height:100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njJwwAAANsAAAAPAAAAZHJzL2Rvd25yZXYueG1sRI9Ba8JA&#10;EIXvBf/DMoK3ZmMpVtKsIgWh1xoRvI3ZabKanQ3ZbRL99a4g9DbDe9+bN/l6tI3oqfPGsYJ5koIg&#10;Lp02XCnYF9vXJQgfkDU2jknBlTysV5OXHDPtBv6hfhcqEUPYZ6igDqHNpPRlTRZ94lriqP26zmKI&#10;a1dJ3eEQw20j39J0IS0ajhdqbOmrpvKy+7Oxhjwcw6HdfKTDrUAzP523ri+Umk3HzSeIQGP4Nz/p&#10;bx25d3j8EgeQqzsAAAD//wMAUEsBAi0AFAAGAAgAAAAhANvh9svuAAAAhQEAABMAAAAAAAAAAAAA&#10;AAAAAAAAAFtDb250ZW50X1R5cGVzXS54bWxQSwECLQAUAAYACAAAACEAWvQsW78AAAAVAQAACwAA&#10;AAAAAAAAAAAAAAAfAQAAX3JlbHMvLnJlbHNQSwECLQAUAAYACAAAACEA6lZ4ycMAAADbAAAADwAA&#10;AAAAAAAAAAAAAAAHAgAAZHJzL2Rvd25yZXYueG1sUEsFBgAAAAADAAMAtwAAAPcCAAAAAA==&#10;">
                  <v:imagedata r:id="rId37" o:title=""/>
                </v:shape>
                <v:shape id="Picture 16" o:spid="_x0000_s1029" type="#_x0000_t75" style="position:absolute;left:37555;top:19466;width:29599;height:10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7uwwAAANsAAAAPAAAAZHJzL2Rvd25yZXYueG1sRI9Li8JA&#10;EITvC/6HoQVvm4keRKKjrIrgyTfLHptM58FmekJmNIm/3hEW9tZN1VddvVh1phIPalxpWcE4ikEQ&#10;p1aXnCu4XXefMxDOI2usLJOCnhysloOPBSbatnymx8XnIoSwS1BB4X2dSOnSggy6yNbEQctsY9CH&#10;tcmlbrAN4aaSkzieSoMlhwsF1rQpKP293E2o0T8n2WH7farHWflzbHmzxrxXajTsvuYgPHX+3/xH&#10;73XgpvD+JQwgly8AAAD//wMAUEsBAi0AFAAGAAgAAAAhANvh9svuAAAAhQEAABMAAAAAAAAAAAAA&#10;AAAAAAAAAFtDb250ZW50X1R5cGVzXS54bWxQSwECLQAUAAYACAAAACEAWvQsW78AAAAVAQAACwAA&#10;AAAAAAAAAAAAAAAfAQAAX3JlbHMvLnJlbHNQSwECLQAUAAYACAAAACEAPngO7sMAAADbAAAADwAA&#10;AAAAAAAAAAAAAAAHAgAAZHJzL2Rvd25yZXYueG1sUEsFBgAAAAADAAMAtwAAAPcCAAAAAA==&#10;">
                  <v:imagedata r:id="rId38" o:title=""/>
                </v:shape>
                <v:shape id="Picture 17" o:spid="_x0000_s1030" type="#_x0000_t75" style="position:absolute;left:37555;top:29932;width:29539;height:100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NXXxAAAANsAAAAPAAAAZHJzL2Rvd25yZXYueG1sRI/NasMw&#10;EITvgbyD2EJvsdwc8uNGCSEQyKGXxoXkuFhby7G1MpIau29fBQK97TKz881udqPtxJ18aBwreMty&#10;EMSV0w3XCr7K42wFIkRkjZ1jUvBLAXbb6WSDhXYDf9L9HGuRQjgUqMDE2BdShsqQxZC5njhp385b&#10;jGn1tdQehxRuOznP84W02HAiGOzpYKhqzz82cdftqWxNVZfu6ofbov1Y9peVUq8v4/4dRKQx/puf&#10;1yed6i/h8UsaQG7/AAAA//8DAFBLAQItABQABgAIAAAAIQDb4fbL7gAAAIUBAAATAAAAAAAAAAAA&#10;AAAAAAAAAABbQ29udGVudF9UeXBlc10ueG1sUEsBAi0AFAAGAAgAAAAhAFr0LFu/AAAAFQEAAAsA&#10;AAAAAAAAAAAAAAAAHwEAAF9yZWxzLy5yZWxzUEsBAi0AFAAGAAgAAAAhAA8Q1dfEAAAA2wAAAA8A&#10;AAAAAAAAAAAAAAAABwIAAGRycy9kb3ducmV2LnhtbFBLBQYAAAAAAwADALcAAAD4AgAAAAA=&#10;">
                  <v:imagedata r:id="rId39" o:title=""/>
                </v:shape>
                <v:shape id="Picture 18" o:spid="_x0000_s1031" type="#_x0000_t75" style="position:absolute;left:37473;top:39988;width:29621;height:80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LgJxAAAANsAAAAPAAAAZHJzL2Rvd25yZXYueG1sRI9Na8JA&#10;EIbvQv/DMgUv0mwqKDXNKlLw61at0B7H7DQJzc6m2VXjv+8chN5mmPfjmXzRu0ZdqAu1ZwPPSQqK&#10;uPC25tLA8WP19AIqRGSLjWcycKMAi/nDIMfM+ivv6XKIpZIQDhkaqGJsM61DUZHDkPiWWG7fvnMY&#10;Ze1KbTu8Srhr9DhNp9phzdJQYUtvFRU/h7OTks16eTr+7rdfs/5ztHsvNqfZhI0ZPvbLV1CR+vgv&#10;vru3VvAFVn6RAfT8DwAA//8DAFBLAQItABQABgAIAAAAIQDb4fbL7gAAAIUBAAATAAAAAAAAAAAA&#10;AAAAAAAAAABbQ29udGVudF9UeXBlc10ueG1sUEsBAi0AFAAGAAgAAAAhAFr0LFu/AAAAFQEAAAsA&#10;AAAAAAAAAAAAAAAAHwEAAF9yZWxzLy5yZWxzUEsBAi0AFAAGAAgAAAAhACtkuAnEAAAA2wAAAA8A&#10;AAAAAAAAAAAAAAAABwIAAGRycy9kb3ducmV2LnhtbFBLBQYAAAAAAwADALcAAAD4AgAAAAA=&#10;">
                  <v:imagedata r:id="rId40" o:title=""/>
                </v:shape>
                <v:shape id="Picture 19" o:spid="_x0000_s1032" type="#_x0000_t75" style="position:absolute;left:37585;top:48164;width:29539;height:76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6tKwQAAANsAAAAPAAAAZHJzL2Rvd25yZXYueG1sRE9Na8JA&#10;EL0L/Q/LFHrTTQWljW6CpEist6Yi5DZkxySYnQ3ZVdN/3xUEb/N4n7NOR9OJKw2utazgfRaBIK6s&#10;brlWcPjdTj9AOI+ssbNMCv7IQZq8TNYYa3vjH7oWvhYhhF2MChrv+1hKVzVk0M1sTxy4kx0M+gCH&#10;WuoBbyHcdHIeRUtpsOXQ0GBPWUPVubgYBbb8/jrsy9NCGi7zXWYwP/q9Um+v42YFwtPon+KHe6fD&#10;/E+4/xIOkMk/AAAA//8DAFBLAQItABQABgAIAAAAIQDb4fbL7gAAAIUBAAATAAAAAAAAAAAAAAAA&#10;AAAAAABbQ29udGVudF9UeXBlc10ueG1sUEsBAi0AFAAGAAgAAAAhAFr0LFu/AAAAFQEAAAsAAAAA&#10;AAAAAAAAAAAAHwEAAF9yZWxzLy5yZWxzUEsBAi0AFAAGAAgAAAAhAPZ3q0rBAAAA2wAAAA8AAAAA&#10;AAAAAAAAAAAABwIAAGRycy9kb3ducmV2LnhtbFBLBQYAAAAAAwADALcAAAD1AgAAAAA=&#10;">
                  <v:imagedata r:id="rId41" o:title=""/>
                </v:shape>
                <v:shape id="Picture 20" o:spid="_x0000_s1033" type="#_x0000_t75" style="position:absolute;left:37555;top:55828;width:29539;height:81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zsxwgAAANsAAAAPAAAAZHJzL2Rvd25yZXYueG1sRE/Pa8Iw&#10;FL4P9j+EN/AimuphzmqUMRSLF9EJXp/Ns+nWvJQm2rq/3hyEHT++3/NlZytxo8aXjhWMhgkI4tzp&#10;kgsFx+/14AOED8gaK8ek4E4elovXlzmm2rW8p9shFCKGsE9RgQmhTqX0uSGLfuhq4shdXGMxRNgU&#10;UjfYxnBbyXGSvEuLJccGgzV9Gcp/D1erYMO6yv5WPztzvnSn+7TfZttJq1TvrfucgQjUhX/x051p&#10;BeO4Pn6JP0AuHgAAAP//AwBQSwECLQAUAAYACAAAACEA2+H2y+4AAACFAQAAEwAAAAAAAAAAAAAA&#10;AAAAAAAAW0NvbnRlbnRfVHlwZXNdLnhtbFBLAQItABQABgAIAAAAIQBa9CxbvwAAABUBAAALAAAA&#10;AAAAAAAAAAAAAB8BAABfcmVscy8ucmVsc1BLAQItABQABgAIAAAAIQCx4zsxwgAAANsAAAAPAAAA&#10;AAAAAAAAAAAAAAcCAABkcnMvZG93bnJldi54bWxQSwUGAAAAAAMAAwC3AAAA9gIAAAAA&#10;">
                  <v:imagedata r:id="rId42" o:title=""/>
                </v:shape>
                <w10:wrap anchorx="margin"/>
              </v:group>
            </w:pict>
          </mc:Fallback>
        </mc:AlternateContent>
      </w:r>
    </w:p>
    <w:p w14:paraId="237ED0BE" w14:textId="124308C0" w:rsidR="008D04A5" w:rsidRDefault="008D04A5" w:rsidP="008E7A53">
      <w:pPr>
        <w:rPr>
          <w:rFonts w:ascii="Times New Roman" w:hAnsi="Times New Roman" w:cs="Times New Roman"/>
          <w:sz w:val="24"/>
          <w:szCs w:val="24"/>
          <w:lang w:val="en-GB" w:eastAsia="en-GB"/>
        </w:rPr>
      </w:pPr>
    </w:p>
    <w:p w14:paraId="30B35AB5" w14:textId="6BABAAFE" w:rsidR="008D04A5" w:rsidRPr="008D04A5" w:rsidRDefault="008D04A5" w:rsidP="008D04A5">
      <w:pPr>
        <w:rPr>
          <w:rFonts w:ascii="Times New Roman" w:hAnsi="Times New Roman" w:cs="Times New Roman"/>
          <w:sz w:val="24"/>
          <w:szCs w:val="24"/>
          <w:lang w:val="en-GB" w:eastAsia="en-GB"/>
        </w:rPr>
      </w:pPr>
    </w:p>
    <w:p w14:paraId="33CBB8ED" w14:textId="2982303E" w:rsidR="008D04A5" w:rsidRPr="008D04A5" w:rsidRDefault="008D04A5" w:rsidP="008D04A5">
      <w:pPr>
        <w:rPr>
          <w:rFonts w:ascii="Times New Roman" w:hAnsi="Times New Roman" w:cs="Times New Roman"/>
          <w:sz w:val="24"/>
          <w:szCs w:val="24"/>
          <w:lang w:val="en-GB" w:eastAsia="en-GB"/>
        </w:rPr>
      </w:pPr>
    </w:p>
    <w:p w14:paraId="028193B1" w14:textId="400BA69F" w:rsidR="008D04A5" w:rsidRPr="008D04A5" w:rsidRDefault="008D04A5" w:rsidP="008D04A5">
      <w:pPr>
        <w:rPr>
          <w:rFonts w:ascii="Times New Roman" w:hAnsi="Times New Roman" w:cs="Times New Roman"/>
          <w:sz w:val="24"/>
          <w:szCs w:val="24"/>
          <w:lang w:val="en-GB" w:eastAsia="en-GB"/>
        </w:rPr>
      </w:pPr>
    </w:p>
    <w:p w14:paraId="1A03F9E2" w14:textId="25960E99" w:rsidR="008D04A5" w:rsidRPr="008D04A5" w:rsidRDefault="008D04A5" w:rsidP="008D04A5">
      <w:pPr>
        <w:rPr>
          <w:rFonts w:ascii="Times New Roman" w:hAnsi="Times New Roman" w:cs="Times New Roman"/>
          <w:sz w:val="24"/>
          <w:szCs w:val="24"/>
          <w:lang w:val="en-GB" w:eastAsia="en-GB"/>
        </w:rPr>
      </w:pPr>
    </w:p>
    <w:p w14:paraId="08BABF9A" w14:textId="7F553D60" w:rsidR="008D04A5" w:rsidRPr="008D04A5" w:rsidRDefault="008D04A5" w:rsidP="008D04A5">
      <w:pPr>
        <w:rPr>
          <w:rFonts w:ascii="Times New Roman" w:hAnsi="Times New Roman" w:cs="Times New Roman"/>
          <w:sz w:val="24"/>
          <w:szCs w:val="24"/>
          <w:lang w:val="en-GB" w:eastAsia="en-GB"/>
        </w:rPr>
      </w:pPr>
    </w:p>
    <w:p w14:paraId="04208231" w14:textId="6E2F3E15" w:rsidR="008D04A5" w:rsidRPr="008D04A5" w:rsidRDefault="008D04A5" w:rsidP="008D04A5">
      <w:pPr>
        <w:rPr>
          <w:rFonts w:ascii="Times New Roman" w:hAnsi="Times New Roman" w:cs="Times New Roman"/>
          <w:sz w:val="24"/>
          <w:szCs w:val="24"/>
          <w:lang w:val="en-GB" w:eastAsia="en-GB"/>
        </w:rPr>
      </w:pPr>
    </w:p>
    <w:p w14:paraId="256D92E2" w14:textId="77A8A743" w:rsidR="008D04A5" w:rsidRPr="008D04A5" w:rsidRDefault="008D04A5" w:rsidP="008D04A5">
      <w:pPr>
        <w:rPr>
          <w:rFonts w:ascii="Times New Roman" w:hAnsi="Times New Roman" w:cs="Times New Roman"/>
          <w:sz w:val="24"/>
          <w:szCs w:val="24"/>
          <w:lang w:val="en-GB" w:eastAsia="en-GB"/>
        </w:rPr>
      </w:pPr>
    </w:p>
    <w:p w14:paraId="1C25BA44" w14:textId="6E677F2B" w:rsidR="008D04A5" w:rsidRPr="008D04A5" w:rsidRDefault="008D04A5" w:rsidP="008D04A5">
      <w:pPr>
        <w:rPr>
          <w:rFonts w:ascii="Times New Roman" w:hAnsi="Times New Roman" w:cs="Times New Roman"/>
          <w:sz w:val="24"/>
          <w:szCs w:val="24"/>
          <w:lang w:val="en-GB" w:eastAsia="en-GB"/>
        </w:rPr>
      </w:pPr>
    </w:p>
    <w:p w14:paraId="138684DE" w14:textId="2AA3F006" w:rsidR="008D04A5" w:rsidRPr="008D04A5" w:rsidRDefault="008D04A5" w:rsidP="008D04A5">
      <w:pPr>
        <w:rPr>
          <w:rFonts w:ascii="Times New Roman" w:hAnsi="Times New Roman" w:cs="Times New Roman"/>
          <w:sz w:val="24"/>
          <w:szCs w:val="24"/>
          <w:lang w:val="en-GB" w:eastAsia="en-GB"/>
        </w:rPr>
      </w:pPr>
    </w:p>
    <w:p w14:paraId="6E3BD292" w14:textId="080A1451" w:rsidR="008D04A5" w:rsidRPr="008D04A5" w:rsidRDefault="008D04A5" w:rsidP="008D04A5">
      <w:pPr>
        <w:rPr>
          <w:rFonts w:ascii="Times New Roman" w:hAnsi="Times New Roman" w:cs="Times New Roman"/>
          <w:sz w:val="24"/>
          <w:szCs w:val="24"/>
          <w:lang w:val="en-GB" w:eastAsia="en-GB"/>
        </w:rPr>
      </w:pPr>
    </w:p>
    <w:p w14:paraId="05BA22D9" w14:textId="50D793E1" w:rsidR="008D04A5" w:rsidRPr="008D04A5" w:rsidRDefault="008D04A5" w:rsidP="008D04A5">
      <w:pPr>
        <w:rPr>
          <w:rFonts w:ascii="Times New Roman" w:hAnsi="Times New Roman" w:cs="Times New Roman"/>
          <w:sz w:val="24"/>
          <w:szCs w:val="24"/>
          <w:lang w:val="en-GB" w:eastAsia="en-GB"/>
        </w:rPr>
      </w:pPr>
    </w:p>
    <w:p w14:paraId="79510FA7" w14:textId="35D26F9B" w:rsidR="008D04A5" w:rsidRPr="008D04A5" w:rsidRDefault="008D04A5" w:rsidP="008D04A5">
      <w:pPr>
        <w:rPr>
          <w:rFonts w:ascii="Times New Roman" w:hAnsi="Times New Roman" w:cs="Times New Roman"/>
          <w:sz w:val="24"/>
          <w:szCs w:val="24"/>
          <w:lang w:val="en-GB" w:eastAsia="en-GB"/>
        </w:rPr>
      </w:pPr>
    </w:p>
    <w:p w14:paraId="6510638D" w14:textId="40C7F4AF" w:rsidR="008D04A5" w:rsidRPr="008D04A5" w:rsidRDefault="008D04A5" w:rsidP="008D04A5">
      <w:pPr>
        <w:rPr>
          <w:rFonts w:ascii="Times New Roman" w:hAnsi="Times New Roman" w:cs="Times New Roman"/>
          <w:sz w:val="24"/>
          <w:szCs w:val="24"/>
          <w:lang w:val="en-GB" w:eastAsia="en-GB"/>
        </w:rPr>
      </w:pPr>
    </w:p>
    <w:p w14:paraId="5202BCF5" w14:textId="4E17E59C" w:rsidR="008D04A5" w:rsidRPr="008D04A5" w:rsidRDefault="008D04A5" w:rsidP="008D04A5">
      <w:pPr>
        <w:rPr>
          <w:rFonts w:ascii="Times New Roman" w:hAnsi="Times New Roman" w:cs="Times New Roman"/>
          <w:sz w:val="24"/>
          <w:szCs w:val="24"/>
          <w:lang w:val="en-GB" w:eastAsia="en-GB"/>
        </w:rPr>
      </w:pPr>
    </w:p>
    <w:p w14:paraId="05D06D03" w14:textId="27F2CFAD" w:rsidR="008D04A5" w:rsidRPr="008D04A5" w:rsidRDefault="008D04A5" w:rsidP="008D04A5">
      <w:pPr>
        <w:rPr>
          <w:rFonts w:ascii="Times New Roman" w:hAnsi="Times New Roman" w:cs="Times New Roman"/>
          <w:sz w:val="24"/>
          <w:szCs w:val="24"/>
          <w:lang w:val="en-GB" w:eastAsia="en-GB"/>
        </w:rPr>
      </w:pPr>
    </w:p>
    <w:p w14:paraId="2915F38B" w14:textId="4A2CF137" w:rsidR="008D04A5" w:rsidRDefault="008D04A5" w:rsidP="008D04A5">
      <w:pPr>
        <w:rPr>
          <w:rFonts w:ascii="Times New Roman" w:hAnsi="Times New Roman" w:cs="Times New Roman"/>
          <w:sz w:val="24"/>
          <w:szCs w:val="24"/>
          <w:lang w:val="en-GB" w:eastAsia="en-GB"/>
        </w:rPr>
      </w:pPr>
    </w:p>
    <w:p w14:paraId="392E9D07" w14:textId="4C4AEB69" w:rsidR="008D04A5" w:rsidRDefault="008D04A5" w:rsidP="008D04A5">
      <w:pPr>
        <w:rPr>
          <w:rFonts w:ascii="Times New Roman" w:hAnsi="Times New Roman" w:cs="Times New Roman"/>
          <w:sz w:val="24"/>
          <w:szCs w:val="24"/>
          <w:lang w:val="en-GB" w:eastAsia="en-GB"/>
        </w:rPr>
      </w:pPr>
    </w:p>
    <w:p w14:paraId="7135FB20" w14:textId="3EEFEE9D" w:rsidR="008D04A5" w:rsidRDefault="008D04A5" w:rsidP="008D04A5">
      <w:pPr>
        <w:rPr>
          <w:rFonts w:ascii="Times New Roman" w:hAnsi="Times New Roman" w:cs="Times New Roman"/>
          <w:sz w:val="24"/>
          <w:szCs w:val="24"/>
          <w:lang w:val="en-GB" w:eastAsia="en-GB"/>
        </w:rPr>
      </w:pPr>
    </w:p>
    <w:p w14:paraId="15A1DDC5" w14:textId="7DC59525" w:rsidR="008D04A5" w:rsidRDefault="008D04A5" w:rsidP="008D04A5">
      <w:pPr>
        <w:rPr>
          <w:rFonts w:ascii="Times New Roman" w:hAnsi="Times New Roman" w:cs="Times New Roman"/>
          <w:sz w:val="24"/>
          <w:szCs w:val="24"/>
          <w:lang w:val="en-GB" w:eastAsia="en-GB"/>
        </w:rPr>
      </w:pPr>
    </w:p>
    <w:p w14:paraId="1FF7B0B1" w14:textId="7C4240B4" w:rsidR="008D04A5" w:rsidRDefault="008D04A5" w:rsidP="008D04A5">
      <w:pPr>
        <w:rPr>
          <w:rFonts w:ascii="Times New Roman" w:hAnsi="Times New Roman" w:cs="Times New Roman"/>
          <w:sz w:val="24"/>
          <w:szCs w:val="24"/>
          <w:lang w:val="en-GB" w:eastAsia="en-GB"/>
        </w:rPr>
      </w:pPr>
    </w:p>
    <w:p w14:paraId="14B92165" w14:textId="1D42D7AA" w:rsidR="008D04A5" w:rsidRDefault="008D04A5" w:rsidP="008D04A5">
      <w:pPr>
        <w:rPr>
          <w:rFonts w:ascii="Times New Roman" w:hAnsi="Times New Roman" w:cs="Times New Roman"/>
          <w:sz w:val="24"/>
          <w:szCs w:val="24"/>
          <w:lang w:val="en-GB" w:eastAsia="en-GB"/>
        </w:rPr>
      </w:pPr>
    </w:p>
    <w:p w14:paraId="28586289" w14:textId="61C8EA13" w:rsidR="008D04A5" w:rsidRDefault="008D04A5" w:rsidP="008D04A5">
      <w:pPr>
        <w:rPr>
          <w:rFonts w:ascii="Times New Roman" w:hAnsi="Times New Roman" w:cs="Times New Roman"/>
          <w:sz w:val="24"/>
          <w:szCs w:val="24"/>
          <w:lang w:val="en-GB" w:eastAsia="en-GB"/>
        </w:rPr>
      </w:pPr>
    </w:p>
    <w:p w14:paraId="73C8BF9A" w14:textId="776B7BF1" w:rsidR="008D04A5" w:rsidRDefault="008D04A5" w:rsidP="008D04A5">
      <w:pPr>
        <w:rPr>
          <w:rFonts w:ascii="Times New Roman" w:hAnsi="Times New Roman" w:cs="Times New Roman"/>
          <w:sz w:val="24"/>
          <w:szCs w:val="24"/>
          <w:lang w:val="en-GB" w:eastAsia="en-GB"/>
        </w:rPr>
      </w:pPr>
    </w:p>
    <w:p w14:paraId="717EB646" w14:textId="252380A9" w:rsidR="008D04A5" w:rsidRDefault="008D04A5" w:rsidP="008D04A5">
      <w:pPr>
        <w:rPr>
          <w:rFonts w:ascii="Times New Roman" w:hAnsi="Times New Roman" w:cs="Times New Roman"/>
          <w:sz w:val="24"/>
          <w:szCs w:val="24"/>
          <w:lang w:val="en-GB" w:eastAsia="en-GB"/>
        </w:rPr>
      </w:pPr>
    </w:p>
    <w:p w14:paraId="16A9DAF3" w14:textId="77777777" w:rsidR="008D04A5" w:rsidRDefault="008D04A5" w:rsidP="008D04A5">
      <w:pPr>
        <w:pStyle w:val="Heading2"/>
        <w:spacing w:line="240" w:lineRule="auto"/>
        <w:rPr>
          <w:rFonts w:asciiTheme="majorBidi" w:hAnsiTheme="majorBidi"/>
          <w:color w:val="auto"/>
        </w:rPr>
      </w:pPr>
      <w:r>
        <w:rPr>
          <w:rFonts w:asciiTheme="majorBidi" w:hAnsiTheme="majorBidi"/>
          <w:color w:val="auto"/>
        </w:rPr>
        <w:lastRenderedPageBreak/>
        <w:t>Online Resource 8</w:t>
      </w:r>
      <w:r w:rsidRPr="005330FC">
        <w:rPr>
          <w:rFonts w:asciiTheme="majorBidi" w:hAnsiTheme="majorBidi"/>
          <w:color w:val="auto"/>
        </w:rPr>
        <w:t xml:space="preserve">. Results of the </w:t>
      </w:r>
      <w:r>
        <w:rPr>
          <w:rFonts w:asciiTheme="majorBidi" w:hAnsiTheme="majorBidi"/>
          <w:color w:val="auto"/>
        </w:rPr>
        <w:t>q</w:t>
      </w:r>
      <w:r w:rsidRPr="005330FC">
        <w:rPr>
          <w:rFonts w:asciiTheme="majorBidi" w:hAnsiTheme="majorBidi"/>
          <w:color w:val="auto"/>
        </w:rPr>
        <w:t>uality assessment performed for all studies included</w:t>
      </w:r>
    </w:p>
    <w:p w14:paraId="0D416B7B" w14:textId="77777777" w:rsidR="008D04A5" w:rsidRDefault="008D04A5" w:rsidP="008D04A5">
      <w:r w:rsidRPr="005330FC">
        <w:rPr>
          <w:rFonts w:asciiTheme="majorBidi" w:hAnsiTheme="majorBidi"/>
          <w:noProof/>
          <w:lang w:eastAsia="en-GB"/>
        </w:rPr>
        <w:drawing>
          <wp:anchor distT="0" distB="0" distL="114300" distR="114300" simplePos="0" relativeHeight="251668480" behindDoc="0" locked="0" layoutInCell="1" allowOverlap="1" wp14:anchorId="21C500F0" wp14:editId="1DC1B3F5">
            <wp:simplePos x="0" y="0"/>
            <wp:positionH relativeFrom="margin">
              <wp:posOffset>-428129</wp:posOffset>
            </wp:positionH>
            <wp:positionV relativeFrom="paragraph">
              <wp:posOffset>223850</wp:posOffset>
            </wp:positionV>
            <wp:extent cx="6535420" cy="4096301"/>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3">
                      <a:extLst>
                        <a:ext uri="{28A0092B-C50C-407E-A947-70E740481C1C}">
                          <a14:useLocalDpi xmlns:a14="http://schemas.microsoft.com/office/drawing/2010/main" val="0"/>
                        </a:ext>
                      </a:extLst>
                    </a:blip>
                    <a:srcRect b="3507"/>
                    <a:stretch/>
                  </pic:blipFill>
                  <pic:spPr bwMode="auto">
                    <a:xfrm>
                      <a:off x="0" y="0"/>
                      <a:ext cx="6535420" cy="409630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E0B9627" w14:textId="735F3A10" w:rsidR="008D04A5" w:rsidRDefault="008D04A5" w:rsidP="008D04A5">
      <w:pPr>
        <w:rPr>
          <w:rFonts w:ascii="Times New Roman" w:hAnsi="Times New Roman" w:cs="Times New Roman"/>
          <w:sz w:val="24"/>
          <w:szCs w:val="24"/>
          <w:lang w:val="en-GB" w:eastAsia="en-GB"/>
        </w:rPr>
      </w:pPr>
    </w:p>
    <w:p w14:paraId="27435B3F" w14:textId="5E1034DC" w:rsidR="008D04A5" w:rsidRDefault="008D04A5" w:rsidP="008D04A5">
      <w:pPr>
        <w:rPr>
          <w:rFonts w:ascii="Times New Roman" w:hAnsi="Times New Roman" w:cs="Times New Roman"/>
          <w:sz w:val="24"/>
          <w:szCs w:val="24"/>
          <w:lang w:val="en-GB" w:eastAsia="en-GB"/>
        </w:rPr>
      </w:pPr>
    </w:p>
    <w:p w14:paraId="2EC8C5DF" w14:textId="675BCFB4" w:rsidR="008D04A5" w:rsidRPr="008D04A5" w:rsidRDefault="008D04A5" w:rsidP="008D04A5">
      <w:pPr>
        <w:rPr>
          <w:rFonts w:ascii="Times New Roman" w:hAnsi="Times New Roman" w:cs="Times New Roman"/>
          <w:sz w:val="24"/>
          <w:szCs w:val="24"/>
          <w:lang w:val="en-GB" w:eastAsia="en-GB"/>
        </w:rPr>
      </w:pPr>
    </w:p>
    <w:p w14:paraId="483C2879" w14:textId="46E97C01" w:rsidR="008D04A5" w:rsidRPr="008D04A5" w:rsidRDefault="008D04A5" w:rsidP="008D04A5">
      <w:pPr>
        <w:rPr>
          <w:rFonts w:ascii="Times New Roman" w:hAnsi="Times New Roman" w:cs="Times New Roman"/>
          <w:sz w:val="24"/>
          <w:szCs w:val="24"/>
          <w:lang w:val="en-GB" w:eastAsia="en-GB"/>
        </w:rPr>
      </w:pPr>
    </w:p>
    <w:p w14:paraId="0647083C" w14:textId="6E139F6A" w:rsidR="008D04A5" w:rsidRPr="008D04A5" w:rsidRDefault="008D04A5" w:rsidP="008D04A5">
      <w:pPr>
        <w:rPr>
          <w:rFonts w:ascii="Times New Roman" w:hAnsi="Times New Roman" w:cs="Times New Roman"/>
          <w:sz w:val="24"/>
          <w:szCs w:val="24"/>
          <w:lang w:val="en-GB" w:eastAsia="en-GB"/>
        </w:rPr>
      </w:pPr>
    </w:p>
    <w:p w14:paraId="01D79980" w14:textId="47287DDE" w:rsidR="008D04A5" w:rsidRPr="008D04A5" w:rsidRDefault="008D04A5" w:rsidP="008D04A5">
      <w:pPr>
        <w:rPr>
          <w:rFonts w:ascii="Times New Roman" w:hAnsi="Times New Roman" w:cs="Times New Roman"/>
          <w:sz w:val="24"/>
          <w:szCs w:val="24"/>
          <w:lang w:val="en-GB" w:eastAsia="en-GB"/>
        </w:rPr>
      </w:pPr>
    </w:p>
    <w:p w14:paraId="77719A98" w14:textId="5C44AE1B" w:rsidR="008D04A5" w:rsidRPr="008D04A5" w:rsidRDefault="008D04A5" w:rsidP="008D04A5">
      <w:pPr>
        <w:rPr>
          <w:rFonts w:ascii="Times New Roman" w:hAnsi="Times New Roman" w:cs="Times New Roman"/>
          <w:sz w:val="24"/>
          <w:szCs w:val="24"/>
          <w:lang w:val="en-GB" w:eastAsia="en-GB"/>
        </w:rPr>
      </w:pPr>
    </w:p>
    <w:p w14:paraId="51D8296F" w14:textId="6CBA692E" w:rsidR="008D04A5" w:rsidRPr="008D04A5" w:rsidRDefault="008D04A5" w:rsidP="008D04A5">
      <w:pPr>
        <w:rPr>
          <w:rFonts w:ascii="Times New Roman" w:hAnsi="Times New Roman" w:cs="Times New Roman"/>
          <w:sz w:val="24"/>
          <w:szCs w:val="24"/>
          <w:lang w:val="en-GB" w:eastAsia="en-GB"/>
        </w:rPr>
      </w:pPr>
    </w:p>
    <w:p w14:paraId="4661EC17" w14:textId="35AB1B3A" w:rsidR="008D04A5" w:rsidRPr="008D04A5" w:rsidRDefault="008D04A5" w:rsidP="008D04A5">
      <w:pPr>
        <w:rPr>
          <w:rFonts w:ascii="Times New Roman" w:hAnsi="Times New Roman" w:cs="Times New Roman"/>
          <w:sz w:val="24"/>
          <w:szCs w:val="24"/>
          <w:lang w:val="en-GB" w:eastAsia="en-GB"/>
        </w:rPr>
      </w:pPr>
    </w:p>
    <w:p w14:paraId="004056FE" w14:textId="3F55F65C" w:rsidR="008D04A5" w:rsidRPr="008D04A5" w:rsidRDefault="008D04A5" w:rsidP="008D04A5">
      <w:pPr>
        <w:rPr>
          <w:rFonts w:ascii="Times New Roman" w:hAnsi="Times New Roman" w:cs="Times New Roman"/>
          <w:sz w:val="24"/>
          <w:szCs w:val="24"/>
          <w:lang w:val="en-GB" w:eastAsia="en-GB"/>
        </w:rPr>
      </w:pPr>
    </w:p>
    <w:p w14:paraId="5FD90814" w14:textId="2417DBA2" w:rsidR="008D04A5" w:rsidRPr="008D04A5" w:rsidRDefault="008D04A5" w:rsidP="008D04A5">
      <w:pPr>
        <w:rPr>
          <w:rFonts w:ascii="Times New Roman" w:hAnsi="Times New Roman" w:cs="Times New Roman"/>
          <w:sz w:val="24"/>
          <w:szCs w:val="24"/>
          <w:lang w:val="en-GB" w:eastAsia="en-GB"/>
        </w:rPr>
      </w:pPr>
    </w:p>
    <w:p w14:paraId="42518CB3" w14:textId="4D8F875E" w:rsidR="008D04A5" w:rsidRPr="008D04A5" w:rsidRDefault="008D04A5" w:rsidP="008D04A5">
      <w:pPr>
        <w:rPr>
          <w:rFonts w:ascii="Times New Roman" w:hAnsi="Times New Roman" w:cs="Times New Roman"/>
          <w:sz w:val="24"/>
          <w:szCs w:val="24"/>
          <w:lang w:val="en-GB" w:eastAsia="en-GB"/>
        </w:rPr>
      </w:pPr>
    </w:p>
    <w:p w14:paraId="164900E9" w14:textId="09B4A35E" w:rsidR="008D04A5" w:rsidRPr="008D04A5" w:rsidRDefault="008D04A5" w:rsidP="008D04A5">
      <w:pPr>
        <w:rPr>
          <w:rFonts w:ascii="Times New Roman" w:hAnsi="Times New Roman" w:cs="Times New Roman"/>
          <w:sz w:val="24"/>
          <w:szCs w:val="24"/>
          <w:lang w:val="en-GB" w:eastAsia="en-GB"/>
        </w:rPr>
      </w:pPr>
    </w:p>
    <w:p w14:paraId="71EC13E1" w14:textId="08C38A90" w:rsidR="008D04A5" w:rsidRPr="008D04A5" w:rsidRDefault="008D04A5" w:rsidP="008D04A5">
      <w:pPr>
        <w:rPr>
          <w:rFonts w:ascii="Times New Roman" w:hAnsi="Times New Roman" w:cs="Times New Roman"/>
          <w:sz w:val="24"/>
          <w:szCs w:val="24"/>
          <w:lang w:val="en-GB" w:eastAsia="en-GB"/>
        </w:rPr>
      </w:pPr>
    </w:p>
    <w:p w14:paraId="50A77879" w14:textId="43C5A2B5" w:rsidR="008D04A5" w:rsidRDefault="008D04A5" w:rsidP="008D04A5">
      <w:pPr>
        <w:rPr>
          <w:rFonts w:ascii="Times New Roman" w:hAnsi="Times New Roman" w:cs="Times New Roman"/>
          <w:sz w:val="24"/>
          <w:szCs w:val="24"/>
          <w:lang w:val="en-GB" w:eastAsia="en-GB"/>
        </w:rPr>
      </w:pPr>
    </w:p>
    <w:p w14:paraId="0FFFD10C" w14:textId="64038449" w:rsidR="008D04A5" w:rsidRDefault="008D04A5" w:rsidP="008D04A5">
      <w:pPr>
        <w:ind w:firstLine="720"/>
        <w:rPr>
          <w:rFonts w:ascii="Times New Roman" w:hAnsi="Times New Roman" w:cs="Times New Roman"/>
          <w:sz w:val="24"/>
          <w:szCs w:val="24"/>
          <w:lang w:val="en-GB" w:eastAsia="en-GB"/>
        </w:rPr>
      </w:pPr>
    </w:p>
    <w:p w14:paraId="75F6D6EF" w14:textId="19A076AD" w:rsidR="008D04A5" w:rsidRDefault="008D04A5" w:rsidP="008D04A5">
      <w:pPr>
        <w:ind w:firstLine="720"/>
        <w:rPr>
          <w:rFonts w:ascii="Times New Roman" w:hAnsi="Times New Roman" w:cs="Times New Roman"/>
          <w:sz w:val="24"/>
          <w:szCs w:val="24"/>
          <w:lang w:val="en-GB" w:eastAsia="en-GB"/>
        </w:rPr>
      </w:pPr>
    </w:p>
    <w:p w14:paraId="3BF59B65" w14:textId="585755A5" w:rsidR="008D04A5" w:rsidRDefault="008D04A5" w:rsidP="008D04A5">
      <w:pPr>
        <w:ind w:firstLine="720"/>
        <w:rPr>
          <w:rFonts w:ascii="Times New Roman" w:hAnsi="Times New Roman" w:cs="Times New Roman"/>
          <w:sz w:val="24"/>
          <w:szCs w:val="24"/>
          <w:lang w:val="en-GB" w:eastAsia="en-GB"/>
        </w:rPr>
      </w:pPr>
    </w:p>
    <w:p w14:paraId="297D809F" w14:textId="4EBC19E5" w:rsidR="008D04A5" w:rsidRDefault="008D04A5" w:rsidP="008D04A5">
      <w:pPr>
        <w:ind w:firstLine="720"/>
        <w:rPr>
          <w:rFonts w:ascii="Times New Roman" w:hAnsi="Times New Roman" w:cs="Times New Roman"/>
          <w:sz w:val="24"/>
          <w:szCs w:val="24"/>
          <w:lang w:val="en-GB" w:eastAsia="en-GB"/>
        </w:rPr>
      </w:pPr>
    </w:p>
    <w:p w14:paraId="213A40A2" w14:textId="52CE438B" w:rsidR="008D04A5" w:rsidRDefault="008D04A5" w:rsidP="008D04A5">
      <w:pPr>
        <w:ind w:firstLine="720"/>
        <w:rPr>
          <w:rFonts w:ascii="Times New Roman" w:hAnsi="Times New Roman" w:cs="Times New Roman"/>
          <w:sz w:val="24"/>
          <w:szCs w:val="24"/>
          <w:lang w:val="en-GB" w:eastAsia="en-GB"/>
        </w:rPr>
      </w:pPr>
    </w:p>
    <w:p w14:paraId="4E020A48" w14:textId="3F513D61" w:rsidR="008D04A5" w:rsidRDefault="008D04A5" w:rsidP="008D04A5">
      <w:pPr>
        <w:ind w:firstLine="720"/>
        <w:rPr>
          <w:rFonts w:ascii="Times New Roman" w:hAnsi="Times New Roman" w:cs="Times New Roman"/>
          <w:sz w:val="24"/>
          <w:szCs w:val="24"/>
          <w:lang w:val="en-GB" w:eastAsia="en-GB"/>
        </w:rPr>
      </w:pPr>
    </w:p>
    <w:p w14:paraId="2AAC882F" w14:textId="37F133AA" w:rsidR="008D04A5" w:rsidRDefault="008D04A5" w:rsidP="008D04A5">
      <w:pPr>
        <w:ind w:firstLine="720"/>
        <w:rPr>
          <w:rFonts w:ascii="Times New Roman" w:hAnsi="Times New Roman" w:cs="Times New Roman"/>
          <w:sz w:val="24"/>
          <w:szCs w:val="24"/>
          <w:lang w:val="en-GB" w:eastAsia="en-GB"/>
        </w:rPr>
      </w:pPr>
    </w:p>
    <w:p w14:paraId="3B57CA43" w14:textId="31F74D73" w:rsidR="008D04A5" w:rsidRDefault="008D04A5" w:rsidP="008D04A5">
      <w:pPr>
        <w:ind w:firstLine="720"/>
        <w:rPr>
          <w:rFonts w:ascii="Times New Roman" w:hAnsi="Times New Roman" w:cs="Times New Roman"/>
          <w:sz w:val="24"/>
          <w:szCs w:val="24"/>
          <w:lang w:val="en-GB" w:eastAsia="en-GB"/>
        </w:rPr>
      </w:pPr>
    </w:p>
    <w:p w14:paraId="7762F7D6" w14:textId="2ACABC63" w:rsidR="008D04A5" w:rsidRDefault="008D04A5" w:rsidP="008D04A5">
      <w:pPr>
        <w:ind w:firstLine="720"/>
        <w:rPr>
          <w:rFonts w:ascii="Times New Roman" w:hAnsi="Times New Roman" w:cs="Times New Roman"/>
          <w:sz w:val="24"/>
          <w:szCs w:val="24"/>
          <w:lang w:val="en-GB" w:eastAsia="en-GB"/>
        </w:rPr>
      </w:pPr>
    </w:p>
    <w:p w14:paraId="35135576" w14:textId="1090D126" w:rsidR="008D04A5" w:rsidRDefault="008D04A5" w:rsidP="008D04A5">
      <w:pPr>
        <w:ind w:firstLine="720"/>
        <w:jc w:val="both"/>
        <w:rPr>
          <w:rFonts w:ascii="Times New Roman" w:hAnsi="Times New Roman" w:cs="Times New Roman"/>
          <w:sz w:val="24"/>
          <w:szCs w:val="24"/>
          <w:lang w:val="en-GB" w:eastAsia="en-GB"/>
        </w:rPr>
      </w:pPr>
    </w:p>
    <w:p w14:paraId="1C9A1AC5" w14:textId="77777777" w:rsidR="008D04A5" w:rsidRDefault="008D04A5" w:rsidP="008D04A5">
      <w:pPr>
        <w:pStyle w:val="Heading2"/>
        <w:spacing w:line="240" w:lineRule="auto"/>
        <w:rPr>
          <w:rFonts w:asciiTheme="majorBidi" w:hAnsiTheme="majorBidi"/>
          <w:color w:val="auto"/>
        </w:rPr>
      </w:pPr>
      <w:r>
        <w:rPr>
          <w:rFonts w:asciiTheme="majorBidi" w:hAnsiTheme="majorBidi"/>
          <w:color w:val="auto"/>
        </w:rPr>
        <w:lastRenderedPageBreak/>
        <w:t>Online Resource 9</w:t>
      </w:r>
      <w:r w:rsidRPr="005330FC">
        <w:rPr>
          <w:rFonts w:asciiTheme="majorBidi" w:hAnsiTheme="majorBidi"/>
          <w:color w:val="auto"/>
        </w:rPr>
        <w:t xml:space="preserve">. </w:t>
      </w:r>
      <w:r>
        <w:rPr>
          <w:rFonts w:asciiTheme="majorBidi" w:hAnsiTheme="majorBidi"/>
          <w:color w:val="auto"/>
        </w:rPr>
        <w:t>Reporting bias assessment results</w:t>
      </w:r>
    </w:p>
    <w:p w14:paraId="5F01BFB9" w14:textId="77777777" w:rsidR="008D04A5" w:rsidRDefault="008D04A5" w:rsidP="008D04A5">
      <w:r>
        <w:rPr>
          <w:noProof/>
        </w:rPr>
        <mc:AlternateContent>
          <mc:Choice Requires="wps">
            <w:drawing>
              <wp:anchor distT="45720" distB="45720" distL="114300" distR="114300" simplePos="0" relativeHeight="251672576" behindDoc="0" locked="0" layoutInCell="1" allowOverlap="1" wp14:anchorId="3F694671" wp14:editId="44C03CF6">
                <wp:simplePos x="0" y="0"/>
                <wp:positionH relativeFrom="column">
                  <wp:posOffset>512445</wp:posOffset>
                </wp:positionH>
                <wp:positionV relativeFrom="paragraph">
                  <wp:posOffset>3717925</wp:posOffset>
                </wp:positionV>
                <wp:extent cx="4641850" cy="1404620"/>
                <wp:effectExtent l="0" t="0" r="6350" b="1905"/>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1850" cy="1404620"/>
                        </a:xfrm>
                        <a:prstGeom prst="rect">
                          <a:avLst/>
                        </a:prstGeom>
                        <a:solidFill>
                          <a:srgbClr val="FFFFFF"/>
                        </a:solidFill>
                        <a:ln w="9525">
                          <a:noFill/>
                          <a:miter lim="800000"/>
                          <a:headEnd/>
                          <a:tailEnd/>
                        </a:ln>
                      </wps:spPr>
                      <wps:txbx>
                        <w:txbxContent>
                          <w:p w14:paraId="2DC1CE9E" w14:textId="77777777" w:rsidR="008D04A5" w:rsidRPr="00CC3F9B" w:rsidRDefault="008D04A5" w:rsidP="008D04A5">
                            <w:pPr>
                              <w:jc w:val="both"/>
                              <w:rPr>
                                <w:rFonts w:asciiTheme="majorBidi" w:hAnsiTheme="majorBidi" w:cstheme="majorBidi"/>
                                <w:sz w:val="20"/>
                                <w:szCs w:val="20"/>
                                <w:lang w:val="en-AU"/>
                              </w:rPr>
                            </w:pPr>
                            <w:r w:rsidRPr="00CC3F9B">
                              <w:rPr>
                                <w:rFonts w:asciiTheme="majorBidi" w:hAnsiTheme="majorBidi" w:cstheme="majorBidi"/>
                                <w:sz w:val="20"/>
                                <w:szCs w:val="20"/>
                              </w:rPr>
                              <w:t>A funnel plot assessing reporting bias for studies contributing to active monitoring outcomes and their reported percentage proportion. Each study is represented by a point and is located at the proportion of intervention against its standard error (SE). Harbord’s test (p=0.710) and Begg’s test (p=0.067) were not statistically significant.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F694671" id="_x0000_s1027" type="#_x0000_t202" style="position:absolute;margin-left:40.35pt;margin-top:292.75pt;width:365.5pt;height:110.6pt;z-index:2516725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mgmIgIAACQEAAAOAAAAZHJzL2Uyb0RvYy54bWysU9uO2yAQfa/Uf0C8N44tJ81acVbbbFNV&#10;2l6k3X4AxjhGBYYCiZ1+fQeczUbbt6o8IGCGw5kzh/XtqBU5CuclmJrmszklwnBopdnX9MfT7t2K&#10;Eh+YaZkCI2p6Ep7ebt6+WQ+2EgX0oFrhCIIYXw22pn0Itsoyz3uhmZ+BFQaDHTjNAm7dPmsdGxBd&#10;q6yYz5fZAK61DrjwHk/vpyDdJPyuEzx86zovAlE1RW4hzS7NTZyzzZpVe8dsL/mZBvsHFppJg49e&#10;oO5ZYOTg5F9QWnIHHrow46Az6DrJRaoBq8nnr6p57JkVqRYUx9uLTP7/wfKvx++OyLamRU6JYRp7&#10;9CTGQD7ASIooz2B9hVmPFvPCiMfY5lSqtw/Af3piYNszsxd3zsHQC9YivTzezK6uTjg+gjTDF2jx&#10;GXYIkIDGzumoHapBEB3bdLq0JlLheFguy3y1wBDHWF7Oy2WRmpex6vm6dT58EqBJXNTUYe8TPDs+&#10;+BDpsOo5Jb7mQcl2J5VKG7dvtsqRI0Of7NJIFbxKU4YMNb1ZFIuEbCDeTxbSMqCPldQ1Xc3jmJwV&#10;5fho2pQSmFTTGpkoc9YnSjKJE8ZmTJ1I4kXtGmhPKJiDybb4zXDRg/tNyYCWran/dWBOUKI+GxT9&#10;Ji/L6PG0KRfvUSHiriPNdYQZjlA1DZRMy21I/yLJYe+wOTuZZHthcqaMVkxqnr9N9Pr1PmW9fO7N&#10;HwAAAP//AwBQSwMEFAAGAAgAAAAhAJHkNAjdAAAACgEAAA8AAABkcnMvZG93bnJldi54bWxMj01L&#10;w0AQhu+C/2EZwZvdREgbYjalWLx4EKwFPW6zk2xwv9jdpvHfOz3pceZ9eOeZdrtYw2aMafJOQLkq&#10;gKHrvZrcKOD48fJQA0tZOiWNdyjgBxNsu9ubVjbKX9w7zoc8MipxqZECdM6h4Tz1Gq1MKx/QUTb4&#10;aGWmMY5cRXmhcmv4Y1GsuZWTowtaBnzW2H8fzlbAp9WT2se3r0GZef867KqwxCDE/d2yewKWccl/&#10;MFz1SR06cjr5s1OJGQF1sSFSQFVXFTAC6rKkzemarDfAu5b/f6H7BQAA//8DAFBLAQItABQABgAI&#10;AAAAIQC2gziS/gAAAOEBAAATAAAAAAAAAAAAAAAAAAAAAABbQ29udGVudF9UeXBlc10ueG1sUEsB&#10;Ai0AFAAGAAgAAAAhADj9If/WAAAAlAEAAAsAAAAAAAAAAAAAAAAALwEAAF9yZWxzLy5yZWxzUEsB&#10;Ai0AFAAGAAgAAAAhADWmaCYiAgAAJAQAAA4AAAAAAAAAAAAAAAAALgIAAGRycy9lMm9Eb2MueG1s&#10;UEsBAi0AFAAGAAgAAAAhAJHkNAjdAAAACgEAAA8AAAAAAAAAAAAAAAAAfAQAAGRycy9kb3ducmV2&#10;LnhtbFBLBQYAAAAABAAEAPMAAACGBQAAAAA=&#10;" stroked="f">
                <v:textbox style="mso-fit-shape-to-text:t">
                  <w:txbxContent>
                    <w:p w14:paraId="2DC1CE9E" w14:textId="77777777" w:rsidR="008D04A5" w:rsidRPr="00CC3F9B" w:rsidRDefault="008D04A5" w:rsidP="008D04A5">
                      <w:pPr>
                        <w:jc w:val="both"/>
                        <w:rPr>
                          <w:rFonts w:asciiTheme="majorBidi" w:hAnsiTheme="majorBidi" w:cstheme="majorBidi"/>
                          <w:sz w:val="20"/>
                          <w:szCs w:val="20"/>
                          <w:lang w:val="en-AU"/>
                        </w:rPr>
                      </w:pPr>
                      <w:r w:rsidRPr="00CC3F9B">
                        <w:rPr>
                          <w:rFonts w:asciiTheme="majorBidi" w:hAnsiTheme="majorBidi" w:cstheme="majorBidi"/>
                          <w:sz w:val="20"/>
                          <w:szCs w:val="20"/>
                        </w:rPr>
                        <w:t>A funnel plot assessing reporting bias for studies contributing to active monitoring outcomes and their reported percentage proportion. Each study is represented by a point and is located at the proportion of intervention against its standard error (SE). Harbord’s test (p=0.710) and Begg’s test (p=0.067) were not statistically significant.</w:t>
                      </w:r>
                    </w:p>
                  </w:txbxContent>
                </v:textbox>
                <w10:wrap type="square"/>
              </v:shape>
            </w:pict>
          </mc:Fallback>
        </mc:AlternateContent>
      </w:r>
      <w:r>
        <w:rPr>
          <w:noProof/>
        </w:rPr>
        <w:drawing>
          <wp:anchor distT="0" distB="0" distL="114300" distR="114300" simplePos="0" relativeHeight="251671552" behindDoc="0" locked="0" layoutInCell="1" allowOverlap="1" wp14:anchorId="1DEF7007" wp14:editId="05A97B09">
            <wp:simplePos x="0" y="0"/>
            <wp:positionH relativeFrom="column">
              <wp:posOffset>296581</wp:posOffset>
            </wp:positionH>
            <wp:positionV relativeFrom="paragraph">
              <wp:posOffset>525145</wp:posOffset>
            </wp:positionV>
            <wp:extent cx="5066030" cy="3191933"/>
            <wp:effectExtent l="0" t="0" r="1270" b="889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4">
                      <a:extLst>
                        <a:ext uri="{28A0092B-C50C-407E-A947-70E740481C1C}">
                          <a14:useLocalDpi xmlns:a14="http://schemas.microsoft.com/office/drawing/2010/main" val="0"/>
                        </a:ext>
                      </a:extLst>
                    </a:blip>
                    <a:srcRect b="5058"/>
                    <a:stretch/>
                  </pic:blipFill>
                  <pic:spPr bwMode="auto">
                    <a:xfrm>
                      <a:off x="0" y="0"/>
                      <a:ext cx="5066030" cy="319193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673600" behindDoc="0" locked="0" layoutInCell="1" allowOverlap="1" wp14:anchorId="51E1CE7A" wp14:editId="5EBAFFBA">
                <wp:simplePos x="0" y="0"/>
                <wp:positionH relativeFrom="column">
                  <wp:posOffset>505883</wp:posOffset>
                </wp:positionH>
                <wp:positionV relativeFrom="paragraph">
                  <wp:posOffset>8007138</wp:posOffset>
                </wp:positionV>
                <wp:extent cx="4641850" cy="1404620"/>
                <wp:effectExtent l="0" t="0" r="6350" b="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1850" cy="1404620"/>
                        </a:xfrm>
                        <a:prstGeom prst="rect">
                          <a:avLst/>
                        </a:prstGeom>
                        <a:solidFill>
                          <a:srgbClr val="FFFFFF"/>
                        </a:solidFill>
                        <a:ln w="9525">
                          <a:noFill/>
                          <a:miter lim="800000"/>
                          <a:headEnd/>
                          <a:tailEnd/>
                        </a:ln>
                      </wps:spPr>
                      <wps:txbx>
                        <w:txbxContent>
                          <w:p w14:paraId="162A4FE8" w14:textId="77777777" w:rsidR="008D04A5" w:rsidRPr="00CB52F7" w:rsidRDefault="008D04A5" w:rsidP="008D04A5">
                            <w:pPr>
                              <w:jc w:val="both"/>
                              <w:rPr>
                                <w:rFonts w:asciiTheme="majorBidi" w:hAnsiTheme="majorBidi" w:cstheme="majorBidi"/>
                                <w:sz w:val="20"/>
                                <w:szCs w:val="20"/>
                                <w:lang w:val="en-AU"/>
                              </w:rPr>
                            </w:pPr>
                            <w:r w:rsidRPr="00CB52F7">
                              <w:rPr>
                                <w:rFonts w:asciiTheme="majorBidi" w:hAnsiTheme="majorBidi" w:cstheme="majorBidi"/>
                                <w:sz w:val="20"/>
                                <w:szCs w:val="20"/>
                              </w:rPr>
                              <w:t>A funnel plot assessing reporting bias for studies contributing to surgery outcomes and their reported percentage proportion. Each study is represented by a point and is located at the proportion of WHO grade I meningioma against its standard error (SE). Harbord’s test (p=0.119) and Begg’s test (p=0.399) were not statistically significant.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1E1CE7A" id="_x0000_s1028" type="#_x0000_t202" style="position:absolute;margin-left:39.85pt;margin-top:630.5pt;width:365.5pt;height:110.6pt;z-index:2516736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R24IgIAACQEAAAOAAAAZHJzL2Uyb0RvYy54bWysU8GO2yAQvVfqPyDujR3LSXetOKtttqkq&#10;bbeVdvsBGOMYFRgKJHb69R1wkkbbW1UOCJjhMfPeY3U3akUOwnkJpqbzWU6JMBxaaXY1/f6yfXdD&#10;iQ/MtEyBETU9Ck/v1m/frAZbiQJ6UK1wBEGMrwZb0z4EW2WZ573QzM/ACoPBDpxmAbdul7WODYiu&#10;VVbk+TIbwLXWARfe4+nDFKTrhN91goevXedFIKqmWFtIs0tzE+dsvWLVzjHbS34qg/1DFZpJg49e&#10;oB5YYGTv5F9QWnIHHrow46Az6DrJReoBu5nnr7p57pkVqRckx9sLTf7/wfKnwzdHZFvToqDEMI0a&#10;vYgxkA8wkiLSM1hfYdazxbww4jHKnFr19hH4D08MbHpmduLeORh6wVosbx5vZldXJxwfQZrhC7T4&#10;DNsHSEBj53TkDtkgiI4yHS/SxFI4HpbLcn6zwBDH2LzMy2WRxMtYdb5unQ+fBGgSFzV1qH2CZ4dH&#10;H2I5rDqnxNc8KNlupVJp43bNRjlyYOiTbRqpg1dpypChpreLYpGQDcT7yUJaBvSxkrqmN3kck7Mi&#10;HR9Nm1ICk2paYyXKnPiJlEzkhLEZJyXOtDfQHpEwB5Nt8Zvhogf3i5IBLVtT/3PPnKBEfTZI+u28&#10;LKPH06ZcvEeGiLuONNcRZjhC1TRQMi03If2LRIe9R3G2MtEWVZwqOZWMVkxsnr5N9Pr1PmX9+dzr&#10;3wAAAP//AwBQSwMEFAAGAAgAAAAhAEG2wHHfAAAADAEAAA8AAABkcnMvZG93bnJldi54bWxMj81O&#10;wzAQhO9IvIO1SNyokwjaEOJUFRUXDkgUJDi68SaO8J9sNw1vz3KC486OZr5pt4s1bMaYJu8ElKsC&#10;GLreq8mNAt7fnm5qYClLp6TxDgV8Y4Jtd3nRykb5s3vF+ZBHRiEuNVKAzjk0nKdeo5Vp5QM6+g0+&#10;WpnpjCNXUZ4p3BpeFcWaWzk5atAy4KPG/utwsgI+rJ7UPr58DsrM++dhdxeWGIS4vlp2D8AyLvnP&#10;DL/4hA4dMR39yanEjIDN/YacpFfrkkaRoy4Lko4k3dZVBbxr+f8R3Q8AAAD//wMAUEsBAi0AFAAG&#10;AAgAAAAhALaDOJL+AAAA4QEAABMAAAAAAAAAAAAAAAAAAAAAAFtDb250ZW50X1R5cGVzXS54bWxQ&#10;SwECLQAUAAYACAAAACEAOP0h/9YAAACUAQAACwAAAAAAAAAAAAAAAAAvAQAAX3JlbHMvLnJlbHNQ&#10;SwECLQAUAAYACAAAACEAoxkduCICAAAkBAAADgAAAAAAAAAAAAAAAAAuAgAAZHJzL2Uyb0RvYy54&#10;bWxQSwECLQAUAAYACAAAACEAQbbAcd8AAAAMAQAADwAAAAAAAAAAAAAAAAB8BAAAZHJzL2Rvd25y&#10;ZXYueG1sUEsFBgAAAAAEAAQA8wAAAIgFAAAAAA==&#10;" stroked="f">
                <v:textbox style="mso-fit-shape-to-text:t">
                  <w:txbxContent>
                    <w:p w14:paraId="162A4FE8" w14:textId="77777777" w:rsidR="008D04A5" w:rsidRPr="00CB52F7" w:rsidRDefault="008D04A5" w:rsidP="008D04A5">
                      <w:pPr>
                        <w:jc w:val="both"/>
                        <w:rPr>
                          <w:rFonts w:asciiTheme="majorBidi" w:hAnsiTheme="majorBidi" w:cstheme="majorBidi"/>
                          <w:sz w:val="20"/>
                          <w:szCs w:val="20"/>
                          <w:lang w:val="en-AU"/>
                        </w:rPr>
                      </w:pPr>
                      <w:r w:rsidRPr="00CB52F7">
                        <w:rPr>
                          <w:rFonts w:asciiTheme="majorBidi" w:hAnsiTheme="majorBidi" w:cstheme="majorBidi"/>
                          <w:sz w:val="20"/>
                          <w:szCs w:val="20"/>
                        </w:rPr>
                        <w:t>A funnel plot assessing reporting bias for studies contributing to surgery outcomes and their reported percentage proportion. Each study is represented by a point and is located at the proportion of WHO grade I meningioma against its standard error (SE). Harbord’s test (p=0.119) and Begg’s test (p=0.399) were not statistically significant.</w:t>
                      </w:r>
                    </w:p>
                  </w:txbxContent>
                </v:textbox>
                <w10:wrap type="square"/>
              </v:shape>
            </w:pict>
          </mc:Fallback>
        </mc:AlternateContent>
      </w:r>
    </w:p>
    <w:p w14:paraId="6124F2F9" w14:textId="77777777" w:rsidR="008D04A5" w:rsidRPr="00040978" w:rsidRDefault="008D04A5" w:rsidP="008D04A5"/>
    <w:p w14:paraId="618A2155" w14:textId="77777777" w:rsidR="008D04A5" w:rsidRPr="00040978" w:rsidRDefault="008D04A5" w:rsidP="008D04A5"/>
    <w:p w14:paraId="0B2DA2C8" w14:textId="77777777" w:rsidR="008D04A5" w:rsidRPr="00040978" w:rsidRDefault="008D04A5" w:rsidP="008D04A5"/>
    <w:p w14:paraId="70CA9185" w14:textId="77777777" w:rsidR="008D04A5" w:rsidRPr="00040978" w:rsidRDefault="008D04A5" w:rsidP="008D04A5"/>
    <w:p w14:paraId="263D845E" w14:textId="77777777" w:rsidR="008D04A5" w:rsidRPr="00040978" w:rsidRDefault="008D04A5" w:rsidP="008D04A5"/>
    <w:p w14:paraId="210BD71A" w14:textId="77777777" w:rsidR="008D04A5" w:rsidRPr="00040978" w:rsidRDefault="008D04A5" w:rsidP="008D04A5"/>
    <w:p w14:paraId="5E47C8D3" w14:textId="77777777" w:rsidR="008D04A5" w:rsidRPr="00040978" w:rsidRDefault="008D04A5" w:rsidP="008D04A5"/>
    <w:p w14:paraId="02F03254" w14:textId="77777777" w:rsidR="008D04A5" w:rsidRPr="00040978" w:rsidRDefault="008D04A5" w:rsidP="008D04A5"/>
    <w:p w14:paraId="53C774AA" w14:textId="77777777" w:rsidR="008D04A5" w:rsidRPr="00040978" w:rsidRDefault="008D04A5" w:rsidP="008D04A5"/>
    <w:p w14:paraId="25D387C9" w14:textId="77777777" w:rsidR="008D04A5" w:rsidRPr="00040978" w:rsidRDefault="008D04A5" w:rsidP="008D04A5"/>
    <w:p w14:paraId="3F0CF553" w14:textId="77777777" w:rsidR="008D04A5" w:rsidRPr="00040978" w:rsidRDefault="008D04A5" w:rsidP="008D04A5"/>
    <w:p w14:paraId="6F2C39AE" w14:textId="77777777" w:rsidR="008D04A5" w:rsidRPr="00040978" w:rsidRDefault="008D04A5" w:rsidP="008D04A5"/>
    <w:p w14:paraId="0EADC1D3" w14:textId="77777777" w:rsidR="008D04A5" w:rsidRPr="00040978" w:rsidRDefault="008D04A5" w:rsidP="008D04A5"/>
    <w:p w14:paraId="3AF167A3" w14:textId="77777777" w:rsidR="008D04A5" w:rsidRPr="00040978" w:rsidRDefault="008D04A5" w:rsidP="008D04A5"/>
    <w:p w14:paraId="5A21A397" w14:textId="77777777" w:rsidR="008D04A5" w:rsidRPr="00040978" w:rsidRDefault="008D04A5" w:rsidP="008D04A5"/>
    <w:p w14:paraId="578DCDB7" w14:textId="77777777" w:rsidR="008D04A5" w:rsidRPr="00040978" w:rsidRDefault="008D04A5" w:rsidP="008D04A5">
      <w:r>
        <w:rPr>
          <w:noProof/>
        </w:rPr>
        <w:drawing>
          <wp:anchor distT="0" distB="0" distL="114300" distR="114300" simplePos="0" relativeHeight="251670528" behindDoc="0" locked="0" layoutInCell="1" allowOverlap="1" wp14:anchorId="46F16181" wp14:editId="35367106">
            <wp:simplePos x="0" y="0"/>
            <wp:positionH relativeFrom="column">
              <wp:posOffset>508000</wp:posOffset>
            </wp:positionH>
            <wp:positionV relativeFrom="paragraph">
              <wp:posOffset>187420</wp:posOffset>
            </wp:positionV>
            <wp:extent cx="4562475" cy="3056255"/>
            <wp:effectExtent l="0" t="0" r="9525"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5">
                      <a:extLst>
                        <a:ext uri="{28A0092B-C50C-407E-A947-70E740481C1C}">
                          <a14:useLocalDpi xmlns:a14="http://schemas.microsoft.com/office/drawing/2010/main" val="0"/>
                        </a:ext>
                      </a:extLst>
                    </a:blip>
                    <a:srcRect b="5268"/>
                    <a:stretch/>
                  </pic:blipFill>
                  <pic:spPr bwMode="auto">
                    <a:xfrm>
                      <a:off x="0" y="0"/>
                      <a:ext cx="4562475" cy="30562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619DAF7" w14:textId="77777777" w:rsidR="008D04A5" w:rsidRPr="00040978" w:rsidRDefault="008D04A5" w:rsidP="008D04A5"/>
    <w:p w14:paraId="58F22EBD" w14:textId="77777777" w:rsidR="008D04A5" w:rsidRPr="00040978" w:rsidRDefault="008D04A5" w:rsidP="008D04A5"/>
    <w:p w14:paraId="5DF7EFFC" w14:textId="77777777" w:rsidR="008D04A5" w:rsidRPr="00040978" w:rsidRDefault="008D04A5" w:rsidP="008D04A5"/>
    <w:p w14:paraId="0BBE82E6" w14:textId="77777777" w:rsidR="008D04A5" w:rsidRPr="00040978" w:rsidRDefault="008D04A5" w:rsidP="008D04A5"/>
    <w:p w14:paraId="26B057B2" w14:textId="77777777" w:rsidR="008D04A5" w:rsidRPr="00040978" w:rsidRDefault="008D04A5" w:rsidP="008D04A5"/>
    <w:p w14:paraId="56210C99" w14:textId="77777777" w:rsidR="008D04A5" w:rsidRPr="00040978" w:rsidRDefault="008D04A5" w:rsidP="008D04A5"/>
    <w:p w14:paraId="4CED279E" w14:textId="77777777" w:rsidR="008D04A5" w:rsidRPr="00040978" w:rsidRDefault="008D04A5" w:rsidP="008D04A5"/>
    <w:p w14:paraId="4115B0AA" w14:textId="77777777" w:rsidR="008D04A5" w:rsidRPr="00040978" w:rsidRDefault="008D04A5" w:rsidP="008D04A5"/>
    <w:p w14:paraId="7827428B" w14:textId="77777777" w:rsidR="008D04A5" w:rsidRDefault="008D04A5" w:rsidP="008D04A5"/>
    <w:p w14:paraId="1E95873A" w14:textId="77777777" w:rsidR="008D04A5" w:rsidRDefault="008D04A5" w:rsidP="008D04A5">
      <w:pPr>
        <w:jc w:val="both"/>
        <w:rPr>
          <w:rFonts w:ascii="Times New Roman" w:hAnsi="Times New Roman" w:cs="Times New Roman"/>
          <w:sz w:val="24"/>
          <w:szCs w:val="24"/>
          <w:lang w:val="en-GB" w:eastAsia="en-GB"/>
        </w:rPr>
      </w:pPr>
    </w:p>
    <w:sectPr w:rsidR="008D04A5" w:rsidSect="008013B1">
      <w:pgSz w:w="11906" w:h="16838" w:code="9"/>
      <w:pgMar w:top="1440" w:right="1440" w:bottom="1134"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4074B40" w14:textId="77777777" w:rsidR="00EF03FB" w:rsidRDefault="00EF03FB" w:rsidP="002D7AEE">
      <w:pPr>
        <w:spacing w:after="0" w:line="240" w:lineRule="auto"/>
      </w:pPr>
      <w:r>
        <w:separator/>
      </w:r>
    </w:p>
  </w:endnote>
  <w:endnote w:type="continuationSeparator" w:id="0">
    <w:p w14:paraId="66FF6092" w14:textId="77777777" w:rsidR="00EF03FB" w:rsidRDefault="00EF03FB" w:rsidP="002D7AEE">
      <w:pPr>
        <w:spacing w:after="0" w:line="240" w:lineRule="auto"/>
      </w:pPr>
      <w:r>
        <w:continuationSeparator/>
      </w:r>
    </w:p>
  </w:endnote>
  <w:endnote w:type="continuationNotice" w:id="1">
    <w:p w14:paraId="29234062" w14:textId="77777777" w:rsidR="00EF03FB" w:rsidRDefault="00EF03F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86951663"/>
      <w:docPartObj>
        <w:docPartGallery w:val="Page Numbers (Bottom of Page)"/>
        <w:docPartUnique/>
      </w:docPartObj>
    </w:sdtPr>
    <w:sdtEndPr>
      <w:rPr>
        <w:noProof/>
      </w:rPr>
    </w:sdtEndPr>
    <w:sdtContent>
      <w:p w14:paraId="2F03AF7E" w14:textId="1A0B57D7" w:rsidR="00EF03FB" w:rsidRDefault="00EF03FB">
        <w:pPr>
          <w:pStyle w:val="Footer"/>
          <w:jc w:val="right"/>
        </w:pPr>
        <w:r>
          <w:fldChar w:fldCharType="begin"/>
        </w:r>
        <w:r>
          <w:instrText xml:space="preserve"> PAGE   \* MERGEFORMAT </w:instrText>
        </w:r>
        <w:r>
          <w:fldChar w:fldCharType="separate"/>
        </w:r>
        <w:r>
          <w:rPr>
            <w:noProof/>
          </w:rPr>
          <w:t>17</w:t>
        </w:r>
        <w:r>
          <w:rPr>
            <w:noProof/>
          </w:rPr>
          <w:fldChar w:fldCharType="end"/>
        </w:r>
      </w:p>
    </w:sdtContent>
  </w:sdt>
  <w:p w14:paraId="6C618961" w14:textId="77777777" w:rsidR="00EF03FB" w:rsidRDefault="00EF03F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1C5CEB6" w14:textId="77777777" w:rsidR="00EF03FB" w:rsidRDefault="00EF03FB" w:rsidP="002D7AEE">
      <w:pPr>
        <w:spacing w:after="0" w:line="240" w:lineRule="auto"/>
      </w:pPr>
      <w:r>
        <w:separator/>
      </w:r>
    </w:p>
  </w:footnote>
  <w:footnote w:type="continuationSeparator" w:id="0">
    <w:p w14:paraId="19DB0B2C" w14:textId="77777777" w:rsidR="00EF03FB" w:rsidRDefault="00EF03FB" w:rsidP="002D7AEE">
      <w:pPr>
        <w:spacing w:after="0" w:line="240" w:lineRule="auto"/>
      </w:pPr>
      <w:r>
        <w:continuationSeparator/>
      </w:r>
    </w:p>
  </w:footnote>
  <w:footnote w:type="continuationNotice" w:id="1">
    <w:p w14:paraId="0C092CBE" w14:textId="77777777" w:rsidR="00EF03FB" w:rsidRDefault="00EF03FB">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3ED24BD"/>
    <w:multiLevelType w:val="hybridMultilevel"/>
    <w:tmpl w:val="66867A8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29E273EE"/>
    <w:multiLevelType w:val="hybridMultilevel"/>
    <w:tmpl w:val="A54CE39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2C277D19"/>
    <w:multiLevelType w:val="hybridMultilevel"/>
    <w:tmpl w:val="1C228FF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2FA15FF5"/>
    <w:multiLevelType w:val="hybridMultilevel"/>
    <w:tmpl w:val="1526CB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407A3CD3"/>
    <w:multiLevelType w:val="hybridMultilevel"/>
    <w:tmpl w:val="650017F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417F7288"/>
    <w:multiLevelType w:val="hybridMultilevel"/>
    <w:tmpl w:val="5E7896CC"/>
    <w:lvl w:ilvl="0" w:tplc="A7864710">
      <w:start w:val="1"/>
      <w:numFmt w:val="decimal"/>
      <w:lvlText w:val="%1."/>
      <w:lvlJc w:val="left"/>
      <w:pPr>
        <w:ind w:left="360" w:hanging="360"/>
      </w:pPr>
      <w:rPr>
        <w:rFonts w:asciiTheme="majorBidi" w:eastAsiaTheme="minorHAnsi" w:hAnsiTheme="majorBidi" w:cstheme="majorBidi"/>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4DC13372"/>
    <w:multiLevelType w:val="hybridMultilevel"/>
    <w:tmpl w:val="8724078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521669DE"/>
    <w:multiLevelType w:val="hybridMultilevel"/>
    <w:tmpl w:val="7A4A005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54D961A6"/>
    <w:multiLevelType w:val="hybridMultilevel"/>
    <w:tmpl w:val="98300AD6"/>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8AE56B4"/>
    <w:multiLevelType w:val="hybridMultilevel"/>
    <w:tmpl w:val="044C0F84"/>
    <w:lvl w:ilvl="0" w:tplc="0809001B">
      <w:start w:val="1"/>
      <w:numFmt w:val="lowerRoman"/>
      <w:lvlText w:val="%1."/>
      <w:lvlJc w:val="right"/>
      <w:pPr>
        <w:ind w:left="644" w:hanging="360"/>
      </w:p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0" w15:restartNumberingAfterBreak="0">
    <w:nsid w:val="5E315A03"/>
    <w:multiLevelType w:val="hybridMultilevel"/>
    <w:tmpl w:val="DB5C13B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627032B9"/>
    <w:multiLevelType w:val="multilevel"/>
    <w:tmpl w:val="3D5C4D66"/>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b w:val="0"/>
        <w:color w:val="auto"/>
      </w:rPr>
    </w:lvl>
    <w:lvl w:ilvl="2">
      <w:start w:val="1"/>
      <w:numFmt w:val="decimal"/>
      <w:isLgl/>
      <w:lvlText w:val="%1.%2.%3."/>
      <w:lvlJc w:val="left"/>
      <w:pPr>
        <w:ind w:left="720" w:hanging="720"/>
      </w:pPr>
      <w:rPr>
        <w:rFonts w:hint="default"/>
        <w:b w:val="0"/>
      </w:rPr>
    </w:lvl>
    <w:lvl w:ilvl="3">
      <w:start w:val="1"/>
      <w:numFmt w:val="decimal"/>
      <w:isLgl/>
      <w:lvlText w:val="%1.%2.%3.%4."/>
      <w:lvlJc w:val="left"/>
      <w:pPr>
        <w:ind w:left="1080" w:hanging="1080"/>
      </w:pPr>
      <w:rPr>
        <w:rFonts w:hint="default"/>
        <w:b w:val="0"/>
      </w:rPr>
    </w:lvl>
    <w:lvl w:ilvl="4">
      <w:start w:val="1"/>
      <w:numFmt w:val="decimal"/>
      <w:isLgl/>
      <w:lvlText w:val="%1.%2.%3.%4.%5."/>
      <w:lvlJc w:val="left"/>
      <w:pPr>
        <w:ind w:left="1080" w:hanging="1080"/>
      </w:pPr>
      <w:rPr>
        <w:rFonts w:hint="default"/>
        <w:b w:val="0"/>
      </w:rPr>
    </w:lvl>
    <w:lvl w:ilvl="5">
      <w:start w:val="1"/>
      <w:numFmt w:val="decimal"/>
      <w:isLgl/>
      <w:lvlText w:val="%1.%2.%3.%4.%5.%6."/>
      <w:lvlJc w:val="left"/>
      <w:pPr>
        <w:ind w:left="1440" w:hanging="1440"/>
      </w:pPr>
      <w:rPr>
        <w:rFonts w:hint="default"/>
        <w:b w:val="0"/>
      </w:rPr>
    </w:lvl>
    <w:lvl w:ilvl="6">
      <w:start w:val="1"/>
      <w:numFmt w:val="decimal"/>
      <w:isLgl/>
      <w:lvlText w:val="%1.%2.%3.%4.%5.%6.%7."/>
      <w:lvlJc w:val="left"/>
      <w:pPr>
        <w:ind w:left="1440" w:hanging="1440"/>
      </w:pPr>
      <w:rPr>
        <w:rFonts w:hint="default"/>
        <w:b w:val="0"/>
      </w:rPr>
    </w:lvl>
    <w:lvl w:ilvl="7">
      <w:start w:val="1"/>
      <w:numFmt w:val="decimal"/>
      <w:isLgl/>
      <w:lvlText w:val="%1.%2.%3.%4.%5.%6.%7.%8."/>
      <w:lvlJc w:val="left"/>
      <w:pPr>
        <w:ind w:left="1800" w:hanging="1800"/>
      </w:pPr>
      <w:rPr>
        <w:rFonts w:hint="default"/>
        <w:b w:val="0"/>
      </w:rPr>
    </w:lvl>
    <w:lvl w:ilvl="8">
      <w:start w:val="1"/>
      <w:numFmt w:val="decimal"/>
      <w:isLgl/>
      <w:lvlText w:val="%1.%2.%3.%4.%5.%6.%7.%8.%9."/>
      <w:lvlJc w:val="left"/>
      <w:pPr>
        <w:ind w:left="1800" w:hanging="1800"/>
      </w:pPr>
      <w:rPr>
        <w:rFonts w:hint="default"/>
        <w:b w:val="0"/>
      </w:rPr>
    </w:lvl>
  </w:abstractNum>
  <w:abstractNum w:abstractNumId="12" w15:restartNumberingAfterBreak="0">
    <w:nsid w:val="65BB7891"/>
    <w:multiLevelType w:val="hybridMultilevel"/>
    <w:tmpl w:val="3CE4547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779B4BC5"/>
    <w:multiLevelType w:val="multilevel"/>
    <w:tmpl w:val="10CCA1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9CB33F7"/>
    <w:multiLevelType w:val="hybridMultilevel"/>
    <w:tmpl w:val="6E7CF05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7EDD4433"/>
    <w:multiLevelType w:val="hybridMultilevel"/>
    <w:tmpl w:val="54000DF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8"/>
  </w:num>
  <w:num w:numId="2">
    <w:abstractNumId w:val="9"/>
  </w:num>
  <w:num w:numId="3">
    <w:abstractNumId w:val="0"/>
  </w:num>
  <w:num w:numId="4">
    <w:abstractNumId w:val="5"/>
  </w:num>
  <w:num w:numId="5">
    <w:abstractNumId w:val="11"/>
  </w:num>
  <w:num w:numId="6">
    <w:abstractNumId w:val="12"/>
  </w:num>
  <w:num w:numId="7">
    <w:abstractNumId w:val="2"/>
  </w:num>
  <w:num w:numId="8">
    <w:abstractNumId w:val="10"/>
  </w:num>
  <w:num w:numId="9">
    <w:abstractNumId w:val="1"/>
  </w:num>
  <w:num w:numId="10">
    <w:abstractNumId w:val="3"/>
  </w:num>
  <w:num w:numId="11">
    <w:abstractNumId w:val="14"/>
  </w:num>
  <w:num w:numId="12">
    <w:abstractNumId w:val="15"/>
  </w:num>
  <w:num w:numId="13">
    <w:abstractNumId w:val="13"/>
  </w:num>
  <w:num w:numId="14">
    <w:abstractNumId w:val="4"/>
  </w:num>
  <w:num w:numId="15">
    <w:abstractNumId w:val="7"/>
  </w:num>
  <w:num w:numId="16">
    <w:abstractNumId w:val="6"/>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57"/>
  <w:proofState w:spelling="clean" w:grammar="clean"/>
  <w:defaultTabStop w:val="720"/>
  <w:characterSpacingControl w:val="doNotCompress"/>
  <w:hdrShapeDefaults>
    <o:shapedefaults v:ext="edit" spidmax="1228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J Neuro-Oncolog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r09rvzrvv02ve2eepv9vtss3tf0x529fwsxa&quot;&gt;My EndNote Library&lt;record-ids&gt;&lt;item&gt;375&lt;/item&gt;&lt;item&gt;523&lt;/item&gt;&lt;item&gt;597&lt;/item&gt;&lt;item&gt;599&lt;/item&gt;&lt;item&gt;612&lt;/item&gt;&lt;item&gt;652&lt;/item&gt;&lt;item&gt;658&lt;/item&gt;&lt;item&gt;703&lt;/item&gt;&lt;item&gt;816&lt;/item&gt;&lt;item&gt;818&lt;/item&gt;&lt;item&gt;822&lt;/item&gt;&lt;item&gt;824&lt;/item&gt;&lt;item&gt;827&lt;/item&gt;&lt;item&gt;835&lt;/item&gt;&lt;item&gt;836&lt;/item&gt;&lt;item&gt;841&lt;/item&gt;&lt;item&gt;846&lt;/item&gt;&lt;item&gt;912&lt;/item&gt;&lt;item&gt;1952&lt;/item&gt;&lt;item&gt;1983&lt;/item&gt;&lt;item&gt;1984&lt;/item&gt;&lt;item&gt;1985&lt;/item&gt;&lt;item&gt;1986&lt;/item&gt;&lt;item&gt;1993&lt;/item&gt;&lt;item&gt;2011&lt;/item&gt;&lt;item&gt;2013&lt;/item&gt;&lt;item&gt;2014&lt;/item&gt;&lt;/record-ids&gt;&lt;/item&gt;&lt;/Libraries&gt;"/>
  </w:docVars>
  <w:rsids>
    <w:rsidRoot w:val="006209E1"/>
    <w:rsid w:val="000000F9"/>
    <w:rsid w:val="0000019C"/>
    <w:rsid w:val="00000450"/>
    <w:rsid w:val="0000047A"/>
    <w:rsid w:val="00000E1B"/>
    <w:rsid w:val="0000125B"/>
    <w:rsid w:val="0000195F"/>
    <w:rsid w:val="00001BB4"/>
    <w:rsid w:val="00001F5A"/>
    <w:rsid w:val="000020B9"/>
    <w:rsid w:val="00002A02"/>
    <w:rsid w:val="00002A36"/>
    <w:rsid w:val="00003571"/>
    <w:rsid w:val="00003C81"/>
    <w:rsid w:val="00003CE8"/>
    <w:rsid w:val="00004271"/>
    <w:rsid w:val="00004823"/>
    <w:rsid w:val="00004C0E"/>
    <w:rsid w:val="00005941"/>
    <w:rsid w:val="00005BFD"/>
    <w:rsid w:val="00005D37"/>
    <w:rsid w:val="0000662D"/>
    <w:rsid w:val="00006DD5"/>
    <w:rsid w:val="00006F93"/>
    <w:rsid w:val="000071AE"/>
    <w:rsid w:val="00007732"/>
    <w:rsid w:val="00007926"/>
    <w:rsid w:val="000102D6"/>
    <w:rsid w:val="000105D9"/>
    <w:rsid w:val="00010D43"/>
    <w:rsid w:val="00010F20"/>
    <w:rsid w:val="00011F46"/>
    <w:rsid w:val="00012161"/>
    <w:rsid w:val="0001256F"/>
    <w:rsid w:val="00012736"/>
    <w:rsid w:val="00012DE4"/>
    <w:rsid w:val="00013597"/>
    <w:rsid w:val="00013710"/>
    <w:rsid w:val="00013771"/>
    <w:rsid w:val="00013C65"/>
    <w:rsid w:val="00013EF4"/>
    <w:rsid w:val="0001415B"/>
    <w:rsid w:val="0001423E"/>
    <w:rsid w:val="00014859"/>
    <w:rsid w:val="00014C41"/>
    <w:rsid w:val="00014FF8"/>
    <w:rsid w:val="000151B0"/>
    <w:rsid w:val="00015308"/>
    <w:rsid w:val="000153C1"/>
    <w:rsid w:val="0001585C"/>
    <w:rsid w:val="00015FBA"/>
    <w:rsid w:val="0001671A"/>
    <w:rsid w:val="0001713B"/>
    <w:rsid w:val="0002030A"/>
    <w:rsid w:val="000206EF"/>
    <w:rsid w:val="000208DF"/>
    <w:rsid w:val="000209F9"/>
    <w:rsid w:val="00020C50"/>
    <w:rsid w:val="00021356"/>
    <w:rsid w:val="0002139C"/>
    <w:rsid w:val="0002154C"/>
    <w:rsid w:val="00021606"/>
    <w:rsid w:val="00021991"/>
    <w:rsid w:val="000220B4"/>
    <w:rsid w:val="00022236"/>
    <w:rsid w:val="0002241C"/>
    <w:rsid w:val="0002245E"/>
    <w:rsid w:val="000225F0"/>
    <w:rsid w:val="00022E46"/>
    <w:rsid w:val="000230A4"/>
    <w:rsid w:val="00023C6C"/>
    <w:rsid w:val="00023F20"/>
    <w:rsid w:val="00024535"/>
    <w:rsid w:val="00024772"/>
    <w:rsid w:val="00024BD9"/>
    <w:rsid w:val="00024DCD"/>
    <w:rsid w:val="00025348"/>
    <w:rsid w:val="00025435"/>
    <w:rsid w:val="0002559A"/>
    <w:rsid w:val="000259F5"/>
    <w:rsid w:val="00025DEB"/>
    <w:rsid w:val="00026297"/>
    <w:rsid w:val="000264A2"/>
    <w:rsid w:val="0002699B"/>
    <w:rsid w:val="00027585"/>
    <w:rsid w:val="0002786B"/>
    <w:rsid w:val="00030292"/>
    <w:rsid w:val="000306E6"/>
    <w:rsid w:val="0003078A"/>
    <w:rsid w:val="00030D84"/>
    <w:rsid w:val="00030F20"/>
    <w:rsid w:val="000311AC"/>
    <w:rsid w:val="00031274"/>
    <w:rsid w:val="0003214F"/>
    <w:rsid w:val="000321EA"/>
    <w:rsid w:val="0003259D"/>
    <w:rsid w:val="00032637"/>
    <w:rsid w:val="00032BB7"/>
    <w:rsid w:val="0003302C"/>
    <w:rsid w:val="000333BB"/>
    <w:rsid w:val="000334D2"/>
    <w:rsid w:val="000337E2"/>
    <w:rsid w:val="00033816"/>
    <w:rsid w:val="00033C88"/>
    <w:rsid w:val="00034364"/>
    <w:rsid w:val="00034408"/>
    <w:rsid w:val="000344A2"/>
    <w:rsid w:val="00034EA8"/>
    <w:rsid w:val="0003554A"/>
    <w:rsid w:val="00035C97"/>
    <w:rsid w:val="00035F47"/>
    <w:rsid w:val="00036391"/>
    <w:rsid w:val="000368BA"/>
    <w:rsid w:val="00036A35"/>
    <w:rsid w:val="00036F11"/>
    <w:rsid w:val="00036F2E"/>
    <w:rsid w:val="00037235"/>
    <w:rsid w:val="0003725A"/>
    <w:rsid w:val="00037377"/>
    <w:rsid w:val="00037DB5"/>
    <w:rsid w:val="00037E32"/>
    <w:rsid w:val="00037E4F"/>
    <w:rsid w:val="00040244"/>
    <w:rsid w:val="0004034C"/>
    <w:rsid w:val="00040A10"/>
    <w:rsid w:val="000417CD"/>
    <w:rsid w:val="00041A23"/>
    <w:rsid w:val="00041CE1"/>
    <w:rsid w:val="00042321"/>
    <w:rsid w:val="00042484"/>
    <w:rsid w:val="00042856"/>
    <w:rsid w:val="00042948"/>
    <w:rsid w:val="00042E1B"/>
    <w:rsid w:val="00042F3D"/>
    <w:rsid w:val="0004321E"/>
    <w:rsid w:val="00043530"/>
    <w:rsid w:val="00043CC3"/>
    <w:rsid w:val="0004511F"/>
    <w:rsid w:val="00045338"/>
    <w:rsid w:val="0004537B"/>
    <w:rsid w:val="00045680"/>
    <w:rsid w:val="00045833"/>
    <w:rsid w:val="00045A1E"/>
    <w:rsid w:val="00045BD9"/>
    <w:rsid w:val="0004654F"/>
    <w:rsid w:val="00046A31"/>
    <w:rsid w:val="00046C95"/>
    <w:rsid w:val="0004717A"/>
    <w:rsid w:val="0004791F"/>
    <w:rsid w:val="00051508"/>
    <w:rsid w:val="0005190D"/>
    <w:rsid w:val="00051A7E"/>
    <w:rsid w:val="000520BC"/>
    <w:rsid w:val="00052123"/>
    <w:rsid w:val="000527BA"/>
    <w:rsid w:val="00052B42"/>
    <w:rsid w:val="00053202"/>
    <w:rsid w:val="00053282"/>
    <w:rsid w:val="000532E0"/>
    <w:rsid w:val="0005375B"/>
    <w:rsid w:val="00053D45"/>
    <w:rsid w:val="0005409E"/>
    <w:rsid w:val="0005432E"/>
    <w:rsid w:val="000546B1"/>
    <w:rsid w:val="00054E9F"/>
    <w:rsid w:val="00055D21"/>
    <w:rsid w:val="00055DB1"/>
    <w:rsid w:val="00056A76"/>
    <w:rsid w:val="00057051"/>
    <w:rsid w:val="00057320"/>
    <w:rsid w:val="0005745C"/>
    <w:rsid w:val="00057A59"/>
    <w:rsid w:val="00060728"/>
    <w:rsid w:val="00060A96"/>
    <w:rsid w:val="00060BF3"/>
    <w:rsid w:val="000610A9"/>
    <w:rsid w:val="000612F8"/>
    <w:rsid w:val="0006164D"/>
    <w:rsid w:val="00062841"/>
    <w:rsid w:val="00062988"/>
    <w:rsid w:val="00063407"/>
    <w:rsid w:val="0006341B"/>
    <w:rsid w:val="00063692"/>
    <w:rsid w:val="00063896"/>
    <w:rsid w:val="000643C7"/>
    <w:rsid w:val="000645AF"/>
    <w:rsid w:val="00064894"/>
    <w:rsid w:val="00064E41"/>
    <w:rsid w:val="00065074"/>
    <w:rsid w:val="00065873"/>
    <w:rsid w:val="00065D8B"/>
    <w:rsid w:val="00066725"/>
    <w:rsid w:val="00066D9C"/>
    <w:rsid w:val="000675C2"/>
    <w:rsid w:val="00067C28"/>
    <w:rsid w:val="000702F7"/>
    <w:rsid w:val="00070408"/>
    <w:rsid w:val="000705E8"/>
    <w:rsid w:val="00070A2B"/>
    <w:rsid w:val="00070B36"/>
    <w:rsid w:val="00070DA0"/>
    <w:rsid w:val="00071265"/>
    <w:rsid w:val="00071889"/>
    <w:rsid w:val="00071904"/>
    <w:rsid w:val="00071EEC"/>
    <w:rsid w:val="00072476"/>
    <w:rsid w:val="00072494"/>
    <w:rsid w:val="000728EB"/>
    <w:rsid w:val="00072A2C"/>
    <w:rsid w:val="00073751"/>
    <w:rsid w:val="00074106"/>
    <w:rsid w:val="000743E3"/>
    <w:rsid w:val="000744B6"/>
    <w:rsid w:val="000744C6"/>
    <w:rsid w:val="00074800"/>
    <w:rsid w:val="00074D91"/>
    <w:rsid w:val="00075138"/>
    <w:rsid w:val="000753D2"/>
    <w:rsid w:val="00075705"/>
    <w:rsid w:val="0007586C"/>
    <w:rsid w:val="0007617A"/>
    <w:rsid w:val="00076631"/>
    <w:rsid w:val="00077197"/>
    <w:rsid w:val="0008032E"/>
    <w:rsid w:val="00080C80"/>
    <w:rsid w:val="00081148"/>
    <w:rsid w:val="000812BA"/>
    <w:rsid w:val="000812E3"/>
    <w:rsid w:val="00081383"/>
    <w:rsid w:val="0008148A"/>
    <w:rsid w:val="000818D3"/>
    <w:rsid w:val="00081C86"/>
    <w:rsid w:val="00081F63"/>
    <w:rsid w:val="000822D7"/>
    <w:rsid w:val="0008237C"/>
    <w:rsid w:val="000823F0"/>
    <w:rsid w:val="000828D5"/>
    <w:rsid w:val="00082B6D"/>
    <w:rsid w:val="00082D30"/>
    <w:rsid w:val="00082DC5"/>
    <w:rsid w:val="0008329A"/>
    <w:rsid w:val="00083B80"/>
    <w:rsid w:val="00083C94"/>
    <w:rsid w:val="00083E48"/>
    <w:rsid w:val="000841C6"/>
    <w:rsid w:val="000845FE"/>
    <w:rsid w:val="00084FBA"/>
    <w:rsid w:val="000858B1"/>
    <w:rsid w:val="00085C38"/>
    <w:rsid w:val="0008637D"/>
    <w:rsid w:val="00086619"/>
    <w:rsid w:val="00087343"/>
    <w:rsid w:val="00087951"/>
    <w:rsid w:val="00087A4B"/>
    <w:rsid w:val="00087F95"/>
    <w:rsid w:val="0009062B"/>
    <w:rsid w:val="00090A28"/>
    <w:rsid w:val="00090C22"/>
    <w:rsid w:val="00090EF9"/>
    <w:rsid w:val="00091429"/>
    <w:rsid w:val="0009144A"/>
    <w:rsid w:val="00091926"/>
    <w:rsid w:val="0009242B"/>
    <w:rsid w:val="00092EA4"/>
    <w:rsid w:val="0009303E"/>
    <w:rsid w:val="000931EA"/>
    <w:rsid w:val="000932C5"/>
    <w:rsid w:val="000935D3"/>
    <w:rsid w:val="000936FE"/>
    <w:rsid w:val="0009407A"/>
    <w:rsid w:val="00094716"/>
    <w:rsid w:val="00094BDE"/>
    <w:rsid w:val="00094DB0"/>
    <w:rsid w:val="00094EC9"/>
    <w:rsid w:val="00096016"/>
    <w:rsid w:val="00096629"/>
    <w:rsid w:val="00096688"/>
    <w:rsid w:val="000967B2"/>
    <w:rsid w:val="00096F04"/>
    <w:rsid w:val="00096FBC"/>
    <w:rsid w:val="00097AE0"/>
    <w:rsid w:val="000A0AB4"/>
    <w:rsid w:val="000A0B3C"/>
    <w:rsid w:val="000A178C"/>
    <w:rsid w:val="000A22F5"/>
    <w:rsid w:val="000A2356"/>
    <w:rsid w:val="000A280D"/>
    <w:rsid w:val="000A2BCD"/>
    <w:rsid w:val="000A32E6"/>
    <w:rsid w:val="000A353B"/>
    <w:rsid w:val="000A4038"/>
    <w:rsid w:val="000A470F"/>
    <w:rsid w:val="000A4808"/>
    <w:rsid w:val="000A4AB2"/>
    <w:rsid w:val="000A4AFD"/>
    <w:rsid w:val="000A4D03"/>
    <w:rsid w:val="000A5340"/>
    <w:rsid w:val="000A5D7F"/>
    <w:rsid w:val="000A6C7C"/>
    <w:rsid w:val="000A6D46"/>
    <w:rsid w:val="000A76BB"/>
    <w:rsid w:val="000A7BEE"/>
    <w:rsid w:val="000A7F80"/>
    <w:rsid w:val="000B0118"/>
    <w:rsid w:val="000B1004"/>
    <w:rsid w:val="000B107C"/>
    <w:rsid w:val="000B1910"/>
    <w:rsid w:val="000B1A2F"/>
    <w:rsid w:val="000B1B02"/>
    <w:rsid w:val="000B22B1"/>
    <w:rsid w:val="000B2501"/>
    <w:rsid w:val="000B28FD"/>
    <w:rsid w:val="000B2CD1"/>
    <w:rsid w:val="000B2EC8"/>
    <w:rsid w:val="000B3041"/>
    <w:rsid w:val="000B3827"/>
    <w:rsid w:val="000B4253"/>
    <w:rsid w:val="000B46C3"/>
    <w:rsid w:val="000B4D6F"/>
    <w:rsid w:val="000B4E92"/>
    <w:rsid w:val="000B5334"/>
    <w:rsid w:val="000B5413"/>
    <w:rsid w:val="000B58FC"/>
    <w:rsid w:val="000B592B"/>
    <w:rsid w:val="000B5BAE"/>
    <w:rsid w:val="000B5D2E"/>
    <w:rsid w:val="000B5F5E"/>
    <w:rsid w:val="000B66AB"/>
    <w:rsid w:val="000B7C02"/>
    <w:rsid w:val="000B7E11"/>
    <w:rsid w:val="000B7ECF"/>
    <w:rsid w:val="000C1BCA"/>
    <w:rsid w:val="000C1CBC"/>
    <w:rsid w:val="000C1CF8"/>
    <w:rsid w:val="000C2025"/>
    <w:rsid w:val="000C2C18"/>
    <w:rsid w:val="000C2D01"/>
    <w:rsid w:val="000C32D5"/>
    <w:rsid w:val="000C3426"/>
    <w:rsid w:val="000C35AB"/>
    <w:rsid w:val="000C3925"/>
    <w:rsid w:val="000C3CCD"/>
    <w:rsid w:val="000C3FFB"/>
    <w:rsid w:val="000C4223"/>
    <w:rsid w:val="000C441E"/>
    <w:rsid w:val="000C465F"/>
    <w:rsid w:val="000C4B22"/>
    <w:rsid w:val="000C5221"/>
    <w:rsid w:val="000C5453"/>
    <w:rsid w:val="000C56E0"/>
    <w:rsid w:val="000C59FE"/>
    <w:rsid w:val="000C5BB5"/>
    <w:rsid w:val="000C608E"/>
    <w:rsid w:val="000C7CD1"/>
    <w:rsid w:val="000D091B"/>
    <w:rsid w:val="000D0A3E"/>
    <w:rsid w:val="000D0A9E"/>
    <w:rsid w:val="000D1CFE"/>
    <w:rsid w:val="000D285D"/>
    <w:rsid w:val="000D33C4"/>
    <w:rsid w:val="000D3497"/>
    <w:rsid w:val="000D5694"/>
    <w:rsid w:val="000D60A9"/>
    <w:rsid w:val="000D681F"/>
    <w:rsid w:val="000D78D0"/>
    <w:rsid w:val="000D7B19"/>
    <w:rsid w:val="000D7C94"/>
    <w:rsid w:val="000E0341"/>
    <w:rsid w:val="000E0DB9"/>
    <w:rsid w:val="000E0F9A"/>
    <w:rsid w:val="000E1974"/>
    <w:rsid w:val="000E1C35"/>
    <w:rsid w:val="000E21F1"/>
    <w:rsid w:val="000E3033"/>
    <w:rsid w:val="000E3125"/>
    <w:rsid w:val="000E366A"/>
    <w:rsid w:val="000E3F8D"/>
    <w:rsid w:val="000E459D"/>
    <w:rsid w:val="000E4A20"/>
    <w:rsid w:val="000E5018"/>
    <w:rsid w:val="000E5555"/>
    <w:rsid w:val="000E5CB5"/>
    <w:rsid w:val="000E5CD7"/>
    <w:rsid w:val="000E5FF2"/>
    <w:rsid w:val="000E6F56"/>
    <w:rsid w:val="000E7924"/>
    <w:rsid w:val="000E7C51"/>
    <w:rsid w:val="000F0247"/>
    <w:rsid w:val="000F046C"/>
    <w:rsid w:val="000F05D7"/>
    <w:rsid w:val="000F0A25"/>
    <w:rsid w:val="000F1503"/>
    <w:rsid w:val="000F1BA0"/>
    <w:rsid w:val="000F2C89"/>
    <w:rsid w:val="000F2D23"/>
    <w:rsid w:val="000F335E"/>
    <w:rsid w:val="000F3940"/>
    <w:rsid w:val="000F472A"/>
    <w:rsid w:val="000F47CE"/>
    <w:rsid w:val="000F47E7"/>
    <w:rsid w:val="000F4A5B"/>
    <w:rsid w:val="000F5A42"/>
    <w:rsid w:val="000F64A8"/>
    <w:rsid w:val="000F696C"/>
    <w:rsid w:val="000F6A47"/>
    <w:rsid w:val="000F6D79"/>
    <w:rsid w:val="000F6F14"/>
    <w:rsid w:val="000F7019"/>
    <w:rsid w:val="000F737F"/>
    <w:rsid w:val="000F761F"/>
    <w:rsid w:val="000F77DD"/>
    <w:rsid w:val="000F7CB6"/>
    <w:rsid w:val="0010002D"/>
    <w:rsid w:val="001006EE"/>
    <w:rsid w:val="00100D1A"/>
    <w:rsid w:val="001015E2"/>
    <w:rsid w:val="0010210D"/>
    <w:rsid w:val="00102985"/>
    <w:rsid w:val="0010314F"/>
    <w:rsid w:val="00103DD7"/>
    <w:rsid w:val="00103E1C"/>
    <w:rsid w:val="001042E0"/>
    <w:rsid w:val="0010445A"/>
    <w:rsid w:val="001046C8"/>
    <w:rsid w:val="00104CA5"/>
    <w:rsid w:val="0010612A"/>
    <w:rsid w:val="00106514"/>
    <w:rsid w:val="00106618"/>
    <w:rsid w:val="00106A12"/>
    <w:rsid w:val="00106CB1"/>
    <w:rsid w:val="00106CC4"/>
    <w:rsid w:val="001073F9"/>
    <w:rsid w:val="00107613"/>
    <w:rsid w:val="00107716"/>
    <w:rsid w:val="00107940"/>
    <w:rsid w:val="00110070"/>
    <w:rsid w:val="00110E88"/>
    <w:rsid w:val="00111339"/>
    <w:rsid w:val="0011164B"/>
    <w:rsid w:val="00111F23"/>
    <w:rsid w:val="00112F5C"/>
    <w:rsid w:val="00113BB2"/>
    <w:rsid w:val="00113BEC"/>
    <w:rsid w:val="00114166"/>
    <w:rsid w:val="001141EE"/>
    <w:rsid w:val="00114678"/>
    <w:rsid w:val="001147A3"/>
    <w:rsid w:val="0011482C"/>
    <w:rsid w:val="00114BB7"/>
    <w:rsid w:val="00115032"/>
    <w:rsid w:val="00115055"/>
    <w:rsid w:val="00115916"/>
    <w:rsid w:val="001159B5"/>
    <w:rsid w:val="00115B8C"/>
    <w:rsid w:val="00115BA3"/>
    <w:rsid w:val="00116385"/>
    <w:rsid w:val="001164B6"/>
    <w:rsid w:val="00116646"/>
    <w:rsid w:val="0011713D"/>
    <w:rsid w:val="00117286"/>
    <w:rsid w:val="00117CC4"/>
    <w:rsid w:val="00117DDE"/>
    <w:rsid w:val="001205E5"/>
    <w:rsid w:val="00120C39"/>
    <w:rsid w:val="00120CA8"/>
    <w:rsid w:val="0012166F"/>
    <w:rsid w:val="001216A6"/>
    <w:rsid w:val="001218A2"/>
    <w:rsid w:val="00121BF0"/>
    <w:rsid w:val="0012210E"/>
    <w:rsid w:val="001227B8"/>
    <w:rsid w:val="00122A6E"/>
    <w:rsid w:val="00122CB0"/>
    <w:rsid w:val="00122CF8"/>
    <w:rsid w:val="001239E1"/>
    <w:rsid w:val="00123A38"/>
    <w:rsid w:val="00123FD7"/>
    <w:rsid w:val="001243C0"/>
    <w:rsid w:val="0012445E"/>
    <w:rsid w:val="001245A3"/>
    <w:rsid w:val="00124D8A"/>
    <w:rsid w:val="00124F13"/>
    <w:rsid w:val="0012534C"/>
    <w:rsid w:val="00125985"/>
    <w:rsid w:val="00125AEE"/>
    <w:rsid w:val="001265F1"/>
    <w:rsid w:val="00126BB9"/>
    <w:rsid w:val="00126D67"/>
    <w:rsid w:val="00126E4F"/>
    <w:rsid w:val="00126E68"/>
    <w:rsid w:val="001277EE"/>
    <w:rsid w:val="00127B81"/>
    <w:rsid w:val="00127C89"/>
    <w:rsid w:val="001300A0"/>
    <w:rsid w:val="001303FB"/>
    <w:rsid w:val="0013062D"/>
    <w:rsid w:val="001306E8"/>
    <w:rsid w:val="001308E8"/>
    <w:rsid w:val="001309F8"/>
    <w:rsid w:val="00130BEC"/>
    <w:rsid w:val="001310D9"/>
    <w:rsid w:val="00131184"/>
    <w:rsid w:val="001311BC"/>
    <w:rsid w:val="0013171F"/>
    <w:rsid w:val="00131AD8"/>
    <w:rsid w:val="001320F3"/>
    <w:rsid w:val="00132581"/>
    <w:rsid w:val="00132CF0"/>
    <w:rsid w:val="00132DE1"/>
    <w:rsid w:val="001330D8"/>
    <w:rsid w:val="00133390"/>
    <w:rsid w:val="001335CB"/>
    <w:rsid w:val="00134201"/>
    <w:rsid w:val="0013492A"/>
    <w:rsid w:val="001349D1"/>
    <w:rsid w:val="00134AA6"/>
    <w:rsid w:val="0013525C"/>
    <w:rsid w:val="00135A25"/>
    <w:rsid w:val="00135B90"/>
    <w:rsid w:val="001363D6"/>
    <w:rsid w:val="0013656F"/>
    <w:rsid w:val="00136A45"/>
    <w:rsid w:val="00136BE5"/>
    <w:rsid w:val="00136C29"/>
    <w:rsid w:val="00136E35"/>
    <w:rsid w:val="00136E3A"/>
    <w:rsid w:val="00137228"/>
    <w:rsid w:val="00137520"/>
    <w:rsid w:val="001375AC"/>
    <w:rsid w:val="001401BC"/>
    <w:rsid w:val="00140954"/>
    <w:rsid w:val="00140999"/>
    <w:rsid w:val="00140DAE"/>
    <w:rsid w:val="001414D9"/>
    <w:rsid w:val="00141756"/>
    <w:rsid w:val="00141E2F"/>
    <w:rsid w:val="00141F0D"/>
    <w:rsid w:val="001420BD"/>
    <w:rsid w:val="00142358"/>
    <w:rsid w:val="00142DF3"/>
    <w:rsid w:val="00143B3E"/>
    <w:rsid w:val="00143D01"/>
    <w:rsid w:val="00143F25"/>
    <w:rsid w:val="001440AC"/>
    <w:rsid w:val="00144109"/>
    <w:rsid w:val="0014419C"/>
    <w:rsid w:val="00144719"/>
    <w:rsid w:val="001447AA"/>
    <w:rsid w:val="00144A29"/>
    <w:rsid w:val="00144A54"/>
    <w:rsid w:val="00144B25"/>
    <w:rsid w:val="00144B41"/>
    <w:rsid w:val="0014534C"/>
    <w:rsid w:val="00145AD3"/>
    <w:rsid w:val="00146269"/>
    <w:rsid w:val="0014631B"/>
    <w:rsid w:val="0014645C"/>
    <w:rsid w:val="00146F3B"/>
    <w:rsid w:val="001471F2"/>
    <w:rsid w:val="0014737E"/>
    <w:rsid w:val="00147F03"/>
    <w:rsid w:val="00150036"/>
    <w:rsid w:val="001507E9"/>
    <w:rsid w:val="0015083B"/>
    <w:rsid w:val="00150B3B"/>
    <w:rsid w:val="0015139D"/>
    <w:rsid w:val="0015159B"/>
    <w:rsid w:val="00152CC2"/>
    <w:rsid w:val="00152D69"/>
    <w:rsid w:val="00152F5E"/>
    <w:rsid w:val="00152FE1"/>
    <w:rsid w:val="00153181"/>
    <w:rsid w:val="001541EB"/>
    <w:rsid w:val="00154EFA"/>
    <w:rsid w:val="00155692"/>
    <w:rsid w:val="0015571A"/>
    <w:rsid w:val="001558A4"/>
    <w:rsid w:val="00155BC2"/>
    <w:rsid w:val="00155C19"/>
    <w:rsid w:val="0015701E"/>
    <w:rsid w:val="001570FB"/>
    <w:rsid w:val="001576E9"/>
    <w:rsid w:val="001577CE"/>
    <w:rsid w:val="001578C6"/>
    <w:rsid w:val="00160391"/>
    <w:rsid w:val="001603A3"/>
    <w:rsid w:val="001603C4"/>
    <w:rsid w:val="0016069D"/>
    <w:rsid w:val="00160D63"/>
    <w:rsid w:val="001611C8"/>
    <w:rsid w:val="00161732"/>
    <w:rsid w:val="00161CC1"/>
    <w:rsid w:val="00161DFF"/>
    <w:rsid w:val="001620A2"/>
    <w:rsid w:val="00162175"/>
    <w:rsid w:val="00162271"/>
    <w:rsid w:val="001622EF"/>
    <w:rsid w:val="0016271C"/>
    <w:rsid w:val="001627AD"/>
    <w:rsid w:val="00162C03"/>
    <w:rsid w:val="00162C90"/>
    <w:rsid w:val="00162FEE"/>
    <w:rsid w:val="00163469"/>
    <w:rsid w:val="001636FE"/>
    <w:rsid w:val="00163904"/>
    <w:rsid w:val="00163B43"/>
    <w:rsid w:val="00163BA0"/>
    <w:rsid w:val="00164B13"/>
    <w:rsid w:val="00164D78"/>
    <w:rsid w:val="00164F86"/>
    <w:rsid w:val="001659E7"/>
    <w:rsid w:val="00165B0C"/>
    <w:rsid w:val="00165F9C"/>
    <w:rsid w:val="001661CB"/>
    <w:rsid w:val="0016634E"/>
    <w:rsid w:val="001663FB"/>
    <w:rsid w:val="001667CC"/>
    <w:rsid w:val="001669F7"/>
    <w:rsid w:val="001672B2"/>
    <w:rsid w:val="00167B7D"/>
    <w:rsid w:val="00167BB0"/>
    <w:rsid w:val="00167EA0"/>
    <w:rsid w:val="001700D5"/>
    <w:rsid w:val="00170107"/>
    <w:rsid w:val="00170493"/>
    <w:rsid w:val="00170A2C"/>
    <w:rsid w:val="00170D14"/>
    <w:rsid w:val="0017193F"/>
    <w:rsid w:val="00171A1B"/>
    <w:rsid w:val="00171A69"/>
    <w:rsid w:val="00171AB6"/>
    <w:rsid w:val="00172516"/>
    <w:rsid w:val="001728F5"/>
    <w:rsid w:val="00172B4B"/>
    <w:rsid w:val="00172C9B"/>
    <w:rsid w:val="00172F41"/>
    <w:rsid w:val="0017350B"/>
    <w:rsid w:val="001741A2"/>
    <w:rsid w:val="0017557E"/>
    <w:rsid w:val="00175811"/>
    <w:rsid w:val="00175885"/>
    <w:rsid w:val="00175D57"/>
    <w:rsid w:val="00176149"/>
    <w:rsid w:val="00176418"/>
    <w:rsid w:val="001766EF"/>
    <w:rsid w:val="00176A06"/>
    <w:rsid w:val="00176C9A"/>
    <w:rsid w:val="00176CCA"/>
    <w:rsid w:val="0017731B"/>
    <w:rsid w:val="00177451"/>
    <w:rsid w:val="0017757D"/>
    <w:rsid w:val="00177612"/>
    <w:rsid w:val="0017782B"/>
    <w:rsid w:val="00177FFE"/>
    <w:rsid w:val="001803F5"/>
    <w:rsid w:val="00180635"/>
    <w:rsid w:val="001812A0"/>
    <w:rsid w:val="001813D4"/>
    <w:rsid w:val="001815AE"/>
    <w:rsid w:val="00181957"/>
    <w:rsid w:val="0018210F"/>
    <w:rsid w:val="00182991"/>
    <w:rsid w:val="001829D2"/>
    <w:rsid w:val="00182AC0"/>
    <w:rsid w:val="0018301F"/>
    <w:rsid w:val="001835A7"/>
    <w:rsid w:val="001838AD"/>
    <w:rsid w:val="00183AF8"/>
    <w:rsid w:val="00183F10"/>
    <w:rsid w:val="001843B4"/>
    <w:rsid w:val="001844F6"/>
    <w:rsid w:val="001848E1"/>
    <w:rsid w:val="00184B09"/>
    <w:rsid w:val="00184B65"/>
    <w:rsid w:val="00184F06"/>
    <w:rsid w:val="001851AC"/>
    <w:rsid w:val="00185277"/>
    <w:rsid w:val="00185B12"/>
    <w:rsid w:val="00185BE0"/>
    <w:rsid w:val="00185D73"/>
    <w:rsid w:val="00186066"/>
    <w:rsid w:val="00186775"/>
    <w:rsid w:val="00187254"/>
    <w:rsid w:val="001879A9"/>
    <w:rsid w:val="00187B68"/>
    <w:rsid w:val="00187CFA"/>
    <w:rsid w:val="00187D9F"/>
    <w:rsid w:val="00187E28"/>
    <w:rsid w:val="00187F7D"/>
    <w:rsid w:val="001904F9"/>
    <w:rsid w:val="00190BAA"/>
    <w:rsid w:val="00190C6F"/>
    <w:rsid w:val="00190D7D"/>
    <w:rsid w:val="00191254"/>
    <w:rsid w:val="00191279"/>
    <w:rsid w:val="00191689"/>
    <w:rsid w:val="00191972"/>
    <w:rsid w:val="00191A9E"/>
    <w:rsid w:val="00192148"/>
    <w:rsid w:val="001923D1"/>
    <w:rsid w:val="00192880"/>
    <w:rsid w:val="001929E6"/>
    <w:rsid w:val="00192A30"/>
    <w:rsid w:val="0019332E"/>
    <w:rsid w:val="00193529"/>
    <w:rsid w:val="00193548"/>
    <w:rsid w:val="00193F2E"/>
    <w:rsid w:val="001940F5"/>
    <w:rsid w:val="001941E8"/>
    <w:rsid w:val="001941F8"/>
    <w:rsid w:val="00194436"/>
    <w:rsid w:val="001946AF"/>
    <w:rsid w:val="00194E51"/>
    <w:rsid w:val="001954C5"/>
    <w:rsid w:val="001955BB"/>
    <w:rsid w:val="00195985"/>
    <w:rsid w:val="00195C73"/>
    <w:rsid w:val="00196129"/>
    <w:rsid w:val="00196879"/>
    <w:rsid w:val="0019741A"/>
    <w:rsid w:val="001979C2"/>
    <w:rsid w:val="001A0262"/>
    <w:rsid w:val="001A09DC"/>
    <w:rsid w:val="001A0B5E"/>
    <w:rsid w:val="001A0FD8"/>
    <w:rsid w:val="001A10D4"/>
    <w:rsid w:val="001A1249"/>
    <w:rsid w:val="001A1D54"/>
    <w:rsid w:val="001A1D7B"/>
    <w:rsid w:val="001A1E10"/>
    <w:rsid w:val="001A204D"/>
    <w:rsid w:val="001A2080"/>
    <w:rsid w:val="001A260E"/>
    <w:rsid w:val="001A2D3A"/>
    <w:rsid w:val="001A3001"/>
    <w:rsid w:val="001A305E"/>
    <w:rsid w:val="001A362B"/>
    <w:rsid w:val="001A3673"/>
    <w:rsid w:val="001A36A1"/>
    <w:rsid w:val="001A3774"/>
    <w:rsid w:val="001A38D4"/>
    <w:rsid w:val="001A4BF6"/>
    <w:rsid w:val="001A4DB5"/>
    <w:rsid w:val="001A5E25"/>
    <w:rsid w:val="001A5ECE"/>
    <w:rsid w:val="001A6630"/>
    <w:rsid w:val="001A6A56"/>
    <w:rsid w:val="001A6FDB"/>
    <w:rsid w:val="001A707F"/>
    <w:rsid w:val="001A72F7"/>
    <w:rsid w:val="001A7389"/>
    <w:rsid w:val="001A7927"/>
    <w:rsid w:val="001A79CF"/>
    <w:rsid w:val="001A79D7"/>
    <w:rsid w:val="001A7EB3"/>
    <w:rsid w:val="001B0DC1"/>
    <w:rsid w:val="001B0E51"/>
    <w:rsid w:val="001B0FCF"/>
    <w:rsid w:val="001B16B4"/>
    <w:rsid w:val="001B1F6B"/>
    <w:rsid w:val="001B2AF1"/>
    <w:rsid w:val="001B2B7B"/>
    <w:rsid w:val="001B2E2F"/>
    <w:rsid w:val="001B2E41"/>
    <w:rsid w:val="001B30DF"/>
    <w:rsid w:val="001B3498"/>
    <w:rsid w:val="001B37F3"/>
    <w:rsid w:val="001B386E"/>
    <w:rsid w:val="001B40F0"/>
    <w:rsid w:val="001B5254"/>
    <w:rsid w:val="001B5F3F"/>
    <w:rsid w:val="001B60EF"/>
    <w:rsid w:val="001B6C95"/>
    <w:rsid w:val="001B6D2A"/>
    <w:rsid w:val="001B712B"/>
    <w:rsid w:val="001B7A5F"/>
    <w:rsid w:val="001B7ECD"/>
    <w:rsid w:val="001C04DC"/>
    <w:rsid w:val="001C0BF4"/>
    <w:rsid w:val="001C0D86"/>
    <w:rsid w:val="001C0DFE"/>
    <w:rsid w:val="001C1122"/>
    <w:rsid w:val="001C1258"/>
    <w:rsid w:val="001C14A0"/>
    <w:rsid w:val="001C1EA3"/>
    <w:rsid w:val="001C2664"/>
    <w:rsid w:val="001C268C"/>
    <w:rsid w:val="001C2775"/>
    <w:rsid w:val="001C3056"/>
    <w:rsid w:val="001C31E7"/>
    <w:rsid w:val="001C39EC"/>
    <w:rsid w:val="001C3C6A"/>
    <w:rsid w:val="001C446F"/>
    <w:rsid w:val="001C4494"/>
    <w:rsid w:val="001C4665"/>
    <w:rsid w:val="001C4775"/>
    <w:rsid w:val="001C47B4"/>
    <w:rsid w:val="001C4E24"/>
    <w:rsid w:val="001C50DA"/>
    <w:rsid w:val="001C529D"/>
    <w:rsid w:val="001C55A5"/>
    <w:rsid w:val="001C576E"/>
    <w:rsid w:val="001C5DFD"/>
    <w:rsid w:val="001C5FF4"/>
    <w:rsid w:val="001C61BA"/>
    <w:rsid w:val="001C635D"/>
    <w:rsid w:val="001C6B7E"/>
    <w:rsid w:val="001C6F65"/>
    <w:rsid w:val="001C7213"/>
    <w:rsid w:val="001C7401"/>
    <w:rsid w:val="001C7544"/>
    <w:rsid w:val="001C756F"/>
    <w:rsid w:val="001C7848"/>
    <w:rsid w:val="001C7D8B"/>
    <w:rsid w:val="001D010B"/>
    <w:rsid w:val="001D02EA"/>
    <w:rsid w:val="001D03CD"/>
    <w:rsid w:val="001D059A"/>
    <w:rsid w:val="001D0926"/>
    <w:rsid w:val="001D0BB2"/>
    <w:rsid w:val="001D109C"/>
    <w:rsid w:val="001D154F"/>
    <w:rsid w:val="001D160C"/>
    <w:rsid w:val="001D1AD1"/>
    <w:rsid w:val="001D1BDD"/>
    <w:rsid w:val="001D20AB"/>
    <w:rsid w:val="001D23AA"/>
    <w:rsid w:val="001D242B"/>
    <w:rsid w:val="001D252B"/>
    <w:rsid w:val="001D2628"/>
    <w:rsid w:val="001D28E3"/>
    <w:rsid w:val="001D2F9C"/>
    <w:rsid w:val="001D2FC3"/>
    <w:rsid w:val="001D304F"/>
    <w:rsid w:val="001D30C0"/>
    <w:rsid w:val="001D34C0"/>
    <w:rsid w:val="001D4129"/>
    <w:rsid w:val="001D43B9"/>
    <w:rsid w:val="001D482C"/>
    <w:rsid w:val="001D4FCD"/>
    <w:rsid w:val="001D4FDE"/>
    <w:rsid w:val="001D506E"/>
    <w:rsid w:val="001D5806"/>
    <w:rsid w:val="001D61AD"/>
    <w:rsid w:val="001D6541"/>
    <w:rsid w:val="001D6EC1"/>
    <w:rsid w:val="001D71FD"/>
    <w:rsid w:val="001D72D2"/>
    <w:rsid w:val="001D7499"/>
    <w:rsid w:val="001D77B0"/>
    <w:rsid w:val="001D7DDF"/>
    <w:rsid w:val="001E0176"/>
    <w:rsid w:val="001E052B"/>
    <w:rsid w:val="001E083F"/>
    <w:rsid w:val="001E0E58"/>
    <w:rsid w:val="001E1BFE"/>
    <w:rsid w:val="001E1EF4"/>
    <w:rsid w:val="001E2265"/>
    <w:rsid w:val="001E24B4"/>
    <w:rsid w:val="001E28B5"/>
    <w:rsid w:val="001E2C3E"/>
    <w:rsid w:val="001E2EDD"/>
    <w:rsid w:val="001E3FCC"/>
    <w:rsid w:val="001E4A8D"/>
    <w:rsid w:val="001E4AC4"/>
    <w:rsid w:val="001E5372"/>
    <w:rsid w:val="001E5419"/>
    <w:rsid w:val="001E63AE"/>
    <w:rsid w:val="001E79F1"/>
    <w:rsid w:val="001E7CF7"/>
    <w:rsid w:val="001E7DBB"/>
    <w:rsid w:val="001F0483"/>
    <w:rsid w:val="001F0B51"/>
    <w:rsid w:val="001F0D65"/>
    <w:rsid w:val="001F122D"/>
    <w:rsid w:val="001F1AEB"/>
    <w:rsid w:val="001F2263"/>
    <w:rsid w:val="001F2555"/>
    <w:rsid w:val="001F2D66"/>
    <w:rsid w:val="001F2EF6"/>
    <w:rsid w:val="001F35FD"/>
    <w:rsid w:val="001F3AE1"/>
    <w:rsid w:val="001F3C3D"/>
    <w:rsid w:val="001F4398"/>
    <w:rsid w:val="001F5E6F"/>
    <w:rsid w:val="001F5F79"/>
    <w:rsid w:val="001F664F"/>
    <w:rsid w:val="001F6729"/>
    <w:rsid w:val="001F690C"/>
    <w:rsid w:val="001F6AC3"/>
    <w:rsid w:val="001F6E7A"/>
    <w:rsid w:val="001F6EE1"/>
    <w:rsid w:val="001F71D6"/>
    <w:rsid w:val="001F7304"/>
    <w:rsid w:val="001F7460"/>
    <w:rsid w:val="001F7541"/>
    <w:rsid w:val="002001C8"/>
    <w:rsid w:val="002001D1"/>
    <w:rsid w:val="00200892"/>
    <w:rsid w:val="002008C5"/>
    <w:rsid w:val="002012CE"/>
    <w:rsid w:val="0020176C"/>
    <w:rsid w:val="00201DA0"/>
    <w:rsid w:val="002037D7"/>
    <w:rsid w:val="0020394B"/>
    <w:rsid w:val="00203A7C"/>
    <w:rsid w:val="00203BC2"/>
    <w:rsid w:val="00203E61"/>
    <w:rsid w:val="0020402E"/>
    <w:rsid w:val="00204645"/>
    <w:rsid w:val="00204D25"/>
    <w:rsid w:val="00204F4D"/>
    <w:rsid w:val="00205697"/>
    <w:rsid w:val="00205DE7"/>
    <w:rsid w:val="00206102"/>
    <w:rsid w:val="0020704C"/>
    <w:rsid w:val="0020728B"/>
    <w:rsid w:val="002074D6"/>
    <w:rsid w:val="002076A9"/>
    <w:rsid w:val="00207AC2"/>
    <w:rsid w:val="002100F3"/>
    <w:rsid w:val="00210872"/>
    <w:rsid w:val="00210EF7"/>
    <w:rsid w:val="0021126F"/>
    <w:rsid w:val="00211423"/>
    <w:rsid w:val="00212867"/>
    <w:rsid w:val="00212D55"/>
    <w:rsid w:val="00212EDC"/>
    <w:rsid w:val="00212F2E"/>
    <w:rsid w:val="0021357F"/>
    <w:rsid w:val="00213922"/>
    <w:rsid w:val="00213B98"/>
    <w:rsid w:val="00213CEB"/>
    <w:rsid w:val="00214401"/>
    <w:rsid w:val="00215D49"/>
    <w:rsid w:val="00215E8B"/>
    <w:rsid w:val="00216DCB"/>
    <w:rsid w:val="00216F66"/>
    <w:rsid w:val="00216FC6"/>
    <w:rsid w:val="0021798C"/>
    <w:rsid w:val="00217CC3"/>
    <w:rsid w:val="00220523"/>
    <w:rsid w:val="0022077F"/>
    <w:rsid w:val="00220963"/>
    <w:rsid w:val="002212E2"/>
    <w:rsid w:val="0022159D"/>
    <w:rsid w:val="00221825"/>
    <w:rsid w:val="00222419"/>
    <w:rsid w:val="0022245C"/>
    <w:rsid w:val="00222575"/>
    <w:rsid w:val="002227A6"/>
    <w:rsid w:val="00222856"/>
    <w:rsid w:val="00222AC1"/>
    <w:rsid w:val="002231D7"/>
    <w:rsid w:val="00223258"/>
    <w:rsid w:val="00223418"/>
    <w:rsid w:val="00224082"/>
    <w:rsid w:val="00224344"/>
    <w:rsid w:val="00224A70"/>
    <w:rsid w:val="00224BA0"/>
    <w:rsid w:val="00224C21"/>
    <w:rsid w:val="00224C31"/>
    <w:rsid w:val="00225616"/>
    <w:rsid w:val="0022585B"/>
    <w:rsid w:val="00225BB5"/>
    <w:rsid w:val="00225FDC"/>
    <w:rsid w:val="00226143"/>
    <w:rsid w:val="002263F7"/>
    <w:rsid w:val="002264F9"/>
    <w:rsid w:val="00226AA5"/>
    <w:rsid w:val="00226C30"/>
    <w:rsid w:val="00230446"/>
    <w:rsid w:val="002305F8"/>
    <w:rsid w:val="0023062C"/>
    <w:rsid w:val="00230636"/>
    <w:rsid w:val="002307E3"/>
    <w:rsid w:val="00230873"/>
    <w:rsid w:val="00230B0E"/>
    <w:rsid w:val="00230B1F"/>
    <w:rsid w:val="00230BB9"/>
    <w:rsid w:val="0023146D"/>
    <w:rsid w:val="00231947"/>
    <w:rsid w:val="00231F3E"/>
    <w:rsid w:val="00232008"/>
    <w:rsid w:val="0023249C"/>
    <w:rsid w:val="002327E8"/>
    <w:rsid w:val="00232CF4"/>
    <w:rsid w:val="00232D79"/>
    <w:rsid w:val="002333B6"/>
    <w:rsid w:val="002333E7"/>
    <w:rsid w:val="00233B74"/>
    <w:rsid w:val="00234AEE"/>
    <w:rsid w:val="0023552D"/>
    <w:rsid w:val="00235885"/>
    <w:rsid w:val="0023589C"/>
    <w:rsid w:val="00235A2A"/>
    <w:rsid w:val="00236741"/>
    <w:rsid w:val="00236989"/>
    <w:rsid w:val="00236A91"/>
    <w:rsid w:val="00236F79"/>
    <w:rsid w:val="0023756C"/>
    <w:rsid w:val="00237817"/>
    <w:rsid w:val="00237980"/>
    <w:rsid w:val="00237988"/>
    <w:rsid w:val="00237F3D"/>
    <w:rsid w:val="00237FB5"/>
    <w:rsid w:val="0024014A"/>
    <w:rsid w:val="002403C2"/>
    <w:rsid w:val="0024047D"/>
    <w:rsid w:val="00240532"/>
    <w:rsid w:val="00240F81"/>
    <w:rsid w:val="00241099"/>
    <w:rsid w:val="002410A0"/>
    <w:rsid w:val="00241147"/>
    <w:rsid w:val="00241867"/>
    <w:rsid w:val="00241BBC"/>
    <w:rsid w:val="002426BD"/>
    <w:rsid w:val="00242E6C"/>
    <w:rsid w:val="00242F73"/>
    <w:rsid w:val="00242FF6"/>
    <w:rsid w:val="002434D1"/>
    <w:rsid w:val="00243605"/>
    <w:rsid w:val="00243CB1"/>
    <w:rsid w:val="00243E3F"/>
    <w:rsid w:val="00244510"/>
    <w:rsid w:val="00244C5E"/>
    <w:rsid w:val="00244DBF"/>
    <w:rsid w:val="00244FCD"/>
    <w:rsid w:val="00245C4E"/>
    <w:rsid w:val="00246974"/>
    <w:rsid w:val="00246C70"/>
    <w:rsid w:val="00246E40"/>
    <w:rsid w:val="00247695"/>
    <w:rsid w:val="00247998"/>
    <w:rsid w:val="00250542"/>
    <w:rsid w:val="00250781"/>
    <w:rsid w:val="00250A23"/>
    <w:rsid w:val="00250D0D"/>
    <w:rsid w:val="002513A3"/>
    <w:rsid w:val="0025149E"/>
    <w:rsid w:val="002515C9"/>
    <w:rsid w:val="00251959"/>
    <w:rsid w:val="002523D5"/>
    <w:rsid w:val="0025265C"/>
    <w:rsid w:val="00252DD9"/>
    <w:rsid w:val="00252F38"/>
    <w:rsid w:val="00253015"/>
    <w:rsid w:val="002535F0"/>
    <w:rsid w:val="00253884"/>
    <w:rsid w:val="002539BB"/>
    <w:rsid w:val="00253E19"/>
    <w:rsid w:val="002542CA"/>
    <w:rsid w:val="00254AF9"/>
    <w:rsid w:val="002558B8"/>
    <w:rsid w:val="00255FA7"/>
    <w:rsid w:val="00256BC6"/>
    <w:rsid w:val="00256C67"/>
    <w:rsid w:val="00256F9E"/>
    <w:rsid w:val="002576F8"/>
    <w:rsid w:val="00257A7E"/>
    <w:rsid w:val="00257E72"/>
    <w:rsid w:val="00257EEF"/>
    <w:rsid w:val="00260181"/>
    <w:rsid w:val="00260196"/>
    <w:rsid w:val="002602B3"/>
    <w:rsid w:val="002607DA"/>
    <w:rsid w:val="00260D96"/>
    <w:rsid w:val="00260DA2"/>
    <w:rsid w:val="0026132F"/>
    <w:rsid w:val="002613B1"/>
    <w:rsid w:val="00261E09"/>
    <w:rsid w:val="0026300B"/>
    <w:rsid w:val="00263742"/>
    <w:rsid w:val="00263EC4"/>
    <w:rsid w:val="002640EA"/>
    <w:rsid w:val="00264207"/>
    <w:rsid w:val="00264237"/>
    <w:rsid w:val="0026463A"/>
    <w:rsid w:val="002649F3"/>
    <w:rsid w:val="00264C09"/>
    <w:rsid w:val="00264D1C"/>
    <w:rsid w:val="00265012"/>
    <w:rsid w:val="0026516F"/>
    <w:rsid w:val="0026563A"/>
    <w:rsid w:val="00265696"/>
    <w:rsid w:val="0026570B"/>
    <w:rsid w:val="00265F70"/>
    <w:rsid w:val="0026631F"/>
    <w:rsid w:val="00266516"/>
    <w:rsid w:val="00266544"/>
    <w:rsid w:val="002665B4"/>
    <w:rsid w:val="00266BFA"/>
    <w:rsid w:val="002671FB"/>
    <w:rsid w:val="0026737F"/>
    <w:rsid w:val="0026752A"/>
    <w:rsid w:val="002677EB"/>
    <w:rsid w:val="00267809"/>
    <w:rsid w:val="00267D15"/>
    <w:rsid w:val="002700C0"/>
    <w:rsid w:val="00270317"/>
    <w:rsid w:val="00270834"/>
    <w:rsid w:val="00270837"/>
    <w:rsid w:val="00270A61"/>
    <w:rsid w:val="0027116C"/>
    <w:rsid w:val="00271E95"/>
    <w:rsid w:val="0027236C"/>
    <w:rsid w:val="002723D5"/>
    <w:rsid w:val="00272AAD"/>
    <w:rsid w:val="00272B41"/>
    <w:rsid w:val="00272C42"/>
    <w:rsid w:val="00272F31"/>
    <w:rsid w:val="002738FA"/>
    <w:rsid w:val="00273E9A"/>
    <w:rsid w:val="00273F8D"/>
    <w:rsid w:val="00274216"/>
    <w:rsid w:val="00274945"/>
    <w:rsid w:val="002749C2"/>
    <w:rsid w:val="00274F18"/>
    <w:rsid w:val="002752A3"/>
    <w:rsid w:val="00275399"/>
    <w:rsid w:val="00275AFE"/>
    <w:rsid w:val="00276141"/>
    <w:rsid w:val="00276488"/>
    <w:rsid w:val="00276720"/>
    <w:rsid w:val="00276909"/>
    <w:rsid w:val="00276B4C"/>
    <w:rsid w:val="00277AEF"/>
    <w:rsid w:val="00277BA0"/>
    <w:rsid w:val="002815F2"/>
    <w:rsid w:val="00281BB0"/>
    <w:rsid w:val="00281C80"/>
    <w:rsid w:val="00281C86"/>
    <w:rsid w:val="00281E99"/>
    <w:rsid w:val="002821AE"/>
    <w:rsid w:val="0028280D"/>
    <w:rsid w:val="00282FA6"/>
    <w:rsid w:val="00283431"/>
    <w:rsid w:val="00283840"/>
    <w:rsid w:val="00283AEA"/>
    <w:rsid w:val="00283DEC"/>
    <w:rsid w:val="0028409A"/>
    <w:rsid w:val="00284275"/>
    <w:rsid w:val="00284A3A"/>
    <w:rsid w:val="00284BCF"/>
    <w:rsid w:val="00284BED"/>
    <w:rsid w:val="00284EB4"/>
    <w:rsid w:val="00285A1B"/>
    <w:rsid w:val="00286D7E"/>
    <w:rsid w:val="00286E4C"/>
    <w:rsid w:val="002872CC"/>
    <w:rsid w:val="0028730E"/>
    <w:rsid w:val="0028743E"/>
    <w:rsid w:val="00287644"/>
    <w:rsid w:val="0029010E"/>
    <w:rsid w:val="00290375"/>
    <w:rsid w:val="00290935"/>
    <w:rsid w:val="00290975"/>
    <w:rsid w:val="00290BB3"/>
    <w:rsid w:val="00290D9B"/>
    <w:rsid w:val="00290E93"/>
    <w:rsid w:val="002915E1"/>
    <w:rsid w:val="00291EA7"/>
    <w:rsid w:val="0029203F"/>
    <w:rsid w:val="00292501"/>
    <w:rsid w:val="00292660"/>
    <w:rsid w:val="0029361C"/>
    <w:rsid w:val="00293645"/>
    <w:rsid w:val="00293A7D"/>
    <w:rsid w:val="00293AE5"/>
    <w:rsid w:val="00293B2B"/>
    <w:rsid w:val="0029490C"/>
    <w:rsid w:val="00295376"/>
    <w:rsid w:val="002955E0"/>
    <w:rsid w:val="002955ED"/>
    <w:rsid w:val="0029572F"/>
    <w:rsid w:val="00295C97"/>
    <w:rsid w:val="002963C1"/>
    <w:rsid w:val="0029666A"/>
    <w:rsid w:val="00296B5A"/>
    <w:rsid w:val="002A00F7"/>
    <w:rsid w:val="002A0451"/>
    <w:rsid w:val="002A0502"/>
    <w:rsid w:val="002A108B"/>
    <w:rsid w:val="002A110A"/>
    <w:rsid w:val="002A17A9"/>
    <w:rsid w:val="002A2201"/>
    <w:rsid w:val="002A33F0"/>
    <w:rsid w:val="002A3514"/>
    <w:rsid w:val="002A38A1"/>
    <w:rsid w:val="002A48D7"/>
    <w:rsid w:val="002A546D"/>
    <w:rsid w:val="002A54C9"/>
    <w:rsid w:val="002A5860"/>
    <w:rsid w:val="002A6102"/>
    <w:rsid w:val="002A636A"/>
    <w:rsid w:val="002A647D"/>
    <w:rsid w:val="002A7D7B"/>
    <w:rsid w:val="002B0AD3"/>
    <w:rsid w:val="002B16CF"/>
    <w:rsid w:val="002B19BB"/>
    <w:rsid w:val="002B1EEB"/>
    <w:rsid w:val="002B21FB"/>
    <w:rsid w:val="002B26A2"/>
    <w:rsid w:val="002B26D6"/>
    <w:rsid w:val="002B2CEC"/>
    <w:rsid w:val="002B3B31"/>
    <w:rsid w:val="002B3BA6"/>
    <w:rsid w:val="002B3C06"/>
    <w:rsid w:val="002B3E37"/>
    <w:rsid w:val="002B43BC"/>
    <w:rsid w:val="002B44EA"/>
    <w:rsid w:val="002B4741"/>
    <w:rsid w:val="002B4C97"/>
    <w:rsid w:val="002B4D05"/>
    <w:rsid w:val="002B4DF6"/>
    <w:rsid w:val="002B50F1"/>
    <w:rsid w:val="002B510B"/>
    <w:rsid w:val="002B522A"/>
    <w:rsid w:val="002B5425"/>
    <w:rsid w:val="002B630C"/>
    <w:rsid w:val="002B645D"/>
    <w:rsid w:val="002B6B5C"/>
    <w:rsid w:val="002B6DB2"/>
    <w:rsid w:val="002B7451"/>
    <w:rsid w:val="002B757C"/>
    <w:rsid w:val="002B7820"/>
    <w:rsid w:val="002C00B5"/>
    <w:rsid w:val="002C0354"/>
    <w:rsid w:val="002C0A32"/>
    <w:rsid w:val="002C1413"/>
    <w:rsid w:val="002C144F"/>
    <w:rsid w:val="002C185F"/>
    <w:rsid w:val="002C19C2"/>
    <w:rsid w:val="002C1D11"/>
    <w:rsid w:val="002C2B73"/>
    <w:rsid w:val="002C3FCD"/>
    <w:rsid w:val="002C4722"/>
    <w:rsid w:val="002C48A1"/>
    <w:rsid w:val="002C4F30"/>
    <w:rsid w:val="002C5A2B"/>
    <w:rsid w:val="002C5B7E"/>
    <w:rsid w:val="002C5F18"/>
    <w:rsid w:val="002C6119"/>
    <w:rsid w:val="002C6861"/>
    <w:rsid w:val="002C6F42"/>
    <w:rsid w:val="002C7148"/>
    <w:rsid w:val="002C728B"/>
    <w:rsid w:val="002C732A"/>
    <w:rsid w:val="002C7561"/>
    <w:rsid w:val="002C7D79"/>
    <w:rsid w:val="002D0EC9"/>
    <w:rsid w:val="002D1749"/>
    <w:rsid w:val="002D1B83"/>
    <w:rsid w:val="002D1E1C"/>
    <w:rsid w:val="002D29E7"/>
    <w:rsid w:val="002D2A7E"/>
    <w:rsid w:val="002D2E7D"/>
    <w:rsid w:val="002D324F"/>
    <w:rsid w:val="002D32A7"/>
    <w:rsid w:val="002D32AE"/>
    <w:rsid w:val="002D35CA"/>
    <w:rsid w:val="002D3629"/>
    <w:rsid w:val="002D3B78"/>
    <w:rsid w:val="002D3CE6"/>
    <w:rsid w:val="002D4238"/>
    <w:rsid w:val="002D4B4F"/>
    <w:rsid w:val="002D580D"/>
    <w:rsid w:val="002D5BBE"/>
    <w:rsid w:val="002D5BD3"/>
    <w:rsid w:val="002D5C61"/>
    <w:rsid w:val="002D5FA8"/>
    <w:rsid w:val="002D6380"/>
    <w:rsid w:val="002D6B0E"/>
    <w:rsid w:val="002D7001"/>
    <w:rsid w:val="002D7AEE"/>
    <w:rsid w:val="002D7B5F"/>
    <w:rsid w:val="002E0A2B"/>
    <w:rsid w:val="002E0B9F"/>
    <w:rsid w:val="002E11F2"/>
    <w:rsid w:val="002E1BCE"/>
    <w:rsid w:val="002E1F64"/>
    <w:rsid w:val="002E2805"/>
    <w:rsid w:val="002E2A5B"/>
    <w:rsid w:val="002E2DDF"/>
    <w:rsid w:val="002E2E57"/>
    <w:rsid w:val="002E366C"/>
    <w:rsid w:val="002E39BB"/>
    <w:rsid w:val="002E44A5"/>
    <w:rsid w:val="002E452D"/>
    <w:rsid w:val="002E4917"/>
    <w:rsid w:val="002E4E15"/>
    <w:rsid w:val="002E5106"/>
    <w:rsid w:val="002E51A3"/>
    <w:rsid w:val="002E5B0B"/>
    <w:rsid w:val="002E5C39"/>
    <w:rsid w:val="002E5CEC"/>
    <w:rsid w:val="002E60C9"/>
    <w:rsid w:val="002E6CB6"/>
    <w:rsid w:val="002E78C0"/>
    <w:rsid w:val="002E7C18"/>
    <w:rsid w:val="002F0009"/>
    <w:rsid w:val="002F0858"/>
    <w:rsid w:val="002F0F13"/>
    <w:rsid w:val="002F11E0"/>
    <w:rsid w:val="002F1429"/>
    <w:rsid w:val="002F154C"/>
    <w:rsid w:val="002F1770"/>
    <w:rsid w:val="002F20BF"/>
    <w:rsid w:val="002F24F5"/>
    <w:rsid w:val="002F27DB"/>
    <w:rsid w:val="002F2B27"/>
    <w:rsid w:val="002F2C18"/>
    <w:rsid w:val="002F2F7E"/>
    <w:rsid w:val="002F4282"/>
    <w:rsid w:val="002F44F2"/>
    <w:rsid w:val="002F4657"/>
    <w:rsid w:val="002F47F3"/>
    <w:rsid w:val="002F492D"/>
    <w:rsid w:val="002F4B36"/>
    <w:rsid w:val="002F57F5"/>
    <w:rsid w:val="002F5D92"/>
    <w:rsid w:val="002F6692"/>
    <w:rsid w:val="002F681C"/>
    <w:rsid w:val="002F70A5"/>
    <w:rsid w:val="002F73E4"/>
    <w:rsid w:val="002F74E5"/>
    <w:rsid w:val="002F7BE1"/>
    <w:rsid w:val="002F7F5D"/>
    <w:rsid w:val="0030018F"/>
    <w:rsid w:val="00300C1D"/>
    <w:rsid w:val="00300CE7"/>
    <w:rsid w:val="00300FA9"/>
    <w:rsid w:val="0030195F"/>
    <w:rsid w:val="003019EE"/>
    <w:rsid w:val="00301DA6"/>
    <w:rsid w:val="00301FC1"/>
    <w:rsid w:val="0030252C"/>
    <w:rsid w:val="003027B6"/>
    <w:rsid w:val="0030293C"/>
    <w:rsid w:val="00302F2F"/>
    <w:rsid w:val="00302F9D"/>
    <w:rsid w:val="0030330C"/>
    <w:rsid w:val="003035DC"/>
    <w:rsid w:val="00303AF6"/>
    <w:rsid w:val="00303B27"/>
    <w:rsid w:val="00304077"/>
    <w:rsid w:val="003051E3"/>
    <w:rsid w:val="003060B3"/>
    <w:rsid w:val="00306B04"/>
    <w:rsid w:val="0030775D"/>
    <w:rsid w:val="003078FF"/>
    <w:rsid w:val="00307F54"/>
    <w:rsid w:val="0031033B"/>
    <w:rsid w:val="0031115C"/>
    <w:rsid w:val="0031138E"/>
    <w:rsid w:val="0031157B"/>
    <w:rsid w:val="00311715"/>
    <w:rsid w:val="00311CD8"/>
    <w:rsid w:val="00311F9A"/>
    <w:rsid w:val="003121F7"/>
    <w:rsid w:val="00313030"/>
    <w:rsid w:val="003147E1"/>
    <w:rsid w:val="00314B3D"/>
    <w:rsid w:val="00314D72"/>
    <w:rsid w:val="00315243"/>
    <w:rsid w:val="00315E04"/>
    <w:rsid w:val="003165F3"/>
    <w:rsid w:val="00317F9B"/>
    <w:rsid w:val="00320D99"/>
    <w:rsid w:val="00321076"/>
    <w:rsid w:val="0032115E"/>
    <w:rsid w:val="00321550"/>
    <w:rsid w:val="00321CDF"/>
    <w:rsid w:val="00321E36"/>
    <w:rsid w:val="0032238B"/>
    <w:rsid w:val="00322535"/>
    <w:rsid w:val="003230F9"/>
    <w:rsid w:val="003231EE"/>
    <w:rsid w:val="0032349A"/>
    <w:rsid w:val="00323706"/>
    <w:rsid w:val="003238B5"/>
    <w:rsid w:val="00323D13"/>
    <w:rsid w:val="0032401A"/>
    <w:rsid w:val="00324112"/>
    <w:rsid w:val="00324137"/>
    <w:rsid w:val="00324278"/>
    <w:rsid w:val="003243A8"/>
    <w:rsid w:val="00324877"/>
    <w:rsid w:val="0032521B"/>
    <w:rsid w:val="003254E7"/>
    <w:rsid w:val="003258CA"/>
    <w:rsid w:val="00325938"/>
    <w:rsid w:val="00325A36"/>
    <w:rsid w:val="00325AD1"/>
    <w:rsid w:val="00325B42"/>
    <w:rsid w:val="003263D6"/>
    <w:rsid w:val="00326641"/>
    <w:rsid w:val="003271CF"/>
    <w:rsid w:val="00327AD5"/>
    <w:rsid w:val="0033006F"/>
    <w:rsid w:val="0033067F"/>
    <w:rsid w:val="00330973"/>
    <w:rsid w:val="003315D8"/>
    <w:rsid w:val="003319F7"/>
    <w:rsid w:val="003319FB"/>
    <w:rsid w:val="00331A74"/>
    <w:rsid w:val="00331BD2"/>
    <w:rsid w:val="00331C81"/>
    <w:rsid w:val="00331C91"/>
    <w:rsid w:val="00332839"/>
    <w:rsid w:val="00332881"/>
    <w:rsid w:val="0033295D"/>
    <w:rsid w:val="0033298B"/>
    <w:rsid w:val="00332ADC"/>
    <w:rsid w:val="00332CD8"/>
    <w:rsid w:val="003339AC"/>
    <w:rsid w:val="00333BF7"/>
    <w:rsid w:val="00334362"/>
    <w:rsid w:val="003346C6"/>
    <w:rsid w:val="00335A8A"/>
    <w:rsid w:val="003360AD"/>
    <w:rsid w:val="003363B1"/>
    <w:rsid w:val="003365AD"/>
    <w:rsid w:val="00336B76"/>
    <w:rsid w:val="0033778B"/>
    <w:rsid w:val="003377C2"/>
    <w:rsid w:val="00337B08"/>
    <w:rsid w:val="00337E3C"/>
    <w:rsid w:val="00337E42"/>
    <w:rsid w:val="00337E9A"/>
    <w:rsid w:val="003402AA"/>
    <w:rsid w:val="003405D3"/>
    <w:rsid w:val="003407A3"/>
    <w:rsid w:val="00341B9C"/>
    <w:rsid w:val="003420E8"/>
    <w:rsid w:val="00343207"/>
    <w:rsid w:val="00343644"/>
    <w:rsid w:val="00343717"/>
    <w:rsid w:val="00343868"/>
    <w:rsid w:val="00344202"/>
    <w:rsid w:val="003449F8"/>
    <w:rsid w:val="00344DD7"/>
    <w:rsid w:val="00344E02"/>
    <w:rsid w:val="00344E8B"/>
    <w:rsid w:val="0034529A"/>
    <w:rsid w:val="00345471"/>
    <w:rsid w:val="00345AD2"/>
    <w:rsid w:val="00345B44"/>
    <w:rsid w:val="00346030"/>
    <w:rsid w:val="003460B4"/>
    <w:rsid w:val="0034696C"/>
    <w:rsid w:val="00346998"/>
    <w:rsid w:val="003478BC"/>
    <w:rsid w:val="00347E7C"/>
    <w:rsid w:val="0035013D"/>
    <w:rsid w:val="003504F1"/>
    <w:rsid w:val="003508FC"/>
    <w:rsid w:val="00350ADD"/>
    <w:rsid w:val="00350E66"/>
    <w:rsid w:val="003512E1"/>
    <w:rsid w:val="003525C8"/>
    <w:rsid w:val="00352A75"/>
    <w:rsid w:val="00352FF4"/>
    <w:rsid w:val="0035310F"/>
    <w:rsid w:val="0035388B"/>
    <w:rsid w:val="00353969"/>
    <w:rsid w:val="00353AAA"/>
    <w:rsid w:val="00353DA0"/>
    <w:rsid w:val="00353E2D"/>
    <w:rsid w:val="003540AD"/>
    <w:rsid w:val="003540EA"/>
    <w:rsid w:val="0035413A"/>
    <w:rsid w:val="0035429D"/>
    <w:rsid w:val="0035434B"/>
    <w:rsid w:val="00354876"/>
    <w:rsid w:val="003548FD"/>
    <w:rsid w:val="00355038"/>
    <w:rsid w:val="00355258"/>
    <w:rsid w:val="0035533A"/>
    <w:rsid w:val="00355956"/>
    <w:rsid w:val="00355AFB"/>
    <w:rsid w:val="00356780"/>
    <w:rsid w:val="00356955"/>
    <w:rsid w:val="00356A95"/>
    <w:rsid w:val="00356C11"/>
    <w:rsid w:val="003579EB"/>
    <w:rsid w:val="00357B2B"/>
    <w:rsid w:val="00357F2C"/>
    <w:rsid w:val="0036017C"/>
    <w:rsid w:val="003605CE"/>
    <w:rsid w:val="00360BA4"/>
    <w:rsid w:val="00360C31"/>
    <w:rsid w:val="0036179E"/>
    <w:rsid w:val="003618BF"/>
    <w:rsid w:val="00361C63"/>
    <w:rsid w:val="003621A1"/>
    <w:rsid w:val="003629C5"/>
    <w:rsid w:val="00363587"/>
    <w:rsid w:val="0036359A"/>
    <w:rsid w:val="0036374B"/>
    <w:rsid w:val="003637BA"/>
    <w:rsid w:val="00363F9E"/>
    <w:rsid w:val="003641B1"/>
    <w:rsid w:val="00364E58"/>
    <w:rsid w:val="003653D7"/>
    <w:rsid w:val="00365620"/>
    <w:rsid w:val="00365B42"/>
    <w:rsid w:val="00365BAF"/>
    <w:rsid w:val="00367121"/>
    <w:rsid w:val="003671A8"/>
    <w:rsid w:val="00367B93"/>
    <w:rsid w:val="00367C6F"/>
    <w:rsid w:val="00367FFC"/>
    <w:rsid w:val="0037043D"/>
    <w:rsid w:val="00370754"/>
    <w:rsid w:val="00370D11"/>
    <w:rsid w:val="00370EEB"/>
    <w:rsid w:val="0037123E"/>
    <w:rsid w:val="003715EE"/>
    <w:rsid w:val="003717F6"/>
    <w:rsid w:val="00371B69"/>
    <w:rsid w:val="00372004"/>
    <w:rsid w:val="00372852"/>
    <w:rsid w:val="003728EF"/>
    <w:rsid w:val="00373086"/>
    <w:rsid w:val="00373144"/>
    <w:rsid w:val="003736D2"/>
    <w:rsid w:val="003738BD"/>
    <w:rsid w:val="00373907"/>
    <w:rsid w:val="003744CC"/>
    <w:rsid w:val="00374791"/>
    <w:rsid w:val="00374DEB"/>
    <w:rsid w:val="003758BC"/>
    <w:rsid w:val="00375A5A"/>
    <w:rsid w:val="00376BB7"/>
    <w:rsid w:val="00377392"/>
    <w:rsid w:val="0037749F"/>
    <w:rsid w:val="00377E6D"/>
    <w:rsid w:val="0038058D"/>
    <w:rsid w:val="003805E8"/>
    <w:rsid w:val="0038067E"/>
    <w:rsid w:val="00380DDB"/>
    <w:rsid w:val="00380F25"/>
    <w:rsid w:val="00381372"/>
    <w:rsid w:val="00381389"/>
    <w:rsid w:val="00381CC2"/>
    <w:rsid w:val="00381E2E"/>
    <w:rsid w:val="00381FEB"/>
    <w:rsid w:val="0038214D"/>
    <w:rsid w:val="003822E7"/>
    <w:rsid w:val="00382623"/>
    <w:rsid w:val="00382746"/>
    <w:rsid w:val="00382878"/>
    <w:rsid w:val="00383C94"/>
    <w:rsid w:val="0038401D"/>
    <w:rsid w:val="00384162"/>
    <w:rsid w:val="00384244"/>
    <w:rsid w:val="00384E26"/>
    <w:rsid w:val="00385008"/>
    <w:rsid w:val="003858A0"/>
    <w:rsid w:val="003858C8"/>
    <w:rsid w:val="003859B0"/>
    <w:rsid w:val="003859E5"/>
    <w:rsid w:val="00385A43"/>
    <w:rsid w:val="00385B7E"/>
    <w:rsid w:val="00385F70"/>
    <w:rsid w:val="003860A9"/>
    <w:rsid w:val="0038646B"/>
    <w:rsid w:val="00386917"/>
    <w:rsid w:val="00386B73"/>
    <w:rsid w:val="0038715E"/>
    <w:rsid w:val="00387724"/>
    <w:rsid w:val="003879E1"/>
    <w:rsid w:val="00387DA9"/>
    <w:rsid w:val="00387F06"/>
    <w:rsid w:val="003903D9"/>
    <w:rsid w:val="0039085B"/>
    <w:rsid w:val="00390EBF"/>
    <w:rsid w:val="00391278"/>
    <w:rsid w:val="0039150E"/>
    <w:rsid w:val="00391D80"/>
    <w:rsid w:val="0039230F"/>
    <w:rsid w:val="00392862"/>
    <w:rsid w:val="00392BF3"/>
    <w:rsid w:val="00392D37"/>
    <w:rsid w:val="00392F08"/>
    <w:rsid w:val="00393986"/>
    <w:rsid w:val="003944B6"/>
    <w:rsid w:val="003949E4"/>
    <w:rsid w:val="003953F6"/>
    <w:rsid w:val="0039542E"/>
    <w:rsid w:val="003956FA"/>
    <w:rsid w:val="00395AF3"/>
    <w:rsid w:val="00395D65"/>
    <w:rsid w:val="00395FE2"/>
    <w:rsid w:val="0039627B"/>
    <w:rsid w:val="003969DF"/>
    <w:rsid w:val="00396C02"/>
    <w:rsid w:val="00396C14"/>
    <w:rsid w:val="003970E1"/>
    <w:rsid w:val="00397841"/>
    <w:rsid w:val="00397F75"/>
    <w:rsid w:val="003A135F"/>
    <w:rsid w:val="003A14C2"/>
    <w:rsid w:val="003A1CBC"/>
    <w:rsid w:val="003A23E1"/>
    <w:rsid w:val="003A25CE"/>
    <w:rsid w:val="003A2650"/>
    <w:rsid w:val="003A2F55"/>
    <w:rsid w:val="003A2F96"/>
    <w:rsid w:val="003A326E"/>
    <w:rsid w:val="003A3578"/>
    <w:rsid w:val="003A3D43"/>
    <w:rsid w:val="003A4089"/>
    <w:rsid w:val="003A4357"/>
    <w:rsid w:val="003A46DC"/>
    <w:rsid w:val="003A47AA"/>
    <w:rsid w:val="003A48C2"/>
    <w:rsid w:val="003A4978"/>
    <w:rsid w:val="003A5512"/>
    <w:rsid w:val="003A576E"/>
    <w:rsid w:val="003A5DF8"/>
    <w:rsid w:val="003A5F27"/>
    <w:rsid w:val="003A6D45"/>
    <w:rsid w:val="003A6D76"/>
    <w:rsid w:val="003A7272"/>
    <w:rsid w:val="003A757D"/>
    <w:rsid w:val="003A79C9"/>
    <w:rsid w:val="003A7C07"/>
    <w:rsid w:val="003B0009"/>
    <w:rsid w:val="003B0140"/>
    <w:rsid w:val="003B03EB"/>
    <w:rsid w:val="003B066C"/>
    <w:rsid w:val="003B11C3"/>
    <w:rsid w:val="003B11C4"/>
    <w:rsid w:val="003B12D3"/>
    <w:rsid w:val="003B1460"/>
    <w:rsid w:val="003B1AC6"/>
    <w:rsid w:val="003B1B18"/>
    <w:rsid w:val="003B1ED4"/>
    <w:rsid w:val="003B2173"/>
    <w:rsid w:val="003B236C"/>
    <w:rsid w:val="003B2B64"/>
    <w:rsid w:val="003B2D0C"/>
    <w:rsid w:val="003B34EE"/>
    <w:rsid w:val="003B36A0"/>
    <w:rsid w:val="003B3A10"/>
    <w:rsid w:val="003B44E0"/>
    <w:rsid w:val="003B4FCF"/>
    <w:rsid w:val="003B5150"/>
    <w:rsid w:val="003B5943"/>
    <w:rsid w:val="003B5D80"/>
    <w:rsid w:val="003B63CE"/>
    <w:rsid w:val="003B686D"/>
    <w:rsid w:val="003B68DC"/>
    <w:rsid w:val="003B6A61"/>
    <w:rsid w:val="003B726B"/>
    <w:rsid w:val="003B74FE"/>
    <w:rsid w:val="003B78B7"/>
    <w:rsid w:val="003C0024"/>
    <w:rsid w:val="003C02F5"/>
    <w:rsid w:val="003C1731"/>
    <w:rsid w:val="003C1AEC"/>
    <w:rsid w:val="003C1CFA"/>
    <w:rsid w:val="003C1E2A"/>
    <w:rsid w:val="003C1F40"/>
    <w:rsid w:val="003C31E6"/>
    <w:rsid w:val="003C32EC"/>
    <w:rsid w:val="003C3975"/>
    <w:rsid w:val="003C43DD"/>
    <w:rsid w:val="003C4496"/>
    <w:rsid w:val="003C4885"/>
    <w:rsid w:val="003C4C56"/>
    <w:rsid w:val="003C51DE"/>
    <w:rsid w:val="003C51EE"/>
    <w:rsid w:val="003C55FD"/>
    <w:rsid w:val="003C5879"/>
    <w:rsid w:val="003C5DDD"/>
    <w:rsid w:val="003C5F36"/>
    <w:rsid w:val="003C6038"/>
    <w:rsid w:val="003C6055"/>
    <w:rsid w:val="003C6E7E"/>
    <w:rsid w:val="003D0720"/>
    <w:rsid w:val="003D12C2"/>
    <w:rsid w:val="003D16DC"/>
    <w:rsid w:val="003D1711"/>
    <w:rsid w:val="003D1A70"/>
    <w:rsid w:val="003D1F9C"/>
    <w:rsid w:val="003D2033"/>
    <w:rsid w:val="003D21CF"/>
    <w:rsid w:val="003D2C70"/>
    <w:rsid w:val="003D2C85"/>
    <w:rsid w:val="003D2F0F"/>
    <w:rsid w:val="003D3320"/>
    <w:rsid w:val="003D3707"/>
    <w:rsid w:val="003D393D"/>
    <w:rsid w:val="003D3C31"/>
    <w:rsid w:val="003D3EB3"/>
    <w:rsid w:val="003D4FD1"/>
    <w:rsid w:val="003D56A2"/>
    <w:rsid w:val="003D5CEF"/>
    <w:rsid w:val="003D61E8"/>
    <w:rsid w:val="003D68CB"/>
    <w:rsid w:val="003D710A"/>
    <w:rsid w:val="003E0493"/>
    <w:rsid w:val="003E0535"/>
    <w:rsid w:val="003E0885"/>
    <w:rsid w:val="003E09E5"/>
    <w:rsid w:val="003E13E8"/>
    <w:rsid w:val="003E14E9"/>
    <w:rsid w:val="003E1785"/>
    <w:rsid w:val="003E1A56"/>
    <w:rsid w:val="003E1AE2"/>
    <w:rsid w:val="003E1D5B"/>
    <w:rsid w:val="003E2DBD"/>
    <w:rsid w:val="003E32C6"/>
    <w:rsid w:val="003E340A"/>
    <w:rsid w:val="003E3B8F"/>
    <w:rsid w:val="003E3E67"/>
    <w:rsid w:val="003E424A"/>
    <w:rsid w:val="003E444B"/>
    <w:rsid w:val="003E4D7D"/>
    <w:rsid w:val="003E52B5"/>
    <w:rsid w:val="003E56B9"/>
    <w:rsid w:val="003E5BE4"/>
    <w:rsid w:val="003E6940"/>
    <w:rsid w:val="003E6A9B"/>
    <w:rsid w:val="003E6BB0"/>
    <w:rsid w:val="003E6E27"/>
    <w:rsid w:val="003E7106"/>
    <w:rsid w:val="003E71EA"/>
    <w:rsid w:val="003E72D2"/>
    <w:rsid w:val="003E78A1"/>
    <w:rsid w:val="003E7913"/>
    <w:rsid w:val="003E7973"/>
    <w:rsid w:val="003E79AF"/>
    <w:rsid w:val="003E7B1B"/>
    <w:rsid w:val="003F0033"/>
    <w:rsid w:val="003F07B2"/>
    <w:rsid w:val="003F0973"/>
    <w:rsid w:val="003F126D"/>
    <w:rsid w:val="003F1D1D"/>
    <w:rsid w:val="003F2155"/>
    <w:rsid w:val="003F27E1"/>
    <w:rsid w:val="003F2B08"/>
    <w:rsid w:val="003F2B98"/>
    <w:rsid w:val="003F2D9A"/>
    <w:rsid w:val="003F3C1A"/>
    <w:rsid w:val="003F3E4C"/>
    <w:rsid w:val="003F42AA"/>
    <w:rsid w:val="003F56FF"/>
    <w:rsid w:val="003F598C"/>
    <w:rsid w:val="003F59E9"/>
    <w:rsid w:val="003F62F7"/>
    <w:rsid w:val="003F6DC0"/>
    <w:rsid w:val="003F6F37"/>
    <w:rsid w:val="003F7408"/>
    <w:rsid w:val="003F7BCA"/>
    <w:rsid w:val="004001CE"/>
    <w:rsid w:val="00400669"/>
    <w:rsid w:val="00400AB3"/>
    <w:rsid w:val="00400B56"/>
    <w:rsid w:val="00400D7F"/>
    <w:rsid w:val="00400E1E"/>
    <w:rsid w:val="00401044"/>
    <w:rsid w:val="0040128C"/>
    <w:rsid w:val="00401347"/>
    <w:rsid w:val="0040258F"/>
    <w:rsid w:val="00402806"/>
    <w:rsid w:val="00402A44"/>
    <w:rsid w:val="004032AC"/>
    <w:rsid w:val="004035C4"/>
    <w:rsid w:val="004036AB"/>
    <w:rsid w:val="00403B20"/>
    <w:rsid w:val="00403FBF"/>
    <w:rsid w:val="004049F5"/>
    <w:rsid w:val="004052A4"/>
    <w:rsid w:val="00405590"/>
    <w:rsid w:val="0040569A"/>
    <w:rsid w:val="00405CA7"/>
    <w:rsid w:val="00405FB8"/>
    <w:rsid w:val="004069CC"/>
    <w:rsid w:val="00406C88"/>
    <w:rsid w:val="0040702A"/>
    <w:rsid w:val="0040743B"/>
    <w:rsid w:val="00410150"/>
    <w:rsid w:val="004106D8"/>
    <w:rsid w:val="00410A51"/>
    <w:rsid w:val="00410E84"/>
    <w:rsid w:val="00412218"/>
    <w:rsid w:val="004122B7"/>
    <w:rsid w:val="00412701"/>
    <w:rsid w:val="00413141"/>
    <w:rsid w:val="004133CE"/>
    <w:rsid w:val="00414060"/>
    <w:rsid w:val="00414095"/>
    <w:rsid w:val="004140E6"/>
    <w:rsid w:val="00414C21"/>
    <w:rsid w:val="00414D43"/>
    <w:rsid w:val="0041507C"/>
    <w:rsid w:val="004157E9"/>
    <w:rsid w:val="00415A03"/>
    <w:rsid w:val="00415A10"/>
    <w:rsid w:val="00415E98"/>
    <w:rsid w:val="0041646A"/>
    <w:rsid w:val="00416864"/>
    <w:rsid w:val="00416AFC"/>
    <w:rsid w:val="00416E43"/>
    <w:rsid w:val="00416E71"/>
    <w:rsid w:val="00416FAE"/>
    <w:rsid w:val="00420BF5"/>
    <w:rsid w:val="00420EAF"/>
    <w:rsid w:val="00420FB9"/>
    <w:rsid w:val="0042120D"/>
    <w:rsid w:val="00421BFF"/>
    <w:rsid w:val="00421E71"/>
    <w:rsid w:val="004222FD"/>
    <w:rsid w:val="00422718"/>
    <w:rsid w:val="00422D8B"/>
    <w:rsid w:val="00422F54"/>
    <w:rsid w:val="004232DD"/>
    <w:rsid w:val="00423BF4"/>
    <w:rsid w:val="00423F49"/>
    <w:rsid w:val="00424049"/>
    <w:rsid w:val="00424CAC"/>
    <w:rsid w:val="004252D1"/>
    <w:rsid w:val="00425633"/>
    <w:rsid w:val="00425CCF"/>
    <w:rsid w:val="00425E50"/>
    <w:rsid w:val="0042609A"/>
    <w:rsid w:val="00426206"/>
    <w:rsid w:val="0042696F"/>
    <w:rsid w:val="00426A48"/>
    <w:rsid w:val="00426A91"/>
    <w:rsid w:val="00426F25"/>
    <w:rsid w:val="0042703D"/>
    <w:rsid w:val="004273DE"/>
    <w:rsid w:val="004279AC"/>
    <w:rsid w:val="00427F1B"/>
    <w:rsid w:val="004302AA"/>
    <w:rsid w:val="004310B9"/>
    <w:rsid w:val="004312F9"/>
    <w:rsid w:val="00431410"/>
    <w:rsid w:val="004318AA"/>
    <w:rsid w:val="00431F07"/>
    <w:rsid w:val="00431FDB"/>
    <w:rsid w:val="004321F8"/>
    <w:rsid w:val="00432385"/>
    <w:rsid w:val="00432666"/>
    <w:rsid w:val="00432818"/>
    <w:rsid w:val="00432C67"/>
    <w:rsid w:val="00432DBC"/>
    <w:rsid w:val="00432E7F"/>
    <w:rsid w:val="00432E83"/>
    <w:rsid w:val="00432EC2"/>
    <w:rsid w:val="00433280"/>
    <w:rsid w:val="004339C4"/>
    <w:rsid w:val="00433CC1"/>
    <w:rsid w:val="0043418D"/>
    <w:rsid w:val="0043447F"/>
    <w:rsid w:val="00434A44"/>
    <w:rsid w:val="00434EF8"/>
    <w:rsid w:val="00435615"/>
    <w:rsid w:val="004357B1"/>
    <w:rsid w:val="00435FA9"/>
    <w:rsid w:val="00436146"/>
    <w:rsid w:val="0043647F"/>
    <w:rsid w:val="004366EA"/>
    <w:rsid w:val="00436787"/>
    <w:rsid w:val="004367E2"/>
    <w:rsid w:val="00436AF7"/>
    <w:rsid w:val="0043713D"/>
    <w:rsid w:val="00437798"/>
    <w:rsid w:val="004377D2"/>
    <w:rsid w:val="00437F63"/>
    <w:rsid w:val="00440257"/>
    <w:rsid w:val="004403CD"/>
    <w:rsid w:val="004409ED"/>
    <w:rsid w:val="00440FC6"/>
    <w:rsid w:val="00441169"/>
    <w:rsid w:val="0044148D"/>
    <w:rsid w:val="0044169E"/>
    <w:rsid w:val="00441A52"/>
    <w:rsid w:val="00441BB4"/>
    <w:rsid w:val="0044241F"/>
    <w:rsid w:val="00442798"/>
    <w:rsid w:val="00442D19"/>
    <w:rsid w:val="0044356D"/>
    <w:rsid w:val="00443651"/>
    <w:rsid w:val="00443699"/>
    <w:rsid w:val="00443878"/>
    <w:rsid w:val="0044397D"/>
    <w:rsid w:val="00443CFB"/>
    <w:rsid w:val="00443F2D"/>
    <w:rsid w:val="004445BE"/>
    <w:rsid w:val="00444DA9"/>
    <w:rsid w:val="0044546F"/>
    <w:rsid w:val="0044577E"/>
    <w:rsid w:val="00445C85"/>
    <w:rsid w:val="00445DCE"/>
    <w:rsid w:val="00445F71"/>
    <w:rsid w:val="0044689A"/>
    <w:rsid w:val="004470B7"/>
    <w:rsid w:val="00447690"/>
    <w:rsid w:val="00447865"/>
    <w:rsid w:val="004479F5"/>
    <w:rsid w:val="00450175"/>
    <w:rsid w:val="00450B04"/>
    <w:rsid w:val="00450E13"/>
    <w:rsid w:val="00450E51"/>
    <w:rsid w:val="004510BA"/>
    <w:rsid w:val="0045146D"/>
    <w:rsid w:val="004516D8"/>
    <w:rsid w:val="00451877"/>
    <w:rsid w:val="00451943"/>
    <w:rsid w:val="00451A88"/>
    <w:rsid w:val="00451B05"/>
    <w:rsid w:val="004520CF"/>
    <w:rsid w:val="004535CF"/>
    <w:rsid w:val="00453628"/>
    <w:rsid w:val="0045411E"/>
    <w:rsid w:val="00454426"/>
    <w:rsid w:val="00454938"/>
    <w:rsid w:val="00454A9B"/>
    <w:rsid w:val="00454C16"/>
    <w:rsid w:val="00455828"/>
    <w:rsid w:val="00455B3F"/>
    <w:rsid w:val="00455D04"/>
    <w:rsid w:val="00455DA1"/>
    <w:rsid w:val="00456050"/>
    <w:rsid w:val="00456091"/>
    <w:rsid w:val="00456440"/>
    <w:rsid w:val="00456D1B"/>
    <w:rsid w:val="00456E72"/>
    <w:rsid w:val="00457BD8"/>
    <w:rsid w:val="00457E6E"/>
    <w:rsid w:val="004603E3"/>
    <w:rsid w:val="00460415"/>
    <w:rsid w:val="00460BBE"/>
    <w:rsid w:val="00460FA8"/>
    <w:rsid w:val="00461175"/>
    <w:rsid w:val="00461790"/>
    <w:rsid w:val="004618AE"/>
    <w:rsid w:val="004618C1"/>
    <w:rsid w:val="00461B02"/>
    <w:rsid w:val="00461F97"/>
    <w:rsid w:val="0046235C"/>
    <w:rsid w:val="004626C2"/>
    <w:rsid w:val="004629F7"/>
    <w:rsid w:val="00462DB8"/>
    <w:rsid w:val="00462F90"/>
    <w:rsid w:val="00463CCB"/>
    <w:rsid w:val="0046402B"/>
    <w:rsid w:val="004645FF"/>
    <w:rsid w:val="00464697"/>
    <w:rsid w:val="00464CAD"/>
    <w:rsid w:val="0046545C"/>
    <w:rsid w:val="004654B8"/>
    <w:rsid w:val="004655FB"/>
    <w:rsid w:val="00465821"/>
    <w:rsid w:val="00465BF2"/>
    <w:rsid w:val="00465DE2"/>
    <w:rsid w:val="0046697A"/>
    <w:rsid w:val="00466D72"/>
    <w:rsid w:val="00467E63"/>
    <w:rsid w:val="00470BB7"/>
    <w:rsid w:val="00471E0F"/>
    <w:rsid w:val="004725D1"/>
    <w:rsid w:val="004726C8"/>
    <w:rsid w:val="004729C1"/>
    <w:rsid w:val="004730E5"/>
    <w:rsid w:val="00473315"/>
    <w:rsid w:val="004738FA"/>
    <w:rsid w:val="004752AE"/>
    <w:rsid w:val="00475872"/>
    <w:rsid w:val="0047594C"/>
    <w:rsid w:val="00476162"/>
    <w:rsid w:val="00476422"/>
    <w:rsid w:val="00476A4C"/>
    <w:rsid w:val="00476CDC"/>
    <w:rsid w:val="00476D07"/>
    <w:rsid w:val="004773F3"/>
    <w:rsid w:val="00477561"/>
    <w:rsid w:val="00477B10"/>
    <w:rsid w:val="004810CC"/>
    <w:rsid w:val="004812B3"/>
    <w:rsid w:val="004818D1"/>
    <w:rsid w:val="00481E54"/>
    <w:rsid w:val="00482122"/>
    <w:rsid w:val="004829AC"/>
    <w:rsid w:val="00483221"/>
    <w:rsid w:val="00483284"/>
    <w:rsid w:val="004835D2"/>
    <w:rsid w:val="004841F5"/>
    <w:rsid w:val="00484FEB"/>
    <w:rsid w:val="00485AE6"/>
    <w:rsid w:val="004863A4"/>
    <w:rsid w:val="00487030"/>
    <w:rsid w:val="0048706C"/>
    <w:rsid w:val="004874A4"/>
    <w:rsid w:val="00487779"/>
    <w:rsid w:val="00487D6F"/>
    <w:rsid w:val="00490104"/>
    <w:rsid w:val="0049033E"/>
    <w:rsid w:val="004909C8"/>
    <w:rsid w:val="0049106D"/>
    <w:rsid w:val="004913F1"/>
    <w:rsid w:val="00491726"/>
    <w:rsid w:val="00492100"/>
    <w:rsid w:val="004939A8"/>
    <w:rsid w:val="004940AE"/>
    <w:rsid w:val="00494454"/>
    <w:rsid w:val="004948E6"/>
    <w:rsid w:val="00494AC0"/>
    <w:rsid w:val="00494E90"/>
    <w:rsid w:val="00495980"/>
    <w:rsid w:val="004964A3"/>
    <w:rsid w:val="00496653"/>
    <w:rsid w:val="004969F5"/>
    <w:rsid w:val="00496AE3"/>
    <w:rsid w:val="004973C2"/>
    <w:rsid w:val="00497F36"/>
    <w:rsid w:val="004A0266"/>
    <w:rsid w:val="004A027C"/>
    <w:rsid w:val="004A04BA"/>
    <w:rsid w:val="004A06C8"/>
    <w:rsid w:val="004A10E4"/>
    <w:rsid w:val="004A175E"/>
    <w:rsid w:val="004A1FB7"/>
    <w:rsid w:val="004A1FCB"/>
    <w:rsid w:val="004A2249"/>
    <w:rsid w:val="004A2F97"/>
    <w:rsid w:val="004A3099"/>
    <w:rsid w:val="004A327C"/>
    <w:rsid w:val="004A362F"/>
    <w:rsid w:val="004A4248"/>
    <w:rsid w:val="004A476A"/>
    <w:rsid w:val="004A4A5B"/>
    <w:rsid w:val="004A4D8C"/>
    <w:rsid w:val="004A4F9D"/>
    <w:rsid w:val="004A5CB9"/>
    <w:rsid w:val="004A5F19"/>
    <w:rsid w:val="004A65A5"/>
    <w:rsid w:val="004A69B0"/>
    <w:rsid w:val="004A7369"/>
    <w:rsid w:val="004A78C1"/>
    <w:rsid w:val="004A7F16"/>
    <w:rsid w:val="004B01B2"/>
    <w:rsid w:val="004B0275"/>
    <w:rsid w:val="004B11AF"/>
    <w:rsid w:val="004B1353"/>
    <w:rsid w:val="004B144F"/>
    <w:rsid w:val="004B1620"/>
    <w:rsid w:val="004B1830"/>
    <w:rsid w:val="004B1DD5"/>
    <w:rsid w:val="004B22CF"/>
    <w:rsid w:val="004B2A6C"/>
    <w:rsid w:val="004B2BFA"/>
    <w:rsid w:val="004B3961"/>
    <w:rsid w:val="004B3F84"/>
    <w:rsid w:val="004B4A8A"/>
    <w:rsid w:val="004B4C5A"/>
    <w:rsid w:val="004B51C0"/>
    <w:rsid w:val="004B674B"/>
    <w:rsid w:val="004B690E"/>
    <w:rsid w:val="004B6B1F"/>
    <w:rsid w:val="004B710C"/>
    <w:rsid w:val="004B7437"/>
    <w:rsid w:val="004B76D3"/>
    <w:rsid w:val="004C0905"/>
    <w:rsid w:val="004C0CB5"/>
    <w:rsid w:val="004C15B6"/>
    <w:rsid w:val="004C1B1B"/>
    <w:rsid w:val="004C229C"/>
    <w:rsid w:val="004C2675"/>
    <w:rsid w:val="004C2A98"/>
    <w:rsid w:val="004C3161"/>
    <w:rsid w:val="004C38C0"/>
    <w:rsid w:val="004C3B1E"/>
    <w:rsid w:val="004C408E"/>
    <w:rsid w:val="004C426E"/>
    <w:rsid w:val="004C51EF"/>
    <w:rsid w:val="004C599B"/>
    <w:rsid w:val="004C5FE7"/>
    <w:rsid w:val="004C64AA"/>
    <w:rsid w:val="004C687A"/>
    <w:rsid w:val="004C6DEE"/>
    <w:rsid w:val="004C6FE9"/>
    <w:rsid w:val="004C6FEB"/>
    <w:rsid w:val="004C70DD"/>
    <w:rsid w:val="004C7674"/>
    <w:rsid w:val="004C77BD"/>
    <w:rsid w:val="004C786A"/>
    <w:rsid w:val="004C795D"/>
    <w:rsid w:val="004C7ACA"/>
    <w:rsid w:val="004C7B8E"/>
    <w:rsid w:val="004C7D0B"/>
    <w:rsid w:val="004D005F"/>
    <w:rsid w:val="004D0229"/>
    <w:rsid w:val="004D05DC"/>
    <w:rsid w:val="004D1560"/>
    <w:rsid w:val="004D15F6"/>
    <w:rsid w:val="004D1928"/>
    <w:rsid w:val="004D1BB7"/>
    <w:rsid w:val="004D1E47"/>
    <w:rsid w:val="004D2578"/>
    <w:rsid w:val="004D2624"/>
    <w:rsid w:val="004D29B8"/>
    <w:rsid w:val="004D2A31"/>
    <w:rsid w:val="004D2D11"/>
    <w:rsid w:val="004D2E3D"/>
    <w:rsid w:val="004D3256"/>
    <w:rsid w:val="004D32DF"/>
    <w:rsid w:val="004D34C3"/>
    <w:rsid w:val="004D35EA"/>
    <w:rsid w:val="004D3C10"/>
    <w:rsid w:val="004D4E68"/>
    <w:rsid w:val="004D556A"/>
    <w:rsid w:val="004D5E20"/>
    <w:rsid w:val="004D6512"/>
    <w:rsid w:val="004D65A1"/>
    <w:rsid w:val="004D6BEE"/>
    <w:rsid w:val="004D76A7"/>
    <w:rsid w:val="004D771E"/>
    <w:rsid w:val="004D7F57"/>
    <w:rsid w:val="004E000D"/>
    <w:rsid w:val="004E0C26"/>
    <w:rsid w:val="004E0C4F"/>
    <w:rsid w:val="004E120C"/>
    <w:rsid w:val="004E1247"/>
    <w:rsid w:val="004E19A0"/>
    <w:rsid w:val="004E1AEF"/>
    <w:rsid w:val="004E1E9F"/>
    <w:rsid w:val="004E2D6C"/>
    <w:rsid w:val="004E393A"/>
    <w:rsid w:val="004E3C10"/>
    <w:rsid w:val="004E450F"/>
    <w:rsid w:val="004E457E"/>
    <w:rsid w:val="004E4AFE"/>
    <w:rsid w:val="004E537E"/>
    <w:rsid w:val="004E5E7C"/>
    <w:rsid w:val="004E68B7"/>
    <w:rsid w:val="004E6EB1"/>
    <w:rsid w:val="004E70BF"/>
    <w:rsid w:val="004E77B7"/>
    <w:rsid w:val="004E7DED"/>
    <w:rsid w:val="004E7E9F"/>
    <w:rsid w:val="004F0312"/>
    <w:rsid w:val="004F05C0"/>
    <w:rsid w:val="004F0A9F"/>
    <w:rsid w:val="004F10EB"/>
    <w:rsid w:val="004F1199"/>
    <w:rsid w:val="004F16EF"/>
    <w:rsid w:val="004F195B"/>
    <w:rsid w:val="004F1C7E"/>
    <w:rsid w:val="004F238B"/>
    <w:rsid w:val="004F2B4A"/>
    <w:rsid w:val="004F33D8"/>
    <w:rsid w:val="004F3A53"/>
    <w:rsid w:val="004F3D76"/>
    <w:rsid w:val="004F4163"/>
    <w:rsid w:val="004F4288"/>
    <w:rsid w:val="004F43BC"/>
    <w:rsid w:val="004F4406"/>
    <w:rsid w:val="004F4664"/>
    <w:rsid w:val="004F479F"/>
    <w:rsid w:val="004F480A"/>
    <w:rsid w:val="004F48CA"/>
    <w:rsid w:val="004F49D4"/>
    <w:rsid w:val="004F4DC5"/>
    <w:rsid w:val="004F51CB"/>
    <w:rsid w:val="004F53C5"/>
    <w:rsid w:val="004F5716"/>
    <w:rsid w:val="004F59F4"/>
    <w:rsid w:val="004F5A18"/>
    <w:rsid w:val="004F5CE8"/>
    <w:rsid w:val="004F61CA"/>
    <w:rsid w:val="004F62F8"/>
    <w:rsid w:val="004F6334"/>
    <w:rsid w:val="004F735D"/>
    <w:rsid w:val="004F7451"/>
    <w:rsid w:val="004F772B"/>
    <w:rsid w:val="004F7920"/>
    <w:rsid w:val="004F794D"/>
    <w:rsid w:val="004F7E62"/>
    <w:rsid w:val="00500239"/>
    <w:rsid w:val="00500543"/>
    <w:rsid w:val="005005EF"/>
    <w:rsid w:val="005006AC"/>
    <w:rsid w:val="00500C1C"/>
    <w:rsid w:val="00500E3E"/>
    <w:rsid w:val="0050109A"/>
    <w:rsid w:val="00501337"/>
    <w:rsid w:val="00501353"/>
    <w:rsid w:val="00501455"/>
    <w:rsid w:val="00501D68"/>
    <w:rsid w:val="00501DD9"/>
    <w:rsid w:val="00501FB2"/>
    <w:rsid w:val="005021B6"/>
    <w:rsid w:val="005027D3"/>
    <w:rsid w:val="00502B17"/>
    <w:rsid w:val="005030F6"/>
    <w:rsid w:val="005032DD"/>
    <w:rsid w:val="005033C9"/>
    <w:rsid w:val="00503673"/>
    <w:rsid w:val="00503710"/>
    <w:rsid w:val="0050376F"/>
    <w:rsid w:val="005037C1"/>
    <w:rsid w:val="00504F82"/>
    <w:rsid w:val="00505112"/>
    <w:rsid w:val="005052C1"/>
    <w:rsid w:val="0050533B"/>
    <w:rsid w:val="00505906"/>
    <w:rsid w:val="00505AFF"/>
    <w:rsid w:val="00505D9B"/>
    <w:rsid w:val="00505F0D"/>
    <w:rsid w:val="00506641"/>
    <w:rsid w:val="005066B3"/>
    <w:rsid w:val="00506EBF"/>
    <w:rsid w:val="005070E5"/>
    <w:rsid w:val="00507193"/>
    <w:rsid w:val="0050783E"/>
    <w:rsid w:val="005101BF"/>
    <w:rsid w:val="0051056A"/>
    <w:rsid w:val="0051096E"/>
    <w:rsid w:val="00510C1C"/>
    <w:rsid w:val="00511FC4"/>
    <w:rsid w:val="00512736"/>
    <w:rsid w:val="00512CAD"/>
    <w:rsid w:val="00513095"/>
    <w:rsid w:val="0051320C"/>
    <w:rsid w:val="00513CB4"/>
    <w:rsid w:val="00514058"/>
    <w:rsid w:val="0051449E"/>
    <w:rsid w:val="0051481E"/>
    <w:rsid w:val="00514A6E"/>
    <w:rsid w:val="00514BAF"/>
    <w:rsid w:val="005151C6"/>
    <w:rsid w:val="005153D7"/>
    <w:rsid w:val="0051611F"/>
    <w:rsid w:val="00517B1B"/>
    <w:rsid w:val="005205A8"/>
    <w:rsid w:val="00520BE5"/>
    <w:rsid w:val="005219C9"/>
    <w:rsid w:val="00521D76"/>
    <w:rsid w:val="005228D5"/>
    <w:rsid w:val="00522B1F"/>
    <w:rsid w:val="00522B4E"/>
    <w:rsid w:val="0052378F"/>
    <w:rsid w:val="005239E1"/>
    <w:rsid w:val="00523A0E"/>
    <w:rsid w:val="0052406A"/>
    <w:rsid w:val="00524477"/>
    <w:rsid w:val="0052528F"/>
    <w:rsid w:val="0052569D"/>
    <w:rsid w:val="00525BEF"/>
    <w:rsid w:val="00525CE2"/>
    <w:rsid w:val="0052621C"/>
    <w:rsid w:val="00526860"/>
    <w:rsid w:val="00526FC0"/>
    <w:rsid w:val="0052746D"/>
    <w:rsid w:val="00527E2D"/>
    <w:rsid w:val="00527E85"/>
    <w:rsid w:val="00530D99"/>
    <w:rsid w:val="00532187"/>
    <w:rsid w:val="005324A9"/>
    <w:rsid w:val="00532803"/>
    <w:rsid w:val="00532A0C"/>
    <w:rsid w:val="00532AC9"/>
    <w:rsid w:val="00532B5F"/>
    <w:rsid w:val="00532C12"/>
    <w:rsid w:val="005330FC"/>
    <w:rsid w:val="00533179"/>
    <w:rsid w:val="00533724"/>
    <w:rsid w:val="00533E93"/>
    <w:rsid w:val="0053472A"/>
    <w:rsid w:val="005347E0"/>
    <w:rsid w:val="00534CB1"/>
    <w:rsid w:val="00535042"/>
    <w:rsid w:val="0053512A"/>
    <w:rsid w:val="00535217"/>
    <w:rsid w:val="005352E6"/>
    <w:rsid w:val="0053557C"/>
    <w:rsid w:val="005361C1"/>
    <w:rsid w:val="00536C44"/>
    <w:rsid w:val="00537038"/>
    <w:rsid w:val="005370C7"/>
    <w:rsid w:val="005372BF"/>
    <w:rsid w:val="00540886"/>
    <w:rsid w:val="00540D91"/>
    <w:rsid w:val="00541DAD"/>
    <w:rsid w:val="00542E7F"/>
    <w:rsid w:val="0054393B"/>
    <w:rsid w:val="00543945"/>
    <w:rsid w:val="0054398C"/>
    <w:rsid w:val="00544323"/>
    <w:rsid w:val="00544495"/>
    <w:rsid w:val="005448F1"/>
    <w:rsid w:val="00544A60"/>
    <w:rsid w:val="00545687"/>
    <w:rsid w:val="0054576C"/>
    <w:rsid w:val="00545C81"/>
    <w:rsid w:val="00545ED4"/>
    <w:rsid w:val="00546081"/>
    <w:rsid w:val="00546605"/>
    <w:rsid w:val="00546BA0"/>
    <w:rsid w:val="0054754D"/>
    <w:rsid w:val="00547550"/>
    <w:rsid w:val="00547A33"/>
    <w:rsid w:val="00547C15"/>
    <w:rsid w:val="00547CE0"/>
    <w:rsid w:val="0055007A"/>
    <w:rsid w:val="005504EE"/>
    <w:rsid w:val="0055063B"/>
    <w:rsid w:val="0055078D"/>
    <w:rsid w:val="00550AC4"/>
    <w:rsid w:val="0055170C"/>
    <w:rsid w:val="0055172A"/>
    <w:rsid w:val="00551CC1"/>
    <w:rsid w:val="00552684"/>
    <w:rsid w:val="00552A09"/>
    <w:rsid w:val="00552D97"/>
    <w:rsid w:val="00553299"/>
    <w:rsid w:val="00553FA7"/>
    <w:rsid w:val="005542AD"/>
    <w:rsid w:val="00554518"/>
    <w:rsid w:val="00554618"/>
    <w:rsid w:val="00554CCB"/>
    <w:rsid w:val="00555522"/>
    <w:rsid w:val="00555A03"/>
    <w:rsid w:val="00555CCD"/>
    <w:rsid w:val="00556193"/>
    <w:rsid w:val="005578CE"/>
    <w:rsid w:val="00557ABF"/>
    <w:rsid w:val="00557ADE"/>
    <w:rsid w:val="00557D15"/>
    <w:rsid w:val="00557E56"/>
    <w:rsid w:val="00557F99"/>
    <w:rsid w:val="005600AC"/>
    <w:rsid w:val="00560231"/>
    <w:rsid w:val="0056026C"/>
    <w:rsid w:val="005604DD"/>
    <w:rsid w:val="00560630"/>
    <w:rsid w:val="00561284"/>
    <w:rsid w:val="005612E2"/>
    <w:rsid w:val="0056170E"/>
    <w:rsid w:val="00561CC0"/>
    <w:rsid w:val="005626AA"/>
    <w:rsid w:val="00563062"/>
    <w:rsid w:val="005632F2"/>
    <w:rsid w:val="005637A7"/>
    <w:rsid w:val="005637AC"/>
    <w:rsid w:val="00563D79"/>
    <w:rsid w:val="00564653"/>
    <w:rsid w:val="005646F5"/>
    <w:rsid w:val="00564808"/>
    <w:rsid w:val="00564AC4"/>
    <w:rsid w:val="00564AD1"/>
    <w:rsid w:val="00564E1F"/>
    <w:rsid w:val="00565228"/>
    <w:rsid w:val="005659BA"/>
    <w:rsid w:val="00565F2D"/>
    <w:rsid w:val="005664E4"/>
    <w:rsid w:val="005668ED"/>
    <w:rsid w:val="005678A3"/>
    <w:rsid w:val="00570069"/>
    <w:rsid w:val="0057060C"/>
    <w:rsid w:val="00571C50"/>
    <w:rsid w:val="00571FC7"/>
    <w:rsid w:val="00572902"/>
    <w:rsid w:val="00573996"/>
    <w:rsid w:val="00573D04"/>
    <w:rsid w:val="00574604"/>
    <w:rsid w:val="00574C61"/>
    <w:rsid w:val="0057504C"/>
    <w:rsid w:val="0057526E"/>
    <w:rsid w:val="005752F4"/>
    <w:rsid w:val="00575F8D"/>
    <w:rsid w:val="00575FB8"/>
    <w:rsid w:val="0057605E"/>
    <w:rsid w:val="00576962"/>
    <w:rsid w:val="00576A62"/>
    <w:rsid w:val="00576ECE"/>
    <w:rsid w:val="005773AF"/>
    <w:rsid w:val="00577610"/>
    <w:rsid w:val="005777FB"/>
    <w:rsid w:val="00577A41"/>
    <w:rsid w:val="00577CD1"/>
    <w:rsid w:val="00577FB9"/>
    <w:rsid w:val="0058005A"/>
    <w:rsid w:val="00580360"/>
    <w:rsid w:val="005803BB"/>
    <w:rsid w:val="005806A4"/>
    <w:rsid w:val="0058099D"/>
    <w:rsid w:val="00580B39"/>
    <w:rsid w:val="00580D38"/>
    <w:rsid w:val="00580F26"/>
    <w:rsid w:val="00581CCA"/>
    <w:rsid w:val="00582442"/>
    <w:rsid w:val="005824FF"/>
    <w:rsid w:val="00582509"/>
    <w:rsid w:val="00582636"/>
    <w:rsid w:val="00582669"/>
    <w:rsid w:val="00582839"/>
    <w:rsid w:val="00582B73"/>
    <w:rsid w:val="00582D61"/>
    <w:rsid w:val="00582E82"/>
    <w:rsid w:val="00583015"/>
    <w:rsid w:val="00583249"/>
    <w:rsid w:val="00583AD6"/>
    <w:rsid w:val="005845BE"/>
    <w:rsid w:val="00584CDB"/>
    <w:rsid w:val="00585406"/>
    <w:rsid w:val="00585544"/>
    <w:rsid w:val="00585726"/>
    <w:rsid w:val="00585C3D"/>
    <w:rsid w:val="00585D27"/>
    <w:rsid w:val="005866D3"/>
    <w:rsid w:val="005866F8"/>
    <w:rsid w:val="00586D55"/>
    <w:rsid w:val="0058702D"/>
    <w:rsid w:val="00587173"/>
    <w:rsid w:val="00587542"/>
    <w:rsid w:val="00587C38"/>
    <w:rsid w:val="00587FE9"/>
    <w:rsid w:val="0059084D"/>
    <w:rsid w:val="00590D71"/>
    <w:rsid w:val="00592104"/>
    <w:rsid w:val="0059260F"/>
    <w:rsid w:val="005926CE"/>
    <w:rsid w:val="005929F3"/>
    <w:rsid w:val="00592ACE"/>
    <w:rsid w:val="00592CFB"/>
    <w:rsid w:val="0059324A"/>
    <w:rsid w:val="005932AF"/>
    <w:rsid w:val="005947FA"/>
    <w:rsid w:val="00594906"/>
    <w:rsid w:val="00595831"/>
    <w:rsid w:val="00595912"/>
    <w:rsid w:val="0059601E"/>
    <w:rsid w:val="00596288"/>
    <w:rsid w:val="005965D2"/>
    <w:rsid w:val="005975C2"/>
    <w:rsid w:val="005A01D3"/>
    <w:rsid w:val="005A023C"/>
    <w:rsid w:val="005A079A"/>
    <w:rsid w:val="005A15AB"/>
    <w:rsid w:val="005A209A"/>
    <w:rsid w:val="005A2210"/>
    <w:rsid w:val="005A26EE"/>
    <w:rsid w:val="005A2A2F"/>
    <w:rsid w:val="005A2DE3"/>
    <w:rsid w:val="005A2F3C"/>
    <w:rsid w:val="005A2FCF"/>
    <w:rsid w:val="005A302A"/>
    <w:rsid w:val="005A37C2"/>
    <w:rsid w:val="005A4496"/>
    <w:rsid w:val="005A4DC5"/>
    <w:rsid w:val="005A586A"/>
    <w:rsid w:val="005A5A3B"/>
    <w:rsid w:val="005A5E17"/>
    <w:rsid w:val="005A5F49"/>
    <w:rsid w:val="005A63E4"/>
    <w:rsid w:val="005A675A"/>
    <w:rsid w:val="005A6818"/>
    <w:rsid w:val="005A702E"/>
    <w:rsid w:val="005A71CA"/>
    <w:rsid w:val="005A7210"/>
    <w:rsid w:val="005A757E"/>
    <w:rsid w:val="005A76D9"/>
    <w:rsid w:val="005A78C4"/>
    <w:rsid w:val="005A7A96"/>
    <w:rsid w:val="005A7CD9"/>
    <w:rsid w:val="005B00A4"/>
    <w:rsid w:val="005B02AD"/>
    <w:rsid w:val="005B0D4C"/>
    <w:rsid w:val="005B0FCF"/>
    <w:rsid w:val="005B1846"/>
    <w:rsid w:val="005B2CAB"/>
    <w:rsid w:val="005B3B95"/>
    <w:rsid w:val="005B402D"/>
    <w:rsid w:val="005B40AF"/>
    <w:rsid w:val="005B40B5"/>
    <w:rsid w:val="005B4158"/>
    <w:rsid w:val="005B4953"/>
    <w:rsid w:val="005B4C89"/>
    <w:rsid w:val="005B4D50"/>
    <w:rsid w:val="005B58DB"/>
    <w:rsid w:val="005B5990"/>
    <w:rsid w:val="005B5D20"/>
    <w:rsid w:val="005B5F68"/>
    <w:rsid w:val="005B6890"/>
    <w:rsid w:val="005B68E6"/>
    <w:rsid w:val="005B6DA3"/>
    <w:rsid w:val="005B6DB3"/>
    <w:rsid w:val="005B75E2"/>
    <w:rsid w:val="005B7BBF"/>
    <w:rsid w:val="005B7C63"/>
    <w:rsid w:val="005C01F9"/>
    <w:rsid w:val="005C061F"/>
    <w:rsid w:val="005C0D2D"/>
    <w:rsid w:val="005C0D4E"/>
    <w:rsid w:val="005C0FAE"/>
    <w:rsid w:val="005C1233"/>
    <w:rsid w:val="005C1934"/>
    <w:rsid w:val="005C1E47"/>
    <w:rsid w:val="005C1F85"/>
    <w:rsid w:val="005C2261"/>
    <w:rsid w:val="005C229D"/>
    <w:rsid w:val="005C275B"/>
    <w:rsid w:val="005C2856"/>
    <w:rsid w:val="005C2AFC"/>
    <w:rsid w:val="005C2FAC"/>
    <w:rsid w:val="005C302C"/>
    <w:rsid w:val="005C30F2"/>
    <w:rsid w:val="005C3520"/>
    <w:rsid w:val="005C35CE"/>
    <w:rsid w:val="005C3630"/>
    <w:rsid w:val="005C3D66"/>
    <w:rsid w:val="005C4072"/>
    <w:rsid w:val="005C41D1"/>
    <w:rsid w:val="005C42D2"/>
    <w:rsid w:val="005C4706"/>
    <w:rsid w:val="005C4715"/>
    <w:rsid w:val="005C4D70"/>
    <w:rsid w:val="005C4E55"/>
    <w:rsid w:val="005C5D38"/>
    <w:rsid w:val="005C62F0"/>
    <w:rsid w:val="005C63DF"/>
    <w:rsid w:val="005C667D"/>
    <w:rsid w:val="005C6C3D"/>
    <w:rsid w:val="005C6C9B"/>
    <w:rsid w:val="005C74F8"/>
    <w:rsid w:val="005C7918"/>
    <w:rsid w:val="005C797B"/>
    <w:rsid w:val="005D02DC"/>
    <w:rsid w:val="005D1035"/>
    <w:rsid w:val="005D1067"/>
    <w:rsid w:val="005D2161"/>
    <w:rsid w:val="005D22E0"/>
    <w:rsid w:val="005D2675"/>
    <w:rsid w:val="005D2887"/>
    <w:rsid w:val="005D30CA"/>
    <w:rsid w:val="005D32B4"/>
    <w:rsid w:val="005D3646"/>
    <w:rsid w:val="005D385B"/>
    <w:rsid w:val="005D3FA9"/>
    <w:rsid w:val="005D4549"/>
    <w:rsid w:val="005D476C"/>
    <w:rsid w:val="005D49DE"/>
    <w:rsid w:val="005D501D"/>
    <w:rsid w:val="005D53AF"/>
    <w:rsid w:val="005D53DD"/>
    <w:rsid w:val="005D583D"/>
    <w:rsid w:val="005D5BC5"/>
    <w:rsid w:val="005D5D01"/>
    <w:rsid w:val="005D5E93"/>
    <w:rsid w:val="005D67F5"/>
    <w:rsid w:val="005D691A"/>
    <w:rsid w:val="005D6BCD"/>
    <w:rsid w:val="005E0398"/>
    <w:rsid w:val="005E0693"/>
    <w:rsid w:val="005E1291"/>
    <w:rsid w:val="005E1491"/>
    <w:rsid w:val="005E1569"/>
    <w:rsid w:val="005E1A2A"/>
    <w:rsid w:val="005E2096"/>
    <w:rsid w:val="005E2C9B"/>
    <w:rsid w:val="005E2E06"/>
    <w:rsid w:val="005E32C1"/>
    <w:rsid w:val="005E334C"/>
    <w:rsid w:val="005E35E7"/>
    <w:rsid w:val="005E4851"/>
    <w:rsid w:val="005E4912"/>
    <w:rsid w:val="005E4D9D"/>
    <w:rsid w:val="005E4E4C"/>
    <w:rsid w:val="005E5778"/>
    <w:rsid w:val="005E57B7"/>
    <w:rsid w:val="005E5BEE"/>
    <w:rsid w:val="005E5C4F"/>
    <w:rsid w:val="005E5C57"/>
    <w:rsid w:val="005E5C9E"/>
    <w:rsid w:val="005E5CE8"/>
    <w:rsid w:val="005E6A7F"/>
    <w:rsid w:val="005E6B61"/>
    <w:rsid w:val="005E707F"/>
    <w:rsid w:val="005E7299"/>
    <w:rsid w:val="005E7C04"/>
    <w:rsid w:val="005E7D5A"/>
    <w:rsid w:val="005F09D6"/>
    <w:rsid w:val="005F13AC"/>
    <w:rsid w:val="005F20EB"/>
    <w:rsid w:val="005F26AF"/>
    <w:rsid w:val="005F2785"/>
    <w:rsid w:val="005F2F92"/>
    <w:rsid w:val="005F3066"/>
    <w:rsid w:val="005F31F2"/>
    <w:rsid w:val="005F3F2F"/>
    <w:rsid w:val="005F4035"/>
    <w:rsid w:val="005F4442"/>
    <w:rsid w:val="005F465C"/>
    <w:rsid w:val="005F4CF5"/>
    <w:rsid w:val="005F51D2"/>
    <w:rsid w:val="005F51F7"/>
    <w:rsid w:val="005F596A"/>
    <w:rsid w:val="005F5A4A"/>
    <w:rsid w:val="005F6420"/>
    <w:rsid w:val="005F6561"/>
    <w:rsid w:val="005F673C"/>
    <w:rsid w:val="005F706B"/>
    <w:rsid w:val="005F7778"/>
    <w:rsid w:val="005F7E59"/>
    <w:rsid w:val="005F7F3F"/>
    <w:rsid w:val="006002FC"/>
    <w:rsid w:val="0060246F"/>
    <w:rsid w:val="0060262E"/>
    <w:rsid w:val="006028B8"/>
    <w:rsid w:val="006029D7"/>
    <w:rsid w:val="00602B13"/>
    <w:rsid w:val="00602F20"/>
    <w:rsid w:val="006032A1"/>
    <w:rsid w:val="006039F6"/>
    <w:rsid w:val="00603A28"/>
    <w:rsid w:val="006040BB"/>
    <w:rsid w:val="006048E6"/>
    <w:rsid w:val="00605228"/>
    <w:rsid w:val="00605629"/>
    <w:rsid w:val="006059A6"/>
    <w:rsid w:val="00605CE8"/>
    <w:rsid w:val="00606101"/>
    <w:rsid w:val="0060709A"/>
    <w:rsid w:val="00607465"/>
    <w:rsid w:val="0060787B"/>
    <w:rsid w:val="006078F1"/>
    <w:rsid w:val="00607DAA"/>
    <w:rsid w:val="00610237"/>
    <w:rsid w:val="0061023D"/>
    <w:rsid w:val="00610456"/>
    <w:rsid w:val="00610A40"/>
    <w:rsid w:val="00610B7B"/>
    <w:rsid w:val="00611A03"/>
    <w:rsid w:val="00612087"/>
    <w:rsid w:val="0061292F"/>
    <w:rsid w:val="00612BD4"/>
    <w:rsid w:val="0061413B"/>
    <w:rsid w:val="00614804"/>
    <w:rsid w:val="006149F0"/>
    <w:rsid w:val="00614DED"/>
    <w:rsid w:val="006150FD"/>
    <w:rsid w:val="006155DD"/>
    <w:rsid w:val="00615CE7"/>
    <w:rsid w:val="00615ECD"/>
    <w:rsid w:val="00615F44"/>
    <w:rsid w:val="00615F75"/>
    <w:rsid w:val="00615F94"/>
    <w:rsid w:val="00616757"/>
    <w:rsid w:val="006169EE"/>
    <w:rsid w:val="00616C95"/>
    <w:rsid w:val="00616DE6"/>
    <w:rsid w:val="00616F5A"/>
    <w:rsid w:val="006171D1"/>
    <w:rsid w:val="0061744C"/>
    <w:rsid w:val="006177ED"/>
    <w:rsid w:val="00617AE9"/>
    <w:rsid w:val="00620467"/>
    <w:rsid w:val="006209E1"/>
    <w:rsid w:val="00620DDA"/>
    <w:rsid w:val="00620DF7"/>
    <w:rsid w:val="0062136F"/>
    <w:rsid w:val="006213B1"/>
    <w:rsid w:val="006215B1"/>
    <w:rsid w:val="0062162F"/>
    <w:rsid w:val="00621A4B"/>
    <w:rsid w:val="00621E1A"/>
    <w:rsid w:val="00622745"/>
    <w:rsid w:val="006228CB"/>
    <w:rsid w:val="00622A14"/>
    <w:rsid w:val="00622CCD"/>
    <w:rsid w:val="0062321D"/>
    <w:rsid w:val="00623423"/>
    <w:rsid w:val="00624552"/>
    <w:rsid w:val="00624755"/>
    <w:rsid w:val="00624795"/>
    <w:rsid w:val="006247FA"/>
    <w:rsid w:val="00624BDB"/>
    <w:rsid w:val="0062505F"/>
    <w:rsid w:val="006250FA"/>
    <w:rsid w:val="006254F5"/>
    <w:rsid w:val="00626234"/>
    <w:rsid w:val="006263CD"/>
    <w:rsid w:val="0062696C"/>
    <w:rsid w:val="00626AE3"/>
    <w:rsid w:val="006271E8"/>
    <w:rsid w:val="00627B12"/>
    <w:rsid w:val="00630462"/>
    <w:rsid w:val="00630629"/>
    <w:rsid w:val="00630A0B"/>
    <w:rsid w:val="00630CA7"/>
    <w:rsid w:val="006310A7"/>
    <w:rsid w:val="0063151F"/>
    <w:rsid w:val="006317FD"/>
    <w:rsid w:val="0063215E"/>
    <w:rsid w:val="00632557"/>
    <w:rsid w:val="006327A3"/>
    <w:rsid w:val="006328AB"/>
    <w:rsid w:val="00632B00"/>
    <w:rsid w:val="00632F54"/>
    <w:rsid w:val="00633774"/>
    <w:rsid w:val="0063398A"/>
    <w:rsid w:val="00633A2C"/>
    <w:rsid w:val="00633ACC"/>
    <w:rsid w:val="006341F7"/>
    <w:rsid w:val="006343E9"/>
    <w:rsid w:val="006344C0"/>
    <w:rsid w:val="006348C6"/>
    <w:rsid w:val="006349D0"/>
    <w:rsid w:val="00634C02"/>
    <w:rsid w:val="00634D3A"/>
    <w:rsid w:val="0063585D"/>
    <w:rsid w:val="00635A63"/>
    <w:rsid w:val="00635C1B"/>
    <w:rsid w:val="00635DA1"/>
    <w:rsid w:val="006365F9"/>
    <w:rsid w:val="00636DD1"/>
    <w:rsid w:val="006379B2"/>
    <w:rsid w:val="00637A41"/>
    <w:rsid w:val="00637ED2"/>
    <w:rsid w:val="00640464"/>
    <w:rsid w:val="00640B42"/>
    <w:rsid w:val="00640BC3"/>
    <w:rsid w:val="006411DB"/>
    <w:rsid w:val="006412B2"/>
    <w:rsid w:val="006413E6"/>
    <w:rsid w:val="0064156A"/>
    <w:rsid w:val="00641AED"/>
    <w:rsid w:val="00642251"/>
    <w:rsid w:val="00642A65"/>
    <w:rsid w:val="006432CB"/>
    <w:rsid w:val="00643B87"/>
    <w:rsid w:val="00643C7F"/>
    <w:rsid w:val="00644465"/>
    <w:rsid w:val="00644ACB"/>
    <w:rsid w:val="00644C24"/>
    <w:rsid w:val="00644E28"/>
    <w:rsid w:val="00645208"/>
    <w:rsid w:val="006455D2"/>
    <w:rsid w:val="00645609"/>
    <w:rsid w:val="0064571A"/>
    <w:rsid w:val="00645950"/>
    <w:rsid w:val="00645B45"/>
    <w:rsid w:val="00645EB8"/>
    <w:rsid w:val="00646168"/>
    <w:rsid w:val="00646AF0"/>
    <w:rsid w:val="00646DC1"/>
    <w:rsid w:val="0064771A"/>
    <w:rsid w:val="00647865"/>
    <w:rsid w:val="00647CE2"/>
    <w:rsid w:val="00650161"/>
    <w:rsid w:val="006508DA"/>
    <w:rsid w:val="00650F1F"/>
    <w:rsid w:val="00651941"/>
    <w:rsid w:val="00651EC0"/>
    <w:rsid w:val="00652498"/>
    <w:rsid w:val="0065263D"/>
    <w:rsid w:val="0065269E"/>
    <w:rsid w:val="00652BF6"/>
    <w:rsid w:val="00652F89"/>
    <w:rsid w:val="006536DB"/>
    <w:rsid w:val="00653E15"/>
    <w:rsid w:val="00654793"/>
    <w:rsid w:val="00654A3B"/>
    <w:rsid w:val="00654B39"/>
    <w:rsid w:val="00654E73"/>
    <w:rsid w:val="00655E79"/>
    <w:rsid w:val="00656480"/>
    <w:rsid w:val="00656856"/>
    <w:rsid w:val="006571DE"/>
    <w:rsid w:val="006573A4"/>
    <w:rsid w:val="006574D7"/>
    <w:rsid w:val="0065776E"/>
    <w:rsid w:val="00657E26"/>
    <w:rsid w:val="00657F19"/>
    <w:rsid w:val="006603F0"/>
    <w:rsid w:val="006604E1"/>
    <w:rsid w:val="006608DC"/>
    <w:rsid w:val="0066110F"/>
    <w:rsid w:val="0066141A"/>
    <w:rsid w:val="0066153A"/>
    <w:rsid w:val="00661F11"/>
    <w:rsid w:val="00661F7B"/>
    <w:rsid w:val="006628DE"/>
    <w:rsid w:val="00663244"/>
    <w:rsid w:val="0066343E"/>
    <w:rsid w:val="00663648"/>
    <w:rsid w:val="006647FE"/>
    <w:rsid w:val="00664C46"/>
    <w:rsid w:val="00665260"/>
    <w:rsid w:val="00666188"/>
    <w:rsid w:val="0066659F"/>
    <w:rsid w:val="00666F05"/>
    <w:rsid w:val="0066717D"/>
    <w:rsid w:val="006678D5"/>
    <w:rsid w:val="00667C2A"/>
    <w:rsid w:val="00670634"/>
    <w:rsid w:val="00670D05"/>
    <w:rsid w:val="00670E1E"/>
    <w:rsid w:val="006711E1"/>
    <w:rsid w:val="00672162"/>
    <w:rsid w:val="00672345"/>
    <w:rsid w:val="00672515"/>
    <w:rsid w:val="0067284E"/>
    <w:rsid w:val="00672C87"/>
    <w:rsid w:val="00673204"/>
    <w:rsid w:val="00673D1E"/>
    <w:rsid w:val="00674771"/>
    <w:rsid w:val="006747F3"/>
    <w:rsid w:val="006749E8"/>
    <w:rsid w:val="00674D06"/>
    <w:rsid w:val="00675097"/>
    <w:rsid w:val="00675FA5"/>
    <w:rsid w:val="00676841"/>
    <w:rsid w:val="0067685E"/>
    <w:rsid w:val="00676904"/>
    <w:rsid w:val="006769DD"/>
    <w:rsid w:val="00676E95"/>
    <w:rsid w:val="00677046"/>
    <w:rsid w:val="00677064"/>
    <w:rsid w:val="00677197"/>
    <w:rsid w:val="006771D2"/>
    <w:rsid w:val="00680457"/>
    <w:rsid w:val="00680831"/>
    <w:rsid w:val="0068139B"/>
    <w:rsid w:val="006817AC"/>
    <w:rsid w:val="00681B1C"/>
    <w:rsid w:val="00681B2D"/>
    <w:rsid w:val="00681C7B"/>
    <w:rsid w:val="0068201D"/>
    <w:rsid w:val="00682277"/>
    <w:rsid w:val="00682493"/>
    <w:rsid w:val="00683320"/>
    <w:rsid w:val="0068349C"/>
    <w:rsid w:val="006837C9"/>
    <w:rsid w:val="00683E6D"/>
    <w:rsid w:val="00683EFD"/>
    <w:rsid w:val="00684446"/>
    <w:rsid w:val="0068504A"/>
    <w:rsid w:val="006855C7"/>
    <w:rsid w:val="0068565B"/>
    <w:rsid w:val="00685665"/>
    <w:rsid w:val="00685FFC"/>
    <w:rsid w:val="00686119"/>
    <w:rsid w:val="00686192"/>
    <w:rsid w:val="00686E26"/>
    <w:rsid w:val="006876EE"/>
    <w:rsid w:val="00687920"/>
    <w:rsid w:val="00690281"/>
    <w:rsid w:val="006907EB"/>
    <w:rsid w:val="0069137E"/>
    <w:rsid w:val="00691875"/>
    <w:rsid w:val="00691AF7"/>
    <w:rsid w:val="0069222F"/>
    <w:rsid w:val="00692371"/>
    <w:rsid w:val="006926B1"/>
    <w:rsid w:val="00692900"/>
    <w:rsid w:val="00693105"/>
    <w:rsid w:val="00693673"/>
    <w:rsid w:val="0069378D"/>
    <w:rsid w:val="0069482F"/>
    <w:rsid w:val="00694A85"/>
    <w:rsid w:val="00694E8B"/>
    <w:rsid w:val="00695444"/>
    <w:rsid w:val="00695508"/>
    <w:rsid w:val="00695EFF"/>
    <w:rsid w:val="006964D5"/>
    <w:rsid w:val="006966FB"/>
    <w:rsid w:val="0069690E"/>
    <w:rsid w:val="00696F13"/>
    <w:rsid w:val="00696F2A"/>
    <w:rsid w:val="00697117"/>
    <w:rsid w:val="00697172"/>
    <w:rsid w:val="006979DF"/>
    <w:rsid w:val="006A0255"/>
    <w:rsid w:val="006A0E61"/>
    <w:rsid w:val="006A14AA"/>
    <w:rsid w:val="006A1E12"/>
    <w:rsid w:val="006A204D"/>
    <w:rsid w:val="006A2BD3"/>
    <w:rsid w:val="006A3411"/>
    <w:rsid w:val="006A361C"/>
    <w:rsid w:val="006A3872"/>
    <w:rsid w:val="006A389B"/>
    <w:rsid w:val="006A3E29"/>
    <w:rsid w:val="006A3E51"/>
    <w:rsid w:val="006A3FDC"/>
    <w:rsid w:val="006A3FF4"/>
    <w:rsid w:val="006A4EC5"/>
    <w:rsid w:val="006A4FBE"/>
    <w:rsid w:val="006A531E"/>
    <w:rsid w:val="006A5C0E"/>
    <w:rsid w:val="006A6172"/>
    <w:rsid w:val="006A6550"/>
    <w:rsid w:val="006A6C24"/>
    <w:rsid w:val="006A6D3A"/>
    <w:rsid w:val="006A7098"/>
    <w:rsid w:val="006A7320"/>
    <w:rsid w:val="006A7442"/>
    <w:rsid w:val="006A7726"/>
    <w:rsid w:val="006A79B0"/>
    <w:rsid w:val="006A7D0E"/>
    <w:rsid w:val="006B003F"/>
    <w:rsid w:val="006B0620"/>
    <w:rsid w:val="006B0A42"/>
    <w:rsid w:val="006B1126"/>
    <w:rsid w:val="006B19CF"/>
    <w:rsid w:val="006B1AF7"/>
    <w:rsid w:val="006B2339"/>
    <w:rsid w:val="006B2367"/>
    <w:rsid w:val="006B2C57"/>
    <w:rsid w:val="006B2D15"/>
    <w:rsid w:val="006B2D1D"/>
    <w:rsid w:val="006B2D83"/>
    <w:rsid w:val="006B36F0"/>
    <w:rsid w:val="006B3C9C"/>
    <w:rsid w:val="006B3CEF"/>
    <w:rsid w:val="006B4229"/>
    <w:rsid w:val="006B4714"/>
    <w:rsid w:val="006B5027"/>
    <w:rsid w:val="006B5440"/>
    <w:rsid w:val="006B5605"/>
    <w:rsid w:val="006B5C2A"/>
    <w:rsid w:val="006B6029"/>
    <w:rsid w:val="006B696F"/>
    <w:rsid w:val="006B6FDB"/>
    <w:rsid w:val="006B7896"/>
    <w:rsid w:val="006B78E4"/>
    <w:rsid w:val="006B7CAE"/>
    <w:rsid w:val="006C1E83"/>
    <w:rsid w:val="006C1EB2"/>
    <w:rsid w:val="006C1FCA"/>
    <w:rsid w:val="006C2188"/>
    <w:rsid w:val="006C21B5"/>
    <w:rsid w:val="006C4815"/>
    <w:rsid w:val="006C4EDC"/>
    <w:rsid w:val="006C5068"/>
    <w:rsid w:val="006C5193"/>
    <w:rsid w:val="006C51CB"/>
    <w:rsid w:val="006C58C2"/>
    <w:rsid w:val="006C5D95"/>
    <w:rsid w:val="006C6300"/>
    <w:rsid w:val="006C67A7"/>
    <w:rsid w:val="006C7399"/>
    <w:rsid w:val="006C740E"/>
    <w:rsid w:val="006C781B"/>
    <w:rsid w:val="006D03D9"/>
    <w:rsid w:val="006D07F8"/>
    <w:rsid w:val="006D08FD"/>
    <w:rsid w:val="006D0BBB"/>
    <w:rsid w:val="006D1908"/>
    <w:rsid w:val="006D1927"/>
    <w:rsid w:val="006D20A2"/>
    <w:rsid w:val="006D2DF1"/>
    <w:rsid w:val="006D2FE5"/>
    <w:rsid w:val="006D3B8F"/>
    <w:rsid w:val="006D3D2D"/>
    <w:rsid w:val="006D3F10"/>
    <w:rsid w:val="006D401E"/>
    <w:rsid w:val="006D42B8"/>
    <w:rsid w:val="006D4B82"/>
    <w:rsid w:val="006D5109"/>
    <w:rsid w:val="006D512E"/>
    <w:rsid w:val="006D54C9"/>
    <w:rsid w:val="006D58B6"/>
    <w:rsid w:val="006D626D"/>
    <w:rsid w:val="006D72AE"/>
    <w:rsid w:val="006E0B7C"/>
    <w:rsid w:val="006E1079"/>
    <w:rsid w:val="006E1144"/>
    <w:rsid w:val="006E1712"/>
    <w:rsid w:val="006E1AB8"/>
    <w:rsid w:val="006E1CDB"/>
    <w:rsid w:val="006E241B"/>
    <w:rsid w:val="006E2813"/>
    <w:rsid w:val="006E2A3D"/>
    <w:rsid w:val="006E2FF2"/>
    <w:rsid w:val="006E308A"/>
    <w:rsid w:val="006E33FA"/>
    <w:rsid w:val="006E36F5"/>
    <w:rsid w:val="006E3A0C"/>
    <w:rsid w:val="006E3AD1"/>
    <w:rsid w:val="006E3E70"/>
    <w:rsid w:val="006E4389"/>
    <w:rsid w:val="006E4E79"/>
    <w:rsid w:val="006E5823"/>
    <w:rsid w:val="006E5B33"/>
    <w:rsid w:val="006E61EA"/>
    <w:rsid w:val="006E6AFB"/>
    <w:rsid w:val="006E6D0E"/>
    <w:rsid w:val="006E71DF"/>
    <w:rsid w:val="006E76C2"/>
    <w:rsid w:val="006E771A"/>
    <w:rsid w:val="006E777D"/>
    <w:rsid w:val="006E7955"/>
    <w:rsid w:val="006E7AB4"/>
    <w:rsid w:val="006F0046"/>
    <w:rsid w:val="006F0230"/>
    <w:rsid w:val="006F08DC"/>
    <w:rsid w:val="006F0B8F"/>
    <w:rsid w:val="006F1234"/>
    <w:rsid w:val="006F18C9"/>
    <w:rsid w:val="006F1D6F"/>
    <w:rsid w:val="006F220D"/>
    <w:rsid w:val="006F25B2"/>
    <w:rsid w:val="006F2E33"/>
    <w:rsid w:val="006F2EB9"/>
    <w:rsid w:val="006F305A"/>
    <w:rsid w:val="006F358C"/>
    <w:rsid w:val="006F3620"/>
    <w:rsid w:val="006F3A54"/>
    <w:rsid w:val="006F3C92"/>
    <w:rsid w:val="006F423E"/>
    <w:rsid w:val="006F4468"/>
    <w:rsid w:val="006F44CF"/>
    <w:rsid w:val="006F4876"/>
    <w:rsid w:val="006F5190"/>
    <w:rsid w:val="006F5546"/>
    <w:rsid w:val="006F5789"/>
    <w:rsid w:val="006F58D7"/>
    <w:rsid w:val="006F5A2B"/>
    <w:rsid w:val="006F624E"/>
    <w:rsid w:val="006F62C8"/>
    <w:rsid w:val="006F6E3D"/>
    <w:rsid w:val="006F6F6E"/>
    <w:rsid w:val="006F7710"/>
    <w:rsid w:val="006F7AB2"/>
    <w:rsid w:val="006F7B70"/>
    <w:rsid w:val="007008F9"/>
    <w:rsid w:val="00700E0B"/>
    <w:rsid w:val="007010D8"/>
    <w:rsid w:val="0070169B"/>
    <w:rsid w:val="00701852"/>
    <w:rsid w:val="00701C75"/>
    <w:rsid w:val="00701E77"/>
    <w:rsid w:val="00702A15"/>
    <w:rsid w:val="00702BFE"/>
    <w:rsid w:val="00702F8F"/>
    <w:rsid w:val="007036DF"/>
    <w:rsid w:val="0070380C"/>
    <w:rsid w:val="0070389B"/>
    <w:rsid w:val="00703A40"/>
    <w:rsid w:val="007045A0"/>
    <w:rsid w:val="00704A2E"/>
    <w:rsid w:val="0070597E"/>
    <w:rsid w:val="00705D71"/>
    <w:rsid w:val="00706378"/>
    <w:rsid w:val="00707294"/>
    <w:rsid w:val="0071024B"/>
    <w:rsid w:val="007102F6"/>
    <w:rsid w:val="00711388"/>
    <w:rsid w:val="007118C6"/>
    <w:rsid w:val="0071210E"/>
    <w:rsid w:val="0071242B"/>
    <w:rsid w:val="00712D80"/>
    <w:rsid w:val="00712E70"/>
    <w:rsid w:val="007133A7"/>
    <w:rsid w:val="007133B9"/>
    <w:rsid w:val="007137EE"/>
    <w:rsid w:val="00713C45"/>
    <w:rsid w:val="00713E19"/>
    <w:rsid w:val="00713E5C"/>
    <w:rsid w:val="00714D37"/>
    <w:rsid w:val="00714F26"/>
    <w:rsid w:val="007150BD"/>
    <w:rsid w:val="00715B90"/>
    <w:rsid w:val="007164A6"/>
    <w:rsid w:val="00716D36"/>
    <w:rsid w:val="007172E0"/>
    <w:rsid w:val="00717684"/>
    <w:rsid w:val="00717DA3"/>
    <w:rsid w:val="00720CFB"/>
    <w:rsid w:val="007215AF"/>
    <w:rsid w:val="00721AC5"/>
    <w:rsid w:val="00722415"/>
    <w:rsid w:val="00722741"/>
    <w:rsid w:val="0072274C"/>
    <w:rsid w:val="0072299A"/>
    <w:rsid w:val="00722A27"/>
    <w:rsid w:val="00722A97"/>
    <w:rsid w:val="00722B92"/>
    <w:rsid w:val="00722BFF"/>
    <w:rsid w:val="007230AF"/>
    <w:rsid w:val="007234CD"/>
    <w:rsid w:val="00723562"/>
    <w:rsid w:val="00723685"/>
    <w:rsid w:val="00723C2F"/>
    <w:rsid w:val="00723FE3"/>
    <w:rsid w:val="00724AB0"/>
    <w:rsid w:val="00724B14"/>
    <w:rsid w:val="00724F10"/>
    <w:rsid w:val="00725019"/>
    <w:rsid w:val="00725196"/>
    <w:rsid w:val="007254A6"/>
    <w:rsid w:val="00725993"/>
    <w:rsid w:val="00725D0A"/>
    <w:rsid w:val="0072614C"/>
    <w:rsid w:val="0072653E"/>
    <w:rsid w:val="007265A0"/>
    <w:rsid w:val="00726619"/>
    <w:rsid w:val="00726863"/>
    <w:rsid w:val="007269F1"/>
    <w:rsid w:val="00726C3E"/>
    <w:rsid w:val="0072730E"/>
    <w:rsid w:val="00727E21"/>
    <w:rsid w:val="00727FEF"/>
    <w:rsid w:val="00730009"/>
    <w:rsid w:val="007308AF"/>
    <w:rsid w:val="00730EED"/>
    <w:rsid w:val="00730F17"/>
    <w:rsid w:val="00731268"/>
    <w:rsid w:val="007312F2"/>
    <w:rsid w:val="00731BD2"/>
    <w:rsid w:val="0073218D"/>
    <w:rsid w:val="00732DE1"/>
    <w:rsid w:val="00732DED"/>
    <w:rsid w:val="0073301E"/>
    <w:rsid w:val="007335B1"/>
    <w:rsid w:val="007335CA"/>
    <w:rsid w:val="007335FA"/>
    <w:rsid w:val="007336EC"/>
    <w:rsid w:val="00733D8C"/>
    <w:rsid w:val="007347A9"/>
    <w:rsid w:val="00734ED6"/>
    <w:rsid w:val="00734EFD"/>
    <w:rsid w:val="00735328"/>
    <w:rsid w:val="0073563D"/>
    <w:rsid w:val="0073590C"/>
    <w:rsid w:val="007359DE"/>
    <w:rsid w:val="00735E92"/>
    <w:rsid w:val="00736023"/>
    <w:rsid w:val="00736659"/>
    <w:rsid w:val="007366A0"/>
    <w:rsid w:val="00737157"/>
    <w:rsid w:val="00737598"/>
    <w:rsid w:val="00737BCB"/>
    <w:rsid w:val="007408F4"/>
    <w:rsid w:val="00740CCC"/>
    <w:rsid w:val="007413CC"/>
    <w:rsid w:val="00741C88"/>
    <w:rsid w:val="007422A7"/>
    <w:rsid w:val="007433B5"/>
    <w:rsid w:val="00743525"/>
    <w:rsid w:val="00744ADA"/>
    <w:rsid w:val="00744C00"/>
    <w:rsid w:val="00745A9A"/>
    <w:rsid w:val="00745F34"/>
    <w:rsid w:val="00746119"/>
    <w:rsid w:val="007462BE"/>
    <w:rsid w:val="00746F65"/>
    <w:rsid w:val="00747052"/>
    <w:rsid w:val="00747B51"/>
    <w:rsid w:val="00747D9C"/>
    <w:rsid w:val="007501AB"/>
    <w:rsid w:val="00750335"/>
    <w:rsid w:val="007504CD"/>
    <w:rsid w:val="00750B9B"/>
    <w:rsid w:val="00750C59"/>
    <w:rsid w:val="00750DFC"/>
    <w:rsid w:val="007514A2"/>
    <w:rsid w:val="00751AA4"/>
    <w:rsid w:val="00751F44"/>
    <w:rsid w:val="0075209D"/>
    <w:rsid w:val="007527B2"/>
    <w:rsid w:val="00752C87"/>
    <w:rsid w:val="007538E9"/>
    <w:rsid w:val="00753902"/>
    <w:rsid w:val="00753ADA"/>
    <w:rsid w:val="00753AEA"/>
    <w:rsid w:val="007544B1"/>
    <w:rsid w:val="007547CE"/>
    <w:rsid w:val="007548D9"/>
    <w:rsid w:val="007551C8"/>
    <w:rsid w:val="0075585B"/>
    <w:rsid w:val="00757A4E"/>
    <w:rsid w:val="00760378"/>
    <w:rsid w:val="007603CB"/>
    <w:rsid w:val="00760812"/>
    <w:rsid w:val="00760952"/>
    <w:rsid w:val="00760A28"/>
    <w:rsid w:val="00760BC2"/>
    <w:rsid w:val="00760DCB"/>
    <w:rsid w:val="00760F0D"/>
    <w:rsid w:val="0076143D"/>
    <w:rsid w:val="00761AE3"/>
    <w:rsid w:val="00761B36"/>
    <w:rsid w:val="00761E2C"/>
    <w:rsid w:val="00761F1D"/>
    <w:rsid w:val="007622EB"/>
    <w:rsid w:val="00762558"/>
    <w:rsid w:val="00762706"/>
    <w:rsid w:val="00762929"/>
    <w:rsid w:val="0076371C"/>
    <w:rsid w:val="00763FAA"/>
    <w:rsid w:val="00764725"/>
    <w:rsid w:val="00764B7A"/>
    <w:rsid w:val="00764BFE"/>
    <w:rsid w:val="00765491"/>
    <w:rsid w:val="007657EA"/>
    <w:rsid w:val="00765A8D"/>
    <w:rsid w:val="00765B04"/>
    <w:rsid w:val="00765E96"/>
    <w:rsid w:val="007660B4"/>
    <w:rsid w:val="00766DF9"/>
    <w:rsid w:val="00766F64"/>
    <w:rsid w:val="007672D1"/>
    <w:rsid w:val="0076749D"/>
    <w:rsid w:val="00767B34"/>
    <w:rsid w:val="00767C4A"/>
    <w:rsid w:val="00767CDD"/>
    <w:rsid w:val="00770729"/>
    <w:rsid w:val="00770F91"/>
    <w:rsid w:val="00771C70"/>
    <w:rsid w:val="00771F51"/>
    <w:rsid w:val="0077278A"/>
    <w:rsid w:val="0077348D"/>
    <w:rsid w:val="00773722"/>
    <w:rsid w:val="007739C8"/>
    <w:rsid w:val="00774277"/>
    <w:rsid w:val="007754DD"/>
    <w:rsid w:val="00775F45"/>
    <w:rsid w:val="007762DD"/>
    <w:rsid w:val="00776308"/>
    <w:rsid w:val="00776424"/>
    <w:rsid w:val="0077668A"/>
    <w:rsid w:val="0077697E"/>
    <w:rsid w:val="00777145"/>
    <w:rsid w:val="00777167"/>
    <w:rsid w:val="007774B9"/>
    <w:rsid w:val="0077778E"/>
    <w:rsid w:val="0077790F"/>
    <w:rsid w:val="00777B8E"/>
    <w:rsid w:val="00777E28"/>
    <w:rsid w:val="00777E67"/>
    <w:rsid w:val="00777F62"/>
    <w:rsid w:val="0078068D"/>
    <w:rsid w:val="007807D3"/>
    <w:rsid w:val="00780B23"/>
    <w:rsid w:val="007818DA"/>
    <w:rsid w:val="007819B9"/>
    <w:rsid w:val="0078201D"/>
    <w:rsid w:val="007821B3"/>
    <w:rsid w:val="00782C2A"/>
    <w:rsid w:val="00783AE5"/>
    <w:rsid w:val="00783AED"/>
    <w:rsid w:val="007843FE"/>
    <w:rsid w:val="007847EA"/>
    <w:rsid w:val="00784D3A"/>
    <w:rsid w:val="00785325"/>
    <w:rsid w:val="00785EAA"/>
    <w:rsid w:val="00785F82"/>
    <w:rsid w:val="007860DB"/>
    <w:rsid w:val="00786360"/>
    <w:rsid w:val="007865F2"/>
    <w:rsid w:val="0078662D"/>
    <w:rsid w:val="00786AB7"/>
    <w:rsid w:val="00786CD8"/>
    <w:rsid w:val="00787AA7"/>
    <w:rsid w:val="00790DCB"/>
    <w:rsid w:val="00791504"/>
    <w:rsid w:val="00791718"/>
    <w:rsid w:val="00791B73"/>
    <w:rsid w:val="0079207E"/>
    <w:rsid w:val="00792B0F"/>
    <w:rsid w:val="00793036"/>
    <w:rsid w:val="00793BED"/>
    <w:rsid w:val="00794676"/>
    <w:rsid w:val="00794680"/>
    <w:rsid w:val="00794B32"/>
    <w:rsid w:val="007953E1"/>
    <w:rsid w:val="0079552B"/>
    <w:rsid w:val="00795631"/>
    <w:rsid w:val="00795D34"/>
    <w:rsid w:val="00796580"/>
    <w:rsid w:val="00796B46"/>
    <w:rsid w:val="00797168"/>
    <w:rsid w:val="00797E8A"/>
    <w:rsid w:val="00797EE2"/>
    <w:rsid w:val="007A0304"/>
    <w:rsid w:val="007A09F5"/>
    <w:rsid w:val="007A130C"/>
    <w:rsid w:val="007A1376"/>
    <w:rsid w:val="007A13D8"/>
    <w:rsid w:val="007A1533"/>
    <w:rsid w:val="007A1538"/>
    <w:rsid w:val="007A1774"/>
    <w:rsid w:val="007A1C5D"/>
    <w:rsid w:val="007A2282"/>
    <w:rsid w:val="007A2D66"/>
    <w:rsid w:val="007A3430"/>
    <w:rsid w:val="007A36BA"/>
    <w:rsid w:val="007A3725"/>
    <w:rsid w:val="007A3A5A"/>
    <w:rsid w:val="007A3C3B"/>
    <w:rsid w:val="007A5251"/>
    <w:rsid w:val="007A5A4B"/>
    <w:rsid w:val="007A5D0F"/>
    <w:rsid w:val="007A6249"/>
    <w:rsid w:val="007A6711"/>
    <w:rsid w:val="007A6897"/>
    <w:rsid w:val="007A74EB"/>
    <w:rsid w:val="007A778D"/>
    <w:rsid w:val="007A7EFA"/>
    <w:rsid w:val="007B0369"/>
    <w:rsid w:val="007B0869"/>
    <w:rsid w:val="007B0924"/>
    <w:rsid w:val="007B0D3A"/>
    <w:rsid w:val="007B0EBD"/>
    <w:rsid w:val="007B1C6B"/>
    <w:rsid w:val="007B244F"/>
    <w:rsid w:val="007B29A5"/>
    <w:rsid w:val="007B3A3B"/>
    <w:rsid w:val="007B40FA"/>
    <w:rsid w:val="007B4310"/>
    <w:rsid w:val="007B5071"/>
    <w:rsid w:val="007B5D26"/>
    <w:rsid w:val="007B6443"/>
    <w:rsid w:val="007B64AB"/>
    <w:rsid w:val="007B6608"/>
    <w:rsid w:val="007B69BF"/>
    <w:rsid w:val="007B6B1E"/>
    <w:rsid w:val="007B6F48"/>
    <w:rsid w:val="007B6FC0"/>
    <w:rsid w:val="007B71F6"/>
    <w:rsid w:val="007B739F"/>
    <w:rsid w:val="007B779C"/>
    <w:rsid w:val="007B7CBA"/>
    <w:rsid w:val="007C03AE"/>
    <w:rsid w:val="007C054C"/>
    <w:rsid w:val="007C0601"/>
    <w:rsid w:val="007C0958"/>
    <w:rsid w:val="007C09BD"/>
    <w:rsid w:val="007C0A5A"/>
    <w:rsid w:val="007C10EA"/>
    <w:rsid w:val="007C1236"/>
    <w:rsid w:val="007C17BA"/>
    <w:rsid w:val="007C1FE3"/>
    <w:rsid w:val="007C23CC"/>
    <w:rsid w:val="007C2982"/>
    <w:rsid w:val="007C303C"/>
    <w:rsid w:val="007C3218"/>
    <w:rsid w:val="007C3253"/>
    <w:rsid w:val="007C3BD6"/>
    <w:rsid w:val="007C42D1"/>
    <w:rsid w:val="007C4362"/>
    <w:rsid w:val="007C4AA1"/>
    <w:rsid w:val="007C4DD2"/>
    <w:rsid w:val="007C4E02"/>
    <w:rsid w:val="007C5095"/>
    <w:rsid w:val="007C552B"/>
    <w:rsid w:val="007C56F6"/>
    <w:rsid w:val="007C5A4D"/>
    <w:rsid w:val="007C5C10"/>
    <w:rsid w:val="007C5DBD"/>
    <w:rsid w:val="007C6948"/>
    <w:rsid w:val="007C7A9A"/>
    <w:rsid w:val="007C7C77"/>
    <w:rsid w:val="007D0003"/>
    <w:rsid w:val="007D0710"/>
    <w:rsid w:val="007D0719"/>
    <w:rsid w:val="007D0CF7"/>
    <w:rsid w:val="007D154D"/>
    <w:rsid w:val="007D16AF"/>
    <w:rsid w:val="007D2B82"/>
    <w:rsid w:val="007D3094"/>
    <w:rsid w:val="007D37CE"/>
    <w:rsid w:val="007D3FDF"/>
    <w:rsid w:val="007D4093"/>
    <w:rsid w:val="007D45C1"/>
    <w:rsid w:val="007D4809"/>
    <w:rsid w:val="007D4B67"/>
    <w:rsid w:val="007D4D8A"/>
    <w:rsid w:val="007D53BB"/>
    <w:rsid w:val="007D562D"/>
    <w:rsid w:val="007D61BB"/>
    <w:rsid w:val="007D636E"/>
    <w:rsid w:val="007D64BA"/>
    <w:rsid w:val="007D6BDC"/>
    <w:rsid w:val="007D71D4"/>
    <w:rsid w:val="007D7291"/>
    <w:rsid w:val="007D7416"/>
    <w:rsid w:val="007D7D76"/>
    <w:rsid w:val="007D7FAE"/>
    <w:rsid w:val="007E09BF"/>
    <w:rsid w:val="007E104F"/>
    <w:rsid w:val="007E122F"/>
    <w:rsid w:val="007E15C1"/>
    <w:rsid w:val="007E16A7"/>
    <w:rsid w:val="007E16CC"/>
    <w:rsid w:val="007E1864"/>
    <w:rsid w:val="007E1CA2"/>
    <w:rsid w:val="007E2799"/>
    <w:rsid w:val="007E2973"/>
    <w:rsid w:val="007E2A59"/>
    <w:rsid w:val="007E307A"/>
    <w:rsid w:val="007E307D"/>
    <w:rsid w:val="007E39BC"/>
    <w:rsid w:val="007E3BB0"/>
    <w:rsid w:val="007E3C40"/>
    <w:rsid w:val="007E3EC0"/>
    <w:rsid w:val="007E4C36"/>
    <w:rsid w:val="007E56F5"/>
    <w:rsid w:val="007E57C8"/>
    <w:rsid w:val="007E57FF"/>
    <w:rsid w:val="007E5D27"/>
    <w:rsid w:val="007E5E10"/>
    <w:rsid w:val="007E5F3B"/>
    <w:rsid w:val="007E60AC"/>
    <w:rsid w:val="007E632F"/>
    <w:rsid w:val="007E6B04"/>
    <w:rsid w:val="007E7DFF"/>
    <w:rsid w:val="007E7EC8"/>
    <w:rsid w:val="007F036B"/>
    <w:rsid w:val="007F08F6"/>
    <w:rsid w:val="007F0D50"/>
    <w:rsid w:val="007F0EF5"/>
    <w:rsid w:val="007F11C9"/>
    <w:rsid w:val="007F12B3"/>
    <w:rsid w:val="007F1840"/>
    <w:rsid w:val="007F1B88"/>
    <w:rsid w:val="007F1CC9"/>
    <w:rsid w:val="007F1EA6"/>
    <w:rsid w:val="007F1F83"/>
    <w:rsid w:val="007F3221"/>
    <w:rsid w:val="007F326E"/>
    <w:rsid w:val="007F32F3"/>
    <w:rsid w:val="007F39CA"/>
    <w:rsid w:val="007F3C0C"/>
    <w:rsid w:val="007F3D2C"/>
    <w:rsid w:val="007F4035"/>
    <w:rsid w:val="007F40D8"/>
    <w:rsid w:val="007F49FC"/>
    <w:rsid w:val="007F4BD3"/>
    <w:rsid w:val="007F525E"/>
    <w:rsid w:val="007F5BF0"/>
    <w:rsid w:val="007F5D52"/>
    <w:rsid w:val="007F742C"/>
    <w:rsid w:val="007F784B"/>
    <w:rsid w:val="00800AFC"/>
    <w:rsid w:val="008012E4"/>
    <w:rsid w:val="0080130F"/>
    <w:rsid w:val="008013B1"/>
    <w:rsid w:val="008013EE"/>
    <w:rsid w:val="00801AD0"/>
    <w:rsid w:val="00801ADA"/>
    <w:rsid w:val="00801BDA"/>
    <w:rsid w:val="00801D33"/>
    <w:rsid w:val="0080229B"/>
    <w:rsid w:val="00802962"/>
    <w:rsid w:val="0080347C"/>
    <w:rsid w:val="008034D7"/>
    <w:rsid w:val="0080379B"/>
    <w:rsid w:val="008041EB"/>
    <w:rsid w:val="00804DF0"/>
    <w:rsid w:val="00804E42"/>
    <w:rsid w:val="00805FA9"/>
    <w:rsid w:val="00807AC3"/>
    <w:rsid w:val="00807E06"/>
    <w:rsid w:val="00810004"/>
    <w:rsid w:val="0081017E"/>
    <w:rsid w:val="00810383"/>
    <w:rsid w:val="00810BDA"/>
    <w:rsid w:val="00810D57"/>
    <w:rsid w:val="00811A3C"/>
    <w:rsid w:val="00811C0A"/>
    <w:rsid w:val="00812125"/>
    <w:rsid w:val="008124AB"/>
    <w:rsid w:val="00812721"/>
    <w:rsid w:val="00813006"/>
    <w:rsid w:val="0081369A"/>
    <w:rsid w:val="00813A10"/>
    <w:rsid w:val="00813F85"/>
    <w:rsid w:val="0081412E"/>
    <w:rsid w:val="008144A4"/>
    <w:rsid w:val="00814504"/>
    <w:rsid w:val="00814708"/>
    <w:rsid w:val="008149C0"/>
    <w:rsid w:val="00814C51"/>
    <w:rsid w:val="00814DA9"/>
    <w:rsid w:val="008159DC"/>
    <w:rsid w:val="00815EB7"/>
    <w:rsid w:val="00816390"/>
    <w:rsid w:val="00816AC6"/>
    <w:rsid w:val="00816E1C"/>
    <w:rsid w:val="00817303"/>
    <w:rsid w:val="008176F9"/>
    <w:rsid w:val="0081772A"/>
    <w:rsid w:val="008177D3"/>
    <w:rsid w:val="00817C70"/>
    <w:rsid w:val="00817C8B"/>
    <w:rsid w:val="00817D62"/>
    <w:rsid w:val="008201EA"/>
    <w:rsid w:val="00820C4E"/>
    <w:rsid w:val="00820E1B"/>
    <w:rsid w:val="0082184A"/>
    <w:rsid w:val="00821CFE"/>
    <w:rsid w:val="008221C0"/>
    <w:rsid w:val="00822978"/>
    <w:rsid w:val="00822B53"/>
    <w:rsid w:val="00822C41"/>
    <w:rsid w:val="0082315A"/>
    <w:rsid w:val="00823C5A"/>
    <w:rsid w:val="00823DD7"/>
    <w:rsid w:val="00823FEC"/>
    <w:rsid w:val="00824FCD"/>
    <w:rsid w:val="008253C9"/>
    <w:rsid w:val="00825D3C"/>
    <w:rsid w:val="00826256"/>
    <w:rsid w:val="0082626A"/>
    <w:rsid w:val="008263C5"/>
    <w:rsid w:val="008265C6"/>
    <w:rsid w:val="008268BE"/>
    <w:rsid w:val="00826FE3"/>
    <w:rsid w:val="00827668"/>
    <w:rsid w:val="008277AD"/>
    <w:rsid w:val="008277BE"/>
    <w:rsid w:val="00827A63"/>
    <w:rsid w:val="00827F02"/>
    <w:rsid w:val="00830937"/>
    <w:rsid w:val="00830D33"/>
    <w:rsid w:val="008317A0"/>
    <w:rsid w:val="00831990"/>
    <w:rsid w:val="00832523"/>
    <w:rsid w:val="0083292B"/>
    <w:rsid w:val="00832A94"/>
    <w:rsid w:val="00832BB1"/>
    <w:rsid w:val="00832C3D"/>
    <w:rsid w:val="00833A59"/>
    <w:rsid w:val="00833CD1"/>
    <w:rsid w:val="00834333"/>
    <w:rsid w:val="008343FE"/>
    <w:rsid w:val="008345BC"/>
    <w:rsid w:val="0083478A"/>
    <w:rsid w:val="00834FA4"/>
    <w:rsid w:val="0083515F"/>
    <w:rsid w:val="008351EC"/>
    <w:rsid w:val="00835265"/>
    <w:rsid w:val="00835C92"/>
    <w:rsid w:val="0083618C"/>
    <w:rsid w:val="00836E11"/>
    <w:rsid w:val="008372A2"/>
    <w:rsid w:val="008375A2"/>
    <w:rsid w:val="00837B91"/>
    <w:rsid w:val="00837C6C"/>
    <w:rsid w:val="00837EE5"/>
    <w:rsid w:val="008402BE"/>
    <w:rsid w:val="008408F7"/>
    <w:rsid w:val="00840BB4"/>
    <w:rsid w:val="00840FCB"/>
    <w:rsid w:val="00841331"/>
    <w:rsid w:val="00841738"/>
    <w:rsid w:val="008418B3"/>
    <w:rsid w:val="00841BA8"/>
    <w:rsid w:val="0084264B"/>
    <w:rsid w:val="00842A7C"/>
    <w:rsid w:val="00842D59"/>
    <w:rsid w:val="00842E33"/>
    <w:rsid w:val="00842E43"/>
    <w:rsid w:val="008435BA"/>
    <w:rsid w:val="008438AA"/>
    <w:rsid w:val="00843979"/>
    <w:rsid w:val="0084423F"/>
    <w:rsid w:val="00844437"/>
    <w:rsid w:val="00844CFF"/>
    <w:rsid w:val="008453D8"/>
    <w:rsid w:val="008454CB"/>
    <w:rsid w:val="00845730"/>
    <w:rsid w:val="008458A2"/>
    <w:rsid w:val="00845B52"/>
    <w:rsid w:val="00845D79"/>
    <w:rsid w:val="00845EED"/>
    <w:rsid w:val="00846D95"/>
    <w:rsid w:val="0084745D"/>
    <w:rsid w:val="0084787C"/>
    <w:rsid w:val="008478C8"/>
    <w:rsid w:val="00847C98"/>
    <w:rsid w:val="00850143"/>
    <w:rsid w:val="00850924"/>
    <w:rsid w:val="008513DF"/>
    <w:rsid w:val="0085149A"/>
    <w:rsid w:val="00851655"/>
    <w:rsid w:val="00851A67"/>
    <w:rsid w:val="00851A6C"/>
    <w:rsid w:val="0085389B"/>
    <w:rsid w:val="00853BE4"/>
    <w:rsid w:val="008540D7"/>
    <w:rsid w:val="0085416D"/>
    <w:rsid w:val="00854411"/>
    <w:rsid w:val="008548F0"/>
    <w:rsid w:val="00854CEE"/>
    <w:rsid w:val="00855384"/>
    <w:rsid w:val="00855953"/>
    <w:rsid w:val="008559FD"/>
    <w:rsid w:val="00855C5B"/>
    <w:rsid w:val="008567AD"/>
    <w:rsid w:val="00856B47"/>
    <w:rsid w:val="00856BCA"/>
    <w:rsid w:val="00857168"/>
    <w:rsid w:val="0085718F"/>
    <w:rsid w:val="008576F7"/>
    <w:rsid w:val="008577AB"/>
    <w:rsid w:val="00857C97"/>
    <w:rsid w:val="00857EC7"/>
    <w:rsid w:val="008602BE"/>
    <w:rsid w:val="008603AB"/>
    <w:rsid w:val="00860C97"/>
    <w:rsid w:val="00860EEA"/>
    <w:rsid w:val="0086202D"/>
    <w:rsid w:val="00862258"/>
    <w:rsid w:val="00862BA8"/>
    <w:rsid w:val="0086323E"/>
    <w:rsid w:val="00863F7B"/>
    <w:rsid w:val="00864017"/>
    <w:rsid w:val="00864AD1"/>
    <w:rsid w:val="008650DC"/>
    <w:rsid w:val="0086565C"/>
    <w:rsid w:val="0086579E"/>
    <w:rsid w:val="008660F9"/>
    <w:rsid w:val="0086628D"/>
    <w:rsid w:val="008662F3"/>
    <w:rsid w:val="00866360"/>
    <w:rsid w:val="00866503"/>
    <w:rsid w:val="008665F9"/>
    <w:rsid w:val="008668A8"/>
    <w:rsid w:val="0086699B"/>
    <w:rsid w:val="00867C56"/>
    <w:rsid w:val="00867E44"/>
    <w:rsid w:val="008705F9"/>
    <w:rsid w:val="0087062E"/>
    <w:rsid w:val="00870852"/>
    <w:rsid w:val="008714FB"/>
    <w:rsid w:val="00871C5C"/>
    <w:rsid w:val="00871DF1"/>
    <w:rsid w:val="00872236"/>
    <w:rsid w:val="0087248C"/>
    <w:rsid w:val="008727B1"/>
    <w:rsid w:val="00872916"/>
    <w:rsid w:val="0087359A"/>
    <w:rsid w:val="00873A20"/>
    <w:rsid w:val="00873ACD"/>
    <w:rsid w:val="00873BAC"/>
    <w:rsid w:val="00873FEF"/>
    <w:rsid w:val="008742C9"/>
    <w:rsid w:val="0087451F"/>
    <w:rsid w:val="00874A08"/>
    <w:rsid w:val="008756E2"/>
    <w:rsid w:val="00875F28"/>
    <w:rsid w:val="00876BB0"/>
    <w:rsid w:val="00876CC9"/>
    <w:rsid w:val="00876D0A"/>
    <w:rsid w:val="00876EEC"/>
    <w:rsid w:val="00877104"/>
    <w:rsid w:val="00877990"/>
    <w:rsid w:val="00877ABE"/>
    <w:rsid w:val="00877C36"/>
    <w:rsid w:val="00880186"/>
    <w:rsid w:val="0088053D"/>
    <w:rsid w:val="00880DCA"/>
    <w:rsid w:val="00881550"/>
    <w:rsid w:val="00881997"/>
    <w:rsid w:val="008826D0"/>
    <w:rsid w:val="00882B92"/>
    <w:rsid w:val="00882C63"/>
    <w:rsid w:val="00882DB9"/>
    <w:rsid w:val="00883708"/>
    <w:rsid w:val="008837B1"/>
    <w:rsid w:val="00883B1E"/>
    <w:rsid w:val="00883B7B"/>
    <w:rsid w:val="00883F0B"/>
    <w:rsid w:val="00884198"/>
    <w:rsid w:val="00884300"/>
    <w:rsid w:val="008849AF"/>
    <w:rsid w:val="00884C15"/>
    <w:rsid w:val="00885AD2"/>
    <w:rsid w:val="00885ADA"/>
    <w:rsid w:val="00885C0A"/>
    <w:rsid w:val="00886026"/>
    <w:rsid w:val="008864E2"/>
    <w:rsid w:val="00886C7B"/>
    <w:rsid w:val="00886CED"/>
    <w:rsid w:val="00887405"/>
    <w:rsid w:val="00887A0A"/>
    <w:rsid w:val="00887CC1"/>
    <w:rsid w:val="00887EA7"/>
    <w:rsid w:val="008905FA"/>
    <w:rsid w:val="008909E2"/>
    <w:rsid w:val="00890BE5"/>
    <w:rsid w:val="00890C49"/>
    <w:rsid w:val="008911CA"/>
    <w:rsid w:val="00891296"/>
    <w:rsid w:val="00891297"/>
    <w:rsid w:val="00891A5F"/>
    <w:rsid w:val="00891C49"/>
    <w:rsid w:val="00892097"/>
    <w:rsid w:val="008922C9"/>
    <w:rsid w:val="00892633"/>
    <w:rsid w:val="0089286D"/>
    <w:rsid w:val="00892DD8"/>
    <w:rsid w:val="0089306F"/>
    <w:rsid w:val="008934AC"/>
    <w:rsid w:val="0089362C"/>
    <w:rsid w:val="00893976"/>
    <w:rsid w:val="008939C5"/>
    <w:rsid w:val="00894035"/>
    <w:rsid w:val="00894538"/>
    <w:rsid w:val="00894A3B"/>
    <w:rsid w:val="00894B95"/>
    <w:rsid w:val="00894E78"/>
    <w:rsid w:val="00894F87"/>
    <w:rsid w:val="00895579"/>
    <w:rsid w:val="00895730"/>
    <w:rsid w:val="008960AB"/>
    <w:rsid w:val="00896495"/>
    <w:rsid w:val="00896987"/>
    <w:rsid w:val="00896F2A"/>
    <w:rsid w:val="008978D6"/>
    <w:rsid w:val="00897A89"/>
    <w:rsid w:val="00897DE0"/>
    <w:rsid w:val="00897EF2"/>
    <w:rsid w:val="008A0BB7"/>
    <w:rsid w:val="008A1140"/>
    <w:rsid w:val="008A1576"/>
    <w:rsid w:val="008A1670"/>
    <w:rsid w:val="008A1CBC"/>
    <w:rsid w:val="008A1D32"/>
    <w:rsid w:val="008A2DC0"/>
    <w:rsid w:val="008A2E82"/>
    <w:rsid w:val="008A3E8D"/>
    <w:rsid w:val="008A44B2"/>
    <w:rsid w:val="008A4B0E"/>
    <w:rsid w:val="008A4B46"/>
    <w:rsid w:val="008A4BFB"/>
    <w:rsid w:val="008A4E27"/>
    <w:rsid w:val="008A53B3"/>
    <w:rsid w:val="008A54AC"/>
    <w:rsid w:val="008A5639"/>
    <w:rsid w:val="008A5838"/>
    <w:rsid w:val="008A5B34"/>
    <w:rsid w:val="008A5C9C"/>
    <w:rsid w:val="008A629F"/>
    <w:rsid w:val="008A6B09"/>
    <w:rsid w:val="008A6D6A"/>
    <w:rsid w:val="008A6F29"/>
    <w:rsid w:val="008A785D"/>
    <w:rsid w:val="008A7A3F"/>
    <w:rsid w:val="008A7A44"/>
    <w:rsid w:val="008A7BE8"/>
    <w:rsid w:val="008A7F29"/>
    <w:rsid w:val="008B1873"/>
    <w:rsid w:val="008B22B2"/>
    <w:rsid w:val="008B23A4"/>
    <w:rsid w:val="008B23AD"/>
    <w:rsid w:val="008B2977"/>
    <w:rsid w:val="008B2AB0"/>
    <w:rsid w:val="008B3070"/>
    <w:rsid w:val="008B33BE"/>
    <w:rsid w:val="008B3568"/>
    <w:rsid w:val="008B3DDB"/>
    <w:rsid w:val="008B46AF"/>
    <w:rsid w:val="008B650A"/>
    <w:rsid w:val="008B677A"/>
    <w:rsid w:val="008B67C4"/>
    <w:rsid w:val="008B67D6"/>
    <w:rsid w:val="008B6D9F"/>
    <w:rsid w:val="008B7417"/>
    <w:rsid w:val="008B77E6"/>
    <w:rsid w:val="008B7889"/>
    <w:rsid w:val="008B7AB6"/>
    <w:rsid w:val="008B7AD0"/>
    <w:rsid w:val="008B7D72"/>
    <w:rsid w:val="008C03F3"/>
    <w:rsid w:val="008C0B95"/>
    <w:rsid w:val="008C0EE4"/>
    <w:rsid w:val="008C0F56"/>
    <w:rsid w:val="008C0FE1"/>
    <w:rsid w:val="008C1187"/>
    <w:rsid w:val="008C1511"/>
    <w:rsid w:val="008C16FA"/>
    <w:rsid w:val="008C17F2"/>
    <w:rsid w:val="008C1871"/>
    <w:rsid w:val="008C1873"/>
    <w:rsid w:val="008C1B5D"/>
    <w:rsid w:val="008C1F05"/>
    <w:rsid w:val="008C2028"/>
    <w:rsid w:val="008C3043"/>
    <w:rsid w:val="008C310E"/>
    <w:rsid w:val="008C3531"/>
    <w:rsid w:val="008C4312"/>
    <w:rsid w:val="008C46D9"/>
    <w:rsid w:val="008C498A"/>
    <w:rsid w:val="008C4A3E"/>
    <w:rsid w:val="008C4AD7"/>
    <w:rsid w:val="008C4F67"/>
    <w:rsid w:val="008C5737"/>
    <w:rsid w:val="008C57C9"/>
    <w:rsid w:val="008C580A"/>
    <w:rsid w:val="008C6233"/>
    <w:rsid w:val="008C65D9"/>
    <w:rsid w:val="008C671D"/>
    <w:rsid w:val="008C6721"/>
    <w:rsid w:val="008C6A98"/>
    <w:rsid w:val="008C6C3B"/>
    <w:rsid w:val="008C6CC4"/>
    <w:rsid w:val="008C6DAD"/>
    <w:rsid w:val="008C701A"/>
    <w:rsid w:val="008C715A"/>
    <w:rsid w:val="008C7C41"/>
    <w:rsid w:val="008C7CF0"/>
    <w:rsid w:val="008C7F89"/>
    <w:rsid w:val="008D03AD"/>
    <w:rsid w:val="008D04A5"/>
    <w:rsid w:val="008D0809"/>
    <w:rsid w:val="008D11A8"/>
    <w:rsid w:val="008D1310"/>
    <w:rsid w:val="008D1440"/>
    <w:rsid w:val="008D14B4"/>
    <w:rsid w:val="008D18C9"/>
    <w:rsid w:val="008D2CD7"/>
    <w:rsid w:val="008D2D73"/>
    <w:rsid w:val="008D3452"/>
    <w:rsid w:val="008D5407"/>
    <w:rsid w:val="008D5476"/>
    <w:rsid w:val="008D58CB"/>
    <w:rsid w:val="008D5A14"/>
    <w:rsid w:val="008D5CB3"/>
    <w:rsid w:val="008D609F"/>
    <w:rsid w:val="008D65CA"/>
    <w:rsid w:val="008D6A79"/>
    <w:rsid w:val="008D7FA2"/>
    <w:rsid w:val="008E0716"/>
    <w:rsid w:val="008E081E"/>
    <w:rsid w:val="008E0EB9"/>
    <w:rsid w:val="008E0EC4"/>
    <w:rsid w:val="008E1196"/>
    <w:rsid w:val="008E1506"/>
    <w:rsid w:val="008E1BA5"/>
    <w:rsid w:val="008E1C44"/>
    <w:rsid w:val="008E1F01"/>
    <w:rsid w:val="008E21B9"/>
    <w:rsid w:val="008E2679"/>
    <w:rsid w:val="008E2896"/>
    <w:rsid w:val="008E2B4F"/>
    <w:rsid w:val="008E2CE9"/>
    <w:rsid w:val="008E35A9"/>
    <w:rsid w:val="008E3E9F"/>
    <w:rsid w:val="008E458E"/>
    <w:rsid w:val="008E4DE1"/>
    <w:rsid w:val="008E55B4"/>
    <w:rsid w:val="008E5A91"/>
    <w:rsid w:val="008E621F"/>
    <w:rsid w:val="008E6455"/>
    <w:rsid w:val="008E66ED"/>
    <w:rsid w:val="008E6765"/>
    <w:rsid w:val="008E6784"/>
    <w:rsid w:val="008E68A5"/>
    <w:rsid w:val="008E691A"/>
    <w:rsid w:val="008E6CC0"/>
    <w:rsid w:val="008E6CC1"/>
    <w:rsid w:val="008E72BC"/>
    <w:rsid w:val="008E7491"/>
    <w:rsid w:val="008E77DE"/>
    <w:rsid w:val="008E7A53"/>
    <w:rsid w:val="008E7B65"/>
    <w:rsid w:val="008F0831"/>
    <w:rsid w:val="008F0DC6"/>
    <w:rsid w:val="008F1D0F"/>
    <w:rsid w:val="008F2400"/>
    <w:rsid w:val="008F27D2"/>
    <w:rsid w:val="008F2C32"/>
    <w:rsid w:val="008F2C85"/>
    <w:rsid w:val="008F36BE"/>
    <w:rsid w:val="008F375B"/>
    <w:rsid w:val="008F4DBC"/>
    <w:rsid w:val="008F5077"/>
    <w:rsid w:val="008F57B7"/>
    <w:rsid w:val="008F5EF5"/>
    <w:rsid w:val="008F6225"/>
    <w:rsid w:val="008F6B2C"/>
    <w:rsid w:val="008F7CD9"/>
    <w:rsid w:val="008F7E54"/>
    <w:rsid w:val="008F7F70"/>
    <w:rsid w:val="00900538"/>
    <w:rsid w:val="009006D2"/>
    <w:rsid w:val="00900C27"/>
    <w:rsid w:val="00901A05"/>
    <w:rsid w:val="00901D7F"/>
    <w:rsid w:val="00901E17"/>
    <w:rsid w:val="009023E8"/>
    <w:rsid w:val="009024AC"/>
    <w:rsid w:val="009027CD"/>
    <w:rsid w:val="00902C79"/>
    <w:rsid w:val="00902EC2"/>
    <w:rsid w:val="00903149"/>
    <w:rsid w:val="009033FF"/>
    <w:rsid w:val="009037A5"/>
    <w:rsid w:val="009037D9"/>
    <w:rsid w:val="00903AA0"/>
    <w:rsid w:val="009041B0"/>
    <w:rsid w:val="00904A10"/>
    <w:rsid w:val="00904F5B"/>
    <w:rsid w:val="00905979"/>
    <w:rsid w:val="00905D68"/>
    <w:rsid w:val="009064F1"/>
    <w:rsid w:val="00906829"/>
    <w:rsid w:val="00906A9B"/>
    <w:rsid w:val="00907425"/>
    <w:rsid w:val="00910388"/>
    <w:rsid w:val="009103E8"/>
    <w:rsid w:val="00910603"/>
    <w:rsid w:val="009109DE"/>
    <w:rsid w:val="009109F0"/>
    <w:rsid w:val="00910D67"/>
    <w:rsid w:val="00911086"/>
    <w:rsid w:val="009110A0"/>
    <w:rsid w:val="00911282"/>
    <w:rsid w:val="0091199A"/>
    <w:rsid w:val="00912056"/>
    <w:rsid w:val="00912084"/>
    <w:rsid w:val="00912339"/>
    <w:rsid w:val="0091254B"/>
    <w:rsid w:val="00912CCA"/>
    <w:rsid w:val="00913294"/>
    <w:rsid w:val="00913424"/>
    <w:rsid w:val="009138AB"/>
    <w:rsid w:val="00913C46"/>
    <w:rsid w:val="00913D95"/>
    <w:rsid w:val="0091562A"/>
    <w:rsid w:val="009159DA"/>
    <w:rsid w:val="00916095"/>
    <w:rsid w:val="0091650B"/>
    <w:rsid w:val="0091650D"/>
    <w:rsid w:val="009165A2"/>
    <w:rsid w:val="00916D32"/>
    <w:rsid w:val="00916E56"/>
    <w:rsid w:val="00916F7E"/>
    <w:rsid w:val="0091745C"/>
    <w:rsid w:val="0091763E"/>
    <w:rsid w:val="00917EBA"/>
    <w:rsid w:val="00917FA7"/>
    <w:rsid w:val="00920016"/>
    <w:rsid w:val="0092009D"/>
    <w:rsid w:val="00920A39"/>
    <w:rsid w:val="0092106D"/>
    <w:rsid w:val="00921168"/>
    <w:rsid w:val="00921387"/>
    <w:rsid w:val="00921A74"/>
    <w:rsid w:val="00921ABE"/>
    <w:rsid w:val="00921EA2"/>
    <w:rsid w:val="009232C0"/>
    <w:rsid w:val="009235B1"/>
    <w:rsid w:val="0092361A"/>
    <w:rsid w:val="00923825"/>
    <w:rsid w:val="00924103"/>
    <w:rsid w:val="00924137"/>
    <w:rsid w:val="00924377"/>
    <w:rsid w:val="00924393"/>
    <w:rsid w:val="00924514"/>
    <w:rsid w:val="009246F5"/>
    <w:rsid w:val="00924863"/>
    <w:rsid w:val="00924B8E"/>
    <w:rsid w:val="00924D9D"/>
    <w:rsid w:val="00924E3C"/>
    <w:rsid w:val="00926197"/>
    <w:rsid w:val="0092653D"/>
    <w:rsid w:val="0092681F"/>
    <w:rsid w:val="009268DC"/>
    <w:rsid w:val="00926D53"/>
    <w:rsid w:val="00927257"/>
    <w:rsid w:val="00927757"/>
    <w:rsid w:val="00930488"/>
    <w:rsid w:val="009305A4"/>
    <w:rsid w:val="0093094D"/>
    <w:rsid w:val="00930B28"/>
    <w:rsid w:val="009310CC"/>
    <w:rsid w:val="00931B9F"/>
    <w:rsid w:val="00931EFD"/>
    <w:rsid w:val="0093282D"/>
    <w:rsid w:val="009329F7"/>
    <w:rsid w:val="00932D1F"/>
    <w:rsid w:val="00933471"/>
    <w:rsid w:val="009338AC"/>
    <w:rsid w:val="00933AD1"/>
    <w:rsid w:val="009340B8"/>
    <w:rsid w:val="0093448B"/>
    <w:rsid w:val="00934A22"/>
    <w:rsid w:val="00934C79"/>
    <w:rsid w:val="0093543A"/>
    <w:rsid w:val="0093548C"/>
    <w:rsid w:val="00935DB9"/>
    <w:rsid w:val="009368DF"/>
    <w:rsid w:val="00936BD4"/>
    <w:rsid w:val="00936C3F"/>
    <w:rsid w:val="0093747C"/>
    <w:rsid w:val="00937612"/>
    <w:rsid w:val="00937B3C"/>
    <w:rsid w:val="009401A3"/>
    <w:rsid w:val="0094052B"/>
    <w:rsid w:val="00940D94"/>
    <w:rsid w:val="00941889"/>
    <w:rsid w:val="009418F9"/>
    <w:rsid w:val="00941AD4"/>
    <w:rsid w:val="00941E59"/>
    <w:rsid w:val="0094228E"/>
    <w:rsid w:val="009426AE"/>
    <w:rsid w:val="00942C58"/>
    <w:rsid w:val="009439F2"/>
    <w:rsid w:val="00943E42"/>
    <w:rsid w:val="00944013"/>
    <w:rsid w:val="0094423D"/>
    <w:rsid w:val="00944417"/>
    <w:rsid w:val="00944C0E"/>
    <w:rsid w:val="00945A54"/>
    <w:rsid w:val="00946A8E"/>
    <w:rsid w:val="00946F5F"/>
    <w:rsid w:val="00947319"/>
    <w:rsid w:val="00947D19"/>
    <w:rsid w:val="00947E0D"/>
    <w:rsid w:val="0095003B"/>
    <w:rsid w:val="0095037B"/>
    <w:rsid w:val="00950907"/>
    <w:rsid w:val="00950929"/>
    <w:rsid w:val="00950A6A"/>
    <w:rsid w:val="00951038"/>
    <w:rsid w:val="00951E2F"/>
    <w:rsid w:val="00951F0E"/>
    <w:rsid w:val="0095214A"/>
    <w:rsid w:val="00952157"/>
    <w:rsid w:val="00952508"/>
    <w:rsid w:val="0095276F"/>
    <w:rsid w:val="00953152"/>
    <w:rsid w:val="00953510"/>
    <w:rsid w:val="00953BB5"/>
    <w:rsid w:val="00953BCC"/>
    <w:rsid w:val="00954098"/>
    <w:rsid w:val="009545B2"/>
    <w:rsid w:val="00954CF3"/>
    <w:rsid w:val="00955BC8"/>
    <w:rsid w:val="00955D3F"/>
    <w:rsid w:val="0096077E"/>
    <w:rsid w:val="009616D1"/>
    <w:rsid w:val="009619D9"/>
    <w:rsid w:val="00961CC9"/>
    <w:rsid w:val="00961F5C"/>
    <w:rsid w:val="00962309"/>
    <w:rsid w:val="009625AE"/>
    <w:rsid w:val="00962616"/>
    <w:rsid w:val="00962991"/>
    <w:rsid w:val="00962C6F"/>
    <w:rsid w:val="00962CB0"/>
    <w:rsid w:val="00962E21"/>
    <w:rsid w:val="00962FC5"/>
    <w:rsid w:val="0096394E"/>
    <w:rsid w:val="00963975"/>
    <w:rsid w:val="00963D18"/>
    <w:rsid w:val="0096402E"/>
    <w:rsid w:val="009649D1"/>
    <w:rsid w:val="00964A9A"/>
    <w:rsid w:val="00964B00"/>
    <w:rsid w:val="0096518D"/>
    <w:rsid w:val="00965BBD"/>
    <w:rsid w:val="00965E14"/>
    <w:rsid w:val="00966762"/>
    <w:rsid w:val="009667DF"/>
    <w:rsid w:val="00966862"/>
    <w:rsid w:val="00966A19"/>
    <w:rsid w:val="009670E8"/>
    <w:rsid w:val="00967584"/>
    <w:rsid w:val="009677E1"/>
    <w:rsid w:val="0096784D"/>
    <w:rsid w:val="00967938"/>
    <w:rsid w:val="00967CB3"/>
    <w:rsid w:val="0097009C"/>
    <w:rsid w:val="00970240"/>
    <w:rsid w:val="00970421"/>
    <w:rsid w:val="00970616"/>
    <w:rsid w:val="00971295"/>
    <w:rsid w:val="0097137D"/>
    <w:rsid w:val="00971542"/>
    <w:rsid w:val="00971583"/>
    <w:rsid w:val="009717EA"/>
    <w:rsid w:val="009719BF"/>
    <w:rsid w:val="00971D61"/>
    <w:rsid w:val="00971E21"/>
    <w:rsid w:val="0097253B"/>
    <w:rsid w:val="009729D9"/>
    <w:rsid w:val="0097368F"/>
    <w:rsid w:val="00973BFA"/>
    <w:rsid w:val="00974601"/>
    <w:rsid w:val="00974D7C"/>
    <w:rsid w:val="009759F7"/>
    <w:rsid w:val="00975B08"/>
    <w:rsid w:val="0097623D"/>
    <w:rsid w:val="009762C7"/>
    <w:rsid w:val="009763AE"/>
    <w:rsid w:val="009765B7"/>
    <w:rsid w:val="009770A3"/>
    <w:rsid w:val="009777AB"/>
    <w:rsid w:val="00977ACD"/>
    <w:rsid w:val="00977CAC"/>
    <w:rsid w:val="0098002C"/>
    <w:rsid w:val="00981055"/>
    <w:rsid w:val="009815DC"/>
    <w:rsid w:val="0098161F"/>
    <w:rsid w:val="00981827"/>
    <w:rsid w:val="009818F5"/>
    <w:rsid w:val="009819B2"/>
    <w:rsid w:val="0098241A"/>
    <w:rsid w:val="00982A6C"/>
    <w:rsid w:val="00982FEA"/>
    <w:rsid w:val="009838B1"/>
    <w:rsid w:val="009839E0"/>
    <w:rsid w:val="00983B6C"/>
    <w:rsid w:val="00983DCB"/>
    <w:rsid w:val="00984299"/>
    <w:rsid w:val="0098515A"/>
    <w:rsid w:val="00985C10"/>
    <w:rsid w:val="00985E3B"/>
    <w:rsid w:val="00986183"/>
    <w:rsid w:val="00986492"/>
    <w:rsid w:val="0098684B"/>
    <w:rsid w:val="009869A6"/>
    <w:rsid w:val="00986A47"/>
    <w:rsid w:val="00986BF3"/>
    <w:rsid w:val="00987646"/>
    <w:rsid w:val="00987AEB"/>
    <w:rsid w:val="00987C13"/>
    <w:rsid w:val="00990332"/>
    <w:rsid w:val="00990384"/>
    <w:rsid w:val="009905AF"/>
    <w:rsid w:val="00990621"/>
    <w:rsid w:val="00990CB3"/>
    <w:rsid w:val="00990E13"/>
    <w:rsid w:val="0099117C"/>
    <w:rsid w:val="009915CF"/>
    <w:rsid w:val="00991E0E"/>
    <w:rsid w:val="00992218"/>
    <w:rsid w:val="009926FC"/>
    <w:rsid w:val="00992710"/>
    <w:rsid w:val="00992811"/>
    <w:rsid w:val="00992E30"/>
    <w:rsid w:val="00992E35"/>
    <w:rsid w:val="00993329"/>
    <w:rsid w:val="009936BE"/>
    <w:rsid w:val="009936EC"/>
    <w:rsid w:val="0099396A"/>
    <w:rsid w:val="00993A5B"/>
    <w:rsid w:val="00993B4D"/>
    <w:rsid w:val="009941BC"/>
    <w:rsid w:val="00994401"/>
    <w:rsid w:val="009944E9"/>
    <w:rsid w:val="009948E7"/>
    <w:rsid w:val="00994BB1"/>
    <w:rsid w:val="0099555F"/>
    <w:rsid w:val="0099681A"/>
    <w:rsid w:val="00996870"/>
    <w:rsid w:val="00996A50"/>
    <w:rsid w:val="00996D19"/>
    <w:rsid w:val="00996EC8"/>
    <w:rsid w:val="00996F17"/>
    <w:rsid w:val="00996FBB"/>
    <w:rsid w:val="009972D1"/>
    <w:rsid w:val="009972F9"/>
    <w:rsid w:val="00997729"/>
    <w:rsid w:val="009978DB"/>
    <w:rsid w:val="009979C1"/>
    <w:rsid w:val="00997C80"/>
    <w:rsid w:val="00997F91"/>
    <w:rsid w:val="009A0075"/>
    <w:rsid w:val="009A0099"/>
    <w:rsid w:val="009A00AB"/>
    <w:rsid w:val="009A04FF"/>
    <w:rsid w:val="009A0B56"/>
    <w:rsid w:val="009A0B96"/>
    <w:rsid w:val="009A11AC"/>
    <w:rsid w:val="009A1BB9"/>
    <w:rsid w:val="009A2C42"/>
    <w:rsid w:val="009A3213"/>
    <w:rsid w:val="009A3329"/>
    <w:rsid w:val="009A36C4"/>
    <w:rsid w:val="009A39D5"/>
    <w:rsid w:val="009A438C"/>
    <w:rsid w:val="009A4BAD"/>
    <w:rsid w:val="009A4F26"/>
    <w:rsid w:val="009A55DD"/>
    <w:rsid w:val="009A5D8C"/>
    <w:rsid w:val="009A5DB4"/>
    <w:rsid w:val="009A6031"/>
    <w:rsid w:val="009A6C4E"/>
    <w:rsid w:val="009A74A6"/>
    <w:rsid w:val="009A77E3"/>
    <w:rsid w:val="009A7BA6"/>
    <w:rsid w:val="009A7E38"/>
    <w:rsid w:val="009B0C50"/>
    <w:rsid w:val="009B1720"/>
    <w:rsid w:val="009B188A"/>
    <w:rsid w:val="009B1C59"/>
    <w:rsid w:val="009B1E0E"/>
    <w:rsid w:val="009B1EC9"/>
    <w:rsid w:val="009B2057"/>
    <w:rsid w:val="009B23FC"/>
    <w:rsid w:val="009B2473"/>
    <w:rsid w:val="009B2B00"/>
    <w:rsid w:val="009B2B8A"/>
    <w:rsid w:val="009B2F96"/>
    <w:rsid w:val="009B3536"/>
    <w:rsid w:val="009B3585"/>
    <w:rsid w:val="009B3657"/>
    <w:rsid w:val="009B3762"/>
    <w:rsid w:val="009B3F28"/>
    <w:rsid w:val="009B4094"/>
    <w:rsid w:val="009B46D8"/>
    <w:rsid w:val="009B4D2E"/>
    <w:rsid w:val="009B5A2B"/>
    <w:rsid w:val="009B5D4E"/>
    <w:rsid w:val="009B6095"/>
    <w:rsid w:val="009B6313"/>
    <w:rsid w:val="009B66DF"/>
    <w:rsid w:val="009B6F55"/>
    <w:rsid w:val="009C01C5"/>
    <w:rsid w:val="009C03CF"/>
    <w:rsid w:val="009C0701"/>
    <w:rsid w:val="009C0B3C"/>
    <w:rsid w:val="009C1147"/>
    <w:rsid w:val="009C1746"/>
    <w:rsid w:val="009C1E51"/>
    <w:rsid w:val="009C3D03"/>
    <w:rsid w:val="009C3E8A"/>
    <w:rsid w:val="009C4507"/>
    <w:rsid w:val="009C4A55"/>
    <w:rsid w:val="009C4B38"/>
    <w:rsid w:val="009C524A"/>
    <w:rsid w:val="009C5502"/>
    <w:rsid w:val="009C5DC9"/>
    <w:rsid w:val="009C5E7B"/>
    <w:rsid w:val="009C5F3D"/>
    <w:rsid w:val="009C6FEE"/>
    <w:rsid w:val="009C70E5"/>
    <w:rsid w:val="009C7624"/>
    <w:rsid w:val="009C7B80"/>
    <w:rsid w:val="009C7F98"/>
    <w:rsid w:val="009D09CB"/>
    <w:rsid w:val="009D0A8C"/>
    <w:rsid w:val="009D0B47"/>
    <w:rsid w:val="009D0D80"/>
    <w:rsid w:val="009D0D9A"/>
    <w:rsid w:val="009D1232"/>
    <w:rsid w:val="009D142C"/>
    <w:rsid w:val="009D16A4"/>
    <w:rsid w:val="009D16D1"/>
    <w:rsid w:val="009D1F00"/>
    <w:rsid w:val="009D22BA"/>
    <w:rsid w:val="009D244D"/>
    <w:rsid w:val="009D281D"/>
    <w:rsid w:val="009D3723"/>
    <w:rsid w:val="009D37C9"/>
    <w:rsid w:val="009D3FAF"/>
    <w:rsid w:val="009D4302"/>
    <w:rsid w:val="009D44E7"/>
    <w:rsid w:val="009D46C8"/>
    <w:rsid w:val="009D51DE"/>
    <w:rsid w:val="009D567A"/>
    <w:rsid w:val="009D6082"/>
    <w:rsid w:val="009D6226"/>
    <w:rsid w:val="009D6236"/>
    <w:rsid w:val="009D6434"/>
    <w:rsid w:val="009D6506"/>
    <w:rsid w:val="009D6F49"/>
    <w:rsid w:val="009D799C"/>
    <w:rsid w:val="009D7EF8"/>
    <w:rsid w:val="009D7F57"/>
    <w:rsid w:val="009E02FB"/>
    <w:rsid w:val="009E05BB"/>
    <w:rsid w:val="009E071B"/>
    <w:rsid w:val="009E0A0E"/>
    <w:rsid w:val="009E0A41"/>
    <w:rsid w:val="009E0DB1"/>
    <w:rsid w:val="009E1009"/>
    <w:rsid w:val="009E1202"/>
    <w:rsid w:val="009E1408"/>
    <w:rsid w:val="009E1409"/>
    <w:rsid w:val="009E1822"/>
    <w:rsid w:val="009E1C60"/>
    <w:rsid w:val="009E2100"/>
    <w:rsid w:val="009E23AE"/>
    <w:rsid w:val="009E24C6"/>
    <w:rsid w:val="009E3403"/>
    <w:rsid w:val="009E37BB"/>
    <w:rsid w:val="009E3A48"/>
    <w:rsid w:val="009E3CB9"/>
    <w:rsid w:val="009E43D6"/>
    <w:rsid w:val="009E503D"/>
    <w:rsid w:val="009E5313"/>
    <w:rsid w:val="009E5EE4"/>
    <w:rsid w:val="009E627B"/>
    <w:rsid w:val="009E73ED"/>
    <w:rsid w:val="009E7E10"/>
    <w:rsid w:val="009F078A"/>
    <w:rsid w:val="009F1150"/>
    <w:rsid w:val="009F11E0"/>
    <w:rsid w:val="009F1292"/>
    <w:rsid w:val="009F1F7B"/>
    <w:rsid w:val="009F2870"/>
    <w:rsid w:val="009F2F02"/>
    <w:rsid w:val="009F3448"/>
    <w:rsid w:val="009F34D2"/>
    <w:rsid w:val="009F3582"/>
    <w:rsid w:val="009F3B4E"/>
    <w:rsid w:val="009F3E51"/>
    <w:rsid w:val="009F4327"/>
    <w:rsid w:val="009F5181"/>
    <w:rsid w:val="009F556A"/>
    <w:rsid w:val="009F5CAC"/>
    <w:rsid w:val="009F5E45"/>
    <w:rsid w:val="009F5E59"/>
    <w:rsid w:val="009F625B"/>
    <w:rsid w:val="009F635F"/>
    <w:rsid w:val="009F6748"/>
    <w:rsid w:val="009F6935"/>
    <w:rsid w:val="009F6D6F"/>
    <w:rsid w:val="009F71CE"/>
    <w:rsid w:val="009F72C5"/>
    <w:rsid w:val="009F7507"/>
    <w:rsid w:val="009F7796"/>
    <w:rsid w:val="009F7E8D"/>
    <w:rsid w:val="00A004AA"/>
    <w:rsid w:val="00A00D13"/>
    <w:rsid w:val="00A011F8"/>
    <w:rsid w:val="00A016ED"/>
    <w:rsid w:val="00A018BA"/>
    <w:rsid w:val="00A01F3A"/>
    <w:rsid w:val="00A0203E"/>
    <w:rsid w:val="00A025BA"/>
    <w:rsid w:val="00A02736"/>
    <w:rsid w:val="00A0282A"/>
    <w:rsid w:val="00A02A1E"/>
    <w:rsid w:val="00A02AD7"/>
    <w:rsid w:val="00A03325"/>
    <w:rsid w:val="00A035A8"/>
    <w:rsid w:val="00A03D66"/>
    <w:rsid w:val="00A041C1"/>
    <w:rsid w:val="00A04449"/>
    <w:rsid w:val="00A046C5"/>
    <w:rsid w:val="00A046E3"/>
    <w:rsid w:val="00A0567E"/>
    <w:rsid w:val="00A0573A"/>
    <w:rsid w:val="00A05ECB"/>
    <w:rsid w:val="00A0626E"/>
    <w:rsid w:val="00A062DD"/>
    <w:rsid w:val="00A067D9"/>
    <w:rsid w:val="00A06EC4"/>
    <w:rsid w:val="00A06EE6"/>
    <w:rsid w:val="00A07492"/>
    <w:rsid w:val="00A075D0"/>
    <w:rsid w:val="00A1062B"/>
    <w:rsid w:val="00A10BC8"/>
    <w:rsid w:val="00A11352"/>
    <w:rsid w:val="00A11955"/>
    <w:rsid w:val="00A11C1E"/>
    <w:rsid w:val="00A11D15"/>
    <w:rsid w:val="00A11DA5"/>
    <w:rsid w:val="00A123FD"/>
    <w:rsid w:val="00A12FDA"/>
    <w:rsid w:val="00A130FC"/>
    <w:rsid w:val="00A135D1"/>
    <w:rsid w:val="00A13BDE"/>
    <w:rsid w:val="00A13FDD"/>
    <w:rsid w:val="00A1404E"/>
    <w:rsid w:val="00A14947"/>
    <w:rsid w:val="00A150A9"/>
    <w:rsid w:val="00A156AB"/>
    <w:rsid w:val="00A1593A"/>
    <w:rsid w:val="00A15D4C"/>
    <w:rsid w:val="00A16761"/>
    <w:rsid w:val="00A16AE6"/>
    <w:rsid w:val="00A20100"/>
    <w:rsid w:val="00A20508"/>
    <w:rsid w:val="00A20C5B"/>
    <w:rsid w:val="00A21727"/>
    <w:rsid w:val="00A21CCC"/>
    <w:rsid w:val="00A221AB"/>
    <w:rsid w:val="00A22229"/>
    <w:rsid w:val="00A22569"/>
    <w:rsid w:val="00A225C6"/>
    <w:rsid w:val="00A229CF"/>
    <w:rsid w:val="00A22E6D"/>
    <w:rsid w:val="00A232E3"/>
    <w:rsid w:val="00A235FA"/>
    <w:rsid w:val="00A2370A"/>
    <w:rsid w:val="00A237BB"/>
    <w:rsid w:val="00A23967"/>
    <w:rsid w:val="00A24641"/>
    <w:rsid w:val="00A24835"/>
    <w:rsid w:val="00A24FDA"/>
    <w:rsid w:val="00A2504A"/>
    <w:rsid w:val="00A250A5"/>
    <w:rsid w:val="00A258C0"/>
    <w:rsid w:val="00A2652F"/>
    <w:rsid w:val="00A26988"/>
    <w:rsid w:val="00A26C12"/>
    <w:rsid w:val="00A26C27"/>
    <w:rsid w:val="00A278A0"/>
    <w:rsid w:val="00A278D1"/>
    <w:rsid w:val="00A30520"/>
    <w:rsid w:val="00A30567"/>
    <w:rsid w:val="00A30826"/>
    <w:rsid w:val="00A30D25"/>
    <w:rsid w:val="00A30D56"/>
    <w:rsid w:val="00A30D8F"/>
    <w:rsid w:val="00A30E82"/>
    <w:rsid w:val="00A30E99"/>
    <w:rsid w:val="00A31334"/>
    <w:rsid w:val="00A314F6"/>
    <w:rsid w:val="00A3165A"/>
    <w:rsid w:val="00A31BB9"/>
    <w:rsid w:val="00A3263B"/>
    <w:rsid w:val="00A32A9B"/>
    <w:rsid w:val="00A32EA3"/>
    <w:rsid w:val="00A333E9"/>
    <w:rsid w:val="00A334EA"/>
    <w:rsid w:val="00A34169"/>
    <w:rsid w:val="00A3457F"/>
    <w:rsid w:val="00A34EA9"/>
    <w:rsid w:val="00A35642"/>
    <w:rsid w:val="00A360ED"/>
    <w:rsid w:val="00A36360"/>
    <w:rsid w:val="00A3677E"/>
    <w:rsid w:val="00A3694C"/>
    <w:rsid w:val="00A3698E"/>
    <w:rsid w:val="00A36D0C"/>
    <w:rsid w:val="00A36F42"/>
    <w:rsid w:val="00A373C0"/>
    <w:rsid w:val="00A37779"/>
    <w:rsid w:val="00A37A0E"/>
    <w:rsid w:val="00A37A75"/>
    <w:rsid w:val="00A37D3C"/>
    <w:rsid w:val="00A37E87"/>
    <w:rsid w:val="00A40EAE"/>
    <w:rsid w:val="00A41053"/>
    <w:rsid w:val="00A4118D"/>
    <w:rsid w:val="00A4161B"/>
    <w:rsid w:val="00A41729"/>
    <w:rsid w:val="00A419A0"/>
    <w:rsid w:val="00A420E4"/>
    <w:rsid w:val="00A422C5"/>
    <w:rsid w:val="00A42A23"/>
    <w:rsid w:val="00A42D66"/>
    <w:rsid w:val="00A42FB5"/>
    <w:rsid w:val="00A4301F"/>
    <w:rsid w:val="00A43853"/>
    <w:rsid w:val="00A44239"/>
    <w:rsid w:val="00A44C38"/>
    <w:rsid w:val="00A44F42"/>
    <w:rsid w:val="00A44F49"/>
    <w:rsid w:val="00A44F9B"/>
    <w:rsid w:val="00A45247"/>
    <w:rsid w:val="00A45359"/>
    <w:rsid w:val="00A4552B"/>
    <w:rsid w:val="00A45B93"/>
    <w:rsid w:val="00A45F13"/>
    <w:rsid w:val="00A46D7E"/>
    <w:rsid w:val="00A46F39"/>
    <w:rsid w:val="00A4768E"/>
    <w:rsid w:val="00A476A0"/>
    <w:rsid w:val="00A47A5C"/>
    <w:rsid w:val="00A47E4B"/>
    <w:rsid w:val="00A500C4"/>
    <w:rsid w:val="00A5012F"/>
    <w:rsid w:val="00A506C7"/>
    <w:rsid w:val="00A50A89"/>
    <w:rsid w:val="00A50F52"/>
    <w:rsid w:val="00A5142D"/>
    <w:rsid w:val="00A51F52"/>
    <w:rsid w:val="00A524ED"/>
    <w:rsid w:val="00A52588"/>
    <w:rsid w:val="00A525EF"/>
    <w:rsid w:val="00A530CC"/>
    <w:rsid w:val="00A53149"/>
    <w:rsid w:val="00A53E56"/>
    <w:rsid w:val="00A5403E"/>
    <w:rsid w:val="00A54BDD"/>
    <w:rsid w:val="00A54C5E"/>
    <w:rsid w:val="00A55454"/>
    <w:rsid w:val="00A5595A"/>
    <w:rsid w:val="00A55CA5"/>
    <w:rsid w:val="00A5653B"/>
    <w:rsid w:val="00A56B95"/>
    <w:rsid w:val="00A5724B"/>
    <w:rsid w:val="00A574D6"/>
    <w:rsid w:val="00A576C0"/>
    <w:rsid w:val="00A57783"/>
    <w:rsid w:val="00A57D7C"/>
    <w:rsid w:val="00A60376"/>
    <w:rsid w:val="00A60A48"/>
    <w:rsid w:val="00A60C85"/>
    <w:rsid w:val="00A6192D"/>
    <w:rsid w:val="00A61A5A"/>
    <w:rsid w:val="00A61E6D"/>
    <w:rsid w:val="00A6295C"/>
    <w:rsid w:val="00A62A8F"/>
    <w:rsid w:val="00A62CB3"/>
    <w:rsid w:val="00A62E96"/>
    <w:rsid w:val="00A63799"/>
    <w:rsid w:val="00A63F9C"/>
    <w:rsid w:val="00A643F5"/>
    <w:rsid w:val="00A644CB"/>
    <w:rsid w:val="00A64DC0"/>
    <w:rsid w:val="00A64DCF"/>
    <w:rsid w:val="00A65070"/>
    <w:rsid w:val="00A65DAB"/>
    <w:rsid w:val="00A66520"/>
    <w:rsid w:val="00A66664"/>
    <w:rsid w:val="00A66727"/>
    <w:rsid w:val="00A6708C"/>
    <w:rsid w:val="00A67A46"/>
    <w:rsid w:val="00A70386"/>
    <w:rsid w:val="00A70BEE"/>
    <w:rsid w:val="00A71016"/>
    <w:rsid w:val="00A71540"/>
    <w:rsid w:val="00A71A7B"/>
    <w:rsid w:val="00A72144"/>
    <w:rsid w:val="00A72836"/>
    <w:rsid w:val="00A73B7C"/>
    <w:rsid w:val="00A74376"/>
    <w:rsid w:val="00A7460E"/>
    <w:rsid w:val="00A7474C"/>
    <w:rsid w:val="00A74B1D"/>
    <w:rsid w:val="00A74D9B"/>
    <w:rsid w:val="00A74F6C"/>
    <w:rsid w:val="00A750F6"/>
    <w:rsid w:val="00A75250"/>
    <w:rsid w:val="00A754C9"/>
    <w:rsid w:val="00A75558"/>
    <w:rsid w:val="00A756EE"/>
    <w:rsid w:val="00A75897"/>
    <w:rsid w:val="00A7608F"/>
    <w:rsid w:val="00A760F7"/>
    <w:rsid w:val="00A7716C"/>
    <w:rsid w:val="00A77A5E"/>
    <w:rsid w:val="00A77C19"/>
    <w:rsid w:val="00A77CFE"/>
    <w:rsid w:val="00A8009D"/>
    <w:rsid w:val="00A8030F"/>
    <w:rsid w:val="00A809FB"/>
    <w:rsid w:val="00A80F78"/>
    <w:rsid w:val="00A8155F"/>
    <w:rsid w:val="00A81C12"/>
    <w:rsid w:val="00A81DD5"/>
    <w:rsid w:val="00A8219C"/>
    <w:rsid w:val="00A82347"/>
    <w:rsid w:val="00A830A1"/>
    <w:rsid w:val="00A832DA"/>
    <w:rsid w:val="00A83672"/>
    <w:rsid w:val="00A8391B"/>
    <w:rsid w:val="00A839C3"/>
    <w:rsid w:val="00A83DDA"/>
    <w:rsid w:val="00A83F03"/>
    <w:rsid w:val="00A840CE"/>
    <w:rsid w:val="00A840EA"/>
    <w:rsid w:val="00A84AD6"/>
    <w:rsid w:val="00A84ED8"/>
    <w:rsid w:val="00A8507C"/>
    <w:rsid w:val="00A8579D"/>
    <w:rsid w:val="00A8586F"/>
    <w:rsid w:val="00A85B67"/>
    <w:rsid w:val="00A85E4F"/>
    <w:rsid w:val="00A85F83"/>
    <w:rsid w:val="00A8605E"/>
    <w:rsid w:val="00A861A1"/>
    <w:rsid w:val="00A86364"/>
    <w:rsid w:val="00A86942"/>
    <w:rsid w:val="00A86BBD"/>
    <w:rsid w:val="00A86CA1"/>
    <w:rsid w:val="00A87882"/>
    <w:rsid w:val="00A87CDE"/>
    <w:rsid w:val="00A900B5"/>
    <w:rsid w:val="00A90D8E"/>
    <w:rsid w:val="00A9296C"/>
    <w:rsid w:val="00A93004"/>
    <w:rsid w:val="00A9305C"/>
    <w:rsid w:val="00A931D0"/>
    <w:rsid w:val="00A938B7"/>
    <w:rsid w:val="00A93A96"/>
    <w:rsid w:val="00A93B4B"/>
    <w:rsid w:val="00A93DE9"/>
    <w:rsid w:val="00A93EE7"/>
    <w:rsid w:val="00A94046"/>
    <w:rsid w:val="00A94125"/>
    <w:rsid w:val="00A94744"/>
    <w:rsid w:val="00A94E0B"/>
    <w:rsid w:val="00A95047"/>
    <w:rsid w:val="00A957BE"/>
    <w:rsid w:val="00A9594A"/>
    <w:rsid w:val="00A960B4"/>
    <w:rsid w:val="00A96520"/>
    <w:rsid w:val="00A96626"/>
    <w:rsid w:val="00A966DA"/>
    <w:rsid w:val="00A96923"/>
    <w:rsid w:val="00A97013"/>
    <w:rsid w:val="00A97175"/>
    <w:rsid w:val="00A9743C"/>
    <w:rsid w:val="00A977D1"/>
    <w:rsid w:val="00A97893"/>
    <w:rsid w:val="00A978F0"/>
    <w:rsid w:val="00A9798A"/>
    <w:rsid w:val="00AA0141"/>
    <w:rsid w:val="00AA1040"/>
    <w:rsid w:val="00AA1067"/>
    <w:rsid w:val="00AA1233"/>
    <w:rsid w:val="00AA1939"/>
    <w:rsid w:val="00AA1B5C"/>
    <w:rsid w:val="00AA1EFF"/>
    <w:rsid w:val="00AA33C3"/>
    <w:rsid w:val="00AA3A4D"/>
    <w:rsid w:val="00AA3F1B"/>
    <w:rsid w:val="00AA471D"/>
    <w:rsid w:val="00AA5003"/>
    <w:rsid w:val="00AA524E"/>
    <w:rsid w:val="00AA5449"/>
    <w:rsid w:val="00AA5D9C"/>
    <w:rsid w:val="00AA6189"/>
    <w:rsid w:val="00AA71B6"/>
    <w:rsid w:val="00AA7454"/>
    <w:rsid w:val="00AA76B2"/>
    <w:rsid w:val="00AB1093"/>
    <w:rsid w:val="00AB16A6"/>
    <w:rsid w:val="00AB1A9D"/>
    <w:rsid w:val="00AB1F7C"/>
    <w:rsid w:val="00AB1FF5"/>
    <w:rsid w:val="00AB23F2"/>
    <w:rsid w:val="00AB2BD7"/>
    <w:rsid w:val="00AB2C03"/>
    <w:rsid w:val="00AB2CF0"/>
    <w:rsid w:val="00AB3357"/>
    <w:rsid w:val="00AB354E"/>
    <w:rsid w:val="00AB365F"/>
    <w:rsid w:val="00AB3A22"/>
    <w:rsid w:val="00AB3A95"/>
    <w:rsid w:val="00AB3CA2"/>
    <w:rsid w:val="00AB4011"/>
    <w:rsid w:val="00AB4328"/>
    <w:rsid w:val="00AB47C2"/>
    <w:rsid w:val="00AB4BA6"/>
    <w:rsid w:val="00AB4FFA"/>
    <w:rsid w:val="00AB52CE"/>
    <w:rsid w:val="00AB5667"/>
    <w:rsid w:val="00AB5E82"/>
    <w:rsid w:val="00AB6703"/>
    <w:rsid w:val="00AB683B"/>
    <w:rsid w:val="00AB7940"/>
    <w:rsid w:val="00AC012C"/>
    <w:rsid w:val="00AC023B"/>
    <w:rsid w:val="00AC064C"/>
    <w:rsid w:val="00AC0CCC"/>
    <w:rsid w:val="00AC0DCB"/>
    <w:rsid w:val="00AC135C"/>
    <w:rsid w:val="00AC1442"/>
    <w:rsid w:val="00AC1608"/>
    <w:rsid w:val="00AC1E1C"/>
    <w:rsid w:val="00AC20D4"/>
    <w:rsid w:val="00AC2181"/>
    <w:rsid w:val="00AC224F"/>
    <w:rsid w:val="00AC24F9"/>
    <w:rsid w:val="00AC3495"/>
    <w:rsid w:val="00AC34EE"/>
    <w:rsid w:val="00AC3C99"/>
    <w:rsid w:val="00AC3E2D"/>
    <w:rsid w:val="00AC4748"/>
    <w:rsid w:val="00AC5744"/>
    <w:rsid w:val="00AC574C"/>
    <w:rsid w:val="00AC5EB6"/>
    <w:rsid w:val="00AC5FD7"/>
    <w:rsid w:val="00AC625F"/>
    <w:rsid w:val="00AC6299"/>
    <w:rsid w:val="00AC63FF"/>
    <w:rsid w:val="00AC6A3E"/>
    <w:rsid w:val="00AC7402"/>
    <w:rsid w:val="00AC7DA0"/>
    <w:rsid w:val="00AD00BE"/>
    <w:rsid w:val="00AD049E"/>
    <w:rsid w:val="00AD0AAE"/>
    <w:rsid w:val="00AD164C"/>
    <w:rsid w:val="00AD1708"/>
    <w:rsid w:val="00AD17E5"/>
    <w:rsid w:val="00AD1822"/>
    <w:rsid w:val="00AD1995"/>
    <w:rsid w:val="00AD1A3B"/>
    <w:rsid w:val="00AD1C23"/>
    <w:rsid w:val="00AD2630"/>
    <w:rsid w:val="00AD311D"/>
    <w:rsid w:val="00AD3143"/>
    <w:rsid w:val="00AD36B2"/>
    <w:rsid w:val="00AD3968"/>
    <w:rsid w:val="00AD3AEB"/>
    <w:rsid w:val="00AD4AC1"/>
    <w:rsid w:val="00AD4F60"/>
    <w:rsid w:val="00AD5E77"/>
    <w:rsid w:val="00AD70E3"/>
    <w:rsid w:val="00AD76CE"/>
    <w:rsid w:val="00AD7A5C"/>
    <w:rsid w:val="00AD7B23"/>
    <w:rsid w:val="00AE01E7"/>
    <w:rsid w:val="00AE04CA"/>
    <w:rsid w:val="00AE163E"/>
    <w:rsid w:val="00AE1C64"/>
    <w:rsid w:val="00AE1CAB"/>
    <w:rsid w:val="00AE22FF"/>
    <w:rsid w:val="00AE2763"/>
    <w:rsid w:val="00AE2877"/>
    <w:rsid w:val="00AE2A02"/>
    <w:rsid w:val="00AE2DFF"/>
    <w:rsid w:val="00AE2F53"/>
    <w:rsid w:val="00AE32F5"/>
    <w:rsid w:val="00AE349D"/>
    <w:rsid w:val="00AE36C9"/>
    <w:rsid w:val="00AE39AC"/>
    <w:rsid w:val="00AE4043"/>
    <w:rsid w:val="00AE43F2"/>
    <w:rsid w:val="00AE49CC"/>
    <w:rsid w:val="00AE4A93"/>
    <w:rsid w:val="00AE4BA6"/>
    <w:rsid w:val="00AE4F7A"/>
    <w:rsid w:val="00AE57CE"/>
    <w:rsid w:val="00AE5E6E"/>
    <w:rsid w:val="00AE61C3"/>
    <w:rsid w:val="00AE6264"/>
    <w:rsid w:val="00AE649C"/>
    <w:rsid w:val="00AE65A3"/>
    <w:rsid w:val="00AE65AF"/>
    <w:rsid w:val="00AE6E80"/>
    <w:rsid w:val="00AE6F22"/>
    <w:rsid w:val="00AE7119"/>
    <w:rsid w:val="00AE73A6"/>
    <w:rsid w:val="00AE7523"/>
    <w:rsid w:val="00AE752F"/>
    <w:rsid w:val="00AE7888"/>
    <w:rsid w:val="00AE7AEB"/>
    <w:rsid w:val="00AF04DC"/>
    <w:rsid w:val="00AF0986"/>
    <w:rsid w:val="00AF0B03"/>
    <w:rsid w:val="00AF0F08"/>
    <w:rsid w:val="00AF107C"/>
    <w:rsid w:val="00AF1594"/>
    <w:rsid w:val="00AF1AB9"/>
    <w:rsid w:val="00AF20B9"/>
    <w:rsid w:val="00AF25F7"/>
    <w:rsid w:val="00AF286C"/>
    <w:rsid w:val="00AF2F76"/>
    <w:rsid w:val="00AF31FA"/>
    <w:rsid w:val="00AF3356"/>
    <w:rsid w:val="00AF33B8"/>
    <w:rsid w:val="00AF33F7"/>
    <w:rsid w:val="00AF344F"/>
    <w:rsid w:val="00AF35A6"/>
    <w:rsid w:val="00AF3A8D"/>
    <w:rsid w:val="00AF410E"/>
    <w:rsid w:val="00AF4176"/>
    <w:rsid w:val="00AF420F"/>
    <w:rsid w:val="00AF4266"/>
    <w:rsid w:val="00AF58B8"/>
    <w:rsid w:val="00AF5940"/>
    <w:rsid w:val="00AF5B15"/>
    <w:rsid w:val="00AF6EF7"/>
    <w:rsid w:val="00AF706E"/>
    <w:rsid w:val="00AF713A"/>
    <w:rsid w:val="00AF74AD"/>
    <w:rsid w:val="00AF761C"/>
    <w:rsid w:val="00AF7802"/>
    <w:rsid w:val="00B0076C"/>
    <w:rsid w:val="00B007A0"/>
    <w:rsid w:val="00B00C3E"/>
    <w:rsid w:val="00B00CC5"/>
    <w:rsid w:val="00B01974"/>
    <w:rsid w:val="00B01D54"/>
    <w:rsid w:val="00B01EF7"/>
    <w:rsid w:val="00B02827"/>
    <w:rsid w:val="00B02829"/>
    <w:rsid w:val="00B02E48"/>
    <w:rsid w:val="00B032BE"/>
    <w:rsid w:val="00B03849"/>
    <w:rsid w:val="00B03C75"/>
    <w:rsid w:val="00B03E60"/>
    <w:rsid w:val="00B03EB4"/>
    <w:rsid w:val="00B049BB"/>
    <w:rsid w:val="00B04E5D"/>
    <w:rsid w:val="00B05631"/>
    <w:rsid w:val="00B056E3"/>
    <w:rsid w:val="00B0658B"/>
    <w:rsid w:val="00B06816"/>
    <w:rsid w:val="00B0682D"/>
    <w:rsid w:val="00B07470"/>
    <w:rsid w:val="00B0780C"/>
    <w:rsid w:val="00B07E87"/>
    <w:rsid w:val="00B104A3"/>
    <w:rsid w:val="00B10E52"/>
    <w:rsid w:val="00B11050"/>
    <w:rsid w:val="00B112DD"/>
    <w:rsid w:val="00B1158D"/>
    <w:rsid w:val="00B11E3C"/>
    <w:rsid w:val="00B1226B"/>
    <w:rsid w:val="00B128A9"/>
    <w:rsid w:val="00B13579"/>
    <w:rsid w:val="00B13666"/>
    <w:rsid w:val="00B13A1A"/>
    <w:rsid w:val="00B14406"/>
    <w:rsid w:val="00B155C8"/>
    <w:rsid w:val="00B1603F"/>
    <w:rsid w:val="00B16398"/>
    <w:rsid w:val="00B1670B"/>
    <w:rsid w:val="00B16F19"/>
    <w:rsid w:val="00B17374"/>
    <w:rsid w:val="00B175AE"/>
    <w:rsid w:val="00B17E34"/>
    <w:rsid w:val="00B20012"/>
    <w:rsid w:val="00B203DF"/>
    <w:rsid w:val="00B20640"/>
    <w:rsid w:val="00B20AA0"/>
    <w:rsid w:val="00B20DA1"/>
    <w:rsid w:val="00B2105D"/>
    <w:rsid w:val="00B210C2"/>
    <w:rsid w:val="00B2155A"/>
    <w:rsid w:val="00B21979"/>
    <w:rsid w:val="00B21D66"/>
    <w:rsid w:val="00B2257C"/>
    <w:rsid w:val="00B2330A"/>
    <w:rsid w:val="00B23458"/>
    <w:rsid w:val="00B238EC"/>
    <w:rsid w:val="00B23C80"/>
    <w:rsid w:val="00B24989"/>
    <w:rsid w:val="00B24A38"/>
    <w:rsid w:val="00B25694"/>
    <w:rsid w:val="00B25CD0"/>
    <w:rsid w:val="00B2629E"/>
    <w:rsid w:val="00B267C8"/>
    <w:rsid w:val="00B26951"/>
    <w:rsid w:val="00B26E31"/>
    <w:rsid w:val="00B2734C"/>
    <w:rsid w:val="00B300C8"/>
    <w:rsid w:val="00B3028D"/>
    <w:rsid w:val="00B30675"/>
    <w:rsid w:val="00B30D06"/>
    <w:rsid w:val="00B30D86"/>
    <w:rsid w:val="00B30F51"/>
    <w:rsid w:val="00B316ED"/>
    <w:rsid w:val="00B31D04"/>
    <w:rsid w:val="00B3234F"/>
    <w:rsid w:val="00B327E8"/>
    <w:rsid w:val="00B328D7"/>
    <w:rsid w:val="00B32903"/>
    <w:rsid w:val="00B32B55"/>
    <w:rsid w:val="00B32ED0"/>
    <w:rsid w:val="00B3302D"/>
    <w:rsid w:val="00B332E7"/>
    <w:rsid w:val="00B336C8"/>
    <w:rsid w:val="00B339EA"/>
    <w:rsid w:val="00B33A2C"/>
    <w:rsid w:val="00B33C46"/>
    <w:rsid w:val="00B33D76"/>
    <w:rsid w:val="00B349D0"/>
    <w:rsid w:val="00B349F4"/>
    <w:rsid w:val="00B34EAC"/>
    <w:rsid w:val="00B35285"/>
    <w:rsid w:val="00B35A47"/>
    <w:rsid w:val="00B35E1D"/>
    <w:rsid w:val="00B35EAB"/>
    <w:rsid w:val="00B361EB"/>
    <w:rsid w:val="00B369C7"/>
    <w:rsid w:val="00B36F06"/>
    <w:rsid w:val="00B3793F"/>
    <w:rsid w:val="00B37B23"/>
    <w:rsid w:val="00B403D8"/>
    <w:rsid w:val="00B40400"/>
    <w:rsid w:val="00B40C54"/>
    <w:rsid w:val="00B4141E"/>
    <w:rsid w:val="00B42312"/>
    <w:rsid w:val="00B424CA"/>
    <w:rsid w:val="00B426C6"/>
    <w:rsid w:val="00B42E3E"/>
    <w:rsid w:val="00B43333"/>
    <w:rsid w:val="00B434F6"/>
    <w:rsid w:val="00B44153"/>
    <w:rsid w:val="00B4472D"/>
    <w:rsid w:val="00B4483F"/>
    <w:rsid w:val="00B44A73"/>
    <w:rsid w:val="00B44B08"/>
    <w:rsid w:val="00B45184"/>
    <w:rsid w:val="00B45206"/>
    <w:rsid w:val="00B458A6"/>
    <w:rsid w:val="00B46537"/>
    <w:rsid w:val="00B467AF"/>
    <w:rsid w:val="00B50607"/>
    <w:rsid w:val="00B506C8"/>
    <w:rsid w:val="00B513B0"/>
    <w:rsid w:val="00B514B3"/>
    <w:rsid w:val="00B51707"/>
    <w:rsid w:val="00B517AC"/>
    <w:rsid w:val="00B51F24"/>
    <w:rsid w:val="00B52386"/>
    <w:rsid w:val="00B530C5"/>
    <w:rsid w:val="00B533AF"/>
    <w:rsid w:val="00B53B7E"/>
    <w:rsid w:val="00B5493E"/>
    <w:rsid w:val="00B54FA0"/>
    <w:rsid w:val="00B5598D"/>
    <w:rsid w:val="00B56488"/>
    <w:rsid w:val="00B5670B"/>
    <w:rsid w:val="00B57617"/>
    <w:rsid w:val="00B57B21"/>
    <w:rsid w:val="00B6032F"/>
    <w:rsid w:val="00B610FA"/>
    <w:rsid w:val="00B61B64"/>
    <w:rsid w:val="00B61D0F"/>
    <w:rsid w:val="00B620A7"/>
    <w:rsid w:val="00B62AEB"/>
    <w:rsid w:val="00B62F52"/>
    <w:rsid w:val="00B6305E"/>
    <w:rsid w:val="00B634B5"/>
    <w:rsid w:val="00B63BF5"/>
    <w:rsid w:val="00B63D2E"/>
    <w:rsid w:val="00B641DB"/>
    <w:rsid w:val="00B647AB"/>
    <w:rsid w:val="00B64E7F"/>
    <w:rsid w:val="00B65415"/>
    <w:rsid w:val="00B6554E"/>
    <w:rsid w:val="00B65700"/>
    <w:rsid w:val="00B65899"/>
    <w:rsid w:val="00B660F9"/>
    <w:rsid w:val="00B66AA8"/>
    <w:rsid w:val="00B66B36"/>
    <w:rsid w:val="00B679A8"/>
    <w:rsid w:val="00B67A00"/>
    <w:rsid w:val="00B67D98"/>
    <w:rsid w:val="00B70E70"/>
    <w:rsid w:val="00B7175F"/>
    <w:rsid w:val="00B718A1"/>
    <w:rsid w:val="00B71A4B"/>
    <w:rsid w:val="00B71E80"/>
    <w:rsid w:val="00B71F93"/>
    <w:rsid w:val="00B72122"/>
    <w:rsid w:val="00B721CC"/>
    <w:rsid w:val="00B7222E"/>
    <w:rsid w:val="00B72243"/>
    <w:rsid w:val="00B72DB5"/>
    <w:rsid w:val="00B72EA1"/>
    <w:rsid w:val="00B73189"/>
    <w:rsid w:val="00B73D72"/>
    <w:rsid w:val="00B73DB0"/>
    <w:rsid w:val="00B74345"/>
    <w:rsid w:val="00B74382"/>
    <w:rsid w:val="00B7459B"/>
    <w:rsid w:val="00B74B14"/>
    <w:rsid w:val="00B75204"/>
    <w:rsid w:val="00B7535B"/>
    <w:rsid w:val="00B754B4"/>
    <w:rsid w:val="00B755F4"/>
    <w:rsid w:val="00B75A8D"/>
    <w:rsid w:val="00B75B12"/>
    <w:rsid w:val="00B7613D"/>
    <w:rsid w:val="00B761FA"/>
    <w:rsid w:val="00B76750"/>
    <w:rsid w:val="00B76841"/>
    <w:rsid w:val="00B768FC"/>
    <w:rsid w:val="00B76E2E"/>
    <w:rsid w:val="00B77C94"/>
    <w:rsid w:val="00B80452"/>
    <w:rsid w:val="00B80714"/>
    <w:rsid w:val="00B80A52"/>
    <w:rsid w:val="00B8195A"/>
    <w:rsid w:val="00B819F6"/>
    <w:rsid w:val="00B81CCB"/>
    <w:rsid w:val="00B8220C"/>
    <w:rsid w:val="00B82FFE"/>
    <w:rsid w:val="00B834F1"/>
    <w:rsid w:val="00B83695"/>
    <w:rsid w:val="00B842AF"/>
    <w:rsid w:val="00B84954"/>
    <w:rsid w:val="00B85E6D"/>
    <w:rsid w:val="00B86087"/>
    <w:rsid w:val="00B860CF"/>
    <w:rsid w:val="00B86358"/>
    <w:rsid w:val="00B86935"/>
    <w:rsid w:val="00B87563"/>
    <w:rsid w:val="00B90EB0"/>
    <w:rsid w:val="00B90FF3"/>
    <w:rsid w:val="00B911B2"/>
    <w:rsid w:val="00B91972"/>
    <w:rsid w:val="00B925E6"/>
    <w:rsid w:val="00B92B6C"/>
    <w:rsid w:val="00B9306E"/>
    <w:rsid w:val="00B93224"/>
    <w:rsid w:val="00B938FE"/>
    <w:rsid w:val="00B9449F"/>
    <w:rsid w:val="00B94F0E"/>
    <w:rsid w:val="00B9595A"/>
    <w:rsid w:val="00B959CD"/>
    <w:rsid w:val="00B95D0E"/>
    <w:rsid w:val="00B95E16"/>
    <w:rsid w:val="00B95F7C"/>
    <w:rsid w:val="00B97DDB"/>
    <w:rsid w:val="00BA0088"/>
    <w:rsid w:val="00BA01E7"/>
    <w:rsid w:val="00BA0D33"/>
    <w:rsid w:val="00BA0EBB"/>
    <w:rsid w:val="00BA0F92"/>
    <w:rsid w:val="00BA16A7"/>
    <w:rsid w:val="00BA1798"/>
    <w:rsid w:val="00BA239B"/>
    <w:rsid w:val="00BA2711"/>
    <w:rsid w:val="00BA2886"/>
    <w:rsid w:val="00BA2BD3"/>
    <w:rsid w:val="00BA2D56"/>
    <w:rsid w:val="00BA3792"/>
    <w:rsid w:val="00BA40D7"/>
    <w:rsid w:val="00BA4B5C"/>
    <w:rsid w:val="00BA4E80"/>
    <w:rsid w:val="00BA54DD"/>
    <w:rsid w:val="00BA576A"/>
    <w:rsid w:val="00BA578A"/>
    <w:rsid w:val="00BA61DB"/>
    <w:rsid w:val="00BA61E9"/>
    <w:rsid w:val="00BA64EA"/>
    <w:rsid w:val="00BA77A1"/>
    <w:rsid w:val="00BB00C7"/>
    <w:rsid w:val="00BB0341"/>
    <w:rsid w:val="00BB04F6"/>
    <w:rsid w:val="00BB1695"/>
    <w:rsid w:val="00BB1DBD"/>
    <w:rsid w:val="00BB1DDE"/>
    <w:rsid w:val="00BB1DFE"/>
    <w:rsid w:val="00BB1EE7"/>
    <w:rsid w:val="00BB2472"/>
    <w:rsid w:val="00BB260B"/>
    <w:rsid w:val="00BB314C"/>
    <w:rsid w:val="00BB33A8"/>
    <w:rsid w:val="00BB3617"/>
    <w:rsid w:val="00BB3850"/>
    <w:rsid w:val="00BB393A"/>
    <w:rsid w:val="00BB3E9A"/>
    <w:rsid w:val="00BB4BEA"/>
    <w:rsid w:val="00BB4C95"/>
    <w:rsid w:val="00BB4EF2"/>
    <w:rsid w:val="00BB50EB"/>
    <w:rsid w:val="00BB57A1"/>
    <w:rsid w:val="00BB627A"/>
    <w:rsid w:val="00BB63B2"/>
    <w:rsid w:val="00BB7450"/>
    <w:rsid w:val="00BB76D5"/>
    <w:rsid w:val="00BB7A98"/>
    <w:rsid w:val="00BB7DA8"/>
    <w:rsid w:val="00BC06C7"/>
    <w:rsid w:val="00BC082E"/>
    <w:rsid w:val="00BC0A6A"/>
    <w:rsid w:val="00BC1FC3"/>
    <w:rsid w:val="00BC1FCB"/>
    <w:rsid w:val="00BC2492"/>
    <w:rsid w:val="00BC27DA"/>
    <w:rsid w:val="00BC291E"/>
    <w:rsid w:val="00BC3A77"/>
    <w:rsid w:val="00BC3F71"/>
    <w:rsid w:val="00BC4088"/>
    <w:rsid w:val="00BC4143"/>
    <w:rsid w:val="00BC41AF"/>
    <w:rsid w:val="00BC4519"/>
    <w:rsid w:val="00BC5AC0"/>
    <w:rsid w:val="00BC5EE3"/>
    <w:rsid w:val="00BC60F1"/>
    <w:rsid w:val="00BC64BE"/>
    <w:rsid w:val="00BC664F"/>
    <w:rsid w:val="00BC77CA"/>
    <w:rsid w:val="00BC79E2"/>
    <w:rsid w:val="00BC7A3E"/>
    <w:rsid w:val="00BC7A99"/>
    <w:rsid w:val="00BC7ADE"/>
    <w:rsid w:val="00BD07A3"/>
    <w:rsid w:val="00BD162F"/>
    <w:rsid w:val="00BD1704"/>
    <w:rsid w:val="00BD19A5"/>
    <w:rsid w:val="00BD1F84"/>
    <w:rsid w:val="00BD226B"/>
    <w:rsid w:val="00BD2D42"/>
    <w:rsid w:val="00BD3113"/>
    <w:rsid w:val="00BD32D5"/>
    <w:rsid w:val="00BD3883"/>
    <w:rsid w:val="00BD3A30"/>
    <w:rsid w:val="00BD3AAB"/>
    <w:rsid w:val="00BD3B93"/>
    <w:rsid w:val="00BD3BEC"/>
    <w:rsid w:val="00BD3C07"/>
    <w:rsid w:val="00BD4798"/>
    <w:rsid w:val="00BD4827"/>
    <w:rsid w:val="00BD4A9F"/>
    <w:rsid w:val="00BD4C4B"/>
    <w:rsid w:val="00BD4E0A"/>
    <w:rsid w:val="00BD4FE5"/>
    <w:rsid w:val="00BD5810"/>
    <w:rsid w:val="00BD6002"/>
    <w:rsid w:val="00BD6678"/>
    <w:rsid w:val="00BD6C6D"/>
    <w:rsid w:val="00BD7AC9"/>
    <w:rsid w:val="00BD7BE0"/>
    <w:rsid w:val="00BD7BF7"/>
    <w:rsid w:val="00BE02FE"/>
    <w:rsid w:val="00BE0877"/>
    <w:rsid w:val="00BE088F"/>
    <w:rsid w:val="00BE15A1"/>
    <w:rsid w:val="00BE1B54"/>
    <w:rsid w:val="00BE20E4"/>
    <w:rsid w:val="00BE22EA"/>
    <w:rsid w:val="00BE2A43"/>
    <w:rsid w:val="00BE2C02"/>
    <w:rsid w:val="00BE2F4F"/>
    <w:rsid w:val="00BE302A"/>
    <w:rsid w:val="00BE4214"/>
    <w:rsid w:val="00BE455E"/>
    <w:rsid w:val="00BE4B0F"/>
    <w:rsid w:val="00BE4DE4"/>
    <w:rsid w:val="00BE4F8F"/>
    <w:rsid w:val="00BE56AF"/>
    <w:rsid w:val="00BE5E99"/>
    <w:rsid w:val="00BE6BE1"/>
    <w:rsid w:val="00BE6D3C"/>
    <w:rsid w:val="00BE6EB6"/>
    <w:rsid w:val="00BE7685"/>
    <w:rsid w:val="00BE7775"/>
    <w:rsid w:val="00BE7B7F"/>
    <w:rsid w:val="00BE7E4A"/>
    <w:rsid w:val="00BF0867"/>
    <w:rsid w:val="00BF0991"/>
    <w:rsid w:val="00BF11C7"/>
    <w:rsid w:val="00BF125D"/>
    <w:rsid w:val="00BF13B5"/>
    <w:rsid w:val="00BF13FD"/>
    <w:rsid w:val="00BF1684"/>
    <w:rsid w:val="00BF219B"/>
    <w:rsid w:val="00BF2248"/>
    <w:rsid w:val="00BF23AB"/>
    <w:rsid w:val="00BF27C5"/>
    <w:rsid w:val="00BF2906"/>
    <w:rsid w:val="00BF2AE6"/>
    <w:rsid w:val="00BF3517"/>
    <w:rsid w:val="00BF3DEC"/>
    <w:rsid w:val="00BF3FE8"/>
    <w:rsid w:val="00BF46E3"/>
    <w:rsid w:val="00BF5757"/>
    <w:rsid w:val="00BF5802"/>
    <w:rsid w:val="00BF585E"/>
    <w:rsid w:val="00BF61B7"/>
    <w:rsid w:val="00BF643D"/>
    <w:rsid w:val="00BF65BD"/>
    <w:rsid w:val="00BF68A8"/>
    <w:rsid w:val="00BF73C8"/>
    <w:rsid w:val="00BF7F20"/>
    <w:rsid w:val="00C00367"/>
    <w:rsid w:val="00C009AD"/>
    <w:rsid w:val="00C01D1D"/>
    <w:rsid w:val="00C01E1E"/>
    <w:rsid w:val="00C01FC3"/>
    <w:rsid w:val="00C02437"/>
    <w:rsid w:val="00C02BF4"/>
    <w:rsid w:val="00C030E8"/>
    <w:rsid w:val="00C040E2"/>
    <w:rsid w:val="00C04388"/>
    <w:rsid w:val="00C043F7"/>
    <w:rsid w:val="00C04552"/>
    <w:rsid w:val="00C047CD"/>
    <w:rsid w:val="00C04F3A"/>
    <w:rsid w:val="00C05FEE"/>
    <w:rsid w:val="00C06488"/>
    <w:rsid w:val="00C06F87"/>
    <w:rsid w:val="00C06FAD"/>
    <w:rsid w:val="00C07266"/>
    <w:rsid w:val="00C07683"/>
    <w:rsid w:val="00C07BBC"/>
    <w:rsid w:val="00C07E88"/>
    <w:rsid w:val="00C100D7"/>
    <w:rsid w:val="00C101EF"/>
    <w:rsid w:val="00C10272"/>
    <w:rsid w:val="00C1049C"/>
    <w:rsid w:val="00C10D97"/>
    <w:rsid w:val="00C116BA"/>
    <w:rsid w:val="00C11C24"/>
    <w:rsid w:val="00C11E7D"/>
    <w:rsid w:val="00C1243D"/>
    <w:rsid w:val="00C12824"/>
    <w:rsid w:val="00C12927"/>
    <w:rsid w:val="00C1294C"/>
    <w:rsid w:val="00C12980"/>
    <w:rsid w:val="00C13324"/>
    <w:rsid w:val="00C13785"/>
    <w:rsid w:val="00C13BD4"/>
    <w:rsid w:val="00C13BF1"/>
    <w:rsid w:val="00C13E9D"/>
    <w:rsid w:val="00C1420B"/>
    <w:rsid w:val="00C149E2"/>
    <w:rsid w:val="00C14ACD"/>
    <w:rsid w:val="00C14C3E"/>
    <w:rsid w:val="00C14E02"/>
    <w:rsid w:val="00C15509"/>
    <w:rsid w:val="00C15E3A"/>
    <w:rsid w:val="00C15F37"/>
    <w:rsid w:val="00C164CE"/>
    <w:rsid w:val="00C165CF"/>
    <w:rsid w:val="00C178F6"/>
    <w:rsid w:val="00C202B4"/>
    <w:rsid w:val="00C20446"/>
    <w:rsid w:val="00C21191"/>
    <w:rsid w:val="00C21194"/>
    <w:rsid w:val="00C216CB"/>
    <w:rsid w:val="00C21D79"/>
    <w:rsid w:val="00C22C20"/>
    <w:rsid w:val="00C22CD3"/>
    <w:rsid w:val="00C22E02"/>
    <w:rsid w:val="00C23259"/>
    <w:rsid w:val="00C237F3"/>
    <w:rsid w:val="00C23827"/>
    <w:rsid w:val="00C241BF"/>
    <w:rsid w:val="00C24572"/>
    <w:rsid w:val="00C2484A"/>
    <w:rsid w:val="00C24F41"/>
    <w:rsid w:val="00C2561C"/>
    <w:rsid w:val="00C2599D"/>
    <w:rsid w:val="00C25CA1"/>
    <w:rsid w:val="00C2675D"/>
    <w:rsid w:val="00C268FC"/>
    <w:rsid w:val="00C26F9B"/>
    <w:rsid w:val="00C27232"/>
    <w:rsid w:val="00C27312"/>
    <w:rsid w:val="00C2767C"/>
    <w:rsid w:val="00C30079"/>
    <w:rsid w:val="00C30231"/>
    <w:rsid w:val="00C30243"/>
    <w:rsid w:val="00C30261"/>
    <w:rsid w:val="00C30ACA"/>
    <w:rsid w:val="00C30D8C"/>
    <w:rsid w:val="00C31134"/>
    <w:rsid w:val="00C31140"/>
    <w:rsid w:val="00C311CA"/>
    <w:rsid w:val="00C3125E"/>
    <w:rsid w:val="00C3167D"/>
    <w:rsid w:val="00C3176A"/>
    <w:rsid w:val="00C31F6A"/>
    <w:rsid w:val="00C32132"/>
    <w:rsid w:val="00C324B8"/>
    <w:rsid w:val="00C325E0"/>
    <w:rsid w:val="00C32B8E"/>
    <w:rsid w:val="00C34328"/>
    <w:rsid w:val="00C345E6"/>
    <w:rsid w:val="00C34674"/>
    <w:rsid w:val="00C34706"/>
    <w:rsid w:val="00C349C3"/>
    <w:rsid w:val="00C34C0E"/>
    <w:rsid w:val="00C3534A"/>
    <w:rsid w:val="00C35A5F"/>
    <w:rsid w:val="00C35B8A"/>
    <w:rsid w:val="00C35D29"/>
    <w:rsid w:val="00C35EE0"/>
    <w:rsid w:val="00C361AC"/>
    <w:rsid w:val="00C370C2"/>
    <w:rsid w:val="00C37220"/>
    <w:rsid w:val="00C37345"/>
    <w:rsid w:val="00C377C1"/>
    <w:rsid w:val="00C37BDF"/>
    <w:rsid w:val="00C37CE9"/>
    <w:rsid w:val="00C37E2D"/>
    <w:rsid w:val="00C37F15"/>
    <w:rsid w:val="00C37F6F"/>
    <w:rsid w:val="00C37FCF"/>
    <w:rsid w:val="00C40037"/>
    <w:rsid w:val="00C40239"/>
    <w:rsid w:val="00C40BCD"/>
    <w:rsid w:val="00C40CDA"/>
    <w:rsid w:val="00C413DD"/>
    <w:rsid w:val="00C415D9"/>
    <w:rsid w:val="00C42989"/>
    <w:rsid w:val="00C43D6C"/>
    <w:rsid w:val="00C44266"/>
    <w:rsid w:val="00C44361"/>
    <w:rsid w:val="00C44364"/>
    <w:rsid w:val="00C44610"/>
    <w:rsid w:val="00C447D3"/>
    <w:rsid w:val="00C44C57"/>
    <w:rsid w:val="00C45395"/>
    <w:rsid w:val="00C45586"/>
    <w:rsid w:val="00C45B6A"/>
    <w:rsid w:val="00C46317"/>
    <w:rsid w:val="00C46666"/>
    <w:rsid w:val="00C4679B"/>
    <w:rsid w:val="00C471FE"/>
    <w:rsid w:val="00C4790E"/>
    <w:rsid w:val="00C47ABB"/>
    <w:rsid w:val="00C47B05"/>
    <w:rsid w:val="00C47E5C"/>
    <w:rsid w:val="00C500B6"/>
    <w:rsid w:val="00C50C88"/>
    <w:rsid w:val="00C50E66"/>
    <w:rsid w:val="00C51680"/>
    <w:rsid w:val="00C5176C"/>
    <w:rsid w:val="00C51844"/>
    <w:rsid w:val="00C51ED4"/>
    <w:rsid w:val="00C51F22"/>
    <w:rsid w:val="00C52149"/>
    <w:rsid w:val="00C52256"/>
    <w:rsid w:val="00C5358E"/>
    <w:rsid w:val="00C538C5"/>
    <w:rsid w:val="00C53FFE"/>
    <w:rsid w:val="00C548F1"/>
    <w:rsid w:val="00C55029"/>
    <w:rsid w:val="00C5518E"/>
    <w:rsid w:val="00C553B1"/>
    <w:rsid w:val="00C5555A"/>
    <w:rsid w:val="00C566EC"/>
    <w:rsid w:val="00C56C72"/>
    <w:rsid w:val="00C57699"/>
    <w:rsid w:val="00C576A6"/>
    <w:rsid w:val="00C57B52"/>
    <w:rsid w:val="00C57C94"/>
    <w:rsid w:val="00C600E2"/>
    <w:rsid w:val="00C605FB"/>
    <w:rsid w:val="00C60A6C"/>
    <w:rsid w:val="00C6191A"/>
    <w:rsid w:val="00C6194F"/>
    <w:rsid w:val="00C61E13"/>
    <w:rsid w:val="00C625BB"/>
    <w:rsid w:val="00C62760"/>
    <w:rsid w:val="00C62849"/>
    <w:rsid w:val="00C62C51"/>
    <w:rsid w:val="00C6313C"/>
    <w:rsid w:val="00C63705"/>
    <w:rsid w:val="00C64036"/>
    <w:rsid w:val="00C649E3"/>
    <w:rsid w:val="00C64DA8"/>
    <w:rsid w:val="00C651E0"/>
    <w:rsid w:val="00C65418"/>
    <w:rsid w:val="00C65596"/>
    <w:rsid w:val="00C6645D"/>
    <w:rsid w:val="00C67021"/>
    <w:rsid w:val="00C674BB"/>
    <w:rsid w:val="00C679F8"/>
    <w:rsid w:val="00C67B64"/>
    <w:rsid w:val="00C7011E"/>
    <w:rsid w:val="00C702FB"/>
    <w:rsid w:val="00C70BBB"/>
    <w:rsid w:val="00C70C45"/>
    <w:rsid w:val="00C71002"/>
    <w:rsid w:val="00C71116"/>
    <w:rsid w:val="00C71A7B"/>
    <w:rsid w:val="00C71F73"/>
    <w:rsid w:val="00C72594"/>
    <w:rsid w:val="00C726BD"/>
    <w:rsid w:val="00C72889"/>
    <w:rsid w:val="00C72A7E"/>
    <w:rsid w:val="00C73135"/>
    <w:rsid w:val="00C74287"/>
    <w:rsid w:val="00C74ABB"/>
    <w:rsid w:val="00C75726"/>
    <w:rsid w:val="00C75DEC"/>
    <w:rsid w:val="00C76797"/>
    <w:rsid w:val="00C769BA"/>
    <w:rsid w:val="00C770C3"/>
    <w:rsid w:val="00C77311"/>
    <w:rsid w:val="00C77A63"/>
    <w:rsid w:val="00C807D5"/>
    <w:rsid w:val="00C807E3"/>
    <w:rsid w:val="00C80F99"/>
    <w:rsid w:val="00C8105E"/>
    <w:rsid w:val="00C812D0"/>
    <w:rsid w:val="00C8134B"/>
    <w:rsid w:val="00C81443"/>
    <w:rsid w:val="00C81471"/>
    <w:rsid w:val="00C815EE"/>
    <w:rsid w:val="00C81E38"/>
    <w:rsid w:val="00C8239C"/>
    <w:rsid w:val="00C824D2"/>
    <w:rsid w:val="00C82AF6"/>
    <w:rsid w:val="00C82D50"/>
    <w:rsid w:val="00C82DEB"/>
    <w:rsid w:val="00C83566"/>
    <w:rsid w:val="00C83A2A"/>
    <w:rsid w:val="00C83BB8"/>
    <w:rsid w:val="00C83E84"/>
    <w:rsid w:val="00C843C5"/>
    <w:rsid w:val="00C84DEF"/>
    <w:rsid w:val="00C8503C"/>
    <w:rsid w:val="00C85D64"/>
    <w:rsid w:val="00C8615C"/>
    <w:rsid w:val="00C86501"/>
    <w:rsid w:val="00C865A0"/>
    <w:rsid w:val="00C86A6B"/>
    <w:rsid w:val="00C86A83"/>
    <w:rsid w:val="00C86D10"/>
    <w:rsid w:val="00C86E5B"/>
    <w:rsid w:val="00C86FE6"/>
    <w:rsid w:val="00C87559"/>
    <w:rsid w:val="00C87842"/>
    <w:rsid w:val="00C90F0F"/>
    <w:rsid w:val="00C90F7C"/>
    <w:rsid w:val="00C912C0"/>
    <w:rsid w:val="00C913BE"/>
    <w:rsid w:val="00C91522"/>
    <w:rsid w:val="00C9173D"/>
    <w:rsid w:val="00C927D4"/>
    <w:rsid w:val="00C92A39"/>
    <w:rsid w:val="00C92BA0"/>
    <w:rsid w:val="00C94803"/>
    <w:rsid w:val="00C94BD0"/>
    <w:rsid w:val="00C951FC"/>
    <w:rsid w:val="00C96C4F"/>
    <w:rsid w:val="00C97625"/>
    <w:rsid w:val="00C97937"/>
    <w:rsid w:val="00C97A0F"/>
    <w:rsid w:val="00C97B34"/>
    <w:rsid w:val="00C97F51"/>
    <w:rsid w:val="00C97FF5"/>
    <w:rsid w:val="00C97FF9"/>
    <w:rsid w:val="00CA03D1"/>
    <w:rsid w:val="00CA070B"/>
    <w:rsid w:val="00CA0742"/>
    <w:rsid w:val="00CA0786"/>
    <w:rsid w:val="00CA0CB9"/>
    <w:rsid w:val="00CA0DA0"/>
    <w:rsid w:val="00CA1603"/>
    <w:rsid w:val="00CA22F5"/>
    <w:rsid w:val="00CA2623"/>
    <w:rsid w:val="00CA31FF"/>
    <w:rsid w:val="00CA3281"/>
    <w:rsid w:val="00CA3692"/>
    <w:rsid w:val="00CA3DFC"/>
    <w:rsid w:val="00CA3F0F"/>
    <w:rsid w:val="00CA41A5"/>
    <w:rsid w:val="00CA434E"/>
    <w:rsid w:val="00CA59DE"/>
    <w:rsid w:val="00CA605C"/>
    <w:rsid w:val="00CA6207"/>
    <w:rsid w:val="00CA6665"/>
    <w:rsid w:val="00CA77EC"/>
    <w:rsid w:val="00CA7ABF"/>
    <w:rsid w:val="00CA7E8B"/>
    <w:rsid w:val="00CB0B46"/>
    <w:rsid w:val="00CB10C8"/>
    <w:rsid w:val="00CB1553"/>
    <w:rsid w:val="00CB173A"/>
    <w:rsid w:val="00CB1B4F"/>
    <w:rsid w:val="00CB1DBB"/>
    <w:rsid w:val="00CB2FE6"/>
    <w:rsid w:val="00CB330F"/>
    <w:rsid w:val="00CB372D"/>
    <w:rsid w:val="00CB3927"/>
    <w:rsid w:val="00CB3BD0"/>
    <w:rsid w:val="00CB4277"/>
    <w:rsid w:val="00CB4285"/>
    <w:rsid w:val="00CB47DE"/>
    <w:rsid w:val="00CB4C47"/>
    <w:rsid w:val="00CB5A95"/>
    <w:rsid w:val="00CB5F11"/>
    <w:rsid w:val="00CB660B"/>
    <w:rsid w:val="00CB66EB"/>
    <w:rsid w:val="00CB75A0"/>
    <w:rsid w:val="00CB75AB"/>
    <w:rsid w:val="00CC0495"/>
    <w:rsid w:val="00CC0DAD"/>
    <w:rsid w:val="00CC0E70"/>
    <w:rsid w:val="00CC1127"/>
    <w:rsid w:val="00CC14E0"/>
    <w:rsid w:val="00CC1AF2"/>
    <w:rsid w:val="00CC27CF"/>
    <w:rsid w:val="00CC2EB1"/>
    <w:rsid w:val="00CC2ECD"/>
    <w:rsid w:val="00CC3357"/>
    <w:rsid w:val="00CC3D8A"/>
    <w:rsid w:val="00CC3E92"/>
    <w:rsid w:val="00CC47EF"/>
    <w:rsid w:val="00CC4820"/>
    <w:rsid w:val="00CC4CC0"/>
    <w:rsid w:val="00CC4D8C"/>
    <w:rsid w:val="00CC55A4"/>
    <w:rsid w:val="00CC629E"/>
    <w:rsid w:val="00CC6545"/>
    <w:rsid w:val="00CC666E"/>
    <w:rsid w:val="00CC6B0D"/>
    <w:rsid w:val="00CC6E85"/>
    <w:rsid w:val="00CC6EDC"/>
    <w:rsid w:val="00CC73CF"/>
    <w:rsid w:val="00CC743E"/>
    <w:rsid w:val="00CC76CA"/>
    <w:rsid w:val="00CD0164"/>
    <w:rsid w:val="00CD02D5"/>
    <w:rsid w:val="00CD042D"/>
    <w:rsid w:val="00CD0781"/>
    <w:rsid w:val="00CD0791"/>
    <w:rsid w:val="00CD11B8"/>
    <w:rsid w:val="00CD151F"/>
    <w:rsid w:val="00CD1523"/>
    <w:rsid w:val="00CD17D1"/>
    <w:rsid w:val="00CD196A"/>
    <w:rsid w:val="00CD1F2A"/>
    <w:rsid w:val="00CD2144"/>
    <w:rsid w:val="00CD241F"/>
    <w:rsid w:val="00CD2518"/>
    <w:rsid w:val="00CD2DB7"/>
    <w:rsid w:val="00CD2DC1"/>
    <w:rsid w:val="00CD2EF8"/>
    <w:rsid w:val="00CD3132"/>
    <w:rsid w:val="00CD3906"/>
    <w:rsid w:val="00CD3952"/>
    <w:rsid w:val="00CD3CB6"/>
    <w:rsid w:val="00CD4251"/>
    <w:rsid w:val="00CD49DA"/>
    <w:rsid w:val="00CD4EBD"/>
    <w:rsid w:val="00CD559C"/>
    <w:rsid w:val="00CD5C65"/>
    <w:rsid w:val="00CD70DE"/>
    <w:rsid w:val="00CD732B"/>
    <w:rsid w:val="00CD7CAD"/>
    <w:rsid w:val="00CE0176"/>
    <w:rsid w:val="00CE063C"/>
    <w:rsid w:val="00CE0662"/>
    <w:rsid w:val="00CE1423"/>
    <w:rsid w:val="00CE188C"/>
    <w:rsid w:val="00CE22A2"/>
    <w:rsid w:val="00CE2CFB"/>
    <w:rsid w:val="00CE3043"/>
    <w:rsid w:val="00CE3070"/>
    <w:rsid w:val="00CE370C"/>
    <w:rsid w:val="00CE37DC"/>
    <w:rsid w:val="00CE396F"/>
    <w:rsid w:val="00CE439E"/>
    <w:rsid w:val="00CE4425"/>
    <w:rsid w:val="00CE4A4A"/>
    <w:rsid w:val="00CE4B47"/>
    <w:rsid w:val="00CE61BD"/>
    <w:rsid w:val="00CE644D"/>
    <w:rsid w:val="00CE6720"/>
    <w:rsid w:val="00CE6A1C"/>
    <w:rsid w:val="00CE6BEC"/>
    <w:rsid w:val="00CE6E44"/>
    <w:rsid w:val="00CE7290"/>
    <w:rsid w:val="00CE72A3"/>
    <w:rsid w:val="00CE72CD"/>
    <w:rsid w:val="00CE7B29"/>
    <w:rsid w:val="00CE7B8D"/>
    <w:rsid w:val="00CF01D6"/>
    <w:rsid w:val="00CF0A70"/>
    <w:rsid w:val="00CF17B7"/>
    <w:rsid w:val="00CF1CA8"/>
    <w:rsid w:val="00CF1EA0"/>
    <w:rsid w:val="00CF1EA6"/>
    <w:rsid w:val="00CF20B3"/>
    <w:rsid w:val="00CF22F3"/>
    <w:rsid w:val="00CF2E51"/>
    <w:rsid w:val="00CF319C"/>
    <w:rsid w:val="00CF375D"/>
    <w:rsid w:val="00CF3AF8"/>
    <w:rsid w:val="00CF3E50"/>
    <w:rsid w:val="00CF4592"/>
    <w:rsid w:val="00CF4DC5"/>
    <w:rsid w:val="00CF4E83"/>
    <w:rsid w:val="00CF5616"/>
    <w:rsid w:val="00CF5747"/>
    <w:rsid w:val="00CF59E1"/>
    <w:rsid w:val="00CF5C4E"/>
    <w:rsid w:val="00CF6237"/>
    <w:rsid w:val="00CF6B7F"/>
    <w:rsid w:val="00D0048E"/>
    <w:rsid w:val="00D0065A"/>
    <w:rsid w:val="00D0069A"/>
    <w:rsid w:val="00D00F07"/>
    <w:rsid w:val="00D019B4"/>
    <w:rsid w:val="00D01AFD"/>
    <w:rsid w:val="00D01E52"/>
    <w:rsid w:val="00D022F4"/>
    <w:rsid w:val="00D02529"/>
    <w:rsid w:val="00D02E5F"/>
    <w:rsid w:val="00D02ECC"/>
    <w:rsid w:val="00D037A8"/>
    <w:rsid w:val="00D03AAD"/>
    <w:rsid w:val="00D0430E"/>
    <w:rsid w:val="00D04BB1"/>
    <w:rsid w:val="00D04C80"/>
    <w:rsid w:val="00D04DCA"/>
    <w:rsid w:val="00D04F52"/>
    <w:rsid w:val="00D050DA"/>
    <w:rsid w:val="00D0538E"/>
    <w:rsid w:val="00D05408"/>
    <w:rsid w:val="00D05AF1"/>
    <w:rsid w:val="00D05BEB"/>
    <w:rsid w:val="00D05D36"/>
    <w:rsid w:val="00D0624A"/>
    <w:rsid w:val="00D06FD7"/>
    <w:rsid w:val="00D0721E"/>
    <w:rsid w:val="00D076CF"/>
    <w:rsid w:val="00D07840"/>
    <w:rsid w:val="00D07A37"/>
    <w:rsid w:val="00D10246"/>
    <w:rsid w:val="00D10290"/>
    <w:rsid w:val="00D106D7"/>
    <w:rsid w:val="00D10AE3"/>
    <w:rsid w:val="00D11194"/>
    <w:rsid w:val="00D11306"/>
    <w:rsid w:val="00D11F92"/>
    <w:rsid w:val="00D12346"/>
    <w:rsid w:val="00D123BF"/>
    <w:rsid w:val="00D12BC1"/>
    <w:rsid w:val="00D1313B"/>
    <w:rsid w:val="00D1360F"/>
    <w:rsid w:val="00D13868"/>
    <w:rsid w:val="00D13EC6"/>
    <w:rsid w:val="00D140E1"/>
    <w:rsid w:val="00D144E4"/>
    <w:rsid w:val="00D152E6"/>
    <w:rsid w:val="00D15877"/>
    <w:rsid w:val="00D15B73"/>
    <w:rsid w:val="00D15C9F"/>
    <w:rsid w:val="00D16255"/>
    <w:rsid w:val="00D16286"/>
    <w:rsid w:val="00D166B1"/>
    <w:rsid w:val="00D16C09"/>
    <w:rsid w:val="00D16EEF"/>
    <w:rsid w:val="00D172E7"/>
    <w:rsid w:val="00D173EF"/>
    <w:rsid w:val="00D17645"/>
    <w:rsid w:val="00D176B1"/>
    <w:rsid w:val="00D209F3"/>
    <w:rsid w:val="00D20B69"/>
    <w:rsid w:val="00D214A4"/>
    <w:rsid w:val="00D21945"/>
    <w:rsid w:val="00D21C6B"/>
    <w:rsid w:val="00D2212F"/>
    <w:rsid w:val="00D2244A"/>
    <w:rsid w:val="00D225AC"/>
    <w:rsid w:val="00D2295A"/>
    <w:rsid w:val="00D233EB"/>
    <w:rsid w:val="00D23787"/>
    <w:rsid w:val="00D238FF"/>
    <w:rsid w:val="00D2394C"/>
    <w:rsid w:val="00D23B6A"/>
    <w:rsid w:val="00D23C28"/>
    <w:rsid w:val="00D2400D"/>
    <w:rsid w:val="00D245A1"/>
    <w:rsid w:val="00D249B7"/>
    <w:rsid w:val="00D24F7A"/>
    <w:rsid w:val="00D25271"/>
    <w:rsid w:val="00D25340"/>
    <w:rsid w:val="00D25429"/>
    <w:rsid w:val="00D25557"/>
    <w:rsid w:val="00D25F6C"/>
    <w:rsid w:val="00D262A8"/>
    <w:rsid w:val="00D26384"/>
    <w:rsid w:val="00D2657B"/>
    <w:rsid w:val="00D2674C"/>
    <w:rsid w:val="00D27A10"/>
    <w:rsid w:val="00D27DB9"/>
    <w:rsid w:val="00D30BC6"/>
    <w:rsid w:val="00D30C0C"/>
    <w:rsid w:val="00D30F22"/>
    <w:rsid w:val="00D31974"/>
    <w:rsid w:val="00D3368A"/>
    <w:rsid w:val="00D33AC8"/>
    <w:rsid w:val="00D33D5F"/>
    <w:rsid w:val="00D3422E"/>
    <w:rsid w:val="00D346BC"/>
    <w:rsid w:val="00D34946"/>
    <w:rsid w:val="00D34983"/>
    <w:rsid w:val="00D34FAC"/>
    <w:rsid w:val="00D3554C"/>
    <w:rsid w:val="00D35DA0"/>
    <w:rsid w:val="00D37939"/>
    <w:rsid w:val="00D37AC6"/>
    <w:rsid w:val="00D40501"/>
    <w:rsid w:val="00D4070A"/>
    <w:rsid w:val="00D40ED2"/>
    <w:rsid w:val="00D41016"/>
    <w:rsid w:val="00D4196B"/>
    <w:rsid w:val="00D41A7C"/>
    <w:rsid w:val="00D42057"/>
    <w:rsid w:val="00D4235C"/>
    <w:rsid w:val="00D428E7"/>
    <w:rsid w:val="00D42A24"/>
    <w:rsid w:val="00D434D6"/>
    <w:rsid w:val="00D43644"/>
    <w:rsid w:val="00D43931"/>
    <w:rsid w:val="00D43AC9"/>
    <w:rsid w:val="00D43D8B"/>
    <w:rsid w:val="00D4433A"/>
    <w:rsid w:val="00D443FF"/>
    <w:rsid w:val="00D4469E"/>
    <w:rsid w:val="00D446DC"/>
    <w:rsid w:val="00D44B9E"/>
    <w:rsid w:val="00D44E80"/>
    <w:rsid w:val="00D4539C"/>
    <w:rsid w:val="00D45724"/>
    <w:rsid w:val="00D45740"/>
    <w:rsid w:val="00D45BEA"/>
    <w:rsid w:val="00D45C7C"/>
    <w:rsid w:val="00D45C80"/>
    <w:rsid w:val="00D4603A"/>
    <w:rsid w:val="00D460B7"/>
    <w:rsid w:val="00D461B2"/>
    <w:rsid w:val="00D4651E"/>
    <w:rsid w:val="00D468B2"/>
    <w:rsid w:val="00D46D56"/>
    <w:rsid w:val="00D470F0"/>
    <w:rsid w:val="00D475DD"/>
    <w:rsid w:val="00D47A8C"/>
    <w:rsid w:val="00D47E18"/>
    <w:rsid w:val="00D5060C"/>
    <w:rsid w:val="00D507F5"/>
    <w:rsid w:val="00D509F0"/>
    <w:rsid w:val="00D51569"/>
    <w:rsid w:val="00D5184B"/>
    <w:rsid w:val="00D51E37"/>
    <w:rsid w:val="00D522B3"/>
    <w:rsid w:val="00D523BC"/>
    <w:rsid w:val="00D5265A"/>
    <w:rsid w:val="00D52888"/>
    <w:rsid w:val="00D52957"/>
    <w:rsid w:val="00D529F0"/>
    <w:rsid w:val="00D52CBC"/>
    <w:rsid w:val="00D5396A"/>
    <w:rsid w:val="00D53AEE"/>
    <w:rsid w:val="00D53C60"/>
    <w:rsid w:val="00D54366"/>
    <w:rsid w:val="00D5445A"/>
    <w:rsid w:val="00D54B5A"/>
    <w:rsid w:val="00D54D35"/>
    <w:rsid w:val="00D54EBF"/>
    <w:rsid w:val="00D5581D"/>
    <w:rsid w:val="00D55959"/>
    <w:rsid w:val="00D55DBF"/>
    <w:rsid w:val="00D5671D"/>
    <w:rsid w:val="00D56AC2"/>
    <w:rsid w:val="00D56C98"/>
    <w:rsid w:val="00D57367"/>
    <w:rsid w:val="00D57C0A"/>
    <w:rsid w:val="00D60019"/>
    <w:rsid w:val="00D600D9"/>
    <w:rsid w:val="00D6031B"/>
    <w:rsid w:val="00D60967"/>
    <w:rsid w:val="00D60A66"/>
    <w:rsid w:val="00D61142"/>
    <w:rsid w:val="00D6123C"/>
    <w:rsid w:val="00D61850"/>
    <w:rsid w:val="00D61E2E"/>
    <w:rsid w:val="00D62090"/>
    <w:rsid w:val="00D62820"/>
    <w:rsid w:val="00D62AE9"/>
    <w:rsid w:val="00D62B00"/>
    <w:rsid w:val="00D62EA3"/>
    <w:rsid w:val="00D64F60"/>
    <w:rsid w:val="00D6538E"/>
    <w:rsid w:val="00D657A7"/>
    <w:rsid w:val="00D65871"/>
    <w:rsid w:val="00D664D3"/>
    <w:rsid w:val="00D67928"/>
    <w:rsid w:val="00D67BDB"/>
    <w:rsid w:val="00D701F4"/>
    <w:rsid w:val="00D70955"/>
    <w:rsid w:val="00D70D55"/>
    <w:rsid w:val="00D71727"/>
    <w:rsid w:val="00D71868"/>
    <w:rsid w:val="00D71D28"/>
    <w:rsid w:val="00D71F22"/>
    <w:rsid w:val="00D724D2"/>
    <w:rsid w:val="00D72F25"/>
    <w:rsid w:val="00D7396C"/>
    <w:rsid w:val="00D742D4"/>
    <w:rsid w:val="00D74356"/>
    <w:rsid w:val="00D745A5"/>
    <w:rsid w:val="00D747C3"/>
    <w:rsid w:val="00D74C93"/>
    <w:rsid w:val="00D754BA"/>
    <w:rsid w:val="00D755BD"/>
    <w:rsid w:val="00D76070"/>
    <w:rsid w:val="00D76291"/>
    <w:rsid w:val="00D7639E"/>
    <w:rsid w:val="00D7689D"/>
    <w:rsid w:val="00D76DFF"/>
    <w:rsid w:val="00D7781C"/>
    <w:rsid w:val="00D77C27"/>
    <w:rsid w:val="00D77C2A"/>
    <w:rsid w:val="00D77E40"/>
    <w:rsid w:val="00D8013B"/>
    <w:rsid w:val="00D8067B"/>
    <w:rsid w:val="00D80A4D"/>
    <w:rsid w:val="00D80CFD"/>
    <w:rsid w:val="00D81564"/>
    <w:rsid w:val="00D8191D"/>
    <w:rsid w:val="00D825BC"/>
    <w:rsid w:val="00D82DD5"/>
    <w:rsid w:val="00D82F27"/>
    <w:rsid w:val="00D83D23"/>
    <w:rsid w:val="00D83DEE"/>
    <w:rsid w:val="00D83E38"/>
    <w:rsid w:val="00D84032"/>
    <w:rsid w:val="00D84057"/>
    <w:rsid w:val="00D84202"/>
    <w:rsid w:val="00D844BA"/>
    <w:rsid w:val="00D845A6"/>
    <w:rsid w:val="00D846C6"/>
    <w:rsid w:val="00D848EC"/>
    <w:rsid w:val="00D849DE"/>
    <w:rsid w:val="00D84C66"/>
    <w:rsid w:val="00D85A36"/>
    <w:rsid w:val="00D8635D"/>
    <w:rsid w:val="00D863DB"/>
    <w:rsid w:val="00D86843"/>
    <w:rsid w:val="00D86915"/>
    <w:rsid w:val="00D87125"/>
    <w:rsid w:val="00D875BB"/>
    <w:rsid w:val="00D878A8"/>
    <w:rsid w:val="00D87DF6"/>
    <w:rsid w:val="00D9003A"/>
    <w:rsid w:val="00D9023E"/>
    <w:rsid w:val="00D90822"/>
    <w:rsid w:val="00D90DE1"/>
    <w:rsid w:val="00D91190"/>
    <w:rsid w:val="00D9163F"/>
    <w:rsid w:val="00D917DB"/>
    <w:rsid w:val="00D91ACE"/>
    <w:rsid w:val="00D91E5C"/>
    <w:rsid w:val="00D91F4C"/>
    <w:rsid w:val="00D920F3"/>
    <w:rsid w:val="00D92395"/>
    <w:rsid w:val="00D937D9"/>
    <w:rsid w:val="00D94287"/>
    <w:rsid w:val="00D95332"/>
    <w:rsid w:val="00D954AD"/>
    <w:rsid w:val="00D95F70"/>
    <w:rsid w:val="00D964C2"/>
    <w:rsid w:val="00D96D63"/>
    <w:rsid w:val="00D9734E"/>
    <w:rsid w:val="00D97F30"/>
    <w:rsid w:val="00DA0213"/>
    <w:rsid w:val="00DA0EB7"/>
    <w:rsid w:val="00DA108C"/>
    <w:rsid w:val="00DA11CC"/>
    <w:rsid w:val="00DA200E"/>
    <w:rsid w:val="00DA22C3"/>
    <w:rsid w:val="00DA2692"/>
    <w:rsid w:val="00DA2AB5"/>
    <w:rsid w:val="00DA33D0"/>
    <w:rsid w:val="00DA3632"/>
    <w:rsid w:val="00DA40D1"/>
    <w:rsid w:val="00DA4893"/>
    <w:rsid w:val="00DA4BAA"/>
    <w:rsid w:val="00DA4E65"/>
    <w:rsid w:val="00DA60A1"/>
    <w:rsid w:val="00DA62AF"/>
    <w:rsid w:val="00DA797E"/>
    <w:rsid w:val="00DA7D84"/>
    <w:rsid w:val="00DB0206"/>
    <w:rsid w:val="00DB0434"/>
    <w:rsid w:val="00DB06B8"/>
    <w:rsid w:val="00DB0F88"/>
    <w:rsid w:val="00DB1245"/>
    <w:rsid w:val="00DB1609"/>
    <w:rsid w:val="00DB1A94"/>
    <w:rsid w:val="00DB1AED"/>
    <w:rsid w:val="00DB1D1D"/>
    <w:rsid w:val="00DB1F3D"/>
    <w:rsid w:val="00DB207F"/>
    <w:rsid w:val="00DB20A7"/>
    <w:rsid w:val="00DB245F"/>
    <w:rsid w:val="00DB2E1D"/>
    <w:rsid w:val="00DB330A"/>
    <w:rsid w:val="00DB3AAB"/>
    <w:rsid w:val="00DB3BAE"/>
    <w:rsid w:val="00DB3DD1"/>
    <w:rsid w:val="00DB42FE"/>
    <w:rsid w:val="00DB4602"/>
    <w:rsid w:val="00DB50DE"/>
    <w:rsid w:val="00DB5689"/>
    <w:rsid w:val="00DB5C30"/>
    <w:rsid w:val="00DB60D5"/>
    <w:rsid w:val="00DB659E"/>
    <w:rsid w:val="00DB65CB"/>
    <w:rsid w:val="00DB66E0"/>
    <w:rsid w:val="00DB79A9"/>
    <w:rsid w:val="00DB7C9A"/>
    <w:rsid w:val="00DB7EF3"/>
    <w:rsid w:val="00DC004D"/>
    <w:rsid w:val="00DC008E"/>
    <w:rsid w:val="00DC0996"/>
    <w:rsid w:val="00DC0B55"/>
    <w:rsid w:val="00DC0B5C"/>
    <w:rsid w:val="00DC0DE0"/>
    <w:rsid w:val="00DC10A5"/>
    <w:rsid w:val="00DC1824"/>
    <w:rsid w:val="00DC19C6"/>
    <w:rsid w:val="00DC1B55"/>
    <w:rsid w:val="00DC248E"/>
    <w:rsid w:val="00DC2656"/>
    <w:rsid w:val="00DC2C9E"/>
    <w:rsid w:val="00DC2F54"/>
    <w:rsid w:val="00DC33B6"/>
    <w:rsid w:val="00DC3621"/>
    <w:rsid w:val="00DC3E52"/>
    <w:rsid w:val="00DC40CE"/>
    <w:rsid w:val="00DC40E7"/>
    <w:rsid w:val="00DC48A6"/>
    <w:rsid w:val="00DC4AF4"/>
    <w:rsid w:val="00DC4C35"/>
    <w:rsid w:val="00DC52B7"/>
    <w:rsid w:val="00DC5614"/>
    <w:rsid w:val="00DC5993"/>
    <w:rsid w:val="00DC65BB"/>
    <w:rsid w:val="00DC68FD"/>
    <w:rsid w:val="00DC7908"/>
    <w:rsid w:val="00DC7B78"/>
    <w:rsid w:val="00DD003E"/>
    <w:rsid w:val="00DD0672"/>
    <w:rsid w:val="00DD06E6"/>
    <w:rsid w:val="00DD0EE8"/>
    <w:rsid w:val="00DD0FA3"/>
    <w:rsid w:val="00DD12F3"/>
    <w:rsid w:val="00DD146A"/>
    <w:rsid w:val="00DD1712"/>
    <w:rsid w:val="00DD17EB"/>
    <w:rsid w:val="00DD220B"/>
    <w:rsid w:val="00DD22B5"/>
    <w:rsid w:val="00DD2B7F"/>
    <w:rsid w:val="00DD3359"/>
    <w:rsid w:val="00DD34CC"/>
    <w:rsid w:val="00DD3C9C"/>
    <w:rsid w:val="00DD3D74"/>
    <w:rsid w:val="00DD4477"/>
    <w:rsid w:val="00DD473B"/>
    <w:rsid w:val="00DD479C"/>
    <w:rsid w:val="00DD4806"/>
    <w:rsid w:val="00DD57D1"/>
    <w:rsid w:val="00DD5E33"/>
    <w:rsid w:val="00DD6131"/>
    <w:rsid w:val="00DD61E7"/>
    <w:rsid w:val="00DD6382"/>
    <w:rsid w:val="00DD63CE"/>
    <w:rsid w:val="00DD6763"/>
    <w:rsid w:val="00DD67F2"/>
    <w:rsid w:val="00DD7193"/>
    <w:rsid w:val="00DD7357"/>
    <w:rsid w:val="00DD74E2"/>
    <w:rsid w:val="00DD76A9"/>
    <w:rsid w:val="00DD78B9"/>
    <w:rsid w:val="00DD7B00"/>
    <w:rsid w:val="00DD7D07"/>
    <w:rsid w:val="00DD7DDA"/>
    <w:rsid w:val="00DE0D4C"/>
    <w:rsid w:val="00DE1442"/>
    <w:rsid w:val="00DE19DF"/>
    <w:rsid w:val="00DE1DB5"/>
    <w:rsid w:val="00DE20D8"/>
    <w:rsid w:val="00DE2174"/>
    <w:rsid w:val="00DE2C2E"/>
    <w:rsid w:val="00DE2D4E"/>
    <w:rsid w:val="00DE2E55"/>
    <w:rsid w:val="00DE2EDC"/>
    <w:rsid w:val="00DE37A8"/>
    <w:rsid w:val="00DE3845"/>
    <w:rsid w:val="00DE3974"/>
    <w:rsid w:val="00DE3999"/>
    <w:rsid w:val="00DE3C2B"/>
    <w:rsid w:val="00DE41B6"/>
    <w:rsid w:val="00DE46F8"/>
    <w:rsid w:val="00DE514D"/>
    <w:rsid w:val="00DE5514"/>
    <w:rsid w:val="00DE55B2"/>
    <w:rsid w:val="00DE597F"/>
    <w:rsid w:val="00DE5FB5"/>
    <w:rsid w:val="00DE6041"/>
    <w:rsid w:val="00DE6091"/>
    <w:rsid w:val="00DE6139"/>
    <w:rsid w:val="00DE643D"/>
    <w:rsid w:val="00DE6CC9"/>
    <w:rsid w:val="00DE6DE0"/>
    <w:rsid w:val="00DE6F37"/>
    <w:rsid w:val="00DE6FDB"/>
    <w:rsid w:val="00DE7547"/>
    <w:rsid w:val="00DE7589"/>
    <w:rsid w:val="00DE7D9E"/>
    <w:rsid w:val="00DF0345"/>
    <w:rsid w:val="00DF06BB"/>
    <w:rsid w:val="00DF0A9F"/>
    <w:rsid w:val="00DF0AE3"/>
    <w:rsid w:val="00DF11F3"/>
    <w:rsid w:val="00DF1BB7"/>
    <w:rsid w:val="00DF1CA6"/>
    <w:rsid w:val="00DF1DCF"/>
    <w:rsid w:val="00DF1F11"/>
    <w:rsid w:val="00DF3678"/>
    <w:rsid w:val="00DF38C6"/>
    <w:rsid w:val="00DF3A6B"/>
    <w:rsid w:val="00DF4768"/>
    <w:rsid w:val="00DF481A"/>
    <w:rsid w:val="00DF50D0"/>
    <w:rsid w:val="00DF5131"/>
    <w:rsid w:val="00DF539B"/>
    <w:rsid w:val="00DF53D9"/>
    <w:rsid w:val="00DF56BF"/>
    <w:rsid w:val="00DF5B94"/>
    <w:rsid w:val="00DF5C1B"/>
    <w:rsid w:val="00DF6408"/>
    <w:rsid w:val="00DF66D0"/>
    <w:rsid w:val="00DF67F3"/>
    <w:rsid w:val="00DF6CA7"/>
    <w:rsid w:val="00DF70F6"/>
    <w:rsid w:val="00DF718E"/>
    <w:rsid w:val="00DF7224"/>
    <w:rsid w:val="00DF7574"/>
    <w:rsid w:val="00DF772B"/>
    <w:rsid w:val="00E00124"/>
    <w:rsid w:val="00E005DA"/>
    <w:rsid w:val="00E00705"/>
    <w:rsid w:val="00E00A0D"/>
    <w:rsid w:val="00E00BE0"/>
    <w:rsid w:val="00E00FF6"/>
    <w:rsid w:val="00E01334"/>
    <w:rsid w:val="00E01949"/>
    <w:rsid w:val="00E019AC"/>
    <w:rsid w:val="00E01AEA"/>
    <w:rsid w:val="00E026C7"/>
    <w:rsid w:val="00E02DD5"/>
    <w:rsid w:val="00E0355A"/>
    <w:rsid w:val="00E03BF9"/>
    <w:rsid w:val="00E041FF"/>
    <w:rsid w:val="00E045E3"/>
    <w:rsid w:val="00E053AC"/>
    <w:rsid w:val="00E053B1"/>
    <w:rsid w:val="00E054D9"/>
    <w:rsid w:val="00E054F9"/>
    <w:rsid w:val="00E05623"/>
    <w:rsid w:val="00E05AFB"/>
    <w:rsid w:val="00E05D48"/>
    <w:rsid w:val="00E05F6E"/>
    <w:rsid w:val="00E060D0"/>
    <w:rsid w:val="00E064A6"/>
    <w:rsid w:val="00E064B5"/>
    <w:rsid w:val="00E0653F"/>
    <w:rsid w:val="00E066A8"/>
    <w:rsid w:val="00E068C2"/>
    <w:rsid w:val="00E06CEC"/>
    <w:rsid w:val="00E0729F"/>
    <w:rsid w:val="00E0758D"/>
    <w:rsid w:val="00E077D1"/>
    <w:rsid w:val="00E07E70"/>
    <w:rsid w:val="00E1096B"/>
    <w:rsid w:val="00E10B13"/>
    <w:rsid w:val="00E10C3D"/>
    <w:rsid w:val="00E10C7F"/>
    <w:rsid w:val="00E11D75"/>
    <w:rsid w:val="00E120D1"/>
    <w:rsid w:val="00E12174"/>
    <w:rsid w:val="00E12548"/>
    <w:rsid w:val="00E126CD"/>
    <w:rsid w:val="00E12B6B"/>
    <w:rsid w:val="00E131EA"/>
    <w:rsid w:val="00E1334D"/>
    <w:rsid w:val="00E13794"/>
    <w:rsid w:val="00E139DC"/>
    <w:rsid w:val="00E13F5F"/>
    <w:rsid w:val="00E14270"/>
    <w:rsid w:val="00E1486A"/>
    <w:rsid w:val="00E14CF0"/>
    <w:rsid w:val="00E15F36"/>
    <w:rsid w:val="00E1614C"/>
    <w:rsid w:val="00E16411"/>
    <w:rsid w:val="00E16529"/>
    <w:rsid w:val="00E16942"/>
    <w:rsid w:val="00E17926"/>
    <w:rsid w:val="00E17AD2"/>
    <w:rsid w:val="00E17FFA"/>
    <w:rsid w:val="00E20403"/>
    <w:rsid w:val="00E20511"/>
    <w:rsid w:val="00E2053B"/>
    <w:rsid w:val="00E206D8"/>
    <w:rsid w:val="00E206DA"/>
    <w:rsid w:val="00E20710"/>
    <w:rsid w:val="00E20FCC"/>
    <w:rsid w:val="00E21A2E"/>
    <w:rsid w:val="00E21C6E"/>
    <w:rsid w:val="00E220D7"/>
    <w:rsid w:val="00E22279"/>
    <w:rsid w:val="00E22727"/>
    <w:rsid w:val="00E234BD"/>
    <w:rsid w:val="00E234CE"/>
    <w:rsid w:val="00E237B8"/>
    <w:rsid w:val="00E239B7"/>
    <w:rsid w:val="00E23B9E"/>
    <w:rsid w:val="00E23FD4"/>
    <w:rsid w:val="00E241D4"/>
    <w:rsid w:val="00E243AD"/>
    <w:rsid w:val="00E24A23"/>
    <w:rsid w:val="00E24F4F"/>
    <w:rsid w:val="00E24FA5"/>
    <w:rsid w:val="00E25423"/>
    <w:rsid w:val="00E25880"/>
    <w:rsid w:val="00E25A4A"/>
    <w:rsid w:val="00E25CF2"/>
    <w:rsid w:val="00E2608B"/>
    <w:rsid w:val="00E261CE"/>
    <w:rsid w:val="00E2727A"/>
    <w:rsid w:val="00E275AD"/>
    <w:rsid w:val="00E2771B"/>
    <w:rsid w:val="00E300AA"/>
    <w:rsid w:val="00E304BE"/>
    <w:rsid w:val="00E309A4"/>
    <w:rsid w:val="00E31294"/>
    <w:rsid w:val="00E31B3E"/>
    <w:rsid w:val="00E32345"/>
    <w:rsid w:val="00E3244B"/>
    <w:rsid w:val="00E32E63"/>
    <w:rsid w:val="00E32FE8"/>
    <w:rsid w:val="00E33248"/>
    <w:rsid w:val="00E33B8E"/>
    <w:rsid w:val="00E33BA4"/>
    <w:rsid w:val="00E33E46"/>
    <w:rsid w:val="00E34513"/>
    <w:rsid w:val="00E34690"/>
    <w:rsid w:val="00E34C19"/>
    <w:rsid w:val="00E35CD0"/>
    <w:rsid w:val="00E35EE2"/>
    <w:rsid w:val="00E35F48"/>
    <w:rsid w:val="00E36966"/>
    <w:rsid w:val="00E36AB8"/>
    <w:rsid w:val="00E36E23"/>
    <w:rsid w:val="00E37131"/>
    <w:rsid w:val="00E3726D"/>
    <w:rsid w:val="00E374F6"/>
    <w:rsid w:val="00E377D0"/>
    <w:rsid w:val="00E37A9C"/>
    <w:rsid w:val="00E37B93"/>
    <w:rsid w:val="00E37CD6"/>
    <w:rsid w:val="00E4007C"/>
    <w:rsid w:val="00E40BCB"/>
    <w:rsid w:val="00E40E2F"/>
    <w:rsid w:val="00E41079"/>
    <w:rsid w:val="00E411C6"/>
    <w:rsid w:val="00E41907"/>
    <w:rsid w:val="00E4265D"/>
    <w:rsid w:val="00E42825"/>
    <w:rsid w:val="00E43499"/>
    <w:rsid w:val="00E43B6D"/>
    <w:rsid w:val="00E4450D"/>
    <w:rsid w:val="00E4468A"/>
    <w:rsid w:val="00E4525F"/>
    <w:rsid w:val="00E4527C"/>
    <w:rsid w:val="00E45471"/>
    <w:rsid w:val="00E45AAD"/>
    <w:rsid w:val="00E45B5C"/>
    <w:rsid w:val="00E461D9"/>
    <w:rsid w:val="00E46547"/>
    <w:rsid w:val="00E46757"/>
    <w:rsid w:val="00E46BFC"/>
    <w:rsid w:val="00E473EA"/>
    <w:rsid w:val="00E47AA9"/>
    <w:rsid w:val="00E505BC"/>
    <w:rsid w:val="00E50A54"/>
    <w:rsid w:val="00E50C1A"/>
    <w:rsid w:val="00E51499"/>
    <w:rsid w:val="00E5188D"/>
    <w:rsid w:val="00E51EFF"/>
    <w:rsid w:val="00E51FB5"/>
    <w:rsid w:val="00E52095"/>
    <w:rsid w:val="00E52155"/>
    <w:rsid w:val="00E528C6"/>
    <w:rsid w:val="00E532C2"/>
    <w:rsid w:val="00E538D6"/>
    <w:rsid w:val="00E544C5"/>
    <w:rsid w:val="00E54B68"/>
    <w:rsid w:val="00E54D67"/>
    <w:rsid w:val="00E55692"/>
    <w:rsid w:val="00E55C6E"/>
    <w:rsid w:val="00E573DE"/>
    <w:rsid w:val="00E608D5"/>
    <w:rsid w:val="00E60DA3"/>
    <w:rsid w:val="00E62101"/>
    <w:rsid w:val="00E62255"/>
    <w:rsid w:val="00E622B2"/>
    <w:rsid w:val="00E622E1"/>
    <w:rsid w:val="00E623E7"/>
    <w:rsid w:val="00E62A68"/>
    <w:rsid w:val="00E62C6A"/>
    <w:rsid w:val="00E6352A"/>
    <w:rsid w:val="00E6387A"/>
    <w:rsid w:val="00E64440"/>
    <w:rsid w:val="00E64BE1"/>
    <w:rsid w:val="00E64D2F"/>
    <w:rsid w:val="00E654B3"/>
    <w:rsid w:val="00E65A6D"/>
    <w:rsid w:val="00E65D3C"/>
    <w:rsid w:val="00E66443"/>
    <w:rsid w:val="00E667C0"/>
    <w:rsid w:val="00E66B5F"/>
    <w:rsid w:val="00E670CF"/>
    <w:rsid w:val="00E670FE"/>
    <w:rsid w:val="00E674BB"/>
    <w:rsid w:val="00E674C2"/>
    <w:rsid w:val="00E674D2"/>
    <w:rsid w:val="00E70663"/>
    <w:rsid w:val="00E71133"/>
    <w:rsid w:val="00E7125F"/>
    <w:rsid w:val="00E7132D"/>
    <w:rsid w:val="00E713F1"/>
    <w:rsid w:val="00E7198D"/>
    <w:rsid w:val="00E71AB8"/>
    <w:rsid w:val="00E727F0"/>
    <w:rsid w:val="00E72855"/>
    <w:rsid w:val="00E7286C"/>
    <w:rsid w:val="00E7313D"/>
    <w:rsid w:val="00E732AE"/>
    <w:rsid w:val="00E7363E"/>
    <w:rsid w:val="00E73AE0"/>
    <w:rsid w:val="00E73C70"/>
    <w:rsid w:val="00E73FA7"/>
    <w:rsid w:val="00E74219"/>
    <w:rsid w:val="00E74887"/>
    <w:rsid w:val="00E748EE"/>
    <w:rsid w:val="00E7513E"/>
    <w:rsid w:val="00E759BC"/>
    <w:rsid w:val="00E75D17"/>
    <w:rsid w:val="00E75DA2"/>
    <w:rsid w:val="00E76430"/>
    <w:rsid w:val="00E766FE"/>
    <w:rsid w:val="00E772A6"/>
    <w:rsid w:val="00E774EA"/>
    <w:rsid w:val="00E77686"/>
    <w:rsid w:val="00E77790"/>
    <w:rsid w:val="00E77B90"/>
    <w:rsid w:val="00E77CE1"/>
    <w:rsid w:val="00E77F38"/>
    <w:rsid w:val="00E81323"/>
    <w:rsid w:val="00E813F3"/>
    <w:rsid w:val="00E81903"/>
    <w:rsid w:val="00E819F5"/>
    <w:rsid w:val="00E8210B"/>
    <w:rsid w:val="00E82618"/>
    <w:rsid w:val="00E827D1"/>
    <w:rsid w:val="00E828AA"/>
    <w:rsid w:val="00E82DE8"/>
    <w:rsid w:val="00E8398A"/>
    <w:rsid w:val="00E83B64"/>
    <w:rsid w:val="00E840BC"/>
    <w:rsid w:val="00E84908"/>
    <w:rsid w:val="00E84962"/>
    <w:rsid w:val="00E854CB"/>
    <w:rsid w:val="00E85531"/>
    <w:rsid w:val="00E85D2E"/>
    <w:rsid w:val="00E86570"/>
    <w:rsid w:val="00E86695"/>
    <w:rsid w:val="00E86935"/>
    <w:rsid w:val="00E86F2D"/>
    <w:rsid w:val="00E879C5"/>
    <w:rsid w:val="00E902D4"/>
    <w:rsid w:val="00E903B8"/>
    <w:rsid w:val="00E908A3"/>
    <w:rsid w:val="00E90967"/>
    <w:rsid w:val="00E90BA6"/>
    <w:rsid w:val="00E9147C"/>
    <w:rsid w:val="00E91840"/>
    <w:rsid w:val="00E918A1"/>
    <w:rsid w:val="00E91D76"/>
    <w:rsid w:val="00E91F59"/>
    <w:rsid w:val="00E922C6"/>
    <w:rsid w:val="00E9275B"/>
    <w:rsid w:val="00E92A91"/>
    <w:rsid w:val="00E9356F"/>
    <w:rsid w:val="00E9363C"/>
    <w:rsid w:val="00E93ED1"/>
    <w:rsid w:val="00E9422B"/>
    <w:rsid w:val="00E943CE"/>
    <w:rsid w:val="00E945CB"/>
    <w:rsid w:val="00E948B2"/>
    <w:rsid w:val="00E94E1F"/>
    <w:rsid w:val="00E953D8"/>
    <w:rsid w:val="00E95EE5"/>
    <w:rsid w:val="00E95F73"/>
    <w:rsid w:val="00E9615A"/>
    <w:rsid w:val="00E9628F"/>
    <w:rsid w:val="00E966A2"/>
    <w:rsid w:val="00E96752"/>
    <w:rsid w:val="00E96DD0"/>
    <w:rsid w:val="00E96EAE"/>
    <w:rsid w:val="00E973D2"/>
    <w:rsid w:val="00E975A3"/>
    <w:rsid w:val="00E976F5"/>
    <w:rsid w:val="00E97DA4"/>
    <w:rsid w:val="00EA0033"/>
    <w:rsid w:val="00EA03C2"/>
    <w:rsid w:val="00EA08CF"/>
    <w:rsid w:val="00EA1864"/>
    <w:rsid w:val="00EA1D1A"/>
    <w:rsid w:val="00EA2116"/>
    <w:rsid w:val="00EA2BAA"/>
    <w:rsid w:val="00EA30DB"/>
    <w:rsid w:val="00EA36AD"/>
    <w:rsid w:val="00EA3C5D"/>
    <w:rsid w:val="00EA45BB"/>
    <w:rsid w:val="00EA4B97"/>
    <w:rsid w:val="00EA4BD1"/>
    <w:rsid w:val="00EA51A4"/>
    <w:rsid w:val="00EA548F"/>
    <w:rsid w:val="00EA55DB"/>
    <w:rsid w:val="00EA58A4"/>
    <w:rsid w:val="00EA5D5F"/>
    <w:rsid w:val="00EA5D8B"/>
    <w:rsid w:val="00EA5E3C"/>
    <w:rsid w:val="00EA6510"/>
    <w:rsid w:val="00EA674C"/>
    <w:rsid w:val="00EA68CA"/>
    <w:rsid w:val="00EA6A60"/>
    <w:rsid w:val="00EA6A9C"/>
    <w:rsid w:val="00EA6F90"/>
    <w:rsid w:val="00EA71A0"/>
    <w:rsid w:val="00EA7345"/>
    <w:rsid w:val="00EA74E4"/>
    <w:rsid w:val="00EA750D"/>
    <w:rsid w:val="00EA7D31"/>
    <w:rsid w:val="00EB0903"/>
    <w:rsid w:val="00EB11DC"/>
    <w:rsid w:val="00EB140E"/>
    <w:rsid w:val="00EB1993"/>
    <w:rsid w:val="00EB2A08"/>
    <w:rsid w:val="00EB2A6F"/>
    <w:rsid w:val="00EB2C52"/>
    <w:rsid w:val="00EB32C5"/>
    <w:rsid w:val="00EB3599"/>
    <w:rsid w:val="00EB40AA"/>
    <w:rsid w:val="00EB42CD"/>
    <w:rsid w:val="00EB4830"/>
    <w:rsid w:val="00EB52AC"/>
    <w:rsid w:val="00EB53C7"/>
    <w:rsid w:val="00EB556D"/>
    <w:rsid w:val="00EB5786"/>
    <w:rsid w:val="00EB5B5B"/>
    <w:rsid w:val="00EB6020"/>
    <w:rsid w:val="00EB602F"/>
    <w:rsid w:val="00EB6C5C"/>
    <w:rsid w:val="00EB70F8"/>
    <w:rsid w:val="00EB7517"/>
    <w:rsid w:val="00EB753E"/>
    <w:rsid w:val="00EB79FB"/>
    <w:rsid w:val="00EC00AA"/>
    <w:rsid w:val="00EC036F"/>
    <w:rsid w:val="00EC0A3B"/>
    <w:rsid w:val="00EC1008"/>
    <w:rsid w:val="00EC13B6"/>
    <w:rsid w:val="00EC192A"/>
    <w:rsid w:val="00EC2889"/>
    <w:rsid w:val="00EC2E13"/>
    <w:rsid w:val="00EC3734"/>
    <w:rsid w:val="00EC3F76"/>
    <w:rsid w:val="00EC424D"/>
    <w:rsid w:val="00EC43F5"/>
    <w:rsid w:val="00EC4498"/>
    <w:rsid w:val="00EC45D1"/>
    <w:rsid w:val="00EC6F8C"/>
    <w:rsid w:val="00EC6FE5"/>
    <w:rsid w:val="00EC716F"/>
    <w:rsid w:val="00EC747C"/>
    <w:rsid w:val="00EC7573"/>
    <w:rsid w:val="00EC7612"/>
    <w:rsid w:val="00EC7721"/>
    <w:rsid w:val="00EC777F"/>
    <w:rsid w:val="00EC78D2"/>
    <w:rsid w:val="00EC7BA4"/>
    <w:rsid w:val="00ED0700"/>
    <w:rsid w:val="00ED0A7C"/>
    <w:rsid w:val="00ED1382"/>
    <w:rsid w:val="00ED1788"/>
    <w:rsid w:val="00ED2340"/>
    <w:rsid w:val="00ED25EE"/>
    <w:rsid w:val="00ED3086"/>
    <w:rsid w:val="00ED3134"/>
    <w:rsid w:val="00ED39D8"/>
    <w:rsid w:val="00ED3C57"/>
    <w:rsid w:val="00ED400E"/>
    <w:rsid w:val="00ED4436"/>
    <w:rsid w:val="00ED444A"/>
    <w:rsid w:val="00ED4804"/>
    <w:rsid w:val="00ED48E1"/>
    <w:rsid w:val="00ED4966"/>
    <w:rsid w:val="00ED4A2A"/>
    <w:rsid w:val="00ED4A43"/>
    <w:rsid w:val="00ED4D66"/>
    <w:rsid w:val="00ED50F8"/>
    <w:rsid w:val="00ED525D"/>
    <w:rsid w:val="00ED5AC0"/>
    <w:rsid w:val="00ED5EF7"/>
    <w:rsid w:val="00ED68B1"/>
    <w:rsid w:val="00ED7180"/>
    <w:rsid w:val="00ED7492"/>
    <w:rsid w:val="00EE010A"/>
    <w:rsid w:val="00EE1151"/>
    <w:rsid w:val="00EE16B2"/>
    <w:rsid w:val="00EE1765"/>
    <w:rsid w:val="00EE1DCA"/>
    <w:rsid w:val="00EE1F7E"/>
    <w:rsid w:val="00EE2FBA"/>
    <w:rsid w:val="00EE3478"/>
    <w:rsid w:val="00EE35C6"/>
    <w:rsid w:val="00EE3797"/>
    <w:rsid w:val="00EE3A73"/>
    <w:rsid w:val="00EE4C78"/>
    <w:rsid w:val="00EE4E14"/>
    <w:rsid w:val="00EE4E4E"/>
    <w:rsid w:val="00EE4FE8"/>
    <w:rsid w:val="00EE51F0"/>
    <w:rsid w:val="00EE52CF"/>
    <w:rsid w:val="00EE543A"/>
    <w:rsid w:val="00EE5483"/>
    <w:rsid w:val="00EE5C37"/>
    <w:rsid w:val="00EE6A62"/>
    <w:rsid w:val="00EE6D76"/>
    <w:rsid w:val="00EE7376"/>
    <w:rsid w:val="00EE7A9B"/>
    <w:rsid w:val="00EE7F68"/>
    <w:rsid w:val="00EF03FB"/>
    <w:rsid w:val="00EF0A39"/>
    <w:rsid w:val="00EF144C"/>
    <w:rsid w:val="00EF1486"/>
    <w:rsid w:val="00EF1EE8"/>
    <w:rsid w:val="00EF29AD"/>
    <w:rsid w:val="00EF2D86"/>
    <w:rsid w:val="00EF306A"/>
    <w:rsid w:val="00EF445A"/>
    <w:rsid w:val="00EF48E5"/>
    <w:rsid w:val="00EF4F92"/>
    <w:rsid w:val="00EF57F4"/>
    <w:rsid w:val="00EF5BF8"/>
    <w:rsid w:val="00EF6164"/>
    <w:rsid w:val="00EF6584"/>
    <w:rsid w:val="00EF65F8"/>
    <w:rsid w:val="00EF6B93"/>
    <w:rsid w:val="00EF6FFA"/>
    <w:rsid w:val="00EF71B2"/>
    <w:rsid w:val="00EF7B00"/>
    <w:rsid w:val="00F010B6"/>
    <w:rsid w:val="00F018F1"/>
    <w:rsid w:val="00F01A8F"/>
    <w:rsid w:val="00F01CAE"/>
    <w:rsid w:val="00F0275A"/>
    <w:rsid w:val="00F028F8"/>
    <w:rsid w:val="00F03345"/>
    <w:rsid w:val="00F04C58"/>
    <w:rsid w:val="00F04EFB"/>
    <w:rsid w:val="00F05455"/>
    <w:rsid w:val="00F054AA"/>
    <w:rsid w:val="00F0593A"/>
    <w:rsid w:val="00F05D91"/>
    <w:rsid w:val="00F062B7"/>
    <w:rsid w:val="00F06339"/>
    <w:rsid w:val="00F074FE"/>
    <w:rsid w:val="00F07B30"/>
    <w:rsid w:val="00F07CAA"/>
    <w:rsid w:val="00F07DA0"/>
    <w:rsid w:val="00F108D7"/>
    <w:rsid w:val="00F10BA7"/>
    <w:rsid w:val="00F10C8E"/>
    <w:rsid w:val="00F112EF"/>
    <w:rsid w:val="00F11A20"/>
    <w:rsid w:val="00F11AE3"/>
    <w:rsid w:val="00F11C28"/>
    <w:rsid w:val="00F11F19"/>
    <w:rsid w:val="00F12674"/>
    <w:rsid w:val="00F1291E"/>
    <w:rsid w:val="00F12A0D"/>
    <w:rsid w:val="00F139BF"/>
    <w:rsid w:val="00F13B1A"/>
    <w:rsid w:val="00F1412E"/>
    <w:rsid w:val="00F14631"/>
    <w:rsid w:val="00F146CA"/>
    <w:rsid w:val="00F1471B"/>
    <w:rsid w:val="00F14AFB"/>
    <w:rsid w:val="00F1520B"/>
    <w:rsid w:val="00F15566"/>
    <w:rsid w:val="00F16043"/>
    <w:rsid w:val="00F160EB"/>
    <w:rsid w:val="00F16184"/>
    <w:rsid w:val="00F16761"/>
    <w:rsid w:val="00F1682B"/>
    <w:rsid w:val="00F16DDE"/>
    <w:rsid w:val="00F173AC"/>
    <w:rsid w:val="00F201AF"/>
    <w:rsid w:val="00F21984"/>
    <w:rsid w:val="00F219BD"/>
    <w:rsid w:val="00F21B1C"/>
    <w:rsid w:val="00F21E53"/>
    <w:rsid w:val="00F21F3F"/>
    <w:rsid w:val="00F21F87"/>
    <w:rsid w:val="00F220B3"/>
    <w:rsid w:val="00F2211B"/>
    <w:rsid w:val="00F22493"/>
    <w:rsid w:val="00F22ACE"/>
    <w:rsid w:val="00F22C57"/>
    <w:rsid w:val="00F23281"/>
    <w:rsid w:val="00F23509"/>
    <w:rsid w:val="00F23965"/>
    <w:rsid w:val="00F23B1C"/>
    <w:rsid w:val="00F23C22"/>
    <w:rsid w:val="00F2405A"/>
    <w:rsid w:val="00F2422B"/>
    <w:rsid w:val="00F244C8"/>
    <w:rsid w:val="00F246FB"/>
    <w:rsid w:val="00F24A26"/>
    <w:rsid w:val="00F24AC0"/>
    <w:rsid w:val="00F24CC8"/>
    <w:rsid w:val="00F2512C"/>
    <w:rsid w:val="00F25179"/>
    <w:rsid w:val="00F2542B"/>
    <w:rsid w:val="00F256C4"/>
    <w:rsid w:val="00F25B43"/>
    <w:rsid w:val="00F26282"/>
    <w:rsid w:val="00F2643C"/>
    <w:rsid w:val="00F269EE"/>
    <w:rsid w:val="00F26CC4"/>
    <w:rsid w:val="00F2704C"/>
    <w:rsid w:val="00F2711F"/>
    <w:rsid w:val="00F27C96"/>
    <w:rsid w:val="00F27D90"/>
    <w:rsid w:val="00F3009D"/>
    <w:rsid w:val="00F30664"/>
    <w:rsid w:val="00F3067C"/>
    <w:rsid w:val="00F30DDF"/>
    <w:rsid w:val="00F30EF9"/>
    <w:rsid w:val="00F30FB1"/>
    <w:rsid w:val="00F31672"/>
    <w:rsid w:val="00F31A5D"/>
    <w:rsid w:val="00F31E93"/>
    <w:rsid w:val="00F320D3"/>
    <w:rsid w:val="00F32126"/>
    <w:rsid w:val="00F321F6"/>
    <w:rsid w:val="00F32755"/>
    <w:rsid w:val="00F32AE1"/>
    <w:rsid w:val="00F32B35"/>
    <w:rsid w:val="00F32E1F"/>
    <w:rsid w:val="00F330A6"/>
    <w:rsid w:val="00F33627"/>
    <w:rsid w:val="00F3386C"/>
    <w:rsid w:val="00F33BFA"/>
    <w:rsid w:val="00F33E80"/>
    <w:rsid w:val="00F34AE5"/>
    <w:rsid w:val="00F35053"/>
    <w:rsid w:val="00F365DE"/>
    <w:rsid w:val="00F366AA"/>
    <w:rsid w:val="00F36888"/>
    <w:rsid w:val="00F36ABB"/>
    <w:rsid w:val="00F373B0"/>
    <w:rsid w:val="00F3748B"/>
    <w:rsid w:val="00F3778C"/>
    <w:rsid w:val="00F37A3F"/>
    <w:rsid w:val="00F37AEC"/>
    <w:rsid w:val="00F37B97"/>
    <w:rsid w:val="00F37CFB"/>
    <w:rsid w:val="00F37DA4"/>
    <w:rsid w:val="00F37FE2"/>
    <w:rsid w:val="00F40B39"/>
    <w:rsid w:val="00F41393"/>
    <w:rsid w:val="00F416A6"/>
    <w:rsid w:val="00F41814"/>
    <w:rsid w:val="00F419EF"/>
    <w:rsid w:val="00F419F9"/>
    <w:rsid w:val="00F41C68"/>
    <w:rsid w:val="00F41E1C"/>
    <w:rsid w:val="00F42417"/>
    <w:rsid w:val="00F43217"/>
    <w:rsid w:val="00F43B8D"/>
    <w:rsid w:val="00F442EF"/>
    <w:rsid w:val="00F44710"/>
    <w:rsid w:val="00F44B07"/>
    <w:rsid w:val="00F4561F"/>
    <w:rsid w:val="00F458A1"/>
    <w:rsid w:val="00F46027"/>
    <w:rsid w:val="00F4638C"/>
    <w:rsid w:val="00F46422"/>
    <w:rsid w:val="00F46515"/>
    <w:rsid w:val="00F465FA"/>
    <w:rsid w:val="00F46697"/>
    <w:rsid w:val="00F46714"/>
    <w:rsid w:val="00F4699C"/>
    <w:rsid w:val="00F47018"/>
    <w:rsid w:val="00F470F5"/>
    <w:rsid w:val="00F478ED"/>
    <w:rsid w:val="00F5074D"/>
    <w:rsid w:val="00F515BC"/>
    <w:rsid w:val="00F516F3"/>
    <w:rsid w:val="00F51812"/>
    <w:rsid w:val="00F527FF"/>
    <w:rsid w:val="00F52AEE"/>
    <w:rsid w:val="00F53449"/>
    <w:rsid w:val="00F536B1"/>
    <w:rsid w:val="00F53780"/>
    <w:rsid w:val="00F53BEE"/>
    <w:rsid w:val="00F53F8B"/>
    <w:rsid w:val="00F543F6"/>
    <w:rsid w:val="00F54848"/>
    <w:rsid w:val="00F54C56"/>
    <w:rsid w:val="00F54EFC"/>
    <w:rsid w:val="00F552D7"/>
    <w:rsid w:val="00F55A34"/>
    <w:rsid w:val="00F55E9C"/>
    <w:rsid w:val="00F561B0"/>
    <w:rsid w:val="00F56270"/>
    <w:rsid w:val="00F56F0E"/>
    <w:rsid w:val="00F56FC8"/>
    <w:rsid w:val="00F57200"/>
    <w:rsid w:val="00F57CD3"/>
    <w:rsid w:val="00F57CFE"/>
    <w:rsid w:val="00F601F4"/>
    <w:rsid w:val="00F60E73"/>
    <w:rsid w:val="00F611C5"/>
    <w:rsid w:val="00F616A9"/>
    <w:rsid w:val="00F61800"/>
    <w:rsid w:val="00F6210D"/>
    <w:rsid w:val="00F625DD"/>
    <w:rsid w:val="00F62A98"/>
    <w:rsid w:val="00F63AA6"/>
    <w:rsid w:val="00F65336"/>
    <w:rsid w:val="00F6578A"/>
    <w:rsid w:val="00F65CDB"/>
    <w:rsid w:val="00F66069"/>
    <w:rsid w:val="00F666ED"/>
    <w:rsid w:val="00F6684E"/>
    <w:rsid w:val="00F6695E"/>
    <w:rsid w:val="00F672E8"/>
    <w:rsid w:val="00F675D6"/>
    <w:rsid w:val="00F6779E"/>
    <w:rsid w:val="00F67AE6"/>
    <w:rsid w:val="00F7039B"/>
    <w:rsid w:val="00F70943"/>
    <w:rsid w:val="00F70BCF"/>
    <w:rsid w:val="00F70D75"/>
    <w:rsid w:val="00F71224"/>
    <w:rsid w:val="00F716BE"/>
    <w:rsid w:val="00F7186A"/>
    <w:rsid w:val="00F71C91"/>
    <w:rsid w:val="00F71F1A"/>
    <w:rsid w:val="00F7210C"/>
    <w:rsid w:val="00F72351"/>
    <w:rsid w:val="00F72CE7"/>
    <w:rsid w:val="00F72E55"/>
    <w:rsid w:val="00F730FF"/>
    <w:rsid w:val="00F73439"/>
    <w:rsid w:val="00F74A15"/>
    <w:rsid w:val="00F7511C"/>
    <w:rsid w:val="00F7599A"/>
    <w:rsid w:val="00F759CE"/>
    <w:rsid w:val="00F75D5A"/>
    <w:rsid w:val="00F764C4"/>
    <w:rsid w:val="00F76A4E"/>
    <w:rsid w:val="00F7795F"/>
    <w:rsid w:val="00F80245"/>
    <w:rsid w:val="00F8067F"/>
    <w:rsid w:val="00F80B35"/>
    <w:rsid w:val="00F80BB4"/>
    <w:rsid w:val="00F81AAC"/>
    <w:rsid w:val="00F8219A"/>
    <w:rsid w:val="00F824FB"/>
    <w:rsid w:val="00F831DA"/>
    <w:rsid w:val="00F8351F"/>
    <w:rsid w:val="00F83A1B"/>
    <w:rsid w:val="00F83D12"/>
    <w:rsid w:val="00F84047"/>
    <w:rsid w:val="00F842D9"/>
    <w:rsid w:val="00F84B5C"/>
    <w:rsid w:val="00F85216"/>
    <w:rsid w:val="00F85840"/>
    <w:rsid w:val="00F85B91"/>
    <w:rsid w:val="00F85BB0"/>
    <w:rsid w:val="00F85F00"/>
    <w:rsid w:val="00F86252"/>
    <w:rsid w:val="00F86F0C"/>
    <w:rsid w:val="00F87ED5"/>
    <w:rsid w:val="00F90011"/>
    <w:rsid w:val="00F901CC"/>
    <w:rsid w:val="00F907CE"/>
    <w:rsid w:val="00F911CA"/>
    <w:rsid w:val="00F91AF7"/>
    <w:rsid w:val="00F923A4"/>
    <w:rsid w:val="00F925A3"/>
    <w:rsid w:val="00F9289F"/>
    <w:rsid w:val="00F9290C"/>
    <w:rsid w:val="00F93033"/>
    <w:rsid w:val="00F9412E"/>
    <w:rsid w:val="00F945AB"/>
    <w:rsid w:val="00F9492F"/>
    <w:rsid w:val="00F94B10"/>
    <w:rsid w:val="00F94F1C"/>
    <w:rsid w:val="00F95055"/>
    <w:rsid w:val="00F9523A"/>
    <w:rsid w:val="00F9549E"/>
    <w:rsid w:val="00F95E8C"/>
    <w:rsid w:val="00F95FFD"/>
    <w:rsid w:val="00F96439"/>
    <w:rsid w:val="00F96714"/>
    <w:rsid w:val="00F96A39"/>
    <w:rsid w:val="00F97AED"/>
    <w:rsid w:val="00FA00C8"/>
    <w:rsid w:val="00FA0133"/>
    <w:rsid w:val="00FA04F0"/>
    <w:rsid w:val="00FA0B2F"/>
    <w:rsid w:val="00FA13F1"/>
    <w:rsid w:val="00FA150B"/>
    <w:rsid w:val="00FA170C"/>
    <w:rsid w:val="00FA1BE1"/>
    <w:rsid w:val="00FA1D83"/>
    <w:rsid w:val="00FA247D"/>
    <w:rsid w:val="00FA2715"/>
    <w:rsid w:val="00FA333C"/>
    <w:rsid w:val="00FA351E"/>
    <w:rsid w:val="00FA385E"/>
    <w:rsid w:val="00FA4443"/>
    <w:rsid w:val="00FA4B70"/>
    <w:rsid w:val="00FA4E6C"/>
    <w:rsid w:val="00FA55C0"/>
    <w:rsid w:val="00FA58C6"/>
    <w:rsid w:val="00FA5912"/>
    <w:rsid w:val="00FA5D99"/>
    <w:rsid w:val="00FA63A5"/>
    <w:rsid w:val="00FA648E"/>
    <w:rsid w:val="00FA6E44"/>
    <w:rsid w:val="00FA7278"/>
    <w:rsid w:val="00FA7523"/>
    <w:rsid w:val="00FA784E"/>
    <w:rsid w:val="00FA7E25"/>
    <w:rsid w:val="00FB08C4"/>
    <w:rsid w:val="00FB0F16"/>
    <w:rsid w:val="00FB12BD"/>
    <w:rsid w:val="00FB12D9"/>
    <w:rsid w:val="00FB14D1"/>
    <w:rsid w:val="00FB29D6"/>
    <w:rsid w:val="00FB3B75"/>
    <w:rsid w:val="00FB4036"/>
    <w:rsid w:val="00FB4460"/>
    <w:rsid w:val="00FB4C2A"/>
    <w:rsid w:val="00FB4E8B"/>
    <w:rsid w:val="00FB56A2"/>
    <w:rsid w:val="00FB6A88"/>
    <w:rsid w:val="00FC00E2"/>
    <w:rsid w:val="00FC0249"/>
    <w:rsid w:val="00FC0F82"/>
    <w:rsid w:val="00FC1518"/>
    <w:rsid w:val="00FC1811"/>
    <w:rsid w:val="00FC18D4"/>
    <w:rsid w:val="00FC2652"/>
    <w:rsid w:val="00FC2DDD"/>
    <w:rsid w:val="00FC3A9F"/>
    <w:rsid w:val="00FC3C41"/>
    <w:rsid w:val="00FC45FE"/>
    <w:rsid w:val="00FC49A5"/>
    <w:rsid w:val="00FC4E5E"/>
    <w:rsid w:val="00FC54A0"/>
    <w:rsid w:val="00FC5DA5"/>
    <w:rsid w:val="00FC7831"/>
    <w:rsid w:val="00FC7E50"/>
    <w:rsid w:val="00FD021A"/>
    <w:rsid w:val="00FD0762"/>
    <w:rsid w:val="00FD0F19"/>
    <w:rsid w:val="00FD103A"/>
    <w:rsid w:val="00FD1145"/>
    <w:rsid w:val="00FD120E"/>
    <w:rsid w:val="00FD271A"/>
    <w:rsid w:val="00FD29B6"/>
    <w:rsid w:val="00FD38E5"/>
    <w:rsid w:val="00FD3CF8"/>
    <w:rsid w:val="00FD41FE"/>
    <w:rsid w:val="00FD432B"/>
    <w:rsid w:val="00FD4BD8"/>
    <w:rsid w:val="00FD4E16"/>
    <w:rsid w:val="00FD570F"/>
    <w:rsid w:val="00FD63C4"/>
    <w:rsid w:val="00FD775D"/>
    <w:rsid w:val="00FE0288"/>
    <w:rsid w:val="00FE02FD"/>
    <w:rsid w:val="00FE06C8"/>
    <w:rsid w:val="00FE0F24"/>
    <w:rsid w:val="00FE10C7"/>
    <w:rsid w:val="00FE13B6"/>
    <w:rsid w:val="00FE17C5"/>
    <w:rsid w:val="00FE198B"/>
    <w:rsid w:val="00FE1B1B"/>
    <w:rsid w:val="00FE2268"/>
    <w:rsid w:val="00FE286F"/>
    <w:rsid w:val="00FE3613"/>
    <w:rsid w:val="00FE39BD"/>
    <w:rsid w:val="00FE3E2A"/>
    <w:rsid w:val="00FE480B"/>
    <w:rsid w:val="00FE5279"/>
    <w:rsid w:val="00FE53D2"/>
    <w:rsid w:val="00FE55DA"/>
    <w:rsid w:val="00FE5797"/>
    <w:rsid w:val="00FE5B62"/>
    <w:rsid w:val="00FE5DB5"/>
    <w:rsid w:val="00FE670B"/>
    <w:rsid w:val="00FE6794"/>
    <w:rsid w:val="00FE6B93"/>
    <w:rsid w:val="00FE6D7D"/>
    <w:rsid w:val="00FE7E9A"/>
    <w:rsid w:val="00FF0346"/>
    <w:rsid w:val="00FF0674"/>
    <w:rsid w:val="00FF06F6"/>
    <w:rsid w:val="00FF0F08"/>
    <w:rsid w:val="00FF12C5"/>
    <w:rsid w:val="00FF169F"/>
    <w:rsid w:val="00FF2180"/>
    <w:rsid w:val="00FF2D7B"/>
    <w:rsid w:val="00FF330D"/>
    <w:rsid w:val="00FF350D"/>
    <w:rsid w:val="00FF3DF8"/>
    <w:rsid w:val="00FF3E3B"/>
    <w:rsid w:val="00FF3F6B"/>
    <w:rsid w:val="00FF417A"/>
    <w:rsid w:val="00FF459F"/>
    <w:rsid w:val="00FF4761"/>
    <w:rsid w:val="00FF495D"/>
    <w:rsid w:val="00FF50EC"/>
    <w:rsid w:val="00FF5366"/>
    <w:rsid w:val="00FF566D"/>
    <w:rsid w:val="00FF5970"/>
    <w:rsid w:val="00FF5A45"/>
    <w:rsid w:val="00FF5D2A"/>
    <w:rsid w:val="00FF5ECE"/>
    <w:rsid w:val="00FF64F0"/>
    <w:rsid w:val="00FF68BA"/>
    <w:rsid w:val="00FF6CE6"/>
    <w:rsid w:val="00FF6D31"/>
    <w:rsid w:val="00FF707F"/>
    <w:rsid w:val="4C6B4413"/>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89"/>
    <o:shapelayout v:ext="edit">
      <o:idmap v:ext="edit" data="1"/>
    </o:shapelayout>
  </w:shapeDefaults>
  <w:decimalSymbol w:val="."/>
  <w:listSeparator w:val=","/>
  <w14:docId w14:val="3BAA11C0"/>
  <w15:docId w15:val="{1A018DEE-B2C9-4A7D-B71C-9F8A4A3653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lang w:val="en-US"/>
    </w:rPr>
  </w:style>
  <w:style w:type="paragraph" w:styleId="Heading1">
    <w:name w:val="heading 1"/>
    <w:basedOn w:val="NoSpacing"/>
    <w:next w:val="Normal"/>
    <w:link w:val="Heading1Char"/>
    <w:uiPriority w:val="9"/>
    <w:qFormat/>
    <w:rsid w:val="006E2FF2"/>
    <w:pPr>
      <w:keepNext/>
      <w:keepLines/>
      <w:spacing w:before="480"/>
      <w:outlineLvl w:val="0"/>
    </w:pPr>
    <w:rPr>
      <w:rFonts w:ascii="Times New Roman" w:eastAsiaTheme="majorEastAsia" w:hAnsi="Times New Roman" w:cstheme="majorBidi"/>
      <w:b/>
      <w:bCs/>
      <w:sz w:val="32"/>
      <w:szCs w:val="28"/>
      <w:lang w:val="en-US"/>
    </w:rPr>
  </w:style>
  <w:style w:type="paragraph" w:styleId="Heading2">
    <w:name w:val="heading 2"/>
    <w:basedOn w:val="Normal"/>
    <w:next w:val="Normal"/>
    <w:link w:val="Heading2Char"/>
    <w:uiPriority w:val="9"/>
    <w:unhideWhenUsed/>
    <w:qFormat/>
    <w:rsid w:val="00D917DB"/>
    <w:pPr>
      <w:keepNext/>
      <w:keepLines/>
      <w:spacing w:before="40" w:after="0"/>
      <w:outlineLvl w:val="1"/>
    </w:pPr>
    <w:rPr>
      <w:rFonts w:eastAsiaTheme="majorEastAsia"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D917DB"/>
    <w:pPr>
      <w:keepNext/>
      <w:keepLines/>
      <w:spacing w:before="200" w:after="0"/>
      <w:outlineLvl w:val="2"/>
    </w:pPr>
    <w:rPr>
      <w:rFonts w:eastAsiaTheme="majorEastAsia" w:cstheme="majorBidi"/>
      <w:bCs/>
      <w:color w:val="365F91" w:themeColor="accent1" w:themeShade="BF"/>
    </w:rPr>
  </w:style>
  <w:style w:type="paragraph" w:styleId="Heading4">
    <w:name w:val="heading 4"/>
    <w:basedOn w:val="Normal"/>
    <w:next w:val="Normal"/>
    <w:link w:val="Heading4Char"/>
    <w:uiPriority w:val="9"/>
    <w:unhideWhenUsed/>
    <w:qFormat/>
    <w:rsid w:val="003D2F0F"/>
    <w:pPr>
      <w:keepNext/>
      <w:keepLines/>
      <w:spacing w:before="40" w:after="0"/>
      <w:outlineLvl w:val="3"/>
    </w:pPr>
    <w:rPr>
      <w:rFonts w:eastAsiaTheme="majorEastAsia" w:cstheme="majorBidi"/>
      <w:iCs/>
      <w:color w:val="365F91" w:themeColor="accent1" w:themeShade="BF"/>
    </w:rPr>
  </w:style>
  <w:style w:type="paragraph" w:styleId="Heading5">
    <w:name w:val="heading 5"/>
    <w:basedOn w:val="Normal"/>
    <w:next w:val="Normal"/>
    <w:link w:val="Heading5Char"/>
    <w:uiPriority w:val="9"/>
    <w:unhideWhenUsed/>
    <w:qFormat/>
    <w:rsid w:val="006D1927"/>
    <w:pPr>
      <w:keepNext/>
      <w:keepLines/>
      <w:spacing w:before="40" w:after="0"/>
      <w:outlineLvl w:val="4"/>
    </w:pPr>
    <w:rPr>
      <w:rFonts w:eastAsiaTheme="majorEastAsia"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E2FF2"/>
    <w:rPr>
      <w:rFonts w:ascii="Times New Roman" w:eastAsiaTheme="majorEastAsia" w:hAnsi="Times New Roman" w:cstheme="majorBidi"/>
      <w:b/>
      <w:bCs/>
      <w:sz w:val="32"/>
      <w:szCs w:val="28"/>
      <w:lang w:val="en-US"/>
    </w:rPr>
  </w:style>
  <w:style w:type="paragraph" w:styleId="ListParagraph">
    <w:name w:val="List Paragraph"/>
    <w:basedOn w:val="Normal"/>
    <w:uiPriority w:val="34"/>
    <w:qFormat/>
    <w:rsid w:val="00CF1EA6"/>
    <w:pPr>
      <w:ind w:left="720"/>
      <w:contextualSpacing/>
    </w:pPr>
  </w:style>
  <w:style w:type="character" w:customStyle="1" w:styleId="Heading2Char">
    <w:name w:val="Heading 2 Char"/>
    <w:basedOn w:val="DefaultParagraphFont"/>
    <w:link w:val="Heading2"/>
    <w:uiPriority w:val="9"/>
    <w:rsid w:val="00D917DB"/>
    <w:rPr>
      <w:rFonts w:eastAsiaTheme="majorEastAsia" w:cstheme="majorBidi"/>
      <w:color w:val="365F91" w:themeColor="accent1" w:themeShade="BF"/>
      <w:sz w:val="26"/>
      <w:szCs w:val="26"/>
    </w:rPr>
  </w:style>
  <w:style w:type="table" w:styleId="TableGrid">
    <w:name w:val="Table Grid"/>
    <w:basedOn w:val="TableNormal"/>
    <w:uiPriority w:val="39"/>
    <w:rsid w:val="001D65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3-Accent11">
    <w:name w:val="List Table 3 - Accent 11"/>
    <w:basedOn w:val="TableNormal"/>
    <w:uiPriority w:val="48"/>
    <w:rsid w:val="00E07E70"/>
    <w:pPr>
      <w:spacing w:after="0" w:line="240" w:lineRule="auto"/>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character" w:customStyle="1" w:styleId="Heading3Char">
    <w:name w:val="Heading 3 Char"/>
    <w:basedOn w:val="DefaultParagraphFont"/>
    <w:link w:val="Heading3"/>
    <w:uiPriority w:val="9"/>
    <w:rsid w:val="00D917DB"/>
    <w:rPr>
      <w:rFonts w:eastAsiaTheme="majorEastAsia" w:cstheme="majorBidi"/>
      <w:bCs/>
      <w:color w:val="365F91" w:themeColor="accent1" w:themeShade="BF"/>
    </w:rPr>
  </w:style>
  <w:style w:type="paragraph" w:customStyle="1" w:styleId="EndNoteBibliographyTitle">
    <w:name w:val="EndNote Bibliography Title"/>
    <w:basedOn w:val="Normal"/>
    <w:link w:val="EndNoteBibliographyTitleChar"/>
    <w:rsid w:val="0044577E"/>
    <w:pPr>
      <w:spacing w:after="0"/>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44577E"/>
    <w:rPr>
      <w:rFonts w:ascii="Calibri" w:hAnsi="Calibri" w:cs="Calibri"/>
      <w:noProof/>
      <w:lang w:val="en-US"/>
    </w:rPr>
  </w:style>
  <w:style w:type="paragraph" w:customStyle="1" w:styleId="EndNoteBibliography">
    <w:name w:val="EndNote Bibliography"/>
    <w:basedOn w:val="Normal"/>
    <w:link w:val="EndNoteBibliographyChar"/>
    <w:rsid w:val="0044577E"/>
    <w:pPr>
      <w:spacing w:line="240" w:lineRule="auto"/>
    </w:pPr>
    <w:rPr>
      <w:rFonts w:ascii="Calibri" w:hAnsi="Calibri" w:cs="Calibri"/>
      <w:noProof/>
    </w:rPr>
  </w:style>
  <w:style w:type="character" w:customStyle="1" w:styleId="EndNoteBibliographyChar">
    <w:name w:val="EndNote Bibliography Char"/>
    <w:basedOn w:val="DefaultParagraphFont"/>
    <w:link w:val="EndNoteBibliography"/>
    <w:rsid w:val="0044577E"/>
    <w:rPr>
      <w:rFonts w:ascii="Calibri" w:hAnsi="Calibri" w:cs="Calibri"/>
      <w:noProof/>
      <w:lang w:val="en-US"/>
    </w:rPr>
  </w:style>
  <w:style w:type="character" w:styleId="Hyperlink">
    <w:name w:val="Hyperlink"/>
    <w:basedOn w:val="DefaultParagraphFont"/>
    <w:uiPriority w:val="99"/>
    <w:unhideWhenUsed/>
    <w:rsid w:val="00273F8D"/>
    <w:rPr>
      <w:color w:val="0000FF" w:themeColor="hyperlink"/>
      <w:u w:val="single"/>
    </w:rPr>
  </w:style>
  <w:style w:type="character" w:customStyle="1" w:styleId="Heading4Char">
    <w:name w:val="Heading 4 Char"/>
    <w:basedOn w:val="DefaultParagraphFont"/>
    <w:link w:val="Heading4"/>
    <w:uiPriority w:val="9"/>
    <w:rsid w:val="003D2F0F"/>
    <w:rPr>
      <w:rFonts w:eastAsiaTheme="majorEastAsia" w:cstheme="majorBidi"/>
      <w:iCs/>
      <w:color w:val="365F91" w:themeColor="accent1" w:themeShade="BF"/>
    </w:rPr>
  </w:style>
  <w:style w:type="table" w:customStyle="1" w:styleId="ListTable3-Accent12">
    <w:name w:val="List Table 3 - Accent 12"/>
    <w:basedOn w:val="TableNormal"/>
    <w:uiPriority w:val="48"/>
    <w:rsid w:val="00311F9A"/>
    <w:pPr>
      <w:spacing w:after="0" w:line="240" w:lineRule="auto"/>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customStyle="1" w:styleId="TableGridLight1">
    <w:name w:val="Table Grid Light1"/>
    <w:basedOn w:val="TableNormal"/>
    <w:uiPriority w:val="40"/>
    <w:rsid w:val="00740CC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5Char">
    <w:name w:val="Heading 5 Char"/>
    <w:basedOn w:val="DefaultParagraphFont"/>
    <w:link w:val="Heading5"/>
    <w:uiPriority w:val="9"/>
    <w:rsid w:val="006D1927"/>
    <w:rPr>
      <w:rFonts w:eastAsiaTheme="majorEastAsia" w:cstheme="majorBidi"/>
      <w:color w:val="365F91" w:themeColor="accent1" w:themeShade="BF"/>
    </w:rPr>
  </w:style>
  <w:style w:type="table" w:styleId="LightShading-Accent1">
    <w:name w:val="Light Shading Accent 1"/>
    <w:basedOn w:val="TableNormal"/>
    <w:uiPriority w:val="60"/>
    <w:rsid w:val="00E37131"/>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FollowedHyperlink">
    <w:name w:val="FollowedHyperlink"/>
    <w:basedOn w:val="DefaultParagraphFont"/>
    <w:uiPriority w:val="99"/>
    <w:semiHidden/>
    <w:unhideWhenUsed/>
    <w:rsid w:val="00E2608B"/>
    <w:rPr>
      <w:color w:val="800080" w:themeColor="followedHyperlink"/>
      <w:u w:val="single"/>
    </w:rPr>
  </w:style>
  <w:style w:type="table" w:customStyle="1" w:styleId="ListTable2-Accent51">
    <w:name w:val="List Table 2 - Accent 51"/>
    <w:basedOn w:val="TableNormal"/>
    <w:uiPriority w:val="47"/>
    <w:rsid w:val="0020394B"/>
    <w:pPr>
      <w:spacing w:after="0" w:line="240" w:lineRule="auto"/>
    </w:pPr>
    <w:tblPr>
      <w:tblStyleRowBandSize w:val="1"/>
      <w:tblStyleColBandSize w:val="1"/>
      <w:tblBorders>
        <w:top w:val="single" w:sz="4" w:space="0" w:color="92CDDC" w:themeColor="accent5" w:themeTint="99"/>
        <w:bottom w:val="single" w:sz="4" w:space="0" w:color="92CDDC" w:themeColor="accent5" w:themeTint="99"/>
        <w:insideH w:val="single" w:sz="4" w:space="0" w:color="92CDDC"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ListTable4-Accent11">
    <w:name w:val="List Table 4 - Accent 11"/>
    <w:basedOn w:val="TableNormal"/>
    <w:uiPriority w:val="49"/>
    <w:rsid w:val="0052621C"/>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ListTable2-Accent11">
    <w:name w:val="List Table 2 - Accent 11"/>
    <w:basedOn w:val="TableNormal"/>
    <w:uiPriority w:val="47"/>
    <w:rsid w:val="0052621C"/>
    <w:pPr>
      <w:spacing w:after="0" w:line="240" w:lineRule="auto"/>
    </w:pPr>
    <w:tblPr>
      <w:tblStyleRowBandSize w:val="1"/>
      <w:tblStyleColBandSize w:val="1"/>
      <w:tblBorders>
        <w:top w:val="single" w:sz="4" w:space="0" w:color="95B3D7" w:themeColor="accent1" w:themeTint="99"/>
        <w:bottom w:val="single" w:sz="4" w:space="0" w:color="95B3D7" w:themeColor="accent1" w:themeTint="99"/>
        <w:insideH w:val="single" w:sz="4" w:space="0" w:color="95B3D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styleId="CommentReference">
    <w:name w:val="annotation reference"/>
    <w:basedOn w:val="DefaultParagraphFont"/>
    <w:uiPriority w:val="99"/>
    <w:semiHidden/>
    <w:unhideWhenUsed/>
    <w:rsid w:val="00014FF8"/>
    <w:rPr>
      <w:sz w:val="16"/>
      <w:szCs w:val="16"/>
    </w:rPr>
  </w:style>
  <w:style w:type="paragraph" w:styleId="CommentText">
    <w:name w:val="annotation text"/>
    <w:basedOn w:val="Normal"/>
    <w:link w:val="CommentTextChar"/>
    <w:uiPriority w:val="99"/>
    <w:semiHidden/>
    <w:unhideWhenUsed/>
    <w:rsid w:val="00014FF8"/>
    <w:pPr>
      <w:spacing w:line="240" w:lineRule="auto"/>
    </w:pPr>
    <w:rPr>
      <w:sz w:val="20"/>
      <w:szCs w:val="20"/>
    </w:rPr>
  </w:style>
  <w:style w:type="character" w:customStyle="1" w:styleId="CommentTextChar">
    <w:name w:val="Comment Text Char"/>
    <w:basedOn w:val="DefaultParagraphFont"/>
    <w:link w:val="CommentText"/>
    <w:uiPriority w:val="99"/>
    <w:semiHidden/>
    <w:rsid w:val="00014FF8"/>
    <w:rPr>
      <w:sz w:val="20"/>
      <w:szCs w:val="20"/>
    </w:rPr>
  </w:style>
  <w:style w:type="paragraph" w:styleId="CommentSubject">
    <w:name w:val="annotation subject"/>
    <w:basedOn w:val="CommentText"/>
    <w:next w:val="CommentText"/>
    <w:link w:val="CommentSubjectChar"/>
    <w:uiPriority w:val="99"/>
    <w:semiHidden/>
    <w:unhideWhenUsed/>
    <w:rsid w:val="00014FF8"/>
    <w:rPr>
      <w:b/>
      <w:bCs/>
    </w:rPr>
  </w:style>
  <w:style w:type="character" w:customStyle="1" w:styleId="CommentSubjectChar">
    <w:name w:val="Comment Subject Char"/>
    <w:basedOn w:val="CommentTextChar"/>
    <w:link w:val="CommentSubject"/>
    <w:uiPriority w:val="99"/>
    <w:semiHidden/>
    <w:rsid w:val="00014FF8"/>
    <w:rPr>
      <w:b/>
      <w:bCs/>
      <w:sz w:val="20"/>
      <w:szCs w:val="20"/>
    </w:rPr>
  </w:style>
  <w:style w:type="paragraph" w:styleId="BalloonText">
    <w:name w:val="Balloon Text"/>
    <w:basedOn w:val="Normal"/>
    <w:link w:val="BalloonTextChar"/>
    <w:uiPriority w:val="99"/>
    <w:semiHidden/>
    <w:unhideWhenUsed/>
    <w:rsid w:val="00014FF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14FF8"/>
    <w:rPr>
      <w:rFonts w:ascii="Tahoma" w:hAnsi="Tahoma" w:cs="Tahoma"/>
      <w:sz w:val="16"/>
      <w:szCs w:val="16"/>
    </w:rPr>
  </w:style>
  <w:style w:type="paragraph" w:styleId="Header">
    <w:name w:val="header"/>
    <w:basedOn w:val="Normal"/>
    <w:link w:val="HeaderChar"/>
    <w:uiPriority w:val="99"/>
    <w:unhideWhenUsed/>
    <w:rsid w:val="002D7AEE"/>
    <w:pPr>
      <w:tabs>
        <w:tab w:val="center" w:pos="4513"/>
        <w:tab w:val="right" w:pos="9026"/>
      </w:tabs>
      <w:spacing w:after="0" w:line="240" w:lineRule="auto"/>
    </w:pPr>
  </w:style>
  <w:style w:type="character" w:customStyle="1" w:styleId="HeaderChar">
    <w:name w:val="Header Char"/>
    <w:basedOn w:val="DefaultParagraphFont"/>
    <w:link w:val="Header"/>
    <w:uiPriority w:val="99"/>
    <w:rsid w:val="002D7AEE"/>
  </w:style>
  <w:style w:type="paragraph" w:styleId="Footer">
    <w:name w:val="footer"/>
    <w:basedOn w:val="Normal"/>
    <w:link w:val="FooterChar"/>
    <w:uiPriority w:val="99"/>
    <w:unhideWhenUsed/>
    <w:rsid w:val="002D7AEE"/>
    <w:pPr>
      <w:tabs>
        <w:tab w:val="center" w:pos="4513"/>
        <w:tab w:val="right" w:pos="9026"/>
      </w:tabs>
      <w:spacing w:after="0" w:line="240" w:lineRule="auto"/>
    </w:pPr>
  </w:style>
  <w:style w:type="character" w:customStyle="1" w:styleId="FooterChar">
    <w:name w:val="Footer Char"/>
    <w:basedOn w:val="DefaultParagraphFont"/>
    <w:link w:val="Footer"/>
    <w:uiPriority w:val="99"/>
    <w:rsid w:val="002D7AEE"/>
  </w:style>
  <w:style w:type="character" w:customStyle="1" w:styleId="UnresolvedMention1">
    <w:name w:val="Unresolved Mention1"/>
    <w:basedOn w:val="DefaultParagraphFont"/>
    <w:uiPriority w:val="99"/>
    <w:semiHidden/>
    <w:unhideWhenUsed/>
    <w:rsid w:val="00336B76"/>
    <w:rPr>
      <w:color w:val="808080"/>
      <w:shd w:val="clear" w:color="auto" w:fill="E6E6E6"/>
    </w:rPr>
  </w:style>
  <w:style w:type="paragraph" w:styleId="NormalWeb">
    <w:name w:val="Normal (Web)"/>
    <w:basedOn w:val="Normal"/>
    <w:uiPriority w:val="99"/>
    <w:semiHidden/>
    <w:unhideWhenUsed/>
    <w:rsid w:val="00816AC6"/>
    <w:pPr>
      <w:spacing w:before="100" w:beforeAutospacing="1" w:after="100" w:afterAutospacing="1" w:line="240" w:lineRule="auto"/>
    </w:pPr>
    <w:rPr>
      <w:rFonts w:ascii="Times New Roman" w:eastAsia="Times New Roman" w:hAnsi="Times New Roman" w:cs="Times New Roman"/>
      <w:sz w:val="24"/>
      <w:szCs w:val="24"/>
      <w:lang w:eastAsia="en-GB"/>
    </w:rPr>
  </w:style>
  <w:style w:type="table" w:customStyle="1" w:styleId="GridTable1Light1">
    <w:name w:val="Grid Table 1 Light1"/>
    <w:basedOn w:val="TableNormal"/>
    <w:uiPriority w:val="46"/>
    <w:rsid w:val="00717DA3"/>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UnresolvedMention2">
    <w:name w:val="Unresolved Mention2"/>
    <w:basedOn w:val="DefaultParagraphFont"/>
    <w:uiPriority w:val="99"/>
    <w:semiHidden/>
    <w:unhideWhenUsed/>
    <w:rsid w:val="00717DA3"/>
    <w:rPr>
      <w:color w:val="808080"/>
      <w:shd w:val="clear" w:color="auto" w:fill="E6E6E6"/>
    </w:rPr>
  </w:style>
  <w:style w:type="character" w:customStyle="1" w:styleId="UnresolvedMention3">
    <w:name w:val="Unresolved Mention3"/>
    <w:basedOn w:val="DefaultParagraphFont"/>
    <w:uiPriority w:val="99"/>
    <w:semiHidden/>
    <w:unhideWhenUsed/>
    <w:rsid w:val="00E86935"/>
    <w:rPr>
      <w:color w:val="808080"/>
      <w:shd w:val="clear" w:color="auto" w:fill="E6E6E6"/>
    </w:rPr>
  </w:style>
  <w:style w:type="paragraph" w:styleId="Caption">
    <w:name w:val="caption"/>
    <w:basedOn w:val="Normal"/>
    <w:next w:val="Normal"/>
    <w:uiPriority w:val="35"/>
    <w:unhideWhenUsed/>
    <w:qFormat/>
    <w:rsid w:val="00D964C2"/>
    <w:pPr>
      <w:spacing w:line="360" w:lineRule="auto"/>
      <w:jc w:val="center"/>
    </w:pPr>
    <w:rPr>
      <w:b/>
      <w:iCs/>
      <w:color w:val="000000" w:themeColor="text1"/>
      <w:szCs w:val="18"/>
    </w:rPr>
  </w:style>
  <w:style w:type="character" w:customStyle="1" w:styleId="UnresolvedMention4">
    <w:name w:val="Unresolved Mention4"/>
    <w:basedOn w:val="DefaultParagraphFont"/>
    <w:uiPriority w:val="99"/>
    <w:semiHidden/>
    <w:unhideWhenUsed/>
    <w:rsid w:val="003637BA"/>
    <w:rPr>
      <w:color w:val="808080"/>
      <w:shd w:val="clear" w:color="auto" w:fill="E6E6E6"/>
    </w:rPr>
  </w:style>
  <w:style w:type="paragraph" w:styleId="TOCHeading">
    <w:name w:val="TOC Heading"/>
    <w:basedOn w:val="Heading1"/>
    <w:next w:val="Normal"/>
    <w:uiPriority w:val="39"/>
    <w:unhideWhenUsed/>
    <w:qFormat/>
    <w:rsid w:val="00D964C2"/>
    <w:pPr>
      <w:spacing w:before="240" w:line="259" w:lineRule="auto"/>
      <w:outlineLvl w:val="9"/>
    </w:pPr>
    <w:rPr>
      <w:rFonts w:asciiTheme="majorHAnsi" w:hAnsiTheme="majorHAnsi"/>
      <w:b w:val="0"/>
      <w:bCs w:val="0"/>
      <w:szCs w:val="32"/>
    </w:rPr>
  </w:style>
  <w:style w:type="paragraph" w:styleId="TOC2">
    <w:name w:val="toc 2"/>
    <w:basedOn w:val="Normal"/>
    <w:next w:val="Normal"/>
    <w:autoRedefine/>
    <w:uiPriority w:val="39"/>
    <w:unhideWhenUsed/>
    <w:rsid w:val="00D964C2"/>
    <w:pPr>
      <w:spacing w:after="100" w:line="259" w:lineRule="auto"/>
      <w:ind w:left="220"/>
    </w:pPr>
    <w:rPr>
      <w:rFonts w:eastAsiaTheme="minorEastAsia" w:cs="Times New Roman"/>
    </w:rPr>
  </w:style>
  <w:style w:type="paragraph" w:styleId="TOC1">
    <w:name w:val="toc 1"/>
    <w:basedOn w:val="Normal"/>
    <w:next w:val="Normal"/>
    <w:autoRedefine/>
    <w:uiPriority w:val="39"/>
    <w:unhideWhenUsed/>
    <w:rsid w:val="00AA3F1B"/>
    <w:pPr>
      <w:tabs>
        <w:tab w:val="right" w:leader="dot" w:pos="9016"/>
      </w:tabs>
      <w:spacing w:after="100" w:line="259" w:lineRule="auto"/>
    </w:pPr>
    <w:rPr>
      <w:rFonts w:eastAsiaTheme="minorEastAsia" w:cstheme="minorHAnsi"/>
      <w:b/>
      <w:bCs/>
      <w:noProof/>
    </w:rPr>
  </w:style>
  <w:style w:type="paragraph" w:styleId="TOC3">
    <w:name w:val="toc 3"/>
    <w:basedOn w:val="Normal"/>
    <w:next w:val="Normal"/>
    <w:autoRedefine/>
    <w:uiPriority w:val="39"/>
    <w:unhideWhenUsed/>
    <w:rsid w:val="00D964C2"/>
    <w:pPr>
      <w:spacing w:after="100" w:line="259" w:lineRule="auto"/>
      <w:ind w:left="440"/>
    </w:pPr>
    <w:rPr>
      <w:rFonts w:eastAsiaTheme="minorEastAsia" w:cs="Times New Roman"/>
    </w:rPr>
  </w:style>
  <w:style w:type="table" w:customStyle="1" w:styleId="ListTable7Colorful-Accent31">
    <w:name w:val="List Table 7 Colorful - Accent 31"/>
    <w:basedOn w:val="TableNormal"/>
    <w:uiPriority w:val="52"/>
    <w:rsid w:val="007C7A9A"/>
    <w:pPr>
      <w:spacing w:after="0" w:line="240" w:lineRule="auto"/>
    </w:pPr>
    <w:rPr>
      <w:color w:val="76923C"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BBB59"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BBB59"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BBB59"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BBB59" w:themeColor="accent3"/>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NoSpacing">
    <w:name w:val="No Spacing"/>
    <w:link w:val="NoSpacingChar"/>
    <w:uiPriority w:val="1"/>
    <w:qFormat/>
    <w:rsid w:val="00557D15"/>
    <w:pPr>
      <w:spacing w:after="0" w:line="240" w:lineRule="auto"/>
    </w:pPr>
  </w:style>
  <w:style w:type="character" w:styleId="PlaceholderText">
    <w:name w:val="Placeholder Text"/>
    <w:basedOn w:val="DefaultParagraphFont"/>
    <w:uiPriority w:val="99"/>
    <w:semiHidden/>
    <w:rsid w:val="0055078D"/>
    <w:rPr>
      <w:color w:val="808080"/>
    </w:rPr>
  </w:style>
  <w:style w:type="table" w:styleId="MediumList1-Accent1">
    <w:name w:val="Medium List 1 Accent 1"/>
    <w:basedOn w:val="TableNormal"/>
    <w:uiPriority w:val="65"/>
    <w:rsid w:val="00194436"/>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TableGrid1">
    <w:name w:val="Table Grid1"/>
    <w:basedOn w:val="TableNormal"/>
    <w:next w:val="TableGrid"/>
    <w:uiPriority w:val="39"/>
    <w:rsid w:val="007E7DFF"/>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5A76D9"/>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A76D9"/>
    <w:rPr>
      <w:rFonts w:asciiTheme="majorHAnsi" w:eastAsiaTheme="majorEastAsia" w:hAnsiTheme="majorHAnsi" w:cstheme="majorBidi"/>
      <w:spacing w:val="-10"/>
      <w:kern w:val="28"/>
      <w:sz w:val="56"/>
      <w:szCs w:val="56"/>
    </w:rPr>
  </w:style>
  <w:style w:type="paragraph" w:styleId="TOC4">
    <w:name w:val="toc 4"/>
    <w:basedOn w:val="Normal"/>
    <w:next w:val="Normal"/>
    <w:autoRedefine/>
    <w:uiPriority w:val="39"/>
    <w:unhideWhenUsed/>
    <w:rsid w:val="00192A30"/>
    <w:pPr>
      <w:spacing w:after="100" w:line="259" w:lineRule="auto"/>
      <w:ind w:left="660"/>
    </w:pPr>
    <w:rPr>
      <w:rFonts w:eastAsiaTheme="minorEastAsia"/>
      <w:lang w:eastAsia="en-GB"/>
    </w:rPr>
  </w:style>
  <w:style w:type="paragraph" w:styleId="TOC5">
    <w:name w:val="toc 5"/>
    <w:basedOn w:val="Normal"/>
    <w:next w:val="Normal"/>
    <w:autoRedefine/>
    <w:uiPriority w:val="39"/>
    <w:unhideWhenUsed/>
    <w:rsid w:val="00192A30"/>
    <w:pPr>
      <w:spacing w:after="100" w:line="259" w:lineRule="auto"/>
      <w:ind w:left="880"/>
    </w:pPr>
    <w:rPr>
      <w:rFonts w:eastAsiaTheme="minorEastAsia"/>
      <w:lang w:eastAsia="en-GB"/>
    </w:rPr>
  </w:style>
  <w:style w:type="paragraph" w:styleId="TOC6">
    <w:name w:val="toc 6"/>
    <w:basedOn w:val="Normal"/>
    <w:next w:val="Normal"/>
    <w:autoRedefine/>
    <w:uiPriority w:val="39"/>
    <w:unhideWhenUsed/>
    <w:rsid w:val="00192A30"/>
    <w:pPr>
      <w:spacing w:after="100" w:line="259" w:lineRule="auto"/>
      <w:ind w:left="1100"/>
    </w:pPr>
    <w:rPr>
      <w:rFonts w:eastAsiaTheme="minorEastAsia"/>
      <w:lang w:eastAsia="en-GB"/>
    </w:rPr>
  </w:style>
  <w:style w:type="paragraph" w:styleId="TOC7">
    <w:name w:val="toc 7"/>
    <w:basedOn w:val="Normal"/>
    <w:next w:val="Normal"/>
    <w:autoRedefine/>
    <w:uiPriority w:val="39"/>
    <w:unhideWhenUsed/>
    <w:rsid w:val="00192A30"/>
    <w:pPr>
      <w:spacing w:after="100" w:line="259" w:lineRule="auto"/>
      <w:ind w:left="1320"/>
    </w:pPr>
    <w:rPr>
      <w:rFonts w:eastAsiaTheme="minorEastAsia"/>
      <w:lang w:eastAsia="en-GB"/>
    </w:rPr>
  </w:style>
  <w:style w:type="paragraph" w:styleId="TOC8">
    <w:name w:val="toc 8"/>
    <w:basedOn w:val="Normal"/>
    <w:next w:val="Normal"/>
    <w:autoRedefine/>
    <w:uiPriority w:val="39"/>
    <w:unhideWhenUsed/>
    <w:rsid w:val="00192A30"/>
    <w:pPr>
      <w:spacing w:after="100" w:line="259" w:lineRule="auto"/>
      <w:ind w:left="1540"/>
    </w:pPr>
    <w:rPr>
      <w:rFonts w:eastAsiaTheme="minorEastAsia"/>
      <w:lang w:eastAsia="en-GB"/>
    </w:rPr>
  </w:style>
  <w:style w:type="paragraph" w:styleId="TOC9">
    <w:name w:val="toc 9"/>
    <w:basedOn w:val="Normal"/>
    <w:next w:val="Normal"/>
    <w:autoRedefine/>
    <w:uiPriority w:val="39"/>
    <w:unhideWhenUsed/>
    <w:rsid w:val="00192A30"/>
    <w:pPr>
      <w:spacing w:after="100" w:line="259" w:lineRule="auto"/>
      <w:ind w:left="1760"/>
    </w:pPr>
    <w:rPr>
      <w:rFonts w:eastAsiaTheme="minorEastAsia"/>
      <w:lang w:eastAsia="en-GB"/>
    </w:rPr>
  </w:style>
  <w:style w:type="character" w:customStyle="1" w:styleId="UnresolvedMention5">
    <w:name w:val="Unresolved Mention5"/>
    <w:basedOn w:val="DefaultParagraphFont"/>
    <w:uiPriority w:val="99"/>
    <w:semiHidden/>
    <w:unhideWhenUsed/>
    <w:rsid w:val="00192A30"/>
    <w:rPr>
      <w:color w:val="605E5C"/>
      <w:shd w:val="clear" w:color="auto" w:fill="E1DFDD"/>
    </w:rPr>
  </w:style>
  <w:style w:type="character" w:customStyle="1" w:styleId="NoSpacingChar">
    <w:name w:val="No Spacing Char"/>
    <w:basedOn w:val="DefaultParagraphFont"/>
    <w:link w:val="NoSpacing"/>
    <w:uiPriority w:val="1"/>
    <w:rsid w:val="00176149"/>
  </w:style>
  <w:style w:type="table" w:customStyle="1" w:styleId="TableGrid11">
    <w:name w:val="Table Grid11"/>
    <w:basedOn w:val="TableNormal"/>
    <w:next w:val="TableGrid"/>
    <w:uiPriority w:val="39"/>
    <w:rsid w:val="00D745A5"/>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6">
    <w:name w:val="Unresolved Mention6"/>
    <w:basedOn w:val="DefaultParagraphFont"/>
    <w:uiPriority w:val="99"/>
    <w:semiHidden/>
    <w:unhideWhenUsed/>
    <w:rsid w:val="00165B0C"/>
    <w:rPr>
      <w:color w:val="605E5C"/>
      <w:shd w:val="clear" w:color="auto" w:fill="E1DFDD"/>
    </w:rPr>
  </w:style>
  <w:style w:type="character" w:customStyle="1" w:styleId="UnresolvedMention7">
    <w:name w:val="Unresolved Mention7"/>
    <w:basedOn w:val="DefaultParagraphFont"/>
    <w:uiPriority w:val="99"/>
    <w:semiHidden/>
    <w:unhideWhenUsed/>
    <w:rsid w:val="00B23458"/>
    <w:rPr>
      <w:color w:val="605E5C"/>
      <w:shd w:val="clear" w:color="auto" w:fill="E1DFDD"/>
    </w:rPr>
  </w:style>
  <w:style w:type="character" w:customStyle="1" w:styleId="UnresolvedMention8">
    <w:name w:val="Unresolved Mention8"/>
    <w:basedOn w:val="DefaultParagraphFont"/>
    <w:uiPriority w:val="99"/>
    <w:semiHidden/>
    <w:unhideWhenUsed/>
    <w:rsid w:val="00456440"/>
    <w:rPr>
      <w:color w:val="605E5C"/>
      <w:shd w:val="clear" w:color="auto" w:fill="E1DFDD"/>
    </w:rPr>
  </w:style>
  <w:style w:type="paragraph" w:styleId="Revision">
    <w:name w:val="Revision"/>
    <w:hidden/>
    <w:uiPriority w:val="99"/>
    <w:semiHidden/>
    <w:rsid w:val="003728EF"/>
    <w:pPr>
      <w:spacing w:after="0" w:line="240" w:lineRule="auto"/>
    </w:pPr>
    <w:rPr>
      <w:lang w:val="en-US"/>
    </w:rPr>
  </w:style>
  <w:style w:type="character" w:styleId="LineNumber">
    <w:name w:val="line number"/>
    <w:basedOn w:val="DefaultParagraphFont"/>
    <w:uiPriority w:val="99"/>
    <w:semiHidden/>
    <w:unhideWhenUsed/>
    <w:rsid w:val="003858A0"/>
  </w:style>
  <w:style w:type="character" w:customStyle="1" w:styleId="UnresolvedMention9">
    <w:name w:val="Unresolved Mention9"/>
    <w:basedOn w:val="DefaultParagraphFont"/>
    <w:uiPriority w:val="99"/>
    <w:semiHidden/>
    <w:unhideWhenUsed/>
    <w:rsid w:val="00DE55B2"/>
    <w:rPr>
      <w:color w:val="605E5C"/>
      <w:shd w:val="clear" w:color="auto" w:fill="E1DFDD"/>
    </w:rPr>
  </w:style>
  <w:style w:type="table" w:customStyle="1" w:styleId="TableGrid111">
    <w:name w:val="Table Grid111"/>
    <w:basedOn w:val="TableNormal"/>
    <w:uiPriority w:val="39"/>
    <w:rsid w:val="008E7A53"/>
    <w:pPr>
      <w:spacing w:after="0" w:line="240" w:lineRule="auto"/>
    </w:pPr>
    <w:rPr>
      <w:sz w:val="24"/>
      <w:szCs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69960">
      <w:bodyDiv w:val="1"/>
      <w:marLeft w:val="0"/>
      <w:marRight w:val="0"/>
      <w:marTop w:val="0"/>
      <w:marBottom w:val="0"/>
      <w:divBdr>
        <w:top w:val="none" w:sz="0" w:space="0" w:color="auto"/>
        <w:left w:val="none" w:sz="0" w:space="0" w:color="auto"/>
        <w:bottom w:val="none" w:sz="0" w:space="0" w:color="auto"/>
        <w:right w:val="none" w:sz="0" w:space="0" w:color="auto"/>
      </w:divBdr>
    </w:div>
    <w:div w:id="16467584">
      <w:bodyDiv w:val="1"/>
      <w:marLeft w:val="0"/>
      <w:marRight w:val="0"/>
      <w:marTop w:val="0"/>
      <w:marBottom w:val="0"/>
      <w:divBdr>
        <w:top w:val="none" w:sz="0" w:space="0" w:color="auto"/>
        <w:left w:val="none" w:sz="0" w:space="0" w:color="auto"/>
        <w:bottom w:val="none" w:sz="0" w:space="0" w:color="auto"/>
        <w:right w:val="none" w:sz="0" w:space="0" w:color="auto"/>
      </w:divBdr>
    </w:div>
    <w:div w:id="22243638">
      <w:bodyDiv w:val="1"/>
      <w:marLeft w:val="0"/>
      <w:marRight w:val="0"/>
      <w:marTop w:val="0"/>
      <w:marBottom w:val="0"/>
      <w:divBdr>
        <w:top w:val="none" w:sz="0" w:space="0" w:color="auto"/>
        <w:left w:val="none" w:sz="0" w:space="0" w:color="auto"/>
        <w:bottom w:val="none" w:sz="0" w:space="0" w:color="auto"/>
        <w:right w:val="none" w:sz="0" w:space="0" w:color="auto"/>
      </w:divBdr>
    </w:div>
    <w:div w:id="58872709">
      <w:bodyDiv w:val="1"/>
      <w:marLeft w:val="0"/>
      <w:marRight w:val="0"/>
      <w:marTop w:val="0"/>
      <w:marBottom w:val="0"/>
      <w:divBdr>
        <w:top w:val="none" w:sz="0" w:space="0" w:color="auto"/>
        <w:left w:val="none" w:sz="0" w:space="0" w:color="auto"/>
        <w:bottom w:val="none" w:sz="0" w:space="0" w:color="auto"/>
        <w:right w:val="none" w:sz="0" w:space="0" w:color="auto"/>
      </w:divBdr>
    </w:div>
    <w:div w:id="82116658">
      <w:bodyDiv w:val="1"/>
      <w:marLeft w:val="0"/>
      <w:marRight w:val="0"/>
      <w:marTop w:val="0"/>
      <w:marBottom w:val="0"/>
      <w:divBdr>
        <w:top w:val="none" w:sz="0" w:space="0" w:color="auto"/>
        <w:left w:val="none" w:sz="0" w:space="0" w:color="auto"/>
        <w:bottom w:val="none" w:sz="0" w:space="0" w:color="auto"/>
        <w:right w:val="none" w:sz="0" w:space="0" w:color="auto"/>
      </w:divBdr>
    </w:div>
    <w:div w:id="93676388">
      <w:bodyDiv w:val="1"/>
      <w:marLeft w:val="0"/>
      <w:marRight w:val="0"/>
      <w:marTop w:val="0"/>
      <w:marBottom w:val="0"/>
      <w:divBdr>
        <w:top w:val="none" w:sz="0" w:space="0" w:color="auto"/>
        <w:left w:val="none" w:sz="0" w:space="0" w:color="auto"/>
        <w:bottom w:val="none" w:sz="0" w:space="0" w:color="auto"/>
        <w:right w:val="none" w:sz="0" w:space="0" w:color="auto"/>
      </w:divBdr>
    </w:div>
    <w:div w:id="93795445">
      <w:bodyDiv w:val="1"/>
      <w:marLeft w:val="0"/>
      <w:marRight w:val="0"/>
      <w:marTop w:val="0"/>
      <w:marBottom w:val="0"/>
      <w:divBdr>
        <w:top w:val="none" w:sz="0" w:space="0" w:color="auto"/>
        <w:left w:val="none" w:sz="0" w:space="0" w:color="auto"/>
        <w:bottom w:val="none" w:sz="0" w:space="0" w:color="auto"/>
        <w:right w:val="none" w:sz="0" w:space="0" w:color="auto"/>
      </w:divBdr>
    </w:div>
    <w:div w:id="94447270">
      <w:bodyDiv w:val="1"/>
      <w:marLeft w:val="0"/>
      <w:marRight w:val="0"/>
      <w:marTop w:val="0"/>
      <w:marBottom w:val="0"/>
      <w:divBdr>
        <w:top w:val="none" w:sz="0" w:space="0" w:color="auto"/>
        <w:left w:val="none" w:sz="0" w:space="0" w:color="auto"/>
        <w:bottom w:val="none" w:sz="0" w:space="0" w:color="auto"/>
        <w:right w:val="none" w:sz="0" w:space="0" w:color="auto"/>
      </w:divBdr>
    </w:div>
    <w:div w:id="126751546">
      <w:bodyDiv w:val="1"/>
      <w:marLeft w:val="0"/>
      <w:marRight w:val="0"/>
      <w:marTop w:val="0"/>
      <w:marBottom w:val="0"/>
      <w:divBdr>
        <w:top w:val="none" w:sz="0" w:space="0" w:color="auto"/>
        <w:left w:val="none" w:sz="0" w:space="0" w:color="auto"/>
        <w:bottom w:val="none" w:sz="0" w:space="0" w:color="auto"/>
        <w:right w:val="none" w:sz="0" w:space="0" w:color="auto"/>
      </w:divBdr>
    </w:div>
    <w:div w:id="157891134">
      <w:bodyDiv w:val="1"/>
      <w:marLeft w:val="0"/>
      <w:marRight w:val="0"/>
      <w:marTop w:val="0"/>
      <w:marBottom w:val="0"/>
      <w:divBdr>
        <w:top w:val="none" w:sz="0" w:space="0" w:color="auto"/>
        <w:left w:val="none" w:sz="0" w:space="0" w:color="auto"/>
        <w:bottom w:val="none" w:sz="0" w:space="0" w:color="auto"/>
        <w:right w:val="none" w:sz="0" w:space="0" w:color="auto"/>
      </w:divBdr>
    </w:div>
    <w:div w:id="168376307">
      <w:bodyDiv w:val="1"/>
      <w:marLeft w:val="0"/>
      <w:marRight w:val="0"/>
      <w:marTop w:val="0"/>
      <w:marBottom w:val="0"/>
      <w:divBdr>
        <w:top w:val="none" w:sz="0" w:space="0" w:color="auto"/>
        <w:left w:val="none" w:sz="0" w:space="0" w:color="auto"/>
        <w:bottom w:val="none" w:sz="0" w:space="0" w:color="auto"/>
        <w:right w:val="none" w:sz="0" w:space="0" w:color="auto"/>
      </w:divBdr>
    </w:div>
    <w:div w:id="173880407">
      <w:bodyDiv w:val="1"/>
      <w:marLeft w:val="0"/>
      <w:marRight w:val="0"/>
      <w:marTop w:val="0"/>
      <w:marBottom w:val="0"/>
      <w:divBdr>
        <w:top w:val="none" w:sz="0" w:space="0" w:color="auto"/>
        <w:left w:val="none" w:sz="0" w:space="0" w:color="auto"/>
        <w:bottom w:val="none" w:sz="0" w:space="0" w:color="auto"/>
        <w:right w:val="none" w:sz="0" w:space="0" w:color="auto"/>
      </w:divBdr>
    </w:div>
    <w:div w:id="182138867">
      <w:bodyDiv w:val="1"/>
      <w:marLeft w:val="0"/>
      <w:marRight w:val="0"/>
      <w:marTop w:val="0"/>
      <w:marBottom w:val="0"/>
      <w:divBdr>
        <w:top w:val="none" w:sz="0" w:space="0" w:color="auto"/>
        <w:left w:val="none" w:sz="0" w:space="0" w:color="auto"/>
        <w:bottom w:val="none" w:sz="0" w:space="0" w:color="auto"/>
        <w:right w:val="none" w:sz="0" w:space="0" w:color="auto"/>
      </w:divBdr>
    </w:div>
    <w:div w:id="204801546">
      <w:bodyDiv w:val="1"/>
      <w:marLeft w:val="0"/>
      <w:marRight w:val="0"/>
      <w:marTop w:val="0"/>
      <w:marBottom w:val="0"/>
      <w:divBdr>
        <w:top w:val="none" w:sz="0" w:space="0" w:color="auto"/>
        <w:left w:val="none" w:sz="0" w:space="0" w:color="auto"/>
        <w:bottom w:val="none" w:sz="0" w:space="0" w:color="auto"/>
        <w:right w:val="none" w:sz="0" w:space="0" w:color="auto"/>
      </w:divBdr>
    </w:div>
    <w:div w:id="252906099">
      <w:bodyDiv w:val="1"/>
      <w:marLeft w:val="0"/>
      <w:marRight w:val="0"/>
      <w:marTop w:val="0"/>
      <w:marBottom w:val="0"/>
      <w:divBdr>
        <w:top w:val="none" w:sz="0" w:space="0" w:color="auto"/>
        <w:left w:val="none" w:sz="0" w:space="0" w:color="auto"/>
        <w:bottom w:val="none" w:sz="0" w:space="0" w:color="auto"/>
        <w:right w:val="none" w:sz="0" w:space="0" w:color="auto"/>
      </w:divBdr>
    </w:div>
    <w:div w:id="261374172">
      <w:bodyDiv w:val="1"/>
      <w:marLeft w:val="0"/>
      <w:marRight w:val="0"/>
      <w:marTop w:val="0"/>
      <w:marBottom w:val="0"/>
      <w:divBdr>
        <w:top w:val="none" w:sz="0" w:space="0" w:color="auto"/>
        <w:left w:val="none" w:sz="0" w:space="0" w:color="auto"/>
        <w:bottom w:val="none" w:sz="0" w:space="0" w:color="auto"/>
        <w:right w:val="none" w:sz="0" w:space="0" w:color="auto"/>
      </w:divBdr>
    </w:div>
    <w:div w:id="268052103">
      <w:bodyDiv w:val="1"/>
      <w:marLeft w:val="0"/>
      <w:marRight w:val="0"/>
      <w:marTop w:val="0"/>
      <w:marBottom w:val="0"/>
      <w:divBdr>
        <w:top w:val="none" w:sz="0" w:space="0" w:color="auto"/>
        <w:left w:val="none" w:sz="0" w:space="0" w:color="auto"/>
        <w:bottom w:val="none" w:sz="0" w:space="0" w:color="auto"/>
        <w:right w:val="none" w:sz="0" w:space="0" w:color="auto"/>
      </w:divBdr>
    </w:div>
    <w:div w:id="272979895">
      <w:bodyDiv w:val="1"/>
      <w:marLeft w:val="0"/>
      <w:marRight w:val="0"/>
      <w:marTop w:val="0"/>
      <w:marBottom w:val="0"/>
      <w:divBdr>
        <w:top w:val="none" w:sz="0" w:space="0" w:color="auto"/>
        <w:left w:val="none" w:sz="0" w:space="0" w:color="auto"/>
        <w:bottom w:val="none" w:sz="0" w:space="0" w:color="auto"/>
        <w:right w:val="none" w:sz="0" w:space="0" w:color="auto"/>
      </w:divBdr>
    </w:div>
    <w:div w:id="322660756">
      <w:bodyDiv w:val="1"/>
      <w:marLeft w:val="0"/>
      <w:marRight w:val="0"/>
      <w:marTop w:val="0"/>
      <w:marBottom w:val="0"/>
      <w:divBdr>
        <w:top w:val="none" w:sz="0" w:space="0" w:color="auto"/>
        <w:left w:val="none" w:sz="0" w:space="0" w:color="auto"/>
        <w:bottom w:val="none" w:sz="0" w:space="0" w:color="auto"/>
        <w:right w:val="none" w:sz="0" w:space="0" w:color="auto"/>
      </w:divBdr>
    </w:div>
    <w:div w:id="411584768">
      <w:bodyDiv w:val="1"/>
      <w:marLeft w:val="0"/>
      <w:marRight w:val="0"/>
      <w:marTop w:val="0"/>
      <w:marBottom w:val="0"/>
      <w:divBdr>
        <w:top w:val="none" w:sz="0" w:space="0" w:color="auto"/>
        <w:left w:val="none" w:sz="0" w:space="0" w:color="auto"/>
        <w:bottom w:val="none" w:sz="0" w:space="0" w:color="auto"/>
        <w:right w:val="none" w:sz="0" w:space="0" w:color="auto"/>
      </w:divBdr>
    </w:div>
    <w:div w:id="429282003">
      <w:bodyDiv w:val="1"/>
      <w:marLeft w:val="0"/>
      <w:marRight w:val="0"/>
      <w:marTop w:val="0"/>
      <w:marBottom w:val="0"/>
      <w:divBdr>
        <w:top w:val="none" w:sz="0" w:space="0" w:color="auto"/>
        <w:left w:val="none" w:sz="0" w:space="0" w:color="auto"/>
        <w:bottom w:val="none" w:sz="0" w:space="0" w:color="auto"/>
        <w:right w:val="none" w:sz="0" w:space="0" w:color="auto"/>
      </w:divBdr>
    </w:div>
    <w:div w:id="554396267">
      <w:bodyDiv w:val="1"/>
      <w:marLeft w:val="0"/>
      <w:marRight w:val="0"/>
      <w:marTop w:val="0"/>
      <w:marBottom w:val="0"/>
      <w:divBdr>
        <w:top w:val="none" w:sz="0" w:space="0" w:color="auto"/>
        <w:left w:val="none" w:sz="0" w:space="0" w:color="auto"/>
        <w:bottom w:val="none" w:sz="0" w:space="0" w:color="auto"/>
        <w:right w:val="none" w:sz="0" w:space="0" w:color="auto"/>
      </w:divBdr>
    </w:div>
    <w:div w:id="574899730">
      <w:bodyDiv w:val="1"/>
      <w:marLeft w:val="0"/>
      <w:marRight w:val="0"/>
      <w:marTop w:val="0"/>
      <w:marBottom w:val="0"/>
      <w:divBdr>
        <w:top w:val="none" w:sz="0" w:space="0" w:color="auto"/>
        <w:left w:val="none" w:sz="0" w:space="0" w:color="auto"/>
        <w:bottom w:val="none" w:sz="0" w:space="0" w:color="auto"/>
        <w:right w:val="none" w:sz="0" w:space="0" w:color="auto"/>
      </w:divBdr>
    </w:div>
    <w:div w:id="626083604">
      <w:bodyDiv w:val="1"/>
      <w:marLeft w:val="0"/>
      <w:marRight w:val="0"/>
      <w:marTop w:val="0"/>
      <w:marBottom w:val="0"/>
      <w:divBdr>
        <w:top w:val="none" w:sz="0" w:space="0" w:color="auto"/>
        <w:left w:val="none" w:sz="0" w:space="0" w:color="auto"/>
        <w:bottom w:val="none" w:sz="0" w:space="0" w:color="auto"/>
        <w:right w:val="none" w:sz="0" w:space="0" w:color="auto"/>
      </w:divBdr>
    </w:div>
    <w:div w:id="664865528">
      <w:bodyDiv w:val="1"/>
      <w:marLeft w:val="0"/>
      <w:marRight w:val="0"/>
      <w:marTop w:val="0"/>
      <w:marBottom w:val="0"/>
      <w:divBdr>
        <w:top w:val="none" w:sz="0" w:space="0" w:color="auto"/>
        <w:left w:val="none" w:sz="0" w:space="0" w:color="auto"/>
        <w:bottom w:val="none" w:sz="0" w:space="0" w:color="auto"/>
        <w:right w:val="none" w:sz="0" w:space="0" w:color="auto"/>
      </w:divBdr>
    </w:div>
    <w:div w:id="717171509">
      <w:bodyDiv w:val="1"/>
      <w:marLeft w:val="0"/>
      <w:marRight w:val="0"/>
      <w:marTop w:val="0"/>
      <w:marBottom w:val="0"/>
      <w:divBdr>
        <w:top w:val="none" w:sz="0" w:space="0" w:color="auto"/>
        <w:left w:val="none" w:sz="0" w:space="0" w:color="auto"/>
        <w:bottom w:val="none" w:sz="0" w:space="0" w:color="auto"/>
        <w:right w:val="none" w:sz="0" w:space="0" w:color="auto"/>
      </w:divBdr>
    </w:div>
    <w:div w:id="717634331">
      <w:bodyDiv w:val="1"/>
      <w:marLeft w:val="0"/>
      <w:marRight w:val="0"/>
      <w:marTop w:val="0"/>
      <w:marBottom w:val="0"/>
      <w:divBdr>
        <w:top w:val="none" w:sz="0" w:space="0" w:color="auto"/>
        <w:left w:val="none" w:sz="0" w:space="0" w:color="auto"/>
        <w:bottom w:val="none" w:sz="0" w:space="0" w:color="auto"/>
        <w:right w:val="none" w:sz="0" w:space="0" w:color="auto"/>
      </w:divBdr>
    </w:div>
    <w:div w:id="741874446">
      <w:bodyDiv w:val="1"/>
      <w:marLeft w:val="0"/>
      <w:marRight w:val="0"/>
      <w:marTop w:val="0"/>
      <w:marBottom w:val="0"/>
      <w:divBdr>
        <w:top w:val="none" w:sz="0" w:space="0" w:color="auto"/>
        <w:left w:val="none" w:sz="0" w:space="0" w:color="auto"/>
        <w:bottom w:val="none" w:sz="0" w:space="0" w:color="auto"/>
        <w:right w:val="none" w:sz="0" w:space="0" w:color="auto"/>
      </w:divBdr>
    </w:div>
    <w:div w:id="809319910">
      <w:bodyDiv w:val="1"/>
      <w:marLeft w:val="0"/>
      <w:marRight w:val="0"/>
      <w:marTop w:val="0"/>
      <w:marBottom w:val="0"/>
      <w:divBdr>
        <w:top w:val="none" w:sz="0" w:space="0" w:color="auto"/>
        <w:left w:val="none" w:sz="0" w:space="0" w:color="auto"/>
        <w:bottom w:val="none" w:sz="0" w:space="0" w:color="auto"/>
        <w:right w:val="none" w:sz="0" w:space="0" w:color="auto"/>
      </w:divBdr>
    </w:div>
    <w:div w:id="829253274">
      <w:bodyDiv w:val="1"/>
      <w:marLeft w:val="0"/>
      <w:marRight w:val="0"/>
      <w:marTop w:val="0"/>
      <w:marBottom w:val="0"/>
      <w:divBdr>
        <w:top w:val="none" w:sz="0" w:space="0" w:color="auto"/>
        <w:left w:val="none" w:sz="0" w:space="0" w:color="auto"/>
        <w:bottom w:val="none" w:sz="0" w:space="0" w:color="auto"/>
        <w:right w:val="none" w:sz="0" w:space="0" w:color="auto"/>
      </w:divBdr>
    </w:div>
    <w:div w:id="860247007">
      <w:bodyDiv w:val="1"/>
      <w:marLeft w:val="0"/>
      <w:marRight w:val="0"/>
      <w:marTop w:val="0"/>
      <w:marBottom w:val="0"/>
      <w:divBdr>
        <w:top w:val="none" w:sz="0" w:space="0" w:color="auto"/>
        <w:left w:val="none" w:sz="0" w:space="0" w:color="auto"/>
        <w:bottom w:val="none" w:sz="0" w:space="0" w:color="auto"/>
        <w:right w:val="none" w:sz="0" w:space="0" w:color="auto"/>
      </w:divBdr>
    </w:div>
    <w:div w:id="896278732">
      <w:bodyDiv w:val="1"/>
      <w:marLeft w:val="0"/>
      <w:marRight w:val="0"/>
      <w:marTop w:val="0"/>
      <w:marBottom w:val="0"/>
      <w:divBdr>
        <w:top w:val="none" w:sz="0" w:space="0" w:color="auto"/>
        <w:left w:val="none" w:sz="0" w:space="0" w:color="auto"/>
        <w:bottom w:val="none" w:sz="0" w:space="0" w:color="auto"/>
        <w:right w:val="none" w:sz="0" w:space="0" w:color="auto"/>
      </w:divBdr>
    </w:div>
    <w:div w:id="920673962">
      <w:bodyDiv w:val="1"/>
      <w:marLeft w:val="0"/>
      <w:marRight w:val="0"/>
      <w:marTop w:val="0"/>
      <w:marBottom w:val="0"/>
      <w:divBdr>
        <w:top w:val="none" w:sz="0" w:space="0" w:color="auto"/>
        <w:left w:val="none" w:sz="0" w:space="0" w:color="auto"/>
        <w:bottom w:val="none" w:sz="0" w:space="0" w:color="auto"/>
        <w:right w:val="none" w:sz="0" w:space="0" w:color="auto"/>
      </w:divBdr>
    </w:div>
    <w:div w:id="931159835">
      <w:bodyDiv w:val="1"/>
      <w:marLeft w:val="0"/>
      <w:marRight w:val="0"/>
      <w:marTop w:val="0"/>
      <w:marBottom w:val="0"/>
      <w:divBdr>
        <w:top w:val="none" w:sz="0" w:space="0" w:color="auto"/>
        <w:left w:val="none" w:sz="0" w:space="0" w:color="auto"/>
        <w:bottom w:val="none" w:sz="0" w:space="0" w:color="auto"/>
        <w:right w:val="none" w:sz="0" w:space="0" w:color="auto"/>
      </w:divBdr>
    </w:div>
    <w:div w:id="949168939">
      <w:bodyDiv w:val="1"/>
      <w:marLeft w:val="0"/>
      <w:marRight w:val="0"/>
      <w:marTop w:val="0"/>
      <w:marBottom w:val="0"/>
      <w:divBdr>
        <w:top w:val="none" w:sz="0" w:space="0" w:color="auto"/>
        <w:left w:val="none" w:sz="0" w:space="0" w:color="auto"/>
        <w:bottom w:val="none" w:sz="0" w:space="0" w:color="auto"/>
        <w:right w:val="none" w:sz="0" w:space="0" w:color="auto"/>
      </w:divBdr>
    </w:div>
    <w:div w:id="994795780">
      <w:bodyDiv w:val="1"/>
      <w:marLeft w:val="0"/>
      <w:marRight w:val="0"/>
      <w:marTop w:val="0"/>
      <w:marBottom w:val="0"/>
      <w:divBdr>
        <w:top w:val="none" w:sz="0" w:space="0" w:color="auto"/>
        <w:left w:val="none" w:sz="0" w:space="0" w:color="auto"/>
        <w:bottom w:val="none" w:sz="0" w:space="0" w:color="auto"/>
        <w:right w:val="none" w:sz="0" w:space="0" w:color="auto"/>
      </w:divBdr>
    </w:div>
    <w:div w:id="1016078337">
      <w:bodyDiv w:val="1"/>
      <w:marLeft w:val="0"/>
      <w:marRight w:val="0"/>
      <w:marTop w:val="0"/>
      <w:marBottom w:val="0"/>
      <w:divBdr>
        <w:top w:val="none" w:sz="0" w:space="0" w:color="auto"/>
        <w:left w:val="none" w:sz="0" w:space="0" w:color="auto"/>
        <w:bottom w:val="none" w:sz="0" w:space="0" w:color="auto"/>
        <w:right w:val="none" w:sz="0" w:space="0" w:color="auto"/>
      </w:divBdr>
    </w:div>
    <w:div w:id="1022320234">
      <w:bodyDiv w:val="1"/>
      <w:marLeft w:val="0"/>
      <w:marRight w:val="0"/>
      <w:marTop w:val="0"/>
      <w:marBottom w:val="0"/>
      <w:divBdr>
        <w:top w:val="none" w:sz="0" w:space="0" w:color="auto"/>
        <w:left w:val="none" w:sz="0" w:space="0" w:color="auto"/>
        <w:bottom w:val="none" w:sz="0" w:space="0" w:color="auto"/>
        <w:right w:val="none" w:sz="0" w:space="0" w:color="auto"/>
      </w:divBdr>
    </w:div>
    <w:div w:id="1027177110">
      <w:bodyDiv w:val="1"/>
      <w:marLeft w:val="0"/>
      <w:marRight w:val="0"/>
      <w:marTop w:val="0"/>
      <w:marBottom w:val="0"/>
      <w:divBdr>
        <w:top w:val="none" w:sz="0" w:space="0" w:color="auto"/>
        <w:left w:val="none" w:sz="0" w:space="0" w:color="auto"/>
        <w:bottom w:val="none" w:sz="0" w:space="0" w:color="auto"/>
        <w:right w:val="none" w:sz="0" w:space="0" w:color="auto"/>
      </w:divBdr>
    </w:div>
    <w:div w:id="1031691692">
      <w:bodyDiv w:val="1"/>
      <w:marLeft w:val="0"/>
      <w:marRight w:val="0"/>
      <w:marTop w:val="0"/>
      <w:marBottom w:val="0"/>
      <w:divBdr>
        <w:top w:val="none" w:sz="0" w:space="0" w:color="auto"/>
        <w:left w:val="none" w:sz="0" w:space="0" w:color="auto"/>
        <w:bottom w:val="none" w:sz="0" w:space="0" w:color="auto"/>
        <w:right w:val="none" w:sz="0" w:space="0" w:color="auto"/>
      </w:divBdr>
    </w:div>
    <w:div w:id="1096901319">
      <w:bodyDiv w:val="1"/>
      <w:marLeft w:val="0"/>
      <w:marRight w:val="0"/>
      <w:marTop w:val="0"/>
      <w:marBottom w:val="0"/>
      <w:divBdr>
        <w:top w:val="none" w:sz="0" w:space="0" w:color="auto"/>
        <w:left w:val="none" w:sz="0" w:space="0" w:color="auto"/>
        <w:bottom w:val="none" w:sz="0" w:space="0" w:color="auto"/>
        <w:right w:val="none" w:sz="0" w:space="0" w:color="auto"/>
      </w:divBdr>
    </w:div>
    <w:div w:id="1144859122">
      <w:bodyDiv w:val="1"/>
      <w:marLeft w:val="0"/>
      <w:marRight w:val="0"/>
      <w:marTop w:val="0"/>
      <w:marBottom w:val="0"/>
      <w:divBdr>
        <w:top w:val="none" w:sz="0" w:space="0" w:color="auto"/>
        <w:left w:val="none" w:sz="0" w:space="0" w:color="auto"/>
        <w:bottom w:val="none" w:sz="0" w:space="0" w:color="auto"/>
        <w:right w:val="none" w:sz="0" w:space="0" w:color="auto"/>
      </w:divBdr>
    </w:div>
    <w:div w:id="1145126465">
      <w:bodyDiv w:val="1"/>
      <w:marLeft w:val="0"/>
      <w:marRight w:val="0"/>
      <w:marTop w:val="0"/>
      <w:marBottom w:val="0"/>
      <w:divBdr>
        <w:top w:val="none" w:sz="0" w:space="0" w:color="auto"/>
        <w:left w:val="none" w:sz="0" w:space="0" w:color="auto"/>
        <w:bottom w:val="none" w:sz="0" w:space="0" w:color="auto"/>
        <w:right w:val="none" w:sz="0" w:space="0" w:color="auto"/>
      </w:divBdr>
    </w:div>
    <w:div w:id="1147160850">
      <w:bodyDiv w:val="1"/>
      <w:marLeft w:val="0"/>
      <w:marRight w:val="0"/>
      <w:marTop w:val="0"/>
      <w:marBottom w:val="0"/>
      <w:divBdr>
        <w:top w:val="none" w:sz="0" w:space="0" w:color="auto"/>
        <w:left w:val="none" w:sz="0" w:space="0" w:color="auto"/>
        <w:bottom w:val="none" w:sz="0" w:space="0" w:color="auto"/>
        <w:right w:val="none" w:sz="0" w:space="0" w:color="auto"/>
      </w:divBdr>
    </w:div>
    <w:div w:id="1158769247">
      <w:bodyDiv w:val="1"/>
      <w:marLeft w:val="0"/>
      <w:marRight w:val="0"/>
      <w:marTop w:val="0"/>
      <w:marBottom w:val="0"/>
      <w:divBdr>
        <w:top w:val="none" w:sz="0" w:space="0" w:color="auto"/>
        <w:left w:val="none" w:sz="0" w:space="0" w:color="auto"/>
        <w:bottom w:val="none" w:sz="0" w:space="0" w:color="auto"/>
        <w:right w:val="none" w:sz="0" w:space="0" w:color="auto"/>
      </w:divBdr>
    </w:div>
    <w:div w:id="1162623059">
      <w:bodyDiv w:val="1"/>
      <w:marLeft w:val="0"/>
      <w:marRight w:val="0"/>
      <w:marTop w:val="0"/>
      <w:marBottom w:val="0"/>
      <w:divBdr>
        <w:top w:val="none" w:sz="0" w:space="0" w:color="auto"/>
        <w:left w:val="none" w:sz="0" w:space="0" w:color="auto"/>
        <w:bottom w:val="none" w:sz="0" w:space="0" w:color="auto"/>
        <w:right w:val="none" w:sz="0" w:space="0" w:color="auto"/>
      </w:divBdr>
    </w:div>
    <w:div w:id="1208761332">
      <w:bodyDiv w:val="1"/>
      <w:marLeft w:val="0"/>
      <w:marRight w:val="0"/>
      <w:marTop w:val="0"/>
      <w:marBottom w:val="0"/>
      <w:divBdr>
        <w:top w:val="none" w:sz="0" w:space="0" w:color="auto"/>
        <w:left w:val="none" w:sz="0" w:space="0" w:color="auto"/>
        <w:bottom w:val="none" w:sz="0" w:space="0" w:color="auto"/>
        <w:right w:val="none" w:sz="0" w:space="0" w:color="auto"/>
      </w:divBdr>
    </w:div>
    <w:div w:id="1222667430">
      <w:bodyDiv w:val="1"/>
      <w:marLeft w:val="0"/>
      <w:marRight w:val="0"/>
      <w:marTop w:val="0"/>
      <w:marBottom w:val="0"/>
      <w:divBdr>
        <w:top w:val="none" w:sz="0" w:space="0" w:color="auto"/>
        <w:left w:val="none" w:sz="0" w:space="0" w:color="auto"/>
        <w:bottom w:val="none" w:sz="0" w:space="0" w:color="auto"/>
        <w:right w:val="none" w:sz="0" w:space="0" w:color="auto"/>
      </w:divBdr>
    </w:div>
    <w:div w:id="1239553830">
      <w:bodyDiv w:val="1"/>
      <w:marLeft w:val="0"/>
      <w:marRight w:val="0"/>
      <w:marTop w:val="0"/>
      <w:marBottom w:val="0"/>
      <w:divBdr>
        <w:top w:val="none" w:sz="0" w:space="0" w:color="auto"/>
        <w:left w:val="none" w:sz="0" w:space="0" w:color="auto"/>
        <w:bottom w:val="none" w:sz="0" w:space="0" w:color="auto"/>
        <w:right w:val="none" w:sz="0" w:space="0" w:color="auto"/>
      </w:divBdr>
    </w:div>
    <w:div w:id="1250457304">
      <w:bodyDiv w:val="1"/>
      <w:marLeft w:val="0"/>
      <w:marRight w:val="0"/>
      <w:marTop w:val="0"/>
      <w:marBottom w:val="0"/>
      <w:divBdr>
        <w:top w:val="none" w:sz="0" w:space="0" w:color="auto"/>
        <w:left w:val="none" w:sz="0" w:space="0" w:color="auto"/>
        <w:bottom w:val="none" w:sz="0" w:space="0" w:color="auto"/>
        <w:right w:val="none" w:sz="0" w:space="0" w:color="auto"/>
      </w:divBdr>
    </w:div>
    <w:div w:id="1266689221">
      <w:bodyDiv w:val="1"/>
      <w:marLeft w:val="0"/>
      <w:marRight w:val="0"/>
      <w:marTop w:val="0"/>
      <w:marBottom w:val="0"/>
      <w:divBdr>
        <w:top w:val="none" w:sz="0" w:space="0" w:color="auto"/>
        <w:left w:val="none" w:sz="0" w:space="0" w:color="auto"/>
        <w:bottom w:val="none" w:sz="0" w:space="0" w:color="auto"/>
        <w:right w:val="none" w:sz="0" w:space="0" w:color="auto"/>
      </w:divBdr>
    </w:div>
    <w:div w:id="1282109729">
      <w:bodyDiv w:val="1"/>
      <w:marLeft w:val="0"/>
      <w:marRight w:val="0"/>
      <w:marTop w:val="0"/>
      <w:marBottom w:val="0"/>
      <w:divBdr>
        <w:top w:val="none" w:sz="0" w:space="0" w:color="auto"/>
        <w:left w:val="none" w:sz="0" w:space="0" w:color="auto"/>
        <w:bottom w:val="none" w:sz="0" w:space="0" w:color="auto"/>
        <w:right w:val="none" w:sz="0" w:space="0" w:color="auto"/>
      </w:divBdr>
    </w:div>
    <w:div w:id="1291398086">
      <w:bodyDiv w:val="1"/>
      <w:marLeft w:val="0"/>
      <w:marRight w:val="0"/>
      <w:marTop w:val="0"/>
      <w:marBottom w:val="0"/>
      <w:divBdr>
        <w:top w:val="none" w:sz="0" w:space="0" w:color="auto"/>
        <w:left w:val="none" w:sz="0" w:space="0" w:color="auto"/>
        <w:bottom w:val="none" w:sz="0" w:space="0" w:color="auto"/>
        <w:right w:val="none" w:sz="0" w:space="0" w:color="auto"/>
      </w:divBdr>
    </w:div>
    <w:div w:id="1304309610">
      <w:bodyDiv w:val="1"/>
      <w:marLeft w:val="0"/>
      <w:marRight w:val="0"/>
      <w:marTop w:val="0"/>
      <w:marBottom w:val="0"/>
      <w:divBdr>
        <w:top w:val="none" w:sz="0" w:space="0" w:color="auto"/>
        <w:left w:val="none" w:sz="0" w:space="0" w:color="auto"/>
        <w:bottom w:val="none" w:sz="0" w:space="0" w:color="auto"/>
        <w:right w:val="none" w:sz="0" w:space="0" w:color="auto"/>
      </w:divBdr>
    </w:div>
    <w:div w:id="1311985762">
      <w:bodyDiv w:val="1"/>
      <w:marLeft w:val="0"/>
      <w:marRight w:val="0"/>
      <w:marTop w:val="0"/>
      <w:marBottom w:val="0"/>
      <w:divBdr>
        <w:top w:val="none" w:sz="0" w:space="0" w:color="auto"/>
        <w:left w:val="none" w:sz="0" w:space="0" w:color="auto"/>
        <w:bottom w:val="none" w:sz="0" w:space="0" w:color="auto"/>
        <w:right w:val="none" w:sz="0" w:space="0" w:color="auto"/>
      </w:divBdr>
    </w:div>
    <w:div w:id="1319194259">
      <w:bodyDiv w:val="1"/>
      <w:marLeft w:val="0"/>
      <w:marRight w:val="0"/>
      <w:marTop w:val="0"/>
      <w:marBottom w:val="0"/>
      <w:divBdr>
        <w:top w:val="none" w:sz="0" w:space="0" w:color="auto"/>
        <w:left w:val="none" w:sz="0" w:space="0" w:color="auto"/>
        <w:bottom w:val="none" w:sz="0" w:space="0" w:color="auto"/>
        <w:right w:val="none" w:sz="0" w:space="0" w:color="auto"/>
      </w:divBdr>
    </w:div>
    <w:div w:id="1329862280">
      <w:bodyDiv w:val="1"/>
      <w:marLeft w:val="0"/>
      <w:marRight w:val="0"/>
      <w:marTop w:val="0"/>
      <w:marBottom w:val="0"/>
      <w:divBdr>
        <w:top w:val="none" w:sz="0" w:space="0" w:color="auto"/>
        <w:left w:val="none" w:sz="0" w:space="0" w:color="auto"/>
        <w:bottom w:val="none" w:sz="0" w:space="0" w:color="auto"/>
        <w:right w:val="none" w:sz="0" w:space="0" w:color="auto"/>
      </w:divBdr>
    </w:div>
    <w:div w:id="1330249890">
      <w:bodyDiv w:val="1"/>
      <w:marLeft w:val="0"/>
      <w:marRight w:val="0"/>
      <w:marTop w:val="0"/>
      <w:marBottom w:val="0"/>
      <w:divBdr>
        <w:top w:val="none" w:sz="0" w:space="0" w:color="auto"/>
        <w:left w:val="none" w:sz="0" w:space="0" w:color="auto"/>
        <w:bottom w:val="none" w:sz="0" w:space="0" w:color="auto"/>
        <w:right w:val="none" w:sz="0" w:space="0" w:color="auto"/>
      </w:divBdr>
    </w:div>
    <w:div w:id="1334840418">
      <w:bodyDiv w:val="1"/>
      <w:marLeft w:val="0"/>
      <w:marRight w:val="0"/>
      <w:marTop w:val="0"/>
      <w:marBottom w:val="0"/>
      <w:divBdr>
        <w:top w:val="none" w:sz="0" w:space="0" w:color="auto"/>
        <w:left w:val="none" w:sz="0" w:space="0" w:color="auto"/>
        <w:bottom w:val="none" w:sz="0" w:space="0" w:color="auto"/>
        <w:right w:val="none" w:sz="0" w:space="0" w:color="auto"/>
      </w:divBdr>
    </w:div>
    <w:div w:id="1360081710">
      <w:bodyDiv w:val="1"/>
      <w:marLeft w:val="0"/>
      <w:marRight w:val="0"/>
      <w:marTop w:val="0"/>
      <w:marBottom w:val="0"/>
      <w:divBdr>
        <w:top w:val="none" w:sz="0" w:space="0" w:color="auto"/>
        <w:left w:val="none" w:sz="0" w:space="0" w:color="auto"/>
        <w:bottom w:val="none" w:sz="0" w:space="0" w:color="auto"/>
        <w:right w:val="none" w:sz="0" w:space="0" w:color="auto"/>
      </w:divBdr>
    </w:div>
    <w:div w:id="1370030425">
      <w:bodyDiv w:val="1"/>
      <w:marLeft w:val="0"/>
      <w:marRight w:val="0"/>
      <w:marTop w:val="0"/>
      <w:marBottom w:val="0"/>
      <w:divBdr>
        <w:top w:val="none" w:sz="0" w:space="0" w:color="auto"/>
        <w:left w:val="none" w:sz="0" w:space="0" w:color="auto"/>
        <w:bottom w:val="none" w:sz="0" w:space="0" w:color="auto"/>
        <w:right w:val="none" w:sz="0" w:space="0" w:color="auto"/>
      </w:divBdr>
    </w:div>
    <w:div w:id="1375428176">
      <w:bodyDiv w:val="1"/>
      <w:marLeft w:val="0"/>
      <w:marRight w:val="0"/>
      <w:marTop w:val="0"/>
      <w:marBottom w:val="0"/>
      <w:divBdr>
        <w:top w:val="none" w:sz="0" w:space="0" w:color="auto"/>
        <w:left w:val="none" w:sz="0" w:space="0" w:color="auto"/>
        <w:bottom w:val="none" w:sz="0" w:space="0" w:color="auto"/>
        <w:right w:val="none" w:sz="0" w:space="0" w:color="auto"/>
      </w:divBdr>
      <w:divsChild>
        <w:div w:id="2112161877">
          <w:marLeft w:val="0"/>
          <w:marRight w:val="0"/>
          <w:marTop w:val="0"/>
          <w:marBottom w:val="150"/>
          <w:divBdr>
            <w:top w:val="none" w:sz="0" w:space="0" w:color="auto"/>
            <w:left w:val="none" w:sz="0" w:space="0" w:color="auto"/>
            <w:bottom w:val="none" w:sz="0" w:space="0" w:color="auto"/>
            <w:right w:val="none" w:sz="0" w:space="0" w:color="auto"/>
          </w:divBdr>
          <w:divsChild>
            <w:div w:id="1708524721">
              <w:marLeft w:val="0"/>
              <w:marRight w:val="0"/>
              <w:marTop w:val="0"/>
              <w:marBottom w:val="0"/>
              <w:divBdr>
                <w:top w:val="none" w:sz="0" w:space="0" w:color="auto"/>
                <w:left w:val="none" w:sz="0" w:space="0" w:color="auto"/>
                <w:bottom w:val="none" w:sz="0" w:space="0" w:color="auto"/>
                <w:right w:val="none" w:sz="0" w:space="0" w:color="auto"/>
              </w:divBdr>
              <w:divsChild>
                <w:div w:id="840895588">
                  <w:marLeft w:val="0"/>
                  <w:marRight w:val="0"/>
                  <w:marTop w:val="0"/>
                  <w:marBottom w:val="0"/>
                  <w:divBdr>
                    <w:top w:val="none" w:sz="0" w:space="0" w:color="auto"/>
                    <w:left w:val="none" w:sz="0" w:space="0" w:color="auto"/>
                    <w:bottom w:val="none" w:sz="0" w:space="0" w:color="auto"/>
                    <w:right w:val="none" w:sz="0" w:space="0" w:color="auto"/>
                  </w:divBdr>
                  <w:divsChild>
                    <w:div w:id="1078940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7661891">
          <w:marLeft w:val="0"/>
          <w:marRight w:val="0"/>
          <w:marTop w:val="0"/>
          <w:marBottom w:val="0"/>
          <w:divBdr>
            <w:top w:val="none" w:sz="0" w:space="0" w:color="auto"/>
            <w:left w:val="none" w:sz="0" w:space="0" w:color="auto"/>
            <w:bottom w:val="none" w:sz="0" w:space="0" w:color="auto"/>
            <w:right w:val="none" w:sz="0" w:space="0" w:color="auto"/>
          </w:divBdr>
          <w:divsChild>
            <w:div w:id="968054678">
              <w:marLeft w:val="0"/>
              <w:marRight w:val="345"/>
              <w:marTop w:val="0"/>
              <w:marBottom w:val="0"/>
              <w:divBdr>
                <w:top w:val="none" w:sz="0" w:space="0" w:color="auto"/>
                <w:left w:val="none" w:sz="0" w:space="0" w:color="auto"/>
                <w:bottom w:val="none" w:sz="0" w:space="0" w:color="auto"/>
                <w:right w:val="none" w:sz="0" w:space="0" w:color="auto"/>
              </w:divBdr>
              <w:divsChild>
                <w:div w:id="392124855">
                  <w:marLeft w:val="0"/>
                  <w:marRight w:val="0"/>
                  <w:marTop w:val="0"/>
                  <w:marBottom w:val="0"/>
                  <w:divBdr>
                    <w:top w:val="none" w:sz="0" w:space="0" w:color="auto"/>
                    <w:left w:val="none" w:sz="0" w:space="0" w:color="auto"/>
                    <w:bottom w:val="none" w:sz="0" w:space="0" w:color="auto"/>
                    <w:right w:val="none" w:sz="0" w:space="0" w:color="auto"/>
                  </w:divBdr>
                  <w:divsChild>
                    <w:div w:id="682173950">
                      <w:marLeft w:val="0"/>
                      <w:marRight w:val="0"/>
                      <w:marTop w:val="0"/>
                      <w:marBottom w:val="0"/>
                      <w:divBdr>
                        <w:top w:val="none" w:sz="0" w:space="0" w:color="auto"/>
                        <w:left w:val="none" w:sz="0" w:space="0" w:color="auto"/>
                        <w:bottom w:val="none" w:sz="0" w:space="0" w:color="auto"/>
                        <w:right w:val="none" w:sz="0" w:space="0" w:color="auto"/>
                      </w:divBdr>
                      <w:divsChild>
                        <w:div w:id="164323319">
                          <w:marLeft w:val="0"/>
                          <w:marRight w:val="0"/>
                          <w:marTop w:val="0"/>
                          <w:marBottom w:val="0"/>
                          <w:divBdr>
                            <w:top w:val="none" w:sz="0" w:space="0" w:color="auto"/>
                            <w:left w:val="none" w:sz="0" w:space="0" w:color="auto"/>
                            <w:bottom w:val="none" w:sz="0" w:space="0" w:color="auto"/>
                            <w:right w:val="none" w:sz="0" w:space="0" w:color="auto"/>
                          </w:divBdr>
                          <w:divsChild>
                            <w:div w:id="1864130948">
                              <w:marLeft w:val="0"/>
                              <w:marRight w:val="0"/>
                              <w:marTop w:val="225"/>
                              <w:marBottom w:val="225"/>
                              <w:divBdr>
                                <w:top w:val="none" w:sz="0" w:space="0" w:color="auto"/>
                                <w:left w:val="none" w:sz="0" w:space="0" w:color="auto"/>
                                <w:bottom w:val="none" w:sz="0" w:space="0" w:color="auto"/>
                                <w:right w:val="none" w:sz="0" w:space="0" w:color="auto"/>
                              </w:divBdr>
                            </w:div>
                            <w:div w:id="5989180">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 w:id="349574429">
                  <w:marLeft w:val="0"/>
                  <w:marRight w:val="0"/>
                  <w:marTop w:val="0"/>
                  <w:marBottom w:val="0"/>
                  <w:divBdr>
                    <w:top w:val="none" w:sz="0" w:space="0" w:color="auto"/>
                    <w:left w:val="none" w:sz="0" w:space="0" w:color="auto"/>
                    <w:bottom w:val="none" w:sz="0" w:space="0" w:color="auto"/>
                    <w:right w:val="none" w:sz="0" w:space="0" w:color="auto"/>
                  </w:divBdr>
                  <w:divsChild>
                    <w:div w:id="2134210182">
                      <w:marLeft w:val="0"/>
                      <w:marRight w:val="0"/>
                      <w:marTop w:val="0"/>
                      <w:marBottom w:val="0"/>
                      <w:divBdr>
                        <w:top w:val="none" w:sz="0" w:space="0" w:color="auto"/>
                        <w:left w:val="none" w:sz="0" w:space="0" w:color="auto"/>
                        <w:bottom w:val="none" w:sz="0" w:space="0" w:color="auto"/>
                        <w:right w:val="none" w:sz="0" w:space="0" w:color="auto"/>
                      </w:divBdr>
                    </w:div>
                  </w:divsChild>
                </w:div>
                <w:div w:id="1430352979">
                  <w:marLeft w:val="0"/>
                  <w:marRight w:val="0"/>
                  <w:marTop w:val="0"/>
                  <w:marBottom w:val="0"/>
                  <w:divBdr>
                    <w:top w:val="none" w:sz="0" w:space="0" w:color="auto"/>
                    <w:left w:val="none" w:sz="0" w:space="0" w:color="auto"/>
                    <w:bottom w:val="none" w:sz="0" w:space="0" w:color="auto"/>
                    <w:right w:val="none" w:sz="0" w:space="0" w:color="auto"/>
                  </w:divBdr>
                  <w:divsChild>
                    <w:div w:id="1017077025">
                      <w:marLeft w:val="0"/>
                      <w:marRight w:val="0"/>
                      <w:marTop w:val="0"/>
                      <w:marBottom w:val="0"/>
                      <w:divBdr>
                        <w:top w:val="none" w:sz="0" w:space="0" w:color="auto"/>
                        <w:left w:val="none" w:sz="0" w:space="0" w:color="auto"/>
                        <w:bottom w:val="none" w:sz="0" w:space="0" w:color="auto"/>
                        <w:right w:val="none" w:sz="0" w:space="0" w:color="auto"/>
                      </w:divBdr>
                      <w:divsChild>
                        <w:div w:id="1067991089">
                          <w:marLeft w:val="0"/>
                          <w:marRight w:val="0"/>
                          <w:marTop w:val="0"/>
                          <w:marBottom w:val="0"/>
                          <w:divBdr>
                            <w:top w:val="none" w:sz="0" w:space="0" w:color="auto"/>
                            <w:left w:val="none" w:sz="0" w:space="0" w:color="auto"/>
                            <w:bottom w:val="none" w:sz="0" w:space="0" w:color="auto"/>
                            <w:right w:val="none" w:sz="0" w:space="0" w:color="auto"/>
                          </w:divBdr>
                          <w:divsChild>
                            <w:div w:id="442381370">
                              <w:marLeft w:val="0"/>
                              <w:marRight w:val="0"/>
                              <w:marTop w:val="0"/>
                              <w:marBottom w:val="0"/>
                              <w:divBdr>
                                <w:top w:val="none" w:sz="0" w:space="0" w:color="auto"/>
                                <w:left w:val="none" w:sz="0" w:space="0" w:color="auto"/>
                                <w:bottom w:val="none" w:sz="0" w:space="0" w:color="auto"/>
                                <w:right w:val="none" w:sz="0" w:space="0" w:color="auto"/>
                              </w:divBdr>
                              <w:divsChild>
                                <w:div w:id="252202293">
                                  <w:marLeft w:val="0"/>
                                  <w:marRight w:val="0"/>
                                  <w:marTop w:val="0"/>
                                  <w:marBottom w:val="0"/>
                                  <w:divBdr>
                                    <w:top w:val="none" w:sz="0" w:space="0" w:color="auto"/>
                                    <w:left w:val="none" w:sz="0" w:space="0" w:color="auto"/>
                                    <w:bottom w:val="none" w:sz="0" w:space="0" w:color="auto"/>
                                    <w:right w:val="none" w:sz="0" w:space="0" w:color="auto"/>
                                  </w:divBdr>
                                  <w:divsChild>
                                    <w:div w:id="1171027580">
                                      <w:marLeft w:val="0"/>
                                      <w:marRight w:val="0"/>
                                      <w:marTop w:val="0"/>
                                      <w:marBottom w:val="0"/>
                                      <w:divBdr>
                                        <w:top w:val="none" w:sz="0" w:space="0" w:color="auto"/>
                                        <w:left w:val="none" w:sz="0" w:space="0" w:color="auto"/>
                                        <w:bottom w:val="none" w:sz="0" w:space="0" w:color="auto"/>
                                        <w:right w:val="none" w:sz="0" w:space="0" w:color="auto"/>
                                      </w:divBdr>
                                      <w:divsChild>
                                        <w:div w:id="558905793">
                                          <w:marLeft w:val="0"/>
                                          <w:marRight w:val="0"/>
                                          <w:marTop w:val="0"/>
                                          <w:marBottom w:val="0"/>
                                          <w:divBdr>
                                            <w:top w:val="none" w:sz="0" w:space="0" w:color="auto"/>
                                            <w:left w:val="none" w:sz="0" w:space="0" w:color="auto"/>
                                            <w:bottom w:val="none" w:sz="0" w:space="0" w:color="auto"/>
                                            <w:right w:val="none" w:sz="0" w:space="0" w:color="auto"/>
                                          </w:divBdr>
                                          <w:divsChild>
                                            <w:div w:id="803423528">
                                              <w:marLeft w:val="0"/>
                                              <w:marRight w:val="0"/>
                                              <w:marTop w:val="0"/>
                                              <w:marBottom w:val="0"/>
                                              <w:divBdr>
                                                <w:top w:val="none" w:sz="0" w:space="0" w:color="auto"/>
                                                <w:left w:val="none" w:sz="0" w:space="0" w:color="auto"/>
                                                <w:bottom w:val="none" w:sz="0" w:space="0" w:color="auto"/>
                                                <w:right w:val="none" w:sz="0" w:space="0" w:color="auto"/>
                                              </w:divBdr>
                                              <w:divsChild>
                                                <w:div w:id="1534927505">
                                                  <w:marLeft w:val="0"/>
                                                  <w:marRight w:val="0"/>
                                                  <w:marTop w:val="0"/>
                                                  <w:marBottom w:val="0"/>
                                                  <w:divBdr>
                                                    <w:top w:val="none" w:sz="0" w:space="0" w:color="auto"/>
                                                    <w:left w:val="none" w:sz="0" w:space="0" w:color="auto"/>
                                                    <w:bottom w:val="none" w:sz="0" w:space="0" w:color="auto"/>
                                                    <w:right w:val="none" w:sz="0" w:space="0" w:color="auto"/>
                                                  </w:divBdr>
                                                  <w:divsChild>
                                                    <w:div w:id="1886673542">
                                                      <w:marLeft w:val="0"/>
                                                      <w:marRight w:val="0"/>
                                                      <w:marTop w:val="0"/>
                                                      <w:marBottom w:val="0"/>
                                                      <w:divBdr>
                                                        <w:top w:val="none" w:sz="0" w:space="0" w:color="auto"/>
                                                        <w:left w:val="none" w:sz="0" w:space="0" w:color="auto"/>
                                                        <w:bottom w:val="none" w:sz="0" w:space="0" w:color="auto"/>
                                                        <w:right w:val="none" w:sz="0" w:space="0" w:color="auto"/>
                                                      </w:divBdr>
                                                      <w:divsChild>
                                                        <w:div w:id="1313214955">
                                                          <w:marLeft w:val="0"/>
                                                          <w:marRight w:val="0"/>
                                                          <w:marTop w:val="0"/>
                                                          <w:marBottom w:val="0"/>
                                                          <w:divBdr>
                                                            <w:top w:val="none" w:sz="0" w:space="0" w:color="auto"/>
                                                            <w:left w:val="none" w:sz="0" w:space="0" w:color="auto"/>
                                                            <w:bottom w:val="none" w:sz="0" w:space="0" w:color="auto"/>
                                                            <w:right w:val="none" w:sz="0" w:space="0" w:color="auto"/>
                                                          </w:divBdr>
                                                          <w:divsChild>
                                                            <w:div w:id="2086099059">
                                                              <w:marLeft w:val="0"/>
                                                              <w:marRight w:val="0"/>
                                                              <w:marTop w:val="0"/>
                                                              <w:marBottom w:val="0"/>
                                                              <w:divBdr>
                                                                <w:top w:val="none" w:sz="0" w:space="0" w:color="auto"/>
                                                                <w:left w:val="none" w:sz="0" w:space="0" w:color="auto"/>
                                                                <w:bottom w:val="none" w:sz="0" w:space="0" w:color="auto"/>
                                                                <w:right w:val="none" w:sz="0" w:space="0" w:color="auto"/>
                                                              </w:divBdr>
                                                              <w:divsChild>
                                                                <w:div w:id="41176210">
                                                                  <w:marLeft w:val="0"/>
                                                                  <w:marRight w:val="0"/>
                                                                  <w:marTop w:val="0"/>
                                                                  <w:marBottom w:val="150"/>
                                                                  <w:divBdr>
                                                                    <w:top w:val="none" w:sz="0" w:space="0" w:color="auto"/>
                                                                    <w:left w:val="none" w:sz="0" w:space="0" w:color="auto"/>
                                                                    <w:bottom w:val="single" w:sz="6" w:space="8" w:color="D6D6D6"/>
                                                                    <w:right w:val="none" w:sz="0" w:space="0" w:color="auto"/>
                                                                  </w:divBdr>
                                                                </w:div>
                                                                <w:div w:id="246381683">
                                                                  <w:marLeft w:val="0"/>
                                                                  <w:marRight w:val="0"/>
                                                                  <w:marTop w:val="0"/>
                                                                  <w:marBottom w:val="240"/>
                                                                  <w:divBdr>
                                                                    <w:top w:val="none" w:sz="0" w:space="0" w:color="auto"/>
                                                                    <w:left w:val="none" w:sz="0" w:space="0" w:color="auto"/>
                                                                    <w:bottom w:val="none" w:sz="0" w:space="0" w:color="auto"/>
                                                                    <w:right w:val="none" w:sz="0" w:space="0" w:color="auto"/>
                                                                  </w:divBdr>
                                                                  <w:divsChild>
                                                                    <w:div w:id="501286446">
                                                                      <w:marLeft w:val="0"/>
                                                                      <w:marRight w:val="0"/>
                                                                      <w:marTop w:val="0"/>
                                                                      <w:marBottom w:val="0"/>
                                                                      <w:divBdr>
                                                                        <w:top w:val="none" w:sz="0" w:space="0" w:color="auto"/>
                                                                        <w:left w:val="none" w:sz="0" w:space="0" w:color="auto"/>
                                                                        <w:bottom w:val="none" w:sz="0" w:space="0" w:color="auto"/>
                                                                        <w:right w:val="none" w:sz="0" w:space="0" w:color="auto"/>
                                                                      </w:divBdr>
                                                                    </w:div>
                                                                    <w:div w:id="201787536">
                                                                      <w:marLeft w:val="0"/>
                                                                      <w:marRight w:val="0"/>
                                                                      <w:marTop w:val="0"/>
                                                                      <w:marBottom w:val="0"/>
                                                                      <w:divBdr>
                                                                        <w:top w:val="none" w:sz="0" w:space="0" w:color="auto"/>
                                                                        <w:left w:val="none" w:sz="0" w:space="0" w:color="auto"/>
                                                                        <w:bottom w:val="none" w:sz="0" w:space="0" w:color="auto"/>
                                                                        <w:right w:val="none" w:sz="0" w:space="0" w:color="auto"/>
                                                                      </w:divBdr>
                                                                    </w:div>
                                                                    <w:div w:id="2030913102">
                                                                      <w:marLeft w:val="0"/>
                                                                      <w:marRight w:val="0"/>
                                                                      <w:marTop w:val="0"/>
                                                                      <w:marBottom w:val="0"/>
                                                                      <w:divBdr>
                                                                        <w:top w:val="none" w:sz="0" w:space="0" w:color="auto"/>
                                                                        <w:left w:val="none" w:sz="0" w:space="0" w:color="auto"/>
                                                                        <w:bottom w:val="none" w:sz="0" w:space="0" w:color="auto"/>
                                                                        <w:right w:val="none" w:sz="0" w:space="0" w:color="auto"/>
                                                                      </w:divBdr>
                                                                    </w:div>
                                                                    <w:div w:id="1074207166">
                                                                      <w:marLeft w:val="0"/>
                                                                      <w:marRight w:val="0"/>
                                                                      <w:marTop w:val="0"/>
                                                                      <w:marBottom w:val="0"/>
                                                                      <w:divBdr>
                                                                        <w:top w:val="none" w:sz="0" w:space="0" w:color="auto"/>
                                                                        <w:left w:val="none" w:sz="0" w:space="0" w:color="auto"/>
                                                                        <w:bottom w:val="none" w:sz="0" w:space="0" w:color="auto"/>
                                                                        <w:right w:val="none" w:sz="0" w:space="0" w:color="auto"/>
                                                                      </w:divBdr>
                                                                    </w:div>
                                                                    <w:div w:id="473259580">
                                                                      <w:marLeft w:val="0"/>
                                                                      <w:marRight w:val="0"/>
                                                                      <w:marTop w:val="0"/>
                                                                      <w:marBottom w:val="0"/>
                                                                      <w:divBdr>
                                                                        <w:top w:val="none" w:sz="0" w:space="0" w:color="auto"/>
                                                                        <w:left w:val="none" w:sz="0" w:space="0" w:color="auto"/>
                                                                        <w:bottom w:val="none" w:sz="0" w:space="0" w:color="auto"/>
                                                                        <w:right w:val="none" w:sz="0" w:space="0" w:color="auto"/>
                                                                      </w:divBdr>
                                                                    </w:div>
                                                                    <w:div w:id="1430810373">
                                                                      <w:marLeft w:val="0"/>
                                                                      <w:marRight w:val="0"/>
                                                                      <w:marTop w:val="0"/>
                                                                      <w:marBottom w:val="0"/>
                                                                      <w:divBdr>
                                                                        <w:top w:val="none" w:sz="0" w:space="0" w:color="auto"/>
                                                                        <w:left w:val="none" w:sz="0" w:space="0" w:color="auto"/>
                                                                        <w:bottom w:val="none" w:sz="0" w:space="0" w:color="auto"/>
                                                                        <w:right w:val="none" w:sz="0" w:space="0" w:color="auto"/>
                                                                      </w:divBdr>
                                                                    </w:div>
                                                                    <w:div w:id="1017586280">
                                                                      <w:marLeft w:val="0"/>
                                                                      <w:marRight w:val="0"/>
                                                                      <w:marTop w:val="0"/>
                                                                      <w:marBottom w:val="0"/>
                                                                      <w:divBdr>
                                                                        <w:top w:val="none" w:sz="0" w:space="0" w:color="auto"/>
                                                                        <w:left w:val="none" w:sz="0" w:space="0" w:color="auto"/>
                                                                        <w:bottom w:val="none" w:sz="0" w:space="0" w:color="auto"/>
                                                                        <w:right w:val="none" w:sz="0" w:space="0" w:color="auto"/>
                                                                      </w:divBdr>
                                                                    </w:div>
                                                                  </w:divsChild>
                                                                </w:div>
                                                                <w:div w:id="60521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430082845">
      <w:bodyDiv w:val="1"/>
      <w:marLeft w:val="0"/>
      <w:marRight w:val="0"/>
      <w:marTop w:val="0"/>
      <w:marBottom w:val="0"/>
      <w:divBdr>
        <w:top w:val="none" w:sz="0" w:space="0" w:color="auto"/>
        <w:left w:val="none" w:sz="0" w:space="0" w:color="auto"/>
        <w:bottom w:val="none" w:sz="0" w:space="0" w:color="auto"/>
        <w:right w:val="none" w:sz="0" w:space="0" w:color="auto"/>
      </w:divBdr>
    </w:div>
    <w:div w:id="1469738799">
      <w:bodyDiv w:val="1"/>
      <w:marLeft w:val="0"/>
      <w:marRight w:val="0"/>
      <w:marTop w:val="0"/>
      <w:marBottom w:val="0"/>
      <w:divBdr>
        <w:top w:val="none" w:sz="0" w:space="0" w:color="auto"/>
        <w:left w:val="none" w:sz="0" w:space="0" w:color="auto"/>
        <w:bottom w:val="none" w:sz="0" w:space="0" w:color="auto"/>
        <w:right w:val="none" w:sz="0" w:space="0" w:color="auto"/>
      </w:divBdr>
    </w:div>
    <w:div w:id="1479689893">
      <w:bodyDiv w:val="1"/>
      <w:marLeft w:val="0"/>
      <w:marRight w:val="0"/>
      <w:marTop w:val="0"/>
      <w:marBottom w:val="0"/>
      <w:divBdr>
        <w:top w:val="none" w:sz="0" w:space="0" w:color="auto"/>
        <w:left w:val="none" w:sz="0" w:space="0" w:color="auto"/>
        <w:bottom w:val="none" w:sz="0" w:space="0" w:color="auto"/>
        <w:right w:val="none" w:sz="0" w:space="0" w:color="auto"/>
      </w:divBdr>
    </w:div>
    <w:div w:id="1485200561">
      <w:bodyDiv w:val="1"/>
      <w:marLeft w:val="0"/>
      <w:marRight w:val="0"/>
      <w:marTop w:val="0"/>
      <w:marBottom w:val="0"/>
      <w:divBdr>
        <w:top w:val="none" w:sz="0" w:space="0" w:color="auto"/>
        <w:left w:val="none" w:sz="0" w:space="0" w:color="auto"/>
        <w:bottom w:val="none" w:sz="0" w:space="0" w:color="auto"/>
        <w:right w:val="none" w:sz="0" w:space="0" w:color="auto"/>
      </w:divBdr>
    </w:div>
    <w:div w:id="1495149416">
      <w:bodyDiv w:val="1"/>
      <w:marLeft w:val="0"/>
      <w:marRight w:val="0"/>
      <w:marTop w:val="0"/>
      <w:marBottom w:val="0"/>
      <w:divBdr>
        <w:top w:val="none" w:sz="0" w:space="0" w:color="auto"/>
        <w:left w:val="none" w:sz="0" w:space="0" w:color="auto"/>
        <w:bottom w:val="none" w:sz="0" w:space="0" w:color="auto"/>
        <w:right w:val="none" w:sz="0" w:space="0" w:color="auto"/>
      </w:divBdr>
    </w:div>
    <w:div w:id="1509755631">
      <w:bodyDiv w:val="1"/>
      <w:marLeft w:val="0"/>
      <w:marRight w:val="0"/>
      <w:marTop w:val="0"/>
      <w:marBottom w:val="0"/>
      <w:divBdr>
        <w:top w:val="none" w:sz="0" w:space="0" w:color="auto"/>
        <w:left w:val="none" w:sz="0" w:space="0" w:color="auto"/>
        <w:bottom w:val="none" w:sz="0" w:space="0" w:color="auto"/>
        <w:right w:val="none" w:sz="0" w:space="0" w:color="auto"/>
      </w:divBdr>
    </w:div>
    <w:div w:id="1530410595">
      <w:bodyDiv w:val="1"/>
      <w:marLeft w:val="0"/>
      <w:marRight w:val="0"/>
      <w:marTop w:val="0"/>
      <w:marBottom w:val="0"/>
      <w:divBdr>
        <w:top w:val="none" w:sz="0" w:space="0" w:color="auto"/>
        <w:left w:val="none" w:sz="0" w:space="0" w:color="auto"/>
        <w:bottom w:val="none" w:sz="0" w:space="0" w:color="auto"/>
        <w:right w:val="none" w:sz="0" w:space="0" w:color="auto"/>
      </w:divBdr>
    </w:div>
    <w:div w:id="1537697778">
      <w:bodyDiv w:val="1"/>
      <w:marLeft w:val="0"/>
      <w:marRight w:val="0"/>
      <w:marTop w:val="0"/>
      <w:marBottom w:val="0"/>
      <w:divBdr>
        <w:top w:val="none" w:sz="0" w:space="0" w:color="auto"/>
        <w:left w:val="none" w:sz="0" w:space="0" w:color="auto"/>
        <w:bottom w:val="none" w:sz="0" w:space="0" w:color="auto"/>
        <w:right w:val="none" w:sz="0" w:space="0" w:color="auto"/>
      </w:divBdr>
    </w:div>
    <w:div w:id="1591622028">
      <w:bodyDiv w:val="1"/>
      <w:marLeft w:val="0"/>
      <w:marRight w:val="0"/>
      <w:marTop w:val="0"/>
      <w:marBottom w:val="0"/>
      <w:divBdr>
        <w:top w:val="none" w:sz="0" w:space="0" w:color="auto"/>
        <w:left w:val="none" w:sz="0" w:space="0" w:color="auto"/>
        <w:bottom w:val="none" w:sz="0" w:space="0" w:color="auto"/>
        <w:right w:val="none" w:sz="0" w:space="0" w:color="auto"/>
      </w:divBdr>
    </w:div>
    <w:div w:id="1599946608">
      <w:bodyDiv w:val="1"/>
      <w:marLeft w:val="0"/>
      <w:marRight w:val="0"/>
      <w:marTop w:val="0"/>
      <w:marBottom w:val="0"/>
      <w:divBdr>
        <w:top w:val="none" w:sz="0" w:space="0" w:color="auto"/>
        <w:left w:val="none" w:sz="0" w:space="0" w:color="auto"/>
        <w:bottom w:val="none" w:sz="0" w:space="0" w:color="auto"/>
        <w:right w:val="none" w:sz="0" w:space="0" w:color="auto"/>
      </w:divBdr>
    </w:div>
    <w:div w:id="1630742121">
      <w:bodyDiv w:val="1"/>
      <w:marLeft w:val="0"/>
      <w:marRight w:val="0"/>
      <w:marTop w:val="0"/>
      <w:marBottom w:val="0"/>
      <w:divBdr>
        <w:top w:val="none" w:sz="0" w:space="0" w:color="auto"/>
        <w:left w:val="none" w:sz="0" w:space="0" w:color="auto"/>
        <w:bottom w:val="none" w:sz="0" w:space="0" w:color="auto"/>
        <w:right w:val="none" w:sz="0" w:space="0" w:color="auto"/>
      </w:divBdr>
    </w:div>
    <w:div w:id="1656714995">
      <w:bodyDiv w:val="1"/>
      <w:marLeft w:val="0"/>
      <w:marRight w:val="0"/>
      <w:marTop w:val="0"/>
      <w:marBottom w:val="0"/>
      <w:divBdr>
        <w:top w:val="none" w:sz="0" w:space="0" w:color="auto"/>
        <w:left w:val="none" w:sz="0" w:space="0" w:color="auto"/>
        <w:bottom w:val="none" w:sz="0" w:space="0" w:color="auto"/>
        <w:right w:val="none" w:sz="0" w:space="0" w:color="auto"/>
      </w:divBdr>
    </w:div>
    <w:div w:id="1663897245">
      <w:bodyDiv w:val="1"/>
      <w:marLeft w:val="0"/>
      <w:marRight w:val="0"/>
      <w:marTop w:val="0"/>
      <w:marBottom w:val="0"/>
      <w:divBdr>
        <w:top w:val="none" w:sz="0" w:space="0" w:color="auto"/>
        <w:left w:val="none" w:sz="0" w:space="0" w:color="auto"/>
        <w:bottom w:val="none" w:sz="0" w:space="0" w:color="auto"/>
        <w:right w:val="none" w:sz="0" w:space="0" w:color="auto"/>
      </w:divBdr>
    </w:div>
    <w:div w:id="1673223082">
      <w:bodyDiv w:val="1"/>
      <w:marLeft w:val="0"/>
      <w:marRight w:val="0"/>
      <w:marTop w:val="0"/>
      <w:marBottom w:val="0"/>
      <w:divBdr>
        <w:top w:val="none" w:sz="0" w:space="0" w:color="auto"/>
        <w:left w:val="none" w:sz="0" w:space="0" w:color="auto"/>
        <w:bottom w:val="none" w:sz="0" w:space="0" w:color="auto"/>
        <w:right w:val="none" w:sz="0" w:space="0" w:color="auto"/>
      </w:divBdr>
    </w:div>
    <w:div w:id="1676685984">
      <w:bodyDiv w:val="1"/>
      <w:marLeft w:val="0"/>
      <w:marRight w:val="0"/>
      <w:marTop w:val="0"/>
      <w:marBottom w:val="0"/>
      <w:divBdr>
        <w:top w:val="none" w:sz="0" w:space="0" w:color="auto"/>
        <w:left w:val="none" w:sz="0" w:space="0" w:color="auto"/>
        <w:bottom w:val="none" w:sz="0" w:space="0" w:color="auto"/>
        <w:right w:val="none" w:sz="0" w:space="0" w:color="auto"/>
      </w:divBdr>
    </w:div>
    <w:div w:id="1691300285">
      <w:bodyDiv w:val="1"/>
      <w:marLeft w:val="0"/>
      <w:marRight w:val="0"/>
      <w:marTop w:val="0"/>
      <w:marBottom w:val="0"/>
      <w:divBdr>
        <w:top w:val="none" w:sz="0" w:space="0" w:color="auto"/>
        <w:left w:val="none" w:sz="0" w:space="0" w:color="auto"/>
        <w:bottom w:val="none" w:sz="0" w:space="0" w:color="auto"/>
        <w:right w:val="none" w:sz="0" w:space="0" w:color="auto"/>
      </w:divBdr>
    </w:div>
    <w:div w:id="1694695637">
      <w:bodyDiv w:val="1"/>
      <w:marLeft w:val="0"/>
      <w:marRight w:val="0"/>
      <w:marTop w:val="0"/>
      <w:marBottom w:val="0"/>
      <w:divBdr>
        <w:top w:val="none" w:sz="0" w:space="0" w:color="auto"/>
        <w:left w:val="none" w:sz="0" w:space="0" w:color="auto"/>
        <w:bottom w:val="none" w:sz="0" w:space="0" w:color="auto"/>
        <w:right w:val="none" w:sz="0" w:space="0" w:color="auto"/>
      </w:divBdr>
    </w:div>
    <w:div w:id="1702392973">
      <w:bodyDiv w:val="1"/>
      <w:marLeft w:val="0"/>
      <w:marRight w:val="0"/>
      <w:marTop w:val="0"/>
      <w:marBottom w:val="0"/>
      <w:divBdr>
        <w:top w:val="none" w:sz="0" w:space="0" w:color="auto"/>
        <w:left w:val="none" w:sz="0" w:space="0" w:color="auto"/>
        <w:bottom w:val="none" w:sz="0" w:space="0" w:color="auto"/>
        <w:right w:val="none" w:sz="0" w:space="0" w:color="auto"/>
      </w:divBdr>
    </w:div>
    <w:div w:id="1729959350">
      <w:bodyDiv w:val="1"/>
      <w:marLeft w:val="0"/>
      <w:marRight w:val="0"/>
      <w:marTop w:val="0"/>
      <w:marBottom w:val="0"/>
      <w:divBdr>
        <w:top w:val="none" w:sz="0" w:space="0" w:color="auto"/>
        <w:left w:val="none" w:sz="0" w:space="0" w:color="auto"/>
        <w:bottom w:val="none" w:sz="0" w:space="0" w:color="auto"/>
        <w:right w:val="none" w:sz="0" w:space="0" w:color="auto"/>
      </w:divBdr>
    </w:div>
    <w:div w:id="1749574889">
      <w:bodyDiv w:val="1"/>
      <w:marLeft w:val="0"/>
      <w:marRight w:val="0"/>
      <w:marTop w:val="0"/>
      <w:marBottom w:val="0"/>
      <w:divBdr>
        <w:top w:val="none" w:sz="0" w:space="0" w:color="auto"/>
        <w:left w:val="none" w:sz="0" w:space="0" w:color="auto"/>
        <w:bottom w:val="none" w:sz="0" w:space="0" w:color="auto"/>
        <w:right w:val="none" w:sz="0" w:space="0" w:color="auto"/>
      </w:divBdr>
    </w:div>
    <w:div w:id="1759325202">
      <w:bodyDiv w:val="1"/>
      <w:marLeft w:val="0"/>
      <w:marRight w:val="0"/>
      <w:marTop w:val="0"/>
      <w:marBottom w:val="0"/>
      <w:divBdr>
        <w:top w:val="none" w:sz="0" w:space="0" w:color="auto"/>
        <w:left w:val="none" w:sz="0" w:space="0" w:color="auto"/>
        <w:bottom w:val="none" w:sz="0" w:space="0" w:color="auto"/>
        <w:right w:val="none" w:sz="0" w:space="0" w:color="auto"/>
      </w:divBdr>
    </w:div>
    <w:div w:id="1780374198">
      <w:bodyDiv w:val="1"/>
      <w:marLeft w:val="0"/>
      <w:marRight w:val="0"/>
      <w:marTop w:val="0"/>
      <w:marBottom w:val="0"/>
      <w:divBdr>
        <w:top w:val="none" w:sz="0" w:space="0" w:color="auto"/>
        <w:left w:val="none" w:sz="0" w:space="0" w:color="auto"/>
        <w:bottom w:val="none" w:sz="0" w:space="0" w:color="auto"/>
        <w:right w:val="none" w:sz="0" w:space="0" w:color="auto"/>
      </w:divBdr>
    </w:div>
    <w:div w:id="1792823278">
      <w:bodyDiv w:val="1"/>
      <w:marLeft w:val="0"/>
      <w:marRight w:val="0"/>
      <w:marTop w:val="0"/>
      <w:marBottom w:val="0"/>
      <w:divBdr>
        <w:top w:val="none" w:sz="0" w:space="0" w:color="auto"/>
        <w:left w:val="none" w:sz="0" w:space="0" w:color="auto"/>
        <w:bottom w:val="none" w:sz="0" w:space="0" w:color="auto"/>
        <w:right w:val="none" w:sz="0" w:space="0" w:color="auto"/>
      </w:divBdr>
    </w:div>
    <w:div w:id="1832260082">
      <w:bodyDiv w:val="1"/>
      <w:marLeft w:val="0"/>
      <w:marRight w:val="0"/>
      <w:marTop w:val="0"/>
      <w:marBottom w:val="0"/>
      <w:divBdr>
        <w:top w:val="none" w:sz="0" w:space="0" w:color="auto"/>
        <w:left w:val="none" w:sz="0" w:space="0" w:color="auto"/>
        <w:bottom w:val="none" w:sz="0" w:space="0" w:color="auto"/>
        <w:right w:val="none" w:sz="0" w:space="0" w:color="auto"/>
      </w:divBdr>
    </w:div>
    <w:div w:id="1858037605">
      <w:bodyDiv w:val="1"/>
      <w:marLeft w:val="0"/>
      <w:marRight w:val="0"/>
      <w:marTop w:val="0"/>
      <w:marBottom w:val="0"/>
      <w:divBdr>
        <w:top w:val="none" w:sz="0" w:space="0" w:color="auto"/>
        <w:left w:val="none" w:sz="0" w:space="0" w:color="auto"/>
        <w:bottom w:val="none" w:sz="0" w:space="0" w:color="auto"/>
        <w:right w:val="none" w:sz="0" w:space="0" w:color="auto"/>
      </w:divBdr>
    </w:div>
    <w:div w:id="1902673731">
      <w:bodyDiv w:val="1"/>
      <w:marLeft w:val="0"/>
      <w:marRight w:val="0"/>
      <w:marTop w:val="0"/>
      <w:marBottom w:val="0"/>
      <w:divBdr>
        <w:top w:val="none" w:sz="0" w:space="0" w:color="auto"/>
        <w:left w:val="none" w:sz="0" w:space="0" w:color="auto"/>
        <w:bottom w:val="none" w:sz="0" w:space="0" w:color="auto"/>
        <w:right w:val="none" w:sz="0" w:space="0" w:color="auto"/>
      </w:divBdr>
    </w:div>
    <w:div w:id="1907258015">
      <w:bodyDiv w:val="1"/>
      <w:marLeft w:val="0"/>
      <w:marRight w:val="0"/>
      <w:marTop w:val="0"/>
      <w:marBottom w:val="0"/>
      <w:divBdr>
        <w:top w:val="none" w:sz="0" w:space="0" w:color="auto"/>
        <w:left w:val="none" w:sz="0" w:space="0" w:color="auto"/>
        <w:bottom w:val="none" w:sz="0" w:space="0" w:color="auto"/>
        <w:right w:val="none" w:sz="0" w:space="0" w:color="auto"/>
      </w:divBdr>
    </w:div>
    <w:div w:id="1943217126">
      <w:bodyDiv w:val="1"/>
      <w:marLeft w:val="0"/>
      <w:marRight w:val="0"/>
      <w:marTop w:val="0"/>
      <w:marBottom w:val="0"/>
      <w:divBdr>
        <w:top w:val="none" w:sz="0" w:space="0" w:color="auto"/>
        <w:left w:val="none" w:sz="0" w:space="0" w:color="auto"/>
        <w:bottom w:val="none" w:sz="0" w:space="0" w:color="auto"/>
        <w:right w:val="none" w:sz="0" w:space="0" w:color="auto"/>
      </w:divBdr>
    </w:div>
    <w:div w:id="1955289243">
      <w:bodyDiv w:val="1"/>
      <w:marLeft w:val="0"/>
      <w:marRight w:val="0"/>
      <w:marTop w:val="0"/>
      <w:marBottom w:val="0"/>
      <w:divBdr>
        <w:top w:val="none" w:sz="0" w:space="0" w:color="auto"/>
        <w:left w:val="none" w:sz="0" w:space="0" w:color="auto"/>
        <w:bottom w:val="none" w:sz="0" w:space="0" w:color="auto"/>
        <w:right w:val="none" w:sz="0" w:space="0" w:color="auto"/>
      </w:divBdr>
    </w:div>
    <w:div w:id="1998418260">
      <w:bodyDiv w:val="1"/>
      <w:marLeft w:val="0"/>
      <w:marRight w:val="0"/>
      <w:marTop w:val="0"/>
      <w:marBottom w:val="0"/>
      <w:divBdr>
        <w:top w:val="none" w:sz="0" w:space="0" w:color="auto"/>
        <w:left w:val="none" w:sz="0" w:space="0" w:color="auto"/>
        <w:bottom w:val="none" w:sz="0" w:space="0" w:color="auto"/>
        <w:right w:val="none" w:sz="0" w:space="0" w:color="auto"/>
      </w:divBdr>
    </w:div>
    <w:div w:id="2000306169">
      <w:bodyDiv w:val="1"/>
      <w:marLeft w:val="0"/>
      <w:marRight w:val="0"/>
      <w:marTop w:val="0"/>
      <w:marBottom w:val="0"/>
      <w:divBdr>
        <w:top w:val="none" w:sz="0" w:space="0" w:color="auto"/>
        <w:left w:val="none" w:sz="0" w:space="0" w:color="auto"/>
        <w:bottom w:val="none" w:sz="0" w:space="0" w:color="auto"/>
        <w:right w:val="none" w:sz="0" w:space="0" w:color="auto"/>
      </w:divBdr>
    </w:div>
    <w:div w:id="2038195875">
      <w:bodyDiv w:val="1"/>
      <w:marLeft w:val="0"/>
      <w:marRight w:val="0"/>
      <w:marTop w:val="0"/>
      <w:marBottom w:val="0"/>
      <w:divBdr>
        <w:top w:val="none" w:sz="0" w:space="0" w:color="auto"/>
        <w:left w:val="none" w:sz="0" w:space="0" w:color="auto"/>
        <w:bottom w:val="none" w:sz="0" w:space="0" w:color="auto"/>
        <w:right w:val="none" w:sz="0" w:space="0" w:color="auto"/>
      </w:divBdr>
    </w:div>
    <w:div w:id="2046639524">
      <w:bodyDiv w:val="1"/>
      <w:marLeft w:val="0"/>
      <w:marRight w:val="0"/>
      <w:marTop w:val="0"/>
      <w:marBottom w:val="0"/>
      <w:divBdr>
        <w:top w:val="none" w:sz="0" w:space="0" w:color="auto"/>
        <w:left w:val="none" w:sz="0" w:space="0" w:color="auto"/>
        <w:bottom w:val="none" w:sz="0" w:space="0" w:color="auto"/>
        <w:right w:val="none" w:sz="0" w:space="0" w:color="auto"/>
      </w:divBdr>
    </w:div>
    <w:div w:id="2082360808">
      <w:bodyDiv w:val="1"/>
      <w:marLeft w:val="0"/>
      <w:marRight w:val="0"/>
      <w:marTop w:val="0"/>
      <w:marBottom w:val="0"/>
      <w:divBdr>
        <w:top w:val="none" w:sz="0" w:space="0" w:color="auto"/>
        <w:left w:val="none" w:sz="0" w:space="0" w:color="auto"/>
        <w:bottom w:val="none" w:sz="0" w:space="0" w:color="auto"/>
        <w:right w:val="none" w:sz="0" w:space="0" w:color="auto"/>
      </w:divBdr>
    </w:div>
    <w:div w:id="2085955204">
      <w:bodyDiv w:val="1"/>
      <w:marLeft w:val="0"/>
      <w:marRight w:val="0"/>
      <w:marTop w:val="0"/>
      <w:marBottom w:val="0"/>
      <w:divBdr>
        <w:top w:val="none" w:sz="0" w:space="0" w:color="auto"/>
        <w:left w:val="none" w:sz="0" w:space="0" w:color="auto"/>
        <w:bottom w:val="none" w:sz="0" w:space="0" w:color="auto"/>
        <w:right w:val="none" w:sz="0" w:space="0" w:color="auto"/>
      </w:divBdr>
    </w:div>
    <w:div w:id="2087795931">
      <w:bodyDiv w:val="1"/>
      <w:marLeft w:val="0"/>
      <w:marRight w:val="0"/>
      <w:marTop w:val="0"/>
      <w:marBottom w:val="0"/>
      <w:divBdr>
        <w:top w:val="none" w:sz="0" w:space="0" w:color="auto"/>
        <w:left w:val="none" w:sz="0" w:space="0" w:color="auto"/>
        <w:bottom w:val="none" w:sz="0" w:space="0" w:color="auto"/>
        <w:right w:val="none" w:sz="0" w:space="0" w:color="auto"/>
      </w:divBdr>
    </w:div>
    <w:div w:id="2112965972">
      <w:bodyDiv w:val="1"/>
      <w:marLeft w:val="0"/>
      <w:marRight w:val="0"/>
      <w:marTop w:val="0"/>
      <w:marBottom w:val="0"/>
      <w:divBdr>
        <w:top w:val="none" w:sz="0" w:space="0" w:color="auto"/>
        <w:left w:val="none" w:sz="0" w:space="0" w:color="auto"/>
        <w:bottom w:val="none" w:sz="0" w:space="0" w:color="auto"/>
        <w:right w:val="none" w:sz="0" w:space="0" w:color="auto"/>
      </w:divBdr>
    </w:div>
    <w:div w:id="21311948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7.png"/><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nccn.org/professionals/physician_gls/pdf/cns.pdf" TargetMode="Externa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10" Type="http://schemas.openxmlformats.org/officeDocument/2006/relationships/hyperlink" Target="ttps://www.nhlbi.nih.gov/health-pro/guidelines/in-develop/cardiovascular-risk-reduction/tools/cohort." TargetMode="External"/><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image" Target="media/image32.png"/><Relationship Id="rId4" Type="http://schemas.openxmlformats.org/officeDocument/2006/relationships/styles" Target="styles.xml"/><Relationship Id="rId9" Type="http://schemas.openxmlformats.org/officeDocument/2006/relationships/hyperlink" Target="mailto:a.islim@liv.ac.uk" TargetMode="Externa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emf"/><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1.tiff"/><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fontTable" Target="fontTable.xml"/><Relationship Id="rId20" Type="http://schemas.openxmlformats.org/officeDocument/2006/relationships/image" Target="media/image8.png"/><Relationship Id="rId41" Type="http://schemas.openxmlformats.org/officeDocument/2006/relationships/image" Target="media/image2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208</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E0EC667-3769-49CE-A6C7-F92331DC41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32</Pages>
  <Words>12852</Words>
  <Characters>73260</Characters>
  <Application>Microsoft Office Word</Application>
  <DocSecurity>0</DocSecurity>
  <Lines>610</Lines>
  <Paragraphs>171</Paragraphs>
  <ScaleCrop>false</ScaleCrop>
  <HeadingPairs>
    <vt:vector size="2" baseType="variant">
      <vt:variant>
        <vt:lpstr>Title</vt:lpstr>
      </vt:variant>
      <vt:variant>
        <vt:i4>1</vt:i4>
      </vt:variant>
    </vt:vector>
  </HeadingPairs>
  <TitlesOfParts>
    <vt:vector size="1" baseType="lpstr">
      <vt:lpstr>Incidental Meningioma: Prognostic Analysis Using Patient Comorbidity and MR Tests</vt:lpstr>
    </vt:vector>
  </TitlesOfParts>
  <Company>WCFT</Company>
  <LinksUpToDate>false</LinksUpToDate>
  <CharactersWithSpaces>85941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Incidental Meningioma: Prognostic Analysis Using Patient Comorbidity and MR Tests</dc:title>
  <dc:subject>Thesis submitted in accordance with the requirements of the University of Liverpool for the degree of Master of PhilosophybyAbdurrahman IslimJune 2018</dc:subject>
  <dc:creator>Islim, Abdurrahman</dc:creator>
  <cp:keywords/>
  <dc:description/>
  <cp:lastModifiedBy>Islim, Abdurrahman</cp:lastModifiedBy>
  <cp:revision>2</cp:revision>
  <dcterms:created xsi:type="dcterms:W3CDTF">2019-01-11T14:47:00Z</dcterms:created>
  <dcterms:modified xsi:type="dcterms:W3CDTF">2019-01-11T14:47:00Z</dcterms:modified>
</cp:coreProperties>
</file>