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D1" w:rsidRDefault="00ED11D1"/>
    <w:p w:rsidR="00EE4E48" w:rsidRDefault="00EE4E48"/>
    <w:p w:rsidR="00EE4E48" w:rsidRDefault="00EE4E48"/>
    <w:p w:rsidR="00EE4E48" w:rsidRPr="00EE4E48" w:rsidRDefault="00AC2977" w:rsidP="00EE4E48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E4E48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  <w:t>History from the Bottom Up &amp; the Inside Out</w:t>
      </w:r>
      <w:r w:rsidRPr="00EE4E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, by James R. Barrett, Durham and London, Duke University Press, 2017,  </w:t>
      </w:r>
      <w:r w:rsidR="004131E9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????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+283</w:t>
      </w:r>
      <w:r w:rsidR="004131E9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pp., £????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(paperback), ISBN 978-0-8223-6979-0</w:t>
      </w:r>
    </w:p>
    <w:p w:rsidR="00FA2DA8" w:rsidRDefault="00AC2977" w:rsidP="00DD29A8">
      <w:r>
        <w:t xml:space="preserve">James </w:t>
      </w:r>
      <w:r w:rsidR="00EF1A37">
        <w:t xml:space="preserve">R. </w:t>
      </w:r>
      <w:r>
        <w:t xml:space="preserve">Barrett’s work sits in </w:t>
      </w:r>
      <w:r w:rsidR="00DD29A8">
        <w:t xml:space="preserve">a long succession of research </w:t>
      </w:r>
      <w:r>
        <w:t xml:space="preserve">focussing on </w:t>
      </w:r>
      <w:r w:rsidR="00DD29A8">
        <w:t>the primacy of workers agency</w:t>
      </w:r>
      <w:r w:rsidR="00870DD4">
        <w:t xml:space="preserve"> in the context of the US in the nineteenth and twentieth </w:t>
      </w:r>
      <w:r w:rsidR="00767B0F">
        <w:t>century’s</w:t>
      </w:r>
      <w:r w:rsidR="00870DD4">
        <w:t>.</w:t>
      </w:r>
      <w:r w:rsidR="00DD29A8">
        <w:t xml:space="preserve"> </w:t>
      </w:r>
      <w:r w:rsidR="003959D0">
        <w:t>W</w:t>
      </w:r>
      <w:r w:rsidR="00DD29A8">
        <w:t>i</w:t>
      </w:r>
      <w:r w:rsidR="003959D0">
        <w:t>th</w:t>
      </w:r>
      <w:r w:rsidR="00DD29A8">
        <w:t xml:space="preserve"> the gaze clearly focussed on history from the ‘bottom up’</w:t>
      </w:r>
      <w:r w:rsidR="003959D0">
        <w:t xml:space="preserve">, </w:t>
      </w:r>
      <w:r w:rsidR="00870DD4">
        <w:t xml:space="preserve">this collection of essays offers an </w:t>
      </w:r>
      <w:r w:rsidR="003959D0">
        <w:t>additional</w:t>
      </w:r>
      <w:r w:rsidR="00870DD4">
        <w:t xml:space="preserve"> dimension in the form of</w:t>
      </w:r>
      <w:r w:rsidR="003959D0">
        <w:t xml:space="preserve"> a detailed analysis of the subjective experiences of </w:t>
      </w:r>
      <w:r w:rsidR="00870DD4">
        <w:t xml:space="preserve">those </w:t>
      </w:r>
      <w:r w:rsidR="003959D0">
        <w:t>individuals</w:t>
      </w:r>
      <w:r w:rsidR="00870DD4">
        <w:t xml:space="preserve"> who formed part of a combined movement. </w:t>
      </w:r>
      <w:r w:rsidR="00EF1A37">
        <w:t xml:space="preserve">This might initially appear antithetical to a history about </w:t>
      </w:r>
      <w:r w:rsidR="008076E9">
        <w:t xml:space="preserve">the </w:t>
      </w:r>
      <w:r w:rsidR="00870DD4">
        <w:t>collec</w:t>
      </w:r>
      <w:r w:rsidR="00EF1A37">
        <w:t>tive</w:t>
      </w:r>
      <w:r w:rsidR="00870DD4">
        <w:t>. Ho</w:t>
      </w:r>
      <w:r w:rsidR="00EF1A37">
        <w:t xml:space="preserve">wever, </w:t>
      </w:r>
      <w:r w:rsidR="00DA3D76">
        <w:t>through rich empirical narratives documenting detail</w:t>
      </w:r>
      <w:r w:rsidR="008076E9">
        <w:t>ed</w:t>
      </w:r>
      <w:r w:rsidR="00DA3D76">
        <w:t xml:space="preserve"> individual</w:t>
      </w:r>
      <w:r w:rsidR="008076E9">
        <w:t xml:space="preserve"> accounts</w:t>
      </w:r>
      <w:r w:rsidR="00DA3D76">
        <w:t xml:space="preserve">, </w:t>
      </w:r>
      <w:r w:rsidR="008076E9">
        <w:t xml:space="preserve">a convincing and </w:t>
      </w:r>
      <w:r w:rsidR="00EF1A37">
        <w:t>powerful</w:t>
      </w:r>
      <w:r w:rsidR="008076E9">
        <w:t xml:space="preserve"> case is made </w:t>
      </w:r>
      <w:r w:rsidR="00870DD4">
        <w:t xml:space="preserve">of the importance of these individual stories </w:t>
      </w:r>
      <w:r w:rsidR="008076E9">
        <w:t xml:space="preserve">and personal experiences </w:t>
      </w:r>
      <w:r w:rsidR="00826BFE">
        <w:t>of struggle</w:t>
      </w:r>
      <w:r w:rsidR="00767B0F">
        <w:t xml:space="preserve"> and conflict </w:t>
      </w:r>
      <w:r w:rsidR="008076E9">
        <w:t xml:space="preserve">that </w:t>
      </w:r>
      <w:r w:rsidR="00EF1A37">
        <w:t xml:space="preserve">shaped and attracted </w:t>
      </w:r>
      <w:r w:rsidR="008076E9">
        <w:t xml:space="preserve">them </w:t>
      </w:r>
      <w:r w:rsidR="00EF1A37">
        <w:t>to activism (including Barrett himself).</w:t>
      </w:r>
      <w:r w:rsidR="003959D0">
        <w:t xml:space="preserve"> </w:t>
      </w:r>
      <w:r w:rsidR="00826BFE">
        <w:t xml:space="preserve">A major strength is the </w:t>
      </w:r>
      <w:r w:rsidR="008076E9">
        <w:t>utiliz</w:t>
      </w:r>
      <w:r w:rsidR="00826BFE">
        <w:t xml:space="preserve">ation of a history of workers from the ‘inside out’. This </w:t>
      </w:r>
      <w:r w:rsidR="008076E9">
        <w:t xml:space="preserve">‘inner history’ </w:t>
      </w:r>
      <w:r w:rsidR="00826BFE">
        <w:t xml:space="preserve">is inclusive of </w:t>
      </w:r>
      <w:r w:rsidR="003959D0">
        <w:t>personal relationships, emotions</w:t>
      </w:r>
      <w:r w:rsidR="00EF1A37">
        <w:t xml:space="preserve"> and </w:t>
      </w:r>
      <w:r w:rsidR="003959D0">
        <w:t>identities</w:t>
      </w:r>
      <w:r w:rsidR="00A17262">
        <w:t xml:space="preserve">. Such an </w:t>
      </w:r>
      <w:r w:rsidR="00826BFE">
        <w:t>approach to h</w:t>
      </w:r>
      <w:r w:rsidR="008076E9">
        <w:t xml:space="preserve">istory from ‘below’ is all the better </w:t>
      </w:r>
      <w:r w:rsidR="00A17262">
        <w:t xml:space="preserve">since it offers a more rounded and richer perspective of everyday class and culture. At the same time, this attention to detail </w:t>
      </w:r>
      <w:r w:rsidR="00C35E98">
        <w:t>does</w:t>
      </w:r>
      <w:r w:rsidR="00EF1A37">
        <w:t xml:space="preserve"> not detract from </w:t>
      </w:r>
      <w:r w:rsidR="00B20EEC">
        <w:t xml:space="preserve">the central tenant of </w:t>
      </w:r>
      <w:r w:rsidR="00EF1A37">
        <w:t xml:space="preserve">Barrett’s </w:t>
      </w:r>
      <w:r w:rsidR="00B20EEC">
        <w:t xml:space="preserve">analysis of </w:t>
      </w:r>
      <w:r w:rsidR="00767B0F">
        <w:t>a materialist</w:t>
      </w:r>
      <w:r w:rsidR="00EF1A37">
        <w:t xml:space="preserve"> </w:t>
      </w:r>
      <w:r w:rsidR="00B20EEC">
        <w:t>approach to history</w:t>
      </w:r>
      <w:r w:rsidR="00A17262">
        <w:t xml:space="preserve"> since these are </w:t>
      </w:r>
      <w:r w:rsidR="00B20EEC">
        <w:t xml:space="preserve">positioned </w:t>
      </w:r>
      <w:r w:rsidR="00DD29A8">
        <w:t>within the wider context of capitalist structures</w:t>
      </w:r>
      <w:r w:rsidR="009E5B95">
        <w:t xml:space="preserve">, </w:t>
      </w:r>
      <w:r w:rsidR="00DD29A8">
        <w:t>the role of the powerful</w:t>
      </w:r>
      <w:r w:rsidR="009E5B95">
        <w:t xml:space="preserve"> and the </w:t>
      </w:r>
      <w:r w:rsidR="00DD29A8">
        <w:t>seismic changes of late nineteenth and twentieth-century American society</w:t>
      </w:r>
      <w:r w:rsidR="00A17262">
        <w:t xml:space="preserve">. Barrett admirably </w:t>
      </w:r>
      <w:r w:rsidR="00AD6D54">
        <w:t xml:space="preserve">captures </w:t>
      </w:r>
      <w:r w:rsidR="00A17262">
        <w:t>the</w:t>
      </w:r>
      <w:r w:rsidR="00AD6D54">
        <w:t xml:space="preserve"> intersections between the ‘on the ground’ </w:t>
      </w:r>
      <w:r w:rsidR="00A17262">
        <w:t xml:space="preserve">micro </w:t>
      </w:r>
      <w:r w:rsidR="00AD6D54">
        <w:t xml:space="preserve">relationships </w:t>
      </w:r>
      <w:r w:rsidR="00A17262">
        <w:t xml:space="preserve">and </w:t>
      </w:r>
      <w:r w:rsidR="00AD6D54">
        <w:t xml:space="preserve">their relations with </w:t>
      </w:r>
      <w:r w:rsidR="00A17262">
        <w:t xml:space="preserve">macro </w:t>
      </w:r>
      <w:r w:rsidR="00AD6D54">
        <w:t xml:space="preserve">structural forces above. </w:t>
      </w:r>
      <w:r w:rsidR="005E114A">
        <w:t>Moreover, t</w:t>
      </w:r>
      <w:r w:rsidR="00AD6D54">
        <w:t xml:space="preserve">he multitudes of shade </w:t>
      </w:r>
      <w:r w:rsidR="005E114A">
        <w:t xml:space="preserve">found in </w:t>
      </w:r>
      <w:r w:rsidR="00AD6D54">
        <w:t xml:space="preserve">everyday life </w:t>
      </w:r>
      <w:r w:rsidR="005E114A">
        <w:t xml:space="preserve">can </w:t>
      </w:r>
      <w:r w:rsidR="00AD6D54">
        <w:t xml:space="preserve">often </w:t>
      </w:r>
      <w:r w:rsidR="005E114A">
        <w:t xml:space="preserve">be </w:t>
      </w:r>
      <w:r w:rsidR="00AD6D54">
        <w:t xml:space="preserve">lost in </w:t>
      </w:r>
      <w:r w:rsidR="005E114A">
        <w:t xml:space="preserve">narratives that </w:t>
      </w:r>
      <w:r w:rsidR="00AF22CA">
        <w:t xml:space="preserve">offer </w:t>
      </w:r>
      <w:r w:rsidR="00B67373">
        <w:t>understanding that is more black and white</w:t>
      </w:r>
      <w:r w:rsidR="00AD6D54">
        <w:t>.</w:t>
      </w:r>
      <w:r w:rsidR="005E114A">
        <w:t xml:space="preserve"> </w:t>
      </w:r>
      <w:r>
        <w:t>Capturing t</w:t>
      </w:r>
      <w:r w:rsidR="005E114A">
        <w:t xml:space="preserve">he subtleties and complexities of everyday class, </w:t>
      </w:r>
      <w:proofErr w:type="gramStart"/>
      <w:r w:rsidR="005E114A">
        <w:t>race and gender</w:t>
      </w:r>
      <w:proofErr w:type="gramEnd"/>
      <w:r w:rsidR="005E114A">
        <w:t xml:space="preserve"> and their historical contingency are what this work does well.</w:t>
      </w:r>
      <w:r w:rsidR="00AD6D54">
        <w:t xml:space="preserve">   </w:t>
      </w:r>
    </w:p>
    <w:p w:rsidR="00581C8D" w:rsidRDefault="00AC2977" w:rsidP="00DD29A8">
      <w:r>
        <w:t>The p</w:t>
      </w:r>
      <w:r>
        <w:t xml:space="preserve">erspectives that inform the collection are </w:t>
      </w:r>
      <w:r w:rsidR="00DD29A8">
        <w:t xml:space="preserve">influenced by a combination of </w:t>
      </w:r>
      <w:r w:rsidR="0085559E">
        <w:t>critical and exemplary a</w:t>
      </w:r>
      <w:r w:rsidR="00DD29A8">
        <w:t>cademic</w:t>
      </w:r>
      <w:r w:rsidR="0085559E">
        <w:t>s</w:t>
      </w:r>
      <w:r w:rsidR="00DD29A8">
        <w:t xml:space="preserve"> (Edward Thompson, David Montgomery, and others ) </w:t>
      </w:r>
      <w:r w:rsidR="00FA2DA8">
        <w:t xml:space="preserve">as well as </w:t>
      </w:r>
      <w:r w:rsidR="005F6746">
        <w:t xml:space="preserve">the </w:t>
      </w:r>
      <w:r w:rsidR="00DD29A8">
        <w:t>personal experiences</w:t>
      </w:r>
      <w:r w:rsidR="00BA6CCD">
        <w:t xml:space="preserve"> and political conviction</w:t>
      </w:r>
      <w:r w:rsidR="005F6746">
        <w:t>s of the author</w:t>
      </w:r>
      <w:r w:rsidR="00DD29A8">
        <w:t xml:space="preserve"> (trade</w:t>
      </w:r>
      <w:r w:rsidR="00044074">
        <w:t xml:space="preserve"> union activism</w:t>
      </w:r>
      <w:r w:rsidR="00DD29A8">
        <w:t xml:space="preserve">; </w:t>
      </w:r>
      <w:r w:rsidR="00BA6CCD">
        <w:t xml:space="preserve">left-politics and </w:t>
      </w:r>
      <w:r w:rsidR="00DD29A8">
        <w:t xml:space="preserve">religious </w:t>
      </w:r>
      <w:r w:rsidR="00044074">
        <w:t xml:space="preserve">and family </w:t>
      </w:r>
      <w:r w:rsidR="00DD29A8">
        <w:t>influences</w:t>
      </w:r>
      <w:r w:rsidR="00044074">
        <w:t>)</w:t>
      </w:r>
      <w:r w:rsidR="00826BFE">
        <w:t>. Th</w:t>
      </w:r>
      <w:r w:rsidR="00B015E2">
        <w:t>e</w:t>
      </w:r>
      <w:r w:rsidR="00826BFE">
        <w:t xml:space="preserve"> </w:t>
      </w:r>
      <w:r w:rsidR="00044074">
        <w:t>result</w:t>
      </w:r>
      <w:r w:rsidR="00B015E2">
        <w:t xml:space="preserve"> is a </w:t>
      </w:r>
      <w:r w:rsidR="00044074">
        <w:t xml:space="preserve">grounded </w:t>
      </w:r>
      <w:r w:rsidR="0085559E">
        <w:t xml:space="preserve">and politically informed </w:t>
      </w:r>
      <w:r w:rsidR="00044074">
        <w:t xml:space="preserve">scholarly </w:t>
      </w:r>
      <w:r w:rsidR="0085559E">
        <w:t>piece</w:t>
      </w:r>
      <w:r w:rsidR="00044074">
        <w:t xml:space="preserve"> of work</w:t>
      </w:r>
      <w:r w:rsidR="005F6746">
        <w:t xml:space="preserve"> that seeks to humanize and understand what </w:t>
      </w:r>
      <w:r w:rsidR="00B015E2">
        <w:t>can be at times, difficult social relationships.</w:t>
      </w:r>
      <w:r w:rsidR="00BA6CCD">
        <w:t xml:space="preserve"> </w:t>
      </w:r>
      <w:r w:rsidR="00B015E2">
        <w:t xml:space="preserve">Indeed, the </w:t>
      </w:r>
      <w:r w:rsidR="005F6746">
        <w:t xml:space="preserve">rootedness of the author </w:t>
      </w:r>
      <w:r w:rsidR="00B015E2">
        <w:t>(</w:t>
      </w:r>
      <w:r w:rsidR="005F6746">
        <w:t xml:space="preserve">with his feet in different camps </w:t>
      </w:r>
      <w:r w:rsidR="00B015E2">
        <w:t xml:space="preserve">sometimes </w:t>
      </w:r>
      <w:r w:rsidR="005F6746">
        <w:t>simultaneously)</w:t>
      </w:r>
      <w:r w:rsidR="00B015E2">
        <w:t xml:space="preserve"> and</w:t>
      </w:r>
      <w:r w:rsidR="005F6746">
        <w:t xml:space="preserve"> his position as a witness, actor, and scholar during a period of unprecedented changes, offers </w:t>
      </w:r>
      <w:r w:rsidR="00B015E2">
        <w:t xml:space="preserve">many </w:t>
      </w:r>
      <w:r w:rsidR="005F6746">
        <w:t>advantage</w:t>
      </w:r>
      <w:r w:rsidR="00B015E2">
        <w:t xml:space="preserve">s. For example, such a vantage point will influence what </w:t>
      </w:r>
      <w:r w:rsidR="005F6746">
        <w:t xml:space="preserve">sorts of questions to ask; </w:t>
      </w:r>
      <w:r w:rsidR="00B015E2">
        <w:t>which empirical</w:t>
      </w:r>
      <w:r w:rsidR="005F6746">
        <w:t xml:space="preserve"> material to look for</w:t>
      </w:r>
      <w:r w:rsidR="00B015E2">
        <w:t xml:space="preserve"> and where, </w:t>
      </w:r>
      <w:r w:rsidR="005F6746">
        <w:t xml:space="preserve">and </w:t>
      </w:r>
      <w:r w:rsidR="00B015E2">
        <w:t xml:space="preserve">will inform </w:t>
      </w:r>
      <w:r w:rsidR="005F6746">
        <w:t xml:space="preserve">the </w:t>
      </w:r>
      <w:r w:rsidR="00B015E2">
        <w:t>theoretical</w:t>
      </w:r>
      <w:r w:rsidR="005F6746">
        <w:t xml:space="preserve"> position upon which this will hang and ma</w:t>
      </w:r>
      <w:r w:rsidR="00B67373">
        <w:t>k</w:t>
      </w:r>
      <w:r w:rsidR="005F6746">
        <w:t xml:space="preserve">e sense. </w:t>
      </w:r>
      <w:r w:rsidR="00B015E2">
        <w:t xml:space="preserve">Sounds </w:t>
      </w:r>
      <w:r>
        <w:t xml:space="preserve">straightforward </w:t>
      </w:r>
      <w:r w:rsidR="00B015E2">
        <w:t xml:space="preserve">but how do you account and theorize for the socialistic solidarity of workers movements like trade unions and communist organizations whilst at the same time dealing with </w:t>
      </w:r>
      <w:r>
        <w:t xml:space="preserve">the </w:t>
      </w:r>
      <w:r w:rsidR="00B015E2">
        <w:t>rabid</w:t>
      </w:r>
      <w:r w:rsidR="005F6746">
        <w:t xml:space="preserve"> </w:t>
      </w:r>
      <w:r w:rsidR="00B015E2">
        <w:t>racism</w:t>
      </w:r>
      <w:r>
        <w:t>, inherent sexism and homophobia that was widespread in some of these organizations?</w:t>
      </w:r>
    </w:p>
    <w:p w:rsidR="006D0AD8" w:rsidRDefault="00AC2977" w:rsidP="00581C8D">
      <w:r>
        <w:t>In this, the work displays honesty in terms of acknowledging and documenting not only progressive</w:t>
      </w:r>
      <w:r>
        <w:t xml:space="preserve"> individual and collective acts of solidarity but also significantly, the less palatable episodes of </w:t>
      </w:r>
      <w:r w:rsidRPr="003057EA">
        <w:rPr>
          <w:i/>
        </w:rPr>
        <w:t>intra-class</w:t>
      </w:r>
      <w:r>
        <w:t xml:space="preserve"> struggles and conflict. The book captures well the complexities and nuances informing racism throughout this period, situating this in historic</w:t>
      </w:r>
      <w:r>
        <w:t xml:space="preserve">ally and politically specific conditions and within the </w:t>
      </w:r>
      <w:r>
        <w:lastRenderedPageBreak/>
        <w:t>backdrop of legal and social processes and broader social and political changes. The empirical detail of individual events serves to enrich and broaden our understanding of complex social relationship</w:t>
      </w:r>
      <w:r>
        <w:t xml:space="preserve">s. So whilst it is clear that at particular historical junctures, racism appears to be informed by economic insecurities with trade union leaders operating exclusionary and discriminatory policies, at other times intra-class </w:t>
      </w:r>
      <w:r w:rsidR="00E41B58">
        <w:t xml:space="preserve">racial </w:t>
      </w:r>
      <w:r>
        <w:t>conflict arises from the</w:t>
      </w:r>
      <w:r>
        <w:t xml:space="preserve"> ambiguous and insecure social positions of those immigrant workers classed as ‘inbetweeners’ (that is, not yet accepted or constructed as ‘white’). There is a whole chapter on how migrant </w:t>
      </w:r>
      <w:r w:rsidR="00B67373">
        <w:t xml:space="preserve">Irish and </w:t>
      </w:r>
      <w:r>
        <w:t>European workers ‘become white’ and how a process of ‘Ame</w:t>
      </w:r>
      <w:r>
        <w:t>ricanization’</w:t>
      </w:r>
      <w:r w:rsidR="00E41B58">
        <w:t xml:space="preserve"> often viewed as a conservative construction process was contested and appropriated by organized labour through acts of interethnic cooperation.  </w:t>
      </w:r>
    </w:p>
    <w:p w:rsidR="00581C8D" w:rsidRDefault="00AC2977" w:rsidP="00581C8D">
      <w:r>
        <w:t>Barrett is clear in contextualizing what happens on the ‘ground' within the broader framework of</w:t>
      </w:r>
      <w:r>
        <w:t xml:space="preserve"> hegemonic ideas around ‘race' at the level of the state, employers,  popular culture and the press that ensure such ideas are supported, reflected and reinforced.  Barrett demonstrates a high degree of sensitivity and empathy in dealing with those subject</w:t>
      </w:r>
      <w:r>
        <w:t xml:space="preserve">s tasked with resisting reactionary forces within the workers' movement.  This is </w:t>
      </w:r>
      <w:r w:rsidR="000A0B7B">
        <w:t xml:space="preserve">one of the many </w:t>
      </w:r>
      <w:r>
        <w:t>strength</w:t>
      </w:r>
      <w:r w:rsidR="000A0B7B">
        <w:t>s</w:t>
      </w:r>
      <w:r>
        <w:t xml:space="preserve"> of the book.</w:t>
      </w:r>
    </w:p>
    <w:p w:rsidR="003F2B3C" w:rsidRDefault="00AC2977" w:rsidP="00DD29A8">
      <w:r>
        <w:t>Collectively, i</w:t>
      </w:r>
      <w:r w:rsidR="00BA6CCD">
        <w:t>ts main contribution is the inclusion of fascinating and i</w:t>
      </w:r>
      <w:r w:rsidR="008A4807">
        <w:t xml:space="preserve">mportant details of individual narratives of </w:t>
      </w:r>
      <w:r w:rsidR="0085559E">
        <w:t>subjective experiences</w:t>
      </w:r>
      <w:r w:rsidR="008A4807">
        <w:t xml:space="preserve"> and their inter-linking to the </w:t>
      </w:r>
      <w:r w:rsidR="0085559E">
        <w:t>multiple identities of those who formed part of a wider collective of workers</w:t>
      </w:r>
      <w:r w:rsidR="008A4807">
        <w:t xml:space="preserve">. </w:t>
      </w:r>
      <w:r w:rsidR="00AA6EDD">
        <w:t xml:space="preserve">It details well how workers (including the various waves of newly arrived immigrants) survive and adapt during periods of rapid change, poverty, and injustice.  </w:t>
      </w:r>
      <w:r w:rsidR="008A4807">
        <w:t>Here we are exposed to narratives around how individual personal and subjective experiences – emotions, relationships, health, culture, children, open marriage, abortion, sexuality, and others impact identities and experiences around class, religion, race and ethnicity, trade unionism and political activism.</w:t>
      </w:r>
      <w:r w:rsidR="00AE3FF0">
        <w:t xml:space="preserve"> </w:t>
      </w:r>
      <w:r>
        <w:t xml:space="preserve">It is difficult to do justice </w:t>
      </w:r>
      <w:r w:rsidR="00B67373">
        <w:t xml:space="preserve">here </w:t>
      </w:r>
      <w:r>
        <w:t xml:space="preserve">to the fascinating detail and myriad of </w:t>
      </w:r>
      <w:r w:rsidR="00AA6EDD">
        <w:t xml:space="preserve">experiences </w:t>
      </w:r>
      <w:r>
        <w:t>that go to make up this important study of race, ethnicity and class identity in the US.</w:t>
      </w:r>
    </w:p>
    <w:p w:rsidR="00507700" w:rsidRDefault="00AC2977" w:rsidP="00507700">
      <w:r>
        <w:t xml:space="preserve">This book </w:t>
      </w:r>
      <w:r w:rsidR="009D45C4">
        <w:t xml:space="preserve">makes an important </w:t>
      </w:r>
      <w:r w:rsidR="00AA6EDD">
        <w:t xml:space="preserve">and significant </w:t>
      </w:r>
      <w:r w:rsidR="009D45C4">
        <w:t>contribution to our understanding and knowledge of workers’ history</w:t>
      </w:r>
      <w:r w:rsidR="00AA6EDD">
        <w:t xml:space="preserve"> per se</w:t>
      </w:r>
      <w:r w:rsidR="009D45C4">
        <w:t xml:space="preserve">. It will </w:t>
      </w:r>
      <w:r w:rsidR="00AA6EDD">
        <w:t xml:space="preserve">strengthen </w:t>
      </w:r>
      <w:r w:rsidR="00A465F2">
        <w:t xml:space="preserve">and </w:t>
      </w:r>
      <w:r w:rsidR="009D45C4">
        <w:t xml:space="preserve">add </w:t>
      </w:r>
      <w:r w:rsidR="00AA6EDD">
        <w:t>a new parad</w:t>
      </w:r>
      <w:r w:rsidR="00A465F2">
        <w:t xml:space="preserve">igmatic dimension </w:t>
      </w:r>
      <w:r w:rsidR="009D45C4">
        <w:t xml:space="preserve">to the proud list of </w:t>
      </w:r>
      <w:r w:rsidR="00AA6EDD">
        <w:t xml:space="preserve">left and </w:t>
      </w:r>
      <w:r w:rsidR="009D45C4">
        <w:t xml:space="preserve">seminal </w:t>
      </w:r>
      <w:r w:rsidR="00DD73CF">
        <w:t>academic</w:t>
      </w:r>
      <w:r w:rsidR="00AA6EDD">
        <w:t xml:space="preserve"> and activist</w:t>
      </w:r>
      <w:r w:rsidR="00DD73CF">
        <w:t xml:space="preserve"> historians, sociologist, political scientists and others</w:t>
      </w:r>
      <w:r w:rsidR="00AA6EDD">
        <w:t xml:space="preserve"> that have </w:t>
      </w:r>
      <w:r w:rsidR="00A465F2">
        <w:t xml:space="preserve">developed history from ‘the bottom up’ perspectives. </w:t>
      </w:r>
      <w:r w:rsidR="00C73097">
        <w:t xml:space="preserve">This is </w:t>
      </w:r>
      <w:r w:rsidR="00B67373">
        <w:t>a necessary</w:t>
      </w:r>
      <w:r w:rsidR="00C73097">
        <w:t xml:space="preserve"> read for all s</w:t>
      </w:r>
      <w:r w:rsidR="00A465F2">
        <w:t xml:space="preserve">cholars </w:t>
      </w:r>
      <w:r w:rsidR="00C73097">
        <w:t xml:space="preserve">and activists interested in </w:t>
      </w:r>
      <w:r w:rsidR="00A465F2">
        <w:t xml:space="preserve">race, ethnicity, </w:t>
      </w:r>
      <w:r w:rsidR="00C73097">
        <w:t xml:space="preserve">gender, </w:t>
      </w:r>
      <w:r w:rsidR="00A465F2">
        <w:t>class, identity and US history</w:t>
      </w:r>
      <w:r w:rsidR="00C73097">
        <w:t>.</w:t>
      </w:r>
      <w:r w:rsidR="00A465F2">
        <w:t xml:space="preserve"> </w:t>
      </w:r>
    </w:p>
    <w:p w:rsidR="00EE4E48" w:rsidRDefault="00EE4E48"/>
    <w:p w:rsidR="00EE4E48" w:rsidRDefault="00EE4E48"/>
    <w:p w:rsidR="008958D5" w:rsidRDefault="008958D5"/>
    <w:p w:rsidR="00EE4E48" w:rsidRDefault="00AC2977" w:rsidP="00EE4E48">
      <w:pPr>
        <w:jc w:val="right"/>
      </w:pPr>
      <w:r>
        <w:t>Diane Frost</w:t>
      </w:r>
    </w:p>
    <w:p w:rsidR="00EE4E48" w:rsidRDefault="00AC2977" w:rsidP="00EE4E48">
      <w:pPr>
        <w:jc w:val="right"/>
      </w:pPr>
      <w:r>
        <w:t>Department of Sociolog</w:t>
      </w:r>
      <w:r>
        <w:t>y</w:t>
      </w:r>
      <w:r w:rsidR="0070500C">
        <w:t>, Social Policy &amp; Criminology</w:t>
      </w:r>
    </w:p>
    <w:p w:rsidR="00EE4E48" w:rsidRDefault="00AC2977" w:rsidP="00EE4E48">
      <w:pPr>
        <w:jc w:val="right"/>
      </w:pPr>
      <w:r>
        <w:t xml:space="preserve">University of </w:t>
      </w:r>
      <w:r w:rsidR="0070500C">
        <w:t>Liverpool</w:t>
      </w:r>
    </w:p>
    <w:p w:rsidR="00EE4E48" w:rsidRPr="00A76E53" w:rsidRDefault="00AC2977" w:rsidP="00EE4E48">
      <w:pPr>
        <w:jc w:val="right"/>
      </w:pPr>
      <w:r>
        <w:t>dfrost@liverpool.ac.uk</w:t>
      </w:r>
    </w:p>
    <w:p w:rsidR="00EE4E48" w:rsidRDefault="00EE4E48"/>
    <w:sectPr w:rsidR="00EE4E48" w:rsidSect="00ED1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EE4E48"/>
    <w:rsid w:val="00044074"/>
    <w:rsid w:val="00046016"/>
    <w:rsid w:val="000A0B7B"/>
    <w:rsid w:val="000C3664"/>
    <w:rsid w:val="000C6960"/>
    <w:rsid w:val="00290D82"/>
    <w:rsid w:val="002E624D"/>
    <w:rsid w:val="003057EA"/>
    <w:rsid w:val="00373369"/>
    <w:rsid w:val="003959D0"/>
    <w:rsid w:val="003D0071"/>
    <w:rsid w:val="003E6925"/>
    <w:rsid w:val="003F2B3C"/>
    <w:rsid w:val="004131E9"/>
    <w:rsid w:val="00416A90"/>
    <w:rsid w:val="00507700"/>
    <w:rsid w:val="00581C8D"/>
    <w:rsid w:val="005E114A"/>
    <w:rsid w:val="005F6746"/>
    <w:rsid w:val="006238B4"/>
    <w:rsid w:val="00672A5C"/>
    <w:rsid w:val="006D0AD8"/>
    <w:rsid w:val="0070500C"/>
    <w:rsid w:val="00767B0F"/>
    <w:rsid w:val="008076E9"/>
    <w:rsid w:val="00826BFE"/>
    <w:rsid w:val="0085559E"/>
    <w:rsid w:val="00863192"/>
    <w:rsid w:val="00870DD4"/>
    <w:rsid w:val="008958D5"/>
    <w:rsid w:val="008A4807"/>
    <w:rsid w:val="008B27CE"/>
    <w:rsid w:val="009302D9"/>
    <w:rsid w:val="00960672"/>
    <w:rsid w:val="009D435A"/>
    <w:rsid w:val="009D45C4"/>
    <w:rsid w:val="009E5B95"/>
    <w:rsid w:val="00A17262"/>
    <w:rsid w:val="00A465F2"/>
    <w:rsid w:val="00A76E53"/>
    <w:rsid w:val="00AA6EDD"/>
    <w:rsid w:val="00AC2977"/>
    <w:rsid w:val="00AD6D54"/>
    <w:rsid w:val="00AE3FF0"/>
    <w:rsid w:val="00AF22CA"/>
    <w:rsid w:val="00B015E2"/>
    <w:rsid w:val="00B20EEC"/>
    <w:rsid w:val="00B27230"/>
    <w:rsid w:val="00B67373"/>
    <w:rsid w:val="00BA6CCD"/>
    <w:rsid w:val="00C35E98"/>
    <w:rsid w:val="00C73097"/>
    <w:rsid w:val="00D9038D"/>
    <w:rsid w:val="00DA3D76"/>
    <w:rsid w:val="00DD29A8"/>
    <w:rsid w:val="00DD73CF"/>
    <w:rsid w:val="00E14E3D"/>
    <w:rsid w:val="00E41B58"/>
    <w:rsid w:val="00EB211D"/>
    <w:rsid w:val="00ED11D1"/>
    <w:rsid w:val="00EE4E48"/>
    <w:rsid w:val="00EF1A37"/>
    <w:rsid w:val="00FA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55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FRost</dc:creator>
  <cp:lastModifiedBy>Diane FRost</cp:lastModifiedBy>
  <cp:revision>2</cp:revision>
  <dcterms:created xsi:type="dcterms:W3CDTF">2018-06-05T10:09:00Z</dcterms:created>
  <dcterms:modified xsi:type="dcterms:W3CDTF">2018-06-05T10:09:00Z</dcterms:modified>
</cp:coreProperties>
</file>