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46" w:rsidRPr="00506BCF" w:rsidRDefault="00F53D46" w:rsidP="00F53D46">
      <w:pPr>
        <w:spacing w:line="420" w:lineRule="auto"/>
        <w:jc w:val="both"/>
        <w:rPr>
          <w:rFonts w:ascii="Times New Roman" w:hAnsi="Times New Roman" w:cs="Times New Roman"/>
          <w:b/>
          <w:sz w:val="24"/>
          <w:szCs w:val="24"/>
        </w:rPr>
      </w:pPr>
      <w:bookmarkStart w:id="0" w:name="_GoBack"/>
      <w:r w:rsidRPr="00506BCF">
        <w:rPr>
          <w:rFonts w:ascii="Times New Roman" w:hAnsi="Times New Roman" w:cs="Times New Roman"/>
          <w:b/>
          <w:sz w:val="28"/>
          <w:szCs w:val="28"/>
        </w:rPr>
        <w:t xml:space="preserve">Understanding value creation and word-of-mouth behaviour at cultural events </w:t>
      </w:r>
    </w:p>
    <w:p w:rsidR="0098232E" w:rsidRPr="00506BCF" w:rsidRDefault="0098232E" w:rsidP="00F53D46">
      <w:pPr>
        <w:spacing w:line="420" w:lineRule="auto"/>
        <w:jc w:val="both"/>
        <w:rPr>
          <w:rFonts w:ascii="Times New Roman" w:hAnsi="Times New Roman"/>
          <w:b/>
          <w:sz w:val="24"/>
          <w:szCs w:val="24"/>
        </w:rPr>
      </w:pPr>
    </w:p>
    <w:p w:rsidR="00F53D46" w:rsidRPr="00506BCF" w:rsidRDefault="00F53D46" w:rsidP="00F53D46">
      <w:pPr>
        <w:spacing w:line="420" w:lineRule="auto"/>
        <w:jc w:val="both"/>
        <w:rPr>
          <w:rFonts w:ascii="Times New Roman" w:hAnsi="Times New Roman"/>
          <w:b/>
          <w:sz w:val="24"/>
          <w:szCs w:val="24"/>
        </w:rPr>
      </w:pPr>
      <w:r w:rsidRPr="00506BCF">
        <w:rPr>
          <w:rFonts w:ascii="Times New Roman" w:hAnsi="Times New Roman"/>
          <w:b/>
          <w:sz w:val="24"/>
          <w:szCs w:val="24"/>
        </w:rPr>
        <w:t xml:space="preserve">Abstract </w:t>
      </w:r>
    </w:p>
    <w:p w:rsidR="00B72B14" w:rsidRPr="00506BCF" w:rsidRDefault="00F53D46" w:rsidP="00F533EB">
      <w:pPr>
        <w:spacing w:line="420" w:lineRule="auto"/>
        <w:jc w:val="both"/>
        <w:rPr>
          <w:rFonts w:ascii="Times New Roman" w:hAnsi="Times New Roman"/>
          <w:sz w:val="24"/>
          <w:szCs w:val="24"/>
        </w:rPr>
      </w:pPr>
      <w:r w:rsidRPr="00506BCF">
        <w:rPr>
          <w:rFonts w:ascii="Times New Roman" w:hAnsi="Times New Roman"/>
          <w:sz w:val="24"/>
          <w:szCs w:val="24"/>
        </w:rPr>
        <w:t>Despite its undoubted importance to policy makers and practitioners, cultural value remains a highly contested concept. Empirical work in the area has, meanwhile, been hampered by the use of a unidimensional framework of cultural value. The understand</w:t>
      </w:r>
      <w:r w:rsidR="0098232E" w:rsidRPr="00506BCF">
        <w:rPr>
          <w:rFonts w:ascii="Times New Roman" w:hAnsi="Times New Roman"/>
          <w:sz w:val="24"/>
          <w:szCs w:val="24"/>
        </w:rPr>
        <w:t>ing of</w:t>
      </w:r>
      <w:r w:rsidRPr="00506BCF">
        <w:rPr>
          <w:rFonts w:ascii="Times New Roman" w:hAnsi="Times New Roman"/>
          <w:sz w:val="24"/>
          <w:szCs w:val="24"/>
        </w:rPr>
        <w:t xml:space="preserve"> word-of-mouth (WOM) communication </w:t>
      </w:r>
      <w:r w:rsidR="0098232E" w:rsidRPr="00506BCF">
        <w:rPr>
          <w:rFonts w:ascii="Times New Roman" w:hAnsi="Times New Roman"/>
          <w:sz w:val="24"/>
          <w:szCs w:val="24"/>
        </w:rPr>
        <w:t>behaviour related to</w:t>
      </w:r>
      <w:r w:rsidRPr="00506BCF">
        <w:rPr>
          <w:rFonts w:ascii="Times New Roman" w:hAnsi="Times New Roman"/>
          <w:sz w:val="24"/>
          <w:szCs w:val="24"/>
        </w:rPr>
        <w:t xml:space="preserve"> cultural values has consequently been limited. The purpose of this paper is to develop cultural value segments using a multidimensional value framework to enable a profile to be developed of the WOM behaviour (both online and offline) of each segment. A typology with four distinct segments of cultural consumer, each exhibiting different combinations of cultural values and of WOM communication preferences. The study thereby challenges the orthodoxy of value creation and transmission in cultural settings. </w:t>
      </w:r>
      <w:r w:rsidR="00F533EB" w:rsidRPr="00506BCF">
        <w:rPr>
          <w:rFonts w:ascii="Times New Roman" w:hAnsi="Times New Roman"/>
          <w:sz w:val="24"/>
          <w:szCs w:val="24"/>
        </w:rPr>
        <w:t xml:space="preserve">Practical recommendations include the use of market </w:t>
      </w:r>
      <w:r w:rsidR="00B72B14" w:rsidRPr="00506BCF">
        <w:rPr>
          <w:rFonts w:ascii="Times New Roman" w:hAnsi="Times New Roman"/>
          <w:sz w:val="24"/>
          <w:szCs w:val="24"/>
        </w:rPr>
        <w:t>segment</w:t>
      </w:r>
      <w:r w:rsidR="00F533EB" w:rsidRPr="00506BCF">
        <w:rPr>
          <w:rFonts w:ascii="Times New Roman" w:hAnsi="Times New Roman"/>
          <w:sz w:val="24"/>
          <w:szCs w:val="24"/>
        </w:rPr>
        <w:t>ation</w:t>
      </w:r>
      <w:r w:rsidR="00B72B14" w:rsidRPr="00506BCF">
        <w:rPr>
          <w:rFonts w:ascii="Times New Roman" w:hAnsi="Times New Roman"/>
          <w:sz w:val="24"/>
          <w:szCs w:val="24"/>
        </w:rPr>
        <w:t xml:space="preserve"> based on</w:t>
      </w:r>
      <w:r w:rsidR="00F533EB" w:rsidRPr="00506BCF">
        <w:rPr>
          <w:rFonts w:ascii="Times New Roman" w:hAnsi="Times New Roman"/>
          <w:sz w:val="24"/>
          <w:szCs w:val="24"/>
        </w:rPr>
        <w:t xml:space="preserve"> multi-dimensional</w:t>
      </w:r>
      <w:r w:rsidR="00B72B14" w:rsidRPr="00506BCF">
        <w:rPr>
          <w:rFonts w:ascii="Times New Roman" w:hAnsi="Times New Roman"/>
          <w:sz w:val="24"/>
          <w:szCs w:val="24"/>
        </w:rPr>
        <w:t xml:space="preserve"> value </w:t>
      </w:r>
      <w:r w:rsidR="00F533EB" w:rsidRPr="00506BCF">
        <w:rPr>
          <w:rFonts w:ascii="Times New Roman" w:hAnsi="Times New Roman"/>
          <w:sz w:val="24"/>
          <w:szCs w:val="24"/>
        </w:rPr>
        <w:t>‘</w:t>
      </w:r>
      <w:r w:rsidR="00B72B14" w:rsidRPr="00506BCF">
        <w:rPr>
          <w:rFonts w:ascii="Times New Roman" w:hAnsi="Times New Roman"/>
          <w:sz w:val="24"/>
          <w:szCs w:val="24"/>
        </w:rPr>
        <w:t>constellations</w:t>
      </w:r>
      <w:r w:rsidR="00F533EB" w:rsidRPr="00506BCF">
        <w:rPr>
          <w:rFonts w:ascii="Times New Roman" w:hAnsi="Times New Roman"/>
          <w:sz w:val="24"/>
          <w:szCs w:val="24"/>
        </w:rPr>
        <w:t>’</w:t>
      </w:r>
      <w:r w:rsidR="0098232E" w:rsidRPr="00506BCF">
        <w:rPr>
          <w:rFonts w:ascii="Times New Roman" w:hAnsi="Times New Roman"/>
          <w:sz w:val="24"/>
          <w:szCs w:val="24"/>
        </w:rPr>
        <w:t>:</w:t>
      </w:r>
      <w:r w:rsidR="00F533EB" w:rsidRPr="00506BCF">
        <w:rPr>
          <w:rFonts w:ascii="Times New Roman" w:hAnsi="Times New Roman"/>
          <w:sz w:val="24"/>
          <w:szCs w:val="24"/>
        </w:rPr>
        <w:t xml:space="preserve"> not only </w:t>
      </w:r>
      <w:r w:rsidR="0098232E" w:rsidRPr="00506BCF">
        <w:rPr>
          <w:rFonts w:ascii="Times New Roman" w:hAnsi="Times New Roman"/>
          <w:sz w:val="24"/>
          <w:szCs w:val="24"/>
        </w:rPr>
        <w:t xml:space="preserve">to achieve better </w:t>
      </w:r>
      <w:r w:rsidR="00F533EB" w:rsidRPr="00506BCF">
        <w:rPr>
          <w:rFonts w:ascii="Times New Roman" w:hAnsi="Times New Roman"/>
          <w:sz w:val="24"/>
          <w:szCs w:val="24"/>
        </w:rPr>
        <w:t xml:space="preserve">audience development but </w:t>
      </w:r>
      <w:r w:rsidR="0098232E" w:rsidRPr="00506BCF">
        <w:rPr>
          <w:rFonts w:ascii="Times New Roman" w:hAnsi="Times New Roman"/>
          <w:sz w:val="24"/>
          <w:szCs w:val="24"/>
        </w:rPr>
        <w:t xml:space="preserve">also </w:t>
      </w:r>
      <w:r w:rsidR="00F533EB" w:rsidRPr="00506BCF">
        <w:rPr>
          <w:rFonts w:ascii="Times New Roman" w:hAnsi="Times New Roman"/>
          <w:sz w:val="24"/>
          <w:szCs w:val="24"/>
        </w:rPr>
        <w:t>to encourage wider value communication through word of mouth</w:t>
      </w:r>
      <w:r w:rsidR="00B72B14" w:rsidRPr="00506BCF">
        <w:rPr>
          <w:rFonts w:ascii="Times New Roman" w:hAnsi="Times New Roman"/>
          <w:sz w:val="24"/>
          <w:szCs w:val="24"/>
        </w:rPr>
        <w:t>.</w:t>
      </w:r>
    </w:p>
    <w:p w:rsidR="00B72B14" w:rsidRPr="00506BCF" w:rsidRDefault="00B72B14" w:rsidP="00F53D46">
      <w:pPr>
        <w:spacing w:line="420" w:lineRule="auto"/>
        <w:jc w:val="both"/>
        <w:rPr>
          <w:rFonts w:ascii="Times New Roman" w:hAnsi="Times New Roman"/>
          <w:sz w:val="24"/>
          <w:szCs w:val="24"/>
        </w:rPr>
      </w:pPr>
    </w:p>
    <w:p w:rsidR="00F53D46" w:rsidRPr="00506BCF" w:rsidRDefault="00F53D46" w:rsidP="00F53D46">
      <w:pPr>
        <w:spacing w:line="420" w:lineRule="auto"/>
        <w:jc w:val="both"/>
        <w:rPr>
          <w:rFonts w:ascii="Times New Roman" w:hAnsi="Times New Roman" w:cs="Times New Roman"/>
          <w:sz w:val="23"/>
          <w:szCs w:val="23"/>
        </w:rPr>
      </w:pPr>
    </w:p>
    <w:p w:rsidR="00F53D46" w:rsidRPr="00506BCF" w:rsidRDefault="00F53D46" w:rsidP="00F53D46">
      <w:pPr>
        <w:spacing w:line="420" w:lineRule="auto"/>
        <w:jc w:val="both"/>
        <w:rPr>
          <w:rFonts w:ascii="Times New Roman" w:hAnsi="Times New Roman" w:cs="Times New Roman"/>
          <w:b/>
          <w:sz w:val="24"/>
          <w:szCs w:val="24"/>
        </w:rPr>
      </w:pPr>
      <w:r w:rsidRPr="00506BCF">
        <w:rPr>
          <w:rFonts w:ascii="Times New Roman" w:hAnsi="Times New Roman" w:cs="Times New Roman"/>
          <w:b/>
          <w:sz w:val="24"/>
          <w:szCs w:val="24"/>
        </w:rPr>
        <w:t xml:space="preserve">Keywords </w:t>
      </w:r>
    </w:p>
    <w:p w:rsidR="00F53D46" w:rsidRPr="00506BCF" w:rsidRDefault="00F53D46" w:rsidP="00F53D46">
      <w:pPr>
        <w:spacing w:line="420" w:lineRule="auto"/>
        <w:rPr>
          <w:rFonts w:ascii="Times New Roman" w:hAnsi="Times New Roman" w:cs="Times New Roman"/>
          <w:sz w:val="24"/>
          <w:szCs w:val="24"/>
        </w:rPr>
      </w:pPr>
      <w:r w:rsidRPr="00506BCF">
        <w:rPr>
          <w:rFonts w:ascii="Times New Roman" w:hAnsi="Times New Roman" w:cs="Times New Roman"/>
          <w:sz w:val="24"/>
          <w:szCs w:val="24"/>
        </w:rPr>
        <w:t xml:space="preserve">Culture; Value; Event; </w:t>
      </w:r>
      <w:r w:rsidR="00835ACE" w:rsidRPr="00506BCF">
        <w:rPr>
          <w:rFonts w:ascii="Times New Roman" w:hAnsi="Times New Roman" w:cs="Times New Roman"/>
          <w:sz w:val="24"/>
          <w:szCs w:val="24"/>
        </w:rPr>
        <w:t>Value c</w:t>
      </w:r>
      <w:r w:rsidRPr="00506BCF">
        <w:rPr>
          <w:rFonts w:ascii="Times New Roman" w:hAnsi="Times New Roman" w:cs="Times New Roman"/>
          <w:sz w:val="24"/>
          <w:szCs w:val="24"/>
        </w:rPr>
        <w:t>o-creation; Experience; Segmentation; Word of mouth</w:t>
      </w:r>
    </w:p>
    <w:p w:rsidR="00F53D46" w:rsidRPr="00506BCF" w:rsidRDefault="00F53D46" w:rsidP="00F53D46">
      <w:pPr>
        <w:rPr>
          <w:rFonts w:ascii="Times New Roman" w:hAnsi="Times New Roman" w:cs="Times New Roman"/>
          <w:b/>
          <w:sz w:val="24"/>
          <w:szCs w:val="24"/>
        </w:rPr>
      </w:pPr>
      <w:r w:rsidRPr="00506BCF">
        <w:rPr>
          <w:rFonts w:ascii="Times New Roman" w:hAnsi="Times New Roman" w:cs="Times New Roman"/>
          <w:b/>
          <w:sz w:val="24"/>
          <w:szCs w:val="24"/>
        </w:rPr>
        <w:br w:type="page"/>
      </w:r>
    </w:p>
    <w:p w:rsidR="00F53D46" w:rsidRPr="00506BCF" w:rsidRDefault="00F53D46" w:rsidP="00F53D46">
      <w:pPr>
        <w:spacing w:line="480" w:lineRule="auto"/>
        <w:jc w:val="both"/>
        <w:rPr>
          <w:rFonts w:ascii="Times New Roman" w:hAnsi="Times New Roman" w:cs="Times New Roman"/>
          <w:b/>
          <w:sz w:val="24"/>
          <w:szCs w:val="24"/>
        </w:rPr>
      </w:pPr>
      <w:r w:rsidRPr="00506BCF">
        <w:rPr>
          <w:rFonts w:ascii="Times New Roman" w:hAnsi="Times New Roman" w:cs="Times New Roman"/>
          <w:b/>
          <w:sz w:val="24"/>
          <w:szCs w:val="24"/>
        </w:rPr>
        <w:lastRenderedPageBreak/>
        <w:t xml:space="preserve">Introduction </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It is widely acknowledged that policy makers would benefit from a </w:t>
      </w:r>
      <w:r w:rsidR="0098232E" w:rsidRPr="00506BCF">
        <w:rPr>
          <w:rFonts w:ascii="Times New Roman" w:hAnsi="Times New Roman" w:cs="Times New Roman"/>
          <w:sz w:val="24"/>
          <w:szCs w:val="24"/>
        </w:rPr>
        <w:t xml:space="preserve">better </w:t>
      </w:r>
      <w:r w:rsidRPr="00506BCF">
        <w:rPr>
          <w:rFonts w:ascii="Times New Roman" w:hAnsi="Times New Roman" w:cs="Times New Roman"/>
          <w:sz w:val="24"/>
          <w:szCs w:val="24"/>
        </w:rPr>
        <w:t>understanding of why and how much people value culture (Carnwath &amp; Brown, 2014; Holden, 2006). This is especially the case in times of austerity, when public finances are stretched and spending decisions become increasingly difficult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{"citationID":"s5r9cnob4","properties":{"formattedCitation":"{\\rtf (O\\uc0\\u8217{}Brien, 2015)}","plainCitation":"(O’Brien, 2015)"},"citationItems":[{"id":823,"uris":["http://zotero.org/users/local/WTEMYV5H/items/ME8GU37N"],"uri":["http://zotero.org/users/local/WTEMYV5H/items/ME8GU37N"],"itemData":{"id":823,"type":"article-journal","title":"Cultural value: empirical perspectives","container-title":"Cultural Trends","page":"209-210","volume":"24","issue":"3","source":"Taylor and Francis+NEJM","DOI":"10.1080/09548963.2015.1066070","ISSN":"0954-8963","shortTitle":"Cultural value","author":[{"family":"O'Brien","given":"Dave"}],"issued":{"date-parts":[["2015",7,3]]}}}],"schema":"https://github.com/citation-style-language/schema/raw/master/csl-citation.json"}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O’Brien, 2015)</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The concept of cultural value, however, remains highly contested, there being little consensus about how it can best be understood and measured (Carnwath &amp; Brown, 2014). A major contributory factor is that scholars from so many academic fields have taken an interest in the concept, each with their own approach to attempting to understand and measure it, and each with their own claims to correctness. Such academic subjects include economics (e.g. Heilbrun &amp; Gray, 2001; Klamer, 2004; Throsby, 2003), public policy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{"citationID":"2hfuv5vt9p","properties":{"formattedCitation":"{\\rtf (Aab\\uc0\\u248{}, 2005)}","plainCitation":"(Aabø, 2005)"},"citationItems":[{"id":61,"uris":["http://zotero.org/users/local/WTEMYV5H/items/TXBAVPGT"],"uri":["http://zotero.org/users/local/WTEMYV5H/items/TXBAVPGT"],"itemData":{"id":61,"type":"article-journal","title":"Valuing the benefits of public libraries","container-title":"Information Economics and Policy","page":"175-198","volume":"17","issue":"2","source":"ScienceDirect","abstract":"Constraints on public budgets oblige libraries to document their value. This paper presents a contingent valuation study eliciting how a random sample of Norwegian citizens values public libraries, applying two recently developed elicitation approaches. Possible and actual protest bids are differentiated and a split sample used, eliciting both willingness to pay (WTP) and to accept (WTA). An overwhelming majority perceives they have property rights to a local library, justifying the application of WTA. Estimates of WTA among non-protesters are higher than estimates of WTP but only by a factor of about 4. Several measures of average valuation are derived, all being higher than average costs.","DOI":"10.1016/j.infoecopol.2004.05.003","ISSN":"0167-6245","journalAbbreviation":"Information Economics and Policy","author":[{"family":"Aabø","given":"Svanhild"}],"issued":{"date-parts":[["2005",3]]}}}],"schema":"https://github.com/citation-style-language/schema/raw/master/csl-citation.json"}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(e.g. Aabø, 2005; Holden, 2004, 2006)</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physiology and psychology (e.g. Silvia, 2009; Tschacher et al., 2012), cultural studies (e.g. Brown &amp; Novak, 2007; Radbourne et al., 2009, 2013) and marketing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{"citationID":"culord68o","properties":{"formattedCitation":"(Margee Hume &amp; Gillian Sullivan Mort, 2008)","plainCitation":"(Margee Hume &amp; Gillian Sullivan Mort, 2008)"},"citationItems":[{"id":1013,"uris":["http://zotero.org/users/local/WTEMYV5H/items/XV4SG9XW"],"uri":["http://zotero.org/users/local/WTEMYV5H/items/XV4SG9XW"],"itemData":{"id":1013,"type":"article-journal","title":"Satisfaction in performing arts: the role of value?","container-title":"European Journal of Marketing","page":"311-326","volume":"42","issue":"3/4","source":"emeraldinsight.com (Atypon)","DOI":"10.1108/03090560810852959","ISSN":"0309-0566","shortTitle":"Satisfaction in performing arts","journalAbbreviation":"European Journal of Marketing","author":[{"literal":"Margee Hume"},{"literal":"Gillian Sullivan Mort"}],"issued":{"date-parts":[["2008",4,4]]}}}],"schema":"https://github.com/citation-style-language/schema/raw/master/csl-citation.json"}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 xml:space="preserve">(e.g. </w:t>
      </w:r>
      <w:r w:rsidRPr="00506BCF">
        <w:rPr>
          <w:rFonts w:ascii="Times New Roman" w:eastAsia="Times New Roman" w:hAnsi="Times New Roman" w:cs="Times New Roman"/>
          <w:sz w:val="24"/>
          <w:szCs w:val="24"/>
          <w:lang w:eastAsia="en-GB"/>
        </w:rPr>
        <w:t xml:space="preserve">Boerner &amp; Jobst, 2013; </w:t>
      </w:r>
      <w:r w:rsidRPr="00506BCF">
        <w:rPr>
          <w:rFonts w:ascii="Times New Roman" w:hAnsi="Times New Roman" w:cs="Times New Roman"/>
          <w:sz w:val="24"/>
          <w:szCs w:val="24"/>
        </w:rPr>
        <w:t>Holbrook, 1999; Hume &amp; Sullivan Mort, 2008)</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Underpinning much of this research, however, is the assumption of homogeneity within samples, which implies that cultural value is unidimensional and thus capable of simple numerical measurement.</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This paper is based on the premise that the integrative approach of marketing, while often marginalised in the literature (Carnwath &amp; Brown, 2014), has much to recommend it in the context of understanding how cultural value is co-created at cultural events. In particular, the approach is based fundamentally on the premise that value is something that is attributed through a process of engagement in a consumption experience, rather than being located innately in a given product or derived through market exchange. Indeed, Holbrook (1999: 8) argues that “consumer value revised </w:t>
      </w:r>
      <w:r w:rsidRPr="00506BCF">
        <w:rPr>
          <w:rFonts w:ascii="Times New Roman" w:hAnsi="Times New Roman" w:cs="Times New Roman"/>
          <w:i/>
          <w:sz w:val="24"/>
          <w:szCs w:val="24"/>
        </w:rPr>
        <w:t>not</w:t>
      </w:r>
      <w:r w:rsidRPr="00506BCF">
        <w:rPr>
          <w:rFonts w:ascii="Times New Roman" w:hAnsi="Times New Roman" w:cs="Times New Roman"/>
          <w:sz w:val="24"/>
          <w:szCs w:val="24"/>
        </w:rPr>
        <w:t xml:space="preserve"> in the product purchased, </w:t>
      </w:r>
      <w:r w:rsidRPr="00506BCF">
        <w:rPr>
          <w:rFonts w:ascii="Times New Roman" w:hAnsi="Times New Roman" w:cs="Times New Roman"/>
          <w:i/>
          <w:sz w:val="24"/>
          <w:szCs w:val="24"/>
        </w:rPr>
        <w:t>not</w:t>
      </w:r>
      <w:r w:rsidRPr="00506BCF">
        <w:rPr>
          <w:rFonts w:ascii="Times New Roman" w:hAnsi="Times New Roman" w:cs="Times New Roman"/>
          <w:sz w:val="24"/>
          <w:szCs w:val="24"/>
        </w:rPr>
        <w:t xml:space="preserve"> in the brand chosen, </w:t>
      </w:r>
      <w:r w:rsidRPr="00506BCF">
        <w:rPr>
          <w:rFonts w:ascii="Times New Roman" w:hAnsi="Times New Roman" w:cs="Times New Roman"/>
          <w:i/>
          <w:sz w:val="24"/>
          <w:szCs w:val="24"/>
        </w:rPr>
        <w:t>not</w:t>
      </w:r>
      <w:r w:rsidRPr="00506BCF">
        <w:rPr>
          <w:rFonts w:ascii="Times New Roman" w:hAnsi="Times New Roman" w:cs="Times New Roman"/>
          <w:sz w:val="24"/>
          <w:szCs w:val="24"/>
        </w:rPr>
        <w:t xml:space="preserve"> in the object possessed, but </w:t>
      </w:r>
      <w:r w:rsidRPr="00506BCF">
        <w:rPr>
          <w:rFonts w:ascii="Times New Roman" w:hAnsi="Times New Roman" w:cs="Times New Roman"/>
          <w:i/>
          <w:sz w:val="24"/>
          <w:szCs w:val="24"/>
        </w:rPr>
        <w:t>rather</w:t>
      </w:r>
      <w:r w:rsidRPr="00506BCF">
        <w:rPr>
          <w:rFonts w:ascii="Times New Roman" w:hAnsi="Times New Roman" w:cs="Times New Roman"/>
          <w:sz w:val="24"/>
          <w:szCs w:val="24"/>
        </w:rPr>
        <w:t xml:space="preserve"> in the </w:t>
      </w:r>
      <w:r w:rsidRPr="00506BCF">
        <w:rPr>
          <w:rFonts w:ascii="Times New Roman" w:hAnsi="Times New Roman" w:cs="Times New Roman"/>
          <w:i/>
          <w:sz w:val="24"/>
          <w:szCs w:val="24"/>
        </w:rPr>
        <w:t>consumption experience(s)</w:t>
      </w:r>
      <w:r w:rsidRPr="00506BCF">
        <w:rPr>
          <w:rFonts w:ascii="Times New Roman" w:hAnsi="Times New Roman" w:cs="Times New Roman"/>
          <w:sz w:val="24"/>
          <w:szCs w:val="24"/>
        </w:rPr>
        <w:t xml:space="preserve"> derived therefrom” (emphasis in original). Value is derived from more than just the product: Siu et al. (2013) </w:t>
      </w:r>
      <w:r w:rsidRPr="00506BCF">
        <w:rPr>
          <w:rFonts w:ascii="Times New Roman" w:hAnsi="Times New Roman" w:cs="Times New Roman"/>
          <w:sz w:val="24"/>
          <w:szCs w:val="24"/>
        </w:rPr>
        <w:lastRenderedPageBreak/>
        <w:t>found that interactions with service providers and the broader cultural offering influence value, while Ballantyne and Varey (2006) argue that relationships provide structural support for sustaining value-creation activities. A central notion of this paper is that engagement with the product is required to develop value.</w:t>
      </w:r>
    </w:p>
    <w:p w:rsidR="00F53D46" w:rsidRPr="00506BCF" w:rsidRDefault="00F53D46" w:rsidP="00F53D46">
      <w:pPr>
        <w:spacing w:before="240" w:line="480" w:lineRule="auto"/>
        <w:jc w:val="both"/>
        <w:rPr>
          <w:rFonts w:ascii="Times New Roman" w:hAnsi="Times New Roman" w:cs="Times New Roman"/>
          <w:iCs/>
          <w:sz w:val="24"/>
          <w:szCs w:val="24"/>
        </w:rPr>
      </w:pPr>
      <w:r w:rsidRPr="00506BCF">
        <w:rPr>
          <w:rFonts w:ascii="Times New Roman" w:hAnsi="Times New Roman" w:cs="Times New Roman"/>
          <w:sz w:val="24"/>
          <w:szCs w:val="24"/>
        </w:rPr>
        <w:t>The first objective of this paper is to contribute to the debate on cultural value by developing a market segmentation based on the particular mixes or ‘constellations’ of consumer value associated with the consumption experiences co-created in the course of attending a cultural event. This objective speaks to the under-researched area of cultural value and to the shortcomings of treating ‘groups’ of cultural consumers as homogeneous in respect of which cultural values are sought and how they are generated. The second objective of the paper is to understand the online and offline word-of-mouth (WOM) communication practices of each cultural value segment that are consequent to the value-creation process of attending a cultural event. The paper argues that engagement is central to understanding value, as the nature of the engagement determines the nature of the value thereby created (Higgins &amp; Scholer, 2009). Value, meanwhile, is an important antecedent of WOM communications, with the nature of the values co-created through engagement with culture determining the nature of the WOM communications that follow (Hartline &amp; Jones, 1996; Mukerjee, 2017). As such, this paper aims to further the understanding of the communication of values associated with cultural events, which is currently an under-researched area. In order to achieve this, the paper adopts a five-dimensional interpretation of value based on the work of Sweeney and Soutar (2001) and Williams and Soutar (2009). Two Welsh cultural festivals, known as ‘eisteddfodau’</w:t>
      </w:r>
      <w:r w:rsidR="0098232E" w:rsidRPr="00506BCF">
        <w:rPr>
          <w:rFonts w:ascii="Times New Roman" w:hAnsi="Times New Roman" w:cs="Times New Roman"/>
          <w:sz w:val="24"/>
          <w:szCs w:val="24"/>
        </w:rPr>
        <w:t xml:space="preserve"> (singular: eisteddfod)</w:t>
      </w:r>
      <w:r w:rsidRPr="00506BCF">
        <w:rPr>
          <w:rFonts w:ascii="Times New Roman" w:hAnsi="Times New Roman" w:cs="Times New Roman"/>
          <w:sz w:val="24"/>
          <w:szCs w:val="24"/>
        </w:rPr>
        <w:t>, serve as the context of the investigation.</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paper begins with a literature review focusing on the major debates around cultural values and on previous cultural-consumer segmentation studies. The discussion then moves </w:t>
      </w:r>
      <w:r w:rsidRPr="00506BCF">
        <w:rPr>
          <w:rFonts w:ascii="Times New Roman" w:hAnsi="Times New Roman" w:cs="Times New Roman"/>
          <w:sz w:val="24"/>
          <w:szCs w:val="24"/>
        </w:rPr>
        <w:lastRenderedPageBreak/>
        <w:t>to examining values as an antecedent of WOM communication. This is followed by a discussion of the methodological approach that will be used in the analysis. The results and findings are then present. Discussion, conclusions and limitations of the research then follow.</w:t>
      </w:r>
    </w:p>
    <w:p w:rsidR="00F53D46" w:rsidRPr="00506BCF" w:rsidRDefault="00F53D46" w:rsidP="00F53D46">
      <w:pPr>
        <w:spacing w:before="240" w:line="480" w:lineRule="auto"/>
        <w:jc w:val="both"/>
        <w:rPr>
          <w:rFonts w:ascii="Times New Roman" w:hAnsi="Times New Roman" w:cs="Times New Roman"/>
          <w:b/>
          <w:sz w:val="24"/>
          <w:szCs w:val="24"/>
        </w:rPr>
      </w:pPr>
      <w:r w:rsidRPr="00506BCF">
        <w:rPr>
          <w:rFonts w:ascii="Times New Roman" w:hAnsi="Times New Roman" w:cs="Times New Roman"/>
          <w:b/>
          <w:sz w:val="24"/>
          <w:szCs w:val="24"/>
        </w:rPr>
        <w:t>Literature Review</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 xml:space="preserve">Cultural value </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Cultural value is undoubtedly a controversial subject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{"citationID":"reT5omIL","properties":{"formattedCitation":"{\\rtf (Fillis, Lee, &amp; Fraser, 2015; O\\uc0\\u8217{}Brien, 2015)}","plainCitation":"(Fillis, Lee, &amp; Fraser, 2015; O’Brien, 2015)"},"citationItems":[{"id":1116,"uris":["http://zotero.org/users/local/WTEMYV5H/items/QRHFAJQW"],"uri":["http://zotero.org/users/local/WTEMYV5H/items/QRHFAJQW"],"itemData":{"id":1116,"type":"article-journal","title":"Measuring the cultural value of the Royal Scottish Academy New Contemporaries Exhibition as a platform for emerging artists","container-title":"Cultural Trends","page":"245-255","volume":"24","issue":"3","source":"Taylor and Francis+NEJM","abstract":"In our analysis of the cultural value of the Royal Scottish Academy New Contemporaries Exhibition, we assessed the institution's role in shaping emerging artists’ careers, as well as wider cultural value. Supported by our conceptual framework of value creation, issues assessed included the expected versus experienced value of the exhibition and the individual artworks, price setting, the market mechanism surrounding the exhibition, and its enhancement. The created cultural value is facilitated by high-visibility media exposure and through development of career-enhancing networks. We have generated new insight into cultural value more generally by moving beyond dominant instrumental valuation approaches. We have addressed many of the gaps in understanding the mechanisms behind engagement with contemporary art. We have progressed theory with the assistance of our conceptual framework and supporting qualitative data. Cultural value is expressed in contemporary art through artistic production systems and its cultural messages. Artists’ cultural value is often constructed via the intrinsic worth of their work, rather than from market influences. Cultural value is often personal to the viewer, shared with others and remembered over time. It is also co-created among the other stakeholders involved.","DOI":"10.1080/09548963.2015.1066076","ISSN":"0954-8963","author":[{"family":"Fillis","given":"Ian"},{"family":"Lee","given":"Boram"},{"family":"Fraser","given":"Ian"}],"issued":{"date-parts":[["2015",7,3]]}}},{"id":823,"uris":["http://zotero.org/users/local/WTEMYV5H/items/ME8GU37N"],"uri":["http://zotero.org/users/local/WTEMYV5H/items/ME8GU37N"],"itemData":{"id":823,"type":"article-journal","title":"Cultural value: empirical perspectives","container-title":"Cultural Trends","page":"209-210","volume":"24","issue":"3","source":"Taylor and Francis+NEJM","DOI":"10.1080/09548963.2015.1066070","ISSN":"0954-8963","shortTitle":"Cultural value","author":[{"family":"O'Brien","given":"Dave"}],"issued":{"date-parts":[["2015",7,3]]}}}],"schema":"https://github.com/citation-style-language/schema/raw/master/csl-citation.json"}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(Fillis et al., 2015; O’Brien, 2015)</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Put simply, the term ‘value’ refers to the outcome of an evaluation of an object by a subject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{"citationID":"c7e8s5j7c","properties":{"formattedCitation":"(Holbrook, 1999)","plainCitation":"(Holbrook, 1999)"},"citationItems":[{"id":1068,"uris":["http://zotero.org/users/local/WTEMYV5H/items/T6TRKWXZ"],"uri":["http://zotero.org/users/local/WTEMYV5H/items/T6TRKWXZ"],"itemData":{"id":1068,"type":"book","title":"Consumer Value: A Framework for Analysis and Research","publisher":"Psychology Press","number-of-pages":"224","source":"Google Books","abstract":"As shoppers, what factors influence our decision to purchase an object or service? Why do we chose one product over another? How do we attribute value as part of the shopping experience? The theme of 'serving' the customer and customer satisfaction is central to every formulation of the marketing concept, yet few books attenpt to define and analyse exactly what it is that consumers want. In this provocative collection of essays, Morris Holbrook brings together a team of the top US and European scholars to discuss an issue of great importance to the study of marketing and consumer behaviour. This ground-breaking, interdisciplinary book provides an innovative framework for the study of consumer value which is used to critically examine the nature and type of value that consumers derive from the consumption experience - effiency, excellence, status, esteem, play, aesthetics, ethics, spirituality. Guaranteed to provoke debate and controversy, this is a courageous, individualistic and idiosyncratic book which should appeal to students of marketing, consumer behaviour, cultural studies and consumption studies.","ISBN":"978-0-415-19192-0","shortTitle":"Consumer Value","language":"en","author":[{"family":"Holbrook","given":"Morris B."}],"issued":{"date-parts":[["1999"]]}}}],"schema":"https://github.com/citation-style-language/schema/raw/master/csl-citation.json"}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(Holbrook, 1999)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In the case of cultural value, the subject is the person experiencing culture (e.g. visiting a museum or attending a cultural event), while the object is the cultural ‘product’ they are engaging with (e.g. the artefacts displayed in the museum or the performances at the event, as well as the social setting). </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actual process through which consumer value is generated is therefore highly complex. Indeed, as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{"citationID":"5a9oav26h","properties":{"formattedCitation":"(Holbrook, 1999)","plainCitation":"(Holbrook, 1999)"},"citationItems":[{"id":1068,"uris":["http://zotero.org/users/local/WTEMYV5H/items/T6TRKWXZ"],"uri":["http://zotero.org/users/local/WTEMYV5H/items/T6TRKWXZ"],"itemData":{"id":1068,"type":"book","title":"Consumer Value: A Framework for Analysis and Research","publisher":"Psychology Press","number-of-pages":"224","source":"Google Books","abstract":"As shoppers, what factors influence our decision to purchase an object or service? Why do we chose one product over another? How do we attribute value as part of the shopping experience? The theme of 'serving' the customer and customer satisfaction is central to every formulation of the marketing concept, yet few books attenpt to define and analyse exactly what it is that consumers want. In this provocative collection of essays, Morris Holbrook brings together a team of the top US and European scholars to discuss an issue of great importance to the study of marketing and consumer behaviour. This ground-breaking, interdisciplinary book provides an innovative framework for the study of consumer value which is used to critically examine the nature and type of value that consumers derive from the consumption experience - effiency, excellence, status, esteem, play, aesthetics, ethics, spirituality. Guaranteed to provoke debate and controversy, this is a courageous, individualistic and idiosyncratic book which should appeal to students of marketing, consumer behaviour, cultural studies and consumption studies.","ISBN":"978-0-415-19192-0","shortTitle":"Consumer Value","language":"en","author":[{"family":"Holbrook","given":"Morris B."}],"issued":{"date-parts":[["1999"]]}}}],"schema":"https://github.com/citation-style-language/schema/raw/master/csl-citation.json"}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Holbrook (1999)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has argued, from a marketing point of view, consumer value is necessarily interactive, relativistic, preferential and the product of experiences. Value is not something that can be created and delivered in the form of a product, rather a value proposition needs to be presented to the consumer, so that value can then be co-created as the consumer engages with the product they are buying (Frow &amp; Payne, 2011). As such, consumer value is fundamentally co-created: something that arises only through producers and consumers engaging with a product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{"citationID":"DqLiOq7p","properties":{"formattedCitation":"{\\rtf (Gr\\uc0\\u246{}nroos, 2011; Neghina, Cani\\uc0\\u235{}ls, Bloemer, &amp; Birgelen, 2015; Zwass, 2010)}","plainCitation":"(Grönroos, 2011; Neghina, Caniëls, Bloemer, &amp; Birgelen, 2015; Zwass, 2010)"},"citationItems":[{"id":1238,"uris":["http://zotero.org/users/local/WTEMYV5H/items/X4B89KCP"],"uri":["http://zotero.org/users/local/WTEMYV5H/items/X4B89KCP"],"itemData":{"id":1238,"type":"article-journal","title":"Value co-creation in service logic: A critical analysis","container-title":"Marketing Theory","page":"279-301","volume":"11","issue":"3","source":"mtq.sagepub.com","abstract":"The underpinning logic of value co-creation in service logic is analysed. It is observed that some of the 10 foundational premises of the so-called service-dominant logic do not fully support an understanding of value creation and co-creation in a way that is meaningful for theoretical development and decision making in business and marketing practice. Without a thorough understanding of the interaction concept, the locus as well as nature and content of value co-creation cannot be identified. Value co-creation easily becomes a concept without substance. Based on the analysis in the present article, it is observed that the unique contribution of a service perspective on business (service logic) is not that customers always are co-creators of value, but rather that under certain circumstances the service provider gets opportunities to co-create value together with its customers. Finally, seven statements included in six of the foundational premises are reformulated accordingly.","DOI":"10.1177/1470593111408177","ISSN":"1470-5931, 1741-301X","shortTitle":"Value co-creation in service logic","journalAbbreviation":"Marketing Theory","language":"en","author":[{"family":"Grönroos","given":"Christian"}],"issued":{"date-parts":[["2011",9,1]]}}},{"id":1241,"uris":["http://zotero.org/users/local/WTEMYV5H/items/4XBXXRP4"],"uri":["http://zotero.org/users/local/WTEMYV5H/items/4XBXXRP4"],"itemData":{"id":1241,"type":"article-journal","title":"Value cocreation in service interactions Dimensions and antecedents","container-title":"Marketing Theory","page":"221-242","volume":"15","issue":"2","source":"mtq.sagepub.com","abstract":"The purpose of this article is to further develop the conceptualization of value cocreation by discussing its dimensions and antecedents. We propose that in service interactions, value cocreation should be understood as a joint collaborative activity between service employees and customers, consisting of six dimensions, which correspond to simpler joint actions (individuating, relating, empowering, ethical, developmental, and concerted joint actions). Furthermore, we derive propositions about nine antecedents of value cocreation labeled as communicating, relating, and knowing factors. This article is among the first to propose a conceptually richer understanding of value cocreation illustrated via an analytical framework, which can drive both future research and guide managers interested in implementing the service-dominant logic (S-D logic) principles within their service providing firms.","DOI":"10.1177/1470593114552580","ISSN":"1470-5931, 1741-301X","journalAbbreviation":"Marketing Theory","language":"en","author":[{"family":"Neghina","given":"Carmen"},{"family":"Caniëls","given":"Marjolein C. J."},{"family":"Bloemer","given":"Josée M. M."},{"family":"Birgelen","given":"Marcel J. H.","dropping-particle":"van"}],"issued":{"date-parts":[["2015",6,1]]}}},{"id":1232,"uris":["http://zotero.org/users/local/WTEMYV5H/items/RWB727EQ"],"uri":["http://zotero.org/users/local/WTEMYV5H/items/RWB727EQ"],"itemData":{"id":1232,"type":"article-journal","title":"Co-Creation: Toward a Taxonomy and an Integrated Research Perspective","container-title":"International Journal of Electronic Commerce","page":"11-48","volume":"15","issue":"1","source":"Taylor and Francis+NEJM","abstract":"Enabled by the Internet-Web compound, co-creation of value by consumers has emerged as a major force in the marketplace. In sponsored co-creation, which takes place at the behest of producers, the activities of consumers drive or support the producers' business models. Autonomous co-creation is a wide range of consumer activities that amount to consumer-side production of value. Thus, individuals and communities have become a significant, and growing, productive force in e-commerce. To recognize co-creation, so broadly understood, as a fundamental area of e-commerce research, it is necessary to attain an integrated research perspective on this greatly varied, yet cohering, domain. The enabling information technology needs to be developed to suit the context. Toward these ends, the paper analyzes the intellectual space underlying co-creation research and proposes an inclusive taxonomy of Web-based co-creation, informed both by the extant multidisciplinary research and by results obtained in the natural laboratory of the Web. The essential directions of co-creation research are outlined, and some promising avenues of future work discussed. The taxonomic framework and the research perspective lay a foundation for the future development of co-creation theory and practice. The certainty of turbulent developments in e-commerce means that the taxonomic framework will require ongoing revision and expansion, as will any future framework.","DOI":"10.2753/JEC1086-4415150101","ISSN":"1086-4415","shortTitle":"Co-Creation","author":[{"family":"Zwass","given":"Vladimir"}],"issued":{"date-parts":[["2010",10,1]]}}}],"schema":"https://github.com/citation-style-language/schema/raw/master/csl-citation.json"}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(Grönroos, 2011; Neghina et al., 2015; Pine &amp; Gilmore 1998, 1999; Zwass 2010)</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Authors such as</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{"citationID":"j5j22ln5e","properties":{"formattedCitation":"(Hearn, Roodhouse, &amp; Blakey, 2007)","plainCitation":"(Hearn, Roodhouse, &amp; Blakey, 2007)"},"citationItems":[{"id":1250,"uris":["http://zotero.org/users/local/WTEMYV5H/items/5FDD5S3A"],"uri":["http://zotero.org/users/local/WTEMYV5H/items/5FDD5S3A"],"itemData":{"id":1250,"type":"article-journal","title":"From Value Chain to Value Creating Ecology","container-title":"International Journal of Cultural Policy","page":"419-436","volume":"13","issue":"4","source":"Taylor and Francis+NEJM","abstract":"The metaphor of a “value creating ecology” is developed to describe the operation of the creative industries. This encapsulates three important trends, namely the shift from consumers to co</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creators of value; the shift from thinking about product value to thinking about network value; and the shift from thinking about cooperation or competition to thinking about co</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 xml:space="preserve">opetition. Underlying this metaphor is recognition of the need to consider both public mechanisms as well as the market when framing creative industries development policy. Policy implications for human capital, urban policy and sectoral infrastructure are described.","DOI":"10.1080/10286630701683367","ISSN":"1028-6632","author":[{"family":"Hearn","given":"Greg"},{"family":"Roodhouse","given":"Simon"},{"family":"Blakey","given":"Julie"}],"issued":{"date-parts":[["2007",11,1]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 xml:space="preserve"> Hearn et al. (2007)</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have argued that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co-creation is becoming ever more inherent to the cultural sector as the lines between the producer and consumer are becoming increasingly blurred. Rather than for consumers simply to respond to what producers offer them, they are becoming ever more closely involved in the production process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{"citationID":"upg4gqfqk","properties":{"formattedCitation":"(Payne, Storbacka, &amp; Frow, 2007)","plainCitation":"(Payne, Storbacka, &amp; Frow, 2007)"},"citationItems":[{"id":1223,"uris":["http://zotero.org/users/local/WTEMYV5H/items/33ICADA7"],"uri":["http://zotero.org/users/local/WTEMYV5H/items/33ICADA7"],"itemData":{"id":1223,"type":"article-journal","title":"Managing the co-creation of value","container-title":"Journal of the Academy of Marketing Science","page":"83-96","volume":"36","issue":"1","source":"link.springer.com","abstract":"Central to service-dominant (S-D) logic is the proposition that the customer becomes a co-creator of value. This emphasizes the development of customer–supplier relationships through interaction and dialog. However, research to date suggests relatively little is known about how customers engage in the co-creation of value. In this article, the authors: explore the nature of value co-creation in the context of S-D logic; develop a conceptual framework for understanding and managing value co-creation; and utilize field-based research to illustrate practical application of the framework. This process-based framework provides a structure for customer involvement that takes account of key foundational propositions of S-D logic and places the customer explicitly at the same level of importance as the company as co-creators of value. Synthesis of diverse concepts from research on services, customer value and relationship marketing into a new process-based framework for co-creation provide new insights into managing the process of value co-creation.","DOI":"10.1007/s11747-007-0070-0","ISSN":"0092-0703, 1552-7824","journalAbbreviation":"J. of the Acad. Mark. Sci.","language":"en","author":[{"family":"Payne","given":"Adrian F."},{"family":"Storbacka","given":"Kaj"},{"family":"Frow","given":"Pennie"}],"issued":{"date-parts":[["2007",8,11]]}}}],"schema":"https://github.com/citation-style-language/schema/raw/master/csl-citation.json"}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(Payne et al., 2007)</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Holbrook recommends that consumer </w:t>
      </w:r>
      <w:r w:rsidRPr="00506BCF">
        <w:rPr>
          <w:rFonts w:ascii="Times New Roman" w:hAnsi="Times New Roman" w:cs="Times New Roman"/>
          <w:sz w:val="24"/>
          <w:szCs w:val="24"/>
        </w:rPr>
        <w:lastRenderedPageBreak/>
        <w:t>value is therefore best understood as a multidimensional construct: one that is flexible enough to cope with the subtleties of the consumer-value creation process.</w:t>
      </w:r>
    </w:p>
    <w:p w:rsidR="00F53D46" w:rsidRPr="00506BCF" w:rsidRDefault="00F53D46" w:rsidP="00F53D46">
      <w:pPr>
        <w:spacing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Holbrook’s recommendation is even more </w:t>
      </w:r>
      <w:r w:rsidR="00FB1124" w:rsidRPr="00506BCF">
        <w:rPr>
          <w:rFonts w:ascii="Times New Roman" w:hAnsi="Times New Roman" w:cs="Times New Roman"/>
          <w:sz w:val="24"/>
          <w:szCs w:val="24"/>
        </w:rPr>
        <w:t>prescient</w:t>
      </w:r>
      <w:r w:rsidRPr="00506BCF">
        <w:rPr>
          <w:rFonts w:ascii="Times New Roman" w:hAnsi="Times New Roman" w:cs="Times New Roman"/>
          <w:sz w:val="24"/>
          <w:szCs w:val="24"/>
        </w:rPr>
        <w:t xml:space="preserve"> in the context of the cultural sector, where consumer values transpose into cultural values. The fundamental difficulty in measuring cultural values is that they are typically external to markets and thus not fully expressed in them (Heilbrun &amp; Gray, 2001). Economists have therefore developed a range of techniques to measure people’s hypothetical ‘willingness-to-pay’ for cultural consumption. Typically this has taken the form of contingent valuation studies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{"citationID":"223asqe1ov","properties":{"formattedCitation":"(Throsby, 2003)","plainCitation":"(Throsby, 2003)"},"citationItems":[{"id":805,"uris":["http://zotero.org/users/local/WTEMYV5H/items/NIFARSNV"],"uri":["http://zotero.org/users/local/WTEMYV5H/items/NIFARSNV"],"itemData":{"id":805,"type":"article-journal","title":"Determining the Value of Cultural Goods: How Much (or How Little) Does Contingent Valuation Tell Us?","container-title":"Journal of Cultural Economics","page":"275-285","volume":"27","issue":"3-4","source":"link.springer.com","abstract":"Contingent valuation methods (CVM) are now well established as a means of measuring the nonmarket demand for cultural goods and services. When combined with valuations provided through market processes (where relevant), an overall assessment of the economic value of cultural commodities can be obtained. Within a neoclassical framework, such assessments are thought to provide a complete picture of the value of cultural goods. But are there aspects of the value of cultural goods which are not fully captured, or not captured at all, within such a model? This paper argues that CVM provides an incomplete view of the nonmarket value of cultural goods, and that alternative measures need to be developed to provide a fuller account.","DOI":"10.1023/A:1026353905772","ISSN":"0885-2545, 1573-6997","shortTitle":"Determining the Value of Cultural Goods","journalAbbreviation":"Journal of Cultural Economics","language":"en","author":[{"family":"Throsby","given":"David"}],"issued":{"date-parts":[["2003",11,1]]}}}],"schema":"https://github.com/citation-style-language/schema/raw/master/csl-citation.json"}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(Throsby, 2003)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which are popular in the broadly analogous context of attempting to establish values for environmental goods (or ‘ecosystems services’ as they are increasingly being described, e.g. De Groot et al., 2012). There are, however, numerous conceptual and technical limitations to such studies (Bennett, 1996; Throsby, 2003). These criticisms have focused, </w:t>
      </w:r>
      <w:r w:rsidRPr="00506BCF">
        <w:rPr>
          <w:rFonts w:ascii="Times New Roman" w:hAnsi="Times New Roman" w:cs="Times New Roman"/>
          <w:i/>
          <w:sz w:val="24"/>
          <w:szCs w:val="24"/>
        </w:rPr>
        <w:t>inter alia</w:t>
      </w:r>
      <w:r w:rsidRPr="00506BCF">
        <w:rPr>
          <w:rFonts w:ascii="Times New Roman" w:hAnsi="Times New Roman" w:cs="Times New Roman"/>
          <w:sz w:val="24"/>
          <w:szCs w:val="24"/>
        </w:rPr>
        <w:t>, on the tendency for biases to arise associated with respondents having different degrees of knowledge about the product being valued, the availability of substitute goods and different budget constraint (Bennett, 1996).</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Another possible approach to measuring cultural value is to do so indirectly by examining its direct and indirect effects on the economy and society (Carnwath &amp; Brown, 2014). Holden (2006), for example, has argued that public investment in culture is capable of developing three types of value: intrinsic, instrumental and institutional. While intrinsic value refers to an individual’s assessment of what is to be valued, instrumental and institutional refer to the assessments of society more generally. Instrumental value refers to the economic returns to investment in culture, while institutional value refers to the generation of public benefits such as trust and mutual respect. These later impacts of culture relate to the formation of what is known as ‘social capital’ (Lin, 1999; Sullivan Mort et al., 2015). Frey (2005) points out that </w:t>
      </w:r>
      <w:r w:rsidRPr="00506BCF">
        <w:rPr>
          <w:rFonts w:ascii="Times New Roman" w:hAnsi="Times New Roman" w:cs="Times New Roman"/>
          <w:sz w:val="24"/>
          <w:szCs w:val="24"/>
        </w:rPr>
        <w:lastRenderedPageBreak/>
        <w:t xml:space="preserve">this type of valuation is generally aimed at the justification for public funding. Such measurement approaches are not, however, without their own criticisms. Indeed, one of the key tools of economic impact assessment is input-output analysis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{"citationID":"494t83ev","properties":{"formattedCitation":"(Tohmo, 2005)","plainCitation":"(Tohmo, 2005)"},"citationItems":[{"id":1098,"uris":["http://zotero.org/users/local/WTEMYV5H/items/B7D2GB7E"],"uri":["http://zotero.org/users/local/WTEMYV5H/items/B7D2GB7E"],"itemData":{"id":1098,"type":"article-journal","title":"Economic impacts of cultural events on local economies: an input–output analysis of the Kaustinen Folk Music Festival","container-title":"Tourism Economics","page":"431-451","volume":"11","issue":"3","source":"IngentaConnect","abstract":"This paper examines the economic impacts of Finland's Kaustinen Folk Music Festival. The impacts are calculated on output, demand and wages, employment and on national and regional taxes. The results indicate, first, that the effects of the festival on output are about E1.7 million. Kaustinen can also be seen as a good investment for the local municipality, as regional tax revenues increased by about E65,600 in the year studied, while the annual subsidy was E40,365. From the perspective of the Keski-Pohjanmaa region as a whole, the Kaustinen Folk Music Festival has a substantial impact on regional incomes through subsidies (about one-fifth of the costs of the festival is offset by subsidies from the Arts Council of Finland (Ilmonen et al, 1995) and the direct and indirect effects of consumption by festival visitors in different economic sectors. The impact on employment in the region is low (27 employees). The mobilization of voluntary labour, not measured in this study, is, however, considerable. Although the input–output method is laborious and statistically complex, it is very suitable for measuring the impact of tourism or cultural events on local economies. The method provides results that can be used in framing regional policy.","DOI":"10.5367/000000005774352980","shortTitle":"Economic impacts of cultural events on local economies","journalAbbreviation":"Tourism Economics","author":[{"family":"Tohmo","given":"Timo"}],"issued":{"date-parts":[["2005",9,1]]}}}],"schema":"https://github.com/citation-style-language/schema/raw/master/csl-citation.json"}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(e.g. Tohmo, 2005)</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which has long been criticised by writers such as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{"citationID":"nZDvSJ9Q","properties":{"formattedCitation":"(Briassoulis, 1991; Morimoto, 1970)","plainCitation":"(Briassoulis, 1991; Morimoto, 1970)"},"citationItems":[{"id":1083,"uris":["http://zotero.org/users/local/WTEMYV5H/items/SFJVPAHU"],"uri":["http://zotero.org/users/local/WTEMYV5H/items/SFJVPAHU"],"itemData":{"id":1083,"type":"article-journal","title":"Methodological issues: Tourism input-output analysis","container-title":"Annals of Tourism Research","page":"485-495","volume":"18","issue":"3","source":"ScienceDirect","abstract":"Input-output analysis applied to the analysis of the economic impacts of tourism has many advantages, but suffers from serious limitations. This article reviews the literature and identifies the methodological issues in tourism input-output studies and the solutions proposed thus far. It also provides a systematic classification and discussion of the old and new issues grouped into four categories: substantive issues, aggregation, structural change and prediction, and intangible impacts. Possibilities for improving the input-output model and limitations are discussed. Suggestions for future research include incorporating the effects of tourism induced development on regional economic structure and the economic value of intangible social and environmental impacts.","DOI":"10.1016/0160-7383(91)90054-F","ISSN":"0160-7383","shortTitle":"Methodological issues","journalAbbreviation":"Annals of Tourism Research","author":[{"family":"Briassoulis","given":"Helen"}],"issued":{"date-parts":[["1991"]]}}},{"id":1092,"uris":["http://zotero.org/users/local/WTEMYV5H/items/SFHKM6C7"],"uri":["http://zotero.org/users/local/WTEMYV5H/items/SFHKM6C7"],"itemData":{"id":1092,"type":"article-journal","title":"On Aggregation Problems in Input-Output Analysis","container-title":"The Review of Economic Studies","page":"119-126","volume":"37","issue":"1","source":"JSTOR","DOI":"10.2307/2296502","ISSN":"0034-6527","journalAbbreviation":"The Review of Economic Studies","author":[{"family":"Morimoto","given":"Yoshinori"}],"issued":{"date-parts":[["1970"]]}}}],"schema":"https://github.com/citation-style-language/schema/raw/master/csl-citation.json"}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Briassoulis (1991) and Morimoto (1970)</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Key criticisms include the assumption that markets are homogeneous, the frequent regional and national integration of particular economic sectors, the short-term focus of the methodology, the lack of consideration of intangible benefits (i.e. non-economic, such as social and community benefits) and aggregation limits. With regard to the measurement of culture’s impact on social capital, key criticisms focus on how we are to measure how much social capital a particular group already has and how this is added to by cultural production (Putnam. 2001; Stone &amp; Hughes, 2002). Some authors have even concluded that social capital is fundamentally incapable of being measured (Lin, 1999).</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Value co-creation is essentially ignored in financial appraisals of cultural events. An organisation (firm) cannot simply deliver value (Vargo &amp; Lusch, 2008). It is not simply something that can be created and must be thought of in a broader sense than something that can simply be manufactured. Both the organisation and the customer play a role in the creation of value (Edvardsson et al., 2011); it is a function of the interaction between the two parties (Grönroos and Voima, 2011). Moreover, value is created between parties with respect to a broader social context than a simple dyadic creation process: it is contextual and specific to social structures, systems and forces (Edvardsson et al., 2011).</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With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co-creation a central concept of service dominant logic, research is needed into how producers and consumers engage in </w:t>
      </w:r>
      <w:r w:rsidR="00FB1124" w:rsidRPr="00506BCF">
        <w:rPr>
          <w:rFonts w:ascii="Times New Roman" w:hAnsi="Times New Roman" w:cs="Times New Roman"/>
          <w:sz w:val="24"/>
          <w:szCs w:val="24"/>
        </w:rPr>
        <w:t>this activity</w:t>
      </w:r>
      <w:r w:rsidRPr="00506BCF">
        <w:rPr>
          <w:rFonts w:ascii="Times New Roman" w:hAnsi="Times New Roman" w:cs="Times New Roman"/>
          <w:sz w:val="24"/>
          <w:szCs w:val="24"/>
        </w:rPr>
        <w:t xml:space="preserve"> (Payne et al., 2008; Jaakkola &amp; Alexander, 2014). Central to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co-creation is the understanding that the boundaries between firms and customers has become blurred (Grönroos &amp; Ravald, 2011; Jaakkola &amp; </w:t>
      </w:r>
      <w:r w:rsidRPr="00506BCF">
        <w:rPr>
          <w:rFonts w:ascii="Times New Roman" w:hAnsi="Times New Roman" w:cs="Times New Roman"/>
          <w:sz w:val="24"/>
          <w:szCs w:val="24"/>
        </w:rPr>
        <w:lastRenderedPageBreak/>
        <w:t xml:space="preserve">Alexander, 2014). In one critical appraisal of the value co-creation process, design, development and manufacturing take place in the provider of the value sphere (also known as the back office), while use of value occurs in the customer sphere; the provider and customer meet in the ‘front office’ (Grönroos, 2008). Akin to this are customer and supplier processes, with the encounter processes being where the producer and consumer of value engage with one another (Payne et al., 2008). As such, there is a space where the co-creators of value meet, with considerations of prior experience and development present in both. At a cultural festival, the organisers are the composers of value, putting together the show with its various acts, while the consumer attends and co-creates that value. The encounter space is the event, which is different in terms of it being an array of various acts.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Customer engagement in</w:t>
      </w:r>
      <w:r w:rsidR="00835ACE" w:rsidRPr="00506BCF">
        <w:rPr>
          <w:rFonts w:ascii="Times New Roman" w:hAnsi="Times New Roman" w:cs="Times New Roman"/>
          <w:sz w:val="24"/>
          <w:szCs w:val="24"/>
        </w:rPr>
        <w:t xml:space="preserve"> value</w:t>
      </w:r>
      <w:r w:rsidRPr="00506BCF">
        <w:rPr>
          <w:rFonts w:ascii="Times New Roman" w:hAnsi="Times New Roman" w:cs="Times New Roman"/>
          <w:sz w:val="24"/>
          <w:szCs w:val="24"/>
        </w:rPr>
        <w:t xml:space="preserve"> co-creation is a less well-understood area of value co-creation (Jaakkola &amp; Alexander, 2014). Engagement is a deeper relationship between the producer and consumer of value, which is iterative (Doorn, 2011). Engagement in general involves a focal subject (cultural participants) and an object (an event) (Brodie et al., 2011). There are emotional, cognitive and behaviour aspects of engagement (Brodie et al., 2011), with behavioural engagement of particular interest in this research. Two areas of behavioural engagement are important in this research: the first involves the consumer helping to design and improve the product, while the second involves the consumer giving WOM and being involved in other forms of consumer-to-consumer engagement (Jaakkol &amp; Alexander, 2014). The behavioural aspects of engagement also include aspects such as reputation, social benefits and explicitly value perceptions (Jaakkola &amp; Alexander, 2014). Thus, while consumer engagement is central to value creation it is also acknowledged to be beyond the dyad of the producer-consumer relationship.</w:t>
      </w:r>
    </w:p>
    <w:p w:rsidR="00F53D46" w:rsidRPr="00506BCF" w:rsidRDefault="00F53D46" w:rsidP="00F53D46">
      <w:pPr>
        <w:spacing w:before="240" w:line="480" w:lineRule="auto"/>
        <w:jc w:val="both"/>
        <w:rPr>
          <w:rFonts w:ascii="Times New Roman" w:hAnsi="Times New Roman" w:cs="Times New Roman"/>
          <w:sz w:val="24"/>
          <w:szCs w:val="24"/>
        </w:rPr>
      </w:pP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Value propositions are something that an organisation (firm) can offer (Vargo &amp; Lusch, 2008). A firm cannot deliver value: however</w:t>
      </w:r>
      <w:r w:rsidR="00FB1124" w:rsidRPr="00506BCF">
        <w:rPr>
          <w:rFonts w:ascii="Times New Roman" w:hAnsi="Times New Roman" w:cs="Times New Roman"/>
          <w:sz w:val="24"/>
          <w:szCs w:val="24"/>
        </w:rPr>
        <w:t>,</w:t>
      </w:r>
      <w:r w:rsidRPr="00506BCF">
        <w:rPr>
          <w:rFonts w:ascii="Times New Roman" w:hAnsi="Times New Roman" w:cs="Times New Roman"/>
          <w:sz w:val="24"/>
          <w:szCs w:val="24"/>
        </w:rPr>
        <w:t xml:space="preserve"> it can offer value propositions (Vargo et al., 2008). The value proposition has diverse understandings, the first based around to the organisation’s position, price, strategy; a second around interaction, experience and </w:t>
      </w:r>
      <w:r w:rsidR="00FB1124" w:rsidRPr="00506BCF">
        <w:rPr>
          <w:rFonts w:ascii="Times New Roman" w:hAnsi="Times New Roman" w:cs="Times New Roman"/>
          <w:sz w:val="24"/>
          <w:szCs w:val="24"/>
        </w:rPr>
        <w:t xml:space="preserve">a </w:t>
      </w:r>
      <w:r w:rsidRPr="00506BCF">
        <w:rPr>
          <w:rFonts w:ascii="Times New Roman" w:hAnsi="Times New Roman" w:cs="Times New Roman"/>
          <w:sz w:val="24"/>
          <w:szCs w:val="24"/>
        </w:rPr>
        <w:t>relationships</w:t>
      </w:r>
      <w:r w:rsidR="00FB1124" w:rsidRPr="00506BCF">
        <w:rPr>
          <w:rFonts w:ascii="Times New Roman" w:hAnsi="Times New Roman" w:cs="Times New Roman"/>
          <w:sz w:val="24"/>
          <w:szCs w:val="24"/>
        </w:rPr>
        <w:t>-</w:t>
      </w:r>
      <w:r w:rsidRPr="00506BCF">
        <w:rPr>
          <w:rFonts w:ascii="Times New Roman" w:hAnsi="Times New Roman" w:cs="Times New Roman"/>
          <w:sz w:val="24"/>
          <w:szCs w:val="24"/>
        </w:rPr>
        <w:t>based perspective; a third around benefits and competitive positioning around benefits consumer choice; and a fourth that is much more customer-centric (Frow &amp; Payne, 2011). Essentially, the value proposition must be considered and developed with respect to multiple stakeholders. Implicit in this is that various groups may contribute in the supply and consumption of value, which may itself be multifaceted.</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Dimensions of value</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Consumer value is a fundamental concern of the discipline of marketing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{"citationID":"1keun5hiqv","properties":{"formattedCitation":"(Slater, 1997)","plainCitation":"(Slater, 1997)"},"citationItems":[{"id":998,"uris":["http://zotero.org/users/local/WTEMYV5H/items/5GUV5T87"],"uri":["http://zotero.org/users/local/WTEMYV5H/items/5GUV5T87"],"itemData":{"id":998,"type":"article-journal","title":"Developing a customer value-based theory of the firm","container-title":"Journal of the Academy of Marketing Science","page":"162-167","volume":"25","issue":"2","source":"link.springer.com","abstract":"Conclusion Just as it was inappropriate to characterize this as the development of a new theory of the firm, it also is premature to suggest that this commentary articulates a comprehensive customer value-based theory of the firm. The foundation for this theory was laid decades ago, and the ideas presented in this commentary must be more thoroughly developed before it can appropriately deemed a “theory of the firm.” However, as marketers, we should be committed to the proposition that the creation of customer value must be the reason for the firm’s existence and certainly for its success. Thus developing this theory further and testing the propositions that comprise it should be a high priority for marketing scholars.","DOI":"10.1007/BF02894352","ISSN":"0092-0703, 1552-7824","journalAbbreviation":"J. of the Acad. Mark. Sci.","language":"en","author":[{"family":"Slater","given":"Stanley F."}],"issued":{"date-parts":[["1997",3]]}}}],"schema":"https://github.com/citation-style-language/schema/raw/master/csl-citation.json"}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 xml:space="preserve">(Holbrook, 1999; Slater, 1997; </w:t>
      </w:r>
      <w:r w:rsidRPr="00506BCF">
        <w:rPr>
          <w:rFonts w:ascii="Times New Roman" w:eastAsia="Times New Roman" w:hAnsi="Times New Roman" w:cs="Times New Roman"/>
          <w:sz w:val="24"/>
          <w:szCs w:val="24"/>
          <w:lang w:eastAsia="en-GB"/>
        </w:rPr>
        <w:t>Smith &amp; Colgate 2007</w:t>
      </w:r>
      <w:r w:rsidRPr="00506BCF">
        <w:rPr>
          <w:rFonts w:ascii="Times New Roman" w:hAnsi="Times New Roman" w:cs="Times New Roman"/>
          <w:sz w:val="24"/>
          <w:szCs w:val="24"/>
        </w:rPr>
        <w:t>)</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Value takes many forms, with different people experiencing it in various ways (Grönroos, 2008). The marketing approach to understanding value is essentially to attempt to dissect it into a number of sub-components, some of which may be analogous to the economic values noted above but others not. Studies that have attempted to sub-divide consumer value into its various component parts include those by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{"citationID":"Iiixfz8K","properties":{"formattedCitation":"(de Ruyter, Wetzels, Lemmink, &amp; Mattson, 1997; Grewal, Monroe, &amp; Krishnan, 1998; Petrick &amp; Backman, 2002; Sheth, Newman, &amp; Gross, 1991; Sweeney &amp; Soutar, 2001; Williams &amp; Soutar, 2009)","plainCitation":"(de Ruyter, Wetzels, Lemmink, &amp; Mattson, 1997; Grewal, Monroe, &amp; Krishnan, 1998; Petrick &amp; Backman, 2002; Sheth, Newman, &amp; Gross, 1991; Sweeney &amp; Soutar, 2001; Williams &amp; Soutar, 2009)"},"citationItems":[{"id":1129,"uris":["http://zotero.org/users/local/WTEMYV5H/items/2G4GXAZA"],"uri":["http://zotero.org/users/local/WTEMYV5H/items/2G4GXAZA"],"itemData":{"id":1129,"type":"article-journal","title":"The dynamics of the service delivery process: A value-based approach","container-title":"International Journal of Research in Marketing","page":"231-243","volume":"14","issue":"3","source":"ScienceDirect","abstract":"Recent research linking service quality and service satisfaction has raised issues which require conceptual and empirical elaboration. Among these are the formation of satisfaction during the service delivery process and the role of customer value. In this article, the focus is on how different stages in the service delivery process can be profiled in terms of three axiological value dimensions and how each stage relates to an overall satisfaction judgement. The results of a cross-cultural study are reported in which the museum visit was chosen as the service delivery process. Our findings suggest that the museum visit can be broken down into a number of distinct stages and that the influence of the individual stages on overall satisfaction depends on the combinations of stages that are encountered by museum visitors.","DOI":"10.1016/S0167-8116(97)00004-9","ISSN":"0167-8116","shortTitle":"The dynamics of the service delivery process","journalAbbreviation":"International Journal of Research in Marketing","author":[{"family":"Ruyter","given":"Ko","non-dropping-particle":"de"},{"family":"Wetzels","given":"Martin"},{"family":"Lemmink","given":"Jos"},{"family":"Mattson","given":"Jan"}],"issued":{"date-parts":[["1997",7]]}}},{"id":1122,"uris":["http://zotero.org/users/local/WTEMYV5H/items/TW3793VQ"],"uri":["http://zotero.org/users/local/WTEMYV5H/items/TW3793VQ"],"itemData":{"id":1122,"type":"article-journal","title":"The Effects of Price-Comparison Advertising on Buyers' Perceptions of Acquisition Value, Transaction Value, and Behavioral Intentions","container-title":"Journal of Marketing","page":"46-59","volume":"62","issue":"2","source":"JSTOR","abstract":"The authors expand and integrate prior price-perceived value models within the context of price comparison advertising. More specifically, the conceptual model explicates the effects of advertised selling and reference prices on buyers' internal reference prices, perceptions of quality, acquisition value, transaction value, and purchase and search intentions. Two experimental studies test the conceptual model. The results across these two studies, both individually and combined, support the hypothesis that buyers' internal reference prices are influenced by both advertised selling and reference prices as well as the buyers' perception of the product's quality. The authors also find that the effect of advertised selling price on buyers' acquisition value was mediated by their perceptions of transaction value. In addition, the effects of perceived transaction value on buyers' behavioral intentions were mediated by their acquisition value perceptions. The authors suggest directions for further research and implications for managers.","DOI":"10.2307/1252160","ISSN":"0022-2429","journalAbbreviation":"Journal of Marketing","author":[{"family":"Grewal","given":"Dhruv"},{"family":"Monroe","given":"Kent B."},{"family":"Krishnan","given":"R."}],"issued":{"date-parts":[["1998"]]}}},{"id":1126,"uris":["http://zotero.org/users/local/WTEMYV5H/items/9DVB36MZ"],"uri":["http://zotero.org/users/local/WTEMYV5H/items/9DVB36MZ"],"itemData":{"id":1126,"type":"article-journal","title":"An Examination of the Construct of Perceived Value for the Prediction of Golf Travelers’ Intentions to Revisit","container-title":"Journal of Travel Research","page":"38-45","volume":"41","issue":"1","source":"jtr.sagepub.com","abstract":"The construct of perceived value has been identified in the marketing literature as one of the most important measures for gaining competitive edge and has been argued to be the most important indicator of repurchase intentions. Yet, in the field of tourism, repurchase intentions and consumer loyalty are often predicted solely by measures of consumer satisfaction and/or service quality. One market in need of repurchase intention research is the golf traveler market. Thus, the purpose of this study was to investigate the measurement and utilization of the construct of golf travelers’ perceived value. Results suggest that current measures of perceived value may be inappropriate and do not capture the construct of perceived value of a service. These findings indicate that theoretical development of perceived value is in need of further research and understanding. Managerial and theoretical implications are discussed.","DOI":"10.1177/004728750204100106","ISSN":"0047-2875, 1552-6763","journalAbbreviation":"Journal of Travel Research","language":"en","author":[{"family":"Petrick","given":"James F."},{"family":"Backman","given":"Sheila J."}],"issued":{"date-parts":[["2002",8,1]]}}},{"id":1120,"uris":["http://zotero.org/users/local/WTEMYV5H/items/RKIJFU6A"],"uri":["http://zotero.org/users/local/WTEMYV5H/items/RKIJFU6A"],"itemData":{"id":1120,"type":"article-journal","title":"Why we buy what we buy: A theory of consumption values","container-title":"Journal of Business Research","page":"159-170","volume":"22","issue":"2","source":"ScienceDirect","abstract":"This article presents a theory developed to explain why consumers make the choices they do. The theory identifies five consumption values influencing consumer choice behavior. Three representative applications of the theory are illustrated pertaining to choices involving cigarette smoking. The illustrations examined include the choice to buy or not buy (or to use or not use) cigarettes, the choice of one type of cigarette over another, and the choice of one cigarette brand over another. Results of the operationalization of the theory suggest that it may be used to predict consumption behavior, as well as to describe and explain it.","DOI":"10.1016/0148-2963(91)90050-8","ISSN":"0148-2963","shortTitle":"Why we buy what we buy","journalAbbreviation":"Journal of Business Research","author":[{"family":"Sheth","given":"Jagdish N."},{"family":"Newman","given":"Bruce I."},{"family":"Gross","given":"Barbara L."}],"issued":{"date-parts":[["1991",3]]}}},{"id":1004,"uris":["http://zotero.org/users/local/WTEMYV5H/items/2ES3JUMK"],"uri":["http://zotero.org/users/local/WTEMYV5H/items/2ES3JUMK"],"itemData":{"id":1004,"type":"article-journal","title":"Consumer perceived value: The development of a multiple item scale","container-title":"Journal of Retailing","page":"203-220","volume":"77","issue":"2","source":"ScienceDirect","abstract":"Value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purchase.\n\nThe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area.","DOI":"10.1016/S0022-4359(01)00041-0","ISSN":"0022-4359","shortTitle":"Consumer perceived value","journalAbbreviation":"Journal of Retailing","author":[{"family":"Sweeney","given":"Jillian C"},{"family":"Soutar","given":"Geoffrey N"}],"issued":{"date-parts":[["2001"]]}}},{"id":1132,"uris":["http://zotero.org/users/local/WTEMYV5H/items/65HPSJXB"],"uri":["http://zotero.org/users/local/WTEMYV5H/items/65HPSJXB"],"itemData":{"id":1132,"type":"article-journal","title":"VALUE, SATISFACTION AND BEHAVIORAL INTENTIONS IN AN ADVENTURE TOURISM CONTEXT","container-title":"Annals of Tourism Research","page":"413-438","volume":"36","issue":"3","source":"ScienceDirect","abstract":"The growth in demand for adventure tourism has been significant in recent years. This study applied an existing marketing framework and empirically examined the relationships between value, satisfaction, and behavioural intentions in an adventure tourism context. Four hundred and two respondents provided their perceptions of the value for an adventure tour in Australia. Customer value was conceptualised as a multidimensional construct and indeed three value dimensions had strong, positive influences on customer satisfaction and behavioural intentions in an adventure tourism setting. Value-for-money was prominent, but also emotional value and novelty value were also significant predictors of satisfaction and future intentions. The present study suggests that researchers should take a broader, holistic view of value in a tourism context.","DOI":"10.1016/j.annals.2009.02.002","ISSN":"0160-7383","journalAbbreviation":"Annals of Tourism Research","author":[{"family":"Williams","given":"Paul"},{"family":"Soutar","given":"Geoffrey N."}],"issued":{"date-parts":[["2009",7]]}}}],"schema":"https://github.com/citation-style-language/schema/raw/master/csl-citation.json"}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de Ruyter et al. (1997), Grewal et al. (1998), Petrick and Backman (2002), Sheth et al. (1991), Sweeney and Soutar (2001), Williams and Soutar (2009)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and de la Torre and Throsby (2002). Tasci (2016) also provides a useful overview. While some of these studies have tested their proposed consumer value typology in the context of service experiences, to the authors’ knowledge none to date has been applied in the specific context of cultural values. The present study is therefore the first to apply the marketing approach to the context of cultural events.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 xml:space="preserve">This study adopts the value typology of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{"citationID":"WmWoNown","properties":{"formattedCitation":"(Williams &amp; Soutar, 2009)","plainCitation":"(Williams &amp; Soutar, 2009)"},"citationItems":[{"id":1132,"uris":["http://zotero.org/users/local/WTEMYV5H/items/65HPSJXB"],"uri":["http://zotero.org/users/local/WTEMYV5H/items/65HPSJXB"],"itemData":{"id":1132,"type":"article-journal","title":"VALUE, SATISFACTION AND BEHAVIORAL INTENTIONS IN AN ADVENTURE TOURISM CONTEXT","container-title":"Annals of Tourism Research","page":"413-438","volume":"36","issue":"3","source":"ScienceDirect","abstract":"The growth in demand for adventure tourism has been significant in recent years. This study applied an existing marketing framework and empirically examined the relationships between value, satisfaction, and behavioural intentions in an adventure tourism context. Four hundred and two respondents provided their perceptions of the value for an adventure tour in Australia. Customer value was conceptualised as a multidimensional construct and indeed three value dimensions had strong, positive influences on customer satisfaction and behavioural intentions in an adventure tourism setting. Value-for-money was prominent, but also emotional value and novelty value were also significant predictors of satisfaction and future intentions. The present study suggests that researchers should take a broader, holistic view of value in a tourism context.","DOI":"10.1016/j.annals.2009.02.002","ISSN":"0160-7383","journalAbbreviation":"Annals of Tourism Research","author":[{"family":"Williams","given":"Paul"},{"family":"Soutar","given":"Geoffrey N."}],"issued":{"date-parts":[["2009",7]]}}}],"schema":"https://github.com/citation-style-language/schema/raw/master/csl-citation.json"}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Williams and Soutar (2009)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which identifies five separate components to consumer value: functional value, emotional value, social value, price value and novelty value. Given that the typology has already been tested in an experiential (co-production) context and is an extension of that already developed and tested by Sweeney and Soutar (2001), it is anticipated that the analysis will produce meaningful results. The remainder of this section will therefore briefly explain each of the five value types and how they apply in the case of an eisteddfod attendance.</w:t>
      </w:r>
    </w:p>
    <w:p w:rsidR="00F53D46" w:rsidRPr="00506BCF" w:rsidRDefault="00F53D46" w:rsidP="00F53D46">
      <w:pPr>
        <w:spacing w:after="0" w:line="480" w:lineRule="auto"/>
        <w:jc w:val="both"/>
        <w:rPr>
          <w:rFonts w:ascii="Times New Roman" w:hAnsi="Times New Roman" w:cs="Times New Roman"/>
          <w:sz w:val="24"/>
          <w:szCs w:val="24"/>
        </w:rPr>
      </w:pPr>
      <w:r w:rsidRPr="00506BCF">
        <w:rPr>
          <w:rFonts w:ascii="Times New Roman" w:hAnsi="Times New Roman" w:cs="Times New Roman"/>
          <w:i/>
          <w:sz w:val="24"/>
          <w:szCs w:val="24"/>
        </w:rPr>
        <w:t>Functional value</w:t>
      </w:r>
      <w:r w:rsidRPr="00506BCF">
        <w:rPr>
          <w:rFonts w:ascii="Times New Roman" w:hAnsi="Times New Roman" w:cs="Times New Roman"/>
          <w:sz w:val="24"/>
          <w:szCs w:val="24"/>
        </w:rPr>
        <w:t xml:space="preserve"> is the value acquired from the functional, utilitarian or physical performance of a product. In the context of a cultural event such as an eisteddfod, functional value would relate chiefly to how well the event is organised. These functional components are not only manageable but may be subject to routine monitoring and evaluation. Functional value also refers to the quality, the nature of the workmanship and the on-going ‘performance’ of a product (Sweeney &amp; Soutar, 2001). In the case of a cultural event such as an eisteddfod, this component of value would relate to the perceived physical quality of the seating, programmes, food and drink, toilets, and so on. Holden (2006) argues that value in terms of quality or excellence can often be a very important component of the larger value construct, accounting for a substantial proportion of the overall perceived value of a consumer product. This may also be true for cultural events and this is something that the present paper seeks to investigate.</w:t>
      </w:r>
    </w:p>
    <w:p w:rsidR="00F53D46" w:rsidRPr="00506BCF" w:rsidRDefault="00F53D46" w:rsidP="00F53D46">
      <w:pPr>
        <w:spacing w:after="0" w:line="480" w:lineRule="auto"/>
        <w:jc w:val="both"/>
        <w:rPr>
          <w:rFonts w:ascii="Times New Roman" w:hAnsi="Times New Roman" w:cs="Times New Roman"/>
          <w:i/>
          <w:sz w:val="24"/>
          <w:szCs w:val="24"/>
        </w:rPr>
      </w:pPr>
    </w:p>
    <w:p w:rsidR="00F53D46" w:rsidRPr="00506BCF" w:rsidRDefault="00F53D46" w:rsidP="00F53D46">
      <w:pPr>
        <w:spacing w:after="0" w:line="480" w:lineRule="auto"/>
        <w:jc w:val="both"/>
        <w:rPr>
          <w:rFonts w:ascii="Times New Roman" w:hAnsi="Times New Roman" w:cs="Times New Roman"/>
          <w:sz w:val="24"/>
          <w:szCs w:val="24"/>
        </w:rPr>
      </w:pPr>
      <w:r w:rsidRPr="00506BCF">
        <w:rPr>
          <w:rFonts w:ascii="Times New Roman" w:hAnsi="Times New Roman" w:cs="Times New Roman"/>
          <w:i/>
          <w:sz w:val="24"/>
          <w:szCs w:val="24"/>
        </w:rPr>
        <w:t>Price value</w:t>
      </w:r>
      <w:r w:rsidRPr="00506BCF">
        <w:rPr>
          <w:rFonts w:ascii="Times New Roman" w:hAnsi="Times New Roman" w:cs="Times New Roman"/>
          <w:sz w:val="24"/>
          <w:szCs w:val="24"/>
        </w:rPr>
        <w:t xml:space="preserve"> refers to the value for money perceived by the consumer: the magnitude of the satisfaction gained from consuming the product to the costs involved, including the purchase price and any ongoing costs that need to be paid over the product’s lifetime (Sweeney &amp; Soutar, 2001). In the context of the eisteddfodau, price value can be said to relate to what a person attending the event feels they get for the admission price that they have paid (and the </w:t>
      </w:r>
      <w:r w:rsidRPr="00506BCF">
        <w:rPr>
          <w:rFonts w:ascii="Times New Roman" w:hAnsi="Times New Roman" w:cs="Times New Roman"/>
          <w:sz w:val="24"/>
          <w:szCs w:val="24"/>
        </w:rPr>
        <w:lastRenderedPageBreak/>
        <w:t>prices paid around the event ground for refreshments, merchandise and so forth). In many ways, price value is quite tangible, particularly insofar as the consumer may find it relatively easy to evaluate how much they spent in relation to the returns they feel they received. Indeed, people are quite used to doing this when they are deciding whether they have made a ‘good’ purchase, whether they wish to make a repurchase and whether they wish to recommend it to others.</w:t>
      </w:r>
    </w:p>
    <w:p w:rsidR="00F53D46" w:rsidRPr="00506BCF" w:rsidRDefault="00F53D46" w:rsidP="00F53D46">
      <w:pPr>
        <w:spacing w:after="0" w:line="480" w:lineRule="auto"/>
        <w:jc w:val="both"/>
        <w:rPr>
          <w:rFonts w:ascii="Times New Roman" w:hAnsi="Times New Roman" w:cs="Times New Roman"/>
          <w:sz w:val="24"/>
          <w:szCs w:val="24"/>
        </w:rPr>
      </w:pPr>
      <w:r w:rsidRPr="00506BCF">
        <w:rPr>
          <w:rFonts w:ascii="Times New Roman" w:hAnsi="Times New Roman" w:cs="Times New Roman"/>
          <w:sz w:val="24"/>
          <w:szCs w:val="24"/>
        </w:rPr>
        <w:br/>
      </w:r>
      <w:r w:rsidRPr="00506BCF">
        <w:rPr>
          <w:rFonts w:ascii="Times New Roman" w:hAnsi="Times New Roman" w:cs="Times New Roman"/>
          <w:i/>
          <w:sz w:val="24"/>
          <w:szCs w:val="24"/>
        </w:rPr>
        <w:t>Emotional value</w:t>
      </w:r>
      <w:r w:rsidRPr="00506BCF">
        <w:rPr>
          <w:rFonts w:ascii="Times New Roman" w:hAnsi="Times New Roman" w:cs="Times New Roman"/>
          <w:sz w:val="24"/>
          <w:szCs w:val="24"/>
        </w:rPr>
        <w:t>, in contrast, refers to a product’s ability to arouse feelings or affective states. It is non-cognitive and indeed personal by its very nature. It relates to the emotional responses, such as excitement, fear, exhilaration, relaxation, feeling good, pleasure and enjoyment that arise from consuming the product (Sweeney &amp; Soutar, 2001; Williams &amp; Soutar, 2009). In the context of the eisteddfod, emotional value can be viewed as a complex mix of emotions derived from being part of the event. As a co-created ‘experience’ product, the emotional value of a cultural event can be expected to be derived not just from attending the event, but by being part of the audience, competing in the event or even helping out with running it.</w:t>
      </w:r>
    </w:p>
    <w:p w:rsidR="00F53D46" w:rsidRPr="00506BCF" w:rsidRDefault="00F53D46" w:rsidP="00F53D46">
      <w:pPr>
        <w:spacing w:after="0" w:line="480" w:lineRule="auto"/>
        <w:jc w:val="both"/>
        <w:rPr>
          <w:rFonts w:ascii="Times New Roman" w:hAnsi="Times New Roman" w:cs="Times New Roman"/>
          <w:sz w:val="24"/>
          <w:szCs w:val="24"/>
        </w:rPr>
      </w:pPr>
    </w:p>
    <w:p w:rsidR="00F53D46" w:rsidRPr="00506BCF" w:rsidRDefault="00F53D46" w:rsidP="00F53D46">
      <w:pPr>
        <w:spacing w:after="0" w:line="480" w:lineRule="auto"/>
        <w:jc w:val="both"/>
        <w:rPr>
          <w:rFonts w:ascii="Times New Roman" w:hAnsi="Times New Roman" w:cs="Times New Roman"/>
          <w:sz w:val="24"/>
          <w:szCs w:val="24"/>
        </w:rPr>
      </w:pPr>
      <w:r w:rsidRPr="00506BCF">
        <w:rPr>
          <w:rFonts w:ascii="Times New Roman" w:hAnsi="Times New Roman" w:cs="Times New Roman"/>
          <w:i/>
          <w:sz w:val="24"/>
          <w:szCs w:val="24"/>
        </w:rPr>
        <w:t>Social value</w:t>
      </w:r>
      <w:r w:rsidRPr="00506BCF">
        <w:rPr>
          <w:rFonts w:ascii="Times New Roman" w:hAnsi="Times New Roman" w:cs="Times New Roman"/>
          <w:sz w:val="24"/>
          <w:szCs w:val="24"/>
        </w:rPr>
        <w:t xml:space="preserve"> is the perceived social gain acquired from association with one or more social groups through consuming the product. Social value is an interesting measure of value, particularly as it covers the notion of ‘conspicuous consumption’, which is a social gain by association with others who consume the product (Williams &amp; Soutar, 2009). The interactions achieved, the relationships formed or further developed, and the prestige obtained by association with certain (often ‘higher’) social groups, are all part of social value (Williams &amp; Soutar, 2009). Further, the notions of acceptance, making a good impression on other people, social approval and personal perceptions are all intertwined in social value. In </w:t>
      </w:r>
      <w:r w:rsidRPr="00506BCF">
        <w:rPr>
          <w:rFonts w:ascii="Times New Roman" w:hAnsi="Times New Roman" w:cs="Times New Roman"/>
          <w:sz w:val="24"/>
          <w:szCs w:val="24"/>
        </w:rPr>
        <w:lastRenderedPageBreak/>
        <w:t>the context of the eisteddfodau, it is possible to argue that these may arise because there is an ‘eisteddfod culture’, embodied in the event itself and in the</w:t>
      </w:r>
      <w:r w:rsidR="00FB1124" w:rsidRPr="00506BCF">
        <w:rPr>
          <w:rFonts w:ascii="Times New Roman" w:hAnsi="Times New Roman" w:cs="Times New Roman"/>
          <w:sz w:val="24"/>
          <w:szCs w:val="24"/>
        </w:rPr>
        <w:t xml:space="preserve"> </w:t>
      </w:r>
      <w:r w:rsidRPr="00506BCF">
        <w:rPr>
          <w:rFonts w:ascii="Times New Roman" w:hAnsi="Times New Roman" w:cs="Times New Roman"/>
          <w:sz w:val="24"/>
          <w:szCs w:val="24"/>
        </w:rPr>
        <w:t>people who attend, which participants can access and of which they can be part.</w:t>
      </w:r>
    </w:p>
    <w:p w:rsidR="00F53D46" w:rsidRPr="00506BCF" w:rsidRDefault="00F53D46" w:rsidP="00F53D46">
      <w:pPr>
        <w:spacing w:after="0" w:line="480" w:lineRule="auto"/>
        <w:jc w:val="both"/>
        <w:rPr>
          <w:rFonts w:ascii="Times New Roman" w:hAnsi="Times New Roman" w:cs="Times New Roman"/>
          <w:sz w:val="24"/>
          <w:szCs w:val="24"/>
        </w:rPr>
      </w:pPr>
    </w:p>
    <w:p w:rsidR="00F53D46" w:rsidRPr="00506BCF" w:rsidRDefault="00F53D46" w:rsidP="00F53D46">
      <w:pPr>
        <w:spacing w:after="0" w:line="480" w:lineRule="auto"/>
        <w:jc w:val="both"/>
        <w:rPr>
          <w:rFonts w:ascii="Times New Roman" w:hAnsi="Times New Roman" w:cs="Times New Roman"/>
          <w:sz w:val="24"/>
          <w:szCs w:val="24"/>
        </w:rPr>
      </w:pPr>
      <w:r w:rsidRPr="00506BCF">
        <w:rPr>
          <w:rFonts w:ascii="Times New Roman" w:hAnsi="Times New Roman" w:cs="Times New Roman"/>
          <w:i/>
          <w:sz w:val="24"/>
          <w:szCs w:val="24"/>
        </w:rPr>
        <w:t>Novelty value</w:t>
      </w:r>
      <w:r w:rsidRPr="00506BCF">
        <w:rPr>
          <w:rFonts w:ascii="Times New Roman" w:hAnsi="Times New Roman" w:cs="Times New Roman"/>
          <w:sz w:val="24"/>
          <w:szCs w:val="24"/>
        </w:rPr>
        <w:t xml:space="preserve"> relates to the curiosity, novelty and/or satisfaction related to a desire for knowledge (as such it is also sometimes referred to as ‘epistemic’ value; see Sheth et al., 1991). It refers to knowledge seeking and curiosity (Williams &amp; Soutar, 2009) and arises where consuming the product can be seen as a novelty, or a chance to find more out about something (Sheth et al., 1991). In the context of the eisteddfod, this could be the chance to experience different cultural forms through the performances that are special to the eisteddfodau, as well as to learn more about Wales and Welsh culture, and to hear and/or speak the Welsh language.</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 xml:space="preserve">Segmentation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Market segmentation is capable of providing invaluable insights for event organisers (Pulido-Fernández &amp; Sánchez-Rivero, 2010). Geographic, behavioural, socio-demographics and psychographic variables such as motivations have all been used to segment tourism events, both singly and in combination (Pulido-Fernández &amp; Sánchez-Rivero, 2010). Indeed, Tkaczynski and Rundle-Thiele (2011) found that segmentation was usually based around Kotler’s four classic segmentation bases of geographic, demographic, psychographic and behavioural. There have been some previous attempts to apply market segmentation in the cultural sector, even if none has attempted to do so on the basic of cultural value. Such studies have generally avoided using demographics as the sole basis for segmentation, as this has tended not be particularly insightful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{"citationID":"2ked4k2kbg","properties":{"formattedCitation":"(Vyncke, 2002)","plainCitation":"(Vyncke, 2002)"},"citationItems":[{"id":667,"uris":["http://zotero.org/users/local/WTEMYV5H/items/APVEFFES"],"uri":["http://zotero.org/users/local/WTEMYV5H/items/APVEFFES"],"itemData":{"id":667,"type":"article-journal","title":"Lifestyle Segmentation From Attitudes, Interests and Opinions, to Values, Aesthetic Styles, Life Visions and Media Preferences","container-title":"European Journal of Communication","page":"445-463","volume":"17","issue":"4","source":"ejc.sagepub.com","abstract":"Nowhere in the field of mass communication research has the concept of `lifestyle' been so prominently and fruitfully used as in the field of marketing communication, where it has been shown that lifestyles influence both consumption patterns and the processing of different forms of marketing communication. Therefore, the lifestyle concept has become the core of a special kind of segmentation research called `psychographics'. This psychographic or lifestyle research usually takes as its point of departure extensive and ad hoc AIO (activities, interests and opinions) surveys, which then lead to often very colourful and useful lifestyle typologies using the technique of cluster analysis. In this article, new approaches to constructing lifestyle typologies are developed using the more general and stable concepts of values, aesthetic styles and life visions. Their applicability, both in isolation and in combination, to form meaningful lifestyle typologies is compared to traditional demographic segmentation criteria such as gender, age, social class and stage of life. This is done in four different markets: goods (cars), services (tourism), not-forprofit (political parties) and media (television programmes, films and magazines). In each of these markets, we compare the different segmentation systems in terms of most wanted product attributes or benefits as found in a survey using a quota sample of the Flemish adult population. It is found that values, aesthetic styles and life visions — either alone or in combination — can lead to very balanced and meaningful lifestyle typologies. In all four markets studied here, these lifestyle segmentations clearly surpass classic demographic segmentations in yielding significant differences in terms of product attribute or benefit evaluation. Finally, the research results clearly demonstrate the value of a media section as an essential part of a lifestyle questionnaire.","DOI":"10.1177/02673231020170040301","ISSN":"0267-3231, 1460-3705","journalAbbreviation":"European Journal of Communication","language":"en","author":[{"family":"Vyncke","given":"Patrick"}],"issued":{"date-parts":[["2002",12,1]]}}}],"schema":"https://github.com/citation-style-language/schema/raw/master/csl-citation.json"}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(Vyncke, 2002)</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{"citationID":"2md9r1rjq7","properties":{"formattedCitation":"(Formica &amp; Uysal, 1998)","plainCitation":"(Formica &amp; Uysal, 1998)"},"citationItems":[{"id":278,"uris":["http://zotero.org/users/local/WTEMYV5H/items/ZG78I3TI"],"uri":["http://zotero.org/users/local/WTEMYV5H/items/ZG78I3TI"],"itemData":{"id":278,"type":"article-journal","title":"Market Segmentation of an International Cultural-Historical Event in Italy","container-title":"Journal of Travel Research","page":"16-24","volume":"36","issue":"4","source":"jtr.sagepub.com","abstract":"This study explores the existing markets of a unique annual event, the Spoleto Festival in Italy, that blends inter nationally well-known cultural exhibitions with historical settings. Behavioral, motivational, and demographic char acteristics of festival visitors were examined by using a posteriori market segmentation. Factor analysis was performed to determine the leading motivations for attending the international cultural-historical event, whereas cluster analysis was employed to identify groups of respondents based on motivational behaviors. Based on the findings, two distinct groups were formed: Enthusiasts and Moderates. The results of the study show statistically significant differences between the two groups in terms of age, income, and marital status. Marketing and management implications for effectively targeting the two market segments are discussed.","DOI":"10.1177/004728759803600402","ISSN":"0047-2875, 1552-6763","journalAbbreviation":"Journal of Travel Research","language":"en","author":[{"family":"Formica","given":"Sandro"},{"family":"Uysal","given":"Muzaffer"}],"issued":{"date-parts":[["1998",4,1]]}}}],"schema":"https://github.com/citation-style-language/schema/raw/master/csl-citation.json"}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Formica and Uysal (1998)</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Lee et al. (2004) and Li et al. (2009) thus elected to segment cultural consumption based on </w:t>
      </w:r>
      <w:r w:rsidRPr="00506BCF">
        <w:rPr>
          <w:rFonts w:ascii="Times New Roman" w:hAnsi="Times New Roman" w:cs="Times New Roman"/>
          <w:sz w:val="24"/>
          <w:szCs w:val="24"/>
        </w:rPr>
        <w:lastRenderedPageBreak/>
        <w:t xml:space="preserve">motivations to engage in it. Other segmentation bases have been more arbitrary: Kruger et al. (2011), for example, segmented arts festivals based on those who did or did not attend various shows/productions, while the study of festivals by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{"citationID":"oqnslv0cd","properties":{"formattedCitation":"(Kim, Sun, Jogaratnam, &amp; Oh, 2006)","plainCitation":"(Kim, Sun, Jogaratnam, &amp; Oh, 2006)"},"citationItems":[{"id":570,"uris":["http://zotero.org/users/local/WTEMYV5H/items/VC3FABNK"],"uri":["http://zotero.org/users/local/WTEMYV5H/items/VC3FABNK"],"itemData":{"id":570,"type":"article-journal","title":"Market Segmentation by Activity Preferences: Validation of Cultural Festival Participants","container-title":"Event Management","page":"221-229","volume":"10","issue":"4","source":"IngentaConnect","abstract":"The main purpose of this study was to determine the underlying dimensions associated with activities undertaken by festival visitors and to discover any significant differences in these dimensions by distinct types of visitors attending a national cultural festival. A total of 335 participants obtained by a systematic random sampling method were used for analysis. Factor analysis delineated five possible activity factors and K-means cluster analysis distinguished three distinct groups of visitor. To examine the validity of the clusters, analysis of variance and discriminant analysis were performed. The results of the two analyses showed that there were significant differences in the three clusters on the activity factors. Additionally, the chi-square statistic revealed that the three clusters were substantially different in age, total spending, and past visit. Based on the significant findings, marketing implications and recommendations are discussed.","DOI":"10.3727/152599507783948666","shortTitle":"Market Segmentation by Activity Preferences","journalAbbreviation":"Event Management","author":[{"family":"Kim","given":"Kakyom"},{"family":"Sun","given":"Jonggab"},{"family":"Jogaratnam","given":"Giri"},{"family":"Oh","given":"Ick-Keun"}],"issued":{"date-parts":[["2006",12,1]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Kim et al. (2006)</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used activity preferences as the segmentation base. Behaviour has also been used as a base for segmentation previously in cultural event.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{"citationID":"itfgvoo4f","properties":{"formattedCitation":"(Mackellar, 2009)","plainCitation":"(Mackellar, 2009)"},"citationItems":[{"id":633,"uris":["http://zotero.org/users/local/WTEMYV5H/items/QUSKQ7J2"],"uri":["http://zotero.org/users/local/WTEMYV5H/items/QUSKQ7J2"],"itemData":{"id":633,"type":"article-journal","title":"Dabblers, fans and fanatics: Exploring behavioural segmentation at a special-interest event","container-title":"Journal of Vacation Marketing","page":"5-24","volume":"15","issue":"1","source":"jvm.sagepub.com","abstract":"This paper explores the behavioural segments of the audience at the Elvis Revival Festival in Parkes, Australia. Audiences were observed travelling to, and participating in, this two-day event, held in January 2007, which celebrated the life and music of Elvis Presley. The study highlights differences in fan behaviour, resulting in four behavioural audience segments: social, dabbler, fan and fanatic. The study demonstrates the use of participant observation as a method to understand differing audience segments. As a result, differences in marketing and management strategies may be created to cater for the different needs and expectations of visitors and local communities.","DOI":"10.1177/1356766708098168","ISSN":"1356-7667, 1479-1870","shortTitle":"Dabblers, fans and fanatics","journalAbbreviation":"Journal of Vacation Marketing","language":"en","author":[{"family":"Mackellar","given":"Joanne"}],"issued":{"date-parts":[["2009",1,1]]}}}],"schema":"https://github.com/citation-style-language/schema/raw/master/csl-citation.json"}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Mackellar (2009)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for example, used four behavioural variables to segment attendees at an Elvis Presley festival: belonging to Elvis fan clubs, collecting Elvis memorabilia, attending other Elvis-related events and impersonating Elvis.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There are thus numerous different ways to segment an event (Tkaczynski &amp; Rundle-Thiele, 2011). Motivations are interesting and can arguably help event organisers better develop future events (e.g. Lee et al., 2004, 2013). Segmentation is also conducted on consumption, for example conspicuous consumption (Jaramillo &amp; Moizeau, 2003), which gives insight to what products event organisers should include. Yet it is difficult to see how understanding motivations to attend and consumption preferences can guide value creation, given the range of interactions and various types of value. If value is simply produced and consumed, with boundaries between the parties, this is imaginable. Yet thinking of value being more than unidimensional (Holbrook, 1999; Tacsi, 2016), and the notion of the prosumer, which highlights the blurred lines between the roles of production and consumption of value (Ritzer &amp; Jurgenson, 2010), makes this a difficult prospect. With blurred lines between producers and consumers of value, engagement with more than the performers seeing value derived from numerous sources at an event means that a new approach is needed. We therefore propose to use value dimensions as the ventral base for segmentation of cultural events to address these issues. </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Communication of value</w:t>
      </w:r>
    </w:p>
    <w:p w:rsidR="00F53D46" w:rsidRPr="00506BCF" w:rsidRDefault="00F53D46" w:rsidP="00F53D46">
      <w:pPr>
        <w:spacing w:line="480" w:lineRule="auto"/>
        <w:jc w:val="both"/>
        <w:rPr>
          <w:rFonts w:ascii="Times New Roman" w:eastAsia="Times New Roman" w:hAnsi="Times New Roman" w:cs="Times New Roman"/>
          <w:sz w:val="24"/>
          <w:szCs w:val="24"/>
          <w:lang w:eastAsia="en-GB"/>
        </w:rPr>
      </w:pPr>
      <w:r w:rsidRPr="00506BCF">
        <w:rPr>
          <w:rFonts w:ascii="Times New Roman" w:hAnsi="Times New Roman" w:cs="Times New Roman"/>
          <w:sz w:val="24"/>
          <w:szCs w:val="24"/>
        </w:rPr>
        <w:lastRenderedPageBreak/>
        <w:t xml:space="preserve">Once consumer values have been co-created, consumers have the opportunity to communicate them to others. These communications might intend to ‘talk up’ the product by emphasising its positive functional, price, emotional, social and novelty value components, or to ‘talk down’ the product, insofar as the messages may emphasise the lack or absence of such values. Ultimately, WOM is an outcome of value co-creation (Balaji &amp; Roy, 2017). Personal communication about a product, where neither of the participants are marketers, is often referred to as WOM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{"citationID":"1raasvos59","properties":{"formattedCitation":"(Bone, 1995)","plainCitation":"(Bone, 1995)"},"citationItems":[{"id":1106,"uris":["http://zotero.org/users/local/WTEMYV5H/items/7SZ634UB"],"uri":["http://zotero.org/users/local/WTEMYV5H/items/7SZ634UB"],"itemData":{"id":1106,"type":"article-journal","title":"Word-of-mouth effects on short-term and long-term product judgments","container-title":"Journal of Business Research","collection-title":"Interpersonal buyer behavior in marketing","page":"213-223","volume":"32","issue":"3","source":"ScienceDirect","abstract":"In this article, the effect of word-of-mouth (WOM) communications on product judgments is investigated. Additionally, the moderating influence of several situational, personal, and source characteristics are studied in three experiments. These investigations show that WOM influences short-term and long-term judgments. This influence is greater when a consumer faces a disconfirmation experience and when the WOM communication is presented by an expert. Interestingly, personal characteristics such as susceptibility to interpersonal influence and product knowledge do not appear to moderate WOM.","DOI":"10.1016/0148-2963(94)00047-I","ISSN":"0148-2963","journalAbbreviation":"Journal of Business Research","author":[{"family":"Bone","given":"Paula Fitzgerald"}],"issued":{"date-parts":[["1995",3]]}}}],"schema":"https://github.com/citation-style-language/schema/raw/master/csl-citation.json"}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(Bone, 1995)</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This has become an essential concept in marketing the</w:t>
      </w:r>
      <w:r w:rsidR="00F77294" w:rsidRPr="00506BCF">
        <w:rPr>
          <w:rFonts w:ascii="Times New Roman" w:hAnsi="Times New Roman" w:cs="Times New Roman"/>
          <w:sz w:val="24"/>
          <w:szCs w:val="24"/>
        </w:rPr>
        <w:t>o</w:t>
      </w:r>
      <w:r w:rsidRPr="00506BCF">
        <w:rPr>
          <w:rFonts w:ascii="Times New Roman" w:hAnsi="Times New Roman" w:cs="Times New Roman"/>
          <w:sz w:val="24"/>
          <w:szCs w:val="24"/>
        </w:rPr>
        <w:t>r</w:t>
      </w:r>
      <w:r w:rsidR="00F77294" w:rsidRPr="00506BCF">
        <w:rPr>
          <w:rFonts w:ascii="Times New Roman" w:hAnsi="Times New Roman" w:cs="Times New Roman"/>
          <w:sz w:val="24"/>
          <w:szCs w:val="24"/>
        </w:rPr>
        <w:t>y</w:t>
      </w:r>
      <w:r w:rsidRPr="00506BCF">
        <w:rPr>
          <w:rFonts w:ascii="Times New Roman" w:hAnsi="Times New Roman" w:cs="Times New Roman"/>
          <w:sz w:val="24"/>
          <w:szCs w:val="24"/>
        </w:rPr>
        <w:t xml:space="preserve"> and practice (e.g. Bughin et al., 2010) and the subject of much academic research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{"citationID":"3B25mwKM","properties":{"formattedCitation":"(Buttle, 1998; Matos &amp; Rossi, 2008)","plainCitation":"(Buttle, 1998; Matos &amp; Rossi, 2008)"},"citationItems":[{"id":1100,"uris":["http://zotero.org/users/local/WTEMYV5H/items/W8R6MRDQ"],"uri":["http://zotero.org/users/local/WTEMYV5H/items/W8R6MRDQ"],"itemData":{"id":1100,"type":"article-journal","title":"Word of mouth: understanding and managing referral marketing","container-title":"Journal of Strategic Marketing","page":"241-254","volume":"6","issue":"3","source":"Taylor and Francis+NEJM","abstract":"Marketing practitioners and theorists routinely cite the power of the personal referral on customer behaviour. However, relatively few companies have tried to harness the power of word of mouth (WOM). Scholars have been pondering WOM over 2400 years, although modern marketing research into WOM started only relatively recently, in the post-war 1940s. WOM can be characterized by valence, focus, timing, solicitation and degree of management intervention. Most recent WOM research has been conducted from a customer-to-customer perspective, even though WOM is found in other contexts such as influence, employee and recruitment markets. Marketing research into WOM has attempted to answer two questions. What are the antecedents of WOM? What are the consequences of WOM? This paper integrates that research into a contingency model and attempts to identify researchable gaps in our knowledge.","DOI":"10.1080/096525498346658","ISSN":"0965-254X","shortTitle":"Word of mouth","author":[{"family":"Buttle","given":"Francis A."}],"issued":{"date-parts":[["1998",1,1]]}}},{"id":1112,"uris":["http://zotero.org/users/local/WTEMYV5H/items/H47MAM5M"],"uri":["http://zotero.org/users/local/WTEMYV5H/items/H47MAM5M"],"itemData":{"id":1112,"type":"article-journal","title":"Word-of-mouth communications in marketing: a meta-analytic review of the antecedents and moderators","container-title":"Journal of the Academy of Marketing Science","page":"578-596","volume":"36","issue":"4","source":"link.springer.com","abstract":"Although word-of-mouth (WOM) activity has been studied as an outcome variable of other constructs such as satisfaction, less attention has been given to the antecedents and moderators of WOM when considering WOM as a central construct. Hence, we propose a model of WOM antecedents and moderators using a meta-analytic review. The results show that all antecedents have significant effects on WOM activity, with customer commitment showing the strongest effect. The following hypotheses are also supported: (1) WOM valence is a significant moderator, (2) cross-sectional studies show a stronger influence of satisfaction and loyalty on WOM activity than longitudinal studies, and (3) studies of WOM behavior show a weaker link between loyalty and WOM activity than studies of WOM intentions. In addition, we show that satisfaction has a stronger relationship with positive WOM than loyalty, whereas (dis)loyalty has a stronger relationship with negative WOM than does (dis)satisfaction. We discuss this finding based on the different natures of positive and negative WOM.","DOI":"10.1007/s11747-008-0121-1","ISSN":"0092-0703, 1552-7824","shortTitle":"Word-of-mouth communications in marketing","journalAbbreviation":"J. of the Acad. Mark. Sci.","language":"en","author":[{"family":"Matos","given":"Celso Augusto","dropping-particle":"de"},{"family":"Rossi","given":"Carlos Alberto Vargas"}],"issued":{"date-parts":[["2008",9,23]]}}}],"schema":"https://github.com/citation-style-language/schema/raw/master/csl-citation.json"}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 xml:space="preserve">(e.g. Buttle, 1998; </w:t>
      </w:r>
      <w:r w:rsidRPr="00506BCF">
        <w:rPr>
          <w:rFonts w:ascii="Times New Roman" w:eastAsia="Times New Roman" w:hAnsi="Times New Roman" w:cs="Times New Roman"/>
          <w:sz w:val="24"/>
          <w:szCs w:val="24"/>
          <w:lang w:eastAsia="en-GB"/>
        </w:rPr>
        <w:t xml:space="preserve">King et al., 2014; de </w:t>
      </w:r>
      <w:r w:rsidRPr="00506BCF">
        <w:rPr>
          <w:rFonts w:ascii="Times New Roman" w:hAnsi="Times New Roman" w:cs="Times New Roman"/>
          <w:sz w:val="24"/>
          <w:szCs w:val="24"/>
        </w:rPr>
        <w:t>Matos &amp; Rossi, 2008)</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Studies have found that positive WOM on the part of customers may add twice as much to an organisation’s long-term portfolio compared with marketing-induced customers, who may add a short-term burst of value to the company that soon falls away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{"citationID":"1ig21avcc7","properties":{"formattedCitation":"(Villanueva, Yoo, &amp; Hanssens, 2008)","plainCitation":"(Villanueva, Yoo, &amp; Hanssens, 2008)"},"citationItems":[{"id":1103,"uris":["http://zotero.org/users/local/WTEMYV5H/items/JV7U2TGM"],"uri":["http://zotero.org/users/local/WTEMYV5H/items/JV7U2TGM"],"itemData":{"id":1103,"type":"article-journal","title":"The Impact of Marketing-Induced Versus Word-of-Mouth Customer Acquisition on Customer Equity Growth","container-title":"Journal of Marketing Research","page":"48-59","volume":"45","issue":"1","source":"journals.ama.org (Atypon)","abstract":"Companies can acquire customers through costly but fast-acting marketing investments or through slower but cheaper word-of-mouth processes. Their long-term success depends critically on the contribution of each acquired customer to overall customer equity. The authors propose and test an empirical model that captures these long-term effects. An application to a Web hosting company reveals that marketing-induced customers add more short-term value, but word-of-mouth customers add nearly twice as much long-term value to the firm. The authors illustrate their findings with some dynamic simulations of the long-term impact of different resource allocations for acquisition marketing.","DOI":"10.1509/jmkr.45.1.48","ISSN":"0022-2437","journalAbbreviation":"Journal of Marketing Research","author":[{"family":"Villanueva","given":"Julian"},{"family":"Yoo","given":"Shijin"},{"family":"Hanssens","given":"Dominique M"}],"issued":{"date-parts":[["2008",2,1]]}}}],"schema":"https://github.com/citation-style-language/schema/raw/master/csl-citation.json"}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(Villanueva et al., 2008)</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Much of the interest from academics has been on online WOM (e.g. Chu &amp; Kim, 2018;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{"citationID":"iBThh94e","properties":{"formattedCitation":"(Hennig-Thurau, Gwinner, Walsh, &amp; Gremler, 2004; Kozinets, de Valck, Wojnicki, &amp; Wilner, 2010)","plainCitation":"(Hennig-Thurau, Gwinner, Walsh, &amp; Gremler, 2004; Kozinets, de Valck, Wojnicki, &amp; Wilner, 2010)"},"citationItems":[{"id":1097,"uris":["http://zotero.org/users/local/WTEMYV5H/items/QTIX6FIA"],"uri":["http://zotero.org/users/local/WTEMYV5H/items/QTIX6FIA"],"itemData":{"id":1097,"type":"article-journal","title":"Electronic word-of-mouth via consumer-opinion platforms: What motivates consumers to articulate themselves on the Internet?","container-title":"Journal of Interactive Marketing","page":"38-52","volume":"18","issue":"1","source":"ScienceDirect","abstract":"Through Web-based consumer opinion platforms (e.g., epinions.com), the Internet enables customers to share their opinions on, and experiences with, goods and services with a multitude of other consumers; that is, to engage in electronic word-of-mouth (eWOM) communication. Drawing on findings from research on virtual communities and traditional word-of-mouth literature, a typology for motives of consumer online articulation is developed. Using an online sample of some 2,000 consumers, information on the structure and relevance of the motives of consumers’ online articulations is generated. The resulting analysis suggests that consumers’ desire for social interaction, desire for economic incentives, their concern for other consumers, and the potential to enhance their own self-worth are the primary factors leading to eWOM behavior. Further, eWOM providers can be grouped based on what motivates their behavior, suggesting that firms may need to develop different strategies for encouraging eWOM behavior among their users.","DOI":"10.1002/dir.10073","ISSN":"1094-9968","shortTitle":"Electronic word-of-mouth via consumer-opinion platforms","journalAbbreviation":"Journal of Interactive Marketing","author":[{"family":"Hennig-Thurau","given":"Thorsten"},{"family":"Gwinner","given":"Kevin P."},{"family":"Walsh","given":"Gianfranco"},{"family":"Gremler","given":"Dwayne D."}],"issued":{"date-parts":[["2004"]]}}},{"id":1091,"uris":["http://zotero.org/users/local/WTEMYV5H/items/JV6NS52Z"],"uri":["http://zotero.org/users/local/WTEMYV5H/items/JV6NS52Z"],"itemData":{"id":1091,"type":"article-journal","title":"Networked Narratives: Understanding Word-of-Mouth Marketing in Online Communities","container-title":"Journal of Marketing","page":"71-89","volume":"74","issue":"2","source":"journals.ama.org (Atypon)","abstract":"Word-of-mouth (WOM) marketing—firms' intentional influencing of consumer-to-consumer communications—is an increasingly important technique. Reviewing and synthesizing extant WOM theory, this article shows how marketers employing social media marketing methods face a situation of networked coproduction of narratives. It then presents a study of a marketing campaign in which mobile phones were seeded with prominent bloggers. Eighty-three blogs were followed for six months. The findings indicate that this network of communications offers four social media communication strategies—evaluation, embracing, endorsement, and explanation. Each is influenced by character narrative, communications forum, communal norms, and the nature of the marketing promotion. This new narrative model shows that communal WOM does not simply increase or amplify marketing messages; rather, marketing messages and meanings are systematically altered in the process of embedding them. The theory has definite, pragmatic implications for how marketers should plan, target, and leverage WOM and how scholars should understand WOM in a networked world.","DOI":"10.1509/jmkg.74.2.71","ISSN":"0022-2429","shortTitle":"Networked Narratives","journalAbbreviation":"Journal of Marketing","author":[{"family":"Kozinets","given":"Robert V"},{"family":"Valck","given":"Kristine","non-dropping-particle":"de"},{"family":"Wojnicki","given":"Andrea C"},{"family":"Wilner","given":"Sarah J.S"}],"issued":{"date-parts":[["2010",3,1]]}}}],"schema":"https://github.com/citation-style-language/schema/raw/master/csl-citation.json"} </w:instrText>
      </w:r>
      <w:r w:rsidRPr="00506BCF">
        <w:rPr>
          <w:rFonts w:ascii="Times New Roman" w:hAnsi="Times New Roman" w:cs="Times New Roman"/>
          <w:sz w:val="24"/>
          <w:szCs w:val="24"/>
        </w:rPr>
        <w:fldChar w:fldCharType="separate"/>
      </w:r>
      <w:r w:rsidRPr="00506BCF">
        <w:t xml:space="preserve"> </w:t>
      </w:r>
      <w:r w:rsidRPr="00506BCF">
        <w:rPr>
          <w:rFonts w:ascii="Times New Roman" w:hAnsi="Times New Roman" w:cs="Times New Roman"/>
          <w:sz w:val="24"/>
          <w:szCs w:val="24"/>
        </w:rPr>
        <w:t>Hennig-Thurau, Gwinner, Walsh &amp; Gremler 2004)</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although in some cases traditional and online forms have been combined (e.g.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{"citationID":"ramdtrv9d","properties":{"formattedCitation":"(Trusov, Bucklin, &amp; Pauwels, 2009)","plainCitation":"(Trusov, Bucklin, &amp; Pauwels, 2009)"},"citationItems":[{"id":1094,"uris":["http://zotero.org/users/local/WTEMYV5H/items/DR645JWV"],"uri":["http://zotero.org/users/local/WTEMYV5H/items/DR645JWV"],"itemData":{"id":1094,"type":"article-journal","title":"Effects of Word-of-Mouth Versus Traditional Marketing: Findings from an Internet Social Networking Site","container-title":"Journal of Marketing","page":"90-102","volume":"73","issue":"5","source":"journals.ama.org (Atypon)","abstract":"The authors study the effect of word-of-mouth (WOM) marketing on member growth at an Internet social networking site and compare it with traditional marketing vehicles. Because social network sites record the electronic invitations from existing members, outbound WOM can be precisely tracked. Along with traditional marketing, WOM can then be linked to the number of new members subsequently joining the site (sign-ups). Because of the endogeneity among WOM, new sign-ups, and traditional marketing activity, the authors employ a vector autoregressive (VAR) modeling approach. Estimates from the VAR model show that WOM referrals have substantially longer carryover effects than traditional marketing actions and produce substantially higher response elasticities. Based on revenue from advertising impressions served to a new member, the monetary value of a WOM referral can be calculated; this yields an upper-bound estimate for the financial incentives the firm might offer to stimulate WOM.","DOI":"10.1509/jmkg.73.5.90","ISSN":"0022-2429","shortTitle":"Effects of Word-of-Mouth Versus Traditional Marketing","journalAbbreviation":"Journal of Marketing","author":[{"family":"Trusov","given":"Michael"},{"family":"Bucklin","given":"Randolph E"},{"family":"Pauwels","given":"Koen"}],"issued":{"date-parts":[["2009",9,1]]}}}],"schema":"https://github.com/citation-style-language/schema/raw/master/csl-citation.json"}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Trusov et al., 2009)</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Electronic WOM is trusted by peers and a powerful tool for providing information about products (Chu &amp; Kim, 2018).</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WOM is considered to be of </w:t>
      </w:r>
      <w:r w:rsidR="00FB1124" w:rsidRPr="00506BCF">
        <w:rPr>
          <w:rFonts w:ascii="Times New Roman" w:hAnsi="Times New Roman" w:cs="Times New Roman"/>
          <w:sz w:val="24"/>
          <w:szCs w:val="24"/>
        </w:rPr>
        <w:t xml:space="preserve">immense </w:t>
      </w:r>
      <w:r w:rsidRPr="00506BCF">
        <w:rPr>
          <w:rFonts w:ascii="Times New Roman" w:hAnsi="Times New Roman" w:cs="Times New Roman"/>
          <w:sz w:val="24"/>
          <w:szCs w:val="24"/>
        </w:rPr>
        <w:t xml:space="preserve">importance by the cultural sector. It has long been known, for example, that pre-exposure to information in the form of overheard reviews can influence a person’s ratings of a film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{"citationID":"1djdjcg2vc","properties":{"formattedCitation":"(Burzynski &amp; Bayer, 1977)","plainCitation":"(Burzynski &amp; Bayer, 1977)"},"citationItems":[{"id":1109,"uris":["http://zotero.org/users/local/WTEMYV5H/items/GT726WF2"],"uri":["http://zotero.org/users/local/WTEMYV5H/items/GT726WF2"],"itemData":{"id":1109,"type":"article-journal","title":"The Effect of Positive and Negative Prior Information on Motion Picture Appreciation","container-title":"The Journal of Social Psychology","page":"215-218","volume":"101","issue":"2","source":"Taylor and Francis+NEJM","abstract":"In order to test the hypothesis that individuals viewing a motion picture would be affected in their appreciation of the same by being exposed to either positive, negative, or no prior information, a field study was conducted in a public theatre. Ss (N = 60) were drawn from the population of adult afternoon theatre patrons in an urban environment. Ss were exposed to either highly positive, highly negative, or no comments from Cs posing as legitimate theatre patrons via overheard inter-C conversations. Ss rated the motion picture subsequent to the experimental procedure using a paper and pencil questionnaire. Employing a one-way analysis of variance (p &lt; .01) and Tukey's H.S.D. test, a significant difference (p &lt; .01) was found between the positive and negative prior information groups. Data indicated that audience appreciation of motion pictures is alterable by prior information cues.","DOI":"10.1080/00224545.1977.9924009","ISSN":"0022-4545","author":[{"family":"Burzynski","given":"Michael H."},{"family":"Bayer","given":"Dewey J."}],"issued":{"date-parts":[["1977",4,1]]}}}],"schema":"https://github.com/citation-style-language/schema/raw/master/csl-citation.json"}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(Burzynski &amp; Bayer, 1977)</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There has been numerous studies that have linked WOM to positive marketing outcomes for books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{"citationID":"2qkgd793e8","properties":{"formattedCitation":"(Chevalier &amp; Mayzlin, 2006)","plainCitation":"(Chevalier &amp; Mayzlin, 2006)"},"citationItems":[{"id":1061,"uris":["http://zotero.org/users/local/WTEMYV5H/items/4SQI75A9"],"uri":["http://zotero.org/users/local/WTEMYV5H/items/4SQI75A9"],"itemData":{"id":1061,"type":"article-journal","title":"The Effect of Word of Mouth on Sales: Online Book Reviews","container-title":"Journal of Marketing Research","page":"345-354","volume":"43","issue":"3","source":"journals.ama.org (Atypon)","abstract":"The authors examine the effect of consumer reviews on relative sales of books at Amazon.com and Barnesandnoble.com. The authors find that (1) reviews are overwhelmingly positive at both sites, but there are more reviews and longer reviews at Amazon.com; (2) an improvement in a book's reviews leads to an increase in relative sales at that site; (3) for most samples in the study, the impact of one-star reviews is greater than the impact of five-star reviews; and (4) evidence from review-length data suggests that customers read review text rather than relying only on summary statistics.","DOI":"10.1509/jmkr.43.3.345","ISSN":"0022-2437","shortTitle":"The Effect of Word of Mouth on Sales","journalAbbreviation":"Journal of Marketing Research","author":[{"family":"Chevalier","given":"Judith A"},{"family":"Mayzlin","given":"Dina"}],"issued":{"date-parts":[["2006",8,1]]}}}],"schema":"https://github.com/citation-style-language/schema/raw/master/csl-citation.json"}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(Chevalier &amp; Mayzlin, 2006)</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films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{"citationID":"WXuEPPz3","properties":{"formattedCitation":"(Dellarocas, Zhang, &amp; Awad, 2007; Liu, 2006; Moul, 2007)","plainCitation":"(Dellarocas, Zhang, &amp; Awad, 2007; Liu, 2006; Moul, 2007)"},"citationItems":[{"id":1067,"uris":["http://zotero.org/users/local/WTEMYV5H/items/TAECV26B"],"uri":["http://zotero.org/users/local/WTEMYV5H/items/TAECV26B"],"itemData":{"id":1067,"type":"article-journal","title":"Exploring the value of online product reviews in forecasting sales: The case of motion pictures","container-title":"Journal of Interactive Marketing","page":"23-45","volume":"21","issue":"4","source":"ScienceDirect","abstract":"The growing popularity of online product review forums invites the development of models and metrics that allow firms to harness these new sources of information for decision support. Our work contributes in this direction by proposing a novel family of diffusion models that capture some of the unique aspects of the entertainment industry and testing their performance in the context of very early postrelease motion picture revenue forecasting. We show that the addition of online product review metrics to a benchmark model that includes prerelease marketing, theater availability and professional critic reviews substantially increases its forecasting accuracy; the forecasting accuracy of our best model outperforms that of several previously published models. In addition to its contributions in diffusion theory, our study reconciles some inconsistencies among previous studies with respect to what online review metrics are statistically significant in forecasting entertainment good sales.","DOI":"10.1002/dir.20087","ISSN":"1094-9968","shortTitle":"Exploring the value of online product reviews in forecasting sales","journalAbbreviation":"Journal of Interactive Marketing","author":[{"family":"Dellarocas","given":"Chrysanthos"},{"family":"Zhang","given":"Xiaoquan (Michael)"},{"family":"Awad","given":"Neveen F."}],"issued":{"date-parts":[["2007"]]}}},{"id":1064,"uris":["http://zotero.org/users/local/WTEMYV5H/items/EDTFVZGA"],"uri":["http://zotero.org/users/local/WTEMYV5H/items/EDTFVZGA"],"itemData":{"id":1064,"type":"article-journal","title":"Word of Mouth for Movies: Its Dynamics and Impact on Box Office Revenue","container-title":"Journal of Marketing","page":"74-89","volume":"70","issue":"3","source":"journals.ama.org (Atypon)","abstract":"This article uses actual word-of-mouth (WOM) information to examine the dynamic patterns of WOM and how it helps explain box office revenue. The WOM data were collected from the Yahoo Movies Web site. The results show that WOM activities are the most active during a movie's prerelease and opening week and that movie audiences tend to hold relatively high expectations before release but become more critical in the opening week. More important, WOM information offers significant explanatory power for both aggregate and weekly box office revenue, especially in the early weeks after a movie opens. However, most of this explanatory power comes from the volume of WOM and not from its valence, as measured by the percentages of positive and negative messages.","DOI":"10.1509/jmkg.70.3.74","ISSN":"0022-2429","shortTitle":"Word of Mouth for Movies","journalAbbreviation":"Journal of Marketing","author":[{"family":"Liu","given":"Yong"}],"issued":{"date-parts":[["2006",7,1]]}}},{"id":1082,"uris":["http://zotero.org/users/local/WTEMYV5H/items/5SIAM842"],"uri":["http://zotero.org/users/local/WTEMYV5H/items/5SIAM842"],"itemData":{"id":1082,"type":"article-journal","title":"Measuring Word of Mouth's Impact on Theatrical Movie Admissions","container-title":"Journal of Economics &amp; Management Strategy","page":"859-892","volume":"16","issue":"4","source":"Wiley Online Library","abstract":"Information transmission among consumers (i.e., word of mouth) has received little empirical examination. I offer a technique that can identify and measure the impact of word of mouth, and apply it to data from U.S. theatrical movie admissions. While variables and movie fixed effects comprise the bulk of observed variation, the variance attributable to word of mouth is statistically significant. Results indicate approximately 10% of the variation in consumer expectations of movies can be directly or indirectly attributed to information transmission. Information appears to affect consumer behavior quickly, with the length of a movie's run mattering more than the number of prior admissions.","DOI":"10.1111/j.1530-9134.2007.00160.x","ISSN":"1530-9134","language":"en","author":[{"family":"Moul","given":"Charles C."}],"issued":{"date-parts":[["2007",12,1]]}}}],"schema":"https://github.com/citation-style-language/schema/raw/master/csl-citation.json"}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(Dellarocas</w:t>
      </w:r>
      <w:r w:rsidRPr="00506BCF" w:rsidDel="004E5E42">
        <w:rPr>
          <w:rFonts w:ascii="Times New Roman" w:hAnsi="Times New Roman" w:cs="Times New Roman"/>
          <w:sz w:val="24"/>
          <w:szCs w:val="24"/>
        </w:rPr>
        <w:t xml:space="preserve"> </w:t>
      </w:r>
      <w:r w:rsidRPr="00506BCF">
        <w:rPr>
          <w:rFonts w:ascii="Times New Roman" w:hAnsi="Times New Roman" w:cs="Times New Roman"/>
          <w:sz w:val="24"/>
          <w:szCs w:val="24"/>
        </w:rPr>
        <w:t>et al., 2007; Liu, 2006; Moul, 2007)</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food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{"citationID":"2h1f5ff6ah","properties":{"formattedCitation":"{\\rtf (Barry J. Babin, Yong\\uc0\\u8208{}Ki Lee, Eun\\uc0\\u8208{}Ju Kim, &amp; Mitch Griffin, 2005)}","plainCitation":"(Barry J. Babin, Yong</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Ki Lee, Eun</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Ju Kim, &amp; Mitch Griffin, 2005)"},"citationItems":[{"id":1079,"uris":["http://zotero.org/users/local/WTEMYV5H/items/ATVB9NW3"],"uri":["http://zotero.org/users/local/WTEMYV5H/items/ATVB9NW3"],"itemData":{"id":1079,"type":"article-journal","title":"Modeling consumer satisfaction and word</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of</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mouth: restaurant patronage in Korea","container-title":"Journal of Services Marketing","page":"133-139","volume":"19","issue":"3","source":"emeraldinsight.com (Atypon)","DOI":"10.1108/08876040510596803","ISSN":"0887-6045","shortTitle":"Modeling consumer satisfaction and word</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of</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mouth","journalAbbreviation":"Journal of Services Marketing","author":[{"literal":"Barry J. Babin"},{"literal":"Yong</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Ki Lee"},{"literal":"Eun</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 xml:space="preserve">Ju Kim"},{"literal":"Mitch Griffin"}],"issued":{"date-parts":[["2005",5,1]]}}}],"schema":"https://github.com/citation-style-language/schema/raw/master/csl-citation.json"}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(Babin et al., 2005)</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and theatre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{"citationID":"1p16isd384","properties":{"formattedCitation":"{\\rtf (Grisol\\uc0\\u237{}a &amp; Willis, 2012)}","plainCitation":"(Grisolía &amp; Willis, 2012)"},"citationItems":[{"id":1088,"uris":["http://zotero.org/users/local/WTEMYV5H/items/JJ5S359W"],"uri":["http://zotero.org/users/local/WTEMYV5H/items/JJ5S359W"],"itemData":{"id":1088,"type":"article-journal","title":"A latent class model of theatre demand","container-title":"Journal of Cultural Economics","page":"113-139","volume":"36","issue":"2","source":"link.springer.com","abstract":"This paper investigates market segments for theatre demand using a latent class model. The model is applied using data from a stated preference survey implemented in a regional theatre in England. Results allow three classes of theatregoers to be identified. The largest and ‘main class’ comprises mainly affluent people who show a strong preference for main theatre venues, consider reviews of the productions, whether the author is known, and like all types of shows. The second is a ‘popular class’, exhibiting the smallest willingness to pay and manifesting a strong preference for comedies, paying little attention to venues and disliking more sophisticated shows. The third is an ‘intellectual class’ of theatre goers, who exhibit the maximum willingness to pay, and show a strong interest for drama and adaptation of productions, and more independent aesthetic judgement. The study shows the usefulness of latent class models in identifying market segments, a procedure that is relevant to policy makers and theatre managers in setting prices, identifying different kinds of consumers to increase people’s engagement with theatre, and undertaking social analysis of performing arts.","DOI":"10.1007/s10824-012-9158-6","ISSN":"0885-2545, 1573-6997","journalAbbreviation":"J Cult Econ","language":"en","author":[{"family":"Grisolía","given":"José M."},{"family":"Willis","given":"Kenneth G."}],"issued":{"date-parts":[["2012",1,28]]}}}],"schema":"https://github.com/citation-style-language/schema/raw/master/csl-citation.json"}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(Grisolía &amp; Willis, 2012)</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It is also highly likely that multiple measures of WOM will be required in some contexts. In a non-cultural-sector study, for example,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{"citationID":"217o9hqacg","properties":{"formattedCitation":"(Libai, Muller, &amp; Peres, 2013)","plainCitation":"(Libai, Muller, &amp; Peres, 2013)"},"citationItems":[{"id":1058,"uris":["http://zotero.org/users/local/WTEMYV5H/items/PPP57U8D"],"uri":["http://zotero.org/users/local/WTEMYV5H/items/PPP57U8D"],"itemData":{"id":1058,"type":"article-journal","title":"Decomposing the Value of Word-of-Mouth Seeding Programs: Acceleration Versus Expansion","container-title":"Journal of Marketing Research","page":"161-176","volume":"50","issue":"2","source":"journals.ama.org (Atypon)","abstract":"In word-of-mouth seeding programs, customer word of mouth can generate value through market expansion; in other words, it can gain customers who would not otherwise have bought the product. Alternatively, word of mouth can generate value by accelerating the purchases of customers who would have purchased anyway. This article presents the first investigation exploring how acceleration and expansion combine to generate value in a word-of-mouth seeding program for a new product. The authors define a program's “social value” as the global change, over the entire social system, in customer equity that can be attributed to the word-of-mouth program participants. They compute programs' social value in various scenarios using an agent-based simulation model and empirical connectivity data on 12 social networks in various markets as input to the simulation. The authors show how expansion and acceleration integrate to create programs' social value and illustrate how the role of each is affected by factors such as competition, program targeting, profit decline, and retention. These results have substantial implications for the design and evaluation of word-of-mouth marketing programs and of the profit impact of word of mouth in general.","DOI":"10.1509/jmr.11.0305","ISSN":"0022-2437","shortTitle":"Decomposing the Value of Word-of-Mouth Seeding Programs","journalAbbreviation":"Journal of Marketing Research","author":[{"family":"Libai","given":"Barak"},{"family":"Muller","given":"Eitan"},{"family":"Peres","given":"Renana"}],"issued":{"date-parts":[["2013",4,1]]}}}],"schema":"https://github.com/citation-style-language/schema/raw/master/csl-citation.json"}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Libai et al. (2013)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distinguished between the effect of positive WOM and the demonstration effect the consumer has on others by being seen with their product.</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 xml:space="preserve">The relationship between value and WOM has been investigated previously in the literature (e.g. Balaji &amp; Roy, 2017).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{"citationID":"16uvev4hr","properties":{"formattedCitation":"(Hartline &amp; Jones, 1996)","plainCitation":"(Hartline &amp; Jones, 1996)"},"citationItems":[{"id":1115,"uris":["http://zotero.org/users/local/WTEMYV5H/items/JPSKBZJ7"],"uri":["http://zotero.org/users/local/WTEMYV5H/items/JPSKBZJ7"],"itemData":{"id":1115,"type":"article-journal","title":"Employee performance cues in a hotel service environment: Influence on perceived service quality, value, and word-of-mouth intentions","container-title":"Journal of Business Research","collection-title":"Cutting Edge Research in Retailing","page":"207-215","volume":"35","issue":"3","source":"ScienceDirect","abstract":"Whereas the performance cues of tangible goods have been studied extensively, very little research has examined performance cues within service environments. Performance cues play an important role within the service encounter, because they serve as signs of quality and value to consumers. One particularly important cue is the performance of customer-contact employees as they create and deliver service quality. The study reported here was designed to investigate employee performance cues within a hotel service environment. The results indicate that front desk, housekeeping, and parking employee performance have significant effects on perceived quality, whereas front desk and room service employee performance have significant effects on perceived value. The only performance cue having a direct effect on word-of-mouth intentions is the performance of housekeeping employees. Both quality and value increase word-of-mouth intentions; however, the effect of value is large relative to the effect of quality. The findings are discussed with respect to two conditions that may affect the relative importance of each performance cue: (1) the frequency of employee-customer interaction and (2) the tangibility of each performance cue. The authors also discuss managerial implications and directions for future research.","DOI":"10.1016/0148-2963(95)00126-3","ISSN":"0148-2963","shortTitle":"Employee performance cues in a hotel service environment","journalAbbreviation":"Journal of Business Research","author":[{"family":"Hartline","given":"Michael D."},{"family":"Jones","given":"Keith C."}],"issued":{"date-parts":[["1996",3]]}}}],"schema":"https://github.com/citation-style-language/schema/raw/master/csl-citation.json"}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Hartline and Jones (1996)</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for example, found a strong correlation between consumer value and WOM, as well as a causal path between them.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{"citationID":"o48kb1qhn","properties":{"formattedCitation":"(Lori K. Molinari, Russell Abratt, &amp; Paul Dion, 2008)","plainCitation":"(Lori K. Molinari, Russell Abratt, &amp; Paul Dion, 2008)"},"citationItems":[{"id":1070,"uris":["http://zotero.org/users/local/WTEMYV5H/items/S8XW55ZX"],"uri":["http://zotero.org/users/local/WTEMYV5H/items/S8XW55ZX"],"itemData":{"id":1070,"type":"article-journal","title":"Satisfaction, quality and value and effects on repurchase and positive word</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of</w:instrText>
      </w:r>
      <w:r w:rsidRPr="00506BCF">
        <w:rPr>
          <w:rFonts w:ascii="Cambria Math" w:hAnsi="Cambria Math" w:cs="Cambria Math"/>
          <w:sz w:val="24"/>
          <w:szCs w:val="24"/>
        </w:rPr>
        <w:instrText>‐</w:instrText>
      </w:r>
      <w:r w:rsidRPr="00506BCF">
        <w:rPr>
          <w:rFonts w:ascii="Times New Roman" w:hAnsi="Times New Roman" w:cs="Times New Roman"/>
          <w:sz w:val="24"/>
          <w:szCs w:val="24"/>
        </w:rPr>
        <w:instrText xml:space="preserve">mouth behavioral intentions in a B2B services context","container-title":"Journal of Services Marketing","page":"363-373","volume":"22","issue":"5","source":"emeraldinsight.com (Atypon)","DOI":"10.1108/08876040810889139","ISSN":"0887-6045","journalAbbreviation":"Journal of Services Marketing","author":[{"literal":"Lori K. Molinari"},{"literal":"Russell Abratt"},{"literal":"Paul Dion"}],"issued":{"date-parts":[["2008",8,1]]}}}],"schema":"https://github.com/citation-style-language/schema/raw/master/csl-citation.json"}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Molinari et al. (2008)</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in contrast, found a positive correlation between value and WOM but did not find a predictive path from consumer value to WOM: rather they found the reverse to be a better explanation, with WOM leading to value.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{"citationID":"geac1q8d5","properties":{"formattedCitation":"(Andreas Eggert &amp; Wolfgang Ulaga, 2002)","plainCitation":"(Andreas Eggert &amp; Wolfgang Ulaga, 2002)"},"citationItems":[{"id":1030,"uris":["http://zotero.org/users/local/WTEMYV5H/items/7CJEICUH"],"uri":["http://zotero.org/users/local/WTEMYV5H/items/7CJEICUH"],"itemData":{"id":1030,"type":"article-journal","title":"Customer perceived value: a substitute for satisfaction in business markets?","container-title":"Journal of Business &amp; Industrial Marketing","page":"107-118","volume":"17","issue":"2/3","source":"emeraldinsight.com (Atypon)","DOI":"10.1108/08858620210419754","ISSN":"0885-8624","shortTitle":"Customer perceived value","journalAbbreviation":"Jnl of Bus &amp; Indus Marketing","author":[{"literal":"Andreas Eggert"},{"literal":"Wolfgang Ulaga"}],"issued":{"date-parts":[["2002",4,1]]}}}],"schema":"https://github.com/citation-style-language/schema/raw/master/csl-citation.json"}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Eggert and Ulaga (2002)</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in a further contrast, found a causal link between consumer value and WOM, but this suggested that consumer value is actually an antecedent of WOM. Other studies that have linked WOM to value include Libai et al. (2013), who argued that consumer value can be divided into two parts: price value and social value. The latter depends on the characteristics of the person is and how they spread WOM about the product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{"citationID":"26rfi2kh04","properties":{"formattedCitation":"(Libai et al., 2013)","plainCitation":"(Libai et al., 2013)"},"citationItems":[{"id":1058,"uris":["http://zotero.org/users/local/WTEMYV5H/items/PPP57U8D"],"uri":["http://zotero.org/users/local/WTEMYV5H/items/PPP57U8D"],"itemData":{"id":1058,"type":"article-journal","title":"Decomposing the Value of Word-of-Mouth Seeding Programs: Acceleration Versus Expansion","container-title":"Journal of Marketing Research","page":"161-176","volume":"50","issue":"2","source":"journals.ama.org (Atypon)","abstract":"In word-of-mouth seeding programs, customer word of mouth can generate value through market expansion; in other words, it can gain customers who would not otherwise have bought the product. Alternatively, word of mouth can generate value by accelerating the purchases of customers who would have purchased anyway. This article presents the first investigation exploring how acceleration and expansion combine to generate value in a word-of-mouth seeding program for a new product. The authors define a program's “social value” as the global change, over the entire social system, in customer equity that can be attributed to the word-of-mouth program participants. They compute programs' social value in various scenarios using an agent-based simulation model and empirical connectivity data on 12 social networks in various markets as input to the simulation. The authors show how expansion and acceleration integrate to create programs' social value and illustrate how the role of each is affected by factors such as competition, program targeting, profit decline, and retention. These results have substantial implications for the design and evaluation of word-of-mouth marketing programs and of the profit impact of word of mouth in general.","DOI":"10.1509/jmr.11.0305","ISSN":"0022-2437","shortTitle":"Decomposing the Value of Word-of-Mouth Seeding Programs","journalAbbreviation":"Journal of Marketing Research","author":[{"family":"Libai","given":"Barak"},{"family":"Muller","given":"Eitan"},{"family":"Peres","given":"Renana"}],"issued":{"date-parts":[["2013",4,1]]}}}],"schema":"https://github.com/citation-style-language/schema/raw/master/csl-citation.json"}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(Libai et al., 2013)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McKee et al. (2006), meanwhile, found that high consumer value can cause consumers to become more loyal, show greater commitment to the organisation, its brand(s) and its product(s), and be more willing to spread positive WOM in order to create loyalty among his or her reference group. As such, there is some empirical evidence to suggest that may be a relationship between consumer value and WOM in the case of cultural events.</w:t>
      </w:r>
    </w:p>
    <w:p w:rsidR="00F53D46" w:rsidRPr="00506BCF" w:rsidRDefault="00F53D46" w:rsidP="00F53D46">
      <w:pPr>
        <w:spacing w:before="240" w:line="480" w:lineRule="auto"/>
        <w:jc w:val="both"/>
        <w:rPr>
          <w:rFonts w:ascii="Times New Roman" w:hAnsi="Times New Roman" w:cs="Times New Roman"/>
          <w:b/>
          <w:sz w:val="24"/>
          <w:szCs w:val="24"/>
        </w:rPr>
      </w:pPr>
      <w:r w:rsidRPr="00506BCF">
        <w:rPr>
          <w:rFonts w:ascii="Times New Roman" w:hAnsi="Times New Roman" w:cs="Times New Roman"/>
          <w:b/>
          <w:sz w:val="24"/>
          <w:szCs w:val="24"/>
        </w:rPr>
        <w:t>Research Design</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sample for this study was collected at two multi-day events: the Llangollen International Musical Eisteddfod (hereafter the International Eisteddfod) and the National Eisteddfod of Wales (hereafter the National Eisteddfod). The events are multiple stage, multiple-genre events of cultural significance. Trained fieldworkers were used to collect the data in person, using a mall intercept method. At both events, the field workers were placed in locations near the main entrance and asked passers-by whether they would participate in the survey. A small confectionary gift was offered as a token of thanks to each of the participants but no financial </w:t>
      </w:r>
      <w:r w:rsidRPr="00506BCF">
        <w:rPr>
          <w:rFonts w:ascii="Times New Roman" w:hAnsi="Times New Roman" w:cs="Times New Roman"/>
          <w:sz w:val="24"/>
          <w:szCs w:val="24"/>
        </w:rPr>
        <w:lastRenderedPageBreak/>
        <w:t>inducement was used. The surveys were conducted in either English or Welsh, according to the preference of the respondent.</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sample was collected over six days: three at each of the events. A total of 328 usable questionnaires were collected from the International Eisteddfod and 613 from the National Eisteddfod. Around 60% of the combined sample collected was female. Approximately 24% of the sample lived in a household with children under the age of 18. In terms of attendance of cultural events, survey respondents indicated that they attended an average of 5.4 cultural events in a typical 12-month period. Only 16.7% of people in the sample said that they had not previously been to the event at which they were surveyed. Indeed, 40.1% of the sample had been over ten times to the event at which they were surveyed. The mean number of event days that survey respondents expected to attend was 3.6. In defining their role at the event, 52.6% of respondents indicated that they were general audience, 16.3% that they were there to perform/compete, 23.2% that they were volunteers or staff members of the organisation, and the remaining 7.9% that they were there to support family members. When asked if the overall experience was positive on a seven-point scale (1 - extremely negative, 7 - extremely positive) the mean was 6.2, indicating a very positive audience with their overall event experience.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measures of value used for the study were adapted from previous studies noted in the literature review. The scales were selected on the basis of their previous implementation in the product-service/experience context and their performance with regards to validity and reliability. This selection process led to the value scales being taken from Sweeney and Souter (2004) and Williams and Souter (2009). These scales are multiple-item, with the mean of the combined items used for analysis. The communications items, meanwhile, were based on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{"citationID":"258b3gifob","properties":{"formattedCitation":"(Arnett, German, &amp; Hunt, 2003)","plainCitation":"(Arnett, German, &amp; Hunt, 2003)"},"citationItems":[{"id":373,"uris":["http://zotero.org/users/local/WTEMYV5H/items/VFA573AQ"],"uri":["http://zotero.org/users/local/WTEMYV5H/items/VFA573AQ"],"itemData":{"id":373,"type":"article-journal","title":"The Identity Salience Model of Relationship Marketing Success: The Case of Nonprofit Marketing","container-title":"Journal of Marketing","page":"89-105","volume":"67","issue":"2","source":"JSTOR","abstract":"Researchers suggest that developing long-term relationships with key stakeholders is an important strategy in today's intensely competitive business environment. Many organizations have embraced this concept, which is referred to as relationship marketing. Much of the research on relationship marketing success has examined relationships that (1) are primarily economic in nature, (2) involve business-to-business marketing, and (3) involve for-profit firms. However, the authors argue that relationship marketing is a viable strategy in such contexts as those involving high levels of social exchange, business-to-consumer marketing, and nonprofit marketing. In these contexts, relationship marketing success may require different relationship characteristics from those identified in previous research. The authors develop \"the identity salience model of relationship marketing success,\" which they posit is useful for explaining relationship marketing success in exchange relationships that (1) involve individuals and (2) are based primarily on social exchange. The authors further develop and test the model in the context of nonprofit higher education marketing. The results provide support for the model.","ISSN":"0022-2429","shortTitle":"The Identity Salience Model of Relationship Marketing Success","journalAbbreviation":"Journal of Marketing","author":[{"family":"Arnett","given":"Dennis B."},{"family":"German","given":"Steve D."},{"family":"Hunt","given":"Shelby D."}],"issued":{"date-parts":[["2003",4,1]]}}}],"schema":"https://github.com/citation-style-language/schema/raw/master/csl-citation.json"}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Arnett et al. (2003)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and were measured in terms of WOM intentions as single items. Three </w:t>
      </w:r>
      <w:r w:rsidRPr="00506BCF">
        <w:rPr>
          <w:rFonts w:ascii="Times New Roman" w:hAnsi="Times New Roman" w:cs="Times New Roman"/>
          <w:sz w:val="24"/>
          <w:szCs w:val="24"/>
        </w:rPr>
        <w:lastRenderedPageBreak/>
        <w:t>such items were used: “I am likely to recommend this event to other people”; “I am likely to post about my experiences on social media sites” and “I am likely to post my views about the event on travel websites”. All of the items were measured on a five-point scale, with a score of 5 denoting the highest value. Each of the items needed to be adjusted slightly to fit the context of the study. The questionnaire was first pre-tested, with respondent interviews and observations used to help ensure the accuracy of the scales. Some minor changes were made as a result of this pre-testing to make the instrument more accessible. A summary of the measurement constructs is shown in Table 1. A number of demographic (e.g. age, gender) and behavioural characteristics (e.g. number of days of the event attended) were also collected: not as the basis for segmentation but in order to help further profile the segments. These will be discussed later in the paper.</w:t>
      </w:r>
    </w:p>
    <w:p w:rsidR="00F53D46" w:rsidRPr="00506BCF" w:rsidRDefault="00F53D46" w:rsidP="00F53D46">
      <w:pPr>
        <w:spacing w:before="240" w:line="480" w:lineRule="auto"/>
        <w:jc w:val="center"/>
        <w:rPr>
          <w:rFonts w:ascii="Times New Roman" w:hAnsi="Times New Roman" w:cs="Times New Roman"/>
          <w:b/>
          <w:sz w:val="24"/>
          <w:szCs w:val="24"/>
        </w:rPr>
      </w:pPr>
      <w:r w:rsidRPr="00506BCF">
        <w:rPr>
          <w:rFonts w:ascii="Times New Roman" w:hAnsi="Times New Roman" w:cs="Times New Roman"/>
          <w:b/>
          <w:sz w:val="24"/>
          <w:szCs w:val="24"/>
        </w:rPr>
        <w:t>Table 1: Descriptive Results for Measures – near here</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Reliability for each of the scales was tested using Cronbach’s alpha. Eight of the scales were above 0.80 and the remaining two above 0.60, which are acceptable levels for this type of research (Hair et al., 2010). For construct validity, an exploratory factor analysis was used. The five-factor solution had a KMO of 0.850 and a significant Bartlett’s Test of Sphericity (p&lt;0.001), with each item having a communality above 0.60, indicating a suitable solution (Cudeck 2000). One item had a low level of cross-loading but all others had loaded as anticipated: as such, there was evidence of convergent validity. Discriminant validity was analysed using the variance extracted method, as suggested by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{"citationID":"2hhep4j54b","properties":{"formattedCitation":"(Fornell &amp; Larcker, 1981)","plainCitation":"(Fornell &amp; Larcker, 1981)"},"citationItems":[{"id":523,"uris":["http://zotero.org/users/local/WTEMYV5H/items/VT5NTTAC"],"uri":["http://zotero.org/users/local/WTEMYV5H/items/VT5NTTAC"],"itemData":{"id":523,"type":"article-journal","title":"Evaluating Structural Equation Models with Unobservable Variables and Measurement Error","container-title":"Journal of Marketing Research","page":"39-50","volume":"18","issue":"1","source":"JSTOR","abstract":"The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model.","DOI":"10.2307/3151312","ISSN":"0022-2437","journalAbbreviation":"Journal of Marketing Research","author":[{"family":"Fornell","given":"Claes"},{"family":"Larcker","given":"David F."}],"issued":{"date-parts":[["1981",2,1]]}}}],"schema":"https://github.com/citation-style-language/schema/raw/master/csl-citation.json"}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Fornell and Larcker (1981)</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In each case, the mean of the squared estimates (which were all above 0.50) was found to be greater than the squared correlations. There is thus also sufficient evidence to indicate discriminant validity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{"citationID":"f1oo2kuft","properties":{"formattedCitation":"(Fornell &amp; Larcker, 1981)","plainCitation":"(Fornell &amp; Larcker, 1981)"},"citationItems":[{"id":523,"uris":["http://zotero.org/users/local/WTEMYV5H/items/VT5NTTAC"],"uri":["http://zotero.org/users/local/WTEMYV5H/items/VT5NTTAC"],"itemData":{"id":523,"type":"article-journal","title":"Evaluating Structural Equation Models with Unobservable Variables and Measurement Error","container-title":"Journal of Marketing Research","page":"39-50","volume":"18","issue":"1","source":"JSTOR","abstract":"The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model.","DOI":"10.2307/3151312","ISSN":"0022-2437","journalAbbreviation":"Journal of Marketing Research","author":[{"family":"Fornell","given":"Claes"},{"family":"Larcker","given":"David F."}],"issued":{"date-parts":[["1981",2,1]]}}}],"schema":"https://github.com/citation-style-language/schema/raw/master/csl-citation.json"}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(Fornell &amp; Larcker, 1981)</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 xml:space="preserve">Having reviewed the reliability and validity of the data, cluster analysis was performed to identify significant segments within the data. Cluster analysis is a popular marketing technique that allows researchers to segment data by determining underlying structures in it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{"citationID":"1p1qqfkdld","properties":{"formattedCitation":"(Punj &amp; Stewart, 1983)","plainCitation":"(Punj &amp; Stewart, 1983)"},"citationItems":[{"id":742,"uris":["http://zotero.org/users/local/WTEMYV5H/items/GFRDGKQE"],"uri":["http://zotero.org/users/local/WTEMYV5H/items/GFRDGKQE"],"itemData":{"id":742,"type":"article-journal","title":"Cluster Analysis in Marketing Research: Review and Suggestions for Application","container-title":"Journal of Marketing Research","page":"134-148","volume":"20","issue":"2","source":"JSTOR","abstract":"Applications of cluster analysis to marketing problems are reviewed. Alternative methods of cluster analysis are presented and evaluated in terms of recent empirical work on their performance characteristics. A two-stage cluster analysis methodology is recommended: preliminary identification of clusters via Ward's minimum variance method or simple average linkage, followed by cluster refinement by an iterative partitioning procedure. Issues and problems related to the use and validation of cluster analytic methods are discussed.","ISSN":"0022-2437","shortTitle":"Cluster Analysis in Marketing Research","journalAbbreviation":"Journal of Marketing Research","author":[{"family":"Punj","given":"Girish"},{"family":"Stewart","given":"David W."}],"issued":{"date-parts":[["1983",5,1]]}}}],"schema":"https://github.com/citation-style-language/schema/raw/master/csl-citation.json"}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(Punj &amp; Stewart, 1983)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The procedure groups individuals with similar attitudes towards objects (in this case, the various dimensions of cultural value expressed through attendance at a cultural event), creating segments of people with demonstrably similar characteristics (Hair et al., 2010). This method has been used previously in research in the non-profit sector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{"citationID":"h2liarjv8","properties":{"formattedCitation":"(Jodie Kleinschafer, David Dowell, &amp; Mark Morrison, 2011)","plainCitation":"(Jodie Kleinschafer, David Dowell, &amp; Mark Morrison, 2011)"},"citationItems":[{"id":1178,"uris":["http://zotero.org/users/local/WTEMYV5H/items/ZCPTDJNG"],"uri":["http://zotero.org/users/local/WTEMYV5H/items/ZCPTDJNG"],"itemData":{"id":1178,"type":"article-journal","title":"Doing more with less: Understanding the contributions of regional art gallery members through marketing segmentation","container-title":"Arts Marketing: An International Journal","page":"39-55","volume":"1","issue":"1","source":"emeraldinsight.com (Atypon)","DOI":"10.1108/20442081111129860","ISSN":"2044-2084","shortTitle":"Doing more with less","journalAbbreviation":"Arts Marketing: An Intl Jnl","author":[{"literal":"Jodie Kleinschafer"},{"literal":"David Dowell"},{"literal":"Mark Morrison"}],"issued":{"date-parts":[["2011",5,20]]}}}],"schema":"https://github.com/citation-style-language/schema/raw/master/csl-citation.json"}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(e.g. Kleinschafer et al., 2011)</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 xml:space="preserve">. This study used Ward’s method with a squared Euclidian distance measure. This approach is selected based on the ability to draw similar size segments, with strong internal homogeneity (Hair et al., 2010), as well as previously being tested and showing robust results </w:t>
      </w:r>
      <w:r w:rsidRPr="00506BCF">
        <w:rPr>
          <w:rFonts w:ascii="Times New Roman" w:hAnsi="Times New Roman" w:cs="Times New Roman"/>
          <w:sz w:val="24"/>
          <w:szCs w:val="24"/>
        </w:rPr>
        <w:fldChar w:fldCharType="begin"/>
      </w:r>
      <w:r w:rsidRPr="00506BCF">
        <w:rPr>
          <w:rFonts w:ascii="Times New Roman" w:hAnsi="Times New Roman" w:cs="Times New Roman"/>
          <w:sz w:val="24"/>
          <w:szCs w:val="24"/>
        </w:rPr>
        <w:instrText xml:space="preserve"> ADDIN ZOTERO_ITEM CSL_CITATION {"citationID":"gk0mvmaht","properties":{"formattedCitation":"(Punj &amp; Stewart, 1983)","plainCitation":"(Punj &amp; Stewart, 1983)"},"citationItems":[{"id":742,"uris":["http://zotero.org/users/local/WTEMYV5H/items/GFRDGKQE"],"uri":["http://zotero.org/users/local/WTEMYV5H/items/GFRDGKQE"],"itemData":{"id":742,"type":"article-journal","title":"Cluster Analysis in Marketing Research: Review and Suggestions for Application","container-title":"Journal of Marketing Research","page":"134-148","volume":"20","issue":"2","source":"JSTOR","abstract":"Applications of cluster analysis to marketing problems are reviewed. Alternative methods of cluster analysis are presented and evaluated in terms of recent empirical work on their performance characteristics. A two-stage cluster analysis methodology is recommended: preliminary identification of clusters via Ward's minimum variance method or simple average linkage, followed by cluster refinement by an iterative partitioning procedure. Issues and problems related to the use and validation of cluster analytic methods are discussed.","ISSN":"0022-2437","shortTitle":"Cluster Analysis in Marketing Research","journalAbbreviation":"Journal of Marketing Research","author":[{"family":"Punj","given":"Girish"},{"family":"Stewart","given":"David W."}],"issued":{"date-parts":[["1983",5,1]]}}}],"schema":"https://github.com/citation-style-language/schema/raw/master/csl-citation.json"} </w:instrText>
      </w:r>
      <w:r w:rsidRPr="00506BCF">
        <w:rPr>
          <w:rFonts w:ascii="Times New Roman" w:hAnsi="Times New Roman" w:cs="Times New Roman"/>
          <w:sz w:val="24"/>
          <w:szCs w:val="24"/>
        </w:rPr>
        <w:fldChar w:fldCharType="separate"/>
      </w:r>
      <w:r w:rsidRPr="00506BCF">
        <w:rPr>
          <w:rFonts w:ascii="Times New Roman" w:hAnsi="Times New Roman" w:cs="Times New Roman"/>
          <w:sz w:val="24"/>
          <w:szCs w:val="24"/>
        </w:rPr>
        <w:t>(Punj &amp; Stewart, 1983)</w:t>
      </w:r>
      <w:r w:rsidRPr="00506BCF">
        <w:rPr>
          <w:rFonts w:ascii="Times New Roman" w:hAnsi="Times New Roman" w:cs="Times New Roman"/>
          <w:sz w:val="24"/>
          <w:szCs w:val="24"/>
        </w:rPr>
        <w:fldChar w:fldCharType="end"/>
      </w:r>
      <w:r w:rsidRPr="00506BCF">
        <w:rPr>
          <w:rFonts w:ascii="Times New Roman" w:hAnsi="Times New Roman" w:cs="Times New Roman"/>
          <w:sz w:val="24"/>
          <w:szCs w:val="24"/>
        </w:rPr>
        <w:t>.</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cluster analysis was conducted using the mean values for each of the five value constructs. The results indicated that a four-cluster (segment) solution was the </w:t>
      </w:r>
      <w:r w:rsidR="00FB1124" w:rsidRPr="00506BCF">
        <w:rPr>
          <w:rFonts w:ascii="Times New Roman" w:hAnsi="Times New Roman" w:cs="Times New Roman"/>
          <w:sz w:val="24"/>
          <w:szCs w:val="24"/>
        </w:rPr>
        <w:t>soundest</w:t>
      </w:r>
      <w:r w:rsidRPr="00506BCF">
        <w:rPr>
          <w:rFonts w:ascii="Times New Roman" w:hAnsi="Times New Roman" w:cs="Times New Roman"/>
          <w:sz w:val="24"/>
          <w:szCs w:val="24"/>
        </w:rPr>
        <w:t>, based on the dendrogram and agglomeration schedule. To analyse the validity of the results, discriminant analysis and ANOVA were used. The discriminant analysis findings showed that all of the value dimensions were significant in predicting segment membership and around 90% of cases were successfully located. The ANOVA results indicated that the value and communication variables were significantly different for each of the four clusters (p&lt;0.001). Further, the use of the Bonferroni post-hoc estimates also indicates that the groups are significantly different (P&lt;0.001). There is hence ample evidence that the segmentation is both robust and valid.</w:t>
      </w:r>
    </w:p>
    <w:p w:rsidR="00F53D46" w:rsidRPr="00506BCF" w:rsidRDefault="00F53D46" w:rsidP="00F53D46">
      <w:pPr>
        <w:spacing w:before="240" w:line="480" w:lineRule="auto"/>
        <w:jc w:val="both"/>
        <w:rPr>
          <w:rFonts w:ascii="Times New Roman" w:hAnsi="Times New Roman" w:cs="Times New Roman"/>
          <w:b/>
          <w:sz w:val="24"/>
          <w:szCs w:val="24"/>
        </w:rPr>
      </w:pPr>
      <w:r w:rsidRPr="00506BCF">
        <w:rPr>
          <w:rFonts w:ascii="Times New Roman" w:hAnsi="Times New Roman" w:cs="Times New Roman"/>
          <w:b/>
          <w:sz w:val="24"/>
          <w:szCs w:val="24"/>
        </w:rPr>
        <w:t xml:space="preserve">Results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results of the market segmentation are shown in Table 2, which shows the value ‘constellation’ for each segment. Table 3, meanwhile, links each segment to their intended </w:t>
      </w:r>
      <w:r w:rsidRPr="00506BCF">
        <w:rPr>
          <w:rFonts w:ascii="Times New Roman" w:hAnsi="Times New Roman" w:cs="Times New Roman"/>
          <w:sz w:val="24"/>
          <w:szCs w:val="24"/>
        </w:rPr>
        <w:lastRenderedPageBreak/>
        <w:t>WOM-giving behaviour. The results show significant differences between segments with respect to value types and this is also true of the communication values. In terms of demographics, gender, having children living at home and income did not show significant difference across the segments (see Tables 4 and 5). Employment status and age, however, differed significantly across the four segments (P&lt;0.001). In terms of behavioural variables, similar events attended and the nature of the experience displayed significant differences.</w:t>
      </w:r>
    </w:p>
    <w:p w:rsidR="00F53D46" w:rsidRPr="00506BCF" w:rsidRDefault="00F53D46" w:rsidP="00F53D46">
      <w:pPr>
        <w:spacing w:before="240" w:line="480" w:lineRule="auto"/>
        <w:jc w:val="center"/>
        <w:rPr>
          <w:rFonts w:ascii="Times New Roman" w:hAnsi="Times New Roman" w:cs="Times New Roman"/>
          <w:b/>
          <w:sz w:val="24"/>
          <w:szCs w:val="24"/>
        </w:rPr>
      </w:pPr>
      <w:r w:rsidRPr="00506BCF">
        <w:rPr>
          <w:rFonts w:ascii="Times New Roman" w:hAnsi="Times New Roman" w:cs="Times New Roman"/>
          <w:b/>
          <w:sz w:val="24"/>
          <w:szCs w:val="24"/>
        </w:rPr>
        <w:t>Table 2: Results for Segments and Variables – near here</w:t>
      </w:r>
      <w:r w:rsidRPr="00506BCF">
        <w:rPr>
          <w:rFonts w:ascii="Times New Roman" w:hAnsi="Times New Roman" w:cs="Times New Roman"/>
          <w:b/>
          <w:sz w:val="24"/>
          <w:szCs w:val="24"/>
        </w:rPr>
        <w:br/>
        <w:t>Table 3: Clusters and Word of Mouth – near here</w:t>
      </w:r>
      <w:r w:rsidRPr="00506BCF">
        <w:rPr>
          <w:rFonts w:ascii="Times New Roman" w:hAnsi="Times New Roman" w:cs="Times New Roman"/>
          <w:sz w:val="24"/>
          <w:szCs w:val="24"/>
        </w:rPr>
        <w:br/>
      </w:r>
      <w:r w:rsidRPr="00506BCF">
        <w:rPr>
          <w:rFonts w:ascii="Times New Roman" w:eastAsia="Times New Roman" w:hAnsi="Times New Roman" w:cs="Times New Roman"/>
          <w:b/>
          <w:sz w:val="24"/>
          <w:szCs w:val="24"/>
          <w:lang w:eastAsia="en-GB"/>
        </w:rPr>
        <w:t xml:space="preserve">Table 4: Segment Descriptors </w:t>
      </w:r>
      <w:r w:rsidRPr="00506BCF">
        <w:rPr>
          <w:rFonts w:ascii="Times New Roman" w:hAnsi="Times New Roman" w:cs="Times New Roman"/>
          <w:b/>
          <w:sz w:val="24"/>
          <w:szCs w:val="24"/>
        </w:rPr>
        <w:t>– near here</w:t>
      </w:r>
      <w:r w:rsidRPr="00506BCF">
        <w:rPr>
          <w:rFonts w:ascii="Times New Roman" w:hAnsi="Times New Roman" w:cs="Times New Roman"/>
          <w:b/>
          <w:sz w:val="24"/>
          <w:szCs w:val="24"/>
        </w:rPr>
        <w:br/>
      </w:r>
      <w:r w:rsidRPr="00506BCF">
        <w:rPr>
          <w:rFonts w:ascii="Times New Roman" w:eastAsia="Times New Roman" w:hAnsi="Times New Roman" w:cs="Times New Roman"/>
          <w:b/>
          <w:sz w:val="24"/>
          <w:szCs w:val="24"/>
          <w:lang w:eastAsia="en-GB"/>
        </w:rPr>
        <w:t xml:space="preserve">Table 5: Further Segment Descriptors </w:t>
      </w:r>
      <w:r w:rsidRPr="00506BCF">
        <w:rPr>
          <w:rFonts w:ascii="Times New Roman" w:hAnsi="Times New Roman" w:cs="Times New Roman"/>
          <w:b/>
          <w:sz w:val="24"/>
          <w:szCs w:val="24"/>
        </w:rPr>
        <w:t>– near here</w:t>
      </w:r>
    </w:p>
    <w:p w:rsidR="00F53D46" w:rsidRPr="00506BCF" w:rsidRDefault="00F53D46" w:rsidP="00F53D46">
      <w:pPr>
        <w:spacing w:line="480" w:lineRule="auto"/>
        <w:rPr>
          <w:rFonts w:ascii="Times New Roman" w:hAnsi="Times New Roman" w:cs="Times New Roman"/>
          <w:sz w:val="24"/>
          <w:szCs w:val="24"/>
        </w:rPr>
      </w:pPr>
      <w:r w:rsidRPr="00506BCF">
        <w:rPr>
          <w:rFonts w:ascii="Times New Roman" w:hAnsi="Times New Roman" w:cs="Times New Roman"/>
          <w:sz w:val="24"/>
          <w:szCs w:val="24"/>
        </w:rPr>
        <w:t>The four segments demonstrate different consumer value constellations and behavioural characteristics. Their characteristics are now discussed in turn.</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Segment 1</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The first segment, which comprised 29.6% of the total sample, recorded the highest mean score for each of the value measures: not only did they generate high values the eisteddfod but did so in respect of every value type. This segment might therefore be labelled ‘Eisteddfod Enthusiasts’. Indeed, members of this group had the most positive experience of the eisteddfod they were visiting when responding to the survey (their mean rating being 6.68) and also tended to be more enthusiastic about attending cultural events in general, having the second highest mean for attending similar events (5.51 events in a typical 12-month period). They attended the greatest average number of days at their chosen event and on average had the longest history of attending the event in question.</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With regard to demographics, members of this segment had the highest level of unemployment (10.4%) and the second oldest mean age (45.52 years). There are therefore relatively more retired people in this segment.</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In terms of value communication, members of this segment were the most likely to tell others about their experience of the eisteddfod they had visited, giving the highest score with regard to WOM intentions through each of three channels. It is notable that this was the case both with traditional WOM (through in-person communication) and electronic WOM (or ‘e-WOM’, e.g. through posting on travel sites and use of social media). The use of electronic media seemed to pose no barrier, even though the members of this segment tended to be older, such was the urgency with which wished to tell others of their experience.</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Segment 2</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second segment had the second smallest membership, comprising 24.3% of the total sample. In terms of demographics, this group had the highest proportion who indicated that they worked part time (22.9%); people in this group are also the most settled group, with an average of 24.77 years in their current local area. The group had the greatest mean age (52.43 years), reflecting a tendency for this group to include many pensioners.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In terms of value types, members of this group had the second highest means for functional value, price value and emotional value, but the lowest mean for novelty value and the second lowest mean for social value. This might be explained by their behaviour: an outstanding feature of this group is that its members attend the greatest number of similar events (6.29 cultural events in a typical 12-month period), yet they were attending the fewest days on average at the event at which they were surveyed. This seems to suggest that members of this group were interested in attending cultural events generally, with the eisteddfod being just </w:t>
      </w:r>
      <w:r w:rsidRPr="00506BCF">
        <w:rPr>
          <w:rFonts w:ascii="Times New Roman" w:hAnsi="Times New Roman" w:cs="Times New Roman"/>
          <w:sz w:val="24"/>
          <w:szCs w:val="24"/>
        </w:rPr>
        <w:lastRenderedPageBreak/>
        <w:t>one of the events they like. As such, this segment might be labelled ‘Cultural Event Aficionados’.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In terms of communicating these values, members of this segment had the second highest mean for giving positive WOM in person but were rather less likely to post about experiences on online travel sites or social media. This may be a reflection of members of this group being the oldest on average.</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Segment 3</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The third segment comprised 17.3% of the sample, making it the smallest of the four. The group had the highest number of people in full time work (38.9%). The cohort was also the youngest in terms of mean years (40.01 years). This group recorded the lowest mean score in terms of enjoying the eisteddfod they had just visited (mean = 5.59). However, the segment is most clearly distinguished from the others by displaying the lowest mean for each of the five different value means.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In terms of value communication behaviour, this group also recorded the lowest mean score with regard to WOM intentions with respect to all three communication variables. As such, it is evident that this group does not particularly value the event and did not intend to communicate their experiences of the eisteddfod to others. It is also notable that members of this group typically attend the fewest number of similar cultural events (4.41 in a typical 12-month period). Members of this segment do not seem to be eisteddfod enthusiasts. Presumably these individuals are attending the event to keep someone else company or perhaps to see a family member or friend compete. As such, this group might be labelled ‘Must Have Been Dragged Along’.</w:t>
      </w:r>
    </w:p>
    <w:p w:rsidR="00F53D46" w:rsidRPr="00506BCF" w:rsidRDefault="00F53D46" w:rsidP="00F53D46">
      <w:pPr>
        <w:spacing w:before="240" w:line="480" w:lineRule="auto"/>
        <w:jc w:val="both"/>
        <w:rPr>
          <w:rFonts w:ascii="Times New Roman" w:hAnsi="Times New Roman" w:cs="Times New Roman"/>
          <w:b/>
          <w:i/>
          <w:sz w:val="24"/>
          <w:szCs w:val="24"/>
        </w:rPr>
      </w:pPr>
      <w:r w:rsidRPr="00506BCF">
        <w:rPr>
          <w:rFonts w:ascii="Times New Roman" w:hAnsi="Times New Roman" w:cs="Times New Roman"/>
          <w:b/>
          <w:i/>
          <w:sz w:val="24"/>
          <w:szCs w:val="24"/>
        </w:rPr>
        <w:t>Segment 4</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The fourth segment comprised 28.8% of the sample, making it the second largest. Members of the group had lived the least time in their local area (18.62 years on average) and were the second youngest on average (42.89 years). Members of this segment gave the second lowest satisfaction rating with regard to their experience of the eisteddfod they had just visited (their mean score being 5.95) and the second smallest number of visits to similar events during a typical 12-month period (5.09 events on average). This group ranked second or third highest in respect of all five value types. As such, this group might be termed ‘Stuck in the Middle’, insofar as they recognise that they co-created a range of values by attending the eisteddfod but these values were not very well developed. This group may then be one that the organisers of the cultural event may wish to target in order to assist in such value development. This strategy may be a rewarding one to adopt, as the group had the second highest mean for both online communications items. As such, if they are online, perhaps an online campaign to reach and communicate with the group would be a good starting point to engage in greater value creation and thereafter online promotions.</w:t>
      </w:r>
    </w:p>
    <w:p w:rsidR="00F53D46" w:rsidRPr="00506BCF" w:rsidRDefault="00F53D46" w:rsidP="00F53D46">
      <w:pPr>
        <w:spacing w:before="240" w:line="480" w:lineRule="auto"/>
        <w:jc w:val="center"/>
        <w:rPr>
          <w:rFonts w:ascii="Times New Roman" w:hAnsi="Times New Roman" w:cs="Times New Roman"/>
          <w:b/>
          <w:sz w:val="24"/>
          <w:szCs w:val="24"/>
        </w:rPr>
      </w:pPr>
      <w:r w:rsidRPr="00506BCF">
        <w:rPr>
          <w:rFonts w:ascii="Times New Roman" w:hAnsi="Times New Roman" w:cs="Times New Roman"/>
          <w:b/>
          <w:sz w:val="24"/>
          <w:szCs w:val="24"/>
        </w:rPr>
        <w:t>Table 6: Segment summaries – near here</w:t>
      </w:r>
    </w:p>
    <w:p w:rsidR="00F53D46" w:rsidRPr="00506BCF" w:rsidRDefault="00F53D46" w:rsidP="00F53D46">
      <w:pPr>
        <w:spacing w:before="240" w:line="480" w:lineRule="auto"/>
        <w:jc w:val="both"/>
        <w:rPr>
          <w:rFonts w:ascii="Times New Roman" w:hAnsi="Times New Roman" w:cs="Times New Roman"/>
          <w:b/>
          <w:sz w:val="24"/>
          <w:szCs w:val="24"/>
        </w:rPr>
      </w:pPr>
      <w:r w:rsidRPr="00506BCF">
        <w:rPr>
          <w:rFonts w:ascii="Times New Roman" w:hAnsi="Times New Roman" w:cs="Times New Roman"/>
          <w:b/>
          <w:sz w:val="24"/>
          <w:szCs w:val="24"/>
        </w:rPr>
        <w:t>Typology proposal</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As a result of the analysis, this paper proposes a typology of four segments, a summary of which can be found in Table 6. This may be considered to be a prototype for further research. The four segments – Eisteddfod Enthusiasts, Cultural Event Aficionados, Must Have Been Dragged Along, Stuck in the Middle – each have different value constellations and communication preferences, which form the basis of potential value propositions. Value propositions are within the organisation’s gift and represent offering designs that can then be co-created by the consumer in real time as the event takes place (Vargo &amp; Lusch, 2008). Marketing communicates the promise (Payne et al., 2008) and, using the segmentation </w:t>
      </w:r>
      <w:r w:rsidRPr="00506BCF">
        <w:rPr>
          <w:rFonts w:ascii="Times New Roman" w:hAnsi="Times New Roman" w:cs="Times New Roman"/>
          <w:sz w:val="24"/>
          <w:szCs w:val="24"/>
        </w:rPr>
        <w:lastRenderedPageBreak/>
        <w:t>approach, this paper enables such promises to be understood through the value constellations that should constitute them. As such, the typology lays out the value constellations that need to be proposed to future and returning cultural consumers.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The place of</w:t>
      </w:r>
      <w:r w:rsidR="00835ACE" w:rsidRPr="00506BCF">
        <w:rPr>
          <w:rFonts w:ascii="Times New Roman" w:hAnsi="Times New Roman" w:cs="Times New Roman"/>
          <w:sz w:val="24"/>
          <w:szCs w:val="24"/>
        </w:rPr>
        <w:t xml:space="preserve"> value</w:t>
      </w:r>
      <w:r w:rsidRPr="00506BCF">
        <w:rPr>
          <w:rFonts w:ascii="Times New Roman" w:hAnsi="Times New Roman" w:cs="Times New Roman"/>
          <w:sz w:val="24"/>
          <w:szCs w:val="24"/>
        </w:rPr>
        <w:t xml:space="preserve"> co-creation – the front office (Grönroos &amp; Voima, 2011) – is in this case an event, which constitutes a more complex setting than would be the case with a simple manufactured product offering. As argued by Jaakkola and Alexander (2014), value may take many forms. The segmentation approach allows the presentation of a multi-dimensional value proposition, with several dimensions of value being used to entice cultural consumers to engage in the</w:t>
      </w:r>
      <w:r w:rsidR="00835ACE" w:rsidRPr="00506BCF">
        <w:rPr>
          <w:rFonts w:ascii="Times New Roman" w:hAnsi="Times New Roman" w:cs="Times New Roman"/>
          <w:sz w:val="24"/>
          <w:szCs w:val="24"/>
        </w:rPr>
        <w:t xml:space="preserve"> value</w:t>
      </w:r>
      <w:r w:rsidRPr="00506BCF">
        <w:rPr>
          <w:rFonts w:ascii="Times New Roman" w:hAnsi="Times New Roman" w:cs="Times New Roman"/>
          <w:sz w:val="24"/>
          <w:szCs w:val="24"/>
        </w:rPr>
        <w:t xml:space="preserve"> co-creation process. In this sense, the value proposition should also be cognisant of the contextual and social aspects, as argued by Edvardsson et al (2011). In a sense, by using a multidimensional conceptualisation of value, particularly social value, this paper is able to better formulate a nuanced value proposition for each segment.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An important part of the typology presented is WOM profiling. WOM is seen as an outcome of perceived value co-creation (Balaji &amp; Roy, 2017). Given the segments and value constellations that can be incorporated, this paper has also been able to gain a greater understanding of how WOM communications vary for each segment. Once value has been co-created, the WOM communication patterns using both online and traditional WOM can be identified. The value proposition has essentially been offered and, in the encounter space, co-created into consumer value constellations. These are then communicated via traditional and online methods of WOM. As such, this paper makes it possible to see how cultural value, once co-created, is then communicated. WOM and value co-creation arguably lead to purchase intentions (See-To &amp; Ho, 2014). This underlines the importance of the typology for cultural-event organisers and, more generally, for those looking to communicate co-created value.</w:t>
      </w:r>
    </w:p>
    <w:p w:rsidR="00F53D46" w:rsidRPr="00506BCF" w:rsidRDefault="00F53D46" w:rsidP="00F53D46">
      <w:pPr>
        <w:spacing w:before="240" w:line="480" w:lineRule="auto"/>
        <w:jc w:val="both"/>
        <w:rPr>
          <w:rFonts w:ascii="Times New Roman" w:hAnsi="Times New Roman" w:cs="Times New Roman"/>
          <w:b/>
          <w:sz w:val="24"/>
          <w:szCs w:val="24"/>
        </w:rPr>
      </w:pPr>
      <w:r w:rsidRPr="00506BCF">
        <w:rPr>
          <w:rFonts w:ascii="Times New Roman" w:hAnsi="Times New Roman" w:cs="Times New Roman"/>
          <w:b/>
          <w:sz w:val="24"/>
          <w:szCs w:val="24"/>
        </w:rPr>
        <w:lastRenderedPageBreak/>
        <w:t xml:space="preserve">Discussion and conclusions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Segmentation in marketing of events is an area of great importance (Tkacyznski &amp; Rundle-Thiele, 2011). The first contribution of this research is that it has segmented attendees at a cultural event by the kinds of value they derive from it through a process a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co-creation. By using five measures of value, four segments based on cultural value have been established. This segmentation provides a clear and useful means of understanding different groups of attendees of a cultural event. This speaks to the issues of meta-services and value, where the service is multifaceted (Janawade et al., 2015). As seen in Taheri et al. (2014), consumer engagement in cultural events is beyond what is actually exhibited: there are many ‘services’, sources of value at a cultural event, beyond the performers. The audience interact with many people, many stalls, many facilities, and a variety of so-called producers of value. To assume value is derived from only one source – the organisers – is naïve, and to assume that the value derived by an audience member is from the performers only is far too simple. Moreover, value is dependent on the context, and many factors within that context as well as personal factors (Horbel et al., 2016). Thus, to truly understand value in a cultural event, multiple dimensions of value to represent to the complex context are required. This research develops understanding providing a better use of theory around value and applying it to a complex cultural context.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The findings presented here are unique in that they focus on value and use it to generate the segments. Segmentation of events has previously examined motivations, for example both Formica et al. (1998) and Lee et al. (2004) used motivations to understand cultural consumer segments. Behaviours have also been used (e.g. McKercher et al., 2002), as well as more specific cultural factors, such as film nostalgia (Kim &amp; Kim, 2018) or the event theme (Chirieleison &amp; Scrucca, 2017). While each of these studies contributes a unique taxonomy, </w:t>
      </w:r>
      <w:r w:rsidRPr="00506BCF">
        <w:rPr>
          <w:rFonts w:ascii="Times New Roman" w:hAnsi="Times New Roman" w:cs="Times New Roman"/>
          <w:sz w:val="24"/>
          <w:szCs w:val="24"/>
        </w:rPr>
        <w:lastRenderedPageBreak/>
        <w:t>value created at the event is largely ignored. Segmenting on value, however, provides a sound basis for further research of groups in different contexts (Ekinisi et al., 2014). The role of value creation warrants a more prominent position in the thinking of events organisers, and doing so provides both consumers and event organisers with a starting point for further interactions and value co-creation. Understanding the need for interactions, and that both consumer and producers play a role in value creation, is essential for organisations to flourish in the modern economy (Prahalad &amp; Ramaswamy, 2004). This research therefore helps to enlighten theory around the issue</w:t>
      </w:r>
      <w:r w:rsidR="00835ACE" w:rsidRPr="00506BCF">
        <w:rPr>
          <w:rFonts w:ascii="Times New Roman" w:hAnsi="Times New Roman" w:cs="Times New Roman"/>
          <w:sz w:val="24"/>
          <w:szCs w:val="24"/>
        </w:rPr>
        <w:t>s</w:t>
      </w:r>
      <w:r w:rsidRPr="00506BCF">
        <w:rPr>
          <w:rFonts w:ascii="Times New Roman" w:hAnsi="Times New Roman" w:cs="Times New Roman"/>
          <w:sz w:val="24"/>
          <w:szCs w:val="24"/>
        </w:rPr>
        <w:t xml:space="preserve"> of </w:t>
      </w:r>
      <w:r w:rsidR="00835ACE" w:rsidRPr="00506BCF">
        <w:rPr>
          <w:rFonts w:ascii="Times New Roman" w:hAnsi="Times New Roman" w:cs="Times New Roman"/>
          <w:sz w:val="24"/>
          <w:szCs w:val="24"/>
        </w:rPr>
        <w:t xml:space="preserve">consumer-producer </w:t>
      </w:r>
      <w:r w:rsidRPr="00506BCF">
        <w:rPr>
          <w:rFonts w:ascii="Times New Roman" w:hAnsi="Times New Roman" w:cs="Times New Roman"/>
          <w:sz w:val="24"/>
          <w:szCs w:val="24"/>
        </w:rPr>
        <w:t xml:space="preserve">interaction </w:t>
      </w:r>
      <w:r w:rsidR="00835ACE" w:rsidRPr="00506BCF">
        <w:rPr>
          <w:rFonts w:ascii="Times New Roman" w:hAnsi="Times New Roman" w:cs="Times New Roman"/>
          <w:sz w:val="24"/>
          <w:szCs w:val="24"/>
        </w:rPr>
        <w:t xml:space="preserve">and, particularly, </w:t>
      </w:r>
      <w:r w:rsidRPr="00506BCF">
        <w:rPr>
          <w:rFonts w:ascii="Times New Roman" w:hAnsi="Times New Roman" w:cs="Times New Roman"/>
          <w:sz w:val="24"/>
          <w:szCs w:val="24"/>
        </w:rPr>
        <w:t xml:space="preserve">value co-creation.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Traditionally, in a business-to-business setting, understanding what customer’s value (the value sought by the segments) allows suppliers to create unique value offers and promote them effectively to different segments (Anderson &amp; Narus, 1998). Not very differently here, event organisers can understand value segments through the different value constellations in each segment, and further develop their capacity to co-create these five dimensions of value. The lack of knowledge of the consumer is also addressed here, moving event and cultural value in line with modern interpretations of value. Indeed, thinking has moved from suppl</w:t>
      </w:r>
      <w:r w:rsidR="00835ACE" w:rsidRPr="00506BCF">
        <w:rPr>
          <w:rFonts w:ascii="Times New Roman" w:hAnsi="Times New Roman" w:cs="Times New Roman"/>
          <w:sz w:val="24"/>
          <w:szCs w:val="24"/>
        </w:rPr>
        <w:t>y-</w:t>
      </w:r>
      <w:r w:rsidRPr="00506BCF">
        <w:rPr>
          <w:rFonts w:ascii="Times New Roman" w:hAnsi="Times New Roman" w:cs="Times New Roman"/>
          <w:sz w:val="24"/>
          <w:szCs w:val="24"/>
        </w:rPr>
        <w:t xml:space="preserve">side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creation to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 xml:space="preserve">co-creation </w:t>
      </w:r>
      <w:r w:rsidR="00835ACE" w:rsidRPr="00506BCF">
        <w:rPr>
          <w:rFonts w:ascii="Times New Roman" w:hAnsi="Times New Roman" w:cs="Times New Roman"/>
          <w:sz w:val="24"/>
          <w:szCs w:val="24"/>
        </w:rPr>
        <w:t xml:space="preserve">through engagement with </w:t>
      </w:r>
      <w:r w:rsidRPr="00506BCF">
        <w:rPr>
          <w:rFonts w:ascii="Times New Roman" w:hAnsi="Times New Roman" w:cs="Times New Roman"/>
          <w:sz w:val="24"/>
          <w:szCs w:val="24"/>
        </w:rPr>
        <w:t xml:space="preserve">the experience (Prahalad &amp; Ramaswamy, 2004).  The results allow suppliers to develop a value proposition, something they can actually do, that is make an offer to be co-created (Vargo &amp; Lusch, 2008). The production of cultural value has also been argued to be commodified, yet the distinction between the producer and consumer is blurred (Richards, 1996; </w:t>
      </w:r>
      <w:r w:rsidRPr="00506BCF">
        <w:rPr>
          <w:rFonts w:ascii="Times New Roman" w:eastAsia="Times New Roman" w:hAnsi="Times New Roman" w:cs="Times New Roman"/>
          <w:sz w:val="24"/>
          <w:szCs w:val="24"/>
          <w:lang w:eastAsia="en-GB"/>
        </w:rPr>
        <w:t>Grönroos, 2011</w:t>
      </w:r>
      <w:r w:rsidRPr="00506BCF">
        <w:rPr>
          <w:rFonts w:ascii="Times New Roman" w:hAnsi="Times New Roman" w:cs="Times New Roman"/>
          <w:sz w:val="24"/>
          <w:szCs w:val="24"/>
        </w:rPr>
        <w:t>). With the concept of prosumption, the distinction between producer and consumer is removed: they generate value together (Ritzer &amp; Jurgenson, 2010). By including five dimensions of value, including social value, the prosumption of value between consumers is recognised. This provides greater insight into value generation, co-creation and pr</w:t>
      </w:r>
      <w:r w:rsidR="00835ACE" w:rsidRPr="00506BCF">
        <w:rPr>
          <w:rFonts w:ascii="Times New Roman" w:hAnsi="Times New Roman" w:cs="Times New Roman"/>
          <w:sz w:val="24"/>
          <w:szCs w:val="24"/>
        </w:rPr>
        <w:t>o</w:t>
      </w:r>
      <w:r w:rsidRPr="00506BCF">
        <w:rPr>
          <w:rFonts w:ascii="Times New Roman" w:hAnsi="Times New Roman" w:cs="Times New Roman"/>
          <w:sz w:val="24"/>
          <w:szCs w:val="24"/>
        </w:rPr>
        <w:t xml:space="preserve">sumption of value at </w:t>
      </w:r>
      <w:r w:rsidRPr="00506BCF">
        <w:rPr>
          <w:rFonts w:ascii="Times New Roman" w:hAnsi="Times New Roman" w:cs="Times New Roman"/>
          <w:sz w:val="24"/>
          <w:szCs w:val="24"/>
        </w:rPr>
        <w:lastRenderedPageBreak/>
        <w:t xml:space="preserve">cultural events. The centrality of producers and consumers of values is highlighted in this study, with more emphasis on the multiple roles of value and </w:t>
      </w:r>
      <w:r w:rsidR="00835ACE" w:rsidRPr="00506BCF">
        <w:rPr>
          <w:rFonts w:ascii="Times New Roman" w:hAnsi="Times New Roman" w:cs="Times New Roman"/>
          <w:sz w:val="24"/>
          <w:szCs w:val="24"/>
        </w:rPr>
        <w:t xml:space="preserve">value </w:t>
      </w:r>
      <w:r w:rsidRPr="00506BCF">
        <w:rPr>
          <w:rFonts w:ascii="Times New Roman" w:hAnsi="Times New Roman" w:cs="Times New Roman"/>
          <w:sz w:val="24"/>
          <w:szCs w:val="24"/>
        </w:rPr>
        <w:t>co-creation. The research demonstrates that value not only has multiple dimensions but also that these are manifested differently in four distinctive segments.</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Another contribution of this study is that segmentation by value provides important insights into how cultural values, once co-created, are transmitted beyond the immediate audience. The approach of creating segments has been widely used in previous research, particularly the segmentation of tourists and then developing understanding of their communications preferences (e.g. Hosany &amp; Prayag, 2013). There is a need for more research on consumer WOM communications, in particular distinctions between online and offline communications (Libai et al., 2010). The relationship between WOM and value is underdeveloped in the literature, with contradictory findings typically noted. Jones et al. (2006), for example, found that hedonic value but not utilitarian value influenced WOM. Rather than assuming that value is an antecedent (or indeed a consequence) of WOM, this paper progresses the debate by establishing a set of market segments based on the values members of the group derive from co-creating the cultural experience. The resulting segments have a common structure based on a five-dimensional value ‘constellation’, through which the WOM intentions of members of the group can be profiled. The findings suggest that each of the four segments has a different profile with regard to their intentions to engage in online and traditional WOM, thus enabling the cultural organisations concerned to target their efforts in generating positive WOM from their visitors. </w:t>
      </w:r>
    </w:p>
    <w:p w:rsidR="00F53D46" w:rsidRPr="00506BCF" w:rsidRDefault="00F53D46" w:rsidP="00F53D46">
      <w:pPr>
        <w:spacing w:line="480" w:lineRule="auto"/>
        <w:rPr>
          <w:rFonts w:ascii="Times New Roman" w:hAnsi="Times New Roman" w:cs="Times New Roman"/>
          <w:b/>
          <w:sz w:val="24"/>
          <w:szCs w:val="24"/>
        </w:rPr>
      </w:pPr>
      <w:r w:rsidRPr="00506BCF">
        <w:rPr>
          <w:rFonts w:ascii="Times New Roman" w:hAnsi="Times New Roman" w:cs="Times New Roman"/>
          <w:b/>
          <w:sz w:val="24"/>
          <w:szCs w:val="24"/>
        </w:rPr>
        <w:t xml:space="preserve">Managerial implications </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This paper has adopted a multidimensional approach to understanding value, using a value framework developed in the marketing research literature. By means of a multidimensional </w:t>
      </w:r>
      <w:r w:rsidRPr="00506BCF">
        <w:rPr>
          <w:rFonts w:ascii="Times New Roman" w:hAnsi="Times New Roman" w:cs="Times New Roman"/>
          <w:sz w:val="24"/>
          <w:szCs w:val="24"/>
        </w:rPr>
        <w:lastRenderedPageBreak/>
        <w:t>value measure, a segmentation as an approach we have developed understanding on how value ifs both formed and then transmitted. The findings speak to value creation at cultural events and offer insights into previously untested issues around what value actually constitutes. The broader stakeholder approach, using</w:t>
      </w:r>
      <w:r w:rsidR="003054D3" w:rsidRPr="00506BCF">
        <w:rPr>
          <w:rFonts w:ascii="Times New Roman" w:hAnsi="Times New Roman" w:cs="Times New Roman"/>
          <w:sz w:val="24"/>
          <w:szCs w:val="24"/>
        </w:rPr>
        <w:t xml:space="preserve"> value </w:t>
      </w:r>
      <w:r w:rsidRPr="00506BCF">
        <w:rPr>
          <w:rFonts w:ascii="Times New Roman" w:hAnsi="Times New Roman" w:cs="Times New Roman"/>
          <w:sz w:val="24"/>
          <w:szCs w:val="24"/>
        </w:rPr>
        <w:t>co-creation and embedded value measurements also adds to the current debates around value co-creation.</w:t>
      </w:r>
    </w:p>
    <w:p w:rsidR="00F53D46" w:rsidRPr="00506BCF" w:rsidRDefault="00F53D46" w:rsidP="00F53D46">
      <w:pPr>
        <w:spacing w:before="240" w:line="48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This paper findings can be used for managerial actions, with the primary contribution an understanding of the value segments, so management can develop value propositions. Value propositions can be developed based on the four separate value constellations proposed in this research. Moreover, the communication of value is also now better understood and this can be harnessed by management in the design of future events.  Thus the managerial implications are that management can better tailor value propositions, and understand communication habits of the segments they are dealing with.  </w:t>
      </w:r>
    </w:p>
    <w:p w:rsidR="00F53D46" w:rsidRPr="00506BCF" w:rsidRDefault="00F53D46" w:rsidP="00F53D46">
      <w:pPr>
        <w:spacing w:before="240" w:line="480" w:lineRule="auto"/>
        <w:jc w:val="both"/>
        <w:rPr>
          <w:rFonts w:ascii="Times New Roman" w:hAnsi="Times New Roman" w:cs="Times New Roman"/>
          <w:sz w:val="24"/>
          <w:szCs w:val="24"/>
        </w:rPr>
      </w:pPr>
    </w:p>
    <w:p w:rsidR="00F53D46" w:rsidRPr="00506BCF" w:rsidRDefault="00F53D46" w:rsidP="00F53D46">
      <w:pPr>
        <w:rPr>
          <w:rFonts w:ascii="Times New Roman" w:hAnsi="Times New Roman" w:cs="Times New Roman"/>
          <w:sz w:val="24"/>
          <w:szCs w:val="24"/>
        </w:rPr>
      </w:pPr>
    </w:p>
    <w:p w:rsidR="00F53D46" w:rsidRPr="00506BCF" w:rsidRDefault="00F53D46" w:rsidP="00F53D46">
      <w:pPr>
        <w:rPr>
          <w:rFonts w:ascii="Times New Roman" w:hAnsi="Times New Roman" w:cs="Times New Roman"/>
          <w:b/>
          <w:sz w:val="24"/>
          <w:szCs w:val="24"/>
        </w:rPr>
      </w:pPr>
      <w:r w:rsidRPr="00506BCF">
        <w:rPr>
          <w:rFonts w:ascii="Times New Roman" w:hAnsi="Times New Roman" w:cs="Times New Roman"/>
          <w:b/>
          <w:sz w:val="24"/>
          <w:szCs w:val="24"/>
        </w:rPr>
        <w:br w:type="page"/>
      </w:r>
    </w:p>
    <w:p w:rsidR="00F53D46" w:rsidRPr="00506BCF" w:rsidRDefault="00F53D46" w:rsidP="00F53D46">
      <w:pPr>
        <w:spacing w:line="360" w:lineRule="auto"/>
        <w:jc w:val="both"/>
        <w:rPr>
          <w:rFonts w:ascii="Times New Roman" w:hAnsi="Times New Roman" w:cs="Times New Roman"/>
          <w:b/>
          <w:sz w:val="24"/>
          <w:szCs w:val="24"/>
        </w:rPr>
      </w:pPr>
      <w:bookmarkStart w:id="1" w:name="_Hlk529114800"/>
      <w:r w:rsidRPr="00506BCF">
        <w:rPr>
          <w:rFonts w:ascii="Times New Roman" w:hAnsi="Times New Roman" w:cs="Times New Roman"/>
          <w:b/>
          <w:sz w:val="24"/>
          <w:szCs w:val="24"/>
        </w:rPr>
        <w:lastRenderedPageBreak/>
        <w:t xml:space="preserve">Reference list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Aabø, S. (2005). Valuing the benefits of public libraries. </w:t>
      </w:r>
      <w:r w:rsidRPr="00506BCF">
        <w:rPr>
          <w:rFonts w:ascii="Times New Roman" w:eastAsia="Times New Roman" w:hAnsi="Times New Roman" w:cs="Times New Roman"/>
          <w:i/>
          <w:sz w:val="24"/>
          <w:szCs w:val="24"/>
          <w:lang w:eastAsia="en-GB"/>
        </w:rPr>
        <w:t>Information Economics and Policy, 17</w:t>
      </w:r>
      <w:r w:rsidRPr="00506BCF">
        <w:rPr>
          <w:rFonts w:ascii="Times New Roman" w:eastAsia="Times New Roman" w:hAnsi="Times New Roman" w:cs="Times New Roman"/>
          <w:sz w:val="24"/>
          <w:szCs w:val="24"/>
          <w:lang w:eastAsia="en-GB"/>
        </w:rPr>
        <w:t xml:space="preserve">(2), 175–198.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Anderson, J.C., and Narus, J.A. (1998). Business marketing: Understand what customers value. </w:t>
      </w:r>
      <w:r w:rsidRPr="00506BCF">
        <w:rPr>
          <w:rFonts w:ascii="Times New Roman" w:eastAsia="Times New Roman" w:hAnsi="Times New Roman" w:cs="Times New Roman"/>
          <w:i/>
          <w:sz w:val="24"/>
          <w:szCs w:val="24"/>
          <w:lang w:eastAsia="en-GB"/>
        </w:rPr>
        <w:t>Harvard Business Review</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76</w:t>
      </w:r>
      <w:r w:rsidRPr="00506BCF">
        <w:rPr>
          <w:rFonts w:ascii="Times New Roman" w:eastAsia="Times New Roman" w:hAnsi="Times New Roman" w:cs="Times New Roman"/>
          <w:sz w:val="24"/>
          <w:szCs w:val="24"/>
          <w:lang w:eastAsia="en-GB"/>
        </w:rPr>
        <w:t xml:space="preserve">(6), 53–67.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Arnett, D.B., German, S.D., and Hunt, S.D. (2003). The identity salience model of relationship marketing success: The case of nonprofit marketing. </w:t>
      </w:r>
      <w:r w:rsidRPr="00506BCF">
        <w:rPr>
          <w:rFonts w:ascii="Times New Roman" w:eastAsia="Times New Roman" w:hAnsi="Times New Roman" w:cs="Times New Roman"/>
          <w:i/>
          <w:sz w:val="24"/>
          <w:szCs w:val="24"/>
          <w:lang w:eastAsia="en-GB"/>
        </w:rPr>
        <w:t>Journal of Marketing, 67</w:t>
      </w:r>
      <w:r w:rsidRPr="00506BCF">
        <w:rPr>
          <w:rFonts w:ascii="Times New Roman" w:eastAsia="Times New Roman" w:hAnsi="Times New Roman" w:cs="Times New Roman"/>
          <w:sz w:val="24"/>
          <w:szCs w:val="24"/>
          <w:lang w:eastAsia="en-GB"/>
        </w:rPr>
        <w:t>(2), 89–105.</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Babin, B. J. Lee,Y., Kim, E., and Griffin. M. (2005). Modeling consumer satisfaction word</w:t>
      </w:r>
      <w:r w:rsidRPr="00506BCF">
        <w:rPr>
          <w:rFonts w:ascii="Cambria Math" w:hAnsi="Cambria Math" w:cs="Cambria Math"/>
          <w:sz w:val="24"/>
          <w:szCs w:val="24"/>
        </w:rPr>
        <w:t>‐</w:t>
      </w:r>
      <w:r w:rsidRPr="00506BCF">
        <w:rPr>
          <w:rFonts w:ascii="Times New Roman" w:hAnsi="Times New Roman" w:cs="Times New Roman"/>
          <w:sz w:val="24"/>
          <w:szCs w:val="24"/>
        </w:rPr>
        <w:t>of</w:t>
      </w:r>
      <w:r w:rsidRPr="00506BCF">
        <w:rPr>
          <w:rFonts w:ascii="Cambria Math" w:hAnsi="Cambria Math" w:cs="Cambria Math"/>
          <w:sz w:val="24"/>
          <w:szCs w:val="24"/>
        </w:rPr>
        <w:t>‐</w:t>
      </w:r>
      <w:r w:rsidRPr="00506BCF">
        <w:rPr>
          <w:rFonts w:ascii="Times New Roman" w:hAnsi="Times New Roman" w:cs="Times New Roman"/>
          <w:sz w:val="24"/>
          <w:szCs w:val="24"/>
        </w:rPr>
        <w:t xml:space="preserve">mouth: Restaurant patronage in Korea. </w:t>
      </w:r>
      <w:r w:rsidRPr="00506BCF">
        <w:rPr>
          <w:rFonts w:ascii="Times New Roman" w:hAnsi="Times New Roman" w:cs="Times New Roman"/>
          <w:i/>
          <w:sz w:val="24"/>
          <w:szCs w:val="24"/>
        </w:rPr>
        <w:t>Journal of Services Marketing, 19</w:t>
      </w:r>
      <w:r w:rsidRPr="00506BCF">
        <w:rPr>
          <w:rFonts w:ascii="Times New Roman" w:hAnsi="Times New Roman" w:cs="Times New Roman"/>
          <w:sz w:val="24"/>
          <w:szCs w:val="24"/>
        </w:rPr>
        <w:t xml:space="preserve">(3), 133–139.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Balaji, M.S., and Roy, S.K., 2017. Value co-creation with Internet of things technology in the retail industry. </w:t>
      </w:r>
      <w:r w:rsidRPr="00506BCF">
        <w:rPr>
          <w:rFonts w:ascii="Times New Roman" w:eastAsia="Times New Roman" w:hAnsi="Times New Roman" w:cs="Times New Roman"/>
          <w:i/>
          <w:sz w:val="24"/>
          <w:szCs w:val="24"/>
          <w:lang w:eastAsia="en-GB"/>
        </w:rPr>
        <w:t>Journal of Marketing Management 33(1-2)</w:t>
      </w:r>
      <w:r w:rsidRPr="00506BCF">
        <w:rPr>
          <w:rFonts w:ascii="Times New Roman" w:eastAsia="Times New Roman" w:hAnsi="Times New Roman" w:cs="Times New Roman"/>
          <w:sz w:val="24"/>
          <w:szCs w:val="24"/>
          <w:lang w:eastAsia="en-GB"/>
        </w:rPr>
        <w:t xml:space="preserve">, 7–31.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Ballantyne, D., and Varey, R.J. (2006). Creating value-in-use through marketing interaction: The exchange logic of relating, communicating and knowing. </w:t>
      </w:r>
      <w:r w:rsidRPr="00506BCF">
        <w:rPr>
          <w:rFonts w:ascii="Times New Roman" w:eastAsia="Times New Roman" w:hAnsi="Times New Roman" w:cs="Times New Roman"/>
          <w:i/>
          <w:sz w:val="24"/>
          <w:szCs w:val="24"/>
          <w:lang w:eastAsia="en-GB"/>
        </w:rPr>
        <w:t>Marketing theory, 6(3),</w:t>
      </w:r>
      <w:r w:rsidRPr="00506BCF">
        <w:rPr>
          <w:rFonts w:ascii="Times New Roman" w:eastAsia="Times New Roman" w:hAnsi="Times New Roman" w:cs="Times New Roman"/>
          <w:sz w:val="24"/>
          <w:szCs w:val="24"/>
          <w:lang w:eastAsia="en-GB"/>
        </w:rPr>
        <w:t xml:space="preserve"> 335-348.</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Bennett, J. (1996). The contingent valuation method: A post-Kakadu assessment. </w:t>
      </w:r>
      <w:r w:rsidRPr="00506BCF">
        <w:rPr>
          <w:rFonts w:ascii="Times New Roman" w:eastAsia="Times New Roman" w:hAnsi="Times New Roman" w:cs="Times New Roman"/>
          <w:i/>
          <w:sz w:val="24"/>
          <w:szCs w:val="24"/>
          <w:lang w:eastAsia="en-GB"/>
        </w:rPr>
        <w:t>Agenda</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w:t>
      </w:r>
      <w:r w:rsidRPr="00506BCF">
        <w:rPr>
          <w:rFonts w:ascii="Times New Roman" w:eastAsia="Times New Roman" w:hAnsi="Times New Roman" w:cs="Times New Roman"/>
          <w:sz w:val="24"/>
          <w:szCs w:val="24"/>
          <w:lang w:eastAsia="en-GB"/>
        </w:rPr>
        <w:t>(2), 185-194.</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Boerner, A. and Jobst, J. (2013). Enjoying theater: The role of visitor’s </w:t>
      </w:r>
      <w:r w:rsidRPr="00506BCF">
        <w:rPr>
          <w:rFonts w:ascii="Times New Roman" w:eastAsia="Times New Roman" w:hAnsi="Times New Roman" w:cs="Times New Roman"/>
          <w:i/>
          <w:sz w:val="24"/>
          <w:szCs w:val="24"/>
          <w:lang w:eastAsia="en-GB"/>
        </w:rPr>
        <w:t>[sic.]</w:t>
      </w:r>
      <w:r w:rsidRPr="00506BCF">
        <w:rPr>
          <w:rFonts w:ascii="Times New Roman" w:eastAsia="Times New Roman" w:hAnsi="Times New Roman" w:cs="Times New Roman"/>
          <w:sz w:val="24"/>
          <w:szCs w:val="24"/>
          <w:lang w:eastAsia="en-GB"/>
        </w:rPr>
        <w:t xml:space="preserve"> response to the performance. </w:t>
      </w:r>
      <w:r w:rsidRPr="00506BCF">
        <w:rPr>
          <w:rFonts w:ascii="Times New Roman" w:eastAsia="Times New Roman" w:hAnsi="Times New Roman" w:cs="Times New Roman"/>
          <w:i/>
          <w:sz w:val="24"/>
          <w:szCs w:val="24"/>
          <w:lang w:eastAsia="en-GB"/>
        </w:rPr>
        <w:t>Psychology of Aesthetics, Creativity and the Arts, 7</w:t>
      </w:r>
      <w:r w:rsidRPr="00506BCF">
        <w:rPr>
          <w:rFonts w:ascii="Times New Roman" w:eastAsia="Times New Roman" w:hAnsi="Times New Roman" w:cs="Times New Roman"/>
          <w:sz w:val="24"/>
          <w:szCs w:val="24"/>
          <w:lang w:eastAsia="en-GB"/>
        </w:rPr>
        <w:t>(4), 391-408.</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Bone, P.F. (1995). Word-of-mouth effects on short-term and long-term product judgments. </w:t>
      </w:r>
      <w:r w:rsidRPr="00506BCF">
        <w:rPr>
          <w:rFonts w:ascii="Times New Roman" w:hAnsi="Times New Roman" w:cs="Times New Roman"/>
          <w:i/>
          <w:sz w:val="24"/>
          <w:szCs w:val="24"/>
        </w:rPr>
        <w:t>Journal of Business Research, 32</w:t>
      </w:r>
      <w:r w:rsidRPr="00506BCF">
        <w:rPr>
          <w:rFonts w:ascii="Times New Roman" w:hAnsi="Times New Roman" w:cs="Times New Roman"/>
          <w:sz w:val="24"/>
          <w:szCs w:val="24"/>
        </w:rPr>
        <w:t>(3), 213–223.</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Briassoulis, H. (1991). Methodological issues: Tourism input-output analysis. </w:t>
      </w:r>
      <w:r w:rsidRPr="00506BCF">
        <w:rPr>
          <w:rFonts w:ascii="Times New Roman" w:hAnsi="Times New Roman" w:cs="Times New Roman"/>
          <w:i/>
          <w:sz w:val="24"/>
          <w:szCs w:val="24"/>
        </w:rPr>
        <w:t>Annals of Tourism Research, 18</w:t>
      </w:r>
      <w:r w:rsidRPr="00506BCF">
        <w:rPr>
          <w:rFonts w:ascii="Times New Roman" w:hAnsi="Times New Roman" w:cs="Times New Roman"/>
          <w:sz w:val="24"/>
          <w:szCs w:val="24"/>
        </w:rPr>
        <w:t xml:space="preserve">(3), 485–495.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Brodie, R.J., Hollebeek, L.D., Jurić, B., and Ilić, A., 2011. Customer engagement: Conceptual domain, fundamental propositions, and implications for research. </w:t>
      </w:r>
      <w:r w:rsidRPr="00506BCF">
        <w:rPr>
          <w:rFonts w:ascii="Times New Roman" w:eastAsia="Times New Roman" w:hAnsi="Times New Roman" w:cs="Times New Roman"/>
          <w:i/>
          <w:sz w:val="24"/>
          <w:szCs w:val="24"/>
          <w:lang w:eastAsia="en-GB"/>
        </w:rPr>
        <w:t>Journal of Service Research 14 (3)</w:t>
      </w:r>
      <w:r w:rsidRPr="00506BCF">
        <w:rPr>
          <w:rFonts w:ascii="Times New Roman" w:eastAsia="Times New Roman" w:hAnsi="Times New Roman" w:cs="Times New Roman"/>
          <w:sz w:val="24"/>
          <w:szCs w:val="24"/>
          <w:lang w:eastAsia="en-GB"/>
        </w:rPr>
        <w:t xml:space="preserve">, 252–271.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Brown, A., and Novak, J. (2007). Assessing the intrinsic impacts of a live performance. Available at: </w:t>
      </w:r>
      <w:hyperlink r:id="rId8" w:history="1">
        <w:r w:rsidRPr="00506BCF">
          <w:rPr>
            <w:rStyle w:val="Hyperlink"/>
            <w:rFonts w:ascii="Times New Roman" w:eastAsia="Times New Roman" w:hAnsi="Times New Roman" w:cs="Times New Roman"/>
            <w:color w:val="auto"/>
            <w:sz w:val="24"/>
            <w:szCs w:val="24"/>
            <w:lang w:eastAsia="en-GB"/>
          </w:rPr>
          <w:t>http://culturehive.co.uk/resources/impacts-of-a-live-performance</w:t>
        </w:r>
      </w:hyperlink>
      <w:r w:rsidRPr="00506BCF">
        <w:rPr>
          <w:rFonts w:ascii="Times New Roman" w:eastAsia="Times New Roman" w:hAnsi="Times New Roman" w:cs="Times New Roman"/>
          <w:sz w:val="24"/>
          <w:szCs w:val="24"/>
          <w:lang w:eastAsia="en-GB"/>
        </w:rPr>
        <w:t xml:space="preserve"> [accessed 20.01.2016].</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Bughin, J., Doogan, J., and Vetvik, O. J. (2010). A new way to measure word-of-mouth marketing. </w:t>
      </w:r>
      <w:r w:rsidRPr="00506BCF">
        <w:rPr>
          <w:rFonts w:ascii="Times New Roman" w:eastAsia="Times New Roman" w:hAnsi="Times New Roman" w:cs="Times New Roman"/>
          <w:i/>
          <w:sz w:val="24"/>
          <w:szCs w:val="24"/>
          <w:lang w:eastAsia="en-GB"/>
        </w:rPr>
        <w:t>McKinsey Quarterly</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2</w:t>
      </w:r>
      <w:r w:rsidRPr="00506BCF">
        <w:rPr>
          <w:rFonts w:ascii="Times New Roman" w:eastAsia="Times New Roman" w:hAnsi="Times New Roman" w:cs="Times New Roman"/>
          <w:sz w:val="24"/>
          <w:szCs w:val="24"/>
          <w:lang w:eastAsia="en-GB"/>
        </w:rPr>
        <w:t>, 113-116.</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Burzynski, M. H., and Bayer, D.J. (1977). The effect of positive and negative prior information on motion picture appreciation. </w:t>
      </w:r>
      <w:r w:rsidRPr="00506BCF">
        <w:rPr>
          <w:rFonts w:ascii="Times New Roman" w:hAnsi="Times New Roman" w:cs="Times New Roman"/>
          <w:i/>
          <w:sz w:val="24"/>
          <w:szCs w:val="24"/>
        </w:rPr>
        <w:t>The Journal of Social Psychology, 101</w:t>
      </w:r>
      <w:r w:rsidRPr="00506BCF">
        <w:rPr>
          <w:rFonts w:ascii="Times New Roman" w:hAnsi="Times New Roman" w:cs="Times New Roman"/>
          <w:sz w:val="24"/>
          <w:szCs w:val="24"/>
        </w:rPr>
        <w:t xml:space="preserve">(2), 215–218.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Buttle, F.A. (1998). Word of mouth: Understanding and managing referral marketing. </w:t>
      </w:r>
      <w:r w:rsidRPr="00506BCF">
        <w:rPr>
          <w:rFonts w:ascii="Times New Roman" w:hAnsi="Times New Roman" w:cs="Times New Roman"/>
          <w:i/>
          <w:sz w:val="24"/>
          <w:szCs w:val="24"/>
        </w:rPr>
        <w:t>Journal of Strategic Marketing, 6</w:t>
      </w:r>
      <w:r w:rsidRPr="00506BCF">
        <w:rPr>
          <w:rFonts w:ascii="Times New Roman" w:hAnsi="Times New Roman" w:cs="Times New Roman"/>
          <w:sz w:val="24"/>
          <w:szCs w:val="24"/>
        </w:rPr>
        <w:t xml:space="preserve">(3), 241–254.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Carnwath, J.D., and Brown, A.S. (2014). Understanding the value and impacts of cultural experiences. Manchester: Arts Council England.</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Chevalier, J. A., and Mayzlin, D. (2006). The effect of word of mouth on sales: Online book reviews. </w:t>
      </w:r>
      <w:r w:rsidRPr="00506BCF">
        <w:rPr>
          <w:rFonts w:ascii="Times New Roman" w:hAnsi="Times New Roman" w:cs="Times New Roman"/>
          <w:i/>
          <w:sz w:val="24"/>
          <w:szCs w:val="24"/>
        </w:rPr>
        <w:t>Journal of Marketing Research, 43</w:t>
      </w:r>
      <w:r w:rsidRPr="00506BCF">
        <w:rPr>
          <w:rFonts w:ascii="Times New Roman" w:hAnsi="Times New Roman" w:cs="Times New Roman"/>
          <w:sz w:val="24"/>
          <w:szCs w:val="24"/>
        </w:rPr>
        <w:t xml:space="preserve">(3), 345–354.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Chirieleison, C., and Scrucca, L. (2017). Event sustainability and transportation policy: A model-based cluster analysis for a cross-comparison of hallmark events. </w:t>
      </w:r>
      <w:r w:rsidRPr="00506BCF">
        <w:rPr>
          <w:rFonts w:ascii="Times New Roman" w:eastAsia="Times New Roman" w:hAnsi="Times New Roman" w:cs="Times New Roman"/>
          <w:i/>
          <w:sz w:val="24"/>
          <w:szCs w:val="24"/>
          <w:lang w:eastAsia="en-GB"/>
        </w:rPr>
        <w:t>Tourism Management Perspectives</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24</w:t>
      </w:r>
      <w:r w:rsidRPr="00506BCF">
        <w:rPr>
          <w:rFonts w:ascii="Times New Roman" w:eastAsia="Times New Roman" w:hAnsi="Times New Roman" w:cs="Times New Roman"/>
          <w:sz w:val="24"/>
          <w:szCs w:val="24"/>
          <w:lang w:eastAsia="en-GB"/>
        </w:rPr>
        <w:t xml:space="preserve">, 72–85.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Chu, S. C., and Kim, J. (2018). The current state of knowledge on electronic word-of-mouth in advertising research. </w:t>
      </w:r>
      <w:r w:rsidRPr="00506BCF">
        <w:rPr>
          <w:rFonts w:ascii="Times New Roman" w:eastAsia="Times New Roman" w:hAnsi="Times New Roman" w:cs="Times New Roman"/>
          <w:i/>
          <w:sz w:val="24"/>
          <w:szCs w:val="24"/>
          <w:lang w:eastAsia="en-GB"/>
        </w:rPr>
        <w:t>International Journal of Advertising</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37(1),</w:t>
      </w:r>
      <w:r w:rsidRPr="00506BCF">
        <w:rPr>
          <w:rFonts w:ascii="Times New Roman" w:eastAsia="Times New Roman" w:hAnsi="Times New Roman" w:cs="Times New Roman"/>
          <w:sz w:val="24"/>
          <w:szCs w:val="24"/>
          <w:lang w:eastAsia="en-GB"/>
        </w:rPr>
        <w:t xml:space="preserve"> 1-13.</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lastRenderedPageBreak/>
        <w:t xml:space="preserve">Cudeck, R. (2000). Exploratory factor analysis. In Tinsley, H.E.A., and Brown, S.D. (eds) </w:t>
      </w:r>
      <w:r w:rsidRPr="00506BCF">
        <w:rPr>
          <w:rFonts w:ascii="Times New Roman" w:eastAsia="Times New Roman" w:hAnsi="Times New Roman" w:cs="Times New Roman"/>
          <w:i/>
          <w:sz w:val="24"/>
          <w:szCs w:val="24"/>
          <w:lang w:eastAsia="en-GB"/>
        </w:rPr>
        <w:t>Handbook of applied multivariate statistics and mathematical modelling</w:t>
      </w:r>
      <w:r w:rsidRPr="00506BCF">
        <w:rPr>
          <w:rFonts w:ascii="Times New Roman" w:eastAsia="Times New Roman" w:hAnsi="Times New Roman" w:cs="Times New Roman"/>
          <w:sz w:val="24"/>
          <w:szCs w:val="24"/>
          <w:lang w:eastAsia="en-GB"/>
        </w:rPr>
        <w:t xml:space="preserve"> (pp. 265-296). San Diego, CA and London: Academic Press.</w:t>
      </w:r>
    </w:p>
    <w:p w:rsidR="00F53D46" w:rsidRPr="00506BCF" w:rsidRDefault="00F53D46" w:rsidP="00F53D46">
      <w:pPr>
        <w:pStyle w:val="NormalWeb"/>
        <w:spacing w:after="0" w:line="360" w:lineRule="auto"/>
        <w:jc w:val="both"/>
      </w:pPr>
      <w:r w:rsidRPr="00506BCF">
        <w:t xml:space="preserve">Dellarocas, C., Zhang, X., and Awad, N.F. (2007). Exploring the value of online product reviews in forecasting sales: The case of motion pictures. </w:t>
      </w:r>
      <w:r w:rsidRPr="00506BCF">
        <w:rPr>
          <w:i/>
        </w:rPr>
        <w:t>Journal of Interactive Marketing, 21</w:t>
      </w:r>
      <w:r w:rsidRPr="00506BCF">
        <w:t>(4), 23–45.</w:t>
      </w: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Doorn, J. van, 2011. Comment: Customer Engagement: Essence, Dimensionality, and Boundaries. </w:t>
      </w:r>
      <w:r w:rsidRPr="00506BCF">
        <w:rPr>
          <w:rFonts w:ascii="Times New Roman" w:hAnsi="Times New Roman" w:cs="Times New Roman"/>
          <w:i/>
          <w:sz w:val="24"/>
          <w:szCs w:val="24"/>
        </w:rPr>
        <w:t>Journal of Service Research 14(3)</w:t>
      </w:r>
      <w:r w:rsidRPr="00506BCF">
        <w:rPr>
          <w:rFonts w:ascii="Times New Roman" w:hAnsi="Times New Roman" w:cs="Times New Roman"/>
          <w:sz w:val="24"/>
          <w:szCs w:val="24"/>
        </w:rPr>
        <w:t xml:space="preserve">, 280–282.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Ekinci, Y., Ulengin, F., Uray, N., 2014. Using customer lifetime value to plan optimal promotions. </w:t>
      </w:r>
      <w:r w:rsidRPr="00506BCF">
        <w:rPr>
          <w:rFonts w:ascii="Times New Roman" w:hAnsi="Times New Roman" w:cs="Times New Roman"/>
          <w:i/>
          <w:sz w:val="24"/>
          <w:szCs w:val="24"/>
        </w:rPr>
        <w:t>The Service Industries Journal 34</w:t>
      </w:r>
      <w:r w:rsidRPr="00506BCF">
        <w:rPr>
          <w:rFonts w:ascii="Times New Roman" w:hAnsi="Times New Roman" w:cs="Times New Roman"/>
          <w:sz w:val="24"/>
          <w:szCs w:val="24"/>
        </w:rPr>
        <w:t xml:space="preserve">(2), 103–122.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Edvardsson, B., Tronvoll, B., and Gruber, T. (2011). Expanding understanding of service exchange and value co-creation: A social construction approach. </w:t>
      </w:r>
      <w:r w:rsidRPr="00506BCF">
        <w:rPr>
          <w:rFonts w:ascii="Times New Roman" w:hAnsi="Times New Roman" w:cs="Times New Roman"/>
          <w:i/>
          <w:sz w:val="24"/>
          <w:szCs w:val="24"/>
        </w:rPr>
        <w:t>Journal of the Academy of Marketing Science</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39(2)</w:t>
      </w:r>
      <w:r w:rsidRPr="00506BCF">
        <w:rPr>
          <w:rFonts w:ascii="Times New Roman" w:hAnsi="Times New Roman" w:cs="Times New Roman"/>
          <w:sz w:val="24"/>
          <w:szCs w:val="24"/>
        </w:rPr>
        <w:t>, 327–339.</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Eggert, A., and Ulaga, W. (2002). Customer perceived value: A substitute for satisfaction in business markets? </w:t>
      </w:r>
      <w:r w:rsidRPr="00506BCF">
        <w:rPr>
          <w:rFonts w:ascii="Times New Roman" w:hAnsi="Times New Roman" w:cs="Times New Roman"/>
          <w:i/>
          <w:sz w:val="24"/>
          <w:szCs w:val="24"/>
        </w:rPr>
        <w:t>Journal of Business and Industrial Marketing, 17</w:t>
      </w:r>
      <w:r w:rsidRPr="00506BCF">
        <w:rPr>
          <w:rFonts w:ascii="Times New Roman" w:hAnsi="Times New Roman" w:cs="Times New Roman"/>
          <w:sz w:val="24"/>
          <w:szCs w:val="24"/>
        </w:rPr>
        <w:t xml:space="preserve">(2/3), 107–118. </w:t>
      </w:r>
    </w:p>
    <w:p w:rsidR="00F53D46" w:rsidRPr="00506BCF" w:rsidRDefault="00F53D46" w:rsidP="00F53D46">
      <w:pPr>
        <w:pStyle w:val="NormalWeb"/>
        <w:spacing w:after="0" w:line="360" w:lineRule="auto"/>
        <w:jc w:val="both"/>
      </w:pPr>
      <w:r w:rsidRPr="00506BCF">
        <w:t xml:space="preserve">Fillis, I., Lee, B., and Fraser, I. (2015). Measuring the cultural value of the Royal Scottish Academy New Contemporaries Exhibition as a platform for emerging artists. </w:t>
      </w:r>
      <w:r w:rsidRPr="00506BCF">
        <w:rPr>
          <w:i/>
        </w:rPr>
        <w:t>Cultural Trends, 24</w:t>
      </w:r>
      <w:r w:rsidRPr="00506BCF">
        <w:t>(3), 245–255.</w:t>
      </w:r>
    </w:p>
    <w:p w:rsidR="00F53D46" w:rsidRPr="00506BCF" w:rsidRDefault="00F53D46" w:rsidP="00F53D46">
      <w:pPr>
        <w:pStyle w:val="NormalWeb"/>
        <w:spacing w:after="0" w:line="360" w:lineRule="auto"/>
        <w:jc w:val="both"/>
      </w:pPr>
      <w:r w:rsidRPr="00506BCF">
        <w:t xml:space="preserve">Formica, S., and Uysal, M. (1998). Market segmentation of an international cultural-historical event in Italy. </w:t>
      </w:r>
      <w:r w:rsidRPr="00506BCF">
        <w:rPr>
          <w:i/>
        </w:rPr>
        <w:t>Journal of Travel Research, 36</w:t>
      </w:r>
      <w:r w:rsidRPr="00506BCF">
        <w:t xml:space="preserve">(4), 16–24. </w:t>
      </w:r>
    </w:p>
    <w:p w:rsidR="00F53D46" w:rsidRPr="00506BCF" w:rsidRDefault="00F53D46" w:rsidP="00F53D46">
      <w:pPr>
        <w:pStyle w:val="NormalWeb"/>
        <w:spacing w:before="0" w:beforeAutospacing="0" w:after="0" w:afterAutospacing="0" w:line="360" w:lineRule="auto"/>
        <w:jc w:val="both"/>
      </w:pPr>
      <w:r w:rsidRPr="00506BCF">
        <w:t xml:space="preserve">Fornell, C., and Larcker, D. F. (1981). Evaluating structural equation models with unobservable variables and measurement error. </w:t>
      </w:r>
      <w:r w:rsidRPr="00506BCF">
        <w:rPr>
          <w:i/>
        </w:rPr>
        <w:t>Journal of Marketing Research, 18</w:t>
      </w:r>
      <w:r w:rsidRPr="00506BCF">
        <w:t xml:space="preserve">(1), 39–50.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Frey, B.S. (2005). What values should count in the arts? The tension between economic effects and cultural value. Institute for Empirical Research in Economics University of Zurich Working Paper Series. </w:t>
      </w:r>
    </w:p>
    <w:p w:rsidR="00F53D46" w:rsidRPr="00506BCF" w:rsidRDefault="00F53D46" w:rsidP="00F53D46">
      <w:pPr>
        <w:pStyle w:val="NormalWeb"/>
        <w:spacing w:after="0" w:line="360" w:lineRule="auto"/>
        <w:jc w:val="both"/>
      </w:pPr>
      <w:r w:rsidRPr="00506BCF">
        <w:lastRenderedPageBreak/>
        <w:t xml:space="preserve">Frow, P., and Payne, A. (2011). A stakeholder perspective of the value proposition concept. </w:t>
      </w:r>
      <w:r w:rsidRPr="00506BCF">
        <w:rPr>
          <w:i/>
        </w:rPr>
        <w:t>European Journal of Marketing, 45(1/2)</w:t>
      </w:r>
      <w:r w:rsidRPr="00506BCF">
        <w:t>, 223-240.</w:t>
      </w:r>
    </w:p>
    <w:p w:rsidR="00F53D46" w:rsidRPr="00506BCF" w:rsidRDefault="00F53D46" w:rsidP="00F53D46">
      <w:pPr>
        <w:pStyle w:val="NormalWeb"/>
        <w:spacing w:after="0" w:line="360" w:lineRule="auto"/>
        <w:jc w:val="both"/>
      </w:pPr>
      <w:r w:rsidRPr="00506BCF">
        <w:t xml:space="preserve">Grewal, D., Monroe, K.B., and Krishnan, R. (1998). The effects of price-comparison advertising on buyers’ perceptions of acquisition value, transaction value, and behavioral intentions. </w:t>
      </w:r>
      <w:r w:rsidRPr="00506BCF">
        <w:rPr>
          <w:i/>
        </w:rPr>
        <w:t>Journal of Marketing, 62</w:t>
      </w:r>
      <w:r w:rsidRPr="00506BCF">
        <w:t xml:space="preserve">(2), 46–59. </w:t>
      </w:r>
    </w:p>
    <w:p w:rsidR="00F53D46" w:rsidRPr="00506BCF" w:rsidRDefault="00F53D46" w:rsidP="00F53D46">
      <w:pPr>
        <w:pStyle w:val="NormalWeb"/>
        <w:spacing w:before="0" w:beforeAutospacing="0" w:after="0" w:afterAutospacing="0" w:line="360" w:lineRule="auto"/>
        <w:jc w:val="both"/>
      </w:pPr>
      <w:r w:rsidRPr="00506BCF">
        <w:t xml:space="preserve">Grisolía, J.M., and Willis, K.G. (2012). A latent class model of theatre demand. </w:t>
      </w:r>
      <w:r w:rsidRPr="00506BCF">
        <w:rPr>
          <w:i/>
        </w:rPr>
        <w:t>Journal of Cultural Economics, 36</w:t>
      </w:r>
      <w:r w:rsidRPr="00506BCF">
        <w:t xml:space="preserve">(2), 113–139.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Grönroos, C. (2008). Service logic revisited: who creates value? And who co-creates? </w:t>
      </w:r>
      <w:r w:rsidRPr="00506BCF">
        <w:rPr>
          <w:rFonts w:ascii="Times New Roman" w:eastAsia="Times New Roman" w:hAnsi="Times New Roman" w:cs="Times New Roman"/>
          <w:i/>
          <w:sz w:val="24"/>
          <w:szCs w:val="24"/>
          <w:lang w:eastAsia="en-GB"/>
        </w:rPr>
        <w:t>European Business Review</w:t>
      </w:r>
      <w:r w:rsidRPr="00506BCF">
        <w:rPr>
          <w:rFonts w:ascii="Times New Roman" w:eastAsia="Times New Roman" w:hAnsi="Times New Roman" w:cs="Times New Roman"/>
          <w:sz w:val="24"/>
          <w:szCs w:val="24"/>
          <w:lang w:eastAsia="en-GB"/>
        </w:rPr>
        <w:t>, 20(4), 298-314.</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Grönroos, C. (2011). Value co-creation in service logic: A critical analysis. </w:t>
      </w:r>
      <w:r w:rsidRPr="00506BCF">
        <w:rPr>
          <w:i/>
        </w:rPr>
        <w:t>Marketing Theory, 11</w:t>
      </w:r>
      <w:r w:rsidRPr="00506BCF">
        <w:t xml:space="preserve">(3), 279–301.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Grönroos, C., and Ravald, A. (2011). Service as business logic: Implications for value creation and marketing. </w:t>
      </w:r>
      <w:r w:rsidRPr="00506BCF">
        <w:rPr>
          <w:i/>
        </w:rPr>
        <w:t>Journal of Service Management 22(1),</w:t>
      </w:r>
      <w:r w:rsidRPr="00506BCF">
        <w:t xml:space="preserve"> 5–22.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Grönroos, C., and Voima, P. (2013). Critical service logic: Making sense of value creation and co-creation. </w:t>
      </w:r>
      <w:r w:rsidRPr="00506BCF">
        <w:rPr>
          <w:i/>
        </w:rPr>
        <w:t>Journal of the Academy Marketing Science 41(2</w:t>
      </w:r>
      <w:r w:rsidRPr="00506BCF">
        <w:t xml:space="preserve">), 133–150.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Grisolía, J.M., and Willis, K.G. (2012). A latent class model of theatre demand. </w:t>
      </w:r>
      <w:r w:rsidRPr="00506BCF">
        <w:rPr>
          <w:i/>
        </w:rPr>
        <w:t>Journal of Cultural Economics</w:t>
      </w:r>
      <w:r w:rsidRPr="00506BCF">
        <w:t xml:space="preserve">, </w:t>
      </w:r>
      <w:r w:rsidRPr="00506BCF">
        <w:rPr>
          <w:i/>
        </w:rPr>
        <w:t>36</w:t>
      </w:r>
      <w:r w:rsidRPr="00506BCF">
        <w:t xml:space="preserve">(2), 113–139.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De Groot, R., Brander, L., Van Der Ploeg, S., Costanza, R., Bernard, F., Braat, L., ... and Hussain, S. (2012). Global estimates of the value of ecosystems and their services in monetary units. </w:t>
      </w:r>
      <w:r w:rsidRPr="00506BCF">
        <w:rPr>
          <w:i/>
          <w:iCs/>
        </w:rPr>
        <w:t>Ecosystem services</w:t>
      </w:r>
      <w:r w:rsidRPr="00506BCF">
        <w:t xml:space="preserve">, </w:t>
      </w:r>
      <w:r w:rsidRPr="00506BCF">
        <w:rPr>
          <w:i/>
          <w:iCs/>
        </w:rPr>
        <w:t>1</w:t>
      </w:r>
      <w:r w:rsidRPr="00506BCF">
        <w:t>(1), 50-61.</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Hair, J.F., Black, W.C., Babin, B.J. and Anderson, R.E. (2010). </w:t>
      </w:r>
      <w:r w:rsidRPr="00506BCF">
        <w:rPr>
          <w:i/>
          <w:iCs/>
        </w:rPr>
        <w:t>Multivariate data analysis</w:t>
      </w:r>
      <w:r w:rsidRPr="00506BCF">
        <w:t>, 7th ed. Pearson Prentice Hall.</w:t>
      </w:r>
    </w:p>
    <w:p w:rsidR="00F53D46" w:rsidRPr="00506BCF" w:rsidRDefault="00F53D46" w:rsidP="00F53D46">
      <w:pPr>
        <w:pStyle w:val="NormalWeb"/>
        <w:spacing w:after="0" w:line="360" w:lineRule="auto"/>
        <w:jc w:val="both"/>
      </w:pPr>
      <w:r w:rsidRPr="00506BCF">
        <w:t xml:space="preserve">Hartline, M.D., and Jones, K.C. (1996). Employee performance cues in a hotel service environment: Influence on perceived service quality, value, and word-of-mouth intentions. </w:t>
      </w:r>
      <w:r w:rsidRPr="00506BCF">
        <w:rPr>
          <w:i/>
        </w:rPr>
        <w:t>Journal of Business Research, 35</w:t>
      </w:r>
      <w:r w:rsidRPr="00506BCF">
        <w:t xml:space="preserve">(3), 207–215. </w:t>
      </w:r>
    </w:p>
    <w:p w:rsidR="00F53D46" w:rsidRPr="00506BCF" w:rsidRDefault="00F53D46" w:rsidP="00F53D46">
      <w:pPr>
        <w:pStyle w:val="NormalWeb"/>
        <w:spacing w:after="0" w:line="360" w:lineRule="auto"/>
        <w:jc w:val="both"/>
      </w:pPr>
      <w:r w:rsidRPr="00506BCF">
        <w:lastRenderedPageBreak/>
        <w:t xml:space="preserve">Hearn, G., Roodhouse, S., and Blakey, J. (2007). From value chain to value creating ecology. </w:t>
      </w:r>
      <w:r w:rsidRPr="00506BCF">
        <w:rPr>
          <w:i/>
        </w:rPr>
        <w:t>International Journal of Cultural Policy, 13</w:t>
      </w:r>
      <w:r w:rsidRPr="00506BCF">
        <w:t xml:space="preserve">(4), 419–436. </w:t>
      </w:r>
    </w:p>
    <w:p w:rsidR="00F53D46" w:rsidRPr="00506BCF" w:rsidRDefault="00F53D46" w:rsidP="00F53D46">
      <w:pPr>
        <w:pStyle w:val="NormalWeb"/>
        <w:spacing w:after="0" w:line="360" w:lineRule="auto"/>
        <w:jc w:val="both"/>
      </w:pPr>
      <w:r w:rsidRPr="00506BCF">
        <w:t xml:space="preserve">Heilbrun, J., and Gray, C.M. (2001). </w:t>
      </w:r>
      <w:r w:rsidRPr="00506BCF">
        <w:rPr>
          <w:i/>
        </w:rPr>
        <w:t>The economics of art and culture</w:t>
      </w:r>
      <w:r w:rsidRPr="00506BCF">
        <w:t>. Cambridge: Cambridge University Press.</w:t>
      </w:r>
    </w:p>
    <w:p w:rsidR="00F53D46" w:rsidRPr="00506BCF" w:rsidRDefault="00F53D46" w:rsidP="00F53D46">
      <w:pPr>
        <w:pStyle w:val="NormalWeb"/>
        <w:spacing w:after="0" w:line="360" w:lineRule="auto"/>
        <w:jc w:val="both"/>
      </w:pPr>
      <w:r w:rsidRPr="00506BCF">
        <w:t xml:space="preserve">Hennig-Thurau, T., Gwinner, K.P., Walsh, G., and Gremler, D.D. (2004). Electronic word-of-mouth via consumer-opinion platforms: What motivates consumers to articulate themselves on the Internet? </w:t>
      </w:r>
      <w:r w:rsidRPr="00506BCF">
        <w:rPr>
          <w:i/>
        </w:rPr>
        <w:t>Journal of Interactive Marketing, 18</w:t>
      </w:r>
      <w:r w:rsidRPr="00506BCF">
        <w:t xml:space="preserve">(1), 38–52. </w:t>
      </w:r>
    </w:p>
    <w:p w:rsidR="00F53D46" w:rsidRPr="00506BCF" w:rsidRDefault="00F53D46" w:rsidP="00F53D46">
      <w:pPr>
        <w:pStyle w:val="NormalWeb"/>
        <w:spacing w:after="0" w:line="360" w:lineRule="auto"/>
        <w:jc w:val="both"/>
      </w:pPr>
      <w:r w:rsidRPr="00506BCF">
        <w:t xml:space="preserve">Higgins, E.T., and Scholer, A.A. (2009). Engaging the consumer: The science and art of the value creation process. </w:t>
      </w:r>
      <w:r w:rsidRPr="00506BCF">
        <w:rPr>
          <w:i/>
        </w:rPr>
        <w:t>Journal of Consumer Psychology</w:t>
      </w:r>
      <w:r w:rsidRPr="00506BCF">
        <w:t xml:space="preserve">, </w:t>
      </w:r>
      <w:r w:rsidRPr="00506BCF">
        <w:rPr>
          <w:i/>
        </w:rPr>
        <w:t>19</w:t>
      </w:r>
      <w:r w:rsidRPr="00506BCF">
        <w:t xml:space="preserve">(2), 100–114. </w:t>
      </w:r>
    </w:p>
    <w:p w:rsidR="00F53D46" w:rsidRPr="00506BCF" w:rsidRDefault="00F53D46" w:rsidP="00F53D46">
      <w:pPr>
        <w:pStyle w:val="NormalWeb"/>
        <w:spacing w:after="0" w:line="360" w:lineRule="auto"/>
        <w:jc w:val="both"/>
      </w:pPr>
      <w:r w:rsidRPr="00506BCF">
        <w:t xml:space="preserve">Holbrook, M. (1999). </w:t>
      </w:r>
      <w:r w:rsidRPr="00506BCF">
        <w:rPr>
          <w:i/>
        </w:rPr>
        <w:t>Consumer value: A framework for analysis and research</w:t>
      </w:r>
      <w:r w:rsidRPr="00506BCF">
        <w:t>. London and New York: Routledge.</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Holden, J. (2004). </w:t>
      </w:r>
      <w:r w:rsidRPr="00506BCF">
        <w:rPr>
          <w:rFonts w:ascii="Times New Roman" w:eastAsia="Times New Roman" w:hAnsi="Times New Roman" w:cs="Times New Roman"/>
          <w:i/>
          <w:sz w:val="24"/>
          <w:szCs w:val="24"/>
          <w:lang w:eastAsia="en-GB"/>
        </w:rPr>
        <w:t>Capturing cultural value: How culture has become a tool of government</w:t>
      </w:r>
      <w:r w:rsidRPr="00506BCF">
        <w:rPr>
          <w:rFonts w:ascii="Times New Roman" w:eastAsia="Times New Roman" w:hAnsi="Times New Roman" w:cs="Times New Roman"/>
          <w:sz w:val="24"/>
          <w:szCs w:val="24"/>
          <w:lang w:eastAsia="en-GB"/>
        </w:rPr>
        <w:t>. London: Demos.</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Holden, J. (2006). </w:t>
      </w:r>
      <w:r w:rsidRPr="00506BCF">
        <w:rPr>
          <w:rFonts w:ascii="Times New Roman" w:eastAsia="Times New Roman" w:hAnsi="Times New Roman" w:cs="Times New Roman"/>
          <w:i/>
          <w:sz w:val="24"/>
          <w:szCs w:val="24"/>
          <w:lang w:eastAsia="en-GB"/>
        </w:rPr>
        <w:t>Cultural value and the crisis of legitimacy</w:t>
      </w:r>
      <w:r w:rsidRPr="00506BCF">
        <w:rPr>
          <w:rFonts w:ascii="Times New Roman" w:eastAsia="Times New Roman" w:hAnsi="Times New Roman" w:cs="Times New Roman"/>
          <w:sz w:val="24"/>
          <w:szCs w:val="24"/>
          <w:lang w:eastAsia="en-GB"/>
        </w:rPr>
        <w:t>. London: Demos.</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Hume, M., and Sullivan Mort, G., (2008). Satisfaction in performing arts: The role of value? </w:t>
      </w:r>
      <w:r w:rsidRPr="00506BCF">
        <w:rPr>
          <w:rFonts w:ascii="Times New Roman" w:eastAsia="Times New Roman" w:hAnsi="Times New Roman" w:cs="Times New Roman"/>
          <w:i/>
          <w:sz w:val="24"/>
          <w:szCs w:val="24"/>
          <w:lang w:eastAsia="en-GB"/>
        </w:rPr>
        <w:t>European</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Journal of Marketing, 42</w:t>
      </w:r>
      <w:r w:rsidRPr="00506BCF">
        <w:rPr>
          <w:rFonts w:ascii="Times New Roman" w:eastAsia="Times New Roman" w:hAnsi="Times New Roman" w:cs="Times New Roman"/>
          <w:sz w:val="24"/>
          <w:szCs w:val="24"/>
          <w:lang w:eastAsia="en-GB"/>
        </w:rPr>
        <w:t xml:space="preserve">(3/4), 311–326.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Horbel, C., Popp, B., Woratschek, H., and Wilson, B. (2016). How context shapes value co-creation: spectator experience of sport events. </w:t>
      </w:r>
      <w:r w:rsidRPr="00506BCF">
        <w:rPr>
          <w:rFonts w:ascii="Times New Roman" w:eastAsia="Times New Roman" w:hAnsi="Times New Roman" w:cs="Times New Roman"/>
          <w:i/>
          <w:sz w:val="24"/>
          <w:szCs w:val="24"/>
          <w:lang w:eastAsia="en-GB"/>
        </w:rPr>
        <w:t>The Service Industries Journal</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36</w:t>
      </w:r>
      <w:r w:rsidRPr="00506BCF">
        <w:rPr>
          <w:rFonts w:ascii="Times New Roman" w:eastAsia="Times New Roman" w:hAnsi="Times New Roman" w:cs="Times New Roman"/>
          <w:sz w:val="24"/>
          <w:szCs w:val="24"/>
          <w:lang w:eastAsia="en-GB"/>
        </w:rPr>
        <w:t>(11–12), 510–531.</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Hosany, S., and Prayag, G. (2013). Patterns of tourists’ emotional responses, satisfaction, and intention to recommend. </w:t>
      </w:r>
      <w:r w:rsidRPr="00506BCF">
        <w:rPr>
          <w:rFonts w:ascii="Times New Roman" w:eastAsia="Times New Roman" w:hAnsi="Times New Roman" w:cs="Times New Roman"/>
          <w:i/>
          <w:sz w:val="24"/>
          <w:szCs w:val="24"/>
          <w:lang w:eastAsia="en-GB"/>
        </w:rPr>
        <w:t>Journal of Business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66</w:t>
      </w:r>
      <w:r w:rsidRPr="00506BCF">
        <w:rPr>
          <w:rFonts w:ascii="Times New Roman" w:eastAsia="Times New Roman" w:hAnsi="Times New Roman" w:cs="Times New Roman"/>
          <w:sz w:val="24"/>
          <w:szCs w:val="24"/>
          <w:lang w:eastAsia="en-GB"/>
        </w:rPr>
        <w:t xml:space="preserve">(6), 730–737.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Jaakkola, E., and Alexander, M., (2014). The role of customer engagement behavior in value co-creation: A service system perspective. </w:t>
      </w:r>
      <w:r w:rsidRPr="00506BCF">
        <w:rPr>
          <w:rFonts w:ascii="Times New Roman" w:eastAsia="Times New Roman" w:hAnsi="Times New Roman" w:cs="Times New Roman"/>
          <w:i/>
          <w:sz w:val="24"/>
          <w:szCs w:val="24"/>
          <w:lang w:eastAsia="en-GB"/>
        </w:rPr>
        <w:t>Journal of Service Research</w:t>
      </w:r>
      <w:r w:rsidRPr="00506BCF">
        <w:rPr>
          <w:rFonts w:ascii="Times New Roman" w:eastAsia="Times New Roman" w:hAnsi="Times New Roman" w:cs="Times New Roman"/>
          <w:sz w:val="24"/>
          <w:szCs w:val="24"/>
          <w:lang w:eastAsia="en-GB"/>
        </w:rPr>
        <w:t xml:space="preserve"> (17), 247–261.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lastRenderedPageBreak/>
        <w:t xml:space="preserve">Janawade, V., Bertrand, D., Léo, P.-Y., and Philippe, J. (2015). Assessing ‘meta-services’: Customer’s perceived value and behaviour. </w:t>
      </w:r>
      <w:r w:rsidRPr="00506BCF">
        <w:rPr>
          <w:rFonts w:ascii="Times New Roman" w:eastAsia="Times New Roman" w:hAnsi="Times New Roman" w:cs="Times New Roman"/>
          <w:i/>
          <w:sz w:val="24"/>
          <w:szCs w:val="24"/>
          <w:lang w:eastAsia="en-GB"/>
        </w:rPr>
        <w:t>The Service Industries Journal</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35</w:t>
      </w:r>
      <w:r w:rsidRPr="00506BCF">
        <w:rPr>
          <w:rFonts w:ascii="Times New Roman" w:eastAsia="Times New Roman" w:hAnsi="Times New Roman" w:cs="Times New Roman"/>
          <w:sz w:val="24"/>
          <w:szCs w:val="24"/>
          <w:lang w:eastAsia="en-GB"/>
        </w:rPr>
        <w:t xml:space="preserve">(5), 275–295.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Jaramillo, F., and Moizeau, F. (2003). Conspicuous consumption and social segmentation. </w:t>
      </w:r>
      <w:r w:rsidRPr="00506BCF">
        <w:rPr>
          <w:rFonts w:ascii="Times New Roman" w:eastAsia="Times New Roman" w:hAnsi="Times New Roman" w:cs="Times New Roman"/>
          <w:i/>
          <w:sz w:val="24"/>
          <w:szCs w:val="24"/>
          <w:lang w:eastAsia="en-GB"/>
        </w:rPr>
        <w:t>Journal of Public Economic Theory</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5</w:t>
      </w:r>
      <w:r w:rsidRPr="00506BCF">
        <w:rPr>
          <w:rFonts w:ascii="Times New Roman" w:eastAsia="Times New Roman" w:hAnsi="Times New Roman" w:cs="Times New Roman"/>
          <w:sz w:val="24"/>
          <w:szCs w:val="24"/>
          <w:lang w:eastAsia="en-GB"/>
        </w:rPr>
        <w:t>(1), 1–24.</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Jones, M.A., Reynolds, K.E., and Arnold, M.J. (2006). Hedonic and utilitarian shopping value: Investigating differential effects on retail outcomes. </w:t>
      </w:r>
      <w:r w:rsidRPr="00506BCF">
        <w:rPr>
          <w:rFonts w:ascii="Times New Roman" w:eastAsia="Times New Roman" w:hAnsi="Times New Roman" w:cs="Times New Roman"/>
          <w:i/>
          <w:sz w:val="24"/>
          <w:szCs w:val="24"/>
          <w:lang w:eastAsia="en-GB"/>
        </w:rPr>
        <w:t>Journal of Business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59</w:t>
      </w:r>
      <w:r w:rsidRPr="00506BCF">
        <w:rPr>
          <w:rFonts w:ascii="Times New Roman" w:eastAsia="Times New Roman" w:hAnsi="Times New Roman" w:cs="Times New Roman"/>
          <w:sz w:val="24"/>
          <w:szCs w:val="24"/>
          <w:lang w:eastAsia="en-GB"/>
        </w:rPr>
        <w:t xml:space="preserve">(9), 974–981.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Kim, S., and Kim, S. (2018). Segmentation of potential film tourists by film nostalgia and preferred film tourism program. </w:t>
      </w:r>
      <w:r w:rsidRPr="00506BCF">
        <w:rPr>
          <w:rFonts w:ascii="Times New Roman" w:eastAsia="Times New Roman" w:hAnsi="Times New Roman" w:cs="Times New Roman"/>
          <w:i/>
          <w:sz w:val="24"/>
          <w:szCs w:val="24"/>
          <w:lang w:eastAsia="en-GB"/>
        </w:rPr>
        <w:t>Journal of Travel &amp; Tourism Marketing</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35</w:t>
      </w:r>
      <w:r w:rsidRPr="00506BCF">
        <w:rPr>
          <w:rFonts w:ascii="Times New Roman" w:eastAsia="Times New Roman" w:hAnsi="Times New Roman" w:cs="Times New Roman"/>
          <w:sz w:val="24"/>
          <w:szCs w:val="24"/>
          <w:lang w:eastAsia="en-GB"/>
        </w:rPr>
        <w:t xml:space="preserve">(3), 285–305.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Kim, K., Sun, J., Jogaratnam, G., and Oh, I.-K. (2006). Market segmentation by activity preferences: Validation of cultural festival participants. </w:t>
      </w:r>
      <w:r w:rsidRPr="00506BCF">
        <w:rPr>
          <w:rFonts w:ascii="Times New Roman" w:eastAsia="Times New Roman" w:hAnsi="Times New Roman" w:cs="Times New Roman"/>
          <w:i/>
          <w:sz w:val="24"/>
          <w:szCs w:val="24"/>
          <w:lang w:eastAsia="en-GB"/>
        </w:rPr>
        <w:t>Event Management</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10</w:t>
      </w:r>
      <w:r w:rsidRPr="00506BCF">
        <w:rPr>
          <w:rFonts w:ascii="Times New Roman" w:eastAsia="Times New Roman" w:hAnsi="Times New Roman" w:cs="Times New Roman"/>
          <w:sz w:val="24"/>
          <w:szCs w:val="24"/>
          <w:lang w:eastAsia="en-GB"/>
        </w:rPr>
        <w:t xml:space="preserve">(4), 221–229.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King, R.A., Racherla, P., and Bush, V.D. (2014). What we know and don't know about online word-of-mouth: A review and synthesis of the literature. </w:t>
      </w:r>
      <w:r w:rsidRPr="00506BCF">
        <w:rPr>
          <w:rFonts w:ascii="Times New Roman" w:eastAsia="Times New Roman" w:hAnsi="Times New Roman" w:cs="Times New Roman"/>
          <w:i/>
          <w:iCs/>
          <w:sz w:val="24"/>
          <w:szCs w:val="24"/>
          <w:lang w:eastAsia="en-GB"/>
        </w:rPr>
        <w:t>Journal of Interactive Marketing</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iCs/>
          <w:sz w:val="24"/>
          <w:szCs w:val="24"/>
          <w:lang w:eastAsia="en-GB"/>
        </w:rPr>
        <w:t>28</w:t>
      </w:r>
      <w:r w:rsidRPr="00506BCF">
        <w:rPr>
          <w:rFonts w:ascii="Times New Roman" w:eastAsia="Times New Roman" w:hAnsi="Times New Roman" w:cs="Times New Roman"/>
          <w:sz w:val="24"/>
          <w:szCs w:val="24"/>
          <w:lang w:eastAsia="en-GB"/>
        </w:rPr>
        <w:t>(3), 167-183.</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eastAsia="Times New Roman" w:hAnsi="Times New Roman" w:cs="Times New Roman"/>
          <w:sz w:val="24"/>
          <w:szCs w:val="24"/>
          <w:lang w:eastAsia="en-GB"/>
        </w:rPr>
        <w:t>Klamer</w:t>
      </w:r>
      <w:r w:rsidRPr="00506BCF">
        <w:rPr>
          <w:rFonts w:ascii="Times New Roman" w:hAnsi="Times New Roman" w:cs="Times New Roman"/>
          <w:sz w:val="24"/>
          <w:szCs w:val="24"/>
        </w:rPr>
        <w:t xml:space="preserve">, A. (2004). Social, cultural and economic values of cultural goods. In Rao, V. and Walton, M. (eds) </w:t>
      </w:r>
      <w:r w:rsidRPr="00506BCF">
        <w:rPr>
          <w:rFonts w:ascii="Times New Roman" w:hAnsi="Times New Roman" w:cs="Times New Roman"/>
          <w:i/>
          <w:sz w:val="24"/>
          <w:szCs w:val="24"/>
        </w:rPr>
        <w:t>Cultural and public action</w:t>
      </w:r>
      <w:r w:rsidRPr="00506BCF">
        <w:rPr>
          <w:rFonts w:ascii="Times New Roman" w:hAnsi="Times New Roman" w:cs="Times New Roman"/>
          <w:sz w:val="24"/>
          <w:szCs w:val="24"/>
        </w:rPr>
        <w:t xml:space="preserve"> (pp. 17-39). Redwood City, CA: Stanford University Press.</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Kleinschafer, J., Dowell, D., and Morrison, M. (2011). Doing more with less: Understanding the contributions of regional art gallery members through marketing segmentation. </w:t>
      </w:r>
      <w:r w:rsidRPr="00506BCF">
        <w:rPr>
          <w:rFonts w:ascii="Times New Roman" w:eastAsia="Times New Roman" w:hAnsi="Times New Roman" w:cs="Times New Roman"/>
          <w:i/>
          <w:sz w:val="24"/>
          <w:szCs w:val="24"/>
          <w:lang w:eastAsia="en-GB"/>
        </w:rPr>
        <w:t>Arts Marketing: An International Journal</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1</w:t>
      </w:r>
      <w:r w:rsidRPr="00506BCF">
        <w:rPr>
          <w:rFonts w:ascii="Times New Roman" w:eastAsia="Times New Roman" w:hAnsi="Times New Roman" w:cs="Times New Roman"/>
          <w:sz w:val="24"/>
          <w:szCs w:val="24"/>
          <w:lang w:eastAsia="en-GB"/>
        </w:rPr>
        <w:t>(1), 39–55.</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Kruger, M., Saayman, M., and Ellis, S. (2011). Segmentation by genres: The case of the Aardklop National Arts Festival. </w:t>
      </w:r>
      <w:r w:rsidRPr="00506BCF">
        <w:rPr>
          <w:rFonts w:ascii="Times New Roman" w:eastAsia="Times New Roman" w:hAnsi="Times New Roman" w:cs="Times New Roman"/>
          <w:i/>
          <w:iCs/>
          <w:sz w:val="24"/>
          <w:szCs w:val="24"/>
          <w:lang w:eastAsia="en-GB"/>
        </w:rPr>
        <w:t>International Journal of Tourism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iCs/>
          <w:sz w:val="24"/>
          <w:szCs w:val="24"/>
          <w:lang w:eastAsia="en-GB"/>
        </w:rPr>
        <w:t>13</w:t>
      </w:r>
      <w:r w:rsidRPr="00506BCF">
        <w:rPr>
          <w:rFonts w:ascii="Times New Roman" w:eastAsia="Times New Roman" w:hAnsi="Times New Roman" w:cs="Times New Roman"/>
          <w:sz w:val="24"/>
          <w:szCs w:val="24"/>
          <w:lang w:eastAsia="en-GB"/>
        </w:rPr>
        <w:t xml:space="preserve">(6), 511–526.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Lee, C.-K., Lee, Y.-K., and Wicks, B.E. (2004). Segmentation of festival motivation by nationality and satisfaction. </w:t>
      </w:r>
      <w:r w:rsidRPr="00506BCF">
        <w:rPr>
          <w:rFonts w:ascii="Times New Roman" w:eastAsia="Times New Roman" w:hAnsi="Times New Roman" w:cs="Times New Roman"/>
          <w:i/>
          <w:iCs/>
          <w:sz w:val="24"/>
          <w:szCs w:val="24"/>
          <w:lang w:eastAsia="en-GB"/>
        </w:rPr>
        <w:t>Tourism Management</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iCs/>
          <w:sz w:val="24"/>
          <w:szCs w:val="24"/>
          <w:lang w:eastAsia="en-GB"/>
        </w:rPr>
        <w:t>25</w:t>
      </w:r>
      <w:r w:rsidRPr="00506BCF">
        <w:rPr>
          <w:rFonts w:ascii="Times New Roman" w:eastAsia="Times New Roman" w:hAnsi="Times New Roman" w:cs="Times New Roman"/>
          <w:sz w:val="24"/>
          <w:szCs w:val="24"/>
          <w:lang w:eastAsia="en-GB"/>
        </w:rPr>
        <w:t xml:space="preserve">(1), 61–70.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 xml:space="preserve">Lee, C.-K., Kang, S. K., and Lee, Y.-K. (2013). Segmentation of mega event motivation: The case of Expo 2010, Shanghai, China. </w:t>
      </w:r>
      <w:r w:rsidRPr="00506BCF">
        <w:rPr>
          <w:rFonts w:ascii="Times New Roman" w:hAnsi="Times New Roman" w:cs="Times New Roman"/>
          <w:i/>
          <w:sz w:val="24"/>
          <w:szCs w:val="24"/>
        </w:rPr>
        <w:t>Asia Pacific Journal of Tourism Research</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18</w:t>
      </w:r>
      <w:r w:rsidRPr="00506BCF">
        <w:rPr>
          <w:rFonts w:ascii="Times New Roman" w:hAnsi="Times New Roman" w:cs="Times New Roman"/>
          <w:sz w:val="24"/>
          <w:szCs w:val="24"/>
        </w:rPr>
        <w:t xml:space="preserve">(6), 637–660.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Li, M., Huang, Z., and Cai, L. A. (2009). Benefit segmentation of visitors to a rural community</w:t>
      </w:r>
      <w:r w:rsidRPr="00506BCF">
        <w:rPr>
          <w:rFonts w:ascii="Cambria Math" w:hAnsi="Cambria Math" w:cs="Cambria Math"/>
          <w:sz w:val="24"/>
          <w:szCs w:val="24"/>
        </w:rPr>
        <w:t>‐</w:t>
      </w:r>
      <w:r w:rsidRPr="00506BCF">
        <w:rPr>
          <w:rFonts w:ascii="Times New Roman" w:hAnsi="Times New Roman" w:cs="Times New Roman"/>
          <w:sz w:val="24"/>
          <w:szCs w:val="24"/>
        </w:rPr>
        <w:t xml:space="preserve">based festival. </w:t>
      </w:r>
      <w:r w:rsidRPr="00506BCF">
        <w:rPr>
          <w:rFonts w:ascii="Times New Roman" w:hAnsi="Times New Roman" w:cs="Times New Roman"/>
          <w:i/>
          <w:sz w:val="24"/>
          <w:szCs w:val="24"/>
        </w:rPr>
        <w:t>Journal of Travel and Tourism Marketing, 26</w:t>
      </w:r>
      <w:r w:rsidRPr="00506BCF">
        <w:rPr>
          <w:rFonts w:ascii="Times New Roman" w:hAnsi="Times New Roman" w:cs="Times New Roman"/>
          <w:sz w:val="24"/>
          <w:szCs w:val="24"/>
        </w:rPr>
        <w:t xml:space="preserve">(5-6), 585–598.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Libai, B., Muller, E., and Peres, R. (2013). Decomposing the value of word-of-mouth seeding programs: Acceleration versus expansion. </w:t>
      </w:r>
      <w:r w:rsidRPr="00506BCF">
        <w:rPr>
          <w:rFonts w:ascii="Times New Roman" w:hAnsi="Times New Roman" w:cs="Times New Roman"/>
          <w:i/>
          <w:sz w:val="24"/>
          <w:szCs w:val="24"/>
        </w:rPr>
        <w:t>Journal of Marketing Research, 50</w:t>
      </w:r>
      <w:r w:rsidRPr="00506BCF">
        <w:rPr>
          <w:rFonts w:ascii="Times New Roman" w:hAnsi="Times New Roman" w:cs="Times New Roman"/>
          <w:sz w:val="24"/>
          <w:szCs w:val="24"/>
        </w:rPr>
        <w:t xml:space="preserve">(2), 161–176.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Libai, B., Bolton, R., Bügel, M.S., de Ruyter, K., Götz, O., Risselada, H., and Stephen, A.T. (2010). Customer-to-customer interactions: Broadening the scope of word of mouth research. </w:t>
      </w:r>
      <w:r w:rsidRPr="00506BCF">
        <w:rPr>
          <w:rFonts w:ascii="Times New Roman" w:eastAsia="Times New Roman" w:hAnsi="Times New Roman" w:cs="Times New Roman"/>
          <w:i/>
          <w:sz w:val="24"/>
          <w:szCs w:val="24"/>
          <w:lang w:eastAsia="en-GB"/>
        </w:rPr>
        <w:t>Journal of Service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13</w:t>
      </w:r>
      <w:r w:rsidRPr="00506BCF">
        <w:rPr>
          <w:rFonts w:ascii="Times New Roman" w:eastAsia="Times New Roman" w:hAnsi="Times New Roman" w:cs="Times New Roman"/>
          <w:sz w:val="24"/>
          <w:szCs w:val="24"/>
          <w:lang w:eastAsia="en-GB"/>
        </w:rPr>
        <w:t xml:space="preserve">(3), 267–282.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Lin, N. (1999). Building a network theory of social capital. </w:t>
      </w:r>
      <w:r w:rsidRPr="00506BCF">
        <w:rPr>
          <w:rFonts w:ascii="Times New Roman" w:eastAsia="Times New Roman" w:hAnsi="Times New Roman" w:cs="Times New Roman"/>
          <w:i/>
          <w:sz w:val="24"/>
          <w:szCs w:val="24"/>
          <w:lang w:eastAsia="en-GB"/>
        </w:rPr>
        <w:t>Connections</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22</w:t>
      </w:r>
      <w:r w:rsidRPr="00506BCF">
        <w:rPr>
          <w:rFonts w:ascii="Times New Roman" w:eastAsia="Times New Roman" w:hAnsi="Times New Roman" w:cs="Times New Roman"/>
          <w:sz w:val="24"/>
          <w:szCs w:val="24"/>
          <w:lang w:eastAsia="en-GB"/>
        </w:rPr>
        <w:t>(1), 28-51</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w:t>
      </w: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Liu, Y. (2006). Word of mouth for movies: Its dynamics and impact on box office revenue. </w:t>
      </w:r>
      <w:r w:rsidRPr="00506BCF">
        <w:rPr>
          <w:rFonts w:ascii="Times New Roman" w:hAnsi="Times New Roman" w:cs="Times New Roman"/>
          <w:i/>
          <w:sz w:val="24"/>
          <w:szCs w:val="24"/>
        </w:rPr>
        <w:t>Journal of Marketing, 70</w:t>
      </w:r>
      <w:r w:rsidRPr="00506BCF">
        <w:rPr>
          <w:rFonts w:ascii="Times New Roman" w:hAnsi="Times New Roman" w:cs="Times New Roman"/>
          <w:sz w:val="24"/>
          <w:szCs w:val="24"/>
        </w:rPr>
        <w:t xml:space="preserve">(3), 74–89.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Mackellar, J. (2009). Dabblers, fans and fanatics: Exploring behavioural segmentation at a special-interest event. </w:t>
      </w:r>
      <w:r w:rsidRPr="00506BCF">
        <w:rPr>
          <w:rFonts w:ascii="Times New Roman" w:eastAsia="Times New Roman" w:hAnsi="Times New Roman" w:cs="Times New Roman"/>
          <w:i/>
          <w:sz w:val="24"/>
          <w:szCs w:val="24"/>
          <w:lang w:eastAsia="en-GB"/>
        </w:rPr>
        <w:t>Journal of Vacation Marketing, 15</w:t>
      </w:r>
      <w:r w:rsidRPr="00506BCF">
        <w:rPr>
          <w:rFonts w:ascii="Times New Roman" w:eastAsia="Times New Roman" w:hAnsi="Times New Roman" w:cs="Times New Roman"/>
          <w:sz w:val="24"/>
          <w:szCs w:val="24"/>
          <w:lang w:eastAsia="en-GB"/>
        </w:rPr>
        <w:t xml:space="preserve">(1), 5–24.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de Matos, C.A., and Rossi, C.A.V. (2008). Word-of-mouth communications in marketing: A meta-analytic review of the antecedents and moderators. </w:t>
      </w:r>
      <w:r w:rsidRPr="00506BCF">
        <w:rPr>
          <w:rFonts w:ascii="Times New Roman" w:eastAsia="Times New Roman" w:hAnsi="Times New Roman" w:cs="Times New Roman"/>
          <w:i/>
          <w:sz w:val="24"/>
          <w:szCs w:val="24"/>
          <w:lang w:eastAsia="en-GB"/>
        </w:rPr>
        <w:t>Journal of the Academy of Marketing Science</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36</w:t>
      </w:r>
      <w:r w:rsidRPr="00506BCF">
        <w:rPr>
          <w:rFonts w:ascii="Times New Roman" w:eastAsia="Times New Roman" w:hAnsi="Times New Roman" w:cs="Times New Roman"/>
          <w:sz w:val="24"/>
          <w:szCs w:val="24"/>
          <w:lang w:eastAsia="en-GB"/>
        </w:rPr>
        <w:t xml:space="preserve">(4), 578–596.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McKee, D., Simmers, C.S., and Licata, J. (2006). Customer self-efficacy and response to service. </w:t>
      </w:r>
      <w:r w:rsidRPr="00506BCF">
        <w:rPr>
          <w:rFonts w:ascii="Times New Roman" w:eastAsia="Times New Roman" w:hAnsi="Times New Roman" w:cs="Times New Roman"/>
          <w:i/>
          <w:sz w:val="24"/>
          <w:szCs w:val="24"/>
          <w:lang w:eastAsia="en-GB"/>
        </w:rPr>
        <w:t>Journal of Service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8</w:t>
      </w:r>
      <w:r w:rsidRPr="00506BCF">
        <w:rPr>
          <w:rFonts w:ascii="Times New Roman" w:eastAsia="Times New Roman" w:hAnsi="Times New Roman" w:cs="Times New Roman"/>
          <w:sz w:val="24"/>
          <w:szCs w:val="24"/>
          <w:lang w:eastAsia="en-GB"/>
        </w:rPr>
        <w:t xml:space="preserve">(3), 207–220.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McKercher, B., Cros, H. du., and So-Ming, B.C. (2002). Activities-based segmentation of the cultural tourism market. </w:t>
      </w:r>
      <w:r w:rsidRPr="00506BCF">
        <w:rPr>
          <w:rFonts w:ascii="Times New Roman" w:eastAsia="Times New Roman" w:hAnsi="Times New Roman" w:cs="Times New Roman"/>
          <w:i/>
          <w:sz w:val="24"/>
          <w:szCs w:val="24"/>
          <w:lang w:eastAsia="en-GB"/>
        </w:rPr>
        <w:t>Journal of Travel &amp; Tourism Marketing</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12</w:t>
      </w:r>
      <w:r w:rsidRPr="00506BCF">
        <w:rPr>
          <w:rFonts w:ascii="Times New Roman" w:eastAsia="Times New Roman" w:hAnsi="Times New Roman" w:cs="Times New Roman"/>
          <w:sz w:val="24"/>
          <w:szCs w:val="24"/>
          <w:lang w:eastAsia="en-GB"/>
        </w:rPr>
        <w:t>(1), 23–46.</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lastRenderedPageBreak/>
        <w:t>Molinari, L.K., Abratt, R., and Dion, P. (2008). Satisfaction, quality and value and effects on repurchase and positive word</w:t>
      </w:r>
      <w:r w:rsidRPr="00506BCF">
        <w:rPr>
          <w:rFonts w:ascii="Cambria Math" w:eastAsia="Times New Roman" w:hAnsi="Cambria Math" w:cs="Cambria Math"/>
          <w:sz w:val="24"/>
          <w:szCs w:val="24"/>
          <w:lang w:eastAsia="en-GB"/>
        </w:rPr>
        <w:t>‐</w:t>
      </w:r>
      <w:r w:rsidRPr="00506BCF">
        <w:rPr>
          <w:rFonts w:ascii="Times New Roman" w:eastAsia="Times New Roman" w:hAnsi="Times New Roman" w:cs="Times New Roman"/>
          <w:sz w:val="24"/>
          <w:szCs w:val="24"/>
          <w:lang w:eastAsia="en-GB"/>
        </w:rPr>
        <w:t>of</w:t>
      </w:r>
      <w:r w:rsidRPr="00506BCF">
        <w:rPr>
          <w:rFonts w:ascii="Cambria Math" w:eastAsia="Times New Roman" w:hAnsi="Cambria Math" w:cs="Cambria Math"/>
          <w:sz w:val="24"/>
          <w:szCs w:val="24"/>
          <w:lang w:eastAsia="en-GB"/>
        </w:rPr>
        <w:t>‐</w:t>
      </w:r>
      <w:r w:rsidRPr="00506BCF">
        <w:rPr>
          <w:rFonts w:ascii="Times New Roman" w:eastAsia="Times New Roman" w:hAnsi="Times New Roman" w:cs="Times New Roman"/>
          <w:sz w:val="24"/>
          <w:szCs w:val="24"/>
          <w:lang w:eastAsia="en-GB"/>
        </w:rPr>
        <w:t xml:space="preserve">mouth behavioral intentions in a B2B services context. </w:t>
      </w:r>
      <w:r w:rsidRPr="00506BCF">
        <w:rPr>
          <w:rFonts w:ascii="Times New Roman" w:eastAsia="Times New Roman" w:hAnsi="Times New Roman" w:cs="Times New Roman"/>
          <w:i/>
          <w:sz w:val="24"/>
          <w:szCs w:val="24"/>
          <w:lang w:eastAsia="en-GB"/>
        </w:rPr>
        <w:t>Journal of Services Marketing, 22</w:t>
      </w:r>
      <w:r w:rsidRPr="00506BCF">
        <w:rPr>
          <w:rFonts w:ascii="Times New Roman" w:eastAsia="Times New Roman" w:hAnsi="Times New Roman" w:cs="Times New Roman"/>
          <w:sz w:val="24"/>
          <w:szCs w:val="24"/>
          <w:lang w:eastAsia="en-GB"/>
        </w:rPr>
        <w:t xml:space="preserve">(5), 363–373.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Morimoto, Y. (1970). On aggregation problems in input-output analysis. </w:t>
      </w:r>
      <w:r w:rsidRPr="00506BCF">
        <w:rPr>
          <w:rFonts w:ascii="Times New Roman" w:eastAsia="Times New Roman" w:hAnsi="Times New Roman" w:cs="Times New Roman"/>
          <w:i/>
          <w:sz w:val="24"/>
          <w:szCs w:val="24"/>
          <w:lang w:eastAsia="en-GB"/>
        </w:rPr>
        <w:t>Review of Economic Studies</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37</w:t>
      </w:r>
      <w:r w:rsidRPr="00506BCF">
        <w:rPr>
          <w:rFonts w:ascii="Times New Roman" w:eastAsia="Times New Roman" w:hAnsi="Times New Roman" w:cs="Times New Roman"/>
          <w:sz w:val="24"/>
          <w:szCs w:val="24"/>
          <w:lang w:eastAsia="en-GB"/>
        </w:rPr>
        <w:t xml:space="preserve">(1), 119–126.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Moul, C.C. (2007). Measuring word of mouth’s impact on theatrical movie admissions. </w:t>
      </w:r>
      <w:r w:rsidRPr="00506BCF">
        <w:rPr>
          <w:rFonts w:ascii="Times New Roman" w:eastAsia="Times New Roman" w:hAnsi="Times New Roman" w:cs="Times New Roman"/>
          <w:i/>
          <w:sz w:val="24"/>
          <w:szCs w:val="24"/>
          <w:lang w:eastAsia="en-GB"/>
        </w:rPr>
        <w:t>Journal of Economics and Management Strategy, 16</w:t>
      </w:r>
      <w:r w:rsidRPr="00506BCF">
        <w:rPr>
          <w:rFonts w:ascii="Times New Roman" w:eastAsia="Times New Roman" w:hAnsi="Times New Roman" w:cs="Times New Roman"/>
          <w:sz w:val="24"/>
          <w:szCs w:val="24"/>
          <w:lang w:eastAsia="en-GB"/>
        </w:rPr>
        <w:t xml:space="preserve">(4), 859–892. </w:t>
      </w:r>
    </w:p>
    <w:p w:rsidR="00F53D46" w:rsidRPr="00506BCF" w:rsidRDefault="00F53D46" w:rsidP="00F53D46">
      <w:pPr>
        <w:pStyle w:val="NormalWeb"/>
        <w:spacing w:after="0" w:line="360" w:lineRule="auto"/>
        <w:jc w:val="both"/>
      </w:pPr>
      <w:r w:rsidRPr="00506BCF">
        <w:t xml:space="preserve">Mukerjee, K. (2018). The impact of brand experience, service quality and perceived value on word of mouth of retail bank customers: Investigating the mediating effect of loyalty. </w:t>
      </w:r>
      <w:r w:rsidRPr="00506BCF">
        <w:rPr>
          <w:i/>
        </w:rPr>
        <w:t>Journal of Financial Services Marketing</w:t>
      </w:r>
      <w:r w:rsidRPr="00506BCF">
        <w:t xml:space="preserve">, </w:t>
      </w:r>
      <w:r w:rsidRPr="00506BCF">
        <w:rPr>
          <w:i/>
        </w:rPr>
        <w:t>23</w:t>
      </w:r>
      <w:r w:rsidRPr="00506BCF">
        <w:t xml:space="preserve">(1), 12–24. </w:t>
      </w:r>
    </w:p>
    <w:p w:rsidR="00F53D46" w:rsidRPr="00506BCF" w:rsidRDefault="00F53D46" w:rsidP="00F53D46">
      <w:pPr>
        <w:pStyle w:val="NormalWeb"/>
        <w:spacing w:after="0" w:line="360" w:lineRule="auto"/>
        <w:jc w:val="both"/>
      </w:pPr>
      <w:r w:rsidRPr="00506BCF">
        <w:t xml:space="preserve">Neghina, C., Caniëls, M.C.J., Bloemer, J.M.M., and Birgelen, M.J.H. van. (2015). Value cocreation in service interactions Dimensions and antecedents. </w:t>
      </w:r>
      <w:r w:rsidRPr="00506BCF">
        <w:rPr>
          <w:i/>
        </w:rPr>
        <w:t>Marketing Theory, 15</w:t>
      </w:r>
      <w:r w:rsidRPr="00506BCF">
        <w:t xml:space="preserve">(2), 221–242. </w:t>
      </w:r>
    </w:p>
    <w:p w:rsidR="00F53D46" w:rsidRPr="00506BCF" w:rsidRDefault="00F53D46" w:rsidP="00F53D46">
      <w:pPr>
        <w:pStyle w:val="NormalWeb"/>
        <w:spacing w:before="0" w:beforeAutospacing="0" w:after="0" w:afterAutospacing="0" w:line="360" w:lineRule="auto"/>
        <w:jc w:val="both"/>
      </w:pPr>
      <w:r w:rsidRPr="00506BCF">
        <w:t xml:space="preserve">O’Brien, D. (2015). Cultural value: Empirical perspectives. </w:t>
      </w:r>
      <w:r w:rsidRPr="00506BCF">
        <w:rPr>
          <w:i/>
        </w:rPr>
        <w:t>Cultural Trends, 24</w:t>
      </w:r>
      <w:r w:rsidRPr="00506BCF">
        <w:t xml:space="preserve">(3), 209–210. </w:t>
      </w:r>
    </w:p>
    <w:p w:rsidR="00F53D46" w:rsidRPr="00506BCF" w:rsidRDefault="00F53D46" w:rsidP="00F53D46">
      <w:pPr>
        <w:pStyle w:val="NormalWeb"/>
        <w:spacing w:line="360" w:lineRule="auto"/>
        <w:jc w:val="both"/>
      </w:pPr>
      <w:r w:rsidRPr="00506BCF">
        <w:t xml:space="preserve">Payne, A. F., Storbacka, K., and Frow, P. (2008). Managing the co-creation of value. </w:t>
      </w:r>
      <w:r w:rsidRPr="00506BCF">
        <w:rPr>
          <w:i/>
        </w:rPr>
        <w:t>Journal of the Academy of Marketing Science, 36</w:t>
      </w:r>
      <w:r w:rsidRPr="00506BCF">
        <w:t xml:space="preserve">(1), 83–96. </w:t>
      </w:r>
    </w:p>
    <w:p w:rsidR="00F53D46" w:rsidRPr="00506BCF" w:rsidRDefault="00F53D46" w:rsidP="00F53D46">
      <w:pPr>
        <w:pStyle w:val="NormalWeb"/>
        <w:spacing w:after="0" w:line="360" w:lineRule="auto"/>
        <w:jc w:val="both"/>
      </w:pPr>
      <w:r w:rsidRPr="00506BCF">
        <w:t xml:space="preserve">Petrick, J.F., and Backman, S.J. (2002). An examination of the construct of perceived value for the prediction of golf travelers’ intentions to revisit. </w:t>
      </w:r>
      <w:r w:rsidRPr="00506BCF">
        <w:rPr>
          <w:i/>
        </w:rPr>
        <w:t>Journal of Travel Research, 41</w:t>
      </w:r>
      <w:r w:rsidRPr="00506BCF">
        <w:t xml:space="preserve">(1), 38–45. </w:t>
      </w:r>
    </w:p>
    <w:p w:rsidR="00F53D46" w:rsidRPr="00506BCF" w:rsidRDefault="00F53D46" w:rsidP="00F53D46">
      <w:pPr>
        <w:pStyle w:val="NormalWeb"/>
        <w:spacing w:before="0" w:beforeAutospacing="0" w:after="0" w:afterAutospacing="0" w:line="360" w:lineRule="auto"/>
        <w:jc w:val="both"/>
        <w:rPr>
          <w:lang w:val="en"/>
        </w:rPr>
      </w:pPr>
      <w:r w:rsidRPr="00506BCF">
        <w:rPr>
          <w:lang w:val="en"/>
        </w:rPr>
        <w:t>Pine, B.J.II, and Gilmore, J.H. (</w:t>
      </w:r>
      <w:r w:rsidRPr="00506BCF">
        <w:rPr>
          <w:rStyle w:val="nlmyear"/>
          <w:lang w:val="en"/>
        </w:rPr>
        <w:t>1998</w:t>
      </w:r>
      <w:r w:rsidRPr="00506BCF">
        <w:rPr>
          <w:lang w:val="en"/>
        </w:rPr>
        <w:t xml:space="preserve">). Welcome to the experience economy. </w:t>
      </w:r>
      <w:r w:rsidRPr="00506BCF">
        <w:rPr>
          <w:i/>
          <w:lang w:val="en"/>
        </w:rPr>
        <w:t>Harvard Business Review, 76</w:t>
      </w:r>
      <w:r w:rsidRPr="00506BCF">
        <w:rPr>
          <w:lang w:val="en"/>
        </w:rPr>
        <w:t>(4), 97–105.</w:t>
      </w:r>
    </w:p>
    <w:p w:rsidR="00F53D46" w:rsidRPr="00506BCF" w:rsidRDefault="00F53D46" w:rsidP="00F53D46">
      <w:pPr>
        <w:pStyle w:val="NormalWeb"/>
        <w:spacing w:before="0" w:beforeAutospacing="0" w:after="0" w:afterAutospacing="0" w:line="360" w:lineRule="auto"/>
        <w:jc w:val="both"/>
        <w:rPr>
          <w:lang w:val="en"/>
        </w:rPr>
      </w:pPr>
    </w:p>
    <w:p w:rsidR="00F53D46" w:rsidRPr="00506BCF" w:rsidRDefault="00F53D46" w:rsidP="00F53D46">
      <w:pPr>
        <w:pStyle w:val="NormalWeb"/>
        <w:spacing w:before="0" w:beforeAutospacing="0" w:after="0" w:afterAutospacing="0" w:line="360" w:lineRule="auto"/>
        <w:jc w:val="both"/>
        <w:rPr>
          <w:bCs/>
        </w:rPr>
      </w:pPr>
      <w:r w:rsidRPr="00506BCF">
        <w:rPr>
          <w:lang w:val="en"/>
        </w:rPr>
        <w:t>Pine, B.J.II, and Gilmore, J.H. (</w:t>
      </w:r>
      <w:r w:rsidRPr="00506BCF">
        <w:rPr>
          <w:rStyle w:val="nlmyear"/>
          <w:lang w:val="en"/>
        </w:rPr>
        <w:t>1999</w:t>
      </w:r>
      <w:r w:rsidRPr="00506BCF">
        <w:rPr>
          <w:lang w:val="en"/>
        </w:rPr>
        <w:t xml:space="preserve">). </w:t>
      </w:r>
      <w:r w:rsidRPr="00506BCF">
        <w:rPr>
          <w:i/>
          <w:lang w:val="en"/>
        </w:rPr>
        <w:t>The experience economy: Work is theatre and every business a stage.</w:t>
      </w:r>
      <w:r w:rsidRPr="00506BCF">
        <w:rPr>
          <w:lang w:val="en"/>
        </w:rPr>
        <w:t xml:space="preserve"> Boston: Harvard Business School.</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Prahalad, C.K. and Ramaswamy, V. (2004). Co</w:t>
      </w:r>
      <w:r w:rsidRPr="00506BCF">
        <w:rPr>
          <w:rFonts w:ascii="Cambria Math" w:eastAsia="Times New Roman" w:hAnsi="Cambria Math" w:cs="Cambria Math"/>
          <w:sz w:val="24"/>
          <w:szCs w:val="24"/>
          <w:lang w:eastAsia="en-GB"/>
        </w:rPr>
        <w:t>‐</w:t>
      </w:r>
      <w:r w:rsidRPr="00506BCF">
        <w:rPr>
          <w:rFonts w:ascii="Times New Roman" w:eastAsia="Times New Roman" w:hAnsi="Times New Roman" w:cs="Times New Roman"/>
          <w:sz w:val="24"/>
          <w:szCs w:val="24"/>
          <w:lang w:eastAsia="en-GB"/>
        </w:rPr>
        <w:t xml:space="preserve">creating unique value with customers. </w:t>
      </w:r>
      <w:r w:rsidRPr="00506BCF">
        <w:rPr>
          <w:rFonts w:ascii="Times New Roman" w:eastAsia="Times New Roman" w:hAnsi="Times New Roman" w:cs="Times New Roman"/>
          <w:i/>
          <w:sz w:val="24"/>
          <w:szCs w:val="24"/>
          <w:lang w:eastAsia="en-GB"/>
        </w:rPr>
        <w:t>Strategy &amp; Leadership</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32</w:t>
      </w:r>
      <w:r w:rsidRPr="00506BCF">
        <w:rPr>
          <w:rFonts w:ascii="Times New Roman" w:eastAsia="Times New Roman" w:hAnsi="Times New Roman" w:cs="Times New Roman"/>
          <w:sz w:val="24"/>
          <w:szCs w:val="24"/>
          <w:lang w:eastAsia="en-GB"/>
        </w:rPr>
        <w:t xml:space="preserve">(3), 4–9.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Pulido-Fernández, J.I., and Sánchez-Rivero, M. (2010). Attitudes of the cultural tourist: A latent segmentation approach. </w:t>
      </w:r>
      <w:r w:rsidRPr="00506BCF">
        <w:rPr>
          <w:i/>
        </w:rPr>
        <w:t>Journal of Cultural Economics</w:t>
      </w:r>
      <w:r w:rsidRPr="00506BCF">
        <w:t xml:space="preserve">, </w:t>
      </w:r>
      <w:r w:rsidRPr="00506BCF">
        <w:rPr>
          <w:i/>
        </w:rPr>
        <w:t>34</w:t>
      </w:r>
      <w:r w:rsidRPr="00506BCF">
        <w:t>(2), 111–129.</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Punj, G., and Stewart, D.W. (1983). Cluster analysis in marketing research: Review and suggestions for application. </w:t>
      </w:r>
      <w:r w:rsidRPr="00506BCF">
        <w:rPr>
          <w:i/>
        </w:rPr>
        <w:t>Journal of Marketing Research, 20</w:t>
      </w:r>
      <w:r w:rsidRPr="00506BCF">
        <w:t>(2), 134–148.</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Putnam, R. (2001). Social capital: Measurement and consequences. </w:t>
      </w:r>
      <w:r w:rsidRPr="00506BCF">
        <w:rPr>
          <w:rFonts w:ascii="Times New Roman" w:eastAsia="Times New Roman" w:hAnsi="Times New Roman" w:cs="Times New Roman"/>
          <w:i/>
          <w:sz w:val="24"/>
          <w:szCs w:val="24"/>
          <w:lang w:eastAsia="en-GB"/>
        </w:rPr>
        <w:t>Canadian Journal of Policy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2</w:t>
      </w:r>
      <w:r w:rsidRPr="00506BCF">
        <w:rPr>
          <w:rFonts w:ascii="Times New Roman" w:eastAsia="Times New Roman" w:hAnsi="Times New Roman" w:cs="Times New Roman"/>
          <w:sz w:val="24"/>
          <w:szCs w:val="24"/>
          <w:lang w:eastAsia="en-GB"/>
        </w:rPr>
        <w:t>(1), 41-51.</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Radbourne, J., Glow, H., and Johanson, K. (2013). Knowing and measuring the audience experience. In Radbourne, J., Glow, H., and Johanson, K. (eds) </w:t>
      </w:r>
      <w:r w:rsidRPr="00506BCF">
        <w:rPr>
          <w:rFonts w:ascii="Times New Roman" w:hAnsi="Times New Roman" w:cs="Times New Roman"/>
          <w:i/>
          <w:sz w:val="24"/>
          <w:szCs w:val="24"/>
        </w:rPr>
        <w:t>The audience experience: A critical analysis in the performing arts</w:t>
      </w:r>
      <w:r w:rsidRPr="00506BCF">
        <w:rPr>
          <w:rFonts w:ascii="Times New Roman" w:hAnsi="Times New Roman" w:cs="Times New Roman"/>
          <w:sz w:val="24"/>
          <w:szCs w:val="24"/>
        </w:rPr>
        <w:t xml:space="preserve"> (pp.1-13). Bristol and Chicago: Intellect.</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Radbourne, J., Johanson, K, Glow, H., and White T. (2009). The audience experience: Measuring quality in the performing arts. </w:t>
      </w:r>
      <w:r w:rsidRPr="00506BCF">
        <w:rPr>
          <w:rFonts w:ascii="Times New Roman" w:hAnsi="Times New Roman" w:cs="Times New Roman"/>
          <w:i/>
          <w:sz w:val="24"/>
          <w:szCs w:val="24"/>
        </w:rPr>
        <w:t>International Journal of Arts Management, 11</w:t>
      </w:r>
      <w:r w:rsidRPr="00506BCF">
        <w:rPr>
          <w:rFonts w:ascii="Times New Roman" w:hAnsi="Times New Roman" w:cs="Times New Roman"/>
          <w:sz w:val="24"/>
          <w:szCs w:val="24"/>
        </w:rPr>
        <w:t>(3), 16-29.</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Richards, G. (1996). Production and consumption of European cultural tourism. </w:t>
      </w:r>
      <w:r w:rsidRPr="00506BCF">
        <w:rPr>
          <w:rFonts w:ascii="Times New Roman" w:eastAsia="Times New Roman" w:hAnsi="Times New Roman" w:cs="Times New Roman"/>
          <w:i/>
          <w:sz w:val="24"/>
          <w:szCs w:val="24"/>
          <w:lang w:eastAsia="en-GB"/>
        </w:rPr>
        <w:t>Annals of Tourism Research</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23</w:t>
      </w:r>
      <w:r w:rsidRPr="00506BCF">
        <w:rPr>
          <w:rFonts w:ascii="Times New Roman" w:eastAsia="Times New Roman" w:hAnsi="Times New Roman" w:cs="Times New Roman"/>
          <w:sz w:val="24"/>
          <w:szCs w:val="24"/>
          <w:lang w:eastAsia="en-GB"/>
        </w:rPr>
        <w:t xml:space="preserve">(2), 261–283.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Ritzer, G., and Jurgenson, N. (2010). Production, consumption, prosumption: The nature of capitalism in the age of the digital ‘prosumer.’ </w:t>
      </w:r>
      <w:r w:rsidRPr="00506BCF">
        <w:rPr>
          <w:rFonts w:ascii="Times New Roman" w:eastAsia="Times New Roman" w:hAnsi="Times New Roman" w:cs="Times New Roman"/>
          <w:i/>
          <w:sz w:val="24"/>
          <w:szCs w:val="24"/>
          <w:lang w:eastAsia="en-GB"/>
        </w:rPr>
        <w:t>Journal of Consumer Culture</w:t>
      </w:r>
      <w:r w:rsidRPr="00506BCF">
        <w:rPr>
          <w:rFonts w:ascii="Times New Roman" w:eastAsia="Times New Roman" w:hAnsi="Times New Roman" w:cs="Times New Roman"/>
          <w:sz w:val="24"/>
          <w:szCs w:val="24"/>
          <w:lang w:eastAsia="en-GB"/>
        </w:rPr>
        <w:t xml:space="preserve">, </w:t>
      </w:r>
      <w:r w:rsidRPr="00506BCF">
        <w:rPr>
          <w:rFonts w:ascii="Times New Roman" w:eastAsia="Times New Roman" w:hAnsi="Times New Roman" w:cs="Times New Roman"/>
          <w:i/>
          <w:sz w:val="24"/>
          <w:szCs w:val="24"/>
          <w:lang w:eastAsia="en-GB"/>
        </w:rPr>
        <w:t>10</w:t>
      </w:r>
      <w:r w:rsidRPr="00506BCF">
        <w:rPr>
          <w:rFonts w:ascii="Times New Roman" w:eastAsia="Times New Roman" w:hAnsi="Times New Roman" w:cs="Times New Roman"/>
          <w:sz w:val="24"/>
          <w:szCs w:val="24"/>
          <w:lang w:eastAsia="en-GB"/>
        </w:rPr>
        <w:t xml:space="preserve">(1), 13–36.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de Ruyter, K., and Wetzels, M., Lemmink, J., and Mattson, J. (1997). The dynamics of the service delivery process: A value-based approach. </w:t>
      </w:r>
      <w:r w:rsidRPr="00506BCF">
        <w:rPr>
          <w:i/>
          <w:iCs/>
        </w:rPr>
        <w:t>International Journal of Research in Marketing</w:t>
      </w:r>
      <w:r w:rsidRPr="00506BCF">
        <w:t xml:space="preserve">, </w:t>
      </w:r>
      <w:r w:rsidRPr="00506BCF">
        <w:rPr>
          <w:i/>
        </w:rPr>
        <w:t>14</w:t>
      </w:r>
      <w:r w:rsidRPr="00506BCF">
        <w:t xml:space="preserve">(3), 231–243. </w:t>
      </w:r>
    </w:p>
    <w:p w:rsidR="00F53D46" w:rsidRPr="00506BCF" w:rsidRDefault="00F53D46" w:rsidP="00F53D46">
      <w:pPr>
        <w:pStyle w:val="NormalWeb"/>
        <w:spacing w:after="0" w:line="360" w:lineRule="auto"/>
        <w:jc w:val="both"/>
      </w:pPr>
      <w:r w:rsidRPr="00506BCF">
        <w:t xml:space="preserve">See-To, E. W., &amp; Ho, K. K. (2014). Value co-creation and purchase intention in social network sites: The role of electronic Word-of-Mouth and trust–A theoretical analysis. </w:t>
      </w:r>
      <w:r w:rsidRPr="00506BCF">
        <w:rPr>
          <w:i/>
        </w:rPr>
        <w:t>Computers in Human Behavior</w:t>
      </w:r>
      <w:r w:rsidRPr="00506BCF">
        <w:t xml:space="preserve">, </w:t>
      </w:r>
      <w:r w:rsidRPr="00506BCF">
        <w:rPr>
          <w:i/>
        </w:rPr>
        <w:t>31</w:t>
      </w:r>
      <w:r w:rsidRPr="00506BCF">
        <w:t>, 182-189.</w:t>
      </w:r>
      <w:r w:rsidRPr="00506BCF">
        <w:tab/>
      </w:r>
    </w:p>
    <w:p w:rsidR="00F53D46" w:rsidRPr="00506BCF" w:rsidRDefault="00F53D46" w:rsidP="00F53D46">
      <w:pPr>
        <w:pStyle w:val="NormalWeb"/>
        <w:spacing w:after="0" w:line="360" w:lineRule="auto"/>
        <w:jc w:val="both"/>
      </w:pPr>
      <w:r w:rsidRPr="00506BCF">
        <w:t xml:space="preserve">Sheth, J.N., Newman, B.I., and Gross, B.L. (1991). Why we buy what we buy: A theory of consumption values. </w:t>
      </w:r>
      <w:r w:rsidRPr="00506BCF">
        <w:rPr>
          <w:i/>
        </w:rPr>
        <w:t>Journal of Business Research, 22</w:t>
      </w:r>
      <w:r w:rsidRPr="00506BCF">
        <w:t xml:space="preserve">(2), 159–170.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lastRenderedPageBreak/>
        <w:t xml:space="preserve">Silvia, P.J. (2009). Looking past pleasure: Anger, confusion, disgust, surprise, and other unusual aesthetic emotions. </w:t>
      </w:r>
      <w:r w:rsidRPr="00506BCF">
        <w:rPr>
          <w:rFonts w:ascii="Times New Roman" w:eastAsia="Times New Roman" w:hAnsi="Times New Roman" w:cs="Times New Roman"/>
          <w:i/>
          <w:sz w:val="24"/>
          <w:szCs w:val="24"/>
          <w:lang w:eastAsia="en-GB"/>
        </w:rPr>
        <w:t>Psychology of Aesthetics, Creativity and the Arts, 3</w:t>
      </w:r>
      <w:r w:rsidRPr="00506BCF">
        <w:rPr>
          <w:rFonts w:ascii="Times New Roman" w:eastAsia="Times New Roman" w:hAnsi="Times New Roman" w:cs="Times New Roman"/>
          <w:sz w:val="24"/>
          <w:szCs w:val="24"/>
          <w:lang w:eastAsia="en-GB"/>
        </w:rPr>
        <w:t>(1), 48-52.</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Siu, N.Y.-M., Zhang, T.J.-F., Dong, P., and Kwan, H.-Y. (2013). New service bonds and customer value in customer relationship management: The case of museum visitors. </w:t>
      </w:r>
      <w:r w:rsidRPr="00506BCF">
        <w:rPr>
          <w:rFonts w:ascii="Times New Roman" w:hAnsi="Times New Roman" w:cs="Times New Roman"/>
          <w:i/>
          <w:sz w:val="24"/>
          <w:szCs w:val="24"/>
        </w:rPr>
        <w:t>Tourism Management</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36</w:t>
      </w:r>
      <w:r w:rsidRPr="00506BCF">
        <w:rPr>
          <w:rFonts w:ascii="Times New Roman" w:hAnsi="Times New Roman" w:cs="Times New Roman"/>
          <w:sz w:val="24"/>
          <w:szCs w:val="24"/>
        </w:rPr>
        <w:t xml:space="preserve">, 293–303. </w:t>
      </w:r>
    </w:p>
    <w:p w:rsidR="00F53D46" w:rsidRPr="00506BCF" w:rsidRDefault="00F53D46" w:rsidP="00F53D46">
      <w:pPr>
        <w:pStyle w:val="NormalWeb"/>
        <w:spacing w:after="0" w:line="360" w:lineRule="auto"/>
        <w:jc w:val="both"/>
      </w:pPr>
      <w:r w:rsidRPr="00506BCF">
        <w:t xml:space="preserve">Slater, S. F. (1997). Developing a customer value-based theory of the firm. </w:t>
      </w:r>
      <w:r w:rsidRPr="00506BCF">
        <w:rPr>
          <w:i/>
        </w:rPr>
        <w:t>Journal of the Academy of Marketing Science, 25</w:t>
      </w:r>
      <w:r w:rsidRPr="00506BCF">
        <w:t>(2), 162–167.</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Smith, J. B., and Colgate, M. (2007). Customer value creation: A practical framework. </w:t>
      </w:r>
      <w:r w:rsidRPr="00506BCF">
        <w:rPr>
          <w:rFonts w:ascii="Times New Roman" w:eastAsia="Times New Roman" w:hAnsi="Times New Roman" w:cs="Times New Roman"/>
          <w:i/>
          <w:iCs/>
          <w:sz w:val="24"/>
          <w:szCs w:val="24"/>
          <w:lang w:eastAsia="en-GB"/>
        </w:rPr>
        <w:t>Journal of Marketing Theory and Practice</w:t>
      </w:r>
      <w:r w:rsidRPr="00506BCF">
        <w:rPr>
          <w:rFonts w:ascii="Times New Roman" w:eastAsia="Times New Roman" w:hAnsi="Times New Roman" w:cs="Times New Roman"/>
          <w:i/>
          <w:sz w:val="24"/>
          <w:szCs w:val="24"/>
          <w:lang w:eastAsia="en-GB"/>
        </w:rPr>
        <w:t>, 15</w:t>
      </w:r>
      <w:r w:rsidRPr="00506BCF">
        <w:rPr>
          <w:rFonts w:ascii="Times New Roman" w:eastAsia="Times New Roman" w:hAnsi="Times New Roman" w:cs="Times New Roman"/>
          <w:sz w:val="24"/>
          <w:szCs w:val="24"/>
          <w:lang w:eastAsia="en-GB"/>
        </w:rPr>
        <w:t>(17), 7-23.</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Stone, W., and Hughes, J. (2002). </w:t>
      </w:r>
      <w:r w:rsidRPr="00506BCF">
        <w:rPr>
          <w:rFonts w:ascii="Times New Roman" w:eastAsia="Times New Roman" w:hAnsi="Times New Roman" w:cs="Times New Roman"/>
          <w:i/>
          <w:sz w:val="24"/>
          <w:szCs w:val="24"/>
          <w:lang w:eastAsia="en-GB"/>
        </w:rPr>
        <w:t>Social capital: Empirical meaning and measurement validity</w:t>
      </w:r>
      <w:r w:rsidRPr="00506BCF">
        <w:rPr>
          <w:rFonts w:ascii="Times New Roman" w:eastAsia="Times New Roman" w:hAnsi="Times New Roman" w:cs="Times New Roman"/>
          <w:sz w:val="24"/>
          <w:szCs w:val="24"/>
          <w:lang w:eastAsia="en-GB"/>
        </w:rPr>
        <w:t>. Melbourne: Australian Institute of Family Studies.</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i/>
          <w:iCs/>
          <w:sz w:val="24"/>
          <w:szCs w:val="24"/>
        </w:rPr>
      </w:pPr>
      <w:r w:rsidRPr="00506BCF">
        <w:rPr>
          <w:rFonts w:ascii="Times New Roman" w:hAnsi="Times New Roman" w:cs="Times New Roman"/>
          <w:sz w:val="24"/>
          <w:szCs w:val="24"/>
        </w:rPr>
        <w:t xml:space="preserve">Sullivan Mort, G., Weerawardena, J., Sargeant, A., and Bennett, R. (2015). Social entrepreneurship and value creation in not-for-profit organizations. In Campbell, C.L. (ed.) </w:t>
      </w:r>
      <w:r w:rsidRPr="00506BCF">
        <w:rPr>
          <w:rFonts w:ascii="Times New Roman" w:hAnsi="Times New Roman" w:cs="Times New Roman"/>
          <w:i/>
          <w:iCs/>
          <w:sz w:val="24"/>
          <w:szCs w:val="24"/>
        </w:rPr>
        <w:t>Marketing in transition: Scarcity, globalism, and sustainability</w:t>
      </w:r>
      <w:r w:rsidRPr="00506BCF">
        <w:rPr>
          <w:rFonts w:ascii="Times New Roman" w:hAnsi="Times New Roman" w:cs="Times New Roman"/>
          <w:sz w:val="24"/>
          <w:szCs w:val="24"/>
        </w:rPr>
        <w:t xml:space="preserve"> (pp. 372-376). New York: Springer International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Sweeney, J. C., and Soutar, G.N. (2001). Consumer perceived value: The development of a multiple item scale. </w:t>
      </w:r>
      <w:r w:rsidRPr="00506BCF">
        <w:rPr>
          <w:i/>
        </w:rPr>
        <w:t>Journal of Retailing</w:t>
      </w:r>
      <w:r w:rsidRPr="00506BCF">
        <w:t xml:space="preserve">, </w:t>
      </w:r>
      <w:r w:rsidRPr="00506BCF">
        <w:rPr>
          <w:i/>
        </w:rPr>
        <w:t>77</w:t>
      </w:r>
      <w:r w:rsidRPr="00506BCF">
        <w:t xml:space="preserve">(2), 203–220.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Taheri, B., Jafari, A., and O’Gorman, K. (2014). Keeping your audience: Presenting a visitor engagement scale. </w:t>
      </w:r>
      <w:r w:rsidRPr="00506BCF">
        <w:rPr>
          <w:rFonts w:ascii="Times New Roman" w:hAnsi="Times New Roman" w:cs="Times New Roman"/>
          <w:i/>
          <w:sz w:val="24"/>
          <w:szCs w:val="24"/>
        </w:rPr>
        <w:t>Tourism Management</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42</w:t>
      </w:r>
      <w:r w:rsidRPr="00506BCF">
        <w:rPr>
          <w:rFonts w:ascii="Times New Roman" w:hAnsi="Times New Roman" w:cs="Times New Roman"/>
          <w:sz w:val="24"/>
          <w:szCs w:val="24"/>
        </w:rPr>
        <w:t xml:space="preserve">, 321–329.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Tasci, A.D.A. (2016). A critical review of consumer value and its complex relationships in the consumer-based brand equity network. </w:t>
      </w:r>
      <w:r w:rsidRPr="00506BCF">
        <w:rPr>
          <w:rFonts w:ascii="Times New Roman" w:hAnsi="Times New Roman" w:cs="Times New Roman"/>
          <w:i/>
          <w:sz w:val="24"/>
          <w:szCs w:val="24"/>
        </w:rPr>
        <w:t>Journal of Destination Marketing &amp; Management</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5</w:t>
      </w:r>
      <w:r w:rsidRPr="00506BCF">
        <w:rPr>
          <w:rFonts w:ascii="Times New Roman" w:hAnsi="Times New Roman" w:cs="Times New Roman"/>
          <w:sz w:val="24"/>
          <w:szCs w:val="24"/>
        </w:rPr>
        <w:t xml:space="preserve">(3), 171–191.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Throsby, D. (2003). Determining the value of cultural goods: How much (or how little) does contingent valuation tell us? </w:t>
      </w:r>
      <w:r w:rsidRPr="00506BCF">
        <w:rPr>
          <w:rFonts w:ascii="Times New Roman" w:hAnsi="Times New Roman" w:cs="Times New Roman"/>
          <w:i/>
          <w:sz w:val="24"/>
          <w:szCs w:val="24"/>
        </w:rPr>
        <w:t>Journal of Cultural Economics, 27</w:t>
      </w:r>
      <w:r w:rsidRPr="00506BCF">
        <w:rPr>
          <w:rFonts w:ascii="Times New Roman" w:hAnsi="Times New Roman" w:cs="Times New Roman"/>
          <w:sz w:val="24"/>
          <w:szCs w:val="24"/>
        </w:rPr>
        <w:t xml:space="preserve">(3-4), 275–285.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lastRenderedPageBreak/>
        <w:t xml:space="preserve">Tkaczynski, A., and Rundle-Thiele, S.R. (2011). Event segmentation: A review and research agenda. </w:t>
      </w:r>
      <w:r w:rsidRPr="00506BCF">
        <w:rPr>
          <w:rFonts w:ascii="Times New Roman" w:hAnsi="Times New Roman" w:cs="Times New Roman"/>
          <w:i/>
          <w:sz w:val="24"/>
          <w:szCs w:val="24"/>
        </w:rPr>
        <w:t>Tourism Management</w:t>
      </w:r>
      <w:r w:rsidRPr="00506BCF">
        <w:rPr>
          <w:rFonts w:ascii="Times New Roman" w:hAnsi="Times New Roman" w:cs="Times New Roman"/>
          <w:sz w:val="24"/>
          <w:szCs w:val="24"/>
        </w:rPr>
        <w:t xml:space="preserve">, </w:t>
      </w:r>
      <w:r w:rsidRPr="00506BCF">
        <w:rPr>
          <w:rFonts w:ascii="Times New Roman" w:hAnsi="Times New Roman" w:cs="Times New Roman"/>
          <w:i/>
          <w:sz w:val="24"/>
          <w:szCs w:val="24"/>
        </w:rPr>
        <w:t>32</w:t>
      </w:r>
      <w:r w:rsidRPr="00506BCF">
        <w:rPr>
          <w:rFonts w:ascii="Times New Roman" w:hAnsi="Times New Roman" w:cs="Times New Roman"/>
          <w:sz w:val="24"/>
          <w:szCs w:val="24"/>
        </w:rPr>
        <w:t xml:space="preserve">(2), 426–434.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Tohmo, T. (2005). Economic impacts of cultural events on local economies: An input–output analysis of the Kaustinen Folk Music Festival. </w:t>
      </w:r>
      <w:r w:rsidRPr="00506BCF">
        <w:rPr>
          <w:rFonts w:ascii="Times New Roman" w:hAnsi="Times New Roman" w:cs="Times New Roman"/>
          <w:i/>
          <w:sz w:val="24"/>
          <w:szCs w:val="24"/>
        </w:rPr>
        <w:t>Tourism Economics, 11</w:t>
      </w:r>
      <w:r w:rsidRPr="00506BCF">
        <w:rPr>
          <w:rFonts w:ascii="Times New Roman" w:hAnsi="Times New Roman" w:cs="Times New Roman"/>
          <w:sz w:val="24"/>
          <w:szCs w:val="24"/>
        </w:rPr>
        <w:t xml:space="preserve">(3), 431–451.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de la Torre, M., and Throsby, D. (eds.) (2002). </w:t>
      </w:r>
      <w:r w:rsidRPr="00506BCF">
        <w:rPr>
          <w:rFonts w:ascii="Times New Roman" w:eastAsia="Times New Roman" w:hAnsi="Times New Roman" w:cs="Times New Roman"/>
          <w:i/>
          <w:sz w:val="24"/>
          <w:szCs w:val="24"/>
          <w:lang w:eastAsia="en-GB"/>
        </w:rPr>
        <w:t>Assessing the values of cultural heritage: Research report.</w:t>
      </w:r>
      <w:r w:rsidRPr="00506BCF">
        <w:rPr>
          <w:rFonts w:ascii="Times New Roman" w:eastAsia="Times New Roman" w:hAnsi="Times New Roman" w:cs="Times New Roman"/>
          <w:sz w:val="24"/>
          <w:szCs w:val="24"/>
          <w:lang w:eastAsia="en-GB"/>
        </w:rPr>
        <w:t xml:space="preserve"> Los Angeles, CA: Getty Conservation Institute. </w:t>
      </w:r>
    </w:p>
    <w:p w:rsidR="00F53D46" w:rsidRPr="00506BCF" w:rsidRDefault="00F53D46" w:rsidP="00F53D46">
      <w:pPr>
        <w:spacing w:after="0" w:line="360" w:lineRule="auto"/>
        <w:jc w:val="both"/>
        <w:rPr>
          <w:rFonts w:ascii="Times New Roman" w:hAnsi="Times New Roman" w:cs="Times New Roman"/>
          <w:sz w:val="24"/>
          <w:szCs w:val="24"/>
        </w:rPr>
      </w:pPr>
    </w:p>
    <w:p w:rsidR="00F53D46" w:rsidRPr="00506BCF" w:rsidRDefault="00F53D46" w:rsidP="00F53D46">
      <w:pPr>
        <w:spacing w:after="0" w:line="360" w:lineRule="auto"/>
        <w:jc w:val="both"/>
        <w:rPr>
          <w:rFonts w:ascii="Times New Roman" w:hAnsi="Times New Roman" w:cs="Times New Roman"/>
          <w:sz w:val="24"/>
          <w:szCs w:val="24"/>
        </w:rPr>
      </w:pPr>
      <w:r w:rsidRPr="00506BCF">
        <w:rPr>
          <w:rFonts w:ascii="Times New Roman" w:hAnsi="Times New Roman" w:cs="Times New Roman"/>
          <w:sz w:val="24"/>
          <w:szCs w:val="24"/>
        </w:rPr>
        <w:t xml:space="preserve">Trusov, M., Bucklin, R. E., and Pauwels, K. (2009). Effects of word-of-mouth versus traditional marketing: Findings from an Internet social networking site. </w:t>
      </w:r>
      <w:r w:rsidRPr="00506BCF">
        <w:rPr>
          <w:rFonts w:ascii="Times New Roman" w:hAnsi="Times New Roman" w:cs="Times New Roman"/>
          <w:i/>
          <w:sz w:val="24"/>
          <w:szCs w:val="24"/>
        </w:rPr>
        <w:t>Journal of Marketing, 73</w:t>
      </w:r>
      <w:r w:rsidRPr="00506BCF">
        <w:rPr>
          <w:rFonts w:ascii="Times New Roman" w:hAnsi="Times New Roman" w:cs="Times New Roman"/>
          <w:sz w:val="24"/>
          <w:szCs w:val="24"/>
        </w:rPr>
        <w:t xml:space="preserve">(5), 90–102. </w:t>
      </w: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eastAsia="Times New Roman" w:hAnsi="Times New Roman" w:cs="Times New Roman"/>
          <w:sz w:val="24"/>
          <w:szCs w:val="24"/>
          <w:lang w:eastAsia="en-GB"/>
        </w:rPr>
        <w:t xml:space="preserve">Tschacher, W., Greenwood, S., Kirchberg, V., Wintzerith, S., van den Berg, K., and Tröndle, M. (2012). Physiological correlates of aesthetics perception of artworks in a museum. </w:t>
      </w:r>
      <w:r w:rsidRPr="00506BCF">
        <w:rPr>
          <w:rFonts w:ascii="Times New Roman" w:eastAsia="Times New Roman" w:hAnsi="Times New Roman" w:cs="Times New Roman"/>
          <w:i/>
          <w:sz w:val="24"/>
          <w:szCs w:val="24"/>
          <w:lang w:eastAsia="en-GB"/>
        </w:rPr>
        <w:t>Psychology of Aesthetics, Creativity and the Arts, 6</w:t>
      </w:r>
      <w:r w:rsidRPr="00506BCF">
        <w:rPr>
          <w:rFonts w:ascii="Times New Roman" w:eastAsia="Times New Roman" w:hAnsi="Times New Roman" w:cs="Times New Roman"/>
          <w:sz w:val="24"/>
          <w:szCs w:val="24"/>
          <w:lang w:eastAsia="en-GB"/>
        </w:rPr>
        <w:t>(1), 96–103.</w:t>
      </w:r>
    </w:p>
    <w:p w:rsidR="00F53D46" w:rsidRPr="00506BCF" w:rsidRDefault="00F53D46" w:rsidP="00F53D46">
      <w:pPr>
        <w:pStyle w:val="NormalWeb"/>
        <w:spacing w:after="0" w:line="360" w:lineRule="auto"/>
        <w:jc w:val="both"/>
      </w:pPr>
      <w:r w:rsidRPr="00506BCF">
        <w:t xml:space="preserve">Vargo, S.L., and Lusch, R.F. (2008). Service-dominant logic: Continuing the evolution. </w:t>
      </w:r>
      <w:r w:rsidRPr="00506BCF">
        <w:rPr>
          <w:i/>
        </w:rPr>
        <w:t>Journal of the Academy Marketing Science. 36(1</w:t>
      </w:r>
      <w:r w:rsidRPr="00506BCF">
        <w:t xml:space="preserve">), 1–10. </w:t>
      </w:r>
    </w:p>
    <w:p w:rsidR="00F53D46" w:rsidRPr="00506BCF" w:rsidRDefault="00F53D46" w:rsidP="00F53D46">
      <w:pPr>
        <w:pStyle w:val="NormalWeb"/>
        <w:spacing w:after="0" w:line="360" w:lineRule="auto"/>
        <w:jc w:val="both"/>
      </w:pPr>
      <w:r w:rsidRPr="00506BCF">
        <w:t>Vargo, S.L., Maglio, P.P., and Akaka, M.A. (2008). On value and value co-creation: A service systems and service logic perspective</w:t>
      </w:r>
      <w:r w:rsidRPr="00506BCF">
        <w:rPr>
          <w:i/>
        </w:rPr>
        <w:t>. European management journal, 26</w:t>
      </w:r>
      <w:r w:rsidRPr="00506BCF">
        <w:t>(3), 145-152.</w:t>
      </w:r>
    </w:p>
    <w:p w:rsidR="00F53D46" w:rsidRPr="00506BCF" w:rsidRDefault="00F53D46" w:rsidP="00F53D46">
      <w:pPr>
        <w:pStyle w:val="NormalWeb"/>
        <w:spacing w:after="0" w:line="360" w:lineRule="auto"/>
        <w:jc w:val="both"/>
      </w:pPr>
      <w:r w:rsidRPr="00506BCF">
        <w:t xml:space="preserve">Villanueva, J., Yoo, S., and Hanssens, D.M. (2008). The impact of marketing-induced versus word-of-mouth customer acquisition on customer equity growth. </w:t>
      </w:r>
      <w:r w:rsidRPr="00506BCF">
        <w:rPr>
          <w:i/>
        </w:rPr>
        <w:t>Journal of Marketing Research, 45</w:t>
      </w:r>
      <w:r w:rsidRPr="00506BCF">
        <w:t>(1), 48–59.</w:t>
      </w:r>
    </w:p>
    <w:p w:rsidR="00F53D46" w:rsidRPr="00506BCF" w:rsidRDefault="00F53D46" w:rsidP="00F53D46">
      <w:pPr>
        <w:pStyle w:val="NormalWeb"/>
        <w:spacing w:before="0" w:beforeAutospacing="0" w:after="0" w:afterAutospacing="0" w:line="360" w:lineRule="auto"/>
        <w:jc w:val="both"/>
      </w:pPr>
      <w:r w:rsidRPr="00506BCF">
        <w:t xml:space="preserve">Vyncke, P. (2002). Lifestyle segmentation from attitudes, interests and opinions, to values, aesthetic styles, life visions and media preferences. </w:t>
      </w:r>
      <w:r w:rsidRPr="00506BCF">
        <w:rPr>
          <w:i/>
        </w:rPr>
        <w:t>European Journal of Communication, 17</w:t>
      </w:r>
      <w:r w:rsidRPr="00506BCF">
        <w:t>(4), 445–463.</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pStyle w:val="NormalWeb"/>
        <w:spacing w:before="0" w:beforeAutospacing="0" w:after="0" w:afterAutospacing="0" w:line="360" w:lineRule="auto"/>
        <w:jc w:val="both"/>
      </w:pPr>
      <w:r w:rsidRPr="00506BCF">
        <w:t xml:space="preserve">Williams, P. and Soutar, G.N. (2009). Value, satisfaction and behavioral intentions in an adventure tourism context. </w:t>
      </w:r>
      <w:r w:rsidRPr="00506BCF">
        <w:rPr>
          <w:i/>
        </w:rPr>
        <w:t>Annals of Tourism Research, 36</w:t>
      </w:r>
      <w:r w:rsidRPr="00506BCF">
        <w:t xml:space="preserve">(3), 413-438. </w:t>
      </w:r>
    </w:p>
    <w:p w:rsidR="00F53D46" w:rsidRPr="00506BCF" w:rsidRDefault="00F53D46" w:rsidP="00F53D46">
      <w:pPr>
        <w:pStyle w:val="NormalWeb"/>
        <w:spacing w:before="0" w:beforeAutospacing="0" w:after="0" w:afterAutospacing="0" w:line="360" w:lineRule="auto"/>
        <w:jc w:val="both"/>
      </w:pPr>
    </w:p>
    <w:p w:rsidR="00F53D46" w:rsidRPr="00506BCF" w:rsidRDefault="00F53D46" w:rsidP="00F53D46">
      <w:pPr>
        <w:spacing w:after="0" w:line="360" w:lineRule="auto"/>
        <w:jc w:val="both"/>
        <w:rPr>
          <w:rFonts w:ascii="Times New Roman" w:eastAsia="Times New Roman" w:hAnsi="Times New Roman" w:cs="Times New Roman"/>
          <w:sz w:val="24"/>
          <w:szCs w:val="24"/>
          <w:lang w:eastAsia="en-GB"/>
        </w:rPr>
      </w:pPr>
      <w:r w:rsidRPr="00506BCF">
        <w:rPr>
          <w:rFonts w:ascii="Times New Roman" w:hAnsi="Times New Roman" w:cs="Times New Roman"/>
          <w:sz w:val="24"/>
          <w:szCs w:val="24"/>
        </w:rPr>
        <w:lastRenderedPageBreak/>
        <w:t xml:space="preserve">Zwass, V. (2010). Co-creation: Toward a taxonomy and an integrated research perspective. </w:t>
      </w:r>
      <w:r w:rsidRPr="00506BCF">
        <w:rPr>
          <w:rFonts w:ascii="Times New Roman" w:hAnsi="Times New Roman" w:cs="Times New Roman"/>
          <w:i/>
          <w:sz w:val="24"/>
          <w:szCs w:val="24"/>
        </w:rPr>
        <w:t>International Journal of Electronic Commerce, 15</w:t>
      </w:r>
      <w:r w:rsidRPr="00506BCF">
        <w:rPr>
          <w:rFonts w:ascii="Times New Roman" w:hAnsi="Times New Roman" w:cs="Times New Roman"/>
          <w:sz w:val="24"/>
          <w:szCs w:val="24"/>
        </w:rPr>
        <w:t xml:space="preserve">(1), 11–48. </w:t>
      </w:r>
    </w:p>
    <w:bookmarkEnd w:id="1"/>
    <w:p w:rsidR="00F53D46" w:rsidRPr="00506BCF" w:rsidRDefault="00F53D46" w:rsidP="00F53D46">
      <w:pPr>
        <w:spacing w:line="360" w:lineRule="auto"/>
        <w:rPr>
          <w:rFonts w:ascii="Times New Roman" w:eastAsia="Times New Roman" w:hAnsi="Times New Roman" w:cs="Times New Roman"/>
          <w:lang w:eastAsia="en-GB"/>
        </w:rPr>
      </w:pPr>
    </w:p>
    <w:bookmarkEnd w:id="0"/>
    <w:p w:rsidR="00F53D46" w:rsidRPr="00506BCF" w:rsidRDefault="00F53D46" w:rsidP="00F53D46">
      <w:pPr>
        <w:rPr>
          <w:rFonts w:ascii="Times New Roman" w:hAnsi="Times New Roman" w:cs="Times New Roman"/>
          <w:b/>
        </w:rPr>
      </w:pPr>
    </w:p>
    <w:sectPr w:rsidR="00F53D46" w:rsidRPr="00506BCF" w:rsidSect="00586F29">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53" w:rsidRDefault="006D2D53">
      <w:pPr>
        <w:spacing w:after="0" w:line="240" w:lineRule="auto"/>
      </w:pPr>
      <w:r>
        <w:separator/>
      </w:r>
    </w:p>
  </w:endnote>
  <w:endnote w:type="continuationSeparator" w:id="0">
    <w:p w:rsidR="006D2D53" w:rsidRDefault="006D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36622"/>
      <w:docPartObj>
        <w:docPartGallery w:val="Page Numbers (Bottom of Page)"/>
        <w:docPartUnique/>
      </w:docPartObj>
    </w:sdtPr>
    <w:sdtEndPr>
      <w:rPr>
        <w:rFonts w:ascii="Times New Roman" w:hAnsi="Times New Roman" w:cs="Times New Roman"/>
        <w:noProof/>
        <w:sz w:val="20"/>
        <w:szCs w:val="20"/>
      </w:rPr>
    </w:sdtEndPr>
    <w:sdtContent>
      <w:p w:rsidR="005B6B17" w:rsidRPr="00586F29" w:rsidRDefault="00046045">
        <w:pPr>
          <w:pStyle w:val="Footer"/>
          <w:jc w:val="center"/>
          <w:rPr>
            <w:rFonts w:ascii="Times New Roman" w:hAnsi="Times New Roman" w:cs="Times New Roman"/>
            <w:sz w:val="20"/>
            <w:szCs w:val="20"/>
          </w:rPr>
        </w:pPr>
        <w:r w:rsidRPr="00586F29">
          <w:rPr>
            <w:rFonts w:ascii="Times New Roman" w:hAnsi="Times New Roman" w:cs="Times New Roman"/>
            <w:sz w:val="20"/>
            <w:szCs w:val="20"/>
          </w:rPr>
          <w:fldChar w:fldCharType="begin"/>
        </w:r>
        <w:r w:rsidRPr="00586F29">
          <w:rPr>
            <w:rFonts w:ascii="Times New Roman" w:hAnsi="Times New Roman" w:cs="Times New Roman"/>
            <w:sz w:val="20"/>
            <w:szCs w:val="20"/>
          </w:rPr>
          <w:instrText xml:space="preserve"> PAGE   \* MERGEFORMAT </w:instrText>
        </w:r>
        <w:r w:rsidRPr="00586F29">
          <w:rPr>
            <w:rFonts w:ascii="Times New Roman" w:hAnsi="Times New Roman" w:cs="Times New Roman"/>
            <w:sz w:val="20"/>
            <w:szCs w:val="20"/>
          </w:rPr>
          <w:fldChar w:fldCharType="separate"/>
        </w:r>
        <w:r w:rsidR="00506BCF">
          <w:rPr>
            <w:rFonts w:ascii="Times New Roman" w:hAnsi="Times New Roman" w:cs="Times New Roman"/>
            <w:noProof/>
            <w:sz w:val="20"/>
            <w:szCs w:val="20"/>
          </w:rPr>
          <w:t>8</w:t>
        </w:r>
        <w:r w:rsidRPr="00586F29">
          <w:rPr>
            <w:rFonts w:ascii="Times New Roman" w:hAnsi="Times New Roman" w:cs="Times New Roman"/>
            <w:noProof/>
            <w:sz w:val="20"/>
            <w:szCs w:val="20"/>
          </w:rPr>
          <w:fldChar w:fldCharType="end"/>
        </w:r>
      </w:p>
    </w:sdtContent>
  </w:sdt>
  <w:p w:rsidR="005B6B17" w:rsidRDefault="00506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53" w:rsidRDefault="006D2D53">
      <w:pPr>
        <w:spacing w:after="0" w:line="240" w:lineRule="auto"/>
      </w:pPr>
      <w:r>
        <w:separator/>
      </w:r>
    </w:p>
  </w:footnote>
  <w:footnote w:type="continuationSeparator" w:id="0">
    <w:p w:rsidR="006D2D53" w:rsidRDefault="006D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17" w:rsidRDefault="00506BCF">
    <w:pPr>
      <w:pStyle w:val="Header"/>
      <w:jc w:val="right"/>
    </w:pPr>
  </w:p>
  <w:p w:rsidR="005B6B17" w:rsidRDefault="00506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F9"/>
    <w:multiLevelType w:val="hybridMultilevel"/>
    <w:tmpl w:val="0C0A3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CE69AE"/>
    <w:multiLevelType w:val="hybridMultilevel"/>
    <w:tmpl w:val="20AA6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A1459C"/>
    <w:multiLevelType w:val="multilevel"/>
    <w:tmpl w:val="CBC60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FC121FC"/>
    <w:multiLevelType w:val="hybridMultilevel"/>
    <w:tmpl w:val="F876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51085C"/>
    <w:multiLevelType w:val="hybridMultilevel"/>
    <w:tmpl w:val="E644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46"/>
    <w:rsid w:val="00046045"/>
    <w:rsid w:val="001E5167"/>
    <w:rsid w:val="003054D3"/>
    <w:rsid w:val="00506BCF"/>
    <w:rsid w:val="005E1247"/>
    <w:rsid w:val="006D2D53"/>
    <w:rsid w:val="00835ACE"/>
    <w:rsid w:val="0098232E"/>
    <w:rsid w:val="00B42E48"/>
    <w:rsid w:val="00B72B14"/>
    <w:rsid w:val="00F533EB"/>
    <w:rsid w:val="00F53D46"/>
    <w:rsid w:val="00F77294"/>
    <w:rsid w:val="00FB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46"/>
    <w:rPr>
      <w:color w:val="0563C1" w:themeColor="hyperlink"/>
      <w:u w:val="single"/>
    </w:rPr>
  </w:style>
  <w:style w:type="paragraph" w:styleId="EndnoteText">
    <w:name w:val="endnote text"/>
    <w:basedOn w:val="Normal"/>
    <w:link w:val="EndnoteTextChar"/>
    <w:uiPriority w:val="99"/>
    <w:semiHidden/>
    <w:unhideWhenUsed/>
    <w:rsid w:val="00F53D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D46"/>
    <w:rPr>
      <w:sz w:val="20"/>
      <w:szCs w:val="20"/>
    </w:rPr>
  </w:style>
  <w:style w:type="character" w:styleId="EndnoteReference">
    <w:name w:val="endnote reference"/>
    <w:basedOn w:val="DefaultParagraphFont"/>
    <w:uiPriority w:val="99"/>
    <w:semiHidden/>
    <w:unhideWhenUsed/>
    <w:rsid w:val="00F53D46"/>
    <w:rPr>
      <w:vertAlign w:val="superscript"/>
    </w:rPr>
  </w:style>
  <w:style w:type="paragraph" w:styleId="NormalWeb">
    <w:name w:val="Normal (Web)"/>
    <w:basedOn w:val="Normal"/>
    <w:uiPriority w:val="99"/>
    <w:rsid w:val="00F53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3D46"/>
    <w:rPr>
      <w:sz w:val="16"/>
      <w:szCs w:val="16"/>
    </w:rPr>
  </w:style>
  <w:style w:type="paragraph" w:styleId="CommentText">
    <w:name w:val="annotation text"/>
    <w:basedOn w:val="Normal"/>
    <w:link w:val="CommentTextChar"/>
    <w:uiPriority w:val="99"/>
    <w:semiHidden/>
    <w:unhideWhenUsed/>
    <w:rsid w:val="00F53D46"/>
    <w:pPr>
      <w:spacing w:line="240" w:lineRule="auto"/>
    </w:pPr>
    <w:rPr>
      <w:sz w:val="20"/>
      <w:szCs w:val="20"/>
    </w:rPr>
  </w:style>
  <w:style w:type="character" w:customStyle="1" w:styleId="CommentTextChar">
    <w:name w:val="Comment Text Char"/>
    <w:basedOn w:val="DefaultParagraphFont"/>
    <w:link w:val="CommentText"/>
    <w:uiPriority w:val="99"/>
    <w:semiHidden/>
    <w:rsid w:val="00F53D46"/>
    <w:rPr>
      <w:sz w:val="20"/>
      <w:szCs w:val="20"/>
    </w:rPr>
  </w:style>
  <w:style w:type="paragraph" w:styleId="CommentSubject">
    <w:name w:val="annotation subject"/>
    <w:basedOn w:val="CommentText"/>
    <w:next w:val="CommentText"/>
    <w:link w:val="CommentSubjectChar"/>
    <w:uiPriority w:val="99"/>
    <w:semiHidden/>
    <w:unhideWhenUsed/>
    <w:rsid w:val="00F53D46"/>
    <w:rPr>
      <w:b/>
      <w:bCs/>
    </w:rPr>
  </w:style>
  <w:style w:type="character" w:customStyle="1" w:styleId="CommentSubjectChar">
    <w:name w:val="Comment Subject Char"/>
    <w:basedOn w:val="CommentTextChar"/>
    <w:link w:val="CommentSubject"/>
    <w:uiPriority w:val="99"/>
    <w:semiHidden/>
    <w:rsid w:val="00F53D46"/>
    <w:rPr>
      <w:b/>
      <w:bCs/>
      <w:sz w:val="20"/>
      <w:szCs w:val="20"/>
    </w:rPr>
  </w:style>
  <w:style w:type="paragraph" w:styleId="BalloonText">
    <w:name w:val="Balloon Text"/>
    <w:basedOn w:val="Normal"/>
    <w:link w:val="BalloonTextChar"/>
    <w:uiPriority w:val="99"/>
    <w:semiHidden/>
    <w:unhideWhenUsed/>
    <w:rsid w:val="00F5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46"/>
    <w:rPr>
      <w:rFonts w:ascii="Tahoma" w:hAnsi="Tahoma" w:cs="Tahoma"/>
      <w:sz w:val="16"/>
      <w:szCs w:val="16"/>
    </w:rPr>
  </w:style>
  <w:style w:type="paragraph" w:styleId="ListParagraph">
    <w:name w:val="List Paragraph"/>
    <w:basedOn w:val="Normal"/>
    <w:uiPriority w:val="34"/>
    <w:qFormat/>
    <w:rsid w:val="00F53D46"/>
    <w:pPr>
      <w:ind w:left="720"/>
      <w:contextualSpacing/>
    </w:pPr>
  </w:style>
  <w:style w:type="paragraph" w:styleId="Header">
    <w:name w:val="header"/>
    <w:basedOn w:val="Normal"/>
    <w:link w:val="HeaderChar"/>
    <w:uiPriority w:val="99"/>
    <w:unhideWhenUsed/>
    <w:rsid w:val="00F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46"/>
  </w:style>
  <w:style w:type="paragraph" w:styleId="Footer">
    <w:name w:val="footer"/>
    <w:basedOn w:val="Normal"/>
    <w:link w:val="FooterChar"/>
    <w:uiPriority w:val="99"/>
    <w:unhideWhenUsed/>
    <w:rsid w:val="00F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D46"/>
  </w:style>
  <w:style w:type="paragraph" w:styleId="Revision">
    <w:name w:val="Revision"/>
    <w:hidden/>
    <w:uiPriority w:val="99"/>
    <w:semiHidden/>
    <w:rsid w:val="00F53D46"/>
    <w:pPr>
      <w:spacing w:after="0" w:line="240" w:lineRule="auto"/>
    </w:pPr>
  </w:style>
  <w:style w:type="paragraph" w:styleId="Bibliography">
    <w:name w:val="Bibliography"/>
    <w:basedOn w:val="Normal"/>
    <w:next w:val="Normal"/>
    <w:uiPriority w:val="37"/>
    <w:unhideWhenUsed/>
    <w:rsid w:val="00F53D46"/>
    <w:pPr>
      <w:spacing w:after="0" w:line="480" w:lineRule="auto"/>
      <w:ind w:left="720" w:hanging="720"/>
    </w:pPr>
  </w:style>
  <w:style w:type="character" w:customStyle="1" w:styleId="nlmyear">
    <w:name w:val="nlm_year"/>
    <w:basedOn w:val="DefaultParagraphFont"/>
    <w:rsid w:val="00F53D46"/>
  </w:style>
  <w:style w:type="table" w:styleId="TableGrid">
    <w:name w:val="Table Grid"/>
    <w:basedOn w:val="TableNormal"/>
    <w:uiPriority w:val="59"/>
    <w:rsid w:val="00F5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46"/>
    <w:rPr>
      <w:color w:val="0563C1" w:themeColor="hyperlink"/>
      <w:u w:val="single"/>
    </w:rPr>
  </w:style>
  <w:style w:type="paragraph" w:styleId="EndnoteText">
    <w:name w:val="endnote text"/>
    <w:basedOn w:val="Normal"/>
    <w:link w:val="EndnoteTextChar"/>
    <w:uiPriority w:val="99"/>
    <w:semiHidden/>
    <w:unhideWhenUsed/>
    <w:rsid w:val="00F53D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D46"/>
    <w:rPr>
      <w:sz w:val="20"/>
      <w:szCs w:val="20"/>
    </w:rPr>
  </w:style>
  <w:style w:type="character" w:styleId="EndnoteReference">
    <w:name w:val="endnote reference"/>
    <w:basedOn w:val="DefaultParagraphFont"/>
    <w:uiPriority w:val="99"/>
    <w:semiHidden/>
    <w:unhideWhenUsed/>
    <w:rsid w:val="00F53D46"/>
    <w:rPr>
      <w:vertAlign w:val="superscript"/>
    </w:rPr>
  </w:style>
  <w:style w:type="paragraph" w:styleId="NormalWeb">
    <w:name w:val="Normal (Web)"/>
    <w:basedOn w:val="Normal"/>
    <w:uiPriority w:val="99"/>
    <w:rsid w:val="00F53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3D46"/>
    <w:rPr>
      <w:sz w:val="16"/>
      <w:szCs w:val="16"/>
    </w:rPr>
  </w:style>
  <w:style w:type="paragraph" w:styleId="CommentText">
    <w:name w:val="annotation text"/>
    <w:basedOn w:val="Normal"/>
    <w:link w:val="CommentTextChar"/>
    <w:uiPriority w:val="99"/>
    <w:semiHidden/>
    <w:unhideWhenUsed/>
    <w:rsid w:val="00F53D46"/>
    <w:pPr>
      <w:spacing w:line="240" w:lineRule="auto"/>
    </w:pPr>
    <w:rPr>
      <w:sz w:val="20"/>
      <w:szCs w:val="20"/>
    </w:rPr>
  </w:style>
  <w:style w:type="character" w:customStyle="1" w:styleId="CommentTextChar">
    <w:name w:val="Comment Text Char"/>
    <w:basedOn w:val="DefaultParagraphFont"/>
    <w:link w:val="CommentText"/>
    <w:uiPriority w:val="99"/>
    <w:semiHidden/>
    <w:rsid w:val="00F53D46"/>
    <w:rPr>
      <w:sz w:val="20"/>
      <w:szCs w:val="20"/>
    </w:rPr>
  </w:style>
  <w:style w:type="paragraph" w:styleId="CommentSubject">
    <w:name w:val="annotation subject"/>
    <w:basedOn w:val="CommentText"/>
    <w:next w:val="CommentText"/>
    <w:link w:val="CommentSubjectChar"/>
    <w:uiPriority w:val="99"/>
    <w:semiHidden/>
    <w:unhideWhenUsed/>
    <w:rsid w:val="00F53D46"/>
    <w:rPr>
      <w:b/>
      <w:bCs/>
    </w:rPr>
  </w:style>
  <w:style w:type="character" w:customStyle="1" w:styleId="CommentSubjectChar">
    <w:name w:val="Comment Subject Char"/>
    <w:basedOn w:val="CommentTextChar"/>
    <w:link w:val="CommentSubject"/>
    <w:uiPriority w:val="99"/>
    <w:semiHidden/>
    <w:rsid w:val="00F53D46"/>
    <w:rPr>
      <w:b/>
      <w:bCs/>
      <w:sz w:val="20"/>
      <w:szCs w:val="20"/>
    </w:rPr>
  </w:style>
  <w:style w:type="paragraph" w:styleId="BalloonText">
    <w:name w:val="Balloon Text"/>
    <w:basedOn w:val="Normal"/>
    <w:link w:val="BalloonTextChar"/>
    <w:uiPriority w:val="99"/>
    <w:semiHidden/>
    <w:unhideWhenUsed/>
    <w:rsid w:val="00F5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46"/>
    <w:rPr>
      <w:rFonts w:ascii="Tahoma" w:hAnsi="Tahoma" w:cs="Tahoma"/>
      <w:sz w:val="16"/>
      <w:szCs w:val="16"/>
    </w:rPr>
  </w:style>
  <w:style w:type="paragraph" w:styleId="ListParagraph">
    <w:name w:val="List Paragraph"/>
    <w:basedOn w:val="Normal"/>
    <w:uiPriority w:val="34"/>
    <w:qFormat/>
    <w:rsid w:val="00F53D46"/>
    <w:pPr>
      <w:ind w:left="720"/>
      <w:contextualSpacing/>
    </w:pPr>
  </w:style>
  <w:style w:type="paragraph" w:styleId="Header">
    <w:name w:val="header"/>
    <w:basedOn w:val="Normal"/>
    <w:link w:val="HeaderChar"/>
    <w:uiPriority w:val="99"/>
    <w:unhideWhenUsed/>
    <w:rsid w:val="00F5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46"/>
  </w:style>
  <w:style w:type="paragraph" w:styleId="Footer">
    <w:name w:val="footer"/>
    <w:basedOn w:val="Normal"/>
    <w:link w:val="FooterChar"/>
    <w:uiPriority w:val="99"/>
    <w:unhideWhenUsed/>
    <w:rsid w:val="00F5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D46"/>
  </w:style>
  <w:style w:type="paragraph" w:styleId="Revision">
    <w:name w:val="Revision"/>
    <w:hidden/>
    <w:uiPriority w:val="99"/>
    <w:semiHidden/>
    <w:rsid w:val="00F53D46"/>
    <w:pPr>
      <w:spacing w:after="0" w:line="240" w:lineRule="auto"/>
    </w:pPr>
  </w:style>
  <w:style w:type="paragraph" w:styleId="Bibliography">
    <w:name w:val="Bibliography"/>
    <w:basedOn w:val="Normal"/>
    <w:next w:val="Normal"/>
    <w:uiPriority w:val="37"/>
    <w:unhideWhenUsed/>
    <w:rsid w:val="00F53D46"/>
    <w:pPr>
      <w:spacing w:after="0" w:line="480" w:lineRule="auto"/>
      <w:ind w:left="720" w:hanging="720"/>
    </w:pPr>
  </w:style>
  <w:style w:type="character" w:customStyle="1" w:styleId="nlmyear">
    <w:name w:val="nlm_year"/>
    <w:basedOn w:val="DefaultParagraphFont"/>
    <w:rsid w:val="00F53D46"/>
  </w:style>
  <w:style w:type="table" w:styleId="TableGrid">
    <w:name w:val="Table Grid"/>
    <w:basedOn w:val="TableNormal"/>
    <w:uiPriority w:val="59"/>
    <w:rsid w:val="00F5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hive.co.uk/resources/impacts-of-a-live-perform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23877</Words>
  <Characters>136104</Characters>
  <Application>Microsoft Office Word</Application>
  <DocSecurity>4</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Dowell</dc:creator>
  <cp:lastModifiedBy>Turner, Jennifer [jet30]</cp:lastModifiedBy>
  <cp:revision>2</cp:revision>
  <dcterms:created xsi:type="dcterms:W3CDTF">2019-01-22T08:29:00Z</dcterms:created>
  <dcterms:modified xsi:type="dcterms:W3CDTF">2019-01-22T08:29:00Z</dcterms:modified>
</cp:coreProperties>
</file>