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9CB23" w14:textId="3E61A64A" w:rsidR="00CA632E" w:rsidRDefault="00CA632E" w:rsidP="00CA632E">
      <w:pPr>
        <w:spacing w:line="480" w:lineRule="auto"/>
        <w:outlineLvl w:val="0"/>
        <w:rPr>
          <w:rFonts w:asciiTheme="majorHAnsi" w:hAnsiTheme="majorHAnsi"/>
          <w:b/>
        </w:rPr>
      </w:pPr>
      <w:r>
        <w:rPr>
          <w:rFonts w:asciiTheme="majorHAnsi" w:hAnsiTheme="majorHAnsi"/>
          <w:b/>
        </w:rPr>
        <w:t>This is the Author Accepted Manuscript of the following paper</w:t>
      </w:r>
      <w:r>
        <w:rPr>
          <w:rFonts w:asciiTheme="majorHAnsi" w:hAnsiTheme="majorHAnsi"/>
          <w:b/>
        </w:rPr>
        <w:t>:</w:t>
      </w:r>
    </w:p>
    <w:p w14:paraId="585B3EEC" w14:textId="77777777" w:rsidR="00CA632E" w:rsidRDefault="00CA632E" w:rsidP="00CA632E">
      <w:pPr>
        <w:spacing w:line="480" w:lineRule="auto"/>
        <w:outlineLvl w:val="0"/>
        <w:rPr>
          <w:rFonts w:asciiTheme="majorHAnsi" w:hAnsiTheme="majorHAnsi"/>
          <w:b/>
        </w:rPr>
      </w:pPr>
    </w:p>
    <w:p w14:paraId="1FB9D62B" w14:textId="613D513F" w:rsidR="00CA632E" w:rsidRPr="00CA632E" w:rsidRDefault="00CA632E" w:rsidP="00CA632E">
      <w:pPr>
        <w:spacing w:line="480" w:lineRule="auto"/>
        <w:outlineLvl w:val="0"/>
        <w:rPr>
          <w:rFonts w:asciiTheme="majorHAnsi" w:hAnsiTheme="majorHAnsi"/>
        </w:rPr>
      </w:pPr>
      <w:r w:rsidRPr="00CA632E">
        <w:rPr>
          <w:rFonts w:asciiTheme="majorHAnsi" w:hAnsiTheme="majorHAnsi"/>
        </w:rPr>
        <w:t xml:space="preserve">Title: </w:t>
      </w:r>
      <w:r w:rsidRPr="00CA632E">
        <w:rPr>
          <w:rFonts w:asciiTheme="majorHAnsi" w:hAnsiTheme="majorHAnsi"/>
        </w:rPr>
        <w:t>Bluetongue risk under future climates</w:t>
      </w:r>
    </w:p>
    <w:p w14:paraId="0FC5D81C" w14:textId="78365B5E" w:rsidR="00CA632E" w:rsidRPr="00E47F2B" w:rsidRDefault="00CA632E" w:rsidP="00CA632E">
      <w:pPr>
        <w:spacing w:line="480" w:lineRule="auto"/>
        <w:rPr>
          <w:rFonts w:ascii="Calibri" w:hAnsi="Calibri"/>
          <w:vertAlign w:val="superscript"/>
          <w:lang w:val="en-GB"/>
        </w:rPr>
      </w:pPr>
      <w:r w:rsidRPr="00CA632E">
        <w:rPr>
          <w:rFonts w:asciiTheme="majorHAnsi" w:hAnsiTheme="majorHAnsi"/>
        </w:rPr>
        <w:t>Authors:</w:t>
      </w:r>
      <w:r>
        <w:rPr>
          <w:rFonts w:asciiTheme="majorHAnsi" w:hAnsiTheme="majorHAnsi"/>
          <w:b/>
        </w:rPr>
        <w:t xml:space="preserve"> </w:t>
      </w:r>
      <w:r w:rsidRPr="00E47F2B">
        <w:rPr>
          <w:rFonts w:ascii="Calibri" w:hAnsi="Calibri"/>
          <w:lang w:val="en-GB"/>
        </w:rPr>
        <w:t>Anne E. Jones</w:t>
      </w:r>
      <w:r w:rsidRPr="00E47F2B">
        <w:rPr>
          <w:rFonts w:ascii="Calibri" w:hAnsi="Calibri"/>
          <w:vertAlign w:val="superscript"/>
          <w:lang w:val="en-GB"/>
        </w:rPr>
        <w:t>1*</w:t>
      </w:r>
      <w:r w:rsidRPr="00E47F2B">
        <w:rPr>
          <w:rFonts w:ascii="Calibri" w:hAnsi="Calibri"/>
          <w:lang w:val="en-GB"/>
        </w:rPr>
        <w:t xml:space="preserve">, Joanne Turner </w:t>
      </w:r>
      <w:r w:rsidRPr="00E47F2B">
        <w:rPr>
          <w:rFonts w:ascii="Calibri" w:hAnsi="Calibri"/>
          <w:vertAlign w:val="superscript"/>
          <w:lang w:val="en-GB"/>
        </w:rPr>
        <w:t>2</w:t>
      </w:r>
      <w:r w:rsidRPr="00E47F2B">
        <w:rPr>
          <w:rFonts w:ascii="Calibri" w:hAnsi="Calibri"/>
          <w:lang w:val="en-GB"/>
        </w:rPr>
        <w:t>, Cyril Caminade</w:t>
      </w:r>
      <w:r w:rsidRPr="00E47F2B">
        <w:rPr>
          <w:rFonts w:ascii="Calibri" w:hAnsi="Calibri"/>
          <w:vertAlign w:val="superscript"/>
          <w:lang w:val="en-GB"/>
        </w:rPr>
        <w:t>1,4</w:t>
      </w:r>
      <w:r w:rsidRPr="00E47F2B">
        <w:rPr>
          <w:rFonts w:ascii="Calibri" w:hAnsi="Calibri"/>
          <w:lang w:val="en-GB"/>
        </w:rPr>
        <w:t>, Andrew E. Heath</w:t>
      </w:r>
      <w:r w:rsidRPr="00E47F2B">
        <w:rPr>
          <w:rFonts w:ascii="Calibri" w:hAnsi="Calibri"/>
          <w:vertAlign w:val="superscript"/>
          <w:lang w:val="en-GB"/>
        </w:rPr>
        <w:t>3</w:t>
      </w:r>
      <w:r w:rsidRPr="00E47F2B">
        <w:rPr>
          <w:rFonts w:ascii="Calibri" w:hAnsi="Calibri"/>
          <w:lang w:val="en-GB"/>
        </w:rPr>
        <w:t>, Maya Wardeh</w:t>
      </w:r>
      <w:r w:rsidRPr="00E47F2B">
        <w:rPr>
          <w:rFonts w:ascii="Calibri" w:hAnsi="Calibri"/>
          <w:vertAlign w:val="superscript"/>
          <w:lang w:val="en-GB"/>
        </w:rPr>
        <w:t>1</w:t>
      </w:r>
      <w:r w:rsidRPr="00E47F2B">
        <w:rPr>
          <w:rFonts w:ascii="Calibri" w:hAnsi="Calibri"/>
          <w:lang w:val="en-GB"/>
        </w:rPr>
        <w:t>, Georgette Kluiters</w:t>
      </w:r>
      <w:r w:rsidRPr="00E47F2B">
        <w:rPr>
          <w:rFonts w:ascii="Calibri" w:hAnsi="Calibri"/>
          <w:vertAlign w:val="superscript"/>
          <w:lang w:val="en-GB"/>
        </w:rPr>
        <w:t>2</w:t>
      </w:r>
      <w:r w:rsidRPr="00E47F2B">
        <w:rPr>
          <w:rFonts w:ascii="Calibri" w:hAnsi="Calibri"/>
          <w:lang w:val="en-GB"/>
        </w:rPr>
        <w:t>,</w:t>
      </w:r>
      <w:r w:rsidRPr="00E47F2B">
        <w:rPr>
          <w:rFonts w:ascii="Calibri" w:hAnsi="Calibri"/>
          <w:vertAlign w:val="superscript"/>
          <w:lang w:val="en-GB"/>
        </w:rPr>
        <w:t xml:space="preserve"> </w:t>
      </w:r>
      <w:r w:rsidRPr="00E47F2B">
        <w:rPr>
          <w:rFonts w:ascii="Calibri" w:hAnsi="Calibri"/>
          <w:lang w:val="en-GB"/>
        </w:rPr>
        <w:t xml:space="preserve">Peter </w:t>
      </w:r>
      <w:r>
        <w:rPr>
          <w:rFonts w:ascii="Calibri" w:hAnsi="Calibri"/>
          <w:lang w:val="en-GB"/>
        </w:rPr>
        <w:t xml:space="preserve">J. </w:t>
      </w:r>
      <w:r w:rsidRPr="00E47F2B">
        <w:rPr>
          <w:rFonts w:ascii="Calibri" w:hAnsi="Calibri"/>
          <w:lang w:val="en-GB"/>
        </w:rPr>
        <w:t>Diggle</w:t>
      </w:r>
      <w:r w:rsidRPr="00E47F2B">
        <w:rPr>
          <w:rFonts w:ascii="Calibri" w:hAnsi="Calibri"/>
          <w:vertAlign w:val="superscript"/>
          <w:lang w:val="en-GB"/>
        </w:rPr>
        <w:t>5</w:t>
      </w:r>
      <w:r w:rsidRPr="00E47F2B">
        <w:rPr>
          <w:rFonts w:ascii="Calibri" w:hAnsi="Calibri"/>
          <w:lang w:val="en-GB"/>
        </w:rPr>
        <w:t>, Andrew P. Morse</w:t>
      </w:r>
      <w:r w:rsidRPr="00E47F2B">
        <w:rPr>
          <w:rFonts w:ascii="Calibri" w:hAnsi="Calibri"/>
          <w:vertAlign w:val="superscript"/>
          <w:lang w:val="en-GB"/>
        </w:rPr>
        <w:t>3,4</w:t>
      </w:r>
      <w:r w:rsidRPr="00E47F2B">
        <w:rPr>
          <w:rFonts w:ascii="Calibri" w:hAnsi="Calibri"/>
          <w:lang w:val="en-GB"/>
        </w:rPr>
        <w:t>, and Matthew Baylis</w:t>
      </w:r>
      <w:r w:rsidRPr="00E47F2B">
        <w:rPr>
          <w:rFonts w:ascii="Calibri" w:hAnsi="Calibri"/>
          <w:vertAlign w:val="superscript"/>
          <w:lang w:val="en-GB"/>
        </w:rPr>
        <w:t>2,4</w:t>
      </w:r>
    </w:p>
    <w:p w14:paraId="0044F72A" w14:textId="239D27E3" w:rsidR="00CA632E" w:rsidRPr="00CA632E" w:rsidRDefault="00CA632E" w:rsidP="00017ACF">
      <w:pPr>
        <w:spacing w:line="480" w:lineRule="auto"/>
        <w:outlineLvl w:val="0"/>
        <w:rPr>
          <w:rFonts w:asciiTheme="majorHAnsi" w:hAnsiTheme="majorHAnsi"/>
        </w:rPr>
      </w:pPr>
      <w:r w:rsidRPr="00CA632E">
        <w:rPr>
          <w:rFonts w:asciiTheme="majorHAnsi" w:hAnsiTheme="majorHAnsi"/>
        </w:rPr>
        <w:t>Journal: Nature Climate Change</w:t>
      </w:r>
    </w:p>
    <w:p w14:paraId="5F0FEB8E" w14:textId="3170FCFD" w:rsidR="00CA632E" w:rsidRPr="00CA632E" w:rsidRDefault="00CA632E" w:rsidP="00017ACF">
      <w:pPr>
        <w:spacing w:line="480" w:lineRule="auto"/>
        <w:outlineLvl w:val="0"/>
        <w:rPr>
          <w:rFonts w:asciiTheme="majorHAnsi" w:hAnsiTheme="majorHAnsi"/>
        </w:rPr>
      </w:pPr>
      <w:r w:rsidRPr="00CA632E">
        <w:rPr>
          <w:rFonts w:asciiTheme="majorHAnsi" w:hAnsiTheme="majorHAnsi"/>
        </w:rPr>
        <w:t>Accepted: 23 November 2018</w:t>
      </w:r>
    </w:p>
    <w:p w14:paraId="56A634C6" w14:textId="68B5FAE1" w:rsidR="00CA632E" w:rsidRPr="00CA632E" w:rsidRDefault="00CA632E" w:rsidP="00017ACF">
      <w:pPr>
        <w:spacing w:line="480" w:lineRule="auto"/>
        <w:outlineLvl w:val="0"/>
        <w:rPr>
          <w:rFonts w:asciiTheme="majorHAnsi" w:hAnsiTheme="majorHAnsi"/>
        </w:rPr>
      </w:pPr>
      <w:r w:rsidRPr="00CA632E">
        <w:rPr>
          <w:rFonts w:asciiTheme="majorHAnsi" w:hAnsiTheme="majorHAnsi"/>
        </w:rPr>
        <w:t>Published online: 14 January 2019</w:t>
      </w:r>
    </w:p>
    <w:p w14:paraId="7FA39227" w14:textId="51DCA9CD" w:rsidR="00CA632E" w:rsidRPr="00CA632E" w:rsidRDefault="00CA632E" w:rsidP="00CA632E">
      <w:pPr>
        <w:spacing w:line="480" w:lineRule="auto"/>
        <w:outlineLvl w:val="0"/>
        <w:rPr>
          <w:rFonts w:asciiTheme="majorHAnsi" w:hAnsiTheme="majorHAnsi"/>
        </w:rPr>
      </w:pPr>
      <w:r w:rsidRPr="00CA632E">
        <w:rPr>
          <w:rFonts w:asciiTheme="majorHAnsi" w:hAnsiTheme="majorHAnsi"/>
        </w:rPr>
        <w:t xml:space="preserve">URL: </w:t>
      </w:r>
      <w:hyperlink r:id="rId8" w:history="1">
        <w:r w:rsidRPr="00CA632E">
          <w:rPr>
            <w:rStyle w:val="Hyperlink"/>
            <w:rFonts w:asciiTheme="majorHAnsi" w:hAnsiTheme="majorHAnsi"/>
          </w:rPr>
          <w:t>https://www.nature.com/articles/s41558-018-0376-6</w:t>
        </w:r>
      </w:hyperlink>
    </w:p>
    <w:p w14:paraId="420F4DBA" w14:textId="57E81EF0" w:rsidR="00CA632E" w:rsidRPr="00CA632E" w:rsidRDefault="00CA632E" w:rsidP="00CA632E">
      <w:pPr>
        <w:spacing w:line="480" w:lineRule="auto"/>
        <w:outlineLvl w:val="0"/>
        <w:rPr>
          <w:rFonts w:asciiTheme="majorHAnsi" w:hAnsiTheme="majorHAnsi"/>
        </w:rPr>
      </w:pPr>
      <w:r w:rsidRPr="00CA632E">
        <w:rPr>
          <w:rFonts w:asciiTheme="majorHAnsi" w:hAnsiTheme="majorHAnsi"/>
        </w:rPr>
        <w:t>DOI:</w:t>
      </w:r>
      <w:r w:rsidRPr="00CA632E">
        <w:rPr>
          <w:rFonts w:cs="Arial"/>
          <w:sz w:val="20"/>
          <w:szCs w:val="20"/>
        </w:rPr>
        <w:t xml:space="preserve"> </w:t>
      </w:r>
      <w:r w:rsidRPr="00CA632E">
        <w:rPr>
          <w:rFonts w:cs="Arial"/>
          <w:sz w:val="20"/>
          <w:szCs w:val="20"/>
        </w:rPr>
        <w:t>10.1038/s41558-018-0376-6</w:t>
      </w:r>
    </w:p>
    <w:p w14:paraId="286682C0" w14:textId="7EF7B12E" w:rsidR="00CA632E" w:rsidRDefault="00CA632E">
      <w:pPr>
        <w:rPr>
          <w:rFonts w:asciiTheme="majorHAnsi" w:hAnsiTheme="majorHAnsi"/>
          <w:b/>
        </w:rPr>
      </w:pPr>
      <w:r>
        <w:rPr>
          <w:rFonts w:asciiTheme="majorHAnsi" w:hAnsiTheme="majorHAnsi"/>
          <w:b/>
        </w:rPr>
        <w:br w:type="page"/>
      </w:r>
    </w:p>
    <w:p w14:paraId="7DEF1128" w14:textId="0FC85F74" w:rsidR="009C675F" w:rsidRPr="00E47F2B" w:rsidRDefault="000546AE" w:rsidP="00017ACF">
      <w:pPr>
        <w:spacing w:line="480" w:lineRule="auto"/>
        <w:outlineLvl w:val="0"/>
        <w:rPr>
          <w:rFonts w:asciiTheme="majorHAnsi" w:hAnsiTheme="majorHAnsi"/>
          <w:b/>
        </w:rPr>
      </w:pPr>
      <w:bookmarkStart w:id="0" w:name="_GoBack"/>
      <w:bookmarkEnd w:id="0"/>
      <w:r>
        <w:rPr>
          <w:rFonts w:asciiTheme="majorHAnsi" w:hAnsiTheme="majorHAnsi"/>
          <w:b/>
        </w:rPr>
        <w:lastRenderedPageBreak/>
        <w:t>Bluetongue risk under future climates</w:t>
      </w:r>
    </w:p>
    <w:p w14:paraId="57721CF9" w14:textId="77777777" w:rsidR="00615BC6" w:rsidRPr="00E47F2B" w:rsidRDefault="00615BC6" w:rsidP="00910DC6">
      <w:pPr>
        <w:spacing w:line="480" w:lineRule="auto"/>
        <w:rPr>
          <w:rFonts w:asciiTheme="majorHAnsi" w:hAnsiTheme="majorHAnsi"/>
          <w:b/>
        </w:rPr>
      </w:pPr>
    </w:p>
    <w:p w14:paraId="4FCE5698" w14:textId="7E3D41E9" w:rsidR="00615BC6" w:rsidRPr="00E47F2B" w:rsidRDefault="00615BC6" w:rsidP="00910DC6">
      <w:pPr>
        <w:spacing w:line="480" w:lineRule="auto"/>
        <w:rPr>
          <w:rFonts w:ascii="Calibri" w:hAnsi="Calibri"/>
          <w:vertAlign w:val="superscript"/>
          <w:lang w:val="en-GB"/>
        </w:rPr>
      </w:pPr>
      <w:r w:rsidRPr="00E47F2B">
        <w:rPr>
          <w:rFonts w:ascii="Calibri" w:hAnsi="Calibri"/>
          <w:lang w:val="en-GB"/>
        </w:rPr>
        <w:t>Anne E. Jones</w:t>
      </w:r>
      <w:r w:rsidRPr="00E47F2B">
        <w:rPr>
          <w:rFonts w:ascii="Calibri" w:hAnsi="Calibri"/>
          <w:vertAlign w:val="superscript"/>
          <w:lang w:val="en-GB"/>
        </w:rPr>
        <w:t>1</w:t>
      </w:r>
      <w:r w:rsidR="00910DC6" w:rsidRPr="00E47F2B">
        <w:rPr>
          <w:rFonts w:ascii="Calibri" w:hAnsi="Calibri"/>
          <w:vertAlign w:val="superscript"/>
          <w:lang w:val="en-GB"/>
        </w:rPr>
        <w:t>*</w:t>
      </w:r>
      <w:r w:rsidRPr="00E47F2B">
        <w:rPr>
          <w:rFonts w:ascii="Calibri" w:hAnsi="Calibri"/>
          <w:lang w:val="en-GB"/>
        </w:rPr>
        <w:t xml:space="preserve">, Joanne Turner </w:t>
      </w:r>
      <w:r w:rsidR="00212560" w:rsidRPr="00E47F2B">
        <w:rPr>
          <w:rFonts w:ascii="Calibri" w:hAnsi="Calibri"/>
          <w:vertAlign w:val="superscript"/>
          <w:lang w:val="en-GB"/>
        </w:rPr>
        <w:t>2</w:t>
      </w:r>
      <w:r w:rsidRPr="00E47F2B">
        <w:rPr>
          <w:rFonts w:ascii="Calibri" w:hAnsi="Calibri"/>
          <w:lang w:val="en-GB"/>
        </w:rPr>
        <w:t>, Cyril Caminade</w:t>
      </w:r>
      <w:r w:rsidR="004053FE" w:rsidRPr="00E47F2B">
        <w:rPr>
          <w:rFonts w:ascii="Calibri" w:hAnsi="Calibri"/>
          <w:vertAlign w:val="superscript"/>
          <w:lang w:val="en-GB"/>
        </w:rPr>
        <w:t>1</w:t>
      </w:r>
      <w:r w:rsidRPr="00E47F2B">
        <w:rPr>
          <w:rFonts w:ascii="Calibri" w:hAnsi="Calibri"/>
          <w:vertAlign w:val="superscript"/>
          <w:lang w:val="en-GB"/>
        </w:rPr>
        <w:t>,</w:t>
      </w:r>
      <w:r w:rsidR="00BB1EBB" w:rsidRPr="00E47F2B">
        <w:rPr>
          <w:rFonts w:ascii="Calibri" w:hAnsi="Calibri"/>
          <w:vertAlign w:val="superscript"/>
          <w:lang w:val="en-GB"/>
        </w:rPr>
        <w:t>4</w:t>
      </w:r>
      <w:r w:rsidRPr="00E47F2B">
        <w:rPr>
          <w:rFonts w:ascii="Calibri" w:hAnsi="Calibri"/>
          <w:lang w:val="en-GB"/>
        </w:rPr>
        <w:t>, Andrew E. Heath</w:t>
      </w:r>
      <w:r w:rsidR="00BB1EBB" w:rsidRPr="00E47F2B">
        <w:rPr>
          <w:rFonts w:ascii="Calibri" w:hAnsi="Calibri"/>
          <w:vertAlign w:val="superscript"/>
          <w:lang w:val="en-GB"/>
        </w:rPr>
        <w:t>3</w:t>
      </w:r>
      <w:r w:rsidRPr="00E47F2B">
        <w:rPr>
          <w:rFonts w:ascii="Calibri" w:hAnsi="Calibri"/>
          <w:lang w:val="en-GB"/>
        </w:rPr>
        <w:t>, Maya Wardeh</w:t>
      </w:r>
      <w:r w:rsidR="004053FE" w:rsidRPr="00E47F2B">
        <w:rPr>
          <w:rFonts w:ascii="Calibri" w:hAnsi="Calibri"/>
          <w:vertAlign w:val="superscript"/>
          <w:lang w:val="en-GB"/>
        </w:rPr>
        <w:t>1</w:t>
      </w:r>
      <w:r w:rsidRPr="00E47F2B">
        <w:rPr>
          <w:rFonts w:ascii="Calibri" w:hAnsi="Calibri"/>
          <w:lang w:val="en-GB"/>
        </w:rPr>
        <w:t xml:space="preserve">, </w:t>
      </w:r>
      <w:r w:rsidR="00A31579" w:rsidRPr="00E47F2B">
        <w:rPr>
          <w:rFonts w:ascii="Calibri" w:hAnsi="Calibri"/>
          <w:lang w:val="en-GB"/>
        </w:rPr>
        <w:t>Georgette Kluiters</w:t>
      </w:r>
      <w:r w:rsidR="00A31579" w:rsidRPr="00E47F2B">
        <w:rPr>
          <w:rFonts w:ascii="Calibri" w:hAnsi="Calibri"/>
          <w:vertAlign w:val="superscript"/>
          <w:lang w:val="en-GB"/>
        </w:rPr>
        <w:t>2</w:t>
      </w:r>
      <w:r w:rsidR="00A31579" w:rsidRPr="00E47F2B">
        <w:rPr>
          <w:rFonts w:ascii="Calibri" w:hAnsi="Calibri"/>
          <w:lang w:val="en-GB"/>
        </w:rPr>
        <w:t>,</w:t>
      </w:r>
      <w:r w:rsidR="00A31579" w:rsidRPr="00E47F2B">
        <w:rPr>
          <w:rFonts w:ascii="Calibri" w:hAnsi="Calibri"/>
          <w:vertAlign w:val="superscript"/>
          <w:lang w:val="en-GB"/>
        </w:rPr>
        <w:t xml:space="preserve"> </w:t>
      </w:r>
      <w:r w:rsidR="00984980" w:rsidRPr="00E47F2B">
        <w:rPr>
          <w:rFonts w:ascii="Calibri" w:hAnsi="Calibri"/>
          <w:lang w:val="en-GB"/>
        </w:rPr>
        <w:t xml:space="preserve">Peter </w:t>
      </w:r>
      <w:r w:rsidR="00130F25">
        <w:rPr>
          <w:rFonts w:ascii="Calibri" w:hAnsi="Calibri"/>
          <w:lang w:val="en-GB"/>
        </w:rPr>
        <w:t xml:space="preserve">J. </w:t>
      </w:r>
      <w:r w:rsidR="00984980" w:rsidRPr="00E47F2B">
        <w:rPr>
          <w:rFonts w:ascii="Calibri" w:hAnsi="Calibri"/>
          <w:lang w:val="en-GB"/>
        </w:rPr>
        <w:t>Diggle</w:t>
      </w:r>
      <w:r w:rsidR="00984980" w:rsidRPr="00E47F2B">
        <w:rPr>
          <w:rFonts w:ascii="Calibri" w:hAnsi="Calibri"/>
          <w:vertAlign w:val="superscript"/>
          <w:lang w:val="en-GB"/>
        </w:rPr>
        <w:t>5</w:t>
      </w:r>
      <w:r w:rsidR="00984980" w:rsidRPr="00E47F2B">
        <w:rPr>
          <w:rFonts w:ascii="Calibri" w:hAnsi="Calibri"/>
          <w:lang w:val="en-GB"/>
        </w:rPr>
        <w:t xml:space="preserve">, </w:t>
      </w:r>
      <w:r w:rsidRPr="00E47F2B">
        <w:rPr>
          <w:rFonts w:ascii="Calibri" w:hAnsi="Calibri"/>
          <w:lang w:val="en-GB"/>
        </w:rPr>
        <w:t>Andrew P. Morse</w:t>
      </w:r>
      <w:r w:rsidR="00BB1EBB" w:rsidRPr="00E47F2B">
        <w:rPr>
          <w:rFonts w:ascii="Calibri" w:hAnsi="Calibri"/>
          <w:vertAlign w:val="superscript"/>
          <w:lang w:val="en-GB"/>
        </w:rPr>
        <w:t>3</w:t>
      </w:r>
      <w:r w:rsidRPr="00E47F2B">
        <w:rPr>
          <w:rFonts w:ascii="Calibri" w:hAnsi="Calibri"/>
          <w:vertAlign w:val="superscript"/>
          <w:lang w:val="en-GB"/>
        </w:rPr>
        <w:t>,</w:t>
      </w:r>
      <w:r w:rsidR="00BB1EBB" w:rsidRPr="00E47F2B">
        <w:rPr>
          <w:rFonts w:ascii="Calibri" w:hAnsi="Calibri"/>
          <w:vertAlign w:val="superscript"/>
          <w:lang w:val="en-GB"/>
        </w:rPr>
        <w:t>4</w:t>
      </w:r>
      <w:r w:rsidR="00EA4EE3" w:rsidRPr="00E47F2B">
        <w:rPr>
          <w:rFonts w:ascii="Calibri" w:hAnsi="Calibri"/>
          <w:lang w:val="en-GB"/>
        </w:rPr>
        <w:t>,</w:t>
      </w:r>
      <w:r w:rsidRPr="00E47F2B">
        <w:rPr>
          <w:rFonts w:ascii="Calibri" w:hAnsi="Calibri"/>
          <w:lang w:val="en-GB"/>
        </w:rPr>
        <w:t xml:space="preserve"> and Matthew Baylis</w:t>
      </w:r>
      <w:r w:rsidR="00212560" w:rsidRPr="00E47F2B">
        <w:rPr>
          <w:rFonts w:ascii="Calibri" w:hAnsi="Calibri"/>
          <w:vertAlign w:val="superscript"/>
          <w:lang w:val="en-GB"/>
        </w:rPr>
        <w:t>2</w:t>
      </w:r>
      <w:r w:rsidRPr="00E47F2B">
        <w:rPr>
          <w:rFonts w:ascii="Calibri" w:hAnsi="Calibri"/>
          <w:vertAlign w:val="superscript"/>
          <w:lang w:val="en-GB"/>
        </w:rPr>
        <w:t>,</w:t>
      </w:r>
      <w:r w:rsidR="00BB1EBB" w:rsidRPr="00E47F2B">
        <w:rPr>
          <w:rFonts w:ascii="Calibri" w:hAnsi="Calibri"/>
          <w:vertAlign w:val="superscript"/>
          <w:lang w:val="en-GB"/>
        </w:rPr>
        <w:t>4</w:t>
      </w:r>
    </w:p>
    <w:p w14:paraId="3BAFB3F6" w14:textId="77777777" w:rsidR="00BB1EBB" w:rsidRPr="00E47F2B" w:rsidRDefault="00BB1EBB" w:rsidP="00910DC6">
      <w:pPr>
        <w:spacing w:line="480" w:lineRule="auto"/>
        <w:rPr>
          <w:rFonts w:ascii="Calibri" w:hAnsi="Calibri"/>
          <w:lang w:val="en-GB"/>
        </w:rPr>
      </w:pPr>
    </w:p>
    <w:p w14:paraId="39DCF2C4" w14:textId="1FE8B6D5" w:rsidR="00615BC6" w:rsidRPr="00E47F2B" w:rsidRDefault="004053FE" w:rsidP="00910DC6">
      <w:pPr>
        <w:spacing w:line="480" w:lineRule="auto"/>
        <w:rPr>
          <w:rFonts w:ascii="Calibri" w:hAnsi="Calibri"/>
          <w:lang w:val="en-GB"/>
        </w:rPr>
      </w:pPr>
      <w:r w:rsidRPr="00E47F2B">
        <w:rPr>
          <w:rFonts w:ascii="Calibri" w:hAnsi="Calibri"/>
          <w:vertAlign w:val="superscript"/>
          <w:lang w:val="en-GB"/>
        </w:rPr>
        <w:t>1</w:t>
      </w:r>
      <w:r w:rsidR="00615BC6" w:rsidRPr="00E47F2B">
        <w:rPr>
          <w:rFonts w:ascii="Calibri" w:hAnsi="Calibri"/>
          <w:vertAlign w:val="superscript"/>
          <w:lang w:val="en-GB"/>
        </w:rPr>
        <w:t xml:space="preserve"> </w:t>
      </w:r>
      <w:r w:rsidR="00615BC6" w:rsidRPr="00E47F2B">
        <w:rPr>
          <w:rFonts w:ascii="Calibri" w:hAnsi="Calibri"/>
          <w:lang w:val="en-GB"/>
        </w:rPr>
        <w:t>Department of Epidemiology and Population Health, Institute of Infection and Global Health, University of Liverpool, Liverpool, UK</w:t>
      </w:r>
    </w:p>
    <w:p w14:paraId="3B9694A2" w14:textId="52C11DB8" w:rsidR="004053FE" w:rsidRPr="00E47F2B" w:rsidRDefault="00212560" w:rsidP="00910DC6">
      <w:pPr>
        <w:spacing w:line="480" w:lineRule="auto"/>
        <w:rPr>
          <w:rFonts w:ascii="Calibri" w:hAnsi="Calibri"/>
          <w:lang w:val="en-GB"/>
        </w:rPr>
      </w:pPr>
      <w:r w:rsidRPr="00E47F2B">
        <w:rPr>
          <w:rFonts w:ascii="Calibri" w:hAnsi="Calibri"/>
          <w:vertAlign w:val="superscript"/>
          <w:lang w:val="en-GB"/>
        </w:rPr>
        <w:t>2</w:t>
      </w:r>
      <w:r w:rsidRPr="00E47F2B">
        <w:rPr>
          <w:rFonts w:ascii="Calibri" w:hAnsi="Calibri"/>
          <w:lang w:val="en-GB"/>
        </w:rPr>
        <w:t>Department of Epidemiology and Population Health, Institute of Infection and Global Health, University of Liverpool</w:t>
      </w:r>
      <w:r w:rsidR="003821A4" w:rsidRPr="00E47F2B">
        <w:rPr>
          <w:rFonts w:ascii="Calibri" w:hAnsi="Calibri"/>
          <w:lang w:val="en-GB"/>
        </w:rPr>
        <w:t>,</w:t>
      </w:r>
      <w:r w:rsidRPr="00E47F2B">
        <w:rPr>
          <w:rFonts w:ascii="Calibri" w:hAnsi="Calibri"/>
          <w:lang w:val="en-GB"/>
        </w:rPr>
        <w:t xml:space="preserve"> </w:t>
      </w:r>
      <w:proofErr w:type="spellStart"/>
      <w:r w:rsidRPr="00E47F2B">
        <w:rPr>
          <w:rFonts w:ascii="Calibri" w:hAnsi="Calibri"/>
          <w:lang w:val="en-GB"/>
        </w:rPr>
        <w:t>L</w:t>
      </w:r>
      <w:r w:rsidR="003F1BF3" w:rsidRPr="00E47F2B">
        <w:rPr>
          <w:rFonts w:ascii="Calibri" w:hAnsi="Calibri"/>
          <w:lang w:val="en-GB"/>
        </w:rPr>
        <w:t>eahurst</w:t>
      </w:r>
      <w:proofErr w:type="spellEnd"/>
      <w:r w:rsidR="003F1BF3" w:rsidRPr="00E47F2B">
        <w:rPr>
          <w:rFonts w:ascii="Calibri" w:hAnsi="Calibri"/>
          <w:lang w:val="en-GB"/>
        </w:rPr>
        <w:t xml:space="preserve"> Campus, Neston, UK</w:t>
      </w:r>
    </w:p>
    <w:p w14:paraId="6C5A121B" w14:textId="1E959458" w:rsidR="00615BC6" w:rsidRPr="00E47F2B" w:rsidRDefault="00BB1EBB" w:rsidP="00017ACF">
      <w:pPr>
        <w:spacing w:line="480" w:lineRule="auto"/>
        <w:outlineLvl w:val="0"/>
        <w:rPr>
          <w:rFonts w:ascii="Calibri" w:hAnsi="Calibri"/>
          <w:lang w:val="en-GB"/>
        </w:rPr>
      </w:pPr>
      <w:r w:rsidRPr="00E47F2B">
        <w:rPr>
          <w:rFonts w:ascii="Calibri" w:hAnsi="Calibri"/>
          <w:vertAlign w:val="superscript"/>
          <w:lang w:val="en-GB"/>
        </w:rPr>
        <w:t>3</w:t>
      </w:r>
      <w:r w:rsidR="00615BC6" w:rsidRPr="00E47F2B">
        <w:rPr>
          <w:rFonts w:ascii="Calibri" w:hAnsi="Calibri"/>
          <w:vertAlign w:val="superscript"/>
          <w:lang w:val="en-GB"/>
        </w:rPr>
        <w:t xml:space="preserve"> </w:t>
      </w:r>
      <w:r w:rsidR="00615BC6" w:rsidRPr="00E47F2B">
        <w:rPr>
          <w:rFonts w:ascii="Calibri" w:hAnsi="Calibri"/>
          <w:lang w:val="en-GB"/>
        </w:rPr>
        <w:t>School of Environmental Sciences, University of Liverpool, Liverpool, UK</w:t>
      </w:r>
    </w:p>
    <w:p w14:paraId="56758BE5" w14:textId="01F2225B" w:rsidR="00615BC6" w:rsidRPr="00E47F2B" w:rsidRDefault="00BB1EBB" w:rsidP="00910DC6">
      <w:pPr>
        <w:spacing w:line="480" w:lineRule="auto"/>
        <w:rPr>
          <w:rFonts w:ascii="Calibri" w:hAnsi="Calibri"/>
          <w:lang w:val="en-GB"/>
        </w:rPr>
      </w:pPr>
      <w:r w:rsidRPr="00E47F2B">
        <w:rPr>
          <w:rFonts w:ascii="Calibri" w:hAnsi="Calibri"/>
          <w:vertAlign w:val="superscript"/>
          <w:lang w:val="en-GB"/>
        </w:rPr>
        <w:t>4</w:t>
      </w:r>
      <w:r w:rsidR="00615BC6" w:rsidRPr="00E47F2B">
        <w:rPr>
          <w:rFonts w:ascii="Calibri" w:hAnsi="Calibri"/>
          <w:vertAlign w:val="superscript"/>
          <w:lang w:val="en-GB"/>
        </w:rPr>
        <w:t xml:space="preserve"> </w:t>
      </w:r>
      <w:r w:rsidR="00615BC6" w:rsidRPr="00E47F2B">
        <w:rPr>
          <w:rFonts w:ascii="Calibri" w:hAnsi="Calibri"/>
          <w:lang w:val="en-GB"/>
        </w:rPr>
        <w:t>NIHR, Health Protection Research Unit in Emerging and Zoo</w:t>
      </w:r>
      <w:r w:rsidR="00984980" w:rsidRPr="00E47F2B">
        <w:rPr>
          <w:rFonts w:ascii="Calibri" w:hAnsi="Calibri"/>
          <w:lang w:val="en-GB"/>
        </w:rPr>
        <w:t>notic Infections, Liverpool, UK</w:t>
      </w:r>
    </w:p>
    <w:p w14:paraId="411CA7C5" w14:textId="5997BCDC" w:rsidR="00984980" w:rsidRPr="00E47F2B" w:rsidRDefault="00984980" w:rsidP="00910DC6">
      <w:pPr>
        <w:spacing w:line="480" w:lineRule="auto"/>
        <w:rPr>
          <w:rFonts w:ascii="Calibri" w:hAnsi="Calibri"/>
          <w:lang w:val="en-GB"/>
        </w:rPr>
      </w:pPr>
      <w:r w:rsidRPr="00E47F2B">
        <w:rPr>
          <w:rFonts w:ascii="Calibri" w:hAnsi="Calibri"/>
          <w:vertAlign w:val="superscript"/>
          <w:lang w:val="en-GB"/>
        </w:rPr>
        <w:t>5</w:t>
      </w:r>
      <w:r w:rsidR="003F1BF3" w:rsidRPr="00E47F2B">
        <w:rPr>
          <w:rFonts w:ascii="Calibri" w:hAnsi="Calibri"/>
          <w:lang w:val="en-GB"/>
        </w:rPr>
        <w:t>CHICAS, Lancaster University Medical School, Lancaster University, Lancaster, UK</w:t>
      </w:r>
    </w:p>
    <w:p w14:paraId="6EE6366F" w14:textId="6EAB4116" w:rsidR="00615BC6" w:rsidRPr="00E47F2B" w:rsidRDefault="00615BC6" w:rsidP="00910DC6">
      <w:pPr>
        <w:spacing w:line="480" w:lineRule="auto"/>
        <w:rPr>
          <w:rFonts w:ascii="Calibri" w:hAnsi="Calibri"/>
        </w:rPr>
      </w:pPr>
    </w:p>
    <w:p w14:paraId="10C32914" w14:textId="6A984D29" w:rsidR="00615BC6" w:rsidRPr="00E47F2B" w:rsidRDefault="00910DC6" w:rsidP="00910DC6">
      <w:pPr>
        <w:spacing w:line="480" w:lineRule="auto"/>
        <w:rPr>
          <w:rFonts w:ascii="Calibri" w:hAnsi="Calibri"/>
          <w:lang w:val="en-GB"/>
        </w:rPr>
      </w:pPr>
      <w:r w:rsidRPr="00E47F2B">
        <w:rPr>
          <w:rFonts w:ascii="Calibri" w:hAnsi="Calibri"/>
          <w:lang w:val="en-GB"/>
        </w:rPr>
        <w:t>*</w:t>
      </w:r>
      <w:r w:rsidR="00615BC6" w:rsidRPr="00E47F2B">
        <w:rPr>
          <w:rFonts w:ascii="Calibri" w:hAnsi="Calibri"/>
          <w:lang w:val="en-GB"/>
        </w:rPr>
        <w:t>Corresponding author</w:t>
      </w:r>
    </w:p>
    <w:p w14:paraId="0E4B8C2E" w14:textId="1703D1CC" w:rsidR="00EA4EE3" w:rsidRDefault="00615BC6" w:rsidP="00910DC6">
      <w:pPr>
        <w:spacing w:line="480" w:lineRule="auto"/>
        <w:rPr>
          <w:rFonts w:ascii="Calibri" w:hAnsi="Calibri"/>
          <w:lang w:val="en-GB"/>
        </w:rPr>
      </w:pPr>
      <w:r w:rsidRPr="00E47F2B">
        <w:rPr>
          <w:rFonts w:ascii="Calibri" w:hAnsi="Calibri"/>
          <w:lang w:val="en-GB"/>
        </w:rPr>
        <w:t>Anne Jones</w:t>
      </w:r>
    </w:p>
    <w:p w14:paraId="08944CF7" w14:textId="20918840" w:rsidR="000546AE" w:rsidRDefault="000546AE" w:rsidP="00910DC6">
      <w:pPr>
        <w:spacing w:line="480" w:lineRule="auto"/>
        <w:rPr>
          <w:rFonts w:ascii="Calibri" w:hAnsi="Calibri"/>
          <w:lang w:val="en-GB"/>
        </w:rPr>
      </w:pPr>
      <w:r>
        <w:rPr>
          <w:rFonts w:ascii="Calibri" w:hAnsi="Calibri"/>
          <w:lang w:val="en-GB"/>
        </w:rPr>
        <w:t>IBM Research</w:t>
      </w:r>
    </w:p>
    <w:p w14:paraId="7B92143A" w14:textId="1C70E782" w:rsidR="000546AE" w:rsidRDefault="000546AE" w:rsidP="000546AE">
      <w:pPr>
        <w:spacing w:line="480" w:lineRule="auto"/>
        <w:rPr>
          <w:rFonts w:ascii="Calibri" w:hAnsi="Calibri"/>
          <w:lang w:val="en-GB"/>
        </w:rPr>
      </w:pPr>
      <w:r>
        <w:rPr>
          <w:rFonts w:ascii="Calibri" w:hAnsi="Calibri"/>
          <w:lang w:val="en-GB"/>
        </w:rPr>
        <w:t xml:space="preserve">The </w:t>
      </w:r>
      <w:proofErr w:type="spellStart"/>
      <w:r>
        <w:rPr>
          <w:rFonts w:ascii="Calibri" w:hAnsi="Calibri"/>
          <w:lang w:val="en-GB"/>
        </w:rPr>
        <w:t>Hartree</w:t>
      </w:r>
      <w:proofErr w:type="spellEnd"/>
      <w:r>
        <w:rPr>
          <w:rFonts w:ascii="Calibri" w:hAnsi="Calibri"/>
          <w:lang w:val="en-GB"/>
        </w:rPr>
        <w:t xml:space="preserve"> Centre</w:t>
      </w:r>
    </w:p>
    <w:p w14:paraId="411B6008" w14:textId="67B917F3" w:rsidR="000546AE" w:rsidRDefault="000546AE" w:rsidP="000546AE">
      <w:pPr>
        <w:spacing w:line="480" w:lineRule="auto"/>
        <w:rPr>
          <w:rFonts w:ascii="Calibri" w:hAnsi="Calibri"/>
          <w:lang w:val="en-GB"/>
        </w:rPr>
      </w:pPr>
      <w:r w:rsidRPr="000546AE">
        <w:rPr>
          <w:rFonts w:ascii="Calibri" w:hAnsi="Calibri"/>
          <w:lang w:val="en-GB"/>
        </w:rPr>
        <w:t xml:space="preserve">STFC Laboratory Sci-Tech Daresbury </w:t>
      </w:r>
    </w:p>
    <w:p w14:paraId="1BE7D7EF" w14:textId="4855181A" w:rsidR="000546AE" w:rsidRDefault="000546AE" w:rsidP="000546AE">
      <w:pPr>
        <w:spacing w:line="480" w:lineRule="auto"/>
        <w:rPr>
          <w:rFonts w:ascii="Calibri" w:hAnsi="Calibri"/>
          <w:lang w:val="en-GB"/>
        </w:rPr>
      </w:pPr>
      <w:r w:rsidRPr="000546AE">
        <w:rPr>
          <w:rFonts w:ascii="Calibri" w:hAnsi="Calibri"/>
          <w:lang w:val="en-GB"/>
        </w:rPr>
        <w:t>Warrington WA4 4AD</w:t>
      </w:r>
    </w:p>
    <w:p w14:paraId="038A6F6C" w14:textId="77F0B2BB" w:rsidR="000546AE" w:rsidRDefault="000546AE" w:rsidP="000546AE">
      <w:pPr>
        <w:spacing w:line="480" w:lineRule="auto"/>
        <w:rPr>
          <w:rFonts w:ascii="Calibri" w:hAnsi="Calibri"/>
          <w:lang w:val="en-GB"/>
        </w:rPr>
      </w:pPr>
      <w:r>
        <w:rPr>
          <w:rFonts w:ascii="Calibri" w:hAnsi="Calibri"/>
          <w:lang w:val="en-GB"/>
        </w:rPr>
        <w:t>UK</w:t>
      </w:r>
    </w:p>
    <w:p w14:paraId="19071746" w14:textId="04DDBFE8" w:rsidR="00EA4EE3" w:rsidRPr="00E47F2B" w:rsidRDefault="00EA4EE3" w:rsidP="00910DC6">
      <w:pPr>
        <w:spacing w:line="480" w:lineRule="auto"/>
        <w:rPr>
          <w:rFonts w:ascii="Calibri" w:hAnsi="Calibri"/>
          <w:lang w:val="en-GB"/>
        </w:rPr>
      </w:pPr>
      <w:r w:rsidRPr="00E47F2B">
        <w:rPr>
          <w:rFonts w:ascii="Calibri" w:hAnsi="Calibri"/>
          <w:lang w:val="en-GB"/>
        </w:rPr>
        <w:t>+44</w:t>
      </w:r>
      <w:r w:rsidR="000546AE">
        <w:rPr>
          <w:rFonts w:ascii="Calibri" w:hAnsi="Calibri"/>
          <w:lang w:val="en-GB"/>
        </w:rPr>
        <w:t xml:space="preserve"> </w:t>
      </w:r>
      <w:r w:rsidR="000546AE" w:rsidRPr="000546AE">
        <w:rPr>
          <w:rFonts w:ascii="Calibri" w:hAnsi="Calibri"/>
          <w:lang w:val="en-GB"/>
        </w:rPr>
        <w:t>1925864047</w:t>
      </w:r>
    </w:p>
    <w:p w14:paraId="384C12E7" w14:textId="7780CD4D" w:rsidR="000546AE" w:rsidRPr="001B24A8" w:rsidRDefault="00EA4EE3" w:rsidP="00E47F2B">
      <w:pPr>
        <w:spacing w:line="480" w:lineRule="auto"/>
        <w:outlineLvl w:val="0"/>
        <w:rPr>
          <w:rFonts w:ascii="Calibri" w:hAnsi="Calibri"/>
          <w:bCs/>
          <w:lang w:val="en-GB"/>
        </w:rPr>
      </w:pPr>
      <w:r w:rsidRPr="00E47F2B">
        <w:rPr>
          <w:rFonts w:ascii="Calibri" w:hAnsi="Calibri"/>
          <w:lang w:val="en-GB"/>
        </w:rPr>
        <w:t xml:space="preserve"> </w:t>
      </w:r>
      <w:r w:rsidR="00615BC6" w:rsidRPr="00E47F2B">
        <w:rPr>
          <w:rFonts w:ascii="Calibri" w:hAnsi="Calibri"/>
          <w:lang w:val="en-GB"/>
        </w:rPr>
        <w:t xml:space="preserve">Email: </w:t>
      </w:r>
      <w:hyperlink r:id="rId9" w:history="1">
        <w:r w:rsidR="000546AE" w:rsidRPr="00F6438C">
          <w:rPr>
            <w:rStyle w:val="Hyperlink"/>
            <w:rFonts w:ascii="Calibri" w:hAnsi="Calibri"/>
            <w:bCs/>
            <w:lang w:val="en-GB"/>
          </w:rPr>
          <w:t>anne.jones@ibm.com</w:t>
        </w:r>
      </w:hyperlink>
    </w:p>
    <w:p w14:paraId="0D5D3503" w14:textId="49B4D543" w:rsidR="00615BC6" w:rsidRPr="00E47F2B" w:rsidRDefault="00615BC6" w:rsidP="00017ACF">
      <w:pPr>
        <w:spacing w:line="480" w:lineRule="auto"/>
        <w:outlineLvl w:val="0"/>
        <w:rPr>
          <w:rFonts w:ascii="Calibri" w:hAnsi="Calibri"/>
          <w:lang w:val="it-IT"/>
        </w:rPr>
      </w:pPr>
      <w:proofErr w:type="spellStart"/>
      <w:r w:rsidRPr="00E47F2B">
        <w:rPr>
          <w:rFonts w:ascii="Calibri" w:hAnsi="Calibri"/>
          <w:lang w:val="it-IT"/>
        </w:rPr>
        <w:t>Keywords</w:t>
      </w:r>
      <w:proofErr w:type="spellEnd"/>
      <w:r w:rsidRPr="00E47F2B">
        <w:rPr>
          <w:rFonts w:ascii="Calibri" w:hAnsi="Calibri"/>
          <w:lang w:val="it-IT"/>
        </w:rPr>
        <w:t xml:space="preserve">: </w:t>
      </w:r>
      <w:proofErr w:type="spellStart"/>
      <w:r w:rsidRPr="00E47F2B">
        <w:rPr>
          <w:rFonts w:ascii="Calibri" w:hAnsi="Calibri"/>
          <w:lang w:val="it-IT"/>
        </w:rPr>
        <w:t>bluetongue</w:t>
      </w:r>
      <w:proofErr w:type="spellEnd"/>
      <w:r w:rsidRPr="00E47F2B">
        <w:rPr>
          <w:rFonts w:ascii="Calibri" w:hAnsi="Calibri"/>
          <w:lang w:val="it-IT"/>
        </w:rPr>
        <w:t xml:space="preserve">; </w:t>
      </w:r>
      <w:proofErr w:type="spellStart"/>
      <w:r w:rsidRPr="00E47F2B">
        <w:rPr>
          <w:rFonts w:ascii="Calibri" w:hAnsi="Calibri"/>
          <w:lang w:val="it-IT"/>
        </w:rPr>
        <w:t>climate</w:t>
      </w:r>
      <w:proofErr w:type="spellEnd"/>
      <w:r w:rsidRPr="00E47F2B">
        <w:rPr>
          <w:rFonts w:ascii="Calibri" w:hAnsi="Calibri"/>
          <w:lang w:val="it-IT"/>
        </w:rPr>
        <w:t xml:space="preserve"> </w:t>
      </w:r>
      <w:proofErr w:type="spellStart"/>
      <w:r w:rsidRPr="00E47F2B">
        <w:rPr>
          <w:rFonts w:ascii="Calibri" w:hAnsi="Calibri"/>
          <w:lang w:val="it-IT"/>
        </w:rPr>
        <w:t>change</w:t>
      </w:r>
      <w:proofErr w:type="spellEnd"/>
      <w:r w:rsidRPr="00E47F2B">
        <w:rPr>
          <w:rFonts w:ascii="Calibri" w:hAnsi="Calibri"/>
          <w:lang w:val="it-IT"/>
        </w:rPr>
        <w:t xml:space="preserve">; </w:t>
      </w:r>
      <w:proofErr w:type="spellStart"/>
      <w:r w:rsidRPr="00E47F2B">
        <w:rPr>
          <w:rFonts w:ascii="Calibri" w:hAnsi="Calibri"/>
          <w:lang w:val="it-IT"/>
        </w:rPr>
        <w:t>vector-borne</w:t>
      </w:r>
      <w:proofErr w:type="spellEnd"/>
      <w:r w:rsidRPr="00E47F2B">
        <w:rPr>
          <w:rFonts w:ascii="Calibri" w:hAnsi="Calibri"/>
          <w:lang w:val="it-IT"/>
        </w:rPr>
        <w:t xml:space="preserve"> </w:t>
      </w:r>
      <w:proofErr w:type="spellStart"/>
      <w:r w:rsidRPr="00E47F2B">
        <w:rPr>
          <w:rFonts w:ascii="Calibri" w:hAnsi="Calibri"/>
          <w:lang w:val="it-IT"/>
        </w:rPr>
        <w:t>disease</w:t>
      </w:r>
      <w:proofErr w:type="spellEnd"/>
      <w:r w:rsidRPr="00E47F2B">
        <w:rPr>
          <w:rFonts w:ascii="Calibri" w:hAnsi="Calibri"/>
          <w:lang w:val="it-IT"/>
        </w:rPr>
        <w:t xml:space="preserve">; </w:t>
      </w:r>
      <w:proofErr w:type="spellStart"/>
      <w:r w:rsidRPr="00E47F2B">
        <w:rPr>
          <w:rFonts w:ascii="Calibri" w:hAnsi="Calibri"/>
          <w:lang w:val="it-IT"/>
        </w:rPr>
        <w:t>epidemiology</w:t>
      </w:r>
      <w:proofErr w:type="spellEnd"/>
      <w:r w:rsidR="00A31579" w:rsidRPr="00E47F2B">
        <w:rPr>
          <w:rFonts w:ascii="Calibri" w:hAnsi="Calibri"/>
          <w:lang w:val="it-IT"/>
        </w:rPr>
        <w:t xml:space="preserve">; </w:t>
      </w:r>
      <w:proofErr w:type="spellStart"/>
      <w:r w:rsidR="00A31579" w:rsidRPr="00E47F2B">
        <w:rPr>
          <w:rFonts w:ascii="Calibri" w:hAnsi="Calibri"/>
          <w:lang w:val="it-IT"/>
        </w:rPr>
        <w:t>uncertainty</w:t>
      </w:r>
      <w:proofErr w:type="spellEnd"/>
      <w:r w:rsidR="00A31579" w:rsidRPr="00E47F2B">
        <w:rPr>
          <w:rFonts w:ascii="Calibri" w:hAnsi="Calibri"/>
          <w:lang w:val="it-IT"/>
        </w:rPr>
        <w:t xml:space="preserve"> </w:t>
      </w:r>
      <w:proofErr w:type="spellStart"/>
      <w:r w:rsidR="00A31579" w:rsidRPr="00E47F2B">
        <w:rPr>
          <w:rFonts w:ascii="Calibri" w:hAnsi="Calibri"/>
          <w:lang w:val="it-IT"/>
        </w:rPr>
        <w:t>quantification</w:t>
      </w:r>
      <w:proofErr w:type="spellEnd"/>
    </w:p>
    <w:p w14:paraId="4BC76432" w14:textId="77777777" w:rsidR="00615BC6" w:rsidRDefault="00615BC6" w:rsidP="00910DC6">
      <w:pPr>
        <w:spacing w:line="480" w:lineRule="auto"/>
      </w:pPr>
    </w:p>
    <w:p w14:paraId="6ABF4FED" w14:textId="77777777" w:rsidR="00910DC6" w:rsidRDefault="00910DC6" w:rsidP="00910DC6">
      <w:pPr>
        <w:spacing w:line="480" w:lineRule="auto"/>
        <w:jc w:val="center"/>
      </w:pPr>
    </w:p>
    <w:p w14:paraId="0E8C3997" w14:textId="4A814430" w:rsidR="00615BC6" w:rsidRPr="00615BC6" w:rsidRDefault="00910DC6" w:rsidP="00017ACF">
      <w:pPr>
        <w:spacing w:line="480" w:lineRule="auto"/>
        <w:jc w:val="center"/>
        <w:outlineLvl w:val="0"/>
        <w:rPr>
          <w:rFonts w:asciiTheme="majorHAnsi" w:hAnsiTheme="majorHAnsi"/>
          <w:b/>
        </w:rPr>
      </w:pPr>
      <w:r>
        <w:rPr>
          <w:rFonts w:asciiTheme="majorHAnsi" w:hAnsiTheme="majorHAnsi"/>
          <w:b/>
        </w:rPr>
        <w:t>Summary</w:t>
      </w:r>
    </w:p>
    <w:p w14:paraId="348A061C" w14:textId="4375945B" w:rsidR="00615BC6" w:rsidRPr="00487FBC" w:rsidRDefault="00615BC6" w:rsidP="00910DC6">
      <w:pPr>
        <w:spacing w:line="480" w:lineRule="auto"/>
        <w:jc w:val="center"/>
        <w:rPr>
          <w:rFonts w:asciiTheme="majorHAnsi" w:hAnsiTheme="majorHAnsi"/>
          <w:color w:val="FF0000"/>
        </w:rPr>
      </w:pPr>
    </w:p>
    <w:p w14:paraId="2E19391D" w14:textId="5F0DA5FD" w:rsidR="00615BC6" w:rsidRPr="00615BC6" w:rsidRDefault="003A1474" w:rsidP="00910DC6">
      <w:pPr>
        <w:spacing w:line="480" w:lineRule="auto"/>
        <w:rPr>
          <w:rFonts w:asciiTheme="majorHAnsi" w:hAnsiTheme="majorHAnsi"/>
        </w:rPr>
      </w:pPr>
      <w:r w:rsidRPr="003A1474">
        <w:rPr>
          <w:rFonts w:asciiTheme="majorHAnsi" w:hAnsiTheme="majorHAnsi"/>
        </w:rPr>
        <w:t>There is concern that climate change will lead to expansion of vector-borne diseases (VBD) as, of all disease types, they are the most s</w:t>
      </w:r>
      <w:r>
        <w:rPr>
          <w:rFonts w:asciiTheme="majorHAnsi" w:hAnsiTheme="majorHAnsi"/>
        </w:rPr>
        <w:t xml:space="preserve">ensitive </w:t>
      </w:r>
      <w:r w:rsidR="00615BC6" w:rsidRPr="00615BC6">
        <w:rPr>
          <w:rFonts w:asciiTheme="majorHAnsi" w:hAnsiTheme="majorHAnsi"/>
        </w:rPr>
        <w:t>to climate drivers</w:t>
      </w:r>
      <w:r w:rsidR="00696CCB">
        <w:rPr>
          <w:rFonts w:asciiTheme="majorHAnsi" w:hAnsiTheme="majorHAnsi"/>
        </w:rPr>
        <w:fldChar w:fldCharType="begin">
          <w:fldData xml:space="preserve">PEVuZE5vdGU+PENpdGUgRXhjbHVkZUF1dGg9IjEiIEV4Y2x1ZGVZZWFyPSIxIj48QXV0aG9yPk1j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</w:fldData>
        </w:fldChar>
      </w:r>
      <w:r w:rsidR="0005178A">
        <w:rPr>
          <w:rFonts w:asciiTheme="majorHAnsi" w:hAnsiTheme="majorHAnsi"/>
        </w:rPr>
        <w:instrText xml:space="preserve"> ADDIN EN.CITE </w:instrText>
      </w:r>
      <w:r w:rsidR="0005178A">
        <w:rPr>
          <w:rFonts w:asciiTheme="majorHAnsi" w:hAnsiTheme="majorHAnsi"/>
        </w:rPr>
        <w:fldChar w:fldCharType="begin">
          <w:fldData xml:space="preserve">PEVuZE5vdGU+PENpdGUgRXhjbHVkZUF1dGg9IjEiIEV4Y2x1ZGVZZWFyPSIxIj48QXV0aG9yPk1j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</w:fldData>
        </w:fldChar>
      </w:r>
      <w:r w:rsidR="0005178A">
        <w:rPr>
          <w:rFonts w:asciiTheme="majorHAnsi" w:hAnsiTheme="majorHAnsi"/>
        </w:rPr>
        <w:instrText xml:space="preserve"> ADDIN EN.CITE.DATA </w:instrText>
      </w:r>
      <w:r w:rsidR="0005178A">
        <w:rPr>
          <w:rFonts w:asciiTheme="majorHAnsi" w:hAnsiTheme="majorHAnsi"/>
        </w:rPr>
      </w:r>
      <w:r w:rsidR="0005178A">
        <w:rPr>
          <w:rFonts w:asciiTheme="majorHAnsi" w:hAnsiTheme="majorHAnsi"/>
        </w:rPr>
        <w:fldChar w:fldCharType="end"/>
      </w:r>
      <w:r w:rsidR="00696CCB">
        <w:rPr>
          <w:rFonts w:asciiTheme="majorHAnsi" w:hAnsiTheme="majorHAnsi"/>
        </w:rPr>
      </w:r>
      <w:r w:rsidR="00696CCB">
        <w:rPr>
          <w:rFonts w:asciiTheme="majorHAnsi" w:hAnsiTheme="majorHAnsi"/>
        </w:rPr>
        <w:fldChar w:fldCharType="separate"/>
      </w:r>
      <w:r w:rsidR="0005178A" w:rsidRPr="0005178A">
        <w:rPr>
          <w:rFonts w:asciiTheme="majorHAnsi" w:hAnsiTheme="majorHAnsi"/>
          <w:noProof/>
          <w:vertAlign w:val="superscript"/>
        </w:rPr>
        <w:t>1</w:t>
      </w:r>
      <w:r w:rsidR="00696CCB">
        <w:rPr>
          <w:rFonts w:asciiTheme="majorHAnsi" w:hAnsiTheme="majorHAnsi"/>
        </w:rPr>
        <w:fldChar w:fldCharType="end"/>
      </w:r>
      <w:r>
        <w:rPr>
          <w:rFonts w:asciiTheme="majorHAnsi" w:hAnsiTheme="majorHAnsi"/>
        </w:rPr>
        <w:t>.</w:t>
      </w:r>
      <w:r w:rsidRPr="003A1474">
        <w:t xml:space="preserve"> </w:t>
      </w:r>
      <w:r w:rsidRPr="003A1474">
        <w:rPr>
          <w:rFonts w:asciiTheme="majorHAnsi" w:hAnsiTheme="majorHAnsi"/>
        </w:rPr>
        <w:t>Such expansion may threaten human health, and food security via effects on animal and crop health.</w:t>
      </w:r>
      <w:r w:rsidR="00615BC6" w:rsidRPr="00615BC6">
        <w:rPr>
          <w:rFonts w:asciiTheme="majorHAnsi" w:hAnsiTheme="majorHAnsi"/>
        </w:rPr>
        <w:t xml:space="preserve"> </w:t>
      </w:r>
      <w:r w:rsidR="00487FBC">
        <w:rPr>
          <w:rFonts w:asciiTheme="majorHAnsi" w:hAnsiTheme="majorHAnsi"/>
        </w:rPr>
        <w:t xml:space="preserve">Here we quantify the potential impact of climate change on </w:t>
      </w:r>
      <w:r w:rsidR="00265805">
        <w:rPr>
          <w:rFonts w:asciiTheme="majorHAnsi" w:hAnsiTheme="majorHAnsi"/>
        </w:rPr>
        <w:t>a</w:t>
      </w:r>
      <w:r w:rsidR="00615BC6" w:rsidRPr="00615BC6">
        <w:rPr>
          <w:rFonts w:asciiTheme="majorHAnsi" w:hAnsiTheme="majorHAnsi"/>
        </w:rPr>
        <w:t xml:space="preserve"> </w:t>
      </w:r>
      <w:r w:rsidR="00DC0855">
        <w:rPr>
          <w:rFonts w:asciiTheme="majorHAnsi" w:hAnsiTheme="majorHAnsi"/>
        </w:rPr>
        <w:t>VBD</w:t>
      </w:r>
      <w:r w:rsidR="00615BC6" w:rsidRPr="00615BC6">
        <w:rPr>
          <w:rFonts w:asciiTheme="majorHAnsi" w:hAnsiTheme="majorHAnsi"/>
        </w:rPr>
        <w:t xml:space="preserve"> of livestock, </w:t>
      </w:r>
      <w:r w:rsidR="00C97F1E">
        <w:rPr>
          <w:rFonts w:asciiTheme="majorHAnsi" w:hAnsiTheme="majorHAnsi"/>
        </w:rPr>
        <w:t xml:space="preserve">bluetongue (BT), which </w:t>
      </w:r>
      <w:r w:rsidR="006B35F8">
        <w:rPr>
          <w:rFonts w:asciiTheme="majorHAnsi" w:hAnsiTheme="majorHAnsi"/>
        </w:rPr>
        <w:t>has</w:t>
      </w:r>
      <w:r w:rsidR="00C97F1E">
        <w:rPr>
          <w:rFonts w:asciiTheme="majorHAnsi" w:hAnsiTheme="majorHAnsi"/>
        </w:rPr>
        <w:t xml:space="preserve"> </w:t>
      </w:r>
      <w:r w:rsidR="00615BC6" w:rsidRPr="00615BC6">
        <w:rPr>
          <w:rFonts w:asciiTheme="majorHAnsi" w:hAnsiTheme="majorHAnsi"/>
        </w:rPr>
        <w:t xml:space="preserve">emerged in </w:t>
      </w:r>
      <w:r w:rsidR="007B4B27">
        <w:rPr>
          <w:rFonts w:asciiTheme="majorHAnsi" w:hAnsiTheme="majorHAnsi"/>
        </w:rPr>
        <w:t xml:space="preserve">northern </w:t>
      </w:r>
      <w:r w:rsidR="00615BC6" w:rsidRPr="00615BC6">
        <w:rPr>
          <w:rFonts w:asciiTheme="majorHAnsi" w:hAnsiTheme="majorHAnsi"/>
        </w:rPr>
        <w:t>Europe in response to climate change</w:t>
      </w:r>
      <w:r w:rsidR="00807C5A">
        <w:rPr>
          <w:rFonts w:asciiTheme="majorHAnsi" w:hAnsiTheme="majorHAnsi"/>
        </w:rPr>
        <w:fldChar w:fldCharType="begin">
          <w:fldData xml:space="preserve">PEVuZE5vdGU+PENpdGU+PEF1dGhvcj5QdXJzZTwvQXV0aG9yPjxZZWFyPjIwMDU8L1llYXI+PFJl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</w:fldData>
        </w:fldChar>
      </w:r>
      <w:r w:rsidR="0005178A">
        <w:rPr>
          <w:rFonts w:asciiTheme="majorHAnsi" w:hAnsiTheme="majorHAnsi"/>
        </w:rPr>
        <w:instrText xml:space="preserve"> ADDIN EN.CITE </w:instrText>
      </w:r>
      <w:r w:rsidR="0005178A">
        <w:rPr>
          <w:rFonts w:asciiTheme="majorHAnsi" w:hAnsiTheme="majorHAnsi"/>
        </w:rPr>
        <w:fldChar w:fldCharType="begin">
          <w:fldData xml:space="preserve">PEVuZE5vdGU+PENpdGU+PEF1dGhvcj5QdXJzZTwvQXV0aG9yPjxZZWFyPjIwMDU8L1llYXI+PFJl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</w:fldData>
        </w:fldChar>
      </w:r>
      <w:r w:rsidR="0005178A">
        <w:rPr>
          <w:rFonts w:asciiTheme="majorHAnsi" w:hAnsiTheme="majorHAnsi"/>
        </w:rPr>
        <w:instrText xml:space="preserve"> ADDIN EN.CITE.DATA </w:instrText>
      </w:r>
      <w:r w:rsidR="0005178A">
        <w:rPr>
          <w:rFonts w:asciiTheme="majorHAnsi" w:hAnsiTheme="majorHAnsi"/>
        </w:rPr>
      </w:r>
      <w:r w:rsidR="0005178A">
        <w:rPr>
          <w:rFonts w:asciiTheme="majorHAnsi" w:hAnsiTheme="majorHAnsi"/>
        </w:rPr>
        <w:fldChar w:fldCharType="end"/>
      </w:r>
      <w:r w:rsidR="00807C5A">
        <w:rPr>
          <w:rFonts w:asciiTheme="majorHAnsi" w:hAnsiTheme="majorHAnsi"/>
        </w:rPr>
      </w:r>
      <w:r w:rsidR="00807C5A">
        <w:rPr>
          <w:rFonts w:asciiTheme="majorHAnsi" w:hAnsiTheme="majorHAnsi"/>
        </w:rPr>
        <w:fldChar w:fldCharType="separate"/>
      </w:r>
      <w:r w:rsidR="0005178A" w:rsidRPr="0005178A">
        <w:rPr>
          <w:rFonts w:asciiTheme="majorHAnsi" w:hAnsiTheme="majorHAnsi"/>
          <w:noProof/>
          <w:vertAlign w:val="superscript"/>
        </w:rPr>
        <w:t>2, 3, 4</w:t>
      </w:r>
      <w:r w:rsidR="00807C5A">
        <w:rPr>
          <w:rFonts w:asciiTheme="majorHAnsi" w:hAnsiTheme="majorHAnsi"/>
        </w:rPr>
        <w:fldChar w:fldCharType="end"/>
      </w:r>
      <w:r w:rsidR="00615BC6" w:rsidRPr="00615BC6">
        <w:rPr>
          <w:rFonts w:asciiTheme="majorHAnsi" w:hAnsiTheme="majorHAnsi"/>
        </w:rPr>
        <w:t>, affecting tens of thousands of farms at huge financial cost and causing the deaths of millions of animals</w:t>
      </w:r>
      <w:r w:rsidR="008730C7">
        <w:rPr>
          <w:rFonts w:asciiTheme="majorHAnsi" w:hAnsiTheme="majorHAnsi"/>
        </w:rPr>
        <w:fldChar w:fldCharType="begin"/>
      </w:r>
      <w:r w:rsidR="0005178A">
        <w:rPr>
          <w:rFonts w:asciiTheme="majorHAnsi" w:hAnsiTheme="majorHAnsi"/>
        </w:rPr>
        <w:instrText xml:space="preserve"> ADDIN EN.CITE &lt;EndNote&gt;&lt;Cite ExcludeAuth="1" ExcludeYear="1"&gt;&lt;Author&gt;Velthuis&lt;/Author&gt;&lt;Year&gt;2010&lt;/Year&gt;&lt;RecNum&gt;70&lt;/RecNum&gt;&lt;DisplayText&gt;&lt;style face="superscript"&gt;5&lt;/style&gt;&lt;/DisplayText&gt;&lt;record&gt;&lt;rec-number&gt;70&lt;/rec-number&gt;&lt;foreign-keys&gt;&lt;key app="EN" db-id="r9vwpvde8eswv8e2zwp5svpfwerps2xr2xvr" timestamp="1515690792"&gt;70&lt;/key&gt;&lt;/foreign-keys&gt;&lt;ref-type name="Journal Article"&gt;17&lt;/ref-type&gt;&lt;contributors&gt;&lt;authors&gt;&lt;author&gt;Velthuis, A. G. J.&lt;/author&gt;&lt;author&gt;Saatkamp, H. W.&lt;/author&gt;&lt;author&gt;Mourits, M. C. M.&lt;/author&gt;&lt;author&gt;de Koeijer, A. A.&lt;/author&gt;&lt;author&gt;Elbers, A. R. W.&lt;/author&gt;&lt;/authors&gt;&lt;/contributors&gt;&lt;titles&gt;&lt;title&gt;Financial consequences of the Dutch bluetongue serotype 8 epidemics of 2006 and 2007&lt;/title&gt;&lt;secondary-title&gt;Preventive Veterinary Medicine&lt;/secondary-title&gt;&lt;alt-title&gt;Prev. Vet. Med.&lt;/alt-title&gt;&lt;/titles&gt;&lt;periodical&gt;&lt;full-title&gt;Preventive Veterinary Medicine&lt;/full-title&gt;&lt;abbr-1&gt;Prev. Vet. Med.&lt;/abbr-1&gt;&lt;/periodical&gt;&lt;alt-periodical&gt;&lt;full-title&gt;Preventive Veterinary Medicine&lt;/full-title&gt;&lt;abbr-1&gt;Prev. Vet. Med.&lt;/abbr-1&gt;&lt;/alt-periodical&gt;&lt;pages&gt;294-304&lt;/pages&gt;&lt;volume&gt;93&lt;/volume&gt;&lt;number&gt;4&lt;/number&gt;&lt;keywords&gt;&lt;keyword&gt;Bluetongue&lt;/keyword&gt;&lt;keyword&gt;Animals&lt;/keyword&gt;&lt;keyword&gt;Bluetongue virus&lt;/keyword&gt;&lt;keyword&gt;Sheep&lt;/keyword&gt;&lt;keyword&gt;Disease Outbreaks&lt;/keyword&gt;&lt;keyword&gt;Cattle&lt;/keyword&gt;&lt;keyword&gt;Cattle Diseases&lt;/keyword&gt;&lt;keyword&gt;Netherlands&lt;/keyword&gt;&lt;keyword&gt;Sensitivity and Specificity&lt;/keyword&gt;&lt;keyword&gt;Agriculture&lt;/keyword&gt;&lt;keyword&gt;Goat Diseases&lt;/keyword&gt;&lt;keyword&gt;Goats&lt;/keyword&gt;&lt;keyword&gt;Models, Economic&lt;/keyword&gt;&lt;keyword&gt;Serotyping&lt;/keyword&gt;&lt;/keywords&gt;&lt;dates&gt;&lt;year&gt;2010&lt;/year&gt;&lt;pub-dates&gt;&lt;date&gt;2010/03/01/&lt;/date&gt;&lt;/pub-dates&gt;&lt;/dates&gt;&lt;isbn&gt;1873-1716&lt;/isbn&gt;&lt;urls&gt;&lt;related-urls&gt;&lt;url&gt;http://www.ncbi.nlm.nih.gov/pubmed/19962204&lt;/url&gt;&lt;/related-urls&gt;&lt;/urls&gt;&lt;electronic-resource-num&gt;10.1016/j.prevetmed.2009.11.007&lt;/electronic-resource-num&gt;&lt;remote-database-provider&gt;PubMed&lt;/remote-database-provider&gt;&lt;language&gt;eng&lt;/language&gt;&lt;/record&gt;&lt;/Cite&gt;&lt;/EndNote&gt;</w:instrText>
      </w:r>
      <w:r w:rsidR="008730C7">
        <w:rPr>
          <w:rFonts w:asciiTheme="majorHAnsi" w:hAnsiTheme="majorHAnsi"/>
        </w:rPr>
        <w:fldChar w:fldCharType="separate"/>
      </w:r>
      <w:r w:rsidR="0005178A" w:rsidRPr="0005178A">
        <w:rPr>
          <w:rFonts w:asciiTheme="majorHAnsi" w:hAnsiTheme="majorHAnsi"/>
          <w:noProof/>
          <w:vertAlign w:val="superscript"/>
        </w:rPr>
        <w:t>5</w:t>
      </w:r>
      <w:r w:rsidR="008730C7">
        <w:rPr>
          <w:rFonts w:asciiTheme="majorHAnsi" w:hAnsiTheme="majorHAnsi"/>
        </w:rPr>
        <w:fldChar w:fldCharType="end"/>
      </w:r>
      <w:r w:rsidR="00615BC6" w:rsidRPr="00615BC6">
        <w:rPr>
          <w:rFonts w:asciiTheme="majorHAnsi" w:hAnsiTheme="majorHAnsi"/>
        </w:rPr>
        <w:t>.</w:t>
      </w:r>
      <w:r w:rsidRPr="003A1474">
        <w:t xml:space="preserve"> </w:t>
      </w:r>
      <w:r w:rsidRPr="003A1474">
        <w:rPr>
          <w:rFonts w:asciiTheme="majorHAnsi" w:hAnsiTheme="majorHAnsi"/>
        </w:rPr>
        <w:t>We derive future disease risk trends for northern Europe, and use a detailed spatial transmission model</w:t>
      </w:r>
      <w:r w:rsidR="00107669">
        <w:rPr>
          <w:rFonts w:asciiTheme="majorHAnsi" w:hAnsiTheme="majorHAnsi"/>
        </w:rPr>
        <w:fldChar w:fldCharType="begin"/>
      </w:r>
      <w:r w:rsidR="00107669">
        <w:rPr>
          <w:rFonts w:asciiTheme="majorHAnsi" w:hAnsiTheme="majorHAnsi"/>
        </w:rPr>
        <w:instrText xml:space="preserve"> ADDIN EN.CITE &lt;EndNote&gt;&lt;Cite&gt;&lt;Author&gt;Turner&lt;/Author&gt;&lt;Year&gt;2012&lt;/Year&gt;&lt;RecNum&gt;104&lt;/RecNum&gt;&lt;DisplayText&gt;&lt;style face="superscript"&gt;6&lt;/style&gt;&lt;/DisplayText&gt;&lt;record&gt;&lt;rec-number&gt;104&lt;/rec-number&gt;&lt;foreign-keys&gt;&lt;key app="EN" db-id="r9vwpvde8eswv8e2zwp5svpfwerps2xr2xvr" timestamp="1535043191"&gt;104&lt;/key&gt;&lt;/foreign-keys&gt;&lt;ref-type name="Journal Article"&gt;17&lt;/ref-type&gt;&lt;contributors&gt;&lt;authors&gt;&lt;author&gt;Turner, Joanne&lt;/author&gt;&lt;author&gt;Bowers, Roger G.&lt;/author&gt;&lt;author&gt;Baylis, Matthew&lt;/author&gt;&lt;/authors&gt;&lt;/contributors&gt;&lt;titles&gt;&lt;title&gt;Modelling bluetongue virus transmission between farms using animal and vector movements&lt;/title&gt;&lt;secondary-title&gt;Scientific Reports&lt;/secondary-title&gt;&lt;/titles&gt;&lt;periodical&gt;&lt;full-title&gt;Scientific Reports&lt;/full-title&gt;&lt;/periodical&gt;&lt;pages&gt;319&lt;/pages&gt;&lt;volume&gt;2&lt;/volume&gt;&lt;dates&gt;&lt;year&gt;2012&lt;/year&gt;&lt;pub-dates&gt;&lt;date&gt;03/19/online&lt;/date&gt;&lt;/pub-dates&gt;&lt;/dates&gt;&lt;publisher&gt;The Author(s)&lt;/publisher&gt;&lt;work-type&gt;Article&lt;/work-type&gt;&lt;urls&gt;&lt;related-urls&gt;&lt;url&gt;http://dx.doi.org/10.1038/srep00319&lt;/url&gt;&lt;/related-urls&gt;&lt;/urls&gt;&lt;electronic-resource-num&gt;10.1038/srep00319&amp;#xD;https://www.nature.com/articles/srep00319#supplementary-information&lt;/electronic-resource-num&gt;&lt;/record&gt;&lt;/Cite&gt;&lt;/EndNote&gt;</w:instrText>
      </w:r>
      <w:r w:rsidR="00107669">
        <w:rPr>
          <w:rFonts w:asciiTheme="majorHAnsi" w:hAnsiTheme="majorHAnsi"/>
        </w:rPr>
        <w:fldChar w:fldCharType="separate"/>
      </w:r>
      <w:r w:rsidR="00107669" w:rsidRPr="00107669">
        <w:rPr>
          <w:rFonts w:asciiTheme="majorHAnsi" w:hAnsiTheme="majorHAnsi"/>
          <w:noProof/>
          <w:vertAlign w:val="superscript"/>
        </w:rPr>
        <w:t>6</w:t>
      </w:r>
      <w:r w:rsidR="00107669">
        <w:rPr>
          <w:rFonts w:asciiTheme="majorHAnsi" w:hAnsiTheme="majorHAnsi"/>
        </w:rPr>
        <w:fldChar w:fldCharType="end"/>
      </w:r>
      <w:r w:rsidR="00107669">
        <w:rPr>
          <w:rFonts w:asciiTheme="majorHAnsi" w:hAnsiTheme="majorHAnsi"/>
        </w:rPr>
        <w:t xml:space="preserve"> </w:t>
      </w:r>
      <w:r w:rsidRPr="003A1474">
        <w:rPr>
          <w:rFonts w:asciiTheme="majorHAnsi" w:hAnsiTheme="majorHAnsi"/>
        </w:rPr>
        <w:t>to simulate outbreaks in England and Wales under future climatic conditions, using an ensemble of five downscaled global climate models (GCMs)</w:t>
      </w:r>
      <w:r w:rsidR="00877D6B">
        <w:rPr>
          <w:rFonts w:asciiTheme="majorHAnsi" w:hAnsiTheme="majorHAnsi"/>
        </w:rPr>
        <w:fldChar w:fldCharType="begin"/>
      </w:r>
      <w:r w:rsidR="00107669">
        <w:rPr>
          <w:rFonts w:asciiTheme="majorHAnsi" w:hAnsiTheme="majorHAnsi"/>
        </w:rPr>
        <w:instrText xml:space="preserve"> ADDIN EN.CITE &lt;EndNote&gt;&lt;Cite&gt;&lt;Author&gt;Thrasher&lt;/Author&gt;&lt;Year&gt;2013&lt;/Year&gt;&lt;RecNum&gt;94&lt;/RecNum&gt;&lt;DisplayText&gt;&lt;style face="superscript"&gt;7&lt;/style&gt;&lt;/DisplayText&gt;&lt;record&gt;&lt;rec-number&gt;94&lt;/rec-number&gt;&lt;foreign-keys&gt;&lt;key app="EN" db-id="r9vwpvde8eswv8e2zwp5svpfwerps2xr2xvr" timestamp="1515756076"&gt;94&lt;/key&gt;&lt;/foreign-keys&gt;&lt;ref-type name="Journal Article"&gt;17&lt;/ref-type&gt;&lt;contributors&gt;&lt;authors&gt;&lt;author&gt;Thrasher, Bridget&lt;/author&gt;&lt;author&gt;Xiong, Jun&lt;/author&gt;&lt;author&gt;Wang, Weile&lt;/author&gt;&lt;author&gt;Melton, Forrest&lt;/author&gt;&lt;author&gt;Michaelis, Andrew&lt;/author&gt;&lt;author&gt;Nemani, Ramakrishna&lt;/author&gt;&lt;/authors&gt;&lt;/contributors&gt;&lt;titles&gt;&lt;title&gt;Downscaled Climate Projections Suitable for Resource Management&lt;/title&gt;&lt;secondary-title&gt;Eos, Transactions American Geophysical Union&lt;/secondary-title&gt;&lt;/titles&gt;&lt;periodical&gt;&lt;full-title&gt;Eos, Transactions American Geophysical Union&lt;/full-title&gt;&lt;/periodical&gt;&lt;pages&gt;321-323&lt;/pages&gt;&lt;volume&gt;94&lt;/volume&gt;&lt;number&gt;37&lt;/number&gt;&lt;keywords&gt;&lt;keyword&gt;climate change&lt;/keyword&gt;&lt;keyword&gt;downscaling&lt;/keyword&gt;&lt;keyword&gt;impacts&lt;/keyword&gt;&lt;keyword&gt;1637 Regional climate change&lt;/keyword&gt;&lt;keyword&gt;1626 Global climate models&lt;/keyword&gt;&lt;keyword&gt;1630 Impacts of global change&lt;/keyword&gt;&lt;/keywords&gt;&lt;dates&gt;&lt;year&gt;2013&lt;/year&gt;&lt;/dates&gt;&lt;isbn&gt;2324-9250&lt;/isbn&gt;&lt;urls&gt;&lt;related-urls&gt;&lt;url&gt;http://dx.doi.org/10.1002/2013EO370002&lt;/url&gt;&lt;/related-urls&gt;&lt;/urls&gt;&lt;electronic-resource-num&gt;10.1002/2013EO370002&lt;/electronic-resource-num&gt;&lt;/record&gt;&lt;/Cite&gt;&lt;/EndNote&gt;</w:instrText>
      </w:r>
      <w:r w:rsidR="00877D6B">
        <w:rPr>
          <w:rFonts w:asciiTheme="majorHAnsi" w:hAnsiTheme="majorHAnsi"/>
        </w:rPr>
        <w:fldChar w:fldCharType="separate"/>
      </w:r>
      <w:r w:rsidR="00107669" w:rsidRPr="00107669">
        <w:rPr>
          <w:rFonts w:asciiTheme="majorHAnsi" w:hAnsiTheme="majorHAnsi"/>
          <w:noProof/>
          <w:vertAlign w:val="superscript"/>
        </w:rPr>
        <w:t>7</w:t>
      </w:r>
      <w:r w:rsidR="00877D6B">
        <w:rPr>
          <w:rFonts w:asciiTheme="majorHAnsi" w:hAnsiTheme="majorHAnsi"/>
        </w:rPr>
        <w:fldChar w:fldCharType="end"/>
      </w:r>
      <w:r>
        <w:rPr>
          <w:rFonts w:asciiTheme="majorHAnsi" w:hAnsiTheme="majorHAnsi"/>
        </w:rPr>
        <w:t xml:space="preserve">. </w:t>
      </w:r>
      <w:r w:rsidRPr="003A1474">
        <w:rPr>
          <w:rFonts w:asciiTheme="majorHAnsi" w:hAnsiTheme="majorHAnsi"/>
        </w:rPr>
        <w:t xml:space="preserve">By 2100, BT risk extends </w:t>
      </w:r>
      <w:r w:rsidR="00687E83">
        <w:rPr>
          <w:rFonts w:asciiTheme="majorHAnsi" w:hAnsiTheme="majorHAnsi"/>
        </w:rPr>
        <w:t>further north</w:t>
      </w:r>
      <w:r w:rsidRPr="003A1474">
        <w:rPr>
          <w:rFonts w:asciiTheme="majorHAnsi" w:hAnsiTheme="majorHAnsi"/>
        </w:rPr>
        <w:t xml:space="preserve">, the transmission season lengthens by up to three months, and outbreaks are larger on average. </w:t>
      </w:r>
      <w:r w:rsidR="001D2FE8">
        <w:rPr>
          <w:rFonts w:asciiTheme="majorHAnsi" w:hAnsiTheme="majorHAnsi"/>
        </w:rPr>
        <w:t xml:space="preserve">A 1 in 20-year </w:t>
      </w:r>
      <w:r w:rsidRPr="003A1474">
        <w:rPr>
          <w:rFonts w:asciiTheme="majorHAnsi" w:hAnsiTheme="majorHAnsi"/>
        </w:rPr>
        <w:t xml:space="preserve">outbreak at present-day temperatures becomes typical by the 2070s under the highest greenhouse </w:t>
      </w:r>
      <w:r w:rsidR="008556A9">
        <w:rPr>
          <w:rFonts w:asciiTheme="majorHAnsi" w:hAnsiTheme="majorHAnsi"/>
        </w:rPr>
        <w:t>gas</w:t>
      </w:r>
      <w:r w:rsidRPr="003A1474">
        <w:rPr>
          <w:rFonts w:asciiTheme="majorHAnsi" w:hAnsiTheme="majorHAnsi"/>
        </w:rPr>
        <w:t xml:space="preserve"> emission scenario. However, animal movement restrictions are sufficient to prevent truly devastating outbreaks. Disease transmission uncertainty dominates over climate uncertainty, even at the longest prediction timescales. Our results suggest that efficient detection and control measures to limit the spread of VBD will be increasingly vital in future, warmer climates.</w:t>
      </w:r>
    </w:p>
    <w:p w14:paraId="18B0D851" w14:textId="77777777" w:rsidR="00615BC6" w:rsidRPr="00615BC6" w:rsidRDefault="00615BC6" w:rsidP="00615BC6">
      <w:pPr>
        <w:spacing w:line="360" w:lineRule="auto"/>
        <w:rPr>
          <w:rFonts w:asciiTheme="majorHAnsi" w:hAnsiTheme="majorHAnsi"/>
        </w:rPr>
      </w:pPr>
    </w:p>
    <w:p w14:paraId="5367598A" w14:textId="77777777" w:rsidR="00615BC6" w:rsidRDefault="00615BC6" w:rsidP="00615BC6">
      <w:pPr>
        <w:spacing w:line="360" w:lineRule="auto"/>
      </w:pPr>
    </w:p>
    <w:p w14:paraId="3EE2F33A" w14:textId="77777777" w:rsidR="00615BC6" w:rsidRDefault="00615BC6" w:rsidP="00615BC6">
      <w:pPr>
        <w:spacing w:line="360" w:lineRule="auto"/>
      </w:pPr>
    </w:p>
    <w:p w14:paraId="2399C7B9" w14:textId="77777777" w:rsidR="00615BC6" w:rsidRDefault="00615BC6" w:rsidP="00615BC6">
      <w:pPr>
        <w:spacing w:line="360" w:lineRule="auto"/>
      </w:pPr>
    </w:p>
    <w:p w14:paraId="5D8FBAE7" w14:textId="77777777" w:rsidR="00615BC6" w:rsidRDefault="00615BC6" w:rsidP="00615BC6">
      <w:pPr>
        <w:spacing w:line="360" w:lineRule="auto"/>
      </w:pPr>
    </w:p>
    <w:p w14:paraId="6E0220AF" w14:textId="77777777" w:rsidR="00615BC6" w:rsidRDefault="00615BC6" w:rsidP="00615BC6">
      <w:pPr>
        <w:spacing w:line="360" w:lineRule="auto"/>
      </w:pPr>
    </w:p>
    <w:p w14:paraId="62ACC193" w14:textId="77777777" w:rsidR="00615BC6" w:rsidRDefault="00615BC6" w:rsidP="00615BC6">
      <w:pPr>
        <w:spacing w:line="360" w:lineRule="auto"/>
      </w:pPr>
    </w:p>
    <w:p w14:paraId="188B02BD" w14:textId="77777777" w:rsidR="00615BC6" w:rsidRDefault="00615BC6" w:rsidP="00615BC6">
      <w:pPr>
        <w:spacing w:line="360" w:lineRule="auto"/>
      </w:pPr>
    </w:p>
    <w:p w14:paraId="58F58CFF" w14:textId="42F030F9" w:rsidR="00860A34" w:rsidRDefault="00BA690A" w:rsidP="00A90084">
      <w:pPr>
        <w:spacing w:line="480" w:lineRule="auto"/>
        <w:rPr>
          <w:rFonts w:asciiTheme="majorHAnsi" w:hAnsiTheme="majorHAnsi"/>
          <w:lang w:val="en-GB"/>
        </w:rPr>
      </w:pPr>
      <w:r w:rsidRPr="00BA690A">
        <w:rPr>
          <w:rFonts w:asciiTheme="majorHAnsi" w:hAnsiTheme="majorHAnsi"/>
          <w:lang w:val="en-GB"/>
        </w:rPr>
        <w:lastRenderedPageBreak/>
        <w:t>Bluetongue (BT)</w:t>
      </w:r>
      <w:r w:rsidR="00477636">
        <w:rPr>
          <w:rFonts w:asciiTheme="majorHAnsi" w:hAnsiTheme="majorHAnsi"/>
          <w:lang w:val="en-GB"/>
        </w:rPr>
        <w:t xml:space="preserve">, a viral disease of ruminants </w:t>
      </w:r>
      <w:r w:rsidR="007A5420">
        <w:rPr>
          <w:rFonts w:asciiTheme="majorHAnsi" w:hAnsiTheme="majorHAnsi"/>
          <w:lang w:val="en-GB"/>
        </w:rPr>
        <w:t>transmitted by</w:t>
      </w:r>
      <w:r w:rsidRPr="00BA690A">
        <w:rPr>
          <w:rFonts w:asciiTheme="majorHAnsi" w:hAnsiTheme="majorHAnsi"/>
          <w:lang w:val="en-GB"/>
        </w:rPr>
        <w:t xml:space="preserve"> </w:t>
      </w:r>
      <w:proofErr w:type="spellStart"/>
      <w:r w:rsidRPr="00BA690A">
        <w:rPr>
          <w:rFonts w:asciiTheme="majorHAnsi" w:hAnsiTheme="majorHAnsi"/>
          <w:i/>
          <w:lang w:val="en-GB"/>
        </w:rPr>
        <w:t>Culicoides</w:t>
      </w:r>
      <w:proofErr w:type="spellEnd"/>
      <w:r w:rsidRPr="00BA690A">
        <w:rPr>
          <w:rFonts w:asciiTheme="majorHAnsi" w:hAnsiTheme="majorHAnsi"/>
          <w:lang w:val="en-GB"/>
        </w:rPr>
        <w:t xml:space="preserve"> biting midge</w:t>
      </w:r>
      <w:r w:rsidR="00BF7770">
        <w:rPr>
          <w:rFonts w:asciiTheme="majorHAnsi" w:hAnsiTheme="majorHAnsi"/>
          <w:lang w:val="en-GB"/>
        </w:rPr>
        <w:t>s</w:t>
      </w:r>
      <w:r w:rsidR="00477636">
        <w:rPr>
          <w:rFonts w:asciiTheme="majorHAnsi" w:hAnsiTheme="majorHAnsi"/>
          <w:lang w:val="en-GB"/>
        </w:rPr>
        <w:t>, occurred</w:t>
      </w:r>
      <w:r w:rsidR="00C24A29">
        <w:rPr>
          <w:rFonts w:asciiTheme="majorHAnsi" w:hAnsiTheme="majorHAnsi"/>
          <w:lang w:val="en-GB"/>
        </w:rPr>
        <w:t xml:space="preserve"> for the first time in</w:t>
      </w:r>
      <w:r w:rsidR="000D5C9B">
        <w:rPr>
          <w:rFonts w:asciiTheme="majorHAnsi" w:hAnsiTheme="majorHAnsi"/>
          <w:lang w:val="en-GB"/>
        </w:rPr>
        <w:t xml:space="preserve"> </w:t>
      </w:r>
      <w:r w:rsidR="00390AB1" w:rsidRPr="00BA690A">
        <w:rPr>
          <w:rFonts w:asciiTheme="majorHAnsi" w:hAnsiTheme="majorHAnsi"/>
          <w:lang w:val="en-GB"/>
        </w:rPr>
        <w:t>northern Europe in 2006</w:t>
      </w:r>
      <w:r w:rsidR="00266B63">
        <w:rPr>
          <w:rFonts w:asciiTheme="majorHAnsi" w:hAnsiTheme="majorHAnsi"/>
          <w:lang w:val="en-GB"/>
        </w:rPr>
        <w:fldChar w:fldCharType="begin"/>
      </w:r>
      <w:r w:rsidR="0005178A">
        <w:rPr>
          <w:rFonts w:asciiTheme="majorHAnsi" w:hAnsiTheme="majorHAnsi"/>
          <w:lang w:val="en-GB"/>
        </w:rPr>
        <w:instrText xml:space="preserve"> ADDIN EN.CITE &lt;EndNote&gt;&lt;Cite&gt;&lt;Author&gt;Wilson&lt;/Author&gt;&lt;Year&gt;2008&lt;/Year&gt;&lt;RecNum&gt;49&lt;/RecNum&gt;&lt;DisplayText&gt;&lt;style face="superscript"&gt;3&lt;/style&gt;&lt;/DisplayText&gt;&lt;record&gt;&lt;rec-number&gt;49&lt;/rec-number&gt;&lt;foreign-keys&gt;&lt;key app="EN" db-id="r9vwpvde8eswv8e2zwp5svpfwerps2xr2xvr" timestamp="1515690792"&gt;49&lt;/key&gt;&lt;/foreign-keys&gt;&lt;ref-type name="Journal Article"&gt;17&lt;/ref-type&gt;&lt;contributors&gt;&lt;authors&gt;&lt;author&gt;Wilson, Anthony&lt;/author&gt;&lt;author&gt;Mellor, Philip&lt;/author&gt;&lt;/authors&gt;&lt;/contributors&gt;&lt;titles&gt;&lt;title&gt;Bluetongue in Europe: vectors, epidemiology and climate change&lt;/title&gt;&lt;secondary-title&gt;Parasitology Research&lt;/secondary-title&gt;&lt;alt-title&gt;Parasitol Res&lt;/alt-title&gt;&lt;short-title&gt;Bluetongue in Europe&lt;/short-title&gt;&lt;/titles&gt;&lt;periodical&gt;&lt;full-title&gt;Parasitology Research&lt;/full-title&gt;&lt;abbr-1&gt;Parasitol Res&lt;/abbr-1&gt;&lt;/periodical&gt;&lt;alt-periodical&gt;&lt;full-title&gt;Parasitology Research&lt;/full-title&gt;&lt;abbr-1&gt;Parasitol Res&lt;/abbr-1&gt;&lt;/alt-periodical&gt;&lt;pages&gt;69-77&lt;/pages&gt;&lt;volume&gt;103&lt;/volume&gt;&lt;number&gt;1&lt;/number&gt;&lt;dates&gt;&lt;year&gt;2008&lt;/year&gt;&lt;pub-dates&gt;&lt;date&gt;2008/12/01/&lt;/date&gt;&lt;/pub-dates&gt;&lt;/dates&gt;&lt;isbn&gt;0932-0113, 1432-1955&lt;/isbn&gt;&lt;urls&gt;&lt;related-urls&gt;&lt;url&gt;https://link.springer.com/article/10.1007/s00436-008-1053-x&lt;/url&gt;&lt;url&gt;https://link.springer.com/article/10.1007%2Fs00436-008-1053-x&lt;/url&gt;&lt;/related-urls&gt;&lt;pdf-urls&gt;&lt;url&gt;https://link.springer.com/content/pdf/10.1007%2Fs00436-008-1053-x.pdf&lt;/url&gt;&lt;/pdf-urls&gt;&lt;/urls&gt;&lt;electronic-resource-num&gt;10.1007/s00436-008-1053-x&lt;/electronic-resource-num&gt;&lt;remote-database-provider&gt;link.springer.com&lt;/remote-database-provider&gt;&lt;language&gt;en&lt;/language&gt;&lt;access-date&gt;2017/09/21/09:31:51&lt;/access-date&gt;&lt;/record&gt;&lt;/Cite&gt;&lt;/EndNote&gt;</w:instrText>
      </w:r>
      <w:r w:rsidR="00266B63">
        <w:rPr>
          <w:rFonts w:asciiTheme="majorHAnsi" w:hAnsiTheme="majorHAnsi"/>
          <w:lang w:val="en-GB"/>
        </w:rPr>
        <w:fldChar w:fldCharType="separate"/>
      </w:r>
      <w:r w:rsidR="0005178A" w:rsidRPr="0005178A">
        <w:rPr>
          <w:rFonts w:asciiTheme="majorHAnsi" w:hAnsiTheme="majorHAnsi"/>
          <w:noProof/>
          <w:vertAlign w:val="superscript"/>
          <w:lang w:val="en-GB"/>
        </w:rPr>
        <w:t>3</w:t>
      </w:r>
      <w:r w:rsidR="00266B63">
        <w:rPr>
          <w:rFonts w:asciiTheme="majorHAnsi" w:hAnsiTheme="majorHAnsi"/>
          <w:lang w:val="en-GB"/>
        </w:rPr>
        <w:fldChar w:fldCharType="end"/>
      </w:r>
      <w:r w:rsidR="00D13EC9">
        <w:rPr>
          <w:rFonts w:asciiTheme="majorHAnsi" w:hAnsiTheme="majorHAnsi"/>
          <w:lang w:val="en-GB"/>
        </w:rPr>
        <w:t xml:space="preserve">, </w:t>
      </w:r>
      <w:r w:rsidR="000D5C9B">
        <w:rPr>
          <w:rFonts w:asciiTheme="majorHAnsi" w:hAnsiTheme="majorHAnsi"/>
          <w:lang w:val="en-GB"/>
        </w:rPr>
        <w:t xml:space="preserve">causing a widespread outbreak which </w:t>
      </w:r>
      <w:r w:rsidR="00D13EC9">
        <w:rPr>
          <w:rFonts w:asciiTheme="majorHAnsi" w:hAnsiTheme="majorHAnsi"/>
          <w:lang w:val="en-GB"/>
        </w:rPr>
        <w:t>spread to the UK</w:t>
      </w:r>
      <w:r w:rsidR="00A90084">
        <w:rPr>
          <w:rFonts w:asciiTheme="majorHAnsi" w:hAnsiTheme="majorHAnsi"/>
          <w:lang w:val="en-GB"/>
        </w:rPr>
        <w:t xml:space="preserve"> in 2007</w:t>
      </w:r>
      <w:r w:rsidR="00D13EC9">
        <w:rPr>
          <w:rFonts w:asciiTheme="majorHAnsi" w:hAnsiTheme="majorHAnsi"/>
          <w:lang w:val="en-GB"/>
        </w:rPr>
        <w:t>,</w:t>
      </w:r>
      <w:r w:rsidRPr="00BA690A">
        <w:rPr>
          <w:rFonts w:asciiTheme="majorHAnsi" w:hAnsiTheme="majorHAnsi"/>
          <w:lang w:val="en-GB"/>
        </w:rPr>
        <w:t xml:space="preserve"> most likely </w:t>
      </w:r>
      <w:r w:rsidR="00D13EC9">
        <w:rPr>
          <w:rFonts w:asciiTheme="majorHAnsi" w:hAnsiTheme="majorHAnsi"/>
          <w:lang w:val="en-GB"/>
        </w:rPr>
        <w:t>via</w:t>
      </w:r>
      <w:r w:rsidRPr="00BA690A">
        <w:rPr>
          <w:rFonts w:asciiTheme="majorHAnsi" w:hAnsiTheme="majorHAnsi"/>
          <w:lang w:val="en-GB"/>
        </w:rPr>
        <w:t xml:space="preserve"> wind-borne infected midges blown across the sea from mainland Europe</w:t>
      </w:r>
      <w:r w:rsidR="007A091C">
        <w:rPr>
          <w:rFonts w:asciiTheme="majorHAnsi" w:hAnsiTheme="majorHAnsi"/>
          <w:lang w:val="en-GB"/>
        </w:rPr>
        <w:fldChar w:fldCharType="begin"/>
      </w:r>
      <w:r w:rsidR="00107669">
        <w:rPr>
          <w:rFonts w:asciiTheme="majorHAnsi" w:hAnsiTheme="majorHAnsi"/>
          <w:lang w:val="en-GB"/>
        </w:rPr>
        <w:instrText xml:space="preserve"> ADDIN EN.CITE &lt;EndNote&gt;&lt;Cite ExcludeAuth="1" ExcludeYear="1"&gt;&lt;Author&gt;Gloster&lt;/Author&gt;&lt;Year&gt;2008&lt;/Year&gt;&lt;RecNum&gt;71&lt;/RecNum&gt;&lt;DisplayText&gt;&lt;style face="superscript"&gt;8&lt;/style&gt;&lt;/DisplayText&gt;&lt;record&gt;&lt;rec-number&gt;71&lt;/rec-number&gt;&lt;foreign-keys&gt;&lt;key app="EN" db-id="r9vwpvde8eswv8e2zwp5svpfwerps2xr2xvr" timestamp="1515690792"&gt;71&lt;/key&gt;&lt;/foreign-keys&gt;&lt;ref-type name="Journal Article"&gt;17&lt;/ref-type&gt;&lt;contributors&gt;&lt;authors&gt;&lt;author&gt;Gloster, J.&lt;/author&gt;&lt;author&gt;Burgin, L.&lt;/author&gt;&lt;author&gt;Witham, C.&lt;/author&gt;&lt;author&gt;Athanassiadou, M.&lt;/author&gt;&lt;author&gt;Mellor, Y. S.&lt;/author&gt;&lt;/authors&gt;&lt;/contributors&gt;&lt;titles&gt;&lt;title&gt;Bluetongue in the United Kingdom and northern Europe in 2007 and key issues for 2008&lt;/title&gt;&lt;secondary-title&gt;Veterinary Record&lt;/secondary-title&gt;&lt;/titles&gt;&lt;periodical&gt;&lt;full-title&gt;Veterinary Record&lt;/full-title&gt;&lt;/periodical&gt;&lt;pages&gt;298-302&lt;/pages&gt;&lt;volume&gt;162&lt;/volume&gt;&lt;number&gt;10&lt;/number&gt;&lt;dates&gt;&lt;year&gt;2008&lt;/year&gt;&lt;pub-dates&gt;&lt;date&gt;2008/03/08/&lt;/date&gt;&lt;/pub-dates&gt;&lt;/dates&gt;&lt;isbn&gt;0042-4900, 2042-7670&lt;/isbn&gt;&lt;urls&gt;&lt;related-urls&gt;&lt;url&gt;http://veterinaryrecord.bmj.com/content/162/10/298&lt;/url&gt;&lt;url&gt;http://www.ncbi.nlm.nih.gov/pubmed/18326840&lt;/url&gt;&lt;/related-urls&gt;&lt;/urls&gt;&lt;electronic-resource-num&gt;10.1136/vr.162.10.298&lt;/electronic-resource-num&gt;&lt;remote-database-provider&gt;veterinaryrecord.bmj.com&lt;/remote-database-provider&gt;&lt;language&gt;en&lt;/language&gt;&lt;access-date&gt;2017/09/08/11:00:37&lt;/access-date&gt;&lt;/record&gt;&lt;/Cite&gt;&lt;/EndNote&gt;</w:instrText>
      </w:r>
      <w:r w:rsidR="007A091C">
        <w:rPr>
          <w:rFonts w:asciiTheme="majorHAnsi" w:hAnsiTheme="majorHAnsi"/>
          <w:lang w:val="en-GB"/>
        </w:rPr>
        <w:fldChar w:fldCharType="separate"/>
      </w:r>
      <w:r w:rsidR="00107669" w:rsidRPr="00107669">
        <w:rPr>
          <w:rFonts w:asciiTheme="majorHAnsi" w:hAnsiTheme="majorHAnsi"/>
          <w:noProof/>
          <w:vertAlign w:val="superscript"/>
          <w:lang w:val="en-GB"/>
        </w:rPr>
        <w:t>8</w:t>
      </w:r>
      <w:r w:rsidR="007A091C">
        <w:rPr>
          <w:rFonts w:asciiTheme="majorHAnsi" w:hAnsiTheme="majorHAnsi"/>
          <w:lang w:val="en-GB"/>
        </w:rPr>
        <w:fldChar w:fldCharType="end"/>
      </w:r>
      <w:r w:rsidR="00477CA6">
        <w:rPr>
          <w:rFonts w:asciiTheme="majorHAnsi" w:hAnsiTheme="majorHAnsi"/>
          <w:lang w:val="en-GB"/>
        </w:rPr>
        <w:t>.</w:t>
      </w:r>
      <w:r w:rsidR="00A53162">
        <w:rPr>
          <w:rFonts w:asciiTheme="majorHAnsi" w:hAnsiTheme="majorHAnsi"/>
          <w:lang w:val="en-GB"/>
        </w:rPr>
        <w:t xml:space="preserve"> </w:t>
      </w:r>
      <w:r w:rsidR="00C24A29">
        <w:rPr>
          <w:rFonts w:asciiTheme="majorHAnsi" w:hAnsiTheme="majorHAnsi"/>
        </w:rPr>
        <w:t>BT</w:t>
      </w:r>
      <w:r w:rsidR="000D5C9B">
        <w:rPr>
          <w:rFonts w:asciiTheme="majorHAnsi" w:hAnsiTheme="majorHAnsi"/>
        </w:rPr>
        <w:t xml:space="preserve"> </w:t>
      </w:r>
      <w:r w:rsidRPr="00BA690A">
        <w:rPr>
          <w:rFonts w:asciiTheme="majorHAnsi" w:hAnsiTheme="majorHAnsi"/>
        </w:rPr>
        <w:t>re-emer</w:t>
      </w:r>
      <w:r w:rsidR="00B84DA1">
        <w:rPr>
          <w:rFonts w:asciiTheme="majorHAnsi" w:hAnsiTheme="majorHAnsi"/>
        </w:rPr>
        <w:t>ged in France</w:t>
      </w:r>
      <w:r w:rsidR="00960C4B">
        <w:rPr>
          <w:rFonts w:asciiTheme="majorHAnsi" w:hAnsiTheme="majorHAnsi"/>
        </w:rPr>
        <w:t xml:space="preserve"> in </w:t>
      </w:r>
      <w:proofErr w:type="gramStart"/>
      <w:r w:rsidR="00960C4B">
        <w:rPr>
          <w:rFonts w:asciiTheme="majorHAnsi" w:hAnsiTheme="majorHAnsi"/>
        </w:rPr>
        <w:t>2015</w:t>
      </w:r>
      <w:r w:rsidR="00B84DA1">
        <w:rPr>
          <w:rFonts w:asciiTheme="majorHAnsi" w:hAnsiTheme="majorHAnsi"/>
        </w:rPr>
        <w:t xml:space="preserve">, </w:t>
      </w:r>
      <w:r w:rsidR="00C24A29">
        <w:rPr>
          <w:rFonts w:asciiTheme="majorHAnsi" w:hAnsiTheme="majorHAnsi"/>
        </w:rPr>
        <w:t>and</w:t>
      </w:r>
      <w:proofErr w:type="gramEnd"/>
      <w:r w:rsidR="00C24A29">
        <w:rPr>
          <w:rFonts w:asciiTheme="majorHAnsi" w:hAnsiTheme="majorHAnsi"/>
        </w:rPr>
        <w:t xml:space="preserve"> is currently</w:t>
      </w:r>
      <w:r w:rsidR="00B84DA1">
        <w:rPr>
          <w:rFonts w:asciiTheme="majorHAnsi" w:hAnsiTheme="majorHAnsi"/>
        </w:rPr>
        <w:t xml:space="preserve"> of</w:t>
      </w:r>
      <w:r w:rsidRPr="00BA690A">
        <w:rPr>
          <w:rFonts w:asciiTheme="majorHAnsi" w:hAnsiTheme="majorHAnsi"/>
        </w:rPr>
        <w:t xml:space="preserve"> concern to northern continental Europe and the UK</w:t>
      </w:r>
      <w:r w:rsidR="00266B63">
        <w:rPr>
          <w:rFonts w:asciiTheme="majorHAnsi" w:hAnsiTheme="majorHAnsi"/>
        </w:rPr>
        <w:t xml:space="preserve"> </w:t>
      </w:r>
      <w:r w:rsidR="00E25D31">
        <w:rPr>
          <w:rFonts w:asciiTheme="majorHAnsi" w:hAnsiTheme="majorHAnsi"/>
        </w:rPr>
        <w:fldChar w:fldCharType="begin">
          <w:fldData xml:space="preserve">PEVuZE5vdGU+PENpdGUgRXhjbHVkZUF1dGg9IjEiIEV4Y2x1ZGVZZWFyPSIxIj48QXV0aG9yPkVm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</w:fldData>
        </w:fldChar>
      </w:r>
      <w:r w:rsidR="00107669">
        <w:rPr>
          <w:rFonts w:asciiTheme="majorHAnsi" w:hAnsiTheme="majorHAnsi"/>
        </w:rPr>
        <w:instrText xml:space="preserve"> ADDIN EN.CITE </w:instrText>
      </w:r>
      <w:r w:rsidR="00107669">
        <w:rPr>
          <w:rFonts w:asciiTheme="majorHAnsi" w:hAnsiTheme="majorHAnsi"/>
        </w:rPr>
        <w:fldChar w:fldCharType="begin">
          <w:fldData xml:space="preserve">PEVuZE5vdGU+PENpdGUgRXhjbHVkZUF1dGg9IjEiIEV4Y2x1ZGVZZWFyPSIxIj48QXV0aG9yPkVm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</w:fldData>
        </w:fldChar>
      </w:r>
      <w:r w:rsidR="00107669">
        <w:rPr>
          <w:rFonts w:asciiTheme="majorHAnsi" w:hAnsiTheme="majorHAnsi"/>
        </w:rPr>
        <w:instrText xml:space="preserve"> ADDIN EN.CITE.DATA </w:instrText>
      </w:r>
      <w:r w:rsidR="00107669">
        <w:rPr>
          <w:rFonts w:asciiTheme="majorHAnsi" w:hAnsiTheme="majorHAnsi"/>
        </w:rPr>
      </w:r>
      <w:r w:rsidR="00107669">
        <w:rPr>
          <w:rFonts w:asciiTheme="majorHAnsi" w:hAnsiTheme="majorHAnsi"/>
        </w:rPr>
        <w:fldChar w:fldCharType="end"/>
      </w:r>
      <w:r w:rsidR="00E25D31">
        <w:rPr>
          <w:rFonts w:asciiTheme="majorHAnsi" w:hAnsiTheme="majorHAnsi"/>
        </w:rPr>
      </w:r>
      <w:r w:rsidR="00E25D31">
        <w:rPr>
          <w:rFonts w:asciiTheme="majorHAnsi" w:hAnsiTheme="majorHAnsi"/>
        </w:rPr>
        <w:fldChar w:fldCharType="separate"/>
      </w:r>
      <w:r w:rsidR="00107669" w:rsidRPr="00107669">
        <w:rPr>
          <w:rFonts w:asciiTheme="majorHAnsi" w:hAnsiTheme="majorHAnsi"/>
          <w:noProof/>
          <w:vertAlign w:val="superscript"/>
        </w:rPr>
        <w:t>9, 10</w:t>
      </w:r>
      <w:r w:rsidR="00E25D31">
        <w:rPr>
          <w:rFonts w:asciiTheme="majorHAnsi" w:hAnsiTheme="majorHAnsi"/>
        </w:rPr>
        <w:fldChar w:fldCharType="end"/>
      </w:r>
      <w:r w:rsidR="00916B99">
        <w:rPr>
          <w:rFonts w:asciiTheme="majorHAnsi" w:hAnsiTheme="majorHAnsi"/>
          <w:lang w:val="en-GB"/>
        </w:rPr>
        <w:t>.</w:t>
      </w:r>
      <w:r w:rsidR="00D96DD4">
        <w:rPr>
          <w:rFonts w:asciiTheme="majorHAnsi" w:hAnsiTheme="majorHAnsi"/>
          <w:lang w:val="en-GB"/>
        </w:rPr>
        <w:t xml:space="preserve"> </w:t>
      </w:r>
      <w:r w:rsidR="00C24A29">
        <w:rPr>
          <w:rFonts w:asciiTheme="majorHAnsi" w:hAnsiTheme="majorHAnsi"/>
          <w:lang w:val="en-GB"/>
        </w:rPr>
        <w:t>BTV-8, the strain which caused the previous outbreak, has</w:t>
      </w:r>
      <w:r w:rsidR="00A414CE">
        <w:rPr>
          <w:rFonts w:asciiTheme="majorHAnsi" w:hAnsiTheme="majorHAnsi"/>
          <w:lang w:val="en-GB"/>
        </w:rPr>
        <w:t xml:space="preserve"> spread across central France</w:t>
      </w:r>
      <w:r w:rsidR="00CB181B">
        <w:rPr>
          <w:rFonts w:asciiTheme="majorHAnsi" w:hAnsiTheme="majorHAnsi"/>
          <w:lang w:val="en-GB"/>
        </w:rPr>
        <w:t>, into Switzerland</w:t>
      </w:r>
      <w:r w:rsidR="00CB181B">
        <w:rPr>
          <w:rFonts w:asciiTheme="majorHAnsi" w:hAnsiTheme="majorHAnsi"/>
          <w:lang w:val="en-GB"/>
        </w:rPr>
        <w:fldChar w:fldCharType="begin"/>
      </w:r>
      <w:r w:rsidR="00107669">
        <w:rPr>
          <w:rFonts w:asciiTheme="majorHAnsi" w:hAnsiTheme="majorHAnsi"/>
          <w:lang w:val="en-GB"/>
        </w:rPr>
        <w:instrText xml:space="preserve"> ADDIN EN.CITE &lt;EndNote&gt;&lt;Cite&gt;&lt;Author&gt;Defra&lt;/Author&gt;&lt;Year&gt;2017&lt;/Year&gt;&lt;RecNum&gt;2&lt;/RecNum&gt;&lt;DisplayText&gt;&lt;style face="superscript"&gt;11&lt;/style&gt;&lt;/DisplayText&gt;&lt;record&gt;&lt;rec-number&gt;2&lt;/rec-number&gt;&lt;foreign-keys&gt;&lt;key app="EN" db-id="r9vwpvde8eswv8e2zwp5svpfwerps2xr2xvr" timestamp="1515690792"&gt;2&lt;/key&gt;&lt;/foreign-keys&gt;&lt;ref-type name="Book"&gt;6&lt;/ref-type&gt;&lt;contributors&gt;&lt;authors&gt;&lt;author&gt;Defra,&lt;/author&gt;&lt;/authors&gt;&lt;/contributors&gt;&lt;titles&gt;&lt;title&gt;Bluetongue virus (BTV-8) in Europe: Updated Situation Assessment No.21&lt;/title&gt;&lt;/titles&gt;&lt;dates&gt;&lt;year&gt;2017&lt;/year&gt;&lt;pub-dates&gt;&lt;date&gt;2017/06/11/&lt;/date&gt;&lt;/pub-dates&gt;&lt;/dates&gt;&lt;pub-location&gt;UK&lt;/pub-location&gt;&lt;publisher&gt;Department for Environment, Food and Rural Affairs, Animal and Plant Health Agency,Veterinary &amp;amp; Science Policy Advice Team - International Disease Monitoring&lt;/publisher&gt;&lt;urls&gt;&lt;related-urls&gt;&lt;url&gt;https://www.gov.uk/government/uploads/system/uploads/attachment_data/file/657541/btv8-update21.pdf&lt;/url&gt;&lt;/related-urls&gt;&lt;/urls&gt;&lt;access-date&gt;2017/11/17/&lt;/access-date&gt;&lt;/record&gt;&lt;/Cite&gt;&lt;/EndNote&gt;</w:instrText>
      </w:r>
      <w:r w:rsidR="00CB181B">
        <w:rPr>
          <w:rFonts w:asciiTheme="majorHAnsi" w:hAnsiTheme="majorHAnsi"/>
          <w:lang w:val="en-GB"/>
        </w:rPr>
        <w:fldChar w:fldCharType="separate"/>
      </w:r>
      <w:r w:rsidR="00107669" w:rsidRPr="00107669">
        <w:rPr>
          <w:rFonts w:asciiTheme="majorHAnsi" w:hAnsiTheme="majorHAnsi"/>
          <w:noProof/>
          <w:vertAlign w:val="superscript"/>
          <w:lang w:val="en-GB"/>
        </w:rPr>
        <w:t>11</w:t>
      </w:r>
      <w:r w:rsidR="00CB181B">
        <w:rPr>
          <w:rFonts w:asciiTheme="majorHAnsi" w:hAnsiTheme="majorHAnsi"/>
          <w:lang w:val="en-GB"/>
        </w:rPr>
        <w:fldChar w:fldCharType="end"/>
      </w:r>
      <w:r w:rsidR="00CB181B">
        <w:rPr>
          <w:rFonts w:asciiTheme="majorHAnsi" w:hAnsiTheme="majorHAnsi"/>
          <w:lang w:val="en-GB"/>
        </w:rPr>
        <w:t>,</w:t>
      </w:r>
      <w:r w:rsidR="008671C9">
        <w:rPr>
          <w:rFonts w:asciiTheme="majorHAnsi" w:hAnsiTheme="majorHAnsi"/>
          <w:lang w:val="en-GB"/>
        </w:rPr>
        <w:t xml:space="preserve"> and </w:t>
      </w:r>
      <w:r w:rsidR="00C24A29">
        <w:rPr>
          <w:rFonts w:asciiTheme="majorHAnsi" w:hAnsiTheme="majorHAnsi"/>
          <w:lang w:val="en-GB"/>
        </w:rPr>
        <w:t xml:space="preserve">been </w:t>
      </w:r>
      <w:r w:rsidR="00916B99">
        <w:rPr>
          <w:rFonts w:asciiTheme="majorHAnsi" w:hAnsiTheme="majorHAnsi"/>
          <w:lang w:val="en-GB"/>
        </w:rPr>
        <w:t xml:space="preserve">detected </w:t>
      </w:r>
      <w:r w:rsidR="009F0082">
        <w:rPr>
          <w:rFonts w:asciiTheme="majorHAnsi" w:hAnsiTheme="majorHAnsi"/>
          <w:lang w:val="en-GB"/>
        </w:rPr>
        <w:t>in cattle imported from F</w:t>
      </w:r>
      <w:r w:rsidR="00C24A29">
        <w:rPr>
          <w:rFonts w:asciiTheme="majorHAnsi" w:hAnsiTheme="majorHAnsi"/>
          <w:lang w:val="en-GB"/>
        </w:rPr>
        <w:t>rance into</w:t>
      </w:r>
      <w:r w:rsidR="00877D6B">
        <w:rPr>
          <w:rFonts w:asciiTheme="majorHAnsi" w:hAnsiTheme="majorHAnsi"/>
          <w:lang w:val="en-GB"/>
        </w:rPr>
        <w:t xml:space="preserve"> the UK</w:t>
      </w:r>
      <w:r w:rsidR="00266B63">
        <w:rPr>
          <w:rFonts w:asciiTheme="majorHAnsi" w:hAnsiTheme="majorHAnsi"/>
          <w:lang w:val="en-GB"/>
        </w:rPr>
        <w:fldChar w:fldCharType="begin"/>
      </w:r>
      <w:r w:rsidR="00107669">
        <w:rPr>
          <w:rFonts w:asciiTheme="majorHAnsi" w:hAnsiTheme="majorHAnsi"/>
          <w:lang w:val="en-GB"/>
        </w:rPr>
        <w:instrText xml:space="preserve"> ADDIN EN.CITE &lt;EndNote&gt;&lt;Cite&gt;&lt;Author&gt;Veterinary Record&lt;/Author&gt;&lt;Year&gt;2017&lt;/Year&gt;&lt;RecNum&gt;4&lt;/RecNum&gt;&lt;DisplayText&gt;&lt;style face="superscript"&gt;12&lt;/style&gt;&lt;/DisplayText&gt;&lt;record&gt;&lt;rec-number&gt;4&lt;/rec-number&gt;&lt;foreign-keys&gt;&lt;key app="EN" db-id="r9vwpvde8eswv8e2zwp5svpfwerps2xr2xvr" timestamp="1515690792"&gt;4&lt;/key&gt;&lt;/foreign-keys&gt;&lt;ref-type name="Journal Article"&gt;17&lt;/ref-type&gt;&lt;contributors&gt;&lt;authors&gt;&lt;author&gt;Veterinary Record, B. M. J. Publishing Group&lt;/author&gt;&lt;/authors&gt;&lt;/contributors&gt;&lt;titles&gt;&lt;title&gt;Bluetongue confirmed in UK cattle&lt;/title&gt;&lt;secondary-title&gt;Veterinary Record&lt;/secondary-title&gt;&lt;/titles&gt;&lt;periodical&gt;&lt;full-title&gt;Veterinary Record&lt;/full-title&gt;&lt;/periodical&gt;&lt;pages&gt;435-435&lt;/pages&gt;&lt;volume&gt;181&lt;/volume&gt;&lt;number&gt;17&lt;/number&gt;&lt;dates&gt;&lt;year&gt;2017&lt;/year&gt;&lt;pub-dates&gt;&lt;date&gt;2017/10/28/&lt;/date&gt;&lt;/pub-dates&gt;&lt;/dates&gt;&lt;isbn&gt;0042-4900, 2042-7670&lt;/isbn&gt;&lt;urls&gt;&lt;related-urls&gt;&lt;url&gt;http://veterinaryrecord.bmj.com/content/181/17/435.1&lt;/url&gt;&lt;url&gt;http://www.ncbi.nlm.nih.gov/pubmed/29074784&lt;/url&gt;&lt;/related-urls&gt;&lt;/urls&gt;&lt;electronic-resource-num&gt;10.1136/vr.j4963&lt;/electronic-resource-num&gt;&lt;remote-database-provider&gt;veterinaryrecord.bmj.com&lt;/remote-database-provider&gt;&lt;language&gt;en&lt;/language&gt;&lt;access-date&gt;2017/11/17/11:31:06&lt;/access-date&gt;&lt;/record&gt;&lt;/Cite&gt;&lt;/EndNote&gt;</w:instrText>
      </w:r>
      <w:r w:rsidR="00266B63">
        <w:rPr>
          <w:rFonts w:asciiTheme="majorHAnsi" w:hAnsiTheme="majorHAnsi"/>
          <w:lang w:val="en-GB"/>
        </w:rPr>
        <w:fldChar w:fldCharType="separate"/>
      </w:r>
      <w:r w:rsidR="00107669" w:rsidRPr="00107669">
        <w:rPr>
          <w:rFonts w:asciiTheme="majorHAnsi" w:hAnsiTheme="majorHAnsi"/>
          <w:noProof/>
          <w:vertAlign w:val="superscript"/>
          <w:lang w:val="en-GB"/>
        </w:rPr>
        <w:t>12</w:t>
      </w:r>
      <w:r w:rsidR="00266B63">
        <w:rPr>
          <w:rFonts w:asciiTheme="majorHAnsi" w:hAnsiTheme="majorHAnsi"/>
          <w:lang w:val="en-GB"/>
        </w:rPr>
        <w:fldChar w:fldCharType="end"/>
      </w:r>
      <w:r w:rsidR="00E25A12">
        <w:rPr>
          <w:rFonts w:asciiTheme="majorHAnsi" w:hAnsiTheme="majorHAnsi"/>
          <w:lang w:val="en-GB"/>
        </w:rPr>
        <w:t xml:space="preserve">, while a new outbreak of BTV-4 </w:t>
      </w:r>
      <w:r w:rsidR="00860A34">
        <w:rPr>
          <w:rFonts w:asciiTheme="majorHAnsi" w:hAnsiTheme="majorHAnsi"/>
          <w:lang w:val="en-GB"/>
        </w:rPr>
        <w:t xml:space="preserve">which </w:t>
      </w:r>
      <w:r w:rsidR="00E25A12">
        <w:rPr>
          <w:rFonts w:asciiTheme="majorHAnsi" w:hAnsiTheme="majorHAnsi"/>
          <w:lang w:val="en-GB"/>
        </w:rPr>
        <w:t xml:space="preserve">began in the French Alps </w:t>
      </w:r>
      <w:r w:rsidR="00860A34">
        <w:rPr>
          <w:rFonts w:asciiTheme="majorHAnsi" w:hAnsiTheme="majorHAnsi"/>
          <w:lang w:val="en-GB"/>
        </w:rPr>
        <w:t xml:space="preserve">in 2017 </w:t>
      </w:r>
      <w:r w:rsidR="00E25A12">
        <w:rPr>
          <w:rFonts w:asciiTheme="majorHAnsi" w:hAnsiTheme="majorHAnsi"/>
          <w:lang w:val="en-GB"/>
        </w:rPr>
        <w:t>has spread as far as Normandy</w:t>
      </w:r>
      <w:r w:rsidR="00CB181B">
        <w:rPr>
          <w:rFonts w:asciiTheme="majorHAnsi" w:hAnsiTheme="majorHAnsi"/>
          <w:lang w:val="en-GB"/>
        </w:rPr>
        <w:fldChar w:fldCharType="begin"/>
      </w:r>
      <w:r w:rsidR="00107669">
        <w:rPr>
          <w:rFonts w:asciiTheme="majorHAnsi" w:hAnsiTheme="majorHAnsi"/>
          <w:lang w:val="en-GB"/>
        </w:rPr>
        <w:instrText xml:space="preserve"> ADDIN EN.CITE &lt;EndNote&gt;&lt;Cite&gt;&lt;Author&gt;Defra&lt;/Author&gt;&lt;Year&gt;2018&lt;/Year&gt;&lt;RecNum&gt;108&lt;/RecNum&gt;&lt;DisplayText&gt;&lt;style face="superscript"&gt;13&lt;/style&gt;&lt;/DisplayText&gt;&lt;record&gt;&lt;rec-number&gt;108&lt;/rec-number&gt;&lt;foreign-keys&gt;&lt;key app="EN" db-id="r9vwpvde8eswv8e2zwp5svpfwerps2xr2xvr" timestamp="1534859625"&gt;108&lt;/key&gt;&lt;/foreign-keys&gt;&lt;ref-type name="Book"&gt;6&lt;/ref-type&gt;&lt;contributors&gt;&lt;authors&gt;&lt;author&gt;Defra,&lt;/author&gt;&lt;/authors&gt;&lt;/contributors&gt;&lt;titles&gt;&lt;title&gt;Bluetongue virus (BTV-4) in France: Updated Situation Assessment No.3&lt;/title&gt;&lt;/titles&gt;&lt;dates&gt;&lt;year&gt;2018&lt;/year&gt;&lt;pub-dates&gt;&lt;date&gt;2018/05/09&lt;/date&gt;&lt;/pub-dates&gt;&lt;/dates&gt;&lt;pub-location&gt;UK&lt;/pub-location&gt;&lt;publisher&gt;Department for Environment, Food and Rural Affairs, Animal and Plant Health Agency,Veterinary &amp;amp; Science Policy Advice Team - International Disease Monitoring&lt;/publisher&gt;&lt;urls&gt;&lt;related-urls&gt;&lt;url&gt;https://assets.publishing.service.gov.uk/government/uploads/system/uploads/attachment_data/file/713792/uoa-bluetongue-update3.pdf&lt;/url&gt;&lt;/related-urls&gt;&lt;/urls&gt;&lt;access-date&gt;2017/08/21/&lt;/access-date&gt;&lt;/record&gt;&lt;/Cite&gt;&lt;/EndNote&gt;</w:instrText>
      </w:r>
      <w:r w:rsidR="00CB181B">
        <w:rPr>
          <w:rFonts w:asciiTheme="majorHAnsi" w:hAnsiTheme="majorHAnsi"/>
          <w:lang w:val="en-GB"/>
        </w:rPr>
        <w:fldChar w:fldCharType="separate"/>
      </w:r>
      <w:r w:rsidR="00107669" w:rsidRPr="00107669">
        <w:rPr>
          <w:rFonts w:asciiTheme="majorHAnsi" w:hAnsiTheme="majorHAnsi"/>
          <w:noProof/>
          <w:vertAlign w:val="superscript"/>
          <w:lang w:val="en-GB"/>
        </w:rPr>
        <w:t>13</w:t>
      </w:r>
      <w:r w:rsidR="00CB181B">
        <w:rPr>
          <w:rFonts w:asciiTheme="majorHAnsi" w:hAnsiTheme="majorHAnsi"/>
          <w:lang w:val="en-GB"/>
        </w:rPr>
        <w:fldChar w:fldCharType="end"/>
      </w:r>
      <w:r w:rsidR="00E25A12">
        <w:rPr>
          <w:rFonts w:asciiTheme="majorHAnsi" w:hAnsiTheme="majorHAnsi"/>
          <w:lang w:val="en-GB"/>
        </w:rPr>
        <w:t>.</w:t>
      </w:r>
      <w:r w:rsidR="00860A34">
        <w:rPr>
          <w:rFonts w:asciiTheme="majorHAnsi" w:hAnsiTheme="majorHAnsi"/>
          <w:lang w:val="en-GB"/>
        </w:rPr>
        <w:t xml:space="preserve"> </w:t>
      </w:r>
      <w:r w:rsidR="00975C23">
        <w:rPr>
          <w:rFonts w:asciiTheme="majorHAnsi" w:hAnsiTheme="majorHAnsi"/>
          <w:lang w:val="en-GB"/>
        </w:rPr>
        <w:t>E</w:t>
      </w:r>
      <w:r w:rsidR="00A90084" w:rsidRPr="00023C81">
        <w:rPr>
          <w:rFonts w:asciiTheme="majorHAnsi" w:hAnsiTheme="majorHAnsi"/>
          <w:lang w:val="en-GB"/>
        </w:rPr>
        <w:t xml:space="preserve">xpansion of BT in southern Europe has been associated with an increase in the spatial extent of the </w:t>
      </w:r>
      <w:r w:rsidR="00A90084">
        <w:rPr>
          <w:rFonts w:asciiTheme="majorHAnsi" w:hAnsiTheme="majorHAnsi"/>
          <w:lang w:val="en-GB"/>
        </w:rPr>
        <w:t>Afrotropical</w:t>
      </w:r>
      <w:r w:rsidR="00A90084" w:rsidRPr="00023C81">
        <w:rPr>
          <w:rFonts w:asciiTheme="majorHAnsi" w:hAnsiTheme="majorHAnsi"/>
          <w:lang w:val="en-GB"/>
        </w:rPr>
        <w:t xml:space="preserve"> midge vecto</w:t>
      </w:r>
      <w:r w:rsidR="00620300">
        <w:rPr>
          <w:rFonts w:asciiTheme="majorHAnsi" w:hAnsiTheme="majorHAnsi"/>
          <w:lang w:val="en-GB"/>
        </w:rPr>
        <w:t>r</w:t>
      </w:r>
      <w:r w:rsidR="008E5F38">
        <w:rPr>
          <w:rFonts w:asciiTheme="majorHAnsi" w:hAnsiTheme="majorHAnsi"/>
          <w:lang w:val="en-GB"/>
        </w:rPr>
        <w:fldChar w:fldCharType="begin">
          <w:fldData xml:space="preserve">PEVuZE5vdGU+PENpdGU+PEF1dGhvcj5DYWx2bzwvQXV0aG9yPjxZZWFyPjIwMDk8L1llYXI+PFJl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</w:fldData>
        </w:fldChar>
      </w:r>
      <w:r w:rsidR="00107669">
        <w:rPr>
          <w:rFonts w:asciiTheme="majorHAnsi" w:hAnsiTheme="majorHAnsi"/>
          <w:lang w:val="en-GB"/>
        </w:rPr>
        <w:instrText xml:space="preserve"> ADDIN EN.CITE </w:instrText>
      </w:r>
      <w:r w:rsidR="00107669">
        <w:rPr>
          <w:rFonts w:asciiTheme="majorHAnsi" w:hAnsiTheme="majorHAnsi"/>
          <w:lang w:val="en-GB"/>
        </w:rPr>
        <w:fldChar w:fldCharType="begin">
          <w:fldData xml:space="preserve">PEVuZE5vdGU+PENpdGU+PEF1dGhvcj5DYWx2bzwvQXV0aG9yPjxZZWFyPjIwMDk8L1llYXI+PFJl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</w:fldData>
        </w:fldChar>
      </w:r>
      <w:r w:rsidR="00107669">
        <w:rPr>
          <w:rFonts w:asciiTheme="majorHAnsi" w:hAnsiTheme="majorHAnsi"/>
          <w:lang w:val="en-GB"/>
        </w:rPr>
        <w:instrText xml:space="preserve"> ADDIN EN.CITE.DATA </w:instrText>
      </w:r>
      <w:r w:rsidR="00107669">
        <w:rPr>
          <w:rFonts w:asciiTheme="majorHAnsi" w:hAnsiTheme="majorHAnsi"/>
          <w:lang w:val="en-GB"/>
        </w:rPr>
      </w:r>
      <w:r w:rsidR="00107669">
        <w:rPr>
          <w:rFonts w:asciiTheme="majorHAnsi" w:hAnsiTheme="majorHAnsi"/>
          <w:lang w:val="en-GB"/>
        </w:rPr>
        <w:fldChar w:fldCharType="end"/>
      </w:r>
      <w:r w:rsidR="008E5F38">
        <w:rPr>
          <w:rFonts w:asciiTheme="majorHAnsi" w:hAnsiTheme="majorHAnsi"/>
          <w:lang w:val="en-GB"/>
        </w:rPr>
      </w:r>
      <w:r w:rsidR="008E5F38">
        <w:rPr>
          <w:rFonts w:asciiTheme="majorHAnsi" w:hAnsiTheme="majorHAnsi"/>
          <w:lang w:val="en-GB"/>
        </w:rPr>
        <w:fldChar w:fldCharType="separate"/>
      </w:r>
      <w:r w:rsidR="00107669" w:rsidRPr="00107669">
        <w:rPr>
          <w:rFonts w:asciiTheme="majorHAnsi" w:hAnsiTheme="majorHAnsi"/>
          <w:noProof/>
          <w:vertAlign w:val="superscript"/>
          <w:lang w:val="en-GB"/>
        </w:rPr>
        <w:t>14</w:t>
      </w:r>
      <w:r w:rsidR="008E5F38">
        <w:rPr>
          <w:rFonts w:asciiTheme="majorHAnsi" w:hAnsiTheme="majorHAnsi"/>
          <w:lang w:val="en-GB"/>
        </w:rPr>
        <w:fldChar w:fldCharType="end"/>
      </w:r>
      <w:r w:rsidR="00975C23">
        <w:rPr>
          <w:rFonts w:asciiTheme="majorHAnsi" w:hAnsiTheme="majorHAnsi"/>
          <w:lang w:val="en-GB"/>
        </w:rPr>
        <w:t>, but</w:t>
      </w:r>
      <w:r w:rsidR="00A90084">
        <w:rPr>
          <w:rFonts w:asciiTheme="majorHAnsi" w:hAnsiTheme="majorHAnsi"/>
          <w:lang w:val="en-GB"/>
        </w:rPr>
        <w:t xml:space="preserve"> </w:t>
      </w:r>
      <w:r w:rsidR="00975C23">
        <w:rPr>
          <w:rFonts w:asciiTheme="majorHAnsi" w:hAnsiTheme="majorHAnsi"/>
          <w:lang w:val="en-GB"/>
        </w:rPr>
        <w:t>i</w:t>
      </w:r>
      <w:r w:rsidR="00860A34">
        <w:rPr>
          <w:rFonts w:asciiTheme="majorHAnsi" w:hAnsiTheme="majorHAnsi"/>
          <w:lang w:val="en-GB"/>
        </w:rPr>
        <w:t xml:space="preserve">n northern Europe, </w:t>
      </w:r>
      <w:r w:rsidR="00A90084" w:rsidRPr="00016733">
        <w:rPr>
          <w:rFonts w:asciiTheme="majorHAnsi" w:hAnsiTheme="majorHAnsi"/>
          <w:lang w:val="en-GB"/>
        </w:rPr>
        <w:t xml:space="preserve">native </w:t>
      </w:r>
      <w:proofErr w:type="spellStart"/>
      <w:r w:rsidR="00A90084" w:rsidRPr="00016733">
        <w:rPr>
          <w:rFonts w:asciiTheme="majorHAnsi" w:hAnsiTheme="majorHAnsi"/>
          <w:i/>
          <w:lang w:val="en-GB"/>
        </w:rPr>
        <w:t>Culicoides</w:t>
      </w:r>
      <w:proofErr w:type="spellEnd"/>
      <w:r w:rsidR="00A90084" w:rsidRPr="00016733">
        <w:rPr>
          <w:rFonts w:asciiTheme="majorHAnsi" w:hAnsiTheme="majorHAnsi"/>
          <w:i/>
          <w:lang w:val="en-GB"/>
        </w:rPr>
        <w:t xml:space="preserve"> </w:t>
      </w:r>
      <w:r w:rsidR="00A90084" w:rsidRPr="00016733">
        <w:rPr>
          <w:rFonts w:asciiTheme="majorHAnsi" w:hAnsiTheme="majorHAnsi"/>
          <w:lang w:val="en-GB"/>
        </w:rPr>
        <w:t>are implicated as virus vectors</w:t>
      </w:r>
      <w:r w:rsidR="00807C5A">
        <w:rPr>
          <w:rFonts w:asciiTheme="majorHAnsi" w:hAnsiTheme="majorHAnsi"/>
          <w:lang w:val="en-GB"/>
        </w:rPr>
        <w:fldChar w:fldCharType="begin"/>
      </w:r>
      <w:r w:rsidR="00107669">
        <w:rPr>
          <w:rFonts w:asciiTheme="majorHAnsi" w:hAnsiTheme="majorHAnsi"/>
          <w:lang w:val="en-GB"/>
        </w:rPr>
        <w:instrText xml:space="preserve"> ADDIN EN.CITE &lt;EndNote&gt;&lt;Cite&gt;&lt;Author&gt;Carpenter&lt;/Author&gt;&lt;Year&gt;2009&lt;/Year&gt;&lt;RecNum&gt;43&lt;/RecNum&gt;&lt;DisplayText&gt;&lt;style face="superscript"&gt;15&lt;/style&gt;&lt;/DisplayText&gt;&lt;record&gt;&lt;rec-number&gt;43&lt;/rec-number&gt;&lt;foreign-keys&gt;&lt;key app="EN" db-id="r9vwpvde8eswv8e2zwp5svpfwerps2xr2xvr" timestamp="1515690792"&gt;43&lt;/key&gt;&lt;/foreign-keys&gt;&lt;ref-type name="Journal Article"&gt;17&lt;/ref-type&gt;&lt;contributors&gt;&lt;authors&gt;&lt;author&gt;Carpenter, Simon&lt;/author&gt;&lt;author&gt;Wilson, Anthony&lt;/author&gt;&lt;author&gt;Mellor, Philip S.&lt;/author&gt;&lt;/authors&gt;&lt;/contributors&gt;&lt;titles&gt;&lt;title&gt;Culicoides and the emergence of bluetongue virus in northern Europe&lt;/title&gt;&lt;secondary-title&gt;Trends in Microbiology&lt;/secondary-title&gt;&lt;alt-title&gt;Trends in Microbiology&lt;/alt-title&gt;&lt;/titles&gt;&lt;periodical&gt;&lt;full-title&gt;Trends in Microbiology&lt;/full-title&gt;&lt;abbr-1&gt;Trends in Microbiology&lt;/abbr-1&gt;&lt;/periodical&gt;&lt;alt-periodical&gt;&lt;full-title&gt;Trends in Microbiology&lt;/full-title&gt;&lt;abbr-1&gt;Trends in Microbiology&lt;/abbr-1&gt;&lt;/alt-periodical&gt;&lt;pages&gt;172-178&lt;/pages&gt;&lt;volume&gt;17&lt;/volume&gt;&lt;number&gt;4&lt;/number&gt;&lt;dates&gt;&lt;year&gt;2009&lt;/year&gt;&lt;pub-dates&gt;&lt;date&gt;2009/04/01/&lt;/date&gt;&lt;/pub-dates&gt;&lt;/dates&gt;&lt;isbn&gt;0966-842X&lt;/isbn&gt;&lt;urls&gt;&lt;related-urls&gt;&lt;url&gt;http://www.sciencedirect.com/science/article/pii/S0966842X09000407&lt;/url&gt;&lt;/related-urls&gt;&lt;pdf-urls&gt;&lt;url&gt;http://ac.els-cdn.com/S0966842X09000407/1-s2.0-S0966842X09000407-main.pdf?_tid=8babda78-9ed4-11e7-a0f0-00000aacb35e&amp;amp;acdnat=1506002317_6c13eade706f10c67162b8306fb3a1c4&lt;/url&gt;&lt;/pdf-urls&gt;&lt;/urls&gt;&lt;electronic-resource-num&gt;10.1016/j.tim.2009.01.001&lt;/electronic-resource-num&gt;&lt;remote-database-provider&gt;ScienceDirect&lt;/remote-database-provider&gt;&lt;access-date&gt;2017/09/21/13:55:37&lt;/access-date&gt;&lt;/record&gt;&lt;/Cite&gt;&lt;/EndNote&gt;</w:instrText>
      </w:r>
      <w:r w:rsidR="00807C5A">
        <w:rPr>
          <w:rFonts w:asciiTheme="majorHAnsi" w:hAnsiTheme="majorHAnsi"/>
          <w:lang w:val="en-GB"/>
        </w:rPr>
        <w:fldChar w:fldCharType="separate"/>
      </w:r>
      <w:r w:rsidR="00107669" w:rsidRPr="00107669">
        <w:rPr>
          <w:rFonts w:asciiTheme="majorHAnsi" w:hAnsiTheme="majorHAnsi"/>
          <w:noProof/>
          <w:vertAlign w:val="superscript"/>
          <w:lang w:val="en-GB"/>
        </w:rPr>
        <w:t>15</w:t>
      </w:r>
      <w:r w:rsidR="00807C5A">
        <w:rPr>
          <w:rFonts w:asciiTheme="majorHAnsi" w:hAnsiTheme="majorHAnsi"/>
          <w:lang w:val="en-GB"/>
        </w:rPr>
        <w:fldChar w:fldCharType="end"/>
      </w:r>
      <w:r w:rsidR="00A90084">
        <w:rPr>
          <w:rFonts w:asciiTheme="majorHAnsi" w:hAnsiTheme="majorHAnsi"/>
          <w:lang w:val="en-GB"/>
        </w:rPr>
        <w:t xml:space="preserve">. </w:t>
      </w:r>
      <w:r w:rsidR="00620300">
        <w:rPr>
          <w:rFonts w:asciiTheme="majorHAnsi" w:hAnsiTheme="majorHAnsi"/>
          <w:lang w:val="en-GB"/>
        </w:rPr>
        <w:t>C</w:t>
      </w:r>
      <w:r w:rsidR="00A90084" w:rsidRPr="00023C81">
        <w:rPr>
          <w:rFonts w:asciiTheme="majorHAnsi" w:hAnsiTheme="majorHAnsi"/>
          <w:lang w:val="en-GB"/>
        </w:rPr>
        <w:t>limate is likely to have played a role in both expansion</w:t>
      </w:r>
      <w:r w:rsidR="008E5F38">
        <w:rPr>
          <w:rFonts w:asciiTheme="majorHAnsi" w:hAnsiTheme="majorHAnsi"/>
          <w:lang w:val="en-GB"/>
        </w:rPr>
        <w:t xml:space="preserve"> routes</w:t>
      </w:r>
      <w:r w:rsidR="00807C5A">
        <w:rPr>
          <w:rFonts w:asciiTheme="majorHAnsi" w:hAnsiTheme="majorHAnsi"/>
        </w:rPr>
        <w:fldChar w:fldCharType="begin">
          <w:fldData xml:space="preserve">PEVuZE5vdGU+PENpdGU+PEF1dGhvcj5QdXJzZTwvQXV0aG9yPjxZZWFyPjIwMDU8L1llYXI+PFJl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</w:fldData>
        </w:fldChar>
      </w:r>
      <w:r w:rsidR="0005178A">
        <w:rPr>
          <w:rFonts w:asciiTheme="majorHAnsi" w:hAnsiTheme="majorHAnsi"/>
        </w:rPr>
        <w:instrText xml:space="preserve"> ADDIN EN.CITE </w:instrText>
      </w:r>
      <w:r w:rsidR="0005178A">
        <w:rPr>
          <w:rFonts w:asciiTheme="majorHAnsi" w:hAnsiTheme="majorHAnsi"/>
        </w:rPr>
        <w:fldChar w:fldCharType="begin">
          <w:fldData xml:space="preserve">PEVuZE5vdGU+PENpdGU+PEF1dGhvcj5QdXJzZTwvQXV0aG9yPjxZZWFyPjIwMDU8L1llYXI+PFJl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</w:fldData>
        </w:fldChar>
      </w:r>
      <w:r w:rsidR="0005178A">
        <w:rPr>
          <w:rFonts w:asciiTheme="majorHAnsi" w:hAnsiTheme="majorHAnsi"/>
        </w:rPr>
        <w:instrText xml:space="preserve"> ADDIN EN.CITE.DATA </w:instrText>
      </w:r>
      <w:r w:rsidR="0005178A">
        <w:rPr>
          <w:rFonts w:asciiTheme="majorHAnsi" w:hAnsiTheme="majorHAnsi"/>
        </w:rPr>
      </w:r>
      <w:r w:rsidR="0005178A">
        <w:rPr>
          <w:rFonts w:asciiTheme="majorHAnsi" w:hAnsiTheme="majorHAnsi"/>
        </w:rPr>
        <w:fldChar w:fldCharType="end"/>
      </w:r>
      <w:r w:rsidR="00807C5A">
        <w:rPr>
          <w:rFonts w:asciiTheme="majorHAnsi" w:hAnsiTheme="majorHAnsi"/>
        </w:rPr>
      </w:r>
      <w:r w:rsidR="00807C5A">
        <w:rPr>
          <w:rFonts w:asciiTheme="majorHAnsi" w:hAnsiTheme="majorHAnsi"/>
        </w:rPr>
        <w:fldChar w:fldCharType="separate"/>
      </w:r>
      <w:r w:rsidR="0005178A" w:rsidRPr="0005178A">
        <w:rPr>
          <w:rFonts w:asciiTheme="majorHAnsi" w:hAnsiTheme="majorHAnsi"/>
          <w:noProof/>
          <w:vertAlign w:val="superscript"/>
        </w:rPr>
        <w:t>2, 3, 4</w:t>
      </w:r>
      <w:r w:rsidR="00807C5A">
        <w:rPr>
          <w:rFonts w:asciiTheme="majorHAnsi" w:hAnsiTheme="majorHAnsi"/>
        </w:rPr>
        <w:fldChar w:fldCharType="end"/>
      </w:r>
      <w:r w:rsidR="00A90084">
        <w:rPr>
          <w:rFonts w:asciiTheme="majorHAnsi" w:hAnsiTheme="majorHAnsi"/>
          <w:lang w:val="en-GB"/>
        </w:rPr>
        <w:t xml:space="preserve">. </w:t>
      </w:r>
      <w:r w:rsidR="008671C9">
        <w:rPr>
          <w:rFonts w:asciiTheme="majorHAnsi" w:hAnsiTheme="majorHAnsi"/>
          <w:lang w:val="en-GB"/>
        </w:rPr>
        <w:t>BT</w:t>
      </w:r>
      <w:r w:rsidR="00023C81" w:rsidRPr="00023C81">
        <w:rPr>
          <w:rFonts w:asciiTheme="majorHAnsi" w:hAnsiTheme="majorHAnsi"/>
          <w:lang w:val="en-GB"/>
        </w:rPr>
        <w:t xml:space="preserve"> is sensitive to clima</w:t>
      </w:r>
      <w:r w:rsidR="008671C9">
        <w:rPr>
          <w:rFonts w:asciiTheme="majorHAnsi" w:hAnsiTheme="majorHAnsi"/>
          <w:lang w:val="en-GB"/>
        </w:rPr>
        <w:t>te via multiple mechanisms</w:t>
      </w:r>
      <w:r w:rsidR="00960C4B">
        <w:rPr>
          <w:rFonts w:asciiTheme="majorHAnsi" w:hAnsiTheme="majorHAnsi"/>
          <w:lang w:val="en-GB"/>
        </w:rPr>
        <w:t xml:space="preserve"> </w:t>
      </w:r>
      <w:r w:rsidR="00A90084">
        <w:rPr>
          <w:rFonts w:asciiTheme="majorHAnsi" w:hAnsiTheme="majorHAnsi"/>
          <w:lang w:val="en-GB"/>
        </w:rPr>
        <w:t>affecting</w:t>
      </w:r>
      <w:r w:rsidR="00960C4B">
        <w:rPr>
          <w:rFonts w:asciiTheme="majorHAnsi" w:hAnsiTheme="majorHAnsi"/>
          <w:lang w:val="en-GB"/>
        </w:rPr>
        <w:t xml:space="preserve"> the ectothermic midge vector</w:t>
      </w:r>
      <w:r w:rsidR="008671C9">
        <w:rPr>
          <w:rFonts w:asciiTheme="majorHAnsi" w:hAnsiTheme="majorHAnsi"/>
          <w:lang w:val="en-GB"/>
        </w:rPr>
        <w:t xml:space="preserve">; </w:t>
      </w:r>
      <w:r w:rsidR="00023C81" w:rsidRPr="00023C81">
        <w:rPr>
          <w:rFonts w:asciiTheme="majorHAnsi" w:hAnsiTheme="majorHAnsi"/>
          <w:lang w:val="en-GB"/>
        </w:rPr>
        <w:t>population size, mortality rate and biting rate are temperature-dependent, as is the virus replication rate</w:t>
      </w:r>
      <w:r w:rsidR="007A5420">
        <w:rPr>
          <w:rFonts w:asciiTheme="majorHAnsi" w:hAnsiTheme="majorHAnsi"/>
          <w:lang w:val="en-GB"/>
        </w:rPr>
        <w:t xml:space="preserve">, which governs </w:t>
      </w:r>
      <w:r w:rsidR="00023C81" w:rsidRPr="00023C81">
        <w:rPr>
          <w:rFonts w:asciiTheme="majorHAnsi" w:hAnsiTheme="majorHAnsi"/>
          <w:lang w:val="en-GB"/>
        </w:rPr>
        <w:t>the time taken for an infec</w:t>
      </w:r>
      <w:r w:rsidR="00877D6B">
        <w:rPr>
          <w:rFonts w:asciiTheme="majorHAnsi" w:hAnsiTheme="majorHAnsi"/>
          <w:lang w:val="en-GB"/>
        </w:rPr>
        <w:t>ted vector to become infectious</w:t>
      </w:r>
      <w:r w:rsidR="00266B63">
        <w:rPr>
          <w:rFonts w:asciiTheme="majorHAnsi" w:hAnsiTheme="majorHAnsi"/>
          <w:lang w:val="en-GB"/>
        </w:rPr>
        <w:fldChar w:fldCharType="begin"/>
      </w:r>
      <w:r w:rsidR="00107669">
        <w:rPr>
          <w:rFonts w:asciiTheme="majorHAnsi" w:hAnsiTheme="majorHAnsi"/>
          <w:lang w:val="en-GB"/>
        </w:rPr>
        <w:instrText xml:space="preserve"> ADDIN EN.CITE &lt;EndNote&gt;&lt;Cite&gt;&lt;Author&gt;Wittmann&lt;/Author&gt;&lt;Year&gt;2000&lt;/Year&gt;&lt;RecNum&gt;6&lt;/RecNum&gt;&lt;DisplayText&gt;&lt;style face="superscript"&gt;16&lt;/style&gt;&lt;/DisplayText&gt;&lt;record&gt;&lt;rec-number&gt;6&lt;/rec-number&gt;&lt;foreign-keys&gt;&lt;key app="EN" db-id="r9vwpvde8eswv8e2zwp5svpfwerps2xr2xvr" timestamp="1515690792"&gt;6&lt;/key&gt;&lt;/foreign-keys&gt;&lt;ref-type name="Journal Article"&gt;17&lt;/ref-type&gt;&lt;contributors&gt;&lt;authors&gt;&lt;author&gt;Wittmann, E. J.&lt;/author&gt;&lt;author&gt;Baylis, M.&lt;/author&gt;&lt;/authors&gt;&lt;/contributors&gt;&lt;titles&gt;&lt;title&gt;Climate Change: Effects on Culicoides -Transmitted Viruses and Implications for the UK&lt;/title&gt;&lt;secondary-title&gt;The Veterinary Journal&lt;/secondary-title&gt;&lt;alt-title&gt;The Veterinary Journal&lt;/alt-title&gt;&lt;short-title&gt;Climate Change&lt;/short-title&gt;&lt;/titles&gt;&lt;periodical&gt;&lt;full-title&gt;The Veterinary Journal&lt;/full-title&gt;&lt;abbr-1&gt;The Veterinary Journal&lt;/abbr-1&gt;&lt;/periodical&gt;&lt;alt-periodical&gt;&lt;full-title&gt;The Veterinary Journal&lt;/full-title&gt;&lt;abbr-1&gt;The Veterinary Journal&lt;/abbr-1&gt;&lt;/alt-periodical&gt;&lt;pages&gt;107-117&lt;/pages&gt;&lt;volume&gt;160&lt;/volume&gt;&lt;number&gt;2&lt;/number&gt;&lt;keywords&gt;&lt;keyword&gt;.&lt;/keyword&gt;&lt;keyword&gt;African horse sickness&lt;/keyword&gt;&lt;keyword&gt;arbovirus&lt;/keyword&gt;&lt;keyword&gt;Bluetongue&lt;/keyword&gt;&lt;keyword&gt;Climate change&lt;/keyword&gt;&lt;/keywords&gt;&lt;dates&gt;&lt;year&gt;2000&lt;/year&gt;&lt;pub-dates&gt;&lt;date&gt;2000/09/01/&lt;/date&gt;&lt;/pub-dates&gt;&lt;/dates&gt;&lt;isbn&gt;1090-0233&lt;/isbn&gt;&lt;urls&gt;&lt;related-urls&gt;&lt;url&gt;http://www.sciencedirect.com/science/article/pii/S1090023300904702&lt;/url&gt;&lt;/related-urls&gt;&lt;/urls&gt;&lt;electronic-resource-num&gt;10.1053/tvjl.2000.0470&lt;/electronic-resource-num&gt;&lt;remote-database-provider&gt;ScienceDirect&lt;/remote-database-provider&gt;&lt;access-date&gt;2017/10/20/10:10:27&lt;/access-date&gt;&lt;/record&gt;&lt;/Cite&gt;&lt;/EndNote&gt;</w:instrText>
      </w:r>
      <w:r w:rsidR="00266B63">
        <w:rPr>
          <w:rFonts w:asciiTheme="majorHAnsi" w:hAnsiTheme="majorHAnsi"/>
          <w:lang w:val="en-GB"/>
        </w:rPr>
        <w:fldChar w:fldCharType="separate"/>
      </w:r>
      <w:r w:rsidR="00107669" w:rsidRPr="00107669">
        <w:rPr>
          <w:rFonts w:asciiTheme="majorHAnsi" w:hAnsiTheme="majorHAnsi"/>
          <w:noProof/>
          <w:vertAlign w:val="superscript"/>
          <w:lang w:val="en-GB"/>
        </w:rPr>
        <w:t>16</w:t>
      </w:r>
      <w:r w:rsidR="00266B63">
        <w:rPr>
          <w:rFonts w:asciiTheme="majorHAnsi" w:hAnsiTheme="majorHAnsi"/>
          <w:lang w:val="en-GB"/>
        </w:rPr>
        <w:fldChar w:fldCharType="end"/>
      </w:r>
      <w:r w:rsidR="00023C81" w:rsidRPr="00023C81">
        <w:rPr>
          <w:rFonts w:asciiTheme="majorHAnsi" w:hAnsiTheme="majorHAnsi"/>
          <w:lang w:val="en-GB"/>
        </w:rPr>
        <w:t xml:space="preserve">. </w:t>
      </w:r>
    </w:p>
    <w:p w14:paraId="26C56F66" w14:textId="77777777" w:rsidR="00860A34" w:rsidRDefault="00860A34" w:rsidP="00A90084">
      <w:pPr>
        <w:spacing w:line="480" w:lineRule="auto"/>
        <w:rPr>
          <w:rFonts w:asciiTheme="majorHAnsi" w:hAnsiTheme="majorHAnsi"/>
          <w:lang w:val="en-GB"/>
        </w:rPr>
      </w:pPr>
    </w:p>
    <w:p w14:paraId="0D75517A" w14:textId="100E5A28" w:rsidR="00A90084" w:rsidRDefault="00641CEB" w:rsidP="00A90084">
      <w:pPr>
        <w:spacing w:line="480" w:lineRule="auto"/>
        <w:rPr>
          <w:rFonts w:asciiTheme="majorHAnsi" w:hAnsiTheme="majorHAnsi"/>
          <w:lang w:val="en-GB"/>
        </w:rPr>
      </w:pPr>
      <w:r>
        <w:rPr>
          <w:rFonts w:asciiTheme="majorHAnsi" w:hAnsiTheme="majorHAnsi"/>
          <w:lang w:val="en-GB"/>
        </w:rPr>
        <w:t xml:space="preserve">Climate change impact studies for </w:t>
      </w:r>
      <w:r w:rsidR="007A5420">
        <w:rPr>
          <w:rFonts w:asciiTheme="majorHAnsi" w:hAnsiTheme="majorHAnsi"/>
          <w:lang w:val="en-GB"/>
        </w:rPr>
        <w:t>VBD</w:t>
      </w:r>
      <w:r>
        <w:rPr>
          <w:rFonts w:asciiTheme="majorHAnsi" w:hAnsiTheme="majorHAnsi"/>
          <w:lang w:val="en-GB"/>
        </w:rPr>
        <w:t xml:space="preserve"> frequently </w:t>
      </w:r>
      <w:r w:rsidR="00916B99">
        <w:rPr>
          <w:rFonts w:asciiTheme="majorHAnsi" w:hAnsiTheme="majorHAnsi"/>
          <w:lang w:val="en-GB"/>
        </w:rPr>
        <w:t>use</w:t>
      </w:r>
      <w:r>
        <w:rPr>
          <w:rFonts w:asciiTheme="majorHAnsi" w:hAnsiTheme="majorHAnsi"/>
          <w:lang w:val="en-GB"/>
        </w:rPr>
        <w:t xml:space="preserve"> </w:t>
      </w:r>
      <w:r w:rsidRPr="00023C81">
        <w:rPr>
          <w:rFonts w:asciiTheme="majorHAnsi" w:hAnsiTheme="majorHAnsi"/>
          <w:lang w:val="en-GB"/>
        </w:rPr>
        <w:t>R</w:t>
      </w:r>
      <w:r w:rsidRPr="00023C81">
        <w:rPr>
          <w:rFonts w:asciiTheme="majorHAnsi" w:hAnsiTheme="majorHAnsi"/>
          <w:vertAlign w:val="subscript"/>
          <w:lang w:val="en-GB"/>
        </w:rPr>
        <w:t>0</w:t>
      </w:r>
      <w:r w:rsidR="00A414CE" w:rsidRPr="00A414CE">
        <w:rPr>
          <w:rFonts w:asciiTheme="majorHAnsi" w:hAnsiTheme="majorHAnsi"/>
          <w:lang w:val="en-GB"/>
        </w:rPr>
        <w:t>(T)</w:t>
      </w:r>
      <w:r>
        <w:rPr>
          <w:rFonts w:asciiTheme="majorHAnsi" w:hAnsiTheme="majorHAnsi"/>
          <w:vertAlign w:val="subscript"/>
          <w:lang w:val="en-GB"/>
        </w:rPr>
        <w:t xml:space="preserve">, </w:t>
      </w:r>
      <w:r w:rsidRPr="00023C81">
        <w:rPr>
          <w:rFonts w:asciiTheme="majorHAnsi" w:hAnsiTheme="majorHAnsi"/>
          <w:lang w:val="en-GB"/>
        </w:rPr>
        <w:t>the basic reprod</w:t>
      </w:r>
      <w:r w:rsidR="00CD313D">
        <w:rPr>
          <w:rFonts w:asciiTheme="majorHAnsi" w:hAnsiTheme="majorHAnsi"/>
          <w:lang w:val="en-GB"/>
        </w:rPr>
        <w:t>uction ratio for disease</w:t>
      </w:r>
      <w:r>
        <w:rPr>
          <w:rFonts w:asciiTheme="majorHAnsi" w:hAnsiTheme="majorHAnsi"/>
          <w:lang w:val="en-GB"/>
        </w:rPr>
        <w:t xml:space="preserve"> transmission</w:t>
      </w:r>
      <w:r w:rsidR="00264DFE">
        <w:rPr>
          <w:rFonts w:asciiTheme="majorHAnsi" w:hAnsiTheme="majorHAnsi"/>
          <w:lang w:val="en-GB"/>
        </w:rPr>
        <w:t xml:space="preserve"> </w:t>
      </w:r>
      <w:r w:rsidR="00F64103" w:rsidRPr="0079001B">
        <w:rPr>
          <w:rFonts w:asciiTheme="majorHAnsi" w:hAnsiTheme="majorHAnsi"/>
          <w:lang w:val="en-GB"/>
        </w:rPr>
        <w:t>(</w:t>
      </w:r>
      <w:r w:rsidR="00264DFE" w:rsidRPr="0079001B">
        <w:rPr>
          <w:rFonts w:asciiTheme="majorHAnsi" w:hAnsiTheme="majorHAnsi"/>
          <w:lang w:val="en-GB"/>
        </w:rPr>
        <w:t>as a function of temperature, T</w:t>
      </w:r>
      <w:r w:rsidR="00F64103" w:rsidRPr="0079001B">
        <w:rPr>
          <w:rFonts w:asciiTheme="majorHAnsi" w:hAnsiTheme="majorHAnsi"/>
          <w:lang w:val="en-GB"/>
        </w:rPr>
        <w:t xml:space="preserve">), </w:t>
      </w:r>
      <w:r w:rsidRPr="0079001B">
        <w:rPr>
          <w:rFonts w:asciiTheme="majorHAnsi" w:hAnsiTheme="majorHAnsi"/>
          <w:lang w:val="en-GB"/>
        </w:rPr>
        <w:t>defined as the expected number of secondary infections produced by the introduction of an infected individual into a completely susceptible population</w:t>
      </w:r>
      <w:r w:rsidR="00266B63" w:rsidRPr="0079001B">
        <w:rPr>
          <w:rFonts w:asciiTheme="majorHAnsi" w:hAnsiTheme="majorHAnsi"/>
          <w:lang w:val="en-GB"/>
        </w:rPr>
        <w:fldChar w:fldCharType="begin"/>
      </w:r>
      <w:r w:rsidR="00107669">
        <w:rPr>
          <w:rFonts w:asciiTheme="majorHAnsi" w:hAnsiTheme="majorHAnsi"/>
          <w:lang w:val="en-GB"/>
        </w:rPr>
        <w:instrText xml:space="preserve"> ADDIN EN.CITE &lt;EndNote&gt;&lt;Cite&gt;&lt;Author&gt;Diekmann&lt;/Author&gt;&lt;Year&gt;1990&lt;/Year&gt;&lt;RecNum&gt;39&lt;/RecNum&gt;&lt;DisplayText&gt;&lt;style face="superscript"&gt;17&lt;/style&gt;&lt;/DisplayText&gt;&lt;record&gt;&lt;rec-number&gt;39&lt;/rec-number&gt;&lt;foreign-keys&gt;&lt;key app="EN" db-id="r9vwpvde8eswv8e2zwp5svpfwerps2xr2xvr" timestamp="1515690792"&gt;39&lt;/key&gt;&lt;/foreign-keys&gt;&lt;ref-type name="Journal Article"&gt;17&lt;/ref-type&gt;&lt;contributors&gt;&lt;authors&gt;&lt;author&gt;Diekmann, O.&lt;/author&gt;&lt;author&gt;Heesterbeek, J. a P.&lt;/author&gt;&lt;author&gt;Metz, J. a J.&lt;/author&gt;&lt;/authors&gt;&lt;/contributors&gt;&lt;titles&gt;&lt;title&gt;On the definition and the computation of the basic reproduction ratio R0 in models for infectious diseases in heterogeneous populations&lt;/title&gt;&lt;secondary-title&gt;Journal of Mathematical Biology&lt;/secondary-title&gt;&lt;alt-title&gt;J. Math. Biol.&lt;/alt-title&gt;&lt;/titles&gt;&lt;periodical&gt;&lt;full-title&gt;Journal of Mathematical Biology&lt;/full-title&gt;&lt;abbr-1&gt;J. Math. Biol.&lt;/abbr-1&gt;&lt;/periodical&gt;&lt;alt-periodical&gt;&lt;full-title&gt;Journal of Mathematical Biology&lt;/full-title&gt;&lt;abbr-1&gt;J. Math. Biol.&lt;/abbr-1&gt;&lt;/alt-periodical&gt;&lt;pages&gt;365-382&lt;/pages&gt;&lt;volume&gt;28&lt;/volume&gt;&lt;number&gt;4&lt;/number&gt;&lt;dates&gt;&lt;year&gt;1990&lt;/year&gt;&lt;pub-dates&gt;&lt;date&gt;1990/06/01/&lt;/date&gt;&lt;/pub-dates&gt;&lt;/dates&gt;&lt;isbn&gt;0303-6812, 1432-1416&lt;/isbn&gt;&lt;urls&gt;&lt;related-urls&gt;&lt;url&gt;https://link.springer.com/article/10.1007/BF00178324&lt;/url&gt;&lt;/related-urls&gt;&lt;/urls&gt;&lt;electronic-resource-num&gt;10.1007/BF00178324&lt;/electronic-resource-num&gt;&lt;remote-database-provider&gt;link.springer.com&lt;/remote-database-provider&gt;&lt;language&gt;en&lt;/language&gt;&lt;access-date&gt;2017/09/22/11:23:55&lt;/access-date&gt;&lt;/record&gt;&lt;/Cite&gt;&lt;/EndNote&gt;</w:instrText>
      </w:r>
      <w:r w:rsidR="00266B63" w:rsidRPr="0079001B">
        <w:rPr>
          <w:rFonts w:asciiTheme="majorHAnsi" w:hAnsiTheme="majorHAnsi"/>
          <w:lang w:val="en-GB"/>
        </w:rPr>
        <w:fldChar w:fldCharType="separate"/>
      </w:r>
      <w:r w:rsidR="00107669" w:rsidRPr="00107669">
        <w:rPr>
          <w:rFonts w:asciiTheme="majorHAnsi" w:hAnsiTheme="majorHAnsi"/>
          <w:noProof/>
          <w:vertAlign w:val="superscript"/>
          <w:lang w:val="en-GB"/>
        </w:rPr>
        <w:t>17</w:t>
      </w:r>
      <w:r w:rsidR="00266B63" w:rsidRPr="0079001B">
        <w:rPr>
          <w:rFonts w:asciiTheme="majorHAnsi" w:hAnsiTheme="majorHAnsi"/>
          <w:lang w:val="en-GB"/>
        </w:rPr>
        <w:fldChar w:fldCharType="end"/>
      </w:r>
      <w:r w:rsidR="002730F9" w:rsidRPr="0079001B">
        <w:rPr>
          <w:rFonts w:asciiTheme="majorHAnsi" w:hAnsiTheme="majorHAnsi"/>
          <w:lang w:val="en-GB"/>
        </w:rPr>
        <w:t>.</w:t>
      </w:r>
      <w:r w:rsidR="001542B5" w:rsidRPr="0079001B">
        <w:rPr>
          <w:rFonts w:asciiTheme="majorHAnsi" w:hAnsiTheme="majorHAnsi"/>
          <w:lang w:val="en-GB"/>
        </w:rPr>
        <w:t xml:space="preserve"> </w:t>
      </w:r>
      <w:r w:rsidR="005D4178" w:rsidRPr="0079001B">
        <w:rPr>
          <w:rFonts w:asciiTheme="majorHAnsi" w:hAnsiTheme="majorHAnsi"/>
          <w:lang w:val="en-GB"/>
        </w:rPr>
        <w:t>Previous studies using cl</w:t>
      </w:r>
      <w:r w:rsidR="00916B99" w:rsidRPr="0079001B">
        <w:rPr>
          <w:rFonts w:asciiTheme="majorHAnsi" w:hAnsiTheme="majorHAnsi"/>
          <w:lang w:val="en-GB"/>
        </w:rPr>
        <w:t>imate-based ecological niche or</w:t>
      </w:r>
      <w:r w:rsidR="005D4178" w:rsidRPr="0079001B">
        <w:rPr>
          <w:rFonts w:asciiTheme="majorHAnsi" w:hAnsiTheme="majorHAnsi"/>
          <w:lang w:val="en-GB"/>
        </w:rPr>
        <w:t xml:space="preserve"> R</w:t>
      </w:r>
      <w:r w:rsidR="005D4178" w:rsidRPr="0079001B">
        <w:rPr>
          <w:rFonts w:asciiTheme="majorHAnsi" w:hAnsiTheme="majorHAnsi"/>
          <w:vertAlign w:val="subscript"/>
          <w:lang w:val="en-GB"/>
        </w:rPr>
        <w:t>0</w:t>
      </w:r>
      <w:r w:rsidR="005D4178" w:rsidRPr="0079001B">
        <w:rPr>
          <w:rFonts w:asciiTheme="majorHAnsi" w:hAnsiTheme="majorHAnsi"/>
          <w:lang w:val="en-GB"/>
        </w:rPr>
        <w:t>(T) risk models</w:t>
      </w:r>
      <w:r w:rsidR="00860A34" w:rsidRPr="0079001B">
        <w:rPr>
          <w:rFonts w:asciiTheme="majorHAnsi" w:hAnsiTheme="majorHAnsi"/>
          <w:lang w:val="en-GB"/>
        </w:rPr>
        <w:t xml:space="preserve"> </w:t>
      </w:r>
      <w:r w:rsidR="005D4178" w:rsidRPr="0079001B">
        <w:rPr>
          <w:rFonts w:asciiTheme="majorHAnsi" w:hAnsiTheme="majorHAnsi"/>
          <w:lang w:val="en-GB"/>
        </w:rPr>
        <w:t xml:space="preserve">have found trends of increasing </w:t>
      </w:r>
      <w:r w:rsidR="00860A34" w:rsidRPr="0079001B">
        <w:rPr>
          <w:rFonts w:asciiTheme="majorHAnsi" w:hAnsiTheme="majorHAnsi"/>
          <w:lang w:val="en-GB"/>
        </w:rPr>
        <w:t xml:space="preserve">BT </w:t>
      </w:r>
      <w:r w:rsidR="005D4178" w:rsidRPr="0079001B">
        <w:rPr>
          <w:rFonts w:asciiTheme="majorHAnsi" w:hAnsiTheme="majorHAnsi"/>
          <w:lang w:val="en-GB"/>
        </w:rPr>
        <w:t>risk over time</w:t>
      </w:r>
      <w:r w:rsidR="005D4178" w:rsidRPr="0079001B">
        <w:rPr>
          <w:rFonts w:asciiTheme="majorHAnsi" w:hAnsiTheme="majorHAnsi"/>
          <w:lang w:val="en-GB"/>
        </w:rPr>
        <w:fldChar w:fldCharType="begin">
          <w:fldData xml:space="preserve">PEVuZE5vdGU+PENpdGU+PEF1dGhvcj5CcmFuZDwvQXV0aG9yPjxZZWFyPjIwMTc8L1llYXI+PFJl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</w:fldData>
        </w:fldChar>
      </w:r>
      <w:r w:rsidR="00107669">
        <w:rPr>
          <w:rFonts w:asciiTheme="majorHAnsi" w:hAnsiTheme="majorHAnsi"/>
          <w:lang w:val="en-GB"/>
        </w:rPr>
        <w:instrText xml:space="preserve"> ADDIN EN.CITE </w:instrText>
      </w:r>
      <w:r w:rsidR="00107669">
        <w:rPr>
          <w:rFonts w:asciiTheme="majorHAnsi" w:hAnsiTheme="majorHAnsi"/>
          <w:lang w:val="en-GB"/>
        </w:rPr>
        <w:fldChar w:fldCharType="begin">
          <w:fldData xml:space="preserve">PEVuZE5vdGU+PENpdGU+PEF1dGhvcj5CcmFuZDwvQXV0aG9yPjxZZWFyPjIwMTc8L1llYXI+PFJl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</w:fldData>
        </w:fldChar>
      </w:r>
      <w:r w:rsidR="00107669">
        <w:rPr>
          <w:rFonts w:asciiTheme="majorHAnsi" w:hAnsiTheme="majorHAnsi"/>
          <w:lang w:val="en-GB"/>
        </w:rPr>
        <w:instrText xml:space="preserve"> ADDIN EN.CITE.DATA </w:instrText>
      </w:r>
      <w:r w:rsidR="00107669">
        <w:rPr>
          <w:rFonts w:asciiTheme="majorHAnsi" w:hAnsiTheme="majorHAnsi"/>
          <w:lang w:val="en-GB"/>
        </w:rPr>
      </w:r>
      <w:r w:rsidR="00107669">
        <w:rPr>
          <w:rFonts w:asciiTheme="majorHAnsi" w:hAnsiTheme="majorHAnsi"/>
          <w:lang w:val="en-GB"/>
        </w:rPr>
        <w:fldChar w:fldCharType="end"/>
      </w:r>
      <w:r w:rsidR="005D4178" w:rsidRPr="0079001B">
        <w:rPr>
          <w:rFonts w:asciiTheme="majorHAnsi" w:hAnsiTheme="majorHAnsi"/>
          <w:lang w:val="en-GB"/>
        </w:rPr>
      </w:r>
      <w:r w:rsidR="005D4178" w:rsidRPr="0079001B">
        <w:rPr>
          <w:rFonts w:asciiTheme="majorHAnsi" w:hAnsiTheme="majorHAnsi"/>
          <w:lang w:val="en-GB"/>
        </w:rPr>
        <w:fldChar w:fldCharType="separate"/>
      </w:r>
      <w:r w:rsidR="00107669" w:rsidRPr="00107669">
        <w:rPr>
          <w:rFonts w:asciiTheme="majorHAnsi" w:hAnsiTheme="majorHAnsi"/>
          <w:noProof/>
          <w:vertAlign w:val="superscript"/>
          <w:lang w:val="en-GB"/>
        </w:rPr>
        <w:t>18, 19</w:t>
      </w:r>
      <w:r w:rsidR="005D4178" w:rsidRPr="0079001B">
        <w:rPr>
          <w:rFonts w:asciiTheme="majorHAnsi" w:hAnsiTheme="majorHAnsi"/>
          <w:lang w:val="en-GB"/>
        </w:rPr>
        <w:fldChar w:fldCharType="end"/>
      </w:r>
      <w:r w:rsidR="005D4178">
        <w:rPr>
          <w:rFonts w:asciiTheme="majorHAnsi" w:hAnsiTheme="majorHAnsi"/>
          <w:lang w:val="en-GB"/>
        </w:rPr>
        <w:t xml:space="preserve">, </w:t>
      </w:r>
      <w:r w:rsidR="008E5F38">
        <w:rPr>
          <w:rFonts w:asciiTheme="majorHAnsi" w:hAnsiTheme="majorHAnsi"/>
          <w:lang w:val="en-GB"/>
        </w:rPr>
        <w:t>and</w:t>
      </w:r>
      <w:r w:rsidR="005D4178">
        <w:rPr>
          <w:rFonts w:asciiTheme="majorHAnsi" w:hAnsiTheme="majorHAnsi"/>
          <w:lang w:val="en-GB"/>
        </w:rPr>
        <w:t xml:space="preserve"> si</w:t>
      </w:r>
      <w:r w:rsidR="00860A34">
        <w:rPr>
          <w:rFonts w:asciiTheme="majorHAnsi" w:hAnsiTheme="majorHAnsi"/>
          <w:lang w:val="en-GB"/>
        </w:rPr>
        <w:t>gnificantly increased risk</w:t>
      </w:r>
      <w:r w:rsidR="005D4178">
        <w:rPr>
          <w:rFonts w:asciiTheme="majorHAnsi" w:hAnsiTheme="majorHAnsi"/>
          <w:lang w:val="en-GB"/>
        </w:rPr>
        <w:t xml:space="preserve"> in 2006, the year of the European outbreak</w:t>
      </w:r>
      <w:r w:rsidR="005D4178">
        <w:rPr>
          <w:rFonts w:asciiTheme="majorHAnsi" w:hAnsiTheme="majorHAnsi"/>
          <w:lang w:val="en-GB"/>
        </w:rPr>
        <w:fldChar w:fldCharType="begin"/>
      </w:r>
      <w:r w:rsidR="0005178A">
        <w:rPr>
          <w:rFonts w:asciiTheme="majorHAnsi" w:hAnsiTheme="majorHAnsi"/>
          <w:lang w:val="en-GB"/>
        </w:rPr>
        <w:instrText xml:space="preserve"> ADDIN EN.CITE &lt;EndNote&gt;&lt;Cite&gt;&lt;Author&gt;Guis&lt;/Author&gt;&lt;Year&gt;2011&lt;/Year&gt;&lt;RecNum&gt;76&lt;/RecNum&gt;&lt;DisplayText&gt;&lt;style face="superscript"&gt;4&lt;/style&gt;&lt;/DisplayText&gt;&lt;record&gt;&lt;rec-number&gt;76&lt;/rec-number&gt;&lt;foreign-keys&gt;&lt;key app="EN" db-id="r9vwpvde8eswv8e2zwp5svpfwerps2xr2xvr" timestamp="1515690792"&gt;76&lt;/key&gt;&lt;/foreign-keys&gt;&lt;ref-type name="Journal Article"&gt;17&lt;/ref-type&gt;&lt;contributors&gt;&lt;authors&gt;&lt;author&gt;Guis, Helene&lt;/author&gt;&lt;author&gt;Caminade, Cyril&lt;/author&gt;&lt;author&gt;Calvete, Carlos&lt;/author&gt;&lt;author&gt;Morse, Andrew P.&lt;/author&gt;&lt;author&gt;Tran, Annelise&lt;/author&gt;&lt;author&gt;Baylis, Matthew&lt;/author&gt;&lt;/authors&gt;&lt;/contributors&gt;&lt;titles&gt;&lt;title&gt;Modelling the effects of past and future climate on the risk of bluetongue emergence in Europe&lt;/title&gt;&lt;secondary-title&gt;Journal of The Royal Society Interface&lt;/secondary-title&gt;&lt;/titles&gt;&lt;periodical&gt;&lt;full-title&gt;Journal of The Royal Society Interface&lt;/full-title&gt;&lt;/periodical&gt;&lt;pages&gt;rsif20110255&lt;/pages&gt;&lt;dates&gt;&lt;year&gt;2011&lt;/year&gt;&lt;pub-dates&gt;&lt;date&gt;2011/06/22/&lt;/date&gt;&lt;/pub-dates&gt;&lt;/dates&gt;&lt;isbn&gt;1742-5689, 1742-5662&lt;/isbn&gt;&lt;urls&gt;&lt;related-urls&gt;&lt;url&gt;http://rsif.royalsocietypublishing.org/content/early/2011/06/22/rsif.2011.0255&lt;/url&gt;&lt;url&gt;http://www.ncbi.nlm.nih.gov/pubmed/21697167&lt;/url&gt;&lt;/related-urls&gt;&lt;pdf-urls&gt;&lt;url&gt;http://rsif.royalsocietypublishing.org/content/royinterface/early/2011/06/22/rsif.2011.0255.full.pdf&lt;/url&gt;&lt;/pdf-urls&gt;&lt;/urls&gt;&lt;electronic-resource-num&gt;10.1098/rsif.2011.0255&lt;/electronic-resource-num&gt;&lt;remote-database-provider&gt;rsif.royalsocietypublishing.org&lt;/remote-database-provider&gt;&lt;language&gt;en&lt;/language&gt;&lt;access-date&gt;2017/06/23/10:12:38&lt;/access-date&gt;&lt;/record&gt;&lt;/Cite&gt;&lt;/EndNote&gt;</w:instrText>
      </w:r>
      <w:r w:rsidR="005D4178">
        <w:rPr>
          <w:rFonts w:asciiTheme="majorHAnsi" w:hAnsiTheme="majorHAnsi"/>
          <w:lang w:val="en-GB"/>
        </w:rPr>
        <w:fldChar w:fldCharType="separate"/>
      </w:r>
      <w:r w:rsidR="0005178A" w:rsidRPr="0005178A">
        <w:rPr>
          <w:rFonts w:asciiTheme="majorHAnsi" w:hAnsiTheme="majorHAnsi"/>
          <w:noProof/>
          <w:vertAlign w:val="superscript"/>
          <w:lang w:val="en-GB"/>
        </w:rPr>
        <w:t>4</w:t>
      </w:r>
      <w:r w:rsidR="005D4178">
        <w:rPr>
          <w:rFonts w:asciiTheme="majorHAnsi" w:hAnsiTheme="majorHAnsi"/>
          <w:lang w:val="en-GB"/>
        </w:rPr>
        <w:fldChar w:fldCharType="end"/>
      </w:r>
      <w:r w:rsidR="005D4178">
        <w:rPr>
          <w:rFonts w:asciiTheme="majorHAnsi" w:hAnsiTheme="majorHAnsi"/>
          <w:lang w:val="en-GB"/>
        </w:rPr>
        <w:t xml:space="preserve">. </w:t>
      </w:r>
      <w:r w:rsidR="00860A34">
        <w:rPr>
          <w:rFonts w:asciiTheme="majorHAnsi" w:hAnsiTheme="majorHAnsi"/>
          <w:lang w:val="en-GB"/>
        </w:rPr>
        <w:t>While R</w:t>
      </w:r>
      <w:r w:rsidR="00860A34" w:rsidRPr="00BA6478">
        <w:rPr>
          <w:rFonts w:asciiTheme="majorHAnsi" w:hAnsiTheme="majorHAnsi"/>
          <w:vertAlign w:val="subscript"/>
          <w:lang w:val="en-GB"/>
        </w:rPr>
        <w:t>0</w:t>
      </w:r>
      <w:r w:rsidR="00860A34" w:rsidRPr="00835B54">
        <w:rPr>
          <w:rFonts w:asciiTheme="majorHAnsi" w:hAnsiTheme="majorHAnsi"/>
          <w:lang w:val="en-GB"/>
        </w:rPr>
        <w:t>(</w:t>
      </w:r>
      <w:r w:rsidR="00860A34" w:rsidRPr="00FB6A34">
        <w:rPr>
          <w:rFonts w:asciiTheme="majorHAnsi" w:hAnsiTheme="majorHAnsi"/>
          <w:lang w:val="en-GB"/>
        </w:rPr>
        <w:t>T)</w:t>
      </w:r>
      <w:r w:rsidR="00860A34">
        <w:rPr>
          <w:rFonts w:asciiTheme="majorHAnsi" w:hAnsiTheme="majorHAnsi"/>
          <w:lang w:val="en-GB"/>
        </w:rPr>
        <w:t xml:space="preserve"> provides a useful indication of transmission potential (with values &gt;1 indicating transmission can be sustained), it </w:t>
      </w:r>
      <w:r w:rsidR="005D4178">
        <w:rPr>
          <w:rFonts w:asciiTheme="majorHAnsi" w:hAnsiTheme="majorHAnsi"/>
          <w:lang w:val="en-GB"/>
        </w:rPr>
        <w:t>does not predict which individuals will be infected during the course of an outbreak, or what measures may be effective for disease control</w:t>
      </w:r>
      <w:r w:rsidR="002A1314">
        <w:rPr>
          <w:rFonts w:asciiTheme="majorHAnsi" w:hAnsiTheme="majorHAnsi"/>
          <w:lang w:val="en-GB"/>
        </w:rPr>
        <w:t>.</w:t>
      </w:r>
      <w:r w:rsidR="009917C7">
        <w:rPr>
          <w:rFonts w:asciiTheme="majorHAnsi" w:hAnsiTheme="majorHAnsi"/>
          <w:lang w:val="en-GB"/>
        </w:rPr>
        <w:t xml:space="preserve"> </w:t>
      </w:r>
      <w:r w:rsidR="005D4178">
        <w:rPr>
          <w:rFonts w:asciiTheme="majorHAnsi" w:hAnsiTheme="majorHAnsi"/>
          <w:lang w:val="en-GB"/>
        </w:rPr>
        <w:t>This</w:t>
      </w:r>
      <w:r w:rsidR="00371CCF">
        <w:rPr>
          <w:rFonts w:asciiTheme="majorHAnsi" w:hAnsiTheme="majorHAnsi"/>
          <w:lang w:val="en-GB"/>
        </w:rPr>
        <w:t xml:space="preserve"> requires</w:t>
      </w:r>
      <w:r w:rsidR="009917C7">
        <w:rPr>
          <w:rFonts w:asciiTheme="majorHAnsi" w:hAnsiTheme="majorHAnsi"/>
          <w:lang w:val="en-GB"/>
        </w:rPr>
        <w:t xml:space="preserve"> </w:t>
      </w:r>
      <w:r w:rsidR="00371CCF">
        <w:rPr>
          <w:rFonts w:asciiTheme="majorHAnsi" w:hAnsiTheme="majorHAnsi"/>
          <w:lang w:val="en-GB"/>
        </w:rPr>
        <w:t xml:space="preserve">simulation of </w:t>
      </w:r>
      <w:r w:rsidR="00860A34">
        <w:rPr>
          <w:rFonts w:asciiTheme="majorHAnsi" w:hAnsiTheme="majorHAnsi"/>
          <w:lang w:val="en-GB"/>
        </w:rPr>
        <w:t>the disease</w:t>
      </w:r>
      <w:r w:rsidR="00371CCF">
        <w:rPr>
          <w:rFonts w:asciiTheme="majorHAnsi" w:hAnsiTheme="majorHAnsi"/>
          <w:lang w:val="en-GB"/>
        </w:rPr>
        <w:t xml:space="preserve"> on a realistic contact network, which f</w:t>
      </w:r>
      <w:r w:rsidR="009917C7">
        <w:rPr>
          <w:rFonts w:asciiTheme="majorHAnsi" w:hAnsiTheme="majorHAnsi"/>
          <w:lang w:val="en-GB"/>
        </w:rPr>
        <w:t xml:space="preserve">or BT </w:t>
      </w:r>
      <w:r w:rsidR="00371CCF">
        <w:rPr>
          <w:rFonts w:asciiTheme="majorHAnsi" w:hAnsiTheme="majorHAnsi"/>
          <w:lang w:val="en-GB"/>
        </w:rPr>
        <w:t>consist</w:t>
      </w:r>
      <w:r w:rsidR="00C24A29">
        <w:rPr>
          <w:rFonts w:asciiTheme="majorHAnsi" w:hAnsiTheme="majorHAnsi"/>
          <w:lang w:val="en-GB"/>
        </w:rPr>
        <w:t>s</w:t>
      </w:r>
      <w:r w:rsidR="00371CCF">
        <w:rPr>
          <w:rFonts w:asciiTheme="majorHAnsi" w:hAnsiTheme="majorHAnsi"/>
          <w:lang w:val="en-GB"/>
        </w:rPr>
        <w:t xml:space="preserve"> of 1)</w:t>
      </w:r>
      <w:r w:rsidR="00F64103">
        <w:rPr>
          <w:rFonts w:asciiTheme="majorHAnsi" w:hAnsiTheme="majorHAnsi"/>
          <w:lang w:val="en-GB"/>
        </w:rPr>
        <w:t xml:space="preserve"> </w:t>
      </w:r>
      <w:r w:rsidR="001D3229">
        <w:rPr>
          <w:rFonts w:asciiTheme="majorHAnsi" w:hAnsiTheme="majorHAnsi"/>
          <w:lang w:val="en-GB"/>
        </w:rPr>
        <w:t xml:space="preserve">dispersal </w:t>
      </w:r>
      <w:r w:rsidR="00851D0C">
        <w:rPr>
          <w:rFonts w:asciiTheme="majorHAnsi" w:hAnsiTheme="majorHAnsi"/>
          <w:lang w:val="en-GB"/>
        </w:rPr>
        <w:t xml:space="preserve">of infectious midges (either via free flight or wind-borne), and </w:t>
      </w:r>
      <w:r w:rsidR="00371CCF">
        <w:rPr>
          <w:rFonts w:asciiTheme="majorHAnsi" w:hAnsiTheme="majorHAnsi"/>
          <w:lang w:val="en-GB"/>
        </w:rPr>
        <w:t xml:space="preserve">2) </w:t>
      </w:r>
      <w:r w:rsidR="00851D0C">
        <w:rPr>
          <w:rFonts w:asciiTheme="majorHAnsi" w:hAnsiTheme="majorHAnsi"/>
          <w:lang w:val="en-GB"/>
        </w:rPr>
        <w:t>movement of</w:t>
      </w:r>
      <w:r w:rsidR="007A5420">
        <w:rPr>
          <w:rFonts w:asciiTheme="majorHAnsi" w:hAnsiTheme="majorHAnsi"/>
          <w:lang w:val="en-GB"/>
        </w:rPr>
        <w:t xml:space="preserve"> infected animals between farms</w:t>
      </w:r>
      <w:r w:rsidR="00851D0C">
        <w:rPr>
          <w:rFonts w:asciiTheme="majorHAnsi" w:hAnsiTheme="majorHAnsi"/>
          <w:lang w:val="en-GB"/>
        </w:rPr>
        <w:t xml:space="preserve">. </w:t>
      </w:r>
      <w:r w:rsidR="00F64103">
        <w:rPr>
          <w:rFonts w:asciiTheme="majorHAnsi" w:hAnsiTheme="majorHAnsi"/>
          <w:lang w:val="en-GB"/>
        </w:rPr>
        <w:t>In the EU s</w:t>
      </w:r>
      <w:r w:rsidR="009B391C">
        <w:rPr>
          <w:rFonts w:asciiTheme="majorHAnsi" w:hAnsiTheme="majorHAnsi"/>
          <w:lang w:val="en-GB"/>
        </w:rPr>
        <w:t>uch movements are tightly controlled;</w:t>
      </w:r>
      <w:r w:rsidR="00745A2A">
        <w:rPr>
          <w:rFonts w:asciiTheme="majorHAnsi" w:hAnsiTheme="majorHAnsi"/>
          <w:lang w:val="en-GB"/>
        </w:rPr>
        <w:t xml:space="preserve"> </w:t>
      </w:r>
      <w:r w:rsidR="00F64103">
        <w:rPr>
          <w:rFonts w:asciiTheme="majorHAnsi" w:hAnsiTheme="majorHAnsi"/>
          <w:lang w:val="en-GB"/>
        </w:rPr>
        <w:lastRenderedPageBreak/>
        <w:t>member</w:t>
      </w:r>
      <w:r w:rsidR="004E3B30">
        <w:rPr>
          <w:rFonts w:asciiTheme="majorHAnsi" w:hAnsiTheme="majorHAnsi"/>
          <w:lang w:val="en-GB"/>
        </w:rPr>
        <w:t xml:space="preserve"> states</w:t>
      </w:r>
      <w:r w:rsidR="00844C34">
        <w:rPr>
          <w:rFonts w:asciiTheme="majorHAnsi" w:hAnsiTheme="majorHAnsi"/>
          <w:lang w:val="en-GB"/>
        </w:rPr>
        <w:t xml:space="preserve"> are required to enforce restrictions on animal moveme</w:t>
      </w:r>
      <w:r w:rsidR="0082185A">
        <w:rPr>
          <w:rFonts w:asciiTheme="majorHAnsi" w:hAnsiTheme="majorHAnsi"/>
          <w:lang w:val="en-GB"/>
        </w:rPr>
        <w:t>nts once a BT outbreak has been confirmed</w:t>
      </w:r>
      <w:r w:rsidR="00266B63">
        <w:rPr>
          <w:rFonts w:asciiTheme="majorHAnsi" w:hAnsiTheme="majorHAnsi"/>
          <w:lang w:val="en-GB"/>
        </w:rPr>
        <w:fldChar w:fldCharType="begin"/>
      </w:r>
      <w:r w:rsidR="00107669">
        <w:rPr>
          <w:rFonts w:asciiTheme="majorHAnsi" w:hAnsiTheme="majorHAnsi"/>
          <w:lang w:val="en-GB"/>
        </w:rPr>
        <w:instrText xml:space="preserve"> ADDIN EN.CITE &lt;EndNote&gt;&lt;Cite&gt;&lt;RecNum&gt;38&lt;/RecNum&gt;&lt;DisplayText&gt;&lt;style face="superscript"&gt;20&lt;/style&gt;&lt;/DisplayText&gt;&lt;record&gt;&lt;rec-number&gt;38&lt;/rec-number&gt;&lt;foreign-keys&gt;&lt;key app="EN" db-id="r9vwpvde8eswv8e2zwp5svpfwerps2xr2xvr" timestamp="1515690792"&gt;38&lt;/key&gt;&lt;/foreign-keys&gt;&lt;ref-type name="Journal Article"&gt;17&lt;/ref-type&gt;&lt;contributors&gt;&lt;/contributors&gt;&lt;titles&gt;&lt;title&gt;Commission Regulation (EC) No 1266/2007 of 26 October 2007 on implementing rules for Council Directive 2000/75/EC as regards the control, monitoring, surveillance and restrictions on movements of certain animals of susceptible species in relation to bluetongue&lt;/title&gt;&lt;/titles&gt;&lt;dates&gt;&lt;/dates&gt;&lt;urls&gt;&lt;related-urls&gt;&lt;url&gt;http://eur-lex.europa.eu/legal-content/EN/TXT/?uri=CELEX%3A02000L0075-20130701&lt;/url&gt;&lt;url&gt;http://eur-lex.europa.eu/legal-content/EN/TXT/?uri=CELEX:02000L0075-20130701&lt;/url&gt;&lt;/related-urls&gt;&lt;/urls&gt;&lt;access-date&gt;2017/09/22/11:54:51&lt;/access-date&gt;&lt;/record&gt;&lt;/Cite&gt;&lt;/EndNote&gt;</w:instrText>
      </w:r>
      <w:r w:rsidR="00266B63">
        <w:rPr>
          <w:rFonts w:asciiTheme="majorHAnsi" w:hAnsiTheme="majorHAnsi"/>
          <w:lang w:val="en-GB"/>
        </w:rPr>
        <w:fldChar w:fldCharType="separate"/>
      </w:r>
      <w:r w:rsidR="00107669" w:rsidRPr="00107669">
        <w:rPr>
          <w:rFonts w:asciiTheme="majorHAnsi" w:hAnsiTheme="majorHAnsi"/>
          <w:noProof/>
          <w:vertAlign w:val="superscript"/>
          <w:lang w:val="en-GB"/>
        </w:rPr>
        <w:t>20</w:t>
      </w:r>
      <w:r w:rsidR="00266B63">
        <w:rPr>
          <w:rFonts w:asciiTheme="majorHAnsi" w:hAnsiTheme="majorHAnsi"/>
          <w:lang w:val="en-GB"/>
        </w:rPr>
        <w:fldChar w:fldCharType="end"/>
      </w:r>
      <w:r w:rsidR="00371CCF">
        <w:rPr>
          <w:rFonts w:asciiTheme="majorHAnsi" w:hAnsiTheme="majorHAnsi"/>
          <w:lang w:val="en-GB"/>
        </w:rPr>
        <w:t>.</w:t>
      </w:r>
      <w:r w:rsidR="009917C7" w:rsidRPr="009917C7">
        <w:rPr>
          <w:rFonts w:asciiTheme="majorHAnsi" w:hAnsiTheme="majorHAnsi"/>
          <w:lang w:val="en-GB"/>
        </w:rPr>
        <w:t xml:space="preserve"> </w:t>
      </w:r>
      <w:r w:rsidR="00371CCF">
        <w:rPr>
          <w:rFonts w:asciiTheme="majorHAnsi" w:hAnsiTheme="majorHAnsi"/>
          <w:lang w:val="en-GB"/>
        </w:rPr>
        <w:t>A</w:t>
      </w:r>
      <w:r w:rsidR="003312E2">
        <w:rPr>
          <w:rFonts w:asciiTheme="majorHAnsi" w:hAnsiTheme="majorHAnsi"/>
          <w:lang w:val="en-GB"/>
        </w:rPr>
        <w:t xml:space="preserve"> number of simulation models </w:t>
      </w:r>
      <w:r w:rsidR="00626CB3">
        <w:rPr>
          <w:rFonts w:asciiTheme="majorHAnsi" w:hAnsiTheme="majorHAnsi"/>
          <w:lang w:val="en-GB"/>
        </w:rPr>
        <w:t>have been developed for BT</w:t>
      </w:r>
      <w:r w:rsidR="003312E2">
        <w:rPr>
          <w:rFonts w:asciiTheme="majorHAnsi" w:hAnsiTheme="majorHAnsi"/>
          <w:lang w:val="en-GB"/>
        </w:rPr>
        <w:t xml:space="preserve"> and similar </w:t>
      </w:r>
      <w:proofErr w:type="gramStart"/>
      <w:r w:rsidR="003312E2">
        <w:rPr>
          <w:rFonts w:asciiTheme="majorHAnsi" w:hAnsiTheme="majorHAnsi"/>
          <w:lang w:val="en-GB"/>
        </w:rPr>
        <w:t>diseases</w:t>
      </w:r>
      <w:r w:rsidR="00984E0E">
        <w:rPr>
          <w:rFonts w:asciiTheme="majorHAnsi" w:hAnsiTheme="majorHAnsi"/>
          <w:lang w:val="en-GB"/>
        </w:rPr>
        <w:t xml:space="preserve">, </w:t>
      </w:r>
      <w:r w:rsidR="000D5C9B">
        <w:rPr>
          <w:rFonts w:asciiTheme="majorHAnsi" w:hAnsiTheme="majorHAnsi"/>
          <w:lang w:val="en-GB"/>
        </w:rPr>
        <w:t>and</w:t>
      </w:r>
      <w:proofErr w:type="gramEnd"/>
      <w:r w:rsidR="000D5C9B">
        <w:rPr>
          <w:rFonts w:asciiTheme="majorHAnsi" w:hAnsiTheme="majorHAnsi"/>
          <w:lang w:val="en-GB"/>
        </w:rPr>
        <w:t xml:space="preserve"> driven with </w:t>
      </w:r>
      <w:r w:rsidR="0066418F">
        <w:rPr>
          <w:rFonts w:asciiTheme="majorHAnsi" w:hAnsiTheme="majorHAnsi"/>
          <w:lang w:val="en-GB"/>
        </w:rPr>
        <w:t>observed temperature</w:t>
      </w:r>
      <w:r w:rsidR="000D5C9B">
        <w:rPr>
          <w:rFonts w:asciiTheme="majorHAnsi" w:hAnsiTheme="majorHAnsi"/>
          <w:lang w:val="en-GB"/>
        </w:rPr>
        <w:t>s</w:t>
      </w:r>
      <w:r w:rsidR="00527CF5">
        <w:rPr>
          <w:rFonts w:asciiTheme="majorHAnsi" w:hAnsiTheme="majorHAnsi"/>
          <w:lang w:val="en-GB"/>
        </w:rPr>
        <w:fldChar w:fldCharType="begin">
          <w:fldData xml:space="preserve">PEVuZE5vdGU+PENpdGU+PEF1dGhvcj5CZXNzZWxsPC9BdXRob3I+PFllYXI+MjAxNjwvWWVhcj48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PEVuZE5vdGU+PENpdGU+PEF1dGhvcj5CZXNzZWxsPC9BdXRob3I+PFllYXI+MjAxNjwvWWVhcj48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527CF5">
        <w:rPr>
          <w:rFonts w:asciiTheme="majorHAnsi" w:hAnsiTheme="majorHAnsi"/>
          <w:lang w:val="en-GB"/>
        </w:rPr>
      </w:r>
      <w:r w:rsidR="00527CF5">
        <w:rPr>
          <w:rFonts w:asciiTheme="majorHAnsi" w:hAnsiTheme="majorHAnsi"/>
          <w:lang w:val="en-GB"/>
        </w:rPr>
        <w:fldChar w:fldCharType="separate"/>
      </w:r>
      <w:r w:rsidR="00517621" w:rsidRPr="00517621">
        <w:rPr>
          <w:rFonts w:asciiTheme="majorHAnsi" w:hAnsiTheme="majorHAnsi"/>
          <w:noProof/>
          <w:vertAlign w:val="superscript"/>
          <w:lang w:val="en-GB"/>
        </w:rPr>
        <w:t>6, 9, 21, 22</w:t>
      </w:r>
      <w:r w:rsidR="00527CF5">
        <w:rPr>
          <w:rFonts w:asciiTheme="majorHAnsi" w:hAnsiTheme="majorHAnsi"/>
          <w:lang w:val="en-GB"/>
        </w:rPr>
        <w:fldChar w:fldCharType="end"/>
      </w:r>
      <w:r w:rsidR="00C756A0">
        <w:rPr>
          <w:rFonts w:asciiTheme="majorHAnsi" w:hAnsiTheme="majorHAnsi"/>
          <w:lang w:val="en-GB"/>
        </w:rPr>
        <w:t xml:space="preserve">. </w:t>
      </w:r>
      <w:r w:rsidR="000D5C9B">
        <w:rPr>
          <w:rFonts w:asciiTheme="majorHAnsi" w:hAnsiTheme="majorHAnsi"/>
        </w:rPr>
        <w:t>Quantifying the impacts of future climates on BT</w:t>
      </w:r>
      <w:r w:rsidR="000D5C9B" w:rsidRPr="00C756A0">
        <w:rPr>
          <w:rFonts w:asciiTheme="majorHAnsi" w:hAnsiTheme="majorHAnsi"/>
        </w:rPr>
        <w:t xml:space="preserve">, and the measures needed to </w:t>
      </w:r>
      <w:r w:rsidR="000D5C9B">
        <w:rPr>
          <w:rFonts w:asciiTheme="majorHAnsi" w:hAnsiTheme="majorHAnsi"/>
        </w:rPr>
        <w:t xml:space="preserve">mitigate them, requires driving a simulation model with future climate scenarios. Such predictions are </w:t>
      </w:r>
      <w:r w:rsidR="00620300">
        <w:rPr>
          <w:rFonts w:asciiTheme="majorHAnsi" w:hAnsiTheme="majorHAnsi"/>
        </w:rPr>
        <w:t>inevitably</w:t>
      </w:r>
      <w:r w:rsidR="009917C7">
        <w:rPr>
          <w:rFonts w:asciiTheme="majorHAnsi" w:hAnsiTheme="majorHAnsi"/>
        </w:rPr>
        <w:t xml:space="preserve"> uncertain</w:t>
      </w:r>
      <w:r w:rsidR="00620300">
        <w:rPr>
          <w:rFonts w:asciiTheme="majorHAnsi" w:hAnsiTheme="majorHAnsi"/>
        </w:rPr>
        <w:t>.</w:t>
      </w:r>
      <w:r w:rsidR="00916B99">
        <w:rPr>
          <w:rFonts w:asciiTheme="majorHAnsi" w:hAnsiTheme="majorHAnsi"/>
        </w:rPr>
        <w:t xml:space="preserve"> </w:t>
      </w:r>
      <w:r w:rsidR="00371CCF">
        <w:rPr>
          <w:rFonts w:asciiTheme="majorHAnsi" w:hAnsiTheme="majorHAnsi"/>
        </w:rPr>
        <w:t>Q</w:t>
      </w:r>
      <w:proofErr w:type="spellStart"/>
      <w:r w:rsidR="00916B99">
        <w:rPr>
          <w:rFonts w:asciiTheme="majorHAnsi" w:hAnsiTheme="majorHAnsi"/>
          <w:lang w:val="en-GB"/>
        </w:rPr>
        <w:t>uantification</w:t>
      </w:r>
      <w:proofErr w:type="spellEnd"/>
      <w:r w:rsidR="000D5C9B">
        <w:rPr>
          <w:rFonts w:asciiTheme="majorHAnsi" w:hAnsiTheme="majorHAnsi"/>
          <w:lang w:val="en-GB"/>
        </w:rPr>
        <w:t xml:space="preserve"> of u</w:t>
      </w:r>
      <w:r w:rsidR="009917C7">
        <w:rPr>
          <w:rFonts w:asciiTheme="majorHAnsi" w:hAnsiTheme="majorHAnsi"/>
          <w:lang w:val="en-GB"/>
        </w:rPr>
        <w:t xml:space="preserve">ncertainty </w:t>
      </w:r>
      <w:r w:rsidR="00620300">
        <w:rPr>
          <w:rFonts w:asciiTheme="majorHAnsi" w:hAnsiTheme="majorHAnsi"/>
          <w:lang w:val="en-GB"/>
        </w:rPr>
        <w:t>in</w:t>
      </w:r>
      <w:r w:rsidR="009917C7">
        <w:rPr>
          <w:rFonts w:asciiTheme="majorHAnsi" w:hAnsiTheme="majorHAnsi"/>
          <w:lang w:val="en-GB"/>
        </w:rPr>
        <w:t xml:space="preserve"> climate change projections has been well discussed</w:t>
      </w:r>
      <w:r w:rsidR="00527CF5">
        <w:rPr>
          <w:rFonts w:asciiTheme="majorHAnsi" w:hAnsiTheme="majorHAnsi"/>
          <w:lang w:val="en-GB"/>
        </w:rPr>
        <w:fldChar w:fldCharType="begin">
          <w:fldData xml:space="preserve">PEVuZE5vdGU+PENpdGU+PEF1dGhvcj5BbGxlbjwvQXV0aG9yPjxZZWFyPjIwMDA8L1llYXI+PFJl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PEVuZE5vdGU+PENpdGU+PEF1dGhvcj5BbGxlbjwvQXV0aG9yPjxZZWFyPjIwMDA8L1llYXI+PFJl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527CF5">
        <w:rPr>
          <w:rFonts w:asciiTheme="majorHAnsi" w:hAnsiTheme="majorHAnsi"/>
          <w:lang w:val="en-GB"/>
        </w:rPr>
      </w:r>
      <w:r w:rsidR="00527CF5">
        <w:rPr>
          <w:rFonts w:asciiTheme="majorHAnsi" w:hAnsiTheme="majorHAnsi"/>
          <w:lang w:val="en-GB"/>
        </w:rPr>
        <w:fldChar w:fldCharType="separate"/>
      </w:r>
      <w:r w:rsidR="00517621" w:rsidRPr="00517621">
        <w:rPr>
          <w:rFonts w:asciiTheme="majorHAnsi" w:hAnsiTheme="majorHAnsi"/>
          <w:noProof/>
          <w:vertAlign w:val="superscript"/>
          <w:lang w:val="en-GB"/>
        </w:rPr>
        <w:t>23, 24, 25</w:t>
      </w:r>
      <w:r w:rsidR="00527CF5">
        <w:rPr>
          <w:rFonts w:asciiTheme="majorHAnsi" w:hAnsiTheme="majorHAnsi"/>
          <w:lang w:val="en-GB"/>
        </w:rPr>
        <w:fldChar w:fldCharType="end"/>
      </w:r>
      <w:r w:rsidR="009917C7">
        <w:rPr>
          <w:rFonts w:asciiTheme="majorHAnsi" w:hAnsiTheme="majorHAnsi"/>
          <w:lang w:val="en-GB"/>
        </w:rPr>
        <w:t xml:space="preserve">, </w:t>
      </w:r>
      <w:r w:rsidR="00371CCF">
        <w:rPr>
          <w:rFonts w:asciiTheme="majorHAnsi" w:hAnsiTheme="majorHAnsi"/>
          <w:lang w:val="en-GB"/>
        </w:rPr>
        <w:t xml:space="preserve">but </w:t>
      </w:r>
      <w:r w:rsidR="009917C7">
        <w:rPr>
          <w:rFonts w:asciiTheme="majorHAnsi" w:hAnsiTheme="majorHAnsi"/>
          <w:lang w:val="en-GB"/>
        </w:rPr>
        <w:t xml:space="preserve">studies on the impact of climate change on VBD have </w:t>
      </w:r>
      <w:r w:rsidR="00620300">
        <w:rPr>
          <w:rFonts w:asciiTheme="majorHAnsi" w:hAnsiTheme="majorHAnsi"/>
          <w:lang w:val="en-GB"/>
        </w:rPr>
        <w:t>only considered</w:t>
      </w:r>
      <w:r w:rsidR="009917C7">
        <w:rPr>
          <w:rFonts w:asciiTheme="majorHAnsi" w:hAnsiTheme="majorHAnsi"/>
          <w:lang w:val="en-GB"/>
        </w:rPr>
        <w:t xml:space="preserve"> predictive uncertainty</w:t>
      </w:r>
      <w:r w:rsidR="00C24A29">
        <w:rPr>
          <w:rFonts w:asciiTheme="majorHAnsi" w:hAnsiTheme="majorHAnsi"/>
          <w:lang w:val="en-GB"/>
        </w:rPr>
        <w:t xml:space="preserve"> (due to </w:t>
      </w:r>
      <w:r w:rsidR="00916B99">
        <w:rPr>
          <w:rFonts w:asciiTheme="majorHAnsi" w:hAnsiTheme="majorHAnsi"/>
          <w:lang w:val="en-GB"/>
        </w:rPr>
        <w:t xml:space="preserve">disease </w:t>
      </w:r>
      <w:r w:rsidR="00C24A29">
        <w:rPr>
          <w:rFonts w:asciiTheme="majorHAnsi" w:hAnsiTheme="majorHAnsi"/>
          <w:lang w:val="en-GB"/>
        </w:rPr>
        <w:t>model error)</w:t>
      </w:r>
      <w:r w:rsidR="009917C7">
        <w:rPr>
          <w:rFonts w:asciiTheme="majorHAnsi" w:hAnsiTheme="majorHAnsi"/>
          <w:lang w:val="en-GB"/>
        </w:rPr>
        <w:fldChar w:fldCharType="begin"/>
      </w:r>
      <w:r w:rsidR="00517621">
        <w:rPr>
          <w:rFonts w:asciiTheme="majorHAnsi" w:hAnsiTheme="majorHAnsi"/>
          <w:lang w:val="en-GB"/>
        </w:rPr>
        <w:instrText xml:space="preserve"> ADDIN EN.CITE &lt;EndNote&gt;&lt;Cite&gt;&lt;Author&gt;Caminade&lt;/Author&gt;&lt;Year&gt;2014&lt;/Year&gt;&lt;RecNum&gt;29&lt;/RecNum&gt;&lt;DisplayText&gt;&lt;style face="superscript"&gt;26&lt;/style&gt;&lt;/DisplayText&gt;&lt;record&gt;&lt;rec-number&gt;29&lt;/rec-number&gt;&lt;foreign-keys&gt;&lt;key app="EN" db-id="r9vwpvde8eswv8e2zwp5svpfwerps2xr2xvr" timestamp="1515690792"&gt;29&lt;/key&gt;&lt;/foreign-keys&gt;&lt;ref-type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Sciences&lt;/secondary-title&gt;&lt;alt-title&gt;PNAS&lt;/alt-title&gt;&lt;/titles&gt;&lt;periodical&gt;&lt;full-title&gt;Proceedings of the National Academy of Sciences&lt;/full-title&gt;&lt;abbr-1&gt;PNAS&lt;/abbr-1&gt;&lt;/periodical&gt;&lt;alt-periodical&gt;&lt;full-title&gt;Proceedings of the National Academy of Sciences&lt;/full-title&gt;&lt;abbr-1&gt;PNAS&lt;/abbr-1&gt;&lt;/alt-periodical&gt;&lt;pages&gt;3286-3291&lt;/pages&gt;&lt;volume&gt;111&lt;/volume&gt;&lt;number&gt;9&lt;/number&gt;&lt;keywords&gt;&lt;keyword&gt;disease modeling&lt;/keyword&gt;&lt;keyword&gt;global climate impacts&lt;/keyword&gt;&lt;keyword&gt;uncertainty&lt;/keyword&gt;&lt;/keywords&gt;&lt;dates&gt;&lt;year&gt;2014&lt;/year&gt;&lt;pub-dates&gt;&lt;date&gt;2014/03/04/&lt;/date&gt;&lt;/pub-dates&gt;&lt;/dates&gt;&lt;isbn&gt;0027-8424, 1091-6490&lt;/isbn&gt;&lt;urls&gt;&lt;related-urls&gt;&lt;url&gt;http://www.pnas.org/content/111/9/3286&lt;/url&gt;&lt;url&gt;http://www.ncbi.nlm.nih.gov/pubmed/24596427&lt;/url&gt;&lt;url&gt;http://www.pnas.org/content/111/9/3286.abstract&lt;/url&gt;&lt;/related-urls&gt;&lt;pdf-urls&gt;&lt;url&gt;http://www.pnas.org/content/111/9/3286.full.pdf&lt;/url&gt;&lt;/pdf-urls&gt;&lt;/urls&gt;&lt;electronic-resource-num&gt;10.1073/pnas.1302089111&lt;/electronic-resource-num&gt;&lt;remote-database-provider&gt;www.pnas.org&lt;/remote-database-provider&gt;&lt;language&gt;en&lt;/language&gt;&lt;access-date&gt;2017/09/22/13:34:57&lt;/access-date&gt;&lt;/record&gt;&lt;/Cite&gt;&lt;/EndNote&gt;</w:instrText>
      </w:r>
      <w:r w:rsidR="009917C7">
        <w:rPr>
          <w:rFonts w:asciiTheme="majorHAnsi" w:hAnsiTheme="majorHAnsi"/>
          <w:lang w:val="en-GB"/>
        </w:rPr>
        <w:fldChar w:fldCharType="separate"/>
      </w:r>
      <w:r w:rsidR="00517621" w:rsidRPr="00517621">
        <w:rPr>
          <w:rFonts w:asciiTheme="majorHAnsi" w:hAnsiTheme="majorHAnsi"/>
          <w:noProof/>
          <w:vertAlign w:val="superscript"/>
          <w:lang w:val="en-GB"/>
        </w:rPr>
        <w:t>26</w:t>
      </w:r>
      <w:r w:rsidR="009917C7">
        <w:rPr>
          <w:rFonts w:asciiTheme="majorHAnsi" w:hAnsiTheme="majorHAnsi"/>
          <w:lang w:val="en-GB"/>
        </w:rPr>
        <w:fldChar w:fldCharType="end"/>
      </w:r>
      <w:r w:rsidR="009917C7">
        <w:rPr>
          <w:rFonts w:asciiTheme="majorHAnsi" w:hAnsiTheme="majorHAnsi"/>
          <w:lang w:val="en-GB"/>
        </w:rPr>
        <w:t xml:space="preserve">, </w:t>
      </w:r>
      <w:r w:rsidR="00620300">
        <w:rPr>
          <w:rFonts w:asciiTheme="majorHAnsi" w:hAnsiTheme="majorHAnsi"/>
          <w:lang w:val="en-GB"/>
        </w:rPr>
        <w:t>and</w:t>
      </w:r>
      <w:r w:rsidR="009917C7">
        <w:rPr>
          <w:rFonts w:asciiTheme="majorHAnsi" w:hAnsiTheme="majorHAnsi"/>
          <w:lang w:val="en-GB"/>
        </w:rPr>
        <w:t xml:space="preserve"> not the inherently stocha</w:t>
      </w:r>
      <w:r w:rsidR="000C1AE9">
        <w:rPr>
          <w:rFonts w:asciiTheme="majorHAnsi" w:hAnsiTheme="majorHAnsi"/>
          <w:lang w:val="en-GB"/>
        </w:rPr>
        <w:t>stic nature of disease transmission</w:t>
      </w:r>
      <w:r w:rsidR="00620300">
        <w:rPr>
          <w:rFonts w:asciiTheme="majorHAnsi" w:hAnsiTheme="majorHAnsi"/>
          <w:lang w:val="en-GB"/>
        </w:rPr>
        <w:t>,</w:t>
      </w:r>
      <w:r w:rsidR="009917C7">
        <w:rPr>
          <w:rFonts w:asciiTheme="majorHAnsi" w:hAnsiTheme="majorHAnsi"/>
          <w:lang w:val="en-GB"/>
        </w:rPr>
        <w:t xml:space="preserve"> </w:t>
      </w:r>
      <w:r w:rsidR="00620300">
        <w:rPr>
          <w:rFonts w:asciiTheme="majorHAnsi" w:hAnsiTheme="majorHAnsi"/>
          <w:lang w:val="en-GB"/>
        </w:rPr>
        <w:t>which</w:t>
      </w:r>
      <w:r w:rsidR="009917C7">
        <w:rPr>
          <w:rFonts w:asciiTheme="majorHAnsi" w:hAnsiTheme="majorHAnsi"/>
          <w:lang w:val="en-GB"/>
        </w:rPr>
        <w:t xml:space="preserve"> provides a scale against which uncertainties associated with climate change </w:t>
      </w:r>
      <w:r w:rsidR="000C1AE9">
        <w:rPr>
          <w:rFonts w:asciiTheme="majorHAnsi" w:hAnsiTheme="majorHAnsi"/>
          <w:lang w:val="en-GB"/>
        </w:rPr>
        <w:t xml:space="preserve">projections </w:t>
      </w:r>
      <w:r w:rsidR="009917C7">
        <w:rPr>
          <w:rFonts w:asciiTheme="majorHAnsi" w:hAnsiTheme="majorHAnsi"/>
          <w:lang w:val="en-GB"/>
        </w:rPr>
        <w:t>can be measured.</w:t>
      </w:r>
    </w:p>
    <w:p w14:paraId="5CA69777" w14:textId="77777777" w:rsidR="00A90084" w:rsidRDefault="00A90084" w:rsidP="00910DC6">
      <w:pPr>
        <w:spacing w:line="480" w:lineRule="auto"/>
        <w:rPr>
          <w:rFonts w:asciiTheme="majorHAnsi" w:hAnsiTheme="majorHAnsi"/>
          <w:lang w:val="en-GB"/>
        </w:rPr>
      </w:pPr>
    </w:p>
    <w:p w14:paraId="61899DAC" w14:textId="38288FBB" w:rsidR="00023C81" w:rsidRPr="004D116C" w:rsidRDefault="00353E03" w:rsidP="00910DC6">
      <w:pPr>
        <w:spacing w:line="480" w:lineRule="auto"/>
        <w:rPr>
          <w:rFonts w:asciiTheme="majorHAnsi" w:hAnsiTheme="majorHAnsi"/>
        </w:rPr>
      </w:pPr>
      <w:r>
        <w:rPr>
          <w:rFonts w:asciiTheme="majorHAnsi" w:hAnsiTheme="majorHAnsi"/>
          <w:lang w:val="en-GB"/>
        </w:rPr>
        <w:t>Here</w:t>
      </w:r>
      <w:r w:rsidR="00AE6969">
        <w:rPr>
          <w:rFonts w:asciiTheme="majorHAnsi" w:hAnsiTheme="majorHAnsi"/>
          <w:lang w:val="en-GB"/>
        </w:rPr>
        <w:t xml:space="preserve">, </w:t>
      </w:r>
      <w:r>
        <w:rPr>
          <w:rFonts w:asciiTheme="majorHAnsi" w:hAnsiTheme="majorHAnsi"/>
          <w:lang w:val="en-GB"/>
        </w:rPr>
        <w:t>we use</w:t>
      </w:r>
      <w:r w:rsidR="005412EC">
        <w:rPr>
          <w:rFonts w:asciiTheme="majorHAnsi" w:hAnsiTheme="majorHAnsi"/>
          <w:lang w:val="en-GB"/>
        </w:rPr>
        <w:t xml:space="preserve"> </w:t>
      </w:r>
      <w:r w:rsidR="00420189">
        <w:rPr>
          <w:rFonts w:asciiTheme="majorHAnsi" w:hAnsiTheme="majorHAnsi"/>
          <w:lang w:val="en-GB"/>
        </w:rPr>
        <w:t xml:space="preserve">observed climate data together with </w:t>
      </w:r>
      <w:r w:rsidR="005412EC" w:rsidRPr="005412EC">
        <w:rPr>
          <w:rFonts w:asciiTheme="majorHAnsi" w:hAnsiTheme="majorHAnsi"/>
        </w:rPr>
        <w:t>projec</w:t>
      </w:r>
      <w:r w:rsidR="00620300">
        <w:rPr>
          <w:rFonts w:asciiTheme="majorHAnsi" w:hAnsiTheme="majorHAnsi"/>
        </w:rPr>
        <w:t>tions from the</w:t>
      </w:r>
      <w:r w:rsidR="005412EC" w:rsidRPr="005412EC">
        <w:rPr>
          <w:rFonts w:asciiTheme="majorHAnsi" w:hAnsiTheme="majorHAnsi"/>
        </w:rPr>
        <w:t xml:space="preserve"> NASA Earth Exchange multi-mo</w:t>
      </w:r>
      <w:r w:rsidR="000C1AE9">
        <w:rPr>
          <w:rFonts w:asciiTheme="majorHAnsi" w:hAnsiTheme="majorHAnsi"/>
        </w:rPr>
        <w:t>del ensemble</w:t>
      </w:r>
      <w:r w:rsidR="005412EC" w:rsidRPr="005412EC">
        <w:rPr>
          <w:rFonts w:asciiTheme="majorHAnsi" w:hAnsiTheme="majorHAnsi"/>
        </w:rPr>
        <w:t xml:space="preserve"> </w:t>
      </w:r>
      <w:r w:rsidR="000C1AE9">
        <w:rPr>
          <w:rFonts w:asciiTheme="majorHAnsi" w:hAnsiTheme="majorHAnsi"/>
        </w:rPr>
        <w:t>(NASA-5</w:t>
      </w:r>
      <w:r w:rsidR="0066418F">
        <w:rPr>
          <w:rFonts w:asciiTheme="majorHAnsi" w:hAnsiTheme="majorHAnsi"/>
        </w:rPr>
        <w:t xml:space="preserve"> hereafter</w:t>
      </w:r>
      <w:r w:rsidR="00420189">
        <w:rPr>
          <w:rFonts w:asciiTheme="majorHAnsi" w:hAnsiTheme="majorHAnsi"/>
        </w:rPr>
        <w:t>) for two greenhouse gas emission scenarios</w:t>
      </w:r>
      <w:r w:rsidR="0048795D">
        <w:rPr>
          <w:rFonts w:asciiTheme="majorHAnsi" w:hAnsiTheme="majorHAnsi"/>
        </w:rPr>
        <w:t xml:space="preserve"> (or </w:t>
      </w:r>
      <w:r w:rsidR="0048795D" w:rsidRPr="0079001B">
        <w:rPr>
          <w:rFonts w:asciiTheme="majorHAnsi" w:hAnsiTheme="majorHAnsi"/>
        </w:rPr>
        <w:t>Representative Concentration Pathways, RCP)</w:t>
      </w:r>
      <w:r w:rsidR="0066418F" w:rsidRPr="0079001B">
        <w:rPr>
          <w:rFonts w:asciiTheme="majorHAnsi" w:hAnsiTheme="majorHAnsi"/>
        </w:rPr>
        <w:t>,</w:t>
      </w:r>
      <w:r w:rsidR="00420189" w:rsidRPr="0079001B">
        <w:rPr>
          <w:rFonts w:asciiTheme="majorHAnsi" w:hAnsiTheme="majorHAnsi"/>
        </w:rPr>
        <w:t xml:space="preserve"> </w:t>
      </w:r>
      <w:r w:rsidR="005412EC" w:rsidRPr="0079001B">
        <w:rPr>
          <w:rFonts w:asciiTheme="majorHAnsi" w:hAnsiTheme="majorHAnsi"/>
        </w:rPr>
        <w:t xml:space="preserve">to drive two distinct </w:t>
      </w:r>
      <w:r w:rsidRPr="0079001B">
        <w:rPr>
          <w:rFonts w:asciiTheme="majorHAnsi" w:hAnsiTheme="majorHAnsi"/>
        </w:rPr>
        <w:t>BT</w:t>
      </w:r>
      <w:r w:rsidR="00102426" w:rsidRPr="0079001B">
        <w:rPr>
          <w:rFonts w:asciiTheme="majorHAnsi" w:hAnsiTheme="majorHAnsi"/>
        </w:rPr>
        <w:t xml:space="preserve"> models</w:t>
      </w:r>
      <w:r w:rsidRPr="0079001B">
        <w:rPr>
          <w:rFonts w:asciiTheme="majorHAnsi" w:hAnsiTheme="majorHAnsi"/>
        </w:rPr>
        <w:t>. First</w:t>
      </w:r>
      <w:r w:rsidR="00102426" w:rsidRPr="0079001B">
        <w:rPr>
          <w:rFonts w:asciiTheme="majorHAnsi" w:hAnsiTheme="majorHAnsi"/>
        </w:rPr>
        <w:t>,</w:t>
      </w:r>
      <w:r w:rsidRPr="0079001B">
        <w:rPr>
          <w:rFonts w:asciiTheme="majorHAnsi" w:hAnsiTheme="majorHAnsi"/>
        </w:rPr>
        <w:t xml:space="preserve"> we consider </w:t>
      </w:r>
      <w:r w:rsidR="000C1AE9" w:rsidRPr="0079001B">
        <w:rPr>
          <w:rFonts w:asciiTheme="majorHAnsi" w:hAnsiTheme="majorHAnsi"/>
        </w:rPr>
        <w:t>BT risk</w:t>
      </w:r>
      <w:r w:rsidRPr="0079001B">
        <w:rPr>
          <w:rFonts w:asciiTheme="majorHAnsi" w:hAnsiTheme="majorHAnsi"/>
        </w:rPr>
        <w:t xml:space="preserve"> across northern Europe, using a formulation of R</w:t>
      </w:r>
      <w:r w:rsidRPr="0079001B">
        <w:rPr>
          <w:rFonts w:asciiTheme="majorHAnsi" w:hAnsiTheme="majorHAnsi"/>
          <w:vertAlign w:val="subscript"/>
        </w:rPr>
        <w:t>0</w:t>
      </w:r>
      <w:r w:rsidRPr="0079001B">
        <w:rPr>
          <w:rFonts w:asciiTheme="majorHAnsi" w:hAnsiTheme="majorHAnsi"/>
        </w:rPr>
        <w:t xml:space="preserve">(T) </w:t>
      </w:r>
      <w:r w:rsidR="000C1AE9" w:rsidRPr="0079001B">
        <w:rPr>
          <w:rFonts w:asciiTheme="majorHAnsi" w:hAnsiTheme="majorHAnsi"/>
        </w:rPr>
        <w:t>(BT model 1)</w:t>
      </w:r>
      <w:r w:rsidRPr="0079001B">
        <w:rPr>
          <w:rFonts w:asciiTheme="majorHAnsi" w:hAnsiTheme="majorHAnsi"/>
        </w:rPr>
        <w:t>. For England and Wales</w:t>
      </w:r>
      <w:r w:rsidR="000D5C9B" w:rsidRPr="0079001B">
        <w:rPr>
          <w:rFonts w:asciiTheme="majorHAnsi" w:hAnsiTheme="majorHAnsi"/>
        </w:rPr>
        <w:t>,</w:t>
      </w:r>
      <w:r w:rsidR="000D5C9B">
        <w:rPr>
          <w:rFonts w:asciiTheme="majorHAnsi" w:hAnsiTheme="majorHAnsi"/>
        </w:rPr>
        <w:t xml:space="preserve"> we use a stochastic</w:t>
      </w:r>
      <w:r w:rsidR="000922CD">
        <w:rPr>
          <w:rFonts w:asciiTheme="majorHAnsi" w:hAnsiTheme="majorHAnsi"/>
        </w:rPr>
        <w:t xml:space="preserve"> </w:t>
      </w:r>
      <w:r w:rsidR="000D5C9B">
        <w:rPr>
          <w:rFonts w:asciiTheme="majorHAnsi" w:hAnsiTheme="majorHAnsi"/>
        </w:rPr>
        <w:t xml:space="preserve">simulation </w:t>
      </w:r>
      <w:r w:rsidRPr="005412EC">
        <w:rPr>
          <w:rFonts w:asciiTheme="majorHAnsi" w:hAnsiTheme="majorHAnsi"/>
        </w:rPr>
        <w:t>model</w:t>
      </w:r>
      <w:r w:rsidR="0066418F">
        <w:rPr>
          <w:rFonts w:asciiTheme="majorHAnsi" w:hAnsiTheme="majorHAnsi"/>
        </w:rPr>
        <w:t xml:space="preserve"> (BT model 2)</w:t>
      </w:r>
      <w:r w:rsidR="000922CD">
        <w:rPr>
          <w:rFonts w:asciiTheme="majorHAnsi" w:hAnsiTheme="majorHAnsi"/>
        </w:rPr>
        <w:t xml:space="preserve">, </w:t>
      </w:r>
      <w:r w:rsidR="000D5C9B">
        <w:rPr>
          <w:rFonts w:asciiTheme="majorHAnsi" w:hAnsiTheme="majorHAnsi"/>
        </w:rPr>
        <w:t>which</w:t>
      </w:r>
      <w:r w:rsidR="000922CD">
        <w:rPr>
          <w:rFonts w:asciiTheme="majorHAnsi" w:hAnsiTheme="majorHAnsi"/>
        </w:rPr>
        <w:t xml:space="preserve"> incorporates observed animal movement data and dynamic movement restrictions</w:t>
      </w:r>
      <w:r>
        <w:rPr>
          <w:rFonts w:asciiTheme="majorHAnsi" w:hAnsiTheme="majorHAnsi"/>
        </w:rPr>
        <w:t xml:space="preserve">. </w:t>
      </w:r>
      <w:r w:rsidR="00760317">
        <w:rPr>
          <w:rFonts w:asciiTheme="majorHAnsi" w:hAnsiTheme="majorHAnsi"/>
        </w:rPr>
        <w:t>W</w:t>
      </w:r>
      <w:r>
        <w:rPr>
          <w:rFonts w:asciiTheme="majorHAnsi" w:hAnsiTheme="majorHAnsi"/>
        </w:rPr>
        <w:t xml:space="preserve">e consider the possible size and extent of </w:t>
      </w:r>
      <w:r w:rsidR="00420189">
        <w:rPr>
          <w:rFonts w:asciiTheme="majorHAnsi" w:hAnsiTheme="majorHAnsi"/>
        </w:rPr>
        <w:t xml:space="preserve">current and </w:t>
      </w:r>
      <w:r w:rsidR="00662A73">
        <w:rPr>
          <w:rFonts w:asciiTheme="majorHAnsi" w:hAnsiTheme="majorHAnsi"/>
        </w:rPr>
        <w:t xml:space="preserve">future outbreaks </w:t>
      </w:r>
      <w:r>
        <w:rPr>
          <w:rFonts w:asciiTheme="majorHAnsi" w:hAnsiTheme="majorHAnsi"/>
        </w:rPr>
        <w:t>and the</w:t>
      </w:r>
      <w:r w:rsidR="00102426">
        <w:rPr>
          <w:rFonts w:asciiTheme="majorHAnsi" w:hAnsiTheme="majorHAnsi"/>
        </w:rPr>
        <w:t xml:space="preserve"> efficacy of</w:t>
      </w:r>
      <w:r w:rsidR="0045697F">
        <w:rPr>
          <w:rFonts w:asciiTheme="majorHAnsi" w:hAnsiTheme="majorHAnsi"/>
        </w:rPr>
        <w:t xml:space="preserve"> animal movement</w:t>
      </w:r>
      <w:r w:rsidR="00102426">
        <w:rPr>
          <w:rFonts w:asciiTheme="majorHAnsi" w:hAnsiTheme="majorHAnsi"/>
        </w:rPr>
        <w:t xml:space="preserve"> restrictions</w:t>
      </w:r>
      <w:r w:rsidR="0066418F">
        <w:rPr>
          <w:rFonts w:asciiTheme="majorHAnsi" w:hAnsiTheme="majorHAnsi"/>
        </w:rPr>
        <w:t xml:space="preserve"> to control transmission</w:t>
      </w:r>
      <w:r>
        <w:rPr>
          <w:rFonts w:asciiTheme="majorHAnsi" w:hAnsiTheme="majorHAnsi"/>
        </w:rPr>
        <w:t>.</w:t>
      </w:r>
      <w:r w:rsidR="0047190C">
        <w:rPr>
          <w:rFonts w:asciiTheme="majorHAnsi" w:hAnsiTheme="majorHAnsi"/>
        </w:rPr>
        <w:t xml:space="preserve"> We characterize simulated outbreaks using median outbreak siz</w:t>
      </w:r>
      <w:r w:rsidR="000C1AE9">
        <w:rPr>
          <w:rFonts w:asciiTheme="majorHAnsi" w:hAnsiTheme="majorHAnsi"/>
        </w:rPr>
        <w:t>e (number of farms infected)</w:t>
      </w:r>
      <w:r w:rsidR="00975C23">
        <w:rPr>
          <w:rFonts w:asciiTheme="majorHAnsi" w:hAnsiTheme="majorHAnsi"/>
        </w:rPr>
        <w:t>,</w:t>
      </w:r>
      <w:r w:rsidR="0047190C" w:rsidRPr="0047190C">
        <w:rPr>
          <w:rFonts w:asciiTheme="majorHAnsi" w:hAnsiTheme="majorHAnsi"/>
        </w:rPr>
        <w:t xml:space="preserve"> the proportion of simulations for which the disease spread</w:t>
      </w:r>
      <w:r w:rsidR="00760317">
        <w:rPr>
          <w:rFonts w:asciiTheme="majorHAnsi" w:hAnsiTheme="majorHAnsi"/>
        </w:rPr>
        <w:t>s</w:t>
      </w:r>
      <w:r w:rsidR="0047190C" w:rsidRPr="0047190C">
        <w:rPr>
          <w:rFonts w:asciiTheme="majorHAnsi" w:hAnsiTheme="majorHAnsi"/>
        </w:rPr>
        <w:t xml:space="preserve"> beyond the introduction farm</w:t>
      </w:r>
      <w:r w:rsidR="002A1314">
        <w:rPr>
          <w:rFonts w:asciiTheme="majorHAnsi" w:hAnsiTheme="majorHAnsi"/>
        </w:rPr>
        <w:t xml:space="preserve"> (denoted PNZO)</w:t>
      </w:r>
      <w:r w:rsidR="00975C23">
        <w:rPr>
          <w:rFonts w:asciiTheme="majorHAnsi" w:hAnsiTheme="majorHAnsi"/>
        </w:rPr>
        <w:t xml:space="preserve">, and </w:t>
      </w:r>
      <w:r w:rsidR="0047190C" w:rsidRPr="0047190C">
        <w:rPr>
          <w:rFonts w:asciiTheme="majorHAnsi" w:hAnsiTheme="majorHAnsi"/>
        </w:rPr>
        <w:t>the median outbreak size for simulations where the</w:t>
      </w:r>
      <w:r w:rsidR="000C1AE9">
        <w:rPr>
          <w:rFonts w:asciiTheme="majorHAnsi" w:hAnsiTheme="majorHAnsi"/>
        </w:rPr>
        <w:t>re is onward</w:t>
      </w:r>
      <w:r w:rsidR="0047190C" w:rsidRPr="0047190C">
        <w:rPr>
          <w:rFonts w:asciiTheme="majorHAnsi" w:hAnsiTheme="majorHAnsi"/>
        </w:rPr>
        <w:t xml:space="preserve"> spread </w:t>
      </w:r>
      <w:r w:rsidR="002A1314">
        <w:rPr>
          <w:rFonts w:asciiTheme="majorHAnsi" w:hAnsiTheme="majorHAnsi"/>
        </w:rPr>
        <w:t>(denoted MNZO)</w:t>
      </w:r>
      <w:r w:rsidR="0047190C">
        <w:rPr>
          <w:rFonts w:asciiTheme="majorHAnsi" w:hAnsiTheme="majorHAnsi"/>
        </w:rPr>
        <w:t>.</w:t>
      </w:r>
      <w:r w:rsidR="006A769B">
        <w:rPr>
          <w:rFonts w:asciiTheme="majorHAnsi" w:hAnsiTheme="majorHAnsi"/>
        </w:rPr>
        <w:t xml:space="preserve"> </w:t>
      </w:r>
      <w:r w:rsidR="000C1AE9">
        <w:rPr>
          <w:rFonts w:asciiTheme="majorHAnsi" w:hAnsiTheme="majorHAnsi"/>
        </w:rPr>
        <w:t>We compare current</w:t>
      </w:r>
      <w:r w:rsidR="006A769B">
        <w:rPr>
          <w:rFonts w:asciiTheme="majorHAnsi" w:hAnsiTheme="majorHAnsi"/>
        </w:rPr>
        <w:t xml:space="preserve"> temperature conditions (1985-2005) </w:t>
      </w:r>
      <w:r w:rsidR="000C1AE9">
        <w:rPr>
          <w:rFonts w:asciiTheme="majorHAnsi" w:hAnsiTheme="majorHAnsi"/>
        </w:rPr>
        <w:t>with</w:t>
      </w:r>
      <w:r w:rsidR="006A769B">
        <w:rPr>
          <w:rFonts w:asciiTheme="majorHAnsi" w:hAnsiTheme="majorHAnsi"/>
        </w:rPr>
        <w:t xml:space="preserve"> two future periods</w:t>
      </w:r>
      <w:r w:rsidR="00760317">
        <w:rPr>
          <w:rFonts w:asciiTheme="majorHAnsi" w:hAnsiTheme="majorHAnsi"/>
        </w:rPr>
        <w:t xml:space="preserve">: </w:t>
      </w:r>
      <w:r w:rsidR="00FE67BE">
        <w:rPr>
          <w:rFonts w:asciiTheme="majorHAnsi" w:hAnsiTheme="majorHAnsi"/>
        </w:rPr>
        <w:t xml:space="preserve">mid-century (2040-2060, </w:t>
      </w:r>
      <w:r w:rsidR="006A769B">
        <w:rPr>
          <w:rFonts w:asciiTheme="majorHAnsi" w:hAnsiTheme="majorHAnsi"/>
        </w:rPr>
        <w:t>2050s</w:t>
      </w:r>
      <w:r w:rsidR="00760317">
        <w:rPr>
          <w:rFonts w:asciiTheme="majorHAnsi" w:hAnsiTheme="majorHAnsi"/>
        </w:rPr>
        <w:t xml:space="preserve"> hereafter)</w:t>
      </w:r>
      <w:r w:rsidR="006A769B">
        <w:rPr>
          <w:rFonts w:asciiTheme="majorHAnsi" w:hAnsiTheme="majorHAnsi"/>
        </w:rPr>
        <w:t xml:space="preserve">, and </w:t>
      </w:r>
      <w:r w:rsidR="00FE67BE">
        <w:rPr>
          <w:rFonts w:asciiTheme="majorHAnsi" w:hAnsiTheme="majorHAnsi"/>
        </w:rPr>
        <w:t xml:space="preserve">late-century (2070-2090, </w:t>
      </w:r>
      <w:r w:rsidR="006A769B">
        <w:rPr>
          <w:rFonts w:asciiTheme="majorHAnsi" w:hAnsiTheme="majorHAnsi"/>
        </w:rPr>
        <w:t>2080s</w:t>
      </w:r>
      <w:r w:rsidR="00760317">
        <w:rPr>
          <w:rFonts w:asciiTheme="majorHAnsi" w:hAnsiTheme="majorHAnsi"/>
        </w:rPr>
        <w:t xml:space="preserve"> hereafter</w:t>
      </w:r>
      <w:r w:rsidR="006A769B">
        <w:rPr>
          <w:rFonts w:asciiTheme="majorHAnsi" w:hAnsiTheme="majorHAnsi"/>
        </w:rPr>
        <w:t>).</w:t>
      </w:r>
      <w:r w:rsidR="002A1314">
        <w:rPr>
          <w:rFonts w:asciiTheme="majorHAnsi" w:hAnsiTheme="majorHAnsi"/>
        </w:rPr>
        <w:t xml:space="preserve"> </w:t>
      </w:r>
      <w:r w:rsidR="009917C7">
        <w:rPr>
          <w:rFonts w:asciiTheme="majorHAnsi" w:hAnsiTheme="majorHAnsi"/>
          <w:lang w:val="en-GB"/>
        </w:rPr>
        <w:t>W</w:t>
      </w:r>
      <w:r>
        <w:rPr>
          <w:rFonts w:asciiTheme="majorHAnsi" w:hAnsiTheme="majorHAnsi"/>
        </w:rPr>
        <w:t>e</w:t>
      </w:r>
      <w:r w:rsidR="00975C23">
        <w:rPr>
          <w:rFonts w:asciiTheme="majorHAnsi" w:hAnsiTheme="majorHAnsi"/>
        </w:rPr>
        <w:t xml:space="preserve"> </w:t>
      </w:r>
      <w:r>
        <w:rPr>
          <w:rFonts w:asciiTheme="majorHAnsi" w:hAnsiTheme="majorHAnsi"/>
        </w:rPr>
        <w:t xml:space="preserve">quantify the uncertainty in </w:t>
      </w:r>
      <w:r w:rsidR="00F64103">
        <w:rPr>
          <w:rFonts w:asciiTheme="majorHAnsi" w:hAnsiTheme="majorHAnsi"/>
        </w:rPr>
        <w:t xml:space="preserve">BT model 2 </w:t>
      </w:r>
      <w:r>
        <w:rPr>
          <w:rFonts w:asciiTheme="majorHAnsi" w:hAnsiTheme="majorHAnsi"/>
        </w:rPr>
        <w:t>disease projections arising from different sources</w:t>
      </w:r>
      <w:r w:rsidR="00F64103">
        <w:rPr>
          <w:rFonts w:asciiTheme="majorHAnsi" w:hAnsiTheme="majorHAnsi"/>
        </w:rPr>
        <w:t xml:space="preserve">, </w:t>
      </w:r>
      <w:r w:rsidR="00337935">
        <w:rPr>
          <w:rFonts w:asciiTheme="majorHAnsi" w:hAnsiTheme="majorHAnsi"/>
        </w:rPr>
        <w:t>distinguish</w:t>
      </w:r>
      <w:r w:rsidR="00F64103">
        <w:rPr>
          <w:rFonts w:asciiTheme="majorHAnsi" w:hAnsiTheme="majorHAnsi"/>
        </w:rPr>
        <w:t>ing</w:t>
      </w:r>
      <w:r w:rsidR="00337935">
        <w:rPr>
          <w:rFonts w:asciiTheme="majorHAnsi" w:hAnsiTheme="majorHAnsi"/>
        </w:rPr>
        <w:t xml:space="preserve"> between</w:t>
      </w:r>
      <w:r>
        <w:rPr>
          <w:rFonts w:asciiTheme="majorHAnsi" w:hAnsiTheme="majorHAnsi"/>
        </w:rPr>
        <w:t xml:space="preserve"> </w:t>
      </w:r>
      <w:r w:rsidR="004D116C">
        <w:rPr>
          <w:rFonts w:asciiTheme="majorHAnsi" w:hAnsiTheme="majorHAnsi"/>
        </w:rPr>
        <w:t xml:space="preserve">1) predictive uncertainty across </w:t>
      </w:r>
      <w:r w:rsidR="00F64103">
        <w:rPr>
          <w:rFonts w:asciiTheme="majorHAnsi" w:hAnsiTheme="majorHAnsi"/>
        </w:rPr>
        <w:t>GCMs</w:t>
      </w:r>
      <w:r w:rsidR="004D116C">
        <w:rPr>
          <w:rFonts w:asciiTheme="majorHAnsi" w:hAnsiTheme="majorHAnsi"/>
        </w:rPr>
        <w:t xml:space="preserve">, 2) predictive uncertainty </w:t>
      </w:r>
      <w:r w:rsidR="004D116C">
        <w:rPr>
          <w:rFonts w:asciiTheme="majorHAnsi" w:hAnsiTheme="majorHAnsi"/>
        </w:rPr>
        <w:lastRenderedPageBreak/>
        <w:t>across emission scenarios</w:t>
      </w:r>
      <w:r w:rsidR="002A1314">
        <w:rPr>
          <w:rFonts w:asciiTheme="majorHAnsi" w:hAnsiTheme="majorHAnsi"/>
        </w:rPr>
        <w:t>,</w:t>
      </w:r>
      <w:r w:rsidR="004D116C">
        <w:rPr>
          <w:rFonts w:asciiTheme="majorHAnsi" w:hAnsiTheme="majorHAnsi"/>
        </w:rPr>
        <w:t xml:space="preserve"> and 3) res</w:t>
      </w:r>
      <w:r w:rsidR="002A1314">
        <w:rPr>
          <w:rFonts w:asciiTheme="majorHAnsi" w:hAnsiTheme="majorHAnsi"/>
        </w:rPr>
        <w:t>idual uncertainty, comprising</w:t>
      </w:r>
      <w:r w:rsidR="004D116C">
        <w:rPr>
          <w:rFonts w:asciiTheme="majorHAnsi" w:hAnsiTheme="majorHAnsi"/>
        </w:rPr>
        <w:t xml:space="preserve"> natural inter</w:t>
      </w:r>
      <w:r w:rsidR="00F64103">
        <w:rPr>
          <w:rFonts w:asciiTheme="majorHAnsi" w:hAnsiTheme="majorHAnsi"/>
        </w:rPr>
        <w:t>-</w:t>
      </w:r>
      <w:r w:rsidR="004D116C">
        <w:rPr>
          <w:rFonts w:asciiTheme="majorHAnsi" w:hAnsiTheme="majorHAnsi"/>
        </w:rPr>
        <w:t>annual climate variability and the simulated natural s</w:t>
      </w:r>
      <w:r w:rsidR="002A1314">
        <w:rPr>
          <w:rFonts w:asciiTheme="majorHAnsi" w:hAnsiTheme="majorHAnsi"/>
        </w:rPr>
        <w:t>tochastic variability of BT</w:t>
      </w:r>
      <w:r w:rsidR="004D116C">
        <w:rPr>
          <w:rFonts w:asciiTheme="majorHAnsi" w:hAnsiTheme="majorHAnsi"/>
        </w:rPr>
        <w:t xml:space="preserve"> transmission.</w:t>
      </w:r>
    </w:p>
    <w:p w14:paraId="707BBDED" w14:textId="77777777" w:rsidR="002A1314" w:rsidRDefault="002A1314" w:rsidP="00017ACF">
      <w:pPr>
        <w:spacing w:line="480" w:lineRule="auto"/>
        <w:outlineLvl w:val="0"/>
        <w:rPr>
          <w:rFonts w:asciiTheme="majorHAnsi" w:hAnsiTheme="majorHAnsi"/>
          <w:b/>
        </w:rPr>
      </w:pPr>
    </w:p>
    <w:p w14:paraId="7E26C067" w14:textId="5F411978" w:rsidR="00420189" w:rsidRDefault="000546AE" w:rsidP="000546AE">
      <w:pPr>
        <w:spacing w:line="480" w:lineRule="auto"/>
        <w:outlineLvl w:val="0"/>
        <w:rPr>
          <w:rFonts w:asciiTheme="majorHAnsi" w:hAnsiTheme="majorHAnsi"/>
          <w:lang w:val="en-GB"/>
        </w:rPr>
      </w:pPr>
      <w:r w:rsidRPr="000546AE">
        <w:rPr>
          <w:rFonts w:asciiTheme="majorHAnsi" w:hAnsiTheme="majorHAnsi"/>
          <w:lang w:val="en-GB"/>
        </w:rPr>
        <w:t>Considering the c</w:t>
      </w:r>
      <w:r w:rsidR="00FF1915" w:rsidRPr="000546AE">
        <w:rPr>
          <w:rFonts w:asciiTheme="majorHAnsi" w:hAnsiTheme="majorHAnsi"/>
          <w:lang w:val="en-GB"/>
        </w:rPr>
        <w:t xml:space="preserve">urrent and future risk of BT transmission in </w:t>
      </w:r>
      <w:r w:rsidRPr="000546AE">
        <w:rPr>
          <w:rFonts w:asciiTheme="majorHAnsi" w:hAnsiTheme="majorHAnsi"/>
          <w:lang w:val="en-GB"/>
        </w:rPr>
        <w:t>n</w:t>
      </w:r>
      <w:r w:rsidR="00FF1915" w:rsidRPr="000546AE">
        <w:rPr>
          <w:rFonts w:asciiTheme="majorHAnsi" w:hAnsiTheme="majorHAnsi"/>
          <w:lang w:val="en-GB"/>
        </w:rPr>
        <w:t>orthern Europe</w:t>
      </w:r>
      <w:r w:rsidR="002C31B8">
        <w:rPr>
          <w:rFonts w:asciiTheme="majorHAnsi" w:hAnsiTheme="majorHAnsi"/>
          <w:lang w:val="en-GB"/>
        </w:rPr>
        <w:t xml:space="preserve">, </w:t>
      </w:r>
      <w:r w:rsidR="00150E91">
        <w:rPr>
          <w:rFonts w:asciiTheme="majorHAnsi" w:hAnsiTheme="majorHAnsi"/>
          <w:lang w:val="en-GB"/>
        </w:rPr>
        <w:t>BT model 1 indicates</w:t>
      </w:r>
      <w:r w:rsidR="0009061F">
        <w:rPr>
          <w:rFonts w:asciiTheme="majorHAnsi" w:hAnsiTheme="majorHAnsi"/>
          <w:lang w:val="en-GB"/>
        </w:rPr>
        <w:t xml:space="preserve"> future expansion in both the </w:t>
      </w:r>
      <w:r w:rsidR="00800066">
        <w:rPr>
          <w:rFonts w:asciiTheme="majorHAnsi" w:hAnsiTheme="majorHAnsi"/>
          <w:lang w:val="en-GB"/>
        </w:rPr>
        <w:t>season</w:t>
      </w:r>
      <w:r w:rsidR="00150E91">
        <w:rPr>
          <w:rFonts w:asciiTheme="majorHAnsi" w:hAnsiTheme="majorHAnsi"/>
          <w:lang w:val="en-GB"/>
        </w:rPr>
        <w:t xml:space="preserve"> </w:t>
      </w:r>
      <w:r w:rsidR="0009061F">
        <w:rPr>
          <w:rFonts w:asciiTheme="majorHAnsi" w:hAnsiTheme="majorHAnsi"/>
          <w:lang w:val="en-GB"/>
        </w:rPr>
        <w:t xml:space="preserve">and the area suitable for </w:t>
      </w:r>
      <w:r w:rsidR="00F7538F">
        <w:rPr>
          <w:rFonts w:asciiTheme="majorHAnsi" w:hAnsiTheme="majorHAnsi"/>
          <w:lang w:val="en-GB"/>
        </w:rPr>
        <w:t>transmission</w:t>
      </w:r>
      <w:r w:rsidR="00800066">
        <w:rPr>
          <w:rFonts w:asciiTheme="majorHAnsi" w:hAnsiTheme="majorHAnsi"/>
          <w:lang w:val="en-GB"/>
        </w:rPr>
        <w:t>.</w:t>
      </w:r>
      <w:r w:rsidR="009240E9" w:rsidRPr="00A418E2">
        <w:rPr>
          <w:rFonts w:asciiTheme="majorHAnsi" w:hAnsiTheme="majorHAnsi"/>
          <w:lang w:val="en-GB"/>
        </w:rPr>
        <w:t xml:space="preserve"> </w:t>
      </w:r>
      <w:r w:rsidR="0009061F">
        <w:rPr>
          <w:rFonts w:asciiTheme="majorHAnsi" w:hAnsiTheme="majorHAnsi"/>
          <w:lang w:val="en-GB"/>
        </w:rPr>
        <w:t>Current</w:t>
      </w:r>
      <w:r w:rsidR="009240E9" w:rsidRPr="00A418E2">
        <w:rPr>
          <w:rFonts w:asciiTheme="majorHAnsi" w:hAnsiTheme="majorHAnsi"/>
          <w:lang w:val="en-GB"/>
        </w:rPr>
        <w:t xml:space="preserve"> temperature</w:t>
      </w:r>
      <w:r w:rsidR="002730F9">
        <w:rPr>
          <w:rFonts w:asciiTheme="majorHAnsi" w:hAnsiTheme="majorHAnsi"/>
          <w:lang w:val="en-GB"/>
        </w:rPr>
        <w:t>s</w:t>
      </w:r>
      <w:r w:rsidR="009240E9" w:rsidRPr="00A418E2">
        <w:rPr>
          <w:rFonts w:asciiTheme="majorHAnsi" w:hAnsiTheme="majorHAnsi"/>
          <w:lang w:val="en-GB"/>
        </w:rPr>
        <w:t xml:space="preserve"> are suitable </w:t>
      </w:r>
      <w:r w:rsidR="009240E9" w:rsidRPr="009240E9">
        <w:rPr>
          <w:rFonts w:asciiTheme="majorHAnsi" w:hAnsiTheme="majorHAnsi"/>
          <w:lang w:val="en-GB"/>
        </w:rPr>
        <w:t>(R</w:t>
      </w:r>
      <w:r w:rsidR="009240E9" w:rsidRPr="009240E9">
        <w:rPr>
          <w:rFonts w:asciiTheme="majorHAnsi" w:hAnsiTheme="majorHAnsi"/>
          <w:vertAlign w:val="subscript"/>
          <w:lang w:val="en-GB"/>
        </w:rPr>
        <w:t>0</w:t>
      </w:r>
      <w:r w:rsidR="009240E9">
        <w:rPr>
          <w:rFonts w:asciiTheme="majorHAnsi" w:hAnsiTheme="majorHAnsi"/>
          <w:lang w:val="en-GB"/>
        </w:rPr>
        <w:t>(T)</w:t>
      </w:r>
      <w:r w:rsidR="009240E9" w:rsidRPr="009240E9">
        <w:rPr>
          <w:rFonts w:asciiTheme="majorHAnsi" w:hAnsiTheme="majorHAnsi"/>
          <w:lang w:val="en-GB"/>
        </w:rPr>
        <w:t xml:space="preserve">&gt;1) </w:t>
      </w:r>
      <w:r w:rsidR="009240E9">
        <w:rPr>
          <w:rFonts w:asciiTheme="majorHAnsi" w:hAnsiTheme="majorHAnsi"/>
          <w:lang w:val="en-GB"/>
        </w:rPr>
        <w:t>over northern Europe</w:t>
      </w:r>
      <w:r w:rsidR="009240E9" w:rsidRPr="00A418E2">
        <w:rPr>
          <w:rFonts w:asciiTheme="majorHAnsi" w:hAnsiTheme="majorHAnsi"/>
          <w:lang w:val="en-GB"/>
        </w:rPr>
        <w:t xml:space="preserve"> from June to August in all but the coldest years, an</w:t>
      </w:r>
      <w:r w:rsidR="009240E9">
        <w:rPr>
          <w:rFonts w:asciiTheme="majorHAnsi" w:hAnsiTheme="majorHAnsi"/>
          <w:lang w:val="en-GB"/>
        </w:rPr>
        <w:t>d suitable</w:t>
      </w:r>
      <w:r w:rsidR="009240E9" w:rsidRPr="00A418E2">
        <w:rPr>
          <w:rFonts w:asciiTheme="majorHAnsi" w:hAnsiTheme="majorHAnsi"/>
          <w:lang w:val="en-GB"/>
        </w:rPr>
        <w:t xml:space="preserve"> in September one year in two</w:t>
      </w:r>
      <w:r w:rsidR="00150E91">
        <w:rPr>
          <w:rFonts w:asciiTheme="majorHAnsi" w:hAnsiTheme="majorHAnsi"/>
          <w:lang w:val="en-GB"/>
        </w:rPr>
        <w:t xml:space="preserve"> (Fig</w:t>
      </w:r>
      <w:r w:rsidR="003E00C8">
        <w:rPr>
          <w:rFonts w:asciiTheme="majorHAnsi" w:hAnsiTheme="majorHAnsi"/>
          <w:lang w:val="en-GB"/>
        </w:rPr>
        <w:t>.</w:t>
      </w:r>
      <w:r w:rsidR="00150E91">
        <w:rPr>
          <w:rFonts w:asciiTheme="majorHAnsi" w:hAnsiTheme="majorHAnsi"/>
          <w:lang w:val="en-GB"/>
        </w:rPr>
        <w:t xml:space="preserve"> 1</w:t>
      </w:r>
      <w:proofErr w:type="gramStart"/>
      <w:r w:rsidR="00150E91">
        <w:rPr>
          <w:rFonts w:asciiTheme="majorHAnsi" w:hAnsiTheme="majorHAnsi"/>
          <w:lang w:val="en-GB"/>
        </w:rPr>
        <w:t>a</w:t>
      </w:r>
      <w:r w:rsidR="00812BF8">
        <w:rPr>
          <w:rFonts w:asciiTheme="majorHAnsi" w:hAnsiTheme="majorHAnsi"/>
          <w:lang w:val="en-GB"/>
        </w:rPr>
        <w:t>,b</w:t>
      </w:r>
      <w:proofErr w:type="gramEnd"/>
      <w:r w:rsidR="00150E91">
        <w:rPr>
          <w:rFonts w:asciiTheme="majorHAnsi" w:hAnsiTheme="majorHAnsi"/>
          <w:lang w:val="en-GB"/>
        </w:rPr>
        <w:t>)</w:t>
      </w:r>
      <w:r w:rsidR="009240E9" w:rsidRPr="00A418E2">
        <w:rPr>
          <w:rFonts w:asciiTheme="majorHAnsi" w:hAnsiTheme="majorHAnsi"/>
          <w:lang w:val="en-GB"/>
        </w:rPr>
        <w:t xml:space="preserve">. </w:t>
      </w:r>
      <w:r w:rsidR="009F195A">
        <w:rPr>
          <w:rFonts w:asciiTheme="majorHAnsi" w:hAnsiTheme="majorHAnsi"/>
          <w:lang w:val="en-GB"/>
        </w:rPr>
        <w:t>F</w:t>
      </w:r>
      <w:r w:rsidR="00812BF8">
        <w:rPr>
          <w:rFonts w:asciiTheme="majorHAnsi" w:hAnsiTheme="majorHAnsi"/>
          <w:lang w:val="en-GB"/>
        </w:rPr>
        <w:t>uture projections</w:t>
      </w:r>
      <w:r w:rsidR="009F195A">
        <w:rPr>
          <w:rFonts w:asciiTheme="majorHAnsi" w:hAnsiTheme="majorHAnsi"/>
          <w:lang w:val="en-GB"/>
        </w:rPr>
        <w:t xml:space="preserve"> based on</w:t>
      </w:r>
      <w:r w:rsidR="00812BF8">
        <w:rPr>
          <w:rFonts w:asciiTheme="majorHAnsi" w:hAnsiTheme="majorHAnsi"/>
          <w:lang w:val="en-GB"/>
        </w:rPr>
        <w:t xml:space="preserve"> t</w:t>
      </w:r>
      <w:r w:rsidR="00F25B6B">
        <w:rPr>
          <w:rFonts w:asciiTheme="majorHAnsi" w:hAnsiTheme="majorHAnsi"/>
          <w:lang w:val="en-GB"/>
        </w:rPr>
        <w:t xml:space="preserve">he </w:t>
      </w:r>
      <w:r w:rsidR="00812BF8">
        <w:rPr>
          <w:rFonts w:asciiTheme="majorHAnsi" w:hAnsiTheme="majorHAnsi"/>
          <w:lang w:val="en-GB"/>
        </w:rPr>
        <w:t xml:space="preserve">NASA-5 </w:t>
      </w:r>
      <w:r w:rsidR="00F25B6B">
        <w:rPr>
          <w:rFonts w:asciiTheme="majorHAnsi" w:hAnsiTheme="majorHAnsi"/>
          <w:lang w:val="en-GB"/>
        </w:rPr>
        <w:t xml:space="preserve">ensemble </w:t>
      </w:r>
      <w:r w:rsidR="0009061F">
        <w:rPr>
          <w:rFonts w:asciiTheme="majorHAnsi" w:hAnsiTheme="majorHAnsi"/>
          <w:lang w:val="en-GB"/>
        </w:rPr>
        <w:t xml:space="preserve">consistently indicate </w:t>
      </w:r>
      <w:r w:rsidR="009240E9" w:rsidRPr="00A418E2">
        <w:rPr>
          <w:rFonts w:asciiTheme="majorHAnsi" w:hAnsiTheme="majorHAnsi"/>
          <w:lang w:val="en-GB"/>
        </w:rPr>
        <w:t xml:space="preserve">transmission </w:t>
      </w:r>
      <w:r w:rsidR="00F25B6B">
        <w:rPr>
          <w:rFonts w:asciiTheme="majorHAnsi" w:hAnsiTheme="majorHAnsi"/>
          <w:lang w:val="en-GB"/>
        </w:rPr>
        <w:t>in</w:t>
      </w:r>
      <w:r w:rsidR="009240E9" w:rsidRPr="00A418E2">
        <w:rPr>
          <w:rFonts w:asciiTheme="majorHAnsi" w:hAnsiTheme="majorHAnsi"/>
          <w:lang w:val="en-GB"/>
        </w:rPr>
        <w:t xml:space="preserve"> September by </w:t>
      </w:r>
      <w:r w:rsidR="009240E9">
        <w:rPr>
          <w:rFonts w:asciiTheme="majorHAnsi" w:hAnsiTheme="majorHAnsi"/>
          <w:lang w:val="en-GB"/>
        </w:rPr>
        <w:t>the 2050s</w:t>
      </w:r>
      <w:r w:rsidR="009240E9" w:rsidRPr="00A418E2">
        <w:rPr>
          <w:rFonts w:asciiTheme="majorHAnsi" w:hAnsiTheme="majorHAnsi"/>
          <w:lang w:val="en-GB"/>
        </w:rPr>
        <w:t>, with a minority of years suitable in May and October, moving toward a majority of years</w:t>
      </w:r>
      <w:r w:rsidR="00F25B6B">
        <w:rPr>
          <w:rFonts w:asciiTheme="majorHAnsi" w:hAnsiTheme="majorHAnsi"/>
          <w:lang w:val="en-GB"/>
        </w:rPr>
        <w:t xml:space="preserve"> for RCP 8.5</w:t>
      </w:r>
      <w:r w:rsidR="009240E9">
        <w:rPr>
          <w:rFonts w:asciiTheme="majorHAnsi" w:hAnsiTheme="majorHAnsi"/>
          <w:lang w:val="en-GB"/>
        </w:rPr>
        <w:t xml:space="preserve"> by the 2080s</w:t>
      </w:r>
      <w:r w:rsidR="009240E9" w:rsidRPr="00A418E2">
        <w:rPr>
          <w:rFonts w:asciiTheme="majorHAnsi" w:hAnsiTheme="majorHAnsi"/>
          <w:lang w:val="en-GB"/>
        </w:rPr>
        <w:t>. For the worst</w:t>
      </w:r>
      <w:r w:rsidR="009240E9">
        <w:rPr>
          <w:rFonts w:asciiTheme="majorHAnsi" w:hAnsiTheme="majorHAnsi"/>
          <w:lang w:val="en-GB"/>
        </w:rPr>
        <w:t>-</w:t>
      </w:r>
      <w:r w:rsidR="00420189">
        <w:rPr>
          <w:rFonts w:asciiTheme="majorHAnsi" w:hAnsiTheme="majorHAnsi"/>
          <w:lang w:val="en-GB"/>
        </w:rPr>
        <w:t xml:space="preserve">case scenario (NASA-5 max </w:t>
      </w:r>
      <w:r w:rsidR="00F25B6B">
        <w:rPr>
          <w:rFonts w:asciiTheme="majorHAnsi" w:hAnsiTheme="majorHAnsi"/>
          <w:lang w:val="en-GB"/>
        </w:rPr>
        <w:t>for RCP 8.5</w:t>
      </w:r>
      <w:r w:rsidR="00812BF8">
        <w:rPr>
          <w:rFonts w:asciiTheme="majorHAnsi" w:hAnsiTheme="majorHAnsi"/>
          <w:lang w:val="en-GB"/>
        </w:rPr>
        <w:t xml:space="preserve"> in Fig. 1</w:t>
      </w:r>
      <w:proofErr w:type="gramStart"/>
      <w:r w:rsidR="00812BF8">
        <w:rPr>
          <w:rFonts w:asciiTheme="majorHAnsi" w:hAnsiTheme="majorHAnsi"/>
          <w:lang w:val="en-GB"/>
        </w:rPr>
        <w:t>a,b</w:t>
      </w:r>
      <w:proofErr w:type="gramEnd"/>
      <w:r w:rsidR="009240E9" w:rsidRPr="00A418E2">
        <w:rPr>
          <w:rFonts w:asciiTheme="majorHAnsi" w:hAnsiTheme="majorHAnsi"/>
          <w:lang w:val="en-GB"/>
        </w:rPr>
        <w:t xml:space="preserve">), nearly every year </w:t>
      </w:r>
      <w:r w:rsidR="00F25B6B">
        <w:rPr>
          <w:rFonts w:asciiTheme="majorHAnsi" w:hAnsiTheme="majorHAnsi"/>
          <w:lang w:val="en-GB"/>
        </w:rPr>
        <w:t xml:space="preserve">is suitable for </w:t>
      </w:r>
      <w:r w:rsidR="009240E9">
        <w:rPr>
          <w:rFonts w:asciiTheme="majorHAnsi" w:hAnsiTheme="majorHAnsi"/>
          <w:lang w:val="en-GB"/>
        </w:rPr>
        <w:t>transmission from</w:t>
      </w:r>
      <w:r w:rsidR="009240E9" w:rsidRPr="00A418E2">
        <w:rPr>
          <w:rFonts w:asciiTheme="majorHAnsi" w:hAnsiTheme="majorHAnsi"/>
          <w:lang w:val="en-GB"/>
        </w:rPr>
        <w:t xml:space="preserve"> May to September</w:t>
      </w:r>
      <w:r w:rsidR="009240E9">
        <w:rPr>
          <w:rFonts w:asciiTheme="majorHAnsi" w:hAnsiTheme="majorHAnsi"/>
          <w:lang w:val="en-GB"/>
        </w:rPr>
        <w:t xml:space="preserve"> by the 2050s</w:t>
      </w:r>
      <w:r w:rsidR="009240E9" w:rsidRPr="00A418E2">
        <w:rPr>
          <w:rFonts w:asciiTheme="majorHAnsi" w:hAnsiTheme="majorHAnsi"/>
          <w:lang w:val="en-GB"/>
        </w:rPr>
        <w:t xml:space="preserve">, </w:t>
      </w:r>
      <w:r w:rsidR="009240E9">
        <w:rPr>
          <w:rFonts w:asciiTheme="majorHAnsi" w:hAnsiTheme="majorHAnsi"/>
          <w:lang w:val="en-GB"/>
        </w:rPr>
        <w:t xml:space="preserve">and </w:t>
      </w:r>
      <w:r w:rsidR="009240E9" w:rsidRPr="00A418E2">
        <w:rPr>
          <w:rFonts w:asciiTheme="majorHAnsi" w:hAnsiTheme="majorHAnsi"/>
          <w:lang w:val="en-GB"/>
        </w:rPr>
        <w:t>May to October</w:t>
      </w:r>
      <w:r w:rsidR="009240E9">
        <w:rPr>
          <w:rFonts w:asciiTheme="majorHAnsi" w:hAnsiTheme="majorHAnsi"/>
          <w:lang w:val="en-GB"/>
        </w:rPr>
        <w:t xml:space="preserve"> by the 2080s. </w:t>
      </w:r>
      <w:r w:rsidR="00812BF8">
        <w:rPr>
          <w:rFonts w:asciiTheme="majorHAnsi" w:hAnsiTheme="majorHAnsi"/>
          <w:lang w:val="en-GB"/>
        </w:rPr>
        <w:t>S</w:t>
      </w:r>
      <w:r w:rsidR="00630226">
        <w:rPr>
          <w:rFonts w:asciiTheme="majorHAnsi" w:hAnsiTheme="majorHAnsi"/>
          <w:lang w:val="en-GB"/>
        </w:rPr>
        <w:t xml:space="preserve">ustained </w:t>
      </w:r>
      <w:r w:rsidR="009F195A">
        <w:rPr>
          <w:rFonts w:asciiTheme="majorHAnsi" w:hAnsiTheme="majorHAnsi"/>
          <w:lang w:val="en-GB"/>
        </w:rPr>
        <w:t xml:space="preserve">BT </w:t>
      </w:r>
      <w:r w:rsidR="009240E9" w:rsidRPr="00A418E2">
        <w:rPr>
          <w:rFonts w:asciiTheme="majorHAnsi" w:hAnsiTheme="majorHAnsi"/>
          <w:lang w:val="en-GB"/>
        </w:rPr>
        <w:t xml:space="preserve">transmission </w:t>
      </w:r>
      <w:r w:rsidR="00812BF8">
        <w:rPr>
          <w:rFonts w:asciiTheme="majorHAnsi" w:hAnsiTheme="majorHAnsi"/>
          <w:lang w:val="en-GB"/>
        </w:rPr>
        <w:t xml:space="preserve">appears </w:t>
      </w:r>
      <w:r w:rsidR="009240E9">
        <w:rPr>
          <w:rFonts w:asciiTheme="majorHAnsi" w:hAnsiTheme="majorHAnsi"/>
          <w:lang w:val="en-GB"/>
        </w:rPr>
        <w:t xml:space="preserve">unlikely </w:t>
      </w:r>
      <w:r w:rsidR="00630226">
        <w:rPr>
          <w:rFonts w:asciiTheme="majorHAnsi" w:hAnsiTheme="majorHAnsi"/>
          <w:lang w:val="en-GB"/>
        </w:rPr>
        <w:t xml:space="preserve">if infection is introduced </w:t>
      </w:r>
      <w:r w:rsidR="009240E9">
        <w:rPr>
          <w:rFonts w:asciiTheme="majorHAnsi" w:hAnsiTheme="majorHAnsi"/>
          <w:lang w:val="en-GB"/>
        </w:rPr>
        <w:t xml:space="preserve">outside these months. </w:t>
      </w:r>
      <w:r w:rsidR="003E00C8">
        <w:rPr>
          <w:rFonts w:asciiTheme="majorHAnsi" w:hAnsiTheme="majorHAnsi"/>
          <w:lang w:val="en-GB"/>
        </w:rPr>
        <w:t>Meanwhile, t</w:t>
      </w:r>
      <w:r w:rsidR="009240E9" w:rsidRPr="00A418E2">
        <w:rPr>
          <w:rFonts w:asciiTheme="majorHAnsi" w:hAnsiTheme="majorHAnsi"/>
          <w:lang w:val="en-GB"/>
        </w:rPr>
        <w:t>he geographical do</w:t>
      </w:r>
      <w:r w:rsidR="00150E91">
        <w:rPr>
          <w:rFonts w:asciiTheme="majorHAnsi" w:hAnsiTheme="majorHAnsi"/>
          <w:lang w:val="en-GB"/>
        </w:rPr>
        <w:t>main with suitable temperatures</w:t>
      </w:r>
      <w:r w:rsidR="00A96D43">
        <w:rPr>
          <w:rFonts w:asciiTheme="majorHAnsi" w:hAnsiTheme="majorHAnsi"/>
          <w:lang w:val="en-GB"/>
        </w:rPr>
        <w:t xml:space="preserve"> </w:t>
      </w:r>
      <w:r w:rsidR="009240E9" w:rsidRPr="00A418E2">
        <w:rPr>
          <w:rFonts w:asciiTheme="majorHAnsi" w:hAnsiTheme="majorHAnsi"/>
          <w:lang w:val="en-GB"/>
        </w:rPr>
        <w:t>expand</w:t>
      </w:r>
      <w:r w:rsidR="00F25B6B">
        <w:rPr>
          <w:rFonts w:asciiTheme="majorHAnsi" w:hAnsiTheme="majorHAnsi"/>
          <w:lang w:val="en-GB"/>
        </w:rPr>
        <w:t>s</w:t>
      </w:r>
      <w:r w:rsidR="009240E9" w:rsidRPr="00A418E2">
        <w:rPr>
          <w:rFonts w:asciiTheme="majorHAnsi" w:hAnsiTheme="majorHAnsi"/>
          <w:lang w:val="en-GB"/>
        </w:rPr>
        <w:t xml:space="preserve"> to the north and the west</w:t>
      </w:r>
      <w:r w:rsidR="003E00C8">
        <w:rPr>
          <w:rFonts w:asciiTheme="majorHAnsi" w:hAnsiTheme="majorHAnsi"/>
          <w:lang w:val="en-GB"/>
        </w:rPr>
        <w:t xml:space="preserve"> (Fig</w:t>
      </w:r>
      <w:r w:rsidR="00511944">
        <w:rPr>
          <w:rFonts w:asciiTheme="majorHAnsi" w:hAnsiTheme="majorHAnsi"/>
          <w:lang w:val="en-GB"/>
        </w:rPr>
        <w:t>.</w:t>
      </w:r>
      <w:r w:rsidR="003E00C8">
        <w:rPr>
          <w:rFonts w:asciiTheme="majorHAnsi" w:hAnsiTheme="majorHAnsi"/>
          <w:lang w:val="en-GB"/>
        </w:rPr>
        <w:t xml:space="preserve"> 2a-d and Supplementary Figs 1-3)</w:t>
      </w:r>
      <w:r w:rsidR="009240E9" w:rsidRPr="00A418E2">
        <w:rPr>
          <w:rFonts w:asciiTheme="majorHAnsi" w:hAnsiTheme="majorHAnsi"/>
          <w:lang w:val="en-GB"/>
        </w:rPr>
        <w:t>; by the end of the century under RCP 8.5, transmission</w:t>
      </w:r>
      <w:r w:rsidR="009240E9">
        <w:rPr>
          <w:rFonts w:asciiTheme="majorHAnsi" w:hAnsiTheme="majorHAnsi"/>
          <w:lang w:val="en-GB"/>
        </w:rPr>
        <w:t xml:space="preserve"> in the UK</w:t>
      </w:r>
      <w:r w:rsidR="009240E9" w:rsidRPr="00A418E2">
        <w:rPr>
          <w:rFonts w:asciiTheme="majorHAnsi" w:hAnsiTheme="majorHAnsi"/>
          <w:lang w:val="en-GB"/>
        </w:rPr>
        <w:t xml:space="preserve"> could be possible from June t</w:t>
      </w:r>
      <w:r w:rsidR="0047190C">
        <w:rPr>
          <w:rFonts w:asciiTheme="majorHAnsi" w:hAnsiTheme="majorHAnsi"/>
          <w:lang w:val="en-GB"/>
        </w:rPr>
        <w:t>o September across all but high-</w:t>
      </w:r>
      <w:r w:rsidR="009240E9" w:rsidRPr="00A418E2">
        <w:rPr>
          <w:rFonts w:asciiTheme="majorHAnsi" w:hAnsiTheme="majorHAnsi"/>
          <w:lang w:val="en-GB"/>
        </w:rPr>
        <w:t>altitude areas of England and Wales</w:t>
      </w:r>
      <w:r w:rsidR="00420189">
        <w:rPr>
          <w:rFonts w:asciiTheme="majorHAnsi" w:hAnsiTheme="majorHAnsi"/>
          <w:lang w:val="en-GB"/>
        </w:rPr>
        <w:t>.</w:t>
      </w:r>
    </w:p>
    <w:p w14:paraId="4115C1CB" w14:textId="77777777" w:rsidR="0047190C" w:rsidRPr="0047190C" w:rsidRDefault="0047190C" w:rsidP="00910DC6">
      <w:pPr>
        <w:spacing w:line="480" w:lineRule="auto"/>
        <w:rPr>
          <w:rFonts w:asciiTheme="majorHAnsi" w:hAnsiTheme="majorHAnsi"/>
          <w:lang w:val="en-GB"/>
        </w:rPr>
      </w:pPr>
    </w:p>
    <w:p w14:paraId="2D29C24D" w14:textId="00743EF8" w:rsidR="00DB7CD0" w:rsidRPr="002C31B8" w:rsidRDefault="002C31B8" w:rsidP="002C31B8">
      <w:pPr>
        <w:spacing w:line="480" w:lineRule="auto"/>
        <w:outlineLvl w:val="0"/>
        <w:rPr>
          <w:rFonts w:asciiTheme="majorHAnsi" w:hAnsiTheme="majorHAnsi"/>
          <w:b/>
          <w:lang w:val="en-GB"/>
        </w:rPr>
      </w:pPr>
      <w:r w:rsidRPr="002C31B8">
        <w:rPr>
          <w:rFonts w:asciiTheme="majorHAnsi" w:hAnsiTheme="majorHAnsi"/>
          <w:lang w:val="en-GB"/>
        </w:rPr>
        <w:t xml:space="preserve">For </w:t>
      </w:r>
      <w:r w:rsidR="00AF4B66" w:rsidRPr="002C31B8">
        <w:rPr>
          <w:rFonts w:asciiTheme="majorHAnsi" w:hAnsiTheme="majorHAnsi"/>
          <w:lang w:val="en-GB"/>
        </w:rPr>
        <w:t xml:space="preserve">BT outbreaks </w:t>
      </w:r>
      <w:r w:rsidR="00BB1EBB" w:rsidRPr="002C31B8">
        <w:rPr>
          <w:rFonts w:asciiTheme="majorHAnsi" w:hAnsiTheme="majorHAnsi"/>
          <w:lang w:val="en-GB"/>
        </w:rPr>
        <w:t xml:space="preserve">in England and Wales </w:t>
      </w:r>
      <w:r w:rsidRPr="002C31B8">
        <w:rPr>
          <w:rFonts w:asciiTheme="majorHAnsi" w:hAnsiTheme="majorHAnsi"/>
          <w:lang w:val="en-GB"/>
        </w:rPr>
        <w:t>simulated with BT model 2, time</w:t>
      </w:r>
      <w:r>
        <w:rPr>
          <w:rFonts w:asciiTheme="majorHAnsi" w:hAnsiTheme="majorHAnsi"/>
          <w:lang w:val="en-GB"/>
        </w:rPr>
        <w:t xml:space="preserve">-series </w:t>
      </w:r>
      <w:r w:rsidR="003E00C8">
        <w:rPr>
          <w:rFonts w:asciiTheme="majorHAnsi" w:hAnsiTheme="majorHAnsi"/>
          <w:lang w:val="en-GB"/>
        </w:rPr>
        <w:t>for</w:t>
      </w:r>
      <w:r w:rsidR="00AF4B66">
        <w:rPr>
          <w:rFonts w:asciiTheme="majorHAnsi" w:hAnsiTheme="majorHAnsi"/>
          <w:lang w:val="en-GB"/>
        </w:rPr>
        <w:t xml:space="preserve"> </w:t>
      </w:r>
      <w:r w:rsidR="002730F9">
        <w:rPr>
          <w:rFonts w:asciiTheme="majorHAnsi" w:hAnsiTheme="majorHAnsi"/>
          <w:lang w:val="en-GB"/>
        </w:rPr>
        <w:t>current</w:t>
      </w:r>
      <w:r w:rsidR="00AF4B66">
        <w:rPr>
          <w:rFonts w:asciiTheme="majorHAnsi" w:hAnsiTheme="majorHAnsi"/>
          <w:lang w:val="en-GB"/>
        </w:rPr>
        <w:t xml:space="preserve"> and future</w:t>
      </w:r>
      <w:r w:rsidR="00A54C2E">
        <w:rPr>
          <w:rFonts w:asciiTheme="majorHAnsi" w:hAnsiTheme="majorHAnsi"/>
          <w:lang w:val="en-GB"/>
        </w:rPr>
        <w:t xml:space="preserve"> periods</w:t>
      </w:r>
      <w:r w:rsidR="00683942">
        <w:rPr>
          <w:rFonts w:asciiTheme="majorHAnsi" w:hAnsiTheme="majorHAnsi"/>
          <w:lang w:val="en-GB"/>
        </w:rPr>
        <w:t xml:space="preserve"> </w:t>
      </w:r>
      <w:r w:rsidR="00F25B6B">
        <w:rPr>
          <w:rFonts w:asciiTheme="majorHAnsi" w:hAnsiTheme="majorHAnsi"/>
          <w:lang w:val="en-GB"/>
        </w:rPr>
        <w:t>sho</w:t>
      </w:r>
      <w:r w:rsidR="006A769B">
        <w:rPr>
          <w:rFonts w:asciiTheme="majorHAnsi" w:hAnsiTheme="majorHAnsi"/>
          <w:lang w:val="en-GB"/>
        </w:rPr>
        <w:t>w</w:t>
      </w:r>
      <w:r w:rsidR="00F25B6B">
        <w:rPr>
          <w:rFonts w:asciiTheme="majorHAnsi" w:hAnsiTheme="majorHAnsi"/>
          <w:lang w:val="en-GB"/>
        </w:rPr>
        <w:t>s</w:t>
      </w:r>
      <w:r w:rsidR="006964B4">
        <w:rPr>
          <w:rFonts w:asciiTheme="majorHAnsi" w:hAnsiTheme="majorHAnsi"/>
          <w:lang w:val="en-GB"/>
        </w:rPr>
        <w:t xml:space="preserve"> a trend of increasing </w:t>
      </w:r>
      <w:r w:rsidR="006A769B">
        <w:rPr>
          <w:rFonts w:asciiTheme="majorHAnsi" w:hAnsiTheme="majorHAnsi"/>
          <w:lang w:val="en-GB"/>
        </w:rPr>
        <w:t xml:space="preserve">outbreak size </w:t>
      </w:r>
      <w:r w:rsidR="00812BF8">
        <w:rPr>
          <w:rFonts w:asciiTheme="majorHAnsi" w:hAnsiTheme="majorHAnsi"/>
          <w:lang w:val="en-GB"/>
        </w:rPr>
        <w:t xml:space="preserve">(Fig. </w:t>
      </w:r>
      <w:r w:rsidR="005025F0">
        <w:rPr>
          <w:rFonts w:asciiTheme="majorHAnsi" w:hAnsiTheme="majorHAnsi"/>
          <w:lang w:val="en-GB"/>
        </w:rPr>
        <w:t>3</w:t>
      </w:r>
      <w:r w:rsidR="001A5907">
        <w:rPr>
          <w:rFonts w:asciiTheme="majorHAnsi" w:hAnsiTheme="majorHAnsi"/>
          <w:lang w:val="en-GB"/>
        </w:rPr>
        <w:t>)</w:t>
      </w:r>
      <w:r w:rsidR="006A769B">
        <w:rPr>
          <w:rFonts w:asciiTheme="majorHAnsi" w:hAnsiTheme="majorHAnsi"/>
          <w:lang w:val="en-GB"/>
        </w:rPr>
        <w:t>.</w:t>
      </w:r>
      <w:r w:rsidR="0047190C">
        <w:rPr>
          <w:rFonts w:asciiTheme="majorHAnsi" w:hAnsiTheme="majorHAnsi"/>
          <w:lang w:val="en-GB"/>
        </w:rPr>
        <w:t xml:space="preserve"> </w:t>
      </w:r>
      <w:r w:rsidR="006964B4">
        <w:rPr>
          <w:rFonts w:asciiTheme="majorHAnsi" w:hAnsiTheme="majorHAnsi"/>
          <w:lang w:val="en-GB"/>
        </w:rPr>
        <w:t>For</w:t>
      </w:r>
      <w:r w:rsidR="00614419">
        <w:rPr>
          <w:rFonts w:asciiTheme="majorHAnsi" w:hAnsiTheme="majorHAnsi"/>
          <w:lang w:val="en-GB"/>
        </w:rPr>
        <w:t xml:space="preserve"> current temperatures</w:t>
      </w:r>
      <w:r w:rsidR="00896A0C">
        <w:rPr>
          <w:rFonts w:asciiTheme="majorHAnsi" w:hAnsiTheme="majorHAnsi"/>
          <w:lang w:val="en-GB"/>
        </w:rPr>
        <w:t>, nearly all simulations result in transmission beyond the intr</w:t>
      </w:r>
      <w:r w:rsidR="00544DF8">
        <w:rPr>
          <w:rFonts w:asciiTheme="majorHAnsi" w:hAnsiTheme="majorHAnsi"/>
          <w:lang w:val="en-GB"/>
        </w:rPr>
        <w:t>odu</w:t>
      </w:r>
      <w:r w:rsidR="00623D6F">
        <w:rPr>
          <w:rFonts w:asciiTheme="majorHAnsi" w:hAnsiTheme="majorHAnsi"/>
          <w:lang w:val="en-GB"/>
        </w:rPr>
        <w:t>ction farm (PNZ0=0.86</w:t>
      </w:r>
      <w:r w:rsidR="00010DA0">
        <w:rPr>
          <w:rFonts w:asciiTheme="majorHAnsi" w:hAnsiTheme="majorHAnsi"/>
          <w:lang w:val="en-GB"/>
        </w:rPr>
        <w:t xml:space="preserve">, Supplementary Table </w:t>
      </w:r>
      <w:r w:rsidR="00C64B13">
        <w:rPr>
          <w:rFonts w:asciiTheme="majorHAnsi" w:hAnsiTheme="majorHAnsi"/>
          <w:lang w:val="en-GB"/>
        </w:rPr>
        <w:t>1</w:t>
      </w:r>
      <w:r w:rsidR="00544DF8">
        <w:rPr>
          <w:rFonts w:asciiTheme="majorHAnsi" w:hAnsiTheme="majorHAnsi"/>
          <w:lang w:val="en-GB"/>
        </w:rPr>
        <w:t>)</w:t>
      </w:r>
      <w:r w:rsidR="0047190C">
        <w:rPr>
          <w:rFonts w:asciiTheme="majorHAnsi" w:hAnsiTheme="majorHAnsi"/>
          <w:lang w:val="en-GB"/>
        </w:rPr>
        <w:t>, with a MNZO of 440 farms</w:t>
      </w:r>
      <w:r w:rsidR="003E00C8">
        <w:rPr>
          <w:rFonts w:asciiTheme="majorHAnsi" w:hAnsiTheme="majorHAnsi"/>
          <w:lang w:val="en-GB"/>
        </w:rPr>
        <w:t xml:space="preserve"> (numbers</w:t>
      </w:r>
      <w:r w:rsidR="00630226">
        <w:rPr>
          <w:rFonts w:asciiTheme="majorHAnsi" w:hAnsiTheme="majorHAnsi"/>
          <w:lang w:val="en-GB"/>
        </w:rPr>
        <w:t xml:space="preserve"> presented</w:t>
      </w:r>
      <w:r w:rsidR="003E00C8">
        <w:rPr>
          <w:rFonts w:asciiTheme="majorHAnsi" w:hAnsiTheme="majorHAnsi"/>
          <w:lang w:val="en-GB"/>
        </w:rPr>
        <w:t xml:space="preserve"> to the nearest ten farms), and PNZO</w:t>
      </w:r>
      <w:r w:rsidR="00C82188">
        <w:rPr>
          <w:rFonts w:asciiTheme="majorHAnsi" w:hAnsiTheme="majorHAnsi"/>
          <w:lang w:val="en-GB"/>
        </w:rPr>
        <w:t xml:space="preserve"> increases to</w:t>
      </w:r>
      <w:r w:rsidR="00A17F85">
        <w:rPr>
          <w:rFonts w:asciiTheme="majorHAnsi" w:hAnsiTheme="majorHAnsi"/>
          <w:lang w:val="en-GB"/>
        </w:rPr>
        <w:t xml:space="preserve"> 0.92 to 0.96 for future periods across the two </w:t>
      </w:r>
      <w:r w:rsidR="00DA1ADF">
        <w:rPr>
          <w:rFonts w:asciiTheme="majorHAnsi" w:hAnsiTheme="majorHAnsi"/>
          <w:lang w:val="en-GB"/>
        </w:rPr>
        <w:t xml:space="preserve">emission </w:t>
      </w:r>
      <w:r w:rsidR="00A17F85">
        <w:rPr>
          <w:rFonts w:asciiTheme="majorHAnsi" w:hAnsiTheme="majorHAnsi"/>
          <w:lang w:val="en-GB"/>
        </w:rPr>
        <w:t>scenarios</w:t>
      </w:r>
      <w:r w:rsidR="00A54C2E">
        <w:rPr>
          <w:rFonts w:asciiTheme="majorHAnsi" w:hAnsiTheme="majorHAnsi"/>
          <w:lang w:val="en-GB"/>
        </w:rPr>
        <w:t xml:space="preserve">. </w:t>
      </w:r>
      <w:r w:rsidR="0047190C">
        <w:rPr>
          <w:rFonts w:asciiTheme="majorHAnsi" w:hAnsiTheme="majorHAnsi"/>
          <w:lang w:val="en-GB"/>
        </w:rPr>
        <w:t>Outbre</w:t>
      </w:r>
      <w:r w:rsidR="002730F9">
        <w:rPr>
          <w:rFonts w:asciiTheme="majorHAnsi" w:hAnsiTheme="majorHAnsi"/>
          <w:lang w:val="en-GB"/>
        </w:rPr>
        <w:t xml:space="preserve">aks </w:t>
      </w:r>
      <w:r w:rsidR="0047190C">
        <w:rPr>
          <w:rFonts w:asciiTheme="majorHAnsi" w:hAnsiTheme="majorHAnsi"/>
          <w:lang w:val="en-GB"/>
        </w:rPr>
        <w:t>are approximately double</w:t>
      </w:r>
      <w:r w:rsidR="00A17F85">
        <w:rPr>
          <w:rFonts w:asciiTheme="majorHAnsi" w:hAnsiTheme="majorHAnsi"/>
          <w:lang w:val="en-GB"/>
        </w:rPr>
        <w:t xml:space="preserve"> </w:t>
      </w:r>
      <w:r w:rsidR="00C82188">
        <w:rPr>
          <w:rFonts w:asciiTheme="majorHAnsi" w:hAnsiTheme="majorHAnsi"/>
          <w:lang w:val="en-GB"/>
        </w:rPr>
        <w:t>the current</w:t>
      </w:r>
      <w:r w:rsidR="00A17F85">
        <w:rPr>
          <w:rFonts w:asciiTheme="majorHAnsi" w:hAnsiTheme="majorHAnsi"/>
          <w:lang w:val="en-GB"/>
        </w:rPr>
        <w:t xml:space="preserve"> s</w:t>
      </w:r>
      <w:r w:rsidR="00544DF8">
        <w:rPr>
          <w:rFonts w:asciiTheme="majorHAnsi" w:hAnsiTheme="majorHAnsi"/>
          <w:lang w:val="en-GB"/>
        </w:rPr>
        <w:t>ize by the 2050s (MNZO of 760 and</w:t>
      </w:r>
      <w:r w:rsidR="00A17F85">
        <w:rPr>
          <w:rFonts w:asciiTheme="majorHAnsi" w:hAnsiTheme="majorHAnsi"/>
          <w:lang w:val="en-GB"/>
        </w:rPr>
        <w:t xml:space="preserve"> 850 farms for RCP 4.5 and 8.5</w:t>
      </w:r>
      <w:r w:rsidR="00666708">
        <w:rPr>
          <w:rFonts w:asciiTheme="majorHAnsi" w:hAnsiTheme="majorHAnsi"/>
          <w:lang w:val="en-GB"/>
        </w:rPr>
        <w:t>)</w:t>
      </w:r>
      <w:r w:rsidR="00A17F85">
        <w:rPr>
          <w:rFonts w:asciiTheme="majorHAnsi" w:hAnsiTheme="majorHAnsi"/>
          <w:lang w:val="en-GB"/>
        </w:rPr>
        <w:t>,</w:t>
      </w:r>
      <w:r w:rsidR="0047190C">
        <w:rPr>
          <w:rFonts w:asciiTheme="majorHAnsi" w:hAnsiTheme="majorHAnsi"/>
          <w:lang w:val="en-GB"/>
        </w:rPr>
        <w:t xml:space="preserve"> </w:t>
      </w:r>
      <w:r w:rsidR="000B33B1">
        <w:rPr>
          <w:rFonts w:asciiTheme="majorHAnsi" w:hAnsiTheme="majorHAnsi"/>
          <w:lang w:val="en-GB"/>
        </w:rPr>
        <w:t>and</w:t>
      </w:r>
      <w:r w:rsidR="00A17F85">
        <w:rPr>
          <w:rFonts w:asciiTheme="majorHAnsi" w:hAnsiTheme="majorHAnsi"/>
          <w:lang w:val="en-GB"/>
        </w:rPr>
        <w:t xml:space="preserve"> slight</w:t>
      </w:r>
      <w:r w:rsidR="003357CF">
        <w:rPr>
          <w:rFonts w:asciiTheme="majorHAnsi" w:hAnsiTheme="majorHAnsi"/>
          <w:lang w:val="en-GB"/>
        </w:rPr>
        <w:t>ly</w:t>
      </w:r>
      <w:r w:rsidR="00A17F85">
        <w:rPr>
          <w:rFonts w:asciiTheme="majorHAnsi" w:hAnsiTheme="majorHAnsi"/>
          <w:lang w:val="en-GB"/>
        </w:rPr>
        <w:t xml:space="preserve"> </w:t>
      </w:r>
      <w:r w:rsidR="000B33B1">
        <w:rPr>
          <w:rFonts w:asciiTheme="majorHAnsi" w:hAnsiTheme="majorHAnsi"/>
          <w:lang w:val="en-GB"/>
        </w:rPr>
        <w:t>higher</w:t>
      </w:r>
      <w:r w:rsidR="00A17F85">
        <w:rPr>
          <w:rFonts w:asciiTheme="majorHAnsi" w:hAnsiTheme="majorHAnsi"/>
          <w:lang w:val="en-GB"/>
        </w:rPr>
        <w:t xml:space="preserve"> for RCP 4.5 by the 2080s (MNZO of </w:t>
      </w:r>
      <w:r w:rsidR="00544DF8">
        <w:rPr>
          <w:rFonts w:asciiTheme="majorHAnsi" w:hAnsiTheme="majorHAnsi"/>
          <w:lang w:val="en-GB"/>
        </w:rPr>
        <w:t xml:space="preserve">900), </w:t>
      </w:r>
      <w:r w:rsidR="000B33B1">
        <w:rPr>
          <w:rFonts w:asciiTheme="majorHAnsi" w:hAnsiTheme="majorHAnsi"/>
          <w:lang w:val="en-GB"/>
        </w:rPr>
        <w:t>with</w:t>
      </w:r>
      <w:r w:rsidR="00A17F85">
        <w:rPr>
          <w:rFonts w:asciiTheme="majorHAnsi" w:hAnsiTheme="majorHAnsi"/>
          <w:lang w:val="en-GB"/>
        </w:rPr>
        <w:t xml:space="preserve"> a more dramatic increase to 12</w:t>
      </w:r>
      <w:r w:rsidR="0071073D">
        <w:rPr>
          <w:rFonts w:asciiTheme="majorHAnsi" w:hAnsiTheme="majorHAnsi"/>
          <w:lang w:val="en-GB"/>
        </w:rPr>
        <w:t>50</w:t>
      </w:r>
      <w:r w:rsidR="00A17F85">
        <w:rPr>
          <w:rFonts w:asciiTheme="majorHAnsi" w:hAnsiTheme="majorHAnsi"/>
          <w:lang w:val="en-GB"/>
        </w:rPr>
        <w:t xml:space="preserve"> farms for RCP 8.5 by the 2080s.</w:t>
      </w:r>
      <w:r w:rsidR="00623D6F">
        <w:rPr>
          <w:rFonts w:asciiTheme="majorHAnsi" w:hAnsiTheme="majorHAnsi"/>
          <w:lang w:val="en-GB"/>
        </w:rPr>
        <w:t xml:space="preserve"> </w:t>
      </w:r>
      <w:r w:rsidR="000B33B1">
        <w:rPr>
          <w:rFonts w:asciiTheme="majorHAnsi" w:hAnsiTheme="majorHAnsi"/>
          <w:lang w:val="en-GB"/>
        </w:rPr>
        <w:t>The simulations</w:t>
      </w:r>
      <w:r w:rsidR="000B33B1" w:rsidRPr="00DB7CD0">
        <w:rPr>
          <w:rFonts w:asciiTheme="majorHAnsi" w:hAnsiTheme="majorHAnsi"/>
          <w:lang w:val="en-GB"/>
        </w:rPr>
        <w:t xml:space="preserve"> suggest that, were BT to h</w:t>
      </w:r>
      <w:r w:rsidR="000B33B1">
        <w:rPr>
          <w:rFonts w:asciiTheme="majorHAnsi" w:hAnsiTheme="majorHAnsi"/>
          <w:lang w:val="en-GB"/>
        </w:rPr>
        <w:t xml:space="preserve">ave been </w:t>
      </w:r>
      <w:r w:rsidR="000B33B1">
        <w:rPr>
          <w:rFonts w:asciiTheme="majorHAnsi" w:hAnsiTheme="majorHAnsi"/>
          <w:lang w:val="en-GB"/>
        </w:rPr>
        <w:lastRenderedPageBreak/>
        <w:t>introduced to England</w:t>
      </w:r>
      <w:r w:rsidR="000B33B1" w:rsidRPr="00DB7CD0">
        <w:rPr>
          <w:rFonts w:asciiTheme="majorHAnsi" w:hAnsiTheme="majorHAnsi"/>
          <w:lang w:val="en-GB"/>
        </w:rPr>
        <w:t xml:space="preserve"> in 2006, temperature</w:t>
      </w:r>
      <w:r w:rsidR="000B33B1">
        <w:rPr>
          <w:rFonts w:asciiTheme="majorHAnsi" w:hAnsiTheme="majorHAnsi"/>
          <w:lang w:val="en-GB"/>
        </w:rPr>
        <w:t>s</w:t>
      </w:r>
      <w:r w:rsidR="000B33B1" w:rsidRPr="00DB7CD0">
        <w:rPr>
          <w:rFonts w:asciiTheme="majorHAnsi" w:hAnsiTheme="majorHAnsi"/>
          <w:lang w:val="en-GB"/>
        </w:rPr>
        <w:t xml:space="preserve"> would have resulted in an anomalously high outbreak</w:t>
      </w:r>
      <w:r w:rsidR="00812BF8">
        <w:rPr>
          <w:rFonts w:asciiTheme="majorHAnsi" w:hAnsiTheme="majorHAnsi"/>
          <w:lang w:val="en-GB"/>
        </w:rPr>
        <w:t xml:space="preserve"> (Fig. </w:t>
      </w:r>
      <w:r w:rsidR="005025F0">
        <w:rPr>
          <w:rFonts w:asciiTheme="majorHAnsi" w:hAnsiTheme="majorHAnsi"/>
          <w:lang w:val="en-GB"/>
        </w:rPr>
        <w:t>3</w:t>
      </w:r>
      <w:r w:rsidR="00812BF8">
        <w:rPr>
          <w:rFonts w:asciiTheme="majorHAnsi" w:hAnsiTheme="majorHAnsi"/>
          <w:lang w:val="en-GB"/>
        </w:rPr>
        <w:t>)</w:t>
      </w:r>
      <w:r w:rsidR="000B33B1">
        <w:rPr>
          <w:rFonts w:asciiTheme="majorHAnsi" w:hAnsiTheme="majorHAnsi"/>
          <w:lang w:val="en-GB"/>
        </w:rPr>
        <w:t xml:space="preserve">. </w:t>
      </w:r>
      <w:r w:rsidR="006964B4">
        <w:rPr>
          <w:rFonts w:asciiTheme="majorHAnsi" w:hAnsiTheme="majorHAnsi"/>
          <w:lang w:val="en-GB"/>
        </w:rPr>
        <w:t>The 2006 MNZO of 1</w:t>
      </w:r>
      <w:r w:rsidR="0038784E">
        <w:rPr>
          <w:rFonts w:asciiTheme="majorHAnsi" w:hAnsiTheme="majorHAnsi"/>
          <w:lang w:val="en-GB"/>
        </w:rPr>
        <w:t>,</w:t>
      </w:r>
      <w:r w:rsidR="006964B4">
        <w:rPr>
          <w:rFonts w:asciiTheme="majorHAnsi" w:hAnsiTheme="majorHAnsi"/>
          <w:lang w:val="en-GB"/>
        </w:rPr>
        <w:t>070, expected for current temperatures in around one per 20 simulation years (percentile 0.</w:t>
      </w:r>
      <w:r w:rsidR="00812BF8">
        <w:rPr>
          <w:rFonts w:asciiTheme="majorHAnsi" w:hAnsiTheme="majorHAnsi"/>
          <w:lang w:val="en-GB"/>
        </w:rPr>
        <w:t>94</w:t>
      </w:r>
      <w:r w:rsidR="00010DA0">
        <w:rPr>
          <w:rFonts w:asciiTheme="majorHAnsi" w:hAnsiTheme="majorHAnsi"/>
          <w:lang w:val="en-GB"/>
        </w:rPr>
        <w:t xml:space="preserve">, Supplementary Table </w:t>
      </w:r>
      <w:r w:rsidR="00C64B13">
        <w:rPr>
          <w:rFonts w:asciiTheme="majorHAnsi" w:hAnsiTheme="majorHAnsi"/>
          <w:lang w:val="en-GB"/>
        </w:rPr>
        <w:t>2</w:t>
      </w:r>
      <w:r w:rsidR="006964B4">
        <w:rPr>
          <w:rFonts w:asciiTheme="majorHAnsi" w:hAnsiTheme="majorHAnsi"/>
          <w:lang w:val="en-GB"/>
        </w:rPr>
        <w:t xml:space="preserve">), </w:t>
      </w:r>
      <w:r w:rsidR="006964B4" w:rsidRPr="000C676E">
        <w:rPr>
          <w:rFonts w:asciiTheme="majorHAnsi" w:hAnsiTheme="majorHAnsi"/>
          <w:color w:val="000000" w:themeColor="text1"/>
          <w:lang w:val="en-GB"/>
        </w:rPr>
        <w:t xml:space="preserve">can be expected much more often in the </w:t>
      </w:r>
      <w:r w:rsidR="006964B4">
        <w:rPr>
          <w:rFonts w:asciiTheme="majorHAnsi" w:hAnsiTheme="majorHAnsi"/>
          <w:color w:val="000000" w:themeColor="text1"/>
          <w:lang w:val="en-GB"/>
        </w:rPr>
        <w:t>future:</w:t>
      </w:r>
      <w:r w:rsidR="006964B4">
        <w:rPr>
          <w:rFonts w:asciiTheme="majorHAnsi" w:hAnsiTheme="majorHAnsi"/>
          <w:lang w:val="en-GB"/>
        </w:rPr>
        <w:t xml:space="preserve"> around five to seven years in 20 by the 2050s for both emission scenarios a</w:t>
      </w:r>
      <w:r w:rsidR="000B33B1">
        <w:rPr>
          <w:rFonts w:asciiTheme="majorHAnsi" w:hAnsiTheme="majorHAnsi"/>
          <w:lang w:val="en-GB"/>
        </w:rPr>
        <w:t xml:space="preserve">nd the 2080s for RCP4.5, and </w:t>
      </w:r>
      <w:r w:rsidR="006964B4">
        <w:rPr>
          <w:rFonts w:asciiTheme="majorHAnsi" w:hAnsiTheme="majorHAnsi"/>
          <w:lang w:val="en-GB"/>
        </w:rPr>
        <w:t>around 13 years in 20 by the 2080s for RCP 8.5.</w:t>
      </w:r>
    </w:p>
    <w:p w14:paraId="1EB8AA7C" w14:textId="501EC079" w:rsidR="00DB7CD0" w:rsidRPr="00614419" w:rsidRDefault="00DB7CD0" w:rsidP="00910DC6">
      <w:pPr>
        <w:spacing w:line="480" w:lineRule="auto"/>
        <w:rPr>
          <w:rFonts w:asciiTheme="majorHAnsi" w:hAnsiTheme="majorHAnsi"/>
          <w:b/>
          <w:lang w:val="en-GB"/>
        </w:rPr>
      </w:pPr>
    </w:p>
    <w:p w14:paraId="6E56FA9A" w14:textId="6EC0BC23" w:rsidR="00C82188" w:rsidRDefault="000B33B1" w:rsidP="00910DC6">
      <w:pPr>
        <w:spacing w:line="480" w:lineRule="auto"/>
        <w:rPr>
          <w:rFonts w:asciiTheme="majorHAnsi" w:hAnsiTheme="majorHAnsi"/>
          <w:lang w:val="en-GB"/>
        </w:rPr>
      </w:pPr>
      <w:r>
        <w:rPr>
          <w:rFonts w:asciiTheme="majorHAnsi" w:hAnsiTheme="majorHAnsi"/>
          <w:lang w:val="en-GB"/>
        </w:rPr>
        <w:t>Given the uncertainty in</w:t>
      </w:r>
      <w:r w:rsidR="00B33783" w:rsidRPr="009A783F">
        <w:rPr>
          <w:rFonts w:asciiTheme="majorHAnsi" w:hAnsiTheme="majorHAnsi"/>
          <w:lang w:val="en-GB"/>
        </w:rPr>
        <w:t xml:space="preserve"> regional climate change projections</w:t>
      </w:r>
      <w:r>
        <w:rPr>
          <w:rFonts w:asciiTheme="majorHAnsi" w:hAnsiTheme="majorHAnsi"/>
          <w:lang w:val="en-GB"/>
        </w:rPr>
        <w:t xml:space="preserve"> and the complexity in modelling their impacts, </w:t>
      </w:r>
      <w:r w:rsidR="00B33783" w:rsidRPr="009A783F">
        <w:rPr>
          <w:rFonts w:asciiTheme="majorHAnsi" w:hAnsiTheme="majorHAnsi"/>
          <w:lang w:val="en-GB"/>
        </w:rPr>
        <w:t>some authors have argued that impact studies should consider not only the most likely outcomes, but also those whic</w:t>
      </w:r>
      <w:r w:rsidR="00321CCD">
        <w:rPr>
          <w:rFonts w:asciiTheme="majorHAnsi" w:hAnsiTheme="majorHAnsi"/>
          <w:lang w:val="en-GB"/>
        </w:rPr>
        <w:t xml:space="preserve">h may be unlikely, but are </w:t>
      </w:r>
      <w:r w:rsidR="00B33783">
        <w:rPr>
          <w:rFonts w:asciiTheme="majorHAnsi" w:hAnsiTheme="majorHAnsi"/>
          <w:lang w:val="en-GB"/>
        </w:rPr>
        <w:t>potentially devastating</w:t>
      </w:r>
      <w:r w:rsidR="00B33783">
        <w:rPr>
          <w:rFonts w:asciiTheme="majorHAnsi" w:hAnsiTheme="majorHAnsi"/>
          <w:lang w:val="en-GB"/>
        </w:rPr>
        <w:fldChar w:fldCharType="begin"/>
      </w:r>
      <w:r w:rsidR="00517621">
        <w:rPr>
          <w:rFonts w:asciiTheme="majorHAnsi" w:hAnsiTheme="majorHAnsi"/>
          <w:lang w:val="en-GB"/>
        </w:rPr>
        <w:instrText xml:space="preserve"> ADDIN EN.CITE &lt;EndNote&gt;&lt;Cite&gt;&lt;Author&gt;Weaver&lt;/Author&gt;&lt;Year&gt;2017&lt;/Year&gt;&lt;RecNum&gt;75&lt;/RecNum&gt;&lt;DisplayText&gt;&lt;style face="superscript"&gt;27&lt;/style&gt;&lt;/DisplayText&gt;&lt;record&gt;&lt;rec-number&gt;75&lt;/rec-number&gt;&lt;foreign-keys&gt;&lt;key app="EN" db-id="r9vwpvde8eswv8e2zwp5svpfwerps2xr2xvr" timestamp="1515690792"&gt;75&lt;/key&gt;&lt;/foreign-keys&gt;&lt;ref-type name="Journal Article"&gt;17&lt;/ref-type&gt;&lt;contributors&gt;&lt;authors&gt;&lt;author&gt;Weaver, C. P.&lt;/author&gt;&lt;author&gt;Moss, R. H.&lt;/author&gt;&lt;author&gt;Ebi, K. L.&lt;/author&gt;&lt;author&gt;Gleick, P. H.&lt;/author&gt;&lt;author&gt;Stern, P. C.&lt;/author&gt;&lt;author&gt;Tebaldi, C.&lt;/author&gt;&lt;author&gt;Wilson, R. S.&lt;/author&gt;&lt;author&gt;Arvai, J. L.&lt;/author&gt;&lt;/authors&gt;&lt;/contributors&gt;&lt;titles&gt;&lt;title&gt;Reframing climate change assessments around risk: recommendations for the US National Climate Assessment&lt;/title&gt;&lt;secondary-title&gt;Environmental Research Letters&lt;/secondary-title&gt;&lt;alt-title&gt;Environ. Res. Lett.&lt;/alt-title&gt;&lt;short-title&gt;Reframing climate change assessments around risk&lt;/short-title&gt;&lt;/titles&gt;&lt;periodical&gt;&lt;full-title&gt;Environmental Research Letters&lt;/full-title&gt;&lt;abbr-1&gt;Environ. Res. Lett.&lt;/abbr-1&gt;&lt;/periodical&gt;&lt;alt-periodical&gt;&lt;full-title&gt;Environmental Research Letters&lt;/full-title&gt;&lt;abbr-1&gt;Environ. Res. Lett.&lt;/abbr-1&gt;&lt;/alt-periodical&gt;&lt;pages&gt;080201&lt;/pages&gt;&lt;volume&gt;12&lt;/volume&gt;&lt;number&gt;8&lt;/number&gt;&lt;dates&gt;&lt;year&gt;2017&lt;/year&gt;&lt;pub-dates&gt;&lt;date&gt;2017&lt;/date&gt;&lt;/pub-dates&gt;&lt;/dates&gt;&lt;isbn&gt;1748-9326&lt;/isbn&gt;&lt;urls&gt;&lt;related-urls&gt;&lt;url&gt;http://stacks.iop.org/1748-9326/12/i=8/a=080201&lt;/url&gt;&lt;/related-urls&gt;&lt;pdf-urls&gt;&lt;url&gt;http://iopscience.iop.org/article/10.1088/1748-9326/aa7494/meta&lt;/url&gt;&lt;url&gt;jsessionid=07EF750823D7192E559701B34561C176.c3.iopscience.cld.iop.org/pdf&lt;/url&gt;&lt;/pdf-urls&gt;&lt;/urls&gt;&lt;electronic-resource-num&gt;10.1088/1748-9326/aa7494&lt;/electronic-resource-num&gt;&lt;remote-database-provider&gt;Institute of Physics&lt;/remote-database-provider&gt;&lt;language&gt;en&lt;/language&gt;&lt;access-date&gt;2017/08/04/13:00:41&lt;/access-date&gt;&lt;/record&gt;&lt;/Cite&gt;&lt;/EndNote&gt;</w:instrText>
      </w:r>
      <w:r w:rsidR="00B33783">
        <w:rPr>
          <w:rFonts w:asciiTheme="majorHAnsi" w:hAnsiTheme="majorHAnsi"/>
          <w:lang w:val="en-GB"/>
        </w:rPr>
        <w:fldChar w:fldCharType="separate"/>
      </w:r>
      <w:r w:rsidR="00517621" w:rsidRPr="00517621">
        <w:rPr>
          <w:rFonts w:asciiTheme="majorHAnsi" w:hAnsiTheme="majorHAnsi"/>
          <w:noProof/>
          <w:vertAlign w:val="superscript"/>
          <w:lang w:val="en-GB"/>
        </w:rPr>
        <w:t>27</w:t>
      </w:r>
      <w:r w:rsidR="00B33783">
        <w:rPr>
          <w:rFonts w:asciiTheme="majorHAnsi" w:hAnsiTheme="majorHAnsi"/>
          <w:lang w:val="en-GB"/>
        </w:rPr>
        <w:fldChar w:fldCharType="end"/>
      </w:r>
      <w:r>
        <w:rPr>
          <w:rFonts w:asciiTheme="majorHAnsi" w:hAnsiTheme="majorHAnsi"/>
          <w:lang w:val="en-GB"/>
        </w:rPr>
        <w:t xml:space="preserve">. One concern regarding </w:t>
      </w:r>
      <w:r w:rsidR="00B33783">
        <w:rPr>
          <w:rFonts w:asciiTheme="majorHAnsi" w:hAnsiTheme="majorHAnsi"/>
          <w:lang w:val="en-GB"/>
        </w:rPr>
        <w:t>BT in the UK i</w:t>
      </w:r>
      <w:r w:rsidR="00321CCD">
        <w:rPr>
          <w:rFonts w:asciiTheme="majorHAnsi" w:hAnsiTheme="majorHAnsi"/>
          <w:lang w:val="en-GB"/>
        </w:rPr>
        <w:t>s the possibility of widespread outbreaks</w:t>
      </w:r>
      <w:r w:rsidR="00B33783">
        <w:rPr>
          <w:rFonts w:asciiTheme="majorHAnsi" w:hAnsiTheme="majorHAnsi"/>
          <w:lang w:val="en-GB"/>
        </w:rPr>
        <w:t xml:space="preserve"> reaching high farm density areas in Wales, the south west and north west of England. </w:t>
      </w:r>
      <w:r w:rsidR="00800066">
        <w:rPr>
          <w:rFonts w:asciiTheme="majorHAnsi" w:hAnsiTheme="majorHAnsi"/>
          <w:lang w:val="en-GB"/>
        </w:rPr>
        <w:t>Our simulations</w:t>
      </w:r>
      <w:r w:rsidR="00C82188">
        <w:rPr>
          <w:rFonts w:asciiTheme="majorHAnsi" w:hAnsiTheme="majorHAnsi"/>
          <w:lang w:val="en-GB"/>
        </w:rPr>
        <w:t xml:space="preserve"> </w:t>
      </w:r>
      <w:r w:rsidR="002C31B8">
        <w:rPr>
          <w:rFonts w:asciiTheme="majorHAnsi" w:hAnsiTheme="majorHAnsi"/>
          <w:lang w:val="en-GB"/>
        </w:rPr>
        <w:t xml:space="preserve">with BT model 2 </w:t>
      </w:r>
      <w:r w:rsidR="00C82188">
        <w:rPr>
          <w:rFonts w:asciiTheme="majorHAnsi" w:hAnsiTheme="majorHAnsi"/>
          <w:lang w:val="en-GB"/>
        </w:rPr>
        <w:t>show that</w:t>
      </w:r>
      <w:r>
        <w:rPr>
          <w:rFonts w:asciiTheme="majorHAnsi" w:hAnsiTheme="majorHAnsi"/>
          <w:lang w:val="en-GB"/>
        </w:rPr>
        <w:t>,</w:t>
      </w:r>
      <w:r w:rsidR="00C82188">
        <w:rPr>
          <w:rFonts w:asciiTheme="majorHAnsi" w:hAnsiTheme="majorHAnsi"/>
          <w:lang w:val="en-GB"/>
        </w:rPr>
        <w:t xml:space="preserve"> for the incursion scenari</w:t>
      </w:r>
      <w:r>
        <w:rPr>
          <w:rFonts w:asciiTheme="majorHAnsi" w:hAnsiTheme="majorHAnsi"/>
          <w:lang w:val="en-GB"/>
        </w:rPr>
        <w:t>o considered, this is unlikely</w:t>
      </w:r>
      <w:r w:rsidR="005025F0">
        <w:rPr>
          <w:rFonts w:asciiTheme="majorHAnsi" w:hAnsiTheme="majorHAnsi"/>
          <w:lang w:val="en-GB"/>
        </w:rPr>
        <w:t xml:space="preserve"> for current climate conditions</w:t>
      </w:r>
      <w:r>
        <w:rPr>
          <w:rFonts w:asciiTheme="majorHAnsi" w:hAnsiTheme="majorHAnsi"/>
          <w:lang w:val="en-GB"/>
        </w:rPr>
        <w:t>, if animal movements are restricted</w:t>
      </w:r>
      <w:r w:rsidR="001A5907">
        <w:rPr>
          <w:rFonts w:asciiTheme="majorHAnsi" w:hAnsiTheme="majorHAnsi"/>
          <w:lang w:val="en-GB"/>
        </w:rPr>
        <w:t xml:space="preserve"> (Fig. 4</w:t>
      </w:r>
      <w:r w:rsidR="005025F0">
        <w:rPr>
          <w:rFonts w:asciiTheme="majorHAnsi" w:hAnsiTheme="majorHAnsi"/>
          <w:lang w:val="en-GB"/>
        </w:rPr>
        <w:t>a)</w:t>
      </w:r>
      <w:r>
        <w:rPr>
          <w:rFonts w:asciiTheme="majorHAnsi" w:hAnsiTheme="majorHAnsi"/>
          <w:lang w:val="en-GB"/>
        </w:rPr>
        <w:t>.</w:t>
      </w:r>
      <w:r w:rsidR="00C82188">
        <w:rPr>
          <w:rFonts w:asciiTheme="majorHAnsi" w:hAnsiTheme="majorHAnsi"/>
          <w:lang w:val="en-GB"/>
        </w:rPr>
        <w:t xml:space="preserve"> </w:t>
      </w:r>
      <w:r>
        <w:rPr>
          <w:rFonts w:asciiTheme="majorHAnsi" w:hAnsiTheme="majorHAnsi"/>
          <w:lang w:val="en-GB"/>
        </w:rPr>
        <w:t>Even in</w:t>
      </w:r>
      <w:r w:rsidR="00B33783">
        <w:rPr>
          <w:rFonts w:asciiTheme="majorHAnsi" w:hAnsiTheme="majorHAnsi"/>
          <w:lang w:val="en-GB"/>
        </w:rPr>
        <w:t xml:space="preserve"> </w:t>
      </w:r>
      <w:r w:rsidR="00006218">
        <w:rPr>
          <w:rFonts w:asciiTheme="majorHAnsi" w:hAnsiTheme="majorHAnsi"/>
          <w:lang w:val="en-GB"/>
        </w:rPr>
        <w:t>futur</w:t>
      </w:r>
      <w:r w:rsidR="0038784E">
        <w:rPr>
          <w:rFonts w:asciiTheme="majorHAnsi" w:hAnsiTheme="majorHAnsi"/>
          <w:lang w:val="en-GB"/>
        </w:rPr>
        <w:t>e climates</w:t>
      </w:r>
      <w:r w:rsidR="00C82188">
        <w:rPr>
          <w:rFonts w:asciiTheme="majorHAnsi" w:hAnsiTheme="majorHAnsi"/>
          <w:lang w:val="en-GB"/>
        </w:rPr>
        <w:t xml:space="preserve">, </w:t>
      </w:r>
      <w:r w:rsidR="00DD1DEE">
        <w:rPr>
          <w:rFonts w:asciiTheme="majorHAnsi" w:hAnsiTheme="majorHAnsi"/>
          <w:lang w:val="en-GB"/>
        </w:rPr>
        <w:t>transmission</w:t>
      </w:r>
      <w:r w:rsidR="00C82188">
        <w:rPr>
          <w:rFonts w:asciiTheme="majorHAnsi" w:hAnsiTheme="majorHAnsi"/>
          <w:lang w:val="en-GB"/>
        </w:rPr>
        <w:t xml:space="preserve"> is</w:t>
      </w:r>
      <w:r w:rsidR="00DD1DEE">
        <w:rPr>
          <w:rFonts w:asciiTheme="majorHAnsi" w:hAnsiTheme="majorHAnsi"/>
          <w:lang w:val="en-GB"/>
        </w:rPr>
        <w:t xml:space="preserve"> still mainly confined to the south of England and the </w:t>
      </w:r>
      <w:r w:rsidR="00C82188">
        <w:rPr>
          <w:rFonts w:asciiTheme="majorHAnsi" w:hAnsiTheme="majorHAnsi"/>
          <w:lang w:val="en-GB"/>
        </w:rPr>
        <w:t>M</w:t>
      </w:r>
      <w:r w:rsidR="00DD1DEE">
        <w:rPr>
          <w:rFonts w:asciiTheme="majorHAnsi" w:hAnsiTheme="majorHAnsi"/>
          <w:lang w:val="en-GB"/>
        </w:rPr>
        <w:t>idlands</w:t>
      </w:r>
      <w:r w:rsidR="00006218">
        <w:rPr>
          <w:rFonts w:asciiTheme="majorHAnsi" w:hAnsiTheme="majorHAnsi"/>
          <w:lang w:val="en-GB"/>
        </w:rPr>
        <w:t xml:space="preserve"> (</w:t>
      </w:r>
      <w:r w:rsidR="001A5907">
        <w:rPr>
          <w:rFonts w:asciiTheme="majorHAnsi" w:hAnsiTheme="majorHAnsi"/>
          <w:lang w:val="en-GB"/>
        </w:rPr>
        <w:t>Fig.</w:t>
      </w:r>
      <w:r w:rsidR="00DD1DEE">
        <w:rPr>
          <w:rFonts w:asciiTheme="majorHAnsi" w:hAnsiTheme="majorHAnsi"/>
          <w:lang w:val="en-GB"/>
        </w:rPr>
        <w:t xml:space="preserve"> </w:t>
      </w:r>
      <w:r w:rsidR="005025F0">
        <w:rPr>
          <w:rFonts w:asciiTheme="majorHAnsi" w:hAnsiTheme="majorHAnsi"/>
          <w:lang w:val="en-GB"/>
        </w:rPr>
        <w:t>4b</w:t>
      </w:r>
      <w:r w:rsidR="00006218">
        <w:rPr>
          <w:rFonts w:asciiTheme="majorHAnsi" w:hAnsiTheme="majorHAnsi"/>
          <w:lang w:val="en-GB"/>
        </w:rPr>
        <w:t xml:space="preserve">). </w:t>
      </w:r>
      <w:r>
        <w:rPr>
          <w:rFonts w:asciiTheme="majorHAnsi" w:hAnsiTheme="majorHAnsi"/>
          <w:lang w:val="en-GB"/>
        </w:rPr>
        <w:t>By removing all restrictions</w:t>
      </w:r>
      <w:r w:rsidR="005025F0">
        <w:rPr>
          <w:rFonts w:asciiTheme="majorHAnsi" w:hAnsiTheme="majorHAnsi"/>
          <w:lang w:val="en-GB"/>
        </w:rPr>
        <w:t xml:space="preserve"> (Fig. 4</w:t>
      </w:r>
      <w:proofErr w:type="gramStart"/>
      <w:r w:rsidR="005025F0">
        <w:rPr>
          <w:rFonts w:asciiTheme="majorHAnsi" w:hAnsiTheme="majorHAnsi"/>
          <w:lang w:val="en-GB"/>
        </w:rPr>
        <w:t>c,d</w:t>
      </w:r>
      <w:proofErr w:type="gramEnd"/>
      <w:r w:rsidR="005025F0">
        <w:rPr>
          <w:rFonts w:asciiTheme="majorHAnsi" w:hAnsiTheme="majorHAnsi"/>
          <w:lang w:val="en-GB"/>
        </w:rPr>
        <w:t>)</w:t>
      </w:r>
      <w:r>
        <w:rPr>
          <w:rFonts w:asciiTheme="majorHAnsi" w:hAnsiTheme="majorHAnsi"/>
          <w:lang w:val="en-GB"/>
        </w:rPr>
        <w:t>, we see</w:t>
      </w:r>
      <w:r w:rsidR="00006218">
        <w:rPr>
          <w:rFonts w:asciiTheme="majorHAnsi" w:hAnsiTheme="majorHAnsi"/>
          <w:lang w:val="en-GB"/>
        </w:rPr>
        <w:t xml:space="preserve"> the full </w:t>
      </w:r>
      <w:r>
        <w:rPr>
          <w:rFonts w:asciiTheme="majorHAnsi" w:hAnsiTheme="majorHAnsi"/>
          <w:lang w:val="en-GB"/>
        </w:rPr>
        <w:t xml:space="preserve">potential </w:t>
      </w:r>
      <w:r w:rsidR="00006218">
        <w:rPr>
          <w:rFonts w:asciiTheme="majorHAnsi" w:hAnsiTheme="majorHAnsi"/>
          <w:lang w:val="en-GB"/>
        </w:rPr>
        <w:t xml:space="preserve">impact of climate </w:t>
      </w:r>
      <w:r w:rsidR="007B18A3">
        <w:rPr>
          <w:rFonts w:asciiTheme="majorHAnsi" w:hAnsiTheme="majorHAnsi"/>
          <w:lang w:val="en-GB"/>
        </w:rPr>
        <w:t>change</w:t>
      </w:r>
      <w:r w:rsidR="00321CCD">
        <w:rPr>
          <w:rFonts w:asciiTheme="majorHAnsi" w:hAnsiTheme="majorHAnsi"/>
          <w:lang w:val="en-GB"/>
        </w:rPr>
        <w:t xml:space="preserve"> and consequently the value of the restrictions</w:t>
      </w:r>
      <w:r w:rsidR="00711165">
        <w:rPr>
          <w:rFonts w:asciiTheme="majorHAnsi" w:hAnsiTheme="majorHAnsi"/>
          <w:color w:val="000000" w:themeColor="text1"/>
          <w:lang w:val="en-GB"/>
        </w:rPr>
        <w:t>:</w:t>
      </w:r>
      <w:r w:rsidR="007B18A3">
        <w:rPr>
          <w:rFonts w:asciiTheme="majorHAnsi" w:hAnsiTheme="majorHAnsi"/>
          <w:color w:val="000000" w:themeColor="text1"/>
          <w:lang w:val="en-GB"/>
        </w:rPr>
        <w:t xml:space="preserve"> </w:t>
      </w:r>
      <w:r w:rsidR="00614419">
        <w:rPr>
          <w:rFonts w:asciiTheme="majorHAnsi" w:hAnsiTheme="majorHAnsi"/>
          <w:color w:val="000000" w:themeColor="text1"/>
          <w:lang w:val="en-GB"/>
        </w:rPr>
        <w:t xml:space="preserve">without </w:t>
      </w:r>
      <w:r w:rsidR="00321CCD">
        <w:rPr>
          <w:rFonts w:asciiTheme="majorHAnsi" w:hAnsiTheme="majorHAnsi"/>
          <w:color w:val="000000" w:themeColor="text1"/>
          <w:lang w:val="en-GB"/>
        </w:rPr>
        <w:t>them</w:t>
      </w:r>
      <w:r w:rsidR="00614419">
        <w:rPr>
          <w:rFonts w:asciiTheme="majorHAnsi" w:hAnsiTheme="majorHAnsi"/>
          <w:color w:val="000000" w:themeColor="text1"/>
          <w:lang w:val="en-GB"/>
        </w:rPr>
        <w:t xml:space="preserve">, </w:t>
      </w:r>
      <w:r w:rsidR="009F195A">
        <w:rPr>
          <w:rFonts w:asciiTheme="majorHAnsi" w:hAnsiTheme="majorHAnsi"/>
          <w:color w:val="000000" w:themeColor="text1"/>
          <w:lang w:val="en-GB"/>
        </w:rPr>
        <w:t xml:space="preserve">future temperature conditions </w:t>
      </w:r>
      <w:r w:rsidR="001A5907">
        <w:rPr>
          <w:rFonts w:asciiTheme="majorHAnsi" w:hAnsiTheme="majorHAnsi"/>
          <w:lang w:val="en-GB"/>
        </w:rPr>
        <w:t>(Fig.</w:t>
      </w:r>
      <w:r w:rsidR="00DD1DEE">
        <w:rPr>
          <w:rFonts w:asciiTheme="majorHAnsi" w:hAnsiTheme="majorHAnsi"/>
          <w:lang w:val="en-GB"/>
        </w:rPr>
        <w:t xml:space="preserve"> </w:t>
      </w:r>
      <w:r w:rsidR="005025F0">
        <w:rPr>
          <w:rFonts w:asciiTheme="majorHAnsi" w:hAnsiTheme="majorHAnsi"/>
          <w:lang w:val="en-GB"/>
        </w:rPr>
        <w:t>4d</w:t>
      </w:r>
      <w:r w:rsidR="00DD1DEE">
        <w:rPr>
          <w:rFonts w:asciiTheme="majorHAnsi" w:hAnsiTheme="majorHAnsi"/>
          <w:lang w:val="en-GB"/>
        </w:rPr>
        <w:t>) result</w:t>
      </w:r>
      <w:r w:rsidR="00006218">
        <w:rPr>
          <w:rFonts w:asciiTheme="majorHAnsi" w:hAnsiTheme="majorHAnsi"/>
          <w:lang w:val="en-GB"/>
        </w:rPr>
        <w:t xml:space="preserve"> in </w:t>
      </w:r>
      <w:r w:rsidR="007B18A3">
        <w:rPr>
          <w:rFonts w:asciiTheme="majorHAnsi" w:hAnsiTheme="majorHAnsi"/>
          <w:lang w:val="en-GB"/>
        </w:rPr>
        <w:t xml:space="preserve">region-wide </w:t>
      </w:r>
      <w:r w:rsidR="00C82188">
        <w:rPr>
          <w:rFonts w:asciiTheme="majorHAnsi" w:hAnsiTheme="majorHAnsi"/>
          <w:lang w:val="en-GB"/>
        </w:rPr>
        <w:t>transmission</w:t>
      </w:r>
      <w:r w:rsidR="00800066">
        <w:rPr>
          <w:rFonts w:asciiTheme="majorHAnsi" w:hAnsiTheme="majorHAnsi"/>
          <w:lang w:val="en-GB"/>
        </w:rPr>
        <w:t xml:space="preserve"> and a dramatic</w:t>
      </w:r>
      <w:r w:rsidR="00006218">
        <w:rPr>
          <w:rFonts w:asciiTheme="majorHAnsi" w:hAnsiTheme="majorHAnsi"/>
          <w:lang w:val="en-GB"/>
        </w:rPr>
        <w:t xml:space="preserve"> increase in MNZO</w:t>
      </w:r>
      <w:r w:rsidR="00B86C19">
        <w:rPr>
          <w:rFonts w:asciiTheme="majorHAnsi" w:hAnsiTheme="majorHAnsi"/>
          <w:lang w:val="en-GB"/>
        </w:rPr>
        <w:t xml:space="preserve"> from 630 </w:t>
      </w:r>
      <w:r w:rsidR="00343725">
        <w:rPr>
          <w:rFonts w:asciiTheme="majorHAnsi" w:hAnsiTheme="majorHAnsi"/>
          <w:lang w:val="en-GB"/>
        </w:rPr>
        <w:t>to 13,400 far</w:t>
      </w:r>
      <w:r w:rsidR="009F195A">
        <w:rPr>
          <w:rFonts w:asciiTheme="majorHAnsi" w:hAnsiTheme="majorHAnsi"/>
          <w:lang w:val="en-GB"/>
        </w:rPr>
        <w:t>ms for the 2080s with RCP 8.5</w:t>
      </w:r>
      <w:r w:rsidR="00800066">
        <w:rPr>
          <w:rFonts w:asciiTheme="majorHAnsi" w:hAnsiTheme="majorHAnsi"/>
          <w:lang w:val="en-GB"/>
        </w:rPr>
        <w:t xml:space="preserve"> </w:t>
      </w:r>
      <w:r w:rsidR="00006218">
        <w:rPr>
          <w:rFonts w:asciiTheme="majorHAnsi" w:hAnsiTheme="majorHAnsi"/>
          <w:lang w:val="en-GB"/>
        </w:rPr>
        <w:t>(</w:t>
      </w:r>
      <w:r w:rsidR="001A5907">
        <w:rPr>
          <w:rFonts w:asciiTheme="majorHAnsi" w:hAnsiTheme="majorHAnsi"/>
          <w:lang w:val="en-GB"/>
        </w:rPr>
        <w:t xml:space="preserve">Supplementary </w:t>
      </w:r>
      <w:r w:rsidR="00006218">
        <w:rPr>
          <w:rFonts w:asciiTheme="majorHAnsi" w:hAnsiTheme="majorHAnsi"/>
          <w:lang w:val="en-GB"/>
        </w:rPr>
        <w:t xml:space="preserve">Table </w:t>
      </w:r>
      <w:r w:rsidR="00C64B13">
        <w:rPr>
          <w:rFonts w:asciiTheme="majorHAnsi" w:hAnsiTheme="majorHAnsi"/>
          <w:lang w:val="en-GB"/>
        </w:rPr>
        <w:t>1</w:t>
      </w:r>
      <w:r w:rsidR="00006218">
        <w:rPr>
          <w:rFonts w:asciiTheme="majorHAnsi" w:hAnsiTheme="majorHAnsi"/>
          <w:lang w:val="en-GB"/>
        </w:rPr>
        <w:t>)</w:t>
      </w:r>
      <w:r w:rsidR="00800066">
        <w:rPr>
          <w:rFonts w:asciiTheme="majorHAnsi" w:hAnsiTheme="majorHAnsi"/>
          <w:lang w:val="en-GB"/>
        </w:rPr>
        <w:t>:</w:t>
      </w:r>
      <w:r w:rsidR="00343725">
        <w:rPr>
          <w:rFonts w:asciiTheme="majorHAnsi" w:hAnsiTheme="majorHAnsi"/>
          <w:lang w:val="en-GB"/>
        </w:rPr>
        <w:t xml:space="preserve"> over 11% of all </w:t>
      </w:r>
      <w:r w:rsidR="00006218">
        <w:rPr>
          <w:rFonts w:asciiTheme="majorHAnsi" w:hAnsiTheme="majorHAnsi"/>
          <w:lang w:val="en-GB"/>
        </w:rPr>
        <w:t>farms in England and Wales.</w:t>
      </w:r>
      <w:r w:rsidR="00343725">
        <w:rPr>
          <w:rFonts w:asciiTheme="majorHAnsi" w:hAnsiTheme="majorHAnsi"/>
          <w:lang w:val="en-GB"/>
        </w:rPr>
        <w:t xml:space="preserve"> </w:t>
      </w:r>
      <w:r w:rsidR="00614419">
        <w:rPr>
          <w:rFonts w:asciiTheme="majorHAnsi" w:hAnsiTheme="majorHAnsi"/>
          <w:lang w:val="en-GB"/>
        </w:rPr>
        <w:t>O</w:t>
      </w:r>
      <w:r w:rsidR="00343725">
        <w:rPr>
          <w:rFonts w:asciiTheme="majorHAnsi" w:hAnsiTheme="majorHAnsi"/>
          <w:lang w:val="en-GB"/>
        </w:rPr>
        <w:t>ne in ten simulation-years has an outbreak size of more than 48,900 farms (42% of all farms)</w:t>
      </w:r>
      <w:r w:rsidR="00B86C19">
        <w:rPr>
          <w:rFonts w:asciiTheme="majorHAnsi" w:hAnsiTheme="majorHAnsi"/>
          <w:lang w:val="en-GB"/>
        </w:rPr>
        <w:t xml:space="preserve">, compared to </w:t>
      </w:r>
      <w:r w:rsidR="00DD1DEE">
        <w:rPr>
          <w:rFonts w:asciiTheme="majorHAnsi" w:hAnsiTheme="majorHAnsi"/>
          <w:lang w:val="en-GB"/>
        </w:rPr>
        <w:t xml:space="preserve">only </w:t>
      </w:r>
      <w:r w:rsidR="00B86C19">
        <w:rPr>
          <w:rFonts w:asciiTheme="majorHAnsi" w:hAnsiTheme="majorHAnsi"/>
          <w:lang w:val="en-GB"/>
        </w:rPr>
        <w:t>2,180 with restrictions in place</w:t>
      </w:r>
      <w:r w:rsidR="00343725">
        <w:rPr>
          <w:rFonts w:asciiTheme="majorHAnsi" w:hAnsiTheme="majorHAnsi"/>
          <w:lang w:val="en-GB"/>
        </w:rPr>
        <w:t>. For the</w:t>
      </w:r>
      <w:r w:rsidR="00321CCD">
        <w:rPr>
          <w:rFonts w:asciiTheme="majorHAnsi" w:hAnsiTheme="majorHAnsi"/>
          <w:lang w:val="en-GB"/>
        </w:rPr>
        <w:t xml:space="preserve"> “worst-case scenario”</w:t>
      </w:r>
      <w:r w:rsidR="00343725">
        <w:rPr>
          <w:rFonts w:asciiTheme="majorHAnsi" w:hAnsiTheme="majorHAnsi"/>
          <w:lang w:val="en-GB"/>
        </w:rPr>
        <w:t xml:space="preserve"> </w:t>
      </w:r>
      <w:r w:rsidR="00321CCD">
        <w:rPr>
          <w:rFonts w:asciiTheme="majorHAnsi" w:hAnsiTheme="majorHAnsi"/>
          <w:lang w:val="en-GB"/>
        </w:rPr>
        <w:t>(</w:t>
      </w:r>
      <w:r w:rsidR="00711165">
        <w:rPr>
          <w:rFonts w:asciiTheme="majorHAnsi" w:hAnsiTheme="majorHAnsi"/>
          <w:lang w:val="en-GB"/>
        </w:rPr>
        <w:t xml:space="preserve">NASA-5 </w:t>
      </w:r>
      <w:r w:rsidR="00321CCD">
        <w:rPr>
          <w:rFonts w:asciiTheme="majorHAnsi" w:hAnsiTheme="majorHAnsi"/>
          <w:lang w:val="en-GB"/>
        </w:rPr>
        <w:t xml:space="preserve">GCM with </w:t>
      </w:r>
      <w:r w:rsidR="00343725">
        <w:rPr>
          <w:rFonts w:asciiTheme="majorHAnsi" w:hAnsiTheme="majorHAnsi"/>
          <w:lang w:val="en-GB"/>
        </w:rPr>
        <w:t>the largest warming</w:t>
      </w:r>
      <w:r w:rsidR="00321CCD">
        <w:rPr>
          <w:rFonts w:asciiTheme="majorHAnsi" w:hAnsiTheme="majorHAnsi"/>
          <w:lang w:val="en-GB"/>
        </w:rPr>
        <w:t>)</w:t>
      </w:r>
      <w:r w:rsidR="00711165">
        <w:rPr>
          <w:rFonts w:asciiTheme="majorHAnsi" w:hAnsiTheme="majorHAnsi"/>
          <w:lang w:val="en-GB"/>
        </w:rPr>
        <w:t>, the</w:t>
      </w:r>
      <w:r w:rsidR="00343725">
        <w:rPr>
          <w:rFonts w:asciiTheme="majorHAnsi" w:hAnsiTheme="majorHAnsi"/>
          <w:lang w:val="en-GB"/>
        </w:rPr>
        <w:t xml:space="preserve"> MNZO is as high as 39,400 farms (34% of all farms), </w:t>
      </w:r>
      <w:r w:rsidR="00B86C19">
        <w:rPr>
          <w:rFonts w:asciiTheme="majorHAnsi" w:hAnsiTheme="majorHAnsi"/>
          <w:lang w:val="en-GB"/>
        </w:rPr>
        <w:t>with</w:t>
      </w:r>
      <w:r w:rsidR="00343725">
        <w:rPr>
          <w:rFonts w:asciiTheme="majorHAnsi" w:hAnsiTheme="majorHAnsi"/>
          <w:lang w:val="en-GB"/>
        </w:rPr>
        <w:t xml:space="preserve"> one in ten simulation-years having an outbreak size of more than 61,400 farms (53% of all farm</w:t>
      </w:r>
      <w:r w:rsidR="00321CCD">
        <w:rPr>
          <w:rFonts w:asciiTheme="majorHAnsi" w:hAnsiTheme="majorHAnsi"/>
          <w:lang w:val="en-GB"/>
        </w:rPr>
        <w:t>s), compared to 3,000 farms with</w:t>
      </w:r>
      <w:r w:rsidR="00343725">
        <w:rPr>
          <w:rFonts w:asciiTheme="majorHAnsi" w:hAnsiTheme="majorHAnsi"/>
          <w:lang w:val="en-GB"/>
        </w:rPr>
        <w:t xml:space="preserve"> mo</w:t>
      </w:r>
      <w:r w:rsidR="00321CCD">
        <w:rPr>
          <w:rFonts w:asciiTheme="majorHAnsi" w:hAnsiTheme="majorHAnsi"/>
          <w:lang w:val="en-GB"/>
        </w:rPr>
        <w:t>vement restrictions</w:t>
      </w:r>
      <w:r w:rsidR="007B18A3">
        <w:rPr>
          <w:rFonts w:asciiTheme="majorHAnsi" w:hAnsiTheme="majorHAnsi"/>
          <w:lang w:val="en-GB"/>
        </w:rPr>
        <w:t xml:space="preserve"> in place</w:t>
      </w:r>
      <w:r w:rsidR="00B33783">
        <w:rPr>
          <w:rFonts w:asciiTheme="majorHAnsi" w:hAnsiTheme="majorHAnsi"/>
          <w:lang w:val="en-GB"/>
        </w:rPr>
        <w:t xml:space="preserve">. </w:t>
      </w:r>
    </w:p>
    <w:p w14:paraId="666F1BFD" w14:textId="77777777" w:rsidR="00EF7F04" w:rsidRPr="00EF7F04" w:rsidRDefault="00EF7F04" w:rsidP="00910DC6">
      <w:pPr>
        <w:spacing w:line="480" w:lineRule="auto"/>
        <w:rPr>
          <w:rFonts w:asciiTheme="majorHAnsi" w:hAnsiTheme="majorHAnsi"/>
          <w:lang w:val="en-GB"/>
        </w:rPr>
      </w:pPr>
    </w:p>
    <w:p w14:paraId="31693BFF" w14:textId="3F536D27" w:rsidR="004D116C" w:rsidRPr="002C31B8" w:rsidRDefault="00DB7CD0" w:rsidP="00910DC6">
      <w:pPr>
        <w:spacing w:line="480" w:lineRule="auto"/>
        <w:rPr>
          <w:rFonts w:asciiTheme="majorHAnsi" w:hAnsiTheme="majorHAnsi"/>
          <w:b/>
          <w:lang w:val="en-GB"/>
        </w:rPr>
      </w:pPr>
      <w:r w:rsidRPr="002C31B8">
        <w:rPr>
          <w:rFonts w:asciiTheme="majorHAnsi" w:hAnsiTheme="majorHAnsi"/>
          <w:lang w:val="en-GB"/>
        </w:rPr>
        <w:t>Uncertainty decomposition</w:t>
      </w:r>
      <w:r w:rsidR="002C31B8" w:rsidRPr="002C31B8">
        <w:rPr>
          <w:rFonts w:asciiTheme="majorHAnsi" w:hAnsiTheme="majorHAnsi"/>
          <w:lang w:val="en-GB"/>
        </w:rPr>
        <w:t xml:space="preserve"> for the BT model 2 simulations reveals that r</w:t>
      </w:r>
      <w:r w:rsidR="006C5F36" w:rsidRPr="002C31B8">
        <w:rPr>
          <w:rFonts w:asciiTheme="majorHAnsi" w:hAnsiTheme="majorHAnsi"/>
          <w:lang w:val="en-GB"/>
        </w:rPr>
        <w:t>esidual</w:t>
      </w:r>
      <w:r w:rsidR="00321CCD">
        <w:rPr>
          <w:rFonts w:asciiTheme="majorHAnsi" w:hAnsiTheme="majorHAnsi"/>
          <w:lang w:val="en-GB"/>
        </w:rPr>
        <w:t xml:space="preserve"> uncertainty</w:t>
      </w:r>
      <w:r w:rsidR="00462F7F">
        <w:rPr>
          <w:rFonts w:asciiTheme="majorHAnsi" w:hAnsiTheme="majorHAnsi"/>
          <w:lang w:val="en-GB"/>
        </w:rPr>
        <w:t xml:space="preserve"> </w:t>
      </w:r>
      <w:r w:rsidR="008E6440">
        <w:rPr>
          <w:rFonts w:asciiTheme="majorHAnsi" w:hAnsiTheme="majorHAnsi"/>
          <w:lang w:val="en-GB"/>
        </w:rPr>
        <w:t xml:space="preserve">(composed of </w:t>
      </w:r>
      <w:r w:rsidR="007B18A3">
        <w:rPr>
          <w:rFonts w:asciiTheme="majorHAnsi" w:hAnsiTheme="majorHAnsi"/>
          <w:lang w:val="en-GB"/>
        </w:rPr>
        <w:t>i</w:t>
      </w:r>
      <w:r w:rsidR="008E6440" w:rsidRPr="000C4DF1">
        <w:rPr>
          <w:rFonts w:asciiTheme="majorHAnsi" w:hAnsiTheme="majorHAnsi"/>
          <w:lang w:val="en-GB"/>
        </w:rPr>
        <w:t xml:space="preserve">nter-annual </w:t>
      </w:r>
      <w:r w:rsidR="008E6440">
        <w:rPr>
          <w:rFonts w:asciiTheme="majorHAnsi" w:hAnsiTheme="majorHAnsi"/>
          <w:lang w:val="en-GB"/>
        </w:rPr>
        <w:t>temperature variability and</w:t>
      </w:r>
      <w:r w:rsidR="008E6440" w:rsidRPr="000C4DF1">
        <w:rPr>
          <w:rFonts w:asciiTheme="majorHAnsi" w:hAnsiTheme="majorHAnsi"/>
          <w:lang w:val="en-GB"/>
        </w:rPr>
        <w:t xml:space="preserve"> </w:t>
      </w:r>
      <w:r w:rsidR="004C539E">
        <w:rPr>
          <w:rFonts w:asciiTheme="majorHAnsi" w:hAnsiTheme="majorHAnsi"/>
          <w:lang w:val="en-GB"/>
        </w:rPr>
        <w:t>stochastic</w:t>
      </w:r>
      <w:r w:rsidR="004C539E" w:rsidRPr="000C4DF1">
        <w:rPr>
          <w:rFonts w:asciiTheme="majorHAnsi" w:hAnsiTheme="majorHAnsi"/>
          <w:lang w:val="en-GB"/>
        </w:rPr>
        <w:t xml:space="preserve"> </w:t>
      </w:r>
      <w:r w:rsidR="008E6440" w:rsidRPr="000C4DF1">
        <w:rPr>
          <w:rFonts w:asciiTheme="majorHAnsi" w:hAnsiTheme="majorHAnsi"/>
          <w:lang w:val="en-GB"/>
        </w:rPr>
        <w:t xml:space="preserve">disease </w:t>
      </w:r>
      <w:r w:rsidR="00321CCD">
        <w:rPr>
          <w:rFonts w:asciiTheme="majorHAnsi" w:hAnsiTheme="majorHAnsi"/>
          <w:lang w:val="en-GB"/>
        </w:rPr>
        <w:t xml:space="preserve">transmission </w:t>
      </w:r>
      <w:r w:rsidR="007B18A3">
        <w:rPr>
          <w:rFonts w:asciiTheme="majorHAnsi" w:hAnsiTheme="majorHAnsi"/>
          <w:lang w:val="en-GB"/>
        </w:rPr>
        <w:t>variability</w:t>
      </w:r>
      <w:r w:rsidR="008E6440">
        <w:rPr>
          <w:rFonts w:asciiTheme="majorHAnsi" w:hAnsiTheme="majorHAnsi"/>
          <w:lang w:val="en-GB"/>
        </w:rPr>
        <w:t xml:space="preserve">) </w:t>
      </w:r>
      <w:r w:rsidR="00462F7F">
        <w:rPr>
          <w:rFonts w:asciiTheme="majorHAnsi" w:hAnsiTheme="majorHAnsi"/>
          <w:lang w:val="en-GB"/>
        </w:rPr>
        <w:lastRenderedPageBreak/>
        <w:t xml:space="preserve">is the largest </w:t>
      </w:r>
      <w:r w:rsidR="00BB68D2">
        <w:rPr>
          <w:rFonts w:asciiTheme="majorHAnsi" w:hAnsiTheme="majorHAnsi"/>
          <w:lang w:val="en-GB"/>
        </w:rPr>
        <w:t>contribution to the total</w:t>
      </w:r>
      <w:r w:rsidR="00614419">
        <w:rPr>
          <w:rFonts w:asciiTheme="majorHAnsi" w:hAnsiTheme="majorHAnsi"/>
          <w:lang w:val="en-GB"/>
        </w:rPr>
        <w:t xml:space="preserve"> uncertainty</w:t>
      </w:r>
      <w:r w:rsidR="00BB68D2">
        <w:rPr>
          <w:rFonts w:asciiTheme="majorHAnsi" w:hAnsiTheme="majorHAnsi"/>
          <w:lang w:val="en-GB"/>
        </w:rPr>
        <w:t xml:space="preserve"> </w:t>
      </w:r>
      <w:r w:rsidR="00975C23">
        <w:rPr>
          <w:rFonts w:asciiTheme="majorHAnsi" w:hAnsiTheme="majorHAnsi"/>
          <w:lang w:val="en-GB"/>
        </w:rPr>
        <w:t>(around 80%</w:t>
      </w:r>
      <w:proofErr w:type="gramStart"/>
      <w:r w:rsidR="00975C23">
        <w:rPr>
          <w:rFonts w:asciiTheme="majorHAnsi" w:hAnsiTheme="majorHAnsi"/>
          <w:lang w:val="en-GB"/>
        </w:rPr>
        <w:t>), and</w:t>
      </w:r>
      <w:proofErr w:type="gramEnd"/>
      <w:r w:rsidR="00462F7F">
        <w:rPr>
          <w:rFonts w:asciiTheme="majorHAnsi" w:hAnsiTheme="majorHAnsi"/>
          <w:lang w:val="en-GB"/>
        </w:rPr>
        <w:t xml:space="preserve"> incr</w:t>
      </w:r>
      <w:r w:rsidR="005025F0">
        <w:rPr>
          <w:rFonts w:asciiTheme="majorHAnsi" w:hAnsiTheme="majorHAnsi"/>
          <w:lang w:val="en-GB"/>
        </w:rPr>
        <w:t>eases across the century (Fig.</w:t>
      </w:r>
      <w:r w:rsidR="00462F7F">
        <w:rPr>
          <w:rFonts w:asciiTheme="majorHAnsi" w:hAnsiTheme="majorHAnsi"/>
          <w:lang w:val="en-GB"/>
        </w:rPr>
        <w:t xml:space="preserve"> </w:t>
      </w:r>
      <w:r w:rsidR="005025F0">
        <w:rPr>
          <w:rFonts w:asciiTheme="majorHAnsi" w:hAnsiTheme="majorHAnsi"/>
          <w:lang w:val="en-GB"/>
        </w:rPr>
        <w:t>5</w:t>
      </w:r>
      <w:r w:rsidR="00462F7F">
        <w:rPr>
          <w:rFonts w:asciiTheme="majorHAnsi" w:hAnsiTheme="majorHAnsi"/>
          <w:lang w:val="en-GB"/>
        </w:rPr>
        <w:t>a)</w:t>
      </w:r>
      <w:r w:rsidR="00266DF4">
        <w:rPr>
          <w:rFonts w:asciiTheme="majorHAnsi" w:hAnsiTheme="majorHAnsi"/>
          <w:lang w:val="en-GB"/>
        </w:rPr>
        <w:t>.</w:t>
      </w:r>
      <w:r w:rsidR="00462F7F">
        <w:rPr>
          <w:rFonts w:asciiTheme="majorHAnsi" w:hAnsiTheme="majorHAnsi"/>
          <w:lang w:val="en-GB"/>
        </w:rPr>
        <w:t xml:space="preserve"> </w:t>
      </w:r>
      <w:r w:rsidR="00462F7F" w:rsidRPr="00462F7F">
        <w:rPr>
          <w:rFonts w:asciiTheme="majorHAnsi" w:hAnsiTheme="majorHAnsi"/>
          <w:lang w:val="en-GB"/>
        </w:rPr>
        <w:t>The second largest</w:t>
      </w:r>
      <w:r w:rsidR="00975C23">
        <w:rPr>
          <w:rFonts w:asciiTheme="majorHAnsi" w:hAnsiTheme="majorHAnsi"/>
          <w:lang w:val="en-GB"/>
        </w:rPr>
        <w:t xml:space="preserve"> contributor</w:t>
      </w:r>
      <w:r w:rsidR="006C5F36">
        <w:rPr>
          <w:rFonts w:asciiTheme="majorHAnsi" w:hAnsiTheme="majorHAnsi"/>
          <w:lang w:val="en-GB"/>
        </w:rPr>
        <w:t xml:space="preserve"> is</w:t>
      </w:r>
      <w:r w:rsidR="00462F7F">
        <w:rPr>
          <w:rFonts w:asciiTheme="majorHAnsi" w:hAnsiTheme="majorHAnsi"/>
          <w:lang w:val="en-GB"/>
        </w:rPr>
        <w:t xml:space="preserve"> variation across</w:t>
      </w:r>
      <w:r w:rsidR="00462F7F" w:rsidRPr="00462F7F">
        <w:rPr>
          <w:rFonts w:asciiTheme="majorHAnsi" w:hAnsiTheme="majorHAnsi"/>
          <w:lang w:val="en-GB"/>
        </w:rPr>
        <w:t xml:space="preserve"> GCM</w:t>
      </w:r>
      <w:r w:rsidR="00A7195F">
        <w:rPr>
          <w:rFonts w:asciiTheme="majorHAnsi" w:hAnsiTheme="majorHAnsi"/>
          <w:lang w:val="en-GB"/>
        </w:rPr>
        <w:t>s</w:t>
      </w:r>
      <w:r w:rsidR="00462F7F" w:rsidRPr="00462F7F">
        <w:rPr>
          <w:rFonts w:asciiTheme="majorHAnsi" w:hAnsiTheme="majorHAnsi"/>
          <w:lang w:val="en-GB"/>
        </w:rPr>
        <w:t xml:space="preserve"> and the third </w:t>
      </w:r>
      <w:r w:rsidR="00975C23">
        <w:rPr>
          <w:rFonts w:asciiTheme="majorHAnsi" w:hAnsiTheme="majorHAnsi"/>
          <w:lang w:val="en-GB"/>
        </w:rPr>
        <w:t xml:space="preserve">is </w:t>
      </w:r>
      <w:r w:rsidR="006C5F36">
        <w:rPr>
          <w:rFonts w:asciiTheme="majorHAnsi" w:hAnsiTheme="majorHAnsi"/>
          <w:lang w:val="en-GB"/>
        </w:rPr>
        <w:t>variation across</w:t>
      </w:r>
      <w:r w:rsidR="00462F7F" w:rsidRPr="00462F7F">
        <w:rPr>
          <w:rFonts w:asciiTheme="majorHAnsi" w:hAnsiTheme="majorHAnsi"/>
          <w:lang w:val="en-GB"/>
        </w:rPr>
        <w:t xml:space="preserve"> </w:t>
      </w:r>
      <w:r w:rsidR="00462F7F">
        <w:rPr>
          <w:rFonts w:asciiTheme="majorHAnsi" w:hAnsiTheme="majorHAnsi"/>
          <w:lang w:val="en-GB"/>
        </w:rPr>
        <w:t xml:space="preserve">emission </w:t>
      </w:r>
      <w:r w:rsidR="00462F7F" w:rsidRPr="00462F7F">
        <w:rPr>
          <w:rFonts w:asciiTheme="majorHAnsi" w:hAnsiTheme="majorHAnsi"/>
          <w:lang w:val="en-GB"/>
        </w:rPr>
        <w:t>scenario</w:t>
      </w:r>
      <w:r w:rsidR="006C5F36">
        <w:rPr>
          <w:rFonts w:asciiTheme="majorHAnsi" w:hAnsiTheme="majorHAnsi"/>
          <w:lang w:val="en-GB"/>
        </w:rPr>
        <w:t>,</w:t>
      </w:r>
      <w:r w:rsidR="00A403BA">
        <w:rPr>
          <w:rFonts w:asciiTheme="majorHAnsi" w:hAnsiTheme="majorHAnsi"/>
          <w:lang w:val="en-GB"/>
        </w:rPr>
        <w:t xml:space="preserve"> </w:t>
      </w:r>
      <w:r w:rsidR="006C5F36">
        <w:rPr>
          <w:rFonts w:asciiTheme="majorHAnsi" w:hAnsiTheme="majorHAnsi"/>
          <w:lang w:val="en-GB"/>
        </w:rPr>
        <w:t>b</w:t>
      </w:r>
      <w:r w:rsidR="00462F7F" w:rsidRPr="00462F7F">
        <w:rPr>
          <w:rFonts w:asciiTheme="majorHAnsi" w:hAnsiTheme="majorHAnsi"/>
          <w:lang w:val="en-GB"/>
        </w:rPr>
        <w:t xml:space="preserve">oth of </w:t>
      </w:r>
      <w:r w:rsidR="006C5F36">
        <w:rPr>
          <w:rFonts w:asciiTheme="majorHAnsi" w:hAnsiTheme="majorHAnsi"/>
          <w:lang w:val="en-GB"/>
        </w:rPr>
        <w:t>which</w:t>
      </w:r>
      <w:r w:rsidR="00430D91">
        <w:rPr>
          <w:rFonts w:asciiTheme="majorHAnsi" w:hAnsiTheme="majorHAnsi"/>
          <w:lang w:val="en-GB"/>
        </w:rPr>
        <w:t xml:space="preserve"> </w:t>
      </w:r>
      <w:r w:rsidR="00462F7F">
        <w:rPr>
          <w:rFonts w:asciiTheme="majorHAnsi" w:hAnsiTheme="majorHAnsi"/>
          <w:lang w:val="en-GB"/>
        </w:rPr>
        <w:t>also</w:t>
      </w:r>
      <w:r w:rsidR="00462F7F" w:rsidRPr="00462F7F">
        <w:rPr>
          <w:rFonts w:asciiTheme="majorHAnsi" w:hAnsiTheme="majorHAnsi"/>
          <w:lang w:val="en-GB"/>
        </w:rPr>
        <w:t xml:space="preserve"> </w:t>
      </w:r>
      <w:r w:rsidR="00321CCD">
        <w:rPr>
          <w:rFonts w:asciiTheme="majorHAnsi" w:hAnsiTheme="majorHAnsi"/>
          <w:lang w:val="en-GB"/>
        </w:rPr>
        <w:t>increase in</w:t>
      </w:r>
      <w:r w:rsidR="00430D91">
        <w:rPr>
          <w:rFonts w:asciiTheme="majorHAnsi" w:hAnsiTheme="majorHAnsi"/>
          <w:lang w:val="en-GB"/>
        </w:rPr>
        <w:t xml:space="preserve"> the future</w:t>
      </w:r>
      <w:r w:rsidR="00975C23">
        <w:rPr>
          <w:rFonts w:asciiTheme="majorHAnsi" w:hAnsiTheme="majorHAnsi"/>
          <w:lang w:val="en-GB"/>
        </w:rPr>
        <w:t>,</w:t>
      </w:r>
      <w:r w:rsidR="00430D91">
        <w:rPr>
          <w:rFonts w:asciiTheme="majorHAnsi" w:hAnsiTheme="majorHAnsi"/>
          <w:lang w:val="en-GB"/>
        </w:rPr>
        <w:t xml:space="preserve"> as </w:t>
      </w:r>
      <w:r w:rsidR="00462F7F">
        <w:rPr>
          <w:rFonts w:asciiTheme="majorHAnsi" w:hAnsiTheme="majorHAnsi"/>
          <w:lang w:val="en-GB"/>
        </w:rPr>
        <w:t>outbreaks</w:t>
      </w:r>
      <w:r w:rsidR="000922CD">
        <w:rPr>
          <w:rFonts w:asciiTheme="majorHAnsi" w:hAnsiTheme="majorHAnsi"/>
          <w:lang w:val="en-GB"/>
        </w:rPr>
        <w:t xml:space="preserve"> simulated</w:t>
      </w:r>
      <w:r w:rsidR="00462F7F" w:rsidRPr="00462F7F">
        <w:rPr>
          <w:rFonts w:asciiTheme="majorHAnsi" w:hAnsiTheme="majorHAnsi"/>
          <w:lang w:val="en-GB"/>
        </w:rPr>
        <w:t xml:space="preserve"> with different GCMs and emission scenarios diverge</w:t>
      </w:r>
      <w:r w:rsidR="006C5F36">
        <w:rPr>
          <w:rFonts w:asciiTheme="majorHAnsi" w:hAnsiTheme="majorHAnsi"/>
          <w:lang w:val="en-GB"/>
        </w:rPr>
        <w:t>.</w:t>
      </w:r>
      <w:r w:rsidR="00462F7F" w:rsidRPr="00462F7F">
        <w:rPr>
          <w:rFonts w:asciiTheme="majorHAnsi" w:hAnsiTheme="majorHAnsi"/>
          <w:lang w:val="en-GB"/>
        </w:rPr>
        <w:t xml:space="preserve"> </w:t>
      </w:r>
      <w:r w:rsidR="004D116C">
        <w:rPr>
          <w:rFonts w:asciiTheme="majorHAnsi" w:hAnsiTheme="majorHAnsi"/>
          <w:lang w:val="en-GB"/>
        </w:rPr>
        <w:t>D</w:t>
      </w:r>
      <w:r w:rsidR="00F216E6">
        <w:rPr>
          <w:rFonts w:asciiTheme="majorHAnsi" w:hAnsiTheme="majorHAnsi"/>
          <w:lang w:val="en-GB"/>
        </w:rPr>
        <w:t xml:space="preserve">ecomposition for the median </w:t>
      </w:r>
      <w:r w:rsidR="008D7772">
        <w:rPr>
          <w:rFonts w:asciiTheme="majorHAnsi" w:hAnsiTheme="majorHAnsi"/>
          <w:lang w:val="en-GB"/>
        </w:rPr>
        <w:t xml:space="preserve">disease </w:t>
      </w:r>
      <w:r w:rsidR="005025F0">
        <w:rPr>
          <w:rFonts w:asciiTheme="majorHAnsi" w:hAnsiTheme="majorHAnsi"/>
          <w:lang w:val="en-GB"/>
        </w:rPr>
        <w:t>simulation (Fig.</w:t>
      </w:r>
      <w:r w:rsidR="00F216E6">
        <w:rPr>
          <w:rFonts w:asciiTheme="majorHAnsi" w:hAnsiTheme="majorHAnsi"/>
          <w:lang w:val="en-GB"/>
        </w:rPr>
        <w:t xml:space="preserve"> </w:t>
      </w:r>
      <w:r w:rsidR="005025F0">
        <w:rPr>
          <w:rFonts w:asciiTheme="majorHAnsi" w:hAnsiTheme="majorHAnsi"/>
          <w:lang w:val="en-GB"/>
        </w:rPr>
        <w:t>5</w:t>
      </w:r>
      <w:r w:rsidR="00F216E6">
        <w:rPr>
          <w:rFonts w:asciiTheme="majorHAnsi" w:hAnsiTheme="majorHAnsi"/>
          <w:lang w:val="en-GB"/>
        </w:rPr>
        <w:t>b),</w:t>
      </w:r>
      <w:r w:rsidR="006C5F36">
        <w:rPr>
          <w:rFonts w:asciiTheme="majorHAnsi" w:hAnsiTheme="majorHAnsi"/>
          <w:lang w:val="en-GB"/>
        </w:rPr>
        <w:t xml:space="preserve"> demonstrates</w:t>
      </w:r>
      <w:r w:rsidR="004D116C">
        <w:rPr>
          <w:rFonts w:asciiTheme="majorHAnsi" w:hAnsiTheme="majorHAnsi"/>
          <w:lang w:val="en-GB"/>
        </w:rPr>
        <w:t xml:space="preserve"> that</w:t>
      </w:r>
      <w:r w:rsidR="009534CC">
        <w:rPr>
          <w:rFonts w:asciiTheme="majorHAnsi" w:hAnsiTheme="majorHAnsi"/>
          <w:lang w:val="en-GB"/>
        </w:rPr>
        <w:t xml:space="preserve"> </w:t>
      </w:r>
      <w:r w:rsidR="000922CD">
        <w:rPr>
          <w:rFonts w:asciiTheme="majorHAnsi" w:hAnsiTheme="majorHAnsi"/>
          <w:lang w:val="en-GB"/>
        </w:rPr>
        <w:t>uncertainty due</w:t>
      </w:r>
      <w:r w:rsidR="009534CC">
        <w:rPr>
          <w:rFonts w:asciiTheme="majorHAnsi" w:hAnsiTheme="majorHAnsi"/>
          <w:lang w:val="en-GB"/>
        </w:rPr>
        <w:t xml:space="preserve"> to natura</w:t>
      </w:r>
      <w:r w:rsidR="00711165">
        <w:rPr>
          <w:rFonts w:asciiTheme="majorHAnsi" w:hAnsiTheme="majorHAnsi"/>
          <w:lang w:val="en-GB"/>
        </w:rPr>
        <w:t>l temperature variability alone</w:t>
      </w:r>
      <w:r w:rsidR="004D116C">
        <w:rPr>
          <w:rFonts w:asciiTheme="majorHAnsi" w:hAnsiTheme="majorHAnsi"/>
          <w:lang w:val="en-GB"/>
        </w:rPr>
        <w:t xml:space="preserve"> does not increase</w:t>
      </w:r>
      <w:r w:rsidR="00321CCD">
        <w:rPr>
          <w:rFonts w:asciiTheme="majorHAnsi" w:hAnsiTheme="majorHAnsi"/>
          <w:lang w:val="en-GB"/>
        </w:rPr>
        <w:t xml:space="preserve"> with time and therefore </w:t>
      </w:r>
      <w:r w:rsidR="009534CC">
        <w:rPr>
          <w:rFonts w:asciiTheme="majorHAnsi" w:hAnsiTheme="majorHAnsi"/>
          <w:lang w:val="en-GB"/>
        </w:rPr>
        <w:t>that</w:t>
      </w:r>
      <w:r w:rsidR="000922CD">
        <w:rPr>
          <w:rFonts w:asciiTheme="majorHAnsi" w:hAnsiTheme="majorHAnsi"/>
          <w:lang w:val="en-GB"/>
        </w:rPr>
        <w:t xml:space="preserve"> the </w:t>
      </w:r>
      <w:r w:rsidR="00662A73">
        <w:rPr>
          <w:rFonts w:asciiTheme="majorHAnsi" w:hAnsiTheme="majorHAnsi"/>
          <w:lang w:val="en-GB"/>
        </w:rPr>
        <w:t>increase in residual uncertainty</w:t>
      </w:r>
      <w:r w:rsidR="000922CD">
        <w:rPr>
          <w:rFonts w:asciiTheme="majorHAnsi" w:hAnsiTheme="majorHAnsi"/>
          <w:lang w:val="en-GB"/>
        </w:rPr>
        <w:t xml:space="preserve"> </w:t>
      </w:r>
      <w:r w:rsidR="005025F0">
        <w:rPr>
          <w:rFonts w:asciiTheme="majorHAnsi" w:hAnsiTheme="majorHAnsi"/>
          <w:lang w:val="en-GB"/>
        </w:rPr>
        <w:t>in Fig. 5a</w:t>
      </w:r>
      <w:r w:rsidR="00F216E6" w:rsidRPr="00F216E6">
        <w:rPr>
          <w:rFonts w:asciiTheme="majorHAnsi" w:hAnsiTheme="majorHAnsi"/>
          <w:lang w:val="en-GB"/>
        </w:rPr>
        <w:t xml:space="preserve"> is due to</w:t>
      </w:r>
      <w:r w:rsidR="00544410">
        <w:rPr>
          <w:rFonts w:asciiTheme="majorHAnsi" w:hAnsiTheme="majorHAnsi"/>
          <w:lang w:val="en-GB"/>
        </w:rPr>
        <w:t xml:space="preserve"> </w:t>
      </w:r>
      <w:r w:rsidR="00662A73">
        <w:rPr>
          <w:rFonts w:asciiTheme="majorHAnsi" w:hAnsiTheme="majorHAnsi"/>
          <w:lang w:val="en-GB"/>
        </w:rPr>
        <w:t>increasing</w:t>
      </w:r>
      <w:r w:rsidR="00F216E6" w:rsidRPr="00F216E6">
        <w:rPr>
          <w:rFonts w:asciiTheme="majorHAnsi" w:hAnsiTheme="majorHAnsi"/>
          <w:lang w:val="en-GB"/>
        </w:rPr>
        <w:t xml:space="preserve"> </w:t>
      </w:r>
      <w:r w:rsidR="004D116C">
        <w:rPr>
          <w:rFonts w:asciiTheme="majorHAnsi" w:hAnsiTheme="majorHAnsi"/>
          <w:lang w:val="en-GB"/>
        </w:rPr>
        <w:t>disease variability</w:t>
      </w:r>
      <w:r w:rsidR="009F4347">
        <w:rPr>
          <w:rFonts w:asciiTheme="majorHAnsi" w:hAnsiTheme="majorHAnsi"/>
          <w:lang w:val="en-GB"/>
        </w:rPr>
        <w:t>. Th</w:t>
      </w:r>
      <w:r w:rsidR="00F216E6" w:rsidRPr="00F216E6">
        <w:rPr>
          <w:rFonts w:asciiTheme="majorHAnsi" w:hAnsiTheme="majorHAnsi"/>
          <w:lang w:val="en-GB"/>
        </w:rPr>
        <w:t>is</w:t>
      </w:r>
      <w:r w:rsidR="00321CCD">
        <w:rPr>
          <w:rFonts w:asciiTheme="majorHAnsi" w:hAnsiTheme="majorHAnsi"/>
          <w:lang w:val="en-GB"/>
        </w:rPr>
        <w:t xml:space="preserve"> </w:t>
      </w:r>
      <w:r w:rsidR="0038784E">
        <w:rPr>
          <w:rFonts w:asciiTheme="majorHAnsi" w:hAnsiTheme="majorHAnsi"/>
          <w:lang w:val="en-GB"/>
        </w:rPr>
        <w:t>is caused by an</w:t>
      </w:r>
      <w:r w:rsidR="00F216E6" w:rsidRPr="00F216E6">
        <w:rPr>
          <w:rFonts w:asciiTheme="majorHAnsi" w:hAnsiTheme="majorHAnsi"/>
          <w:lang w:val="en-GB"/>
        </w:rPr>
        <w:t xml:space="preserve"> expansion in the range of outbreak sizes moving through the projection period: </w:t>
      </w:r>
      <w:r w:rsidR="007E54BC">
        <w:rPr>
          <w:rFonts w:asciiTheme="majorHAnsi" w:hAnsiTheme="majorHAnsi"/>
          <w:lang w:val="en-GB"/>
        </w:rPr>
        <w:t>with higher</w:t>
      </w:r>
      <w:r w:rsidR="007E54BC" w:rsidRPr="00440386">
        <w:rPr>
          <w:rFonts w:asciiTheme="majorHAnsi" w:hAnsiTheme="majorHAnsi"/>
          <w:lang w:val="en-GB"/>
        </w:rPr>
        <w:t xml:space="preserve"> temperatures some introductions still result in no onward transmission, while the magnitude of the worst outbreaks increases.</w:t>
      </w:r>
      <w:r w:rsidR="002D30C5">
        <w:rPr>
          <w:rFonts w:asciiTheme="majorHAnsi" w:hAnsiTheme="majorHAnsi"/>
          <w:lang w:val="en-GB"/>
        </w:rPr>
        <w:t xml:space="preserve"> </w:t>
      </w:r>
      <w:r w:rsidR="007E54BC">
        <w:rPr>
          <w:rFonts w:asciiTheme="majorHAnsi" w:hAnsiTheme="majorHAnsi"/>
          <w:lang w:val="en-GB"/>
        </w:rPr>
        <w:t xml:space="preserve">We note that this uncertainty is irreducible: it is not due to prediction lead time, model inadequacy or parameter uncertainty but instead a property of the disease system itself. </w:t>
      </w:r>
      <w:r w:rsidR="00975C23">
        <w:rPr>
          <w:rFonts w:asciiTheme="majorHAnsi" w:hAnsiTheme="majorHAnsi"/>
          <w:lang w:val="en-GB"/>
        </w:rPr>
        <w:t>Further analysis</w:t>
      </w:r>
      <w:r w:rsidR="004D116C">
        <w:rPr>
          <w:rFonts w:asciiTheme="majorHAnsi" w:hAnsiTheme="majorHAnsi"/>
          <w:lang w:val="en-GB"/>
        </w:rPr>
        <w:t xml:space="preserve"> (</w:t>
      </w:r>
      <w:r w:rsidR="00010DA0">
        <w:rPr>
          <w:rFonts w:asciiTheme="majorHAnsi" w:hAnsiTheme="majorHAnsi"/>
          <w:lang w:val="en-GB"/>
        </w:rPr>
        <w:t>S</w:t>
      </w:r>
      <w:r w:rsidR="00C64B13">
        <w:rPr>
          <w:rFonts w:asciiTheme="majorHAnsi" w:hAnsiTheme="majorHAnsi"/>
          <w:lang w:val="en-GB"/>
        </w:rPr>
        <w:t>upplementary Table 3</w:t>
      </w:r>
      <w:r w:rsidR="004D116C">
        <w:rPr>
          <w:rFonts w:asciiTheme="majorHAnsi" w:hAnsiTheme="majorHAnsi"/>
          <w:lang w:val="en-GB"/>
        </w:rPr>
        <w:t xml:space="preserve">) </w:t>
      </w:r>
      <w:r w:rsidR="007E54BC">
        <w:rPr>
          <w:rFonts w:asciiTheme="majorHAnsi" w:hAnsiTheme="majorHAnsi"/>
          <w:lang w:val="en-GB"/>
        </w:rPr>
        <w:t>reveals</w:t>
      </w:r>
      <w:r w:rsidR="00662A73">
        <w:rPr>
          <w:rFonts w:asciiTheme="majorHAnsi" w:hAnsiTheme="majorHAnsi"/>
          <w:lang w:val="en-GB"/>
        </w:rPr>
        <w:t xml:space="preserve"> that</w:t>
      </w:r>
      <w:r w:rsidR="000922CD">
        <w:rPr>
          <w:rFonts w:asciiTheme="majorHAnsi" w:hAnsiTheme="majorHAnsi"/>
          <w:lang w:val="en-GB"/>
        </w:rPr>
        <w:t xml:space="preserve"> </w:t>
      </w:r>
      <w:r w:rsidR="004D116C">
        <w:rPr>
          <w:rFonts w:asciiTheme="majorHAnsi" w:hAnsiTheme="majorHAnsi"/>
          <w:color w:val="000000" w:themeColor="text1"/>
          <w:lang w:val="en-GB"/>
        </w:rPr>
        <w:t>d</w:t>
      </w:r>
      <w:r w:rsidR="004D116C" w:rsidRPr="009D4A5C">
        <w:rPr>
          <w:rFonts w:asciiTheme="majorHAnsi" w:hAnsiTheme="majorHAnsi"/>
          <w:color w:val="000000" w:themeColor="text1"/>
          <w:lang w:val="en-GB"/>
        </w:rPr>
        <w:t xml:space="preserve">isease </w:t>
      </w:r>
      <w:r w:rsidR="000922CD">
        <w:rPr>
          <w:rFonts w:asciiTheme="majorHAnsi" w:hAnsiTheme="majorHAnsi"/>
          <w:color w:val="000000" w:themeColor="text1"/>
          <w:lang w:val="en-GB"/>
        </w:rPr>
        <w:t xml:space="preserve">variability </w:t>
      </w:r>
      <w:r w:rsidR="004D116C" w:rsidRPr="009D4A5C">
        <w:rPr>
          <w:rFonts w:asciiTheme="majorHAnsi" w:hAnsiTheme="majorHAnsi"/>
          <w:color w:val="000000" w:themeColor="text1"/>
          <w:lang w:val="en-GB"/>
        </w:rPr>
        <w:t>dominates over climate uncertainty</w:t>
      </w:r>
      <w:r w:rsidR="004D116C">
        <w:rPr>
          <w:rFonts w:asciiTheme="majorHAnsi" w:hAnsiTheme="majorHAnsi"/>
          <w:color w:val="000000" w:themeColor="text1"/>
          <w:lang w:val="en-GB"/>
        </w:rPr>
        <w:t xml:space="preserve"> only when animal movement restrictions are employed</w:t>
      </w:r>
      <w:r w:rsidR="007E54BC">
        <w:rPr>
          <w:rFonts w:asciiTheme="majorHAnsi" w:hAnsiTheme="majorHAnsi"/>
          <w:color w:val="000000" w:themeColor="text1"/>
          <w:lang w:val="en-GB"/>
        </w:rPr>
        <w:t xml:space="preserve">, </w:t>
      </w:r>
      <w:r w:rsidR="00321CCD">
        <w:rPr>
          <w:rFonts w:asciiTheme="majorHAnsi" w:hAnsiTheme="majorHAnsi"/>
          <w:color w:val="000000" w:themeColor="text1"/>
          <w:lang w:val="en-GB"/>
        </w:rPr>
        <w:t>reflecting</w:t>
      </w:r>
      <w:r w:rsidR="00D0523B">
        <w:rPr>
          <w:rFonts w:asciiTheme="majorHAnsi" w:hAnsiTheme="majorHAnsi"/>
          <w:color w:val="000000" w:themeColor="text1"/>
          <w:lang w:val="en-GB"/>
        </w:rPr>
        <w:t xml:space="preserve"> uncertainty in</w:t>
      </w:r>
      <w:r w:rsidR="004D116C" w:rsidRPr="000C676E">
        <w:rPr>
          <w:rFonts w:asciiTheme="majorHAnsi" w:hAnsiTheme="majorHAnsi"/>
          <w:color w:val="000000" w:themeColor="text1"/>
          <w:lang w:val="en-GB"/>
        </w:rPr>
        <w:t xml:space="preserve"> th</w:t>
      </w:r>
      <w:r w:rsidR="00D0523B">
        <w:rPr>
          <w:rFonts w:asciiTheme="majorHAnsi" w:hAnsiTheme="majorHAnsi"/>
          <w:color w:val="000000" w:themeColor="text1"/>
          <w:lang w:val="en-GB"/>
        </w:rPr>
        <w:t>e success of the restrictions in</w:t>
      </w:r>
      <w:r w:rsidR="00321CCD">
        <w:rPr>
          <w:rFonts w:asciiTheme="majorHAnsi" w:hAnsiTheme="majorHAnsi"/>
          <w:color w:val="000000" w:themeColor="text1"/>
          <w:lang w:val="en-GB"/>
        </w:rPr>
        <w:t xml:space="preserve"> control</w:t>
      </w:r>
      <w:r w:rsidR="00D0523B">
        <w:rPr>
          <w:rFonts w:asciiTheme="majorHAnsi" w:hAnsiTheme="majorHAnsi"/>
          <w:color w:val="000000" w:themeColor="text1"/>
          <w:lang w:val="en-GB"/>
        </w:rPr>
        <w:t>ling</w:t>
      </w:r>
      <w:r w:rsidR="004D116C" w:rsidRPr="000C676E">
        <w:rPr>
          <w:rFonts w:asciiTheme="majorHAnsi" w:hAnsiTheme="majorHAnsi"/>
          <w:color w:val="000000" w:themeColor="text1"/>
          <w:lang w:val="en-GB"/>
        </w:rPr>
        <w:t xml:space="preserve"> disease spread.</w:t>
      </w:r>
    </w:p>
    <w:p w14:paraId="711BE003" w14:textId="486B2E11" w:rsidR="00D21692" w:rsidRDefault="00D21692" w:rsidP="00E25A12">
      <w:pPr>
        <w:spacing w:line="480" w:lineRule="auto"/>
        <w:outlineLvl w:val="0"/>
        <w:rPr>
          <w:rFonts w:asciiTheme="majorHAnsi" w:hAnsiTheme="majorHAnsi"/>
          <w:lang w:val="en-GB"/>
        </w:rPr>
      </w:pPr>
    </w:p>
    <w:p w14:paraId="69FC1BDF" w14:textId="03F6022A" w:rsidR="00E25A12" w:rsidRDefault="00D21692" w:rsidP="00E25A12">
      <w:pPr>
        <w:spacing w:line="480" w:lineRule="auto"/>
        <w:outlineLvl w:val="0"/>
        <w:rPr>
          <w:rFonts w:asciiTheme="majorHAnsi" w:hAnsiTheme="majorHAnsi"/>
          <w:lang w:val="en-GB"/>
        </w:rPr>
      </w:pPr>
      <w:r>
        <w:rPr>
          <w:rFonts w:asciiTheme="majorHAnsi" w:hAnsiTheme="majorHAnsi"/>
          <w:lang w:val="en-GB"/>
        </w:rPr>
        <w:t xml:space="preserve">Our uncertainty </w:t>
      </w:r>
      <w:r w:rsidR="00FF1F0E">
        <w:rPr>
          <w:rFonts w:asciiTheme="majorHAnsi" w:hAnsiTheme="majorHAnsi"/>
          <w:lang w:val="en-GB"/>
        </w:rPr>
        <w:t xml:space="preserve">results </w:t>
      </w:r>
      <w:r w:rsidR="00440386" w:rsidRPr="00440386">
        <w:rPr>
          <w:rFonts w:asciiTheme="majorHAnsi" w:hAnsiTheme="majorHAnsi"/>
          <w:lang w:val="en-GB"/>
        </w:rPr>
        <w:t xml:space="preserve">are consistent with </w:t>
      </w:r>
      <w:r w:rsidR="00E41BB6">
        <w:rPr>
          <w:rFonts w:asciiTheme="majorHAnsi" w:hAnsiTheme="majorHAnsi"/>
          <w:lang w:val="en-GB"/>
        </w:rPr>
        <w:t xml:space="preserve">a </w:t>
      </w:r>
      <w:r w:rsidR="00440386" w:rsidRPr="00440386">
        <w:rPr>
          <w:rFonts w:asciiTheme="majorHAnsi" w:hAnsiTheme="majorHAnsi"/>
          <w:lang w:val="en-GB"/>
        </w:rPr>
        <w:t xml:space="preserve">previous </w:t>
      </w:r>
      <w:r w:rsidR="00E41BB6">
        <w:rPr>
          <w:rFonts w:asciiTheme="majorHAnsi" w:hAnsiTheme="majorHAnsi"/>
          <w:lang w:val="en-GB"/>
        </w:rPr>
        <w:t>s</w:t>
      </w:r>
      <w:r w:rsidR="00440386" w:rsidRPr="00440386">
        <w:rPr>
          <w:rFonts w:asciiTheme="majorHAnsi" w:hAnsiTheme="majorHAnsi"/>
          <w:lang w:val="en-GB"/>
        </w:rPr>
        <w:t>tud</w:t>
      </w:r>
      <w:r w:rsidR="00715990">
        <w:rPr>
          <w:rFonts w:asciiTheme="majorHAnsi" w:hAnsiTheme="majorHAnsi"/>
          <w:lang w:val="en-GB"/>
        </w:rPr>
        <w:t>y</w:t>
      </w:r>
      <w:r w:rsidR="00440386" w:rsidRPr="00440386">
        <w:rPr>
          <w:rFonts w:asciiTheme="majorHAnsi" w:hAnsiTheme="majorHAnsi"/>
          <w:lang w:val="en-GB"/>
        </w:rPr>
        <w:t xml:space="preserve"> of uncertainties in regional temperatures for the UK</w:t>
      </w:r>
      <w:r w:rsidR="00CF5525">
        <w:rPr>
          <w:rFonts w:asciiTheme="majorHAnsi" w:hAnsiTheme="majorHAnsi"/>
          <w:lang w:val="en-GB"/>
        </w:rPr>
        <w:fldChar w:fldCharType="begin"/>
      </w:r>
      <w:r w:rsidR="00517621">
        <w:rPr>
          <w:rFonts w:asciiTheme="majorHAnsi" w:hAnsiTheme="majorHAnsi"/>
          <w:lang w:val="en-GB"/>
        </w:rPr>
        <w:instrText xml:space="preserve"> ADDIN EN.CITE &lt;EndNote&gt;&lt;Cite&gt;&lt;Author&gt;Hawkins&lt;/Author&gt;&lt;Year&gt;2009&lt;/Year&gt;&lt;RecNum&gt;73&lt;/RecNum&gt;&lt;DisplayText&gt;&lt;style face="superscript"&gt;24&lt;/style&gt;&lt;/DisplayText&gt;&lt;record&gt;&lt;rec-number&gt;73&lt;/rec-number&gt;&lt;foreign-keys&gt;&lt;key app="EN" db-id="r9vwpvde8eswv8e2zwp5svpfwerps2xr2xvr" timestamp="1515690792"&gt;73&lt;/key&gt;&lt;/foreign-keys&gt;&lt;ref-type name="Journal Article"&gt;17&lt;/ref-type&gt;&lt;contributors&gt;&lt;authors&gt;&lt;author&gt;Hawkins, Ed&lt;/author&gt;&lt;author&gt;Sutton, Rowan&lt;/author&gt;&lt;/authors&gt;&lt;/contributors&gt;&lt;titles&gt;&lt;title&gt;The Potential to Narrow Uncertainty in Regional Climate Predictions&lt;/title&gt;&lt;secondary-title&gt;Bulletin of the American Meteorological Society&lt;/secondary-title&gt;&lt;alt-title&gt;Bull. Amer. Meteor. Soc.&lt;/alt-title&gt;&lt;/titles&gt;&lt;periodical&gt;&lt;full-title&gt;Bulletin of the American Meteorological Society&lt;/full-title&gt;&lt;abbr-1&gt;Bull. Amer. Meteor. Soc.&lt;/abbr-1&gt;&lt;/periodical&gt;&lt;alt-periodical&gt;&lt;full-title&gt;Bulletin of the American Meteorological Society&lt;/full-title&gt;&lt;abbr-1&gt;Bull. Amer. Meteor. Soc.&lt;/abbr-1&gt;&lt;/alt-periodical&gt;&lt;pages&gt;1095-1107&lt;/pages&gt;&lt;volume&gt;90&lt;/volume&gt;&lt;number&gt;8&lt;/number&gt;&lt;dates&gt;&lt;year&gt;2009&lt;/year&gt;&lt;pub-dates&gt;&lt;date&gt;2009/08/01/&lt;/date&gt;&lt;/pub-dates&gt;&lt;/dates&gt;&lt;isbn&gt;0003-0007&lt;/isbn&gt;&lt;urls&gt;&lt;related-urls&gt;&lt;url&gt;http://journals.ametsoc.org/doi/abs/10.1175/2009BAMS2607.1&lt;/url&gt;&lt;/related-urls&gt;&lt;pdf-urls&gt;&lt;url&gt;http://journals.ametsoc.org/doi/pdf/10.1175/2009BAMS2607.1&lt;/url&gt;&lt;/pdf-urls&gt;&lt;/urls&gt;&lt;electronic-resource-num&gt;10.1175/2009BAMS2607.1&lt;/electronic-resource-num&gt;&lt;remote-database-provider&gt;journals.ametsoc.org (Atypon)&lt;/remote-database-provider&gt;&lt;access-date&gt;2017/08/04/15:06:21&lt;/access-date&gt;&lt;/record&gt;&lt;/Cite&gt;&lt;/EndNote&gt;</w:instrText>
      </w:r>
      <w:r w:rsidR="00CF5525">
        <w:rPr>
          <w:rFonts w:asciiTheme="majorHAnsi" w:hAnsiTheme="majorHAnsi"/>
          <w:lang w:val="en-GB"/>
        </w:rPr>
        <w:fldChar w:fldCharType="separate"/>
      </w:r>
      <w:r w:rsidR="00517621" w:rsidRPr="00517621">
        <w:rPr>
          <w:rFonts w:asciiTheme="majorHAnsi" w:hAnsiTheme="majorHAnsi"/>
          <w:noProof/>
          <w:vertAlign w:val="superscript"/>
          <w:lang w:val="en-GB"/>
        </w:rPr>
        <w:t>24</w:t>
      </w:r>
      <w:r w:rsidR="00CF5525">
        <w:rPr>
          <w:rFonts w:asciiTheme="majorHAnsi" w:hAnsiTheme="majorHAnsi"/>
          <w:lang w:val="en-GB"/>
        </w:rPr>
        <w:fldChar w:fldCharType="end"/>
      </w:r>
      <w:r w:rsidR="003F336B">
        <w:rPr>
          <w:rFonts w:asciiTheme="majorHAnsi" w:hAnsiTheme="majorHAnsi"/>
          <w:lang w:val="en-GB"/>
        </w:rPr>
        <w:t xml:space="preserve">, which </w:t>
      </w:r>
      <w:r w:rsidR="00992999">
        <w:rPr>
          <w:rFonts w:asciiTheme="majorHAnsi" w:hAnsiTheme="majorHAnsi"/>
          <w:lang w:val="en-GB"/>
        </w:rPr>
        <w:t xml:space="preserve">showed that </w:t>
      </w:r>
      <w:r w:rsidR="00440386" w:rsidRPr="00440386">
        <w:rPr>
          <w:rFonts w:asciiTheme="majorHAnsi" w:hAnsiTheme="majorHAnsi"/>
          <w:lang w:val="en-GB"/>
        </w:rPr>
        <w:t>inter</w:t>
      </w:r>
      <w:r w:rsidR="006233A0">
        <w:rPr>
          <w:rFonts w:asciiTheme="majorHAnsi" w:hAnsiTheme="majorHAnsi"/>
          <w:lang w:val="en-GB"/>
        </w:rPr>
        <w:t>-</w:t>
      </w:r>
      <w:r w:rsidR="00440386" w:rsidRPr="00440386">
        <w:rPr>
          <w:rFonts w:asciiTheme="majorHAnsi" w:hAnsiTheme="majorHAnsi"/>
          <w:lang w:val="en-GB"/>
        </w:rPr>
        <w:t xml:space="preserve">annual </w:t>
      </w:r>
      <w:r w:rsidR="0008347A">
        <w:rPr>
          <w:rFonts w:asciiTheme="majorHAnsi" w:hAnsiTheme="majorHAnsi"/>
          <w:lang w:val="en-GB"/>
        </w:rPr>
        <w:t xml:space="preserve">climatic </w:t>
      </w:r>
      <w:r w:rsidR="00440386" w:rsidRPr="00440386">
        <w:rPr>
          <w:rFonts w:asciiTheme="majorHAnsi" w:hAnsiTheme="majorHAnsi"/>
          <w:lang w:val="en-GB"/>
        </w:rPr>
        <w:t xml:space="preserve">variability dominated at shorter lead times, with </w:t>
      </w:r>
      <w:r w:rsidR="00E41BB6">
        <w:rPr>
          <w:rFonts w:asciiTheme="majorHAnsi" w:hAnsiTheme="majorHAnsi"/>
          <w:lang w:val="en-GB"/>
        </w:rPr>
        <w:t xml:space="preserve">the relative contribution of </w:t>
      </w:r>
      <w:r w:rsidR="00440386" w:rsidRPr="00440386">
        <w:rPr>
          <w:rFonts w:asciiTheme="majorHAnsi" w:hAnsiTheme="majorHAnsi"/>
          <w:lang w:val="en-GB"/>
        </w:rPr>
        <w:t>variability across GCMs</w:t>
      </w:r>
      <w:r w:rsidR="00711165">
        <w:rPr>
          <w:rFonts w:asciiTheme="majorHAnsi" w:hAnsiTheme="majorHAnsi"/>
          <w:lang w:val="en-GB"/>
        </w:rPr>
        <w:t xml:space="preserve"> first</w:t>
      </w:r>
      <w:r w:rsidR="00440386" w:rsidRPr="00440386">
        <w:rPr>
          <w:rFonts w:asciiTheme="majorHAnsi" w:hAnsiTheme="majorHAnsi"/>
          <w:lang w:val="en-GB"/>
        </w:rPr>
        <w:t xml:space="preserve"> increasing before decreasing again in the second half of the century </w:t>
      </w:r>
      <w:r w:rsidR="00807289">
        <w:rPr>
          <w:rFonts w:asciiTheme="majorHAnsi" w:hAnsiTheme="majorHAnsi"/>
          <w:lang w:val="en-GB"/>
        </w:rPr>
        <w:t>when</w:t>
      </w:r>
      <w:r w:rsidR="00807289" w:rsidRPr="00440386">
        <w:rPr>
          <w:rFonts w:asciiTheme="majorHAnsi" w:hAnsiTheme="majorHAnsi"/>
          <w:lang w:val="en-GB"/>
        </w:rPr>
        <w:t xml:space="preserve"> </w:t>
      </w:r>
      <w:r w:rsidR="00440386" w:rsidRPr="00440386">
        <w:rPr>
          <w:rFonts w:asciiTheme="majorHAnsi" w:hAnsiTheme="majorHAnsi"/>
          <w:lang w:val="en-GB"/>
        </w:rPr>
        <w:t xml:space="preserve">projections for different emission scenarios begin to diverge. For our BT projections, GCM choice is still the largest source of </w:t>
      </w:r>
      <w:r w:rsidR="00FF1F0E">
        <w:rPr>
          <w:rFonts w:asciiTheme="majorHAnsi" w:hAnsiTheme="majorHAnsi"/>
          <w:lang w:val="en-GB"/>
        </w:rPr>
        <w:t xml:space="preserve">climate-related </w:t>
      </w:r>
      <w:r w:rsidR="00440386" w:rsidRPr="00440386">
        <w:rPr>
          <w:rFonts w:asciiTheme="majorHAnsi" w:hAnsiTheme="majorHAnsi"/>
          <w:lang w:val="en-GB"/>
        </w:rPr>
        <w:t>uncertainty by the end of the 21</w:t>
      </w:r>
      <w:r w:rsidR="00440386" w:rsidRPr="00440386">
        <w:rPr>
          <w:rFonts w:asciiTheme="majorHAnsi" w:hAnsiTheme="majorHAnsi"/>
          <w:vertAlign w:val="superscript"/>
          <w:lang w:val="en-GB"/>
        </w:rPr>
        <w:t>st</w:t>
      </w:r>
      <w:r w:rsidR="00440386" w:rsidRPr="00440386">
        <w:rPr>
          <w:rFonts w:asciiTheme="majorHAnsi" w:hAnsiTheme="majorHAnsi"/>
          <w:lang w:val="en-GB"/>
        </w:rPr>
        <w:t xml:space="preserve"> century, </w:t>
      </w:r>
      <w:r w:rsidR="00662A73">
        <w:rPr>
          <w:rFonts w:asciiTheme="majorHAnsi" w:hAnsiTheme="majorHAnsi"/>
          <w:lang w:val="en-GB"/>
        </w:rPr>
        <w:t>although here</w:t>
      </w:r>
      <w:r w:rsidR="00C64B13">
        <w:rPr>
          <w:rFonts w:asciiTheme="majorHAnsi" w:hAnsiTheme="majorHAnsi"/>
          <w:lang w:val="en-GB"/>
        </w:rPr>
        <w:t xml:space="preserve"> </w:t>
      </w:r>
      <w:r w:rsidR="007E2C3F">
        <w:rPr>
          <w:rFonts w:asciiTheme="majorHAnsi" w:hAnsiTheme="majorHAnsi"/>
          <w:lang w:val="en-GB"/>
        </w:rPr>
        <w:t xml:space="preserve">we selected </w:t>
      </w:r>
      <w:r w:rsidR="00C64B13">
        <w:rPr>
          <w:rFonts w:asciiTheme="majorHAnsi" w:hAnsiTheme="majorHAnsi"/>
          <w:lang w:val="en-GB"/>
        </w:rPr>
        <w:t xml:space="preserve">the five GCMs </w:t>
      </w:r>
      <w:r w:rsidR="002E49F3">
        <w:rPr>
          <w:rFonts w:asciiTheme="majorHAnsi" w:hAnsiTheme="majorHAnsi"/>
          <w:lang w:val="en-GB"/>
        </w:rPr>
        <w:t>to represent the spread across the full NASA ensemble of 21 GCMs</w:t>
      </w:r>
      <w:r w:rsidR="00440386" w:rsidRPr="00440386">
        <w:rPr>
          <w:rFonts w:asciiTheme="majorHAnsi" w:hAnsiTheme="majorHAnsi"/>
          <w:lang w:val="en-GB"/>
        </w:rPr>
        <w:t>.</w:t>
      </w:r>
      <w:r w:rsidR="00E25A12">
        <w:rPr>
          <w:rFonts w:asciiTheme="majorHAnsi" w:hAnsiTheme="majorHAnsi"/>
          <w:lang w:val="en-GB"/>
        </w:rPr>
        <w:t xml:space="preserve"> </w:t>
      </w:r>
      <w:r w:rsidR="00662A73">
        <w:rPr>
          <w:rFonts w:asciiTheme="majorHAnsi" w:hAnsiTheme="majorHAnsi"/>
          <w:lang w:val="en-GB"/>
        </w:rPr>
        <w:t>We</w:t>
      </w:r>
      <w:r w:rsidR="007E2C3F">
        <w:rPr>
          <w:rFonts w:asciiTheme="majorHAnsi" w:hAnsiTheme="majorHAnsi"/>
          <w:lang w:val="en-GB"/>
        </w:rPr>
        <w:t xml:space="preserve"> note t</w:t>
      </w:r>
      <w:r w:rsidR="00DA346D">
        <w:rPr>
          <w:rFonts w:asciiTheme="majorHAnsi" w:hAnsiTheme="majorHAnsi"/>
          <w:lang w:val="en-GB"/>
        </w:rPr>
        <w:t>he t</w:t>
      </w:r>
      <w:r w:rsidR="00F75312">
        <w:rPr>
          <w:rFonts w:asciiTheme="majorHAnsi" w:hAnsiTheme="majorHAnsi"/>
          <w:lang w:val="en-GB"/>
        </w:rPr>
        <w:t xml:space="preserve">otal </w:t>
      </w:r>
      <w:r w:rsidR="00DA346D">
        <w:rPr>
          <w:rFonts w:asciiTheme="majorHAnsi" w:hAnsiTheme="majorHAnsi"/>
          <w:lang w:val="en-GB"/>
        </w:rPr>
        <w:t>uncertainty in modelling</w:t>
      </w:r>
      <w:r w:rsidR="00F75312">
        <w:rPr>
          <w:rFonts w:asciiTheme="majorHAnsi" w:hAnsiTheme="majorHAnsi"/>
          <w:lang w:val="en-GB"/>
        </w:rPr>
        <w:t xml:space="preserve"> future risk of</w:t>
      </w:r>
      <w:r w:rsidR="00DA346D">
        <w:rPr>
          <w:rFonts w:asciiTheme="majorHAnsi" w:hAnsiTheme="majorHAnsi"/>
          <w:lang w:val="en-GB"/>
        </w:rPr>
        <w:t xml:space="preserve"> BT is undoubtedly underestimated here, due to simplifications made in the disease model s</w:t>
      </w:r>
      <w:r w:rsidR="00975C23">
        <w:rPr>
          <w:rFonts w:asciiTheme="majorHAnsi" w:hAnsiTheme="majorHAnsi"/>
          <w:lang w:val="en-GB"/>
        </w:rPr>
        <w:t>tructure, uncertainty in model</w:t>
      </w:r>
      <w:r w:rsidR="00DA346D">
        <w:rPr>
          <w:rFonts w:asciiTheme="majorHAnsi" w:hAnsiTheme="majorHAnsi"/>
          <w:lang w:val="en-GB"/>
        </w:rPr>
        <w:t xml:space="preserve"> parameters, and the possibility of different </w:t>
      </w:r>
      <w:r w:rsidR="00DA346D">
        <w:rPr>
          <w:rFonts w:asciiTheme="majorHAnsi" w:hAnsiTheme="majorHAnsi"/>
          <w:lang w:val="en-GB"/>
        </w:rPr>
        <w:lastRenderedPageBreak/>
        <w:t>times</w:t>
      </w:r>
      <w:r w:rsidR="00DA346D">
        <w:rPr>
          <w:rFonts w:asciiTheme="majorHAnsi" w:hAnsiTheme="majorHAnsi"/>
          <w:color w:val="FF0000"/>
          <w:lang w:val="en-GB"/>
        </w:rPr>
        <w:t xml:space="preserve"> </w:t>
      </w:r>
      <w:r w:rsidR="00DA346D" w:rsidRPr="003A008F">
        <w:rPr>
          <w:rFonts w:asciiTheme="majorHAnsi" w:hAnsiTheme="majorHAnsi"/>
          <w:lang w:val="en-GB"/>
        </w:rPr>
        <w:t>and frequencies of infection introduction, together with potential changes in farm distribution and animal movements due to future farming practices.</w:t>
      </w:r>
      <w:r w:rsidR="00CF6ECB">
        <w:rPr>
          <w:rFonts w:asciiTheme="majorHAnsi" w:hAnsiTheme="majorHAnsi"/>
          <w:lang w:val="en-GB"/>
        </w:rPr>
        <w:t xml:space="preserve"> </w:t>
      </w:r>
    </w:p>
    <w:p w14:paraId="5616B6CE" w14:textId="77777777" w:rsidR="00E25A12" w:rsidRDefault="00E25A12" w:rsidP="00E25A12">
      <w:pPr>
        <w:spacing w:line="480" w:lineRule="auto"/>
        <w:outlineLvl w:val="0"/>
        <w:rPr>
          <w:rFonts w:asciiTheme="majorHAnsi" w:hAnsiTheme="majorHAnsi"/>
          <w:lang w:val="en-GB"/>
        </w:rPr>
      </w:pPr>
    </w:p>
    <w:p w14:paraId="7360912A" w14:textId="3B79B0B0" w:rsidR="006C5F36" w:rsidRPr="006C5F36" w:rsidRDefault="00975C23" w:rsidP="006C5F36">
      <w:pPr>
        <w:spacing w:line="480" w:lineRule="auto"/>
        <w:outlineLvl w:val="0"/>
        <w:rPr>
          <w:rFonts w:asciiTheme="majorHAnsi" w:hAnsiTheme="majorHAnsi"/>
          <w:lang w:val="en-GB"/>
        </w:rPr>
      </w:pPr>
      <w:r w:rsidRPr="0079001B">
        <w:rPr>
          <w:rFonts w:asciiTheme="majorHAnsi" w:hAnsiTheme="majorHAnsi"/>
        </w:rPr>
        <w:t>In BT model 2</w:t>
      </w:r>
      <w:r w:rsidR="007E2C3F" w:rsidRPr="0079001B">
        <w:rPr>
          <w:rFonts w:asciiTheme="majorHAnsi" w:hAnsiTheme="majorHAnsi"/>
        </w:rPr>
        <w:t>,</w:t>
      </w:r>
      <w:r w:rsidRPr="0079001B">
        <w:rPr>
          <w:rFonts w:asciiTheme="majorHAnsi" w:hAnsiTheme="majorHAnsi"/>
        </w:rPr>
        <w:t xml:space="preserve"> </w:t>
      </w:r>
      <w:r w:rsidR="00941B5B" w:rsidRPr="0079001B">
        <w:rPr>
          <w:rFonts w:asciiTheme="majorHAnsi" w:hAnsiTheme="majorHAnsi"/>
        </w:rPr>
        <w:t>w</w:t>
      </w:r>
      <w:r w:rsidRPr="0079001B">
        <w:rPr>
          <w:rFonts w:asciiTheme="majorHAnsi" w:hAnsiTheme="majorHAnsi"/>
        </w:rPr>
        <w:t>e assume</w:t>
      </w:r>
      <w:r w:rsidR="00CF6ECB" w:rsidRPr="0079001B">
        <w:rPr>
          <w:rFonts w:asciiTheme="majorHAnsi" w:hAnsiTheme="majorHAnsi"/>
        </w:rPr>
        <w:t xml:space="preserve"> random dispersal of midges constrained to short-range active flight distances</w:t>
      </w:r>
      <w:r w:rsidRPr="0079001B">
        <w:rPr>
          <w:rFonts w:asciiTheme="majorHAnsi" w:hAnsiTheme="majorHAnsi"/>
        </w:rPr>
        <w:t>, due to a la</w:t>
      </w:r>
      <w:r w:rsidR="007E2C3F" w:rsidRPr="0079001B">
        <w:rPr>
          <w:rFonts w:asciiTheme="majorHAnsi" w:hAnsiTheme="majorHAnsi"/>
        </w:rPr>
        <w:t xml:space="preserve">ck of direct data on </w:t>
      </w:r>
      <w:r w:rsidRPr="0079001B">
        <w:rPr>
          <w:rFonts w:asciiTheme="majorHAnsi" w:hAnsiTheme="majorHAnsi"/>
        </w:rPr>
        <w:t>midge dispersal by wind over land</w:t>
      </w:r>
      <w:r w:rsidR="00CF6ECB" w:rsidRPr="0079001B">
        <w:rPr>
          <w:rFonts w:asciiTheme="majorHAnsi" w:hAnsiTheme="majorHAnsi"/>
        </w:rPr>
        <w:t xml:space="preserve">. </w:t>
      </w:r>
      <w:r w:rsidR="00941B5B" w:rsidRPr="0079001B">
        <w:rPr>
          <w:rFonts w:asciiTheme="majorHAnsi" w:hAnsiTheme="majorHAnsi"/>
        </w:rPr>
        <w:t xml:space="preserve">Given the </w:t>
      </w:r>
      <w:r w:rsidR="00F75312" w:rsidRPr="0079001B">
        <w:rPr>
          <w:rFonts w:asciiTheme="majorHAnsi" w:hAnsiTheme="majorHAnsi"/>
        </w:rPr>
        <w:t xml:space="preserve">demonstrable </w:t>
      </w:r>
      <w:r w:rsidR="00941B5B" w:rsidRPr="0079001B">
        <w:rPr>
          <w:rFonts w:asciiTheme="majorHAnsi" w:hAnsiTheme="majorHAnsi"/>
        </w:rPr>
        <w:t xml:space="preserve">impact that </w:t>
      </w:r>
      <w:r w:rsidR="00F75312" w:rsidRPr="0079001B">
        <w:rPr>
          <w:rFonts w:asciiTheme="majorHAnsi" w:hAnsiTheme="majorHAnsi"/>
        </w:rPr>
        <w:t xml:space="preserve">uncontrolled </w:t>
      </w:r>
      <w:r w:rsidR="00941B5B" w:rsidRPr="0079001B">
        <w:rPr>
          <w:rFonts w:asciiTheme="majorHAnsi" w:hAnsiTheme="majorHAnsi"/>
        </w:rPr>
        <w:t>long</w:t>
      </w:r>
      <w:r w:rsidR="00CF6ECB" w:rsidRPr="0079001B">
        <w:rPr>
          <w:rFonts w:asciiTheme="majorHAnsi" w:hAnsiTheme="majorHAnsi"/>
        </w:rPr>
        <w:t>-range transmission could have on the size and exte</w:t>
      </w:r>
      <w:r w:rsidR="00941B5B" w:rsidRPr="0079001B">
        <w:rPr>
          <w:rFonts w:asciiTheme="majorHAnsi" w:hAnsiTheme="majorHAnsi"/>
        </w:rPr>
        <w:t xml:space="preserve">nt of a BT outbreak, </w:t>
      </w:r>
      <w:r w:rsidR="00F75312" w:rsidRPr="0079001B">
        <w:rPr>
          <w:rFonts w:asciiTheme="majorHAnsi" w:hAnsiTheme="majorHAnsi"/>
        </w:rPr>
        <w:t>an important challenge</w:t>
      </w:r>
      <w:r w:rsidR="00941B5B" w:rsidRPr="0079001B">
        <w:rPr>
          <w:rFonts w:asciiTheme="majorHAnsi" w:hAnsiTheme="majorHAnsi"/>
        </w:rPr>
        <w:t xml:space="preserve"> for future work is to accurately model long</w:t>
      </w:r>
      <w:r w:rsidR="007E2C3F" w:rsidRPr="0079001B">
        <w:rPr>
          <w:rFonts w:asciiTheme="majorHAnsi" w:hAnsiTheme="majorHAnsi"/>
        </w:rPr>
        <w:t>er</w:t>
      </w:r>
      <w:r w:rsidR="00941B5B" w:rsidRPr="0079001B">
        <w:rPr>
          <w:rFonts w:asciiTheme="majorHAnsi" w:hAnsiTheme="majorHAnsi"/>
        </w:rPr>
        <w:t>-</w:t>
      </w:r>
      <w:r w:rsidR="007E2C3F" w:rsidRPr="0079001B">
        <w:rPr>
          <w:rFonts w:asciiTheme="majorHAnsi" w:hAnsiTheme="majorHAnsi"/>
        </w:rPr>
        <w:t>range</w:t>
      </w:r>
      <w:r w:rsidR="00F75312" w:rsidRPr="0079001B">
        <w:rPr>
          <w:rFonts w:asciiTheme="majorHAnsi" w:hAnsiTheme="majorHAnsi"/>
        </w:rPr>
        <w:t xml:space="preserve"> midge dispersal</w:t>
      </w:r>
      <w:r w:rsidR="00941B5B" w:rsidRPr="0079001B">
        <w:rPr>
          <w:rFonts w:asciiTheme="majorHAnsi" w:hAnsiTheme="majorHAnsi"/>
        </w:rPr>
        <w:t xml:space="preserve"> during an outbreak</w:t>
      </w:r>
      <w:r w:rsidR="00941B5B">
        <w:rPr>
          <w:rFonts w:asciiTheme="majorHAnsi" w:hAnsiTheme="majorHAnsi"/>
        </w:rPr>
        <w:t xml:space="preserve">. </w:t>
      </w:r>
      <w:r w:rsidR="00D21692">
        <w:rPr>
          <w:rFonts w:asciiTheme="majorHAnsi" w:hAnsiTheme="majorHAnsi"/>
          <w:lang w:val="en-GB"/>
        </w:rPr>
        <w:t>Another</w:t>
      </w:r>
      <w:r w:rsidR="00D21692" w:rsidRPr="00590E36">
        <w:rPr>
          <w:rFonts w:asciiTheme="majorHAnsi" w:hAnsiTheme="majorHAnsi"/>
          <w:lang w:val="en-GB"/>
        </w:rPr>
        <w:t xml:space="preserve"> interesting question</w:t>
      </w:r>
      <w:r w:rsidR="00D21692">
        <w:rPr>
          <w:rFonts w:asciiTheme="majorHAnsi" w:hAnsiTheme="majorHAnsi"/>
          <w:lang w:val="en-GB"/>
        </w:rPr>
        <w:t xml:space="preserve"> for future work, given the </w:t>
      </w:r>
      <w:r w:rsidR="00D21692" w:rsidRPr="00590E36">
        <w:rPr>
          <w:rFonts w:asciiTheme="majorHAnsi" w:hAnsiTheme="majorHAnsi"/>
          <w:lang w:val="en-GB"/>
        </w:rPr>
        <w:t>o</w:t>
      </w:r>
      <w:r w:rsidR="00D21692">
        <w:rPr>
          <w:rFonts w:asciiTheme="majorHAnsi" w:hAnsiTheme="majorHAnsi"/>
          <w:lang w:val="en-GB"/>
        </w:rPr>
        <w:t xml:space="preserve">ngoing presence of </w:t>
      </w:r>
      <w:r w:rsidR="00D21692" w:rsidRPr="00590E36">
        <w:rPr>
          <w:rFonts w:asciiTheme="majorHAnsi" w:hAnsiTheme="majorHAnsi"/>
          <w:lang w:val="en-GB"/>
        </w:rPr>
        <w:t>BT in Europe</w:t>
      </w:r>
      <w:r w:rsidR="00D21692">
        <w:rPr>
          <w:rFonts w:asciiTheme="majorHAnsi" w:hAnsiTheme="majorHAnsi"/>
          <w:lang w:val="en-GB"/>
        </w:rPr>
        <w:t xml:space="preserve">, is to quantify </w:t>
      </w:r>
      <w:r w:rsidR="00D21692" w:rsidRPr="00590E36">
        <w:rPr>
          <w:rFonts w:asciiTheme="majorHAnsi" w:hAnsiTheme="majorHAnsi"/>
          <w:lang w:val="en-GB"/>
        </w:rPr>
        <w:t>expansion of BT-affected areas over multiple years</w:t>
      </w:r>
      <w:r w:rsidR="007E2C3F">
        <w:rPr>
          <w:rFonts w:asciiTheme="majorHAnsi" w:hAnsiTheme="majorHAnsi"/>
          <w:lang w:val="en-GB"/>
        </w:rPr>
        <w:t>, however,</w:t>
      </w:r>
      <w:r w:rsidR="00D21692">
        <w:rPr>
          <w:rFonts w:asciiTheme="majorHAnsi" w:hAnsiTheme="majorHAnsi"/>
          <w:lang w:val="en-GB"/>
        </w:rPr>
        <w:t xml:space="preserve"> the</w:t>
      </w:r>
      <w:r w:rsidR="006C5F36" w:rsidRPr="00590E36">
        <w:rPr>
          <w:rFonts w:asciiTheme="majorHAnsi" w:hAnsiTheme="majorHAnsi"/>
          <w:lang w:val="en-GB"/>
        </w:rPr>
        <w:t xml:space="preserve"> precise mechanism by which BTV overwinters is not yet fully understood</w:t>
      </w:r>
      <w:r w:rsidR="00D21692">
        <w:rPr>
          <w:rFonts w:asciiTheme="majorHAnsi" w:hAnsiTheme="majorHAnsi"/>
          <w:lang w:val="en-GB"/>
        </w:rPr>
        <w:t>.</w:t>
      </w:r>
      <w:r w:rsidR="006C5F36">
        <w:rPr>
          <w:rFonts w:asciiTheme="majorHAnsi" w:hAnsiTheme="majorHAnsi"/>
          <w:lang w:val="en-GB"/>
        </w:rPr>
        <w:t xml:space="preserve"> </w:t>
      </w:r>
      <w:r w:rsidR="00A07B7F">
        <w:rPr>
          <w:rFonts w:asciiTheme="majorHAnsi" w:hAnsiTheme="majorHAnsi"/>
        </w:rPr>
        <w:t>As</w:t>
      </w:r>
      <w:r w:rsidR="00941B5B">
        <w:rPr>
          <w:rFonts w:asciiTheme="majorHAnsi" w:hAnsiTheme="majorHAnsi"/>
        </w:rPr>
        <w:t xml:space="preserve"> climate suitability for BT </w:t>
      </w:r>
      <w:r w:rsidR="00A07B7F">
        <w:rPr>
          <w:rFonts w:asciiTheme="majorHAnsi" w:hAnsiTheme="majorHAnsi"/>
        </w:rPr>
        <w:t>increases</w:t>
      </w:r>
      <w:r w:rsidR="004F125E">
        <w:rPr>
          <w:rFonts w:asciiTheme="majorHAnsi" w:hAnsiTheme="majorHAnsi"/>
        </w:rPr>
        <w:t>,</w:t>
      </w:r>
      <w:r w:rsidR="00941B5B">
        <w:rPr>
          <w:rFonts w:asciiTheme="majorHAnsi" w:hAnsiTheme="majorHAnsi"/>
        </w:rPr>
        <w:t xml:space="preserve"> </w:t>
      </w:r>
      <w:r w:rsidR="00F75312">
        <w:rPr>
          <w:rFonts w:asciiTheme="majorHAnsi" w:hAnsiTheme="majorHAnsi"/>
        </w:rPr>
        <w:t>we cannot rule out</w:t>
      </w:r>
      <w:r w:rsidR="00941B5B">
        <w:rPr>
          <w:rFonts w:asciiTheme="majorHAnsi" w:hAnsiTheme="majorHAnsi"/>
        </w:rPr>
        <w:t xml:space="preserve"> </w:t>
      </w:r>
      <w:r w:rsidR="00941B5B" w:rsidRPr="00CF3FDE">
        <w:rPr>
          <w:rFonts w:asciiTheme="majorHAnsi" w:hAnsiTheme="majorHAnsi"/>
          <w:lang w:val="en-GB"/>
        </w:rPr>
        <w:t>season</w:t>
      </w:r>
      <w:r w:rsidR="00F75312">
        <w:rPr>
          <w:rFonts w:asciiTheme="majorHAnsi" w:hAnsiTheme="majorHAnsi"/>
          <w:lang w:val="en-GB"/>
        </w:rPr>
        <w:t xml:space="preserve">ally endemic transmission of BT </w:t>
      </w:r>
      <w:r w:rsidR="00941B5B" w:rsidRPr="00CF3FDE">
        <w:rPr>
          <w:rFonts w:asciiTheme="majorHAnsi" w:hAnsiTheme="majorHAnsi"/>
          <w:lang w:val="en-GB"/>
        </w:rPr>
        <w:t>within the UK itself</w:t>
      </w:r>
      <w:r w:rsidR="00941B5B">
        <w:rPr>
          <w:rFonts w:asciiTheme="majorHAnsi" w:hAnsiTheme="majorHAnsi"/>
          <w:lang w:val="en-GB"/>
        </w:rPr>
        <w:t xml:space="preserve">. </w:t>
      </w:r>
      <w:r w:rsidR="00D21692">
        <w:rPr>
          <w:rFonts w:asciiTheme="majorHAnsi" w:hAnsiTheme="majorHAnsi"/>
          <w:lang w:val="en-GB"/>
        </w:rPr>
        <w:t>Here</w:t>
      </w:r>
      <w:r w:rsidR="00D21692" w:rsidRPr="0079001B">
        <w:rPr>
          <w:rFonts w:asciiTheme="majorHAnsi" w:hAnsiTheme="majorHAnsi"/>
          <w:lang w:val="en-GB"/>
        </w:rPr>
        <w:t>, w</w:t>
      </w:r>
      <w:r w:rsidR="006C5F36" w:rsidRPr="0079001B">
        <w:rPr>
          <w:rFonts w:asciiTheme="majorHAnsi" w:hAnsiTheme="majorHAnsi"/>
          <w:lang w:val="en-GB"/>
        </w:rPr>
        <w:t xml:space="preserve">e have not considered vaccination, </w:t>
      </w:r>
      <w:r w:rsidR="0045697F" w:rsidRPr="0079001B">
        <w:rPr>
          <w:rFonts w:asciiTheme="majorHAnsi" w:hAnsiTheme="majorHAnsi"/>
          <w:lang w:val="en-GB"/>
        </w:rPr>
        <w:t xml:space="preserve">which has previously been explored </w:t>
      </w:r>
      <w:r w:rsidR="006C5F36" w:rsidRPr="0079001B">
        <w:rPr>
          <w:rFonts w:asciiTheme="majorHAnsi" w:hAnsiTheme="majorHAnsi"/>
          <w:lang w:val="en-GB"/>
        </w:rPr>
        <w:t>for current climate conditions</w:t>
      </w:r>
      <w:r w:rsidR="0045697F" w:rsidRPr="0079001B">
        <w:rPr>
          <w:rFonts w:asciiTheme="majorHAnsi" w:hAnsiTheme="majorHAnsi"/>
          <w:lang w:val="en-GB"/>
        </w:rPr>
        <w:fldChar w:fldCharType="begin">
          <w:fldData xml:space="preserve">PEVuZE5vdGU+PENpdGU+PEF1dGhvcj5FRlNBPC9BdXRob3I+PFllYXI+MjAxNzwvWWVhcj48UmVj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PEVuZE5vdGU+PENpdGU+PEF1dGhvcj5FRlNBPC9BdXRob3I+PFllYXI+MjAxNzwvWWVhcj48UmVj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45697F" w:rsidRPr="0079001B">
        <w:rPr>
          <w:rFonts w:asciiTheme="majorHAnsi" w:hAnsiTheme="majorHAnsi"/>
          <w:lang w:val="en-GB"/>
        </w:rPr>
      </w:r>
      <w:r w:rsidR="0045697F" w:rsidRPr="0079001B">
        <w:rPr>
          <w:rFonts w:asciiTheme="majorHAnsi" w:hAnsiTheme="majorHAnsi"/>
          <w:lang w:val="en-GB"/>
        </w:rPr>
        <w:fldChar w:fldCharType="separate"/>
      </w:r>
      <w:r w:rsidR="00517621" w:rsidRPr="00517621">
        <w:rPr>
          <w:rFonts w:asciiTheme="majorHAnsi" w:hAnsiTheme="majorHAnsi"/>
          <w:noProof/>
          <w:vertAlign w:val="superscript"/>
          <w:lang w:val="en-GB"/>
        </w:rPr>
        <w:t>9, 21, 28</w:t>
      </w:r>
      <w:r w:rsidR="0045697F" w:rsidRPr="0079001B">
        <w:rPr>
          <w:rFonts w:asciiTheme="majorHAnsi" w:hAnsiTheme="majorHAnsi"/>
          <w:lang w:val="en-GB"/>
        </w:rPr>
        <w:fldChar w:fldCharType="end"/>
      </w:r>
      <w:r w:rsidR="0045697F" w:rsidRPr="0079001B">
        <w:rPr>
          <w:rFonts w:asciiTheme="majorHAnsi" w:hAnsiTheme="majorHAnsi"/>
          <w:lang w:val="en-GB"/>
        </w:rPr>
        <w:t xml:space="preserve"> </w:t>
      </w:r>
      <w:r w:rsidR="006C5F36" w:rsidRPr="0079001B">
        <w:rPr>
          <w:rFonts w:asciiTheme="majorHAnsi" w:hAnsiTheme="majorHAnsi"/>
        </w:rPr>
        <w:t xml:space="preserve">and was implemented on a voluntary basis in the UK in 2008. With further development, BT model 2 could be used </w:t>
      </w:r>
      <w:r w:rsidR="007E2C3F" w:rsidRPr="0079001B">
        <w:rPr>
          <w:rFonts w:asciiTheme="majorHAnsi" w:hAnsiTheme="majorHAnsi"/>
        </w:rPr>
        <w:t xml:space="preserve">to </w:t>
      </w:r>
      <w:r w:rsidR="006C5F36" w:rsidRPr="0079001B">
        <w:rPr>
          <w:rFonts w:asciiTheme="majorHAnsi" w:hAnsiTheme="majorHAnsi"/>
        </w:rPr>
        <w:t>explore the relative cost and efficacy of combining vaccination and movement restrictions, together with the potential to reduce disease uncertainty via improved surveillance.</w:t>
      </w:r>
    </w:p>
    <w:p w14:paraId="5FC2915F" w14:textId="77777777" w:rsidR="006C5F36" w:rsidRDefault="006C5F36" w:rsidP="00487039">
      <w:pPr>
        <w:spacing w:line="480" w:lineRule="auto"/>
        <w:rPr>
          <w:rFonts w:asciiTheme="majorHAnsi" w:hAnsiTheme="majorHAnsi"/>
        </w:rPr>
      </w:pPr>
    </w:p>
    <w:p w14:paraId="44B76A31" w14:textId="59393A7C" w:rsidR="00A73C99" w:rsidRPr="000C676E" w:rsidRDefault="00C50D82" w:rsidP="00487039">
      <w:pPr>
        <w:spacing w:line="480" w:lineRule="auto"/>
        <w:rPr>
          <w:rFonts w:asciiTheme="majorHAnsi" w:hAnsiTheme="majorHAnsi"/>
          <w:color w:val="000000" w:themeColor="text1"/>
          <w:lang w:val="en-GB"/>
        </w:rPr>
      </w:pPr>
      <w:r w:rsidRPr="000C676E">
        <w:rPr>
          <w:rFonts w:asciiTheme="majorHAnsi" w:hAnsiTheme="majorHAnsi"/>
          <w:color w:val="000000" w:themeColor="text1"/>
          <w:lang w:val="en-GB"/>
        </w:rPr>
        <w:t>Although o</w:t>
      </w:r>
      <w:r w:rsidR="00847049" w:rsidRPr="000C676E">
        <w:rPr>
          <w:rFonts w:asciiTheme="majorHAnsi" w:hAnsiTheme="majorHAnsi"/>
          <w:color w:val="000000" w:themeColor="text1"/>
          <w:lang w:val="en-GB"/>
        </w:rPr>
        <w:t xml:space="preserve">ur </w:t>
      </w:r>
      <w:r w:rsidRPr="000C676E">
        <w:rPr>
          <w:rFonts w:asciiTheme="majorHAnsi" w:hAnsiTheme="majorHAnsi"/>
          <w:color w:val="000000" w:themeColor="text1"/>
          <w:lang w:val="en-GB"/>
        </w:rPr>
        <w:t xml:space="preserve">simulation </w:t>
      </w:r>
      <w:r w:rsidR="00847049" w:rsidRPr="000C676E">
        <w:rPr>
          <w:rFonts w:asciiTheme="majorHAnsi" w:hAnsiTheme="majorHAnsi"/>
          <w:color w:val="000000" w:themeColor="text1"/>
          <w:lang w:val="en-GB"/>
        </w:rPr>
        <w:t>model is</w:t>
      </w:r>
      <w:r w:rsidR="007352D7" w:rsidRPr="000C676E">
        <w:rPr>
          <w:rFonts w:asciiTheme="majorHAnsi" w:hAnsiTheme="majorHAnsi"/>
          <w:color w:val="000000" w:themeColor="text1"/>
          <w:lang w:val="en-GB"/>
        </w:rPr>
        <w:t xml:space="preserve"> parameterised for BT, the </w:t>
      </w:r>
      <w:r w:rsidR="00847049" w:rsidRPr="000C676E">
        <w:rPr>
          <w:rFonts w:asciiTheme="majorHAnsi" w:hAnsiTheme="majorHAnsi"/>
          <w:color w:val="000000" w:themeColor="text1"/>
          <w:lang w:val="en-GB"/>
        </w:rPr>
        <w:t xml:space="preserve">underlying </w:t>
      </w:r>
      <w:r w:rsidR="007352D7" w:rsidRPr="000C676E">
        <w:rPr>
          <w:rFonts w:asciiTheme="majorHAnsi" w:hAnsiTheme="majorHAnsi"/>
          <w:color w:val="000000" w:themeColor="text1"/>
          <w:lang w:val="en-GB"/>
        </w:rPr>
        <w:t xml:space="preserve">transmission processes are similar for many </w:t>
      </w:r>
      <w:r w:rsidR="00265805" w:rsidRPr="000C676E">
        <w:rPr>
          <w:rFonts w:asciiTheme="majorHAnsi" w:hAnsiTheme="majorHAnsi"/>
          <w:color w:val="000000" w:themeColor="text1"/>
          <w:lang w:val="en-GB"/>
        </w:rPr>
        <w:t>VBDs</w:t>
      </w:r>
      <w:r w:rsidR="0084349F" w:rsidRPr="000C676E">
        <w:rPr>
          <w:rFonts w:asciiTheme="majorHAnsi" w:hAnsiTheme="majorHAnsi"/>
          <w:color w:val="000000" w:themeColor="text1"/>
          <w:lang w:val="en-GB"/>
        </w:rPr>
        <w:t>, including epizootic haemorrhagic disease</w:t>
      </w:r>
      <w:r w:rsidR="00876F9E" w:rsidRPr="000C676E">
        <w:rPr>
          <w:rFonts w:asciiTheme="majorHAnsi" w:hAnsiTheme="majorHAnsi"/>
          <w:color w:val="000000" w:themeColor="text1"/>
          <w:lang w:val="en-GB"/>
        </w:rPr>
        <w:t>, African horse sickness and Schmallenberg</w:t>
      </w:r>
      <w:r w:rsidR="00E32EDC" w:rsidRPr="000C676E">
        <w:rPr>
          <w:rFonts w:asciiTheme="majorHAnsi" w:hAnsiTheme="majorHAnsi"/>
          <w:color w:val="000000" w:themeColor="text1"/>
          <w:lang w:val="en-GB"/>
        </w:rPr>
        <w:fldChar w:fldCharType="begin">
          <w:fldData xml:space="preserve">PEVuZE5vdGU+PENpdGU+PEF1dGhvcj5NYWNMYWNobGFuPC9BdXRob3I+PFllYXI+MjAxMDwvWWVh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=
</w:fldData>
        </w:fldChar>
      </w:r>
      <w:r w:rsidR="00517621">
        <w:rPr>
          <w:rFonts w:asciiTheme="majorHAnsi" w:hAnsiTheme="majorHAnsi"/>
          <w:color w:val="000000" w:themeColor="text1"/>
          <w:lang w:val="en-GB"/>
        </w:rPr>
        <w:instrText xml:space="preserve"> ADDIN EN.CITE </w:instrText>
      </w:r>
      <w:r w:rsidR="00517621">
        <w:rPr>
          <w:rFonts w:asciiTheme="majorHAnsi" w:hAnsiTheme="majorHAnsi"/>
          <w:color w:val="000000" w:themeColor="text1"/>
          <w:lang w:val="en-GB"/>
        </w:rPr>
        <w:fldChar w:fldCharType="begin">
          <w:fldData xml:space="preserve">PEVuZE5vdGU+PENpdGU+PEF1dGhvcj5NYWNMYWNobGFuPC9BdXRob3I+PFllYXI+MjAxMDwvWWVh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=
</w:fldData>
        </w:fldChar>
      </w:r>
      <w:r w:rsidR="00517621">
        <w:rPr>
          <w:rFonts w:asciiTheme="majorHAnsi" w:hAnsiTheme="majorHAnsi"/>
          <w:color w:val="000000" w:themeColor="text1"/>
          <w:lang w:val="en-GB"/>
        </w:rPr>
        <w:instrText xml:space="preserve"> ADDIN EN.CITE.DATA </w:instrText>
      </w:r>
      <w:r w:rsidR="00517621">
        <w:rPr>
          <w:rFonts w:asciiTheme="majorHAnsi" w:hAnsiTheme="majorHAnsi"/>
          <w:color w:val="000000" w:themeColor="text1"/>
          <w:lang w:val="en-GB"/>
        </w:rPr>
      </w:r>
      <w:r w:rsidR="00517621">
        <w:rPr>
          <w:rFonts w:asciiTheme="majorHAnsi" w:hAnsiTheme="majorHAnsi"/>
          <w:color w:val="000000" w:themeColor="text1"/>
          <w:lang w:val="en-GB"/>
        </w:rPr>
        <w:fldChar w:fldCharType="end"/>
      </w:r>
      <w:r w:rsidR="00E32EDC" w:rsidRPr="000C676E">
        <w:rPr>
          <w:rFonts w:asciiTheme="majorHAnsi" w:hAnsiTheme="majorHAnsi"/>
          <w:color w:val="000000" w:themeColor="text1"/>
          <w:lang w:val="en-GB"/>
        </w:rPr>
      </w:r>
      <w:r w:rsidR="00E32EDC" w:rsidRPr="000C676E">
        <w:rPr>
          <w:rFonts w:asciiTheme="majorHAnsi" w:hAnsiTheme="majorHAnsi"/>
          <w:color w:val="000000" w:themeColor="text1"/>
          <w:lang w:val="en-GB"/>
        </w:rPr>
        <w:fldChar w:fldCharType="separate"/>
      </w:r>
      <w:r w:rsidR="00517621" w:rsidRPr="00517621">
        <w:rPr>
          <w:rFonts w:asciiTheme="majorHAnsi" w:hAnsiTheme="majorHAnsi"/>
          <w:noProof/>
          <w:color w:val="000000" w:themeColor="text1"/>
          <w:vertAlign w:val="superscript"/>
          <w:lang w:val="en-GB"/>
        </w:rPr>
        <w:t>29, 30</w:t>
      </w:r>
      <w:r w:rsidR="00E32EDC" w:rsidRPr="000C676E">
        <w:rPr>
          <w:rFonts w:asciiTheme="majorHAnsi" w:hAnsiTheme="majorHAnsi"/>
          <w:color w:val="000000" w:themeColor="text1"/>
          <w:lang w:val="en-GB"/>
        </w:rPr>
        <w:fldChar w:fldCharType="end"/>
      </w:r>
      <w:r w:rsidR="007352D7" w:rsidRPr="000C676E">
        <w:rPr>
          <w:rFonts w:asciiTheme="majorHAnsi" w:hAnsiTheme="majorHAnsi"/>
          <w:color w:val="000000" w:themeColor="text1"/>
          <w:lang w:val="en-GB"/>
        </w:rPr>
        <w:t xml:space="preserve">. </w:t>
      </w:r>
      <w:r w:rsidR="00CF6ECB">
        <w:rPr>
          <w:rFonts w:asciiTheme="majorHAnsi" w:hAnsiTheme="majorHAnsi"/>
          <w:color w:val="000000" w:themeColor="text1"/>
          <w:lang w:val="en-GB"/>
        </w:rPr>
        <w:t xml:space="preserve">While </w:t>
      </w:r>
      <w:r w:rsidR="00265805" w:rsidRPr="000C676E">
        <w:rPr>
          <w:rFonts w:asciiTheme="majorHAnsi" w:hAnsiTheme="majorHAnsi"/>
          <w:color w:val="000000" w:themeColor="text1"/>
        </w:rPr>
        <w:t xml:space="preserve">climate change will result in a large expansion of the areas suitable for VBD transmission, </w:t>
      </w:r>
      <w:r w:rsidR="00F75312">
        <w:rPr>
          <w:rFonts w:asciiTheme="majorHAnsi" w:hAnsiTheme="majorHAnsi"/>
          <w:color w:val="000000" w:themeColor="text1"/>
        </w:rPr>
        <w:t xml:space="preserve">our results suggest that </w:t>
      </w:r>
      <w:r w:rsidR="00A82281" w:rsidRPr="0079001B">
        <w:rPr>
          <w:rFonts w:asciiTheme="majorHAnsi" w:hAnsiTheme="majorHAnsi"/>
          <w:color w:val="000000" w:themeColor="text1"/>
        </w:rPr>
        <w:t xml:space="preserve">local vector dispersal </w:t>
      </w:r>
      <w:r w:rsidR="00265805" w:rsidRPr="0079001B">
        <w:rPr>
          <w:rFonts w:asciiTheme="majorHAnsi" w:hAnsiTheme="majorHAnsi"/>
          <w:color w:val="000000" w:themeColor="text1"/>
        </w:rPr>
        <w:t xml:space="preserve">alone may not be sufficient for rapid incursion of VBD into newly-suitable regions. </w:t>
      </w:r>
      <w:r w:rsidR="00F75312" w:rsidRPr="0079001B">
        <w:rPr>
          <w:rFonts w:asciiTheme="majorHAnsi" w:hAnsiTheme="majorHAnsi"/>
          <w:color w:val="000000" w:themeColor="text1"/>
        </w:rPr>
        <w:t>L</w:t>
      </w:r>
      <w:r w:rsidR="00265805" w:rsidRPr="0079001B">
        <w:rPr>
          <w:rFonts w:asciiTheme="majorHAnsi" w:hAnsiTheme="majorHAnsi"/>
          <w:color w:val="000000" w:themeColor="text1"/>
        </w:rPr>
        <w:t>onger-range spatial movements of infection such as</w:t>
      </w:r>
      <w:r w:rsidR="0076733D" w:rsidRPr="0079001B">
        <w:rPr>
          <w:rFonts w:asciiTheme="majorHAnsi" w:hAnsiTheme="majorHAnsi"/>
          <w:color w:val="000000" w:themeColor="text1"/>
        </w:rPr>
        <w:t xml:space="preserve"> animal</w:t>
      </w:r>
      <w:r w:rsidR="00265805" w:rsidRPr="0079001B">
        <w:rPr>
          <w:rFonts w:asciiTheme="majorHAnsi" w:hAnsiTheme="majorHAnsi"/>
          <w:color w:val="000000" w:themeColor="text1"/>
        </w:rPr>
        <w:t xml:space="preserve"> population movement</w:t>
      </w:r>
      <w:r w:rsidR="00A82281" w:rsidRPr="0079001B">
        <w:rPr>
          <w:rFonts w:asciiTheme="majorHAnsi" w:hAnsiTheme="majorHAnsi"/>
          <w:color w:val="000000" w:themeColor="text1"/>
        </w:rPr>
        <w:t xml:space="preserve"> or longer-range wind-driven vector movements</w:t>
      </w:r>
      <w:r w:rsidR="00CF6ECB" w:rsidRPr="0079001B">
        <w:rPr>
          <w:rFonts w:asciiTheme="majorHAnsi" w:hAnsiTheme="majorHAnsi"/>
          <w:color w:val="000000" w:themeColor="text1"/>
        </w:rPr>
        <w:t xml:space="preserve"> pos</w:t>
      </w:r>
      <w:r w:rsidR="007A5420" w:rsidRPr="0079001B">
        <w:rPr>
          <w:rFonts w:asciiTheme="majorHAnsi" w:hAnsiTheme="majorHAnsi"/>
          <w:color w:val="000000" w:themeColor="text1"/>
        </w:rPr>
        <w:t>e</w:t>
      </w:r>
      <w:r w:rsidR="00CF6ECB" w:rsidRPr="0079001B">
        <w:rPr>
          <w:rFonts w:asciiTheme="majorHAnsi" w:hAnsiTheme="majorHAnsi"/>
          <w:color w:val="000000" w:themeColor="text1"/>
        </w:rPr>
        <w:t xml:space="preserve"> a greater danger.</w:t>
      </w:r>
      <w:r w:rsidR="00CF6ECB">
        <w:rPr>
          <w:rFonts w:asciiTheme="majorHAnsi" w:hAnsiTheme="majorHAnsi"/>
          <w:color w:val="000000" w:themeColor="text1"/>
        </w:rPr>
        <w:t xml:space="preserve"> </w:t>
      </w:r>
      <w:r w:rsidR="007A5420">
        <w:rPr>
          <w:rFonts w:asciiTheme="majorHAnsi" w:hAnsiTheme="majorHAnsi"/>
          <w:color w:val="000000" w:themeColor="text1"/>
        </w:rPr>
        <w:t>Consequently, e</w:t>
      </w:r>
      <w:r w:rsidR="00265805" w:rsidRPr="000C676E">
        <w:rPr>
          <w:rFonts w:asciiTheme="majorHAnsi" w:hAnsiTheme="majorHAnsi"/>
          <w:color w:val="000000" w:themeColor="text1"/>
        </w:rPr>
        <w:t xml:space="preserve">arly, accurate disease detection and efficient strategies for control </w:t>
      </w:r>
      <w:r w:rsidR="00265805" w:rsidRPr="000C676E">
        <w:rPr>
          <w:rFonts w:asciiTheme="majorHAnsi" w:hAnsiTheme="majorHAnsi"/>
          <w:color w:val="000000" w:themeColor="text1"/>
        </w:rPr>
        <w:lastRenderedPageBreak/>
        <w:t>of high-risk population movements from infected areas will be increasingly important in order to minimize the impact of bluetongue and similar newly emerging VBD in a future, warmer world.</w:t>
      </w:r>
    </w:p>
    <w:p w14:paraId="3C18EDF9" w14:textId="77777777" w:rsidR="00342DDB" w:rsidRDefault="00342DDB" w:rsidP="00DB3C05">
      <w:pPr>
        <w:spacing w:line="480" w:lineRule="auto"/>
        <w:outlineLvl w:val="0"/>
        <w:rPr>
          <w:rFonts w:ascii="Calibri" w:hAnsi="Calibri"/>
          <w:b/>
          <w:color w:val="000000" w:themeColor="text1"/>
        </w:rPr>
      </w:pPr>
    </w:p>
    <w:p w14:paraId="27D382CC" w14:textId="24E269BD" w:rsidR="00DB3C05" w:rsidRDefault="00342DDB" w:rsidP="00DB3C05">
      <w:pPr>
        <w:spacing w:line="480" w:lineRule="auto"/>
        <w:outlineLvl w:val="0"/>
        <w:rPr>
          <w:rFonts w:ascii="Calibri" w:hAnsi="Calibri"/>
          <w:b/>
          <w:color w:val="000000" w:themeColor="text1"/>
        </w:rPr>
      </w:pPr>
      <w:r>
        <w:rPr>
          <w:rFonts w:ascii="Calibri" w:hAnsi="Calibri"/>
          <w:b/>
          <w:color w:val="000000" w:themeColor="text1"/>
        </w:rPr>
        <w:t>Corresponding author</w:t>
      </w:r>
    </w:p>
    <w:p w14:paraId="2BCAF9EB" w14:textId="49E37291" w:rsidR="00342DDB" w:rsidRPr="0079001B" w:rsidRDefault="00342DDB" w:rsidP="00DB3C05">
      <w:pPr>
        <w:spacing w:line="480" w:lineRule="auto"/>
        <w:outlineLvl w:val="0"/>
        <w:rPr>
          <w:rFonts w:ascii="Calibri" w:hAnsi="Calibri"/>
          <w:color w:val="000000" w:themeColor="text1"/>
        </w:rPr>
      </w:pPr>
      <w:r w:rsidRPr="0079001B">
        <w:rPr>
          <w:rFonts w:ascii="Calibri" w:hAnsi="Calibri"/>
          <w:color w:val="000000" w:themeColor="text1"/>
        </w:rPr>
        <w:t xml:space="preserve">Correspondence and requests for materials should be addressed to </w:t>
      </w:r>
      <w:proofErr w:type="spellStart"/>
      <w:r w:rsidRPr="0079001B">
        <w:rPr>
          <w:rFonts w:ascii="Calibri" w:hAnsi="Calibri"/>
          <w:color w:val="000000" w:themeColor="text1"/>
        </w:rPr>
        <w:t>Dr</w:t>
      </w:r>
      <w:proofErr w:type="spellEnd"/>
      <w:r w:rsidRPr="0079001B">
        <w:rPr>
          <w:rFonts w:ascii="Calibri" w:hAnsi="Calibri"/>
          <w:color w:val="000000" w:themeColor="text1"/>
        </w:rPr>
        <w:t xml:space="preserve"> Anne Jones</w:t>
      </w:r>
      <w:r>
        <w:rPr>
          <w:rFonts w:ascii="Calibri" w:hAnsi="Calibri"/>
          <w:color w:val="000000" w:themeColor="text1"/>
        </w:rPr>
        <w:t>.</w:t>
      </w:r>
    </w:p>
    <w:p w14:paraId="623EC8F9" w14:textId="77777777" w:rsidR="00342DDB" w:rsidRDefault="00342DDB" w:rsidP="00DB3C05">
      <w:pPr>
        <w:spacing w:line="480" w:lineRule="auto"/>
        <w:outlineLvl w:val="0"/>
        <w:rPr>
          <w:rFonts w:ascii="Calibri" w:hAnsi="Calibri"/>
          <w:b/>
          <w:color w:val="000000" w:themeColor="text1"/>
        </w:rPr>
      </w:pPr>
    </w:p>
    <w:p w14:paraId="04A71CF7" w14:textId="4E5ED9BA" w:rsidR="00DB3C05" w:rsidRPr="000C676E" w:rsidRDefault="00DB3C05" w:rsidP="00DB3C05">
      <w:pPr>
        <w:spacing w:line="480" w:lineRule="auto"/>
        <w:outlineLvl w:val="0"/>
        <w:rPr>
          <w:b/>
          <w:color w:val="000000" w:themeColor="text1"/>
        </w:rPr>
      </w:pPr>
      <w:r w:rsidRPr="000C676E">
        <w:rPr>
          <w:rFonts w:ascii="Calibri" w:hAnsi="Calibri"/>
          <w:b/>
          <w:color w:val="000000" w:themeColor="text1"/>
        </w:rPr>
        <w:t>Acknowledgements</w:t>
      </w:r>
    </w:p>
    <w:p w14:paraId="1A0ED13A" w14:textId="03042983" w:rsidR="00DB3C05" w:rsidRPr="000C676E" w:rsidRDefault="00DB3C05" w:rsidP="00DB3C05">
      <w:pPr>
        <w:widowControl w:val="0"/>
        <w:autoSpaceDE w:val="0"/>
        <w:autoSpaceDN w:val="0"/>
        <w:adjustRightInd w:val="0"/>
        <w:spacing w:line="480" w:lineRule="auto"/>
        <w:rPr>
          <w:rFonts w:ascii="Calibri" w:hAnsi="Calibri" w:cs="Calibri"/>
          <w:color w:val="000000" w:themeColor="text1"/>
          <w:shd w:val="clear" w:color="auto" w:fill="FFFFFF"/>
        </w:rPr>
      </w:pPr>
      <w:r w:rsidRPr="000C676E">
        <w:rPr>
          <w:rFonts w:ascii="Calibri" w:hAnsi="Calibri" w:cs="Calibri"/>
          <w:color w:val="000000" w:themeColor="text1"/>
          <w:shd w:val="clear" w:color="auto" w:fill="FFFFFF"/>
        </w:rPr>
        <w:t xml:space="preserve">This work was funded by BBSRC grant BB/J015806/1 awarded to MB, APM and PD and </w:t>
      </w:r>
      <w:r w:rsidRPr="000C676E">
        <w:rPr>
          <w:rFonts w:ascii="Calibri" w:hAnsi="Calibri" w:cs="Calibri"/>
          <w:color w:val="000000" w:themeColor="text1"/>
          <w:shd w:val="clear" w:color="auto" w:fill="FFFFFF"/>
          <w:lang w:val="en-GB"/>
        </w:rPr>
        <w:t>by the National Institute for Health Research Health Protection Research Unit (NIHR HPRU) in Emerging and Zoonotic Infections at the University of Liverpool in partnership with Public Health England (PHE) and Liverpool School of Tropical Medicine (LSTM). The views expressed are those of the authors and not necessarily those of the NHS, the NIHR, the Department of Health or Public Health England</w:t>
      </w:r>
      <w:r w:rsidRPr="000C676E">
        <w:rPr>
          <w:rFonts w:ascii="Calibri" w:hAnsi="Calibri" w:cs="Calibri"/>
          <w:color w:val="000000" w:themeColor="text1"/>
          <w:shd w:val="clear" w:color="auto" w:fill="FFFFFF"/>
        </w:rPr>
        <w:t>.</w:t>
      </w:r>
    </w:p>
    <w:p w14:paraId="457D58F7" w14:textId="77777777" w:rsidR="00DB3C05" w:rsidRPr="000C676E" w:rsidRDefault="00DB3C05" w:rsidP="00DB3C05">
      <w:pPr>
        <w:widowControl w:val="0"/>
        <w:autoSpaceDE w:val="0"/>
        <w:autoSpaceDN w:val="0"/>
        <w:adjustRightInd w:val="0"/>
        <w:spacing w:line="480" w:lineRule="auto"/>
        <w:rPr>
          <w:rFonts w:ascii="Calibri" w:hAnsi="Calibri" w:cs="Calibri"/>
          <w:color w:val="000000" w:themeColor="text1"/>
          <w:shd w:val="clear" w:color="auto" w:fill="FFFFFF"/>
          <w:lang w:val="en-GB"/>
        </w:rPr>
      </w:pPr>
      <w:r w:rsidRPr="000C676E">
        <w:rPr>
          <w:rFonts w:ascii="Calibri" w:hAnsi="Calibri" w:cs="Calibri"/>
          <w:color w:val="000000" w:themeColor="text1"/>
          <w:shd w:val="clear" w:color="auto" w:fill="FFFFFF"/>
        </w:rPr>
        <w:t xml:space="preserve"> </w:t>
      </w:r>
    </w:p>
    <w:p w14:paraId="656CC519" w14:textId="77777777" w:rsidR="00862A73" w:rsidRDefault="00DB3C05" w:rsidP="00DB3C05">
      <w:pPr>
        <w:widowControl w:val="0"/>
        <w:autoSpaceDE w:val="0"/>
        <w:autoSpaceDN w:val="0"/>
        <w:adjustRightInd w:val="0"/>
        <w:spacing w:line="480" w:lineRule="auto"/>
        <w:rPr>
          <w:rFonts w:asciiTheme="majorHAnsi" w:hAnsiTheme="majorHAnsi" w:cs="Verdana"/>
          <w:bCs/>
          <w:iCs/>
          <w:color w:val="000000" w:themeColor="text1"/>
        </w:rPr>
      </w:pPr>
      <w:r w:rsidRPr="000C676E">
        <w:rPr>
          <w:rFonts w:asciiTheme="majorHAnsi" w:hAnsiTheme="majorHAnsi" w:cs="Verdana"/>
          <w:bCs/>
          <w:iCs/>
          <w:color w:val="000000" w:themeColor="text1"/>
        </w:rPr>
        <w:t xml:space="preserve">The UK Climate Projections (UKCP09) have been made available by the Department for Environment, Food and Rural Affairs (Defra) and the Department of Energy and Climate Change (DECC) under </w:t>
      </w:r>
      <w:proofErr w:type="spellStart"/>
      <w:r w:rsidRPr="000C676E">
        <w:rPr>
          <w:rFonts w:asciiTheme="majorHAnsi" w:hAnsiTheme="majorHAnsi" w:cs="Verdana"/>
          <w:bCs/>
          <w:iCs/>
          <w:color w:val="000000" w:themeColor="text1"/>
        </w:rPr>
        <w:t>licence</w:t>
      </w:r>
      <w:proofErr w:type="spellEnd"/>
      <w:r w:rsidRPr="000C676E">
        <w:rPr>
          <w:rFonts w:asciiTheme="majorHAnsi" w:hAnsiTheme="majorHAnsi" w:cs="Verdana"/>
          <w:bCs/>
          <w:iCs/>
          <w:color w:val="000000" w:themeColor="text1"/>
        </w:rPr>
        <w:t xml:space="preserve"> from the Met Office, UKCIP, British Atmospheric Data Centre, Newcastle University, University of East Anglia, Environment Agency, Tyndall Centre and </w:t>
      </w:r>
      <w:proofErr w:type="spellStart"/>
      <w:r w:rsidRPr="000C676E">
        <w:rPr>
          <w:rFonts w:asciiTheme="majorHAnsi" w:hAnsiTheme="majorHAnsi" w:cs="Verdana"/>
          <w:bCs/>
          <w:iCs/>
          <w:color w:val="000000" w:themeColor="text1"/>
        </w:rPr>
        <w:t>Proudman</w:t>
      </w:r>
      <w:proofErr w:type="spellEnd"/>
      <w:r w:rsidRPr="000C676E">
        <w:rPr>
          <w:rFonts w:asciiTheme="majorHAnsi" w:hAnsiTheme="majorHAnsi" w:cs="Verdana"/>
          <w:bCs/>
          <w:iCs/>
          <w:color w:val="000000" w:themeColor="text1"/>
        </w:rPr>
        <w:t xml:space="preserve"> Oceanographic Laboratory. These </w:t>
      </w:r>
      <w:proofErr w:type="spellStart"/>
      <w:r w:rsidRPr="000C676E">
        <w:rPr>
          <w:rFonts w:asciiTheme="majorHAnsi" w:hAnsiTheme="majorHAnsi" w:cs="Verdana"/>
          <w:bCs/>
          <w:iCs/>
          <w:color w:val="000000" w:themeColor="text1"/>
        </w:rPr>
        <w:t>organisations</w:t>
      </w:r>
      <w:proofErr w:type="spellEnd"/>
      <w:r w:rsidRPr="000C676E">
        <w:rPr>
          <w:rFonts w:asciiTheme="majorHAnsi" w:hAnsiTheme="majorHAnsi" w:cs="Verdana"/>
          <w:bCs/>
          <w:iCs/>
          <w:color w:val="000000" w:themeColor="text1"/>
        </w:rPr>
        <w:t xml:space="preserve"> give no warranties, express or implied, as to the accuracy of the UKCP09 and do not accept any liability for loss or damage, which may arise from reliance upon the UKCP09 and any use of the UKCP09 is undertaken entirely at the </w:t>
      </w:r>
      <w:proofErr w:type="gramStart"/>
      <w:r w:rsidRPr="000C676E">
        <w:rPr>
          <w:rFonts w:asciiTheme="majorHAnsi" w:hAnsiTheme="majorHAnsi" w:cs="Verdana"/>
          <w:bCs/>
          <w:iCs/>
          <w:color w:val="000000" w:themeColor="text1"/>
        </w:rPr>
        <w:t>users</w:t>
      </w:r>
      <w:proofErr w:type="gramEnd"/>
      <w:r w:rsidRPr="000C676E">
        <w:rPr>
          <w:rFonts w:asciiTheme="majorHAnsi" w:hAnsiTheme="majorHAnsi" w:cs="Verdana"/>
          <w:bCs/>
          <w:iCs/>
          <w:color w:val="000000" w:themeColor="text1"/>
        </w:rPr>
        <w:t xml:space="preserve"> risk. The authors would like to thank Debbie Hemming and Mike </w:t>
      </w:r>
      <w:proofErr w:type="spellStart"/>
      <w:r w:rsidRPr="000C676E">
        <w:rPr>
          <w:rFonts w:asciiTheme="majorHAnsi" w:hAnsiTheme="majorHAnsi" w:cs="Verdana"/>
          <w:bCs/>
          <w:iCs/>
          <w:color w:val="000000" w:themeColor="text1"/>
        </w:rPr>
        <w:t>Kendon</w:t>
      </w:r>
      <w:proofErr w:type="spellEnd"/>
      <w:r w:rsidRPr="000C676E">
        <w:rPr>
          <w:rFonts w:asciiTheme="majorHAnsi" w:hAnsiTheme="majorHAnsi" w:cs="Verdana"/>
          <w:bCs/>
          <w:iCs/>
          <w:color w:val="000000" w:themeColor="text1"/>
        </w:rPr>
        <w:t xml:space="preserve"> at the Met Office for providing the UKCP09 data. </w:t>
      </w:r>
      <w:r w:rsidRPr="000C676E">
        <w:rPr>
          <w:rFonts w:asciiTheme="majorHAnsi" w:hAnsiTheme="majorHAnsi" w:cs="Verdana"/>
          <w:color w:val="000000" w:themeColor="text1"/>
        </w:rPr>
        <w:t>We acknowledge the E-OBS dataset from the EU-FP6 project ENSEMBLES (http://ensembles-eu.metoffice.com) and the data providers in the ECA&amp;D project (</w:t>
      </w:r>
      <w:hyperlink r:id="rId10" w:history="1">
        <w:r w:rsidRPr="000C676E">
          <w:rPr>
            <w:rStyle w:val="Hyperlink"/>
            <w:rFonts w:asciiTheme="majorHAnsi" w:hAnsiTheme="majorHAnsi"/>
            <w:color w:val="000000" w:themeColor="text1"/>
          </w:rPr>
          <w:t>http://www.ecad.eu</w:t>
        </w:r>
      </w:hyperlink>
      <w:r w:rsidRPr="000C676E">
        <w:rPr>
          <w:rFonts w:asciiTheme="majorHAnsi" w:hAnsiTheme="majorHAnsi" w:cs="Verdana"/>
          <w:color w:val="000000" w:themeColor="text1"/>
        </w:rPr>
        <w:t>).</w:t>
      </w:r>
      <w:r w:rsidRPr="000C676E">
        <w:rPr>
          <w:rFonts w:asciiTheme="majorHAnsi" w:hAnsiTheme="majorHAnsi"/>
          <w:color w:val="000000" w:themeColor="text1"/>
        </w:rPr>
        <w:t xml:space="preserve"> Climate scenarios used were from the NEX-GDDP dataset, prepared by the </w:t>
      </w:r>
      <w:r w:rsidRPr="000C676E">
        <w:rPr>
          <w:rFonts w:asciiTheme="majorHAnsi" w:hAnsiTheme="majorHAnsi"/>
          <w:color w:val="000000" w:themeColor="text1"/>
        </w:rPr>
        <w:lastRenderedPageBreak/>
        <w:t xml:space="preserve">Climate Analytics Group and NASA Ames Research Center using the NASA Earth Exchange and distributed by the NASA Center for Climate Simulation (NCCS). We acknowledge the World Climate Research </w:t>
      </w:r>
      <w:proofErr w:type="spellStart"/>
      <w:r w:rsidRPr="000C676E">
        <w:rPr>
          <w:rFonts w:asciiTheme="majorHAnsi" w:hAnsiTheme="majorHAnsi"/>
          <w:color w:val="000000" w:themeColor="text1"/>
        </w:rPr>
        <w:t>Programme's</w:t>
      </w:r>
      <w:proofErr w:type="spellEnd"/>
      <w:r w:rsidRPr="000C676E">
        <w:rPr>
          <w:rFonts w:asciiTheme="majorHAnsi" w:hAnsiTheme="majorHAnsi"/>
          <w:color w:val="000000" w:themeColor="text1"/>
        </w:rPr>
        <w:t xml:space="preserve"> Working Group on Coupled Modeling, which is responsible for CMIP, and we thank the climate modeling groups for producing and making available their model output. For CMIP, the U.S. Department of Energy's Program for Climate Model Diagnosis and </w:t>
      </w:r>
      <w:proofErr w:type="spellStart"/>
      <w:r w:rsidRPr="000C676E">
        <w:rPr>
          <w:rFonts w:asciiTheme="majorHAnsi" w:hAnsiTheme="majorHAnsi"/>
          <w:color w:val="000000" w:themeColor="text1"/>
        </w:rPr>
        <w:t>Intercomparison</w:t>
      </w:r>
      <w:proofErr w:type="spellEnd"/>
      <w:r w:rsidRPr="000C676E">
        <w:rPr>
          <w:rFonts w:asciiTheme="majorHAnsi" w:hAnsiTheme="majorHAnsi"/>
          <w:color w:val="000000" w:themeColor="text1"/>
        </w:rPr>
        <w:t xml:space="preserve"> provides coordinating support and leads development of software infrastructure in partnership with the Global Organization for Earth System Science Portals. </w:t>
      </w:r>
      <w:r w:rsidRPr="000C676E">
        <w:rPr>
          <w:rFonts w:asciiTheme="majorHAnsi" w:hAnsiTheme="majorHAnsi" w:cs="Verdana"/>
          <w:bCs/>
          <w:iCs/>
          <w:color w:val="000000" w:themeColor="text1"/>
        </w:rPr>
        <w:t xml:space="preserve">The authors would like to thank APHA for providing the agricultural census, animal movement and BTV case data. UK county boundaries were downloaded from OS </w:t>
      </w:r>
      <w:proofErr w:type="spellStart"/>
      <w:r w:rsidRPr="000C676E">
        <w:rPr>
          <w:rFonts w:asciiTheme="majorHAnsi" w:hAnsiTheme="majorHAnsi" w:cs="Verdana"/>
          <w:bCs/>
          <w:iCs/>
          <w:color w:val="000000" w:themeColor="text1"/>
        </w:rPr>
        <w:t>OpenData</w:t>
      </w:r>
      <w:proofErr w:type="spellEnd"/>
      <w:r w:rsidRPr="000C676E">
        <w:rPr>
          <w:rFonts w:asciiTheme="majorHAnsi" w:hAnsiTheme="majorHAnsi" w:cs="Verdana"/>
          <w:bCs/>
          <w:iCs/>
          <w:color w:val="000000" w:themeColor="text1"/>
        </w:rPr>
        <w:t xml:space="preserve"> (https://www.ordnancesurvey.co.uk). Contains OS data © Crown copyright and database right (2017). </w:t>
      </w:r>
    </w:p>
    <w:p w14:paraId="0F25ECDB" w14:textId="77777777" w:rsidR="00862A73" w:rsidRDefault="00862A73" w:rsidP="00DB3C05">
      <w:pPr>
        <w:widowControl w:val="0"/>
        <w:autoSpaceDE w:val="0"/>
        <w:autoSpaceDN w:val="0"/>
        <w:adjustRightInd w:val="0"/>
        <w:spacing w:line="480" w:lineRule="auto"/>
        <w:rPr>
          <w:rFonts w:asciiTheme="majorHAnsi" w:hAnsiTheme="majorHAnsi" w:cs="Verdana"/>
          <w:bCs/>
          <w:iCs/>
          <w:color w:val="000000" w:themeColor="text1"/>
        </w:rPr>
      </w:pPr>
    </w:p>
    <w:p w14:paraId="39C6B8D8" w14:textId="75D4FB70" w:rsidR="00862A73" w:rsidRPr="00862A73" w:rsidRDefault="00862A73" w:rsidP="00862A73">
      <w:pPr>
        <w:widowControl w:val="0"/>
        <w:autoSpaceDE w:val="0"/>
        <w:autoSpaceDN w:val="0"/>
        <w:adjustRightInd w:val="0"/>
        <w:spacing w:line="480" w:lineRule="auto"/>
        <w:rPr>
          <w:rFonts w:asciiTheme="majorHAnsi" w:hAnsiTheme="majorHAnsi" w:cs="Verdana"/>
          <w:bCs/>
          <w:iCs/>
          <w:color w:val="000000" w:themeColor="text1"/>
          <w:lang w:val="en-GB"/>
        </w:rPr>
      </w:pPr>
      <w:r>
        <w:rPr>
          <w:rFonts w:asciiTheme="majorHAnsi" w:hAnsiTheme="majorHAnsi" w:cs="Verdana"/>
          <w:bCs/>
          <w:iCs/>
          <w:color w:val="000000" w:themeColor="text1"/>
        </w:rPr>
        <w:t xml:space="preserve">Data pre-processing, analysis and </w:t>
      </w:r>
      <w:proofErr w:type="spellStart"/>
      <w:r>
        <w:rPr>
          <w:rFonts w:asciiTheme="majorHAnsi" w:hAnsiTheme="majorHAnsi" w:cs="Verdana"/>
          <w:bCs/>
          <w:iCs/>
          <w:color w:val="000000" w:themeColor="text1"/>
        </w:rPr>
        <w:t>visualisation</w:t>
      </w:r>
      <w:proofErr w:type="spellEnd"/>
      <w:r>
        <w:rPr>
          <w:rFonts w:asciiTheme="majorHAnsi" w:hAnsiTheme="majorHAnsi" w:cs="Verdana"/>
          <w:bCs/>
          <w:iCs/>
          <w:color w:val="000000" w:themeColor="text1"/>
        </w:rPr>
        <w:t xml:space="preserve"> was carried out using the NCAR Command Language (NCL) </w:t>
      </w:r>
      <w:r w:rsidRPr="00862A73">
        <w:rPr>
          <w:rFonts w:asciiTheme="majorHAnsi" w:hAnsiTheme="majorHAnsi" w:cs="Verdana"/>
          <w:bCs/>
          <w:iCs/>
          <w:color w:val="000000" w:themeColor="text1"/>
          <w:lang w:val="en-GB"/>
        </w:rPr>
        <w:t>(Version 6.</w:t>
      </w:r>
      <w:r>
        <w:rPr>
          <w:rFonts w:asciiTheme="majorHAnsi" w:hAnsiTheme="majorHAnsi" w:cs="Verdana"/>
          <w:bCs/>
          <w:iCs/>
          <w:color w:val="000000" w:themeColor="text1"/>
          <w:lang w:val="en-GB"/>
        </w:rPr>
        <w:t>1</w:t>
      </w:r>
      <w:r w:rsidRPr="00862A73">
        <w:rPr>
          <w:rFonts w:asciiTheme="majorHAnsi" w:hAnsiTheme="majorHAnsi" w:cs="Verdana"/>
          <w:bCs/>
          <w:iCs/>
          <w:color w:val="000000" w:themeColor="text1"/>
          <w:lang w:val="en-GB"/>
        </w:rPr>
        <w:t>.</w:t>
      </w:r>
      <w:r>
        <w:rPr>
          <w:rFonts w:asciiTheme="majorHAnsi" w:hAnsiTheme="majorHAnsi" w:cs="Verdana"/>
          <w:bCs/>
          <w:iCs/>
          <w:color w:val="000000" w:themeColor="text1"/>
          <w:lang w:val="en-GB"/>
        </w:rPr>
        <w:t>2</w:t>
      </w:r>
      <w:r w:rsidRPr="00862A73">
        <w:rPr>
          <w:rFonts w:asciiTheme="majorHAnsi" w:hAnsiTheme="majorHAnsi" w:cs="Verdana"/>
          <w:bCs/>
          <w:iCs/>
          <w:color w:val="000000" w:themeColor="text1"/>
          <w:lang w:val="en-GB"/>
        </w:rPr>
        <w:t xml:space="preserve">) Boulder, Colorado: </w:t>
      </w:r>
      <w:r>
        <w:rPr>
          <w:rFonts w:asciiTheme="majorHAnsi" w:hAnsiTheme="majorHAnsi" w:cs="Verdana"/>
          <w:bCs/>
          <w:iCs/>
          <w:color w:val="000000" w:themeColor="text1"/>
          <w:lang w:val="en-GB"/>
        </w:rPr>
        <w:t>(</w:t>
      </w:r>
      <w:r w:rsidRPr="00862A73">
        <w:rPr>
          <w:rFonts w:asciiTheme="majorHAnsi" w:hAnsiTheme="majorHAnsi" w:cs="Verdana"/>
          <w:bCs/>
          <w:iCs/>
          <w:color w:val="000000" w:themeColor="text1"/>
          <w:lang w:val="en-GB"/>
        </w:rPr>
        <w:t>UCAR/NCAR/CISL/TDD. http://dx.doi.org/10.5065/D6WD3XH5</w:t>
      </w:r>
      <w:r>
        <w:rPr>
          <w:rFonts w:asciiTheme="majorHAnsi" w:hAnsiTheme="majorHAnsi" w:cs="Verdana"/>
          <w:bCs/>
          <w:iCs/>
          <w:color w:val="000000" w:themeColor="text1"/>
          <w:lang w:val="en-GB"/>
        </w:rPr>
        <w:t>) and R (</w:t>
      </w:r>
      <w:r w:rsidRPr="00862A73">
        <w:rPr>
          <w:rFonts w:asciiTheme="majorHAnsi" w:hAnsiTheme="majorHAnsi" w:cs="Verdana"/>
          <w:bCs/>
          <w:iCs/>
          <w:color w:val="000000" w:themeColor="text1"/>
          <w:lang w:val="en-GB"/>
        </w:rPr>
        <w:t>https://www.r-project.org/</w:t>
      </w:r>
      <w:r>
        <w:rPr>
          <w:rFonts w:asciiTheme="majorHAnsi" w:hAnsiTheme="majorHAnsi" w:cs="Verdana"/>
          <w:bCs/>
          <w:iCs/>
          <w:color w:val="000000" w:themeColor="text1"/>
          <w:lang w:val="en-GB"/>
        </w:rPr>
        <w:t>).</w:t>
      </w:r>
    </w:p>
    <w:p w14:paraId="231CE2F9" w14:textId="77777777" w:rsidR="00DB3C05" w:rsidRPr="000C676E" w:rsidRDefault="00DB3C05" w:rsidP="00DB3C05">
      <w:pPr>
        <w:widowControl w:val="0"/>
        <w:autoSpaceDE w:val="0"/>
        <w:autoSpaceDN w:val="0"/>
        <w:adjustRightInd w:val="0"/>
        <w:spacing w:line="480" w:lineRule="auto"/>
        <w:rPr>
          <w:rFonts w:asciiTheme="majorHAnsi" w:hAnsiTheme="majorHAnsi" w:cs="Verdana"/>
          <w:bCs/>
          <w:iCs/>
          <w:color w:val="000000" w:themeColor="text1"/>
        </w:rPr>
      </w:pPr>
    </w:p>
    <w:p w14:paraId="263C3769" w14:textId="77777777" w:rsidR="00DB3C05" w:rsidRPr="000C676E" w:rsidRDefault="00DB3C05" w:rsidP="00DB3C05">
      <w:pPr>
        <w:spacing w:line="360" w:lineRule="auto"/>
        <w:outlineLvl w:val="0"/>
        <w:rPr>
          <w:rFonts w:asciiTheme="majorHAnsi" w:hAnsiTheme="majorHAnsi"/>
          <w:b/>
          <w:color w:val="000000" w:themeColor="text1"/>
        </w:rPr>
      </w:pPr>
      <w:r w:rsidRPr="000C676E">
        <w:rPr>
          <w:rFonts w:asciiTheme="majorHAnsi" w:hAnsiTheme="majorHAnsi"/>
          <w:b/>
          <w:color w:val="000000" w:themeColor="text1"/>
        </w:rPr>
        <w:t>Author contributions</w:t>
      </w:r>
    </w:p>
    <w:p w14:paraId="6F267F86" w14:textId="77777777" w:rsidR="00DB3C05" w:rsidRPr="000C676E" w:rsidRDefault="00DB3C05" w:rsidP="00DB3C05">
      <w:pPr>
        <w:spacing w:line="480" w:lineRule="auto"/>
        <w:rPr>
          <w:rFonts w:asciiTheme="majorHAnsi" w:hAnsiTheme="majorHAnsi"/>
          <w:color w:val="000000" w:themeColor="text1"/>
        </w:rPr>
      </w:pPr>
      <w:r w:rsidRPr="000C676E">
        <w:rPr>
          <w:rFonts w:asciiTheme="majorHAnsi" w:hAnsiTheme="majorHAnsi"/>
          <w:color w:val="000000" w:themeColor="text1"/>
        </w:rPr>
        <w:t xml:space="preserve">MB and AM conceived the work.  JT and AJ developed the BT models with contributions from MB, CC, AM and GK. AJ designed, coded and </w:t>
      </w:r>
      <w:proofErr w:type="spellStart"/>
      <w:r w:rsidRPr="000C676E">
        <w:rPr>
          <w:rFonts w:asciiTheme="majorHAnsi" w:hAnsiTheme="majorHAnsi"/>
          <w:color w:val="000000" w:themeColor="text1"/>
        </w:rPr>
        <w:t>optimised</w:t>
      </w:r>
      <w:proofErr w:type="spellEnd"/>
      <w:r w:rsidRPr="000C676E">
        <w:rPr>
          <w:rFonts w:asciiTheme="majorHAnsi" w:hAnsiTheme="majorHAnsi"/>
          <w:color w:val="000000" w:themeColor="text1"/>
        </w:rPr>
        <w:t xml:space="preserve"> the C++ BT model 2 implementation together with AH. MW processed the agricultural census and animal movement data. CC pre-processed the temperature data and carried out the model integrations for BT model 1. AJ carried out the model integrations for BT model 2, prepared the figures and </w:t>
      </w:r>
      <w:proofErr w:type="spellStart"/>
      <w:r w:rsidRPr="000C676E">
        <w:rPr>
          <w:rFonts w:asciiTheme="majorHAnsi" w:hAnsiTheme="majorHAnsi"/>
          <w:color w:val="000000" w:themeColor="text1"/>
        </w:rPr>
        <w:t>analysed</w:t>
      </w:r>
      <w:proofErr w:type="spellEnd"/>
      <w:r w:rsidRPr="000C676E">
        <w:rPr>
          <w:rFonts w:asciiTheme="majorHAnsi" w:hAnsiTheme="majorHAnsi"/>
          <w:color w:val="000000" w:themeColor="text1"/>
        </w:rPr>
        <w:t xml:space="preserve"> the results with contributions from JT, MB, CC, AM GK and PD. All authors have read and approved the manuscript. </w:t>
      </w:r>
    </w:p>
    <w:p w14:paraId="4CAB8C7D" w14:textId="71D2D896" w:rsidR="00DB3C05" w:rsidRDefault="00DB3C05" w:rsidP="00847049">
      <w:pPr>
        <w:spacing w:line="360" w:lineRule="auto"/>
        <w:rPr>
          <w:rFonts w:asciiTheme="majorHAnsi" w:hAnsiTheme="majorHAnsi"/>
          <w:lang w:val="en-GB"/>
        </w:rPr>
      </w:pPr>
    </w:p>
    <w:p w14:paraId="40CBED60" w14:textId="4A5A7D93" w:rsidR="00DB3C05" w:rsidRDefault="00DB3C05" w:rsidP="00847049">
      <w:pPr>
        <w:spacing w:line="360" w:lineRule="auto"/>
        <w:rPr>
          <w:rFonts w:asciiTheme="majorHAnsi" w:hAnsiTheme="majorHAnsi"/>
          <w:lang w:val="en-GB"/>
        </w:rPr>
      </w:pPr>
    </w:p>
    <w:p w14:paraId="5185BE88" w14:textId="05263568" w:rsidR="00DB3C05" w:rsidRDefault="00DB3C05" w:rsidP="00847049">
      <w:pPr>
        <w:spacing w:line="360" w:lineRule="auto"/>
        <w:rPr>
          <w:rFonts w:asciiTheme="majorHAnsi" w:hAnsiTheme="majorHAnsi"/>
          <w:b/>
          <w:lang w:val="en-GB"/>
        </w:rPr>
      </w:pPr>
      <w:r w:rsidRPr="00DB3C05">
        <w:rPr>
          <w:rFonts w:asciiTheme="majorHAnsi" w:hAnsiTheme="majorHAnsi"/>
          <w:b/>
          <w:lang w:val="en-GB"/>
        </w:rPr>
        <w:t>References</w:t>
      </w:r>
    </w:p>
    <w:p w14:paraId="3BD7D00F" w14:textId="1219F45D" w:rsidR="00DB3C05" w:rsidRDefault="00DB3C05" w:rsidP="00847049">
      <w:pPr>
        <w:spacing w:line="360" w:lineRule="auto"/>
        <w:rPr>
          <w:rFonts w:asciiTheme="majorHAnsi" w:hAnsiTheme="majorHAnsi"/>
          <w:lang w:val="en-GB"/>
        </w:rPr>
      </w:pPr>
    </w:p>
    <w:p w14:paraId="3FD662E7" w14:textId="77777777" w:rsidR="00517621" w:rsidRPr="00517621" w:rsidRDefault="00DB3C05" w:rsidP="00517621">
      <w:pPr>
        <w:pStyle w:val="EndNoteBibliography"/>
        <w:ind w:left="720" w:hanging="720"/>
      </w:pPr>
      <w:r>
        <w:rPr>
          <w:rFonts w:asciiTheme="majorHAnsi" w:hAnsiTheme="majorHAnsi"/>
          <w:lang w:val="en-GB"/>
        </w:rPr>
        <w:lastRenderedPageBreak/>
        <w:fldChar w:fldCharType="begin"/>
      </w:r>
      <w:r>
        <w:rPr>
          <w:rFonts w:asciiTheme="majorHAnsi" w:hAnsiTheme="majorHAnsi"/>
          <w:lang w:val="en-GB"/>
        </w:rPr>
        <w:instrText xml:space="preserve"> ADDIN EN.SECTION.REFLIST </w:instrText>
      </w:r>
      <w:r>
        <w:rPr>
          <w:rFonts w:asciiTheme="majorHAnsi" w:hAnsiTheme="majorHAnsi"/>
          <w:lang w:val="en-GB"/>
        </w:rPr>
        <w:fldChar w:fldCharType="separate"/>
      </w:r>
      <w:r w:rsidR="00517621" w:rsidRPr="00517621">
        <w:t>1.</w:t>
      </w:r>
      <w:r w:rsidR="00517621" w:rsidRPr="00517621">
        <w:tab/>
        <w:t xml:space="preserve">McIntyre KM, Setzkorn C, Hepworth PJ, Morand S, Morse AP, Baylis M. Systematic Assessment of the Climate Sensitivity of Important Human and Domestic Animals Pathogens in Europe. </w:t>
      </w:r>
      <w:r w:rsidR="00517621" w:rsidRPr="00517621">
        <w:rPr>
          <w:i/>
        </w:rPr>
        <w:t>Scientific Reports</w:t>
      </w:r>
      <w:r w:rsidR="00517621" w:rsidRPr="00517621">
        <w:t xml:space="preserve"> 2017, </w:t>
      </w:r>
      <w:r w:rsidR="00517621" w:rsidRPr="00517621">
        <w:rPr>
          <w:b/>
        </w:rPr>
        <w:t>7</w:t>
      </w:r>
      <w:r w:rsidR="00517621" w:rsidRPr="00517621">
        <w:t>(1)</w:t>
      </w:r>
      <w:r w:rsidR="00517621" w:rsidRPr="00517621">
        <w:rPr>
          <w:b/>
        </w:rPr>
        <w:t>:</w:t>
      </w:r>
      <w:r w:rsidR="00517621" w:rsidRPr="00517621">
        <w:t xml:space="preserve"> 7134.</w:t>
      </w:r>
    </w:p>
    <w:p w14:paraId="087D4B26" w14:textId="77777777" w:rsidR="00517621" w:rsidRPr="00517621" w:rsidRDefault="00517621" w:rsidP="00517621">
      <w:pPr>
        <w:pStyle w:val="EndNoteBibliography"/>
      </w:pPr>
    </w:p>
    <w:p w14:paraId="65ABC2E9" w14:textId="77777777" w:rsidR="00517621" w:rsidRPr="00517621" w:rsidRDefault="00517621" w:rsidP="00517621">
      <w:pPr>
        <w:pStyle w:val="EndNoteBibliography"/>
        <w:ind w:left="720" w:hanging="720"/>
      </w:pPr>
      <w:r w:rsidRPr="00517621">
        <w:t>2.</w:t>
      </w:r>
      <w:r w:rsidRPr="00517621">
        <w:tab/>
        <w:t xml:space="preserve">Purse BV, Mellor PS, Rogers DJ, Samuel AR, Mertens PPC, Baylis M. Climate change and the recent emergence of bluetongue in Europe. </w:t>
      </w:r>
      <w:r w:rsidRPr="00517621">
        <w:rPr>
          <w:i/>
        </w:rPr>
        <w:t>Nat Rev Micro</w:t>
      </w:r>
      <w:r w:rsidRPr="00517621">
        <w:t xml:space="preserve"> 2005, </w:t>
      </w:r>
      <w:r w:rsidRPr="00517621">
        <w:rPr>
          <w:b/>
        </w:rPr>
        <w:t>3</w:t>
      </w:r>
      <w:r w:rsidRPr="00517621">
        <w:t>(2)</w:t>
      </w:r>
      <w:r w:rsidRPr="00517621">
        <w:rPr>
          <w:b/>
        </w:rPr>
        <w:t>:</w:t>
      </w:r>
      <w:r w:rsidRPr="00517621">
        <w:t xml:space="preserve"> 171-181.</w:t>
      </w:r>
    </w:p>
    <w:p w14:paraId="76168524" w14:textId="77777777" w:rsidR="00517621" w:rsidRPr="00517621" w:rsidRDefault="00517621" w:rsidP="00517621">
      <w:pPr>
        <w:pStyle w:val="EndNoteBibliography"/>
      </w:pPr>
    </w:p>
    <w:p w14:paraId="02A084B8" w14:textId="77777777" w:rsidR="00517621" w:rsidRPr="00517621" w:rsidRDefault="00517621" w:rsidP="00517621">
      <w:pPr>
        <w:pStyle w:val="EndNoteBibliography"/>
        <w:ind w:left="720" w:hanging="720"/>
      </w:pPr>
      <w:r w:rsidRPr="00517621">
        <w:t>3.</w:t>
      </w:r>
      <w:r w:rsidRPr="00517621">
        <w:tab/>
        <w:t xml:space="preserve">Wilson A, Mellor P. Bluetongue in Europe: vectors, epidemiology and climate change. </w:t>
      </w:r>
      <w:r w:rsidRPr="00517621">
        <w:rPr>
          <w:i/>
        </w:rPr>
        <w:t>Parasitol Res</w:t>
      </w:r>
      <w:r w:rsidRPr="00517621">
        <w:t xml:space="preserve"> 2008, </w:t>
      </w:r>
      <w:r w:rsidRPr="00517621">
        <w:rPr>
          <w:b/>
        </w:rPr>
        <w:t>103</w:t>
      </w:r>
      <w:r w:rsidRPr="00517621">
        <w:t>(1)</w:t>
      </w:r>
      <w:r w:rsidRPr="00517621">
        <w:rPr>
          <w:b/>
        </w:rPr>
        <w:t>:</w:t>
      </w:r>
      <w:r w:rsidRPr="00517621">
        <w:t xml:space="preserve"> 69-77.</w:t>
      </w:r>
    </w:p>
    <w:p w14:paraId="019CE1D4" w14:textId="77777777" w:rsidR="00517621" w:rsidRPr="00517621" w:rsidRDefault="00517621" w:rsidP="00517621">
      <w:pPr>
        <w:pStyle w:val="EndNoteBibliography"/>
      </w:pPr>
    </w:p>
    <w:p w14:paraId="08EB19C1" w14:textId="77777777" w:rsidR="00517621" w:rsidRPr="00517621" w:rsidRDefault="00517621" w:rsidP="00517621">
      <w:pPr>
        <w:pStyle w:val="EndNoteBibliography"/>
        <w:ind w:left="720" w:hanging="720"/>
      </w:pPr>
      <w:r w:rsidRPr="00517621">
        <w:t>4.</w:t>
      </w:r>
      <w:r w:rsidRPr="00517621">
        <w:tab/>
        <w:t xml:space="preserve">Guis H, Caminade C, Calvete C, Morse AP, Tran A, Baylis M. Modelling the effects of past and future climate on the risk of bluetongue emergence in Europe. </w:t>
      </w:r>
      <w:r w:rsidRPr="00517621">
        <w:rPr>
          <w:i/>
        </w:rPr>
        <w:t>Journal of The Royal Society Interface</w:t>
      </w:r>
      <w:r w:rsidRPr="00517621">
        <w:t xml:space="preserve"> 2011</w:t>
      </w:r>
      <w:r w:rsidRPr="00517621">
        <w:rPr>
          <w:b/>
        </w:rPr>
        <w:t>:</w:t>
      </w:r>
      <w:r w:rsidRPr="00517621">
        <w:t xml:space="preserve"> rsif20110255.</w:t>
      </w:r>
    </w:p>
    <w:p w14:paraId="5E276AB3" w14:textId="77777777" w:rsidR="00517621" w:rsidRPr="00517621" w:rsidRDefault="00517621" w:rsidP="00517621">
      <w:pPr>
        <w:pStyle w:val="EndNoteBibliography"/>
      </w:pPr>
    </w:p>
    <w:p w14:paraId="4EE44169" w14:textId="77777777" w:rsidR="00517621" w:rsidRPr="00517621" w:rsidRDefault="00517621" w:rsidP="00517621">
      <w:pPr>
        <w:pStyle w:val="EndNoteBibliography"/>
        <w:ind w:left="720" w:hanging="720"/>
      </w:pPr>
      <w:r w:rsidRPr="00517621">
        <w:t>5.</w:t>
      </w:r>
      <w:r w:rsidRPr="00517621">
        <w:tab/>
        <w:t xml:space="preserve">Velthuis AGJ, Saatkamp HW, Mourits MCM, de Koeijer AA, Elbers ARW. Financial consequences of the Dutch bluetongue serotype 8 epidemics of 2006 and 2007. </w:t>
      </w:r>
      <w:r w:rsidRPr="00517621">
        <w:rPr>
          <w:i/>
        </w:rPr>
        <w:t>Prev Vet Med</w:t>
      </w:r>
      <w:r w:rsidRPr="00517621">
        <w:t xml:space="preserve"> 2010, </w:t>
      </w:r>
      <w:r w:rsidRPr="00517621">
        <w:rPr>
          <w:b/>
        </w:rPr>
        <w:t>93</w:t>
      </w:r>
      <w:r w:rsidRPr="00517621">
        <w:t>(4)</w:t>
      </w:r>
      <w:r w:rsidRPr="00517621">
        <w:rPr>
          <w:b/>
        </w:rPr>
        <w:t>:</w:t>
      </w:r>
      <w:r w:rsidRPr="00517621">
        <w:t xml:space="preserve"> 294-304.</w:t>
      </w:r>
    </w:p>
    <w:p w14:paraId="295F22C5" w14:textId="77777777" w:rsidR="00517621" w:rsidRPr="00517621" w:rsidRDefault="00517621" w:rsidP="00517621">
      <w:pPr>
        <w:pStyle w:val="EndNoteBibliography"/>
      </w:pPr>
    </w:p>
    <w:p w14:paraId="29C8679D" w14:textId="24D3883E" w:rsidR="00517621" w:rsidRPr="00517621" w:rsidRDefault="00517621" w:rsidP="00517621">
      <w:pPr>
        <w:pStyle w:val="EndNoteBibliography"/>
        <w:ind w:left="720" w:hanging="720"/>
      </w:pPr>
      <w:r w:rsidRPr="00517621">
        <w:t>6.</w:t>
      </w:r>
      <w:r w:rsidRPr="00517621">
        <w:tab/>
        <w:t xml:space="preserve">Turner J, </w:t>
      </w:r>
      <w:r w:rsidR="00CA2415">
        <w:t>Jones</w:t>
      </w:r>
      <w:r w:rsidRPr="00517621">
        <w:t xml:space="preserve"> </w:t>
      </w:r>
      <w:r w:rsidR="00CA2415">
        <w:t>AE</w:t>
      </w:r>
      <w:r w:rsidRPr="00517621">
        <w:t xml:space="preserve">, </w:t>
      </w:r>
      <w:r w:rsidR="00CA2415">
        <w:t>Heath</w:t>
      </w:r>
      <w:r w:rsidRPr="00517621">
        <w:t xml:space="preserve"> </w:t>
      </w:r>
      <w:r w:rsidR="00CA2415">
        <w:t>A, Wardeh M, Caminade C, Kluiters G, Bowers RG, Morse A, Baylis M</w:t>
      </w:r>
      <w:r w:rsidRPr="00517621">
        <w:t xml:space="preserve">. </w:t>
      </w:r>
      <w:r w:rsidR="00CA2415">
        <w:t>The effect of temperature, farm density and foot-and-mouth disease restrictions on the 2007 UK bluetongue outbreak</w:t>
      </w:r>
      <w:r w:rsidRPr="00517621">
        <w:t xml:space="preserve">. </w:t>
      </w:r>
      <w:r w:rsidRPr="00517621">
        <w:rPr>
          <w:i/>
        </w:rPr>
        <w:t>Scientific Reports</w:t>
      </w:r>
      <w:r w:rsidR="00CA2415">
        <w:t xml:space="preserve"> 2018, In Press</w:t>
      </w:r>
    </w:p>
    <w:p w14:paraId="7603E4D5" w14:textId="77777777" w:rsidR="00517621" w:rsidRPr="00517621" w:rsidRDefault="00517621" w:rsidP="00517621">
      <w:pPr>
        <w:pStyle w:val="EndNoteBibliography"/>
      </w:pPr>
    </w:p>
    <w:p w14:paraId="5D2A9250" w14:textId="77777777" w:rsidR="00517621" w:rsidRPr="00517621" w:rsidRDefault="00517621" w:rsidP="00517621">
      <w:pPr>
        <w:pStyle w:val="EndNoteBibliography"/>
        <w:ind w:left="720" w:hanging="720"/>
      </w:pPr>
      <w:r w:rsidRPr="00517621">
        <w:t>7.</w:t>
      </w:r>
      <w:r w:rsidRPr="00517621">
        <w:tab/>
        <w:t xml:space="preserve">Thrasher B, Xiong J, Wang W, Melton F, Michaelis A, Nemani R. Downscaled Climate Projections Suitable for Resource Management. </w:t>
      </w:r>
      <w:r w:rsidRPr="00517621">
        <w:rPr>
          <w:i/>
        </w:rPr>
        <w:t>Eos, Transactions American Geophysical Union</w:t>
      </w:r>
      <w:r w:rsidRPr="00517621">
        <w:t xml:space="preserve"> 2013, </w:t>
      </w:r>
      <w:r w:rsidRPr="00517621">
        <w:rPr>
          <w:b/>
        </w:rPr>
        <w:t>94</w:t>
      </w:r>
      <w:r w:rsidRPr="00517621">
        <w:t>(37)</w:t>
      </w:r>
      <w:r w:rsidRPr="00517621">
        <w:rPr>
          <w:b/>
        </w:rPr>
        <w:t>:</w:t>
      </w:r>
      <w:r w:rsidRPr="00517621">
        <w:t xml:space="preserve"> 321-323.</w:t>
      </w:r>
    </w:p>
    <w:p w14:paraId="25E20793" w14:textId="77777777" w:rsidR="00517621" w:rsidRPr="00517621" w:rsidRDefault="00517621" w:rsidP="00517621">
      <w:pPr>
        <w:pStyle w:val="EndNoteBibliography"/>
      </w:pPr>
    </w:p>
    <w:p w14:paraId="76ED84AE" w14:textId="77777777" w:rsidR="00517621" w:rsidRPr="00517621" w:rsidRDefault="00517621" w:rsidP="00517621">
      <w:pPr>
        <w:pStyle w:val="EndNoteBibliography"/>
        <w:ind w:left="720" w:hanging="720"/>
      </w:pPr>
      <w:r w:rsidRPr="00517621">
        <w:t>8.</w:t>
      </w:r>
      <w:r w:rsidRPr="00517621">
        <w:tab/>
        <w:t xml:space="preserve">Gloster J, Burgin L, Witham C, Athanassiadou M, Mellor YS. Bluetongue in the United Kingdom and northern Europe in 2007 and key issues for 2008. </w:t>
      </w:r>
      <w:r w:rsidRPr="00517621">
        <w:rPr>
          <w:i/>
        </w:rPr>
        <w:t>Veterinary Record</w:t>
      </w:r>
      <w:r w:rsidRPr="00517621">
        <w:t xml:space="preserve"> 2008, </w:t>
      </w:r>
      <w:r w:rsidRPr="00517621">
        <w:rPr>
          <w:b/>
        </w:rPr>
        <w:t>162</w:t>
      </w:r>
      <w:r w:rsidRPr="00517621">
        <w:t>(10)</w:t>
      </w:r>
      <w:r w:rsidRPr="00517621">
        <w:rPr>
          <w:b/>
        </w:rPr>
        <w:t>:</w:t>
      </w:r>
      <w:r w:rsidRPr="00517621">
        <w:t xml:space="preserve"> 298-302.</w:t>
      </w:r>
    </w:p>
    <w:p w14:paraId="7BC0C2DF" w14:textId="77777777" w:rsidR="00517621" w:rsidRPr="00517621" w:rsidRDefault="00517621" w:rsidP="00517621">
      <w:pPr>
        <w:pStyle w:val="EndNoteBibliography"/>
      </w:pPr>
    </w:p>
    <w:p w14:paraId="1ED883DA" w14:textId="77777777" w:rsidR="00517621" w:rsidRPr="00517621" w:rsidRDefault="00517621" w:rsidP="00517621">
      <w:pPr>
        <w:pStyle w:val="EndNoteBibliography"/>
        <w:ind w:left="720" w:hanging="720"/>
      </w:pPr>
      <w:r w:rsidRPr="00517621">
        <w:t>9.</w:t>
      </w:r>
      <w:r w:rsidRPr="00517621">
        <w:tab/>
      </w:r>
      <w:r w:rsidRPr="00517621">
        <w:rPr>
          <w:sz w:val="20"/>
        </w:rPr>
        <w:t>EFSA</w:t>
      </w:r>
      <w:r w:rsidRPr="00517621">
        <w:t xml:space="preserve">. Bluetongue: control, surveillance and safe movement of animals. </w:t>
      </w:r>
      <w:r w:rsidRPr="00517621">
        <w:rPr>
          <w:i/>
        </w:rPr>
        <w:t>EFSA Journal</w:t>
      </w:r>
      <w:r w:rsidRPr="00517621">
        <w:t xml:space="preserve"> 2017, </w:t>
      </w:r>
      <w:r w:rsidRPr="00517621">
        <w:rPr>
          <w:b/>
        </w:rPr>
        <w:t>15</w:t>
      </w:r>
      <w:r w:rsidRPr="00517621">
        <w:t>(3).</w:t>
      </w:r>
    </w:p>
    <w:p w14:paraId="066DC097" w14:textId="77777777" w:rsidR="00517621" w:rsidRPr="00517621" w:rsidRDefault="00517621" w:rsidP="00517621">
      <w:pPr>
        <w:pStyle w:val="EndNoteBibliography"/>
      </w:pPr>
    </w:p>
    <w:p w14:paraId="60FAEC3A" w14:textId="77777777" w:rsidR="00517621" w:rsidRPr="00517621" w:rsidRDefault="00517621" w:rsidP="00517621">
      <w:pPr>
        <w:pStyle w:val="EndNoteBibliography"/>
        <w:ind w:left="720" w:hanging="720"/>
      </w:pPr>
      <w:r w:rsidRPr="00517621">
        <w:lastRenderedPageBreak/>
        <w:t>10.</w:t>
      </w:r>
      <w:r w:rsidRPr="00517621">
        <w:tab/>
        <w:t>Brown I, Thompson D, Bardgett R, Berry P, Crute I, Morison J</w:t>
      </w:r>
      <w:r w:rsidRPr="00517621">
        <w:rPr>
          <w:i/>
        </w:rPr>
        <w:t>, et al.</w:t>
      </w:r>
      <w:r w:rsidRPr="00517621">
        <w:t xml:space="preserve"> UK Climate Change Risk Assessment Evidence Report: Chapter 3, Natural Environment and Natural Assets. Report prepared for the Adaptation Sub-Committee of the Committee on Climate Change, London; 2016 2016.</w:t>
      </w:r>
    </w:p>
    <w:p w14:paraId="211F6364" w14:textId="77777777" w:rsidR="00517621" w:rsidRPr="00517621" w:rsidRDefault="00517621" w:rsidP="00517621">
      <w:pPr>
        <w:pStyle w:val="EndNoteBibliography"/>
      </w:pPr>
    </w:p>
    <w:p w14:paraId="52282BFD" w14:textId="77777777" w:rsidR="00517621" w:rsidRPr="00517621" w:rsidRDefault="00517621" w:rsidP="00517621">
      <w:pPr>
        <w:pStyle w:val="EndNoteBibliography"/>
        <w:ind w:left="720" w:hanging="720"/>
      </w:pPr>
      <w:r w:rsidRPr="00517621">
        <w:t>11.</w:t>
      </w:r>
      <w:r w:rsidRPr="00517621">
        <w:tab/>
        <w:t xml:space="preserve">Defra. </w:t>
      </w:r>
      <w:r w:rsidRPr="00517621">
        <w:rPr>
          <w:i/>
        </w:rPr>
        <w:t>Bluetongue virus (BTV-8) in Europe: Updated Situation Assessment No.21</w:t>
      </w:r>
      <w:r w:rsidRPr="00517621">
        <w:t>. Department for Environment, Food and Rural Affairs, Animal and Plant Health Agency,Veterinary &amp; Science Policy Advice Team - International Disease Monitoring: UK, 2017.</w:t>
      </w:r>
    </w:p>
    <w:p w14:paraId="43A7337E" w14:textId="77777777" w:rsidR="00517621" w:rsidRPr="00517621" w:rsidRDefault="00517621" w:rsidP="00517621">
      <w:pPr>
        <w:pStyle w:val="EndNoteBibliography"/>
      </w:pPr>
    </w:p>
    <w:p w14:paraId="45AC261B" w14:textId="77777777" w:rsidR="00517621" w:rsidRPr="00517621" w:rsidRDefault="00517621" w:rsidP="00517621">
      <w:pPr>
        <w:pStyle w:val="EndNoteBibliography"/>
        <w:ind w:left="720" w:hanging="720"/>
      </w:pPr>
      <w:r w:rsidRPr="00517621">
        <w:t>12.</w:t>
      </w:r>
      <w:r w:rsidRPr="00517621">
        <w:tab/>
        <w:t xml:space="preserve">Veterinary Record BMJPG. Bluetongue confirmed in UK cattle. </w:t>
      </w:r>
      <w:r w:rsidRPr="00517621">
        <w:rPr>
          <w:i/>
        </w:rPr>
        <w:t>Veterinary Record</w:t>
      </w:r>
      <w:r w:rsidRPr="00517621">
        <w:t xml:space="preserve"> 2017, </w:t>
      </w:r>
      <w:r w:rsidRPr="00517621">
        <w:rPr>
          <w:b/>
        </w:rPr>
        <w:t>181</w:t>
      </w:r>
      <w:r w:rsidRPr="00517621">
        <w:t>(17)</w:t>
      </w:r>
      <w:r w:rsidRPr="00517621">
        <w:rPr>
          <w:b/>
        </w:rPr>
        <w:t>:</w:t>
      </w:r>
      <w:r w:rsidRPr="00517621">
        <w:t xml:space="preserve"> 435-435.</w:t>
      </w:r>
    </w:p>
    <w:p w14:paraId="19143DB8" w14:textId="77777777" w:rsidR="00517621" w:rsidRPr="00517621" w:rsidRDefault="00517621" w:rsidP="00517621">
      <w:pPr>
        <w:pStyle w:val="EndNoteBibliography"/>
      </w:pPr>
    </w:p>
    <w:p w14:paraId="1D1ADB53" w14:textId="77777777" w:rsidR="00517621" w:rsidRPr="00517621" w:rsidRDefault="00517621" w:rsidP="00517621">
      <w:pPr>
        <w:pStyle w:val="EndNoteBibliography"/>
        <w:ind w:left="720" w:hanging="720"/>
      </w:pPr>
      <w:r w:rsidRPr="00517621">
        <w:t>13.</w:t>
      </w:r>
      <w:r w:rsidRPr="00517621">
        <w:tab/>
        <w:t xml:space="preserve">Defra. </w:t>
      </w:r>
      <w:r w:rsidRPr="00517621">
        <w:rPr>
          <w:i/>
        </w:rPr>
        <w:t>Bluetongue virus (BTV-4) in France: Updated Situation Assessment No.3</w:t>
      </w:r>
      <w:r w:rsidRPr="00517621">
        <w:t>. Department for Environment, Food and Rural Affairs, Animal and Plant Health Agency,Veterinary &amp; Science Policy Advice Team - International Disease Monitoring: UK, 2018.</w:t>
      </w:r>
    </w:p>
    <w:p w14:paraId="451D4F8B" w14:textId="77777777" w:rsidR="00517621" w:rsidRPr="00517621" w:rsidRDefault="00517621" w:rsidP="00517621">
      <w:pPr>
        <w:pStyle w:val="EndNoteBibliography"/>
      </w:pPr>
    </w:p>
    <w:p w14:paraId="2D432972" w14:textId="77777777" w:rsidR="00517621" w:rsidRPr="00517621" w:rsidRDefault="00517621" w:rsidP="00517621">
      <w:pPr>
        <w:pStyle w:val="EndNoteBibliography"/>
        <w:ind w:left="720" w:hanging="720"/>
      </w:pPr>
      <w:r w:rsidRPr="00517621">
        <w:t>14.</w:t>
      </w:r>
      <w:r w:rsidRPr="00517621">
        <w:tab/>
        <w:t>Calvo JH, Calvete C, Martinez-Royo A, Estrada R, Miranda MA, Borras D</w:t>
      </w:r>
      <w:r w:rsidRPr="00517621">
        <w:rPr>
          <w:i/>
        </w:rPr>
        <w:t>, et al.</w:t>
      </w:r>
      <w:r w:rsidRPr="00517621">
        <w:t xml:space="preserve"> Variations in the mitochondrial cytochrome c oxidase subunit I gene indicate northward expanding populations of Culicoides imicola in Spain. </w:t>
      </w:r>
      <w:r w:rsidRPr="00517621">
        <w:rPr>
          <w:i/>
        </w:rPr>
        <w:t>Bulletin of Entomological Research</w:t>
      </w:r>
      <w:r w:rsidRPr="00517621">
        <w:t xml:space="preserve"> 2009, </w:t>
      </w:r>
      <w:r w:rsidRPr="00517621">
        <w:rPr>
          <w:b/>
        </w:rPr>
        <w:t>99</w:t>
      </w:r>
      <w:r w:rsidRPr="00517621">
        <w:t>(6)</w:t>
      </w:r>
      <w:r w:rsidRPr="00517621">
        <w:rPr>
          <w:b/>
        </w:rPr>
        <w:t>:</w:t>
      </w:r>
      <w:r w:rsidRPr="00517621">
        <w:t xml:space="preserve"> 583-591.</w:t>
      </w:r>
    </w:p>
    <w:p w14:paraId="189F3F42" w14:textId="77777777" w:rsidR="00517621" w:rsidRPr="00517621" w:rsidRDefault="00517621" w:rsidP="00517621">
      <w:pPr>
        <w:pStyle w:val="EndNoteBibliography"/>
      </w:pPr>
    </w:p>
    <w:p w14:paraId="3952B54E" w14:textId="77777777" w:rsidR="00517621" w:rsidRPr="00517621" w:rsidRDefault="00517621" w:rsidP="00517621">
      <w:pPr>
        <w:pStyle w:val="EndNoteBibliography"/>
        <w:ind w:left="720" w:hanging="720"/>
      </w:pPr>
      <w:r w:rsidRPr="00517621">
        <w:t>15.</w:t>
      </w:r>
      <w:r w:rsidRPr="00517621">
        <w:tab/>
        <w:t xml:space="preserve">Carpenter S, Wilson A, Mellor PS. Culicoides and the emergence of bluetongue virus in northern Europe. </w:t>
      </w:r>
      <w:r w:rsidRPr="00517621">
        <w:rPr>
          <w:i/>
        </w:rPr>
        <w:t>Trends in Microbiology</w:t>
      </w:r>
      <w:r w:rsidRPr="00517621">
        <w:t xml:space="preserve"> 2009, </w:t>
      </w:r>
      <w:r w:rsidRPr="00517621">
        <w:rPr>
          <w:b/>
        </w:rPr>
        <w:t>17</w:t>
      </w:r>
      <w:r w:rsidRPr="00517621">
        <w:t>(4)</w:t>
      </w:r>
      <w:r w:rsidRPr="00517621">
        <w:rPr>
          <w:b/>
        </w:rPr>
        <w:t>:</w:t>
      </w:r>
      <w:r w:rsidRPr="00517621">
        <w:t xml:space="preserve"> 172-178.</w:t>
      </w:r>
    </w:p>
    <w:p w14:paraId="35835E14" w14:textId="77777777" w:rsidR="00517621" w:rsidRPr="00517621" w:rsidRDefault="00517621" w:rsidP="00517621">
      <w:pPr>
        <w:pStyle w:val="EndNoteBibliography"/>
      </w:pPr>
    </w:p>
    <w:p w14:paraId="6C17E60A" w14:textId="77777777" w:rsidR="00517621" w:rsidRPr="00517621" w:rsidRDefault="00517621" w:rsidP="00517621">
      <w:pPr>
        <w:pStyle w:val="EndNoteBibliography"/>
        <w:ind w:left="720" w:hanging="720"/>
      </w:pPr>
      <w:r w:rsidRPr="00517621">
        <w:t>16.</w:t>
      </w:r>
      <w:r w:rsidRPr="00517621">
        <w:tab/>
        <w:t xml:space="preserve">Wittmann EJ, Baylis M. Climate Change: Effects on Culicoides -Transmitted Viruses and Implications for the UK. </w:t>
      </w:r>
      <w:r w:rsidRPr="00517621">
        <w:rPr>
          <w:i/>
        </w:rPr>
        <w:t>The Veterinary Journal</w:t>
      </w:r>
      <w:r w:rsidRPr="00517621">
        <w:t xml:space="preserve"> 2000, </w:t>
      </w:r>
      <w:r w:rsidRPr="00517621">
        <w:rPr>
          <w:b/>
        </w:rPr>
        <w:t>160</w:t>
      </w:r>
      <w:r w:rsidRPr="00517621">
        <w:t>(2)</w:t>
      </w:r>
      <w:r w:rsidRPr="00517621">
        <w:rPr>
          <w:b/>
        </w:rPr>
        <w:t>:</w:t>
      </w:r>
      <w:r w:rsidRPr="00517621">
        <w:t xml:space="preserve"> 107-117.</w:t>
      </w:r>
    </w:p>
    <w:p w14:paraId="319AD68F" w14:textId="77777777" w:rsidR="00517621" w:rsidRPr="00517621" w:rsidRDefault="00517621" w:rsidP="00517621">
      <w:pPr>
        <w:pStyle w:val="EndNoteBibliography"/>
      </w:pPr>
    </w:p>
    <w:p w14:paraId="35F7A58A" w14:textId="77777777" w:rsidR="00517621" w:rsidRPr="00517621" w:rsidRDefault="00517621" w:rsidP="00517621">
      <w:pPr>
        <w:pStyle w:val="EndNoteBibliography"/>
        <w:ind w:left="720" w:hanging="720"/>
      </w:pPr>
      <w:r w:rsidRPr="00517621">
        <w:t>17.</w:t>
      </w:r>
      <w:r w:rsidRPr="00517621">
        <w:tab/>
        <w:t xml:space="preserve">Diekmann O, Heesterbeek JaP, Metz JaJ. On the definition and the computation of the basic reproduction ratio R0 in models for infectious diseases in heterogeneous populations. </w:t>
      </w:r>
      <w:r w:rsidRPr="00517621">
        <w:rPr>
          <w:i/>
        </w:rPr>
        <w:t>J Math Biol</w:t>
      </w:r>
      <w:r w:rsidRPr="00517621">
        <w:t xml:space="preserve"> 1990, </w:t>
      </w:r>
      <w:r w:rsidRPr="00517621">
        <w:rPr>
          <w:b/>
        </w:rPr>
        <w:t>28</w:t>
      </w:r>
      <w:r w:rsidRPr="00517621">
        <w:t>(4)</w:t>
      </w:r>
      <w:r w:rsidRPr="00517621">
        <w:rPr>
          <w:b/>
        </w:rPr>
        <w:t>:</w:t>
      </w:r>
      <w:r w:rsidRPr="00517621">
        <w:t xml:space="preserve"> 365-382.</w:t>
      </w:r>
    </w:p>
    <w:p w14:paraId="3C5EA027" w14:textId="77777777" w:rsidR="00517621" w:rsidRPr="00517621" w:rsidRDefault="00517621" w:rsidP="00517621">
      <w:pPr>
        <w:pStyle w:val="EndNoteBibliography"/>
      </w:pPr>
    </w:p>
    <w:p w14:paraId="74C1EA7F" w14:textId="77777777" w:rsidR="00517621" w:rsidRPr="00517621" w:rsidRDefault="00517621" w:rsidP="00517621">
      <w:pPr>
        <w:pStyle w:val="EndNoteBibliography"/>
        <w:ind w:left="720" w:hanging="720"/>
      </w:pPr>
      <w:r w:rsidRPr="00517621">
        <w:lastRenderedPageBreak/>
        <w:t>18.</w:t>
      </w:r>
      <w:r w:rsidRPr="00517621">
        <w:tab/>
        <w:t xml:space="preserve">Brand SPC, Keeling MJ. The impact of temperature changes on vector-borne disease transmission: Culicoides midges and bluetongue virus. </w:t>
      </w:r>
      <w:r w:rsidRPr="00517621">
        <w:rPr>
          <w:i/>
        </w:rPr>
        <w:t>Journal of The Royal Society Interface</w:t>
      </w:r>
      <w:r w:rsidRPr="00517621">
        <w:t xml:space="preserve"> 2017, </w:t>
      </w:r>
      <w:r w:rsidRPr="00517621">
        <w:rPr>
          <w:b/>
        </w:rPr>
        <w:t>14</w:t>
      </w:r>
      <w:r w:rsidRPr="00517621">
        <w:t>(128)</w:t>
      </w:r>
      <w:r w:rsidRPr="00517621">
        <w:rPr>
          <w:b/>
        </w:rPr>
        <w:t>:</w:t>
      </w:r>
      <w:r w:rsidRPr="00517621">
        <w:t xml:space="preserve"> 20160481.</w:t>
      </w:r>
    </w:p>
    <w:p w14:paraId="20577B27" w14:textId="77777777" w:rsidR="00517621" w:rsidRPr="00517621" w:rsidRDefault="00517621" w:rsidP="00517621">
      <w:pPr>
        <w:pStyle w:val="EndNoteBibliography"/>
      </w:pPr>
    </w:p>
    <w:p w14:paraId="17716A7D" w14:textId="77777777" w:rsidR="00517621" w:rsidRPr="00517621" w:rsidRDefault="00517621" w:rsidP="00517621">
      <w:pPr>
        <w:pStyle w:val="EndNoteBibliography"/>
        <w:ind w:left="720" w:hanging="720"/>
      </w:pPr>
      <w:r w:rsidRPr="00517621">
        <w:t>19.</w:t>
      </w:r>
      <w:r w:rsidRPr="00517621">
        <w:tab/>
        <w:t xml:space="preserve">Samy AM, Peterson AT. Climate Change Influences on the Global Potential Distribution of Bluetongue Virus. </w:t>
      </w:r>
      <w:r w:rsidRPr="00517621">
        <w:rPr>
          <w:i/>
        </w:rPr>
        <w:t>PLOS ONE</w:t>
      </w:r>
      <w:r w:rsidRPr="00517621">
        <w:t xml:space="preserve"> 2016, </w:t>
      </w:r>
      <w:r w:rsidRPr="00517621">
        <w:rPr>
          <w:b/>
        </w:rPr>
        <w:t>11</w:t>
      </w:r>
      <w:r w:rsidRPr="00517621">
        <w:t>(3)</w:t>
      </w:r>
      <w:r w:rsidRPr="00517621">
        <w:rPr>
          <w:b/>
        </w:rPr>
        <w:t>:</w:t>
      </w:r>
      <w:r w:rsidRPr="00517621">
        <w:t xml:space="preserve"> e0150489.</w:t>
      </w:r>
    </w:p>
    <w:p w14:paraId="5D525710" w14:textId="77777777" w:rsidR="00517621" w:rsidRPr="00517621" w:rsidRDefault="00517621" w:rsidP="00517621">
      <w:pPr>
        <w:pStyle w:val="EndNoteBibliography"/>
      </w:pPr>
    </w:p>
    <w:p w14:paraId="53915B1E" w14:textId="77777777" w:rsidR="00517621" w:rsidRPr="00517621" w:rsidRDefault="00517621" w:rsidP="00517621">
      <w:pPr>
        <w:pStyle w:val="EndNoteBibliography"/>
        <w:ind w:left="720" w:hanging="720"/>
      </w:pPr>
      <w:r w:rsidRPr="00517621">
        <w:t>20.</w:t>
      </w:r>
      <w:r w:rsidRPr="00517621">
        <w:tab/>
        <w:t>Commission Regulation (EC) No 1266/2007 of 26 October 2007 on implementing rules for Council Directive 2000/75/EC as regards the control, monitoring, surveillance and restrictions on movements of certain animals of susceptible species in relation to bluetongue.</w:t>
      </w:r>
    </w:p>
    <w:p w14:paraId="56B2E55F" w14:textId="77777777" w:rsidR="00517621" w:rsidRPr="00517621" w:rsidRDefault="00517621" w:rsidP="00517621">
      <w:pPr>
        <w:pStyle w:val="EndNoteBibliography"/>
      </w:pPr>
    </w:p>
    <w:p w14:paraId="5717D269" w14:textId="77777777" w:rsidR="00517621" w:rsidRPr="00517621" w:rsidRDefault="00517621" w:rsidP="00517621">
      <w:pPr>
        <w:pStyle w:val="EndNoteBibliography"/>
        <w:ind w:left="720" w:hanging="720"/>
      </w:pPr>
      <w:r w:rsidRPr="00517621">
        <w:t>21.</w:t>
      </w:r>
      <w:r w:rsidRPr="00517621">
        <w:tab/>
        <w:t xml:space="preserve">Bessell PR, Searle KR, Auty HK, Handel IG, Purse BV, Bronsvoort BMdC. Assessing the potential for Bluetongue virus 8 to spread and vaccination strategies in Scotland. </w:t>
      </w:r>
      <w:r w:rsidRPr="00517621">
        <w:rPr>
          <w:i/>
        </w:rPr>
        <w:t>Scientific Reports</w:t>
      </w:r>
      <w:r w:rsidRPr="00517621">
        <w:t xml:space="preserve"> 2016, </w:t>
      </w:r>
      <w:r w:rsidRPr="00517621">
        <w:rPr>
          <w:b/>
        </w:rPr>
        <w:t>6:</w:t>
      </w:r>
      <w:r w:rsidRPr="00517621">
        <w:t xml:space="preserve"> srep38940.</w:t>
      </w:r>
    </w:p>
    <w:p w14:paraId="5A0E8598" w14:textId="77777777" w:rsidR="00517621" w:rsidRPr="00517621" w:rsidRDefault="00517621" w:rsidP="00517621">
      <w:pPr>
        <w:pStyle w:val="EndNoteBibliography"/>
      </w:pPr>
    </w:p>
    <w:p w14:paraId="6C7A98B8" w14:textId="77777777" w:rsidR="00517621" w:rsidRPr="00517621" w:rsidRDefault="00517621" w:rsidP="00517621">
      <w:pPr>
        <w:pStyle w:val="EndNoteBibliography"/>
        <w:ind w:left="720" w:hanging="720"/>
      </w:pPr>
      <w:r w:rsidRPr="00517621">
        <w:t>22.</w:t>
      </w:r>
      <w:r w:rsidRPr="00517621">
        <w:tab/>
        <w:t xml:space="preserve">Sumner T, Orton RJ, Green DM, Kao RR, Gubbins S. Quantifying the roles of host movement and vector dispersal in the transmission of vector-borne diseases of livestock. </w:t>
      </w:r>
      <w:r w:rsidRPr="00517621">
        <w:rPr>
          <w:i/>
        </w:rPr>
        <w:t>PLOS Computational Biology</w:t>
      </w:r>
      <w:r w:rsidRPr="00517621">
        <w:t xml:space="preserve"> 2017, </w:t>
      </w:r>
      <w:r w:rsidRPr="00517621">
        <w:rPr>
          <w:b/>
        </w:rPr>
        <w:t>13</w:t>
      </w:r>
      <w:r w:rsidRPr="00517621">
        <w:t>(4)</w:t>
      </w:r>
      <w:r w:rsidRPr="00517621">
        <w:rPr>
          <w:b/>
        </w:rPr>
        <w:t>:</w:t>
      </w:r>
      <w:r w:rsidRPr="00517621">
        <w:t xml:space="preserve"> e1005470.</w:t>
      </w:r>
    </w:p>
    <w:p w14:paraId="11B903E8" w14:textId="77777777" w:rsidR="00517621" w:rsidRPr="00517621" w:rsidRDefault="00517621" w:rsidP="00517621">
      <w:pPr>
        <w:pStyle w:val="EndNoteBibliography"/>
      </w:pPr>
    </w:p>
    <w:p w14:paraId="2B0CD501" w14:textId="77777777" w:rsidR="00517621" w:rsidRPr="00517621" w:rsidRDefault="00517621" w:rsidP="00517621">
      <w:pPr>
        <w:pStyle w:val="EndNoteBibliography"/>
        <w:ind w:left="720" w:hanging="720"/>
      </w:pPr>
      <w:r w:rsidRPr="00517621">
        <w:t>23.</w:t>
      </w:r>
      <w:r w:rsidRPr="00517621">
        <w:tab/>
        <w:t xml:space="preserve">Allen MR, Stott PA, Mitchell JFB, Schnur R, Delworth TL. Quantifying the uncertainty in forecasts of anthropogenic climate change. </w:t>
      </w:r>
      <w:r w:rsidRPr="00517621">
        <w:rPr>
          <w:i/>
        </w:rPr>
        <w:t>Nature; London</w:t>
      </w:r>
      <w:r w:rsidRPr="00517621">
        <w:t xml:space="preserve"> 2000, </w:t>
      </w:r>
      <w:r w:rsidRPr="00517621">
        <w:rPr>
          <w:b/>
        </w:rPr>
        <w:t>407</w:t>
      </w:r>
      <w:r w:rsidRPr="00517621">
        <w:t>(6804)</w:t>
      </w:r>
      <w:r w:rsidRPr="00517621">
        <w:rPr>
          <w:b/>
        </w:rPr>
        <w:t>:</w:t>
      </w:r>
      <w:r w:rsidRPr="00517621">
        <w:t xml:space="preserve"> 617-620.</w:t>
      </w:r>
    </w:p>
    <w:p w14:paraId="09FD294A" w14:textId="77777777" w:rsidR="00517621" w:rsidRPr="00517621" w:rsidRDefault="00517621" w:rsidP="00517621">
      <w:pPr>
        <w:pStyle w:val="EndNoteBibliography"/>
      </w:pPr>
    </w:p>
    <w:p w14:paraId="70FD26FD" w14:textId="77777777" w:rsidR="00517621" w:rsidRPr="00517621" w:rsidRDefault="00517621" w:rsidP="00517621">
      <w:pPr>
        <w:pStyle w:val="EndNoteBibliography"/>
        <w:ind w:left="720" w:hanging="720"/>
      </w:pPr>
      <w:r w:rsidRPr="00517621">
        <w:t>24.</w:t>
      </w:r>
      <w:r w:rsidRPr="00517621">
        <w:tab/>
        <w:t xml:space="preserve">Hawkins E, Sutton R. The Potential to Narrow Uncertainty in Regional Climate Predictions. </w:t>
      </w:r>
      <w:r w:rsidRPr="00517621">
        <w:rPr>
          <w:i/>
        </w:rPr>
        <w:t>Bull Amer Meteor Soc</w:t>
      </w:r>
      <w:r w:rsidRPr="00517621">
        <w:t xml:space="preserve"> 2009, </w:t>
      </w:r>
      <w:r w:rsidRPr="00517621">
        <w:rPr>
          <w:b/>
        </w:rPr>
        <w:t>90</w:t>
      </w:r>
      <w:r w:rsidRPr="00517621">
        <w:t>(8)</w:t>
      </w:r>
      <w:r w:rsidRPr="00517621">
        <w:rPr>
          <w:b/>
        </w:rPr>
        <w:t>:</w:t>
      </w:r>
      <w:r w:rsidRPr="00517621">
        <w:t xml:space="preserve"> 1095-1107.</w:t>
      </w:r>
    </w:p>
    <w:p w14:paraId="0025CD68" w14:textId="77777777" w:rsidR="00517621" w:rsidRPr="00517621" w:rsidRDefault="00517621" w:rsidP="00517621">
      <w:pPr>
        <w:pStyle w:val="EndNoteBibliography"/>
      </w:pPr>
    </w:p>
    <w:p w14:paraId="2292F49F" w14:textId="77777777" w:rsidR="00517621" w:rsidRPr="00517621" w:rsidRDefault="00517621" w:rsidP="00517621">
      <w:pPr>
        <w:pStyle w:val="EndNoteBibliography"/>
        <w:ind w:left="720" w:hanging="720"/>
      </w:pPr>
      <w:r w:rsidRPr="00517621">
        <w:t>25.</w:t>
      </w:r>
      <w:r w:rsidRPr="00517621">
        <w:tab/>
        <w:t xml:space="preserve">Oppenheimer M, Little CM, Cooke RM. Expert judgement and uncertainty quantification for climate change. </w:t>
      </w:r>
      <w:r w:rsidRPr="00517621">
        <w:rPr>
          <w:i/>
        </w:rPr>
        <w:t>Nature Clim Change</w:t>
      </w:r>
      <w:r w:rsidRPr="00517621">
        <w:t xml:space="preserve"> 2016, </w:t>
      </w:r>
      <w:r w:rsidRPr="00517621">
        <w:rPr>
          <w:b/>
        </w:rPr>
        <w:t>6</w:t>
      </w:r>
      <w:r w:rsidRPr="00517621">
        <w:t>(5)</w:t>
      </w:r>
      <w:r w:rsidRPr="00517621">
        <w:rPr>
          <w:b/>
        </w:rPr>
        <w:t>:</w:t>
      </w:r>
      <w:r w:rsidRPr="00517621">
        <w:t xml:space="preserve"> 445-451.</w:t>
      </w:r>
    </w:p>
    <w:p w14:paraId="1828F871" w14:textId="77777777" w:rsidR="00517621" w:rsidRPr="00517621" w:rsidRDefault="00517621" w:rsidP="00517621">
      <w:pPr>
        <w:pStyle w:val="EndNoteBibliography"/>
      </w:pPr>
    </w:p>
    <w:p w14:paraId="049B71B7" w14:textId="77777777" w:rsidR="00517621" w:rsidRPr="00517621" w:rsidRDefault="00517621" w:rsidP="00517621">
      <w:pPr>
        <w:pStyle w:val="EndNoteBibliography"/>
        <w:ind w:left="720" w:hanging="720"/>
      </w:pPr>
      <w:r w:rsidRPr="00517621">
        <w:t>26.</w:t>
      </w:r>
      <w:r w:rsidRPr="00517621">
        <w:tab/>
        <w:t>Caminade C, Kovats S, Rocklov J, Tompkins AM, Morse AP, Colón-González FJ</w:t>
      </w:r>
      <w:r w:rsidRPr="00517621">
        <w:rPr>
          <w:i/>
        </w:rPr>
        <w:t>, et al.</w:t>
      </w:r>
      <w:r w:rsidRPr="00517621">
        <w:t xml:space="preserve"> Impact of climate change on global malaria distribution. </w:t>
      </w:r>
      <w:r w:rsidRPr="00517621">
        <w:rPr>
          <w:i/>
        </w:rPr>
        <w:t>PNAS</w:t>
      </w:r>
      <w:r w:rsidRPr="00517621">
        <w:t xml:space="preserve"> 2014, </w:t>
      </w:r>
      <w:r w:rsidRPr="00517621">
        <w:rPr>
          <w:b/>
        </w:rPr>
        <w:t>111</w:t>
      </w:r>
      <w:r w:rsidRPr="00517621">
        <w:t>(9)</w:t>
      </w:r>
      <w:r w:rsidRPr="00517621">
        <w:rPr>
          <w:b/>
        </w:rPr>
        <w:t>:</w:t>
      </w:r>
      <w:r w:rsidRPr="00517621">
        <w:t xml:space="preserve"> 3286-3291.</w:t>
      </w:r>
    </w:p>
    <w:p w14:paraId="1BCC30B5" w14:textId="77777777" w:rsidR="00517621" w:rsidRPr="00517621" w:rsidRDefault="00517621" w:rsidP="00517621">
      <w:pPr>
        <w:pStyle w:val="EndNoteBibliography"/>
      </w:pPr>
    </w:p>
    <w:p w14:paraId="32875867" w14:textId="77777777" w:rsidR="00517621" w:rsidRPr="00517621" w:rsidRDefault="00517621" w:rsidP="00517621">
      <w:pPr>
        <w:pStyle w:val="EndNoteBibliography"/>
        <w:ind w:left="720" w:hanging="720"/>
      </w:pPr>
      <w:r w:rsidRPr="00517621">
        <w:lastRenderedPageBreak/>
        <w:t>27.</w:t>
      </w:r>
      <w:r w:rsidRPr="00517621">
        <w:tab/>
        <w:t>Weaver CP, Moss RH, Ebi KL, Gleick PH, Stern PC, Tebaldi C</w:t>
      </w:r>
      <w:r w:rsidRPr="00517621">
        <w:rPr>
          <w:i/>
        </w:rPr>
        <w:t>, et al.</w:t>
      </w:r>
      <w:r w:rsidRPr="00517621">
        <w:t xml:space="preserve"> Reframing climate change assessments around risk: recommendations for the US National Climate Assessment. </w:t>
      </w:r>
      <w:r w:rsidRPr="00517621">
        <w:rPr>
          <w:i/>
        </w:rPr>
        <w:t>Environ Res Lett</w:t>
      </w:r>
      <w:r w:rsidRPr="00517621">
        <w:t xml:space="preserve"> 2017, </w:t>
      </w:r>
      <w:r w:rsidRPr="00517621">
        <w:rPr>
          <w:b/>
        </w:rPr>
        <w:t>12</w:t>
      </w:r>
      <w:r w:rsidRPr="00517621">
        <w:t>(8)</w:t>
      </w:r>
      <w:r w:rsidRPr="00517621">
        <w:rPr>
          <w:b/>
        </w:rPr>
        <w:t>:</w:t>
      </w:r>
      <w:r w:rsidRPr="00517621">
        <w:t xml:space="preserve"> 080201.</w:t>
      </w:r>
    </w:p>
    <w:p w14:paraId="6513ADCE" w14:textId="77777777" w:rsidR="00517621" w:rsidRPr="00517621" w:rsidRDefault="00517621" w:rsidP="00517621">
      <w:pPr>
        <w:pStyle w:val="EndNoteBibliography"/>
      </w:pPr>
    </w:p>
    <w:p w14:paraId="29217818" w14:textId="77777777" w:rsidR="00517621" w:rsidRPr="00517621" w:rsidRDefault="00517621" w:rsidP="00517621">
      <w:pPr>
        <w:pStyle w:val="EndNoteBibliography"/>
        <w:ind w:left="720" w:hanging="720"/>
      </w:pPr>
      <w:r w:rsidRPr="00517621">
        <w:t>28.</w:t>
      </w:r>
      <w:r w:rsidRPr="00517621">
        <w:tab/>
        <w:t xml:space="preserve">Sumner T, Burgin L, Gloster J, Gubbins S. Comparison of pre-emptive and reactive strategies to control an incursion of bluetongue virus serotype 1 to Great Britain by vaccination. </w:t>
      </w:r>
      <w:r w:rsidRPr="00517621">
        <w:rPr>
          <w:i/>
        </w:rPr>
        <w:t>Epidemiology and Infection</w:t>
      </w:r>
      <w:r w:rsidRPr="00517621">
        <w:t xml:space="preserve"> 2012, </w:t>
      </w:r>
      <w:r w:rsidRPr="00517621">
        <w:rPr>
          <w:b/>
        </w:rPr>
        <w:t>141</w:t>
      </w:r>
      <w:r w:rsidRPr="00517621">
        <w:t>(1)</w:t>
      </w:r>
      <w:r w:rsidRPr="00517621">
        <w:rPr>
          <w:b/>
        </w:rPr>
        <w:t>:</w:t>
      </w:r>
      <w:r w:rsidRPr="00517621">
        <w:t xml:space="preserve"> 102-114.</w:t>
      </w:r>
    </w:p>
    <w:p w14:paraId="66A54720" w14:textId="77777777" w:rsidR="00517621" w:rsidRPr="00517621" w:rsidRDefault="00517621" w:rsidP="00517621">
      <w:pPr>
        <w:pStyle w:val="EndNoteBibliography"/>
      </w:pPr>
    </w:p>
    <w:p w14:paraId="26044D98" w14:textId="77777777" w:rsidR="00517621" w:rsidRPr="00517621" w:rsidRDefault="00517621" w:rsidP="00517621">
      <w:pPr>
        <w:pStyle w:val="EndNoteBibliography"/>
        <w:ind w:left="720" w:hanging="720"/>
      </w:pPr>
      <w:r w:rsidRPr="00517621">
        <w:t>29.</w:t>
      </w:r>
      <w:r w:rsidRPr="00517621">
        <w:tab/>
        <w:t xml:space="preserve">MacLachlan NJ, Guthrie AJ. Re-emergence of bluetongue, African horse sickness, and other Orbivirus diseases. </w:t>
      </w:r>
      <w:r w:rsidRPr="00517621">
        <w:rPr>
          <w:i/>
        </w:rPr>
        <w:t>Veterinary Research</w:t>
      </w:r>
      <w:r w:rsidRPr="00517621">
        <w:t xml:space="preserve"> 2010, </w:t>
      </w:r>
      <w:r w:rsidRPr="00517621">
        <w:rPr>
          <w:b/>
        </w:rPr>
        <w:t>41</w:t>
      </w:r>
      <w:r w:rsidRPr="00517621">
        <w:t>(6)</w:t>
      </w:r>
      <w:r w:rsidRPr="00517621">
        <w:rPr>
          <w:b/>
        </w:rPr>
        <w:t>:</w:t>
      </w:r>
      <w:r w:rsidRPr="00517621">
        <w:t xml:space="preserve"> 35.</w:t>
      </w:r>
    </w:p>
    <w:p w14:paraId="35DBB444" w14:textId="77777777" w:rsidR="00517621" w:rsidRPr="00517621" w:rsidRDefault="00517621" w:rsidP="00517621">
      <w:pPr>
        <w:pStyle w:val="EndNoteBibliography"/>
      </w:pPr>
    </w:p>
    <w:p w14:paraId="095F6DBB" w14:textId="77777777" w:rsidR="00517621" w:rsidRPr="00517621" w:rsidRDefault="00517621" w:rsidP="00517621">
      <w:pPr>
        <w:pStyle w:val="EndNoteBibliography"/>
        <w:ind w:left="720" w:hanging="720"/>
      </w:pPr>
      <w:r w:rsidRPr="00517621">
        <w:t>30.</w:t>
      </w:r>
      <w:r w:rsidRPr="00517621">
        <w:tab/>
        <w:t>Bernd H, Matthias S, Dirk H, Ralf J, Mark H, Horst S</w:t>
      </w:r>
      <w:r w:rsidRPr="00517621">
        <w:rPr>
          <w:i/>
        </w:rPr>
        <w:t>, et al.</w:t>
      </w:r>
      <w:r w:rsidRPr="00517621">
        <w:t xml:space="preserve"> Novel Orthobunyavirus in Cattle, Europe, 2011. </w:t>
      </w:r>
      <w:r w:rsidRPr="00517621">
        <w:rPr>
          <w:i/>
        </w:rPr>
        <w:t>Emerging Infectious Disease journal</w:t>
      </w:r>
      <w:r w:rsidRPr="00517621">
        <w:t xml:space="preserve"> 2012, </w:t>
      </w:r>
      <w:r w:rsidRPr="00517621">
        <w:rPr>
          <w:b/>
        </w:rPr>
        <w:t>18</w:t>
      </w:r>
      <w:r w:rsidRPr="00517621">
        <w:t>(3)</w:t>
      </w:r>
      <w:r w:rsidRPr="00517621">
        <w:rPr>
          <w:b/>
        </w:rPr>
        <w:t>:</w:t>
      </w:r>
      <w:r w:rsidRPr="00517621">
        <w:t xml:space="preserve"> 469.</w:t>
      </w:r>
    </w:p>
    <w:p w14:paraId="25450905" w14:textId="77777777" w:rsidR="00517621" w:rsidRPr="00517621" w:rsidRDefault="00517621" w:rsidP="00517621">
      <w:pPr>
        <w:pStyle w:val="EndNoteBibliography"/>
      </w:pPr>
    </w:p>
    <w:p w14:paraId="389C1362" w14:textId="2D014872" w:rsidR="00DB3C05" w:rsidRDefault="00DB3C05" w:rsidP="00847049">
      <w:pPr>
        <w:spacing w:line="360" w:lineRule="auto"/>
        <w:rPr>
          <w:rFonts w:asciiTheme="majorHAnsi" w:hAnsiTheme="majorHAnsi"/>
          <w:lang w:val="en-GB"/>
        </w:rPr>
      </w:pPr>
      <w:r>
        <w:rPr>
          <w:rFonts w:asciiTheme="majorHAnsi" w:hAnsiTheme="majorHAnsi"/>
          <w:lang w:val="en-GB"/>
        </w:rPr>
        <w:fldChar w:fldCharType="end"/>
      </w:r>
    </w:p>
    <w:p w14:paraId="550D5B0F" w14:textId="77777777" w:rsidR="00DB3C05" w:rsidRDefault="00DB3C05" w:rsidP="00847049">
      <w:pPr>
        <w:spacing w:line="360" w:lineRule="auto"/>
        <w:rPr>
          <w:rFonts w:asciiTheme="majorHAnsi" w:hAnsiTheme="majorHAnsi"/>
          <w:lang w:val="en-GB"/>
        </w:rPr>
        <w:sectPr w:rsidR="00DB3C05" w:rsidSect="006468B4">
          <w:footerReference w:type="even" r:id="rId11"/>
          <w:footerReference w:type="default" r:id="rId12"/>
          <w:pgSz w:w="11900" w:h="16840"/>
          <w:pgMar w:top="1134" w:right="1134" w:bottom="1134" w:left="1134" w:header="708" w:footer="708" w:gutter="0"/>
          <w:cols w:space="708"/>
          <w:docGrid w:linePitch="360"/>
        </w:sectPr>
      </w:pPr>
    </w:p>
    <w:p w14:paraId="686E443C" w14:textId="21F1D1E1" w:rsidR="00DB3C05" w:rsidRDefault="00DB3C05" w:rsidP="00847049">
      <w:pPr>
        <w:spacing w:line="360" w:lineRule="auto"/>
        <w:rPr>
          <w:rFonts w:asciiTheme="majorHAnsi" w:hAnsiTheme="majorHAnsi"/>
          <w:lang w:val="en-GB"/>
        </w:rPr>
      </w:pPr>
    </w:p>
    <w:p w14:paraId="5E577FA2" w14:textId="77777777" w:rsidR="003C4C63" w:rsidRPr="00BA690A" w:rsidRDefault="003C4C63" w:rsidP="003C4C63">
      <w:pPr>
        <w:spacing w:line="480" w:lineRule="auto"/>
        <w:outlineLvl w:val="0"/>
        <w:rPr>
          <w:rFonts w:asciiTheme="majorHAnsi" w:hAnsiTheme="majorHAnsi"/>
          <w:b/>
        </w:rPr>
      </w:pPr>
      <w:r>
        <w:rPr>
          <w:rFonts w:asciiTheme="majorHAnsi" w:hAnsiTheme="majorHAnsi"/>
          <w:b/>
        </w:rPr>
        <w:t>Methods</w:t>
      </w:r>
    </w:p>
    <w:p w14:paraId="721EACAE" w14:textId="543C1F68" w:rsidR="00D21692" w:rsidRDefault="00662A73" w:rsidP="003C4C63">
      <w:pPr>
        <w:spacing w:line="480" w:lineRule="auto"/>
        <w:outlineLvl w:val="0"/>
        <w:rPr>
          <w:rFonts w:asciiTheme="majorHAnsi" w:hAnsiTheme="majorHAnsi"/>
          <w:b/>
        </w:rPr>
      </w:pPr>
      <w:r>
        <w:rPr>
          <w:rFonts w:asciiTheme="majorHAnsi" w:hAnsiTheme="majorHAnsi"/>
          <w:b/>
        </w:rPr>
        <w:t>Disease context: p</w:t>
      </w:r>
      <w:r w:rsidR="00D21692">
        <w:rPr>
          <w:rFonts w:asciiTheme="majorHAnsi" w:hAnsiTheme="majorHAnsi"/>
          <w:b/>
        </w:rPr>
        <w:t>revious BT outbreaks in northern Europe and the UK</w:t>
      </w:r>
    </w:p>
    <w:p w14:paraId="2D528B9C" w14:textId="7617847D" w:rsidR="00D21692" w:rsidRPr="00D21692" w:rsidRDefault="008B1D82" w:rsidP="003C4C63">
      <w:pPr>
        <w:spacing w:line="480" w:lineRule="auto"/>
        <w:outlineLvl w:val="0"/>
        <w:rPr>
          <w:rFonts w:asciiTheme="majorHAnsi" w:hAnsiTheme="majorHAnsi"/>
        </w:rPr>
      </w:pPr>
      <w:r>
        <w:rPr>
          <w:rFonts w:asciiTheme="majorHAnsi" w:hAnsiTheme="majorHAnsi"/>
        </w:rPr>
        <w:t xml:space="preserve">The impact of </w:t>
      </w:r>
      <w:r w:rsidR="00D21692">
        <w:rPr>
          <w:rFonts w:asciiTheme="majorHAnsi" w:hAnsiTheme="majorHAnsi"/>
        </w:rPr>
        <w:t xml:space="preserve">European outbreaks of </w:t>
      </w:r>
      <w:r w:rsidR="00662A73">
        <w:rPr>
          <w:rFonts w:asciiTheme="majorHAnsi" w:hAnsiTheme="majorHAnsi"/>
        </w:rPr>
        <w:t>BT</w:t>
      </w:r>
      <w:r w:rsidR="00835138">
        <w:rPr>
          <w:rFonts w:asciiTheme="majorHAnsi" w:hAnsiTheme="majorHAnsi"/>
        </w:rPr>
        <w:t xml:space="preserve"> </w:t>
      </w:r>
      <w:r w:rsidR="00662A73">
        <w:rPr>
          <w:rFonts w:asciiTheme="majorHAnsi" w:hAnsiTheme="majorHAnsi"/>
        </w:rPr>
        <w:t>o</w:t>
      </w:r>
      <w:r w:rsidR="00D21692" w:rsidRPr="00D21692">
        <w:rPr>
          <w:rFonts w:asciiTheme="majorHAnsi" w:hAnsiTheme="majorHAnsi"/>
        </w:rPr>
        <w:t xml:space="preserve">n the farming industry </w:t>
      </w:r>
      <w:r w:rsidR="00D21692">
        <w:rPr>
          <w:rFonts w:asciiTheme="majorHAnsi" w:hAnsiTheme="majorHAnsi"/>
        </w:rPr>
        <w:t>have been severe</w:t>
      </w:r>
      <w:r w:rsidR="00D21692" w:rsidRPr="00D21692">
        <w:rPr>
          <w:rFonts w:asciiTheme="majorHAnsi" w:hAnsiTheme="majorHAnsi"/>
        </w:rPr>
        <w:t xml:space="preserve">: over 250,000 sheep died in southern Europe as a result of </w:t>
      </w:r>
      <w:r w:rsidR="00D21692">
        <w:rPr>
          <w:rFonts w:asciiTheme="majorHAnsi" w:hAnsiTheme="majorHAnsi"/>
        </w:rPr>
        <w:t>the outbreak that began in 1998</w:t>
      </w:r>
      <w:r w:rsidR="008129A9">
        <w:rPr>
          <w:rFonts w:asciiTheme="majorHAnsi" w:hAnsiTheme="majorHAnsi"/>
        </w:rPr>
        <w:fldChar w:fldCharType="begin"/>
      </w:r>
      <w:r w:rsidR="00517621">
        <w:rPr>
          <w:rFonts w:asciiTheme="majorHAnsi" w:hAnsiTheme="majorHAnsi"/>
        </w:rPr>
        <w:instrText xml:space="preserve"> ADDIN EN.CITE &lt;EndNote&gt;&lt;Cite&gt;&lt;Author&gt;Baylis&lt;/Author&gt;&lt;Year&gt;2002&lt;/Year&gt;&lt;RecNum&gt;48&lt;/RecNum&gt;&lt;DisplayText&gt;&lt;style face="superscript"&gt;31&lt;/style&gt;&lt;/DisplayText&gt;&lt;record&gt;&lt;rec-number&gt;48&lt;/rec-number&gt;&lt;foreign-keys&gt;&lt;key app="EN" db-id="r9vwpvde8eswv8e2zwp5svpfwerps2xr2xvr" timestamp="1515690792"&gt;48&lt;/key&gt;&lt;/foreign-keys&gt;&lt;ref-type name="Journal Article"&gt;17&lt;/ref-type&gt;&lt;contributors&gt;&lt;authors&gt;&lt;author&gt;Baylis, Matthew&lt;/author&gt;&lt;/authors&gt;&lt;/contributors&gt;&lt;titles&gt;&lt;title&gt;The Re-emergence of Bluetongue&lt;/title&gt;&lt;secondary-title&gt;The Veterinary Journal&lt;/secondary-title&gt;&lt;alt-title&gt;The Veterinary Journal&lt;/alt-title&gt;&lt;/titles&gt;&lt;periodical&gt;&lt;full-title&gt;The Veterinary Journal&lt;/full-title&gt;&lt;abbr-1&gt;The Veterinary Journal&lt;/abbr-1&gt;&lt;/periodical&gt;&lt;alt-periodical&gt;&lt;full-title&gt;The Veterinary Journal&lt;/full-title&gt;&lt;abbr-1&gt;The Veterinary Journal&lt;/abbr-1&gt;&lt;/alt-periodical&gt;&lt;pages&gt;5-6&lt;/pages&gt;&lt;volume&gt;164&lt;/volume&gt;&lt;number&gt;1&lt;/number&gt;&lt;dates&gt;&lt;year&gt;2002&lt;/year&gt;&lt;pub-dates&gt;&lt;date&gt;2002/07/01/&lt;/date&gt;&lt;/pub-dates&gt;&lt;/dates&gt;&lt;isbn&gt;1090-0233&lt;/isbn&gt;&lt;urls&gt;&lt;related-urls&gt;&lt;url&gt;http://www.sciencedirect.com/science/article/pii/S1090023302907082&lt;/url&gt;&lt;url&gt;http://www.sciencedirect.com/science/article/pii/S1090023302907082?via%3Dihub&lt;/url&gt;&lt;/related-urls&gt;&lt;pdf-urls&gt;&lt;url&gt;http://ac.els-cdn.com/S1090023302907082/1-s2.0-S1090023302907082-main.pdf?_tid=1370261a-9eb9-11e7-9da0-00000aab0f6c&amp;amp;acdnat=1505990519_9d60a9c030812d53861072fc889cf72c&lt;/url&gt;&lt;/pdf-urls&gt;&lt;/urls&gt;&lt;electronic-resource-num&gt;10.1053/tvjl.2002.0708&lt;/electronic-resource-num&gt;&lt;remote-database-provider&gt;ScienceDirect&lt;/remote-database-provider&gt;&lt;access-date&gt;2017/09/21/10:38:59&lt;/access-date&gt;&lt;/record&gt;&lt;/Cite&gt;&lt;/EndNote&gt;</w:instrText>
      </w:r>
      <w:r w:rsidR="008129A9">
        <w:rPr>
          <w:rFonts w:asciiTheme="majorHAnsi" w:hAnsiTheme="majorHAnsi"/>
        </w:rPr>
        <w:fldChar w:fldCharType="separate"/>
      </w:r>
      <w:r w:rsidR="00517621" w:rsidRPr="00517621">
        <w:rPr>
          <w:rFonts w:asciiTheme="majorHAnsi" w:hAnsiTheme="majorHAnsi"/>
          <w:noProof/>
          <w:vertAlign w:val="superscript"/>
        </w:rPr>
        <w:t>31</w:t>
      </w:r>
      <w:r w:rsidR="008129A9">
        <w:rPr>
          <w:rFonts w:asciiTheme="majorHAnsi" w:hAnsiTheme="majorHAnsi"/>
        </w:rPr>
        <w:fldChar w:fldCharType="end"/>
      </w:r>
      <w:r w:rsidR="00D21692" w:rsidRPr="00D21692">
        <w:rPr>
          <w:rFonts w:asciiTheme="majorHAnsi" w:hAnsiTheme="majorHAnsi"/>
        </w:rPr>
        <w:t>, and estimates of the total economic cost of the 2006/2007 BT outbreak in the Netherlands alone are of the order of hundreds of millions of USD</w:t>
      </w:r>
      <w:r w:rsidR="008129A9">
        <w:rPr>
          <w:rFonts w:asciiTheme="majorHAnsi" w:hAnsiTheme="majorHAnsi"/>
        </w:rPr>
        <w:fldChar w:fldCharType="begin"/>
      </w:r>
      <w:r w:rsidR="0005178A">
        <w:rPr>
          <w:rFonts w:asciiTheme="majorHAnsi" w:hAnsiTheme="majorHAnsi"/>
        </w:rPr>
        <w:instrText xml:space="preserve"> ADDIN EN.CITE &lt;EndNote&gt;&lt;Cite&gt;&lt;Author&gt;Velthuis&lt;/Author&gt;&lt;Year&gt;2010&lt;/Year&gt;&lt;RecNum&gt;70&lt;/RecNum&gt;&lt;DisplayText&gt;&lt;style face="superscript"&gt;5&lt;/style&gt;&lt;/DisplayText&gt;&lt;record&gt;&lt;rec-number&gt;70&lt;/rec-number&gt;&lt;foreign-keys&gt;&lt;key app="EN" db-id="r9vwpvde8eswv8e2zwp5svpfwerps2xr2xvr" timestamp="1515690792"&gt;70&lt;/key&gt;&lt;/foreign-keys&gt;&lt;ref-type name="Journal Article"&gt;17&lt;/ref-type&gt;&lt;contributors&gt;&lt;authors&gt;&lt;author&gt;Velthuis, A. G. J.&lt;/author&gt;&lt;author&gt;Saatkamp, H. W.&lt;/author&gt;&lt;author&gt;Mourits, M. C. M.&lt;/author&gt;&lt;author&gt;de Koeijer, A. A.&lt;/author&gt;&lt;author&gt;Elbers, A. R. W.&lt;/author&gt;&lt;/authors&gt;&lt;/contributors&gt;&lt;titles&gt;&lt;title&gt;Financial consequences of the Dutch bluetongue serotype 8 epidemics of 2006 and 2007&lt;/title&gt;&lt;secondary-title&gt;Preventive Veterinary Medicine&lt;/secondary-title&gt;&lt;alt-title&gt;Prev. Vet. Med.&lt;/alt-title&gt;&lt;/titles&gt;&lt;periodical&gt;&lt;full-title&gt;Preventive Veterinary Medicine&lt;/full-title&gt;&lt;abbr-1&gt;Prev. Vet. Med.&lt;/abbr-1&gt;&lt;/periodical&gt;&lt;alt-periodical&gt;&lt;full-title&gt;Preventive Veterinary Medicine&lt;/full-title&gt;&lt;abbr-1&gt;Prev. Vet. Med.&lt;/abbr-1&gt;&lt;/alt-periodical&gt;&lt;pages&gt;294-304&lt;/pages&gt;&lt;volume&gt;93&lt;/volume&gt;&lt;number&gt;4&lt;/number&gt;&lt;keywords&gt;&lt;keyword&gt;Bluetongue&lt;/keyword&gt;&lt;keyword&gt;Animals&lt;/keyword&gt;&lt;keyword&gt;Bluetongue virus&lt;/keyword&gt;&lt;keyword&gt;Sheep&lt;/keyword&gt;&lt;keyword&gt;Disease Outbreaks&lt;/keyword&gt;&lt;keyword&gt;Cattle&lt;/keyword&gt;&lt;keyword&gt;Cattle Diseases&lt;/keyword&gt;&lt;keyword&gt;Netherlands&lt;/keyword&gt;&lt;keyword&gt;Sensitivity and Specificity&lt;/keyword&gt;&lt;keyword&gt;Agriculture&lt;/keyword&gt;&lt;keyword&gt;Goat Diseases&lt;/keyword&gt;&lt;keyword&gt;Goats&lt;/keyword&gt;&lt;keyword&gt;Models, Economic&lt;/keyword&gt;&lt;keyword&gt;Serotyping&lt;/keyword&gt;&lt;/keywords&gt;&lt;dates&gt;&lt;year&gt;2010&lt;/year&gt;&lt;pub-dates&gt;&lt;date&gt;2010/03/01/&lt;/date&gt;&lt;/pub-dates&gt;&lt;/dates&gt;&lt;isbn&gt;1873-1716&lt;/isbn&gt;&lt;urls&gt;&lt;related-urls&gt;&lt;url&gt;http://www.ncbi.nlm.nih.gov/pubmed/19962204&lt;/url&gt;&lt;/related-urls&gt;&lt;/urls&gt;&lt;electronic-resource-num&gt;10.1016/j.prevetmed.2009.11.007&lt;/electronic-resource-num&gt;&lt;remote-database-provider&gt;PubMed&lt;/remote-database-provider&gt;&lt;language&gt;eng&lt;/language&gt;&lt;/record&gt;&lt;/Cite&gt;&lt;/EndNote&gt;</w:instrText>
      </w:r>
      <w:r w:rsidR="008129A9">
        <w:rPr>
          <w:rFonts w:asciiTheme="majorHAnsi" w:hAnsiTheme="majorHAnsi"/>
        </w:rPr>
        <w:fldChar w:fldCharType="separate"/>
      </w:r>
      <w:r w:rsidR="0005178A" w:rsidRPr="0005178A">
        <w:rPr>
          <w:rFonts w:asciiTheme="majorHAnsi" w:hAnsiTheme="majorHAnsi"/>
          <w:noProof/>
          <w:vertAlign w:val="superscript"/>
        </w:rPr>
        <w:t>5</w:t>
      </w:r>
      <w:r w:rsidR="008129A9">
        <w:rPr>
          <w:rFonts w:asciiTheme="majorHAnsi" w:hAnsiTheme="majorHAnsi"/>
        </w:rPr>
        <w:fldChar w:fldCharType="end"/>
      </w:r>
      <w:r w:rsidR="00D21692">
        <w:rPr>
          <w:rFonts w:asciiTheme="majorHAnsi" w:hAnsiTheme="majorHAnsi"/>
        </w:rPr>
        <w:t xml:space="preserve">. </w:t>
      </w:r>
      <w:r w:rsidR="00D21692" w:rsidRPr="00D21692">
        <w:rPr>
          <w:rFonts w:asciiTheme="majorHAnsi" w:hAnsiTheme="majorHAnsi"/>
          <w:lang w:val="en-GB"/>
        </w:rPr>
        <w:t xml:space="preserve">BT </w:t>
      </w:r>
      <w:r w:rsidR="000C3DE4">
        <w:rPr>
          <w:rFonts w:asciiTheme="majorHAnsi" w:hAnsiTheme="majorHAnsi"/>
          <w:lang w:val="en-GB"/>
        </w:rPr>
        <w:t xml:space="preserve">is transmitted </w:t>
      </w:r>
      <w:r w:rsidR="00D21692" w:rsidRPr="00D21692">
        <w:rPr>
          <w:rFonts w:asciiTheme="majorHAnsi" w:hAnsiTheme="majorHAnsi"/>
          <w:lang w:val="en-GB"/>
        </w:rPr>
        <w:t xml:space="preserve">in southern Europe </w:t>
      </w:r>
      <w:r w:rsidR="000C3DE4">
        <w:rPr>
          <w:rFonts w:asciiTheme="majorHAnsi" w:hAnsiTheme="majorHAnsi"/>
          <w:lang w:val="en-GB"/>
        </w:rPr>
        <w:t xml:space="preserve">by </w:t>
      </w:r>
      <w:r w:rsidR="00D21692" w:rsidRPr="00D21692">
        <w:rPr>
          <w:rFonts w:asciiTheme="majorHAnsi" w:hAnsiTheme="majorHAnsi"/>
          <w:lang w:val="en-GB"/>
        </w:rPr>
        <w:t xml:space="preserve">the Afrotropical midge vector species, </w:t>
      </w:r>
      <w:proofErr w:type="spellStart"/>
      <w:r w:rsidR="00D21692" w:rsidRPr="00AF6D4B">
        <w:rPr>
          <w:rFonts w:asciiTheme="majorHAnsi" w:hAnsiTheme="majorHAnsi"/>
          <w:i/>
          <w:lang w:val="en-GB"/>
        </w:rPr>
        <w:t>Culicoides</w:t>
      </w:r>
      <w:proofErr w:type="spellEnd"/>
      <w:r w:rsidR="00D21692" w:rsidRPr="00AF6D4B">
        <w:rPr>
          <w:rFonts w:asciiTheme="majorHAnsi" w:hAnsiTheme="majorHAnsi"/>
          <w:i/>
          <w:lang w:val="en-GB"/>
        </w:rPr>
        <w:t xml:space="preserve"> </w:t>
      </w:r>
      <w:proofErr w:type="spellStart"/>
      <w:r w:rsidR="00D21692" w:rsidRPr="00AF6D4B">
        <w:rPr>
          <w:rFonts w:asciiTheme="majorHAnsi" w:hAnsiTheme="majorHAnsi"/>
          <w:i/>
          <w:lang w:val="en-GB"/>
        </w:rPr>
        <w:t>imicola</w:t>
      </w:r>
      <w:proofErr w:type="spellEnd"/>
      <w:r w:rsidR="00D21692" w:rsidRPr="00AF6D4B">
        <w:rPr>
          <w:rFonts w:asciiTheme="majorHAnsi" w:hAnsiTheme="majorHAnsi"/>
          <w:i/>
          <w:lang w:val="en-GB"/>
        </w:rPr>
        <w:t xml:space="preserve"> Kieffer (</w:t>
      </w:r>
      <w:proofErr w:type="spellStart"/>
      <w:r w:rsidR="00D21692" w:rsidRPr="00AF6D4B">
        <w:rPr>
          <w:rFonts w:asciiTheme="majorHAnsi" w:hAnsiTheme="majorHAnsi"/>
          <w:i/>
          <w:lang w:val="en-GB"/>
        </w:rPr>
        <w:t>Diptera</w:t>
      </w:r>
      <w:proofErr w:type="spellEnd"/>
      <w:r w:rsidR="000C3DE4" w:rsidRPr="00AF6D4B">
        <w:rPr>
          <w:rFonts w:asciiTheme="majorHAnsi" w:hAnsiTheme="majorHAnsi"/>
          <w:i/>
          <w:lang w:val="en-GB"/>
        </w:rPr>
        <w:t xml:space="preserve">: </w:t>
      </w:r>
      <w:proofErr w:type="spellStart"/>
      <w:r w:rsidR="000C3DE4" w:rsidRPr="00AF6D4B">
        <w:rPr>
          <w:rFonts w:asciiTheme="majorHAnsi" w:hAnsiTheme="majorHAnsi"/>
          <w:i/>
          <w:lang w:val="en-GB"/>
        </w:rPr>
        <w:t>Ceratopogonidae</w:t>
      </w:r>
      <w:proofErr w:type="spellEnd"/>
      <w:r w:rsidR="000C3DE4" w:rsidRPr="00AF6D4B">
        <w:rPr>
          <w:rFonts w:asciiTheme="majorHAnsi" w:hAnsiTheme="majorHAnsi"/>
          <w:i/>
          <w:lang w:val="en-GB"/>
        </w:rPr>
        <w:t>)</w:t>
      </w:r>
      <w:r w:rsidR="00D21692" w:rsidRPr="00D21692">
        <w:rPr>
          <w:rFonts w:asciiTheme="majorHAnsi" w:hAnsiTheme="majorHAnsi"/>
          <w:lang w:val="en-GB"/>
        </w:rPr>
        <w:t xml:space="preserve">, </w:t>
      </w:r>
      <w:r w:rsidR="000C3DE4">
        <w:rPr>
          <w:rFonts w:asciiTheme="majorHAnsi" w:hAnsiTheme="majorHAnsi"/>
          <w:lang w:val="en-GB"/>
        </w:rPr>
        <w:t>and</w:t>
      </w:r>
      <w:r w:rsidR="00D21692" w:rsidRPr="00D21692">
        <w:rPr>
          <w:rFonts w:asciiTheme="majorHAnsi" w:hAnsiTheme="majorHAnsi"/>
          <w:lang w:val="en-GB"/>
        </w:rPr>
        <w:t xml:space="preserve"> in northern Europe </w:t>
      </w:r>
      <w:r w:rsidR="000C3DE4">
        <w:rPr>
          <w:rFonts w:asciiTheme="majorHAnsi" w:hAnsiTheme="majorHAnsi"/>
          <w:lang w:val="en-GB"/>
        </w:rPr>
        <w:t xml:space="preserve">by </w:t>
      </w:r>
      <w:r w:rsidR="00D21692" w:rsidRPr="00D21692">
        <w:rPr>
          <w:rFonts w:asciiTheme="majorHAnsi" w:hAnsiTheme="majorHAnsi"/>
          <w:lang w:val="en-GB"/>
        </w:rPr>
        <w:t xml:space="preserve">four members of the </w:t>
      </w:r>
      <w:proofErr w:type="spellStart"/>
      <w:r w:rsidR="00D21692" w:rsidRPr="00AF6D4B">
        <w:rPr>
          <w:rFonts w:asciiTheme="majorHAnsi" w:hAnsiTheme="majorHAnsi"/>
          <w:i/>
          <w:lang w:val="en-GB"/>
        </w:rPr>
        <w:t>Avaritia</w:t>
      </w:r>
      <w:proofErr w:type="spellEnd"/>
      <w:r w:rsidR="00D21692" w:rsidRPr="00D21692">
        <w:rPr>
          <w:rFonts w:asciiTheme="majorHAnsi" w:hAnsiTheme="majorHAnsi"/>
          <w:lang w:val="en-GB"/>
        </w:rPr>
        <w:t xml:space="preserve"> subgenus</w:t>
      </w:r>
      <w:r w:rsidR="00D21692" w:rsidRPr="00AF6D4B">
        <w:rPr>
          <w:rFonts w:asciiTheme="majorHAnsi" w:hAnsiTheme="majorHAnsi"/>
          <w:i/>
          <w:lang w:val="en-GB"/>
        </w:rPr>
        <w:t xml:space="preserve">: C. </w:t>
      </w:r>
      <w:proofErr w:type="spellStart"/>
      <w:r w:rsidR="00D21692" w:rsidRPr="00AF6D4B">
        <w:rPr>
          <w:rFonts w:asciiTheme="majorHAnsi" w:hAnsiTheme="majorHAnsi"/>
          <w:i/>
          <w:lang w:val="en-GB"/>
        </w:rPr>
        <w:t>chiopterus</w:t>
      </w:r>
      <w:proofErr w:type="spellEnd"/>
      <w:r w:rsidR="00D21692" w:rsidRPr="00AF6D4B">
        <w:rPr>
          <w:rFonts w:asciiTheme="majorHAnsi" w:hAnsiTheme="majorHAnsi"/>
          <w:i/>
          <w:lang w:val="en-GB"/>
        </w:rPr>
        <w:t xml:space="preserve">, C. </w:t>
      </w:r>
      <w:proofErr w:type="spellStart"/>
      <w:r w:rsidR="00D21692" w:rsidRPr="00AF6D4B">
        <w:rPr>
          <w:rFonts w:asciiTheme="majorHAnsi" w:hAnsiTheme="majorHAnsi"/>
          <w:i/>
          <w:lang w:val="en-GB"/>
        </w:rPr>
        <w:t>dewulfi</w:t>
      </w:r>
      <w:proofErr w:type="spellEnd"/>
      <w:r w:rsidR="00D21692" w:rsidRPr="00AF6D4B">
        <w:rPr>
          <w:rFonts w:asciiTheme="majorHAnsi" w:hAnsiTheme="majorHAnsi"/>
          <w:i/>
          <w:lang w:val="en-GB"/>
        </w:rPr>
        <w:t xml:space="preserve">, C. </w:t>
      </w:r>
      <w:proofErr w:type="spellStart"/>
      <w:r w:rsidR="00D21692" w:rsidRPr="00AF6D4B">
        <w:rPr>
          <w:rFonts w:asciiTheme="majorHAnsi" w:hAnsiTheme="majorHAnsi"/>
          <w:i/>
          <w:lang w:val="en-GB"/>
        </w:rPr>
        <w:t>obsoletus</w:t>
      </w:r>
      <w:proofErr w:type="spellEnd"/>
      <w:r w:rsidR="00D21692" w:rsidRPr="00AF6D4B">
        <w:rPr>
          <w:rFonts w:asciiTheme="majorHAnsi" w:hAnsiTheme="majorHAnsi"/>
          <w:i/>
          <w:lang w:val="en-GB"/>
        </w:rPr>
        <w:t xml:space="preserve">, C. </w:t>
      </w:r>
      <w:proofErr w:type="spellStart"/>
      <w:r w:rsidR="00D21692" w:rsidRPr="00AF6D4B">
        <w:rPr>
          <w:rFonts w:asciiTheme="majorHAnsi" w:hAnsiTheme="majorHAnsi"/>
          <w:i/>
          <w:lang w:val="en-GB"/>
        </w:rPr>
        <w:t>scoticus</w:t>
      </w:r>
      <w:proofErr w:type="spellEnd"/>
      <w:r w:rsidR="00D21692" w:rsidRPr="00AF6D4B">
        <w:rPr>
          <w:rFonts w:asciiTheme="majorHAnsi" w:hAnsiTheme="majorHAnsi"/>
          <w:i/>
          <w:lang w:val="en-GB"/>
        </w:rPr>
        <w:t>;</w:t>
      </w:r>
      <w:r w:rsidR="00D21692" w:rsidRPr="00D21692">
        <w:rPr>
          <w:rFonts w:asciiTheme="majorHAnsi" w:hAnsiTheme="majorHAnsi"/>
          <w:lang w:val="en-GB"/>
        </w:rPr>
        <w:t xml:space="preserve"> and two </w:t>
      </w:r>
      <w:proofErr w:type="spellStart"/>
      <w:r w:rsidR="00D21692" w:rsidRPr="00130F25">
        <w:rPr>
          <w:rFonts w:asciiTheme="majorHAnsi" w:hAnsiTheme="majorHAnsi"/>
          <w:lang w:val="en-GB"/>
        </w:rPr>
        <w:t>Pulicaris</w:t>
      </w:r>
      <w:proofErr w:type="spellEnd"/>
      <w:r w:rsidR="00D21692" w:rsidRPr="00130F25">
        <w:rPr>
          <w:rFonts w:asciiTheme="majorHAnsi" w:hAnsiTheme="majorHAnsi"/>
          <w:lang w:val="en-GB"/>
        </w:rPr>
        <w:t xml:space="preserve"> </w:t>
      </w:r>
      <w:r w:rsidR="00D21692" w:rsidRPr="00D21692">
        <w:rPr>
          <w:rFonts w:asciiTheme="majorHAnsi" w:hAnsiTheme="majorHAnsi"/>
          <w:lang w:val="en-GB"/>
        </w:rPr>
        <w:t xml:space="preserve">Group members: </w:t>
      </w:r>
      <w:r w:rsidR="00D21692" w:rsidRPr="00AF6D4B">
        <w:rPr>
          <w:rFonts w:asciiTheme="majorHAnsi" w:hAnsiTheme="majorHAnsi"/>
          <w:i/>
          <w:lang w:val="en-GB"/>
        </w:rPr>
        <w:t xml:space="preserve">C. </w:t>
      </w:r>
      <w:proofErr w:type="spellStart"/>
      <w:r w:rsidR="00D21692" w:rsidRPr="00AF6D4B">
        <w:rPr>
          <w:rFonts w:asciiTheme="majorHAnsi" w:hAnsiTheme="majorHAnsi"/>
          <w:i/>
          <w:lang w:val="en-GB"/>
        </w:rPr>
        <w:t>pu</w:t>
      </w:r>
      <w:r w:rsidR="008129A9" w:rsidRPr="00AF6D4B">
        <w:rPr>
          <w:rFonts w:asciiTheme="majorHAnsi" w:hAnsiTheme="majorHAnsi"/>
          <w:i/>
          <w:lang w:val="en-GB"/>
        </w:rPr>
        <w:t>licaris</w:t>
      </w:r>
      <w:proofErr w:type="spellEnd"/>
      <w:r w:rsidR="008129A9">
        <w:rPr>
          <w:rFonts w:asciiTheme="majorHAnsi" w:hAnsiTheme="majorHAnsi"/>
          <w:lang w:val="en-GB"/>
        </w:rPr>
        <w:t xml:space="preserve"> and </w:t>
      </w:r>
      <w:r w:rsidR="008129A9" w:rsidRPr="00AF6D4B">
        <w:rPr>
          <w:rFonts w:asciiTheme="majorHAnsi" w:hAnsiTheme="majorHAnsi"/>
          <w:i/>
          <w:lang w:val="en-GB"/>
        </w:rPr>
        <w:t>C. punctatus</w:t>
      </w:r>
      <w:r w:rsidR="008129A9">
        <w:rPr>
          <w:rFonts w:asciiTheme="majorHAnsi" w:hAnsiTheme="majorHAnsi"/>
          <w:lang w:val="en-GB"/>
        </w:rPr>
        <w:fldChar w:fldCharType="begin">
          <w:fldData xml:space="preserve">PEVuZE5vdGU+PENpdGU+PEF1dGhvcj5NZWhsaG9ybjwvQXV0aG9yPjxZZWFyPjIwMDc8L1llYXI+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PEVuZE5vdGU+PENpdGU+PEF1dGhvcj5NZWhsaG9ybjwvQXV0aG9yPjxZZWFyPjIwMDc8L1llYXI+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8129A9">
        <w:rPr>
          <w:rFonts w:asciiTheme="majorHAnsi" w:hAnsiTheme="majorHAnsi"/>
          <w:lang w:val="en-GB"/>
        </w:rPr>
      </w:r>
      <w:r w:rsidR="008129A9">
        <w:rPr>
          <w:rFonts w:asciiTheme="majorHAnsi" w:hAnsiTheme="majorHAnsi"/>
          <w:lang w:val="en-GB"/>
        </w:rPr>
        <w:fldChar w:fldCharType="separate"/>
      </w:r>
      <w:r w:rsidR="00517621" w:rsidRPr="00517621">
        <w:rPr>
          <w:rFonts w:asciiTheme="majorHAnsi" w:hAnsiTheme="majorHAnsi"/>
          <w:noProof/>
          <w:vertAlign w:val="superscript"/>
          <w:lang w:val="en-GB"/>
        </w:rPr>
        <w:t>32, 33</w:t>
      </w:r>
      <w:r w:rsidR="008129A9">
        <w:rPr>
          <w:rFonts w:asciiTheme="majorHAnsi" w:hAnsiTheme="majorHAnsi"/>
          <w:lang w:val="en-GB"/>
        </w:rPr>
        <w:fldChar w:fldCharType="end"/>
      </w:r>
      <w:r w:rsidR="000C3DE4" w:rsidRPr="0079001B">
        <w:rPr>
          <w:rFonts w:asciiTheme="majorHAnsi" w:hAnsiTheme="majorHAnsi"/>
          <w:lang w:val="en-GB"/>
        </w:rPr>
        <w:t xml:space="preserve">. </w:t>
      </w:r>
      <w:r w:rsidR="000C3DE4" w:rsidRPr="0079001B">
        <w:rPr>
          <w:rFonts w:asciiTheme="majorHAnsi" w:hAnsiTheme="majorHAnsi"/>
        </w:rPr>
        <w:t xml:space="preserve">The </w:t>
      </w:r>
      <w:r w:rsidR="000C3DE4" w:rsidRPr="0079001B">
        <w:rPr>
          <w:rFonts w:asciiTheme="majorHAnsi" w:hAnsiTheme="majorHAnsi"/>
          <w:lang w:val="en-GB"/>
        </w:rPr>
        <w:t>2007 UK outbreak was relatively smal</w:t>
      </w:r>
      <w:r w:rsidR="009A2315" w:rsidRPr="0079001B">
        <w:rPr>
          <w:rFonts w:asciiTheme="majorHAnsi" w:hAnsiTheme="majorHAnsi"/>
          <w:lang w:val="en-GB"/>
        </w:rPr>
        <w:t>l and geographically restricted:</w:t>
      </w:r>
      <w:r w:rsidR="000C3DE4" w:rsidRPr="0079001B">
        <w:rPr>
          <w:rFonts w:asciiTheme="majorHAnsi" w:hAnsiTheme="majorHAnsi"/>
          <w:lang w:val="en-GB"/>
        </w:rPr>
        <w:t xml:space="preserve"> 135 farms in </w:t>
      </w:r>
      <w:r w:rsidR="00862A73">
        <w:rPr>
          <w:rFonts w:asciiTheme="majorHAnsi" w:hAnsiTheme="majorHAnsi"/>
          <w:lang w:val="en-GB"/>
        </w:rPr>
        <w:t>south</w:t>
      </w:r>
      <w:r w:rsidR="00B04AD2">
        <w:rPr>
          <w:rFonts w:asciiTheme="majorHAnsi" w:hAnsiTheme="majorHAnsi"/>
          <w:lang w:val="en-GB"/>
        </w:rPr>
        <w:t>-</w:t>
      </w:r>
      <w:r w:rsidR="00862A73">
        <w:rPr>
          <w:rFonts w:asciiTheme="majorHAnsi" w:hAnsiTheme="majorHAnsi"/>
          <w:lang w:val="en-GB"/>
        </w:rPr>
        <w:t>east</w:t>
      </w:r>
      <w:r w:rsidR="00B04AD2">
        <w:rPr>
          <w:rFonts w:asciiTheme="majorHAnsi" w:hAnsiTheme="majorHAnsi"/>
          <w:lang w:val="en-GB"/>
        </w:rPr>
        <w:t>ern</w:t>
      </w:r>
      <w:r w:rsidR="00862A73">
        <w:rPr>
          <w:rFonts w:asciiTheme="majorHAnsi" w:hAnsiTheme="majorHAnsi"/>
          <w:lang w:val="en-GB"/>
        </w:rPr>
        <w:t xml:space="preserve"> England</w:t>
      </w:r>
      <w:r w:rsidR="000C3DE4" w:rsidRPr="0079001B">
        <w:rPr>
          <w:rFonts w:asciiTheme="majorHAnsi" w:hAnsiTheme="majorHAnsi"/>
          <w:lang w:val="en-GB"/>
        </w:rPr>
        <w:t xml:space="preserve"> </w:t>
      </w:r>
      <w:r w:rsidR="009A2315" w:rsidRPr="0079001B">
        <w:rPr>
          <w:rFonts w:asciiTheme="majorHAnsi" w:hAnsiTheme="majorHAnsi"/>
          <w:lang w:val="en-GB"/>
        </w:rPr>
        <w:t xml:space="preserve">were </w:t>
      </w:r>
      <w:r w:rsidR="000C3DE4" w:rsidRPr="0079001B">
        <w:rPr>
          <w:rFonts w:asciiTheme="majorHAnsi" w:hAnsiTheme="majorHAnsi"/>
          <w:lang w:val="en-GB"/>
        </w:rPr>
        <w:t>affected, which has been attributed to a combination of the time and location of introduction, moderate temperatures in 2007 and the presence of foot and mouth disease movement restrictions prior to dete</w:t>
      </w:r>
      <w:r w:rsidR="00662A73" w:rsidRPr="0079001B">
        <w:rPr>
          <w:rFonts w:asciiTheme="majorHAnsi" w:hAnsiTheme="majorHAnsi"/>
          <w:lang w:val="en-GB"/>
        </w:rPr>
        <w:t>ction of BT</w:t>
      </w:r>
      <w:r w:rsidR="009E70C4">
        <w:rPr>
          <w:rFonts w:asciiTheme="majorHAnsi" w:hAnsiTheme="majorHAnsi"/>
        </w:rPr>
        <w:fldChar w:fldCharType="begin"/>
      </w:r>
      <w:r w:rsidR="009E70C4">
        <w:rPr>
          <w:rFonts w:asciiTheme="majorHAnsi" w:hAnsiTheme="majorHAnsi"/>
        </w:rPr>
        <w:instrText xml:space="preserve"> ADDIN EN.CITE &lt;EndNote&gt;&lt;Cite&gt;&lt;Author&gt;Turner&lt;/Author&gt;&lt;Year&gt;2012&lt;/Year&gt;&lt;RecNum&gt;104&lt;/RecNum&gt;&lt;DisplayText&gt;&lt;style face="superscript"&gt;6&lt;/style&gt;&lt;/DisplayText&gt;&lt;record&gt;&lt;rec-number&gt;104&lt;/rec-number&gt;&lt;foreign-keys&gt;&lt;key app="EN" db-id="r9vwpvde8eswv8e2zwp5svpfwerps2xr2xvr" timestamp="1535043191"&gt;104&lt;/key&gt;&lt;/foreign-keys&gt;&lt;ref-type name="Journal Article"&gt;17&lt;/ref-type&gt;&lt;contributors&gt;&lt;authors&gt;&lt;author&gt;Turner, Joanne&lt;/author&gt;&lt;author&gt;Bowers, Roger G.&lt;/author&gt;&lt;author&gt;Baylis, Matthew&lt;/author&gt;&lt;/authors&gt;&lt;/contributors&gt;&lt;titles&gt;&lt;title&gt;Modelling bluetongue virus transmission between farms using animal and vector movements&lt;/title&gt;&lt;secondary-title&gt;Scientific Reports&lt;/secondary-title&gt;&lt;/titles&gt;&lt;periodical&gt;&lt;full-title&gt;Scientific Reports&lt;/full-title&gt;&lt;/periodical&gt;&lt;pages&gt;319&lt;/pages&gt;&lt;volume&gt;2&lt;/volume&gt;&lt;dates&gt;&lt;year&gt;2012&lt;/year&gt;&lt;pub-dates&gt;&lt;date&gt;03/19/online&lt;/date&gt;&lt;/pub-dates&gt;&lt;/dates&gt;&lt;publisher&gt;The Author(s)&lt;/publisher&gt;&lt;work-type&gt;Article&lt;/work-type&gt;&lt;urls&gt;&lt;related-urls&gt;&lt;url&gt;http://dx.doi.org/10.1038/srep00319&lt;/url&gt;&lt;/related-urls&gt;&lt;/urls&gt;&lt;electronic-resource-num&gt;10.1038/srep00319&amp;#xD;https://www.nature.com/articles/srep00319#supplementary-information&lt;/electronic-resource-num&gt;&lt;/record&gt;&lt;/Cite&gt;&lt;/EndNote&gt;</w:instrText>
      </w:r>
      <w:r w:rsidR="009E70C4">
        <w:rPr>
          <w:rFonts w:asciiTheme="majorHAnsi" w:hAnsiTheme="majorHAnsi"/>
        </w:rPr>
        <w:fldChar w:fldCharType="separate"/>
      </w:r>
      <w:r w:rsidR="009E70C4" w:rsidRPr="00107669">
        <w:rPr>
          <w:rFonts w:asciiTheme="majorHAnsi" w:hAnsiTheme="majorHAnsi"/>
          <w:noProof/>
          <w:vertAlign w:val="superscript"/>
        </w:rPr>
        <w:t>6</w:t>
      </w:r>
      <w:r w:rsidR="009E70C4">
        <w:rPr>
          <w:rFonts w:asciiTheme="majorHAnsi" w:hAnsiTheme="majorHAnsi"/>
        </w:rPr>
        <w:fldChar w:fldCharType="end"/>
      </w:r>
      <w:r w:rsidR="009E70C4">
        <w:rPr>
          <w:rFonts w:asciiTheme="majorHAnsi" w:hAnsiTheme="majorHAnsi"/>
        </w:rPr>
        <w:t>.</w:t>
      </w:r>
      <w:r w:rsidR="00662A73" w:rsidRPr="0079001B">
        <w:rPr>
          <w:rFonts w:asciiTheme="majorHAnsi" w:hAnsiTheme="majorHAnsi"/>
          <w:lang w:val="en-GB"/>
        </w:rPr>
        <w:t xml:space="preserve"> </w:t>
      </w:r>
    </w:p>
    <w:p w14:paraId="2782082E" w14:textId="77777777" w:rsidR="00D21692" w:rsidRDefault="00D21692" w:rsidP="003C4C63">
      <w:pPr>
        <w:spacing w:line="480" w:lineRule="auto"/>
        <w:outlineLvl w:val="0"/>
        <w:rPr>
          <w:rFonts w:asciiTheme="majorHAnsi" w:hAnsiTheme="majorHAnsi"/>
          <w:b/>
        </w:rPr>
      </w:pPr>
    </w:p>
    <w:p w14:paraId="6772081E" w14:textId="6F714138" w:rsidR="003C4C63" w:rsidRPr="00FD5C0A" w:rsidRDefault="000F7285" w:rsidP="00FD5C0A">
      <w:pPr>
        <w:spacing w:line="480" w:lineRule="auto"/>
        <w:rPr>
          <w:rFonts w:asciiTheme="majorHAnsi" w:hAnsiTheme="majorHAnsi" w:cstheme="majorHAnsi"/>
        </w:rPr>
      </w:pPr>
      <w:r w:rsidRPr="00FD5C0A">
        <w:rPr>
          <w:rFonts w:asciiTheme="majorHAnsi" w:hAnsiTheme="majorHAnsi"/>
          <w:b/>
        </w:rPr>
        <w:t>BT</w:t>
      </w:r>
      <w:r w:rsidR="003C4C63" w:rsidRPr="00FD5C0A">
        <w:rPr>
          <w:rFonts w:asciiTheme="majorHAnsi" w:hAnsiTheme="majorHAnsi"/>
          <w:b/>
        </w:rPr>
        <w:t xml:space="preserve"> </w:t>
      </w:r>
      <w:r w:rsidRPr="00FD5C0A">
        <w:rPr>
          <w:rFonts w:asciiTheme="majorHAnsi" w:hAnsiTheme="majorHAnsi"/>
          <w:b/>
        </w:rPr>
        <w:t xml:space="preserve">model </w:t>
      </w:r>
      <w:r w:rsidR="00FD5C0A" w:rsidRPr="00FD5C0A">
        <w:rPr>
          <w:rFonts w:asciiTheme="majorHAnsi" w:hAnsiTheme="majorHAnsi"/>
          <w:b/>
        </w:rPr>
        <w:t>1,</w:t>
      </w:r>
      <w:r w:rsidR="003C4C63" w:rsidRPr="00FD5C0A">
        <w:rPr>
          <w:rFonts w:asciiTheme="majorHAnsi" w:hAnsiTheme="majorHAnsi"/>
          <w:b/>
        </w:rPr>
        <w:t xml:space="preserve"> </w:t>
      </w:r>
      <w:r w:rsidR="00FD5C0A" w:rsidRPr="00FD5C0A">
        <w:rPr>
          <w:rFonts w:asciiTheme="majorHAnsi" w:hAnsiTheme="majorHAnsi"/>
          <w:b/>
        </w:rPr>
        <w:t>n</w:t>
      </w:r>
      <w:r w:rsidR="003C4C63" w:rsidRPr="00FD5C0A">
        <w:rPr>
          <w:rFonts w:asciiTheme="majorHAnsi" w:hAnsiTheme="majorHAnsi"/>
          <w:b/>
        </w:rPr>
        <w:t>orthern European R</w:t>
      </w:r>
      <w:r w:rsidR="003C4C63" w:rsidRPr="00FD5C0A">
        <w:rPr>
          <w:rFonts w:asciiTheme="majorHAnsi" w:hAnsiTheme="majorHAnsi"/>
          <w:b/>
          <w:vertAlign w:val="subscript"/>
        </w:rPr>
        <w:t>0</w:t>
      </w:r>
      <w:r w:rsidR="0011076F" w:rsidRPr="00FD5C0A">
        <w:rPr>
          <w:rFonts w:asciiTheme="majorHAnsi" w:hAnsiTheme="majorHAnsi"/>
          <w:b/>
          <w:lang w:val="en-GB"/>
        </w:rPr>
        <w:t>(T)</w:t>
      </w:r>
      <w:r w:rsidR="0011076F" w:rsidRPr="00FD5C0A">
        <w:rPr>
          <w:rFonts w:asciiTheme="majorHAnsi" w:hAnsiTheme="majorHAnsi"/>
          <w:lang w:val="en-GB"/>
        </w:rPr>
        <w:t xml:space="preserve"> </w:t>
      </w:r>
      <w:r w:rsidR="003C4C63" w:rsidRPr="00FD5C0A">
        <w:rPr>
          <w:rFonts w:asciiTheme="majorHAnsi" w:hAnsiTheme="majorHAnsi"/>
          <w:b/>
        </w:rPr>
        <w:t>model</w:t>
      </w:r>
      <w:r w:rsidR="00FD5C0A" w:rsidRPr="00FD5C0A">
        <w:rPr>
          <w:rFonts w:asciiTheme="majorHAnsi" w:hAnsiTheme="majorHAnsi"/>
          <w:b/>
        </w:rPr>
        <w:t xml:space="preserve"> </w:t>
      </w:r>
    </w:p>
    <w:p w14:paraId="1CAE4C0E" w14:textId="02FC676A" w:rsidR="003C4C63" w:rsidRPr="00910DC6" w:rsidRDefault="00FD5C0A" w:rsidP="003C4C63">
      <w:pPr>
        <w:spacing w:line="480" w:lineRule="auto"/>
        <w:rPr>
          <w:rFonts w:asciiTheme="majorHAnsi" w:hAnsiTheme="majorHAnsi"/>
          <w:lang w:val="en-GB"/>
        </w:rPr>
      </w:pPr>
      <w:r>
        <w:rPr>
          <w:rFonts w:asciiTheme="majorHAnsi" w:hAnsiTheme="majorHAnsi"/>
          <w:lang w:val="en-GB"/>
        </w:rPr>
        <w:t>W</w:t>
      </w:r>
      <w:r w:rsidR="0011076F">
        <w:rPr>
          <w:rFonts w:asciiTheme="majorHAnsi" w:hAnsiTheme="majorHAnsi"/>
          <w:lang w:val="en-GB"/>
        </w:rPr>
        <w:t xml:space="preserve">e </w:t>
      </w:r>
      <w:r w:rsidR="003C4C63">
        <w:rPr>
          <w:rFonts w:asciiTheme="majorHAnsi" w:hAnsiTheme="majorHAnsi"/>
          <w:lang w:val="en-GB"/>
        </w:rPr>
        <w:t xml:space="preserve">used a two-host, </w:t>
      </w:r>
      <w:r w:rsidR="003C4C63" w:rsidRPr="00E86697">
        <w:rPr>
          <w:rFonts w:asciiTheme="majorHAnsi" w:hAnsiTheme="majorHAnsi"/>
          <w:lang w:val="en-GB"/>
        </w:rPr>
        <w:t xml:space="preserve">single vector </w:t>
      </w:r>
      <w:r w:rsidR="003C4C63">
        <w:rPr>
          <w:rFonts w:asciiTheme="majorHAnsi" w:hAnsiTheme="majorHAnsi"/>
          <w:lang w:val="en-GB"/>
        </w:rPr>
        <w:t xml:space="preserve">formulation of </w:t>
      </w:r>
      <w:r w:rsidR="003C4C63" w:rsidRPr="00DC1595">
        <w:rPr>
          <w:rFonts w:asciiTheme="majorHAnsi" w:hAnsiTheme="majorHAnsi"/>
        </w:rPr>
        <w:t>R</w:t>
      </w:r>
      <w:r w:rsidR="003C4C63" w:rsidRPr="00DC1595">
        <w:rPr>
          <w:rFonts w:asciiTheme="majorHAnsi" w:hAnsiTheme="majorHAnsi"/>
          <w:vertAlign w:val="subscript"/>
        </w:rPr>
        <w:t>0</w:t>
      </w:r>
      <w:r w:rsidR="003C4C63" w:rsidRPr="00A414CE">
        <w:rPr>
          <w:rFonts w:asciiTheme="majorHAnsi" w:hAnsiTheme="majorHAnsi"/>
          <w:lang w:val="en-GB"/>
        </w:rPr>
        <w:t>(T)</w:t>
      </w:r>
      <w:r w:rsidR="0011076F">
        <w:rPr>
          <w:rFonts w:asciiTheme="majorHAnsi" w:hAnsiTheme="majorHAnsi"/>
          <w:vertAlign w:val="subscript"/>
          <w:lang w:val="en-GB"/>
        </w:rPr>
        <w:t xml:space="preserve"> </w:t>
      </w:r>
      <w:r w:rsidR="0011076F">
        <w:rPr>
          <w:rFonts w:asciiTheme="majorHAnsi" w:hAnsiTheme="majorHAnsi"/>
          <w:lang w:val="en-GB"/>
        </w:rPr>
        <w:t>(Equation 1)</w:t>
      </w:r>
      <w:r w:rsidR="003C4C63">
        <w:rPr>
          <w:rFonts w:asciiTheme="majorHAnsi" w:hAnsiTheme="majorHAnsi"/>
          <w:lang w:val="en-GB"/>
        </w:rPr>
        <w:t xml:space="preserve"> for BT transmission in cattle and sh</w:t>
      </w:r>
      <w:r w:rsidR="007A257D">
        <w:rPr>
          <w:rFonts w:asciiTheme="majorHAnsi" w:hAnsiTheme="majorHAnsi"/>
          <w:lang w:val="en-GB"/>
        </w:rPr>
        <w:t>eep</w:t>
      </w:r>
      <w:r w:rsidR="003C4C63">
        <w:rPr>
          <w:rFonts w:asciiTheme="majorHAnsi" w:hAnsiTheme="majorHAnsi"/>
          <w:lang w:val="en-GB"/>
        </w:rPr>
        <w:t>,</w:t>
      </w:r>
      <w:r w:rsidR="003C4C63">
        <w:rPr>
          <w:rFonts w:asciiTheme="majorHAnsi" w:hAnsiTheme="majorHAnsi"/>
          <w:i/>
          <w:vertAlign w:val="subscript"/>
          <w:lang w:val="en-GB"/>
        </w:rPr>
        <w:t xml:space="preserve"> </w:t>
      </w:r>
      <w:r w:rsidR="003C4C63" w:rsidRPr="00E86697">
        <w:rPr>
          <w:rFonts w:asciiTheme="majorHAnsi" w:hAnsiTheme="majorHAnsi"/>
          <w:lang w:val="en-GB"/>
        </w:rPr>
        <w:t>similar</w:t>
      </w:r>
      <w:r w:rsidR="003C4C63">
        <w:rPr>
          <w:rFonts w:asciiTheme="majorHAnsi" w:hAnsiTheme="majorHAnsi"/>
          <w:lang w:val="en-GB"/>
        </w:rPr>
        <w:t xml:space="preserve"> to those used by previous authors</w:t>
      </w:r>
      <w:r w:rsidR="003C4C63">
        <w:rPr>
          <w:rFonts w:asciiTheme="majorHAnsi" w:hAnsiTheme="majorHAnsi"/>
          <w:lang w:val="en-GB"/>
        </w:rPr>
        <w:fldChar w:fldCharType="begin"/>
      </w:r>
      <w:r w:rsidR="00517621">
        <w:rPr>
          <w:rFonts w:asciiTheme="majorHAnsi" w:hAnsiTheme="majorHAnsi"/>
          <w:lang w:val="en-GB"/>
        </w:rPr>
        <w:instrText xml:space="preserve"> ADDIN EN.CITE &lt;EndNote&gt;&lt;Cite&gt;&lt;Author&gt;Gubbins&lt;/Author&gt;&lt;Year&gt;2008&lt;/Year&gt;&lt;RecNum&gt;10&lt;/RecNum&gt;&lt;DisplayText&gt;&lt;style face="superscript"&gt;34&lt;/style&gt;&lt;/DisplayText&gt;&lt;record&gt;&lt;rec-number&gt;10&lt;/rec-number&gt;&lt;foreign-keys&gt;&lt;key app="EN" db-id="r9vwpvde8eswv8e2zwp5svpfwerps2xr2xvr" timestamp="1515690792"&gt;10&lt;/key&gt;&lt;/foreign-keys&gt;&lt;ref-type name="Journal Article"&gt;17&lt;/ref-type&gt;&lt;contributors&gt;&lt;authors&gt;&lt;author&gt;Gubbins, Simon&lt;/author&gt;&lt;author&gt;Carpenter, Simon&lt;/author&gt;&lt;author&gt;Baylis, Matthew&lt;/author&gt;&lt;author&gt;Wood, James L. N.&lt;/author&gt;&lt;author&gt;Mellor, Philip S.&lt;/author&gt;&lt;/authors&gt;&lt;/contributors&gt;&lt;titles&gt;&lt;title&gt;Assessing the risk of bluetongue to UK livestock: uncertainty and sensitivity analyses of a temperature-dependent model for the basic reproduction number&lt;/title&gt;&lt;secondary-title&gt;Journal of The Royal Society Interface&lt;/secondary-title&gt;&lt;short-title&gt;Assessing the risk of bluetongue to UK livestock&lt;/short-title&gt;&lt;/titles&gt;&lt;periodical&gt;&lt;full-title&gt;Journal of The Royal Society Interface&lt;/full-title&gt;&lt;/periodical&gt;&lt;pages&gt;363-371&lt;/pages&gt;&lt;volume&gt;5&lt;/volume&gt;&lt;number&gt;20&lt;/number&gt;&lt;dates&gt;&lt;year&gt;2008&lt;/year&gt;&lt;pub-dates&gt;&lt;date&gt;2008/03/06/&lt;/date&gt;&lt;/pub-dates&gt;&lt;/dates&gt;&lt;isbn&gt;1742-5689, 1742-5662&lt;/isbn&gt;&lt;urls&gt;&lt;related-urls&gt;&lt;url&gt;http://rsif.royalsocietypublishing.org/content/5/20/363&lt;/url&gt;&lt;url&gt;http://www.ncbi.nlm.nih.gov/pubmed/17638649&lt;/url&gt;&lt;/related-urls&gt;&lt;pdf-urls&gt;&lt;url&gt;http://rsif.royalsocietypublishing.org/content/royinterface/5/20/363.full.pdf&lt;/url&gt;&lt;/pdf-urls&gt;&lt;/urls&gt;&lt;electronic-resource-num&gt;10.1098/rsif.2007.1110&lt;/electronic-resource-num&gt;&lt;remote-database-provider&gt;rsif.royalsocietypublishing.org&lt;/remote-database-provider&gt;&lt;language&gt;en&lt;/language&gt;&lt;access-date&gt;2017/10/20/08:17:56&lt;/access-date&gt;&lt;/record&gt;&lt;/Cite&gt;&lt;/EndNote&gt;</w:instrText>
      </w:r>
      <w:r w:rsidR="003C4C63">
        <w:rPr>
          <w:rFonts w:asciiTheme="majorHAnsi" w:hAnsiTheme="majorHAnsi"/>
          <w:lang w:val="en-GB"/>
        </w:rPr>
        <w:fldChar w:fldCharType="separate"/>
      </w:r>
      <w:r w:rsidR="00517621" w:rsidRPr="00517621">
        <w:rPr>
          <w:rFonts w:asciiTheme="majorHAnsi" w:hAnsiTheme="majorHAnsi"/>
          <w:noProof/>
          <w:vertAlign w:val="superscript"/>
          <w:lang w:val="en-GB"/>
        </w:rPr>
        <w:t>34</w:t>
      </w:r>
      <w:r w:rsidR="003C4C63">
        <w:rPr>
          <w:rFonts w:asciiTheme="majorHAnsi" w:hAnsiTheme="majorHAnsi"/>
          <w:lang w:val="en-GB"/>
        </w:rPr>
        <w:fldChar w:fldCharType="end"/>
      </w:r>
      <w:r w:rsidR="003C4C63" w:rsidRPr="00E32EDC">
        <w:rPr>
          <w:rFonts w:asciiTheme="majorHAnsi" w:hAnsiTheme="majorHAnsi"/>
          <w:vertAlign w:val="superscript"/>
          <w:lang w:val="en-GB"/>
        </w:rPr>
        <w:t>,</w:t>
      </w:r>
      <w:r w:rsidR="003C4C63">
        <w:rPr>
          <w:rFonts w:asciiTheme="majorHAnsi" w:hAnsiTheme="majorHAnsi"/>
          <w:lang w:val="en-GB"/>
        </w:rPr>
        <w:fldChar w:fldCharType="begin">
          <w:fldData xml:space="preserve">PEVuZE5vdGU+PENpdGU+PEF1dGhvcj5IYXJ0ZW1pbms8L0F1dGhvcj48WWVhcj4yMDA5PC9ZZWFy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PEVuZE5vdGU+PENpdGU+PEF1dGhvcj5IYXJ0ZW1pbms8L0F1dGhvcj48WWVhcj4yMDA5PC9ZZWFy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3C4C63">
        <w:rPr>
          <w:rFonts w:asciiTheme="majorHAnsi" w:hAnsiTheme="majorHAnsi"/>
          <w:lang w:val="en-GB"/>
        </w:rPr>
      </w:r>
      <w:r w:rsidR="003C4C63">
        <w:rPr>
          <w:rFonts w:asciiTheme="majorHAnsi" w:hAnsiTheme="majorHAnsi"/>
          <w:lang w:val="en-GB"/>
        </w:rPr>
        <w:fldChar w:fldCharType="separate"/>
      </w:r>
      <w:r w:rsidR="00517621" w:rsidRPr="00517621">
        <w:rPr>
          <w:rFonts w:asciiTheme="majorHAnsi" w:hAnsiTheme="majorHAnsi"/>
          <w:noProof/>
          <w:vertAlign w:val="superscript"/>
          <w:lang w:val="en-GB"/>
        </w:rPr>
        <w:t>35</w:t>
      </w:r>
      <w:r w:rsidR="003C4C63">
        <w:rPr>
          <w:rFonts w:asciiTheme="majorHAnsi" w:hAnsiTheme="majorHAnsi"/>
          <w:lang w:val="en-GB"/>
        </w:rPr>
        <w:fldChar w:fldCharType="end"/>
      </w:r>
      <w:r w:rsidR="003C4C63" w:rsidRPr="00E32EDC">
        <w:rPr>
          <w:rFonts w:asciiTheme="majorHAnsi" w:hAnsiTheme="majorHAnsi"/>
          <w:vertAlign w:val="superscript"/>
          <w:lang w:val="en-GB"/>
        </w:rPr>
        <w:t>,</w:t>
      </w:r>
      <w:r w:rsidR="003C4C63">
        <w:rPr>
          <w:rFonts w:asciiTheme="majorHAnsi" w:hAnsiTheme="majorHAnsi"/>
          <w:lang w:val="en-GB"/>
        </w:rPr>
        <w:fldChar w:fldCharType="begin"/>
      </w:r>
      <w:r w:rsidR="0005178A">
        <w:rPr>
          <w:rFonts w:asciiTheme="majorHAnsi" w:hAnsiTheme="majorHAnsi"/>
          <w:lang w:val="en-GB"/>
        </w:rPr>
        <w:instrText xml:space="preserve"> ADDIN EN.CITE &lt;EndNote&gt;&lt;Cite&gt;&lt;Author&gt;Guis&lt;/Author&gt;&lt;Year&gt;2011&lt;/Year&gt;&lt;RecNum&gt;76&lt;/RecNum&gt;&lt;DisplayText&gt;&lt;style face="superscript"&gt;4&lt;/style&gt;&lt;/DisplayText&gt;&lt;record&gt;&lt;rec-number&gt;76&lt;/rec-number&gt;&lt;foreign-keys&gt;&lt;key app="EN" db-id="r9vwpvde8eswv8e2zwp5svpfwerps2xr2xvr" timestamp="1515690792"&gt;76&lt;/key&gt;&lt;/foreign-keys&gt;&lt;ref-type name="Journal Article"&gt;17&lt;/ref-type&gt;&lt;contributors&gt;&lt;authors&gt;&lt;author&gt;Guis, Helene&lt;/author&gt;&lt;author&gt;Caminade, Cyril&lt;/author&gt;&lt;author&gt;Calvete, Carlos&lt;/author&gt;&lt;author&gt;Morse, Andrew P.&lt;/author&gt;&lt;author&gt;Tran, Annelise&lt;/author&gt;&lt;author&gt;Baylis, Matthew&lt;/author&gt;&lt;/authors&gt;&lt;/contributors&gt;&lt;titles&gt;&lt;title&gt;Modelling the effects of past and future climate on the risk of bluetongue emergence in Europe&lt;/title&gt;&lt;secondary-title&gt;Journal of The Royal Society Interface&lt;/secondary-title&gt;&lt;/titles&gt;&lt;periodical&gt;&lt;full-title&gt;Journal of The Royal Society Interface&lt;/full-title&gt;&lt;/periodical&gt;&lt;pages&gt;rsif20110255&lt;/pages&gt;&lt;dates&gt;&lt;year&gt;2011&lt;/year&gt;&lt;pub-dates&gt;&lt;date&gt;2011/06/22/&lt;/date&gt;&lt;/pub-dates&gt;&lt;/dates&gt;&lt;isbn&gt;1742-5689, 1742-5662&lt;/isbn&gt;&lt;urls&gt;&lt;related-urls&gt;&lt;url&gt;http://rsif.royalsocietypublishing.org/content/early/2011/06/22/rsif.2011.0255&lt;/url&gt;&lt;url&gt;http://www.ncbi.nlm.nih.gov/pubmed/21697167&lt;/url&gt;&lt;/related-urls&gt;&lt;pdf-urls&gt;&lt;url&gt;http://rsif.royalsocietypublishing.org/content/royinterface/early/2011/06/22/rsif.2011.0255.full.pdf&lt;/url&gt;&lt;/pdf-urls&gt;&lt;/urls&gt;&lt;electronic-resource-num&gt;10.1098/rsif.2011.0255&lt;/electronic-resource-num&gt;&lt;remote-database-provider&gt;rsif.royalsocietypublishing.org&lt;/remote-database-provider&gt;&lt;language&gt;en&lt;/language&gt;&lt;access-date&gt;2017/06/23/10:12:38&lt;/access-date&gt;&lt;/record&gt;&lt;/Cite&gt;&lt;/EndNote&gt;</w:instrText>
      </w:r>
      <w:r w:rsidR="003C4C63">
        <w:rPr>
          <w:rFonts w:asciiTheme="majorHAnsi" w:hAnsiTheme="majorHAnsi"/>
          <w:lang w:val="en-GB"/>
        </w:rPr>
        <w:fldChar w:fldCharType="separate"/>
      </w:r>
      <w:r w:rsidR="0005178A" w:rsidRPr="0005178A">
        <w:rPr>
          <w:rFonts w:asciiTheme="majorHAnsi" w:hAnsiTheme="majorHAnsi"/>
          <w:noProof/>
          <w:vertAlign w:val="superscript"/>
          <w:lang w:val="en-GB"/>
        </w:rPr>
        <w:t>4</w:t>
      </w:r>
      <w:r w:rsidR="003C4C63">
        <w:rPr>
          <w:rFonts w:asciiTheme="majorHAnsi" w:hAnsiTheme="majorHAnsi"/>
          <w:lang w:val="en-GB"/>
        </w:rPr>
        <w:fldChar w:fldCharType="end"/>
      </w:r>
      <w:r w:rsidR="003C4C63">
        <w:rPr>
          <w:rFonts w:asciiTheme="majorHAnsi" w:hAnsiTheme="majorHAnsi"/>
        </w:rPr>
        <w:t xml:space="preserve">. Within the expression for </w:t>
      </w:r>
      <w:r w:rsidR="003C4C63" w:rsidRPr="00DC1595">
        <w:rPr>
          <w:rFonts w:asciiTheme="majorHAnsi" w:hAnsiTheme="majorHAnsi"/>
        </w:rPr>
        <w:t>R</w:t>
      </w:r>
      <w:r w:rsidR="003C4C63" w:rsidRPr="00DC1595">
        <w:rPr>
          <w:rFonts w:asciiTheme="majorHAnsi" w:hAnsiTheme="majorHAnsi"/>
          <w:vertAlign w:val="subscript"/>
        </w:rPr>
        <w:t>0</w:t>
      </w:r>
      <w:r w:rsidR="003C4C63" w:rsidRPr="00A414CE">
        <w:rPr>
          <w:rFonts w:asciiTheme="majorHAnsi" w:hAnsiTheme="majorHAnsi"/>
          <w:lang w:val="en-GB"/>
        </w:rPr>
        <w:t>(T)</w:t>
      </w:r>
      <w:r w:rsidR="003C4C63">
        <w:rPr>
          <w:rFonts w:asciiTheme="majorHAnsi" w:hAnsiTheme="majorHAnsi"/>
          <w:vertAlign w:val="subscript"/>
          <w:lang w:val="en-GB"/>
        </w:rPr>
        <w:t xml:space="preserve">, </w:t>
      </w:r>
      <w:r w:rsidR="003C4C63">
        <w:rPr>
          <w:rFonts w:asciiTheme="majorHAnsi" w:hAnsiTheme="majorHAnsi"/>
        </w:rPr>
        <w:t>t</w:t>
      </w:r>
      <w:r w:rsidR="003C4C63">
        <w:rPr>
          <w:rFonts w:asciiTheme="majorHAnsi" w:hAnsiTheme="majorHAnsi"/>
          <w:lang w:val="en-GB"/>
        </w:rPr>
        <w:t xml:space="preserve">he biting rate, </w:t>
      </w:r>
      <w:r w:rsidR="003C4C63" w:rsidRPr="00EA0186">
        <w:rPr>
          <w:rFonts w:asciiTheme="majorHAnsi" w:hAnsiTheme="majorHAnsi"/>
          <w:i/>
          <w:lang w:val="en-GB"/>
        </w:rPr>
        <w:t>a</w:t>
      </w:r>
      <w:r w:rsidR="003C4C63">
        <w:rPr>
          <w:rFonts w:asciiTheme="majorHAnsi" w:hAnsiTheme="majorHAnsi"/>
          <w:lang w:val="en-GB"/>
        </w:rPr>
        <w:t xml:space="preserve">, mortality rate of midges, </w:t>
      </w:r>
      <w:r w:rsidR="003C4C63" w:rsidRPr="002F3731">
        <w:rPr>
          <w:rFonts w:asciiTheme="majorHAnsi" w:hAnsiTheme="majorHAnsi" w:cs="Lucida Grande"/>
          <w:i/>
          <w:color w:val="000000"/>
        </w:rPr>
        <w:t>μ</w:t>
      </w:r>
      <w:r w:rsidR="003C4C63">
        <w:rPr>
          <w:rFonts w:asciiTheme="majorHAnsi" w:hAnsiTheme="majorHAnsi"/>
          <w:lang w:val="en-GB"/>
        </w:rPr>
        <w:t xml:space="preserve"> and extrinsic incubation rate</w:t>
      </w:r>
      <w:r w:rsidR="000F7285">
        <w:rPr>
          <w:rFonts w:asciiTheme="majorHAnsi" w:hAnsiTheme="majorHAnsi"/>
          <w:lang w:val="en-GB"/>
        </w:rPr>
        <w:t xml:space="preserve"> of the virus in the vector</w:t>
      </w:r>
      <w:r w:rsidR="003C4C63">
        <w:rPr>
          <w:rFonts w:asciiTheme="majorHAnsi" w:hAnsiTheme="majorHAnsi"/>
          <w:lang w:val="en-GB"/>
        </w:rPr>
        <w:t xml:space="preserve">, </w:t>
      </w:r>
      <w:r w:rsidR="003C4C63" w:rsidRPr="002F3731">
        <w:rPr>
          <w:rFonts w:asciiTheme="majorHAnsi" w:hAnsiTheme="majorHAnsi" w:cs="Lucida Grande"/>
          <w:i/>
          <w:color w:val="000000"/>
        </w:rPr>
        <w:t>ν</w:t>
      </w:r>
      <w:r w:rsidR="003C4C63">
        <w:rPr>
          <w:rFonts w:asciiTheme="majorHAnsi" w:hAnsiTheme="majorHAnsi"/>
          <w:lang w:val="en-GB"/>
        </w:rPr>
        <w:t xml:space="preserve"> are all temperature</w:t>
      </w:r>
      <w:r w:rsidR="0011076F">
        <w:rPr>
          <w:rFonts w:asciiTheme="majorHAnsi" w:hAnsiTheme="majorHAnsi"/>
          <w:lang w:val="en-GB"/>
        </w:rPr>
        <w:t>-dependent</w:t>
      </w:r>
      <w:r w:rsidR="000F7285" w:rsidRPr="0079001B">
        <w:rPr>
          <w:rFonts w:asciiTheme="majorHAnsi" w:hAnsiTheme="majorHAnsi"/>
          <w:lang w:val="en-GB"/>
        </w:rPr>
        <w:t xml:space="preserve">. </w:t>
      </w:r>
      <w:r w:rsidR="000F7285" w:rsidRPr="0079001B">
        <w:rPr>
          <w:rFonts w:asciiTheme="majorHAnsi" w:hAnsiTheme="majorHAnsi" w:cstheme="majorHAnsi"/>
        </w:rPr>
        <w:t xml:space="preserve">The fixed parameters are </w:t>
      </w:r>
      <w:r w:rsidR="000F7285" w:rsidRPr="0079001B">
        <w:rPr>
          <w:rFonts w:asciiTheme="majorHAnsi" w:hAnsiTheme="majorHAnsi" w:cstheme="majorHAnsi"/>
          <w:i/>
        </w:rPr>
        <w:t>b</w:t>
      </w:r>
      <w:r w:rsidR="000F7285" w:rsidRPr="0079001B">
        <w:rPr>
          <w:rFonts w:asciiTheme="majorHAnsi" w:hAnsiTheme="majorHAnsi" w:cstheme="majorHAnsi"/>
        </w:rPr>
        <w:t xml:space="preserve"> and </w:t>
      </w:r>
      <w:r w:rsidR="000F7285" w:rsidRPr="0079001B">
        <w:rPr>
          <w:rFonts w:asciiTheme="majorHAnsi" w:hAnsiTheme="majorHAnsi" w:cstheme="majorHAnsi"/>
          <w:i/>
        </w:rPr>
        <w:t>β</w:t>
      </w:r>
      <w:r w:rsidR="000F7285" w:rsidRPr="0079001B">
        <w:rPr>
          <w:rFonts w:asciiTheme="majorHAnsi" w:hAnsiTheme="majorHAnsi" w:cstheme="majorHAnsi"/>
        </w:rPr>
        <w:t xml:space="preserve">, the probabilities of transmission from vector to host and host to vector; </w:t>
      </w:r>
      <w:r w:rsidR="000F7285" w:rsidRPr="0079001B">
        <w:rPr>
          <w:rFonts w:ascii="Symbol" w:hAnsi="Symbol" w:cstheme="majorHAnsi"/>
          <w:i/>
        </w:rPr>
        <w:t></w:t>
      </w:r>
      <w:r w:rsidR="000F7285" w:rsidRPr="0079001B">
        <w:rPr>
          <w:rFonts w:asciiTheme="majorHAnsi" w:hAnsiTheme="majorHAnsi" w:cstheme="majorHAnsi"/>
        </w:rPr>
        <w:t xml:space="preserve">, the proportion of bites on cattle; </w:t>
      </w:r>
      <w:r w:rsidR="000F7285" w:rsidRPr="0079001B">
        <w:rPr>
          <w:rFonts w:asciiTheme="majorHAnsi" w:hAnsiTheme="majorHAnsi" w:cstheme="majorHAnsi"/>
          <w:i/>
        </w:rPr>
        <w:t>m</w:t>
      </w:r>
      <w:r w:rsidR="000F7285" w:rsidRPr="0079001B">
        <w:rPr>
          <w:rFonts w:asciiTheme="majorHAnsi" w:hAnsiTheme="majorHAnsi" w:cstheme="majorHAnsi"/>
          <w:i/>
          <w:vertAlign w:val="subscript"/>
        </w:rPr>
        <w:t>i</w:t>
      </w:r>
      <w:r w:rsidR="000F7285" w:rsidRPr="0079001B">
        <w:rPr>
          <w:rFonts w:asciiTheme="majorHAnsi" w:hAnsiTheme="majorHAnsi" w:cstheme="majorHAnsi"/>
        </w:rPr>
        <w:t xml:space="preserve">, </w:t>
      </w:r>
      <w:proofErr w:type="spellStart"/>
      <w:r w:rsidR="000F7285" w:rsidRPr="0079001B">
        <w:rPr>
          <w:rFonts w:asciiTheme="majorHAnsi" w:hAnsiTheme="majorHAnsi" w:cstheme="majorHAnsi"/>
          <w:i/>
        </w:rPr>
        <w:t>r</w:t>
      </w:r>
      <w:r w:rsidR="000F7285" w:rsidRPr="0079001B">
        <w:rPr>
          <w:rFonts w:asciiTheme="majorHAnsi" w:hAnsiTheme="majorHAnsi" w:cstheme="majorHAnsi"/>
          <w:i/>
          <w:vertAlign w:val="subscript"/>
        </w:rPr>
        <w:t>i</w:t>
      </w:r>
      <w:proofErr w:type="spellEnd"/>
      <w:r w:rsidR="000F7285" w:rsidRPr="0079001B">
        <w:rPr>
          <w:rFonts w:asciiTheme="majorHAnsi" w:hAnsiTheme="majorHAnsi" w:cstheme="majorHAnsi"/>
        </w:rPr>
        <w:t xml:space="preserve"> and </w:t>
      </w:r>
      <w:r w:rsidR="000F7285" w:rsidRPr="0079001B">
        <w:rPr>
          <w:rFonts w:asciiTheme="majorHAnsi" w:hAnsiTheme="majorHAnsi" w:cstheme="majorHAnsi"/>
          <w:i/>
        </w:rPr>
        <w:t>d</w:t>
      </w:r>
      <w:r w:rsidR="000F7285" w:rsidRPr="0079001B">
        <w:rPr>
          <w:rFonts w:asciiTheme="majorHAnsi" w:hAnsiTheme="majorHAnsi" w:cstheme="majorHAnsi"/>
          <w:i/>
          <w:vertAlign w:val="subscript"/>
        </w:rPr>
        <w:t>i</w:t>
      </w:r>
      <w:r w:rsidR="000F7285" w:rsidRPr="0079001B">
        <w:rPr>
          <w:rFonts w:asciiTheme="majorHAnsi" w:hAnsiTheme="majorHAnsi" w:cstheme="majorHAnsi"/>
        </w:rPr>
        <w:t xml:space="preserve"> for </w:t>
      </w:r>
      <w:proofErr w:type="spellStart"/>
      <w:r w:rsidR="000F7285" w:rsidRPr="0079001B">
        <w:rPr>
          <w:rFonts w:asciiTheme="majorHAnsi" w:hAnsiTheme="majorHAnsi" w:cstheme="majorHAnsi"/>
          <w:i/>
        </w:rPr>
        <w:t>i</w:t>
      </w:r>
      <w:proofErr w:type="spellEnd"/>
      <w:r w:rsidR="000F7285" w:rsidRPr="0079001B">
        <w:rPr>
          <w:rFonts w:asciiTheme="majorHAnsi" w:hAnsiTheme="majorHAnsi" w:cstheme="majorHAnsi"/>
          <w:i/>
        </w:rPr>
        <w:t>=(</w:t>
      </w:r>
      <w:r w:rsidR="00130F25">
        <w:rPr>
          <w:rFonts w:asciiTheme="majorHAnsi" w:hAnsiTheme="majorHAnsi" w:cstheme="majorHAnsi"/>
          <w:i/>
        </w:rPr>
        <w:t>C</w:t>
      </w:r>
      <w:r w:rsidR="000F7285" w:rsidRPr="0079001B">
        <w:rPr>
          <w:rFonts w:asciiTheme="majorHAnsi" w:hAnsiTheme="majorHAnsi" w:cstheme="majorHAnsi"/>
          <w:i/>
        </w:rPr>
        <w:t>,</w:t>
      </w:r>
      <w:r w:rsidR="00130F25">
        <w:rPr>
          <w:rFonts w:asciiTheme="majorHAnsi" w:hAnsiTheme="majorHAnsi" w:cstheme="majorHAnsi"/>
          <w:i/>
        </w:rPr>
        <w:t>S</w:t>
      </w:r>
      <w:r w:rsidR="000F7285" w:rsidRPr="0079001B">
        <w:rPr>
          <w:rFonts w:asciiTheme="majorHAnsi" w:hAnsiTheme="majorHAnsi" w:cstheme="majorHAnsi"/>
          <w:i/>
        </w:rPr>
        <w:t>)</w:t>
      </w:r>
      <w:r w:rsidR="000F7285" w:rsidRPr="0079001B">
        <w:rPr>
          <w:rFonts w:asciiTheme="majorHAnsi" w:hAnsiTheme="majorHAnsi" w:cstheme="majorHAnsi"/>
        </w:rPr>
        <w:t xml:space="preserve"> the vector-host ratio, recovery rate and mortality rate for cattle and sheep respectively; and </w:t>
      </w:r>
      <w:proofErr w:type="spellStart"/>
      <w:r w:rsidR="000F7285" w:rsidRPr="0079001B">
        <w:rPr>
          <w:rFonts w:asciiTheme="majorHAnsi" w:hAnsiTheme="majorHAnsi" w:cstheme="majorHAnsi"/>
          <w:i/>
        </w:rPr>
        <w:t>n</w:t>
      </w:r>
      <w:r w:rsidR="00130F25">
        <w:rPr>
          <w:rFonts w:asciiTheme="majorHAnsi" w:hAnsiTheme="majorHAnsi" w:cstheme="majorHAnsi"/>
          <w:i/>
          <w:vertAlign w:val="subscript"/>
        </w:rPr>
        <w:t>C</w:t>
      </w:r>
      <w:proofErr w:type="spellEnd"/>
      <w:r w:rsidR="000F7285" w:rsidRPr="0079001B">
        <w:rPr>
          <w:rFonts w:asciiTheme="majorHAnsi" w:hAnsiTheme="majorHAnsi" w:cstheme="majorHAnsi"/>
        </w:rPr>
        <w:t xml:space="preserve">, </w:t>
      </w:r>
      <w:proofErr w:type="spellStart"/>
      <w:r w:rsidR="000F7285" w:rsidRPr="0079001B">
        <w:rPr>
          <w:rFonts w:asciiTheme="majorHAnsi" w:hAnsiTheme="majorHAnsi" w:cstheme="majorHAnsi"/>
          <w:i/>
        </w:rPr>
        <w:t>n</w:t>
      </w:r>
      <w:r w:rsidR="00130F25">
        <w:rPr>
          <w:rFonts w:asciiTheme="majorHAnsi" w:hAnsiTheme="majorHAnsi" w:cstheme="majorHAnsi"/>
          <w:i/>
          <w:vertAlign w:val="subscript"/>
        </w:rPr>
        <w:t>S</w:t>
      </w:r>
      <w:proofErr w:type="spellEnd"/>
      <w:r w:rsidR="000F7285" w:rsidRPr="0079001B">
        <w:rPr>
          <w:rFonts w:asciiTheme="majorHAnsi" w:hAnsiTheme="majorHAnsi" w:cstheme="majorHAnsi"/>
        </w:rPr>
        <w:t xml:space="preserve"> and </w:t>
      </w:r>
      <w:proofErr w:type="spellStart"/>
      <w:r w:rsidR="000F7285" w:rsidRPr="0079001B">
        <w:rPr>
          <w:rFonts w:asciiTheme="majorHAnsi" w:hAnsiTheme="majorHAnsi" w:cstheme="majorHAnsi"/>
          <w:i/>
        </w:rPr>
        <w:t>n</w:t>
      </w:r>
      <w:r w:rsidR="00130F25">
        <w:rPr>
          <w:rFonts w:asciiTheme="majorHAnsi" w:hAnsiTheme="majorHAnsi" w:cstheme="majorHAnsi"/>
          <w:i/>
          <w:vertAlign w:val="subscript"/>
        </w:rPr>
        <w:t>V</w:t>
      </w:r>
      <w:proofErr w:type="spellEnd"/>
      <w:r w:rsidR="000F7285" w:rsidRPr="0079001B">
        <w:rPr>
          <w:rFonts w:asciiTheme="majorHAnsi" w:hAnsiTheme="majorHAnsi" w:cstheme="majorHAnsi"/>
        </w:rPr>
        <w:t xml:space="preserve"> are structural parameters governing the number of sub-stages in the model compartments.</w:t>
      </w:r>
      <w:r w:rsidR="0011076F">
        <w:rPr>
          <w:rFonts w:asciiTheme="majorHAnsi" w:hAnsiTheme="majorHAnsi"/>
          <w:lang w:val="en-GB"/>
        </w:rPr>
        <w:t xml:space="preserve"> </w:t>
      </w:r>
      <w:r w:rsidR="000F7285">
        <w:rPr>
          <w:rFonts w:asciiTheme="majorHAnsi" w:hAnsiTheme="majorHAnsi"/>
          <w:lang w:val="en-GB"/>
        </w:rPr>
        <w:t>P</w:t>
      </w:r>
      <w:r w:rsidR="003C4C63">
        <w:rPr>
          <w:rFonts w:asciiTheme="majorHAnsi" w:hAnsiTheme="majorHAnsi"/>
          <w:lang w:val="en-GB"/>
        </w:rPr>
        <w:t>arameters are set to values</w:t>
      </w:r>
      <w:r w:rsidR="00C64B13">
        <w:rPr>
          <w:rFonts w:asciiTheme="majorHAnsi" w:hAnsiTheme="majorHAnsi"/>
          <w:lang w:val="en-GB"/>
        </w:rPr>
        <w:t xml:space="preserve"> (Supplementary Table 4)</w:t>
      </w:r>
      <w:r w:rsidR="003C4C63">
        <w:rPr>
          <w:rFonts w:asciiTheme="majorHAnsi" w:hAnsiTheme="majorHAnsi"/>
          <w:lang w:val="en-GB"/>
        </w:rPr>
        <w:t xml:space="preserve"> corresponding</w:t>
      </w:r>
      <w:r w:rsidR="00835138">
        <w:rPr>
          <w:rFonts w:asciiTheme="majorHAnsi" w:hAnsiTheme="majorHAnsi"/>
          <w:lang w:val="en-GB"/>
        </w:rPr>
        <w:t xml:space="preserve"> to the equivalent</w:t>
      </w:r>
      <w:r w:rsidR="003C4C63">
        <w:rPr>
          <w:rFonts w:asciiTheme="majorHAnsi" w:hAnsiTheme="majorHAnsi"/>
          <w:lang w:val="en-GB"/>
        </w:rPr>
        <w:t xml:space="preserve"> parameters in </w:t>
      </w:r>
      <w:r w:rsidR="0011076F">
        <w:rPr>
          <w:rFonts w:asciiTheme="majorHAnsi" w:hAnsiTheme="majorHAnsi"/>
          <w:lang w:val="en-GB"/>
        </w:rPr>
        <w:t>BT model 2</w:t>
      </w:r>
      <w:r w:rsidR="003C4C63" w:rsidRPr="009B391C">
        <w:rPr>
          <w:rFonts w:asciiTheme="majorHAnsi" w:hAnsiTheme="majorHAnsi"/>
          <w:lang w:val="en-GB"/>
        </w:rPr>
        <w:t>,</w:t>
      </w:r>
      <w:r w:rsidR="003C4C63">
        <w:rPr>
          <w:rFonts w:asciiTheme="majorHAnsi" w:hAnsiTheme="majorHAnsi"/>
          <w:lang w:val="en-GB"/>
        </w:rPr>
        <w:t xml:space="preserve"> </w:t>
      </w:r>
      <w:r w:rsidR="0011076F">
        <w:rPr>
          <w:rFonts w:asciiTheme="majorHAnsi" w:hAnsiTheme="majorHAnsi"/>
          <w:lang w:val="en-GB"/>
        </w:rPr>
        <w:t>with the exception of</w:t>
      </w:r>
      <w:r w:rsidR="003C4C63" w:rsidRPr="00E86697">
        <w:rPr>
          <w:rFonts w:asciiTheme="majorHAnsi" w:hAnsiTheme="majorHAnsi"/>
          <w:lang w:val="en-GB"/>
        </w:rPr>
        <w:t xml:space="preserve"> the vector-host ratio,</w:t>
      </w:r>
      <w:r w:rsidR="003C4C63">
        <w:rPr>
          <w:rFonts w:asciiTheme="majorHAnsi" w:hAnsiTheme="majorHAnsi"/>
          <w:lang w:val="en-GB"/>
        </w:rPr>
        <w:t xml:space="preserve"> </w:t>
      </w:r>
      <w:r w:rsidR="003C4C63" w:rsidRPr="002F3731">
        <w:rPr>
          <w:rFonts w:asciiTheme="majorHAnsi" w:hAnsiTheme="majorHAnsi"/>
          <w:i/>
          <w:lang w:val="en-GB"/>
        </w:rPr>
        <w:t>m</w:t>
      </w:r>
      <w:r w:rsidR="003C4C63">
        <w:rPr>
          <w:rFonts w:asciiTheme="majorHAnsi" w:hAnsiTheme="majorHAnsi"/>
          <w:lang w:val="en-GB"/>
        </w:rPr>
        <w:t xml:space="preserve">, which is </w:t>
      </w:r>
      <w:r w:rsidR="003C4C63">
        <w:rPr>
          <w:rFonts w:asciiTheme="majorHAnsi" w:hAnsiTheme="majorHAnsi"/>
          <w:lang w:val="en-GB"/>
        </w:rPr>
        <w:lastRenderedPageBreak/>
        <w:t>set to a constant value of 4000 for both cattle and sheep (corresponding to the approximate mean value of the vector-host ratio during the summer mont</w:t>
      </w:r>
      <w:r w:rsidR="00835138">
        <w:rPr>
          <w:rFonts w:asciiTheme="majorHAnsi" w:hAnsiTheme="majorHAnsi"/>
          <w:lang w:val="en-GB"/>
        </w:rPr>
        <w:t>hs for BT model 2</w:t>
      </w:r>
      <w:r w:rsidR="003C4C63">
        <w:rPr>
          <w:rFonts w:asciiTheme="majorHAnsi" w:hAnsiTheme="majorHAnsi"/>
          <w:lang w:val="en-GB"/>
        </w:rPr>
        <w:t xml:space="preserve">). </w:t>
      </w:r>
      <w:r w:rsidR="003C4C63" w:rsidRPr="00E86697">
        <w:rPr>
          <w:rFonts w:asciiTheme="majorHAnsi" w:hAnsiTheme="majorHAnsi"/>
          <w:lang w:val="en-GB"/>
        </w:rPr>
        <w:t xml:space="preserve">Additionally, while </w:t>
      </w:r>
      <w:r w:rsidR="0011076F">
        <w:rPr>
          <w:rFonts w:asciiTheme="majorHAnsi" w:hAnsiTheme="majorHAnsi"/>
          <w:lang w:val="en-GB"/>
        </w:rPr>
        <w:t>BT</w:t>
      </w:r>
      <w:r w:rsidR="003C4C63" w:rsidRPr="00E86697">
        <w:rPr>
          <w:rFonts w:asciiTheme="majorHAnsi" w:hAnsiTheme="majorHAnsi"/>
          <w:lang w:val="en-GB"/>
        </w:rPr>
        <w:t xml:space="preserve"> model</w:t>
      </w:r>
      <w:r w:rsidR="0011076F">
        <w:rPr>
          <w:rFonts w:asciiTheme="majorHAnsi" w:hAnsiTheme="majorHAnsi"/>
          <w:lang w:val="en-GB"/>
        </w:rPr>
        <w:t xml:space="preserve"> 2</w:t>
      </w:r>
      <w:r w:rsidR="003C4C63" w:rsidRPr="00E86697">
        <w:rPr>
          <w:rFonts w:asciiTheme="majorHAnsi" w:hAnsiTheme="majorHAnsi"/>
          <w:lang w:val="en-GB"/>
        </w:rPr>
        <w:t xml:space="preserve"> uses </w:t>
      </w:r>
      <w:r w:rsidR="003C4C63">
        <w:rPr>
          <w:rFonts w:asciiTheme="majorHAnsi" w:hAnsiTheme="majorHAnsi"/>
          <w:lang w:val="en-GB"/>
        </w:rPr>
        <w:t xml:space="preserve">recorded </w:t>
      </w:r>
      <w:r w:rsidR="003C4C63" w:rsidRPr="00E86697">
        <w:rPr>
          <w:rFonts w:asciiTheme="majorHAnsi" w:hAnsiTheme="majorHAnsi"/>
          <w:lang w:val="en-GB"/>
        </w:rPr>
        <w:t>livestock</w:t>
      </w:r>
      <w:r w:rsidR="003C4C63">
        <w:rPr>
          <w:rFonts w:asciiTheme="majorHAnsi" w:hAnsiTheme="majorHAnsi"/>
          <w:lang w:val="en-GB"/>
        </w:rPr>
        <w:t xml:space="preserve"> population data for England and Wales</w:t>
      </w:r>
      <w:r w:rsidR="003C4C63" w:rsidRPr="00E86697">
        <w:rPr>
          <w:rFonts w:asciiTheme="majorHAnsi" w:hAnsiTheme="majorHAnsi"/>
          <w:lang w:val="en-GB"/>
        </w:rPr>
        <w:t>,</w:t>
      </w:r>
      <w:r w:rsidR="003C4C63">
        <w:rPr>
          <w:rFonts w:asciiTheme="majorHAnsi" w:hAnsiTheme="majorHAnsi"/>
          <w:lang w:val="en-GB"/>
        </w:rPr>
        <w:t xml:space="preserve"> </w:t>
      </w:r>
      <w:r w:rsidR="003C4C63" w:rsidRPr="00E86697">
        <w:rPr>
          <w:rFonts w:asciiTheme="majorHAnsi" w:hAnsiTheme="majorHAnsi"/>
          <w:lang w:val="en-GB"/>
        </w:rPr>
        <w:t xml:space="preserve">for the </w:t>
      </w:r>
      <w:r w:rsidR="003C4C63" w:rsidRPr="00FF425C">
        <w:rPr>
          <w:rFonts w:asciiTheme="majorHAnsi" w:hAnsiTheme="majorHAnsi"/>
          <w:lang w:val="en-GB"/>
        </w:rPr>
        <w:t>R</w:t>
      </w:r>
      <w:r w:rsidR="003C4C63" w:rsidRPr="00FF425C">
        <w:rPr>
          <w:rFonts w:asciiTheme="majorHAnsi" w:hAnsiTheme="majorHAnsi"/>
          <w:vertAlign w:val="subscript"/>
          <w:lang w:val="en-GB"/>
        </w:rPr>
        <w:t>0</w:t>
      </w:r>
      <w:r w:rsidR="003C4C63" w:rsidRPr="00A414CE">
        <w:rPr>
          <w:rFonts w:asciiTheme="majorHAnsi" w:hAnsiTheme="majorHAnsi"/>
          <w:lang w:val="en-GB"/>
        </w:rPr>
        <w:t>(T)</w:t>
      </w:r>
      <w:r w:rsidR="003C4C63" w:rsidRPr="00FF425C">
        <w:rPr>
          <w:rFonts w:asciiTheme="majorHAnsi" w:hAnsiTheme="majorHAnsi"/>
          <w:lang w:val="en-GB"/>
        </w:rPr>
        <w:t xml:space="preserve"> </w:t>
      </w:r>
      <w:r w:rsidR="003C4C63" w:rsidRPr="00E86697">
        <w:rPr>
          <w:rFonts w:asciiTheme="majorHAnsi" w:hAnsiTheme="majorHAnsi"/>
          <w:lang w:val="en-GB"/>
        </w:rPr>
        <w:t>model we assume</w:t>
      </w:r>
      <w:r w:rsidR="003C4C63">
        <w:rPr>
          <w:rFonts w:asciiTheme="majorHAnsi" w:hAnsiTheme="majorHAnsi"/>
          <w:lang w:val="en-GB"/>
        </w:rPr>
        <w:t>d</w:t>
      </w:r>
      <w:r w:rsidR="003C4C63" w:rsidRPr="00E86697">
        <w:rPr>
          <w:rFonts w:asciiTheme="majorHAnsi" w:hAnsiTheme="majorHAnsi"/>
          <w:lang w:val="en-GB"/>
        </w:rPr>
        <w:t xml:space="preserve"> a single fixed ratio</w:t>
      </w:r>
      <w:r w:rsidR="003C4C63">
        <w:rPr>
          <w:rFonts w:asciiTheme="majorHAnsi" w:hAnsiTheme="majorHAnsi"/>
          <w:lang w:val="en-GB"/>
        </w:rPr>
        <w:t xml:space="preserve"> of equal cattl</w:t>
      </w:r>
      <w:r w:rsidR="00C64B13">
        <w:rPr>
          <w:rFonts w:asciiTheme="majorHAnsi" w:hAnsiTheme="majorHAnsi"/>
          <w:lang w:val="en-GB"/>
        </w:rPr>
        <w:t>e and sheep numbers. With</w:t>
      </w:r>
      <w:r w:rsidR="00263CB6">
        <w:rPr>
          <w:rFonts w:asciiTheme="majorHAnsi" w:hAnsiTheme="majorHAnsi"/>
          <w:lang w:val="en-GB"/>
        </w:rPr>
        <w:t xml:space="preserve"> the</w:t>
      </w:r>
      <w:r w:rsidR="00C64B13">
        <w:rPr>
          <w:rFonts w:asciiTheme="majorHAnsi" w:hAnsiTheme="majorHAnsi"/>
          <w:lang w:val="en-GB"/>
        </w:rPr>
        <w:t xml:space="preserve"> parameter values used here</w:t>
      </w:r>
      <w:r w:rsidR="003C4C63" w:rsidRPr="00E86697">
        <w:rPr>
          <w:rFonts w:asciiTheme="majorHAnsi" w:hAnsiTheme="majorHAnsi"/>
          <w:lang w:val="en-GB"/>
        </w:rPr>
        <w:t xml:space="preserve"> the expression in Equation 1 leads to </w:t>
      </w:r>
      <w:r w:rsidR="003C4C63" w:rsidRPr="00FF425C">
        <w:rPr>
          <w:rFonts w:asciiTheme="majorHAnsi" w:hAnsiTheme="majorHAnsi"/>
          <w:lang w:val="en-GB"/>
        </w:rPr>
        <w:t>R</w:t>
      </w:r>
      <w:r w:rsidR="003C4C63" w:rsidRPr="00FF425C">
        <w:rPr>
          <w:rFonts w:asciiTheme="majorHAnsi" w:hAnsiTheme="majorHAnsi"/>
          <w:vertAlign w:val="subscript"/>
          <w:lang w:val="en-GB"/>
        </w:rPr>
        <w:t xml:space="preserve">0 </w:t>
      </w:r>
      <w:r w:rsidR="003C4C63" w:rsidRPr="00A414CE">
        <w:rPr>
          <w:rFonts w:asciiTheme="majorHAnsi" w:hAnsiTheme="majorHAnsi"/>
          <w:lang w:val="en-GB"/>
        </w:rPr>
        <w:t>(T)</w:t>
      </w:r>
      <w:r w:rsidR="003C4C63" w:rsidRPr="00FF425C">
        <w:rPr>
          <w:rFonts w:asciiTheme="majorHAnsi" w:hAnsiTheme="majorHAnsi"/>
          <w:lang w:val="en-GB"/>
        </w:rPr>
        <w:t>&gt;1</w:t>
      </w:r>
      <w:r w:rsidR="003C4C63" w:rsidRPr="00E86697">
        <w:rPr>
          <w:rFonts w:asciiTheme="majorHAnsi" w:hAnsiTheme="majorHAnsi"/>
          <w:lang w:val="en-GB"/>
        </w:rPr>
        <w:t xml:space="preserve"> </w:t>
      </w:r>
      <w:r w:rsidR="003C4C63">
        <w:rPr>
          <w:rFonts w:asciiTheme="majorHAnsi" w:hAnsiTheme="majorHAnsi"/>
          <w:lang w:val="en-GB"/>
        </w:rPr>
        <w:t>(the condition for sustained transmission) when</w:t>
      </w:r>
      <w:r w:rsidR="003C4C63" w:rsidRPr="00E86697">
        <w:rPr>
          <w:rFonts w:asciiTheme="majorHAnsi" w:hAnsiTheme="majorHAnsi"/>
          <w:lang w:val="en-GB"/>
        </w:rPr>
        <w:t xml:space="preserve"> te</w:t>
      </w:r>
      <w:r w:rsidR="003C4C63">
        <w:rPr>
          <w:rFonts w:asciiTheme="majorHAnsi" w:hAnsiTheme="majorHAnsi"/>
          <w:lang w:val="en-GB"/>
        </w:rPr>
        <w:t>mperature, T, is in the range 14.3 &lt; T &lt; 32.7</w:t>
      </w:r>
      <w:r w:rsidR="003C4C63" w:rsidRPr="00E86697">
        <w:rPr>
          <w:rFonts w:asciiTheme="majorHAnsi" w:hAnsiTheme="majorHAnsi"/>
          <w:lang w:val="en-GB"/>
        </w:rPr>
        <w:t xml:space="preserve"> °C.</w:t>
      </w:r>
    </w:p>
    <w:p w14:paraId="65A870CD" w14:textId="77777777" w:rsidR="003C4C63" w:rsidRPr="00910DC6" w:rsidRDefault="003C4C63" w:rsidP="003C4C63">
      <w:pPr>
        <w:outlineLvl w:val="0"/>
        <w:rPr>
          <w:rFonts w:ascii="Calibri" w:hAnsi="Calibri"/>
          <w:b/>
        </w:rPr>
      </w:pPr>
      <w:r w:rsidRPr="00910DC6">
        <w:rPr>
          <w:rFonts w:ascii="Calibri" w:hAnsi="Calibri"/>
          <w:b/>
        </w:rPr>
        <w:t>Equation 1</w:t>
      </w:r>
    </w:p>
    <w:p w14:paraId="31F275E9" w14:textId="2ED7946F" w:rsidR="003C4C63" w:rsidRPr="00130F25" w:rsidRDefault="003C4C63" w:rsidP="00130F25">
      <w:pPr>
        <w:rPr>
          <w:rFonts w:ascii="Calibri" w:hAnsi="Calibri"/>
          <w:b/>
          <w:sz w:val="22"/>
          <w:szCs w:val="22"/>
        </w:rPr>
      </w:pPr>
      <w:r>
        <w:rPr>
          <w:position w:val="-42"/>
        </w:rPr>
        <w:t xml:space="preserve"> </w:t>
      </w:r>
      <w:r>
        <w:rPr>
          <w:position w:val="-42"/>
        </w:rPr>
        <w:tab/>
      </w:r>
      <w:r>
        <w:rPr>
          <w:position w:val="-42"/>
        </w:rPr>
        <w:tab/>
      </w:r>
    </w:p>
    <w:p w14:paraId="3DA23CB8" w14:textId="74F8781E" w:rsidR="003C4C63" w:rsidRDefault="007D203A" w:rsidP="003C4C63">
      <w:pPr>
        <w:spacing w:line="480" w:lineRule="auto"/>
        <w:rPr>
          <w:rFonts w:asciiTheme="majorHAnsi" w:hAnsiTheme="majorHAnsi" w:cstheme="majorHAnsi"/>
        </w:rPr>
      </w:pPr>
      <m:oMathPara>
        <m:oMath>
          <m:sSub>
            <m:sSubPr>
              <m:ctrlPr>
                <w:rPr>
                  <w:rFonts w:ascii="Cambria Math" w:hAnsi="Cambria Math"/>
                  <w:b/>
                  <w:i/>
                  <w:sz w:val="21"/>
                  <w:szCs w:val="21"/>
                </w:rPr>
              </m:ctrlPr>
            </m:sSubPr>
            <m:e>
              <m:r>
                <m:rPr>
                  <m:sty m:val="bi"/>
                </m:rPr>
                <w:rPr>
                  <w:rFonts w:ascii="Cambria Math" w:hAnsi="Cambria Math"/>
                  <w:sz w:val="21"/>
                  <w:szCs w:val="21"/>
                </w:rPr>
                <m:t>R</m:t>
              </m:r>
            </m:e>
            <m:sub>
              <m:r>
                <m:rPr>
                  <m:sty m:val="bi"/>
                </m:rPr>
                <w:rPr>
                  <w:rFonts w:ascii="Cambria Math" w:hAnsi="Cambria Math"/>
                  <w:sz w:val="21"/>
                  <w:szCs w:val="21"/>
                </w:rPr>
                <m:t>0</m:t>
              </m:r>
            </m:sub>
          </m:sSub>
          <m:d>
            <m:dPr>
              <m:ctrlPr>
                <w:rPr>
                  <w:rFonts w:ascii="Cambria Math" w:hAnsi="Cambria Math"/>
                  <w:b/>
                  <w:i/>
                  <w:sz w:val="21"/>
                  <w:szCs w:val="21"/>
                </w:rPr>
              </m:ctrlPr>
            </m:dPr>
            <m:e>
              <m:r>
                <m:rPr>
                  <m:sty m:val="bi"/>
                </m:rPr>
                <w:rPr>
                  <w:rFonts w:ascii="Cambria Math" w:hAnsi="Cambria Math"/>
                  <w:sz w:val="21"/>
                  <w:szCs w:val="21"/>
                </w:rPr>
                <m:t>T</m:t>
              </m:r>
            </m:e>
          </m:d>
          <m:r>
            <m:rPr>
              <m:sty m:val="bi"/>
            </m:rPr>
            <w:rPr>
              <w:rFonts w:ascii="Cambria Math" w:hAnsi="Cambria Math"/>
              <w:sz w:val="21"/>
              <w:szCs w:val="21"/>
            </w:rPr>
            <m:t>=</m:t>
          </m:r>
          <m:rad>
            <m:radPr>
              <m:degHide m:val="1"/>
              <m:ctrlPr>
                <w:rPr>
                  <w:rFonts w:ascii="Cambria Math" w:hAnsi="Cambria Math"/>
                  <w:b/>
                  <w:i/>
                  <w:sz w:val="21"/>
                  <w:szCs w:val="21"/>
                </w:rPr>
              </m:ctrlPr>
            </m:radPr>
            <m:deg/>
            <m:e>
              <m:d>
                <m:dPr>
                  <m:ctrlPr>
                    <w:rPr>
                      <w:rFonts w:ascii="Cambria Math" w:hAnsi="Cambria Math"/>
                      <w:b/>
                      <w:i/>
                      <w:sz w:val="21"/>
                      <w:szCs w:val="21"/>
                    </w:rPr>
                  </m:ctrlPr>
                </m:dPr>
                <m:e>
                  <m:f>
                    <m:fPr>
                      <m:ctrlPr>
                        <w:rPr>
                          <w:rFonts w:ascii="Cambria Math" w:hAnsi="Cambria Math"/>
                          <w:b/>
                          <w:i/>
                          <w:sz w:val="21"/>
                          <w:szCs w:val="21"/>
                        </w:rPr>
                      </m:ctrlPr>
                    </m:fPr>
                    <m:num>
                      <m:r>
                        <m:rPr>
                          <m:sty m:val="bi"/>
                        </m:rPr>
                        <w:rPr>
                          <w:rFonts w:ascii="Cambria Math" w:hAnsi="Cambria Math"/>
                          <w:sz w:val="21"/>
                          <w:szCs w:val="21"/>
                        </w:rPr>
                        <m:t>bβ</m:t>
                      </m:r>
                      <m:sSup>
                        <m:sSupPr>
                          <m:ctrlPr>
                            <w:rPr>
                              <w:rFonts w:ascii="Cambria Math" w:hAnsi="Cambria Math"/>
                              <w:b/>
                              <w:i/>
                              <w:sz w:val="21"/>
                              <w:szCs w:val="21"/>
                            </w:rPr>
                          </m:ctrlPr>
                        </m:sSupPr>
                        <m:e>
                          <m:r>
                            <m:rPr>
                              <m:sty m:val="bi"/>
                            </m:rPr>
                            <w:rPr>
                              <w:rFonts w:ascii="Cambria Math" w:hAnsi="Cambria Math"/>
                              <w:sz w:val="21"/>
                              <w:szCs w:val="21"/>
                            </w:rPr>
                            <m:t>a</m:t>
                          </m:r>
                        </m:e>
                        <m:sup>
                          <m:r>
                            <m:rPr>
                              <m:sty m:val="bi"/>
                            </m:rPr>
                            <w:rPr>
                              <w:rFonts w:ascii="Cambria Math" w:hAnsi="Cambria Math"/>
                              <w:sz w:val="21"/>
                              <w:szCs w:val="21"/>
                            </w:rPr>
                            <m:t>2</m:t>
                          </m:r>
                        </m:sup>
                      </m:sSup>
                    </m:num>
                    <m:den>
                      <m:r>
                        <m:rPr>
                          <m:sty m:val="bi"/>
                        </m:rPr>
                        <w:rPr>
                          <w:rFonts w:ascii="Cambria Math" w:hAnsi="Cambria Math"/>
                          <w:sz w:val="21"/>
                          <w:szCs w:val="21"/>
                        </w:rPr>
                        <m:t>μ</m:t>
                      </m:r>
                    </m:den>
                  </m:f>
                </m:e>
              </m:d>
              <m:sSup>
                <m:sSupPr>
                  <m:ctrlPr>
                    <w:rPr>
                      <w:rFonts w:ascii="Cambria Math" w:hAnsi="Cambria Math"/>
                      <w:b/>
                      <w:i/>
                      <w:sz w:val="21"/>
                      <w:szCs w:val="21"/>
                    </w:rPr>
                  </m:ctrlPr>
                </m:sSupPr>
                <m:e>
                  <m:d>
                    <m:dPr>
                      <m:ctrlPr>
                        <w:rPr>
                          <w:rFonts w:ascii="Cambria Math" w:hAnsi="Cambria Math"/>
                          <w:b/>
                          <w:i/>
                          <w:sz w:val="21"/>
                          <w:szCs w:val="21"/>
                        </w:rPr>
                      </m:ctrlPr>
                    </m:dPr>
                    <m:e>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V</m:t>
                              </m:r>
                            </m:sub>
                          </m:sSub>
                          <m:r>
                            <m:rPr>
                              <m:sty m:val="bi"/>
                            </m:rPr>
                            <w:rPr>
                              <w:rFonts w:ascii="Cambria Math" w:hAnsi="Cambria Math"/>
                              <w:sz w:val="21"/>
                              <w:szCs w:val="21"/>
                            </w:rPr>
                            <m:t>ν</m:t>
                          </m:r>
                        </m:num>
                        <m:den>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V</m:t>
                              </m:r>
                            </m:sub>
                          </m:sSub>
                          <m:r>
                            <m:rPr>
                              <m:sty m:val="bi"/>
                            </m:rPr>
                            <w:rPr>
                              <w:rFonts w:ascii="Cambria Math" w:hAnsi="Cambria Math"/>
                              <w:sz w:val="21"/>
                              <w:szCs w:val="21"/>
                            </w:rPr>
                            <m:t>ν+μ</m:t>
                          </m:r>
                        </m:den>
                      </m:f>
                    </m:e>
                  </m:d>
                </m:e>
                <m:sup>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V</m:t>
                      </m:r>
                    </m:sub>
                  </m:sSub>
                </m:sup>
              </m:sSup>
              <m:d>
                <m:dPr>
                  <m:begChr m:val="["/>
                  <m:endChr m:val="]"/>
                  <m:ctrlPr>
                    <w:rPr>
                      <w:rFonts w:ascii="Cambria Math" w:hAnsi="Cambria Math"/>
                      <w:b/>
                      <w:i/>
                      <w:sz w:val="21"/>
                      <w:szCs w:val="21"/>
                    </w:rPr>
                  </m:ctrlPr>
                </m:dPr>
                <m:e>
                  <m:d>
                    <m:dPr>
                      <m:ctrlPr>
                        <w:rPr>
                          <w:rFonts w:ascii="Cambria Math" w:hAnsi="Cambria Math"/>
                          <w:b/>
                          <w:i/>
                          <w:sz w:val="21"/>
                          <w:szCs w:val="21"/>
                        </w:rPr>
                      </m:ctrlPr>
                    </m:dPr>
                    <m:e>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szCs w:val="21"/>
                                </w:rPr>
                                <m:t>m</m:t>
                              </m:r>
                            </m:e>
                            <m:sub>
                              <m:r>
                                <m:rPr>
                                  <m:sty m:val="bi"/>
                                </m:rPr>
                                <w:rPr>
                                  <w:rFonts w:ascii="Cambria Math" w:hAnsi="Cambria Math"/>
                                  <w:sz w:val="21"/>
                                  <w:szCs w:val="21"/>
                                </w:rPr>
                                <m:t>C</m:t>
                              </m:r>
                            </m:sub>
                          </m:sSub>
                          <m:sSup>
                            <m:sSupPr>
                              <m:ctrlPr>
                                <w:rPr>
                                  <w:rFonts w:ascii="Cambria Math" w:hAnsi="Cambria Math"/>
                                  <w:b/>
                                  <w:i/>
                                  <w:sz w:val="21"/>
                                  <w:szCs w:val="21"/>
                                </w:rPr>
                              </m:ctrlPr>
                            </m:sSupPr>
                            <m:e>
                              <m:r>
                                <m:rPr>
                                  <m:sty m:val="bi"/>
                                </m:rPr>
                                <w:rPr>
                                  <w:rFonts w:ascii="Cambria Math" w:hAnsi="Cambria Math"/>
                                  <w:sz w:val="21"/>
                                  <w:szCs w:val="21"/>
                                </w:rPr>
                                <m:t>ϕ</m:t>
                              </m:r>
                            </m:e>
                            <m:sup>
                              <m:r>
                                <m:rPr>
                                  <m:sty m:val="bi"/>
                                </m:rPr>
                                <w:rPr>
                                  <w:rFonts w:ascii="Cambria Math" w:hAnsi="Cambria Math"/>
                                  <w:sz w:val="21"/>
                                  <w:szCs w:val="21"/>
                                </w:rPr>
                                <m:t>2</m:t>
                              </m:r>
                            </m:sup>
                          </m:sSup>
                        </m:num>
                        <m:den>
                          <m:sSub>
                            <m:sSubPr>
                              <m:ctrlPr>
                                <w:rPr>
                                  <w:rFonts w:ascii="Cambria Math" w:hAnsi="Cambria Math"/>
                                  <w:b/>
                                  <w:i/>
                                  <w:sz w:val="21"/>
                                  <w:szCs w:val="21"/>
                                </w:rPr>
                              </m:ctrlPr>
                            </m:sSubPr>
                            <m:e>
                              <m:r>
                                <m:rPr>
                                  <m:sty m:val="bi"/>
                                </m:rPr>
                                <w:rPr>
                                  <w:rFonts w:ascii="Cambria Math" w:hAnsi="Cambria Math"/>
                                  <w:sz w:val="21"/>
                                  <w:szCs w:val="21"/>
                                </w:rPr>
                                <m:t>d</m:t>
                              </m:r>
                            </m:e>
                            <m:sub>
                              <m:r>
                                <m:rPr>
                                  <m:sty m:val="bi"/>
                                </m:rPr>
                                <w:rPr>
                                  <w:rFonts w:ascii="Cambria Math" w:hAnsi="Cambria Math"/>
                                  <w:sz w:val="21"/>
                                  <w:szCs w:val="21"/>
                                </w:rPr>
                                <m:t>C</m:t>
                              </m:r>
                            </m:sub>
                          </m:sSub>
                        </m:den>
                      </m:f>
                    </m:e>
                  </m:d>
                  <m:d>
                    <m:dPr>
                      <m:ctrlPr>
                        <w:rPr>
                          <w:rFonts w:ascii="Cambria Math" w:hAnsi="Cambria Math"/>
                          <w:b/>
                          <w:i/>
                          <w:sz w:val="21"/>
                          <w:szCs w:val="21"/>
                        </w:rPr>
                      </m:ctrlPr>
                    </m:dPr>
                    <m:e>
                      <m:r>
                        <m:rPr>
                          <m:sty m:val="bi"/>
                        </m:rPr>
                        <w:rPr>
                          <w:rFonts w:ascii="Cambria Math" w:hAnsi="Cambria Math"/>
                          <w:sz w:val="21"/>
                          <w:szCs w:val="21"/>
                        </w:rPr>
                        <m:t xml:space="preserve">1- </m:t>
                      </m:r>
                      <m:sSup>
                        <m:sSupPr>
                          <m:ctrlPr>
                            <w:rPr>
                              <w:rFonts w:ascii="Cambria Math" w:hAnsi="Cambria Math"/>
                              <w:b/>
                              <w:i/>
                              <w:sz w:val="21"/>
                              <w:szCs w:val="21"/>
                            </w:rPr>
                          </m:ctrlPr>
                        </m:sSupPr>
                        <m:e>
                          <m:d>
                            <m:dPr>
                              <m:ctrlPr>
                                <w:rPr>
                                  <w:rFonts w:ascii="Cambria Math" w:hAnsi="Cambria Math"/>
                                  <w:b/>
                                  <w:i/>
                                  <w:sz w:val="21"/>
                                  <w:szCs w:val="21"/>
                                </w:rPr>
                              </m:ctrlPr>
                            </m:dPr>
                            <m:e>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C</m:t>
                                      </m:r>
                                    </m:sub>
                                  </m:sSub>
                                  <m:sSub>
                                    <m:sSubPr>
                                      <m:ctrlPr>
                                        <w:rPr>
                                          <w:rFonts w:ascii="Cambria Math" w:hAnsi="Cambria Math"/>
                                          <w:b/>
                                          <w:i/>
                                          <w:sz w:val="21"/>
                                          <w:szCs w:val="21"/>
                                        </w:rPr>
                                      </m:ctrlPr>
                                    </m:sSubPr>
                                    <m:e>
                                      <m:r>
                                        <m:rPr>
                                          <m:sty m:val="bi"/>
                                        </m:rPr>
                                        <w:rPr>
                                          <w:rFonts w:ascii="Cambria Math" w:hAnsi="Cambria Math"/>
                                          <w:sz w:val="21"/>
                                          <w:szCs w:val="21"/>
                                        </w:rPr>
                                        <m:t>r</m:t>
                                      </m:r>
                                    </m:e>
                                    <m:sub>
                                      <m:r>
                                        <m:rPr>
                                          <m:sty m:val="bi"/>
                                        </m:rPr>
                                        <w:rPr>
                                          <w:rFonts w:ascii="Cambria Math" w:hAnsi="Cambria Math"/>
                                          <w:sz w:val="21"/>
                                          <w:szCs w:val="21"/>
                                        </w:rPr>
                                        <m:t>C</m:t>
                                      </m:r>
                                    </m:sub>
                                  </m:sSub>
                                </m:num>
                                <m:den>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C</m:t>
                                      </m:r>
                                    </m:sub>
                                  </m:sSub>
                                  <m:sSub>
                                    <m:sSubPr>
                                      <m:ctrlPr>
                                        <w:rPr>
                                          <w:rFonts w:ascii="Cambria Math" w:hAnsi="Cambria Math"/>
                                          <w:b/>
                                          <w:i/>
                                          <w:sz w:val="21"/>
                                          <w:szCs w:val="21"/>
                                        </w:rPr>
                                      </m:ctrlPr>
                                    </m:sSubPr>
                                    <m:e>
                                      <m:r>
                                        <m:rPr>
                                          <m:sty m:val="bi"/>
                                        </m:rPr>
                                        <w:rPr>
                                          <w:rFonts w:ascii="Cambria Math" w:hAnsi="Cambria Math"/>
                                          <w:sz w:val="21"/>
                                          <w:szCs w:val="21"/>
                                        </w:rPr>
                                        <m:t>r</m:t>
                                      </m:r>
                                    </m:e>
                                    <m:sub>
                                      <m:r>
                                        <m:rPr>
                                          <m:sty m:val="bi"/>
                                        </m:rPr>
                                        <w:rPr>
                                          <w:rFonts w:ascii="Cambria Math" w:hAnsi="Cambria Math"/>
                                          <w:sz w:val="21"/>
                                          <w:szCs w:val="21"/>
                                        </w:rPr>
                                        <m:t>C</m:t>
                                      </m:r>
                                    </m:sub>
                                  </m:sSub>
                                  <m:r>
                                    <m:rPr>
                                      <m:sty m:val="bi"/>
                                    </m:rPr>
                                    <w:rPr>
                                      <w:rFonts w:ascii="Cambria Math" w:hAnsi="Cambria Math"/>
                                      <w:sz w:val="21"/>
                                      <w:szCs w:val="21"/>
                                    </w:rPr>
                                    <m:t>+</m:t>
                                  </m:r>
                                  <m:sSub>
                                    <m:sSubPr>
                                      <m:ctrlPr>
                                        <w:rPr>
                                          <w:rFonts w:ascii="Cambria Math" w:hAnsi="Cambria Math"/>
                                          <w:b/>
                                          <w:i/>
                                          <w:sz w:val="21"/>
                                          <w:szCs w:val="21"/>
                                        </w:rPr>
                                      </m:ctrlPr>
                                    </m:sSubPr>
                                    <m:e>
                                      <m:r>
                                        <m:rPr>
                                          <m:sty m:val="bi"/>
                                        </m:rPr>
                                        <w:rPr>
                                          <w:rFonts w:ascii="Cambria Math" w:hAnsi="Cambria Math"/>
                                          <w:sz w:val="21"/>
                                          <w:szCs w:val="21"/>
                                        </w:rPr>
                                        <m:t>d</m:t>
                                      </m:r>
                                    </m:e>
                                    <m:sub>
                                      <m:r>
                                        <m:rPr>
                                          <m:sty m:val="bi"/>
                                        </m:rPr>
                                        <w:rPr>
                                          <w:rFonts w:ascii="Cambria Math" w:hAnsi="Cambria Math"/>
                                          <w:sz w:val="21"/>
                                          <w:szCs w:val="21"/>
                                        </w:rPr>
                                        <m:t>C</m:t>
                                      </m:r>
                                    </m:sub>
                                  </m:sSub>
                                  <m:r>
                                    <m:rPr>
                                      <m:sty m:val="bi"/>
                                    </m:rPr>
                                    <w:rPr>
                                      <w:rFonts w:ascii="Cambria Math" w:hAnsi="Cambria Math"/>
                                      <w:sz w:val="21"/>
                                      <w:szCs w:val="21"/>
                                    </w:rPr>
                                    <m:t xml:space="preserve"> </m:t>
                                  </m:r>
                                </m:den>
                              </m:f>
                            </m:e>
                          </m:d>
                        </m:e>
                        <m:sup>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C</m:t>
                              </m:r>
                            </m:sub>
                          </m:sSub>
                        </m:sup>
                      </m:sSup>
                    </m:e>
                  </m:d>
                  <m:r>
                    <m:rPr>
                      <m:sty m:val="bi"/>
                    </m:rPr>
                    <w:rPr>
                      <w:rFonts w:ascii="Cambria Math" w:hAnsi="Cambria Math"/>
                      <w:sz w:val="21"/>
                      <w:szCs w:val="21"/>
                    </w:rPr>
                    <m:t>+</m:t>
                  </m:r>
                  <m:d>
                    <m:dPr>
                      <m:ctrlPr>
                        <w:rPr>
                          <w:rFonts w:ascii="Cambria Math" w:hAnsi="Cambria Math"/>
                          <w:b/>
                          <w:i/>
                          <w:sz w:val="21"/>
                          <w:szCs w:val="21"/>
                        </w:rPr>
                      </m:ctrlPr>
                    </m:dPr>
                    <m:e>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szCs w:val="21"/>
                                </w:rPr>
                                <m:t>m</m:t>
                              </m:r>
                            </m:e>
                            <m:sub>
                              <m:r>
                                <m:rPr>
                                  <m:sty m:val="bi"/>
                                </m:rPr>
                                <w:rPr>
                                  <w:rFonts w:ascii="Cambria Math" w:hAnsi="Cambria Math"/>
                                  <w:sz w:val="21"/>
                                  <w:szCs w:val="21"/>
                                </w:rPr>
                                <m:t>S</m:t>
                              </m:r>
                            </m:sub>
                          </m:sSub>
                          <m:sSup>
                            <m:sSupPr>
                              <m:ctrlPr>
                                <w:rPr>
                                  <w:rFonts w:ascii="Cambria Math" w:hAnsi="Cambria Math"/>
                                  <w:b/>
                                  <w:i/>
                                  <w:sz w:val="21"/>
                                  <w:szCs w:val="21"/>
                                </w:rPr>
                              </m:ctrlPr>
                            </m:sSupPr>
                            <m:e>
                              <m:r>
                                <m:rPr>
                                  <m:sty m:val="bi"/>
                                </m:rPr>
                                <w:rPr>
                                  <w:rFonts w:ascii="Cambria Math" w:hAnsi="Cambria Math"/>
                                  <w:sz w:val="21"/>
                                  <w:szCs w:val="21"/>
                                </w:rPr>
                                <m:t>(1-ϕ)</m:t>
                              </m:r>
                            </m:e>
                            <m:sup>
                              <m:r>
                                <m:rPr>
                                  <m:sty m:val="bi"/>
                                </m:rPr>
                                <w:rPr>
                                  <w:rFonts w:ascii="Cambria Math" w:hAnsi="Cambria Math"/>
                                  <w:sz w:val="21"/>
                                  <w:szCs w:val="21"/>
                                </w:rPr>
                                <m:t>2</m:t>
                              </m:r>
                            </m:sup>
                          </m:sSup>
                        </m:num>
                        <m:den>
                          <m:sSub>
                            <m:sSubPr>
                              <m:ctrlPr>
                                <w:rPr>
                                  <w:rFonts w:ascii="Cambria Math" w:hAnsi="Cambria Math"/>
                                  <w:b/>
                                  <w:i/>
                                  <w:sz w:val="21"/>
                                  <w:szCs w:val="21"/>
                                </w:rPr>
                              </m:ctrlPr>
                            </m:sSubPr>
                            <m:e>
                              <m:r>
                                <m:rPr>
                                  <m:sty m:val="bi"/>
                                </m:rPr>
                                <w:rPr>
                                  <w:rFonts w:ascii="Cambria Math" w:hAnsi="Cambria Math"/>
                                  <w:sz w:val="21"/>
                                  <w:szCs w:val="21"/>
                                </w:rPr>
                                <m:t>d</m:t>
                              </m:r>
                            </m:e>
                            <m:sub>
                              <m:r>
                                <m:rPr>
                                  <m:sty m:val="bi"/>
                                </m:rPr>
                                <w:rPr>
                                  <w:rFonts w:ascii="Cambria Math" w:hAnsi="Cambria Math"/>
                                  <w:sz w:val="21"/>
                                  <w:szCs w:val="21"/>
                                </w:rPr>
                                <m:t>S</m:t>
                              </m:r>
                            </m:sub>
                          </m:sSub>
                        </m:den>
                      </m:f>
                    </m:e>
                  </m:d>
                  <m:d>
                    <m:dPr>
                      <m:ctrlPr>
                        <w:rPr>
                          <w:rFonts w:ascii="Cambria Math" w:hAnsi="Cambria Math"/>
                          <w:b/>
                          <w:i/>
                          <w:sz w:val="21"/>
                          <w:szCs w:val="21"/>
                        </w:rPr>
                      </m:ctrlPr>
                    </m:dPr>
                    <m:e>
                      <m:r>
                        <m:rPr>
                          <m:sty m:val="bi"/>
                        </m:rPr>
                        <w:rPr>
                          <w:rFonts w:ascii="Cambria Math" w:hAnsi="Cambria Math"/>
                          <w:sz w:val="21"/>
                          <w:szCs w:val="21"/>
                        </w:rPr>
                        <m:t>1-</m:t>
                      </m:r>
                      <m:sSup>
                        <m:sSupPr>
                          <m:ctrlPr>
                            <w:rPr>
                              <w:rFonts w:ascii="Cambria Math" w:hAnsi="Cambria Math"/>
                              <w:b/>
                              <w:i/>
                              <w:sz w:val="21"/>
                              <w:szCs w:val="21"/>
                            </w:rPr>
                          </m:ctrlPr>
                        </m:sSupPr>
                        <m:e>
                          <m:d>
                            <m:dPr>
                              <m:ctrlPr>
                                <w:rPr>
                                  <w:rFonts w:ascii="Cambria Math" w:hAnsi="Cambria Math"/>
                                  <w:b/>
                                  <w:i/>
                                  <w:sz w:val="21"/>
                                  <w:szCs w:val="21"/>
                                </w:rPr>
                              </m:ctrlPr>
                            </m:dPr>
                            <m:e>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S</m:t>
                                      </m:r>
                                    </m:sub>
                                  </m:sSub>
                                  <m:sSub>
                                    <m:sSubPr>
                                      <m:ctrlPr>
                                        <w:rPr>
                                          <w:rFonts w:ascii="Cambria Math" w:hAnsi="Cambria Math"/>
                                          <w:b/>
                                          <w:i/>
                                          <w:sz w:val="21"/>
                                          <w:szCs w:val="21"/>
                                        </w:rPr>
                                      </m:ctrlPr>
                                    </m:sSubPr>
                                    <m:e>
                                      <m:r>
                                        <m:rPr>
                                          <m:sty m:val="bi"/>
                                        </m:rPr>
                                        <w:rPr>
                                          <w:rFonts w:ascii="Cambria Math" w:hAnsi="Cambria Math"/>
                                          <w:sz w:val="21"/>
                                          <w:szCs w:val="21"/>
                                        </w:rPr>
                                        <m:t>r</m:t>
                                      </m:r>
                                    </m:e>
                                    <m:sub>
                                      <m:r>
                                        <m:rPr>
                                          <m:sty m:val="bi"/>
                                        </m:rPr>
                                        <w:rPr>
                                          <w:rFonts w:ascii="Cambria Math" w:hAnsi="Cambria Math"/>
                                          <w:sz w:val="21"/>
                                          <w:szCs w:val="21"/>
                                        </w:rPr>
                                        <m:t>S</m:t>
                                      </m:r>
                                    </m:sub>
                                  </m:sSub>
                                </m:num>
                                <m:den>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S</m:t>
                                      </m:r>
                                    </m:sub>
                                  </m:sSub>
                                  <m:sSub>
                                    <m:sSubPr>
                                      <m:ctrlPr>
                                        <w:rPr>
                                          <w:rFonts w:ascii="Cambria Math" w:hAnsi="Cambria Math"/>
                                          <w:b/>
                                          <w:i/>
                                          <w:sz w:val="21"/>
                                          <w:szCs w:val="21"/>
                                        </w:rPr>
                                      </m:ctrlPr>
                                    </m:sSubPr>
                                    <m:e>
                                      <m:r>
                                        <m:rPr>
                                          <m:sty m:val="bi"/>
                                        </m:rPr>
                                        <w:rPr>
                                          <w:rFonts w:ascii="Cambria Math" w:hAnsi="Cambria Math"/>
                                          <w:sz w:val="21"/>
                                          <w:szCs w:val="21"/>
                                        </w:rPr>
                                        <m:t>r</m:t>
                                      </m:r>
                                    </m:e>
                                    <m:sub>
                                      <m:r>
                                        <m:rPr>
                                          <m:sty m:val="bi"/>
                                        </m:rPr>
                                        <w:rPr>
                                          <w:rFonts w:ascii="Cambria Math" w:hAnsi="Cambria Math"/>
                                          <w:sz w:val="21"/>
                                          <w:szCs w:val="21"/>
                                        </w:rPr>
                                        <m:t>S</m:t>
                                      </m:r>
                                    </m:sub>
                                  </m:sSub>
                                  <m:r>
                                    <m:rPr>
                                      <m:sty m:val="bi"/>
                                    </m:rPr>
                                    <w:rPr>
                                      <w:rFonts w:ascii="Cambria Math" w:hAnsi="Cambria Math"/>
                                      <w:sz w:val="21"/>
                                      <w:szCs w:val="21"/>
                                    </w:rPr>
                                    <m:t>+</m:t>
                                  </m:r>
                                  <m:sSub>
                                    <m:sSubPr>
                                      <m:ctrlPr>
                                        <w:rPr>
                                          <w:rFonts w:ascii="Cambria Math" w:hAnsi="Cambria Math"/>
                                          <w:b/>
                                          <w:i/>
                                          <w:sz w:val="21"/>
                                          <w:szCs w:val="21"/>
                                        </w:rPr>
                                      </m:ctrlPr>
                                    </m:sSubPr>
                                    <m:e>
                                      <m:r>
                                        <m:rPr>
                                          <m:sty m:val="bi"/>
                                        </m:rPr>
                                        <w:rPr>
                                          <w:rFonts w:ascii="Cambria Math" w:hAnsi="Cambria Math"/>
                                          <w:sz w:val="21"/>
                                          <w:szCs w:val="21"/>
                                        </w:rPr>
                                        <m:t>d</m:t>
                                      </m:r>
                                    </m:e>
                                    <m:sub>
                                      <m:r>
                                        <m:rPr>
                                          <m:sty m:val="bi"/>
                                        </m:rPr>
                                        <w:rPr>
                                          <w:rFonts w:ascii="Cambria Math" w:hAnsi="Cambria Math"/>
                                          <w:sz w:val="21"/>
                                          <w:szCs w:val="21"/>
                                        </w:rPr>
                                        <m:t>S</m:t>
                                      </m:r>
                                    </m:sub>
                                  </m:sSub>
                                </m:den>
                              </m:f>
                            </m:e>
                          </m:d>
                        </m:e>
                        <m:sup>
                          <m:sSub>
                            <m:sSubPr>
                              <m:ctrlPr>
                                <w:rPr>
                                  <w:rFonts w:ascii="Cambria Math" w:hAnsi="Cambria Math"/>
                                  <w:b/>
                                  <w:i/>
                                  <w:sz w:val="21"/>
                                  <w:szCs w:val="21"/>
                                </w:rPr>
                              </m:ctrlPr>
                            </m:sSubPr>
                            <m:e>
                              <m:r>
                                <m:rPr>
                                  <m:sty m:val="bi"/>
                                </m:rPr>
                                <w:rPr>
                                  <w:rFonts w:ascii="Cambria Math" w:hAnsi="Cambria Math"/>
                                  <w:sz w:val="21"/>
                                  <w:szCs w:val="21"/>
                                </w:rPr>
                                <m:t>n</m:t>
                              </m:r>
                            </m:e>
                            <m:sub>
                              <m:r>
                                <m:rPr>
                                  <m:sty m:val="bi"/>
                                </m:rPr>
                                <w:rPr>
                                  <w:rFonts w:ascii="Cambria Math" w:hAnsi="Cambria Math"/>
                                  <w:sz w:val="21"/>
                                  <w:szCs w:val="21"/>
                                </w:rPr>
                                <m:t>S</m:t>
                              </m:r>
                            </m:sub>
                          </m:sSub>
                        </m:sup>
                      </m:sSup>
                    </m:e>
                  </m:d>
                </m:e>
              </m:d>
            </m:e>
          </m:rad>
        </m:oMath>
      </m:oMathPara>
    </w:p>
    <w:p w14:paraId="2F316E85" w14:textId="77777777" w:rsidR="00130F25" w:rsidRDefault="00130F25" w:rsidP="000C3DE4">
      <w:pPr>
        <w:spacing w:line="480" w:lineRule="auto"/>
        <w:rPr>
          <w:rFonts w:asciiTheme="majorHAnsi" w:hAnsiTheme="majorHAnsi"/>
          <w:b/>
        </w:rPr>
      </w:pPr>
    </w:p>
    <w:p w14:paraId="382A0651" w14:textId="1F6635FA" w:rsidR="00FD5C0A" w:rsidRDefault="00FD5C0A" w:rsidP="000C3DE4">
      <w:pPr>
        <w:spacing w:line="480" w:lineRule="auto"/>
        <w:rPr>
          <w:rFonts w:asciiTheme="majorHAnsi" w:hAnsiTheme="majorHAnsi"/>
        </w:rPr>
      </w:pPr>
      <w:r w:rsidRPr="00FD5C0A">
        <w:rPr>
          <w:rFonts w:asciiTheme="majorHAnsi" w:hAnsiTheme="majorHAnsi"/>
          <w:b/>
        </w:rPr>
        <w:t>BT model 2: Spatial simulation model</w:t>
      </w:r>
    </w:p>
    <w:p w14:paraId="003964EA" w14:textId="77AEC0AF" w:rsidR="000C3DE4" w:rsidRDefault="00FD539A" w:rsidP="000C3DE4">
      <w:pPr>
        <w:spacing w:line="480" w:lineRule="auto"/>
        <w:rPr>
          <w:rFonts w:asciiTheme="majorHAnsi" w:hAnsiTheme="majorHAnsi"/>
          <w:color w:val="000000" w:themeColor="text1"/>
          <w:lang w:val="en-GB"/>
        </w:rPr>
      </w:pPr>
      <w:r>
        <w:rPr>
          <w:rFonts w:asciiTheme="majorHAnsi" w:hAnsiTheme="majorHAnsi"/>
          <w:color w:val="000000" w:themeColor="text1"/>
          <w:lang w:val="en-GB"/>
        </w:rPr>
        <w:t>We used</w:t>
      </w:r>
      <w:r w:rsidR="003C4C63">
        <w:rPr>
          <w:rFonts w:asciiTheme="majorHAnsi" w:hAnsiTheme="majorHAnsi"/>
          <w:color w:val="000000" w:themeColor="text1"/>
          <w:lang w:val="en-GB"/>
        </w:rPr>
        <w:t xml:space="preserve"> </w:t>
      </w:r>
      <w:r w:rsidR="003C4C63" w:rsidRPr="001D69BC">
        <w:rPr>
          <w:rFonts w:asciiTheme="majorHAnsi" w:hAnsiTheme="majorHAnsi"/>
          <w:color w:val="000000" w:themeColor="text1"/>
          <w:lang w:val="en-GB"/>
        </w:rPr>
        <w:t>a stochastic</w:t>
      </w:r>
      <w:r w:rsidR="003C4C63">
        <w:rPr>
          <w:rFonts w:asciiTheme="majorHAnsi" w:hAnsiTheme="majorHAnsi"/>
          <w:color w:val="000000" w:themeColor="text1"/>
          <w:lang w:val="en-GB"/>
        </w:rPr>
        <w:t>-dynamic</w:t>
      </w:r>
      <w:r w:rsidR="003C4C63" w:rsidRPr="001D69BC">
        <w:rPr>
          <w:rFonts w:asciiTheme="majorHAnsi" w:hAnsiTheme="majorHAnsi"/>
          <w:color w:val="000000" w:themeColor="text1"/>
          <w:lang w:val="en-GB"/>
        </w:rPr>
        <w:t xml:space="preserve"> </w:t>
      </w:r>
      <w:r w:rsidR="003C4C63">
        <w:rPr>
          <w:rFonts w:asciiTheme="majorHAnsi" w:hAnsiTheme="majorHAnsi"/>
          <w:color w:val="000000" w:themeColor="text1"/>
          <w:lang w:val="en-GB"/>
        </w:rPr>
        <w:t xml:space="preserve">network </w:t>
      </w:r>
      <w:r w:rsidR="003C4C63" w:rsidRPr="001D69BC">
        <w:rPr>
          <w:rFonts w:asciiTheme="majorHAnsi" w:hAnsiTheme="majorHAnsi"/>
          <w:color w:val="000000" w:themeColor="text1"/>
          <w:lang w:val="en-GB"/>
        </w:rPr>
        <w:t>model of BTV transmission between</w:t>
      </w:r>
      <w:r w:rsidR="003C4C63">
        <w:rPr>
          <w:rFonts w:asciiTheme="majorHAnsi" w:hAnsiTheme="majorHAnsi"/>
          <w:color w:val="000000" w:themeColor="text1"/>
          <w:lang w:val="en-GB"/>
        </w:rPr>
        <w:t xml:space="preserve"> farms, developed initially for eastern England</w:t>
      </w:r>
      <w:r w:rsidR="00FF0687" w:rsidRPr="00FF0687">
        <w:rPr>
          <w:rFonts w:asciiTheme="majorHAnsi" w:hAnsiTheme="majorHAnsi"/>
          <w:color w:val="000000" w:themeColor="text1"/>
          <w:vertAlign w:val="superscript"/>
          <w:lang w:val="en-GB"/>
        </w:rPr>
        <w:t>36</w:t>
      </w:r>
      <w:r w:rsidR="003C4C63">
        <w:rPr>
          <w:rFonts w:asciiTheme="majorHAnsi" w:hAnsiTheme="majorHAnsi"/>
          <w:color w:val="000000" w:themeColor="text1"/>
          <w:lang w:val="en-GB"/>
        </w:rPr>
        <w:t xml:space="preserve"> and recently improved and extended to all of England and Wales</w:t>
      </w:r>
      <w:r w:rsidR="009E70C4">
        <w:rPr>
          <w:rFonts w:asciiTheme="majorHAnsi" w:hAnsiTheme="majorHAnsi"/>
        </w:rPr>
        <w:fldChar w:fldCharType="begin"/>
      </w:r>
      <w:r w:rsidR="009E70C4">
        <w:rPr>
          <w:rFonts w:asciiTheme="majorHAnsi" w:hAnsiTheme="majorHAnsi"/>
        </w:rPr>
        <w:instrText xml:space="preserve"> ADDIN EN.CITE &lt;EndNote&gt;&lt;Cite&gt;&lt;Author&gt;Turner&lt;/Author&gt;&lt;Year&gt;2012&lt;/Year&gt;&lt;RecNum&gt;104&lt;/RecNum&gt;&lt;DisplayText&gt;&lt;style face="superscript"&gt;6&lt;/style&gt;&lt;/DisplayText&gt;&lt;record&gt;&lt;rec-number&gt;104&lt;/rec-number&gt;&lt;foreign-keys&gt;&lt;key app="EN" db-id="r9vwpvde8eswv8e2zwp5svpfwerps2xr2xvr" timestamp="1535043191"&gt;104&lt;/key&gt;&lt;/foreign-keys&gt;&lt;ref-type name="Journal Article"&gt;17&lt;/ref-type&gt;&lt;contributors&gt;&lt;authors&gt;&lt;author&gt;Turner, Joanne&lt;/author&gt;&lt;author&gt;Bowers, Roger G.&lt;/author&gt;&lt;author&gt;Baylis, Matthew&lt;/author&gt;&lt;/authors&gt;&lt;/contributors&gt;&lt;titles&gt;&lt;title&gt;Modelling bluetongue virus transmission between farms using animal and vector movements&lt;/title&gt;&lt;secondary-title&gt;Scientific Reports&lt;/secondary-title&gt;&lt;/titles&gt;&lt;periodical&gt;&lt;full-title&gt;Scientific Reports&lt;/full-title&gt;&lt;/periodical&gt;&lt;pages&gt;319&lt;/pages&gt;&lt;volume&gt;2&lt;/volume&gt;&lt;dates&gt;&lt;year&gt;2012&lt;/year&gt;&lt;pub-dates&gt;&lt;date&gt;03/19/online&lt;/date&gt;&lt;/pub-dates&gt;&lt;/dates&gt;&lt;publisher&gt;The Author(s)&lt;/publisher&gt;&lt;work-type&gt;Article&lt;/work-type&gt;&lt;urls&gt;&lt;related-urls&gt;&lt;url&gt;http://dx.doi.org/10.1038/srep00319&lt;/url&gt;&lt;/related-urls&gt;&lt;/urls&gt;&lt;electronic-resource-num&gt;10.1038/srep00319&amp;#xD;https://www.nature.com/articles/srep00319#supplementary-information&lt;/electronic-resource-num&gt;&lt;/record&gt;&lt;/Cite&gt;&lt;/EndNote&gt;</w:instrText>
      </w:r>
      <w:r w:rsidR="009E70C4">
        <w:rPr>
          <w:rFonts w:asciiTheme="majorHAnsi" w:hAnsiTheme="majorHAnsi"/>
        </w:rPr>
        <w:fldChar w:fldCharType="separate"/>
      </w:r>
      <w:r w:rsidR="009E70C4" w:rsidRPr="00107669">
        <w:rPr>
          <w:rFonts w:asciiTheme="majorHAnsi" w:hAnsiTheme="majorHAnsi"/>
          <w:noProof/>
          <w:vertAlign w:val="superscript"/>
        </w:rPr>
        <w:t>6</w:t>
      </w:r>
      <w:r w:rsidR="009E70C4">
        <w:rPr>
          <w:rFonts w:asciiTheme="majorHAnsi" w:hAnsiTheme="majorHAnsi"/>
        </w:rPr>
        <w:fldChar w:fldCharType="end"/>
      </w:r>
      <w:r w:rsidR="003C4C63" w:rsidRPr="001D69BC">
        <w:rPr>
          <w:rFonts w:asciiTheme="majorHAnsi" w:hAnsiTheme="majorHAnsi"/>
          <w:color w:val="000000" w:themeColor="text1"/>
          <w:lang w:val="en-GB"/>
        </w:rPr>
        <w:t xml:space="preserve">. </w:t>
      </w:r>
      <w:r>
        <w:rPr>
          <w:rFonts w:asciiTheme="majorHAnsi" w:hAnsiTheme="majorHAnsi"/>
          <w:bCs/>
          <w:iCs/>
          <w:color w:val="000000" w:themeColor="text1"/>
          <w:lang w:val="en-GB"/>
        </w:rPr>
        <w:t>I</w:t>
      </w:r>
      <w:r w:rsidR="003C4C63">
        <w:rPr>
          <w:rFonts w:asciiTheme="majorHAnsi" w:hAnsiTheme="majorHAnsi"/>
          <w:bCs/>
          <w:iCs/>
          <w:color w:val="000000" w:themeColor="text1"/>
          <w:lang w:val="en-GB"/>
        </w:rPr>
        <w:t xml:space="preserve">ndividual </w:t>
      </w:r>
      <w:r w:rsidR="003C4C63" w:rsidRPr="00023F21">
        <w:rPr>
          <w:rFonts w:asciiTheme="majorHAnsi" w:hAnsiTheme="majorHAnsi"/>
          <w:bCs/>
          <w:iCs/>
          <w:color w:val="000000" w:themeColor="text1"/>
          <w:lang w:val="en-GB"/>
        </w:rPr>
        <w:t>farms</w:t>
      </w:r>
      <w:r w:rsidR="003C4C63">
        <w:rPr>
          <w:rFonts w:asciiTheme="majorHAnsi" w:hAnsiTheme="majorHAnsi"/>
          <w:bCs/>
          <w:iCs/>
          <w:color w:val="000000" w:themeColor="text1"/>
          <w:lang w:val="en-GB"/>
        </w:rPr>
        <w:t>’ disease states</w:t>
      </w:r>
      <w:r w:rsidR="003C4C63" w:rsidRPr="00023F21">
        <w:rPr>
          <w:rFonts w:asciiTheme="majorHAnsi" w:hAnsiTheme="majorHAnsi"/>
          <w:bCs/>
          <w:iCs/>
          <w:color w:val="000000" w:themeColor="text1"/>
          <w:lang w:val="en-GB"/>
        </w:rPr>
        <w:t xml:space="preserve"> </w:t>
      </w:r>
      <w:r w:rsidR="003C4C63">
        <w:rPr>
          <w:rFonts w:asciiTheme="majorHAnsi" w:hAnsiTheme="majorHAnsi"/>
          <w:bCs/>
          <w:iCs/>
          <w:color w:val="000000" w:themeColor="text1"/>
          <w:lang w:val="en-GB"/>
        </w:rPr>
        <w:t xml:space="preserve">are represented as </w:t>
      </w:r>
      <w:r w:rsidR="003C4C63" w:rsidRPr="00023F21">
        <w:rPr>
          <w:rFonts w:asciiTheme="majorHAnsi" w:hAnsiTheme="majorHAnsi"/>
          <w:bCs/>
          <w:iCs/>
          <w:color w:val="000000" w:themeColor="text1"/>
          <w:lang w:val="en-GB"/>
        </w:rPr>
        <w:t>susceptible, exposed</w:t>
      </w:r>
      <w:r w:rsidR="003C4C63">
        <w:rPr>
          <w:rFonts w:asciiTheme="majorHAnsi" w:hAnsiTheme="majorHAnsi"/>
          <w:bCs/>
          <w:iCs/>
          <w:color w:val="000000" w:themeColor="text1"/>
          <w:lang w:val="en-GB"/>
        </w:rPr>
        <w:t>, infectious or</w:t>
      </w:r>
      <w:r w:rsidR="003C4C63" w:rsidRPr="00023F21">
        <w:rPr>
          <w:rFonts w:asciiTheme="majorHAnsi" w:hAnsiTheme="majorHAnsi"/>
          <w:bCs/>
          <w:iCs/>
          <w:color w:val="000000" w:themeColor="text1"/>
          <w:lang w:val="en-GB"/>
        </w:rPr>
        <w:t xml:space="preserve"> detect</w:t>
      </w:r>
      <w:r w:rsidR="003C4C63">
        <w:rPr>
          <w:rFonts w:asciiTheme="majorHAnsi" w:hAnsiTheme="majorHAnsi"/>
          <w:bCs/>
          <w:iCs/>
          <w:color w:val="000000" w:themeColor="text1"/>
          <w:lang w:val="en-GB"/>
        </w:rPr>
        <w:t xml:space="preserve">ed. Disease transmission between farms is modelled as a </w:t>
      </w:r>
      <w:r w:rsidR="003C4C63">
        <w:rPr>
          <w:rFonts w:asciiTheme="majorHAnsi" w:hAnsiTheme="majorHAnsi"/>
          <w:color w:val="000000" w:themeColor="text1"/>
          <w:lang w:val="en-GB"/>
        </w:rPr>
        <w:t xml:space="preserve">stochastic process via two routes: 1) continuous diffusion of infectious vectors from infectious farms, and 2) movement of infectious or exposed animals using </w:t>
      </w:r>
      <w:r w:rsidRPr="0079001B">
        <w:rPr>
          <w:rFonts w:asciiTheme="majorHAnsi" w:hAnsiTheme="majorHAnsi"/>
          <w:color w:val="000000" w:themeColor="text1"/>
          <w:lang w:val="en-GB"/>
        </w:rPr>
        <w:t xml:space="preserve">a </w:t>
      </w:r>
      <w:r w:rsidR="003C4C63" w:rsidRPr="0079001B">
        <w:rPr>
          <w:rFonts w:asciiTheme="majorHAnsi" w:hAnsiTheme="majorHAnsi"/>
          <w:color w:val="000000" w:themeColor="text1"/>
          <w:lang w:val="en-GB"/>
        </w:rPr>
        <w:t>daily time-series of</w:t>
      </w:r>
      <w:r w:rsidR="00A2707B">
        <w:rPr>
          <w:rFonts w:asciiTheme="majorHAnsi" w:hAnsiTheme="majorHAnsi"/>
          <w:color w:val="000000" w:themeColor="text1"/>
          <w:lang w:val="en-GB"/>
        </w:rPr>
        <w:t xml:space="preserve"> recorded </w:t>
      </w:r>
      <w:r>
        <w:rPr>
          <w:rFonts w:asciiTheme="majorHAnsi" w:hAnsiTheme="majorHAnsi"/>
          <w:color w:val="000000" w:themeColor="text1"/>
          <w:lang w:val="en-GB"/>
        </w:rPr>
        <w:t xml:space="preserve">animal movement data. Transition of farms from exposed to infectious and infectious to detected states are also stochastic. </w:t>
      </w:r>
      <w:r w:rsidR="00A2707B">
        <w:rPr>
          <w:rFonts w:asciiTheme="majorHAnsi" w:hAnsiTheme="majorHAnsi"/>
          <w:color w:val="000000" w:themeColor="text1"/>
          <w:lang w:val="en-GB"/>
        </w:rPr>
        <w:t>I</w:t>
      </w:r>
      <w:r w:rsidR="000F7285">
        <w:rPr>
          <w:rFonts w:asciiTheme="majorHAnsi" w:hAnsiTheme="majorHAnsi"/>
          <w:color w:val="000000" w:themeColor="text1"/>
          <w:lang w:val="en-GB"/>
        </w:rPr>
        <w:t xml:space="preserve">nfectivity </w:t>
      </w:r>
      <w:r w:rsidR="00A2707B">
        <w:rPr>
          <w:rFonts w:asciiTheme="majorHAnsi" w:hAnsiTheme="majorHAnsi"/>
          <w:color w:val="000000" w:themeColor="text1"/>
          <w:lang w:val="en-GB"/>
        </w:rPr>
        <w:t xml:space="preserve">of infectious farms </w:t>
      </w:r>
      <w:r w:rsidR="000F7285">
        <w:rPr>
          <w:rFonts w:asciiTheme="majorHAnsi" w:hAnsiTheme="majorHAnsi"/>
          <w:color w:val="000000" w:themeColor="text1"/>
          <w:lang w:val="en-GB"/>
        </w:rPr>
        <w:t>is simulated using a deterministic dyna</w:t>
      </w:r>
      <w:r>
        <w:rPr>
          <w:rFonts w:asciiTheme="majorHAnsi" w:hAnsiTheme="majorHAnsi"/>
          <w:color w:val="000000" w:themeColor="text1"/>
          <w:lang w:val="en-GB"/>
        </w:rPr>
        <w:t>mic model corresponding to the two-host single vector formulation of BT model 1</w:t>
      </w:r>
      <w:r w:rsidR="000F7285">
        <w:rPr>
          <w:rFonts w:asciiTheme="majorHAnsi" w:hAnsiTheme="majorHAnsi"/>
          <w:color w:val="000000" w:themeColor="text1"/>
          <w:lang w:val="en-GB"/>
        </w:rPr>
        <w:t>.</w:t>
      </w:r>
      <w:r w:rsidR="003C4C63">
        <w:rPr>
          <w:rFonts w:asciiTheme="majorHAnsi" w:hAnsiTheme="majorHAnsi"/>
          <w:color w:val="000000" w:themeColor="text1"/>
          <w:lang w:val="en-GB"/>
        </w:rPr>
        <w:t xml:space="preserve"> Both inter-farm and intra-farm model components incorporate temperature-dependent parameters </w:t>
      </w:r>
      <w:r w:rsidR="00263CB6">
        <w:rPr>
          <w:rFonts w:asciiTheme="majorHAnsi" w:hAnsiTheme="majorHAnsi"/>
          <w:lang w:val="en-GB"/>
        </w:rPr>
        <w:t xml:space="preserve">(Supplementary Table </w:t>
      </w:r>
      <w:r w:rsidR="00C64B13">
        <w:rPr>
          <w:rFonts w:asciiTheme="majorHAnsi" w:hAnsiTheme="majorHAnsi"/>
          <w:lang w:val="en-GB"/>
        </w:rPr>
        <w:t>5</w:t>
      </w:r>
      <w:r w:rsidR="003C4C63" w:rsidRPr="00544DF8">
        <w:rPr>
          <w:rFonts w:asciiTheme="majorHAnsi" w:hAnsiTheme="majorHAnsi"/>
          <w:lang w:val="en-GB"/>
        </w:rPr>
        <w:t>)</w:t>
      </w:r>
      <w:r w:rsidR="003C4C63" w:rsidRPr="005B3130">
        <w:rPr>
          <w:rFonts w:asciiTheme="majorHAnsi" w:hAnsiTheme="majorHAnsi"/>
          <w:lang w:val="en-GB"/>
        </w:rPr>
        <w:t>,</w:t>
      </w:r>
      <w:r w:rsidR="003C4C63">
        <w:rPr>
          <w:rFonts w:asciiTheme="majorHAnsi" w:hAnsiTheme="majorHAnsi"/>
          <w:color w:val="000000" w:themeColor="text1"/>
          <w:lang w:val="en-GB"/>
        </w:rPr>
        <w:t xml:space="preserve"> calculated from the 5-day moving average of daily temperatures at the farm location. </w:t>
      </w:r>
      <w:r w:rsidR="003C4C63" w:rsidRPr="005F174A">
        <w:rPr>
          <w:rFonts w:asciiTheme="majorHAnsi" w:hAnsiTheme="majorHAnsi"/>
          <w:color w:val="000000" w:themeColor="text1"/>
        </w:rPr>
        <w:t>UK standard movement restrictions</w:t>
      </w:r>
      <w:r w:rsidR="00FF0687" w:rsidRPr="00FF0687">
        <w:rPr>
          <w:rFonts w:asciiTheme="majorHAnsi" w:hAnsiTheme="majorHAnsi"/>
          <w:color w:val="000000" w:themeColor="text1"/>
          <w:vertAlign w:val="superscript"/>
        </w:rPr>
        <w:t>37</w:t>
      </w:r>
      <w:r w:rsidR="003C4C63" w:rsidRPr="005F174A">
        <w:rPr>
          <w:rFonts w:asciiTheme="majorHAnsi" w:hAnsiTheme="majorHAnsi"/>
          <w:color w:val="000000" w:themeColor="text1"/>
        </w:rPr>
        <w:t xml:space="preserve"> are</w:t>
      </w:r>
      <w:r w:rsidR="003C4C63">
        <w:rPr>
          <w:rFonts w:asciiTheme="majorHAnsi" w:hAnsiTheme="majorHAnsi"/>
          <w:color w:val="000000" w:themeColor="text1"/>
        </w:rPr>
        <w:t xml:space="preserve"> enforced around detected farms</w:t>
      </w:r>
      <w:r w:rsidR="003C4C63" w:rsidRPr="005F174A">
        <w:rPr>
          <w:rFonts w:asciiTheme="majorHAnsi" w:hAnsiTheme="majorHAnsi"/>
          <w:color w:val="000000" w:themeColor="text1"/>
        </w:rPr>
        <w:t>: once</w:t>
      </w:r>
      <w:r w:rsidR="000F7285">
        <w:rPr>
          <w:rFonts w:asciiTheme="majorHAnsi" w:hAnsiTheme="majorHAnsi"/>
        </w:rPr>
        <w:t xml:space="preserve"> BT</w:t>
      </w:r>
      <w:r w:rsidR="003C4C63">
        <w:rPr>
          <w:rFonts w:asciiTheme="majorHAnsi" w:hAnsiTheme="majorHAnsi"/>
        </w:rPr>
        <w:t xml:space="preserve"> is detected, there is a complete animal movement ban for all farms within a radius of 20km from the detected farm. </w:t>
      </w:r>
      <w:r w:rsidR="003C4C63">
        <w:rPr>
          <w:rFonts w:asciiTheme="majorHAnsi" w:hAnsiTheme="majorHAnsi"/>
          <w:lang w:val="en-GB"/>
        </w:rPr>
        <w:t xml:space="preserve">Outside this, two zones are defined corresponding to two decreasing levels of undetected infection risk: </w:t>
      </w:r>
      <w:proofErr w:type="gramStart"/>
      <w:r w:rsidR="003C4C63">
        <w:rPr>
          <w:rFonts w:asciiTheme="majorHAnsi" w:hAnsiTheme="majorHAnsi"/>
          <w:lang w:val="en-GB"/>
        </w:rPr>
        <w:t>a</w:t>
      </w:r>
      <w:proofErr w:type="gramEnd"/>
      <w:r w:rsidR="003C4C63">
        <w:rPr>
          <w:rFonts w:asciiTheme="majorHAnsi" w:hAnsiTheme="majorHAnsi"/>
          <w:lang w:val="en-GB"/>
        </w:rPr>
        <w:t xml:space="preserve"> </w:t>
      </w:r>
      <w:r w:rsidR="003C4C63">
        <w:rPr>
          <w:rFonts w:asciiTheme="majorHAnsi" w:hAnsiTheme="majorHAnsi"/>
          <w:lang w:val="en-GB"/>
        </w:rPr>
        <w:lastRenderedPageBreak/>
        <w:t xml:space="preserve">Protection Zone (PZ), which </w:t>
      </w:r>
      <w:r w:rsidR="003C4C63" w:rsidRPr="00AD0837">
        <w:rPr>
          <w:rFonts w:asciiTheme="majorHAnsi" w:hAnsiTheme="majorHAnsi"/>
          <w:lang w:val="en-GB"/>
        </w:rPr>
        <w:t>extend</w:t>
      </w:r>
      <w:r w:rsidR="003C4C63">
        <w:rPr>
          <w:rFonts w:asciiTheme="majorHAnsi" w:hAnsiTheme="majorHAnsi"/>
          <w:lang w:val="en-GB"/>
        </w:rPr>
        <w:t>s</w:t>
      </w:r>
      <w:r w:rsidR="003C4C63" w:rsidRPr="00AD0837">
        <w:rPr>
          <w:rFonts w:asciiTheme="majorHAnsi" w:hAnsiTheme="majorHAnsi"/>
          <w:lang w:val="en-GB"/>
        </w:rPr>
        <w:t xml:space="preserve"> to </w:t>
      </w:r>
      <w:r w:rsidR="003C4C63">
        <w:rPr>
          <w:rFonts w:asciiTheme="majorHAnsi" w:hAnsiTheme="majorHAnsi"/>
          <w:lang w:val="en-GB"/>
        </w:rPr>
        <w:t>a radius of 100km beyond the detected farm, and a</w:t>
      </w:r>
      <w:r w:rsidR="003C4C63" w:rsidRPr="00AD0837">
        <w:rPr>
          <w:rFonts w:asciiTheme="majorHAnsi" w:hAnsiTheme="majorHAnsi"/>
          <w:lang w:val="en-GB"/>
        </w:rPr>
        <w:t xml:space="preserve"> Surveillance Zone (SZ) to a further 50km out</w:t>
      </w:r>
      <w:r w:rsidR="003C4C63">
        <w:rPr>
          <w:rFonts w:asciiTheme="majorHAnsi" w:hAnsiTheme="majorHAnsi"/>
          <w:lang w:val="en-GB"/>
        </w:rPr>
        <w:t>side the PZ.</w:t>
      </w:r>
      <w:r w:rsidR="003C4C63" w:rsidRPr="00DA6874">
        <w:t xml:space="preserve"> </w:t>
      </w:r>
      <w:r w:rsidR="003C4C63" w:rsidRPr="00DA6874">
        <w:rPr>
          <w:rFonts w:asciiTheme="majorHAnsi" w:hAnsiTheme="majorHAnsi"/>
          <w:lang w:val="en-GB"/>
        </w:rPr>
        <w:t>Within PZ and SZ, animal movements are allowed but only towards a zone of equal or higher risk and only when the movement does not invol</w:t>
      </w:r>
      <w:r w:rsidR="003C4C63">
        <w:rPr>
          <w:rFonts w:asciiTheme="majorHAnsi" w:hAnsiTheme="majorHAnsi"/>
          <w:lang w:val="en-GB"/>
        </w:rPr>
        <w:t>ve crossing a disease-free area</w:t>
      </w:r>
      <w:r w:rsidR="003C4C63" w:rsidRPr="00AD0837">
        <w:rPr>
          <w:rFonts w:asciiTheme="majorHAnsi" w:hAnsiTheme="majorHAnsi"/>
          <w:lang w:val="en-GB"/>
        </w:rPr>
        <w:t>.</w:t>
      </w:r>
      <w:r w:rsidR="003C4C63">
        <w:rPr>
          <w:rFonts w:asciiTheme="majorHAnsi" w:hAnsiTheme="majorHAnsi"/>
          <w:color w:val="000000" w:themeColor="text1"/>
          <w:lang w:val="en-GB"/>
        </w:rPr>
        <w:t xml:space="preserve"> </w:t>
      </w:r>
    </w:p>
    <w:p w14:paraId="3C13AED9" w14:textId="77777777" w:rsidR="009A2315" w:rsidRDefault="009A2315" w:rsidP="003C4C63">
      <w:pPr>
        <w:spacing w:line="480" w:lineRule="auto"/>
        <w:rPr>
          <w:rFonts w:asciiTheme="majorHAnsi" w:hAnsiTheme="majorHAnsi"/>
          <w:color w:val="000000" w:themeColor="text1"/>
          <w:lang w:val="en-GB"/>
        </w:rPr>
      </w:pPr>
    </w:p>
    <w:p w14:paraId="609A9180" w14:textId="44D8D200" w:rsidR="00263CB6" w:rsidRDefault="000C3DE4" w:rsidP="003C4C63">
      <w:pPr>
        <w:spacing w:line="480" w:lineRule="auto"/>
        <w:rPr>
          <w:rFonts w:asciiTheme="majorHAnsi" w:hAnsiTheme="majorHAnsi"/>
          <w:color w:val="000000" w:themeColor="text1"/>
          <w:lang w:val="en-GB"/>
        </w:rPr>
      </w:pPr>
      <w:r w:rsidRPr="0079001B">
        <w:rPr>
          <w:rFonts w:asciiTheme="majorHAnsi" w:hAnsiTheme="majorHAnsi"/>
          <w:color w:val="000000" w:themeColor="text1"/>
          <w:lang w:val="en-GB"/>
        </w:rPr>
        <w:t xml:space="preserve">The model was </w:t>
      </w:r>
      <w:r w:rsidR="00835138" w:rsidRPr="0079001B">
        <w:rPr>
          <w:rFonts w:asciiTheme="majorHAnsi" w:hAnsiTheme="majorHAnsi"/>
          <w:color w:val="000000" w:themeColor="text1"/>
          <w:lang w:val="en-GB"/>
        </w:rPr>
        <w:t xml:space="preserve">previously </w:t>
      </w:r>
      <w:r w:rsidR="009A2315" w:rsidRPr="0079001B">
        <w:rPr>
          <w:rFonts w:asciiTheme="majorHAnsi" w:hAnsiTheme="majorHAnsi"/>
          <w:color w:val="000000" w:themeColor="text1"/>
          <w:lang w:val="en-GB"/>
        </w:rPr>
        <w:t xml:space="preserve">calibrated to the 2007 UK outbreak by adjusting the vector-host ratio and probability of detection parameters to match the approximate size and timing of the observed outbreak. It was </w:t>
      </w:r>
      <w:r w:rsidRPr="0079001B">
        <w:rPr>
          <w:rFonts w:asciiTheme="majorHAnsi" w:hAnsiTheme="majorHAnsi"/>
          <w:color w:val="000000" w:themeColor="text1"/>
          <w:lang w:val="en-GB"/>
        </w:rPr>
        <w:t>then validated by comparing the spatial patterns of simulated outbreaks for 2007 with the location o</w:t>
      </w:r>
      <w:r w:rsidR="009A2315" w:rsidRPr="0079001B">
        <w:rPr>
          <w:rFonts w:asciiTheme="majorHAnsi" w:hAnsiTheme="majorHAnsi"/>
          <w:color w:val="000000" w:themeColor="text1"/>
          <w:lang w:val="en-GB"/>
        </w:rPr>
        <w:t>f farms affected</w:t>
      </w:r>
      <w:r w:rsidR="009E70C4">
        <w:rPr>
          <w:rFonts w:asciiTheme="majorHAnsi" w:hAnsiTheme="majorHAnsi"/>
        </w:rPr>
        <w:fldChar w:fldCharType="begin"/>
      </w:r>
      <w:r w:rsidR="009E70C4">
        <w:rPr>
          <w:rFonts w:asciiTheme="majorHAnsi" w:hAnsiTheme="majorHAnsi"/>
        </w:rPr>
        <w:instrText xml:space="preserve"> ADDIN EN.CITE &lt;EndNote&gt;&lt;Cite&gt;&lt;Author&gt;Turner&lt;/Author&gt;&lt;Year&gt;2012&lt;/Year&gt;&lt;RecNum&gt;104&lt;/RecNum&gt;&lt;DisplayText&gt;&lt;style face="superscript"&gt;6&lt;/style&gt;&lt;/DisplayText&gt;&lt;record&gt;&lt;rec-number&gt;104&lt;/rec-number&gt;&lt;foreign-keys&gt;&lt;key app="EN" db-id="r9vwpvde8eswv8e2zwp5svpfwerps2xr2xvr" timestamp="1535043191"&gt;104&lt;/key&gt;&lt;/foreign-keys&gt;&lt;ref-type name="Journal Article"&gt;17&lt;/ref-type&gt;&lt;contributors&gt;&lt;authors&gt;&lt;author&gt;Turner, Joanne&lt;/author&gt;&lt;author&gt;Bowers, Roger G.&lt;/author&gt;&lt;author&gt;Baylis, Matthew&lt;/author&gt;&lt;/authors&gt;&lt;/contributors&gt;&lt;titles&gt;&lt;title&gt;Modelling bluetongue virus transmission between farms using animal and vector movements&lt;/title&gt;&lt;secondary-title&gt;Scientific Reports&lt;/secondary-title&gt;&lt;/titles&gt;&lt;periodical&gt;&lt;full-title&gt;Scientific Reports&lt;/full-title&gt;&lt;/periodical&gt;&lt;pages&gt;319&lt;/pages&gt;&lt;volume&gt;2&lt;/volume&gt;&lt;dates&gt;&lt;year&gt;2012&lt;/year&gt;&lt;pub-dates&gt;&lt;date&gt;03/19/online&lt;/date&gt;&lt;/pub-dates&gt;&lt;/dates&gt;&lt;publisher&gt;The Author(s)&lt;/publisher&gt;&lt;work-type&gt;Article&lt;/work-type&gt;&lt;urls&gt;&lt;related-urls&gt;&lt;url&gt;http://dx.doi.org/10.1038/srep00319&lt;/url&gt;&lt;/related-urls&gt;&lt;/urls&gt;&lt;electronic-resource-num&gt;10.1038/srep00319&amp;#xD;https://www.nature.com/articles/srep00319#supplementary-information&lt;/electronic-resource-num&gt;&lt;/record&gt;&lt;/Cite&gt;&lt;/EndNote&gt;</w:instrText>
      </w:r>
      <w:r w:rsidR="009E70C4">
        <w:rPr>
          <w:rFonts w:asciiTheme="majorHAnsi" w:hAnsiTheme="majorHAnsi"/>
        </w:rPr>
        <w:fldChar w:fldCharType="separate"/>
      </w:r>
      <w:r w:rsidR="009E70C4" w:rsidRPr="00107669">
        <w:rPr>
          <w:rFonts w:asciiTheme="majorHAnsi" w:hAnsiTheme="majorHAnsi"/>
          <w:noProof/>
          <w:vertAlign w:val="superscript"/>
        </w:rPr>
        <w:t>6</w:t>
      </w:r>
      <w:r w:rsidR="009E70C4">
        <w:rPr>
          <w:rFonts w:asciiTheme="majorHAnsi" w:hAnsiTheme="majorHAnsi"/>
        </w:rPr>
        <w:fldChar w:fldCharType="end"/>
      </w:r>
      <w:r w:rsidR="00835138">
        <w:rPr>
          <w:rFonts w:asciiTheme="majorHAnsi" w:hAnsiTheme="majorHAnsi"/>
          <w:color w:val="000000" w:themeColor="text1"/>
          <w:lang w:val="en-GB"/>
        </w:rPr>
        <w:t>.</w:t>
      </w:r>
      <w:r w:rsidR="008B1D82">
        <w:rPr>
          <w:rFonts w:asciiTheme="majorHAnsi" w:hAnsiTheme="majorHAnsi"/>
          <w:color w:val="000000" w:themeColor="text1"/>
          <w:lang w:val="en-GB"/>
        </w:rPr>
        <w:t xml:space="preserve"> We note that, i</w:t>
      </w:r>
      <w:r w:rsidR="005F1658">
        <w:rPr>
          <w:rFonts w:asciiTheme="majorHAnsi" w:hAnsiTheme="majorHAnsi"/>
          <w:color w:val="000000" w:themeColor="text1"/>
          <w:lang w:val="en-GB"/>
        </w:rPr>
        <w:t>f</w:t>
      </w:r>
      <w:r w:rsidRPr="000C3DE4">
        <w:rPr>
          <w:rFonts w:asciiTheme="majorHAnsi" w:hAnsiTheme="majorHAnsi"/>
          <w:color w:val="000000" w:themeColor="text1"/>
          <w:lang w:val="en-GB"/>
        </w:rPr>
        <w:t xml:space="preserve"> </w:t>
      </w:r>
      <w:r w:rsidR="008B1D82">
        <w:rPr>
          <w:rFonts w:asciiTheme="majorHAnsi" w:hAnsiTheme="majorHAnsi"/>
          <w:color w:val="000000" w:themeColor="text1"/>
          <w:lang w:val="en-GB"/>
        </w:rPr>
        <w:t xml:space="preserve">disease transmission </w:t>
      </w:r>
      <w:r w:rsidRPr="000C3DE4">
        <w:rPr>
          <w:rFonts w:asciiTheme="majorHAnsi" w:hAnsiTheme="majorHAnsi"/>
          <w:color w:val="000000" w:themeColor="text1"/>
          <w:lang w:val="en-GB"/>
        </w:rPr>
        <w:t xml:space="preserve">variability is high, for robustness, all calibration should be avoided, and should be replaced by a larger ensemble of disease model runs to better sample the distributions of the BT model parameters. This would also enable parameter heterogeneity across both midge and livestock populations to be addressed. However, it would also present a practical challenge, since simulating the dynamics of BT risk is already computationally intensive, particularly for the large numbers of model runs required in climate change assessment. </w:t>
      </w:r>
    </w:p>
    <w:p w14:paraId="0DC6A40F" w14:textId="07D138CB" w:rsidR="00156545" w:rsidRPr="00860A34" w:rsidRDefault="00156545" w:rsidP="003C4C63">
      <w:pPr>
        <w:spacing w:line="480" w:lineRule="auto"/>
        <w:rPr>
          <w:rFonts w:asciiTheme="majorHAnsi" w:hAnsiTheme="majorHAnsi"/>
          <w:color w:val="000000" w:themeColor="text1"/>
          <w:lang w:val="en-GB"/>
        </w:rPr>
      </w:pPr>
    </w:p>
    <w:p w14:paraId="6D10EB6D" w14:textId="58064DB4" w:rsidR="00263CB6" w:rsidRPr="00FD5C0A" w:rsidRDefault="00FD5C0A" w:rsidP="00263CB6">
      <w:pPr>
        <w:spacing w:line="480" w:lineRule="auto"/>
        <w:outlineLvl w:val="0"/>
        <w:rPr>
          <w:rFonts w:asciiTheme="majorHAnsi" w:hAnsiTheme="majorHAnsi"/>
          <w:b/>
        </w:rPr>
      </w:pPr>
      <w:r>
        <w:rPr>
          <w:rFonts w:asciiTheme="majorHAnsi" w:hAnsiTheme="majorHAnsi"/>
          <w:b/>
        </w:rPr>
        <w:t xml:space="preserve">Climate and farm data </w:t>
      </w:r>
    </w:p>
    <w:p w14:paraId="274ED0FB" w14:textId="1B239CEC" w:rsidR="003C4C63" w:rsidRDefault="00263CB6" w:rsidP="00FD5C0A">
      <w:pPr>
        <w:spacing w:line="480" w:lineRule="auto"/>
        <w:rPr>
          <w:rFonts w:asciiTheme="majorHAnsi" w:hAnsiTheme="majorHAnsi"/>
          <w:lang w:val="en-GB"/>
        </w:rPr>
      </w:pPr>
      <w:r w:rsidRPr="00DE2817">
        <w:rPr>
          <w:rFonts w:asciiTheme="majorHAnsi" w:hAnsiTheme="majorHAnsi"/>
          <w:lang w:val="en-GB"/>
        </w:rPr>
        <w:t>Historical temperature data for the UK were obtained from the UKCP09 5km daily observed archive</w:t>
      </w:r>
      <w:r>
        <w:rPr>
          <w:rFonts w:asciiTheme="majorHAnsi" w:hAnsiTheme="majorHAnsi"/>
          <w:lang w:val="en-GB"/>
        </w:rPr>
        <w:fldChar w:fldCharType="begin"/>
      </w:r>
      <w:r w:rsidR="00517621">
        <w:rPr>
          <w:rFonts w:asciiTheme="majorHAnsi" w:hAnsiTheme="majorHAnsi"/>
          <w:lang w:val="en-GB"/>
        </w:rPr>
        <w:instrText xml:space="preserve"> ADDIN EN.CITE &lt;EndNote&gt;&lt;Cite&gt;&lt;Author&gt;Jenkins&lt;/Author&gt;&lt;Year&gt;2009&lt;/Year&gt;&lt;RecNum&gt;80&lt;/RecNum&gt;&lt;DisplayText&gt;&lt;style face="superscript"&gt;37&lt;/style&gt;&lt;/DisplayText&gt;&lt;record&gt;&lt;rec-number&gt;80&lt;/rec-number&gt;&lt;foreign-keys&gt;&lt;key app="EN" db-id="r9vwpvde8eswv8e2zwp5svpfwerps2xr2xvr" timestamp="1515690792"&gt;80&lt;/key&gt;&lt;/foreign-keys&gt;&lt;ref-type name="Book"&gt;6&lt;/ref-type&gt;&lt;contributors&gt;&lt;authors&gt;&lt;author&gt;Jenkins, Geoff&lt;/author&gt;&lt;author&gt;Perry, Matthew&lt;/author&gt;&lt;author&gt;Prior, John&lt;/author&gt;&lt;/authors&gt;&lt;/contributors&gt;&lt;titles&gt;&lt;title&gt;The climate of the UK and recent trends&lt;/title&gt;&lt;/titles&gt;&lt;dates&gt;&lt;year&gt;2009&lt;/year&gt;&lt;pub-dates&gt;&lt;date&gt;2009/01//&lt;/date&gt;&lt;/pub-dates&gt;&lt;/dates&gt;&lt;publisher&gt;Hadley Centre, Met Office, Exeter&lt;/publisher&gt;&lt;urls&gt;&lt;related-urls&gt;&lt;url&gt;http://www.ukcip.org.uk/wp-content/PDFs/UKCP09_Trends.pdf&lt;/url&gt;&lt;/related-urls&gt;&lt;/urls&gt;&lt;/record&gt;&lt;/Cite&gt;&lt;/EndNote&gt;</w:instrText>
      </w:r>
      <w:r>
        <w:rPr>
          <w:rFonts w:asciiTheme="majorHAnsi" w:hAnsiTheme="majorHAnsi"/>
          <w:lang w:val="en-GB"/>
        </w:rPr>
        <w:fldChar w:fldCharType="separate"/>
      </w:r>
      <w:r w:rsidR="00517621" w:rsidRPr="00517621">
        <w:rPr>
          <w:rFonts w:asciiTheme="majorHAnsi" w:hAnsiTheme="majorHAnsi"/>
          <w:noProof/>
          <w:vertAlign w:val="superscript"/>
          <w:lang w:val="en-GB"/>
        </w:rPr>
        <w:t>3</w:t>
      </w:r>
      <w:r w:rsidR="00FF0687">
        <w:rPr>
          <w:rFonts w:asciiTheme="majorHAnsi" w:hAnsiTheme="majorHAnsi"/>
          <w:noProof/>
          <w:vertAlign w:val="superscript"/>
          <w:lang w:val="en-GB"/>
        </w:rPr>
        <w:t>8</w:t>
      </w:r>
      <w:r>
        <w:rPr>
          <w:rFonts w:asciiTheme="majorHAnsi" w:hAnsiTheme="majorHAnsi"/>
          <w:lang w:val="en-GB"/>
        </w:rPr>
        <w:fldChar w:fldCharType="end"/>
      </w:r>
      <w:r w:rsidRPr="00DE2817">
        <w:rPr>
          <w:rFonts w:asciiTheme="majorHAnsi" w:hAnsiTheme="majorHAnsi"/>
          <w:lang w:val="en-GB"/>
        </w:rPr>
        <w:t xml:space="preserve"> This gridded dataset is derived from the UK Met Office archive of weather observations at synoptic stations, using regression to account for factors including altitude and coastal influence, and interpolation to transform the network values to a </w:t>
      </w:r>
      <w:r>
        <w:rPr>
          <w:rFonts w:asciiTheme="majorHAnsi" w:hAnsiTheme="majorHAnsi"/>
          <w:lang w:val="en-GB"/>
        </w:rPr>
        <w:t>regular grid. Europe-wide 0.25° (approximately 28</w:t>
      </w:r>
      <w:r w:rsidRPr="00DE2817">
        <w:rPr>
          <w:rFonts w:asciiTheme="majorHAnsi" w:hAnsiTheme="majorHAnsi"/>
          <w:lang w:val="en-GB"/>
        </w:rPr>
        <w:t xml:space="preserve">km) resolution historical gridded monthly temperatures were obtained for the same period from </w:t>
      </w:r>
      <w:r>
        <w:rPr>
          <w:rFonts w:asciiTheme="majorHAnsi" w:hAnsiTheme="majorHAnsi"/>
          <w:lang w:val="en-GB"/>
        </w:rPr>
        <w:t>version 14 of the E-OBS dataset</w:t>
      </w:r>
      <w:r>
        <w:rPr>
          <w:rFonts w:asciiTheme="majorHAnsi" w:hAnsiTheme="majorHAnsi"/>
          <w:lang w:val="en-GB"/>
        </w:rPr>
        <w:fldChar w:fldCharType="begin">
          <w:fldData xml:space="preserve">PEVuZE5vdGU+PENpdGU+PEF1dGhvcj5IYXlsb2NrPC9BdXRob3I+PFllYXI+MjAwODwvWWVhcj48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PEVuZE5vdGU+PENpdGU+PEF1dGhvcj5IYXlsb2NrPC9BdXRob3I+PFllYXI+MjAwODwvWWVhcj48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Pr>
          <w:rFonts w:asciiTheme="majorHAnsi" w:hAnsiTheme="majorHAnsi"/>
          <w:lang w:val="en-GB"/>
        </w:rPr>
      </w:r>
      <w:r>
        <w:rPr>
          <w:rFonts w:asciiTheme="majorHAnsi" w:hAnsiTheme="majorHAnsi"/>
          <w:lang w:val="en-GB"/>
        </w:rPr>
        <w:fldChar w:fldCharType="separate"/>
      </w:r>
      <w:r w:rsidR="00517621" w:rsidRPr="00517621">
        <w:rPr>
          <w:rFonts w:asciiTheme="majorHAnsi" w:hAnsiTheme="majorHAnsi"/>
          <w:noProof/>
          <w:vertAlign w:val="superscript"/>
          <w:lang w:val="en-GB"/>
        </w:rPr>
        <w:t>3</w:t>
      </w:r>
      <w:r w:rsidR="00FF0687">
        <w:rPr>
          <w:rFonts w:asciiTheme="majorHAnsi" w:hAnsiTheme="majorHAnsi"/>
          <w:noProof/>
          <w:vertAlign w:val="superscript"/>
          <w:lang w:val="en-GB"/>
        </w:rPr>
        <w:t>9</w:t>
      </w:r>
      <w:r>
        <w:rPr>
          <w:rFonts w:asciiTheme="majorHAnsi" w:hAnsiTheme="majorHAnsi"/>
          <w:lang w:val="en-GB"/>
        </w:rPr>
        <w:fldChar w:fldCharType="end"/>
      </w:r>
      <w:r w:rsidRPr="00DE2817">
        <w:rPr>
          <w:rFonts w:asciiTheme="majorHAnsi" w:hAnsiTheme="majorHAnsi"/>
          <w:lang w:val="en-GB"/>
        </w:rPr>
        <w:t xml:space="preserve">. Projections of daily mean temperature for northern Europe </w:t>
      </w:r>
      <w:r>
        <w:rPr>
          <w:rFonts w:asciiTheme="majorHAnsi" w:hAnsiTheme="majorHAnsi"/>
          <w:lang w:val="en-GB"/>
        </w:rPr>
        <w:t xml:space="preserve">at </w:t>
      </w:r>
      <w:r w:rsidRPr="00DE2817">
        <w:rPr>
          <w:rFonts w:asciiTheme="majorHAnsi" w:hAnsiTheme="majorHAnsi"/>
          <w:lang w:val="en-GB"/>
        </w:rPr>
        <w:t>0.25°</w:t>
      </w:r>
      <w:r>
        <w:rPr>
          <w:rFonts w:asciiTheme="majorHAnsi" w:hAnsiTheme="majorHAnsi"/>
          <w:lang w:val="en-GB"/>
        </w:rPr>
        <w:t xml:space="preserve"> resolution </w:t>
      </w:r>
      <w:r w:rsidRPr="00DE2817">
        <w:rPr>
          <w:rFonts w:asciiTheme="majorHAnsi" w:hAnsiTheme="majorHAnsi"/>
          <w:lang w:val="en-GB"/>
        </w:rPr>
        <w:t>were extracted from the NASA Earth Exchange Globa</w:t>
      </w:r>
      <w:r>
        <w:rPr>
          <w:rFonts w:asciiTheme="majorHAnsi" w:hAnsiTheme="majorHAnsi"/>
          <w:lang w:val="en-GB"/>
        </w:rPr>
        <w:t>l Daily Downscaled Projections, NEX-GDDP</w:t>
      </w:r>
      <w:r>
        <w:rPr>
          <w:rFonts w:asciiTheme="majorHAnsi" w:hAnsiTheme="majorHAnsi"/>
          <w:lang w:val="en-GB"/>
        </w:rPr>
        <w:fldChar w:fldCharType="begin"/>
      </w:r>
      <w:r w:rsidR="00107669">
        <w:rPr>
          <w:rFonts w:asciiTheme="majorHAnsi" w:hAnsiTheme="majorHAnsi"/>
          <w:lang w:val="en-GB"/>
        </w:rPr>
        <w:instrText xml:space="preserve"> ADDIN EN.CITE &lt;EndNote&gt;&lt;Cite&gt;&lt;Author&gt;Thrasher&lt;/Author&gt;&lt;Year&gt;2013&lt;/Year&gt;&lt;RecNum&gt;94&lt;/RecNum&gt;&lt;DisplayText&gt;&lt;style face="superscript"&gt;7&lt;/style&gt;&lt;/DisplayText&gt;&lt;record&gt;&lt;rec-number&gt;94&lt;/rec-number&gt;&lt;foreign-keys&gt;&lt;key app="EN" db-id="r9vwpvde8eswv8e2zwp5svpfwerps2xr2xvr" timestamp="1515756076"&gt;94&lt;/key&gt;&lt;/foreign-keys&gt;&lt;ref-type name="Journal Article"&gt;17&lt;/ref-type&gt;&lt;contributors&gt;&lt;authors&gt;&lt;author&gt;Thrasher, Bridget&lt;/author&gt;&lt;author&gt;Xiong, Jun&lt;/author&gt;&lt;author&gt;Wang, Weile&lt;/author&gt;&lt;author&gt;Melton, Forrest&lt;/author&gt;&lt;author&gt;Michaelis, Andrew&lt;/author&gt;&lt;author&gt;Nemani, Ramakrishna&lt;/author&gt;&lt;/authors&gt;&lt;/contributors&gt;&lt;titles&gt;&lt;title&gt;Downscaled Climate Projections Suitable for Resource Management&lt;/title&gt;&lt;secondary-title&gt;Eos, Transactions American Geophysical Union&lt;/secondary-title&gt;&lt;/titles&gt;&lt;periodical&gt;&lt;full-title&gt;Eos, Transactions American Geophysical Union&lt;/full-title&gt;&lt;/periodical&gt;&lt;pages&gt;321-323&lt;/pages&gt;&lt;volume&gt;94&lt;/volume&gt;&lt;number&gt;37&lt;/number&gt;&lt;keywords&gt;&lt;keyword&gt;climate change&lt;/keyword&gt;&lt;keyword&gt;downscaling&lt;/keyword&gt;&lt;keyword&gt;impacts&lt;/keyword&gt;&lt;keyword&gt;1637 Regional climate change&lt;/keyword&gt;&lt;keyword&gt;1626 Global climate models&lt;/keyword&gt;&lt;keyword&gt;1630 Impacts of global change&lt;/keyword&gt;&lt;/keywords&gt;&lt;dates&gt;&lt;year&gt;2013&lt;/year&gt;&lt;/dates&gt;&lt;isbn&gt;2324-9250&lt;/isbn&gt;&lt;urls&gt;&lt;related-urls&gt;&lt;url&gt;http://dx.doi.org/10.1002/2013EO370002&lt;/url&gt;&lt;/related-urls&gt;&lt;/urls&gt;&lt;electronic-resource-num&gt;10.1002/2013EO370002&lt;/electronic-resource-num&gt;&lt;/record&gt;&lt;/Cite&gt;&lt;/EndNote&gt;</w:instrText>
      </w:r>
      <w:r>
        <w:rPr>
          <w:rFonts w:asciiTheme="majorHAnsi" w:hAnsiTheme="majorHAnsi"/>
          <w:lang w:val="en-GB"/>
        </w:rPr>
        <w:fldChar w:fldCharType="separate"/>
      </w:r>
      <w:r w:rsidR="00107669" w:rsidRPr="00107669">
        <w:rPr>
          <w:rFonts w:asciiTheme="majorHAnsi" w:hAnsiTheme="majorHAnsi"/>
          <w:noProof/>
          <w:vertAlign w:val="superscript"/>
          <w:lang w:val="en-GB"/>
        </w:rPr>
        <w:t>7</w:t>
      </w:r>
      <w:r>
        <w:rPr>
          <w:rFonts w:asciiTheme="majorHAnsi" w:hAnsiTheme="majorHAnsi"/>
          <w:lang w:val="en-GB"/>
        </w:rPr>
        <w:fldChar w:fldCharType="end"/>
      </w:r>
      <w:r>
        <w:rPr>
          <w:rFonts w:asciiTheme="majorHAnsi" w:hAnsiTheme="majorHAnsi"/>
          <w:lang w:val="en-GB"/>
        </w:rPr>
        <w:t xml:space="preserve">. This dataset </w:t>
      </w:r>
      <w:r w:rsidRPr="00DE2817">
        <w:rPr>
          <w:rFonts w:asciiTheme="majorHAnsi" w:hAnsiTheme="majorHAnsi"/>
          <w:lang w:val="en-GB"/>
        </w:rPr>
        <w:t xml:space="preserve">consists of downscaled projections for 21 </w:t>
      </w:r>
      <w:r w:rsidRPr="00DE2817">
        <w:rPr>
          <w:rFonts w:asciiTheme="majorHAnsi" w:hAnsiTheme="majorHAnsi"/>
          <w:lang w:val="en-GB"/>
        </w:rPr>
        <w:lastRenderedPageBreak/>
        <w:t xml:space="preserve">general circulation models (GCMs), conducted under the Coupled Model </w:t>
      </w:r>
      <w:proofErr w:type="spellStart"/>
      <w:r w:rsidRPr="00DE2817">
        <w:rPr>
          <w:rFonts w:asciiTheme="majorHAnsi" w:hAnsiTheme="majorHAnsi"/>
          <w:lang w:val="en-GB"/>
        </w:rPr>
        <w:t>Intercomparison</w:t>
      </w:r>
      <w:proofErr w:type="spellEnd"/>
      <w:r w:rsidRPr="00DE2817">
        <w:rPr>
          <w:rFonts w:asciiTheme="majorHAnsi" w:hAnsiTheme="majorHAnsi"/>
          <w:lang w:val="en-GB"/>
        </w:rPr>
        <w:t xml:space="preserve"> Project Phase 5 (CMIP5). We extracted projections for 1950 to 2099, for two greenho</w:t>
      </w:r>
      <w:r>
        <w:rPr>
          <w:rFonts w:asciiTheme="majorHAnsi" w:hAnsiTheme="majorHAnsi"/>
          <w:lang w:val="en-GB"/>
        </w:rPr>
        <w:t>use gas emissions scenarios</w:t>
      </w:r>
      <w:r w:rsidR="00FF0687" w:rsidRPr="00FF0687">
        <w:rPr>
          <w:rFonts w:asciiTheme="majorHAnsi" w:hAnsiTheme="majorHAnsi"/>
          <w:vertAlign w:val="superscript"/>
          <w:lang w:val="en-GB"/>
        </w:rPr>
        <w:t>40</w:t>
      </w:r>
      <w:r>
        <w:rPr>
          <w:rFonts w:asciiTheme="majorHAnsi" w:hAnsiTheme="majorHAnsi"/>
          <w:lang w:val="en-GB"/>
        </w:rPr>
        <w:t xml:space="preserve"> </w:t>
      </w:r>
      <w:r w:rsidRPr="00DE2817">
        <w:rPr>
          <w:rFonts w:asciiTheme="majorHAnsi" w:hAnsiTheme="majorHAnsi"/>
          <w:lang w:val="en-GB"/>
        </w:rPr>
        <w:t>:</w:t>
      </w:r>
      <w:r>
        <w:rPr>
          <w:rFonts w:asciiTheme="majorHAnsi" w:hAnsiTheme="majorHAnsi"/>
          <w:lang w:val="en-GB"/>
        </w:rPr>
        <w:t xml:space="preserve"> </w:t>
      </w:r>
      <w:r w:rsidRPr="00DE2817">
        <w:rPr>
          <w:rFonts w:asciiTheme="majorHAnsi" w:hAnsiTheme="majorHAnsi"/>
          <w:lang w:val="en-GB"/>
        </w:rPr>
        <w:t xml:space="preserve"> RCP 4</w:t>
      </w:r>
      <w:r>
        <w:rPr>
          <w:rFonts w:asciiTheme="majorHAnsi" w:hAnsiTheme="majorHAnsi"/>
          <w:lang w:val="en-GB"/>
        </w:rPr>
        <w:t xml:space="preserve">.5 and RCP 8.5 (representing an additional </w:t>
      </w:r>
      <w:r w:rsidRPr="00DE2817">
        <w:rPr>
          <w:rFonts w:asciiTheme="majorHAnsi" w:hAnsiTheme="majorHAnsi"/>
          <w:lang w:val="en-GB"/>
        </w:rPr>
        <w:t>radiative forcing of 4.5 W/m</w:t>
      </w:r>
      <w:r w:rsidRPr="00DE2817">
        <w:rPr>
          <w:rFonts w:asciiTheme="majorHAnsi" w:hAnsiTheme="majorHAnsi"/>
          <w:vertAlign w:val="superscript"/>
          <w:lang w:val="en-GB"/>
        </w:rPr>
        <w:t>2</w:t>
      </w:r>
      <w:r w:rsidRPr="00DE2817">
        <w:rPr>
          <w:rFonts w:asciiTheme="majorHAnsi" w:hAnsiTheme="majorHAnsi"/>
          <w:lang w:val="en-GB"/>
        </w:rPr>
        <w:t xml:space="preserve"> and 8.5 W/m</w:t>
      </w:r>
      <w:r w:rsidRPr="00DE2817">
        <w:rPr>
          <w:rFonts w:asciiTheme="majorHAnsi" w:hAnsiTheme="majorHAnsi"/>
          <w:vertAlign w:val="superscript"/>
          <w:lang w:val="en-GB"/>
        </w:rPr>
        <w:t>2</w:t>
      </w:r>
      <w:r>
        <w:rPr>
          <w:rFonts w:asciiTheme="majorHAnsi" w:hAnsiTheme="majorHAnsi"/>
          <w:lang w:val="en-GB"/>
        </w:rPr>
        <w:t xml:space="preserve">, </w:t>
      </w:r>
      <w:r w:rsidRPr="00DE2817">
        <w:rPr>
          <w:rFonts w:asciiTheme="majorHAnsi" w:hAnsiTheme="majorHAnsi"/>
          <w:lang w:val="en-GB"/>
        </w:rPr>
        <w:t xml:space="preserve">at the end of the </w:t>
      </w:r>
      <w:r>
        <w:rPr>
          <w:rFonts w:asciiTheme="majorHAnsi" w:hAnsiTheme="majorHAnsi"/>
          <w:lang w:val="en-GB"/>
        </w:rPr>
        <w:t>21</w:t>
      </w:r>
      <w:r w:rsidRPr="00035C51">
        <w:rPr>
          <w:rFonts w:asciiTheme="majorHAnsi" w:hAnsiTheme="majorHAnsi"/>
          <w:vertAlign w:val="superscript"/>
          <w:lang w:val="en-GB"/>
        </w:rPr>
        <w:t>st</w:t>
      </w:r>
      <w:r>
        <w:rPr>
          <w:rFonts w:asciiTheme="majorHAnsi" w:hAnsiTheme="majorHAnsi"/>
          <w:lang w:val="en-GB"/>
        </w:rPr>
        <w:t xml:space="preserve"> </w:t>
      </w:r>
      <w:r w:rsidRPr="00DE2817">
        <w:rPr>
          <w:rFonts w:asciiTheme="majorHAnsi" w:hAnsiTheme="majorHAnsi"/>
          <w:lang w:val="en-GB"/>
        </w:rPr>
        <w:t>century</w:t>
      </w:r>
      <w:r>
        <w:rPr>
          <w:rFonts w:asciiTheme="majorHAnsi" w:hAnsiTheme="majorHAnsi"/>
          <w:lang w:val="en-GB"/>
        </w:rPr>
        <w:t>), corresponding</w:t>
      </w:r>
      <w:r w:rsidRPr="00DE2817">
        <w:rPr>
          <w:rFonts w:asciiTheme="majorHAnsi" w:hAnsiTheme="majorHAnsi"/>
          <w:lang w:val="en-GB"/>
        </w:rPr>
        <w:t xml:space="preserve"> to a moderate stabilisation and rising radiative forcing respectively</w:t>
      </w:r>
      <w:r>
        <w:rPr>
          <w:rFonts w:asciiTheme="majorHAnsi" w:hAnsiTheme="majorHAnsi"/>
          <w:lang w:val="en-GB"/>
        </w:rPr>
        <w:fldChar w:fldCharType="begin"/>
      </w:r>
      <w:r w:rsidR="00517621">
        <w:rPr>
          <w:rFonts w:asciiTheme="majorHAnsi" w:hAnsiTheme="majorHAnsi"/>
          <w:lang w:val="en-GB"/>
        </w:rPr>
        <w:instrText xml:space="preserve"> ADDIN EN.CITE &lt;EndNote&gt;&lt;Cite&gt;&lt;Author&gt;Vuuren&lt;/Author&gt;&lt;Year&gt;2011&lt;/Year&gt;&lt;RecNum&gt;65&lt;/RecNum&gt;&lt;DisplayText&gt;&lt;style face="superscript"&gt;40&lt;/style&gt;&lt;/DisplayText&gt;&lt;record&gt;&lt;rec-number&gt;65&lt;/rec-number&gt;&lt;foreign-keys&gt;&lt;key app="EN" db-id="r9vwpvde8eswv8e2zwp5svpfwerps2xr2xvr" timestamp="1515690792"&gt;65&lt;/key&gt;&lt;/foreign-keys&gt;&lt;ref-type name="Journal Article"&gt;17&lt;/ref-type&gt;&lt;contributors&gt;&lt;authors&gt;&lt;author&gt;Vuuren, Detlef P. van&lt;/author&gt;&lt;author&gt;Edmonds, Jae&lt;/author&gt;&lt;author&gt;Kainuma, Mikiko&lt;/author&gt;&lt;author&gt;Riahi, Keywan&lt;/author&gt;&lt;author&gt;Thomson, Allison&lt;/author&gt;&lt;author&gt;Hibbard, Kathy&lt;/author&gt;&lt;author&gt;Hurtt, George C.&lt;/author&gt;&lt;author&gt;Kram, Tom&lt;/author&gt;&lt;author&gt;Krey, Volker&lt;/author&gt;&lt;author&gt;Lamarque, Jean-Francois&lt;/author&gt;&lt;author&gt;Masui, Toshihiko&lt;/author&gt;&lt;author&gt;Meinshausen, Malte&lt;/author&gt;&lt;author&gt;Nakicenovic, Nebojsa&lt;/author&gt;&lt;author&gt;Smith, Steven J.&lt;/author&gt;&lt;author&gt;Rose, Steven K.&lt;/author&gt;&lt;/authors&gt;&lt;/contributors&gt;&lt;titles&gt;&lt;title&gt;The representative concentration pathways: an overview&lt;/title&gt;&lt;secondary-title&gt;Climatic Change&lt;/secondary-title&gt;&lt;alt-title&gt;Climatic Change&lt;/alt-title&gt;&lt;short-title&gt;The representative concentration pathways&lt;/short-title&gt;&lt;/titles&gt;&lt;periodical&gt;&lt;full-title&gt;Climatic Change&lt;/full-title&gt;&lt;abbr-1&gt;Climatic Change&lt;/abbr-1&gt;&lt;/periodical&gt;&lt;alt-periodical&gt;&lt;full-title&gt;Climatic Change&lt;/full-title&gt;&lt;abbr-1&gt;Climatic Change&lt;/abbr-1&gt;&lt;/alt-periodical&gt;&lt;pages&gt;5&lt;/pages&gt;&lt;volume&gt;109&lt;/volume&gt;&lt;number&gt;1-2&lt;/number&gt;&lt;dates&gt;&lt;year&gt;2011&lt;/year&gt;&lt;pub-dates&gt;&lt;date&gt;2011/11/01/&lt;/date&gt;&lt;/pub-dates&gt;&lt;/dates&gt;&lt;isbn&gt;0165-0009, 1573-1480&lt;/isbn&gt;&lt;urls&gt;&lt;related-urls&gt;&lt;url&gt;https://link.springer.com/article/10.1007/s10584-011-0148-z&lt;/url&gt;&lt;/related-urls&gt;&lt;pdf-urls&gt;&lt;url&gt;https://link.springer.com/content/pdf/10.1007%2Fs10584-011-0148-z.pdf&lt;/url&gt;&lt;/pdf-urls&gt;&lt;/urls&gt;&lt;electronic-resource-num&gt;10.1007/s10584-011-0148-z&lt;/electronic-resource-num&gt;&lt;remote-database-provider&gt;link.springer.com&lt;/remote-database-provider&gt;&lt;language&gt;en&lt;/language&gt;&lt;access-date&gt;2017/09/08/11:11:34&lt;/access-date&gt;&lt;/record&gt;&lt;/Cite&gt;&lt;/EndNote&gt;</w:instrText>
      </w:r>
      <w:r>
        <w:rPr>
          <w:rFonts w:asciiTheme="majorHAnsi" w:hAnsiTheme="majorHAnsi"/>
          <w:lang w:val="en-GB"/>
        </w:rPr>
        <w:fldChar w:fldCharType="separate"/>
      </w:r>
      <w:r w:rsidR="00517621" w:rsidRPr="00517621">
        <w:rPr>
          <w:rFonts w:asciiTheme="majorHAnsi" w:hAnsiTheme="majorHAnsi"/>
          <w:noProof/>
          <w:vertAlign w:val="superscript"/>
          <w:lang w:val="en-GB"/>
        </w:rPr>
        <w:t>4</w:t>
      </w:r>
      <w:r w:rsidR="00FF0687">
        <w:rPr>
          <w:rFonts w:asciiTheme="majorHAnsi" w:hAnsiTheme="majorHAnsi"/>
          <w:noProof/>
          <w:vertAlign w:val="superscript"/>
          <w:lang w:val="en-GB"/>
        </w:rPr>
        <w:t>1</w:t>
      </w:r>
      <w:r>
        <w:rPr>
          <w:rFonts w:asciiTheme="majorHAnsi" w:hAnsiTheme="majorHAnsi"/>
          <w:lang w:val="en-GB"/>
        </w:rPr>
        <w:fldChar w:fldCharType="end"/>
      </w:r>
      <w:r>
        <w:rPr>
          <w:rFonts w:asciiTheme="majorHAnsi" w:hAnsiTheme="majorHAnsi"/>
          <w:lang w:val="en-GB"/>
        </w:rPr>
        <w:t>. As BT model 2 is computationally expensive to run</w:t>
      </w:r>
      <w:r w:rsidRPr="0079001B">
        <w:rPr>
          <w:rFonts w:asciiTheme="majorHAnsi" w:hAnsiTheme="majorHAnsi"/>
          <w:lang w:val="en-GB"/>
        </w:rPr>
        <w:t>, we selected a sub-ensemble of 5 GCMs by analysis of UK temperatures from the full 21 GCM NASA ensemble, selecting the 5 GCM</w:t>
      </w:r>
      <w:r w:rsidR="009E5933">
        <w:rPr>
          <w:rFonts w:asciiTheme="majorHAnsi" w:hAnsiTheme="majorHAnsi"/>
          <w:lang w:val="en-GB"/>
        </w:rPr>
        <w:t>s</w:t>
      </w:r>
      <w:r w:rsidRPr="0079001B">
        <w:rPr>
          <w:rFonts w:asciiTheme="majorHAnsi" w:hAnsiTheme="majorHAnsi"/>
          <w:lang w:val="en-GB"/>
        </w:rPr>
        <w:t xml:space="preserve"> to be representative of the full ensemble spread. To achieve this, we first merged the historical experiment (1950-2005) with the RCP 4.5 emission scenario (2006-2099)</w:t>
      </w:r>
      <w:r w:rsidR="00034A08" w:rsidRPr="0079001B">
        <w:rPr>
          <w:rFonts w:asciiTheme="majorHAnsi" w:hAnsiTheme="majorHAnsi"/>
          <w:lang w:val="en-GB"/>
        </w:rPr>
        <w:t>.</w:t>
      </w:r>
      <w:r w:rsidRPr="0079001B">
        <w:rPr>
          <w:rFonts w:asciiTheme="majorHAnsi" w:hAnsiTheme="majorHAnsi"/>
          <w:lang w:val="en-GB"/>
        </w:rPr>
        <w:t xml:space="preserve"> We then sub-selected the 5 GCMs which were closest to the minimum, 25th percentile, median, 75th percentile and maximum </w:t>
      </w:r>
      <w:r w:rsidR="00034A08" w:rsidRPr="0079001B">
        <w:rPr>
          <w:rFonts w:asciiTheme="majorHAnsi" w:hAnsiTheme="majorHAnsi"/>
          <w:lang w:val="en-GB"/>
        </w:rPr>
        <w:t>of the</w:t>
      </w:r>
      <w:r w:rsidR="00BC62CC" w:rsidRPr="0079001B">
        <w:rPr>
          <w:rFonts w:asciiTheme="majorHAnsi" w:hAnsiTheme="majorHAnsi"/>
          <w:lang w:val="en-GB"/>
        </w:rPr>
        <w:t xml:space="preserve"> </w:t>
      </w:r>
      <w:r w:rsidRPr="0079001B">
        <w:rPr>
          <w:rFonts w:asciiTheme="majorHAnsi" w:hAnsiTheme="majorHAnsi"/>
          <w:lang w:val="en-GB"/>
        </w:rPr>
        <w:t>21 GCM</w:t>
      </w:r>
      <w:r w:rsidR="00BC62CC" w:rsidRPr="0079001B">
        <w:rPr>
          <w:rFonts w:asciiTheme="majorHAnsi" w:hAnsiTheme="majorHAnsi"/>
          <w:lang w:val="en-GB"/>
        </w:rPr>
        <w:t xml:space="preserve"> ensemble</w:t>
      </w:r>
      <w:r w:rsidR="00034A08" w:rsidRPr="0079001B">
        <w:rPr>
          <w:rFonts w:asciiTheme="majorHAnsi" w:hAnsiTheme="majorHAnsi"/>
          <w:lang w:val="en-GB"/>
        </w:rPr>
        <w:t>, according to the root mean square error (RMSE) with respect to each percentile</w:t>
      </w:r>
      <w:r w:rsidRPr="0079001B">
        <w:rPr>
          <w:rFonts w:asciiTheme="majorHAnsi" w:hAnsiTheme="majorHAnsi"/>
          <w:lang w:val="en-GB"/>
        </w:rPr>
        <w:t xml:space="preserve"> </w:t>
      </w:r>
      <w:r w:rsidR="00034A08" w:rsidRPr="0079001B">
        <w:rPr>
          <w:rFonts w:asciiTheme="majorHAnsi" w:hAnsiTheme="majorHAnsi"/>
          <w:lang w:val="en-GB"/>
        </w:rPr>
        <w:t>across the merged period (</w:t>
      </w:r>
      <w:r w:rsidRPr="0079001B">
        <w:rPr>
          <w:rFonts w:asciiTheme="majorHAnsi" w:hAnsiTheme="majorHAnsi"/>
          <w:lang w:val="en-GB"/>
        </w:rPr>
        <w:t xml:space="preserve">Supplementary Fig. </w:t>
      </w:r>
      <w:r w:rsidR="00156545" w:rsidRPr="0079001B">
        <w:rPr>
          <w:rFonts w:asciiTheme="majorHAnsi" w:hAnsiTheme="majorHAnsi"/>
          <w:lang w:val="en-GB"/>
        </w:rPr>
        <w:t>4</w:t>
      </w:r>
      <w:r w:rsidRPr="0079001B">
        <w:rPr>
          <w:rFonts w:asciiTheme="majorHAnsi" w:hAnsiTheme="majorHAnsi"/>
          <w:lang w:val="en-GB"/>
        </w:rPr>
        <w:t>). The retained models and</w:t>
      </w:r>
      <w:r w:rsidR="00156545" w:rsidRPr="0079001B">
        <w:rPr>
          <w:rFonts w:asciiTheme="majorHAnsi" w:hAnsiTheme="majorHAnsi"/>
          <w:lang w:val="en-GB"/>
        </w:rPr>
        <w:t xml:space="preserve"> related RMSE are shown in</w:t>
      </w:r>
      <w:r w:rsidRPr="0079001B">
        <w:rPr>
          <w:rFonts w:asciiTheme="majorHAnsi" w:hAnsiTheme="majorHAnsi"/>
          <w:lang w:val="en-GB"/>
        </w:rPr>
        <w:t xml:space="preserve"> Supplementary Table </w:t>
      </w:r>
      <w:r w:rsidR="00C64B13" w:rsidRPr="0079001B">
        <w:rPr>
          <w:rFonts w:asciiTheme="majorHAnsi" w:hAnsiTheme="majorHAnsi"/>
          <w:lang w:val="en-GB"/>
        </w:rPr>
        <w:t>6</w:t>
      </w:r>
      <w:r w:rsidRPr="0079001B">
        <w:rPr>
          <w:rFonts w:asciiTheme="majorHAnsi" w:hAnsiTheme="majorHAnsi"/>
          <w:lang w:val="en-GB"/>
        </w:rPr>
        <w:t>.</w:t>
      </w:r>
    </w:p>
    <w:p w14:paraId="4B443FD4" w14:textId="77777777" w:rsidR="00FD5C0A" w:rsidRPr="00FD5C0A" w:rsidRDefault="00FD5C0A" w:rsidP="00FD5C0A">
      <w:pPr>
        <w:spacing w:line="480" w:lineRule="auto"/>
        <w:rPr>
          <w:rFonts w:asciiTheme="majorHAnsi" w:hAnsiTheme="majorHAnsi"/>
          <w:lang w:val="en-GB"/>
        </w:rPr>
      </w:pPr>
    </w:p>
    <w:p w14:paraId="1006D893" w14:textId="1B675BF0" w:rsidR="003C4C63" w:rsidRDefault="003C4C63" w:rsidP="0062633B">
      <w:pPr>
        <w:spacing w:line="480" w:lineRule="auto"/>
        <w:rPr>
          <w:rFonts w:asciiTheme="majorHAnsi" w:hAnsiTheme="majorHAnsi"/>
        </w:rPr>
      </w:pPr>
      <w:r w:rsidRPr="00E84103">
        <w:rPr>
          <w:rFonts w:asciiTheme="majorHAnsi" w:hAnsiTheme="majorHAnsi"/>
        </w:rPr>
        <w:t>Sheep and cattle movements for England and Wales were extracted from the Animal</w:t>
      </w:r>
      <w:r w:rsidR="00FD539A">
        <w:rPr>
          <w:rFonts w:asciiTheme="majorHAnsi" w:hAnsiTheme="majorHAnsi"/>
        </w:rPr>
        <w:t xml:space="preserve"> and Plant Health Agency</w:t>
      </w:r>
      <w:r w:rsidRPr="00E84103">
        <w:rPr>
          <w:rFonts w:asciiTheme="majorHAnsi" w:hAnsiTheme="majorHAnsi"/>
        </w:rPr>
        <w:t xml:space="preserve"> Animal Movement Licensing system (AMLS) and Cattle </w:t>
      </w:r>
      <w:r>
        <w:rPr>
          <w:rFonts w:asciiTheme="majorHAnsi" w:hAnsiTheme="majorHAnsi"/>
        </w:rPr>
        <w:t>T</w:t>
      </w:r>
      <w:r w:rsidRPr="00E84103">
        <w:rPr>
          <w:rFonts w:asciiTheme="majorHAnsi" w:hAnsiTheme="majorHAnsi"/>
        </w:rPr>
        <w:t xml:space="preserve">racing System (CTS) databases. Farm information, in the form of </w:t>
      </w:r>
      <w:r>
        <w:rPr>
          <w:rFonts w:asciiTheme="majorHAnsi" w:hAnsiTheme="majorHAnsi"/>
        </w:rPr>
        <w:t>UK holding number (</w:t>
      </w:r>
      <w:r w:rsidRPr="00E84103">
        <w:rPr>
          <w:rFonts w:asciiTheme="majorHAnsi" w:hAnsiTheme="majorHAnsi"/>
        </w:rPr>
        <w:t>CPH</w:t>
      </w:r>
      <w:r>
        <w:rPr>
          <w:rFonts w:asciiTheme="majorHAnsi" w:hAnsiTheme="majorHAnsi"/>
        </w:rPr>
        <w:t>)</w:t>
      </w:r>
      <w:r w:rsidRPr="00E84103">
        <w:rPr>
          <w:rFonts w:asciiTheme="majorHAnsi" w:hAnsiTheme="majorHAnsi"/>
        </w:rPr>
        <w:t>, location, herd size and type (sheep/cattle/mixed) wa</w:t>
      </w:r>
      <w:r>
        <w:rPr>
          <w:rFonts w:asciiTheme="majorHAnsi" w:hAnsiTheme="majorHAnsi"/>
        </w:rPr>
        <w:t xml:space="preserve">s obtained by merging cattle population data from the CTS database for the June of each year with </w:t>
      </w:r>
      <w:r w:rsidRPr="00E84103">
        <w:rPr>
          <w:rFonts w:asciiTheme="majorHAnsi" w:hAnsiTheme="majorHAnsi"/>
        </w:rPr>
        <w:t xml:space="preserve">the </w:t>
      </w:r>
      <w:r w:rsidR="004F125E">
        <w:rPr>
          <w:rFonts w:asciiTheme="majorHAnsi" w:hAnsiTheme="majorHAnsi"/>
        </w:rPr>
        <w:t>2010 farm census. M</w:t>
      </w:r>
      <w:r>
        <w:rPr>
          <w:rFonts w:asciiTheme="majorHAnsi" w:hAnsiTheme="majorHAnsi"/>
        </w:rPr>
        <w:t>ovement data consisted of</w:t>
      </w:r>
      <w:r w:rsidRPr="00E84103">
        <w:rPr>
          <w:rFonts w:asciiTheme="majorHAnsi" w:hAnsiTheme="majorHAnsi"/>
        </w:rPr>
        <w:t xml:space="preserve"> direct farm-to</w:t>
      </w:r>
      <w:r w:rsidR="004F125E">
        <w:rPr>
          <w:rFonts w:asciiTheme="majorHAnsi" w:hAnsiTheme="majorHAnsi"/>
        </w:rPr>
        <w:t>-farm movements and</w:t>
      </w:r>
      <w:r w:rsidRPr="00E84103">
        <w:rPr>
          <w:rFonts w:asciiTheme="majorHAnsi" w:hAnsiTheme="majorHAnsi"/>
        </w:rPr>
        <w:t xml:space="preserve"> indirect movements between farms via markets</w:t>
      </w:r>
      <w:r>
        <w:rPr>
          <w:rFonts w:asciiTheme="majorHAnsi" w:hAnsiTheme="majorHAnsi"/>
        </w:rPr>
        <w:t>. Indirect sheep movements, which are not recorded individually, were estimated at the farm level from numbers of sheep moved from farms to markets and markets to farms, using the same method as in previous work</w:t>
      </w:r>
      <w:r w:rsidR="00107669">
        <w:rPr>
          <w:rFonts w:asciiTheme="majorHAnsi" w:hAnsiTheme="majorHAnsi"/>
        </w:rPr>
        <w:fldChar w:fldCharType="begin"/>
      </w:r>
      <w:r w:rsidR="00107669">
        <w:rPr>
          <w:rFonts w:asciiTheme="majorHAnsi" w:hAnsiTheme="majorHAnsi"/>
        </w:rPr>
        <w:instrText xml:space="preserve"> ADDIN EN.CITE &lt;EndNote&gt;&lt;Cite&gt;&lt;Author&gt;Turner&lt;/Author&gt;&lt;Year&gt;2012&lt;/Year&gt;&lt;RecNum&gt;104&lt;/RecNum&gt;&lt;DisplayText&gt;&lt;style face="superscript"&gt;6&lt;/style&gt;&lt;/DisplayText&gt;&lt;record&gt;&lt;rec-number&gt;104&lt;/rec-number&gt;&lt;foreign-keys&gt;&lt;key app="EN" db-id="r9vwpvde8eswv8e2zwp5svpfwerps2xr2xvr" timestamp="1535043191"&gt;104&lt;/key&gt;&lt;/foreign-keys&gt;&lt;ref-type name="Journal Article"&gt;17&lt;/ref-type&gt;&lt;contributors&gt;&lt;authors&gt;&lt;author&gt;Turner, Joanne&lt;/author&gt;&lt;author&gt;Bowers, Roger G.&lt;/author&gt;&lt;author&gt;Baylis, Matthew&lt;/author&gt;&lt;/authors&gt;&lt;/contributors&gt;&lt;titles&gt;&lt;title&gt;Modelling bluetongue virus transmission between farms using animal and vector movements&lt;/title&gt;&lt;secondary-title&gt;Scientific Reports&lt;/secondary-title&gt;&lt;/titles&gt;&lt;periodical&gt;&lt;full-title&gt;Scientific Reports&lt;/full-title&gt;&lt;/periodical&gt;&lt;pages&gt;319&lt;/pages&gt;&lt;volume&gt;2&lt;/volume&gt;&lt;dates&gt;&lt;year&gt;2012&lt;/year&gt;&lt;pub-dates&gt;&lt;date&gt;03/19/online&lt;/date&gt;&lt;/pub-dates&gt;&lt;/dates&gt;&lt;publisher&gt;The Author(s)&lt;/publisher&gt;&lt;work-type&gt;Article&lt;/work-type&gt;&lt;urls&gt;&lt;related-urls&gt;&lt;url&gt;http://dx.doi.org/10.1038/srep00319&lt;/url&gt;&lt;/related-urls&gt;&lt;/urls&gt;&lt;electronic-resource-num&gt;10.1038/srep00319&amp;#xD;https://www.nature.com/articles/srep00319#supplementary-information&lt;/electronic-resource-num&gt;&lt;/record&gt;&lt;/Cite&gt;&lt;/EndNote&gt;</w:instrText>
      </w:r>
      <w:r w:rsidR="00107669">
        <w:rPr>
          <w:rFonts w:asciiTheme="majorHAnsi" w:hAnsiTheme="majorHAnsi"/>
        </w:rPr>
        <w:fldChar w:fldCharType="separate"/>
      </w:r>
      <w:r w:rsidR="00107669" w:rsidRPr="00107669">
        <w:rPr>
          <w:rFonts w:asciiTheme="majorHAnsi" w:hAnsiTheme="majorHAnsi"/>
          <w:noProof/>
          <w:vertAlign w:val="superscript"/>
        </w:rPr>
        <w:t>6</w:t>
      </w:r>
      <w:r w:rsidR="00107669">
        <w:rPr>
          <w:rFonts w:asciiTheme="majorHAnsi" w:hAnsiTheme="majorHAnsi"/>
        </w:rPr>
        <w:fldChar w:fldCharType="end"/>
      </w:r>
      <w:r>
        <w:rPr>
          <w:rFonts w:asciiTheme="majorHAnsi" w:hAnsiTheme="majorHAnsi"/>
        </w:rPr>
        <w:t xml:space="preserve">. </w:t>
      </w:r>
      <w:r w:rsidRPr="00E84103">
        <w:rPr>
          <w:rFonts w:asciiTheme="majorHAnsi" w:hAnsiTheme="majorHAnsi"/>
        </w:rPr>
        <w:t>The combined cattle and sheep dataset was reduced to total numbers of animals moved between unique source and destination farms at a daily time resolution</w:t>
      </w:r>
      <w:r>
        <w:rPr>
          <w:rFonts w:asciiTheme="majorHAnsi" w:hAnsiTheme="majorHAnsi"/>
        </w:rPr>
        <w:t>.</w:t>
      </w:r>
      <w:r w:rsidR="00263CB6">
        <w:rPr>
          <w:rFonts w:asciiTheme="majorHAnsi" w:hAnsiTheme="majorHAnsi"/>
        </w:rPr>
        <w:t xml:space="preserve"> Outside of the period of animal movement restrictions in 2007, the year of the UK BT outbreak,</w:t>
      </w:r>
      <w:r>
        <w:rPr>
          <w:rFonts w:asciiTheme="majorHAnsi" w:hAnsiTheme="majorHAnsi"/>
        </w:rPr>
        <w:t xml:space="preserve"> </w:t>
      </w:r>
      <w:r w:rsidR="00263CB6">
        <w:rPr>
          <w:rFonts w:asciiTheme="majorHAnsi" w:hAnsiTheme="majorHAnsi"/>
        </w:rPr>
        <w:t>t</w:t>
      </w:r>
      <w:r w:rsidRPr="00E84103">
        <w:rPr>
          <w:rFonts w:asciiTheme="majorHAnsi" w:hAnsiTheme="majorHAnsi"/>
        </w:rPr>
        <w:t>here were relatively small variations in the spatial and seasonal pattern of movements across years</w:t>
      </w:r>
      <w:r>
        <w:rPr>
          <w:rFonts w:asciiTheme="majorHAnsi" w:hAnsiTheme="majorHAnsi"/>
        </w:rPr>
        <w:t xml:space="preserve"> </w:t>
      </w:r>
      <w:r w:rsidRPr="0079001B">
        <w:rPr>
          <w:rFonts w:asciiTheme="majorHAnsi" w:hAnsiTheme="majorHAnsi"/>
        </w:rPr>
        <w:t>(</w:t>
      </w:r>
      <w:r w:rsidR="00263CB6" w:rsidRPr="0079001B">
        <w:rPr>
          <w:rFonts w:asciiTheme="majorHAnsi" w:hAnsiTheme="majorHAnsi"/>
        </w:rPr>
        <w:t xml:space="preserve">Supplementary Fig. </w:t>
      </w:r>
      <w:r w:rsidR="00156545" w:rsidRPr="0079001B">
        <w:rPr>
          <w:rFonts w:asciiTheme="majorHAnsi" w:hAnsiTheme="majorHAnsi"/>
        </w:rPr>
        <w:t>5</w:t>
      </w:r>
      <w:r w:rsidRPr="0079001B">
        <w:rPr>
          <w:rFonts w:asciiTheme="majorHAnsi" w:hAnsiTheme="majorHAnsi"/>
        </w:rPr>
        <w:t>)</w:t>
      </w:r>
      <w:r w:rsidR="00263CB6" w:rsidRPr="0079001B">
        <w:rPr>
          <w:rFonts w:asciiTheme="majorHAnsi" w:hAnsiTheme="majorHAnsi"/>
        </w:rPr>
        <w:t>,</w:t>
      </w:r>
      <w:r w:rsidR="00263CB6">
        <w:rPr>
          <w:rFonts w:asciiTheme="majorHAnsi" w:hAnsiTheme="majorHAnsi"/>
        </w:rPr>
        <w:t xml:space="preserve"> </w:t>
      </w:r>
      <w:r w:rsidRPr="00E84103">
        <w:rPr>
          <w:rFonts w:asciiTheme="majorHAnsi" w:hAnsiTheme="majorHAnsi"/>
        </w:rPr>
        <w:lastRenderedPageBreak/>
        <w:t xml:space="preserve">and therefore only </w:t>
      </w:r>
      <w:r>
        <w:rPr>
          <w:rFonts w:asciiTheme="majorHAnsi" w:hAnsiTheme="majorHAnsi"/>
        </w:rPr>
        <w:t xml:space="preserve">movement </w:t>
      </w:r>
      <w:r w:rsidRPr="00E84103">
        <w:rPr>
          <w:rFonts w:asciiTheme="majorHAnsi" w:hAnsiTheme="majorHAnsi"/>
        </w:rPr>
        <w:t xml:space="preserve">data for 2013, the most recent </w:t>
      </w:r>
      <w:r>
        <w:rPr>
          <w:rFonts w:asciiTheme="majorHAnsi" w:hAnsiTheme="majorHAnsi"/>
        </w:rPr>
        <w:t xml:space="preserve">disease-free </w:t>
      </w:r>
      <w:r w:rsidRPr="00E84103">
        <w:rPr>
          <w:rFonts w:asciiTheme="majorHAnsi" w:hAnsiTheme="majorHAnsi"/>
        </w:rPr>
        <w:t>year availab</w:t>
      </w:r>
      <w:r w:rsidR="00FD539A">
        <w:rPr>
          <w:rFonts w:asciiTheme="majorHAnsi" w:hAnsiTheme="majorHAnsi"/>
        </w:rPr>
        <w:t>le, were used</w:t>
      </w:r>
      <w:r w:rsidRPr="00E84103">
        <w:rPr>
          <w:rFonts w:asciiTheme="majorHAnsi" w:hAnsiTheme="majorHAnsi"/>
        </w:rPr>
        <w:t xml:space="preserve">. </w:t>
      </w:r>
    </w:p>
    <w:p w14:paraId="673EB8D6" w14:textId="77777777" w:rsidR="00FD5C0A" w:rsidRPr="00FD5C0A" w:rsidRDefault="00FD5C0A" w:rsidP="0062633B">
      <w:pPr>
        <w:spacing w:line="480" w:lineRule="auto"/>
        <w:rPr>
          <w:rFonts w:asciiTheme="majorHAnsi" w:hAnsiTheme="majorHAnsi"/>
        </w:rPr>
      </w:pPr>
    </w:p>
    <w:p w14:paraId="71AF301A" w14:textId="4386B49A" w:rsidR="003C4C63" w:rsidRDefault="003C4C63" w:rsidP="003C4C63">
      <w:pPr>
        <w:spacing w:line="480" w:lineRule="auto"/>
        <w:outlineLvl w:val="0"/>
        <w:rPr>
          <w:rFonts w:asciiTheme="majorHAnsi" w:hAnsiTheme="majorHAnsi"/>
          <w:b/>
          <w:lang w:val="en-GB"/>
        </w:rPr>
      </w:pPr>
      <w:r>
        <w:rPr>
          <w:rFonts w:asciiTheme="majorHAnsi" w:hAnsiTheme="majorHAnsi"/>
          <w:b/>
          <w:lang w:val="en-GB"/>
        </w:rPr>
        <w:t>Disease model integrations</w:t>
      </w:r>
    </w:p>
    <w:p w14:paraId="68D55831" w14:textId="4483F269" w:rsidR="003C4C63" w:rsidRPr="009A2315" w:rsidRDefault="004F125E" w:rsidP="003C4C63">
      <w:pPr>
        <w:spacing w:line="480" w:lineRule="auto"/>
        <w:rPr>
          <w:rFonts w:asciiTheme="majorHAnsi" w:hAnsiTheme="majorHAnsi"/>
        </w:rPr>
      </w:pPr>
      <w:r>
        <w:rPr>
          <w:rFonts w:asciiTheme="majorHAnsi" w:hAnsiTheme="majorHAnsi"/>
          <w:lang w:val="en-GB"/>
        </w:rPr>
        <w:t>W</w:t>
      </w:r>
      <w:r w:rsidR="003C4C63" w:rsidRPr="00F83061">
        <w:rPr>
          <w:rFonts w:asciiTheme="majorHAnsi" w:hAnsiTheme="majorHAnsi"/>
          <w:lang w:val="en-GB"/>
        </w:rPr>
        <w:t xml:space="preserve">e </w:t>
      </w:r>
      <w:r w:rsidR="003C4C63">
        <w:rPr>
          <w:rFonts w:asciiTheme="majorHAnsi" w:hAnsiTheme="majorHAnsi"/>
          <w:lang w:val="en-GB"/>
        </w:rPr>
        <w:t>used BT model 1 to calculate</w:t>
      </w:r>
      <w:r w:rsidR="003C4C63" w:rsidRPr="00F83061">
        <w:rPr>
          <w:rFonts w:asciiTheme="majorHAnsi" w:hAnsiTheme="majorHAnsi"/>
          <w:lang w:val="en-GB"/>
        </w:rPr>
        <w:t xml:space="preserve"> R</w:t>
      </w:r>
      <w:r w:rsidR="003C4C63" w:rsidRPr="00F83061">
        <w:rPr>
          <w:rFonts w:asciiTheme="majorHAnsi" w:hAnsiTheme="majorHAnsi"/>
          <w:vertAlign w:val="subscript"/>
          <w:lang w:val="en-GB"/>
        </w:rPr>
        <w:t>0</w:t>
      </w:r>
      <w:r w:rsidR="003C4C63" w:rsidRPr="00F83061">
        <w:rPr>
          <w:rFonts w:asciiTheme="majorHAnsi" w:hAnsiTheme="majorHAnsi"/>
          <w:lang w:val="en-GB"/>
        </w:rPr>
        <w:t xml:space="preserve">(T) </w:t>
      </w:r>
      <w:r>
        <w:rPr>
          <w:rFonts w:asciiTheme="majorHAnsi" w:hAnsiTheme="majorHAnsi"/>
          <w:lang w:val="en-GB"/>
        </w:rPr>
        <w:t xml:space="preserve">for northern Europe </w:t>
      </w:r>
      <w:r w:rsidR="003C4C63" w:rsidRPr="00F83061">
        <w:rPr>
          <w:rFonts w:asciiTheme="majorHAnsi" w:hAnsiTheme="majorHAnsi"/>
          <w:lang w:val="en-GB"/>
        </w:rPr>
        <w:t xml:space="preserve">using </w:t>
      </w:r>
      <w:r w:rsidR="00FE6E50">
        <w:rPr>
          <w:rFonts w:asciiTheme="majorHAnsi" w:hAnsiTheme="majorHAnsi"/>
          <w:lang w:val="en-GB"/>
        </w:rPr>
        <w:t xml:space="preserve">mean </w:t>
      </w:r>
      <w:r w:rsidR="003C4C63" w:rsidRPr="00F83061">
        <w:rPr>
          <w:rFonts w:asciiTheme="majorHAnsi" w:hAnsiTheme="majorHAnsi"/>
          <w:lang w:val="en-GB"/>
        </w:rPr>
        <w:t>monthly temperatures from the E-OBS te</w:t>
      </w:r>
      <w:r>
        <w:rPr>
          <w:rFonts w:asciiTheme="majorHAnsi" w:hAnsiTheme="majorHAnsi"/>
          <w:lang w:val="en-GB"/>
        </w:rPr>
        <w:t xml:space="preserve">mperature archive and </w:t>
      </w:r>
      <w:r w:rsidR="003C4C63" w:rsidRPr="00F83061">
        <w:rPr>
          <w:rFonts w:asciiTheme="majorHAnsi" w:hAnsiTheme="majorHAnsi"/>
          <w:lang w:val="en-GB"/>
        </w:rPr>
        <w:t>proj</w:t>
      </w:r>
      <w:r w:rsidR="003C4C63">
        <w:rPr>
          <w:rFonts w:asciiTheme="majorHAnsi" w:hAnsiTheme="majorHAnsi"/>
          <w:lang w:val="en-GB"/>
        </w:rPr>
        <w:t>ec</w:t>
      </w:r>
      <w:r w:rsidR="009A2315">
        <w:rPr>
          <w:rFonts w:asciiTheme="majorHAnsi" w:hAnsiTheme="majorHAnsi"/>
          <w:lang w:val="en-GB"/>
        </w:rPr>
        <w:t>tions from NASA-5</w:t>
      </w:r>
      <w:r w:rsidR="00FE67BE">
        <w:rPr>
          <w:rFonts w:asciiTheme="majorHAnsi" w:hAnsiTheme="majorHAnsi"/>
          <w:lang w:val="en-GB"/>
        </w:rPr>
        <w:t xml:space="preserve">. </w:t>
      </w:r>
      <w:r>
        <w:rPr>
          <w:rFonts w:asciiTheme="majorHAnsi" w:hAnsiTheme="majorHAnsi"/>
          <w:lang w:val="en-GB"/>
        </w:rPr>
        <w:t>W</w:t>
      </w:r>
      <w:r w:rsidR="003C4C63">
        <w:rPr>
          <w:rFonts w:asciiTheme="majorHAnsi" w:hAnsiTheme="majorHAnsi"/>
          <w:lang w:val="en-GB"/>
        </w:rPr>
        <w:t xml:space="preserve">e ran BT model 2 </w:t>
      </w:r>
      <w:r>
        <w:rPr>
          <w:rFonts w:asciiTheme="majorHAnsi" w:hAnsiTheme="majorHAnsi"/>
          <w:lang w:val="en-GB"/>
        </w:rPr>
        <w:t xml:space="preserve">for England and Wales </w:t>
      </w:r>
      <w:r w:rsidR="003C4C63">
        <w:rPr>
          <w:rFonts w:asciiTheme="majorHAnsi" w:hAnsiTheme="majorHAnsi"/>
          <w:lang w:val="en-GB"/>
        </w:rPr>
        <w:t xml:space="preserve">using daily time series of temperature at English and Welsh farm locations, first for the UKCP09 </w:t>
      </w:r>
      <w:r w:rsidR="003C4C63" w:rsidRPr="00F83061">
        <w:rPr>
          <w:rFonts w:asciiTheme="majorHAnsi" w:hAnsiTheme="majorHAnsi"/>
        </w:rPr>
        <w:t>historical data and then for</w:t>
      </w:r>
      <w:r>
        <w:rPr>
          <w:rFonts w:asciiTheme="majorHAnsi" w:hAnsiTheme="majorHAnsi"/>
        </w:rPr>
        <w:t xml:space="preserve"> each NASA</w:t>
      </w:r>
      <w:r w:rsidR="003E00C8">
        <w:rPr>
          <w:rFonts w:asciiTheme="majorHAnsi" w:hAnsiTheme="majorHAnsi"/>
        </w:rPr>
        <w:t>-5 GCM</w:t>
      </w:r>
      <w:r w:rsidR="003C4C63">
        <w:rPr>
          <w:rFonts w:asciiTheme="majorHAnsi" w:hAnsiTheme="majorHAnsi"/>
        </w:rPr>
        <w:t>,</w:t>
      </w:r>
      <w:r w:rsidR="00916B99">
        <w:rPr>
          <w:rFonts w:asciiTheme="majorHAnsi" w:hAnsiTheme="majorHAnsi"/>
        </w:rPr>
        <w:t xml:space="preserve"> for the common control period of </w:t>
      </w:r>
      <w:r w:rsidR="000B11E3">
        <w:rPr>
          <w:rFonts w:asciiTheme="majorHAnsi" w:hAnsiTheme="majorHAnsi"/>
        </w:rPr>
        <w:t>current temperatures (</w:t>
      </w:r>
      <w:r w:rsidR="00916B99">
        <w:rPr>
          <w:rFonts w:asciiTheme="majorHAnsi" w:hAnsiTheme="majorHAnsi"/>
        </w:rPr>
        <w:t>19</w:t>
      </w:r>
      <w:r w:rsidR="003E00C8">
        <w:rPr>
          <w:rFonts w:asciiTheme="majorHAnsi" w:hAnsiTheme="majorHAnsi"/>
        </w:rPr>
        <w:t>85-2005</w:t>
      </w:r>
      <w:r w:rsidR="000B11E3">
        <w:rPr>
          <w:rFonts w:asciiTheme="majorHAnsi" w:hAnsiTheme="majorHAnsi"/>
        </w:rPr>
        <w:t>)</w:t>
      </w:r>
      <w:r w:rsidR="003E00C8">
        <w:rPr>
          <w:rFonts w:asciiTheme="majorHAnsi" w:hAnsiTheme="majorHAnsi"/>
        </w:rPr>
        <w:t xml:space="preserve"> and each future </w:t>
      </w:r>
      <w:r w:rsidR="00835138">
        <w:rPr>
          <w:rFonts w:asciiTheme="majorHAnsi" w:hAnsiTheme="majorHAnsi"/>
        </w:rPr>
        <w:t>scenario</w:t>
      </w:r>
      <w:r w:rsidR="00916B99">
        <w:rPr>
          <w:rFonts w:asciiTheme="majorHAnsi" w:hAnsiTheme="majorHAnsi"/>
        </w:rPr>
        <w:t>, running</w:t>
      </w:r>
      <w:r w:rsidR="003C4C63">
        <w:rPr>
          <w:rFonts w:asciiTheme="majorHAnsi" w:hAnsiTheme="majorHAnsi"/>
        </w:rPr>
        <w:t xml:space="preserve"> 100 stochastic disease simulations per year.</w:t>
      </w:r>
      <w:r>
        <w:rPr>
          <w:rFonts w:asciiTheme="majorHAnsi" w:hAnsiTheme="majorHAnsi"/>
        </w:rPr>
        <w:t xml:space="preserve"> In each</w:t>
      </w:r>
      <w:r w:rsidR="003C4C63">
        <w:rPr>
          <w:rFonts w:asciiTheme="majorHAnsi" w:hAnsiTheme="majorHAnsi"/>
        </w:rPr>
        <w:t xml:space="preserve"> simulation</w:t>
      </w:r>
      <w:r>
        <w:rPr>
          <w:rFonts w:asciiTheme="majorHAnsi" w:hAnsiTheme="majorHAnsi"/>
        </w:rPr>
        <w:t xml:space="preserve"> with BT model 2</w:t>
      </w:r>
      <w:r w:rsidR="003C4C63" w:rsidRPr="00F83061">
        <w:rPr>
          <w:rFonts w:asciiTheme="majorHAnsi" w:hAnsiTheme="majorHAnsi"/>
        </w:rPr>
        <w:t>, infection was introduced on</w:t>
      </w:r>
      <w:r>
        <w:rPr>
          <w:rFonts w:asciiTheme="majorHAnsi" w:hAnsiTheme="majorHAnsi"/>
        </w:rPr>
        <w:t xml:space="preserve"> 1 </w:t>
      </w:r>
      <w:r w:rsidR="003C4C63">
        <w:rPr>
          <w:rFonts w:asciiTheme="majorHAnsi" w:hAnsiTheme="majorHAnsi"/>
        </w:rPr>
        <w:t>June into a farm selected</w:t>
      </w:r>
      <w:r w:rsidR="003C4C63" w:rsidRPr="00F83061">
        <w:rPr>
          <w:rFonts w:asciiTheme="majorHAnsi" w:hAnsiTheme="majorHAnsi"/>
        </w:rPr>
        <w:t xml:space="preserve"> at random in the county of Hampshire</w:t>
      </w:r>
      <w:r w:rsidR="003C4C63">
        <w:rPr>
          <w:rFonts w:asciiTheme="majorHAnsi" w:hAnsiTheme="majorHAnsi"/>
        </w:rPr>
        <w:t xml:space="preserve">. This could represent introduction by import of an infected animal or by wind-borne infected midges from </w:t>
      </w:r>
      <w:r w:rsidR="00FE6E50">
        <w:rPr>
          <w:rFonts w:asciiTheme="majorHAnsi" w:hAnsiTheme="majorHAnsi"/>
        </w:rPr>
        <w:t>mainland Europe</w:t>
      </w:r>
      <w:r>
        <w:rPr>
          <w:rFonts w:asciiTheme="majorHAnsi" w:hAnsiTheme="majorHAnsi"/>
        </w:rPr>
        <w:t>.</w:t>
      </w:r>
      <w:r w:rsidR="003C4C63" w:rsidRPr="00F83061">
        <w:rPr>
          <w:rFonts w:asciiTheme="majorHAnsi" w:hAnsiTheme="majorHAnsi"/>
        </w:rPr>
        <w:t xml:space="preserve"> </w:t>
      </w:r>
      <w:r w:rsidR="003C4C63">
        <w:rPr>
          <w:rFonts w:asciiTheme="majorHAnsi" w:hAnsiTheme="majorHAnsi"/>
          <w:lang w:val="en-GB"/>
        </w:rPr>
        <w:t xml:space="preserve">In addition to the BT model 2 simulations with standard animal movement restrictions, a further two sets of simulations were run for the UKCP09 control period and the NASA-5 ensemble for the 2080s and RCP 8.5 only, with </w:t>
      </w:r>
      <w:r w:rsidR="003C4C63" w:rsidRPr="00245EAD">
        <w:rPr>
          <w:rFonts w:asciiTheme="majorHAnsi" w:hAnsiTheme="majorHAnsi"/>
          <w:lang w:val="en-GB"/>
        </w:rPr>
        <w:t>(1) no animal movements allowed</w:t>
      </w:r>
      <w:r w:rsidR="003C4C63" w:rsidRPr="009038F8">
        <w:rPr>
          <w:rFonts w:asciiTheme="majorHAnsi" w:hAnsiTheme="majorHAnsi"/>
          <w:color w:val="FF0000"/>
          <w:lang w:val="en-GB"/>
        </w:rPr>
        <w:t xml:space="preserve"> </w:t>
      </w:r>
      <w:r w:rsidR="003C4C63">
        <w:rPr>
          <w:rFonts w:asciiTheme="majorHAnsi" w:hAnsiTheme="majorHAnsi"/>
          <w:lang w:val="en-GB"/>
        </w:rPr>
        <w:t>and (2) unrestricted animal movements</w:t>
      </w:r>
      <w:r w:rsidR="009A2315">
        <w:rPr>
          <w:rFonts w:asciiTheme="majorHAnsi" w:hAnsiTheme="majorHAnsi"/>
          <w:lang w:val="en-GB"/>
        </w:rPr>
        <w:t>.</w:t>
      </w:r>
    </w:p>
    <w:p w14:paraId="59A8E591" w14:textId="77777777" w:rsidR="00A43533" w:rsidRDefault="00A43533" w:rsidP="003C4C63">
      <w:pPr>
        <w:spacing w:line="480" w:lineRule="auto"/>
        <w:outlineLvl w:val="0"/>
        <w:rPr>
          <w:rFonts w:asciiTheme="majorHAnsi" w:hAnsiTheme="majorHAnsi"/>
        </w:rPr>
      </w:pPr>
    </w:p>
    <w:p w14:paraId="6FC74A5C" w14:textId="61D3A88D" w:rsidR="003C4C63" w:rsidRDefault="003C4C63" w:rsidP="003C4C63">
      <w:pPr>
        <w:spacing w:line="480" w:lineRule="auto"/>
        <w:outlineLvl w:val="0"/>
        <w:rPr>
          <w:rFonts w:asciiTheme="majorHAnsi" w:hAnsiTheme="majorHAnsi"/>
          <w:b/>
        </w:rPr>
      </w:pPr>
      <w:r>
        <w:rPr>
          <w:rFonts w:asciiTheme="majorHAnsi" w:hAnsiTheme="majorHAnsi"/>
          <w:b/>
        </w:rPr>
        <w:t>Uncertainty decomposition</w:t>
      </w:r>
    </w:p>
    <w:p w14:paraId="2400282F" w14:textId="7D67A099" w:rsidR="00301132" w:rsidRDefault="00FE67BE" w:rsidP="003C4C63">
      <w:pPr>
        <w:spacing w:line="480" w:lineRule="auto"/>
        <w:rPr>
          <w:rFonts w:asciiTheme="majorHAnsi" w:hAnsiTheme="majorHAnsi"/>
          <w:lang w:val="en-GB"/>
        </w:rPr>
      </w:pPr>
      <w:r>
        <w:rPr>
          <w:rFonts w:asciiTheme="majorHAnsi" w:hAnsiTheme="majorHAnsi"/>
          <w:lang w:val="en-GB"/>
        </w:rPr>
        <w:t>We</w:t>
      </w:r>
      <w:r w:rsidR="003C4C63" w:rsidRPr="000C4DF1">
        <w:rPr>
          <w:rFonts w:asciiTheme="majorHAnsi" w:hAnsiTheme="majorHAnsi"/>
          <w:lang w:val="en-GB"/>
        </w:rPr>
        <w:t xml:space="preserve"> </w:t>
      </w:r>
      <w:r w:rsidR="003C4C63">
        <w:rPr>
          <w:rFonts w:asciiTheme="majorHAnsi" w:hAnsiTheme="majorHAnsi"/>
          <w:lang w:val="en-GB"/>
        </w:rPr>
        <w:t>assessed</w:t>
      </w:r>
      <w:r w:rsidR="003C4C63" w:rsidRPr="000C4DF1">
        <w:rPr>
          <w:rFonts w:asciiTheme="majorHAnsi" w:hAnsiTheme="majorHAnsi"/>
          <w:lang w:val="en-GB"/>
        </w:rPr>
        <w:t xml:space="preserve"> the </w:t>
      </w:r>
      <w:r>
        <w:rPr>
          <w:rFonts w:asciiTheme="majorHAnsi" w:hAnsiTheme="majorHAnsi"/>
          <w:lang w:val="en-GB"/>
        </w:rPr>
        <w:t xml:space="preserve">relative contribution of different sources of </w:t>
      </w:r>
      <w:r w:rsidR="003C4C63" w:rsidRPr="000C4DF1">
        <w:rPr>
          <w:rFonts w:asciiTheme="majorHAnsi" w:hAnsiTheme="majorHAnsi"/>
          <w:lang w:val="en-GB"/>
        </w:rPr>
        <w:t xml:space="preserve">uncertainty </w:t>
      </w:r>
      <w:r>
        <w:rPr>
          <w:rFonts w:asciiTheme="majorHAnsi" w:hAnsiTheme="majorHAnsi"/>
          <w:lang w:val="en-GB"/>
        </w:rPr>
        <w:t>to</w:t>
      </w:r>
      <w:r w:rsidR="003C4C63" w:rsidRPr="000C4DF1">
        <w:rPr>
          <w:rFonts w:asciiTheme="majorHAnsi" w:hAnsiTheme="majorHAnsi"/>
          <w:lang w:val="en-GB"/>
        </w:rPr>
        <w:t xml:space="preserve"> </w:t>
      </w:r>
      <w:r>
        <w:rPr>
          <w:rFonts w:asciiTheme="majorHAnsi" w:hAnsiTheme="majorHAnsi"/>
          <w:lang w:val="en-GB"/>
        </w:rPr>
        <w:t xml:space="preserve">our BT model 2 </w:t>
      </w:r>
      <w:r w:rsidR="003C4C63" w:rsidRPr="000C4DF1">
        <w:rPr>
          <w:rFonts w:asciiTheme="majorHAnsi" w:hAnsiTheme="majorHAnsi"/>
          <w:lang w:val="en-GB"/>
        </w:rPr>
        <w:t>future projections</w:t>
      </w:r>
      <w:r>
        <w:rPr>
          <w:rFonts w:asciiTheme="majorHAnsi" w:hAnsiTheme="majorHAnsi"/>
          <w:lang w:val="en-GB"/>
        </w:rPr>
        <w:t>.</w:t>
      </w:r>
      <w:r w:rsidR="003C4C63" w:rsidRPr="000C4DF1">
        <w:rPr>
          <w:rFonts w:asciiTheme="majorHAnsi" w:hAnsiTheme="majorHAnsi"/>
          <w:lang w:val="en-GB"/>
        </w:rPr>
        <w:t xml:space="preserve"> Va</w:t>
      </w:r>
      <w:r w:rsidR="003C4C63">
        <w:rPr>
          <w:rFonts w:asciiTheme="majorHAnsi" w:hAnsiTheme="majorHAnsi"/>
          <w:lang w:val="en-GB"/>
        </w:rPr>
        <w:t>rious methods have been used</w:t>
      </w:r>
      <w:r w:rsidR="003C4C63" w:rsidRPr="000C4DF1">
        <w:rPr>
          <w:rFonts w:asciiTheme="majorHAnsi" w:hAnsiTheme="majorHAnsi"/>
          <w:lang w:val="en-GB"/>
        </w:rPr>
        <w:t xml:space="preserve"> by </w:t>
      </w:r>
      <w:r w:rsidR="003C4C63">
        <w:rPr>
          <w:rFonts w:asciiTheme="majorHAnsi" w:hAnsiTheme="majorHAnsi"/>
          <w:lang w:val="en-GB"/>
        </w:rPr>
        <w:t>previous</w:t>
      </w:r>
      <w:r w:rsidR="003C4C63" w:rsidRPr="000C4DF1">
        <w:rPr>
          <w:rFonts w:asciiTheme="majorHAnsi" w:hAnsiTheme="majorHAnsi"/>
          <w:lang w:val="en-GB"/>
        </w:rPr>
        <w:t xml:space="preserve"> authors for decomposition of climate impact model uncertainties</w:t>
      </w:r>
      <w:r w:rsidR="008A2D82">
        <w:rPr>
          <w:rFonts w:asciiTheme="majorHAnsi" w:hAnsiTheme="majorHAnsi"/>
          <w:lang w:val="en-GB"/>
        </w:rPr>
        <w:fldChar w:fldCharType="begin">
          <w:fldData xml:space="preserve">PEVuZE5vdGU+PENpdGU+PEF1dGhvcj5UZWl4ZWlyYTwvQXV0aG9yPjxZZWFyPjIwMTc8L1llYXI+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PEVuZE5vdGU+PENpdGU+PEF1dGhvcj5UZWl4ZWlyYTwvQXV0aG9yPjxZZWFyPjIwMTc8L1llYXI+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8A2D82">
        <w:rPr>
          <w:rFonts w:asciiTheme="majorHAnsi" w:hAnsiTheme="majorHAnsi"/>
          <w:lang w:val="en-GB"/>
        </w:rPr>
      </w:r>
      <w:r w:rsidR="008A2D82">
        <w:rPr>
          <w:rFonts w:asciiTheme="majorHAnsi" w:hAnsiTheme="majorHAnsi"/>
          <w:lang w:val="en-GB"/>
        </w:rPr>
        <w:fldChar w:fldCharType="separate"/>
      </w:r>
      <w:r w:rsidR="00517621" w:rsidRPr="00517621">
        <w:rPr>
          <w:rFonts w:asciiTheme="majorHAnsi" w:hAnsiTheme="majorHAnsi"/>
          <w:noProof/>
          <w:vertAlign w:val="superscript"/>
          <w:lang w:val="en-GB"/>
        </w:rPr>
        <w:t>4</w:t>
      </w:r>
      <w:r w:rsidR="00FF0687">
        <w:rPr>
          <w:rFonts w:asciiTheme="majorHAnsi" w:hAnsiTheme="majorHAnsi"/>
          <w:noProof/>
          <w:vertAlign w:val="superscript"/>
          <w:lang w:val="en-GB"/>
        </w:rPr>
        <w:t>2</w:t>
      </w:r>
      <w:r w:rsidR="00517621" w:rsidRPr="00517621">
        <w:rPr>
          <w:rFonts w:asciiTheme="majorHAnsi" w:hAnsiTheme="majorHAnsi"/>
          <w:noProof/>
          <w:vertAlign w:val="superscript"/>
          <w:lang w:val="en-GB"/>
        </w:rPr>
        <w:t>, 4</w:t>
      </w:r>
      <w:r w:rsidR="00FF0687">
        <w:rPr>
          <w:rFonts w:asciiTheme="majorHAnsi" w:hAnsiTheme="majorHAnsi"/>
          <w:noProof/>
          <w:vertAlign w:val="superscript"/>
          <w:lang w:val="en-GB"/>
        </w:rPr>
        <w:t>3</w:t>
      </w:r>
      <w:r w:rsidR="008A2D82">
        <w:rPr>
          <w:rFonts w:asciiTheme="majorHAnsi" w:hAnsiTheme="majorHAnsi"/>
          <w:lang w:val="en-GB"/>
        </w:rPr>
        <w:fldChar w:fldCharType="end"/>
      </w:r>
      <w:r w:rsidR="003C4C63" w:rsidRPr="000C4DF1">
        <w:rPr>
          <w:rFonts w:asciiTheme="majorHAnsi" w:hAnsiTheme="majorHAnsi"/>
          <w:lang w:val="en-GB"/>
        </w:rPr>
        <w:t>. Here, we use the “sum of squares”, part of the analysis of variance (ANOVA) pr</w:t>
      </w:r>
      <w:r w:rsidR="003C4C63">
        <w:rPr>
          <w:rFonts w:asciiTheme="majorHAnsi" w:hAnsiTheme="majorHAnsi"/>
          <w:lang w:val="en-GB"/>
        </w:rPr>
        <w:t>ocedure</w:t>
      </w:r>
      <w:r w:rsidR="003C4C63">
        <w:rPr>
          <w:rFonts w:asciiTheme="majorHAnsi" w:hAnsiTheme="majorHAnsi"/>
          <w:lang w:val="en-GB"/>
        </w:rPr>
        <w:fldChar w:fldCharType="begin"/>
      </w:r>
      <w:r w:rsidR="00517621">
        <w:rPr>
          <w:rFonts w:asciiTheme="majorHAnsi" w:hAnsiTheme="majorHAnsi"/>
          <w:lang w:val="en-GB"/>
        </w:rPr>
        <w:instrText xml:space="preserve"> ADDIN EN.CITE &lt;EndNote&gt;&lt;Cite&gt;&lt;Author&gt;Déqué&lt;/Author&gt;&lt;Year&gt;2007&lt;/Year&gt;&lt;RecNum&gt;74&lt;/RecNum&gt;&lt;DisplayText&gt;&lt;style face="superscript"&gt;43&lt;/style&gt;&lt;/DisplayText&gt;&lt;record&gt;&lt;rec-number&gt;74&lt;/rec-number&gt;&lt;foreign-keys&gt;&lt;key app="EN" db-id="r9vwpvde8eswv8e2zwp5svpfwerps2xr2xvr" timestamp="1515690792"&gt;74&lt;/key&gt;&lt;/foreign-keys&gt;&lt;ref-type name="Journal Article"&gt;17&lt;/ref-type&gt;&lt;contributors&gt;&lt;authors&gt;&lt;author&gt;Déqué, M.&lt;/author&gt;&lt;author&gt;Rowell, D. P.&lt;/author&gt;&lt;author&gt;Lüthi, D.&lt;/author&gt;&lt;author&gt;Giorgi, F.&lt;/author&gt;&lt;author&gt;Christensen, J. H.&lt;/author&gt;&lt;author&gt;Rockel, B.&lt;/author&gt;&lt;author&gt;Jacob, D.&lt;/author&gt;&lt;author&gt;Kjellström, E.&lt;/author&gt;&lt;author&gt;Castro, M. de&lt;/author&gt;&lt;author&gt;Hurk, B. van den&lt;/author&gt;&lt;/authors&gt;&lt;/contributors&gt;&lt;titles&gt;&lt;title&gt;An intercomparison of regional climate simulations for Europe: assessing uncertainties in model projections&lt;/title&gt;&lt;secondary-title&gt;Climatic Change&lt;/secondary-title&gt;&lt;alt-title&gt;Climatic Change&lt;/alt-title&gt;&lt;short-title&gt;An intercomparison of regional climate simulations for Europe&lt;/short-title&gt;&lt;/titles&gt;&lt;periodical&gt;&lt;full-title&gt;Climatic Change&lt;/full-title&gt;&lt;abbr-1&gt;Climatic Change&lt;/abbr-1&gt;&lt;/periodical&gt;&lt;alt-periodical&gt;&lt;full-title&gt;Climatic Change&lt;/full-title&gt;&lt;abbr-1&gt;Climatic Change&lt;/abbr-1&gt;&lt;/alt-periodical&gt;&lt;pages&gt;53-70&lt;/pages&gt;&lt;volume&gt;81&lt;/volume&gt;&lt;number&gt;1&lt;/number&gt;&lt;dates&gt;&lt;year&gt;2007&lt;/year&gt;&lt;pub-dates&gt;&lt;date&gt;2007/05/01/&lt;/date&gt;&lt;/pub-dates&gt;&lt;/dates&gt;&lt;isbn&gt;0165-0009, 1573-1480&lt;/isbn&gt;&lt;urls&gt;&lt;related-urls&gt;&lt;url&gt;https://link.springer.com/article/10.1007/s10584-006-9228-x&lt;/url&gt;&lt;/related-urls&gt;&lt;/urls&gt;&lt;electronic-resource-num&gt;10.1007/s10584-006-9228-x&lt;/electronic-resource-num&gt;&lt;remote-database-provider&gt;link.springer.com&lt;/remote-database-provider&gt;&lt;language&gt;en&lt;/language&gt;&lt;access-date&gt;2017/08/04/14:59:30&lt;/access-date&gt;&lt;/record&gt;&lt;/Cite&gt;&lt;/EndNote&gt;</w:instrText>
      </w:r>
      <w:r w:rsidR="003C4C63">
        <w:rPr>
          <w:rFonts w:asciiTheme="majorHAnsi" w:hAnsiTheme="majorHAnsi"/>
          <w:lang w:val="en-GB"/>
        </w:rPr>
        <w:fldChar w:fldCharType="separate"/>
      </w:r>
      <w:r w:rsidR="00517621" w:rsidRPr="00517621">
        <w:rPr>
          <w:rFonts w:asciiTheme="majorHAnsi" w:hAnsiTheme="majorHAnsi"/>
          <w:noProof/>
          <w:vertAlign w:val="superscript"/>
          <w:lang w:val="en-GB"/>
        </w:rPr>
        <w:t>4</w:t>
      </w:r>
      <w:r w:rsidR="00FF0687">
        <w:rPr>
          <w:rFonts w:asciiTheme="majorHAnsi" w:hAnsiTheme="majorHAnsi"/>
          <w:noProof/>
          <w:vertAlign w:val="superscript"/>
          <w:lang w:val="en-GB"/>
        </w:rPr>
        <w:t>4</w:t>
      </w:r>
      <w:r w:rsidR="003C4C63">
        <w:rPr>
          <w:rFonts w:asciiTheme="majorHAnsi" w:hAnsiTheme="majorHAnsi"/>
          <w:lang w:val="en-GB"/>
        </w:rPr>
        <w:fldChar w:fldCharType="end"/>
      </w:r>
      <w:r w:rsidR="003C4C63" w:rsidRPr="000C4DF1">
        <w:rPr>
          <w:rFonts w:asciiTheme="majorHAnsi" w:hAnsiTheme="majorHAnsi"/>
          <w:lang w:val="en-GB"/>
        </w:rPr>
        <w:t xml:space="preserve">. </w:t>
      </w:r>
      <w:r w:rsidR="003C4C63">
        <w:rPr>
          <w:rFonts w:asciiTheme="majorHAnsi" w:hAnsiTheme="majorHAnsi"/>
          <w:lang w:val="en-GB"/>
        </w:rPr>
        <w:t>In this method, t</w:t>
      </w:r>
      <w:r w:rsidR="003C4C63" w:rsidRPr="000C4DF1">
        <w:rPr>
          <w:rFonts w:asciiTheme="majorHAnsi" w:hAnsiTheme="majorHAnsi"/>
          <w:lang w:val="en-GB"/>
        </w:rPr>
        <w:t xml:space="preserve">he contribution to overall variance for changing each source between different categories </w:t>
      </w:r>
      <w:r w:rsidR="003C4C63">
        <w:rPr>
          <w:rFonts w:asciiTheme="majorHAnsi" w:hAnsiTheme="majorHAnsi"/>
          <w:lang w:val="en-GB"/>
        </w:rPr>
        <w:t xml:space="preserve">(for example </w:t>
      </w:r>
      <w:r>
        <w:rPr>
          <w:rFonts w:asciiTheme="majorHAnsi" w:hAnsiTheme="majorHAnsi"/>
          <w:lang w:val="en-GB"/>
        </w:rPr>
        <w:t xml:space="preserve">between </w:t>
      </w:r>
      <w:r w:rsidR="003C4C63">
        <w:rPr>
          <w:rFonts w:asciiTheme="majorHAnsi" w:hAnsiTheme="majorHAnsi"/>
          <w:lang w:val="en-GB"/>
        </w:rPr>
        <w:t xml:space="preserve">different emission scenarios or different GCMs) </w:t>
      </w:r>
      <w:r w:rsidR="003C4C63" w:rsidRPr="000C4DF1">
        <w:rPr>
          <w:rFonts w:asciiTheme="majorHAnsi" w:hAnsiTheme="majorHAnsi"/>
          <w:lang w:val="en-GB"/>
        </w:rPr>
        <w:t>is calculated as the sum of squares of the deviation of each category’s mean from the overall, or grand mean. The residual variation, or inter</w:t>
      </w:r>
      <w:r w:rsidR="003C4C63">
        <w:rPr>
          <w:rFonts w:asciiTheme="majorHAnsi" w:hAnsiTheme="majorHAnsi"/>
          <w:lang w:val="en-GB"/>
        </w:rPr>
        <w:t>n</w:t>
      </w:r>
      <w:r w:rsidR="003C4C63" w:rsidRPr="000C4DF1">
        <w:rPr>
          <w:rFonts w:asciiTheme="majorHAnsi" w:hAnsiTheme="majorHAnsi"/>
          <w:lang w:val="en-GB"/>
        </w:rPr>
        <w:t xml:space="preserve">al variability, is </w:t>
      </w:r>
      <w:r w:rsidR="003C4C63">
        <w:rPr>
          <w:rFonts w:asciiTheme="majorHAnsi" w:hAnsiTheme="majorHAnsi"/>
          <w:lang w:val="en-GB"/>
        </w:rPr>
        <w:t xml:space="preserve">equivalent to </w:t>
      </w:r>
      <w:r w:rsidR="003C4C63" w:rsidRPr="000C4DF1">
        <w:rPr>
          <w:rFonts w:asciiTheme="majorHAnsi" w:hAnsiTheme="majorHAnsi"/>
          <w:lang w:val="en-GB"/>
        </w:rPr>
        <w:t xml:space="preserve">the sum of squares of the individual values for each category from the category mean. In an additive </w:t>
      </w:r>
      <w:r w:rsidR="003C4C63" w:rsidRPr="000C4DF1">
        <w:rPr>
          <w:rFonts w:asciiTheme="majorHAnsi" w:hAnsiTheme="majorHAnsi"/>
          <w:lang w:val="en-GB"/>
        </w:rPr>
        <w:lastRenderedPageBreak/>
        <w:t>model, these two components sum to the total variance (the sum of the squares of each value from the grand mean). In a non-additive model, interaction terms must be included in the sum, indicating that the magnitude of the variability due to one source depends on the</w:t>
      </w:r>
      <w:r w:rsidR="003C4C63">
        <w:rPr>
          <w:rFonts w:asciiTheme="majorHAnsi" w:hAnsiTheme="majorHAnsi"/>
          <w:lang w:val="en-GB"/>
        </w:rPr>
        <w:t xml:space="preserve"> value of another source</w:t>
      </w:r>
      <w:r w:rsidR="003C4C63" w:rsidRPr="0079001B">
        <w:rPr>
          <w:rFonts w:asciiTheme="majorHAnsi" w:hAnsiTheme="majorHAnsi"/>
          <w:lang w:val="en-GB"/>
        </w:rPr>
        <w:t>: for example, if the uncertainty across different GCM</w:t>
      </w:r>
      <w:r w:rsidR="008A2D82" w:rsidRPr="0079001B">
        <w:rPr>
          <w:rFonts w:asciiTheme="majorHAnsi" w:hAnsiTheme="majorHAnsi"/>
          <w:lang w:val="en-GB"/>
        </w:rPr>
        <w:t>s</w:t>
      </w:r>
      <w:r w:rsidR="003C4C63" w:rsidRPr="0079001B">
        <w:rPr>
          <w:rFonts w:asciiTheme="majorHAnsi" w:hAnsiTheme="majorHAnsi"/>
          <w:lang w:val="en-GB"/>
        </w:rPr>
        <w:t xml:space="preserve"> is greater for one emission scenario than another.</w:t>
      </w:r>
      <w:r w:rsidR="003C4C63">
        <w:rPr>
          <w:rFonts w:asciiTheme="majorHAnsi" w:hAnsiTheme="majorHAnsi"/>
          <w:lang w:val="en-GB"/>
        </w:rPr>
        <w:t xml:space="preserve"> </w:t>
      </w:r>
    </w:p>
    <w:p w14:paraId="3E0B85F2" w14:textId="60C23BF5" w:rsidR="00D26D20" w:rsidRDefault="00D26D20" w:rsidP="003C4C63">
      <w:pPr>
        <w:spacing w:line="480" w:lineRule="auto"/>
        <w:rPr>
          <w:rFonts w:asciiTheme="majorHAnsi" w:hAnsiTheme="majorHAnsi"/>
          <w:lang w:val="en-GB"/>
        </w:rPr>
      </w:pPr>
    </w:p>
    <w:p w14:paraId="1682FF06" w14:textId="161C2DE8" w:rsidR="0005178A" w:rsidRPr="0005178A" w:rsidRDefault="00AF577B" w:rsidP="003C4C63">
      <w:pPr>
        <w:spacing w:line="480" w:lineRule="auto"/>
        <w:rPr>
          <w:rFonts w:asciiTheme="majorHAnsi" w:hAnsiTheme="majorHAnsi"/>
          <w:b/>
          <w:lang w:val="en-GB"/>
        </w:rPr>
      </w:pPr>
      <w:r>
        <w:rPr>
          <w:rFonts w:asciiTheme="majorHAnsi" w:hAnsiTheme="majorHAnsi"/>
          <w:b/>
          <w:lang w:val="en-GB"/>
        </w:rPr>
        <w:t>Seasonal and spatial patterns of p</w:t>
      </w:r>
      <w:r w:rsidR="0005178A" w:rsidRPr="0005178A">
        <w:rPr>
          <w:rFonts w:asciiTheme="majorHAnsi" w:hAnsiTheme="majorHAnsi"/>
          <w:b/>
          <w:lang w:val="en-GB"/>
        </w:rPr>
        <w:t>rojected changes in suitability for BT transmission over northern Europe</w:t>
      </w:r>
      <w:r>
        <w:rPr>
          <w:rFonts w:asciiTheme="majorHAnsi" w:hAnsiTheme="majorHAnsi"/>
          <w:b/>
          <w:lang w:val="en-GB"/>
        </w:rPr>
        <w:t xml:space="preserve"> (BT model 1)</w:t>
      </w:r>
    </w:p>
    <w:p w14:paraId="12D6BB03" w14:textId="7D5407AB" w:rsidR="00AF577B" w:rsidRDefault="00AF577B" w:rsidP="00AF577B">
      <w:pPr>
        <w:spacing w:line="480" w:lineRule="auto"/>
        <w:rPr>
          <w:rFonts w:asciiTheme="majorHAnsi" w:hAnsiTheme="majorHAnsi"/>
        </w:rPr>
      </w:pPr>
      <w:r>
        <w:rPr>
          <w:rFonts w:asciiTheme="majorHAnsi" w:hAnsiTheme="majorHAnsi"/>
        </w:rPr>
        <w:t>Average o</w:t>
      </w:r>
      <w:r w:rsidRPr="00943F0C">
        <w:rPr>
          <w:rFonts w:asciiTheme="majorHAnsi" w:hAnsiTheme="majorHAnsi"/>
        </w:rPr>
        <w:t xml:space="preserve">bserved temperature conditions </w:t>
      </w:r>
      <w:r>
        <w:rPr>
          <w:rFonts w:asciiTheme="majorHAnsi" w:hAnsiTheme="majorHAnsi"/>
        </w:rPr>
        <w:t xml:space="preserve">for current climate conditions </w:t>
      </w:r>
      <w:r w:rsidRPr="00943F0C">
        <w:rPr>
          <w:rFonts w:asciiTheme="majorHAnsi" w:hAnsiTheme="majorHAnsi"/>
        </w:rPr>
        <w:t xml:space="preserve">are suitable for BT </w:t>
      </w:r>
      <w:r>
        <w:rPr>
          <w:rFonts w:asciiTheme="majorHAnsi" w:hAnsiTheme="majorHAnsi"/>
        </w:rPr>
        <w:t xml:space="preserve">transmission </w:t>
      </w:r>
      <w:r w:rsidRPr="00943F0C">
        <w:rPr>
          <w:rFonts w:asciiTheme="majorHAnsi" w:hAnsiTheme="majorHAnsi"/>
        </w:rPr>
        <w:t>(R</w:t>
      </w:r>
      <w:r w:rsidRPr="00943F0C">
        <w:rPr>
          <w:rFonts w:asciiTheme="majorHAnsi" w:hAnsiTheme="majorHAnsi"/>
          <w:vertAlign w:val="subscript"/>
        </w:rPr>
        <w:t>0</w:t>
      </w:r>
      <w:r w:rsidRPr="00943F0C">
        <w:rPr>
          <w:rFonts w:asciiTheme="majorHAnsi" w:hAnsiTheme="majorHAnsi"/>
        </w:rPr>
        <w:t xml:space="preserve">&gt;1) in June, July and August across </w:t>
      </w:r>
      <w:r>
        <w:rPr>
          <w:rFonts w:asciiTheme="majorHAnsi" w:hAnsiTheme="majorHAnsi"/>
        </w:rPr>
        <w:t xml:space="preserve">most of </w:t>
      </w:r>
      <w:r w:rsidRPr="00943F0C">
        <w:rPr>
          <w:rFonts w:asciiTheme="majorHAnsi" w:hAnsiTheme="majorHAnsi"/>
        </w:rPr>
        <w:t>France</w:t>
      </w:r>
      <w:r>
        <w:rPr>
          <w:rFonts w:asciiTheme="majorHAnsi" w:hAnsiTheme="majorHAnsi"/>
        </w:rPr>
        <w:t>,</w:t>
      </w:r>
      <w:r w:rsidRPr="00943F0C">
        <w:rPr>
          <w:rFonts w:asciiTheme="majorHAnsi" w:hAnsiTheme="majorHAnsi"/>
        </w:rPr>
        <w:t xml:space="preserve"> Germany, Belgium, the Netherlands and sou</w:t>
      </w:r>
      <w:r>
        <w:rPr>
          <w:rFonts w:asciiTheme="majorHAnsi" w:hAnsiTheme="majorHAnsi"/>
        </w:rPr>
        <w:t>th-eastern England, with all but northern</w:t>
      </w:r>
      <w:r w:rsidRPr="00943F0C">
        <w:rPr>
          <w:rFonts w:asciiTheme="majorHAnsi" w:hAnsiTheme="majorHAnsi"/>
        </w:rPr>
        <w:t xml:space="preserve"> </w:t>
      </w:r>
      <w:r>
        <w:rPr>
          <w:rFonts w:asciiTheme="majorHAnsi" w:hAnsiTheme="majorHAnsi"/>
        </w:rPr>
        <w:t xml:space="preserve">areas of </w:t>
      </w:r>
      <w:r w:rsidRPr="00943F0C">
        <w:rPr>
          <w:rFonts w:asciiTheme="majorHAnsi" w:hAnsiTheme="majorHAnsi"/>
        </w:rPr>
        <w:t>England and Wales at risk of trans</w:t>
      </w:r>
      <w:r>
        <w:rPr>
          <w:rFonts w:asciiTheme="majorHAnsi" w:hAnsiTheme="majorHAnsi"/>
        </w:rPr>
        <w:t>mission during July and August (Supplementary Fig. 2). Current temperatures</w:t>
      </w:r>
      <w:r w:rsidRPr="00943F0C">
        <w:rPr>
          <w:rFonts w:asciiTheme="majorHAnsi" w:hAnsiTheme="majorHAnsi"/>
        </w:rPr>
        <w:t xml:space="preserve"> also </w:t>
      </w:r>
      <w:r w:rsidR="00FE6E50">
        <w:rPr>
          <w:rFonts w:asciiTheme="majorHAnsi" w:hAnsiTheme="majorHAnsi"/>
        </w:rPr>
        <w:t xml:space="preserve">permit </w:t>
      </w:r>
      <w:r>
        <w:rPr>
          <w:rFonts w:asciiTheme="majorHAnsi" w:hAnsiTheme="majorHAnsi"/>
        </w:rPr>
        <w:t>BT transmission</w:t>
      </w:r>
      <w:r w:rsidRPr="00943F0C">
        <w:rPr>
          <w:rFonts w:asciiTheme="majorHAnsi" w:hAnsiTheme="majorHAnsi"/>
        </w:rPr>
        <w:t xml:space="preserve"> in lowland areas of France, coastal Belgium and the Netherlands together with south-eastern UK in September. </w:t>
      </w:r>
      <w:r>
        <w:rPr>
          <w:rFonts w:asciiTheme="majorHAnsi" w:hAnsiTheme="majorHAnsi"/>
        </w:rPr>
        <w:t>T</w:t>
      </w:r>
      <w:r w:rsidRPr="00943F0C">
        <w:rPr>
          <w:rFonts w:asciiTheme="majorHAnsi" w:hAnsiTheme="majorHAnsi"/>
        </w:rPr>
        <w:t>he mid-century NASA</w:t>
      </w:r>
      <w:r>
        <w:rPr>
          <w:rFonts w:asciiTheme="majorHAnsi" w:hAnsiTheme="majorHAnsi"/>
        </w:rPr>
        <w:t xml:space="preserve"> ensemble</w:t>
      </w:r>
      <w:r w:rsidRPr="00943F0C">
        <w:rPr>
          <w:rFonts w:asciiTheme="majorHAnsi" w:hAnsiTheme="majorHAnsi"/>
        </w:rPr>
        <w:t>-driven projections</w:t>
      </w:r>
      <w:r>
        <w:rPr>
          <w:rFonts w:asciiTheme="majorHAnsi" w:hAnsiTheme="majorHAnsi"/>
        </w:rPr>
        <w:t xml:space="preserve"> are similar for both emission scenarios (Supplementary Fig. 2</w:t>
      </w:r>
      <w:r w:rsidR="008A2D82">
        <w:rPr>
          <w:rFonts w:asciiTheme="majorHAnsi" w:hAnsiTheme="majorHAnsi"/>
        </w:rPr>
        <w:t>). E</w:t>
      </w:r>
      <w:r w:rsidRPr="00943F0C">
        <w:rPr>
          <w:rFonts w:asciiTheme="majorHAnsi" w:hAnsiTheme="majorHAnsi"/>
        </w:rPr>
        <w:t>nsemble</w:t>
      </w:r>
      <w:r>
        <w:rPr>
          <w:rFonts w:asciiTheme="majorHAnsi" w:hAnsiTheme="majorHAnsi"/>
        </w:rPr>
        <w:t xml:space="preserve"> mean</w:t>
      </w:r>
      <w:r w:rsidRPr="00943F0C">
        <w:rPr>
          <w:rFonts w:asciiTheme="majorHAnsi" w:hAnsiTheme="majorHAnsi"/>
        </w:rPr>
        <w:t xml:space="preserve"> temperatures</w:t>
      </w:r>
      <w:r>
        <w:rPr>
          <w:rFonts w:asciiTheme="majorHAnsi" w:hAnsiTheme="majorHAnsi"/>
        </w:rPr>
        <w:t xml:space="preserve"> are</w:t>
      </w:r>
      <w:r w:rsidRPr="00943F0C">
        <w:rPr>
          <w:rFonts w:asciiTheme="majorHAnsi" w:hAnsiTheme="majorHAnsi"/>
        </w:rPr>
        <w:t xml:space="preserve"> suitable for BT transmission </w:t>
      </w:r>
      <w:r>
        <w:rPr>
          <w:rFonts w:asciiTheme="majorHAnsi" w:hAnsiTheme="majorHAnsi"/>
        </w:rPr>
        <w:t xml:space="preserve">across north-western continental Europe </w:t>
      </w:r>
      <w:r w:rsidRPr="00943F0C">
        <w:rPr>
          <w:rFonts w:asciiTheme="majorHAnsi" w:hAnsiTheme="majorHAnsi"/>
        </w:rPr>
        <w:t xml:space="preserve">and southern England and Wales from June to September. In July and August, the </w:t>
      </w:r>
      <w:r>
        <w:rPr>
          <w:rFonts w:asciiTheme="majorHAnsi" w:hAnsiTheme="majorHAnsi"/>
        </w:rPr>
        <w:t>suitable region for BT transmission</w:t>
      </w:r>
      <w:r w:rsidRPr="00943F0C">
        <w:rPr>
          <w:rFonts w:asciiTheme="majorHAnsi" w:hAnsiTheme="majorHAnsi"/>
        </w:rPr>
        <w:t xml:space="preserve"> in the UK has expanded to include southern Scotland. B</w:t>
      </w:r>
      <w:r>
        <w:rPr>
          <w:rFonts w:asciiTheme="majorHAnsi" w:hAnsiTheme="majorHAnsi"/>
        </w:rPr>
        <w:t>y the late century</w:t>
      </w:r>
      <w:r w:rsidR="009C3D05">
        <w:rPr>
          <w:rFonts w:asciiTheme="majorHAnsi" w:hAnsiTheme="majorHAnsi"/>
        </w:rPr>
        <w:t xml:space="preserve"> (Supplementary Fig. 3)</w:t>
      </w:r>
      <w:r w:rsidRPr="00943F0C">
        <w:rPr>
          <w:rFonts w:asciiTheme="majorHAnsi" w:hAnsiTheme="majorHAnsi"/>
        </w:rPr>
        <w:t xml:space="preserve">, the projections show a distinct difference between the two emission scenarios. For RCP 4.5, the pattern is very similar to those for mid-century. For RCP 8.5, conditions are </w:t>
      </w:r>
      <w:proofErr w:type="spellStart"/>
      <w:r w:rsidRPr="00943F0C">
        <w:rPr>
          <w:rFonts w:asciiTheme="majorHAnsi" w:hAnsiTheme="majorHAnsi"/>
        </w:rPr>
        <w:t>favourable</w:t>
      </w:r>
      <w:proofErr w:type="spellEnd"/>
      <w:r w:rsidRPr="00943F0C">
        <w:rPr>
          <w:rFonts w:asciiTheme="majorHAnsi" w:hAnsiTheme="majorHAnsi"/>
        </w:rPr>
        <w:t xml:space="preserve"> </w:t>
      </w:r>
      <w:r>
        <w:rPr>
          <w:rFonts w:asciiTheme="majorHAnsi" w:hAnsiTheme="majorHAnsi"/>
        </w:rPr>
        <w:t>over north-western Europe</w:t>
      </w:r>
      <w:r w:rsidRPr="00943F0C">
        <w:rPr>
          <w:rFonts w:asciiTheme="majorHAnsi" w:hAnsiTheme="majorHAnsi"/>
        </w:rPr>
        <w:t xml:space="preserve"> and southern English coast from May to October, although UK transmission is only margina</w:t>
      </w:r>
      <w:r>
        <w:rPr>
          <w:rFonts w:asciiTheme="majorHAnsi" w:hAnsiTheme="majorHAnsi"/>
        </w:rPr>
        <w:t>l during May and October</w:t>
      </w:r>
      <w:r w:rsidRPr="00943F0C">
        <w:rPr>
          <w:rFonts w:asciiTheme="majorHAnsi" w:hAnsiTheme="majorHAnsi"/>
        </w:rPr>
        <w:t xml:space="preserve">. In this scenario, </w:t>
      </w:r>
      <w:r>
        <w:rPr>
          <w:rFonts w:asciiTheme="majorHAnsi" w:hAnsiTheme="majorHAnsi"/>
        </w:rPr>
        <w:t xml:space="preserve">suitability in </w:t>
      </w:r>
      <w:r w:rsidRPr="00943F0C">
        <w:rPr>
          <w:rFonts w:asciiTheme="majorHAnsi" w:hAnsiTheme="majorHAnsi"/>
        </w:rPr>
        <w:t xml:space="preserve">southern France begins to </w:t>
      </w:r>
      <w:r>
        <w:rPr>
          <w:rFonts w:asciiTheme="majorHAnsi" w:hAnsiTheme="majorHAnsi"/>
        </w:rPr>
        <w:t>reduce</w:t>
      </w:r>
      <w:r w:rsidR="009C3D05">
        <w:rPr>
          <w:rFonts w:asciiTheme="majorHAnsi" w:hAnsiTheme="majorHAnsi"/>
        </w:rPr>
        <w:t xml:space="preserve"> in July and August</w:t>
      </w:r>
      <w:r>
        <w:rPr>
          <w:rFonts w:asciiTheme="majorHAnsi" w:hAnsiTheme="majorHAnsi"/>
        </w:rPr>
        <w:t xml:space="preserve"> </w:t>
      </w:r>
      <w:r w:rsidRPr="00943F0C">
        <w:rPr>
          <w:rFonts w:asciiTheme="majorHAnsi" w:hAnsiTheme="majorHAnsi"/>
        </w:rPr>
        <w:t>as higher temperatures result in higher</w:t>
      </w:r>
      <w:r>
        <w:rPr>
          <w:rFonts w:asciiTheme="majorHAnsi" w:hAnsiTheme="majorHAnsi"/>
        </w:rPr>
        <w:t xml:space="preserve"> rates of </w:t>
      </w:r>
      <w:r w:rsidRPr="00943F0C">
        <w:rPr>
          <w:rFonts w:asciiTheme="majorHAnsi" w:hAnsiTheme="majorHAnsi"/>
        </w:rPr>
        <w:t>midge mortality</w:t>
      </w:r>
      <w:r>
        <w:rPr>
          <w:rFonts w:asciiTheme="majorHAnsi" w:hAnsiTheme="majorHAnsi"/>
        </w:rPr>
        <w:t>.</w:t>
      </w:r>
      <w:r w:rsidRPr="00943F0C">
        <w:rPr>
          <w:rFonts w:asciiTheme="majorHAnsi" w:hAnsiTheme="majorHAnsi"/>
        </w:rPr>
        <w:t xml:space="preserve"> Fo</w:t>
      </w:r>
      <w:r>
        <w:rPr>
          <w:rFonts w:asciiTheme="majorHAnsi" w:hAnsiTheme="majorHAnsi"/>
        </w:rPr>
        <w:t>r the UK, average conditions</w:t>
      </w:r>
      <w:r w:rsidRPr="00943F0C">
        <w:rPr>
          <w:rFonts w:asciiTheme="majorHAnsi" w:hAnsiTheme="majorHAnsi"/>
        </w:rPr>
        <w:t xml:space="preserve"> </w:t>
      </w:r>
      <w:r w:rsidR="00FE6E50">
        <w:rPr>
          <w:rFonts w:asciiTheme="majorHAnsi" w:hAnsiTheme="majorHAnsi"/>
        </w:rPr>
        <w:t>permit</w:t>
      </w:r>
      <w:r>
        <w:rPr>
          <w:rFonts w:asciiTheme="majorHAnsi" w:hAnsiTheme="majorHAnsi"/>
        </w:rPr>
        <w:t xml:space="preserve"> BT</w:t>
      </w:r>
      <w:r w:rsidRPr="00943F0C">
        <w:rPr>
          <w:rFonts w:asciiTheme="majorHAnsi" w:hAnsiTheme="majorHAnsi"/>
        </w:rPr>
        <w:t xml:space="preserve"> transmission across most of England and Wales from June</w:t>
      </w:r>
      <w:r w:rsidR="009C3D05">
        <w:rPr>
          <w:rFonts w:asciiTheme="majorHAnsi" w:hAnsiTheme="majorHAnsi"/>
        </w:rPr>
        <w:t xml:space="preserve"> to </w:t>
      </w:r>
      <w:r w:rsidR="009C3D05">
        <w:rPr>
          <w:rFonts w:asciiTheme="majorHAnsi" w:hAnsiTheme="majorHAnsi"/>
        </w:rPr>
        <w:lastRenderedPageBreak/>
        <w:t xml:space="preserve">September, and countrywide, </w:t>
      </w:r>
      <w:r w:rsidRPr="00943F0C">
        <w:rPr>
          <w:rFonts w:asciiTheme="majorHAnsi" w:hAnsiTheme="majorHAnsi"/>
        </w:rPr>
        <w:t>w</w:t>
      </w:r>
      <w:r>
        <w:rPr>
          <w:rFonts w:asciiTheme="majorHAnsi" w:hAnsiTheme="majorHAnsi"/>
        </w:rPr>
        <w:t xml:space="preserve">ith the exception of the </w:t>
      </w:r>
      <w:r w:rsidR="009C3D05">
        <w:rPr>
          <w:rFonts w:asciiTheme="majorHAnsi" w:hAnsiTheme="majorHAnsi"/>
        </w:rPr>
        <w:t>highlands of Scotland,</w:t>
      </w:r>
      <w:r w:rsidRPr="00943F0C">
        <w:rPr>
          <w:rFonts w:asciiTheme="majorHAnsi" w:hAnsiTheme="majorHAnsi"/>
        </w:rPr>
        <w:t xml:space="preserve"> during July and August.</w:t>
      </w:r>
    </w:p>
    <w:p w14:paraId="7C00CA09" w14:textId="77777777" w:rsidR="0005178A" w:rsidRDefault="0005178A" w:rsidP="003C4C63">
      <w:pPr>
        <w:spacing w:line="480" w:lineRule="auto"/>
        <w:rPr>
          <w:rFonts w:asciiTheme="majorHAnsi" w:hAnsiTheme="majorHAnsi"/>
          <w:lang w:val="en-GB"/>
        </w:rPr>
      </w:pPr>
    </w:p>
    <w:p w14:paraId="6B1948C3" w14:textId="7CD4E543" w:rsidR="009A2315" w:rsidRPr="009A2315" w:rsidRDefault="00FD5C0A" w:rsidP="003C4C63">
      <w:pPr>
        <w:spacing w:line="480" w:lineRule="auto"/>
        <w:rPr>
          <w:rFonts w:asciiTheme="majorHAnsi" w:hAnsiTheme="majorHAnsi"/>
          <w:b/>
          <w:lang w:val="en-GB"/>
        </w:rPr>
      </w:pPr>
      <w:r>
        <w:rPr>
          <w:rFonts w:asciiTheme="majorHAnsi" w:hAnsiTheme="majorHAnsi"/>
          <w:b/>
          <w:lang w:val="en-GB"/>
        </w:rPr>
        <w:t xml:space="preserve">Projected temperature changes and biases </w:t>
      </w:r>
    </w:p>
    <w:p w14:paraId="369AA3E2" w14:textId="2E851332" w:rsidR="009612B0" w:rsidRPr="00430D91" w:rsidRDefault="00FD5C0A" w:rsidP="009612B0">
      <w:pPr>
        <w:spacing w:line="480" w:lineRule="auto"/>
        <w:rPr>
          <w:rFonts w:asciiTheme="majorHAnsi" w:hAnsiTheme="majorHAnsi"/>
        </w:rPr>
      </w:pPr>
      <w:r>
        <w:rPr>
          <w:rFonts w:asciiTheme="majorHAnsi" w:hAnsiTheme="majorHAnsi"/>
        </w:rPr>
        <w:t>R</w:t>
      </w:r>
      <w:proofErr w:type="spellStart"/>
      <w:r w:rsidR="009612B0">
        <w:rPr>
          <w:rFonts w:ascii="Calibri" w:hAnsi="Calibri"/>
          <w:lang w:val="en-GB"/>
        </w:rPr>
        <w:t>elative</w:t>
      </w:r>
      <w:proofErr w:type="spellEnd"/>
      <w:r w:rsidR="009612B0">
        <w:rPr>
          <w:rFonts w:ascii="Calibri" w:hAnsi="Calibri"/>
          <w:lang w:val="en-GB"/>
        </w:rPr>
        <w:t xml:space="preserve"> to E-OBS temperatures</w:t>
      </w:r>
      <w:r w:rsidR="009612B0" w:rsidRPr="003C750B">
        <w:rPr>
          <w:rFonts w:ascii="Calibri" w:hAnsi="Calibri"/>
          <w:lang w:val="en-GB"/>
        </w:rPr>
        <w:t xml:space="preserve"> for 19</w:t>
      </w:r>
      <w:r w:rsidR="009612B0">
        <w:rPr>
          <w:rFonts w:ascii="Calibri" w:hAnsi="Calibri"/>
          <w:lang w:val="en-GB"/>
        </w:rPr>
        <w:t>85-20</w:t>
      </w:r>
      <w:r w:rsidR="009612B0" w:rsidRPr="003C750B">
        <w:rPr>
          <w:rFonts w:ascii="Calibri" w:hAnsi="Calibri"/>
          <w:lang w:val="en-GB"/>
        </w:rPr>
        <w:t>0</w:t>
      </w:r>
      <w:r w:rsidR="009612B0">
        <w:rPr>
          <w:rFonts w:ascii="Calibri" w:hAnsi="Calibri"/>
          <w:lang w:val="en-GB"/>
        </w:rPr>
        <w:t>5</w:t>
      </w:r>
      <w:r w:rsidR="009612B0" w:rsidRPr="003C750B">
        <w:rPr>
          <w:rFonts w:ascii="Calibri" w:hAnsi="Calibri"/>
          <w:lang w:val="en-GB"/>
        </w:rPr>
        <w:t xml:space="preserve">, the </w:t>
      </w:r>
      <w:r w:rsidR="009612B0">
        <w:rPr>
          <w:rFonts w:ascii="Calibri" w:hAnsi="Calibri"/>
          <w:lang w:val="en-GB"/>
        </w:rPr>
        <w:t xml:space="preserve">NASA-5 projected </w:t>
      </w:r>
      <w:r w:rsidR="009612B0" w:rsidRPr="003C750B">
        <w:rPr>
          <w:rFonts w:ascii="Calibri" w:hAnsi="Calibri"/>
          <w:lang w:val="en-GB"/>
        </w:rPr>
        <w:t>temperature changes</w:t>
      </w:r>
      <w:r w:rsidR="009612B0">
        <w:rPr>
          <w:rFonts w:ascii="Calibri" w:hAnsi="Calibri"/>
          <w:lang w:val="en-GB"/>
        </w:rPr>
        <w:t xml:space="preserve"> over N Europe</w:t>
      </w:r>
      <w:r w:rsidR="009612B0" w:rsidRPr="003C750B">
        <w:rPr>
          <w:rFonts w:ascii="Calibri" w:hAnsi="Calibri"/>
          <w:lang w:val="en-GB"/>
        </w:rPr>
        <w:t xml:space="preserve"> in July and August range from +1 </w:t>
      </w:r>
      <w:r w:rsidR="009612B0" w:rsidRPr="003C750B">
        <w:rPr>
          <w:rFonts w:ascii="Calibri" w:hAnsi="Calibri"/>
          <w:b/>
          <w:lang w:val="en-GB"/>
        </w:rPr>
        <w:t>°</w:t>
      </w:r>
      <w:r w:rsidR="009612B0" w:rsidRPr="003C750B">
        <w:rPr>
          <w:rFonts w:ascii="Calibri" w:hAnsi="Calibri"/>
          <w:lang w:val="en-GB"/>
        </w:rPr>
        <w:t>C for RCP 4.5 by mid-century, +</w:t>
      </w:r>
      <w:r w:rsidR="009612B0">
        <w:rPr>
          <w:rFonts w:ascii="Calibri" w:hAnsi="Calibri"/>
          <w:lang w:val="en-GB"/>
        </w:rPr>
        <w:t>1.5</w:t>
      </w:r>
      <w:r w:rsidR="009612B0" w:rsidRPr="003C750B">
        <w:rPr>
          <w:rFonts w:ascii="Calibri" w:hAnsi="Calibri"/>
          <w:b/>
          <w:lang w:val="en-GB"/>
        </w:rPr>
        <w:t>°</w:t>
      </w:r>
      <w:r w:rsidR="009612B0" w:rsidRPr="003C750B">
        <w:rPr>
          <w:rFonts w:ascii="Calibri" w:hAnsi="Calibri"/>
          <w:lang w:val="en-GB"/>
        </w:rPr>
        <w:t>C for mid-century RCP 8.5 and late century RCP 4.5 to +</w:t>
      </w:r>
      <w:r w:rsidR="009612B0">
        <w:rPr>
          <w:rFonts w:ascii="Calibri" w:hAnsi="Calibri"/>
          <w:lang w:val="en-GB"/>
        </w:rPr>
        <w:t>3.4</w:t>
      </w:r>
      <w:r w:rsidR="009612B0" w:rsidRPr="003C750B">
        <w:rPr>
          <w:rFonts w:ascii="Calibri" w:hAnsi="Calibri"/>
          <w:lang w:val="en-GB"/>
        </w:rPr>
        <w:t xml:space="preserve"> </w:t>
      </w:r>
      <w:r w:rsidR="009612B0" w:rsidRPr="003C750B">
        <w:rPr>
          <w:rFonts w:ascii="Calibri" w:hAnsi="Calibri"/>
          <w:b/>
          <w:lang w:val="en-GB"/>
        </w:rPr>
        <w:t>°</w:t>
      </w:r>
      <w:r w:rsidR="009612B0" w:rsidRPr="003C750B">
        <w:rPr>
          <w:rFonts w:ascii="Calibri" w:hAnsi="Calibri"/>
          <w:lang w:val="en-GB"/>
        </w:rPr>
        <w:t xml:space="preserve">C at the end of the </w:t>
      </w:r>
      <w:r w:rsidR="009612B0">
        <w:rPr>
          <w:rFonts w:ascii="Calibri" w:hAnsi="Calibri"/>
          <w:lang w:val="en-GB"/>
        </w:rPr>
        <w:t>21</w:t>
      </w:r>
      <w:r w:rsidR="009612B0" w:rsidRPr="00522A82">
        <w:rPr>
          <w:rFonts w:ascii="Calibri" w:hAnsi="Calibri"/>
          <w:vertAlign w:val="superscript"/>
          <w:lang w:val="en-GB"/>
        </w:rPr>
        <w:t>st</w:t>
      </w:r>
      <w:r w:rsidR="009612B0">
        <w:rPr>
          <w:rFonts w:ascii="Calibri" w:hAnsi="Calibri"/>
          <w:lang w:val="en-GB"/>
        </w:rPr>
        <w:t xml:space="preserve"> </w:t>
      </w:r>
      <w:r w:rsidR="009612B0" w:rsidRPr="003C750B">
        <w:rPr>
          <w:rFonts w:ascii="Calibri" w:hAnsi="Calibri"/>
          <w:lang w:val="en-GB"/>
        </w:rPr>
        <w:t>century with RCP 8.5</w:t>
      </w:r>
      <w:r w:rsidR="00B36A61">
        <w:rPr>
          <w:rFonts w:ascii="Calibri" w:hAnsi="Calibri"/>
          <w:lang w:val="en-GB"/>
        </w:rPr>
        <w:t xml:space="preserve"> (Supplementary Fig</w:t>
      </w:r>
      <w:r w:rsidR="00F948AF">
        <w:rPr>
          <w:rFonts w:ascii="Calibri" w:hAnsi="Calibri"/>
          <w:lang w:val="en-GB"/>
        </w:rPr>
        <w:t>.</w:t>
      </w:r>
      <w:r w:rsidR="009612B0">
        <w:rPr>
          <w:rFonts w:ascii="Calibri" w:hAnsi="Calibri"/>
          <w:lang w:val="en-GB"/>
        </w:rPr>
        <w:t xml:space="preserve"> 6)</w:t>
      </w:r>
      <w:r w:rsidR="009612B0" w:rsidRPr="003C750B">
        <w:rPr>
          <w:rFonts w:ascii="Calibri" w:hAnsi="Calibri"/>
          <w:lang w:val="en-GB"/>
        </w:rPr>
        <w:t>.</w:t>
      </w:r>
      <w:r w:rsidR="009612B0">
        <w:rPr>
          <w:rFonts w:ascii="Calibri" w:hAnsi="Calibri"/>
          <w:lang w:val="en-GB"/>
        </w:rPr>
        <w:t xml:space="preserve"> </w:t>
      </w:r>
      <w:r w:rsidR="00B36A61">
        <w:rPr>
          <w:rFonts w:ascii="Calibri" w:hAnsi="Calibri"/>
          <w:lang w:val="en-GB"/>
        </w:rPr>
        <w:t>Comparison of both temperature</w:t>
      </w:r>
      <w:r w:rsidR="00F948AF">
        <w:rPr>
          <w:rFonts w:ascii="Calibri" w:hAnsi="Calibri"/>
          <w:lang w:val="en-GB"/>
        </w:rPr>
        <w:t xml:space="preserve"> (Supplementary Fig. 6) </w:t>
      </w:r>
      <w:r w:rsidR="00B36A61">
        <w:rPr>
          <w:rFonts w:ascii="Calibri" w:hAnsi="Calibri"/>
          <w:lang w:val="en-GB"/>
        </w:rPr>
        <w:t xml:space="preserve">and BT model 1 </w:t>
      </w:r>
      <w:r w:rsidR="009612B0" w:rsidRPr="001768E3">
        <w:rPr>
          <w:rFonts w:asciiTheme="majorHAnsi" w:hAnsiTheme="majorHAnsi"/>
        </w:rPr>
        <w:t>R</w:t>
      </w:r>
      <w:r w:rsidR="009612B0" w:rsidRPr="001768E3">
        <w:rPr>
          <w:rFonts w:asciiTheme="majorHAnsi" w:hAnsiTheme="majorHAnsi"/>
          <w:vertAlign w:val="subscript"/>
        </w:rPr>
        <w:t>0</w:t>
      </w:r>
      <w:r w:rsidR="009612B0">
        <w:rPr>
          <w:rFonts w:asciiTheme="majorHAnsi" w:hAnsiTheme="majorHAnsi"/>
        </w:rPr>
        <w:t xml:space="preserve">(T) </w:t>
      </w:r>
      <w:r w:rsidR="00B36A61">
        <w:rPr>
          <w:rFonts w:asciiTheme="majorHAnsi" w:hAnsiTheme="majorHAnsi"/>
        </w:rPr>
        <w:t>(</w:t>
      </w:r>
      <w:r w:rsidR="001C1B43">
        <w:rPr>
          <w:rFonts w:asciiTheme="majorHAnsi" w:hAnsiTheme="majorHAnsi"/>
        </w:rPr>
        <w:t>S</w:t>
      </w:r>
      <w:r w:rsidR="00B36A61">
        <w:rPr>
          <w:rFonts w:asciiTheme="majorHAnsi" w:hAnsiTheme="majorHAnsi"/>
        </w:rPr>
        <w:t>upplementary Fig</w:t>
      </w:r>
      <w:r w:rsidR="001C1B43">
        <w:rPr>
          <w:rFonts w:asciiTheme="majorHAnsi" w:hAnsiTheme="majorHAnsi"/>
        </w:rPr>
        <w:t>.</w:t>
      </w:r>
      <w:r w:rsidR="00B36A61">
        <w:rPr>
          <w:rFonts w:asciiTheme="majorHAnsi" w:hAnsiTheme="majorHAnsi"/>
        </w:rPr>
        <w:t xml:space="preserve"> 1) for E-OBS versus NASA-5 for the common control period indicates</w:t>
      </w:r>
      <w:r w:rsidR="009612B0" w:rsidRPr="001768E3">
        <w:rPr>
          <w:rFonts w:asciiTheme="majorHAnsi" w:hAnsiTheme="majorHAnsi"/>
        </w:rPr>
        <w:t xml:space="preserve"> that</w:t>
      </w:r>
      <w:r w:rsidR="009612B0">
        <w:rPr>
          <w:rFonts w:asciiTheme="majorHAnsi" w:hAnsiTheme="majorHAnsi"/>
        </w:rPr>
        <w:t>, for May to August,</w:t>
      </w:r>
      <w:r w:rsidR="009612B0" w:rsidRPr="001768E3">
        <w:rPr>
          <w:rFonts w:asciiTheme="majorHAnsi" w:hAnsiTheme="majorHAnsi"/>
        </w:rPr>
        <w:t xml:space="preserve"> </w:t>
      </w:r>
      <w:r w:rsidR="00B36A61">
        <w:rPr>
          <w:rFonts w:asciiTheme="majorHAnsi" w:hAnsiTheme="majorHAnsi"/>
        </w:rPr>
        <w:t>the NASA-5 ensemble has</w:t>
      </w:r>
      <w:r w:rsidR="009612B0" w:rsidRPr="001768E3">
        <w:rPr>
          <w:rFonts w:asciiTheme="majorHAnsi" w:hAnsiTheme="majorHAnsi"/>
        </w:rPr>
        <w:t xml:space="preserve"> a </w:t>
      </w:r>
      <w:r w:rsidR="009612B0">
        <w:rPr>
          <w:rFonts w:asciiTheme="majorHAnsi" w:hAnsiTheme="majorHAnsi"/>
        </w:rPr>
        <w:t xml:space="preserve">slight </w:t>
      </w:r>
      <w:r w:rsidR="009612B0" w:rsidRPr="001768E3">
        <w:rPr>
          <w:rFonts w:asciiTheme="majorHAnsi" w:hAnsiTheme="majorHAnsi"/>
        </w:rPr>
        <w:t>residual negative bias</w:t>
      </w:r>
      <w:r w:rsidR="009612B0">
        <w:rPr>
          <w:rFonts w:asciiTheme="majorHAnsi" w:hAnsiTheme="majorHAnsi"/>
        </w:rPr>
        <w:t xml:space="preserve">. </w:t>
      </w:r>
      <w:r w:rsidR="00B36A61">
        <w:rPr>
          <w:rFonts w:ascii="Calibri" w:hAnsi="Calibri"/>
          <w:lang w:val="en-GB"/>
        </w:rPr>
        <w:t>Thi</w:t>
      </w:r>
      <w:r w:rsidR="009612B0">
        <w:rPr>
          <w:rFonts w:ascii="Calibri" w:hAnsi="Calibri"/>
          <w:lang w:val="en-GB"/>
        </w:rPr>
        <w:t>s</w:t>
      </w:r>
      <w:r w:rsidR="00B36A61">
        <w:rPr>
          <w:rFonts w:ascii="Calibri" w:hAnsi="Calibri"/>
          <w:lang w:val="en-GB"/>
        </w:rPr>
        <w:t xml:space="preserve"> is</w:t>
      </w:r>
      <w:r w:rsidR="009612B0" w:rsidRPr="002E49F3">
        <w:rPr>
          <w:rFonts w:ascii="Calibri" w:hAnsi="Calibri"/>
          <w:lang w:val="en-GB"/>
        </w:rPr>
        <w:t xml:space="preserve"> most likely </w:t>
      </w:r>
      <w:r w:rsidR="009612B0">
        <w:rPr>
          <w:rFonts w:ascii="Calibri" w:hAnsi="Calibri"/>
          <w:lang w:val="en-GB"/>
        </w:rPr>
        <w:t xml:space="preserve">due to </w:t>
      </w:r>
      <w:r w:rsidR="009612B0" w:rsidRPr="002E49F3">
        <w:rPr>
          <w:rFonts w:ascii="Calibri" w:hAnsi="Calibri"/>
          <w:lang w:val="en-GB"/>
        </w:rPr>
        <w:t xml:space="preserve">differences between the temperatures used in </w:t>
      </w:r>
      <w:r w:rsidR="00B36A61">
        <w:rPr>
          <w:rFonts w:ascii="Calibri" w:hAnsi="Calibri"/>
          <w:lang w:val="en-GB"/>
        </w:rPr>
        <w:t xml:space="preserve">the bias-correction of the NASA-5 </w:t>
      </w:r>
      <w:r w:rsidR="009612B0" w:rsidRPr="002E49F3">
        <w:rPr>
          <w:rFonts w:ascii="Calibri" w:hAnsi="Calibri"/>
          <w:lang w:val="en-GB"/>
        </w:rPr>
        <w:t>downscaled datasets</w:t>
      </w:r>
      <w:r w:rsidR="001F3BF6">
        <w:rPr>
          <w:rFonts w:ascii="Calibri" w:hAnsi="Calibri"/>
          <w:lang w:val="en-GB"/>
        </w:rPr>
        <w:fldChar w:fldCharType="begin"/>
      </w:r>
      <w:r w:rsidR="00517621">
        <w:rPr>
          <w:rFonts w:ascii="Calibri" w:hAnsi="Calibri"/>
          <w:lang w:val="en-GB"/>
        </w:rPr>
        <w:instrText xml:space="preserve"> ADDIN EN.CITE &lt;EndNote&gt;&lt;Cite&gt;&lt;Author&gt;Thrasher&lt;/Author&gt;&lt;Year&gt;2012&lt;/Year&gt;&lt;RecNum&gt;85&lt;/RecNum&gt;&lt;DisplayText&gt;&lt;style face="superscript"&gt;44&lt;/style&gt;&lt;/DisplayText&gt;&lt;record&gt;&lt;rec-number&gt;85&lt;/rec-number&gt;&lt;foreign-keys&gt;&lt;key app="EN" db-id="r9vwpvde8eswv8e2zwp5svpfwerps2xr2xvr" timestamp="1515690792"&gt;85&lt;/key&gt;&lt;/foreign-keys&gt;&lt;ref-type name="Journal Article"&gt;17&lt;/ref-type&gt;&lt;contributors&gt;&lt;authors&gt;&lt;author&gt;Thrasher, B.&lt;/author&gt;&lt;author&gt;Maurer, E. P.&lt;/author&gt;&lt;author&gt;McKellar, C.&lt;/author&gt;&lt;author&gt;Duffy, P. B.&lt;/author&gt;&lt;/authors&gt;&lt;/contributors&gt;&lt;titles&gt;&lt;title&gt;Technical Note: Bias correcting climate model simulated daily temperature extremes with quantile mapping&lt;/title&gt;&lt;secondary-title&gt;Hydrology and Earth System Sciences&lt;/secondary-title&gt;&lt;short-title&gt;Technical Note&lt;/short-title&gt;&lt;/titles&gt;&lt;periodical&gt;&lt;full-title&gt;Hydrology and Earth System Sciences&lt;/full-title&gt;&lt;/periodical&gt;&lt;pages&gt;3309-3314&lt;/pages&gt;&lt;volume&gt;16&lt;/volume&gt;&lt;number&gt;9&lt;/number&gt;&lt;dates&gt;&lt;year&gt;2012&lt;/year&gt;&lt;pub-dates&gt;&lt;date&gt;2012/09/17/&lt;/date&gt;&lt;/pub-dates&gt;&lt;/dates&gt;&lt;isbn&gt;1607-7938&lt;/isbn&gt;&lt;urls&gt;&lt;related-urls&gt;&lt;url&gt;http://www.hydrol-earth-syst-sci.net/16/3309/2012/&lt;/url&gt;&lt;/related-urls&gt;&lt;/urls&gt;&lt;electronic-resource-num&gt;10.5194/hess-16-3309-2012&lt;/electronic-resource-num&gt;&lt;remote-database-provider&gt;CrossRef&lt;/remote-database-provider&gt;&lt;language&gt;en&lt;/language&gt;&lt;access-date&gt;2016/03/10/11:03:22&lt;/access-date&gt;&lt;/record&gt;&lt;/Cite&gt;&lt;/EndNote&gt;</w:instrText>
      </w:r>
      <w:r w:rsidR="001F3BF6">
        <w:rPr>
          <w:rFonts w:ascii="Calibri" w:hAnsi="Calibri"/>
          <w:lang w:val="en-GB"/>
        </w:rPr>
        <w:fldChar w:fldCharType="separate"/>
      </w:r>
      <w:r w:rsidR="00517621" w:rsidRPr="00517621">
        <w:rPr>
          <w:rFonts w:ascii="Calibri" w:hAnsi="Calibri"/>
          <w:noProof/>
          <w:vertAlign w:val="superscript"/>
          <w:lang w:val="en-GB"/>
        </w:rPr>
        <w:t>4</w:t>
      </w:r>
      <w:r w:rsidR="00FF0687">
        <w:rPr>
          <w:rFonts w:ascii="Calibri" w:hAnsi="Calibri"/>
          <w:noProof/>
          <w:vertAlign w:val="superscript"/>
          <w:lang w:val="en-GB"/>
        </w:rPr>
        <w:t>5</w:t>
      </w:r>
      <w:r w:rsidR="001F3BF6">
        <w:rPr>
          <w:rFonts w:ascii="Calibri" w:hAnsi="Calibri"/>
          <w:lang w:val="en-GB"/>
        </w:rPr>
        <w:fldChar w:fldCharType="end"/>
      </w:r>
      <w:r w:rsidR="009612B0" w:rsidRPr="002E49F3">
        <w:rPr>
          <w:rFonts w:ascii="Calibri" w:hAnsi="Calibri"/>
          <w:lang w:val="en-GB"/>
        </w:rPr>
        <w:t>, which are derived from merged rean</w:t>
      </w:r>
      <w:r w:rsidR="009612B0">
        <w:rPr>
          <w:rFonts w:ascii="Calibri" w:hAnsi="Calibri"/>
          <w:lang w:val="en-GB"/>
        </w:rPr>
        <w:t>alysis and monthly observations</w:t>
      </w:r>
      <w:r w:rsidR="009612B0">
        <w:rPr>
          <w:rFonts w:ascii="Calibri" w:hAnsi="Calibri"/>
          <w:lang w:val="en-GB"/>
        </w:rPr>
        <w:fldChar w:fldCharType="begin"/>
      </w:r>
      <w:r w:rsidR="00517621">
        <w:rPr>
          <w:rFonts w:ascii="Calibri" w:hAnsi="Calibri"/>
          <w:lang w:val="en-GB"/>
        </w:rPr>
        <w:instrText xml:space="preserve"> ADDIN EN.CITE &lt;EndNote&gt;&lt;Cite&gt;&lt;Author&gt;Sheffield&lt;/Author&gt;&lt;Year&gt;2006&lt;/Year&gt;&lt;RecNum&gt;12&lt;/RecNum&gt;&lt;DisplayText&gt;&lt;style face="superscript"&gt;45&lt;/style&gt;&lt;/DisplayText&gt;&lt;record&gt;&lt;rec-number&gt;12&lt;/rec-number&gt;&lt;foreign-keys&gt;&lt;key app="EN" db-id="r9vwpvde8eswv8e2zwp5svpfwerps2xr2xvr" timestamp="1515690792"&gt;12&lt;/key&gt;&lt;/foreign-keys&gt;&lt;ref-type name="Journal Article"&gt;17&lt;/ref-type&gt;&lt;contributors&gt;&lt;authors&gt;&lt;author&gt;Sheffield, Justin&lt;/author&gt;&lt;author&gt;Goteti, Gopi&lt;/author&gt;&lt;author&gt;Wood, Eric F.&lt;/author&gt;&lt;/authors&gt;&lt;/contributors&gt;&lt;titles&gt;&lt;title&gt;Development of a 50-Year High-Resolution Global Dataset of Meteorological Forcings for Land Surface Modeling&lt;/title&gt;&lt;secondary-title&gt;Journal of Climate&lt;/secondary-title&gt;&lt;alt-title&gt;J. Climate&lt;/alt-title&gt;&lt;/titles&gt;&lt;periodical&gt;&lt;full-title&gt;Journal of Climate&lt;/full-title&gt;&lt;abbr-1&gt;J. Climate&lt;/abbr-1&gt;&lt;/periodical&gt;&lt;alt-periodical&gt;&lt;full-title&gt;Journal of Climate&lt;/full-title&gt;&lt;abbr-1&gt;J. Climate&lt;/abbr-1&gt;&lt;/alt-periodical&gt;&lt;pages&gt;3088-3111&lt;/pages&gt;&lt;volume&gt;19&lt;/volume&gt;&lt;number&gt;13&lt;/number&gt;&lt;dates&gt;&lt;year&gt;2006&lt;/year&gt;&lt;pub-dates&gt;&lt;date&gt;2006/07/01/&lt;/date&gt;&lt;/pub-dates&gt;&lt;/dates&gt;&lt;isbn&gt;0894-8755&lt;/isbn&gt;&lt;urls&gt;&lt;related-urls&gt;&lt;url&gt;http://journals.ametsoc.org/doi/full/10.1175/JCLI3790.1&lt;/url&gt;&lt;/related-urls&gt;&lt;pdf-urls&gt;&lt;url&gt;http://journals.ametsoc.org/doi/pdf/10.1175/JCLI3790.1&lt;/url&gt;&lt;/pdf-urls&gt;&lt;/urls&gt;&lt;electronic-resource-num&gt;10.1175/JCLI3790.1&lt;/electronic-resource-num&gt;&lt;remote-database-provider&gt;journals.ametsoc.org (Atypon)&lt;/remote-database-provider&gt;&lt;access-date&gt;2017/10/19/09:44:43&lt;/access-date&gt;&lt;/record&gt;&lt;/Cite&gt;&lt;/EndNote&gt;</w:instrText>
      </w:r>
      <w:r w:rsidR="009612B0">
        <w:rPr>
          <w:rFonts w:ascii="Calibri" w:hAnsi="Calibri"/>
          <w:lang w:val="en-GB"/>
        </w:rPr>
        <w:fldChar w:fldCharType="separate"/>
      </w:r>
      <w:r w:rsidR="00517621" w:rsidRPr="00517621">
        <w:rPr>
          <w:rFonts w:ascii="Calibri" w:hAnsi="Calibri"/>
          <w:noProof/>
          <w:vertAlign w:val="superscript"/>
          <w:lang w:val="en-GB"/>
        </w:rPr>
        <w:t>4</w:t>
      </w:r>
      <w:r w:rsidR="00FF0687">
        <w:rPr>
          <w:rFonts w:ascii="Calibri" w:hAnsi="Calibri"/>
          <w:noProof/>
          <w:vertAlign w:val="superscript"/>
          <w:lang w:val="en-GB"/>
        </w:rPr>
        <w:t>6</w:t>
      </w:r>
      <w:r w:rsidR="009612B0">
        <w:rPr>
          <w:rFonts w:ascii="Calibri" w:hAnsi="Calibri"/>
          <w:lang w:val="en-GB"/>
        </w:rPr>
        <w:fldChar w:fldCharType="end"/>
      </w:r>
      <w:r w:rsidR="009612B0" w:rsidRPr="003C750B">
        <w:rPr>
          <w:rFonts w:ascii="Calibri" w:hAnsi="Calibri"/>
          <w:lang w:val="en-GB"/>
        </w:rPr>
        <w:t>, and the arguably more accurate E-OBS temperatures we have used as the historical control, which are derived from daily observations</w:t>
      </w:r>
      <w:r w:rsidR="009612B0">
        <w:rPr>
          <w:rFonts w:ascii="Calibri" w:hAnsi="Calibri"/>
          <w:lang w:val="en-GB"/>
        </w:rPr>
        <w:fldChar w:fldCharType="begin">
          <w:fldData xml:space="preserve">PEVuZE5vdGU+PENpdGU+PEF1dGhvcj5IYXlsb2NrPC9BdXRob3I+PFllYXI+MjAwODwvWWVhcj48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</w:fldData>
        </w:fldChar>
      </w:r>
      <w:r w:rsidR="00517621">
        <w:rPr>
          <w:rFonts w:ascii="Calibri" w:hAnsi="Calibri"/>
          <w:lang w:val="en-GB"/>
        </w:rPr>
        <w:instrText xml:space="preserve"> ADDIN EN.CITE </w:instrText>
      </w:r>
      <w:r w:rsidR="00517621">
        <w:rPr>
          <w:rFonts w:ascii="Calibri" w:hAnsi="Calibri"/>
          <w:lang w:val="en-GB"/>
        </w:rPr>
        <w:fldChar w:fldCharType="begin">
          <w:fldData xml:space="preserve">PEVuZE5vdGU+PENpdGU+PEF1dGhvcj5IYXlsb2NrPC9BdXRob3I+PFllYXI+MjAwODwvWWVhcj48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</w:fldData>
        </w:fldChar>
      </w:r>
      <w:r w:rsidR="00517621">
        <w:rPr>
          <w:rFonts w:ascii="Calibri" w:hAnsi="Calibri"/>
          <w:lang w:val="en-GB"/>
        </w:rPr>
        <w:instrText xml:space="preserve"> ADDIN EN.CITE.DATA </w:instrText>
      </w:r>
      <w:r w:rsidR="00517621">
        <w:rPr>
          <w:rFonts w:ascii="Calibri" w:hAnsi="Calibri"/>
          <w:lang w:val="en-GB"/>
        </w:rPr>
      </w:r>
      <w:r w:rsidR="00517621">
        <w:rPr>
          <w:rFonts w:ascii="Calibri" w:hAnsi="Calibri"/>
          <w:lang w:val="en-GB"/>
        </w:rPr>
        <w:fldChar w:fldCharType="end"/>
      </w:r>
      <w:r w:rsidR="009612B0">
        <w:rPr>
          <w:rFonts w:ascii="Calibri" w:hAnsi="Calibri"/>
          <w:lang w:val="en-GB"/>
        </w:rPr>
      </w:r>
      <w:r w:rsidR="009612B0">
        <w:rPr>
          <w:rFonts w:ascii="Calibri" w:hAnsi="Calibri"/>
          <w:lang w:val="en-GB"/>
        </w:rPr>
        <w:fldChar w:fldCharType="separate"/>
      </w:r>
      <w:r w:rsidR="00517621" w:rsidRPr="00517621">
        <w:rPr>
          <w:rFonts w:ascii="Calibri" w:hAnsi="Calibri"/>
          <w:noProof/>
          <w:vertAlign w:val="superscript"/>
          <w:lang w:val="en-GB"/>
        </w:rPr>
        <w:t>3</w:t>
      </w:r>
      <w:r w:rsidR="00FF0687">
        <w:rPr>
          <w:rFonts w:ascii="Calibri" w:hAnsi="Calibri"/>
          <w:noProof/>
          <w:vertAlign w:val="superscript"/>
          <w:lang w:val="en-GB"/>
        </w:rPr>
        <w:t>9</w:t>
      </w:r>
      <w:r w:rsidR="009612B0">
        <w:rPr>
          <w:rFonts w:ascii="Calibri" w:hAnsi="Calibri"/>
          <w:lang w:val="en-GB"/>
        </w:rPr>
        <w:fldChar w:fldCharType="end"/>
      </w:r>
      <w:r w:rsidR="009612B0" w:rsidRPr="003C750B">
        <w:rPr>
          <w:rFonts w:ascii="Calibri" w:hAnsi="Calibri"/>
          <w:lang w:val="en-GB"/>
        </w:rPr>
        <w:t xml:space="preserve">. Since all the residual biases are negative </w:t>
      </w:r>
      <w:r w:rsidR="00FE6E50">
        <w:rPr>
          <w:rFonts w:ascii="Calibri" w:hAnsi="Calibri"/>
          <w:lang w:val="en-GB"/>
        </w:rPr>
        <w:t>it</w:t>
      </w:r>
      <w:r w:rsidR="009612B0" w:rsidRPr="003C750B">
        <w:rPr>
          <w:rFonts w:ascii="Calibri" w:hAnsi="Calibri"/>
          <w:lang w:val="en-GB"/>
        </w:rPr>
        <w:t xml:space="preserve"> should </w:t>
      </w:r>
      <w:r w:rsidR="00FE6E50">
        <w:rPr>
          <w:rFonts w:ascii="Calibri" w:hAnsi="Calibri"/>
          <w:lang w:val="en-GB"/>
        </w:rPr>
        <w:t xml:space="preserve">be </w:t>
      </w:r>
      <w:r w:rsidR="009612B0" w:rsidRPr="003C750B">
        <w:rPr>
          <w:rFonts w:ascii="Calibri" w:hAnsi="Calibri"/>
          <w:lang w:val="en-GB"/>
        </w:rPr>
        <w:t>note</w:t>
      </w:r>
      <w:r w:rsidR="00FE6E50">
        <w:rPr>
          <w:rFonts w:ascii="Calibri" w:hAnsi="Calibri"/>
          <w:lang w:val="en-GB"/>
        </w:rPr>
        <w:t>d</w:t>
      </w:r>
      <w:r w:rsidR="009612B0" w:rsidRPr="003C750B">
        <w:rPr>
          <w:rFonts w:ascii="Calibri" w:hAnsi="Calibri"/>
          <w:lang w:val="en-GB"/>
        </w:rPr>
        <w:t xml:space="preserve"> that our projected changes in R</w:t>
      </w:r>
      <w:r w:rsidR="009612B0" w:rsidRPr="003C750B">
        <w:rPr>
          <w:rFonts w:ascii="Calibri" w:hAnsi="Calibri"/>
          <w:vertAlign w:val="subscript"/>
          <w:lang w:val="en-GB"/>
        </w:rPr>
        <w:t>0</w:t>
      </w:r>
      <w:r w:rsidR="00B36A61">
        <w:rPr>
          <w:rFonts w:ascii="Calibri" w:hAnsi="Calibri"/>
          <w:lang w:val="en-GB"/>
        </w:rPr>
        <w:t xml:space="preserve">(T) </w:t>
      </w:r>
      <w:r w:rsidR="009612B0" w:rsidRPr="003C750B">
        <w:rPr>
          <w:rFonts w:ascii="Calibri" w:hAnsi="Calibri"/>
          <w:lang w:val="en-GB"/>
        </w:rPr>
        <w:t>for May</w:t>
      </w:r>
      <w:r w:rsidR="009612B0">
        <w:rPr>
          <w:rFonts w:ascii="Calibri" w:hAnsi="Calibri"/>
          <w:lang w:val="en-GB"/>
        </w:rPr>
        <w:t xml:space="preserve"> to</w:t>
      </w:r>
      <w:r w:rsidR="009612B0" w:rsidRPr="003C750B">
        <w:rPr>
          <w:rFonts w:ascii="Calibri" w:hAnsi="Calibri"/>
          <w:lang w:val="en-GB"/>
        </w:rPr>
        <w:t xml:space="preserve"> August may </w:t>
      </w:r>
      <w:r w:rsidR="00FE6E50">
        <w:rPr>
          <w:rFonts w:ascii="Calibri" w:hAnsi="Calibri"/>
          <w:lang w:val="en-GB"/>
        </w:rPr>
        <w:t>be conservative</w:t>
      </w:r>
      <w:r w:rsidR="009612B0" w:rsidRPr="003C750B">
        <w:rPr>
          <w:rFonts w:ascii="Calibri" w:hAnsi="Calibri"/>
          <w:lang w:val="en-GB"/>
        </w:rPr>
        <w:t>.</w:t>
      </w:r>
    </w:p>
    <w:p w14:paraId="2F4505DC" w14:textId="77777777" w:rsidR="00A43533" w:rsidRDefault="00A43533" w:rsidP="003C4C63">
      <w:pPr>
        <w:spacing w:line="480" w:lineRule="auto"/>
        <w:rPr>
          <w:rFonts w:asciiTheme="majorHAnsi" w:hAnsiTheme="majorHAnsi"/>
          <w:lang w:val="en-GB"/>
        </w:rPr>
      </w:pPr>
    </w:p>
    <w:p w14:paraId="31DEA2AE" w14:textId="69489E18" w:rsidR="00156545" w:rsidRPr="00FD5C0A" w:rsidRDefault="00156545" w:rsidP="003C4C63">
      <w:pPr>
        <w:spacing w:line="480" w:lineRule="auto"/>
        <w:rPr>
          <w:rFonts w:asciiTheme="majorHAnsi" w:hAnsiTheme="majorHAnsi"/>
          <w:b/>
          <w:lang w:val="en-GB"/>
        </w:rPr>
      </w:pPr>
      <w:r w:rsidRPr="00FD5C0A">
        <w:rPr>
          <w:rFonts w:asciiTheme="majorHAnsi" w:hAnsiTheme="majorHAnsi"/>
          <w:b/>
          <w:lang w:val="en-GB"/>
        </w:rPr>
        <w:t>Sensitivity of BT model 1 to proportion of sheep and cattle</w:t>
      </w:r>
    </w:p>
    <w:p w14:paraId="6C5B93A2" w14:textId="5D4043EA" w:rsidR="00A27025" w:rsidRDefault="00B36A61" w:rsidP="009A2315">
      <w:pPr>
        <w:spacing w:line="480" w:lineRule="auto"/>
        <w:rPr>
          <w:rFonts w:asciiTheme="majorHAnsi" w:hAnsiTheme="majorHAnsi"/>
          <w:lang w:val="en-GB"/>
        </w:rPr>
      </w:pPr>
      <w:r w:rsidRPr="0079001B">
        <w:rPr>
          <w:rFonts w:asciiTheme="majorHAnsi" w:hAnsiTheme="majorHAnsi"/>
          <w:lang w:val="en-GB"/>
        </w:rPr>
        <w:t>In BT model 1, we assume a single fixed proportion of equal cattle and sheep numbers at all locations. To test the</w:t>
      </w:r>
      <w:r w:rsidR="0067103B" w:rsidRPr="0079001B">
        <w:rPr>
          <w:rFonts w:asciiTheme="majorHAnsi" w:hAnsiTheme="majorHAnsi"/>
          <w:lang w:val="en-GB"/>
        </w:rPr>
        <w:t xml:space="preserve"> sensitivity of </w:t>
      </w:r>
      <w:r w:rsidR="001C1B43" w:rsidRPr="0079001B">
        <w:rPr>
          <w:rFonts w:asciiTheme="majorHAnsi" w:hAnsiTheme="majorHAnsi"/>
          <w:lang w:val="en-GB"/>
        </w:rPr>
        <w:t>BT model 1</w:t>
      </w:r>
      <w:r w:rsidRPr="0079001B">
        <w:rPr>
          <w:rFonts w:asciiTheme="majorHAnsi" w:hAnsiTheme="majorHAnsi"/>
          <w:lang w:val="en-GB"/>
        </w:rPr>
        <w:t xml:space="preserve"> to this</w:t>
      </w:r>
      <w:r w:rsidR="0067103B" w:rsidRPr="0079001B">
        <w:rPr>
          <w:rFonts w:asciiTheme="majorHAnsi" w:hAnsiTheme="majorHAnsi"/>
          <w:lang w:val="en-GB"/>
        </w:rPr>
        <w:t xml:space="preserve"> assumption, </w:t>
      </w:r>
      <w:r w:rsidR="001C1B43" w:rsidRPr="0079001B">
        <w:rPr>
          <w:rFonts w:asciiTheme="majorHAnsi" w:hAnsiTheme="majorHAnsi"/>
          <w:lang w:val="en-GB"/>
        </w:rPr>
        <w:t xml:space="preserve">we re-ran </w:t>
      </w:r>
      <w:r w:rsidRPr="0079001B">
        <w:rPr>
          <w:rFonts w:asciiTheme="majorHAnsi" w:hAnsiTheme="majorHAnsi"/>
          <w:lang w:val="en-GB"/>
        </w:rPr>
        <w:t>the model with cattle ratios of 0 (i.e. sheep-only), and 1 (cattle only). The</w:t>
      </w:r>
      <w:r w:rsidR="008D71AC" w:rsidRPr="0079001B">
        <w:rPr>
          <w:rFonts w:asciiTheme="majorHAnsi" w:hAnsiTheme="majorHAnsi"/>
          <w:lang w:val="en-GB"/>
        </w:rPr>
        <w:t xml:space="preserve"> results show</w:t>
      </w:r>
      <w:r w:rsidR="008A2D82" w:rsidRPr="0079001B">
        <w:rPr>
          <w:rFonts w:asciiTheme="majorHAnsi" w:hAnsiTheme="majorHAnsi"/>
          <w:lang w:val="en-GB"/>
        </w:rPr>
        <w:t xml:space="preserve"> that while R</w:t>
      </w:r>
      <w:r w:rsidR="008A2D82" w:rsidRPr="0079001B">
        <w:rPr>
          <w:rFonts w:asciiTheme="majorHAnsi" w:hAnsiTheme="majorHAnsi"/>
          <w:vertAlign w:val="subscript"/>
          <w:lang w:val="en-GB"/>
        </w:rPr>
        <w:t>0</w:t>
      </w:r>
      <w:r w:rsidR="008A2D82" w:rsidRPr="0079001B">
        <w:rPr>
          <w:rFonts w:asciiTheme="majorHAnsi" w:hAnsiTheme="majorHAnsi"/>
          <w:lang w:val="en-GB"/>
        </w:rPr>
        <w:t>(T) increases for optimal locations, there are</w:t>
      </w:r>
      <w:r w:rsidR="008D71AC" w:rsidRPr="0079001B">
        <w:rPr>
          <w:rFonts w:asciiTheme="majorHAnsi" w:hAnsiTheme="majorHAnsi"/>
          <w:lang w:val="en-GB"/>
        </w:rPr>
        <w:t xml:space="preserve"> only minor changes in the spatial (Supplementary Fig</w:t>
      </w:r>
      <w:r w:rsidR="0067103B" w:rsidRPr="0079001B">
        <w:rPr>
          <w:rFonts w:asciiTheme="majorHAnsi" w:hAnsiTheme="majorHAnsi"/>
          <w:lang w:val="en-GB"/>
        </w:rPr>
        <w:t>. 7</w:t>
      </w:r>
      <w:r w:rsidR="008D71AC" w:rsidRPr="0079001B">
        <w:rPr>
          <w:rFonts w:asciiTheme="majorHAnsi" w:hAnsiTheme="majorHAnsi"/>
          <w:lang w:val="en-GB"/>
        </w:rPr>
        <w:t>) and seasonal (Supplementary Fig</w:t>
      </w:r>
      <w:r w:rsidR="00511944">
        <w:rPr>
          <w:rFonts w:asciiTheme="majorHAnsi" w:hAnsiTheme="majorHAnsi"/>
          <w:lang w:val="en-GB"/>
        </w:rPr>
        <w:t>s</w:t>
      </w:r>
      <w:r w:rsidR="008D71AC" w:rsidRPr="0079001B">
        <w:rPr>
          <w:rFonts w:asciiTheme="majorHAnsi" w:hAnsiTheme="majorHAnsi"/>
          <w:lang w:val="en-GB"/>
        </w:rPr>
        <w:t xml:space="preserve"> </w:t>
      </w:r>
      <w:r w:rsidR="0067103B" w:rsidRPr="0079001B">
        <w:rPr>
          <w:rFonts w:asciiTheme="majorHAnsi" w:hAnsiTheme="majorHAnsi"/>
          <w:lang w:val="en-GB"/>
        </w:rPr>
        <w:t>8,9</w:t>
      </w:r>
      <w:r w:rsidR="008D71AC" w:rsidRPr="0079001B">
        <w:rPr>
          <w:rFonts w:asciiTheme="majorHAnsi" w:hAnsiTheme="majorHAnsi"/>
          <w:lang w:val="en-GB"/>
        </w:rPr>
        <w:t xml:space="preserve">) patterns of </w:t>
      </w:r>
      <w:r w:rsidR="008A2D82" w:rsidRPr="0079001B">
        <w:rPr>
          <w:rFonts w:asciiTheme="majorHAnsi" w:hAnsiTheme="majorHAnsi"/>
          <w:lang w:val="en-GB"/>
        </w:rPr>
        <w:t>suitability (R</w:t>
      </w:r>
      <w:r w:rsidR="008A2D82" w:rsidRPr="0079001B">
        <w:rPr>
          <w:rFonts w:asciiTheme="majorHAnsi" w:hAnsiTheme="majorHAnsi"/>
          <w:vertAlign w:val="subscript"/>
          <w:lang w:val="en-GB"/>
        </w:rPr>
        <w:t>0</w:t>
      </w:r>
      <w:r w:rsidR="008A2D82" w:rsidRPr="0079001B">
        <w:rPr>
          <w:rFonts w:asciiTheme="majorHAnsi" w:hAnsiTheme="majorHAnsi"/>
          <w:lang w:val="en-GB"/>
        </w:rPr>
        <w:t>(T)&gt;1)</w:t>
      </w:r>
      <w:r w:rsidR="008D71AC" w:rsidRPr="0079001B">
        <w:rPr>
          <w:rFonts w:asciiTheme="majorHAnsi" w:hAnsiTheme="majorHAnsi"/>
          <w:lang w:val="en-GB"/>
        </w:rPr>
        <w:t xml:space="preserve">. </w:t>
      </w:r>
      <w:r w:rsidRPr="0079001B">
        <w:rPr>
          <w:rFonts w:asciiTheme="majorHAnsi" w:hAnsiTheme="majorHAnsi"/>
          <w:lang w:val="en-GB"/>
        </w:rPr>
        <w:t>We can there</w:t>
      </w:r>
      <w:r w:rsidR="001C1B43" w:rsidRPr="0079001B">
        <w:rPr>
          <w:rFonts w:asciiTheme="majorHAnsi" w:hAnsiTheme="majorHAnsi"/>
          <w:lang w:val="en-GB"/>
        </w:rPr>
        <w:t xml:space="preserve">fore conclude that our </w:t>
      </w:r>
      <w:r w:rsidR="008A2D82" w:rsidRPr="0079001B">
        <w:rPr>
          <w:rFonts w:asciiTheme="majorHAnsi" w:hAnsiTheme="majorHAnsi"/>
          <w:lang w:val="en-GB"/>
        </w:rPr>
        <w:t>B</w:t>
      </w:r>
      <w:r w:rsidR="00630226" w:rsidRPr="0079001B">
        <w:rPr>
          <w:rFonts w:asciiTheme="majorHAnsi" w:hAnsiTheme="majorHAnsi"/>
          <w:lang w:val="en-GB"/>
        </w:rPr>
        <w:t>T</w:t>
      </w:r>
      <w:r w:rsidR="008A2D82" w:rsidRPr="0079001B">
        <w:rPr>
          <w:rFonts w:asciiTheme="majorHAnsi" w:hAnsiTheme="majorHAnsi"/>
          <w:lang w:val="en-GB"/>
        </w:rPr>
        <w:t xml:space="preserve"> model 1</w:t>
      </w:r>
      <w:r w:rsidR="000F4172" w:rsidRPr="0079001B">
        <w:rPr>
          <w:rFonts w:asciiTheme="majorHAnsi" w:hAnsiTheme="majorHAnsi"/>
          <w:lang w:val="en-GB"/>
        </w:rPr>
        <w:t xml:space="preserve"> </w:t>
      </w:r>
      <w:r w:rsidR="001C1B43" w:rsidRPr="0079001B">
        <w:rPr>
          <w:rFonts w:asciiTheme="majorHAnsi" w:hAnsiTheme="majorHAnsi"/>
          <w:lang w:val="en-GB"/>
        </w:rPr>
        <w:t>results</w:t>
      </w:r>
      <w:r w:rsidRPr="0079001B">
        <w:rPr>
          <w:rFonts w:asciiTheme="majorHAnsi" w:hAnsiTheme="majorHAnsi"/>
          <w:lang w:val="en-GB"/>
        </w:rPr>
        <w:t xml:space="preserve"> are robust to variations </w:t>
      </w:r>
      <w:r w:rsidR="008A2D82" w:rsidRPr="0079001B">
        <w:rPr>
          <w:rFonts w:asciiTheme="majorHAnsi" w:hAnsiTheme="majorHAnsi"/>
          <w:lang w:val="en-GB"/>
        </w:rPr>
        <w:t>in species composition of farms.</w:t>
      </w:r>
    </w:p>
    <w:p w14:paraId="4ACCB172" w14:textId="43610B8A" w:rsidR="00A27025" w:rsidRDefault="00A27025" w:rsidP="00A27025">
      <w:pPr>
        <w:spacing w:line="480" w:lineRule="auto"/>
        <w:rPr>
          <w:rFonts w:asciiTheme="majorHAnsi" w:hAnsiTheme="majorHAnsi"/>
          <w:lang w:val="en-GB"/>
        </w:rPr>
      </w:pPr>
    </w:p>
    <w:p w14:paraId="7D0472BD" w14:textId="77777777" w:rsidR="00FD5C0A" w:rsidRDefault="00FD5C0A" w:rsidP="00A27025">
      <w:pPr>
        <w:spacing w:line="480" w:lineRule="auto"/>
        <w:rPr>
          <w:rFonts w:asciiTheme="majorHAnsi" w:hAnsiTheme="majorHAnsi"/>
          <w:lang w:val="en-GB"/>
        </w:rPr>
      </w:pPr>
    </w:p>
    <w:p w14:paraId="632DB06B" w14:textId="2AE5837C" w:rsidR="00A27025" w:rsidRPr="00FD5C0A" w:rsidRDefault="00D26D20" w:rsidP="00A27025">
      <w:pPr>
        <w:spacing w:line="480" w:lineRule="auto"/>
        <w:rPr>
          <w:rFonts w:asciiTheme="majorHAnsi" w:hAnsiTheme="majorHAnsi"/>
          <w:b/>
          <w:lang w:val="en-GB"/>
        </w:rPr>
      </w:pPr>
      <w:r w:rsidRPr="00FD5C0A">
        <w:rPr>
          <w:rFonts w:asciiTheme="majorHAnsi" w:hAnsiTheme="majorHAnsi"/>
          <w:b/>
          <w:lang w:val="en-GB"/>
        </w:rPr>
        <w:lastRenderedPageBreak/>
        <w:t>Robustness and consistency</w:t>
      </w:r>
      <w:r w:rsidR="00A27025" w:rsidRPr="00FD5C0A">
        <w:rPr>
          <w:rFonts w:asciiTheme="majorHAnsi" w:hAnsiTheme="majorHAnsi"/>
          <w:b/>
          <w:lang w:val="en-GB"/>
        </w:rPr>
        <w:t xml:space="preserve"> of</w:t>
      </w:r>
      <w:r w:rsidRPr="00FD5C0A">
        <w:rPr>
          <w:rFonts w:asciiTheme="majorHAnsi" w:hAnsiTheme="majorHAnsi"/>
          <w:b/>
          <w:lang w:val="en-GB"/>
        </w:rPr>
        <w:t xml:space="preserve"> BT model 2 results across GCMs</w:t>
      </w:r>
      <w:r w:rsidR="00A27025" w:rsidRPr="00FD5C0A">
        <w:rPr>
          <w:rFonts w:asciiTheme="majorHAnsi" w:hAnsiTheme="majorHAnsi"/>
          <w:b/>
          <w:lang w:val="en-GB"/>
        </w:rPr>
        <w:t xml:space="preserve"> </w:t>
      </w:r>
    </w:p>
    <w:p w14:paraId="2ACF6207" w14:textId="269C666C" w:rsidR="00A27025" w:rsidRPr="00961629" w:rsidRDefault="00961629" w:rsidP="00961629">
      <w:pPr>
        <w:spacing w:line="480" w:lineRule="auto"/>
        <w:rPr>
          <w:rFonts w:asciiTheme="majorHAnsi" w:hAnsiTheme="majorHAnsi"/>
          <w:lang w:val="en-GB"/>
        </w:rPr>
      </w:pPr>
      <w:r w:rsidRPr="00961629">
        <w:rPr>
          <w:rFonts w:asciiTheme="majorHAnsi" w:hAnsiTheme="majorHAnsi"/>
          <w:lang w:val="en-GB"/>
        </w:rPr>
        <w:t>Chang</w:t>
      </w:r>
      <w:r w:rsidR="00511944">
        <w:rPr>
          <w:rFonts w:asciiTheme="majorHAnsi" w:hAnsiTheme="majorHAnsi"/>
          <w:lang w:val="en-GB"/>
        </w:rPr>
        <w:t>es in PNZO (Supplementary Fig.</w:t>
      </w:r>
      <w:r w:rsidRPr="00961629">
        <w:rPr>
          <w:rFonts w:asciiTheme="majorHAnsi" w:hAnsiTheme="majorHAnsi"/>
          <w:lang w:val="en-GB"/>
        </w:rPr>
        <w:t xml:space="preserve"> 10) were positive and statistically significant at 95% confidence for three out of five GCMs </w:t>
      </w:r>
      <w:r w:rsidR="00FE6E50">
        <w:rPr>
          <w:rFonts w:asciiTheme="majorHAnsi" w:hAnsiTheme="majorHAnsi"/>
          <w:lang w:val="en-GB"/>
        </w:rPr>
        <w:t>(</w:t>
      </w:r>
      <w:r w:rsidRPr="00961629">
        <w:rPr>
          <w:rFonts w:asciiTheme="majorHAnsi" w:hAnsiTheme="majorHAnsi"/>
          <w:lang w:val="en-GB"/>
        </w:rPr>
        <w:t>RCP 4.5</w:t>
      </w:r>
      <w:r w:rsidR="00FE6E50">
        <w:rPr>
          <w:rFonts w:asciiTheme="majorHAnsi" w:hAnsiTheme="majorHAnsi"/>
          <w:lang w:val="en-GB"/>
        </w:rPr>
        <w:t>/</w:t>
      </w:r>
      <w:r w:rsidRPr="00961629">
        <w:rPr>
          <w:rFonts w:asciiTheme="majorHAnsi" w:hAnsiTheme="majorHAnsi"/>
          <w:lang w:val="en-GB"/>
        </w:rPr>
        <w:t>2050s</w:t>
      </w:r>
      <w:r w:rsidR="00FE6E50">
        <w:rPr>
          <w:rFonts w:asciiTheme="majorHAnsi" w:hAnsiTheme="majorHAnsi"/>
          <w:lang w:val="en-GB"/>
        </w:rPr>
        <w:t>)</w:t>
      </w:r>
      <w:r w:rsidRPr="00961629">
        <w:rPr>
          <w:rFonts w:asciiTheme="majorHAnsi" w:hAnsiTheme="majorHAnsi"/>
          <w:lang w:val="en-GB"/>
        </w:rPr>
        <w:t>, for four out of five GCMs</w:t>
      </w:r>
      <w:r w:rsidR="00FE6E50">
        <w:rPr>
          <w:rFonts w:asciiTheme="majorHAnsi" w:hAnsiTheme="majorHAnsi"/>
          <w:lang w:val="en-GB"/>
        </w:rPr>
        <w:t xml:space="preserve"> (</w:t>
      </w:r>
      <w:r w:rsidRPr="00961629">
        <w:rPr>
          <w:rFonts w:asciiTheme="majorHAnsi" w:hAnsiTheme="majorHAnsi"/>
          <w:lang w:val="en-GB"/>
        </w:rPr>
        <w:t>RCP 8.5</w:t>
      </w:r>
      <w:r w:rsidR="00FE6E50">
        <w:rPr>
          <w:rFonts w:asciiTheme="majorHAnsi" w:hAnsiTheme="majorHAnsi"/>
          <w:lang w:val="en-GB"/>
        </w:rPr>
        <w:t>/</w:t>
      </w:r>
      <w:r w:rsidRPr="00961629">
        <w:rPr>
          <w:rFonts w:asciiTheme="majorHAnsi" w:hAnsiTheme="majorHAnsi"/>
          <w:lang w:val="en-GB"/>
        </w:rPr>
        <w:t>2050s and RCP 4.5</w:t>
      </w:r>
      <w:r w:rsidR="00FE6E50">
        <w:rPr>
          <w:rFonts w:asciiTheme="majorHAnsi" w:hAnsiTheme="majorHAnsi"/>
          <w:lang w:val="en-GB"/>
        </w:rPr>
        <w:t>/</w:t>
      </w:r>
      <w:r w:rsidRPr="00961629">
        <w:rPr>
          <w:rFonts w:asciiTheme="majorHAnsi" w:hAnsiTheme="majorHAnsi"/>
          <w:lang w:val="en-GB"/>
        </w:rPr>
        <w:t>2080s</w:t>
      </w:r>
      <w:r w:rsidR="00FE6E50">
        <w:rPr>
          <w:rFonts w:asciiTheme="majorHAnsi" w:hAnsiTheme="majorHAnsi"/>
          <w:lang w:val="en-GB"/>
        </w:rPr>
        <w:t>)</w:t>
      </w:r>
      <w:r w:rsidRPr="00961629">
        <w:rPr>
          <w:rFonts w:asciiTheme="majorHAnsi" w:hAnsiTheme="majorHAnsi"/>
          <w:lang w:val="en-GB"/>
        </w:rPr>
        <w:t xml:space="preserve"> and all five models for RCP 8.5</w:t>
      </w:r>
      <w:r w:rsidR="00FE6E50">
        <w:rPr>
          <w:rFonts w:asciiTheme="majorHAnsi" w:hAnsiTheme="majorHAnsi"/>
          <w:lang w:val="en-GB"/>
        </w:rPr>
        <w:t>/</w:t>
      </w:r>
      <w:r w:rsidRPr="00961629">
        <w:rPr>
          <w:rFonts w:asciiTheme="majorHAnsi" w:hAnsiTheme="majorHAnsi"/>
          <w:lang w:val="en-GB"/>
        </w:rPr>
        <w:t>2080s. The magnitude of the statistically significant increases varied across the models, with a maximum of 15.9% for RCP 4.5</w:t>
      </w:r>
      <w:r w:rsidR="00FE6E50">
        <w:rPr>
          <w:rFonts w:asciiTheme="majorHAnsi" w:hAnsiTheme="majorHAnsi"/>
          <w:lang w:val="en-GB"/>
        </w:rPr>
        <w:t>/2080s</w:t>
      </w:r>
      <w:r w:rsidRPr="00961629">
        <w:rPr>
          <w:rFonts w:asciiTheme="majorHAnsi" w:hAnsiTheme="majorHAnsi"/>
          <w:lang w:val="en-GB"/>
        </w:rPr>
        <w:t xml:space="preserve">. Changes in MNZO for the 2050s varied widely across the ensemble, ranging from a 3% decrease </w:t>
      </w:r>
      <w:r w:rsidR="00D96DD4">
        <w:rPr>
          <w:rFonts w:asciiTheme="majorHAnsi" w:hAnsiTheme="majorHAnsi"/>
          <w:lang w:val="en-GB"/>
        </w:rPr>
        <w:t xml:space="preserve">to </w:t>
      </w:r>
      <w:r w:rsidRPr="00961629">
        <w:rPr>
          <w:rFonts w:asciiTheme="majorHAnsi" w:hAnsiTheme="majorHAnsi"/>
          <w:lang w:val="en-GB"/>
        </w:rPr>
        <w:t xml:space="preserve">a 190% increase. For the 2080s all changes were positive and statistically significant, varying from a 23% increase to a 258% </w:t>
      </w:r>
      <w:r w:rsidR="00630226">
        <w:rPr>
          <w:rFonts w:asciiTheme="majorHAnsi" w:hAnsiTheme="majorHAnsi"/>
          <w:lang w:val="en-GB"/>
        </w:rPr>
        <w:t>in</w:t>
      </w:r>
      <w:r w:rsidRPr="00961629">
        <w:rPr>
          <w:rFonts w:asciiTheme="majorHAnsi" w:hAnsiTheme="majorHAnsi"/>
          <w:lang w:val="en-GB"/>
        </w:rPr>
        <w:t>crease.</w:t>
      </w:r>
    </w:p>
    <w:p w14:paraId="37CD0B05" w14:textId="77777777" w:rsidR="00A27025" w:rsidRDefault="00A27025" w:rsidP="009A2315">
      <w:pPr>
        <w:spacing w:line="480" w:lineRule="auto"/>
        <w:rPr>
          <w:rFonts w:asciiTheme="majorHAnsi" w:hAnsiTheme="majorHAnsi"/>
          <w:lang w:val="en-GB"/>
        </w:rPr>
      </w:pPr>
    </w:p>
    <w:p w14:paraId="6A6DD2A1" w14:textId="39774C9F" w:rsidR="00156545" w:rsidRPr="00FD5C0A" w:rsidRDefault="00156545" w:rsidP="009A2315">
      <w:pPr>
        <w:spacing w:line="480" w:lineRule="auto"/>
        <w:rPr>
          <w:rFonts w:asciiTheme="majorHAnsi" w:hAnsiTheme="majorHAnsi"/>
          <w:b/>
          <w:lang w:val="en-GB"/>
        </w:rPr>
      </w:pPr>
      <w:r w:rsidRPr="00FD5C0A">
        <w:rPr>
          <w:rFonts w:asciiTheme="majorHAnsi" w:hAnsiTheme="majorHAnsi"/>
          <w:b/>
          <w:lang w:val="en-GB"/>
        </w:rPr>
        <w:t>Sensitivity of BT model 2 uncertainty to large outbreaks, parameter uncertainty a</w:t>
      </w:r>
      <w:r w:rsidR="0067103B" w:rsidRPr="00FD5C0A">
        <w:rPr>
          <w:rFonts w:asciiTheme="majorHAnsi" w:hAnsiTheme="majorHAnsi"/>
          <w:b/>
          <w:lang w:val="en-GB"/>
        </w:rPr>
        <w:t xml:space="preserve">nd </w:t>
      </w:r>
      <w:r w:rsidR="00D26D20" w:rsidRPr="00FD5C0A">
        <w:rPr>
          <w:rFonts w:asciiTheme="majorHAnsi" w:hAnsiTheme="majorHAnsi"/>
          <w:b/>
          <w:lang w:val="en-GB"/>
        </w:rPr>
        <w:t>disease introduction location</w:t>
      </w:r>
    </w:p>
    <w:p w14:paraId="0197B5DB" w14:textId="778409DC" w:rsidR="00156545" w:rsidRDefault="0067103B" w:rsidP="00156545">
      <w:pPr>
        <w:spacing w:line="480" w:lineRule="auto"/>
        <w:rPr>
          <w:rFonts w:asciiTheme="majorHAnsi" w:hAnsiTheme="majorHAnsi"/>
          <w:lang w:val="en-GB"/>
        </w:rPr>
      </w:pPr>
      <w:r>
        <w:rPr>
          <w:rFonts w:asciiTheme="majorHAnsi" w:hAnsiTheme="majorHAnsi"/>
          <w:lang w:val="en-GB"/>
        </w:rPr>
        <w:t xml:space="preserve">Uncertainty decomposition for reduced </w:t>
      </w:r>
      <w:r w:rsidR="00156545" w:rsidRPr="002D30C5">
        <w:rPr>
          <w:rFonts w:asciiTheme="majorHAnsi" w:hAnsiTheme="majorHAnsi"/>
          <w:lang w:val="en-GB"/>
        </w:rPr>
        <w:t>distributions</w:t>
      </w:r>
      <w:r w:rsidR="00961629">
        <w:rPr>
          <w:rFonts w:asciiTheme="majorHAnsi" w:hAnsiTheme="majorHAnsi"/>
          <w:lang w:val="en-GB"/>
        </w:rPr>
        <w:t xml:space="preserve"> (Supplementary Fig. 11</w:t>
      </w:r>
      <w:r w:rsidRPr="0067103B">
        <w:rPr>
          <w:rFonts w:asciiTheme="majorHAnsi" w:hAnsiTheme="majorHAnsi"/>
          <w:lang w:val="en-GB"/>
        </w:rPr>
        <w:t>)</w:t>
      </w:r>
      <w:r w:rsidR="00D26D20">
        <w:rPr>
          <w:rFonts w:asciiTheme="majorHAnsi" w:hAnsiTheme="majorHAnsi"/>
          <w:lang w:val="en-GB"/>
        </w:rPr>
        <w:t>, eliminating</w:t>
      </w:r>
      <w:r w:rsidRPr="0067103B">
        <w:rPr>
          <w:rFonts w:asciiTheme="majorHAnsi" w:hAnsiTheme="majorHAnsi"/>
          <w:lang w:val="en-GB"/>
        </w:rPr>
        <w:t xml:space="preserve"> the most extreme outbreaks </w:t>
      </w:r>
      <w:r w:rsidR="00D26D20">
        <w:rPr>
          <w:rFonts w:asciiTheme="majorHAnsi" w:hAnsiTheme="majorHAnsi"/>
          <w:lang w:val="en-GB"/>
        </w:rPr>
        <w:t xml:space="preserve">(which </w:t>
      </w:r>
      <w:r w:rsidRPr="0067103B">
        <w:rPr>
          <w:rFonts w:asciiTheme="majorHAnsi" w:hAnsiTheme="majorHAnsi"/>
          <w:lang w:val="en-GB"/>
        </w:rPr>
        <w:t>may influence the variance estimates due to their large magnitude</w:t>
      </w:r>
      <w:r w:rsidR="00D26D20">
        <w:rPr>
          <w:rFonts w:asciiTheme="majorHAnsi" w:hAnsiTheme="majorHAnsi"/>
          <w:lang w:val="en-GB"/>
        </w:rPr>
        <w:t>)</w:t>
      </w:r>
      <w:r>
        <w:rPr>
          <w:rFonts w:asciiTheme="majorHAnsi" w:hAnsiTheme="majorHAnsi"/>
          <w:lang w:val="en-GB"/>
        </w:rPr>
        <w:t>, shows that, for t</w:t>
      </w:r>
      <w:r w:rsidRPr="0067103B">
        <w:rPr>
          <w:rFonts w:asciiTheme="majorHAnsi" w:hAnsiTheme="majorHAnsi"/>
          <w:lang w:val="en-GB"/>
        </w:rPr>
        <w:t>he middle 95% of outbreak si</w:t>
      </w:r>
      <w:r w:rsidR="00D26D20">
        <w:rPr>
          <w:rFonts w:asciiTheme="majorHAnsi" w:hAnsiTheme="majorHAnsi"/>
          <w:lang w:val="en-GB"/>
        </w:rPr>
        <w:t xml:space="preserve">zes </w:t>
      </w:r>
      <w:r w:rsidRPr="0067103B">
        <w:rPr>
          <w:rFonts w:asciiTheme="majorHAnsi" w:hAnsiTheme="majorHAnsi"/>
          <w:lang w:val="en-GB"/>
        </w:rPr>
        <w:t>(i.e. excluding events expected less frequently than 1 year in 20)</w:t>
      </w:r>
      <w:r>
        <w:rPr>
          <w:rFonts w:asciiTheme="majorHAnsi" w:hAnsiTheme="majorHAnsi"/>
          <w:lang w:val="en-GB"/>
        </w:rPr>
        <w:t>, the results</w:t>
      </w:r>
      <w:r w:rsidRPr="0067103B">
        <w:rPr>
          <w:rFonts w:asciiTheme="majorHAnsi" w:hAnsiTheme="majorHAnsi"/>
          <w:lang w:val="en-GB"/>
        </w:rPr>
        <w:t xml:space="preserve"> are very similar to the results for the full distribution, w</w:t>
      </w:r>
      <w:r w:rsidR="00D26D20">
        <w:rPr>
          <w:rFonts w:asciiTheme="majorHAnsi" w:hAnsiTheme="majorHAnsi"/>
          <w:lang w:val="en-GB"/>
        </w:rPr>
        <w:t>ith natural variability</w:t>
      </w:r>
      <w:r w:rsidRPr="0067103B">
        <w:rPr>
          <w:rFonts w:asciiTheme="majorHAnsi" w:hAnsiTheme="majorHAnsi"/>
          <w:lang w:val="en-GB"/>
        </w:rPr>
        <w:t xml:space="preserve"> dominating over </w:t>
      </w:r>
      <w:r w:rsidR="00D26D20">
        <w:rPr>
          <w:rFonts w:asciiTheme="majorHAnsi" w:hAnsiTheme="majorHAnsi"/>
          <w:lang w:val="en-GB"/>
        </w:rPr>
        <w:t xml:space="preserve">GCM </w:t>
      </w:r>
      <w:r w:rsidRPr="0067103B">
        <w:rPr>
          <w:rFonts w:asciiTheme="majorHAnsi" w:hAnsiTheme="majorHAnsi"/>
          <w:lang w:val="en-GB"/>
        </w:rPr>
        <w:t xml:space="preserve">and </w:t>
      </w:r>
      <w:r w:rsidR="00D26D20">
        <w:rPr>
          <w:rFonts w:asciiTheme="majorHAnsi" w:hAnsiTheme="majorHAnsi"/>
          <w:lang w:val="en-GB"/>
        </w:rPr>
        <w:t>scenario</w:t>
      </w:r>
      <w:r>
        <w:rPr>
          <w:rFonts w:asciiTheme="majorHAnsi" w:hAnsiTheme="majorHAnsi"/>
          <w:lang w:val="en-GB"/>
        </w:rPr>
        <w:t xml:space="preserve"> uncertainty</w:t>
      </w:r>
      <w:r w:rsidRPr="0067103B">
        <w:rPr>
          <w:rFonts w:asciiTheme="majorHAnsi" w:hAnsiTheme="majorHAnsi"/>
          <w:lang w:val="en-GB"/>
        </w:rPr>
        <w:t xml:space="preserve">. The distribution must be further reduced to the middle 80% (thereby excluding events expected less frequently than 1 year in 5) before </w:t>
      </w:r>
      <w:r w:rsidR="00D26D20">
        <w:rPr>
          <w:rFonts w:asciiTheme="majorHAnsi" w:hAnsiTheme="majorHAnsi"/>
          <w:lang w:val="en-GB"/>
        </w:rPr>
        <w:t>GCM</w:t>
      </w:r>
      <w:r w:rsidRPr="0067103B">
        <w:rPr>
          <w:rFonts w:asciiTheme="majorHAnsi" w:hAnsiTheme="majorHAnsi"/>
          <w:lang w:val="en-GB"/>
        </w:rPr>
        <w:t xml:space="preserve"> uncertainty dominates over </w:t>
      </w:r>
      <w:r w:rsidR="00D26D20">
        <w:rPr>
          <w:rFonts w:asciiTheme="majorHAnsi" w:hAnsiTheme="majorHAnsi"/>
          <w:lang w:val="en-GB"/>
        </w:rPr>
        <w:t>natural</w:t>
      </w:r>
      <w:r w:rsidRPr="0067103B">
        <w:rPr>
          <w:rFonts w:asciiTheme="majorHAnsi" w:hAnsiTheme="majorHAnsi"/>
          <w:lang w:val="en-GB"/>
        </w:rPr>
        <w:t xml:space="preserve"> </w:t>
      </w:r>
      <w:r w:rsidR="00D26D20">
        <w:rPr>
          <w:rFonts w:asciiTheme="majorHAnsi" w:hAnsiTheme="majorHAnsi"/>
          <w:lang w:val="en-GB"/>
        </w:rPr>
        <w:t>variability</w:t>
      </w:r>
      <w:r w:rsidRPr="0067103B">
        <w:rPr>
          <w:rFonts w:asciiTheme="majorHAnsi" w:hAnsiTheme="majorHAnsi"/>
          <w:lang w:val="en-GB"/>
        </w:rPr>
        <w:t xml:space="preserve"> </w:t>
      </w:r>
      <w:r w:rsidR="00D26D20">
        <w:rPr>
          <w:rFonts w:asciiTheme="majorHAnsi" w:hAnsiTheme="majorHAnsi"/>
          <w:lang w:val="en-GB"/>
        </w:rPr>
        <w:t>(from</w:t>
      </w:r>
      <w:r>
        <w:rPr>
          <w:rFonts w:asciiTheme="majorHAnsi" w:hAnsiTheme="majorHAnsi"/>
          <w:lang w:val="en-GB"/>
        </w:rPr>
        <w:t xml:space="preserve"> the 2040s onwards</w:t>
      </w:r>
      <w:r w:rsidR="00D26D20">
        <w:rPr>
          <w:rFonts w:asciiTheme="majorHAnsi" w:hAnsiTheme="majorHAnsi"/>
          <w:lang w:val="en-GB"/>
        </w:rPr>
        <w:t>)</w:t>
      </w:r>
      <w:r w:rsidRPr="0067103B">
        <w:rPr>
          <w:rFonts w:asciiTheme="majorHAnsi" w:hAnsiTheme="majorHAnsi"/>
          <w:lang w:val="en-GB"/>
        </w:rPr>
        <w:t>. We can therefore conclude that the dominance</w:t>
      </w:r>
      <w:r w:rsidR="00D26D20">
        <w:rPr>
          <w:rFonts w:asciiTheme="majorHAnsi" w:hAnsiTheme="majorHAnsi"/>
          <w:lang w:val="en-GB"/>
        </w:rPr>
        <w:t xml:space="preserve"> of natural variability</w:t>
      </w:r>
      <w:r w:rsidRPr="0067103B">
        <w:rPr>
          <w:rFonts w:asciiTheme="majorHAnsi" w:hAnsiTheme="majorHAnsi"/>
          <w:lang w:val="en-GB"/>
        </w:rPr>
        <w:t xml:space="preserve"> is valid for less likely but still relatively common events, and not adversely affected by outbreaks which are extremely unlikely.</w:t>
      </w:r>
    </w:p>
    <w:p w14:paraId="1F5454E3" w14:textId="77777777" w:rsidR="008F346E" w:rsidRDefault="008F346E" w:rsidP="003C4C63">
      <w:pPr>
        <w:spacing w:line="480" w:lineRule="auto"/>
        <w:rPr>
          <w:rFonts w:asciiTheme="majorHAnsi" w:hAnsiTheme="majorHAnsi"/>
          <w:i/>
          <w:lang w:val="en-GB"/>
        </w:rPr>
      </w:pPr>
    </w:p>
    <w:p w14:paraId="31143EB0" w14:textId="3B3F2AFA" w:rsidR="009A2315" w:rsidRDefault="008F346E" w:rsidP="003C4C63">
      <w:pPr>
        <w:spacing w:line="480" w:lineRule="auto"/>
        <w:rPr>
          <w:rFonts w:asciiTheme="majorHAnsi" w:hAnsiTheme="majorHAnsi"/>
          <w:lang w:val="en-GB"/>
        </w:rPr>
      </w:pPr>
      <w:r w:rsidRPr="008F346E">
        <w:rPr>
          <w:rFonts w:asciiTheme="majorHAnsi" w:hAnsiTheme="majorHAnsi"/>
          <w:lang w:val="en-GB"/>
        </w:rPr>
        <w:t>Computa</w:t>
      </w:r>
      <w:r w:rsidR="00D610F6">
        <w:rPr>
          <w:rFonts w:asciiTheme="majorHAnsi" w:hAnsiTheme="majorHAnsi"/>
          <w:lang w:val="en-GB"/>
        </w:rPr>
        <w:t xml:space="preserve">tional intensity precluded simultaneous </w:t>
      </w:r>
      <w:r w:rsidRPr="008F346E">
        <w:rPr>
          <w:rFonts w:asciiTheme="majorHAnsi" w:hAnsiTheme="majorHAnsi"/>
          <w:lang w:val="en-GB"/>
        </w:rPr>
        <w:t>exploration of all sources of uncertainty</w:t>
      </w:r>
      <w:r w:rsidR="00D610F6">
        <w:rPr>
          <w:rFonts w:asciiTheme="majorHAnsi" w:hAnsiTheme="majorHAnsi"/>
          <w:lang w:val="en-GB"/>
        </w:rPr>
        <w:t xml:space="preserve"> in BT model 2. Instead,</w:t>
      </w:r>
      <w:r>
        <w:rPr>
          <w:rFonts w:asciiTheme="majorHAnsi" w:hAnsiTheme="majorHAnsi"/>
          <w:lang w:val="en-GB"/>
        </w:rPr>
        <w:t xml:space="preserve"> we </w:t>
      </w:r>
      <w:r w:rsidRPr="008F346E">
        <w:rPr>
          <w:rFonts w:asciiTheme="majorHAnsi" w:hAnsiTheme="majorHAnsi"/>
          <w:lang w:val="en-GB"/>
        </w:rPr>
        <w:t>consider</w:t>
      </w:r>
      <w:r>
        <w:rPr>
          <w:rFonts w:asciiTheme="majorHAnsi" w:hAnsiTheme="majorHAnsi"/>
          <w:lang w:val="en-GB"/>
        </w:rPr>
        <w:t>ed</w:t>
      </w:r>
      <w:r w:rsidRPr="008F346E">
        <w:rPr>
          <w:rFonts w:asciiTheme="majorHAnsi" w:hAnsiTheme="majorHAnsi"/>
          <w:lang w:val="en-GB"/>
        </w:rPr>
        <w:t xml:space="preserve"> the magnitude of </w:t>
      </w:r>
      <w:r>
        <w:rPr>
          <w:rFonts w:asciiTheme="majorHAnsi" w:hAnsiTheme="majorHAnsi"/>
          <w:lang w:val="en-GB"/>
        </w:rPr>
        <w:t xml:space="preserve">two further </w:t>
      </w:r>
      <w:r w:rsidR="00D610F6">
        <w:rPr>
          <w:rFonts w:asciiTheme="majorHAnsi" w:hAnsiTheme="majorHAnsi"/>
          <w:lang w:val="en-GB"/>
        </w:rPr>
        <w:t xml:space="preserve">uncertainty </w:t>
      </w:r>
      <w:r>
        <w:rPr>
          <w:rFonts w:asciiTheme="majorHAnsi" w:hAnsiTheme="majorHAnsi"/>
          <w:lang w:val="en-GB"/>
        </w:rPr>
        <w:t>sources for present day temperatures, holding the others constant: 1. model parameter uncertainty and 2. introduction location uncertainty. The results (Supplementary Table 7)</w:t>
      </w:r>
      <w:r w:rsidRPr="008F346E">
        <w:rPr>
          <w:rFonts w:asciiTheme="majorHAnsi" w:hAnsiTheme="majorHAnsi"/>
          <w:lang w:val="en-GB"/>
        </w:rPr>
        <w:t xml:space="preserve"> show that varying the location of disease introduction or varying BT model 2 parameters o</w:t>
      </w:r>
      <w:r w:rsidR="00D610F6">
        <w:rPr>
          <w:rFonts w:asciiTheme="majorHAnsi" w:hAnsiTheme="majorHAnsi"/>
          <w:lang w:val="en-GB"/>
        </w:rPr>
        <w:t xml:space="preserve">ver </w:t>
      </w:r>
      <w:r w:rsidR="00FE6E50">
        <w:rPr>
          <w:rFonts w:asciiTheme="majorHAnsi" w:hAnsiTheme="majorHAnsi"/>
          <w:lang w:val="en-GB"/>
        </w:rPr>
        <w:t>±</w:t>
      </w:r>
      <w:r w:rsidR="00D610F6">
        <w:rPr>
          <w:rFonts w:asciiTheme="majorHAnsi" w:hAnsiTheme="majorHAnsi"/>
          <w:lang w:val="en-GB"/>
        </w:rPr>
        <w:t>10% of their point values</w:t>
      </w:r>
      <w:r w:rsidRPr="008F346E">
        <w:rPr>
          <w:rFonts w:asciiTheme="majorHAnsi" w:hAnsiTheme="majorHAnsi"/>
          <w:lang w:val="en-GB"/>
        </w:rPr>
        <w:t xml:space="preserve"> results in a larger uncertainty spread than generated by varying temperatures over the period 1985-2005 (varia</w:t>
      </w:r>
      <w:r>
        <w:rPr>
          <w:rFonts w:asciiTheme="majorHAnsi" w:hAnsiTheme="majorHAnsi"/>
          <w:lang w:val="en-GB"/>
        </w:rPr>
        <w:t xml:space="preserve">nce in outbreak size of 0.28 x </w:t>
      </w:r>
      <w:r w:rsidRPr="008F346E">
        <w:rPr>
          <w:rFonts w:asciiTheme="majorHAnsi" w:hAnsiTheme="majorHAnsi"/>
          <w:lang w:val="en-GB"/>
        </w:rPr>
        <w:t>10</w:t>
      </w:r>
      <w:r w:rsidRPr="008F346E">
        <w:rPr>
          <w:rFonts w:asciiTheme="majorHAnsi" w:hAnsiTheme="majorHAnsi"/>
          <w:vertAlign w:val="superscript"/>
          <w:lang w:val="en-GB"/>
        </w:rPr>
        <w:t>6</w:t>
      </w:r>
      <w:r w:rsidRPr="008F346E">
        <w:rPr>
          <w:rFonts w:asciiTheme="majorHAnsi" w:hAnsiTheme="majorHAnsi"/>
          <w:lang w:val="en-GB"/>
        </w:rPr>
        <w:t xml:space="preserve"> and 0.27 x 10</w:t>
      </w:r>
      <w:r w:rsidRPr="008F346E">
        <w:rPr>
          <w:rFonts w:asciiTheme="majorHAnsi" w:hAnsiTheme="majorHAnsi"/>
          <w:vertAlign w:val="superscript"/>
          <w:lang w:val="en-GB"/>
        </w:rPr>
        <w:t>6</w:t>
      </w:r>
      <w:r w:rsidRPr="008F346E">
        <w:rPr>
          <w:rFonts w:asciiTheme="majorHAnsi" w:hAnsiTheme="majorHAnsi"/>
          <w:lang w:val="en-GB"/>
        </w:rPr>
        <w:t xml:space="preserve"> respectively when varying introduction region and parameters compared to 0.18 x 10</w:t>
      </w:r>
      <w:r w:rsidRPr="008F346E">
        <w:rPr>
          <w:rFonts w:asciiTheme="majorHAnsi" w:hAnsiTheme="majorHAnsi"/>
          <w:vertAlign w:val="superscript"/>
          <w:lang w:val="en-GB"/>
        </w:rPr>
        <w:t>6</w:t>
      </w:r>
      <w:r w:rsidRPr="008F346E">
        <w:rPr>
          <w:rFonts w:asciiTheme="majorHAnsi" w:hAnsiTheme="majorHAnsi"/>
          <w:lang w:val="en-GB"/>
        </w:rPr>
        <w:t xml:space="preserve"> for temperature).</w:t>
      </w:r>
    </w:p>
    <w:p w14:paraId="759E20E2" w14:textId="77777777" w:rsidR="002D30C5" w:rsidRDefault="002D30C5" w:rsidP="003C4C63">
      <w:pPr>
        <w:spacing w:line="480" w:lineRule="auto"/>
        <w:rPr>
          <w:rFonts w:asciiTheme="majorHAnsi" w:hAnsiTheme="majorHAnsi"/>
          <w:b/>
          <w:lang w:val="en-GB"/>
        </w:rPr>
      </w:pPr>
    </w:p>
    <w:p w14:paraId="1C653BA7" w14:textId="535ABAAB" w:rsidR="00301132" w:rsidRPr="00301132" w:rsidRDefault="00A07B7F" w:rsidP="003C4C63">
      <w:pPr>
        <w:spacing w:line="480" w:lineRule="auto"/>
        <w:rPr>
          <w:rFonts w:asciiTheme="majorHAnsi" w:hAnsiTheme="majorHAnsi"/>
          <w:b/>
          <w:lang w:val="en-GB"/>
        </w:rPr>
      </w:pPr>
      <w:r>
        <w:rPr>
          <w:rFonts w:asciiTheme="majorHAnsi" w:hAnsiTheme="majorHAnsi"/>
          <w:b/>
          <w:lang w:val="en-GB"/>
        </w:rPr>
        <w:t>Modelling l</w:t>
      </w:r>
      <w:r w:rsidR="000D1094">
        <w:rPr>
          <w:rFonts w:asciiTheme="majorHAnsi" w:hAnsiTheme="majorHAnsi"/>
          <w:b/>
          <w:lang w:val="en-GB"/>
        </w:rPr>
        <w:t>imitations</w:t>
      </w:r>
    </w:p>
    <w:p w14:paraId="1660BF44" w14:textId="1F67BB23" w:rsidR="000D1094" w:rsidRDefault="000D1094" w:rsidP="003C4C63">
      <w:pPr>
        <w:spacing w:line="480" w:lineRule="auto"/>
        <w:rPr>
          <w:rFonts w:asciiTheme="majorHAnsi" w:hAnsiTheme="majorHAnsi"/>
        </w:rPr>
      </w:pPr>
      <w:r w:rsidRPr="0079001B">
        <w:rPr>
          <w:rFonts w:asciiTheme="majorHAnsi" w:hAnsiTheme="majorHAnsi"/>
          <w:lang w:val="en-GB"/>
        </w:rPr>
        <w:t xml:space="preserve">The future temperature projections used here are only available at a relatively coarse resolution and may not fully capture changes experienced at the farm level. </w:t>
      </w:r>
      <w:r w:rsidR="00A07B7F" w:rsidRPr="0079001B">
        <w:rPr>
          <w:rFonts w:asciiTheme="majorHAnsi" w:hAnsiTheme="majorHAnsi"/>
          <w:lang w:val="en-GB"/>
        </w:rPr>
        <w:t xml:space="preserve">Arguably the </w:t>
      </w:r>
      <w:r w:rsidR="00A07B7F" w:rsidRPr="0079001B">
        <w:rPr>
          <w:rFonts w:asciiTheme="majorHAnsi" w:hAnsiTheme="majorHAnsi"/>
        </w:rPr>
        <w:t xml:space="preserve">most significant missing BT model component is a detailed spatial model of midge vector population dynamics and activity. </w:t>
      </w:r>
      <w:r w:rsidR="00A07B7F" w:rsidRPr="0079001B">
        <w:rPr>
          <w:rFonts w:asciiTheme="majorHAnsi" w:hAnsiTheme="majorHAnsi"/>
          <w:lang w:val="en-GB"/>
        </w:rPr>
        <w:t>This would require more comprehensive data from fieldwork to provide improved estimates of vector-to-host ratio and a better understanding of the relationships between host density, vector-host ratio and feeding preference</w:t>
      </w:r>
      <w:r w:rsidR="008129A9" w:rsidRPr="0079001B">
        <w:rPr>
          <w:rFonts w:asciiTheme="majorHAnsi" w:hAnsiTheme="majorHAnsi"/>
          <w:lang w:val="en-GB"/>
        </w:rPr>
        <w:fldChar w:fldCharType="begin"/>
      </w:r>
      <w:r w:rsidR="00517621">
        <w:rPr>
          <w:rFonts w:asciiTheme="majorHAnsi" w:hAnsiTheme="majorHAnsi"/>
          <w:lang w:val="en-GB"/>
        </w:rPr>
        <w:instrText xml:space="preserve"> ADDIN EN.CITE &lt;EndNote&gt;&lt;Cite&gt;&lt;Author&gt;Lo Iacono&lt;/Author&gt;&lt;Year&gt;2013&lt;/Year&gt;&lt;RecNum&gt;100&lt;/RecNum&gt;&lt;DisplayText&gt;&lt;style face="superscript"&gt;46&lt;/style&gt;&lt;/DisplayText&gt;&lt;record&gt;&lt;rec-number&gt;100&lt;/rec-number&gt;&lt;foreign-keys&gt;&lt;key app="EN" db-id="r9vwpvde8eswv8e2zwp5svpfwerps2xr2xvr" timestamp="1534269583"&gt;100&lt;/key&gt;&lt;/foreign-keys&gt;&lt;ref-type name="Journal Article"&gt;17&lt;/ref-type&gt;&lt;contributors&gt;&lt;authors&gt;&lt;author&gt;Lo Iacono, Giovanni&lt;/author&gt;&lt;author&gt;Robin, Charlotte A.&lt;/author&gt;&lt;author&gt;Newton, J. Richard&lt;/author&gt;&lt;author&gt;Gubbins, Simon&lt;/author&gt;&lt;author&gt;Wood, James L. N.&lt;/author&gt;&lt;/authors&gt;&lt;/contributors&gt;&lt;titles&gt;&lt;title&gt;Where are the horses? With the sheep or cows? Uncertain host location, vector-feeding preferences and the risk of African horse sickness transmission in Great Britain&lt;/title&gt;&lt;secondary-title&gt;Journal of The Royal Society Interface&lt;/secondary-title&gt;&lt;/titles&gt;&lt;periodical&gt;&lt;full-title&gt;Journal of The Royal Society Interface&lt;/full-title&gt;&lt;/periodical&gt;&lt;volume&gt;10&lt;/volume&gt;&lt;number&gt;83&lt;/number&gt;&lt;dates&gt;&lt;year&gt;2013&lt;/year&gt;&lt;/dates&gt;&lt;work-type&gt;10.1098/rsif.2013.0194&lt;/work-type&gt;&lt;urls&gt;&lt;related-urls&gt;&lt;url&gt;http://rsif.royalsocietypublishing.org/content/10/83/20130194.abstract&lt;/url&gt;&lt;/related-urls&gt;&lt;/urls&gt;&lt;/record&gt;&lt;/Cite&gt;&lt;/EndNote&gt;</w:instrText>
      </w:r>
      <w:r w:rsidR="008129A9" w:rsidRPr="0079001B">
        <w:rPr>
          <w:rFonts w:asciiTheme="majorHAnsi" w:hAnsiTheme="majorHAnsi"/>
          <w:lang w:val="en-GB"/>
        </w:rPr>
        <w:fldChar w:fldCharType="separate"/>
      </w:r>
      <w:r w:rsidR="00517621" w:rsidRPr="00517621">
        <w:rPr>
          <w:rFonts w:asciiTheme="majorHAnsi" w:hAnsiTheme="majorHAnsi"/>
          <w:noProof/>
          <w:vertAlign w:val="superscript"/>
          <w:lang w:val="en-GB"/>
        </w:rPr>
        <w:t>4</w:t>
      </w:r>
      <w:r w:rsidR="00FF0687">
        <w:rPr>
          <w:rFonts w:asciiTheme="majorHAnsi" w:hAnsiTheme="majorHAnsi"/>
          <w:noProof/>
          <w:vertAlign w:val="superscript"/>
          <w:lang w:val="en-GB"/>
        </w:rPr>
        <w:t>7</w:t>
      </w:r>
      <w:r w:rsidR="008129A9" w:rsidRPr="0079001B">
        <w:rPr>
          <w:rFonts w:asciiTheme="majorHAnsi" w:hAnsiTheme="majorHAnsi"/>
          <w:lang w:val="en-GB"/>
        </w:rPr>
        <w:fldChar w:fldCharType="end"/>
      </w:r>
      <w:r w:rsidR="00A07B7F" w:rsidRPr="0079001B">
        <w:rPr>
          <w:rFonts w:asciiTheme="majorHAnsi" w:hAnsiTheme="majorHAnsi"/>
          <w:lang w:val="en-GB"/>
        </w:rPr>
        <w:t>. More data is also required to include</w:t>
      </w:r>
      <w:r w:rsidRPr="0079001B">
        <w:rPr>
          <w:rFonts w:asciiTheme="majorHAnsi" w:hAnsiTheme="majorHAnsi"/>
          <w:lang w:val="en-GB"/>
        </w:rPr>
        <w:t xml:space="preserve"> </w:t>
      </w:r>
      <w:r w:rsidR="00590E36" w:rsidRPr="0079001B">
        <w:rPr>
          <w:rFonts w:asciiTheme="majorHAnsi" w:hAnsiTheme="majorHAnsi"/>
          <w:lang w:val="en-GB"/>
        </w:rPr>
        <w:t xml:space="preserve">other meteorological variables </w:t>
      </w:r>
      <w:r w:rsidR="00A07B7F" w:rsidRPr="0079001B">
        <w:rPr>
          <w:rFonts w:asciiTheme="majorHAnsi" w:hAnsiTheme="majorHAnsi"/>
          <w:lang w:val="en-GB"/>
        </w:rPr>
        <w:t>known to affect</w:t>
      </w:r>
      <w:r w:rsidR="00FE6E50" w:rsidRPr="0079001B">
        <w:rPr>
          <w:rFonts w:asciiTheme="majorHAnsi" w:hAnsiTheme="majorHAnsi"/>
          <w:lang w:val="en-GB"/>
        </w:rPr>
        <w:t xml:space="preserve"> biting</w:t>
      </w:r>
      <w:r w:rsidR="00A07B7F" w:rsidRPr="0079001B">
        <w:rPr>
          <w:rFonts w:asciiTheme="majorHAnsi" w:hAnsiTheme="majorHAnsi"/>
          <w:lang w:val="en-GB"/>
        </w:rPr>
        <w:t xml:space="preserve"> midge activity, </w:t>
      </w:r>
      <w:r w:rsidR="00590E36" w:rsidRPr="0079001B">
        <w:rPr>
          <w:rFonts w:asciiTheme="majorHAnsi" w:hAnsiTheme="majorHAnsi"/>
          <w:lang w:val="en-GB"/>
        </w:rPr>
        <w:t>such as humidity, pr</w:t>
      </w:r>
      <w:r w:rsidR="00A07B7F" w:rsidRPr="0079001B">
        <w:rPr>
          <w:rFonts w:asciiTheme="majorHAnsi" w:hAnsiTheme="majorHAnsi"/>
          <w:lang w:val="en-GB"/>
        </w:rPr>
        <w:t>ecipitation, and wind</w:t>
      </w:r>
      <w:r w:rsidR="008129A9" w:rsidRPr="0079001B">
        <w:rPr>
          <w:rFonts w:asciiTheme="majorHAnsi" w:hAnsiTheme="majorHAnsi"/>
          <w:lang w:val="en-GB"/>
        </w:rPr>
        <w:fldChar w:fldCharType="begin">
          <w:fldData xml:space="preserve">PEVuZE5vdGU+PENpdGU+PEF1dGhvcj5XaXR0bWFubjwvQXV0aG9yPjxZZWFyPjIwMDA8L1llYXI+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==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PEVuZE5vdGU+PENpdGU+PEF1dGhvcj5XaXR0bWFubjwvQXV0aG9yPjxZZWFyPjIwMDA8L1llYXI+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==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8129A9" w:rsidRPr="0079001B">
        <w:rPr>
          <w:rFonts w:asciiTheme="majorHAnsi" w:hAnsiTheme="majorHAnsi"/>
          <w:lang w:val="en-GB"/>
        </w:rPr>
      </w:r>
      <w:r w:rsidR="008129A9" w:rsidRPr="0079001B">
        <w:rPr>
          <w:rFonts w:asciiTheme="majorHAnsi" w:hAnsiTheme="majorHAnsi"/>
          <w:lang w:val="en-GB"/>
        </w:rPr>
        <w:fldChar w:fldCharType="separate"/>
      </w:r>
      <w:r w:rsidR="00517621" w:rsidRPr="00517621">
        <w:rPr>
          <w:rFonts w:asciiTheme="majorHAnsi" w:hAnsiTheme="majorHAnsi"/>
          <w:noProof/>
          <w:vertAlign w:val="superscript"/>
          <w:lang w:val="en-GB"/>
        </w:rPr>
        <w:t>16, 4</w:t>
      </w:r>
      <w:r w:rsidR="00FF0687">
        <w:rPr>
          <w:rFonts w:asciiTheme="majorHAnsi" w:hAnsiTheme="majorHAnsi"/>
          <w:noProof/>
          <w:vertAlign w:val="superscript"/>
          <w:lang w:val="en-GB"/>
        </w:rPr>
        <w:t>8</w:t>
      </w:r>
      <w:r w:rsidR="008129A9" w:rsidRPr="0079001B">
        <w:rPr>
          <w:rFonts w:asciiTheme="majorHAnsi" w:hAnsiTheme="majorHAnsi"/>
          <w:lang w:val="en-GB"/>
        </w:rPr>
        <w:fldChar w:fldCharType="end"/>
      </w:r>
      <w:r w:rsidR="00590E36" w:rsidRPr="0079001B">
        <w:rPr>
          <w:rFonts w:asciiTheme="majorHAnsi" w:hAnsiTheme="majorHAnsi"/>
          <w:lang w:val="en-GB"/>
        </w:rPr>
        <w:t>. Given numerous examples of incursion of BT to uninfected regions attributed to long-range wind-borne transport over water-bodies</w:t>
      </w:r>
      <w:r w:rsidR="00DD7072" w:rsidRPr="0079001B">
        <w:rPr>
          <w:rFonts w:asciiTheme="majorHAnsi" w:hAnsiTheme="majorHAnsi"/>
          <w:lang w:val="en-GB"/>
        </w:rPr>
        <w:fldChar w:fldCharType="begin"/>
      </w:r>
      <w:r w:rsidR="00517621">
        <w:rPr>
          <w:rFonts w:asciiTheme="majorHAnsi" w:hAnsiTheme="majorHAnsi"/>
          <w:lang w:val="en-GB"/>
        </w:rPr>
        <w:instrText xml:space="preserve"> ADDIN EN.CITE &lt;EndNote&gt;&lt;Cite&gt;&lt;Author&gt;Burgin&lt;/Author&gt;&lt;Year&gt;2012&lt;/Year&gt;&lt;RecNum&gt;101&lt;/RecNum&gt;&lt;DisplayText&gt;&lt;style face="superscript"&gt;48&lt;/style&gt;&lt;/DisplayText&gt;&lt;record&gt;&lt;rec-number&gt;101&lt;/rec-number&gt;&lt;foreign-keys&gt;&lt;key app="EN" db-id="r9vwpvde8eswv8e2zwp5svpfwerps2xr2xvr" timestamp="1534269954"&gt;101&lt;/key&gt;&lt;/foreign-keys&gt;&lt;ref-type name="Journal Article"&gt;17&lt;/ref-type&gt;&lt;contributors&gt;&lt;authors&gt;&lt;author&gt;Burgin, L. E.&lt;/author&gt;&lt;author&gt;Gloster, J.&lt;/author&gt;&lt;author&gt;Sanders, C.&lt;/author&gt;&lt;author&gt;Mellor, P. S.&lt;/author&gt;&lt;author&gt;Gubbins, S.&lt;/author&gt;&lt;author&gt;Carpenter, S.&lt;/author&gt;&lt;/authors&gt;&lt;/contributors&gt;&lt;titles&gt;&lt;title&gt;Investigating Incursions of Bluetongue Virus Using a Model of Long-Distance Culicoides Biting Midge Dispersal&lt;/title&gt;&lt;secondary-title&gt;Transboundary and Emerging Diseases&lt;/secondary-title&gt;&lt;/titles&gt;&lt;periodical&gt;&lt;full-title&gt;Transboundary and Emerging Diseases&lt;/full-title&gt;&lt;/periodical&gt;&lt;pages&gt;263-272&lt;/pages&gt;&lt;volume&gt;60&lt;/volume&gt;&lt;number&gt;3&lt;/number&gt;&lt;keywords&gt;&lt;keyword&gt;bluetongue&lt;/keyword&gt;&lt;keyword&gt;Culicoides&lt;/keyword&gt;&lt;keyword&gt;vector-borne disease&lt;/keyword&gt;&lt;keyword&gt;atmospheric dispersion model&lt;/keyword&gt;&lt;keyword&gt;NAME&lt;/keyword&gt;&lt;/keywords&gt;&lt;dates&gt;&lt;year&gt;2012&lt;/year&gt;&lt;pub-dates&gt;&lt;date&gt;2013/06/01&lt;/date&gt;&lt;/pub-dates&gt;&lt;/dates&gt;&lt;publisher&gt;Wiley/Blackwell (10.1111)&lt;/publisher&gt;&lt;isbn&gt;1865-1674&lt;/isbn&gt;&lt;urls&gt;&lt;related-urls&gt;&lt;url&gt;https://doi.org/10.1111/j.1865-1682.2012.01345.x&lt;/url&gt;&lt;/related-urls&gt;&lt;/urls&gt;&lt;electronic-resource-num&gt;10.1111/j.1865-1682.2012.01345.x&lt;/electronic-resource-num&gt;&lt;access-date&gt;2018/08/14&lt;/access-date&gt;&lt;/record&gt;&lt;/Cite&gt;&lt;/EndNote&gt;</w:instrText>
      </w:r>
      <w:r w:rsidR="00DD7072" w:rsidRPr="0079001B">
        <w:rPr>
          <w:rFonts w:asciiTheme="majorHAnsi" w:hAnsiTheme="majorHAnsi"/>
          <w:lang w:val="en-GB"/>
        </w:rPr>
        <w:fldChar w:fldCharType="separate"/>
      </w:r>
      <w:r w:rsidR="00517621" w:rsidRPr="00517621">
        <w:rPr>
          <w:rFonts w:asciiTheme="majorHAnsi" w:hAnsiTheme="majorHAnsi"/>
          <w:noProof/>
          <w:vertAlign w:val="superscript"/>
          <w:lang w:val="en-GB"/>
        </w:rPr>
        <w:t>4</w:t>
      </w:r>
      <w:r w:rsidR="00FF0687">
        <w:rPr>
          <w:rFonts w:asciiTheme="majorHAnsi" w:hAnsiTheme="majorHAnsi"/>
          <w:noProof/>
          <w:vertAlign w:val="superscript"/>
          <w:lang w:val="en-GB"/>
        </w:rPr>
        <w:t>9</w:t>
      </w:r>
      <w:r w:rsidR="00DD7072" w:rsidRPr="0079001B">
        <w:rPr>
          <w:rFonts w:asciiTheme="majorHAnsi" w:hAnsiTheme="majorHAnsi"/>
          <w:lang w:val="en-GB"/>
        </w:rPr>
        <w:fldChar w:fldCharType="end"/>
      </w:r>
      <w:r w:rsidR="00590E36" w:rsidRPr="0079001B">
        <w:rPr>
          <w:rFonts w:asciiTheme="majorHAnsi" w:hAnsiTheme="majorHAnsi"/>
          <w:lang w:val="en-GB"/>
        </w:rPr>
        <w:t>, and the detection of small number</w:t>
      </w:r>
      <w:r w:rsidR="00630226" w:rsidRPr="0079001B">
        <w:rPr>
          <w:rFonts w:asciiTheme="majorHAnsi" w:hAnsiTheme="majorHAnsi"/>
          <w:lang w:val="en-GB"/>
        </w:rPr>
        <w:t>s</w:t>
      </w:r>
      <w:r w:rsidR="00590E36" w:rsidRPr="0079001B">
        <w:rPr>
          <w:rFonts w:asciiTheme="majorHAnsi" w:hAnsiTheme="majorHAnsi"/>
          <w:lang w:val="en-GB"/>
        </w:rPr>
        <w:t xml:space="preserve"> of </w:t>
      </w:r>
      <w:proofErr w:type="spellStart"/>
      <w:r w:rsidR="00590E36" w:rsidRPr="0079001B">
        <w:rPr>
          <w:rFonts w:asciiTheme="majorHAnsi" w:hAnsiTheme="majorHAnsi"/>
          <w:lang w:val="en-GB"/>
        </w:rPr>
        <w:t>Culicoides</w:t>
      </w:r>
      <w:proofErr w:type="spellEnd"/>
      <w:r w:rsidR="00590E36" w:rsidRPr="0079001B">
        <w:rPr>
          <w:rFonts w:asciiTheme="majorHAnsi" w:hAnsiTheme="majorHAnsi"/>
          <w:lang w:val="en-GB"/>
        </w:rPr>
        <w:t xml:space="preserve"> at high elevations</w:t>
      </w:r>
      <w:r w:rsidR="00FF0687" w:rsidRPr="00FF0687">
        <w:rPr>
          <w:rFonts w:asciiTheme="majorHAnsi" w:hAnsiTheme="majorHAnsi"/>
          <w:vertAlign w:val="superscript"/>
          <w:lang w:val="en-GB"/>
        </w:rPr>
        <w:t>50</w:t>
      </w:r>
      <w:r w:rsidR="00590E36" w:rsidRPr="0079001B">
        <w:rPr>
          <w:rFonts w:asciiTheme="majorHAnsi" w:hAnsiTheme="majorHAnsi"/>
          <w:lang w:val="en-GB"/>
        </w:rPr>
        <w:t>, spread of infection over longer distances via convection and wind-driven dispersal over land may be possible. Previous studies have found statistical correlation between wind fields and serological data for bluetongue</w:t>
      </w:r>
      <w:r w:rsidR="00DD7072" w:rsidRPr="0079001B">
        <w:rPr>
          <w:rFonts w:asciiTheme="majorHAnsi" w:hAnsiTheme="majorHAnsi"/>
          <w:lang w:val="en-GB"/>
        </w:rPr>
        <w:fldChar w:fldCharType="begin">
          <w:fldData xml:space="preserve">PEVuZE5vdGU+PENpdGU+PEF1dGhvcj5IZW5kcmlja3g8L0F1dGhvcj48WWVhcj4yMDA4PC9ZZWFy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PEVuZE5vdGU+PENpdGU+PEF1dGhvcj5IZW5kcmlja3g8L0F1dGhvcj48WWVhcj4yMDA4PC9ZZWFy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DD7072" w:rsidRPr="0079001B">
        <w:rPr>
          <w:rFonts w:asciiTheme="majorHAnsi" w:hAnsiTheme="majorHAnsi"/>
          <w:lang w:val="en-GB"/>
        </w:rPr>
      </w:r>
      <w:r w:rsidR="00DD7072" w:rsidRPr="0079001B">
        <w:rPr>
          <w:rFonts w:asciiTheme="majorHAnsi" w:hAnsiTheme="majorHAnsi"/>
          <w:lang w:val="en-GB"/>
        </w:rPr>
        <w:fldChar w:fldCharType="separate"/>
      </w:r>
      <w:r w:rsidR="00517621" w:rsidRPr="00517621">
        <w:rPr>
          <w:rFonts w:asciiTheme="majorHAnsi" w:hAnsiTheme="majorHAnsi"/>
          <w:noProof/>
          <w:vertAlign w:val="superscript"/>
          <w:lang w:val="en-GB"/>
        </w:rPr>
        <w:t>5</w:t>
      </w:r>
      <w:r w:rsidR="00FF0687">
        <w:rPr>
          <w:rFonts w:asciiTheme="majorHAnsi" w:hAnsiTheme="majorHAnsi"/>
          <w:noProof/>
          <w:vertAlign w:val="superscript"/>
          <w:lang w:val="en-GB"/>
        </w:rPr>
        <w:t>1</w:t>
      </w:r>
      <w:r w:rsidR="00517621" w:rsidRPr="00517621">
        <w:rPr>
          <w:rFonts w:asciiTheme="majorHAnsi" w:hAnsiTheme="majorHAnsi"/>
          <w:noProof/>
          <w:vertAlign w:val="superscript"/>
          <w:lang w:val="en-GB"/>
        </w:rPr>
        <w:t>, 5</w:t>
      </w:r>
      <w:r w:rsidR="00FF0687">
        <w:rPr>
          <w:rFonts w:asciiTheme="majorHAnsi" w:hAnsiTheme="majorHAnsi"/>
          <w:noProof/>
          <w:vertAlign w:val="superscript"/>
          <w:lang w:val="en-GB"/>
        </w:rPr>
        <w:t>2</w:t>
      </w:r>
      <w:r w:rsidR="00DD7072" w:rsidRPr="0079001B">
        <w:rPr>
          <w:rFonts w:asciiTheme="majorHAnsi" w:hAnsiTheme="majorHAnsi"/>
          <w:lang w:val="en-GB"/>
        </w:rPr>
        <w:fldChar w:fldCharType="end"/>
      </w:r>
      <w:r w:rsidR="00590E36" w:rsidRPr="0079001B">
        <w:rPr>
          <w:rFonts w:asciiTheme="majorHAnsi" w:hAnsiTheme="majorHAnsi"/>
          <w:lang w:val="en-GB"/>
        </w:rPr>
        <w:t xml:space="preserve">, </w:t>
      </w:r>
      <w:r w:rsidR="005E33DC" w:rsidRPr="0079001B">
        <w:rPr>
          <w:rFonts w:asciiTheme="majorHAnsi" w:hAnsiTheme="majorHAnsi"/>
          <w:lang w:val="en-GB"/>
        </w:rPr>
        <w:t>but the probability of movement of infected midges over distances greater than 100km was found to be very low. S</w:t>
      </w:r>
      <w:r w:rsidR="00590E36" w:rsidRPr="0079001B">
        <w:rPr>
          <w:rFonts w:asciiTheme="majorHAnsi" w:hAnsiTheme="majorHAnsi"/>
          <w:lang w:val="en-GB"/>
        </w:rPr>
        <w:t>imulating wind-driven dispersa</w:t>
      </w:r>
      <w:r w:rsidR="009E2FF8" w:rsidRPr="0079001B">
        <w:rPr>
          <w:rFonts w:asciiTheme="majorHAnsi" w:hAnsiTheme="majorHAnsi"/>
          <w:lang w:val="en-GB"/>
        </w:rPr>
        <w:t>l is</w:t>
      </w:r>
      <w:r w:rsidR="005E33DC" w:rsidRPr="0079001B">
        <w:rPr>
          <w:rFonts w:asciiTheme="majorHAnsi" w:hAnsiTheme="majorHAnsi"/>
          <w:lang w:val="en-GB"/>
        </w:rPr>
        <w:t xml:space="preserve"> </w:t>
      </w:r>
      <w:r w:rsidR="009E2FF8" w:rsidRPr="0079001B">
        <w:rPr>
          <w:rFonts w:asciiTheme="majorHAnsi" w:hAnsiTheme="majorHAnsi"/>
          <w:lang w:val="en-GB"/>
        </w:rPr>
        <w:t>complex</w:t>
      </w:r>
      <w:r w:rsidR="00590E36" w:rsidRPr="0079001B">
        <w:rPr>
          <w:rFonts w:asciiTheme="majorHAnsi" w:hAnsiTheme="majorHAnsi"/>
          <w:lang w:val="en-GB"/>
        </w:rPr>
        <w:t xml:space="preserve">, and </w:t>
      </w:r>
      <w:r w:rsidR="005E33DC" w:rsidRPr="0079001B">
        <w:rPr>
          <w:rFonts w:asciiTheme="majorHAnsi" w:hAnsiTheme="majorHAnsi"/>
          <w:lang w:val="en-GB"/>
        </w:rPr>
        <w:t xml:space="preserve">projected </w:t>
      </w:r>
      <w:r w:rsidR="009A4676" w:rsidRPr="0079001B">
        <w:rPr>
          <w:rFonts w:asciiTheme="majorHAnsi" w:hAnsiTheme="majorHAnsi"/>
          <w:lang w:val="en-GB"/>
        </w:rPr>
        <w:t xml:space="preserve">wind pattern changes </w:t>
      </w:r>
      <w:r w:rsidR="005E33DC" w:rsidRPr="0079001B">
        <w:rPr>
          <w:rFonts w:asciiTheme="majorHAnsi" w:hAnsiTheme="majorHAnsi"/>
          <w:lang w:val="en-GB"/>
        </w:rPr>
        <w:t>under</w:t>
      </w:r>
      <w:r w:rsidR="009A4676" w:rsidRPr="0079001B">
        <w:rPr>
          <w:rFonts w:asciiTheme="majorHAnsi" w:hAnsiTheme="majorHAnsi"/>
          <w:lang w:val="en-GB"/>
        </w:rPr>
        <w:t xml:space="preserve"> climate change </w:t>
      </w:r>
      <w:r w:rsidR="00590E36" w:rsidRPr="0079001B">
        <w:rPr>
          <w:rFonts w:asciiTheme="majorHAnsi" w:hAnsiTheme="majorHAnsi"/>
          <w:lang w:val="en-GB"/>
        </w:rPr>
        <w:t>are highly uncertain</w:t>
      </w:r>
      <w:r w:rsidR="009032C5" w:rsidRPr="0079001B">
        <w:rPr>
          <w:rFonts w:asciiTheme="majorHAnsi" w:hAnsiTheme="majorHAnsi"/>
          <w:lang w:val="en-GB"/>
        </w:rPr>
        <w:fldChar w:fldCharType="begin">
          <w:fldData xml:space="preserve">PEVuZE5vdGU+PENpdGU+PEF1dGhvcj5OYWphYzwvQXV0aG9yPjxZZWFyPjIwMTE8L1llYXI+PFJl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</w:fldData>
        </w:fldChar>
      </w:r>
      <w:r w:rsidR="00517621">
        <w:rPr>
          <w:rFonts w:asciiTheme="majorHAnsi" w:hAnsiTheme="majorHAnsi"/>
          <w:lang w:val="en-GB"/>
        </w:rPr>
        <w:instrText xml:space="preserve"> ADDIN EN.CITE </w:instrText>
      </w:r>
      <w:r w:rsidR="00517621">
        <w:rPr>
          <w:rFonts w:asciiTheme="majorHAnsi" w:hAnsiTheme="majorHAnsi"/>
          <w:lang w:val="en-GB"/>
        </w:rPr>
        <w:fldChar w:fldCharType="begin">
          <w:fldData xml:space="preserve">PEVuZE5vdGU+PENpdGU+PEF1dGhvcj5OYWphYzwvQXV0aG9yPjxZZWFyPjIwMTE8L1llYXI+PFJl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</w:fldData>
        </w:fldChar>
      </w:r>
      <w:r w:rsidR="00517621">
        <w:rPr>
          <w:rFonts w:asciiTheme="majorHAnsi" w:hAnsiTheme="majorHAnsi"/>
          <w:lang w:val="en-GB"/>
        </w:rPr>
        <w:instrText xml:space="preserve"> ADDIN EN.CITE.DATA </w:instrText>
      </w:r>
      <w:r w:rsidR="00517621">
        <w:rPr>
          <w:rFonts w:asciiTheme="majorHAnsi" w:hAnsiTheme="majorHAnsi"/>
          <w:lang w:val="en-GB"/>
        </w:rPr>
      </w:r>
      <w:r w:rsidR="00517621">
        <w:rPr>
          <w:rFonts w:asciiTheme="majorHAnsi" w:hAnsiTheme="majorHAnsi"/>
          <w:lang w:val="en-GB"/>
        </w:rPr>
        <w:fldChar w:fldCharType="end"/>
      </w:r>
      <w:r w:rsidR="009032C5" w:rsidRPr="0079001B">
        <w:rPr>
          <w:rFonts w:asciiTheme="majorHAnsi" w:hAnsiTheme="majorHAnsi"/>
          <w:lang w:val="en-GB"/>
        </w:rPr>
      </w:r>
      <w:r w:rsidR="009032C5" w:rsidRPr="0079001B">
        <w:rPr>
          <w:rFonts w:asciiTheme="majorHAnsi" w:hAnsiTheme="majorHAnsi"/>
          <w:lang w:val="en-GB"/>
        </w:rPr>
        <w:fldChar w:fldCharType="separate"/>
      </w:r>
      <w:r w:rsidR="00517621" w:rsidRPr="00517621">
        <w:rPr>
          <w:rFonts w:asciiTheme="majorHAnsi" w:hAnsiTheme="majorHAnsi"/>
          <w:noProof/>
          <w:vertAlign w:val="superscript"/>
          <w:lang w:val="en-GB"/>
        </w:rPr>
        <w:t>5</w:t>
      </w:r>
      <w:r w:rsidR="00FF0687">
        <w:rPr>
          <w:rFonts w:asciiTheme="majorHAnsi" w:hAnsiTheme="majorHAnsi"/>
          <w:noProof/>
          <w:vertAlign w:val="superscript"/>
          <w:lang w:val="en-GB"/>
        </w:rPr>
        <w:t>3</w:t>
      </w:r>
      <w:r w:rsidR="00517621" w:rsidRPr="00517621">
        <w:rPr>
          <w:rFonts w:asciiTheme="majorHAnsi" w:hAnsiTheme="majorHAnsi"/>
          <w:noProof/>
          <w:vertAlign w:val="superscript"/>
          <w:lang w:val="en-GB"/>
        </w:rPr>
        <w:t>, 5</w:t>
      </w:r>
      <w:r w:rsidR="00FF0687">
        <w:rPr>
          <w:rFonts w:asciiTheme="majorHAnsi" w:hAnsiTheme="majorHAnsi"/>
          <w:noProof/>
          <w:vertAlign w:val="superscript"/>
          <w:lang w:val="en-GB"/>
        </w:rPr>
        <w:t>4</w:t>
      </w:r>
      <w:r w:rsidR="009032C5" w:rsidRPr="0079001B">
        <w:rPr>
          <w:rFonts w:asciiTheme="majorHAnsi" w:hAnsiTheme="majorHAnsi"/>
          <w:lang w:val="en-GB"/>
        </w:rPr>
        <w:fldChar w:fldCharType="end"/>
      </w:r>
      <w:r w:rsidR="00A07B7F" w:rsidRPr="0079001B">
        <w:rPr>
          <w:rFonts w:asciiTheme="majorHAnsi" w:hAnsiTheme="majorHAnsi"/>
          <w:lang w:val="en-GB"/>
        </w:rPr>
        <w:t>. Therefore, this remains a future challenge</w:t>
      </w:r>
      <w:r w:rsidR="00590E36" w:rsidRPr="0079001B">
        <w:rPr>
          <w:rFonts w:asciiTheme="majorHAnsi" w:hAnsiTheme="majorHAnsi"/>
          <w:lang w:val="en-GB"/>
        </w:rPr>
        <w:t>.</w:t>
      </w:r>
      <w:r w:rsidR="00590E36">
        <w:rPr>
          <w:rFonts w:asciiTheme="majorHAnsi" w:hAnsiTheme="majorHAnsi"/>
          <w:lang w:val="en-GB"/>
        </w:rPr>
        <w:t xml:space="preserve"> </w:t>
      </w:r>
    </w:p>
    <w:p w14:paraId="28522AB2" w14:textId="6740EF00" w:rsidR="00A07B7F" w:rsidRDefault="00A07B7F" w:rsidP="003C4C63">
      <w:pPr>
        <w:spacing w:line="480" w:lineRule="auto"/>
        <w:rPr>
          <w:rFonts w:asciiTheme="majorHAnsi" w:hAnsiTheme="majorHAnsi"/>
        </w:rPr>
      </w:pPr>
    </w:p>
    <w:p w14:paraId="411DBB00" w14:textId="2C9BCD56" w:rsidR="009E5933" w:rsidRDefault="009E5933" w:rsidP="003C4C63">
      <w:pPr>
        <w:spacing w:line="480" w:lineRule="auto"/>
        <w:rPr>
          <w:rFonts w:asciiTheme="majorHAnsi" w:hAnsiTheme="majorHAnsi"/>
        </w:rPr>
      </w:pPr>
    </w:p>
    <w:p w14:paraId="70212A04" w14:textId="4355CA1F" w:rsidR="009E5933" w:rsidRDefault="009E5933" w:rsidP="003C4C63">
      <w:pPr>
        <w:spacing w:line="480" w:lineRule="auto"/>
        <w:rPr>
          <w:rFonts w:asciiTheme="majorHAnsi" w:hAnsiTheme="majorHAnsi"/>
        </w:rPr>
      </w:pPr>
    </w:p>
    <w:p w14:paraId="4D37EC0A" w14:textId="77777777" w:rsidR="009E5933" w:rsidRPr="00A07B7F" w:rsidRDefault="009E5933" w:rsidP="003C4C63">
      <w:pPr>
        <w:spacing w:line="480" w:lineRule="auto"/>
        <w:rPr>
          <w:rFonts w:asciiTheme="majorHAnsi" w:hAnsiTheme="majorHAnsi"/>
        </w:rPr>
      </w:pPr>
    </w:p>
    <w:p w14:paraId="085DF00C" w14:textId="77777777" w:rsidR="003C4C63" w:rsidRDefault="003C4C63" w:rsidP="003C4C63">
      <w:pPr>
        <w:spacing w:line="480" w:lineRule="auto"/>
        <w:outlineLvl w:val="0"/>
        <w:rPr>
          <w:rFonts w:asciiTheme="majorHAnsi" w:hAnsiTheme="majorHAnsi"/>
          <w:b/>
        </w:rPr>
      </w:pPr>
      <w:r>
        <w:rPr>
          <w:rFonts w:asciiTheme="majorHAnsi" w:hAnsiTheme="majorHAnsi"/>
          <w:b/>
        </w:rPr>
        <w:lastRenderedPageBreak/>
        <w:t>Code availability</w:t>
      </w:r>
    </w:p>
    <w:p w14:paraId="16CEC1BF" w14:textId="0BF0B682" w:rsidR="003C4C63" w:rsidRPr="00DB66B6" w:rsidRDefault="003C4C63" w:rsidP="003C4C63">
      <w:pPr>
        <w:spacing w:line="480" w:lineRule="auto"/>
        <w:rPr>
          <w:rFonts w:asciiTheme="majorHAnsi" w:hAnsiTheme="majorHAnsi"/>
        </w:rPr>
      </w:pPr>
      <w:r w:rsidRPr="00DB66B6">
        <w:rPr>
          <w:rFonts w:asciiTheme="majorHAnsi" w:hAnsiTheme="majorHAnsi" w:cs="Arial"/>
          <w:color w:val="222222"/>
          <w:shd w:val="clear" w:color="auto" w:fill="FFFFFF"/>
        </w:rPr>
        <w:t>The full model code in C++ is available u</w:t>
      </w:r>
      <w:r w:rsidR="00D83B72">
        <w:rPr>
          <w:rFonts w:asciiTheme="majorHAnsi" w:hAnsiTheme="majorHAnsi" w:cs="Arial"/>
          <w:color w:val="222222"/>
          <w:shd w:val="clear" w:color="auto" w:fill="FFFFFF"/>
        </w:rPr>
        <w:t>pon</w:t>
      </w:r>
      <w:r w:rsidRPr="00DB66B6">
        <w:rPr>
          <w:rFonts w:asciiTheme="majorHAnsi" w:hAnsiTheme="majorHAnsi" w:cs="Arial"/>
          <w:color w:val="222222"/>
          <w:shd w:val="clear" w:color="auto" w:fill="FFFFFF"/>
        </w:rPr>
        <w:t xml:space="preserve"> request by contacting AJ, JT or MB. </w:t>
      </w:r>
      <w:r w:rsidR="00034A08">
        <w:rPr>
          <w:rFonts w:asciiTheme="majorHAnsi" w:hAnsiTheme="majorHAnsi" w:cs="Arial"/>
          <w:color w:val="222222"/>
          <w:shd w:val="clear" w:color="auto" w:fill="FFFFFF"/>
        </w:rPr>
        <w:t xml:space="preserve">Where possible within </w:t>
      </w:r>
      <w:r w:rsidR="00034A08" w:rsidRPr="00DB66B6">
        <w:rPr>
          <w:rFonts w:asciiTheme="majorHAnsi" w:hAnsiTheme="majorHAnsi" w:cs="Arial"/>
          <w:color w:val="222222"/>
          <w:shd w:val="clear" w:color="auto" w:fill="FFFFFF"/>
        </w:rPr>
        <w:t>the limits of restrictions on confidential data (see data availability statement)</w:t>
      </w:r>
      <w:r w:rsidR="00034A08">
        <w:rPr>
          <w:rFonts w:asciiTheme="majorHAnsi" w:hAnsiTheme="majorHAnsi" w:cs="Arial"/>
          <w:color w:val="222222"/>
          <w:shd w:val="clear" w:color="auto" w:fill="FFFFFF"/>
        </w:rPr>
        <w:t xml:space="preserve">, </w:t>
      </w:r>
      <w:r w:rsidR="009E5933">
        <w:rPr>
          <w:rFonts w:asciiTheme="majorHAnsi" w:hAnsiTheme="majorHAnsi" w:cs="Arial"/>
          <w:color w:val="222222"/>
          <w:shd w:val="clear" w:color="auto" w:fill="FFFFFF"/>
        </w:rPr>
        <w:t>data analysis</w:t>
      </w:r>
      <w:r w:rsidRPr="00DB66B6">
        <w:rPr>
          <w:rFonts w:asciiTheme="majorHAnsi" w:hAnsiTheme="majorHAnsi" w:cs="Arial"/>
          <w:color w:val="222222"/>
          <w:shd w:val="clear" w:color="auto" w:fill="FFFFFF"/>
        </w:rPr>
        <w:t xml:space="preserve"> scripts and related input data </w:t>
      </w:r>
      <w:r w:rsidR="001B24A8">
        <w:rPr>
          <w:rFonts w:asciiTheme="majorHAnsi" w:hAnsiTheme="majorHAnsi" w:cs="Arial"/>
          <w:color w:val="222222"/>
          <w:shd w:val="clear" w:color="auto" w:fill="FFFFFF"/>
        </w:rPr>
        <w:t>are available</w:t>
      </w:r>
      <w:r w:rsidRPr="00DB66B6">
        <w:rPr>
          <w:rFonts w:asciiTheme="majorHAnsi" w:hAnsiTheme="majorHAnsi" w:cs="Arial"/>
          <w:color w:val="222222"/>
          <w:shd w:val="clear" w:color="auto" w:fill="FFFFFF"/>
        </w:rPr>
        <w:t xml:space="preserve"> on the open science framework platform at: </w:t>
      </w:r>
      <w:r w:rsidR="009E5933">
        <w:rPr>
          <w:rFonts w:asciiTheme="majorHAnsi" w:hAnsiTheme="majorHAnsi" w:cs="Arial"/>
          <w:color w:val="222222"/>
          <w:shd w:val="clear" w:color="auto" w:fill="FFFFFF"/>
        </w:rPr>
        <w:t>https://</w:t>
      </w:r>
      <w:r w:rsidR="009E5933" w:rsidRPr="009E5933">
        <w:rPr>
          <w:rFonts w:asciiTheme="majorHAnsi" w:hAnsiTheme="majorHAnsi" w:cs="Arial"/>
          <w:color w:val="222222"/>
          <w:shd w:val="clear" w:color="auto" w:fill="FFFFFF"/>
        </w:rPr>
        <w:t>osf.io/kn28j/</w:t>
      </w:r>
      <w:r w:rsidR="009E5933">
        <w:rPr>
          <w:rFonts w:asciiTheme="majorHAnsi" w:hAnsiTheme="majorHAnsi" w:cs="Arial"/>
          <w:color w:val="222222"/>
          <w:shd w:val="clear" w:color="auto" w:fill="FFFFFF"/>
        </w:rPr>
        <w:t>.</w:t>
      </w:r>
    </w:p>
    <w:p w14:paraId="593D57D9" w14:textId="77777777" w:rsidR="00DD59A8" w:rsidRDefault="00DD59A8" w:rsidP="003C4C63">
      <w:pPr>
        <w:spacing w:line="480" w:lineRule="auto"/>
        <w:outlineLvl w:val="0"/>
        <w:rPr>
          <w:rFonts w:asciiTheme="majorHAnsi" w:hAnsiTheme="majorHAnsi"/>
          <w:b/>
        </w:rPr>
      </w:pPr>
    </w:p>
    <w:p w14:paraId="14EB7782" w14:textId="5EFE34D2" w:rsidR="003C4C63" w:rsidRDefault="003C4C63" w:rsidP="003C4C63">
      <w:pPr>
        <w:spacing w:line="480" w:lineRule="auto"/>
        <w:outlineLvl w:val="0"/>
        <w:rPr>
          <w:rFonts w:asciiTheme="majorHAnsi" w:hAnsiTheme="majorHAnsi"/>
          <w:b/>
        </w:rPr>
      </w:pPr>
      <w:r>
        <w:rPr>
          <w:rFonts w:asciiTheme="majorHAnsi" w:hAnsiTheme="majorHAnsi"/>
          <w:b/>
        </w:rPr>
        <w:t>Data availability</w:t>
      </w:r>
    </w:p>
    <w:p w14:paraId="285475C4" w14:textId="550D6B9D" w:rsidR="003C4C63" w:rsidRPr="00BC782B" w:rsidRDefault="003C4C63" w:rsidP="003C4C63">
      <w:pPr>
        <w:spacing w:line="480" w:lineRule="auto"/>
        <w:rPr>
          <w:rFonts w:asciiTheme="majorHAnsi" w:hAnsiTheme="majorHAnsi" w:cstheme="majorHAnsi"/>
          <w:lang w:val="en-GB"/>
        </w:rPr>
      </w:pPr>
      <w:r>
        <w:rPr>
          <w:rFonts w:asciiTheme="majorHAnsi" w:hAnsiTheme="majorHAnsi"/>
          <w:lang w:val="en-GB"/>
        </w:rPr>
        <w:t>The farm and animal movement data are not publicly available due to information that could compromise farmer privacy/</w:t>
      </w:r>
      <w:r w:rsidRPr="00BC782B">
        <w:rPr>
          <w:rFonts w:asciiTheme="majorHAnsi" w:hAnsiTheme="majorHAnsi" w:cstheme="majorHAnsi"/>
          <w:lang w:val="en-GB"/>
        </w:rPr>
        <w:t xml:space="preserve">consent. </w:t>
      </w:r>
      <w:r w:rsidRPr="00BC782B">
        <w:rPr>
          <w:rFonts w:asciiTheme="majorHAnsi" w:hAnsiTheme="majorHAnsi" w:cstheme="majorHAnsi"/>
        </w:rPr>
        <w:t xml:space="preserve">Data are </w:t>
      </w:r>
      <w:r>
        <w:rPr>
          <w:rFonts w:asciiTheme="majorHAnsi" w:hAnsiTheme="majorHAnsi" w:cstheme="majorHAnsi"/>
        </w:rPr>
        <w:t>only available from</w:t>
      </w:r>
      <w:r w:rsidRPr="00BC782B">
        <w:rPr>
          <w:rFonts w:asciiTheme="majorHAnsi" w:hAnsiTheme="majorHAnsi" w:cstheme="majorHAnsi"/>
        </w:rPr>
        <w:t xml:space="preserve"> the Animal and Plant Health </w:t>
      </w:r>
      <w:r w:rsidRPr="006067FC">
        <w:rPr>
          <w:rFonts w:asciiTheme="majorHAnsi" w:hAnsiTheme="majorHAnsi" w:cstheme="majorHAnsi"/>
        </w:rPr>
        <w:t xml:space="preserve">Agency </w:t>
      </w:r>
      <w:r w:rsidRPr="006067FC">
        <w:rPr>
          <w:rFonts w:asciiTheme="majorHAnsi" w:hAnsiTheme="majorHAnsi" w:cs="Arial"/>
          <w:color w:val="222222"/>
          <w:shd w:val="clear" w:color="auto" w:fill="FFFFFF"/>
        </w:rPr>
        <w:t>and subject to a confidentiality agreement</w:t>
      </w:r>
      <w:r w:rsidRPr="00BC782B">
        <w:rPr>
          <w:rFonts w:asciiTheme="majorHAnsi" w:hAnsiTheme="majorHAnsi" w:cstheme="majorHAnsi"/>
        </w:rPr>
        <w:t xml:space="preserve">. </w:t>
      </w:r>
      <w:r>
        <w:rPr>
          <w:rFonts w:asciiTheme="majorHAnsi" w:hAnsiTheme="majorHAnsi" w:cstheme="majorHAnsi"/>
        </w:rPr>
        <w:t>The UKCP09 daily gridded climate dataset from 1960 to 201</w:t>
      </w:r>
      <w:r w:rsidR="001B24A8">
        <w:rPr>
          <w:rFonts w:asciiTheme="majorHAnsi" w:hAnsiTheme="majorHAnsi" w:cstheme="majorHAnsi"/>
        </w:rPr>
        <w:t>6</w:t>
      </w:r>
      <w:r>
        <w:rPr>
          <w:rFonts w:asciiTheme="majorHAnsi" w:hAnsiTheme="majorHAnsi" w:cstheme="majorHAnsi"/>
        </w:rPr>
        <w:t xml:space="preserve"> is </w:t>
      </w:r>
      <w:r w:rsidR="001B24A8">
        <w:rPr>
          <w:rFonts w:asciiTheme="majorHAnsi" w:hAnsiTheme="majorHAnsi" w:cstheme="majorHAnsi"/>
        </w:rPr>
        <w:t xml:space="preserve">now </w:t>
      </w:r>
      <w:r>
        <w:rPr>
          <w:rFonts w:asciiTheme="majorHAnsi" w:hAnsiTheme="majorHAnsi" w:cstheme="majorHAnsi"/>
        </w:rPr>
        <w:t>publicly available, following registration, at</w:t>
      </w:r>
      <w:r w:rsidR="001B24A8">
        <w:rPr>
          <w:rFonts w:asciiTheme="majorHAnsi" w:hAnsiTheme="majorHAnsi" w:cstheme="majorHAnsi"/>
        </w:rPr>
        <w:t xml:space="preserve"> [</w:t>
      </w:r>
      <w:r w:rsidR="001B24A8" w:rsidRPr="001B24A8">
        <w:rPr>
          <w:rFonts w:asciiTheme="majorHAnsi" w:hAnsiTheme="majorHAnsi" w:cstheme="majorHAnsi"/>
        </w:rPr>
        <w:t>http://catalogue.ceda.ac.uk/uuid/87f43af9d02e42f483351d79b3d6162a</w:t>
      </w:r>
      <w:r w:rsidR="001B24A8">
        <w:rPr>
          <w:rFonts w:asciiTheme="majorHAnsi" w:hAnsiTheme="majorHAnsi" w:cstheme="majorHAnsi"/>
        </w:rPr>
        <w:t>]</w:t>
      </w:r>
      <w:r>
        <w:rPr>
          <w:rFonts w:asciiTheme="majorHAnsi" w:hAnsiTheme="majorHAnsi" w:cstheme="majorHAnsi"/>
        </w:rPr>
        <w:t>.  The E-OBS daily gridded climate dataset for Europe is publicly available, following registration, at [</w:t>
      </w:r>
      <w:r w:rsidRPr="00E838EE">
        <w:rPr>
          <w:rFonts w:asciiTheme="majorHAnsi" w:hAnsiTheme="majorHAnsi" w:cstheme="majorHAnsi"/>
        </w:rPr>
        <w:t>http://www.ecad.eu/download/ensembles/download.php</w:t>
      </w:r>
      <w:r>
        <w:rPr>
          <w:rFonts w:asciiTheme="majorHAnsi" w:hAnsiTheme="majorHAnsi" w:cstheme="majorHAnsi"/>
        </w:rPr>
        <w:t>]. The NASA NEX-GDDP ensemble is publicly available at the Climate Model Services of the National Aeronautics and Space Agency at [</w:t>
      </w:r>
      <w:r w:rsidRPr="0084545C">
        <w:rPr>
          <w:rFonts w:asciiTheme="majorHAnsi" w:hAnsiTheme="majorHAnsi" w:cstheme="majorHAnsi"/>
        </w:rPr>
        <w:t>https://cds.nccs.nasa.gov/nex-gddp/</w:t>
      </w:r>
      <w:r>
        <w:rPr>
          <w:rFonts w:asciiTheme="majorHAnsi" w:hAnsiTheme="majorHAnsi" w:cstheme="majorHAnsi"/>
        </w:rPr>
        <w:t>]. The Ordnance Survey boundary data is publicly available at [</w:t>
      </w:r>
      <w:r w:rsidRPr="00CF2D4C">
        <w:rPr>
          <w:rFonts w:asciiTheme="majorHAnsi" w:hAnsiTheme="majorHAnsi" w:cstheme="majorHAnsi"/>
        </w:rPr>
        <w:t>https://www.ordnancesurvey.co.uk/opendatadownload/products.html#BDLINE</w:t>
      </w:r>
      <w:r>
        <w:rPr>
          <w:rFonts w:asciiTheme="majorHAnsi" w:hAnsiTheme="majorHAnsi" w:cstheme="majorHAnsi"/>
        </w:rPr>
        <w:t>].</w:t>
      </w:r>
    </w:p>
    <w:p w14:paraId="74334229" w14:textId="4BED533F" w:rsidR="00603DFC" w:rsidRDefault="00603DFC" w:rsidP="00847049">
      <w:pPr>
        <w:spacing w:line="360" w:lineRule="auto"/>
        <w:rPr>
          <w:rFonts w:asciiTheme="majorHAnsi" w:hAnsiTheme="majorHAnsi"/>
          <w:lang w:val="en-GB"/>
        </w:rPr>
      </w:pPr>
    </w:p>
    <w:p w14:paraId="259C89E6" w14:textId="77777777" w:rsidR="00487039" w:rsidRDefault="00487039" w:rsidP="00E83D5E">
      <w:pPr>
        <w:spacing w:line="360" w:lineRule="auto"/>
        <w:rPr>
          <w:rFonts w:asciiTheme="majorHAnsi" w:hAnsiTheme="majorHAnsi"/>
        </w:rPr>
      </w:pPr>
    </w:p>
    <w:p w14:paraId="3354B597" w14:textId="77777777" w:rsidR="00AF6D4B" w:rsidRDefault="00AF6D4B" w:rsidP="00E83D5E">
      <w:pPr>
        <w:spacing w:line="360" w:lineRule="auto"/>
        <w:rPr>
          <w:rFonts w:asciiTheme="majorHAnsi" w:hAnsiTheme="majorHAnsi"/>
        </w:rPr>
      </w:pPr>
    </w:p>
    <w:p w14:paraId="53C72DC2" w14:textId="77777777" w:rsidR="00AF6D4B" w:rsidRDefault="00AF6D4B" w:rsidP="00E83D5E">
      <w:pPr>
        <w:spacing w:line="360" w:lineRule="auto"/>
        <w:rPr>
          <w:rFonts w:asciiTheme="majorHAnsi" w:hAnsiTheme="majorHAnsi"/>
        </w:rPr>
      </w:pPr>
    </w:p>
    <w:p w14:paraId="1B334565" w14:textId="77777777" w:rsidR="00AF6D4B" w:rsidRDefault="00AF6D4B" w:rsidP="00E83D5E">
      <w:pPr>
        <w:spacing w:line="360" w:lineRule="auto"/>
        <w:rPr>
          <w:rFonts w:asciiTheme="majorHAnsi" w:hAnsiTheme="majorHAnsi"/>
        </w:rPr>
      </w:pPr>
    </w:p>
    <w:p w14:paraId="18F9E5F9" w14:textId="260A58EB" w:rsidR="00AF6D4B" w:rsidRDefault="00AF6D4B" w:rsidP="00E83D5E">
      <w:pPr>
        <w:spacing w:line="360" w:lineRule="auto"/>
        <w:rPr>
          <w:rFonts w:asciiTheme="majorHAnsi" w:hAnsiTheme="majorHAnsi"/>
        </w:rPr>
      </w:pPr>
    </w:p>
    <w:p w14:paraId="7601F820" w14:textId="4498CBC6" w:rsidR="009B77BD" w:rsidRDefault="009B77BD" w:rsidP="00E83D5E">
      <w:pPr>
        <w:spacing w:line="360" w:lineRule="auto"/>
        <w:rPr>
          <w:rFonts w:asciiTheme="majorHAnsi" w:hAnsiTheme="majorHAnsi"/>
        </w:rPr>
      </w:pPr>
    </w:p>
    <w:p w14:paraId="34CE575A" w14:textId="6AF9EB2A" w:rsidR="009B77BD" w:rsidRDefault="009B77BD" w:rsidP="00E83D5E">
      <w:pPr>
        <w:spacing w:line="360" w:lineRule="auto"/>
        <w:rPr>
          <w:rFonts w:asciiTheme="majorHAnsi" w:hAnsiTheme="majorHAnsi"/>
        </w:rPr>
      </w:pPr>
    </w:p>
    <w:p w14:paraId="10BF9170" w14:textId="7EE6395A" w:rsidR="009B77BD" w:rsidRDefault="009B77BD" w:rsidP="00E83D5E">
      <w:pPr>
        <w:spacing w:line="360" w:lineRule="auto"/>
        <w:rPr>
          <w:rFonts w:asciiTheme="majorHAnsi" w:hAnsiTheme="majorHAnsi"/>
        </w:rPr>
      </w:pPr>
    </w:p>
    <w:p w14:paraId="6133314C" w14:textId="03F71757" w:rsidR="001B24A8" w:rsidRDefault="001B24A8" w:rsidP="00E83D5E">
      <w:pPr>
        <w:spacing w:line="360" w:lineRule="auto"/>
        <w:rPr>
          <w:rFonts w:asciiTheme="majorHAnsi" w:hAnsiTheme="majorHAnsi"/>
        </w:rPr>
      </w:pPr>
    </w:p>
    <w:p w14:paraId="39471935" w14:textId="77777777" w:rsidR="001B24A8" w:rsidRDefault="001B24A8" w:rsidP="00E83D5E">
      <w:pPr>
        <w:spacing w:line="360" w:lineRule="auto"/>
        <w:rPr>
          <w:rFonts w:asciiTheme="majorHAnsi" w:hAnsiTheme="majorHAnsi"/>
        </w:rPr>
      </w:pPr>
    </w:p>
    <w:p w14:paraId="195939EA" w14:textId="0F0F8613" w:rsidR="009B77BD" w:rsidRDefault="009B77BD" w:rsidP="00E83D5E">
      <w:pPr>
        <w:spacing w:line="360" w:lineRule="auto"/>
        <w:rPr>
          <w:rFonts w:asciiTheme="majorHAnsi" w:hAnsiTheme="majorHAnsi"/>
        </w:rPr>
      </w:pPr>
    </w:p>
    <w:p w14:paraId="619745FE" w14:textId="0364F8DE" w:rsidR="009B77BD" w:rsidRDefault="009B77BD" w:rsidP="00E83D5E">
      <w:pPr>
        <w:spacing w:line="360" w:lineRule="auto"/>
        <w:rPr>
          <w:rFonts w:asciiTheme="majorHAnsi" w:hAnsiTheme="majorHAnsi"/>
        </w:rPr>
      </w:pPr>
    </w:p>
    <w:p w14:paraId="53AC1D16" w14:textId="77777777" w:rsidR="009B77BD" w:rsidRDefault="009B77BD" w:rsidP="00E83D5E">
      <w:pPr>
        <w:spacing w:line="360" w:lineRule="auto"/>
        <w:rPr>
          <w:rFonts w:asciiTheme="majorHAnsi" w:hAnsiTheme="majorHAnsi"/>
        </w:rPr>
      </w:pPr>
    </w:p>
    <w:p w14:paraId="31FD710A" w14:textId="57838D47" w:rsidR="00BA690A" w:rsidRPr="00C23CB5" w:rsidRDefault="009E2FF8" w:rsidP="00017ACF">
      <w:pPr>
        <w:pStyle w:val="EndNoteBibliography"/>
        <w:outlineLvl w:val="0"/>
        <w:rPr>
          <w:b/>
        </w:rPr>
      </w:pPr>
      <w:r>
        <w:rPr>
          <w:b/>
        </w:rPr>
        <w:t>Additional r</w:t>
      </w:r>
      <w:r w:rsidR="00BA690A" w:rsidRPr="00C23CB5">
        <w:rPr>
          <w:b/>
        </w:rPr>
        <w:t>eferences</w:t>
      </w:r>
    </w:p>
    <w:p w14:paraId="04A8CA2E" w14:textId="333D8E38" w:rsidR="00DB3C05" w:rsidRDefault="00DB3C05" w:rsidP="00017ACF">
      <w:pPr>
        <w:spacing w:line="360" w:lineRule="auto"/>
        <w:outlineLvl w:val="0"/>
        <w:rPr>
          <w:rFonts w:ascii="Calibri" w:hAnsi="Calibri"/>
          <w:b/>
        </w:rPr>
      </w:pPr>
    </w:p>
    <w:p w14:paraId="6928590A" w14:textId="39363959" w:rsidR="00517621" w:rsidRPr="00517621" w:rsidRDefault="00DB3C05" w:rsidP="002520E6">
      <w:pPr>
        <w:pStyle w:val="EndNoteBibliography"/>
        <w:ind w:left="720" w:hanging="720"/>
      </w:pPr>
      <w:r>
        <w:rPr>
          <w:b/>
        </w:rPr>
        <w:fldChar w:fldCharType="begin"/>
      </w:r>
      <w:r>
        <w:rPr>
          <w:b/>
        </w:rPr>
        <w:instrText xml:space="preserve"> ADDIN EN.SECTION.REFLIST </w:instrText>
      </w:r>
      <w:r>
        <w:rPr>
          <w:b/>
        </w:rPr>
        <w:fldChar w:fldCharType="separate"/>
      </w:r>
    </w:p>
    <w:p w14:paraId="575A8B2A" w14:textId="77777777" w:rsidR="00517621" w:rsidRPr="00517621" w:rsidRDefault="00517621" w:rsidP="00517621">
      <w:pPr>
        <w:pStyle w:val="EndNoteBibliography"/>
        <w:ind w:left="720" w:hanging="720"/>
      </w:pPr>
      <w:r w:rsidRPr="00517621">
        <w:t>31.</w:t>
      </w:r>
      <w:r w:rsidRPr="00517621">
        <w:tab/>
        <w:t xml:space="preserve">Baylis M. The Re-emergence of Bluetongue. </w:t>
      </w:r>
      <w:r w:rsidRPr="00517621">
        <w:rPr>
          <w:i/>
        </w:rPr>
        <w:t>The Veterinary Journal</w:t>
      </w:r>
      <w:r w:rsidRPr="00517621">
        <w:t xml:space="preserve"> 2002, </w:t>
      </w:r>
      <w:r w:rsidRPr="00517621">
        <w:rPr>
          <w:b/>
        </w:rPr>
        <w:t>164</w:t>
      </w:r>
      <w:r w:rsidRPr="00517621">
        <w:t>(1)</w:t>
      </w:r>
      <w:r w:rsidRPr="00517621">
        <w:rPr>
          <w:b/>
        </w:rPr>
        <w:t>:</w:t>
      </w:r>
      <w:r w:rsidRPr="00517621">
        <w:t xml:space="preserve"> 5-6.</w:t>
      </w:r>
    </w:p>
    <w:p w14:paraId="6CD17DE6" w14:textId="77777777" w:rsidR="00517621" w:rsidRPr="00517621" w:rsidRDefault="00517621" w:rsidP="00517621">
      <w:pPr>
        <w:pStyle w:val="EndNoteBibliography"/>
      </w:pPr>
    </w:p>
    <w:p w14:paraId="2CBBAC68" w14:textId="77777777" w:rsidR="00517621" w:rsidRPr="00517621" w:rsidRDefault="00517621" w:rsidP="00517621">
      <w:pPr>
        <w:pStyle w:val="EndNoteBibliography"/>
        <w:ind w:left="720" w:hanging="720"/>
      </w:pPr>
      <w:r w:rsidRPr="00517621">
        <w:t>32.</w:t>
      </w:r>
      <w:r w:rsidRPr="00517621">
        <w:tab/>
        <w:t>Mehlhorn H, Walldorf V, Klimpel S, Jahn B, Jaeger F, Eschweiler J</w:t>
      </w:r>
      <w:r w:rsidRPr="00517621">
        <w:rPr>
          <w:i/>
        </w:rPr>
        <w:t>, et al.</w:t>
      </w:r>
      <w:r w:rsidRPr="00517621">
        <w:t xml:space="preserve"> First occurrence of Culicoides obsoletus-transmitted Bluetongue virus epidemic in Central Europe. </w:t>
      </w:r>
      <w:r w:rsidRPr="00517621">
        <w:rPr>
          <w:i/>
        </w:rPr>
        <w:t>Parasitol Res</w:t>
      </w:r>
      <w:r w:rsidRPr="00517621">
        <w:t xml:space="preserve"> 2007, </w:t>
      </w:r>
      <w:r w:rsidRPr="00517621">
        <w:rPr>
          <w:b/>
        </w:rPr>
        <w:t>101</w:t>
      </w:r>
      <w:r w:rsidRPr="00517621">
        <w:t>(1)</w:t>
      </w:r>
      <w:r w:rsidRPr="00517621">
        <w:rPr>
          <w:b/>
        </w:rPr>
        <w:t>:</w:t>
      </w:r>
      <w:r w:rsidRPr="00517621">
        <w:t xml:space="preserve"> 219-228.</w:t>
      </w:r>
    </w:p>
    <w:p w14:paraId="2E09C748" w14:textId="77777777" w:rsidR="00517621" w:rsidRPr="00517621" w:rsidRDefault="00517621" w:rsidP="00517621">
      <w:pPr>
        <w:pStyle w:val="EndNoteBibliography"/>
      </w:pPr>
    </w:p>
    <w:p w14:paraId="71102263" w14:textId="77777777" w:rsidR="00517621" w:rsidRPr="00517621" w:rsidRDefault="00517621" w:rsidP="00517621">
      <w:pPr>
        <w:pStyle w:val="EndNoteBibliography"/>
        <w:ind w:left="720" w:hanging="720"/>
      </w:pPr>
      <w:r w:rsidRPr="00517621">
        <w:t>33.</w:t>
      </w:r>
      <w:r w:rsidRPr="00517621">
        <w:tab/>
        <w:t xml:space="preserve">Meiswinkel R, Rijn Pv, Leijs P, Goffredo M. Potential new Culicoides vector of bluetongue virus in northern Europe. </w:t>
      </w:r>
      <w:r w:rsidRPr="00517621">
        <w:rPr>
          <w:i/>
        </w:rPr>
        <w:t>Veterinary Record</w:t>
      </w:r>
      <w:r w:rsidRPr="00517621">
        <w:t xml:space="preserve"> 2007, </w:t>
      </w:r>
      <w:r w:rsidRPr="00517621">
        <w:rPr>
          <w:b/>
        </w:rPr>
        <w:t>161</w:t>
      </w:r>
      <w:r w:rsidRPr="00517621">
        <w:t>(16)</w:t>
      </w:r>
      <w:r w:rsidRPr="00517621">
        <w:rPr>
          <w:b/>
        </w:rPr>
        <w:t>:</w:t>
      </w:r>
      <w:r w:rsidRPr="00517621">
        <w:t xml:space="preserve"> 564-565.</w:t>
      </w:r>
    </w:p>
    <w:p w14:paraId="1F96B761" w14:textId="77777777" w:rsidR="00517621" w:rsidRPr="00517621" w:rsidRDefault="00517621" w:rsidP="00517621">
      <w:pPr>
        <w:pStyle w:val="EndNoteBibliography"/>
      </w:pPr>
    </w:p>
    <w:p w14:paraId="3FB636EE" w14:textId="77777777" w:rsidR="00517621" w:rsidRPr="00517621" w:rsidRDefault="00517621" w:rsidP="00517621">
      <w:pPr>
        <w:pStyle w:val="EndNoteBibliography"/>
        <w:ind w:left="720" w:hanging="720"/>
      </w:pPr>
      <w:r w:rsidRPr="00517621">
        <w:t>34.</w:t>
      </w:r>
      <w:r w:rsidRPr="00517621">
        <w:tab/>
        <w:t xml:space="preserve">Gubbins S, Carpenter S, Baylis M, Wood JLN, Mellor PS. Assessing the risk of bluetongue to UK livestock: uncertainty and sensitivity analyses of a temperature-dependent model for the basic reproduction number. </w:t>
      </w:r>
      <w:r w:rsidRPr="00517621">
        <w:rPr>
          <w:i/>
        </w:rPr>
        <w:t>Journal of The Royal Society Interface</w:t>
      </w:r>
      <w:r w:rsidRPr="00517621">
        <w:t xml:space="preserve"> 2008, </w:t>
      </w:r>
      <w:r w:rsidRPr="00517621">
        <w:rPr>
          <w:b/>
        </w:rPr>
        <w:t>5</w:t>
      </w:r>
      <w:r w:rsidRPr="00517621">
        <w:t>(20)</w:t>
      </w:r>
      <w:r w:rsidRPr="00517621">
        <w:rPr>
          <w:b/>
        </w:rPr>
        <w:t>:</w:t>
      </w:r>
      <w:r w:rsidRPr="00517621">
        <w:t xml:space="preserve"> 363-371.</w:t>
      </w:r>
    </w:p>
    <w:p w14:paraId="035EAB3F" w14:textId="77777777" w:rsidR="00517621" w:rsidRPr="00517621" w:rsidRDefault="00517621" w:rsidP="00517621">
      <w:pPr>
        <w:pStyle w:val="EndNoteBibliography"/>
      </w:pPr>
    </w:p>
    <w:p w14:paraId="2879C814" w14:textId="24D895BF" w:rsidR="009E70C4" w:rsidRDefault="00517621" w:rsidP="009E70C4">
      <w:pPr>
        <w:pStyle w:val="EndNoteBibliography"/>
        <w:ind w:left="720" w:hanging="720"/>
      </w:pPr>
      <w:r w:rsidRPr="00517621">
        <w:t>35.</w:t>
      </w:r>
      <w:r w:rsidRPr="00517621">
        <w:tab/>
        <w:t>Hartemink NA, Purse BV, Meiswinkel R, Brown HE, de Koeijer A, Elbers ARW</w:t>
      </w:r>
      <w:r w:rsidRPr="00517621">
        <w:rPr>
          <w:i/>
        </w:rPr>
        <w:t>, et al.</w:t>
      </w:r>
      <w:r w:rsidRPr="00517621">
        <w:t xml:space="preserve"> Mapping the basic reproduction number (R₀) for vector-borne diseases: a case study on bluetongue virus. </w:t>
      </w:r>
      <w:r w:rsidRPr="00517621">
        <w:rPr>
          <w:i/>
        </w:rPr>
        <w:t>Epidemics</w:t>
      </w:r>
      <w:r w:rsidRPr="00517621">
        <w:t xml:space="preserve"> 2009, </w:t>
      </w:r>
      <w:r w:rsidRPr="00517621">
        <w:rPr>
          <w:b/>
        </w:rPr>
        <w:t>1</w:t>
      </w:r>
      <w:r w:rsidRPr="00517621">
        <w:t>(3)</w:t>
      </w:r>
      <w:r w:rsidRPr="00517621">
        <w:rPr>
          <w:b/>
        </w:rPr>
        <w:t>:</w:t>
      </w:r>
      <w:r w:rsidRPr="00517621">
        <w:t xml:space="preserve"> 153-161.</w:t>
      </w:r>
    </w:p>
    <w:p w14:paraId="2F43BD87" w14:textId="2034479C" w:rsidR="009E70C4" w:rsidRDefault="009E70C4" w:rsidP="00517621">
      <w:pPr>
        <w:pStyle w:val="EndNoteBibliography"/>
      </w:pPr>
    </w:p>
    <w:p w14:paraId="682C1669" w14:textId="12BA5704" w:rsidR="009E70C4" w:rsidRPr="009E70C4" w:rsidRDefault="009E70C4" w:rsidP="009E70C4">
      <w:pPr>
        <w:spacing w:line="360" w:lineRule="auto"/>
        <w:ind w:left="720" w:hanging="720"/>
        <w:outlineLvl w:val="0"/>
        <w:rPr>
          <w:rFonts w:ascii="Calibri" w:hAnsi="Calibri"/>
        </w:rPr>
      </w:pPr>
      <w:r>
        <w:rPr>
          <w:rFonts w:ascii="Calibri" w:hAnsi="Calibri"/>
        </w:rPr>
        <w:t>36.</w:t>
      </w:r>
      <w:r>
        <w:rPr>
          <w:rFonts w:ascii="Calibri" w:hAnsi="Calibri"/>
        </w:rPr>
        <w:tab/>
      </w:r>
      <w:r w:rsidRPr="009E70C4">
        <w:rPr>
          <w:rFonts w:ascii="Calibri" w:hAnsi="Calibri"/>
        </w:rPr>
        <w:t>Turner J, Bowers RG, Baylis M. Modelling bluetongue virus transmission between farms using animal and vector movements. Scientific Reports 2012, 2: 319.</w:t>
      </w:r>
    </w:p>
    <w:p w14:paraId="0747CA64" w14:textId="11A8ED7A" w:rsidR="009E70C4" w:rsidRPr="00517621" w:rsidRDefault="009E70C4" w:rsidP="00517621">
      <w:pPr>
        <w:pStyle w:val="EndNoteBibliography"/>
      </w:pPr>
    </w:p>
    <w:p w14:paraId="70A8D080" w14:textId="2B55B7B8" w:rsidR="00517621" w:rsidRPr="00517621" w:rsidRDefault="00517621" w:rsidP="00517621">
      <w:pPr>
        <w:pStyle w:val="EndNoteBibliography"/>
        <w:ind w:left="720" w:hanging="720"/>
      </w:pPr>
      <w:r w:rsidRPr="00517621">
        <w:t>3</w:t>
      </w:r>
      <w:r w:rsidR="007F27ED">
        <w:t>7</w:t>
      </w:r>
      <w:r w:rsidRPr="00517621">
        <w:t>.</w:t>
      </w:r>
      <w:r w:rsidRPr="00517621">
        <w:tab/>
        <w:t xml:space="preserve">Defra. </w:t>
      </w:r>
      <w:r w:rsidRPr="00517621">
        <w:rPr>
          <w:i/>
        </w:rPr>
        <w:t>GB Bluetongue Virus Disease Control Strategy</w:t>
      </w:r>
      <w:r w:rsidRPr="00517621">
        <w:t>. Department for Environment, Food and Rural Affairs: London, 2014.</w:t>
      </w:r>
    </w:p>
    <w:p w14:paraId="03A976F4" w14:textId="77777777" w:rsidR="00517621" w:rsidRPr="00517621" w:rsidRDefault="00517621" w:rsidP="00517621">
      <w:pPr>
        <w:pStyle w:val="EndNoteBibliography"/>
      </w:pPr>
    </w:p>
    <w:p w14:paraId="37E59E38" w14:textId="4FB35CD7" w:rsidR="00517621" w:rsidRPr="00517621" w:rsidRDefault="00517621" w:rsidP="00517621">
      <w:pPr>
        <w:pStyle w:val="EndNoteBibliography"/>
        <w:ind w:left="720" w:hanging="720"/>
      </w:pPr>
      <w:r w:rsidRPr="00517621">
        <w:t>3</w:t>
      </w:r>
      <w:r w:rsidR="007F27ED">
        <w:t>8</w:t>
      </w:r>
      <w:r w:rsidRPr="00517621">
        <w:t>.</w:t>
      </w:r>
      <w:r w:rsidRPr="00517621">
        <w:tab/>
        <w:t xml:space="preserve">Jenkins G, Perry M, Prior J. </w:t>
      </w:r>
      <w:r w:rsidRPr="00517621">
        <w:rPr>
          <w:i/>
        </w:rPr>
        <w:t>The climate of the UK and recent trends</w:t>
      </w:r>
      <w:r w:rsidRPr="00517621">
        <w:t>. Hadley Centre, Met Office, Exeter, 2009.</w:t>
      </w:r>
    </w:p>
    <w:p w14:paraId="6386F566" w14:textId="77777777" w:rsidR="00517621" w:rsidRPr="00517621" w:rsidRDefault="00517621" w:rsidP="00517621">
      <w:pPr>
        <w:pStyle w:val="EndNoteBibliography"/>
      </w:pPr>
    </w:p>
    <w:p w14:paraId="3F9ACC91" w14:textId="50847FAD" w:rsidR="00517621" w:rsidRPr="00517621" w:rsidRDefault="00517621" w:rsidP="00517621">
      <w:pPr>
        <w:pStyle w:val="EndNoteBibliography"/>
        <w:ind w:left="720" w:hanging="720"/>
      </w:pPr>
      <w:r w:rsidRPr="00517621">
        <w:t>3</w:t>
      </w:r>
      <w:r w:rsidR="007F27ED">
        <w:t>9</w:t>
      </w:r>
      <w:r w:rsidRPr="00517621">
        <w:t>.</w:t>
      </w:r>
      <w:r w:rsidRPr="00517621">
        <w:tab/>
        <w:t xml:space="preserve">Haylock MR, Hofstra N, Klein Tank AMG, Klok EJ, Jones PD, New M. A European daily high-resolution gridded data set of surface temperature and precipitation for 1950–2006. </w:t>
      </w:r>
      <w:r w:rsidRPr="00517621">
        <w:rPr>
          <w:i/>
        </w:rPr>
        <w:t>J Geophys Res</w:t>
      </w:r>
      <w:r w:rsidRPr="00517621">
        <w:t xml:space="preserve"> 2008, </w:t>
      </w:r>
      <w:r w:rsidRPr="00517621">
        <w:rPr>
          <w:b/>
        </w:rPr>
        <w:t>113</w:t>
      </w:r>
      <w:r w:rsidRPr="00517621">
        <w:t>(D20)</w:t>
      </w:r>
      <w:r w:rsidRPr="00517621">
        <w:rPr>
          <w:b/>
        </w:rPr>
        <w:t>:</w:t>
      </w:r>
      <w:r w:rsidRPr="00517621">
        <w:t xml:space="preserve"> D20119.</w:t>
      </w:r>
    </w:p>
    <w:p w14:paraId="05C5EA04" w14:textId="77777777" w:rsidR="00517621" w:rsidRPr="00517621" w:rsidRDefault="00517621" w:rsidP="00517621">
      <w:pPr>
        <w:pStyle w:val="EndNoteBibliography"/>
      </w:pPr>
    </w:p>
    <w:p w14:paraId="263CDD92" w14:textId="125D9076" w:rsidR="00517621" w:rsidRPr="00517621" w:rsidRDefault="007F27ED" w:rsidP="00517621">
      <w:pPr>
        <w:pStyle w:val="EndNoteBibliography"/>
        <w:ind w:left="720" w:hanging="720"/>
      </w:pPr>
      <w:r>
        <w:t>40</w:t>
      </w:r>
      <w:r w:rsidR="00517621" w:rsidRPr="00517621">
        <w:t>.</w:t>
      </w:r>
      <w:r w:rsidR="00517621" w:rsidRPr="00517621">
        <w:tab/>
        <w:t>Meinshausen M, Smith SJ, Calvin K, Daniel JS, Kainuma MLT, Lamarque JF</w:t>
      </w:r>
      <w:r w:rsidR="00517621" w:rsidRPr="00517621">
        <w:rPr>
          <w:i/>
        </w:rPr>
        <w:t>, et al.</w:t>
      </w:r>
      <w:r w:rsidR="00517621" w:rsidRPr="00517621">
        <w:t xml:space="preserve"> The RCP greenhouse gas concentrations and their extensions from 1765 to 2300. </w:t>
      </w:r>
      <w:r w:rsidR="00517621" w:rsidRPr="00517621">
        <w:rPr>
          <w:i/>
        </w:rPr>
        <w:t>Climatic Change</w:t>
      </w:r>
      <w:r w:rsidR="00517621" w:rsidRPr="00517621">
        <w:t xml:space="preserve"> 2011, </w:t>
      </w:r>
      <w:r w:rsidR="00517621" w:rsidRPr="00517621">
        <w:rPr>
          <w:b/>
        </w:rPr>
        <w:t>109</w:t>
      </w:r>
      <w:r w:rsidR="00517621" w:rsidRPr="00517621">
        <w:t>(1-2)</w:t>
      </w:r>
      <w:r w:rsidR="00517621" w:rsidRPr="00517621">
        <w:rPr>
          <w:b/>
        </w:rPr>
        <w:t>:</w:t>
      </w:r>
      <w:r w:rsidR="00517621" w:rsidRPr="00517621">
        <w:t xml:space="preserve"> 213.</w:t>
      </w:r>
    </w:p>
    <w:p w14:paraId="75D3867C" w14:textId="77777777" w:rsidR="00517621" w:rsidRPr="00517621" w:rsidRDefault="00517621" w:rsidP="00517621">
      <w:pPr>
        <w:pStyle w:val="EndNoteBibliography"/>
      </w:pPr>
    </w:p>
    <w:p w14:paraId="3CA235CA" w14:textId="680259CB" w:rsidR="00517621" w:rsidRPr="00517621" w:rsidRDefault="00517621" w:rsidP="00517621">
      <w:pPr>
        <w:pStyle w:val="EndNoteBibliography"/>
        <w:ind w:left="720" w:hanging="720"/>
      </w:pPr>
      <w:r w:rsidRPr="00517621">
        <w:t>4</w:t>
      </w:r>
      <w:r w:rsidR="007F27ED">
        <w:t>1</w:t>
      </w:r>
      <w:r w:rsidRPr="00517621">
        <w:t>.</w:t>
      </w:r>
      <w:r w:rsidRPr="00517621">
        <w:tab/>
        <w:t>Vuuren DPv, Edmonds J, Kainuma M, Riahi K, Thomson A, Hibbard K</w:t>
      </w:r>
      <w:r w:rsidRPr="00517621">
        <w:rPr>
          <w:i/>
        </w:rPr>
        <w:t>, et al.</w:t>
      </w:r>
      <w:r w:rsidRPr="00517621">
        <w:t xml:space="preserve"> The representative concentration pathways: an overview. </w:t>
      </w:r>
      <w:r w:rsidRPr="00517621">
        <w:rPr>
          <w:i/>
        </w:rPr>
        <w:t>Climatic Change</w:t>
      </w:r>
      <w:r w:rsidRPr="00517621">
        <w:t xml:space="preserve"> 2011, </w:t>
      </w:r>
      <w:r w:rsidRPr="00517621">
        <w:rPr>
          <w:b/>
        </w:rPr>
        <w:t>109</w:t>
      </w:r>
      <w:r w:rsidRPr="00517621">
        <w:t>(1-2)</w:t>
      </w:r>
      <w:r w:rsidRPr="00517621">
        <w:rPr>
          <w:b/>
        </w:rPr>
        <w:t>:</w:t>
      </w:r>
      <w:r w:rsidRPr="00517621">
        <w:t xml:space="preserve"> 5.</w:t>
      </w:r>
    </w:p>
    <w:p w14:paraId="45ED925D" w14:textId="77777777" w:rsidR="00517621" w:rsidRPr="00517621" w:rsidRDefault="00517621" w:rsidP="00517621">
      <w:pPr>
        <w:pStyle w:val="EndNoteBibliography"/>
      </w:pPr>
    </w:p>
    <w:p w14:paraId="6400C780" w14:textId="3397B34D" w:rsidR="00517621" w:rsidRPr="00517621" w:rsidRDefault="00517621" w:rsidP="00517621">
      <w:pPr>
        <w:pStyle w:val="EndNoteBibliography"/>
        <w:ind w:left="720" w:hanging="720"/>
      </w:pPr>
      <w:r w:rsidRPr="00517621">
        <w:t>4</w:t>
      </w:r>
      <w:r w:rsidR="007F27ED">
        <w:t>2</w:t>
      </w:r>
      <w:r w:rsidRPr="00517621">
        <w:t>.</w:t>
      </w:r>
      <w:r w:rsidRPr="00517621">
        <w:tab/>
        <w:t>Teixeira EI, Zhao G, Ruiter Jd, Brown H, Ausseil A-G, Meenken E</w:t>
      </w:r>
      <w:r w:rsidRPr="00517621">
        <w:rPr>
          <w:i/>
        </w:rPr>
        <w:t>, et al.</w:t>
      </w:r>
      <w:r w:rsidRPr="00517621">
        <w:t xml:space="preserve"> The interactions between genotype, management and environment in regional crop modelling. </w:t>
      </w:r>
      <w:r w:rsidRPr="00517621">
        <w:rPr>
          <w:i/>
        </w:rPr>
        <w:t>European Journal of Agronomy</w:t>
      </w:r>
      <w:r w:rsidRPr="00517621">
        <w:t xml:space="preserve"> 2017, </w:t>
      </w:r>
      <w:r w:rsidRPr="00517621">
        <w:rPr>
          <w:b/>
        </w:rPr>
        <w:t>88:</w:t>
      </w:r>
      <w:r w:rsidRPr="00517621">
        <w:t xml:space="preserve"> 106-115.</w:t>
      </w:r>
    </w:p>
    <w:p w14:paraId="4CE6238E" w14:textId="77777777" w:rsidR="00517621" w:rsidRPr="00517621" w:rsidRDefault="00517621" w:rsidP="00517621">
      <w:pPr>
        <w:pStyle w:val="EndNoteBibliography"/>
      </w:pPr>
    </w:p>
    <w:p w14:paraId="7ECA5FAF" w14:textId="1FC8C191" w:rsidR="00517621" w:rsidRPr="00517621" w:rsidRDefault="00517621" w:rsidP="00517621">
      <w:pPr>
        <w:pStyle w:val="EndNoteBibliography"/>
        <w:ind w:left="720" w:hanging="720"/>
      </w:pPr>
      <w:r w:rsidRPr="00517621">
        <w:t>4</w:t>
      </w:r>
      <w:r w:rsidR="007F27ED">
        <w:t>3</w:t>
      </w:r>
      <w:r w:rsidRPr="00517621">
        <w:t>.</w:t>
      </w:r>
      <w:r w:rsidRPr="00517621">
        <w:tab/>
        <w:t>Bosshard T, Carambia M, Goergen K, Kotlarski S, Krahe P, Zappa M</w:t>
      </w:r>
      <w:r w:rsidRPr="00517621">
        <w:rPr>
          <w:i/>
        </w:rPr>
        <w:t>, et al.</w:t>
      </w:r>
      <w:r w:rsidRPr="00517621">
        <w:t xml:space="preserve"> Quantifying uncertainty sources in an ensemble of hydrological climate-impact projections. </w:t>
      </w:r>
      <w:r w:rsidRPr="00517621">
        <w:rPr>
          <w:i/>
        </w:rPr>
        <w:t>Water Resour Res</w:t>
      </w:r>
      <w:r w:rsidRPr="00517621">
        <w:t xml:space="preserve"> 2013, </w:t>
      </w:r>
      <w:r w:rsidRPr="00517621">
        <w:rPr>
          <w:b/>
        </w:rPr>
        <w:t>49</w:t>
      </w:r>
      <w:r w:rsidRPr="00517621">
        <w:t>(3)</w:t>
      </w:r>
      <w:r w:rsidRPr="00517621">
        <w:rPr>
          <w:b/>
        </w:rPr>
        <w:t>:</w:t>
      </w:r>
      <w:r w:rsidRPr="00517621">
        <w:t xml:space="preserve"> 1523-1536.</w:t>
      </w:r>
    </w:p>
    <w:p w14:paraId="21B6E6BB" w14:textId="77777777" w:rsidR="00517621" w:rsidRPr="00517621" w:rsidRDefault="00517621" w:rsidP="00517621">
      <w:pPr>
        <w:pStyle w:val="EndNoteBibliography"/>
      </w:pPr>
    </w:p>
    <w:p w14:paraId="49A060EF" w14:textId="3C922E03" w:rsidR="00517621" w:rsidRPr="00517621" w:rsidRDefault="00517621" w:rsidP="00517621">
      <w:pPr>
        <w:pStyle w:val="EndNoteBibliography"/>
        <w:ind w:left="720" w:hanging="720"/>
      </w:pPr>
      <w:r w:rsidRPr="00517621">
        <w:t>4</w:t>
      </w:r>
      <w:r w:rsidR="007F27ED">
        <w:t>4</w:t>
      </w:r>
      <w:r w:rsidRPr="00517621">
        <w:t>.</w:t>
      </w:r>
      <w:r w:rsidRPr="00517621">
        <w:tab/>
        <w:t>Déqué M, Rowell DP, Lüthi D, Giorgi F, Christensen JH, Rockel B</w:t>
      </w:r>
      <w:r w:rsidRPr="00517621">
        <w:rPr>
          <w:i/>
        </w:rPr>
        <w:t>, et al.</w:t>
      </w:r>
      <w:r w:rsidRPr="00517621">
        <w:t xml:space="preserve"> An intercomparison of regional climate simulations for Europe: assessing uncertainties in model projections. </w:t>
      </w:r>
      <w:r w:rsidRPr="00517621">
        <w:rPr>
          <w:i/>
        </w:rPr>
        <w:t>Climatic Change</w:t>
      </w:r>
      <w:r w:rsidRPr="00517621">
        <w:t xml:space="preserve"> 2007, </w:t>
      </w:r>
      <w:r w:rsidRPr="00517621">
        <w:rPr>
          <w:b/>
        </w:rPr>
        <w:t>81</w:t>
      </w:r>
      <w:r w:rsidRPr="00517621">
        <w:t>(1)</w:t>
      </w:r>
      <w:r w:rsidRPr="00517621">
        <w:rPr>
          <w:b/>
        </w:rPr>
        <w:t>:</w:t>
      </w:r>
      <w:r w:rsidRPr="00517621">
        <w:t xml:space="preserve"> 53-70.</w:t>
      </w:r>
    </w:p>
    <w:p w14:paraId="0BDCB1E5" w14:textId="77777777" w:rsidR="00517621" w:rsidRPr="00517621" w:rsidRDefault="00517621" w:rsidP="00517621">
      <w:pPr>
        <w:pStyle w:val="EndNoteBibliography"/>
      </w:pPr>
    </w:p>
    <w:p w14:paraId="44D45D1D" w14:textId="36B2A2FE" w:rsidR="00517621" w:rsidRPr="00517621" w:rsidRDefault="00517621" w:rsidP="00517621">
      <w:pPr>
        <w:pStyle w:val="EndNoteBibliography"/>
        <w:ind w:left="720" w:hanging="720"/>
      </w:pPr>
      <w:r w:rsidRPr="00517621">
        <w:t>4</w:t>
      </w:r>
      <w:r w:rsidR="007F27ED">
        <w:t>5</w:t>
      </w:r>
      <w:r w:rsidRPr="00517621">
        <w:t>.</w:t>
      </w:r>
      <w:r w:rsidRPr="00517621">
        <w:tab/>
        <w:t xml:space="preserve">Thrasher B, Maurer EP, McKellar C, Duffy PB. Technical Note: Bias correcting climate model simulated daily temperature extremes with quantile mapping. </w:t>
      </w:r>
      <w:r w:rsidRPr="00517621">
        <w:rPr>
          <w:i/>
        </w:rPr>
        <w:t>Hydrology and Earth System Sciences</w:t>
      </w:r>
      <w:r w:rsidRPr="00517621">
        <w:t xml:space="preserve"> 2012, </w:t>
      </w:r>
      <w:r w:rsidRPr="00517621">
        <w:rPr>
          <w:b/>
        </w:rPr>
        <w:t>16</w:t>
      </w:r>
      <w:r w:rsidRPr="00517621">
        <w:t>(9)</w:t>
      </w:r>
      <w:r w:rsidRPr="00517621">
        <w:rPr>
          <w:b/>
        </w:rPr>
        <w:t>:</w:t>
      </w:r>
      <w:r w:rsidRPr="00517621">
        <w:t xml:space="preserve"> 3309-3314.</w:t>
      </w:r>
    </w:p>
    <w:p w14:paraId="344C0220" w14:textId="77777777" w:rsidR="00517621" w:rsidRPr="00517621" w:rsidRDefault="00517621" w:rsidP="00517621">
      <w:pPr>
        <w:pStyle w:val="EndNoteBibliography"/>
      </w:pPr>
    </w:p>
    <w:p w14:paraId="391096B5" w14:textId="3DAB9842" w:rsidR="00517621" w:rsidRPr="00517621" w:rsidRDefault="00517621" w:rsidP="00517621">
      <w:pPr>
        <w:pStyle w:val="EndNoteBibliography"/>
        <w:ind w:left="720" w:hanging="720"/>
      </w:pPr>
      <w:r w:rsidRPr="00517621">
        <w:t>4</w:t>
      </w:r>
      <w:r w:rsidR="007F27ED">
        <w:t>6</w:t>
      </w:r>
      <w:r w:rsidRPr="00517621">
        <w:t>.</w:t>
      </w:r>
      <w:r w:rsidRPr="00517621">
        <w:tab/>
        <w:t xml:space="preserve">Sheffield J, Goteti G, Wood EF. Development of a 50-Year High-Resolution Global Dataset of Meteorological Forcings for Land Surface Modeling. </w:t>
      </w:r>
      <w:r w:rsidRPr="00517621">
        <w:rPr>
          <w:i/>
        </w:rPr>
        <w:t>J Climate</w:t>
      </w:r>
      <w:r w:rsidRPr="00517621">
        <w:t xml:space="preserve"> 2006, </w:t>
      </w:r>
      <w:r w:rsidRPr="00517621">
        <w:rPr>
          <w:b/>
        </w:rPr>
        <w:t>19</w:t>
      </w:r>
      <w:r w:rsidRPr="00517621">
        <w:t>(13)</w:t>
      </w:r>
      <w:r w:rsidRPr="00517621">
        <w:rPr>
          <w:b/>
        </w:rPr>
        <w:t>:</w:t>
      </w:r>
      <w:r w:rsidRPr="00517621">
        <w:t xml:space="preserve"> 3088-3111.</w:t>
      </w:r>
    </w:p>
    <w:p w14:paraId="5C380CD9" w14:textId="77777777" w:rsidR="00517621" w:rsidRPr="00517621" w:rsidRDefault="00517621" w:rsidP="00517621">
      <w:pPr>
        <w:pStyle w:val="EndNoteBibliography"/>
      </w:pPr>
    </w:p>
    <w:p w14:paraId="17A3BBA7" w14:textId="55B4217E" w:rsidR="00517621" w:rsidRPr="00517621" w:rsidRDefault="00517621" w:rsidP="00517621">
      <w:pPr>
        <w:pStyle w:val="EndNoteBibliography"/>
        <w:ind w:left="720" w:hanging="720"/>
      </w:pPr>
      <w:r w:rsidRPr="00517621">
        <w:t>4</w:t>
      </w:r>
      <w:r w:rsidR="007F27ED">
        <w:t>7</w:t>
      </w:r>
      <w:r w:rsidRPr="00517621">
        <w:t>.</w:t>
      </w:r>
      <w:r w:rsidRPr="00517621">
        <w:tab/>
        <w:t xml:space="preserve">Lo Iacono G, Robin CA, Newton JR, Gubbins S, Wood JLN. Where are the horses? With the sheep or cows? Uncertain host location, vector-feeding preferences and the risk of African </w:t>
      </w:r>
      <w:r w:rsidRPr="00517621">
        <w:lastRenderedPageBreak/>
        <w:t xml:space="preserve">horse sickness transmission in Great Britain. </w:t>
      </w:r>
      <w:r w:rsidRPr="00517621">
        <w:rPr>
          <w:i/>
        </w:rPr>
        <w:t>Journal of The Royal Society Interface</w:t>
      </w:r>
      <w:r w:rsidRPr="00517621">
        <w:t xml:space="preserve"> 2013, </w:t>
      </w:r>
      <w:r w:rsidRPr="00517621">
        <w:rPr>
          <w:b/>
        </w:rPr>
        <w:t>10</w:t>
      </w:r>
      <w:r w:rsidRPr="00517621">
        <w:t>(83).</w:t>
      </w:r>
    </w:p>
    <w:p w14:paraId="09C8A20B" w14:textId="77777777" w:rsidR="00517621" w:rsidRPr="00517621" w:rsidRDefault="00517621" w:rsidP="00517621">
      <w:pPr>
        <w:pStyle w:val="EndNoteBibliography"/>
      </w:pPr>
    </w:p>
    <w:p w14:paraId="496BC059" w14:textId="1399954B" w:rsidR="00517621" w:rsidRPr="00517621" w:rsidRDefault="00517621" w:rsidP="00517621">
      <w:pPr>
        <w:pStyle w:val="EndNoteBibliography"/>
        <w:ind w:left="720" w:hanging="720"/>
      </w:pPr>
      <w:r w:rsidRPr="00517621">
        <w:t>4</w:t>
      </w:r>
      <w:r w:rsidR="007F27ED">
        <w:t>8</w:t>
      </w:r>
      <w:r w:rsidRPr="00517621">
        <w:t>.</w:t>
      </w:r>
      <w:r w:rsidRPr="00517621">
        <w:tab/>
        <w:t xml:space="preserve">Elbers ARW, Koenraadt CJM, Meiswinkel R. Mosquitoes and Culicoides biting midges: vector range and the influence of climate change. </w:t>
      </w:r>
      <w:r w:rsidRPr="00517621">
        <w:rPr>
          <w:i/>
        </w:rPr>
        <w:t>Rev - Off Int Epizoot</w:t>
      </w:r>
      <w:r w:rsidRPr="00517621">
        <w:t xml:space="preserve"> 2015, </w:t>
      </w:r>
      <w:r w:rsidRPr="00517621">
        <w:rPr>
          <w:b/>
        </w:rPr>
        <w:t>34</w:t>
      </w:r>
      <w:r w:rsidRPr="00517621">
        <w:t>(1)</w:t>
      </w:r>
      <w:r w:rsidRPr="00517621">
        <w:rPr>
          <w:b/>
        </w:rPr>
        <w:t>:</w:t>
      </w:r>
      <w:r w:rsidRPr="00517621">
        <w:t xml:space="preserve"> 123-137.</w:t>
      </w:r>
    </w:p>
    <w:p w14:paraId="480545AF" w14:textId="77777777" w:rsidR="00517621" w:rsidRPr="00517621" w:rsidRDefault="00517621" w:rsidP="00517621">
      <w:pPr>
        <w:pStyle w:val="EndNoteBibliography"/>
      </w:pPr>
    </w:p>
    <w:p w14:paraId="36E9D94E" w14:textId="7353A964" w:rsidR="00517621" w:rsidRPr="00517621" w:rsidRDefault="00517621" w:rsidP="00517621">
      <w:pPr>
        <w:pStyle w:val="EndNoteBibliography"/>
        <w:ind w:left="720" w:hanging="720"/>
      </w:pPr>
      <w:r w:rsidRPr="00517621">
        <w:t>4</w:t>
      </w:r>
      <w:r w:rsidR="007F27ED">
        <w:t>9</w:t>
      </w:r>
      <w:r w:rsidRPr="00517621">
        <w:t>.</w:t>
      </w:r>
      <w:r w:rsidRPr="00517621">
        <w:tab/>
        <w:t xml:space="preserve">Burgin LE, Gloster J, Sanders C, Mellor PS, Gubbins S, Carpenter S. Investigating Incursions of Bluetongue Virus Using a Model of Long-Distance Culicoides Biting Midge Dispersal. </w:t>
      </w:r>
      <w:r w:rsidRPr="00517621">
        <w:rPr>
          <w:i/>
        </w:rPr>
        <w:t>Transboundary and Emerging Diseases</w:t>
      </w:r>
      <w:r w:rsidRPr="00517621">
        <w:t xml:space="preserve"> 2012, </w:t>
      </w:r>
      <w:r w:rsidRPr="00517621">
        <w:rPr>
          <w:b/>
        </w:rPr>
        <w:t>60</w:t>
      </w:r>
      <w:r w:rsidRPr="00517621">
        <w:t>(3)</w:t>
      </w:r>
      <w:r w:rsidRPr="00517621">
        <w:rPr>
          <w:b/>
        </w:rPr>
        <w:t>:</w:t>
      </w:r>
      <w:r w:rsidRPr="00517621">
        <w:t xml:space="preserve"> 263-272.</w:t>
      </w:r>
    </w:p>
    <w:p w14:paraId="3EEE6E2E" w14:textId="77777777" w:rsidR="00517621" w:rsidRPr="00517621" w:rsidRDefault="00517621" w:rsidP="00517621">
      <w:pPr>
        <w:pStyle w:val="EndNoteBibliography"/>
      </w:pPr>
    </w:p>
    <w:p w14:paraId="52FE71F2" w14:textId="47564F02" w:rsidR="00517621" w:rsidRPr="00517621" w:rsidRDefault="007F27ED" w:rsidP="00517621">
      <w:pPr>
        <w:pStyle w:val="EndNoteBibliography"/>
        <w:ind w:left="720" w:hanging="720"/>
      </w:pPr>
      <w:r>
        <w:t>50</w:t>
      </w:r>
      <w:r w:rsidR="00517621" w:rsidRPr="00517621">
        <w:t>.</w:t>
      </w:r>
      <w:r w:rsidR="00517621" w:rsidRPr="00517621">
        <w:tab/>
        <w:t xml:space="preserve">Kirkeby C, Bødker R, Stockmarr A, Lind P, Heegaard PMH. Quantifying Dispersal of European Culicoides (Diptera: Ceratopogonidae) Vectors between Farms Using a Novel Mark-Release-Recapture Technique. </w:t>
      </w:r>
      <w:r w:rsidR="00517621" w:rsidRPr="00517621">
        <w:rPr>
          <w:i/>
        </w:rPr>
        <w:t>PLOS ONE</w:t>
      </w:r>
      <w:r w:rsidR="00517621" w:rsidRPr="00517621">
        <w:t xml:space="preserve"> 2013, </w:t>
      </w:r>
      <w:r w:rsidR="00517621" w:rsidRPr="00517621">
        <w:rPr>
          <w:b/>
        </w:rPr>
        <w:t>8</w:t>
      </w:r>
      <w:r w:rsidR="00517621" w:rsidRPr="00517621">
        <w:t>(4)</w:t>
      </w:r>
      <w:r w:rsidR="00517621" w:rsidRPr="00517621">
        <w:rPr>
          <w:b/>
        </w:rPr>
        <w:t>:</w:t>
      </w:r>
      <w:r w:rsidR="00517621" w:rsidRPr="00517621">
        <w:t xml:space="preserve"> e61269.</w:t>
      </w:r>
    </w:p>
    <w:p w14:paraId="1AFE4335" w14:textId="77777777" w:rsidR="00517621" w:rsidRPr="00517621" w:rsidRDefault="00517621" w:rsidP="00517621">
      <w:pPr>
        <w:pStyle w:val="EndNoteBibliography"/>
      </w:pPr>
    </w:p>
    <w:p w14:paraId="7E6AC9CF" w14:textId="0C17F5B6" w:rsidR="00517621" w:rsidRPr="00517621" w:rsidRDefault="00517621" w:rsidP="00517621">
      <w:pPr>
        <w:pStyle w:val="EndNoteBibliography"/>
        <w:ind w:left="720" w:hanging="720"/>
      </w:pPr>
      <w:r w:rsidRPr="00517621">
        <w:t>5</w:t>
      </w:r>
      <w:r w:rsidR="007F27ED">
        <w:t>1</w:t>
      </w:r>
      <w:r w:rsidRPr="00517621">
        <w:t>.</w:t>
      </w:r>
      <w:r w:rsidRPr="00517621">
        <w:tab/>
        <w:t>Hendrickx G, Gilbert M, Staubach C, Elbers A, Mintiens K, Gerbier G</w:t>
      </w:r>
      <w:r w:rsidRPr="00517621">
        <w:rPr>
          <w:i/>
        </w:rPr>
        <w:t>, et al.</w:t>
      </w:r>
      <w:r w:rsidRPr="00517621">
        <w:t xml:space="preserve"> A wind density model to quantify the airborne spread of Culicoides species during north-western Europe bluetongue epidemic, 2006. </w:t>
      </w:r>
      <w:r w:rsidRPr="00517621">
        <w:rPr>
          <w:i/>
        </w:rPr>
        <w:t>Prev Vet Med</w:t>
      </w:r>
      <w:r w:rsidRPr="00517621">
        <w:t xml:space="preserve"> 2008, </w:t>
      </w:r>
      <w:r w:rsidRPr="00517621">
        <w:rPr>
          <w:b/>
        </w:rPr>
        <w:t>87</w:t>
      </w:r>
      <w:r w:rsidRPr="00517621">
        <w:t>(1)</w:t>
      </w:r>
      <w:r w:rsidRPr="00517621">
        <w:rPr>
          <w:b/>
        </w:rPr>
        <w:t>:</w:t>
      </w:r>
      <w:r w:rsidRPr="00517621">
        <w:t xml:space="preserve"> 162-181.</w:t>
      </w:r>
    </w:p>
    <w:p w14:paraId="11B8E74E" w14:textId="77777777" w:rsidR="00517621" w:rsidRPr="00517621" w:rsidRDefault="00517621" w:rsidP="00517621">
      <w:pPr>
        <w:pStyle w:val="EndNoteBibliography"/>
      </w:pPr>
    </w:p>
    <w:p w14:paraId="4F7AA242" w14:textId="6218A1D6" w:rsidR="00517621" w:rsidRPr="00517621" w:rsidRDefault="00517621" w:rsidP="00517621">
      <w:pPr>
        <w:pStyle w:val="EndNoteBibliography"/>
        <w:ind w:left="720" w:hanging="720"/>
      </w:pPr>
      <w:r w:rsidRPr="00517621">
        <w:t>5</w:t>
      </w:r>
      <w:r w:rsidR="007F27ED">
        <w:t>2</w:t>
      </w:r>
      <w:r w:rsidRPr="00517621">
        <w:t>.</w:t>
      </w:r>
      <w:r w:rsidRPr="00517621">
        <w:tab/>
        <w:t xml:space="preserve">Sedda L, Brown HE, Purse BV, Burgin L, Gloster J, Rogers DJ. A new algorithm quantifies the roles of wind and midge flight activity in the bluetongue epizootic in northwest Europe. </w:t>
      </w:r>
      <w:r w:rsidRPr="00517621">
        <w:rPr>
          <w:i/>
        </w:rPr>
        <w:t>Proceedings of the Royal Society of London B: Biological Sciences</w:t>
      </w:r>
      <w:r w:rsidRPr="00517621">
        <w:t xml:space="preserve"> 2012, </w:t>
      </w:r>
      <w:r w:rsidRPr="00517621">
        <w:rPr>
          <w:b/>
        </w:rPr>
        <w:t>279</w:t>
      </w:r>
      <w:r w:rsidRPr="00517621">
        <w:t>(1737)</w:t>
      </w:r>
      <w:r w:rsidRPr="00517621">
        <w:rPr>
          <w:b/>
        </w:rPr>
        <w:t>:</w:t>
      </w:r>
      <w:r w:rsidRPr="00517621">
        <w:t xml:space="preserve"> 2354-2362.</w:t>
      </w:r>
    </w:p>
    <w:p w14:paraId="20E46429" w14:textId="77777777" w:rsidR="00517621" w:rsidRPr="00517621" w:rsidRDefault="00517621" w:rsidP="00517621">
      <w:pPr>
        <w:pStyle w:val="EndNoteBibliography"/>
      </w:pPr>
    </w:p>
    <w:p w14:paraId="41602A89" w14:textId="7B3BCEC2" w:rsidR="00517621" w:rsidRPr="00517621" w:rsidRDefault="00517621" w:rsidP="00517621">
      <w:pPr>
        <w:pStyle w:val="EndNoteBibliography"/>
        <w:ind w:left="720" w:hanging="720"/>
      </w:pPr>
      <w:r w:rsidRPr="00517621">
        <w:t>5</w:t>
      </w:r>
      <w:r w:rsidR="007F27ED">
        <w:t>3</w:t>
      </w:r>
      <w:r w:rsidRPr="00517621">
        <w:t>.</w:t>
      </w:r>
      <w:r w:rsidRPr="00517621">
        <w:tab/>
        <w:t xml:space="preserve">Najac J, Lac C, Terray L. Impact of climate change on surface winds in France using a statistical-dynamical downscaling method with mesoscale modelling. </w:t>
      </w:r>
      <w:r w:rsidRPr="00517621">
        <w:rPr>
          <w:i/>
        </w:rPr>
        <w:t>International Journal of Climatology</w:t>
      </w:r>
      <w:r w:rsidRPr="00517621">
        <w:t xml:space="preserve"> 2011, </w:t>
      </w:r>
      <w:r w:rsidRPr="00517621">
        <w:rPr>
          <w:b/>
        </w:rPr>
        <w:t>31</w:t>
      </w:r>
      <w:r w:rsidRPr="00517621">
        <w:t>(3)</w:t>
      </w:r>
      <w:r w:rsidRPr="00517621">
        <w:rPr>
          <w:b/>
        </w:rPr>
        <w:t>:</w:t>
      </w:r>
      <w:r w:rsidRPr="00517621">
        <w:t xml:space="preserve"> 415-430.</w:t>
      </w:r>
    </w:p>
    <w:p w14:paraId="13B1CEE8" w14:textId="77777777" w:rsidR="00517621" w:rsidRPr="00517621" w:rsidRDefault="00517621" w:rsidP="00517621">
      <w:pPr>
        <w:pStyle w:val="EndNoteBibliography"/>
      </w:pPr>
    </w:p>
    <w:p w14:paraId="6A357830" w14:textId="5456DF40" w:rsidR="00517621" w:rsidRPr="00517621" w:rsidRDefault="00517621" w:rsidP="00517621">
      <w:pPr>
        <w:pStyle w:val="EndNoteBibliography"/>
        <w:ind w:left="720" w:hanging="720"/>
      </w:pPr>
      <w:r w:rsidRPr="00517621">
        <w:t>5</w:t>
      </w:r>
      <w:r w:rsidR="007F27ED">
        <w:t>4</w:t>
      </w:r>
      <w:r w:rsidRPr="00517621">
        <w:t>.</w:t>
      </w:r>
      <w:r w:rsidRPr="00517621">
        <w:tab/>
        <w:t xml:space="preserve">Kjellstro¨M E, Nikulin G, Hansson U, Strandberg G, Ullerstig A. 21st century changes in the European climate: uncertainties derived from an ensemble of regional climate model simulations. </w:t>
      </w:r>
      <w:r w:rsidRPr="00517621">
        <w:rPr>
          <w:i/>
        </w:rPr>
        <w:t>Tellus A: Dynamic Meteorology and Oceanography</w:t>
      </w:r>
      <w:r w:rsidRPr="00517621">
        <w:t xml:space="preserve"> 2011, </w:t>
      </w:r>
      <w:r w:rsidRPr="00517621">
        <w:rPr>
          <w:b/>
        </w:rPr>
        <w:t>63</w:t>
      </w:r>
      <w:r w:rsidRPr="00517621">
        <w:t>(1)</w:t>
      </w:r>
      <w:r w:rsidRPr="00517621">
        <w:rPr>
          <w:b/>
        </w:rPr>
        <w:t>:</w:t>
      </w:r>
      <w:r w:rsidRPr="00517621">
        <w:t xml:space="preserve"> 24-40.</w:t>
      </w:r>
    </w:p>
    <w:p w14:paraId="54CD7BD6" w14:textId="77777777" w:rsidR="00517621" w:rsidRPr="00517621" w:rsidRDefault="00517621" w:rsidP="00517621">
      <w:pPr>
        <w:pStyle w:val="EndNoteBibliography"/>
      </w:pPr>
    </w:p>
    <w:p w14:paraId="7A171C56" w14:textId="77777777" w:rsidR="00D96DD4" w:rsidRDefault="00DB3C05" w:rsidP="00017ACF">
      <w:pPr>
        <w:spacing w:line="360" w:lineRule="auto"/>
        <w:outlineLvl w:val="0"/>
        <w:rPr>
          <w:rFonts w:ascii="Calibri" w:hAnsi="Calibri"/>
          <w:b/>
        </w:rPr>
      </w:pPr>
      <w:r>
        <w:rPr>
          <w:rFonts w:ascii="Calibri" w:hAnsi="Calibri"/>
          <w:b/>
        </w:rPr>
        <w:fldChar w:fldCharType="end"/>
      </w:r>
    </w:p>
    <w:p w14:paraId="0209A490" w14:textId="77777777" w:rsidR="00D96DD4" w:rsidRDefault="00D96DD4" w:rsidP="00017ACF">
      <w:pPr>
        <w:spacing w:line="360" w:lineRule="auto"/>
        <w:outlineLvl w:val="0"/>
        <w:rPr>
          <w:rFonts w:ascii="Calibri" w:hAnsi="Calibri"/>
          <w:b/>
        </w:rPr>
      </w:pPr>
    </w:p>
    <w:p w14:paraId="2EB34F4D" w14:textId="77777777" w:rsidR="00D96DD4" w:rsidRDefault="00D96DD4" w:rsidP="00017ACF">
      <w:pPr>
        <w:spacing w:line="360" w:lineRule="auto"/>
        <w:outlineLvl w:val="0"/>
        <w:rPr>
          <w:rFonts w:ascii="Calibri" w:hAnsi="Calibri"/>
          <w:b/>
        </w:rPr>
      </w:pPr>
    </w:p>
    <w:p w14:paraId="580E7FC8" w14:textId="77777777" w:rsidR="00D96DD4" w:rsidRDefault="00D96DD4" w:rsidP="00017ACF">
      <w:pPr>
        <w:spacing w:line="360" w:lineRule="auto"/>
        <w:outlineLvl w:val="0"/>
        <w:rPr>
          <w:rFonts w:ascii="Calibri" w:hAnsi="Calibri"/>
          <w:b/>
        </w:rPr>
      </w:pPr>
    </w:p>
    <w:p w14:paraId="0B4B5F3C" w14:textId="56A626ED" w:rsidR="00351CFA" w:rsidRPr="00910DC6" w:rsidRDefault="004B6A9B" w:rsidP="00017ACF">
      <w:pPr>
        <w:spacing w:line="360" w:lineRule="auto"/>
        <w:outlineLvl w:val="0"/>
        <w:rPr>
          <w:rFonts w:ascii="Calibri" w:hAnsi="Calibri"/>
          <w:b/>
        </w:rPr>
      </w:pPr>
      <w:r>
        <w:rPr>
          <w:rFonts w:ascii="Calibri" w:hAnsi="Calibri"/>
          <w:b/>
        </w:rPr>
        <w:t>FIGURE LEGENDS</w:t>
      </w:r>
    </w:p>
    <w:p w14:paraId="1EFEB822" w14:textId="77777777" w:rsidR="00351CFA" w:rsidRPr="0046736A" w:rsidRDefault="00351CFA" w:rsidP="00351CFA">
      <w:pPr>
        <w:spacing w:line="360" w:lineRule="auto"/>
        <w:rPr>
          <w:rFonts w:asciiTheme="majorHAnsi" w:hAnsiTheme="majorHAnsi"/>
          <w:lang w:val="en-GB"/>
        </w:rPr>
      </w:pPr>
    </w:p>
    <w:p w14:paraId="6350877B" w14:textId="389E7472" w:rsidR="00351CFA" w:rsidRDefault="00351CFA" w:rsidP="00351CFA"/>
    <w:p w14:paraId="236A692E" w14:textId="77777777" w:rsidR="00351CFA" w:rsidRDefault="00351CFA" w:rsidP="00351CFA"/>
    <w:p w14:paraId="3C665291" w14:textId="77777777" w:rsidR="004B6A9B" w:rsidRDefault="0020316F" w:rsidP="00C2734B">
      <w:pPr>
        <w:spacing w:line="480" w:lineRule="auto"/>
        <w:rPr>
          <w:rFonts w:asciiTheme="majorHAnsi" w:hAnsiTheme="majorHAnsi"/>
          <w:lang w:val="en-GB"/>
        </w:rPr>
      </w:pPr>
      <w:r w:rsidRPr="0020316F">
        <w:rPr>
          <w:rFonts w:asciiTheme="majorHAnsi" w:hAnsiTheme="majorHAnsi"/>
          <w:b/>
          <w:lang w:val="en-GB"/>
        </w:rPr>
        <w:t xml:space="preserve">Figure </w:t>
      </w:r>
      <w:r w:rsidR="004B6A9B">
        <w:rPr>
          <w:rFonts w:asciiTheme="majorHAnsi" w:hAnsiTheme="majorHAnsi"/>
          <w:b/>
          <w:lang w:val="en-GB"/>
        </w:rPr>
        <w:t>1</w:t>
      </w:r>
      <w:r>
        <w:rPr>
          <w:rFonts w:asciiTheme="majorHAnsi" w:hAnsiTheme="majorHAnsi"/>
          <w:lang w:val="en-GB"/>
        </w:rPr>
        <w:t xml:space="preserve"> </w:t>
      </w:r>
      <w:r w:rsidR="00AC70A2" w:rsidRPr="004B6A9B">
        <w:rPr>
          <w:rFonts w:asciiTheme="majorHAnsi" w:hAnsiTheme="majorHAnsi"/>
          <w:b/>
          <w:lang w:val="en-GB"/>
        </w:rPr>
        <w:t>Monthly p</w:t>
      </w:r>
      <w:r w:rsidR="00C2734B" w:rsidRPr="004B6A9B">
        <w:rPr>
          <w:rFonts w:asciiTheme="majorHAnsi" w:hAnsiTheme="majorHAnsi"/>
          <w:b/>
          <w:lang w:val="en-GB"/>
        </w:rPr>
        <w:t>roportion of years suitable for BT transmission</w:t>
      </w:r>
      <w:r w:rsidR="0076733D" w:rsidRPr="004B6A9B">
        <w:rPr>
          <w:rFonts w:asciiTheme="majorHAnsi" w:hAnsiTheme="majorHAnsi"/>
          <w:b/>
          <w:lang w:val="en-GB"/>
        </w:rPr>
        <w:t xml:space="preserve"> (frequency f</w:t>
      </w:r>
      <w:r w:rsidR="00C2734B" w:rsidRPr="004B6A9B">
        <w:rPr>
          <w:rFonts w:asciiTheme="majorHAnsi" w:hAnsiTheme="majorHAnsi"/>
          <w:b/>
          <w:lang w:val="en-GB"/>
        </w:rPr>
        <w:t>(R</w:t>
      </w:r>
      <w:r w:rsidR="00C2734B" w:rsidRPr="004B6A9B">
        <w:rPr>
          <w:rFonts w:asciiTheme="majorHAnsi" w:hAnsiTheme="majorHAnsi"/>
          <w:b/>
          <w:vertAlign w:val="subscript"/>
          <w:lang w:val="en-GB"/>
        </w:rPr>
        <w:t>0</w:t>
      </w:r>
      <w:r w:rsidR="007D3C92" w:rsidRPr="004B6A9B">
        <w:rPr>
          <w:rFonts w:ascii="Calibri" w:hAnsi="Calibri"/>
          <w:b/>
        </w:rPr>
        <w:t xml:space="preserve">(T) </w:t>
      </w:r>
      <w:r w:rsidR="00AC70A2" w:rsidRPr="004B6A9B">
        <w:rPr>
          <w:rFonts w:asciiTheme="majorHAnsi" w:hAnsiTheme="majorHAnsi"/>
          <w:b/>
          <w:lang w:val="en-GB"/>
        </w:rPr>
        <w:t>&gt;1)</w:t>
      </w:r>
      <w:r w:rsidR="0076733D" w:rsidRPr="004B6A9B">
        <w:rPr>
          <w:rFonts w:asciiTheme="majorHAnsi" w:hAnsiTheme="majorHAnsi"/>
          <w:b/>
          <w:lang w:val="en-GB"/>
        </w:rPr>
        <w:t>)</w:t>
      </w:r>
    </w:p>
    <w:p w14:paraId="1F94AABD" w14:textId="221E01B0" w:rsidR="004B6A9B" w:rsidRDefault="004B6A9B" w:rsidP="00D96DD4">
      <w:pPr>
        <w:spacing w:line="480" w:lineRule="auto"/>
        <w:rPr>
          <w:rFonts w:asciiTheme="majorHAnsi" w:hAnsiTheme="majorHAnsi"/>
          <w:lang w:val="en-GB"/>
        </w:rPr>
      </w:pPr>
      <w:r>
        <w:rPr>
          <w:rFonts w:asciiTheme="majorHAnsi" w:hAnsiTheme="majorHAnsi"/>
          <w:lang w:val="en-GB"/>
        </w:rPr>
        <w:t>M</w:t>
      </w:r>
      <w:r w:rsidR="00AC70A2">
        <w:rPr>
          <w:rFonts w:asciiTheme="majorHAnsi" w:hAnsiTheme="majorHAnsi"/>
          <w:lang w:val="en-GB"/>
        </w:rPr>
        <w:t xml:space="preserve">ean over </w:t>
      </w:r>
      <w:r w:rsidR="00C2734B" w:rsidRPr="00C2734B">
        <w:rPr>
          <w:rFonts w:asciiTheme="majorHAnsi" w:hAnsiTheme="majorHAnsi"/>
          <w:lang w:val="en-GB"/>
        </w:rPr>
        <w:t>northern Europe (48 to 54</w:t>
      </w:r>
      <w:r w:rsidR="0008347A" w:rsidRPr="00601962">
        <w:rPr>
          <w:rFonts w:ascii="Lucida Grande" w:hAnsi="Lucida Grande" w:cs="Lucida Grande"/>
          <w:b/>
          <w:color w:val="000000"/>
        </w:rPr>
        <w:t>°</w:t>
      </w:r>
      <w:r w:rsidR="00C2734B" w:rsidRPr="00C2734B">
        <w:rPr>
          <w:rFonts w:asciiTheme="majorHAnsi" w:hAnsiTheme="majorHAnsi"/>
          <w:lang w:val="en-GB"/>
        </w:rPr>
        <w:t>N, 5</w:t>
      </w:r>
      <w:r w:rsidR="0008347A" w:rsidRPr="000F68AC">
        <w:rPr>
          <w:rFonts w:ascii="Lucida Grande" w:hAnsi="Lucida Grande" w:cs="Lucida Grande"/>
          <w:b/>
          <w:color w:val="000000"/>
        </w:rPr>
        <w:t>°</w:t>
      </w:r>
      <w:r w:rsidR="00C2734B" w:rsidRPr="00C2734B">
        <w:rPr>
          <w:rFonts w:asciiTheme="majorHAnsi" w:hAnsiTheme="majorHAnsi"/>
          <w:lang w:val="en-GB"/>
        </w:rPr>
        <w:t>W to 10</w:t>
      </w:r>
      <w:r w:rsidR="0008347A" w:rsidRPr="003C6A8D">
        <w:rPr>
          <w:rFonts w:ascii="Lucida Grande" w:hAnsi="Lucida Grande" w:cs="Lucida Grande"/>
          <w:b/>
          <w:color w:val="000000"/>
        </w:rPr>
        <w:t>°</w:t>
      </w:r>
      <w:r w:rsidR="00C2734B" w:rsidRPr="00C2734B">
        <w:rPr>
          <w:rFonts w:asciiTheme="majorHAnsi" w:hAnsiTheme="majorHAnsi"/>
          <w:lang w:val="en-GB"/>
        </w:rPr>
        <w:t xml:space="preserve">E) for </w:t>
      </w:r>
      <w:r w:rsidR="00C2734B">
        <w:rPr>
          <w:rFonts w:asciiTheme="majorHAnsi" w:hAnsiTheme="majorHAnsi"/>
          <w:lang w:val="en-GB"/>
        </w:rPr>
        <w:t>BT model 1 driven by NASA-5 ensemble</w:t>
      </w:r>
      <w:r w:rsidR="007D3C92">
        <w:rPr>
          <w:rFonts w:asciiTheme="majorHAnsi" w:hAnsiTheme="majorHAnsi"/>
          <w:lang w:val="en-GB"/>
        </w:rPr>
        <w:t xml:space="preserve"> temperatures</w:t>
      </w:r>
      <w:r w:rsidR="00C2734B">
        <w:rPr>
          <w:rFonts w:asciiTheme="majorHAnsi" w:hAnsiTheme="majorHAnsi"/>
          <w:lang w:val="en-GB"/>
        </w:rPr>
        <w:t>, for (a) 2050s</w:t>
      </w:r>
      <w:r w:rsidR="00C2734B" w:rsidRPr="00C2734B">
        <w:rPr>
          <w:rFonts w:asciiTheme="majorHAnsi" w:hAnsiTheme="majorHAnsi"/>
          <w:lang w:val="en-GB"/>
        </w:rPr>
        <w:t xml:space="preserve"> and </w:t>
      </w:r>
      <w:r w:rsidR="00C2734B">
        <w:rPr>
          <w:rFonts w:asciiTheme="majorHAnsi" w:hAnsiTheme="majorHAnsi"/>
          <w:lang w:val="en-GB"/>
        </w:rPr>
        <w:t>(b) 2080s</w:t>
      </w:r>
      <w:r w:rsidR="00C2734B" w:rsidRPr="00C2734B">
        <w:rPr>
          <w:rFonts w:asciiTheme="majorHAnsi" w:hAnsiTheme="majorHAnsi"/>
          <w:lang w:val="en-GB"/>
        </w:rPr>
        <w:t>, with E-OBS for control pe</w:t>
      </w:r>
      <w:r w:rsidR="00C2734B">
        <w:rPr>
          <w:rFonts w:asciiTheme="majorHAnsi" w:hAnsiTheme="majorHAnsi"/>
          <w:lang w:val="en-GB"/>
        </w:rPr>
        <w:t>riod (1985-2005) and</w:t>
      </w:r>
      <w:r w:rsidR="00C2734B" w:rsidRPr="00C2734B">
        <w:rPr>
          <w:rFonts w:asciiTheme="majorHAnsi" w:hAnsiTheme="majorHAnsi"/>
          <w:lang w:val="en-GB"/>
        </w:rPr>
        <w:t xml:space="preserve"> NASA</w:t>
      </w:r>
      <w:r w:rsidR="00C2734B">
        <w:rPr>
          <w:rFonts w:asciiTheme="majorHAnsi" w:hAnsiTheme="majorHAnsi"/>
          <w:lang w:val="en-GB"/>
        </w:rPr>
        <w:t xml:space="preserve">-5 </w:t>
      </w:r>
      <w:r w:rsidR="00C2734B" w:rsidRPr="00C2734B">
        <w:rPr>
          <w:rFonts w:asciiTheme="majorHAnsi" w:hAnsiTheme="majorHAnsi"/>
          <w:lang w:val="en-GB"/>
        </w:rPr>
        <w:t xml:space="preserve">ensemble GCMs for </w:t>
      </w:r>
      <w:r w:rsidR="00C2734B">
        <w:rPr>
          <w:rFonts w:asciiTheme="majorHAnsi" w:hAnsiTheme="majorHAnsi"/>
          <w:lang w:val="en-GB"/>
        </w:rPr>
        <w:t>control period.</w:t>
      </w:r>
    </w:p>
    <w:p w14:paraId="743387DD" w14:textId="77777777" w:rsidR="00D96DD4" w:rsidRDefault="00D96DD4" w:rsidP="00D96DD4">
      <w:pPr>
        <w:spacing w:line="480" w:lineRule="auto"/>
        <w:rPr>
          <w:rFonts w:asciiTheme="majorHAnsi" w:hAnsiTheme="majorHAnsi"/>
          <w:lang w:val="en-GB"/>
        </w:rPr>
      </w:pPr>
    </w:p>
    <w:p w14:paraId="312A58BB" w14:textId="77777777" w:rsidR="00E40AD0" w:rsidRDefault="004B6A9B" w:rsidP="00D96DD4">
      <w:pPr>
        <w:spacing w:line="480" w:lineRule="auto"/>
        <w:rPr>
          <w:rFonts w:asciiTheme="majorHAnsi" w:hAnsiTheme="majorHAnsi"/>
          <w:lang w:val="en-GB"/>
        </w:rPr>
      </w:pPr>
      <w:r w:rsidRPr="004B6A9B">
        <w:rPr>
          <w:rFonts w:asciiTheme="majorHAnsi" w:hAnsiTheme="majorHAnsi"/>
          <w:b/>
          <w:lang w:val="en-GB"/>
        </w:rPr>
        <w:t>Figure 2</w:t>
      </w:r>
      <w:r w:rsidRPr="004B6A9B">
        <w:rPr>
          <w:rFonts w:asciiTheme="majorHAnsi" w:hAnsiTheme="majorHAnsi"/>
          <w:lang w:val="en-GB"/>
        </w:rPr>
        <w:t xml:space="preserve"> </w:t>
      </w:r>
      <w:r w:rsidRPr="00E40AD0">
        <w:rPr>
          <w:rFonts w:asciiTheme="majorHAnsi" w:hAnsiTheme="majorHAnsi"/>
          <w:b/>
          <w:lang w:val="en-GB"/>
        </w:rPr>
        <w:t>R</w:t>
      </w:r>
      <w:r w:rsidRPr="00E40AD0">
        <w:rPr>
          <w:rFonts w:asciiTheme="majorHAnsi" w:hAnsiTheme="majorHAnsi"/>
          <w:b/>
          <w:vertAlign w:val="subscript"/>
          <w:lang w:val="en-GB"/>
        </w:rPr>
        <w:t>0</w:t>
      </w:r>
      <w:r w:rsidRPr="00E40AD0">
        <w:rPr>
          <w:rFonts w:asciiTheme="majorHAnsi" w:hAnsiTheme="majorHAnsi"/>
          <w:b/>
          <w:lang w:val="en-GB"/>
        </w:rPr>
        <w:t>(T) for current and future climate conditions</w:t>
      </w:r>
      <w:r w:rsidRPr="004B6A9B">
        <w:rPr>
          <w:rFonts w:asciiTheme="majorHAnsi" w:hAnsiTheme="majorHAnsi"/>
          <w:lang w:val="en-GB"/>
        </w:rPr>
        <w:t xml:space="preserve"> </w:t>
      </w:r>
    </w:p>
    <w:p w14:paraId="013DE431" w14:textId="3C546559" w:rsidR="0020316F" w:rsidRDefault="00E40AD0" w:rsidP="00D96DD4">
      <w:pPr>
        <w:spacing w:line="480" w:lineRule="auto"/>
        <w:rPr>
          <w:rFonts w:asciiTheme="majorHAnsi" w:hAnsiTheme="majorHAnsi"/>
          <w:lang w:val="en-GB"/>
        </w:rPr>
      </w:pPr>
      <w:r>
        <w:rPr>
          <w:rFonts w:asciiTheme="majorHAnsi" w:hAnsiTheme="majorHAnsi"/>
          <w:lang w:val="en-GB"/>
        </w:rPr>
        <w:t>C</w:t>
      </w:r>
      <w:r w:rsidR="004B6A9B" w:rsidRPr="004B6A9B">
        <w:rPr>
          <w:rFonts w:asciiTheme="majorHAnsi" w:hAnsiTheme="majorHAnsi"/>
          <w:lang w:val="en-GB"/>
        </w:rPr>
        <w:t>alculated using BT model 1</w:t>
      </w:r>
      <w:r w:rsidR="004B6A9B">
        <w:rPr>
          <w:rFonts w:asciiTheme="majorHAnsi" w:hAnsiTheme="majorHAnsi"/>
          <w:lang w:val="en-GB"/>
        </w:rPr>
        <w:t xml:space="preserve"> for August (</w:t>
      </w:r>
      <w:proofErr w:type="spellStart"/>
      <w:proofErr w:type="gramStart"/>
      <w:r w:rsidR="004B6A9B">
        <w:rPr>
          <w:rFonts w:asciiTheme="majorHAnsi" w:hAnsiTheme="majorHAnsi"/>
          <w:lang w:val="en-GB"/>
        </w:rPr>
        <w:t>a,b</w:t>
      </w:r>
      <w:proofErr w:type="spellEnd"/>
      <w:proofErr w:type="gramEnd"/>
      <w:r w:rsidR="004B6A9B">
        <w:rPr>
          <w:rFonts w:asciiTheme="majorHAnsi" w:hAnsiTheme="majorHAnsi"/>
          <w:lang w:val="en-GB"/>
        </w:rPr>
        <w:t>) and September</w:t>
      </w:r>
      <w:r w:rsidR="004B6A9B" w:rsidRPr="004B6A9B">
        <w:rPr>
          <w:rFonts w:asciiTheme="majorHAnsi" w:hAnsiTheme="majorHAnsi"/>
          <w:lang w:val="en-GB"/>
        </w:rPr>
        <w:t xml:space="preserve"> </w:t>
      </w:r>
      <w:r w:rsidR="004B6A9B">
        <w:rPr>
          <w:rFonts w:asciiTheme="majorHAnsi" w:hAnsiTheme="majorHAnsi"/>
          <w:lang w:val="en-GB"/>
        </w:rPr>
        <w:t>(</w:t>
      </w:r>
      <w:proofErr w:type="spellStart"/>
      <w:r w:rsidR="004B6A9B">
        <w:rPr>
          <w:rFonts w:asciiTheme="majorHAnsi" w:hAnsiTheme="majorHAnsi"/>
          <w:lang w:val="en-GB"/>
        </w:rPr>
        <w:t>c,d</w:t>
      </w:r>
      <w:proofErr w:type="spellEnd"/>
      <w:r w:rsidR="004B6A9B">
        <w:rPr>
          <w:rFonts w:asciiTheme="majorHAnsi" w:hAnsiTheme="majorHAnsi"/>
          <w:lang w:val="en-GB"/>
        </w:rPr>
        <w:t xml:space="preserve">) driven by </w:t>
      </w:r>
      <w:r w:rsidR="003E00C8">
        <w:rPr>
          <w:rFonts w:asciiTheme="majorHAnsi" w:hAnsiTheme="majorHAnsi"/>
          <w:lang w:val="en-GB"/>
        </w:rPr>
        <w:t xml:space="preserve">mean </w:t>
      </w:r>
      <w:r w:rsidR="004B6A9B" w:rsidRPr="004B6A9B">
        <w:rPr>
          <w:rFonts w:asciiTheme="majorHAnsi" w:hAnsiTheme="majorHAnsi"/>
          <w:lang w:val="en-GB"/>
        </w:rPr>
        <w:t>E-OBS temperatures for 1985-2005</w:t>
      </w:r>
      <w:r w:rsidR="004B6A9B">
        <w:rPr>
          <w:rFonts w:asciiTheme="majorHAnsi" w:hAnsiTheme="majorHAnsi"/>
          <w:lang w:val="en-GB"/>
        </w:rPr>
        <w:t xml:space="preserve"> (</w:t>
      </w:r>
      <w:proofErr w:type="spellStart"/>
      <w:r w:rsidR="004B6A9B">
        <w:rPr>
          <w:rFonts w:asciiTheme="majorHAnsi" w:hAnsiTheme="majorHAnsi"/>
          <w:lang w:val="en-GB"/>
        </w:rPr>
        <w:t>a,c</w:t>
      </w:r>
      <w:proofErr w:type="spellEnd"/>
      <w:r w:rsidR="004B6A9B">
        <w:rPr>
          <w:rFonts w:asciiTheme="majorHAnsi" w:hAnsiTheme="majorHAnsi"/>
          <w:lang w:val="en-GB"/>
        </w:rPr>
        <w:t>) and</w:t>
      </w:r>
      <w:r w:rsidR="004B6A9B" w:rsidRPr="004B6A9B">
        <w:rPr>
          <w:rFonts w:asciiTheme="majorHAnsi" w:hAnsiTheme="majorHAnsi"/>
          <w:lang w:val="en-GB"/>
        </w:rPr>
        <w:t xml:space="preserve"> NASA-5 ensemble mean projected temperatures for 2080s, RCP 8.5</w:t>
      </w:r>
      <w:r>
        <w:rPr>
          <w:rFonts w:asciiTheme="majorHAnsi" w:hAnsiTheme="majorHAnsi"/>
          <w:lang w:val="en-GB"/>
        </w:rPr>
        <w:t xml:space="preserve"> (</w:t>
      </w:r>
      <w:proofErr w:type="spellStart"/>
      <w:r>
        <w:rPr>
          <w:rFonts w:asciiTheme="majorHAnsi" w:hAnsiTheme="majorHAnsi"/>
          <w:lang w:val="en-GB"/>
        </w:rPr>
        <w:t>b,d</w:t>
      </w:r>
      <w:proofErr w:type="spellEnd"/>
      <w:r>
        <w:rPr>
          <w:rFonts w:asciiTheme="majorHAnsi" w:hAnsiTheme="majorHAnsi"/>
          <w:lang w:val="en-GB"/>
        </w:rPr>
        <w:t>)</w:t>
      </w:r>
      <w:r w:rsidR="004B6A9B" w:rsidRPr="004B6A9B">
        <w:rPr>
          <w:rFonts w:asciiTheme="majorHAnsi" w:hAnsiTheme="majorHAnsi"/>
          <w:lang w:val="en-GB"/>
        </w:rPr>
        <w:t>.</w:t>
      </w:r>
      <w:r w:rsidR="003E00C8">
        <w:rPr>
          <w:rFonts w:asciiTheme="majorHAnsi" w:hAnsiTheme="majorHAnsi"/>
          <w:lang w:val="en-GB"/>
        </w:rPr>
        <w:t xml:space="preserve"> </w:t>
      </w:r>
      <w:r w:rsidR="003E00C8" w:rsidRPr="003E00C8">
        <w:rPr>
          <w:rFonts w:asciiTheme="majorHAnsi" w:hAnsiTheme="majorHAnsi"/>
          <w:lang w:val="en-GB"/>
        </w:rPr>
        <w:t>R</w:t>
      </w:r>
      <w:r w:rsidR="003E00C8" w:rsidRPr="003E00C8">
        <w:rPr>
          <w:rFonts w:asciiTheme="majorHAnsi" w:hAnsiTheme="majorHAnsi"/>
          <w:vertAlign w:val="subscript"/>
          <w:lang w:val="en-GB"/>
        </w:rPr>
        <w:t>0</w:t>
      </w:r>
      <w:r w:rsidR="003E00C8" w:rsidRPr="003E00C8">
        <w:rPr>
          <w:rFonts w:asciiTheme="majorHAnsi" w:hAnsiTheme="majorHAnsi"/>
          <w:lang w:val="en-GB"/>
        </w:rPr>
        <w:t>(T)</w:t>
      </w:r>
      <w:r w:rsidR="003E00C8">
        <w:rPr>
          <w:rFonts w:asciiTheme="majorHAnsi" w:hAnsiTheme="majorHAnsi"/>
          <w:lang w:val="en-GB"/>
        </w:rPr>
        <w:t>&gt;1 indicates suitability for sustained BT transmission.</w:t>
      </w:r>
    </w:p>
    <w:p w14:paraId="0CC0ED17" w14:textId="77777777" w:rsidR="00D96DD4" w:rsidRDefault="00D96DD4" w:rsidP="00D96DD4">
      <w:pPr>
        <w:spacing w:line="480" w:lineRule="auto"/>
        <w:rPr>
          <w:rFonts w:asciiTheme="majorHAnsi" w:hAnsiTheme="majorHAnsi"/>
          <w:lang w:val="en-GB"/>
        </w:rPr>
      </w:pPr>
    </w:p>
    <w:p w14:paraId="6BC37168" w14:textId="5FC99723" w:rsidR="009D7855" w:rsidRPr="009D7855" w:rsidRDefault="004B6A9B" w:rsidP="00D96DD4">
      <w:pPr>
        <w:spacing w:line="480" w:lineRule="auto"/>
        <w:rPr>
          <w:rFonts w:asciiTheme="majorHAnsi" w:hAnsiTheme="majorHAnsi"/>
          <w:b/>
        </w:rPr>
      </w:pPr>
      <w:r w:rsidRPr="00E40AD0">
        <w:rPr>
          <w:rFonts w:asciiTheme="majorHAnsi" w:hAnsiTheme="majorHAnsi"/>
          <w:b/>
        </w:rPr>
        <w:t>Figure 3</w:t>
      </w:r>
      <w:r w:rsidR="0020316F" w:rsidRPr="00E40AD0">
        <w:rPr>
          <w:rFonts w:asciiTheme="majorHAnsi" w:hAnsiTheme="majorHAnsi"/>
          <w:b/>
        </w:rPr>
        <w:t xml:space="preserve"> </w:t>
      </w:r>
      <w:r w:rsidR="00E40AD0">
        <w:rPr>
          <w:rFonts w:asciiTheme="majorHAnsi" w:hAnsiTheme="majorHAnsi"/>
          <w:b/>
        </w:rPr>
        <w:t>M</w:t>
      </w:r>
      <w:r w:rsidR="00E40AD0" w:rsidRPr="00E40AD0">
        <w:rPr>
          <w:rFonts w:asciiTheme="majorHAnsi" w:hAnsiTheme="majorHAnsi"/>
          <w:b/>
        </w:rPr>
        <w:t xml:space="preserve">edian simulated </w:t>
      </w:r>
      <w:r w:rsidR="009D7855">
        <w:rPr>
          <w:rFonts w:asciiTheme="majorHAnsi" w:hAnsiTheme="majorHAnsi"/>
          <w:b/>
        </w:rPr>
        <w:t xml:space="preserve">BT </w:t>
      </w:r>
      <w:r w:rsidR="00E40AD0" w:rsidRPr="00E40AD0">
        <w:rPr>
          <w:rFonts w:asciiTheme="majorHAnsi" w:hAnsiTheme="majorHAnsi"/>
          <w:b/>
        </w:rPr>
        <w:t>outbreak size</w:t>
      </w:r>
      <w:r w:rsidR="00AC70A2" w:rsidRPr="00E40AD0">
        <w:rPr>
          <w:rFonts w:asciiTheme="majorHAnsi" w:hAnsiTheme="majorHAnsi"/>
          <w:b/>
        </w:rPr>
        <w:t xml:space="preserve"> </w:t>
      </w:r>
      <w:r w:rsidR="00E40AD0" w:rsidRPr="00E40AD0">
        <w:rPr>
          <w:rFonts w:asciiTheme="majorHAnsi" w:hAnsiTheme="majorHAnsi"/>
          <w:b/>
        </w:rPr>
        <w:t xml:space="preserve">in England and Wales </w:t>
      </w:r>
      <w:r w:rsidR="00AC70A2" w:rsidRPr="00E40AD0">
        <w:rPr>
          <w:rFonts w:asciiTheme="majorHAnsi" w:hAnsiTheme="majorHAnsi"/>
          <w:b/>
        </w:rPr>
        <w:t xml:space="preserve">for BT model 2 driven by </w:t>
      </w:r>
      <w:r w:rsidR="009D7855" w:rsidRPr="009D7855">
        <w:rPr>
          <w:rFonts w:asciiTheme="majorHAnsi" w:hAnsiTheme="majorHAnsi"/>
          <w:b/>
        </w:rPr>
        <w:t xml:space="preserve">UKCP09 and NASA-5 temperatures </w:t>
      </w:r>
    </w:p>
    <w:p w14:paraId="697AD4B5" w14:textId="43E28084" w:rsidR="00910DC6" w:rsidRPr="00AC70A2" w:rsidRDefault="00E40AD0" w:rsidP="00D96DD4">
      <w:pPr>
        <w:spacing w:line="480" w:lineRule="auto"/>
        <w:rPr>
          <w:rFonts w:asciiTheme="majorHAnsi" w:hAnsiTheme="majorHAnsi"/>
        </w:rPr>
      </w:pPr>
      <w:r>
        <w:rPr>
          <w:rFonts w:asciiTheme="majorHAnsi" w:hAnsiTheme="majorHAnsi"/>
        </w:rPr>
        <w:t>For the o</w:t>
      </w:r>
      <w:r w:rsidR="009D7855">
        <w:rPr>
          <w:rFonts w:asciiTheme="majorHAnsi" w:hAnsiTheme="majorHAnsi"/>
        </w:rPr>
        <w:t>bserved</w:t>
      </w:r>
      <w:r>
        <w:rPr>
          <w:rFonts w:asciiTheme="majorHAnsi" w:hAnsiTheme="majorHAnsi"/>
        </w:rPr>
        <w:t xml:space="preserve"> </w:t>
      </w:r>
      <w:r w:rsidR="00AC70A2">
        <w:rPr>
          <w:rFonts w:asciiTheme="majorHAnsi" w:hAnsiTheme="majorHAnsi"/>
        </w:rPr>
        <w:t>period</w:t>
      </w:r>
      <w:r>
        <w:rPr>
          <w:rFonts w:asciiTheme="majorHAnsi" w:hAnsiTheme="majorHAnsi"/>
        </w:rPr>
        <w:t>,</w:t>
      </w:r>
      <w:r w:rsidR="00AC70A2" w:rsidRPr="00AC70A2">
        <w:rPr>
          <w:rFonts w:asciiTheme="majorHAnsi" w:hAnsiTheme="majorHAnsi"/>
        </w:rPr>
        <w:t xml:space="preserve"> </w:t>
      </w:r>
      <w:r w:rsidR="00AC70A2">
        <w:rPr>
          <w:rFonts w:asciiTheme="majorHAnsi" w:hAnsiTheme="majorHAnsi"/>
        </w:rPr>
        <w:t>individual years (green dots)</w:t>
      </w:r>
      <w:r>
        <w:rPr>
          <w:rFonts w:asciiTheme="majorHAnsi" w:hAnsiTheme="majorHAnsi"/>
        </w:rPr>
        <w:t xml:space="preserve"> and </w:t>
      </w:r>
      <w:r w:rsidR="00AC70A2" w:rsidRPr="00AC70A2">
        <w:rPr>
          <w:rFonts w:asciiTheme="majorHAnsi" w:hAnsiTheme="majorHAnsi"/>
        </w:rPr>
        <w:t>9-year running average</w:t>
      </w:r>
      <w:r>
        <w:rPr>
          <w:rFonts w:asciiTheme="majorHAnsi" w:hAnsiTheme="majorHAnsi"/>
        </w:rPr>
        <w:t xml:space="preserve"> </w:t>
      </w:r>
      <w:r w:rsidRPr="00AC70A2">
        <w:rPr>
          <w:rFonts w:asciiTheme="majorHAnsi" w:hAnsiTheme="majorHAnsi"/>
        </w:rPr>
        <w:t>(solid green line)</w:t>
      </w:r>
      <w:r>
        <w:rPr>
          <w:rFonts w:asciiTheme="majorHAnsi" w:hAnsiTheme="majorHAnsi"/>
        </w:rPr>
        <w:t xml:space="preserve"> are shown. For future periods,</w:t>
      </w:r>
      <w:r w:rsidR="00AC70A2" w:rsidRPr="00AC70A2">
        <w:rPr>
          <w:rFonts w:asciiTheme="majorHAnsi" w:hAnsiTheme="majorHAnsi"/>
        </w:rPr>
        <w:t xml:space="preserve"> GCM ensemble mean of 9-year running average of median </w:t>
      </w:r>
      <w:r w:rsidR="00630226">
        <w:rPr>
          <w:rFonts w:asciiTheme="majorHAnsi" w:hAnsiTheme="majorHAnsi"/>
        </w:rPr>
        <w:t xml:space="preserve">outbreak size </w:t>
      </w:r>
      <w:r w:rsidR="00AC70A2" w:rsidRPr="00AC70A2">
        <w:rPr>
          <w:rFonts w:asciiTheme="majorHAnsi" w:hAnsiTheme="majorHAnsi"/>
        </w:rPr>
        <w:t xml:space="preserve">for each GCM, for RCP 4.5 (blue line) and RCP 8.5 (red line), </w:t>
      </w:r>
      <w:r>
        <w:rPr>
          <w:rFonts w:asciiTheme="majorHAnsi" w:hAnsiTheme="majorHAnsi"/>
        </w:rPr>
        <w:t xml:space="preserve">are shown, </w:t>
      </w:r>
      <w:r w:rsidR="00AC70A2" w:rsidRPr="00AC70A2">
        <w:rPr>
          <w:rFonts w:asciiTheme="majorHAnsi" w:hAnsiTheme="majorHAnsi"/>
        </w:rPr>
        <w:t>and range of median</w:t>
      </w:r>
      <w:r w:rsidR="00630226">
        <w:rPr>
          <w:rFonts w:asciiTheme="majorHAnsi" w:hAnsiTheme="majorHAnsi"/>
        </w:rPr>
        <w:t xml:space="preserve"> outbreak size</w:t>
      </w:r>
      <w:r w:rsidR="00AC70A2" w:rsidRPr="00AC70A2">
        <w:rPr>
          <w:rFonts w:asciiTheme="majorHAnsi" w:hAnsiTheme="majorHAnsi"/>
        </w:rPr>
        <w:t xml:space="preserve"> for all GCMs for RCP 4.5 (blue shaded area) and RCP 8.5 (red shaded area). </w:t>
      </w:r>
      <w:r w:rsidR="00CE6185">
        <w:rPr>
          <w:rFonts w:asciiTheme="majorHAnsi" w:hAnsiTheme="majorHAnsi"/>
        </w:rPr>
        <w:t xml:space="preserve">The envelope </w:t>
      </w:r>
      <w:r w:rsidR="00907C53">
        <w:rPr>
          <w:rFonts w:asciiTheme="majorHAnsi" w:hAnsiTheme="majorHAnsi"/>
        </w:rPr>
        <w:t>delineates</w:t>
      </w:r>
      <w:r w:rsidR="00CE6185">
        <w:rPr>
          <w:rFonts w:asciiTheme="majorHAnsi" w:hAnsiTheme="majorHAnsi"/>
        </w:rPr>
        <w:t xml:space="preserve"> the minimum and maximum in the </w:t>
      </w:r>
      <w:r w:rsidR="00F64103">
        <w:rPr>
          <w:rFonts w:asciiTheme="majorHAnsi" w:hAnsiTheme="majorHAnsi"/>
        </w:rPr>
        <w:t>NASA-5</w:t>
      </w:r>
      <w:r w:rsidR="00CE6185">
        <w:rPr>
          <w:rFonts w:asciiTheme="majorHAnsi" w:hAnsiTheme="majorHAnsi"/>
        </w:rPr>
        <w:t xml:space="preserve"> ensemble. </w:t>
      </w:r>
      <w:r w:rsidR="00AC70A2" w:rsidRPr="00AC70A2">
        <w:rPr>
          <w:rFonts w:asciiTheme="majorHAnsi" w:hAnsiTheme="majorHAnsi"/>
        </w:rPr>
        <w:t xml:space="preserve">The area where the scenarios overlap is shaded accordingly. For reference, outbreak size for 2006 is shown by dashed green line. </w:t>
      </w:r>
    </w:p>
    <w:p w14:paraId="568620A4" w14:textId="77777777" w:rsidR="00AC70A2" w:rsidRDefault="00AC70A2" w:rsidP="00D96DD4">
      <w:pPr>
        <w:spacing w:line="480" w:lineRule="auto"/>
        <w:rPr>
          <w:rFonts w:asciiTheme="majorHAnsi" w:hAnsiTheme="majorHAnsi"/>
          <w:lang w:val="en-GB"/>
        </w:rPr>
      </w:pPr>
    </w:p>
    <w:p w14:paraId="170E15A1" w14:textId="77777777" w:rsidR="0008347A" w:rsidRDefault="0008347A" w:rsidP="00AC70A2">
      <w:pPr>
        <w:spacing w:line="480" w:lineRule="auto"/>
        <w:rPr>
          <w:rFonts w:asciiTheme="majorHAnsi" w:hAnsiTheme="majorHAnsi"/>
          <w:lang w:val="en-GB"/>
        </w:rPr>
      </w:pPr>
    </w:p>
    <w:p w14:paraId="2D1E3181" w14:textId="1AE4381F" w:rsidR="00923F17" w:rsidRPr="00923F17" w:rsidRDefault="00923F17" w:rsidP="00923F17">
      <w:pPr>
        <w:spacing w:line="480" w:lineRule="auto"/>
        <w:rPr>
          <w:rFonts w:ascii="Calibri" w:hAnsi="Calibri"/>
          <w:b/>
          <w:lang w:val="en-GB"/>
        </w:rPr>
      </w:pPr>
      <w:r w:rsidRPr="00923F17">
        <w:rPr>
          <w:rFonts w:ascii="Calibri" w:hAnsi="Calibri"/>
          <w:b/>
          <w:lang w:val="en-GB"/>
        </w:rPr>
        <w:t xml:space="preserve">Figure 4 Mean fractional infection in England and Wales for current and future periods with different animal movement restriction settings </w:t>
      </w:r>
    </w:p>
    <w:p w14:paraId="1C08B96F" w14:textId="6EF4708E" w:rsidR="00923F17" w:rsidRPr="00897E79" w:rsidRDefault="00923F17" w:rsidP="00923F17">
      <w:pPr>
        <w:spacing w:line="480" w:lineRule="auto"/>
        <w:rPr>
          <w:rFonts w:asciiTheme="majorHAnsi" w:hAnsiTheme="majorHAnsi"/>
        </w:rPr>
      </w:pPr>
      <w:r>
        <w:rPr>
          <w:rFonts w:ascii="Calibri" w:hAnsi="Calibri"/>
          <w:lang w:val="en-GB"/>
        </w:rPr>
        <w:t>P</w:t>
      </w:r>
      <w:r w:rsidRPr="00AC70A2">
        <w:rPr>
          <w:rFonts w:ascii="Calibri" w:hAnsi="Calibri"/>
          <w:lang w:val="en-GB"/>
        </w:rPr>
        <w:t>roportion of simulation-years for which a farm w</w:t>
      </w:r>
      <w:r>
        <w:rPr>
          <w:rFonts w:ascii="Calibri" w:hAnsi="Calibri"/>
          <w:lang w:val="en-GB"/>
        </w:rPr>
        <w:t>as infected</w:t>
      </w:r>
      <w:r w:rsidRPr="00AC70A2">
        <w:rPr>
          <w:rFonts w:ascii="Calibri" w:hAnsi="Calibri"/>
          <w:lang w:val="en-GB"/>
        </w:rPr>
        <w:t xml:space="preserve"> for </w:t>
      </w:r>
      <w:r>
        <w:rPr>
          <w:rFonts w:ascii="Calibri" w:hAnsi="Calibri"/>
          <w:lang w:val="en-GB"/>
        </w:rPr>
        <w:t xml:space="preserve">BT model 2 simulations with </w:t>
      </w:r>
      <w:r w:rsidRPr="00AC70A2">
        <w:rPr>
          <w:rFonts w:ascii="Calibri" w:hAnsi="Calibri"/>
          <w:lang w:val="en-GB"/>
        </w:rPr>
        <w:t>standard an</w:t>
      </w:r>
      <w:r>
        <w:rPr>
          <w:rFonts w:ascii="Calibri" w:hAnsi="Calibri"/>
          <w:lang w:val="en-GB"/>
        </w:rPr>
        <w:t>imal movement restrictions (</w:t>
      </w:r>
      <w:proofErr w:type="spellStart"/>
      <w:proofErr w:type="gramStart"/>
      <w:r>
        <w:rPr>
          <w:rFonts w:ascii="Calibri" w:hAnsi="Calibri"/>
          <w:lang w:val="en-GB"/>
        </w:rPr>
        <w:t>a,b</w:t>
      </w:r>
      <w:proofErr w:type="spellEnd"/>
      <w:proofErr w:type="gramEnd"/>
      <w:r>
        <w:rPr>
          <w:rFonts w:ascii="Calibri" w:hAnsi="Calibri"/>
          <w:lang w:val="en-GB"/>
        </w:rPr>
        <w:t>) and no restrictions (</w:t>
      </w:r>
      <w:proofErr w:type="spellStart"/>
      <w:r>
        <w:rPr>
          <w:rFonts w:ascii="Calibri" w:hAnsi="Calibri"/>
          <w:lang w:val="en-GB"/>
        </w:rPr>
        <w:t>c,d</w:t>
      </w:r>
      <w:proofErr w:type="spellEnd"/>
      <w:r w:rsidRPr="00AC70A2">
        <w:rPr>
          <w:rFonts w:ascii="Calibri" w:hAnsi="Calibri"/>
          <w:lang w:val="en-GB"/>
        </w:rPr>
        <w:t>) for</w:t>
      </w:r>
      <w:r>
        <w:rPr>
          <w:rFonts w:ascii="Calibri" w:hAnsi="Calibri"/>
          <w:lang w:val="en-GB"/>
        </w:rPr>
        <w:t xml:space="preserve"> model</w:t>
      </w:r>
      <w:r w:rsidRPr="00AC70A2">
        <w:rPr>
          <w:rFonts w:ascii="Calibri" w:hAnsi="Calibri"/>
          <w:lang w:val="en-GB"/>
        </w:rPr>
        <w:t xml:space="preserve"> </w:t>
      </w:r>
      <w:r>
        <w:rPr>
          <w:rFonts w:ascii="Calibri" w:hAnsi="Calibri"/>
          <w:lang w:val="en-GB"/>
        </w:rPr>
        <w:t>driven by UKCP09 temperatures for 1985-2005 (</w:t>
      </w:r>
      <w:proofErr w:type="spellStart"/>
      <w:r>
        <w:rPr>
          <w:rFonts w:ascii="Calibri" w:hAnsi="Calibri"/>
          <w:lang w:val="en-GB"/>
        </w:rPr>
        <w:t>a,c</w:t>
      </w:r>
      <w:proofErr w:type="spellEnd"/>
      <w:r w:rsidRPr="00AC70A2">
        <w:rPr>
          <w:rFonts w:ascii="Calibri" w:hAnsi="Calibri"/>
          <w:lang w:val="en-GB"/>
        </w:rPr>
        <w:t>) and NASA</w:t>
      </w:r>
      <w:r>
        <w:rPr>
          <w:rFonts w:ascii="Calibri" w:hAnsi="Calibri"/>
          <w:lang w:val="en-GB"/>
        </w:rPr>
        <w:t>-5</w:t>
      </w:r>
      <w:r w:rsidRPr="00AC70A2">
        <w:rPr>
          <w:rFonts w:ascii="Calibri" w:hAnsi="Calibri"/>
          <w:lang w:val="en-GB"/>
        </w:rPr>
        <w:t xml:space="preserve"> ensemble temperat</w:t>
      </w:r>
      <w:r>
        <w:rPr>
          <w:rFonts w:ascii="Calibri" w:hAnsi="Calibri"/>
          <w:lang w:val="en-GB"/>
        </w:rPr>
        <w:t>ures for 2080s, RCP 8.5 (</w:t>
      </w:r>
      <w:proofErr w:type="spellStart"/>
      <w:r>
        <w:rPr>
          <w:rFonts w:ascii="Calibri" w:hAnsi="Calibri"/>
          <w:lang w:val="en-GB"/>
        </w:rPr>
        <w:t>b,d</w:t>
      </w:r>
      <w:proofErr w:type="spellEnd"/>
      <w:r w:rsidRPr="00AC70A2">
        <w:rPr>
          <w:rFonts w:ascii="Calibri" w:hAnsi="Calibri"/>
          <w:lang w:val="en-GB"/>
        </w:rPr>
        <w:t>).</w:t>
      </w:r>
    </w:p>
    <w:p w14:paraId="4CFF4BD5" w14:textId="3534FF36" w:rsidR="0020316F" w:rsidRDefault="0020316F" w:rsidP="002520E6">
      <w:pPr>
        <w:spacing w:line="480" w:lineRule="auto"/>
        <w:rPr>
          <w:rFonts w:ascii="Calibri" w:hAnsi="Calibri"/>
        </w:rPr>
      </w:pPr>
    </w:p>
    <w:p w14:paraId="6E18A182" w14:textId="77777777" w:rsidR="00923F17" w:rsidRPr="00923F17" w:rsidRDefault="0020316F" w:rsidP="00AC70A2">
      <w:pPr>
        <w:spacing w:line="480" w:lineRule="auto"/>
        <w:rPr>
          <w:rFonts w:ascii="Calibri" w:hAnsi="Calibri"/>
          <w:b/>
        </w:rPr>
      </w:pPr>
      <w:r w:rsidRPr="00923F17">
        <w:rPr>
          <w:rFonts w:ascii="Calibri" w:hAnsi="Calibri"/>
          <w:b/>
        </w:rPr>
        <w:t xml:space="preserve">Figure </w:t>
      </w:r>
      <w:r w:rsidR="00923F17" w:rsidRPr="00923F17">
        <w:rPr>
          <w:rFonts w:ascii="Calibri" w:hAnsi="Calibri"/>
          <w:b/>
        </w:rPr>
        <w:t>5</w:t>
      </w:r>
      <w:r w:rsidRPr="00923F17">
        <w:rPr>
          <w:rFonts w:ascii="Calibri" w:hAnsi="Calibri"/>
          <w:b/>
        </w:rPr>
        <w:t xml:space="preserve"> </w:t>
      </w:r>
      <w:r w:rsidR="00AC70A2" w:rsidRPr="00923F17">
        <w:rPr>
          <w:rFonts w:ascii="Calibri" w:hAnsi="Calibri"/>
          <w:b/>
        </w:rPr>
        <w:t>Decomposition of variance for outbreak</w:t>
      </w:r>
      <w:r w:rsidR="00133D45" w:rsidRPr="00923F17">
        <w:rPr>
          <w:rFonts w:ascii="Calibri" w:hAnsi="Calibri"/>
          <w:b/>
        </w:rPr>
        <w:t>s simulated by driving BT model 2</w:t>
      </w:r>
      <w:r w:rsidR="00AC70A2" w:rsidRPr="00923F17">
        <w:rPr>
          <w:rFonts w:ascii="Calibri" w:hAnsi="Calibri"/>
          <w:b/>
        </w:rPr>
        <w:t xml:space="preserve"> with NASA-5 ensemble climate projections</w:t>
      </w:r>
    </w:p>
    <w:p w14:paraId="5A972625" w14:textId="2B612EA8" w:rsidR="00910DC6" w:rsidRPr="0046736A" w:rsidRDefault="00AC70A2" w:rsidP="00AC70A2">
      <w:pPr>
        <w:spacing w:line="480" w:lineRule="auto"/>
        <w:rPr>
          <w:rFonts w:asciiTheme="majorHAnsi" w:hAnsiTheme="majorHAnsi"/>
          <w:lang w:val="en-GB"/>
        </w:rPr>
      </w:pPr>
      <w:r w:rsidRPr="00492A5F">
        <w:rPr>
          <w:rFonts w:ascii="Calibri" w:hAnsi="Calibri"/>
        </w:rPr>
        <w:t xml:space="preserve">Stacked areas show </w:t>
      </w:r>
      <w:r w:rsidR="00133D45">
        <w:rPr>
          <w:rFonts w:ascii="Calibri" w:hAnsi="Calibri"/>
        </w:rPr>
        <w:t>variance (</w:t>
      </w:r>
      <w:r w:rsidRPr="00492A5F">
        <w:rPr>
          <w:rFonts w:ascii="Calibri" w:hAnsi="Calibri"/>
        </w:rPr>
        <w:t>sum of squa</w:t>
      </w:r>
      <w:r w:rsidR="00133D45">
        <w:rPr>
          <w:rFonts w:ascii="Calibri" w:hAnsi="Calibri"/>
        </w:rPr>
        <w:t>res, SSQ,</w:t>
      </w:r>
      <w:r>
        <w:rPr>
          <w:rFonts w:ascii="Calibri" w:hAnsi="Calibri"/>
        </w:rPr>
        <w:t xml:space="preserve"> per simulation</w:t>
      </w:r>
      <w:r w:rsidR="00133D45">
        <w:rPr>
          <w:rFonts w:ascii="Calibri" w:hAnsi="Calibri"/>
        </w:rPr>
        <w:t>-year)</w:t>
      </w:r>
      <w:r>
        <w:rPr>
          <w:rFonts w:ascii="Calibri" w:hAnsi="Calibri"/>
        </w:rPr>
        <w:t xml:space="preserve"> for different NASA-5 ensemble GCMs and two emission scenarios</w:t>
      </w:r>
      <w:r w:rsidRPr="00492A5F">
        <w:rPr>
          <w:rFonts w:ascii="Calibri" w:hAnsi="Calibri"/>
        </w:rPr>
        <w:t xml:space="preserve">, </w:t>
      </w:r>
      <w:r>
        <w:rPr>
          <w:rFonts w:ascii="Calibri" w:hAnsi="Calibri"/>
        </w:rPr>
        <w:t>the interaction between them</w:t>
      </w:r>
      <w:r w:rsidR="00133D45">
        <w:rPr>
          <w:rFonts w:ascii="Calibri" w:hAnsi="Calibri"/>
        </w:rPr>
        <w:t>, and residual variance</w:t>
      </w:r>
      <w:r w:rsidR="00923F17">
        <w:rPr>
          <w:rFonts w:ascii="Calibri" w:hAnsi="Calibri"/>
        </w:rPr>
        <w:t xml:space="preserve"> </w:t>
      </w:r>
      <w:r w:rsidR="000465D2">
        <w:rPr>
          <w:rFonts w:ascii="Calibri" w:hAnsi="Calibri"/>
        </w:rPr>
        <w:t xml:space="preserve">due </w:t>
      </w:r>
      <w:r w:rsidR="00923F17">
        <w:rPr>
          <w:rFonts w:ascii="Calibri" w:hAnsi="Calibri"/>
        </w:rPr>
        <w:t>to natural internal variability</w:t>
      </w:r>
      <w:r w:rsidRPr="00492A5F">
        <w:rPr>
          <w:rFonts w:ascii="Calibri" w:hAnsi="Calibri"/>
        </w:rPr>
        <w:t xml:space="preserve"> for (a) all simulations and (b) median simulation each year. SSQ</w:t>
      </w:r>
      <w:r w:rsidR="00923F17">
        <w:rPr>
          <w:rFonts w:ascii="Calibri" w:hAnsi="Calibri"/>
        </w:rPr>
        <w:t xml:space="preserve"> are</w:t>
      </w:r>
      <w:r w:rsidRPr="00492A5F">
        <w:rPr>
          <w:rFonts w:ascii="Calibri" w:hAnsi="Calibri"/>
        </w:rPr>
        <w:t xml:space="preserve"> calculated over a nine-year moving window throughout the projection period.</w:t>
      </w:r>
      <w:r w:rsidRPr="0046736A">
        <w:rPr>
          <w:rFonts w:asciiTheme="majorHAnsi" w:hAnsiTheme="majorHAnsi"/>
          <w:lang w:val="en-GB"/>
        </w:rPr>
        <w:t xml:space="preserve"> </w:t>
      </w:r>
    </w:p>
    <w:p w14:paraId="298FE32A" w14:textId="77777777" w:rsidR="00AC70A2" w:rsidRDefault="00AC70A2" w:rsidP="00910DC6">
      <w:pPr>
        <w:spacing w:line="360" w:lineRule="auto"/>
        <w:rPr>
          <w:rFonts w:ascii="Calibri" w:hAnsi="Calibri"/>
          <w:b/>
          <w:lang w:val="en-GB"/>
        </w:rPr>
      </w:pPr>
    </w:p>
    <w:p w14:paraId="4ABD596C" w14:textId="77777777" w:rsidR="0020316F" w:rsidRDefault="0020316F" w:rsidP="00910DC6">
      <w:pPr>
        <w:spacing w:line="360" w:lineRule="auto"/>
        <w:rPr>
          <w:rFonts w:ascii="Calibri" w:hAnsi="Calibri"/>
          <w:b/>
          <w:lang w:val="en-GB"/>
        </w:rPr>
      </w:pPr>
    </w:p>
    <w:p w14:paraId="5D1C54A2" w14:textId="77777777" w:rsidR="0020316F" w:rsidRDefault="0020316F" w:rsidP="00910DC6">
      <w:pPr>
        <w:spacing w:line="360" w:lineRule="auto"/>
        <w:rPr>
          <w:rFonts w:ascii="Calibri" w:hAnsi="Calibri"/>
          <w:b/>
          <w:lang w:val="en-GB"/>
        </w:rPr>
      </w:pPr>
    </w:p>
    <w:p w14:paraId="3BD0A0DB" w14:textId="77777777" w:rsidR="009E5933" w:rsidRDefault="009E5933" w:rsidP="00615BC6">
      <w:pPr>
        <w:spacing w:line="360" w:lineRule="auto"/>
        <w:rPr>
          <w:b/>
        </w:rPr>
      </w:pPr>
    </w:p>
    <w:p w14:paraId="1B4884AA" w14:textId="77777777" w:rsidR="009E5933" w:rsidRDefault="009E5933" w:rsidP="00615BC6">
      <w:pPr>
        <w:spacing w:line="360" w:lineRule="auto"/>
        <w:rPr>
          <w:b/>
        </w:rPr>
      </w:pPr>
    </w:p>
    <w:p w14:paraId="17C5E147" w14:textId="77777777" w:rsidR="009E5933" w:rsidRDefault="009E5933" w:rsidP="00615BC6">
      <w:pPr>
        <w:spacing w:line="360" w:lineRule="auto"/>
        <w:rPr>
          <w:b/>
        </w:rPr>
      </w:pPr>
    </w:p>
    <w:p w14:paraId="0A976580" w14:textId="77777777" w:rsidR="009E5933" w:rsidRDefault="009E5933" w:rsidP="00615BC6">
      <w:pPr>
        <w:spacing w:line="360" w:lineRule="auto"/>
        <w:rPr>
          <w:b/>
        </w:rPr>
      </w:pPr>
    </w:p>
    <w:p w14:paraId="2274144E" w14:textId="77777777" w:rsidR="009E5933" w:rsidRDefault="009E5933" w:rsidP="00615BC6">
      <w:pPr>
        <w:spacing w:line="360" w:lineRule="auto"/>
        <w:rPr>
          <w:b/>
        </w:rPr>
      </w:pPr>
    </w:p>
    <w:p w14:paraId="407607A5" w14:textId="77777777" w:rsidR="009E5933" w:rsidRDefault="009E5933" w:rsidP="00615BC6">
      <w:pPr>
        <w:spacing w:line="360" w:lineRule="auto"/>
        <w:rPr>
          <w:b/>
        </w:rPr>
      </w:pPr>
    </w:p>
    <w:p w14:paraId="0400F5C4" w14:textId="77777777" w:rsidR="009E5933" w:rsidRDefault="009E5933" w:rsidP="00615BC6">
      <w:pPr>
        <w:spacing w:line="360" w:lineRule="auto"/>
        <w:rPr>
          <w:b/>
        </w:rPr>
      </w:pPr>
    </w:p>
    <w:p w14:paraId="59DCECFD" w14:textId="77777777" w:rsidR="009E5933" w:rsidRDefault="009E5933" w:rsidP="00615BC6">
      <w:pPr>
        <w:spacing w:line="360" w:lineRule="auto"/>
        <w:rPr>
          <w:b/>
        </w:rPr>
      </w:pPr>
    </w:p>
    <w:p w14:paraId="450C5A17" w14:textId="77777777" w:rsidR="009E5933" w:rsidRDefault="009E5933" w:rsidP="00615BC6">
      <w:pPr>
        <w:spacing w:line="360" w:lineRule="auto"/>
        <w:rPr>
          <w:b/>
        </w:rPr>
      </w:pPr>
    </w:p>
    <w:p w14:paraId="57300D0A" w14:textId="77777777" w:rsidR="009E5933" w:rsidRDefault="009E5933" w:rsidP="00615BC6">
      <w:pPr>
        <w:spacing w:line="360" w:lineRule="auto"/>
        <w:rPr>
          <w:b/>
        </w:rPr>
      </w:pPr>
    </w:p>
    <w:p w14:paraId="35CC905E" w14:textId="77777777" w:rsidR="009E5933" w:rsidRDefault="009E5933" w:rsidP="00615BC6">
      <w:pPr>
        <w:spacing w:line="360" w:lineRule="auto"/>
        <w:rPr>
          <w:b/>
        </w:rPr>
      </w:pPr>
    </w:p>
    <w:p w14:paraId="23E1C6EF" w14:textId="77777777" w:rsidR="009E5933" w:rsidRDefault="009E5933" w:rsidP="00615BC6">
      <w:pPr>
        <w:spacing w:line="360" w:lineRule="auto"/>
        <w:rPr>
          <w:b/>
        </w:rPr>
      </w:pPr>
    </w:p>
    <w:p w14:paraId="47A86447" w14:textId="77777777" w:rsidR="009E5933" w:rsidRDefault="009E5933" w:rsidP="00615BC6">
      <w:pPr>
        <w:spacing w:line="360" w:lineRule="auto"/>
        <w:rPr>
          <w:b/>
        </w:rPr>
      </w:pPr>
    </w:p>
    <w:p w14:paraId="21D8736C" w14:textId="77777777" w:rsidR="009E5933" w:rsidRDefault="009E5933" w:rsidP="00615BC6">
      <w:pPr>
        <w:spacing w:line="360" w:lineRule="auto"/>
        <w:rPr>
          <w:b/>
        </w:rPr>
      </w:pPr>
    </w:p>
    <w:p w14:paraId="6AC0C026" w14:textId="77777777" w:rsidR="009E5933" w:rsidRDefault="009E5933" w:rsidP="00615BC6">
      <w:pPr>
        <w:spacing w:line="360" w:lineRule="auto"/>
        <w:rPr>
          <w:b/>
        </w:rPr>
      </w:pPr>
    </w:p>
    <w:p w14:paraId="4F979A24" w14:textId="1A91880F" w:rsidR="009E5933" w:rsidRPr="009E5933" w:rsidRDefault="009E5933" w:rsidP="00615BC6">
      <w:pPr>
        <w:spacing w:line="360" w:lineRule="auto"/>
        <w:rPr>
          <w:rFonts w:asciiTheme="majorHAnsi" w:hAnsiTheme="majorHAnsi" w:cstheme="majorHAnsi"/>
          <w:b/>
        </w:rPr>
      </w:pPr>
      <w:r w:rsidRPr="009E5933">
        <w:rPr>
          <w:rFonts w:asciiTheme="majorHAnsi" w:hAnsiTheme="majorHAnsi" w:cstheme="majorHAnsi"/>
          <w:b/>
        </w:rPr>
        <w:t>FIGURE 1</w:t>
      </w:r>
    </w:p>
    <w:p w14:paraId="5C1D58C0" w14:textId="4EDAEB20" w:rsidR="009E5933" w:rsidRDefault="009E5933" w:rsidP="00615BC6">
      <w:pPr>
        <w:spacing w:line="360" w:lineRule="auto"/>
        <w:rPr>
          <w:b/>
        </w:rPr>
      </w:pPr>
      <w:r>
        <w:rPr>
          <w:b/>
          <w:noProof/>
        </w:rPr>
        <w:drawing>
          <wp:inline distT="0" distB="0" distL="0" distR="0" wp14:anchorId="3F7B1459" wp14:editId="79CF9A20">
            <wp:extent cx="2895600" cy="35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26_3_figure1_150077_pqcp0q.png"/>
                    <pic:cNvPicPr/>
                  </pic:nvPicPr>
                  <pic:blipFill>
                    <a:blip r:embed="rId13"/>
                    <a:stretch>
                      <a:fillRect/>
                    </a:stretch>
                  </pic:blipFill>
                  <pic:spPr>
                    <a:xfrm>
                      <a:off x="0" y="0"/>
                      <a:ext cx="2895600" cy="3556000"/>
                    </a:xfrm>
                    <a:prstGeom prst="rect">
                      <a:avLst/>
                    </a:prstGeom>
                  </pic:spPr>
                </pic:pic>
              </a:graphicData>
            </a:graphic>
          </wp:inline>
        </w:drawing>
      </w:r>
    </w:p>
    <w:p w14:paraId="7521781B" w14:textId="0329BAE4" w:rsidR="009E5933" w:rsidRDefault="009E5933" w:rsidP="009E5933">
      <w:pPr>
        <w:spacing w:line="360" w:lineRule="auto"/>
        <w:rPr>
          <w:rFonts w:asciiTheme="majorHAnsi" w:hAnsiTheme="majorHAnsi" w:cstheme="majorHAnsi"/>
          <w:b/>
        </w:rPr>
      </w:pPr>
      <w:r w:rsidRPr="009E5933">
        <w:rPr>
          <w:rFonts w:asciiTheme="majorHAnsi" w:hAnsiTheme="majorHAnsi" w:cstheme="majorHAnsi"/>
          <w:b/>
        </w:rPr>
        <w:t xml:space="preserve">FIGURE </w:t>
      </w:r>
      <w:r>
        <w:rPr>
          <w:rFonts w:asciiTheme="majorHAnsi" w:hAnsiTheme="majorHAnsi" w:cstheme="majorHAnsi"/>
          <w:b/>
        </w:rPr>
        <w:t>2</w:t>
      </w:r>
    </w:p>
    <w:p w14:paraId="72F3685C" w14:textId="77EB8EC8" w:rsidR="009E5933" w:rsidRPr="009E5933" w:rsidRDefault="009E5933" w:rsidP="009E5933">
      <w:pPr>
        <w:spacing w:line="360" w:lineRule="auto"/>
        <w:rPr>
          <w:rFonts w:asciiTheme="majorHAnsi" w:hAnsiTheme="majorHAnsi" w:cstheme="majorHAnsi"/>
          <w:b/>
        </w:rPr>
      </w:pPr>
      <w:r>
        <w:rPr>
          <w:rFonts w:asciiTheme="majorHAnsi" w:hAnsiTheme="majorHAnsi" w:cstheme="majorHAnsi"/>
          <w:b/>
          <w:noProof/>
        </w:rPr>
        <w:drawing>
          <wp:inline distT="0" distB="0" distL="0" distR="0" wp14:anchorId="22D17FE0" wp14:editId="1DFA4959">
            <wp:extent cx="4191000" cy="393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226_3_figure2_150078_p3cp16.png"/>
                    <pic:cNvPicPr/>
                  </pic:nvPicPr>
                  <pic:blipFill>
                    <a:blip r:embed="rId14"/>
                    <a:stretch>
                      <a:fillRect/>
                    </a:stretch>
                  </pic:blipFill>
                  <pic:spPr>
                    <a:xfrm>
                      <a:off x="0" y="0"/>
                      <a:ext cx="4191000" cy="3937000"/>
                    </a:xfrm>
                    <a:prstGeom prst="rect">
                      <a:avLst/>
                    </a:prstGeom>
                  </pic:spPr>
                </pic:pic>
              </a:graphicData>
            </a:graphic>
          </wp:inline>
        </w:drawing>
      </w:r>
    </w:p>
    <w:p w14:paraId="1D0882B7" w14:textId="77777777" w:rsidR="009E5933" w:rsidRDefault="009E5933" w:rsidP="00615BC6">
      <w:pPr>
        <w:spacing w:line="360" w:lineRule="auto"/>
        <w:rPr>
          <w:b/>
        </w:rPr>
      </w:pPr>
    </w:p>
    <w:p w14:paraId="7ED8DFBE" w14:textId="77777777" w:rsidR="009E5933" w:rsidRDefault="009E5933" w:rsidP="00615BC6">
      <w:pPr>
        <w:spacing w:line="360" w:lineRule="auto"/>
        <w:rPr>
          <w:b/>
        </w:rPr>
      </w:pPr>
    </w:p>
    <w:p w14:paraId="35576238" w14:textId="77777777" w:rsidR="009E5933" w:rsidRDefault="009E5933" w:rsidP="00615BC6">
      <w:pPr>
        <w:spacing w:line="360" w:lineRule="auto"/>
        <w:rPr>
          <w:b/>
        </w:rPr>
      </w:pPr>
    </w:p>
    <w:p w14:paraId="17D66436" w14:textId="77777777" w:rsidR="009E5933" w:rsidRDefault="009E5933" w:rsidP="00615BC6">
      <w:pPr>
        <w:spacing w:line="360" w:lineRule="auto"/>
        <w:rPr>
          <w:b/>
        </w:rPr>
      </w:pPr>
    </w:p>
    <w:p w14:paraId="2C84C687" w14:textId="1CB3AF35" w:rsidR="009E5933" w:rsidRDefault="009E5933" w:rsidP="009E5933">
      <w:pPr>
        <w:spacing w:line="360" w:lineRule="auto"/>
        <w:rPr>
          <w:rFonts w:asciiTheme="majorHAnsi" w:hAnsiTheme="majorHAnsi" w:cstheme="majorHAnsi"/>
          <w:b/>
        </w:rPr>
      </w:pPr>
      <w:r w:rsidRPr="009E5933">
        <w:rPr>
          <w:rFonts w:asciiTheme="majorHAnsi" w:hAnsiTheme="majorHAnsi" w:cstheme="majorHAnsi"/>
          <w:b/>
        </w:rPr>
        <w:t xml:space="preserve">FIGURE </w:t>
      </w:r>
      <w:r>
        <w:rPr>
          <w:rFonts w:asciiTheme="majorHAnsi" w:hAnsiTheme="majorHAnsi" w:cstheme="majorHAnsi"/>
          <w:b/>
        </w:rPr>
        <w:t>3</w:t>
      </w:r>
    </w:p>
    <w:p w14:paraId="345555A1" w14:textId="72266812" w:rsidR="009E5933" w:rsidRPr="009E5933" w:rsidRDefault="009E5933" w:rsidP="009E5933">
      <w:pPr>
        <w:spacing w:line="360" w:lineRule="auto"/>
        <w:rPr>
          <w:rFonts w:asciiTheme="majorHAnsi" w:hAnsiTheme="majorHAnsi" w:cstheme="majorHAnsi"/>
          <w:b/>
        </w:rPr>
      </w:pPr>
      <w:r>
        <w:rPr>
          <w:rFonts w:asciiTheme="majorHAnsi" w:hAnsiTheme="majorHAnsi" w:cstheme="majorHAnsi"/>
          <w:b/>
          <w:noProof/>
        </w:rPr>
        <w:drawing>
          <wp:inline distT="0" distB="0" distL="0" distR="0" wp14:anchorId="46736B28" wp14:editId="18AD08AB">
            <wp:extent cx="5041900" cy="252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226_3_figure3_150079_p1cp1r.png"/>
                    <pic:cNvPicPr/>
                  </pic:nvPicPr>
                  <pic:blipFill>
                    <a:blip r:embed="rId15"/>
                    <a:stretch>
                      <a:fillRect/>
                    </a:stretch>
                  </pic:blipFill>
                  <pic:spPr>
                    <a:xfrm>
                      <a:off x="0" y="0"/>
                      <a:ext cx="5041900" cy="2527300"/>
                    </a:xfrm>
                    <a:prstGeom prst="rect">
                      <a:avLst/>
                    </a:prstGeom>
                  </pic:spPr>
                </pic:pic>
              </a:graphicData>
            </a:graphic>
          </wp:inline>
        </w:drawing>
      </w:r>
    </w:p>
    <w:p w14:paraId="3DD2D65D" w14:textId="77777777" w:rsidR="009E5933" w:rsidRDefault="009E5933" w:rsidP="009E5933">
      <w:pPr>
        <w:spacing w:line="360" w:lineRule="auto"/>
        <w:rPr>
          <w:rFonts w:asciiTheme="majorHAnsi" w:hAnsiTheme="majorHAnsi" w:cstheme="majorHAnsi"/>
          <w:b/>
        </w:rPr>
      </w:pPr>
    </w:p>
    <w:p w14:paraId="39CD7461" w14:textId="77777777" w:rsidR="009E5933" w:rsidRDefault="009E5933" w:rsidP="009E5933">
      <w:pPr>
        <w:spacing w:line="360" w:lineRule="auto"/>
        <w:rPr>
          <w:rFonts w:asciiTheme="majorHAnsi" w:hAnsiTheme="majorHAnsi" w:cstheme="majorHAnsi"/>
          <w:b/>
        </w:rPr>
      </w:pPr>
    </w:p>
    <w:p w14:paraId="20588B12" w14:textId="77777777" w:rsidR="009E5933" w:rsidRDefault="009E5933" w:rsidP="009E5933">
      <w:pPr>
        <w:spacing w:line="360" w:lineRule="auto"/>
        <w:rPr>
          <w:rFonts w:asciiTheme="majorHAnsi" w:hAnsiTheme="majorHAnsi" w:cstheme="majorHAnsi"/>
          <w:b/>
        </w:rPr>
      </w:pPr>
    </w:p>
    <w:p w14:paraId="3520D745" w14:textId="77777777" w:rsidR="009E5933" w:rsidRDefault="009E5933" w:rsidP="009E5933">
      <w:pPr>
        <w:spacing w:line="360" w:lineRule="auto"/>
        <w:rPr>
          <w:rFonts w:asciiTheme="majorHAnsi" w:hAnsiTheme="majorHAnsi" w:cstheme="majorHAnsi"/>
          <w:b/>
        </w:rPr>
      </w:pPr>
    </w:p>
    <w:p w14:paraId="3EA7FE56" w14:textId="77777777" w:rsidR="009E5933" w:rsidRDefault="009E5933" w:rsidP="009E5933">
      <w:pPr>
        <w:spacing w:line="360" w:lineRule="auto"/>
        <w:rPr>
          <w:rFonts w:asciiTheme="majorHAnsi" w:hAnsiTheme="majorHAnsi" w:cstheme="majorHAnsi"/>
          <w:b/>
        </w:rPr>
      </w:pPr>
    </w:p>
    <w:p w14:paraId="01FAB640" w14:textId="77777777" w:rsidR="009E5933" w:rsidRDefault="009E5933" w:rsidP="009E5933">
      <w:pPr>
        <w:spacing w:line="360" w:lineRule="auto"/>
        <w:rPr>
          <w:rFonts w:asciiTheme="majorHAnsi" w:hAnsiTheme="majorHAnsi" w:cstheme="majorHAnsi"/>
          <w:b/>
        </w:rPr>
      </w:pPr>
    </w:p>
    <w:p w14:paraId="317FF8BA" w14:textId="77777777" w:rsidR="009E5933" w:rsidRDefault="009E5933" w:rsidP="009E5933">
      <w:pPr>
        <w:spacing w:line="360" w:lineRule="auto"/>
        <w:rPr>
          <w:rFonts w:asciiTheme="majorHAnsi" w:hAnsiTheme="majorHAnsi" w:cstheme="majorHAnsi"/>
          <w:b/>
        </w:rPr>
      </w:pPr>
    </w:p>
    <w:p w14:paraId="64D7F45D" w14:textId="77777777" w:rsidR="009E5933" w:rsidRDefault="009E5933" w:rsidP="009E5933">
      <w:pPr>
        <w:spacing w:line="360" w:lineRule="auto"/>
        <w:rPr>
          <w:rFonts w:asciiTheme="majorHAnsi" w:hAnsiTheme="majorHAnsi" w:cstheme="majorHAnsi"/>
          <w:b/>
        </w:rPr>
      </w:pPr>
    </w:p>
    <w:p w14:paraId="1B23FE53" w14:textId="77777777" w:rsidR="009E5933" w:rsidRDefault="009E5933" w:rsidP="009E5933">
      <w:pPr>
        <w:spacing w:line="360" w:lineRule="auto"/>
        <w:rPr>
          <w:rFonts w:asciiTheme="majorHAnsi" w:hAnsiTheme="majorHAnsi" w:cstheme="majorHAnsi"/>
          <w:b/>
        </w:rPr>
      </w:pPr>
    </w:p>
    <w:p w14:paraId="16DBA224" w14:textId="77777777" w:rsidR="009E5933" w:rsidRDefault="009E5933" w:rsidP="009E5933">
      <w:pPr>
        <w:spacing w:line="360" w:lineRule="auto"/>
        <w:rPr>
          <w:rFonts w:asciiTheme="majorHAnsi" w:hAnsiTheme="majorHAnsi" w:cstheme="majorHAnsi"/>
          <w:b/>
        </w:rPr>
      </w:pPr>
    </w:p>
    <w:p w14:paraId="170086E2" w14:textId="77777777" w:rsidR="009E5933" w:rsidRDefault="009E5933" w:rsidP="009E5933">
      <w:pPr>
        <w:spacing w:line="360" w:lineRule="auto"/>
        <w:rPr>
          <w:rFonts w:asciiTheme="majorHAnsi" w:hAnsiTheme="majorHAnsi" w:cstheme="majorHAnsi"/>
          <w:b/>
        </w:rPr>
      </w:pPr>
    </w:p>
    <w:p w14:paraId="50E539B3" w14:textId="77777777" w:rsidR="009E5933" w:rsidRDefault="009E5933" w:rsidP="009E5933">
      <w:pPr>
        <w:spacing w:line="360" w:lineRule="auto"/>
        <w:rPr>
          <w:rFonts w:asciiTheme="majorHAnsi" w:hAnsiTheme="majorHAnsi" w:cstheme="majorHAnsi"/>
          <w:b/>
        </w:rPr>
      </w:pPr>
    </w:p>
    <w:p w14:paraId="21FD7585" w14:textId="77777777" w:rsidR="009E5933" w:rsidRDefault="009E5933" w:rsidP="009E5933">
      <w:pPr>
        <w:spacing w:line="360" w:lineRule="auto"/>
        <w:rPr>
          <w:rFonts w:asciiTheme="majorHAnsi" w:hAnsiTheme="majorHAnsi" w:cstheme="majorHAnsi"/>
          <w:b/>
        </w:rPr>
      </w:pPr>
    </w:p>
    <w:p w14:paraId="6CFC417D" w14:textId="77777777" w:rsidR="009E5933" w:rsidRDefault="009E5933" w:rsidP="009E5933">
      <w:pPr>
        <w:spacing w:line="360" w:lineRule="auto"/>
        <w:rPr>
          <w:rFonts w:asciiTheme="majorHAnsi" w:hAnsiTheme="majorHAnsi" w:cstheme="majorHAnsi"/>
          <w:b/>
        </w:rPr>
      </w:pPr>
    </w:p>
    <w:p w14:paraId="73D62644" w14:textId="77777777" w:rsidR="009E5933" w:rsidRDefault="009E5933" w:rsidP="009E5933">
      <w:pPr>
        <w:spacing w:line="360" w:lineRule="auto"/>
        <w:rPr>
          <w:rFonts w:asciiTheme="majorHAnsi" w:hAnsiTheme="majorHAnsi" w:cstheme="majorHAnsi"/>
          <w:b/>
        </w:rPr>
      </w:pPr>
    </w:p>
    <w:p w14:paraId="494D0EDB" w14:textId="77777777" w:rsidR="009E5933" w:rsidRDefault="009E5933" w:rsidP="009E5933">
      <w:pPr>
        <w:spacing w:line="360" w:lineRule="auto"/>
        <w:rPr>
          <w:rFonts w:asciiTheme="majorHAnsi" w:hAnsiTheme="majorHAnsi" w:cstheme="majorHAnsi"/>
          <w:b/>
        </w:rPr>
      </w:pPr>
    </w:p>
    <w:p w14:paraId="2483BC62" w14:textId="77777777" w:rsidR="009E5933" w:rsidRDefault="009E5933" w:rsidP="009E5933">
      <w:pPr>
        <w:spacing w:line="360" w:lineRule="auto"/>
        <w:rPr>
          <w:rFonts w:asciiTheme="majorHAnsi" w:hAnsiTheme="majorHAnsi" w:cstheme="majorHAnsi"/>
          <w:b/>
        </w:rPr>
      </w:pPr>
    </w:p>
    <w:p w14:paraId="3ADA6B4B" w14:textId="77777777" w:rsidR="009E5933" w:rsidRDefault="009E5933" w:rsidP="009E5933">
      <w:pPr>
        <w:spacing w:line="360" w:lineRule="auto"/>
        <w:rPr>
          <w:rFonts w:asciiTheme="majorHAnsi" w:hAnsiTheme="majorHAnsi" w:cstheme="majorHAnsi"/>
          <w:b/>
        </w:rPr>
      </w:pPr>
    </w:p>
    <w:p w14:paraId="515B7FCD" w14:textId="77777777" w:rsidR="009E5933" w:rsidRDefault="009E5933" w:rsidP="009E5933">
      <w:pPr>
        <w:spacing w:line="360" w:lineRule="auto"/>
        <w:rPr>
          <w:rFonts w:asciiTheme="majorHAnsi" w:hAnsiTheme="majorHAnsi" w:cstheme="majorHAnsi"/>
          <w:b/>
        </w:rPr>
      </w:pPr>
    </w:p>
    <w:p w14:paraId="22A5338B" w14:textId="77777777" w:rsidR="009E5933" w:rsidRDefault="009E5933" w:rsidP="009E5933">
      <w:pPr>
        <w:spacing w:line="360" w:lineRule="auto"/>
        <w:rPr>
          <w:rFonts w:asciiTheme="majorHAnsi" w:hAnsiTheme="majorHAnsi" w:cstheme="majorHAnsi"/>
          <w:b/>
        </w:rPr>
      </w:pPr>
    </w:p>
    <w:p w14:paraId="2B0D925E" w14:textId="77777777" w:rsidR="009E5933" w:rsidRDefault="009E5933" w:rsidP="009E5933">
      <w:pPr>
        <w:spacing w:line="360" w:lineRule="auto"/>
        <w:rPr>
          <w:rFonts w:asciiTheme="majorHAnsi" w:hAnsiTheme="majorHAnsi" w:cstheme="majorHAnsi"/>
          <w:b/>
        </w:rPr>
      </w:pPr>
    </w:p>
    <w:p w14:paraId="31B989AC" w14:textId="77777777" w:rsidR="009E5933" w:rsidRDefault="009E5933" w:rsidP="009E5933">
      <w:pPr>
        <w:spacing w:line="360" w:lineRule="auto"/>
        <w:rPr>
          <w:rFonts w:asciiTheme="majorHAnsi" w:hAnsiTheme="majorHAnsi" w:cstheme="majorHAnsi"/>
          <w:b/>
        </w:rPr>
      </w:pPr>
    </w:p>
    <w:p w14:paraId="6EB5FE34" w14:textId="77777777" w:rsidR="009E5933" w:rsidRDefault="009E5933" w:rsidP="009E5933">
      <w:pPr>
        <w:spacing w:line="360" w:lineRule="auto"/>
        <w:rPr>
          <w:rFonts w:asciiTheme="majorHAnsi" w:hAnsiTheme="majorHAnsi" w:cstheme="majorHAnsi"/>
          <w:b/>
        </w:rPr>
      </w:pPr>
    </w:p>
    <w:p w14:paraId="41325107" w14:textId="35E35EBB" w:rsidR="009E5933" w:rsidRDefault="009E5933" w:rsidP="009E5933">
      <w:pPr>
        <w:spacing w:line="360" w:lineRule="auto"/>
        <w:rPr>
          <w:rFonts w:asciiTheme="majorHAnsi" w:hAnsiTheme="majorHAnsi" w:cstheme="majorHAnsi"/>
          <w:b/>
        </w:rPr>
      </w:pPr>
      <w:r w:rsidRPr="009E5933">
        <w:rPr>
          <w:rFonts w:asciiTheme="majorHAnsi" w:hAnsiTheme="majorHAnsi" w:cstheme="majorHAnsi"/>
          <w:b/>
        </w:rPr>
        <w:t xml:space="preserve">FIGURE </w:t>
      </w:r>
      <w:r>
        <w:rPr>
          <w:rFonts w:asciiTheme="majorHAnsi" w:hAnsiTheme="majorHAnsi" w:cstheme="majorHAnsi"/>
          <w:b/>
        </w:rPr>
        <w:t>4</w:t>
      </w:r>
    </w:p>
    <w:p w14:paraId="0FA22125" w14:textId="47E511D3" w:rsidR="009E5933" w:rsidRPr="009E5933" w:rsidRDefault="009E5933" w:rsidP="009E5933">
      <w:pPr>
        <w:spacing w:line="360" w:lineRule="auto"/>
        <w:rPr>
          <w:rFonts w:asciiTheme="majorHAnsi" w:hAnsiTheme="majorHAnsi" w:cstheme="majorHAnsi"/>
          <w:b/>
        </w:rPr>
      </w:pPr>
      <w:r>
        <w:rPr>
          <w:rFonts w:asciiTheme="majorHAnsi" w:hAnsiTheme="majorHAnsi" w:cstheme="majorHAnsi"/>
          <w:b/>
          <w:noProof/>
        </w:rPr>
        <w:drawing>
          <wp:inline distT="0" distB="0" distL="0" distR="0" wp14:anchorId="39E9B65A" wp14:editId="7BC76696">
            <wp:extent cx="6116320" cy="71329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226_3_figure4_150080_p6cp2t_convrt.png"/>
                    <pic:cNvPicPr/>
                  </pic:nvPicPr>
                  <pic:blipFill>
                    <a:blip r:embed="rId16"/>
                    <a:stretch>
                      <a:fillRect/>
                    </a:stretch>
                  </pic:blipFill>
                  <pic:spPr>
                    <a:xfrm>
                      <a:off x="0" y="0"/>
                      <a:ext cx="6116320" cy="7132955"/>
                    </a:xfrm>
                    <a:prstGeom prst="rect">
                      <a:avLst/>
                    </a:prstGeom>
                  </pic:spPr>
                </pic:pic>
              </a:graphicData>
            </a:graphic>
          </wp:inline>
        </w:drawing>
      </w:r>
    </w:p>
    <w:p w14:paraId="4FF47C74" w14:textId="77777777" w:rsidR="009E5933" w:rsidRDefault="009E5933" w:rsidP="00615BC6">
      <w:pPr>
        <w:spacing w:line="360" w:lineRule="auto"/>
        <w:rPr>
          <w:b/>
        </w:rPr>
      </w:pPr>
    </w:p>
    <w:p w14:paraId="3BD320F8" w14:textId="77777777" w:rsidR="009E5933" w:rsidRDefault="009E5933" w:rsidP="00615BC6">
      <w:pPr>
        <w:spacing w:line="360" w:lineRule="auto"/>
        <w:rPr>
          <w:b/>
        </w:rPr>
      </w:pPr>
    </w:p>
    <w:p w14:paraId="1F9C6039" w14:textId="77777777" w:rsidR="009E5933" w:rsidRDefault="009E5933" w:rsidP="00615BC6">
      <w:pPr>
        <w:spacing w:line="360" w:lineRule="auto"/>
        <w:rPr>
          <w:b/>
        </w:rPr>
      </w:pPr>
    </w:p>
    <w:p w14:paraId="00F3DCBA" w14:textId="77777777" w:rsidR="009E5933" w:rsidRDefault="009E5933" w:rsidP="00615BC6">
      <w:pPr>
        <w:spacing w:line="360" w:lineRule="auto"/>
        <w:rPr>
          <w:b/>
        </w:rPr>
      </w:pPr>
    </w:p>
    <w:p w14:paraId="6DD7A621" w14:textId="77777777" w:rsidR="009E5933" w:rsidRDefault="009E5933" w:rsidP="00615BC6">
      <w:pPr>
        <w:spacing w:line="360" w:lineRule="auto"/>
        <w:rPr>
          <w:b/>
        </w:rPr>
      </w:pPr>
    </w:p>
    <w:p w14:paraId="68127D45" w14:textId="77777777" w:rsidR="009E5933" w:rsidRDefault="009E5933" w:rsidP="00615BC6">
      <w:pPr>
        <w:spacing w:line="360" w:lineRule="auto"/>
        <w:rPr>
          <w:b/>
        </w:rPr>
      </w:pPr>
    </w:p>
    <w:p w14:paraId="285CA645" w14:textId="52A12E96" w:rsidR="009E5933" w:rsidRDefault="009E5933" w:rsidP="009E5933">
      <w:pPr>
        <w:spacing w:line="360" w:lineRule="auto"/>
        <w:rPr>
          <w:rFonts w:asciiTheme="majorHAnsi" w:hAnsiTheme="majorHAnsi" w:cstheme="majorHAnsi"/>
          <w:b/>
        </w:rPr>
      </w:pPr>
      <w:r w:rsidRPr="009E5933">
        <w:rPr>
          <w:rFonts w:asciiTheme="majorHAnsi" w:hAnsiTheme="majorHAnsi" w:cstheme="majorHAnsi"/>
          <w:b/>
        </w:rPr>
        <w:t xml:space="preserve">FIGURE </w:t>
      </w:r>
      <w:r>
        <w:rPr>
          <w:rFonts w:asciiTheme="majorHAnsi" w:hAnsiTheme="majorHAnsi" w:cstheme="majorHAnsi"/>
          <w:b/>
        </w:rPr>
        <w:t>5</w:t>
      </w:r>
    </w:p>
    <w:p w14:paraId="0C851CFE" w14:textId="03D26964" w:rsidR="009E5933" w:rsidRPr="009E5933" w:rsidRDefault="009E5933" w:rsidP="009E5933">
      <w:pPr>
        <w:spacing w:line="360" w:lineRule="auto"/>
        <w:rPr>
          <w:rFonts w:asciiTheme="majorHAnsi" w:hAnsiTheme="majorHAnsi" w:cstheme="majorHAnsi"/>
          <w:b/>
        </w:rPr>
      </w:pPr>
      <w:r>
        <w:rPr>
          <w:rFonts w:asciiTheme="majorHAnsi" w:hAnsiTheme="majorHAnsi" w:cstheme="majorHAnsi"/>
          <w:b/>
          <w:noProof/>
        </w:rPr>
        <w:drawing>
          <wp:inline distT="0" distB="0" distL="0" distR="0" wp14:anchorId="3A21D9C0" wp14:editId="2E5A0567">
            <wp:extent cx="2743200" cy="491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26_3_figure5_150081_pzcp3q.png"/>
                    <pic:cNvPicPr/>
                  </pic:nvPicPr>
                  <pic:blipFill>
                    <a:blip r:embed="rId17"/>
                    <a:stretch>
                      <a:fillRect/>
                    </a:stretch>
                  </pic:blipFill>
                  <pic:spPr>
                    <a:xfrm>
                      <a:off x="0" y="0"/>
                      <a:ext cx="2743200" cy="4914900"/>
                    </a:xfrm>
                    <a:prstGeom prst="rect">
                      <a:avLst/>
                    </a:prstGeom>
                  </pic:spPr>
                </pic:pic>
              </a:graphicData>
            </a:graphic>
          </wp:inline>
        </w:drawing>
      </w:r>
    </w:p>
    <w:p w14:paraId="702BCBB7" w14:textId="050D3E0F" w:rsidR="00487039" w:rsidRDefault="0005178A" w:rsidP="00615BC6">
      <w:pPr>
        <w:spacing w:line="360" w:lineRule="auto"/>
        <w:rPr>
          <w:rFonts w:ascii="Calibri" w:hAnsi="Calibri"/>
          <w:b/>
        </w:rPr>
      </w:pPr>
      <w:r>
        <w:rPr>
          <w:b/>
        </w:rPr>
        <w:fldChar w:fldCharType="begin"/>
      </w:r>
      <w:r>
        <w:rPr>
          <w:b/>
        </w:rPr>
        <w:instrText xml:space="preserve"> ADDIN EN.REFLIST </w:instrText>
      </w:r>
      <w:r>
        <w:rPr>
          <w:b/>
        </w:rPr>
        <w:fldChar w:fldCharType="end"/>
      </w:r>
    </w:p>
    <w:sectPr w:rsidR="00487039" w:rsidSect="006468B4">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2B8A8" w14:textId="77777777" w:rsidR="007D203A" w:rsidRDefault="007D203A" w:rsidP="003F3645">
      <w:r>
        <w:separator/>
      </w:r>
    </w:p>
  </w:endnote>
  <w:endnote w:type="continuationSeparator" w:id="0">
    <w:p w14:paraId="58B00D45" w14:textId="77777777" w:rsidR="007D203A" w:rsidRDefault="007D203A" w:rsidP="003F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9C8C" w14:textId="77777777" w:rsidR="009E5933" w:rsidRDefault="009E5933" w:rsidP="003F3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6E101B" w14:textId="77777777" w:rsidR="009E5933" w:rsidRDefault="009E5933" w:rsidP="003F36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8411" w14:textId="27E84425" w:rsidR="009E5933" w:rsidRDefault="009E5933" w:rsidP="003F3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E0028D6" w14:textId="77777777" w:rsidR="009E5933" w:rsidRDefault="009E5933" w:rsidP="003F36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6ACBA" w14:textId="77777777" w:rsidR="007D203A" w:rsidRDefault="007D203A" w:rsidP="003F3645">
      <w:r>
        <w:separator/>
      </w:r>
    </w:p>
  </w:footnote>
  <w:footnote w:type="continuationSeparator" w:id="0">
    <w:p w14:paraId="3B90EFDE" w14:textId="77777777" w:rsidR="007D203A" w:rsidRDefault="007D203A" w:rsidP="003F3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EF16E0"/>
    <w:multiLevelType w:val="hybridMultilevel"/>
    <w:tmpl w:val="9F6E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limate Change with section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r9vwpvde8eswv8e2zwp5svpfwerps2xr2xvr&quot;&gt;bt-proj&lt;record-ids&gt;&lt;item&gt;2&lt;/item&gt;&lt;item&gt;4&lt;/item&gt;&lt;item&gt;6&lt;/item&gt;&lt;item&gt;7&lt;/item&gt;&lt;item&gt;8&lt;/item&gt;&lt;item&gt;10&lt;/item&gt;&lt;item&gt;12&lt;/item&gt;&lt;item&gt;28&lt;/item&gt;&lt;item&gt;29&lt;/item&gt;&lt;item&gt;31&lt;/item&gt;&lt;item&gt;35&lt;/item&gt;&lt;item&gt;37&lt;/item&gt;&lt;item&gt;38&lt;/item&gt;&lt;item&gt;39&lt;/item&gt;&lt;item&gt;40&lt;/item&gt;&lt;item&gt;43&lt;/item&gt;&lt;item&gt;44&lt;/item&gt;&lt;item&gt;45&lt;/item&gt;&lt;item&gt;46&lt;/item&gt;&lt;item&gt;48&lt;/item&gt;&lt;item&gt;49&lt;/item&gt;&lt;item&gt;50&lt;/item&gt;&lt;item&gt;51&lt;/item&gt;&lt;item&gt;52&lt;/item&gt;&lt;item&gt;53&lt;/item&gt;&lt;item&gt;64&lt;/item&gt;&lt;item&gt;65&lt;/item&gt;&lt;item&gt;66&lt;/item&gt;&lt;item&gt;68&lt;/item&gt;&lt;item&gt;69&lt;/item&gt;&lt;item&gt;70&lt;/item&gt;&lt;item&gt;71&lt;/item&gt;&lt;item&gt;73&lt;/item&gt;&lt;item&gt;74&lt;/item&gt;&lt;item&gt;75&lt;/item&gt;&lt;item&gt;76&lt;/item&gt;&lt;item&gt;77&lt;/item&gt;&lt;item&gt;80&lt;/item&gt;&lt;item&gt;85&lt;/item&gt;&lt;item&gt;91&lt;/item&gt;&lt;item&gt;94&lt;/item&gt;&lt;item&gt;96&lt;/item&gt;&lt;item&gt;97&lt;/item&gt;&lt;item&gt;98&lt;/item&gt;&lt;item&gt;99&lt;/item&gt;&lt;item&gt;100&lt;/item&gt;&lt;item&gt;101&lt;/item&gt;&lt;item&gt;102&lt;/item&gt;&lt;item&gt;103&lt;/item&gt;&lt;item&gt;104&lt;/item&gt;&lt;/record-ids&gt;&lt;/item&gt;&lt;/Libraries&gt;"/>
  </w:docVars>
  <w:rsids>
    <w:rsidRoot w:val="00421BDD"/>
    <w:rsid w:val="00000FF5"/>
    <w:rsid w:val="00001CCE"/>
    <w:rsid w:val="0000225B"/>
    <w:rsid w:val="0000339D"/>
    <w:rsid w:val="00004FCB"/>
    <w:rsid w:val="00006218"/>
    <w:rsid w:val="000106D8"/>
    <w:rsid w:val="00010D14"/>
    <w:rsid w:val="00010DA0"/>
    <w:rsid w:val="00014189"/>
    <w:rsid w:val="00016733"/>
    <w:rsid w:val="00017ACF"/>
    <w:rsid w:val="00017D1A"/>
    <w:rsid w:val="00023467"/>
    <w:rsid w:val="00023C81"/>
    <w:rsid w:val="00023F21"/>
    <w:rsid w:val="00027421"/>
    <w:rsid w:val="00030D8B"/>
    <w:rsid w:val="00031DB9"/>
    <w:rsid w:val="000328E4"/>
    <w:rsid w:val="00034A08"/>
    <w:rsid w:val="00034FC8"/>
    <w:rsid w:val="00035C51"/>
    <w:rsid w:val="00040F69"/>
    <w:rsid w:val="000465D2"/>
    <w:rsid w:val="0005178A"/>
    <w:rsid w:val="00051E55"/>
    <w:rsid w:val="00052C0E"/>
    <w:rsid w:val="000545A4"/>
    <w:rsid w:val="000546AE"/>
    <w:rsid w:val="00055D78"/>
    <w:rsid w:val="00060127"/>
    <w:rsid w:val="00062772"/>
    <w:rsid w:val="00071B69"/>
    <w:rsid w:val="00081C67"/>
    <w:rsid w:val="0008347A"/>
    <w:rsid w:val="00085D6C"/>
    <w:rsid w:val="00086245"/>
    <w:rsid w:val="0008791A"/>
    <w:rsid w:val="0009061F"/>
    <w:rsid w:val="00091FAB"/>
    <w:rsid w:val="000922CD"/>
    <w:rsid w:val="00092B12"/>
    <w:rsid w:val="0009446D"/>
    <w:rsid w:val="00094B68"/>
    <w:rsid w:val="000955D6"/>
    <w:rsid w:val="00096263"/>
    <w:rsid w:val="00097F2F"/>
    <w:rsid w:val="000A2AFB"/>
    <w:rsid w:val="000A3CE8"/>
    <w:rsid w:val="000A7A6A"/>
    <w:rsid w:val="000B11E3"/>
    <w:rsid w:val="000B33B1"/>
    <w:rsid w:val="000B4CC6"/>
    <w:rsid w:val="000C0161"/>
    <w:rsid w:val="000C1AE9"/>
    <w:rsid w:val="000C3DE4"/>
    <w:rsid w:val="000C4D0A"/>
    <w:rsid w:val="000C4DF1"/>
    <w:rsid w:val="000C5B12"/>
    <w:rsid w:val="000C676E"/>
    <w:rsid w:val="000D1094"/>
    <w:rsid w:val="000D1222"/>
    <w:rsid w:val="000D1331"/>
    <w:rsid w:val="000D34A8"/>
    <w:rsid w:val="000D3542"/>
    <w:rsid w:val="000D5C9B"/>
    <w:rsid w:val="000D7AFD"/>
    <w:rsid w:val="000F4172"/>
    <w:rsid w:val="000F7285"/>
    <w:rsid w:val="000F7F10"/>
    <w:rsid w:val="00101D7D"/>
    <w:rsid w:val="00102426"/>
    <w:rsid w:val="00103943"/>
    <w:rsid w:val="00103FA7"/>
    <w:rsid w:val="00107669"/>
    <w:rsid w:val="0011076F"/>
    <w:rsid w:val="00122DFC"/>
    <w:rsid w:val="0012496A"/>
    <w:rsid w:val="00127520"/>
    <w:rsid w:val="00130F25"/>
    <w:rsid w:val="00133D45"/>
    <w:rsid w:val="00134749"/>
    <w:rsid w:val="00135411"/>
    <w:rsid w:val="00135C5A"/>
    <w:rsid w:val="00150E91"/>
    <w:rsid w:val="001529CE"/>
    <w:rsid w:val="001542B5"/>
    <w:rsid w:val="00154656"/>
    <w:rsid w:val="00154CFF"/>
    <w:rsid w:val="00155A5D"/>
    <w:rsid w:val="00156545"/>
    <w:rsid w:val="00157348"/>
    <w:rsid w:val="001617FB"/>
    <w:rsid w:val="00162237"/>
    <w:rsid w:val="001646FD"/>
    <w:rsid w:val="00165F3B"/>
    <w:rsid w:val="00166B22"/>
    <w:rsid w:val="00167911"/>
    <w:rsid w:val="0017190E"/>
    <w:rsid w:val="001725FB"/>
    <w:rsid w:val="00173245"/>
    <w:rsid w:val="001768E3"/>
    <w:rsid w:val="00183A85"/>
    <w:rsid w:val="001849BE"/>
    <w:rsid w:val="00184C01"/>
    <w:rsid w:val="001851B6"/>
    <w:rsid w:val="001A01D7"/>
    <w:rsid w:val="001A27C0"/>
    <w:rsid w:val="001A5907"/>
    <w:rsid w:val="001B24A8"/>
    <w:rsid w:val="001C1B43"/>
    <w:rsid w:val="001C7E90"/>
    <w:rsid w:val="001D2FE8"/>
    <w:rsid w:val="001D3229"/>
    <w:rsid w:val="001D69BC"/>
    <w:rsid w:val="001E0572"/>
    <w:rsid w:val="001E5F85"/>
    <w:rsid w:val="001E72C7"/>
    <w:rsid w:val="001E79C4"/>
    <w:rsid w:val="001F0435"/>
    <w:rsid w:val="001F0A93"/>
    <w:rsid w:val="001F10A0"/>
    <w:rsid w:val="001F3BF6"/>
    <w:rsid w:val="001F6AC5"/>
    <w:rsid w:val="00200121"/>
    <w:rsid w:val="0020316F"/>
    <w:rsid w:val="00204516"/>
    <w:rsid w:val="002101CD"/>
    <w:rsid w:val="00211FDF"/>
    <w:rsid w:val="00212560"/>
    <w:rsid w:val="002150E7"/>
    <w:rsid w:val="00217638"/>
    <w:rsid w:val="00221374"/>
    <w:rsid w:val="002237C7"/>
    <w:rsid w:val="00223A6D"/>
    <w:rsid w:val="002267B4"/>
    <w:rsid w:val="00226D1F"/>
    <w:rsid w:val="0023695D"/>
    <w:rsid w:val="00237153"/>
    <w:rsid w:val="00237DA2"/>
    <w:rsid w:val="002456D5"/>
    <w:rsid w:val="00245EAD"/>
    <w:rsid w:val="0025136E"/>
    <w:rsid w:val="002520E6"/>
    <w:rsid w:val="002608C3"/>
    <w:rsid w:val="00261437"/>
    <w:rsid w:val="002633B7"/>
    <w:rsid w:val="00263CB6"/>
    <w:rsid w:val="002645C6"/>
    <w:rsid w:val="00264DFE"/>
    <w:rsid w:val="00265805"/>
    <w:rsid w:val="00266B63"/>
    <w:rsid w:val="00266DF4"/>
    <w:rsid w:val="002702AD"/>
    <w:rsid w:val="002730F9"/>
    <w:rsid w:val="00273885"/>
    <w:rsid w:val="002755C2"/>
    <w:rsid w:val="00276172"/>
    <w:rsid w:val="0028146F"/>
    <w:rsid w:val="002A1314"/>
    <w:rsid w:val="002A78AD"/>
    <w:rsid w:val="002B1FAF"/>
    <w:rsid w:val="002B7B9B"/>
    <w:rsid w:val="002C2311"/>
    <w:rsid w:val="002C31B8"/>
    <w:rsid w:val="002C75B7"/>
    <w:rsid w:val="002D10BC"/>
    <w:rsid w:val="002D30C5"/>
    <w:rsid w:val="002E05FA"/>
    <w:rsid w:val="002E2739"/>
    <w:rsid w:val="002E3135"/>
    <w:rsid w:val="002E49F3"/>
    <w:rsid w:val="002E4B50"/>
    <w:rsid w:val="002E70B3"/>
    <w:rsid w:val="002F3731"/>
    <w:rsid w:val="00301132"/>
    <w:rsid w:val="00302E7C"/>
    <w:rsid w:val="003045BF"/>
    <w:rsid w:val="003051B3"/>
    <w:rsid w:val="00310435"/>
    <w:rsid w:val="003151E5"/>
    <w:rsid w:val="00317620"/>
    <w:rsid w:val="00321CCD"/>
    <w:rsid w:val="00323C0D"/>
    <w:rsid w:val="003312E2"/>
    <w:rsid w:val="0033177E"/>
    <w:rsid w:val="003357CF"/>
    <w:rsid w:val="00337935"/>
    <w:rsid w:val="00342DDB"/>
    <w:rsid w:val="00343725"/>
    <w:rsid w:val="003473FD"/>
    <w:rsid w:val="00351CFA"/>
    <w:rsid w:val="00353E03"/>
    <w:rsid w:val="0036266C"/>
    <w:rsid w:val="00371CCF"/>
    <w:rsid w:val="00377014"/>
    <w:rsid w:val="00381070"/>
    <w:rsid w:val="003821A4"/>
    <w:rsid w:val="00383FC8"/>
    <w:rsid w:val="0038784E"/>
    <w:rsid w:val="00387F15"/>
    <w:rsid w:val="00390305"/>
    <w:rsid w:val="00390AB1"/>
    <w:rsid w:val="003936B7"/>
    <w:rsid w:val="0039696B"/>
    <w:rsid w:val="00397A67"/>
    <w:rsid w:val="003A008F"/>
    <w:rsid w:val="003A0B07"/>
    <w:rsid w:val="003A1474"/>
    <w:rsid w:val="003A3103"/>
    <w:rsid w:val="003A5BD2"/>
    <w:rsid w:val="003B114A"/>
    <w:rsid w:val="003B4193"/>
    <w:rsid w:val="003C3F91"/>
    <w:rsid w:val="003C4C63"/>
    <w:rsid w:val="003C750B"/>
    <w:rsid w:val="003C7CAB"/>
    <w:rsid w:val="003D07BB"/>
    <w:rsid w:val="003D16CE"/>
    <w:rsid w:val="003D44CF"/>
    <w:rsid w:val="003D46AF"/>
    <w:rsid w:val="003D4722"/>
    <w:rsid w:val="003E00C8"/>
    <w:rsid w:val="003E34BA"/>
    <w:rsid w:val="003E5042"/>
    <w:rsid w:val="003F0247"/>
    <w:rsid w:val="003F1BF3"/>
    <w:rsid w:val="003F336B"/>
    <w:rsid w:val="003F3645"/>
    <w:rsid w:val="003F73E2"/>
    <w:rsid w:val="00400A99"/>
    <w:rsid w:val="0040163C"/>
    <w:rsid w:val="004031F8"/>
    <w:rsid w:val="004053FE"/>
    <w:rsid w:val="00407696"/>
    <w:rsid w:val="0041602F"/>
    <w:rsid w:val="00420189"/>
    <w:rsid w:val="00421BDD"/>
    <w:rsid w:val="004221DB"/>
    <w:rsid w:val="00423B5D"/>
    <w:rsid w:val="00430D91"/>
    <w:rsid w:val="004311B1"/>
    <w:rsid w:val="00431F12"/>
    <w:rsid w:val="00437007"/>
    <w:rsid w:val="00440386"/>
    <w:rsid w:val="00442245"/>
    <w:rsid w:val="004444FC"/>
    <w:rsid w:val="00451B32"/>
    <w:rsid w:val="00455986"/>
    <w:rsid w:val="0045697F"/>
    <w:rsid w:val="00460969"/>
    <w:rsid w:val="00462F7F"/>
    <w:rsid w:val="0046547E"/>
    <w:rsid w:val="0046736A"/>
    <w:rsid w:val="0047190C"/>
    <w:rsid w:val="00476281"/>
    <w:rsid w:val="00477636"/>
    <w:rsid w:val="00477CA6"/>
    <w:rsid w:val="00477D74"/>
    <w:rsid w:val="004806B9"/>
    <w:rsid w:val="004812F5"/>
    <w:rsid w:val="00483750"/>
    <w:rsid w:val="00487039"/>
    <w:rsid w:val="0048766A"/>
    <w:rsid w:val="0048795D"/>
    <w:rsid w:val="00487FBC"/>
    <w:rsid w:val="00492A5F"/>
    <w:rsid w:val="00493DE2"/>
    <w:rsid w:val="004945B4"/>
    <w:rsid w:val="004947B2"/>
    <w:rsid w:val="004967D4"/>
    <w:rsid w:val="004A0907"/>
    <w:rsid w:val="004A21C7"/>
    <w:rsid w:val="004A5F48"/>
    <w:rsid w:val="004B6A9B"/>
    <w:rsid w:val="004B7D92"/>
    <w:rsid w:val="004C1F5E"/>
    <w:rsid w:val="004C539E"/>
    <w:rsid w:val="004D116C"/>
    <w:rsid w:val="004D2D1F"/>
    <w:rsid w:val="004D358D"/>
    <w:rsid w:val="004E272F"/>
    <w:rsid w:val="004E3B30"/>
    <w:rsid w:val="004E4055"/>
    <w:rsid w:val="004E4550"/>
    <w:rsid w:val="004F125E"/>
    <w:rsid w:val="005025F0"/>
    <w:rsid w:val="00503ACC"/>
    <w:rsid w:val="0050606D"/>
    <w:rsid w:val="00511944"/>
    <w:rsid w:val="00515803"/>
    <w:rsid w:val="00516E57"/>
    <w:rsid w:val="00517621"/>
    <w:rsid w:val="0051776A"/>
    <w:rsid w:val="005218EB"/>
    <w:rsid w:val="00522A82"/>
    <w:rsid w:val="00524695"/>
    <w:rsid w:val="00527CF5"/>
    <w:rsid w:val="00530067"/>
    <w:rsid w:val="00532A9E"/>
    <w:rsid w:val="00533A23"/>
    <w:rsid w:val="005412EC"/>
    <w:rsid w:val="00542245"/>
    <w:rsid w:val="00543CED"/>
    <w:rsid w:val="00544410"/>
    <w:rsid w:val="00544DF8"/>
    <w:rsid w:val="00547814"/>
    <w:rsid w:val="005543CE"/>
    <w:rsid w:val="00560650"/>
    <w:rsid w:val="005632D1"/>
    <w:rsid w:val="005646A0"/>
    <w:rsid w:val="00573C11"/>
    <w:rsid w:val="00574ACB"/>
    <w:rsid w:val="00574C9E"/>
    <w:rsid w:val="00576306"/>
    <w:rsid w:val="00581CED"/>
    <w:rsid w:val="00587D35"/>
    <w:rsid w:val="00590E36"/>
    <w:rsid w:val="00591C01"/>
    <w:rsid w:val="005928BB"/>
    <w:rsid w:val="00594814"/>
    <w:rsid w:val="005A449B"/>
    <w:rsid w:val="005A6A15"/>
    <w:rsid w:val="005A7852"/>
    <w:rsid w:val="005B06CD"/>
    <w:rsid w:val="005B08F2"/>
    <w:rsid w:val="005B184D"/>
    <w:rsid w:val="005B3130"/>
    <w:rsid w:val="005B481E"/>
    <w:rsid w:val="005B4E74"/>
    <w:rsid w:val="005C0399"/>
    <w:rsid w:val="005C220B"/>
    <w:rsid w:val="005C2569"/>
    <w:rsid w:val="005C62E6"/>
    <w:rsid w:val="005C75FD"/>
    <w:rsid w:val="005D0EB7"/>
    <w:rsid w:val="005D181D"/>
    <w:rsid w:val="005D4178"/>
    <w:rsid w:val="005D6F52"/>
    <w:rsid w:val="005E33DC"/>
    <w:rsid w:val="005E66BC"/>
    <w:rsid w:val="005F1658"/>
    <w:rsid w:val="005F174A"/>
    <w:rsid w:val="005F1F9C"/>
    <w:rsid w:val="005F358E"/>
    <w:rsid w:val="005F3635"/>
    <w:rsid w:val="005F5721"/>
    <w:rsid w:val="005F6D92"/>
    <w:rsid w:val="00603DFC"/>
    <w:rsid w:val="006067FC"/>
    <w:rsid w:val="00610471"/>
    <w:rsid w:val="00614419"/>
    <w:rsid w:val="00615866"/>
    <w:rsid w:val="00615BC6"/>
    <w:rsid w:val="00620300"/>
    <w:rsid w:val="00621313"/>
    <w:rsid w:val="00622651"/>
    <w:rsid w:val="006233A0"/>
    <w:rsid w:val="00623BBA"/>
    <w:rsid w:val="00623D6F"/>
    <w:rsid w:val="006251C1"/>
    <w:rsid w:val="00625CA0"/>
    <w:rsid w:val="0062633B"/>
    <w:rsid w:val="00626CB3"/>
    <w:rsid w:val="006301EF"/>
    <w:rsid w:val="00630226"/>
    <w:rsid w:val="00633069"/>
    <w:rsid w:val="00634DE4"/>
    <w:rsid w:val="00636977"/>
    <w:rsid w:val="00636CB2"/>
    <w:rsid w:val="00641315"/>
    <w:rsid w:val="00641CEB"/>
    <w:rsid w:val="00644891"/>
    <w:rsid w:val="006468B4"/>
    <w:rsid w:val="00647288"/>
    <w:rsid w:val="00656C90"/>
    <w:rsid w:val="00662A73"/>
    <w:rsid w:val="00662CA1"/>
    <w:rsid w:val="00662F98"/>
    <w:rsid w:val="0066418F"/>
    <w:rsid w:val="006650D2"/>
    <w:rsid w:val="0066540F"/>
    <w:rsid w:val="00666708"/>
    <w:rsid w:val="0067103B"/>
    <w:rsid w:val="00683942"/>
    <w:rsid w:val="00683EAB"/>
    <w:rsid w:val="00687E83"/>
    <w:rsid w:val="006903AA"/>
    <w:rsid w:val="006925E6"/>
    <w:rsid w:val="00693778"/>
    <w:rsid w:val="006964B4"/>
    <w:rsid w:val="00696CCB"/>
    <w:rsid w:val="00697809"/>
    <w:rsid w:val="00697BA8"/>
    <w:rsid w:val="006A17E1"/>
    <w:rsid w:val="006A3839"/>
    <w:rsid w:val="006A769B"/>
    <w:rsid w:val="006B1A73"/>
    <w:rsid w:val="006B35F8"/>
    <w:rsid w:val="006C0DB7"/>
    <w:rsid w:val="006C390B"/>
    <w:rsid w:val="006C5F36"/>
    <w:rsid w:val="006D045D"/>
    <w:rsid w:val="006D145C"/>
    <w:rsid w:val="006D2C83"/>
    <w:rsid w:val="006D6DDE"/>
    <w:rsid w:val="006E24DE"/>
    <w:rsid w:val="006E4B7D"/>
    <w:rsid w:val="006E72DF"/>
    <w:rsid w:val="006E72FF"/>
    <w:rsid w:val="006F1F51"/>
    <w:rsid w:val="006F4056"/>
    <w:rsid w:val="0070107B"/>
    <w:rsid w:val="0071073D"/>
    <w:rsid w:val="007110FF"/>
    <w:rsid w:val="00711165"/>
    <w:rsid w:val="00715990"/>
    <w:rsid w:val="00715C12"/>
    <w:rsid w:val="007177B2"/>
    <w:rsid w:val="00720447"/>
    <w:rsid w:val="00721196"/>
    <w:rsid w:val="00721B44"/>
    <w:rsid w:val="007229F6"/>
    <w:rsid w:val="00723D0E"/>
    <w:rsid w:val="0072409A"/>
    <w:rsid w:val="0073288B"/>
    <w:rsid w:val="007352D7"/>
    <w:rsid w:val="0073749A"/>
    <w:rsid w:val="00740621"/>
    <w:rsid w:val="007451CF"/>
    <w:rsid w:val="00745A2A"/>
    <w:rsid w:val="00746B00"/>
    <w:rsid w:val="007512E2"/>
    <w:rsid w:val="00754A12"/>
    <w:rsid w:val="00754AB2"/>
    <w:rsid w:val="00756D73"/>
    <w:rsid w:val="00756F64"/>
    <w:rsid w:val="00760317"/>
    <w:rsid w:val="0076034B"/>
    <w:rsid w:val="00766606"/>
    <w:rsid w:val="0076733D"/>
    <w:rsid w:val="00767691"/>
    <w:rsid w:val="00774ECF"/>
    <w:rsid w:val="007771FD"/>
    <w:rsid w:val="00782936"/>
    <w:rsid w:val="0078496A"/>
    <w:rsid w:val="00787930"/>
    <w:rsid w:val="0079001B"/>
    <w:rsid w:val="00792AD5"/>
    <w:rsid w:val="00797A3E"/>
    <w:rsid w:val="007A091C"/>
    <w:rsid w:val="007A0AFD"/>
    <w:rsid w:val="007A257D"/>
    <w:rsid w:val="007A2B42"/>
    <w:rsid w:val="007A5420"/>
    <w:rsid w:val="007A7E3B"/>
    <w:rsid w:val="007B18A3"/>
    <w:rsid w:val="007B28A0"/>
    <w:rsid w:val="007B2B57"/>
    <w:rsid w:val="007B4B27"/>
    <w:rsid w:val="007C5C09"/>
    <w:rsid w:val="007D0550"/>
    <w:rsid w:val="007D12B4"/>
    <w:rsid w:val="007D203A"/>
    <w:rsid w:val="007D354F"/>
    <w:rsid w:val="007D3C92"/>
    <w:rsid w:val="007D5EA8"/>
    <w:rsid w:val="007E2C3F"/>
    <w:rsid w:val="007E54BC"/>
    <w:rsid w:val="007E6C18"/>
    <w:rsid w:val="007E6D4A"/>
    <w:rsid w:val="007F27ED"/>
    <w:rsid w:val="007F4BB3"/>
    <w:rsid w:val="007F55BE"/>
    <w:rsid w:val="007F6477"/>
    <w:rsid w:val="007F768C"/>
    <w:rsid w:val="00800066"/>
    <w:rsid w:val="00804588"/>
    <w:rsid w:val="00807289"/>
    <w:rsid w:val="00807723"/>
    <w:rsid w:val="00807903"/>
    <w:rsid w:val="00807C5A"/>
    <w:rsid w:val="00807E29"/>
    <w:rsid w:val="008129A9"/>
    <w:rsid w:val="00812AE9"/>
    <w:rsid w:val="00812BF8"/>
    <w:rsid w:val="00812D7F"/>
    <w:rsid w:val="008146B7"/>
    <w:rsid w:val="008161AB"/>
    <w:rsid w:val="0082143B"/>
    <w:rsid w:val="0082185A"/>
    <w:rsid w:val="0082254C"/>
    <w:rsid w:val="008238D5"/>
    <w:rsid w:val="00824D7A"/>
    <w:rsid w:val="00825C70"/>
    <w:rsid w:val="00830158"/>
    <w:rsid w:val="00832844"/>
    <w:rsid w:val="00835138"/>
    <w:rsid w:val="00835B54"/>
    <w:rsid w:val="00837A20"/>
    <w:rsid w:val="0084349F"/>
    <w:rsid w:val="00843E30"/>
    <w:rsid w:val="00844C34"/>
    <w:rsid w:val="008451B0"/>
    <w:rsid w:val="0084545C"/>
    <w:rsid w:val="00847049"/>
    <w:rsid w:val="00847DCB"/>
    <w:rsid w:val="008509D4"/>
    <w:rsid w:val="00850A4C"/>
    <w:rsid w:val="00851D0C"/>
    <w:rsid w:val="008556A9"/>
    <w:rsid w:val="00857241"/>
    <w:rsid w:val="00860A34"/>
    <w:rsid w:val="0086291C"/>
    <w:rsid w:val="00862A73"/>
    <w:rsid w:val="0086440D"/>
    <w:rsid w:val="008649D5"/>
    <w:rsid w:val="00866939"/>
    <w:rsid w:val="008671C9"/>
    <w:rsid w:val="00871FB5"/>
    <w:rsid w:val="008730C7"/>
    <w:rsid w:val="008769D5"/>
    <w:rsid w:val="00876F9E"/>
    <w:rsid w:val="00877D6B"/>
    <w:rsid w:val="00881B00"/>
    <w:rsid w:val="008831EC"/>
    <w:rsid w:val="00893454"/>
    <w:rsid w:val="008942CB"/>
    <w:rsid w:val="00895513"/>
    <w:rsid w:val="008967FC"/>
    <w:rsid w:val="00896A0C"/>
    <w:rsid w:val="00897E79"/>
    <w:rsid w:val="008A0D61"/>
    <w:rsid w:val="008A2230"/>
    <w:rsid w:val="008A2CF1"/>
    <w:rsid w:val="008A2D82"/>
    <w:rsid w:val="008A5703"/>
    <w:rsid w:val="008B0163"/>
    <w:rsid w:val="008B1D82"/>
    <w:rsid w:val="008B441F"/>
    <w:rsid w:val="008B6585"/>
    <w:rsid w:val="008D1EBD"/>
    <w:rsid w:val="008D67CE"/>
    <w:rsid w:val="008D71AC"/>
    <w:rsid w:val="008D7772"/>
    <w:rsid w:val="008D799C"/>
    <w:rsid w:val="008E08DA"/>
    <w:rsid w:val="008E2258"/>
    <w:rsid w:val="008E549E"/>
    <w:rsid w:val="008E5F38"/>
    <w:rsid w:val="008E6440"/>
    <w:rsid w:val="008E71EC"/>
    <w:rsid w:val="008F01B9"/>
    <w:rsid w:val="008F0639"/>
    <w:rsid w:val="008F0896"/>
    <w:rsid w:val="008F0DE9"/>
    <w:rsid w:val="008F346E"/>
    <w:rsid w:val="008F782C"/>
    <w:rsid w:val="00901CA7"/>
    <w:rsid w:val="009024A0"/>
    <w:rsid w:val="009032C5"/>
    <w:rsid w:val="009038F8"/>
    <w:rsid w:val="00906852"/>
    <w:rsid w:val="00907C53"/>
    <w:rsid w:val="00910949"/>
    <w:rsid w:val="00910DC6"/>
    <w:rsid w:val="00916B99"/>
    <w:rsid w:val="00923F17"/>
    <w:rsid w:val="009240E9"/>
    <w:rsid w:val="00927E7E"/>
    <w:rsid w:val="0093254A"/>
    <w:rsid w:val="00932DAA"/>
    <w:rsid w:val="009346F4"/>
    <w:rsid w:val="00934990"/>
    <w:rsid w:val="009419C6"/>
    <w:rsid w:val="00941ACE"/>
    <w:rsid w:val="00941B5B"/>
    <w:rsid w:val="00943120"/>
    <w:rsid w:val="00943F0C"/>
    <w:rsid w:val="00946377"/>
    <w:rsid w:val="009534CC"/>
    <w:rsid w:val="00957BEB"/>
    <w:rsid w:val="00960A40"/>
    <w:rsid w:val="00960C4B"/>
    <w:rsid w:val="009612B0"/>
    <w:rsid w:val="00961629"/>
    <w:rsid w:val="0096644F"/>
    <w:rsid w:val="009717EF"/>
    <w:rsid w:val="0097277A"/>
    <w:rsid w:val="00973D5A"/>
    <w:rsid w:val="00975C23"/>
    <w:rsid w:val="00980B02"/>
    <w:rsid w:val="00981E39"/>
    <w:rsid w:val="00982128"/>
    <w:rsid w:val="00984980"/>
    <w:rsid w:val="00984E0E"/>
    <w:rsid w:val="009904D6"/>
    <w:rsid w:val="009917C7"/>
    <w:rsid w:val="00992999"/>
    <w:rsid w:val="009977CD"/>
    <w:rsid w:val="009A0652"/>
    <w:rsid w:val="009A2315"/>
    <w:rsid w:val="009A4676"/>
    <w:rsid w:val="009A4F51"/>
    <w:rsid w:val="009A783F"/>
    <w:rsid w:val="009B391C"/>
    <w:rsid w:val="009B45BB"/>
    <w:rsid w:val="009B7684"/>
    <w:rsid w:val="009B77BD"/>
    <w:rsid w:val="009C2BE3"/>
    <w:rsid w:val="009C2F97"/>
    <w:rsid w:val="009C32A6"/>
    <w:rsid w:val="009C3D05"/>
    <w:rsid w:val="009C4F95"/>
    <w:rsid w:val="009C675F"/>
    <w:rsid w:val="009C7560"/>
    <w:rsid w:val="009D00B1"/>
    <w:rsid w:val="009D1A7D"/>
    <w:rsid w:val="009D21FA"/>
    <w:rsid w:val="009D309F"/>
    <w:rsid w:val="009D4A5C"/>
    <w:rsid w:val="009D7855"/>
    <w:rsid w:val="009E0F4A"/>
    <w:rsid w:val="009E2FF8"/>
    <w:rsid w:val="009E5933"/>
    <w:rsid w:val="009E6D0B"/>
    <w:rsid w:val="009E70C4"/>
    <w:rsid w:val="009F0082"/>
    <w:rsid w:val="009F195A"/>
    <w:rsid w:val="009F4347"/>
    <w:rsid w:val="009F48CA"/>
    <w:rsid w:val="009F53D2"/>
    <w:rsid w:val="00A005A3"/>
    <w:rsid w:val="00A01E50"/>
    <w:rsid w:val="00A07B7F"/>
    <w:rsid w:val="00A108D5"/>
    <w:rsid w:val="00A151DE"/>
    <w:rsid w:val="00A17F85"/>
    <w:rsid w:val="00A2020D"/>
    <w:rsid w:val="00A251AC"/>
    <w:rsid w:val="00A27025"/>
    <w:rsid w:val="00A2707B"/>
    <w:rsid w:val="00A31528"/>
    <w:rsid w:val="00A31579"/>
    <w:rsid w:val="00A403BA"/>
    <w:rsid w:val="00A414CE"/>
    <w:rsid w:val="00A418E2"/>
    <w:rsid w:val="00A424DA"/>
    <w:rsid w:val="00A43533"/>
    <w:rsid w:val="00A43DAB"/>
    <w:rsid w:val="00A45113"/>
    <w:rsid w:val="00A453AA"/>
    <w:rsid w:val="00A52FC5"/>
    <w:rsid w:val="00A53162"/>
    <w:rsid w:val="00A54C2E"/>
    <w:rsid w:val="00A56320"/>
    <w:rsid w:val="00A656BB"/>
    <w:rsid w:val="00A663A3"/>
    <w:rsid w:val="00A6718D"/>
    <w:rsid w:val="00A7195F"/>
    <w:rsid w:val="00A73C99"/>
    <w:rsid w:val="00A74803"/>
    <w:rsid w:val="00A77B57"/>
    <w:rsid w:val="00A82281"/>
    <w:rsid w:val="00A8438F"/>
    <w:rsid w:val="00A856B1"/>
    <w:rsid w:val="00A90084"/>
    <w:rsid w:val="00A90C2D"/>
    <w:rsid w:val="00A9655B"/>
    <w:rsid w:val="00A96CC8"/>
    <w:rsid w:val="00A96D43"/>
    <w:rsid w:val="00AA0DB9"/>
    <w:rsid w:val="00AB060A"/>
    <w:rsid w:val="00AB093F"/>
    <w:rsid w:val="00AB11B0"/>
    <w:rsid w:val="00AB1C80"/>
    <w:rsid w:val="00AB21BF"/>
    <w:rsid w:val="00AB2CF9"/>
    <w:rsid w:val="00AB5284"/>
    <w:rsid w:val="00AC70A2"/>
    <w:rsid w:val="00AC7826"/>
    <w:rsid w:val="00AD0837"/>
    <w:rsid w:val="00AD1288"/>
    <w:rsid w:val="00AD148F"/>
    <w:rsid w:val="00AD3791"/>
    <w:rsid w:val="00AE2A32"/>
    <w:rsid w:val="00AE5F10"/>
    <w:rsid w:val="00AE61D9"/>
    <w:rsid w:val="00AE6969"/>
    <w:rsid w:val="00AF1433"/>
    <w:rsid w:val="00AF1ADC"/>
    <w:rsid w:val="00AF4B66"/>
    <w:rsid w:val="00AF577B"/>
    <w:rsid w:val="00AF6D4B"/>
    <w:rsid w:val="00B03F0C"/>
    <w:rsid w:val="00B04AD2"/>
    <w:rsid w:val="00B10A6A"/>
    <w:rsid w:val="00B121E1"/>
    <w:rsid w:val="00B21596"/>
    <w:rsid w:val="00B22DE9"/>
    <w:rsid w:val="00B22F7B"/>
    <w:rsid w:val="00B243A2"/>
    <w:rsid w:val="00B24F9F"/>
    <w:rsid w:val="00B25B5F"/>
    <w:rsid w:val="00B33783"/>
    <w:rsid w:val="00B36A61"/>
    <w:rsid w:val="00B36EAA"/>
    <w:rsid w:val="00B409DE"/>
    <w:rsid w:val="00B44A89"/>
    <w:rsid w:val="00B44B34"/>
    <w:rsid w:val="00B50DBF"/>
    <w:rsid w:val="00B54BCA"/>
    <w:rsid w:val="00B63C1C"/>
    <w:rsid w:val="00B6537E"/>
    <w:rsid w:val="00B7644C"/>
    <w:rsid w:val="00B77492"/>
    <w:rsid w:val="00B82FE9"/>
    <w:rsid w:val="00B8458D"/>
    <w:rsid w:val="00B84DA1"/>
    <w:rsid w:val="00B84E8D"/>
    <w:rsid w:val="00B85F75"/>
    <w:rsid w:val="00B86C19"/>
    <w:rsid w:val="00B93A75"/>
    <w:rsid w:val="00B95CFF"/>
    <w:rsid w:val="00BA6478"/>
    <w:rsid w:val="00BA690A"/>
    <w:rsid w:val="00BB03D4"/>
    <w:rsid w:val="00BB0DF0"/>
    <w:rsid w:val="00BB1EBB"/>
    <w:rsid w:val="00BB2B68"/>
    <w:rsid w:val="00BB5A67"/>
    <w:rsid w:val="00BB68D2"/>
    <w:rsid w:val="00BC0BDD"/>
    <w:rsid w:val="00BC180C"/>
    <w:rsid w:val="00BC1BE9"/>
    <w:rsid w:val="00BC62CC"/>
    <w:rsid w:val="00BC70DF"/>
    <w:rsid w:val="00BC782B"/>
    <w:rsid w:val="00BD0FF7"/>
    <w:rsid w:val="00BD11CF"/>
    <w:rsid w:val="00BD3BAA"/>
    <w:rsid w:val="00BD55CC"/>
    <w:rsid w:val="00BE020B"/>
    <w:rsid w:val="00BE31B4"/>
    <w:rsid w:val="00BE57A2"/>
    <w:rsid w:val="00BF21B4"/>
    <w:rsid w:val="00BF3C87"/>
    <w:rsid w:val="00BF4FB9"/>
    <w:rsid w:val="00BF5F2A"/>
    <w:rsid w:val="00BF7770"/>
    <w:rsid w:val="00C01846"/>
    <w:rsid w:val="00C057BC"/>
    <w:rsid w:val="00C06E9E"/>
    <w:rsid w:val="00C1105D"/>
    <w:rsid w:val="00C14A4E"/>
    <w:rsid w:val="00C17BD7"/>
    <w:rsid w:val="00C20C9A"/>
    <w:rsid w:val="00C23B10"/>
    <w:rsid w:val="00C23CB5"/>
    <w:rsid w:val="00C24A29"/>
    <w:rsid w:val="00C2734B"/>
    <w:rsid w:val="00C27F87"/>
    <w:rsid w:val="00C32988"/>
    <w:rsid w:val="00C40048"/>
    <w:rsid w:val="00C41C99"/>
    <w:rsid w:val="00C421A9"/>
    <w:rsid w:val="00C42238"/>
    <w:rsid w:val="00C458C1"/>
    <w:rsid w:val="00C45E0D"/>
    <w:rsid w:val="00C463B0"/>
    <w:rsid w:val="00C50D82"/>
    <w:rsid w:val="00C51CE5"/>
    <w:rsid w:val="00C54C15"/>
    <w:rsid w:val="00C556B2"/>
    <w:rsid w:val="00C557B0"/>
    <w:rsid w:val="00C558AE"/>
    <w:rsid w:val="00C5724A"/>
    <w:rsid w:val="00C61289"/>
    <w:rsid w:val="00C64B13"/>
    <w:rsid w:val="00C66F5E"/>
    <w:rsid w:val="00C7524C"/>
    <w:rsid w:val="00C756A0"/>
    <w:rsid w:val="00C76113"/>
    <w:rsid w:val="00C77040"/>
    <w:rsid w:val="00C77EE4"/>
    <w:rsid w:val="00C82188"/>
    <w:rsid w:val="00C8426D"/>
    <w:rsid w:val="00C8461F"/>
    <w:rsid w:val="00C84F6F"/>
    <w:rsid w:val="00C8507A"/>
    <w:rsid w:val="00C8689A"/>
    <w:rsid w:val="00C92E55"/>
    <w:rsid w:val="00C94DC6"/>
    <w:rsid w:val="00C95493"/>
    <w:rsid w:val="00C97F1E"/>
    <w:rsid w:val="00CA0583"/>
    <w:rsid w:val="00CA2415"/>
    <w:rsid w:val="00CA5689"/>
    <w:rsid w:val="00CA632E"/>
    <w:rsid w:val="00CA6BEF"/>
    <w:rsid w:val="00CA7A4B"/>
    <w:rsid w:val="00CB181B"/>
    <w:rsid w:val="00CB7977"/>
    <w:rsid w:val="00CC2044"/>
    <w:rsid w:val="00CC4932"/>
    <w:rsid w:val="00CD0765"/>
    <w:rsid w:val="00CD13DD"/>
    <w:rsid w:val="00CD313D"/>
    <w:rsid w:val="00CE34BF"/>
    <w:rsid w:val="00CE3808"/>
    <w:rsid w:val="00CE484E"/>
    <w:rsid w:val="00CE6185"/>
    <w:rsid w:val="00CF1FB1"/>
    <w:rsid w:val="00CF2D4C"/>
    <w:rsid w:val="00CF3FDE"/>
    <w:rsid w:val="00CF5525"/>
    <w:rsid w:val="00CF6ECB"/>
    <w:rsid w:val="00D03036"/>
    <w:rsid w:val="00D0523B"/>
    <w:rsid w:val="00D06652"/>
    <w:rsid w:val="00D07E3F"/>
    <w:rsid w:val="00D13EC9"/>
    <w:rsid w:val="00D1703B"/>
    <w:rsid w:val="00D177FC"/>
    <w:rsid w:val="00D2045B"/>
    <w:rsid w:val="00D21692"/>
    <w:rsid w:val="00D21D6D"/>
    <w:rsid w:val="00D24BBC"/>
    <w:rsid w:val="00D25DC1"/>
    <w:rsid w:val="00D268E9"/>
    <w:rsid w:val="00D26D20"/>
    <w:rsid w:val="00D310C2"/>
    <w:rsid w:val="00D40284"/>
    <w:rsid w:val="00D4147A"/>
    <w:rsid w:val="00D44571"/>
    <w:rsid w:val="00D44F09"/>
    <w:rsid w:val="00D44F46"/>
    <w:rsid w:val="00D47E0B"/>
    <w:rsid w:val="00D521E4"/>
    <w:rsid w:val="00D55512"/>
    <w:rsid w:val="00D610F6"/>
    <w:rsid w:val="00D617DF"/>
    <w:rsid w:val="00D61AE6"/>
    <w:rsid w:val="00D65338"/>
    <w:rsid w:val="00D667CA"/>
    <w:rsid w:val="00D7722D"/>
    <w:rsid w:val="00D82797"/>
    <w:rsid w:val="00D83B72"/>
    <w:rsid w:val="00D84BB9"/>
    <w:rsid w:val="00D92808"/>
    <w:rsid w:val="00D96CD1"/>
    <w:rsid w:val="00D96DD4"/>
    <w:rsid w:val="00DA1ADF"/>
    <w:rsid w:val="00DA346D"/>
    <w:rsid w:val="00DA5909"/>
    <w:rsid w:val="00DA6874"/>
    <w:rsid w:val="00DB1F2B"/>
    <w:rsid w:val="00DB3C05"/>
    <w:rsid w:val="00DB4945"/>
    <w:rsid w:val="00DB66B6"/>
    <w:rsid w:val="00DB7CD0"/>
    <w:rsid w:val="00DC0855"/>
    <w:rsid w:val="00DC1595"/>
    <w:rsid w:val="00DC66E3"/>
    <w:rsid w:val="00DC68C7"/>
    <w:rsid w:val="00DD1DEE"/>
    <w:rsid w:val="00DD4E75"/>
    <w:rsid w:val="00DD59A8"/>
    <w:rsid w:val="00DD7072"/>
    <w:rsid w:val="00DE2817"/>
    <w:rsid w:val="00DF65FA"/>
    <w:rsid w:val="00DF6D3D"/>
    <w:rsid w:val="00DF77A6"/>
    <w:rsid w:val="00E03E75"/>
    <w:rsid w:val="00E046D5"/>
    <w:rsid w:val="00E0518B"/>
    <w:rsid w:val="00E05206"/>
    <w:rsid w:val="00E11FA0"/>
    <w:rsid w:val="00E13D2F"/>
    <w:rsid w:val="00E25A12"/>
    <w:rsid w:val="00E25D31"/>
    <w:rsid w:val="00E30044"/>
    <w:rsid w:val="00E32EDC"/>
    <w:rsid w:val="00E339F6"/>
    <w:rsid w:val="00E33AC2"/>
    <w:rsid w:val="00E35187"/>
    <w:rsid w:val="00E355D7"/>
    <w:rsid w:val="00E40AD0"/>
    <w:rsid w:val="00E40C00"/>
    <w:rsid w:val="00E41BB6"/>
    <w:rsid w:val="00E47F2B"/>
    <w:rsid w:val="00E5124F"/>
    <w:rsid w:val="00E56A5D"/>
    <w:rsid w:val="00E60181"/>
    <w:rsid w:val="00E64CA4"/>
    <w:rsid w:val="00E70015"/>
    <w:rsid w:val="00E707A6"/>
    <w:rsid w:val="00E73AAB"/>
    <w:rsid w:val="00E764BC"/>
    <w:rsid w:val="00E838EE"/>
    <w:rsid w:val="00E83D5E"/>
    <w:rsid w:val="00E84103"/>
    <w:rsid w:val="00E86697"/>
    <w:rsid w:val="00E93240"/>
    <w:rsid w:val="00EA0186"/>
    <w:rsid w:val="00EA0AC7"/>
    <w:rsid w:val="00EA2975"/>
    <w:rsid w:val="00EA4EE3"/>
    <w:rsid w:val="00EA517C"/>
    <w:rsid w:val="00EA76F9"/>
    <w:rsid w:val="00EB2556"/>
    <w:rsid w:val="00EB2B13"/>
    <w:rsid w:val="00EC1C03"/>
    <w:rsid w:val="00EC1F24"/>
    <w:rsid w:val="00EC6E44"/>
    <w:rsid w:val="00EC7E22"/>
    <w:rsid w:val="00ED576D"/>
    <w:rsid w:val="00ED62A2"/>
    <w:rsid w:val="00EE543D"/>
    <w:rsid w:val="00EE7FEE"/>
    <w:rsid w:val="00EF7F04"/>
    <w:rsid w:val="00F03B36"/>
    <w:rsid w:val="00F06639"/>
    <w:rsid w:val="00F139A6"/>
    <w:rsid w:val="00F216E6"/>
    <w:rsid w:val="00F25B6B"/>
    <w:rsid w:val="00F40333"/>
    <w:rsid w:val="00F40830"/>
    <w:rsid w:val="00F41776"/>
    <w:rsid w:val="00F44818"/>
    <w:rsid w:val="00F46012"/>
    <w:rsid w:val="00F472EA"/>
    <w:rsid w:val="00F501CA"/>
    <w:rsid w:val="00F504E0"/>
    <w:rsid w:val="00F56231"/>
    <w:rsid w:val="00F575D8"/>
    <w:rsid w:val="00F64103"/>
    <w:rsid w:val="00F717EA"/>
    <w:rsid w:val="00F720D4"/>
    <w:rsid w:val="00F75312"/>
    <w:rsid w:val="00F7538F"/>
    <w:rsid w:val="00F754BD"/>
    <w:rsid w:val="00F772E9"/>
    <w:rsid w:val="00F77737"/>
    <w:rsid w:val="00F82F04"/>
    <w:rsid w:val="00F83061"/>
    <w:rsid w:val="00F91ABC"/>
    <w:rsid w:val="00F91DBA"/>
    <w:rsid w:val="00F92CC1"/>
    <w:rsid w:val="00F948AF"/>
    <w:rsid w:val="00F94D38"/>
    <w:rsid w:val="00F951E7"/>
    <w:rsid w:val="00F97710"/>
    <w:rsid w:val="00FA2711"/>
    <w:rsid w:val="00FA7D82"/>
    <w:rsid w:val="00FB080B"/>
    <w:rsid w:val="00FB0BC8"/>
    <w:rsid w:val="00FB3B29"/>
    <w:rsid w:val="00FB4523"/>
    <w:rsid w:val="00FB6A34"/>
    <w:rsid w:val="00FC1285"/>
    <w:rsid w:val="00FC336B"/>
    <w:rsid w:val="00FC3C73"/>
    <w:rsid w:val="00FC6DAD"/>
    <w:rsid w:val="00FC70F8"/>
    <w:rsid w:val="00FC7E23"/>
    <w:rsid w:val="00FD539A"/>
    <w:rsid w:val="00FD5C0A"/>
    <w:rsid w:val="00FE67BE"/>
    <w:rsid w:val="00FE6E50"/>
    <w:rsid w:val="00FF0687"/>
    <w:rsid w:val="00FF1915"/>
    <w:rsid w:val="00FF1F0E"/>
    <w:rsid w:val="00FF425C"/>
    <w:rsid w:val="00FF5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0B4591"/>
  <w14:defaultImageDpi w14:val="300"/>
  <w15:docId w15:val="{C551F738-B06C-45BD-AC61-1674BC08B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BC6"/>
    <w:rPr>
      <w:color w:val="0000FF"/>
      <w:u w:val="single"/>
    </w:rPr>
  </w:style>
  <w:style w:type="character" w:customStyle="1" w:styleId="apple-style-span">
    <w:name w:val="apple-style-span"/>
    <w:basedOn w:val="DefaultParagraphFont"/>
    <w:rsid w:val="00615BC6"/>
  </w:style>
  <w:style w:type="paragraph" w:styleId="NoSpacing">
    <w:name w:val="No Spacing"/>
    <w:uiPriority w:val="1"/>
    <w:qFormat/>
    <w:rsid w:val="00615BC6"/>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023C81"/>
    <w:rPr>
      <w:sz w:val="18"/>
      <w:szCs w:val="18"/>
    </w:rPr>
  </w:style>
  <w:style w:type="paragraph" w:styleId="CommentText">
    <w:name w:val="annotation text"/>
    <w:basedOn w:val="Normal"/>
    <w:link w:val="CommentTextChar"/>
    <w:uiPriority w:val="99"/>
    <w:semiHidden/>
    <w:unhideWhenUsed/>
    <w:rsid w:val="00023C81"/>
    <w:pPr>
      <w:spacing w:after="200"/>
      <w:jc w:val="both"/>
    </w:pPr>
    <w:rPr>
      <w:rFonts w:ascii="Times New Roman" w:eastAsia="Calibri" w:hAnsi="Times New Roman" w:cs="Times New Roman"/>
      <w:lang w:val="en-GB"/>
    </w:rPr>
  </w:style>
  <w:style w:type="character" w:customStyle="1" w:styleId="CommentTextChar">
    <w:name w:val="Comment Text Char"/>
    <w:basedOn w:val="DefaultParagraphFont"/>
    <w:link w:val="CommentText"/>
    <w:uiPriority w:val="99"/>
    <w:semiHidden/>
    <w:rsid w:val="00023C81"/>
    <w:rPr>
      <w:rFonts w:ascii="Times New Roman" w:eastAsia="Calibri" w:hAnsi="Times New Roman" w:cs="Times New Roman"/>
      <w:lang w:val="en-GB"/>
    </w:rPr>
  </w:style>
  <w:style w:type="paragraph" w:styleId="BalloonText">
    <w:name w:val="Balloon Text"/>
    <w:basedOn w:val="Normal"/>
    <w:link w:val="BalloonTextChar"/>
    <w:uiPriority w:val="99"/>
    <w:semiHidden/>
    <w:unhideWhenUsed/>
    <w:rsid w:val="00023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C81"/>
    <w:rPr>
      <w:rFonts w:ascii="Lucida Grande" w:hAnsi="Lucida Grande" w:cs="Lucida Grande"/>
      <w:sz w:val="18"/>
      <w:szCs w:val="18"/>
    </w:rPr>
  </w:style>
  <w:style w:type="paragraph" w:styleId="Bibliography">
    <w:name w:val="Bibliography"/>
    <w:basedOn w:val="Normal"/>
    <w:next w:val="Normal"/>
    <w:uiPriority w:val="37"/>
    <w:unhideWhenUsed/>
    <w:rsid w:val="00000FF5"/>
    <w:pPr>
      <w:ind w:left="720" w:hanging="720"/>
    </w:pPr>
  </w:style>
  <w:style w:type="paragraph" w:styleId="CommentSubject">
    <w:name w:val="annotation subject"/>
    <w:basedOn w:val="CommentText"/>
    <w:next w:val="CommentText"/>
    <w:link w:val="CommentSubjectChar"/>
    <w:uiPriority w:val="99"/>
    <w:semiHidden/>
    <w:unhideWhenUsed/>
    <w:rsid w:val="00CF1FB1"/>
    <w:pPr>
      <w:spacing w:after="0"/>
      <w:jc w:val="left"/>
    </w:pPr>
    <w:rPr>
      <w:rFonts w:asciiTheme="minorHAnsi" w:eastAsiaTheme="minorEastAsia" w:hAnsiTheme="minorHAnsi" w:cstheme="minorBidi"/>
      <w:b/>
      <w:bCs/>
      <w:sz w:val="20"/>
      <w:szCs w:val="20"/>
      <w:lang w:val="en-US"/>
    </w:rPr>
  </w:style>
  <w:style w:type="character" w:customStyle="1" w:styleId="CommentSubjectChar">
    <w:name w:val="Comment Subject Char"/>
    <w:basedOn w:val="CommentTextChar"/>
    <w:link w:val="CommentSubject"/>
    <w:uiPriority w:val="99"/>
    <w:semiHidden/>
    <w:rsid w:val="00CF1FB1"/>
    <w:rPr>
      <w:rFonts w:ascii="Times New Roman" w:eastAsia="Calibri" w:hAnsi="Times New Roman" w:cs="Times New Roman"/>
      <w:b/>
      <w:bCs/>
      <w:sz w:val="20"/>
      <w:szCs w:val="20"/>
      <w:lang w:val="en-GB"/>
    </w:rPr>
  </w:style>
  <w:style w:type="table" w:styleId="TableGrid">
    <w:name w:val="Table Grid"/>
    <w:basedOn w:val="TableNormal"/>
    <w:uiPriority w:val="59"/>
    <w:rsid w:val="00DE2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F3645"/>
    <w:pPr>
      <w:tabs>
        <w:tab w:val="center" w:pos="4320"/>
        <w:tab w:val="right" w:pos="8640"/>
      </w:tabs>
    </w:pPr>
  </w:style>
  <w:style w:type="character" w:customStyle="1" w:styleId="FooterChar">
    <w:name w:val="Footer Char"/>
    <w:basedOn w:val="DefaultParagraphFont"/>
    <w:link w:val="Footer"/>
    <w:uiPriority w:val="99"/>
    <w:rsid w:val="003F3645"/>
  </w:style>
  <w:style w:type="character" w:styleId="PageNumber">
    <w:name w:val="page number"/>
    <w:basedOn w:val="DefaultParagraphFont"/>
    <w:uiPriority w:val="99"/>
    <w:semiHidden/>
    <w:unhideWhenUsed/>
    <w:rsid w:val="003F3645"/>
  </w:style>
  <w:style w:type="character" w:styleId="Emphasis">
    <w:name w:val="Emphasis"/>
    <w:uiPriority w:val="20"/>
    <w:qFormat/>
    <w:rsid w:val="00610471"/>
    <w:rPr>
      <w:i/>
      <w:iCs/>
    </w:rPr>
  </w:style>
  <w:style w:type="character" w:styleId="HTMLCite">
    <w:name w:val="HTML Cite"/>
    <w:uiPriority w:val="99"/>
    <w:semiHidden/>
    <w:unhideWhenUsed/>
    <w:rsid w:val="00610471"/>
    <w:rPr>
      <w:i/>
      <w:iCs/>
    </w:rPr>
  </w:style>
  <w:style w:type="paragraph" w:styleId="ListParagraph">
    <w:name w:val="List Paragraph"/>
    <w:basedOn w:val="Normal"/>
    <w:uiPriority w:val="34"/>
    <w:qFormat/>
    <w:rsid w:val="00984980"/>
    <w:pPr>
      <w:ind w:left="720"/>
      <w:contextualSpacing/>
    </w:pPr>
  </w:style>
  <w:style w:type="paragraph" w:customStyle="1" w:styleId="EndNoteBibliographyTitle">
    <w:name w:val="EndNote Bibliography Title"/>
    <w:basedOn w:val="Normal"/>
    <w:link w:val="EndNoteBibliographyTitleChar"/>
    <w:rsid w:val="00696CCB"/>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96CCB"/>
    <w:rPr>
      <w:rFonts w:ascii="Calibri" w:hAnsi="Calibri" w:cs="Calibri"/>
      <w:noProof/>
    </w:rPr>
  </w:style>
  <w:style w:type="paragraph" w:customStyle="1" w:styleId="EndNoteBibliography">
    <w:name w:val="EndNote Bibliography"/>
    <w:basedOn w:val="Normal"/>
    <w:link w:val="EndNoteBibliographyChar"/>
    <w:qFormat/>
    <w:rsid w:val="00C23CB5"/>
    <w:pPr>
      <w:spacing w:line="360" w:lineRule="auto"/>
    </w:pPr>
    <w:rPr>
      <w:rFonts w:ascii="Calibri" w:hAnsi="Calibri" w:cs="Calibri"/>
      <w:noProof/>
    </w:rPr>
  </w:style>
  <w:style w:type="character" w:customStyle="1" w:styleId="EndNoteBibliographyChar">
    <w:name w:val="EndNote Bibliography Char"/>
    <w:basedOn w:val="DefaultParagraphFont"/>
    <w:link w:val="EndNoteBibliography"/>
    <w:rsid w:val="00C23CB5"/>
    <w:rPr>
      <w:rFonts w:ascii="Calibri" w:hAnsi="Calibri" w:cs="Calibri"/>
      <w:noProof/>
    </w:rPr>
  </w:style>
  <w:style w:type="character" w:styleId="FollowedHyperlink">
    <w:name w:val="FollowedHyperlink"/>
    <w:basedOn w:val="DefaultParagraphFont"/>
    <w:uiPriority w:val="99"/>
    <w:semiHidden/>
    <w:unhideWhenUsed/>
    <w:rsid w:val="00A31579"/>
    <w:rPr>
      <w:color w:val="800080" w:themeColor="followedHyperlink"/>
      <w:u w:val="single"/>
    </w:rPr>
  </w:style>
  <w:style w:type="character" w:styleId="PlaceholderText">
    <w:name w:val="Placeholder Text"/>
    <w:basedOn w:val="DefaultParagraphFont"/>
    <w:uiPriority w:val="99"/>
    <w:semiHidden/>
    <w:rsid w:val="00017ACF"/>
    <w:rPr>
      <w:color w:val="808080"/>
    </w:rPr>
  </w:style>
  <w:style w:type="character" w:styleId="UnresolvedMention">
    <w:name w:val="Unresolved Mention"/>
    <w:basedOn w:val="DefaultParagraphFont"/>
    <w:uiPriority w:val="99"/>
    <w:semiHidden/>
    <w:unhideWhenUsed/>
    <w:rsid w:val="000546AE"/>
    <w:rPr>
      <w:color w:val="808080"/>
      <w:shd w:val="clear" w:color="auto" w:fill="E6E6E6"/>
    </w:rPr>
  </w:style>
  <w:style w:type="paragraph" w:styleId="HTMLPreformatted">
    <w:name w:val="HTML Preformatted"/>
    <w:basedOn w:val="Normal"/>
    <w:link w:val="HTMLPreformattedChar"/>
    <w:uiPriority w:val="99"/>
    <w:semiHidden/>
    <w:unhideWhenUsed/>
    <w:rsid w:val="00862A7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62A73"/>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183990">
      <w:bodyDiv w:val="1"/>
      <w:marLeft w:val="0"/>
      <w:marRight w:val="0"/>
      <w:marTop w:val="0"/>
      <w:marBottom w:val="0"/>
      <w:divBdr>
        <w:top w:val="none" w:sz="0" w:space="0" w:color="auto"/>
        <w:left w:val="none" w:sz="0" w:space="0" w:color="auto"/>
        <w:bottom w:val="none" w:sz="0" w:space="0" w:color="auto"/>
        <w:right w:val="none" w:sz="0" w:space="0" w:color="auto"/>
      </w:divBdr>
    </w:div>
    <w:div w:id="968827487">
      <w:bodyDiv w:val="1"/>
      <w:marLeft w:val="0"/>
      <w:marRight w:val="0"/>
      <w:marTop w:val="0"/>
      <w:marBottom w:val="0"/>
      <w:divBdr>
        <w:top w:val="none" w:sz="0" w:space="0" w:color="auto"/>
        <w:left w:val="none" w:sz="0" w:space="0" w:color="auto"/>
        <w:bottom w:val="none" w:sz="0" w:space="0" w:color="auto"/>
        <w:right w:val="none" w:sz="0" w:space="0" w:color="auto"/>
      </w:divBdr>
      <w:divsChild>
        <w:div w:id="548225656">
          <w:marLeft w:val="0"/>
          <w:marRight w:val="0"/>
          <w:marTop w:val="0"/>
          <w:marBottom w:val="0"/>
          <w:divBdr>
            <w:top w:val="none" w:sz="0" w:space="0" w:color="auto"/>
            <w:left w:val="none" w:sz="0" w:space="0" w:color="auto"/>
            <w:bottom w:val="none" w:sz="0" w:space="0" w:color="auto"/>
            <w:right w:val="none" w:sz="0" w:space="0" w:color="auto"/>
          </w:divBdr>
        </w:div>
        <w:div w:id="510409409">
          <w:marLeft w:val="0"/>
          <w:marRight w:val="0"/>
          <w:marTop w:val="0"/>
          <w:marBottom w:val="0"/>
          <w:divBdr>
            <w:top w:val="none" w:sz="0" w:space="0" w:color="auto"/>
            <w:left w:val="none" w:sz="0" w:space="0" w:color="auto"/>
            <w:bottom w:val="none" w:sz="0" w:space="0" w:color="auto"/>
            <w:right w:val="none" w:sz="0" w:space="0" w:color="auto"/>
          </w:divBdr>
        </w:div>
        <w:div w:id="217133361">
          <w:marLeft w:val="0"/>
          <w:marRight w:val="0"/>
          <w:marTop w:val="0"/>
          <w:marBottom w:val="0"/>
          <w:divBdr>
            <w:top w:val="none" w:sz="0" w:space="0" w:color="auto"/>
            <w:left w:val="none" w:sz="0" w:space="0" w:color="auto"/>
            <w:bottom w:val="none" w:sz="0" w:space="0" w:color="auto"/>
            <w:right w:val="none" w:sz="0" w:space="0" w:color="auto"/>
          </w:divBdr>
        </w:div>
      </w:divsChild>
    </w:div>
    <w:div w:id="1146238541">
      <w:bodyDiv w:val="1"/>
      <w:marLeft w:val="0"/>
      <w:marRight w:val="0"/>
      <w:marTop w:val="0"/>
      <w:marBottom w:val="0"/>
      <w:divBdr>
        <w:top w:val="none" w:sz="0" w:space="0" w:color="auto"/>
        <w:left w:val="none" w:sz="0" w:space="0" w:color="auto"/>
        <w:bottom w:val="none" w:sz="0" w:space="0" w:color="auto"/>
        <w:right w:val="none" w:sz="0" w:space="0" w:color="auto"/>
      </w:divBdr>
    </w:div>
    <w:div w:id="1334525630">
      <w:bodyDiv w:val="1"/>
      <w:marLeft w:val="0"/>
      <w:marRight w:val="0"/>
      <w:marTop w:val="0"/>
      <w:marBottom w:val="0"/>
      <w:divBdr>
        <w:top w:val="none" w:sz="0" w:space="0" w:color="auto"/>
        <w:left w:val="none" w:sz="0" w:space="0" w:color="auto"/>
        <w:bottom w:val="none" w:sz="0" w:space="0" w:color="auto"/>
        <w:right w:val="none" w:sz="0" w:space="0" w:color="auto"/>
      </w:divBdr>
    </w:div>
    <w:div w:id="1546522683">
      <w:bodyDiv w:val="1"/>
      <w:marLeft w:val="0"/>
      <w:marRight w:val="0"/>
      <w:marTop w:val="0"/>
      <w:marBottom w:val="0"/>
      <w:divBdr>
        <w:top w:val="none" w:sz="0" w:space="0" w:color="auto"/>
        <w:left w:val="none" w:sz="0" w:space="0" w:color="auto"/>
        <w:bottom w:val="none" w:sz="0" w:space="0" w:color="auto"/>
        <w:right w:val="none" w:sz="0" w:space="0" w:color="auto"/>
      </w:divBdr>
    </w:div>
    <w:div w:id="1777746597">
      <w:bodyDiv w:val="1"/>
      <w:marLeft w:val="0"/>
      <w:marRight w:val="0"/>
      <w:marTop w:val="0"/>
      <w:marBottom w:val="0"/>
      <w:divBdr>
        <w:top w:val="none" w:sz="0" w:space="0" w:color="auto"/>
        <w:left w:val="none" w:sz="0" w:space="0" w:color="auto"/>
        <w:bottom w:val="none" w:sz="0" w:space="0" w:color="auto"/>
        <w:right w:val="none" w:sz="0" w:space="0" w:color="auto"/>
      </w:divBdr>
    </w:div>
    <w:div w:id="1838496136">
      <w:bodyDiv w:val="1"/>
      <w:marLeft w:val="0"/>
      <w:marRight w:val="0"/>
      <w:marTop w:val="0"/>
      <w:marBottom w:val="0"/>
      <w:divBdr>
        <w:top w:val="none" w:sz="0" w:space="0" w:color="auto"/>
        <w:left w:val="none" w:sz="0" w:space="0" w:color="auto"/>
        <w:bottom w:val="none" w:sz="0" w:space="0" w:color="auto"/>
        <w:right w:val="none" w:sz="0" w:space="0" w:color="auto"/>
      </w:divBdr>
      <w:divsChild>
        <w:div w:id="2035764782">
          <w:marLeft w:val="0"/>
          <w:marRight w:val="0"/>
          <w:marTop w:val="0"/>
          <w:marBottom w:val="0"/>
          <w:divBdr>
            <w:top w:val="none" w:sz="0" w:space="0" w:color="auto"/>
            <w:left w:val="none" w:sz="0" w:space="0" w:color="auto"/>
            <w:bottom w:val="none" w:sz="0" w:space="0" w:color="auto"/>
            <w:right w:val="none" w:sz="0" w:space="0" w:color="auto"/>
          </w:divBdr>
        </w:div>
        <w:div w:id="1766998882">
          <w:marLeft w:val="0"/>
          <w:marRight w:val="0"/>
          <w:marTop w:val="0"/>
          <w:marBottom w:val="0"/>
          <w:divBdr>
            <w:top w:val="none" w:sz="0" w:space="0" w:color="auto"/>
            <w:left w:val="none" w:sz="0" w:space="0" w:color="auto"/>
            <w:bottom w:val="none" w:sz="0" w:space="0" w:color="auto"/>
            <w:right w:val="none" w:sz="0" w:space="0" w:color="auto"/>
          </w:divBdr>
        </w:div>
        <w:div w:id="542327947">
          <w:marLeft w:val="0"/>
          <w:marRight w:val="0"/>
          <w:marTop w:val="0"/>
          <w:marBottom w:val="0"/>
          <w:divBdr>
            <w:top w:val="none" w:sz="0" w:space="0" w:color="auto"/>
            <w:left w:val="none" w:sz="0" w:space="0" w:color="auto"/>
            <w:bottom w:val="none" w:sz="0" w:space="0" w:color="auto"/>
            <w:right w:val="none" w:sz="0" w:space="0" w:color="auto"/>
          </w:divBdr>
        </w:div>
        <w:div w:id="635792049">
          <w:marLeft w:val="0"/>
          <w:marRight w:val="0"/>
          <w:marTop w:val="0"/>
          <w:marBottom w:val="0"/>
          <w:divBdr>
            <w:top w:val="none" w:sz="0" w:space="0" w:color="auto"/>
            <w:left w:val="none" w:sz="0" w:space="0" w:color="auto"/>
            <w:bottom w:val="none" w:sz="0" w:space="0" w:color="auto"/>
            <w:right w:val="none" w:sz="0" w:space="0" w:color="auto"/>
          </w:divBdr>
        </w:div>
        <w:div w:id="711882847">
          <w:marLeft w:val="0"/>
          <w:marRight w:val="0"/>
          <w:marTop w:val="0"/>
          <w:marBottom w:val="0"/>
          <w:divBdr>
            <w:top w:val="none" w:sz="0" w:space="0" w:color="auto"/>
            <w:left w:val="none" w:sz="0" w:space="0" w:color="auto"/>
            <w:bottom w:val="none" w:sz="0" w:space="0" w:color="auto"/>
            <w:right w:val="none" w:sz="0" w:space="0" w:color="auto"/>
          </w:divBdr>
        </w:div>
      </w:divsChild>
    </w:div>
    <w:div w:id="1874881409">
      <w:bodyDiv w:val="1"/>
      <w:marLeft w:val="0"/>
      <w:marRight w:val="0"/>
      <w:marTop w:val="0"/>
      <w:marBottom w:val="0"/>
      <w:divBdr>
        <w:top w:val="none" w:sz="0" w:space="0" w:color="auto"/>
        <w:left w:val="none" w:sz="0" w:space="0" w:color="auto"/>
        <w:bottom w:val="none" w:sz="0" w:space="0" w:color="auto"/>
        <w:right w:val="none" w:sz="0" w:space="0" w:color="auto"/>
      </w:divBdr>
    </w:div>
    <w:div w:id="2018724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558-018-0376-6"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cad.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ne.jones@ibm.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AF326-7D7E-EF4E-840D-51D868A3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14766</Words>
  <Characters>84169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98738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Jones</dc:creator>
  <cp:lastModifiedBy>Matthew Baylis</cp:lastModifiedBy>
  <cp:revision>3</cp:revision>
  <cp:lastPrinted>2017-11-24T14:29:00Z</cp:lastPrinted>
  <dcterms:created xsi:type="dcterms:W3CDTF">2018-12-12T20:22:00Z</dcterms:created>
  <dcterms:modified xsi:type="dcterms:W3CDTF">2019-01-24T06:44:00Z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zotero-version="5.0.33"&gt;&lt;session id="4wb7vq8X"/&gt;&lt;style id="http://www.zotero.org/styles/chicago-author-date" locale="en-GB"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value="0"/&gt;&lt;/prefs&gt;&lt;/data&gt;</vt:lpwstr>
  </property>
</Properties>
</file>