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765E" w14:textId="4B35D5EB" w:rsidR="00E83B27" w:rsidRDefault="00E83B27" w:rsidP="0057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GB" w:eastAsia="zh-CN"/>
        </w:rPr>
      </w:pPr>
      <w:r>
        <w:rPr>
          <w:rFonts w:ascii="Times New Roman" w:hAnsi="Times New Roman" w:cs="Times New Roman"/>
          <w:b/>
          <w:sz w:val="24"/>
          <w:szCs w:val="26"/>
          <w:lang w:val="en-GB" w:eastAsia="zh-CN"/>
        </w:rPr>
        <w:t>O</w:t>
      </w:r>
      <w:r>
        <w:rPr>
          <w:rFonts w:ascii="Times New Roman" w:hAnsi="Times New Roman" w:cs="Times New Roman" w:hint="eastAsia"/>
          <w:b/>
          <w:sz w:val="24"/>
          <w:szCs w:val="26"/>
          <w:lang w:val="en-GB" w:eastAsia="zh-CN"/>
        </w:rPr>
        <w:t xml:space="preserve">pinion </w:t>
      </w:r>
    </w:p>
    <w:p w14:paraId="7CAEEC13" w14:textId="77777777" w:rsidR="002061A5" w:rsidRPr="00E83B27" w:rsidRDefault="00820BA7" w:rsidP="0057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GB"/>
        </w:rPr>
      </w:pPr>
      <w:r w:rsidRPr="00E83B27">
        <w:rPr>
          <w:rFonts w:ascii="Times New Roman" w:hAnsi="Times New Roman" w:cs="Times New Roman"/>
          <w:b/>
          <w:sz w:val="24"/>
          <w:szCs w:val="26"/>
          <w:lang w:val="en-GB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83B27">
        <w:rPr>
          <w:rFonts w:ascii="Times New Roman" w:hAnsi="Times New Roman" w:cs="Times New Roman"/>
          <w:b/>
          <w:sz w:val="24"/>
          <w:szCs w:val="26"/>
          <w:lang w:val="en-GB"/>
        </w:rPr>
        <w:instrText>ADDIN CNKISM.UserStyle</w:instrText>
      </w:r>
      <w:r w:rsidRPr="00E83B27">
        <w:rPr>
          <w:rFonts w:ascii="Times New Roman" w:hAnsi="Times New Roman" w:cs="Times New Roman"/>
          <w:b/>
          <w:sz w:val="24"/>
          <w:szCs w:val="26"/>
          <w:lang w:val="en-GB"/>
        </w:rPr>
      </w:r>
      <w:r w:rsidRPr="00E83B27">
        <w:rPr>
          <w:rFonts w:ascii="Times New Roman" w:hAnsi="Times New Roman" w:cs="Times New Roman"/>
          <w:b/>
          <w:sz w:val="24"/>
          <w:szCs w:val="26"/>
          <w:lang w:val="en-GB"/>
        </w:rPr>
        <w:fldChar w:fldCharType="end"/>
      </w:r>
      <w:r w:rsidR="003653B5" w:rsidRPr="00E83B27">
        <w:rPr>
          <w:rFonts w:ascii="Times New Roman" w:hAnsi="Times New Roman" w:cs="Times New Roman"/>
          <w:b/>
          <w:sz w:val="24"/>
          <w:szCs w:val="26"/>
          <w:lang w:val="en-GB"/>
        </w:rPr>
        <w:t>Could</w:t>
      </w:r>
      <w:r w:rsidR="00615638" w:rsidRPr="00E83B27">
        <w:rPr>
          <w:rFonts w:ascii="Times New Roman" w:hAnsi="Times New Roman" w:cs="Times New Roman"/>
          <w:b/>
          <w:sz w:val="24"/>
          <w:szCs w:val="26"/>
          <w:lang w:val="en-GB"/>
        </w:rPr>
        <w:t xml:space="preserve"> sport be part of p</w:t>
      </w:r>
      <w:r w:rsidR="003653B5" w:rsidRPr="00E83B27">
        <w:rPr>
          <w:rFonts w:ascii="Times New Roman" w:hAnsi="Times New Roman" w:cs="Times New Roman"/>
          <w:b/>
          <w:sz w:val="24"/>
          <w:szCs w:val="26"/>
          <w:lang w:val="en-GB"/>
        </w:rPr>
        <w:t>a</w:t>
      </w:r>
      <w:r w:rsidR="00615638" w:rsidRPr="00E83B27">
        <w:rPr>
          <w:rFonts w:ascii="Times New Roman" w:hAnsi="Times New Roman" w:cs="Times New Roman"/>
          <w:b/>
          <w:sz w:val="24"/>
          <w:szCs w:val="26"/>
          <w:lang w:val="en-GB"/>
        </w:rPr>
        <w:t>ediatric obesity prevention and treatment?</w:t>
      </w:r>
      <w:r w:rsidR="00575ED3" w:rsidRPr="00E83B27">
        <w:rPr>
          <w:rFonts w:ascii="Times New Roman" w:hAnsi="Times New Roman" w:cs="Times New Roman" w:hint="eastAsia"/>
          <w:b/>
          <w:sz w:val="24"/>
          <w:szCs w:val="26"/>
          <w:lang w:val="en-GB" w:eastAsia="zh-CN"/>
        </w:rPr>
        <w:t xml:space="preserve"> </w:t>
      </w:r>
      <w:r w:rsidR="00936856" w:rsidRPr="00E83B27">
        <w:rPr>
          <w:rFonts w:ascii="Times New Roman" w:hAnsi="Times New Roman" w:cs="Times New Roman"/>
          <w:b/>
          <w:sz w:val="24"/>
          <w:szCs w:val="26"/>
          <w:lang w:val="en-GB"/>
        </w:rPr>
        <w:t>Exp</w:t>
      </w:r>
      <w:bookmarkStart w:id="0" w:name="_GoBack"/>
      <w:bookmarkEnd w:id="0"/>
      <w:r w:rsidR="00936856" w:rsidRPr="00E83B27">
        <w:rPr>
          <w:rFonts w:ascii="Times New Roman" w:hAnsi="Times New Roman" w:cs="Times New Roman"/>
          <w:b/>
          <w:sz w:val="24"/>
          <w:szCs w:val="26"/>
          <w:lang w:val="en-GB"/>
        </w:rPr>
        <w:t>ert</w:t>
      </w:r>
      <w:r w:rsidR="00615638" w:rsidRPr="00E83B27">
        <w:rPr>
          <w:rFonts w:ascii="Times New Roman" w:hAnsi="Times New Roman" w:cs="Times New Roman"/>
          <w:b/>
          <w:sz w:val="24"/>
          <w:szCs w:val="26"/>
          <w:lang w:val="en-GB"/>
        </w:rPr>
        <w:t xml:space="preserve"> conclusion</w:t>
      </w:r>
      <w:r w:rsidR="00936856" w:rsidRPr="00E83B27">
        <w:rPr>
          <w:rFonts w:ascii="Times New Roman" w:hAnsi="Times New Roman" w:cs="Times New Roman"/>
          <w:b/>
          <w:sz w:val="24"/>
          <w:szCs w:val="26"/>
          <w:lang w:val="en-GB"/>
        </w:rPr>
        <w:t>s</w:t>
      </w:r>
      <w:r w:rsidR="00615638" w:rsidRPr="00E83B27">
        <w:rPr>
          <w:rFonts w:ascii="Times New Roman" w:hAnsi="Times New Roman" w:cs="Times New Roman"/>
          <w:b/>
          <w:sz w:val="24"/>
          <w:szCs w:val="26"/>
          <w:lang w:val="en-GB"/>
        </w:rPr>
        <w:t xml:space="preserve"> from the 28th European Childhood Obesity Group </w:t>
      </w:r>
      <w:r w:rsidR="003653B5" w:rsidRPr="00E83B27">
        <w:rPr>
          <w:rFonts w:ascii="Times New Roman" w:hAnsi="Times New Roman" w:cs="Times New Roman"/>
          <w:b/>
          <w:sz w:val="24"/>
          <w:szCs w:val="26"/>
          <w:lang w:val="en-GB"/>
        </w:rPr>
        <w:t>C</w:t>
      </w:r>
      <w:r w:rsidR="00615638" w:rsidRPr="00E83B27">
        <w:rPr>
          <w:rFonts w:ascii="Times New Roman" w:hAnsi="Times New Roman" w:cs="Times New Roman"/>
          <w:b/>
          <w:sz w:val="24"/>
          <w:szCs w:val="26"/>
          <w:lang w:val="en-GB"/>
        </w:rPr>
        <w:t>ongress</w:t>
      </w:r>
    </w:p>
    <w:p w14:paraId="5DA38478" w14:textId="77777777" w:rsidR="00615638" w:rsidRPr="00E83B27" w:rsidRDefault="00615638" w:rsidP="00C1635B">
      <w:pPr>
        <w:jc w:val="center"/>
        <w:rPr>
          <w:rFonts w:ascii="Times New Roman" w:hAnsi="Times New Roman" w:cs="Times New Roman"/>
          <w:sz w:val="20"/>
          <w:lang w:val="en-GB"/>
        </w:rPr>
      </w:pPr>
    </w:p>
    <w:p w14:paraId="45719A37" w14:textId="2C1CF736" w:rsidR="005C666A" w:rsidRPr="00E83B27" w:rsidRDefault="00A74AE6" w:rsidP="00E83B27">
      <w:pPr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Susanne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Ring-Dimitriou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7E44A8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a,b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Peter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Krustrup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c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Manuel J </w:t>
      </w:r>
      <w:r w:rsidR="00622E78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Coelho-E-Silva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d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Jorge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Mota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e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Andera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Seabra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f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Carla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Rego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g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Artur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Mazur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h,b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Elpis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Vlachopapadopoulou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i,b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Margerita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Caroli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j,b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Marie-Laure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Frelut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k,b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Eva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Erhardt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l,b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Anders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Forslund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m,b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Ema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Boyland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n,b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Daniel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Weghuber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o,b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, 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David </w:t>
      </w:r>
      <w:r w:rsidR="008C1B75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Thivel</w:t>
      </w:r>
      <w:r w:rsidR="00791BF9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 </w:t>
      </w:r>
      <w:r w:rsidR="00986026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p,b</w:t>
      </w: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 xml:space="preserve"> </w:t>
      </w:r>
    </w:p>
    <w:p w14:paraId="4947B54A" w14:textId="2D4F3E5A" w:rsidR="00E83B27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a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Department of Sport Science and Kinesiology, Paris Lodron-University, Salzburg</w:t>
      </w:r>
      <w:r w:rsidR="00247CC5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247CC5">
        <w:rPr>
          <w:rFonts w:ascii="Times New Roman" w:hAnsi="Times New Roman" w:cs="Times New Roman"/>
          <w:color w:val="000000"/>
          <w:sz w:val="21"/>
          <w:szCs w:val="24"/>
          <w:lang w:val="en-GB"/>
        </w:rPr>
        <w:t>5020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, </w:t>
      </w:r>
      <w:r w:rsidR="00E16A62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Austria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</w:t>
      </w:r>
    </w:p>
    <w:p w14:paraId="32361A01" w14:textId="28A48DBE" w:rsidR="008C1B75" w:rsidRPr="003B699A" w:rsidRDefault="00E16A62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vertAlign w:val="superscript"/>
          <w:lang w:val="en-GB"/>
        </w:rPr>
        <w:t>b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vertAlign w:val="superscript"/>
          <w:lang w:val="en-GB" w:eastAsia="zh-CN"/>
        </w:rPr>
        <w:t xml:space="preserve"> 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European Childhood Obesity Group (ECOG), Brussels</w:t>
      </w:r>
      <w:r w:rsidR="00B61957" w:rsidRP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1000, </w:t>
      </w:r>
      <w:r w:rsidR="00327DDE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3B699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Belgium,</w:t>
      </w:r>
    </w:p>
    <w:p w14:paraId="60907306" w14:textId="776B4AD0" w:rsidR="00986026" w:rsidRPr="00E83B27" w:rsidRDefault="00986026" w:rsidP="00D1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c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Department of Sports Science and Clinical Biomechanics, SDU Sport and Health Sciences Cluster (SHSC), University of Southern Denmark, Odense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5000</w:t>
      </w:r>
      <w:r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, Denmark</w:t>
      </w:r>
    </w:p>
    <w:p w14:paraId="2099A524" w14:textId="7E696D32" w:rsidR="006E5F44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d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Faculty of Sport Sciences and Physical Education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University of Coimbra, Coimbra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3000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Portugal</w:t>
      </w:r>
    </w:p>
    <w:p w14:paraId="41612880" w14:textId="5D7A846F" w:rsidR="008C1B75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e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Research Centre in Physical Activity, Health and Leisure (CIAFEL), Faculty of Sport, University of Porto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</w:t>
      </w:r>
      <w:r w:rsidR="00AA2ADC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Porto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4000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Portugal</w:t>
      </w:r>
    </w:p>
    <w:p w14:paraId="475B88D9" w14:textId="6A9D5832" w:rsidR="008C1B75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f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Research Centre in Physical Activity, Health and Leisure (CIAFEL), Faculty of Sport, University of Porto, Porto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4000</w:t>
      </w:r>
      <w:r w:rsidR="006E5F44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Portugal</w:t>
      </w:r>
    </w:p>
    <w:p w14:paraId="1D9DB836" w14:textId="0CB111E2" w:rsidR="008C1B75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g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E519A5">
        <w:rPr>
          <w:rFonts w:ascii="Times New Roman" w:hAnsi="Times New Roman" w:cs="Times New Roman"/>
          <w:color w:val="000000"/>
          <w:sz w:val="21"/>
          <w:szCs w:val="24"/>
          <w:lang w:val="en-GB"/>
        </w:rPr>
        <w:t>H</w:t>
      </w:r>
      <w:r w:rsidR="00891473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ospital</w:t>
      </w:r>
      <w:r w:rsidR="00E16A62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</w:t>
      </w:r>
      <w:r w:rsidR="00891473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Center for Research in Health Technologies and Information Systems 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(CINTESIS), Faculty of Medicine</w:t>
      </w:r>
      <w:r w:rsidR="00891473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University of Porto, Porto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4000</w:t>
      </w:r>
      <w:r w:rsidR="00891473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Portugal</w:t>
      </w:r>
    </w:p>
    <w:p w14:paraId="46B0BF1E" w14:textId="45729991" w:rsidR="00D1612F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h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  <w:t>P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ediatric Department, Clinical Provincial Hospital No. 2 in Rzeszów, Faculty of Medicine, University of Rz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eszów, </w:t>
      </w:r>
      <w:r w:rsidR="003B699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Rzeszów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35-301</w:t>
      </w:r>
      <w:r w:rsidR="00327DDE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</w:t>
      </w:r>
      <w:r w:rsidR="00327DDE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Poland</w:t>
      </w:r>
    </w:p>
    <w:p w14:paraId="05A0B107" w14:textId="3C0D773D" w:rsidR="00D1612F" w:rsidRPr="00E83B27" w:rsidRDefault="00E83B27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</w:pPr>
      <w:r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i 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Department of Endocrinology, Children's Hosp. P. &amp;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 xml:space="preserve"> A. Kyriakou, </w:t>
      </w:r>
      <w:r w:rsidR="00BB1798">
        <w:rPr>
          <w:rFonts w:ascii="Times New Roman" w:hAnsi="Times New Roman" w:cs="Times New Roman"/>
          <w:color w:val="000000"/>
          <w:sz w:val="21"/>
          <w:szCs w:val="24"/>
          <w:lang w:val="en-GB"/>
        </w:rPr>
        <w:t>10431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Athens, Greece</w:t>
      </w:r>
    </w:p>
    <w:p w14:paraId="00B405D4" w14:textId="21F4EB73" w:rsidR="005C666A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j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E519A5" w:rsidRPr="00E519A5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  <w:t>Paediatric Department</w:t>
      </w:r>
      <w:r w:rsidR="00E519A5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  <w:t xml:space="preserve">, Brindisi Hospital, </w:t>
      </w:r>
      <w:r w:rsidR="00D1612F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Brindisi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72100</w:t>
      </w:r>
      <w:r w:rsidR="00D1612F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, Italy</w:t>
      </w:r>
    </w:p>
    <w:p w14:paraId="155056E8" w14:textId="57862A9A" w:rsidR="005C666A" w:rsidRPr="00F861A2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eastAsia="zh-CN"/>
        </w:rPr>
      </w:pPr>
      <w:r w:rsidRPr="00F861A2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</w:rPr>
        <w:t>k</w:t>
      </w:r>
      <w:r w:rsidR="00E83B27" w:rsidRPr="00F861A2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eastAsia="zh-CN"/>
        </w:rPr>
        <w:t xml:space="preserve"> </w:t>
      </w:r>
      <w:r w:rsidR="00234565" w:rsidRPr="00F861A2">
        <w:rPr>
          <w:rFonts w:ascii="Times New Roman" w:eastAsia="Times New Roman" w:hAnsi="Times New Roman" w:cs="Times New Roman"/>
          <w:color w:val="000000"/>
          <w:sz w:val="21"/>
          <w:szCs w:val="24"/>
          <w:lang w:eastAsia="fr-FR"/>
        </w:rPr>
        <w:t>Paediatric Practice, 16 rue d</w:t>
      </w:r>
      <w:r w:rsidR="00D1612F" w:rsidRPr="00F861A2">
        <w:rPr>
          <w:rFonts w:ascii="Times New Roman" w:eastAsia="Times New Roman" w:hAnsi="Times New Roman" w:cs="Times New Roman"/>
          <w:color w:val="000000"/>
          <w:sz w:val="21"/>
          <w:szCs w:val="24"/>
          <w:lang w:eastAsia="fr-FR"/>
        </w:rPr>
        <w:t>e Septfonds 81000 Albi, France</w:t>
      </w:r>
    </w:p>
    <w:p w14:paraId="4622C14C" w14:textId="46F3B38B" w:rsidR="005C666A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l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Department of Paediatrics, Un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iversity of Pécs, Pécs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7600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Hungary</w:t>
      </w:r>
    </w:p>
    <w:p w14:paraId="3E5E5CBC" w14:textId="4BEC4DB7" w:rsidR="005C666A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m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Department of Women's and Children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  <w:t>’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s Health, Uppsala University, Uppsa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la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hAnsi="Times New Roman" w:cs="Times New Roman"/>
          <w:color w:val="000000"/>
          <w:sz w:val="21"/>
          <w:szCs w:val="24"/>
          <w:lang w:val="en-GB"/>
        </w:rPr>
        <w:t>74192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Sweden</w:t>
      </w:r>
    </w:p>
    <w:p w14:paraId="45186B78" w14:textId="0B7CBBA6" w:rsidR="005C666A" w:rsidRPr="00E83B27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n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5C666A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Appetite &amp; Obesity Research Group, Department of Psychological Sciences, University of Liverpool, Liv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erpool, L69 7ZA, UK</w:t>
      </w:r>
      <w:r w:rsidR="00E16A62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;</w:t>
      </w:r>
    </w:p>
    <w:p w14:paraId="54DFA5E5" w14:textId="0EE58272" w:rsidR="005C666A" w:rsidRPr="00E83B27" w:rsidRDefault="00986026" w:rsidP="00E83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  <w:lang w:val="en-GB" w:eastAsia="zh-CN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o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6E5F44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 xml:space="preserve">Department of Pediatrics, 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Obesity Research Unit,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6E5F44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Paracelsus Medical University, Salzburg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5020</w:t>
      </w:r>
      <w:r w:rsidR="006E5F44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, A</w:t>
      </w:r>
      <w:r w:rsidR="00E16A62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ustria</w:t>
      </w:r>
    </w:p>
    <w:p w14:paraId="22EC3116" w14:textId="6D40EC33" w:rsidR="005C666A" w:rsidRPr="00575ED3" w:rsidRDefault="00986026" w:rsidP="00D1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</w:pPr>
      <w:r w:rsidRPr="00E83B27">
        <w:rPr>
          <w:rFonts w:ascii="Times New Roman" w:hAnsi="Times New Roman" w:cs="Times New Roman"/>
          <w:color w:val="000000"/>
          <w:sz w:val="21"/>
          <w:szCs w:val="24"/>
          <w:bdr w:val="none" w:sz="0" w:space="0" w:color="auto" w:frame="1"/>
          <w:vertAlign w:val="superscript"/>
          <w:lang w:val="en-GB"/>
        </w:rPr>
        <w:t>p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bdr w:val="none" w:sz="0" w:space="0" w:color="auto" w:frame="1"/>
          <w:vertAlign w:val="superscript"/>
          <w:lang w:val="en-GB" w:eastAsia="zh-CN"/>
        </w:rPr>
        <w:t xml:space="preserve"> </w:t>
      </w:r>
      <w:r w:rsidR="005C666A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 xml:space="preserve">Laboratory of the Metabolic Adaptations to Exercise under Physiological and Pathological Conditions, </w:t>
      </w:r>
      <w:r w:rsidR="00E83B27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Auvergne Regional Center for Human Nutrition,</w:t>
      </w:r>
      <w:r w:rsidR="00E83B27" w:rsidRPr="00E83B2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5C666A"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 xml:space="preserve">Clermont Auvergne University, 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Clermont-Ferrand</w:t>
      </w:r>
      <w:r w:rsidR="00B6195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 </w:t>
      </w:r>
      <w:r w:rsidR="00B6195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63000</w:t>
      </w:r>
      <w:r w:rsidR="00D1612F" w:rsidRPr="00E83B27">
        <w:rPr>
          <w:rFonts w:ascii="Times New Roman" w:hAnsi="Times New Roman" w:cs="Times New Roman"/>
          <w:color w:val="000000"/>
          <w:sz w:val="21"/>
          <w:szCs w:val="24"/>
          <w:lang w:val="en-GB"/>
        </w:rPr>
        <w:t>, France</w:t>
      </w:r>
    </w:p>
    <w:p w14:paraId="5A23EC3C" w14:textId="77777777" w:rsidR="005C666A" w:rsidRPr="00575ED3" w:rsidRDefault="005C666A" w:rsidP="005C66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140C10BD" w14:textId="3796508E" w:rsidR="008C1B75" w:rsidRPr="007F525A" w:rsidRDefault="00735395" w:rsidP="00735395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7F525A">
        <w:rPr>
          <w:rFonts w:ascii="Times New Roman" w:hAnsi="Times New Roman" w:cs="Times New Roman"/>
          <w:b/>
          <w:lang w:val="en-GB"/>
        </w:rPr>
        <w:t xml:space="preserve">Corresponding author: </w:t>
      </w:r>
      <w:r w:rsidR="00E83B27" w:rsidRPr="007F525A">
        <w:rPr>
          <w:rFonts w:ascii="Times New Roman" w:hAnsi="Times New Roman" w:cs="Times New Roman"/>
          <w:lang w:val="en-GB"/>
        </w:rPr>
        <w:t>David</w:t>
      </w:r>
      <w:r w:rsidR="00151E58" w:rsidRPr="00151E58">
        <w:rPr>
          <w:rFonts w:ascii="Times New Roman" w:hAnsi="Times New Roman" w:cs="Times New Roman"/>
          <w:lang w:val="en-GB"/>
        </w:rPr>
        <w:t xml:space="preserve"> </w:t>
      </w:r>
      <w:r w:rsidR="00151E58" w:rsidRPr="007F525A">
        <w:rPr>
          <w:rFonts w:ascii="Times New Roman" w:hAnsi="Times New Roman" w:cs="Times New Roman"/>
          <w:lang w:val="en-GB"/>
        </w:rPr>
        <w:t>Thivel</w:t>
      </w:r>
    </w:p>
    <w:p w14:paraId="2DEACFEB" w14:textId="36630ECE" w:rsidR="00735395" w:rsidRPr="007F525A" w:rsidRDefault="00E83B27" w:rsidP="0073539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zh-CN"/>
        </w:rPr>
        <w:t>E</w:t>
      </w:r>
      <w:r>
        <w:rPr>
          <w:rFonts w:ascii="Times New Roman" w:hAnsi="Times New Roman" w:cs="Times New Roman" w:hint="eastAsia"/>
          <w:lang w:val="en-GB" w:eastAsia="zh-CN"/>
        </w:rPr>
        <w:t xml:space="preserve">mail: </w:t>
      </w:r>
      <w:hyperlink r:id="rId8" w:history="1">
        <w:r w:rsidR="00FC48C9" w:rsidRPr="007F525A">
          <w:rPr>
            <w:rStyle w:val="Lienhypertexte"/>
            <w:rFonts w:ascii="Times New Roman" w:hAnsi="Times New Roman" w:cs="Times New Roman"/>
            <w:lang w:val="en-GB"/>
          </w:rPr>
          <w:t>David.thivel@uca.fr</w:t>
        </w:r>
      </w:hyperlink>
      <w:r w:rsidR="00FC48C9" w:rsidRPr="007F525A">
        <w:rPr>
          <w:rFonts w:ascii="Times New Roman" w:hAnsi="Times New Roman" w:cs="Times New Roman"/>
          <w:lang w:val="en-GB"/>
        </w:rPr>
        <w:t xml:space="preserve"> </w:t>
      </w:r>
    </w:p>
    <w:p w14:paraId="5E9FC00E" w14:textId="77777777" w:rsidR="00E83B27" w:rsidRDefault="00E83B27" w:rsidP="00E83B27">
      <w:pPr>
        <w:rPr>
          <w:rFonts w:ascii="Times New Roman" w:hAnsi="Times New Roman" w:cs="Times New Roman"/>
          <w:b/>
          <w:color w:val="000000"/>
          <w:sz w:val="21"/>
          <w:szCs w:val="24"/>
          <w:lang w:val="en-GB" w:eastAsia="zh-CN"/>
        </w:rPr>
      </w:pPr>
    </w:p>
    <w:p w14:paraId="171EA38F" w14:textId="77777777" w:rsidR="00E83B27" w:rsidRPr="00E83B27" w:rsidRDefault="00E83B27" w:rsidP="00E83B27">
      <w:pPr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</w:pPr>
      <w:r w:rsidRPr="00E83B27">
        <w:rPr>
          <w:rFonts w:ascii="Times New Roman" w:eastAsia="Times New Roman" w:hAnsi="Times New Roman" w:cs="Times New Roman"/>
          <w:b/>
          <w:color w:val="000000"/>
          <w:sz w:val="21"/>
          <w:szCs w:val="24"/>
          <w:lang w:val="en-GB" w:eastAsia="fr-FR"/>
        </w:rPr>
        <w:t>Running head</w:t>
      </w:r>
      <w:r w:rsidRPr="00E83B27">
        <w:rPr>
          <w:rFonts w:ascii="Times New Roman" w:hAnsi="Times New Roman" w:cs="Times New Roman" w:hint="eastAsia"/>
          <w:color w:val="000000"/>
          <w:sz w:val="21"/>
          <w:szCs w:val="24"/>
          <w:lang w:val="en-GB" w:eastAsia="zh-CN"/>
        </w:rPr>
        <w:t xml:space="preserve">: </w:t>
      </w:r>
      <w:r w:rsidRPr="00E83B27">
        <w:rPr>
          <w:rFonts w:ascii="Times New Roman" w:eastAsia="Times New Roman" w:hAnsi="Times New Roman" w:cs="Times New Roman"/>
          <w:color w:val="000000"/>
          <w:sz w:val="21"/>
          <w:szCs w:val="24"/>
          <w:lang w:val="en-GB" w:eastAsia="fr-FR"/>
        </w:rPr>
        <w:t>Sport and paediatric obesity</w:t>
      </w:r>
    </w:p>
    <w:p w14:paraId="2437391F" w14:textId="0774933F" w:rsidR="00997B12" w:rsidRPr="00E83B27" w:rsidRDefault="00E83B27" w:rsidP="00735395">
      <w:pPr>
        <w:spacing w:after="0" w:line="240" w:lineRule="auto"/>
        <w:jc w:val="both"/>
        <w:rPr>
          <w:rFonts w:ascii="Times New Roman" w:hAnsi="Times New Roman" w:cs="Times New Roman"/>
          <w:lang w:val="en-GB" w:eastAsia="zh-CN"/>
        </w:rPr>
      </w:pPr>
      <w:r>
        <w:rPr>
          <w:rFonts w:ascii="Times New Roman" w:hAnsi="Times New Roman" w:cs="Times New Roman"/>
          <w:lang w:val="en-GB" w:eastAsia="zh-CN"/>
        </w:rPr>
        <w:t>R</w:t>
      </w:r>
      <w:r>
        <w:rPr>
          <w:rFonts w:ascii="Times New Roman" w:hAnsi="Times New Roman" w:cs="Times New Roman" w:hint="eastAsia"/>
          <w:lang w:val="en-GB" w:eastAsia="zh-CN"/>
        </w:rPr>
        <w:t>eceived 19 December 2018; revised 23 December 2018; accepted 24 December 2019</w:t>
      </w:r>
    </w:p>
    <w:p w14:paraId="10EF62B9" w14:textId="77777777" w:rsidR="00735395" w:rsidRPr="007F525A" w:rsidRDefault="00735395">
      <w:pPr>
        <w:rPr>
          <w:rFonts w:ascii="Times New Roman" w:hAnsi="Times New Roman" w:cs="Times New Roman"/>
          <w:lang w:val="en-GB"/>
        </w:rPr>
      </w:pPr>
    </w:p>
    <w:p w14:paraId="4AAB160B" w14:textId="0F8EBFE7" w:rsidR="00997B12" w:rsidRPr="00E83B27" w:rsidRDefault="00820BA7">
      <w:pPr>
        <w:rPr>
          <w:rFonts w:ascii="Times New Roman" w:hAnsi="Times New Roman" w:cs="Times New Roman"/>
          <w:b/>
          <w:lang w:val="en-GB" w:eastAsia="zh-CN"/>
        </w:rPr>
      </w:pPr>
      <w:commentRangeStart w:id="1"/>
      <w:commentRangeStart w:id="2"/>
      <w:r w:rsidRPr="00E83B27">
        <w:rPr>
          <w:rFonts w:ascii="Times New Roman" w:hAnsi="Times New Roman" w:cs="Times New Roman"/>
          <w:b/>
          <w:lang w:val="en-GB" w:eastAsia="zh-CN"/>
        </w:rPr>
        <w:t>H</w:t>
      </w:r>
      <w:r w:rsidR="00E83B27">
        <w:rPr>
          <w:rFonts w:ascii="Times New Roman" w:hAnsi="Times New Roman" w:cs="Times New Roman" w:hint="eastAsia"/>
          <w:b/>
          <w:lang w:val="en-GB" w:eastAsia="zh-CN"/>
        </w:rPr>
        <w:t>ighlights</w:t>
      </w:r>
      <w:commentRangeEnd w:id="1"/>
      <w:r w:rsidR="001C3674">
        <w:rPr>
          <w:rStyle w:val="Marquedecommentaire"/>
        </w:rPr>
        <w:commentReference w:id="1"/>
      </w:r>
      <w:commentRangeEnd w:id="2"/>
      <w:r w:rsidR="006B0EF7">
        <w:rPr>
          <w:rStyle w:val="Marquedecommentaire"/>
        </w:rPr>
        <w:commentReference w:id="2"/>
      </w:r>
    </w:p>
    <w:p w14:paraId="20797EBD" w14:textId="63C245AA" w:rsidR="00820BA7" w:rsidRPr="00E83B27" w:rsidRDefault="00820BA7" w:rsidP="00820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</w:pP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Traditional sports might be considered as part of obesity treatments</w:t>
      </w:r>
    </w:p>
    <w:p w14:paraId="6FFFCADC" w14:textId="6553A24F" w:rsidR="00820BA7" w:rsidRPr="00E83B27" w:rsidRDefault="00820BA7" w:rsidP="00820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</w:pP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Traditional sports are interesting strategies for the prevention of p</w:t>
      </w:r>
      <w:r w:rsidR="004C35C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a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ediatric overweight and obesity</w:t>
      </w:r>
    </w:p>
    <w:p w14:paraId="43164E96" w14:textId="1DB533F3" w:rsidR="00820BA7" w:rsidRPr="00E83B27" w:rsidRDefault="00820BA7" w:rsidP="00820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</w:pP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A full</w:t>
      </w:r>
      <w:r w:rsidR="00BE6736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y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 adapted medical check-up i</w:t>
      </w:r>
      <w:r w:rsidR="00BE6736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s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 mandatory before considering the use of traditional sports for the treatment of p</w:t>
      </w:r>
      <w:r w:rsidR="004C35C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a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ediatric obesity</w:t>
      </w:r>
    </w:p>
    <w:p w14:paraId="49D1A34A" w14:textId="2EF8DC89" w:rsidR="00820BA7" w:rsidRPr="00E83B27" w:rsidRDefault="004C35C7" w:rsidP="00820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</w:pP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Making adaptations in the practice of t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raditional sports 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(duration, rules, dimensions of the field) 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offer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s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="00147BE4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possible </w:t>
      </w:r>
      <w:r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opportunities 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for obesity treatment </w:t>
      </w:r>
      <w:r w:rsidR="000072F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 xml:space="preserve">among 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chi</w:t>
      </w:r>
      <w:r w:rsidR="000072F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l</w:t>
      </w:r>
      <w:r w:rsidR="00820BA7" w:rsidRPr="00E83B27">
        <w:rPr>
          <w:rFonts w:ascii="Times New Roman" w:eastAsia="Microsoft YaHei" w:hAnsi="Times New Roman" w:cs="Times New Roman"/>
          <w:color w:val="000000"/>
          <w:sz w:val="24"/>
          <w:szCs w:val="24"/>
          <w:lang w:val="en-US" w:eastAsia="zh-CN"/>
        </w:rPr>
        <w:t>dren and adolescents.</w:t>
      </w:r>
    </w:p>
    <w:p w14:paraId="2EA96C8C" w14:textId="17BDB4F9" w:rsidR="00BF0EC8" w:rsidRPr="00BF0EC8" w:rsidRDefault="00BF0EC8" w:rsidP="006C5059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BF0EC8">
        <w:rPr>
          <w:rFonts w:ascii="Times New Roman" w:hAnsi="Times New Roman" w:cs="Times New Roman"/>
          <w:b/>
          <w:i/>
          <w:lang w:val="en-GB"/>
        </w:rPr>
        <w:lastRenderedPageBreak/>
        <w:t>Introduction</w:t>
      </w:r>
    </w:p>
    <w:p w14:paraId="3E618433" w14:textId="65A2B93E" w:rsidR="00A31E46" w:rsidRPr="007F525A" w:rsidRDefault="004235E3" w:rsidP="006C5059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F525A">
        <w:rPr>
          <w:rFonts w:ascii="Times New Roman" w:hAnsi="Times New Roman" w:cs="Times New Roman"/>
          <w:lang w:val="en-GB"/>
        </w:rPr>
        <w:t>The prevalence of p</w:t>
      </w:r>
      <w:r w:rsidR="003653B5" w:rsidRPr="007F525A">
        <w:rPr>
          <w:rFonts w:ascii="Times New Roman" w:hAnsi="Times New Roman" w:cs="Times New Roman"/>
          <w:lang w:val="en-GB"/>
        </w:rPr>
        <w:t>a</w:t>
      </w:r>
      <w:r w:rsidRPr="007F525A">
        <w:rPr>
          <w:rFonts w:ascii="Times New Roman" w:hAnsi="Times New Roman" w:cs="Times New Roman"/>
          <w:lang w:val="en-GB"/>
        </w:rPr>
        <w:t xml:space="preserve">ediatric obesity </w:t>
      </w:r>
      <w:r w:rsidR="003653B5" w:rsidRPr="007F525A">
        <w:rPr>
          <w:rFonts w:ascii="Times New Roman" w:hAnsi="Times New Roman" w:cs="Times New Roman"/>
          <w:lang w:val="en-GB"/>
        </w:rPr>
        <w:t>continues to grow</w:t>
      </w:r>
      <w:r w:rsidR="00E955BC" w:rsidRPr="007F525A">
        <w:rPr>
          <w:rFonts w:ascii="Times New Roman" w:hAnsi="Times New Roman" w:cs="Times New Roman"/>
          <w:lang w:val="en-GB"/>
        </w:rPr>
        <w:t xml:space="preserve"> worldwide</w:t>
      </w:r>
      <w:r w:rsidR="00810D3E" w:rsidRPr="007F525A">
        <w:rPr>
          <w:rFonts w:ascii="Times New Roman" w:hAnsi="Times New Roman" w:cs="Times New Roman"/>
          <w:lang w:val="en-GB"/>
        </w:rPr>
        <w:t>,</w:t>
      </w:r>
      <w:r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>bringing with it</w:t>
      </w:r>
      <w:r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>various</w:t>
      </w:r>
      <w:r w:rsidRPr="007F525A">
        <w:rPr>
          <w:rFonts w:ascii="Times New Roman" w:hAnsi="Times New Roman" w:cs="Times New Roman"/>
          <w:lang w:val="en-GB"/>
        </w:rPr>
        <w:t xml:space="preserve"> metabolic, functional, social and psychological complications.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1</w:t>
      </w:r>
      <w:r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>Both p</w:t>
      </w:r>
      <w:r w:rsidR="00810D3E" w:rsidRPr="007F525A">
        <w:rPr>
          <w:rFonts w:ascii="Times New Roman" w:hAnsi="Times New Roman" w:cs="Times New Roman"/>
          <w:lang w:val="en-GB"/>
        </w:rPr>
        <w:t>revention</w:t>
      </w:r>
      <w:r w:rsidR="009C022B"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>and</w:t>
      </w:r>
      <w:r w:rsidR="009C022B" w:rsidRPr="007F525A">
        <w:rPr>
          <w:rFonts w:ascii="Times New Roman" w:hAnsi="Times New Roman" w:cs="Times New Roman"/>
          <w:lang w:val="en-GB"/>
        </w:rPr>
        <w:t xml:space="preserve"> </w:t>
      </w:r>
      <w:r w:rsidR="001E04AC" w:rsidRPr="007F525A">
        <w:rPr>
          <w:rFonts w:ascii="Times New Roman" w:hAnsi="Times New Roman" w:cs="Times New Roman"/>
          <w:lang w:val="en-GB"/>
        </w:rPr>
        <w:t>treatment of childhood obesity</w:t>
      </w:r>
      <w:r w:rsidR="009C022B" w:rsidRPr="007F525A">
        <w:rPr>
          <w:rFonts w:ascii="Times New Roman" w:hAnsi="Times New Roman" w:cs="Times New Roman"/>
          <w:lang w:val="en-GB"/>
        </w:rPr>
        <w:t xml:space="preserve"> must </w:t>
      </w:r>
      <w:r w:rsidR="003653B5" w:rsidRPr="007F525A">
        <w:rPr>
          <w:rFonts w:ascii="Times New Roman" w:hAnsi="Times New Roman" w:cs="Times New Roman"/>
          <w:lang w:val="en-GB"/>
        </w:rPr>
        <w:t>be based</w:t>
      </w:r>
      <w:r w:rsidR="009C022B" w:rsidRPr="007F525A">
        <w:rPr>
          <w:rFonts w:ascii="Times New Roman" w:hAnsi="Times New Roman" w:cs="Times New Roman"/>
          <w:lang w:val="en-GB"/>
        </w:rPr>
        <w:t xml:space="preserve"> on multidisciplinary approaches combining nutrition, physical activity</w:t>
      </w:r>
      <w:r w:rsidR="009B4F3B">
        <w:rPr>
          <w:rFonts w:ascii="Times New Roman" w:hAnsi="Times New Roman" w:cs="Times New Roman" w:hint="eastAsia"/>
          <w:lang w:val="en-GB" w:eastAsia="zh-CN"/>
        </w:rPr>
        <w:t xml:space="preserve"> (PA)</w:t>
      </w:r>
      <w:r w:rsidR="009C022B" w:rsidRPr="007F525A">
        <w:rPr>
          <w:rFonts w:ascii="Times New Roman" w:hAnsi="Times New Roman" w:cs="Times New Roman"/>
          <w:lang w:val="en-GB"/>
        </w:rPr>
        <w:t xml:space="preserve"> and psychological support.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2</w:t>
      </w:r>
      <w:r w:rsidR="009C022B" w:rsidRPr="007F525A">
        <w:rPr>
          <w:rFonts w:ascii="Times New Roman" w:hAnsi="Times New Roman" w:cs="Times New Roman"/>
          <w:lang w:val="en-GB"/>
        </w:rPr>
        <w:t xml:space="preserve"> </w:t>
      </w:r>
      <w:r w:rsidR="009A74B1" w:rsidRPr="007F525A">
        <w:rPr>
          <w:rFonts w:ascii="Times New Roman" w:hAnsi="Times New Roman" w:cs="Times New Roman"/>
          <w:lang w:val="en-GB"/>
        </w:rPr>
        <w:t xml:space="preserve">As an essential element of these multicomponent strategies, regular physical activity has been acknowledged </w:t>
      </w:r>
      <w:r w:rsidR="003653B5" w:rsidRPr="007F525A">
        <w:rPr>
          <w:rFonts w:ascii="Times New Roman" w:hAnsi="Times New Roman" w:cs="Times New Roman"/>
          <w:lang w:val="en-GB"/>
        </w:rPr>
        <w:t>as having</w:t>
      </w:r>
      <w:r w:rsidR="009A74B1" w:rsidRPr="007F525A">
        <w:rPr>
          <w:rFonts w:ascii="Times New Roman" w:hAnsi="Times New Roman" w:cs="Times New Roman"/>
          <w:lang w:val="en-GB"/>
        </w:rPr>
        <w:t xml:space="preserve"> beneficial effects on</w:t>
      </w:r>
      <w:r w:rsidR="00A558FA" w:rsidRPr="007F525A">
        <w:rPr>
          <w:rFonts w:ascii="Times New Roman" w:hAnsi="Times New Roman" w:cs="Times New Roman"/>
          <w:lang w:val="en-GB"/>
        </w:rPr>
        <w:t xml:space="preserve"> children</w:t>
      </w:r>
      <w:r w:rsidR="003653B5" w:rsidRPr="007F525A">
        <w:rPr>
          <w:rFonts w:ascii="Times New Roman" w:hAnsi="Times New Roman" w:cs="Times New Roman"/>
          <w:lang w:val="en-GB"/>
        </w:rPr>
        <w:t>’s</w:t>
      </w:r>
      <w:r w:rsidR="00A558FA" w:rsidRPr="007F525A">
        <w:rPr>
          <w:rFonts w:ascii="Times New Roman" w:hAnsi="Times New Roman" w:cs="Times New Roman"/>
          <w:lang w:val="en-GB"/>
        </w:rPr>
        <w:t xml:space="preserve"> and adolescents’ </w:t>
      </w:r>
      <w:r w:rsidR="009A74B1" w:rsidRPr="007F525A">
        <w:rPr>
          <w:rFonts w:ascii="Times New Roman" w:hAnsi="Times New Roman" w:cs="Times New Roman"/>
          <w:lang w:val="en-GB"/>
        </w:rPr>
        <w:t>body composition, physical fitness</w:t>
      </w:r>
      <w:r w:rsidR="003653B5" w:rsidRPr="007F525A">
        <w:rPr>
          <w:rFonts w:ascii="Times New Roman" w:hAnsi="Times New Roman" w:cs="Times New Roman"/>
          <w:lang w:val="en-GB"/>
        </w:rPr>
        <w:t xml:space="preserve"> and</w:t>
      </w:r>
      <w:r w:rsidR="009A74B1" w:rsidRPr="007F525A">
        <w:rPr>
          <w:rFonts w:ascii="Times New Roman" w:hAnsi="Times New Roman" w:cs="Times New Roman"/>
          <w:lang w:val="en-GB"/>
        </w:rPr>
        <w:t xml:space="preserve"> metabolic profile</w:t>
      </w:r>
      <w:r w:rsidR="003653B5" w:rsidRPr="007F525A">
        <w:rPr>
          <w:rFonts w:ascii="Times New Roman" w:hAnsi="Times New Roman" w:cs="Times New Roman"/>
          <w:lang w:val="en-GB"/>
        </w:rPr>
        <w:t>, as well as on</w:t>
      </w:r>
      <w:r w:rsidR="009A74B1"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>their</w:t>
      </w:r>
      <w:r w:rsidR="009A74B1" w:rsidRPr="007F525A">
        <w:rPr>
          <w:rFonts w:ascii="Times New Roman" w:hAnsi="Times New Roman" w:cs="Times New Roman"/>
          <w:lang w:val="en-GB"/>
        </w:rPr>
        <w:t xml:space="preserve"> health-related quality of life, social and psychological health</w:t>
      </w:r>
      <w:r w:rsidR="00A57B2F">
        <w:rPr>
          <w:rFonts w:ascii="Times New Roman" w:hAnsi="Times New Roman" w:cs="Times New Roman"/>
          <w:lang w:val="en-GB"/>
        </w:rPr>
        <w:t>, and</w:t>
      </w:r>
      <w:r w:rsidR="009A74B1" w:rsidRPr="007F525A">
        <w:rPr>
          <w:rFonts w:ascii="Times New Roman" w:hAnsi="Times New Roman" w:cs="Times New Roman"/>
          <w:lang w:val="en-GB"/>
        </w:rPr>
        <w:t xml:space="preserve"> academic achievement.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3,4</w:t>
      </w:r>
      <w:r w:rsidR="00242AC4" w:rsidRPr="007F525A">
        <w:rPr>
          <w:rFonts w:ascii="Times New Roman" w:hAnsi="Times New Roman" w:cs="Times New Roman"/>
          <w:lang w:val="en-GB"/>
        </w:rPr>
        <w:t xml:space="preserve"> </w:t>
      </w:r>
      <w:r w:rsidR="00E955BC" w:rsidRPr="007F525A">
        <w:rPr>
          <w:rFonts w:ascii="Times New Roman" w:hAnsi="Times New Roman" w:cs="Times New Roman"/>
          <w:lang w:val="en-GB"/>
        </w:rPr>
        <w:t>Given that</w:t>
      </w:r>
      <w:r w:rsidR="00242AC4" w:rsidRPr="007F525A">
        <w:rPr>
          <w:rFonts w:ascii="Times New Roman" w:hAnsi="Times New Roman" w:cs="Times New Roman"/>
          <w:lang w:val="en-GB"/>
        </w:rPr>
        <w:t xml:space="preserve"> </w:t>
      </w:r>
      <w:r w:rsidR="00E955BC" w:rsidRPr="007F525A">
        <w:rPr>
          <w:rFonts w:ascii="Times New Roman" w:hAnsi="Times New Roman" w:cs="Times New Roman"/>
          <w:lang w:val="en-GB"/>
        </w:rPr>
        <w:t xml:space="preserve">only </w:t>
      </w:r>
      <w:r w:rsidR="00242AC4" w:rsidRPr="007F525A">
        <w:rPr>
          <w:rFonts w:ascii="Times New Roman" w:hAnsi="Times New Roman" w:cs="Times New Roman"/>
          <w:lang w:val="en-GB"/>
        </w:rPr>
        <w:t xml:space="preserve">a </w:t>
      </w:r>
      <w:r w:rsidR="00DF0D5C" w:rsidRPr="007F525A">
        <w:rPr>
          <w:rFonts w:ascii="Times New Roman" w:hAnsi="Times New Roman" w:cs="Times New Roman"/>
          <w:lang w:val="en-GB"/>
        </w:rPr>
        <w:t xml:space="preserve">relatively </w:t>
      </w:r>
      <w:r w:rsidR="00242AC4" w:rsidRPr="007F525A">
        <w:rPr>
          <w:rFonts w:ascii="Times New Roman" w:hAnsi="Times New Roman" w:cs="Times New Roman"/>
          <w:lang w:val="en-GB"/>
        </w:rPr>
        <w:t xml:space="preserve">small proportion of children and adolescents </w:t>
      </w:r>
      <w:r w:rsidR="003653B5" w:rsidRPr="007F525A">
        <w:rPr>
          <w:rFonts w:ascii="Times New Roman" w:hAnsi="Times New Roman" w:cs="Times New Roman"/>
          <w:lang w:val="en-GB"/>
        </w:rPr>
        <w:t>meet</w:t>
      </w:r>
      <w:r w:rsidR="00242AC4" w:rsidRPr="007F525A">
        <w:rPr>
          <w:rFonts w:ascii="Times New Roman" w:hAnsi="Times New Roman" w:cs="Times New Roman"/>
          <w:lang w:val="en-GB"/>
        </w:rPr>
        <w:t xml:space="preserve"> the public health recommendations for physical activity</w:t>
      </w:r>
      <w:r w:rsidR="009A2AD4">
        <w:rPr>
          <w:rFonts w:ascii="Times New Roman" w:hAnsi="Times New Roman" w:cs="Times New Roman"/>
          <w:lang w:val="en-GB"/>
        </w:rPr>
        <w:t>,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5</w:t>
      </w:r>
      <w:r w:rsidR="00242AC4" w:rsidRPr="007F525A">
        <w:rPr>
          <w:rFonts w:ascii="Times New Roman" w:hAnsi="Times New Roman" w:cs="Times New Roman"/>
          <w:lang w:val="en-GB"/>
        </w:rPr>
        <w:t xml:space="preserve"> and </w:t>
      </w:r>
      <w:r w:rsidR="003653B5" w:rsidRPr="007F525A">
        <w:rPr>
          <w:rFonts w:ascii="Times New Roman" w:hAnsi="Times New Roman" w:cs="Times New Roman"/>
          <w:lang w:val="en-GB"/>
        </w:rPr>
        <w:t>given that</w:t>
      </w:r>
      <w:r w:rsidR="00242AC4" w:rsidRPr="007F525A">
        <w:rPr>
          <w:rFonts w:ascii="Times New Roman" w:hAnsi="Times New Roman" w:cs="Times New Roman"/>
          <w:lang w:val="en-GB"/>
        </w:rPr>
        <w:t xml:space="preserve"> weight</w:t>
      </w:r>
      <w:r w:rsidR="003653B5" w:rsidRPr="007F525A">
        <w:rPr>
          <w:rFonts w:ascii="Times New Roman" w:hAnsi="Times New Roman" w:cs="Times New Roman"/>
          <w:lang w:val="en-GB"/>
        </w:rPr>
        <w:t>-</w:t>
      </w:r>
      <w:r w:rsidR="00242AC4" w:rsidRPr="007F525A">
        <w:rPr>
          <w:rFonts w:ascii="Times New Roman" w:hAnsi="Times New Roman" w:cs="Times New Roman"/>
          <w:lang w:val="en-GB"/>
        </w:rPr>
        <w:t>loss exercise-based interventions suffer from a high attrition rate,</w:t>
      </w:r>
      <w:r w:rsidR="008D5B1D" w:rsidRPr="007F525A">
        <w:rPr>
          <w:rFonts w:ascii="Times New Roman" w:hAnsi="Times New Roman" w:cs="Times New Roman"/>
          <w:lang w:val="en-GB"/>
        </w:rPr>
        <w:t xml:space="preserve"> there is a clear need for </w:t>
      </w:r>
      <w:r w:rsidR="009A2AD4">
        <w:rPr>
          <w:rFonts w:ascii="Times New Roman" w:hAnsi="Times New Roman" w:cs="Times New Roman"/>
          <w:lang w:val="en-GB"/>
        </w:rPr>
        <w:t>appropriate</w:t>
      </w:r>
      <w:r w:rsidR="009A2AD4" w:rsidRPr="007F525A">
        <w:rPr>
          <w:rFonts w:ascii="Times New Roman" w:hAnsi="Times New Roman" w:cs="Times New Roman"/>
          <w:lang w:val="en-GB"/>
        </w:rPr>
        <w:t xml:space="preserve"> </w:t>
      </w:r>
      <w:r w:rsidR="009B4F3B">
        <w:rPr>
          <w:rFonts w:ascii="Times New Roman" w:hAnsi="Times New Roman" w:cs="Times New Roman" w:hint="eastAsia"/>
          <w:lang w:val="en-GB" w:eastAsia="zh-CN"/>
        </w:rPr>
        <w:t>PAs</w:t>
      </w:r>
      <w:r w:rsidR="008D5B1D" w:rsidRPr="007F525A">
        <w:rPr>
          <w:rFonts w:ascii="Times New Roman" w:hAnsi="Times New Roman" w:cs="Times New Roman"/>
          <w:lang w:val="en-GB"/>
        </w:rPr>
        <w:t>.</w:t>
      </w:r>
    </w:p>
    <w:p w14:paraId="3E197C68" w14:textId="0B91477E" w:rsidR="00EA628D" w:rsidRDefault="00FD4C37" w:rsidP="006C5059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Traditional</w:t>
      </w:r>
      <w:r w:rsidR="003653B5" w:rsidRPr="007F525A">
        <w:rPr>
          <w:rFonts w:ascii="Times New Roman" w:hAnsi="Times New Roman" w:cs="Times New Roman"/>
          <w:lang w:val="en-GB"/>
        </w:rPr>
        <w:t xml:space="preserve"> sports, including football, handball</w:t>
      </w:r>
      <w:r w:rsidR="0048119E" w:rsidRPr="007F525A">
        <w:rPr>
          <w:rFonts w:ascii="Times New Roman" w:hAnsi="Times New Roman" w:cs="Times New Roman"/>
          <w:lang w:val="en-GB"/>
        </w:rPr>
        <w:t>, gymnastics, athletics</w:t>
      </w:r>
      <w:r w:rsidR="009B4F3B">
        <w:rPr>
          <w:rFonts w:ascii="Times New Roman" w:hAnsi="Times New Roman" w:cs="Times New Roman" w:hint="eastAsia"/>
          <w:lang w:val="en-GB" w:eastAsia="zh-CN"/>
        </w:rPr>
        <w:t>,</w:t>
      </w:r>
      <w:r w:rsidR="0048119E" w:rsidRPr="007F525A">
        <w:rPr>
          <w:rFonts w:ascii="Times New Roman" w:hAnsi="Times New Roman" w:cs="Times New Roman"/>
          <w:lang w:val="en-GB"/>
        </w:rPr>
        <w:t xml:space="preserve"> </w:t>
      </w:r>
      <w:r w:rsidR="009A2AD4">
        <w:rPr>
          <w:rFonts w:ascii="Times New Roman" w:hAnsi="Times New Roman" w:cs="Times New Roman"/>
          <w:lang w:val="en-GB"/>
        </w:rPr>
        <w:t>and</w:t>
      </w:r>
      <w:r w:rsidR="009A2AD4" w:rsidRPr="007F525A">
        <w:rPr>
          <w:rFonts w:ascii="Times New Roman" w:hAnsi="Times New Roman" w:cs="Times New Roman"/>
          <w:lang w:val="en-GB"/>
        </w:rPr>
        <w:t xml:space="preserve"> </w:t>
      </w:r>
      <w:r w:rsidR="003653B5" w:rsidRPr="007F525A">
        <w:rPr>
          <w:rFonts w:ascii="Times New Roman" w:hAnsi="Times New Roman" w:cs="Times New Roman"/>
          <w:lang w:val="en-GB"/>
        </w:rPr>
        <w:t xml:space="preserve">martial arts, are usually defined as specific and structured activities </w:t>
      </w:r>
      <w:r w:rsidR="00730565" w:rsidRPr="007F525A">
        <w:rPr>
          <w:rFonts w:ascii="Times New Roman" w:hAnsi="Times New Roman" w:cs="Times New Roman"/>
          <w:lang w:val="en-GB"/>
        </w:rPr>
        <w:t>organized</w:t>
      </w:r>
      <w:r w:rsidR="003653B5" w:rsidRPr="007F525A">
        <w:rPr>
          <w:rFonts w:ascii="Times New Roman" w:hAnsi="Times New Roman" w:cs="Times New Roman"/>
          <w:lang w:val="en-GB"/>
        </w:rPr>
        <w:t xml:space="preserve"> through rules and specific regulations under the control and administration of </w:t>
      </w:r>
      <w:r w:rsidR="001E04AC" w:rsidRPr="007F525A">
        <w:rPr>
          <w:rFonts w:ascii="Times New Roman" w:hAnsi="Times New Roman" w:cs="Times New Roman"/>
          <w:lang w:val="en-GB"/>
        </w:rPr>
        <w:t xml:space="preserve">sports associations </w:t>
      </w:r>
      <w:r w:rsidR="003653B5" w:rsidRPr="007F525A">
        <w:rPr>
          <w:rFonts w:ascii="Times New Roman" w:hAnsi="Times New Roman" w:cs="Times New Roman"/>
          <w:lang w:val="en-GB"/>
        </w:rPr>
        <w:t xml:space="preserve">and federations. </w:t>
      </w:r>
      <w:r w:rsidR="008D5B1D" w:rsidRPr="007F525A">
        <w:rPr>
          <w:rFonts w:ascii="Times New Roman" w:hAnsi="Times New Roman" w:cs="Times New Roman"/>
          <w:lang w:val="en-GB"/>
        </w:rPr>
        <w:t xml:space="preserve">As part of the overall physical activity compendium, could </w:t>
      </w:r>
      <w:r w:rsidR="001F7355" w:rsidRPr="007F525A">
        <w:rPr>
          <w:rFonts w:ascii="Times New Roman" w:hAnsi="Times New Roman" w:cs="Times New Roman"/>
          <w:lang w:val="en-GB"/>
        </w:rPr>
        <w:t xml:space="preserve">these and other </w:t>
      </w:r>
      <w:r w:rsidR="008D5B1D" w:rsidRPr="007F525A">
        <w:rPr>
          <w:rFonts w:ascii="Times New Roman" w:hAnsi="Times New Roman" w:cs="Times New Roman"/>
          <w:lang w:val="en-GB"/>
        </w:rPr>
        <w:t>classical sport</w:t>
      </w:r>
      <w:r w:rsidR="003653B5" w:rsidRPr="007F525A">
        <w:rPr>
          <w:rFonts w:ascii="Times New Roman" w:hAnsi="Times New Roman" w:cs="Times New Roman"/>
          <w:lang w:val="en-GB"/>
        </w:rPr>
        <w:t>ing</w:t>
      </w:r>
      <w:r w:rsidR="008D5B1D" w:rsidRPr="007F525A">
        <w:rPr>
          <w:rFonts w:ascii="Times New Roman" w:hAnsi="Times New Roman" w:cs="Times New Roman"/>
          <w:lang w:val="en-GB"/>
        </w:rPr>
        <w:t xml:space="preserve"> activities provide </w:t>
      </w:r>
      <w:r w:rsidR="00EA628D" w:rsidRPr="007F525A">
        <w:rPr>
          <w:rFonts w:ascii="Times New Roman" w:hAnsi="Times New Roman" w:cs="Times New Roman"/>
          <w:lang w:val="en-GB"/>
        </w:rPr>
        <w:t xml:space="preserve">a </w:t>
      </w:r>
      <w:r w:rsidR="003653B5" w:rsidRPr="007F525A">
        <w:rPr>
          <w:rFonts w:ascii="Times New Roman" w:hAnsi="Times New Roman" w:cs="Times New Roman"/>
          <w:lang w:val="en-GB"/>
        </w:rPr>
        <w:t>relevant</w:t>
      </w:r>
      <w:r w:rsidR="008D5B1D" w:rsidRPr="007F525A">
        <w:rPr>
          <w:rFonts w:ascii="Times New Roman" w:hAnsi="Times New Roman" w:cs="Times New Roman"/>
          <w:lang w:val="en-GB"/>
        </w:rPr>
        <w:t xml:space="preserve"> alternative for the prevention and treatment of p</w:t>
      </w:r>
      <w:r w:rsidR="003653B5" w:rsidRPr="007F525A">
        <w:rPr>
          <w:rFonts w:ascii="Times New Roman" w:hAnsi="Times New Roman" w:cs="Times New Roman"/>
          <w:lang w:val="en-GB"/>
        </w:rPr>
        <w:t>a</w:t>
      </w:r>
      <w:r w:rsidR="008D5B1D" w:rsidRPr="007F525A">
        <w:rPr>
          <w:rFonts w:ascii="Times New Roman" w:hAnsi="Times New Roman" w:cs="Times New Roman"/>
          <w:lang w:val="en-GB"/>
        </w:rPr>
        <w:t>ediatric obesity? A</w:t>
      </w:r>
      <w:r w:rsidR="00A57B2F">
        <w:rPr>
          <w:rFonts w:ascii="Times New Roman" w:hAnsi="Times New Roman" w:cs="Times New Roman"/>
          <w:lang w:val="en-GB"/>
        </w:rPr>
        <w:t>n</w:t>
      </w:r>
      <w:r w:rsidR="008D5B1D" w:rsidRPr="007F525A">
        <w:rPr>
          <w:rFonts w:ascii="Times New Roman" w:hAnsi="Times New Roman" w:cs="Times New Roman"/>
          <w:lang w:val="en-GB"/>
        </w:rPr>
        <w:t xml:space="preserve"> </w:t>
      </w:r>
      <w:r w:rsidR="00A57B2F">
        <w:rPr>
          <w:rFonts w:ascii="Times New Roman" w:hAnsi="Times New Roman" w:cs="Times New Roman"/>
          <w:lang w:val="en-GB"/>
        </w:rPr>
        <w:t>entire</w:t>
      </w:r>
      <w:r w:rsidR="008D5B1D" w:rsidRPr="007F525A">
        <w:rPr>
          <w:rFonts w:ascii="Times New Roman" w:hAnsi="Times New Roman" w:cs="Times New Roman"/>
          <w:lang w:val="en-GB"/>
        </w:rPr>
        <w:t xml:space="preserve"> session</w:t>
      </w:r>
      <w:r w:rsidR="003653B5" w:rsidRPr="007F525A">
        <w:rPr>
          <w:rFonts w:ascii="Times New Roman" w:hAnsi="Times New Roman" w:cs="Times New Roman"/>
          <w:lang w:val="en-GB"/>
        </w:rPr>
        <w:t xml:space="preserve"> </w:t>
      </w:r>
      <w:r w:rsidR="001F7355" w:rsidRPr="007F525A">
        <w:rPr>
          <w:rFonts w:ascii="Times New Roman" w:hAnsi="Times New Roman" w:cs="Times New Roman"/>
          <w:lang w:val="en-GB"/>
        </w:rPr>
        <w:t xml:space="preserve">was </w:t>
      </w:r>
      <w:r w:rsidR="003653B5" w:rsidRPr="007F525A">
        <w:rPr>
          <w:rFonts w:ascii="Times New Roman" w:hAnsi="Times New Roman" w:cs="Times New Roman"/>
          <w:lang w:val="en-GB"/>
        </w:rPr>
        <w:t>dedicated to this question at the 28</w:t>
      </w:r>
      <w:r w:rsidR="003653B5" w:rsidRPr="00F861A2">
        <w:rPr>
          <w:rFonts w:ascii="Times New Roman" w:hAnsi="Times New Roman" w:cs="Times New Roman"/>
          <w:lang w:val="en-GB"/>
        </w:rPr>
        <w:t>th</w:t>
      </w:r>
      <w:r w:rsidR="003653B5" w:rsidRPr="007F525A">
        <w:rPr>
          <w:rFonts w:ascii="Times New Roman" w:hAnsi="Times New Roman" w:cs="Times New Roman"/>
          <w:lang w:val="en-GB"/>
        </w:rPr>
        <w:t xml:space="preserve"> European Childhood Obesity Group Congress (ECOG) held in Porto</w:t>
      </w:r>
      <w:r w:rsidR="009A2AD4">
        <w:rPr>
          <w:rFonts w:ascii="Times New Roman" w:hAnsi="Times New Roman" w:cs="Times New Roman"/>
          <w:lang w:val="en-GB"/>
        </w:rPr>
        <w:t>, Portugal,</w:t>
      </w:r>
      <w:r w:rsidR="003653B5" w:rsidRPr="007F525A">
        <w:rPr>
          <w:rFonts w:ascii="Times New Roman" w:hAnsi="Times New Roman" w:cs="Times New Roman"/>
          <w:lang w:val="en-GB"/>
        </w:rPr>
        <w:t xml:space="preserve"> on 13-1</w:t>
      </w:r>
      <w:r w:rsidR="00E955BC" w:rsidRPr="007F525A">
        <w:rPr>
          <w:rFonts w:ascii="Times New Roman" w:hAnsi="Times New Roman" w:cs="Times New Roman"/>
          <w:lang w:val="en-GB"/>
        </w:rPr>
        <w:t>6</w:t>
      </w:r>
      <w:r w:rsidR="003653B5" w:rsidRPr="007F525A">
        <w:rPr>
          <w:rFonts w:ascii="Times New Roman" w:hAnsi="Times New Roman" w:cs="Times New Roman"/>
          <w:lang w:val="en-GB"/>
        </w:rPr>
        <w:t xml:space="preserve"> November 2018</w:t>
      </w:r>
      <w:r w:rsidR="009A2AD4">
        <w:rPr>
          <w:rFonts w:ascii="Times New Roman" w:hAnsi="Times New Roman" w:cs="Times New Roman"/>
          <w:lang w:val="en-GB"/>
        </w:rPr>
        <w:t>;</w:t>
      </w:r>
      <w:r w:rsidR="008D5B1D" w:rsidRPr="007F525A">
        <w:rPr>
          <w:rFonts w:ascii="Times New Roman" w:hAnsi="Times New Roman" w:cs="Times New Roman"/>
          <w:lang w:val="en-GB"/>
        </w:rPr>
        <w:t xml:space="preserve"> </w:t>
      </w:r>
      <w:r w:rsidR="009A2AD4">
        <w:rPr>
          <w:rFonts w:ascii="Times New Roman" w:hAnsi="Times New Roman" w:cs="Times New Roman"/>
          <w:lang w:val="en-GB"/>
        </w:rPr>
        <w:t xml:space="preserve">and the session brought </w:t>
      </w:r>
      <w:r w:rsidR="003653B5" w:rsidRPr="007F525A">
        <w:rPr>
          <w:rFonts w:ascii="Times New Roman" w:hAnsi="Times New Roman" w:cs="Times New Roman"/>
          <w:lang w:val="en-GB"/>
        </w:rPr>
        <w:t xml:space="preserve">together </w:t>
      </w:r>
      <w:r w:rsidR="00EA628D" w:rsidRPr="007F525A">
        <w:rPr>
          <w:rFonts w:ascii="Times New Roman" w:hAnsi="Times New Roman" w:cs="Times New Roman"/>
          <w:lang w:val="en-GB"/>
        </w:rPr>
        <w:t xml:space="preserve">international </w:t>
      </w:r>
      <w:r w:rsidR="008D5B1D" w:rsidRPr="007F525A">
        <w:rPr>
          <w:rFonts w:ascii="Times New Roman" w:hAnsi="Times New Roman" w:cs="Times New Roman"/>
          <w:lang w:val="en-GB"/>
        </w:rPr>
        <w:t>experts in the field.</w:t>
      </w:r>
      <w:r w:rsidR="00DB69EB" w:rsidRPr="007F525A">
        <w:rPr>
          <w:rFonts w:ascii="Times New Roman" w:hAnsi="Times New Roman" w:cs="Times New Roman"/>
          <w:lang w:val="en-GB"/>
        </w:rPr>
        <w:t xml:space="preserve"> The present paper</w:t>
      </w:r>
      <w:r w:rsidR="00EA628D" w:rsidRPr="007F525A">
        <w:rPr>
          <w:rFonts w:ascii="Times New Roman" w:hAnsi="Times New Roman" w:cs="Times New Roman"/>
          <w:lang w:val="en-GB"/>
        </w:rPr>
        <w:t xml:space="preserve"> </w:t>
      </w:r>
      <w:r w:rsidR="00A57B2F">
        <w:rPr>
          <w:rFonts w:ascii="Times New Roman" w:hAnsi="Times New Roman" w:cs="Times New Roman"/>
          <w:lang w:val="en-GB"/>
        </w:rPr>
        <w:t>summarizes</w:t>
      </w:r>
      <w:r w:rsidR="00EA628D" w:rsidRPr="007F525A">
        <w:rPr>
          <w:rFonts w:ascii="Times New Roman" w:hAnsi="Times New Roman" w:cs="Times New Roman"/>
          <w:lang w:val="en-GB"/>
        </w:rPr>
        <w:t xml:space="preserve"> the </w:t>
      </w:r>
      <w:r w:rsidR="001F7355" w:rsidRPr="007F525A">
        <w:rPr>
          <w:rFonts w:ascii="Times New Roman" w:hAnsi="Times New Roman" w:cs="Times New Roman"/>
          <w:lang w:val="en-GB"/>
        </w:rPr>
        <w:t>initial</w:t>
      </w:r>
      <w:r w:rsidR="005E7D36" w:rsidRPr="007F525A">
        <w:rPr>
          <w:rFonts w:ascii="Times New Roman" w:hAnsi="Times New Roman" w:cs="Times New Roman"/>
          <w:lang w:val="en-GB"/>
        </w:rPr>
        <w:t xml:space="preserve"> </w:t>
      </w:r>
      <w:r w:rsidR="00EA628D" w:rsidRPr="007F525A">
        <w:rPr>
          <w:rFonts w:ascii="Times New Roman" w:hAnsi="Times New Roman" w:cs="Times New Roman"/>
          <w:lang w:val="en-GB"/>
        </w:rPr>
        <w:t xml:space="preserve">conclusions of this </w:t>
      </w:r>
      <w:r w:rsidR="00A57B2F">
        <w:rPr>
          <w:rFonts w:ascii="Times New Roman" w:hAnsi="Times New Roman" w:cs="Times New Roman"/>
          <w:lang w:val="en-GB"/>
        </w:rPr>
        <w:t xml:space="preserve">expert </w:t>
      </w:r>
      <w:r w:rsidR="00EA628D" w:rsidRPr="007F525A">
        <w:rPr>
          <w:rFonts w:ascii="Times New Roman" w:hAnsi="Times New Roman" w:cs="Times New Roman"/>
          <w:lang w:val="en-GB"/>
        </w:rPr>
        <w:t xml:space="preserve">panel and details the main </w:t>
      </w:r>
      <w:r w:rsidR="00E955BC" w:rsidRPr="007F525A">
        <w:rPr>
          <w:rFonts w:ascii="Times New Roman" w:hAnsi="Times New Roman" w:cs="Times New Roman"/>
          <w:lang w:val="en-GB"/>
        </w:rPr>
        <w:t>considerations</w:t>
      </w:r>
      <w:r w:rsidR="00EA628D" w:rsidRPr="007F525A">
        <w:rPr>
          <w:rFonts w:ascii="Times New Roman" w:hAnsi="Times New Roman" w:cs="Times New Roman"/>
          <w:lang w:val="en-GB"/>
        </w:rPr>
        <w:t xml:space="preserve"> when it comes to </w:t>
      </w:r>
      <w:r w:rsidR="006C5059" w:rsidRPr="007F525A">
        <w:rPr>
          <w:rFonts w:ascii="Times New Roman" w:hAnsi="Times New Roman" w:cs="Times New Roman"/>
          <w:lang w:val="en-GB"/>
        </w:rPr>
        <w:t>recommend</w:t>
      </w:r>
      <w:r w:rsidR="001F7355" w:rsidRPr="007F525A">
        <w:rPr>
          <w:rFonts w:ascii="Times New Roman" w:hAnsi="Times New Roman" w:cs="Times New Roman"/>
          <w:lang w:val="en-GB"/>
        </w:rPr>
        <w:t>ing</w:t>
      </w:r>
      <w:r w:rsidR="006C5059" w:rsidRPr="007F525A">
        <w:rPr>
          <w:rFonts w:ascii="Times New Roman" w:hAnsi="Times New Roman" w:cs="Times New Roman"/>
          <w:lang w:val="en-GB"/>
        </w:rPr>
        <w:t xml:space="preserve"> </w:t>
      </w:r>
      <w:r w:rsidR="001E04AC" w:rsidRPr="007F525A">
        <w:rPr>
          <w:rFonts w:ascii="Times New Roman" w:hAnsi="Times New Roman" w:cs="Times New Roman"/>
          <w:lang w:val="en-GB"/>
        </w:rPr>
        <w:t xml:space="preserve">traditional </w:t>
      </w:r>
      <w:r w:rsidR="00EA628D" w:rsidRPr="007F525A">
        <w:rPr>
          <w:rFonts w:ascii="Times New Roman" w:hAnsi="Times New Roman" w:cs="Times New Roman"/>
          <w:lang w:val="en-GB"/>
        </w:rPr>
        <w:t xml:space="preserve">sports for the prevention </w:t>
      </w:r>
      <w:r w:rsidR="00A57B2F">
        <w:rPr>
          <w:rFonts w:ascii="Times New Roman" w:hAnsi="Times New Roman" w:cs="Times New Roman"/>
          <w:lang w:val="en-GB"/>
        </w:rPr>
        <w:t>and/</w:t>
      </w:r>
      <w:r w:rsidR="00EA628D" w:rsidRPr="007F525A">
        <w:rPr>
          <w:rFonts w:ascii="Times New Roman" w:hAnsi="Times New Roman" w:cs="Times New Roman"/>
          <w:lang w:val="en-GB"/>
        </w:rPr>
        <w:t>or treatment of p</w:t>
      </w:r>
      <w:r w:rsidR="001F7355" w:rsidRPr="007F525A">
        <w:rPr>
          <w:rFonts w:ascii="Times New Roman" w:hAnsi="Times New Roman" w:cs="Times New Roman"/>
          <w:lang w:val="en-GB"/>
        </w:rPr>
        <w:t>a</w:t>
      </w:r>
      <w:r w:rsidR="00EA628D" w:rsidRPr="007F525A">
        <w:rPr>
          <w:rFonts w:ascii="Times New Roman" w:hAnsi="Times New Roman" w:cs="Times New Roman"/>
          <w:lang w:val="en-GB"/>
        </w:rPr>
        <w:t xml:space="preserve">ediatric overweight and obesity. </w:t>
      </w:r>
    </w:p>
    <w:p w14:paraId="5F705D7A" w14:textId="2DFA8C70" w:rsidR="00BF0EC8" w:rsidRPr="00BF0EC8" w:rsidRDefault="00BF0EC8" w:rsidP="006C5059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BF0EC8">
        <w:rPr>
          <w:rFonts w:ascii="Times New Roman" w:hAnsi="Times New Roman" w:cs="Times New Roman"/>
          <w:b/>
          <w:i/>
          <w:lang w:val="en-GB"/>
        </w:rPr>
        <w:t xml:space="preserve">Interests of traditional sports for the prevention of paediatric obesity. </w:t>
      </w:r>
    </w:p>
    <w:p w14:paraId="72C6807D" w14:textId="544CFD74" w:rsidR="004235E3" w:rsidRPr="007F525A" w:rsidRDefault="00F04787" w:rsidP="003857CF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F525A">
        <w:rPr>
          <w:rFonts w:ascii="Times New Roman" w:hAnsi="Times New Roman" w:cs="Times New Roman"/>
          <w:lang w:val="en-GB"/>
        </w:rPr>
        <w:t>In</w:t>
      </w:r>
      <w:r w:rsidR="003857CF" w:rsidRPr="007F525A">
        <w:rPr>
          <w:rFonts w:ascii="Times New Roman" w:hAnsi="Times New Roman" w:cs="Times New Roman"/>
          <w:lang w:val="en-GB"/>
        </w:rPr>
        <w:t xml:space="preserve"> 2012</w:t>
      </w:r>
      <w:r w:rsidRPr="00FC359A">
        <w:rPr>
          <w:rFonts w:ascii="Times New Roman" w:hAnsi="Times New Roman" w:cs="Times New Roman"/>
          <w:lang w:val="en-GB"/>
        </w:rPr>
        <w:t>,</w:t>
      </w:r>
      <w:r w:rsidR="00FC359A">
        <w:rPr>
          <w:rFonts w:ascii="Times New Roman" w:hAnsi="Times New Roman" w:cs="Times New Roman"/>
          <w:lang w:val="en-GB"/>
        </w:rPr>
        <w:t xml:space="preserve"> a</w:t>
      </w:r>
      <w:r w:rsidR="003857CF" w:rsidRPr="007F525A">
        <w:rPr>
          <w:rFonts w:ascii="Times New Roman" w:hAnsi="Times New Roman" w:cs="Times New Roman"/>
          <w:lang w:val="en-GB"/>
        </w:rPr>
        <w:t xml:space="preserve"> review </w:t>
      </w:r>
      <w:r w:rsidR="00FC359A">
        <w:rPr>
          <w:rFonts w:ascii="Times New Roman" w:hAnsi="Times New Roman" w:cs="Times New Roman"/>
          <w:lang w:val="en-GB"/>
        </w:rPr>
        <w:t>published in</w:t>
      </w:r>
      <w:r w:rsidR="009B4F3B">
        <w:rPr>
          <w:rFonts w:ascii="Times New Roman" w:hAnsi="Times New Roman" w:cs="Times New Roman" w:hint="eastAsia"/>
          <w:lang w:val="en-GB" w:eastAsia="zh-CN"/>
        </w:rPr>
        <w:t xml:space="preserve"> </w:t>
      </w:r>
      <w:r w:rsidR="009B4F3B" w:rsidRPr="00F861A2">
        <w:rPr>
          <w:rFonts w:ascii="Times New Roman" w:hAnsi="Times New Roman" w:cs="Times New Roman"/>
          <w:i/>
          <w:lang w:val="en-GB" w:eastAsia="zh-CN"/>
        </w:rPr>
        <w:t>The</w:t>
      </w:r>
      <w:r w:rsidR="00FC359A">
        <w:rPr>
          <w:rFonts w:ascii="Times New Roman" w:hAnsi="Times New Roman" w:cs="Times New Roman"/>
          <w:lang w:val="en-GB"/>
        </w:rPr>
        <w:t xml:space="preserve"> </w:t>
      </w:r>
      <w:r w:rsidR="00FC359A" w:rsidRPr="007F525A">
        <w:rPr>
          <w:rFonts w:ascii="Times New Roman" w:hAnsi="Times New Roman" w:cs="Times New Roman"/>
          <w:i/>
          <w:lang w:val="en-GB"/>
        </w:rPr>
        <w:t>Lancet</w:t>
      </w:r>
      <w:r w:rsidR="00FC359A" w:rsidRPr="007F525A">
        <w:rPr>
          <w:rFonts w:ascii="Times New Roman" w:hAnsi="Times New Roman" w:cs="Times New Roman"/>
          <w:lang w:val="en-GB"/>
        </w:rPr>
        <w:t xml:space="preserve"> </w:t>
      </w:r>
      <w:r w:rsidR="003857CF" w:rsidRPr="007F525A">
        <w:rPr>
          <w:rFonts w:ascii="Times New Roman" w:hAnsi="Times New Roman" w:cs="Times New Roman"/>
          <w:lang w:val="en-GB"/>
        </w:rPr>
        <w:t>concluded</w:t>
      </w:r>
      <w:r w:rsidR="00A57B2F">
        <w:rPr>
          <w:rFonts w:ascii="Times New Roman" w:hAnsi="Times New Roman" w:cs="Times New Roman"/>
          <w:lang w:val="en-GB"/>
        </w:rPr>
        <w:t xml:space="preserve"> </w:t>
      </w:r>
      <w:r w:rsidR="003857CF" w:rsidRPr="007F525A">
        <w:rPr>
          <w:rFonts w:ascii="Times New Roman" w:hAnsi="Times New Roman" w:cs="Times New Roman"/>
          <w:lang w:val="en-GB"/>
        </w:rPr>
        <w:t xml:space="preserve">that </w:t>
      </w:r>
      <w:r w:rsidR="001F7355" w:rsidRPr="007F525A">
        <w:rPr>
          <w:rFonts w:ascii="Times New Roman" w:hAnsi="Times New Roman" w:cs="Times New Roman"/>
          <w:lang w:val="en-GB"/>
        </w:rPr>
        <w:t>“</w:t>
      </w:r>
      <w:r w:rsidR="009A74B1" w:rsidRPr="007F525A">
        <w:rPr>
          <w:rFonts w:ascii="Times New Roman" w:hAnsi="Times New Roman" w:cs="Times New Roman"/>
          <w:lang w:val="en-GB"/>
        </w:rPr>
        <w:t>sport may contribute</w:t>
      </w:r>
      <w:r w:rsidR="003857CF" w:rsidRPr="007F525A">
        <w:rPr>
          <w:rFonts w:ascii="Times New Roman" w:hAnsi="Times New Roman" w:cs="Times New Roman"/>
          <w:lang w:val="en-GB"/>
        </w:rPr>
        <w:t xml:space="preserve"> to the health of nations</w:t>
      </w:r>
      <w:r w:rsidR="001F7355" w:rsidRPr="007F525A">
        <w:rPr>
          <w:rFonts w:ascii="Times New Roman" w:hAnsi="Times New Roman" w:cs="Times New Roman"/>
          <w:lang w:val="en-GB"/>
        </w:rPr>
        <w:t>”</w:t>
      </w:r>
      <w:r w:rsidRPr="007F525A">
        <w:rPr>
          <w:rFonts w:ascii="Times New Roman" w:hAnsi="Times New Roman" w:cs="Times New Roman"/>
          <w:lang w:val="en-GB"/>
        </w:rPr>
        <w:t>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6</w:t>
      </w:r>
      <w:r w:rsidRPr="007F525A">
        <w:rPr>
          <w:rFonts w:ascii="Times New Roman" w:hAnsi="Times New Roman" w:cs="Times New Roman"/>
          <w:lang w:val="en-GB"/>
        </w:rPr>
        <w:t xml:space="preserve"> Although </w:t>
      </w:r>
      <w:r w:rsidR="00FC359A">
        <w:rPr>
          <w:rFonts w:ascii="Times New Roman" w:hAnsi="Times New Roman" w:cs="Times New Roman"/>
          <w:lang w:val="en-GB"/>
        </w:rPr>
        <w:t xml:space="preserve">the </w:t>
      </w:r>
      <w:r w:rsidR="003857CF" w:rsidRPr="007F525A">
        <w:rPr>
          <w:rFonts w:ascii="Times New Roman" w:hAnsi="Times New Roman" w:cs="Times New Roman"/>
          <w:lang w:val="en-GB"/>
        </w:rPr>
        <w:t xml:space="preserve">scientific evidence </w:t>
      </w:r>
      <w:r w:rsidR="00FC359A">
        <w:rPr>
          <w:rFonts w:ascii="Times New Roman" w:hAnsi="Times New Roman" w:cs="Times New Roman"/>
          <w:lang w:val="en-GB"/>
        </w:rPr>
        <w:t xml:space="preserve">for this claim </w:t>
      </w:r>
      <w:r w:rsidR="003857CF" w:rsidRPr="007F525A">
        <w:rPr>
          <w:rFonts w:ascii="Times New Roman" w:hAnsi="Times New Roman" w:cs="Times New Roman"/>
          <w:lang w:val="en-GB"/>
        </w:rPr>
        <w:t xml:space="preserve">remains limited, especially </w:t>
      </w:r>
      <w:r w:rsidR="001F7355" w:rsidRPr="007F525A">
        <w:rPr>
          <w:rFonts w:ascii="Times New Roman" w:hAnsi="Times New Roman" w:cs="Times New Roman"/>
          <w:lang w:val="en-GB"/>
        </w:rPr>
        <w:t>in</w:t>
      </w:r>
      <w:r w:rsidR="003857CF" w:rsidRPr="007F525A">
        <w:rPr>
          <w:rFonts w:ascii="Times New Roman" w:hAnsi="Times New Roman" w:cs="Times New Roman"/>
          <w:lang w:val="en-GB"/>
        </w:rPr>
        <w:t xml:space="preserve"> overweight children and adolescents</w:t>
      </w:r>
      <w:r w:rsidRPr="007F525A">
        <w:rPr>
          <w:rFonts w:ascii="Times New Roman" w:hAnsi="Times New Roman" w:cs="Times New Roman"/>
          <w:lang w:val="en-GB"/>
        </w:rPr>
        <w:t>, recent systematic reviews and meta-analys</w:t>
      </w:r>
      <w:r w:rsidR="00FC359A">
        <w:rPr>
          <w:rFonts w:ascii="Times New Roman" w:hAnsi="Times New Roman" w:cs="Times New Roman"/>
          <w:lang w:val="en-GB"/>
        </w:rPr>
        <w:t>e</w:t>
      </w:r>
      <w:r w:rsidRPr="007F525A">
        <w:rPr>
          <w:rFonts w:ascii="Times New Roman" w:hAnsi="Times New Roman" w:cs="Times New Roman"/>
          <w:lang w:val="en-GB"/>
        </w:rPr>
        <w:t xml:space="preserve">s </w:t>
      </w:r>
      <w:r w:rsidR="00FC359A">
        <w:rPr>
          <w:rFonts w:ascii="Times New Roman" w:hAnsi="Times New Roman" w:cs="Times New Roman"/>
          <w:lang w:val="en-GB"/>
        </w:rPr>
        <w:t xml:space="preserve">have </w:t>
      </w:r>
      <w:r w:rsidRPr="007F525A">
        <w:rPr>
          <w:rFonts w:ascii="Times New Roman" w:hAnsi="Times New Roman" w:cs="Times New Roman"/>
          <w:lang w:val="en-GB"/>
        </w:rPr>
        <w:t>show</w:t>
      </w:r>
      <w:r w:rsidR="00FC359A">
        <w:rPr>
          <w:rFonts w:ascii="Times New Roman" w:hAnsi="Times New Roman" w:cs="Times New Roman"/>
          <w:lang w:val="en-GB"/>
        </w:rPr>
        <w:t xml:space="preserve">n </w:t>
      </w:r>
      <w:r w:rsidRPr="007F525A">
        <w:rPr>
          <w:rFonts w:ascii="Times New Roman" w:hAnsi="Times New Roman" w:cs="Times New Roman"/>
          <w:lang w:val="en-GB"/>
        </w:rPr>
        <w:t>the beneficial effect</w:t>
      </w:r>
      <w:r w:rsidR="001F7355" w:rsidRPr="007F525A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of </w:t>
      </w:r>
      <w:r w:rsidR="001F7355" w:rsidRPr="007F525A">
        <w:rPr>
          <w:rFonts w:ascii="Times New Roman" w:hAnsi="Times New Roman" w:cs="Times New Roman"/>
          <w:lang w:val="en-GB"/>
        </w:rPr>
        <w:t xml:space="preserve">participation in </w:t>
      </w:r>
      <w:r w:rsidRPr="007F525A">
        <w:rPr>
          <w:rFonts w:ascii="Times New Roman" w:hAnsi="Times New Roman" w:cs="Times New Roman"/>
          <w:lang w:val="en-GB"/>
        </w:rPr>
        <w:t>classical sport</w:t>
      </w:r>
      <w:r w:rsidR="006C5059" w:rsidRPr="007F525A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on overall physical activity level, body composition and </w:t>
      </w:r>
      <w:r w:rsidRPr="007F525A">
        <w:rPr>
          <w:rFonts w:ascii="Times New Roman" w:hAnsi="Times New Roman" w:cs="Times New Roman"/>
          <w:lang w:val="en-GB"/>
        </w:rPr>
        <w:lastRenderedPageBreak/>
        <w:t xml:space="preserve">metabolic profile </w:t>
      </w:r>
      <w:r w:rsidR="001F7355" w:rsidRPr="007F525A">
        <w:rPr>
          <w:rFonts w:ascii="Times New Roman" w:hAnsi="Times New Roman" w:cs="Times New Roman"/>
          <w:lang w:val="en-GB"/>
        </w:rPr>
        <w:t>in</w:t>
      </w:r>
      <w:r w:rsidRPr="007F525A">
        <w:rPr>
          <w:rFonts w:ascii="Times New Roman" w:hAnsi="Times New Roman" w:cs="Times New Roman"/>
          <w:lang w:val="en-GB"/>
        </w:rPr>
        <w:t xml:space="preserve"> children and youth.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7-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9</w:t>
      </w:r>
      <w:r w:rsidRPr="007F525A">
        <w:rPr>
          <w:rFonts w:ascii="Times New Roman" w:hAnsi="Times New Roman" w:cs="Times New Roman"/>
          <w:lang w:val="en-GB"/>
        </w:rPr>
        <w:t xml:space="preserve"> Interestingly</w:t>
      </w:r>
      <w:r w:rsidR="001F7355" w:rsidRPr="007F525A">
        <w:rPr>
          <w:rFonts w:ascii="Times New Roman" w:hAnsi="Times New Roman" w:cs="Times New Roman"/>
          <w:lang w:val="en-GB"/>
        </w:rPr>
        <w:t>,</w:t>
      </w:r>
      <w:r w:rsidRPr="007F525A">
        <w:rPr>
          <w:rFonts w:ascii="Times New Roman" w:hAnsi="Times New Roman" w:cs="Times New Roman"/>
          <w:lang w:val="en-GB"/>
        </w:rPr>
        <w:t xml:space="preserve"> these </w:t>
      </w:r>
      <w:r w:rsidR="005158D7" w:rsidRPr="007F525A">
        <w:rPr>
          <w:rFonts w:ascii="Times New Roman" w:hAnsi="Times New Roman" w:cs="Times New Roman"/>
          <w:lang w:val="en-GB"/>
        </w:rPr>
        <w:t>analyses</w:t>
      </w:r>
      <w:r w:rsidRPr="007F525A">
        <w:rPr>
          <w:rFonts w:ascii="Times New Roman" w:hAnsi="Times New Roman" w:cs="Times New Roman"/>
          <w:lang w:val="en-GB"/>
        </w:rPr>
        <w:t xml:space="preserve"> also point </w:t>
      </w:r>
      <w:r w:rsidR="001F7355" w:rsidRPr="007F525A">
        <w:rPr>
          <w:rFonts w:ascii="Times New Roman" w:hAnsi="Times New Roman" w:cs="Times New Roman"/>
          <w:lang w:val="en-GB"/>
        </w:rPr>
        <w:t>to</w:t>
      </w:r>
      <w:r w:rsidRPr="007F525A">
        <w:rPr>
          <w:rFonts w:ascii="Times New Roman" w:hAnsi="Times New Roman" w:cs="Times New Roman"/>
          <w:lang w:val="en-GB"/>
        </w:rPr>
        <w:t xml:space="preserve"> a potential dose</w:t>
      </w:r>
      <w:r w:rsidR="001F7355" w:rsidRPr="007F525A">
        <w:rPr>
          <w:rFonts w:ascii="Times New Roman" w:hAnsi="Times New Roman" w:cs="Times New Roman"/>
          <w:lang w:val="en-GB"/>
        </w:rPr>
        <w:t>-</w:t>
      </w:r>
      <w:r w:rsidRPr="007F525A">
        <w:rPr>
          <w:rFonts w:ascii="Times New Roman" w:hAnsi="Times New Roman" w:cs="Times New Roman"/>
          <w:lang w:val="en-GB"/>
        </w:rPr>
        <w:t>response effect between the number of sport</w:t>
      </w:r>
      <w:r w:rsidR="001F7355" w:rsidRPr="007F525A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sessions per week and the</w:t>
      </w:r>
      <w:r w:rsidR="00A57B2F">
        <w:rPr>
          <w:rFonts w:ascii="Times New Roman" w:hAnsi="Times New Roman" w:cs="Times New Roman"/>
          <w:lang w:val="en-GB"/>
        </w:rPr>
        <w:t xml:space="preserve"> quantified</w:t>
      </w:r>
      <w:r w:rsidRPr="007F525A">
        <w:rPr>
          <w:rFonts w:ascii="Times New Roman" w:hAnsi="Times New Roman" w:cs="Times New Roman"/>
          <w:lang w:val="en-GB"/>
        </w:rPr>
        <w:t xml:space="preserve"> beneficial</w:t>
      </w:r>
      <w:r w:rsidR="00A57B2F">
        <w:rPr>
          <w:rFonts w:ascii="Times New Roman" w:hAnsi="Times New Roman" w:cs="Times New Roman"/>
          <w:lang w:val="en-GB"/>
        </w:rPr>
        <w:t xml:space="preserve"> health outcomes</w:t>
      </w:r>
      <w:r w:rsidRPr="007F525A">
        <w:rPr>
          <w:rFonts w:ascii="Times New Roman" w:hAnsi="Times New Roman" w:cs="Times New Roman"/>
          <w:lang w:val="en-GB"/>
        </w:rPr>
        <w:t>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10</w:t>
      </w:r>
      <w:r w:rsidRPr="007F525A">
        <w:rPr>
          <w:rFonts w:ascii="Times New Roman" w:hAnsi="Times New Roman" w:cs="Times New Roman"/>
          <w:lang w:val="en-GB"/>
        </w:rPr>
        <w:t xml:space="preserve"> </w:t>
      </w:r>
      <w:r w:rsidR="00425FE6" w:rsidRPr="007F525A">
        <w:rPr>
          <w:rFonts w:ascii="Times New Roman" w:hAnsi="Times New Roman" w:cs="Times New Roman"/>
          <w:lang w:val="en-GB"/>
        </w:rPr>
        <w:t xml:space="preserve">Importantly, sports </w:t>
      </w:r>
      <w:r w:rsidR="00DF0D5C" w:rsidRPr="007F525A">
        <w:rPr>
          <w:rFonts w:ascii="Times New Roman" w:hAnsi="Times New Roman" w:cs="Times New Roman"/>
          <w:lang w:val="en-GB"/>
        </w:rPr>
        <w:t xml:space="preserve">participation </w:t>
      </w:r>
      <w:r w:rsidR="00425FE6" w:rsidRPr="007F525A">
        <w:rPr>
          <w:rFonts w:ascii="Times New Roman" w:hAnsi="Times New Roman" w:cs="Times New Roman"/>
          <w:lang w:val="en-GB"/>
        </w:rPr>
        <w:t>favo</w:t>
      </w:r>
      <w:r w:rsidR="001F7355" w:rsidRPr="007F525A">
        <w:rPr>
          <w:rFonts w:ascii="Times New Roman" w:hAnsi="Times New Roman" w:cs="Times New Roman"/>
          <w:lang w:val="en-GB"/>
        </w:rPr>
        <w:t>u</w:t>
      </w:r>
      <w:r w:rsidR="00425FE6" w:rsidRPr="007F525A">
        <w:rPr>
          <w:rFonts w:ascii="Times New Roman" w:hAnsi="Times New Roman" w:cs="Times New Roman"/>
          <w:lang w:val="en-GB"/>
        </w:rPr>
        <w:t>r</w:t>
      </w:r>
      <w:r w:rsidR="001F7355" w:rsidRPr="007F525A">
        <w:rPr>
          <w:rFonts w:ascii="Times New Roman" w:hAnsi="Times New Roman" w:cs="Times New Roman"/>
          <w:lang w:val="en-GB"/>
        </w:rPr>
        <w:t>s</w:t>
      </w:r>
      <w:r w:rsidR="00425FE6" w:rsidRPr="007F525A">
        <w:rPr>
          <w:rFonts w:ascii="Times New Roman" w:hAnsi="Times New Roman" w:cs="Times New Roman"/>
          <w:lang w:val="en-GB"/>
        </w:rPr>
        <w:t xml:space="preserve"> </w:t>
      </w:r>
      <w:r w:rsidR="00A57B2F">
        <w:rPr>
          <w:rFonts w:ascii="Times New Roman" w:hAnsi="Times New Roman" w:cs="Times New Roman"/>
          <w:lang w:val="en-GB"/>
        </w:rPr>
        <w:t>a</w:t>
      </w:r>
      <w:r w:rsidR="00425FE6" w:rsidRPr="007F525A">
        <w:rPr>
          <w:rFonts w:ascii="Times New Roman" w:hAnsi="Times New Roman" w:cs="Times New Roman"/>
          <w:lang w:val="en-GB"/>
        </w:rPr>
        <w:t xml:space="preserve"> </w:t>
      </w:r>
      <w:r w:rsidR="0052633E" w:rsidRPr="007F525A">
        <w:rPr>
          <w:rFonts w:ascii="Times New Roman" w:hAnsi="Times New Roman" w:cs="Times New Roman"/>
          <w:lang w:val="en-GB"/>
        </w:rPr>
        <w:t>broad</w:t>
      </w:r>
      <w:r w:rsidR="001F7355" w:rsidRPr="007F525A">
        <w:rPr>
          <w:rFonts w:ascii="Times New Roman" w:hAnsi="Times New Roman" w:cs="Times New Roman"/>
          <w:lang w:val="en-GB"/>
        </w:rPr>
        <w:t>-</w:t>
      </w:r>
      <w:r w:rsidR="0052633E" w:rsidRPr="007F525A">
        <w:rPr>
          <w:rFonts w:ascii="Times New Roman" w:hAnsi="Times New Roman" w:cs="Times New Roman"/>
          <w:lang w:val="en-GB"/>
        </w:rPr>
        <w:t xml:space="preserve">spectrum </w:t>
      </w:r>
      <w:r w:rsidR="00A57B2F">
        <w:rPr>
          <w:rFonts w:ascii="Times New Roman" w:hAnsi="Times New Roman" w:cs="Times New Roman"/>
          <w:lang w:val="en-GB"/>
        </w:rPr>
        <w:t xml:space="preserve">of </w:t>
      </w:r>
      <w:r w:rsidR="00425FE6" w:rsidRPr="007F525A">
        <w:rPr>
          <w:rFonts w:ascii="Times New Roman" w:hAnsi="Times New Roman" w:cs="Times New Roman"/>
          <w:lang w:val="en-GB"/>
        </w:rPr>
        <w:t xml:space="preserve">development </w:t>
      </w:r>
      <w:r w:rsidR="00A57B2F">
        <w:rPr>
          <w:rFonts w:ascii="Times New Roman" w:hAnsi="Times New Roman" w:cs="Times New Roman"/>
          <w:lang w:val="en-GB"/>
        </w:rPr>
        <w:t>for</w:t>
      </w:r>
      <w:r w:rsidR="00425FE6" w:rsidRPr="007F525A">
        <w:rPr>
          <w:rFonts w:ascii="Times New Roman" w:hAnsi="Times New Roman" w:cs="Times New Roman"/>
          <w:lang w:val="en-GB"/>
        </w:rPr>
        <w:t xml:space="preserve"> overall physical fitness, </w:t>
      </w:r>
      <w:r w:rsidR="0052633E" w:rsidRPr="007F525A">
        <w:rPr>
          <w:rFonts w:ascii="Times New Roman" w:hAnsi="Times New Roman" w:cs="Times New Roman"/>
          <w:lang w:val="en-GB"/>
        </w:rPr>
        <w:t xml:space="preserve">including cardiovascular, metabolic and musculoskeletal effects, along with </w:t>
      </w:r>
      <w:r w:rsidR="00425FE6" w:rsidRPr="007F525A">
        <w:rPr>
          <w:rFonts w:ascii="Times New Roman" w:hAnsi="Times New Roman" w:cs="Times New Roman"/>
          <w:lang w:val="en-GB"/>
        </w:rPr>
        <w:t xml:space="preserve">motor skills and </w:t>
      </w:r>
      <w:r w:rsidR="0052633E" w:rsidRPr="007F525A">
        <w:rPr>
          <w:rFonts w:ascii="Times New Roman" w:hAnsi="Times New Roman" w:cs="Times New Roman"/>
          <w:lang w:val="en-GB"/>
        </w:rPr>
        <w:t xml:space="preserve">motor </w:t>
      </w:r>
      <w:r w:rsidR="00425FE6" w:rsidRPr="007F525A">
        <w:rPr>
          <w:rFonts w:ascii="Times New Roman" w:hAnsi="Times New Roman" w:cs="Times New Roman"/>
          <w:lang w:val="en-GB"/>
        </w:rPr>
        <w:t>abilities that have been shown to predict overall physical activity level and health.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9,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1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1-13</w:t>
      </w:r>
      <w:r w:rsidR="00425FE6" w:rsidRPr="007F525A">
        <w:rPr>
          <w:rFonts w:ascii="Times New Roman" w:hAnsi="Times New Roman" w:cs="Times New Roman"/>
          <w:lang w:val="en-GB"/>
        </w:rPr>
        <w:t xml:space="preserve"> It seems that </w:t>
      </w:r>
      <w:r w:rsidR="0052633E" w:rsidRPr="007F525A">
        <w:rPr>
          <w:rFonts w:ascii="Times New Roman" w:hAnsi="Times New Roman" w:cs="Times New Roman"/>
          <w:lang w:val="en-GB"/>
        </w:rPr>
        <w:t xml:space="preserve">intermittent </w:t>
      </w:r>
      <w:r w:rsidR="00425FE6" w:rsidRPr="007F525A">
        <w:rPr>
          <w:rFonts w:ascii="Times New Roman" w:hAnsi="Times New Roman" w:cs="Times New Roman"/>
          <w:lang w:val="en-GB"/>
        </w:rPr>
        <w:t xml:space="preserve">sports that require </w:t>
      </w:r>
      <w:r w:rsidR="0052633E" w:rsidRPr="007F525A">
        <w:rPr>
          <w:rFonts w:ascii="Times New Roman" w:hAnsi="Times New Roman" w:cs="Times New Roman"/>
          <w:lang w:val="en-GB"/>
        </w:rPr>
        <w:t>whole</w:t>
      </w:r>
      <w:r w:rsidR="001F7355" w:rsidRPr="007F525A">
        <w:rPr>
          <w:rFonts w:ascii="Times New Roman" w:hAnsi="Times New Roman" w:cs="Times New Roman"/>
          <w:lang w:val="en-GB"/>
        </w:rPr>
        <w:t>-</w:t>
      </w:r>
      <w:r w:rsidR="0052633E" w:rsidRPr="007F525A">
        <w:rPr>
          <w:rFonts w:ascii="Times New Roman" w:hAnsi="Times New Roman" w:cs="Times New Roman"/>
          <w:lang w:val="en-GB"/>
        </w:rPr>
        <w:t xml:space="preserve">body </w:t>
      </w:r>
      <w:r w:rsidR="00DF0D5C" w:rsidRPr="007F525A">
        <w:rPr>
          <w:rFonts w:ascii="Times New Roman" w:hAnsi="Times New Roman" w:cs="Times New Roman"/>
          <w:lang w:val="en-GB"/>
        </w:rPr>
        <w:t xml:space="preserve">activity </w:t>
      </w:r>
      <w:r w:rsidR="0052633E" w:rsidRPr="007F525A">
        <w:rPr>
          <w:rFonts w:ascii="Times New Roman" w:hAnsi="Times New Roman" w:cs="Times New Roman"/>
          <w:lang w:val="en-GB"/>
        </w:rPr>
        <w:t xml:space="preserve">and variable </w:t>
      </w:r>
      <w:r w:rsidR="00425FE6" w:rsidRPr="007F525A">
        <w:rPr>
          <w:rFonts w:ascii="Times New Roman" w:hAnsi="Times New Roman" w:cs="Times New Roman"/>
          <w:lang w:val="en-GB"/>
        </w:rPr>
        <w:t xml:space="preserve">body motion </w:t>
      </w:r>
      <w:r w:rsidR="001F7355" w:rsidRPr="007F525A">
        <w:rPr>
          <w:rFonts w:ascii="Times New Roman" w:hAnsi="Times New Roman" w:cs="Times New Roman"/>
          <w:lang w:val="en-GB"/>
        </w:rPr>
        <w:t>should</w:t>
      </w:r>
      <w:r w:rsidR="00425FE6" w:rsidRPr="007F525A">
        <w:rPr>
          <w:rFonts w:ascii="Times New Roman" w:hAnsi="Times New Roman" w:cs="Times New Roman"/>
          <w:lang w:val="en-GB"/>
        </w:rPr>
        <w:t xml:space="preserve"> be encouraged</w:t>
      </w:r>
      <w:r w:rsidR="006675D6" w:rsidRPr="007F525A">
        <w:rPr>
          <w:rFonts w:ascii="Times New Roman" w:hAnsi="Times New Roman" w:cs="Times New Roman"/>
          <w:lang w:val="en-GB"/>
        </w:rPr>
        <w:t xml:space="preserve"> </w:t>
      </w:r>
      <w:r w:rsidR="00FC359A">
        <w:rPr>
          <w:rFonts w:ascii="Times New Roman" w:hAnsi="Times New Roman" w:cs="Times New Roman"/>
          <w:lang w:val="en-GB"/>
        </w:rPr>
        <w:t>because</w:t>
      </w:r>
      <w:r w:rsidR="00FC359A" w:rsidRPr="007F525A">
        <w:rPr>
          <w:rFonts w:ascii="Times New Roman" w:hAnsi="Times New Roman" w:cs="Times New Roman"/>
          <w:lang w:val="en-GB"/>
        </w:rPr>
        <w:t xml:space="preserve"> </w:t>
      </w:r>
      <w:r w:rsidR="00FC359A">
        <w:rPr>
          <w:rFonts w:ascii="Times New Roman" w:hAnsi="Times New Roman" w:cs="Times New Roman"/>
          <w:lang w:val="en-GB"/>
        </w:rPr>
        <w:t>they</w:t>
      </w:r>
      <w:r w:rsidR="006675D6" w:rsidRPr="007F525A">
        <w:rPr>
          <w:rFonts w:ascii="Times New Roman" w:hAnsi="Times New Roman" w:cs="Times New Roman"/>
          <w:lang w:val="en-GB"/>
        </w:rPr>
        <w:t xml:space="preserve"> mirror the natural movement pattern</w:t>
      </w:r>
      <w:r w:rsidR="00FC359A">
        <w:rPr>
          <w:rFonts w:ascii="Times New Roman" w:hAnsi="Times New Roman" w:cs="Times New Roman"/>
          <w:lang w:val="en-GB"/>
        </w:rPr>
        <w:t>s</w:t>
      </w:r>
      <w:r w:rsidR="006675D6" w:rsidRPr="007F525A">
        <w:rPr>
          <w:rFonts w:ascii="Times New Roman" w:hAnsi="Times New Roman" w:cs="Times New Roman"/>
          <w:lang w:val="en-GB"/>
        </w:rPr>
        <w:t xml:space="preserve"> of children and youth</w:t>
      </w:r>
      <w:r w:rsidR="00425FE6" w:rsidRPr="007F525A">
        <w:rPr>
          <w:rFonts w:ascii="Times New Roman" w:hAnsi="Times New Roman" w:cs="Times New Roman"/>
          <w:lang w:val="en-GB"/>
        </w:rPr>
        <w:t xml:space="preserve">. </w:t>
      </w:r>
      <w:r w:rsidR="001F7355" w:rsidRPr="007F525A">
        <w:rPr>
          <w:rFonts w:ascii="Times New Roman" w:hAnsi="Times New Roman" w:cs="Times New Roman"/>
          <w:lang w:val="en-GB"/>
        </w:rPr>
        <w:t xml:space="preserve">Furthermore, </w:t>
      </w:r>
      <w:r w:rsidR="00CF5FB1" w:rsidRPr="007F525A">
        <w:rPr>
          <w:rFonts w:ascii="Times New Roman" w:hAnsi="Times New Roman" w:cs="Times New Roman"/>
          <w:lang w:val="en-GB"/>
        </w:rPr>
        <w:t>regular sport</w:t>
      </w:r>
      <w:r w:rsidR="00926F3D" w:rsidRPr="007F525A">
        <w:rPr>
          <w:rFonts w:ascii="Times New Roman" w:hAnsi="Times New Roman" w:cs="Times New Roman"/>
          <w:lang w:val="en-GB"/>
        </w:rPr>
        <w:t>s</w:t>
      </w:r>
      <w:r w:rsidR="00CF5FB1" w:rsidRPr="007F525A">
        <w:rPr>
          <w:rFonts w:ascii="Times New Roman" w:hAnsi="Times New Roman" w:cs="Times New Roman"/>
          <w:lang w:val="en-GB"/>
        </w:rPr>
        <w:t xml:space="preserve"> participation</w:t>
      </w:r>
      <w:r w:rsidR="00EC4602">
        <w:rPr>
          <w:rFonts w:ascii="Times New Roman" w:hAnsi="Times New Roman" w:cs="Times New Roman"/>
          <w:lang w:val="en-GB"/>
        </w:rPr>
        <w:t xml:space="preserve"> does not only</w:t>
      </w:r>
      <w:r w:rsidR="00CF5FB1" w:rsidRPr="007F525A">
        <w:rPr>
          <w:rFonts w:ascii="Times New Roman" w:hAnsi="Times New Roman" w:cs="Times New Roman"/>
          <w:lang w:val="en-GB"/>
        </w:rPr>
        <w:t xml:space="preserve"> seem</w:t>
      </w:r>
      <w:r w:rsidR="00EC4602">
        <w:rPr>
          <w:rFonts w:ascii="Times New Roman" w:hAnsi="Times New Roman" w:cs="Times New Roman"/>
          <w:lang w:val="en-GB"/>
        </w:rPr>
        <w:t xml:space="preserve"> </w:t>
      </w:r>
      <w:r w:rsidR="00CF5FB1" w:rsidRPr="007F525A">
        <w:rPr>
          <w:rFonts w:ascii="Times New Roman" w:hAnsi="Times New Roman" w:cs="Times New Roman"/>
          <w:lang w:val="en-GB"/>
        </w:rPr>
        <w:t xml:space="preserve">to </w:t>
      </w:r>
      <w:r w:rsidR="00C77598" w:rsidRPr="007F525A">
        <w:rPr>
          <w:rFonts w:ascii="Times New Roman" w:hAnsi="Times New Roman" w:cs="Times New Roman"/>
          <w:lang w:val="en-GB"/>
        </w:rPr>
        <w:t>favo</w:t>
      </w:r>
      <w:r w:rsidR="006675D6" w:rsidRPr="007F525A">
        <w:rPr>
          <w:rFonts w:ascii="Times New Roman" w:hAnsi="Times New Roman" w:cs="Times New Roman"/>
          <w:lang w:val="en-GB"/>
        </w:rPr>
        <w:t>u</w:t>
      </w:r>
      <w:r w:rsidR="00C77598" w:rsidRPr="007F525A">
        <w:rPr>
          <w:rFonts w:ascii="Times New Roman" w:hAnsi="Times New Roman" w:cs="Times New Roman"/>
          <w:lang w:val="en-GB"/>
        </w:rPr>
        <w:t>r</w:t>
      </w:r>
      <w:r w:rsidR="00CF5FB1" w:rsidRPr="007F525A">
        <w:rPr>
          <w:rFonts w:ascii="Times New Roman" w:hAnsi="Times New Roman" w:cs="Times New Roman"/>
          <w:lang w:val="en-GB"/>
        </w:rPr>
        <w:t xml:space="preserve"> higher </w:t>
      </w:r>
      <w:r w:rsidR="006675D6" w:rsidRPr="007F525A">
        <w:rPr>
          <w:rFonts w:ascii="Times New Roman" w:hAnsi="Times New Roman" w:cs="Times New Roman"/>
          <w:lang w:val="en-GB"/>
        </w:rPr>
        <w:t xml:space="preserve">moderate-to-vigorous </w:t>
      </w:r>
      <w:r w:rsidR="00CF5FB1" w:rsidRPr="007F525A">
        <w:rPr>
          <w:rFonts w:ascii="Times New Roman" w:hAnsi="Times New Roman" w:cs="Times New Roman"/>
          <w:lang w:val="en-GB"/>
        </w:rPr>
        <w:t>physical activity</w:t>
      </w:r>
      <w:r w:rsidR="0093738E">
        <w:rPr>
          <w:rFonts w:ascii="Times New Roman" w:hAnsi="Times New Roman" w:cs="Times New Roman" w:hint="eastAsia"/>
          <w:lang w:val="en-GB" w:eastAsia="zh-CN"/>
        </w:rPr>
        <w:t xml:space="preserve"> (MVPA)</w:t>
      </w:r>
      <w:r w:rsidR="00CF5FB1" w:rsidRPr="007F525A">
        <w:rPr>
          <w:rFonts w:ascii="Times New Roman" w:hAnsi="Times New Roman" w:cs="Times New Roman"/>
          <w:lang w:val="en-GB"/>
        </w:rPr>
        <w:t xml:space="preserve"> </w:t>
      </w:r>
      <w:r w:rsidR="00DD27FE" w:rsidRPr="007F525A">
        <w:rPr>
          <w:rFonts w:ascii="Times New Roman" w:hAnsi="Times New Roman" w:cs="Times New Roman"/>
          <w:lang w:val="en-GB"/>
        </w:rPr>
        <w:t xml:space="preserve">and </w:t>
      </w:r>
      <w:r w:rsidR="006675D6" w:rsidRPr="007F525A">
        <w:rPr>
          <w:rFonts w:ascii="Times New Roman" w:hAnsi="Times New Roman" w:cs="Times New Roman"/>
          <w:lang w:val="en-GB"/>
        </w:rPr>
        <w:t xml:space="preserve">cardio-metabolic </w:t>
      </w:r>
      <w:r w:rsidR="00DD27FE" w:rsidRPr="007F525A">
        <w:rPr>
          <w:rFonts w:ascii="Times New Roman" w:hAnsi="Times New Roman" w:cs="Times New Roman"/>
          <w:lang w:val="en-GB"/>
        </w:rPr>
        <w:t>fitness</w:t>
      </w:r>
      <w:r w:rsidR="00CF5FB1" w:rsidRPr="007F525A">
        <w:rPr>
          <w:rFonts w:ascii="Times New Roman" w:hAnsi="Times New Roman" w:cs="Times New Roman"/>
          <w:lang w:val="en-GB"/>
        </w:rPr>
        <w:t xml:space="preserve">, </w:t>
      </w:r>
      <w:r w:rsidR="001F7355" w:rsidRPr="007F525A">
        <w:rPr>
          <w:rFonts w:ascii="Times New Roman" w:hAnsi="Times New Roman" w:cs="Times New Roman"/>
          <w:lang w:val="en-GB"/>
        </w:rPr>
        <w:t>but</w:t>
      </w:r>
      <w:r w:rsidR="00CF5FB1" w:rsidRPr="007F525A">
        <w:rPr>
          <w:rFonts w:ascii="Times New Roman" w:hAnsi="Times New Roman" w:cs="Times New Roman"/>
          <w:lang w:val="en-GB"/>
        </w:rPr>
        <w:t xml:space="preserve"> also</w:t>
      </w:r>
      <w:r w:rsidR="00EC4602">
        <w:rPr>
          <w:rFonts w:ascii="Times New Roman" w:hAnsi="Times New Roman" w:cs="Times New Roman"/>
          <w:lang w:val="en-GB"/>
        </w:rPr>
        <w:t xml:space="preserve"> appears</w:t>
      </w:r>
      <w:r w:rsidR="00CF5FB1" w:rsidRPr="007F525A">
        <w:rPr>
          <w:rFonts w:ascii="Times New Roman" w:hAnsi="Times New Roman" w:cs="Times New Roman"/>
          <w:lang w:val="en-GB"/>
        </w:rPr>
        <w:t xml:space="preserve"> to be associated with </w:t>
      </w:r>
      <w:r w:rsidR="00EC4602">
        <w:rPr>
          <w:rFonts w:ascii="Times New Roman" w:hAnsi="Times New Roman" w:cs="Times New Roman"/>
          <w:lang w:val="en-GB"/>
        </w:rPr>
        <w:t>decreased</w:t>
      </w:r>
      <w:r w:rsidR="00CF5FB1" w:rsidRPr="007F525A">
        <w:rPr>
          <w:rFonts w:ascii="Times New Roman" w:hAnsi="Times New Roman" w:cs="Times New Roman"/>
          <w:lang w:val="en-GB"/>
        </w:rPr>
        <w:t xml:space="preserve"> sedentary time and </w:t>
      </w:r>
      <w:r w:rsidR="00EC4602">
        <w:rPr>
          <w:rFonts w:ascii="Times New Roman" w:hAnsi="Times New Roman" w:cs="Times New Roman"/>
          <w:lang w:val="en-GB"/>
        </w:rPr>
        <w:t>improved</w:t>
      </w:r>
      <w:r w:rsidR="00CF5FB1" w:rsidRPr="007F525A">
        <w:rPr>
          <w:rFonts w:ascii="Times New Roman" w:hAnsi="Times New Roman" w:cs="Times New Roman"/>
          <w:lang w:val="en-GB"/>
        </w:rPr>
        <w:t xml:space="preserve"> eating habits.</w:t>
      </w:r>
      <w:r w:rsidR="007F23C1" w:rsidRPr="007F525A">
        <w:rPr>
          <w:rFonts w:ascii="Times New Roman" w:hAnsi="Times New Roman" w:cs="Times New Roman"/>
          <w:vertAlign w:val="superscript"/>
          <w:lang w:val="en-GB"/>
        </w:rPr>
        <w:t>1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4,15</w:t>
      </w:r>
      <w:r w:rsidR="00CF5FB1" w:rsidRPr="007F525A">
        <w:rPr>
          <w:rFonts w:ascii="Times New Roman" w:hAnsi="Times New Roman" w:cs="Times New Roman"/>
          <w:lang w:val="en-GB"/>
        </w:rPr>
        <w:t xml:space="preserve"> </w:t>
      </w:r>
      <w:r w:rsidR="00D334DE" w:rsidRPr="007F525A">
        <w:rPr>
          <w:rFonts w:ascii="Times New Roman" w:hAnsi="Times New Roman" w:cs="Times New Roman"/>
          <w:lang w:val="en-GB"/>
        </w:rPr>
        <w:t xml:space="preserve">Recently, the </w:t>
      </w:r>
      <w:r w:rsidR="00B170DF" w:rsidRPr="007F525A">
        <w:rPr>
          <w:rFonts w:ascii="Times New Roman" w:hAnsi="Times New Roman" w:cs="Times New Roman"/>
          <w:i/>
          <w:lang w:val="en-GB"/>
        </w:rPr>
        <w:t>Journal of Sport</w:t>
      </w:r>
      <w:r w:rsidR="00D334DE" w:rsidRPr="007F525A">
        <w:rPr>
          <w:rFonts w:ascii="Times New Roman" w:hAnsi="Times New Roman" w:cs="Times New Roman"/>
          <w:i/>
          <w:lang w:val="en-GB"/>
        </w:rPr>
        <w:t xml:space="preserve"> </w:t>
      </w:r>
      <w:r w:rsidR="00FC359A">
        <w:rPr>
          <w:rFonts w:ascii="Times New Roman" w:hAnsi="Times New Roman" w:cs="Times New Roman"/>
          <w:i/>
          <w:lang w:val="en-GB"/>
        </w:rPr>
        <w:t>and</w:t>
      </w:r>
      <w:r w:rsidR="00D334DE" w:rsidRPr="007F525A">
        <w:rPr>
          <w:rFonts w:ascii="Times New Roman" w:hAnsi="Times New Roman" w:cs="Times New Roman"/>
          <w:i/>
          <w:lang w:val="en-GB"/>
        </w:rPr>
        <w:t xml:space="preserve"> Health Science</w:t>
      </w:r>
      <w:r w:rsidR="00D334DE" w:rsidRPr="007F525A">
        <w:rPr>
          <w:rFonts w:ascii="Times New Roman" w:hAnsi="Times New Roman" w:cs="Times New Roman"/>
          <w:lang w:val="en-GB"/>
        </w:rPr>
        <w:t xml:space="preserve"> </w:t>
      </w:r>
      <w:r w:rsidR="00D054E0" w:rsidRPr="007F525A">
        <w:rPr>
          <w:rFonts w:ascii="Times New Roman" w:hAnsi="Times New Roman" w:cs="Times New Roman"/>
          <w:lang w:val="en-GB"/>
        </w:rPr>
        <w:t xml:space="preserve">dedicated </w:t>
      </w:r>
      <w:r w:rsidR="00D334DE" w:rsidRPr="007F525A">
        <w:rPr>
          <w:rFonts w:ascii="Times New Roman" w:hAnsi="Times New Roman" w:cs="Times New Roman"/>
          <w:lang w:val="en-GB"/>
        </w:rPr>
        <w:t>an entire</w:t>
      </w:r>
      <w:r w:rsidR="00D054E0" w:rsidRPr="007F525A">
        <w:rPr>
          <w:rFonts w:ascii="Times New Roman" w:hAnsi="Times New Roman" w:cs="Times New Roman"/>
          <w:lang w:val="en-GB"/>
        </w:rPr>
        <w:t xml:space="preserve"> special</w:t>
      </w:r>
      <w:r w:rsidR="00D334DE" w:rsidRPr="007F525A">
        <w:rPr>
          <w:rFonts w:ascii="Times New Roman" w:hAnsi="Times New Roman" w:cs="Times New Roman"/>
          <w:lang w:val="en-GB"/>
        </w:rPr>
        <w:t xml:space="preserve"> issue </w:t>
      </w:r>
      <w:r w:rsidR="00521004">
        <w:rPr>
          <w:rFonts w:ascii="Times New Roman" w:hAnsi="Times New Roman" w:cs="Times New Roman"/>
          <w:lang w:val="en-GB"/>
        </w:rPr>
        <w:t>aimed at discussing</w:t>
      </w:r>
      <w:r w:rsidR="00D334DE" w:rsidRPr="007F525A">
        <w:rPr>
          <w:rFonts w:ascii="Times New Roman" w:hAnsi="Times New Roman" w:cs="Times New Roman"/>
          <w:lang w:val="en-GB"/>
        </w:rPr>
        <w:t xml:space="preserve"> the beneficial</w:t>
      </w:r>
      <w:r w:rsidR="00D054E0" w:rsidRPr="007F525A">
        <w:rPr>
          <w:rFonts w:ascii="Times New Roman" w:hAnsi="Times New Roman" w:cs="Times New Roman"/>
          <w:lang w:val="en-GB"/>
        </w:rPr>
        <w:t xml:space="preserve"> health</w:t>
      </w:r>
      <w:r w:rsidR="00D334DE" w:rsidRPr="007F525A">
        <w:rPr>
          <w:rFonts w:ascii="Times New Roman" w:hAnsi="Times New Roman" w:cs="Times New Roman"/>
          <w:lang w:val="en-GB"/>
        </w:rPr>
        <w:t xml:space="preserve"> effects</w:t>
      </w:r>
      <w:r w:rsidR="00D054E0" w:rsidRPr="007F525A">
        <w:rPr>
          <w:rFonts w:ascii="Times New Roman" w:hAnsi="Times New Roman" w:cs="Times New Roman"/>
          <w:lang w:val="en-GB"/>
        </w:rPr>
        <w:t xml:space="preserve"> (a</w:t>
      </w:r>
      <w:r w:rsidR="00D334DE" w:rsidRPr="007F525A">
        <w:rPr>
          <w:rFonts w:ascii="Times New Roman" w:hAnsi="Times New Roman" w:cs="Times New Roman"/>
          <w:lang w:val="en-GB"/>
        </w:rPr>
        <w:t>s well as the limitations</w:t>
      </w:r>
      <w:r w:rsidR="00D054E0" w:rsidRPr="007F525A">
        <w:rPr>
          <w:rFonts w:ascii="Times New Roman" w:hAnsi="Times New Roman" w:cs="Times New Roman"/>
          <w:lang w:val="en-GB"/>
        </w:rPr>
        <w:t>)</w:t>
      </w:r>
      <w:r w:rsidR="00D334DE" w:rsidRPr="007F525A">
        <w:rPr>
          <w:rFonts w:ascii="Times New Roman" w:hAnsi="Times New Roman" w:cs="Times New Roman"/>
          <w:lang w:val="en-GB"/>
        </w:rPr>
        <w:t xml:space="preserve"> of participating in traditional sports, particularly team </w:t>
      </w:r>
      <w:r w:rsidR="00521004">
        <w:rPr>
          <w:rFonts w:ascii="Times New Roman" w:hAnsi="Times New Roman" w:cs="Times New Roman"/>
          <w:lang w:val="en-GB"/>
        </w:rPr>
        <w:t>sports</w:t>
      </w:r>
      <w:r w:rsidR="00D054E0" w:rsidRPr="007F525A">
        <w:rPr>
          <w:rFonts w:ascii="Times New Roman" w:hAnsi="Times New Roman" w:cs="Times New Roman"/>
          <w:lang w:val="en-GB"/>
        </w:rPr>
        <w:t>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16</w:t>
      </w:r>
      <w:r w:rsidR="00D054E0" w:rsidRPr="007F525A">
        <w:rPr>
          <w:rFonts w:ascii="Times New Roman" w:hAnsi="Times New Roman" w:cs="Times New Roman"/>
          <w:lang w:val="en-GB"/>
        </w:rPr>
        <w:t xml:space="preserve"> </w:t>
      </w:r>
      <w:r w:rsidR="00CB13A7" w:rsidRPr="007F525A">
        <w:rPr>
          <w:rFonts w:ascii="Times New Roman" w:hAnsi="Times New Roman" w:cs="Times New Roman"/>
          <w:lang w:val="en-GB"/>
        </w:rPr>
        <w:t>Based on the main conclusions</w:t>
      </w:r>
      <w:r w:rsidR="00521004">
        <w:rPr>
          <w:rFonts w:ascii="Times New Roman" w:hAnsi="Times New Roman" w:cs="Times New Roman"/>
          <w:lang w:val="en-GB"/>
        </w:rPr>
        <w:t xml:space="preserve"> arising from that body of work</w:t>
      </w:r>
      <w:r w:rsidR="00CB13A7" w:rsidRPr="007F525A">
        <w:rPr>
          <w:rFonts w:ascii="Times New Roman" w:hAnsi="Times New Roman" w:cs="Times New Roman"/>
          <w:lang w:val="en-GB"/>
        </w:rPr>
        <w:t xml:space="preserve">, </w:t>
      </w:r>
      <w:r w:rsidR="00C77598" w:rsidRPr="007F525A">
        <w:rPr>
          <w:rFonts w:ascii="Times New Roman" w:hAnsi="Times New Roman" w:cs="Times New Roman"/>
          <w:lang w:val="en-GB"/>
        </w:rPr>
        <w:t>promot</w:t>
      </w:r>
      <w:r w:rsidR="00FC359A">
        <w:rPr>
          <w:rFonts w:ascii="Times New Roman" w:hAnsi="Times New Roman" w:cs="Times New Roman"/>
          <w:lang w:val="en-GB"/>
        </w:rPr>
        <w:t>ing</w:t>
      </w:r>
      <w:r w:rsidR="00C77598" w:rsidRPr="007F525A">
        <w:rPr>
          <w:rFonts w:ascii="Times New Roman" w:hAnsi="Times New Roman" w:cs="Times New Roman"/>
          <w:lang w:val="en-GB"/>
        </w:rPr>
        <w:t xml:space="preserve"> </w:t>
      </w:r>
      <w:r w:rsidR="00FC359A" w:rsidRPr="007F525A">
        <w:rPr>
          <w:rFonts w:ascii="Times New Roman" w:hAnsi="Times New Roman" w:cs="Times New Roman"/>
          <w:lang w:val="en-GB"/>
        </w:rPr>
        <w:t xml:space="preserve">the engagement of </w:t>
      </w:r>
      <w:r w:rsidR="00C77598" w:rsidRPr="007F525A">
        <w:rPr>
          <w:rFonts w:ascii="Times New Roman" w:hAnsi="Times New Roman" w:cs="Times New Roman"/>
          <w:lang w:val="en-GB"/>
        </w:rPr>
        <w:t>children</w:t>
      </w:r>
      <w:r w:rsidR="001F7355" w:rsidRPr="007F525A">
        <w:rPr>
          <w:rFonts w:ascii="Times New Roman" w:hAnsi="Times New Roman" w:cs="Times New Roman"/>
          <w:lang w:val="en-GB"/>
        </w:rPr>
        <w:t xml:space="preserve"> and adolescents </w:t>
      </w:r>
      <w:r w:rsidR="00CB13A7" w:rsidRPr="007F525A">
        <w:rPr>
          <w:rFonts w:ascii="Times New Roman" w:hAnsi="Times New Roman" w:cs="Times New Roman"/>
          <w:lang w:val="en-GB"/>
        </w:rPr>
        <w:t xml:space="preserve">in </w:t>
      </w:r>
      <w:r w:rsidR="00932695" w:rsidRPr="007F525A">
        <w:rPr>
          <w:rFonts w:ascii="Times New Roman" w:hAnsi="Times New Roman" w:cs="Times New Roman"/>
          <w:lang w:val="en-GB"/>
        </w:rPr>
        <w:t xml:space="preserve">traditional </w:t>
      </w:r>
      <w:r w:rsidR="00CB13A7" w:rsidRPr="007F525A">
        <w:rPr>
          <w:rFonts w:ascii="Times New Roman" w:hAnsi="Times New Roman" w:cs="Times New Roman"/>
          <w:lang w:val="en-GB"/>
        </w:rPr>
        <w:t xml:space="preserve">sports </w:t>
      </w:r>
      <w:r w:rsidR="00FC359A" w:rsidRPr="007F525A">
        <w:rPr>
          <w:rFonts w:ascii="Times New Roman" w:hAnsi="Times New Roman" w:cs="Times New Roman"/>
          <w:lang w:val="en-GB"/>
        </w:rPr>
        <w:t xml:space="preserve">appears to be of </w:t>
      </w:r>
      <w:r w:rsidR="00FC359A">
        <w:rPr>
          <w:rFonts w:ascii="Times New Roman" w:hAnsi="Times New Roman" w:cs="Times New Roman"/>
          <w:lang w:val="en-GB"/>
        </w:rPr>
        <w:t>value</w:t>
      </w:r>
      <w:r w:rsidR="00FC359A" w:rsidRPr="007F525A">
        <w:rPr>
          <w:rFonts w:ascii="Times New Roman" w:hAnsi="Times New Roman" w:cs="Times New Roman"/>
          <w:lang w:val="en-GB"/>
        </w:rPr>
        <w:t xml:space="preserve"> </w:t>
      </w:r>
      <w:r w:rsidR="00CB13A7" w:rsidRPr="007F525A">
        <w:rPr>
          <w:rFonts w:ascii="Times New Roman" w:hAnsi="Times New Roman" w:cs="Times New Roman"/>
          <w:lang w:val="en-GB"/>
        </w:rPr>
        <w:t>from a prevention perspective.</w:t>
      </w:r>
    </w:p>
    <w:p w14:paraId="443C2C07" w14:textId="77777777" w:rsidR="003025D3" w:rsidRPr="007F525A" w:rsidRDefault="003025D3" w:rsidP="003857CF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7F525A">
        <w:rPr>
          <w:rFonts w:ascii="Times New Roman" w:hAnsi="Times New Roman" w:cs="Times New Roman"/>
          <w:b/>
          <w:i/>
          <w:lang w:val="en-GB"/>
        </w:rPr>
        <w:t>What about p</w:t>
      </w:r>
      <w:r w:rsidR="001F7355" w:rsidRPr="007F525A">
        <w:rPr>
          <w:rFonts w:ascii="Times New Roman" w:hAnsi="Times New Roman" w:cs="Times New Roman"/>
          <w:b/>
          <w:i/>
          <w:lang w:val="en-GB"/>
        </w:rPr>
        <w:t>a</w:t>
      </w:r>
      <w:r w:rsidRPr="007F525A">
        <w:rPr>
          <w:rFonts w:ascii="Times New Roman" w:hAnsi="Times New Roman" w:cs="Times New Roman"/>
          <w:b/>
          <w:i/>
          <w:lang w:val="en-GB"/>
        </w:rPr>
        <w:t>ediatric obesity treatment?</w:t>
      </w:r>
    </w:p>
    <w:p w14:paraId="5371E2AE" w14:textId="1BE8067B" w:rsidR="001C45A5" w:rsidRPr="00F861A2" w:rsidRDefault="000D746D" w:rsidP="003857C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7F525A">
        <w:rPr>
          <w:rFonts w:ascii="Times New Roman" w:hAnsi="Times New Roman" w:cs="Times New Roman"/>
          <w:lang w:val="en-GB"/>
        </w:rPr>
        <w:t xml:space="preserve">Some </w:t>
      </w:r>
      <w:r w:rsidR="001F7355" w:rsidRPr="007F525A">
        <w:rPr>
          <w:rFonts w:ascii="Times New Roman" w:hAnsi="Times New Roman" w:cs="Times New Roman"/>
          <w:lang w:val="en-GB"/>
        </w:rPr>
        <w:t xml:space="preserve">of the </w:t>
      </w:r>
      <w:r w:rsidRPr="007F525A">
        <w:rPr>
          <w:rFonts w:ascii="Times New Roman" w:hAnsi="Times New Roman" w:cs="Times New Roman"/>
          <w:lang w:val="en-GB"/>
        </w:rPr>
        <w:t xml:space="preserve">interventional studies </w:t>
      </w:r>
      <w:r w:rsidR="001F7355" w:rsidRPr="007F525A">
        <w:rPr>
          <w:rFonts w:ascii="Times New Roman" w:hAnsi="Times New Roman" w:cs="Times New Roman"/>
          <w:lang w:val="en-GB"/>
        </w:rPr>
        <w:t xml:space="preserve">that </w:t>
      </w:r>
      <w:r w:rsidRPr="007F525A">
        <w:rPr>
          <w:rFonts w:ascii="Times New Roman" w:hAnsi="Times New Roman" w:cs="Times New Roman"/>
          <w:lang w:val="en-GB"/>
        </w:rPr>
        <w:t xml:space="preserve">have been conducted, mainly </w:t>
      </w:r>
      <w:r w:rsidR="001F7355" w:rsidRPr="007F525A">
        <w:rPr>
          <w:rFonts w:ascii="Times New Roman" w:hAnsi="Times New Roman" w:cs="Times New Roman"/>
          <w:lang w:val="en-GB"/>
        </w:rPr>
        <w:t>involving</w:t>
      </w:r>
      <w:r w:rsidRPr="007F525A">
        <w:rPr>
          <w:rFonts w:ascii="Times New Roman" w:hAnsi="Times New Roman" w:cs="Times New Roman"/>
          <w:lang w:val="en-GB"/>
        </w:rPr>
        <w:t xml:space="preserve"> </w:t>
      </w:r>
      <w:r w:rsidR="001F7355" w:rsidRPr="007F525A">
        <w:rPr>
          <w:rFonts w:ascii="Times New Roman" w:hAnsi="Times New Roman" w:cs="Times New Roman"/>
          <w:lang w:val="en-GB"/>
        </w:rPr>
        <w:t>football</w:t>
      </w:r>
      <w:r w:rsidRPr="007F525A">
        <w:rPr>
          <w:rFonts w:ascii="Times New Roman" w:hAnsi="Times New Roman" w:cs="Times New Roman"/>
          <w:lang w:val="en-GB"/>
        </w:rPr>
        <w:t xml:space="preserve"> training, </w:t>
      </w:r>
      <w:r w:rsidR="001F7355" w:rsidRPr="007F525A">
        <w:rPr>
          <w:rFonts w:ascii="Times New Roman" w:hAnsi="Times New Roman" w:cs="Times New Roman"/>
          <w:lang w:val="en-GB"/>
        </w:rPr>
        <w:t xml:space="preserve">have provided </w:t>
      </w:r>
      <w:r w:rsidRPr="007F525A">
        <w:rPr>
          <w:rFonts w:ascii="Times New Roman" w:hAnsi="Times New Roman" w:cs="Times New Roman"/>
          <w:lang w:val="en-GB"/>
        </w:rPr>
        <w:t>clear evidence that regular sport</w:t>
      </w:r>
      <w:r w:rsidR="001F7355" w:rsidRPr="007F525A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participation might be as effective as </w:t>
      </w:r>
      <w:r w:rsidR="00ED7BF2" w:rsidRPr="007F525A">
        <w:rPr>
          <w:rFonts w:ascii="Times New Roman" w:hAnsi="Times New Roman" w:cs="Times New Roman"/>
          <w:lang w:val="en-GB"/>
        </w:rPr>
        <w:t>common</w:t>
      </w:r>
      <w:r w:rsidRPr="007F525A">
        <w:rPr>
          <w:rFonts w:ascii="Times New Roman" w:hAnsi="Times New Roman" w:cs="Times New Roman"/>
          <w:lang w:val="en-GB"/>
        </w:rPr>
        <w:t xml:space="preserve"> physical activity interventions when it comes to </w:t>
      </w:r>
      <w:r w:rsidR="001F7355" w:rsidRPr="007F525A">
        <w:rPr>
          <w:rFonts w:ascii="Times New Roman" w:hAnsi="Times New Roman" w:cs="Times New Roman"/>
          <w:lang w:val="en-GB"/>
        </w:rPr>
        <w:t xml:space="preserve">improving </w:t>
      </w:r>
      <w:r w:rsidRPr="007F525A">
        <w:rPr>
          <w:rFonts w:ascii="Times New Roman" w:hAnsi="Times New Roman" w:cs="Times New Roman"/>
          <w:lang w:val="en-GB"/>
        </w:rPr>
        <w:t>body composition, decreas</w:t>
      </w:r>
      <w:r w:rsidR="001F7355" w:rsidRPr="007F525A">
        <w:rPr>
          <w:rFonts w:ascii="Times New Roman" w:hAnsi="Times New Roman" w:cs="Times New Roman"/>
          <w:lang w:val="en-GB"/>
        </w:rPr>
        <w:t>ing</w:t>
      </w:r>
      <w:r w:rsidRPr="007F525A">
        <w:rPr>
          <w:rFonts w:ascii="Times New Roman" w:hAnsi="Times New Roman" w:cs="Times New Roman"/>
          <w:lang w:val="en-GB"/>
        </w:rPr>
        <w:t xml:space="preserve"> metabolic complications or enhanc</w:t>
      </w:r>
      <w:r w:rsidR="001F7355" w:rsidRPr="007F525A">
        <w:rPr>
          <w:rFonts w:ascii="Times New Roman" w:hAnsi="Times New Roman" w:cs="Times New Roman"/>
          <w:lang w:val="en-GB"/>
        </w:rPr>
        <w:t>ing</w:t>
      </w:r>
      <w:r w:rsidRPr="007F525A">
        <w:rPr>
          <w:rFonts w:ascii="Times New Roman" w:hAnsi="Times New Roman" w:cs="Times New Roman"/>
          <w:lang w:val="en-GB"/>
        </w:rPr>
        <w:t xml:space="preserve"> psychological profile</w:t>
      </w:r>
      <w:r w:rsidR="00521004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in children with obesity.</w:t>
      </w:r>
      <w:r w:rsidR="0043105C" w:rsidRPr="007F525A">
        <w:rPr>
          <w:rFonts w:ascii="Times New Roman" w:hAnsi="Times New Roman" w:cs="Times New Roman"/>
          <w:vertAlign w:val="superscript"/>
          <w:lang w:val="en-GB"/>
        </w:rPr>
        <w:t>8,17</w:t>
      </w:r>
      <w:r w:rsidR="0093738E">
        <w:rPr>
          <w:rFonts w:ascii="Times New Roman" w:hAnsi="Times New Roman" w:cs="Times New Roman"/>
          <w:vertAlign w:val="superscript"/>
          <w:lang w:val="en-US"/>
        </w:rPr>
        <w:t>—</w:t>
      </w:r>
      <w:r w:rsidR="00D774CD" w:rsidRPr="007F525A">
        <w:rPr>
          <w:rFonts w:ascii="Times New Roman" w:hAnsi="Times New Roman" w:cs="Times New Roman"/>
          <w:vertAlign w:val="superscript"/>
          <w:lang w:val="en-GB"/>
        </w:rPr>
        <w:t>19</w:t>
      </w:r>
      <w:r w:rsidR="00F560FA" w:rsidRPr="007F525A">
        <w:rPr>
          <w:rFonts w:ascii="Times New Roman" w:hAnsi="Times New Roman" w:cs="Times New Roman"/>
          <w:lang w:val="en-GB"/>
        </w:rPr>
        <w:t xml:space="preserve"> B</w:t>
      </w:r>
      <w:r w:rsidRPr="007F525A">
        <w:rPr>
          <w:rFonts w:ascii="Times New Roman" w:hAnsi="Times New Roman" w:cs="Times New Roman"/>
          <w:lang w:val="en-GB"/>
        </w:rPr>
        <w:t>ased on th</w:t>
      </w:r>
      <w:r w:rsidR="001F7355" w:rsidRPr="007F525A">
        <w:rPr>
          <w:rFonts w:ascii="Times New Roman" w:hAnsi="Times New Roman" w:cs="Times New Roman"/>
          <w:lang w:val="en-GB"/>
        </w:rPr>
        <w:t>i</w:t>
      </w:r>
      <w:r w:rsidRPr="007F525A">
        <w:rPr>
          <w:rFonts w:ascii="Times New Roman" w:hAnsi="Times New Roman" w:cs="Times New Roman"/>
          <w:lang w:val="en-GB"/>
        </w:rPr>
        <w:t xml:space="preserve">s evidence, </w:t>
      </w:r>
      <w:r w:rsidR="00147BE4">
        <w:rPr>
          <w:rFonts w:ascii="Times New Roman" w:hAnsi="Times New Roman" w:cs="Times New Roman"/>
          <w:lang w:val="en-GB"/>
        </w:rPr>
        <w:t>our</w:t>
      </w:r>
      <w:r w:rsidR="00286BC5">
        <w:rPr>
          <w:rFonts w:ascii="Times New Roman" w:hAnsi="Times New Roman" w:cs="Times New Roman"/>
          <w:lang w:val="en-GB"/>
        </w:rPr>
        <w:t xml:space="preserve"> </w:t>
      </w:r>
      <w:r w:rsidR="00286BC5" w:rsidRPr="007F525A">
        <w:rPr>
          <w:rFonts w:ascii="Times New Roman" w:hAnsi="Times New Roman" w:cs="Times New Roman"/>
          <w:lang w:val="en-GB"/>
        </w:rPr>
        <w:t xml:space="preserve">ECOG </w:t>
      </w:r>
      <w:r w:rsidR="00EA4DC7" w:rsidRPr="007F525A">
        <w:rPr>
          <w:rFonts w:ascii="Times New Roman" w:hAnsi="Times New Roman" w:cs="Times New Roman"/>
          <w:lang w:val="en-GB"/>
        </w:rPr>
        <w:t xml:space="preserve">expert panel </w:t>
      </w:r>
      <w:r w:rsidRPr="007F525A">
        <w:rPr>
          <w:rFonts w:ascii="Times New Roman" w:hAnsi="Times New Roman" w:cs="Times New Roman"/>
          <w:lang w:val="en-GB"/>
        </w:rPr>
        <w:t xml:space="preserve">collectively </w:t>
      </w:r>
      <w:r w:rsidR="00150543" w:rsidRPr="007F525A">
        <w:rPr>
          <w:rFonts w:ascii="Times New Roman" w:hAnsi="Times New Roman" w:cs="Times New Roman"/>
          <w:lang w:val="en-GB"/>
        </w:rPr>
        <w:t>recognize</w:t>
      </w:r>
      <w:r w:rsidR="00F861A2">
        <w:rPr>
          <w:rFonts w:ascii="Times New Roman" w:hAnsi="Times New Roman" w:cs="Times New Roman"/>
          <w:lang w:val="en-GB"/>
        </w:rPr>
        <w:t>d</w:t>
      </w:r>
      <w:r w:rsidR="00EA4DC7" w:rsidRPr="007F525A">
        <w:rPr>
          <w:rFonts w:ascii="Times New Roman" w:hAnsi="Times New Roman" w:cs="Times New Roman"/>
          <w:lang w:val="en-GB"/>
        </w:rPr>
        <w:t xml:space="preserve"> the potential of </w:t>
      </w:r>
      <w:r w:rsidR="00932695" w:rsidRPr="007F525A">
        <w:rPr>
          <w:rFonts w:ascii="Times New Roman" w:hAnsi="Times New Roman" w:cs="Times New Roman"/>
          <w:lang w:val="en-GB"/>
        </w:rPr>
        <w:t>traditional</w:t>
      </w:r>
      <w:r w:rsidR="00EA4DC7" w:rsidRPr="007F525A">
        <w:rPr>
          <w:rFonts w:ascii="Times New Roman" w:hAnsi="Times New Roman" w:cs="Times New Roman"/>
          <w:lang w:val="en-GB"/>
        </w:rPr>
        <w:t xml:space="preserve"> sport</w:t>
      </w:r>
      <w:r w:rsidR="006D7867" w:rsidRPr="007F525A">
        <w:rPr>
          <w:rFonts w:ascii="Times New Roman" w:hAnsi="Times New Roman" w:cs="Times New Roman"/>
          <w:lang w:val="en-GB"/>
        </w:rPr>
        <w:t>s</w:t>
      </w:r>
      <w:r w:rsidR="00EA4DC7" w:rsidRPr="007F525A">
        <w:rPr>
          <w:rFonts w:ascii="Times New Roman" w:hAnsi="Times New Roman" w:cs="Times New Roman"/>
          <w:lang w:val="en-GB"/>
        </w:rPr>
        <w:t xml:space="preserve"> </w:t>
      </w:r>
      <w:r w:rsidR="00D92786" w:rsidRPr="007F525A">
        <w:rPr>
          <w:rFonts w:ascii="Times New Roman" w:hAnsi="Times New Roman" w:cs="Times New Roman"/>
          <w:lang w:val="en-GB"/>
        </w:rPr>
        <w:t>as</w:t>
      </w:r>
      <w:r w:rsidR="00EA4DC7" w:rsidRPr="007F525A">
        <w:rPr>
          <w:rFonts w:ascii="Times New Roman" w:hAnsi="Times New Roman" w:cs="Times New Roman"/>
          <w:lang w:val="en-GB"/>
        </w:rPr>
        <w:t xml:space="preserve"> part of weight</w:t>
      </w:r>
      <w:r w:rsidR="00D92786" w:rsidRPr="007F525A">
        <w:rPr>
          <w:rFonts w:ascii="Times New Roman" w:hAnsi="Times New Roman" w:cs="Times New Roman"/>
          <w:lang w:val="en-GB"/>
        </w:rPr>
        <w:t>-</w:t>
      </w:r>
      <w:r w:rsidR="00EA4DC7" w:rsidRPr="007F525A">
        <w:rPr>
          <w:rFonts w:ascii="Times New Roman" w:hAnsi="Times New Roman" w:cs="Times New Roman"/>
          <w:lang w:val="en-GB"/>
        </w:rPr>
        <w:t>loss intervention</w:t>
      </w:r>
      <w:r w:rsidR="006D7867" w:rsidRPr="007F525A">
        <w:rPr>
          <w:rFonts w:ascii="Times New Roman" w:hAnsi="Times New Roman" w:cs="Times New Roman"/>
          <w:lang w:val="en-GB"/>
        </w:rPr>
        <w:t>s</w:t>
      </w:r>
      <w:r w:rsidR="00EA4DC7" w:rsidRPr="007F525A">
        <w:rPr>
          <w:rFonts w:ascii="Times New Roman" w:hAnsi="Times New Roman" w:cs="Times New Roman"/>
          <w:lang w:val="en-GB"/>
        </w:rPr>
        <w:t xml:space="preserve">, </w:t>
      </w:r>
      <w:r w:rsidR="00D92786" w:rsidRPr="007F525A">
        <w:rPr>
          <w:rFonts w:ascii="Times New Roman" w:hAnsi="Times New Roman" w:cs="Times New Roman"/>
          <w:lang w:val="en-GB"/>
        </w:rPr>
        <w:t xml:space="preserve">but </w:t>
      </w:r>
      <w:r w:rsidR="00286BC5">
        <w:rPr>
          <w:rFonts w:ascii="Times New Roman" w:hAnsi="Times New Roman" w:cs="Times New Roman"/>
          <w:lang w:val="en-GB"/>
        </w:rPr>
        <w:t>it also</w:t>
      </w:r>
      <w:r w:rsidR="00286BC5" w:rsidRPr="007F525A">
        <w:rPr>
          <w:rFonts w:ascii="Times New Roman" w:hAnsi="Times New Roman" w:cs="Times New Roman"/>
          <w:lang w:val="en-GB"/>
        </w:rPr>
        <w:t xml:space="preserve"> </w:t>
      </w:r>
      <w:r w:rsidR="00F861A2">
        <w:rPr>
          <w:rFonts w:ascii="Times New Roman" w:hAnsi="Times New Roman" w:cs="Times New Roman"/>
          <w:lang w:val="en-GB"/>
        </w:rPr>
        <w:t>formulated</w:t>
      </w:r>
      <w:r w:rsidR="00EA4DC7" w:rsidRPr="007F525A">
        <w:rPr>
          <w:rFonts w:ascii="Times New Roman" w:hAnsi="Times New Roman" w:cs="Times New Roman"/>
          <w:lang w:val="en-GB"/>
        </w:rPr>
        <w:t xml:space="preserve"> some </w:t>
      </w:r>
      <w:r w:rsidR="006D7867" w:rsidRPr="007F525A">
        <w:rPr>
          <w:rFonts w:ascii="Times New Roman" w:hAnsi="Times New Roman" w:cs="Times New Roman"/>
          <w:lang w:val="en-GB"/>
        </w:rPr>
        <w:t xml:space="preserve">important </w:t>
      </w:r>
      <w:r w:rsidR="00EA4DC7" w:rsidRPr="007F525A">
        <w:rPr>
          <w:rFonts w:ascii="Times New Roman" w:hAnsi="Times New Roman" w:cs="Times New Roman"/>
          <w:lang w:val="en-GB"/>
        </w:rPr>
        <w:t xml:space="preserve">recommendations. </w:t>
      </w:r>
    </w:p>
    <w:p w14:paraId="53121AC1" w14:textId="5CB02299" w:rsidR="00CA163A" w:rsidRPr="007F525A" w:rsidRDefault="00B92726" w:rsidP="003857CF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F525A">
        <w:rPr>
          <w:rFonts w:ascii="Times New Roman" w:hAnsi="Times New Roman" w:cs="Times New Roman"/>
          <w:lang w:val="en-GB"/>
        </w:rPr>
        <w:t xml:space="preserve">First, as with any other kind of physical activity, a medical consultation </w:t>
      </w:r>
      <w:r w:rsidR="001C1613">
        <w:rPr>
          <w:rFonts w:ascii="Times New Roman" w:hAnsi="Times New Roman" w:cs="Times New Roman"/>
          <w:lang w:val="en-GB"/>
        </w:rPr>
        <w:t>regarding</w:t>
      </w:r>
      <w:r w:rsidR="00286BC5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the child with obesity is recommended when a sport therapy is part of the clinical treatment. A paediatrician with expertise in sports medicine </w:t>
      </w:r>
      <w:r w:rsidR="00521004">
        <w:rPr>
          <w:rFonts w:ascii="Times New Roman" w:hAnsi="Times New Roman" w:cs="Times New Roman"/>
          <w:lang w:val="en-GB"/>
        </w:rPr>
        <w:t>would be</w:t>
      </w:r>
      <w:r w:rsidRPr="007F525A">
        <w:rPr>
          <w:rFonts w:ascii="Times New Roman" w:hAnsi="Times New Roman" w:cs="Times New Roman"/>
          <w:lang w:val="en-GB"/>
        </w:rPr>
        <w:t xml:space="preserve"> the best option</w:t>
      </w:r>
      <w:r w:rsidR="00521004">
        <w:rPr>
          <w:rFonts w:ascii="Times New Roman" w:hAnsi="Times New Roman" w:cs="Times New Roman"/>
          <w:lang w:val="en-GB"/>
        </w:rPr>
        <w:t xml:space="preserve"> for this consultation</w:t>
      </w:r>
      <w:r w:rsidR="001C1613">
        <w:rPr>
          <w:rFonts w:ascii="Times New Roman" w:hAnsi="Times New Roman" w:cs="Times New Roman"/>
          <w:lang w:val="en-GB"/>
        </w:rPr>
        <w:t>. This professional</w:t>
      </w:r>
      <w:r w:rsidR="00521004">
        <w:rPr>
          <w:rFonts w:ascii="Times New Roman" w:hAnsi="Times New Roman" w:cs="Times New Roman"/>
          <w:lang w:val="en-GB"/>
        </w:rPr>
        <w:t xml:space="preserve"> could provide the required</w:t>
      </w:r>
      <w:r w:rsidRPr="007F525A">
        <w:rPr>
          <w:rFonts w:ascii="Times New Roman" w:hAnsi="Times New Roman" w:cs="Times New Roman"/>
          <w:lang w:val="en-GB"/>
        </w:rPr>
        <w:t xml:space="preserve"> insight into the cardiologic, pulmonary, psychomotor and orthopaedic profile</w:t>
      </w:r>
      <w:r w:rsidR="00521004">
        <w:rPr>
          <w:rFonts w:ascii="Times New Roman" w:hAnsi="Times New Roman" w:cs="Times New Roman"/>
          <w:lang w:val="en-GB"/>
        </w:rPr>
        <w:t>,</w:t>
      </w:r>
      <w:r w:rsidRPr="007F525A">
        <w:rPr>
          <w:rFonts w:ascii="Times New Roman" w:hAnsi="Times New Roman" w:cs="Times New Roman"/>
          <w:lang w:val="en-GB"/>
        </w:rPr>
        <w:t xml:space="preserve"> as well as the performance level of the child. Based on </w:t>
      </w:r>
      <w:r w:rsidR="00521004">
        <w:rPr>
          <w:rFonts w:ascii="Times New Roman" w:hAnsi="Times New Roman" w:cs="Times New Roman"/>
          <w:lang w:val="en-GB"/>
        </w:rPr>
        <w:t>the</w:t>
      </w:r>
      <w:r w:rsidR="001C1613">
        <w:rPr>
          <w:rFonts w:ascii="Times New Roman" w:hAnsi="Times New Roman" w:cs="Times New Roman"/>
          <w:lang w:val="en-GB"/>
        </w:rPr>
        <w:t xml:space="preserve"> child’s</w:t>
      </w:r>
      <w:r w:rsidRPr="007F525A">
        <w:rPr>
          <w:rFonts w:ascii="Times New Roman" w:hAnsi="Times New Roman" w:cs="Times New Roman"/>
          <w:lang w:val="en-GB"/>
        </w:rPr>
        <w:t xml:space="preserve"> physical evaluation</w:t>
      </w:r>
      <w:r w:rsidR="00521004">
        <w:rPr>
          <w:rFonts w:ascii="Times New Roman" w:hAnsi="Times New Roman" w:cs="Times New Roman"/>
          <w:lang w:val="en-GB"/>
        </w:rPr>
        <w:t>,</w:t>
      </w:r>
      <w:r w:rsidRPr="007F525A">
        <w:rPr>
          <w:rFonts w:ascii="Times New Roman" w:hAnsi="Times New Roman" w:cs="Times New Roman"/>
          <w:lang w:val="en-GB"/>
        </w:rPr>
        <w:t xml:space="preserve"> the </w:t>
      </w:r>
      <w:r w:rsidR="001C1613">
        <w:rPr>
          <w:rFonts w:ascii="Times New Roman" w:hAnsi="Times New Roman" w:cs="Times New Roman"/>
          <w:lang w:val="en-GB"/>
        </w:rPr>
        <w:t xml:space="preserve">relevant </w:t>
      </w:r>
      <w:r w:rsidR="001C1613">
        <w:rPr>
          <w:rFonts w:ascii="Times New Roman" w:hAnsi="Times New Roman" w:cs="Times New Roman"/>
          <w:lang w:val="en-GB"/>
        </w:rPr>
        <w:lastRenderedPageBreak/>
        <w:t>elements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>of the sports program and</w:t>
      </w:r>
      <w:r w:rsidR="001C1613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exercise prescription </w:t>
      </w:r>
      <w:r w:rsidR="001C1613">
        <w:rPr>
          <w:rFonts w:ascii="Times New Roman" w:hAnsi="Times New Roman" w:cs="Times New Roman"/>
          <w:lang w:val="en-GB"/>
        </w:rPr>
        <w:t>could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be </w:t>
      </w:r>
      <w:r w:rsidR="001C1613">
        <w:rPr>
          <w:rFonts w:ascii="Times New Roman" w:hAnsi="Times New Roman" w:cs="Times New Roman"/>
          <w:lang w:val="en-GB"/>
        </w:rPr>
        <w:t>adequately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="00521004">
        <w:rPr>
          <w:rFonts w:ascii="Times New Roman" w:hAnsi="Times New Roman" w:cs="Times New Roman"/>
          <w:lang w:val="en-GB"/>
        </w:rPr>
        <w:t>implemented</w:t>
      </w:r>
      <w:r w:rsidRPr="007F525A">
        <w:rPr>
          <w:rFonts w:ascii="Times New Roman" w:hAnsi="Times New Roman" w:cs="Times New Roman"/>
          <w:lang w:val="en-GB"/>
        </w:rPr>
        <w:t xml:space="preserve"> and appropriate activities </w:t>
      </w:r>
      <w:r w:rsidR="001C1613">
        <w:rPr>
          <w:rFonts w:ascii="Times New Roman" w:hAnsi="Times New Roman" w:cs="Times New Roman"/>
          <w:lang w:val="en-GB"/>
        </w:rPr>
        <w:t>could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be </w:t>
      </w:r>
      <w:r w:rsidR="00521004">
        <w:rPr>
          <w:rFonts w:ascii="Times New Roman" w:hAnsi="Times New Roman" w:cs="Times New Roman"/>
          <w:lang w:val="en-GB"/>
        </w:rPr>
        <w:t>recommended</w:t>
      </w:r>
      <w:r w:rsidR="00A11355" w:rsidRPr="007F525A">
        <w:rPr>
          <w:rFonts w:ascii="Times New Roman" w:hAnsi="Times New Roman" w:cs="Times New Roman"/>
          <w:lang w:val="en-GB"/>
        </w:rPr>
        <w:t>.</w:t>
      </w:r>
      <w:r w:rsidR="007E70B3" w:rsidRPr="007F525A">
        <w:rPr>
          <w:rFonts w:ascii="Times New Roman" w:hAnsi="Times New Roman" w:cs="Times New Roman"/>
          <w:lang w:val="en-GB"/>
        </w:rPr>
        <w:t xml:space="preserve"> </w:t>
      </w:r>
      <w:r w:rsidR="001C1613">
        <w:rPr>
          <w:rFonts w:ascii="Times New Roman" w:hAnsi="Times New Roman" w:cs="Times New Roman"/>
          <w:lang w:val="en-GB"/>
        </w:rPr>
        <w:t>I</w:t>
      </w:r>
      <w:r w:rsidR="007E70B3" w:rsidRPr="007F525A">
        <w:rPr>
          <w:rFonts w:ascii="Times New Roman" w:hAnsi="Times New Roman" w:cs="Times New Roman"/>
          <w:lang w:val="en-GB"/>
        </w:rPr>
        <w:t xml:space="preserve">n the context of obesity treatment, </w:t>
      </w:r>
      <w:r w:rsidR="001C1613">
        <w:rPr>
          <w:rFonts w:ascii="Times New Roman" w:hAnsi="Times New Roman" w:cs="Times New Roman"/>
          <w:lang w:val="en-GB"/>
        </w:rPr>
        <w:t>it is important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="001C1613">
        <w:rPr>
          <w:rFonts w:ascii="Times New Roman" w:hAnsi="Times New Roman" w:cs="Times New Roman"/>
          <w:lang w:val="en-GB"/>
        </w:rPr>
        <w:t xml:space="preserve">that the </w:t>
      </w:r>
      <w:r w:rsidR="007E70B3" w:rsidRPr="007F525A">
        <w:rPr>
          <w:rFonts w:ascii="Times New Roman" w:hAnsi="Times New Roman" w:cs="Times New Roman"/>
          <w:lang w:val="en-GB"/>
        </w:rPr>
        <w:t xml:space="preserve">sport be </w:t>
      </w:r>
      <w:r w:rsidR="001C1613">
        <w:rPr>
          <w:rFonts w:ascii="Times New Roman" w:hAnsi="Times New Roman" w:cs="Times New Roman"/>
          <w:lang w:val="en-GB"/>
        </w:rPr>
        <w:t>viewed</w:t>
      </w:r>
      <w:r w:rsidR="001C1613" w:rsidRPr="007F525A">
        <w:rPr>
          <w:rFonts w:ascii="Times New Roman" w:hAnsi="Times New Roman" w:cs="Times New Roman"/>
          <w:lang w:val="en-GB"/>
        </w:rPr>
        <w:t xml:space="preserve"> </w:t>
      </w:r>
      <w:r w:rsidR="007E70B3" w:rsidRPr="007F525A">
        <w:rPr>
          <w:rFonts w:ascii="Times New Roman" w:hAnsi="Times New Roman" w:cs="Times New Roman"/>
          <w:lang w:val="en-GB"/>
        </w:rPr>
        <w:t>as a “</w:t>
      </w:r>
      <w:r w:rsidR="00D26767" w:rsidRPr="007F525A">
        <w:rPr>
          <w:rFonts w:ascii="Times New Roman" w:hAnsi="Times New Roman" w:cs="Times New Roman"/>
          <w:lang w:val="en-GB"/>
        </w:rPr>
        <w:t xml:space="preserve">classical </w:t>
      </w:r>
      <w:r w:rsidR="007E70B3" w:rsidRPr="007F525A">
        <w:rPr>
          <w:rFonts w:ascii="Times New Roman" w:hAnsi="Times New Roman" w:cs="Times New Roman"/>
          <w:lang w:val="en-GB"/>
        </w:rPr>
        <w:t>exercise modality” that requires</w:t>
      </w:r>
      <w:r w:rsidR="00DB0666" w:rsidRPr="007F525A">
        <w:rPr>
          <w:rFonts w:ascii="Times New Roman" w:hAnsi="Times New Roman" w:cs="Times New Roman"/>
          <w:lang w:val="en-GB"/>
        </w:rPr>
        <w:t xml:space="preserve"> adaptations and modifications </w:t>
      </w:r>
      <w:r w:rsidR="00D92786" w:rsidRPr="007F525A">
        <w:rPr>
          <w:rFonts w:ascii="Times New Roman" w:hAnsi="Times New Roman" w:cs="Times New Roman"/>
          <w:lang w:val="en-GB"/>
        </w:rPr>
        <w:t>in accordance with</w:t>
      </w:r>
      <w:r w:rsidR="007E70B3" w:rsidRPr="007F525A">
        <w:rPr>
          <w:rFonts w:ascii="Times New Roman" w:hAnsi="Times New Roman" w:cs="Times New Roman"/>
          <w:lang w:val="en-GB"/>
        </w:rPr>
        <w:t xml:space="preserve"> the patient</w:t>
      </w:r>
      <w:r w:rsidR="00D92786" w:rsidRPr="007F525A">
        <w:rPr>
          <w:rFonts w:ascii="Times New Roman" w:hAnsi="Times New Roman" w:cs="Times New Roman"/>
          <w:lang w:val="en-GB"/>
        </w:rPr>
        <w:t>’</w:t>
      </w:r>
      <w:r w:rsidR="007E70B3" w:rsidRPr="007F525A">
        <w:rPr>
          <w:rFonts w:ascii="Times New Roman" w:hAnsi="Times New Roman" w:cs="Times New Roman"/>
          <w:lang w:val="en-GB"/>
        </w:rPr>
        <w:t>s characteristics (degree of obesity, physical capacities, psychological profile</w:t>
      </w:r>
      <w:r w:rsidR="00D26767" w:rsidRPr="007F525A">
        <w:rPr>
          <w:rFonts w:ascii="Times New Roman" w:hAnsi="Times New Roman" w:cs="Times New Roman"/>
          <w:lang w:val="en-GB"/>
        </w:rPr>
        <w:t xml:space="preserve">, </w:t>
      </w:r>
      <w:r w:rsidR="00D26767" w:rsidRPr="00F861A2">
        <w:rPr>
          <w:rFonts w:ascii="Times New Roman" w:hAnsi="Times New Roman" w:cs="Times New Roman"/>
          <w:i/>
          <w:lang w:val="en-GB"/>
        </w:rPr>
        <w:t>etc</w:t>
      </w:r>
      <w:r w:rsidR="00D26767" w:rsidRPr="007F525A">
        <w:rPr>
          <w:rFonts w:ascii="Times New Roman" w:hAnsi="Times New Roman" w:cs="Times New Roman"/>
          <w:lang w:val="en-GB"/>
        </w:rPr>
        <w:t xml:space="preserve">.) and the clinical objectives. </w:t>
      </w:r>
      <w:r w:rsidR="00B9725B" w:rsidRPr="007F525A">
        <w:rPr>
          <w:rFonts w:ascii="Times New Roman" w:hAnsi="Times New Roman" w:cs="Times New Roman"/>
          <w:lang w:val="en-GB"/>
        </w:rPr>
        <w:t>For instance, t</w:t>
      </w:r>
      <w:r w:rsidR="005218BB" w:rsidRPr="007F525A">
        <w:rPr>
          <w:rFonts w:ascii="Times New Roman" w:hAnsi="Times New Roman" w:cs="Times New Roman"/>
          <w:lang w:val="en-GB"/>
        </w:rPr>
        <w:t xml:space="preserve">he </w:t>
      </w:r>
      <w:r w:rsidR="00B9725B" w:rsidRPr="007F525A">
        <w:rPr>
          <w:rFonts w:ascii="Times New Roman" w:hAnsi="Times New Roman" w:cs="Times New Roman"/>
          <w:lang w:val="en-GB"/>
        </w:rPr>
        <w:t>modifications</w:t>
      </w:r>
      <w:r w:rsidR="00DB0666" w:rsidRPr="007F525A">
        <w:rPr>
          <w:rFonts w:ascii="Times New Roman" w:hAnsi="Times New Roman" w:cs="Times New Roman"/>
          <w:lang w:val="en-GB"/>
        </w:rPr>
        <w:t xml:space="preserve"> and adaptations might concern</w:t>
      </w:r>
      <w:r w:rsidR="005218BB" w:rsidRPr="007F525A">
        <w:rPr>
          <w:rFonts w:ascii="Times New Roman" w:hAnsi="Times New Roman" w:cs="Times New Roman"/>
          <w:lang w:val="en-GB"/>
        </w:rPr>
        <w:t xml:space="preserve"> </w:t>
      </w:r>
      <w:r w:rsidR="00D26767" w:rsidRPr="007F525A">
        <w:rPr>
          <w:rFonts w:ascii="Times New Roman" w:hAnsi="Times New Roman" w:cs="Times New Roman"/>
          <w:lang w:val="en-GB"/>
        </w:rPr>
        <w:t>the rules</w:t>
      </w:r>
      <w:r w:rsidR="00D92786" w:rsidRPr="007F525A">
        <w:rPr>
          <w:rFonts w:ascii="Times New Roman" w:hAnsi="Times New Roman" w:cs="Times New Roman"/>
          <w:lang w:val="en-GB"/>
        </w:rPr>
        <w:t xml:space="preserve"> of the game</w:t>
      </w:r>
      <w:r w:rsidR="00D26767" w:rsidRPr="007F525A">
        <w:rPr>
          <w:rFonts w:ascii="Times New Roman" w:hAnsi="Times New Roman" w:cs="Times New Roman"/>
          <w:lang w:val="en-GB"/>
        </w:rPr>
        <w:t xml:space="preserve">, </w:t>
      </w:r>
      <w:r w:rsidR="005218BB" w:rsidRPr="007F525A">
        <w:rPr>
          <w:rFonts w:ascii="Times New Roman" w:hAnsi="Times New Roman" w:cs="Times New Roman"/>
          <w:lang w:val="en-GB"/>
        </w:rPr>
        <w:t xml:space="preserve">the </w:t>
      </w:r>
      <w:r w:rsidR="002D3601" w:rsidRPr="007F525A">
        <w:rPr>
          <w:rFonts w:ascii="Times New Roman" w:hAnsi="Times New Roman" w:cs="Times New Roman"/>
          <w:lang w:val="en-GB"/>
        </w:rPr>
        <w:t>duration</w:t>
      </w:r>
      <w:r w:rsidR="00D26767" w:rsidRPr="007F525A">
        <w:rPr>
          <w:rFonts w:ascii="Times New Roman" w:hAnsi="Times New Roman" w:cs="Times New Roman"/>
          <w:lang w:val="en-GB"/>
        </w:rPr>
        <w:t xml:space="preserve"> </w:t>
      </w:r>
      <w:r w:rsidR="00D92786" w:rsidRPr="007F525A">
        <w:rPr>
          <w:rFonts w:ascii="Times New Roman" w:hAnsi="Times New Roman" w:cs="Times New Roman"/>
          <w:lang w:val="en-GB"/>
        </w:rPr>
        <w:t xml:space="preserve">of match-play, </w:t>
      </w:r>
      <w:r w:rsidR="002D3601" w:rsidRPr="007F525A">
        <w:rPr>
          <w:rFonts w:ascii="Times New Roman" w:hAnsi="Times New Roman" w:cs="Times New Roman"/>
          <w:lang w:val="en-GB"/>
        </w:rPr>
        <w:t>the</w:t>
      </w:r>
      <w:r w:rsidR="00D26767" w:rsidRPr="007F525A">
        <w:rPr>
          <w:rFonts w:ascii="Times New Roman" w:hAnsi="Times New Roman" w:cs="Times New Roman"/>
          <w:lang w:val="en-GB"/>
        </w:rPr>
        <w:t xml:space="preserve"> dimensions of the </w:t>
      </w:r>
      <w:r w:rsidR="005218BB" w:rsidRPr="007F525A">
        <w:rPr>
          <w:rFonts w:ascii="Times New Roman" w:hAnsi="Times New Roman" w:cs="Times New Roman"/>
          <w:lang w:val="en-GB"/>
        </w:rPr>
        <w:t xml:space="preserve">playing </w:t>
      </w:r>
      <w:r w:rsidR="00D26767" w:rsidRPr="007F525A">
        <w:rPr>
          <w:rFonts w:ascii="Times New Roman" w:hAnsi="Times New Roman" w:cs="Times New Roman"/>
          <w:lang w:val="en-GB"/>
        </w:rPr>
        <w:t xml:space="preserve">field, </w:t>
      </w:r>
      <w:r w:rsidR="005218BB" w:rsidRPr="007F525A">
        <w:rPr>
          <w:rFonts w:ascii="Times New Roman" w:hAnsi="Times New Roman" w:cs="Times New Roman"/>
          <w:lang w:val="en-GB"/>
        </w:rPr>
        <w:t xml:space="preserve">the </w:t>
      </w:r>
      <w:r w:rsidR="00D26767" w:rsidRPr="007F525A">
        <w:rPr>
          <w:rFonts w:ascii="Times New Roman" w:hAnsi="Times New Roman" w:cs="Times New Roman"/>
          <w:lang w:val="en-GB"/>
        </w:rPr>
        <w:t>number of opponents</w:t>
      </w:r>
      <w:r w:rsidR="005218BB" w:rsidRPr="007F525A">
        <w:rPr>
          <w:rFonts w:ascii="Times New Roman" w:hAnsi="Times New Roman" w:cs="Times New Roman"/>
          <w:lang w:val="en-GB"/>
        </w:rPr>
        <w:t xml:space="preserve"> </w:t>
      </w:r>
      <w:r w:rsidR="006B20E8" w:rsidRPr="007F525A">
        <w:rPr>
          <w:rFonts w:ascii="Times New Roman" w:hAnsi="Times New Roman" w:cs="Times New Roman"/>
          <w:lang w:val="en-GB"/>
        </w:rPr>
        <w:t xml:space="preserve">and </w:t>
      </w:r>
      <w:r w:rsidR="00DB0666" w:rsidRPr="007F525A">
        <w:rPr>
          <w:rFonts w:ascii="Times New Roman" w:hAnsi="Times New Roman" w:cs="Times New Roman"/>
          <w:lang w:val="en-GB"/>
        </w:rPr>
        <w:t xml:space="preserve">the </w:t>
      </w:r>
      <w:r w:rsidR="006B20E8" w:rsidRPr="007F525A">
        <w:rPr>
          <w:rFonts w:ascii="Times New Roman" w:hAnsi="Times New Roman" w:cs="Times New Roman"/>
          <w:lang w:val="en-GB"/>
        </w:rPr>
        <w:t xml:space="preserve">overall physical loading </w:t>
      </w:r>
      <w:r w:rsidR="005218BB" w:rsidRPr="007F525A">
        <w:rPr>
          <w:rFonts w:ascii="Times New Roman" w:hAnsi="Times New Roman" w:cs="Times New Roman"/>
          <w:lang w:val="en-GB"/>
        </w:rPr>
        <w:t xml:space="preserve">of the </w:t>
      </w:r>
      <w:r w:rsidR="00B9725B" w:rsidRPr="007F525A">
        <w:rPr>
          <w:rFonts w:ascii="Times New Roman" w:hAnsi="Times New Roman" w:cs="Times New Roman"/>
          <w:lang w:val="en-GB"/>
        </w:rPr>
        <w:t xml:space="preserve">specific </w:t>
      </w:r>
      <w:r w:rsidR="005218BB" w:rsidRPr="007F525A">
        <w:rPr>
          <w:rFonts w:ascii="Times New Roman" w:hAnsi="Times New Roman" w:cs="Times New Roman"/>
          <w:lang w:val="en-GB"/>
        </w:rPr>
        <w:t>activity</w:t>
      </w:r>
      <w:r w:rsidR="00B9725B" w:rsidRPr="007F525A">
        <w:rPr>
          <w:rFonts w:ascii="Times New Roman" w:hAnsi="Times New Roman" w:cs="Times New Roman"/>
          <w:lang w:val="en-GB"/>
        </w:rPr>
        <w:t>.</w:t>
      </w:r>
      <w:r w:rsidR="00D774CD" w:rsidRPr="007F525A">
        <w:rPr>
          <w:rFonts w:ascii="Times New Roman" w:hAnsi="Times New Roman" w:cs="Times New Roman"/>
          <w:vertAlign w:val="superscript"/>
          <w:lang w:val="en-GB"/>
        </w:rPr>
        <w:t>20</w:t>
      </w:r>
      <w:r w:rsidR="004714A1" w:rsidRPr="007F525A">
        <w:rPr>
          <w:rFonts w:ascii="Times New Roman" w:hAnsi="Times New Roman" w:cs="Times New Roman"/>
          <w:vertAlign w:val="superscript"/>
          <w:lang w:val="en-GB"/>
        </w:rPr>
        <w:t>,</w:t>
      </w:r>
      <w:r w:rsidR="00D774CD" w:rsidRPr="007F525A">
        <w:rPr>
          <w:rFonts w:ascii="Times New Roman" w:hAnsi="Times New Roman" w:cs="Times New Roman"/>
          <w:vertAlign w:val="superscript"/>
          <w:lang w:val="en-GB"/>
        </w:rPr>
        <w:t>21</w:t>
      </w:r>
      <w:r w:rsidR="002653B8" w:rsidRPr="007F525A">
        <w:rPr>
          <w:rFonts w:ascii="Times New Roman" w:hAnsi="Times New Roman" w:cs="Times New Roman"/>
          <w:lang w:val="en-GB"/>
        </w:rPr>
        <w:t xml:space="preserve"> </w:t>
      </w:r>
      <w:r w:rsidR="00D92786" w:rsidRPr="007F525A">
        <w:rPr>
          <w:rFonts w:ascii="Times New Roman" w:hAnsi="Times New Roman" w:cs="Times New Roman"/>
          <w:lang w:val="en-GB"/>
        </w:rPr>
        <w:t>Here, t</w:t>
      </w:r>
      <w:r w:rsidR="003D0FCB" w:rsidRPr="007F525A">
        <w:rPr>
          <w:rFonts w:ascii="Times New Roman" w:hAnsi="Times New Roman" w:cs="Times New Roman"/>
          <w:lang w:val="en-GB"/>
        </w:rPr>
        <w:t>eam sports</w:t>
      </w:r>
      <w:r w:rsidR="00230172">
        <w:rPr>
          <w:rFonts w:ascii="Times New Roman" w:hAnsi="Times New Roman" w:cs="Times New Roman"/>
          <w:lang w:val="en-GB"/>
        </w:rPr>
        <w:t>, such as football, handbal</w:t>
      </w:r>
      <w:r w:rsidR="00B1385D">
        <w:rPr>
          <w:rFonts w:ascii="Times New Roman" w:hAnsi="Times New Roman" w:cs="Times New Roman" w:hint="eastAsia"/>
          <w:lang w:val="en-GB" w:eastAsia="zh-CN"/>
        </w:rPr>
        <w:t>l</w:t>
      </w:r>
      <w:r w:rsidR="00230172">
        <w:rPr>
          <w:rFonts w:ascii="Times New Roman" w:hAnsi="Times New Roman" w:cs="Times New Roman"/>
          <w:lang w:val="en-GB"/>
        </w:rPr>
        <w:t>, and basketball</w:t>
      </w:r>
      <w:r w:rsidR="001C1613">
        <w:rPr>
          <w:rFonts w:ascii="Times New Roman" w:hAnsi="Times New Roman" w:cs="Times New Roman"/>
          <w:lang w:val="en-GB"/>
        </w:rPr>
        <w:t>,</w:t>
      </w:r>
      <w:r w:rsidR="003D0FCB" w:rsidRPr="007F525A">
        <w:rPr>
          <w:rFonts w:ascii="Times New Roman" w:hAnsi="Times New Roman" w:cs="Times New Roman"/>
          <w:lang w:val="en-GB"/>
        </w:rPr>
        <w:t xml:space="preserve"> </w:t>
      </w:r>
      <w:r w:rsidR="00230172">
        <w:rPr>
          <w:rFonts w:ascii="Times New Roman" w:hAnsi="Times New Roman" w:cs="Times New Roman"/>
          <w:lang w:val="en-GB"/>
        </w:rPr>
        <w:t>are</w:t>
      </w:r>
      <w:r w:rsidR="00D92786" w:rsidRPr="007F525A">
        <w:rPr>
          <w:rFonts w:ascii="Times New Roman" w:hAnsi="Times New Roman" w:cs="Times New Roman"/>
          <w:lang w:val="en-GB"/>
        </w:rPr>
        <w:t xml:space="preserve"> excellent option</w:t>
      </w:r>
      <w:r w:rsidR="00230172">
        <w:rPr>
          <w:rFonts w:ascii="Times New Roman" w:hAnsi="Times New Roman" w:cs="Times New Roman"/>
          <w:lang w:val="en-GB"/>
        </w:rPr>
        <w:t>s</w:t>
      </w:r>
      <w:r w:rsidR="003D0FCB" w:rsidRPr="007F525A">
        <w:rPr>
          <w:rFonts w:ascii="Times New Roman" w:hAnsi="Times New Roman" w:cs="Times New Roman"/>
          <w:lang w:val="en-GB"/>
        </w:rPr>
        <w:t xml:space="preserve"> due to </w:t>
      </w:r>
      <w:r w:rsidR="00ED7BF2" w:rsidRPr="007F525A">
        <w:rPr>
          <w:rFonts w:ascii="Times New Roman" w:hAnsi="Times New Roman" w:cs="Times New Roman"/>
          <w:lang w:val="en-GB"/>
        </w:rPr>
        <w:t>the</w:t>
      </w:r>
      <w:r w:rsidR="005613A1" w:rsidRPr="007F525A">
        <w:rPr>
          <w:rFonts w:ascii="Times New Roman" w:hAnsi="Times New Roman" w:cs="Times New Roman"/>
          <w:lang w:val="en-GB"/>
        </w:rPr>
        <w:t xml:space="preserve"> essential characteristic “play”</w:t>
      </w:r>
      <w:r w:rsidR="00521004">
        <w:rPr>
          <w:rFonts w:ascii="Times New Roman" w:hAnsi="Times New Roman" w:cs="Times New Roman"/>
          <w:lang w:val="en-GB"/>
        </w:rPr>
        <w:t>,</w:t>
      </w:r>
      <w:r w:rsidR="005613A1" w:rsidRPr="007F525A">
        <w:rPr>
          <w:rFonts w:ascii="Times New Roman" w:hAnsi="Times New Roman" w:cs="Times New Roman"/>
          <w:lang w:val="en-GB"/>
        </w:rPr>
        <w:t xml:space="preserve"> and </w:t>
      </w:r>
      <w:r w:rsidR="00521004">
        <w:rPr>
          <w:rFonts w:ascii="Times New Roman" w:hAnsi="Times New Roman" w:cs="Times New Roman"/>
          <w:lang w:val="en-GB"/>
        </w:rPr>
        <w:t>because of</w:t>
      </w:r>
      <w:r w:rsidR="005613A1" w:rsidRPr="007F525A">
        <w:rPr>
          <w:rFonts w:ascii="Times New Roman" w:hAnsi="Times New Roman" w:cs="Times New Roman"/>
          <w:lang w:val="en-GB"/>
        </w:rPr>
        <w:t xml:space="preserve"> </w:t>
      </w:r>
      <w:r w:rsidR="003D0FCB" w:rsidRPr="007F525A">
        <w:rPr>
          <w:rFonts w:ascii="Times New Roman" w:hAnsi="Times New Roman" w:cs="Times New Roman"/>
          <w:lang w:val="en-GB"/>
        </w:rPr>
        <w:t xml:space="preserve">their </w:t>
      </w:r>
      <w:r w:rsidR="00E955BC" w:rsidRPr="007F525A">
        <w:rPr>
          <w:rFonts w:ascii="Times New Roman" w:hAnsi="Times New Roman" w:cs="Times New Roman"/>
          <w:lang w:val="en-GB"/>
        </w:rPr>
        <w:t xml:space="preserve">potential for </w:t>
      </w:r>
      <w:r w:rsidR="00230172">
        <w:rPr>
          <w:rFonts w:ascii="Times New Roman" w:hAnsi="Times New Roman" w:cs="Times New Roman"/>
          <w:lang w:val="en-GB"/>
        </w:rPr>
        <w:t>modulating the intensity of exercise interventions</w:t>
      </w:r>
      <w:r w:rsidR="00521004">
        <w:rPr>
          <w:rFonts w:ascii="Times New Roman" w:hAnsi="Times New Roman" w:cs="Times New Roman"/>
          <w:lang w:val="en-GB"/>
        </w:rPr>
        <w:t xml:space="preserve"> by in</w:t>
      </w:r>
      <w:r w:rsidR="001C1613">
        <w:rPr>
          <w:rFonts w:ascii="Times New Roman" w:hAnsi="Times New Roman" w:cs="Times New Roman"/>
          <w:lang w:val="en-GB"/>
        </w:rPr>
        <w:t xml:space="preserve">creasing or </w:t>
      </w:r>
      <w:r w:rsidR="00521004">
        <w:rPr>
          <w:rFonts w:ascii="Times New Roman" w:hAnsi="Times New Roman" w:cs="Times New Roman"/>
          <w:lang w:val="en-GB"/>
        </w:rPr>
        <w:t xml:space="preserve">decreasing the </w:t>
      </w:r>
      <w:r w:rsidR="001C1613">
        <w:rPr>
          <w:rFonts w:ascii="Times New Roman" w:hAnsi="Times New Roman" w:cs="Times New Roman"/>
          <w:lang w:val="en-GB"/>
        </w:rPr>
        <w:t>area</w:t>
      </w:r>
      <w:r w:rsidR="00521004">
        <w:rPr>
          <w:rFonts w:ascii="Times New Roman" w:hAnsi="Times New Roman" w:cs="Times New Roman"/>
          <w:lang w:val="en-GB"/>
        </w:rPr>
        <w:t xml:space="preserve"> of the</w:t>
      </w:r>
      <w:r w:rsidR="00D92786" w:rsidRPr="007F525A">
        <w:rPr>
          <w:rFonts w:ascii="Times New Roman" w:hAnsi="Times New Roman" w:cs="Times New Roman"/>
          <w:lang w:val="en-GB"/>
        </w:rPr>
        <w:t xml:space="preserve"> playing field</w:t>
      </w:r>
      <w:r w:rsidR="00521004">
        <w:rPr>
          <w:rFonts w:ascii="Times New Roman" w:hAnsi="Times New Roman" w:cs="Times New Roman"/>
          <w:lang w:val="en-GB"/>
        </w:rPr>
        <w:t>, the</w:t>
      </w:r>
      <w:r w:rsidR="003D0FCB" w:rsidRPr="007F525A">
        <w:rPr>
          <w:rFonts w:ascii="Times New Roman" w:hAnsi="Times New Roman" w:cs="Times New Roman"/>
          <w:lang w:val="en-GB"/>
        </w:rPr>
        <w:t xml:space="preserve"> number of opponents</w:t>
      </w:r>
      <w:r w:rsidR="00D92786" w:rsidRPr="007F525A">
        <w:rPr>
          <w:rFonts w:ascii="Times New Roman" w:hAnsi="Times New Roman" w:cs="Times New Roman"/>
          <w:lang w:val="en-GB"/>
        </w:rPr>
        <w:t>,</w:t>
      </w:r>
      <w:r w:rsidR="00521004">
        <w:rPr>
          <w:rFonts w:ascii="Times New Roman" w:hAnsi="Times New Roman" w:cs="Times New Roman"/>
          <w:lang w:val="en-GB"/>
        </w:rPr>
        <w:t xml:space="preserve"> the length of play, player exchanges and the timing of playing sessions</w:t>
      </w:r>
      <w:r w:rsidR="004714A1" w:rsidRPr="007F525A">
        <w:rPr>
          <w:rFonts w:ascii="Times New Roman" w:hAnsi="Times New Roman" w:cs="Times New Roman"/>
          <w:vertAlign w:val="superscript"/>
          <w:lang w:val="en-GB"/>
        </w:rPr>
        <w:t>2</w:t>
      </w:r>
      <w:r w:rsidR="00D774CD" w:rsidRPr="007F525A">
        <w:rPr>
          <w:rFonts w:ascii="Times New Roman" w:hAnsi="Times New Roman" w:cs="Times New Roman"/>
          <w:vertAlign w:val="superscript"/>
          <w:lang w:val="en-GB"/>
        </w:rPr>
        <w:t>2,23</w:t>
      </w:r>
      <w:r w:rsidR="00230172">
        <w:rPr>
          <w:rFonts w:ascii="Times New Roman" w:hAnsi="Times New Roman" w:cs="Times New Roman"/>
          <w:lang w:val="en-GB"/>
        </w:rPr>
        <w:t xml:space="preserve">. </w:t>
      </w:r>
      <w:r w:rsidR="006B20E8" w:rsidRPr="007F525A">
        <w:rPr>
          <w:rFonts w:ascii="Times New Roman" w:hAnsi="Times New Roman" w:cs="Times New Roman"/>
          <w:lang w:val="en-GB"/>
        </w:rPr>
        <w:t xml:space="preserve">The aim is to make participation and engagement easy for the child with adiposity. </w:t>
      </w:r>
      <w:r w:rsidR="002653B8" w:rsidRPr="007F525A">
        <w:rPr>
          <w:rFonts w:ascii="Times New Roman" w:hAnsi="Times New Roman" w:cs="Times New Roman"/>
          <w:lang w:val="en-GB"/>
        </w:rPr>
        <w:t xml:space="preserve">Importantly, these </w:t>
      </w:r>
      <w:r w:rsidR="00DB0666" w:rsidRPr="007F525A">
        <w:rPr>
          <w:rFonts w:ascii="Times New Roman" w:hAnsi="Times New Roman" w:cs="Times New Roman"/>
          <w:lang w:val="en-GB"/>
        </w:rPr>
        <w:t xml:space="preserve">adaptations and </w:t>
      </w:r>
      <w:r w:rsidR="00B9725B" w:rsidRPr="007F525A">
        <w:rPr>
          <w:rFonts w:ascii="Times New Roman" w:hAnsi="Times New Roman" w:cs="Times New Roman"/>
          <w:lang w:val="en-GB"/>
        </w:rPr>
        <w:t>modification</w:t>
      </w:r>
      <w:r w:rsidR="006B20E8" w:rsidRPr="007F525A">
        <w:rPr>
          <w:rFonts w:ascii="Times New Roman" w:hAnsi="Times New Roman" w:cs="Times New Roman"/>
          <w:lang w:val="en-GB"/>
        </w:rPr>
        <w:t>s</w:t>
      </w:r>
      <w:r w:rsidR="00B9725B" w:rsidRPr="007F525A">
        <w:rPr>
          <w:rFonts w:ascii="Times New Roman" w:hAnsi="Times New Roman" w:cs="Times New Roman"/>
          <w:lang w:val="en-GB"/>
        </w:rPr>
        <w:t xml:space="preserve"> of the characteristics of </w:t>
      </w:r>
      <w:r w:rsidR="006B20E8" w:rsidRPr="007F525A">
        <w:rPr>
          <w:rFonts w:ascii="Times New Roman" w:hAnsi="Times New Roman" w:cs="Times New Roman"/>
          <w:lang w:val="en-GB"/>
        </w:rPr>
        <w:t>a</w:t>
      </w:r>
      <w:r w:rsidR="00B9725B" w:rsidRPr="007F525A">
        <w:rPr>
          <w:rFonts w:ascii="Times New Roman" w:hAnsi="Times New Roman" w:cs="Times New Roman"/>
          <w:lang w:val="en-GB"/>
        </w:rPr>
        <w:t xml:space="preserve"> sport</w:t>
      </w:r>
      <w:r w:rsidR="00D92786" w:rsidRPr="007F525A">
        <w:rPr>
          <w:rFonts w:ascii="Times New Roman" w:hAnsi="Times New Roman" w:cs="Times New Roman"/>
          <w:lang w:val="en-GB"/>
        </w:rPr>
        <w:t>s</w:t>
      </w:r>
      <w:r w:rsidR="00B9725B" w:rsidRPr="007F525A">
        <w:rPr>
          <w:rFonts w:ascii="Times New Roman" w:hAnsi="Times New Roman" w:cs="Times New Roman"/>
          <w:lang w:val="en-GB"/>
        </w:rPr>
        <w:t xml:space="preserve"> discipline are the main ingredients</w:t>
      </w:r>
      <w:r w:rsidR="006B20E8" w:rsidRPr="007F525A">
        <w:rPr>
          <w:rFonts w:ascii="Times New Roman" w:hAnsi="Times New Roman" w:cs="Times New Roman"/>
          <w:lang w:val="en-GB"/>
        </w:rPr>
        <w:t xml:space="preserve"> </w:t>
      </w:r>
      <w:r w:rsidR="00D92786" w:rsidRPr="007F525A">
        <w:rPr>
          <w:rFonts w:ascii="Times New Roman" w:hAnsi="Times New Roman" w:cs="Times New Roman"/>
          <w:lang w:val="en-GB"/>
        </w:rPr>
        <w:t>for</w:t>
      </w:r>
      <w:r w:rsidR="00B9725B" w:rsidRPr="007F525A">
        <w:rPr>
          <w:rFonts w:ascii="Times New Roman" w:hAnsi="Times New Roman" w:cs="Times New Roman"/>
          <w:lang w:val="en-GB"/>
        </w:rPr>
        <w:t xml:space="preserve"> generat</w:t>
      </w:r>
      <w:r w:rsidR="00D92786" w:rsidRPr="007F525A">
        <w:rPr>
          <w:rFonts w:ascii="Times New Roman" w:hAnsi="Times New Roman" w:cs="Times New Roman"/>
          <w:lang w:val="en-GB"/>
        </w:rPr>
        <w:t>ing</w:t>
      </w:r>
      <w:r w:rsidR="00B9725B" w:rsidRPr="007F525A">
        <w:rPr>
          <w:rFonts w:ascii="Times New Roman" w:hAnsi="Times New Roman" w:cs="Times New Roman"/>
          <w:lang w:val="en-GB"/>
        </w:rPr>
        <w:t xml:space="preserve"> </w:t>
      </w:r>
      <w:r w:rsidR="002653B8" w:rsidRPr="007F525A">
        <w:rPr>
          <w:rFonts w:ascii="Times New Roman" w:hAnsi="Times New Roman" w:cs="Times New Roman"/>
          <w:lang w:val="en-GB"/>
        </w:rPr>
        <w:t xml:space="preserve">enjoyment, fun, self-efficacy and </w:t>
      </w:r>
      <w:r w:rsidR="006B20E8" w:rsidRPr="007F525A">
        <w:rPr>
          <w:rFonts w:ascii="Times New Roman" w:hAnsi="Times New Roman" w:cs="Times New Roman"/>
          <w:lang w:val="en-GB"/>
        </w:rPr>
        <w:t>self-</w:t>
      </w:r>
      <w:r w:rsidR="002653B8" w:rsidRPr="007F525A">
        <w:rPr>
          <w:rFonts w:ascii="Times New Roman" w:hAnsi="Times New Roman" w:cs="Times New Roman"/>
          <w:lang w:val="en-GB"/>
        </w:rPr>
        <w:t xml:space="preserve">esteem, </w:t>
      </w:r>
      <w:r w:rsidR="006B20E8" w:rsidRPr="007F525A">
        <w:rPr>
          <w:rFonts w:ascii="Times New Roman" w:hAnsi="Times New Roman" w:cs="Times New Roman"/>
          <w:lang w:val="en-GB"/>
        </w:rPr>
        <w:t xml:space="preserve">adherence </w:t>
      </w:r>
      <w:r w:rsidR="00D92786" w:rsidRPr="007F525A">
        <w:rPr>
          <w:rFonts w:ascii="Times New Roman" w:hAnsi="Times New Roman" w:cs="Times New Roman"/>
          <w:lang w:val="en-GB"/>
        </w:rPr>
        <w:t>and</w:t>
      </w:r>
      <w:r w:rsidR="002653B8" w:rsidRPr="007F525A">
        <w:rPr>
          <w:rFonts w:ascii="Times New Roman" w:hAnsi="Times New Roman" w:cs="Times New Roman"/>
          <w:lang w:val="en-GB"/>
        </w:rPr>
        <w:t xml:space="preserve"> social integration. </w:t>
      </w:r>
      <w:r w:rsidR="00E94D60" w:rsidRPr="007F525A">
        <w:rPr>
          <w:rFonts w:ascii="Times New Roman" w:hAnsi="Times New Roman" w:cs="Times New Roman"/>
          <w:lang w:val="en-GB"/>
        </w:rPr>
        <w:t xml:space="preserve">When it comes to severe obesity, </w:t>
      </w:r>
      <w:r w:rsidR="00147BE4">
        <w:rPr>
          <w:rFonts w:ascii="Times New Roman" w:hAnsi="Times New Roman" w:cs="Times New Roman"/>
          <w:lang w:val="en-GB"/>
        </w:rPr>
        <w:t>our</w:t>
      </w:r>
      <w:r w:rsidR="001C1613">
        <w:rPr>
          <w:rFonts w:ascii="Times New Roman" w:hAnsi="Times New Roman" w:cs="Times New Roman"/>
          <w:lang w:val="en-GB"/>
        </w:rPr>
        <w:t xml:space="preserve"> </w:t>
      </w:r>
      <w:r w:rsidR="001C1613" w:rsidRPr="007F525A">
        <w:rPr>
          <w:rFonts w:ascii="Times New Roman" w:hAnsi="Times New Roman" w:cs="Times New Roman"/>
          <w:lang w:val="en-GB"/>
        </w:rPr>
        <w:t xml:space="preserve">ECOG panel </w:t>
      </w:r>
      <w:r w:rsidR="00E94D60" w:rsidRPr="007F525A">
        <w:rPr>
          <w:rFonts w:ascii="Times New Roman" w:hAnsi="Times New Roman" w:cs="Times New Roman"/>
          <w:lang w:val="en-GB"/>
        </w:rPr>
        <w:t xml:space="preserve">collectively </w:t>
      </w:r>
      <w:r w:rsidR="00230172">
        <w:rPr>
          <w:rFonts w:ascii="Times New Roman" w:hAnsi="Times New Roman" w:cs="Times New Roman"/>
          <w:lang w:val="en-GB"/>
        </w:rPr>
        <w:t>recommend</w:t>
      </w:r>
      <w:r w:rsidR="00F861A2">
        <w:rPr>
          <w:rFonts w:ascii="Times New Roman" w:hAnsi="Times New Roman" w:cs="Times New Roman"/>
          <w:lang w:val="en-GB"/>
        </w:rPr>
        <w:t>s</w:t>
      </w:r>
      <w:r w:rsidR="00E94D60" w:rsidRPr="007F525A">
        <w:rPr>
          <w:rFonts w:ascii="Times New Roman" w:hAnsi="Times New Roman" w:cs="Times New Roman"/>
          <w:lang w:val="en-GB"/>
        </w:rPr>
        <w:t xml:space="preserve"> </w:t>
      </w:r>
      <w:r w:rsidR="00BD7EE3" w:rsidRPr="007F525A">
        <w:rPr>
          <w:rFonts w:ascii="Times New Roman" w:hAnsi="Times New Roman" w:cs="Times New Roman"/>
          <w:lang w:val="en-GB"/>
        </w:rPr>
        <w:t xml:space="preserve">that classical sports </w:t>
      </w:r>
      <w:r w:rsidR="00E20373">
        <w:rPr>
          <w:rFonts w:ascii="Times New Roman" w:hAnsi="Times New Roman" w:cs="Times New Roman"/>
          <w:lang w:val="en-GB"/>
        </w:rPr>
        <w:t xml:space="preserve">should </w:t>
      </w:r>
      <w:r w:rsidR="00230172">
        <w:rPr>
          <w:rFonts w:ascii="Times New Roman" w:hAnsi="Times New Roman" w:cs="Times New Roman"/>
          <w:lang w:val="en-GB"/>
        </w:rPr>
        <w:t>only</w:t>
      </w:r>
      <w:r w:rsidR="00BD7EE3" w:rsidRPr="007F525A">
        <w:rPr>
          <w:rFonts w:ascii="Times New Roman" w:hAnsi="Times New Roman" w:cs="Times New Roman"/>
          <w:lang w:val="en-GB"/>
        </w:rPr>
        <w:t xml:space="preserve"> be introduced as part of the </w:t>
      </w:r>
      <w:r w:rsidR="006B20E8" w:rsidRPr="007F525A">
        <w:rPr>
          <w:rFonts w:ascii="Times New Roman" w:hAnsi="Times New Roman" w:cs="Times New Roman"/>
          <w:lang w:val="en-GB"/>
        </w:rPr>
        <w:t>exercise</w:t>
      </w:r>
      <w:r w:rsidR="00BD7EE3" w:rsidRPr="007F525A">
        <w:rPr>
          <w:rFonts w:ascii="Times New Roman" w:hAnsi="Times New Roman" w:cs="Times New Roman"/>
          <w:lang w:val="en-GB"/>
        </w:rPr>
        <w:t xml:space="preserve"> intervention after </w:t>
      </w:r>
      <w:r w:rsidR="00230172">
        <w:rPr>
          <w:rFonts w:ascii="Times New Roman" w:hAnsi="Times New Roman" w:cs="Times New Roman"/>
          <w:lang w:val="en-GB"/>
        </w:rPr>
        <w:t xml:space="preserve">controlled and supervised </w:t>
      </w:r>
      <w:r w:rsidR="00BD7EE3" w:rsidRPr="007F525A">
        <w:rPr>
          <w:rFonts w:ascii="Times New Roman" w:hAnsi="Times New Roman" w:cs="Times New Roman"/>
          <w:lang w:val="en-GB"/>
        </w:rPr>
        <w:t>improvement of the main physical capacities</w:t>
      </w:r>
      <w:r w:rsidR="00230172">
        <w:rPr>
          <w:rFonts w:ascii="Times New Roman" w:hAnsi="Times New Roman" w:cs="Times New Roman"/>
          <w:lang w:val="en-GB"/>
        </w:rPr>
        <w:t xml:space="preserve"> of the </w:t>
      </w:r>
      <w:r w:rsidR="00E20373">
        <w:rPr>
          <w:rFonts w:ascii="Times New Roman" w:hAnsi="Times New Roman" w:cs="Times New Roman"/>
          <w:lang w:val="en-GB"/>
        </w:rPr>
        <w:t xml:space="preserve">severely </w:t>
      </w:r>
      <w:r w:rsidR="00230172">
        <w:rPr>
          <w:rFonts w:ascii="Times New Roman" w:hAnsi="Times New Roman" w:cs="Times New Roman"/>
          <w:lang w:val="en-GB"/>
        </w:rPr>
        <w:t>obese child</w:t>
      </w:r>
      <w:r w:rsidR="00E20373">
        <w:rPr>
          <w:rFonts w:ascii="Times New Roman" w:hAnsi="Times New Roman" w:cs="Times New Roman"/>
          <w:lang w:val="en-GB"/>
        </w:rPr>
        <w:t>,</w:t>
      </w:r>
      <w:r w:rsidR="00E20373" w:rsidRPr="00E20373">
        <w:rPr>
          <w:rFonts w:ascii="Times New Roman" w:hAnsi="Times New Roman" w:cs="Times New Roman"/>
          <w:lang w:val="en-GB"/>
        </w:rPr>
        <w:t xml:space="preserve"> </w:t>
      </w:r>
      <w:r w:rsidR="00F2173A">
        <w:rPr>
          <w:rFonts w:ascii="Times New Roman" w:hAnsi="Times New Roman" w:cs="Times New Roman"/>
          <w:lang w:val="en-GB"/>
        </w:rPr>
        <w:t xml:space="preserve">with particular </w:t>
      </w:r>
      <w:r w:rsidR="00E20373" w:rsidRPr="007F525A">
        <w:rPr>
          <w:rFonts w:ascii="Times New Roman" w:hAnsi="Times New Roman" w:cs="Times New Roman"/>
          <w:lang w:val="en-GB"/>
        </w:rPr>
        <w:t xml:space="preserve">attention being paid to </w:t>
      </w:r>
      <w:r w:rsidR="00E20373">
        <w:rPr>
          <w:rFonts w:ascii="Times New Roman" w:hAnsi="Times New Roman" w:cs="Times New Roman"/>
          <w:lang w:val="en-GB"/>
        </w:rPr>
        <w:t xml:space="preserve">the child’s </w:t>
      </w:r>
      <w:r w:rsidR="00E20373" w:rsidRPr="007F525A">
        <w:rPr>
          <w:rFonts w:ascii="Times New Roman" w:hAnsi="Times New Roman" w:cs="Times New Roman"/>
          <w:lang w:val="en-GB"/>
        </w:rPr>
        <w:t>orthop</w:t>
      </w:r>
      <w:r w:rsidR="00F2173A">
        <w:rPr>
          <w:rFonts w:ascii="Times New Roman" w:hAnsi="Times New Roman" w:cs="Times New Roman"/>
          <w:lang w:val="en-GB"/>
        </w:rPr>
        <w:t>a</w:t>
      </w:r>
      <w:r w:rsidR="00E20373" w:rsidRPr="007F525A">
        <w:rPr>
          <w:rFonts w:ascii="Times New Roman" w:hAnsi="Times New Roman" w:cs="Times New Roman"/>
          <w:lang w:val="en-GB"/>
        </w:rPr>
        <w:t>edic and osteoarticular limitations</w:t>
      </w:r>
      <w:r w:rsidR="00E20373">
        <w:rPr>
          <w:rFonts w:ascii="Times New Roman" w:hAnsi="Times New Roman" w:cs="Times New Roman"/>
          <w:lang w:val="en-GB"/>
        </w:rPr>
        <w:t>. This practice would</w:t>
      </w:r>
      <w:r w:rsidR="00230172">
        <w:rPr>
          <w:rFonts w:ascii="Times New Roman" w:hAnsi="Times New Roman" w:cs="Times New Roman"/>
          <w:lang w:val="en-GB"/>
        </w:rPr>
        <w:t xml:space="preserve"> allow </w:t>
      </w:r>
      <w:r w:rsidR="00E20373">
        <w:rPr>
          <w:rFonts w:ascii="Times New Roman" w:hAnsi="Times New Roman" w:cs="Times New Roman"/>
          <w:lang w:val="en-GB"/>
        </w:rPr>
        <w:t>the child to engage</w:t>
      </w:r>
      <w:r w:rsidR="00230172">
        <w:rPr>
          <w:rFonts w:ascii="Times New Roman" w:hAnsi="Times New Roman" w:cs="Times New Roman"/>
          <w:lang w:val="en-GB"/>
        </w:rPr>
        <w:t xml:space="preserve"> proper</w:t>
      </w:r>
      <w:r w:rsidR="00E20373">
        <w:rPr>
          <w:rFonts w:ascii="Times New Roman" w:hAnsi="Times New Roman" w:cs="Times New Roman"/>
          <w:lang w:val="en-GB"/>
        </w:rPr>
        <w:t>ly</w:t>
      </w:r>
      <w:r w:rsidR="00230172">
        <w:rPr>
          <w:rFonts w:ascii="Times New Roman" w:hAnsi="Times New Roman" w:cs="Times New Roman"/>
          <w:lang w:val="en-GB"/>
        </w:rPr>
        <w:t xml:space="preserve"> and joyful</w:t>
      </w:r>
      <w:r w:rsidR="00E20373">
        <w:rPr>
          <w:rFonts w:ascii="Times New Roman" w:hAnsi="Times New Roman" w:cs="Times New Roman"/>
          <w:lang w:val="en-GB"/>
        </w:rPr>
        <w:t>ly</w:t>
      </w:r>
      <w:r w:rsidR="00230172">
        <w:rPr>
          <w:rFonts w:ascii="Times New Roman" w:hAnsi="Times New Roman" w:cs="Times New Roman"/>
          <w:lang w:val="en-GB"/>
        </w:rPr>
        <w:t xml:space="preserve"> </w:t>
      </w:r>
      <w:r w:rsidR="000A11AD" w:rsidRPr="007F525A">
        <w:rPr>
          <w:rFonts w:ascii="Times New Roman" w:hAnsi="Times New Roman" w:cs="Times New Roman"/>
          <w:lang w:val="en-GB"/>
        </w:rPr>
        <w:t>in</w:t>
      </w:r>
      <w:r w:rsidR="00BD7EE3" w:rsidRPr="007F525A">
        <w:rPr>
          <w:rFonts w:ascii="Times New Roman" w:hAnsi="Times New Roman" w:cs="Times New Roman"/>
          <w:lang w:val="en-GB"/>
        </w:rPr>
        <w:t xml:space="preserve"> such activities</w:t>
      </w:r>
      <w:r w:rsidR="0083272C" w:rsidRPr="007F525A">
        <w:rPr>
          <w:rFonts w:ascii="Times New Roman" w:hAnsi="Times New Roman" w:cs="Times New Roman"/>
          <w:lang w:val="en-GB"/>
        </w:rPr>
        <w:t>.</w:t>
      </w:r>
      <w:r w:rsidR="00BD7EE3" w:rsidRPr="007F525A">
        <w:rPr>
          <w:rFonts w:ascii="Times New Roman" w:hAnsi="Times New Roman" w:cs="Times New Roman"/>
          <w:lang w:val="en-GB"/>
        </w:rPr>
        <w:t xml:space="preserve"> Not only might </w:t>
      </w:r>
      <w:r w:rsidR="00D92786" w:rsidRPr="007F525A">
        <w:rPr>
          <w:rFonts w:ascii="Times New Roman" w:hAnsi="Times New Roman" w:cs="Times New Roman"/>
          <w:lang w:val="en-GB"/>
        </w:rPr>
        <w:t xml:space="preserve">this </w:t>
      </w:r>
      <w:r w:rsidR="00BD7EE3" w:rsidRPr="007F525A">
        <w:rPr>
          <w:rFonts w:ascii="Times New Roman" w:hAnsi="Times New Roman" w:cs="Times New Roman"/>
          <w:lang w:val="en-GB"/>
        </w:rPr>
        <w:t xml:space="preserve">be a </w:t>
      </w:r>
      <w:r w:rsidR="00230172">
        <w:rPr>
          <w:rFonts w:ascii="Times New Roman" w:hAnsi="Times New Roman" w:cs="Times New Roman"/>
          <w:lang w:val="en-GB"/>
        </w:rPr>
        <w:t>good</w:t>
      </w:r>
      <w:r w:rsidR="00BD7EE3" w:rsidRPr="007F525A">
        <w:rPr>
          <w:rFonts w:ascii="Times New Roman" w:hAnsi="Times New Roman" w:cs="Times New Roman"/>
          <w:lang w:val="en-GB"/>
        </w:rPr>
        <w:t xml:space="preserve"> way to improve adherence to </w:t>
      </w:r>
      <w:r w:rsidR="00230172">
        <w:rPr>
          <w:rFonts w:ascii="Times New Roman" w:hAnsi="Times New Roman" w:cs="Times New Roman"/>
          <w:lang w:val="en-GB"/>
        </w:rPr>
        <w:t>exercise</w:t>
      </w:r>
      <w:r w:rsidR="00BD7EE3" w:rsidRPr="007F525A">
        <w:rPr>
          <w:rFonts w:ascii="Times New Roman" w:hAnsi="Times New Roman" w:cs="Times New Roman"/>
          <w:lang w:val="en-GB"/>
        </w:rPr>
        <w:t xml:space="preserve"> </w:t>
      </w:r>
      <w:r w:rsidR="0047407B" w:rsidRPr="007F525A">
        <w:rPr>
          <w:rFonts w:ascii="Times New Roman" w:hAnsi="Times New Roman" w:cs="Times New Roman"/>
          <w:lang w:val="en-GB"/>
        </w:rPr>
        <w:t>intervention</w:t>
      </w:r>
      <w:r w:rsidR="00230172">
        <w:rPr>
          <w:rFonts w:ascii="Times New Roman" w:hAnsi="Times New Roman" w:cs="Times New Roman"/>
          <w:lang w:val="en-GB"/>
        </w:rPr>
        <w:t>s</w:t>
      </w:r>
      <w:r w:rsidR="00BD7EE3" w:rsidRPr="007F525A">
        <w:rPr>
          <w:rFonts w:ascii="Times New Roman" w:hAnsi="Times New Roman" w:cs="Times New Roman"/>
          <w:lang w:val="en-GB"/>
        </w:rPr>
        <w:t xml:space="preserve">, it might also encourage children and adolescents to </w:t>
      </w:r>
      <w:r w:rsidR="00230172">
        <w:rPr>
          <w:rFonts w:ascii="Times New Roman" w:hAnsi="Times New Roman" w:cs="Times New Roman"/>
          <w:lang w:val="en-GB"/>
        </w:rPr>
        <w:t>continue exercising once a formal (possibly supervised) intervention period ends, thereby</w:t>
      </w:r>
      <w:r w:rsidR="00BD7EE3" w:rsidRPr="007F525A">
        <w:rPr>
          <w:rFonts w:ascii="Times New Roman" w:hAnsi="Times New Roman" w:cs="Times New Roman"/>
          <w:lang w:val="en-GB"/>
        </w:rPr>
        <w:t xml:space="preserve"> limiting</w:t>
      </w:r>
      <w:r w:rsidR="00E955BC" w:rsidRPr="007F525A">
        <w:rPr>
          <w:rFonts w:ascii="Times New Roman" w:hAnsi="Times New Roman" w:cs="Times New Roman"/>
          <w:lang w:val="en-GB"/>
        </w:rPr>
        <w:t xml:space="preserve"> </w:t>
      </w:r>
      <w:r w:rsidR="00F2173A">
        <w:rPr>
          <w:rFonts w:ascii="Times New Roman" w:hAnsi="Times New Roman" w:cs="Times New Roman"/>
          <w:lang w:val="en-GB"/>
        </w:rPr>
        <w:t xml:space="preserve">the </w:t>
      </w:r>
      <w:r w:rsidR="00D92786" w:rsidRPr="007F525A">
        <w:rPr>
          <w:rFonts w:ascii="Times New Roman" w:hAnsi="Times New Roman" w:cs="Times New Roman"/>
          <w:lang w:val="en-GB"/>
        </w:rPr>
        <w:t>weight regain</w:t>
      </w:r>
      <w:r w:rsidR="00230172">
        <w:rPr>
          <w:rFonts w:ascii="Times New Roman" w:hAnsi="Times New Roman" w:cs="Times New Roman"/>
          <w:lang w:val="en-GB"/>
        </w:rPr>
        <w:t xml:space="preserve"> often</w:t>
      </w:r>
      <w:r w:rsidR="00BD7EE3" w:rsidRPr="007F525A">
        <w:rPr>
          <w:rFonts w:ascii="Times New Roman" w:hAnsi="Times New Roman" w:cs="Times New Roman"/>
          <w:lang w:val="en-GB"/>
        </w:rPr>
        <w:t xml:space="preserve"> observed</w:t>
      </w:r>
      <w:r w:rsidR="00230172">
        <w:rPr>
          <w:rFonts w:ascii="Times New Roman" w:hAnsi="Times New Roman" w:cs="Times New Roman"/>
          <w:lang w:val="en-GB"/>
        </w:rPr>
        <w:t xml:space="preserve"> following weight loss</w:t>
      </w:r>
      <w:r w:rsidR="00F2173A">
        <w:rPr>
          <w:rFonts w:ascii="Times New Roman" w:hAnsi="Times New Roman" w:cs="Times New Roman"/>
          <w:lang w:val="en-GB"/>
        </w:rPr>
        <w:t>.</w:t>
      </w:r>
      <w:r w:rsidR="001C45A5" w:rsidRPr="007F525A">
        <w:rPr>
          <w:rFonts w:ascii="Times New Roman" w:hAnsi="Times New Roman" w:cs="Times New Roman"/>
          <w:lang w:val="en-GB"/>
        </w:rPr>
        <w:t xml:space="preserve"> Children and adolescents need to be accompanied</w:t>
      </w:r>
      <w:r w:rsidR="00230172">
        <w:rPr>
          <w:rFonts w:ascii="Times New Roman" w:hAnsi="Times New Roman" w:cs="Times New Roman"/>
          <w:lang w:val="en-GB"/>
        </w:rPr>
        <w:t>, encouraged and supervised</w:t>
      </w:r>
      <w:r w:rsidR="001C45A5" w:rsidRPr="007F525A">
        <w:rPr>
          <w:rFonts w:ascii="Times New Roman" w:hAnsi="Times New Roman" w:cs="Times New Roman"/>
          <w:lang w:val="en-GB"/>
        </w:rPr>
        <w:t xml:space="preserve"> in this process to ensure </w:t>
      </w:r>
      <w:r w:rsidR="00F2173A">
        <w:rPr>
          <w:rFonts w:ascii="Times New Roman" w:hAnsi="Times New Roman" w:cs="Times New Roman"/>
          <w:lang w:val="en-GB"/>
        </w:rPr>
        <w:t xml:space="preserve">the </w:t>
      </w:r>
      <w:r w:rsidR="001C45A5" w:rsidRPr="007F525A">
        <w:rPr>
          <w:rFonts w:ascii="Times New Roman" w:hAnsi="Times New Roman" w:cs="Times New Roman"/>
          <w:lang w:val="en-GB"/>
        </w:rPr>
        <w:t xml:space="preserve">integration and success of the </w:t>
      </w:r>
      <w:r w:rsidR="00230172">
        <w:rPr>
          <w:rFonts w:ascii="Times New Roman" w:hAnsi="Times New Roman" w:cs="Times New Roman"/>
          <w:lang w:val="en-GB"/>
        </w:rPr>
        <w:t>intervention</w:t>
      </w:r>
      <w:r w:rsidR="001C45A5" w:rsidRPr="007F525A">
        <w:rPr>
          <w:rFonts w:ascii="Times New Roman" w:hAnsi="Times New Roman" w:cs="Times New Roman"/>
          <w:lang w:val="en-GB"/>
        </w:rPr>
        <w:t>.</w:t>
      </w:r>
    </w:p>
    <w:p w14:paraId="77D8ACF3" w14:textId="7449280B" w:rsidR="00E83B27" w:rsidRPr="00CC08A3" w:rsidRDefault="00E22FAB" w:rsidP="003857CF">
      <w:pPr>
        <w:spacing w:line="480" w:lineRule="auto"/>
        <w:jc w:val="both"/>
        <w:rPr>
          <w:rFonts w:ascii="Times New Roman" w:hAnsi="Times New Roman" w:cs="Times New Roman"/>
          <w:lang w:val="en-GB" w:eastAsia="zh-CN"/>
        </w:rPr>
      </w:pPr>
      <w:r w:rsidRPr="00F861A2">
        <w:rPr>
          <w:rFonts w:ascii="Times New Roman" w:hAnsi="Times New Roman" w:cs="Times New Roman"/>
          <w:lang w:val="en-GB"/>
        </w:rPr>
        <w:t>Medical monitoring</w:t>
      </w:r>
      <w:r w:rsidRPr="00147BE4">
        <w:rPr>
          <w:rFonts w:ascii="Times New Roman" w:hAnsi="Times New Roman" w:cs="Times New Roman"/>
          <w:lang w:val="en-GB"/>
        </w:rPr>
        <w:t xml:space="preserve">, </w:t>
      </w:r>
      <w:r w:rsidR="0047407B" w:rsidRPr="00F861A2">
        <w:rPr>
          <w:rFonts w:ascii="Times New Roman" w:hAnsi="Times New Roman" w:cs="Times New Roman"/>
          <w:lang w:val="en-GB"/>
        </w:rPr>
        <w:t>individualization</w:t>
      </w:r>
      <w:r w:rsidRPr="00147BE4">
        <w:rPr>
          <w:rFonts w:ascii="Times New Roman" w:hAnsi="Times New Roman" w:cs="Times New Roman"/>
          <w:lang w:val="en-GB"/>
        </w:rPr>
        <w:t xml:space="preserve">, </w:t>
      </w:r>
      <w:r w:rsidRPr="00F861A2">
        <w:rPr>
          <w:rFonts w:ascii="Times New Roman" w:hAnsi="Times New Roman" w:cs="Times New Roman"/>
          <w:lang w:val="en-GB"/>
        </w:rPr>
        <w:t>progression</w:t>
      </w:r>
      <w:r w:rsidRPr="00147BE4">
        <w:rPr>
          <w:rFonts w:ascii="Times New Roman" w:hAnsi="Times New Roman" w:cs="Times New Roman"/>
          <w:lang w:val="en-GB"/>
        </w:rPr>
        <w:t xml:space="preserve">, </w:t>
      </w:r>
      <w:r w:rsidRPr="00F861A2">
        <w:rPr>
          <w:rFonts w:ascii="Times New Roman" w:hAnsi="Times New Roman" w:cs="Times New Roman"/>
          <w:lang w:val="en-GB"/>
        </w:rPr>
        <w:t>adaptation</w:t>
      </w:r>
      <w:r w:rsidRPr="00147BE4">
        <w:rPr>
          <w:rFonts w:ascii="Times New Roman" w:hAnsi="Times New Roman" w:cs="Times New Roman"/>
          <w:lang w:val="en-GB"/>
        </w:rPr>
        <w:t xml:space="preserve"> and </w:t>
      </w:r>
      <w:r w:rsidRPr="00F861A2">
        <w:rPr>
          <w:rFonts w:ascii="Times New Roman" w:hAnsi="Times New Roman" w:cs="Times New Roman"/>
          <w:lang w:val="en-GB"/>
        </w:rPr>
        <w:t>integration</w:t>
      </w:r>
      <w:r w:rsidR="001C45A5" w:rsidRPr="007F525A">
        <w:rPr>
          <w:rFonts w:ascii="Times New Roman" w:hAnsi="Times New Roman" w:cs="Times New Roman"/>
          <w:lang w:val="en-GB"/>
        </w:rPr>
        <w:t xml:space="preserve"> are the main key</w:t>
      </w:r>
      <w:r w:rsidRPr="007F525A">
        <w:rPr>
          <w:rFonts w:ascii="Times New Roman" w:hAnsi="Times New Roman" w:cs="Times New Roman"/>
          <w:lang w:val="en-GB"/>
        </w:rPr>
        <w:t>words that must be consider</w:t>
      </w:r>
      <w:r w:rsidR="0031638E" w:rsidRPr="007F525A">
        <w:rPr>
          <w:rFonts w:ascii="Times New Roman" w:hAnsi="Times New Roman" w:cs="Times New Roman"/>
          <w:lang w:val="en-GB"/>
        </w:rPr>
        <w:t>ed</w:t>
      </w:r>
      <w:r w:rsidRPr="007F525A">
        <w:rPr>
          <w:rFonts w:ascii="Times New Roman" w:hAnsi="Times New Roman" w:cs="Times New Roman"/>
          <w:lang w:val="en-GB"/>
        </w:rPr>
        <w:t xml:space="preserve"> when integrating classical sport</w:t>
      </w:r>
      <w:r w:rsidR="0031638E" w:rsidRPr="007F525A">
        <w:rPr>
          <w:rFonts w:ascii="Times New Roman" w:hAnsi="Times New Roman" w:cs="Times New Roman"/>
          <w:lang w:val="en-GB"/>
        </w:rPr>
        <w:t>s</w:t>
      </w:r>
      <w:r w:rsidRPr="007F525A">
        <w:rPr>
          <w:rFonts w:ascii="Times New Roman" w:hAnsi="Times New Roman" w:cs="Times New Roman"/>
          <w:lang w:val="en-GB"/>
        </w:rPr>
        <w:t xml:space="preserve"> into p</w:t>
      </w:r>
      <w:r w:rsidR="00D92786" w:rsidRPr="007F525A">
        <w:rPr>
          <w:rFonts w:ascii="Times New Roman" w:hAnsi="Times New Roman" w:cs="Times New Roman"/>
          <w:lang w:val="en-GB"/>
        </w:rPr>
        <w:t>a</w:t>
      </w:r>
      <w:r w:rsidRPr="007F525A">
        <w:rPr>
          <w:rFonts w:ascii="Times New Roman" w:hAnsi="Times New Roman" w:cs="Times New Roman"/>
          <w:lang w:val="en-GB"/>
        </w:rPr>
        <w:t>ediatric obesity treatments.</w:t>
      </w:r>
      <w:r w:rsidR="000A11AD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Collectively, our </w:t>
      </w:r>
      <w:r w:rsidR="00147BE4">
        <w:rPr>
          <w:rFonts w:ascii="Times New Roman" w:hAnsi="Times New Roman" w:cs="Times New Roman"/>
          <w:lang w:val="en-GB"/>
        </w:rPr>
        <w:t xml:space="preserve">ECOG </w:t>
      </w:r>
      <w:r w:rsidRPr="007F525A">
        <w:rPr>
          <w:rFonts w:ascii="Times New Roman" w:hAnsi="Times New Roman" w:cs="Times New Roman"/>
          <w:lang w:val="en-GB"/>
        </w:rPr>
        <w:t xml:space="preserve">panel calls for more </w:t>
      </w:r>
      <w:r w:rsidR="00D92786" w:rsidRPr="007F525A">
        <w:rPr>
          <w:rFonts w:ascii="Times New Roman" w:hAnsi="Times New Roman" w:cs="Times New Roman"/>
          <w:lang w:val="en-GB"/>
        </w:rPr>
        <w:t>well</w:t>
      </w:r>
      <w:r w:rsidR="00147BE4">
        <w:rPr>
          <w:rFonts w:ascii="Times New Roman" w:hAnsi="Times New Roman" w:cs="Times New Roman"/>
          <w:lang w:val="en-GB"/>
        </w:rPr>
        <w:t>-</w:t>
      </w:r>
      <w:r w:rsidR="00D92786" w:rsidRPr="007F525A">
        <w:rPr>
          <w:rFonts w:ascii="Times New Roman" w:hAnsi="Times New Roman" w:cs="Times New Roman"/>
          <w:lang w:val="en-GB"/>
        </w:rPr>
        <w:t xml:space="preserve">controlled and </w:t>
      </w:r>
      <w:r w:rsidR="00230172">
        <w:rPr>
          <w:rFonts w:ascii="Times New Roman" w:hAnsi="Times New Roman" w:cs="Times New Roman"/>
          <w:lang w:val="en-GB"/>
        </w:rPr>
        <w:t xml:space="preserve">properly </w:t>
      </w:r>
      <w:r w:rsidR="00D92786" w:rsidRPr="007F525A">
        <w:rPr>
          <w:rFonts w:ascii="Times New Roman" w:hAnsi="Times New Roman" w:cs="Times New Roman"/>
          <w:lang w:val="en-GB"/>
        </w:rPr>
        <w:t xml:space="preserve">designed </w:t>
      </w:r>
      <w:r w:rsidRPr="007F525A">
        <w:rPr>
          <w:rFonts w:ascii="Times New Roman" w:hAnsi="Times New Roman" w:cs="Times New Roman"/>
          <w:lang w:val="en-GB"/>
        </w:rPr>
        <w:t xml:space="preserve">studies </w:t>
      </w:r>
      <w:r w:rsidR="00D92786" w:rsidRPr="007F525A">
        <w:rPr>
          <w:rFonts w:ascii="Times New Roman" w:hAnsi="Times New Roman" w:cs="Times New Roman"/>
          <w:lang w:val="en-GB"/>
        </w:rPr>
        <w:t xml:space="preserve">that </w:t>
      </w:r>
      <w:r w:rsidR="00230172">
        <w:rPr>
          <w:rFonts w:ascii="Times New Roman" w:hAnsi="Times New Roman" w:cs="Times New Roman"/>
          <w:lang w:val="en-GB"/>
        </w:rPr>
        <w:t xml:space="preserve">further </w:t>
      </w:r>
      <w:r w:rsidRPr="007F525A">
        <w:rPr>
          <w:rFonts w:ascii="Times New Roman" w:hAnsi="Times New Roman" w:cs="Times New Roman"/>
          <w:lang w:val="en-GB"/>
        </w:rPr>
        <w:t>explor</w:t>
      </w:r>
      <w:r w:rsidR="00D92786" w:rsidRPr="007F525A">
        <w:rPr>
          <w:rFonts w:ascii="Times New Roman" w:hAnsi="Times New Roman" w:cs="Times New Roman"/>
          <w:lang w:val="en-GB"/>
        </w:rPr>
        <w:t>e</w:t>
      </w:r>
      <w:r w:rsidRPr="007F525A">
        <w:rPr>
          <w:rFonts w:ascii="Times New Roman" w:hAnsi="Times New Roman" w:cs="Times New Roman"/>
          <w:lang w:val="en-GB"/>
        </w:rPr>
        <w:t xml:space="preserve"> the </w:t>
      </w:r>
      <w:r w:rsidR="00533B28">
        <w:rPr>
          <w:rFonts w:ascii="Times New Roman" w:hAnsi="Times New Roman" w:cs="Times New Roman"/>
          <w:lang w:val="en-GB"/>
        </w:rPr>
        <w:t xml:space="preserve">specific </w:t>
      </w:r>
      <w:r w:rsidR="0031638E" w:rsidRPr="007F525A">
        <w:rPr>
          <w:rFonts w:ascii="Times New Roman" w:hAnsi="Times New Roman" w:cs="Times New Roman"/>
          <w:lang w:val="en-GB"/>
        </w:rPr>
        <w:t xml:space="preserve">impact </w:t>
      </w:r>
      <w:r w:rsidRPr="007F525A">
        <w:rPr>
          <w:rFonts w:ascii="Times New Roman" w:hAnsi="Times New Roman" w:cs="Times New Roman"/>
          <w:lang w:val="en-GB"/>
        </w:rPr>
        <w:t>of classical sports</w:t>
      </w:r>
      <w:r w:rsidR="0031638E" w:rsidRPr="007F525A">
        <w:rPr>
          <w:rFonts w:ascii="Times New Roman" w:hAnsi="Times New Roman" w:cs="Times New Roman"/>
          <w:lang w:val="en-GB"/>
        </w:rPr>
        <w:t xml:space="preserve"> </w:t>
      </w:r>
      <w:r w:rsidRPr="007F525A">
        <w:rPr>
          <w:rFonts w:ascii="Times New Roman" w:hAnsi="Times New Roman" w:cs="Times New Roman"/>
          <w:lang w:val="en-GB"/>
        </w:rPr>
        <w:t xml:space="preserve">on </w:t>
      </w:r>
      <w:r w:rsidR="00533B28">
        <w:rPr>
          <w:rFonts w:ascii="Times New Roman" w:hAnsi="Times New Roman" w:cs="Times New Roman"/>
          <w:lang w:val="en-GB"/>
        </w:rPr>
        <w:t>a</w:t>
      </w:r>
      <w:r w:rsidRPr="007F525A">
        <w:rPr>
          <w:rFonts w:ascii="Times New Roman" w:hAnsi="Times New Roman" w:cs="Times New Roman"/>
          <w:lang w:val="en-GB"/>
        </w:rPr>
        <w:t xml:space="preserve"> patient</w:t>
      </w:r>
      <w:r w:rsidR="00D92786" w:rsidRPr="007F525A">
        <w:rPr>
          <w:rFonts w:ascii="Times New Roman" w:hAnsi="Times New Roman" w:cs="Times New Roman"/>
          <w:lang w:val="en-GB"/>
        </w:rPr>
        <w:t>’</w:t>
      </w:r>
      <w:r w:rsidRPr="007F525A">
        <w:rPr>
          <w:rFonts w:ascii="Times New Roman" w:hAnsi="Times New Roman" w:cs="Times New Roman"/>
          <w:lang w:val="en-GB"/>
        </w:rPr>
        <w:t xml:space="preserve">s profile </w:t>
      </w:r>
      <w:r w:rsidR="0047315A">
        <w:rPr>
          <w:rFonts w:ascii="Times New Roman" w:hAnsi="Times New Roman" w:cs="Times New Roman"/>
          <w:lang w:val="en-GB"/>
        </w:rPr>
        <w:t>and that identify</w:t>
      </w:r>
      <w:r w:rsidRPr="007F525A">
        <w:rPr>
          <w:rFonts w:ascii="Times New Roman" w:hAnsi="Times New Roman" w:cs="Times New Roman"/>
          <w:lang w:val="en-GB"/>
        </w:rPr>
        <w:t xml:space="preserve"> the combined </w:t>
      </w:r>
      <w:r w:rsidRPr="007F525A">
        <w:rPr>
          <w:rFonts w:ascii="Times New Roman" w:hAnsi="Times New Roman" w:cs="Times New Roman"/>
          <w:lang w:val="en-GB"/>
        </w:rPr>
        <w:lastRenderedPageBreak/>
        <w:t>benefits</w:t>
      </w:r>
      <w:r w:rsidR="00533B28">
        <w:rPr>
          <w:rFonts w:ascii="Times New Roman" w:hAnsi="Times New Roman" w:cs="Times New Roman"/>
          <w:lang w:val="en-GB"/>
        </w:rPr>
        <w:t xml:space="preserve"> of multi-sport interventions in the</w:t>
      </w:r>
      <w:r w:rsidRPr="007F525A">
        <w:rPr>
          <w:rFonts w:ascii="Times New Roman" w:hAnsi="Times New Roman" w:cs="Times New Roman"/>
          <w:lang w:val="en-GB"/>
        </w:rPr>
        <w:t xml:space="preserve"> treatment</w:t>
      </w:r>
      <w:r w:rsidR="00533B28">
        <w:rPr>
          <w:rFonts w:ascii="Times New Roman" w:hAnsi="Times New Roman" w:cs="Times New Roman"/>
          <w:lang w:val="en-GB"/>
        </w:rPr>
        <w:t xml:space="preserve"> and prevention</w:t>
      </w:r>
      <w:r w:rsidRPr="007F525A">
        <w:rPr>
          <w:rFonts w:ascii="Times New Roman" w:hAnsi="Times New Roman" w:cs="Times New Roman"/>
          <w:lang w:val="en-GB"/>
        </w:rPr>
        <w:t xml:space="preserve"> of p</w:t>
      </w:r>
      <w:r w:rsidR="00D92786" w:rsidRPr="007F525A">
        <w:rPr>
          <w:rFonts w:ascii="Times New Roman" w:hAnsi="Times New Roman" w:cs="Times New Roman"/>
          <w:lang w:val="en-GB"/>
        </w:rPr>
        <w:t>a</w:t>
      </w:r>
      <w:r w:rsidRPr="007F525A">
        <w:rPr>
          <w:rFonts w:ascii="Times New Roman" w:hAnsi="Times New Roman" w:cs="Times New Roman"/>
          <w:lang w:val="en-GB"/>
        </w:rPr>
        <w:t>ediatric obesity.</w:t>
      </w:r>
      <w:r w:rsidR="00366D95" w:rsidRPr="007F525A">
        <w:rPr>
          <w:rFonts w:ascii="Times New Roman" w:hAnsi="Times New Roman" w:cs="Times New Roman"/>
          <w:lang w:val="en-GB"/>
        </w:rPr>
        <w:t xml:space="preserve"> </w:t>
      </w:r>
      <w:r w:rsidR="00533B28">
        <w:rPr>
          <w:rFonts w:ascii="Times New Roman" w:hAnsi="Times New Roman" w:cs="Times New Roman"/>
          <w:lang w:val="en-GB"/>
        </w:rPr>
        <w:t>Incorporating</w:t>
      </w:r>
      <w:r w:rsidR="00366D95" w:rsidRPr="007F525A">
        <w:rPr>
          <w:rFonts w:ascii="Times New Roman" w:hAnsi="Times New Roman" w:cs="Times New Roman"/>
          <w:lang w:val="en-GB"/>
        </w:rPr>
        <w:t xml:space="preserve"> classical sport as part of anti-obesity strategies in children and adolescents calls for more specific training and education of the professionals supervising the</w:t>
      </w:r>
      <w:r w:rsidR="00533B28">
        <w:rPr>
          <w:rFonts w:ascii="Times New Roman" w:hAnsi="Times New Roman" w:cs="Times New Roman"/>
          <w:lang w:val="en-GB"/>
        </w:rPr>
        <w:t>se</w:t>
      </w:r>
      <w:r w:rsidR="00366D95" w:rsidRPr="007F525A">
        <w:rPr>
          <w:rFonts w:ascii="Times New Roman" w:hAnsi="Times New Roman" w:cs="Times New Roman"/>
          <w:lang w:val="en-GB"/>
        </w:rPr>
        <w:t xml:space="preserve"> </w:t>
      </w:r>
      <w:r w:rsidR="005613A1" w:rsidRPr="007F525A">
        <w:rPr>
          <w:rFonts w:ascii="Times New Roman" w:hAnsi="Times New Roman" w:cs="Times New Roman"/>
          <w:lang w:val="en-GB"/>
        </w:rPr>
        <w:t xml:space="preserve">sport </w:t>
      </w:r>
      <w:r w:rsidR="00366D95" w:rsidRPr="007F525A">
        <w:rPr>
          <w:rFonts w:ascii="Times New Roman" w:hAnsi="Times New Roman" w:cs="Times New Roman"/>
          <w:lang w:val="en-GB"/>
        </w:rPr>
        <w:t>activities and</w:t>
      </w:r>
      <w:r w:rsidR="00533B28">
        <w:rPr>
          <w:rFonts w:ascii="Times New Roman" w:hAnsi="Times New Roman" w:cs="Times New Roman"/>
          <w:lang w:val="en-GB"/>
        </w:rPr>
        <w:t xml:space="preserve"> exercise</w:t>
      </w:r>
      <w:r w:rsidR="00366D95" w:rsidRPr="007F525A">
        <w:rPr>
          <w:rFonts w:ascii="Times New Roman" w:hAnsi="Times New Roman" w:cs="Times New Roman"/>
          <w:lang w:val="en-GB"/>
        </w:rPr>
        <w:t xml:space="preserve"> sessions.    </w:t>
      </w:r>
    </w:p>
    <w:p w14:paraId="581702B0" w14:textId="77777777" w:rsidR="00E83B27" w:rsidRDefault="00E83B27" w:rsidP="00E83B27">
      <w:pPr>
        <w:spacing w:after="0" w:line="240" w:lineRule="auto"/>
        <w:jc w:val="both"/>
        <w:rPr>
          <w:rFonts w:ascii="Times New Roman" w:hAnsi="Times New Roman" w:cs="Times New Roman"/>
          <w:b/>
          <w:lang w:val="en-GB" w:eastAsia="zh-CN"/>
        </w:rPr>
      </w:pPr>
      <w:r w:rsidRPr="007F525A">
        <w:rPr>
          <w:rFonts w:ascii="Times New Roman" w:hAnsi="Times New Roman" w:cs="Times New Roman"/>
          <w:b/>
          <w:lang w:val="en-GB"/>
        </w:rPr>
        <w:t>Authors'</w:t>
      </w:r>
      <w:r>
        <w:rPr>
          <w:rFonts w:ascii="Times New Roman" w:hAnsi="Times New Roman" w:cs="Times New Roman" w:hint="eastAsia"/>
          <w:b/>
          <w:lang w:val="en-GB" w:eastAsia="zh-CN"/>
        </w:rPr>
        <w:t xml:space="preserve"> c</w:t>
      </w:r>
      <w:r w:rsidRPr="007F525A">
        <w:rPr>
          <w:rFonts w:ascii="Times New Roman" w:hAnsi="Times New Roman" w:cs="Times New Roman"/>
          <w:b/>
          <w:lang w:val="en-GB"/>
        </w:rPr>
        <w:t>ontributions</w:t>
      </w:r>
    </w:p>
    <w:p w14:paraId="5A54172C" w14:textId="35922C2D" w:rsidR="00E83B27" w:rsidRPr="007F525A" w:rsidRDefault="00E83B27" w:rsidP="00E83B2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F525A">
        <w:rPr>
          <w:rFonts w:ascii="Times New Roman" w:hAnsi="Times New Roman" w:cs="Times New Roman"/>
          <w:lang w:val="en-GB"/>
        </w:rPr>
        <w:t xml:space="preserve">SRD, PK and </w:t>
      </w:r>
      <w:r w:rsidR="0093738E" w:rsidRPr="007F525A">
        <w:rPr>
          <w:rFonts w:ascii="Times New Roman" w:hAnsi="Times New Roman" w:cs="Times New Roman"/>
          <w:lang w:val="en-GB"/>
        </w:rPr>
        <w:t>D</w:t>
      </w:r>
      <w:r w:rsidRPr="007F525A">
        <w:rPr>
          <w:rFonts w:ascii="Times New Roman" w:hAnsi="Times New Roman" w:cs="Times New Roman"/>
          <w:lang w:val="en-GB"/>
        </w:rPr>
        <w:t xml:space="preserve">T wrote the main draft of the paper. All other authors equally reviewed and edited the paper. </w:t>
      </w:r>
      <w:r w:rsidR="00B1385D" w:rsidRPr="00B1385D">
        <w:rPr>
          <w:rFonts w:ascii="Times New Roman" w:hAnsi="Times New Roman" w:cs="Times New Roman" w:hint="eastAsia"/>
          <w:lang w:val="en-GB"/>
        </w:rPr>
        <w:t>A</w:t>
      </w:r>
      <w:r w:rsidR="00B1385D" w:rsidRPr="00B1385D">
        <w:rPr>
          <w:rFonts w:ascii="Times New Roman" w:hAnsi="Times New Roman" w:cs="Times New Roman"/>
          <w:lang w:val="en-GB"/>
        </w:rPr>
        <w:t>ll authors have read and approved the final version of the manuscript, and agree with the order of presentation of the authors.</w:t>
      </w:r>
      <w:r w:rsidRPr="007F525A">
        <w:rPr>
          <w:rFonts w:ascii="Times New Roman" w:hAnsi="Times New Roman" w:cs="Times New Roman"/>
          <w:lang w:val="en-GB"/>
        </w:rPr>
        <w:t xml:space="preserve"> </w:t>
      </w:r>
    </w:p>
    <w:p w14:paraId="2FDDB65E" w14:textId="77777777" w:rsidR="00E83B27" w:rsidRDefault="00E83B27" w:rsidP="00E83B27">
      <w:pPr>
        <w:spacing w:after="0" w:line="240" w:lineRule="auto"/>
        <w:jc w:val="both"/>
        <w:rPr>
          <w:rFonts w:ascii="Times New Roman" w:hAnsi="Times New Roman" w:cs="Times New Roman"/>
          <w:b/>
          <w:lang w:val="en-GB" w:eastAsia="zh-CN"/>
        </w:rPr>
      </w:pPr>
    </w:p>
    <w:p w14:paraId="1895B2AB" w14:textId="77777777" w:rsidR="00E83B27" w:rsidRDefault="00E83B27" w:rsidP="00E83B27">
      <w:pPr>
        <w:spacing w:after="0" w:line="240" w:lineRule="auto"/>
        <w:jc w:val="both"/>
        <w:rPr>
          <w:rFonts w:ascii="Times New Roman" w:hAnsi="Times New Roman" w:cs="Times New Roman"/>
          <w:b/>
          <w:lang w:val="en-GB" w:eastAsia="zh-CN"/>
        </w:rPr>
      </w:pPr>
      <w:r>
        <w:rPr>
          <w:rFonts w:ascii="Times New Roman" w:hAnsi="Times New Roman" w:cs="Times New Roman" w:hint="eastAsia"/>
          <w:b/>
          <w:lang w:val="en-GB" w:eastAsia="zh-CN"/>
        </w:rPr>
        <w:t xml:space="preserve">Competing </w:t>
      </w:r>
      <w:r w:rsidRPr="007F525A">
        <w:rPr>
          <w:rFonts w:ascii="Times New Roman" w:hAnsi="Times New Roman" w:cs="Times New Roman"/>
          <w:b/>
          <w:lang w:val="en-GB"/>
        </w:rPr>
        <w:t>interest</w:t>
      </w:r>
      <w:r>
        <w:rPr>
          <w:rFonts w:ascii="Times New Roman" w:hAnsi="Times New Roman" w:cs="Times New Roman" w:hint="eastAsia"/>
          <w:b/>
          <w:lang w:val="en-GB" w:eastAsia="zh-CN"/>
        </w:rPr>
        <w:t>s</w:t>
      </w:r>
    </w:p>
    <w:p w14:paraId="4C615B1B" w14:textId="704EC21D" w:rsidR="00E83B27" w:rsidRPr="007F525A" w:rsidRDefault="00E83B27" w:rsidP="00E83B2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F525A">
        <w:rPr>
          <w:rFonts w:ascii="Times New Roman" w:hAnsi="Times New Roman" w:cs="Times New Roman"/>
          <w:lang w:val="en-GB"/>
        </w:rPr>
        <w:t>The authors declare</w:t>
      </w:r>
      <w:r>
        <w:rPr>
          <w:rFonts w:ascii="Times New Roman" w:hAnsi="Times New Roman" w:cs="Times New Roman" w:hint="eastAsia"/>
          <w:lang w:val="en-GB" w:eastAsia="zh-CN"/>
        </w:rPr>
        <w:t xml:space="preserve"> that they have no competing interests</w:t>
      </w:r>
      <w:r w:rsidRPr="007F525A">
        <w:rPr>
          <w:rFonts w:ascii="Times New Roman" w:hAnsi="Times New Roman" w:cs="Times New Roman"/>
          <w:lang w:val="en-GB"/>
        </w:rPr>
        <w:t xml:space="preserve">. </w:t>
      </w:r>
    </w:p>
    <w:p w14:paraId="4E6FD16D" w14:textId="77777777" w:rsidR="00E83B27" w:rsidRPr="00E83B27" w:rsidRDefault="00E83B27" w:rsidP="003857CF">
      <w:pPr>
        <w:spacing w:line="480" w:lineRule="auto"/>
        <w:jc w:val="both"/>
        <w:rPr>
          <w:rFonts w:ascii="Times New Roman" w:hAnsi="Times New Roman" w:cs="Times New Roman"/>
          <w:lang w:val="en-GB" w:eastAsia="zh-CN"/>
        </w:rPr>
      </w:pPr>
    </w:p>
    <w:p w14:paraId="2C3A7854" w14:textId="55B832D8" w:rsidR="000A11AD" w:rsidRPr="00F861A2" w:rsidRDefault="000A11AD" w:rsidP="0059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61A2">
        <w:rPr>
          <w:rFonts w:ascii="Times New Roman" w:hAnsi="Times New Roman" w:cs="Times New Roman"/>
          <w:b/>
        </w:rPr>
        <w:t>References</w:t>
      </w:r>
    </w:p>
    <w:p w14:paraId="5A26EC2E" w14:textId="77777777" w:rsidR="000A11AD" w:rsidRPr="00F861A2" w:rsidRDefault="000A11AD" w:rsidP="0059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3F8D5C" w14:textId="2E967BC9" w:rsidR="007F23C1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1. 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Rendo-Urteaga 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T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, Ferreira de Moraes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AC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, Sadalla Collese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T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, Manios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Y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Hagströmer 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M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Sjöström </w:t>
      </w:r>
      <w:r w:rsidR="00247DFE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M</w:t>
      </w:r>
      <w:r w:rsidR="007F23C1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,</w:t>
      </w:r>
      <w:r w:rsidR="00946FF9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r w:rsidR="00946FF9" w:rsidRPr="00AA2ADC">
        <w:rPr>
          <w:rFonts w:ascii="Times New Roman" w:hAnsi="Times New Roman" w:cs="Times New Roman"/>
          <w:color w:val="auto"/>
          <w:sz w:val="20"/>
          <w:szCs w:val="20"/>
          <w:lang w:val="fr-FR" w:eastAsia="zh-CN"/>
        </w:rPr>
        <w:t xml:space="preserve">et al. 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combined effect of physical activity and sedentary behaviors on a clustered cardio-metabolic risk score: </w:t>
      </w:r>
      <w:r w:rsidR="00AC7BF2">
        <w:rPr>
          <w:rFonts w:ascii="Times New Roman" w:hAnsi="Times New Roman" w:cs="Times New Roman"/>
          <w:color w:val="auto"/>
          <w:sz w:val="20"/>
          <w:szCs w:val="20"/>
          <w:lang w:val="en-GB"/>
        </w:rPr>
        <w:t>t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he Helena study. </w:t>
      </w:r>
      <w:r w:rsidR="00C02990" w:rsidRPr="00AA2ADC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I</w:t>
      </w:r>
      <w:r w:rsidR="00C02990" w:rsidRPr="00AA2ADC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nt</w:t>
      </w:r>
      <w:r w:rsidR="00C02990" w:rsidRPr="00AA2ADC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J C</w:t>
      </w:r>
      <w:r w:rsidR="00C02990" w:rsidRPr="00AA2ADC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ardiol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247DFE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2015;</w:t>
      </w:r>
      <w:r w:rsidR="007F23C1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186</w:t>
      </w:r>
      <w:r w:rsidR="00247DFE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: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186–95.</w:t>
      </w:r>
    </w:p>
    <w:p w14:paraId="7B1EC46E" w14:textId="77777777" w:rsidR="00B45557" w:rsidRPr="007F525A" w:rsidRDefault="00B45557" w:rsidP="0059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lang w:val="en-GB"/>
        </w:rPr>
      </w:pPr>
    </w:p>
    <w:p w14:paraId="6662B123" w14:textId="590A74A1" w:rsidR="007F23C1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2. 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Watson A, Timperio A, Brown H,</w:t>
      </w:r>
      <w:r w:rsidR="00E56638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Best K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 xml:space="preserve">, 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Hesketh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KD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 Effect of classroom-based physical activity interventions on academic and physical activity outcomes: a systematic review and meta-analysis</w:t>
      </w:r>
      <w:r w:rsidR="0000498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C02990" w:rsidRPr="00F861A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I</w:t>
      </w:r>
      <w:r w:rsidR="00C02990" w:rsidRPr="00F861A2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nt</w:t>
      </w:r>
      <w:r w:rsidR="00C02990" w:rsidRPr="00F861A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J B</w:t>
      </w:r>
      <w:r w:rsidR="00C02990" w:rsidRPr="00F861A2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ehav</w:t>
      </w:r>
      <w:r w:rsidR="00C02990" w:rsidRPr="00F861A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N</w:t>
      </w:r>
      <w:r w:rsidR="00C02990" w:rsidRPr="00F861A2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utr</w:t>
      </w:r>
      <w:r w:rsidR="00C02990" w:rsidRPr="00F861A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P</w:t>
      </w:r>
      <w:r w:rsidR="00C02990" w:rsidRPr="00F861A2">
        <w:rPr>
          <w:rFonts w:ascii="Times New Roman" w:hAnsi="Times New Roman" w:cs="Times New Roman" w:hint="eastAsia"/>
          <w:i/>
          <w:color w:val="auto"/>
          <w:sz w:val="20"/>
          <w:szCs w:val="20"/>
          <w:lang w:val="en-US" w:eastAsia="zh-CN"/>
        </w:rPr>
        <w:t>hy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2017;</w:t>
      </w:r>
      <w:r w:rsidR="007F23C1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14</w:t>
      </w:r>
      <w:r w:rsidR="007F23C1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:114.</w:t>
      </w:r>
    </w:p>
    <w:p w14:paraId="73326B3F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049406D" w14:textId="611444E4" w:rsidR="00805C13" w:rsidRPr="007F525A" w:rsidRDefault="00805C13" w:rsidP="00805C13">
      <w:pPr>
        <w:pStyle w:val="Default"/>
        <w:spacing w:after="4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3. Jones RA, Okely AD, Caputi P, Cliff DP. Perceived and actual competence among overweight and non-overweight children. </w:t>
      </w:r>
      <w:r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J Sci Med Sport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2010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0D113B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</w:t>
      </w:r>
      <w:r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3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:589-96.</w:t>
      </w:r>
    </w:p>
    <w:p w14:paraId="45398F35" w14:textId="77777777" w:rsidR="00984D97" w:rsidRPr="007F525A" w:rsidRDefault="00984D97" w:rsidP="00805C13">
      <w:pPr>
        <w:pStyle w:val="Default"/>
        <w:spacing w:after="4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4C37B69A" w14:textId="61632FAF" w:rsidR="00984D97" w:rsidRPr="007F525A" w:rsidRDefault="00984D97" w:rsidP="00984D97">
      <w:pPr>
        <w:pStyle w:val="Default"/>
        <w:spacing w:after="40"/>
        <w:jc w:val="both"/>
        <w:rPr>
          <w:rFonts w:ascii="Times New Roman" w:hAnsi="Times New Roman" w:cs="Times New Roman"/>
          <w:color w:val="auto"/>
          <w:sz w:val="20"/>
          <w:szCs w:val="20"/>
          <w:lang w:val="en-GB" w:eastAsia="zh-CN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4. Vasconcellos F, Seabra A, Katzmarzyk PT, Kraemer-Aguiar LG, Bouskela E, Farinatti P.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Physical activity in overweight and obese adolescents: systematic review of the effects on physical fitness components and cardiovascular risk factors. </w:t>
      </w:r>
      <w:r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Sports Med</w:t>
      </w:r>
      <w:r w:rsidR="007026E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2014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0D113B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4</w:t>
      </w:r>
      <w:r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4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:1139-52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.</w:t>
      </w:r>
    </w:p>
    <w:p w14:paraId="1064FD54" w14:textId="77777777" w:rsidR="00984D97" w:rsidRPr="007F525A" w:rsidRDefault="00984D97" w:rsidP="00984D97">
      <w:pPr>
        <w:pStyle w:val="Default"/>
        <w:spacing w:after="40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D5728A8" w14:textId="7983946A" w:rsidR="000D113B" w:rsidRPr="007F525A" w:rsidRDefault="00805C13" w:rsidP="000D113B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5.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Ellis YG, Cliff DP, Janssen X, Jones RA, Reilly JJ, Okely AD. Sedentary time, physical activity and compliance with IOM recommendations in young children at childcare. </w:t>
      </w:r>
      <w:r w:rsidR="000D113B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Prev Med Rep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</w:t>
      </w:r>
      <w:r w:rsidR="00DC2346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7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0D113B" w:rsidRPr="00F861A2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7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:221-26. </w:t>
      </w:r>
    </w:p>
    <w:p w14:paraId="63BF5DCA" w14:textId="77777777" w:rsidR="000D113B" w:rsidRPr="007F525A" w:rsidRDefault="000D113B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F7E0764" w14:textId="36FEE347" w:rsidR="00805C13" w:rsidRPr="007F525A" w:rsidRDefault="00C51FFB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6.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Khan KM, Thompson AM, Blair SN, Sallis JF, Powell KE, Bull FC,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et al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Sport and exercise as contributors to the health of nations. </w:t>
      </w:r>
      <w:r w:rsidR="00C02990" w:rsidRPr="00F861A2">
        <w:rPr>
          <w:rFonts w:ascii="Times New Roman" w:hAnsi="Times New Roman" w:cs="Times New Roman"/>
          <w:i/>
          <w:color w:val="auto"/>
          <w:sz w:val="20"/>
          <w:szCs w:val="20"/>
          <w:lang w:val="en-GB" w:eastAsia="zh-CN"/>
        </w:rPr>
        <w:t>The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 xml:space="preserve"> </w:t>
      </w:r>
      <w:r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Lancet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2012;</w:t>
      </w:r>
      <w:r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380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:59–64.</w:t>
      </w:r>
    </w:p>
    <w:p w14:paraId="60EE6E94" w14:textId="77777777" w:rsidR="00891473" w:rsidRPr="007F525A" w:rsidRDefault="0089147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3" w:name="_ENREF_31"/>
      <w:bookmarkStart w:id="4" w:name="_ENREF_19"/>
    </w:p>
    <w:bookmarkEnd w:id="3"/>
    <w:bookmarkEnd w:id="4"/>
    <w:p w14:paraId="36150925" w14:textId="299A1BDD" w:rsidR="009448ED" w:rsidRPr="007F525A" w:rsidRDefault="007F13C5" w:rsidP="009448ED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7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Milanović Z, Pantelić S,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Čović N, Sporiš G, Krustrup P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Is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r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ecreational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occer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e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ffective 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for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i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mproving 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VO</w:t>
      </w:r>
      <w:r w:rsidR="009448ED" w:rsidRPr="00F861A2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GB"/>
        </w:rPr>
        <w:t>2max</w:t>
      </w:r>
      <w:r w:rsidR="00AC7BF2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ystematic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r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eview 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 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m</w:t>
      </w:r>
      <w:r w:rsidR="00C02990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eta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-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a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nalysis. </w:t>
      </w:r>
      <w:r w:rsidR="009448ED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Sports Med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2015;</w:t>
      </w:r>
      <w:r w:rsidR="009448ED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45</w:t>
      </w:r>
      <w:r w:rsidR="009448E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:1339-53. </w:t>
      </w:r>
    </w:p>
    <w:p w14:paraId="600CA110" w14:textId="77777777" w:rsidR="00805C13" w:rsidRPr="007F525A" w:rsidRDefault="00805C13" w:rsidP="009448ED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F8BCDBC" w14:textId="179F2F60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8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 Bangsbo J, Krustrup P, Duda J, Hillman C, Andersen LB, Weiss M,</w:t>
      </w:r>
      <w:r w:rsidR="00D063A5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 xml:space="preserve"> </w:t>
      </w:r>
      <w:r w:rsidR="00D063A5">
        <w:rPr>
          <w:rFonts w:ascii="Times New Roman" w:hAnsi="Times New Roman" w:cs="Times New Roman"/>
          <w:color w:val="auto"/>
          <w:sz w:val="20"/>
          <w:szCs w:val="20"/>
          <w:lang w:val="en-GB" w:eastAsia="zh-CN"/>
        </w:rPr>
        <w:t xml:space="preserve">et al. 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Copenhagen Consensus Conference 2016: children, youth, and physical activity in schools and during leisure time</w:t>
      </w:r>
      <w:r w:rsidR="007026ED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Br J Sports Med</w:t>
      </w:r>
      <w:r w:rsidR="007026ED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 xml:space="preserve"> 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2016;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50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:1177–8.</w:t>
      </w:r>
    </w:p>
    <w:p w14:paraId="116086DB" w14:textId="77777777" w:rsidR="00C00172" w:rsidRPr="007F525A" w:rsidRDefault="00C00172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F224611" w14:textId="50E934BD" w:rsidR="00C00172" w:rsidRPr="007F525A" w:rsidRDefault="007F13C5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9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C00172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Milanović Z, Pantelić S, Čović N, Sporiš G, Mohr M, Krustrup P. Broad-spectrum physical fitness benefits of recreational football: a systematic review and meta-analysis. </w:t>
      </w:r>
      <w:r w:rsidR="00C00172" w:rsidRPr="00B1385D">
        <w:rPr>
          <w:rFonts w:ascii="Times New Roman" w:hAnsi="Times New Roman" w:cs="Times New Roman"/>
          <w:color w:val="auto"/>
          <w:sz w:val="20"/>
          <w:szCs w:val="20"/>
          <w:lang w:val="en-GB"/>
        </w:rPr>
        <w:t>Br J Sports Med</w:t>
      </w:r>
      <w:r w:rsidR="00C00172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2018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C00172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pii: bjsports-2017-097885</w:t>
      </w:r>
      <w:r w:rsidR="00C02990" w:rsidRPr="00B1385D">
        <w:rPr>
          <w:rFonts w:ascii="Times New Roman" w:hAnsi="Times New Roman" w:cs="Times New Roman"/>
          <w:color w:val="auto"/>
          <w:sz w:val="20"/>
          <w:szCs w:val="20"/>
          <w:lang w:val="en-GB"/>
        </w:rPr>
        <w:t>. doi: 10.1136/bjsports-2017-097885.</w:t>
      </w:r>
    </w:p>
    <w:p w14:paraId="20E6D118" w14:textId="77777777" w:rsidR="00805C13" w:rsidRPr="007F525A" w:rsidRDefault="00805C1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1F0542B" w14:textId="4C454983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</w:t>
      </w:r>
      <w:r w:rsidR="007F13C5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0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Larsen MN, Nielsen CM, Helge EW, Madsen M, Manniche V, Hansen L, </w:t>
      </w:r>
      <w:r w:rsidR="00CC5F89">
        <w:rPr>
          <w:rFonts w:ascii="Times New Roman" w:hAnsi="Times New Roman" w:cs="Times New Roman"/>
          <w:color w:val="auto"/>
          <w:sz w:val="20"/>
          <w:szCs w:val="20"/>
          <w:lang w:val="en-GB"/>
        </w:rPr>
        <w:t>et al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hyperlink r:id="rId11" w:history="1">
        <w:r w:rsidRPr="007F525A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Positive effects on bone mineralisation and muscular fitness after 10 months of intense school-based physical training for children aged 8-10 years: the FIT FIRST randomised controlled trial.</w:t>
        </w:r>
      </w:hyperlink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Br J Sports Med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2018;</w:t>
      </w:r>
      <w:r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52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:254-60. </w:t>
      </w:r>
    </w:p>
    <w:p w14:paraId="0BD9D648" w14:textId="77777777" w:rsidR="00805C13" w:rsidRPr="007F525A" w:rsidRDefault="00805C1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EFE47C5" w14:textId="65EBEEA8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5" w:name="_ENREF_3"/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11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Barnett LM, van Beurden E, Morgan PJ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,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Brooks LO, Beard JR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 Childhood motor skill profi</w:t>
      </w:r>
      <w:r w:rsidR="00114791">
        <w:rPr>
          <w:rFonts w:ascii="Times New Roman" w:hAnsi="Times New Roman" w:cs="Times New Roman"/>
          <w:color w:val="auto"/>
          <w:sz w:val="20"/>
          <w:szCs w:val="20"/>
          <w:lang w:val="en-GB"/>
        </w:rPr>
        <w:t>ci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ency as a predictor of adolescent physi</w:t>
      </w:r>
      <w:r w:rsidR="00114791">
        <w:rPr>
          <w:rFonts w:ascii="Times New Roman" w:hAnsi="Times New Roman" w:cs="Times New Roman"/>
          <w:color w:val="auto"/>
          <w:sz w:val="20"/>
          <w:szCs w:val="20"/>
          <w:lang w:val="en-GB"/>
        </w:rPr>
        <w:t>c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 activity.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J Adolesc Health</w:t>
      </w:r>
      <w:r w:rsidR="007026E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2009;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44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252-9. </w:t>
      </w:r>
      <w:bookmarkEnd w:id="5"/>
    </w:p>
    <w:p w14:paraId="3C143293" w14:textId="77777777" w:rsidR="00805C13" w:rsidRPr="007F525A" w:rsidRDefault="00805C1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DE4FB5B" w14:textId="56458808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</w:t>
      </w:r>
      <w:r w:rsidR="007F13C5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Minck MR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,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Ruiter LM, </w:t>
      </w:r>
      <w:r w:rsidR="00E342E6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V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an Mechelen W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, Kempe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r HC, Twisk JW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 Physical fitness, body fatness, and physical activity: The Amsterdam Growth and Health Study.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0D113B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Am J Hum Bio</w:t>
      </w:r>
      <w:r w:rsidR="002A05AE">
        <w:rPr>
          <w:rFonts w:ascii="Times New Roman" w:hAnsi="Times New Roman" w:cs="Times New Roman" w:hint="eastAsia"/>
          <w:i/>
          <w:color w:val="auto"/>
          <w:sz w:val="20"/>
          <w:szCs w:val="20"/>
          <w:lang w:val="en-GB" w:eastAsia="zh-CN"/>
        </w:rPr>
        <w:t>l</w:t>
      </w:r>
      <w:r w:rsidR="007026ED">
        <w:rPr>
          <w:rFonts w:ascii="Times New Roman" w:hAnsi="Times New Roman" w:cs="Times New Roman"/>
          <w:i/>
          <w:color w:val="auto"/>
          <w:sz w:val="20"/>
          <w:szCs w:val="20"/>
          <w:lang w:val="en-GB" w:eastAsia="zh-CN"/>
        </w:rPr>
        <w:t xml:space="preserve">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2000;</w:t>
      </w:r>
      <w:r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12</w:t>
      </w:r>
      <w:r w:rsidR="00C02990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:</w:t>
      </w: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593-9. </w:t>
      </w:r>
    </w:p>
    <w:p w14:paraId="048BB69E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EE975E1" w14:textId="18025881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13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Williams H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G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, Pfeiffer KA, Dowda M, Jeter C, Jones S, Pate R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R. A field-based testing protocol for assessing gross motor skills in preschool children: 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>t</w:t>
      </w:r>
      <w:r w:rsidR="00511D2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he C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>HAMPS</w:t>
      </w:r>
      <w:r w:rsidR="00511D2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>m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otor 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="00511D2D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kills 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>p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rotocol</w:t>
      </w:r>
      <w:r w:rsidR="00511D2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(CMSP)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Meas Phys Educ Exerc Sci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2009;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13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151-65. </w:t>
      </w:r>
    </w:p>
    <w:p w14:paraId="5D5C3891" w14:textId="77777777" w:rsidR="00805C13" w:rsidRPr="007F525A" w:rsidRDefault="00805C1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5F2E805" w14:textId="33C23640" w:rsidR="00805C13" w:rsidRPr="007F525A" w:rsidRDefault="007F13C5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14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Grgic J, Dumuid D, Bengoechea EG, Shrestha N, Bauman A, Olds T, </w:t>
      </w:r>
      <w:r w:rsidR="00693D0B">
        <w:rPr>
          <w:rFonts w:ascii="Times New Roman" w:hAnsi="Times New Roman" w:cs="Times New Roman"/>
          <w:color w:val="auto"/>
          <w:sz w:val="20"/>
          <w:szCs w:val="20"/>
          <w:lang w:val="en-GB"/>
        </w:rPr>
        <w:t>et al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Health outcomes associated with reallocations of time between sleep, sedentary behaviour, and physical activity: a systematic scoping review of isotemporal substitution studies. </w:t>
      </w:r>
      <w:r w:rsidR="000D113B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Int J Behav Nutr Phys Act</w:t>
      </w:r>
      <w:r w:rsidR="003A3CDC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2018;</w:t>
      </w:r>
      <w:r w:rsidR="000D113B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15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:69.</w:t>
      </w:r>
      <w:r w:rsidR="006406C6">
        <w:rPr>
          <w:rFonts w:hint="eastAsia"/>
          <w:sz w:val="17"/>
          <w:szCs w:val="17"/>
          <w:shd w:val="clear" w:color="auto" w:fill="FFFFFF"/>
          <w:lang w:eastAsia="zh-CN"/>
        </w:rPr>
        <w:t xml:space="preserve"> </w:t>
      </w:r>
      <w:r w:rsidR="006406C6" w:rsidRPr="00B1385D">
        <w:rPr>
          <w:rFonts w:ascii="Times New Roman" w:hAnsi="Times New Roman" w:cs="Times New Roman"/>
          <w:color w:val="auto"/>
          <w:sz w:val="20"/>
          <w:szCs w:val="20"/>
          <w:lang w:val="en-GB"/>
        </w:rPr>
        <w:t>doi: 10.1186/s12966-018-0691-3.</w:t>
      </w:r>
    </w:p>
    <w:p w14:paraId="42BBDD62" w14:textId="77777777" w:rsidR="003D0FCB" w:rsidRPr="007F525A" w:rsidRDefault="003D0FCB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C28E313" w14:textId="05B66804" w:rsidR="003D0FCB" w:rsidRPr="007F525A" w:rsidRDefault="007F13C5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15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3D0FC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Vella SA, Cliff DP, Okely AD, Scully ML, Morley BC. Associations between sports participation, adiposity and obesity-related health behaviors in Australian adolescents. </w:t>
      </w:r>
      <w:r w:rsidR="003D0FCB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Int J Behav Nutr Phys Act</w:t>
      </w:r>
      <w:r w:rsidR="00FD56C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3D0FC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2013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3D0FCB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10</w:t>
      </w:r>
      <w:r w:rsidR="003D0FC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:113.</w:t>
      </w:r>
    </w:p>
    <w:p w14:paraId="079C2E04" w14:textId="77777777" w:rsidR="00891473" w:rsidRPr="007F525A" w:rsidRDefault="0089147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D9E0854" w14:textId="558553D9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>16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="00B170DF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Castagna C, </w:t>
      </w:r>
      <w:r w:rsidR="00FE0B23">
        <w:rPr>
          <w:rFonts w:ascii="Times New Roman" w:hAnsi="Times New Roman" w:cs="Times New Roman"/>
          <w:color w:val="auto"/>
          <w:sz w:val="20"/>
          <w:szCs w:val="20"/>
          <w:lang w:val="en-US"/>
        </w:rPr>
        <w:t>d</w:t>
      </w:r>
      <w:r w:rsidR="00FE0B23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 </w:t>
      </w:r>
      <w:r w:rsidR="00B170DF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Sousa M, Krustrup P, Kirkendall DT. </w:t>
      </w:r>
      <w:r w:rsidR="00B170DF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Recreational team sports: the motivational medicine. </w:t>
      </w:r>
      <w:r w:rsidR="00B170DF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J Sport</w:t>
      </w:r>
      <w:r w:rsidR="00FE0B23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 xml:space="preserve"> </w:t>
      </w:r>
      <w:r w:rsidR="00B170DF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Health Sci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2018;</w:t>
      </w:r>
      <w:r w:rsidR="00B170DF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7</w:t>
      </w:r>
      <w:r w:rsidR="00B170DF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:129-31 </w:t>
      </w:r>
    </w:p>
    <w:p w14:paraId="02B22CD3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86E57DF" w14:textId="32DCCF92" w:rsidR="00805C13" w:rsidRPr="00F861A2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17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 Hansen PR, Andersen LJ, Rebelo AN, Brito J, Hornstrup T, Schmidt JF,</w:t>
      </w:r>
      <w:r w:rsidR="00567DA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et al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Cardiovascular effects of 3 months of football training in overweight children examined by comprehensive echocardiography: a pilot study. </w:t>
      </w:r>
      <w:r w:rsidR="00805C13" w:rsidRPr="00F861A2">
        <w:rPr>
          <w:rFonts w:ascii="Times New Roman" w:hAnsi="Times New Roman" w:cs="Times New Roman"/>
          <w:i/>
          <w:color w:val="auto"/>
          <w:sz w:val="20"/>
          <w:szCs w:val="20"/>
          <w:lang w:val="fr-FR"/>
        </w:rPr>
        <w:t>J Sports Sci</w:t>
      </w:r>
      <w:r w:rsidR="00805C13" w:rsidRPr="00F861A2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r w:rsidR="000D113B" w:rsidRPr="00F861A2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2013; </w:t>
      </w:r>
      <w:r w:rsidR="00805C13" w:rsidRPr="00F861A2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31</w:t>
      </w:r>
      <w:r w:rsidR="00805C13" w:rsidRPr="00F861A2">
        <w:rPr>
          <w:rFonts w:ascii="Times New Roman" w:hAnsi="Times New Roman" w:cs="Times New Roman"/>
          <w:color w:val="auto"/>
          <w:sz w:val="20"/>
          <w:szCs w:val="20"/>
          <w:lang w:val="fr-FR"/>
        </w:rPr>
        <w:t>:1432-40.</w:t>
      </w:r>
    </w:p>
    <w:p w14:paraId="0C2DC8DB" w14:textId="77777777" w:rsidR="00805C13" w:rsidRPr="00F861A2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</w:p>
    <w:p w14:paraId="537F1E90" w14:textId="368DFFE6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18</w:t>
      </w:r>
      <w:r w:rsidR="00805C13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. Krustrup P, Hansen PR, Nielsen CM, Larsen MN, Randers MB, Manniche V, </w:t>
      </w:r>
      <w:r w:rsidR="0054350A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>et al</w:t>
      </w:r>
      <w:r w:rsidR="00805C13" w:rsidRPr="00AA2ADC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. 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Cardiovascular adaptations to a 10-wk small-sided school football intervention for 9-10-year-old children.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Scand J Med Sci Sports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2014;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24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(Suppl.1):</w:t>
      </w:r>
      <w:r w:rsidR="006406C6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4-9.</w:t>
      </w:r>
    </w:p>
    <w:p w14:paraId="4EC460EB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EC6EBD0" w14:textId="3DB0FA83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19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Seabra A,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Ka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tzmarzyk</w:t>
      </w:r>
      <w:r w:rsidR="00904A3B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904A3B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P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Carvalho </w:t>
      </w:r>
      <w:r w:rsidR="00904A3B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MJ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Seabra </w:t>
      </w:r>
      <w:r w:rsidR="00904A3B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A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</w:t>
      </w:r>
      <w:r w:rsidR="00985E15">
        <w:rPr>
          <w:rFonts w:ascii="Times New Roman" w:hAnsi="Times New Roman" w:cs="Times New Roman"/>
          <w:color w:val="auto"/>
          <w:sz w:val="20"/>
          <w:szCs w:val="20"/>
          <w:lang w:val="en-GB"/>
        </w:rPr>
        <w:t>Coelho-E-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Silva M, Abreu S,</w:t>
      </w:r>
      <w:r w:rsidR="00904A3B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904A3B">
        <w:rPr>
          <w:rFonts w:ascii="Times New Roman" w:hAnsi="Times New Roman" w:cs="Times New Roman"/>
          <w:color w:val="auto"/>
          <w:sz w:val="20"/>
          <w:szCs w:val="20"/>
          <w:lang w:val="en-US" w:eastAsia="zh-CN"/>
        </w:rPr>
        <w:t>et al</w:t>
      </w:r>
      <w:r w:rsidR="000D113B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Effects of 6-month soccer and traditional physical activity programmes on body composition, cardiometabolic risk factors, inflammatory, oxidative stress markers and cardiorespiratory fitness in obese boys.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J Sports Sci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>2016;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34</w:t>
      </w:r>
      <w:r w:rsidR="006406C6">
        <w:rPr>
          <w:rFonts w:ascii="Times New Roman" w:hAnsi="Times New Roman" w:cs="Times New Roman" w:hint="eastAsia"/>
          <w:b/>
          <w:color w:val="auto"/>
          <w:sz w:val="20"/>
          <w:szCs w:val="20"/>
          <w:lang w:val="en-US" w:eastAsia="zh-CN"/>
        </w:rPr>
        <w:t>: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,1822-9. </w:t>
      </w:r>
    </w:p>
    <w:p w14:paraId="10517F9B" w14:textId="77777777" w:rsidR="00B170DF" w:rsidRPr="007F525A" w:rsidRDefault="00B170DF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1990626" w14:textId="352004E5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Randers MB, Nybo L, Petersen J, Nielsen JJ, Christiansen L, Bendiksen M, </w:t>
      </w:r>
      <w:r w:rsidR="00884259">
        <w:rPr>
          <w:rFonts w:ascii="Times New Roman" w:hAnsi="Times New Roman" w:cs="Times New Roman"/>
          <w:color w:val="auto"/>
          <w:sz w:val="20"/>
          <w:szCs w:val="20"/>
          <w:lang w:val="en-GB"/>
        </w:rPr>
        <w:t>et al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Activity profile and physiological response to football training for untrained males and females, elderly and youngsters: influence of the number of players.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Scand J Med Sci Sports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2010;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20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(</w:t>
      </w:r>
      <w:r w:rsidR="00E43073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E4307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uppl</w:t>
      </w:r>
      <w:r w:rsidR="00E43073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.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)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="00E43073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14-23. </w:t>
      </w:r>
    </w:p>
    <w:p w14:paraId="068D930F" w14:textId="77777777" w:rsidR="0043105C" w:rsidRPr="007F525A" w:rsidRDefault="0043105C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04F6338" w14:textId="7315992B" w:rsidR="0043105C" w:rsidRPr="007F525A" w:rsidRDefault="007F13C5" w:rsidP="0043105C">
      <w:pPr>
        <w:pStyle w:val="Default"/>
        <w:spacing w:after="40"/>
        <w:jc w:val="both"/>
        <w:rPr>
          <w:rFonts w:ascii="Times New Roman" w:hAnsi="Times New Roman" w:cs="Times New Roman"/>
          <w:color w:val="auto"/>
          <w:sz w:val="20"/>
          <w:szCs w:val="20"/>
          <w:lang w:val="en-GB" w:eastAsia="zh-CN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>21</w:t>
      </w:r>
      <w:r w:rsidR="0043105C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Krustrup P, Helge EW, Hansen PR, Aagaard P, Hagman M, Randers MB, </w:t>
      </w:r>
      <w:r w:rsidR="00F55D35">
        <w:rPr>
          <w:rFonts w:ascii="Times New Roman" w:hAnsi="Times New Roman" w:cs="Times New Roman"/>
          <w:color w:val="auto"/>
          <w:sz w:val="20"/>
          <w:szCs w:val="20"/>
          <w:lang w:val="en-US"/>
        </w:rPr>
        <w:t>et al</w:t>
      </w:r>
      <w:r w:rsidR="0043105C" w:rsidRPr="007F52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="0043105C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Effects of recreational football on women's fitness and health: adaptations and mechanisms. </w:t>
      </w:r>
      <w:r w:rsidR="0043105C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Eur J Appl Physiol</w:t>
      </w:r>
      <w:r w:rsidR="0043105C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2018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;</w:t>
      </w:r>
      <w:r w:rsidR="0043105C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118</w:t>
      </w:r>
      <w:r w:rsidR="0043105C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:11-32</w:t>
      </w:r>
      <w:r w:rsidR="00E43073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.</w:t>
      </w:r>
    </w:p>
    <w:p w14:paraId="009E1ABD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4C746B66" w14:textId="1EA1FE82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22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Seabra A, Brito J, Oliveira J, Hansen PR, 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Krustrup P, Rebelo A, Seabra A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Effects of a 6-month soccer intervention program on psychological well-being and body composition of overweight boys. </w:t>
      </w:r>
      <w:r w:rsidR="00805C13" w:rsidRPr="007F525A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Scand J Med Sci Sports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4C010A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2014;</w:t>
      </w:r>
      <w:r w:rsidR="00805C13" w:rsidRPr="007F525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24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(S</w:t>
      </w:r>
      <w:r w:rsidR="00B1385D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 xml:space="preserve">uppl. 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1):</w:t>
      </w:r>
      <w:r w:rsidR="00B1385D">
        <w:rPr>
          <w:rFonts w:ascii="Times New Roman" w:hAnsi="Times New Roman" w:cs="Times New Roman" w:hint="eastAsia"/>
          <w:color w:val="auto"/>
          <w:sz w:val="20"/>
          <w:szCs w:val="20"/>
          <w:lang w:val="en-GB" w:eastAsia="zh-CN"/>
        </w:rPr>
        <w:t>S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10-16. </w:t>
      </w:r>
    </w:p>
    <w:p w14:paraId="29490CBF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27ACEA1" w14:textId="7F7D63FF" w:rsidR="00805C13" w:rsidRPr="007F525A" w:rsidRDefault="007F13C5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lastRenderedPageBreak/>
        <w:t>23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Krustrup P, Dvorak J, Bangsbo J. </w:t>
      </w:r>
      <w:hyperlink r:id="rId12" w:history="1">
        <w:r w:rsidR="00805C13" w:rsidRPr="007F525A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Small-sided football in schools and leisure-time sport clubs improves physical fitness, health profile, well-being and learning in children.</w:t>
        </w:r>
      </w:hyperlink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805C13" w:rsidRPr="00F861A2">
        <w:rPr>
          <w:rFonts w:ascii="Times New Roman" w:hAnsi="Times New Roman" w:cs="Times New Roman"/>
          <w:i/>
          <w:color w:val="auto"/>
          <w:sz w:val="20"/>
          <w:szCs w:val="20"/>
        </w:rPr>
        <w:t>Br J Sports Med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F368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2016;</w:t>
      </w:r>
      <w:r w:rsidR="00805C13" w:rsidRPr="00F861A2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50</w:t>
      </w:r>
      <w:r w:rsidR="00805C13" w:rsidRPr="007F525A">
        <w:rPr>
          <w:rFonts w:ascii="Times New Roman" w:hAnsi="Times New Roman" w:cs="Times New Roman"/>
          <w:color w:val="auto"/>
          <w:sz w:val="20"/>
          <w:szCs w:val="20"/>
          <w:lang w:val="en-GB"/>
        </w:rPr>
        <w:t>:1166-7.</w:t>
      </w:r>
    </w:p>
    <w:p w14:paraId="6C55EF1F" w14:textId="77777777" w:rsidR="00805C13" w:rsidRPr="007F525A" w:rsidRDefault="00805C13" w:rsidP="00805C1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7C3632F" w14:textId="77777777" w:rsidR="00805C13" w:rsidRPr="007F525A" w:rsidRDefault="00805C13" w:rsidP="00891473">
      <w:pPr>
        <w:pStyle w:val="Default"/>
        <w:spacing w:after="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sectPr w:rsidR="00805C13" w:rsidRPr="007F525A" w:rsidSect="00C52F35">
      <w:footerReference w:type="default" r:id="rId13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itorial office" w:date="2019-01-14T15:08:00Z" w:initials="EO">
    <w:p w14:paraId="531446B2" w14:textId="7062575E" w:rsidR="001C3674" w:rsidRPr="00BB1798" w:rsidRDefault="001C367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BB1798">
        <w:rPr>
          <w:lang w:val="en-US" w:eastAsia="zh-CN"/>
        </w:rPr>
        <w:t>I</w:t>
      </w:r>
      <w:r w:rsidRPr="00BB1798">
        <w:rPr>
          <w:rFonts w:hint="eastAsia"/>
          <w:lang w:val="en-US" w:eastAsia="zh-CN"/>
        </w:rPr>
        <w:t>t looks the highlights are less related the main text, please check and rewrite it if possible.</w:t>
      </w:r>
    </w:p>
  </w:comment>
  <w:comment w:id="2" w:author="D-THIVEL" w:date="2019-01-14T08:22:00Z" w:initials="D">
    <w:p w14:paraId="650A506F" w14:textId="7DC546BA" w:rsidR="006B0EF7" w:rsidRPr="006B0EF7" w:rsidRDefault="006B0EF7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6B0EF7">
        <w:rPr>
          <w:lang w:val="en-US"/>
        </w:rPr>
        <w:t xml:space="preserve">Thanks forth e note. However, we believe that the highlights relate the mina point of the manuscript.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446B2" w15:done="0"/>
  <w15:commentEx w15:paraId="650A506F" w15:paraIdParent="531446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00D5" w14:textId="77777777" w:rsidR="007E7602" w:rsidRDefault="007E7602" w:rsidP="00C52F35">
      <w:pPr>
        <w:spacing w:after="0" w:line="240" w:lineRule="auto"/>
      </w:pPr>
      <w:r>
        <w:separator/>
      </w:r>
    </w:p>
  </w:endnote>
  <w:endnote w:type="continuationSeparator" w:id="0">
    <w:p w14:paraId="26F62768" w14:textId="77777777" w:rsidR="007E7602" w:rsidRDefault="007E7602" w:rsidP="00C5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24141"/>
      <w:docPartObj>
        <w:docPartGallery w:val="Page Numbers (Bottom of Page)"/>
        <w:docPartUnique/>
      </w:docPartObj>
    </w:sdtPr>
    <w:sdtEndPr/>
    <w:sdtContent>
      <w:p w14:paraId="05B5B775" w14:textId="06ED342C" w:rsidR="005B505F" w:rsidRDefault="005B50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56">
          <w:rPr>
            <w:noProof/>
          </w:rPr>
          <w:t>4</w:t>
        </w:r>
        <w:r>
          <w:fldChar w:fldCharType="end"/>
        </w:r>
      </w:p>
    </w:sdtContent>
  </w:sdt>
  <w:p w14:paraId="274BA453" w14:textId="77777777" w:rsidR="005B505F" w:rsidRDefault="005B50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176F" w14:textId="77777777" w:rsidR="007E7602" w:rsidRDefault="007E7602" w:rsidP="00C52F35">
      <w:pPr>
        <w:spacing w:after="0" w:line="240" w:lineRule="auto"/>
      </w:pPr>
      <w:r>
        <w:separator/>
      </w:r>
    </w:p>
  </w:footnote>
  <w:footnote w:type="continuationSeparator" w:id="0">
    <w:p w14:paraId="0555A902" w14:textId="77777777" w:rsidR="007E7602" w:rsidRDefault="007E7602" w:rsidP="00C5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10F"/>
    <w:multiLevelType w:val="hybridMultilevel"/>
    <w:tmpl w:val="FE4C6488"/>
    <w:lvl w:ilvl="0" w:tplc="5546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62826"/>
    <w:multiLevelType w:val="multilevel"/>
    <w:tmpl w:val="FD1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D3960"/>
    <w:multiLevelType w:val="hybridMultilevel"/>
    <w:tmpl w:val="E9167134"/>
    <w:lvl w:ilvl="0" w:tplc="57FA9E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32C04"/>
    <w:multiLevelType w:val="hybridMultilevel"/>
    <w:tmpl w:val="92CE9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2E61"/>
    <w:multiLevelType w:val="hybridMultilevel"/>
    <w:tmpl w:val="E1C0163C"/>
    <w:lvl w:ilvl="0" w:tplc="BCCC6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-THIVEL">
    <w15:presenceInfo w15:providerId="None" w15:userId="D-THI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38"/>
    <w:rsid w:val="00004984"/>
    <w:rsid w:val="000072F7"/>
    <w:rsid w:val="00016973"/>
    <w:rsid w:val="000206FE"/>
    <w:rsid w:val="00076DA0"/>
    <w:rsid w:val="000A11AD"/>
    <w:rsid w:val="000B08DA"/>
    <w:rsid w:val="000D113B"/>
    <w:rsid w:val="000D746D"/>
    <w:rsid w:val="000F5198"/>
    <w:rsid w:val="00114791"/>
    <w:rsid w:val="00121E8B"/>
    <w:rsid w:val="00147BE4"/>
    <w:rsid w:val="00150543"/>
    <w:rsid w:val="00151E58"/>
    <w:rsid w:val="001B5BED"/>
    <w:rsid w:val="001C1613"/>
    <w:rsid w:val="001C3674"/>
    <w:rsid w:val="001C45A5"/>
    <w:rsid w:val="001E04AC"/>
    <w:rsid w:val="001F7355"/>
    <w:rsid w:val="00204A53"/>
    <w:rsid w:val="002061A5"/>
    <w:rsid w:val="00230172"/>
    <w:rsid w:val="002325B0"/>
    <w:rsid w:val="00234565"/>
    <w:rsid w:val="00242AC4"/>
    <w:rsid w:val="00247CC5"/>
    <w:rsid w:val="00247DFE"/>
    <w:rsid w:val="00255708"/>
    <w:rsid w:val="002653B8"/>
    <w:rsid w:val="00286BC5"/>
    <w:rsid w:val="002A05AE"/>
    <w:rsid w:val="002D3601"/>
    <w:rsid w:val="002E4A13"/>
    <w:rsid w:val="002E77A1"/>
    <w:rsid w:val="003025D3"/>
    <w:rsid w:val="0031638E"/>
    <w:rsid w:val="00327DDE"/>
    <w:rsid w:val="003422F3"/>
    <w:rsid w:val="003653B5"/>
    <w:rsid w:val="00366D95"/>
    <w:rsid w:val="00374D85"/>
    <w:rsid w:val="003857CF"/>
    <w:rsid w:val="00390BCE"/>
    <w:rsid w:val="003A3CDC"/>
    <w:rsid w:val="003B630B"/>
    <w:rsid w:val="003B699A"/>
    <w:rsid w:val="003B7092"/>
    <w:rsid w:val="003C40ED"/>
    <w:rsid w:val="003D0FCB"/>
    <w:rsid w:val="00404A41"/>
    <w:rsid w:val="00411722"/>
    <w:rsid w:val="004136EC"/>
    <w:rsid w:val="004235E3"/>
    <w:rsid w:val="00425FE6"/>
    <w:rsid w:val="0043105C"/>
    <w:rsid w:val="00446E2F"/>
    <w:rsid w:val="004714A1"/>
    <w:rsid w:val="0047315A"/>
    <w:rsid w:val="0047407B"/>
    <w:rsid w:val="0048119E"/>
    <w:rsid w:val="004931FC"/>
    <w:rsid w:val="00496159"/>
    <w:rsid w:val="004C010A"/>
    <w:rsid w:val="004C35C7"/>
    <w:rsid w:val="004F4C97"/>
    <w:rsid w:val="00511D2D"/>
    <w:rsid w:val="005158D7"/>
    <w:rsid w:val="00521004"/>
    <w:rsid w:val="005218BB"/>
    <w:rsid w:val="0052633E"/>
    <w:rsid w:val="00533B28"/>
    <w:rsid w:val="0054350A"/>
    <w:rsid w:val="00550316"/>
    <w:rsid w:val="00554DA3"/>
    <w:rsid w:val="005613A1"/>
    <w:rsid w:val="00567DA1"/>
    <w:rsid w:val="00575ED3"/>
    <w:rsid w:val="00576F6F"/>
    <w:rsid w:val="00587309"/>
    <w:rsid w:val="00591E6C"/>
    <w:rsid w:val="005B505F"/>
    <w:rsid w:val="005B7A4F"/>
    <w:rsid w:val="005C666A"/>
    <w:rsid w:val="005E7D36"/>
    <w:rsid w:val="005F47E8"/>
    <w:rsid w:val="00615638"/>
    <w:rsid w:val="00622E78"/>
    <w:rsid w:val="006406C6"/>
    <w:rsid w:val="006675D6"/>
    <w:rsid w:val="00673191"/>
    <w:rsid w:val="00685ECC"/>
    <w:rsid w:val="00693D0B"/>
    <w:rsid w:val="006B0EF7"/>
    <w:rsid w:val="006B20E8"/>
    <w:rsid w:val="006C5059"/>
    <w:rsid w:val="006C73B3"/>
    <w:rsid w:val="006D7867"/>
    <w:rsid w:val="006E5F44"/>
    <w:rsid w:val="007026ED"/>
    <w:rsid w:val="00720991"/>
    <w:rsid w:val="00726BE8"/>
    <w:rsid w:val="00727F2C"/>
    <w:rsid w:val="00730565"/>
    <w:rsid w:val="00735395"/>
    <w:rsid w:val="0077304B"/>
    <w:rsid w:val="00791BF9"/>
    <w:rsid w:val="007E44A8"/>
    <w:rsid w:val="007E70B3"/>
    <w:rsid w:val="007E7602"/>
    <w:rsid w:val="007F13C5"/>
    <w:rsid w:val="007F23C1"/>
    <w:rsid w:val="007F525A"/>
    <w:rsid w:val="00805C13"/>
    <w:rsid w:val="00810D3E"/>
    <w:rsid w:val="00816298"/>
    <w:rsid w:val="00820BA7"/>
    <w:rsid w:val="00820DB7"/>
    <w:rsid w:val="00821F17"/>
    <w:rsid w:val="008224BA"/>
    <w:rsid w:val="0083272C"/>
    <w:rsid w:val="00877EEA"/>
    <w:rsid w:val="00884259"/>
    <w:rsid w:val="008858A3"/>
    <w:rsid w:val="00891473"/>
    <w:rsid w:val="008A22AD"/>
    <w:rsid w:val="008C1B75"/>
    <w:rsid w:val="008D0FEC"/>
    <w:rsid w:val="008D5B1D"/>
    <w:rsid w:val="00904A3B"/>
    <w:rsid w:val="0091578C"/>
    <w:rsid w:val="00926F3D"/>
    <w:rsid w:val="00932695"/>
    <w:rsid w:val="00936856"/>
    <w:rsid w:val="0093738E"/>
    <w:rsid w:val="009448ED"/>
    <w:rsid w:val="00946FF9"/>
    <w:rsid w:val="00977ACD"/>
    <w:rsid w:val="00984D97"/>
    <w:rsid w:val="00985E15"/>
    <w:rsid w:val="00986026"/>
    <w:rsid w:val="00997B12"/>
    <w:rsid w:val="009A13AA"/>
    <w:rsid w:val="009A2AD4"/>
    <w:rsid w:val="009A47A0"/>
    <w:rsid w:val="009A74B1"/>
    <w:rsid w:val="009B4E71"/>
    <w:rsid w:val="009B4F3B"/>
    <w:rsid w:val="009C022B"/>
    <w:rsid w:val="009F3918"/>
    <w:rsid w:val="00A012A6"/>
    <w:rsid w:val="00A06FAB"/>
    <w:rsid w:val="00A11355"/>
    <w:rsid w:val="00A116E0"/>
    <w:rsid w:val="00A31E46"/>
    <w:rsid w:val="00A52179"/>
    <w:rsid w:val="00A558FA"/>
    <w:rsid w:val="00A57B2F"/>
    <w:rsid w:val="00A64292"/>
    <w:rsid w:val="00A74AE6"/>
    <w:rsid w:val="00A901D1"/>
    <w:rsid w:val="00AA1601"/>
    <w:rsid w:val="00AA2ADC"/>
    <w:rsid w:val="00AB2513"/>
    <w:rsid w:val="00AB654C"/>
    <w:rsid w:val="00AC7BF2"/>
    <w:rsid w:val="00AD3186"/>
    <w:rsid w:val="00AE24B8"/>
    <w:rsid w:val="00AF1A91"/>
    <w:rsid w:val="00B1385D"/>
    <w:rsid w:val="00B170DF"/>
    <w:rsid w:val="00B32B57"/>
    <w:rsid w:val="00B338D9"/>
    <w:rsid w:val="00B45557"/>
    <w:rsid w:val="00B61957"/>
    <w:rsid w:val="00B648D1"/>
    <w:rsid w:val="00B92726"/>
    <w:rsid w:val="00B9725B"/>
    <w:rsid w:val="00BB1798"/>
    <w:rsid w:val="00BD242C"/>
    <w:rsid w:val="00BD7EE3"/>
    <w:rsid w:val="00BE0B01"/>
    <w:rsid w:val="00BE6736"/>
    <w:rsid w:val="00BF0EC8"/>
    <w:rsid w:val="00C00172"/>
    <w:rsid w:val="00C02990"/>
    <w:rsid w:val="00C110A0"/>
    <w:rsid w:val="00C1635B"/>
    <w:rsid w:val="00C17414"/>
    <w:rsid w:val="00C35826"/>
    <w:rsid w:val="00C51507"/>
    <w:rsid w:val="00C51FFB"/>
    <w:rsid w:val="00C52F35"/>
    <w:rsid w:val="00C66238"/>
    <w:rsid w:val="00C72069"/>
    <w:rsid w:val="00C77598"/>
    <w:rsid w:val="00C85974"/>
    <w:rsid w:val="00C92792"/>
    <w:rsid w:val="00CA163A"/>
    <w:rsid w:val="00CB13A7"/>
    <w:rsid w:val="00CC08A3"/>
    <w:rsid w:val="00CC2DAB"/>
    <w:rsid w:val="00CC5F89"/>
    <w:rsid w:val="00CE51EC"/>
    <w:rsid w:val="00CF5FB1"/>
    <w:rsid w:val="00D054E0"/>
    <w:rsid w:val="00D063A5"/>
    <w:rsid w:val="00D1612F"/>
    <w:rsid w:val="00D230BE"/>
    <w:rsid w:val="00D26767"/>
    <w:rsid w:val="00D334DE"/>
    <w:rsid w:val="00D62149"/>
    <w:rsid w:val="00D7653C"/>
    <w:rsid w:val="00D774CD"/>
    <w:rsid w:val="00D92786"/>
    <w:rsid w:val="00D968B8"/>
    <w:rsid w:val="00DA45A6"/>
    <w:rsid w:val="00DB0666"/>
    <w:rsid w:val="00DB5788"/>
    <w:rsid w:val="00DB69EB"/>
    <w:rsid w:val="00DC2346"/>
    <w:rsid w:val="00DC3CC2"/>
    <w:rsid w:val="00DD27FE"/>
    <w:rsid w:val="00DE14BE"/>
    <w:rsid w:val="00DE5E77"/>
    <w:rsid w:val="00DF0D5C"/>
    <w:rsid w:val="00E16A62"/>
    <w:rsid w:val="00E20373"/>
    <w:rsid w:val="00E22FAB"/>
    <w:rsid w:val="00E261FB"/>
    <w:rsid w:val="00E342E6"/>
    <w:rsid w:val="00E43073"/>
    <w:rsid w:val="00E519A5"/>
    <w:rsid w:val="00E56638"/>
    <w:rsid w:val="00E5726F"/>
    <w:rsid w:val="00E83B27"/>
    <w:rsid w:val="00E931D4"/>
    <w:rsid w:val="00E94D60"/>
    <w:rsid w:val="00E955BC"/>
    <w:rsid w:val="00EA0E52"/>
    <w:rsid w:val="00EA4DC7"/>
    <w:rsid w:val="00EA628D"/>
    <w:rsid w:val="00EC282B"/>
    <w:rsid w:val="00EC4602"/>
    <w:rsid w:val="00ED7BF2"/>
    <w:rsid w:val="00EF6210"/>
    <w:rsid w:val="00F04787"/>
    <w:rsid w:val="00F15F94"/>
    <w:rsid w:val="00F2173A"/>
    <w:rsid w:val="00F25AD5"/>
    <w:rsid w:val="00F30CA2"/>
    <w:rsid w:val="00F36867"/>
    <w:rsid w:val="00F42F83"/>
    <w:rsid w:val="00F55D35"/>
    <w:rsid w:val="00F560FA"/>
    <w:rsid w:val="00F861A2"/>
    <w:rsid w:val="00F91149"/>
    <w:rsid w:val="00F96B87"/>
    <w:rsid w:val="00FA19BC"/>
    <w:rsid w:val="00FA3A69"/>
    <w:rsid w:val="00FB3856"/>
    <w:rsid w:val="00FB5142"/>
    <w:rsid w:val="00FC359A"/>
    <w:rsid w:val="00FC48C9"/>
    <w:rsid w:val="00FD4C37"/>
    <w:rsid w:val="00FD56CE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233BD"/>
  <w15:docId w15:val="{8B4D9F34-62C5-4372-AEA6-8912AFD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20D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6C5059"/>
    <w:pPr>
      <w:autoSpaceDE w:val="0"/>
      <w:autoSpaceDN w:val="0"/>
      <w:adjustRightInd w:val="0"/>
      <w:spacing w:after="0" w:line="153" w:lineRule="atLeast"/>
    </w:pPr>
    <w:rPr>
      <w:rFonts w:ascii="Frutiger 45 Light" w:hAnsi="Frutiger 45 Light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72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720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20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069"/>
    <w:rPr>
      <w:b/>
      <w:bCs/>
      <w:sz w:val="20"/>
      <w:szCs w:val="20"/>
    </w:rPr>
  </w:style>
  <w:style w:type="paragraph" w:customStyle="1" w:styleId="Default">
    <w:name w:val="Default"/>
    <w:rsid w:val="00B4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paragraph" w:customStyle="1" w:styleId="title1">
    <w:name w:val="title1"/>
    <w:basedOn w:val="Normal"/>
    <w:rsid w:val="0041172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da-DK" w:eastAsia="da-DK"/>
    </w:rPr>
  </w:style>
  <w:style w:type="character" w:customStyle="1" w:styleId="jrnl">
    <w:name w:val="jrnl"/>
    <w:basedOn w:val="Policepardfaut"/>
    <w:rsid w:val="00411722"/>
  </w:style>
  <w:style w:type="character" w:styleId="Lienhypertexte">
    <w:name w:val="Hyperlink"/>
    <w:basedOn w:val="Policepardfaut"/>
    <w:uiPriority w:val="99"/>
    <w:unhideWhenUsed/>
    <w:rsid w:val="00FC48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5C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F35"/>
  </w:style>
  <w:style w:type="paragraph" w:styleId="Pieddepage">
    <w:name w:val="footer"/>
    <w:basedOn w:val="Normal"/>
    <w:link w:val="PieddepageCar"/>
    <w:uiPriority w:val="99"/>
    <w:unhideWhenUsed/>
    <w:rsid w:val="00C5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F35"/>
  </w:style>
  <w:style w:type="character" w:styleId="Numrodeligne">
    <w:name w:val="line number"/>
    <w:basedOn w:val="Policepardfaut"/>
    <w:uiPriority w:val="99"/>
    <w:semiHidden/>
    <w:unhideWhenUsed/>
    <w:rsid w:val="00C52F35"/>
  </w:style>
  <w:style w:type="paragraph" w:styleId="Rvision">
    <w:name w:val="Revision"/>
    <w:hidden/>
    <w:uiPriority w:val="99"/>
    <w:semiHidden/>
    <w:rsid w:val="009A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74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487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thivel@uca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73248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7297443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0BCD-CAF2-4725-9773-966CA017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2548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D-THIVEL</cp:lastModifiedBy>
  <cp:revision>16</cp:revision>
  <cp:lastPrinted>2019-01-08T06:00:00Z</cp:lastPrinted>
  <dcterms:created xsi:type="dcterms:W3CDTF">2019-01-14T06:07:00Z</dcterms:created>
  <dcterms:modified xsi:type="dcterms:W3CDTF">2019-03-11T11:42:00Z</dcterms:modified>
</cp:coreProperties>
</file>