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EEC7" w14:textId="6A787CEF" w:rsidR="003C733F" w:rsidRPr="006E2716" w:rsidRDefault="003C733F" w:rsidP="0043672D">
      <w:pPr>
        <w:pStyle w:val="CommentText"/>
        <w:rPr>
          <w:sz w:val="28"/>
          <w:szCs w:val="24"/>
        </w:rPr>
      </w:pPr>
      <w:bookmarkStart w:id="0" w:name="_GoBack"/>
      <w:bookmarkEnd w:id="0"/>
      <w:r w:rsidRPr="006E2716">
        <w:rPr>
          <w:sz w:val="28"/>
          <w:szCs w:val="24"/>
        </w:rPr>
        <w:t>Editorial: Towards a sociology of donation</w:t>
      </w:r>
    </w:p>
    <w:p w14:paraId="3F8810C0" w14:textId="47B0ACD9" w:rsidR="003C733F" w:rsidRPr="00821D00" w:rsidRDefault="003C733F" w:rsidP="0043672D">
      <w:pPr>
        <w:pStyle w:val="CommentText"/>
        <w:rPr>
          <w:sz w:val="24"/>
          <w:szCs w:val="24"/>
          <w:lang w:val="it-IT"/>
        </w:rPr>
      </w:pPr>
      <w:r w:rsidRPr="00821D00">
        <w:rPr>
          <w:sz w:val="24"/>
          <w:szCs w:val="24"/>
          <w:lang w:val="it-IT"/>
        </w:rPr>
        <w:t>Rebecca Dimond, Laura Machin, Lucy Frith</w:t>
      </w:r>
    </w:p>
    <w:p w14:paraId="2B5DC739" w14:textId="77777777" w:rsidR="003C733F" w:rsidRPr="00821D00" w:rsidRDefault="003C733F" w:rsidP="0043672D">
      <w:pPr>
        <w:pStyle w:val="CommentText"/>
        <w:rPr>
          <w:sz w:val="24"/>
          <w:szCs w:val="24"/>
          <w:lang w:val="it-IT"/>
        </w:rPr>
      </w:pPr>
    </w:p>
    <w:p w14:paraId="41C0B9EF" w14:textId="7E0F76DD" w:rsidR="00132119" w:rsidRDefault="005B32C8" w:rsidP="0043672D">
      <w:pPr>
        <w:pStyle w:val="CommentText"/>
        <w:rPr>
          <w:sz w:val="24"/>
          <w:szCs w:val="24"/>
        </w:rPr>
      </w:pPr>
      <w:r w:rsidDel="005B32C8">
        <w:rPr>
          <w:sz w:val="24"/>
          <w:szCs w:val="24"/>
        </w:rPr>
        <w:t>Rapid developments in technology have continued to extend possibilities for isolating and exchanging body parts</w:t>
      </w:r>
      <w:r>
        <w:rPr>
          <w:sz w:val="24"/>
          <w:szCs w:val="24"/>
        </w:rPr>
        <w:t>, marking d</w:t>
      </w:r>
      <w:r w:rsidDel="005B32C8">
        <w:rPr>
          <w:sz w:val="24"/>
          <w:szCs w:val="24"/>
        </w:rPr>
        <w:t>onation as an increasingly significant practice in the 21</w:t>
      </w:r>
      <w:r w:rsidRPr="009D4C83" w:rsidDel="005B32C8">
        <w:rPr>
          <w:sz w:val="24"/>
          <w:szCs w:val="24"/>
        </w:rPr>
        <w:t>st</w:t>
      </w:r>
      <w:r w:rsidDel="005B32C8">
        <w:rPr>
          <w:sz w:val="24"/>
          <w:szCs w:val="24"/>
        </w:rPr>
        <w:t xml:space="preserve"> century.</w:t>
      </w:r>
      <w:r>
        <w:rPr>
          <w:sz w:val="24"/>
          <w:szCs w:val="24"/>
        </w:rPr>
        <w:t xml:space="preserve"> </w:t>
      </w:r>
      <w:r w:rsidR="00062DC3">
        <w:rPr>
          <w:sz w:val="24"/>
          <w:szCs w:val="24"/>
        </w:rPr>
        <w:t xml:space="preserve">In recent years we have witnessed heightened political and sociological interest in the donation of </w:t>
      </w:r>
      <w:r w:rsidR="0052407A">
        <w:rPr>
          <w:sz w:val="24"/>
          <w:szCs w:val="24"/>
        </w:rPr>
        <w:t xml:space="preserve">body parts and products, such as </w:t>
      </w:r>
      <w:r w:rsidR="00062DC3">
        <w:rPr>
          <w:sz w:val="24"/>
          <w:szCs w:val="24"/>
        </w:rPr>
        <w:t>organs, gametes</w:t>
      </w:r>
      <w:r w:rsidR="0052407A">
        <w:rPr>
          <w:sz w:val="24"/>
          <w:szCs w:val="24"/>
        </w:rPr>
        <w:t xml:space="preserve"> and embryos</w:t>
      </w:r>
      <w:r w:rsidR="00062DC3">
        <w:rPr>
          <w:sz w:val="24"/>
          <w:szCs w:val="24"/>
        </w:rPr>
        <w:t xml:space="preserve">, blood and tissue, and in related activities of procurement, processing, banking and distribution. </w:t>
      </w:r>
      <w:r>
        <w:rPr>
          <w:sz w:val="24"/>
          <w:szCs w:val="24"/>
        </w:rPr>
        <w:t xml:space="preserve">In this editorial we </w:t>
      </w:r>
      <w:r w:rsidR="00132119">
        <w:rPr>
          <w:sz w:val="24"/>
          <w:szCs w:val="24"/>
        </w:rPr>
        <w:t xml:space="preserve">highlight the pressing need to develop a sociological framework to encompass </w:t>
      </w:r>
      <w:r w:rsidR="0052407A">
        <w:rPr>
          <w:sz w:val="24"/>
          <w:szCs w:val="24"/>
        </w:rPr>
        <w:t xml:space="preserve">this </w:t>
      </w:r>
      <w:r w:rsidR="00132119">
        <w:rPr>
          <w:sz w:val="24"/>
          <w:szCs w:val="24"/>
        </w:rPr>
        <w:t xml:space="preserve">wide range of </w:t>
      </w:r>
      <w:r>
        <w:rPr>
          <w:sz w:val="24"/>
          <w:szCs w:val="24"/>
        </w:rPr>
        <w:t>activities and to theoretically conceptualise how these practices assemble as a form of donation</w:t>
      </w:r>
      <w:r w:rsidR="0043672D">
        <w:rPr>
          <w:sz w:val="24"/>
          <w:szCs w:val="24"/>
        </w:rPr>
        <w:t xml:space="preserve"> and what commonalities and disjunctions they present</w:t>
      </w:r>
      <w:r>
        <w:rPr>
          <w:sz w:val="24"/>
          <w:szCs w:val="24"/>
        </w:rPr>
        <w:t>.</w:t>
      </w:r>
      <w:r w:rsidR="0043672D">
        <w:rPr>
          <w:sz w:val="24"/>
          <w:szCs w:val="24"/>
        </w:rPr>
        <w:t xml:space="preserve"> </w:t>
      </w:r>
      <w:r w:rsidR="00A055A0">
        <w:rPr>
          <w:sz w:val="24"/>
          <w:szCs w:val="24"/>
        </w:rPr>
        <w:t>It is now time to recognise the sociology of donation as a significant sub-discipline within sociology</w:t>
      </w:r>
      <w:r w:rsidR="0043672D">
        <w:rPr>
          <w:sz w:val="24"/>
          <w:szCs w:val="24"/>
        </w:rPr>
        <w:t>. T</w:t>
      </w:r>
      <w:r w:rsidR="00A055A0">
        <w:rPr>
          <w:sz w:val="24"/>
          <w:szCs w:val="24"/>
        </w:rPr>
        <w:t xml:space="preserve">his themed section is one of the first collective attempts to lay the ground work for what a sociology of donation </w:t>
      </w:r>
      <w:r w:rsidR="0052407A">
        <w:rPr>
          <w:sz w:val="24"/>
          <w:szCs w:val="24"/>
        </w:rPr>
        <w:t xml:space="preserve">might </w:t>
      </w:r>
      <w:r w:rsidR="00A055A0">
        <w:rPr>
          <w:sz w:val="24"/>
          <w:szCs w:val="24"/>
        </w:rPr>
        <w:t>look like.</w:t>
      </w:r>
    </w:p>
    <w:p w14:paraId="1CDC4CFF" w14:textId="77777777" w:rsidR="00A055A0" w:rsidRDefault="00A055A0" w:rsidP="00A055A0">
      <w:pPr>
        <w:spacing w:after="0" w:line="240" w:lineRule="auto"/>
        <w:rPr>
          <w:sz w:val="24"/>
          <w:szCs w:val="24"/>
        </w:rPr>
      </w:pPr>
    </w:p>
    <w:p w14:paraId="4DB891A4" w14:textId="2C5854F7" w:rsidR="00062DC3" w:rsidRDefault="004617FB" w:rsidP="00A055A0">
      <w:pPr>
        <w:spacing w:after="0" w:line="240" w:lineRule="auto"/>
        <w:rPr>
          <w:sz w:val="24"/>
          <w:szCs w:val="24"/>
        </w:rPr>
      </w:pPr>
      <w:r>
        <w:rPr>
          <w:sz w:val="24"/>
          <w:szCs w:val="24"/>
        </w:rPr>
        <w:t>Donation has a long history, with intended and unintended consequences, spanning the medical and non-medical sphere, and has existed, and in some parts continues to exist</w:t>
      </w:r>
      <w:r w:rsidR="0052407A">
        <w:rPr>
          <w:sz w:val="24"/>
          <w:szCs w:val="24"/>
        </w:rPr>
        <w:t>,</w:t>
      </w:r>
      <w:r>
        <w:rPr>
          <w:sz w:val="24"/>
          <w:szCs w:val="24"/>
        </w:rPr>
        <w:t xml:space="preserve"> outside of any formalised system. Yet the sociology of donation has been disjointed, with analysis focused on the activities around the donation of specific organs and tissue, rather than developing donation as a cohesive concept. </w:t>
      </w:r>
      <w:r w:rsidR="00A055A0">
        <w:rPr>
          <w:sz w:val="24"/>
          <w:szCs w:val="24"/>
        </w:rPr>
        <w:t xml:space="preserve">Developing a sociology of donation </w:t>
      </w:r>
      <w:r w:rsidR="00522406">
        <w:rPr>
          <w:sz w:val="24"/>
          <w:szCs w:val="24"/>
        </w:rPr>
        <w:t xml:space="preserve">could </w:t>
      </w:r>
      <w:r w:rsidR="00A055A0">
        <w:rPr>
          <w:sz w:val="24"/>
          <w:szCs w:val="24"/>
        </w:rPr>
        <w:t xml:space="preserve"> focus on the following vital sociological questions: How is donation conceptualised and what kinds of relationships does it produce? How are human body parts </w:t>
      </w:r>
      <w:r w:rsidR="0052407A">
        <w:rPr>
          <w:sz w:val="24"/>
          <w:szCs w:val="24"/>
        </w:rPr>
        <w:t xml:space="preserve">and products </w:t>
      </w:r>
      <w:r w:rsidR="00A055A0">
        <w:rPr>
          <w:sz w:val="24"/>
          <w:szCs w:val="24"/>
        </w:rPr>
        <w:t>valued? How does our understanding of donation illustrate the relationship</w:t>
      </w:r>
      <w:r w:rsidR="00522406">
        <w:rPr>
          <w:sz w:val="24"/>
          <w:szCs w:val="24"/>
        </w:rPr>
        <w:t>s</w:t>
      </w:r>
      <w:r w:rsidR="00A055A0">
        <w:rPr>
          <w:sz w:val="24"/>
          <w:szCs w:val="24"/>
        </w:rPr>
        <w:t xml:space="preserve"> we have with our bodies</w:t>
      </w:r>
      <w:r w:rsidR="0052407A">
        <w:rPr>
          <w:sz w:val="24"/>
          <w:szCs w:val="24"/>
        </w:rPr>
        <w:t xml:space="preserve"> and its products</w:t>
      </w:r>
      <w:r w:rsidR="00A055A0">
        <w:rPr>
          <w:sz w:val="24"/>
          <w:szCs w:val="24"/>
        </w:rPr>
        <w:t xml:space="preserve">? How is donation practiced and regulated within local and international contexts? </w:t>
      </w:r>
      <w:r w:rsidR="00CD3EA0">
        <w:rPr>
          <w:sz w:val="24"/>
          <w:szCs w:val="24"/>
        </w:rPr>
        <w:t>The meanings and understandings surrounding ‘donation’ are not neutral and it is only</w:t>
      </w:r>
      <w:r w:rsidR="00E17EA2">
        <w:rPr>
          <w:sz w:val="24"/>
          <w:szCs w:val="24"/>
        </w:rPr>
        <w:t xml:space="preserve"> when we start from this perspective </w:t>
      </w:r>
      <w:r w:rsidR="00CD3EA0">
        <w:rPr>
          <w:sz w:val="24"/>
          <w:szCs w:val="24"/>
        </w:rPr>
        <w:t>that we are able to gain insight into the status, acclaim and power that exists within the</w:t>
      </w:r>
      <w:r w:rsidR="00E17EA2">
        <w:rPr>
          <w:sz w:val="24"/>
          <w:szCs w:val="24"/>
        </w:rPr>
        <w:t xml:space="preserve"> ‘donation’</w:t>
      </w:r>
      <w:r w:rsidR="00CD3EA0">
        <w:rPr>
          <w:sz w:val="24"/>
          <w:szCs w:val="24"/>
        </w:rPr>
        <w:t xml:space="preserve"> system. </w:t>
      </w:r>
      <w:r w:rsidR="0043672D">
        <w:rPr>
          <w:sz w:val="24"/>
          <w:szCs w:val="24"/>
        </w:rPr>
        <w:t xml:space="preserve">For example, </w:t>
      </w:r>
      <w:r w:rsidR="00CD3EA0">
        <w:rPr>
          <w:sz w:val="24"/>
          <w:szCs w:val="24"/>
        </w:rPr>
        <w:t>the creation of</w:t>
      </w:r>
      <w:r w:rsidR="00FB2064">
        <w:rPr>
          <w:sz w:val="24"/>
          <w:szCs w:val="24"/>
        </w:rPr>
        <w:t xml:space="preserve"> the first</w:t>
      </w:r>
      <w:r w:rsidR="00CD3EA0">
        <w:rPr>
          <w:sz w:val="24"/>
          <w:szCs w:val="24"/>
        </w:rPr>
        <w:t xml:space="preserve"> Organ Donation T</w:t>
      </w:r>
      <w:r w:rsidR="00FB2064">
        <w:rPr>
          <w:sz w:val="24"/>
          <w:szCs w:val="24"/>
        </w:rPr>
        <w:t>owns in the North o</w:t>
      </w:r>
      <w:r w:rsidR="0043672D">
        <w:rPr>
          <w:sz w:val="24"/>
          <w:szCs w:val="24"/>
        </w:rPr>
        <w:t>f</w:t>
      </w:r>
      <w:r w:rsidR="00FB2064">
        <w:rPr>
          <w:sz w:val="24"/>
          <w:szCs w:val="24"/>
        </w:rPr>
        <w:t xml:space="preserve"> England</w:t>
      </w:r>
      <w:r w:rsidR="00EE39C5">
        <w:rPr>
          <w:sz w:val="24"/>
          <w:szCs w:val="24"/>
        </w:rPr>
        <w:t xml:space="preserve"> to drive local communities to join the organ donor register</w:t>
      </w:r>
      <w:r w:rsidR="00FB2064">
        <w:rPr>
          <w:sz w:val="24"/>
          <w:szCs w:val="24"/>
        </w:rPr>
        <w:t>, or</w:t>
      </w:r>
      <w:r w:rsidR="00CD3EA0">
        <w:rPr>
          <w:sz w:val="24"/>
          <w:szCs w:val="24"/>
        </w:rPr>
        <w:t xml:space="preserve"> </w:t>
      </w:r>
      <w:r w:rsidR="00EE39C5">
        <w:rPr>
          <w:sz w:val="24"/>
          <w:szCs w:val="24"/>
        </w:rPr>
        <w:t xml:space="preserve">media reporting </w:t>
      </w:r>
      <w:r w:rsidR="00CD3EA0">
        <w:rPr>
          <w:sz w:val="24"/>
          <w:szCs w:val="24"/>
        </w:rPr>
        <w:t>the ‘first’</w:t>
      </w:r>
      <w:r w:rsidR="00E17EA2">
        <w:rPr>
          <w:sz w:val="24"/>
          <w:szCs w:val="24"/>
        </w:rPr>
        <w:t xml:space="preserve"> </w:t>
      </w:r>
      <w:r w:rsidR="00885471">
        <w:rPr>
          <w:sz w:val="24"/>
          <w:szCs w:val="24"/>
        </w:rPr>
        <w:t>face or womb donation</w:t>
      </w:r>
      <w:r w:rsidR="00E17EA2">
        <w:rPr>
          <w:sz w:val="24"/>
          <w:szCs w:val="24"/>
        </w:rPr>
        <w:t xml:space="preserve">, </w:t>
      </w:r>
      <w:r w:rsidR="0043672D">
        <w:rPr>
          <w:sz w:val="24"/>
          <w:szCs w:val="24"/>
        </w:rPr>
        <w:t xml:space="preserve">each </w:t>
      </w:r>
      <w:r w:rsidR="00FB2064">
        <w:rPr>
          <w:sz w:val="24"/>
          <w:szCs w:val="24"/>
        </w:rPr>
        <w:t>construct</w:t>
      </w:r>
      <w:r w:rsidR="00E17EA2">
        <w:rPr>
          <w:sz w:val="24"/>
          <w:szCs w:val="24"/>
        </w:rPr>
        <w:t xml:space="preserve"> a trajectory containing multiple histories and futures. </w:t>
      </w:r>
    </w:p>
    <w:p w14:paraId="32EB9C4A" w14:textId="77777777" w:rsidR="00062DC3" w:rsidRDefault="00062DC3" w:rsidP="00062DC3">
      <w:pPr>
        <w:spacing w:after="0" w:line="240" w:lineRule="auto"/>
        <w:rPr>
          <w:sz w:val="24"/>
          <w:szCs w:val="24"/>
        </w:rPr>
      </w:pPr>
    </w:p>
    <w:p w14:paraId="1709CC97" w14:textId="53C05462" w:rsidR="0043672D" w:rsidRDefault="009D4C83" w:rsidP="0043672D">
      <w:pPr>
        <w:spacing w:after="0" w:line="240" w:lineRule="auto"/>
        <w:rPr>
          <w:sz w:val="24"/>
          <w:szCs w:val="24"/>
        </w:rPr>
      </w:pPr>
      <w:r>
        <w:rPr>
          <w:sz w:val="24"/>
          <w:szCs w:val="24"/>
        </w:rPr>
        <w:t xml:space="preserve">Developing a </w:t>
      </w:r>
      <w:r w:rsidR="004617FB">
        <w:rPr>
          <w:sz w:val="24"/>
          <w:szCs w:val="24"/>
        </w:rPr>
        <w:t xml:space="preserve">sociology of donation </w:t>
      </w:r>
      <w:r w:rsidR="00CB27AD">
        <w:rPr>
          <w:sz w:val="24"/>
          <w:szCs w:val="24"/>
        </w:rPr>
        <w:t>suggests</w:t>
      </w:r>
      <w:r w:rsidR="004617FB">
        <w:rPr>
          <w:sz w:val="24"/>
          <w:szCs w:val="24"/>
        </w:rPr>
        <w:t xml:space="preserve"> s</w:t>
      </w:r>
      <w:r w:rsidR="00062DC3">
        <w:rPr>
          <w:sz w:val="24"/>
          <w:szCs w:val="24"/>
        </w:rPr>
        <w:t>everal key themes</w:t>
      </w:r>
      <w:r w:rsidR="004617FB">
        <w:rPr>
          <w:sz w:val="24"/>
          <w:szCs w:val="24"/>
        </w:rPr>
        <w:t xml:space="preserve">. </w:t>
      </w:r>
      <w:r w:rsidR="00062DC3">
        <w:rPr>
          <w:sz w:val="24"/>
          <w:szCs w:val="24"/>
        </w:rPr>
        <w:t>The first is theoretical and historical perspectives.</w:t>
      </w:r>
      <w:r w:rsidR="004617FB">
        <w:rPr>
          <w:sz w:val="24"/>
          <w:szCs w:val="24"/>
        </w:rPr>
        <w:t xml:space="preserve"> </w:t>
      </w:r>
      <w:r w:rsidR="004126F4">
        <w:rPr>
          <w:sz w:val="24"/>
          <w:szCs w:val="24"/>
        </w:rPr>
        <w:t xml:space="preserve">It is important to consider </w:t>
      </w:r>
      <w:r w:rsidR="004126F4" w:rsidRPr="009D4C83">
        <w:rPr>
          <w:sz w:val="24"/>
          <w:szCs w:val="24"/>
        </w:rPr>
        <w:t xml:space="preserve">the continuities and discontinuities with past practice, and what is controversial or normalised and no longer visible within debates. </w:t>
      </w:r>
      <w:r w:rsidR="00D33DD7">
        <w:rPr>
          <w:sz w:val="24"/>
          <w:szCs w:val="24"/>
        </w:rPr>
        <w:t xml:space="preserve">There is </w:t>
      </w:r>
      <w:r w:rsidR="004126F4">
        <w:rPr>
          <w:sz w:val="24"/>
          <w:szCs w:val="24"/>
        </w:rPr>
        <w:t xml:space="preserve">an important classificatory turning point </w:t>
      </w:r>
      <w:r w:rsidR="00D33DD7">
        <w:rPr>
          <w:sz w:val="24"/>
          <w:szCs w:val="24"/>
        </w:rPr>
        <w:t xml:space="preserve">for example, in </w:t>
      </w:r>
      <w:r w:rsidR="004126F4">
        <w:rPr>
          <w:sz w:val="24"/>
          <w:szCs w:val="24"/>
        </w:rPr>
        <w:t xml:space="preserve">how and when some tissue and body parts become valuable or waste, reminding us that the value of human tissue in its re-use is continually negotiated. </w:t>
      </w:r>
      <w:r w:rsidR="00FB2064">
        <w:rPr>
          <w:sz w:val="24"/>
          <w:szCs w:val="24"/>
        </w:rPr>
        <w:t>We see this when we consider the purity and messiness of donation</w:t>
      </w:r>
      <w:r w:rsidR="00CB27AD">
        <w:rPr>
          <w:sz w:val="24"/>
          <w:szCs w:val="24"/>
        </w:rPr>
        <w:t>. D</w:t>
      </w:r>
      <w:r w:rsidR="00FB2064">
        <w:rPr>
          <w:sz w:val="24"/>
          <w:szCs w:val="24"/>
        </w:rPr>
        <w:t>onation</w:t>
      </w:r>
      <w:r w:rsidR="0043672D">
        <w:rPr>
          <w:sz w:val="24"/>
          <w:szCs w:val="24"/>
        </w:rPr>
        <w:t xml:space="preserve"> </w:t>
      </w:r>
      <w:r w:rsidR="00FB2064">
        <w:rPr>
          <w:sz w:val="24"/>
          <w:szCs w:val="24"/>
        </w:rPr>
        <w:t>can generate risk</w:t>
      </w:r>
      <w:r w:rsidR="00522406">
        <w:rPr>
          <w:sz w:val="24"/>
          <w:szCs w:val="24"/>
        </w:rPr>
        <w:t>s</w:t>
      </w:r>
      <w:r w:rsidR="00FB2064">
        <w:rPr>
          <w:sz w:val="24"/>
          <w:szCs w:val="24"/>
        </w:rPr>
        <w:t xml:space="preserve"> for those receiving, as well as donating, body parts and products</w:t>
      </w:r>
      <w:r w:rsidR="00CB27AD">
        <w:rPr>
          <w:sz w:val="24"/>
          <w:szCs w:val="24"/>
        </w:rPr>
        <w:t xml:space="preserve">.  Moreover </w:t>
      </w:r>
      <w:r w:rsidR="0043672D">
        <w:rPr>
          <w:sz w:val="24"/>
          <w:szCs w:val="24"/>
        </w:rPr>
        <w:t>the restrictions surrounding who can be a donor, to whom, can be extended or relaxed</w:t>
      </w:r>
      <w:r w:rsidR="00CB27AD">
        <w:rPr>
          <w:sz w:val="24"/>
          <w:szCs w:val="24"/>
        </w:rPr>
        <w:t xml:space="preserve"> under different circumstances</w:t>
      </w:r>
      <w:r w:rsidR="0043672D">
        <w:rPr>
          <w:sz w:val="24"/>
          <w:szCs w:val="24"/>
        </w:rPr>
        <w:t xml:space="preserve">. </w:t>
      </w:r>
    </w:p>
    <w:p w14:paraId="64C3B2D2" w14:textId="6FB4B753" w:rsidR="00076CD1" w:rsidRDefault="00076CD1" w:rsidP="009D4C83">
      <w:pPr>
        <w:spacing w:after="0" w:line="240" w:lineRule="auto"/>
        <w:rPr>
          <w:sz w:val="24"/>
          <w:szCs w:val="24"/>
        </w:rPr>
      </w:pPr>
    </w:p>
    <w:p w14:paraId="20674690" w14:textId="1472067A" w:rsidR="004126F4" w:rsidRPr="009D4C83" w:rsidRDefault="00132119" w:rsidP="009D4C83">
      <w:pPr>
        <w:spacing w:after="0" w:line="240" w:lineRule="auto"/>
        <w:rPr>
          <w:sz w:val="24"/>
          <w:szCs w:val="24"/>
        </w:rPr>
      </w:pPr>
      <w:r>
        <w:rPr>
          <w:sz w:val="24"/>
          <w:szCs w:val="24"/>
        </w:rPr>
        <w:t xml:space="preserve">The second theme is relationships formed through donation. </w:t>
      </w:r>
      <w:r w:rsidR="00D33DD7">
        <w:rPr>
          <w:sz w:val="24"/>
          <w:szCs w:val="24"/>
        </w:rPr>
        <w:t xml:space="preserve">For almost fifty years, </w:t>
      </w:r>
      <w:proofErr w:type="spellStart"/>
      <w:r w:rsidR="004126F4">
        <w:rPr>
          <w:sz w:val="24"/>
          <w:szCs w:val="24"/>
        </w:rPr>
        <w:t>Titmus</w:t>
      </w:r>
      <w:r w:rsidR="009C4F46">
        <w:rPr>
          <w:sz w:val="24"/>
          <w:szCs w:val="24"/>
        </w:rPr>
        <w:t>s</w:t>
      </w:r>
      <w:proofErr w:type="spellEnd"/>
      <w:r w:rsidR="004126F4">
        <w:rPr>
          <w:sz w:val="24"/>
          <w:szCs w:val="24"/>
        </w:rPr>
        <w:t xml:space="preserve">’ ‘gift relationship’ has been crucial in characterising the imagined relationship between donor and recipient. But </w:t>
      </w:r>
      <w:r>
        <w:rPr>
          <w:sz w:val="24"/>
          <w:szCs w:val="24"/>
        </w:rPr>
        <w:t xml:space="preserve">does </w:t>
      </w:r>
      <w:r w:rsidRPr="009D4C83">
        <w:rPr>
          <w:sz w:val="24"/>
          <w:szCs w:val="24"/>
        </w:rPr>
        <w:t>‘the gift’ continue to provide a useful framework for understanding donation</w:t>
      </w:r>
      <w:r w:rsidR="004126F4" w:rsidRPr="009D4C83">
        <w:rPr>
          <w:sz w:val="24"/>
          <w:szCs w:val="24"/>
        </w:rPr>
        <w:t xml:space="preserve"> when it is clear that the ways and means and reasons for donation are multiple and complex</w:t>
      </w:r>
      <w:r w:rsidRPr="009D4C83">
        <w:rPr>
          <w:sz w:val="24"/>
          <w:szCs w:val="24"/>
        </w:rPr>
        <w:t xml:space="preserve">? </w:t>
      </w:r>
      <w:r w:rsidR="004126F4">
        <w:rPr>
          <w:sz w:val="24"/>
          <w:szCs w:val="24"/>
        </w:rPr>
        <w:t xml:space="preserve">We have seen in the recent example of mitochondrial donation </w:t>
      </w:r>
      <w:r w:rsidR="004126F4">
        <w:rPr>
          <w:sz w:val="24"/>
          <w:szCs w:val="24"/>
        </w:rPr>
        <w:lastRenderedPageBreak/>
        <w:t xml:space="preserve">how new technologies can pose a challenge to social, legal and ethical frameworks for </w:t>
      </w:r>
      <w:r w:rsidR="004126F4" w:rsidRPr="009D4C83">
        <w:rPr>
          <w:sz w:val="24"/>
          <w:szCs w:val="24"/>
        </w:rPr>
        <w:t xml:space="preserve">managing relationships between donor and recipient. The cultural importance of genetic relationships are highlighted by the changes in anonymity policies in the case of egg, sperm or gamete donation, linked to assumptions about who has the right to know, and the right not to know. As </w:t>
      </w:r>
      <w:r w:rsidR="0043672D">
        <w:rPr>
          <w:sz w:val="24"/>
          <w:szCs w:val="24"/>
        </w:rPr>
        <w:t xml:space="preserve">Frith et al. (2017) amongst others </w:t>
      </w:r>
      <w:r w:rsidR="004126F4" w:rsidRPr="009D4C83">
        <w:rPr>
          <w:sz w:val="24"/>
          <w:szCs w:val="24"/>
        </w:rPr>
        <w:t>ha</w:t>
      </w:r>
      <w:r w:rsidR="00D33DD7">
        <w:rPr>
          <w:sz w:val="24"/>
          <w:szCs w:val="24"/>
        </w:rPr>
        <w:t xml:space="preserve">ve </w:t>
      </w:r>
      <w:r w:rsidR="004126F4" w:rsidRPr="009D4C83">
        <w:rPr>
          <w:sz w:val="24"/>
          <w:szCs w:val="24"/>
        </w:rPr>
        <w:t>highlighted, we also need to pay attention to the experiences of recipients, donors and their families in how these relationships are imagined and enacte</w:t>
      </w:r>
      <w:r w:rsidR="004126F4" w:rsidRPr="0043672D">
        <w:rPr>
          <w:sz w:val="24"/>
          <w:szCs w:val="24"/>
        </w:rPr>
        <w:t>d</w:t>
      </w:r>
      <w:r w:rsidR="00D33DD7" w:rsidRPr="0043672D">
        <w:rPr>
          <w:color w:val="222222"/>
          <w:sz w:val="24"/>
          <w:szCs w:val="24"/>
        </w:rPr>
        <w:t xml:space="preserve"> </w:t>
      </w:r>
      <w:r w:rsidR="0043672D" w:rsidRPr="0043672D">
        <w:rPr>
          <w:color w:val="222222"/>
          <w:sz w:val="24"/>
          <w:szCs w:val="24"/>
        </w:rPr>
        <w:t xml:space="preserve">(and see </w:t>
      </w:r>
      <w:proofErr w:type="spellStart"/>
      <w:r w:rsidR="0043672D" w:rsidRPr="0043672D">
        <w:rPr>
          <w:color w:val="222222"/>
          <w:sz w:val="24"/>
          <w:szCs w:val="24"/>
        </w:rPr>
        <w:t>Ashall</w:t>
      </w:r>
      <w:proofErr w:type="spellEnd"/>
      <w:r w:rsidR="0043672D" w:rsidRPr="0043672D">
        <w:rPr>
          <w:color w:val="222222"/>
          <w:sz w:val="24"/>
          <w:szCs w:val="24"/>
        </w:rPr>
        <w:t xml:space="preserve"> and Hobson‐West (2017) for how donation practices extend beyond human relationships).</w:t>
      </w:r>
    </w:p>
    <w:p w14:paraId="2EBF53A1" w14:textId="478E71A5" w:rsidR="004126F4" w:rsidRPr="009D4C83" w:rsidRDefault="00132119" w:rsidP="009D4C83">
      <w:pPr>
        <w:spacing w:after="0" w:line="240" w:lineRule="auto"/>
        <w:rPr>
          <w:sz w:val="24"/>
          <w:szCs w:val="24"/>
        </w:rPr>
      </w:pPr>
      <w:r w:rsidRPr="009D4C83">
        <w:rPr>
          <w:sz w:val="24"/>
          <w:szCs w:val="24"/>
        </w:rPr>
        <w:tab/>
      </w:r>
    </w:p>
    <w:p w14:paraId="521A754A" w14:textId="756F25BF" w:rsidR="000C528E" w:rsidRPr="009D4C83" w:rsidRDefault="00132119" w:rsidP="009D4C83">
      <w:pPr>
        <w:spacing w:after="0" w:line="240" w:lineRule="auto"/>
        <w:rPr>
          <w:sz w:val="24"/>
          <w:szCs w:val="24"/>
        </w:rPr>
      </w:pPr>
      <w:r w:rsidRPr="009D4C83">
        <w:rPr>
          <w:sz w:val="24"/>
          <w:szCs w:val="24"/>
        </w:rPr>
        <w:t>The third theme we have identified is choice and control</w:t>
      </w:r>
      <w:r w:rsidR="00D33DD7">
        <w:rPr>
          <w:sz w:val="24"/>
          <w:szCs w:val="24"/>
        </w:rPr>
        <w:t xml:space="preserve">, highlighting the ways in which </w:t>
      </w:r>
      <w:r w:rsidR="00062DC3" w:rsidRPr="009D4C83">
        <w:rPr>
          <w:sz w:val="24"/>
          <w:szCs w:val="24"/>
        </w:rPr>
        <w:t>‘choices’ are restricted or facilitated</w:t>
      </w:r>
      <w:r w:rsidRPr="009D4C83">
        <w:rPr>
          <w:sz w:val="24"/>
          <w:szCs w:val="24"/>
        </w:rPr>
        <w:t>, and b</w:t>
      </w:r>
      <w:r w:rsidR="00062DC3" w:rsidRPr="009D4C83">
        <w:rPr>
          <w:sz w:val="24"/>
          <w:szCs w:val="24"/>
        </w:rPr>
        <w:t>y whom, for whom, and in what ways</w:t>
      </w:r>
      <w:r w:rsidR="00D33DD7">
        <w:rPr>
          <w:sz w:val="24"/>
          <w:szCs w:val="24"/>
        </w:rPr>
        <w:t xml:space="preserve">. </w:t>
      </w:r>
      <w:r w:rsidRPr="009D4C83">
        <w:rPr>
          <w:sz w:val="24"/>
          <w:szCs w:val="24"/>
        </w:rPr>
        <w:t>We c</w:t>
      </w:r>
      <w:r w:rsidR="00D33DD7">
        <w:rPr>
          <w:sz w:val="24"/>
          <w:szCs w:val="24"/>
        </w:rPr>
        <w:t xml:space="preserve">an </w:t>
      </w:r>
      <w:r w:rsidRPr="009D4C83">
        <w:rPr>
          <w:sz w:val="24"/>
          <w:szCs w:val="24"/>
        </w:rPr>
        <w:t xml:space="preserve">also think about how those choices are supported, the role of counselling and what kinds of pressures are placed upon individuals in terms of personal and collective motivations to donate. And with increasing choice (for some) about how we manage and negotiate our bodies, which kinds of donations, and what kinds of uses might be constructed (and advertised) </w:t>
      </w:r>
      <w:r w:rsidR="00FA41F6">
        <w:rPr>
          <w:sz w:val="24"/>
          <w:szCs w:val="24"/>
        </w:rPr>
        <w:t xml:space="preserve">– are they </w:t>
      </w:r>
      <w:r w:rsidR="00062DC3" w:rsidRPr="009D4C83">
        <w:rPr>
          <w:sz w:val="24"/>
          <w:szCs w:val="24"/>
        </w:rPr>
        <w:t xml:space="preserve">treatment, cure or enhancement? </w:t>
      </w:r>
      <w:r w:rsidRPr="009D4C83">
        <w:rPr>
          <w:sz w:val="24"/>
          <w:szCs w:val="24"/>
        </w:rPr>
        <w:t>The final theme is trade and consumption</w:t>
      </w:r>
      <w:r w:rsidR="004126F4" w:rsidRPr="009D4C83">
        <w:rPr>
          <w:sz w:val="24"/>
          <w:szCs w:val="24"/>
        </w:rPr>
        <w:t xml:space="preserve">, drawing and extending </w:t>
      </w:r>
      <w:proofErr w:type="spellStart"/>
      <w:r w:rsidR="004126F4">
        <w:rPr>
          <w:sz w:val="24"/>
          <w:szCs w:val="24"/>
        </w:rPr>
        <w:t>Waldby</w:t>
      </w:r>
      <w:proofErr w:type="spellEnd"/>
      <w:r w:rsidR="004126F4">
        <w:rPr>
          <w:sz w:val="24"/>
          <w:szCs w:val="24"/>
        </w:rPr>
        <w:t xml:space="preserve"> and Mitchell’s (2006) ‘tissue economies’ which recognised </w:t>
      </w:r>
      <w:r w:rsidR="004126F4" w:rsidRPr="009D4C83">
        <w:rPr>
          <w:sz w:val="24"/>
          <w:szCs w:val="24"/>
        </w:rPr>
        <w:t xml:space="preserve">how tissue and their </w:t>
      </w:r>
      <w:proofErr w:type="spellStart"/>
      <w:r w:rsidR="004126F4" w:rsidRPr="009D4C83">
        <w:rPr>
          <w:sz w:val="24"/>
          <w:szCs w:val="24"/>
        </w:rPr>
        <w:t>biovalue</w:t>
      </w:r>
      <w:proofErr w:type="spellEnd"/>
      <w:r w:rsidR="004126F4" w:rsidRPr="009D4C83">
        <w:rPr>
          <w:sz w:val="24"/>
          <w:szCs w:val="24"/>
        </w:rPr>
        <w:t xml:space="preserve"> are produced and c</w:t>
      </w:r>
      <w:r w:rsidR="000C528E" w:rsidRPr="009D4C83">
        <w:rPr>
          <w:sz w:val="24"/>
          <w:szCs w:val="24"/>
        </w:rPr>
        <w:t>irculated</w:t>
      </w:r>
      <w:r w:rsidR="004126F4">
        <w:rPr>
          <w:sz w:val="24"/>
          <w:szCs w:val="24"/>
        </w:rPr>
        <w:t xml:space="preserve">. </w:t>
      </w:r>
      <w:r w:rsidRPr="009D4C83">
        <w:rPr>
          <w:sz w:val="24"/>
          <w:szCs w:val="24"/>
        </w:rPr>
        <w:t>Here we can think about how value is measured, and h</w:t>
      </w:r>
      <w:r w:rsidR="00062DC3" w:rsidRPr="009D4C83">
        <w:rPr>
          <w:sz w:val="24"/>
          <w:szCs w:val="24"/>
        </w:rPr>
        <w:t xml:space="preserve">ow justifications of (non-)payment </w:t>
      </w:r>
      <w:r w:rsidR="00FF3618">
        <w:rPr>
          <w:sz w:val="24"/>
          <w:szCs w:val="24"/>
        </w:rPr>
        <w:t xml:space="preserve">and payment of expenses to some types of donors, </w:t>
      </w:r>
      <w:r w:rsidR="00062DC3" w:rsidRPr="009D4C83">
        <w:rPr>
          <w:sz w:val="24"/>
          <w:szCs w:val="24"/>
        </w:rPr>
        <w:t>vary according to what is donated, for what purpose, and by whom</w:t>
      </w:r>
      <w:r w:rsidRPr="009D4C83">
        <w:rPr>
          <w:sz w:val="24"/>
          <w:szCs w:val="24"/>
        </w:rPr>
        <w:t xml:space="preserve">. </w:t>
      </w:r>
      <w:r w:rsidR="000C528E" w:rsidRPr="009D4C83">
        <w:rPr>
          <w:sz w:val="24"/>
          <w:szCs w:val="24"/>
        </w:rPr>
        <w:t>And of course, in a global economy we need to remember how the value of tissue, body parts and fluid can be determined by, and contested through, coercion, exploitation and ownership.</w:t>
      </w:r>
    </w:p>
    <w:p w14:paraId="4767D9A1" w14:textId="77777777" w:rsidR="00B902DB" w:rsidRDefault="00B902DB" w:rsidP="009D4C83">
      <w:pPr>
        <w:spacing w:after="0" w:line="240" w:lineRule="auto"/>
        <w:rPr>
          <w:sz w:val="24"/>
          <w:szCs w:val="24"/>
        </w:rPr>
      </w:pPr>
    </w:p>
    <w:p w14:paraId="23874C10" w14:textId="7D8FCB47" w:rsidR="00B902DB" w:rsidRPr="009D4C83" w:rsidRDefault="00691431" w:rsidP="006A2AC2">
      <w:pPr>
        <w:spacing w:after="0" w:line="240" w:lineRule="auto"/>
        <w:rPr>
          <w:sz w:val="24"/>
          <w:szCs w:val="24"/>
        </w:rPr>
      </w:pPr>
      <w:r>
        <w:rPr>
          <w:sz w:val="24"/>
          <w:szCs w:val="24"/>
        </w:rPr>
        <w:t xml:space="preserve">Each of our </w:t>
      </w:r>
      <w:r w:rsidR="0085419E">
        <w:rPr>
          <w:sz w:val="24"/>
          <w:szCs w:val="24"/>
        </w:rPr>
        <w:t>four</w:t>
      </w:r>
      <w:r>
        <w:rPr>
          <w:sz w:val="24"/>
          <w:szCs w:val="24"/>
        </w:rPr>
        <w:t xml:space="preserve"> articles in this section challenge and expand our thinking around the sociology of donation. </w:t>
      </w:r>
      <w:r w:rsidR="00B902DB" w:rsidRPr="009D4C83">
        <w:rPr>
          <w:sz w:val="24"/>
          <w:szCs w:val="24"/>
        </w:rPr>
        <w:t xml:space="preserve">The </w:t>
      </w:r>
      <w:r w:rsidR="009D4C83" w:rsidRPr="009D4C83">
        <w:rPr>
          <w:sz w:val="24"/>
          <w:szCs w:val="24"/>
        </w:rPr>
        <w:t xml:space="preserve">first </w:t>
      </w:r>
      <w:r w:rsidR="00B902DB" w:rsidRPr="009D4C83">
        <w:rPr>
          <w:sz w:val="24"/>
          <w:szCs w:val="24"/>
        </w:rPr>
        <w:t xml:space="preserve">is Shaw’s </w:t>
      </w:r>
      <w:r w:rsidR="006A2AC2">
        <w:rPr>
          <w:sz w:val="24"/>
          <w:szCs w:val="24"/>
        </w:rPr>
        <w:t>article titled ‘</w:t>
      </w:r>
      <w:r w:rsidR="006A2AC2" w:rsidRPr="006A2AC2">
        <w:rPr>
          <w:sz w:val="24"/>
          <w:szCs w:val="24"/>
        </w:rPr>
        <w:t xml:space="preserve">Altruism, solidarity and affect in live kidney donation and breastmilk sharing’. </w:t>
      </w:r>
      <w:r w:rsidR="00B902DB" w:rsidRPr="009D4C83">
        <w:rPr>
          <w:sz w:val="24"/>
          <w:szCs w:val="24"/>
        </w:rPr>
        <w:t xml:space="preserve"> </w:t>
      </w:r>
      <w:r w:rsidRPr="009D4C83">
        <w:rPr>
          <w:sz w:val="24"/>
          <w:szCs w:val="24"/>
        </w:rPr>
        <w:t xml:space="preserve">Shaw contributes to the sociology of donation by identifying </w:t>
      </w:r>
      <w:r w:rsidR="00FA41F6">
        <w:rPr>
          <w:sz w:val="24"/>
          <w:szCs w:val="24"/>
        </w:rPr>
        <w:t>the use of taking an</w:t>
      </w:r>
      <w:r w:rsidRPr="009D4C83">
        <w:rPr>
          <w:sz w:val="24"/>
          <w:szCs w:val="24"/>
        </w:rPr>
        <w:t xml:space="preserve"> interdisciplinary</w:t>
      </w:r>
      <w:r w:rsidR="00FA41F6">
        <w:rPr>
          <w:sz w:val="24"/>
          <w:szCs w:val="24"/>
        </w:rPr>
        <w:t xml:space="preserve"> approach</w:t>
      </w:r>
      <w:r w:rsidRPr="009D4C83">
        <w:rPr>
          <w:sz w:val="24"/>
          <w:szCs w:val="24"/>
        </w:rPr>
        <w:t xml:space="preserve">, drawing on other fields such as the sociology of morality and affect studies to strengthen its analytical power. </w:t>
      </w:r>
      <w:r w:rsidR="00B902DB" w:rsidRPr="009D4C83">
        <w:rPr>
          <w:sz w:val="24"/>
          <w:szCs w:val="24"/>
        </w:rPr>
        <w:t xml:space="preserve">She draws on ideas of tissue economies to explore </w:t>
      </w:r>
      <w:r w:rsidRPr="009D4C83">
        <w:rPr>
          <w:sz w:val="24"/>
          <w:szCs w:val="24"/>
        </w:rPr>
        <w:t>altruism and gift relationships</w:t>
      </w:r>
      <w:r>
        <w:rPr>
          <w:sz w:val="24"/>
          <w:szCs w:val="24"/>
        </w:rPr>
        <w:t xml:space="preserve">, and </w:t>
      </w:r>
      <w:r w:rsidR="00B902DB" w:rsidRPr="009D4C83">
        <w:rPr>
          <w:sz w:val="24"/>
          <w:szCs w:val="24"/>
        </w:rPr>
        <w:t xml:space="preserve">how </w:t>
      </w:r>
      <w:proofErr w:type="spellStart"/>
      <w:r w:rsidR="00B902DB" w:rsidRPr="009D4C83">
        <w:rPr>
          <w:sz w:val="24"/>
          <w:szCs w:val="24"/>
        </w:rPr>
        <w:t>biovalue</w:t>
      </w:r>
      <w:proofErr w:type="spellEnd"/>
      <w:r w:rsidR="00B902DB" w:rsidRPr="009D4C83">
        <w:rPr>
          <w:sz w:val="24"/>
          <w:szCs w:val="24"/>
        </w:rPr>
        <w:t xml:space="preserve"> and new forms of ‘bio-intimacy’ are produced. This work is important because it draws on her own work biography</w:t>
      </w:r>
      <w:r w:rsidR="009C4F46">
        <w:rPr>
          <w:sz w:val="24"/>
          <w:szCs w:val="24"/>
        </w:rPr>
        <w:t>;</w:t>
      </w:r>
      <w:r w:rsidR="00B902DB" w:rsidRPr="009D4C83">
        <w:rPr>
          <w:sz w:val="24"/>
          <w:szCs w:val="24"/>
        </w:rPr>
        <w:t xml:space="preserve"> she draws on qualitative research she has conducted over the last 15 years, particularly interviews with live kidney donors who have donated to known people, some ‘altruistic’ donors who have donated to unknown people, and women who have donated or shared their breastmilk with known people and strangers.  By acknowledging the experiences of those who donate to friends and strangers, but also the involvement of for profit organisations, Shaw recognizes how the reasons why people donate are</w:t>
      </w:r>
      <w:r w:rsidR="00FA41F6">
        <w:rPr>
          <w:sz w:val="24"/>
          <w:szCs w:val="24"/>
        </w:rPr>
        <w:t xml:space="preserve"> constructed and</w:t>
      </w:r>
      <w:r w:rsidR="00B902DB" w:rsidRPr="009D4C83">
        <w:rPr>
          <w:sz w:val="24"/>
          <w:szCs w:val="24"/>
        </w:rPr>
        <w:t xml:space="preserve"> intimately entwined </w:t>
      </w:r>
      <w:r w:rsidR="00FA41F6">
        <w:rPr>
          <w:sz w:val="24"/>
          <w:szCs w:val="24"/>
        </w:rPr>
        <w:t xml:space="preserve">by and </w:t>
      </w:r>
      <w:r w:rsidR="00B902DB" w:rsidRPr="009D4C83">
        <w:rPr>
          <w:sz w:val="24"/>
          <w:szCs w:val="24"/>
        </w:rPr>
        <w:t xml:space="preserve">with policies which aim to protect donors from coercion, and in some cases, prevent monetary gain. As Shaw highlights, donors are required to present themselves in particular ways in order for their act of donation to be considered legitimate and for the ‘right’ reasons. </w:t>
      </w:r>
    </w:p>
    <w:p w14:paraId="187DBD75" w14:textId="77777777" w:rsidR="00B902DB" w:rsidRPr="009D4C83" w:rsidRDefault="00B902DB" w:rsidP="009D4C83">
      <w:pPr>
        <w:spacing w:after="0" w:line="240" w:lineRule="auto"/>
        <w:rPr>
          <w:sz w:val="24"/>
          <w:szCs w:val="24"/>
        </w:rPr>
      </w:pPr>
    </w:p>
    <w:p w14:paraId="485555DD" w14:textId="78DDB940" w:rsidR="00BE6E3B" w:rsidRDefault="000C528E" w:rsidP="009D4C83">
      <w:pPr>
        <w:spacing w:after="0" w:line="240" w:lineRule="auto"/>
        <w:rPr>
          <w:sz w:val="24"/>
          <w:szCs w:val="24"/>
        </w:rPr>
      </w:pPr>
      <w:r w:rsidRPr="009D4C83">
        <w:rPr>
          <w:sz w:val="24"/>
          <w:szCs w:val="24"/>
        </w:rPr>
        <w:t xml:space="preserve">The </w:t>
      </w:r>
      <w:r w:rsidR="009D4C83" w:rsidRPr="009D4C83">
        <w:rPr>
          <w:sz w:val="24"/>
          <w:szCs w:val="24"/>
        </w:rPr>
        <w:t xml:space="preserve">second </w:t>
      </w:r>
      <w:r w:rsidR="00BE6E3B" w:rsidRPr="009D4C83">
        <w:rPr>
          <w:sz w:val="24"/>
          <w:szCs w:val="24"/>
        </w:rPr>
        <w:t>article in this section focuses on an often unacknowledged issue within discussion of donation, highlighting donation as a gendered practice. Kent, Fannin and Dowling’s article titled ‘Gender dynamics in the donation field: human tissue donation for research, therapy and feeding’ uses gender as an analytic lens, to explore ethical valuation of risk and moral hierarchies which they say varies according to the different tissues at stake</w:t>
      </w:r>
      <w:r w:rsidR="00046981">
        <w:rPr>
          <w:sz w:val="24"/>
          <w:szCs w:val="24"/>
        </w:rPr>
        <w:t xml:space="preserve"> and </w:t>
      </w:r>
      <w:r w:rsidR="00BE6E3B" w:rsidRPr="009D4C83">
        <w:rPr>
          <w:sz w:val="24"/>
          <w:szCs w:val="24"/>
        </w:rPr>
        <w:t xml:space="preserve"> contrasts</w:t>
      </w:r>
      <w:r w:rsidR="00046981">
        <w:rPr>
          <w:sz w:val="24"/>
          <w:szCs w:val="24"/>
        </w:rPr>
        <w:t xml:space="preserve"> these</w:t>
      </w:r>
      <w:r w:rsidR="00BE6E3B" w:rsidRPr="009D4C83">
        <w:rPr>
          <w:sz w:val="24"/>
          <w:szCs w:val="24"/>
        </w:rPr>
        <w:t xml:space="preserve"> with universal notions of altruism. Their work is interesting because of the breadth of areas they study</w:t>
      </w:r>
      <w:r w:rsidR="00A62A36">
        <w:rPr>
          <w:sz w:val="24"/>
          <w:szCs w:val="24"/>
        </w:rPr>
        <w:t>.</w:t>
      </w:r>
      <w:r w:rsidR="00BE6E3B" w:rsidRPr="009D4C83">
        <w:rPr>
          <w:sz w:val="24"/>
          <w:szCs w:val="24"/>
        </w:rPr>
        <w:t xml:space="preserve"> </w:t>
      </w:r>
      <w:r w:rsidR="00A62A36">
        <w:rPr>
          <w:sz w:val="24"/>
          <w:szCs w:val="24"/>
        </w:rPr>
        <w:t>T</w:t>
      </w:r>
      <w:r w:rsidR="00A62A36" w:rsidRPr="009D4C83">
        <w:rPr>
          <w:sz w:val="24"/>
          <w:szCs w:val="24"/>
        </w:rPr>
        <w:t xml:space="preserve">hey </w:t>
      </w:r>
      <w:r w:rsidR="00BE6E3B" w:rsidRPr="009D4C83">
        <w:rPr>
          <w:sz w:val="24"/>
          <w:szCs w:val="24"/>
        </w:rPr>
        <w:t xml:space="preserve">focus on </w:t>
      </w:r>
      <w:r w:rsidR="00046981">
        <w:rPr>
          <w:sz w:val="24"/>
          <w:szCs w:val="24"/>
        </w:rPr>
        <w:t xml:space="preserve">five </w:t>
      </w:r>
      <w:r w:rsidR="00BE6E3B" w:rsidRPr="009D4C83">
        <w:rPr>
          <w:sz w:val="24"/>
          <w:szCs w:val="24"/>
        </w:rPr>
        <w:t>different sites (donat</w:t>
      </w:r>
      <w:r w:rsidR="0043672D">
        <w:rPr>
          <w:sz w:val="24"/>
          <w:szCs w:val="24"/>
        </w:rPr>
        <w:t xml:space="preserve">ions </w:t>
      </w:r>
      <w:r w:rsidR="00BE6E3B" w:rsidRPr="009D4C83">
        <w:rPr>
          <w:sz w:val="24"/>
          <w:szCs w:val="24"/>
        </w:rPr>
        <w:t xml:space="preserve">for different </w:t>
      </w:r>
      <w:r w:rsidR="00BE6E3B" w:rsidRPr="009D4C83">
        <w:rPr>
          <w:sz w:val="24"/>
          <w:szCs w:val="24"/>
        </w:rPr>
        <w:lastRenderedPageBreak/>
        <w:t xml:space="preserve">purposes) to explore the expectations and norms around donation practices: aborted foetal tissues, placental tissue, umbilical cord blood, breastmilk and blood. Drawing on </w:t>
      </w:r>
      <w:proofErr w:type="spellStart"/>
      <w:r w:rsidR="00BE6E3B" w:rsidRPr="009D4C83">
        <w:rPr>
          <w:sz w:val="24"/>
          <w:szCs w:val="24"/>
        </w:rPr>
        <w:t>Waldby’s</w:t>
      </w:r>
      <w:proofErr w:type="spellEnd"/>
      <w:r w:rsidR="00BE6E3B" w:rsidRPr="009D4C83">
        <w:rPr>
          <w:sz w:val="24"/>
          <w:szCs w:val="24"/>
        </w:rPr>
        <w:t xml:space="preserve"> work around ‘</w:t>
      </w:r>
      <w:proofErr w:type="spellStart"/>
      <w:r w:rsidR="00BE6E3B" w:rsidRPr="009D4C83">
        <w:rPr>
          <w:sz w:val="24"/>
          <w:szCs w:val="24"/>
        </w:rPr>
        <w:t>biovalue</w:t>
      </w:r>
      <w:proofErr w:type="spellEnd"/>
      <w:r w:rsidR="00BE6E3B" w:rsidRPr="009D4C83">
        <w:rPr>
          <w:sz w:val="24"/>
          <w:szCs w:val="24"/>
        </w:rPr>
        <w:t xml:space="preserve">’, this paper explores the different social, cultural and ethical assessments about human tissue and its risks. Over these five sites, the authors consider how the hierarchy of value and donation practices are shaped by societal assumptions about motherhood and maternal responsibility. They highlight how the substance and value of tissues are co-produced through the relationship between ‘maternal and foetal bodies’, which challenges ideas of ownership and belonging, and of self and other. They highlight how ‘waste’ products relating to pregnancy can be subsequently identified as valuable, yet the practices remain rooted to gendered ideas around pregnancy. They say that differences in practices and values of donation </w:t>
      </w:r>
      <w:r w:rsidR="00046981" w:rsidRPr="009D4C83">
        <w:rPr>
          <w:sz w:val="24"/>
          <w:szCs w:val="24"/>
        </w:rPr>
        <w:t>cannot</w:t>
      </w:r>
      <w:r w:rsidR="00BE6E3B" w:rsidRPr="009D4C83">
        <w:rPr>
          <w:sz w:val="24"/>
          <w:szCs w:val="24"/>
        </w:rPr>
        <w:t xml:space="preserve"> just be reduced to biology, but they are shaped by ‘gendered concepts of maternity/parenting, responsibility and risk’. </w:t>
      </w:r>
    </w:p>
    <w:p w14:paraId="7A808B20" w14:textId="77777777" w:rsidR="00691431" w:rsidRPr="009D4C83" w:rsidRDefault="00691431" w:rsidP="009D4C83">
      <w:pPr>
        <w:spacing w:after="0" w:line="240" w:lineRule="auto"/>
        <w:rPr>
          <w:sz w:val="24"/>
          <w:szCs w:val="24"/>
        </w:rPr>
      </w:pPr>
    </w:p>
    <w:p w14:paraId="2F57E37B" w14:textId="04042A6B" w:rsidR="009D4C83" w:rsidRDefault="009D4C83" w:rsidP="009D4C83">
      <w:pPr>
        <w:spacing w:after="0" w:line="240" w:lineRule="auto"/>
        <w:rPr>
          <w:sz w:val="24"/>
          <w:szCs w:val="24"/>
        </w:rPr>
      </w:pPr>
      <w:r w:rsidRPr="009D4C83">
        <w:rPr>
          <w:sz w:val="24"/>
          <w:szCs w:val="24"/>
        </w:rPr>
        <w:t xml:space="preserve">The </w:t>
      </w:r>
      <w:r w:rsidR="0085419E">
        <w:rPr>
          <w:sz w:val="24"/>
          <w:szCs w:val="24"/>
        </w:rPr>
        <w:t>third</w:t>
      </w:r>
      <w:r w:rsidRPr="009D4C83">
        <w:rPr>
          <w:sz w:val="24"/>
          <w:szCs w:val="24"/>
        </w:rPr>
        <w:t xml:space="preserve"> </w:t>
      </w:r>
      <w:r w:rsidR="006A2AC2">
        <w:rPr>
          <w:sz w:val="24"/>
          <w:szCs w:val="24"/>
        </w:rPr>
        <w:t xml:space="preserve">contribution </w:t>
      </w:r>
      <w:r w:rsidRPr="009D4C83">
        <w:rPr>
          <w:sz w:val="24"/>
          <w:szCs w:val="24"/>
        </w:rPr>
        <w:t xml:space="preserve">is Boylan, </w:t>
      </w:r>
      <w:proofErr w:type="spellStart"/>
      <w:r w:rsidRPr="009D4C83">
        <w:rPr>
          <w:sz w:val="24"/>
          <w:szCs w:val="24"/>
        </w:rPr>
        <w:t>Locock</w:t>
      </w:r>
      <w:proofErr w:type="spellEnd"/>
      <w:r w:rsidRPr="009D4C83">
        <w:rPr>
          <w:sz w:val="24"/>
          <w:szCs w:val="24"/>
        </w:rPr>
        <w:t xml:space="preserve"> and Machin’s work titled ‘</w:t>
      </w:r>
      <w:proofErr w:type="gramStart"/>
      <w:r w:rsidRPr="009D4C83">
        <w:rPr>
          <w:sz w:val="24"/>
          <w:szCs w:val="24"/>
        </w:rPr>
        <w:t>From</w:t>
      </w:r>
      <w:proofErr w:type="gramEnd"/>
      <w:r w:rsidRPr="009D4C83">
        <w:rPr>
          <w:sz w:val="24"/>
          <w:szCs w:val="24"/>
        </w:rPr>
        <w:t xml:space="preserve"> waste product to blood, brains and narratives: developing a pluralist sociology of contributions to health research’. Their work provides a broad overview of the sociology of donation, particularly focusing on what donation means within health research. Boylan et al. explore the different ways in which people contribute to health research, drawing on a wide range of studies to identify the significance of language, hierarchy of value, informational value, narratives (as donation), coincidental donation, and associated issues of rights, consent and benefit. In writing this article, their aim is to reconceptualise donation by moving away from focusing on the donation of body parts and fluids to recognising alternative kinds of contributions. Overall their article acknowledges the complexity of donation, calling for a pluralist approach to the sociology of donation which recognises the range of motivations and the ‘shifting boundary’ between donation and exchange, and acknowledging, particularly in the research context, how a donation to research can represent an ongoing relationship between researcher and participant.</w:t>
      </w:r>
    </w:p>
    <w:p w14:paraId="3CBF672A" w14:textId="77777777" w:rsidR="00CE1EC2" w:rsidRDefault="00CE1EC2" w:rsidP="009D4C83">
      <w:pPr>
        <w:spacing w:after="0" w:line="240" w:lineRule="auto"/>
        <w:rPr>
          <w:sz w:val="24"/>
          <w:szCs w:val="24"/>
        </w:rPr>
      </w:pPr>
    </w:p>
    <w:p w14:paraId="6CA38D0E" w14:textId="38467870" w:rsidR="00727962" w:rsidRDefault="0085419E" w:rsidP="006A2AC2">
      <w:pPr>
        <w:spacing w:after="0" w:line="240" w:lineRule="auto"/>
        <w:rPr>
          <w:sz w:val="24"/>
          <w:szCs w:val="24"/>
        </w:rPr>
      </w:pPr>
      <w:r>
        <w:rPr>
          <w:sz w:val="24"/>
          <w:szCs w:val="24"/>
        </w:rPr>
        <w:t xml:space="preserve">This themed section concludes with an article by Nordqvist, </w:t>
      </w:r>
      <w:r w:rsidR="006A2AC2">
        <w:rPr>
          <w:sz w:val="24"/>
          <w:szCs w:val="24"/>
        </w:rPr>
        <w:t>‘</w:t>
      </w:r>
      <w:r w:rsidR="006A2AC2" w:rsidRPr="006A2AC2">
        <w:rPr>
          <w:sz w:val="24"/>
          <w:szCs w:val="24"/>
        </w:rPr>
        <w:t>Un/familiar connections: On the relevance of a sociology of</w:t>
      </w:r>
      <w:r w:rsidR="006A2AC2">
        <w:rPr>
          <w:sz w:val="24"/>
          <w:szCs w:val="24"/>
        </w:rPr>
        <w:t xml:space="preserve"> </w:t>
      </w:r>
      <w:r w:rsidR="006A2AC2" w:rsidRPr="006A2AC2">
        <w:rPr>
          <w:sz w:val="24"/>
          <w:szCs w:val="24"/>
        </w:rPr>
        <w:t>personal life for exploring egg and sperm donation</w:t>
      </w:r>
      <w:r w:rsidR="006A2AC2">
        <w:rPr>
          <w:sz w:val="24"/>
          <w:szCs w:val="24"/>
        </w:rPr>
        <w:t xml:space="preserve">’, offering a valuable contribution </w:t>
      </w:r>
      <w:r w:rsidR="0098089C">
        <w:rPr>
          <w:sz w:val="24"/>
          <w:szCs w:val="24"/>
        </w:rPr>
        <w:t xml:space="preserve">to </w:t>
      </w:r>
      <w:r w:rsidR="00734953">
        <w:rPr>
          <w:sz w:val="24"/>
          <w:szCs w:val="24"/>
        </w:rPr>
        <w:t xml:space="preserve">the </w:t>
      </w:r>
      <w:r>
        <w:rPr>
          <w:sz w:val="24"/>
          <w:szCs w:val="24"/>
        </w:rPr>
        <w:t xml:space="preserve">limited research on the experience of donors. </w:t>
      </w:r>
      <w:r w:rsidR="006A2AC2">
        <w:rPr>
          <w:sz w:val="24"/>
          <w:szCs w:val="24"/>
        </w:rPr>
        <w:t xml:space="preserve">Nordqvist </w:t>
      </w:r>
      <w:r>
        <w:rPr>
          <w:sz w:val="24"/>
          <w:szCs w:val="24"/>
        </w:rPr>
        <w:t xml:space="preserve">applies a sociology of personal life, highlighting how focusing on connectedness can bring new insights about the practices, and implications of donation. </w:t>
      </w:r>
      <w:r w:rsidR="00727962">
        <w:rPr>
          <w:sz w:val="24"/>
          <w:szCs w:val="24"/>
        </w:rPr>
        <w:t>Nordqvist first of all considers the work involved in negotiating genetic relationships. Donors are often part of a broader family network, where each member can present different and potentially competing claims and responsibilities. Secondly, Nord</w:t>
      </w:r>
      <w:r w:rsidR="0098089C">
        <w:rPr>
          <w:sz w:val="24"/>
          <w:szCs w:val="24"/>
        </w:rPr>
        <w:t>q</w:t>
      </w:r>
      <w:r w:rsidR="00727962">
        <w:rPr>
          <w:sz w:val="24"/>
          <w:szCs w:val="24"/>
        </w:rPr>
        <w:t xml:space="preserve">vist considers relationality, one example </w:t>
      </w:r>
      <w:r w:rsidR="00734953">
        <w:rPr>
          <w:sz w:val="24"/>
          <w:szCs w:val="24"/>
        </w:rPr>
        <w:t xml:space="preserve">of which </w:t>
      </w:r>
      <w:r w:rsidR="00727962">
        <w:rPr>
          <w:sz w:val="24"/>
          <w:szCs w:val="24"/>
        </w:rPr>
        <w:t>is how relationship</w:t>
      </w:r>
      <w:r w:rsidR="00734953">
        <w:rPr>
          <w:sz w:val="24"/>
          <w:szCs w:val="24"/>
        </w:rPr>
        <w:t>s</w:t>
      </w:r>
      <w:r w:rsidR="00727962">
        <w:rPr>
          <w:sz w:val="24"/>
          <w:szCs w:val="24"/>
        </w:rPr>
        <w:t xml:space="preserve"> with the recipient </w:t>
      </w:r>
      <w:r w:rsidR="00734953">
        <w:rPr>
          <w:sz w:val="24"/>
          <w:szCs w:val="24"/>
        </w:rPr>
        <w:t xml:space="preserve">are </w:t>
      </w:r>
      <w:r w:rsidR="00727962">
        <w:rPr>
          <w:sz w:val="24"/>
          <w:szCs w:val="24"/>
        </w:rPr>
        <w:t>imagined or embodied within every day practices. Finally,</w:t>
      </w:r>
      <w:r w:rsidR="0098089C">
        <w:rPr>
          <w:sz w:val="24"/>
          <w:szCs w:val="24"/>
        </w:rPr>
        <w:t xml:space="preserve"> through the concept of ‘the intimate body’, Nordqvist recognises how donation involves the management, and potentially, the crossing, of sexual and intimate boundaries. </w:t>
      </w:r>
      <w:proofErr w:type="spellStart"/>
      <w:r w:rsidR="0098089C">
        <w:rPr>
          <w:sz w:val="24"/>
          <w:szCs w:val="24"/>
        </w:rPr>
        <w:t>Nordqvist’s</w:t>
      </w:r>
      <w:proofErr w:type="spellEnd"/>
      <w:r w:rsidR="0098089C">
        <w:rPr>
          <w:sz w:val="24"/>
          <w:szCs w:val="24"/>
        </w:rPr>
        <w:t xml:space="preserve"> work is particularly interesting because it recognises how everyday aspects of our personal lives can be shaped through donation practices</w:t>
      </w:r>
      <w:r w:rsidR="00734953">
        <w:rPr>
          <w:sz w:val="24"/>
          <w:szCs w:val="24"/>
        </w:rPr>
        <w:t xml:space="preserve">, and it notes how further research is urgently needed to understand how these experiences are shaped through sexuality, class, race and gender. </w:t>
      </w:r>
      <w:r w:rsidR="0098089C">
        <w:rPr>
          <w:sz w:val="24"/>
          <w:szCs w:val="24"/>
        </w:rPr>
        <w:t xml:space="preserve">    </w:t>
      </w:r>
      <w:r w:rsidR="00727962">
        <w:rPr>
          <w:sz w:val="24"/>
          <w:szCs w:val="24"/>
        </w:rPr>
        <w:t xml:space="preserve">   </w:t>
      </w:r>
    </w:p>
    <w:p w14:paraId="15E596FE" w14:textId="77777777" w:rsidR="00CE1EC2" w:rsidRDefault="00CE1EC2" w:rsidP="000C528E">
      <w:pPr>
        <w:spacing w:after="0" w:line="240" w:lineRule="auto"/>
        <w:rPr>
          <w:sz w:val="24"/>
          <w:szCs w:val="24"/>
        </w:rPr>
      </w:pPr>
    </w:p>
    <w:p w14:paraId="30BEFA8A" w14:textId="1B3B9543" w:rsidR="000C528E" w:rsidRDefault="00062DC3" w:rsidP="000C528E">
      <w:pPr>
        <w:spacing w:after="0" w:line="240" w:lineRule="auto"/>
        <w:rPr>
          <w:sz w:val="24"/>
          <w:szCs w:val="24"/>
        </w:rPr>
      </w:pPr>
      <w:r>
        <w:rPr>
          <w:sz w:val="24"/>
          <w:szCs w:val="24"/>
        </w:rPr>
        <w:t>This themed section is part of a wider remit to acknowledge and develop the sociology of donation. The British Sociological Association’s Deconstructing Donation Study Group was established in 2014, and it supports an annual ‘Deconstructing Donation’ conference held in the UK, attracting interest from researchers and practitioners in sociology, law, bioethics, history, medicine, criminology and anthropology.</w:t>
      </w:r>
      <w:r w:rsidR="000C528E" w:rsidRPr="000C528E">
        <w:rPr>
          <w:sz w:val="24"/>
          <w:szCs w:val="24"/>
        </w:rPr>
        <w:t xml:space="preserve"> </w:t>
      </w:r>
      <w:r w:rsidR="000C528E">
        <w:rPr>
          <w:sz w:val="24"/>
          <w:szCs w:val="24"/>
        </w:rPr>
        <w:t xml:space="preserve">Our current understanding of sociological </w:t>
      </w:r>
      <w:r w:rsidR="000C528E">
        <w:rPr>
          <w:sz w:val="24"/>
          <w:szCs w:val="24"/>
        </w:rPr>
        <w:lastRenderedPageBreak/>
        <w:t>aspects of donation draws on broader sociological concerns such as the sociology of the body and social relationships more widely. We are able to draw on a strong history of sociological exploration which has thus far shaped the field, but we recognise and welcome the opportunity to learn from other fields</w:t>
      </w:r>
      <w:r w:rsidR="00046981">
        <w:rPr>
          <w:sz w:val="24"/>
          <w:szCs w:val="24"/>
        </w:rPr>
        <w:t>. The study of donation is enhanced by incorporating insights from other fields and developing inter-disciplinary approaches to this area will be a fruitful direction for future research</w:t>
      </w:r>
      <w:r w:rsidR="000C528E">
        <w:rPr>
          <w:sz w:val="24"/>
          <w:szCs w:val="24"/>
        </w:rPr>
        <w:t xml:space="preserve">. </w:t>
      </w:r>
    </w:p>
    <w:p w14:paraId="62691A71" w14:textId="77777777" w:rsidR="00062DC3" w:rsidRDefault="00062DC3" w:rsidP="00062DC3">
      <w:pPr>
        <w:spacing w:after="0" w:line="240" w:lineRule="auto"/>
        <w:rPr>
          <w:sz w:val="24"/>
          <w:szCs w:val="24"/>
        </w:rPr>
      </w:pPr>
    </w:p>
    <w:p w14:paraId="00280F38" w14:textId="6D14582B" w:rsidR="000C528E" w:rsidRDefault="00062DC3" w:rsidP="000C528E">
      <w:pPr>
        <w:spacing w:after="0" w:line="240" w:lineRule="auto"/>
        <w:rPr>
          <w:sz w:val="24"/>
          <w:szCs w:val="24"/>
        </w:rPr>
      </w:pPr>
      <w:r>
        <w:rPr>
          <w:sz w:val="24"/>
          <w:szCs w:val="24"/>
        </w:rPr>
        <w:t xml:space="preserve">Overall, this themed section is an exposition of </w:t>
      </w:r>
      <w:r w:rsidRPr="002B1AFF">
        <w:rPr>
          <w:sz w:val="24"/>
          <w:szCs w:val="24"/>
        </w:rPr>
        <w:t xml:space="preserve">the current </w:t>
      </w:r>
      <w:r>
        <w:rPr>
          <w:sz w:val="24"/>
          <w:szCs w:val="24"/>
        </w:rPr>
        <w:t xml:space="preserve">state of the art in knowledge around donation to establish the sociology of donation as a distinctive sub-area of sociology. Ultimately, it invites future researchers to address the </w:t>
      </w:r>
      <w:r w:rsidRPr="002B1AFF">
        <w:rPr>
          <w:sz w:val="24"/>
          <w:szCs w:val="24"/>
        </w:rPr>
        <w:t>timely question</w:t>
      </w:r>
      <w:r>
        <w:rPr>
          <w:sz w:val="24"/>
          <w:szCs w:val="24"/>
        </w:rPr>
        <w:t xml:space="preserve"> - </w:t>
      </w:r>
      <w:r w:rsidRPr="002B1AFF">
        <w:rPr>
          <w:sz w:val="24"/>
          <w:szCs w:val="24"/>
        </w:rPr>
        <w:t>is</w:t>
      </w:r>
      <w:r>
        <w:rPr>
          <w:sz w:val="24"/>
          <w:szCs w:val="24"/>
        </w:rPr>
        <w:t xml:space="preserve"> it</w:t>
      </w:r>
      <w:r w:rsidRPr="002B1AFF">
        <w:rPr>
          <w:sz w:val="24"/>
          <w:szCs w:val="24"/>
        </w:rPr>
        <w:t xml:space="preserve"> </w:t>
      </w:r>
      <w:r>
        <w:rPr>
          <w:sz w:val="24"/>
          <w:szCs w:val="24"/>
        </w:rPr>
        <w:t>possible to develop a theory of donation which can account for such a wide range of current practices, involving diverse body parts, actors, and technologies?</w:t>
      </w:r>
      <w:r w:rsidR="000C528E" w:rsidRPr="009D4C83">
        <w:rPr>
          <w:sz w:val="24"/>
          <w:szCs w:val="24"/>
        </w:rPr>
        <w:t xml:space="preserve"> And with such rapid developments in medical </w:t>
      </w:r>
      <w:r w:rsidR="00D67E7E">
        <w:rPr>
          <w:sz w:val="24"/>
          <w:szCs w:val="24"/>
        </w:rPr>
        <w:t xml:space="preserve">and digital </w:t>
      </w:r>
      <w:r w:rsidR="000C528E" w:rsidRPr="009D4C83">
        <w:rPr>
          <w:sz w:val="24"/>
          <w:szCs w:val="24"/>
        </w:rPr>
        <w:t xml:space="preserve">technologies, we need to keep thinking about what the future of donation might hold, and how we, as sociologists, can make sense of the challenges it presents. </w:t>
      </w:r>
    </w:p>
    <w:p w14:paraId="13841733" w14:textId="77777777" w:rsidR="00D07FCC" w:rsidRDefault="00D07FCC" w:rsidP="000C528E">
      <w:pPr>
        <w:spacing w:after="0" w:line="240" w:lineRule="auto"/>
        <w:rPr>
          <w:sz w:val="24"/>
          <w:szCs w:val="24"/>
        </w:rPr>
      </w:pPr>
    </w:p>
    <w:p w14:paraId="46458246" w14:textId="73A39709" w:rsidR="006A2AC2" w:rsidRDefault="006A2AC2" w:rsidP="000C528E">
      <w:pPr>
        <w:spacing w:after="0" w:line="240" w:lineRule="auto"/>
        <w:rPr>
          <w:sz w:val="24"/>
          <w:szCs w:val="24"/>
        </w:rPr>
      </w:pPr>
      <w:r>
        <w:rPr>
          <w:sz w:val="24"/>
          <w:szCs w:val="24"/>
        </w:rPr>
        <w:t>Acknowledgements</w:t>
      </w:r>
    </w:p>
    <w:p w14:paraId="07A461DC" w14:textId="3D5493BF" w:rsidR="00691431" w:rsidRDefault="00691431" w:rsidP="000C528E">
      <w:pPr>
        <w:spacing w:after="0" w:line="240" w:lineRule="auto"/>
        <w:rPr>
          <w:sz w:val="24"/>
          <w:szCs w:val="24"/>
        </w:rPr>
      </w:pPr>
      <w:r>
        <w:rPr>
          <w:sz w:val="24"/>
          <w:szCs w:val="24"/>
        </w:rPr>
        <w:t>We would like to thank the editor</w:t>
      </w:r>
      <w:r w:rsidR="0043672D">
        <w:rPr>
          <w:sz w:val="24"/>
          <w:szCs w:val="24"/>
        </w:rPr>
        <w:t>ial team at</w:t>
      </w:r>
      <w:r>
        <w:rPr>
          <w:sz w:val="24"/>
          <w:szCs w:val="24"/>
        </w:rPr>
        <w:t xml:space="preserve"> Sociology of Health and Illness in supporting this themed section, and to all the reviewers who have also anonymously contributed.</w:t>
      </w:r>
    </w:p>
    <w:p w14:paraId="0A6DD6F4" w14:textId="75285077" w:rsidR="00062DC3" w:rsidRDefault="00062DC3" w:rsidP="009D4C83">
      <w:pPr>
        <w:spacing w:after="0" w:line="240" w:lineRule="auto"/>
        <w:rPr>
          <w:sz w:val="24"/>
          <w:szCs w:val="24"/>
        </w:rPr>
      </w:pPr>
    </w:p>
    <w:p w14:paraId="05B80CF1" w14:textId="77777777" w:rsidR="00062DC3" w:rsidRDefault="00062DC3" w:rsidP="009D4C83">
      <w:pPr>
        <w:spacing w:after="0" w:line="240" w:lineRule="auto"/>
        <w:rPr>
          <w:sz w:val="24"/>
          <w:szCs w:val="24"/>
        </w:rPr>
      </w:pPr>
    </w:p>
    <w:p w14:paraId="0C020337" w14:textId="3231BA5C" w:rsidR="00132119" w:rsidRDefault="00132119" w:rsidP="009D4C83">
      <w:pPr>
        <w:spacing w:after="0" w:line="240" w:lineRule="auto"/>
        <w:rPr>
          <w:sz w:val="24"/>
          <w:szCs w:val="24"/>
        </w:rPr>
      </w:pPr>
      <w:r w:rsidRPr="009D4C83">
        <w:rPr>
          <w:sz w:val="24"/>
          <w:szCs w:val="24"/>
        </w:rPr>
        <w:t>References:</w:t>
      </w:r>
    </w:p>
    <w:p w14:paraId="4DFBF17B" w14:textId="019C9D3C" w:rsidR="0043672D" w:rsidRPr="0043672D" w:rsidRDefault="00D33DD7" w:rsidP="0043672D">
      <w:pPr>
        <w:spacing w:after="0" w:line="240" w:lineRule="auto"/>
        <w:rPr>
          <w:sz w:val="24"/>
          <w:szCs w:val="24"/>
        </w:rPr>
      </w:pPr>
      <w:proofErr w:type="spellStart"/>
      <w:r w:rsidRPr="00D33DD7">
        <w:rPr>
          <w:sz w:val="24"/>
          <w:szCs w:val="24"/>
        </w:rPr>
        <w:t>Ashall</w:t>
      </w:r>
      <w:proofErr w:type="spellEnd"/>
      <w:r w:rsidRPr="00D33DD7">
        <w:rPr>
          <w:sz w:val="24"/>
          <w:szCs w:val="24"/>
        </w:rPr>
        <w:t>, V. and Hobson‐West, P.</w:t>
      </w:r>
      <w:r>
        <w:rPr>
          <w:sz w:val="24"/>
          <w:szCs w:val="24"/>
        </w:rPr>
        <w:t xml:space="preserve"> (</w:t>
      </w:r>
      <w:r w:rsidRPr="00D33DD7">
        <w:rPr>
          <w:sz w:val="24"/>
          <w:szCs w:val="24"/>
        </w:rPr>
        <w:t>2017</w:t>
      </w:r>
      <w:r>
        <w:rPr>
          <w:sz w:val="24"/>
          <w:szCs w:val="24"/>
        </w:rPr>
        <w:t xml:space="preserve">) </w:t>
      </w:r>
      <w:r w:rsidRPr="00D33DD7">
        <w:rPr>
          <w:sz w:val="24"/>
          <w:szCs w:val="24"/>
        </w:rPr>
        <w:t>‘Doing good by proxy’: human‐animal kinship and the ‘</w:t>
      </w:r>
      <w:proofErr w:type="spellStart"/>
      <w:r w:rsidRPr="00D33DD7">
        <w:rPr>
          <w:sz w:val="24"/>
          <w:szCs w:val="24"/>
        </w:rPr>
        <w:t>donation’of</w:t>
      </w:r>
      <w:proofErr w:type="spellEnd"/>
      <w:r w:rsidRPr="00D33DD7">
        <w:rPr>
          <w:sz w:val="24"/>
          <w:szCs w:val="24"/>
        </w:rPr>
        <w:t xml:space="preserve"> canine blood. Sociology of health &amp; illness, 39(6), pp.908-922.</w:t>
      </w:r>
      <w:r w:rsidR="0043672D" w:rsidRPr="0043672D">
        <w:rPr>
          <w:sz w:val="24"/>
          <w:szCs w:val="24"/>
        </w:rPr>
        <w:t xml:space="preserve">Frith, L. Blyth, E. Crawshaw, M. van den Akker, O. Secrets and disclosure in donor conception. Sociology, Health &amp; Illness, online 16 November 2017 </w:t>
      </w:r>
      <w:proofErr w:type="spellStart"/>
      <w:r w:rsidR="0043672D" w:rsidRPr="0043672D">
        <w:rPr>
          <w:sz w:val="24"/>
          <w:szCs w:val="24"/>
        </w:rPr>
        <w:t>doi</w:t>
      </w:r>
      <w:proofErr w:type="spellEnd"/>
      <w:r w:rsidR="0043672D" w:rsidRPr="0043672D">
        <w:rPr>
          <w:sz w:val="24"/>
          <w:szCs w:val="24"/>
        </w:rPr>
        <w:t>: 10.1111/1467-9566.12633.</w:t>
      </w:r>
    </w:p>
    <w:p w14:paraId="12D6FC35" w14:textId="49B20707" w:rsidR="00D33DD7" w:rsidRPr="009D4C83" w:rsidRDefault="00D33DD7" w:rsidP="00D33DD7">
      <w:pPr>
        <w:spacing w:after="0" w:line="240" w:lineRule="auto"/>
        <w:rPr>
          <w:sz w:val="24"/>
          <w:szCs w:val="24"/>
        </w:rPr>
      </w:pPr>
      <w:proofErr w:type="spellStart"/>
      <w:r w:rsidRPr="0043672D">
        <w:rPr>
          <w:sz w:val="24"/>
          <w:szCs w:val="24"/>
        </w:rPr>
        <w:t>Titmuss</w:t>
      </w:r>
      <w:proofErr w:type="spellEnd"/>
      <w:r w:rsidRPr="0043672D">
        <w:rPr>
          <w:sz w:val="24"/>
          <w:szCs w:val="24"/>
        </w:rPr>
        <w:t xml:space="preserve">, R. (1997[1971]) </w:t>
      </w:r>
      <w:proofErr w:type="gramStart"/>
      <w:r w:rsidRPr="0043672D">
        <w:rPr>
          <w:sz w:val="24"/>
          <w:szCs w:val="24"/>
        </w:rPr>
        <w:t>The</w:t>
      </w:r>
      <w:proofErr w:type="gramEnd"/>
      <w:r w:rsidRPr="0043672D">
        <w:rPr>
          <w:sz w:val="24"/>
          <w:szCs w:val="24"/>
        </w:rPr>
        <w:t xml:space="preserve"> gift relationship: From human blood to social policy (A. Oakley &amp; J. Ashton eds.</w:t>
      </w:r>
      <w:r>
        <w:rPr>
          <w:sz w:val="24"/>
          <w:szCs w:val="24"/>
        </w:rPr>
        <w:t xml:space="preserve">) </w:t>
      </w:r>
      <w:r w:rsidRPr="00D33DD7">
        <w:rPr>
          <w:sz w:val="24"/>
          <w:szCs w:val="24"/>
        </w:rPr>
        <w:t>London: LSE</w:t>
      </w:r>
      <w:r>
        <w:rPr>
          <w:sz w:val="24"/>
          <w:szCs w:val="24"/>
        </w:rPr>
        <w:t xml:space="preserve">. </w:t>
      </w:r>
    </w:p>
    <w:p w14:paraId="38C7382F" w14:textId="5C9B3751" w:rsidR="00132119" w:rsidRPr="009D4C83" w:rsidRDefault="00132119" w:rsidP="00132119">
      <w:pPr>
        <w:spacing w:after="0" w:line="240" w:lineRule="auto"/>
        <w:rPr>
          <w:sz w:val="24"/>
          <w:szCs w:val="24"/>
        </w:rPr>
      </w:pPr>
      <w:proofErr w:type="spellStart"/>
      <w:r w:rsidRPr="009D4C83">
        <w:rPr>
          <w:sz w:val="24"/>
          <w:szCs w:val="24"/>
        </w:rPr>
        <w:t>Waldby</w:t>
      </w:r>
      <w:proofErr w:type="spellEnd"/>
      <w:r w:rsidRPr="009D4C83">
        <w:rPr>
          <w:sz w:val="24"/>
          <w:szCs w:val="24"/>
        </w:rPr>
        <w:t xml:space="preserve">, C., </w:t>
      </w:r>
      <w:r w:rsidR="00D33DD7">
        <w:rPr>
          <w:sz w:val="24"/>
          <w:szCs w:val="24"/>
        </w:rPr>
        <w:t xml:space="preserve">and </w:t>
      </w:r>
      <w:r w:rsidRPr="009D4C83">
        <w:rPr>
          <w:sz w:val="24"/>
          <w:szCs w:val="24"/>
        </w:rPr>
        <w:t>Mitchell, R. (2006) Tissue Economies: Blood, Organs, and Cell Lines in Late Capitalism. Duke University Press.</w:t>
      </w:r>
    </w:p>
    <w:p w14:paraId="4441FA72" w14:textId="77777777" w:rsidR="00132119" w:rsidRPr="009D4C83" w:rsidRDefault="00132119" w:rsidP="009D4C83">
      <w:pPr>
        <w:spacing w:after="0" w:line="240" w:lineRule="auto"/>
        <w:rPr>
          <w:sz w:val="24"/>
          <w:szCs w:val="24"/>
        </w:rPr>
      </w:pPr>
    </w:p>
    <w:sectPr w:rsidR="00132119" w:rsidRPr="009D4C83" w:rsidSect="00483914">
      <w:pgSz w:w="11906" w:h="16838"/>
      <w:pgMar w:top="1440" w:right="1440"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3D377" w16cid:durableId="1F5F270C"/>
  <w16cid:commentId w16cid:paraId="31B7DA57" w16cid:durableId="1F5F2700"/>
  <w16cid:commentId w16cid:paraId="4D7AC18A" w16cid:durableId="1F5F27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64EA"/>
    <w:multiLevelType w:val="hybridMultilevel"/>
    <w:tmpl w:val="5D447D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07782"/>
    <w:multiLevelType w:val="multilevel"/>
    <w:tmpl w:val="F70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1F74"/>
    <w:multiLevelType w:val="hybridMultilevel"/>
    <w:tmpl w:val="5DB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35CF9"/>
    <w:multiLevelType w:val="hybridMultilevel"/>
    <w:tmpl w:val="080AD204"/>
    <w:lvl w:ilvl="0" w:tplc="031A7BC8">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6754885"/>
    <w:multiLevelType w:val="hybridMultilevel"/>
    <w:tmpl w:val="C7CE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2C281A"/>
    <w:multiLevelType w:val="multilevel"/>
    <w:tmpl w:val="70D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14"/>
    <w:rsid w:val="00031ADB"/>
    <w:rsid w:val="00046981"/>
    <w:rsid w:val="00062082"/>
    <w:rsid w:val="00062DC3"/>
    <w:rsid w:val="00076CD1"/>
    <w:rsid w:val="00077CE7"/>
    <w:rsid w:val="0008740F"/>
    <w:rsid w:val="000C528E"/>
    <w:rsid w:val="00113159"/>
    <w:rsid w:val="0012217C"/>
    <w:rsid w:val="001274D1"/>
    <w:rsid w:val="00132119"/>
    <w:rsid w:val="0014621C"/>
    <w:rsid w:val="00173439"/>
    <w:rsid w:val="001877CE"/>
    <w:rsid w:val="001B3EB0"/>
    <w:rsid w:val="001E2619"/>
    <w:rsid w:val="001E44FA"/>
    <w:rsid w:val="001F0E51"/>
    <w:rsid w:val="002876CE"/>
    <w:rsid w:val="00291902"/>
    <w:rsid w:val="00294718"/>
    <w:rsid w:val="002A0086"/>
    <w:rsid w:val="002A4DFC"/>
    <w:rsid w:val="002B1AFF"/>
    <w:rsid w:val="002F29D9"/>
    <w:rsid w:val="0036123D"/>
    <w:rsid w:val="00372D3C"/>
    <w:rsid w:val="003C733F"/>
    <w:rsid w:val="003E0890"/>
    <w:rsid w:val="003F2A15"/>
    <w:rsid w:val="004126F4"/>
    <w:rsid w:val="0043672D"/>
    <w:rsid w:val="00443B26"/>
    <w:rsid w:val="004617FB"/>
    <w:rsid w:val="00473BA8"/>
    <w:rsid w:val="00483914"/>
    <w:rsid w:val="00490FEE"/>
    <w:rsid w:val="004B0F57"/>
    <w:rsid w:val="00522406"/>
    <w:rsid w:val="0052407A"/>
    <w:rsid w:val="00567EFB"/>
    <w:rsid w:val="005B32C8"/>
    <w:rsid w:val="005C6DF0"/>
    <w:rsid w:val="005D27BD"/>
    <w:rsid w:val="005F59CD"/>
    <w:rsid w:val="00605907"/>
    <w:rsid w:val="0062282E"/>
    <w:rsid w:val="00632DBE"/>
    <w:rsid w:val="00691431"/>
    <w:rsid w:val="006A1422"/>
    <w:rsid w:val="006A2AC2"/>
    <w:rsid w:val="006A5B30"/>
    <w:rsid w:val="006A6662"/>
    <w:rsid w:val="006A6C90"/>
    <w:rsid w:val="006E2716"/>
    <w:rsid w:val="006E55E8"/>
    <w:rsid w:val="007104D0"/>
    <w:rsid w:val="00727962"/>
    <w:rsid w:val="00734953"/>
    <w:rsid w:val="0076077B"/>
    <w:rsid w:val="00785851"/>
    <w:rsid w:val="007B0EBE"/>
    <w:rsid w:val="007B76C6"/>
    <w:rsid w:val="007C1929"/>
    <w:rsid w:val="007D1965"/>
    <w:rsid w:val="00821D00"/>
    <w:rsid w:val="00837C1E"/>
    <w:rsid w:val="0085419E"/>
    <w:rsid w:val="008563C4"/>
    <w:rsid w:val="00885471"/>
    <w:rsid w:val="008A2B3B"/>
    <w:rsid w:val="008C2939"/>
    <w:rsid w:val="008C2E4C"/>
    <w:rsid w:val="008C54A2"/>
    <w:rsid w:val="00904656"/>
    <w:rsid w:val="00924681"/>
    <w:rsid w:val="0098089C"/>
    <w:rsid w:val="009945FA"/>
    <w:rsid w:val="009A175E"/>
    <w:rsid w:val="009C4F46"/>
    <w:rsid w:val="009D4C83"/>
    <w:rsid w:val="009D6FCE"/>
    <w:rsid w:val="00A055A0"/>
    <w:rsid w:val="00A61FC1"/>
    <w:rsid w:val="00A62A36"/>
    <w:rsid w:val="00B37F39"/>
    <w:rsid w:val="00B51994"/>
    <w:rsid w:val="00B65111"/>
    <w:rsid w:val="00B65379"/>
    <w:rsid w:val="00B71F85"/>
    <w:rsid w:val="00B902DB"/>
    <w:rsid w:val="00B96E97"/>
    <w:rsid w:val="00BE4CCB"/>
    <w:rsid w:val="00BE6E3B"/>
    <w:rsid w:val="00C0604A"/>
    <w:rsid w:val="00C1730B"/>
    <w:rsid w:val="00C22A45"/>
    <w:rsid w:val="00C3001D"/>
    <w:rsid w:val="00C45523"/>
    <w:rsid w:val="00CA2B42"/>
    <w:rsid w:val="00CB27AD"/>
    <w:rsid w:val="00CB4130"/>
    <w:rsid w:val="00CD3EA0"/>
    <w:rsid w:val="00CE1EC2"/>
    <w:rsid w:val="00CE4A34"/>
    <w:rsid w:val="00CF4D35"/>
    <w:rsid w:val="00D01174"/>
    <w:rsid w:val="00D07FCC"/>
    <w:rsid w:val="00D33DD7"/>
    <w:rsid w:val="00D53E50"/>
    <w:rsid w:val="00D62F4E"/>
    <w:rsid w:val="00D67E7E"/>
    <w:rsid w:val="00DB430E"/>
    <w:rsid w:val="00DE1F72"/>
    <w:rsid w:val="00E05EE3"/>
    <w:rsid w:val="00E17EA2"/>
    <w:rsid w:val="00E23E00"/>
    <w:rsid w:val="00E80BE3"/>
    <w:rsid w:val="00E93DA6"/>
    <w:rsid w:val="00EC14ED"/>
    <w:rsid w:val="00EE39C5"/>
    <w:rsid w:val="00EF71CD"/>
    <w:rsid w:val="00F83E1A"/>
    <w:rsid w:val="00FA41F6"/>
    <w:rsid w:val="00FB2064"/>
    <w:rsid w:val="00FC7A72"/>
    <w:rsid w:val="00FF36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4AEB"/>
  <w15:docId w15:val="{4C6B24C5-8B9D-40B9-8486-E0FB9043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5111"/>
    <w:pPr>
      <w:spacing w:after="0" w:line="240" w:lineRule="auto"/>
      <w:outlineLvl w:val="1"/>
    </w:pPr>
    <w:rPr>
      <w:rFonts w:ascii="Arial" w:eastAsia="Times New Roman" w:hAnsi="Arial" w:cs="Arial"/>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1A"/>
    <w:pPr>
      <w:ind w:left="720"/>
      <w:contextualSpacing/>
    </w:pPr>
  </w:style>
  <w:style w:type="character" w:styleId="Hyperlink">
    <w:name w:val="Hyperlink"/>
    <w:basedOn w:val="DefaultParagraphFont"/>
    <w:uiPriority w:val="99"/>
    <w:unhideWhenUsed/>
    <w:rsid w:val="00F83E1A"/>
    <w:rPr>
      <w:strike w:val="0"/>
      <w:dstrike w:val="0"/>
      <w:color w:val="009797"/>
      <w:u w:val="none"/>
      <w:effect w:val="none"/>
    </w:rPr>
  </w:style>
  <w:style w:type="paragraph" w:customStyle="1" w:styleId="Default">
    <w:name w:val="Default"/>
    <w:rsid w:val="00CB413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3001D"/>
    <w:rPr>
      <w:i/>
      <w:iCs/>
    </w:rPr>
  </w:style>
  <w:style w:type="character" w:styleId="CommentReference">
    <w:name w:val="annotation reference"/>
    <w:basedOn w:val="DefaultParagraphFont"/>
    <w:uiPriority w:val="99"/>
    <w:semiHidden/>
    <w:unhideWhenUsed/>
    <w:rsid w:val="009945FA"/>
    <w:rPr>
      <w:sz w:val="16"/>
      <w:szCs w:val="16"/>
    </w:rPr>
  </w:style>
  <w:style w:type="paragraph" w:styleId="CommentText">
    <w:name w:val="annotation text"/>
    <w:basedOn w:val="Normal"/>
    <w:link w:val="CommentTextChar"/>
    <w:uiPriority w:val="99"/>
    <w:unhideWhenUsed/>
    <w:rsid w:val="009945FA"/>
    <w:pPr>
      <w:spacing w:line="240" w:lineRule="auto"/>
    </w:pPr>
    <w:rPr>
      <w:sz w:val="20"/>
      <w:szCs w:val="20"/>
    </w:rPr>
  </w:style>
  <w:style w:type="character" w:customStyle="1" w:styleId="CommentTextChar">
    <w:name w:val="Comment Text Char"/>
    <w:basedOn w:val="DefaultParagraphFont"/>
    <w:link w:val="CommentText"/>
    <w:uiPriority w:val="99"/>
    <w:rsid w:val="009945FA"/>
    <w:rPr>
      <w:sz w:val="20"/>
      <w:szCs w:val="20"/>
    </w:rPr>
  </w:style>
  <w:style w:type="paragraph" w:styleId="CommentSubject">
    <w:name w:val="annotation subject"/>
    <w:basedOn w:val="CommentText"/>
    <w:next w:val="CommentText"/>
    <w:link w:val="CommentSubjectChar"/>
    <w:uiPriority w:val="99"/>
    <w:semiHidden/>
    <w:unhideWhenUsed/>
    <w:rsid w:val="009945FA"/>
    <w:rPr>
      <w:b/>
      <w:bCs/>
    </w:rPr>
  </w:style>
  <w:style w:type="character" w:customStyle="1" w:styleId="CommentSubjectChar">
    <w:name w:val="Comment Subject Char"/>
    <w:basedOn w:val="CommentTextChar"/>
    <w:link w:val="CommentSubject"/>
    <w:uiPriority w:val="99"/>
    <w:semiHidden/>
    <w:rsid w:val="009945FA"/>
    <w:rPr>
      <w:b/>
      <w:bCs/>
      <w:sz w:val="20"/>
      <w:szCs w:val="20"/>
    </w:rPr>
  </w:style>
  <w:style w:type="paragraph" w:styleId="BalloonText">
    <w:name w:val="Balloon Text"/>
    <w:basedOn w:val="Normal"/>
    <w:link w:val="BalloonTextChar"/>
    <w:uiPriority w:val="99"/>
    <w:semiHidden/>
    <w:unhideWhenUsed/>
    <w:rsid w:val="0099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FA"/>
    <w:rPr>
      <w:rFonts w:ascii="Tahoma" w:hAnsi="Tahoma" w:cs="Tahoma"/>
      <w:sz w:val="16"/>
      <w:szCs w:val="16"/>
    </w:rPr>
  </w:style>
  <w:style w:type="character" w:customStyle="1" w:styleId="st1">
    <w:name w:val="st1"/>
    <w:basedOn w:val="DefaultParagraphFont"/>
    <w:rsid w:val="00605907"/>
  </w:style>
  <w:style w:type="character" w:customStyle="1" w:styleId="a-size-large1">
    <w:name w:val="a-size-large1"/>
    <w:basedOn w:val="DefaultParagraphFont"/>
    <w:rsid w:val="00B65111"/>
    <w:rPr>
      <w:rFonts w:ascii="Arial" w:hAnsi="Arial" w:cs="Arial" w:hint="default"/>
    </w:rPr>
  </w:style>
  <w:style w:type="character" w:customStyle="1" w:styleId="author">
    <w:name w:val="author"/>
    <w:basedOn w:val="DefaultParagraphFont"/>
    <w:rsid w:val="00B65111"/>
  </w:style>
  <w:style w:type="character" w:customStyle="1" w:styleId="Heading2Char">
    <w:name w:val="Heading 2 Char"/>
    <w:basedOn w:val="DefaultParagraphFont"/>
    <w:link w:val="Heading2"/>
    <w:uiPriority w:val="9"/>
    <w:rsid w:val="00B65111"/>
    <w:rPr>
      <w:rFonts w:ascii="Arial" w:eastAsia="Times New Roman" w:hAnsi="Arial" w:cs="Arial"/>
      <w:b/>
      <w:bCs/>
      <w:sz w:val="32"/>
      <w:szCs w:val="32"/>
      <w:lang w:eastAsia="en-GB"/>
    </w:rPr>
  </w:style>
  <w:style w:type="character" w:customStyle="1" w:styleId="a-size-small7">
    <w:name w:val="a-size-small7"/>
    <w:basedOn w:val="DefaultParagraphFont"/>
    <w:rsid w:val="00B65111"/>
  </w:style>
  <w:style w:type="paragraph" w:styleId="NormalWeb">
    <w:name w:val="Normal (Web)"/>
    <w:basedOn w:val="Normal"/>
    <w:uiPriority w:val="99"/>
    <w:unhideWhenUsed/>
    <w:rsid w:val="001F0E5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238">
      <w:bodyDiv w:val="1"/>
      <w:marLeft w:val="0"/>
      <w:marRight w:val="0"/>
      <w:marTop w:val="0"/>
      <w:marBottom w:val="0"/>
      <w:divBdr>
        <w:top w:val="none" w:sz="0" w:space="0" w:color="auto"/>
        <w:left w:val="none" w:sz="0" w:space="0" w:color="auto"/>
        <w:bottom w:val="none" w:sz="0" w:space="0" w:color="auto"/>
        <w:right w:val="none" w:sz="0" w:space="0" w:color="auto"/>
      </w:divBdr>
      <w:divsChild>
        <w:div w:id="1784568608">
          <w:marLeft w:val="0"/>
          <w:marRight w:val="0"/>
          <w:marTop w:val="0"/>
          <w:marBottom w:val="0"/>
          <w:divBdr>
            <w:top w:val="none" w:sz="0" w:space="0" w:color="auto"/>
            <w:left w:val="none" w:sz="0" w:space="0" w:color="auto"/>
            <w:bottom w:val="none" w:sz="0" w:space="0" w:color="auto"/>
            <w:right w:val="none" w:sz="0" w:space="0" w:color="auto"/>
          </w:divBdr>
          <w:divsChild>
            <w:div w:id="1795828134">
              <w:marLeft w:val="0"/>
              <w:marRight w:val="0"/>
              <w:marTop w:val="0"/>
              <w:marBottom w:val="0"/>
              <w:divBdr>
                <w:top w:val="none" w:sz="0" w:space="0" w:color="auto"/>
                <w:left w:val="none" w:sz="0" w:space="0" w:color="auto"/>
                <w:bottom w:val="none" w:sz="0" w:space="0" w:color="auto"/>
                <w:right w:val="none" w:sz="0" w:space="0" w:color="auto"/>
              </w:divBdr>
              <w:divsChild>
                <w:div w:id="1748454004">
                  <w:marLeft w:val="0"/>
                  <w:marRight w:val="0"/>
                  <w:marTop w:val="0"/>
                  <w:marBottom w:val="0"/>
                  <w:divBdr>
                    <w:top w:val="none" w:sz="0" w:space="0" w:color="auto"/>
                    <w:left w:val="none" w:sz="0" w:space="0" w:color="auto"/>
                    <w:bottom w:val="none" w:sz="0" w:space="0" w:color="auto"/>
                    <w:right w:val="none" w:sz="0" w:space="0" w:color="auto"/>
                  </w:divBdr>
                  <w:divsChild>
                    <w:div w:id="1627203119">
                      <w:marLeft w:val="0"/>
                      <w:marRight w:val="0"/>
                      <w:marTop w:val="0"/>
                      <w:marBottom w:val="0"/>
                      <w:divBdr>
                        <w:top w:val="none" w:sz="0" w:space="0" w:color="auto"/>
                        <w:left w:val="none" w:sz="0" w:space="0" w:color="auto"/>
                        <w:bottom w:val="none" w:sz="0" w:space="0" w:color="auto"/>
                        <w:right w:val="none" w:sz="0" w:space="0" w:color="auto"/>
                      </w:divBdr>
                      <w:divsChild>
                        <w:div w:id="951978240">
                          <w:marLeft w:val="0"/>
                          <w:marRight w:val="0"/>
                          <w:marTop w:val="0"/>
                          <w:marBottom w:val="0"/>
                          <w:divBdr>
                            <w:top w:val="none" w:sz="0" w:space="0" w:color="auto"/>
                            <w:left w:val="none" w:sz="0" w:space="0" w:color="auto"/>
                            <w:bottom w:val="none" w:sz="0" w:space="0" w:color="auto"/>
                            <w:right w:val="none" w:sz="0" w:space="0" w:color="auto"/>
                          </w:divBdr>
                          <w:divsChild>
                            <w:div w:id="2602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3674">
      <w:bodyDiv w:val="1"/>
      <w:marLeft w:val="0"/>
      <w:marRight w:val="0"/>
      <w:marTop w:val="0"/>
      <w:marBottom w:val="0"/>
      <w:divBdr>
        <w:top w:val="none" w:sz="0" w:space="0" w:color="auto"/>
        <w:left w:val="none" w:sz="0" w:space="0" w:color="auto"/>
        <w:bottom w:val="none" w:sz="0" w:space="0" w:color="auto"/>
        <w:right w:val="none" w:sz="0" w:space="0" w:color="auto"/>
      </w:divBdr>
      <w:divsChild>
        <w:div w:id="1475487310">
          <w:marLeft w:val="0"/>
          <w:marRight w:val="0"/>
          <w:marTop w:val="0"/>
          <w:marBottom w:val="0"/>
          <w:divBdr>
            <w:top w:val="none" w:sz="0" w:space="0" w:color="auto"/>
            <w:left w:val="none" w:sz="0" w:space="0" w:color="auto"/>
            <w:bottom w:val="none" w:sz="0" w:space="0" w:color="auto"/>
            <w:right w:val="none" w:sz="0" w:space="0" w:color="auto"/>
          </w:divBdr>
          <w:divsChild>
            <w:div w:id="624700148">
              <w:marLeft w:val="0"/>
              <w:marRight w:val="0"/>
              <w:marTop w:val="0"/>
              <w:marBottom w:val="0"/>
              <w:divBdr>
                <w:top w:val="none" w:sz="0" w:space="0" w:color="auto"/>
                <w:left w:val="none" w:sz="0" w:space="0" w:color="auto"/>
                <w:bottom w:val="none" w:sz="0" w:space="0" w:color="auto"/>
                <w:right w:val="none" w:sz="0" w:space="0" w:color="auto"/>
              </w:divBdr>
              <w:divsChild>
                <w:div w:id="973145069">
                  <w:marLeft w:val="0"/>
                  <w:marRight w:val="0"/>
                  <w:marTop w:val="0"/>
                  <w:marBottom w:val="0"/>
                  <w:divBdr>
                    <w:top w:val="none" w:sz="0" w:space="0" w:color="auto"/>
                    <w:left w:val="none" w:sz="0" w:space="0" w:color="auto"/>
                    <w:bottom w:val="none" w:sz="0" w:space="0" w:color="auto"/>
                    <w:right w:val="none" w:sz="0" w:space="0" w:color="auto"/>
                  </w:divBdr>
                  <w:divsChild>
                    <w:div w:id="1942302218">
                      <w:marLeft w:val="0"/>
                      <w:marRight w:val="0"/>
                      <w:marTop w:val="0"/>
                      <w:marBottom w:val="0"/>
                      <w:divBdr>
                        <w:top w:val="none" w:sz="0" w:space="0" w:color="auto"/>
                        <w:left w:val="none" w:sz="0" w:space="0" w:color="auto"/>
                        <w:bottom w:val="none" w:sz="0" w:space="0" w:color="auto"/>
                        <w:right w:val="none" w:sz="0" w:space="0" w:color="auto"/>
                      </w:divBdr>
                      <w:divsChild>
                        <w:div w:id="635111741">
                          <w:marLeft w:val="0"/>
                          <w:marRight w:val="0"/>
                          <w:marTop w:val="0"/>
                          <w:marBottom w:val="0"/>
                          <w:divBdr>
                            <w:top w:val="none" w:sz="0" w:space="0" w:color="auto"/>
                            <w:left w:val="none" w:sz="0" w:space="0" w:color="auto"/>
                            <w:bottom w:val="none" w:sz="0" w:space="0" w:color="auto"/>
                            <w:right w:val="none" w:sz="0" w:space="0" w:color="auto"/>
                          </w:divBdr>
                          <w:divsChild>
                            <w:div w:id="1000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12772">
      <w:bodyDiv w:val="1"/>
      <w:marLeft w:val="0"/>
      <w:marRight w:val="0"/>
      <w:marTop w:val="0"/>
      <w:marBottom w:val="0"/>
      <w:divBdr>
        <w:top w:val="none" w:sz="0" w:space="0" w:color="auto"/>
        <w:left w:val="none" w:sz="0" w:space="0" w:color="auto"/>
        <w:bottom w:val="none" w:sz="0" w:space="0" w:color="auto"/>
        <w:right w:val="none" w:sz="0" w:space="0" w:color="auto"/>
      </w:divBdr>
      <w:divsChild>
        <w:div w:id="326443318">
          <w:marLeft w:val="0"/>
          <w:marRight w:val="0"/>
          <w:marTop w:val="0"/>
          <w:marBottom w:val="0"/>
          <w:divBdr>
            <w:top w:val="none" w:sz="0" w:space="0" w:color="auto"/>
            <w:left w:val="none" w:sz="0" w:space="0" w:color="auto"/>
            <w:bottom w:val="none" w:sz="0" w:space="0" w:color="auto"/>
            <w:right w:val="none" w:sz="0" w:space="0" w:color="auto"/>
          </w:divBdr>
          <w:divsChild>
            <w:div w:id="2104303805">
              <w:marLeft w:val="0"/>
              <w:marRight w:val="0"/>
              <w:marTop w:val="0"/>
              <w:marBottom w:val="0"/>
              <w:divBdr>
                <w:top w:val="none" w:sz="0" w:space="0" w:color="auto"/>
                <w:left w:val="none" w:sz="0" w:space="0" w:color="auto"/>
                <w:bottom w:val="none" w:sz="0" w:space="0" w:color="auto"/>
                <w:right w:val="none" w:sz="0" w:space="0" w:color="auto"/>
              </w:divBdr>
              <w:divsChild>
                <w:div w:id="2023704851">
                  <w:marLeft w:val="0"/>
                  <w:marRight w:val="0"/>
                  <w:marTop w:val="0"/>
                  <w:marBottom w:val="0"/>
                  <w:divBdr>
                    <w:top w:val="none" w:sz="0" w:space="0" w:color="auto"/>
                    <w:left w:val="none" w:sz="0" w:space="0" w:color="auto"/>
                    <w:bottom w:val="none" w:sz="0" w:space="0" w:color="auto"/>
                    <w:right w:val="none" w:sz="0" w:space="0" w:color="auto"/>
                  </w:divBdr>
                  <w:divsChild>
                    <w:div w:id="1167406787">
                      <w:marLeft w:val="0"/>
                      <w:marRight w:val="0"/>
                      <w:marTop w:val="0"/>
                      <w:marBottom w:val="0"/>
                      <w:divBdr>
                        <w:top w:val="none" w:sz="0" w:space="0" w:color="auto"/>
                        <w:left w:val="none" w:sz="0" w:space="0" w:color="auto"/>
                        <w:bottom w:val="none" w:sz="0" w:space="0" w:color="auto"/>
                        <w:right w:val="none" w:sz="0" w:space="0" w:color="auto"/>
                      </w:divBdr>
                      <w:divsChild>
                        <w:div w:id="932858123">
                          <w:marLeft w:val="0"/>
                          <w:marRight w:val="0"/>
                          <w:marTop w:val="0"/>
                          <w:marBottom w:val="0"/>
                          <w:divBdr>
                            <w:top w:val="none" w:sz="0" w:space="0" w:color="auto"/>
                            <w:left w:val="none" w:sz="0" w:space="0" w:color="auto"/>
                            <w:bottom w:val="none" w:sz="0" w:space="0" w:color="auto"/>
                            <w:right w:val="none" w:sz="0" w:space="0" w:color="auto"/>
                          </w:divBdr>
                          <w:divsChild>
                            <w:div w:id="13853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51417">
      <w:bodyDiv w:val="1"/>
      <w:marLeft w:val="0"/>
      <w:marRight w:val="0"/>
      <w:marTop w:val="0"/>
      <w:marBottom w:val="0"/>
      <w:divBdr>
        <w:top w:val="none" w:sz="0" w:space="0" w:color="auto"/>
        <w:left w:val="none" w:sz="0" w:space="0" w:color="auto"/>
        <w:bottom w:val="none" w:sz="0" w:space="0" w:color="auto"/>
        <w:right w:val="none" w:sz="0" w:space="0" w:color="auto"/>
      </w:divBdr>
      <w:divsChild>
        <w:div w:id="1148791508">
          <w:marLeft w:val="0"/>
          <w:marRight w:val="0"/>
          <w:marTop w:val="0"/>
          <w:marBottom w:val="0"/>
          <w:divBdr>
            <w:top w:val="none" w:sz="0" w:space="0" w:color="auto"/>
            <w:left w:val="none" w:sz="0" w:space="0" w:color="auto"/>
            <w:bottom w:val="none" w:sz="0" w:space="0" w:color="auto"/>
            <w:right w:val="none" w:sz="0" w:space="0" w:color="auto"/>
          </w:divBdr>
          <w:divsChild>
            <w:div w:id="301426173">
              <w:marLeft w:val="0"/>
              <w:marRight w:val="0"/>
              <w:marTop w:val="0"/>
              <w:marBottom w:val="0"/>
              <w:divBdr>
                <w:top w:val="none" w:sz="0" w:space="0" w:color="auto"/>
                <w:left w:val="none" w:sz="0" w:space="0" w:color="auto"/>
                <w:bottom w:val="none" w:sz="0" w:space="0" w:color="auto"/>
                <w:right w:val="none" w:sz="0" w:space="0" w:color="auto"/>
              </w:divBdr>
              <w:divsChild>
                <w:div w:id="989333121">
                  <w:marLeft w:val="0"/>
                  <w:marRight w:val="0"/>
                  <w:marTop w:val="0"/>
                  <w:marBottom w:val="0"/>
                  <w:divBdr>
                    <w:top w:val="none" w:sz="0" w:space="0" w:color="auto"/>
                    <w:left w:val="none" w:sz="0" w:space="0" w:color="auto"/>
                    <w:bottom w:val="none" w:sz="0" w:space="0" w:color="auto"/>
                    <w:right w:val="none" w:sz="0" w:space="0" w:color="auto"/>
                  </w:divBdr>
                  <w:divsChild>
                    <w:div w:id="1970239304">
                      <w:marLeft w:val="-3150"/>
                      <w:marRight w:val="0"/>
                      <w:marTop w:val="0"/>
                      <w:marBottom w:val="0"/>
                      <w:divBdr>
                        <w:top w:val="none" w:sz="0" w:space="0" w:color="auto"/>
                        <w:left w:val="none" w:sz="0" w:space="0" w:color="auto"/>
                        <w:bottom w:val="none" w:sz="0" w:space="0" w:color="auto"/>
                        <w:right w:val="none" w:sz="0" w:space="0" w:color="auto"/>
                      </w:divBdr>
                      <w:divsChild>
                        <w:div w:id="118961532">
                          <w:marLeft w:val="3150"/>
                          <w:marRight w:val="0"/>
                          <w:marTop w:val="0"/>
                          <w:marBottom w:val="0"/>
                          <w:divBdr>
                            <w:top w:val="none" w:sz="0" w:space="0" w:color="auto"/>
                            <w:left w:val="none" w:sz="0" w:space="0" w:color="auto"/>
                            <w:bottom w:val="none" w:sz="0" w:space="0" w:color="auto"/>
                            <w:right w:val="none" w:sz="0" w:space="0" w:color="auto"/>
                          </w:divBdr>
                          <w:divsChild>
                            <w:div w:id="63842123">
                              <w:marLeft w:val="0"/>
                              <w:marRight w:val="0"/>
                              <w:marTop w:val="0"/>
                              <w:marBottom w:val="0"/>
                              <w:divBdr>
                                <w:top w:val="none" w:sz="0" w:space="0" w:color="auto"/>
                                <w:left w:val="none" w:sz="0" w:space="0" w:color="auto"/>
                                <w:bottom w:val="none" w:sz="0" w:space="0" w:color="auto"/>
                                <w:right w:val="none" w:sz="0" w:space="0" w:color="auto"/>
                              </w:divBdr>
                              <w:divsChild>
                                <w:div w:id="1698310544">
                                  <w:marLeft w:val="0"/>
                                  <w:marRight w:val="0"/>
                                  <w:marTop w:val="0"/>
                                  <w:marBottom w:val="0"/>
                                  <w:divBdr>
                                    <w:top w:val="none" w:sz="0" w:space="0" w:color="auto"/>
                                    <w:left w:val="none" w:sz="0" w:space="0" w:color="auto"/>
                                    <w:bottom w:val="none" w:sz="0" w:space="0" w:color="auto"/>
                                    <w:right w:val="none" w:sz="0" w:space="0" w:color="auto"/>
                                  </w:divBdr>
                                  <w:divsChild>
                                    <w:div w:id="1357390773">
                                      <w:marLeft w:val="0"/>
                                      <w:marRight w:val="0"/>
                                      <w:marTop w:val="0"/>
                                      <w:marBottom w:val="0"/>
                                      <w:divBdr>
                                        <w:top w:val="none" w:sz="0" w:space="0" w:color="auto"/>
                                        <w:left w:val="none" w:sz="0" w:space="0" w:color="auto"/>
                                        <w:bottom w:val="none" w:sz="0" w:space="0" w:color="auto"/>
                                        <w:right w:val="none" w:sz="0" w:space="0" w:color="auto"/>
                                      </w:divBdr>
                                      <w:divsChild>
                                        <w:div w:id="1483350187">
                                          <w:marLeft w:val="0"/>
                                          <w:marRight w:val="0"/>
                                          <w:marTop w:val="0"/>
                                          <w:marBottom w:val="0"/>
                                          <w:divBdr>
                                            <w:top w:val="none" w:sz="0" w:space="0" w:color="auto"/>
                                            <w:left w:val="none" w:sz="0" w:space="0" w:color="auto"/>
                                            <w:bottom w:val="none" w:sz="0" w:space="0" w:color="auto"/>
                                            <w:right w:val="none" w:sz="0" w:space="0" w:color="auto"/>
                                          </w:divBdr>
                                          <w:divsChild>
                                            <w:div w:id="855578004">
                                              <w:marLeft w:val="0"/>
                                              <w:marRight w:val="0"/>
                                              <w:marTop w:val="0"/>
                                              <w:marBottom w:val="0"/>
                                              <w:divBdr>
                                                <w:top w:val="none" w:sz="0" w:space="0" w:color="auto"/>
                                                <w:left w:val="none" w:sz="0" w:space="0" w:color="auto"/>
                                                <w:bottom w:val="none" w:sz="0" w:space="0" w:color="auto"/>
                                                <w:right w:val="none" w:sz="0" w:space="0" w:color="auto"/>
                                              </w:divBdr>
                                              <w:divsChild>
                                                <w:div w:id="985158833">
                                                  <w:marLeft w:val="0"/>
                                                  <w:marRight w:val="0"/>
                                                  <w:marTop w:val="0"/>
                                                  <w:marBottom w:val="0"/>
                                                  <w:divBdr>
                                                    <w:top w:val="none" w:sz="0" w:space="0" w:color="auto"/>
                                                    <w:left w:val="none" w:sz="0" w:space="0" w:color="auto"/>
                                                    <w:bottom w:val="none" w:sz="0" w:space="0" w:color="auto"/>
                                                    <w:right w:val="none" w:sz="0" w:space="0" w:color="auto"/>
                                                  </w:divBdr>
                                                  <w:divsChild>
                                                    <w:div w:id="805974535">
                                                      <w:marLeft w:val="0"/>
                                                      <w:marRight w:val="0"/>
                                                      <w:marTop w:val="0"/>
                                                      <w:marBottom w:val="0"/>
                                                      <w:divBdr>
                                                        <w:top w:val="none" w:sz="0" w:space="0" w:color="auto"/>
                                                        <w:left w:val="none" w:sz="0" w:space="0" w:color="auto"/>
                                                        <w:bottom w:val="none" w:sz="0" w:space="0" w:color="auto"/>
                                                        <w:right w:val="none" w:sz="0" w:space="0" w:color="auto"/>
                                                      </w:divBdr>
                                                      <w:divsChild>
                                                        <w:div w:id="1798256682">
                                                          <w:marLeft w:val="0"/>
                                                          <w:marRight w:val="0"/>
                                                          <w:marTop w:val="0"/>
                                                          <w:marBottom w:val="0"/>
                                                          <w:divBdr>
                                                            <w:top w:val="none" w:sz="0" w:space="0" w:color="auto"/>
                                                            <w:left w:val="none" w:sz="0" w:space="0" w:color="auto"/>
                                                            <w:bottom w:val="none" w:sz="0" w:space="0" w:color="auto"/>
                                                            <w:right w:val="none" w:sz="0" w:space="0" w:color="auto"/>
                                                          </w:divBdr>
                                                          <w:divsChild>
                                                            <w:div w:id="21461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358052">
      <w:bodyDiv w:val="1"/>
      <w:marLeft w:val="0"/>
      <w:marRight w:val="0"/>
      <w:marTop w:val="0"/>
      <w:marBottom w:val="0"/>
      <w:divBdr>
        <w:top w:val="none" w:sz="0" w:space="0" w:color="auto"/>
        <w:left w:val="none" w:sz="0" w:space="0" w:color="auto"/>
        <w:bottom w:val="none" w:sz="0" w:space="0" w:color="auto"/>
        <w:right w:val="none" w:sz="0" w:space="0" w:color="auto"/>
      </w:divBdr>
    </w:div>
    <w:div w:id="488446356">
      <w:bodyDiv w:val="1"/>
      <w:marLeft w:val="0"/>
      <w:marRight w:val="0"/>
      <w:marTop w:val="0"/>
      <w:marBottom w:val="0"/>
      <w:divBdr>
        <w:top w:val="none" w:sz="0" w:space="0" w:color="auto"/>
        <w:left w:val="none" w:sz="0" w:space="0" w:color="auto"/>
        <w:bottom w:val="none" w:sz="0" w:space="0" w:color="auto"/>
        <w:right w:val="none" w:sz="0" w:space="0" w:color="auto"/>
      </w:divBdr>
    </w:div>
    <w:div w:id="691608478">
      <w:bodyDiv w:val="1"/>
      <w:marLeft w:val="0"/>
      <w:marRight w:val="0"/>
      <w:marTop w:val="0"/>
      <w:marBottom w:val="0"/>
      <w:divBdr>
        <w:top w:val="none" w:sz="0" w:space="0" w:color="auto"/>
        <w:left w:val="none" w:sz="0" w:space="0" w:color="auto"/>
        <w:bottom w:val="none" w:sz="0" w:space="0" w:color="auto"/>
        <w:right w:val="none" w:sz="0" w:space="0" w:color="auto"/>
      </w:divBdr>
    </w:div>
    <w:div w:id="913205935">
      <w:bodyDiv w:val="1"/>
      <w:marLeft w:val="0"/>
      <w:marRight w:val="0"/>
      <w:marTop w:val="0"/>
      <w:marBottom w:val="0"/>
      <w:divBdr>
        <w:top w:val="none" w:sz="0" w:space="0" w:color="auto"/>
        <w:left w:val="none" w:sz="0" w:space="0" w:color="auto"/>
        <w:bottom w:val="none" w:sz="0" w:space="0" w:color="auto"/>
        <w:right w:val="none" w:sz="0" w:space="0" w:color="auto"/>
      </w:divBdr>
      <w:divsChild>
        <w:div w:id="119766366">
          <w:marLeft w:val="0"/>
          <w:marRight w:val="0"/>
          <w:marTop w:val="0"/>
          <w:marBottom w:val="0"/>
          <w:divBdr>
            <w:top w:val="none" w:sz="0" w:space="0" w:color="auto"/>
            <w:left w:val="none" w:sz="0" w:space="0" w:color="auto"/>
            <w:bottom w:val="none" w:sz="0" w:space="0" w:color="auto"/>
            <w:right w:val="none" w:sz="0" w:space="0" w:color="auto"/>
          </w:divBdr>
          <w:divsChild>
            <w:div w:id="1986083150">
              <w:marLeft w:val="0"/>
              <w:marRight w:val="0"/>
              <w:marTop w:val="0"/>
              <w:marBottom w:val="0"/>
              <w:divBdr>
                <w:top w:val="none" w:sz="0" w:space="0" w:color="auto"/>
                <w:left w:val="none" w:sz="0" w:space="0" w:color="auto"/>
                <w:bottom w:val="none" w:sz="0" w:space="0" w:color="auto"/>
                <w:right w:val="none" w:sz="0" w:space="0" w:color="auto"/>
              </w:divBdr>
              <w:divsChild>
                <w:div w:id="258412752">
                  <w:marLeft w:val="0"/>
                  <w:marRight w:val="0"/>
                  <w:marTop w:val="0"/>
                  <w:marBottom w:val="0"/>
                  <w:divBdr>
                    <w:top w:val="none" w:sz="0" w:space="0" w:color="auto"/>
                    <w:left w:val="none" w:sz="0" w:space="0" w:color="auto"/>
                    <w:bottom w:val="none" w:sz="0" w:space="0" w:color="auto"/>
                    <w:right w:val="none" w:sz="0" w:space="0" w:color="auto"/>
                  </w:divBdr>
                  <w:divsChild>
                    <w:div w:id="404450759">
                      <w:marLeft w:val="0"/>
                      <w:marRight w:val="0"/>
                      <w:marTop w:val="0"/>
                      <w:marBottom w:val="0"/>
                      <w:divBdr>
                        <w:top w:val="none" w:sz="0" w:space="0" w:color="auto"/>
                        <w:left w:val="none" w:sz="0" w:space="0" w:color="auto"/>
                        <w:bottom w:val="none" w:sz="0" w:space="0" w:color="auto"/>
                        <w:right w:val="none" w:sz="0" w:space="0" w:color="auto"/>
                      </w:divBdr>
                      <w:divsChild>
                        <w:div w:id="1214391629">
                          <w:marLeft w:val="0"/>
                          <w:marRight w:val="0"/>
                          <w:marTop w:val="0"/>
                          <w:marBottom w:val="0"/>
                          <w:divBdr>
                            <w:top w:val="none" w:sz="0" w:space="0" w:color="auto"/>
                            <w:left w:val="none" w:sz="0" w:space="0" w:color="auto"/>
                            <w:bottom w:val="none" w:sz="0" w:space="0" w:color="auto"/>
                            <w:right w:val="none" w:sz="0" w:space="0" w:color="auto"/>
                          </w:divBdr>
                          <w:divsChild>
                            <w:div w:id="15925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0019">
      <w:bodyDiv w:val="1"/>
      <w:marLeft w:val="0"/>
      <w:marRight w:val="0"/>
      <w:marTop w:val="0"/>
      <w:marBottom w:val="0"/>
      <w:divBdr>
        <w:top w:val="none" w:sz="0" w:space="0" w:color="auto"/>
        <w:left w:val="none" w:sz="0" w:space="0" w:color="auto"/>
        <w:bottom w:val="none" w:sz="0" w:space="0" w:color="auto"/>
        <w:right w:val="none" w:sz="0" w:space="0" w:color="auto"/>
      </w:divBdr>
    </w:div>
    <w:div w:id="1037969675">
      <w:bodyDiv w:val="1"/>
      <w:marLeft w:val="0"/>
      <w:marRight w:val="0"/>
      <w:marTop w:val="0"/>
      <w:marBottom w:val="0"/>
      <w:divBdr>
        <w:top w:val="none" w:sz="0" w:space="0" w:color="auto"/>
        <w:left w:val="none" w:sz="0" w:space="0" w:color="auto"/>
        <w:bottom w:val="none" w:sz="0" w:space="0" w:color="auto"/>
        <w:right w:val="none" w:sz="0" w:space="0" w:color="auto"/>
      </w:divBdr>
    </w:div>
    <w:div w:id="1223366987">
      <w:bodyDiv w:val="1"/>
      <w:marLeft w:val="0"/>
      <w:marRight w:val="0"/>
      <w:marTop w:val="0"/>
      <w:marBottom w:val="0"/>
      <w:divBdr>
        <w:top w:val="none" w:sz="0" w:space="0" w:color="auto"/>
        <w:left w:val="none" w:sz="0" w:space="0" w:color="auto"/>
        <w:bottom w:val="none" w:sz="0" w:space="0" w:color="auto"/>
        <w:right w:val="none" w:sz="0" w:space="0" w:color="auto"/>
      </w:divBdr>
    </w:div>
    <w:div w:id="1440249177">
      <w:bodyDiv w:val="1"/>
      <w:marLeft w:val="0"/>
      <w:marRight w:val="0"/>
      <w:marTop w:val="0"/>
      <w:marBottom w:val="0"/>
      <w:divBdr>
        <w:top w:val="none" w:sz="0" w:space="0" w:color="auto"/>
        <w:left w:val="none" w:sz="0" w:space="0" w:color="auto"/>
        <w:bottom w:val="none" w:sz="0" w:space="0" w:color="auto"/>
        <w:right w:val="none" w:sz="0" w:space="0" w:color="auto"/>
      </w:divBdr>
      <w:divsChild>
        <w:div w:id="1692682237">
          <w:marLeft w:val="0"/>
          <w:marRight w:val="0"/>
          <w:marTop w:val="0"/>
          <w:marBottom w:val="0"/>
          <w:divBdr>
            <w:top w:val="none" w:sz="0" w:space="0" w:color="auto"/>
            <w:left w:val="none" w:sz="0" w:space="0" w:color="auto"/>
            <w:bottom w:val="none" w:sz="0" w:space="0" w:color="auto"/>
            <w:right w:val="none" w:sz="0" w:space="0" w:color="auto"/>
          </w:divBdr>
          <w:divsChild>
            <w:div w:id="839394643">
              <w:marLeft w:val="0"/>
              <w:marRight w:val="0"/>
              <w:marTop w:val="0"/>
              <w:marBottom w:val="0"/>
              <w:divBdr>
                <w:top w:val="none" w:sz="0" w:space="0" w:color="auto"/>
                <w:left w:val="none" w:sz="0" w:space="0" w:color="auto"/>
                <w:bottom w:val="none" w:sz="0" w:space="0" w:color="auto"/>
                <w:right w:val="none" w:sz="0" w:space="0" w:color="auto"/>
              </w:divBdr>
              <w:divsChild>
                <w:div w:id="1538815032">
                  <w:marLeft w:val="0"/>
                  <w:marRight w:val="0"/>
                  <w:marTop w:val="0"/>
                  <w:marBottom w:val="0"/>
                  <w:divBdr>
                    <w:top w:val="none" w:sz="0" w:space="0" w:color="auto"/>
                    <w:left w:val="none" w:sz="0" w:space="0" w:color="auto"/>
                    <w:bottom w:val="none" w:sz="0" w:space="0" w:color="auto"/>
                    <w:right w:val="none" w:sz="0" w:space="0" w:color="auto"/>
                  </w:divBdr>
                  <w:divsChild>
                    <w:div w:id="1294555511">
                      <w:marLeft w:val="0"/>
                      <w:marRight w:val="0"/>
                      <w:marTop w:val="0"/>
                      <w:marBottom w:val="0"/>
                      <w:divBdr>
                        <w:top w:val="none" w:sz="0" w:space="0" w:color="auto"/>
                        <w:left w:val="none" w:sz="0" w:space="0" w:color="auto"/>
                        <w:bottom w:val="none" w:sz="0" w:space="0" w:color="auto"/>
                        <w:right w:val="none" w:sz="0" w:space="0" w:color="auto"/>
                      </w:divBdr>
                      <w:divsChild>
                        <w:div w:id="126507994">
                          <w:marLeft w:val="0"/>
                          <w:marRight w:val="0"/>
                          <w:marTop w:val="0"/>
                          <w:marBottom w:val="0"/>
                          <w:divBdr>
                            <w:top w:val="none" w:sz="0" w:space="0" w:color="auto"/>
                            <w:left w:val="none" w:sz="0" w:space="0" w:color="auto"/>
                            <w:bottom w:val="none" w:sz="0" w:space="0" w:color="auto"/>
                            <w:right w:val="none" w:sz="0" w:space="0" w:color="auto"/>
                          </w:divBdr>
                          <w:divsChild>
                            <w:div w:id="2599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2295">
      <w:bodyDiv w:val="1"/>
      <w:marLeft w:val="0"/>
      <w:marRight w:val="0"/>
      <w:marTop w:val="0"/>
      <w:marBottom w:val="0"/>
      <w:divBdr>
        <w:top w:val="none" w:sz="0" w:space="0" w:color="auto"/>
        <w:left w:val="none" w:sz="0" w:space="0" w:color="auto"/>
        <w:bottom w:val="none" w:sz="0" w:space="0" w:color="auto"/>
        <w:right w:val="none" w:sz="0" w:space="0" w:color="auto"/>
      </w:divBdr>
    </w:div>
    <w:div w:id="1698433653">
      <w:bodyDiv w:val="1"/>
      <w:marLeft w:val="0"/>
      <w:marRight w:val="0"/>
      <w:marTop w:val="0"/>
      <w:marBottom w:val="0"/>
      <w:divBdr>
        <w:top w:val="none" w:sz="0" w:space="0" w:color="auto"/>
        <w:left w:val="none" w:sz="0" w:space="0" w:color="auto"/>
        <w:bottom w:val="none" w:sz="0" w:space="0" w:color="auto"/>
        <w:right w:val="none" w:sz="0" w:space="0" w:color="auto"/>
      </w:divBdr>
    </w:div>
    <w:div w:id="1794254310">
      <w:bodyDiv w:val="1"/>
      <w:marLeft w:val="0"/>
      <w:marRight w:val="0"/>
      <w:marTop w:val="0"/>
      <w:marBottom w:val="0"/>
      <w:divBdr>
        <w:top w:val="none" w:sz="0" w:space="0" w:color="auto"/>
        <w:left w:val="none" w:sz="0" w:space="0" w:color="auto"/>
        <w:bottom w:val="none" w:sz="0" w:space="0" w:color="auto"/>
        <w:right w:val="none" w:sz="0" w:space="0" w:color="auto"/>
      </w:divBdr>
      <w:divsChild>
        <w:div w:id="915627444">
          <w:marLeft w:val="0"/>
          <w:marRight w:val="0"/>
          <w:marTop w:val="0"/>
          <w:marBottom w:val="0"/>
          <w:divBdr>
            <w:top w:val="none" w:sz="0" w:space="0" w:color="auto"/>
            <w:left w:val="none" w:sz="0" w:space="0" w:color="auto"/>
            <w:bottom w:val="none" w:sz="0" w:space="0" w:color="auto"/>
            <w:right w:val="none" w:sz="0" w:space="0" w:color="auto"/>
          </w:divBdr>
          <w:divsChild>
            <w:div w:id="1728839878">
              <w:marLeft w:val="0"/>
              <w:marRight w:val="0"/>
              <w:marTop w:val="0"/>
              <w:marBottom w:val="0"/>
              <w:divBdr>
                <w:top w:val="none" w:sz="0" w:space="0" w:color="auto"/>
                <w:left w:val="none" w:sz="0" w:space="0" w:color="auto"/>
                <w:bottom w:val="none" w:sz="0" w:space="0" w:color="auto"/>
                <w:right w:val="none" w:sz="0" w:space="0" w:color="auto"/>
              </w:divBdr>
              <w:divsChild>
                <w:div w:id="1014960685">
                  <w:marLeft w:val="0"/>
                  <w:marRight w:val="0"/>
                  <w:marTop w:val="0"/>
                  <w:marBottom w:val="0"/>
                  <w:divBdr>
                    <w:top w:val="none" w:sz="0" w:space="0" w:color="auto"/>
                    <w:left w:val="none" w:sz="0" w:space="0" w:color="auto"/>
                    <w:bottom w:val="none" w:sz="0" w:space="0" w:color="auto"/>
                    <w:right w:val="none" w:sz="0" w:space="0" w:color="auto"/>
                  </w:divBdr>
                  <w:divsChild>
                    <w:div w:id="668093780">
                      <w:marLeft w:val="0"/>
                      <w:marRight w:val="0"/>
                      <w:marTop w:val="0"/>
                      <w:marBottom w:val="0"/>
                      <w:divBdr>
                        <w:top w:val="none" w:sz="0" w:space="0" w:color="auto"/>
                        <w:left w:val="none" w:sz="0" w:space="0" w:color="auto"/>
                        <w:bottom w:val="none" w:sz="0" w:space="0" w:color="auto"/>
                        <w:right w:val="none" w:sz="0" w:space="0" w:color="auto"/>
                      </w:divBdr>
                      <w:divsChild>
                        <w:div w:id="138770238">
                          <w:marLeft w:val="0"/>
                          <w:marRight w:val="0"/>
                          <w:marTop w:val="0"/>
                          <w:marBottom w:val="0"/>
                          <w:divBdr>
                            <w:top w:val="none" w:sz="0" w:space="0" w:color="auto"/>
                            <w:left w:val="none" w:sz="0" w:space="0" w:color="auto"/>
                            <w:bottom w:val="none" w:sz="0" w:space="0" w:color="auto"/>
                            <w:right w:val="none" w:sz="0" w:space="0" w:color="auto"/>
                          </w:divBdr>
                          <w:divsChild>
                            <w:div w:id="1059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8100">
      <w:bodyDiv w:val="1"/>
      <w:marLeft w:val="0"/>
      <w:marRight w:val="0"/>
      <w:marTop w:val="0"/>
      <w:marBottom w:val="0"/>
      <w:divBdr>
        <w:top w:val="none" w:sz="0" w:space="0" w:color="auto"/>
        <w:left w:val="none" w:sz="0" w:space="0" w:color="auto"/>
        <w:bottom w:val="none" w:sz="0" w:space="0" w:color="auto"/>
        <w:right w:val="none" w:sz="0" w:space="0" w:color="auto"/>
      </w:divBdr>
      <w:divsChild>
        <w:div w:id="990911186">
          <w:marLeft w:val="0"/>
          <w:marRight w:val="0"/>
          <w:marTop w:val="0"/>
          <w:marBottom w:val="0"/>
          <w:divBdr>
            <w:top w:val="none" w:sz="0" w:space="0" w:color="auto"/>
            <w:left w:val="none" w:sz="0" w:space="0" w:color="auto"/>
            <w:bottom w:val="none" w:sz="0" w:space="0" w:color="auto"/>
            <w:right w:val="none" w:sz="0" w:space="0" w:color="auto"/>
          </w:divBdr>
          <w:divsChild>
            <w:div w:id="1262228436">
              <w:marLeft w:val="0"/>
              <w:marRight w:val="0"/>
              <w:marTop w:val="0"/>
              <w:marBottom w:val="0"/>
              <w:divBdr>
                <w:top w:val="none" w:sz="0" w:space="0" w:color="auto"/>
                <w:left w:val="none" w:sz="0" w:space="0" w:color="auto"/>
                <w:bottom w:val="none" w:sz="0" w:space="0" w:color="auto"/>
                <w:right w:val="none" w:sz="0" w:space="0" w:color="auto"/>
              </w:divBdr>
              <w:divsChild>
                <w:div w:id="951520696">
                  <w:marLeft w:val="0"/>
                  <w:marRight w:val="0"/>
                  <w:marTop w:val="0"/>
                  <w:marBottom w:val="0"/>
                  <w:divBdr>
                    <w:top w:val="none" w:sz="0" w:space="0" w:color="auto"/>
                    <w:left w:val="none" w:sz="0" w:space="0" w:color="auto"/>
                    <w:bottom w:val="none" w:sz="0" w:space="0" w:color="auto"/>
                    <w:right w:val="none" w:sz="0" w:space="0" w:color="auto"/>
                  </w:divBdr>
                  <w:divsChild>
                    <w:div w:id="804469222">
                      <w:marLeft w:val="0"/>
                      <w:marRight w:val="0"/>
                      <w:marTop w:val="0"/>
                      <w:marBottom w:val="0"/>
                      <w:divBdr>
                        <w:top w:val="none" w:sz="0" w:space="0" w:color="auto"/>
                        <w:left w:val="none" w:sz="0" w:space="0" w:color="auto"/>
                        <w:bottom w:val="none" w:sz="0" w:space="0" w:color="auto"/>
                        <w:right w:val="none" w:sz="0" w:space="0" w:color="auto"/>
                      </w:divBdr>
                      <w:divsChild>
                        <w:div w:id="937643111">
                          <w:marLeft w:val="0"/>
                          <w:marRight w:val="0"/>
                          <w:marTop w:val="0"/>
                          <w:marBottom w:val="0"/>
                          <w:divBdr>
                            <w:top w:val="none" w:sz="0" w:space="0" w:color="auto"/>
                            <w:left w:val="none" w:sz="0" w:space="0" w:color="auto"/>
                            <w:bottom w:val="none" w:sz="0" w:space="0" w:color="auto"/>
                            <w:right w:val="none" w:sz="0" w:space="0" w:color="auto"/>
                          </w:divBdr>
                          <w:divsChild>
                            <w:div w:id="1852059809">
                              <w:marLeft w:val="0"/>
                              <w:marRight w:val="0"/>
                              <w:marTop w:val="0"/>
                              <w:marBottom w:val="0"/>
                              <w:divBdr>
                                <w:top w:val="none" w:sz="0" w:space="0" w:color="auto"/>
                                <w:left w:val="none" w:sz="0" w:space="0" w:color="auto"/>
                                <w:bottom w:val="none" w:sz="0" w:space="0" w:color="auto"/>
                                <w:right w:val="none" w:sz="0" w:space="0" w:color="auto"/>
                              </w:divBdr>
                              <w:divsChild>
                                <w:div w:id="1763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7380">
      <w:bodyDiv w:val="1"/>
      <w:marLeft w:val="0"/>
      <w:marRight w:val="0"/>
      <w:marTop w:val="0"/>
      <w:marBottom w:val="0"/>
      <w:divBdr>
        <w:top w:val="none" w:sz="0" w:space="0" w:color="auto"/>
        <w:left w:val="none" w:sz="0" w:space="0" w:color="auto"/>
        <w:bottom w:val="none" w:sz="0" w:space="0" w:color="auto"/>
        <w:right w:val="none" w:sz="0" w:space="0" w:color="auto"/>
      </w:divBdr>
    </w:div>
    <w:div w:id="21434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4AB3-512D-40CC-BCC9-FF8B7682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Frith, Lucy</cp:lastModifiedBy>
  <cp:revision>2</cp:revision>
  <cp:lastPrinted>2015-04-10T11:09:00Z</cp:lastPrinted>
  <dcterms:created xsi:type="dcterms:W3CDTF">2018-10-22T07:11:00Z</dcterms:created>
  <dcterms:modified xsi:type="dcterms:W3CDTF">2018-10-22T07:11:00Z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766002067</vt:i4>
  </property>
</Properties>
</file>