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C0F8" w14:textId="021DA184" w:rsidR="004700DB" w:rsidRPr="00622B4F" w:rsidRDefault="004700DB" w:rsidP="008C4804">
      <w:pPr>
        <w:spacing w:after="60"/>
        <w:jc w:val="center"/>
        <w:rPr>
          <w:b/>
          <w:sz w:val="36"/>
          <w:szCs w:val="32"/>
        </w:rPr>
      </w:pPr>
      <w:r w:rsidRPr="00622B4F">
        <w:rPr>
          <w:b/>
          <w:sz w:val="36"/>
          <w:szCs w:val="32"/>
        </w:rPr>
        <w:t>Ionic Species in a Naphthalene Plasma: Understanding Fragmentation Patterns and Growth of PAHs</w:t>
      </w:r>
    </w:p>
    <w:p w14:paraId="3B75109A" w14:textId="5EC1923B" w:rsidR="00800A80" w:rsidRPr="00622B4F" w:rsidRDefault="00800A80" w:rsidP="008C4804">
      <w:pPr>
        <w:spacing w:after="60"/>
        <w:jc w:val="center"/>
        <w:rPr>
          <w:i/>
          <w:sz w:val="28"/>
          <w:vertAlign w:val="superscript"/>
        </w:rPr>
      </w:pPr>
      <w:r w:rsidRPr="00622B4F">
        <w:rPr>
          <w:i/>
          <w:sz w:val="28"/>
        </w:rPr>
        <w:t>Martin Alliati,</w:t>
      </w:r>
      <w:r w:rsidR="007E4471" w:rsidRPr="00622B4F">
        <w:rPr>
          <w:i/>
          <w:sz w:val="28"/>
        </w:rPr>
        <w:t xml:space="preserve"> David Donaghy,</w:t>
      </w:r>
      <w:r w:rsidR="00187EAC" w:rsidRPr="00622B4F">
        <w:rPr>
          <w:i/>
          <w:sz w:val="28"/>
        </w:rPr>
        <w:t xml:space="preserve"> Xin Tu</w:t>
      </w:r>
      <w:r w:rsidR="00187EAC" w:rsidRPr="00622B4F">
        <w:rPr>
          <w:rStyle w:val="FootnoteReference"/>
        </w:rPr>
        <w:footnoteReference w:id="1"/>
      </w:r>
      <w:r w:rsidR="009968B2" w:rsidRPr="00622B4F">
        <w:rPr>
          <w:i/>
          <w:sz w:val="28"/>
        </w:rPr>
        <w:t>, James W Bradley</w:t>
      </w:r>
      <w:r w:rsidR="009968B2" w:rsidRPr="00622B4F">
        <w:rPr>
          <w:rStyle w:val="FootnoteReference"/>
        </w:rPr>
        <w:footnoteReference w:id="2"/>
      </w:r>
    </w:p>
    <w:p w14:paraId="548D82D1" w14:textId="7FD9B52A" w:rsidR="00800A80" w:rsidRPr="00622B4F" w:rsidRDefault="00800A80" w:rsidP="008C4804">
      <w:pPr>
        <w:spacing w:after="60"/>
        <w:jc w:val="center"/>
        <w:rPr>
          <w:sz w:val="28"/>
        </w:rPr>
      </w:pPr>
      <w:r w:rsidRPr="00622B4F">
        <w:rPr>
          <w:sz w:val="28"/>
        </w:rPr>
        <w:t>Department of Electrical Engineering and Electronics, University of Liverpool,</w:t>
      </w:r>
      <w:r w:rsidR="006E3511" w:rsidRPr="00622B4F">
        <w:rPr>
          <w:sz w:val="28"/>
        </w:rPr>
        <w:t xml:space="preserve"> </w:t>
      </w:r>
      <w:r w:rsidRPr="00622B4F">
        <w:rPr>
          <w:sz w:val="28"/>
        </w:rPr>
        <w:t>Liverpool L69 3GJ, UK</w:t>
      </w:r>
    </w:p>
    <w:p w14:paraId="53E06B75" w14:textId="77777777" w:rsidR="009C77D3" w:rsidRPr="00622B4F" w:rsidRDefault="00800A80" w:rsidP="00800A80">
      <w:pPr>
        <w:pStyle w:val="Heading1"/>
      </w:pPr>
      <w:r w:rsidRPr="00622B4F">
        <w:t>Abstract</w:t>
      </w:r>
    </w:p>
    <w:p w14:paraId="5D9F2B04" w14:textId="66AFA324" w:rsidR="005A6C7F" w:rsidRPr="00622B4F" w:rsidRDefault="00667F65" w:rsidP="00D042C4">
      <w:r w:rsidRPr="00622B4F">
        <w:t xml:space="preserve">The role of </w:t>
      </w:r>
      <w:r w:rsidR="005A6C7F" w:rsidRPr="00622B4F">
        <w:t>Polycyclic Aromatic Hydrocarbons (PAHs) in</w:t>
      </w:r>
      <w:r w:rsidR="004928B2" w:rsidRPr="00622B4F">
        <w:t xml:space="preserve"> th</w:t>
      </w:r>
      <w:r w:rsidRPr="00622B4F">
        <w:t xml:space="preserve">e Interstellar Medium (ISM) </w:t>
      </w:r>
      <w:r w:rsidR="004928B2" w:rsidRPr="00622B4F">
        <w:t xml:space="preserve">is a key question in astrophysics. </w:t>
      </w:r>
      <w:r w:rsidR="00B01C04" w:rsidRPr="00622B4F">
        <w:t>Moreover, o</w:t>
      </w:r>
      <w:r w:rsidRPr="00622B4F">
        <w:t>ur</w:t>
      </w:r>
      <w:r w:rsidR="00E31870" w:rsidRPr="00622B4F">
        <w:t xml:space="preserve"> limited</w:t>
      </w:r>
      <w:r w:rsidRPr="00622B4F">
        <w:t xml:space="preserve"> understanding of </w:t>
      </w:r>
      <w:r w:rsidR="00E31870" w:rsidRPr="00622B4F">
        <w:t xml:space="preserve">the </w:t>
      </w:r>
      <w:r w:rsidRPr="00622B4F">
        <w:t>plasma-driven processes</w:t>
      </w:r>
      <w:r w:rsidR="00E31870" w:rsidRPr="00622B4F">
        <w:t xml:space="preserve"> of PAHs</w:t>
      </w:r>
      <w:r w:rsidRPr="00622B4F">
        <w:t xml:space="preserve"> in the ISM </w:t>
      </w:r>
      <w:r w:rsidR="004B2A86" w:rsidRPr="00622B4F">
        <w:t xml:space="preserve">motivates </w:t>
      </w:r>
      <w:r w:rsidR="007D7F20" w:rsidRPr="00622B4F">
        <w:t xml:space="preserve">the present study on naphthalene as a model compound. In this work, a mass spectrometric characterisation of the </w:t>
      </w:r>
      <w:r w:rsidR="004B2A86" w:rsidRPr="00622B4F">
        <w:t xml:space="preserve">positive and negative </w:t>
      </w:r>
      <w:r w:rsidR="007D7F20" w:rsidRPr="00622B4F">
        <w:t>ionic species in a naphthalene plasma was carried out</w:t>
      </w:r>
      <w:r w:rsidR="00EA1D17" w:rsidRPr="00622B4F">
        <w:t xml:space="preserve">. According to our findings, the main </w:t>
      </w:r>
      <w:r w:rsidR="00D60D03" w:rsidRPr="00622B4F">
        <w:t xml:space="preserve">naphthalene </w:t>
      </w:r>
      <w:r w:rsidR="00EA1D17" w:rsidRPr="00622B4F">
        <w:t>d</w:t>
      </w:r>
      <w:r w:rsidR="00D60D03" w:rsidRPr="00622B4F">
        <w:t>issociation channels</w:t>
      </w:r>
      <w:r w:rsidR="00EA1D17" w:rsidRPr="00622B4F">
        <w:t xml:space="preserve"> upon electronic excitation proceed through hydrogen or acetylene loss.</w:t>
      </w:r>
      <w:r w:rsidR="00870521" w:rsidRPr="00622B4F">
        <w:t xml:space="preserve"> In addition, </w:t>
      </w:r>
      <w:r w:rsidR="00B01C04" w:rsidRPr="00622B4F">
        <w:t xml:space="preserve">we report </w:t>
      </w:r>
      <w:r w:rsidR="00870521" w:rsidRPr="00622B4F">
        <w:t xml:space="preserve">experimental evidence of the hydrogen abstraction-acetylene addition mechanism taking place </w:t>
      </w:r>
      <w:r w:rsidR="00515250" w:rsidRPr="00622B4F">
        <w:t>under plasma conditions</w:t>
      </w:r>
      <w:r w:rsidR="00B01C04" w:rsidRPr="00622B4F">
        <w:t xml:space="preserve">, which </w:t>
      </w:r>
      <w:r w:rsidR="00515250" w:rsidRPr="00622B4F">
        <w:t>contribute</w:t>
      </w:r>
      <w:r w:rsidR="0056081C" w:rsidRPr="00622B4F">
        <w:t>s</w:t>
      </w:r>
      <w:r w:rsidR="00515250" w:rsidRPr="00622B4F">
        <w:t xml:space="preserve"> to our understanding of the growth of PAHs. Regarding negative ions, species belonging to the astro</w:t>
      </w:r>
      <w:r w:rsidR="00D60D03" w:rsidRPr="00622B4F">
        <w:t>chem</w:t>
      </w:r>
      <w:r w:rsidR="00515250" w:rsidRPr="00622B4F">
        <w:t xml:space="preserve">ically relevant </w:t>
      </w:r>
      <w:r w:rsidR="00D60D03" w:rsidRPr="00622B4F">
        <w:t>family</w:t>
      </w:r>
      <w:r w:rsidR="00515250" w:rsidRPr="00622B4F">
        <w:t xml:space="preserve"> of polyynyl anions</w:t>
      </w:r>
      <w:r w:rsidR="007043A1" w:rsidRPr="00622B4F">
        <w:t xml:space="preserve"> were detected</w:t>
      </w:r>
      <w:r w:rsidR="00515250" w:rsidRPr="00622B4F">
        <w:t>, i.e. C</w:t>
      </w:r>
      <w:r w:rsidR="00515250" w:rsidRPr="00622B4F">
        <w:rPr>
          <w:vertAlign w:val="subscript"/>
        </w:rPr>
        <w:t>4</w:t>
      </w:r>
      <w:r w:rsidR="00515250" w:rsidRPr="00622B4F">
        <w:t>H⁻ and C</w:t>
      </w:r>
      <w:r w:rsidR="00515250" w:rsidRPr="00622B4F">
        <w:rPr>
          <w:vertAlign w:val="subscript"/>
        </w:rPr>
        <w:t>6</w:t>
      </w:r>
      <w:r w:rsidR="00515250" w:rsidRPr="00622B4F">
        <w:t>H⁻. We postulate that the</w:t>
      </w:r>
      <w:r w:rsidR="007043A1" w:rsidRPr="00622B4F">
        <w:t xml:space="preserve"> latter </w:t>
      </w:r>
      <w:r w:rsidR="00515250" w:rsidRPr="00622B4F">
        <w:t xml:space="preserve">could be formed in a ‘top-down’ chemistry as fragments of PAHs. Finally, </w:t>
      </w:r>
      <w:r w:rsidR="007043A1" w:rsidRPr="00622B4F">
        <w:t xml:space="preserve">our results show </w:t>
      </w:r>
      <w:r w:rsidR="005A6BA5" w:rsidRPr="00622B4F">
        <w:t>that</w:t>
      </w:r>
      <w:r w:rsidR="001E38C5" w:rsidRPr="00622B4F">
        <w:t xml:space="preserve"> </w:t>
      </w:r>
      <w:r w:rsidR="00D60D03" w:rsidRPr="00622B4F">
        <w:t>negative ions</w:t>
      </w:r>
      <w:r w:rsidR="001E38C5" w:rsidRPr="00622B4F">
        <w:t xml:space="preserve"> </w:t>
      </w:r>
      <w:r w:rsidR="007043A1" w:rsidRPr="00622B4F">
        <w:t xml:space="preserve">add </w:t>
      </w:r>
      <w:r w:rsidR="001E38C5" w:rsidRPr="00622B4F">
        <w:t xml:space="preserve">to neutral naphthalene molecules yielding larger anions, </w:t>
      </w:r>
      <w:r w:rsidR="007043A1" w:rsidRPr="00622B4F">
        <w:t xml:space="preserve">which suggests </w:t>
      </w:r>
      <w:r w:rsidR="001E38C5" w:rsidRPr="00622B4F">
        <w:t>that negative</w:t>
      </w:r>
      <w:r w:rsidR="007043A1" w:rsidRPr="00622B4F">
        <w:t>ly charge</w:t>
      </w:r>
      <w:r w:rsidR="00472715" w:rsidRPr="00622B4F">
        <w:t>d</w:t>
      </w:r>
      <w:r w:rsidR="007043A1" w:rsidRPr="00622B4F">
        <w:t xml:space="preserve"> species</w:t>
      </w:r>
      <w:r w:rsidR="001E38C5" w:rsidRPr="00622B4F">
        <w:t xml:space="preserve"> may also play a role in the growth of PAHs.</w:t>
      </w:r>
    </w:p>
    <w:p w14:paraId="41400A68" w14:textId="3FD24EF5" w:rsidR="00EB1BF8" w:rsidRPr="00622B4F" w:rsidRDefault="00EB1BF8" w:rsidP="00D042C4"/>
    <w:p w14:paraId="022BEBA4" w14:textId="77777777" w:rsidR="00940C18" w:rsidRPr="00622B4F" w:rsidRDefault="00940C18" w:rsidP="00D042C4"/>
    <w:p w14:paraId="5A499774" w14:textId="1EFDAEC1" w:rsidR="00F963F3" w:rsidRPr="00622B4F" w:rsidRDefault="00D042C4" w:rsidP="00D042C4">
      <w:r w:rsidRPr="00622B4F">
        <w:rPr>
          <w:rFonts w:hint="eastAsia"/>
          <w:b/>
        </w:rPr>
        <w:t>Keywords</w:t>
      </w:r>
      <w:r w:rsidRPr="00622B4F">
        <w:t xml:space="preserve">: </w:t>
      </w:r>
      <w:r w:rsidR="001C27F8" w:rsidRPr="00622B4F">
        <w:t>Low pressure</w:t>
      </w:r>
      <w:r w:rsidRPr="00622B4F">
        <w:t xml:space="preserve">; </w:t>
      </w:r>
      <w:r w:rsidR="001C27F8" w:rsidRPr="00622B4F">
        <w:t xml:space="preserve">Radio-frequency; </w:t>
      </w:r>
      <w:r w:rsidR="009968B2" w:rsidRPr="00622B4F">
        <w:t>Capaciti</w:t>
      </w:r>
      <w:r w:rsidR="001C27F8" w:rsidRPr="00622B4F">
        <w:t>vely coupled plasma</w:t>
      </w:r>
      <w:r w:rsidR="003A01BA" w:rsidRPr="00622B4F">
        <w:t>;</w:t>
      </w:r>
      <w:r w:rsidR="001C27F8" w:rsidRPr="00622B4F">
        <w:t xml:space="preserve"> </w:t>
      </w:r>
      <w:r w:rsidR="003A01BA" w:rsidRPr="00622B4F">
        <w:t>Quadrupole m</w:t>
      </w:r>
      <w:r w:rsidR="001C27F8" w:rsidRPr="00622B4F">
        <w:t xml:space="preserve">ass spectrometry; Naphthalene; PAHs; Ionic species; </w:t>
      </w:r>
      <w:r w:rsidR="003A01BA" w:rsidRPr="00622B4F">
        <w:t xml:space="preserve">Negative ions; </w:t>
      </w:r>
      <w:r w:rsidR="001C27F8" w:rsidRPr="00622B4F">
        <w:t>Interstellar Medium</w:t>
      </w:r>
      <w:r w:rsidR="00187EAC" w:rsidRPr="00622B4F">
        <w:t>.</w:t>
      </w:r>
    </w:p>
    <w:p w14:paraId="544427D6" w14:textId="77777777" w:rsidR="005933A6" w:rsidRPr="00622B4F" w:rsidRDefault="00143292" w:rsidP="00800A80">
      <w:pPr>
        <w:pStyle w:val="Heading1"/>
        <w:numPr>
          <w:ilvl w:val="0"/>
          <w:numId w:val="1"/>
        </w:numPr>
      </w:pPr>
      <w:bookmarkStart w:id="0" w:name="_Ref508121787"/>
      <w:r w:rsidRPr="00622B4F">
        <w:lastRenderedPageBreak/>
        <w:t>Introduction</w:t>
      </w:r>
      <w:bookmarkEnd w:id="0"/>
    </w:p>
    <w:p w14:paraId="3FF66580" w14:textId="759DFD03" w:rsidR="000F76F3" w:rsidRPr="00622B4F" w:rsidRDefault="00DB1938" w:rsidP="00B3366B">
      <w:r w:rsidRPr="00622B4F">
        <w:t xml:space="preserve">Molecules are everywhere in the Universe, </w:t>
      </w:r>
      <w:r w:rsidR="00C11AD9" w:rsidRPr="00622B4F">
        <w:t xml:space="preserve">accounting for a highly diverse organic inventory and playing a role in several processes that drive the evolution of the interstellar medium (ISM) </w:t>
      </w:r>
      <w:r w:rsidR="00C11AD9" w:rsidRPr="00622B4F">
        <w:fldChar w:fldCharType="begin" w:fldLock="1"/>
      </w:r>
      <w:r w:rsidR="0006522B" w:rsidRPr="00622B4F">
        <w:instrText>ADDIN CSL_CITATION {"citationItems":[{"id":"ITEM-1","itemData":{"DOI":"10.1007/978-3-642-31730-9_2","ISBN":"9783642317309","ISSN":"00346861","abstract":"Molecules play a fundamental role in many regions of our universe. The science where chemistry and astronomy overlap is known as astrochemistry, a branch of astronomy that has risen in importance over recent years. In this article we review the significance of chemistry in several astronomical environments including the early universe, interstellar clouds, star-forming regions and protoplanetary disks. We discuss theoretical models, laboratory experiments and observational data, and present several recent and exciting results that challenge our perception of the molecular universe\".","author":[{"dropping-particle":"","family":"Tielens","given":"Alexaneder","non-dropping-particle":"","parse-names":false,"suffix":""}],"container-title":"Astrochemistry and Astrobiology","id":"ITEM-1","issue":"SEPTEMBER","issued":{"date-parts":[["2013"]]},"page":"35-72","title":"The molecular universe","type":"article-journal","volume":"85"},"uris":["http://www.mendeley.com/documents/?uuid=65b04a28-1583-46a3-8682-e2623c440a7e"]}],"mendeley":{"formattedCitation":"&lt;sup&gt;1&lt;/sup&gt;","plainTextFormattedCitation":"1","previouslyFormattedCitation":"&lt;sup&gt;1&lt;/sup&gt;"},"properties":{"noteIndex":0},"schema":"https://github.com/citation-style-language/schema/raw/master/csl-citation.json"}</w:instrText>
      </w:r>
      <w:r w:rsidR="00C11AD9" w:rsidRPr="00622B4F">
        <w:fldChar w:fldCharType="separate"/>
      </w:r>
      <w:r w:rsidR="0006522B" w:rsidRPr="00622B4F">
        <w:rPr>
          <w:noProof/>
          <w:vertAlign w:val="superscript"/>
        </w:rPr>
        <w:t>1</w:t>
      </w:r>
      <w:r w:rsidR="00C11AD9" w:rsidRPr="00622B4F">
        <w:fldChar w:fldCharType="end"/>
      </w:r>
      <w:r w:rsidR="00C11AD9" w:rsidRPr="00622B4F">
        <w:t>. Moreover, the</w:t>
      </w:r>
      <w:r w:rsidR="005C46F4" w:rsidRPr="00622B4F">
        <w:t xml:space="preserve">ir various rotational, vibrational and electronic transitions allow us to probe the </w:t>
      </w:r>
      <w:r w:rsidR="00B66F28" w:rsidRPr="00622B4F">
        <w:t>U</w:t>
      </w:r>
      <w:r w:rsidR="005C46F4" w:rsidRPr="00622B4F">
        <w:t xml:space="preserve">niverse in great detail. </w:t>
      </w:r>
      <w:r w:rsidR="00952927" w:rsidRPr="00622B4F">
        <w:t xml:space="preserve">The vast majority of </w:t>
      </w:r>
      <w:r w:rsidR="00B3366B" w:rsidRPr="00622B4F">
        <w:t xml:space="preserve">the </w:t>
      </w:r>
      <w:r w:rsidR="00952927" w:rsidRPr="00622B4F">
        <w:t xml:space="preserve">interstellar objects ever observed show </w:t>
      </w:r>
      <w:r w:rsidR="00B3366B" w:rsidRPr="00622B4F">
        <w:t>infrared (</w:t>
      </w:r>
      <w:r w:rsidR="00952927" w:rsidRPr="00622B4F">
        <w:t>IR</w:t>
      </w:r>
      <w:r w:rsidR="00B3366B" w:rsidRPr="00622B4F">
        <w:t>)</w:t>
      </w:r>
      <w:r w:rsidR="00952927" w:rsidRPr="00622B4F">
        <w:t xml:space="preserve"> spectra dominated by strong and broad emission features that are generally ascribed to large </w:t>
      </w:r>
      <w:r w:rsidR="00B66F28" w:rsidRPr="00622B4F">
        <w:t>polycyclic aromatic hydrocarbons (</w:t>
      </w:r>
      <w:r w:rsidR="00952927" w:rsidRPr="00622B4F">
        <w:t>PAHs</w:t>
      </w:r>
      <w:r w:rsidR="00B66F28" w:rsidRPr="00622B4F">
        <w:t>)</w:t>
      </w:r>
      <w:r w:rsidR="00952927" w:rsidRPr="00622B4F">
        <w:t xml:space="preserve"> </w:t>
      </w:r>
      <w:r w:rsidR="00952927" w:rsidRPr="00622B4F">
        <w:fldChar w:fldCharType="begin" w:fldLock="1"/>
      </w:r>
      <w:r w:rsidR="0006522B" w:rsidRPr="00622B4F">
        <w:instrText>ADDIN CSL_CITATION {"citationItems":[{"id":"ITEM-1","itemData":{"DOI":"10.1146/annurev.astro.46.060407.145211","ISBN":"0066-4146\\r978-0-8243-0946-6","ISSN":"0066-4146","abstract":"A review. Large polycyclic arom. hydrocarbon (PAH) mols. carry the IR emission features that dominate the spectra of most galactic and extra-galactic sources. This review surveys the obsd. mid-IR characteristics of these emission features and summarizes lab. and theor. studies of the spectral characteristics of PAHs and the derived intrinsic properties of emitting interstellar PAHs. Dedicated exptl. studies have provided crit. input for detailed astronomical models that probe the origin and evolution of interstellar PAHs and their role in the universe. The physics and chem. of PAHs are discussed, emphasizing the contribution of these species to the photoelec. heating and the ionization balance of the interstellar gas and to the formation of small hydrocarbon radicals and carbon chains. Together, these studies demonstrate that PAHs are abundant, ubiquitous, and a dominant force in the interstellar medium of galaxies. [on SciFinder(R)]","author":[{"dropping-particle":"","family":"Tielens","given":"Alexaneder","non-dropping-particle":"","parse-names":false,"suffix":""}],"container-title":"Annual Review of Astronomy and Astrophysics","id":"ITEM-1","issue":"1","issued":{"date-parts":[["2008"]]},"page":"289-337","title":"Interstellar Polycyclic Aromatic Hydrocarbon Molecules","type":"article-journal","volume":"46"},"uris":["http://www.mendeley.com/documents/?uuid=be0104ba-89a8-431a-981e-87be200d8113"]},{"id":"ITEM-2","itemData":{"DOI":"10.1007/978-3-642-31730-9_2","ISBN":"9783642317309","ISSN":"00346861","abstract":"Molecules play a fundamental role in many regions of our universe. The science where chemistry and astronomy overlap is known as astrochemistry, a branch of astronomy that has risen in importance over recent years. In this article we review the significance of chemistry in several astronomical environments including the early universe, interstellar clouds, star-forming regions and protoplanetary disks. We discuss theoretical models, laboratory experiments and observational data, and present several recent and exciting results that challenge our perception of the molecular universe\".","author":[{"dropping-particle":"","family":"Tielens","given":"Alexaneder","non-dropping-particle":"","parse-names":false,"suffix":""}],"container-title":"Astrochemistry and Astrobiology","id":"ITEM-2","issue":"SEPTEMBER","issued":{"date-parts":[["2013"]]},"page":"35-72","title":"The molecular universe","type":"article-journal","volume":"85"},"uris":["http://www.mendeley.com/documents/?uuid=65b04a28-1583-46a3-8682-e2623c440a7e"]}],"mendeley":{"formattedCitation":"&lt;sup&gt;1,2&lt;/sup&gt;","plainTextFormattedCitation":"1,2","previouslyFormattedCitation":"&lt;sup&gt;1,2&lt;/sup&gt;"},"properties":{"noteIndex":0},"schema":"https://github.com/citation-style-language/schema/raw/master/csl-citation.json"}</w:instrText>
      </w:r>
      <w:r w:rsidR="00952927" w:rsidRPr="00622B4F">
        <w:fldChar w:fldCharType="separate"/>
      </w:r>
      <w:r w:rsidR="0006522B" w:rsidRPr="00622B4F">
        <w:rPr>
          <w:noProof/>
          <w:vertAlign w:val="superscript"/>
        </w:rPr>
        <w:t>1,2</w:t>
      </w:r>
      <w:r w:rsidR="00952927" w:rsidRPr="00622B4F">
        <w:fldChar w:fldCharType="end"/>
      </w:r>
      <w:r w:rsidR="00952927" w:rsidRPr="00622B4F">
        <w:t>.</w:t>
      </w:r>
      <w:r w:rsidR="00C04674" w:rsidRPr="00622B4F">
        <w:t xml:space="preserve"> It is clear that the carriers of these features represent an important component of the ISM</w:t>
      </w:r>
      <w:r w:rsidR="00065221" w:rsidRPr="00622B4F">
        <w:t xml:space="preserve"> and their role in the </w:t>
      </w:r>
      <w:r w:rsidR="005A6C7F" w:rsidRPr="00622B4F">
        <w:t xml:space="preserve">Universe is a key question in astrophysics and astrochemistry. </w:t>
      </w:r>
      <w:r w:rsidR="007F7545" w:rsidRPr="00622B4F">
        <w:t xml:space="preserve">PAHs have an impact in the ionization balance and heating of the interstellar gas, thus controlling the phase structure of the ISM of galaxies </w:t>
      </w:r>
      <w:r w:rsidR="001B349A" w:rsidRPr="00622B4F">
        <w:fldChar w:fldCharType="begin" w:fldLock="1"/>
      </w:r>
      <w:r w:rsidR="0006522B" w:rsidRPr="00622B4F">
        <w:instrText>ADDIN CSL_CITATION {"citationItems":[{"id":"ITEM-1","itemData":{"DOI":"10.1146/annurev.astro.46.060407.145211","ISBN":"0066-4146\\r978-0-8243-0946-6","ISSN":"0066-4146","abstract":"A review. Large polycyclic arom. hydrocarbon (PAH) mols. carry the IR emission features that dominate the spectra of most galactic and extra-galactic sources. This review surveys the obsd. mid-IR characteristics of these emission features and summarizes lab. and theor. studies of the spectral characteristics of PAHs and the derived intrinsic properties of emitting interstellar PAHs. Dedicated exptl. studies have provided crit. input for detailed astronomical models that probe the origin and evolution of interstellar PAHs and their role in the universe. The physics and chem. of PAHs are discussed, emphasizing the contribution of these species to the photoelec. heating and the ionization balance of the interstellar gas and to the formation of small hydrocarbon radicals and carbon chains. Together, these studies demonstrate that PAHs are abundant, ubiquitous, and a dominant force in the interstellar medium of galaxies. [on SciFinder(R)]","author":[{"dropping-particle":"","family":"Tielens","given":"Alexaneder","non-dropping-particle":"","parse-names":false,"suffix":""}],"container-title":"Annual Review of Astronomy and Astrophysics","id":"ITEM-1","issue":"1","issued":{"date-parts":[["2008"]]},"page":"289-337","title":"Interstellar Polycyclic Aromatic Hydrocarbon Molecules","type":"article-journal","volume":"46"},"uris":["http://www.mendeley.com/documents/?uuid=be0104ba-89a8-431a-981e-87be200d8113"]}],"mendeley":{"formattedCitation":"&lt;sup&gt;2&lt;/sup&gt;","plainTextFormattedCitation":"2","previouslyFormattedCitation":"&lt;sup&gt;2&lt;/sup&gt;"},"properties":{"noteIndex":0},"schema":"https://github.com/citation-style-language/schema/raw/master/csl-citation.json"}</w:instrText>
      </w:r>
      <w:r w:rsidR="001B349A" w:rsidRPr="00622B4F">
        <w:fldChar w:fldCharType="separate"/>
      </w:r>
      <w:r w:rsidR="0006522B" w:rsidRPr="00622B4F">
        <w:rPr>
          <w:noProof/>
          <w:vertAlign w:val="superscript"/>
        </w:rPr>
        <w:t>2</w:t>
      </w:r>
      <w:r w:rsidR="001B349A" w:rsidRPr="00622B4F">
        <w:fldChar w:fldCharType="end"/>
      </w:r>
      <w:r w:rsidR="007F7545" w:rsidRPr="00622B4F">
        <w:t>. These molecules are also central to the chemical complexity of space</w:t>
      </w:r>
      <w:r w:rsidR="008A5C90" w:rsidRPr="00622B4F">
        <w:t>, being one of the</w:t>
      </w:r>
      <w:r w:rsidR="00252E1C" w:rsidRPr="00622B4F">
        <w:t xml:space="preserve"> two</w:t>
      </w:r>
      <w:r w:rsidR="008A5C90" w:rsidRPr="00622B4F">
        <w:t xml:space="preserve"> main </w:t>
      </w:r>
      <w:r w:rsidR="00252E1C" w:rsidRPr="00622B4F">
        <w:t xml:space="preserve">molecular </w:t>
      </w:r>
      <w:r w:rsidR="008A5C90" w:rsidRPr="00622B4F">
        <w:t>reservoirs</w:t>
      </w:r>
      <w:r w:rsidR="00252E1C" w:rsidRPr="00622B4F">
        <w:t xml:space="preserve"> of carbon</w:t>
      </w:r>
      <w:r w:rsidR="008A5C90" w:rsidRPr="00622B4F">
        <w:t xml:space="preserve"> in</w:t>
      </w:r>
      <w:r w:rsidR="007F7545" w:rsidRPr="00622B4F">
        <w:t xml:space="preserve"> regions of planet formation</w:t>
      </w:r>
      <w:r w:rsidR="00252E1C" w:rsidRPr="00622B4F">
        <w:t xml:space="preserve"> </w:t>
      </w:r>
      <w:r w:rsidR="00252E1C" w:rsidRPr="00622B4F">
        <w:fldChar w:fldCharType="begin" w:fldLock="1"/>
      </w:r>
      <w:r w:rsidR="0006522B" w:rsidRPr="00622B4F">
        <w:instrText>ADDIN CSL_CITATION {"citationItems":[{"id":"ITEM-1","itemData":{"DOI":"10.1146/annurev.astro.46.060407.145211","ISBN":"0066-4146\\r978-0-8243-0946-6","ISSN":"0066-4146","abstract":"A review. Large polycyclic arom. hydrocarbon (PAH) mols. carry the IR emission features that dominate the spectra of most galactic and extra-galactic sources. This review surveys the obsd. mid-IR characteristics of these emission features and summarizes lab. and theor. studies of the spectral characteristics of PAHs and the derived intrinsic properties of emitting interstellar PAHs. Dedicated exptl. studies have provided crit. input for detailed astronomical models that probe the origin and evolution of interstellar PAHs and their role in the universe. The physics and chem. of PAHs are discussed, emphasizing the contribution of these species to the photoelec. heating and the ionization balance of the interstellar gas and to the formation of small hydrocarbon radicals and carbon chains. Together, these studies demonstrate that PAHs are abundant, ubiquitous, and a dominant force in the interstellar medium of galaxies. [on SciFinder(R)]","author":[{"dropping-particle":"","family":"Tielens","given":"Alexaneder","non-dropping-particle":"","parse-names":false,"suffix":""}],"container-title":"Annual Review of Astronomy and Astrophysics","id":"ITEM-1","issue":"1","issued":{"date-parts":[["2008"]]},"page":"289-337","title":"Interstellar Polycyclic Aromatic Hydrocarbon Molecules","type":"article-journal","volume":"46"},"uris":["http://www.mendeley.com/documents/?uuid=be0104ba-89a8-431a-981e-87be200d8113"]}],"mendeley":{"formattedCitation":"&lt;sup&gt;2&lt;/sup&gt;","plainTextFormattedCitation":"2","previouslyFormattedCitation":"&lt;sup&gt;2&lt;/sup&gt;"},"properties":{"noteIndex":0},"schema":"https://github.com/citation-style-language/schema/raw/master/csl-citation.json"}</w:instrText>
      </w:r>
      <w:r w:rsidR="00252E1C" w:rsidRPr="00622B4F">
        <w:fldChar w:fldCharType="separate"/>
      </w:r>
      <w:r w:rsidR="0006522B" w:rsidRPr="00622B4F">
        <w:rPr>
          <w:noProof/>
          <w:vertAlign w:val="superscript"/>
        </w:rPr>
        <w:t>2</w:t>
      </w:r>
      <w:r w:rsidR="00252E1C" w:rsidRPr="00622B4F">
        <w:fldChar w:fldCharType="end"/>
      </w:r>
      <w:r w:rsidR="007F7545" w:rsidRPr="00622B4F">
        <w:t xml:space="preserve">. </w:t>
      </w:r>
      <w:r w:rsidR="00E52FBC" w:rsidRPr="00622B4F">
        <w:t xml:space="preserve">Despite </w:t>
      </w:r>
      <w:r w:rsidR="00CE1067" w:rsidRPr="00622B4F">
        <w:t>numerous</w:t>
      </w:r>
      <w:r w:rsidR="00E52FBC" w:rsidRPr="00622B4F">
        <w:t xml:space="preserve"> advances in the existing body of knowledge about</w:t>
      </w:r>
      <w:r w:rsidR="00094B5D" w:rsidRPr="00622B4F">
        <w:t xml:space="preserve"> PAHs, many aspects remain unexplored</w:t>
      </w:r>
      <w:r w:rsidR="00E52FBC" w:rsidRPr="00622B4F">
        <w:t xml:space="preserve"> or not fully understood</w:t>
      </w:r>
      <w:r w:rsidR="00984DA0" w:rsidRPr="00622B4F">
        <w:t>, e.g.</w:t>
      </w:r>
      <w:r w:rsidR="00094B5D" w:rsidRPr="00622B4F">
        <w:t xml:space="preserve"> their catalytic activity, </w:t>
      </w:r>
      <w:r w:rsidR="00984DA0" w:rsidRPr="00622B4F">
        <w:t xml:space="preserve">their interaction with the interstellar gas and dust grains, </w:t>
      </w:r>
      <w:r w:rsidR="00094B5D" w:rsidRPr="00622B4F">
        <w:t>the details of their formation and agglome</w:t>
      </w:r>
      <w:r w:rsidR="00984DA0" w:rsidRPr="00622B4F">
        <w:t>ration into carbonaceous grains</w:t>
      </w:r>
      <w:r w:rsidR="00094B5D" w:rsidRPr="00622B4F">
        <w:t>, among others.</w:t>
      </w:r>
      <w:r w:rsidR="00E52FBC" w:rsidRPr="00622B4F">
        <w:t xml:space="preserve"> </w:t>
      </w:r>
    </w:p>
    <w:p w14:paraId="36AEB5DE" w14:textId="2EC3785A" w:rsidR="00B3366B" w:rsidRPr="00622B4F" w:rsidRDefault="000F76F3" w:rsidP="009A3F88">
      <w:pPr>
        <w:rPr>
          <w:color w:val="FF0000"/>
        </w:rPr>
      </w:pPr>
      <w:r w:rsidRPr="00622B4F">
        <w:t xml:space="preserve">The composition of the interstellar PAH family changes according to the local physical conditions, resulting in variations in the PAH IR spectral signature within different sources </w:t>
      </w:r>
      <w:r w:rsidRPr="00622B4F">
        <w:fldChar w:fldCharType="begin" w:fldLock="1"/>
      </w:r>
      <w:r w:rsidR="0006522B" w:rsidRPr="00622B4F">
        <w:instrText>ADDIN CSL_CITATION {"citationItems":[{"id":"ITEM-1","itemData":{"DOI":"10.1051/0004-6361:20020773","ISSN":"0004-6361","abstract":"IR spectroscopy provides a valuable tool for the characterisation\\nand identification of interstellar molecular species. Here, we present\\n6-9 mum spectra of a sample of reflection nebulae, HII regions, YSOs,\\nevolved stars and galaxies that show strong unidentified infrared\\nbands, obtained with the SWS spectrograph on board ISO. The IR emission\\nfeatures in this wavelength region show pronounced variations. 1)\\nThe 6.2 mum feature shifts from 6.22 to 6.3 mum and clearly shows\\nprofile variations. 2) The 7.7 mum complex is comprised of at least\\ntwo subpeaks peaking at 7.6 and one longwards of 7.7 mum. In some\\ncases the main peak can apparently shift up to 8 mum. Two sources\\ndo not exhibit a 7.7 mum complex but instead show a broad emission\\nfeature at 8.22 mum. 3) The 8.6 mum feature has a symmetric profile\\nin all sources and some sources exhibit this band at slightly longer\\nwavelengths. For the 6.2, 7.7 and 8.6 mum features, the sources have\\nbeen classified independently based on their profile and peak position.\\nThe classes derived for these features are directly linked with each\\nother. Sources with a 6.2 mum feature peaking at ~ 6.22 mum exhibit\\na 7.7 mum complex dominated by the 7.6 mum component. In contrast,\\nsources with a 6.2 mum profile peaking longwards of 6.24 mum show\\na 7.7 mum complex with a dominant peak longwards of 7.7 mum and a\\n8.6 mum feature shifted toward the red. Furthermore, the observed\\n6-9 mum spectrum depends on the type of object. All ISM-like sources\\nand a few PNe and Post-AGB stars belong to the first group while\\nisolated Herbig AeBe stars, a few Post-AGB stars and most PNe belong\\nto the second group. We summarise existing laboratory data and theoretical\\nquantum chemical calculations of the modes emitting in this wavelength\\nregion of PAH molecules. We discuss the variations in peak position\\nand profile in view of the exact nature of the carrier. We attribute\\nthe observed 6.2 mum profile and peak position to the combined effect\\nof a PAH family and anharmonicity with pure PAHs representing the\\n6.3 mum component and substituted/complexed PAHs representing the\\n6.2 mum component. The 7.6 mum component is well reproduced by both\\npure and substituted/complexed PAHs but the 7.8 mum component remains\\nan enigma. In addition, the exact identification of the 8.22 mum\\nfeature remains unknown. The observed variations in the characteristics\\nof the","author":[{"dropping-particle":"","family":"Peeters","given":"E.","non-dropping-particle":"","parse-names":false,"suffix":""},{"dropping-particle":"","family":"Hony","given":"S.","non-dropping-particle":"","parse-names":false,"suffix":""},{"dropping-particle":"","family":"Kerckhoven","given":"C.","non-dropping-particle":"Van","parse-names":false,"suffix":""},{"dropping-particle":"","family":"Tielens","given":"A. G. G. M.","non-dropping-particle":"","parse-names":false,"suffix":""},{"dropping-particle":"","family":"Allamandola","given":"L. J.","non-dropping-particle":"","parse-names":false,"suffix":""},{"dropping-particle":"","family":"Hudgins","given":"D. M.","non-dropping-particle":"","parse-names":false,"suffix":""},{"dropping-particle":"","family":"Bauschlicher","given":"C. W.","non-dropping-particle":"","parse-names":false,"suffix":""}],"container-title":"Astronomy &amp; Astrophysics","id":"ITEM-1","issue":"3","issued":{"date-parts":[["2002"]]},"page":"1089-1113","title":"The rich 6 to 9 um spectrum of interstellar PAHs","type":"article-journal","volume":"390"},"uris":["http://www.mendeley.com/documents/?uuid=0fe95e40-b3ea-4be5-bdc1-c181a1d9f5dd"]},{"id":"ITEM-2","itemData":{"DOI":"10.1086/519236","ISBN":"doi:10.1086/519236","ISSN":"0004-637X","PMID":"11534574","abstract":"We have used the Infrared Spectrograph (IRS) on the Spitzer Space Telescope to obtain spectra of HD 100764, an apparently single carbon star with a circumstellar disk. The spectrum shows emission features from polycyclic aromatic hydrocarbons (PAHs) that are shifted to longer wavelengths than normally seen, as characteristic of ``class C'' systems in the classification scheme of Peeters et al. All seven of the known class C PAH sources are illuminated by radiation fields that are cooler than those which typically excite PAH emission features. The observed wavelength shifts are consistent with hydrocarbon mixtures containing both aromatic and aliphatic bonds. We propose that the class C PAH spectra are distinctive because the carbonaceous material has not been subjected to a strong ultraviolet radiation field, allowing relatively fragile aliphatic materials to survive.","author":[{"dropping-particle":"","family":"Sloan","given":"G. C.","non-dropping-particle":"","parse-names":false,"suffix":""},{"dropping-particle":"","family":"Jura","given":"M.","non-dropping-particle":"","parse-names":false,"suffix":""},{"dropping-particle":"","family":"Duley","given":"W. W.","non-dropping-particle":"","parse-names":false,"suffix":""},{"dropping-particle":"","family":"Kraemer","given":"K. E.","non-dropping-particle":"","parse-names":false,"suffix":""},{"dropping-particle":"","family":"Bernard-Salas","given":"J.","non-dropping-particle":"","parse-names":false,"suffix":""},{"dropping-particle":"","family":"Forrest","given":"W. J.","non-dropping-particle":"","parse-names":false,"suffix":""},{"dropping-particle":"","family":"Sargent","given":"B.","non-dropping-particle":"","parse-names":false,"suffix":""},{"dropping-particle":"","family":"Li","given":"A.","non-dropping-particle":"","parse-names":false,"suffix":""},{"dropping-particle":"","family":"Barry","given":"D. J.","non-dropping-particle":"","parse-names":false,"suffix":""},{"dropping-particle":"","family":"Bohac","given":"C. J.","non-dropping-particle":"","parse-names":false,"suffix":""},{"dropping-particle":"","family":"Watson","given":"D. M.","non-dropping-particle":"","parse-names":false,"suffix":""},{"dropping-particle":"","family":"Houck","given":"J. R.","non-dropping-particle":"","parse-names":false,"suffix":""}],"container-title":"The Astrophysical Journal","id":"ITEM-2","issued":{"date-parts":[["2007"]]},"page":"1144-1153","title":"The unusual hydrocarbon emission from the early carbon star HD 100764: The connection between aromatics and aliphatics","type":"article-journal","volume":"664"},"uris":["http://www.mendeley.com/documents/?uuid=05e42493-9acd-4083-a07a-eda39a52e733"]}],"mendeley":{"formattedCitation":"&lt;sup&gt;3,4&lt;/sup&gt;","plainTextFormattedCitation":"3,4","previouslyFormattedCitation":"&lt;sup&gt;3,4&lt;/sup&gt;"},"properties":{"noteIndex":0},"schema":"https://github.com/citation-style-language/schema/raw/master/csl-citation.json"}</w:instrText>
      </w:r>
      <w:r w:rsidRPr="00622B4F">
        <w:fldChar w:fldCharType="separate"/>
      </w:r>
      <w:r w:rsidR="0006522B" w:rsidRPr="00622B4F">
        <w:rPr>
          <w:noProof/>
          <w:vertAlign w:val="superscript"/>
        </w:rPr>
        <w:t>3,4</w:t>
      </w:r>
      <w:r w:rsidRPr="00622B4F">
        <w:fldChar w:fldCharType="end"/>
      </w:r>
      <w:r w:rsidRPr="00622B4F">
        <w:t>.</w:t>
      </w:r>
      <w:r w:rsidR="00267ACB" w:rsidRPr="00622B4F">
        <w:t xml:space="preserve"> </w:t>
      </w:r>
      <w:r w:rsidR="001447A5" w:rsidRPr="00622B4F">
        <w:t>In fact</w:t>
      </w:r>
      <w:r w:rsidR="00267ACB" w:rsidRPr="00622B4F">
        <w:t xml:space="preserve">, PAHs are energetically processed by UV photons, energetic ions and electrons in the ISM, </w:t>
      </w:r>
      <w:r w:rsidR="0056081C" w:rsidRPr="00622B4F">
        <w:t>which affect</w:t>
      </w:r>
      <w:r w:rsidR="00267ACB" w:rsidRPr="00622B4F">
        <w:t xml:space="preserve"> </w:t>
      </w:r>
      <w:r w:rsidR="00984DA0" w:rsidRPr="00622B4F">
        <w:t>their structure</w:t>
      </w:r>
      <w:r w:rsidR="00267ACB" w:rsidRPr="00622B4F">
        <w:t xml:space="preserve"> yielding less stable species </w:t>
      </w:r>
      <w:r w:rsidR="00267ACB" w:rsidRPr="00622B4F">
        <w:fldChar w:fldCharType="begin" w:fldLock="1"/>
      </w:r>
      <w:r w:rsidR="0006522B" w:rsidRPr="00622B4F">
        <w:instrText>ADDIN CSL_CITATION {"citationItems":[{"id":"ITEM-1","itemData":{"author":[{"dropping-particle":"","family":"Allamandola","given":"L. J.","non-dropping-particle":"","parse-names":false,"suffix":""},{"dropping-particle":"","family":"Tielens","given":"A. G. G. M.","non-dropping-particle":"","parse-names":false,"suffix":""},{"dropping-particle":"","family":"Barker","given":"J. R.","non-dropping-particle":"","parse-names":false,"suffix":""}],"container-title":"The Astrophysical Journal","id":"ITEM-1","issued":{"date-parts":[["1989"]]},"page":"733-775","title":"Interstellar polycyclic aromatic hydrocarbons: The infrared emission bands , the excitation/emission mechanism, and the astrophysical implications","type":"article-journal","volume":"71"},"uris":["http://www.mendeley.com/documents/?uuid=11e34284-52ea-4084-9d2d-bdce0afa1a97"]},{"id":"ITEM-2","itemData":{"DOI":"10.1051/0004-6361/201015741","ISSN":"0004-6361","abstract":"Context: Cosmic rays are present in almost all phases of the ISM. PAHs and cosmic rays represent an abundant and ubiquitous component of the interstellar medium. However, the interaction between them has never before been fully investigated. Aims: To study the effects of cosmic ray ion (H, He, CNO and Fe-Co-Ni) and electron bombardment of PAHs in galactic and extragalactic environments. Methods: We calculate the nuclear and electronic interactions for collisions between PAHs and cosmic ray ions and electrons with energies between 5 MeV/nucleon and 10 GeV, above the threshold for carbon atom loss, in normal galaxies, starburst galaxies and cooling flow galaxy clusters. Results: The timescale for PAH destruction by cosmic ray ions depends on the electronic excitation energy Eo and on the amount of energy available for dissociation. Small PAHs are destroyed faster, with He and the CNO group being the more effective projectiles. For electron collisions, the lifetime is independent of the PAH size and varies with the threshold energy To. Conclusions: Cosmic rays process the PAHs in diffuse clouds, where the destruction due to interstellar shocks is less efficient. In the hot gas filling galactic halos, outflows of starburst galaxies and intra-cluster medium, PAH destruction is dominated by collisions with thermal ions and electrons, but this mechanism is ineffective if the molecules are in denser cloudlets and isolated from the hot gas. Cosmic rays can access the denser clouds and together with X-rays will set the lifetime of those protected PAHs. This limits the use of PAHs as a`dye' for tracing the presence of cold entrained material.","author":[{"dropping-particle":"","family":"Micelotta","given":"E. R.","non-dropping-particle":"","parse-names":false,"suffix":""},{"dropping-particle":"","family":"Jones","given":"A. P.","non-dropping-particle":"","parse-names":false,"suffix":""},{"dropping-particle":"","family":"Tielens","given":"A. G. G. M.","non-dropping-particle":"","parse-names":false,"suffix":""}],"id":"ITEM-2","issued":{"date-parts":[["2010"]]},"title":"Polycyclic aromatic hydrocarbon processing in a hot gas","type":"article-journal","volume":"37"},"uris":["http://www.mendeley.com/documents/?uuid=33f25366-487a-45f7-97fa-1daa7456a2b1"]}],"mendeley":{"formattedCitation":"&lt;sup&gt;5,6&lt;/sup&gt;","plainTextFormattedCitation":"5,6","previouslyFormattedCitation":"&lt;sup&gt;5,6&lt;/sup&gt;"},"properties":{"noteIndex":0},"schema":"https://github.com/citation-style-language/schema/raw/master/csl-citation.json"}</w:instrText>
      </w:r>
      <w:r w:rsidR="00267ACB" w:rsidRPr="00622B4F">
        <w:fldChar w:fldCharType="separate"/>
      </w:r>
      <w:r w:rsidR="0006522B" w:rsidRPr="00622B4F">
        <w:rPr>
          <w:noProof/>
          <w:vertAlign w:val="superscript"/>
        </w:rPr>
        <w:t>5,6</w:t>
      </w:r>
      <w:r w:rsidR="00267ACB" w:rsidRPr="00622B4F">
        <w:fldChar w:fldCharType="end"/>
      </w:r>
      <w:r w:rsidR="00267ACB" w:rsidRPr="00622B4F">
        <w:t xml:space="preserve">. </w:t>
      </w:r>
      <w:r w:rsidR="001447A5" w:rsidRPr="00622B4F">
        <w:t xml:space="preserve">It has been </w:t>
      </w:r>
      <w:r w:rsidR="0051318E" w:rsidRPr="00622B4F">
        <w:t>th</w:t>
      </w:r>
      <w:r w:rsidR="001447A5" w:rsidRPr="00622B4F">
        <w:t>eoretically</w:t>
      </w:r>
      <w:r w:rsidR="001447A5" w:rsidRPr="00622B4F">
        <w:rPr>
          <w:color w:val="FF0000"/>
        </w:rPr>
        <w:t xml:space="preserve"> </w:t>
      </w:r>
      <w:r w:rsidR="001447A5" w:rsidRPr="00622B4F">
        <w:t>proved that the i</w:t>
      </w:r>
      <w:r w:rsidR="00B3366B" w:rsidRPr="00622B4F">
        <w:t>nteraction with</w:t>
      </w:r>
      <w:r w:rsidR="001447A5" w:rsidRPr="00622B4F">
        <w:t xml:space="preserve"> energetic</w:t>
      </w:r>
      <w:r w:rsidR="00B3366B" w:rsidRPr="00622B4F">
        <w:t xml:space="preserve"> electrons</w:t>
      </w:r>
      <w:r w:rsidR="001447A5" w:rsidRPr="00622B4F">
        <w:t xml:space="preserve"> </w:t>
      </w:r>
      <w:r w:rsidR="00D60D03" w:rsidRPr="00622B4F">
        <w:t xml:space="preserve">in a hot post-shock gas </w:t>
      </w:r>
      <w:r w:rsidR="001447A5" w:rsidRPr="00622B4F">
        <w:t>can destroy PAHs via C</w:t>
      </w:r>
      <w:r w:rsidR="001447A5" w:rsidRPr="00622B4F">
        <w:rPr>
          <w:vertAlign w:val="subscript"/>
        </w:rPr>
        <w:t>2</w:t>
      </w:r>
      <w:r w:rsidR="00FA4A1D" w:rsidRPr="00622B4F">
        <w:t>H</w:t>
      </w:r>
      <w:r w:rsidR="00FA4A1D" w:rsidRPr="00622B4F">
        <w:rPr>
          <w:sz w:val="32"/>
          <w:vertAlign w:val="subscript"/>
        </w:rPr>
        <w:t>n</w:t>
      </w:r>
      <w:r w:rsidR="00D60D03" w:rsidRPr="00622B4F">
        <w:t>-</w:t>
      </w:r>
      <w:r w:rsidR="001447A5" w:rsidRPr="00622B4F">
        <w:t xml:space="preserve">loss from the periphery of the molecule </w:t>
      </w:r>
      <w:r w:rsidR="001447A5" w:rsidRPr="00622B4F">
        <w:fldChar w:fldCharType="begin" w:fldLock="1"/>
      </w:r>
      <w:r w:rsidR="0006522B" w:rsidRPr="00622B4F">
        <w:instrText>ADDIN CSL_CITATION {"citationItems":[{"id":"ITEM-1","itemData":{"DOI":"10.1051/0004-6361/201015741","ISSN":"0004-6361","abstract":"Context: Cosmic rays are present in almost all phases of the ISM. PAHs and cosmic rays represent an abundant and ubiquitous component of the interstellar medium. However, the interaction between them has never before been fully investigated. Aims: To study the effects of cosmic ray ion (H, He, CNO and Fe-Co-Ni) and electron bombardment of PAHs in galactic and extragalactic environments. Methods: We calculate the nuclear and electronic interactions for collisions between PAHs and cosmic ray ions and electrons with energies between 5 MeV/nucleon and 10 GeV, above the threshold for carbon atom loss, in normal galaxies, starburst galaxies and cooling flow galaxy clusters. Results: The timescale for PAH destruction by cosmic ray ions depends on the electronic excitation energy Eo and on the amount of energy available for dissociation. Small PAHs are destroyed faster, with He and the CNO group being the more effective projectiles. For electron collisions, the lifetime is independent of the PAH size and varies with the threshold energy To. Conclusions: Cosmic rays process the PAHs in diffuse clouds, where the destruction due to interstellar shocks is less efficient. In the hot gas filling galactic halos, outflows of starburst galaxies and intra-cluster medium, PAH destruction is dominated by collisions with thermal ions and electrons, but this mechanism is ineffective if the molecules are in denser cloudlets and isolated from the hot gas. Cosmic rays can access the denser clouds and together with X-rays will set the lifetime of those protected PAHs. This limits the use of PAHs as a`dye' for tracing the presence of cold entrained material.","author":[{"dropping-particle":"","family":"Micelotta","given":"E. R.","non-dropping-particle":"","parse-names":false,"suffix":""},{"dropping-particle":"","family":"Jones","given":"A. P.","non-dropping-particle":"","parse-names":false,"suffix":""},{"dropping-particle":"","family":"Tielens","given":"A. G. G. M.","non-dropping-particle":"","parse-names":false,"suffix":""}],"id":"ITEM-1","issued":{"date-parts":[["2010"]]},"title":"Polycyclic aromatic hydrocarbon processing in a hot gas","type":"article-journal","volume":"37"},"uris":["http://www.mendeley.com/documents/?uuid=33f25366-487a-45f7-97fa-1daa7456a2b1"]}],"mendeley":{"formattedCitation":"&lt;sup&gt;6&lt;/sup&gt;","plainTextFormattedCitation":"6","previouslyFormattedCitation":"&lt;sup&gt;6&lt;/sup&gt;"},"properties":{"noteIndex":0},"schema":"https://github.com/citation-style-language/schema/raw/master/csl-citation.json"}</w:instrText>
      </w:r>
      <w:r w:rsidR="001447A5" w:rsidRPr="00622B4F">
        <w:fldChar w:fldCharType="separate"/>
      </w:r>
      <w:r w:rsidR="0006522B" w:rsidRPr="00622B4F">
        <w:rPr>
          <w:noProof/>
          <w:vertAlign w:val="superscript"/>
        </w:rPr>
        <w:t>6</w:t>
      </w:r>
      <w:r w:rsidR="001447A5" w:rsidRPr="00622B4F">
        <w:fldChar w:fldCharType="end"/>
      </w:r>
      <w:r w:rsidR="001447A5" w:rsidRPr="00622B4F">
        <w:t xml:space="preserve">. </w:t>
      </w:r>
      <w:r w:rsidR="009A3F88" w:rsidRPr="00622B4F">
        <w:t xml:space="preserve">However, these plasma-induced chemical and physical processes are not </w:t>
      </w:r>
      <w:r w:rsidR="00CE1067" w:rsidRPr="00622B4F">
        <w:t>completely</w:t>
      </w:r>
      <w:r w:rsidR="009A3F88" w:rsidRPr="00622B4F">
        <w:t xml:space="preserve"> understood due to a lack of experimental and theoretical data on plasma processing</w:t>
      </w:r>
      <w:r w:rsidR="001447A5" w:rsidRPr="00622B4F">
        <w:t xml:space="preserve"> </w:t>
      </w:r>
      <w:r w:rsidR="009A3F88" w:rsidRPr="00622B4F">
        <w:t>of PAHs.</w:t>
      </w:r>
    </w:p>
    <w:p w14:paraId="7FF9DCC4" w14:textId="2968A873" w:rsidR="0036134D" w:rsidRPr="00622B4F" w:rsidRDefault="0036134D" w:rsidP="007F7545">
      <w:r w:rsidRPr="00622B4F">
        <w:t xml:space="preserve">Besides the ISM, PAHs on Earth are environmental pollutants </w:t>
      </w:r>
      <w:r w:rsidR="00D8568E" w:rsidRPr="00622B4F">
        <w:t>generated by incomplete combustion of organic materials,</w:t>
      </w:r>
      <w:r w:rsidRPr="00622B4F">
        <w:t xml:space="preserve"> both form natural and anthropogenic sources</w:t>
      </w:r>
      <w:r w:rsidR="00D8568E" w:rsidRPr="00622B4F">
        <w:t xml:space="preserve"> </w:t>
      </w:r>
      <w:r w:rsidR="00D8568E" w:rsidRPr="00622B4F">
        <w:fldChar w:fldCharType="begin" w:fldLock="1"/>
      </w:r>
      <w:r w:rsidR="0006522B" w:rsidRPr="00622B4F">
        <w:instrText>ADDIN CSL_CITATION {"citationItems":[{"id":"ITEM-1","itemData":{"DOI":"10.1016/j.ejpe.2015.03.011","ISBN":"10.1039/C2JM32188B","ISSN":"20902468","PMID":"17940483","abstract":"Polycyclic aromatic hydrocarbons (PAHs) are ubiquitous environmental pollutants generated primarily during the incomplete combustion of organic materials (e.g. coal, oil, petrol, and wood). Emissions from anthropogenic activities predominate; nevertheless, some PAHs in the environment originate from natural sources such as open burning, natural losses or seepage of petroleum or coal deposits, and volcanic activities. Major anthropogenic sources of PAHs include residential heating, coal gasification and liquefying plants, carbon black, coal-tar pitch and asphalt production, coke and aluminum production, catalytic cracking towers and related activities in petroleum refineries as well as and motor vehicle exhaust. PAHs are found in the ambient air in gas-phase and as sorbet to aerosols. Atmospheric partitioning of PAH compounds between the particulate and the gaseous phases strongly influences their fate and transport in the atmosphere and the way they enter into the human body. The removal of PAHs from the atmosphere by dry and wet deposition processes are strongly influenced by their gas/particle partitioning. Atmospheric deposition is a major source for PAHs in soil. Many PAHs have toxic, mutagenic and/or carcinogenic properties. PAHs are highly lipid soluble and thus readily absorbed from the gastrointestinal tract of mammals. They are rapidly distributed in a wide variety of tissues with a marked tendency for localization in body fat. Metabolism of PAHs occurs via the cytochrome P450-mediated mixed function oxidase system with oxidation or hydroxylation as the first step. Several different remediation technologies have been tested in efforts to remove these environmental contaminants. Among them, bioremediation is showing particular promise as a safe and cost-effective option. In spite of their xenobiotic properties, a variety of genera of gram-positive and -negative bacteria, fungi and algae have been isolated and characterized for their ability to utilize PAHs. The aim of this review is to discuss PAHs impact on the environmental and the magnitude of the human health risks posed by such substances. They also contain important information on concentrations, burdens and fate of polycyclic aromatic hydrocarbons (PAHs) in the atmosphere. The main anthropogenic sources of PAHs and their effect on the concentrations of these compounds in air are discussed. The fate of PAHs in the air, their persistence and the main mechanisms of their losses are presented…","author":[{"dropping-particle":"","family":"Abdel-Shafy","given":"Hussein I.","non-dropping-particle":"","parse-names":false,"suffix":""},{"dropping-particle":"","family":"Mansour","given":"Mona S.M.","non-dropping-particle":"","parse-names":false,"suffix":""}],"container-title":"Egyptian Journal of Petroleum","id":"ITEM-1","issue":"1","issued":{"date-parts":[["2016"]]},"page":"107-123","publisher":"Egyptian Petroleum Research Institute","title":"A review on polycyclic aromatic hydrocarbons: Source, environmental impact, effect on human health and remediation","type":"article-journal","volume":"25"},"uris":["http://www.mendeley.com/documents/?uuid=04ba32ed-48ce-4991-b710-081ae524cd8b"]}],"mendeley":{"formattedCitation":"&lt;sup&gt;7&lt;/sup&gt;","plainTextFormattedCitation":"7","previouslyFormattedCitation":"&lt;sup&gt;7&lt;/sup&gt;"},"properties":{"noteIndex":0},"schema":"https://github.com/citation-style-language/schema/raw/master/csl-citation.json"}</w:instrText>
      </w:r>
      <w:r w:rsidR="00D8568E" w:rsidRPr="00622B4F">
        <w:fldChar w:fldCharType="separate"/>
      </w:r>
      <w:r w:rsidR="0006522B" w:rsidRPr="00622B4F">
        <w:rPr>
          <w:noProof/>
          <w:vertAlign w:val="superscript"/>
        </w:rPr>
        <w:t>7</w:t>
      </w:r>
      <w:r w:rsidR="00D8568E" w:rsidRPr="00622B4F">
        <w:fldChar w:fldCharType="end"/>
      </w:r>
      <w:r w:rsidRPr="00622B4F">
        <w:t xml:space="preserve">. </w:t>
      </w:r>
      <w:r w:rsidR="008F755F" w:rsidRPr="00622B4F">
        <w:t xml:space="preserve">Among natural causes, open burning, volcanic activity and natural petroleum losses can be </w:t>
      </w:r>
      <w:r w:rsidR="00CE1067" w:rsidRPr="00622B4F">
        <w:t>highlighted</w:t>
      </w:r>
      <w:r w:rsidR="008F755F" w:rsidRPr="00622B4F">
        <w:t xml:space="preserve">. Nonetheless, anthropogenic causes predominate including residential heating, motor vehicle exhaust, coal gasification, petroleum refining operations and several </w:t>
      </w:r>
      <w:r w:rsidR="008F755F" w:rsidRPr="00622B4F">
        <w:lastRenderedPageBreak/>
        <w:t>production processes (asphalt, coke, aluminium</w:t>
      </w:r>
      <w:r w:rsidR="00AF3284" w:rsidRPr="00622B4F">
        <w:t>, etc.</w:t>
      </w:r>
      <w:r w:rsidR="008F755F" w:rsidRPr="00622B4F">
        <w:t xml:space="preserve">). </w:t>
      </w:r>
      <w:r w:rsidRPr="00622B4F">
        <w:t xml:space="preserve">From a toxicology perspective, </w:t>
      </w:r>
      <w:r w:rsidR="00AF3284" w:rsidRPr="00622B4F">
        <w:t>the carcinogenic and/or mutagenic properties of PAHs</w:t>
      </w:r>
      <w:r w:rsidRPr="00622B4F">
        <w:t xml:space="preserve"> turn them into a threa</w:t>
      </w:r>
      <w:r w:rsidR="0056081C" w:rsidRPr="00622B4F">
        <w:t>t</w:t>
      </w:r>
      <w:r w:rsidRPr="00622B4F">
        <w:t xml:space="preserve"> to human health, and thus </w:t>
      </w:r>
      <w:r w:rsidR="00AF3284" w:rsidRPr="00622B4F">
        <w:t>remediation technologies for thei</w:t>
      </w:r>
      <w:r w:rsidR="001C63DC" w:rsidRPr="00622B4F">
        <w:t xml:space="preserve">r removal are being tested, including plasma processing </w:t>
      </w:r>
      <w:r w:rsidR="001C63DC" w:rsidRPr="00622B4F">
        <w:fldChar w:fldCharType="begin" w:fldLock="1"/>
      </w:r>
      <w:r w:rsidR="0006522B" w:rsidRPr="00622B4F">
        <w:instrText>ADDIN CSL_CITATION {"citationItems":[{"id":"ITEM-1","itemData":{"DOI":"10.1016/j.ejpe.2015.03.011","ISBN":"10.1039/C2JM32188B","ISSN":"20902468","PMID":"17940483","abstract":"Polycyclic aromatic hydrocarbons (PAHs) are ubiquitous environmental pollutants generated primarily during the incomplete combustion of organic materials (e.g. coal, oil, petrol, and wood). Emissions from anthropogenic activities predominate; nevertheless, some PAHs in the environment originate from natural sources such as open burning, natural losses or seepage of petroleum or coal deposits, and volcanic activities. Major anthropogenic sources of PAHs include residential heating, coal gasification and liquefying plants, carbon black, coal-tar pitch and asphalt production, coke and aluminum production, catalytic cracking towers and related activities in petroleum refineries as well as and motor vehicle exhaust. PAHs are found in the ambient air in gas-phase and as sorbet to aerosols. Atmospheric partitioning of PAH compounds between the particulate and the gaseous phases strongly influences their fate and transport in the atmosphere and the way they enter into the human body. The removal of PAHs from the atmosphere by dry and wet deposition processes are strongly influenced by their gas/particle partitioning. Atmospheric deposition is a major source for PAHs in soil. Many PAHs have toxic, mutagenic and/or carcinogenic properties. PAHs are highly lipid soluble and thus readily absorbed from the gastrointestinal tract of mammals. They are rapidly distributed in a wide variety of tissues with a marked tendency for localization in body fat. Metabolism of PAHs occurs via the cytochrome P450-mediated mixed function oxidase system with oxidation or hydroxylation as the first step. Several different remediation technologies have been tested in efforts to remove these environmental contaminants. Among them, bioremediation is showing particular promise as a safe and cost-effective option. In spite of their xenobiotic properties, a variety of genera of gram-positive and -negative bacteria, fungi and algae have been isolated and characterized for their ability to utilize PAHs. The aim of this review is to discuss PAHs impact on the environmental and the magnitude of the human health risks posed by such substances. They also contain important information on concentrations, burdens and fate of polycyclic aromatic hydrocarbons (PAHs) in the atmosphere. The main anthropogenic sources of PAHs and their effect on the concentrations of these compounds in air are discussed. The fate of PAHs in the air, their persistence and the main mechanisms of their losses are presented…","author":[{"dropping-particle":"","family":"Abdel-Shafy","given":"Hussein I.","non-dropping-particle":"","parse-names":false,"suffix":""},{"dropping-particle":"","family":"Mansour","given":"Mona S.M.","non-dropping-particle":"","parse-names":false,"suffix":""}],"container-title":"Egyptian Journal of Petroleum","id":"ITEM-1","issue":"1","issued":{"date-parts":[["2016"]]},"page":"107-123","publisher":"Egyptian Petroleum Research Institute","title":"A review on polycyclic aromatic hydrocarbons: Source, environmental impact, effect on human health and remediation","type":"article-journal","volume":"25"},"uris":["http://www.mendeley.com/documents/?uuid=04ba32ed-48ce-4991-b710-081ae524cd8b"]},{"id":"ITEM-2","itemData":{"DOI":"10.1007/s11090-013-9459-3","ISSN":"02724324","abstract":"Decomposition of chlorobenzene as a model molecule of aromatic chlorinated compounds was studied in radiofrequency thermal plasma both in neutral and oxidative conditions. Optical emission spectroscopy was applied for the evaluation of the plasma excitation and molecular rotational-vibrational temperature. Atomic (C, H, O) and molecular (CH, OH, C 2 ) radicals were identified, while the morphology of the formed soot was characterized by electron microscopy. Organic compounds adsorbed on the surface of the soot after plasma processing were comprised of various polycyclic aromatic hydrocarbons (PAH) and chlorinated PAH molecules. Their amount was greatly affected by experimental conditions, especially the oxygen content and plate power. The higher input power reduced the ring number of the PAH molecules. Addition of oxygen significantly reduced the amount of both PAHs chlorinated PAH molecules but enhanced the formation of polychlorinated benzene compounds. © 2013 Springer Science+Business Media New York.","author":[{"dropping-particle":"","family":"Fazekas","given":"P.","non-dropping-particle":"","parse-names":false,"suffix":""},{"dropping-particle":"","family":"Bódis","given":"E.","non-dropping-particle":"","parse-names":false,"suffix":""},{"dropping-particle":"","family":"Keszler","given":"A. M.","non-dropping-particle":"","parse-names":false,"suffix":""},{"dropping-particle":"","family":"Czégény","given":"Zs","non-dropping-particle":"","parse-names":false,"suffix":""},{"dropping-particle":"","family":"Klébert","given":"Sz","non-dropping-particle":"","parse-names":false,"suffix":""},{"dropping-particle":"","family":"Károly","given":"Z.","non-dropping-particle":"","parse-names":false,"suffix":""},{"dropping-particle":"","family":"Szépvölgyi","given":"J.","non-dropping-particle":"","parse-names":false,"suffix":""}],"container-title":"Plasma Chemistry and Plasma Processing","id":"ITEM-2","issue":"4","issued":{"date-parts":[["2013"]]},"page":"765-778","title":"Decomposition of chlorobenzene by thermal plasma processing","type":"article-journal","volume":"33"},"uris":["http://www.mendeley.com/documents/?uuid=f250d107-cdc0-497b-81e0-58072d2a9281"]},{"id":"ITEM-3","itemData":{"DOI":"10.1007/s11814-016-0222-3","ISSN":"02561115","abstract":"−Non-road diesel engines are important polycyclic aromatic hydrocarbon (PAH) sources in the environ-ment due to their high emission concentration compared to on-road diesel engines. Particle-and gas-phase PAH con-centrations of a non-road diesel engine were investigated. Non-thermal plasma (NTP) as an effective after-treatment technology was used to reduce PAH emissions. The results showed that particle-phase PAH concentrations were 329.7 µg/m 3 , 3,206.7 µg/m 3 , and 1,185.7 µg/m 3 without the action of NTP at three different engine loads respectively. Relatively low concentrations were measured for gas-phase PAHs. Excellent linearity was shown for particle-phase with total PAH concentrations both with, and without, NTP. The gas-phase PAH concentrations linearly increased with engine load without NTP. The five most abundant compounds of PAHs were among low molecular weight (LMW) and medium molecular weight (MMW) compounds. Total PAH cleaning efficiency was beyond 50% when treated with NTP at the three different engine loads. We hypothesized that naphthalene (Nap) concentrations increased greatly at 60% and 80% engine loads because it was produced within the plasma zone by decomposition of high molecular weight (HMW) PAHs. The PAHs content of particulate matter (PM) aggregation at 60% load was approximately three times higher than at 40% and 80% loads. High correlation values were observed for MMW PAHs with total PAH con-centrations. Correlations of PAH concentration reduction could be important to clarify the PAH reduction mechanism with NTP technology.","author":[{"dropping-particle":"","family":"Gao","given":"Jianbing","non-dropping-particle":"","parse-names":false,"suffix":""},{"dropping-particle":"","family":"Ma","given":"Chaochen","non-dropping-particle":"","parse-names":false,"suffix":""},{"dropping-particle":"","family":"Xing","given":"Shikai","non-dropping-particle":"","parse-names":false,"suffix":""},{"dropping-particle":"","family":"Sun","given":"Liwei","non-dropping-particle":"","parse-names":false,"suffix":""},{"dropping-particle":"","family":"Liu","given":"Jiangquan","non-dropping-particle":"","parse-names":false,"suffix":""}],"container-title":"Korean Journal of Chemical Engineering","id":"ITEM-3","issue":"12","issued":{"date-parts":[["2016"]]},"page":"3425-3433","title":"Polycyclic aromatic hydrocarbon emissions of non-road diesel engine treated with non-thermal plasma technology","type":"article-journal","volume":"33"},"uris":["http://www.mendeley.com/documents/?uuid=5cfab98a-0c39-4c29-b21e-9c0106932566"]}],"mendeley":{"formattedCitation":"&lt;sup&gt;7–9&lt;/sup&gt;","plainTextFormattedCitation":"7–9","previouslyFormattedCitation":"&lt;sup&gt;7–9&lt;/sup&gt;"},"properties":{"noteIndex":0},"schema":"https://github.com/citation-style-language/schema/raw/master/csl-citation.json"}</w:instrText>
      </w:r>
      <w:r w:rsidR="001C63DC" w:rsidRPr="00622B4F">
        <w:fldChar w:fldCharType="separate"/>
      </w:r>
      <w:r w:rsidR="0006522B" w:rsidRPr="00622B4F">
        <w:rPr>
          <w:noProof/>
          <w:vertAlign w:val="superscript"/>
        </w:rPr>
        <w:t>7–9</w:t>
      </w:r>
      <w:r w:rsidR="001C63DC" w:rsidRPr="00622B4F">
        <w:fldChar w:fldCharType="end"/>
      </w:r>
      <w:r w:rsidR="001C63DC" w:rsidRPr="00622B4F">
        <w:t xml:space="preserve">. </w:t>
      </w:r>
    </w:p>
    <w:p w14:paraId="6D10A6C4" w14:textId="7D0AA07D" w:rsidR="001C63DC" w:rsidRPr="00622B4F" w:rsidRDefault="001C63DC" w:rsidP="007F7545">
      <w:r w:rsidRPr="00622B4F">
        <w:t>Naphthalene (C</w:t>
      </w:r>
      <w:r w:rsidRPr="00622B4F">
        <w:rPr>
          <w:vertAlign w:val="subscript"/>
        </w:rPr>
        <w:t>10</w:t>
      </w:r>
      <w:r w:rsidRPr="00622B4F">
        <w:t>H</w:t>
      </w:r>
      <w:r w:rsidRPr="00622B4F">
        <w:rPr>
          <w:vertAlign w:val="subscript"/>
        </w:rPr>
        <w:t>8</w:t>
      </w:r>
      <w:r w:rsidRPr="00622B4F">
        <w:t>) is the smallest PAH and serves well as a model compound</w:t>
      </w:r>
      <w:r w:rsidR="00106CA4" w:rsidRPr="00622B4F">
        <w:t xml:space="preserve"> for this and many other studies. T</w:t>
      </w:r>
      <w:r w:rsidR="00F77D41" w:rsidRPr="00622B4F">
        <w:t>he photo</w:t>
      </w:r>
      <w:r w:rsidR="0073591E" w:rsidRPr="00622B4F">
        <w:t>stability</w:t>
      </w:r>
      <w:r w:rsidR="00F77D41" w:rsidRPr="00622B4F">
        <w:t xml:space="preserve"> of t</w:t>
      </w:r>
      <w:r w:rsidR="00106CA4" w:rsidRPr="00622B4F">
        <w:t>his molecule has been extensively studied</w:t>
      </w:r>
      <w:r w:rsidR="0073591E" w:rsidRPr="00622B4F">
        <w:t xml:space="preserve">, </w:t>
      </w:r>
      <w:r w:rsidR="00724A10" w:rsidRPr="00622B4F">
        <w:t xml:space="preserve">indicating </w:t>
      </w:r>
      <w:r w:rsidR="009907B7" w:rsidRPr="00622B4F">
        <w:t xml:space="preserve">that the main </w:t>
      </w:r>
      <w:r w:rsidR="00610279" w:rsidRPr="00622B4F">
        <w:t>dissociation</w:t>
      </w:r>
      <w:r w:rsidR="009907B7" w:rsidRPr="00622B4F">
        <w:t xml:space="preserve"> channels</w:t>
      </w:r>
      <w:r w:rsidR="005A010A" w:rsidRPr="00622B4F">
        <w:t xml:space="preserve"> at low photon energies</w:t>
      </w:r>
      <w:r w:rsidR="009907B7" w:rsidRPr="00622B4F">
        <w:t xml:space="preserve"> </w:t>
      </w:r>
      <w:r w:rsidR="00CD512C" w:rsidRPr="00622B4F">
        <w:t>involve the loss of a hydrogen atom or an acetylene</w:t>
      </w:r>
      <w:r w:rsidR="00D60D03" w:rsidRPr="00622B4F">
        <w:t xml:space="preserve"> </w:t>
      </w:r>
      <w:r w:rsidR="00822171" w:rsidRPr="00622B4F">
        <w:t xml:space="preserve">molecule </w:t>
      </w:r>
      <w:r w:rsidR="00D60D03" w:rsidRPr="00622B4F">
        <w:t>(C</w:t>
      </w:r>
      <w:r w:rsidR="00D60D03" w:rsidRPr="00622B4F">
        <w:rPr>
          <w:vertAlign w:val="subscript"/>
        </w:rPr>
        <w:t>2</w:t>
      </w:r>
      <w:r w:rsidR="00D60D03" w:rsidRPr="00622B4F">
        <w:t>H</w:t>
      </w:r>
      <w:r w:rsidR="00D60D03" w:rsidRPr="00622B4F">
        <w:rPr>
          <w:vertAlign w:val="subscript"/>
        </w:rPr>
        <w:t>2</w:t>
      </w:r>
      <w:r w:rsidR="00D60D03" w:rsidRPr="00622B4F">
        <w:t>)</w:t>
      </w:r>
      <w:r w:rsidR="00CD512C" w:rsidRPr="00622B4F">
        <w:t xml:space="preserve"> </w:t>
      </w:r>
      <w:r w:rsidR="00CD512C" w:rsidRPr="00622B4F">
        <w:fldChar w:fldCharType="begin" w:fldLock="1"/>
      </w:r>
      <w:r w:rsidR="0096467D" w:rsidRPr="00622B4F">
        <w:instrText>ADDIN CSL_CITATION {"citationItems":[{"id":"ITEM-1","itemData":{"DOI":"10.1016/0301-0104(92)80118-F","ISSN":"03010104","abstract":"Photoion mass spectrometry was used to study the fragmentation of naphthalene and azulene monocations over the excitation energy range 7-22 eV. Fifteen fragmentation processes in naphthalene and twelve in azulene have been examined in detail. The photoionization mass spectra at 20.58 eV are quasi-identical for the two isomers. This, and the constant value of the difference between the fragment appearance energies (AE) for naphthalene and azulene, equal to the difference in the heats of formations of the neutral parents, suggest that identical products are formed. The unimolecular dissociations fall mainly into (i) a \"low energy\" group, (AE&lt;16 eV) and (ii) a \"high energy\" group (AE &gt; 18 eV). The reactions in (i) have in common the bicyclic precursor C10H+8ion 18 which decays via rupture of one ring. The group (ii) reactions involve rupture of both rings to give an open chain precursor, the 1,6-bis-ethinyl-hexatriene radical cation 20. Thermodynamic and mechanistic arguments are given to propose specific reaction pathways and product structures. Two general schemes rationalize the low-energy and high-energy ionic decompositions. © 1992.","author":[{"dropping-particle":"","family":"Jochims","given":"H. W.","non-dropping-particle":"","parse-names":false,"suffix":""},{"dropping-particle":"","family":"Rasekh","given":"H.","non-dropping-particle":"","parse-names":false,"suffix":""},{"dropping-particle":"","family":"Rühl","given":"E.","non-dropping-particle":"","parse-names":false,"suffix":""},{"dropping-particle":"","family":"Baumgärtel","given":"H.","non-dropping-particle":"","parse-names":false,"suffix":""},{"dropping-particle":"","family":"Leach","given":"S.","non-dropping-particle":"","parse-names":false,"suffix":""}],"container-title":"Chemical Physics","id":"ITEM-1","issue":"1","issued":{"date-parts":[["1992"]]},"page":"159-184","title":"The photofragmentation of naphthalene and azulene monocations in the energy range 7-22 eV","type":"article-journal","volume":"168"},"uris":["http://www.mendeley.com/documents/?uuid=984dbf51-89e9-4688-8f6c-e97e33e920e6","http://www.mendeley.com/documents/?uuid=c6f13a25-53e8-4e5d-bec3-748ddea74f48"]},{"id":"ITEM-2","itemData":{"DOI":"10.1021/ja00129a013","ISSN":"15205126","abstract":"The dissociation rates and branching ratios for naphthalene ion (naphthalene-d(8) ion) have been measured by time-resolved photodissociation at an internal energy of 7.10 (7.13) eV. Dissociation rate constants of 6450 (2360) s(-1) were observed, with acetylene loss being somewhat favored over hydrogen atom and hydrogen molecule losses. Using simple RRKM theory, these results were modeled along with prior information from time-resolved dissociative photoionization and from photoelectron photoion coincidence to give rate-energy curves. Extrapolated to threshold, bond energies of 4.48 eV for H atom loss and 4.41 eV for acetylene loss were derived, in agreement with predictions from independent thermochemical data. The C-H bond energy (4.48 eV) is discussed relative to those for neutral aromatic hydrocarbons (4.8 eV) and benzene ion (3.7 eV). [References: 23]","author":[{"dropping-particle":"","family":"Ho","given":"Yen Peng","non-dropping-particle":"","parse-names":false,"suffix":""},{"dropping-particle":"","family":"Dunbar","given":"Robert C.","non-dropping-particle":"","parse-names":false,"suffix":""},{"dropping-particle":"","family":"Lifshitz","given":"Chava","non-dropping-particle":"","parse-names":false,"suffix":""}],"container-title":"Journal of the American Chemical Society","id":"ITEM-2","issue":"24","issued":{"date-parts":[["1995"]]},"page":"6504-6508","title":"C—H Bond Strength of Naphthalene Ion. A Reevaluation Using New Time-Resolved Photodissociation Results","type":"article-journal","volume":"117"},"uris":["http://www.mendeley.com/documents/?uuid=cb5bb598-aa93-482a-9e71-8dbd4f0c1f4d"]},{"id":"ITEM-3","itemData":{"DOI":"10.1021/j100149a031","ISBN":"0022365419","ISSN":"00223654","abstract":"Time-resolved photoionization efficiency (PIE) curves were measured for C10H8.+, C10H7+, and C8H6.+ from naphthalene (and for the analogous ions in naphthalene-ds) and for C14H10.+ C14H9+, and C12H8.+ from phenanthrene. PIE curves were modeled by k(E) dependences via RRKM/QET calculations. Loose transition states were adopted for the H losses and for C2H2 loss from naphthalene. A tight transition state was found for the C2H2 elimination from phenanthrene. The most stable daughter ion isomeric structures are found namely, phenylacetylene.+ and acenaphthylene.+, by C2H2 elimination from naphthalene and phenanthrene, respectively. Disagreement between the present activation parameters for naphthalene and the ones adopted by Ruhl et al. (ref 3) are discussed. Large kinetic shifts have been observed. The conventional shift for C2H2 loss from phenanthrene is 4.0(7) eV, while the intrinsic shift, due to radiative decay in the infrared, is 3.2(5) eV. The following heats of formation were deduced: DELTAH(f)o 0(C8H6.+,phenylacetylene) = 280.6 +/- 1 kcal/mol, DELTAH(f)o 0-(C10H7+, naphthyl) = 275 +/- 3 kcal/mol, DELTAH(f)o 0(C12H8.+,acenaphthylene) less-than-or-equal-to 260.2 +/- 1 kcal/mol, and DELTAH(f)o 0-(C14H9+,phenanthryl) = 281 +/- 3 kcal/mol. The C-H bond energies are approximately 0.3-0.4 eV higher in naphthalene.+ and phenanthrene.+ than in benzene.+. The resilience of polycyclic aromatic hydrocarbons (PAHs) toward dissociation is understood on the basis of their high C-H and C-C bond energies and their large numbers of degrees of freedom. It can be partly overcome by ion trapping-as has been done in the present study. Formation of acenaphthylene.+ from phenanthrene.+ constitutes a possible example of a chemical link between PAHs and pentagonal-containing motifs of fullerenes.","author":[{"dropping-particle":"","family":"Gotkis","given":"Yehiel","non-dropping-particle":"","parse-names":false,"suffix":""},{"dropping-particle":"","family":"Oleinikova","given":"Maria","non-dropping-particle":"","parse-names":false,"suffix":""},{"dropping-particle":"","family":"Naor","given":"Mor","non-dropping-particle":"","parse-names":false,"suffix":""},{"dropping-particle":"","family":"Lifshitz","given":"Chava","non-dropping-particle":"","parse-names":false,"suffix":""}],"container-title":"Journal of Physical Chemistry","id":"ITEM-3","issue":"47","issued":{"date-parts":[["1993"]]},"page":"12282-12290","title":"Time-dependent mass spectra and breakdown graphs. 17. Naphthalene and phenanthrene","type":"article-journal","volume":"97"},"uris":["http://www.mendeley.com/documents/?uuid=49ed8b2b-43bc-4061-bd81-400543cf423f","http://www.mendeley.com/documents/?uuid=5f6bd5f2-b00d-4393-a4e2-2d69f6961a54"]},{"id":"ITEM-4","itemData":{"DOI":"10.1021/j100354a011","ISSN":"0021-9258","PMID":"13428781","abstract":"The photostability of CloDs+ and CloD2+ is investigated between 8 and 35 eV by threshold photoelectron-photoion coincidence (T-PEPICO) measurements using monochromatized synchrotron radiation as excitation source for naphthalene. MNDO calculations were used to interpret photoelectron spectra. The threshold p_hotoelectron spectrum shows evidence of extensive autoionization, considered to be mainly to high vibrational levels of the X2 A, state of CloD8+. The possibility of a kinetic isotope effect on dissociation is discussed. Fragmentation processes, thresholds, and cutoffs are interpreted. The dissociation rates of the process CloD8+ -CsD6+ + C2D2 are measured between 16 and 17.7 eV. The results of an RRKM calculation are fitted to the experimental results to give an activation energy of 3.50 eV and activation entropy AS* = -14.1 J/mol.K at 1000 K. A mechanistic model of this dissociation is proposed in terms of two successive C-C bond rupture processes. Appearance potentials determined for the dications CIOD2+ (21.5 &amp; 0.5 eV) and CSDs2+ (23.5 f 0.5 eV) are about 1 eV lower than electron impact values. Application of the results to interstellar polycyclic aromatic hydrocarbons is briefly discussed. Further work with improved mass resolution is proposed. I. Introduction The formation and role of singly and doubly charged polycyclic aromatic hydrocarbons (PAH) in the interstellar medium have recently been in connection with proposed assignments of PAHs as carriers of interstellar infrared emission bands observed between 3 and 13 ~ m . * ~ The photostability of PAHs is of crucial interest and is the principal object of the present study on a model PAH, naphthalene. Although slightly smaller than the minimum size (~ 2 0 -2 5 atoms) suggested for interstellar PAHs? this species exhibits many of the general spectroscopic and structural properties of larger PAHs. Its study will be followed by investigation of more voluminous species such as coronene. The present work was directed mainly at the photostability of the naphthalene monocation in the 8-35-eV region; useful in-formation was also obtained on the dication in its formation threshold region. In the experimental technique used,","author":[{"dropping-particle":"","family":"Ruhl","given":"E","non-dropping-particle":"","parse-names":false,"suffix":""},{"dropping-particle":"","family":"Price","given":"Stephen D","non-dropping-particle":"","parse-names":false,"suffix":""},{"dropping-particle":"","family":"Leach","given":"Sydney","non-dropping-particle":"","parse-names":false,"suffix":""}],"container-title":"J . Phys. Chem","id":"ITEM-4","issued":{"date-parts":[["1989"]]},"page":"6312-6321","title":"Single and Double Photoionization Processes in Naphthalene between 8 and 35 eV","type":"article-journal","volume":"93"},"uris":["http://www.mendeley.com/documents/?uuid=517a451f-65c2-443a-a5e2-1bbbcb651844","http://www.mendeley.com/documents/?uuid=0f6d0841-b78c-420b-8757-1f79bd360d08"]},{"id":"ITEM-5","itemData":{"author":[{"dropping-particle":"","family":"Jochims","given":"H. W.","non-dropping-particle":"","parse-names":false,"suffix":""},{"dropping-particle":"","family":"Ruhl","given":"E","non-dropping-particle":"","parse-names":false,"suffix":""},{"dropping-particle":"","family":"Baumgartel","given":"H","non-dropping-particle":"","parse-names":false,"suffix":""},{"dropping-particle":"","family":"Tobita","given":"S","non-dropping-particle":"","parse-names":false,"suffix":""},{"dropping-particle":"","family":"Leach","given":"S.","non-dropping-particle":"","parse-names":false,"suffix":""}],"container-title":"The Astrophysical Journal","id":"ITEM-5","issued":{"date-parts":[["1994"]]},"page":"307-317","title":"Size effects on dissociation rates of polycyclic aromatic hydrocarbon cations: Laboratory studies and astrophysical implications","type":"article-journal","volume":"420"},"uris":["http://www.mendeley.com/documents/?uuid=366d8367-7cc5-4b68-bd37-dc4c5844676a"]},{"id":"ITEM-6","itemData":{"DOI":"10.1021/jp3091705","ISSN":"10895639","PMID":"23088182","abstract":"The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A","id":"ITEM-6","issue":"45","issued":{"date-parts":[["2012"]]},"page":"10999-11007","title":"On the dissociation of the naphthalene radical cation: New iPEPICO and tandem mass spectrometry results","type":"article-journal","volume":"116"},"uris":["http://www.mendeley.com/documents/?uuid=9c044901-6086-4aa1-829b-f88f8a46af0b"]}],"mendeley":{"formattedCitation":"&lt;sup&gt;10–15&lt;/sup&gt;","plainTextFormattedCitation":"10–15","previouslyFormattedCitation":"&lt;sup&gt;10–15&lt;/sup&gt;"},"properties":{"noteIndex":0},"schema":"https://github.com/citation-style-language/schema/raw/master/csl-citation.json"}</w:instrText>
      </w:r>
      <w:r w:rsidR="00CD512C" w:rsidRPr="00622B4F">
        <w:fldChar w:fldCharType="separate"/>
      </w:r>
      <w:r w:rsidR="0006522B" w:rsidRPr="00622B4F">
        <w:rPr>
          <w:noProof/>
          <w:vertAlign w:val="superscript"/>
        </w:rPr>
        <w:t>10–15</w:t>
      </w:r>
      <w:r w:rsidR="00CD512C" w:rsidRPr="00622B4F">
        <w:fldChar w:fldCharType="end"/>
      </w:r>
      <w:r w:rsidR="00CD512C" w:rsidRPr="00622B4F">
        <w:t>.</w:t>
      </w:r>
      <w:r w:rsidR="00E838F3" w:rsidRPr="00622B4F">
        <w:t xml:space="preserve"> </w:t>
      </w:r>
      <w:r w:rsidR="00AD719B" w:rsidRPr="00622B4F">
        <w:t>In terms of</w:t>
      </w:r>
      <w:r w:rsidR="00E838F3" w:rsidRPr="00622B4F">
        <w:t xml:space="preserve"> naphthalen</w:t>
      </w:r>
      <w:r w:rsidR="00AD719B" w:rsidRPr="00622B4F">
        <w:t>e excitation by electron impact, a</w:t>
      </w:r>
      <w:r w:rsidR="00950C5A" w:rsidRPr="00622B4F">
        <w:t xml:space="preserve"> </w:t>
      </w:r>
      <w:r w:rsidR="00C55860" w:rsidRPr="00622B4F">
        <w:t>systematic</w:t>
      </w:r>
      <w:r w:rsidR="00822171" w:rsidRPr="00622B4F">
        <w:t xml:space="preserve"> </w:t>
      </w:r>
      <w:r w:rsidR="00C55860" w:rsidRPr="00622B4F">
        <w:t xml:space="preserve">study </w:t>
      </w:r>
      <w:r w:rsidR="00822171" w:rsidRPr="00622B4F">
        <w:t xml:space="preserve">on PAHs </w:t>
      </w:r>
      <w:r w:rsidR="00C55860" w:rsidRPr="00622B4F">
        <w:t xml:space="preserve">reports </w:t>
      </w:r>
      <w:r w:rsidR="00822171" w:rsidRPr="00622B4F">
        <w:t>its</w:t>
      </w:r>
      <w:r w:rsidR="00C55860" w:rsidRPr="00622B4F">
        <w:t xml:space="preserve"> ionisation potential to be 8.2 eV </w:t>
      </w:r>
      <w:r w:rsidR="00AD719B" w:rsidRPr="00622B4F">
        <w:fldChar w:fldCharType="begin" w:fldLock="1"/>
      </w:r>
      <w:r w:rsidR="0006522B" w:rsidRPr="00622B4F">
        <w:instrText>ADDIN CSL_CITATION {"citationItems":[{"id":"ITEM-1","itemData":{"DOI":"10.1063/1.1730652","ISSN":"00219606","author":[{"dropping-particle":"","family":"Wacks","given":"Morton E.","non-dropping-particle":"","parse-names":false,"suffix":""},{"dropping-particle":"","family":"Dibeler","given":"Vernon H.","non-dropping-particle":"","parse-names":false,"suffix":""}],"container-title":"The Journal of Chemical Physics","id":"ITEM-1","issued":{"date-parts":[["1959"]]},"page":"1557","title":"Electron impact studies of aromatic hydrocarbons. I. Benzene, naphthalene, anthracene, and phenanthrene","type":"article-journal","volume":"31"},"uris":["http://www.mendeley.com/documents/?uuid=77012f96-49f6-3a78-9b5f-42d2b7e8f8a7"]}],"mendeley":{"formattedCitation":"&lt;sup&gt;16&lt;/sup&gt;","plainTextFormattedCitation":"16","previouslyFormattedCitation":"&lt;sup&gt;16&lt;/sup&gt;"},"properties":{"noteIndex":0},"schema":"https://github.com/citation-style-language/schema/raw/master/csl-citation.json"}</w:instrText>
      </w:r>
      <w:r w:rsidR="00AD719B" w:rsidRPr="00622B4F">
        <w:fldChar w:fldCharType="separate"/>
      </w:r>
      <w:r w:rsidR="0006522B" w:rsidRPr="00622B4F">
        <w:rPr>
          <w:noProof/>
          <w:vertAlign w:val="superscript"/>
        </w:rPr>
        <w:t>16</w:t>
      </w:r>
      <w:r w:rsidR="00AD719B" w:rsidRPr="00622B4F">
        <w:fldChar w:fldCharType="end"/>
      </w:r>
      <w:r w:rsidR="00AD719B" w:rsidRPr="00622B4F">
        <w:t xml:space="preserve">. The electron impact ionisation cross section has also been determined experimentally </w:t>
      </w:r>
      <w:r w:rsidR="00AD719B" w:rsidRPr="00622B4F">
        <w:fldChar w:fldCharType="begin" w:fldLock="1"/>
      </w:r>
      <w:r w:rsidR="0006522B" w:rsidRPr="00622B4F">
        <w:instrText>ADDIN CSL_CITATION {"citationItems":[{"id":"ITEM-1","itemData":{"author":[{"dropping-particle":"","family":"McConkey","given":"J W","non-dropping-particle":"","parse-names":false,"suffix":""},{"dropping-particle":"","family":"Trajmar","given":"S","non-dropping-particle":"","parse-names":false,"suffix":""}],"container-title":"Journal of physics B: Atomic, Molecular and Optical Physics","id":"ITEM-1","issued":{"date-parts":[["1992"]]},"title":"Excitation of naphthalene by electron impact","type":"article-journal","volume":"25"},"uris":["http://www.mendeley.com/documents/?uuid=edc28ce0-b3d6-4722-b498-d770ac57f038"]}],"mendeley":{"formattedCitation":"&lt;sup&gt;17&lt;/sup&gt;","plainTextFormattedCitation":"17","previouslyFormattedCitation":"&lt;sup&gt;17&lt;/sup&gt;"},"properties":{"noteIndex":0},"schema":"https://github.com/citation-style-language/schema/raw/master/csl-citation.json"}</w:instrText>
      </w:r>
      <w:r w:rsidR="00AD719B" w:rsidRPr="00622B4F">
        <w:fldChar w:fldCharType="separate"/>
      </w:r>
      <w:r w:rsidR="0006522B" w:rsidRPr="00622B4F">
        <w:rPr>
          <w:noProof/>
          <w:vertAlign w:val="superscript"/>
        </w:rPr>
        <w:t>17</w:t>
      </w:r>
      <w:r w:rsidR="00AD719B" w:rsidRPr="00622B4F">
        <w:fldChar w:fldCharType="end"/>
      </w:r>
      <w:r w:rsidR="00AD719B" w:rsidRPr="00622B4F">
        <w:t>. In addition, t</w:t>
      </w:r>
      <w:r w:rsidR="000F4166" w:rsidRPr="00622B4F">
        <w:t>he stability of naphthalene under high energy electron impact</w:t>
      </w:r>
      <w:r w:rsidR="00822171" w:rsidRPr="00622B4F">
        <w:t xml:space="preserve"> (1 keV) </w:t>
      </w:r>
      <w:r w:rsidR="000F4166" w:rsidRPr="00622B4F">
        <w:t xml:space="preserve">has been studied by means time-of-flight mass spectrometry, </w:t>
      </w:r>
      <w:r w:rsidR="00476E9C" w:rsidRPr="00622B4F">
        <w:t>focusing on the C</w:t>
      </w:r>
      <w:r w:rsidR="00476E9C" w:rsidRPr="00622B4F">
        <w:rPr>
          <w:vertAlign w:val="subscript"/>
        </w:rPr>
        <w:t>2</w:t>
      </w:r>
      <w:r w:rsidR="00476E9C" w:rsidRPr="00622B4F">
        <w:t>H</w:t>
      </w:r>
      <w:r w:rsidR="00476E9C" w:rsidRPr="00622B4F">
        <w:rPr>
          <w:vertAlign w:val="subscript"/>
        </w:rPr>
        <w:t>2</w:t>
      </w:r>
      <w:r w:rsidR="00476E9C" w:rsidRPr="00622B4F">
        <w:t xml:space="preserve">-loss dissociation channel </w:t>
      </w:r>
      <w:r w:rsidR="00476E9C" w:rsidRPr="00622B4F">
        <w:fldChar w:fldCharType="begin" w:fldLock="1"/>
      </w:r>
      <w:r w:rsidR="0006522B" w:rsidRPr="00622B4F">
        <w:instrText>ADDIN CSL_CITATION {"citationItems":[{"id":"ITEM-1","itemData":{"DOI":"10.1016/j.ijms.2016.12.011","ISSN":"13873806","author":[{"dropping-particle":"","family":"Najeeb","given":"P.K.","non-dropping-particle":"","parse-names":false,"suffix":""},{"dropping-particle":"","family":"Kadhane","given":"U.","non-dropping-particle":"","parse-names":false,"suffix":""}],"container-title":"International Journal of Mass Spectrometry","id":"ITEM-1","issued":{"date-parts":[["2017","3"]]},"page":"23-30","title":"Relative stability of naphthalene, quinoline and isoquinoline under high energy electron impact","type":"article-journal","volume":"414"},"uris":["http://www.mendeley.com/documents/?uuid=ec66ed55-9943-301c-9708-785277afe511"]}],"mendeley":{"formattedCitation":"&lt;sup&gt;18&lt;/sup&gt;","plainTextFormattedCitation":"18","previouslyFormattedCitation":"&lt;sup&gt;18&lt;/sup&gt;"},"properties":{"noteIndex":0},"schema":"https://github.com/citation-style-language/schema/raw/master/csl-citation.json"}</w:instrText>
      </w:r>
      <w:r w:rsidR="00476E9C" w:rsidRPr="00622B4F">
        <w:fldChar w:fldCharType="separate"/>
      </w:r>
      <w:r w:rsidR="0006522B" w:rsidRPr="00622B4F">
        <w:rPr>
          <w:noProof/>
          <w:vertAlign w:val="superscript"/>
        </w:rPr>
        <w:t>18</w:t>
      </w:r>
      <w:r w:rsidR="00476E9C" w:rsidRPr="00622B4F">
        <w:fldChar w:fldCharType="end"/>
      </w:r>
      <w:r w:rsidR="000F4166" w:rsidRPr="00622B4F">
        <w:t>.</w:t>
      </w:r>
      <w:r w:rsidR="00AD719B" w:rsidRPr="00622B4F">
        <w:t xml:space="preserve"> As regards plasma processing of naphthalene, the literature is scarce. </w:t>
      </w:r>
      <w:r w:rsidR="003014D0" w:rsidRPr="00622B4F">
        <w:t xml:space="preserve">Plasma polymerisation of naphthalene has been studied to produce light-emitting films by plasma enhanced vapour deposition </w:t>
      </w:r>
      <w:r w:rsidR="003014D0" w:rsidRPr="00622B4F">
        <w:fldChar w:fldCharType="begin" w:fldLock="1"/>
      </w:r>
      <w:r w:rsidR="0006522B" w:rsidRPr="00622B4F">
        <w:instrText>ADDIN CSL_CITATION {"citationItems":[{"id":"ITEM-1","itemData":{"DOI":"10.1007/s11090-013-9449-5","ISSN":"02724324","abstract":"Polymer light-emitting devices were fabricated utilizing plasma polymerized thin films as emissive layers. These conjugated polymer films were prepared by RF plasma enhanced chemical vapor deposition using naphthalene as monomer. The effect of different applied powers on the chemical structure and optical properties of the conjugated polymers was investigated. Fourier transform infrared (FTIR) and Raman spectroscopies confirmed that a conjugated polymer film with a 3-D cross-linked network was developed. By increasing the power, products tended to form as highly cross-linked polymer films. The fabricated devices showed broadband Electroluminescence (EL) emission peaks with center at 535-550 nm. Photoluminescence (PL) spectra of plasma polymers showed different excimeric emissions, resulted from crosslinked architecture. As the plasma power increased, the optical properties showed two different domains; up to 200 W, EL, PL and UV-Vis spectra red-shifted and broadened significantly. At higher powers, a reverse behavior was observed. Also, the relation between the film structure and plasma species was investigated using optical emission spectroscopy. © 2013 Springer Science+Business Media New York.","author":[{"dropping-particle":"","family":"Rajabi","given":"M.","non-dropping-particle":"","parse-names":false,"suffix":""},{"dropping-particle":"","family":"Ghassami","given":"A. R.","non-dropping-particle":"","parse-names":false,"suffix":""},{"dropping-particle":"","family":"Abbasi Firouzjah","given":"M.","non-dropping-particle":"","parse-names":false,"suffix":""},{"dropping-particle":"","family":"Hosseini","given":"S. I.","non-dropping-particle":"","parse-names":false,"suffix":""},{"dropping-particle":"","family":"Shokri","given":"B.","non-dropping-particle":"","parse-names":false,"suffix":""}],"container-title":"Plasma Chemistry and Plasma Processing","id":"ITEM-1","issue":"4","issued":{"date-parts":[["2013"]]},"page":"817-826","title":"Electroluminescence and photoluminescence of conjugated polymer films prepared by plasma enhanced chemical vapor deposition of naphthalene","type":"article-journal","volume":"33"},"uris":["http://www.mendeley.com/documents/?uuid=6b9c271c-59f6-40f2-893f-2390608da7f9"]}],"mendeley":{"formattedCitation":"&lt;sup&gt;19&lt;/sup&gt;","plainTextFormattedCitation":"19","previouslyFormattedCitation":"&lt;sup&gt;19&lt;/sup&gt;"},"properties":{"noteIndex":0},"schema":"https://github.com/citation-style-language/schema/raw/master/csl-citation.json"}</w:instrText>
      </w:r>
      <w:r w:rsidR="003014D0" w:rsidRPr="00622B4F">
        <w:fldChar w:fldCharType="separate"/>
      </w:r>
      <w:r w:rsidR="0006522B" w:rsidRPr="00622B4F">
        <w:rPr>
          <w:noProof/>
          <w:vertAlign w:val="superscript"/>
        </w:rPr>
        <w:t>19</w:t>
      </w:r>
      <w:r w:rsidR="003014D0" w:rsidRPr="00622B4F">
        <w:fldChar w:fldCharType="end"/>
      </w:r>
      <w:r w:rsidR="003014D0" w:rsidRPr="00622B4F">
        <w:t xml:space="preserve">. Besides, a plasma polymerisation study of unsaturated hydrocarbons includes naphthalene but not under plasma conditions, thus reporting only a neutral species mass spectrum </w:t>
      </w:r>
      <w:r w:rsidR="003014D0" w:rsidRPr="00622B4F">
        <w:fldChar w:fldCharType="begin" w:fldLock="1"/>
      </w:r>
      <w:r w:rsidR="0006522B" w:rsidRPr="00622B4F">
        <w:instrText>ADDIN CSL_CITATION {"citationItems":[{"id":"ITEM-1","itemData":{"DOI":"10.1088/0963-0252/23/4/045010","ISBN":"0963-0252","ISSN":"13616595","abstract":"Radio frequency discharges ignited in low-pressure and pure hydrocarbon gases were investigated by mass spectrometry. The plasma process was applied to four unsaturated monomers: styrene C 8 H 8 , benzene C 6 H 6 , ethylene C 2 H 4 and acetylene C 2 H 2 . The remote mass spectrometer location restricted species identification to neutral closed-shell molecules in their respective plasmas. Among the peaks in the mass spectra, those directly due to neutrals produced in the plasma were determined following a successful two-step methodology. Firstly, the use of low electron impact energy limited the fragmentation and strongly simplified the cracking patterns. Secondly, attribution of peaks directly due to neutrals was confirmed or ruled out by systematically measuring their appearance potential. In the case of styrene, not less than 48 new molecules were detected. The discussion of the observed stable by-products in each discharge suggested several radicals responsible for their production. Comparing the set of species among the four plasmas showed that the repeated addition of intermediates with one or two carbon atoms and with low H content dominated the chemistry. Under our conditions of intermediate to high W/FM (power over mass flow ratio), the gas-phase plasma polymerization then preferentially occurred through significant fragmentation and recombination. Finally, the measured appearance potentials during plasma provided estimation for the threshold ionization energy of several highly unsaturated hydrocarbons, useful for modeling.","author":[{"dropping-particle":"","family":"Gillon","given":"X.","non-dropping-particle":"","parse-names":false,"suffix":""},{"dropping-particle":"","family":"Houssiau","given":"L.","non-dropping-particle":"","parse-names":false,"suffix":""}],"container-title":"Plasma Sources Science and Technology","id":"ITEM-1","issue":"4","issued":{"date-parts":[["2014"]]},"title":"Plasma polymerization chemistry of unsaturated hydrocarbons: Neutral species identification by mass spectrometry","type":"article-journal","volume":"23"},"uris":["http://www.mendeley.com/documents/?uuid=5ba6886f-0a57-4c7d-a027-a57bd872aa2c"]}],"mendeley":{"formattedCitation":"&lt;sup&gt;20&lt;/sup&gt;","plainTextFormattedCitation":"20","previouslyFormattedCitation":"&lt;sup&gt;20&lt;/sup&gt;"},"properties":{"noteIndex":0},"schema":"https://github.com/citation-style-language/schema/raw/master/csl-citation.json"}</w:instrText>
      </w:r>
      <w:r w:rsidR="003014D0" w:rsidRPr="00622B4F">
        <w:fldChar w:fldCharType="separate"/>
      </w:r>
      <w:r w:rsidR="0006522B" w:rsidRPr="00622B4F">
        <w:rPr>
          <w:noProof/>
          <w:vertAlign w:val="superscript"/>
        </w:rPr>
        <w:t>20</w:t>
      </w:r>
      <w:r w:rsidR="003014D0" w:rsidRPr="00622B4F">
        <w:fldChar w:fldCharType="end"/>
      </w:r>
      <w:r w:rsidR="003014D0" w:rsidRPr="00622B4F">
        <w:t xml:space="preserve">. To the best of our knowledge, there is no precedent study on the mass spectrometric determination of the positive and negative plasma ions </w:t>
      </w:r>
      <w:r w:rsidR="00555D2F" w:rsidRPr="00622B4F">
        <w:t>i</w:t>
      </w:r>
      <w:r w:rsidR="003014D0" w:rsidRPr="00622B4F">
        <w:t>n a pure naphthalene plasma.</w:t>
      </w:r>
    </w:p>
    <w:p w14:paraId="0F004E9B" w14:textId="47C7FDA9" w:rsidR="00106CA4" w:rsidRPr="00622B4F" w:rsidRDefault="00DB38DE" w:rsidP="00CE1067">
      <w:r w:rsidRPr="00622B4F">
        <w:t xml:space="preserve">The above </w:t>
      </w:r>
      <w:r w:rsidR="00822171" w:rsidRPr="00622B4F">
        <w:t>described</w:t>
      </w:r>
      <w:r w:rsidRPr="00622B4F">
        <w:t xml:space="preserve"> research challenges and environmental problematics account for the </w:t>
      </w:r>
      <w:r w:rsidR="00984DA0" w:rsidRPr="00622B4F">
        <w:t>relevance</w:t>
      </w:r>
      <w:r w:rsidR="009525C7" w:rsidRPr="00622B4F">
        <w:t xml:space="preserve"> of </w:t>
      </w:r>
      <w:r w:rsidR="005530B4" w:rsidRPr="00622B4F">
        <w:t xml:space="preserve">PAHs and </w:t>
      </w:r>
      <w:r w:rsidR="009525C7" w:rsidRPr="00622B4F">
        <w:t>plasma processing</w:t>
      </w:r>
      <w:r w:rsidRPr="00622B4F">
        <w:t xml:space="preserve"> of PAHs as subject</w:t>
      </w:r>
      <w:r w:rsidR="00CE1067" w:rsidRPr="00622B4F">
        <w:t>s</w:t>
      </w:r>
      <w:r w:rsidRPr="00622B4F">
        <w:t xml:space="preserve"> of interest. </w:t>
      </w:r>
      <w:r w:rsidR="00FD1407" w:rsidRPr="00622B4F">
        <w:t>In this work,</w:t>
      </w:r>
      <w:r w:rsidRPr="00622B4F">
        <w:t xml:space="preserve"> we intend to map the fragmentation patterns of PAHs upon exposure to energetic electrons. Hence, </w:t>
      </w:r>
      <w:r w:rsidR="00FD1407" w:rsidRPr="00622B4F">
        <w:t>a</w:t>
      </w:r>
      <w:r w:rsidR="00FE7163" w:rsidRPr="00622B4F">
        <w:t xml:space="preserve"> </w:t>
      </w:r>
      <w:r w:rsidR="00FD1407" w:rsidRPr="00622B4F">
        <w:t>mass spectrometric</w:t>
      </w:r>
      <w:r w:rsidR="00FE7163" w:rsidRPr="00622B4F">
        <w:t xml:space="preserve"> study of the ions formed by </w:t>
      </w:r>
      <w:r w:rsidR="00F80968" w:rsidRPr="00622B4F">
        <w:t xml:space="preserve">decomposition of </w:t>
      </w:r>
      <w:r w:rsidR="00EF59FD" w:rsidRPr="00622B4F">
        <w:t>n</w:t>
      </w:r>
      <w:r w:rsidRPr="00622B4F">
        <w:t xml:space="preserve">aphthalene </w:t>
      </w:r>
      <w:r w:rsidR="00F80968" w:rsidRPr="00622B4F">
        <w:t xml:space="preserve">under </w:t>
      </w:r>
      <w:r w:rsidR="00822171" w:rsidRPr="00622B4F">
        <w:t xml:space="preserve">non-thermal </w:t>
      </w:r>
      <w:r w:rsidR="00F80968" w:rsidRPr="00622B4F">
        <w:t>plasma c</w:t>
      </w:r>
      <w:r w:rsidR="00FE7163" w:rsidRPr="00622B4F">
        <w:t xml:space="preserve">onditions was carried out. </w:t>
      </w:r>
      <w:r w:rsidR="00F80968" w:rsidRPr="00622B4F">
        <w:t>The experiments were conducted in a</w:t>
      </w:r>
      <w:r w:rsidR="00FE7163" w:rsidRPr="00622B4F">
        <w:t xml:space="preserve"> low pressure radio-frequency </w:t>
      </w:r>
      <w:r w:rsidR="009968B2" w:rsidRPr="00622B4F">
        <w:t>capacitively</w:t>
      </w:r>
      <w:r w:rsidR="00FE7163" w:rsidRPr="00622B4F">
        <w:t xml:space="preserve"> coupled plasma</w:t>
      </w:r>
      <w:r w:rsidRPr="00622B4F">
        <w:t xml:space="preserve"> and both</w:t>
      </w:r>
      <w:r w:rsidR="00FE7163" w:rsidRPr="00622B4F">
        <w:t xml:space="preserve"> positive and negative plasma ions were</w:t>
      </w:r>
      <w:r w:rsidR="00FD1407" w:rsidRPr="00622B4F">
        <w:t xml:space="preserve"> detected by means of </w:t>
      </w:r>
      <w:r w:rsidR="009525C7" w:rsidRPr="00622B4F">
        <w:t xml:space="preserve">quadrupole </w:t>
      </w:r>
      <w:r w:rsidR="00FD1407" w:rsidRPr="00622B4F">
        <w:t>mass spectrometry</w:t>
      </w:r>
      <w:r w:rsidR="00CE1067" w:rsidRPr="00622B4F">
        <w:t>.</w:t>
      </w:r>
    </w:p>
    <w:p w14:paraId="5AC91982" w14:textId="02433FBD" w:rsidR="00377327" w:rsidRPr="00622B4F" w:rsidRDefault="001C27F8" w:rsidP="00800A80">
      <w:pPr>
        <w:pStyle w:val="Heading1"/>
        <w:numPr>
          <w:ilvl w:val="0"/>
          <w:numId w:val="1"/>
        </w:numPr>
      </w:pPr>
      <w:r w:rsidRPr="00622B4F">
        <w:t>Experimental arrangement</w:t>
      </w:r>
    </w:p>
    <w:p w14:paraId="6DBA42E7" w14:textId="13DBB895" w:rsidR="00DB38DE" w:rsidRPr="00622B4F" w:rsidRDefault="00967ECD" w:rsidP="00DB38DE">
      <w:r w:rsidRPr="00622B4F">
        <w:t xml:space="preserve">A schematic representation of the radio-frequency (RF) plasma discharge used in this study is presented in </w:t>
      </w:r>
      <w:r w:rsidRPr="00622B4F">
        <w:fldChar w:fldCharType="begin"/>
      </w:r>
      <w:r w:rsidRPr="00622B4F">
        <w:instrText xml:space="preserve"> REF _Ref509816253 \h </w:instrText>
      </w:r>
      <w:r w:rsidR="00622B4F">
        <w:instrText xml:space="preserve"> \* MERGEFORMAT </w:instrText>
      </w:r>
      <w:r w:rsidRPr="00622B4F">
        <w:fldChar w:fldCharType="separate"/>
      </w:r>
      <w:r w:rsidRPr="00622B4F">
        <w:t xml:space="preserve">Figure </w:t>
      </w:r>
      <w:r w:rsidRPr="00622B4F">
        <w:rPr>
          <w:noProof/>
        </w:rPr>
        <w:t>1</w:t>
      </w:r>
      <w:r w:rsidRPr="00622B4F">
        <w:fldChar w:fldCharType="end"/>
      </w:r>
      <w:r w:rsidRPr="00622B4F">
        <w:t xml:space="preserve">. The plasma chamber consisted of a glass cross-tube with a copper </w:t>
      </w:r>
      <w:r w:rsidRPr="00622B4F">
        <w:lastRenderedPageBreak/>
        <w:t>electrode around it</w:t>
      </w:r>
      <w:r w:rsidR="00C25169" w:rsidRPr="00622B4F">
        <w:t xml:space="preserve">. </w:t>
      </w:r>
      <w:r w:rsidR="00984DA0" w:rsidRPr="00622B4F">
        <w:t>Through</w:t>
      </w:r>
      <w:r w:rsidR="00D52FBC" w:rsidRPr="00622B4F">
        <w:t xml:space="preserve"> this arrangement, a</w:t>
      </w:r>
      <w:r w:rsidR="00C25169" w:rsidRPr="00622B4F">
        <w:t xml:space="preserve"> </w:t>
      </w:r>
      <w:r w:rsidR="009968B2" w:rsidRPr="00622B4F">
        <w:t>capacitively</w:t>
      </w:r>
      <w:r w:rsidR="00C25169" w:rsidRPr="00622B4F">
        <w:t xml:space="preserve"> coupled plasma </w:t>
      </w:r>
      <w:r w:rsidR="00555D2F" w:rsidRPr="00622B4F">
        <w:t>could</w:t>
      </w:r>
      <w:r w:rsidR="00C25169" w:rsidRPr="00622B4F">
        <w:t xml:space="preserve"> be generated inside the chamber by applying AC </w:t>
      </w:r>
      <w:r w:rsidR="00575249" w:rsidRPr="00622B4F">
        <w:t xml:space="preserve">voltage </w:t>
      </w:r>
      <w:r w:rsidR="00C25169" w:rsidRPr="00622B4F">
        <w:t>to the electrode. The latter was c</w:t>
      </w:r>
      <w:r w:rsidRPr="00622B4F">
        <w:t>onnected to an RF power source</w:t>
      </w:r>
      <w:r w:rsidR="00C25169" w:rsidRPr="00622B4F">
        <w:t xml:space="preserve"> (13.56 MHz)</w:t>
      </w:r>
      <w:r w:rsidRPr="00622B4F">
        <w:t xml:space="preserve"> via a manual impedance matching unit.</w:t>
      </w:r>
      <w:r w:rsidR="00E702BA" w:rsidRPr="00622B4F">
        <w:t xml:space="preserve"> </w:t>
      </w:r>
      <w:r w:rsidR="00FD22A5" w:rsidRPr="00622B4F">
        <w:t xml:space="preserve">Measurements were taken at several discharge power values in the range from 10 to 95 W. </w:t>
      </w:r>
      <w:r w:rsidR="00E702BA" w:rsidRPr="00622B4F">
        <w:t xml:space="preserve">The </w:t>
      </w:r>
      <w:r w:rsidR="00FD22A5" w:rsidRPr="00622B4F">
        <w:t>plasma</w:t>
      </w:r>
      <w:r w:rsidR="00E702BA" w:rsidRPr="00622B4F">
        <w:t xml:space="preserve"> was pulsed by a pulse generator when necessary</w:t>
      </w:r>
      <w:r w:rsidR="00FD22A5" w:rsidRPr="00622B4F">
        <w:t>, i.e. for the detection of negative ions</w:t>
      </w:r>
      <w:r w:rsidR="00052BAB" w:rsidRPr="00622B4F">
        <w:t xml:space="preserve"> (see below)</w:t>
      </w:r>
      <w:r w:rsidR="00E702BA" w:rsidRPr="00622B4F">
        <w:t>.</w:t>
      </w:r>
      <w:r w:rsidR="00D52FBC" w:rsidRPr="00622B4F">
        <w:t xml:space="preserve"> All flanges were grounded to a same reference point</w:t>
      </w:r>
      <w:r w:rsidR="00555D2F" w:rsidRPr="00622B4F">
        <w:t>.</w:t>
      </w:r>
      <w:r w:rsidR="001E3CCF" w:rsidRPr="00622B4F">
        <w:t xml:space="preserve"> </w:t>
      </w:r>
      <w:r w:rsidR="00E702BA" w:rsidRPr="00622B4F">
        <w:t>The vacuum chamber was connected to a turbo p</w:t>
      </w:r>
      <w:r w:rsidR="001E3CCF" w:rsidRPr="00622B4F">
        <w:t xml:space="preserve">ump backed up by a rotary pump which produced a backing pressure of </w:t>
      </w:r>
      <w:r w:rsidR="00E56969" w:rsidRPr="00622B4F">
        <w:t>~21 Pa</w:t>
      </w:r>
      <w:r w:rsidR="001E3CCF" w:rsidRPr="00622B4F">
        <w:t>, as indicated by the Pirani gage (P1). The vacuum inside the chamber reached</w:t>
      </w:r>
      <w:r w:rsidR="00E702BA" w:rsidRPr="00622B4F">
        <w:t xml:space="preserve"> a base pressure of ~2</w:t>
      </w:r>
      <w:r w:rsidR="00E56969" w:rsidRPr="00622B4F">
        <w:t>.7</w:t>
      </w:r>
      <w:r w:rsidR="00E702BA" w:rsidRPr="00622B4F">
        <w:t>×10</w:t>
      </w:r>
      <w:r w:rsidR="00E702BA" w:rsidRPr="00622B4F">
        <w:rPr>
          <w:vertAlign w:val="superscript"/>
        </w:rPr>
        <w:t>-</w:t>
      </w:r>
      <w:r w:rsidR="00E56969" w:rsidRPr="00622B4F">
        <w:rPr>
          <w:vertAlign w:val="superscript"/>
        </w:rPr>
        <w:t>3</w:t>
      </w:r>
      <w:r w:rsidR="00E702BA" w:rsidRPr="00622B4F">
        <w:t xml:space="preserve"> </w:t>
      </w:r>
      <w:r w:rsidR="00E56969" w:rsidRPr="00622B4F">
        <w:t>Pa</w:t>
      </w:r>
      <w:r w:rsidR="00E702BA" w:rsidRPr="00622B4F">
        <w:t>, as indicated by the Penning gage (P3).</w:t>
      </w:r>
      <w:r w:rsidR="00C25169" w:rsidRPr="00622B4F">
        <w:t xml:space="preserve"> </w:t>
      </w:r>
    </w:p>
    <w:p w14:paraId="327A3825" w14:textId="126AACD1" w:rsidR="001E3CCF" w:rsidRPr="00622B4F" w:rsidRDefault="004D502D" w:rsidP="005920F3">
      <w:pPr>
        <w:ind w:left="-284"/>
      </w:pPr>
      <w:r w:rsidRPr="00622B4F">
        <w:rPr>
          <w:noProof/>
          <w:lang w:eastAsia="en-GB"/>
        </w:rPr>
        <w:drawing>
          <wp:inline distT="0" distB="0" distL="0" distR="0" wp14:anchorId="1227F3A0" wp14:editId="02D2C1F9">
            <wp:extent cx="5612130" cy="3690343"/>
            <wp:effectExtent l="0" t="0" r="7620" b="5715"/>
            <wp:docPr id="3" name="Picture 3" descr="M:\AIM\1. Documents\4. My Papers\2. LP-RF Naphthalene\2. HQ Fig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M\1. Documents\4. My Papers\2. LP-RF Naphthalene\2. HQ Figs\Fi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690343"/>
                    </a:xfrm>
                    <a:prstGeom prst="rect">
                      <a:avLst/>
                    </a:prstGeom>
                    <a:noFill/>
                    <a:ln>
                      <a:noFill/>
                    </a:ln>
                  </pic:spPr>
                </pic:pic>
              </a:graphicData>
            </a:graphic>
          </wp:inline>
        </w:drawing>
      </w:r>
    </w:p>
    <w:p w14:paraId="75E46B0D" w14:textId="1252708D" w:rsidR="001E3CCF" w:rsidRPr="00622B4F" w:rsidRDefault="001E3CCF" w:rsidP="001E3CCF">
      <w:pPr>
        <w:pStyle w:val="Caption"/>
        <w:rPr>
          <w:lang w:eastAsia="zh-CN"/>
        </w:rPr>
      </w:pPr>
      <w:bookmarkStart w:id="1" w:name="_Ref509816253"/>
      <w:bookmarkStart w:id="2" w:name="_Ref509746052"/>
      <w:r w:rsidRPr="00622B4F">
        <w:t xml:space="preserve">Figure </w:t>
      </w:r>
      <w:r w:rsidRPr="00622B4F">
        <w:fldChar w:fldCharType="begin"/>
      </w:r>
      <w:r w:rsidRPr="00622B4F">
        <w:instrText xml:space="preserve"> SEQ Figure \* ARABIC </w:instrText>
      </w:r>
      <w:r w:rsidRPr="00622B4F">
        <w:fldChar w:fldCharType="separate"/>
      </w:r>
      <w:r w:rsidR="00DD50B8" w:rsidRPr="00622B4F">
        <w:rPr>
          <w:noProof/>
        </w:rPr>
        <w:t>1</w:t>
      </w:r>
      <w:r w:rsidRPr="00622B4F">
        <w:fldChar w:fldCharType="end"/>
      </w:r>
      <w:bookmarkEnd w:id="1"/>
      <w:r w:rsidRPr="00622B4F">
        <w:t xml:space="preserve"> – Schem</w:t>
      </w:r>
      <w:bookmarkEnd w:id="2"/>
      <w:r w:rsidRPr="00622B4F">
        <w:t>atic diagram of the experimental setup</w:t>
      </w:r>
    </w:p>
    <w:p w14:paraId="34EA445B" w14:textId="6BADF180" w:rsidR="00950C5A" w:rsidRPr="00622B4F" w:rsidRDefault="00950C5A" w:rsidP="00950C5A">
      <w:r w:rsidRPr="00622B4F">
        <w:t>A glass bulb containing naphthalene powder (Sigma Aldrich, 99</w:t>
      </w:r>
      <w:r w:rsidR="00C232F5" w:rsidRPr="00622B4F">
        <w:t>+</w:t>
      </w:r>
      <w:r w:rsidRPr="00622B4F">
        <w:t xml:space="preserve">%) was also connected to the chamber and placed inside a metal flask. The lid of the bulb had an internal screw that sat on the bulb’s neck and acted as a valve between the bulb and the chamber. When a high vacuum was achieved in the chamber, this valve was opened to pump out the residual air </w:t>
      </w:r>
      <w:r w:rsidR="00822171" w:rsidRPr="00622B4F">
        <w:t xml:space="preserve">from </w:t>
      </w:r>
      <w:r w:rsidRPr="00622B4F">
        <w:t xml:space="preserve">inside the bulb and the naphthalene powered started to sublimate. Afterwards, boiling water was poured into the metal flask, submerging the bulb in a water bath to enhance </w:t>
      </w:r>
      <w:r w:rsidRPr="00622B4F">
        <w:lastRenderedPageBreak/>
        <w:t xml:space="preserve">vaporisation. In this way, </w:t>
      </w:r>
      <w:r w:rsidR="00555D2F" w:rsidRPr="00622B4F">
        <w:t>n</w:t>
      </w:r>
      <w:r w:rsidRPr="00622B4F">
        <w:t>aphthalene vapours were introduced in</w:t>
      </w:r>
      <w:r w:rsidR="00DF2E01" w:rsidRPr="00622B4F">
        <w:t>to</w:t>
      </w:r>
      <w:r w:rsidRPr="00622B4F">
        <w:t xml:space="preserve"> the chamber causing the pressure to raise up to around </w:t>
      </w:r>
      <w:r w:rsidR="00E56969" w:rsidRPr="00622B4F">
        <w:t>0.67 Pa</w:t>
      </w:r>
      <w:r w:rsidRPr="00622B4F">
        <w:t>, which could be regulated with the bulb’s valve. Th</w:t>
      </w:r>
      <w:r w:rsidR="00DF2E01" w:rsidRPr="00622B4F">
        <w:t>erefore</w:t>
      </w:r>
      <w:r w:rsidRPr="00622B4F">
        <w:t xml:space="preserve">, all the measurements were taken at a stable pressure of </w:t>
      </w:r>
      <w:r w:rsidR="00E56969" w:rsidRPr="00622B4F">
        <w:t>0.67 Pa</w:t>
      </w:r>
      <w:r w:rsidRPr="00622B4F">
        <w:t>, as indicated by the Pirani gage (P2).</w:t>
      </w:r>
    </w:p>
    <w:p w14:paraId="366E24E3" w14:textId="378659C3" w:rsidR="00414810" w:rsidRPr="00622B4F" w:rsidRDefault="00052BAB" w:rsidP="008F4A68">
      <w:pPr>
        <w:rPr>
          <w:color w:val="FF0000"/>
        </w:rPr>
      </w:pPr>
      <w:r w:rsidRPr="00622B4F">
        <w:t>T</w:t>
      </w:r>
      <w:r w:rsidR="00777BD4" w:rsidRPr="00622B4F">
        <w:t xml:space="preserve">his arrangement allowed to generate a pure </w:t>
      </w:r>
      <w:r w:rsidR="00035730" w:rsidRPr="00622B4F">
        <w:t>n</w:t>
      </w:r>
      <w:r w:rsidR="00777BD4" w:rsidRPr="00622B4F">
        <w:t>aphthalene plasma inside the chamber</w:t>
      </w:r>
      <w:r w:rsidRPr="00622B4F">
        <w:t>,</w:t>
      </w:r>
      <w:r w:rsidR="00777BD4" w:rsidRPr="00622B4F">
        <w:t xml:space="preserve"> which resulted </w:t>
      </w:r>
      <w:r w:rsidR="00B76F16" w:rsidRPr="00622B4F">
        <w:t xml:space="preserve">suitable for studying </w:t>
      </w:r>
      <w:r w:rsidR="00777BD4" w:rsidRPr="00622B4F">
        <w:t>the fragmentation patter</w:t>
      </w:r>
      <w:r w:rsidR="00FD22A5" w:rsidRPr="00622B4F">
        <w:t>n</w:t>
      </w:r>
      <w:r w:rsidR="00777BD4" w:rsidRPr="00622B4F">
        <w:t xml:space="preserve">s of this molecule under plasma conditions. To that end, a HIDEN EQP 1000 Quadrupole Mass Spectrometer </w:t>
      </w:r>
      <w:r w:rsidR="00524A3F" w:rsidRPr="00622B4F">
        <w:t>was used.  The EQP-1000 is capable of detecting neutral species (RGA mode) as well as both positive and negative</w:t>
      </w:r>
      <w:r w:rsidR="008948DF" w:rsidRPr="00622B4F">
        <w:t xml:space="preserve"> plasma</w:t>
      </w:r>
      <w:r w:rsidR="00524A3F" w:rsidRPr="00622B4F">
        <w:t xml:space="preserve"> ions (SIMS mode). In RGA mode, the neutral molecular beam is internally ionized by a beam of electrons at 71 eV and the ions generated by electron impact ionization</w:t>
      </w:r>
      <w:r w:rsidR="00B76F16" w:rsidRPr="00622B4F">
        <w:t xml:space="preserve"> inside the mass spectrometer</w:t>
      </w:r>
      <w:r w:rsidR="00524A3F" w:rsidRPr="00622B4F">
        <w:t xml:space="preserve"> are</w:t>
      </w:r>
      <w:r w:rsidR="00B76F16" w:rsidRPr="00622B4F">
        <w:t xml:space="preserve"> accelerated towards the detector</w:t>
      </w:r>
      <w:r w:rsidR="00524A3F" w:rsidRPr="00622B4F">
        <w:t xml:space="preserve">. </w:t>
      </w:r>
      <w:r w:rsidR="00B76F16" w:rsidRPr="00622B4F">
        <w:t>By contrast, in</w:t>
      </w:r>
      <w:r w:rsidR="00524A3F" w:rsidRPr="00622B4F">
        <w:t xml:space="preserve"> SIMS mode the molecular beam is already ionized</w:t>
      </w:r>
      <w:r w:rsidR="00B76F16" w:rsidRPr="00622B4F">
        <w:t xml:space="preserve"> by the plasma</w:t>
      </w:r>
      <w:r w:rsidR="00524A3F" w:rsidRPr="00622B4F">
        <w:t xml:space="preserve"> and </w:t>
      </w:r>
      <w:r w:rsidR="00B76F16" w:rsidRPr="00622B4F">
        <w:t xml:space="preserve">the plasma-generated </w:t>
      </w:r>
      <w:r w:rsidR="00524A3F" w:rsidRPr="00622B4F">
        <w:t xml:space="preserve">ions </w:t>
      </w:r>
      <w:r w:rsidR="00B76F16" w:rsidRPr="00622B4F">
        <w:t>must be extracted</w:t>
      </w:r>
      <w:r w:rsidR="00524A3F" w:rsidRPr="00622B4F">
        <w:t xml:space="preserve"> by applying voltages </w:t>
      </w:r>
      <w:r w:rsidR="00B76F16" w:rsidRPr="00622B4F">
        <w:t>to the ion optics electrodes</w:t>
      </w:r>
      <w:r w:rsidR="00524A3F" w:rsidRPr="00622B4F">
        <w:t>. The mass spectrometer was fitted with a small extraction orifice (</w:t>
      </w:r>
      <w:r w:rsidR="00356EE8" w:rsidRPr="00622B4F">
        <w:t xml:space="preserve">50 </w:t>
      </w:r>
      <w:r w:rsidR="00524A3F" w:rsidRPr="00622B4F">
        <w:t>µm</w:t>
      </w:r>
      <w:r w:rsidR="00356EE8" w:rsidRPr="00622B4F">
        <w:t xml:space="preserve"> diameter</w:t>
      </w:r>
      <w:r w:rsidR="00703701" w:rsidRPr="00622B4F">
        <w:t>) in order to minimise the probability</w:t>
      </w:r>
      <w:r w:rsidR="00524A3F" w:rsidRPr="00622B4F">
        <w:t xml:space="preserve"> of electric field and plasma sheath penetration into the low-pressure region.</w:t>
      </w:r>
      <w:r w:rsidR="00356EE8" w:rsidRPr="00622B4F">
        <w:t xml:space="preserve"> Therefore, in SIMS mode, the mass spectrometer essentially measures a flux of ions through that orifice.</w:t>
      </w:r>
      <w:r w:rsidR="00524A3F" w:rsidRPr="00622B4F">
        <w:t xml:space="preserve"> A turbo pump in series with a rotary pump reduced the </w:t>
      </w:r>
      <w:r w:rsidR="00B76F16" w:rsidRPr="00622B4F">
        <w:t xml:space="preserve">operating </w:t>
      </w:r>
      <w:r w:rsidR="00524A3F" w:rsidRPr="00622B4F">
        <w:t xml:space="preserve">pressure </w:t>
      </w:r>
      <w:r w:rsidR="00B76F16" w:rsidRPr="00622B4F">
        <w:t>of th</w:t>
      </w:r>
      <w:r w:rsidR="00524A3F" w:rsidRPr="00622B4F">
        <w:t>e mass spectrometer to around 1</w:t>
      </w:r>
      <w:r w:rsidR="00E56969" w:rsidRPr="00622B4F">
        <w:t>.3</w:t>
      </w:r>
      <w:r w:rsidR="00524A3F" w:rsidRPr="00622B4F">
        <w:t>×10</w:t>
      </w:r>
      <w:r w:rsidR="00524A3F" w:rsidRPr="00622B4F">
        <w:rPr>
          <w:vertAlign w:val="superscript"/>
        </w:rPr>
        <w:t>-</w:t>
      </w:r>
      <w:r w:rsidR="00E56969" w:rsidRPr="00622B4F">
        <w:rPr>
          <w:vertAlign w:val="superscript"/>
        </w:rPr>
        <w:t>4</w:t>
      </w:r>
      <w:r w:rsidR="00524A3F" w:rsidRPr="00622B4F">
        <w:t xml:space="preserve"> </w:t>
      </w:r>
      <w:r w:rsidR="00E56969" w:rsidRPr="00622B4F">
        <w:t>Pa</w:t>
      </w:r>
      <w:r w:rsidR="00524A3F" w:rsidRPr="00622B4F">
        <w:t>, as indicated by the Penning gage (P4).</w:t>
      </w:r>
      <w:r w:rsidR="00703701" w:rsidRPr="00622B4F">
        <w:t xml:space="preserve"> The mass spectrometer was connected to the HIDEN HAL IV PNIC interface and MASsoft Professional 6.2 was used to record the scans.</w:t>
      </w:r>
      <w:r w:rsidR="00703701" w:rsidRPr="00622B4F">
        <w:rPr>
          <w:color w:val="FF0000"/>
        </w:rPr>
        <w:t xml:space="preserve"> </w:t>
      </w:r>
    </w:p>
    <w:p w14:paraId="4919EC21" w14:textId="265B413A" w:rsidR="00053E42" w:rsidRPr="00622B4F" w:rsidRDefault="00053E42" w:rsidP="008F4A68">
      <w:r w:rsidRPr="00622B4F">
        <w:t xml:space="preserve">To the best of our knowledge, detecting negative ions on a continuous wave discharge is not possible as the sheath formed in front of the orifice of the mass spectrometer repels negative ions with kinetic energy lower than the plasma potential, preventing them from entering the </w:t>
      </w:r>
      <w:r w:rsidR="00F2151C" w:rsidRPr="00622B4F">
        <w:t xml:space="preserve">instrument </w:t>
      </w:r>
      <w:r w:rsidR="00F2151C" w:rsidRPr="00622B4F">
        <w:fldChar w:fldCharType="begin" w:fldLock="1"/>
      </w:r>
      <w:r w:rsidR="0006522B" w:rsidRPr="00622B4F">
        <w:instrText>ADDIN CSL_CITATION {"citationItems":[{"id":"ITEM-1","itemData":{"DOI":"10.1088/0022-3727/45/40/403001","ISBN":"0022-3727\\r1361-6463","ISSN":"00223727","abstract":"Reactive plasmas are highly valued for their ability to produce large amounts of reactive radicals and of energetic ions bombarding surrounding surfaces. The non-equilibrium electron driven plasma chemistry is utilized in many applications such as anisotropic etching or deposition of thin films of high-quality materials with unique properties. However, the non-equilibrium character and the high power densities make plasmas very complex and hard to understand. Mass spectrometry (MS) is a very versatile diagnostic method, which has, therefore, a prominent role in the characterization of reactive plasmas. It can access almost all plasma generated species: stable gas-phase products, reactive radicals, positive and negative ions or even internally excited species such as metastables. It can provide absolute densities of neutral particles or energy distribution functions of energetic ions. In particular, plasmas with a rich chemistry, such as hydrocarbon plasmas, could not be understood without MS. This review focuses on quadrupole MS with an electron impact ionization ion source as the most common MS technique applied in plasma analysis. Necessary information for the understanding of this diagnostic and its application and for the proper design and calibration procedure of an MS diagnostic system for quantitative plasma analysis is provided. Important differences between measurements of neutral particles and energetic ions and between the analysis of low pressure and atmospheric pressure plasmas are described and discussed in detail. Moreover, MS-measured ion energy distribution functions in different discharges are discussed and the ability of MS to analyse these distribution functions with time resolution of several microseconds is presented.","author":[{"dropping-particle":"","family":"Benedikt","given":"J.","non-dropping-particle":"","parse-names":false,"suffix":""},{"dropping-particle":"","family":"Hecimovic","given":"A.","non-dropping-particle":"","parse-names":false,"suffix":""},{"dropping-particle":"","family":"Ellerweg","given":"D.","non-dropping-particle":"","parse-names":false,"suffix":""},{"dropping-particle":"","family":"Keudell","given":"A.","non-dropping-particle":"Von","parse-names":false,"suffix":""}],"container-title":"Journal of Physics D: Applied Physics","id":"ITEM-1","issue":"40","issued":{"date-parts":[["2012"]]},"title":"Quadrupole mass spectrometry of reactive plasmas","type":"article-journal","volume":"45"},"uris":["http://www.mendeley.com/documents/?uuid=e40677f5-9388-4b42-80c5-6285939f00d9"]}],"mendeley":{"formattedCitation":"&lt;sup&gt;21&lt;/sup&gt;","plainTextFormattedCitation":"21","previouslyFormattedCitation":"&lt;sup&gt;21&lt;/sup&gt;"},"properties":{"noteIndex":0},"schema":"https://github.com/citation-style-language/schema/raw/master/csl-citation.json"}</w:instrText>
      </w:r>
      <w:r w:rsidR="00F2151C" w:rsidRPr="00622B4F">
        <w:fldChar w:fldCharType="separate"/>
      </w:r>
      <w:r w:rsidR="0006522B" w:rsidRPr="00622B4F">
        <w:rPr>
          <w:noProof/>
          <w:vertAlign w:val="superscript"/>
        </w:rPr>
        <w:t>21</w:t>
      </w:r>
      <w:r w:rsidR="00F2151C" w:rsidRPr="00622B4F">
        <w:fldChar w:fldCharType="end"/>
      </w:r>
      <w:r w:rsidR="00F2151C" w:rsidRPr="00622B4F">
        <w:t xml:space="preserve">. In this work, this problem was circumvented by measuring the negative ions during the off-phase of a pulsed discharge, as indicated in the literature </w:t>
      </w:r>
      <w:r w:rsidR="00F2151C" w:rsidRPr="00622B4F">
        <w:fldChar w:fldCharType="begin" w:fldLock="1"/>
      </w:r>
      <w:r w:rsidR="0096467D" w:rsidRPr="00622B4F">
        <w:instrText>ADDIN CSL_CITATION {"citationItems":[{"id":"ITEM-1","itemData":{"abstract":"Infrared (IR) absorption spectroscopy and mass spectrometry have been simultaneously applied to dusty radiofrequency (RF) plasmas in methane, acetylene and ethylene. The combination of IR absorption spectroscopy and mass spectrometry allows the chemical composition and structure of the most relevant plasma-produced neutral species, the ionic plasma composition and the chemical composition of the nanometer-sized particles to be precisely identified. The production of acetylenic compounds (C 2 H x) seems to be a key mechanism for the powder formation in all the investigated hydrocarbon plasmas. Electron attachment to acetylenic compounds and the following ion-neutral reactions might lead to the high-mass carbon anions, which are trapped in the plasma and finally end in powder formation. The hydrogenation of the monomer strongly influences the composition of the ions. Finally the composition of the plasma-produced particles is mainly sp 3 bonded carbon and the infrared spectra show similarities to that of polyethylene.","author":[{"dropping-particle":"","family":"Deschenaux","given":"Ch","non-dropping-particle":"","parse-names":false,"suffix":""},{"dropping-particle":"","family":"Affolter","given":"A","non-dropping-particle":"","parse-names":false,"suffix":""},{"dropping-particle":"","family":"Magni","given":"D","non-dropping-particle":"","parse-names":false,"suffix":""},{"dropping-particle":"","family":"Hollenstein","given":"Ch","non-dropping-particle":"","parse-names":false,"suffix":""},{"dropping-particle":"","family":"Fayet","given":"P","non-dropping-particle":"","parse-names":false,"suffix":""}],"container-title":"J. Phys. D: Appl. Phys","id":"ITEM-1","issued":{"date-parts":[["1999"]]},"number-of-pages":"1876-1886","title":"Investigations of CH4 , C2H2 and C2H4 dusty RF plasmas by means of FTIR absorption spectroscopy and mass spectrometry","type":"report","volume":"32"},"uris":["http://www.mendeley.com/documents/?uuid=70fadf78-a7ad-3b49-9a46-f686c8026560"]},{"id":"ITEM-2","itemData":{"DOI":"10.1063/1.356413","ISBN":"10.1063/1.356413","abstract":"The time-resolved fluxes of negative polysilicon hydride ions from a power-modulated rf silane plasma have been measured by quadrupole mass spectrometry and modeled using a simple polymerization scheme. Experiments were performed with plasma parameters suitable for high-quality amorphous silicon deposition. Polysilicon hydride anions diffuse from the plasma with low energy (approximately 0.5 eV) during the afterglow after the electron density has decayed and the sheath fields have collapsed. The mass dependence of the temporal behavior of the anion loss flux demonstrates that the plasma composition is influenced by the modulation frequency. The negative species attain much higher masses than the positive or neutral species and anions containing as many as sixteen silicon atoms have been observed, corresponding to the 500 amu limit of the mass spectrometer. This suggests that negative ions could be the precursors to particle formation. Ion-molecule and ion-ion reactions are discussed and a simple negative ion polymerization scheme is proposed which qualitatively reproduces the experimental results. The model shows that the densities.of high mass negative ions in the plasma are strongly reduced by modulation frequencies near 1 kHz. Each plasma period is then too short for the polymerization chain to propagate to high masses before the elementary anions are lost in each subsequent afterglow period. This explains why modulation of the rf power can reduce particle contamination. We conclude that for the case of silane rf plasmas, the initiation steps which ultimately lead to particle contamination proceed by negative ion polymerization.","author":[{"dropping-particle":"","family":"Howling","given":"A A","non-dropping-particle":"","parse-names":false,"suffix":""},{"dropping-particle":"","family":"Sansonnens","given":"L","non-dropping-particle":"","parse-names":false,"suffix":""},{"dropping-particle":"","family":"Dorier","given":"J.-L","non-dropping-particle":"","parse-names":false,"suffix":""},{"dropping-particle":"","family":"Hollenstein","given":"Ch","non-dropping-particle":"","parse-names":false,"suffix":""}],"container-title":"Theoretical approach Journal of Applied Physics","id":"ITEM-2","issued":{"date-parts":[["1994"]]},"page":"173106","title":"Dusty plasma formation: Physics and critical phenomena","type":"article-journal","volume":"75"},"uris":["http://www.mendeley.com/documents/?uuid=2df96271-ccfe-3945-bd7e-bf37a1f9c055"]},{"id":"ITEM-3","itemData":{"DOI":"10.1063/1.356413","ISBN":"doi:10.1063/1.356413","ISSN":"00218979","abstract":"The time-resolved fluxes of negative polysilicon hydride ions from a power-modulated rf silane plasma have been measured by quadrupole mass spectrometry and modeled using a simple polymerization scheme. Experiments were performed with plasma parameters suitable for high-quality amorphous silicon deposition. Polysilicon hydride anions diffuse from the plasma with low energy (approximately 0.5 eV) during the afterglow after the electron density has decayed and the sheath fields have collapsed. The mass dependence of the temporal behavior of the anion loss flux demonstrates that the plasma composition is influenced by the modulation frequency. The negative species attain much higher masses than the positive or neutral species and anions containing as many as sixteen silicon atoms have been observed, corresponding to the 500 amu limit of the mass spectrometer. This suggests that negative ions could be the precursors to particle formation. Ion–molecule and ion–ion reactions are discussed and a simple negative ion polymerization scheme is proposed which qualitatively reproduces the experimental results. The model shows that the densities of high mass negative ions in the plasma are strongly reduced by modulation frequencies near 1 kHz. Each plasma period is then too short for the polymerization chain to propagate to high masses before the elementary anions are lost in each subsequent afterglow period. This explains why modulation of the rf power can reduce particle contamination. We conclude that for the case of silane rf plasmas, the initiation steps which ultimately lead to particle contamination proceed by negative ion polymerization.","author":[{"dropping-particle":"","family":"Howling","given":"A. A.","non-dropping-particle":"","parse-names":false,"suffix":""},{"dropping-particle":"","family":"Sansonnens","given":"L.","non-dropping-particle":"","parse-names":false,"suffix":""},{"dropping-particle":"","family":"Dorier","given":"J. L.","non-dropping-particle":"","parse-names":false,"suffix":""},{"dropping-particle":"","family":"Hollenstein","given":"Ch","non-dropping-particle":"","parse-names":false,"suffix":""}],"container-title":"Journal of Applied Physics","id":"ITEM-3","issue":"3","issued":{"date-parts":[["1994"]]},"page":"1340-1353","title":"Time-resolved measurements of highly polymerized negative ions in radio frequency silane plasma deposition experiments","type":"article-journal","volume":"75"},"uris":["http://www.mendeley.com/documents/?uuid=bd60d31d-e443-4164-9b14-edf4043a55f5"]},{"id":"ITEM-4","itemData":{"DOI":"10.1088/0022-3727/26/6/019","ISBN":"0022-3727","ISSN":"13616463","abstract":"Stable negative ions containing up to sixteen silicon atoms have been\\nmeasured by mass spectrometry in RF power-modulated silane plasmas\\nfor amorphous silicon deposition. These hydrogenated silicon cluster\\nions reach much higher masses than the positive ions, which have\\nno more then six silicon atoms. This supports the view that negative\\nions are the precursors to particulate formation in silane plasmas.\\nThe time-dependent fluxes of positive and negative ions from the\\nplasma are shown with a 5 mu s time resolution. Possible cluster\\nreaction sequences are discussed and the effect of visible light\\non the negative ion signal is commented upon.","author":[{"dropping-particle":"","family":"Howling","given":"A. A.","non-dropping-particle":"","parse-names":false,"suffix":""},{"dropping-particle":"","family":"Sansonnens","given":"L.","non-dropping-particle":"","parse-names":false,"suffix":""},{"dropping-particle":"","family":"Dorier","given":"J. L.","non-dropping-particle":"","parse-names":false,"suffix":""},{"dropping-particle":"","family":"Höllenstein","given":"Ch","non-dropping-particle":"","parse-names":false,"suffix":""}],"container-title":"Journal of Physics D: Applied Physics","id":"ITEM-4","issue":"6","issued":{"date-parts":[["1993"]]},"page":"1003-1006","title":"Negative Hydrogenated Silicon Ion Clusters As Particle Precursors In Of Silane Plasma Deposition Experiments","type":"article-journal","volume":"26"},"uris":["http://www.mendeley.com/documents/?uuid=bbe650bb-2429-44b9-aa2d-68ecc38f20e2"]}],"mendeley":{"formattedCitation":"&lt;sup&gt;22–25&lt;/sup&gt;","plainTextFormattedCitation":"22–25","previouslyFormattedCitation":"&lt;sup&gt;22–25&lt;/sup&gt;"},"properties":{"noteIndex":0},"schema":"https://github.com/citation-style-language/schema/raw/master/csl-citation.json"}</w:instrText>
      </w:r>
      <w:r w:rsidR="00F2151C" w:rsidRPr="00622B4F">
        <w:fldChar w:fldCharType="separate"/>
      </w:r>
      <w:r w:rsidR="0006522B" w:rsidRPr="00622B4F">
        <w:rPr>
          <w:noProof/>
          <w:vertAlign w:val="superscript"/>
        </w:rPr>
        <w:t>22–25</w:t>
      </w:r>
      <w:r w:rsidR="00F2151C" w:rsidRPr="00622B4F">
        <w:fldChar w:fldCharType="end"/>
      </w:r>
      <w:r w:rsidR="00F2151C" w:rsidRPr="00622B4F">
        <w:t xml:space="preserve">. </w:t>
      </w:r>
      <w:r w:rsidR="00985FAD" w:rsidRPr="00622B4F">
        <w:t>The RF power was then on/off modulated with a low frequency (50 Hz) square wave by means of a</w:t>
      </w:r>
      <w:r w:rsidR="00356EE8" w:rsidRPr="00622B4F">
        <w:t>n</w:t>
      </w:r>
      <w:r w:rsidR="00985FAD" w:rsidRPr="00622B4F">
        <w:t xml:space="preserve"> </w:t>
      </w:r>
      <w:r w:rsidR="005A3017" w:rsidRPr="00622B4F">
        <w:t>AIM</w:t>
      </w:r>
      <w:r w:rsidR="009C1380" w:rsidRPr="00622B4F">
        <w:t>-</w:t>
      </w:r>
      <w:r w:rsidR="005A3017" w:rsidRPr="00622B4F">
        <w:t xml:space="preserve">TTi TG2000 20 MHz DDS function </w:t>
      </w:r>
      <w:r w:rsidR="00985FAD" w:rsidRPr="00622B4F">
        <w:t xml:space="preserve">generator. </w:t>
      </w:r>
      <w:r w:rsidR="00F2151C" w:rsidRPr="00622B4F">
        <w:t xml:space="preserve">The off-time of </w:t>
      </w:r>
      <w:r w:rsidR="00555D2F" w:rsidRPr="00622B4F">
        <w:t>the</w:t>
      </w:r>
      <w:r w:rsidR="00F2151C" w:rsidRPr="00622B4F">
        <w:t xml:space="preserve"> pulsed discharge represents a </w:t>
      </w:r>
      <w:r w:rsidR="00052BAB" w:rsidRPr="00622B4F">
        <w:t xml:space="preserve">crucial </w:t>
      </w:r>
      <w:r w:rsidR="00F2151C" w:rsidRPr="00622B4F">
        <w:t xml:space="preserve">trade-off: while </w:t>
      </w:r>
      <w:r w:rsidR="00555D2F" w:rsidRPr="00622B4F">
        <w:t>it</w:t>
      </w:r>
      <w:r w:rsidR="00052BAB" w:rsidRPr="00622B4F">
        <w:t xml:space="preserve"> must be</w:t>
      </w:r>
      <w:r w:rsidR="00F83972" w:rsidRPr="00622B4F">
        <w:t xml:space="preserve"> sufficiently long to allow the diffusion of negative ions to the mass spectrometer </w:t>
      </w:r>
      <w:r w:rsidR="00F83972" w:rsidRPr="00622B4F">
        <w:fldChar w:fldCharType="begin" w:fldLock="1"/>
      </w:r>
      <w:r w:rsidR="0006522B" w:rsidRPr="00622B4F">
        <w:instrText>ADDIN CSL_CITATION {"citationItems":[{"id":"ITEM-1","itemData":{"DOI":"10.1088/0022-3727/45/40/403001","ISBN":"0022-3727\\r1361-6463","ISSN":"00223727","abstract":"Reactive plasmas are highly valued for their ability to produce large amounts of reactive radicals and of energetic ions bombarding surrounding surfaces. The non-equilibrium electron driven plasma chemistry is utilized in many applications such as anisotropic etching or deposition of thin films of high-quality materials with unique properties. However, the non-equilibrium character and the high power densities make plasmas very complex and hard to understand. Mass spectrometry (MS) is a very versatile diagnostic method, which has, therefore, a prominent role in the characterization of reactive plasmas. It can access almost all plasma generated species: stable gas-phase products, reactive radicals, positive and negative ions or even internally excited species such as metastables. It can provide absolute densities of neutral particles or energy distribution functions of energetic ions. In particular, plasmas with a rich chemistry, such as hydrocarbon plasmas, could not be understood without MS. This review focuses on quadrupole MS with an electron impact ionization ion source as the most common MS technique applied in plasma analysis. Necessary information for the understanding of this diagnostic and its application and for the proper design and calibration procedure of an MS diagnostic system for quantitative plasma analysis is provided. Important differences between measurements of neutral particles and energetic ions and between the analysis of low pressure and atmospheric pressure plasmas are described and discussed in detail. Moreover, MS-measured ion energy distribution functions in different discharges are discussed and the ability of MS to analyse these distribution functions with time resolution of several microseconds is presented.","author":[{"dropping-particle":"","family":"Benedikt","given":"J.","non-dropping-particle":"","parse-names":false,"suffix":""},{"dropping-particle":"","family":"Hecimovic","given":"A.","non-dropping-particle":"","parse-names":false,"suffix":""},{"dropping-particle":"","family":"Ellerweg","given":"D.","non-dropping-particle":"","parse-names":false,"suffix":""},{"dropping-particle":"","family":"Keudell","given":"A.","non-dropping-particle":"Von","parse-names":false,"suffix":""}],"container-title":"Journal of Physics D: Applied Physics","id":"ITEM-1","issue":"40","issued":{"date-parts":[["2012"]]},"title":"Quadrupole mass spectrometry of reactive plasmas","type":"article-journal","volume":"45"},"uris":["http://www.mendeley.com/documents/?uuid=e40677f5-9388-4b42-80c5-6285939f00d9"]}],"mendeley":{"formattedCitation":"&lt;sup&gt;21&lt;/sup&gt;","plainTextFormattedCitation":"21","previouslyFormattedCitation":"&lt;sup&gt;21&lt;/sup&gt;"},"properties":{"noteIndex":0},"schema":"https://github.com/citation-style-language/schema/raw/master/csl-citation.json"}</w:instrText>
      </w:r>
      <w:r w:rsidR="00F83972" w:rsidRPr="00622B4F">
        <w:fldChar w:fldCharType="separate"/>
      </w:r>
      <w:r w:rsidR="0006522B" w:rsidRPr="00622B4F">
        <w:rPr>
          <w:noProof/>
          <w:vertAlign w:val="superscript"/>
        </w:rPr>
        <w:t>21</w:t>
      </w:r>
      <w:r w:rsidR="00F83972" w:rsidRPr="00622B4F">
        <w:fldChar w:fldCharType="end"/>
      </w:r>
      <w:r w:rsidR="00F83972" w:rsidRPr="00622B4F">
        <w:t xml:space="preserve">, we found that longer off-times are detrimental for </w:t>
      </w:r>
      <w:r w:rsidR="00F83972" w:rsidRPr="00622B4F">
        <w:lastRenderedPageBreak/>
        <w:t>the stability of the plasma.</w:t>
      </w:r>
      <w:r w:rsidR="00985FAD" w:rsidRPr="00622B4F">
        <w:t xml:space="preserve"> In this work, a 50 Hz square wave with 50% symmetry was the only combination of on</w:t>
      </w:r>
      <w:r w:rsidR="00D67E07" w:rsidRPr="00622B4F">
        <w:t>/</w:t>
      </w:r>
      <w:r w:rsidR="00985FAD" w:rsidRPr="00622B4F">
        <w:t>off times (10 ms each) that allowed for a detection of negative ions.</w:t>
      </w:r>
    </w:p>
    <w:p w14:paraId="31C0FA6F" w14:textId="50434167" w:rsidR="00FB1C9E" w:rsidRPr="00622B4F" w:rsidRDefault="00F1019A" w:rsidP="008F4A68">
      <w:r w:rsidRPr="00622B4F">
        <w:rPr>
          <w:noProof/>
          <w:lang w:eastAsia="en-GB"/>
        </w:rPr>
        <w:drawing>
          <wp:inline distT="0" distB="0" distL="0" distR="0" wp14:anchorId="257AEF71" wp14:editId="797F57DD">
            <wp:extent cx="5612130" cy="4295119"/>
            <wp:effectExtent l="0" t="0" r="7620" b="0"/>
            <wp:docPr id="1" name="Picture 1" descr="M:\AIM\3. Experiments\6. Plots\1. Mass Spectrometry\3. Paper resubmission\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M\3. Experiments\6. Plots\1. Mass Spectrometry\3. Paper resubmission\Fig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295119"/>
                    </a:xfrm>
                    <a:prstGeom prst="rect">
                      <a:avLst/>
                    </a:prstGeom>
                    <a:noFill/>
                    <a:ln>
                      <a:noFill/>
                    </a:ln>
                  </pic:spPr>
                </pic:pic>
              </a:graphicData>
            </a:graphic>
          </wp:inline>
        </w:drawing>
      </w:r>
    </w:p>
    <w:p w14:paraId="4FE043CA" w14:textId="056012C1" w:rsidR="00FB1C9E" w:rsidRPr="00622B4F" w:rsidRDefault="00FB1C9E" w:rsidP="00FB1C9E">
      <w:pPr>
        <w:pStyle w:val="Caption"/>
      </w:pPr>
      <w:bookmarkStart w:id="3" w:name="_Ref531159501"/>
      <w:bookmarkStart w:id="4" w:name="_Ref531276275"/>
      <w:r w:rsidRPr="00622B4F">
        <w:t xml:space="preserve">Figure </w:t>
      </w:r>
      <w:r w:rsidRPr="00622B4F">
        <w:fldChar w:fldCharType="begin"/>
      </w:r>
      <w:r w:rsidRPr="00622B4F">
        <w:instrText xml:space="preserve"> SEQ Figure \* ARABIC </w:instrText>
      </w:r>
      <w:r w:rsidRPr="00622B4F">
        <w:fldChar w:fldCharType="separate"/>
      </w:r>
      <w:r w:rsidRPr="00622B4F">
        <w:rPr>
          <w:noProof/>
        </w:rPr>
        <w:t>2</w:t>
      </w:r>
      <w:r w:rsidRPr="00622B4F">
        <w:fldChar w:fldCharType="end"/>
      </w:r>
      <w:bookmarkEnd w:id="3"/>
      <w:r w:rsidRPr="00622B4F">
        <w:t xml:space="preserve"> – Positive ions mass spectrum at 95W. The peak at m/z = 128</w:t>
      </w:r>
      <w:r w:rsidR="005711BF" w:rsidRPr="00622B4F">
        <w:t xml:space="preserve"> amu</w:t>
      </w:r>
      <w:r w:rsidRPr="00622B4F">
        <w:t xml:space="preserve"> corresponds to the naphthalene radical cation (C</w:t>
      </w:r>
      <w:r w:rsidRPr="00622B4F">
        <w:rPr>
          <w:vertAlign w:val="subscript"/>
        </w:rPr>
        <w:t>10</w:t>
      </w:r>
      <w:r w:rsidRPr="00622B4F">
        <w:t>H</w:t>
      </w:r>
      <w:r w:rsidRPr="00622B4F">
        <w:rPr>
          <w:vertAlign w:val="subscript"/>
        </w:rPr>
        <w:t>8</w:t>
      </w:r>
      <w:r w:rsidRPr="00622B4F">
        <w:rPr>
          <w:vertAlign w:val="superscript"/>
        </w:rPr>
        <w:t>+</w:t>
      </w:r>
      <w:r w:rsidRPr="00622B4F">
        <w:t>) and represents the main component of the plasma, with all other plasma ions showing signals one order of magnitude lower.</w:t>
      </w:r>
      <w:bookmarkEnd w:id="4"/>
      <w:r w:rsidR="006C69A0" w:rsidRPr="00622B4F">
        <w:t xml:space="preserve"> C.W. stands for continuous wave.</w:t>
      </w:r>
    </w:p>
    <w:p w14:paraId="4E727228" w14:textId="0EF11023" w:rsidR="00143292" w:rsidRPr="00622B4F" w:rsidRDefault="00143292" w:rsidP="00EF6151">
      <w:pPr>
        <w:pStyle w:val="Heading1"/>
        <w:numPr>
          <w:ilvl w:val="0"/>
          <w:numId w:val="1"/>
        </w:numPr>
      </w:pPr>
      <w:r w:rsidRPr="00622B4F">
        <w:t>Results</w:t>
      </w:r>
      <w:r w:rsidR="000D1979" w:rsidRPr="00622B4F">
        <w:t xml:space="preserve"> and Discussion</w:t>
      </w:r>
    </w:p>
    <w:p w14:paraId="015EDBD4" w14:textId="1B3DD111" w:rsidR="00143292" w:rsidRPr="00622B4F" w:rsidRDefault="001C27F8" w:rsidP="00EF6151">
      <w:pPr>
        <w:pStyle w:val="Subtitle"/>
        <w:numPr>
          <w:ilvl w:val="1"/>
          <w:numId w:val="1"/>
        </w:numPr>
        <w:rPr>
          <w:color w:val="000000" w:themeColor="text1"/>
        </w:rPr>
      </w:pPr>
      <w:bookmarkStart w:id="5" w:name="_Ref531275953"/>
      <w:r w:rsidRPr="00622B4F">
        <w:rPr>
          <w:color w:val="000000" w:themeColor="text1"/>
        </w:rPr>
        <w:t>Positive ions</w:t>
      </w:r>
      <w:bookmarkEnd w:id="5"/>
    </w:p>
    <w:p w14:paraId="7CD3B7AF" w14:textId="2FD4379E" w:rsidR="001C27F8" w:rsidRPr="00622B4F" w:rsidRDefault="008948DF" w:rsidP="002903B4">
      <w:r w:rsidRPr="00622B4F">
        <w:t xml:space="preserve">Mass spectra of positive ions in the RF </w:t>
      </w:r>
      <w:r w:rsidR="009968B2" w:rsidRPr="00622B4F">
        <w:t>capacitively</w:t>
      </w:r>
      <w:r w:rsidRPr="00622B4F">
        <w:t xml:space="preserve"> coupled plasma were collected at </w:t>
      </w:r>
      <w:r w:rsidR="00E56969" w:rsidRPr="00622B4F">
        <w:t>0.67 Pa</w:t>
      </w:r>
      <w:r w:rsidR="00C5049D" w:rsidRPr="00622B4F">
        <w:t xml:space="preserve"> and several</w:t>
      </w:r>
      <w:r w:rsidRPr="00622B4F">
        <w:t xml:space="preserve"> discharge power values in the range 10-95 W, using the SIMS mode of the mass spectrometer.</w:t>
      </w:r>
      <w:r w:rsidR="00FA1BAB" w:rsidRPr="00622B4F">
        <w:t xml:space="preserve"> Each spectr</w:t>
      </w:r>
      <w:r w:rsidR="0044614F" w:rsidRPr="00622B4F">
        <w:t>um</w:t>
      </w:r>
      <w:r w:rsidR="00FA1BAB" w:rsidRPr="00622B4F">
        <w:t xml:space="preserve"> was averaged over 3-4 scan cycles.</w:t>
      </w:r>
      <w:r w:rsidR="00782AE1" w:rsidRPr="00622B4F">
        <w:t xml:space="preserve"> </w:t>
      </w:r>
      <w:r w:rsidR="00E32E03" w:rsidRPr="00622B4F">
        <w:fldChar w:fldCharType="begin"/>
      </w:r>
      <w:r w:rsidR="00E32E03" w:rsidRPr="00622B4F">
        <w:instrText xml:space="preserve"> REF _Ref531159501 \h </w:instrText>
      </w:r>
      <w:r w:rsidR="00622B4F">
        <w:instrText xml:space="preserve"> \* MERGEFORMAT </w:instrText>
      </w:r>
      <w:r w:rsidR="00E32E03" w:rsidRPr="00622B4F">
        <w:fldChar w:fldCharType="separate"/>
      </w:r>
      <w:r w:rsidR="00E32E03" w:rsidRPr="00622B4F">
        <w:t>Figure 2</w:t>
      </w:r>
      <w:r w:rsidR="00E32E03" w:rsidRPr="00622B4F">
        <w:fldChar w:fldCharType="end"/>
      </w:r>
      <w:r w:rsidR="00E32E03" w:rsidRPr="00622B4F">
        <w:t xml:space="preserve"> shows the spectrum recorded at 95 W, </w:t>
      </w:r>
      <w:r w:rsidR="00782AE1" w:rsidRPr="00622B4F">
        <w:t xml:space="preserve">featuring a strong peak at </w:t>
      </w:r>
      <w:r w:rsidR="00035730" w:rsidRPr="00622B4F">
        <w:t>m/z =</w:t>
      </w:r>
      <w:r w:rsidR="00782AE1" w:rsidRPr="00622B4F">
        <w:t xml:space="preserve"> 128</w:t>
      </w:r>
      <w:r w:rsidR="005711BF" w:rsidRPr="00622B4F">
        <w:t xml:space="preserve"> amu</w:t>
      </w:r>
      <w:r w:rsidR="00782AE1" w:rsidRPr="00622B4F">
        <w:t xml:space="preserve"> that corresponds to the </w:t>
      </w:r>
      <w:r w:rsidR="00035730" w:rsidRPr="00622B4F">
        <w:t>n</w:t>
      </w:r>
      <w:r w:rsidR="00782AE1" w:rsidRPr="00622B4F">
        <w:t xml:space="preserve">aphthalene </w:t>
      </w:r>
      <w:r w:rsidR="006036D3" w:rsidRPr="00622B4F">
        <w:t xml:space="preserve">radical </w:t>
      </w:r>
      <w:r w:rsidR="00782AE1" w:rsidRPr="00622B4F">
        <w:t>cation</w:t>
      </w:r>
      <w:r w:rsidR="00615DAE" w:rsidRPr="00622B4F">
        <w:t xml:space="preserve"> (C</w:t>
      </w:r>
      <w:r w:rsidR="00615DAE" w:rsidRPr="00622B4F">
        <w:rPr>
          <w:vertAlign w:val="subscript"/>
        </w:rPr>
        <w:t>10</w:t>
      </w:r>
      <w:r w:rsidR="00615DAE" w:rsidRPr="00622B4F">
        <w:t>H</w:t>
      </w:r>
      <w:r w:rsidR="00615DAE" w:rsidRPr="00622B4F">
        <w:rPr>
          <w:vertAlign w:val="subscript"/>
        </w:rPr>
        <w:t>8</w:t>
      </w:r>
      <w:r w:rsidR="00615DAE" w:rsidRPr="00622B4F">
        <w:rPr>
          <w:vertAlign w:val="superscript"/>
        </w:rPr>
        <w:t>+</w:t>
      </w:r>
      <w:r w:rsidR="00615DAE" w:rsidRPr="00622B4F">
        <w:t xml:space="preserve">). </w:t>
      </w:r>
      <w:r w:rsidR="00EA65E5" w:rsidRPr="00622B4F">
        <w:t>The latter is the</w:t>
      </w:r>
      <w:r w:rsidR="00035730" w:rsidRPr="00622B4F">
        <w:t xml:space="preserve"> main cation in th</w:t>
      </w:r>
      <w:r w:rsidR="00EA65E5" w:rsidRPr="00622B4F">
        <w:t>e</w:t>
      </w:r>
      <w:r w:rsidR="00615DAE" w:rsidRPr="00622B4F">
        <w:t xml:space="preserve"> </w:t>
      </w:r>
      <w:r w:rsidR="00035730" w:rsidRPr="00622B4F">
        <w:t>n</w:t>
      </w:r>
      <w:r w:rsidR="00615DAE" w:rsidRPr="00622B4F">
        <w:t xml:space="preserve">aphthalene plasma as </w:t>
      </w:r>
      <w:r w:rsidR="00FF1A21" w:rsidRPr="00622B4F">
        <w:t xml:space="preserve">the signals of </w:t>
      </w:r>
      <w:r w:rsidR="00615DAE" w:rsidRPr="00622B4F">
        <w:t xml:space="preserve">all the other ions detected </w:t>
      </w:r>
      <w:r w:rsidR="00FF1A21" w:rsidRPr="00622B4F">
        <w:t>are roughly</w:t>
      </w:r>
      <w:r w:rsidR="00615DAE" w:rsidRPr="00622B4F">
        <w:t xml:space="preserve"> </w:t>
      </w:r>
      <w:r w:rsidR="00FF1A21" w:rsidRPr="00622B4F">
        <w:t>a</w:t>
      </w:r>
      <w:r w:rsidR="00615DAE" w:rsidRPr="00622B4F">
        <w:t xml:space="preserve">n order of magnitude lower than that </w:t>
      </w:r>
      <w:r w:rsidR="00615DAE" w:rsidRPr="00622B4F">
        <w:lastRenderedPageBreak/>
        <w:t>of C</w:t>
      </w:r>
      <w:r w:rsidR="00615DAE" w:rsidRPr="00622B4F">
        <w:rPr>
          <w:vertAlign w:val="subscript"/>
        </w:rPr>
        <w:t>10</w:t>
      </w:r>
      <w:r w:rsidR="00615DAE" w:rsidRPr="00622B4F">
        <w:t>H</w:t>
      </w:r>
      <w:r w:rsidR="00615DAE" w:rsidRPr="00622B4F">
        <w:rPr>
          <w:vertAlign w:val="subscript"/>
        </w:rPr>
        <w:t>8</w:t>
      </w:r>
      <w:r w:rsidR="00615DAE" w:rsidRPr="00622B4F">
        <w:rPr>
          <w:vertAlign w:val="superscript"/>
        </w:rPr>
        <w:t>+</w:t>
      </w:r>
      <w:r w:rsidR="00615DAE" w:rsidRPr="00622B4F">
        <w:t>. Hence, even at the highest power applied in this work, the fragmentation of the molecule is</w:t>
      </w:r>
      <w:r w:rsidR="0032397D" w:rsidRPr="00622B4F">
        <w:t xml:space="preserve"> still</w:t>
      </w:r>
      <w:r w:rsidR="00615DAE" w:rsidRPr="00622B4F">
        <w:t xml:space="preserve"> incipient. Nonetheless, there is </w:t>
      </w:r>
      <w:r w:rsidR="0032397D" w:rsidRPr="00622B4F">
        <w:t>a correlation between</w:t>
      </w:r>
      <w:r w:rsidR="00615DAE" w:rsidRPr="00622B4F">
        <w:t xml:space="preserve"> the power </w:t>
      </w:r>
      <w:r w:rsidR="0032397D" w:rsidRPr="00622B4F">
        <w:t>applied and t</w:t>
      </w:r>
      <w:r w:rsidR="00615DAE" w:rsidRPr="00622B4F">
        <w:t xml:space="preserve">he degree of fragmentation, which is highlighted in </w:t>
      </w:r>
      <w:r w:rsidR="006B03D6" w:rsidRPr="00622B4F">
        <w:fldChar w:fldCharType="begin"/>
      </w:r>
      <w:r w:rsidR="006B03D6" w:rsidRPr="00622B4F">
        <w:instrText xml:space="preserve"> REF _Ref531161334 \h </w:instrText>
      </w:r>
      <w:r w:rsidR="00622B4F">
        <w:instrText xml:space="preserve"> \* MERGEFORMAT </w:instrText>
      </w:r>
      <w:r w:rsidR="006B03D6" w:rsidRPr="00622B4F">
        <w:fldChar w:fldCharType="separate"/>
      </w:r>
      <w:r w:rsidR="006B03D6" w:rsidRPr="00622B4F">
        <w:rPr>
          <w:rStyle w:val="BookTitle"/>
          <w:b w:val="0"/>
          <w:bCs w:val="0"/>
          <w:i w:val="0"/>
          <w:iCs w:val="0"/>
          <w:spacing w:val="0"/>
        </w:rPr>
        <w:t>Figure 3</w:t>
      </w:r>
      <w:r w:rsidR="006B03D6" w:rsidRPr="00622B4F">
        <w:fldChar w:fldCharType="end"/>
      </w:r>
      <w:r w:rsidR="006B03D6" w:rsidRPr="00622B4F">
        <w:t>.</w:t>
      </w:r>
      <w:r w:rsidR="00FA1BAB" w:rsidRPr="00622B4F">
        <w:t xml:space="preserve"> The latter presents the spectra collected at different discharge power</w:t>
      </w:r>
      <w:r w:rsidR="00FA4A1D" w:rsidRPr="00622B4F">
        <w:t xml:space="preserve"> values</w:t>
      </w:r>
      <w:r w:rsidR="00FA1BAB" w:rsidRPr="00622B4F">
        <w:t xml:space="preserve"> ranging from 10 to 95W. In </w:t>
      </w:r>
      <w:r w:rsidR="00FA1BAB" w:rsidRPr="00622B4F">
        <w:fldChar w:fldCharType="begin"/>
      </w:r>
      <w:r w:rsidR="00FA1BAB" w:rsidRPr="00622B4F">
        <w:instrText xml:space="preserve"> REF _Ref531161334 \h </w:instrText>
      </w:r>
      <w:r w:rsidR="00622B4F">
        <w:instrText xml:space="preserve"> \* MERGEFORMAT </w:instrText>
      </w:r>
      <w:r w:rsidR="00FA1BAB" w:rsidRPr="00622B4F">
        <w:fldChar w:fldCharType="separate"/>
      </w:r>
      <w:r w:rsidR="00FA1BAB" w:rsidRPr="00622B4F">
        <w:rPr>
          <w:rStyle w:val="BookTitle"/>
          <w:b w:val="0"/>
          <w:bCs w:val="0"/>
          <w:i w:val="0"/>
          <w:iCs w:val="0"/>
          <w:spacing w:val="0"/>
        </w:rPr>
        <w:t>Figure 3</w:t>
      </w:r>
      <w:r w:rsidR="00FA1BAB" w:rsidRPr="00622B4F">
        <w:fldChar w:fldCharType="end"/>
      </w:r>
      <w:r w:rsidR="00FA1BAB" w:rsidRPr="00622B4F">
        <w:t xml:space="preserve">, each spectrum is normalised by the </w:t>
      </w:r>
      <w:r w:rsidR="00FF1A21" w:rsidRPr="00622B4F">
        <w:t>peak at m/z = 128</w:t>
      </w:r>
      <w:r w:rsidR="005711BF" w:rsidRPr="00622B4F">
        <w:t xml:space="preserve"> amu</w:t>
      </w:r>
      <w:r w:rsidR="00FF1A21" w:rsidRPr="00622B4F">
        <w:t xml:space="preserve"> (</w:t>
      </w:r>
      <w:r w:rsidR="00FA1BAB" w:rsidRPr="00622B4F">
        <w:t>C</w:t>
      </w:r>
      <w:r w:rsidR="00FA1BAB" w:rsidRPr="00622B4F">
        <w:rPr>
          <w:vertAlign w:val="subscript"/>
        </w:rPr>
        <w:t>10</w:t>
      </w:r>
      <w:r w:rsidR="00FA1BAB" w:rsidRPr="00622B4F">
        <w:t>H</w:t>
      </w:r>
      <w:r w:rsidR="00FA1BAB" w:rsidRPr="00622B4F">
        <w:rPr>
          <w:vertAlign w:val="subscript"/>
        </w:rPr>
        <w:t>8</w:t>
      </w:r>
      <w:r w:rsidR="00FA1BAB" w:rsidRPr="00622B4F">
        <w:rPr>
          <w:vertAlign w:val="superscript"/>
        </w:rPr>
        <w:t>+</w:t>
      </w:r>
      <w:r w:rsidR="00FF1A21" w:rsidRPr="00622B4F">
        <w:t xml:space="preserve">), </w:t>
      </w:r>
      <w:r w:rsidR="00FA1BAB" w:rsidRPr="00622B4F">
        <w:t xml:space="preserve">which allows for a direct comparison of the degree of fragmentation between </w:t>
      </w:r>
      <w:r w:rsidR="00FF1A21" w:rsidRPr="00622B4F">
        <w:t xml:space="preserve">different </w:t>
      </w:r>
      <w:r w:rsidR="00FA1BAB" w:rsidRPr="00622B4F">
        <w:t>spectra. The reader is referred to the Supporting Information for the non-normalised spectra at each discharge power</w:t>
      </w:r>
      <w:r w:rsidR="0030461F" w:rsidRPr="00622B4F">
        <w:t xml:space="preserve"> (see Figures S1-S4)</w:t>
      </w:r>
      <w:r w:rsidR="00FA1BAB" w:rsidRPr="00622B4F">
        <w:t xml:space="preserve">. </w:t>
      </w:r>
    </w:p>
    <w:p w14:paraId="1CF3C9EB" w14:textId="79129825" w:rsidR="00D350A6" w:rsidRPr="00622B4F" w:rsidRDefault="00F1019A" w:rsidP="000F08EE">
      <w:r w:rsidRPr="00622B4F">
        <w:rPr>
          <w:noProof/>
          <w:lang w:eastAsia="en-GB"/>
        </w:rPr>
        <w:drawing>
          <wp:inline distT="0" distB="0" distL="0" distR="0" wp14:anchorId="4BDFB1C2" wp14:editId="2497BA7B">
            <wp:extent cx="5612130" cy="4295119"/>
            <wp:effectExtent l="0" t="0" r="7620" b="0"/>
            <wp:docPr id="6" name="Picture 6" descr="M:\AIM\3. Experiments\6. Plots\1. Mass Spectrometry\3. Paper resubmission\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M\3. Experiments\6. Plots\1. Mass Spectrometry\3. Paper resubmission\Fig3.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95119"/>
                    </a:xfrm>
                    <a:prstGeom prst="rect">
                      <a:avLst/>
                    </a:prstGeom>
                    <a:noFill/>
                    <a:ln>
                      <a:noFill/>
                    </a:ln>
                  </pic:spPr>
                </pic:pic>
              </a:graphicData>
            </a:graphic>
          </wp:inline>
        </w:drawing>
      </w:r>
    </w:p>
    <w:p w14:paraId="46E7D017" w14:textId="0337C94D" w:rsidR="00D350A6" w:rsidRPr="00622B4F" w:rsidRDefault="00D350A6" w:rsidP="00D350A6">
      <w:pPr>
        <w:pStyle w:val="Caption"/>
      </w:pPr>
      <w:bookmarkStart w:id="6" w:name="_Ref531161334"/>
      <w:r w:rsidRPr="00622B4F">
        <w:rPr>
          <w:rStyle w:val="BookTitle"/>
          <w:b w:val="0"/>
          <w:bCs w:val="0"/>
          <w:i/>
          <w:iCs/>
          <w:spacing w:val="0"/>
        </w:rPr>
        <w:t xml:space="preserve">Figure </w:t>
      </w:r>
      <w:r w:rsidRPr="00622B4F">
        <w:rPr>
          <w:rStyle w:val="BookTitle"/>
          <w:b w:val="0"/>
          <w:bCs w:val="0"/>
          <w:i/>
          <w:iCs/>
          <w:spacing w:val="0"/>
        </w:rPr>
        <w:fldChar w:fldCharType="begin"/>
      </w:r>
      <w:r w:rsidRPr="00622B4F">
        <w:rPr>
          <w:rStyle w:val="BookTitle"/>
          <w:b w:val="0"/>
          <w:bCs w:val="0"/>
          <w:i/>
          <w:iCs/>
          <w:spacing w:val="0"/>
        </w:rPr>
        <w:instrText xml:space="preserve"> SEQ Figure \* ARABIC </w:instrText>
      </w:r>
      <w:r w:rsidRPr="00622B4F">
        <w:rPr>
          <w:rStyle w:val="BookTitle"/>
          <w:b w:val="0"/>
          <w:bCs w:val="0"/>
          <w:i/>
          <w:iCs/>
          <w:spacing w:val="0"/>
        </w:rPr>
        <w:fldChar w:fldCharType="separate"/>
      </w:r>
      <w:r w:rsidRPr="00622B4F">
        <w:rPr>
          <w:rStyle w:val="BookTitle"/>
          <w:b w:val="0"/>
          <w:bCs w:val="0"/>
          <w:i/>
          <w:iCs/>
          <w:noProof/>
          <w:spacing w:val="0"/>
        </w:rPr>
        <w:t>3</w:t>
      </w:r>
      <w:r w:rsidRPr="00622B4F">
        <w:rPr>
          <w:rStyle w:val="BookTitle"/>
          <w:b w:val="0"/>
          <w:bCs w:val="0"/>
          <w:i/>
          <w:iCs/>
          <w:spacing w:val="0"/>
        </w:rPr>
        <w:fldChar w:fldCharType="end"/>
      </w:r>
      <w:bookmarkEnd w:id="6"/>
      <w:r w:rsidRPr="00622B4F">
        <w:rPr>
          <w:rStyle w:val="BookTitle"/>
          <w:b w:val="0"/>
          <w:bCs w:val="0"/>
          <w:i/>
          <w:iCs/>
          <w:spacing w:val="0"/>
        </w:rPr>
        <w:t xml:space="preserve"> – Spectra at different discharge power valu</w:t>
      </w:r>
      <w:r w:rsidR="00FA4A1D" w:rsidRPr="00622B4F">
        <w:rPr>
          <w:rStyle w:val="BookTitle"/>
          <w:b w:val="0"/>
          <w:bCs w:val="0"/>
          <w:i/>
          <w:iCs/>
          <w:spacing w:val="0"/>
        </w:rPr>
        <w:t>es in the range from 10 to 95 W. Spectra are</w:t>
      </w:r>
      <w:r w:rsidRPr="00622B4F">
        <w:rPr>
          <w:rStyle w:val="BookTitle"/>
          <w:b w:val="0"/>
          <w:bCs w:val="0"/>
          <w:i/>
          <w:iCs/>
          <w:spacing w:val="0"/>
        </w:rPr>
        <w:t xml:space="preserve"> normalised by the peak at m/z = 128</w:t>
      </w:r>
      <w:r w:rsidR="005711BF" w:rsidRPr="00622B4F">
        <w:t xml:space="preserve"> amu</w:t>
      </w:r>
      <w:r w:rsidRPr="00622B4F">
        <w:rPr>
          <w:rStyle w:val="BookTitle"/>
          <w:b w:val="0"/>
          <w:bCs w:val="0"/>
          <w:i/>
          <w:iCs/>
          <w:spacing w:val="0"/>
        </w:rPr>
        <w:t>, corresponding to the naphthalene radical cation (</w:t>
      </w:r>
      <w:r w:rsidRPr="00622B4F">
        <w:t>C</w:t>
      </w:r>
      <w:r w:rsidRPr="00622B4F">
        <w:rPr>
          <w:vertAlign w:val="subscript"/>
        </w:rPr>
        <w:t>10</w:t>
      </w:r>
      <w:r w:rsidRPr="00622B4F">
        <w:t>H</w:t>
      </w:r>
      <w:r w:rsidRPr="00622B4F">
        <w:rPr>
          <w:vertAlign w:val="subscript"/>
        </w:rPr>
        <w:t>8</w:t>
      </w:r>
      <w:r w:rsidRPr="00622B4F">
        <w:rPr>
          <w:vertAlign w:val="superscript"/>
        </w:rPr>
        <w:t>+</w:t>
      </w:r>
      <w:r w:rsidRPr="00622B4F">
        <w:rPr>
          <w:rStyle w:val="BookTitle"/>
          <w:b w:val="0"/>
          <w:bCs w:val="0"/>
          <w:i/>
          <w:iCs/>
          <w:spacing w:val="0"/>
        </w:rPr>
        <w:t>)</w:t>
      </w:r>
      <w:r w:rsidR="00FA4A1D" w:rsidRPr="00622B4F">
        <w:rPr>
          <w:rStyle w:val="BookTitle"/>
          <w:b w:val="0"/>
          <w:bCs w:val="0"/>
          <w:i/>
          <w:iCs/>
          <w:spacing w:val="0"/>
        </w:rPr>
        <w:t>, which allows for a direct comparison of the degree of fragmentation between different spectra</w:t>
      </w:r>
      <w:r w:rsidRPr="00622B4F">
        <w:rPr>
          <w:rStyle w:val="BookTitle"/>
          <w:b w:val="0"/>
          <w:bCs w:val="0"/>
          <w:i/>
          <w:iCs/>
          <w:spacing w:val="0"/>
        </w:rPr>
        <w:t>. Although the degree fragmentation of the naphthalene molecule is limited, there is a clear correlation between the applied power and the fragmentation, as shown in the individual peak graphs.</w:t>
      </w:r>
    </w:p>
    <w:p w14:paraId="629C34EA" w14:textId="22F8F9DD" w:rsidR="001C27F8" w:rsidRPr="00622B4F" w:rsidRDefault="00510DCA" w:rsidP="000F08EE">
      <w:r w:rsidRPr="00622B4F">
        <w:t xml:space="preserve">The </w:t>
      </w:r>
      <w:r w:rsidR="00AD1D7F" w:rsidRPr="00622B4F">
        <w:t xml:space="preserve">fragmentation patterns of </w:t>
      </w:r>
      <w:r w:rsidR="00FF1A21" w:rsidRPr="00622B4F">
        <w:t>n</w:t>
      </w:r>
      <w:r w:rsidR="00AD1D7F" w:rsidRPr="00622B4F">
        <w:t>aphthalene under plasma conditions are analysed based on the spectrum</w:t>
      </w:r>
      <w:r w:rsidR="00555D2F" w:rsidRPr="00622B4F">
        <w:t xml:space="preserve"> recorded</w:t>
      </w:r>
      <w:r w:rsidR="00AD1D7F" w:rsidRPr="00622B4F">
        <w:t xml:space="preserve"> at 95W</w:t>
      </w:r>
      <w:r w:rsidR="00FF1A21" w:rsidRPr="00622B4F">
        <w:t>,</w:t>
      </w:r>
      <w:r w:rsidR="00AD1D7F" w:rsidRPr="00622B4F">
        <w:t xml:space="preserve"> given that the qualitative results are analogous for every </w:t>
      </w:r>
      <w:r w:rsidR="00AD1D7F" w:rsidRPr="00622B4F">
        <w:lastRenderedPageBreak/>
        <w:t xml:space="preserve">discharge power. To this end, a logarithmic plot of the scan at 95 W is presented in </w:t>
      </w:r>
      <w:r w:rsidR="00AD1D7F" w:rsidRPr="00622B4F">
        <w:fldChar w:fldCharType="begin"/>
      </w:r>
      <w:r w:rsidR="00AD1D7F" w:rsidRPr="00622B4F">
        <w:instrText xml:space="preserve"> REF _Ref531164460 \h </w:instrText>
      </w:r>
      <w:r w:rsidR="00622B4F">
        <w:instrText xml:space="preserve"> \* MERGEFORMAT </w:instrText>
      </w:r>
      <w:r w:rsidR="00AD1D7F" w:rsidRPr="00622B4F">
        <w:fldChar w:fldCharType="separate"/>
      </w:r>
      <w:r w:rsidR="00AD1D7F" w:rsidRPr="00622B4F">
        <w:t>Figure 4</w:t>
      </w:r>
      <w:r w:rsidR="00AD1D7F" w:rsidRPr="00622B4F">
        <w:fldChar w:fldCharType="end"/>
      </w:r>
      <w:r w:rsidR="00AD1D7F" w:rsidRPr="00622B4F">
        <w:t xml:space="preserve"> while those corresponding to the remaining conditions are included in the Supporting Information</w:t>
      </w:r>
      <w:r w:rsidR="0030461F" w:rsidRPr="00622B4F">
        <w:t xml:space="preserve"> (see Figures S5-S8)</w:t>
      </w:r>
      <w:r w:rsidR="001C27F8" w:rsidRPr="00622B4F">
        <w:t>.</w:t>
      </w:r>
      <w:r w:rsidR="00AD1D7F" w:rsidRPr="00622B4F">
        <w:t xml:space="preserve"> </w:t>
      </w:r>
      <w:r w:rsidR="00E879AD" w:rsidRPr="00622B4F">
        <w:t xml:space="preserve">Various peaks in </w:t>
      </w:r>
      <w:r w:rsidR="00E879AD" w:rsidRPr="00622B4F">
        <w:fldChar w:fldCharType="begin"/>
      </w:r>
      <w:r w:rsidR="00E879AD" w:rsidRPr="00622B4F">
        <w:instrText xml:space="preserve"> REF _Ref531164460 \h </w:instrText>
      </w:r>
      <w:r w:rsidR="00622B4F">
        <w:instrText xml:space="preserve"> \* MERGEFORMAT </w:instrText>
      </w:r>
      <w:r w:rsidR="00E879AD" w:rsidRPr="00622B4F">
        <w:fldChar w:fldCharType="separate"/>
      </w:r>
      <w:r w:rsidR="00E879AD" w:rsidRPr="00622B4F">
        <w:t>Figure 4</w:t>
      </w:r>
      <w:r w:rsidR="00E879AD" w:rsidRPr="00622B4F">
        <w:fldChar w:fldCharType="end"/>
      </w:r>
      <w:r w:rsidR="00E879AD" w:rsidRPr="00622B4F">
        <w:t xml:space="preserve"> are broaden both to the left and to the right by one or two units, thus indicating addition </w:t>
      </w:r>
      <w:r w:rsidR="00FA4A1D" w:rsidRPr="00622B4F">
        <w:t>or</w:t>
      </w:r>
      <w:r w:rsidR="00E879AD" w:rsidRPr="00622B4F">
        <w:t xml:space="preserve"> loss of </w:t>
      </w:r>
      <w:r w:rsidR="00FF1A21" w:rsidRPr="00622B4F">
        <w:t>h</w:t>
      </w:r>
      <w:r w:rsidR="00E879AD" w:rsidRPr="00622B4F">
        <w:t xml:space="preserve">ydrogen atoms. For instance, the peak at </w:t>
      </w:r>
      <w:r w:rsidR="00035730" w:rsidRPr="00622B4F">
        <w:t>m/z =</w:t>
      </w:r>
      <w:r w:rsidR="00E879AD" w:rsidRPr="00622B4F">
        <w:t xml:space="preserve"> 128</w:t>
      </w:r>
      <w:r w:rsidR="005711BF" w:rsidRPr="00622B4F">
        <w:t xml:space="preserve"> amu</w:t>
      </w:r>
      <w:r w:rsidR="00E879AD" w:rsidRPr="00622B4F">
        <w:t xml:space="preserve"> appears to be broaden by peaks at </w:t>
      </w:r>
      <w:r w:rsidR="00035730" w:rsidRPr="00622B4F">
        <w:t>m/z =</w:t>
      </w:r>
      <w:r w:rsidR="00E879AD" w:rsidRPr="00622B4F">
        <w:t xml:space="preserve"> 127</w:t>
      </w:r>
      <w:r w:rsidR="005711BF" w:rsidRPr="00622B4F">
        <w:t xml:space="preserve"> amu</w:t>
      </w:r>
      <w:r w:rsidR="00E879AD" w:rsidRPr="00622B4F">
        <w:t xml:space="preserve"> and </w:t>
      </w:r>
      <w:r w:rsidR="00035730" w:rsidRPr="00622B4F">
        <w:t xml:space="preserve">m/z = </w:t>
      </w:r>
      <w:r w:rsidR="00E879AD" w:rsidRPr="00622B4F">
        <w:t>126</w:t>
      </w:r>
      <w:r w:rsidR="005711BF" w:rsidRPr="00622B4F">
        <w:t xml:space="preserve"> amu</w:t>
      </w:r>
      <w:r w:rsidR="00E879AD" w:rsidRPr="00622B4F">
        <w:t xml:space="preserve">, which indicate the loss of one or two </w:t>
      </w:r>
      <w:r w:rsidR="00FF1A21" w:rsidRPr="00622B4F">
        <w:t>h</w:t>
      </w:r>
      <w:r w:rsidR="00E879AD" w:rsidRPr="00622B4F">
        <w:t>ydrogen atoms resulting in C</w:t>
      </w:r>
      <w:r w:rsidR="00E879AD" w:rsidRPr="00622B4F">
        <w:rPr>
          <w:vertAlign w:val="subscript"/>
        </w:rPr>
        <w:t>10</w:t>
      </w:r>
      <w:r w:rsidR="00E879AD" w:rsidRPr="00622B4F">
        <w:t>H</w:t>
      </w:r>
      <w:r w:rsidR="00E879AD" w:rsidRPr="00622B4F">
        <w:rPr>
          <w:vertAlign w:val="subscript"/>
        </w:rPr>
        <w:t>7</w:t>
      </w:r>
      <w:r w:rsidR="00E879AD" w:rsidRPr="00622B4F">
        <w:rPr>
          <w:vertAlign w:val="superscript"/>
        </w:rPr>
        <w:t>+</w:t>
      </w:r>
      <w:r w:rsidR="00E879AD" w:rsidRPr="00622B4F">
        <w:t xml:space="preserve"> and C</w:t>
      </w:r>
      <w:r w:rsidR="00E879AD" w:rsidRPr="00622B4F">
        <w:rPr>
          <w:vertAlign w:val="subscript"/>
        </w:rPr>
        <w:t>10</w:t>
      </w:r>
      <w:r w:rsidR="00E879AD" w:rsidRPr="00622B4F">
        <w:t>H</w:t>
      </w:r>
      <w:r w:rsidR="00E879AD" w:rsidRPr="00622B4F">
        <w:rPr>
          <w:vertAlign w:val="subscript"/>
        </w:rPr>
        <w:t>6</w:t>
      </w:r>
      <w:r w:rsidR="00E879AD" w:rsidRPr="00622B4F">
        <w:rPr>
          <w:vertAlign w:val="superscript"/>
        </w:rPr>
        <w:t>+</w:t>
      </w:r>
      <w:r w:rsidR="00E879AD" w:rsidRPr="00622B4F">
        <w:t>, respectively.</w:t>
      </w:r>
      <w:r w:rsidR="00250871" w:rsidRPr="00622B4F">
        <w:t xml:space="preserve"> This result is in agreement</w:t>
      </w:r>
      <w:r w:rsidR="00FA4A1D" w:rsidRPr="00622B4F">
        <w:t xml:space="preserve"> with the reported photodissociation channels </w:t>
      </w:r>
      <w:r w:rsidR="00FA4A1D" w:rsidRPr="00622B4F">
        <w:fldChar w:fldCharType="begin" w:fldLock="1"/>
      </w:r>
      <w:r w:rsidR="0096467D" w:rsidRPr="00622B4F">
        <w:instrText>ADDIN CSL_CITATION {"citationItems":[{"id":"ITEM-1","itemData":{"DOI":"10.1016/0301-0104(92)80118-F","ISSN":"03010104","abstract":"Photoion mass spectrometry was used to study the fragmentation of naphthalene and azulene monocations over the excitation energy range 7-22 eV. Fifteen fragmentation processes in naphthalene and twelve in azulene have been examined in detail. The photoionization mass spectra at 20.58 eV are quasi-identical for the two isomers. This, and the constant value of the difference between the fragment appearance energies (AE) for naphthalene and azulene, equal to the difference in the heats of formations of the neutral parents, suggest that identical products are formed. The unimolecular dissociations fall mainly into (i) a \"low energy\" group, (AE&lt;16 eV) and (ii) a \"high energy\" group (AE &gt; 18 eV). The reactions in (i) have in common the bicyclic precursor C10H+8ion 18 which decays via rupture of one ring. The group (ii) reactions involve rupture of both rings to give an open chain precursor, the 1,6-bis-ethinyl-hexatriene radical cation 20. Thermodynamic and mechanistic arguments are given to propose specific reaction pathways and product structures. Two general schemes rationalize the low-energy and high-energy ionic decompositions. © 1992.","author":[{"dropping-particle":"","family":"Jochims","given":"H. W.","non-dropping-particle":"","parse-names":false,"suffix":""},{"dropping-particle":"","family":"Rasekh","given":"H.","non-dropping-particle":"","parse-names":false,"suffix":""},{"dropping-particle":"","family":"Rühl","given":"E.","non-dropping-particle":"","parse-names":false,"suffix":""},{"dropping-particle":"","family":"Baumgärtel","given":"H.","non-dropping-particle":"","parse-names":false,"suffix":""},{"dropping-particle":"","family":"Leach","given":"S.","non-dropping-particle":"","parse-names":false,"suffix":""}],"container-title":"Chemical Physics","id":"ITEM-1","issue":"1","issued":{"date-parts":[["1992"]]},"page":"159-184","title":"The photofragmentation of naphthalene and azulene monocations in the energy range 7-22 eV","type":"article-journal","volume":"168"},"uris":["http://www.mendeley.com/documents/?uuid=984dbf51-89e9-4688-8f6c-e97e33e920e6","http://www.mendeley.com/documents/?uuid=c6f13a25-53e8-4e5d-bec3-748ddea74f48"]},{"id":"ITEM-2","itemData":{"DOI":"10.1021/ja00129a013","ISSN":"15205126","abstract":"The dissociation rates and branching ratios for naphthalene ion (naphthalene-d(8) ion) have been measured by time-resolved photodissociation at an internal energy of 7.10 (7.13) eV. Dissociation rate constants of 6450 (2360) s(-1) were observed, with acetylene loss being somewhat favored over hydrogen atom and hydrogen molecule losses. Using simple RRKM theory, these results were modeled along with prior information from time-resolved dissociative photoionization and from photoelectron photoion coincidence to give rate-energy curves. Extrapolated to threshold, bond energies of 4.48 eV for H atom loss and 4.41 eV for acetylene loss were derived, in agreement with predictions from independent thermochemical data. The C-H bond energy (4.48 eV) is discussed relative to those for neutral aromatic hydrocarbons (4.8 eV) and benzene ion (3.7 eV). [References: 23]","author":[{"dropping-particle":"","family":"Ho","given":"Yen Peng","non-dropping-particle":"","parse-names":false,"suffix":""},{"dropping-particle":"","family":"Dunbar","given":"Robert C.","non-dropping-particle":"","parse-names":false,"suffix":""},{"dropping-particle":"","family":"Lifshitz","given":"Chava","non-dropping-particle":"","parse-names":false,"suffix":""}],"container-title":"Journal of the American Chemical Society","id":"ITEM-2","issue":"24","issued":{"date-parts":[["1995"]]},"page":"6504-6508","title":"C—H Bond Strength of Naphthalene Ion. A Reevaluation Using New Time-Resolved Photodissociation Results","type":"article-journal","volume":"117"},"uris":["http://www.mendeley.com/documents/?uuid=cb5bb598-aa93-482a-9e71-8dbd4f0c1f4d"]},{"id":"ITEM-3","itemData":{"DOI":"10.1021/j100149a031","ISBN":"0022365419","ISSN":"00223654","abstract":"Time-resolved photoionization efficiency (PIE) curves were measured for C10H8.+, C10H7+, and C8H6.+ from naphthalene (and for the analogous ions in naphthalene-ds) and for C14H10.+ C14H9+, and C12H8.+ from phenanthrene. PIE curves were modeled by k(E) dependences via RRKM/QET calculations. Loose transition states were adopted for the H losses and for C2H2 loss from naphthalene. A tight transition state was found for the C2H2 elimination from phenanthrene. The most stable daughter ion isomeric structures are found namely, phenylacetylene.+ and acenaphthylene.+, by C2H2 elimination from naphthalene and phenanthrene, respectively. Disagreement between the present activation parameters for naphthalene and the ones adopted by Ruhl et al. (ref 3) are discussed. Large kinetic shifts have been observed. The conventional shift for C2H2 loss from phenanthrene is 4.0(7) eV, while the intrinsic shift, due to radiative decay in the infrared, is 3.2(5) eV. The following heats of formation were deduced: DELTAH(f)o 0(C8H6.+,phenylacetylene) = 280.6 +/- 1 kcal/mol, DELTAH(f)o 0-(C10H7+, naphthyl) = 275 +/- 3 kcal/mol, DELTAH(f)o 0(C12H8.+,acenaphthylene) less-than-or-equal-to 260.2 +/- 1 kcal/mol, and DELTAH(f)o 0-(C14H9+,phenanthryl) = 281 +/- 3 kcal/mol. The C-H bond energies are approximately 0.3-0.4 eV higher in naphthalene.+ and phenanthrene.+ than in benzene.+. The resilience of polycyclic aromatic hydrocarbons (PAHs) toward dissociation is understood on the basis of their high C-H and C-C bond energies and their large numbers of degrees of freedom. It can be partly overcome by ion trapping-as has been done in the present study. Formation of acenaphthylene.+ from phenanthrene.+ constitutes a possible example of a chemical link between PAHs and pentagonal-containing motifs of fullerenes.","author":[{"dropping-particle":"","family":"Gotkis","given":"Yehiel","non-dropping-particle":"","parse-names":false,"suffix":""},{"dropping-particle":"","family":"Oleinikova","given":"Maria","non-dropping-particle":"","parse-names":false,"suffix":""},{"dropping-particle":"","family":"Naor","given":"Mor","non-dropping-particle":"","parse-names":false,"suffix":""},{"dropping-particle":"","family":"Lifshitz","given":"Chava","non-dropping-particle":"","parse-names":false,"suffix":""}],"container-title":"Journal of Physical Chemistry","id":"ITEM-3","issue":"47","issued":{"date-parts":[["1993"]]},"page":"12282-12290","title":"Time-dependent mass spectra and breakdown graphs. 17. Naphthalene and phenanthrene","type":"article-journal","volume":"97"},"uris":["http://www.mendeley.com/documents/?uuid=49ed8b2b-43bc-4061-bd81-400543cf423f","http://www.mendeley.com/documents/?uuid=5f6bd5f2-b00d-4393-a4e2-2d69f6961a54"]},{"id":"ITEM-4","itemData":{"DOI":"10.1021/j100354a011","ISSN":"0021-9258","PMID":"13428781","abstract":"The photostability of CloDs+ and CloD2+ is investigated between 8 and 35 eV by threshold photoelectron-photoion coincidence (T-PEPICO) measurements using monochromatized synchrotron radiation as excitation source for naphthalene. MNDO calculations were used to interpret photoelectron spectra. The threshold p_hotoelectron spectrum shows evidence of extensive autoionization, considered to be mainly to high vibrational levels of the X2 A, state of CloD8+. The possibility of a kinetic isotope effect on dissociation is discussed. Fragmentation processes, thresholds, and cutoffs are interpreted. The dissociation rates of the process CloD8+ -CsD6+ + C2D2 are measured between 16 and 17.7 eV. The results of an RRKM calculation are fitted to the experimental results to give an activation energy of 3.50 eV and activation entropy AS* = -14.1 J/mol.K at 1000 K. A mechanistic model of this dissociation is proposed in terms of two successive C-C bond rupture processes. Appearance potentials determined for the dications CIOD2+ (21.5 &amp; 0.5 eV) and CSDs2+ (23.5 f 0.5 eV) are about 1 eV lower than electron impact values. Application of the results to interstellar polycyclic aromatic hydrocarbons is briefly discussed. Further work with improved mass resolution is proposed. I. Introduction The formation and role of singly and doubly charged polycyclic aromatic hydrocarbons (PAH) in the interstellar medium have recently been in connection with proposed assignments of PAHs as carriers of interstellar infrared emission bands observed between 3 and 13 ~ m . * ~ The photostability of PAHs is of crucial interest and is the principal object of the present study on a model PAH, naphthalene. Although slightly smaller than the minimum size (~ 2 0 -2 5 atoms) suggested for interstellar PAHs? this species exhibits many of the general spectroscopic and structural properties of larger PAHs. Its study will be followed by investigation of more voluminous species such as coronene. The present work was directed mainly at the photostability of the naphthalene monocation in the 8-35-eV region; useful in-formation was also obtained on the dication in its formation threshold region. In the experimental technique used,","author":[{"dropping-particle":"","family":"Ruhl","given":"E","non-dropping-particle":"","parse-names":false,"suffix":""},{"dropping-particle":"","family":"Price","given":"Stephen D","non-dropping-particle":"","parse-names":false,"suffix":""},{"dropping-particle":"","family":"Leach","given":"Sydney","non-dropping-particle":"","parse-names":false,"suffix":""}],"container-title":"J . Phys. Chem","id":"ITEM-4","issued":{"date-parts":[["1989"]]},"page":"6312-6321","title":"Single and Double Photoionization Processes in Naphthalene between 8 and 35 eV","type":"article-journal","volume":"93"},"uris":["http://www.mendeley.com/documents/?uuid=517a451f-65c2-443a-a5e2-1bbbcb651844","http://www.mendeley.com/documents/?uuid=0f6d0841-b78c-420b-8757-1f79bd360d08"]},{"id":"ITEM-5","itemData":{"author":[{"dropping-particle":"","family":"Jochims","given":"H. W.","non-dropping-particle":"","parse-names":false,"suffix":""},{"dropping-particle":"","family":"Ruhl","given":"E","non-dropping-particle":"","parse-names":false,"suffix":""},{"dropping-particle":"","family":"Baumgartel","given":"H","non-dropping-particle":"","parse-names":false,"suffix":""},{"dropping-particle":"","family":"Tobita","given":"S","non-dropping-particle":"","parse-names":false,"suffix":""},{"dropping-particle":"","family":"Leach","given":"S.","non-dropping-particle":"","parse-names":false,"suffix":""}],"container-title":"The Astrophysical Journal","id":"ITEM-5","issued":{"date-parts":[["1994"]]},"page":"307-317","title":"Size effects on dissociation rates of polycyclic aromatic hydrocarbon cations: Laboratory studies and astrophysical implications","type":"article-journal","volume":"420"},"uris":["http://www.mendeley.com/documents/?uuid=366d8367-7cc5-4b68-bd37-dc4c5844676a"]},{"id":"ITEM-6","itemData":{"DOI":"10.1021/jp3091705","ISSN":"10895639","PMID":"23088182","abstract":"The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A","id":"ITEM-6","issue":"45","issued":{"date-parts":[["2012"]]},"page":"10999-11007","title":"On the dissociation of the naphthalene radical cation: New iPEPICO and tandem mass spectrometry results","type":"article-journal","volume":"116"},"uris":["http://www.mendeley.com/documents/?uuid=9c044901-6086-4aa1-829b-f88f8a46af0b"]}],"mendeley":{"formattedCitation":"&lt;sup&gt;10–15&lt;/sup&gt;","plainTextFormattedCitation":"10–15","previouslyFormattedCitation":"&lt;sup&gt;10–15&lt;/sup&gt;"},"properties":{"noteIndex":0},"schema":"https://github.com/citation-style-language/schema/raw/master/csl-citation.json"}</w:instrText>
      </w:r>
      <w:r w:rsidR="00FA4A1D" w:rsidRPr="00622B4F">
        <w:fldChar w:fldCharType="separate"/>
      </w:r>
      <w:r w:rsidR="0006522B" w:rsidRPr="00622B4F">
        <w:rPr>
          <w:noProof/>
          <w:vertAlign w:val="superscript"/>
        </w:rPr>
        <w:t>10–15</w:t>
      </w:r>
      <w:r w:rsidR="00FA4A1D" w:rsidRPr="00622B4F">
        <w:fldChar w:fldCharType="end"/>
      </w:r>
      <w:r w:rsidR="00FA4A1D" w:rsidRPr="00622B4F">
        <w:t xml:space="preserve"> and also</w:t>
      </w:r>
      <w:r w:rsidR="00250871" w:rsidRPr="00622B4F">
        <w:t xml:space="preserve"> with a theoretical study on the chemistry of the </w:t>
      </w:r>
      <w:r w:rsidR="00FA4A1D" w:rsidRPr="00622B4F">
        <w:t>n</w:t>
      </w:r>
      <w:r w:rsidR="00250871" w:rsidRPr="00622B4F">
        <w:t>aphthalene radical</w:t>
      </w:r>
      <w:r w:rsidR="00AC2B63" w:rsidRPr="00622B4F">
        <w:t xml:space="preserve"> </w:t>
      </w:r>
      <w:r w:rsidR="00250871" w:rsidRPr="00622B4F">
        <w:t xml:space="preserve">cation which indeed predicts loss of both atomic and molecular </w:t>
      </w:r>
      <w:r w:rsidR="00FA4A1D" w:rsidRPr="00622B4F">
        <w:t>h</w:t>
      </w:r>
      <w:r w:rsidR="00250871" w:rsidRPr="00622B4F">
        <w:t xml:space="preserve">ydrogen </w:t>
      </w:r>
      <w:r w:rsidR="00250871" w:rsidRPr="00622B4F">
        <w:fldChar w:fldCharType="begin" w:fldLock="1"/>
      </w:r>
      <w:r w:rsidR="0006522B" w:rsidRPr="00622B4F">
        <w:instrText>ADDIN CSL_CITATION {"citationItems":[{"id":"ITEM-1","itemData":{"DOI":"10.1063/1.4930000","ISSN":"00219606","abstract":"The fragmentation mechanisms of the naphthalene molecular ion to [M–C4H2]+•, [M–C2H2]+•, [M–H2]+•, and [M–H•]+ were obtained at the UB3LYP/6-311+G(3df,2p)//UB3LYP/6-31G(d) level of theory and were subsequently used to calculate the microcanonical rate constants, k(E)’s, for all the steps by the Rice-Ramsperger-Kassel-Marcus formalism. The pre-equilibrium and steady state approximations were applied on different regions of the potential energy profiles to obtain the fragmentation k(E)’s and calculate the relative abundances of the ions as a function of energy. These results reproduce acceptably well the imaging photoelectron-photoion coincidence spectra of naphthalene, in the photon-energy range 14.0–18.8 eV that was previously reported by our group. Prior to dissociation, the molecular ion rapidly equilibrates with a set of isomers that includes the Z- and E-phenylvinylacetylene (PVA) radical cations. The naphthalene ion is the predominant isomer below 10 eV internal energy, with the other isomers remaini...","author":[{"dropping-particle":"","family":"Solano","given":"Eduardo A.","non-dropping-particle":"","parse-names":false,"suffix":""},{"dropping-particle":"","family":"Mayer","given":"Paul M.","non-dropping-particle":"","parse-names":false,"suffix":""}],"container-title":"Journal of Chemical Physics","id":"ITEM-1","issue":"10","issued":{"date-parts":[["2015"]]},"title":"A complete map of the ion chemistry of the naphthalene radical cation? DFT and RRKM modeling of a complex potential energy surface","type":"article-journal","volume":"143"},"uris":["http://www.mendeley.com/documents/?uuid=f7b475a5-25ef-4dec-8adc-aaec9a273267"]}],"mendeley":{"formattedCitation":"&lt;sup&gt;26&lt;/sup&gt;","plainTextFormattedCitation":"26","previouslyFormattedCitation":"&lt;sup&gt;26&lt;/sup&gt;"},"properties":{"noteIndex":0},"schema":"https://github.com/citation-style-language/schema/raw/master/csl-citation.json"}</w:instrText>
      </w:r>
      <w:r w:rsidR="00250871" w:rsidRPr="00622B4F">
        <w:fldChar w:fldCharType="separate"/>
      </w:r>
      <w:r w:rsidR="0006522B" w:rsidRPr="00622B4F">
        <w:rPr>
          <w:noProof/>
          <w:vertAlign w:val="superscript"/>
        </w:rPr>
        <w:t>26</w:t>
      </w:r>
      <w:r w:rsidR="00250871" w:rsidRPr="00622B4F">
        <w:fldChar w:fldCharType="end"/>
      </w:r>
      <w:r w:rsidR="00250871" w:rsidRPr="00622B4F">
        <w:t xml:space="preserve">. </w:t>
      </w:r>
      <w:r w:rsidR="00AC2B63" w:rsidRPr="00622B4F">
        <w:t xml:space="preserve">In addition, the peaks at </w:t>
      </w:r>
      <w:r w:rsidR="00035730" w:rsidRPr="00622B4F">
        <w:t>m/z =</w:t>
      </w:r>
      <w:r w:rsidR="00AC2B63" w:rsidRPr="00622B4F">
        <w:t xml:space="preserve"> 129</w:t>
      </w:r>
      <w:r w:rsidR="005711BF" w:rsidRPr="00622B4F">
        <w:t xml:space="preserve"> amu</w:t>
      </w:r>
      <w:r w:rsidR="00AC2B63" w:rsidRPr="00622B4F">
        <w:t xml:space="preserve"> and </w:t>
      </w:r>
      <w:r w:rsidR="00035730" w:rsidRPr="00622B4F">
        <w:t xml:space="preserve">m/z = </w:t>
      </w:r>
      <w:r w:rsidR="00AC2B63" w:rsidRPr="00622B4F">
        <w:t>130</w:t>
      </w:r>
      <w:r w:rsidR="005711BF" w:rsidRPr="00622B4F">
        <w:t xml:space="preserve"> amu</w:t>
      </w:r>
      <w:r w:rsidR="00AC2B63" w:rsidRPr="00622B4F">
        <w:t xml:space="preserve"> can be ascribed to super-hydrogenated forms of the </w:t>
      </w:r>
      <w:r w:rsidR="006036D3" w:rsidRPr="00622B4F">
        <w:t>n</w:t>
      </w:r>
      <w:r w:rsidR="00AC2B63" w:rsidRPr="00622B4F">
        <w:t>aphthalene cation (C</w:t>
      </w:r>
      <w:r w:rsidR="00AC2B63" w:rsidRPr="00622B4F">
        <w:rPr>
          <w:vertAlign w:val="subscript"/>
        </w:rPr>
        <w:t>10</w:t>
      </w:r>
      <w:r w:rsidR="00AC2B63" w:rsidRPr="00622B4F">
        <w:t>H</w:t>
      </w:r>
      <w:r w:rsidR="00AC2B63" w:rsidRPr="00622B4F">
        <w:rPr>
          <w:vertAlign w:val="subscript"/>
        </w:rPr>
        <w:t>9</w:t>
      </w:r>
      <w:r w:rsidR="00AC2B63" w:rsidRPr="00622B4F">
        <w:rPr>
          <w:vertAlign w:val="superscript"/>
        </w:rPr>
        <w:t>+</w:t>
      </w:r>
      <w:r w:rsidR="00AC2B63" w:rsidRPr="00622B4F">
        <w:t xml:space="preserve"> and C</w:t>
      </w:r>
      <w:r w:rsidR="00AC2B63" w:rsidRPr="00622B4F">
        <w:rPr>
          <w:vertAlign w:val="subscript"/>
        </w:rPr>
        <w:t>10</w:t>
      </w:r>
      <w:r w:rsidR="00AC2B63" w:rsidRPr="00622B4F">
        <w:t>H</w:t>
      </w:r>
      <w:r w:rsidR="00AC2B63" w:rsidRPr="00622B4F">
        <w:rPr>
          <w:vertAlign w:val="subscript"/>
        </w:rPr>
        <w:t>10</w:t>
      </w:r>
      <w:r w:rsidR="00AC2B63" w:rsidRPr="00622B4F">
        <w:rPr>
          <w:vertAlign w:val="superscript"/>
        </w:rPr>
        <w:t>+</w:t>
      </w:r>
      <w:r w:rsidR="00AC2B63" w:rsidRPr="00622B4F">
        <w:t xml:space="preserve">, respectively). Even though a minor contribution of isotopic </w:t>
      </w:r>
      <w:r w:rsidR="00AC2B63" w:rsidRPr="00622B4F">
        <w:rPr>
          <w:vertAlign w:val="superscript"/>
        </w:rPr>
        <w:t>13</w:t>
      </w:r>
      <w:r w:rsidR="00AC2B63" w:rsidRPr="00622B4F">
        <w:t xml:space="preserve">C to </w:t>
      </w:r>
      <w:r w:rsidR="00035730" w:rsidRPr="00622B4F">
        <w:t>m/z =</w:t>
      </w:r>
      <w:r w:rsidR="00AC2B63" w:rsidRPr="00622B4F">
        <w:t xml:space="preserve"> 129</w:t>
      </w:r>
      <w:r w:rsidR="005711BF" w:rsidRPr="00622B4F">
        <w:t xml:space="preserve"> amu</w:t>
      </w:r>
      <w:r w:rsidR="00AC2B63" w:rsidRPr="00622B4F">
        <w:t xml:space="preserve"> is expected, it could not be high </w:t>
      </w:r>
      <w:r w:rsidR="00B22725" w:rsidRPr="00622B4F">
        <w:t xml:space="preserve">enough </w:t>
      </w:r>
      <w:r w:rsidR="00AC2B63" w:rsidRPr="00622B4F">
        <w:t xml:space="preserve">to explain </w:t>
      </w:r>
      <w:r w:rsidR="00FF1A21" w:rsidRPr="00622B4F">
        <w:t>the strength of this</w:t>
      </w:r>
      <w:r w:rsidR="00AC2B63" w:rsidRPr="00622B4F">
        <w:t xml:space="preserve"> signal</w:t>
      </w:r>
      <w:r w:rsidR="007367A3" w:rsidRPr="00622B4F">
        <w:t xml:space="preserve"> (~2×10</w:t>
      </w:r>
      <w:r w:rsidR="007367A3" w:rsidRPr="00622B4F">
        <w:rPr>
          <w:vertAlign w:val="superscript"/>
        </w:rPr>
        <w:t>4</w:t>
      </w:r>
      <w:r w:rsidR="007367A3" w:rsidRPr="00622B4F">
        <w:t xml:space="preserve"> c/s)</w:t>
      </w:r>
      <w:r w:rsidR="00AC2B63" w:rsidRPr="00622B4F">
        <w:t>.</w:t>
      </w:r>
    </w:p>
    <w:p w14:paraId="0F024F41" w14:textId="4D917BFA" w:rsidR="00D350A6" w:rsidRPr="00622B4F" w:rsidRDefault="00F1019A" w:rsidP="000F08EE">
      <w:r w:rsidRPr="00622B4F">
        <w:rPr>
          <w:noProof/>
          <w:lang w:eastAsia="en-GB"/>
        </w:rPr>
        <w:drawing>
          <wp:inline distT="0" distB="0" distL="0" distR="0" wp14:anchorId="441C908A" wp14:editId="67236FE4">
            <wp:extent cx="5612130" cy="4295119"/>
            <wp:effectExtent l="0" t="0" r="7620" b="0"/>
            <wp:docPr id="7" name="Picture 7" descr="M:\AIM\3. Experiments\6. Plots\1. Mass Spectrometry\3. Paper resubmission\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M\3. Experiments\6. Plots\1. Mass Spectrometry\3. Paper resubmission\Fig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95119"/>
                    </a:xfrm>
                    <a:prstGeom prst="rect">
                      <a:avLst/>
                    </a:prstGeom>
                    <a:noFill/>
                    <a:ln>
                      <a:noFill/>
                    </a:ln>
                  </pic:spPr>
                </pic:pic>
              </a:graphicData>
            </a:graphic>
          </wp:inline>
        </w:drawing>
      </w:r>
    </w:p>
    <w:p w14:paraId="4016EF20" w14:textId="3EC01DE7" w:rsidR="00D350A6" w:rsidRPr="00622B4F" w:rsidRDefault="00D350A6" w:rsidP="00D350A6">
      <w:pPr>
        <w:pStyle w:val="Caption"/>
      </w:pPr>
      <w:bookmarkStart w:id="7" w:name="_Ref531164460"/>
      <w:r w:rsidRPr="00622B4F">
        <w:lastRenderedPageBreak/>
        <w:t xml:space="preserve">Figure </w:t>
      </w:r>
      <w:r w:rsidRPr="00622B4F">
        <w:fldChar w:fldCharType="begin"/>
      </w:r>
      <w:r w:rsidRPr="00622B4F">
        <w:instrText xml:space="preserve"> SEQ Figure \* ARABIC </w:instrText>
      </w:r>
      <w:r w:rsidRPr="00622B4F">
        <w:fldChar w:fldCharType="separate"/>
      </w:r>
      <w:r w:rsidRPr="00622B4F">
        <w:rPr>
          <w:noProof/>
        </w:rPr>
        <w:t>4</w:t>
      </w:r>
      <w:r w:rsidRPr="00622B4F">
        <w:fldChar w:fldCharType="end"/>
      </w:r>
      <w:bookmarkEnd w:id="7"/>
      <w:r w:rsidRPr="00622B4F">
        <w:t xml:space="preserve"> –Positive ions mass spectrum at 95W in logarithmic scale. The dashed arrows represent the postulated fragmentation patterns giving rise to each signal.  The number in squared brackets indicate the m/z ratio of a given peak.</w:t>
      </w:r>
    </w:p>
    <w:p w14:paraId="62D60937" w14:textId="44966961" w:rsidR="00AD1D7F" w:rsidRPr="00622B4F" w:rsidRDefault="00B22725" w:rsidP="000F08EE">
      <w:r w:rsidRPr="00622B4F">
        <w:t xml:space="preserve">The main </w:t>
      </w:r>
      <w:r w:rsidR="00FF1A21" w:rsidRPr="00622B4F">
        <w:t>n</w:t>
      </w:r>
      <w:r w:rsidRPr="00622B4F">
        <w:t xml:space="preserve">aphthalene fragments are represented by the peaks at </w:t>
      </w:r>
      <w:r w:rsidR="00226B09" w:rsidRPr="00622B4F">
        <w:t>m/z = 26</w:t>
      </w:r>
      <w:r w:rsidR="005711BF" w:rsidRPr="00622B4F">
        <w:t xml:space="preserve"> amu</w:t>
      </w:r>
      <w:r w:rsidR="00226B09" w:rsidRPr="00622B4F">
        <w:t xml:space="preserve"> </w:t>
      </w:r>
      <w:r w:rsidR="00035730" w:rsidRPr="00622B4F">
        <w:t>and</w:t>
      </w:r>
      <w:r w:rsidR="00226B09" w:rsidRPr="00622B4F">
        <w:t xml:space="preserve"> m/z = 102</w:t>
      </w:r>
      <w:r w:rsidR="005711BF" w:rsidRPr="00622B4F">
        <w:t xml:space="preserve"> amu</w:t>
      </w:r>
      <w:r w:rsidR="00DA2B6E" w:rsidRPr="00622B4F">
        <w:t>, assigned to</w:t>
      </w:r>
      <w:r w:rsidR="00226B09" w:rsidRPr="00622B4F">
        <w:t xml:space="preserve"> species with the formula</w:t>
      </w:r>
      <w:r w:rsidR="00FA4A1D" w:rsidRPr="00622B4F">
        <w:t>e</w:t>
      </w:r>
      <w:r w:rsidR="00EC30C7" w:rsidRPr="00622B4F">
        <w:t xml:space="preserve"> </w:t>
      </w:r>
      <w:r w:rsidR="00226B09" w:rsidRPr="00622B4F">
        <w:t>C</w:t>
      </w:r>
      <w:r w:rsidR="00226B09" w:rsidRPr="00622B4F">
        <w:rPr>
          <w:vertAlign w:val="subscript"/>
        </w:rPr>
        <w:t>2</w:t>
      </w:r>
      <w:r w:rsidR="00226B09" w:rsidRPr="00622B4F">
        <w:t>H</w:t>
      </w:r>
      <w:r w:rsidR="00226B09" w:rsidRPr="00622B4F">
        <w:rPr>
          <w:vertAlign w:val="subscript"/>
        </w:rPr>
        <w:t>2</w:t>
      </w:r>
      <w:r w:rsidR="00226B09" w:rsidRPr="00622B4F">
        <w:rPr>
          <w:vertAlign w:val="superscript"/>
        </w:rPr>
        <w:t>+</w:t>
      </w:r>
      <w:r w:rsidR="00DA2B6E" w:rsidRPr="00622B4F">
        <w:t xml:space="preserve"> and</w:t>
      </w:r>
      <w:r w:rsidR="00226B09" w:rsidRPr="00622B4F">
        <w:t xml:space="preserve"> C</w:t>
      </w:r>
      <w:r w:rsidR="00226B09" w:rsidRPr="00622B4F">
        <w:rPr>
          <w:vertAlign w:val="subscript"/>
        </w:rPr>
        <w:t>8</w:t>
      </w:r>
      <w:r w:rsidR="00226B09" w:rsidRPr="00622B4F">
        <w:t>H</w:t>
      </w:r>
      <w:r w:rsidR="00226B09" w:rsidRPr="00622B4F">
        <w:rPr>
          <w:vertAlign w:val="subscript"/>
        </w:rPr>
        <w:t>6</w:t>
      </w:r>
      <w:r w:rsidR="00226B09" w:rsidRPr="00622B4F">
        <w:rPr>
          <w:vertAlign w:val="superscript"/>
        </w:rPr>
        <w:t>+</w:t>
      </w:r>
      <w:r w:rsidR="00DA2B6E" w:rsidRPr="00622B4F">
        <w:t>, respectively</w:t>
      </w:r>
      <w:r w:rsidRPr="00622B4F">
        <w:t xml:space="preserve">. This suggests </w:t>
      </w:r>
      <w:r w:rsidR="00DA2B6E" w:rsidRPr="00622B4F">
        <w:t xml:space="preserve">that </w:t>
      </w:r>
      <w:r w:rsidRPr="00622B4F">
        <w:t xml:space="preserve">the major dissociation channel of the </w:t>
      </w:r>
      <w:r w:rsidR="00226B09" w:rsidRPr="00622B4F">
        <w:t>n</w:t>
      </w:r>
      <w:r w:rsidRPr="00622B4F">
        <w:t xml:space="preserve">aphthalene </w:t>
      </w:r>
      <w:r w:rsidR="00910609" w:rsidRPr="00622B4F">
        <w:t xml:space="preserve">radical </w:t>
      </w:r>
      <w:r w:rsidRPr="00622B4F">
        <w:t xml:space="preserve">cation involves the loss of an </w:t>
      </w:r>
      <w:r w:rsidR="00226B09" w:rsidRPr="00622B4F">
        <w:t>a</w:t>
      </w:r>
      <w:r w:rsidRPr="00622B4F">
        <w:t>cetylene molecule (C</w:t>
      </w:r>
      <w:r w:rsidRPr="00622B4F">
        <w:rPr>
          <w:vertAlign w:val="subscript"/>
        </w:rPr>
        <w:t>2</w:t>
      </w:r>
      <w:r w:rsidRPr="00622B4F">
        <w:t>H</w:t>
      </w:r>
      <w:r w:rsidRPr="00622B4F">
        <w:rPr>
          <w:vertAlign w:val="subscript"/>
        </w:rPr>
        <w:t>2</w:t>
      </w:r>
      <w:r w:rsidRPr="00622B4F">
        <w:t>)</w:t>
      </w:r>
      <w:r w:rsidR="00DA2B6E" w:rsidRPr="00622B4F">
        <w:t xml:space="preserve">, giving rise to </w:t>
      </w:r>
      <w:r w:rsidR="00226B09" w:rsidRPr="00622B4F">
        <w:t>cation detected at m/z = 102</w:t>
      </w:r>
      <w:r w:rsidR="005711BF" w:rsidRPr="00622B4F">
        <w:t xml:space="preserve"> amu</w:t>
      </w:r>
      <w:r w:rsidR="00226B09" w:rsidRPr="00622B4F">
        <w:t xml:space="preserve"> </w:t>
      </w:r>
      <w:r w:rsidR="00F55413" w:rsidRPr="00622B4F">
        <w:t xml:space="preserve">(see dark blue dashed arrows in </w:t>
      </w:r>
      <w:r w:rsidR="00F55413" w:rsidRPr="00622B4F">
        <w:fldChar w:fldCharType="begin"/>
      </w:r>
      <w:r w:rsidR="00F55413" w:rsidRPr="00622B4F">
        <w:instrText xml:space="preserve"> REF _Ref531164460 \h </w:instrText>
      </w:r>
      <w:r w:rsidR="00622B4F">
        <w:instrText xml:space="preserve"> \* MERGEFORMAT </w:instrText>
      </w:r>
      <w:r w:rsidR="00F55413" w:rsidRPr="00622B4F">
        <w:fldChar w:fldCharType="separate"/>
      </w:r>
      <w:r w:rsidR="00F55413" w:rsidRPr="00622B4F">
        <w:t>Figure 4</w:t>
      </w:r>
      <w:r w:rsidR="00F55413" w:rsidRPr="00622B4F">
        <w:fldChar w:fldCharType="end"/>
      </w:r>
      <w:r w:rsidR="00F55413" w:rsidRPr="00622B4F">
        <w:t>)</w:t>
      </w:r>
      <w:r w:rsidR="00DA2B6E" w:rsidRPr="00622B4F">
        <w:t>.</w:t>
      </w:r>
      <w:r w:rsidR="005D4CD6" w:rsidRPr="00622B4F">
        <w:t xml:space="preserve"> </w:t>
      </w:r>
      <w:r w:rsidR="00226B09" w:rsidRPr="00622B4F">
        <w:t xml:space="preserve">The </w:t>
      </w:r>
      <w:r w:rsidR="005D4CD6" w:rsidRPr="00622B4F">
        <w:t xml:space="preserve">neutral </w:t>
      </w:r>
      <w:r w:rsidR="00226B09" w:rsidRPr="00622B4F">
        <w:t xml:space="preserve">acetylene </w:t>
      </w:r>
      <w:r w:rsidR="005D4CD6" w:rsidRPr="00622B4F">
        <w:t>molecule could be further ionised in the plasma by electron impact or charge exchange interactions and thus, appear in the spectrum</w:t>
      </w:r>
      <w:r w:rsidR="00226B09" w:rsidRPr="00622B4F">
        <w:t xml:space="preserve"> at m/z = 26</w:t>
      </w:r>
      <w:r w:rsidR="005711BF" w:rsidRPr="00622B4F">
        <w:t xml:space="preserve"> amu</w:t>
      </w:r>
      <w:r w:rsidR="005D4CD6" w:rsidRPr="00622B4F">
        <w:t>.</w:t>
      </w:r>
      <w:r w:rsidR="00DA2B6E" w:rsidRPr="00622B4F">
        <w:t xml:space="preserve"> </w:t>
      </w:r>
      <w:r w:rsidR="00ED0456" w:rsidRPr="00622B4F">
        <w:t xml:space="preserve">The </w:t>
      </w:r>
      <w:r w:rsidR="00A33E6F" w:rsidRPr="00622B4F">
        <w:t>fragmentation</w:t>
      </w:r>
      <w:r w:rsidR="00ED0456" w:rsidRPr="00622B4F">
        <w:t xml:space="preserve"> </w:t>
      </w:r>
      <w:r w:rsidR="00A33E6F" w:rsidRPr="00622B4F">
        <w:t xml:space="preserve">proposed </w:t>
      </w:r>
      <w:r w:rsidR="00ED0456" w:rsidRPr="00622B4F">
        <w:t xml:space="preserve">is in agreement with the </w:t>
      </w:r>
      <w:r w:rsidR="00FA4A1D" w:rsidRPr="00622B4F">
        <w:t xml:space="preserve">photodissociation related </w:t>
      </w:r>
      <w:r w:rsidR="00ED0456" w:rsidRPr="00622B4F">
        <w:t>literature</w:t>
      </w:r>
      <w:r w:rsidR="00FA4A1D" w:rsidRPr="00622B4F">
        <w:t xml:space="preserve"> </w:t>
      </w:r>
      <w:r w:rsidR="00FA4A1D" w:rsidRPr="00622B4F">
        <w:fldChar w:fldCharType="begin" w:fldLock="1"/>
      </w:r>
      <w:r w:rsidR="0096467D" w:rsidRPr="00622B4F">
        <w:instrText>ADDIN CSL_CITATION {"citationItems":[{"id":"ITEM-1","itemData":{"DOI":"10.1016/0301-0104(92)80118-F","ISSN":"03010104","abstract":"Photoion mass spectrometry was used to study the fragmentation of naphthalene and azulene monocations over the excitation energy range 7-22 eV. Fifteen fragmentation processes in naphthalene and twelve in azulene have been examined in detail. The photoionization mass spectra at 20.58 eV are quasi-identical for the two isomers. This, and the constant value of the difference between the fragment appearance energies (AE) for naphthalene and azulene, equal to the difference in the heats of formations of the neutral parents, suggest that identical products are formed. The unimolecular dissociations fall mainly into (i) a \"low energy\" group, (AE&lt;16 eV) and (ii) a \"high energy\" group (AE &gt; 18 eV). The reactions in (i) have in common the bicyclic precursor C10H+8ion 18 which decays via rupture of one ring. The group (ii) reactions involve rupture of both rings to give an open chain precursor, the 1,6-bis-ethinyl-hexatriene radical cation 20. Thermodynamic and mechanistic arguments are given to propose specific reaction pathways and product structures. Two general schemes rationalize the low-energy and high-energy ionic decompositions. © 1992.","author":[{"dropping-particle":"","family":"Jochims","given":"H. W.","non-dropping-particle":"","parse-names":false,"suffix":""},{"dropping-particle":"","family":"Rasekh","given":"H.","non-dropping-particle":"","parse-names":false,"suffix":""},{"dropping-particle":"","family":"Rühl","given":"E.","non-dropping-particle":"","parse-names":false,"suffix":""},{"dropping-particle":"","family":"Baumgärtel","given":"H.","non-dropping-particle":"","parse-names":false,"suffix":""},{"dropping-particle":"","family":"Leach","given":"S.","non-dropping-particle":"","parse-names":false,"suffix":""}],"container-title":"Chemical Physics","id":"ITEM-1","issue":"1","issued":{"date-parts":[["1992"]]},"page":"159-184","title":"The photofragmentation of naphthalene and azulene monocations in the energy range 7-22 eV","type":"article-journal","volume":"168"},"uris":["http://www.mendeley.com/documents/?uuid=984dbf51-89e9-4688-8f6c-e97e33e920e6","http://www.mendeley.com/documents/?uuid=c6f13a25-53e8-4e5d-bec3-748ddea74f48"]},{"id":"ITEM-2","itemData":{"DOI":"10.1021/ja00129a013","ISSN":"15205126","abstract":"The dissociation rates and branching ratios for naphthalene ion (naphthalene-d(8) ion) have been measured by time-resolved photodissociation at an internal energy of 7.10 (7.13) eV. Dissociation rate constants of 6450 (2360) s(-1) were observed, with acetylene loss being somewhat favored over hydrogen atom and hydrogen molecule losses. Using simple RRKM theory, these results were modeled along with prior information from time-resolved dissociative photoionization and from photoelectron photoion coincidence to give rate-energy curves. Extrapolated to threshold, bond energies of 4.48 eV for H atom loss and 4.41 eV for acetylene loss were derived, in agreement with predictions from independent thermochemical data. The C-H bond energy (4.48 eV) is discussed relative to those for neutral aromatic hydrocarbons (4.8 eV) and benzene ion (3.7 eV). [References: 23]","author":[{"dropping-particle":"","family":"Ho","given":"Yen Peng","non-dropping-particle":"","parse-names":false,"suffix":""},{"dropping-particle":"","family":"Dunbar","given":"Robert C.","non-dropping-particle":"","parse-names":false,"suffix":""},{"dropping-particle":"","family":"Lifshitz","given":"Chava","non-dropping-particle":"","parse-names":false,"suffix":""}],"container-title":"Journal of the American Chemical Society","id":"ITEM-2","issue":"24","issued":{"date-parts":[["1995"]]},"page":"6504-6508","title":"C—H Bond Strength of Naphthalene Ion. A Reevaluation Using New Time-Resolved Photodissociation Results","type":"article-journal","volume":"117"},"uris":["http://www.mendeley.com/documents/?uuid=cb5bb598-aa93-482a-9e71-8dbd4f0c1f4d"]},{"id":"ITEM-3","itemData":{"DOI":"10.1021/j100149a031","ISBN":"0022365419","ISSN":"00223654","abstract":"Time-resolved photoionization efficiency (PIE) curves were measured for C10H8.+, C10H7+, and C8H6.+ from naphthalene (and for the analogous ions in naphthalene-ds) and for C14H10.+ C14H9+, and C12H8.+ from phenanthrene. PIE curves were modeled by k(E) dependences via RRKM/QET calculations. Loose transition states were adopted for the H losses and for C2H2 loss from naphthalene. A tight transition state was found for the C2H2 elimination from phenanthrene. The most stable daughter ion isomeric structures are found namely, phenylacetylene.+ and acenaphthylene.+, by C2H2 elimination from naphthalene and phenanthrene, respectively. Disagreement between the present activation parameters for naphthalene and the ones adopted by Ruhl et al. (ref 3) are discussed. Large kinetic shifts have been observed. The conventional shift for C2H2 loss from phenanthrene is 4.0(7) eV, while the intrinsic shift, due to radiative decay in the infrared, is 3.2(5) eV. The following heats of formation were deduced: DELTAH(f)o 0(C8H6.+,phenylacetylene) = 280.6 +/- 1 kcal/mol, DELTAH(f)o 0-(C10H7+, naphthyl) = 275 +/- 3 kcal/mol, DELTAH(f)o 0(C12H8.+,acenaphthylene) less-than-or-equal-to 260.2 +/- 1 kcal/mol, and DELTAH(f)o 0-(C14H9+,phenanthryl) = 281 +/- 3 kcal/mol. The C-H bond energies are approximately 0.3-0.4 eV higher in naphthalene.+ and phenanthrene.+ than in benzene.+. The resilience of polycyclic aromatic hydrocarbons (PAHs) toward dissociation is understood on the basis of their high C-H and C-C bond energies and their large numbers of degrees of freedom. It can be partly overcome by ion trapping-as has been done in the present study. Formation of acenaphthylene.+ from phenanthrene.+ constitutes a possible example of a chemical link between PAHs and pentagonal-containing motifs of fullerenes.","author":[{"dropping-particle":"","family":"Gotkis","given":"Yehiel","non-dropping-particle":"","parse-names":false,"suffix":""},{"dropping-particle":"","family":"Oleinikova","given":"Maria","non-dropping-particle":"","parse-names":false,"suffix":""},{"dropping-particle":"","family":"Naor","given":"Mor","non-dropping-particle":"","parse-names":false,"suffix":""},{"dropping-particle":"","family":"Lifshitz","given":"Chava","non-dropping-particle":"","parse-names":false,"suffix":""}],"container-title":"Journal of Physical Chemistry","id":"ITEM-3","issue":"47","issued":{"date-parts":[["1993"]]},"page":"12282-12290","title":"Time-dependent mass spectra and breakdown graphs. 17. Naphthalene and phenanthrene","type":"article-journal","volume":"97"},"uris":["http://www.mendeley.com/documents/?uuid=49ed8b2b-43bc-4061-bd81-400543cf423f","http://www.mendeley.com/documents/?uuid=5f6bd5f2-b00d-4393-a4e2-2d69f6961a54"]},{"id":"ITEM-4","itemData":{"DOI":"10.1021/j100354a011","ISSN":"0021-9258","PMID":"13428781","abstract":"The photostability of CloDs+ and CloD2+ is investigated between 8 and 35 eV by threshold photoelectron-photoion coincidence (T-PEPICO) measurements using monochromatized synchrotron radiation as excitation source for naphthalene. MNDO calculations were used to interpret photoelectron spectra. The threshold p_hotoelectron spectrum shows evidence of extensive autoionization, considered to be mainly to high vibrational levels of the X2 A, state of CloD8+. The possibility of a kinetic isotope effect on dissociation is discussed. Fragmentation processes, thresholds, and cutoffs are interpreted. The dissociation rates of the process CloD8+ -CsD6+ + C2D2 are measured between 16 and 17.7 eV. The results of an RRKM calculation are fitted to the experimental results to give an activation energy of 3.50 eV and activation entropy AS* = -14.1 J/mol.K at 1000 K. A mechanistic model of this dissociation is proposed in terms of two successive C-C bond rupture processes. Appearance potentials determined for the dications CIOD2+ (21.5 &amp; 0.5 eV) and CSDs2+ (23.5 f 0.5 eV) are about 1 eV lower than electron impact values. Application of the results to interstellar polycyclic aromatic hydrocarbons is briefly discussed. Further work with improved mass resolution is proposed. I. Introduction The formation and role of singly and doubly charged polycyclic aromatic hydrocarbons (PAH) in the interstellar medium have recently been in connection with proposed assignments of PAHs as carriers of interstellar infrared emission bands observed between 3 and 13 ~ m . * ~ The photostability of PAHs is of crucial interest and is the principal object of the present study on a model PAH, naphthalene. Although slightly smaller than the minimum size (~ 2 0 -2 5 atoms) suggested for interstellar PAHs? this species exhibits many of the general spectroscopic and structural properties of larger PAHs. Its study will be followed by investigation of more voluminous species such as coronene. The present work was directed mainly at the photostability of the naphthalene monocation in the 8-35-eV region; useful in-formation was also obtained on the dication in its formation threshold region. In the experimental technique used,","author":[{"dropping-particle":"","family":"Ruhl","given":"E","non-dropping-particle":"","parse-names":false,"suffix":""},{"dropping-particle":"","family":"Price","given":"Stephen D","non-dropping-particle":"","parse-names":false,"suffix":""},{"dropping-particle":"","family":"Leach","given":"Sydney","non-dropping-particle":"","parse-names":false,"suffix":""}],"container-title":"J . Phys. Chem","id":"ITEM-4","issued":{"date-parts":[["1989"]]},"page":"6312-6321","title":"Single and Double Photoionization Processes in Naphthalene between 8 and 35 eV","type":"article-journal","volume":"93"},"uris":["http://www.mendeley.com/documents/?uuid=517a451f-65c2-443a-a5e2-1bbbcb651844","http://www.mendeley.com/documents/?uuid=0f6d0841-b78c-420b-8757-1f79bd360d08"]},{"id":"ITEM-5","itemData":{"author":[{"dropping-particle":"","family":"Jochims","given":"H. W.","non-dropping-particle":"","parse-names":false,"suffix":""},{"dropping-particle":"","family":"Ruhl","given":"E","non-dropping-particle":"","parse-names":false,"suffix":""},{"dropping-particle":"","family":"Baumgartel","given":"H","non-dropping-particle":"","parse-names":false,"suffix":""},{"dropping-particle":"","family":"Tobita","given":"S","non-dropping-particle":"","parse-names":false,"suffix":""},{"dropping-particle":"","family":"Leach","given":"S.","non-dropping-particle":"","parse-names":false,"suffix":""}],"container-title":"The Astrophysical Journal","id":"ITEM-5","issued":{"date-parts":[["1994"]]},"page":"307-317","title":"Size effects on dissociation rates of polycyclic aromatic hydrocarbon cations: Laboratory studies and astrophysical implications","type":"article-journal","volume":"420"},"uris":["http://www.mendeley.com/documents/?uuid=366d8367-7cc5-4b68-bd37-dc4c5844676a"]},{"id":"ITEM-6","itemData":{"DOI":"10.1021/jp3091705","ISSN":"10895639","PMID":"23088182","abstract":"The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A","id":"ITEM-6","issue":"45","issued":{"date-parts":[["2012"]]},"page":"10999-11007","title":"On the dissociation of the naphthalene radical cation: New iPEPICO and tandem mass spectrometry results","type":"article-journal","volume":"116"},"uris":["http://www.mendeley.com/documents/?uuid=9c044901-6086-4aa1-829b-f88f8a46af0b"]}],"mendeley":{"formattedCitation":"&lt;sup&gt;10–15&lt;/sup&gt;","plainTextFormattedCitation":"10–15","previouslyFormattedCitation":"&lt;sup&gt;10–15&lt;/sup&gt;"},"properties":{"noteIndex":0},"schema":"https://github.com/citation-style-language/schema/raw/master/csl-citation.json"}</w:instrText>
      </w:r>
      <w:r w:rsidR="00FA4A1D" w:rsidRPr="00622B4F">
        <w:fldChar w:fldCharType="separate"/>
      </w:r>
      <w:r w:rsidR="0006522B" w:rsidRPr="00622B4F">
        <w:rPr>
          <w:noProof/>
          <w:vertAlign w:val="superscript"/>
        </w:rPr>
        <w:t>10–15</w:t>
      </w:r>
      <w:r w:rsidR="00FA4A1D" w:rsidRPr="00622B4F">
        <w:fldChar w:fldCharType="end"/>
      </w:r>
      <w:r w:rsidR="00FA4A1D" w:rsidRPr="00622B4F">
        <w:t>.</w:t>
      </w:r>
      <w:r w:rsidR="005D4CD6" w:rsidRPr="00622B4F">
        <w:t xml:space="preserve"> </w:t>
      </w:r>
      <w:r w:rsidR="00FA4A1D" w:rsidRPr="00622B4F">
        <w:t xml:space="preserve">Moreover, this process </w:t>
      </w:r>
      <w:r w:rsidR="00A33E6F" w:rsidRPr="00622B4F">
        <w:t xml:space="preserve">has been </w:t>
      </w:r>
      <w:r w:rsidR="005D4CD6" w:rsidRPr="00622B4F">
        <w:t xml:space="preserve">theoretically </w:t>
      </w:r>
      <w:r w:rsidR="00A33E6F" w:rsidRPr="00622B4F">
        <w:t xml:space="preserve">described </w:t>
      </w:r>
      <w:r w:rsidR="00226B09" w:rsidRPr="00622B4F">
        <w:t>as involving</w:t>
      </w:r>
      <w:r w:rsidR="00A33E6F" w:rsidRPr="00622B4F">
        <w:t xml:space="preserve"> several isomerisation routes of the </w:t>
      </w:r>
      <w:r w:rsidR="00226B09" w:rsidRPr="00622B4F">
        <w:t>n</w:t>
      </w:r>
      <w:r w:rsidR="00A33E6F" w:rsidRPr="00622B4F">
        <w:t xml:space="preserve">aphthalene radical cation </w:t>
      </w:r>
      <w:r w:rsidR="00226B09" w:rsidRPr="00622B4F">
        <w:t>which lead</w:t>
      </w:r>
      <w:r w:rsidR="00A33E6F" w:rsidRPr="00622B4F">
        <w:t xml:space="preserve"> to different isomers of the resulting C</w:t>
      </w:r>
      <w:r w:rsidR="00A33E6F" w:rsidRPr="00622B4F">
        <w:rPr>
          <w:vertAlign w:val="subscript"/>
        </w:rPr>
        <w:t>8</w:t>
      </w:r>
      <w:r w:rsidR="00A33E6F" w:rsidRPr="00622B4F">
        <w:t>H</w:t>
      </w:r>
      <w:r w:rsidR="00A33E6F" w:rsidRPr="00622B4F">
        <w:rPr>
          <w:vertAlign w:val="subscript"/>
        </w:rPr>
        <w:t>6</w:t>
      </w:r>
      <w:r w:rsidR="00A33E6F" w:rsidRPr="00622B4F">
        <w:rPr>
          <w:vertAlign w:val="superscript"/>
        </w:rPr>
        <w:t>+</w:t>
      </w:r>
      <w:r w:rsidR="00A33E6F" w:rsidRPr="00622B4F">
        <w:t xml:space="preserve">cation </w:t>
      </w:r>
      <w:r w:rsidR="00A33E6F" w:rsidRPr="00622B4F">
        <w:fldChar w:fldCharType="begin" w:fldLock="1"/>
      </w:r>
      <w:r w:rsidR="0006522B" w:rsidRPr="00622B4F">
        <w:instrText>ADDIN CSL_CITATION {"citationItems":[{"id":"ITEM-1","itemData":{"DOI":"10.1063/1.4930000","ISSN":"00219606","abstract":"The fragmentation mechanisms of the naphthalene molecular ion to [M–C4H2]+•, [M–C2H2]+•, [M–H2]+•, and [M–H•]+ were obtained at the UB3LYP/6-311+G(3df,2p)//UB3LYP/6-31G(d) level of theory and were subsequently used to calculate the microcanonical rate constants, k(E)’s, for all the steps by the Rice-Ramsperger-Kassel-Marcus formalism. The pre-equilibrium and steady state approximations were applied on different regions of the potential energy profiles to obtain the fragmentation k(E)’s and calculate the relative abundances of the ions as a function of energy. These results reproduce acceptably well the imaging photoelectron-photoion coincidence spectra of naphthalene, in the photon-energy range 14.0–18.8 eV that was previously reported by our group. Prior to dissociation, the molecular ion rapidly equilibrates with a set of isomers that includes the Z- and E-phenylvinylacetylene (PVA) radical cations. The naphthalene ion is the predominant isomer below 10 eV internal energy, with the other isomers remaini...","author":[{"dropping-particle":"","family":"Solano","given":"Eduardo A.","non-dropping-particle":"","parse-names":false,"suffix":""},{"dropping-particle":"","family":"Mayer","given":"Paul M.","non-dropping-particle":"","parse-names":false,"suffix":""}],"container-title":"Journal of Chemical Physics","id":"ITEM-1","issue":"10","issued":{"date-parts":[["2015"]]},"title":"A complete map of the ion chemistry of the naphthalene radical cation? DFT and RRKM modeling of a complex potential energy surface","type":"article-journal","volume":"143"},"uris":["http://www.mendeley.com/documents/?uuid=f7b475a5-25ef-4dec-8adc-aaec9a273267"]}],"mendeley":{"formattedCitation":"&lt;sup&gt;26&lt;/sup&gt;","plainTextFormattedCitation":"26","previouslyFormattedCitation":"&lt;sup&gt;26&lt;/sup&gt;"},"properties":{"noteIndex":0},"schema":"https://github.com/citation-style-language/schema/raw/master/csl-citation.json"}</w:instrText>
      </w:r>
      <w:r w:rsidR="00A33E6F" w:rsidRPr="00622B4F">
        <w:fldChar w:fldCharType="separate"/>
      </w:r>
      <w:r w:rsidR="0006522B" w:rsidRPr="00622B4F">
        <w:rPr>
          <w:noProof/>
          <w:vertAlign w:val="superscript"/>
        </w:rPr>
        <w:t>26</w:t>
      </w:r>
      <w:r w:rsidR="00A33E6F" w:rsidRPr="00622B4F">
        <w:fldChar w:fldCharType="end"/>
      </w:r>
      <w:r w:rsidR="00A33E6F" w:rsidRPr="00622B4F">
        <w:t xml:space="preserve">. </w:t>
      </w:r>
      <w:r w:rsidR="00C53CA5" w:rsidRPr="00622B4F">
        <w:t xml:space="preserve">According to this theoretical study, the isomers </w:t>
      </w:r>
      <w:r w:rsidR="00226B09" w:rsidRPr="00622B4F">
        <w:t>p</w:t>
      </w:r>
      <w:r w:rsidR="00C53CA5" w:rsidRPr="00622B4F">
        <w:t xml:space="preserve">entalene and </w:t>
      </w:r>
      <w:r w:rsidR="00226B09" w:rsidRPr="00622B4F">
        <w:t>p</w:t>
      </w:r>
      <w:r w:rsidR="00C53CA5" w:rsidRPr="00622B4F">
        <w:t xml:space="preserve">henylacetylene are more likely to form than </w:t>
      </w:r>
      <w:r w:rsidR="00226B09" w:rsidRPr="00622B4F">
        <w:t>b</w:t>
      </w:r>
      <w:r w:rsidR="00C53CA5" w:rsidRPr="00622B4F">
        <w:t>enzocyclobutadiene</w:t>
      </w:r>
      <w:r w:rsidR="001F1A46" w:rsidRPr="00622B4F">
        <w:t xml:space="preserve"> </w:t>
      </w:r>
      <w:r w:rsidR="001F1A46" w:rsidRPr="00622B4F">
        <w:fldChar w:fldCharType="begin" w:fldLock="1"/>
      </w:r>
      <w:r w:rsidR="0006522B" w:rsidRPr="00622B4F">
        <w:instrText>ADDIN CSL_CITATION {"citationItems":[{"id":"ITEM-1","itemData":{"DOI":"10.1063/1.4930000","ISSN":"00219606","abstract":"The fragmentation mechanisms of the naphthalene molecular ion to [M–C4H2]+•, [M–C2H2]+•, [M–H2]+•, and [M–H•]+ were obtained at the UB3LYP/6-311+G(3df,2p)//UB3LYP/6-31G(d) level of theory and were subsequently used to calculate the microcanonical rate constants, k(E)’s, for all the steps by the Rice-Ramsperger-Kassel-Marcus formalism. The pre-equilibrium and steady state approximations were applied on different regions of the potential energy profiles to obtain the fragmentation k(E)’s and calculate the relative abundances of the ions as a function of energy. These results reproduce acceptably well the imaging photoelectron-photoion coincidence spectra of naphthalene, in the photon-energy range 14.0–18.8 eV that was previously reported by our group. Prior to dissociation, the molecular ion rapidly equilibrates with a set of isomers that includes the Z- and E-phenylvinylacetylene (PVA) radical cations. The naphthalene ion is the predominant isomer below 10 eV internal energy, with the other isomers remaini...","author":[{"dropping-particle":"","family":"Solano","given":"Eduardo A.","non-dropping-particle":"","parse-names":false,"suffix":""},{"dropping-particle":"","family":"Mayer","given":"Paul M.","non-dropping-particle":"","parse-names":false,"suffix":""}],"container-title":"Journal of Chemical Physics","id":"ITEM-1","issue":"10","issued":{"date-parts":[["2015"]]},"title":"A complete map of the ion chemistry of the naphthalene radical cation? DFT and RRKM modeling of a complex potential energy surface","type":"article-journal","volume":"143"},"uris":["http://www.mendeley.com/documents/?uuid=f7b475a5-25ef-4dec-8adc-aaec9a273267"]}],"mendeley":{"formattedCitation":"&lt;sup&gt;26&lt;/sup&gt;","plainTextFormattedCitation":"26","previouslyFormattedCitation":"&lt;sup&gt;26&lt;/sup&gt;"},"properties":{"noteIndex":0},"schema":"https://github.com/citation-style-language/schema/raw/master/csl-citation.json"}</w:instrText>
      </w:r>
      <w:r w:rsidR="001F1A46" w:rsidRPr="00622B4F">
        <w:fldChar w:fldCharType="separate"/>
      </w:r>
      <w:r w:rsidR="0006522B" w:rsidRPr="00622B4F">
        <w:rPr>
          <w:noProof/>
          <w:vertAlign w:val="superscript"/>
        </w:rPr>
        <w:t>26</w:t>
      </w:r>
      <w:r w:rsidR="001F1A46" w:rsidRPr="00622B4F">
        <w:fldChar w:fldCharType="end"/>
      </w:r>
      <w:r w:rsidR="00C53CA5" w:rsidRPr="00622B4F">
        <w:t>. However, there is experimental evidence for the formation of the latter isomeric form of C</w:t>
      </w:r>
      <w:r w:rsidR="00C53CA5" w:rsidRPr="00622B4F">
        <w:rPr>
          <w:vertAlign w:val="subscript"/>
        </w:rPr>
        <w:t>8</w:t>
      </w:r>
      <w:r w:rsidR="00C53CA5" w:rsidRPr="00622B4F">
        <w:t>H</w:t>
      </w:r>
      <w:r w:rsidR="00C53CA5" w:rsidRPr="00622B4F">
        <w:rPr>
          <w:vertAlign w:val="subscript"/>
        </w:rPr>
        <w:t>6</w:t>
      </w:r>
      <w:r w:rsidR="00C53CA5" w:rsidRPr="00622B4F">
        <w:rPr>
          <w:vertAlign w:val="superscript"/>
        </w:rPr>
        <w:t>+</w:t>
      </w:r>
      <w:r w:rsidR="00C53CA5" w:rsidRPr="00622B4F">
        <w:t xml:space="preserve"> upon dissociation of the </w:t>
      </w:r>
      <w:r w:rsidR="00226B09" w:rsidRPr="00622B4F">
        <w:t>n</w:t>
      </w:r>
      <w:r w:rsidR="00C53CA5" w:rsidRPr="00622B4F">
        <w:t xml:space="preserve">aphthalene radical cation </w:t>
      </w:r>
      <w:r w:rsidR="00C53CA5" w:rsidRPr="00622B4F">
        <w:fldChar w:fldCharType="begin" w:fldLock="1"/>
      </w:r>
      <w:r w:rsidR="0006522B" w:rsidRPr="00622B4F">
        <w:instrText>ADDIN CSL_CITATION {"citationItems":[{"id":"ITEM-1","itemData":{"DOI":"10.1021/jp3091705","ISSN":"10895639","PMID":"23088182","abstract":"The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A","id":"ITEM-1","issue":"45","issued":{"date-parts":[["2012"]]},"page":"10999-11007","title":"On the dissociation of the naphthalene radical cation: New iPEPICO and tandem mass spectrometry results","type":"article-journal","volume":"116"},"uris":["http://www.mendeley.com/documents/?uuid=9c044901-6086-4aa1-829b-f88f8a46af0b"]}],"mendeley":{"formattedCitation":"&lt;sup&gt;15&lt;/sup&gt;","plainTextFormattedCitation":"15","previouslyFormattedCitation":"&lt;sup&gt;15&lt;/sup&gt;"},"properties":{"noteIndex":0},"schema":"https://github.com/citation-style-language/schema/raw/master/csl-citation.json"}</w:instrText>
      </w:r>
      <w:r w:rsidR="00C53CA5" w:rsidRPr="00622B4F">
        <w:fldChar w:fldCharType="separate"/>
      </w:r>
      <w:r w:rsidR="0006522B" w:rsidRPr="00622B4F">
        <w:rPr>
          <w:noProof/>
          <w:vertAlign w:val="superscript"/>
        </w:rPr>
        <w:t>15</w:t>
      </w:r>
      <w:r w:rsidR="00C53CA5" w:rsidRPr="00622B4F">
        <w:fldChar w:fldCharType="end"/>
      </w:r>
      <w:r w:rsidR="00C53CA5" w:rsidRPr="00622B4F">
        <w:t xml:space="preserve">. </w:t>
      </w:r>
      <w:r w:rsidR="00EC30C7" w:rsidRPr="00622B4F">
        <w:t xml:space="preserve">Besides, from an astrophysical perspective, it has </w:t>
      </w:r>
      <w:r w:rsidR="00226B09" w:rsidRPr="00622B4F">
        <w:t xml:space="preserve">also </w:t>
      </w:r>
      <w:r w:rsidR="00EC30C7" w:rsidRPr="00622B4F">
        <w:t>been reported that PAHs in a hot post-shock gas are destroyed by electron collisions via C</w:t>
      </w:r>
      <w:r w:rsidR="00EC30C7" w:rsidRPr="00622B4F">
        <w:rPr>
          <w:vertAlign w:val="subscript"/>
        </w:rPr>
        <w:t>2</w:t>
      </w:r>
      <w:r w:rsidR="00EC30C7" w:rsidRPr="00622B4F">
        <w:t>H</w:t>
      </w:r>
      <w:r w:rsidR="00695BEF" w:rsidRPr="00622B4F">
        <w:rPr>
          <w:sz w:val="32"/>
          <w:vertAlign w:val="subscript"/>
        </w:rPr>
        <w:t>n</w:t>
      </w:r>
      <w:r w:rsidR="00EC30C7" w:rsidRPr="00622B4F">
        <w:t xml:space="preserve"> loss </w:t>
      </w:r>
      <w:r w:rsidR="00EC30C7" w:rsidRPr="00622B4F">
        <w:fldChar w:fldCharType="begin" w:fldLock="1"/>
      </w:r>
      <w:r w:rsidR="0006522B" w:rsidRPr="00622B4F">
        <w:instrText>ADDIN CSL_CITATION {"citationItems":[{"id":"ITEM-1","itemData":{"DOI":"10.1051/0004-6361/201015741","ISSN":"0004-6361","abstract":"Context: Cosmic rays are present in almost all phases of the ISM. PAHs and cosmic rays represent an abundant and ubiquitous component of the interstellar medium. However, the interaction between them has never before been fully investigated. Aims: To study the effects of cosmic ray ion (H, He, CNO and Fe-Co-Ni) and electron bombardment of PAHs in galactic and extragalactic environments. Methods: We calculate the nuclear and electronic interactions for collisions between PAHs and cosmic ray ions and electrons with energies between 5 MeV/nucleon and 10 GeV, above the threshold for carbon atom loss, in normal galaxies, starburst galaxies and cooling flow galaxy clusters. Results: The timescale for PAH destruction by cosmic ray ions depends on the electronic excitation energy Eo and on the amount of energy available for dissociation. Small PAHs are destroyed faster, with He and the CNO group being the more effective projectiles. For electron collisions, the lifetime is independent of the PAH size and varies with the threshold energy To. Conclusions: Cosmic rays process the PAHs in diffuse clouds, where the destruction due to interstellar shocks is less efficient. In the hot gas filling galactic halos, outflows of starburst galaxies and intra-cluster medium, PAH destruction is dominated by collisions with thermal ions and electrons, but this mechanism is ineffective if the molecules are in denser cloudlets and isolated from the hot gas. Cosmic rays can access the denser clouds and together with X-rays will set the lifetime of those protected PAHs. This limits the use of PAHs as a`dye' for tracing the presence of cold entrained material.","author":[{"dropping-particle":"","family":"Micelotta","given":"E. R.","non-dropping-particle":"","parse-names":false,"suffix":""},{"dropping-particle":"","family":"Jones","given":"A. P.","non-dropping-particle":"","parse-names":false,"suffix":""},{"dropping-particle":"","family":"Tielens","given":"A. G. G. M.","non-dropping-particle":"","parse-names":false,"suffix":""}],"id":"ITEM-1","issued":{"date-parts":[["2010"]]},"title":"Polycyclic aromatic hydrocarbon processing in a hot gas","type":"article-journal","volume":"37"},"uris":["http://www.mendeley.com/documents/?uuid=33f25366-487a-45f7-97fa-1daa7456a2b1"]}],"mendeley":{"formattedCitation":"&lt;sup&gt;6&lt;/sup&gt;","plainTextFormattedCitation":"6","previouslyFormattedCitation":"&lt;sup&gt;6&lt;/sup&gt;"},"properties":{"noteIndex":0},"schema":"https://github.com/citation-style-language/schema/raw/master/csl-citation.json"}</w:instrText>
      </w:r>
      <w:r w:rsidR="00EC30C7" w:rsidRPr="00622B4F">
        <w:fldChar w:fldCharType="separate"/>
      </w:r>
      <w:r w:rsidR="0006522B" w:rsidRPr="00622B4F">
        <w:rPr>
          <w:noProof/>
          <w:vertAlign w:val="superscript"/>
        </w:rPr>
        <w:t>6</w:t>
      </w:r>
      <w:r w:rsidR="00EC30C7" w:rsidRPr="00622B4F">
        <w:fldChar w:fldCharType="end"/>
      </w:r>
      <w:r w:rsidR="00EC30C7" w:rsidRPr="00622B4F">
        <w:t>.</w:t>
      </w:r>
    </w:p>
    <w:p w14:paraId="77EBE693" w14:textId="3FA02C77" w:rsidR="00182813" w:rsidRPr="00622B4F" w:rsidRDefault="00381E8B" w:rsidP="00217C15">
      <w:r w:rsidRPr="00622B4F">
        <w:t>Among</w:t>
      </w:r>
      <w:r w:rsidR="00CF0AB9" w:rsidRPr="00622B4F">
        <w:t xml:space="preserve"> the remaining fragments in </w:t>
      </w:r>
      <w:r w:rsidR="00CF0AB9" w:rsidRPr="00622B4F">
        <w:fldChar w:fldCharType="begin"/>
      </w:r>
      <w:r w:rsidR="00CF0AB9" w:rsidRPr="00622B4F">
        <w:instrText xml:space="preserve"> REF _Ref531164460 \h </w:instrText>
      </w:r>
      <w:r w:rsidR="00622B4F">
        <w:instrText xml:space="preserve"> \* MERGEFORMAT </w:instrText>
      </w:r>
      <w:r w:rsidR="00CF0AB9" w:rsidRPr="00622B4F">
        <w:fldChar w:fldCharType="separate"/>
      </w:r>
      <w:r w:rsidR="00CF0AB9" w:rsidRPr="00622B4F">
        <w:t>Figure 4</w:t>
      </w:r>
      <w:r w:rsidR="00CF0AB9" w:rsidRPr="00622B4F">
        <w:fldChar w:fldCharType="end"/>
      </w:r>
      <w:r w:rsidR="00CF0AB9" w:rsidRPr="00622B4F">
        <w:t>, the most abundant</w:t>
      </w:r>
      <w:r w:rsidRPr="00622B4F">
        <w:t xml:space="preserve"> ones</w:t>
      </w:r>
      <w:r w:rsidR="00CF0AB9" w:rsidRPr="00622B4F">
        <w:t xml:space="preserve"> appear to be those corresponding to the </w:t>
      </w:r>
      <w:r w:rsidR="00F171BE" w:rsidRPr="00622B4F">
        <w:t>signals</w:t>
      </w:r>
      <w:r w:rsidR="00CF0AB9" w:rsidRPr="00622B4F">
        <w:t xml:space="preserve"> at </w:t>
      </w:r>
      <w:r w:rsidR="00035730" w:rsidRPr="00622B4F">
        <w:t>m/z =</w:t>
      </w:r>
      <w:r w:rsidR="00CF0AB9" w:rsidRPr="00622B4F">
        <w:t xml:space="preserve"> 50</w:t>
      </w:r>
      <w:r w:rsidR="005711BF" w:rsidRPr="00622B4F">
        <w:t xml:space="preserve"> amu</w:t>
      </w:r>
      <w:r w:rsidR="00CF0AB9" w:rsidRPr="00622B4F">
        <w:t xml:space="preserve"> and </w:t>
      </w:r>
      <w:r w:rsidR="00226B09" w:rsidRPr="00622B4F">
        <w:t xml:space="preserve">m/z = </w:t>
      </w:r>
      <w:r w:rsidR="00CF0AB9" w:rsidRPr="00622B4F">
        <w:t>72-78</w:t>
      </w:r>
      <w:r w:rsidR="005711BF" w:rsidRPr="00622B4F">
        <w:t xml:space="preserve"> amu</w:t>
      </w:r>
      <w:r w:rsidR="00CF0AB9" w:rsidRPr="00622B4F">
        <w:t xml:space="preserve">. The latter group of peaks can be ascribed to </w:t>
      </w:r>
      <w:r w:rsidR="00226B09" w:rsidRPr="00622B4F">
        <w:t>a be</w:t>
      </w:r>
      <w:r w:rsidR="00CF0AB9" w:rsidRPr="00622B4F">
        <w:t>nzene</w:t>
      </w:r>
      <w:r w:rsidR="00226B09" w:rsidRPr="00622B4F">
        <w:t xml:space="preserve"> cation</w:t>
      </w:r>
      <w:r w:rsidR="00CF0AB9" w:rsidRPr="00622B4F">
        <w:t xml:space="preserve"> and several dehydrogenated forms</w:t>
      </w:r>
      <w:r w:rsidR="0032149B" w:rsidRPr="00622B4F">
        <w:t xml:space="preserve"> of it</w:t>
      </w:r>
      <w:r w:rsidR="00CF0AB9" w:rsidRPr="00622B4F">
        <w:t xml:space="preserve">, </w:t>
      </w:r>
      <w:r w:rsidR="0032149B" w:rsidRPr="00622B4F">
        <w:t>given than</w:t>
      </w:r>
      <w:r w:rsidR="00D350A6" w:rsidRPr="00622B4F">
        <w:t xml:space="preserve"> well </w:t>
      </w:r>
      <w:r w:rsidR="00CF0AB9" w:rsidRPr="00622B4F">
        <w:t>defined peaks</w:t>
      </w:r>
      <w:r w:rsidR="0032149B" w:rsidRPr="00622B4F">
        <w:t xml:space="preserve"> can be </w:t>
      </w:r>
      <w:r w:rsidR="00356EE8" w:rsidRPr="00622B4F">
        <w:t>identified</w:t>
      </w:r>
      <w:r w:rsidR="00CF0AB9" w:rsidRPr="00622B4F">
        <w:t xml:space="preserve"> for every mass in the range </w:t>
      </w:r>
      <w:r w:rsidR="00035730" w:rsidRPr="00622B4F">
        <w:t>m/z =</w:t>
      </w:r>
      <w:r w:rsidR="00CF0AB9" w:rsidRPr="00622B4F">
        <w:t xml:space="preserve"> 72-78</w:t>
      </w:r>
      <w:r w:rsidR="005711BF" w:rsidRPr="00622B4F">
        <w:t xml:space="preserve"> amu</w:t>
      </w:r>
      <w:r w:rsidR="00CF0AB9" w:rsidRPr="00622B4F">
        <w:t xml:space="preserve">. In fact, the highest </w:t>
      </w:r>
      <w:r w:rsidR="00F171BE" w:rsidRPr="00622B4F">
        <w:t>contribution</w:t>
      </w:r>
      <w:r w:rsidR="00CF0AB9" w:rsidRPr="00622B4F">
        <w:t xml:space="preserve"> is found at </w:t>
      </w:r>
      <w:r w:rsidR="00035730" w:rsidRPr="00622B4F">
        <w:t>m/z =</w:t>
      </w:r>
      <w:r w:rsidR="00CF0AB9" w:rsidRPr="00622B4F">
        <w:t xml:space="preserve"> 77</w:t>
      </w:r>
      <w:r w:rsidR="005711BF" w:rsidRPr="00622B4F">
        <w:t xml:space="preserve"> amu</w:t>
      </w:r>
      <w:r w:rsidR="00CF0AB9" w:rsidRPr="00622B4F">
        <w:t xml:space="preserve"> although the difference in the signal for adjacent peaks is rather small</w:t>
      </w:r>
      <w:r w:rsidR="0032149B" w:rsidRPr="00622B4F">
        <w:t xml:space="preserve"> (</w:t>
      </w:r>
      <w:r w:rsidR="00772E4F" w:rsidRPr="00622B4F">
        <w:t>unlike other cases whe</w:t>
      </w:r>
      <w:r w:rsidR="0032149B" w:rsidRPr="00622B4F">
        <w:t>re</w:t>
      </w:r>
      <w:r w:rsidR="00772E4F" w:rsidRPr="00622B4F">
        <w:t xml:space="preserve"> there is one clear major contributor</w:t>
      </w:r>
      <w:r w:rsidRPr="00622B4F">
        <w:t xml:space="preserve"> to the peak</w:t>
      </w:r>
      <w:r w:rsidR="0032149B" w:rsidRPr="00622B4F">
        <w:t>)</w:t>
      </w:r>
      <w:r w:rsidR="00772E4F" w:rsidRPr="00622B4F">
        <w:t xml:space="preserve">. The </w:t>
      </w:r>
      <w:r w:rsidR="0032149B" w:rsidRPr="00622B4F">
        <w:t>n</w:t>
      </w:r>
      <w:r w:rsidR="00772E4F" w:rsidRPr="00622B4F">
        <w:t>aphthalene radical</w:t>
      </w:r>
      <w:r w:rsidR="0032149B" w:rsidRPr="00622B4F">
        <w:t xml:space="preserve"> cation could split and form a b</w:t>
      </w:r>
      <w:r w:rsidR="00772E4F" w:rsidRPr="00622B4F">
        <w:t>enzene cation (C</w:t>
      </w:r>
      <w:r w:rsidR="00772E4F" w:rsidRPr="00622B4F">
        <w:rPr>
          <w:vertAlign w:val="subscript"/>
        </w:rPr>
        <w:t>6</w:t>
      </w:r>
      <w:r w:rsidR="00772E4F" w:rsidRPr="00622B4F">
        <w:t>H</w:t>
      </w:r>
      <w:r w:rsidR="00772E4F" w:rsidRPr="00622B4F">
        <w:rPr>
          <w:vertAlign w:val="subscript"/>
        </w:rPr>
        <w:t>6</w:t>
      </w:r>
      <w:r w:rsidR="00772E4F" w:rsidRPr="00622B4F">
        <w:rPr>
          <w:vertAlign w:val="superscript"/>
        </w:rPr>
        <w:t>+</w:t>
      </w:r>
      <w:r w:rsidR="00772E4F" w:rsidRPr="00622B4F">
        <w:t xml:space="preserve">, </w:t>
      </w:r>
      <w:r w:rsidR="00035730" w:rsidRPr="00622B4F">
        <w:t>m/z =</w:t>
      </w:r>
      <w:r w:rsidR="00772E4F" w:rsidRPr="00622B4F">
        <w:t xml:space="preserve"> 78</w:t>
      </w:r>
      <w:r w:rsidR="005711BF" w:rsidRPr="00622B4F">
        <w:t xml:space="preserve"> amu</w:t>
      </w:r>
      <w:r w:rsidR="00772E4F" w:rsidRPr="00622B4F">
        <w:t xml:space="preserve">), </w:t>
      </w:r>
      <w:r w:rsidR="004C593B" w:rsidRPr="00622B4F">
        <w:t xml:space="preserve">which could </w:t>
      </w:r>
      <w:r w:rsidR="00F171BE" w:rsidRPr="00622B4F">
        <w:t xml:space="preserve">then </w:t>
      </w:r>
      <w:r w:rsidR="004C593B" w:rsidRPr="00622B4F">
        <w:t xml:space="preserve">be dehydrogenated in the plasma to give rise to the group of peaks </w:t>
      </w:r>
      <w:r w:rsidR="00035730" w:rsidRPr="00622B4F">
        <w:t>m/z =</w:t>
      </w:r>
      <w:r w:rsidR="004C593B" w:rsidRPr="00622B4F">
        <w:t xml:space="preserve"> 72-78</w:t>
      </w:r>
      <w:r w:rsidR="005711BF" w:rsidRPr="00622B4F">
        <w:t xml:space="preserve"> amu</w:t>
      </w:r>
      <w:r w:rsidR="004C593B" w:rsidRPr="00622B4F">
        <w:t xml:space="preserve">. In this case, the remaining fragment of the </w:t>
      </w:r>
      <w:r w:rsidR="0032149B" w:rsidRPr="00622B4F">
        <w:t>n</w:t>
      </w:r>
      <w:r w:rsidR="004C593B" w:rsidRPr="00622B4F">
        <w:t xml:space="preserve">aphthalene </w:t>
      </w:r>
      <w:r w:rsidR="00910609" w:rsidRPr="00622B4F">
        <w:t xml:space="preserve">radical </w:t>
      </w:r>
      <w:r w:rsidR="004C593B" w:rsidRPr="00622B4F">
        <w:t xml:space="preserve">cation would have the molecular formula </w:t>
      </w:r>
      <w:r w:rsidR="00772E4F" w:rsidRPr="00622B4F">
        <w:t>C</w:t>
      </w:r>
      <w:r w:rsidR="00772E4F" w:rsidRPr="00622B4F">
        <w:rPr>
          <w:vertAlign w:val="subscript"/>
        </w:rPr>
        <w:t>4</w:t>
      </w:r>
      <w:r w:rsidR="00772E4F" w:rsidRPr="00622B4F">
        <w:t>H</w:t>
      </w:r>
      <w:r w:rsidR="00772E4F" w:rsidRPr="00622B4F">
        <w:rPr>
          <w:vertAlign w:val="subscript"/>
        </w:rPr>
        <w:t>2</w:t>
      </w:r>
      <w:r w:rsidR="004C593B" w:rsidRPr="00622B4F">
        <w:t xml:space="preserve">, thus explaining the signal at </w:t>
      </w:r>
      <w:r w:rsidR="00035730" w:rsidRPr="00622B4F">
        <w:t>m/z =</w:t>
      </w:r>
      <w:r w:rsidR="004C593B" w:rsidRPr="00622B4F">
        <w:t xml:space="preserve"> 50</w:t>
      </w:r>
      <w:r w:rsidR="005711BF" w:rsidRPr="00622B4F">
        <w:t xml:space="preserve"> amu</w:t>
      </w:r>
      <w:r w:rsidR="004C593B" w:rsidRPr="00622B4F">
        <w:t xml:space="preserve"> (C</w:t>
      </w:r>
      <w:r w:rsidR="004C593B" w:rsidRPr="00622B4F">
        <w:rPr>
          <w:vertAlign w:val="subscript"/>
        </w:rPr>
        <w:t>4</w:t>
      </w:r>
      <w:r w:rsidR="004C593B" w:rsidRPr="00622B4F">
        <w:t>H</w:t>
      </w:r>
      <w:r w:rsidR="004C593B" w:rsidRPr="00622B4F">
        <w:rPr>
          <w:vertAlign w:val="subscript"/>
        </w:rPr>
        <w:t>2</w:t>
      </w:r>
      <w:r w:rsidR="004C593B" w:rsidRPr="00622B4F">
        <w:rPr>
          <w:vertAlign w:val="superscript"/>
        </w:rPr>
        <w:t>+</w:t>
      </w:r>
      <w:r w:rsidR="00F55413" w:rsidRPr="00622B4F">
        <w:t xml:space="preserve">, see light blue dashed arrows in </w:t>
      </w:r>
      <w:r w:rsidR="00F55413" w:rsidRPr="00622B4F">
        <w:fldChar w:fldCharType="begin"/>
      </w:r>
      <w:r w:rsidR="00F55413" w:rsidRPr="00622B4F">
        <w:instrText xml:space="preserve"> REF _Ref531164460 \h </w:instrText>
      </w:r>
      <w:r w:rsidR="00622B4F">
        <w:instrText xml:space="preserve"> \* MERGEFORMAT </w:instrText>
      </w:r>
      <w:r w:rsidR="00F55413" w:rsidRPr="00622B4F">
        <w:fldChar w:fldCharType="separate"/>
      </w:r>
      <w:r w:rsidR="00F55413" w:rsidRPr="00622B4F">
        <w:t>Figure 4</w:t>
      </w:r>
      <w:r w:rsidR="00F55413" w:rsidRPr="00622B4F">
        <w:fldChar w:fldCharType="end"/>
      </w:r>
      <w:r w:rsidR="004C593B" w:rsidRPr="00622B4F">
        <w:t xml:space="preserve">). </w:t>
      </w:r>
      <w:r w:rsidR="00217C15" w:rsidRPr="00622B4F">
        <w:t xml:space="preserve">This mechanism </w:t>
      </w:r>
      <w:r w:rsidR="00D03205" w:rsidRPr="00622B4F">
        <w:t>finds theoretical</w:t>
      </w:r>
      <w:r w:rsidR="00217C15" w:rsidRPr="00622B4F">
        <w:t xml:space="preserve"> support as the </w:t>
      </w:r>
      <w:r w:rsidR="0032149B" w:rsidRPr="00622B4F">
        <w:t>n</w:t>
      </w:r>
      <w:r w:rsidR="00217C15" w:rsidRPr="00622B4F">
        <w:t xml:space="preserve">aphthalene </w:t>
      </w:r>
      <w:r w:rsidR="00910609" w:rsidRPr="00622B4F">
        <w:t xml:space="preserve">radical </w:t>
      </w:r>
      <w:r w:rsidR="00217C15" w:rsidRPr="00622B4F">
        <w:t xml:space="preserve">cation has been reported to split into a </w:t>
      </w:r>
      <w:r w:rsidR="00D03205" w:rsidRPr="00622B4F">
        <w:t>b</w:t>
      </w:r>
      <w:r w:rsidR="00217C15" w:rsidRPr="00622B4F">
        <w:t>enzene radical cation (C</w:t>
      </w:r>
      <w:r w:rsidR="00217C15" w:rsidRPr="00622B4F">
        <w:rPr>
          <w:vertAlign w:val="subscript"/>
        </w:rPr>
        <w:t>6</w:t>
      </w:r>
      <w:r w:rsidR="00217C15" w:rsidRPr="00622B4F">
        <w:t>H</w:t>
      </w:r>
      <w:r w:rsidR="00217C15" w:rsidRPr="00622B4F">
        <w:rPr>
          <w:vertAlign w:val="subscript"/>
        </w:rPr>
        <w:t>6</w:t>
      </w:r>
      <w:r w:rsidR="00217C15" w:rsidRPr="00622B4F">
        <w:rPr>
          <w:vertAlign w:val="superscript"/>
        </w:rPr>
        <w:t>+</w:t>
      </w:r>
      <w:r w:rsidR="00217C15" w:rsidRPr="00622B4F">
        <w:t xml:space="preserve">) and a </w:t>
      </w:r>
      <w:r w:rsidR="00D03205" w:rsidRPr="00622B4F">
        <w:t>b</w:t>
      </w:r>
      <w:r w:rsidR="00217C15" w:rsidRPr="00622B4F">
        <w:t>utadiyne molecule (C</w:t>
      </w:r>
      <w:r w:rsidR="00217C15" w:rsidRPr="00622B4F">
        <w:rPr>
          <w:vertAlign w:val="subscript"/>
        </w:rPr>
        <w:t>4</w:t>
      </w:r>
      <w:r w:rsidR="00217C15" w:rsidRPr="00622B4F">
        <w:t>H</w:t>
      </w:r>
      <w:r w:rsidR="00217C15" w:rsidRPr="00622B4F">
        <w:rPr>
          <w:vertAlign w:val="subscript"/>
        </w:rPr>
        <w:t>2</w:t>
      </w:r>
      <w:r w:rsidR="00217C15" w:rsidRPr="00622B4F">
        <w:t>)</w:t>
      </w:r>
      <w:r w:rsidR="00FB2200" w:rsidRPr="00622B4F">
        <w:fldChar w:fldCharType="begin" w:fldLock="1"/>
      </w:r>
      <w:r w:rsidR="00FB2200" w:rsidRPr="00622B4F">
        <w:instrText>ADDIN CSL_CITATION {"citationItems":[{"id":"ITEM-1","itemData":{"DOI":"10.1021/jp3091705","ISSN":"10895639","PMID":"23088182","abstract":"The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A","id":"ITEM-1","issue":"45","issued":{"date-parts":[["2012"]]},"page":"10999-11007","title":"On the dissociation of the naphthalene radical cation: New iPEPICO and tandem mass spectrometry results","type":"article-journal","volume":"116"},"uris":["http://www.mendeley.com/documents/?uuid=9c044901-6086-4aa1-829b-f88f8a46af0b"]},{"id":"ITEM-2","itemData":{"DOI":"10.1063/1.4930000","ISSN":"00219606","abstract":"The fragmentation mechanisms of the naphthalene molecular ion to [M–C4H2]+•, [M–C2H2]+•, [M–H2]+•, and [M–H•]+ were obtained at the UB3LYP/6-311+G(3df,2p)//UB3LYP/6-31G(d) level of theory and were subsequently used to calculate the microcanonical rate constants, k(E)’s, for all the steps by the Rice-Ramsperger-Kassel-Marcus formalism. The pre-equilibrium and steady state approximations were applied on different regions of the potential energy profiles to obtain the fragmentation k(E)’s and calculate the relative abundances of the ions as a function of energy. These results reproduce acceptably well the imaging photoelectron-photoion coincidence spectra of naphthalene, in the photon-energy range 14.0–18.8 eV that was previously reported by our group. Prior to dissociation, the molecular ion rapidly equilibrates with a set of isomers that includes the Z- and E-phenylvinylacetylene (PVA) radical cations. The naphthalene ion is the predominant isomer below 10 eV internal energy, with the other isomers remaini...","author":[{"dropping-particle":"","family":"Solano","given":"Eduardo A.","non-dropping-particle":"","parse-names":false,"suffix":""},{"dropping-particle":"","family":"Mayer","given":"Paul M.","non-dropping-particle":"","parse-names":false,"suffix":""}],"container-title":"Journal of Chemical Physics","id":"ITEM-2","issue":"10","issued":{"date-parts":[["2015"]]},"title":"A complete map of the ion chemistry of the naphthalene radical cation? DFT and RRKM modeling of a complex potential energy surface","type":"article-journal","volume":"143"},"uris":["http://www.mendeley.com/documents/?uuid=f7b475a5-25ef-4dec-8adc-aaec9a273267"]}],"mendeley":{"formattedCitation":"&lt;sup&gt;15,26&lt;/sup&gt;","plainTextFormattedCitation":"15,26"},"properties":{"noteIndex":0},"schema":"https://github.com/citation-style-language/schema/raw/master/csl-citation.json"}</w:instrText>
      </w:r>
      <w:r w:rsidR="00FB2200" w:rsidRPr="00622B4F">
        <w:fldChar w:fldCharType="separate"/>
      </w:r>
      <w:r w:rsidR="00FB2200" w:rsidRPr="00622B4F">
        <w:rPr>
          <w:noProof/>
          <w:vertAlign w:val="superscript"/>
        </w:rPr>
        <w:t>15,26</w:t>
      </w:r>
      <w:r w:rsidR="00FB2200" w:rsidRPr="00622B4F">
        <w:fldChar w:fldCharType="end"/>
      </w:r>
      <w:r w:rsidR="00FB2200" w:rsidRPr="00622B4F">
        <w:t>.</w:t>
      </w:r>
      <w:r w:rsidR="00217C15" w:rsidRPr="00622B4F">
        <w:t xml:space="preserve"> In our experiment, the latter should be further </w:t>
      </w:r>
      <w:r w:rsidR="00217C15" w:rsidRPr="00622B4F">
        <w:lastRenderedPageBreak/>
        <w:t xml:space="preserve">ionised in the plasma in order to contribute to the positive ions spectrum and explain the peak at </w:t>
      </w:r>
      <w:r w:rsidR="00035730" w:rsidRPr="00622B4F">
        <w:t>m/z =</w:t>
      </w:r>
      <w:r w:rsidR="00217C15" w:rsidRPr="00622B4F">
        <w:t xml:space="preserve"> 50</w:t>
      </w:r>
      <w:r w:rsidR="005711BF" w:rsidRPr="00622B4F">
        <w:t xml:space="preserve"> amu</w:t>
      </w:r>
      <w:r w:rsidR="00217C15" w:rsidRPr="00622B4F">
        <w:t xml:space="preserve">. </w:t>
      </w:r>
    </w:p>
    <w:p w14:paraId="35926CDC" w14:textId="4BA4D30E" w:rsidR="001E37FA" w:rsidRPr="00622B4F" w:rsidRDefault="00182813" w:rsidP="00217C15">
      <w:r w:rsidRPr="00622B4F">
        <w:t>Additional</w:t>
      </w:r>
      <w:r w:rsidR="00217C15" w:rsidRPr="00622B4F">
        <w:t xml:space="preserve"> mechanism</w:t>
      </w:r>
      <w:r w:rsidRPr="00622B4F">
        <w:t>s</w:t>
      </w:r>
      <w:r w:rsidR="00217C15" w:rsidRPr="00622B4F">
        <w:t xml:space="preserve"> could </w:t>
      </w:r>
      <w:r w:rsidRPr="00622B4F">
        <w:t xml:space="preserve">also </w:t>
      </w:r>
      <w:r w:rsidR="00217C15" w:rsidRPr="00622B4F">
        <w:t xml:space="preserve">be considered for the formation of ions leading to the peaks at </w:t>
      </w:r>
      <w:r w:rsidR="00035730" w:rsidRPr="00622B4F">
        <w:t>m/z =</w:t>
      </w:r>
      <w:r w:rsidR="00217C15" w:rsidRPr="00622B4F">
        <w:t xml:space="preserve"> 72-78</w:t>
      </w:r>
      <w:r w:rsidR="005711BF" w:rsidRPr="00622B4F">
        <w:t xml:space="preserve"> amu</w:t>
      </w:r>
      <w:r w:rsidRPr="00622B4F">
        <w:t xml:space="preserve"> in order to explain why the signal at 77</w:t>
      </w:r>
      <w:r w:rsidR="005711BF" w:rsidRPr="00622B4F">
        <w:t xml:space="preserve"> amu</w:t>
      </w:r>
      <w:r w:rsidRPr="00622B4F">
        <w:t xml:space="preserve"> is higher than the rest. A </w:t>
      </w:r>
      <w:r w:rsidR="00D03205" w:rsidRPr="00622B4F">
        <w:t>p</w:t>
      </w:r>
      <w:r w:rsidRPr="00622B4F">
        <w:t>henyl cation (C</w:t>
      </w:r>
      <w:r w:rsidRPr="00622B4F">
        <w:rPr>
          <w:vertAlign w:val="subscript"/>
        </w:rPr>
        <w:t>6</w:t>
      </w:r>
      <w:r w:rsidRPr="00622B4F">
        <w:t>H</w:t>
      </w:r>
      <w:r w:rsidRPr="00622B4F">
        <w:rPr>
          <w:vertAlign w:val="subscript"/>
        </w:rPr>
        <w:t>5</w:t>
      </w:r>
      <w:r w:rsidRPr="00622B4F">
        <w:rPr>
          <w:vertAlign w:val="superscript"/>
        </w:rPr>
        <w:t>+</w:t>
      </w:r>
      <w:r w:rsidRPr="00622B4F">
        <w:t xml:space="preserve">) could be formed from the de-hydrogenated </w:t>
      </w:r>
      <w:r w:rsidR="00D03205" w:rsidRPr="00622B4F">
        <w:t>n</w:t>
      </w:r>
      <w:r w:rsidRPr="00622B4F">
        <w:t>aphthalene cation (C</w:t>
      </w:r>
      <w:r w:rsidRPr="00622B4F">
        <w:rPr>
          <w:vertAlign w:val="subscript"/>
        </w:rPr>
        <w:t>10</w:t>
      </w:r>
      <w:r w:rsidRPr="00622B4F">
        <w:t>H</w:t>
      </w:r>
      <w:r w:rsidRPr="00622B4F">
        <w:rPr>
          <w:vertAlign w:val="subscript"/>
        </w:rPr>
        <w:t>7</w:t>
      </w:r>
      <w:r w:rsidRPr="00622B4F">
        <w:rPr>
          <w:vertAlign w:val="superscript"/>
        </w:rPr>
        <w:t>+</w:t>
      </w:r>
      <w:r w:rsidRPr="00622B4F">
        <w:t xml:space="preserve">) upon loss of a </w:t>
      </w:r>
      <w:r w:rsidR="00D03205" w:rsidRPr="00622B4F">
        <w:t>b</w:t>
      </w:r>
      <w:r w:rsidRPr="00622B4F">
        <w:t xml:space="preserve">utadiyne molecule, as reported in the literature </w:t>
      </w:r>
      <w:r w:rsidRPr="00622B4F">
        <w:fldChar w:fldCharType="begin" w:fldLock="1"/>
      </w:r>
      <w:r w:rsidR="0006522B" w:rsidRPr="00622B4F">
        <w:instrText>ADDIN CSL_CITATION {"citationItems":[{"id":"ITEM-1","itemData":{"DOI":"10.1021/jp3091705","ISSN":"10895639","PMID":"23088182","abstract":"The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A","id":"ITEM-1","issue":"45","issued":{"date-parts":[["2012"]]},"page":"10999-11007","title":"On the dissociation of the naphthalene radical cation: New iPEPICO and tandem mass spectrometry results","type":"article-journal","volume":"116"},"uris":["http://www.mendeley.com/documents/?uuid=9c044901-6086-4aa1-829b-f88f8a46af0b"]}],"mendeley":{"formattedCitation":"&lt;sup&gt;15&lt;/sup&gt;","plainTextFormattedCitation":"15","previouslyFormattedCitation":"&lt;sup&gt;15&lt;/sup&gt;"},"properties":{"noteIndex":0},"schema":"https://github.com/citation-style-language/schema/raw/master/csl-citation.json"}</w:instrText>
      </w:r>
      <w:r w:rsidRPr="00622B4F">
        <w:fldChar w:fldCharType="separate"/>
      </w:r>
      <w:r w:rsidR="0006522B" w:rsidRPr="00622B4F">
        <w:rPr>
          <w:noProof/>
          <w:vertAlign w:val="superscript"/>
        </w:rPr>
        <w:t>15</w:t>
      </w:r>
      <w:r w:rsidRPr="00622B4F">
        <w:fldChar w:fldCharType="end"/>
      </w:r>
      <w:r w:rsidR="00217C15" w:rsidRPr="00622B4F">
        <w:t xml:space="preserve">. </w:t>
      </w:r>
      <w:r w:rsidRPr="00622B4F">
        <w:t>In addition, a</w:t>
      </w:r>
      <w:r w:rsidR="00217C15" w:rsidRPr="00622B4F">
        <w:t xml:space="preserve">mong the isomers of the cation at </w:t>
      </w:r>
      <w:r w:rsidR="00035730" w:rsidRPr="00622B4F">
        <w:t>m/z =</w:t>
      </w:r>
      <w:r w:rsidR="00217C15" w:rsidRPr="00622B4F">
        <w:t xml:space="preserve"> 102</w:t>
      </w:r>
      <w:r w:rsidR="00833E7E" w:rsidRPr="00622B4F">
        <w:t xml:space="preserve"> amu</w:t>
      </w:r>
      <w:r w:rsidR="00217C15" w:rsidRPr="00622B4F">
        <w:t xml:space="preserve"> (C</w:t>
      </w:r>
      <w:r w:rsidR="00217C15" w:rsidRPr="00622B4F">
        <w:rPr>
          <w:vertAlign w:val="subscript"/>
        </w:rPr>
        <w:t>8</w:t>
      </w:r>
      <w:r w:rsidR="00217C15" w:rsidRPr="00622B4F">
        <w:t>H</w:t>
      </w:r>
      <w:r w:rsidR="00217C15" w:rsidRPr="00622B4F">
        <w:rPr>
          <w:vertAlign w:val="subscript"/>
        </w:rPr>
        <w:t>6</w:t>
      </w:r>
      <w:r w:rsidR="00217C15" w:rsidRPr="00622B4F">
        <w:rPr>
          <w:vertAlign w:val="superscript"/>
        </w:rPr>
        <w:t>+</w:t>
      </w:r>
      <w:r w:rsidR="00217C15" w:rsidRPr="00622B4F">
        <w:t xml:space="preserve">), the </w:t>
      </w:r>
      <w:r w:rsidR="00D03205" w:rsidRPr="00622B4F">
        <w:t>p</w:t>
      </w:r>
      <w:r w:rsidR="00217C15" w:rsidRPr="00622B4F">
        <w:t>heny</w:t>
      </w:r>
      <w:r w:rsidR="006F0F14" w:rsidRPr="00622B4F">
        <w:t>l</w:t>
      </w:r>
      <w:r w:rsidR="00217C15" w:rsidRPr="00622B4F">
        <w:t xml:space="preserve">acetylene molecule offers a relatively straightforward route to </w:t>
      </w:r>
      <w:r w:rsidR="00D03205" w:rsidRPr="00622B4F">
        <w:t>b</w:t>
      </w:r>
      <w:r w:rsidR="00217C15" w:rsidRPr="00622B4F">
        <w:t>enzene</w:t>
      </w:r>
      <w:r w:rsidR="00D03205" w:rsidRPr="00622B4F">
        <w:t>-like structures</w:t>
      </w:r>
      <w:r w:rsidR="00217C15" w:rsidRPr="00622B4F">
        <w:t>. U</w:t>
      </w:r>
      <w:r w:rsidR="004D1D0D" w:rsidRPr="00622B4F">
        <w:t xml:space="preserve">pon loss of the </w:t>
      </w:r>
      <w:r w:rsidR="00D03205" w:rsidRPr="00622B4F">
        <w:t>e</w:t>
      </w:r>
      <w:r w:rsidR="004D1D0D" w:rsidRPr="00622B4F">
        <w:t>thynyl radical (C</w:t>
      </w:r>
      <w:r w:rsidR="004D1D0D" w:rsidRPr="00622B4F">
        <w:rPr>
          <w:vertAlign w:val="subscript"/>
        </w:rPr>
        <w:t>2</w:t>
      </w:r>
      <w:r w:rsidR="004D1D0D" w:rsidRPr="00622B4F">
        <w:t>H</w:t>
      </w:r>
      <w:r w:rsidR="004D1D0D" w:rsidRPr="00622B4F">
        <w:rPr>
          <w:vertAlign w:val="subscript"/>
        </w:rPr>
        <w:t>1</w:t>
      </w:r>
      <w:r w:rsidR="004D1D0D" w:rsidRPr="00622B4F">
        <w:t xml:space="preserve">), the remaining fragment would be a </w:t>
      </w:r>
      <w:r w:rsidR="00D03205" w:rsidRPr="00622B4F">
        <w:t>p</w:t>
      </w:r>
      <w:r w:rsidR="004D1D0D" w:rsidRPr="00622B4F">
        <w:t>henyl cation (C</w:t>
      </w:r>
      <w:r w:rsidR="004D1D0D" w:rsidRPr="00622B4F">
        <w:rPr>
          <w:vertAlign w:val="subscript"/>
        </w:rPr>
        <w:t>6</w:t>
      </w:r>
      <w:r w:rsidR="004D1D0D" w:rsidRPr="00622B4F">
        <w:t>H</w:t>
      </w:r>
      <w:r w:rsidR="004D1D0D" w:rsidRPr="00622B4F">
        <w:rPr>
          <w:vertAlign w:val="subscript"/>
        </w:rPr>
        <w:t>5</w:t>
      </w:r>
      <w:r w:rsidR="004D1D0D" w:rsidRPr="00622B4F">
        <w:rPr>
          <w:vertAlign w:val="superscript"/>
        </w:rPr>
        <w:t>+</w:t>
      </w:r>
      <w:r w:rsidR="004D1D0D" w:rsidRPr="00622B4F">
        <w:t xml:space="preserve">), </w:t>
      </w:r>
      <w:r w:rsidR="003165C2" w:rsidRPr="00622B4F">
        <w:t>contributing to the signal</w:t>
      </w:r>
      <w:r w:rsidR="004D1D0D" w:rsidRPr="00622B4F">
        <w:t xml:space="preserve"> at </w:t>
      </w:r>
      <w:r w:rsidR="00035730" w:rsidRPr="00622B4F">
        <w:t>m/z =</w:t>
      </w:r>
      <w:r w:rsidR="004D1D0D" w:rsidRPr="00622B4F">
        <w:t xml:space="preserve"> 77</w:t>
      </w:r>
      <w:r w:rsidR="00833E7E" w:rsidRPr="00622B4F">
        <w:t xml:space="preserve"> amu</w:t>
      </w:r>
      <w:r w:rsidR="004D1D0D" w:rsidRPr="00622B4F">
        <w:t xml:space="preserve">. Then, if the </w:t>
      </w:r>
      <w:r w:rsidR="00D03205" w:rsidRPr="00622B4F">
        <w:t>e</w:t>
      </w:r>
      <w:r w:rsidR="004D1D0D" w:rsidRPr="00622B4F">
        <w:t xml:space="preserve">thynyl radical was further ionised in the plasma, it would </w:t>
      </w:r>
      <w:r w:rsidR="003165C2" w:rsidRPr="00622B4F">
        <w:t>account for</w:t>
      </w:r>
      <w:r w:rsidR="004D1D0D" w:rsidRPr="00622B4F">
        <w:t xml:space="preserve"> the signal at </w:t>
      </w:r>
      <w:r w:rsidR="00035730" w:rsidRPr="00622B4F">
        <w:t>m/z =</w:t>
      </w:r>
      <w:r w:rsidR="004D1D0D" w:rsidRPr="00622B4F">
        <w:t xml:space="preserve"> 25</w:t>
      </w:r>
      <w:r w:rsidR="00833E7E" w:rsidRPr="00622B4F">
        <w:t xml:space="preserve"> amu</w:t>
      </w:r>
      <w:r w:rsidR="00B544C7" w:rsidRPr="00622B4F">
        <w:t xml:space="preserve"> (C</w:t>
      </w:r>
      <w:r w:rsidR="00B544C7" w:rsidRPr="00622B4F">
        <w:rPr>
          <w:vertAlign w:val="subscript"/>
        </w:rPr>
        <w:t>2</w:t>
      </w:r>
      <w:r w:rsidR="00B544C7" w:rsidRPr="00622B4F">
        <w:t>H</w:t>
      </w:r>
      <w:r w:rsidR="00B544C7" w:rsidRPr="00622B4F">
        <w:rPr>
          <w:vertAlign w:val="subscript"/>
        </w:rPr>
        <w:t>1</w:t>
      </w:r>
      <w:r w:rsidR="00B544C7" w:rsidRPr="00622B4F">
        <w:rPr>
          <w:vertAlign w:val="superscript"/>
        </w:rPr>
        <w:t>+</w:t>
      </w:r>
      <w:r w:rsidR="00B544C7" w:rsidRPr="00622B4F">
        <w:t>)</w:t>
      </w:r>
      <w:r w:rsidR="004D1D0D" w:rsidRPr="00622B4F">
        <w:t>.</w:t>
      </w:r>
      <w:r w:rsidR="007304D3" w:rsidRPr="00622B4F">
        <w:t xml:space="preserve"> However, no theoretical support could be found for this route.</w:t>
      </w:r>
    </w:p>
    <w:p w14:paraId="139B6933" w14:textId="7A7A9549" w:rsidR="0087540D" w:rsidRPr="00622B4F" w:rsidRDefault="00BD6C0C" w:rsidP="00217C15">
      <w:r w:rsidRPr="00622B4F">
        <w:t xml:space="preserve">The last Naphthalene fragments to analyse are </w:t>
      </w:r>
      <w:r w:rsidR="00A00C88" w:rsidRPr="00622B4F">
        <w:t xml:space="preserve">those accounting for the peaks at </w:t>
      </w:r>
      <w:r w:rsidR="00035730" w:rsidRPr="00622B4F">
        <w:t>m/z =</w:t>
      </w:r>
      <w:r w:rsidR="00381E8B" w:rsidRPr="00622B4F">
        <w:t xml:space="preserve"> 39</w:t>
      </w:r>
      <w:r w:rsidR="00833E7E" w:rsidRPr="00622B4F">
        <w:t xml:space="preserve"> amu</w:t>
      </w:r>
      <w:r w:rsidR="00381E8B" w:rsidRPr="00622B4F">
        <w:t xml:space="preserve"> and </w:t>
      </w:r>
      <w:r w:rsidR="00833E7E" w:rsidRPr="00622B4F">
        <w:t xml:space="preserve">m/z = </w:t>
      </w:r>
      <w:r w:rsidR="00381E8B" w:rsidRPr="00622B4F">
        <w:t>63</w:t>
      </w:r>
      <w:r w:rsidR="00833E7E" w:rsidRPr="00622B4F">
        <w:t xml:space="preserve"> amu</w:t>
      </w:r>
      <w:r w:rsidR="00381E8B" w:rsidRPr="00622B4F">
        <w:t xml:space="preserve">. These </w:t>
      </w:r>
      <w:r w:rsidR="00A00C88" w:rsidRPr="00622B4F">
        <w:t>signals could be ascribed to</w:t>
      </w:r>
      <w:r w:rsidR="00381E8B" w:rsidRPr="00622B4F">
        <w:t xml:space="preserve"> species with</w:t>
      </w:r>
      <w:r w:rsidR="00A00C88" w:rsidRPr="00622B4F">
        <w:t xml:space="preserve"> </w:t>
      </w:r>
      <w:r w:rsidR="00381E8B" w:rsidRPr="00622B4F">
        <w:t xml:space="preserve">molecular formulae </w:t>
      </w:r>
      <w:r w:rsidR="00A00C88" w:rsidRPr="00622B4F">
        <w:t>C</w:t>
      </w:r>
      <w:r w:rsidR="00A00C88" w:rsidRPr="00622B4F">
        <w:rPr>
          <w:vertAlign w:val="subscript"/>
        </w:rPr>
        <w:t>3</w:t>
      </w:r>
      <w:r w:rsidR="00A00C88" w:rsidRPr="00622B4F">
        <w:t>H</w:t>
      </w:r>
      <w:r w:rsidR="00A00C88" w:rsidRPr="00622B4F">
        <w:rPr>
          <w:vertAlign w:val="subscript"/>
        </w:rPr>
        <w:t>3</w:t>
      </w:r>
      <w:r w:rsidR="00A00C88" w:rsidRPr="00622B4F">
        <w:rPr>
          <w:vertAlign w:val="superscript"/>
        </w:rPr>
        <w:t>+</w:t>
      </w:r>
      <w:r w:rsidR="00A00C88" w:rsidRPr="00622B4F">
        <w:t xml:space="preserve"> and C</w:t>
      </w:r>
      <w:r w:rsidR="00182813" w:rsidRPr="00622B4F">
        <w:rPr>
          <w:vertAlign w:val="subscript"/>
        </w:rPr>
        <w:t>5</w:t>
      </w:r>
      <w:r w:rsidR="00A00C88" w:rsidRPr="00622B4F">
        <w:t>H</w:t>
      </w:r>
      <w:r w:rsidR="00182813" w:rsidRPr="00622B4F">
        <w:rPr>
          <w:vertAlign w:val="subscript"/>
        </w:rPr>
        <w:t>3</w:t>
      </w:r>
      <w:r w:rsidR="00A00C88" w:rsidRPr="00622B4F">
        <w:rPr>
          <w:vertAlign w:val="superscript"/>
        </w:rPr>
        <w:t>+</w:t>
      </w:r>
      <w:r w:rsidR="00A00C88" w:rsidRPr="00622B4F">
        <w:t>, respectively.</w:t>
      </w:r>
      <w:r w:rsidR="00182813" w:rsidRPr="00622B4F">
        <w:t xml:space="preserve"> </w:t>
      </w:r>
      <w:r w:rsidR="000F4166" w:rsidRPr="00622B4F">
        <w:t>On a recent study, C</w:t>
      </w:r>
      <w:r w:rsidR="000F4166" w:rsidRPr="00622B4F">
        <w:rPr>
          <w:vertAlign w:val="subscript"/>
        </w:rPr>
        <w:t>5</w:t>
      </w:r>
      <w:r w:rsidR="000F4166" w:rsidRPr="00622B4F">
        <w:t>H</w:t>
      </w:r>
      <w:r w:rsidR="000F4166" w:rsidRPr="00622B4F">
        <w:rPr>
          <w:vertAlign w:val="subscript"/>
        </w:rPr>
        <w:t>3</w:t>
      </w:r>
      <w:r w:rsidR="000F4166" w:rsidRPr="00622B4F">
        <w:rPr>
          <w:vertAlign w:val="superscript"/>
        </w:rPr>
        <w:t>+</w:t>
      </w:r>
      <w:r w:rsidR="000F4166" w:rsidRPr="00622B4F">
        <w:t xml:space="preserve"> has been reported to form together with C</w:t>
      </w:r>
      <w:r w:rsidR="000F4166" w:rsidRPr="00622B4F">
        <w:rPr>
          <w:vertAlign w:val="subscript"/>
        </w:rPr>
        <w:t>3</w:t>
      </w:r>
      <w:r w:rsidR="000F4166" w:rsidRPr="00622B4F">
        <w:t>H</w:t>
      </w:r>
      <w:r w:rsidR="000F4166" w:rsidRPr="00622B4F">
        <w:rPr>
          <w:vertAlign w:val="subscript"/>
        </w:rPr>
        <w:t xml:space="preserve">3 </w:t>
      </w:r>
      <w:r w:rsidR="000F4166" w:rsidRPr="00622B4F">
        <w:t>and C</w:t>
      </w:r>
      <w:r w:rsidR="000F4166" w:rsidRPr="00622B4F">
        <w:rPr>
          <w:vertAlign w:val="subscript"/>
        </w:rPr>
        <w:t>2</w:t>
      </w:r>
      <w:r w:rsidR="000F4166" w:rsidRPr="00622B4F">
        <w:t>H</w:t>
      </w:r>
      <w:r w:rsidR="000F4166" w:rsidRPr="00622B4F">
        <w:rPr>
          <w:vertAlign w:val="subscript"/>
        </w:rPr>
        <w:t>2</w:t>
      </w:r>
      <w:r w:rsidR="000F4166" w:rsidRPr="00622B4F">
        <w:t xml:space="preserve"> upon electron impact dissociation of naphthalene at 1 keV </w:t>
      </w:r>
      <w:r w:rsidR="000F4166" w:rsidRPr="00622B4F">
        <w:fldChar w:fldCharType="begin" w:fldLock="1"/>
      </w:r>
      <w:r w:rsidR="0006522B" w:rsidRPr="00622B4F">
        <w:instrText>ADDIN CSL_CITATION {"citationItems":[{"id":"ITEM-1","itemData":{"DOI":"10.1016/j.ijms.2016.12.011","ISSN":"13873806","author":[{"dropping-particle":"","family":"Najeeb","given":"P.K.","non-dropping-particle":"","parse-names":false,"suffix":""},{"dropping-particle":"","family":"Kadhane","given":"U.","non-dropping-particle":"","parse-names":false,"suffix":""}],"container-title":"International Journal of Mass Spectrometry","id":"ITEM-1","issued":{"date-parts":[["2017","3"]]},"page":"23-30","title":"Relative stability of naphthalene, quinoline and isoquinoline under high energy electron impact","type":"article-journal","volume":"414"},"uris":["http://www.mendeley.com/documents/?uuid=ec66ed55-9943-301c-9708-785277afe511"]}],"mendeley":{"formattedCitation":"&lt;sup&gt;18&lt;/sup&gt;","plainTextFormattedCitation":"18","previouslyFormattedCitation":"&lt;sup&gt;18&lt;/sup&gt;"},"properties":{"noteIndex":0},"schema":"https://github.com/citation-style-language/schema/raw/master/csl-citation.json"}</w:instrText>
      </w:r>
      <w:r w:rsidR="000F4166" w:rsidRPr="00622B4F">
        <w:fldChar w:fldCharType="separate"/>
      </w:r>
      <w:r w:rsidR="0006522B" w:rsidRPr="00622B4F">
        <w:rPr>
          <w:noProof/>
          <w:vertAlign w:val="superscript"/>
        </w:rPr>
        <w:t>18</w:t>
      </w:r>
      <w:r w:rsidR="000F4166" w:rsidRPr="00622B4F">
        <w:fldChar w:fldCharType="end"/>
      </w:r>
      <w:r w:rsidR="003165C2" w:rsidRPr="00622B4F">
        <w:t xml:space="preserve">. </w:t>
      </w:r>
      <w:r w:rsidR="007A37A5" w:rsidRPr="00622B4F">
        <w:t>Despite</w:t>
      </w:r>
      <w:r w:rsidR="000F4166" w:rsidRPr="00622B4F">
        <w:t xml:space="preserve"> the much lower electron energy in the present work</w:t>
      </w:r>
      <w:r w:rsidR="003165C2" w:rsidRPr="00622B4F">
        <w:t xml:space="preserve">, </w:t>
      </w:r>
      <w:r w:rsidR="007A37A5" w:rsidRPr="00622B4F">
        <w:t xml:space="preserve">this mechanism could explain the presence of </w:t>
      </w:r>
      <w:r w:rsidR="00D10E11" w:rsidRPr="00622B4F">
        <w:t>C</w:t>
      </w:r>
      <w:r w:rsidR="00D10E11" w:rsidRPr="00622B4F">
        <w:rPr>
          <w:vertAlign w:val="subscript"/>
        </w:rPr>
        <w:t>3</w:t>
      </w:r>
      <w:r w:rsidR="00D10E11" w:rsidRPr="00622B4F">
        <w:t>H</w:t>
      </w:r>
      <w:r w:rsidR="00D10E11" w:rsidRPr="00622B4F">
        <w:rPr>
          <w:vertAlign w:val="subscript"/>
        </w:rPr>
        <w:t>3</w:t>
      </w:r>
      <w:r w:rsidR="00D10E11" w:rsidRPr="00622B4F">
        <w:rPr>
          <w:vertAlign w:val="superscript"/>
        </w:rPr>
        <w:t>+</w:t>
      </w:r>
      <w:r w:rsidR="00D10E11" w:rsidRPr="00622B4F">
        <w:t xml:space="preserve"> and C</w:t>
      </w:r>
      <w:r w:rsidR="00D10E11" w:rsidRPr="00622B4F">
        <w:rPr>
          <w:vertAlign w:val="subscript"/>
        </w:rPr>
        <w:t>5</w:t>
      </w:r>
      <w:r w:rsidR="00D10E11" w:rsidRPr="00622B4F">
        <w:t>H</w:t>
      </w:r>
      <w:r w:rsidR="00D10E11" w:rsidRPr="00622B4F">
        <w:rPr>
          <w:vertAlign w:val="subscript"/>
        </w:rPr>
        <w:t>3</w:t>
      </w:r>
      <w:r w:rsidR="00D10E11" w:rsidRPr="00622B4F">
        <w:rPr>
          <w:vertAlign w:val="superscript"/>
        </w:rPr>
        <w:t>+</w:t>
      </w:r>
      <w:r w:rsidR="00D10E11" w:rsidRPr="00622B4F">
        <w:t xml:space="preserve"> </w:t>
      </w:r>
      <w:r w:rsidR="007A37A5" w:rsidRPr="00622B4F">
        <w:t xml:space="preserve">in our system. </w:t>
      </w:r>
      <w:r w:rsidR="003A77AA" w:rsidRPr="00622B4F">
        <w:t>In addition</w:t>
      </w:r>
      <w:r w:rsidR="00D10E11" w:rsidRPr="00622B4F">
        <w:t xml:space="preserve">, </w:t>
      </w:r>
      <w:r w:rsidR="003165C2" w:rsidRPr="00622B4F">
        <w:t xml:space="preserve">one of the isomeric forms of the cation at </w:t>
      </w:r>
      <w:r w:rsidR="00035730" w:rsidRPr="00622B4F">
        <w:t>m/z =</w:t>
      </w:r>
      <w:r w:rsidR="003165C2" w:rsidRPr="00622B4F">
        <w:t xml:space="preserve"> 102</w:t>
      </w:r>
      <w:r w:rsidR="00833E7E" w:rsidRPr="00622B4F">
        <w:t xml:space="preserve"> amu</w:t>
      </w:r>
      <w:r w:rsidR="003165C2" w:rsidRPr="00622B4F">
        <w:t xml:space="preserve"> (C</w:t>
      </w:r>
      <w:r w:rsidR="003165C2" w:rsidRPr="00622B4F">
        <w:rPr>
          <w:vertAlign w:val="subscript"/>
        </w:rPr>
        <w:t>8</w:t>
      </w:r>
      <w:r w:rsidR="003165C2" w:rsidRPr="00622B4F">
        <w:t>H</w:t>
      </w:r>
      <w:r w:rsidR="003165C2" w:rsidRPr="00622B4F">
        <w:rPr>
          <w:vertAlign w:val="subscript"/>
        </w:rPr>
        <w:t>6</w:t>
      </w:r>
      <w:r w:rsidR="003165C2" w:rsidRPr="00622B4F">
        <w:rPr>
          <w:vertAlign w:val="superscript"/>
        </w:rPr>
        <w:t>+</w:t>
      </w:r>
      <w:r w:rsidR="00D10E11" w:rsidRPr="00622B4F">
        <w:t>)</w:t>
      </w:r>
      <w:r w:rsidR="00EE6BF1" w:rsidRPr="00622B4F">
        <w:t>, i.e. pentalene,</w:t>
      </w:r>
      <w:r w:rsidR="003165C2" w:rsidRPr="00622B4F">
        <w:t xml:space="preserve"> seems </w:t>
      </w:r>
      <w:r w:rsidR="00D10E11" w:rsidRPr="00622B4F">
        <w:t>to offer a straightforward route to forming C</w:t>
      </w:r>
      <w:r w:rsidR="00D10E11" w:rsidRPr="00622B4F">
        <w:rPr>
          <w:vertAlign w:val="subscript"/>
        </w:rPr>
        <w:t>3</w:t>
      </w:r>
      <w:r w:rsidR="00D10E11" w:rsidRPr="00622B4F">
        <w:t>H</w:t>
      </w:r>
      <w:r w:rsidR="00D10E11" w:rsidRPr="00622B4F">
        <w:rPr>
          <w:vertAlign w:val="subscript"/>
        </w:rPr>
        <w:t>3</w:t>
      </w:r>
      <w:r w:rsidR="00D10E11" w:rsidRPr="00622B4F">
        <w:rPr>
          <w:vertAlign w:val="superscript"/>
        </w:rPr>
        <w:t>+</w:t>
      </w:r>
      <w:r w:rsidR="00D10E11" w:rsidRPr="00622B4F">
        <w:t xml:space="preserve"> and C</w:t>
      </w:r>
      <w:r w:rsidR="00D10E11" w:rsidRPr="00622B4F">
        <w:rPr>
          <w:vertAlign w:val="subscript"/>
        </w:rPr>
        <w:t>5</w:t>
      </w:r>
      <w:r w:rsidR="00D10E11" w:rsidRPr="00622B4F">
        <w:t>H</w:t>
      </w:r>
      <w:r w:rsidR="00D10E11" w:rsidRPr="00622B4F">
        <w:rPr>
          <w:vertAlign w:val="subscript"/>
        </w:rPr>
        <w:t>3</w:t>
      </w:r>
      <w:r w:rsidR="00D10E11" w:rsidRPr="00622B4F">
        <w:rPr>
          <w:vertAlign w:val="superscript"/>
        </w:rPr>
        <w:t>+</w:t>
      </w:r>
      <w:r w:rsidR="00D10E11" w:rsidRPr="00622B4F">
        <w:t xml:space="preserve"> by</w:t>
      </w:r>
      <w:r w:rsidR="003165C2" w:rsidRPr="00622B4F">
        <w:t xml:space="preserve"> splitting</w:t>
      </w:r>
      <w:r w:rsidR="000C3DFD" w:rsidRPr="00622B4F">
        <w:t xml:space="preserve"> its two rings</w:t>
      </w:r>
      <w:r w:rsidR="00D10E11" w:rsidRPr="00622B4F">
        <w:t>.</w:t>
      </w:r>
      <w:r w:rsidR="003165C2" w:rsidRPr="00622B4F">
        <w:t xml:space="preserve"> </w:t>
      </w:r>
      <w:r w:rsidR="00D10E11" w:rsidRPr="00622B4F">
        <w:t>However, no theoretical or experimental works could be found in the literature to support this suggested mechanism</w:t>
      </w:r>
      <w:r w:rsidR="003165C2" w:rsidRPr="00622B4F">
        <w:t>.</w:t>
      </w:r>
    </w:p>
    <w:p w14:paraId="77F28AD7" w14:textId="7ED6B315" w:rsidR="00D65828" w:rsidRPr="00622B4F" w:rsidRDefault="00D40A3D" w:rsidP="00217C15">
      <w:r w:rsidRPr="00622B4F">
        <w:t xml:space="preserve">Finally, </w:t>
      </w:r>
      <w:r w:rsidR="00FF3EC0" w:rsidRPr="00622B4F">
        <w:t>the scan of positive ions (</w:t>
      </w:r>
      <w:r w:rsidR="00FF3EC0" w:rsidRPr="00622B4F">
        <w:fldChar w:fldCharType="begin"/>
      </w:r>
      <w:r w:rsidR="00FF3EC0" w:rsidRPr="00622B4F">
        <w:instrText xml:space="preserve"> REF _Ref531164460 \h </w:instrText>
      </w:r>
      <w:r w:rsidR="00622B4F">
        <w:instrText xml:space="preserve"> \* MERGEFORMAT </w:instrText>
      </w:r>
      <w:r w:rsidR="00FF3EC0" w:rsidRPr="00622B4F">
        <w:fldChar w:fldCharType="separate"/>
      </w:r>
      <w:r w:rsidR="00FF3EC0" w:rsidRPr="00622B4F">
        <w:t>Figure 4</w:t>
      </w:r>
      <w:r w:rsidR="00FF3EC0" w:rsidRPr="00622B4F">
        <w:fldChar w:fldCharType="end"/>
      </w:r>
      <w:r w:rsidR="00FF3EC0" w:rsidRPr="00622B4F">
        <w:t xml:space="preserve">) shows a signal at </w:t>
      </w:r>
      <w:r w:rsidR="00035730" w:rsidRPr="00622B4F">
        <w:t>m/z =</w:t>
      </w:r>
      <w:r w:rsidR="00FF3EC0" w:rsidRPr="00622B4F">
        <w:t xml:space="preserve"> 152</w:t>
      </w:r>
      <w:r w:rsidR="00833E7E" w:rsidRPr="00622B4F">
        <w:t xml:space="preserve"> amu</w:t>
      </w:r>
      <w:r w:rsidR="00FF3EC0" w:rsidRPr="00622B4F">
        <w:t>,</w:t>
      </w:r>
      <w:r w:rsidR="00D56EA9" w:rsidRPr="00622B4F">
        <w:t xml:space="preserve"> which is clearly not a </w:t>
      </w:r>
      <w:r w:rsidR="000C3DFD" w:rsidRPr="00622B4F">
        <w:t>n</w:t>
      </w:r>
      <w:r w:rsidR="00D56EA9" w:rsidRPr="00622B4F">
        <w:t>aphthalene fragment as its mass is higher than 128</w:t>
      </w:r>
      <w:r w:rsidR="00982F9A" w:rsidRPr="00622B4F">
        <w:t xml:space="preserve"> amu</w:t>
      </w:r>
      <w:r w:rsidR="00D56EA9" w:rsidRPr="00622B4F">
        <w:t>. This signal</w:t>
      </w:r>
      <w:r w:rsidR="00FF3EC0" w:rsidRPr="00622B4F">
        <w:t xml:space="preserve"> correspond</w:t>
      </w:r>
      <w:r w:rsidR="00D56EA9" w:rsidRPr="00622B4F">
        <w:t>s</w:t>
      </w:r>
      <w:r w:rsidR="00FF3EC0" w:rsidRPr="00622B4F">
        <w:t xml:space="preserve"> to a cation with molecular formula C</w:t>
      </w:r>
      <w:r w:rsidR="00FF3EC0" w:rsidRPr="00622B4F">
        <w:rPr>
          <w:vertAlign w:val="subscript"/>
        </w:rPr>
        <w:t>12</w:t>
      </w:r>
      <w:r w:rsidR="00FF3EC0" w:rsidRPr="00622B4F">
        <w:t>H</w:t>
      </w:r>
      <w:r w:rsidR="00FF3EC0" w:rsidRPr="00622B4F">
        <w:rPr>
          <w:vertAlign w:val="subscript"/>
        </w:rPr>
        <w:t>8</w:t>
      </w:r>
      <w:r w:rsidR="00FF3EC0" w:rsidRPr="00622B4F">
        <w:rPr>
          <w:vertAlign w:val="superscript"/>
        </w:rPr>
        <w:t>+</w:t>
      </w:r>
      <w:r w:rsidR="00D56EA9" w:rsidRPr="00622B4F">
        <w:t xml:space="preserve">, which could be </w:t>
      </w:r>
      <w:r w:rsidR="000C3DFD" w:rsidRPr="00622B4F">
        <w:t>a</w:t>
      </w:r>
      <w:r w:rsidR="00D56EA9" w:rsidRPr="00622B4F">
        <w:t xml:space="preserve">cenaphthalene or </w:t>
      </w:r>
      <w:r w:rsidR="000C3DFD" w:rsidRPr="00622B4F">
        <w:t>e</w:t>
      </w:r>
      <w:r w:rsidR="00D56EA9" w:rsidRPr="00622B4F">
        <w:t>thynylnaphthalene. However</w:t>
      </w:r>
      <w:r w:rsidR="000C3DFD" w:rsidRPr="00622B4F">
        <w:t>,</w:t>
      </w:r>
      <w:r w:rsidR="00D56EA9" w:rsidRPr="00622B4F">
        <w:t xml:space="preserve"> there is no theoretical evidence to support a statement on relative stability of these two isomeric cations. Nonetheless, given </w:t>
      </w:r>
      <w:r w:rsidR="00982F9A" w:rsidRPr="00622B4F">
        <w:t xml:space="preserve">the mass difference between this peak and that of </w:t>
      </w:r>
      <w:r w:rsidR="000C3DFD" w:rsidRPr="00622B4F">
        <w:t>naphthalene (24 amu)</w:t>
      </w:r>
      <w:r w:rsidR="00982F9A" w:rsidRPr="00622B4F">
        <w:t xml:space="preserve">, and </w:t>
      </w:r>
      <w:r w:rsidR="00FF3EC0" w:rsidRPr="00622B4F">
        <w:t xml:space="preserve">considering the </w:t>
      </w:r>
      <w:r w:rsidR="005C6D5B" w:rsidRPr="00622B4F">
        <w:t>presence</w:t>
      </w:r>
      <w:r w:rsidR="00FF3EC0" w:rsidRPr="00622B4F">
        <w:t xml:space="preserve"> of C</w:t>
      </w:r>
      <w:r w:rsidR="00FF3EC0" w:rsidRPr="00622B4F">
        <w:rPr>
          <w:vertAlign w:val="subscript"/>
        </w:rPr>
        <w:t>2</w:t>
      </w:r>
      <w:r w:rsidR="00FF3EC0" w:rsidRPr="00622B4F">
        <w:t>H</w:t>
      </w:r>
      <w:r w:rsidR="00FF3EC0" w:rsidRPr="00622B4F">
        <w:rPr>
          <w:vertAlign w:val="subscript"/>
        </w:rPr>
        <w:t>2</w:t>
      </w:r>
      <w:r w:rsidR="00FF3EC0" w:rsidRPr="00622B4F">
        <w:rPr>
          <w:vertAlign w:val="superscript"/>
        </w:rPr>
        <w:t>+</w:t>
      </w:r>
      <w:r w:rsidR="00FF3EC0" w:rsidRPr="00622B4F">
        <w:t xml:space="preserve"> in the system, we postulate that </w:t>
      </w:r>
      <w:r w:rsidR="000C3DFD" w:rsidRPr="00622B4F">
        <w:t>the h</w:t>
      </w:r>
      <w:r w:rsidR="00FF3EC0" w:rsidRPr="00622B4F">
        <w:t xml:space="preserve">ydrogen abstraction – </w:t>
      </w:r>
      <w:r w:rsidR="000C3DFD" w:rsidRPr="00622B4F">
        <w:t>a</w:t>
      </w:r>
      <w:r w:rsidR="00FF3EC0" w:rsidRPr="00622B4F">
        <w:t>cetylene addition (HACA) mechanism is implied in the formation of C</w:t>
      </w:r>
      <w:r w:rsidR="00FF3EC0" w:rsidRPr="00622B4F">
        <w:rPr>
          <w:vertAlign w:val="subscript"/>
        </w:rPr>
        <w:t>12</w:t>
      </w:r>
      <w:r w:rsidR="00FF3EC0" w:rsidRPr="00622B4F">
        <w:t>H</w:t>
      </w:r>
      <w:r w:rsidR="00FF3EC0" w:rsidRPr="00622B4F">
        <w:rPr>
          <w:vertAlign w:val="subscript"/>
        </w:rPr>
        <w:t>8</w:t>
      </w:r>
      <w:r w:rsidR="00FF3EC0" w:rsidRPr="00622B4F">
        <w:rPr>
          <w:vertAlign w:val="superscript"/>
        </w:rPr>
        <w:t>+</w:t>
      </w:r>
      <w:r w:rsidR="00FF3EC0" w:rsidRPr="00622B4F">
        <w:t>.</w:t>
      </w:r>
      <w:r w:rsidR="00D56EA9" w:rsidRPr="00622B4F">
        <w:t xml:space="preserve"> The HACA </w:t>
      </w:r>
      <w:r w:rsidR="00EF58F0" w:rsidRPr="00622B4F">
        <w:t xml:space="preserve">mechanism has been widely </w:t>
      </w:r>
      <w:r w:rsidR="000C3DFD" w:rsidRPr="00622B4F">
        <w:t>employed</w:t>
      </w:r>
      <w:r w:rsidR="00EF58F0" w:rsidRPr="00622B4F">
        <w:t xml:space="preserve"> to rationalise the growth of PAHs in the ISM and circumstellar outflows of carbon </w:t>
      </w:r>
      <w:r w:rsidR="00EF58F0" w:rsidRPr="00622B4F">
        <w:lastRenderedPageBreak/>
        <w:t xml:space="preserve">stars </w:t>
      </w:r>
      <w:r w:rsidR="00611B6C" w:rsidRPr="00622B4F">
        <w:fldChar w:fldCharType="begin" w:fldLock="1"/>
      </w:r>
      <w:r w:rsidR="0006522B" w:rsidRPr="00622B4F">
        <w:instrText>ADDIN CSL_CITATION {"citationItems":[{"id":"ITEM-1","itemData":{"DOI":"10.1051/eas/1146019","abstract":"The formation of Polycyclic Aromatic Hydrocarbons in the circumstellar outflows of evolved stars is reviewed, with an emphasis on carbon stars on the Asymptotic Giant Branch. Evidence for PAHs present in their winds is provided by meteoritic studies and recent observations of the Unidentified Infrared bands. We detail the chemical processes leading to the closure of the first aromatic ring as well as the growth mechanisms leading to amorphous carbon grains. Existing studies on PAH formation in evolved stellar envelopes are reviewed and new results for the modelling of the inner wind of the archetype carbon star IRC+10216 are presented. Benzene, C6H6, forms close to the star, as well as water, H2O, as a result of non-equilibrium chemistry induced by the periodic passage of shocks. The growth process of aromatic rings may thus resemble that active in sooting flames due to the presence of radicals like hydroxyl, OH. Finally, we discuss possible formation processes for PAHs and aromatic compounds in the hydrogen-rich R CrB star, V854 Cen, and their implication for the carriers of the Red Emission and the Diffuse Interstellar Bands.","author":[{"dropping-particle":"","family":"Cherchneff","given":"I","non-dropping-particle":"","parse-names":false,"suffix":""}],"container-title":"EAS Publication Series","id":"ITEM-1","issued":{"date-parts":[["2011"]]},"page":"177-189","title":"The formation of polycyclic aromatic hydrocarbons in evolved curcumstellar environments","type":"article-journal","volume":"46"},"uris":["http://www.mendeley.com/documents/?uuid=6e113c4c-684b-342c-be83-05fe63540c9e"]},{"id":"ITEM-2","itemData":{"DOI":"10.1088/0067-0049/208/1/6","ISSN":"00670049","abstract":"The formation and destruction mechanisms of interstellar dust analogs formed from a variety of polycyclic aromatic hydrocarbon (PAH) and hydrocarbon molecular precursors are studied in the laboratory. We used the newly developed facility COSmIC, which simulates interstellar and circumstellar environments, to investigate both PAHs and species that include the cosmically abundant atoms O, N, and S. The species generated in a discharge plasma are detected, monitored, and characterized in situ using highly sensitive techniques that provide both spectral and ion mass information. We report here the first series of measurements obtained in these experiments which focus on the characterization of the most efficient molecular precursors in the chemical pathways that eventually lead to the formation of carbonaceous grains in the stellar envelopes of carbon stars. We compare and discuss the relative efficiencies of the various molecular precursors that lead to the formation of the building blocks of carbon grains. We discuss the most probable molecular precursors in terms of size and structure and the implications for the expected growth and destruction processes of interstellar carbonaceous dust.","author":[{"dropping-particle":"","family":"Contreras","given":"Cesar S.","non-dropping-particle":"","parse-names":false,"suffix":""},{"dropping-particle":"","family":"Salama","given":"Farid","non-dropping-particle":"","parse-names":false,"suffix":""}],"container-title":"Astrophysical Journal, Supplement Series","id":"ITEM-2","issue":"1","issued":{"date-parts":[["2013"]]},"title":"Laboratory investigations of polycyclic aromatic hydrocarbon formation and destruction in the circumstellar outflows of carbon stars","type":"article-journal","volume":"208"},"uris":["http://www.mendeley.com/documents/?uuid=d57c35bb-894b-47b5-b648-be48c66b5eae"]},{"id":"ITEM-3","itemData":{"DOI":"10.1007/978-3-642-31730-9_2","ISBN":"9783642317309","ISSN":"00346861","abstract":"Molecules play a fundamental role in many regions of our universe. The science where chemistry and astronomy overlap is known as astrochemistry, a branch of astronomy that has risen in importance over recent years. In this article we review the significance of chemistry in several astronomical environments including the early universe, interstellar clouds, star-forming regions and protoplanetary disks. We discuss theoretical models, laboratory experiments and observational data, and present several recent and exciting results that challenge our perception of the molecular universe\".","author":[{"dropping-particle":"","family":"Tielens","given":"Alexaneder","non-dropping-particle":"","parse-names":false,"suffix":""}],"container-title":"Astrochemistry and Astrobiology","id":"ITEM-3","issue":"SEPTEMBER","issued":{"date-parts":[["2013"]]},"page":"35-72","title":"The molecular universe","type":"article-journal","volume":"85"},"uris":["http://www.mendeley.com/documents/?uuid=65b04a28-1583-46a3-8682-e2623c440a7e"]},{"id":"ITEM-4","itemData":{"DOI":"10.1002/anie.201607509","ISSN":"15213773","abstract":"© 2016 Wiley-VCH Verlag GmbH &amp; Co. KGaA, WeinheimPolycyclic aromatic hydrocarbons (PAHs) are omnipresent in the interstellar medium (ISM) and also in carbonaceous meteorites (CM) such as Murchison. However, the basic reaction routes leading to the formation of even the simplest PAH—naphthalene (C10H8)—via the hydrogen-abstraction/acetylene-addition (HACA) mechanism still remain ambiguous. Here, by revealing the uncharted fundamental chemistry of the styrenyl (C8H7) and the ortho-vinylphenyl radicals (C8H7)—key transient species of the HACA mechanism—with acetylene (C2H2), we provide the first solid experimental evidence on the facile formation of naphthalene in a simulated combustion environment validating the previously postulated HACA mechanism for these two radicals. This study highlights, at the molecular level spanning combustion and astrochemistry, the importance of the HACA mechanism to the formation of the prototype PAH naphthalene.","author":[{"dropping-particle":"","family":"Yang","given":"Tao","non-dropping-particle":"","parse-names":false,"suffix":""},{"dropping-particle":"","family":"Troy","given":"Tyler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M.","non-dropping-particle":"","parse-names":false,"suffix":""},{"dropping-particle":"","family":"Kaiser","given":"Ralf I.","non-dropping-particle":"","parse-names":false,"suffix":""}],"container-title":"Angewandte Chemie - International Edition","id":"ITEM-4","issue":"48","issued":{"date-parts":[["2016"]]},"page":"14983-14987","title":"Hydrogen-Abstraction/Acetylene-Addition Exposed","type":"article-journal","volume":"55"},"uris":["http://www.mendeley.com/documents/?uuid=a814e2b3-251a-459f-a321-b8fc57036c99"]},{"id":"ITEM-5","itemData":{"DOI":"10.1002/anie.201701259","ISSN":"15213773","abstract":"© 2017 Wiley-VCH Verlag GmbH &amp; Co. KGaA, WeinheimThe hydrogen-abstraction/acetylene-addition (HACA) mechanism has been central for the last decades in attempting to rationalize the formation of polycyclic aromatic hydrocarbons (PAHs) as detected in carbonaceous meteorites such as in Murchison. Nevertheless, the basic reaction mechanisms leading to the formation of even the simplest tricyclic PAHs like anthracene and phenanthrene are still elusive. Here, by exploring the previously unknown chemistry of the ortho-biphenylyl radical with acetylene, we deliver compelling evidence on the efficient synthesis of phenanthrene in carbon-rich circumstellar environments. However, the lack of formation of the anthracene isomer implies that HACA alone cannot be responsible for the formation of PAHs in extreme environments. Considering the overall picture, alternative pathways such as vinylacetylene-mediated reactions are required to play a crucial role in the synthesis of complex PAHs in circumstellar envelopes of dying carbon-rich stars.","author":[{"dropping-particle":"","family":"Yang","given":"Tao","non-dropping-particle":"","parse-names":false,"suffix":""},{"dropping-particle":"","family":"Kaiser","given":"Ralf I.","non-dropping-particle":"","parse-names":false,"suffix":""},{"dropping-particle":"","family":"Troy","given":"Tyler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M.","non-dropping-particle":"","parse-names":false,"suffix":""},{"dropping-particle":"V.","family":"Zagidullin","given":"Marsel","non-dropping-particle":"","parse-names":false,"suffix":""},{"dropping-particle":"","family":"Azyazov","given":"Valeriy N.","non-dropping-particle":"","parse-names":false,"suffix":""}],"container-title":"Angewandte Chemie - International Edition","id":"ITEM-5","issue":"16","issued":{"date-parts":[["2017"]]},"page":"4515-4519","title":"HACA's Heritage: A Free-Radical Pathway to Phenanthrene in Circumstellar Envelopes of Asymptotic Giant Branch Stars","type":"article-journal","volume":"56"},"uris":["http://www.mendeley.com/documents/?uuid=a298b736-d197-4e73-9105-d3619ebf8fa4"]},{"id":"ITEM-6","itemData":{"DOI":"10.1021/ct0500491","abstract":"Extensive ab initio Gaussian-3-type calculations of potential energy surfaces (PES), which are expected to be accurate within 1-2 kcal/mol, combined with statistical theory calculations of reaction rate constants have been applied to study various possible pathways in the hydrogen abstraction acetylene addition (HACA) mechanism of naphthalene and acenaph-thalene formation as well as Diels-Alder pathways to acenaphthalene, phenanthrene, and pyrene. The barrier heights; reaction energies; and molecular parameters of the reactants, products, intermediates, and transition states have been generated for all types of reactions involved in the HACA and Diels-Alder mechanisms, including H abstraction from various aromatic intermediates, acetylene addition to radical sites, ring closures leading to the formation of additional aromatic rings, elimination of hydrogen atoms, H disproportionation, C 2 H 2 cycloaddition, and H 2 loss. The reactions participating in various HACA sequences (e.g., Frenklach's, alternative Frenklach's, and Bittner and Howard's routes) are demonstrated to have relatively low barriers and high rate constants under combustion conditions. A comparison of the significance of different HACA mechanisms in PAH growth can be made in the future using PES and molecular parameters obtained in the present work. The results show that the Diels-Alder mechanism cannot compete with the HACA pathways even at high combustion temperatures, because of high barriers and consequently low reaction rate constants. The calculated energetic parameters and rate constants have been compared with experimental and theoretical data available in the literature.","author":[{"dropping-particle":"V","family":"Kislov","given":"V","non-dropping-particle":"","parse-names":false,"suffix":""},{"dropping-particle":"","family":"Islamova","given":"N I","non-dropping-particle":"","parse-names":false,"suffix":""},{"dropping-particle":"","family":"Kolker","given":"A M","non-dropping-particle":"","parse-names":false,"suffix":""},{"dropping-particle":"","family":"Lin","given":"S H","non-dropping-particle":"","parse-names":false,"suffix":""},{"dropping-particle":"","family":"Mebel","given":"A M","non-dropping-particle":"","parse-names":false,"suffix":""}],"id":"ITEM-6","issued":{"date-parts":[["2005"]]},"title":"Hydrogen Abstraction Acetylene Addition and Diels-Alder Mechanisms of PAH Formation: A Detailed Study Using First Principles Calculations","type":"article-journal"},"uris":["http://www.mendeley.com/documents/?uuid=b8b73e02-8225-3ddf-ae20-03bc38d2de1f"]},{"id":"ITEM-7","itemData":{"DOI":"10.1016/j.cplett.2014.01.040","ISSN":"00092614","abstract":"We investigated the formation of the naphthalene cation from the successive addition of two acetylenes on the benzene cation. A DFT approach was used for that purpose. The entry channel corresponding to the addition of the acetylenes is the energetically highest part of the entire reaction pathway. It was recalculated using the ab initio W1-F12 and G4 thermochemical protocols. At these levels, the energetically highest point in the entry channel is shown to be just below the energy of the free reactants. This Letter shows that the formation of the naphthalene cation from benzene and acetylenes should proceed in space.© 2014 Elsevier B.V. All rights reserved.","author":[{"dropping-particle":"","family":"Ghesquière","given":"Pierre","non-dropping-particle":"","parse-names":false,"suffix":""},{"dropping-particle":"","family":"Talbi","given":"Dahbia","non-dropping-particle":"","parse-names":false,"suffix":""},{"dropping-particle":"","family":"Karton","given":"Amir","non-dropping-particle":"","parse-names":false,"suffix":""}],"container-title":"Chemical Physics Letters","id":"ITEM-7","issued":{"date-parts":[["2014"]]},"page":"13-19","title":"The reaction of the benzene cation with acetylenes for the growth of PAHs in the interstellar medium","type":"article-journal","volume":"595-596"},"uris":["http://www.mendeley.com/documents/?uuid=e5bbd768-d2a7-4ed8-ada2-5d5f2ece92c6"]},{"id":"ITEM-8","itemData":{"abstract":"The generation by combustion processes of airborne species of current health concern such as polycyclic aromatic hydrocarbons (PAH) and soot particles necessitates a detailed understanding of chemical reaction pathways responsible for their formation. The present review discusses a general scheme of PAH formation and sequential growth of PAH by reactions with stable and radical species, including single-ring aromatics, other PAH and acetylene, followed by the nucleation or inception of small soot particles, soot growth by coagulation and mass addition from gas phase species, and carbonization of the particulate material. Experimental and theoretical tools which have allowed the achievement of deeper insight into the corresponding chemical processes are presented. The significant roles of propargyl (C 3 H 3) and cyclopentadienyl (C 5 H 5) radicals in the formation of first aromatic rings in combustion of aliphatic fuels are discussed. Detailed kinetic modeling of well-defined combustion systems, such as premixed flames, for which sufficient experimental data for a quantitative understanding are available, is of increasing importance. Reliable thermodynamic and kinetic property data are also required for meaningful conclusions, and computational techniques for their determination are presented. Routes of ongoing and future research leading to more detailed experimental data as well as computational approaches for the exploration of elementary reaction steps and the description of systems of increasing complexity are discussed.","author":[{"dropping-particle":"","family":"Richter","given":"H","non-dropping-particle":"","parse-names":false,"suffix":""},{"dropping-particle":"","family":"Howard","given":"J B","non-dropping-particle":"","parse-names":false,"suffix":""}],"container-title":"Progress in energy and combustion science","id":"ITEM-8","issued":{"date-parts":[["2000"]]},"page":"565-608","title":"Formation of polycyclic aromatic hydrocarbons and their growth to soot-a review of chemical reaction pathways","type":"article-journal","volume":"26"},"uris":["http://www.mendeley.com/documents/?uuid=69016f2e-d662-36d4-a93e-cd8c63e0750a"]}],"mendeley":{"formattedCitation":"&lt;sup&gt;1,27–33&lt;/sup&gt;","plainTextFormattedCitation":"1,27–33","previouslyFormattedCitation":"&lt;sup&gt;1,27–33&lt;/sup&gt;"},"properties":{"noteIndex":0},"schema":"https://github.com/citation-style-language/schema/raw/master/csl-citation.json"}</w:instrText>
      </w:r>
      <w:r w:rsidR="00611B6C" w:rsidRPr="00622B4F">
        <w:fldChar w:fldCharType="separate"/>
      </w:r>
      <w:r w:rsidR="0006522B" w:rsidRPr="00622B4F">
        <w:rPr>
          <w:noProof/>
          <w:vertAlign w:val="superscript"/>
        </w:rPr>
        <w:t>1,27–33</w:t>
      </w:r>
      <w:r w:rsidR="00611B6C" w:rsidRPr="00622B4F">
        <w:fldChar w:fldCharType="end"/>
      </w:r>
      <w:r w:rsidR="00EF58F0" w:rsidRPr="00622B4F">
        <w:t xml:space="preserve">. </w:t>
      </w:r>
      <w:r w:rsidR="006E7392" w:rsidRPr="00622B4F">
        <w:t>Recently, some</w:t>
      </w:r>
      <w:r w:rsidR="007E154E" w:rsidRPr="00622B4F">
        <w:t xml:space="preserve"> experimental evidence</w:t>
      </w:r>
      <w:r w:rsidR="00176B84" w:rsidRPr="00622B4F">
        <w:t>s</w:t>
      </w:r>
      <w:r w:rsidR="007E154E" w:rsidRPr="00622B4F">
        <w:t xml:space="preserve"> of this mechanism under combustion-like conditions or thermal activation ha</w:t>
      </w:r>
      <w:r w:rsidR="00176B84" w:rsidRPr="00622B4F">
        <w:t>ve been reported</w:t>
      </w:r>
      <w:r w:rsidR="007E154E" w:rsidRPr="00622B4F">
        <w:t xml:space="preserve"> </w:t>
      </w:r>
      <w:r w:rsidR="00563EFA" w:rsidRPr="00622B4F">
        <w:fldChar w:fldCharType="begin" w:fldLock="1"/>
      </w:r>
      <w:r w:rsidR="0006522B" w:rsidRPr="00622B4F">
        <w:instrText>ADDIN CSL_CITATION {"citationItems":[{"id":"ITEM-1","itemData":{"DOI":"10.1002/anie.201404537","ISBN":"1521-3773 (Electronic)\\r1433-7851 (Linking)","ISSN":"15213773","PMID":"24953850","abstract":"For almost half a century, polycyclic aromatic hydrocarbons (PAHs) have been proposed to play a key role in the astrochemical evolution of the interstellar medium (ISM) and in the chemistry of combustion systems. However, even the most fundamental reaction mechanism assumed to lead to the simplest PAH naphthalene--the hydrogen abstraction-acetylene addition (HACA) mechanism--has eluded experimental observation. Here, by probing the phenylacetylene (C8 H6 ) intermediate together with naphthalene (C10 H8 ) under combustion-like conditions by photo-ionization mass spectrometry, the very first direct experimental evidence for the validity of the HACA mechanism which so far had only been speculated theoretically is reported.","author":[{"dropping-particle":"","family":"Parker","given":"Dorian S.N.","non-dropping-particle":"","parse-names":false,"suffix":""},{"dropping-particle":"","family":"Kaiser","given":"Ralf I.","non-dropping-particle":"","parse-names":false,"suffix":""},{"dropping-particle":"","family":"Troy","given":"Tyler P.","non-dropping-particle":"","parse-names":false,"suffix":""},{"dropping-particle":"","family":"Ahmed","given":"Musahid","non-dropping-particle":"","parse-names":false,"suffix":""}],"container-title":"Angewandte Chemie - International Edition","id":"ITEM-1","issued":{"date-parts":[["2014"]]},"title":"Hydrogen abstraction/acetylene addition revealed","type":"article-journal"},"uris":["http://www.mendeley.com/documents/?uuid=af1a5385-33ed-3594-aa13-6e24d1eecb1f"]},{"id":"ITEM-2","itemData":{"DOI":"10.1002/anie.201701259","ISSN":"15213773","abstract":"© 2017 Wiley-VCH Verlag GmbH &amp; Co. KGaA, WeinheimThe hydrogen-abstraction/acetylene-addition (HACA) mechanism has been central for the last decades in attempting to rationalize the formation of polycyclic aromatic hydrocarbons (PAHs) as detected in carbonaceous meteorites such as in Murchison. Nevertheless, the basic reaction mechanisms leading to the formation of even the simplest tricyclic PAHs like anthracene and phenanthrene are still elusive. Here, by exploring the previously unknown chemistry of the ortho-biphenylyl radical with acetylene, we deliver compelling evidence on the efficient synthesis of phenanthrene in carbon-rich circumstellar environments. However, the lack of formation of the anthracene isomer implies that HACA alone cannot be responsible for the formation of PAHs in extreme environments. Considering the overall picture, alternative pathways such as vinylacetylene-mediated reactions are required to play a crucial role in the synthesis of complex PAHs in circumstellar envelopes of dying carbon-rich stars.","author":[{"dropping-particle":"","family":"Yang","given":"Tao","non-dropping-particle":"","parse-names":false,"suffix":""},{"dropping-particle":"","family":"Kaiser","given":"Ralf I.","non-dropping-particle":"","parse-names":false,"suffix":""},{"dropping-particle":"","family":"Troy","given":"Tyler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M.","non-dropping-particle":"","parse-names":false,"suffix":""},{"dropping-particle":"V.","family":"Zagidullin","given":"Marsel","non-dropping-particle":"","parse-names":false,"suffix":""},{"dropping-particle":"","family":"Azyazov","given":"Valeriy N.","non-dropping-particle":"","parse-names":false,"suffix":""}],"container-title":"Angewandte Chemie - International Edition","id":"ITEM-2","issue":"16","issued":{"date-parts":[["2017"]]},"page":"4515-4519","title":"HACA's Heritage: A Free-Radical Pathway to Phenanthrene in Circumstellar Envelopes of Asymptotic Giant Branch Stars","type":"article-journal","volume":"56"},"uris":["http://www.mendeley.com/documents/?uuid=a298b736-d197-4e73-9105-d3619ebf8fa4"]},{"id":"ITEM-3","itemData":{"DOI":"10.1002/anie.201607509","ISSN":"15213773","abstract":"© 2016 Wiley-VCH Verlag GmbH &amp; Co. KGaA, WeinheimPolycyclic aromatic hydrocarbons (PAHs) are omnipresent in the interstellar medium (ISM) and also in carbonaceous meteorites (CM) such as Murchison. However, the basic reaction routes leading to the formation of even the simplest PAH—naphthalene (C10H8)—via the hydrogen-abstraction/acetylene-addition (HACA) mechanism still remain ambiguous. Here, by revealing the uncharted fundamental chemistry of the styrenyl (C8H7) and the ortho-vinylphenyl radicals (C8H7)—key transient species of the HACA mechanism—with acetylene (C2H2), we provide the first solid experimental evidence on the facile formation of naphthalene in a simulated combustion environment validating the previously postulated HACA mechanism for these two radicals. This study highlights, at the molecular level spanning combustion and astrochemistry, the importance of the HACA mechanism to the formation of the prototype PAH naphthalene.","author":[{"dropping-particle":"","family":"Yang","given":"Tao","non-dropping-particle":"","parse-names":false,"suffix":""},{"dropping-particle":"","family":"Troy","given":"Tyler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M.","non-dropping-particle":"","parse-names":false,"suffix":""},{"dropping-particle":"","family":"Kaiser","given":"Ralf I.","non-dropping-particle":"","parse-names":false,"suffix":""}],"container-title":"Angewandte Chemie - International Edition","id":"ITEM-3","issue":"48","issued":{"date-parts":[["2016"]]},"page":"14983-14987","title":"Hydrogen-Abstraction/Acetylene-Addition Exposed","type":"article-journal","volume":"55"},"uris":["http://www.mendeley.com/documents/?uuid=a814e2b3-251a-459f-a321-b8fc57036c99"]},{"id":"ITEM-4","itemData":{"DOI":"10.1016/j.jaap.2012.10.027","ISBN":"0165-2370","ISSN":"01652370","abstract":"The effect of different inlet hydrocarbon concentrations (10,000, 20,000 and 30,000 ppmv) and reaction temperatures (873-1323 K) on PAH and soot formation from acetylene pyrolysis has been studied. 16 PAH considered by Environmental Protection Agency (EPA) as priority pollutants, together with light gases present at the outlet gas stream, have been quantified. Soot formed was collected on a filter at the reactor outlet. PAH found in the different phases (at the gas phase, adsorbed on soot, and/or stuck on reactor walls) were analysed by means of gas chromatography-mass spectrometry (GC-MS). Increasing fuel concentration and reaction temperature resulted in the increase in soot production together with decrease in the light gases at the reactor outlet. The acetylene conversion and the hydrogen concentration increased with the temperature, whereas benzene and the total PAH quantified showed a maximum around 1123 and 1223 K, respectively. In all cases, the concentration of products such as hydrogen, benzene, PAH and soot at the reactor outlet and the acetylene conversion increased with the reactant concentration. The temperature, at which the benzene showed a maximum concentration, was similar to the temperature where soot and PAH started to be formed. This suggests that benzene consumption leads to form PAH, which subsequently form soot, by following the well-known HACA (hydrogen abstraction/acetylene addition) mechanism. © 2012 Elsevier B.V. All rights reserved.","author":[{"dropping-particle":"","family":"Sánchez","given":"Nazly E.","non-dropping-particle":"","parse-names":false,"suffix":""},{"dropping-particle":"","family":"Millera","given":"Ángela","non-dropping-particle":"","parse-names":false,"suffix":""},{"dropping-particle":"","family":"Bilbao","given":"Rafael","non-dropping-particle":"","parse-names":false,"suffix":""},{"dropping-particle":"","family":"Alzueta","given":"María U.","non-dropping-particle":"","parse-names":false,"suffix":""}],"container-title":"Journal of Analytical and Applied Pyrolysis","id":"ITEM-4","issued":{"date-parts":[["2013"]]},"page":"126-133","publisher":"Elsevier B.V.","title":"Polycyclic aromatic hydrocarbons (PAH), soot and light gases formed in the pyrolysis of acetylene at different temperatures: Effect of fuel concentration","type":"article-journal","volume":"103"},"uris":["http://www.mendeley.com/documents/?uuid=a3c49b7c-72f8-45b1-bc49-e45143db7fc1"]}],"mendeley":{"formattedCitation":"&lt;sup&gt;29,30,34,35&lt;/sup&gt;","plainTextFormattedCitation":"29,30,34,35","previouslyFormattedCitation":"&lt;sup&gt;29,30,34,35&lt;/sup&gt;"},"properties":{"noteIndex":0},"schema":"https://github.com/citation-style-language/schema/raw/master/csl-citation.json"}</w:instrText>
      </w:r>
      <w:r w:rsidR="00563EFA" w:rsidRPr="00622B4F">
        <w:fldChar w:fldCharType="separate"/>
      </w:r>
      <w:r w:rsidR="0006522B" w:rsidRPr="00622B4F">
        <w:rPr>
          <w:noProof/>
          <w:vertAlign w:val="superscript"/>
        </w:rPr>
        <w:t>29,30,34,35</w:t>
      </w:r>
      <w:r w:rsidR="00563EFA" w:rsidRPr="00622B4F">
        <w:fldChar w:fldCharType="end"/>
      </w:r>
      <w:r w:rsidR="00176B84" w:rsidRPr="00622B4F">
        <w:t>.</w:t>
      </w:r>
      <w:r w:rsidR="006E7392" w:rsidRPr="00622B4F">
        <w:t xml:space="preserve"> </w:t>
      </w:r>
      <w:r w:rsidR="003014D0" w:rsidRPr="00622B4F">
        <w:t>T</w:t>
      </w:r>
      <w:r w:rsidR="00205C02" w:rsidRPr="00622B4F">
        <w:t>o the best of our knowledge, t</w:t>
      </w:r>
      <w:r w:rsidR="008A0308" w:rsidRPr="00622B4F">
        <w:t xml:space="preserve">he present study shows </w:t>
      </w:r>
      <w:r w:rsidR="00205C02" w:rsidRPr="00622B4F">
        <w:t xml:space="preserve">the first </w:t>
      </w:r>
      <w:r w:rsidR="00BD0C3F" w:rsidRPr="00622B4F">
        <w:t xml:space="preserve">experimental evidence </w:t>
      </w:r>
      <w:r w:rsidR="00B43C31" w:rsidRPr="00622B4F">
        <w:t>of</w:t>
      </w:r>
      <w:r w:rsidR="00205C02" w:rsidRPr="00622B4F">
        <w:t xml:space="preserve"> a PAH molecule </w:t>
      </w:r>
      <w:r w:rsidR="00B43C31" w:rsidRPr="00622B4F">
        <w:t>undergoing a</w:t>
      </w:r>
      <w:r w:rsidR="00205C02" w:rsidRPr="00622B4F">
        <w:t xml:space="preserve"> </w:t>
      </w:r>
      <w:r w:rsidR="00BD0C3F" w:rsidRPr="00622B4F">
        <w:t xml:space="preserve">HACA </w:t>
      </w:r>
      <w:r w:rsidR="00B43C31" w:rsidRPr="00622B4F">
        <w:t>reaction</w:t>
      </w:r>
      <w:r w:rsidR="00BD0C3F" w:rsidRPr="00622B4F">
        <w:t xml:space="preserve"> under plasma conditions. It is also interesting to note that no </w:t>
      </w:r>
      <w:r w:rsidR="000C3DFD" w:rsidRPr="00622B4F">
        <w:t>a</w:t>
      </w:r>
      <w:r w:rsidR="00BD0C3F" w:rsidRPr="00622B4F">
        <w:t xml:space="preserve">cetylene was added to the system, </w:t>
      </w:r>
      <w:r w:rsidR="00D56EA9" w:rsidRPr="00622B4F">
        <w:t xml:space="preserve">unlike other experimental studies </w:t>
      </w:r>
      <w:r w:rsidR="00D56EA9" w:rsidRPr="00622B4F">
        <w:fldChar w:fldCharType="begin" w:fldLock="1"/>
      </w:r>
      <w:r w:rsidR="0006522B" w:rsidRPr="00622B4F">
        <w:instrText>ADDIN CSL_CITATION {"citationItems":[{"id":"ITEM-1","itemData":{"DOI":"10.1002/anie.201701259","ISSN":"15213773","abstract":"© 2017 Wiley-VCH Verlag GmbH &amp; Co. KGaA, WeinheimThe hydrogen-abstraction/acetylene-addition (HACA) mechanism has been central for the last decades in attempting to rationalize the formation of polycyclic aromatic hydrocarbons (PAHs) as detected in carbonaceous meteorites such as in Murchison. Nevertheless, the basic reaction mechanisms leading to the formation of even the simplest tricyclic PAHs like anthracene and phenanthrene are still elusive. Here, by exploring the previously unknown chemistry of the ortho-biphenylyl radical with acetylene, we deliver compelling evidence on the efficient synthesis of phenanthrene in carbon-rich circumstellar environments. However, the lack of formation of the anthracene isomer implies that HACA alone cannot be responsible for the formation of PAHs in extreme environments. Considering the overall picture, alternative pathways such as vinylacetylene-mediated reactions are required to play a crucial role in the synthesis of complex PAHs in circumstellar envelopes of dying carbon-rich stars.","author":[{"dropping-particle":"","family":"Yang","given":"Tao","non-dropping-particle":"","parse-names":false,"suffix":""},{"dropping-particle":"","family":"Kaiser","given":"Ralf I.","non-dropping-particle":"","parse-names":false,"suffix":""},{"dropping-particle":"","family":"Troy","given":"Tyler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M.","non-dropping-particle":"","parse-names":false,"suffix":""},{"dropping-particle":"V.","family":"Zagidullin","given":"Marsel","non-dropping-particle":"","parse-names":false,"suffix":""},{"dropping-particle":"","family":"Azyazov","given":"Valeriy N.","non-dropping-particle":"","parse-names":false,"suffix":""}],"container-title":"Angewandte Chemie - International Edition","id":"ITEM-1","issue":"16","issued":{"date-parts":[["2017"]]},"page":"4515-4519","title":"HACA's Heritage: A Free-Radical Pathway to Phenanthrene in Circumstellar Envelopes of Asymptotic Giant Branch Stars","type":"article-journal","volume":"56"},"uris":["http://www.mendeley.com/documents/?uuid=a298b736-d197-4e73-9105-d3619ebf8fa4"]},{"id":"ITEM-2","itemData":{"DOI":"10.1002/anie.201607509","ISSN":"15213773","abstract":"© 2016 Wiley-VCH Verlag GmbH &amp; Co. KGaA, WeinheimPolycyclic aromatic hydrocarbons (PAHs) are omnipresent in the interstellar medium (ISM) and also in carbonaceous meteorites (CM) such as Murchison. However, the basic reaction routes leading to the formation of even the simplest PAH—naphthalene (C10H8)—via the hydrogen-abstraction/acetylene-addition (HACA) mechanism still remain ambiguous. Here, by revealing the uncharted fundamental chemistry of the styrenyl (C8H7) and the ortho-vinylphenyl radicals (C8H7)—key transient species of the HACA mechanism—with acetylene (C2H2), we provide the first solid experimental evidence on the facile formation of naphthalene in a simulated combustion environment validating the previously postulated HACA mechanism for these two radicals. This study highlights, at the molecular level spanning combustion and astrochemistry, the importance of the HACA mechanism to the formation of the prototype PAH naphthalene.","author":[{"dropping-particle":"","family":"Yang","given":"Tao","non-dropping-particle":"","parse-names":false,"suffix":""},{"dropping-particle":"","family":"Troy","given":"Tyler P.","non-dropping-particle":"","parse-names":false,"suffix":""},{"dropping-particle":"","family":"Xu","given":"Bo","non-dropping-particle":"","parse-names":false,"suffix":""},{"dropping-particle":"","family":"Kostko","given":"Oleg","non-dropping-particle":"","parse-names":false,"suffix":""},{"dropping-particle":"","family":"Ahmed","given":"Musahid","non-dropping-particle":"","parse-names":false,"suffix":""},{"dropping-particle":"","family":"Mebel","given":"Alexander M.","non-dropping-particle":"","parse-names":false,"suffix":""},{"dropping-particle":"","family":"Kaiser","given":"Ralf I.","non-dropping-particle":"","parse-names":false,"suffix":""}],"container-title":"Angewandte Chemie - International Edition","id":"ITEM-2","issue":"48","issued":{"date-parts":[["2016"]]},"page":"14983-14987","title":"Hydrogen-Abstraction/Acetylene-Addition Exposed","type":"article-journal","volume":"55"},"uris":["http://www.mendeley.com/documents/?uuid=a814e2b3-251a-459f-a321-b8fc57036c99"]},{"id":"ITEM-3","itemData":{"DOI":"10.1002/anie.201404537","ISBN":"1521-3773 (Electronic)\\r1433-7851 (Linking)","ISSN":"15213773","PMID":"24953850","abstract":"For almost half a century, polycyclic aromatic hydrocarbons (PAHs) have been proposed to play a key role in the astrochemical evolution of the interstellar medium (ISM) and in the chemistry of combustion systems. However, even the most fundamental reaction mechanism assumed to lead to the simplest PAH naphthalene--the hydrogen abstraction-acetylene addition (HACA) mechanism--has eluded experimental observation. Here, by probing the phenylacetylene (C8 H6 ) intermediate together with naphthalene (C10 H8 ) under combustion-like conditions by photo-ionization mass spectrometry, the very first direct experimental evidence for the validity of the HACA mechanism which so far had only been speculated theoretically is reported.","author":[{"dropping-particle":"","family":"Parker","given":"Dorian S.N.","non-dropping-particle":"","parse-names":false,"suffix":""},{"dropping-particle":"","family":"Kaiser","given":"Ralf I.","non-dropping-particle":"","parse-names":false,"suffix":""},{"dropping-particle":"","family":"Troy","given":"Tyler P.","non-dropping-particle":"","parse-names":false,"suffix":""},{"dropping-particle":"","family":"Ahmed","given":"Musahid","non-dropping-particle":"","parse-names":false,"suffix":""}],"container-title":"Angewandte Chemie - International Edition","id":"ITEM-3","issued":{"date-parts":[["2014"]]},"title":"Hydrogen abstraction/acetylene addition revealed","type":"article-journal"},"uris":["http://www.mendeley.com/documents/?uuid=af1a5385-33ed-3594-aa13-6e24d1eecb1f"]}],"mendeley":{"formattedCitation":"&lt;sup&gt;29,30,34&lt;/sup&gt;","plainTextFormattedCitation":"29,30,34","previouslyFormattedCitation":"&lt;sup&gt;29,30,34&lt;/sup&gt;"},"properties":{"noteIndex":0},"schema":"https://github.com/citation-style-language/schema/raw/master/csl-citation.json"}</w:instrText>
      </w:r>
      <w:r w:rsidR="00D56EA9" w:rsidRPr="00622B4F">
        <w:fldChar w:fldCharType="separate"/>
      </w:r>
      <w:r w:rsidR="0006522B" w:rsidRPr="00622B4F">
        <w:rPr>
          <w:noProof/>
          <w:vertAlign w:val="superscript"/>
        </w:rPr>
        <w:t>29,30,34</w:t>
      </w:r>
      <w:r w:rsidR="00D56EA9" w:rsidRPr="00622B4F">
        <w:fldChar w:fldCharType="end"/>
      </w:r>
      <w:r w:rsidR="00D56EA9" w:rsidRPr="00622B4F">
        <w:t xml:space="preserve">. Rather, </w:t>
      </w:r>
      <w:r w:rsidR="000C3DFD" w:rsidRPr="00622B4F">
        <w:t>a</w:t>
      </w:r>
      <w:r w:rsidR="00D56EA9" w:rsidRPr="00622B4F">
        <w:t xml:space="preserve">cetylene was formed as a fragment of </w:t>
      </w:r>
      <w:r w:rsidR="000C3DFD" w:rsidRPr="00622B4F">
        <w:t>n</w:t>
      </w:r>
      <w:r w:rsidR="00D56EA9" w:rsidRPr="00622B4F">
        <w:t xml:space="preserve">aphthalene and then reacted with other </w:t>
      </w:r>
      <w:r w:rsidR="000C3DFD" w:rsidRPr="00622B4F">
        <w:t>n</w:t>
      </w:r>
      <w:r w:rsidR="00D56EA9" w:rsidRPr="00622B4F">
        <w:t>aphthalene molecules leading to C</w:t>
      </w:r>
      <w:r w:rsidR="00D56EA9" w:rsidRPr="00622B4F">
        <w:rPr>
          <w:vertAlign w:val="subscript"/>
        </w:rPr>
        <w:t>12</w:t>
      </w:r>
      <w:r w:rsidR="00D56EA9" w:rsidRPr="00622B4F">
        <w:t>H</w:t>
      </w:r>
      <w:r w:rsidR="00D56EA9" w:rsidRPr="00622B4F">
        <w:rPr>
          <w:vertAlign w:val="subscript"/>
        </w:rPr>
        <w:t>8</w:t>
      </w:r>
      <w:r w:rsidR="00D56EA9" w:rsidRPr="00622B4F">
        <w:rPr>
          <w:vertAlign w:val="superscript"/>
        </w:rPr>
        <w:t>+</w:t>
      </w:r>
      <w:r w:rsidR="00D56EA9" w:rsidRPr="00622B4F">
        <w:t xml:space="preserve">. </w:t>
      </w:r>
      <w:r w:rsidR="00982F9A" w:rsidRPr="00622B4F">
        <w:t xml:space="preserve">Adding </w:t>
      </w:r>
      <w:r w:rsidR="000C3DFD" w:rsidRPr="00622B4F">
        <w:t>a</w:t>
      </w:r>
      <w:r w:rsidR="00982F9A" w:rsidRPr="00622B4F">
        <w:t xml:space="preserve">cetylene to the system </w:t>
      </w:r>
      <w:r w:rsidR="006E7392" w:rsidRPr="00622B4F">
        <w:t>may</w:t>
      </w:r>
      <w:r w:rsidR="00982F9A" w:rsidRPr="00622B4F">
        <w:t xml:space="preserve"> help this mechanism to take place at a larger scale or subsequent times. In </w:t>
      </w:r>
      <w:r w:rsidR="00555D2F" w:rsidRPr="00622B4F">
        <w:t>this</w:t>
      </w:r>
      <w:r w:rsidR="00982F9A" w:rsidRPr="00622B4F">
        <w:t xml:space="preserve"> regard, the almost negligible but still present signal at </w:t>
      </w:r>
      <w:r w:rsidR="00035730" w:rsidRPr="00622B4F">
        <w:t>m/z =</w:t>
      </w:r>
      <w:r w:rsidR="00982F9A" w:rsidRPr="00622B4F">
        <w:t xml:space="preserve"> 17</w:t>
      </w:r>
      <w:r w:rsidR="0092597B" w:rsidRPr="00622B4F">
        <w:t>8</w:t>
      </w:r>
      <w:r w:rsidR="00833E7E" w:rsidRPr="00622B4F">
        <w:t xml:space="preserve"> amu</w:t>
      </w:r>
      <w:r w:rsidR="00982F9A" w:rsidRPr="00622B4F">
        <w:t xml:space="preserve"> could point us in the right direction indicating that </w:t>
      </w:r>
      <w:r w:rsidR="000C3DFD" w:rsidRPr="00622B4F">
        <w:t>a</w:t>
      </w:r>
      <w:r w:rsidR="00982F9A" w:rsidRPr="00622B4F">
        <w:t>nthracene</w:t>
      </w:r>
      <w:r w:rsidR="00574D91" w:rsidRPr="00622B4F">
        <w:t xml:space="preserve"> or phenanthrene</w:t>
      </w:r>
      <w:r w:rsidR="00982F9A" w:rsidRPr="00622B4F">
        <w:t xml:space="preserve"> could be formed in this</w:t>
      </w:r>
      <w:r w:rsidR="008A0308" w:rsidRPr="00622B4F">
        <w:t xml:space="preserve"> experimental setup if </w:t>
      </w:r>
      <w:r w:rsidR="000C3DFD" w:rsidRPr="00622B4F">
        <w:t>a</w:t>
      </w:r>
      <w:r w:rsidR="008A0308" w:rsidRPr="00622B4F">
        <w:t>cetylene was added to the system</w:t>
      </w:r>
      <w:r w:rsidR="00982F9A" w:rsidRPr="00622B4F">
        <w:t>.</w:t>
      </w:r>
    </w:p>
    <w:p w14:paraId="313E5FF5" w14:textId="2139E256" w:rsidR="00FA0A56" w:rsidRPr="00622B4F" w:rsidRDefault="001C27F8" w:rsidP="00EF6151">
      <w:pPr>
        <w:pStyle w:val="Subtitle"/>
        <w:numPr>
          <w:ilvl w:val="1"/>
          <w:numId w:val="1"/>
        </w:numPr>
        <w:rPr>
          <w:color w:val="000000" w:themeColor="text1"/>
        </w:rPr>
      </w:pPr>
      <w:bookmarkStart w:id="8" w:name="_Ref502851390"/>
      <w:r w:rsidRPr="00622B4F">
        <w:rPr>
          <w:color w:val="000000" w:themeColor="text1"/>
        </w:rPr>
        <w:t xml:space="preserve">Negative ions </w:t>
      </w:r>
      <w:bookmarkEnd w:id="8"/>
    </w:p>
    <w:p w14:paraId="1B8E09F2" w14:textId="0DA13560" w:rsidR="00A76415" w:rsidRPr="00622B4F" w:rsidRDefault="00A3664C" w:rsidP="00FA0A56">
      <w:r w:rsidRPr="00622B4F">
        <w:fldChar w:fldCharType="begin"/>
      </w:r>
      <w:r w:rsidRPr="00622B4F">
        <w:instrText xml:space="preserve"> REF _Ref531270385 \h </w:instrText>
      </w:r>
      <w:r w:rsidR="00622B4F">
        <w:instrText xml:space="preserve"> \* MERGEFORMAT </w:instrText>
      </w:r>
      <w:r w:rsidRPr="00622B4F">
        <w:fldChar w:fldCharType="separate"/>
      </w:r>
      <w:r w:rsidRPr="00622B4F">
        <w:t xml:space="preserve">Figure </w:t>
      </w:r>
      <w:r w:rsidRPr="00622B4F">
        <w:rPr>
          <w:noProof/>
        </w:rPr>
        <w:t>5</w:t>
      </w:r>
      <w:r w:rsidRPr="00622B4F">
        <w:fldChar w:fldCharType="end"/>
      </w:r>
      <w:r w:rsidRPr="00622B4F">
        <w:t xml:space="preserve"> shows a mass spectrum of the negative ions present in a naphthalene plasma</w:t>
      </w:r>
      <w:r w:rsidR="002F5464" w:rsidRPr="00622B4F">
        <w:t xml:space="preserve">, which main feature is the </w:t>
      </w:r>
      <w:r w:rsidR="00381E8B" w:rsidRPr="00622B4F">
        <w:t>detection</w:t>
      </w:r>
      <w:r w:rsidR="002F5464" w:rsidRPr="00622B4F">
        <w:t xml:space="preserve"> of polyynyl anions.</w:t>
      </w:r>
      <w:r w:rsidRPr="00622B4F">
        <w:t xml:space="preserve"> The main peaks of this scan are located at m/z = 49</w:t>
      </w:r>
      <w:r w:rsidR="00833E7E" w:rsidRPr="00622B4F">
        <w:t xml:space="preserve"> amu</w:t>
      </w:r>
      <w:r w:rsidRPr="00622B4F">
        <w:t xml:space="preserve"> and m/z = 73</w:t>
      </w:r>
      <w:r w:rsidR="00833E7E" w:rsidRPr="00622B4F">
        <w:t xml:space="preserve"> amu</w:t>
      </w:r>
      <w:r w:rsidRPr="00622B4F">
        <w:t xml:space="preserve">, corresponding to </w:t>
      </w:r>
      <w:r w:rsidR="002F5464" w:rsidRPr="00622B4F">
        <w:t>butadiynyl</w:t>
      </w:r>
      <w:r w:rsidRPr="00622B4F">
        <w:t xml:space="preserve"> </w:t>
      </w:r>
      <w:r w:rsidR="002F5464" w:rsidRPr="00622B4F">
        <w:t>(</w:t>
      </w:r>
      <w:r w:rsidRPr="00622B4F">
        <w:t>C</w:t>
      </w:r>
      <w:r w:rsidRPr="00622B4F">
        <w:rPr>
          <w:vertAlign w:val="subscript"/>
        </w:rPr>
        <w:t>4</w:t>
      </w:r>
      <w:r w:rsidRPr="00622B4F">
        <w:t>H</w:t>
      </w:r>
      <w:r w:rsidR="002F5464" w:rsidRPr="00622B4F">
        <w:t>⁻)</w:t>
      </w:r>
      <w:r w:rsidRPr="00622B4F">
        <w:t xml:space="preserve"> and </w:t>
      </w:r>
      <w:r w:rsidR="002F5464" w:rsidRPr="00622B4F">
        <w:t>hexatriynyl (</w:t>
      </w:r>
      <w:r w:rsidRPr="00622B4F">
        <w:t>C</w:t>
      </w:r>
      <w:r w:rsidRPr="00622B4F">
        <w:rPr>
          <w:vertAlign w:val="subscript"/>
        </w:rPr>
        <w:t>6</w:t>
      </w:r>
      <w:r w:rsidRPr="00622B4F">
        <w:t>H</w:t>
      </w:r>
      <w:r w:rsidR="002F5464" w:rsidRPr="00622B4F">
        <w:t>⁻) anions</w:t>
      </w:r>
      <w:r w:rsidRPr="00622B4F">
        <w:t xml:space="preserve">, respectively. </w:t>
      </w:r>
      <w:r w:rsidR="002F5464" w:rsidRPr="00622B4F">
        <w:t xml:space="preserve">In fact, a small signal corresponding to the </w:t>
      </w:r>
      <w:r w:rsidR="006C2C0F" w:rsidRPr="00622B4F">
        <w:t>next</w:t>
      </w:r>
      <w:r w:rsidR="002F5464" w:rsidRPr="00622B4F">
        <w:t xml:space="preserve"> </w:t>
      </w:r>
      <w:r w:rsidR="006C2C0F" w:rsidRPr="00622B4F">
        <w:t>ion on</w:t>
      </w:r>
      <w:r w:rsidR="002F5464" w:rsidRPr="00622B4F">
        <w:t xml:space="preserve"> this series (C</w:t>
      </w:r>
      <w:r w:rsidR="002F5464" w:rsidRPr="00622B4F">
        <w:rPr>
          <w:vertAlign w:val="subscript"/>
        </w:rPr>
        <w:t>8</w:t>
      </w:r>
      <w:r w:rsidR="002F5464" w:rsidRPr="00622B4F">
        <w:t>H⁻, octatetraynyl anion) can be seen at m/z = 93</w:t>
      </w:r>
      <w:r w:rsidR="00833E7E" w:rsidRPr="00622B4F">
        <w:t xml:space="preserve"> amu</w:t>
      </w:r>
      <w:r w:rsidR="002F5464" w:rsidRPr="00622B4F">
        <w:t xml:space="preserve">. </w:t>
      </w:r>
      <w:r w:rsidR="006C2C0F" w:rsidRPr="00622B4F">
        <w:t xml:space="preserve">The presence of these carbon chain </w:t>
      </w:r>
      <w:r w:rsidR="00B37A31" w:rsidRPr="00622B4F">
        <w:t>anions</w:t>
      </w:r>
      <w:r w:rsidR="006C2C0F" w:rsidRPr="00622B4F">
        <w:t xml:space="preserve"> in the interstellar medium was first theorised</w:t>
      </w:r>
      <w:r w:rsidR="00B37A31" w:rsidRPr="00622B4F">
        <w:t xml:space="preserve"> </w:t>
      </w:r>
      <w:r w:rsidR="00B37A31" w:rsidRPr="00622B4F">
        <w:fldChar w:fldCharType="begin" w:fldLock="1"/>
      </w:r>
      <w:r w:rsidR="0006522B" w:rsidRPr="00622B4F">
        <w:instrText>ADDIN CSL_CITATION {"citationItems":[{"id":"ITEM-1","itemData":{"abstract":"A new chemical model of the circumstellar envelope surrounding the carbon-rich star IRC110216 is developed that includes carbon-containing molecules with up to 23 carbon atoms. The model consists of 3851 reactions involving 407 gas-phase species. Sizeable abundances of a variety of large molecules ± including carbon clusters, unsaturated hydrocarbons and cyanopolyynes ± have been calculated. Negative molecular ions of chemical formulae C 2 n and C n H 2 7 # n # 23 exist in considerable abundance, with peak concentrations at distances from the central star somewhat greater than their neutral counterparts. The negative ions might be detected in radio emission, or even in the optical absorption of background field stars. The calculated radial distributions of the carbon-chain C n H radicals are looked at carefully and compared with interferometric observations.","author":[{"dropping-particle":"","family":"Millar","given":"T J","non-dropping-particle":"","parse-names":false,"suffix":""},{"dropping-particle":"","family":"Herbst","given":"E","non-dropping-particle":"","parse-names":false,"suffix":""},{"dropping-particle":"","family":"Bettens","given":"R P A","non-dropping-particle":"","parse-names":false,"suffix":""}],"container-title":"Mon. Not. R. Astron. Soc","id":"ITEM-1","issued":{"date-parts":[["2000"]]},"page":"195-203","title":"Large molecules in the envelope surrounding IRC110216","type":"article-journal","volume":"316"},"uris":["http://www.mendeley.com/documents/?uuid=f227b67b-cfd1-3637-97a0-cfd6ca5bcaab"]}],"mendeley":{"formattedCitation":"&lt;sup&gt;36&lt;/sup&gt;","plainTextFormattedCitation":"36","previouslyFormattedCitation":"&lt;sup&gt;36&lt;/sup&gt;"},"properties":{"noteIndex":0},"schema":"https://github.com/citation-style-language/schema/raw/master/csl-citation.json"}</w:instrText>
      </w:r>
      <w:r w:rsidR="00B37A31" w:rsidRPr="00622B4F">
        <w:fldChar w:fldCharType="separate"/>
      </w:r>
      <w:r w:rsidR="0006522B" w:rsidRPr="00622B4F">
        <w:rPr>
          <w:noProof/>
          <w:vertAlign w:val="superscript"/>
        </w:rPr>
        <w:t>36</w:t>
      </w:r>
      <w:r w:rsidR="00B37A31" w:rsidRPr="00622B4F">
        <w:fldChar w:fldCharType="end"/>
      </w:r>
      <w:r w:rsidR="006C2C0F" w:rsidRPr="00622B4F">
        <w:t xml:space="preserve"> and then</w:t>
      </w:r>
      <w:r w:rsidR="00B37A31" w:rsidRPr="00622B4F">
        <w:t xml:space="preserve"> confirmed by radio-astronomy detection</w:t>
      </w:r>
      <w:r w:rsidR="005C64AA" w:rsidRPr="00622B4F">
        <w:t xml:space="preserve"> techniques</w:t>
      </w:r>
      <w:r w:rsidR="00B37A31" w:rsidRPr="00622B4F">
        <w:t xml:space="preserve"> in 2006 </w:t>
      </w:r>
      <w:r w:rsidR="00B37A31" w:rsidRPr="00622B4F">
        <w:fldChar w:fldCharType="begin" w:fldLock="1"/>
      </w:r>
      <w:r w:rsidR="0006522B" w:rsidRPr="00622B4F">
        <w:instrText>ADDIN CSL_CITATION {"citationItems":[{"id":"ITEM-1","itemData":{"DOI":"10.1086/510238","ISBN":"0004-637X","ISSN":"0004-637X","abstract":"The negative molecular ion C 6 H - has been detected in the radio band in the laboratory and has been identified in the molecular envelope of IRC +10216 and in the dense molecular cloud TMC-1. The spectroscopic constants derived from laboratory measurements of 17 rotational lines between 8 and 187 GHz are identical to those derived from the astronomical data, establishing unambiguously that C 6 H - is the carrier of the series of lines with rotational constant 1377 MHz first observed by K. Kawaguchi et al. in IRC +10216. The column density of C 6 H - toward both sources is 1%-5% that of neutral C 6 H. These surprisingly high abundances for a negative ion imply that if other molecular anions are similarly abundant with respect to their neutral counterparts, they may be detectable both in the laboratory at high resolution and in interstellar molecular clouds.","author":[{"dropping-particle":"","family":"McCarthy","given":"M. C.","non-dropping-particle":"","parse-names":false,"suffix":""},{"dropping-particle":"","family":"Gottlieb","given":"C. A.","non-dropping-particle":"","parse-names":false,"suffix":""},{"dropping-particle":"","family":"Gupta","given":"H.","non-dropping-particle":"","parse-names":false,"suffix":""},{"dropping-particle":"","family":"Thaddeus","given":"P.","non-dropping-particle":"","parse-names":false,"suffix":""}],"container-title":"The Astrophysical Journal","id":"ITEM-1","issue":"2","issued":{"date-parts":[["2006"]]},"page":"L141-L144","title":"Laboratory and Astronomical Identification of the Negative Molecular Ion C &lt;sub&gt;6&lt;/sub&gt; H &lt;sup&gt;-&lt;/sup&gt;","type":"article-journal","volume":"652"},"uris":["http://www.mendeley.com/documents/?uuid=74882e1a-7129-4978-b4f9-e06bcc11892f"]}],"mendeley":{"formattedCitation":"&lt;sup&gt;37&lt;/sup&gt;","plainTextFormattedCitation":"37","previouslyFormattedCitation":"&lt;sup&gt;37&lt;/sup&gt;"},"properties":{"noteIndex":0},"schema":"https://github.com/citation-style-language/schema/raw/master/csl-citation.json"}</w:instrText>
      </w:r>
      <w:r w:rsidR="00B37A31" w:rsidRPr="00622B4F">
        <w:fldChar w:fldCharType="separate"/>
      </w:r>
      <w:r w:rsidR="0006522B" w:rsidRPr="00622B4F">
        <w:rPr>
          <w:noProof/>
          <w:vertAlign w:val="superscript"/>
        </w:rPr>
        <w:t>37</w:t>
      </w:r>
      <w:r w:rsidR="00B37A31" w:rsidRPr="00622B4F">
        <w:fldChar w:fldCharType="end"/>
      </w:r>
      <w:r w:rsidR="00B37A31" w:rsidRPr="00622B4F">
        <w:t>. This milestone triggered a systematic study of the negative ions in space, before which the existing body of knowledge on their astrophysical role was limited to H⁻</w:t>
      </w:r>
      <w:r w:rsidR="00387019" w:rsidRPr="00622B4F">
        <w:t xml:space="preserve"> </w:t>
      </w:r>
      <w:r w:rsidR="00B37A31" w:rsidRPr="00622B4F">
        <w:rPr>
          <w:vertAlign w:val="superscript"/>
        </w:rPr>
        <w:fldChar w:fldCharType="begin" w:fldLock="1"/>
      </w:r>
      <w:r w:rsidR="0006522B" w:rsidRPr="00622B4F">
        <w:rPr>
          <w:vertAlign w:val="superscript"/>
        </w:rPr>
        <w:instrText xml:space="preserve">ADDIN CSL_CITATION {"citationItems":[{"id":"ITEM-1","itemData":{"DOI":"10.1021/acs.chemrev.6b00480","ISSN":"15206890","abstract":"Until a decade ago, the only anion observed to play a prominent role in astrophysics was H − . The bound−free transitions in H − dominate the visible opacity in stars with photospheric temperatures less than 7000 K, including the Sun. The H − anion is also believed to have been critical to the formation of molecular hydrogen in the very early evolution of the Universe. Once H 2 formed, about 500 000 years after the Big Bang, the expanding gas was able to lose internal gravitational energy and collapse to form stellar objects and \" protogalaxies \" , allowing the creation of heavier elements such as C, N, and O through nucleosynthesis. Although astronomers had considered some processes through which anions might form in interstellar clouds and circumstellar envelopes, including the important role that polycyclic aromatic hydrocarbons might play in this, it was the detection in 2006 of rotational line emission from C 6 H − that galvanized a systematic study of the abundance, distribution, and chemistry of anions in the interstellar medium. In 2007, the Cassini mission reported the unexpected detection of anions with mass-to-charge ratios of up to </w:instrText>
      </w:r>
      <w:r w:rsidR="0006522B" w:rsidRPr="00622B4F">
        <w:rPr>
          <w:rFonts w:ascii="Cambria Math" w:hAnsi="Cambria Math" w:cs="Cambria Math"/>
          <w:vertAlign w:val="superscript"/>
        </w:rPr>
        <w:instrText>∼</w:instrText>
      </w:r>
      <w:r w:rsidR="0006522B" w:rsidRPr="00622B4F">
        <w:rPr>
          <w:vertAlign w:val="superscript"/>
        </w:rPr>
        <w:instrText>10 000 in the upper atmosphere of Titan; this observation likewise instigated the study of fundamental chemical processes involving negative ions among planetary scientists. In this article, we review the observations of anions in interstellar clouds, circumstellar envelopes, Titan, and cometary comae. We then discuss a number of processes by which anions can be created and destroyed in these environments. The derivation of accurate rate coefficients for these processes is an essential input for the chemical kinetic modeling that is necessary to fully extract physics from the observational data. We discuss such models, along with their successes and failings, and finish with an outlook on the future.","author":[{"dropping-particle":"","family":"Millar","given":"Thomas J.","non-dropping-particle":"","parse-names":false,"suffix":""},{"dropping-particle":"","family":"Walsh","given":"Catherine","non-dropping-particle":"","parse-names":false,"suffix":""},{"dropping-particle":"","family":"Field","given":"Thomas A.","non-dropping-particle":"","parse-names":false,"suffix":""}],"container-title":"Chemical Reviews","id":"ITEM-1","issue":"3","issued":{"date-parts":[["2017"]]},"page":"1765-1795","title":"Negative ions in space","type":"article-journal","volume":"117"},"uris":["http://www.mendeley.com/documents/?uuid=6d2aaaa3-fe5d-4a09-a37d-e9166d576b56"]}],"mendeley":{"formattedCitation":"&lt;sup&gt;38&lt;/sup&gt;","plainTextFormattedCitation":"38","previouslyFormattedCitation":"&lt;sup&gt;38&lt;/sup&gt;"},"properties":{"noteIndex":0},"schema":"https://github.com/citation-style-language/schema/raw/master/csl-citation.json"}</w:instrText>
      </w:r>
      <w:r w:rsidR="00B37A31" w:rsidRPr="00622B4F">
        <w:rPr>
          <w:vertAlign w:val="superscript"/>
        </w:rPr>
        <w:fldChar w:fldCharType="separate"/>
      </w:r>
      <w:r w:rsidR="0006522B" w:rsidRPr="00622B4F">
        <w:rPr>
          <w:noProof/>
          <w:vertAlign w:val="superscript"/>
        </w:rPr>
        <w:t>38</w:t>
      </w:r>
      <w:r w:rsidR="00B37A31" w:rsidRPr="00622B4F">
        <w:rPr>
          <w:vertAlign w:val="superscript"/>
        </w:rPr>
        <w:fldChar w:fldCharType="end"/>
      </w:r>
      <w:r w:rsidR="00B37A31" w:rsidRPr="00622B4F">
        <w:t xml:space="preserve">. </w:t>
      </w:r>
      <w:r w:rsidR="00144C28" w:rsidRPr="00622B4F">
        <w:t xml:space="preserve">Since then, </w:t>
      </w:r>
      <w:r w:rsidR="005C64AA" w:rsidRPr="00622B4F">
        <w:t>polyynyl</w:t>
      </w:r>
      <w:r w:rsidR="00144C28" w:rsidRPr="00622B4F">
        <w:t xml:space="preserve"> anio</w:t>
      </w:r>
      <w:r w:rsidR="00A76415" w:rsidRPr="00622B4F">
        <w:t>n</w:t>
      </w:r>
      <w:r w:rsidR="00144C28" w:rsidRPr="00622B4F">
        <w:t xml:space="preserve">s have been detected in many sources like dark clouds and prestellar cores </w:t>
      </w:r>
      <w:r w:rsidR="00144C28" w:rsidRPr="00622B4F">
        <w:fldChar w:fldCharType="begin" w:fldLock="1"/>
      </w:r>
      <w:r w:rsidR="0096467D" w:rsidRPr="00622B4F">
        <w:instrText>ADDIN CSL_CITATION {"citationItems":[{"id":"ITEM-1","itemData":{"DOI":"doi:10.1086/520703","ISBN":"0004-637X","ISSN":"0004-637X","abstract":"The negative molecular ion C 8 H - has been detected in the Galactic molecular source TMC-1. Four rotational transitions have been observed in the centimeter-wave band with the NRAO 100 m Green Bank Telescope (GBT) at precisely the frequencies calculated from the recent laboratory spectroscopy of this large carbon chain anion. C 8 H - is about 5% as abundant as C 8 H, or somewhat more than C 6 H - relative to C 6 H (1.6%). Improved values of the column densities of C 6 H - and C 6 H, and an upper limit for the abundance of the smaller carbon chain C 4 H - of 0.014% with respect to C 4 H, have also been determined.","author":[{"dropping-particle":"","family":"Brünken","given":"S","non-dropping-particle":"","parse-names":false,"suffix":""},{"dropping-particle":"","family":"Gupta","given":"H","non-dropping-particle":"","parse-names":false,"suffix":""},{"dropping-particle":"","family":"Gottlieb","given":"C A","non-dropping-particle":"","parse-names":false,"suffix":""},{"dropping-particle":"","family":"McCarthy","given":"M C","non-dropping-particle":"","parse-names":false,"suffix":""},{"dropping-particle":"","family":"Thaddeus","given":"P","non-dropping-particle":"","parse-names":false,"suffix":""}],"container-title":"The Astrophysical Journal Letters","id":"ITEM-1","issue":"1","issued":{"date-parts":[["2007"]]},"page":"L43","title":"Detection of the Carbon Chain Negative Ion C8H- in TMC-1","type":"article-journal","volume":"664"},"uris":["http://www.mendeley.com/documents/?uuid=1e20dd89-913a-4f76-ab58-9d7c9ba30f56"]},{"id":"ITEM-2","itemData":{"DOI":"10.1051/0004-6361:20077415","abstract":"Aims. Following the recent detection of C 6 H − in the laboratory and in space we have succeeded in studying the microwave spectrum of C 4 H −. We report here the first detection in space of this negative ion. Methods. We have observed in the envelope of the carbon star IRC +10216 five lines corresponding to the J = 9−8, 11−10, 12−11, 14−13 and 15−14 rotational transitions of C 4 H −. The C 4 H − lines have a cusped shape, denoting that this ion is formed in the outer part of the envelope, like its neutral counterpart C 4 H. Results. The abundance of C 4 H − in IRC+10216 is 1/6 of the abundance of C 6 H − and 1/4200 of that of C 4 H. Conclusions. The detection of C 4 H − , after that of C 6 H − , confirms the theoretical prediction that C-chain anions are abundant in interstellar clouds and yields a first measurement of the electron radiative attachment rates.","author":[{"dropping-particle":"","family":"Cernicharo","given":"J","non-dropping-particle":"","parse-names":false,"suffix":""},{"dropping-particle":"","family":"Guélin","given":"M","non-dropping-particle":"","parse-names":false,"suffix":""},{"dropping-particle":"","family":"Agúndez","given":"M","non-dropping-particle":"","parse-names":false,"suffix":""},{"dropping-particle":"","family":"Kawaguchi","given":"K","non-dropping-particle":"","parse-names":false,"suffix":""},{"dropping-particle":"","family":"Mccarthy","given":"M","non-dropping-particle":"","parse-names":false,"suffix":""},{"dropping-particle":"","family":"Thaddeus","given":"P","non-dropping-particle":"","parse-names":false,"suffix":""}],"container-title":"A&amp;A","id":"ITEM-2","issued":{"date-parts":[["2007"]]},"page":"37-40","title":"Astronomical detection of C4H− , the second interstellar anion","type":"article-journal","volume":"467"},"uris":["http://www.mendeley.com/documents/?uuid=31dfc11c-c7eb-33b1-82a6-79b4537aff87"]},{"id":"ITEM-3","itemData":{"DOI":"10.1086/520704","ISBN":"0004-637X","ISSN":"0004-637X","abstract":"We report the detection of new transitions of octatetraynyl (C 8 H) toward the circumstellar envelope IRC +10 216 using data taken with the 100 m Green Bank Telescope (GBT). In addition, we report five features from the Ku, K, and Q bands that have been identified as transitions of the octatetraynyl anion (C 8 H - ). From a rotational temperature diagram and an assumed source size of 30'', we find a total C 8 H column density of 8(3) × 10 12 cm -2 and a rotational temperature of ~13 K. From the five detected transitions of C 8 H - , we find a total C 8 H - column density of ~2.1 × 10 12 cm -2 consistent with a rotational temperature of ~34 K for a total C 8 H/C 8 H - column density ratio of ~3.8. This observed C 8 H/C 8 H - column density ratio is similar to the theoretical prediction of 3.6, while the observed column densities were lower than that predicted by a factor of ~30. This prompted us to reinvestigate the initial conditions of the circumstellar envelope (CSE) model. The new model results are presented, and they more closely match the C 8 H and C 8 H - abundances observed with the GBT. Finally, we use the new CSE model results to predict the abundance of decapentaynyl (C 10 H), and we compare them with the measured upper limit found from the GBT observations.","author":[{"dropping-particle":"","family":"Remijan","given":"Anthony J","non-dropping-particle":"","parse-names":false,"suffix":""},{"dropping-particle":"","family":"Hollis","given":"J M","non-dropping-particle":"","parse-names":false,"suffix":""},{"dropping-particle":"","family":"Lovas","given":"F J","non-dropping-particle":"","parse-names":false,"suffix":""},{"dropping-particle":"","family":"Cordiner","given":"M a","non-dropping-particle":"","parse-names":false,"suffix":""},{"dropping-particle":"","family":"Millar","given":"T J","non-dropping-particle":"","parse-names":false,"suffix":""},{"dropping-particle":"","family":"Markwick-Kemper","given":"a J","non-dropping-particle":"","parse-names":false,"suffix":""},{"dropping-particle":"","family":"Jewell","given":"P R","non-dropping-particle":"","parse-names":false,"suffix":""}],"container-title":"The Astrophysical Journal","id":"ITEM-3","issued":{"date-parts":[["2007"]]},"page":"L47-L50","title":"Detection of C8H- and Comparison with C8H toward IRC +10216","type":"article-journal","volume":"664"},"uris":["http://www.mendeley.com/documents/?uuid=8db94f74-cf43-4792-b2d3-f9ba782274d2"]},{"id":"ITEM-4","itemData":{"abstract":"The rotational spectra of the butadiyne anion C 4 H and the octatetrayne anion C 8 H have been detected in the laboratory. Precise spectroscopic constants for these closed-shell molecules have been obtained, which enable their rotational spectra to be calculated to high accuracy throughout the radio band. Deep astronomical searches can now be undertaken in essentially any molecular source, including TMC-1 and IRC 10216, where the negative ion C 6 H has recently been detected. The large dipole moments and high binding energies of both anions make them good candidates for astronomical detection. Subject headings: ISM: molecules-line: identification-molecular data-molecular processes-radio lines: ISM We recently detected the radio spectrum of the negative ion C 6 H in the laboratory and showed that this suprisingly large carbon chain anion is the carrier of the unidentified harmonic sequence of molecular lines B1377 observed by Kawaguchi et al. (1995) in the circumstellar shell of the carbon star IRC 10216 (McCarthy et al. 2006). The radio spectra of other molecular anions should now be detectable in the laboratory and in space, especially linear closed-shell carbon chains similar in structure to C 6 H. Here we report laboratory detection of the next shorter and the next longer members of the series, the butadiyne anion C 4 H and the octatetrayne anion C 8 H. Precise transition frequencies over most of the radio band are now available for astronomical searches for these anions. Like C 6 H , the C 4 H anion has been observed in both the millimeter-wave band with a free space (FS) spectrometer (Gottlieb et al. 2003) and the centimeter-wave band with a Fourier transform microwave (FTM) spectrometer (McCarthy et al. 2000). The longer anion C 8 H has only been detected with the highly sensitive FTM instrument, since its rotational lines are fairly weak. Seventeen rotational transitions between 9 and 363 GHz of C 4 H and nine successive rotational transitions between 9 and 19 GHz of C 8 H have been measured to an accuracy approaching 1 part in 10 7 (see Tables 1 and 2). In the FS spectrometer, C 4 H was produced by a DC glow discharge through a flowing mixture of argon (15%) and acet-ylene (85%) at a total pressure of ≤10 mtorr with the discharge cell walls cooled to 100 K. As with C 6 H , the optimum discharge current (</w:instrText>
      </w:r>
      <w:r w:rsidR="0096467D" w:rsidRPr="00622B4F">
        <w:rPr>
          <w:rFonts w:ascii="Cambria Math" w:hAnsi="Cambria Math" w:cs="Cambria Math"/>
        </w:rPr>
        <w:instrText>∼</w:instrText>
      </w:r>
      <w:r w:rsidR="0096467D" w:rsidRPr="00622B4F">
        <w:instrText>150 mA) was substantially lower than that which produces the most intense lines of the neutral radical (</w:instrText>
      </w:r>
      <w:r w:rsidR="0096467D" w:rsidRPr="00622B4F">
        <w:rPr>
          <w:rFonts w:ascii="Cambria Math" w:hAnsi="Cambria Math" w:cs="Cambria Math"/>
        </w:rPr>
        <w:instrText>∼</w:instrText>
      </w:r>
      <w:r w:rsidR="0096467D" w:rsidRPr="00622B4F">
        <w:instrText>400 mA). At this lower current, lines …","author":[{"dropping-particle":"","family":"Gupta","given":"H","non-dropping-particle":"","parse-names":false,"suffix":""},{"dropping-particle":"","family":"Brünken","given":"S","non-dropping-particle":"","parse-names":false,"suffix":""},{"dropping-particle":"","family":"Tamassia","given":"F","non-dropping-particle":"","parse-names":false,"suffix":""},{"dropping-particle":"","family":"Gottlieb","given":"C A","non-dropping-particle":"","parse-names":false,"suffix":""},{"dropping-particle":"","family":"Mccarthy","given":"M C","non-dropping-particle":"","parse-names":false,"suffix":""},{"dropping-particle":"","family":"Thaddeus","given":"P","non-dropping-particle":"","parse-names":false,"suffix":""}],"container-title":"The Astrophysical Journal","id":"ITEM-4","issued":{"date-parts":[["2007"]]},"page":"57-60","title":"Rotational Spectra or the Carbon Chain Negative Ions C4H and C8H","type":"article-journal","volume":"655"},"uris":["http://www.mendeley.com/documents/?uuid=3380f611-c4b8-3bae-a654-10884b574246"]}],"mendeley":{"formattedCitation":"&lt;sup&gt;39–42&lt;/sup&gt;","plainTextFormattedCitation":"39–42","previouslyFormattedCitation":"&lt;sup&gt;39–42&lt;/sup&gt;"},"properties":{"noteIndex":0},"schema":"https://github.com/citation-style-language/schema/raw/master/csl-citation.json"}</w:instrText>
      </w:r>
      <w:r w:rsidR="00144C28" w:rsidRPr="00622B4F">
        <w:fldChar w:fldCharType="separate"/>
      </w:r>
      <w:r w:rsidR="0006522B" w:rsidRPr="00622B4F">
        <w:rPr>
          <w:noProof/>
          <w:vertAlign w:val="superscript"/>
        </w:rPr>
        <w:t>39–42</w:t>
      </w:r>
      <w:r w:rsidR="00144C28" w:rsidRPr="00622B4F">
        <w:fldChar w:fldCharType="end"/>
      </w:r>
      <w:r w:rsidR="00144C28" w:rsidRPr="00622B4F">
        <w:t>.</w:t>
      </w:r>
      <w:r w:rsidR="00387019" w:rsidRPr="00622B4F">
        <w:t xml:space="preserve"> </w:t>
      </w:r>
    </w:p>
    <w:p w14:paraId="300B42F3" w14:textId="3ED0CD9A" w:rsidR="00D350A6" w:rsidRPr="00622B4F" w:rsidRDefault="0018126B" w:rsidP="00FA0A56">
      <w:r w:rsidRPr="00622B4F">
        <w:rPr>
          <w:noProof/>
          <w:lang w:eastAsia="en-GB"/>
        </w:rPr>
        <w:lastRenderedPageBreak/>
        <w:drawing>
          <wp:inline distT="0" distB="0" distL="0" distR="0" wp14:anchorId="746AB39A" wp14:editId="77962965">
            <wp:extent cx="5612130" cy="4295119"/>
            <wp:effectExtent l="0" t="0" r="7620" b="0"/>
            <wp:docPr id="12" name="Picture 12" descr="M:\AIM\3. Experiments\6. Plots\1. Mass Spectrometry\3. Paper resubmission\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M\3. Experiments\6. Plots\1. Mass Spectrometry\3. Paper resubmission\Fig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95119"/>
                    </a:xfrm>
                    <a:prstGeom prst="rect">
                      <a:avLst/>
                    </a:prstGeom>
                    <a:noFill/>
                    <a:ln>
                      <a:noFill/>
                    </a:ln>
                  </pic:spPr>
                </pic:pic>
              </a:graphicData>
            </a:graphic>
          </wp:inline>
        </w:drawing>
      </w:r>
    </w:p>
    <w:p w14:paraId="25F00188" w14:textId="77777777" w:rsidR="00D350A6" w:rsidRPr="00622B4F" w:rsidRDefault="00D350A6" w:rsidP="00D350A6">
      <w:pPr>
        <w:pStyle w:val="Caption"/>
      </w:pPr>
      <w:bookmarkStart w:id="9" w:name="_Ref531270385"/>
      <w:r w:rsidRPr="00622B4F">
        <w:t xml:space="preserve">Figure </w:t>
      </w:r>
      <w:r w:rsidRPr="00622B4F">
        <w:fldChar w:fldCharType="begin"/>
      </w:r>
      <w:r w:rsidRPr="00622B4F">
        <w:instrText xml:space="preserve"> SEQ Figure \* ARABIC </w:instrText>
      </w:r>
      <w:r w:rsidRPr="00622B4F">
        <w:fldChar w:fldCharType="separate"/>
      </w:r>
      <w:r w:rsidRPr="00622B4F">
        <w:rPr>
          <w:noProof/>
        </w:rPr>
        <w:t>5</w:t>
      </w:r>
      <w:r w:rsidRPr="00622B4F">
        <w:fldChar w:fldCharType="end"/>
      </w:r>
      <w:bookmarkEnd w:id="9"/>
      <w:r w:rsidRPr="00622B4F">
        <w:t xml:space="preserve"> - Negative ion spectrum recorded on a 15 W pulsed discharge with a 50 Hz - 50% symmetry square wave. The number in squared brackets indicate the m/z ratio of the peak.</w:t>
      </w:r>
    </w:p>
    <w:p w14:paraId="7EAFF743" w14:textId="5B2AA4C4" w:rsidR="00C21BDD" w:rsidRPr="00622B4F" w:rsidRDefault="00387019" w:rsidP="00FA0A56">
      <w:r w:rsidRPr="00622B4F">
        <w:t>The formation</w:t>
      </w:r>
      <w:r w:rsidR="00A76415" w:rsidRPr="00622B4F">
        <w:t xml:space="preserve"> of polyynyl anions</w:t>
      </w:r>
      <w:r w:rsidRPr="00622B4F">
        <w:t xml:space="preserve"> is thought to proceed </w:t>
      </w:r>
      <w:r w:rsidR="005C64AA" w:rsidRPr="00622B4F">
        <w:t>via</w:t>
      </w:r>
      <w:r w:rsidRPr="00622B4F">
        <w:t xml:space="preserve"> electron attachment to </w:t>
      </w:r>
      <w:r w:rsidR="005C6D5B" w:rsidRPr="00622B4F">
        <w:t>the correspon</w:t>
      </w:r>
      <w:r w:rsidR="00A76415" w:rsidRPr="00622B4F">
        <w:t>d</w:t>
      </w:r>
      <w:r w:rsidR="005C6D5B" w:rsidRPr="00622B4F">
        <w:t>in</w:t>
      </w:r>
      <w:r w:rsidR="00A76415" w:rsidRPr="00622B4F">
        <w:t>g</w:t>
      </w:r>
      <w:r w:rsidR="005C6D5B" w:rsidRPr="00622B4F">
        <w:t xml:space="preserve"> polyyne</w:t>
      </w:r>
      <w:r w:rsidR="004B66D2" w:rsidRPr="00622B4F">
        <w:t xml:space="preserve"> </w:t>
      </w:r>
      <w:r w:rsidR="004B66D2" w:rsidRPr="00622B4F">
        <w:fldChar w:fldCharType="begin" w:fldLock="1"/>
      </w:r>
      <w:r w:rsidR="0006522B" w:rsidRPr="00622B4F">
        <w:instrText xml:space="preserve">ADDIN CSL_CITATION {"citationItems":[{"id":"ITEM-1","itemData":{"DOI":"10.1021/acs.chemrev.6b00480","ISSN":"15206890","abstract":"Until a decade ago, the only anion observed to play a prominent role in astrophysics was H − . The bound−free transitions in H − dominate the visible opacity in stars with photospheric temperatures less than 7000 K, including the Sun. The H − anion is also believed to have been critical to the formation of molecular hydrogen in the very early evolution of the Universe. Once H 2 formed, about 500 000 years after the Big Bang, the expanding gas was able to lose internal gravitational energy and collapse to form stellar objects and \" protogalaxies \" , allowing the creation of heavier elements such as C, N, and O through nucleosynthesis. Although astronomers had considered some processes through which anions might form in interstellar clouds and circumstellar envelopes, including the important role that polycyclic aromatic hydrocarbons might play in this, it was the detection in 2006 of rotational line emission from C 6 H − that galvanized a systematic study of the abundance, distribution, and chemistry of anions in the interstellar medium. In 2007, the Cassini mission reported the unexpected detection of anions with mass-to-charge ratios of up to </w:instrText>
      </w:r>
      <w:r w:rsidR="0006522B" w:rsidRPr="00622B4F">
        <w:rPr>
          <w:rFonts w:ascii="Cambria Math" w:hAnsi="Cambria Math" w:cs="Cambria Math"/>
        </w:rPr>
        <w:instrText>∼</w:instrText>
      </w:r>
      <w:r w:rsidR="0006522B" w:rsidRPr="00622B4F">
        <w:instrText>10 000 in the upper atmosphere of Titan; this observation likewise instigated the study of fundamental chemical processes involving negative ions among planetary scientists. In this article, we review the observations of anions in interstellar clouds, circumstellar envelopes, Titan, and cometary comae. We then discuss a number of processes by which anions can be created and destroyed in these environments. The derivation of accurate rate coefficients for these processes is an essential input for the chemical kinetic modeling that is necessary to fully extract physics from the observational data. We discuss such models, along with their successes and failings, and finish with an outlook on the future.","author":[{"dropping-particle":"","family":"Millar","given":"Thomas J.","non-dropping-particle":"","parse-names":false,"suffix":""},{"dropping-particle":"","family":"Walsh","given":"Catherine","non-dropping-particle":"","parse-names":false,"suffix":""},{"dropping-particle":"","family":"Field","given":"Thomas A.","non-dropping-particle":"","parse-names":false,"suffix":""}],"container-title":"Chemical Reviews","id":"ITEM-1","issue":"3","issued":{"date-parts":[["2017"]]},"page":"1765-1795","title":"Negative ions in space","type":"article-journal","volume":"117"},"uris":["http://www.mendeley.com/documents/?uuid=6d2aaaa3-fe5d-4a09-a37d-e9166d576b56"]}],"mendeley":{"formattedCitation":"&lt;sup&gt;38&lt;/sup&gt;","plainTextFormattedCitation":"38","previouslyFormattedCitation":"&lt;sup&gt;38&lt;/sup&gt;"},"properties":{"noteIndex":0},"schema":"https://github.com/citation-style-language/schema/raw/master/csl-citation.json"}</w:instrText>
      </w:r>
      <w:r w:rsidR="004B66D2" w:rsidRPr="00622B4F">
        <w:fldChar w:fldCharType="separate"/>
      </w:r>
      <w:r w:rsidR="0006522B" w:rsidRPr="00622B4F">
        <w:rPr>
          <w:noProof/>
          <w:vertAlign w:val="superscript"/>
        </w:rPr>
        <w:t>38</w:t>
      </w:r>
      <w:r w:rsidR="004B66D2" w:rsidRPr="00622B4F">
        <w:fldChar w:fldCharType="end"/>
      </w:r>
      <w:r w:rsidR="005C6D5B" w:rsidRPr="00622B4F">
        <w:t xml:space="preserve">. These poly-acetylenic precursors </w:t>
      </w:r>
      <w:r w:rsidR="0030461F" w:rsidRPr="00622B4F">
        <w:t>are thought to</w:t>
      </w:r>
      <w:r w:rsidR="005C6D5B" w:rsidRPr="00622B4F">
        <w:t xml:space="preserve"> be formed through </w:t>
      </w:r>
      <w:r w:rsidRPr="00622B4F">
        <w:t xml:space="preserve">a “bottom-up” chemistry </w:t>
      </w:r>
      <w:r w:rsidR="005C6D5B" w:rsidRPr="00622B4F">
        <w:t xml:space="preserve">based on acetylene </w:t>
      </w:r>
      <w:r w:rsidR="0030461F" w:rsidRPr="00622B4F">
        <w:t>polymerisation</w:t>
      </w:r>
      <w:r w:rsidR="004B66D2" w:rsidRPr="00622B4F">
        <w:t xml:space="preserve"> </w:t>
      </w:r>
      <w:r w:rsidR="004B66D2" w:rsidRPr="00622B4F">
        <w:fldChar w:fldCharType="begin" w:fldLock="1"/>
      </w:r>
      <w:r w:rsidR="0006522B" w:rsidRPr="00622B4F">
        <w:instrText xml:space="preserve">ADDIN CSL_CITATION {"citationItems":[{"id":"ITEM-1","itemData":{"DOI":"10.1021/acs.chemrev.6b00480","ISSN":"15206890","abstract":"Until a decade ago, the only anion observed to play a prominent role in astrophysics was H − . The bound−free transitions in H − dominate the visible opacity in stars with photospheric temperatures less than 7000 K, including the Sun. The H − anion is also believed to have been critical to the formation of molecular hydrogen in the very early evolution of the Universe. Once H 2 formed, about 500 000 years after the Big Bang, the expanding gas was able to lose internal gravitational energy and collapse to form stellar objects and \" protogalaxies \" , allowing the creation of heavier elements such as C, N, and O through nucleosynthesis. Although astronomers had considered some processes through which anions might form in interstellar clouds and circumstellar envelopes, including the important role that polycyclic aromatic hydrocarbons might play in this, it was the detection in 2006 of rotational line emission from C 6 H − that galvanized a systematic study of the abundance, distribution, and chemistry of anions in the interstellar medium. In 2007, the Cassini mission reported the unexpected detection of anions with mass-to-charge ratios of up to </w:instrText>
      </w:r>
      <w:r w:rsidR="0006522B" w:rsidRPr="00622B4F">
        <w:rPr>
          <w:rFonts w:ascii="Cambria Math" w:hAnsi="Cambria Math" w:cs="Cambria Math"/>
        </w:rPr>
        <w:instrText>∼</w:instrText>
      </w:r>
      <w:r w:rsidR="0006522B" w:rsidRPr="00622B4F">
        <w:instrText>10 000 in the upper atmosphere of Titan; this observation likewise instigated the study of fundamental chemical processes involving negative ions among planetary scientists. In this article, we review the observations of anions in interstellar clouds, circumstellar envelopes, Titan, and cometary comae. We then discuss a number of processes by which anions can be created and destroyed in these environments. The derivation of accurate rate coefficients for these processes is an essential input for the chemical kinetic modeling that is necessary to fully extract physics from the observational data. We discuss such models, along with their successes and failings, and finish with an outlook on the future.","author":[{"dropping-particle":"","family":"Millar","given":"Thomas J.","non-dropping-particle":"","parse-names":false,"suffix":""},{"dropping-particle":"","family":"Walsh","given":"Catherine","non-dropping-particle":"","parse-names":false,"suffix":""},{"dropping-particle":"","family":"Field","given":"Thomas A.","non-dropping-particle":"","parse-names":false,"suffix":""}],"container-title":"Chemical Reviews","id":"ITEM-1","issue":"3","issued":{"date-parts":[["2017"]]},"page":"1765-1795","title":"Negative ions in space","type":"article-journal","volume":"117"},"uris":["http://www.mendeley.com/documents/?uuid=6d2aaaa3-fe5d-4a09-a37d-e9166d576b56"]}],"mendeley":{"formattedCitation":"&lt;sup&gt;38&lt;/sup&gt;","plainTextFormattedCitation":"38","previouslyFormattedCitation":"&lt;sup&gt;38&lt;/sup&gt;"},"properties":{"noteIndex":0},"schema":"https://github.com/citation-style-language/schema/raw/master/csl-citation.json"}</w:instrText>
      </w:r>
      <w:r w:rsidR="004B66D2" w:rsidRPr="00622B4F">
        <w:fldChar w:fldCharType="separate"/>
      </w:r>
      <w:r w:rsidR="0006522B" w:rsidRPr="00622B4F">
        <w:rPr>
          <w:noProof/>
          <w:vertAlign w:val="superscript"/>
        </w:rPr>
        <w:t>38</w:t>
      </w:r>
      <w:r w:rsidR="004B66D2" w:rsidRPr="00622B4F">
        <w:fldChar w:fldCharType="end"/>
      </w:r>
      <w:r w:rsidR="004B66D2" w:rsidRPr="00622B4F">
        <w:t xml:space="preserve"> or addition reactions </w:t>
      </w:r>
      <w:r w:rsidR="004B66D2" w:rsidRPr="00622B4F">
        <w:fldChar w:fldCharType="begin" w:fldLock="1"/>
      </w:r>
      <w:r w:rsidR="0006522B" w:rsidRPr="00622B4F">
        <w:instrText>ADDIN CSL_CITATION {"citationItems":[{"id":"ITEM-1","itemData":{"DOI":"10.1016/j.carbon.2010.03.026","ISSN":"00086223","abstract":"The production of polyyne molecules arising from the irradiation of liquid octane with femtosecond (fs) laser pulses has been studied using time of flight mass spectrometry (TOFMS). We attribute the primary formation mechanism for polyynes in solution to the creation of small polyyne and cumulene molecules formed in molecular dissociative ionization, that subsequently increase in length through addition reactions with other products C, C2, C2H, the ions of which are detected in the TOFMS of octane. Polyynes up to C14H2have been identified and we propose that photo-dissociation limits the length of polyynes produced in solution. © 2010 Elsevier Ltd. All rights reserved.","author":[{"dropping-particle":"","family":"Zaidi","given":"A. A.","non-dropping-particle":"","parse-names":false,"suffix":""},{"dropping-particle":"","family":"Hu","given":"A.","non-dropping-particle":"","parse-names":false,"suffix":""},{"dropping-particle":"","family":"Wesolowski","given":"M. J.","non-dropping-particle":"","parse-names":false,"suffix":""},{"dropping-particle":"","family":"Fu","given":"X.","non-dropping-particle":"","parse-names":false,"suffix":""},{"dropping-particle":"","family":"Sanderson","given":"J. H.","non-dropping-particle":"","parse-names":false,"suffix":""},{"dropping-particle":"","family":"Zhou","given":"Y.","non-dropping-particle":"","parse-names":false,"suffix":""},{"dropping-particle":"","family":"Duley","given":"W. W.","non-dropping-particle":"","parse-names":false,"suffix":""}],"container-title":"Carbon","id":"ITEM-1","issue":"9","issued":{"date-parts":[["2010"]]},"page":"2517-2520","publisher":"Elsevier Ltd","title":"Time of flight mass spectrometry of polyyne formation in the irradiation of liquid alkanes with femtosecond laser pulses","type":"article-journal","volume":"48"},"uris":["http://www.mendeley.com/documents/?uuid=34320adc-f200-4f35-bce3-42ea1f07f9ed"]}],"mendeley":{"formattedCitation":"&lt;sup&gt;43&lt;/sup&gt;","plainTextFormattedCitation":"43","previouslyFormattedCitation":"&lt;sup&gt;43&lt;/sup&gt;"},"properties":{"noteIndex":0},"schema":"https://github.com/citation-style-language/schema/raw/master/csl-citation.json"}</w:instrText>
      </w:r>
      <w:r w:rsidR="004B66D2" w:rsidRPr="00622B4F">
        <w:fldChar w:fldCharType="separate"/>
      </w:r>
      <w:r w:rsidR="0006522B" w:rsidRPr="00622B4F">
        <w:rPr>
          <w:noProof/>
          <w:vertAlign w:val="superscript"/>
        </w:rPr>
        <w:t>43</w:t>
      </w:r>
      <w:r w:rsidR="004B66D2" w:rsidRPr="00622B4F">
        <w:fldChar w:fldCharType="end"/>
      </w:r>
      <w:r w:rsidRPr="00622B4F">
        <w:t xml:space="preserve">. However, as an outlook to the future, it has been postulated that polyynyl anions might also be produced in a “top-down” chemistry upon destruction of PAHs </w:t>
      </w:r>
      <w:r w:rsidRPr="00622B4F">
        <w:fldChar w:fldCharType="begin" w:fldLock="1"/>
      </w:r>
      <w:r w:rsidR="0006522B" w:rsidRPr="00622B4F">
        <w:instrText xml:space="preserve">ADDIN CSL_CITATION {"citationItems":[{"id":"ITEM-1","itemData":{"DOI":"10.1021/acs.chemrev.6b00480","ISSN":"15206890","abstract":"Until a decade ago, the only anion observed to play a prominent role in astrophysics was H − . The bound−free transitions in H − dominate the visible opacity in stars with photospheric temperatures less than 7000 K, including the Sun. The H − anion is also believed to have been critical to the formation of molecular hydrogen in the very early evolution of the Universe. Once H 2 formed, about 500 000 years after the Big Bang, the expanding gas was able to lose internal gravitational energy and collapse to form stellar objects and \" protogalaxies \" , allowing the creation of heavier elements such as C, N, and O through nucleosynthesis. Although astronomers had considered some processes through which anions might form in interstellar clouds and circumstellar envelopes, including the important role that polycyclic aromatic hydrocarbons might play in this, it was the detection in 2006 of rotational line emission from C 6 H − that galvanized a systematic study of the abundance, distribution, and chemistry of anions in the interstellar medium. In 2007, the Cassini mission reported the unexpected detection of anions with mass-to-charge ratios of up to </w:instrText>
      </w:r>
      <w:r w:rsidR="0006522B" w:rsidRPr="00622B4F">
        <w:rPr>
          <w:rFonts w:ascii="Cambria Math" w:hAnsi="Cambria Math" w:cs="Cambria Math"/>
        </w:rPr>
        <w:instrText>∼</w:instrText>
      </w:r>
      <w:r w:rsidR="0006522B" w:rsidRPr="00622B4F">
        <w:instrText>10 000 in the upper atmosphere of Titan; this observation likewise instigated the study of fundamental chemical processes involving negative ions among planetary scientists. In this article, we review the observations of anions in interstellar clouds, circumstellar envelopes, Titan, and cometary comae. We then discuss a number of processes by which anions can be created and destroyed in these environments. The derivation of accurate rate coefficients for these processes is an essential input for the chemical kinetic modeling that is necessary to fully extract physics from the observational data. We discuss such models, along with their successes and failings, and finish with an outlook on the future.","author":[{"dropping-particle":"","family":"Millar","given":"Thomas J.","non-dropping-particle":"","parse-names":false,"suffix":""},{"dropping-particle":"","family":"Walsh","given":"Catherine","non-dropping-particle":"","parse-names":false,"suffix":""},{"dropping-particle":"","family":"Field","given":"Thomas A.","non-dropping-particle":"","parse-names":false,"suffix":""}],"container-title":"Chemical Reviews","id":"ITEM-1","issue":"3","issued":{"date-parts":[["2017"]]},"page":"1765-1795","title":"Negative ions in space","type":"article-journal","volume":"117"},"uris":["http://www.mendeley.com/documents/?uuid=6d2aaaa3-fe5d-4a09-a37d-e9166d576b56"]}],"mendeley":{"formattedCitation":"&lt;sup&gt;38&lt;/sup&gt;","plainTextFormattedCitation":"38","previouslyFormattedCitation":"&lt;sup&gt;38&lt;/sup&gt;"},"properties":{"noteIndex":0},"schema":"https://github.com/citation-style-language/schema/raw/master/csl-citation.json"}</w:instrText>
      </w:r>
      <w:r w:rsidRPr="00622B4F">
        <w:fldChar w:fldCharType="separate"/>
      </w:r>
      <w:r w:rsidR="0006522B" w:rsidRPr="00622B4F">
        <w:rPr>
          <w:noProof/>
          <w:vertAlign w:val="superscript"/>
        </w:rPr>
        <w:t>38</w:t>
      </w:r>
      <w:r w:rsidRPr="00622B4F">
        <w:fldChar w:fldCharType="end"/>
      </w:r>
      <w:r w:rsidRPr="00622B4F">
        <w:t xml:space="preserve">. </w:t>
      </w:r>
      <w:r w:rsidR="005C6D5B" w:rsidRPr="00622B4F">
        <w:t>In this work, we present experimental evidence that po</w:t>
      </w:r>
      <w:r w:rsidR="0030461F" w:rsidRPr="00622B4F">
        <w:t>lyynyl anions can be formed as</w:t>
      </w:r>
      <w:r w:rsidR="005C6D5B" w:rsidRPr="00622B4F">
        <w:t xml:space="preserve"> fragment</w:t>
      </w:r>
      <w:r w:rsidR="0030461F" w:rsidRPr="00622B4F">
        <w:t>s</w:t>
      </w:r>
      <w:r w:rsidR="005C6D5B" w:rsidRPr="00622B4F">
        <w:t xml:space="preserve"> of </w:t>
      </w:r>
      <w:r w:rsidR="005C64AA" w:rsidRPr="00622B4F">
        <w:t>naphthalene</w:t>
      </w:r>
      <w:r w:rsidR="005C6D5B" w:rsidRPr="00622B4F">
        <w:t xml:space="preserve">. </w:t>
      </w:r>
      <w:r w:rsidR="008F6654" w:rsidRPr="00622B4F">
        <w:t>We postulate this mechanism based on the low concentration of acetylene in the system</w:t>
      </w:r>
      <w:r w:rsidR="003456BF" w:rsidRPr="00622B4F">
        <w:t xml:space="preserve"> and the low pressure of the experiment</w:t>
      </w:r>
      <w:r w:rsidR="008F6654" w:rsidRPr="00622B4F">
        <w:t xml:space="preserve">. </w:t>
      </w:r>
      <w:r w:rsidR="005C64AA" w:rsidRPr="00622B4F">
        <w:t>The occurrence of c</w:t>
      </w:r>
      <w:r w:rsidR="008F6654" w:rsidRPr="00622B4F">
        <w:t xml:space="preserve">ollisions between acetylene and naphthalene molecules </w:t>
      </w:r>
      <w:r w:rsidR="006D62AA" w:rsidRPr="00622B4F">
        <w:t>can be understood</w:t>
      </w:r>
      <w:r w:rsidR="008F6654" w:rsidRPr="00622B4F">
        <w:t xml:space="preserve"> </w:t>
      </w:r>
      <w:r w:rsidR="005C64AA" w:rsidRPr="00622B4F">
        <w:t>only on the grounds of</w:t>
      </w:r>
      <w:r w:rsidR="008F6654" w:rsidRPr="00622B4F">
        <w:t xml:space="preserve"> the great abundance of </w:t>
      </w:r>
      <w:r w:rsidR="00E43557" w:rsidRPr="00622B4F">
        <w:t xml:space="preserve">neutral </w:t>
      </w:r>
      <w:r w:rsidR="008F6654" w:rsidRPr="00622B4F">
        <w:t>naphthalene in the system</w:t>
      </w:r>
      <w:r w:rsidR="005C64AA" w:rsidRPr="00622B4F">
        <w:t xml:space="preserve"> (see the discussion on the HACA mechanism in Section </w:t>
      </w:r>
      <w:r w:rsidR="005C64AA" w:rsidRPr="00622B4F">
        <w:fldChar w:fldCharType="begin"/>
      </w:r>
      <w:r w:rsidR="005C64AA" w:rsidRPr="00622B4F">
        <w:instrText xml:space="preserve"> REF _Ref531275953 \r \h </w:instrText>
      </w:r>
      <w:r w:rsidR="00622B4F">
        <w:instrText xml:space="preserve"> \* MERGEFORMAT </w:instrText>
      </w:r>
      <w:r w:rsidR="005C64AA" w:rsidRPr="00622B4F">
        <w:fldChar w:fldCharType="separate"/>
      </w:r>
      <w:r w:rsidR="005C64AA" w:rsidRPr="00622B4F">
        <w:t>3.1</w:t>
      </w:r>
      <w:r w:rsidR="005C64AA" w:rsidRPr="00622B4F">
        <w:fldChar w:fldCharType="end"/>
      </w:r>
      <w:r w:rsidR="005C64AA" w:rsidRPr="00622B4F">
        <w:t>)</w:t>
      </w:r>
      <w:r w:rsidR="008F6654" w:rsidRPr="00622B4F">
        <w:t xml:space="preserve">. </w:t>
      </w:r>
      <w:r w:rsidR="003456BF" w:rsidRPr="00622B4F">
        <w:t>Nevertheless</w:t>
      </w:r>
      <w:r w:rsidR="008F6654" w:rsidRPr="00622B4F">
        <w:t xml:space="preserve">, we </w:t>
      </w:r>
      <w:r w:rsidR="003456BF" w:rsidRPr="00622B4F">
        <w:t>believe</w:t>
      </w:r>
      <w:r w:rsidR="008F6654" w:rsidRPr="00622B4F">
        <w:t xml:space="preserve"> that collisions between 2 or </w:t>
      </w:r>
      <w:r w:rsidR="003456BF" w:rsidRPr="00622B4F">
        <w:t xml:space="preserve">even </w:t>
      </w:r>
      <w:r w:rsidR="008F6654" w:rsidRPr="00622B4F">
        <w:t xml:space="preserve">3 acetylene molecules to yield </w:t>
      </w:r>
      <w:r w:rsidR="005C64AA" w:rsidRPr="00622B4F">
        <w:t>polyynes</w:t>
      </w:r>
      <w:r w:rsidR="008F6654" w:rsidRPr="00622B4F">
        <w:t xml:space="preserve"> are extremely unlikely</w:t>
      </w:r>
      <w:r w:rsidR="00C21BDD" w:rsidRPr="00622B4F">
        <w:t xml:space="preserve"> in this system</w:t>
      </w:r>
      <w:r w:rsidR="008F6654" w:rsidRPr="00622B4F">
        <w:t xml:space="preserve"> (see </w:t>
      </w:r>
      <w:r w:rsidR="0030461F" w:rsidRPr="00622B4F">
        <w:t>discussion on collision frequencies in the Supporting Information</w:t>
      </w:r>
      <w:r w:rsidR="008F6654" w:rsidRPr="00622B4F">
        <w:t>).</w:t>
      </w:r>
      <w:r w:rsidR="0030461F" w:rsidRPr="00622B4F">
        <w:t xml:space="preserve"> There must be a mechanism other than acetylene </w:t>
      </w:r>
      <w:r w:rsidR="0030461F" w:rsidRPr="00622B4F">
        <w:lastRenderedPageBreak/>
        <w:t>polymerisation that accounts for the formation of the polyynes, precursors of the polyynyl anions C</w:t>
      </w:r>
      <w:r w:rsidR="0030461F" w:rsidRPr="00622B4F">
        <w:rPr>
          <w:vertAlign w:val="subscript"/>
        </w:rPr>
        <w:t>4</w:t>
      </w:r>
      <w:r w:rsidR="0030461F" w:rsidRPr="00622B4F">
        <w:t>H</w:t>
      </w:r>
      <w:r w:rsidR="007F5EB2" w:rsidRPr="00622B4F">
        <w:t>⁻</w:t>
      </w:r>
      <w:r w:rsidR="0030461F" w:rsidRPr="00622B4F">
        <w:t xml:space="preserve"> and C</w:t>
      </w:r>
      <w:r w:rsidR="0030461F" w:rsidRPr="00622B4F">
        <w:rPr>
          <w:vertAlign w:val="subscript"/>
        </w:rPr>
        <w:t>6</w:t>
      </w:r>
      <w:r w:rsidR="0030461F" w:rsidRPr="00622B4F">
        <w:t>H</w:t>
      </w:r>
      <w:r w:rsidR="007F5EB2" w:rsidRPr="00622B4F">
        <w:t>⁻</w:t>
      </w:r>
      <w:r w:rsidR="0030461F" w:rsidRPr="00622B4F">
        <w:t xml:space="preserve">. Hence, we postulate that mechanism to be naphthalene fragmentation. </w:t>
      </w:r>
      <w:r w:rsidR="00FB2200" w:rsidRPr="00622B4F">
        <w:t xml:space="preserve">It is worth noting that </w:t>
      </w:r>
      <w:r w:rsidR="00C21BDD" w:rsidRPr="00622B4F">
        <w:t>the formation of butadiyne as a naphthalene fragment was found in this experiment (see</w:t>
      </w:r>
      <w:r w:rsidR="00FB2200" w:rsidRPr="00622B4F">
        <w:t xml:space="preserve"> peak at m/z = 50 amu in</w:t>
      </w:r>
      <w:r w:rsidR="00C21BDD" w:rsidRPr="00622B4F">
        <w:t xml:space="preserve"> </w:t>
      </w:r>
      <w:r w:rsidR="00C21BDD" w:rsidRPr="00622B4F">
        <w:fldChar w:fldCharType="begin"/>
      </w:r>
      <w:r w:rsidR="00C21BDD" w:rsidRPr="00622B4F">
        <w:instrText xml:space="preserve"> REF _Ref531164460 \h </w:instrText>
      </w:r>
      <w:r w:rsidR="00622B4F">
        <w:instrText xml:space="preserve"> \* MERGEFORMAT </w:instrText>
      </w:r>
      <w:r w:rsidR="00C21BDD" w:rsidRPr="00622B4F">
        <w:fldChar w:fldCharType="separate"/>
      </w:r>
      <w:r w:rsidR="00C21BDD" w:rsidRPr="00622B4F">
        <w:t>Figure 4</w:t>
      </w:r>
      <w:r w:rsidR="00C21BDD" w:rsidRPr="00622B4F">
        <w:fldChar w:fldCharType="end"/>
      </w:r>
      <w:r w:rsidR="00C21BDD" w:rsidRPr="00622B4F">
        <w:t xml:space="preserve">) and </w:t>
      </w:r>
      <w:r w:rsidR="00AB24B1" w:rsidRPr="00622B4F">
        <w:t xml:space="preserve">it was </w:t>
      </w:r>
      <w:r w:rsidR="001A10E6" w:rsidRPr="00622B4F">
        <w:t>reported elsewhere</w:t>
      </w:r>
      <w:r w:rsidR="00FB2200" w:rsidRPr="00622B4F">
        <w:t xml:space="preserve"> as one of the various </w:t>
      </w:r>
      <w:r w:rsidR="005534F4" w:rsidRPr="00622B4F">
        <w:t xml:space="preserve">possible </w:t>
      </w:r>
      <w:r w:rsidR="00FB2200" w:rsidRPr="00622B4F">
        <w:t>fragmentation routes of the naphthalene radical cation</w:t>
      </w:r>
      <w:r w:rsidR="0032535E" w:rsidRPr="00622B4F">
        <w:t xml:space="preserve"> </w:t>
      </w:r>
      <w:r w:rsidR="00FB2200" w:rsidRPr="00622B4F">
        <w:fldChar w:fldCharType="begin" w:fldLock="1"/>
      </w:r>
      <w:r w:rsidR="00FB2200" w:rsidRPr="00622B4F">
        <w:instrText>ADDIN CSL_CITATION {"citationItems":[{"id":"ITEM-1","itemData":{"DOI":"10.1021/jp3091705","ISSN":"10895639","PMID":"23088182","abstract":"The dissociation of the naphthalene radical cation has been reinvestigated here by a combination of tandem mass spectrometry and imaging photoelectron photoion coincidence spectroscopy (iPEPICO). Six reactions were explored: (R1) C(10)H(8)(•+) → C(10)H(7)(+) + H (m/z = 127); (R2) C(10)H(8)(•+) → C(8)H(6)(•+) + C(2)H(2) (m/z = 102); (R3) C(10)H(8)(•+) → C(6)H(6)(•+) + C(4)H(2) (m/z = 78); (R4) C(10)H(8)(•+) → C(10)H(6)(•+) + H(2) (m/z = 126); (R5) C(10)H(7)(+) → C(6)H(5)(+) + C(4)H(2) (m/z = 77); (R6) C(10)H(7)(+) → C(10)H(6)(•+) + H (m/z = 126). The E(0) activation energies for the reactions deduced from the present measurements are (in eV) 4.20 ± 0.04 (R1), 4.12 ± 0.05 (R2), 4.27 ± 0.07 (R3), 4.72 ± 0.06 (R4), 3.69 ± 0.26 (R5), and 3.20 ± 0.13 (R6). The corresponding entropies of activation, ΔS(‡)(1000K), derived in the present study are (in J K(-1) mol(-1)) 2 ± 2 (R1), 0 ± 2 (R2), 4 ± 4 (R3), 11 ± 4 (R4), 5 ± 15 (R5), and -19 ± 11 (R6). The derived E(0) value, combined with the previously reported IE of naphthalene (8.1442 eV) results in an enthalpy of formation for the naphthyl cation, Δ(f)H°(0K) = 1148 ± 14 kJ mol(-1)/Δ(f)H°(298K) = 1123 ± 14 kJ mol(-1) (site of dehydrogenation unspecified), slightly lower than the previous estimate by Gotkis and co-workers. The derived E(0) for the second H-loss leads to a Δ(f)H° for ion 7, the cycloprop[a]indene radical cation, of Δ(f)H°(0K) =1457 ± 27 kJ mol(-1)/Δ(f)H°(298K)(C(10)H(6)(+)) = 1432 ± 27 kJ mol(-1). Detailed comparisons are provided with values (experimental and theoretical) available in the literature.","author":[{"dropping-particle":"","family":"West","given":"Brandi","non-dropping-particle":"","parse-names":false,"suffix":""},{"dropping-particle":"","family":"Joblin","given":"Christine","non-dropping-particle":"","parse-names":false,"suffix":""},{"dropping-particle":"","family":"Blanchet","given":"Valerie","non-dropping-particle":"","parse-names":false,"suffix":""},{"dropping-particle":"","family":"Bodi","given":"Andras","non-dropping-particle":"","parse-names":false,"suffix":""},{"dropping-particle":"","family":"Sztáray","given":"Bálint","non-dropping-particle":"","parse-names":false,"suffix":""},{"dropping-particle":"","family":"Mayer","given":"Paul M.","non-dropping-particle":"","parse-names":false,"suffix":""}],"container-title":"Journal of Physical Chemistry A","id":"ITEM-1","issue":"45","issued":{"date-parts":[["2012"]]},"page":"10999-11007","title":"On the dissociation of the naphthalene radical cation: New iPEPICO and tandem mass spectrometry results","type":"article-journal","volume":"116"},"uris":["http://www.mendeley.com/documents/?uuid=9c044901-6086-4aa1-829b-f88f8a46af0b"]},{"id":"ITEM-2","itemData":{"DOI":"10.1063/1.4930000","ISSN":"00219606","abstract":"The fragmentation mechanisms of the naphthalene molecular ion to [M–C4H2]+•, [M–C2H2]+•, [M–H2]+•, and [M–H•]+ were obtained at the UB3LYP/6-311+G(3df,2p)//UB3LYP/6-31G(d) level of theory and were subsequently used to calculate the microcanonical rate constants, k(E)’s, for all the steps by the Rice-Ramsperger-Kassel-Marcus formalism. The pre-equilibrium and steady state approximations were applied on different regions of the potential energy profiles to obtain the fragmentation k(E)’s and calculate the relative abundances of the ions as a function of energy. These results reproduce acceptably well the imaging photoelectron-photoion coincidence spectra of naphthalene, in the photon-energy range 14.0–18.8 eV that was previously reported by our group. Prior to dissociation, the molecular ion rapidly equilibrates with a set of isomers that includes the Z- and E-phenylvinylacetylene (PVA) radical cations. The naphthalene ion is the predominant isomer below 10 eV internal energy, with the other isomers remaini...","author":[{"dropping-particle":"","family":"Solano","given":"Eduardo A.","non-dropping-particle":"","parse-names":false,"suffix":""},{"dropping-particle":"","family":"Mayer","given":"Paul M.","non-dropping-particle":"","parse-names":false,"suffix":""}],"container-title":"Journal of Chemical Physics","id":"ITEM-2","issue":"10","issued":{"date-parts":[["2015"]]},"title":"A complete map of the ion chemistry of the naphthalene radical cation? DFT and RRKM modeling of a complex potential energy surface","type":"article-journal","volume":"143"},"uris":["http://www.mendeley.com/documents/?uuid=f7b475a5-25ef-4dec-8adc-aaec9a273267"]}],"mendeley":{"formattedCitation":"&lt;sup&gt;15,26&lt;/sup&gt;","plainTextFormattedCitation":"15,26","previouslyFormattedCitation":"&lt;sup&gt;15,26&lt;/sup&gt;"},"properties":{"noteIndex":0},"schema":"https://github.com/citation-style-language/schema/raw/master/csl-citation.json"}</w:instrText>
      </w:r>
      <w:r w:rsidR="00FB2200" w:rsidRPr="00622B4F">
        <w:fldChar w:fldCharType="separate"/>
      </w:r>
      <w:r w:rsidR="00FB2200" w:rsidRPr="00622B4F">
        <w:rPr>
          <w:noProof/>
          <w:vertAlign w:val="superscript"/>
        </w:rPr>
        <w:t>15,26</w:t>
      </w:r>
      <w:r w:rsidR="00FB2200" w:rsidRPr="00622B4F">
        <w:fldChar w:fldCharType="end"/>
      </w:r>
      <w:r w:rsidR="00C21BDD" w:rsidRPr="00622B4F">
        <w:t xml:space="preserve">. </w:t>
      </w:r>
      <w:r w:rsidR="005C64AA" w:rsidRPr="00622B4F">
        <w:t>Based on this, we believe that the polyyne which precedes the ionisation to C</w:t>
      </w:r>
      <w:r w:rsidR="005C64AA" w:rsidRPr="00622B4F">
        <w:rPr>
          <w:vertAlign w:val="subscript"/>
        </w:rPr>
        <w:t>4</w:t>
      </w:r>
      <w:r w:rsidR="005C64AA" w:rsidRPr="00622B4F">
        <w:t>H⁻</w:t>
      </w:r>
      <w:r w:rsidR="006F1272" w:rsidRPr="00622B4F">
        <w:t xml:space="preserve"> is formed in a top down chemistry, as a fragment of naphthalene. </w:t>
      </w:r>
      <w:r w:rsidR="00C21BDD" w:rsidRPr="00622B4F">
        <w:t>Besides, the signal at m/z = 74</w:t>
      </w:r>
      <w:r w:rsidR="00833E7E" w:rsidRPr="00622B4F">
        <w:t xml:space="preserve"> amu</w:t>
      </w:r>
      <w:r w:rsidR="00C21BDD" w:rsidRPr="00622B4F">
        <w:t xml:space="preserve"> in the </w:t>
      </w:r>
      <w:r w:rsidR="001C41CE" w:rsidRPr="00622B4F">
        <w:t>so-called</w:t>
      </w:r>
      <w:r w:rsidR="006F1272" w:rsidRPr="00622B4F">
        <w:t xml:space="preserve"> </w:t>
      </w:r>
      <w:r w:rsidR="00C21BDD" w:rsidRPr="00622B4F">
        <w:t>set of benzene</w:t>
      </w:r>
      <w:r w:rsidR="007F5EB2" w:rsidRPr="00622B4F">
        <w:t>-like</w:t>
      </w:r>
      <w:r w:rsidR="00C21BDD" w:rsidRPr="00622B4F">
        <w:t xml:space="preserve"> peaks (identified as fragments of naphthalene in </w:t>
      </w:r>
      <w:r w:rsidR="00C21BDD" w:rsidRPr="00622B4F">
        <w:fldChar w:fldCharType="begin"/>
      </w:r>
      <w:r w:rsidR="00C21BDD" w:rsidRPr="00622B4F">
        <w:instrText xml:space="preserve"> REF _Ref531164460 \h </w:instrText>
      </w:r>
      <w:r w:rsidR="00622B4F">
        <w:instrText xml:space="preserve"> \* MERGEFORMAT </w:instrText>
      </w:r>
      <w:r w:rsidR="00C21BDD" w:rsidRPr="00622B4F">
        <w:fldChar w:fldCharType="separate"/>
      </w:r>
      <w:r w:rsidR="00C21BDD" w:rsidRPr="00622B4F">
        <w:t>Figure 4</w:t>
      </w:r>
      <w:r w:rsidR="00C21BDD" w:rsidRPr="00622B4F">
        <w:fldChar w:fldCharType="end"/>
      </w:r>
      <w:r w:rsidR="00C21BDD" w:rsidRPr="00622B4F">
        <w:t>) could account for the poly-acetylenic precursor needed to form C</w:t>
      </w:r>
      <w:r w:rsidR="00C21BDD" w:rsidRPr="00622B4F">
        <w:rPr>
          <w:vertAlign w:val="subscript"/>
        </w:rPr>
        <w:t>6</w:t>
      </w:r>
      <w:r w:rsidR="00C21BDD" w:rsidRPr="00622B4F">
        <w:t>H⁻ by electron attachment.</w:t>
      </w:r>
    </w:p>
    <w:p w14:paraId="2CED79B7" w14:textId="0DFFD3DD" w:rsidR="00FB1C9E" w:rsidRPr="00622B4F" w:rsidRDefault="00FB1C9E" w:rsidP="00FA0A56">
      <w:r w:rsidRPr="00622B4F">
        <w:t xml:space="preserve">Apart from the polyynyl anions, the scan in </w:t>
      </w:r>
      <w:r w:rsidRPr="00622B4F">
        <w:fldChar w:fldCharType="begin"/>
      </w:r>
      <w:r w:rsidRPr="00622B4F">
        <w:instrText xml:space="preserve"> REF _Ref531270385 \h </w:instrText>
      </w:r>
      <w:r w:rsidR="00622B4F">
        <w:instrText xml:space="preserve"> \* MERGEFORMAT </w:instrText>
      </w:r>
      <w:r w:rsidRPr="00622B4F">
        <w:fldChar w:fldCharType="separate"/>
      </w:r>
      <w:r w:rsidRPr="00622B4F">
        <w:t xml:space="preserve">Figure </w:t>
      </w:r>
      <w:r w:rsidRPr="00622B4F">
        <w:rPr>
          <w:noProof/>
        </w:rPr>
        <w:t>5</w:t>
      </w:r>
      <w:r w:rsidRPr="00622B4F">
        <w:fldChar w:fldCharType="end"/>
      </w:r>
      <w:r w:rsidRPr="00622B4F">
        <w:t xml:space="preserve"> shows some other minor contributions from different species, e.g. the signal at m/z = 128</w:t>
      </w:r>
      <w:r w:rsidR="00833E7E" w:rsidRPr="00622B4F">
        <w:t xml:space="preserve"> amu</w:t>
      </w:r>
      <w:r w:rsidRPr="00622B4F">
        <w:t>, which can be assigned to a naphthalene anion (C</w:t>
      </w:r>
      <w:r w:rsidRPr="00622B4F">
        <w:rPr>
          <w:vertAlign w:val="subscript"/>
        </w:rPr>
        <w:t>10</w:t>
      </w:r>
      <w:r w:rsidRPr="00622B4F">
        <w:t>H</w:t>
      </w:r>
      <w:r w:rsidRPr="00622B4F">
        <w:rPr>
          <w:vertAlign w:val="subscript"/>
        </w:rPr>
        <w:t>8</w:t>
      </w:r>
      <w:r w:rsidRPr="00622B4F">
        <w:rPr>
          <w:vertAlign w:val="superscript"/>
        </w:rPr>
        <w:t>⁻</w:t>
      </w:r>
      <w:r w:rsidRPr="00622B4F">
        <w:t xml:space="preserve">). This peak appears broaden to lower but only even m/z ratios, indicating that this anion could lose molecular (rather than atomic) hydrogen. It is plausible to consider electron attachment as a channel to explain the formation of this anion in terms of electron impact reactions with naphthalene. </w:t>
      </w:r>
    </w:p>
    <w:p w14:paraId="39480E14" w14:textId="257DBE77" w:rsidR="00D350A6" w:rsidRPr="00622B4F" w:rsidRDefault="0030461F" w:rsidP="00051E3B">
      <w:r w:rsidRPr="00622B4F">
        <w:rPr>
          <w:noProof/>
          <w:lang w:eastAsia="en-GB"/>
        </w:rPr>
        <w:lastRenderedPageBreak/>
        <w:drawing>
          <wp:inline distT="0" distB="0" distL="0" distR="0" wp14:anchorId="42E3E700" wp14:editId="4C0CB3AE">
            <wp:extent cx="5612130" cy="4292861"/>
            <wp:effectExtent l="0" t="0" r="7620" b="0"/>
            <wp:docPr id="11" name="Picture 11" descr="M:\AIM\3. Experiments\6. Plots\1. Mass Spectrometry\2. Paper\Fi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M\3. Experiments\6. Plots\1. Mass Spectrometry\2. Paper\Fig6.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292861"/>
                    </a:xfrm>
                    <a:prstGeom prst="rect">
                      <a:avLst/>
                    </a:prstGeom>
                    <a:noFill/>
                    <a:ln>
                      <a:noFill/>
                    </a:ln>
                  </pic:spPr>
                </pic:pic>
              </a:graphicData>
            </a:graphic>
          </wp:inline>
        </w:drawing>
      </w:r>
    </w:p>
    <w:p w14:paraId="6D3E1B44" w14:textId="11F244BE" w:rsidR="00D350A6" w:rsidRPr="00622B4F" w:rsidRDefault="00D350A6" w:rsidP="00D350A6">
      <w:pPr>
        <w:pStyle w:val="Caption"/>
      </w:pPr>
      <w:bookmarkStart w:id="10" w:name="_Ref531342667"/>
      <w:r w:rsidRPr="00622B4F">
        <w:t xml:space="preserve">Figure </w:t>
      </w:r>
      <w:r w:rsidRPr="00622B4F">
        <w:fldChar w:fldCharType="begin"/>
      </w:r>
      <w:r w:rsidRPr="00622B4F">
        <w:instrText xml:space="preserve"> SEQ Figure \* ARABIC </w:instrText>
      </w:r>
      <w:r w:rsidRPr="00622B4F">
        <w:fldChar w:fldCharType="separate"/>
      </w:r>
      <w:r w:rsidRPr="00622B4F">
        <w:rPr>
          <w:noProof/>
        </w:rPr>
        <w:t>6</w:t>
      </w:r>
      <w:r w:rsidRPr="00622B4F">
        <w:fldChar w:fldCharType="end"/>
      </w:r>
      <w:bookmarkEnd w:id="10"/>
      <w:r w:rsidRPr="00622B4F">
        <w:t xml:space="preserve"> – Negative ion spectrum in logarithmic scale. The number in squared brackets indicate the m/z ratio of the peak. Each peak below m/z = 128</w:t>
      </w:r>
      <w:r w:rsidR="00833E7E" w:rsidRPr="00622B4F">
        <w:t xml:space="preserve"> amu</w:t>
      </w:r>
      <w:r w:rsidRPr="00622B4F">
        <w:t xml:space="preserve"> has a correspon</w:t>
      </w:r>
      <w:r w:rsidR="0030461F" w:rsidRPr="00622B4F">
        <w:t>ding signal at an m/z ratio 126-</w:t>
      </w:r>
      <w:r w:rsidRPr="00622B4F">
        <w:t>12</w:t>
      </w:r>
      <w:r w:rsidR="0030461F" w:rsidRPr="00622B4F">
        <w:t>8</w:t>
      </w:r>
      <w:r w:rsidRPr="00622B4F">
        <w:t xml:space="preserve"> units higher</w:t>
      </w:r>
      <w:r w:rsidR="0030461F" w:rsidRPr="00622B4F">
        <w:t>, which can be followed by the grey circles.</w:t>
      </w:r>
      <w:r w:rsidRPr="00622B4F">
        <w:t xml:space="preserve"> This indicates that negative ions are added to naphthalene molecules </w:t>
      </w:r>
      <w:r w:rsidR="0030461F" w:rsidRPr="00622B4F">
        <w:t xml:space="preserve">(eliminating </w:t>
      </w:r>
      <w:r w:rsidRPr="00622B4F">
        <w:t>hydrogen atoms</w:t>
      </w:r>
      <w:r w:rsidR="0030461F" w:rsidRPr="00622B4F">
        <w:t xml:space="preserve"> in most cases)</w:t>
      </w:r>
      <w:r w:rsidRPr="00622B4F">
        <w:t xml:space="preserve">, which implies </w:t>
      </w:r>
      <w:r w:rsidR="00213710" w:rsidRPr="00622B4F">
        <w:t>the</w:t>
      </w:r>
      <w:r w:rsidRPr="00622B4F">
        <w:t xml:space="preserve"> ability of larger molecules to stabilise negative charges. </w:t>
      </w:r>
    </w:p>
    <w:p w14:paraId="53691123" w14:textId="1294A4AD" w:rsidR="001C27F8" w:rsidRPr="00622B4F" w:rsidRDefault="004327A5" w:rsidP="00284889">
      <w:r w:rsidRPr="00622B4F">
        <w:t xml:space="preserve">Finally, there </w:t>
      </w:r>
      <w:r w:rsidR="0073691C" w:rsidRPr="00622B4F">
        <w:t>are some other peaks for which</w:t>
      </w:r>
      <w:r w:rsidRPr="00622B4F">
        <w:t xml:space="preserve"> </w:t>
      </w:r>
      <w:r w:rsidR="00DD50B8" w:rsidRPr="00622B4F">
        <w:t xml:space="preserve">attempting an isomeric identification is challenging at this stage. However, a single </w:t>
      </w:r>
      <w:r w:rsidRPr="00622B4F">
        <w:t xml:space="preserve">mechanism could be postulated </w:t>
      </w:r>
      <w:r w:rsidR="00AF6527" w:rsidRPr="00622B4F">
        <w:t xml:space="preserve">in order to explain their formation. </w:t>
      </w:r>
      <w:r w:rsidR="00AF6527" w:rsidRPr="00622B4F">
        <w:fldChar w:fldCharType="begin"/>
      </w:r>
      <w:r w:rsidR="00AF6527" w:rsidRPr="00622B4F">
        <w:instrText xml:space="preserve"> REF _Ref531342667 \h </w:instrText>
      </w:r>
      <w:r w:rsidR="00622B4F">
        <w:instrText xml:space="preserve"> \* MERGEFORMAT </w:instrText>
      </w:r>
      <w:r w:rsidR="00AF6527" w:rsidRPr="00622B4F">
        <w:fldChar w:fldCharType="separate"/>
      </w:r>
      <w:r w:rsidR="00AF6527" w:rsidRPr="00622B4F">
        <w:t xml:space="preserve">Figure </w:t>
      </w:r>
      <w:r w:rsidR="00AF6527" w:rsidRPr="00622B4F">
        <w:rPr>
          <w:noProof/>
        </w:rPr>
        <w:t>6</w:t>
      </w:r>
      <w:r w:rsidR="00AF6527" w:rsidRPr="00622B4F">
        <w:fldChar w:fldCharType="end"/>
      </w:r>
      <w:r w:rsidR="00AF6527" w:rsidRPr="00622B4F">
        <w:t xml:space="preserve"> presents the negative ion spectrum in logarithmic scale, allowing for a detailed analysis of smaller peaks and providing some visual aids for the mechanism proposed. First</w:t>
      </w:r>
      <w:r w:rsidRPr="00622B4F">
        <w:t xml:space="preserve">, we highlight that </w:t>
      </w:r>
      <w:r w:rsidR="00AF6527" w:rsidRPr="00622B4F">
        <w:t>numerous</w:t>
      </w:r>
      <w:r w:rsidR="0073691C" w:rsidRPr="00622B4F">
        <w:t xml:space="preserve"> signals</w:t>
      </w:r>
      <w:r w:rsidRPr="00622B4F">
        <w:t xml:space="preserve"> exhibit an m/z ratio </w:t>
      </w:r>
      <w:r w:rsidR="00091690" w:rsidRPr="00622B4F">
        <w:t>higher</w:t>
      </w:r>
      <w:r w:rsidRPr="00622B4F">
        <w:t xml:space="preserve"> than that of naphthalene</w:t>
      </w:r>
      <w:r w:rsidR="00EF7AAA" w:rsidRPr="00622B4F">
        <w:t xml:space="preserve">, which was not the case for the positive ion spectra (see </w:t>
      </w:r>
      <w:r w:rsidR="00EF7AAA" w:rsidRPr="00622B4F">
        <w:fldChar w:fldCharType="begin"/>
      </w:r>
      <w:r w:rsidR="00EF7AAA" w:rsidRPr="00622B4F">
        <w:instrText xml:space="preserve"> REF _Ref531164460 \h </w:instrText>
      </w:r>
      <w:r w:rsidR="00622B4F">
        <w:instrText xml:space="preserve"> \* MERGEFORMAT </w:instrText>
      </w:r>
      <w:r w:rsidR="00EF7AAA" w:rsidRPr="00622B4F">
        <w:fldChar w:fldCharType="separate"/>
      </w:r>
      <w:r w:rsidR="00EF7AAA" w:rsidRPr="00622B4F">
        <w:t xml:space="preserve">Figure </w:t>
      </w:r>
      <w:r w:rsidR="00EF7AAA" w:rsidRPr="00622B4F">
        <w:rPr>
          <w:noProof/>
        </w:rPr>
        <w:t>4</w:t>
      </w:r>
      <w:r w:rsidR="00EF7AAA" w:rsidRPr="00622B4F">
        <w:fldChar w:fldCharType="end"/>
      </w:r>
      <w:r w:rsidR="00EF7AAA" w:rsidRPr="00622B4F">
        <w:t>)</w:t>
      </w:r>
      <w:r w:rsidRPr="00622B4F">
        <w:t>.</w:t>
      </w:r>
      <w:r w:rsidR="00091690" w:rsidRPr="00622B4F">
        <w:t xml:space="preserve"> </w:t>
      </w:r>
      <w:r w:rsidR="00310B58" w:rsidRPr="00622B4F">
        <w:t xml:space="preserve">Most importantly, there is </w:t>
      </w:r>
      <w:r w:rsidR="00B24590" w:rsidRPr="00622B4F">
        <w:t xml:space="preserve">almost </w:t>
      </w:r>
      <w:r w:rsidR="00310B58" w:rsidRPr="00622B4F">
        <w:t>a perfect match</w:t>
      </w:r>
      <w:r w:rsidR="00B24590" w:rsidRPr="00622B4F">
        <w:t xml:space="preserve"> between</w:t>
      </w:r>
      <w:r w:rsidR="00310B58" w:rsidRPr="00622B4F">
        <w:t xml:space="preserve"> the m/z ratios of the peaks above and below m/z = 128</w:t>
      </w:r>
      <w:r w:rsidR="00833E7E" w:rsidRPr="00622B4F">
        <w:t xml:space="preserve"> amu</w:t>
      </w:r>
      <w:r w:rsidR="00310B58" w:rsidRPr="00622B4F">
        <w:t xml:space="preserve"> if the latter signals are </w:t>
      </w:r>
      <w:r w:rsidR="00284889" w:rsidRPr="00622B4F">
        <w:t xml:space="preserve">increased by </w:t>
      </w:r>
      <w:r w:rsidR="00310B58" w:rsidRPr="00622B4F">
        <w:t>12</w:t>
      </w:r>
      <w:r w:rsidR="007856D2" w:rsidRPr="00622B4F">
        <w:t>6</w:t>
      </w:r>
      <w:r w:rsidR="00B24590" w:rsidRPr="00622B4F">
        <w:t>-</w:t>
      </w:r>
      <w:r w:rsidR="00310B58" w:rsidRPr="00622B4F">
        <w:t>12</w:t>
      </w:r>
      <w:r w:rsidR="00B24590" w:rsidRPr="00622B4F">
        <w:t>8</w:t>
      </w:r>
      <w:r w:rsidR="00310B58" w:rsidRPr="00622B4F">
        <w:t xml:space="preserve"> amu</w:t>
      </w:r>
      <w:r w:rsidR="00284889" w:rsidRPr="00622B4F">
        <w:t>. This implies the addition of all the negative ions found below</w:t>
      </w:r>
      <w:r w:rsidR="00310B58" w:rsidRPr="00622B4F">
        <w:t xml:space="preserve"> </w:t>
      </w:r>
      <w:r w:rsidR="00284889" w:rsidRPr="00622B4F">
        <w:t>m/z = 128</w:t>
      </w:r>
      <w:r w:rsidR="00833E7E" w:rsidRPr="00622B4F">
        <w:t xml:space="preserve"> amu</w:t>
      </w:r>
      <w:r w:rsidR="00284889" w:rsidRPr="00622B4F">
        <w:t xml:space="preserve"> to</w:t>
      </w:r>
      <w:r w:rsidR="00C815B1" w:rsidRPr="00622B4F">
        <w:t xml:space="preserve"> neutral</w:t>
      </w:r>
      <w:r w:rsidR="00284889" w:rsidRPr="00622B4F">
        <w:t xml:space="preserve"> naphthalene molecules in the plasma, </w:t>
      </w:r>
      <w:r w:rsidR="007856D2" w:rsidRPr="00622B4F">
        <w:t xml:space="preserve">resulting in a larger anion </w:t>
      </w:r>
      <w:r w:rsidR="00213710" w:rsidRPr="00622B4F">
        <w:t>(</w:t>
      </w:r>
      <w:r w:rsidR="007856D2" w:rsidRPr="00622B4F">
        <w:t xml:space="preserve">after </w:t>
      </w:r>
      <w:r w:rsidR="00284889" w:rsidRPr="00622B4F">
        <w:t xml:space="preserve">losing </w:t>
      </w:r>
      <w:r w:rsidR="00213710" w:rsidRPr="00622B4F">
        <w:t>one</w:t>
      </w:r>
      <w:r w:rsidR="00284889" w:rsidRPr="00622B4F">
        <w:t xml:space="preserve"> or </w:t>
      </w:r>
      <w:r w:rsidR="00213710" w:rsidRPr="00622B4F">
        <w:t xml:space="preserve">two </w:t>
      </w:r>
      <w:r w:rsidR="00284889" w:rsidRPr="00622B4F">
        <w:t xml:space="preserve">hydrogen atoms </w:t>
      </w:r>
      <w:r w:rsidR="007856D2" w:rsidRPr="00622B4F">
        <w:t>in most cases</w:t>
      </w:r>
      <w:r w:rsidR="00213710" w:rsidRPr="00622B4F">
        <w:t>)</w:t>
      </w:r>
      <w:r w:rsidR="00284889" w:rsidRPr="00622B4F">
        <w:t>. Concisely, the peaks at m/z ratios 25, 49, 6</w:t>
      </w:r>
      <w:r w:rsidR="007856D2" w:rsidRPr="00622B4F">
        <w:t>0</w:t>
      </w:r>
      <w:r w:rsidR="00284889" w:rsidRPr="00622B4F">
        <w:t>, 73</w:t>
      </w:r>
      <w:r w:rsidR="007856D2" w:rsidRPr="00622B4F">
        <w:t xml:space="preserve"> </w:t>
      </w:r>
      <w:r w:rsidR="00284889" w:rsidRPr="00622B4F">
        <w:t>and 97</w:t>
      </w:r>
      <w:r w:rsidR="00833E7E" w:rsidRPr="00622B4F">
        <w:t xml:space="preserve"> amu</w:t>
      </w:r>
      <w:r w:rsidR="00284889" w:rsidRPr="00622B4F">
        <w:t xml:space="preserve"> find their correlatives at </w:t>
      </w:r>
      <w:r w:rsidR="00284889" w:rsidRPr="00622B4F">
        <w:lastRenderedPageBreak/>
        <w:t>m/z ratios 152, 1</w:t>
      </w:r>
      <w:r w:rsidR="007856D2" w:rsidRPr="00622B4F">
        <w:t>76</w:t>
      </w:r>
      <w:r w:rsidR="00284889" w:rsidRPr="00622B4F">
        <w:t xml:space="preserve">, </w:t>
      </w:r>
      <w:r w:rsidR="007856D2" w:rsidRPr="00622B4F">
        <w:t xml:space="preserve">187, 190, 200 </w:t>
      </w:r>
      <w:r w:rsidR="00284889" w:rsidRPr="00622B4F">
        <w:t>and 224</w:t>
      </w:r>
      <w:r w:rsidR="00833E7E" w:rsidRPr="00622B4F">
        <w:t xml:space="preserve"> amu</w:t>
      </w:r>
      <w:r w:rsidR="00284889" w:rsidRPr="00622B4F">
        <w:t>, respectively (</w:t>
      </w:r>
      <w:r w:rsidR="007856D2" w:rsidRPr="00622B4F">
        <w:t xml:space="preserve">see grey circles in </w:t>
      </w:r>
      <w:r w:rsidR="007856D2" w:rsidRPr="00622B4F">
        <w:fldChar w:fldCharType="begin"/>
      </w:r>
      <w:r w:rsidR="007856D2" w:rsidRPr="00622B4F">
        <w:instrText xml:space="preserve"> REF _Ref531342667 \h </w:instrText>
      </w:r>
      <w:r w:rsidR="00622B4F">
        <w:instrText xml:space="preserve"> \* MERGEFORMAT </w:instrText>
      </w:r>
      <w:r w:rsidR="007856D2" w:rsidRPr="00622B4F">
        <w:fldChar w:fldCharType="separate"/>
      </w:r>
      <w:r w:rsidR="007856D2" w:rsidRPr="00622B4F">
        <w:t xml:space="preserve">Figure </w:t>
      </w:r>
      <w:r w:rsidR="007856D2" w:rsidRPr="00622B4F">
        <w:rPr>
          <w:noProof/>
        </w:rPr>
        <w:t>6</w:t>
      </w:r>
      <w:r w:rsidR="007856D2" w:rsidRPr="00622B4F">
        <w:fldChar w:fldCharType="end"/>
      </w:r>
      <w:r w:rsidR="00284889" w:rsidRPr="00622B4F">
        <w:t>).</w:t>
      </w:r>
      <w:r w:rsidR="007856D2" w:rsidRPr="00622B4F">
        <w:t xml:space="preserve"> All these ions differ in mass by 127 amu, and thus</w:t>
      </w:r>
      <w:r w:rsidR="00284889" w:rsidRPr="00622B4F">
        <w:t xml:space="preserve"> </w:t>
      </w:r>
      <w:r w:rsidR="007856D2" w:rsidRPr="00622B4F">
        <w:t>they</w:t>
      </w:r>
      <w:r w:rsidR="00284889" w:rsidRPr="00622B4F">
        <w:t xml:space="preserve"> would add to a naphthalene molecu</w:t>
      </w:r>
      <w:r w:rsidR="00244285" w:rsidRPr="00622B4F">
        <w:t xml:space="preserve">le by losing one hydrogen atom. </w:t>
      </w:r>
      <w:r w:rsidR="00C76B42" w:rsidRPr="00622B4F">
        <w:t>The ions at 33 and 35 amu, which can be correlated with those at 161 and 163</w:t>
      </w:r>
      <w:r w:rsidR="00833E7E" w:rsidRPr="00622B4F">
        <w:t xml:space="preserve"> amu</w:t>
      </w:r>
      <w:r w:rsidR="00C76B42" w:rsidRPr="00622B4F">
        <w:t xml:space="preserve">, would not lose any hydrogen in their addition. </w:t>
      </w:r>
      <w:r w:rsidR="00244285" w:rsidRPr="00622B4F">
        <w:t xml:space="preserve">The trend is </w:t>
      </w:r>
      <w:r w:rsidR="00663077" w:rsidRPr="00622B4F">
        <w:t>similar</w:t>
      </w:r>
      <w:r w:rsidR="00244285" w:rsidRPr="00622B4F">
        <w:t xml:space="preserve"> for the ions at m/z ratios 100</w:t>
      </w:r>
      <w:r w:rsidR="00663077" w:rsidRPr="00622B4F">
        <w:t xml:space="preserve">, 111 </w:t>
      </w:r>
      <w:r w:rsidR="00244285" w:rsidRPr="00622B4F">
        <w:t>and 1</w:t>
      </w:r>
      <w:r w:rsidR="00663077" w:rsidRPr="00622B4F">
        <w:t>13</w:t>
      </w:r>
      <w:r w:rsidR="00833E7E" w:rsidRPr="00622B4F">
        <w:t xml:space="preserve"> amu</w:t>
      </w:r>
      <w:r w:rsidR="00244285" w:rsidRPr="00622B4F">
        <w:t>, correlated with those at m/z ratios 226</w:t>
      </w:r>
      <w:r w:rsidR="00663077" w:rsidRPr="00622B4F">
        <w:t>, 237 and 23</w:t>
      </w:r>
      <w:r w:rsidR="00C76B42" w:rsidRPr="00622B4F">
        <w:t>9</w:t>
      </w:r>
      <w:r w:rsidR="00833E7E" w:rsidRPr="00622B4F">
        <w:t xml:space="preserve"> amu</w:t>
      </w:r>
      <w:r w:rsidR="00154BA3" w:rsidRPr="00622B4F">
        <w:t xml:space="preserve"> (see grey circles in </w:t>
      </w:r>
      <w:r w:rsidR="00154BA3" w:rsidRPr="00622B4F">
        <w:fldChar w:fldCharType="begin"/>
      </w:r>
      <w:r w:rsidR="00154BA3" w:rsidRPr="00622B4F">
        <w:instrText xml:space="preserve"> REF _Ref531342667 \h </w:instrText>
      </w:r>
      <w:r w:rsidR="00622B4F">
        <w:instrText xml:space="preserve"> \* MERGEFORMAT </w:instrText>
      </w:r>
      <w:r w:rsidR="00154BA3" w:rsidRPr="00622B4F">
        <w:fldChar w:fldCharType="separate"/>
      </w:r>
      <w:r w:rsidR="00154BA3" w:rsidRPr="00622B4F">
        <w:t xml:space="preserve">Figure </w:t>
      </w:r>
      <w:r w:rsidR="00154BA3" w:rsidRPr="00622B4F">
        <w:rPr>
          <w:noProof/>
        </w:rPr>
        <w:t>6</w:t>
      </w:r>
      <w:r w:rsidR="00154BA3" w:rsidRPr="00622B4F">
        <w:fldChar w:fldCharType="end"/>
      </w:r>
      <w:r w:rsidR="00154BA3" w:rsidRPr="00622B4F">
        <w:t>)</w:t>
      </w:r>
      <w:r w:rsidR="00244285" w:rsidRPr="00622B4F">
        <w:t xml:space="preserve">. In these cases, two hydrogen atoms should be </w:t>
      </w:r>
      <w:r w:rsidR="00663077" w:rsidRPr="00622B4F">
        <w:t>subtracted</w:t>
      </w:r>
      <w:r w:rsidR="00244285" w:rsidRPr="00622B4F">
        <w:t xml:space="preserve"> as the difference of masses is of 126 amu, </w:t>
      </w:r>
      <w:r w:rsidR="007856D2" w:rsidRPr="00622B4F">
        <w:t>which could</w:t>
      </w:r>
      <w:r w:rsidR="00244285" w:rsidRPr="00622B4F">
        <w:t xml:space="preserve"> indicat</w:t>
      </w:r>
      <w:r w:rsidR="007856D2" w:rsidRPr="00622B4F">
        <w:t>e</w:t>
      </w:r>
      <w:r w:rsidR="00244285" w:rsidRPr="00622B4F">
        <w:t xml:space="preserve"> </w:t>
      </w:r>
      <w:r w:rsidR="007856D2" w:rsidRPr="00622B4F">
        <w:t xml:space="preserve">binding with </w:t>
      </w:r>
      <w:r w:rsidR="00244285" w:rsidRPr="00622B4F">
        <w:t>two different carbon atoms.</w:t>
      </w:r>
      <w:r w:rsidR="00544ABC" w:rsidRPr="00622B4F">
        <w:t xml:space="preserve"> </w:t>
      </w:r>
      <w:r w:rsidR="001A4F17" w:rsidRPr="00622B4F">
        <w:t>Lastly,</w:t>
      </w:r>
      <w:r w:rsidR="00663077" w:rsidRPr="00622B4F">
        <w:t xml:space="preserve"> </w:t>
      </w:r>
      <w:r w:rsidR="001A4F17" w:rsidRPr="00622B4F">
        <w:t xml:space="preserve">it seems logic to correlate the </w:t>
      </w:r>
      <w:r w:rsidR="00663077" w:rsidRPr="00622B4F">
        <w:t xml:space="preserve">naphthalene anion </w:t>
      </w:r>
      <w:r w:rsidR="001A4F17" w:rsidRPr="00622B4F">
        <w:t>peak (</w:t>
      </w:r>
      <w:r w:rsidR="00663077" w:rsidRPr="00622B4F">
        <w:t>m/z = 128</w:t>
      </w:r>
      <w:r w:rsidR="00833E7E" w:rsidRPr="00622B4F">
        <w:t xml:space="preserve"> amu</w:t>
      </w:r>
      <w:r w:rsidR="00663077" w:rsidRPr="00622B4F">
        <w:t>)</w:t>
      </w:r>
      <w:r w:rsidR="001A4F17" w:rsidRPr="00622B4F">
        <w:t xml:space="preserve"> with the last signal of the spectrum, at m/z = 252</w:t>
      </w:r>
      <w:r w:rsidR="00833E7E" w:rsidRPr="00622B4F">
        <w:t xml:space="preserve"> amu</w:t>
      </w:r>
      <w:r w:rsidR="00154BA3" w:rsidRPr="00622B4F">
        <w:t xml:space="preserve"> (see grey circles in </w:t>
      </w:r>
      <w:r w:rsidR="00154BA3" w:rsidRPr="00622B4F">
        <w:fldChar w:fldCharType="begin"/>
      </w:r>
      <w:r w:rsidR="00154BA3" w:rsidRPr="00622B4F">
        <w:instrText xml:space="preserve"> REF _Ref531342667 \h </w:instrText>
      </w:r>
      <w:r w:rsidR="00622B4F">
        <w:instrText xml:space="preserve"> \* MERGEFORMAT </w:instrText>
      </w:r>
      <w:r w:rsidR="00154BA3" w:rsidRPr="00622B4F">
        <w:fldChar w:fldCharType="separate"/>
      </w:r>
      <w:r w:rsidR="00154BA3" w:rsidRPr="00622B4F">
        <w:t xml:space="preserve">Figure </w:t>
      </w:r>
      <w:r w:rsidR="00154BA3" w:rsidRPr="00622B4F">
        <w:rPr>
          <w:noProof/>
        </w:rPr>
        <w:t>6</w:t>
      </w:r>
      <w:r w:rsidR="00154BA3" w:rsidRPr="00622B4F">
        <w:fldChar w:fldCharType="end"/>
      </w:r>
      <w:r w:rsidR="00154BA3" w:rsidRPr="00622B4F">
        <w:t>)</w:t>
      </w:r>
      <w:r w:rsidR="001A4F17" w:rsidRPr="00622B4F">
        <w:t xml:space="preserve">. The relation between this peaks could be rationalised by considering the addition of this anion to a neutral naphthalene molecule </w:t>
      </w:r>
      <w:r w:rsidR="007856D2" w:rsidRPr="00622B4F">
        <w:t>upon</w:t>
      </w:r>
      <w:r w:rsidR="001A4F17" w:rsidRPr="00622B4F">
        <w:t xml:space="preserve"> the elimination of 4 hydrogen atoms. A benzo[a]pyrene anion</w:t>
      </w:r>
      <w:r w:rsidR="00EF7AAA" w:rsidRPr="00622B4F">
        <w:t xml:space="preserve"> (C</w:t>
      </w:r>
      <w:r w:rsidR="00EF7AAA" w:rsidRPr="00622B4F">
        <w:rPr>
          <w:vertAlign w:val="subscript"/>
        </w:rPr>
        <w:t>20</w:t>
      </w:r>
      <w:r w:rsidR="00EF7AAA" w:rsidRPr="00622B4F">
        <w:t>H</w:t>
      </w:r>
      <w:r w:rsidR="00EF7AAA" w:rsidRPr="00622B4F">
        <w:rPr>
          <w:vertAlign w:val="subscript"/>
        </w:rPr>
        <w:t>12</w:t>
      </w:r>
      <w:r w:rsidR="00EF7AAA" w:rsidRPr="00622B4F">
        <w:rPr>
          <w:vertAlign w:val="superscript"/>
        </w:rPr>
        <w:t>⁻</w:t>
      </w:r>
      <w:r w:rsidR="00EF7AAA" w:rsidRPr="00622B4F">
        <w:t xml:space="preserve">) </w:t>
      </w:r>
      <w:r w:rsidR="00213710" w:rsidRPr="00622B4F">
        <w:t>w</w:t>
      </w:r>
      <w:r w:rsidR="001A4F17" w:rsidRPr="00622B4F">
        <w:t>ould result from this interaction, with a</w:t>
      </w:r>
      <w:r w:rsidR="00EF7AAA" w:rsidRPr="00622B4F">
        <w:t>n</w:t>
      </w:r>
      <w:r w:rsidR="001A4F17" w:rsidRPr="00622B4F">
        <w:t xml:space="preserve"> m/z ratio of 252 amu.</w:t>
      </w:r>
      <w:r w:rsidR="00EF7AAA" w:rsidRPr="00622B4F">
        <w:t xml:space="preserve"> </w:t>
      </w:r>
      <w:r w:rsidR="007856D2" w:rsidRPr="00622B4F">
        <w:t xml:space="preserve">The same occurs for the peaks at m/z ratios </w:t>
      </w:r>
      <w:r w:rsidR="00833E7E" w:rsidRPr="00622B4F">
        <w:t xml:space="preserve">of </w:t>
      </w:r>
      <w:r w:rsidR="007856D2" w:rsidRPr="00622B4F">
        <w:t>87 and 98</w:t>
      </w:r>
      <w:r w:rsidR="00833E7E" w:rsidRPr="00622B4F">
        <w:t xml:space="preserve"> amu</w:t>
      </w:r>
      <w:r w:rsidR="007856D2" w:rsidRPr="00622B4F">
        <w:t xml:space="preserve">, correlated with those at 211 and 213, however a structure could not be identified in this case. </w:t>
      </w:r>
      <w:r w:rsidR="00EF7AAA" w:rsidRPr="00622B4F">
        <w:t xml:space="preserve">Overall, the detection of several ions heavier than naphthalene and their relation to the lighter ions could find their cause in the aiding nature of pulsed plasmas for polymerisation </w:t>
      </w:r>
      <w:r w:rsidR="00EF7AAA" w:rsidRPr="00622B4F">
        <w:fldChar w:fldCharType="begin" w:fldLock="1"/>
      </w:r>
      <w:r w:rsidR="0006522B" w:rsidRPr="00622B4F">
        <w:instrText>ADDIN CSL_CITATION {"citationItems":[{"id":"ITEM-1","itemData":{"DOI":"10.1021/jp012406j","ISSN":"10895647","author":[{"dropping-particle":"","family":"Fraser","given":"Stuart","non-dropping-particle":"","parse-names":false,"suffix":""},{"dropping-particle":"","family":"Short","given":"Robert D.","non-dropping-particle":"","parse-names":false,"suffix":""},{"dropping-particle":"","family":"Barton","given":"David","non-dropping-particle":"","parse-names":false,"suffix":""},{"dropping-particle":"","family":"Bradley","given":"James W.","non-dropping-particle":"","parse-names":false,"suffix":""}],"container-title":"Journal of Physical Chemistry B","id":"ITEM-1","issue":"22","issued":{"date-parts":[["2002"]]},"page":"5596-5603","title":"A multi-technique investigation of the pulsed plasma and plasma polymers of acrylic acid: Millisecond pulse regime","type":"article-journal","volume":"106"},"uris":["http://www.mendeley.com/documents/?uuid=7f8a018c-22e8-4b1a-bfbb-b05363f0b810"]}],"mendeley":{"formattedCitation":"&lt;sup&gt;44&lt;/sup&gt;","plainTextFormattedCitation":"44","previouslyFormattedCitation":"&lt;sup&gt;44&lt;/sup&gt;"},"properties":{"noteIndex":0},"schema":"https://github.com/citation-style-language/schema/raw/master/csl-citation.json"}</w:instrText>
      </w:r>
      <w:r w:rsidR="00EF7AAA" w:rsidRPr="00622B4F">
        <w:fldChar w:fldCharType="separate"/>
      </w:r>
      <w:r w:rsidR="0006522B" w:rsidRPr="00622B4F">
        <w:rPr>
          <w:noProof/>
          <w:vertAlign w:val="superscript"/>
        </w:rPr>
        <w:t>44</w:t>
      </w:r>
      <w:r w:rsidR="00EF7AAA" w:rsidRPr="00622B4F">
        <w:fldChar w:fldCharType="end"/>
      </w:r>
      <w:r w:rsidR="00EF7AAA" w:rsidRPr="00622B4F">
        <w:t>. Otherwise, these findings</w:t>
      </w:r>
      <w:r w:rsidR="007856D2" w:rsidRPr="00622B4F">
        <w:t xml:space="preserve"> would</w:t>
      </w:r>
      <w:r w:rsidR="00EF7AAA" w:rsidRPr="00622B4F">
        <w:t xml:space="preserve"> suggest that the growth of PAHs could also proceed through negative ions. Moreover, it would be in agreement with the </w:t>
      </w:r>
      <w:r w:rsidR="009A71E0" w:rsidRPr="00622B4F">
        <w:t>role</w:t>
      </w:r>
      <w:r w:rsidR="00EF7AAA" w:rsidRPr="00622B4F">
        <w:t xml:space="preserve"> of large PAHs </w:t>
      </w:r>
      <w:r w:rsidR="009A71E0" w:rsidRPr="00622B4F">
        <w:t xml:space="preserve">as the main carriers of negative charge in the ISM </w:t>
      </w:r>
      <w:r w:rsidR="009A71E0" w:rsidRPr="00622B4F">
        <w:fldChar w:fldCharType="begin" w:fldLock="1"/>
      </w:r>
      <w:r w:rsidR="0096467D" w:rsidRPr="00622B4F">
        <w:instrText>ADDIN CSL_CITATION {"citationItems":[{"id":"ITEM-1","itemData":{"abstract":"The heating of the interstellar medium by photoelectric emission from large molecules or small grains is explored. Photodetachment of large negative ions may be a significant heat source in diffuse clouds. For an abundance of large molecules relative to hydrogen greater than 2 x 10 \" 7 , the heating rate from the photoelec-trons produced in the photoionization of large molecules and the photodetachment of large molecular negative ions exceeds the standard grain-heating rate. Theoretical models have been used to infer the abundances of large molecules from the C + /C abundance ratios in the interstellar clouds toward £ Oph and £ Per. The corresponding heat sources are sufficient to balance the cooling rates in the cores of these clouds, but not at the cloud boundaries.","author":[{"dropping-particle":"","family":"Lepp","given":"S","non-dropping-particle":"","parse-names":false,"suffix":""},{"dropping-particle":"","family":"Dalgarno","given":"A","non-dropping-particle":"","parse-names":false,"suffix":""}],"container-title":"The Astrophysical Journal","id":"ITEM-1","issued":{"date-parts":[["1988"]]},"page":"769-773","title":"Heating of Interstellar Gas by Large Molecules or Small Grains","type":"article-journal","volume":"335"},"uris":["http://www.mendeley.com/documents/?uuid=ab85dcd4-1caa-3b94-a935-b13347e3a002"]}],"mendeley":{"formattedCitation":"&lt;sup&gt;45&lt;/sup&gt;","plainTextFormattedCitation":"45","previouslyFormattedCitation":"&lt;sup&gt;45&lt;/sup&gt;"},"properties":{"noteIndex":0},"schema":"https://github.com/citation-style-language/schema/raw/master/csl-citation.json"}</w:instrText>
      </w:r>
      <w:r w:rsidR="009A71E0" w:rsidRPr="00622B4F">
        <w:fldChar w:fldCharType="separate"/>
      </w:r>
      <w:r w:rsidR="0006522B" w:rsidRPr="00622B4F">
        <w:rPr>
          <w:noProof/>
          <w:vertAlign w:val="superscript"/>
        </w:rPr>
        <w:t>45</w:t>
      </w:r>
      <w:r w:rsidR="009A71E0" w:rsidRPr="00622B4F">
        <w:fldChar w:fldCharType="end"/>
      </w:r>
      <w:r w:rsidR="00EF7AAA" w:rsidRPr="00622B4F">
        <w:t>.</w:t>
      </w:r>
    </w:p>
    <w:p w14:paraId="49573DCC" w14:textId="77777777" w:rsidR="00693280" w:rsidRPr="00622B4F" w:rsidRDefault="00693280" w:rsidP="00CB6DB2">
      <w:pPr>
        <w:pStyle w:val="Heading1"/>
        <w:numPr>
          <w:ilvl w:val="0"/>
          <w:numId w:val="1"/>
        </w:numPr>
      </w:pPr>
      <w:r w:rsidRPr="00622B4F">
        <w:t>Conclusions</w:t>
      </w:r>
    </w:p>
    <w:p w14:paraId="6EEAA2B8" w14:textId="6955FC89" w:rsidR="00693280" w:rsidRPr="00622B4F" w:rsidRDefault="009A71E0" w:rsidP="00800A80">
      <w:r w:rsidRPr="00622B4F">
        <w:t xml:space="preserve">In the context of plasma processing of PAHs, quadrupole mass spectrometry has been used to study the fragmentation patterns of naphthalene under non-thermal plasma conditions. Both positive and negative ions have been detected and identified. The formation mechanisms of such ions </w:t>
      </w:r>
      <w:r w:rsidR="00273A5A" w:rsidRPr="00622B4F">
        <w:t>have been addressed in terms of</w:t>
      </w:r>
      <w:r w:rsidRPr="00622B4F">
        <w:t xml:space="preserve"> naphthalene electron impact </w:t>
      </w:r>
      <w:r w:rsidR="00B3225C" w:rsidRPr="00622B4F">
        <w:t>ionisation and dissociation reactions</w:t>
      </w:r>
      <w:r w:rsidRPr="00622B4F">
        <w:t>.</w:t>
      </w:r>
    </w:p>
    <w:p w14:paraId="244E1EA5" w14:textId="603C830F" w:rsidR="009A71E0" w:rsidRPr="00622B4F" w:rsidRDefault="0019698E" w:rsidP="004D44D4">
      <w:r w:rsidRPr="00622B4F">
        <w:t>Positive ion spectra were recorded at different discharge power values in the range from 10 to 95 W. Our results show that the main positive ion is the naphthalene radical cation (</w:t>
      </w:r>
      <w:r w:rsidR="004D44D4" w:rsidRPr="00622B4F">
        <w:t>C</w:t>
      </w:r>
      <w:r w:rsidR="004D44D4" w:rsidRPr="00622B4F">
        <w:rPr>
          <w:vertAlign w:val="subscript"/>
        </w:rPr>
        <w:t>10</w:t>
      </w:r>
      <w:r w:rsidR="004D44D4" w:rsidRPr="00622B4F">
        <w:t>H</w:t>
      </w:r>
      <w:r w:rsidR="004D44D4" w:rsidRPr="00622B4F">
        <w:rPr>
          <w:vertAlign w:val="subscript"/>
        </w:rPr>
        <w:t>8</w:t>
      </w:r>
      <w:r w:rsidR="004D44D4" w:rsidRPr="00622B4F">
        <w:rPr>
          <w:vertAlign w:val="superscript"/>
        </w:rPr>
        <w:t>+</w:t>
      </w:r>
      <w:r w:rsidR="004D44D4" w:rsidRPr="00622B4F">
        <w:t xml:space="preserve">, </w:t>
      </w:r>
      <w:r w:rsidRPr="00622B4F">
        <w:t>m/z = 128</w:t>
      </w:r>
      <w:r w:rsidR="00833E7E" w:rsidRPr="00622B4F">
        <w:t xml:space="preserve"> amu</w:t>
      </w:r>
      <w:r w:rsidRPr="00622B4F">
        <w:t>), with a signal over an order of magnitude higher than</w:t>
      </w:r>
      <w:r w:rsidR="000D299F" w:rsidRPr="00622B4F">
        <w:t xml:space="preserve"> those of</w:t>
      </w:r>
      <w:r w:rsidRPr="00622B4F">
        <w:t xml:space="preserve"> every other ions (</w:t>
      </w:r>
      <w:r w:rsidR="000D299F" w:rsidRPr="00622B4F">
        <w:t>naphthalene fragments</w:t>
      </w:r>
      <w:r w:rsidRPr="00622B4F">
        <w:t xml:space="preserve">). </w:t>
      </w:r>
      <w:r w:rsidR="004D44D4" w:rsidRPr="00622B4F">
        <w:t>The spectra produced in this work</w:t>
      </w:r>
      <w:r w:rsidR="00273A5A" w:rsidRPr="00622B4F">
        <w:t xml:space="preserve"> also</w:t>
      </w:r>
      <w:r w:rsidR="004D44D4" w:rsidRPr="00622B4F">
        <w:t xml:space="preserve"> confirm that the main </w:t>
      </w:r>
      <w:r w:rsidR="004D44D4" w:rsidRPr="00622B4F">
        <w:lastRenderedPageBreak/>
        <w:t xml:space="preserve">naphthalene dissociation channels under plasma conditions proceed through hydrogen- loss </w:t>
      </w:r>
      <w:r w:rsidR="00213710" w:rsidRPr="00622B4F">
        <w:t>or</w:t>
      </w:r>
      <w:r w:rsidR="004D44D4" w:rsidRPr="00622B4F">
        <w:t xml:space="preserve"> acetylene-loss. These processes lead to several species identified in the positive ion scans, i.e., C</w:t>
      </w:r>
      <w:r w:rsidR="004D44D4" w:rsidRPr="00622B4F">
        <w:rPr>
          <w:vertAlign w:val="subscript"/>
        </w:rPr>
        <w:t>10</w:t>
      </w:r>
      <w:r w:rsidR="004D44D4" w:rsidRPr="00622B4F">
        <w:t>H</w:t>
      </w:r>
      <w:r w:rsidR="004D44D4" w:rsidRPr="00622B4F">
        <w:rPr>
          <w:vertAlign w:val="subscript"/>
        </w:rPr>
        <w:t>7</w:t>
      </w:r>
      <w:r w:rsidR="004D44D4" w:rsidRPr="00622B4F">
        <w:rPr>
          <w:vertAlign w:val="superscript"/>
        </w:rPr>
        <w:t>+</w:t>
      </w:r>
      <w:r w:rsidR="004D44D4" w:rsidRPr="00622B4F">
        <w:t>, C</w:t>
      </w:r>
      <w:r w:rsidR="004D44D4" w:rsidRPr="00622B4F">
        <w:rPr>
          <w:vertAlign w:val="subscript"/>
        </w:rPr>
        <w:t>10</w:t>
      </w:r>
      <w:r w:rsidR="004D44D4" w:rsidRPr="00622B4F">
        <w:t>H</w:t>
      </w:r>
      <w:r w:rsidR="004D44D4" w:rsidRPr="00622B4F">
        <w:rPr>
          <w:vertAlign w:val="subscript"/>
        </w:rPr>
        <w:t>6</w:t>
      </w:r>
      <w:r w:rsidR="004D44D4" w:rsidRPr="00622B4F">
        <w:rPr>
          <w:vertAlign w:val="superscript"/>
        </w:rPr>
        <w:t>+</w:t>
      </w:r>
      <w:r w:rsidR="004D44D4" w:rsidRPr="00622B4F">
        <w:t>, C</w:t>
      </w:r>
      <w:r w:rsidR="004D44D4" w:rsidRPr="00622B4F">
        <w:rPr>
          <w:vertAlign w:val="subscript"/>
        </w:rPr>
        <w:t>8</w:t>
      </w:r>
      <w:r w:rsidR="004D44D4" w:rsidRPr="00622B4F">
        <w:t>H</w:t>
      </w:r>
      <w:r w:rsidR="004D44D4" w:rsidRPr="00622B4F">
        <w:rPr>
          <w:vertAlign w:val="subscript"/>
        </w:rPr>
        <w:t>6</w:t>
      </w:r>
      <w:r w:rsidR="004D44D4" w:rsidRPr="00622B4F">
        <w:rPr>
          <w:vertAlign w:val="superscript"/>
        </w:rPr>
        <w:t>+</w:t>
      </w:r>
      <w:r w:rsidR="004D44D4" w:rsidRPr="00622B4F">
        <w:t>, C</w:t>
      </w:r>
      <w:r w:rsidR="004D44D4" w:rsidRPr="00622B4F">
        <w:rPr>
          <w:vertAlign w:val="subscript"/>
        </w:rPr>
        <w:t>6</w:t>
      </w:r>
      <w:r w:rsidR="004D44D4" w:rsidRPr="00622B4F">
        <w:t>H</w:t>
      </w:r>
      <w:r w:rsidR="004D44D4" w:rsidRPr="00622B4F">
        <w:rPr>
          <w:vertAlign w:val="subscript"/>
        </w:rPr>
        <w:t>2-6</w:t>
      </w:r>
      <w:r w:rsidR="004D44D4" w:rsidRPr="00622B4F">
        <w:rPr>
          <w:vertAlign w:val="superscript"/>
        </w:rPr>
        <w:t>+</w:t>
      </w:r>
      <w:r w:rsidR="004D44D4" w:rsidRPr="00622B4F">
        <w:t>, C</w:t>
      </w:r>
      <w:r w:rsidR="004D44D4" w:rsidRPr="00622B4F">
        <w:rPr>
          <w:vertAlign w:val="subscript"/>
        </w:rPr>
        <w:t>4</w:t>
      </w:r>
      <w:r w:rsidR="004D44D4" w:rsidRPr="00622B4F">
        <w:t>H</w:t>
      </w:r>
      <w:r w:rsidR="004D44D4" w:rsidRPr="00622B4F">
        <w:rPr>
          <w:vertAlign w:val="subscript"/>
        </w:rPr>
        <w:t>2</w:t>
      </w:r>
      <w:r w:rsidR="004D44D4" w:rsidRPr="00622B4F">
        <w:rPr>
          <w:vertAlign w:val="superscript"/>
        </w:rPr>
        <w:t>+</w:t>
      </w:r>
      <w:r w:rsidR="004D44D4" w:rsidRPr="00622B4F">
        <w:t>, C</w:t>
      </w:r>
      <w:r w:rsidR="004D44D4" w:rsidRPr="00622B4F">
        <w:rPr>
          <w:vertAlign w:val="subscript"/>
        </w:rPr>
        <w:t>2</w:t>
      </w:r>
      <w:r w:rsidR="004D44D4" w:rsidRPr="00622B4F">
        <w:t>H</w:t>
      </w:r>
      <w:r w:rsidR="004D44D4" w:rsidRPr="00622B4F">
        <w:rPr>
          <w:vertAlign w:val="subscript"/>
        </w:rPr>
        <w:t>2</w:t>
      </w:r>
      <w:r w:rsidR="004D44D4" w:rsidRPr="00622B4F">
        <w:rPr>
          <w:vertAlign w:val="superscript"/>
        </w:rPr>
        <w:t>+</w:t>
      </w:r>
      <w:r w:rsidR="00ED24C6" w:rsidRPr="00622B4F">
        <w:t xml:space="preserve"> and H</w:t>
      </w:r>
      <w:r w:rsidR="00ED24C6" w:rsidRPr="00622B4F">
        <w:rPr>
          <w:vertAlign w:val="superscript"/>
        </w:rPr>
        <w:t>+</w:t>
      </w:r>
      <w:r w:rsidR="00ED24C6" w:rsidRPr="00622B4F">
        <w:t>,</w:t>
      </w:r>
      <w:r w:rsidR="004D44D4" w:rsidRPr="00622B4F">
        <w:t xml:space="preserve"> among others.</w:t>
      </w:r>
      <w:r w:rsidR="00ED24C6" w:rsidRPr="00622B4F">
        <w:t xml:space="preserve"> Besides fragments, </w:t>
      </w:r>
      <w:r w:rsidR="00273A5A" w:rsidRPr="00622B4F">
        <w:t>we detected signals</w:t>
      </w:r>
      <w:r w:rsidR="00655AAE" w:rsidRPr="00622B4F">
        <w:t xml:space="preserve"> </w:t>
      </w:r>
      <w:r w:rsidR="00ED24C6" w:rsidRPr="00622B4F">
        <w:t xml:space="preserve">at m/z ratios </w:t>
      </w:r>
      <w:r w:rsidR="0061721D" w:rsidRPr="00622B4F">
        <w:t>consistent</w:t>
      </w:r>
      <w:r w:rsidR="00ED24C6" w:rsidRPr="00622B4F">
        <w:t xml:space="preserve"> </w:t>
      </w:r>
      <w:r w:rsidR="00434AB2" w:rsidRPr="00622B4F">
        <w:t xml:space="preserve">with </w:t>
      </w:r>
      <w:r w:rsidR="00ED24C6" w:rsidRPr="00622B4F">
        <w:t>acenaphthalene (C</w:t>
      </w:r>
      <w:r w:rsidR="00ED24C6" w:rsidRPr="00622B4F">
        <w:rPr>
          <w:vertAlign w:val="subscript"/>
        </w:rPr>
        <w:t>12</w:t>
      </w:r>
      <w:r w:rsidR="00ED24C6" w:rsidRPr="00622B4F">
        <w:t>H</w:t>
      </w:r>
      <w:r w:rsidR="00ED24C6" w:rsidRPr="00622B4F">
        <w:rPr>
          <w:vertAlign w:val="subscript"/>
        </w:rPr>
        <w:t>8</w:t>
      </w:r>
      <w:r w:rsidR="00ED24C6" w:rsidRPr="00622B4F">
        <w:rPr>
          <w:vertAlign w:val="superscript"/>
        </w:rPr>
        <w:t>+</w:t>
      </w:r>
      <w:r w:rsidR="00ED24C6" w:rsidRPr="00622B4F">
        <w:t xml:space="preserve">), </w:t>
      </w:r>
      <w:r w:rsidR="00273A5A" w:rsidRPr="00622B4F">
        <w:t>which</w:t>
      </w:r>
      <w:r w:rsidR="00655AAE" w:rsidRPr="00622B4F">
        <w:t xml:space="preserve"> represent</w:t>
      </w:r>
      <w:r w:rsidR="0061721D" w:rsidRPr="00622B4F">
        <w:t xml:space="preserve"> </w:t>
      </w:r>
      <w:r w:rsidR="00ED24C6" w:rsidRPr="00622B4F">
        <w:t xml:space="preserve">experimental evidence of the hydrogen abstraction-acetylene addition </w:t>
      </w:r>
      <w:r w:rsidR="00213710" w:rsidRPr="00622B4F">
        <w:t xml:space="preserve">mechanism </w:t>
      </w:r>
      <w:r w:rsidR="00ED24C6" w:rsidRPr="00622B4F">
        <w:t>taking place under plasma conditions</w:t>
      </w:r>
      <w:r w:rsidR="00213710" w:rsidRPr="00622B4F">
        <w:t xml:space="preserve">. </w:t>
      </w:r>
      <w:r w:rsidR="0061721D" w:rsidRPr="00622B4F">
        <w:t>Moreover</w:t>
      </w:r>
      <w:r w:rsidR="00213710" w:rsidRPr="00622B4F">
        <w:t>, t</w:t>
      </w:r>
      <w:r w:rsidR="0007125E" w:rsidRPr="00622B4F">
        <w:t xml:space="preserve">hese </w:t>
      </w:r>
      <w:r w:rsidR="00213710" w:rsidRPr="00622B4F">
        <w:t>experiments</w:t>
      </w:r>
      <w:r w:rsidR="00ED24C6" w:rsidRPr="00622B4F">
        <w:t xml:space="preserve"> contribute to </w:t>
      </w:r>
      <w:r w:rsidR="0007125E" w:rsidRPr="00622B4F">
        <w:t xml:space="preserve">our understanding of the growth of PAHs </w:t>
      </w:r>
      <w:r w:rsidR="00470D23" w:rsidRPr="00622B4F">
        <w:t>in terms of</w:t>
      </w:r>
      <w:r w:rsidR="0007125E" w:rsidRPr="00622B4F">
        <w:t xml:space="preserve"> </w:t>
      </w:r>
      <w:r w:rsidR="00ED24C6" w:rsidRPr="00622B4F">
        <w:t xml:space="preserve">the </w:t>
      </w:r>
      <w:r w:rsidR="0007125E" w:rsidRPr="00622B4F">
        <w:t>HACA</w:t>
      </w:r>
      <w:r w:rsidR="00ED24C6" w:rsidRPr="00622B4F">
        <w:t xml:space="preserve"> mechanism</w:t>
      </w:r>
      <w:r w:rsidR="0007125E" w:rsidRPr="00622B4F">
        <w:t>.</w:t>
      </w:r>
    </w:p>
    <w:p w14:paraId="4CBD4207" w14:textId="02212074" w:rsidR="00470D23" w:rsidRPr="00622B4F" w:rsidRDefault="00B170EF" w:rsidP="00B170EF">
      <w:r w:rsidRPr="00622B4F">
        <w:t>Regarding negative ion</w:t>
      </w:r>
      <w:r w:rsidR="00273A5A" w:rsidRPr="00622B4F">
        <w:t>s</w:t>
      </w:r>
      <w:r w:rsidRPr="00622B4F">
        <w:t xml:space="preserve">, </w:t>
      </w:r>
      <w:r w:rsidR="00273A5A" w:rsidRPr="00622B4F">
        <w:t>our system allowed for the detection</w:t>
      </w:r>
      <w:r w:rsidRPr="00622B4F">
        <w:t xml:space="preserve"> of</w:t>
      </w:r>
      <w:r w:rsidR="00273A5A" w:rsidRPr="00622B4F">
        <w:t xml:space="preserve"> species belonging to</w:t>
      </w:r>
      <w:r w:rsidRPr="00622B4F">
        <w:t xml:space="preserve"> the astrochemically relevant series of polyynyl anions</w:t>
      </w:r>
      <w:r w:rsidR="003B25C8" w:rsidRPr="00622B4F">
        <w:t>, namely</w:t>
      </w:r>
      <w:r w:rsidRPr="00622B4F">
        <w:t xml:space="preserve"> C</w:t>
      </w:r>
      <w:r w:rsidRPr="00622B4F">
        <w:rPr>
          <w:vertAlign w:val="subscript"/>
        </w:rPr>
        <w:t>4</w:t>
      </w:r>
      <w:r w:rsidRPr="00622B4F">
        <w:t>H⁻, C</w:t>
      </w:r>
      <w:r w:rsidRPr="00622B4F">
        <w:rPr>
          <w:vertAlign w:val="subscript"/>
        </w:rPr>
        <w:t>6</w:t>
      </w:r>
      <w:r w:rsidRPr="00622B4F">
        <w:t>H⁻ and C</w:t>
      </w:r>
      <w:r w:rsidRPr="00622B4F">
        <w:rPr>
          <w:vertAlign w:val="subscript"/>
        </w:rPr>
        <w:t>8</w:t>
      </w:r>
      <w:r w:rsidRPr="00622B4F">
        <w:t>H⁻.</w:t>
      </w:r>
      <w:r w:rsidR="00216324" w:rsidRPr="00622B4F">
        <w:t xml:space="preserve"> Most importantly, these ions</w:t>
      </w:r>
      <w:r w:rsidR="00655AAE" w:rsidRPr="00622B4F">
        <w:t xml:space="preserve"> (or their poly-acetylenic precursors)</w:t>
      </w:r>
      <w:r w:rsidR="00216324" w:rsidRPr="00622B4F">
        <w:t xml:space="preserve"> would be formed in a ‘top-down’ chemistry as fragments of a PAH, rather than a ‘bottom-</w:t>
      </w:r>
      <w:r w:rsidR="006F0F14" w:rsidRPr="00622B4F">
        <w:t xml:space="preserve">up’ </w:t>
      </w:r>
      <w:r w:rsidR="003B25C8" w:rsidRPr="00622B4F">
        <w:t>sequence</w:t>
      </w:r>
      <w:r w:rsidR="006F0F14" w:rsidRPr="00622B4F">
        <w:t xml:space="preserve"> through acetylene p</w:t>
      </w:r>
      <w:r w:rsidR="00216324" w:rsidRPr="00622B4F">
        <w:t>olymerisation</w:t>
      </w:r>
      <w:r w:rsidR="002B2FAB" w:rsidRPr="00622B4F">
        <w:t>,</w:t>
      </w:r>
      <w:r w:rsidR="00F45971" w:rsidRPr="00622B4F">
        <w:t xml:space="preserve"> </w:t>
      </w:r>
      <w:r w:rsidR="002B2FAB" w:rsidRPr="00622B4F">
        <w:t>as previously thought</w:t>
      </w:r>
      <w:r w:rsidR="00216324" w:rsidRPr="00622B4F">
        <w:t>.</w:t>
      </w:r>
      <w:r w:rsidR="00F45971" w:rsidRPr="00622B4F">
        <w:t xml:space="preserve"> Finally, our results </w:t>
      </w:r>
      <w:r w:rsidR="00655AAE" w:rsidRPr="00622B4F">
        <w:t xml:space="preserve">indicate that the </w:t>
      </w:r>
      <w:r w:rsidR="004B66D2" w:rsidRPr="00622B4F">
        <w:t>anions</w:t>
      </w:r>
      <w:r w:rsidR="005D5275" w:rsidRPr="00622B4F">
        <w:t xml:space="preserve"> </w:t>
      </w:r>
      <w:r w:rsidR="00655AAE" w:rsidRPr="00622B4F">
        <w:t xml:space="preserve">in this plasma </w:t>
      </w:r>
      <w:r w:rsidR="005D5275" w:rsidRPr="00622B4F">
        <w:t>interact with neutral naphthalene molecul</w:t>
      </w:r>
      <w:r w:rsidR="00655AAE" w:rsidRPr="00622B4F">
        <w:t xml:space="preserve">es to form larger negative ions, </w:t>
      </w:r>
      <w:r w:rsidR="005D5275" w:rsidRPr="00622B4F">
        <w:t>binding to one o</w:t>
      </w:r>
      <w:r w:rsidR="00794A90" w:rsidRPr="00622B4F">
        <w:t>r</w:t>
      </w:r>
      <w:r w:rsidR="005D5275" w:rsidRPr="00622B4F">
        <w:t xml:space="preserve"> </w:t>
      </w:r>
      <w:r w:rsidR="00655AAE" w:rsidRPr="00622B4F">
        <w:t>more</w:t>
      </w:r>
      <w:r w:rsidR="005D5275" w:rsidRPr="00622B4F">
        <w:t xml:space="preserve"> carbon atoms and eliminating hydrogen atoms </w:t>
      </w:r>
      <w:r w:rsidR="00655AAE" w:rsidRPr="00622B4F">
        <w:t>accordingly</w:t>
      </w:r>
      <w:r w:rsidR="005D5275" w:rsidRPr="00622B4F">
        <w:t xml:space="preserve">. </w:t>
      </w:r>
      <w:r w:rsidR="004C6BD9" w:rsidRPr="00622B4F">
        <w:t>For instance</w:t>
      </w:r>
      <w:r w:rsidR="00655AAE" w:rsidRPr="00622B4F">
        <w:t xml:space="preserve">, </w:t>
      </w:r>
      <w:r w:rsidR="0006240B" w:rsidRPr="00622B4F">
        <w:t xml:space="preserve">we found </w:t>
      </w:r>
      <w:r w:rsidR="003B25C8" w:rsidRPr="00622B4F">
        <w:t>peaks</w:t>
      </w:r>
      <w:r w:rsidR="0006240B" w:rsidRPr="00622B4F">
        <w:t xml:space="preserve"> at an m/z ratio consistent with benzo[a]pyrene, which would </w:t>
      </w:r>
      <w:r w:rsidR="005D5275" w:rsidRPr="00622B4F">
        <w:t>imply the addition</w:t>
      </w:r>
      <w:r w:rsidR="0006240B" w:rsidRPr="00622B4F">
        <w:t xml:space="preserve"> of a naphthalene anion</w:t>
      </w:r>
      <w:r w:rsidR="005D5275" w:rsidRPr="00622B4F">
        <w:t xml:space="preserve"> to a neutral naphthalene molecule</w:t>
      </w:r>
      <w:r w:rsidR="0006240B" w:rsidRPr="00622B4F">
        <w:t xml:space="preserve"> </w:t>
      </w:r>
      <w:r w:rsidR="004C6BD9" w:rsidRPr="00622B4F">
        <w:t>while losing</w:t>
      </w:r>
      <w:r w:rsidR="005D5275" w:rsidRPr="00622B4F">
        <w:t xml:space="preserve"> four hydrogen atoms</w:t>
      </w:r>
      <w:r w:rsidR="00F45971" w:rsidRPr="00622B4F">
        <w:t>. These results suggest that negative ions could play a role in the growth of PAHs as well.</w:t>
      </w:r>
    </w:p>
    <w:p w14:paraId="3A7161F5" w14:textId="77777777" w:rsidR="00C96EAA" w:rsidRPr="00622B4F" w:rsidRDefault="00C96EAA" w:rsidP="00D57644">
      <w:pPr>
        <w:pStyle w:val="Heading1"/>
      </w:pPr>
      <w:r w:rsidRPr="00622B4F">
        <w:t>Acknowledgement</w:t>
      </w:r>
    </w:p>
    <w:p w14:paraId="2AC7CA3F" w14:textId="66FD6F65" w:rsidR="00C96EAA" w:rsidRPr="00622B4F" w:rsidRDefault="00C96EAA" w:rsidP="00C96EAA">
      <w:r w:rsidRPr="00622B4F">
        <w:t>We acknowledge the European Union (EU) and Horizon 2020 funding awarded under the Marie Skłodowska-Curie action to the EUROPAH consortium</w:t>
      </w:r>
      <w:r w:rsidR="00860B4A" w:rsidRPr="00622B4F">
        <w:t xml:space="preserve"> (</w:t>
      </w:r>
      <w:r w:rsidRPr="00622B4F">
        <w:t>grant number 722346</w:t>
      </w:r>
      <w:r w:rsidR="00860B4A" w:rsidRPr="00622B4F">
        <w:t>)</w:t>
      </w:r>
      <w:r w:rsidRPr="00622B4F">
        <w:t>.</w:t>
      </w:r>
    </w:p>
    <w:p w14:paraId="4DA6AF59" w14:textId="7FCFE0AA" w:rsidR="00143292" w:rsidRPr="00622B4F" w:rsidRDefault="00693280" w:rsidP="00D57644">
      <w:pPr>
        <w:pStyle w:val="Heading1"/>
      </w:pPr>
      <w:r w:rsidRPr="00622B4F">
        <w:t>References</w:t>
      </w:r>
    </w:p>
    <w:p w14:paraId="4B60B4BB" w14:textId="48F70064" w:rsidR="00FB2200" w:rsidRPr="00622B4F" w:rsidRDefault="006E3511" w:rsidP="00FB2200">
      <w:pPr>
        <w:widowControl w:val="0"/>
        <w:autoSpaceDE w:val="0"/>
        <w:autoSpaceDN w:val="0"/>
        <w:adjustRightInd w:val="0"/>
        <w:ind w:left="640" w:hanging="640"/>
        <w:rPr>
          <w:noProof/>
        </w:rPr>
      </w:pPr>
      <w:r w:rsidRPr="00622B4F">
        <w:fldChar w:fldCharType="begin" w:fldLock="1"/>
      </w:r>
      <w:r w:rsidRPr="00622B4F">
        <w:instrText xml:space="preserve">ADDIN Mendeley Bibliography CSL_BIBLIOGRAPHY </w:instrText>
      </w:r>
      <w:r w:rsidRPr="00622B4F">
        <w:fldChar w:fldCharType="separate"/>
      </w:r>
      <w:r w:rsidR="00FB2200" w:rsidRPr="00622B4F">
        <w:rPr>
          <w:noProof/>
        </w:rPr>
        <w:t xml:space="preserve">(1) </w:t>
      </w:r>
      <w:r w:rsidR="00FB2200" w:rsidRPr="00622B4F">
        <w:rPr>
          <w:noProof/>
        </w:rPr>
        <w:tab/>
        <w:t xml:space="preserve">Tielens, A. The Molecular Universe. </w:t>
      </w:r>
      <w:r w:rsidR="00FB2200" w:rsidRPr="00622B4F">
        <w:rPr>
          <w:i/>
          <w:iCs/>
          <w:noProof/>
        </w:rPr>
        <w:t>Astrochem. Astrobiol.</w:t>
      </w:r>
      <w:r w:rsidR="00FB2200" w:rsidRPr="00622B4F">
        <w:rPr>
          <w:noProof/>
        </w:rPr>
        <w:t xml:space="preserve"> </w:t>
      </w:r>
      <w:r w:rsidR="00FB2200" w:rsidRPr="00622B4F">
        <w:rPr>
          <w:b/>
          <w:bCs/>
          <w:noProof/>
        </w:rPr>
        <w:t>2013</w:t>
      </w:r>
      <w:r w:rsidR="00FB2200" w:rsidRPr="00622B4F">
        <w:rPr>
          <w:noProof/>
        </w:rPr>
        <w:t xml:space="preserve">, </w:t>
      </w:r>
      <w:r w:rsidR="00FB2200" w:rsidRPr="00622B4F">
        <w:rPr>
          <w:i/>
          <w:iCs/>
          <w:noProof/>
        </w:rPr>
        <w:t>85</w:t>
      </w:r>
      <w:r w:rsidR="00FB2200" w:rsidRPr="00622B4F">
        <w:rPr>
          <w:noProof/>
        </w:rPr>
        <w:t xml:space="preserve"> (SEPTEMBER), 35–72. https://doi.org/10.1007/978-3-642-31730-9_2.</w:t>
      </w:r>
    </w:p>
    <w:p w14:paraId="580259CD"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 </w:t>
      </w:r>
      <w:r w:rsidRPr="00622B4F">
        <w:rPr>
          <w:noProof/>
        </w:rPr>
        <w:tab/>
        <w:t xml:space="preserve">Tielens, A. Interstellar Polycyclic Aromatic Hydrocarbon Molecules. </w:t>
      </w:r>
      <w:r w:rsidRPr="00622B4F">
        <w:rPr>
          <w:i/>
          <w:iCs/>
          <w:noProof/>
        </w:rPr>
        <w:t>Annu. Rev. Astron. Astrophys.</w:t>
      </w:r>
      <w:r w:rsidRPr="00622B4F">
        <w:rPr>
          <w:noProof/>
        </w:rPr>
        <w:t xml:space="preserve"> </w:t>
      </w:r>
      <w:r w:rsidRPr="00622B4F">
        <w:rPr>
          <w:b/>
          <w:bCs/>
          <w:noProof/>
        </w:rPr>
        <w:t>2008</w:t>
      </w:r>
      <w:r w:rsidRPr="00622B4F">
        <w:rPr>
          <w:noProof/>
        </w:rPr>
        <w:t xml:space="preserve">, </w:t>
      </w:r>
      <w:r w:rsidRPr="00622B4F">
        <w:rPr>
          <w:i/>
          <w:iCs/>
          <w:noProof/>
        </w:rPr>
        <w:t>46</w:t>
      </w:r>
      <w:r w:rsidRPr="00622B4F">
        <w:rPr>
          <w:noProof/>
        </w:rPr>
        <w:t xml:space="preserve"> (1), 289–337. https://doi.org/10.1146/annurev.astro.46.060407.145211.</w:t>
      </w:r>
    </w:p>
    <w:p w14:paraId="6D3BEE94"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 </w:t>
      </w:r>
      <w:r w:rsidRPr="00622B4F">
        <w:rPr>
          <w:noProof/>
        </w:rPr>
        <w:tab/>
        <w:t xml:space="preserve">Peeters, E.; Hony, S.; Van Kerckhoven, C.; Tielens, A. G. G. M.; Allamandola, L. J.; </w:t>
      </w:r>
      <w:r w:rsidRPr="00622B4F">
        <w:rPr>
          <w:noProof/>
        </w:rPr>
        <w:lastRenderedPageBreak/>
        <w:t xml:space="preserve">Hudgins, D. M.; Bauschlicher, C. W. The Rich 6 to 9 Um Spectrum of Interstellar PAHs. </w:t>
      </w:r>
      <w:r w:rsidRPr="00622B4F">
        <w:rPr>
          <w:i/>
          <w:iCs/>
          <w:noProof/>
        </w:rPr>
        <w:t>Astron. Astrophys.</w:t>
      </w:r>
      <w:r w:rsidRPr="00622B4F">
        <w:rPr>
          <w:noProof/>
        </w:rPr>
        <w:t xml:space="preserve"> </w:t>
      </w:r>
      <w:r w:rsidRPr="00622B4F">
        <w:rPr>
          <w:b/>
          <w:bCs/>
          <w:noProof/>
        </w:rPr>
        <w:t>2002</w:t>
      </w:r>
      <w:r w:rsidRPr="00622B4F">
        <w:rPr>
          <w:noProof/>
        </w:rPr>
        <w:t xml:space="preserve">, </w:t>
      </w:r>
      <w:r w:rsidRPr="00622B4F">
        <w:rPr>
          <w:i/>
          <w:iCs/>
          <w:noProof/>
        </w:rPr>
        <w:t>390</w:t>
      </w:r>
      <w:r w:rsidRPr="00622B4F">
        <w:rPr>
          <w:noProof/>
        </w:rPr>
        <w:t xml:space="preserve"> (3), 1089–1113. https://doi.org/10.1051/0004-6361:20020773.</w:t>
      </w:r>
    </w:p>
    <w:p w14:paraId="2F3C8D31"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 </w:t>
      </w:r>
      <w:r w:rsidRPr="00622B4F">
        <w:rPr>
          <w:noProof/>
        </w:rPr>
        <w:tab/>
        <w:t xml:space="preserve">Sloan, G. C.; Jura, M.; Duley, W. W.; Kraemer, K. E.; Bernard-Salas, J.; Forrest, W. J.; Sargent, B.; Li, A.; Barry, D. J.; Bohac, C. J.; et al. The Unusual Hydrocarbon Emission from the Early Carbon Star HD 100764: The Connection between Aromatics and Aliphatics. </w:t>
      </w:r>
      <w:r w:rsidRPr="00622B4F">
        <w:rPr>
          <w:i/>
          <w:iCs/>
          <w:noProof/>
        </w:rPr>
        <w:t>Astrophys. J.</w:t>
      </w:r>
      <w:r w:rsidRPr="00622B4F">
        <w:rPr>
          <w:noProof/>
        </w:rPr>
        <w:t xml:space="preserve"> </w:t>
      </w:r>
      <w:r w:rsidRPr="00622B4F">
        <w:rPr>
          <w:b/>
          <w:bCs/>
          <w:noProof/>
        </w:rPr>
        <w:t>2007</w:t>
      </w:r>
      <w:r w:rsidRPr="00622B4F">
        <w:rPr>
          <w:noProof/>
        </w:rPr>
        <w:t xml:space="preserve">, </w:t>
      </w:r>
      <w:r w:rsidRPr="00622B4F">
        <w:rPr>
          <w:i/>
          <w:iCs/>
          <w:noProof/>
        </w:rPr>
        <w:t>664</w:t>
      </w:r>
      <w:r w:rsidRPr="00622B4F">
        <w:rPr>
          <w:noProof/>
        </w:rPr>
        <w:t>, 1144–1153. https://doi.org/10.1086/519236.</w:t>
      </w:r>
    </w:p>
    <w:p w14:paraId="41015A28"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(5) </w:t>
      </w:r>
      <w:r w:rsidRPr="00622B4F">
        <w:rPr>
          <w:noProof/>
        </w:rPr>
        <w:tab/>
        <w:t xml:space="preserve">Allamandola, L. J.; Tielens, A. G. G. M.; Barker, J. R. Interstellar Polycyclic Aromatic Hydrocarbons: The Infrared Emission Bands , the Excitation/Emission Mechanism, and the Astrophysical Implications. </w:t>
      </w:r>
      <w:r w:rsidRPr="00622B4F">
        <w:rPr>
          <w:i/>
          <w:iCs/>
          <w:noProof/>
        </w:rPr>
        <w:t>Astrophys. J.</w:t>
      </w:r>
      <w:r w:rsidRPr="00622B4F">
        <w:rPr>
          <w:noProof/>
        </w:rPr>
        <w:t xml:space="preserve"> </w:t>
      </w:r>
      <w:r w:rsidRPr="00622B4F">
        <w:rPr>
          <w:b/>
          <w:bCs/>
          <w:noProof/>
        </w:rPr>
        <w:t>1989</w:t>
      </w:r>
      <w:r w:rsidRPr="00622B4F">
        <w:rPr>
          <w:noProof/>
        </w:rPr>
        <w:t xml:space="preserve">, </w:t>
      </w:r>
      <w:r w:rsidRPr="00622B4F">
        <w:rPr>
          <w:i/>
          <w:iCs/>
          <w:noProof/>
        </w:rPr>
        <w:t>71</w:t>
      </w:r>
      <w:r w:rsidRPr="00622B4F">
        <w:rPr>
          <w:noProof/>
        </w:rPr>
        <w:t>, 733–775.</w:t>
      </w:r>
    </w:p>
    <w:p w14:paraId="6BEC83B3"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(6) </w:t>
      </w:r>
      <w:r w:rsidRPr="00622B4F">
        <w:rPr>
          <w:noProof/>
        </w:rPr>
        <w:tab/>
        <w:t xml:space="preserve">Micelotta, E. R.; Jones, A. P.; Tielens, A. G. G. M. Polycyclic Aromatic Hydrocarbon Processing in a Hot Gas. </w:t>
      </w:r>
      <w:r w:rsidRPr="00622B4F">
        <w:rPr>
          <w:b/>
          <w:bCs/>
          <w:noProof/>
        </w:rPr>
        <w:t>2010</w:t>
      </w:r>
      <w:r w:rsidRPr="00622B4F">
        <w:rPr>
          <w:noProof/>
        </w:rPr>
        <w:t xml:space="preserve">, </w:t>
      </w:r>
      <w:r w:rsidRPr="00622B4F">
        <w:rPr>
          <w:i/>
          <w:iCs/>
          <w:noProof/>
        </w:rPr>
        <w:t>37</w:t>
      </w:r>
      <w:r w:rsidRPr="00622B4F">
        <w:rPr>
          <w:noProof/>
        </w:rPr>
        <w:t>. https://doi.org/10.1051/0004-6361/201015741.</w:t>
      </w:r>
    </w:p>
    <w:p w14:paraId="6B855BB1"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(7) </w:t>
      </w:r>
      <w:r w:rsidRPr="00622B4F">
        <w:rPr>
          <w:noProof/>
        </w:rPr>
        <w:tab/>
        <w:t xml:space="preserve">Abdel-Shafy, H. I.; Mansour, M. S. M. A Review on Polycyclic Aromatic Hydrocarbons: Source, Environmental Impact, Effect on Human Health and Remediation. </w:t>
      </w:r>
      <w:r w:rsidRPr="00622B4F">
        <w:rPr>
          <w:i/>
          <w:iCs/>
          <w:noProof/>
        </w:rPr>
        <w:t>Egypt. J. Pet.</w:t>
      </w:r>
      <w:r w:rsidRPr="00622B4F">
        <w:rPr>
          <w:noProof/>
        </w:rPr>
        <w:t xml:space="preserve"> </w:t>
      </w:r>
      <w:r w:rsidRPr="00622B4F">
        <w:rPr>
          <w:b/>
          <w:bCs/>
          <w:noProof/>
        </w:rPr>
        <w:t>2016</w:t>
      </w:r>
      <w:r w:rsidRPr="00622B4F">
        <w:rPr>
          <w:noProof/>
        </w:rPr>
        <w:t xml:space="preserve">, </w:t>
      </w:r>
      <w:r w:rsidRPr="00622B4F">
        <w:rPr>
          <w:i/>
          <w:iCs/>
          <w:noProof/>
        </w:rPr>
        <w:t>25</w:t>
      </w:r>
      <w:r w:rsidRPr="00622B4F">
        <w:rPr>
          <w:noProof/>
        </w:rPr>
        <w:t xml:space="preserve"> (1), 107–123. https://doi.org/10.1016/j.ejpe.2015.03.011.</w:t>
      </w:r>
    </w:p>
    <w:p w14:paraId="761B8444"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(8) </w:t>
      </w:r>
      <w:r w:rsidRPr="00622B4F">
        <w:rPr>
          <w:noProof/>
        </w:rPr>
        <w:tab/>
        <w:t xml:space="preserve">Fazekas, P.; Bódis, E.; Keszler, A. M.; Czégény, Z.; Klébert, S.; Károly, Z.; Szépvölgyi, J. Decomposition of Chlorobenzene by Thermal Plasma Processing. </w:t>
      </w:r>
      <w:r w:rsidRPr="00622B4F">
        <w:rPr>
          <w:i/>
          <w:iCs/>
          <w:noProof/>
        </w:rPr>
        <w:t>Plasma Chem. Plasma Process.</w:t>
      </w:r>
      <w:r w:rsidRPr="00622B4F">
        <w:rPr>
          <w:noProof/>
        </w:rPr>
        <w:t xml:space="preserve"> </w:t>
      </w:r>
      <w:r w:rsidRPr="00622B4F">
        <w:rPr>
          <w:b/>
          <w:bCs/>
          <w:noProof/>
        </w:rPr>
        <w:t>2013</w:t>
      </w:r>
      <w:r w:rsidRPr="00622B4F">
        <w:rPr>
          <w:noProof/>
        </w:rPr>
        <w:t xml:space="preserve">, </w:t>
      </w:r>
      <w:r w:rsidRPr="00622B4F">
        <w:rPr>
          <w:i/>
          <w:iCs/>
          <w:noProof/>
        </w:rPr>
        <w:t>33</w:t>
      </w:r>
      <w:r w:rsidRPr="00622B4F">
        <w:rPr>
          <w:noProof/>
        </w:rPr>
        <w:t xml:space="preserve"> (4), 765–778. https://doi.org/10.1007/s11090-013-9459-3.</w:t>
      </w:r>
    </w:p>
    <w:p w14:paraId="18AE255C"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(9) </w:t>
      </w:r>
      <w:r w:rsidRPr="00622B4F">
        <w:rPr>
          <w:noProof/>
        </w:rPr>
        <w:tab/>
        <w:t xml:space="preserve">Gao, J.; Ma, C.; Xing, S.; Sun, L.; Liu, J. Polycyclic Aromatic Hydrocarbon Emissions of Non-Road Diesel Engine Treated with Non-Thermal Plasma Technology. </w:t>
      </w:r>
      <w:r w:rsidRPr="00622B4F">
        <w:rPr>
          <w:i/>
          <w:iCs/>
          <w:noProof/>
        </w:rPr>
        <w:t>Korean J. Chem. Eng.</w:t>
      </w:r>
      <w:r w:rsidRPr="00622B4F">
        <w:rPr>
          <w:noProof/>
        </w:rPr>
        <w:t xml:space="preserve"> </w:t>
      </w:r>
      <w:r w:rsidRPr="00622B4F">
        <w:rPr>
          <w:b/>
          <w:bCs/>
          <w:noProof/>
        </w:rPr>
        <w:t>2016</w:t>
      </w:r>
      <w:r w:rsidRPr="00622B4F">
        <w:rPr>
          <w:noProof/>
        </w:rPr>
        <w:t xml:space="preserve">, </w:t>
      </w:r>
      <w:r w:rsidRPr="00622B4F">
        <w:rPr>
          <w:i/>
          <w:iCs/>
          <w:noProof/>
        </w:rPr>
        <w:t>33</w:t>
      </w:r>
      <w:r w:rsidRPr="00622B4F">
        <w:rPr>
          <w:noProof/>
        </w:rPr>
        <w:t xml:space="preserve"> (12), 3425–3433. https://doi.org/10.1007/s11814-016-0222-3.</w:t>
      </w:r>
    </w:p>
    <w:p w14:paraId="6BDBE940"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(10) </w:t>
      </w:r>
      <w:r w:rsidRPr="00622B4F">
        <w:rPr>
          <w:noProof/>
        </w:rPr>
        <w:tab/>
        <w:t xml:space="preserve">Jochims, H. W.; Rasekh, H.; Rühl, E.; Baumgärtel, H.; Leach, S. The Photofragmentation of Naphthalene and Azulene Monocations in the Energy Range 7-22 EV. </w:t>
      </w:r>
      <w:r w:rsidRPr="00622B4F">
        <w:rPr>
          <w:i/>
          <w:iCs/>
          <w:noProof/>
        </w:rPr>
        <w:t>Chem. Phys.</w:t>
      </w:r>
      <w:r w:rsidRPr="00622B4F">
        <w:rPr>
          <w:noProof/>
        </w:rPr>
        <w:t xml:space="preserve"> </w:t>
      </w:r>
      <w:r w:rsidRPr="00622B4F">
        <w:rPr>
          <w:b/>
          <w:bCs/>
          <w:noProof/>
        </w:rPr>
        <w:t>1992</w:t>
      </w:r>
      <w:r w:rsidRPr="00622B4F">
        <w:rPr>
          <w:noProof/>
        </w:rPr>
        <w:t xml:space="preserve">, </w:t>
      </w:r>
      <w:r w:rsidRPr="00622B4F">
        <w:rPr>
          <w:i/>
          <w:iCs/>
          <w:noProof/>
        </w:rPr>
        <w:t>168</w:t>
      </w:r>
      <w:r w:rsidRPr="00622B4F">
        <w:rPr>
          <w:noProof/>
        </w:rPr>
        <w:t xml:space="preserve"> (1), 159–184. https://doi.org/10.1016/0301-0104(92)80118-F.</w:t>
      </w:r>
    </w:p>
    <w:p w14:paraId="6E902A3E"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(11) </w:t>
      </w:r>
      <w:r w:rsidRPr="00622B4F">
        <w:rPr>
          <w:noProof/>
        </w:rPr>
        <w:tab/>
        <w:t xml:space="preserve">Ho, Y. P.; Dunbar, R. C.; Lifshitz, C. C—H Bond Strength of Naphthalene Ion. A </w:t>
      </w:r>
      <w:r w:rsidRPr="00622B4F">
        <w:rPr>
          <w:noProof/>
        </w:rPr>
        <w:lastRenderedPageBreak/>
        <w:t xml:space="preserve">Reevaluation Using New Time-Resolved Photodissociation Results. </w:t>
      </w:r>
      <w:r w:rsidRPr="00622B4F">
        <w:rPr>
          <w:i/>
          <w:iCs/>
          <w:noProof/>
        </w:rPr>
        <w:t>J. Am. Chem. Soc.</w:t>
      </w:r>
      <w:r w:rsidRPr="00622B4F">
        <w:rPr>
          <w:noProof/>
        </w:rPr>
        <w:t xml:space="preserve"> </w:t>
      </w:r>
      <w:r w:rsidRPr="00622B4F">
        <w:rPr>
          <w:b/>
          <w:bCs/>
          <w:noProof/>
        </w:rPr>
        <w:t>1995</w:t>
      </w:r>
      <w:r w:rsidRPr="00622B4F">
        <w:rPr>
          <w:noProof/>
        </w:rPr>
        <w:t xml:space="preserve">, </w:t>
      </w:r>
      <w:r w:rsidRPr="00622B4F">
        <w:rPr>
          <w:i/>
          <w:iCs/>
          <w:noProof/>
        </w:rPr>
        <w:t>117</w:t>
      </w:r>
      <w:r w:rsidRPr="00622B4F">
        <w:rPr>
          <w:noProof/>
        </w:rPr>
        <w:t xml:space="preserve"> (24), 6504–6508. https://doi.org/10.1021/ja00129a013.</w:t>
      </w:r>
    </w:p>
    <w:p w14:paraId="2BB17F3D"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(12) </w:t>
      </w:r>
      <w:r w:rsidRPr="00622B4F">
        <w:rPr>
          <w:noProof/>
        </w:rPr>
        <w:tab/>
        <w:t xml:space="preserve">Gotkis, Y.; Oleinikova, M.; Naor, M.; Lifshitz, C. Time-Dependent Mass Spectra and Breakdown Graphs. 17. Naphthalene and Phenanthrene. </w:t>
      </w:r>
      <w:r w:rsidRPr="00622B4F">
        <w:rPr>
          <w:i/>
          <w:iCs/>
          <w:noProof/>
        </w:rPr>
        <w:t>J. Phys. Chem.</w:t>
      </w:r>
      <w:r w:rsidRPr="00622B4F">
        <w:rPr>
          <w:noProof/>
        </w:rPr>
        <w:t xml:space="preserve"> </w:t>
      </w:r>
      <w:r w:rsidRPr="00622B4F">
        <w:rPr>
          <w:b/>
          <w:bCs/>
          <w:noProof/>
        </w:rPr>
        <w:t>1993</w:t>
      </w:r>
      <w:r w:rsidRPr="00622B4F">
        <w:rPr>
          <w:noProof/>
        </w:rPr>
        <w:t xml:space="preserve">, </w:t>
      </w:r>
      <w:r w:rsidRPr="00622B4F">
        <w:rPr>
          <w:i/>
          <w:iCs/>
          <w:noProof/>
        </w:rPr>
        <w:t>97</w:t>
      </w:r>
      <w:r w:rsidRPr="00622B4F">
        <w:rPr>
          <w:noProof/>
        </w:rPr>
        <w:t xml:space="preserve"> (47), 12282–12290. https://doi.org/10.1021/j100149a031.</w:t>
      </w:r>
    </w:p>
    <w:p w14:paraId="536B2498"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(13) </w:t>
      </w:r>
      <w:r w:rsidRPr="00622B4F">
        <w:rPr>
          <w:noProof/>
        </w:rPr>
        <w:tab/>
        <w:t xml:space="preserve">Ruhl, E.; Price, S. D.; Leach, S. Single and Double Photoionization Processes in Naphthalene between 8 and 35 EV. </w:t>
      </w:r>
      <w:r w:rsidRPr="00622B4F">
        <w:rPr>
          <w:i/>
          <w:iCs/>
          <w:noProof/>
        </w:rPr>
        <w:t>J . Phys. Chem</w:t>
      </w:r>
      <w:r w:rsidRPr="00622B4F">
        <w:rPr>
          <w:noProof/>
        </w:rPr>
        <w:t xml:space="preserve"> </w:t>
      </w:r>
      <w:r w:rsidRPr="00622B4F">
        <w:rPr>
          <w:b/>
          <w:bCs/>
          <w:noProof/>
        </w:rPr>
        <w:t>1989</w:t>
      </w:r>
      <w:r w:rsidRPr="00622B4F">
        <w:rPr>
          <w:noProof/>
        </w:rPr>
        <w:t xml:space="preserve">, </w:t>
      </w:r>
      <w:r w:rsidRPr="00622B4F">
        <w:rPr>
          <w:i/>
          <w:iCs/>
          <w:noProof/>
        </w:rPr>
        <w:t>93</w:t>
      </w:r>
      <w:r w:rsidRPr="00622B4F">
        <w:rPr>
          <w:noProof/>
        </w:rPr>
        <w:t>, 6312–6321. https://doi.org/10.1021/j100354a011.</w:t>
      </w:r>
    </w:p>
    <w:p w14:paraId="5067C877"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(14) </w:t>
      </w:r>
      <w:r w:rsidRPr="00622B4F">
        <w:rPr>
          <w:noProof/>
        </w:rPr>
        <w:tab/>
        <w:t xml:space="preserve">Jochims, H. W.; Ruhl, E.; Baumgartel, H.; Tobita, S.; Leach, S. Size Effects on Dissociation Rates of Polycyclic Aromatic Hydrocarbon Cations: Laboratory Studies and Astrophysical Implications. </w:t>
      </w:r>
      <w:r w:rsidRPr="00622B4F">
        <w:rPr>
          <w:i/>
          <w:iCs/>
          <w:noProof/>
        </w:rPr>
        <w:t>Astrophys. J.</w:t>
      </w:r>
      <w:r w:rsidRPr="00622B4F">
        <w:rPr>
          <w:noProof/>
        </w:rPr>
        <w:t xml:space="preserve"> </w:t>
      </w:r>
      <w:r w:rsidRPr="00622B4F">
        <w:rPr>
          <w:b/>
          <w:bCs/>
          <w:noProof/>
        </w:rPr>
        <w:t>1994</w:t>
      </w:r>
      <w:r w:rsidRPr="00622B4F">
        <w:rPr>
          <w:noProof/>
        </w:rPr>
        <w:t xml:space="preserve">, </w:t>
      </w:r>
      <w:r w:rsidRPr="00622B4F">
        <w:rPr>
          <w:i/>
          <w:iCs/>
          <w:noProof/>
        </w:rPr>
        <w:t>420</w:t>
      </w:r>
      <w:r w:rsidRPr="00622B4F">
        <w:rPr>
          <w:noProof/>
        </w:rPr>
        <w:t>, 307–317.</w:t>
      </w:r>
    </w:p>
    <w:p w14:paraId="388250A0"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(15) </w:t>
      </w:r>
      <w:r w:rsidRPr="00622B4F">
        <w:rPr>
          <w:noProof/>
        </w:rPr>
        <w:tab/>
        <w:t xml:space="preserve">West, B.; Joblin, C.; Blanchet, V.; Bodi, A.; Sztáray, B.; Mayer, P. M. On the Dissociation of the Naphthalene Radical Cation: New IPEPICO and Tandem Mass Spectrometry Results. </w:t>
      </w:r>
      <w:r w:rsidRPr="00622B4F">
        <w:rPr>
          <w:i/>
          <w:iCs/>
          <w:noProof/>
        </w:rPr>
        <w:t>J. Phys. Chem. A</w:t>
      </w:r>
      <w:r w:rsidRPr="00622B4F">
        <w:rPr>
          <w:noProof/>
        </w:rPr>
        <w:t xml:space="preserve"> </w:t>
      </w:r>
      <w:r w:rsidRPr="00622B4F">
        <w:rPr>
          <w:b/>
          <w:bCs/>
          <w:noProof/>
        </w:rPr>
        <w:t>2012</w:t>
      </w:r>
      <w:r w:rsidRPr="00622B4F">
        <w:rPr>
          <w:noProof/>
        </w:rPr>
        <w:t xml:space="preserve">, </w:t>
      </w:r>
      <w:r w:rsidRPr="00622B4F">
        <w:rPr>
          <w:i/>
          <w:iCs/>
          <w:noProof/>
        </w:rPr>
        <w:t>116</w:t>
      </w:r>
      <w:r w:rsidRPr="00622B4F">
        <w:rPr>
          <w:noProof/>
        </w:rPr>
        <w:t xml:space="preserve"> (45), 10999–11007. https://doi.org/10.1021/jp3091705.</w:t>
      </w:r>
    </w:p>
    <w:p w14:paraId="7A5BEA54"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(16) </w:t>
      </w:r>
      <w:r w:rsidRPr="00622B4F">
        <w:rPr>
          <w:noProof/>
        </w:rPr>
        <w:tab/>
        <w:t xml:space="preserve">Wacks, M. E.; Dibeler, V. H. Electron Impact Studies of Aromatic Hydrocarbons. I. Benzene, Naphthalene, Anthracene, and Phenanthrene. </w:t>
      </w:r>
      <w:r w:rsidRPr="00622B4F">
        <w:rPr>
          <w:i/>
          <w:iCs/>
          <w:noProof/>
        </w:rPr>
        <w:t>J. Chem. Phys.</w:t>
      </w:r>
      <w:r w:rsidRPr="00622B4F">
        <w:rPr>
          <w:noProof/>
        </w:rPr>
        <w:t xml:space="preserve"> </w:t>
      </w:r>
      <w:r w:rsidRPr="00622B4F">
        <w:rPr>
          <w:b/>
          <w:bCs/>
          <w:noProof/>
        </w:rPr>
        <w:t>1959</w:t>
      </w:r>
      <w:r w:rsidRPr="00622B4F">
        <w:rPr>
          <w:noProof/>
        </w:rPr>
        <w:t xml:space="preserve">, </w:t>
      </w:r>
      <w:r w:rsidRPr="00622B4F">
        <w:rPr>
          <w:i/>
          <w:iCs/>
          <w:noProof/>
        </w:rPr>
        <w:t>31</w:t>
      </w:r>
      <w:r w:rsidRPr="00622B4F">
        <w:rPr>
          <w:noProof/>
        </w:rPr>
        <w:t>, 1557. https://doi.org/10.1063/1.1730652.</w:t>
      </w:r>
    </w:p>
    <w:p w14:paraId="3339A169"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(17) </w:t>
      </w:r>
      <w:r w:rsidRPr="00622B4F">
        <w:rPr>
          <w:noProof/>
        </w:rPr>
        <w:tab/>
        <w:t xml:space="preserve">McConkey, J. W.; Trajmar, S. Excitation of Naphthalene by Electron Impact. </w:t>
      </w:r>
      <w:r w:rsidRPr="00622B4F">
        <w:rPr>
          <w:i/>
          <w:iCs/>
          <w:noProof/>
        </w:rPr>
        <w:t>J. Phys. B At. Mol. Opt. Phys.</w:t>
      </w:r>
      <w:r w:rsidRPr="00622B4F">
        <w:rPr>
          <w:noProof/>
        </w:rPr>
        <w:t xml:space="preserve"> </w:t>
      </w:r>
      <w:r w:rsidRPr="00622B4F">
        <w:rPr>
          <w:b/>
          <w:bCs/>
          <w:noProof/>
        </w:rPr>
        <w:t>1992</w:t>
      </w:r>
      <w:r w:rsidRPr="00622B4F">
        <w:rPr>
          <w:noProof/>
        </w:rPr>
        <w:t xml:space="preserve">, </w:t>
      </w:r>
      <w:r w:rsidRPr="00622B4F">
        <w:rPr>
          <w:i/>
          <w:iCs/>
          <w:noProof/>
        </w:rPr>
        <w:t>25</w:t>
      </w:r>
      <w:r w:rsidRPr="00622B4F">
        <w:rPr>
          <w:noProof/>
        </w:rPr>
        <w:t>.</w:t>
      </w:r>
    </w:p>
    <w:p w14:paraId="44F20D97"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(18) </w:t>
      </w:r>
      <w:r w:rsidRPr="00622B4F">
        <w:rPr>
          <w:noProof/>
        </w:rPr>
        <w:tab/>
        <w:t xml:space="preserve">Najeeb, P. K.; Kadhane, U. Relative Stability of Naphthalene, Quinoline and Isoquinoline under High Energy Electron Impact. </w:t>
      </w:r>
      <w:r w:rsidRPr="00622B4F">
        <w:rPr>
          <w:i/>
          <w:iCs/>
          <w:noProof/>
        </w:rPr>
        <w:t>Int. J. Mass Spectrom.</w:t>
      </w:r>
      <w:r w:rsidRPr="00622B4F">
        <w:rPr>
          <w:noProof/>
        </w:rPr>
        <w:t xml:space="preserve"> </w:t>
      </w:r>
      <w:r w:rsidRPr="00622B4F">
        <w:rPr>
          <w:b/>
          <w:bCs/>
          <w:noProof/>
        </w:rPr>
        <w:t>2017</w:t>
      </w:r>
      <w:r w:rsidRPr="00622B4F">
        <w:rPr>
          <w:noProof/>
        </w:rPr>
        <w:t xml:space="preserve">, </w:t>
      </w:r>
      <w:r w:rsidRPr="00622B4F">
        <w:rPr>
          <w:i/>
          <w:iCs/>
          <w:noProof/>
        </w:rPr>
        <w:t>414</w:t>
      </w:r>
      <w:r w:rsidRPr="00622B4F">
        <w:rPr>
          <w:noProof/>
        </w:rPr>
        <w:t>, 23–30. https://doi.org/10.1016/j.ijms.2016.12.011.</w:t>
      </w:r>
    </w:p>
    <w:p w14:paraId="15002888"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(19) </w:t>
      </w:r>
      <w:r w:rsidRPr="00622B4F">
        <w:rPr>
          <w:noProof/>
        </w:rPr>
        <w:tab/>
        <w:t xml:space="preserve">Rajabi, M.; Ghassami, A. R.; Abbasi Firouzjah, M.; Hosseini, S. I.; Shokri, B. Electroluminescence and Photoluminescence of Conjugated Polymer Films Prepared by Plasma Enhanced Chemical Vapor Deposition of Naphthalene. </w:t>
      </w:r>
      <w:r w:rsidRPr="00622B4F">
        <w:rPr>
          <w:i/>
          <w:iCs/>
          <w:noProof/>
        </w:rPr>
        <w:t>Plasma Chem. Plasma Process.</w:t>
      </w:r>
      <w:r w:rsidRPr="00622B4F">
        <w:rPr>
          <w:noProof/>
        </w:rPr>
        <w:t xml:space="preserve"> </w:t>
      </w:r>
      <w:r w:rsidRPr="00622B4F">
        <w:rPr>
          <w:b/>
          <w:bCs/>
          <w:noProof/>
        </w:rPr>
        <w:t>2013</w:t>
      </w:r>
      <w:r w:rsidRPr="00622B4F">
        <w:rPr>
          <w:noProof/>
        </w:rPr>
        <w:t xml:space="preserve">, </w:t>
      </w:r>
      <w:r w:rsidRPr="00622B4F">
        <w:rPr>
          <w:i/>
          <w:iCs/>
          <w:noProof/>
        </w:rPr>
        <w:t>33</w:t>
      </w:r>
      <w:r w:rsidRPr="00622B4F">
        <w:rPr>
          <w:noProof/>
        </w:rPr>
        <w:t xml:space="preserve"> (4), 817–826. https://doi.org/10.1007/s11090-013-9449-5.</w:t>
      </w:r>
    </w:p>
    <w:p w14:paraId="421FB89B"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(20) </w:t>
      </w:r>
      <w:r w:rsidRPr="00622B4F">
        <w:rPr>
          <w:noProof/>
        </w:rPr>
        <w:tab/>
        <w:t xml:space="preserve">Gillon, X.; Houssiau, L. Plasma Polymerization Chemistry of Unsaturated </w:t>
      </w:r>
      <w:r w:rsidRPr="00622B4F">
        <w:rPr>
          <w:noProof/>
        </w:rPr>
        <w:lastRenderedPageBreak/>
        <w:t xml:space="preserve">Hydrocarbons: Neutral Species Identification by Mass Spectrometry. </w:t>
      </w:r>
      <w:r w:rsidRPr="00622B4F">
        <w:rPr>
          <w:i/>
          <w:iCs/>
          <w:noProof/>
        </w:rPr>
        <w:t>Plasma Sources Sci. Technol.</w:t>
      </w:r>
      <w:r w:rsidRPr="00622B4F">
        <w:rPr>
          <w:noProof/>
        </w:rPr>
        <w:t xml:space="preserve"> </w:t>
      </w:r>
      <w:r w:rsidRPr="00622B4F">
        <w:rPr>
          <w:b/>
          <w:bCs/>
          <w:noProof/>
        </w:rPr>
        <w:t>2014</w:t>
      </w:r>
      <w:r w:rsidRPr="00622B4F">
        <w:rPr>
          <w:noProof/>
        </w:rPr>
        <w:t xml:space="preserve">, </w:t>
      </w:r>
      <w:r w:rsidRPr="00622B4F">
        <w:rPr>
          <w:i/>
          <w:iCs/>
          <w:noProof/>
        </w:rPr>
        <w:t>23</w:t>
      </w:r>
      <w:r w:rsidRPr="00622B4F">
        <w:rPr>
          <w:noProof/>
        </w:rPr>
        <w:t xml:space="preserve"> (4). https://doi.org/10.1088/0963-0252/23/4/045010.</w:t>
      </w:r>
    </w:p>
    <w:p w14:paraId="55F9EBEC"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(21) </w:t>
      </w:r>
      <w:r w:rsidRPr="00622B4F">
        <w:rPr>
          <w:noProof/>
        </w:rPr>
        <w:tab/>
        <w:t xml:space="preserve">Benedikt, J.; Hecimovic, A.; Ellerweg, D.; Von Keudell, A. Quadrupole Mass Spectrometry of Reactive Plasmas. </w:t>
      </w:r>
      <w:r w:rsidRPr="00622B4F">
        <w:rPr>
          <w:i/>
          <w:iCs/>
          <w:noProof/>
        </w:rPr>
        <w:t>J. Phys. D. Appl. Phys.</w:t>
      </w:r>
      <w:r w:rsidRPr="00622B4F">
        <w:rPr>
          <w:noProof/>
        </w:rPr>
        <w:t xml:space="preserve"> </w:t>
      </w:r>
      <w:r w:rsidRPr="00622B4F">
        <w:rPr>
          <w:b/>
          <w:bCs/>
          <w:noProof/>
        </w:rPr>
        <w:t>2012</w:t>
      </w:r>
      <w:r w:rsidRPr="00622B4F">
        <w:rPr>
          <w:noProof/>
        </w:rPr>
        <w:t xml:space="preserve">, </w:t>
      </w:r>
      <w:r w:rsidRPr="00622B4F">
        <w:rPr>
          <w:i/>
          <w:iCs/>
          <w:noProof/>
        </w:rPr>
        <w:t>45</w:t>
      </w:r>
      <w:r w:rsidRPr="00622B4F">
        <w:rPr>
          <w:noProof/>
        </w:rPr>
        <w:t xml:space="preserve"> (40). https://doi.org/10.1088/0022-3727/45/40/403001.</w:t>
      </w:r>
    </w:p>
    <w:p w14:paraId="6FDC9FDD"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(22) </w:t>
      </w:r>
      <w:r w:rsidRPr="00622B4F">
        <w:rPr>
          <w:noProof/>
        </w:rPr>
        <w:tab/>
        <w:t xml:space="preserve">Deschenaux, C.; Affolter, A.; Magni, D.; Hollenstein, C.; Fayet, P. </w:t>
      </w:r>
      <w:r w:rsidRPr="00622B4F">
        <w:rPr>
          <w:i/>
          <w:iCs/>
          <w:noProof/>
        </w:rPr>
        <w:t>Investigations of CH4 , C2H2 and C2H4 Dusty RF Plasmas by Means of FTIR Absorption Spectroscopy and Mass Spectrometry</w:t>
      </w:r>
      <w:r w:rsidRPr="00622B4F">
        <w:rPr>
          <w:noProof/>
        </w:rPr>
        <w:t>; 1999; Vol. 32.</w:t>
      </w:r>
    </w:p>
    <w:p w14:paraId="7DEDC709"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(23) </w:t>
      </w:r>
      <w:r w:rsidRPr="00622B4F">
        <w:rPr>
          <w:noProof/>
        </w:rPr>
        <w:tab/>
        <w:t xml:space="preserve">Howling, A. A.; Sansonnens, L.; Dorier, J.-L.; Hollenstein, C. Dusty Plasma Formation: Physics and Critical Phenomena. </w:t>
      </w:r>
      <w:r w:rsidRPr="00622B4F">
        <w:rPr>
          <w:i/>
          <w:iCs/>
          <w:noProof/>
        </w:rPr>
        <w:t>Theor. approach J. Appl. Phys.</w:t>
      </w:r>
      <w:r w:rsidRPr="00622B4F">
        <w:rPr>
          <w:noProof/>
        </w:rPr>
        <w:t xml:space="preserve"> </w:t>
      </w:r>
      <w:r w:rsidRPr="00622B4F">
        <w:rPr>
          <w:b/>
          <w:bCs/>
          <w:noProof/>
        </w:rPr>
        <w:t>1994</w:t>
      </w:r>
      <w:r w:rsidRPr="00622B4F">
        <w:rPr>
          <w:noProof/>
        </w:rPr>
        <w:t xml:space="preserve">, </w:t>
      </w:r>
      <w:r w:rsidRPr="00622B4F">
        <w:rPr>
          <w:i/>
          <w:iCs/>
          <w:noProof/>
        </w:rPr>
        <w:t>75</w:t>
      </w:r>
      <w:r w:rsidRPr="00622B4F">
        <w:rPr>
          <w:noProof/>
        </w:rPr>
        <w:t>, 173106. https://doi.org/10.1063/1.356413.</w:t>
      </w:r>
    </w:p>
    <w:p w14:paraId="25F997E3"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(24) </w:t>
      </w:r>
      <w:r w:rsidRPr="00622B4F">
        <w:rPr>
          <w:noProof/>
        </w:rPr>
        <w:tab/>
        <w:t xml:space="preserve">Howling, A. A.; Sansonnens, L.; Dorier, J. L.; Hollenstein, C. Time-Resolved Measurements of Highly Polymerized Negative Ions in Radio Frequency Silane Plasma Deposition Experiments. </w:t>
      </w:r>
      <w:r w:rsidRPr="00622B4F">
        <w:rPr>
          <w:i/>
          <w:iCs/>
          <w:noProof/>
        </w:rPr>
        <w:t>J. Appl. Phys.</w:t>
      </w:r>
      <w:r w:rsidRPr="00622B4F">
        <w:rPr>
          <w:noProof/>
        </w:rPr>
        <w:t xml:space="preserve"> </w:t>
      </w:r>
      <w:r w:rsidRPr="00622B4F">
        <w:rPr>
          <w:b/>
          <w:bCs/>
          <w:noProof/>
        </w:rPr>
        <w:t>1994</w:t>
      </w:r>
      <w:r w:rsidRPr="00622B4F">
        <w:rPr>
          <w:noProof/>
        </w:rPr>
        <w:t xml:space="preserve">, </w:t>
      </w:r>
      <w:r w:rsidRPr="00622B4F">
        <w:rPr>
          <w:i/>
          <w:iCs/>
          <w:noProof/>
        </w:rPr>
        <w:t>75</w:t>
      </w:r>
      <w:r w:rsidRPr="00622B4F">
        <w:rPr>
          <w:noProof/>
        </w:rPr>
        <w:t xml:space="preserve"> (3), 1340–1353. https://doi.org/10.1063/1.356413.</w:t>
      </w:r>
    </w:p>
    <w:p w14:paraId="73449D6E"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(25) </w:t>
      </w:r>
      <w:r w:rsidRPr="00622B4F">
        <w:rPr>
          <w:noProof/>
        </w:rPr>
        <w:tab/>
        <w:t xml:space="preserve">Howling, A. A.; Sansonnens, L.; Dorier, J. L.; Höllenstein, C. Negative Hydrogenated Silicon Ion Clusters As Particle Precursors In Of Silane Plasma Deposition Experiments. </w:t>
      </w:r>
      <w:r w:rsidRPr="00622B4F">
        <w:rPr>
          <w:i/>
          <w:iCs/>
          <w:noProof/>
        </w:rPr>
        <w:t>J. Phys. D. Appl. Phys.</w:t>
      </w:r>
      <w:r w:rsidRPr="00622B4F">
        <w:rPr>
          <w:noProof/>
        </w:rPr>
        <w:t xml:space="preserve"> </w:t>
      </w:r>
      <w:r w:rsidRPr="00622B4F">
        <w:rPr>
          <w:b/>
          <w:bCs/>
          <w:noProof/>
        </w:rPr>
        <w:t>1993</w:t>
      </w:r>
      <w:r w:rsidRPr="00622B4F">
        <w:rPr>
          <w:noProof/>
        </w:rPr>
        <w:t xml:space="preserve">, </w:t>
      </w:r>
      <w:r w:rsidRPr="00622B4F">
        <w:rPr>
          <w:i/>
          <w:iCs/>
          <w:noProof/>
        </w:rPr>
        <w:t>26</w:t>
      </w:r>
      <w:r w:rsidRPr="00622B4F">
        <w:rPr>
          <w:noProof/>
        </w:rPr>
        <w:t xml:space="preserve"> (6), 1003–1006. https://doi.org/10.1088/0022-3727/26/6/019.</w:t>
      </w:r>
    </w:p>
    <w:p w14:paraId="2A58671E"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(26) </w:t>
      </w:r>
      <w:r w:rsidRPr="00622B4F">
        <w:rPr>
          <w:noProof/>
        </w:rPr>
        <w:tab/>
        <w:t xml:space="preserve">Solano, E. A.; Mayer, P. M. A Complete Map of the Ion Chemistry of the Naphthalene Radical Cation? DFT and RRKM Modeling of a Complex Potential Energy Surface. </w:t>
      </w:r>
      <w:r w:rsidRPr="00622B4F">
        <w:rPr>
          <w:i/>
          <w:iCs/>
          <w:noProof/>
        </w:rPr>
        <w:t>J. Chem. Phys.</w:t>
      </w:r>
      <w:r w:rsidRPr="00622B4F">
        <w:rPr>
          <w:noProof/>
        </w:rPr>
        <w:t xml:space="preserve"> </w:t>
      </w:r>
      <w:r w:rsidRPr="00622B4F">
        <w:rPr>
          <w:b/>
          <w:bCs/>
          <w:noProof/>
        </w:rPr>
        <w:t>2015</w:t>
      </w:r>
      <w:r w:rsidRPr="00622B4F">
        <w:rPr>
          <w:noProof/>
        </w:rPr>
        <w:t xml:space="preserve">, </w:t>
      </w:r>
      <w:r w:rsidRPr="00622B4F">
        <w:rPr>
          <w:i/>
          <w:iCs/>
          <w:noProof/>
        </w:rPr>
        <w:t>143</w:t>
      </w:r>
      <w:r w:rsidRPr="00622B4F">
        <w:rPr>
          <w:noProof/>
        </w:rPr>
        <w:t xml:space="preserve"> (10). https://doi.org/10.1063/1.4930000.</w:t>
      </w:r>
    </w:p>
    <w:p w14:paraId="1C78C1F1"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(27) </w:t>
      </w:r>
      <w:r w:rsidRPr="00622B4F">
        <w:rPr>
          <w:noProof/>
        </w:rPr>
        <w:tab/>
        <w:t xml:space="preserve">Cherchneff, I. The Formation of Polycyclic Aromatic Hydrocarbons in Evolved Curcumstellar Environments. </w:t>
      </w:r>
      <w:r w:rsidRPr="00622B4F">
        <w:rPr>
          <w:i/>
          <w:iCs/>
          <w:noProof/>
        </w:rPr>
        <w:t>EAS Publ. Ser.</w:t>
      </w:r>
      <w:r w:rsidRPr="00622B4F">
        <w:rPr>
          <w:noProof/>
        </w:rPr>
        <w:t xml:space="preserve"> </w:t>
      </w:r>
      <w:r w:rsidRPr="00622B4F">
        <w:rPr>
          <w:b/>
          <w:bCs/>
          <w:noProof/>
        </w:rPr>
        <w:t>2011</w:t>
      </w:r>
      <w:r w:rsidRPr="00622B4F">
        <w:rPr>
          <w:noProof/>
        </w:rPr>
        <w:t xml:space="preserve">, </w:t>
      </w:r>
      <w:r w:rsidRPr="00622B4F">
        <w:rPr>
          <w:i/>
          <w:iCs/>
          <w:noProof/>
        </w:rPr>
        <w:t>46</w:t>
      </w:r>
      <w:r w:rsidRPr="00622B4F">
        <w:rPr>
          <w:noProof/>
        </w:rPr>
        <w:t>, 177–189. https://doi.org/10.1051/eas/1146019.</w:t>
      </w:r>
    </w:p>
    <w:p w14:paraId="5FB4FE6F"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(28) </w:t>
      </w:r>
      <w:r w:rsidRPr="00622B4F">
        <w:rPr>
          <w:noProof/>
        </w:rPr>
        <w:tab/>
        <w:t xml:space="preserve">Contreras, C. S.; Salama, F. Laboratory Investigations of Polycyclic Aromatic Hydrocarbon Formation and Destruction in the Circumstellar Outflows of Carbon Stars. </w:t>
      </w:r>
      <w:r w:rsidRPr="00622B4F">
        <w:rPr>
          <w:i/>
          <w:iCs/>
          <w:noProof/>
        </w:rPr>
        <w:t>Astrophys. Journal, Suppl. Ser.</w:t>
      </w:r>
      <w:r w:rsidRPr="00622B4F">
        <w:rPr>
          <w:noProof/>
        </w:rPr>
        <w:t xml:space="preserve"> </w:t>
      </w:r>
      <w:r w:rsidRPr="00622B4F">
        <w:rPr>
          <w:b/>
          <w:bCs/>
          <w:noProof/>
        </w:rPr>
        <w:t>2013</w:t>
      </w:r>
      <w:r w:rsidRPr="00622B4F">
        <w:rPr>
          <w:noProof/>
        </w:rPr>
        <w:t xml:space="preserve">, </w:t>
      </w:r>
      <w:r w:rsidRPr="00622B4F">
        <w:rPr>
          <w:i/>
          <w:iCs/>
          <w:noProof/>
        </w:rPr>
        <w:t>208</w:t>
      </w:r>
      <w:r w:rsidRPr="00622B4F">
        <w:rPr>
          <w:noProof/>
        </w:rPr>
        <w:t xml:space="preserve"> (1). https://doi.org/10.1088/0067-</w:t>
      </w:r>
      <w:r w:rsidRPr="00622B4F">
        <w:rPr>
          <w:noProof/>
        </w:rPr>
        <w:lastRenderedPageBreak/>
        <w:t>0049/208/1/6.</w:t>
      </w:r>
    </w:p>
    <w:p w14:paraId="3D91D7E5"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(29) </w:t>
      </w:r>
      <w:r w:rsidRPr="00622B4F">
        <w:rPr>
          <w:noProof/>
        </w:rPr>
        <w:tab/>
        <w:t xml:space="preserve">Yang, T.; Troy, T. P.; Xu, B.; Kostko, O.; Ahmed, M.; Mebel, A. M.; Kaiser, R. I. Hydrogen-Abstraction/Acetylene-Addition Exposed. </w:t>
      </w:r>
      <w:r w:rsidRPr="00622B4F">
        <w:rPr>
          <w:i/>
          <w:iCs/>
          <w:noProof/>
        </w:rPr>
        <w:t>Angew. Chemie - Int. Ed.</w:t>
      </w:r>
      <w:r w:rsidRPr="00622B4F">
        <w:rPr>
          <w:noProof/>
        </w:rPr>
        <w:t xml:space="preserve"> </w:t>
      </w:r>
      <w:r w:rsidRPr="00622B4F">
        <w:rPr>
          <w:b/>
          <w:bCs/>
          <w:noProof/>
        </w:rPr>
        <w:t>2016</w:t>
      </w:r>
      <w:r w:rsidRPr="00622B4F">
        <w:rPr>
          <w:noProof/>
        </w:rPr>
        <w:t xml:space="preserve">, </w:t>
      </w:r>
      <w:r w:rsidRPr="00622B4F">
        <w:rPr>
          <w:i/>
          <w:iCs/>
          <w:noProof/>
        </w:rPr>
        <w:t>55</w:t>
      </w:r>
      <w:r w:rsidRPr="00622B4F">
        <w:rPr>
          <w:noProof/>
        </w:rPr>
        <w:t xml:space="preserve"> (48), 14983–14987. https://doi.org/10.1002/anie.201607509.</w:t>
      </w:r>
    </w:p>
    <w:p w14:paraId="1F14316D"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(30) </w:t>
      </w:r>
      <w:r w:rsidRPr="00622B4F">
        <w:rPr>
          <w:noProof/>
        </w:rPr>
        <w:tab/>
        <w:t xml:space="preserve">Yang, T.; Kaiser, R. I.; Troy, T. P.; Xu, B.; Kostko, O.; Ahmed, M.; Mebel, A. M.; Zagidullin, M. V.; Azyazov, V. N. HACA’s Heritage: A Free-Radical Pathway to Phenanthrene in Circumstellar Envelopes of Asymptotic Giant Branch Stars. </w:t>
      </w:r>
      <w:r w:rsidRPr="00622B4F">
        <w:rPr>
          <w:i/>
          <w:iCs/>
          <w:noProof/>
        </w:rPr>
        <w:t>Angew. Chemie - Int. Ed.</w:t>
      </w:r>
      <w:r w:rsidRPr="00622B4F">
        <w:rPr>
          <w:noProof/>
        </w:rPr>
        <w:t xml:space="preserve"> </w:t>
      </w:r>
      <w:r w:rsidRPr="00622B4F">
        <w:rPr>
          <w:b/>
          <w:bCs/>
          <w:noProof/>
        </w:rPr>
        <w:t>2017</w:t>
      </w:r>
      <w:r w:rsidRPr="00622B4F">
        <w:rPr>
          <w:noProof/>
        </w:rPr>
        <w:t xml:space="preserve">, </w:t>
      </w:r>
      <w:r w:rsidRPr="00622B4F">
        <w:rPr>
          <w:i/>
          <w:iCs/>
          <w:noProof/>
        </w:rPr>
        <w:t>56</w:t>
      </w:r>
      <w:r w:rsidRPr="00622B4F">
        <w:rPr>
          <w:noProof/>
        </w:rPr>
        <w:t xml:space="preserve"> (16), 4515–4519. https://doi.org/10.1002/anie.201701259.</w:t>
      </w:r>
    </w:p>
    <w:p w14:paraId="64B8F624"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(31) </w:t>
      </w:r>
      <w:r w:rsidRPr="00622B4F">
        <w:rPr>
          <w:noProof/>
        </w:rPr>
        <w:tab/>
        <w:t xml:space="preserve">Kislov, V. V; Islamova, N. I.; Kolker, A. M.; Lin, S. H.; Mebel, A. M. Hydrogen Abstraction Acetylene Addition and Diels-Alder Mechanisms of PAH Formation: A Detailed Study Using First Principles Calculations. </w:t>
      </w:r>
      <w:r w:rsidRPr="00622B4F">
        <w:rPr>
          <w:b/>
          <w:bCs/>
          <w:noProof/>
        </w:rPr>
        <w:t>2005</w:t>
      </w:r>
      <w:r w:rsidRPr="00622B4F">
        <w:rPr>
          <w:noProof/>
        </w:rPr>
        <w:t>. https://doi.org/10.1021/ct0500491.</w:t>
      </w:r>
    </w:p>
    <w:p w14:paraId="26C7B139"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(32) </w:t>
      </w:r>
      <w:r w:rsidRPr="00622B4F">
        <w:rPr>
          <w:noProof/>
        </w:rPr>
        <w:tab/>
        <w:t xml:space="preserve">Ghesquière, P.; Talbi, D.; Karton, A. The Reaction of the Benzene Cation with Acetylenes for the Growth of PAHs in the Interstellar Medium. </w:t>
      </w:r>
      <w:r w:rsidRPr="00622B4F">
        <w:rPr>
          <w:i/>
          <w:iCs/>
          <w:noProof/>
        </w:rPr>
        <w:t>Chem. Phys. Lett.</w:t>
      </w:r>
      <w:r w:rsidRPr="00622B4F">
        <w:rPr>
          <w:noProof/>
        </w:rPr>
        <w:t xml:space="preserve"> </w:t>
      </w:r>
      <w:r w:rsidRPr="00622B4F">
        <w:rPr>
          <w:b/>
          <w:bCs/>
          <w:noProof/>
        </w:rPr>
        <w:t>2014</w:t>
      </w:r>
      <w:r w:rsidRPr="00622B4F">
        <w:rPr>
          <w:noProof/>
        </w:rPr>
        <w:t xml:space="preserve">, </w:t>
      </w:r>
      <w:r w:rsidRPr="00622B4F">
        <w:rPr>
          <w:i/>
          <w:iCs/>
          <w:noProof/>
        </w:rPr>
        <w:t>595</w:t>
      </w:r>
      <w:r w:rsidRPr="00622B4F">
        <w:rPr>
          <w:noProof/>
        </w:rPr>
        <w:t>–</w:t>
      </w:r>
      <w:r w:rsidRPr="00622B4F">
        <w:rPr>
          <w:i/>
          <w:iCs/>
          <w:noProof/>
        </w:rPr>
        <w:t>596</w:t>
      </w:r>
      <w:r w:rsidRPr="00622B4F">
        <w:rPr>
          <w:noProof/>
        </w:rPr>
        <w:t>, 13–19. https://doi.org/10.1016/j.cplett.2014.01.040.</w:t>
      </w:r>
    </w:p>
    <w:p w14:paraId="55E6B1FF"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(33) </w:t>
      </w:r>
      <w:r w:rsidRPr="00622B4F">
        <w:rPr>
          <w:noProof/>
        </w:rPr>
        <w:tab/>
        <w:t xml:space="preserve">Richter, H.; Howard, J. B. Formation of Polycyclic Aromatic Hydrocarbons and Their Growth to Soot-a Review of Chemical Reaction Pathways. </w:t>
      </w:r>
      <w:r w:rsidRPr="00622B4F">
        <w:rPr>
          <w:i/>
          <w:iCs/>
          <w:noProof/>
        </w:rPr>
        <w:t>Prog. energy Combust. Sci.</w:t>
      </w:r>
      <w:r w:rsidRPr="00622B4F">
        <w:rPr>
          <w:noProof/>
        </w:rPr>
        <w:t xml:space="preserve"> </w:t>
      </w:r>
      <w:r w:rsidRPr="00622B4F">
        <w:rPr>
          <w:b/>
          <w:bCs/>
          <w:noProof/>
        </w:rPr>
        <w:t>2000</w:t>
      </w:r>
      <w:r w:rsidRPr="00622B4F">
        <w:rPr>
          <w:noProof/>
        </w:rPr>
        <w:t xml:space="preserve">, </w:t>
      </w:r>
      <w:r w:rsidRPr="00622B4F">
        <w:rPr>
          <w:i/>
          <w:iCs/>
          <w:noProof/>
        </w:rPr>
        <w:t>26</w:t>
      </w:r>
      <w:r w:rsidRPr="00622B4F">
        <w:rPr>
          <w:noProof/>
        </w:rPr>
        <w:t>, 565–608.</w:t>
      </w:r>
    </w:p>
    <w:p w14:paraId="0E4758C2"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(34) </w:t>
      </w:r>
      <w:r w:rsidRPr="00622B4F">
        <w:rPr>
          <w:noProof/>
        </w:rPr>
        <w:tab/>
        <w:t xml:space="preserve">Parker, D. S. N.; Kaiser, R. I.; Troy, T. P.; Ahmed, M. Hydrogen Abstraction/Acetylene Addition Revealed. </w:t>
      </w:r>
      <w:r w:rsidRPr="00622B4F">
        <w:rPr>
          <w:i/>
          <w:iCs/>
          <w:noProof/>
        </w:rPr>
        <w:t>Angew. Chemie - Int. Ed.</w:t>
      </w:r>
      <w:r w:rsidRPr="00622B4F">
        <w:rPr>
          <w:noProof/>
        </w:rPr>
        <w:t xml:space="preserve"> </w:t>
      </w:r>
      <w:r w:rsidRPr="00622B4F">
        <w:rPr>
          <w:b/>
          <w:bCs/>
          <w:noProof/>
        </w:rPr>
        <w:t>2014</w:t>
      </w:r>
      <w:r w:rsidRPr="00622B4F">
        <w:rPr>
          <w:noProof/>
        </w:rPr>
        <w:t>. https://doi.org/10.1002/anie.201404537.</w:t>
      </w:r>
    </w:p>
    <w:p w14:paraId="6224CB23"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(35) </w:t>
      </w:r>
      <w:r w:rsidRPr="00622B4F">
        <w:rPr>
          <w:noProof/>
        </w:rPr>
        <w:tab/>
        <w:t xml:space="preserve">Sánchez, N. E.; Millera, Á.; Bilbao, R.; Alzueta, M. U. Polycyclic Aromatic Hydrocarbons (PAH), Soot and Light Gases Formed in the Pyrolysis of Acetylene at Different Temperatures: Effect of Fuel Concentration. </w:t>
      </w:r>
      <w:r w:rsidRPr="00622B4F">
        <w:rPr>
          <w:i/>
          <w:iCs/>
          <w:noProof/>
        </w:rPr>
        <w:t>J. Anal. Appl. Pyrolysis</w:t>
      </w:r>
      <w:r w:rsidRPr="00622B4F">
        <w:rPr>
          <w:noProof/>
        </w:rPr>
        <w:t xml:space="preserve"> </w:t>
      </w:r>
      <w:r w:rsidRPr="00622B4F">
        <w:rPr>
          <w:b/>
          <w:bCs/>
          <w:noProof/>
        </w:rPr>
        <w:t>2013</w:t>
      </w:r>
      <w:r w:rsidRPr="00622B4F">
        <w:rPr>
          <w:noProof/>
        </w:rPr>
        <w:t xml:space="preserve">, </w:t>
      </w:r>
      <w:r w:rsidRPr="00622B4F">
        <w:rPr>
          <w:i/>
          <w:iCs/>
          <w:noProof/>
        </w:rPr>
        <w:t>103</w:t>
      </w:r>
      <w:r w:rsidRPr="00622B4F">
        <w:rPr>
          <w:noProof/>
        </w:rPr>
        <w:t>, 126–133. https://doi.org/10.1016/j.jaap.2012.10.027.</w:t>
      </w:r>
    </w:p>
    <w:p w14:paraId="3891F48D"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(36) </w:t>
      </w:r>
      <w:r w:rsidRPr="00622B4F">
        <w:rPr>
          <w:noProof/>
        </w:rPr>
        <w:tab/>
        <w:t xml:space="preserve">Millar, T. J.; Herbst, E.; Bettens, R. P. A. Large Molecules in the Envelope Surrounding IRC110216. </w:t>
      </w:r>
      <w:r w:rsidRPr="00622B4F">
        <w:rPr>
          <w:i/>
          <w:iCs/>
          <w:noProof/>
        </w:rPr>
        <w:t>Mon. Not. R. Astron. Soc</w:t>
      </w:r>
      <w:r w:rsidRPr="00622B4F">
        <w:rPr>
          <w:noProof/>
        </w:rPr>
        <w:t xml:space="preserve"> </w:t>
      </w:r>
      <w:r w:rsidRPr="00622B4F">
        <w:rPr>
          <w:b/>
          <w:bCs/>
          <w:noProof/>
        </w:rPr>
        <w:t>2000</w:t>
      </w:r>
      <w:r w:rsidRPr="00622B4F">
        <w:rPr>
          <w:noProof/>
        </w:rPr>
        <w:t xml:space="preserve">, </w:t>
      </w:r>
      <w:r w:rsidRPr="00622B4F">
        <w:rPr>
          <w:i/>
          <w:iCs/>
          <w:noProof/>
        </w:rPr>
        <w:t>316</w:t>
      </w:r>
      <w:r w:rsidRPr="00622B4F">
        <w:rPr>
          <w:noProof/>
        </w:rPr>
        <w:t>, 195–203.</w:t>
      </w:r>
    </w:p>
    <w:p w14:paraId="525FA235"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(37) </w:t>
      </w:r>
      <w:r w:rsidRPr="00622B4F">
        <w:rPr>
          <w:noProof/>
        </w:rPr>
        <w:tab/>
        <w:t xml:space="preserve">McCarthy, M. C.; Gottlieb, C. A.; Gupta, H.; Thaddeus, P. Laboratory and </w:t>
      </w:r>
      <w:r w:rsidRPr="00622B4F">
        <w:rPr>
          <w:noProof/>
        </w:rPr>
        <w:lastRenderedPageBreak/>
        <w:t xml:space="preserve">Astronomical Identification of the Negative Molecular Ion C </w:t>
      </w:r>
      <w:r w:rsidRPr="00622B4F">
        <w:rPr>
          <w:noProof/>
          <w:vertAlign w:val="subscript"/>
        </w:rPr>
        <w:t>6</w:t>
      </w:r>
      <w:r w:rsidRPr="00622B4F">
        <w:rPr>
          <w:noProof/>
        </w:rPr>
        <w:t xml:space="preserve"> H </w:t>
      </w:r>
      <w:r w:rsidRPr="00622B4F">
        <w:rPr>
          <w:noProof/>
          <w:vertAlign w:val="superscript"/>
        </w:rPr>
        <w:t>-</w:t>
      </w:r>
      <w:r w:rsidRPr="00622B4F">
        <w:rPr>
          <w:noProof/>
        </w:rPr>
        <w:t xml:space="preserve">. </w:t>
      </w:r>
      <w:r w:rsidRPr="00622B4F">
        <w:rPr>
          <w:i/>
          <w:iCs/>
          <w:noProof/>
        </w:rPr>
        <w:t>Astrophys. J.</w:t>
      </w:r>
      <w:r w:rsidRPr="00622B4F">
        <w:rPr>
          <w:noProof/>
        </w:rPr>
        <w:t xml:space="preserve"> </w:t>
      </w:r>
      <w:r w:rsidRPr="00622B4F">
        <w:rPr>
          <w:b/>
          <w:bCs/>
          <w:noProof/>
        </w:rPr>
        <w:t>2006</w:t>
      </w:r>
      <w:r w:rsidRPr="00622B4F">
        <w:rPr>
          <w:noProof/>
        </w:rPr>
        <w:t xml:space="preserve">, </w:t>
      </w:r>
      <w:r w:rsidRPr="00622B4F">
        <w:rPr>
          <w:i/>
          <w:iCs/>
          <w:noProof/>
        </w:rPr>
        <w:t>652</w:t>
      </w:r>
      <w:r w:rsidRPr="00622B4F">
        <w:rPr>
          <w:noProof/>
        </w:rPr>
        <w:t xml:space="preserve"> (2), L141–L144. https://doi.org/10.1086/510238.</w:t>
      </w:r>
    </w:p>
    <w:p w14:paraId="39DEB50E"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(38) </w:t>
      </w:r>
      <w:r w:rsidRPr="00622B4F">
        <w:rPr>
          <w:noProof/>
        </w:rPr>
        <w:tab/>
        <w:t xml:space="preserve">Millar, T. J.; Walsh, C.; Field, T. A. Negative Ions in Space. </w:t>
      </w:r>
      <w:r w:rsidRPr="00622B4F">
        <w:rPr>
          <w:i/>
          <w:iCs/>
          <w:noProof/>
        </w:rPr>
        <w:t>Chem. Rev.</w:t>
      </w:r>
      <w:r w:rsidRPr="00622B4F">
        <w:rPr>
          <w:noProof/>
        </w:rPr>
        <w:t xml:space="preserve"> </w:t>
      </w:r>
      <w:r w:rsidRPr="00622B4F">
        <w:rPr>
          <w:b/>
          <w:bCs/>
          <w:noProof/>
        </w:rPr>
        <w:t>2017</w:t>
      </w:r>
      <w:r w:rsidRPr="00622B4F">
        <w:rPr>
          <w:noProof/>
        </w:rPr>
        <w:t xml:space="preserve">, </w:t>
      </w:r>
      <w:r w:rsidRPr="00622B4F">
        <w:rPr>
          <w:i/>
          <w:iCs/>
          <w:noProof/>
        </w:rPr>
        <w:t>117</w:t>
      </w:r>
      <w:r w:rsidRPr="00622B4F">
        <w:rPr>
          <w:noProof/>
        </w:rPr>
        <w:t xml:space="preserve"> (3), 1765–1795. https://doi.org/10.1021/acs.chemrev.6b00480.</w:t>
      </w:r>
    </w:p>
    <w:p w14:paraId="2FD49FD8"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(39) </w:t>
      </w:r>
      <w:r w:rsidRPr="00622B4F">
        <w:rPr>
          <w:noProof/>
        </w:rPr>
        <w:tab/>
        <w:t xml:space="preserve">Brünken, S.; Gupta, H.; Gottlieb, C. A.; McCarthy, M. C.; Thaddeus, P. Detection of the Carbon Chain Negative Ion C8H- in TMC-1. </w:t>
      </w:r>
      <w:r w:rsidRPr="00622B4F">
        <w:rPr>
          <w:i/>
          <w:iCs/>
          <w:noProof/>
        </w:rPr>
        <w:t>Astrophys. J. Lett.</w:t>
      </w:r>
      <w:r w:rsidRPr="00622B4F">
        <w:rPr>
          <w:noProof/>
        </w:rPr>
        <w:t xml:space="preserve"> </w:t>
      </w:r>
      <w:r w:rsidRPr="00622B4F">
        <w:rPr>
          <w:b/>
          <w:bCs/>
          <w:noProof/>
        </w:rPr>
        <w:t>2007</w:t>
      </w:r>
      <w:r w:rsidRPr="00622B4F">
        <w:rPr>
          <w:noProof/>
        </w:rPr>
        <w:t xml:space="preserve">, </w:t>
      </w:r>
      <w:r w:rsidRPr="00622B4F">
        <w:rPr>
          <w:i/>
          <w:iCs/>
          <w:noProof/>
        </w:rPr>
        <w:t>664</w:t>
      </w:r>
      <w:r w:rsidRPr="00622B4F">
        <w:rPr>
          <w:noProof/>
        </w:rPr>
        <w:t xml:space="preserve"> (1), L43. https://doi.org/doi:10.1086/520703.</w:t>
      </w:r>
    </w:p>
    <w:p w14:paraId="0B04FF6F"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(40) </w:t>
      </w:r>
      <w:r w:rsidRPr="00622B4F">
        <w:rPr>
          <w:noProof/>
        </w:rPr>
        <w:tab/>
        <w:t xml:space="preserve">Cernicharo, J.; Guélin, M.; Agúndez, M.; Kawaguchi, K.; Mccarthy, M.; Thaddeus, P. Astronomical Detection of C4H− , the Second Interstellar Anion. </w:t>
      </w:r>
      <w:r w:rsidRPr="00622B4F">
        <w:rPr>
          <w:i/>
          <w:iCs/>
          <w:noProof/>
        </w:rPr>
        <w:t>A&amp;A</w:t>
      </w:r>
      <w:r w:rsidRPr="00622B4F">
        <w:rPr>
          <w:noProof/>
        </w:rPr>
        <w:t xml:space="preserve"> </w:t>
      </w:r>
      <w:r w:rsidRPr="00622B4F">
        <w:rPr>
          <w:b/>
          <w:bCs/>
          <w:noProof/>
        </w:rPr>
        <w:t>2007</w:t>
      </w:r>
      <w:r w:rsidRPr="00622B4F">
        <w:rPr>
          <w:noProof/>
        </w:rPr>
        <w:t xml:space="preserve">, </w:t>
      </w:r>
      <w:r w:rsidRPr="00622B4F">
        <w:rPr>
          <w:i/>
          <w:iCs/>
          <w:noProof/>
        </w:rPr>
        <w:t>467</w:t>
      </w:r>
      <w:r w:rsidRPr="00622B4F">
        <w:rPr>
          <w:noProof/>
        </w:rPr>
        <w:t>, 37–40. https://doi.org/10.1051/0004-6361:20077415.</w:t>
      </w:r>
    </w:p>
    <w:p w14:paraId="59C7F042"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(41) </w:t>
      </w:r>
      <w:r w:rsidRPr="00622B4F">
        <w:rPr>
          <w:noProof/>
        </w:rPr>
        <w:tab/>
        <w:t xml:space="preserve">Remijan, A. J.; Hollis, J. M.; Lovas, F. J.; Cordiner, M. a; Millar, T. J.; Markwick-Kemper,  a J.; Jewell, P. R. Detection of C8H- and Comparison with C8H toward IRC +10216. </w:t>
      </w:r>
      <w:r w:rsidRPr="00622B4F">
        <w:rPr>
          <w:i/>
          <w:iCs/>
          <w:noProof/>
        </w:rPr>
        <w:t>Astrophys. J.</w:t>
      </w:r>
      <w:r w:rsidRPr="00622B4F">
        <w:rPr>
          <w:noProof/>
        </w:rPr>
        <w:t xml:space="preserve"> </w:t>
      </w:r>
      <w:r w:rsidRPr="00622B4F">
        <w:rPr>
          <w:b/>
          <w:bCs/>
          <w:noProof/>
        </w:rPr>
        <w:t>2007</w:t>
      </w:r>
      <w:r w:rsidRPr="00622B4F">
        <w:rPr>
          <w:noProof/>
        </w:rPr>
        <w:t xml:space="preserve">, </w:t>
      </w:r>
      <w:r w:rsidRPr="00622B4F">
        <w:rPr>
          <w:i/>
          <w:iCs/>
          <w:noProof/>
        </w:rPr>
        <w:t>664</w:t>
      </w:r>
      <w:r w:rsidRPr="00622B4F">
        <w:rPr>
          <w:noProof/>
        </w:rPr>
        <w:t>, L47–L50. https://doi.org/10.1086/520704.</w:t>
      </w:r>
    </w:p>
    <w:p w14:paraId="6658F0E3"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(42) </w:t>
      </w:r>
      <w:r w:rsidRPr="00622B4F">
        <w:rPr>
          <w:noProof/>
        </w:rPr>
        <w:tab/>
        <w:t xml:space="preserve">Gupta, H.; Brünken, S.; Tamassia, F.; Gottlieb, C. A.; Mccarthy, M. C.; Thaddeus, P. Rotational Spectra or the Carbon Chain Negative Ions C4H and C8H. </w:t>
      </w:r>
      <w:r w:rsidRPr="00622B4F">
        <w:rPr>
          <w:i/>
          <w:iCs/>
          <w:noProof/>
        </w:rPr>
        <w:t>Astrophys. J.</w:t>
      </w:r>
      <w:r w:rsidRPr="00622B4F">
        <w:rPr>
          <w:noProof/>
        </w:rPr>
        <w:t xml:space="preserve"> </w:t>
      </w:r>
      <w:r w:rsidRPr="00622B4F">
        <w:rPr>
          <w:b/>
          <w:bCs/>
          <w:noProof/>
        </w:rPr>
        <w:t>2007</w:t>
      </w:r>
      <w:r w:rsidRPr="00622B4F">
        <w:rPr>
          <w:noProof/>
        </w:rPr>
        <w:t xml:space="preserve">, </w:t>
      </w:r>
      <w:r w:rsidRPr="00622B4F">
        <w:rPr>
          <w:i/>
          <w:iCs/>
          <w:noProof/>
        </w:rPr>
        <w:t>655</w:t>
      </w:r>
      <w:r w:rsidRPr="00622B4F">
        <w:rPr>
          <w:noProof/>
        </w:rPr>
        <w:t>, 57–60.</w:t>
      </w:r>
    </w:p>
    <w:p w14:paraId="7D1E174B"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(43) </w:t>
      </w:r>
      <w:r w:rsidRPr="00622B4F">
        <w:rPr>
          <w:noProof/>
        </w:rPr>
        <w:tab/>
        <w:t xml:space="preserve">Zaidi, A. A.; Hu, A.; Wesolowski, M. J.; Fu, X.; Sanderson, J. H.; Zhou, Y.; Duley, W. W. Time of Flight Mass Spectrometry of Polyyne Formation in the Irradiation of Liquid Alkanes with Femtosecond Laser Pulses. </w:t>
      </w:r>
      <w:r w:rsidRPr="00622B4F">
        <w:rPr>
          <w:i/>
          <w:iCs/>
          <w:noProof/>
        </w:rPr>
        <w:t>Carbon N. Y.</w:t>
      </w:r>
      <w:r w:rsidRPr="00622B4F">
        <w:rPr>
          <w:noProof/>
        </w:rPr>
        <w:t xml:space="preserve"> </w:t>
      </w:r>
      <w:r w:rsidRPr="00622B4F">
        <w:rPr>
          <w:b/>
          <w:bCs/>
          <w:noProof/>
        </w:rPr>
        <w:t>2010</w:t>
      </w:r>
      <w:r w:rsidRPr="00622B4F">
        <w:rPr>
          <w:noProof/>
        </w:rPr>
        <w:t xml:space="preserve">, </w:t>
      </w:r>
      <w:r w:rsidRPr="00622B4F">
        <w:rPr>
          <w:i/>
          <w:iCs/>
          <w:noProof/>
        </w:rPr>
        <w:t>48</w:t>
      </w:r>
      <w:r w:rsidRPr="00622B4F">
        <w:rPr>
          <w:noProof/>
        </w:rPr>
        <w:t xml:space="preserve"> (9), 2517–2520. https://doi.org/10.1016/j.carbon.2010.03.026.</w:t>
      </w:r>
    </w:p>
    <w:p w14:paraId="0670887E"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(44) </w:t>
      </w:r>
      <w:r w:rsidRPr="00622B4F">
        <w:rPr>
          <w:noProof/>
        </w:rPr>
        <w:tab/>
        <w:t xml:space="preserve">Fraser, S.; Short, R. D.; Barton, D.; Bradley, J. W. A Multi-Technique Investigation of the Pulsed Plasma and Plasma Polymers of Acrylic Acid: Millisecond Pulse Regime. </w:t>
      </w:r>
      <w:r w:rsidRPr="00622B4F">
        <w:rPr>
          <w:i/>
          <w:iCs/>
          <w:noProof/>
        </w:rPr>
        <w:t>J. Phys. Chem. B</w:t>
      </w:r>
      <w:r w:rsidRPr="00622B4F">
        <w:rPr>
          <w:noProof/>
        </w:rPr>
        <w:t xml:space="preserve"> </w:t>
      </w:r>
      <w:r w:rsidRPr="00622B4F">
        <w:rPr>
          <w:b/>
          <w:bCs/>
          <w:noProof/>
        </w:rPr>
        <w:t>2002</w:t>
      </w:r>
      <w:r w:rsidRPr="00622B4F">
        <w:rPr>
          <w:noProof/>
        </w:rPr>
        <w:t xml:space="preserve">, </w:t>
      </w:r>
      <w:r w:rsidRPr="00622B4F">
        <w:rPr>
          <w:i/>
          <w:iCs/>
          <w:noProof/>
        </w:rPr>
        <w:t>106</w:t>
      </w:r>
      <w:r w:rsidRPr="00622B4F">
        <w:rPr>
          <w:noProof/>
        </w:rPr>
        <w:t xml:space="preserve"> (22), 5596–5603. https://doi.org/10.1021/jp012406j.</w:t>
      </w:r>
    </w:p>
    <w:p w14:paraId="26310126" w14:textId="77777777" w:rsidR="00FB2200" w:rsidRPr="00622B4F" w:rsidRDefault="00FB2200" w:rsidP="00FB2200">
      <w:pPr>
        <w:widowControl w:val="0"/>
        <w:autoSpaceDE w:val="0"/>
        <w:autoSpaceDN w:val="0"/>
        <w:adjustRightInd w:val="0"/>
        <w:ind w:left="640" w:hanging="640"/>
        <w:rPr>
          <w:noProof/>
        </w:rPr>
      </w:pPr>
      <w:r w:rsidRPr="00622B4F">
        <w:rPr>
          <w:noProof/>
        </w:rPr>
        <w:t xml:space="preserve">(45) </w:t>
      </w:r>
      <w:r w:rsidRPr="00622B4F">
        <w:rPr>
          <w:noProof/>
        </w:rPr>
        <w:tab/>
        <w:t xml:space="preserve">Lepp, S.; Dalgarno, A. Heating of Interstellar Gas by Large Molecules or Small Grains. </w:t>
      </w:r>
      <w:r w:rsidRPr="00622B4F">
        <w:rPr>
          <w:i/>
          <w:iCs/>
          <w:noProof/>
        </w:rPr>
        <w:t>Astrophys. J.</w:t>
      </w:r>
      <w:r w:rsidRPr="00622B4F">
        <w:rPr>
          <w:noProof/>
        </w:rPr>
        <w:t xml:space="preserve"> </w:t>
      </w:r>
      <w:r w:rsidRPr="00622B4F">
        <w:rPr>
          <w:b/>
          <w:bCs/>
          <w:noProof/>
        </w:rPr>
        <w:t>1988</w:t>
      </w:r>
      <w:r w:rsidRPr="00622B4F">
        <w:rPr>
          <w:noProof/>
        </w:rPr>
        <w:t xml:space="preserve">, </w:t>
      </w:r>
      <w:r w:rsidRPr="00622B4F">
        <w:rPr>
          <w:i/>
          <w:iCs/>
          <w:noProof/>
        </w:rPr>
        <w:t>335</w:t>
      </w:r>
      <w:r w:rsidRPr="00622B4F">
        <w:rPr>
          <w:noProof/>
        </w:rPr>
        <w:t>, 769–773.</w:t>
      </w:r>
    </w:p>
    <w:p w14:paraId="2F60C4A5" w14:textId="77777777" w:rsidR="00E73ACC" w:rsidRPr="00622B4F" w:rsidRDefault="006E3511" w:rsidP="006E3511">
      <w:pPr>
        <w:ind w:left="426"/>
        <w:sectPr w:rsidR="00E73ACC" w:rsidRPr="00622B4F" w:rsidSect="00CC5EBD">
          <w:footerReference w:type="default" r:id="rId14"/>
          <w:pgSz w:w="12240" w:h="15840" w:code="1"/>
          <w:pgMar w:top="1417" w:right="1701" w:bottom="1417" w:left="1701" w:header="708" w:footer="708" w:gutter="0"/>
          <w:lnNumType w:countBy="1" w:restart="continuous"/>
          <w:cols w:space="708"/>
          <w:docGrid w:linePitch="360"/>
        </w:sectPr>
      </w:pPr>
      <w:r w:rsidRPr="00622B4F">
        <w:fldChar w:fldCharType="end"/>
      </w:r>
    </w:p>
    <w:p w14:paraId="41BD7D62" w14:textId="05E80DC7" w:rsidR="00CD59F2" w:rsidRPr="00622B4F" w:rsidRDefault="00CD59F2" w:rsidP="00CD59F2">
      <w:pPr>
        <w:pStyle w:val="Heading1"/>
      </w:pPr>
      <w:r w:rsidRPr="00622B4F">
        <w:lastRenderedPageBreak/>
        <w:t>TOC Graphic</w:t>
      </w:r>
    </w:p>
    <w:p w14:paraId="64EAC3B4" w14:textId="71FB40D8" w:rsidR="006E3511" w:rsidRPr="006E3511" w:rsidRDefault="00CD59F2" w:rsidP="00E73ACC">
      <w:r w:rsidRPr="00622B4F">
        <w:rPr>
          <w:noProof/>
          <w:lang w:eastAsia="en-GB"/>
        </w:rPr>
        <w:drawing>
          <wp:inline distT="0" distB="0" distL="0" distR="0" wp14:anchorId="454BBCC8" wp14:editId="6599B517">
            <wp:extent cx="5962650" cy="4458717"/>
            <wp:effectExtent l="0" t="0" r="0" b="0"/>
            <wp:docPr id="2" name="Picture 2" descr="M:\AIM\1. Documents\4. My Papers\2. LP-RF Naphthalene\2. HQ Figs\TOC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M\1. Documents\4. My Papers\2. LP-RF Naphthalene\2. HQ Figs\TOC Graph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357" cy="4461489"/>
                    </a:xfrm>
                    <a:prstGeom prst="rect">
                      <a:avLst/>
                    </a:prstGeom>
                    <a:noFill/>
                    <a:ln>
                      <a:noFill/>
                    </a:ln>
                  </pic:spPr>
                </pic:pic>
              </a:graphicData>
            </a:graphic>
          </wp:inline>
        </w:drawing>
      </w:r>
      <w:bookmarkStart w:id="11" w:name="_GoBack"/>
      <w:bookmarkEnd w:id="11"/>
    </w:p>
    <w:sectPr w:rsidR="006E3511" w:rsidRPr="006E3511" w:rsidSect="00CC5EB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2E790" w14:textId="77777777" w:rsidR="00AD7357" w:rsidRDefault="00AD7357" w:rsidP="005F3A2D">
      <w:pPr>
        <w:spacing w:after="0" w:line="240" w:lineRule="auto"/>
      </w:pPr>
      <w:r>
        <w:separator/>
      </w:r>
    </w:p>
  </w:endnote>
  <w:endnote w:type="continuationSeparator" w:id="0">
    <w:p w14:paraId="23296459" w14:textId="77777777" w:rsidR="00AD7357" w:rsidRDefault="00AD7357" w:rsidP="005F3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711150"/>
      <w:docPartObj>
        <w:docPartGallery w:val="Page Numbers (Bottom of Page)"/>
        <w:docPartUnique/>
      </w:docPartObj>
    </w:sdtPr>
    <w:sdtEndPr>
      <w:rPr>
        <w:noProof/>
      </w:rPr>
    </w:sdtEndPr>
    <w:sdtContent>
      <w:p w14:paraId="224E7B89" w14:textId="64418E2A" w:rsidR="00CD59F2" w:rsidRDefault="00CD59F2">
        <w:pPr>
          <w:pStyle w:val="Footer"/>
          <w:jc w:val="right"/>
        </w:pPr>
        <w:r>
          <w:fldChar w:fldCharType="begin"/>
        </w:r>
        <w:r>
          <w:instrText xml:space="preserve"> PAGE   \* MERGEFORMAT </w:instrText>
        </w:r>
        <w:r>
          <w:fldChar w:fldCharType="separate"/>
        </w:r>
        <w:r w:rsidR="00622B4F">
          <w:rPr>
            <w:noProof/>
          </w:rPr>
          <w:t>1</w:t>
        </w:r>
        <w:r>
          <w:rPr>
            <w:noProof/>
          </w:rPr>
          <w:fldChar w:fldCharType="end"/>
        </w:r>
      </w:p>
    </w:sdtContent>
  </w:sdt>
  <w:p w14:paraId="23D1A67E" w14:textId="77777777" w:rsidR="00CD59F2" w:rsidRDefault="00CD5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B0127" w14:textId="77777777" w:rsidR="00AD7357" w:rsidRDefault="00AD7357" w:rsidP="005F3A2D">
      <w:pPr>
        <w:spacing w:after="0" w:line="240" w:lineRule="auto"/>
      </w:pPr>
      <w:r>
        <w:separator/>
      </w:r>
    </w:p>
  </w:footnote>
  <w:footnote w:type="continuationSeparator" w:id="0">
    <w:p w14:paraId="499383D6" w14:textId="77777777" w:rsidR="00AD7357" w:rsidRDefault="00AD7357" w:rsidP="005F3A2D">
      <w:pPr>
        <w:spacing w:after="0" w:line="240" w:lineRule="auto"/>
      </w:pPr>
      <w:r>
        <w:continuationSeparator/>
      </w:r>
    </w:p>
  </w:footnote>
  <w:footnote w:id="1">
    <w:p w14:paraId="768CD0A4" w14:textId="11E09628" w:rsidR="00870521" w:rsidRPr="00633EF9" w:rsidRDefault="00870521">
      <w:pPr>
        <w:pStyle w:val="FootnoteText"/>
        <w:rPr>
          <w:sz w:val="22"/>
        </w:rPr>
      </w:pPr>
      <w:r w:rsidRPr="00AB24B1">
        <w:rPr>
          <w:rStyle w:val="FootnoteReference"/>
        </w:rPr>
        <w:footnoteRef/>
      </w:r>
      <w:r w:rsidRPr="00633EF9">
        <w:rPr>
          <w:sz w:val="22"/>
        </w:rPr>
        <w:t xml:space="preserve"> Corresponding author, xin.tu@liverpool.ac.uk</w:t>
      </w:r>
    </w:p>
  </w:footnote>
  <w:footnote w:id="2">
    <w:p w14:paraId="51014F30" w14:textId="19D1A221" w:rsidR="009968B2" w:rsidRDefault="009968B2" w:rsidP="009968B2">
      <w:pPr>
        <w:pStyle w:val="FootnoteText"/>
      </w:pPr>
      <w:r w:rsidRPr="00AB24B1">
        <w:rPr>
          <w:rStyle w:val="FootnoteReference"/>
        </w:rPr>
        <w:footnoteRef/>
      </w:r>
      <w:r w:rsidRPr="00633EF9">
        <w:rPr>
          <w:sz w:val="22"/>
        </w:rPr>
        <w:t xml:space="preserve"> Corresponding author, j</w:t>
      </w:r>
      <w:r w:rsidR="003C756B">
        <w:rPr>
          <w:sz w:val="22"/>
        </w:rPr>
        <w:t>.w.</w:t>
      </w:r>
      <w:r w:rsidRPr="00633EF9">
        <w:rPr>
          <w:sz w:val="22"/>
        </w:rPr>
        <w:t>bradley@liverpool.ac.uk.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33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BB77D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ED5D9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8639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6B256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641A2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723C2E"/>
    <w:multiLevelType w:val="hybridMultilevel"/>
    <w:tmpl w:val="2736A8A6"/>
    <w:lvl w:ilvl="0" w:tplc="830CE5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C976B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286C18"/>
    <w:multiLevelType w:val="hybridMultilevel"/>
    <w:tmpl w:val="2736A8A6"/>
    <w:lvl w:ilvl="0" w:tplc="830CE5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DF2DD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EB6D5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AE53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1E75C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F7C3780"/>
    <w:multiLevelType w:val="hybridMultilevel"/>
    <w:tmpl w:val="BFD87A2A"/>
    <w:lvl w:ilvl="0" w:tplc="FA567B0C">
      <w:start w:val="1"/>
      <w:numFmt w:val="decimal"/>
      <w:lvlText w:val="[%1]."/>
      <w:lvlJc w:val="left"/>
      <w:pPr>
        <w:ind w:left="928"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14D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9"/>
  </w:num>
  <w:num w:numId="3">
    <w:abstractNumId w:val="2"/>
  </w:num>
  <w:num w:numId="4">
    <w:abstractNumId w:val="13"/>
  </w:num>
  <w:num w:numId="5">
    <w:abstractNumId w:val="8"/>
  </w:num>
  <w:num w:numId="6">
    <w:abstractNumId w:val="5"/>
  </w:num>
  <w:num w:numId="7">
    <w:abstractNumId w:val="12"/>
  </w:num>
  <w:num w:numId="8">
    <w:abstractNumId w:val="7"/>
  </w:num>
  <w:num w:numId="9">
    <w:abstractNumId w:val="10"/>
  </w:num>
  <w:num w:numId="10">
    <w:abstractNumId w:val="4"/>
  </w:num>
  <w:num w:numId="11">
    <w:abstractNumId w:val="14"/>
  </w:num>
  <w:num w:numId="12">
    <w:abstractNumId w:val="11"/>
  </w:num>
  <w:num w:numId="13">
    <w:abstractNumId w:val="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A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en-GB" w:vendorID="64" w:dllVersion="0" w:nlCheck="1" w:checkStyle="0"/>
  <w:activeWritingStyle w:appName="MSWord" w:lang="en-GB"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4B"/>
    <w:rsid w:val="00001343"/>
    <w:rsid w:val="00004B9E"/>
    <w:rsid w:val="000053BC"/>
    <w:rsid w:val="0000570D"/>
    <w:rsid w:val="00006816"/>
    <w:rsid w:val="000146E5"/>
    <w:rsid w:val="000150AF"/>
    <w:rsid w:val="000162BA"/>
    <w:rsid w:val="000163B0"/>
    <w:rsid w:val="00017A85"/>
    <w:rsid w:val="000219D2"/>
    <w:rsid w:val="00025070"/>
    <w:rsid w:val="00025400"/>
    <w:rsid w:val="0003563E"/>
    <w:rsid w:val="00035730"/>
    <w:rsid w:val="00035BF4"/>
    <w:rsid w:val="00036175"/>
    <w:rsid w:val="0003630C"/>
    <w:rsid w:val="00037C54"/>
    <w:rsid w:val="00037D62"/>
    <w:rsid w:val="00042349"/>
    <w:rsid w:val="00045612"/>
    <w:rsid w:val="000476E3"/>
    <w:rsid w:val="000478B2"/>
    <w:rsid w:val="00050B46"/>
    <w:rsid w:val="00051E3B"/>
    <w:rsid w:val="00052088"/>
    <w:rsid w:val="00052BAB"/>
    <w:rsid w:val="00053E42"/>
    <w:rsid w:val="00054EC7"/>
    <w:rsid w:val="00055C00"/>
    <w:rsid w:val="00056D58"/>
    <w:rsid w:val="0006240B"/>
    <w:rsid w:val="0006380B"/>
    <w:rsid w:val="00064F26"/>
    <w:rsid w:val="000650B3"/>
    <w:rsid w:val="00065221"/>
    <w:rsid w:val="0006522B"/>
    <w:rsid w:val="00066D6C"/>
    <w:rsid w:val="0007125E"/>
    <w:rsid w:val="00075EC2"/>
    <w:rsid w:val="00082295"/>
    <w:rsid w:val="0008729E"/>
    <w:rsid w:val="00091690"/>
    <w:rsid w:val="00094229"/>
    <w:rsid w:val="00094B5D"/>
    <w:rsid w:val="00096E1A"/>
    <w:rsid w:val="000A1251"/>
    <w:rsid w:val="000A436E"/>
    <w:rsid w:val="000A6C06"/>
    <w:rsid w:val="000B4786"/>
    <w:rsid w:val="000B501E"/>
    <w:rsid w:val="000B6917"/>
    <w:rsid w:val="000B7647"/>
    <w:rsid w:val="000C3DFD"/>
    <w:rsid w:val="000C489E"/>
    <w:rsid w:val="000C50AB"/>
    <w:rsid w:val="000C6258"/>
    <w:rsid w:val="000C63DB"/>
    <w:rsid w:val="000C6F47"/>
    <w:rsid w:val="000C734A"/>
    <w:rsid w:val="000D01EB"/>
    <w:rsid w:val="000D1979"/>
    <w:rsid w:val="000D299F"/>
    <w:rsid w:val="000E0233"/>
    <w:rsid w:val="000E0F21"/>
    <w:rsid w:val="000E1DD8"/>
    <w:rsid w:val="000E3141"/>
    <w:rsid w:val="000E44BE"/>
    <w:rsid w:val="000E7E44"/>
    <w:rsid w:val="000F08EE"/>
    <w:rsid w:val="000F4166"/>
    <w:rsid w:val="000F76F3"/>
    <w:rsid w:val="00106CA4"/>
    <w:rsid w:val="00111D27"/>
    <w:rsid w:val="00112B0B"/>
    <w:rsid w:val="0011443C"/>
    <w:rsid w:val="00116EC4"/>
    <w:rsid w:val="00122DC4"/>
    <w:rsid w:val="00124067"/>
    <w:rsid w:val="001259A4"/>
    <w:rsid w:val="00126605"/>
    <w:rsid w:val="00130144"/>
    <w:rsid w:val="001305C5"/>
    <w:rsid w:val="001306F1"/>
    <w:rsid w:val="001328FE"/>
    <w:rsid w:val="00133FFF"/>
    <w:rsid w:val="00135EEF"/>
    <w:rsid w:val="00141579"/>
    <w:rsid w:val="00143292"/>
    <w:rsid w:val="001447A5"/>
    <w:rsid w:val="00144C28"/>
    <w:rsid w:val="0014755B"/>
    <w:rsid w:val="00150959"/>
    <w:rsid w:val="00151719"/>
    <w:rsid w:val="00152162"/>
    <w:rsid w:val="00153521"/>
    <w:rsid w:val="00154BA3"/>
    <w:rsid w:val="00161106"/>
    <w:rsid w:val="00161AB1"/>
    <w:rsid w:val="00163EC3"/>
    <w:rsid w:val="0016455D"/>
    <w:rsid w:val="001655E8"/>
    <w:rsid w:val="00173318"/>
    <w:rsid w:val="00176B84"/>
    <w:rsid w:val="0018126B"/>
    <w:rsid w:val="001812C0"/>
    <w:rsid w:val="00182813"/>
    <w:rsid w:val="00187EAC"/>
    <w:rsid w:val="001901C3"/>
    <w:rsid w:val="001965D9"/>
    <w:rsid w:val="0019698E"/>
    <w:rsid w:val="001A10E6"/>
    <w:rsid w:val="001A37C2"/>
    <w:rsid w:val="001A3997"/>
    <w:rsid w:val="001A3C61"/>
    <w:rsid w:val="001A3DCE"/>
    <w:rsid w:val="001A4F17"/>
    <w:rsid w:val="001A50BA"/>
    <w:rsid w:val="001B0B50"/>
    <w:rsid w:val="001B1721"/>
    <w:rsid w:val="001B18F5"/>
    <w:rsid w:val="001B349A"/>
    <w:rsid w:val="001B513C"/>
    <w:rsid w:val="001B534F"/>
    <w:rsid w:val="001B54EB"/>
    <w:rsid w:val="001C27F8"/>
    <w:rsid w:val="001C41CE"/>
    <w:rsid w:val="001C63DC"/>
    <w:rsid w:val="001C78E7"/>
    <w:rsid w:val="001C7D2D"/>
    <w:rsid w:val="001D2E43"/>
    <w:rsid w:val="001D334F"/>
    <w:rsid w:val="001D6C5D"/>
    <w:rsid w:val="001D6DEB"/>
    <w:rsid w:val="001E239F"/>
    <w:rsid w:val="001E2DEB"/>
    <w:rsid w:val="001E37FA"/>
    <w:rsid w:val="001E38C5"/>
    <w:rsid w:val="001E3CCF"/>
    <w:rsid w:val="001E6A7F"/>
    <w:rsid w:val="001F05E6"/>
    <w:rsid w:val="001F0ACB"/>
    <w:rsid w:val="001F0E8D"/>
    <w:rsid w:val="001F0F1F"/>
    <w:rsid w:val="001F1A46"/>
    <w:rsid w:val="001F21F6"/>
    <w:rsid w:val="001F27FF"/>
    <w:rsid w:val="001F453D"/>
    <w:rsid w:val="00205C02"/>
    <w:rsid w:val="00206040"/>
    <w:rsid w:val="00210DE0"/>
    <w:rsid w:val="00212D7E"/>
    <w:rsid w:val="00213710"/>
    <w:rsid w:val="0021616A"/>
    <w:rsid w:val="00216324"/>
    <w:rsid w:val="002171DE"/>
    <w:rsid w:val="002176B2"/>
    <w:rsid w:val="00217C15"/>
    <w:rsid w:val="00221770"/>
    <w:rsid w:val="0022499F"/>
    <w:rsid w:val="0022581E"/>
    <w:rsid w:val="0022643A"/>
    <w:rsid w:val="00226B09"/>
    <w:rsid w:val="002278A2"/>
    <w:rsid w:val="00230AB8"/>
    <w:rsid w:val="002335DB"/>
    <w:rsid w:val="00240F6E"/>
    <w:rsid w:val="00241C46"/>
    <w:rsid w:val="0024285A"/>
    <w:rsid w:val="00244285"/>
    <w:rsid w:val="00250871"/>
    <w:rsid w:val="00250C60"/>
    <w:rsid w:val="00252E1C"/>
    <w:rsid w:val="00256DD4"/>
    <w:rsid w:val="00261420"/>
    <w:rsid w:val="00263591"/>
    <w:rsid w:val="00266E45"/>
    <w:rsid w:val="00267ACB"/>
    <w:rsid w:val="00270157"/>
    <w:rsid w:val="00270CA9"/>
    <w:rsid w:val="00273A5A"/>
    <w:rsid w:val="00275532"/>
    <w:rsid w:val="00276382"/>
    <w:rsid w:val="00276F23"/>
    <w:rsid w:val="0028466E"/>
    <w:rsid w:val="00284889"/>
    <w:rsid w:val="002903B4"/>
    <w:rsid w:val="00292129"/>
    <w:rsid w:val="00295976"/>
    <w:rsid w:val="00296600"/>
    <w:rsid w:val="00297BFF"/>
    <w:rsid w:val="002A1E4B"/>
    <w:rsid w:val="002A28A6"/>
    <w:rsid w:val="002A35D6"/>
    <w:rsid w:val="002A5D20"/>
    <w:rsid w:val="002B2FAB"/>
    <w:rsid w:val="002B671E"/>
    <w:rsid w:val="002B6A88"/>
    <w:rsid w:val="002C169B"/>
    <w:rsid w:val="002C2EE9"/>
    <w:rsid w:val="002C3FEA"/>
    <w:rsid w:val="002C732D"/>
    <w:rsid w:val="002D07D0"/>
    <w:rsid w:val="002D1B8E"/>
    <w:rsid w:val="002D2B17"/>
    <w:rsid w:val="002D2C08"/>
    <w:rsid w:val="002D7DC0"/>
    <w:rsid w:val="002E52BF"/>
    <w:rsid w:val="002F4E30"/>
    <w:rsid w:val="002F5464"/>
    <w:rsid w:val="00300AD9"/>
    <w:rsid w:val="003014D0"/>
    <w:rsid w:val="0030220A"/>
    <w:rsid w:val="003031AD"/>
    <w:rsid w:val="0030461F"/>
    <w:rsid w:val="00310B58"/>
    <w:rsid w:val="00312464"/>
    <w:rsid w:val="0031308B"/>
    <w:rsid w:val="00313A01"/>
    <w:rsid w:val="003144A5"/>
    <w:rsid w:val="00315660"/>
    <w:rsid w:val="003160B9"/>
    <w:rsid w:val="003165C2"/>
    <w:rsid w:val="00320131"/>
    <w:rsid w:val="0032149B"/>
    <w:rsid w:val="0032397D"/>
    <w:rsid w:val="0032535E"/>
    <w:rsid w:val="00325F26"/>
    <w:rsid w:val="00330C16"/>
    <w:rsid w:val="003331F6"/>
    <w:rsid w:val="00334FCB"/>
    <w:rsid w:val="0033622A"/>
    <w:rsid w:val="003456BF"/>
    <w:rsid w:val="00346E72"/>
    <w:rsid w:val="00346EE7"/>
    <w:rsid w:val="0034730D"/>
    <w:rsid w:val="003559DB"/>
    <w:rsid w:val="00355A8A"/>
    <w:rsid w:val="00356EE8"/>
    <w:rsid w:val="00357014"/>
    <w:rsid w:val="00360291"/>
    <w:rsid w:val="00360BAB"/>
    <w:rsid w:val="0036134D"/>
    <w:rsid w:val="0036145C"/>
    <w:rsid w:val="00361DDC"/>
    <w:rsid w:val="003638F6"/>
    <w:rsid w:val="003639C9"/>
    <w:rsid w:val="00366D51"/>
    <w:rsid w:val="003675AC"/>
    <w:rsid w:val="003711FB"/>
    <w:rsid w:val="00371374"/>
    <w:rsid w:val="00371EC4"/>
    <w:rsid w:val="00372BF2"/>
    <w:rsid w:val="00377327"/>
    <w:rsid w:val="00377D23"/>
    <w:rsid w:val="00381E8B"/>
    <w:rsid w:val="00386AC1"/>
    <w:rsid w:val="00387019"/>
    <w:rsid w:val="003930DA"/>
    <w:rsid w:val="00395904"/>
    <w:rsid w:val="003A01BA"/>
    <w:rsid w:val="003A2BCC"/>
    <w:rsid w:val="003A77AA"/>
    <w:rsid w:val="003B1238"/>
    <w:rsid w:val="003B25C8"/>
    <w:rsid w:val="003B662B"/>
    <w:rsid w:val="003B7395"/>
    <w:rsid w:val="003C0D42"/>
    <w:rsid w:val="003C1F4B"/>
    <w:rsid w:val="003C4A10"/>
    <w:rsid w:val="003C6BEB"/>
    <w:rsid w:val="003C756B"/>
    <w:rsid w:val="003C7B59"/>
    <w:rsid w:val="003D0F2C"/>
    <w:rsid w:val="003E1B66"/>
    <w:rsid w:val="003E2C43"/>
    <w:rsid w:val="003E7071"/>
    <w:rsid w:val="003E79A5"/>
    <w:rsid w:val="003E7A53"/>
    <w:rsid w:val="003F16B8"/>
    <w:rsid w:val="003F40B8"/>
    <w:rsid w:val="003F41BD"/>
    <w:rsid w:val="003F4997"/>
    <w:rsid w:val="003F55D4"/>
    <w:rsid w:val="003F5C7C"/>
    <w:rsid w:val="003F62B8"/>
    <w:rsid w:val="00403F37"/>
    <w:rsid w:val="00414810"/>
    <w:rsid w:val="00414829"/>
    <w:rsid w:val="004164C0"/>
    <w:rsid w:val="004173C7"/>
    <w:rsid w:val="0042144B"/>
    <w:rsid w:val="004327A5"/>
    <w:rsid w:val="00432F58"/>
    <w:rsid w:val="00434758"/>
    <w:rsid w:val="00434AB2"/>
    <w:rsid w:val="00436950"/>
    <w:rsid w:val="004406A8"/>
    <w:rsid w:val="00441DC5"/>
    <w:rsid w:val="004439D4"/>
    <w:rsid w:val="0044614F"/>
    <w:rsid w:val="004559B4"/>
    <w:rsid w:val="004601B6"/>
    <w:rsid w:val="00463DAE"/>
    <w:rsid w:val="00464D57"/>
    <w:rsid w:val="00465A4C"/>
    <w:rsid w:val="004700DB"/>
    <w:rsid w:val="00470540"/>
    <w:rsid w:val="004708C2"/>
    <w:rsid w:val="00470D23"/>
    <w:rsid w:val="00472715"/>
    <w:rsid w:val="004747EB"/>
    <w:rsid w:val="00475712"/>
    <w:rsid w:val="00475E97"/>
    <w:rsid w:val="00476770"/>
    <w:rsid w:val="00476E9C"/>
    <w:rsid w:val="00482044"/>
    <w:rsid w:val="00482E4D"/>
    <w:rsid w:val="00483801"/>
    <w:rsid w:val="004841E7"/>
    <w:rsid w:val="00484EB3"/>
    <w:rsid w:val="004870EC"/>
    <w:rsid w:val="0048720A"/>
    <w:rsid w:val="00487B9B"/>
    <w:rsid w:val="0049038C"/>
    <w:rsid w:val="004910AB"/>
    <w:rsid w:val="00491393"/>
    <w:rsid w:val="004928B2"/>
    <w:rsid w:val="004958C8"/>
    <w:rsid w:val="00497847"/>
    <w:rsid w:val="004A24EF"/>
    <w:rsid w:val="004A2B5C"/>
    <w:rsid w:val="004A2FC1"/>
    <w:rsid w:val="004B0365"/>
    <w:rsid w:val="004B2A86"/>
    <w:rsid w:val="004B37E5"/>
    <w:rsid w:val="004B4220"/>
    <w:rsid w:val="004B66D2"/>
    <w:rsid w:val="004B6E0D"/>
    <w:rsid w:val="004B732F"/>
    <w:rsid w:val="004C593B"/>
    <w:rsid w:val="004C6BD9"/>
    <w:rsid w:val="004C7509"/>
    <w:rsid w:val="004D1539"/>
    <w:rsid w:val="004D15C9"/>
    <w:rsid w:val="004D1D0D"/>
    <w:rsid w:val="004D44D4"/>
    <w:rsid w:val="004D502D"/>
    <w:rsid w:val="004D6D02"/>
    <w:rsid w:val="004E00A6"/>
    <w:rsid w:val="004E2352"/>
    <w:rsid w:val="004E2CF7"/>
    <w:rsid w:val="004E33C6"/>
    <w:rsid w:val="004E3FB8"/>
    <w:rsid w:val="004F4DCC"/>
    <w:rsid w:val="00506D90"/>
    <w:rsid w:val="00510DCA"/>
    <w:rsid w:val="0051158A"/>
    <w:rsid w:val="00512DF9"/>
    <w:rsid w:val="0051318E"/>
    <w:rsid w:val="00514BE6"/>
    <w:rsid w:val="00515250"/>
    <w:rsid w:val="00515273"/>
    <w:rsid w:val="00522B5D"/>
    <w:rsid w:val="00524A3F"/>
    <w:rsid w:val="0052575B"/>
    <w:rsid w:val="0052776B"/>
    <w:rsid w:val="00531A5E"/>
    <w:rsid w:val="005337CC"/>
    <w:rsid w:val="00536A1A"/>
    <w:rsid w:val="00537AD2"/>
    <w:rsid w:val="00540C7A"/>
    <w:rsid w:val="00544ABC"/>
    <w:rsid w:val="00545644"/>
    <w:rsid w:val="00547075"/>
    <w:rsid w:val="005530B4"/>
    <w:rsid w:val="005534F4"/>
    <w:rsid w:val="00554C93"/>
    <w:rsid w:val="00555873"/>
    <w:rsid w:val="00555BA8"/>
    <w:rsid w:val="00555D2F"/>
    <w:rsid w:val="0056081C"/>
    <w:rsid w:val="00563EFA"/>
    <w:rsid w:val="00566C71"/>
    <w:rsid w:val="005711BF"/>
    <w:rsid w:val="005739E0"/>
    <w:rsid w:val="00574C14"/>
    <w:rsid w:val="00574D91"/>
    <w:rsid w:val="00575249"/>
    <w:rsid w:val="00575FC6"/>
    <w:rsid w:val="0058186F"/>
    <w:rsid w:val="00581DE6"/>
    <w:rsid w:val="0058554C"/>
    <w:rsid w:val="00585EDD"/>
    <w:rsid w:val="005920F3"/>
    <w:rsid w:val="00592855"/>
    <w:rsid w:val="005933A6"/>
    <w:rsid w:val="0059567F"/>
    <w:rsid w:val="00595ECB"/>
    <w:rsid w:val="005A010A"/>
    <w:rsid w:val="005A2556"/>
    <w:rsid w:val="005A3017"/>
    <w:rsid w:val="005A6BA5"/>
    <w:rsid w:val="005A6C7F"/>
    <w:rsid w:val="005A76FE"/>
    <w:rsid w:val="005B6269"/>
    <w:rsid w:val="005B6D30"/>
    <w:rsid w:val="005C0F89"/>
    <w:rsid w:val="005C46F4"/>
    <w:rsid w:val="005C64AA"/>
    <w:rsid w:val="005C6772"/>
    <w:rsid w:val="005C6D5B"/>
    <w:rsid w:val="005D4CD6"/>
    <w:rsid w:val="005D5275"/>
    <w:rsid w:val="005D69D8"/>
    <w:rsid w:val="005D7809"/>
    <w:rsid w:val="005F3A2D"/>
    <w:rsid w:val="005F4165"/>
    <w:rsid w:val="005F780E"/>
    <w:rsid w:val="006036D3"/>
    <w:rsid w:val="00603A73"/>
    <w:rsid w:val="00610279"/>
    <w:rsid w:val="00611B6C"/>
    <w:rsid w:val="006127E4"/>
    <w:rsid w:val="00615DAE"/>
    <w:rsid w:val="0061721D"/>
    <w:rsid w:val="00620923"/>
    <w:rsid w:val="00622B4F"/>
    <w:rsid w:val="00623E02"/>
    <w:rsid w:val="00624E85"/>
    <w:rsid w:val="00625941"/>
    <w:rsid w:val="00627AF3"/>
    <w:rsid w:val="00630931"/>
    <w:rsid w:val="006314B2"/>
    <w:rsid w:val="00633EF9"/>
    <w:rsid w:val="00634CDB"/>
    <w:rsid w:val="006452D2"/>
    <w:rsid w:val="00652A14"/>
    <w:rsid w:val="00654BC3"/>
    <w:rsid w:val="00655AAE"/>
    <w:rsid w:val="00656C63"/>
    <w:rsid w:val="00663077"/>
    <w:rsid w:val="00663519"/>
    <w:rsid w:val="00664416"/>
    <w:rsid w:val="00667785"/>
    <w:rsid w:val="00667D6C"/>
    <w:rsid w:val="00667F65"/>
    <w:rsid w:val="006710AC"/>
    <w:rsid w:val="00673313"/>
    <w:rsid w:val="0067452C"/>
    <w:rsid w:val="00675F4C"/>
    <w:rsid w:val="00675FA8"/>
    <w:rsid w:val="0067672C"/>
    <w:rsid w:val="00683750"/>
    <w:rsid w:val="00683BD5"/>
    <w:rsid w:val="00693280"/>
    <w:rsid w:val="00695BEF"/>
    <w:rsid w:val="006A7A21"/>
    <w:rsid w:val="006B03D6"/>
    <w:rsid w:val="006B06B8"/>
    <w:rsid w:val="006B2230"/>
    <w:rsid w:val="006B4CE1"/>
    <w:rsid w:val="006B4F74"/>
    <w:rsid w:val="006C1B4C"/>
    <w:rsid w:val="006C28F3"/>
    <w:rsid w:val="006C2C0F"/>
    <w:rsid w:val="006C3948"/>
    <w:rsid w:val="006C48FE"/>
    <w:rsid w:val="006C69A0"/>
    <w:rsid w:val="006C7060"/>
    <w:rsid w:val="006D1B5D"/>
    <w:rsid w:val="006D62AA"/>
    <w:rsid w:val="006D73D4"/>
    <w:rsid w:val="006E0016"/>
    <w:rsid w:val="006E0C10"/>
    <w:rsid w:val="006E1DF4"/>
    <w:rsid w:val="006E1EAF"/>
    <w:rsid w:val="006E2E8F"/>
    <w:rsid w:val="006E3511"/>
    <w:rsid w:val="006E401A"/>
    <w:rsid w:val="006E66AE"/>
    <w:rsid w:val="006E7392"/>
    <w:rsid w:val="006E754C"/>
    <w:rsid w:val="006F0415"/>
    <w:rsid w:val="006F0F14"/>
    <w:rsid w:val="006F1272"/>
    <w:rsid w:val="006F16B6"/>
    <w:rsid w:val="006F1AA8"/>
    <w:rsid w:val="006F2628"/>
    <w:rsid w:val="006F35F4"/>
    <w:rsid w:val="006F3A85"/>
    <w:rsid w:val="006F54E3"/>
    <w:rsid w:val="00703701"/>
    <w:rsid w:val="007043A1"/>
    <w:rsid w:val="00705735"/>
    <w:rsid w:val="00706E19"/>
    <w:rsid w:val="00711A9F"/>
    <w:rsid w:val="00712F07"/>
    <w:rsid w:val="00724A10"/>
    <w:rsid w:val="007304D3"/>
    <w:rsid w:val="00732DCF"/>
    <w:rsid w:val="00734C38"/>
    <w:rsid w:val="0073591E"/>
    <w:rsid w:val="007367A3"/>
    <w:rsid w:val="0073691C"/>
    <w:rsid w:val="00743A26"/>
    <w:rsid w:val="00744DF5"/>
    <w:rsid w:val="00751754"/>
    <w:rsid w:val="00753F5A"/>
    <w:rsid w:val="007622A3"/>
    <w:rsid w:val="00762458"/>
    <w:rsid w:val="00763AFC"/>
    <w:rsid w:val="0076668F"/>
    <w:rsid w:val="00766A6D"/>
    <w:rsid w:val="00771115"/>
    <w:rsid w:val="0077172E"/>
    <w:rsid w:val="00772E4F"/>
    <w:rsid w:val="00776917"/>
    <w:rsid w:val="00777BD4"/>
    <w:rsid w:val="00782AE1"/>
    <w:rsid w:val="00782B3F"/>
    <w:rsid w:val="00784A25"/>
    <w:rsid w:val="007856D2"/>
    <w:rsid w:val="00790238"/>
    <w:rsid w:val="0079327C"/>
    <w:rsid w:val="00794A90"/>
    <w:rsid w:val="00795589"/>
    <w:rsid w:val="007973E7"/>
    <w:rsid w:val="007A37A5"/>
    <w:rsid w:val="007A7D1C"/>
    <w:rsid w:val="007B160A"/>
    <w:rsid w:val="007B48CB"/>
    <w:rsid w:val="007B511C"/>
    <w:rsid w:val="007B52E6"/>
    <w:rsid w:val="007C22FD"/>
    <w:rsid w:val="007C44D8"/>
    <w:rsid w:val="007D161F"/>
    <w:rsid w:val="007D583A"/>
    <w:rsid w:val="007D6703"/>
    <w:rsid w:val="007D7689"/>
    <w:rsid w:val="007D7F20"/>
    <w:rsid w:val="007E154E"/>
    <w:rsid w:val="007E1C8D"/>
    <w:rsid w:val="007E3994"/>
    <w:rsid w:val="007E4471"/>
    <w:rsid w:val="007F36F8"/>
    <w:rsid w:val="007F5ABF"/>
    <w:rsid w:val="007F5EB2"/>
    <w:rsid w:val="007F6829"/>
    <w:rsid w:val="007F7545"/>
    <w:rsid w:val="008000A2"/>
    <w:rsid w:val="00800A80"/>
    <w:rsid w:val="00803FEB"/>
    <w:rsid w:val="0080666E"/>
    <w:rsid w:val="00806FA7"/>
    <w:rsid w:val="00807FE0"/>
    <w:rsid w:val="00822171"/>
    <w:rsid w:val="00826166"/>
    <w:rsid w:val="008307C8"/>
    <w:rsid w:val="00830EF6"/>
    <w:rsid w:val="00832692"/>
    <w:rsid w:val="00833E7E"/>
    <w:rsid w:val="008344AF"/>
    <w:rsid w:val="00834ABC"/>
    <w:rsid w:val="00835C63"/>
    <w:rsid w:val="008442DA"/>
    <w:rsid w:val="00845D8C"/>
    <w:rsid w:val="00847774"/>
    <w:rsid w:val="0085350D"/>
    <w:rsid w:val="00854F19"/>
    <w:rsid w:val="00860B4A"/>
    <w:rsid w:val="00862D3E"/>
    <w:rsid w:val="00870521"/>
    <w:rsid w:val="00874EB9"/>
    <w:rsid w:val="0087540D"/>
    <w:rsid w:val="0087786D"/>
    <w:rsid w:val="008804B8"/>
    <w:rsid w:val="0088417F"/>
    <w:rsid w:val="00890A04"/>
    <w:rsid w:val="00890FFF"/>
    <w:rsid w:val="00893056"/>
    <w:rsid w:val="00893573"/>
    <w:rsid w:val="008948DF"/>
    <w:rsid w:val="00895123"/>
    <w:rsid w:val="008968D2"/>
    <w:rsid w:val="00896B06"/>
    <w:rsid w:val="00897508"/>
    <w:rsid w:val="008A0308"/>
    <w:rsid w:val="008A0FBD"/>
    <w:rsid w:val="008A130E"/>
    <w:rsid w:val="008A1A94"/>
    <w:rsid w:val="008A5C90"/>
    <w:rsid w:val="008B2156"/>
    <w:rsid w:val="008B2601"/>
    <w:rsid w:val="008C1A5E"/>
    <w:rsid w:val="008C4236"/>
    <w:rsid w:val="008C4804"/>
    <w:rsid w:val="008D05E6"/>
    <w:rsid w:val="008D3A3C"/>
    <w:rsid w:val="008E15E3"/>
    <w:rsid w:val="008E18B7"/>
    <w:rsid w:val="008E5407"/>
    <w:rsid w:val="008E6D61"/>
    <w:rsid w:val="008F4A68"/>
    <w:rsid w:val="008F5561"/>
    <w:rsid w:val="008F6654"/>
    <w:rsid w:val="008F755F"/>
    <w:rsid w:val="009004F7"/>
    <w:rsid w:val="0090128F"/>
    <w:rsid w:val="00902D0A"/>
    <w:rsid w:val="00902EC8"/>
    <w:rsid w:val="009035F4"/>
    <w:rsid w:val="00904016"/>
    <w:rsid w:val="009102C5"/>
    <w:rsid w:val="00910609"/>
    <w:rsid w:val="00910C7D"/>
    <w:rsid w:val="00923C9D"/>
    <w:rsid w:val="00923E76"/>
    <w:rsid w:val="00924F65"/>
    <w:rsid w:val="0092597B"/>
    <w:rsid w:val="00927E8F"/>
    <w:rsid w:val="0093129C"/>
    <w:rsid w:val="00936788"/>
    <w:rsid w:val="00940C18"/>
    <w:rsid w:val="00941134"/>
    <w:rsid w:val="00941CB3"/>
    <w:rsid w:val="00943316"/>
    <w:rsid w:val="00950C5A"/>
    <w:rsid w:val="009525C7"/>
    <w:rsid w:val="00952927"/>
    <w:rsid w:val="00962CD6"/>
    <w:rsid w:val="009639C1"/>
    <w:rsid w:val="0096467D"/>
    <w:rsid w:val="00967ECD"/>
    <w:rsid w:val="00974205"/>
    <w:rsid w:val="00974EDF"/>
    <w:rsid w:val="00975C18"/>
    <w:rsid w:val="00982F9A"/>
    <w:rsid w:val="00984DA0"/>
    <w:rsid w:val="00985FAD"/>
    <w:rsid w:val="009907B7"/>
    <w:rsid w:val="009916D1"/>
    <w:rsid w:val="00993088"/>
    <w:rsid w:val="00993E8F"/>
    <w:rsid w:val="009946E0"/>
    <w:rsid w:val="0099492C"/>
    <w:rsid w:val="009968B2"/>
    <w:rsid w:val="00996F4D"/>
    <w:rsid w:val="00997E78"/>
    <w:rsid w:val="009A14AF"/>
    <w:rsid w:val="009A29CD"/>
    <w:rsid w:val="009A2A50"/>
    <w:rsid w:val="009A3263"/>
    <w:rsid w:val="009A3D65"/>
    <w:rsid w:val="009A3F88"/>
    <w:rsid w:val="009A4F65"/>
    <w:rsid w:val="009A71E0"/>
    <w:rsid w:val="009B0A99"/>
    <w:rsid w:val="009B111C"/>
    <w:rsid w:val="009B1917"/>
    <w:rsid w:val="009B2121"/>
    <w:rsid w:val="009B5F06"/>
    <w:rsid w:val="009B7090"/>
    <w:rsid w:val="009B7697"/>
    <w:rsid w:val="009C1380"/>
    <w:rsid w:val="009C42CD"/>
    <w:rsid w:val="009C6915"/>
    <w:rsid w:val="009C6E96"/>
    <w:rsid w:val="009C77D3"/>
    <w:rsid w:val="009D0662"/>
    <w:rsid w:val="009D795B"/>
    <w:rsid w:val="009E1E45"/>
    <w:rsid w:val="009E2A40"/>
    <w:rsid w:val="009E3571"/>
    <w:rsid w:val="009E4056"/>
    <w:rsid w:val="009E5D53"/>
    <w:rsid w:val="009E6C26"/>
    <w:rsid w:val="009F243A"/>
    <w:rsid w:val="009F5387"/>
    <w:rsid w:val="009F6EAB"/>
    <w:rsid w:val="009F760D"/>
    <w:rsid w:val="009F7B7A"/>
    <w:rsid w:val="00A00C88"/>
    <w:rsid w:val="00A00D2A"/>
    <w:rsid w:val="00A02697"/>
    <w:rsid w:val="00A02C42"/>
    <w:rsid w:val="00A06385"/>
    <w:rsid w:val="00A0767F"/>
    <w:rsid w:val="00A107E1"/>
    <w:rsid w:val="00A1776E"/>
    <w:rsid w:val="00A17EE0"/>
    <w:rsid w:val="00A23328"/>
    <w:rsid w:val="00A236D2"/>
    <w:rsid w:val="00A26753"/>
    <w:rsid w:val="00A306DB"/>
    <w:rsid w:val="00A30DC9"/>
    <w:rsid w:val="00A31AF6"/>
    <w:rsid w:val="00A324EA"/>
    <w:rsid w:val="00A32881"/>
    <w:rsid w:val="00A33E6F"/>
    <w:rsid w:val="00A3664C"/>
    <w:rsid w:val="00A41CD7"/>
    <w:rsid w:val="00A46A6B"/>
    <w:rsid w:val="00A56F33"/>
    <w:rsid w:val="00A57240"/>
    <w:rsid w:val="00A5768E"/>
    <w:rsid w:val="00A60EC0"/>
    <w:rsid w:val="00A63AA0"/>
    <w:rsid w:val="00A66AB1"/>
    <w:rsid w:val="00A67085"/>
    <w:rsid w:val="00A674C2"/>
    <w:rsid w:val="00A711C2"/>
    <w:rsid w:val="00A71518"/>
    <w:rsid w:val="00A72993"/>
    <w:rsid w:val="00A73CF5"/>
    <w:rsid w:val="00A76415"/>
    <w:rsid w:val="00A800A8"/>
    <w:rsid w:val="00A81D88"/>
    <w:rsid w:val="00A81F34"/>
    <w:rsid w:val="00A83B98"/>
    <w:rsid w:val="00A85B56"/>
    <w:rsid w:val="00A86530"/>
    <w:rsid w:val="00A86FF9"/>
    <w:rsid w:val="00A900A2"/>
    <w:rsid w:val="00A933C3"/>
    <w:rsid w:val="00AA0224"/>
    <w:rsid w:val="00AA1BDA"/>
    <w:rsid w:val="00AA64CA"/>
    <w:rsid w:val="00AB01C4"/>
    <w:rsid w:val="00AB24B1"/>
    <w:rsid w:val="00AB5DDC"/>
    <w:rsid w:val="00AB7677"/>
    <w:rsid w:val="00AB79D6"/>
    <w:rsid w:val="00AB7A1E"/>
    <w:rsid w:val="00AC2B63"/>
    <w:rsid w:val="00AC37DF"/>
    <w:rsid w:val="00AC3E89"/>
    <w:rsid w:val="00AC4DF6"/>
    <w:rsid w:val="00AC6511"/>
    <w:rsid w:val="00AC7021"/>
    <w:rsid w:val="00AD0150"/>
    <w:rsid w:val="00AD1D7F"/>
    <w:rsid w:val="00AD366F"/>
    <w:rsid w:val="00AD49B4"/>
    <w:rsid w:val="00AD719B"/>
    <w:rsid w:val="00AD7357"/>
    <w:rsid w:val="00AD764E"/>
    <w:rsid w:val="00AE0D66"/>
    <w:rsid w:val="00AE22E2"/>
    <w:rsid w:val="00AE789E"/>
    <w:rsid w:val="00AF1A36"/>
    <w:rsid w:val="00AF1A48"/>
    <w:rsid w:val="00AF3284"/>
    <w:rsid w:val="00AF6527"/>
    <w:rsid w:val="00AF70A6"/>
    <w:rsid w:val="00B01830"/>
    <w:rsid w:val="00B01C04"/>
    <w:rsid w:val="00B027F1"/>
    <w:rsid w:val="00B03A09"/>
    <w:rsid w:val="00B067FA"/>
    <w:rsid w:val="00B150BF"/>
    <w:rsid w:val="00B15E6D"/>
    <w:rsid w:val="00B16C17"/>
    <w:rsid w:val="00B170EF"/>
    <w:rsid w:val="00B17364"/>
    <w:rsid w:val="00B20D0E"/>
    <w:rsid w:val="00B22725"/>
    <w:rsid w:val="00B23285"/>
    <w:rsid w:val="00B24590"/>
    <w:rsid w:val="00B253C2"/>
    <w:rsid w:val="00B30E73"/>
    <w:rsid w:val="00B31231"/>
    <w:rsid w:val="00B3225C"/>
    <w:rsid w:val="00B3284B"/>
    <w:rsid w:val="00B3366B"/>
    <w:rsid w:val="00B33914"/>
    <w:rsid w:val="00B37164"/>
    <w:rsid w:val="00B37A31"/>
    <w:rsid w:val="00B403DD"/>
    <w:rsid w:val="00B42D4D"/>
    <w:rsid w:val="00B43287"/>
    <w:rsid w:val="00B43C31"/>
    <w:rsid w:val="00B47A85"/>
    <w:rsid w:val="00B47C4D"/>
    <w:rsid w:val="00B544C7"/>
    <w:rsid w:val="00B56842"/>
    <w:rsid w:val="00B57B99"/>
    <w:rsid w:val="00B61FBA"/>
    <w:rsid w:val="00B63D3C"/>
    <w:rsid w:val="00B66850"/>
    <w:rsid w:val="00B66F28"/>
    <w:rsid w:val="00B723D0"/>
    <w:rsid w:val="00B738D1"/>
    <w:rsid w:val="00B76F16"/>
    <w:rsid w:val="00B80248"/>
    <w:rsid w:val="00B81982"/>
    <w:rsid w:val="00B82BD5"/>
    <w:rsid w:val="00B83D93"/>
    <w:rsid w:val="00B849BC"/>
    <w:rsid w:val="00B913DE"/>
    <w:rsid w:val="00B9684A"/>
    <w:rsid w:val="00B97333"/>
    <w:rsid w:val="00BA06F5"/>
    <w:rsid w:val="00BA0C5C"/>
    <w:rsid w:val="00BA18D0"/>
    <w:rsid w:val="00BA2760"/>
    <w:rsid w:val="00BA3AF8"/>
    <w:rsid w:val="00BA4C4B"/>
    <w:rsid w:val="00BA7E37"/>
    <w:rsid w:val="00BB1015"/>
    <w:rsid w:val="00BB6025"/>
    <w:rsid w:val="00BB6D84"/>
    <w:rsid w:val="00BC6232"/>
    <w:rsid w:val="00BC6F19"/>
    <w:rsid w:val="00BD0C3F"/>
    <w:rsid w:val="00BD2D14"/>
    <w:rsid w:val="00BD6C0C"/>
    <w:rsid w:val="00BE1F10"/>
    <w:rsid w:val="00BE22BC"/>
    <w:rsid w:val="00BE596A"/>
    <w:rsid w:val="00BE5D36"/>
    <w:rsid w:val="00BE6F59"/>
    <w:rsid w:val="00BE7BD0"/>
    <w:rsid w:val="00BF3899"/>
    <w:rsid w:val="00BF4138"/>
    <w:rsid w:val="00BF426A"/>
    <w:rsid w:val="00BF53D2"/>
    <w:rsid w:val="00BF7A96"/>
    <w:rsid w:val="00C0047B"/>
    <w:rsid w:val="00C02BE7"/>
    <w:rsid w:val="00C02CA6"/>
    <w:rsid w:val="00C030FB"/>
    <w:rsid w:val="00C04674"/>
    <w:rsid w:val="00C107BE"/>
    <w:rsid w:val="00C111DF"/>
    <w:rsid w:val="00C11AD9"/>
    <w:rsid w:val="00C150D0"/>
    <w:rsid w:val="00C16B45"/>
    <w:rsid w:val="00C20B00"/>
    <w:rsid w:val="00C21BDD"/>
    <w:rsid w:val="00C22AB9"/>
    <w:rsid w:val="00C232F5"/>
    <w:rsid w:val="00C244CE"/>
    <w:rsid w:val="00C25169"/>
    <w:rsid w:val="00C2652C"/>
    <w:rsid w:val="00C320F0"/>
    <w:rsid w:val="00C32960"/>
    <w:rsid w:val="00C33CDD"/>
    <w:rsid w:val="00C50206"/>
    <w:rsid w:val="00C5049D"/>
    <w:rsid w:val="00C510F8"/>
    <w:rsid w:val="00C51DE9"/>
    <w:rsid w:val="00C53B69"/>
    <w:rsid w:val="00C53CA5"/>
    <w:rsid w:val="00C55860"/>
    <w:rsid w:val="00C63043"/>
    <w:rsid w:val="00C63FEC"/>
    <w:rsid w:val="00C643F3"/>
    <w:rsid w:val="00C706E7"/>
    <w:rsid w:val="00C76B42"/>
    <w:rsid w:val="00C8112F"/>
    <w:rsid w:val="00C815B1"/>
    <w:rsid w:val="00C8189B"/>
    <w:rsid w:val="00C81CD1"/>
    <w:rsid w:val="00C83BB3"/>
    <w:rsid w:val="00C92A89"/>
    <w:rsid w:val="00C92AEA"/>
    <w:rsid w:val="00C94551"/>
    <w:rsid w:val="00C96480"/>
    <w:rsid w:val="00C96EAA"/>
    <w:rsid w:val="00CB0510"/>
    <w:rsid w:val="00CB199E"/>
    <w:rsid w:val="00CB34A3"/>
    <w:rsid w:val="00CB4609"/>
    <w:rsid w:val="00CB6DB2"/>
    <w:rsid w:val="00CC01EA"/>
    <w:rsid w:val="00CC18BE"/>
    <w:rsid w:val="00CC2E1B"/>
    <w:rsid w:val="00CC4F2B"/>
    <w:rsid w:val="00CC5EBD"/>
    <w:rsid w:val="00CD19DC"/>
    <w:rsid w:val="00CD32BF"/>
    <w:rsid w:val="00CD4F3E"/>
    <w:rsid w:val="00CD512C"/>
    <w:rsid w:val="00CD59F2"/>
    <w:rsid w:val="00CD6DA1"/>
    <w:rsid w:val="00CD7866"/>
    <w:rsid w:val="00CE0E17"/>
    <w:rsid w:val="00CE1067"/>
    <w:rsid w:val="00CE11C3"/>
    <w:rsid w:val="00CE62C1"/>
    <w:rsid w:val="00CE7440"/>
    <w:rsid w:val="00CF036E"/>
    <w:rsid w:val="00CF038B"/>
    <w:rsid w:val="00CF049A"/>
    <w:rsid w:val="00CF0AB9"/>
    <w:rsid w:val="00CF1AB1"/>
    <w:rsid w:val="00CF57B3"/>
    <w:rsid w:val="00D03205"/>
    <w:rsid w:val="00D042C4"/>
    <w:rsid w:val="00D07DBF"/>
    <w:rsid w:val="00D10E11"/>
    <w:rsid w:val="00D119C6"/>
    <w:rsid w:val="00D17617"/>
    <w:rsid w:val="00D21CB7"/>
    <w:rsid w:val="00D267E2"/>
    <w:rsid w:val="00D3289B"/>
    <w:rsid w:val="00D34FA0"/>
    <w:rsid w:val="00D350A6"/>
    <w:rsid w:val="00D35813"/>
    <w:rsid w:val="00D36FDC"/>
    <w:rsid w:val="00D4085F"/>
    <w:rsid w:val="00D40A3D"/>
    <w:rsid w:val="00D421F5"/>
    <w:rsid w:val="00D43F6B"/>
    <w:rsid w:val="00D44D7D"/>
    <w:rsid w:val="00D47C73"/>
    <w:rsid w:val="00D52FBC"/>
    <w:rsid w:val="00D549D9"/>
    <w:rsid w:val="00D55ACD"/>
    <w:rsid w:val="00D5669E"/>
    <w:rsid w:val="00D56EA9"/>
    <w:rsid w:val="00D57644"/>
    <w:rsid w:val="00D60D03"/>
    <w:rsid w:val="00D65828"/>
    <w:rsid w:val="00D658B3"/>
    <w:rsid w:val="00D65F39"/>
    <w:rsid w:val="00D6680F"/>
    <w:rsid w:val="00D67E07"/>
    <w:rsid w:val="00D718D8"/>
    <w:rsid w:val="00D71BA6"/>
    <w:rsid w:val="00D72594"/>
    <w:rsid w:val="00D7344A"/>
    <w:rsid w:val="00D74EFF"/>
    <w:rsid w:val="00D77261"/>
    <w:rsid w:val="00D77712"/>
    <w:rsid w:val="00D83887"/>
    <w:rsid w:val="00D8568E"/>
    <w:rsid w:val="00D900BC"/>
    <w:rsid w:val="00D925FF"/>
    <w:rsid w:val="00D94FF3"/>
    <w:rsid w:val="00D96A65"/>
    <w:rsid w:val="00DA0A98"/>
    <w:rsid w:val="00DA2B6E"/>
    <w:rsid w:val="00DA5613"/>
    <w:rsid w:val="00DA5BDD"/>
    <w:rsid w:val="00DA627A"/>
    <w:rsid w:val="00DA7D2A"/>
    <w:rsid w:val="00DB1938"/>
    <w:rsid w:val="00DB230E"/>
    <w:rsid w:val="00DB38DE"/>
    <w:rsid w:val="00DB438D"/>
    <w:rsid w:val="00DB7465"/>
    <w:rsid w:val="00DB74A5"/>
    <w:rsid w:val="00DC02C8"/>
    <w:rsid w:val="00DC142E"/>
    <w:rsid w:val="00DC334E"/>
    <w:rsid w:val="00DC4245"/>
    <w:rsid w:val="00DD50B8"/>
    <w:rsid w:val="00DD57B7"/>
    <w:rsid w:val="00DE32E5"/>
    <w:rsid w:val="00DE4C44"/>
    <w:rsid w:val="00DF0E47"/>
    <w:rsid w:val="00DF183A"/>
    <w:rsid w:val="00DF2E01"/>
    <w:rsid w:val="00DF68F3"/>
    <w:rsid w:val="00E00D58"/>
    <w:rsid w:val="00E01C35"/>
    <w:rsid w:val="00E0256E"/>
    <w:rsid w:val="00E051B4"/>
    <w:rsid w:val="00E0724F"/>
    <w:rsid w:val="00E07828"/>
    <w:rsid w:val="00E11566"/>
    <w:rsid w:val="00E12039"/>
    <w:rsid w:val="00E12744"/>
    <w:rsid w:val="00E16D68"/>
    <w:rsid w:val="00E21950"/>
    <w:rsid w:val="00E22B03"/>
    <w:rsid w:val="00E249B6"/>
    <w:rsid w:val="00E27E1C"/>
    <w:rsid w:val="00E31870"/>
    <w:rsid w:val="00E32E03"/>
    <w:rsid w:val="00E33DB4"/>
    <w:rsid w:val="00E3480E"/>
    <w:rsid w:val="00E34C1C"/>
    <w:rsid w:val="00E353D1"/>
    <w:rsid w:val="00E4118B"/>
    <w:rsid w:val="00E42F97"/>
    <w:rsid w:val="00E43544"/>
    <w:rsid w:val="00E43557"/>
    <w:rsid w:val="00E52FBC"/>
    <w:rsid w:val="00E5394A"/>
    <w:rsid w:val="00E56969"/>
    <w:rsid w:val="00E60380"/>
    <w:rsid w:val="00E6137E"/>
    <w:rsid w:val="00E61F1E"/>
    <w:rsid w:val="00E6409C"/>
    <w:rsid w:val="00E64511"/>
    <w:rsid w:val="00E64AD0"/>
    <w:rsid w:val="00E64C29"/>
    <w:rsid w:val="00E702BA"/>
    <w:rsid w:val="00E716B4"/>
    <w:rsid w:val="00E7187E"/>
    <w:rsid w:val="00E73ACC"/>
    <w:rsid w:val="00E7485D"/>
    <w:rsid w:val="00E74923"/>
    <w:rsid w:val="00E770D5"/>
    <w:rsid w:val="00E82430"/>
    <w:rsid w:val="00E838F3"/>
    <w:rsid w:val="00E856E6"/>
    <w:rsid w:val="00E879AD"/>
    <w:rsid w:val="00E90C36"/>
    <w:rsid w:val="00E91B1A"/>
    <w:rsid w:val="00E924FA"/>
    <w:rsid w:val="00E954C0"/>
    <w:rsid w:val="00EA0D05"/>
    <w:rsid w:val="00EA1D17"/>
    <w:rsid w:val="00EA65E5"/>
    <w:rsid w:val="00EA6A11"/>
    <w:rsid w:val="00EB0543"/>
    <w:rsid w:val="00EB1BF8"/>
    <w:rsid w:val="00EB42C7"/>
    <w:rsid w:val="00EB79BA"/>
    <w:rsid w:val="00EC30C7"/>
    <w:rsid w:val="00ED0456"/>
    <w:rsid w:val="00ED1BC5"/>
    <w:rsid w:val="00ED24C6"/>
    <w:rsid w:val="00ED2D18"/>
    <w:rsid w:val="00ED39B8"/>
    <w:rsid w:val="00ED47A2"/>
    <w:rsid w:val="00EE6BF1"/>
    <w:rsid w:val="00EF3DD9"/>
    <w:rsid w:val="00EF54F2"/>
    <w:rsid w:val="00EF58F0"/>
    <w:rsid w:val="00EF59FD"/>
    <w:rsid w:val="00EF6151"/>
    <w:rsid w:val="00EF6489"/>
    <w:rsid w:val="00EF74C7"/>
    <w:rsid w:val="00EF78EC"/>
    <w:rsid w:val="00EF7AAA"/>
    <w:rsid w:val="00F002F0"/>
    <w:rsid w:val="00F02FDC"/>
    <w:rsid w:val="00F05883"/>
    <w:rsid w:val="00F06A8D"/>
    <w:rsid w:val="00F0705A"/>
    <w:rsid w:val="00F1019A"/>
    <w:rsid w:val="00F109E5"/>
    <w:rsid w:val="00F11590"/>
    <w:rsid w:val="00F14160"/>
    <w:rsid w:val="00F168CF"/>
    <w:rsid w:val="00F171BE"/>
    <w:rsid w:val="00F2151C"/>
    <w:rsid w:val="00F2561F"/>
    <w:rsid w:val="00F25A40"/>
    <w:rsid w:val="00F31E8E"/>
    <w:rsid w:val="00F343E9"/>
    <w:rsid w:val="00F3760D"/>
    <w:rsid w:val="00F37B09"/>
    <w:rsid w:val="00F404DB"/>
    <w:rsid w:val="00F40E89"/>
    <w:rsid w:val="00F413FE"/>
    <w:rsid w:val="00F42A65"/>
    <w:rsid w:val="00F45971"/>
    <w:rsid w:val="00F55413"/>
    <w:rsid w:val="00F55A8C"/>
    <w:rsid w:val="00F62C38"/>
    <w:rsid w:val="00F642D3"/>
    <w:rsid w:val="00F74FF6"/>
    <w:rsid w:val="00F7620C"/>
    <w:rsid w:val="00F77D41"/>
    <w:rsid w:val="00F80968"/>
    <w:rsid w:val="00F820CA"/>
    <w:rsid w:val="00F83972"/>
    <w:rsid w:val="00F86124"/>
    <w:rsid w:val="00F87004"/>
    <w:rsid w:val="00F92773"/>
    <w:rsid w:val="00F954E2"/>
    <w:rsid w:val="00F963F3"/>
    <w:rsid w:val="00FA0A56"/>
    <w:rsid w:val="00FA1BAB"/>
    <w:rsid w:val="00FA2268"/>
    <w:rsid w:val="00FA4A1D"/>
    <w:rsid w:val="00FA562B"/>
    <w:rsid w:val="00FB0236"/>
    <w:rsid w:val="00FB1C9E"/>
    <w:rsid w:val="00FB2200"/>
    <w:rsid w:val="00FB3634"/>
    <w:rsid w:val="00FB7414"/>
    <w:rsid w:val="00FC1AB1"/>
    <w:rsid w:val="00FC303B"/>
    <w:rsid w:val="00FC497E"/>
    <w:rsid w:val="00FC5762"/>
    <w:rsid w:val="00FC62F9"/>
    <w:rsid w:val="00FC67A3"/>
    <w:rsid w:val="00FC75DE"/>
    <w:rsid w:val="00FD1407"/>
    <w:rsid w:val="00FD22A5"/>
    <w:rsid w:val="00FD2391"/>
    <w:rsid w:val="00FD3E44"/>
    <w:rsid w:val="00FD59A7"/>
    <w:rsid w:val="00FD5D76"/>
    <w:rsid w:val="00FD629A"/>
    <w:rsid w:val="00FE0210"/>
    <w:rsid w:val="00FE50BE"/>
    <w:rsid w:val="00FE5364"/>
    <w:rsid w:val="00FE7163"/>
    <w:rsid w:val="00FF0ECC"/>
    <w:rsid w:val="00FF1A21"/>
    <w:rsid w:val="00FF1BBE"/>
    <w:rsid w:val="00FF2923"/>
    <w:rsid w:val="00FF3EC0"/>
    <w:rsid w:val="00FF41D3"/>
    <w:rsid w:val="00FF4D08"/>
    <w:rsid w:val="00FF5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94500"/>
  <w15:chartTrackingRefBased/>
  <w15:docId w15:val="{3D822A36-F7DB-46AB-9F54-769D9E81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26"/>
    <w:pPr>
      <w:spacing w:line="360" w:lineRule="auto"/>
      <w:jc w:val="both"/>
    </w:pPr>
    <w:rPr>
      <w:rFonts w:ascii="Times New Roman" w:eastAsiaTheme="minorEastAsia" w:hAnsi="Times New Roman" w:cs="Times New Roman"/>
      <w:sz w:val="24"/>
      <w:szCs w:val="24"/>
      <w:lang w:val="en-GB"/>
    </w:rPr>
  </w:style>
  <w:style w:type="paragraph" w:styleId="Heading1">
    <w:name w:val="heading 1"/>
    <w:basedOn w:val="Normal"/>
    <w:next w:val="Normal"/>
    <w:link w:val="Heading1Char"/>
    <w:uiPriority w:val="9"/>
    <w:qFormat/>
    <w:rsid w:val="006C28F3"/>
    <w:pPr>
      <w:spacing w:after="360" w:line="480" w:lineRule="exact"/>
      <w:outlineLvl w:val="0"/>
    </w:pPr>
    <w:rPr>
      <w:b/>
      <w:sz w:val="32"/>
      <w:szCs w:val="30"/>
    </w:rPr>
  </w:style>
  <w:style w:type="paragraph" w:styleId="Heading2">
    <w:name w:val="heading 2"/>
    <w:basedOn w:val="Normal"/>
    <w:next w:val="Normal"/>
    <w:link w:val="Heading2Char"/>
    <w:uiPriority w:val="9"/>
    <w:semiHidden/>
    <w:unhideWhenUsed/>
    <w:qFormat/>
    <w:rsid w:val="00B802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8F3"/>
    <w:rPr>
      <w:rFonts w:ascii="Times New Roman" w:eastAsiaTheme="minorEastAsia" w:hAnsi="Times New Roman" w:cs="Times New Roman"/>
      <w:b/>
      <w:sz w:val="32"/>
      <w:szCs w:val="30"/>
      <w:lang w:val="en-GB"/>
    </w:rPr>
  </w:style>
  <w:style w:type="paragraph" w:styleId="Subtitle">
    <w:name w:val="Subtitle"/>
    <w:basedOn w:val="Normal"/>
    <w:next w:val="Normal"/>
    <w:link w:val="SubtitleChar"/>
    <w:uiPriority w:val="11"/>
    <w:qFormat/>
    <w:rsid w:val="00CD7866"/>
    <w:pPr>
      <w:numPr>
        <w:ilvl w:val="1"/>
      </w:numPr>
      <w:spacing w:before="240"/>
    </w:pPr>
    <w:rPr>
      <w:color w:val="5A5A5A" w:themeColor="text1" w:themeTint="A5"/>
      <w:spacing w:val="15"/>
    </w:rPr>
  </w:style>
  <w:style w:type="character" w:customStyle="1" w:styleId="SubtitleChar">
    <w:name w:val="Subtitle Char"/>
    <w:basedOn w:val="DefaultParagraphFont"/>
    <w:link w:val="Subtitle"/>
    <w:uiPriority w:val="11"/>
    <w:rsid w:val="00CD7866"/>
    <w:rPr>
      <w:rFonts w:ascii="Times New Roman" w:eastAsiaTheme="minorEastAsia" w:hAnsi="Times New Roman" w:cs="Times New Roman"/>
      <w:color w:val="5A5A5A" w:themeColor="text1" w:themeTint="A5"/>
      <w:spacing w:val="15"/>
      <w:sz w:val="24"/>
      <w:szCs w:val="24"/>
      <w:lang w:val="en-GB"/>
    </w:rPr>
  </w:style>
  <w:style w:type="paragraph" w:styleId="ListParagraph">
    <w:name w:val="List Paragraph"/>
    <w:basedOn w:val="Normal"/>
    <w:uiPriority w:val="34"/>
    <w:qFormat/>
    <w:rsid w:val="00143292"/>
    <w:pPr>
      <w:ind w:left="720"/>
      <w:contextualSpacing/>
    </w:pPr>
  </w:style>
  <w:style w:type="character" w:styleId="PlaceholderText">
    <w:name w:val="Placeholder Text"/>
    <w:basedOn w:val="DefaultParagraphFont"/>
    <w:uiPriority w:val="99"/>
    <w:semiHidden/>
    <w:rsid w:val="007B511C"/>
    <w:rPr>
      <w:color w:val="808080"/>
    </w:rPr>
  </w:style>
  <w:style w:type="paragraph" w:styleId="FootnoteText">
    <w:name w:val="footnote text"/>
    <w:basedOn w:val="Normal"/>
    <w:link w:val="FootnoteTextChar"/>
    <w:uiPriority w:val="99"/>
    <w:semiHidden/>
    <w:unhideWhenUsed/>
    <w:rsid w:val="005F3A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A2D"/>
    <w:rPr>
      <w:rFonts w:ascii="Times New Roman" w:eastAsiaTheme="minorEastAsia" w:hAnsi="Times New Roman" w:cs="Times New Roman"/>
      <w:sz w:val="20"/>
      <w:szCs w:val="20"/>
      <w:lang w:val="en-GB"/>
    </w:rPr>
  </w:style>
  <w:style w:type="character" w:styleId="FootnoteReference">
    <w:name w:val="footnote reference"/>
    <w:basedOn w:val="DefaultParagraphFont"/>
    <w:uiPriority w:val="99"/>
    <w:semiHidden/>
    <w:unhideWhenUsed/>
    <w:rsid w:val="005F3A2D"/>
    <w:rPr>
      <w:vertAlign w:val="superscript"/>
    </w:rPr>
  </w:style>
  <w:style w:type="table" w:styleId="TableGrid">
    <w:name w:val="Table Grid"/>
    <w:basedOn w:val="TableNormal"/>
    <w:uiPriority w:val="39"/>
    <w:rsid w:val="00EF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E37FA"/>
    <w:pPr>
      <w:keepNext/>
      <w:spacing w:after="240" w:line="240" w:lineRule="auto"/>
      <w:jc w:val="center"/>
    </w:pPr>
    <w:rPr>
      <w:i/>
      <w:iCs/>
      <w:sz w:val="20"/>
      <w:szCs w:val="18"/>
    </w:rPr>
  </w:style>
  <w:style w:type="character" w:styleId="Hyperlink">
    <w:name w:val="Hyperlink"/>
    <w:basedOn w:val="DefaultParagraphFont"/>
    <w:uiPriority w:val="99"/>
    <w:unhideWhenUsed/>
    <w:rsid w:val="009004F7"/>
    <w:rPr>
      <w:color w:val="0563C1" w:themeColor="hyperlink"/>
      <w:u w:val="single"/>
    </w:rPr>
  </w:style>
  <w:style w:type="paragraph" w:styleId="NormalWeb">
    <w:name w:val="Normal (Web)"/>
    <w:basedOn w:val="Normal"/>
    <w:uiPriority w:val="99"/>
    <w:semiHidden/>
    <w:unhideWhenUsed/>
    <w:rsid w:val="00DF68F3"/>
    <w:pPr>
      <w:spacing w:before="100" w:beforeAutospacing="1" w:after="100" w:afterAutospacing="1" w:line="240" w:lineRule="auto"/>
      <w:jc w:val="left"/>
    </w:pPr>
    <w:rPr>
      <w:lang w:val="en-US"/>
    </w:rPr>
  </w:style>
  <w:style w:type="paragraph" w:styleId="Header">
    <w:name w:val="header"/>
    <w:basedOn w:val="Normal"/>
    <w:link w:val="HeaderChar"/>
    <w:uiPriority w:val="99"/>
    <w:unhideWhenUsed/>
    <w:rsid w:val="006F1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6B6"/>
    <w:rPr>
      <w:rFonts w:ascii="Times New Roman" w:eastAsiaTheme="minorEastAsia" w:hAnsi="Times New Roman" w:cs="Times New Roman"/>
      <w:sz w:val="24"/>
      <w:szCs w:val="24"/>
      <w:lang w:val="en-GB"/>
    </w:rPr>
  </w:style>
  <w:style w:type="paragraph" w:styleId="Footer">
    <w:name w:val="footer"/>
    <w:basedOn w:val="Normal"/>
    <w:link w:val="FooterChar"/>
    <w:uiPriority w:val="99"/>
    <w:unhideWhenUsed/>
    <w:rsid w:val="006F1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6B6"/>
    <w:rPr>
      <w:rFonts w:ascii="Times New Roman" w:eastAsiaTheme="minorEastAsia" w:hAnsi="Times New Roman" w:cs="Times New Roman"/>
      <w:sz w:val="24"/>
      <w:szCs w:val="24"/>
      <w:lang w:val="en-GB"/>
    </w:rPr>
  </w:style>
  <w:style w:type="character" w:styleId="LineNumber">
    <w:name w:val="line number"/>
    <w:basedOn w:val="DefaultParagraphFont"/>
    <w:uiPriority w:val="99"/>
    <w:semiHidden/>
    <w:unhideWhenUsed/>
    <w:rsid w:val="00161AB1"/>
  </w:style>
  <w:style w:type="paragraph" w:styleId="DocumentMap">
    <w:name w:val="Document Map"/>
    <w:basedOn w:val="Normal"/>
    <w:link w:val="DocumentMapChar"/>
    <w:uiPriority w:val="99"/>
    <w:semiHidden/>
    <w:unhideWhenUsed/>
    <w:rsid w:val="00161AB1"/>
    <w:pPr>
      <w:spacing w:after="0" w:line="240" w:lineRule="auto"/>
    </w:pPr>
  </w:style>
  <w:style w:type="character" w:customStyle="1" w:styleId="DocumentMapChar">
    <w:name w:val="Document Map Char"/>
    <w:basedOn w:val="DefaultParagraphFont"/>
    <w:link w:val="DocumentMap"/>
    <w:uiPriority w:val="99"/>
    <w:semiHidden/>
    <w:rsid w:val="00161AB1"/>
    <w:rPr>
      <w:rFonts w:ascii="Times New Roman" w:eastAsiaTheme="minorEastAsia" w:hAnsi="Times New Roman" w:cs="Times New Roman"/>
      <w:sz w:val="24"/>
      <w:szCs w:val="24"/>
      <w:lang w:val="en-GB"/>
    </w:rPr>
  </w:style>
  <w:style w:type="character" w:customStyle="1" w:styleId="Heading2Char">
    <w:name w:val="Heading 2 Char"/>
    <w:basedOn w:val="DefaultParagraphFont"/>
    <w:link w:val="Heading2"/>
    <w:uiPriority w:val="9"/>
    <w:semiHidden/>
    <w:rsid w:val="00B80248"/>
    <w:rPr>
      <w:rFonts w:asciiTheme="majorHAnsi" w:eastAsiaTheme="majorEastAsia" w:hAnsiTheme="majorHAnsi" w:cstheme="majorBidi"/>
      <w:color w:val="2E74B5" w:themeColor="accent1" w:themeShade="BF"/>
      <w:sz w:val="26"/>
      <w:szCs w:val="26"/>
      <w:lang w:val="en-GB"/>
    </w:rPr>
  </w:style>
  <w:style w:type="paragraph" w:styleId="BalloonText">
    <w:name w:val="Balloon Text"/>
    <w:basedOn w:val="Normal"/>
    <w:link w:val="BalloonTextChar"/>
    <w:uiPriority w:val="99"/>
    <w:semiHidden/>
    <w:unhideWhenUsed/>
    <w:rsid w:val="001C2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F8"/>
    <w:rPr>
      <w:rFonts w:ascii="Segoe UI" w:eastAsiaTheme="minorEastAsia" w:hAnsi="Segoe UI" w:cs="Segoe UI"/>
      <w:sz w:val="18"/>
      <w:szCs w:val="18"/>
      <w:lang w:val="en-GB"/>
    </w:rPr>
  </w:style>
  <w:style w:type="character" w:styleId="BookTitle">
    <w:name w:val="Book Title"/>
    <w:basedOn w:val="DefaultParagraphFont"/>
    <w:uiPriority w:val="33"/>
    <w:qFormat/>
    <w:rsid w:val="0032397D"/>
    <w:rPr>
      <w:b/>
      <w:bCs/>
      <w:i/>
      <w:iCs/>
      <w:spacing w:val="5"/>
    </w:rPr>
  </w:style>
  <w:style w:type="character" w:styleId="EndnoteReference">
    <w:name w:val="endnote reference"/>
    <w:basedOn w:val="DefaultParagraphFont"/>
    <w:uiPriority w:val="99"/>
    <w:semiHidden/>
    <w:unhideWhenUsed/>
    <w:rsid w:val="009035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58598">
      <w:bodyDiv w:val="1"/>
      <w:marLeft w:val="0"/>
      <w:marRight w:val="0"/>
      <w:marTop w:val="0"/>
      <w:marBottom w:val="0"/>
      <w:divBdr>
        <w:top w:val="none" w:sz="0" w:space="0" w:color="auto"/>
        <w:left w:val="none" w:sz="0" w:space="0" w:color="auto"/>
        <w:bottom w:val="none" w:sz="0" w:space="0" w:color="auto"/>
        <w:right w:val="none" w:sz="0" w:space="0" w:color="auto"/>
      </w:divBdr>
    </w:div>
    <w:div w:id="894850606">
      <w:bodyDiv w:val="1"/>
      <w:marLeft w:val="0"/>
      <w:marRight w:val="0"/>
      <w:marTop w:val="0"/>
      <w:marBottom w:val="0"/>
      <w:divBdr>
        <w:top w:val="none" w:sz="0" w:space="0" w:color="auto"/>
        <w:left w:val="none" w:sz="0" w:space="0" w:color="auto"/>
        <w:bottom w:val="none" w:sz="0" w:space="0" w:color="auto"/>
        <w:right w:val="none" w:sz="0" w:space="0" w:color="auto"/>
      </w:divBdr>
    </w:div>
    <w:div w:id="1617904072">
      <w:bodyDiv w:val="1"/>
      <w:marLeft w:val="0"/>
      <w:marRight w:val="0"/>
      <w:marTop w:val="0"/>
      <w:marBottom w:val="0"/>
      <w:divBdr>
        <w:top w:val="none" w:sz="0" w:space="0" w:color="auto"/>
        <w:left w:val="none" w:sz="0" w:space="0" w:color="auto"/>
        <w:bottom w:val="none" w:sz="0" w:space="0" w:color="auto"/>
        <w:right w:val="none" w:sz="0" w:space="0" w:color="auto"/>
      </w:divBdr>
    </w:div>
    <w:div w:id="1664822036">
      <w:bodyDiv w:val="1"/>
      <w:marLeft w:val="0"/>
      <w:marRight w:val="0"/>
      <w:marTop w:val="0"/>
      <w:marBottom w:val="0"/>
      <w:divBdr>
        <w:top w:val="none" w:sz="0" w:space="0" w:color="auto"/>
        <w:left w:val="none" w:sz="0" w:space="0" w:color="auto"/>
        <w:bottom w:val="none" w:sz="0" w:space="0" w:color="auto"/>
        <w:right w:val="none" w:sz="0" w:space="0" w:color="auto"/>
      </w:divBdr>
    </w:div>
    <w:div w:id="213687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DB22F-F7B1-4706-86A9-3325FCA8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33923</Words>
  <Characters>193362</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Alliati</dc:creator>
  <cp:keywords/>
  <dc:description/>
  <cp:lastModifiedBy>Bradley, James</cp:lastModifiedBy>
  <cp:revision>2</cp:revision>
  <cp:lastPrinted>2018-05-18T14:23:00Z</cp:lastPrinted>
  <dcterms:created xsi:type="dcterms:W3CDTF">2019-03-18T09:37:00Z</dcterms:created>
  <dcterms:modified xsi:type="dcterms:W3CDTF">2019-03-18T09:37:00Z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http://csl.mendeley.com/styles/511352961/institute-of-physics-numeric</vt:lpwstr>
  </property>
  <property fmtid="{D5CDD505-2E9C-101B-9397-08002B2CF9AE}" pid="11" name="Mendeley Recent Style Name 4_1">
    <vt:lpwstr>Institute of Physics (numeric) - Martin Alliati</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http://csl.mendeley.com/styles/511352961/nature</vt:lpwstr>
  </property>
  <property fmtid="{D5CDD505-2E9C-101B-9397-08002B2CF9AE}" pid="19" name="Mendeley Recent Style Name 8_1">
    <vt:lpwstr>Nature - Martin Alliati</vt:lpwstr>
  </property>
  <property fmtid="{D5CDD505-2E9C-101B-9397-08002B2CF9AE}" pid="20" name="Mendeley Recent Style Id 9_1">
    <vt:lpwstr>http://www.zotero.org/styles/the-journal-of-physical-chemistry-a</vt:lpwstr>
  </property>
  <property fmtid="{D5CDD505-2E9C-101B-9397-08002B2CF9AE}" pid="21" name="Mendeley Recent Style Name 9_1">
    <vt:lpwstr>The Journal of Physical Chemistry A</vt:lpwstr>
  </property>
  <property fmtid="{D5CDD505-2E9C-101B-9397-08002B2CF9AE}" pid="22" name="Mendeley Document_1">
    <vt:lpwstr>True</vt:lpwstr>
  </property>
  <property fmtid="{D5CDD505-2E9C-101B-9397-08002B2CF9AE}" pid="23" name="Mendeley Unique User Id_1">
    <vt:lpwstr>2022d94a-2349-3ff9-a5a0-099dbac5d1d4</vt:lpwstr>
  </property>
  <property fmtid="{D5CDD505-2E9C-101B-9397-08002B2CF9AE}" pid="24" name="Mendeley Citation Style_1">
    <vt:lpwstr>http://www.zotero.org/styles/the-journal-of-physical-chemistry-a</vt:lpwstr>
  </property>
</Properties>
</file>