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10E" w:rsidRPr="00AC0D14" w:rsidRDefault="003F010E" w:rsidP="003F010E">
      <w:pPr>
        <w:pStyle w:val="Heading1"/>
        <w:jc w:val="center"/>
        <w:rPr>
          <w:rFonts w:cs="Times New Roman"/>
          <w:color w:val="auto"/>
          <w:sz w:val="24"/>
          <w:szCs w:val="24"/>
        </w:rPr>
      </w:pPr>
      <w:bookmarkStart w:id="0" w:name="_GoBack"/>
      <w:bookmarkStart w:id="1" w:name="_Toc500316392"/>
      <w:bookmarkStart w:id="2" w:name="_Toc500600842"/>
      <w:bookmarkEnd w:id="0"/>
      <w:r w:rsidRPr="00AC0D14">
        <w:rPr>
          <w:rFonts w:cs="Times New Roman"/>
          <w:color w:val="auto"/>
          <w:sz w:val="24"/>
          <w:szCs w:val="24"/>
        </w:rPr>
        <w:t>COMPOSITIONAL VARIATION IN MODERN ESTUARINE SANDS: PREDICTING MAJOR CONTROLS ON SANDSTONE RESERVOIR QUALITY</w:t>
      </w:r>
      <w:bookmarkEnd w:id="1"/>
      <w:bookmarkEnd w:id="2"/>
    </w:p>
    <w:p w:rsidR="003F010E" w:rsidRPr="00AC0D14" w:rsidRDefault="003F010E" w:rsidP="003F010E">
      <w:pPr>
        <w:pStyle w:val="Heading2"/>
        <w:jc w:val="center"/>
        <w:rPr>
          <w:rFonts w:cs="Times New Roman"/>
          <w:b w:val="0"/>
          <w:i/>
          <w:sz w:val="24"/>
          <w:szCs w:val="24"/>
          <w:vertAlign w:val="superscript"/>
        </w:rPr>
      </w:pPr>
      <w:r w:rsidRPr="00AC0D14">
        <w:rPr>
          <w:rFonts w:cs="Times New Roman"/>
          <w:b w:val="0"/>
          <w:sz w:val="24"/>
          <w:szCs w:val="24"/>
        </w:rPr>
        <w:t>JOSHUA GRIFFITHS</w:t>
      </w:r>
      <w:r w:rsidRPr="00AC0D14">
        <w:rPr>
          <w:rFonts w:cs="Times New Roman"/>
          <w:b w:val="0"/>
          <w:sz w:val="24"/>
          <w:szCs w:val="24"/>
          <w:vertAlign w:val="superscript"/>
        </w:rPr>
        <w:t>1†</w:t>
      </w:r>
      <w:r w:rsidRPr="00AC0D14">
        <w:rPr>
          <w:rFonts w:cs="Times New Roman"/>
          <w:b w:val="0"/>
          <w:sz w:val="24"/>
          <w:szCs w:val="24"/>
        </w:rPr>
        <w:t>, RICHARD H. WORDEN</w:t>
      </w:r>
      <w:r w:rsidRPr="00AC0D14">
        <w:rPr>
          <w:rFonts w:cs="Times New Roman"/>
          <w:b w:val="0"/>
          <w:sz w:val="24"/>
          <w:szCs w:val="24"/>
          <w:vertAlign w:val="superscript"/>
        </w:rPr>
        <w:t>1</w:t>
      </w:r>
      <w:r w:rsidRPr="00AC0D14">
        <w:rPr>
          <w:rFonts w:cs="Times New Roman"/>
          <w:b w:val="0"/>
          <w:sz w:val="24"/>
          <w:szCs w:val="24"/>
        </w:rPr>
        <w:t>, LUKE J. WOOLDRIDGE</w:t>
      </w:r>
      <w:r w:rsidRPr="00AC0D14">
        <w:rPr>
          <w:rFonts w:cs="Times New Roman"/>
          <w:b w:val="0"/>
          <w:sz w:val="24"/>
          <w:szCs w:val="24"/>
          <w:vertAlign w:val="superscript"/>
        </w:rPr>
        <w:t>1</w:t>
      </w:r>
      <w:r w:rsidRPr="00AC0D14">
        <w:rPr>
          <w:rFonts w:cs="Times New Roman"/>
          <w:b w:val="0"/>
          <w:sz w:val="24"/>
          <w:szCs w:val="24"/>
        </w:rPr>
        <w:t>, JAMES E. P. UTLEY</w:t>
      </w:r>
      <w:r w:rsidRPr="00AC0D14">
        <w:rPr>
          <w:rFonts w:cs="Times New Roman"/>
          <w:b w:val="0"/>
          <w:sz w:val="24"/>
          <w:szCs w:val="24"/>
          <w:vertAlign w:val="superscript"/>
        </w:rPr>
        <w:t>1</w:t>
      </w:r>
      <w:r w:rsidRPr="00AC0D14">
        <w:rPr>
          <w:rFonts w:cs="Times New Roman"/>
          <w:b w:val="0"/>
          <w:sz w:val="24"/>
          <w:szCs w:val="24"/>
        </w:rPr>
        <w:t>, ROBERT A. DULLER</w:t>
      </w:r>
      <w:r w:rsidRPr="00AC0D14">
        <w:rPr>
          <w:rFonts w:cs="Times New Roman"/>
          <w:b w:val="0"/>
          <w:sz w:val="24"/>
          <w:szCs w:val="24"/>
          <w:vertAlign w:val="superscript"/>
        </w:rPr>
        <w:t>1</w:t>
      </w:r>
    </w:p>
    <w:p w:rsidR="003F010E" w:rsidRPr="00AC0D14" w:rsidRDefault="003F010E" w:rsidP="003F010E">
      <w:pPr>
        <w:jc w:val="center"/>
        <w:rPr>
          <w:rFonts w:cs="Times New Roman"/>
          <w:i/>
          <w:sz w:val="24"/>
          <w:szCs w:val="24"/>
        </w:rPr>
      </w:pPr>
      <w:r w:rsidRPr="00AC0D14">
        <w:rPr>
          <w:rFonts w:cs="Times New Roman"/>
          <w:i/>
          <w:sz w:val="24"/>
          <w:szCs w:val="24"/>
          <w:vertAlign w:val="superscript"/>
        </w:rPr>
        <w:t>1</w:t>
      </w:r>
      <w:r w:rsidRPr="00AC0D14">
        <w:rPr>
          <w:rFonts w:cs="Times New Roman"/>
          <w:i/>
          <w:sz w:val="24"/>
          <w:szCs w:val="24"/>
          <w:shd w:val="clear" w:color="auto" w:fill="FFFFFF"/>
        </w:rPr>
        <w:t>Department</w:t>
      </w:r>
      <w:r w:rsidRPr="00AC0D14" w:rsidDel="00AF2A5C">
        <w:rPr>
          <w:rFonts w:cs="Times New Roman"/>
          <w:i/>
          <w:sz w:val="24"/>
          <w:szCs w:val="24"/>
        </w:rPr>
        <w:t xml:space="preserve"> </w:t>
      </w:r>
      <w:r w:rsidRPr="00AC0D14">
        <w:rPr>
          <w:rFonts w:cs="Times New Roman"/>
          <w:i/>
          <w:sz w:val="24"/>
          <w:szCs w:val="24"/>
        </w:rPr>
        <w:t>of Earth, Ocean and Ecological Sciences, University of Liverpool, Liverpool UK</w:t>
      </w:r>
    </w:p>
    <w:p w:rsidR="006A0E7C" w:rsidRPr="00AC0D14" w:rsidRDefault="003F010E" w:rsidP="00791B4E">
      <w:pPr>
        <w:jc w:val="center"/>
        <w:rPr>
          <w:rFonts w:cs="Times New Roman"/>
          <w:sz w:val="24"/>
          <w:szCs w:val="24"/>
        </w:rPr>
      </w:pPr>
      <w:r w:rsidRPr="00AC0D14">
        <w:rPr>
          <w:rFonts w:cs="Times New Roman"/>
          <w:i/>
          <w:sz w:val="24"/>
          <w:szCs w:val="24"/>
          <w:vertAlign w:val="superscript"/>
        </w:rPr>
        <w:t>†</w:t>
      </w:r>
      <w:r w:rsidRPr="00AC0D14">
        <w:rPr>
          <w:rFonts w:cs="Times New Roman"/>
          <w:i/>
          <w:sz w:val="24"/>
          <w:szCs w:val="24"/>
        </w:rPr>
        <w:t xml:space="preserve"> e-mail </w:t>
      </w:r>
      <w:hyperlink r:id="rId8" w:history="1">
        <w:r w:rsidR="00FD7E57" w:rsidRPr="00AC0D14">
          <w:rPr>
            <w:rStyle w:val="Hyperlink"/>
            <w:rFonts w:cs="Times New Roman"/>
            <w:i/>
            <w:color w:val="auto"/>
            <w:sz w:val="24"/>
            <w:szCs w:val="24"/>
          </w:rPr>
          <w:t>joshua.griffiths@liverpool.ac.uk</w:t>
        </w:r>
      </w:hyperlink>
    </w:p>
    <w:p w:rsidR="006837DA" w:rsidRPr="00AC0D14" w:rsidRDefault="006837DA" w:rsidP="00417A1E">
      <w:pPr>
        <w:pStyle w:val="Heading1"/>
        <w:rPr>
          <w:rFonts w:cs="Times New Roman"/>
          <w:color w:val="auto"/>
          <w:sz w:val="24"/>
          <w:szCs w:val="24"/>
        </w:rPr>
      </w:pPr>
      <w:r w:rsidRPr="00AC0D14">
        <w:rPr>
          <w:rFonts w:cs="Times New Roman"/>
          <w:color w:val="auto"/>
          <w:sz w:val="24"/>
          <w:szCs w:val="24"/>
        </w:rPr>
        <w:t>Acknowledgements</w:t>
      </w:r>
    </w:p>
    <w:p w:rsidR="00D45446" w:rsidRPr="00AC0D14" w:rsidRDefault="00D45446" w:rsidP="00D45446">
      <w:pPr>
        <w:autoSpaceDE w:val="0"/>
        <w:autoSpaceDN w:val="0"/>
        <w:adjustRightInd w:val="0"/>
        <w:spacing w:after="0"/>
        <w:rPr>
          <w:rFonts w:cs="Times New Roman"/>
          <w:iCs/>
          <w:sz w:val="24"/>
          <w:szCs w:val="24"/>
        </w:rPr>
      </w:pPr>
      <w:r w:rsidRPr="00AC0D14">
        <w:rPr>
          <w:rFonts w:cs="Times New Roman"/>
          <w:iCs/>
          <w:sz w:val="24"/>
          <w:szCs w:val="24"/>
        </w:rPr>
        <w:t xml:space="preserve">This work was undertaken as part of the Chlorite Consortium at the University of Liverpool, sponsored by BP, Shell, </w:t>
      </w:r>
      <w:proofErr w:type="spellStart"/>
      <w:r w:rsidR="006011BE" w:rsidRPr="00AC0D14">
        <w:rPr>
          <w:rFonts w:cs="Times New Roman"/>
          <w:iCs/>
          <w:sz w:val="24"/>
          <w:szCs w:val="24"/>
        </w:rPr>
        <w:t>Equinor</w:t>
      </w:r>
      <w:proofErr w:type="spellEnd"/>
      <w:r w:rsidRPr="00AC0D14">
        <w:rPr>
          <w:rFonts w:cs="Times New Roman"/>
          <w:iCs/>
          <w:sz w:val="24"/>
          <w:szCs w:val="24"/>
        </w:rPr>
        <w:t xml:space="preserve">, </w:t>
      </w:r>
      <w:proofErr w:type="spellStart"/>
      <w:r w:rsidRPr="00AC0D14">
        <w:rPr>
          <w:rFonts w:cs="Times New Roman"/>
          <w:iCs/>
          <w:sz w:val="24"/>
          <w:szCs w:val="24"/>
        </w:rPr>
        <w:t>Eni</w:t>
      </w:r>
      <w:proofErr w:type="spellEnd"/>
      <w:r w:rsidRPr="00AC0D14">
        <w:rPr>
          <w:rFonts w:cs="Times New Roman"/>
          <w:iCs/>
          <w:sz w:val="24"/>
          <w:szCs w:val="24"/>
        </w:rPr>
        <w:t xml:space="preserve">, Chevron, Woodside and </w:t>
      </w:r>
      <w:proofErr w:type="spellStart"/>
      <w:r w:rsidRPr="00AC0D14">
        <w:rPr>
          <w:rFonts w:cs="Times New Roman"/>
          <w:iCs/>
          <w:sz w:val="24"/>
          <w:szCs w:val="24"/>
        </w:rPr>
        <w:t>Petrobras</w:t>
      </w:r>
      <w:proofErr w:type="spellEnd"/>
      <w:r w:rsidRPr="00AC0D14">
        <w:rPr>
          <w:rFonts w:cs="Times New Roman"/>
          <w:iCs/>
          <w:sz w:val="24"/>
          <w:szCs w:val="24"/>
        </w:rPr>
        <w:t xml:space="preserve">. We thank Barry Katz, </w:t>
      </w:r>
      <w:proofErr w:type="spellStart"/>
      <w:r w:rsidRPr="00AC0D14">
        <w:rPr>
          <w:rFonts w:cs="Times New Roman"/>
          <w:iCs/>
          <w:sz w:val="24"/>
          <w:szCs w:val="24"/>
        </w:rPr>
        <w:t>Gemma</w:t>
      </w:r>
      <w:proofErr w:type="spellEnd"/>
      <w:r w:rsidRPr="00AC0D14">
        <w:rPr>
          <w:rFonts w:cs="Times New Roman"/>
          <w:iCs/>
          <w:sz w:val="24"/>
          <w:szCs w:val="24"/>
        </w:rPr>
        <w:t xml:space="preserve"> Barrie, Stuart Jones, Christopher Stevenson and one anonymous reviewer for their detailed and constructive comments which have helped improve this manuscript. </w:t>
      </w:r>
      <w:r w:rsidR="00E26A52" w:rsidRPr="00AC0D14">
        <w:rPr>
          <w:rFonts w:cs="Times New Roman"/>
          <w:iCs/>
          <w:sz w:val="24"/>
          <w:szCs w:val="24"/>
        </w:rPr>
        <w:t>S</w:t>
      </w:r>
      <w:r w:rsidR="00E26A52" w:rsidRPr="00AC0D14">
        <w:rPr>
          <w:rFonts w:cs="Times New Roman"/>
          <w:sz w:val="24"/>
          <w:szCs w:val="24"/>
        </w:rPr>
        <w:t xml:space="preserve">pecial thanks are offered to FEI (now </w:t>
      </w:r>
      <w:proofErr w:type="spellStart"/>
      <w:r w:rsidR="00E26A52" w:rsidRPr="00AC0D14">
        <w:rPr>
          <w:rFonts w:cs="Times New Roman"/>
          <w:sz w:val="24"/>
          <w:szCs w:val="24"/>
        </w:rPr>
        <w:t>ThermoFisher</w:t>
      </w:r>
      <w:proofErr w:type="spellEnd"/>
      <w:r w:rsidR="00E26A52" w:rsidRPr="00AC0D14">
        <w:rPr>
          <w:rFonts w:cs="Times New Roman"/>
          <w:sz w:val="24"/>
          <w:szCs w:val="24"/>
        </w:rPr>
        <w:t xml:space="preserve">) for providing the </w:t>
      </w:r>
      <w:r w:rsidR="00573068" w:rsidRPr="00AC0D14">
        <w:rPr>
          <w:rFonts w:cs="Times New Roman"/>
          <w:sz w:val="24"/>
          <w:szCs w:val="24"/>
        </w:rPr>
        <w:t>QEMSCAN</w:t>
      </w:r>
      <w:r w:rsidR="00573068" w:rsidRPr="00573068">
        <w:rPr>
          <w:rFonts w:cs="Times New Roman"/>
          <w:sz w:val="24"/>
          <w:szCs w:val="24"/>
        </w:rPr>
        <w:t>®</w:t>
      </w:r>
      <w:r w:rsidR="00E26A52" w:rsidRPr="00AC0D14">
        <w:rPr>
          <w:rFonts w:cs="Times New Roman"/>
          <w:sz w:val="24"/>
          <w:szCs w:val="24"/>
        </w:rPr>
        <w:t>, with huge gratitude expressed to Prof Alan Butcher for facilitating this provision.</w:t>
      </w:r>
    </w:p>
    <w:p w:rsidR="00417A1E" w:rsidRPr="00AC0D14" w:rsidRDefault="00417A1E" w:rsidP="00417A1E">
      <w:pPr>
        <w:pStyle w:val="Heading1"/>
        <w:rPr>
          <w:rFonts w:cs="Times New Roman"/>
          <w:color w:val="auto"/>
          <w:sz w:val="24"/>
          <w:szCs w:val="24"/>
        </w:rPr>
      </w:pPr>
      <w:r w:rsidRPr="00AC0D14">
        <w:rPr>
          <w:rFonts w:cs="Times New Roman"/>
          <w:color w:val="auto"/>
          <w:sz w:val="24"/>
          <w:szCs w:val="24"/>
        </w:rPr>
        <w:t>Abstract</w:t>
      </w:r>
      <w:r w:rsidR="003F010E" w:rsidRPr="00AC0D14">
        <w:rPr>
          <w:rFonts w:cs="Times New Roman"/>
          <w:color w:val="auto"/>
          <w:sz w:val="24"/>
          <w:szCs w:val="24"/>
        </w:rPr>
        <w:t xml:space="preserve"> </w:t>
      </w:r>
    </w:p>
    <w:p w:rsidR="00206B83" w:rsidRPr="00AC0D14" w:rsidRDefault="00E26A52" w:rsidP="003F010E">
      <w:pPr>
        <w:rPr>
          <w:rFonts w:cs="Times New Roman"/>
          <w:sz w:val="24"/>
          <w:szCs w:val="24"/>
        </w:rPr>
      </w:pPr>
      <w:r w:rsidRPr="00AC0D14">
        <w:rPr>
          <w:rFonts w:cs="Times New Roman"/>
          <w:sz w:val="24"/>
          <w:szCs w:val="24"/>
        </w:rPr>
        <w:t xml:space="preserve">Primary depositional mineralogy has a major impact on sandstone reservoir quality. </w:t>
      </w:r>
      <w:r w:rsidR="003F010E" w:rsidRPr="00AC0D14">
        <w:rPr>
          <w:rFonts w:cs="Times New Roman"/>
          <w:sz w:val="24"/>
          <w:szCs w:val="24"/>
        </w:rPr>
        <w:t xml:space="preserve">The spatial </w:t>
      </w:r>
      <w:r w:rsidR="001C2C83">
        <w:rPr>
          <w:rFonts w:cs="Times New Roman"/>
          <w:sz w:val="24"/>
          <w:szCs w:val="24"/>
        </w:rPr>
        <w:t>distribution</w:t>
      </w:r>
      <w:r w:rsidR="001C2C83" w:rsidRPr="00AC0D14">
        <w:rPr>
          <w:rFonts w:cs="Times New Roman"/>
          <w:sz w:val="24"/>
          <w:szCs w:val="24"/>
        </w:rPr>
        <w:t xml:space="preserve"> </w:t>
      </w:r>
      <w:r w:rsidR="003F010E" w:rsidRPr="00AC0D14">
        <w:rPr>
          <w:rFonts w:cs="Times New Roman"/>
          <w:sz w:val="24"/>
          <w:szCs w:val="24"/>
        </w:rPr>
        <w:t>of primary depositional mineralogy in sandstones is poorly-understood and consequently empirical models typically fail to accurately predict reservoir quality. To address this challenge</w:t>
      </w:r>
      <w:r w:rsidR="00F50EA5" w:rsidRPr="00AC0D14">
        <w:rPr>
          <w:rFonts w:cs="Times New Roman"/>
          <w:sz w:val="24"/>
          <w:szCs w:val="24"/>
        </w:rPr>
        <w:t xml:space="preserve">, we have </w:t>
      </w:r>
      <w:r w:rsidRPr="00AC0D14">
        <w:rPr>
          <w:rFonts w:cs="Times New Roman"/>
          <w:sz w:val="24"/>
          <w:szCs w:val="24"/>
        </w:rPr>
        <w:t xml:space="preserve">determined </w:t>
      </w:r>
      <w:r w:rsidR="00F50EA5" w:rsidRPr="00AC0D14">
        <w:rPr>
          <w:rFonts w:cs="Times New Roman"/>
          <w:sz w:val="24"/>
          <w:szCs w:val="24"/>
        </w:rPr>
        <w:t xml:space="preserve">the spatial distribution of </w:t>
      </w:r>
      <w:r w:rsidRPr="00AC0D14">
        <w:rPr>
          <w:rFonts w:cs="Times New Roman"/>
          <w:sz w:val="24"/>
          <w:szCs w:val="24"/>
        </w:rPr>
        <w:t xml:space="preserve">detrital </w:t>
      </w:r>
      <w:r w:rsidR="00F50EA5" w:rsidRPr="00AC0D14">
        <w:rPr>
          <w:rFonts w:cs="Times New Roman"/>
          <w:sz w:val="24"/>
          <w:szCs w:val="24"/>
        </w:rPr>
        <w:t>minerals (quartz, feldspar, carbonates and clay minerals) in surface sediment throughout the Ravenglass Estuary, UK.</w:t>
      </w:r>
      <w:r w:rsidR="003F010E" w:rsidRPr="00AC0D14">
        <w:rPr>
          <w:rFonts w:cs="Times New Roman"/>
          <w:sz w:val="24"/>
          <w:szCs w:val="24"/>
        </w:rPr>
        <w:t xml:space="preserve"> </w:t>
      </w:r>
      <w:r w:rsidRPr="00AC0D14">
        <w:rPr>
          <w:rFonts w:cs="Times New Roman"/>
          <w:sz w:val="24"/>
          <w:szCs w:val="24"/>
        </w:rPr>
        <w:t xml:space="preserve">We have produced, for the first time, high resolution maps of detrital mineral quantities over an area that is similar to many oil and gas </w:t>
      </w:r>
      <w:r w:rsidR="001C2C83" w:rsidRPr="00AC0D14">
        <w:rPr>
          <w:rFonts w:cs="Times New Roman"/>
          <w:sz w:val="24"/>
          <w:szCs w:val="24"/>
        </w:rPr>
        <w:t xml:space="preserve">reservoirs. </w:t>
      </w:r>
      <w:r w:rsidR="003F010E" w:rsidRPr="00AC0D14">
        <w:rPr>
          <w:rFonts w:cs="Times New Roman"/>
          <w:sz w:val="24"/>
          <w:szCs w:val="24"/>
        </w:rPr>
        <w:t xml:space="preserve">Spatial mineralogy patterns (based on X-ray diffraction data) and statistical analyses revealed </w:t>
      </w:r>
      <w:r w:rsidR="00F50EA5" w:rsidRPr="00AC0D14">
        <w:rPr>
          <w:rFonts w:cs="Times New Roman"/>
          <w:sz w:val="24"/>
          <w:szCs w:val="24"/>
        </w:rPr>
        <w:t>that</w:t>
      </w:r>
      <w:r w:rsidR="003F010E" w:rsidRPr="00AC0D14">
        <w:rPr>
          <w:rFonts w:cs="Times New Roman"/>
          <w:sz w:val="24"/>
          <w:szCs w:val="24"/>
        </w:rPr>
        <w:t xml:space="preserve"> estuarine </w:t>
      </w:r>
      <w:r w:rsidR="00F50EA5" w:rsidRPr="00AC0D14">
        <w:rPr>
          <w:rFonts w:cs="Times New Roman"/>
          <w:sz w:val="24"/>
          <w:szCs w:val="24"/>
        </w:rPr>
        <w:t xml:space="preserve">sediment </w:t>
      </w:r>
      <w:r w:rsidR="003F010E" w:rsidRPr="00AC0D14">
        <w:rPr>
          <w:rFonts w:cs="Times New Roman"/>
          <w:sz w:val="24"/>
          <w:szCs w:val="24"/>
        </w:rPr>
        <w:t>composition is primarily controlled by provenance</w:t>
      </w:r>
      <w:r w:rsidRPr="00AC0D14">
        <w:rPr>
          <w:rFonts w:cs="Times New Roman"/>
          <w:sz w:val="24"/>
          <w:szCs w:val="24"/>
        </w:rPr>
        <w:t>,</w:t>
      </w:r>
      <w:r w:rsidR="003F010E" w:rsidRPr="00AC0D14">
        <w:rPr>
          <w:rFonts w:cs="Times New Roman"/>
          <w:sz w:val="24"/>
          <w:szCs w:val="24"/>
        </w:rPr>
        <w:t xml:space="preserve"> i.e. </w:t>
      </w:r>
      <w:r w:rsidRPr="00AC0D14">
        <w:rPr>
          <w:rFonts w:cs="Times New Roman"/>
          <w:sz w:val="24"/>
          <w:szCs w:val="24"/>
        </w:rPr>
        <w:t xml:space="preserve">the </w:t>
      </w:r>
      <w:r w:rsidR="003F010E" w:rsidRPr="00AC0D14">
        <w:rPr>
          <w:rFonts w:cs="Times New Roman"/>
          <w:sz w:val="24"/>
          <w:szCs w:val="24"/>
        </w:rPr>
        <w:t>character of bedrock and sediment</w:t>
      </w:r>
      <w:r w:rsidRPr="00AC0D14">
        <w:rPr>
          <w:rFonts w:cs="Times New Roman"/>
          <w:sz w:val="24"/>
          <w:szCs w:val="24"/>
        </w:rPr>
        <w:t xml:space="preserve"> drift</w:t>
      </w:r>
      <w:r w:rsidR="003F010E" w:rsidRPr="00AC0D14">
        <w:rPr>
          <w:rFonts w:cs="Times New Roman"/>
          <w:sz w:val="24"/>
          <w:szCs w:val="24"/>
        </w:rPr>
        <w:t xml:space="preserve"> in the source area</w:t>
      </w:r>
      <w:r w:rsidR="00F50EA5" w:rsidRPr="00AC0D14">
        <w:rPr>
          <w:rFonts w:cs="Times New Roman"/>
          <w:sz w:val="24"/>
          <w:szCs w:val="24"/>
        </w:rPr>
        <w:t>. T</w:t>
      </w:r>
      <w:r w:rsidR="003F010E" w:rsidRPr="00AC0D14">
        <w:rPr>
          <w:rFonts w:cs="Times New Roman"/>
          <w:sz w:val="24"/>
          <w:szCs w:val="24"/>
        </w:rPr>
        <w:t>he distribution</w:t>
      </w:r>
      <w:r w:rsidR="00F50EA5" w:rsidRPr="00AC0D14">
        <w:rPr>
          <w:rFonts w:cs="Times New Roman"/>
          <w:sz w:val="24"/>
          <w:szCs w:val="24"/>
        </w:rPr>
        <w:t>s</w:t>
      </w:r>
      <w:r w:rsidR="003F010E" w:rsidRPr="00AC0D14">
        <w:rPr>
          <w:rFonts w:cs="Times New Roman"/>
          <w:sz w:val="24"/>
          <w:szCs w:val="24"/>
        </w:rPr>
        <w:t xml:space="preserve"> of quartz, feldspar, </w:t>
      </w:r>
      <w:r w:rsidR="003F010E" w:rsidRPr="00AC0D14">
        <w:rPr>
          <w:rFonts w:cs="Times New Roman"/>
          <w:sz w:val="24"/>
          <w:szCs w:val="24"/>
        </w:rPr>
        <w:lastRenderedPageBreak/>
        <w:t>carbonates and clay minerals are primarily controlled by the grain size of specific minerals (e.g. rigid versus brittle grains) and estuarine hydrodynamics</w:t>
      </w:r>
      <w:r w:rsidR="00F50EA5" w:rsidRPr="00AC0D14">
        <w:rPr>
          <w:rFonts w:cs="Times New Roman"/>
          <w:sz w:val="24"/>
          <w:szCs w:val="24"/>
        </w:rPr>
        <w:t>. T</w:t>
      </w:r>
      <w:r w:rsidR="003F010E" w:rsidRPr="00AC0D14">
        <w:rPr>
          <w:rFonts w:cs="Times New Roman"/>
          <w:sz w:val="24"/>
          <w:szCs w:val="24"/>
        </w:rPr>
        <w:t xml:space="preserve">he abundance of quartz, feldspar, carbonates and clay minerals is predictable as a function of depositional environment and critical grain-size thresholds. This study may be used, by analogy, to better predict the spatial distribution of sandstone composition, and thus reservoir quality in ancient and deeply-buried </w:t>
      </w:r>
      <w:r w:rsidR="005F4E5D" w:rsidRPr="00AC0D14">
        <w:rPr>
          <w:rFonts w:cs="Times New Roman"/>
          <w:sz w:val="24"/>
          <w:szCs w:val="24"/>
        </w:rPr>
        <w:t>estuarine</w:t>
      </w:r>
      <w:r w:rsidR="003F010E" w:rsidRPr="00AC0D14">
        <w:rPr>
          <w:rFonts w:cs="Times New Roman"/>
          <w:sz w:val="24"/>
          <w:szCs w:val="24"/>
        </w:rPr>
        <w:t xml:space="preserve"> sandstones.</w:t>
      </w:r>
    </w:p>
    <w:p w:rsidR="00653179" w:rsidRPr="00AC0D14" w:rsidRDefault="00471270" w:rsidP="00417A1E">
      <w:pPr>
        <w:pStyle w:val="Heading1"/>
        <w:rPr>
          <w:rFonts w:cs="Times New Roman"/>
          <w:color w:val="auto"/>
          <w:sz w:val="24"/>
          <w:szCs w:val="24"/>
        </w:rPr>
      </w:pPr>
      <w:r w:rsidRPr="00AC0D14">
        <w:rPr>
          <w:rFonts w:cs="Times New Roman"/>
          <w:color w:val="auto"/>
          <w:sz w:val="24"/>
          <w:szCs w:val="24"/>
        </w:rPr>
        <w:t>INTRODUCTION</w:t>
      </w:r>
    </w:p>
    <w:p w:rsidR="00417A1E" w:rsidRPr="00AC0D14" w:rsidRDefault="00417A1E" w:rsidP="00417A1E">
      <w:pPr>
        <w:rPr>
          <w:rFonts w:cs="Times New Roman"/>
          <w:sz w:val="24"/>
          <w:szCs w:val="24"/>
        </w:rPr>
      </w:pPr>
      <w:r w:rsidRPr="00AC0D14">
        <w:rPr>
          <w:rFonts w:cs="Times New Roman"/>
          <w:sz w:val="24"/>
          <w:szCs w:val="24"/>
        </w:rPr>
        <w:t xml:space="preserve">The composition of sandstone is </w:t>
      </w:r>
      <w:r w:rsidR="00042F3E" w:rsidRPr="00AC0D14">
        <w:rPr>
          <w:rFonts w:cs="Times New Roman"/>
          <w:sz w:val="24"/>
          <w:szCs w:val="24"/>
        </w:rPr>
        <w:t xml:space="preserve">primarily </w:t>
      </w:r>
      <w:r w:rsidRPr="00AC0D14">
        <w:rPr>
          <w:rFonts w:cs="Times New Roman"/>
          <w:sz w:val="24"/>
          <w:szCs w:val="24"/>
        </w:rPr>
        <w:t>controlled by the geology</w:t>
      </w:r>
      <w:r w:rsidR="00042F3E" w:rsidRPr="00AC0D14">
        <w:rPr>
          <w:rFonts w:cs="Times New Roman"/>
          <w:sz w:val="24"/>
          <w:szCs w:val="24"/>
        </w:rPr>
        <w:t xml:space="preserve"> of the</w:t>
      </w:r>
      <w:r w:rsidRPr="00AC0D14">
        <w:rPr>
          <w:rFonts w:cs="Times New Roman"/>
          <w:sz w:val="24"/>
          <w:szCs w:val="24"/>
        </w:rPr>
        <w:t xml:space="preserve"> </w:t>
      </w:r>
      <w:r w:rsidR="00042F3E" w:rsidRPr="00AC0D14">
        <w:rPr>
          <w:rFonts w:cs="Times New Roman"/>
          <w:sz w:val="24"/>
          <w:szCs w:val="24"/>
        </w:rPr>
        <w:t>hinterland,</w:t>
      </w:r>
      <w:r w:rsidRPr="00AC0D14">
        <w:rPr>
          <w:rFonts w:cs="Times New Roman"/>
          <w:sz w:val="24"/>
          <w:szCs w:val="24"/>
        </w:rPr>
        <w:t xml:space="preserve"> all the processes active between the sediment source area and the final site of deposition, </w:t>
      </w:r>
      <w:r w:rsidR="00042F3E" w:rsidRPr="00AC0D14">
        <w:rPr>
          <w:rFonts w:cs="Times New Roman"/>
          <w:sz w:val="24"/>
          <w:szCs w:val="24"/>
        </w:rPr>
        <w:t xml:space="preserve">with modification potentially also happening during </w:t>
      </w:r>
      <w:r w:rsidRPr="00AC0D14">
        <w:rPr>
          <w:rFonts w:cs="Times New Roman"/>
          <w:sz w:val="24"/>
          <w:szCs w:val="24"/>
        </w:rPr>
        <w:t xml:space="preserve"> </w:t>
      </w:r>
      <w:r w:rsidR="00042F3E" w:rsidRPr="00AC0D14">
        <w:rPr>
          <w:rFonts w:cs="Times New Roman"/>
          <w:sz w:val="24"/>
          <w:szCs w:val="24"/>
        </w:rPr>
        <w:t xml:space="preserve">subsequent </w:t>
      </w:r>
      <w:proofErr w:type="spellStart"/>
      <w:r w:rsidR="00042F3E" w:rsidRPr="00AC0D14">
        <w:rPr>
          <w:rFonts w:cs="Times New Roman"/>
          <w:sz w:val="24"/>
          <w:szCs w:val="24"/>
        </w:rPr>
        <w:t>eo</w:t>
      </w:r>
      <w:proofErr w:type="spellEnd"/>
      <w:r w:rsidR="00042F3E" w:rsidRPr="00AC0D14">
        <w:rPr>
          <w:rFonts w:cs="Times New Roman"/>
          <w:sz w:val="24"/>
          <w:szCs w:val="24"/>
        </w:rPr>
        <w:t xml:space="preserve">- and </w:t>
      </w:r>
      <w:proofErr w:type="spellStart"/>
      <w:r w:rsidR="00042F3E" w:rsidRPr="00AC0D14">
        <w:rPr>
          <w:rFonts w:cs="Times New Roman"/>
          <w:sz w:val="24"/>
          <w:szCs w:val="24"/>
        </w:rPr>
        <w:t>meso</w:t>
      </w:r>
      <w:proofErr w:type="spellEnd"/>
      <w:r w:rsidR="00042F3E" w:rsidRPr="00AC0D14">
        <w:rPr>
          <w:rFonts w:cs="Times New Roman"/>
          <w:sz w:val="24"/>
          <w:szCs w:val="24"/>
        </w:rPr>
        <w:t>-</w:t>
      </w:r>
      <w:r w:rsidR="00A62EBA" w:rsidRPr="00AC0D14">
        <w:rPr>
          <w:rFonts w:cs="Times New Roman"/>
          <w:sz w:val="24"/>
          <w:szCs w:val="24"/>
        </w:rPr>
        <w:t>diagenesis</w:t>
      </w:r>
      <w:r w:rsidR="00DA5288">
        <w:rPr>
          <w:rFonts w:cs="Times New Roman"/>
          <w:sz w:val="24"/>
          <w:szCs w:val="24"/>
        </w:rPr>
        <w:t xml:space="preserve"> </w:t>
      </w:r>
      <w:r w:rsidR="00905306">
        <w:rPr>
          <w:rFonts w:cs="Times New Roman"/>
          <w:sz w:val="24"/>
          <w:szCs w:val="24"/>
        </w:rPr>
        <w:fldChar w:fldCharType="begin"/>
      </w:r>
      <w:r w:rsidR="00A749BD">
        <w:rPr>
          <w:rFonts w:cs="Times New Roman"/>
          <w:sz w:val="24"/>
          <w:szCs w:val="24"/>
        </w:rPr>
        <w:instrText xml:space="preserve"> ADDIN EN.CITE &lt;EndNote&gt;&lt;Cite&gt;&lt;Author&gt;Worden&lt;/Author&gt;&lt;Year&gt;2018&lt;/Year&gt;&lt;RecNum&gt;189&lt;/RecNum&gt;&lt;DisplayText&gt;(Worden et al., 2018)&lt;/DisplayText&gt;&lt;record&gt;&lt;rec-number&gt;189&lt;/rec-number&gt;&lt;foreign-keys&gt;&lt;key app="EN" db-id="pasfp55r42sdvle959x5de9e5e0tdppvasfv" timestamp="1526477427"&gt;189&lt;/key&gt;&lt;/foreign-keys&gt;&lt;ref-type name="Journal Article"&gt;17&lt;/ref-type&gt;&lt;contributors&gt;&lt;authors&gt;&lt;author&gt;Worden, RH&lt;/author&gt;&lt;author&gt;Armitage, PJ&lt;/author&gt;&lt;author&gt;Butcher, AR&lt;/author&gt;&lt;author&gt;Churchill, JM&lt;/author&gt;&lt;author&gt;Csoma, AE&lt;/author&gt;&lt;author&gt;Hollis, C&lt;/author&gt;&lt;author&gt;Lander, RH&lt;/author&gt;&lt;author&gt;Omma, JE&lt;/author&gt;&lt;/authors&gt;&lt;/contributors&gt;&lt;titles&gt;&lt;title&gt;Petroleum reservoir quality prediction: overview and contrasting approaches from sandstone and carbonate communities In: Reservoir quality prediction in sandstones and carbonates. (eds: Armitage, P.J., Butcher, A., Churchill, J., Csoma, A., Hollis, C., Lander, R.H., Omma, J., Worden, R.H.)&lt;/title&gt;&lt;secondary-title&gt;Geological Society, London, Special Publications&lt;/secondary-title&gt;&lt;/titles&gt;&lt;periodical&gt;&lt;full-title&gt;Geological Society, London, Special Publications&lt;/full-title&gt;&lt;/periodical&gt;&lt;pages&gt;1-31&lt;/pages&gt;&lt;volume&gt;435, 1-31.&lt;/volume&gt;&lt;dates&gt;&lt;year&gt;2018&lt;/year&gt;&lt;/dates&gt;&lt;isbn&gt;0305-8719&lt;/isbn&gt;&lt;urls&gt;&lt;/urls&gt;&lt;/record&gt;&lt;/Cite&gt;&lt;/EndNote&gt;</w:instrText>
      </w:r>
      <w:r w:rsidR="00905306">
        <w:rPr>
          <w:rFonts w:cs="Times New Roman"/>
          <w:sz w:val="24"/>
          <w:szCs w:val="24"/>
        </w:rPr>
        <w:fldChar w:fldCharType="separate"/>
      </w:r>
      <w:r w:rsidR="00DA5288">
        <w:rPr>
          <w:rFonts w:cs="Times New Roman"/>
          <w:noProof/>
          <w:sz w:val="24"/>
          <w:szCs w:val="24"/>
        </w:rPr>
        <w:t>(Worden et al., 2018)</w:t>
      </w:r>
      <w:r w:rsidR="00905306">
        <w:rPr>
          <w:rFonts w:cs="Times New Roman"/>
          <w:sz w:val="24"/>
          <w:szCs w:val="24"/>
        </w:rPr>
        <w:fldChar w:fldCharType="end"/>
      </w:r>
      <w:r w:rsidRPr="00AC0D14">
        <w:rPr>
          <w:rFonts w:cs="Times New Roman"/>
          <w:sz w:val="24"/>
          <w:szCs w:val="24"/>
        </w:rPr>
        <w:t>. Sandstone composition can be defined in terms of the proportion</w:t>
      </w:r>
      <w:r w:rsidR="00042F3E" w:rsidRPr="00AC0D14">
        <w:rPr>
          <w:rFonts w:cs="Times New Roman"/>
          <w:sz w:val="24"/>
          <w:szCs w:val="24"/>
        </w:rPr>
        <w:t>s</w:t>
      </w:r>
      <w:r w:rsidRPr="00AC0D14">
        <w:rPr>
          <w:rFonts w:cs="Times New Roman"/>
          <w:sz w:val="24"/>
          <w:szCs w:val="24"/>
        </w:rPr>
        <w:t xml:space="preserve"> of quartz, feldspar and lithics (QFL), the </w:t>
      </w:r>
      <w:r w:rsidR="00042F3E" w:rsidRPr="00AC0D14">
        <w:rPr>
          <w:rFonts w:cs="Times New Roman"/>
          <w:sz w:val="24"/>
          <w:szCs w:val="24"/>
        </w:rPr>
        <w:t xml:space="preserve">composition of the </w:t>
      </w:r>
      <w:r w:rsidRPr="00AC0D14">
        <w:rPr>
          <w:rFonts w:cs="Times New Roman"/>
          <w:sz w:val="24"/>
          <w:szCs w:val="24"/>
        </w:rPr>
        <w:t>lithic</w:t>
      </w:r>
      <w:r w:rsidR="00042F3E" w:rsidRPr="00AC0D14">
        <w:rPr>
          <w:rFonts w:cs="Times New Roman"/>
          <w:sz w:val="24"/>
          <w:szCs w:val="24"/>
        </w:rPr>
        <w:t xml:space="preserve"> fraction</w:t>
      </w:r>
      <w:r w:rsidRPr="00AC0D14">
        <w:rPr>
          <w:rFonts w:cs="Times New Roman"/>
          <w:sz w:val="24"/>
          <w:szCs w:val="24"/>
        </w:rPr>
        <w:t>, the mineralogy of the matrix and the amount of carbonate inherited from the initial depositional environment</w:t>
      </w:r>
      <w:r w:rsidR="008B7924"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&lt;EndNote&gt;&lt;Cite&gt;&lt;Author&gt;Folk&lt;/Author&gt;&lt;Year&gt;1968&lt;/Year&gt;&lt;RecNum&gt;150&lt;/RecNum&gt;&lt;DisplayText&gt;(Folk, 1968)&lt;/DisplayText&gt;&lt;record&gt;&lt;rec-number&gt;150&lt;/rec-number&gt;&lt;foreign-keys&gt;&lt;key app="EN" db-id="pasfp55r42sdvle959x5de9e5e0tdppvasfv" timestamp="1519831439"&gt;150&lt;/key&gt;&lt;/foreign-keys&gt;&lt;ref-type name="Book"&gt;6&lt;/ref-type&gt;&lt;contributors&gt;&lt;authors&gt;&lt;author&gt;Folk, R. L.&lt;/author&gt;&lt;/authors&gt;&lt;/contributors&gt;&lt;titles&gt;&lt;title&gt;Petrology of sedimentary rocks&lt;/title&gt;&lt;/titles&gt;&lt;section&gt;107&lt;/section&gt;&lt;dates&gt;&lt;year&gt;1968&lt;/year&gt;&lt;/dates&gt;&lt;pub-location&gt;Austin, Texas: Hemphill&lt;/pub-location&gt;&lt;urls&gt;&lt;/urls&gt;&lt;/record&gt;&lt;/Cite&gt;&lt;/EndNote&gt;</w:instrText>
      </w:r>
      <w:r w:rsidR="00905306" w:rsidRPr="00AC0D14">
        <w:rPr>
          <w:rFonts w:cs="Times New Roman"/>
          <w:sz w:val="24"/>
          <w:szCs w:val="24"/>
        </w:rPr>
        <w:fldChar w:fldCharType="separate"/>
      </w:r>
      <w:r w:rsidR="008B7924" w:rsidRPr="00AC0D14">
        <w:rPr>
          <w:rFonts w:cs="Times New Roman"/>
          <w:noProof/>
          <w:sz w:val="24"/>
          <w:szCs w:val="24"/>
        </w:rPr>
        <w:t>(Folk, 1968)</w:t>
      </w:r>
      <w:r w:rsidR="00905306" w:rsidRPr="00AC0D14">
        <w:rPr>
          <w:rFonts w:cs="Times New Roman"/>
          <w:sz w:val="24"/>
          <w:szCs w:val="24"/>
        </w:rPr>
        <w:fldChar w:fldCharType="end"/>
      </w:r>
      <w:r w:rsidRPr="00AC0D14">
        <w:rPr>
          <w:rFonts w:cs="Times New Roman"/>
          <w:sz w:val="24"/>
          <w:szCs w:val="24"/>
        </w:rPr>
        <w:t>. QFL proportions and the amount of carbonate</w:t>
      </w:r>
      <w:r w:rsidR="00377359" w:rsidRPr="00AC0D14">
        <w:rPr>
          <w:rFonts w:cs="Times New Roman"/>
          <w:sz w:val="24"/>
          <w:szCs w:val="24"/>
        </w:rPr>
        <w:t xml:space="preserve"> </w:t>
      </w:r>
      <w:r w:rsidRPr="00AC0D14">
        <w:rPr>
          <w:rFonts w:cs="Times New Roman"/>
          <w:sz w:val="24"/>
          <w:szCs w:val="24"/>
        </w:rPr>
        <w:t xml:space="preserve">exert strong controls on reservoir quality </w:t>
      </w:r>
      <w:r w:rsidR="00905306" w:rsidRPr="00AC0D14">
        <w:rPr>
          <w:rFonts w:cs="Times New Roman"/>
          <w:sz w:val="24"/>
          <w:szCs w:val="24"/>
        </w:rPr>
        <w:fldChar w:fldCharType="begin">
          <w:fldData xml:space="preserve">PEVuZE5vdGU+PENpdGU+PEF1dGhvcj5QcmltbWVyPC9BdXRob3I+PFllYXI+MTk5NzwvWWVhcj48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PEVuZE5vdGU+PENpdGU+PEF1dGhvcj5QcmltbWVyPC9BdXRob3I+PFllYXI+MTk5NzwvWWVhcj48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377359" w:rsidRPr="00AC0D14">
        <w:rPr>
          <w:rFonts w:cs="Times New Roman"/>
          <w:noProof/>
          <w:sz w:val="24"/>
          <w:szCs w:val="24"/>
        </w:rPr>
        <w:t>(Morad et al., 2010; Primmer et al., 1997)</w:t>
      </w:r>
      <w:r w:rsidR="00905306" w:rsidRPr="00AC0D14">
        <w:rPr>
          <w:rFonts w:cs="Times New Roman"/>
          <w:sz w:val="24"/>
          <w:szCs w:val="24"/>
        </w:rPr>
        <w:fldChar w:fldCharType="end"/>
      </w:r>
      <w:r w:rsidRPr="00AC0D14">
        <w:rPr>
          <w:rFonts w:cs="Times New Roman"/>
          <w:sz w:val="24"/>
          <w:szCs w:val="24"/>
        </w:rPr>
        <w:t>. The composition of sandstone may also significantly impact subsurface flow-rates,</w:t>
      </w:r>
      <w:r w:rsidR="00042F3E" w:rsidRPr="00AC0D14">
        <w:rPr>
          <w:rFonts w:cs="Times New Roman"/>
          <w:sz w:val="24"/>
          <w:szCs w:val="24"/>
        </w:rPr>
        <w:t xml:space="preserve"> and</w:t>
      </w:r>
      <w:r w:rsidRPr="00AC0D14">
        <w:rPr>
          <w:rFonts w:cs="Times New Roman"/>
          <w:sz w:val="24"/>
          <w:szCs w:val="24"/>
        </w:rPr>
        <w:t xml:space="preserve"> influence wireline log-responses (e.g. sandstone density, natural radioactivity electrical conductivity, and water saturation) and thus petrophysical properties</w:t>
      </w:r>
      <w:r w:rsidR="00AA4BEC" w:rsidRPr="00AC0D14">
        <w:rPr>
          <w:rFonts w:cs="Times New Roman"/>
          <w:sz w:val="24"/>
          <w:szCs w:val="24"/>
        </w:rPr>
        <w:t xml:space="preserve"> (e.g.</w:t>
      </w:r>
      <w:r w:rsidR="00042F3E" w:rsidRPr="00AC0D14">
        <w:rPr>
          <w:rFonts w:cs="Times New Roman"/>
          <w:sz w:val="24"/>
          <w:szCs w:val="24"/>
        </w:rPr>
        <w:t>,</w:t>
      </w:r>
      <w:r w:rsidR="00AA4BEC" w:rsidRPr="00AC0D14">
        <w:rPr>
          <w:rFonts w:cs="Times New Roman"/>
          <w:sz w:val="24"/>
          <w:szCs w:val="24"/>
        </w:rPr>
        <w:t xml:space="preserve"> porosity, permeability and wettability)</w:t>
      </w:r>
      <w:r w:rsidR="004A549D">
        <w:rPr>
          <w:rFonts w:cs="Times New Roman"/>
          <w:sz w:val="24"/>
          <w:szCs w:val="24"/>
        </w:rPr>
        <w:t xml:space="preserve"> </w:t>
      </w:r>
      <w:r w:rsidR="00905306">
        <w:rPr>
          <w:rFonts w:cs="Times New Roman"/>
          <w:sz w:val="24"/>
          <w:szCs w:val="24"/>
        </w:rPr>
        <w:fldChar w:fldCharType="begin"/>
      </w:r>
      <w:r w:rsidR="007D621C">
        <w:rPr>
          <w:rFonts w:cs="Times New Roman"/>
          <w:sz w:val="24"/>
          <w:szCs w:val="24"/>
        </w:rPr>
        <w:instrText xml:space="preserve"> ADDIN EN.CITE &lt;EndNote&gt;&lt;Cite&gt;&lt;Author&gt;Rider&lt;/Author&gt;&lt;Year&gt;2011&lt;/Year&gt;&lt;RecNum&gt;206&lt;/RecNum&gt;&lt;DisplayText&gt;(Rider and Kennedy, 2011)&lt;/DisplayText&gt;&lt;record&gt;&lt;rec-number&gt;206&lt;/rec-number&gt;&lt;foreign-keys&gt;&lt;key app="EN" db-id="pasfp55r42sdvle959x5de9e5e0tdppvasfv" timestamp="1530085680"&gt;206&lt;/key&gt;&lt;/foreign-keys&gt;&lt;ref-type name="Book"&gt;6&lt;/ref-type&gt;&lt;contributors&gt;&lt;authors&gt;&lt;author&gt;Rider, M., &lt;/author&gt;&lt;author&gt;Kennedy, M. J&lt;/author&gt;&lt;/authors&gt;&lt;/contributors&gt;&lt;titles&gt;&lt;title&gt;The geological interpretation of well logs&lt;/title&gt;&lt;/titles&gt;&lt;dates&gt;&lt;year&gt;2011&lt;/year&gt;&lt;/dates&gt;&lt;pub-location&gt;Cambridge&lt;/pub-location&gt;&lt;publisher&gt;Rider-French Consulting&lt;/publisher&gt;&lt;urls&gt;&lt;/urls&gt;&lt;/record&gt;&lt;/Cite&gt;&lt;/EndNote&gt;</w:instrText>
      </w:r>
      <w:r w:rsidR="00905306">
        <w:rPr>
          <w:rFonts w:cs="Times New Roman"/>
          <w:sz w:val="24"/>
          <w:szCs w:val="24"/>
        </w:rPr>
        <w:fldChar w:fldCharType="separate"/>
      </w:r>
      <w:r w:rsidR="004A549D">
        <w:rPr>
          <w:rFonts w:cs="Times New Roman"/>
          <w:noProof/>
          <w:sz w:val="24"/>
          <w:szCs w:val="24"/>
        </w:rPr>
        <w:t>(Rider and Kennedy, 2011)</w:t>
      </w:r>
      <w:r w:rsidR="00905306">
        <w:rPr>
          <w:rFonts w:cs="Times New Roman"/>
          <w:sz w:val="24"/>
          <w:szCs w:val="24"/>
        </w:rPr>
        <w:fldChar w:fldCharType="end"/>
      </w:r>
      <w:r w:rsidR="007D621C">
        <w:rPr>
          <w:rFonts w:cs="Times New Roman"/>
          <w:sz w:val="24"/>
          <w:szCs w:val="24"/>
        </w:rPr>
        <w:t xml:space="preserve">. </w:t>
      </w:r>
    </w:p>
    <w:p w:rsidR="00417A1E" w:rsidRDefault="009068B0" w:rsidP="00417A1E">
      <w:pPr>
        <w:rPr>
          <w:rFonts w:cs="Times New Roman"/>
          <w:sz w:val="24"/>
          <w:szCs w:val="24"/>
        </w:rPr>
      </w:pPr>
      <w:r>
        <w:rPr>
          <w:rFonts w:cs="Times New Roman"/>
          <w:sz w:val="24"/>
          <w:szCs w:val="24"/>
        </w:rPr>
        <w:t xml:space="preserve">The porosity and permeability (reservoir quality) of a sandstone is initially controlled by sediment texture i.e. grain size and sorting </w:t>
      </w:r>
      <w:r w:rsidR="00905306">
        <w:rPr>
          <w:rFonts w:cs="Times New Roman"/>
          <w:sz w:val="24"/>
          <w:szCs w:val="24"/>
        </w:rPr>
        <w:fldChar w:fldCharType="begin"/>
      </w:r>
      <w:r>
        <w:rPr>
          <w:rFonts w:cs="Times New Roman"/>
          <w:sz w:val="24"/>
          <w:szCs w:val="24"/>
        </w:rPr>
        <w:instrText xml:space="preserve"> ADDIN EN.CITE &lt;EndNote&gt;&lt;Cite&gt;&lt;Author&gt;Beard&lt;/Author&gt;&lt;Year&gt;1973&lt;/Year&gt;&lt;RecNum&gt;172&lt;/RecNum&gt;&lt;DisplayText&gt;(Beard and Weyl, 1973; Scherer, 1987)&lt;/DisplayText&gt;&lt;record&gt;&lt;rec-number&gt;172&lt;/rec-number&gt;&lt;foreign-keys&gt;&lt;key app="EN" db-id="pasfp55r42sdvle959x5de9e5e0tdppvasfv" timestamp="1519831442"&gt;172&lt;/key&gt;&lt;/foreign-keys&gt;&lt;ref-type name="Journal Article"&gt;17&lt;/ref-type&gt;&lt;contributors&gt;&lt;authors&gt;&lt;author&gt;Beard, D. C.&lt;/author&gt;&lt;author&gt;Weyl, P. K.&lt;/author&gt;&lt;/authors&gt;&lt;/contributors&gt;&lt;titles&gt;&lt;title&gt;Influence of texture on porosity and permeability of unconsolidated sand&lt;/title&gt;&lt;secondary-title&gt;American Association of  Petroleum Geologists Bulletin&lt;/secondary-title&gt;&lt;/titles&gt;&lt;periodical&gt;&lt;full-title&gt;American Association of  Petroleum Geologists Bulletin&lt;/full-title&gt;&lt;/periodical&gt;&lt;pages&gt;349-369&lt;/pages&gt;&lt;volume&gt;57&lt;/volume&gt;&lt;dates&gt;&lt;year&gt;1973&lt;/year&gt;&lt;/dates&gt;&lt;urls&gt;&lt;/urls&gt;&lt;/record&gt;&lt;/Cite&gt;&lt;Cite&gt;&lt;Author&gt;Scherer&lt;/Author&gt;&lt;Year&gt;1987&lt;/Year&gt;&lt;RecNum&gt;163&lt;/RecNum&gt;&lt;record&gt;&lt;rec-number&gt;163&lt;/rec-number&gt;&lt;foreign-keys&gt;&lt;key app="EN" db-id="pasfp55r42sdvle959x5de9e5e0tdppvasfv" timestamp="1519831440"&gt;163&lt;/key&gt;&lt;/foreign-keys&gt;&lt;ref-type name="Journal Article"&gt;17&lt;/ref-type&gt;&lt;contributors&gt;&lt;authors&gt;&lt;author&gt;Scherer, M.&lt;/author&gt;&lt;/authors&gt;&lt;/contributors&gt;&lt;auth-address&gt;Scherer, M&amp;#xD;Shell Espana Nv,Barquillo No 17,Madrid,Spain&lt;/auth-address&gt;&lt;titles&gt;&lt;title&gt;Parameters Influencing Porosity in Sandstones - a Model for Sandstone Porosity Prediction&lt;/title&gt;&lt;secondary-title&gt;American Association of Petroleum Geologists Bulletin&lt;/secondary-title&gt;&lt;/titles&gt;&lt;periodical&gt;&lt;full-title&gt;American Association of Petroleum Geologists Bulletin&lt;/full-title&gt;&lt;/periodical&gt;&lt;pages&gt;485-491&lt;/pages&gt;&lt;volume&gt;71&lt;/volume&gt;&lt;number&gt;5&lt;/number&gt;&lt;dates&gt;&lt;year&gt;1987&lt;/year&gt;&lt;pub-dates&gt;&lt;date&gt;May&lt;/date&gt;&lt;/pub-dates&gt;&lt;/dates&gt;&lt;isbn&gt;0149-1423&lt;/isbn&gt;&lt;accession-num&gt;ISI:A1987H184700001&lt;/accession-num&gt;&lt;urls&gt;&lt;related-urls&gt;&lt;url&gt;&amp;lt;Go to ISI&amp;gt;://A1987H184700001&lt;/url&gt;&lt;/related-urls&gt;&lt;/urls&gt;&lt;language&gt;English&lt;/language&gt;&lt;/record&gt;&lt;/Cite&gt;&lt;/EndNote&gt;</w:instrText>
      </w:r>
      <w:r w:rsidR="00905306">
        <w:rPr>
          <w:rFonts w:cs="Times New Roman"/>
          <w:sz w:val="24"/>
          <w:szCs w:val="24"/>
        </w:rPr>
        <w:fldChar w:fldCharType="separate"/>
      </w:r>
      <w:r>
        <w:rPr>
          <w:rFonts w:cs="Times New Roman"/>
          <w:noProof/>
          <w:sz w:val="24"/>
          <w:szCs w:val="24"/>
        </w:rPr>
        <w:t>(Beard and Weyl, 1973; Scherer, 1987)</w:t>
      </w:r>
      <w:r w:rsidR="00905306">
        <w:rPr>
          <w:rFonts w:cs="Times New Roman"/>
          <w:sz w:val="24"/>
          <w:szCs w:val="24"/>
        </w:rPr>
        <w:fldChar w:fldCharType="end"/>
      </w:r>
      <w:r>
        <w:rPr>
          <w:rFonts w:cs="Times New Roman"/>
          <w:sz w:val="24"/>
          <w:szCs w:val="24"/>
        </w:rPr>
        <w:t>. However, a</w:t>
      </w:r>
      <w:r w:rsidR="00417A1E" w:rsidRPr="00AC0D14">
        <w:rPr>
          <w:rFonts w:cs="Times New Roman"/>
          <w:sz w:val="24"/>
          <w:szCs w:val="24"/>
        </w:rPr>
        <w:t xml:space="preserve">vailable statistical correlations typically fail to accurately predict reservoir quality, at least partly due to the spatial variability of sandstone composition being poorly-understood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&lt;EndNote&gt;&lt;Cite&gt;&lt;Author&gt;Ajdukiewicz&lt;/Author&gt;&lt;Year&gt;2010&lt;/Year&gt;&lt;RecNum&gt;1&lt;/RecNum&gt;&lt;DisplayText&gt;(Ajdukiewicz and Lander, 2010)&lt;/DisplayText&gt;&lt;record&gt;&lt;rec-number&gt;1&lt;/rec-number&gt;&lt;foreign-keys&gt;&lt;key app="EN" db-id="pasfp55r42sdvle959x5de9e5e0tdppvasfv" timestamp="1519831425"&gt;1&lt;/key&gt;&lt;/foreign-keys&gt;&lt;ref-type name="Journal Article"&gt;17&lt;/ref-type&gt;&lt;contributors&gt;&lt;authors&gt;&lt;author&gt;Ajdukiewicz, J. M.&lt;/author&gt;&lt;author&gt;Lander, R. H.&lt;/author&gt;&lt;/authors&gt;&lt;/contributors&gt;&lt;titles&gt;&lt;title&gt;Sandstone reservoir quality prediction: The state of the art&lt;/title&gt;&lt;secondary-title&gt;American Association of Petroleum Geologists Bulletin&lt;/secondary-title&gt;&lt;/titles&gt;&lt;periodical&gt;&lt;full-title&gt;American Association of Petroleum Geologists Bulletin&lt;/full-title&gt;&lt;/periodical&gt;&lt;pages&gt;1083-1091&lt;/pages&gt;&lt;volume&gt;94&lt;/volume&gt;&lt;number&gt;8&lt;/number&gt;&lt;dates&gt;&lt;year&gt;2010&lt;/year&gt;&lt;pub-dates&gt;&lt;date&gt;Aug&lt;/date&gt;&lt;/pub-dates&gt;&lt;/dates&gt;&lt;isbn&gt;0149-1423&lt;/isbn&gt;&lt;accession-num&gt;ISI:000280654400001&lt;/accession-num&gt;&lt;urls&gt;&lt;related-urls&gt;&lt;url&gt;&amp;lt;Go to ISI&amp;gt;://000280654400001&lt;/url&gt;&lt;/related-urls&gt;&lt;/urls&gt;&lt;electronic-resource-num&gt;10.1306/Intro060110&lt;/electronic-resource-num&gt;&lt;/record&gt;&lt;/Cite&gt;&lt;/EndNote&gt;</w:instrText>
      </w:r>
      <w:r w:rsidR="00905306" w:rsidRPr="00AC0D14">
        <w:rPr>
          <w:rFonts w:cs="Times New Roman"/>
          <w:sz w:val="24"/>
          <w:szCs w:val="24"/>
        </w:rPr>
        <w:fldChar w:fldCharType="separate"/>
      </w:r>
      <w:r w:rsidR="00417A1E" w:rsidRPr="00AC0D14">
        <w:rPr>
          <w:rFonts w:cs="Times New Roman"/>
          <w:noProof/>
          <w:sz w:val="24"/>
          <w:szCs w:val="24"/>
        </w:rPr>
        <w:t>(Ajdukiewicz and Lander, 2010)</w:t>
      </w:r>
      <w:r w:rsidR="00905306" w:rsidRPr="00AC0D14">
        <w:rPr>
          <w:rFonts w:cs="Times New Roman"/>
          <w:sz w:val="24"/>
          <w:szCs w:val="24"/>
        </w:rPr>
        <w:fldChar w:fldCharType="end"/>
      </w:r>
      <w:r w:rsidR="00417A1E" w:rsidRPr="00AC0D14">
        <w:rPr>
          <w:rFonts w:cs="Times New Roman"/>
          <w:sz w:val="24"/>
          <w:szCs w:val="24"/>
        </w:rPr>
        <w:t xml:space="preserve">. The aim of this study is to map and analyse the spatial distribution of </w:t>
      </w:r>
      <w:r w:rsidR="00320DC8">
        <w:rPr>
          <w:rFonts w:cs="Times New Roman"/>
          <w:sz w:val="24"/>
          <w:szCs w:val="24"/>
        </w:rPr>
        <w:t xml:space="preserve">sediment texture (i.e. grain size and sorting) and composition (i.e. </w:t>
      </w:r>
      <w:r w:rsidR="0017432F" w:rsidRPr="00AC0D14">
        <w:rPr>
          <w:rFonts w:cs="Times New Roman"/>
          <w:sz w:val="24"/>
          <w:szCs w:val="24"/>
        </w:rPr>
        <w:t xml:space="preserve">detrital </w:t>
      </w:r>
      <w:r w:rsidR="00417A1E" w:rsidRPr="00AC0D14">
        <w:rPr>
          <w:rFonts w:cs="Times New Roman"/>
          <w:sz w:val="24"/>
          <w:szCs w:val="24"/>
        </w:rPr>
        <w:t>quartz, feldspar, carbonates and clay minerals</w:t>
      </w:r>
      <w:r w:rsidR="00320DC8">
        <w:rPr>
          <w:rFonts w:cs="Times New Roman"/>
          <w:sz w:val="24"/>
          <w:szCs w:val="24"/>
        </w:rPr>
        <w:t xml:space="preserve">) </w:t>
      </w:r>
      <w:r w:rsidR="00417A1E" w:rsidRPr="00AC0D14">
        <w:rPr>
          <w:rFonts w:cs="Times New Roman"/>
          <w:sz w:val="24"/>
          <w:szCs w:val="24"/>
        </w:rPr>
        <w:t xml:space="preserve">on a scale </w:t>
      </w:r>
      <w:r w:rsidR="00C7103F" w:rsidRPr="00AC0D14">
        <w:rPr>
          <w:rFonts w:cs="Times New Roman"/>
          <w:sz w:val="24"/>
          <w:szCs w:val="24"/>
        </w:rPr>
        <w:t xml:space="preserve">that is </w:t>
      </w:r>
      <w:r w:rsidR="00417A1E" w:rsidRPr="00AC0D14">
        <w:rPr>
          <w:rFonts w:cs="Times New Roman"/>
          <w:sz w:val="24"/>
          <w:szCs w:val="24"/>
        </w:rPr>
        <w:t xml:space="preserve">similar to many oil and gas reservoirs, to aid reservoir quality prediction. This study </w:t>
      </w:r>
      <w:r w:rsidR="00417A1E" w:rsidRPr="00AC0D14">
        <w:rPr>
          <w:rFonts w:cs="Times New Roman"/>
          <w:sz w:val="24"/>
          <w:szCs w:val="24"/>
        </w:rPr>
        <w:lastRenderedPageBreak/>
        <w:t xml:space="preserve">is built upon the initial assumption that sandstone diagenetic systems are largely isochemical with respect to silicate minerals, although it is acknowledged that diagenetic processes that influence carbonate minerals may be somewhat more open-system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&lt;EndNote&gt;&lt;Cite&gt;&lt;Author&gt;Worden&lt;/Author&gt;&lt;Year&gt;2003&lt;/Year&gt;&lt;RecNum&gt;34&lt;/RecNum&gt;&lt;DisplayText&gt;(Worden and Burley, 2003)&lt;/DisplayText&gt;&lt;record&gt;&lt;rec-number&gt;34&lt;/rec-number&gt;&lt;foreign-keys&gt;&lt;key app="EN" db-id="pasfp55r42sdvle959x5de9e5e0tdppvasfv" timestamp="1519831427"&gt;34&lt;/key&gt;&lt;/foreign-keys&gt;&lt;ref-type name="Book Section"&gt;5&lt;/ref-type&gt;&lt;contributors&gt;&lt;authors&gt;&lt;author&gt;Worden, R. H.&lt;/author&gt;&lt;author&gt;Burley, S.D.&lt;/author&gt;&lt;/authors&gt;&lt;secondary-authors&gt;&lt;author&gt;Burley, S .D.&lt;/author&gt;&lt;author&gt;Worden, R .H.&lt;/author&gt;&lt;/secondary-authors&gt;&lt;/contributors&gt;&lt;titles&gt;&lt;title&gt;Sandstone diagenesis: the evolution from sand to stone&lt;/title&gt;&lt;secondary-title&gt;Sandstone diagenesis, recent and ancient. International Association of Sedimentologists Reprint Series&lt;/secondary-title&gt;&lt;/titles&gt;&lt;pages&gt;3-44&lt;/pages&gt;&lt;volume&gt;4&lt;/volume&gt;&lt;dates&gt;&lt;year&gt;2003&lt;/year&gt;&lt;/dates&gt;&lt;urls&gt;&lt;/urls&gt;&lt;/record&gt;&lt;/Cite&gt;&lt;/EndNote&gt;</w:instrText>
      </w:r>
      <w:r w:rsidR="00905306" w:rsidRPr="00AC0D14">
        <w:rPr>
          <w:rFonts w:cs="Times New Roman"/>
          <w:sz w:val="24"/>
          <w:szCs w:val="24"/>
        </w:rPr>
        <w:fldChar w:fldCharType="separate"/>
      </w:r>
      <w:r w:rsidR="00417A1E" w:rsidRPr="00AC0D14">
        <w:rPr>
          <w:rFonts w:cs="Times New Roman"/>
          <w:noProof/>
          <w:sz w:val="24"/>
          <w:szCs w:val="24"/>
        </w:rPr>
        <w:t>(Worden and Burley, 2003)</w:t>
      </w:r>
      <w:r w:rsidR="00905306" w:rsidRPr="00AC0D14">
        <w:rPr>
          <w:rFonts w:cs="Times New Roman"/>
          <w:sz w:val="24"/>
          <w:szCs w:val="24"/>
        </w:rPr>
        <w:fldChar w:fldCharType="end"/>
      </w:r>
      <w:r w:rsidR="00417A1E" w:rsidRPr="00AC0D14">
        <w:rPr>
          <w:rFonts w:cs="Times New Roman"/>
          <w:sz w:val="24"/>
          <w:szCs w:val="24"/>
        </w:rPr>
        <w:t>. The Ravenglass Estuary (</w:t>
      </w:r>
      <w:r w:rsidR="00095C1D" w:rsidRPr="00AC0D14">
        <w:rPr>
          <w:rFonts w:cs="Times New Roman"/>
          <w:sz w:val="24"/>
          <w:szCs w:val="24"/>
        </w:rPr>
        <w:t>Fig. 1</w:t>
      </w:r>
      <w:r w:rsidR="00417A1E" w:rsidRPr="00AC0D14">
        <w:rPr>
          <w:rFonts w:cs="Times New Roman"/>
          <w:sz w:val="24"/>
          <w:szCs w:val="24"/>
        </w:rPr>
        <w:t xml:space="preserve">) was chosen for its accessibility, the varied hinterland geology, and because eogenetic alterations are common in many shallow-marine and tidally-influenced sandstone reservoirs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00417A1E" w:rsidRPr="00AC0D14">
        <w:rPr>
          <w:rFonts w:cs="Times New Roman"/>
          <w:noProof/>
          <w:sz w:val="24"/>
          <w:szCs w:val="24"/>
        </w:rPr>
        <w:t>(Morad et al., 2010)</w:t>
      </w:r>
      <w:r w:rsidR="00905306" w:rsidRPr="00AC0D14">
        <w:rPr>
          <w:rFonts w:cs="Times New Roman"/>
          <w:sz w:val="24"/>
          <w:szCs w:val="24"/>
        </w:rPr>
        <w:fldChar w:fldCharType="end"/>
      </w:r>
      <w:r w:rsidR="00417A1E" w:rsidRPr="00AC0D14">
        <w:rPr>
          <w:rFonts w:cs="Times New Roman"/>
          <w:sz w:val="24"/>
          <w:szCs w:val="24"/>
        </w:rPr>
        <w:t xml:space="preserve">. In addition, this work builds on the distribution of detrital clay coats, in the Ravenglass </w:t>
      </w:r>
      <w:r w:rsidR="007D621C" w:rsidRPr="00AC0D14">
        <w:rPr>
          <w:rFonts w:cs="Times New Roman"/>
          <w:sz w:val="24"/>
          <w:szCs w:val="24"/>
        </w:rPr>
        <w:t xml:space="preserve">Estuary </w:t>
      </w:r>
      <w:r w:rsidR="00905306" w:rsidRPr="00AC0D14">
        <w:rPr>
          <w:rFonts w:cs="Times New Roman"/>
          <w:sz w:val="24"/>
          <w:szCs w:val="24"/>
        </w:rPr>
        <w:fldChar w:fldCharType="begin">
          <w:fldData xml:space="preserve">PEVuZE5vdGU+PENpdGU+PEF1dGhvcj5Xb29sZHJpZGdlPC9BdXRob3I+PFllYXI+MjAxNzwvWWVh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</w:fldData>
        </w:fldChar>
      </w:r>
      <w:r w:rsidR="007D621C">
        <w:rPr>
          <w:rFonts w:cs="Times New Roman"/>
          <w:sz w:val="24"/>
          <w:szCs w:val="24"/>
        </w:rPr>
        <w:instrText xml:space="preserve"> ADDIN EN.CITE </w:instrText>
      </w:r>
      <w:r w:rsidR="00905306">
        <w:rPr>
          <w:rFonts w:cs="Times New Roman"/>
          <w:sz w:val="24"/>
          <w:szCs w:val="24"/>
        </w:rPr>
        <w:fldChar w:fldCharType="begin">
          <w:fldData xml:space="preserve">PEVuZE5vdGU+PENpdGU+PEF1dGhvcj5Xb29sZHJpZGdlPC9BdXRob3I+PFllYXI+MjAxNzwvWWVh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</w:fldData>
        </w:fldChar>
      </w:r>
      <w:r w:rsidR="007D621C">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7D621C">
        <w:rPr>
          <w:rFonts w:cs="Times New Roman"/>
          <w:noProof/>
          <w:sz w:val="24"/>
          <w:szCs w:val="24"/>
        </w:rPr>
        <w:t>(Wooldridge et al., 2017a; Wooldridge et al., 2017b; Wooldridge et al., 2018)</w:t>
      </w:r>
      <w:r w:rsidR="00905306" w:rsidRPr="00AC0D14">
        <w:rPr>
          <w:rFonts w:cs="Times New Roman"/>
          <w:sz w:val="24"/>
          <w:szCs w:val="24"/>
        </w:rPr>
        <w:fldChar w:fldCharType="end"/>
      </w:r>
      <w:r w:rsidR="0072748E" w:rsidRPr="00AC0D14">
        <w:rPr>
          <w:rFonts w:cs="Times New Roman"/>
          <w:sz w:val="24"/>
          <w:szCs w:val="24"/>
        </w:rPr>
        <w:t>.</w:t>
      </w:r>
    </w:p>
    <w:p w:rsidR="00417A1E" w:rsidRPr="00AC0D14" w:rsidRDefault="00417A1E" w:rsidP="00417A1E">
      <w:pPr>
        <w:rPr>
          <w:rFonts w:cs="Times New Roman"/>
          <w:sz w:val="24"/>
          <w:szCs w:val="24"/>
        </w:rPr>
      </w:pPr>
      <w:r w:rsidRPr="00AC0D14">
        <w:rPr>
          <w:rFonts w:cs="Times New Roman"/>
          <w:sz w:val="24"/>
          <w:szCs w:val="24"/>
        </w:rPr>
        <w:t>The composition of a sandstone is typically described, by</w:t>
      </w:r>
      <w:r w:rsidRPr="00AC0D14">
        <w:rPr>
          <w:rFonts w:cs="Times New Roman"/>
          <w:sz w:val="24"/>
          <w:szCs w:val="24"/>
          <w:lang w:val="en-US"/>
        </w:rPr>
        <w:t xml:space="preserve"> </w:t>
      </w:r>
      <w:proofErr w:type="spellStart"/>
      <w:r w:rsidRPr="00AC0D14">
        <w:rPr>
          <w:rFonts w:cs="Times New Roman"/>
          <w:sz w:val="24"/>
          <w:szCs w:val="24"/>
          <w:lang w:val="en-US"/>
        </w:rPr>
        <w:t>petrographers</w:t>
      </w:r>
      <w:proofErr w:type="spellEnd"/>
      <w:r w:rsidRPr="00AC0D14">
        <w:rPr>
          <w:rFonts w:cs="Times New Roman"/>
          <w:sz w:val="24"/>
          <w:szCs w:val="24"/>
        </w:rPr>
        <w:t xml:space="preserve">, in terms of the proportions of quartz, feldspar and lithic grains, hence the use of </w:t>
      </w:r>
      <w:r w:rsidR="0017432F" w:rsidRPr="00AC0D14">
        <w:rPr>
          <w:rFonts w:cs="Times New Roman"/>
          <w:sz w:val="24"/>
          <w:szCs w:val="24"/>
        </w:rPr>
        <w:t xml:space="preserve">Folk </w:t>
      </w:r>
      <w:r w:rsidRPr="00AC0D14">
        <w:rPr>
          <w:rFonts w:cs="Times New Roman"/>
          <w:sz w:val="24"/>
          <w:szCs w:val="24"/>
        </w:rPr>
        <w:t xml:space="preserve">QFL </w:t>
      </w:r>
      <w:r w:rsidR="0017432F" w:rsidRPr="00AC0D14">
        <w:rPr>
          <w:rFonts w:cs="Times New Roman"/>
          <w:sz w:val="24"/>
          <w:szCs w:val="24"/>
        </w:rPr>
        <w:t xml:space="preserve">ternary </w:t>
      </w:r>
      <w:r w:rsidRPr="00AC0D14">
        <w:rPr>
          <w:rFonts w:cs="Times New Roman"/>
          <w:sz w:val="24"/>
          <w:szCs w:val="24"/>
        </w:rPr>
        <w:t xml:space="preserve">diagrams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&lt;EndNote&gt;&lt;Cite&gt;&lt;Author&gt;Folk&lt;/Author&gt;&lt;Year&gt;1968&lt;/Year&gt;&lt;RecNum&gt;150&lt;/RecNum&gt;&lt;DisplayText&gt;(Folk, 1968)&lt;/DisplayText&gt;&lt;record&gt;&lt;rec-number&gt;150&lt;/rec-number&gt;&lt;foreign-keys&gt;&lt;key app="EN" db-id="pasfp55r42sdvle959x5de9e5e0tdppvasfv" timestamp="1519831439"&gt;150&lt;/key&gt;&lt;/foreign-keys&gt;&lt;ref-type name="Book"&gt;6&lt;/ref-type&gt;&lt;contributors&gt;&lt;authors&gt;&lt;author&gt;Folk, R. L.&lt;/author&gt;&lt;/authors&gt;&lt;/contributors&gt;&lt;titles&gt;&lt;title&gt;Petrology of sedimentary rocks&lt;/title&gt;&lt;/titles&gt;&lt;section&gt;107&lt;/section&gt;&lt;dates&gt;&lt;year&gt;1968&lt;/year&gt;&lt;/dates&gt;&lt;pub-location&gt;Austin, Texas: Hemphill&lt;/pub-location&gt;&lt;urls&gt;&lt;/urls&gt;&lt;/record&gt;&lt;/Cite&gt;&lt;/EndNote&gt;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(Folk, 1968)</w:t>
      </w:r>
      <w:r w:rsidR="00905306" w:rsidRPr="00AC0D14">
        <w:rPr>
          <w:rFonts w:cs="Times New Roman"/>
          <w:sz w:val="24"/>
          <w:szCs w:val="24"/>
        </w:rPr>
        <w:fldChar w:fldCharType="end"/>
      </w:r>
      <w:r w:rsidRPr="00AC0D14">
        <w:rPr>
          <w:rFonts w:cs="Times New Roman"/>
          <w:sz w:val="24"/>
          <w:szCs w:val="24"/>
        </w:rPr>
        <w:t xml:space="preserve">. QFL diagrams may be used to help define basin evolution, tectonic regime and sediment supply over time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&lt;EndNote&gt;&lt;Cite&gt;&lt;Author&gt;Dickinson&lt;/Author&gt;&lt;Year&gt;1979&lt;/Year&gt;&lt;RecNum&gt;86&lt;/RecNum&gt;&lt;DisplayText&gt;(Dickinson and Suczek, 1979; Weltje, 2006)&lt;/DisplayText&gt;&lt;record&gt;&lt;rec-number&gt;86&lt;/rec-number&gt;&lt;foreign-keys&gt;&lt;key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Cite&gt;&lt;Author&gt;Weltje&lt;/Author&gt;&lt;Year&gt;2006&lt;/Year&gt;&lt;RecNum&gt;151&lt;/RecNum&gt;&lt;record&gt;&lt;rec-number&gt;151&lt;/rec-number&gt;&lt;foreign-keys&gt;&lt;key app="EN" db-id="pasfp55r42sdvle959x5de9e5e0tdppvasfv" timestamp="1519831439"&gt;151&lt;/key&gt;&lt;/foreign-keys&gt;&lt;ref-type name="Journal Article"&gt;17&lt;/ref-type&gt;&lt;contributors&gt;&lt;authors&gt;&lt;author&gt;Weltje, G. J.&lt;/author&gt;&lt;/authors&gt;&lt;/contributors&gt;&lt;titles&gt;&lt;title&gt;Ternary sandstone composition and provenance: an evaluation of the ‘Dickinson model’&lt;/title&gt;&lt;secondary-title&gt;Geological Society, London, Special Publications&lt;/secondary-title&gt;&lt;/titles&gt;&lt;periodical&gt;&lt;full-title&gt;Geological Society, London, Special Publications&lt;/full-title&gt;&lt;/periodical&gt;&lt;pages&gt;79-99&lt;/pages&gt;&lt;volume&gt;264&lt;/volume&gt;&lt;number&gt;1&lt;/number&gt;&lt;dates&gt;&lt;year&gt;2006&lt;/year&gt;&lt;/dates&gt;&lt;isbn&gt;0305-8719&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(Dickinson and Suczek, 1979; Weltje, 2006)</w:t>
      </w:r>
      <w:r w:rsidR="00905306" w:rsidRPr="00AC0D14">
        <w:rPr>
          <w:rFonts w:cs="Times New Roman"/>
          <w:sz w:val="24"/>
          <w:szCs w:val="24"/>
        </w:rPr>
        <w:fldChar w:fldCharType="end"/>
      </w:r>
      <w:r w:rsidRPr="00AC0D14">
        <w:rPr>
          <w:rFonts w:cs="Times New Roman"/>
          <w:sz w:val="24"/>
          <w:szCs w:val="24"/>
        </w:rPr>
        <w:t xml:space="preserve">, sediment transport routes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&lt;EndNote&gt;&lt;Cite&gt;&lt;Author&gt;Caracciolo&lt;/Author&gt;&lt;Year&gt;2012&lt;/Year&gt;&lt;RecNum&gt;152&lt;/RecNum&gt;&lt;DisplayText&gt;(Caracciolo et al., 2012)&lt;/DisplayText&gt;&lt;record&gt;&lt;rec-number&gt;152&lt;/rec-number&gt;&lt;foreign-keys&gt;&lt;key app="EN" db-id="pasfp55r42sdvle959x5de9e5e0tdppvasfv" timestamp="1519831439"&gt;152&lt;/key&gt;&lt;/foreign-keys&gt;&lt;ref-type name="Journal Article"&gt;17&lt;/ref-type&gt;&lt;contributors&gt;&lt;authors&gt;&lt;author&gt;Caracciolo, L.&lt;/author&gt;&lt;author&gt;Von Eynatten, H.&lt;/author&gt;&lt;author&gt;Tolosana-Delgado, R.&lt;/author&gt;&lt;author&gt;Critelli, S.&lt;/author&gt;&lt;author&gt;Manetti, P.&lt;/author&gt;&lt;author&gt;Marchev, P.&lt;/author&gt;&lt;/authors&gt;&lt;/contributors&gt;&lt;titles&gt;&lt;title&gt;Petrological, geochemical, and statistical analysis of Eocene–Oligocene sandstones of the Western Thrace Basin, Greece and Bulgaria&lt;/title&gt;&lt;secondary-title&gt;Journal of Sedimentary Research&lt;/secondary-title&gt;&lt;/titles&gt;&lt;periodical&gt;&lt;full-title&gt;Journal of Sedimentary Research&lt;/full-title&gt;&lt;/periodical&gt;&lt;pages&gt;482-498&lt;/pages&gt;&lt;volume&gt;82&lt;/volume&gt;&lt;number&gt;7&lt;/number&gt;&lt;dates&gt;&lt;year&gt;2012&lt;/year&gt;&lt;/dates&gt;&lt;isbn&gt;1527-1404&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(Caracciolo et al., 2012)</w:t>
      </w:r>
      <w:r w:rsidR="00905306" w:rsidRPr="00AC0D14">
        <w:rPr>
          <w:rFonts w:cs="Times New Roman"/>
          <w:sz w:val="24"/>
          <w:szCs w:val="24"/>
        </w:rPr>
        <w:fldChar w:fldCharType="end"/>
      </w:r>
      <w:r w:rsidRPr="00AC0D14">
        <w:rPr>
          <w:rFonts w:cs="Times New Roman"/>
          <w:sz w:val="24"/>
          <w:szCs w:val="24"/>
        </w:rPr>
        <w:t xml:space="preserve">, and predict reservoir quality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&lt;EndNote&gt;&lt;Cite&gt;&lt;Author&gt;Dutton&lt;/Author&gt;&lt;Year&gt;2010&lt;/Year&gt;&lt;RecNum&gt;47&lt;/RecNum&gt;&lt;DisplayText&gt;(Dutton and Loucks, 2010)&lt;/DisplayText&gt;&lt;record&gt;&lt;rec-number&gt;47&lt;/rec-number&gt;&lt;foreign-keys&gt;&lt;key app="EN" db-id="pasfp55r42sdvle959x5de9e5e0tdppvasfv" timestamp="1519831428"&gt;47&lt;/key&gt;&lt;/foreign-keys&gt;&lt;ref-type name="Journal Article"&gt;17&lt;/ref-type&gt;&lt;contributors&gt;&lt;authors&gt;&lt;author&gt;Dutton, S. P.&lt;/author&gt;&lt;author&gt;Loucks, R. G.&lt;/author&gt;&lt;/authors&gt;&lt;/contributors&gt;&lt;titles&gt;&lt;title&gt;Diagenetic controls on evolution of porosity and permeability in lower Tertiary Wilcox sandstones from shallow to ultradeep (200-6700 m) burial, Gulf of Mexico Basin, USA&lt;/title&gt;&lt;secondary-title&gt;Marine and Petroleum Geology&lt;/secondary-title&gt;&lt;/titles&gt;&lt;periodical&gt;&lt;full-title&gt;Marine and Petroleum Geology&lt;/full-title&gt;&lt;/periodical&gt;&lt;pages&gt;69-81&lt;/pages&gt;&lt;volume&gt;27&lt;/volume&gt;&lt;number&gt;1&lt;/number&gt;&lt;dates&gt;&lt;year&gt;2010&lt;/year&gt;&lt;pub-dates&gt;&lt;date&gt;Jan&lt;/date&gt;&lt;/pub-dates&gt;&lt;/dates&gt;&lt;isbn&gt;0264-8172&lt;/isbn&gt;&lt;accession-num&gt;ISI:000272308200006&lt;/accession-num&gt;&lt;urls&gt;&lt;related-urls&gt;&lt;url&gt;&amp;lt;Go to ISI&amp;gt;://000272308200006&lt;/url&gt;&lt;/related-urls&gt;&lt;/urls&gt;&lt;electronic-resource-num&gt;10.1016/j.marpetgeo.2009.08.008&lt;/electronic-resource-num&gt;&lt;/record&gt;&lt;/Cite&gt;&lt;/EndNote&gt;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(Dutton and Loucks, 2010)</w:t>
      </w:r>
      <w:r w:rsidR="00905306" w:rsidRPr="00AC0D14">
        <w:rPr>
          <w:rFonts w:cs="Times New Roman"/>
          <w:sz w:val="24"/>
          <w:szCs w:val="24"/>
        </w:rPr>
        <w:fldChar w:fldCharType="end"/>
      </w:r>
      <w:r w:rsidRPr="00AC0D14">
        <w:rPr>
          <w:rFonts w:cs="Times New Roman"/>
          <w:sz w:val="24"/>
          <w:szCs w:val="24"/>
        </w:rPr>
        <w:t xml:space="preserve">. Some petrographic studies </w:t>
      </w:r>
      <w:r w:rsidR="00C7103F" w:rsidRPr="00AC0D14">
        <w:rPr>
          <w:rFonts w:cs="Times New Roman"/>
          <w:sz w:val="24"/>
          <w:szCs w:val="24"/>
        </w:rPr>
        <w:t xml:space="preserve">have </w:t>
      </w:r>
      <w:r w:rsidRPr="00AC0D14">
        <w:rPr>
          <w:rFonts w:cs="Times New Roman"/>
          <w:sz w:val="24"/>
          <w:szCs w:val="24"/>
        </w:rPr>
        <w:t>recognise</w:t>
      </w:r>
      <w:r w:rsidR="00C7103F" w:rsidRPr="00AC0D14">
        <w:rPr>
          <w:rFonts w:cs="Times New Roman"/>
          <w:sz w:val="24"/>
          <w:szCs w:val="24"/>
        </w:rPr>
        <w:t>d</w:t>
      </w:r>
      <w:r w:rsidRPr="00AC0D14">
        <w:rPr>
          <w:rFonts w:cs="Times New Roman"/>
          <w:sz w:val="24"/>
          <w:szCs w:val="24"/>
        </w:rPr>
        <w:t xml:space="preserve"> that </w:t>
      </w:r>
      <w:r w:rsidR="00C7103F" w:rsidRPr="00AC0D14">
        <w:rPr>
          <w:rFonts w:cs="Times New Roman"/>
          <w:sz w:val="24"/>
          <w:szCs w:val="24"/>
        </w:rPr>
        <w:t xml:space="preserve">the behaviour of </w:t>
      </w:r>
      <w:r w:rsidRPr="00AC0D14">
        <w:rPr>
          <w:rFonts w:cs="Times New Roman"/>
          <w:sz w:val="24"/>
          <w:szCs w:val="24"/>
        </w:rPr>
        <w:t>lithic</w:t>
      </w:r>
      <w:r w:rsidR="00C7103F" w:rsidRPr="00AC0D14">
        <w:rPr>
          <w:rFonts w:cs="Times New Roman"/>
          <w:sz w:val="24"/>
          <w:szCs w:val="24"/>
        </w:rPr>
        <w:t xml:space="preserve"> grain</w:t>
      </w:r>
      <w:r w:rsidRPr="00AC0D14">
        <w:rPr>
          <w:rFonts w:cs="Times New Roman"/>
          <w:sz w:val="24"/>
          <w:szCs w:val="24"/>
        </w:rPr>
        <w:t>s</w:t>
      </w:r>
      <w:r w:rsidR="00C7103F" w:rsidRPr="00AC0D14">
        <w:rPr>
          <w:rFonts w:cs="Times New Roman"/>
          <w:sz w:val="24"/>
          <w:szCs w:val="24"/>
        </w:rPr>
        <w:t xml:space="preserve"> </w:t>
      </w:r>
      <w:r w:rsidRPr="00AC0D14">
        <w:rPr>
          <w:rFonts w:cs="Times New Roman"/>
          <w:sz w:val="24"/>
          <w:szCs w:val="24"/>
        </w:rPr>
        <w:t xml:space="preserve">during compaction </w:t>
      </w:r>
      <w:r w:rsidR="00C7103F" w:rsidRPr="00AC0D14">
        <w:rPr>
          <w:rFonts w:cs="Times New Roman"/>
          <w:sz w:val="24"/>
          <w:szCs w:val="24"/>
        </w:rPr>
        <w:t>strongly varies depending on whether they are</w:t>
      </w:r>
      <w:r w:rsidRPr="00AC0D14">
        <w:rPr>
          <w:rFonts w:cs="Times New Roman"/>
          <w:sz w:val="24"/>
          <w:szCs w:val="24"/>
        </w:rPr>
        <w:t xml:space="preserve"> either ductile or rigid</w:t>
      </w:r>
      <w:r w:rsidR="00C7103F" w:rsidRPr="00AC0D14">
        <w:rPr>
          <w:rFonts w:cs="Times New Roman"/>
          <w:sz w:val="24"/>
          <w:szCs w:val="24"/>
        </w:rPr>
        <w:t>, with ductile behaviour largely a function of the mineralogy of the lithic grain</w:t>
      </w:r>
      <w:r w:rsidRPr="00AC0D14">
        <w:rPr>
          <w:rFonts w:cs="Times New Roman"/>
          <w:sz w:val="24"/>
          <w:szCs w:val="24"/>
        </w:rPr>
        <w:t xml:space="preserve"> </w:t>
      </w:r>
      <w:r w:rsidR="00905306" w:rsidRPr="00AC0D14">
        <w:rPr>
          <w:rFonts w:cs="Times New Roman"/>
          <w:sz w:val="24"/>
          <w:szCs w:val="24"/>
        </w:rPr>
        <w:fldChar w:fldCharType="begin">
          <w:fldData xml:space="preserve">PEVuZE5vdGU+PENpdGU+PEF1dGhvcj5Xb3JkZW48L0F1dGhvcj48WWVhcj4yMDAwPC9ZZWFyPjxS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</w:fldData>
        </w:fldChar>
      </w:r>
      <w:r w:rsidR="00D81DB1">
        <w:rPr>
          <w:rFonts w:cs="Times New Roman"/>
          <w:sz w:val="24"/>
          <w:szCs w:val="24"/>
        </w:rPr>
        <w:instrText xml:space="preserve"> ADDIN EN.CITE </w:instrText>
      </w:r>
      <w:r w:rsidR="00905306">
        <w:rPr>
          <w:rFonts w:cs="Times New Roman"/>
          <w:sz w:val="24"/>
          <w:szCs w:val="24"/>
        </w:rPr>
        <w:fldChar w:fldCharType="begin">
          <w:fldData xml:space="preserve">PEVuZE5vdGU+PENpdGU+PEF1dGhvcj5Xb3JkZW48L0F1dGhvcj48WWVhcj4yMDAwPC9ZZWFyPjxS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</w:fldData>
        </w:fldChar>
      </w:r>
      <w:r w:rsidR="00D81DB1">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D81DB1">
        <w:rPr>
          <w:rFonts w:cs="Times New Roman"/>
          <w:noProof/>
          <w:sz w:val="24"/>
          <w:szCs w:val="24"/>
        </w:rPr>
        <w:t>(Worden et al., 2000a; Worden et al., 1997)</w:t>
      </w:r>
      <w:r w:rsidR="00905306" w:rsidRPr="00AC0D14">
        <w:rPr>
          <w:rFonts w:cs="Times New Roman"/>
          <w:sz w:val="24"/>
          <w:szCs w:val="24"/>
        </w:rPr>
        <w:fldChar w:fldCharType="end"/>
      </w:r>
      <w:r w:rsidRPr="00AC0D14">
        <w:rPr>
          <w:rFonts w:cs="Times New Roman"/>
          <w:sz w:val="24"/>
          <w:szCs w:val="24"/>
        </w:rPr>
        <w:t xml:space="preserve">. The ductility of lithic grains is largely down to the proportion of clay minerals present; this led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AuthorYear="1"&gt;&lt;Author&gt;Ramm&lt;/Author&gt;&lt;Year&gt;1997&lt;/Year&gt;&lt;RecNum&gt;155&lt;/RecNum&gt;&lt;DisplayText&gt;Ramm et al. (1997)&lt;/DisplayText&gt;&lt;record&gt;&lt;rec-number&gt;155&lt;/rec-number&gt;&lt;foreign-keys&gt;&lt;key app="EN" db-id="pasfp55r42sdvle959x5de9e5e0tdppvasfv" timestamp="1519831440"&gt;155&lt;/key&gt;&lt;/foreign-keys&gt;&lt;ref-type name="Journal Article"&gt;17&lt;/ref-type&gt;&lt;contributors&gt;&lt;authors&gt;&lt;author&gt;Ramm, M.&lt;/author&gt;&lt;author&gt;Forsberg, A.W.&lt;/author&gt;&lt;author&gt;Jahren, J.&lt;/author&gt;&lt;/authors&gt;&lt;/contributors&gt;&lt;titles&gt;&lt;title&gt;Porosity-depth trends in deeply buried Upper Jurassic Reservoirs in the Norwegian Central Graben: an example of porosity preservation beneath the normal economic basement by grain coating microquartz&lt;/title&gt;&lt;secondary-title&gt;In: Reservoir quality prediction in sandstones and carbonates (eds. Kupecz, J.A., Gluyas, J. and Bloch, S.) AAPG Memoir&lt;/secondary-title&gt;&lt;/titles&gt;&lt;periodical&gt;&lt;full-title&gt;In: Reservoir quality prediction in sandstones and carbonates (eds. Kupecz, J.A., Gluyas, J. and Bloch, S.) AAPG Memoir&lt;/full-title&gt;&lt;/periodical&gt;&lt;pages&gt;177-200&lt;/pages&gt;&lt;volume&gt;69&lt;/volume&gt;&lt;dates&gt;&lt;year&gt;1997&lt;/year&gt;&lt;/dates&gt;&lt;urls&gt;&lt;/urls&gt;&lt;/record&gt;&lt;/Cite&gt;&lt;/EndNote&gt;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Ramm et al. (1997)</w:t>
      </w:r>
      <w:r w:rsidR="00905306" w:rsidRPr="00AC0D14">
        <w:rPr>
          <w:rFonts w:cs="Times New Roman"/>
          <w:sz w:val="24"/>
          <w:szCs w:val="24"/>
        </w:rPr>
        <w:fldChar w:fldCharType="end"/>
      </w:r>
      <w:r w:rsidRPr="00AC0D14">
        <w:rPr>
          <w:rFonts w:cs="Times New Roman"/>
          <w:sz w:val="24"/>
          <w:szCs w:val="24"/>
        </w:rPr>
        <w:t xml:space="preserve"> </w:t>
      </w:r>
      <w:r w:rsidR="00435B72" w:rsidRPr="00AC0D14">
        <w:rPr>
          <w:rFonts w:cs="Times New Roman"/>
          <w:sz w:val="24"/>
          <w:szCs w:val="24"/>
        </w:rPr>
        <w:t xml:space="preserve">and </w:t>
      </w:r>
      <w:r w:rsidR="00905306" w:rsidRPr="00AC0D14">
        <w:rPr>
          <w:rFonts w:cs="Times New Roman"/>
          <w:sz w:val="24"/>
          <w:szCs w:val="24"/>
        </w:rPr>
        <w:fldChar w:fldCharType="begin"/>
      </w:r>
      <w:r w:rsidR="00435B72" w:rsidRPr="00AC0D14">
        <w:rPr>
          <w:rFonts w:cs="Times New Roman"/>
          <w:sz w:val="24"/>
          <w:szCs w:val="24"/>
        </w:rPr>
        <w:instrText xml:space="preserve"> ADDIN EN.CITE &lt;EndNote&gt;&lt;Cite AuthorYear="1"&gt;&lt;Author&gt;Ramm&lt;/Author&gt;&lt;Year&gt;1994&lt;/Year&gt;&lt;RecNum&gt;162&lt;/RecNum&gt;&lt;DisplayText&gt;Ramm and Bjorlykke (1994)&lt;/DisplayText&gt;&lt;record&gt;&lt;rec-number&gt;162&lt;/rec-number&gt;&lt;foreign-keys&gt;&lt;key app="EN" db-id="pasfp55r42sdvle959x5de9e5e0tdppvasfv" timestamp="1519831440"&gt;162&lt;/key&gt;&lt;/foreign-keys&gt;&lt;ref-type name="Journal Article"&gt;17&lt;/ref-type&gt;&lt;contributors&gt;&lt;authors&gt;&lt;author&gt;Ramm, M.&lt;/author&gt;&lt;author&gt;Bjorlykke, K.&lt;/author&gt;&lt;/authors&gt;&lt;/contributors&gt;&lt;titles&gt;&lt;title&gt;Porosity depth trends in Norwegain reservoirs - assessing the quantitative effects of varying pore-pressure, temperature history and mineralogy, Norwegian shelf data&lt;/title&gt;&lt;secondary-title&gt;Clay Minerals&lt;/secondary-title&gt;&lt;/titles&gt;&lt;periodical&gt;&lt;full-title&gt;Clay Minerals&lt;/full-title&gt;&lt;/periodical&gt;&lt;pages&gt;475-490&lt;/pages&gt;&lt;volume&gt;29&lt;/volume&gt;&lt;number&gt;4&lt;/number&gt;&lt;dates&gt;&lt;year&gt;1994&lt;/year&gt;&lt;pub-dates&gt;&lt;date&gt;Oct&lt;/date&gt;&lt;/pub-dates&gt;&lt;/dates&gt;&lt;isbn&gt;0009-8558&lt;/isbn&gt;&lt;accession-num&gt;ISI:A1994PR45600007&lt;/accession-num&gt;&lt;urls&gt;&lt;related-urls&gt;&lt;url&gt;&amp;lt;Go to ISI&amp;gt;://A1994PR45600007&lt;/url&gt;&lt;/related-urls&gt;&lt;/urls&gt;&lt;/record&gt;&lt;/Cite&gt;&lt;/EndNote&gt;</w:instrText>
      </w:r>
      <w:r w:rsidR="00905306" w:rsidRPr="00AC0D14">
        <w:rPr>
          <w:rFonts w:cs="Times New Roman"/>
          <w:sz w:val="24"/>
          <w:szCs w:val="24"/>
        </w:rPr>
        <w:fldChar w:fldCharType="separate"/>
      </w:r>
      <w:r w:rsidR="00435B72" w:rsidRPr="00AC0D14">
        <w:rPr>
          <w:rFonts w:cs="Times New Roman"/>
          <w:noProof/>
          <w:sz w:val="24"/>
          <w:szCs w:val="24"/>
        </w:rPr>
        <w:t>Ramm and Bjorlykke (1994)</w:t>
      </w:r>
      <w:r w:rsidR="00905306" w:rsidRPr="00AC0D14">
        <w:rPr>
          <w:rFonts w:cs="Times New Roman"/>
          <w:sz w:val="24"/>
          <w:szCs w:val="24"/>
        </w:rPr>
        <w:fldChar w:fldCharType="end"/>
      </w:r>
      <w:r w:rsidR="00435B72" w:rsidRPr="00AC0D14">
        <w:rPr>
          <w:rFonts w:cs="Times New Roman"/>
          <w:sz w:val="24"/>
          <w:szCs w:val="24"/>
        </w:rPr>
        <w:t xml:space="preserve"> </w:t>
      </w:r>
      <w:r w:rsidRPr="00AC0D14">
        <w:rPr>
          <w:rFonts w:cs="Times New Roman"/>
          <w:sz w:val="24"/>
          <w:szCs w:val="24"/>
        </w:rPr>
        <w:t xml:space="preserve">to use a clay mineral index, based on X-ray diffraction-defined clay mineral </w:t>
      </w:r>
      <w:r w:rsidR="006B7139" w:rsidRPr="00AC0D14">
        <w:rPr>
          <w:rFonts w:cs="Times New Roman"/>
          <w:sz w:val="24"/>
          <w:szCs w:val="24"/>
        </w:rPr>
        <w:t>and mica quantities, to</w:t>
      </w:r>
      <w:r w:rsidRPr="00AC0D14">
        <w:rPr>
          <w:rFonts w:cs="Times New Roman"/>
          <w:sz w:val="24"/>
          <w:szCs w:val="24"/>
        </w:rPr>
        <w:t xml:space="preserve"> predict styles of compaction during sandstone compaction. The quantity of carbonate minerals</w:t>
      </w:r>
      <w:r w:rsidR="00A830F2" w:rsidRPr="00AC0D14">
        <w:rPr>
          <w:rFonts w:cs="Times New Roman"/>
          <w:sz w:val="24"/>
          <w:szCs w:val="24"/>
        </w:rPr>
        <w:t xml:space="preserve"> (primarily </w:t>
      </w:r>
      <w:proofErr w:type="spellStart"/>
      <w:proofErr w:type="gramStart"/>
      <w:r w:rsidR="00B03CFE" w:rsidRPr="00AC0D14">
        <w:rPr>
          <w:rFonts w:cs="Times New Roman"/>
          <w:sz w:val="24"/>
          <w:szCs w:val="24"/>
        </w:rPr>
        <w:t>eo</w:t>
      </w:r>
      <w:proofErr w:type="spellEnd"/>
      <w:r w:rsidR="00B03CFE" w:rsidRPr="00AC0D14">
        <w:rPr>
          <w:rFonts w:cs="Times New Roman"/>
          <w:sz w:val="24"/>
          <w:szCs w:val="24"/>
        </w:rPr>
        <w:t>-</w:t>
      </w:r>
      <w:proofErr w:type="gramEnd"/>
      <w:r w:rsidR="00B03CFE" w:rsidRPr="00AC0D14">
        <w:rPr>
          <w:rFonts w:cs="Times New Roman"/>
          <w:sz w:val="24"/>
          <w:szCs w:val="24"/>
        </w:rPr>
        <w:t xml:space="preserve"> and </w:t>
      </w:r>
      <w:proofErr w:type="spellStart"/>
      <w:r w:rsidR="00B03CFE" w:rsidRPr="00AC0D14">
        <w:rPr>
          <w:rFonts w:cs="Times New Roman"/>
          <w:sz w:val="24"/>
          <w:szCs w:val="24"/>
        </w:rPr>
        <w:t>meso</w:t>
      </w:r>
      <w:proofErr w:type="spellEnd"/>
      <w:r w:rsidR="00B03CFE" w:rsidRPr="00AC0D14">
        <w:rPr>
          <w:rFonts w:cs="Times New Roman"/>
          <w:sz w:val="24"/>
          <w:szCs w:val="24"/>
        </w:rPr>
        <w:t xml:space="preserve">-genetic </w:t>
      </w:r>
      <w:r w:rsidR="00A830F2" w:rsidRPr="00AC0D14">
        <w:rPr>
          <w:rFonts w:cs="Times New Roman"/>
          <w:sz w:val="24"/>
          <w:szCs w:val="24"/>
        </w:rPr>
        <w:t>cements)</w:t>
      </w:r>
      <w:r w:rsidRPr="00AC0D14">
        <w:rPr>
          <w:rFonts w:cs="Times New Roman"/>
          <w:sz w:val="24"/>
          <w:szCs w:val="24"/>
        </w:rPr>
        <w:t xml:space="preserve"> is also vitally important to reservoir quality in many sandstones </w:t>
      </w:r>
      <w:r w:rsidR="00905306" w:rsidRPr="00AC0D14">
        <w:rPr>
          <w:rFonts w:cs="Times New Roman"/>
          <w:sz w:val="24"/>
          <w:szCs w:val="24"/>
        </w:rPr>
        <w:fldChar w:fldCharType="begin">
          <w:fldData xml:space="preserve">PEVuZE5vdGU+PENpdGU+PEF1dGhvcj5Nb3JhZDwvQXV0aG9yPjxZZWFyPjE5OTg8L1llYXI+PFJl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PEVuZE5vdGU+PENpdGU+PEF1dGhvcj5Nb3JhZDwvQXV0aG9yPjxZZWFyPjE5OTg8L1llYXI+PFJl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(Morad et al., 2010; Morad et al., 1998; Primmer et al., 1997)</w:t>
      </w:r>
      <w:r w:rsidR="00905306" w:rsidRPr="00AC0D14">
        <w:rPr>
          <w:rFonts w:cs="Times New Roman"/>
          <w:sz w:val="24"/>
          <w:szCs w:val="24"/>
        </w:rPr>
        <w:fldChar w:fldCharType="end"/>
      </w:r>
      <w:r w:rsidRPr="00AC0D14">
        <w:rPr>
          <w:rFonts w:cs="Times New Roman"/>
          <w:sz w:val="24"/>
          <w:szCs w:val="24"/>
        </w:rPr>
        <w:t xml:space="preserve">. Carbonate minerals are often inherited from the specific sedimentary environment in which the sediment was deposited, for example bioclasts in marine sediments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&lt;EndNote&gt;&lt;Cite&gt;&lt;Author&gt;Worden&lt;/Author&gt;&lt;Year&gt;2006&lt;/Year&gt;&lt;RecNum&gt;157&lt;/RecNum&gt;&lt;DisplayText&gt;(Worden, 2006)&lt;/DisplayText&gt;&lt;record&gt;&lt;rec-number&gt;157&lt;/rec-number&gt;&lt;foreign-keys&gt;&lt;key app="EN" db-id="pasfp55r42sdvle959x5de9e5e0tdppvasfv" timestamp="1519831440"&gt;157&lt;/key&gt;&lt;/foreign-keys&gt;&lt;ref-type name="Journal Article"&gt;17&lt;/ref-type&gt;&lt;contributors&gt;&lt;authors&gt;&lt;author&gt;Worden, R. H.&lt;/author&gt;&lt;/authors&gt;&lt;/contributors&gt;&lt;titles&gt;&lt;title&gt;Dawsonite cement in the Triassic Lam Formation, Shabwa Basin, Yemen: A natural analogue for a potential mineral product of subsurface CO2 storage for greenhouse gas reduction&lt;/title&gt;&lt;secondary-title&gt;Marine and Petroleum Geology&lt;/secondary-title&gt;&lt;/titles&gt;&lt;periodical&gt;&lt;full-title&gt;Marine and Petroleum Geology&lt;/full-title&gt;&lt;/periodical&gt;&lt;pages&gt;61-77&lt;/pages&gt;&lt;volume&gt;23&lt;/volume&gt;&lt;number&gt;1&lt;/number&gt;&lt;dates&gt;&lt;year&gt;2006&lt;/year&gt;&lt;pub-dates&gt;&lt;date&gt;Jan&lt;/date&gt;&lt;/pub-dates&gt;&lt;/dates&gt;&lt;isbn&gt;0264-8172&lt;/isbn&gt;&lt;accession-num&gt;ISI:000234917200005&lt;/accession-num&gt;&lt;urls&gt;&lt;related-urls&gt;&lt;url&gt;&amp;lt;Go to ISI&amp;gt;://000234917200005&lt;/url&gt;&lt;/related-urls&gt;&lt;/urls&gt;&lt;electronic-resource-num&gt;10.1016/j.marpetgeo.2005.07.001&lt;/electronic-resource-num&gt;&lt;/record&gt;&lt;/Cite&gt;&lt;/EndNote&gt;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(Worden, 2006)</w:t>
      </w:r>
      <w:r w:rsidR="00905306" w:rsidRPr="00AC0D14">
        <w:rPr>
          <w:rFonts w:cs="Times New Roman"/>
          <w:sz w:val="24"/>
          <w:szCs w:val="24"/>
        </w:rPr>
        <w:fldChar w:fldCharType="end"/>
      </w:r>
      <w:r w:rsidRPr="00AC0D14">
        <w:rPr>
          <w:rFonts w:cs="Times New Roman"/>
          <w:sz w:val="24"/>
          <w:szCs w:val="24"/>
        </w:rPr>
        <w:t xml:space="preserve"> and calcrete and dolocrete in arid fluvial sediments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&lt;EndNote&gt;&lt;Cite&gt;&lt;Author&gt;Schmid&lt;/Author&gt;&lt;Year&gt;2006&lt;/Year&gt;&lt;RecNum&gt;158&lt;/RecNum&gt;&lt;DisplayText&gt;(Schmid et al., 2006)&lt;/DisplayText&gt;&lt;record&gt;&lt;rec-number&gt;158&lt;/rec-number&gt;&lt;foreign-keys&gt;&lt;key app="EN" db-id="pasfp55r42sdvle959x5de9e5e0tdppvasfv" timestamp="1519831440"&gt;158&lt;/key&gt;&lt;/foreign-keys&gt;&lt;ref-type name="Journal Article"&gt;17&lt;/ref-type&gt;&lt;contributors&gt;&lt;authors&gt;&lt;author&gt;Schmid, S.&lt;/author&gt;&lt;author&gt;Worden, R. H.&lt;/author&gt;&lt;author&gt;Fisher, Q. J.&lt;/author&gt;&lt;/authors&gt;&lt;/contributors&gt;&lt;titles&gt;&lt;title&gt;Sedimentary facies and the context of dolocrete in the Lower Triassic Sherwood Sandstone Group: Corrib field west of Ireland&lt;/title&gt;&lt;secondary-title&gt;Sedimentary Geology&lt;/secondary-title&gt;&lt;/titles&gt;&lt;periodical&gt;&lt;full-title&gt;Sedimentary Geology&lt;/full-title&gt;&lt;/periodical&gt;&lt;pages&gt;205-227&lt;/pages&gt;&lt;volume&gt;187&lt;/volume&gt;&lt;number&gt;3-4&lt;/number&gt;&lt;dates&gt;&lt;year&gt;2006&lt;/year&gt;&lt;pub-dates&gt;&lt;date&gt;Jun&lt;/date&gt;&lt;/pub-dates&gt;&lt;/dates&gt;&lt;isbn&gt;0037-0738&lt;/isbn&gt;&lt;accession-num&gt;ISI:000238159600005&lt;/accession-num&gt;&lt;urls&gt;&lt;related-urls&gt;&lt;url&gt;&amp;lt;Go to ISI&amp;gt;://000238159600005&lt;/url&gt;&lt;/related-urls&gt;&lt;/urls&gt;&lt;electronic-resource-num&gt;10.1016/j.sedgeo.2005.12.028&lt;/electronic-resource-num&gt;&lt;/record&gt;&lt;/Cite&gt;&lt;/EndNote&gt;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(Schmid et al., 2006)</w:t>
      </w:r>
      <w:r w:rsidR="00905306" w:rsidRPr="00AC0D14">
        <w:rPr>
          <w:rFonts w:cs="Times New Roman"/>
          <w:sz w:val="24"/>
          <w:szCs w:val="24"/>
        </w:rPr>
        <w:fldChar w:fldCharType="end"/>
      </w:r>
      <w:r w:rsidRPr="00AC0D14">
        <w:rPr>
          <w:rFonts w:cs="Times New Roman"/>
          <w:sz w:val="24"/>
          <w:szCs w:val="24"/>
        </w:rPr>
        <w:t xml:space="preserve">. </w:t>
      </w:r>
    </w:p>
    <w:p w:rsidR="004436A8" w:rsidRPr="00AC0D14" w:rsidRDefault="00417A1E" w:rsidP="00417A1E">
      <w:pPr>
        <w:rPr>
          <w:rFonts w:cs="Times New Roman"/>
          <w:sz w:val="24"/>
          <w:szCs w:val="24"/>
        </w:rPr>
      </w:pPr>
      <w:r w:rsidRPr="00AC0D14">
        <w:rPr>
          <w:rFonts w:cs="Times New Roman"/>
          <w:sz w:val="24"/>
          <w:szCs w:val="24"/>
        </w:rPr>
        <w:lastRenderedPageBreak/>
        <w:t xml:space="preserve">Since </w:t>
      </w:r>
      <w:r w:rsidR="009B2CA0" w:rsidRPr="00AC0D14">
        <w:rPr>
          <w:rFonts w:cs="Times New Roman"/>
          <w:sz w:val="24"/>
          <w:szCs w:val="24"/>
        </w:rPr>
        <w:t xml:space="preserve">we have used </w:t>
      </w:r>
      <w:r w:rsidRPr="00AC0D14">
        <w:rPr>
          <w:rFonts w:cs="Times New Roman"/>
          <w:sz w:val="24"/>
          <w:szCs w:val="24"/>
        </w:rPr>
        <w:t>X-ray diffraction (XRD) analysis</w:t>
      </w:r>
      <w:r w:rsidR="00B03CFE" w:rsidRPr="00AC0D14">
        <w:rPr>
          <w:rFonts w:cs="Times New Roman"/>
          <w:sz w:val="24"/>
          <w:szCs w:val="24"/>
        </w:rPr>
        <w:t>,</w:t>
      </w:r>
      <w:r w:rsidR="009B2CA0" w:rsidRPr="00AC0D14">
        <w:rPr>
          <w:rFonts w:cs="Times New Roman"/>
          <w:sz w:val="24"/>
          <w:szCs w:val="24"/>
        </w:rPr>
        <w:t xml:space="preserve"> </w:t>
      </w:r>
      <w:r w:rsidRPr="00AC0D14">
        <w:rPr>
          <w:rFonts w:cs="Times New Roman"/>
          <w:sz w:val="24"/>
          <w:szCs w:val="24"/>
        </w:rPr>
        <w:t>as opposed to petrography (which cannot quantify the mineralogy of clay grade material)</w:t>
      </w:r>
      <w:r w:rsidR="009B2CA0" w:rsidRPr="00AC0D14">
        <w:rPr>
          <w:rFonts w:cs="Times New Roman"/>
          <w:sz w:val="24"/>
          <w:szCs w:val="24"/>
        </w:rPr>
        <w:t>, in this modern analogue study,</w:t>
      </w:r>
      <w:r w:rsidRPr="00AC0D14">
        <w:rPr>
          <w:rFonts w:cs="Times New Roman"/>
          <w:sz w:val="24"/>
          <w:szCs w:val="24"/>
        </w:rPr>
        <w:t xml:space="preserve"> the QFL end-members have here been recast. Q</w:t>
      </w:r>
      <w:r w:rsidR="009B2CA0" w:rsidRPr="00AC0D14">
        <w:rPr>
          <w:rFonts w:cs="Times New Roman"/>
          <w:sz w:val="24"/>
          <w:szCs w:val="24"/>
        </w:rPr>
        <w:t>,</w:t>
      </w:r>
      <w:r w:rsidRPr="00AC0D14">
        <w:rPr>
          <w:rFonts w:cs="Times New Roman"/>
          <w:sz w:val="24"/>
          <w:szCs w:val="24"/>
        </w:rPr>
        <w:t xml:space="preserve"> </w:t>
      </w:r>
      <w:r w:rsidR="009B2CA0" w:rsidRPr="00AC0D14">
        <w:rPr>
          <w:rFonts w:cs="Times New Roman"/>
          <w:sz w:val="24"/>
          <w:szCs w:val="24"/>
        </w:rPr>
        <w:t xml:space="preserve">in this study, </w:t>
      </w:r>
      <w:r w:rsidRPr="00AC0D14">
        <w:rPr>
          <w:rFonts w:cs="Times New Roman"/>
          <w:sz w:val="24"/>
          <w:szCs w:val="24"/>
        </w:rPr>
        <w:t xml:space="preserve">represents all types of quartz, including mono- and polycrystalline quartz grains and quartz in rigid granitic </w:t>
      </w:r>
      <w:r w:rsidR="004436A8" w:rsidRPr="00AC0D14">
        <w:rPr>
          <w:rFonts w:cs="Times New Roman"/>
          <w:sz w:val="24"/>
          <w:szCs w:val="24"/>
        </w:rPr>
        <w:t xml:space="preserve">and andesitic </w:t>
      </w:r>
      <w:r w:rsidRPr="00AC0D14">
        <w:rPr>
          <w:rFonts w:cs="Times New Roman"/>
          <w:sz w:val="24"/>
          <w:szCs w:val="24"/>
        </w:rPr>
        <w:t xml:space="preserve">lithic </w:t>
      </w:r>
      <w:r w:rsidR="00F25ACB" w:rsidRPr="00AC0D14">
        <w:rPr>
          <w:rFonts w:cs="Times New Roman"/>
          <w:sz w:val="24"/>
          <w:szCs w:val="24"/>
        </w:rPr>
        <w:t xml:space="preserve">grains. </w:t>
      </w:r>
      <w:r w:rsidRPr="00AC0D14">
        <w:rPr>
          <w:rFonts w:cs="Times New Roman"/>
          <w:sz w:val="24"/>
          <w:szCs w:val="24"/>
        </w:rPr>
        <w:t xml:space="preserve">F here represents all feldspars including K-feldspar, plagioclase, </w:t>
      </w:r>
      <w:proofErr w:type="spellStart"/>
      <w:r w:rsidRPr="00AC0D14">
        <w:rPr>
          <w:rFonts w:cs="Times New Roman"/>
          <w:sz w:val="24"/>
          <w:szCs w:val="24"/>
        </w:rPr>
        <w:t>perthite</w:t>
      </w:r>
      <w:proofErr w:type="spellEnd"/>
      <w:r w:rsidRPr="00AC0D14">
        <w:rPr>
          <w:rFonts w:cs="Times New Roman"/>
          <w:sz w:val="24"/>
          <w:szCs w:val="24"/>
        </w:rPr>
        <w:t xml:space="preserve"> intergrowths and any feldspar minerals in granitic and andesitic volcanic lithic grains.</w:t>
      </w:r>
    </w:p>
    <w:p w:rsidR="004436A8" w:rsidRPr="00AC0D14" w:rsidRDefault="00417A1E" w:rsidP="00417A1E">
      <w:pPr>
        <w:rPr>
          <w:rFonts w:cs="Times New Roman"/>
          <w:sz w:val="24"/>
          <w:szCs w:val="24"/>
        </w:rPr>
      </w:pPr>
      <w:r w:rsidRPr="00AC0D14">
        <w:rPr>
          <w:rFonts w:cs="Times New Roman"/>
          <w:sz w:val="24"/>
          <w:szCs w:val="24"/>
        </w:rPr>
        <w:t>L is harder to define in terms of XRD data</w:t>
      </w:r>
      <w:r w:rsidR="009B2CA0" w:rsidRPr="00AC0D14">
        <w:rPr>
          <w:rFonts w:cs="Times New Roman"/>
          <w:sz w:val="24"/>
          <w:szCs w:val="24"/>
        </w:rPr>
        <w:t>,</w:t>
      </w:r>
      <w:r w:rsidRPr="00AC0D14">
        <w:rPr>
          <w:rFonts w:cs="Times New Roman"/>
          <w:sz w:val="24"/>
          <w:szCs w:val="24"/>
        </w:rPr>
        <w:t xml:space="preserve"> but here L has been chosen to represent the sum total of all clay minerals, independent of grain size, including illite, chlorite, kaolinite and smectite</w:t>
      </w:r>
      <w:r w:rsidR="009B2CA0" w:rsidRPr="00AC0D14">
        <w:rPr>
          <w:rFonts w:cs="Times New Roman"/>
          <w:sz w:val="24"/>
          <w:szCs w:val="24"/>
        </w:rPr>
        <w:t xml:space="preserve">. This is in accord with </w:t>
      </w:r>
      <w:r w:rsidR="00F35A38" w:rsidRPr="00AC0D14">
        <w:rPr>
          <w:rFonts w:cs="Times New Roman"/>
          <w:sz w:val="24"/>
          <w:szCs w:val="24"/>
        </w:rPr>
        <w:t xml:space="preserve">the study by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AuthorYear="1"&gt;&lt;Author&gt;Ramm&lt;/Author&gt;&lt;Year&gt;1997&lt;/Year&gt;&lt;RecNum&gt;155&lt;/RecNum&gt;&lt;DisplayText&gt;Ramm et al. (1997)&lt;/DisplayText&gt;&lt;record&gt;&lt;rec-number&gt;155&lt;/rec-number&gt;&lt;foreign-keys&gt;&lt;key app="EN" db-id="pasfp55r42sdvle959x5de9e5e0tdppvasfv" timestamp="1519831440"&gt;155&lt;/key&gt;&lt;/foreign-keys&gt;&lt;ref-type name="Journal Article"&gt;17&lt;/ref-type&gt;&lt;contributors&gt;&lt;authors&gt;&lt;author&gt;Ramm, M.&lt;/author&gt;&lt;author&gt;Forsberg, A.W.&lt;/author&gt;&lt;author&gt;Jahren, J.&lt;/author&gt;&lt;/authors&gt;&lt;/contributors&gt;&lt;titles&gt;&lt;title&gt;Porosity-depth trends in deeply buried Upper Jurassic Reservoirs in the Norwegian Central Graben: an example of porosity preservation beneath the normal economic basement by grain coating microquartz&lt;/title&gt;&lt;secondary-title&gt;In: Reservoir quality prediction in sandstones and carbonates (eds. Kupecz, J.A., Gluyas, J. and Bloch, S.) AAPG Memoir&lt;/secondary-title&gt;&lt;/titles&gt;&lt;periodical&gt;&lt;full-title&gt;In: Reservoir quality prediction in sandstones and carbonates (eds. Kupecz, J.A., Gluyas, J. and Bloch, S.) AAPG Memoir&lt;/full-title&gt;&lt;/periodical&gt;&lt;pages&gt;177-200&lt;/pages&gt;&lt;volume&gt;69&lt;/volume&gt;&lt;dates&gt;&lt;year&gt;1997&lt;/year&gt;&lt;/dates&gt;&lt;urls&gt;&lt;/urls&gt;&lt;/record&gt;&lt;/Cite&gt;&lt;/EndNote&gt;</w:instrText>
      </w:r>
      <w:r w:rsidR="00905306" w:rsidRPr="00AC0D14">
        <w:rPr>
          <w:rFonts w:cs="Times New Roman"/>
          <w:sz w:val="24"/>
          <w:szCs w:val="24"/>
        </w:rPr>
        <w:fldChar w:fldCharType="separate"/>
      </w:r>
      <w:r w:rsidR="00F35A38" w:rsidRPr="00AC0D14">
        <w:rPr>
          <w:rFonts w:cs="Times New Roman"/>
          <w:noProof/>
          <w:sz w:val="24"/>
          <w:szCs w:val="24"/>
        </w:rPr>
        <w:t>Ramm et al. (1997)</w:t>
      </w:r>
      <w:r w:rsidR="00905306" w:rsidRPr="00AC0D14">
        <w:rPr>
          <w:rFonts w:cs="Times New Roman"/>
          <w:sz w:val="24"/>
          <w:szCs w:val="24"/>
        </w:rPr>
        <w:fldChar w:fldCharType="end"/>
      </w:r>
      <w:r w:rsidR="00F35A38" w:rsidRPr="00AC0D14">
        <w:rPr>
          <w:rFonts w:cs="Times New Roman"/>
          <w:sz w:val="24"/>
          <w:szCs w:val="24"/>
        </w:rPr>
        <w:t xml:space="preserve"> which used </w:t>
      </w:r>
      <w:r w:rsidR="009B2CA0" w:rsidRPr="00AC0D14">
        <w:rPr>
          <w:rFonts w:cs="Times New Roman"/>
          <w:sz w:val="24"/>
          <w:szCs w:val="24"/>
        </w:rPr>
        <w:t>clay mineral ind</w:t>
      </w:r>
      <w:r w:rsidR="00F35A38" w:rsidRPr="00AC0D14">
        <w:rPr>
          <w:rFonts w:cs="Times New Roman"/>
          <w:sz w:val="24"/>
          <w:szCs w:val="24"/>
        </w:rPr>
        <w:t>ices</w:t>
      </w:r>
      <w:r w:rsidR="009B2CA0" w:rsidRPr="00AC0D14">
        <w:rPr>
          <w:rFonts w:cs="Times New Roman"/>
          <w:sz w:val="24"/>
          <w:szCs w:val="24"/>
        </w:rPr>
        <w:t xml:space="preserve"> </w:t>
      </w:r>
      <w:r w:rsidR="00D73CE6" w:rsidRPr="00AC0D14">
        <w:rPr>
          <w:rFonts w:cs="Times New Roman"/>
          <w:sz w:val="24"/>
          <w:szCs w:val="24"/>
        </w:rPr>
        <w:t xml:space="preserve">(including mica) </w:t>
      </w:r>
      <w:r w:rsidR="009B2CA0" w:rsidRPr="00AC0D14">
        <w:rPr>
          <w:rFonts w:cs="Times New Roman"/>
          <w:sz w:val="24"/>
          <w:szCs w:val="24"/>
        </w:rPr>
        <w:t>for ductile compaction studies</w:t>
      </w:r>
      <w:r w:rsidRPr="00AC0D14">
        <w:rPr>
          <w:rFonts w:cs="Times New Roman"/>
          <w:sz w:val="24"/>
          <w:szCs w:val="24"/>
        </w:rPr>
        <w:t xml:space="preserve">. </w:t>
      </w:r>
      <w:r w:rsidR="004436A8" w:rsidRPr="00AC0D14">
        <w:rPr>
          <w:rFonts w:cs="Times New Roman"/>
          <w:sz w:val="24"/>
          <w:szCs w:val="24"/>
        </w:rPr>
        <w:t xml:space="preserve">The term “clay” refers to all sediment particles that are smaller than 2 </w:t>
      </w:r>
      <w:r w:rsidR="004436A8" w:rsidRPr="00AC0D14">
        <w:rPr>
          <w:rFonts w:cs="Times New Roman"/>
          <w:sz w:val="24"/>
          <w:szCs w:val="24"/>
        </w:rPr>
        <w:sym w:font="Symbol" w:char="F06D"/>
      </w:r>
      <w:r w:rsidR="004436A8" w:rsidRPr="00AC0D14">
        <w:rPr>
          <w:rFonts w:cs="Times New Roman"/>
          <w:sz w:val="24"/>
          <w:szCs w:val="24"/>
        </w:rPr>
        <w:t>m in size; in contrast t</w:t>
      </w:r>
      <w:r w:rsidRPr="00AC0D14">
        <w:rPr>
          <w:rFonts w:cs="Times New Roman"/>
          <w:sz w:val="24"/>
          <w:szCs w:val="24"/>
        </w:rPr>
        <w:t xml:space="preserve">he term “clay mineral” refers to aluminium-rich sheet silicate minerals. </w:t>
      </w:r>
      <w:r w:rsidRPr="00AC0D14">
        <w:rPr>
          <w:rFonts w:eastAsia="Times New Roman" w:cs="Times New Roman"/>
          <w:sz w:val="24"/>
          <w:szCs w:val="24"/>
        </w:rPr>
        <w:t>T</w:t>
      </w:r>
      <w:r w:rsidRPr="00AC0D14">
        <w:rPr>
          <w:rFonts w:cs="Times New Roman"/>
          <w:sz w:val="24"/>
          <w:szCs w:val="24"/>
        </w:rPr>
        <w:t xml:space="preserve">he name illite, in this study, is independent of grain size and used for mica-like minerals commonly associated with clastic-sediments (e.g. muscovite) following the definition of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AuthorYear="1"&gt;&lt;Author&gt;Grim&lt;/Author&gt;&lt;Year&gt;1937&lt;/Year&gt;&lt;RecNum&gt;17&lt;/RecNum&gt;&lt;DisplayText&gt;Grim et al. (1937)&lt;/DisplayText&gt;&lt;record&gt;&lt;rec-number&gt;17&lt;/rec-number&gt;&lt;foreign-keys&gt;&lt;key app="EN" db-id="pasfp55r42sdvle959x5de9e5e0tdppvasfv" timestamp="1519831426"&gt;17&lt;/key&gt;&lt;/foreign-keys&gt;&lt;ref-type name="Journal Article"&gt;17&lt;/ref-type&gt;&lt;contributors&gt;&lt;authors&gt;&lt;author&gt;Grim, R. E.&lt;/author&gt;&lt;author&gt;Bray, R. H.&lt;/author&gt;&lt;author&gt;Bradley, W. F.&lt;/author&gt;&lt;/authors&gt;&lt;/contributors&gt;&lt;titles&gt;&lt;title&gt;The mica in argillaceous sediments&lt;/title&gt;&lt;secondary-title&gt;American Mineralogist&lt;/secondary-title&gt;&lt;/titles&gt;&lt;periodical&gt;&lt;full-title&gt;American Mineralogist&lt;/full-title&gt;&lt;/periodical&gt;&lt;pages&gt;813-829&lt;/pages&gt;&lt;volume&gt;22&lt;/volume&gt;&lt;number&gt;7&lt;/number&gt;&lt;dates&gt;&lt;year&gt;1937&lt;/year&gt;&lt;/dates&gt;&lt;urls&gt;&lt;/urls&gt;&lt;/record&gt;&lt;/Cite&gt;&lt;/EndNote&gt;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Grim et al. (1937)</w:t>
      </w:r>
      <w:r w:rsidR="00905306" w:rsidRPr="00AC0D14">
        <w:rPr>
          <w:rFonts w:cs="Times New Roman"/>
          <w:sz w:val="24"/>
          <w:szCs w:val="24"/>
        </w:rPr>
        <w:fldChar w:fldCharType="end"/>
      </w:r>
      <w:r w:rsidR="009A11F5" w:rsidRPr="00AC0D14">
        <w:rPr>
          <w:rFonts w:cs="Times New Roman"/>
          <w:sz w:val="24"/>
          <w:szCs w:val="24"/>
        </w:rPr>
        <w:t xml:space="preserve">; also termed </w:t>
      </w:r>
      <w:proofErr w:type="spellStart"/>
      <w:r w:rsidR="009A11F5" w:rsidRPr="00AC0D14">
        <w:rPr>
          <w:rFonts w:cs="Times New Roman"/>
          <w:i/>
          <w:sz w:val="24"/>
          <w:szCs w:val="24"/>
        </w:rPr>
        <w:t>illitic</w:t>
      </w:r>
      <w:proofErr w:type="spellEnd"/>
      <w:r w:rsidR="009A11F5" w:rsidRPr="00AC0D14">
        <w:rPr>
          <w:rFonts w:cs="Times New Roman"/>
          <w:i/>
          <w:sz w:val="24"/>
          <w:szCs w:val="24"/>
        </w:rPr>
        <w:t xml:space="preserve"> material</w:t>
      </w:r>
      <w:r w:rsidR="009A11F5" w:rsidRPr="00AC0D14">
        <w:rPr>
          <w:rFonts w:cs="Times New Roman"/>
          <w:sz w:val="24"/>
          <w:szCs w:val="24"/>
        </w:rPr>
        <w:t xml:space="preserve"> </w:t>
      </w:r>
      <w:r w:rsidR="00905306" w:rsidRPr="00AC0D14">
        <w:rPr>
          <w:rFonts w:cs="Times New Roman"/>
          <w:sz w:val="24"/>
          <w:szCs w:val="24"/>
        </w:rPr>
        <w:fldChar w:fldCharType="begin"/>
      </w:r>
      <w:r w:rsidR="009A11F5" w:rsidRPr="00AC0D14">
        <w:rPr>
          <w:rFonts w:cs="Times New Roman"/>
          <w:sz w:val="24"/>
          <w:szCs w:val="24"/>
        </w:rPr>
        <w:instrText xml:space="preserve"> ADDIN EN.CITE &lt;EndNote&gt;&lt;Cite&gt;&lt;Author&gt;Moore&lt;/Author&gt;&lt;Year&gt;1997&lt;/Year&gt;&lt;RecNum&gt;3&lt;/RecNum&gt;&lt;DisplayText&gt;(Moore and Reynolds, 1997)&lt;/DisplayText&gt;&lt;record&gt;&lt;rec-number&gt;3&lt;/rec-number&gt;&lt;foreign-keys&gt;&lt;key app="EN" db-id="pasfp55r42sdvle959x5de9e5e0tdppvasfv" timestamp="1519831425"&gt;3&lt;/key&gt;&lt;/foreign-keys&gt;&lt;ref-type name="Book"&gt;6&lt;/ref-type&gt;&lt;contributors&gt;&lt;authors&gt;&lt;author&gt;Moore, D.M.&lt;/author&gt;&lt;author&gt;Reynolds, R.C.&lt;/author&gt;&lt;/authors&gt;&lt;/contributors&gt;&lt;titles&gt;&lt;title&gt;X-ray Diffraction and the Identification and Analysis of Clay Minerals&lt;/title&gt;&lt;/titles&gt;&lt;pages&gt;378&lt;/pages&gt;&lt;dates&gt;&lt;year&gt;1997&lt;/year&gt;&lt;/dates&gt;&lt;publisher&gt;Oxford University Press&lt;/publisher&gt;&lt;isbn&gt;9780195087130&lt;/isbn&gt;&lt;urls&gt;&lt;related-urls&gt;&lt;url&gt;http://books.google.co.uk/books?id=73pN-_CtEMwC&lt;/url&gt;&lt;/related-urls&gt;&lt;/urls&gt;&lt;/record&gt;&lt;/Cite&gt;&lt;/EndNote&gt;</w:instrText>
      </w:r>
      <w:r w:rsidR="00905306" w:rsidRPr="00AC0D14">
        <w:rPr>
          <w:rFonts w:cs="Times New Roman"/>
          <w:sz w:val="24"/>
          <w:szCs w:val="24"/>
        </w:rPr>
        <w:fldChar w:fldCharType="separate"/>
      </w:r>
      <w:r w:rsidR="009A11F5" w:rsidRPr="00AC0D14">
        <w:rPr>
          <w:rFonts w:cs="Times New Roman"/>
          <w:noProof/>
          <w:sz w:val="24"/>
          <w:szCs w:val="24"/>
        </w:rPr>
        <w:t>(Moore and Reynolds, 1997)</w:t>
      </w:r>
      <w:r w:rsidR="00905306" w:rsidRPr="00AC0D14">
        <w:rPr>
          <w:rFonts w:cs="Times New Roman"/>
          <w:sz w:val="24"/>
          <w:szCs w:val="24"/>
        </w:rPr>
        <w:fldChar w:fldCharType="end"/>
      </w:r>
      <w:r w:rsidR="009A11F5" w:rsidRPr="00AC0D14">
        <w:rPr>
          <w:rFonts w:cs="Times New Roman"/>
          <w:sz w:val="24"/>
          <w:szCs w:val="24"/>
        </w:rPr>
        <w:t xml:space="preserve"> </w:t>
      </w:r>
      <w:r w:rsidRPr="00AC0D14">
        <w:rPr>
          <w:rFonts w:cs="Times New Roman"/>
          <w:sz w:val="24"/>
          <w:szCs w:val="24"/>
        </w:rPr>
        <w:t xml:space="preserve">. </w:t>
      </w:r>
    </w:p>
    <w:p w:rsidR="00417A1E" w:rsidRPr="00AC0D14" w:rsidRDefault="00417A1E" w:rsidP="00417A1E">
      <w:pPr>
        <w:rPr>
          <w:rFonts w:cs="Times New Roman"/>
          <w:sz w:val="24"/>
          <w:szCs w:val="24"/>
        </w:rPr>
      </w:pPr>
      <w:r w:rsidRPr="00AC0D14">
        <w:rPr>
          <w:rFonts w:cs="Times New Roman"/>
          <w:sz w:val="24"/>
          <w:szCs w:val="24"/>
        </w:rPr>
        <w:t>A fourth term</w:t>
      </w:r>
      <w:r w:rsidR="004436A8" w:rsidRPr="00AC0D14">
        <w:rPr>
          <w:rFonts w:cs="Times New Roman"/>
          <w:sz w:val="24"/>
          <w:szCs w:val="24"/>
        </w:rPr>
        <w:t>,</w:t>
      </w:r>
      <w:r w:rsidRPr="00AC0D14">
        <w:rPr>
          <w:rFonts w:cs="Times New Roman"/>
          <w:sz w:val="24"/>
          <w:szCs w:val="24"/>
        </w:rPr>
        <w:t xml:space="preserve"> C</w:t>
      </w:r>
      <w:r w:rsidR="004436A8" w:rsidRPr="00AC0D14">
        <w:rPr>
          <w:rFonts w:cs="Times New Roman"/>
          <w:sz w:val="24"/>
          <w:szCs w:val="24"/>
        </w:rPr>
        <w:t>,</w:t>
      </w:r>
      <w:r w:rsidRPr="00AC0D14">
        <w:rPr>
          <w:rFonts w:cs="Times New Roman"/>
          <w:sz w:val="24"/>
          <w:szCs w:val="24"/>
        </w:rPr>
        <w:t xml:space="preserve"> represent</w:t>
      </w:r>
      <w:r w:rsidR="004436A8" w:rsidRPr="00AC0D14">
        <w:rPr>
          <w:rFonts w:cs="Times New Roman"/>
          <w:sz w:val="24"/>
          <w:szCs w:val="24"/>
        </w:rPr>
        <w:t>s</w:t>
      </w:r>
      <w:r w:rsidRPr="00AC0D14">
        <w:rPr>
          <w:rFonts w:cs="Times New Roman"/>
          <w:sz w:val="24"/>
          <w:szCs w:val="24"/>
        </w:rPr>
        <w:t xml:space="preserve"> carbonate minerals</w:t>
      </w:r>
      <w:r w:rsidR="004436A8" w:rsidRPr="00AC0D14">
        <w:rPr>
          <w:rFonts w:cs="Times New Roman"/>
          <w:sz w:val="24"/>
          <w:szCs w:val="24"/>
        </w:rPr>
        <w:t xml:space="preserve"> and</w:t>
      </w:r>
      <w:r w:rsidRPr="00AC0D14">
        <w:rPr>
          <w:rFonts w:cs="Times New Roman"/>
          <w:sz w:val="24"/>
          <w:szCs w:val="24"/>
        </w:rPr>
        <w:t xml:space="preserve"> has been added since they have a major impact on reservoir quality and are, in many cases, directly attributable to the specific depositional environment; C therefore includes calcite, dolomite, aragonite and siderite. </w:t>
      </w:r>
      <w:r w:rsidR="00882A9C" w:rsidRPr="00AC0D14">
        <w:rPr>
          <w:rFonts w:cs="Times New Roman"/>
          <w:sz w:val="24"/>
          <w:szCs w:val="24"/>
        </w:rPr>
        <w:t xml:space="preserve">We here therefore propose that </w:t>
      </w:r>
      <w:r w:rsidRPr="00AC0D14">
        <w:rPr>
          <w:rFonts w:cs="Times New Roman"/>
          <w:sz w:val="24"/>
          <w:szCs w:val="24"/>
        </w:rPr>
        <w:t>XRD studies of sandstone reservoir quality can be described in terms of QFL-C.</w:t>
      </w:r>
    </w:p>
    <w:p w:rsidR="00417A1E" w:rsidRPr="00AC0D14" w:rsidRDefault="00417A1E" w:rsidP="00417A1E">
      <w:pPr>
        <w:rPr>
          <w:rFonts w:cs="Times New Roman"/>
          <w:sz w:val="24"/>
          <w:szCs w:val="24"/>
        </w:rPr>
      </w:pPr>
      <w:r w:rsidRPr="00AC0D14">
        <w:rPr>
          <w:rFonts w:cs="Times New Roman"/>
          <w:sz w:val="24"/>
          <w:szCs w:val="24"/>
        </w:rPr>
        <w:t xml:space="preserve">Sandstone composition in terms of QFL-C influences rock properties in different ways at different times; for example during </w:t>
      </w:r>
      <w:proofErr w:type="spellStart"/>
      <w:r w:rsidRPr="00AC0D14">
        <w:rPr>
          <w:rFonts w:cs="Times New Roman"/>
          <w:sz w:val="24"/>
          <w:szCs w:val="24"/>
        </w:rPr>
        <w:t>eodiagenesis</w:t>
      </w:r>
      <w:proofErr w:type="spellEnd"/>
      <w:r w:rsidRPr="00AC0D14">
        <w:rPr>
          <w:rFonts w:cs="Times New Roman"/>
          <w:sz w:val="24"/>
          <w:szCs w:val="24"/>
        </w:rPr>
        <w:t xml:space="preserve"> and mesodiagenesis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&lt;EndNote&gt;&lt;Cite&gt;&lt;Author&gt;Choquette&lt;/Author&gt;&lt;Year&gt;1970&lt;/Year&gt;&lt;RecNum&gt;159&lt;/RecNum&gt;&lt;DisplayText&gt;(Choquette and Pray, 1970)&lt;/DisplayText&gt;&lt;record&gt;&lt;rec-number&gt;159&lt;/rec-number&gt;&lt;foreign-keys&gt;&lt;key app="EN" db-id="pasfp55r42sdvle959x5de9e5e0tdppvasfv" timestamp="1519831440"&gt;159&lt;/key&gt;&lt;/foreign-keys&gt;&lt;ref-type name="Journal Article"&gt;17&lt;/ref-type&gt;&lt;contributors&gt;&lt;authors&gt;&lt;author&gt;Choquette, P.W.&lt;/author&gt;&lt;author&gt;Pray, L. &lt;/author&gt;&lt;/authors&gt;&lt;/contributors&gt;&lt;titles&gt;&lt;title&gt;Geologic nomenclature and classification of porosity in sedimentary carbonates&lt;/title&gt;&lt;secondary-title&gt;American Association of Petroleum Geologists Bulletin&lt;/secondary-title&gt;&lt;/titles&gt;&lt;periodical&gt;&lt;full-title&gt;American Association of Petroleum Geologists Bulletin&lt;/full-title&gt;&lt;/periodical&gt;&lt;pages&gt;207-250&lt;/pages&gt;&lt;volume&gt;54&lt;/volume&gt;&lt;dates&gt;&lt;year&gt;1970&lt;/year&gt;&lt;/dates&gt;&lt;urls&gt;&lt;/urls&gt;&lt;/record&gt;&lt;/Cite&gt;&lt;/EndNote&gt;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(Choquette and Pray, 1970)</w:t>
      </w:r>
      <w:r w:rsidR="00905306" w:rsidRPr="00AC0D14">
        <w:rPr>
          <w:rFonts w:cs="Times New Roman"/>
          <w:sz w:val="24"/>
          <w:szCs w:val="24"/>
        </w:rPr>
        <w:fldChar w:fldCharType="end"/>
      </w:r>
      <w:r w:rsidR="00A96672" w:rsidRPr="00AC0D14">
        <w:rPr>
          <w:rFonts w:cs="Times New Roman"/>
          <w:sz w:val="24"/>
          <w:szCs w:val="24"/>
        </w:rPr>
        <w:t xml:space="preserve">. </w:t>
      </w:r>
      <w:proofErr w:type="spellStart"/>
      <w:r w:rsidR="00A96672" w:rsidRPr="00AC0D14">
        <w:rPr>
          <w:rFonts w:cs="Times New Roman"/>
          <w:sz w:val="24"/>
          <w:szCs w:val="24"/>
        </w:rPr>
        <w:t>Eodiagenesis</w:t>
      </w:r>
      <w:proofErr w:type="spellEnd"/>
      <w:r w:rsidR="00A96672" w:rsidRPr="00AC0D14">
        <w:rPr>
          <w:rFonts w:cs="Times New Roman"/>
          <w:sz w:val="24"/>
          <w:szCs w:val="24"/>
        </w:rPr>
        <w:t xml:space="preserve"> in sandstones occurs at temperatures less than about 60 or 70</w:t>
      </w:r>
      <w:r w:rsidR="00A96672" w:rsidRPr="00AC0D14">
        <w:rPr>
          <w:rFonts w:cs="Times New Roman"/>
          <w:sz w:val="24"/>
          <w:szCs w:val="24"/>
        </w:rPr>
        <w:sym w:font="Symbol" w:char="F0B0"/>
      </w:r>
      <w:r w:rsidR="00A96672" w:rsidRPr="00AC0D14">
        <w:rPr>
          <w:rFonts w:cs="Times New Roman"/>
          <w:sz w:val="24"/>
          <w:szCs w:val="24"/>
        </w:rPr>
        <w:t xml:space="preserve">C when sediment can be influenced by surface conditions and is in the biologically active zone </w:t>
      </w:r>
      <w:r w:rsidR="00905306" w:rsidRPr="00AC0D14">
        <w:rPr>
          <w:rFonts w:cs="Times New Roman"/>
          <w:sz w:val="24"/>
          <w:szCs w:val="24"/>
        </w:rPr>
        <w:fldChar w:fldCharType="begin">
          <w:fldData xml:space="preserve">PEVuZE5vdGU+PENpdGU+PEF1dGhvcj5Nb3JhZDwvQXV0aG9yPjxZZWFyPjIwMDA8L1llYXI+PFJl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=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PEVuZE5vdGU+PENpdGU+PEF1dGhvcj5Nb3JhZDwvQXV0aG9yPjxZZWFyPjIwMDA8L1llYXI+PFJl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=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A96672" w:rsidRPr="00AC0D14">
        <w:rPr>
          <w:rFonts w:cs="Times New Roman"/>
          <w:noProof/>
          <w:sz w:val="24"/>
          <w:szCs w:val="24"/>
        </w:rPr>
        <w:t>(Morad et al., 2000; Worden and Morad, 2003)</w:t>
      </w:r>
      <w:r w:rsidR="00905306" w:rsidRPr="00AC0D14">
        <w:rPr>
          <w:rFonts w:cs="Times New Roman"/>
          <w:sz w:val="24"/>
          <w:szCs w:val="24"/>
        </w:rPr>
        <w:fldChar w:fldCharType="end"/>
      </w:r>
      <w:r w:rsidR="00A96672" w:rsidRPr="00AC0D14">
        <w:rPr>
          <w:rFonts w:cs="Times New Roman"/>
          <w:sz w:val="24"/>
          <w:szCs w:val="24"/>
        </w:rPr>
        <w:t xml:space="preserve">. Carbonate cements, concretions and nodules typically develop in sandstone </w:t>
      </w:r>
      <w:r w:rsidR="00A96672" w:rsidRPr="00AC0D14">
        <w:rPr>
          <w:rFonts w:cs="Times New Roman"/>
          <w:sz w:val="24"/>
          <w:szCs w:val="24"/>
        </w:rPr>
        <w:lastRenderedPageBreak/>
        <w:t xml:space="preserve">during </w:t>
      </w:r>
      <w:proofErr w:type="spellStart"/>
      <w:r w:rsidR="00A96672" w:rsidRPr="00AC0D14">
        <w:rPr>
          <w:rFonts w:cs="Times New Roman"/>
          <w:sz w:val="24"/>
          <w:szCs w:val="24"/>
        </w:rPr>
        <w:t>eodiagenesis</w:t>
      </w:r>
      <w:proofErr w:type="spellEnd"/>
      <w:r w:rsidR="008F010E" w:rsidRPr="00AC0D14">
        <w:rPr>
          <w:rFonts w:cs="Times New Roman"/>
          <w:sz w:val="24"/>
          <w:szCs w:val="24"/>
        </w:rPr>
        <w:t xml:space="preserve"> and f</w:t>
      </w:r>
      <w:r w:rsidR="00A96672" w:rsidRPr="00AC0D14">
        <w:rPr>
          <w:rFonts w:cs="Times New Roman"/>
          <w:sz w:val="24"/>
          <w:szCs w:val="24"/>
        </w:rPr>
        <w:t>eldspar and lithic grain alteration</w:t>
      </w:r>
      <w:r w:rsidR="008F010E" w:rsidRPr="00AC0D14">
        <w:rPr>
          <w:rFonts w:cs="Times New Roman"/>
          <w:sz w:val="24"/>
          <w:szCs w:val="24"/>
        </w:rPr>
        <w:t>s</w:t>
      </w:r>
      <w:r w:rsidR="00A96672" w:rsidRPr="00AC0D14">
        <w:rPr>
          <w:rFonts w:cs="Times New Roman"/>
          <w:sz w:val="24"/>
          <w:szCs w:val="24"/>
        </w:rPr>
        <w:t xml:space="preserve"> typically start during </w:t>
      </w:r>
      <w:proofErr w:type="spellStart"/>
      <w:r w:rsidR="00A96672" w:rsidRPr="00AC0D14">
        <w:rPr>
          <w:rFonts w:cs="Times New Roman"/>
          <w:sz w:val="24"/>
          <w:szCs w:val="24"/>
        </w:rPr>
        <w:t>eodiagenesis</w:t>
      </w:r>
      <w:proofErr w:type="spellEnd"/>
      <w:r w:rsidR="00573DAC">
        <w:rPr>
          <w:rFonts w:cs="Times New Roman"/>
          <w:sz w:val="24"/>
          <w:szCs w:val="24"/>
        </w:rPr>
        <w:t xml:space="preserve"> </w:t>
      </w:r>
      <w:r w:rsidR="00905306">
        <w:rPr>
          <w:rFonts w:cs="Times New Roman"/>
          <w:sz w:val="24"/>
          <w:szCs w:val="24"/>
        </w:rPr>
        <w:fldChar w:fldCharType="begin"/>
      </w:r>
      <w:r w:rsidR="00573DAC">
        <w:rPr>
          <w:rFonts w:cs="Times New Roman"/>
          <w:sz w:val="24"/>
          <w:szCs w:val="24"/>
        </w:rPr>
        <w:instrText xml:space="preserve"> ADDIN EN.CITE &lt;EndNote&gt;&lt;Cite&gt;&lt;Author&gt;Worden&lt;/Author&gt;&lt;Year&gt;2018&lt;/Year&gt;&lt;RecNum&gt;189&lt;/RecNum&gt;&lt;DisplayText&gt;(Worden et al., 2018)&lt;/DisplayText&gt;&lt;record&gt;&lt;rec-number&gt;189&lt;/rec-number&gt;&lt;foreign-keys&gt;&lt;key app="EN" db-id="pasfp55r42sdvle959x5de9e5e0tdppvasfv" timestamp="1526477427"&gt;189&lt;/key&gt;&lt;/foreign-keys&gt;&lt;ref-type name="Journal Article"&gt;17&lt;/ref-type&gt;&lt;contributors&gt;&lt;authors&gt;&lt;author&gt;Worden, RH&lt;/author&gt;&lt;author&gt;Armitage, PJ&lt;/author&gt;&lt;author&gt;Butcher, AR&lt;/author&gt;&lt;author&gt;Churchill, JM&lt;/author&gt;&lt;author&gt;Csoma, AE&lt;/author&gt;&lt;author&gt;Hollis, C&lt;/author&gt;&lt;author&gt;Lander, RH&lt;/author&gt;&lt;author&gt;Omma, JE&lt;/author&gt;&lt;/authors&gt;&lt;/contributors&gt;&lt;titles&gt;&lt;title&gt;Petroleum reservoir quality prediction: overview and contrasting approaches from sandstone and carbonate communities In: Reservoir quality prediction in sandstones and carbonates. (eds: Armitage, P.J., Butcher, A., Churchill, J., Csoma, A., Hollis, C., Lander, R.H., Omma, J., Worden, R.H.)&lt;/title&gt;&lt;secondary-title&gt;Geological Society, London, Special Publications&lt;/secondary-title&gt;&lt;/titles&gt;&lt;periodical&gt;&lt;full-title&gt;Geological Society, London, Special Publications&lt;/full-title&gt;&lt;/periodical&gt;&lt;pages&gt;1-31&lt;/pages&gt;&lt;volume&gt;435, 1-31.&lt;/volume&gt;&lt;dates&gt;&lt;year&gt;2018&lt;/year&gt;&lt;/dates&gt;&lt;isbn&gt;0305-8719&lt;/isbn&gt;&lt;urls&gt;&lt;/urls&gt;&lt;/record&gt;&lt;/Cite&gt;&lt;/EndNote&gt;</w:instrText>
      </w:r>
      <w:r w:rsidR="00905306">
        <w:rPr>
          <w:rFonts w:cs="Times New Roman"/>
          <w:sz w:val="24"/>
          <w:szCs w:val="24"/>
        </w:rPr>
        <w:fldChar w:fldCharType="separate"/>
      </w:r>
      <w:r w:rsidR="00573DAC">
        <w:rPr>
          <w:rFonts w:cs="Times New Roman"/>
          <w:noProof/>
          <w:sz w:val="24"/>
          <w:szCs w:val="24"/>
        </w:rPr>
        <w:t>(Worden et al., 2018)</w:t>
      </w:r>
      <w:r w:rsidR="00905306">
        <w:rPr>
          <w:rFonts w:cs="Times New Roman"/>
          <w:sz w:val="24"/>
          <w:szCs w:val="24"/>
        </w:rPr>
        <w:fldChar w:fldCharType="end"/>
      </w:r>
      <w:r w:rsidR="00A96672" w:rsidRPr="00AC0D14">
        <w:rPr>
          <w:rFonts w:cs="Times New Roman"/>
          <w:sz w:val="24"/>
          <w:szCs w:val="24"/>
        </w:rPr>
        <w:t>.</w:t>
      </w:r>
    </w:p>
    <w:p w:rsidR="007F6023" w:rsidRPr="00AC0D14" w:rsidRDefault="007F6023" w:rsidP="00417A1E">
      <w:pPr>
        <w:rPr>
          <w:rFonts w:cs="Times New Roman"/>
          <w:sz w:val="24"/>
          <w:szCs w:val="24"/>
        </w:rPr>
      </w:pPr>
      <w:r w:rsidRPr="00AC0D14">
        <w:rPr>
          <w:rFonts w:cs="Times New Roman"/>
          <w:sz w:val="24"/>
          <w:szCs w:val="24"/>
        </w:rPr>
        <w:t>Porosity and permeability of sandstones are initially controlled by framework mineralogy (</w:t>
      </w:r>
      <w:r w:rsidR="00A96672" w:rsidRPr="00AC0D14">
        <w:rPr>
          <w:rFonts w:cs="Times New Roman"/>
          <w:sz w:val="24"/>
          <w:szCs w:val="24"/>
        </w:rPr>
        <w:t xml:space="preserve">primarily the </w:t>
      </w:r>
      <w:r w:rsidRPr="00AC0D14">
        <w:rPr>
          <w:rFonts w:cs="Times New Roman"/>
          <w:sz w:val="24"/>
          <w:szCs w:val="24"/>
        </w:rPr>
        <w:t>detrital quartz</w:t>
      </w:r>
      <w:r w:rsidR="00A96672" w:rsidRPr="00AC0D14">
        <w:rPr>
          <w:rFonts w:cs="Times New Roman"/>
          <w:sz w:val="24"/>
          <w:szCs w:val="24"/>
        </w:rPr>
        <w:t xml:space="preserve"> content</w:t>
      </w:r>
      <w:r w:rsidRPr="00AC0D14">
        <w:rPr>
          <w:rFonts w:cs="Times New Roman"/>
          <w:sz w:val="24"/>
          <w:szCs w:val="24"/>
        </w:rPr>
        <w:t xml:space="preserve">), matrix content, mean grain size and sorting </w:t>
      </w:r>
      <w:r w:rsidR="00905306" w:rsidRPr="00AC0D14">
        <w:rPr>
          <w:rFonts w:cs="Times New Roman"/>
          <w:sz w:val="24"/>
          <w:szCs w:val="24"/>
        </w:rPr>
        <w:fldChar w:fldCharType="begin">
          <w:fldData xml:space="preserve">PEVuZE5vdGU+PENpdGU+PEF1dGhvcj5SYW1tPC9BdXRob3I+PFllYXI+MTk5NDwvWWVhcj48UmVj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PEVuZE5vdGU+PENpdGU+PEF1dGhvcj5SYW1tPC9BdXRob3I+PFllYXI+MTk5NDwvWWVhcj48UmVj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(Ramm and Bjorlykke, 1994; Scherer, 1987)</w:t>
      </w:r>
      <w:r w:rsidR="00905306" w:rsidRPr="00AC0D14">
        <w:rPr>
          <w:rFonts w:cs="Times New Roman"/>
          <w:sz w:val="24"/>
          <w:szCs w:val="24"/>
        </w:rPr>
        <w:fldChar w:fldCharType="end"/>
      </w:r>
      <w:r w:rsidRPr="00AC0D14">
        <w:rPr>
          <w:rFonts w:cs="Times New Roman"/>
          <w:sz w:val="24"/>
          <w:szCs w:val="24"/>
        </w:rPr>
        <w:t xml:space="preserve">. </w:t>
      </w:r>
      <w:r w:rsidR="00F8301A" w:rsidRPr="00AC0D14">
        <w:rPr>
          <w:rFonts w:cs="Times New Roman"/>
          <w:sz w:val="24"/>
          <w:szCs w:val="24"/>
        </w:rPr>
        <w:t>We here discuss how QFL-C may impact sediment transport and deposition (</w:t>
      </w:r>
      <w:r w:rsidR="00A96672" w:rsidRPr="00AC0D14">
        <w:rPr>
          <w:rFonts w:cs="Times New Roman"/>
          <w:sz w:val="24"/>
          <w:szCs w:val="24"/>
        </w:rPr>
        <w:t xml:space="preserve">and </w:t>
      </w:r>
      <w:r w:rsidR="00F8301A" w:rsidRPr="00AC0D14">
        <w:rPr>
          <w:rFonts w:cs="Times New Roman"/>
          <w:sz w:val="24"/>
          <w:szCs w:val="24"/>
        </w:rPr>
        <w:t xml:space="preserve">thus, primary depositional mineralogy) and discuss </w:t>
      </w:r>
      <w:r w:rsidR="00C0455D" w:rsidRPr="00AC0D14">
        <w:rPr>
          <w:rFonts w:cs="Times New Roman"/>
          <w:sz w:val="24"/>
          <w:szCs w:val="24"/>
        </w:rPr>
        <w:t>t</w:t>
      </w:r>
      <w:r w:rsidR="00417A1E" w:rsidRPr="00AC0D14">
        <w:rPr>
          <w:rFonts w:cs="Times New Roman"/>
          <w:sz w:val="24"/>
          <w:szCs w:val="24"/>
        </w:rPr>
        <w:t xml:space="preserve">he </w:t>
      </w:r>
      <w:r w:rsidR="00200725" w:rsidRPr="00AC0D14">
        <w:rPr>
          <w:rFonts w:cs="Times New Roman"/>
          <w:sz w:val="24"/>
          <w:szCs w:val="24"/>
        </w:rPr>
        <w:t xml:space="preserve">separate </w:t>
      </w:r>
      <w:r w:rsidR="00417A1E" w:rsidRPr="00AC0D14">
        <w:rPr>
          <w:rFonts w:cs="Times New Roman"/>
          <w:sz w:val="24"/>
          <w:szCs w:val="24"/>
        </w:rPr>
        <w:t xml:space="preserve">impacts of QFL-C </w:t>
      </w:r>
      <w:r w:rsidR="00F8301A" w:rsidRPr="00AC0D14">
        <w:rPr>
          <w:rFonts w:cs="Times New Roman"/>
          <w:sz w:val="24"/>
          <w:szCs w:val="24"/>
        </w:rPr>
        <w:t xml:space="preserve">during </w:t>
      </w:r>
      <w:proofErr w:type="spellStart"/>
      <w:r w:rsidR="00417A1E" w:rsidRPr="00AC0D14">
        <w:rPr>
          <w:rFonts w:cs="Times New Roman"/>
          <w:sz w:val="24"/>
          <w:szCs w:val="24"/>
        </w:rPr>
        <w:t>eodiagenesis</w:t>
      </w:r>
      <w:proofErr w:type="spellEnd"/>
      <w:r w:rsidR="00417A1E" w:rsidRPr="00AC0D14">
        <w:rPr>
          <w:rFonts w:cs="Times New Roman"/>
          <w:sz w:val="24"/>
          <w:szCs w:val="24"/>
        </w:rPr>
        <w:t xml:space="preserve"> and mesodiagenesis on </w:t>
      </w:r>
      <w:r w:rsidR="004D2D9F" w:rsidRPr="00AC0D14">
        <w:rPr>
          <w:rFonts w:cs="Times New Roman"/>
          <w:sz w:val="24"/>
          <w:szCs w:val="24"/>
        </w:rPr>
        <w:t xml:space="preserve">the petrophysical </w:t>
      </w:r>
      <w:r w:rsidR="00417A1E" w:rsidRPr="00AC0D14">
        <w:rPr>
          <w:rFonts w:cs="Times New Roman"/>
          <w:sz w:val="24"/>
          <w:szCs w:val="24"/>
        </w:rPr>
        <w:t>properties</w:t>
      </w:r>
      <w:r w:rsidR="004D2D9F" w:rsidRPr="00AC0D14">
        <w:rPr>
          <w:rFonts w:cs="Times New Roman"/>
          <w:sz w:val="24"/>
          <w:szCs w:val="24"/>
        </w:rPr>
        <w:t xml:space="preserve"> (e.g. porosity, permeability and wettability), composition, strength and</w:t>
      </w:r>
      <w:r w:rsidR="00417A1E" w:rsidRPr="00AC0D14">
        <w:rPr>
          <w:rFonts w:cs="Times New Roman"/>
          <w:sz w:val="24"/>
          <w:szCs w:val="24"/>
        </w:rPr>
        <w:t xml:space="preserve"> diagenetic reactivity</w:t>
      </w:r>
      <w:r w:rsidR="004D2D9F" w:rsidRPr="00AC0D14">
        <w:rPr>
          <w:rFonts w:cs="Times New Roman"/>
          <w:sz w:val="24"/>
          <w:szCs w:val="24"/>
        </w:rPr>
        <w:t xml:space="preserve"> of sandstones</w:t>
      </w:r>
      <w:r w:rsidR="00F8301A" w:rsidRPr="00AC0D14">
        <w:rPr>
          <w:rFonts w:cs="Times New Roman"/>
          <w:sz w:val="24"/>
          <w:szCs w:val="24"/>
        </w:rPr>
        <w:t>.</w:t>
      </w:r>
      <w:r w:rsidR="00200725" w:rsidRPr="00AC0D14">
        <w:rPr>
          <w:rFonts w:cs="Times New Roman"/>
          <w:sz w:val="24"/>
          <w:szCs w:val="24"/>
        </w:rPr>
        <w:t xml:space="preserve"> </w:t>
      </w:r>
      <w:r w:rsidR="00F8301A" w:rsidRPr="00AC0D14">
        <w:rPr>
          <w:rFonts w:cs="Times New Roman"/>
          <w:sz w:val="24"/>
          <w:szCs w:val="24"/>
        </w:rPr>
        <w:t>T</w:t>
      </w:r>
      <w:r w:rsidR="00200725" w:rsidRPr="00AC0D14">
        <w:rPr>
          <w:rFonts w:cs="Times New Roman"/>
          <w:sz w:val="24"/>
          <w:szCs w:val="24"/>
        </w:rPr>
        <w:t>he principles outlined below will be further addressed, in the discussion</w:t>
      </w:r>
      <w:r w:rsidR="00F8301A" w:rsidRPr="00AC0D14">
        <w:rPr>
          <w:rFonts w:cs="Times New Roman"/>
          <w:sz w:val="24"/>
          <w:szCs w:val="24"/>
        </w:rPr>
        <w:t xml:space="preserve"> and significance </w:t>
      </w:r>
      <w:r w:rsidR="00200725" w:rsidRPr="00AC0D14">
        <w:rPr>
          <w:rFonts w:cs="Times New Roman"/>
          <w:sz w:val="24"/>
          <w:szCs w:val="24"/>
        </w:rPr>
        <w:t>section</w:t>
      </w:r>
      <w:r w:rsidR="00F8301A" w:rsidRPr="00AC0D14">
        <w:rPr>
          <w:rFonts w:cs="Times New Roman"/>
          <w:sz w:val="24"/>
          <w:szCs w:val="24"/>
        </w:rPr>
        <w:t>s</w:t>
      </w:r>
      <w:r w:rsidR="00200725" w:rsidRPr="00AC0D14">
        <w:rPr>
          <w:rFonts w:cs="Times New Roman"/>
          <w:sz w:val="24"/>
          <w:szCs w:val="24"/>
        </w:rPr>
        <w:t>, in relation to the specific results of this study</w:t>
      </w:r>
      <w:r w:rsidR="00F8301A" w:rsidRPr="00AC0D14">
        <w:rPr>
          <w:rFonts w:cs="Times New Roman"/>
          <w:sz w:val="24"/>
          <w:szCs w:val="24"/>
        </w:rPr>
        <w:t xml:space="preserve"> and how they may facilitate reservoir quality prediction.</w:t>
      </w:r>
    </w:p>
    <w:p w:rsidR="002F3166" w:rsidRPr="00AC0D14" w:rsidRDefault="00F8301A" w:rsidP="00417A1E">
      <w:pPr>
        <w:rPr>
          <w:rFonts w:cs="Times New Roman"/>
          <w:sz w:val="24"/>
          <w:szCs w:val="24"/>
        </w:rPr>
      </w:pPr>
      <w:r w:rsidRPr="00AC0D14">
        <w:rPr>
          <w:rFonts w:cs="Times New Roman"/>
          <w:sz w:val="24"/>
          <w:szCs w:val="24"/>
        </w:rPr>
        <w:t>Sediment composition (QFL-C) may influence host-sediment properties (e.g. matr</w:t>
      </w:r>
      <w:r w:rsidR="00B7287D" w:rsidRPr="00AC0D14">
        <w:rPr>
          <w:rFonts w:cs="Times New Roman"/>
          <w:sz w:val="24"/>
          <w:szCs w:val="24"/>
        </w:rPr>
        <w:t xml:space="preserve">ix content, mean grain size, </w:t>
      </w:r>
      <w:r w:rsidRPr="00AC0D14">
        <w:rPr>
          <w:rFonts w:cs="Times New Roman"/>
          <w:sz w:val="24"/>
          <w:szCs w:val="24"/>
        </w:rPr>
        <w:t>sorting</w:t>
      </w:r>
      <w:r w:rsidR="00B7287D" w:rsidRPr="00AC0D14">
        <w:rPr>
          <w:rFonts w:cs="Times New Roman"/>
          <w:sz w:val="24"/>
          <w:szCs w:val="24"/>
        </w:rPr>
        <w:t xml:space="preserve"> and extent of detrital clay coat coverage</w:t>
      </w:r>
      <w:r w:rsidRPr="00AC0D14">
        <w:rPr>
          <w:rFonts w:cs="Times New Roman"/>
          <w:sz w:val="24"/>
          <w:szCs w:val="24"/>
        </w:rPr>
        <w:t xml:space="preserve">) and thus impact sediment transport and deposition in the following ways: </w:t>
      </w:r>
      <w:r w:rsidR="00417A1E" w:rsidRPr="00AC0D14">
        <w:rPr>
          <w:rFonts w:cs="Times New Roman"/>
          <w:sz w:val="24"/>
          <w:szCs w:val="24"/>
        </w:rPr>
        <w:t xml:space="preserve">(i) </w:t>
      </w:r>
      <w:r w:rsidR="008F010E" w:rsidRPr="00AC0D14">
        <w:rPr>
          <w:rFonts w:cs="Times New Roman"/>
          <w:sz w:val="24"/>
          <w:szCs w:val="24"/>
        </w:rPr>
        <w:t>Intergranular m</w:t>
      </w:r>
      <w:r w:rsidR="00417A1E" w:rsidRPr="00AC0D14">
        <w:rPr>
          <w:rFonts w:cs="Times New Roman"/>
          <w:sz w:val="24"/>
          <w:szCs w:val="24"/>
        </w:rPr>
        <w:t xml:space="preserve">atrix </w:t>
      </w:r>
      <w:r w:rsidR="00200725" w:rsidRPr="00AC0D14">
        <w:rPr>
          <w:rFonts w:cs="Times New Roman"/>
          <w:sz w:val="24"/>
          <w:szCs w:val="24"/>
        </w:rPr>
        <w:t xml:space="preserve">material </w:t>
      </w:r>
      <w:r w:rsidR="00417A1E" w:rsidRPr="00AC0D14">
        <w:rPr>
          <w:rFonts w:cs="Times New Roman"/>
          <w:sz w:val="24"/>
          <w:szCs w:val="24"/>
        </w:rPr>
        <w:t xml:space="preserve">is typically enriched in clay-minerals due to laws of hydrodynamics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&lt;EndNote&gt;&lt;Cite&gt;&lt;Author&gt;Worden&lt;/Author&gt;&lt;Year&gt;2003&lt;/Year&gt;&lt;RecNum&gt;2&lt;/RecNum&gt;&lt;DisplayText&gt;(Worden and Morad, 2003)&lt;/DisplayText&gt;&lt;record&gt;&lt;rec-number&gt;2&lt;/rec-number&gt;&lt;foreign-keys&gt;&lt;key app="EN" db-id="pasfp55r42sdvle959x5de9e5e0tdppvasfv" timestamp="1519831425"&gt;2&lt;/key&gt;&lt;/foreign-keys&gt;&lt;ref-type name="Journal Article"&gt;17&lt;/ref-type&gt;&lt;contributors&gt;&lt;authors&gt;&lt;author&gt;Worden, R. H.&lt;/author&gt;&lt;author&gt;Morad, S.&lt;/author&gt;&lt;/authors&gt;&lt;/contributors&gt;&lt;auth-address&gt;Department of Earth Sciences, University of Liverpool, Brownlow Street, Liverpool L69 3GP, United Kingdom&amp;#xD;Department of Earth Sciences, Uppsala University, Villa vägen 16, Uppsala S-752 36, Sweden&lt;/auth-address&gt;&lt;titles&gt;&lt;title&gt;Clay minerals in sandstones: Controls on formation, distribution and evolution&lt;/title&gt;&lt;secondary-title&gt;In: Clay mineral cements in sandstones (eds. Worden, R.H. and Morad, S.) International Association of Sedimentologists Special Publications&lt;/secondary-title&gt;&lt;/titles&gt;&lt;periodical&gt;&lt;full-title&gt;In: Clay mineral cements in sandstones (eds. Worden, R.H. and Morad, S.) International Association of Sedimentologists Special Publications&lt;/full-title&gt;&lt;/periodical&gt;&lt;pages&gt;3-41&lt;/pages&gt;&lt;volume&gt;34&lt;/volume&gt;&lt;dates&gt;&lt;year&gt;2003&lt;/year&gt;&lt;/dates&gt;&lt;urls&gt;&lt;related-urls&gt;&lt;url&gt;http://www.scopus.com/inward/record.url?eid=2-s2.0-1842811189&amp;amp;partnerID=40&amp;amp;md5=fd0c178f4a93da0142184991ae9ea559&lt;/url&gt;&lt;/related-urls&gt;&lt;/urls&gt;&lt;/record&gt;&lt;/Cite&gt;&lt;/EndNote&gt;</w:instrText>
      </w:r>
      <w:r w:rsidR="00905306" w:rsidRPr="00AC0D14">
        <w:rPr>
          <w:rFonts w:cs="Times New Roman"/>
          <w:sz w:val="24"/>
          <w:szCs w:val="24"/>
        </w:rPr>
        <w:fldChar w:fldCharType="separate"/>
      </w:r>
      <w:r w:rsidR="00417A1E" w:rsidRPr="00AC0D14">
        <w:rPr>
          <w:rFonts w:cs="Times New Roman"/>
          <w:noProof/>
          <w:sz w:val="24"/>
          <w:szCs w:val="24"/>
        </w:rPr>
        <w:t>(Worden and Morad, 2003)</w:t>
      </w:r>
      <w:r w:rsidR="00905306" w:rsidRPr="00AC0D14">
        <w:rPr>
          <w:rFonts w:cs="Times New Roman"/>
          <w:sz w:val="24"/>
          <w:szCs w:val="24"/>
        </w:rPr>
        <w:fldChar w:fldCharType="end"/>
      </w:r>
      <w:r w:rsidR="00417A1E" w:rsidRPr="00AC0D14">
        <w:rPr>
          <w:rFonts w:cs="Times New Roman"/>
          <w:sz w:val="24"/>
          <w:szCs w:val="24"/>
        </w:rPr>
        <w:t xml:space="preserve">. (ii) The proportion of quartz in sand may influence grain size, since quartz grains are relatively resistant to abrasion and are typically coarser than feldspar grains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417A1E" w:rsidRPr="00AC0D14">
        <w:rPr>
          <w:rFonts w:cs="Times New Roman"/>
          <w:noProof/>
          <w:sz w:val="24"/>
          <w:szCs w:val="24"/>
        </w:rPr>
        <w:t>(Odom et al., 1976)</w:t>
      </w:r>
      <w:r w:rsidR="00905306" w:rsidRPr="00AC0D14">
        <w:rPr>
          <w:rFonts w:cs="Times New Roman"/>
          <w:sz w:val="24"/>
          <w:szCs w:val="24"/>
        </w:rPr>
        <w:fldChar w:fldCharType="end"/>
      </w:r>
      <w:r w:rsidR="00E974C9" w:rsidRPr="00AC0D14">
        <w:rPr>
          <w:rFonts w:cs="Times New Roman"/>
          <w:sz w:val="24"/>
          <w:szCs w:val="24"/>
        </w:rPr>
        <w:t xml:space="preserve">. </w:t>
      </w:r>
      <w:r w:rsidR="00417A1E" w:rsidRPr="00AC0D14">
        <w:rPr>
          <w:rFonts w:cs="Times New Roman"/>
          <w:sz w:val="24"/>
          <w:szCs w:val="24"/>
        </w:rPr>
        <w:t>(iii) Weak framework grains (e.g. feldspar and clay</w:t>
      </w:r>
      <w:r w:rsidR="008F010E" w:rsidRPr="00AC0D14">
        <w:rPr>
          <w:rFonts w:cs="Times New Roman"/>
          <w:sz w:val="24"/>
          <w:szCs w:val="24"/>
        </w:rPr>
        <w:t>-rich lithics</w:t>
      </w:r>
      <w:r w:rsidR="00417A1E" w:rsidRPr="00AC0D14">
        <w:rPr>
          <w:rFonts w:cs="Times New Roman"/>
          <w:sz w:val="24"/>
          <w:szCs w:val="24"/>
        </w:rPr>
        <w:t xml:space="preserve">) are likely to be reduced in size and promote wider grain size distribution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417A1E" w:rsidRPr="00AC0D14">
        <w:rPr>
          <w:rFonts w:cs="Times New Roman"/>
          <w:noProof/>
          <w:sz w:val="24"/>
          <w:szCs w:val="24"/>
        </w:rPr>
        <w:t>(Odom et al., 1976)</w:t>
      </w:r>
      <w:r w:rsidR="00905306" w:rsidRPr="00AC0D14">
        <w:rPr>
          <w:rFonts w:cs="Times New Roman"/>
          <w:sz w:val="24"/>
          <w:szCs w:val="24"/>
        </w:rPr>
        <w:fldChar w:fldCharType="end"/>
      </w:r>
      <w:r w:rsidR="00A12DCC" w:rsidRPr="00AC0D14">
        <w:rPr>
          <w:rFonts w:cs="Times New Roman"/>
          <w:sz w:val="24"/>
          <w:szCs w:val="24"/>
        </w:rPr>
        <w:t xml:space="preserve">. (iv) An abundance of clay minerals, in addition to bio-sediment interaction (presence of biofilms) in the top few millimetres of the primary depositional environment, </w:t>
      </w:r>
      <w:r w:rsidR="00E974C9" w:rsidRPr="00AC0D14">
        <w:rPr>
          <w:rFonts w:cs="Times New Roman"/>
          <w:sz w:val="24"/>
          <w:szCs w:val="24"/>
        </w:rPr>
        <w:t>may</w:t>
      </w:r>
      <w:r w:rsidR="00A12DCC" w:rsidRPr="00AC0D14">
        <w:rPr>
          <w:rFonts w:cs="Times New Roman"/>
          <w:sz w:val="24"/>
          <w:szCs w:val="24"/>
        </w:rPr>
        <w:t xml:space="preserve"> lead to the formation of detrital clay coats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&lt;EndNote&gt;&lt;Cite&gt;&lt;Author&gt;Wooldridge&lt;/Author&gt;&lt;Year&gt;2017&lt;/Year&gt;&lt;RecNum&gt;58&lt;/RecNum&gt;&lt;DisplayText&gt;(Wooldridge et al., 2017a; Wooldridge et al., 2017b)&lt;/DisplayText&gt;&lt;record&gt;&lt;rec-number&gt;58&lt;/rec-number&gt;&lt;foreign-keys&gt;&lt;key app="EN" db-id="pasfp55r42sdvle959x5de9e5e0tdppvasfv" timestamp="1519831429"&gt;58&lt;/key&gt;&lt;/foreign-keys&gt;&lt;ref-type name="Journal Article"&gt;17&lt;/ref-type&gt;&lt;contributors&gt;&lt;authors&gt;&lt;author&gt;Wooldridge, L. J.&lt;/author&gt;&lt;author&gt;Worden, R. H.&lt;/author&gt;&lt;author&gt;Griffiths, J.&lt;/author&gt;&lt;author&gt;Utley, J. E. P.&lt;/author&gt;&lt;/authors&gt;&lt;/contributors&gt;&lt;titles&gt;&lt;title&gt;Clay-coated sand grains in petroleum reservoirs: Understanding their distribution via a modern analogue&lt;/title&gt;&lt;secondary-title&gt;Journal of Sedimentary Research&lt;/secondary-title&gt;&lt;/titles&gt;&lt;periodical&gt;&lt;full-title&gt;Journal of Sedimentary Research&lt;/full-title&gt;&lt;/periodical&gt;&lt;pages&gt;338-352&lt;/pages&gt;&lt;volume&gt;87&lt;/volume&gt;&lt;number&gt;4&lt;/number&gt;&lt;dates&gt;&lt;year&gt;2017&lt;/year&gt;&lt;pub-dates&gt;&lt;date&gt;Apr&lt;/date&gt;&lt;/pub-dates&gt;&lt;/dates&gt;&lt;isbn&gt;1527-1404&lt;/isbn&gt;&lt;accession-num&gt;WOS:000402311400002&lt;/accession-num&gt;&lt;urls&gt;&lt;related-urls&gt;&lt;url&gt;&amp;lt;Go to ISI&amp;gt;://WOS:000402311400002&lt;/url&gt;&lt;/related-urls&gt;&lt;/urls&gt;&lt;electronic-resource-num&gt;10.2110/jsr.2017.20&lt;/electronic-resource-num&gt;&lt;/record&gt;&lt;/Cite&gt;&lt;Cite&gt;&lt;Author&gt;Wooldridge&lt;/Author&gt;&lt;Year&gt;2017&lt;/Year&gt;&lt;RecNum&gt;59&lt;/RecNum&gt;&lt;record&gt;&lt;rec-number&gt;59&lt;/rec-number&gt;&lt;foreign-keys&gt;&lt;key app="EN" db-id="pasfp55r42sdvle959x5de9e5e0tdppvasfv" timestamp="1519831429"&gt;59&lt;/key&gt;&lt;/foreign-keys&gt;&lt;ref-type name="Journal Article"&gt;17&lt;/ref-type&gt;&lt;contributors&gt;&lt;authors&gt;&lt;author&gt;Wooldridge, L. J.&lt;/author&gt;&lt;author&gt;Worden, R. H.&lt;/author&gt;&lt;author&gt;Griffiths, J&lt;/author&gt;&lt;author&gt;Thompson, A&lt;/author&gt;&lt;author&gt;Chung, P&lt;/author&gt;&lt;/authors&gt;&lt;/contributors&gt;&lt;titles&gt;&lt;title&gt;Biofilm origin of clay-coated sand grains&lt;/title&gt;&lt;secondary-title&gt;Geology&lt;/secondary-title&gt;&lt;/titles&gt;&lt;periodical&gt;&lt;full-title&gt;Geology&lt;/full-title&gt;&lt;/periodical&gt;&lt;pages&gt;875-878&lt;/pages&gt;&lt;volume&gt;45&lt;/volume&gt;&lt;number&gt;10&lt;/number&gt;&lt;dates&gt;&lt;year&gt;2017&lt;/year&gt;&lt;/dates&gt;&lt;isbn&gt;0091-7613&lt;/isbn&gt;&lt;urls&gt;&lt;/urls&gt;&lt;/record&gt;&lt;/Cite&gt;&lt;/EndNote&gt;</w:instrText>
      </w:r>
      <w:r w:rsidR="00905306" w:rsidRPr="00AC0D14">
        <w:rPr>
          <w:rFonts w:cs="Times New Roman"/>
          <w:sz w:val="24"/>
          <w:szCs w:val="24"/>
        </w:rPr>
        <w:fldChar w:fldCharType="separate"/>
      </w:r>
      <w:r w:rsidR="00A12DCC" w:rsidRPr="00AC0D14">
        <w:rPr>
          <w:rFonts w:cs="Times New Roman"/>
          <w:noProof/>
          <w:sz w:val="24"/>
          <w:szCs w:val="24"/>
        </w:rPr>
        <w:t>(Wooldridge et al., 2017a; Wooldridge et al., 2017b)</w:t>
      </w:r>
      <w:r w:rsidR="00905306" w:rsidRPr="00AC0D14">
        <w:rPr>
          <w:rFonts w:cs="Times New Roman"/>
          <w:sz w:val="24"/>
          <w:szCs w:val="24"/>
        </w:rPr>
        <w:fldChar w:fldCharType="end"/>
      </w:r>
      <w:r w:rsidR="008F010E" w:rsidRPr="00AC0D14">
        <w:rPr>
          <w:rFonts w:cs="Times New Roman"/>
          <w:sz w:val="24"/>
          <w:szCs w:val="24"/>
        </w:rPr>
        <w:t>.</w:t>
      </w:r>
    </w:p>
    <w:p w:rsidR="003F17A3" w:rsidRDefault="002F3166" w:rsidP="00417A1E">
      <w:pPr>
        <w:rPr>
          <w:rFonts w:cs="Times New Roman"/>
          <w:sz w:val="24"/>
          <w:szCs w:val="24"/>
        </w:rPr>
      </w:pPr>
      <w:r w:rsidRPr="00AC0D14">
        <w:rPr>
          <w:rFonts w:cs="Times New Roman"/>
          <w:sz w:val="24"/>
          <w:szCs w:val="24"/>
        </w:rPr>
        <w:t xml:space="preserve">Sandstone composition (QFL-C) influences on </w:t>
      </w:r>
      <w:proofErr w:type="spellStart"/>
      <w:r w:rsidRPr="00AC0D14">
        <w:rPr>
          <w:rFonts w:cs="Times New Roman"/>
          <w:sz w:val="24"/>
          <w:szCs w:val="24"/>
        </w:rPr>
        <w:t>eodiagenesis</w:t>
      </w:r>
      <w:proofErr w:type="spellEnd"/>
      <w:r w:rsidRPr="00AC0D14">
        <w:rPr>
          <w:rFonts w:cs="Times New Roman"/>
          <w:sz w:val="24"/>
          <w:szCs w:val="24"/>
        </w:rPr>
        <w:t xml:space="preserve"> include the following:</w:t>
      </w:r>
      <w:r w:rsidR="00BB7756" w:rsidRPr="00AC0D14">
        <w:rPr>
          <w:rFonts w:cs="Times New Roman"/>
          <w:sz w:val="24"/>
          <w:szCs w:val="24"/>
        </w:rPr>
        <w:t xml:space="preserve"> (</w:t>
      </w:r>
      <w:r w:rsidR="008F010E" w:rsidRPr="00AC0D14">
        <w:rPr>
          <w:rFonts w:cs="Times New Roman"/>
          <w:sz w:val="24"/>
          <w:szCs w:val="24"/>
        </w:rPr>
        <w:t>i</w:t>
      </w:r>
      <w:r w:rsidR="00BB7756" w:rsidRPr="00AC0D14">
        <w:rPr>
          <w:rFonts w:cs="Times New Roman"/>
          <w:sz w:val="24"/>
          <w:szCs w:val="24"/>
        </w:rPr>
        <w:t xml:space="preserve">) Clay-rich ductile versus rigid grains, where quartz-rich sediments undergo rigid compaction and </w:t>
      </w:r>
      <w:proofErr w:type="spellStart"/>
      <w:r w:rsidR="00BB7756" w:rsidRPr="00AC0D14">
        <w:rPr>
          <w:rFonts w:cs="Times New Roman"/>
          <w:sz w:val="24"/>
          <w:szCs w:val="24"/>
        </w:rPr>
        <w:t>phyllosilicate</w:t>
      </w:r>
      <w:proofErr w:type="spellEnd"/>
      <w:r w:rsidR="00BB7756" w:rsidRPr="00AC0D14">
        <w:rPr>
          <w:rFonts w:cs="Times New Roman"/>
          <w:sz w:val="24"/>
          <w:szCs w:val="24"/>
        </w:rPr>
        <w:t xml:space="preserve">-lithic- and mica-rich sediments undergo ductile compaction </w:t>
      </w:r>
      <w:r w:rsidR="00905306" w:rsidRPr="00AC0D14">
        <w:rPr>
          <w:rFonts w:cs="Times New Roman"/>
          <w:sz w:val="24"/>
          <w:szCs w:val="24"/>
        </w:rPr>
        <w:fldChar w:fldCharType="begin"/>
      </w:r>
      <w:r w:rsidR="00D81DB1">
        <w:rPr>
          <w:rFonts w:cs="Times New Roman"/>
          <w:sz w:val="24"/>
          <w:szCs w:val="24"/>
        </w:rPr>
        <w:instrText xml:space="preserve"> ADDIN EN.CITE &lt;EndNote&gt;&lt;Cite&gt;&lt;Author&gt;Worden&lt;/Author&gt;&lt;Year&gt;2000&lt;/Year&gt;&lt;RecNum&gt;153&lt;/RecNum&gt;&lt;DisplayText&gt;(Worden et al., 2000a)&lt;/DisplayText&gt;&lt;record&gt;&lt;rec-number&gt;153&lt;/rec-number&gt;&lt;foreign-keys&gt;&lt;key app="EN" db-id="pasfp55r42sdvle959x5de9e5e0tdppvasfv" timestamp="1519831439"&gt;153&lt;/key&gt;&lt;/foreign-keys&gt;&lt;ref-type name="Journal Article"&gt;17&lt;/ref-type&gt;&lt;contributors&gt;&lt;authors&gt;&lt;author&gt;Worden, R. H.&lt;/author&gt;&lt;author&gt;Mayall, M.&lt;/author&gt;&lt;author&gt;Evans, I. J.&lt;/author&gt;&lt;/authors&gt;&lt;/contributors&gt;&lt;titles&gt;&lt;title&gt;The effect of ductile-lithic sand grains and quartz cement on porosity and permeability in Oligocene and lower Miocene clastics, South China Sea: Prediction of reservoir quality&lt;/title&gt;&lt;secondary-title&gt;American Association of Petroleum Geologists Bulletin&lt;/secondary-title&gt;&lt;/titles&gt;&lt;periodical&gt;&lt;full-title&gt;American Association of Petroleum Geologists Bulletin&lt;/full-title&gt;&lt;/periodical&gt;&lt;pages&gt;345-359&lt;/pages&gt;&lt;volume&gt;84&lt;/volume&gt;&lt;number&gt;3&lt;/number&gt;&lt;dates&gt;&lt;year&gt;2000&lt;/year&gt;&lt;pub-dates&gt;&lt;date&gt;Mar&lt;/date&gt;&lt;/pub-dates&gt;&lt;/dates&gt;&lt;isbn&gt;0149-1423&lt;/isbn&gt;&lt;accession-num&gt;ISI:000085582500003&lt;/accession-num&gt;&lt;urls&gt;&lt;related-urls&gt;&lt;url&gt;&amp;lt;Go to ISI&amp;gt;://000085582500003&lt;/url&gt;&lt;/related-urls&gt;&lt;/urls&gt;&lt;/record&gt;&lt;/Cite&gt;&lt;/EndNote&gt;</w:instrText>
      </w:r>
      <w:r w:rsidR="00905306" w:rsidRPr="00AC0D14">
        <w:rPr>
          <w:rFonts w:cs="Times New Roman"/>
          <w:sz w:val="24"/>
          <w:szCs w:val="24"/>
        </w:rPr>
        <w:fldChar w:fldCharType="separate"/>
      </w:r>
      <w:r w:rsidR="00D81DB1">
        <w:rPr>
          <w:rFonts w:cs="Times New Roman"/>
          <w:noProof/>
          <w:sz w:val="24"/>
          <w:szCs w:val="24"/>
        </w:rPr>
        <w:t>(Worden et al., 2000a)</w:t>
      </w:r>
      <w:r w:rsidR="00905306" w:rsidRPr="00AC0D14">
        <w:rPr>
          <w:rFonts w:cs="Times New Roman"/>
          <w:sz w:val="24"/>
          <w:szCs w:val="24"/>
        </w:rPr>
        <w:fldChar w:fldCharType="end"/>
      </w:r>
      <w:r w:rsidR="00BB7756" w:rsidRPr="00AC0D14">
        <w:rPr>
          <w:rFonts w:cs="Times New Roman"/>
          <w:sz w:val="24"/>
          <w:szCs w:val="24"/>
        </w:rPr>
        <w:t xml:space="preserve">. </w:t>
      </w:r>
      <w:r w:rsidR="00ED7A80" w:rsidRPr="00AC0D14">
        <w:rPr>
          <w:rFonts w:cs="Times New Roman"/>
          <w:sz w:val="24"/>
          <w:szCs w:val="24"/>
        </w:rPr>
        <w:t>(</w:t>
      </w:r>
      <w:r w:rsidR="008F010E" w:rsidRPr="00AC0D14">
        <w:rPr>
          <w:rFonts w:cs="Times New Roman"/>
          <w:sz w:val="24"/>
          <w:szCs w:val="24"/>
        </w:rPr>
        <w:t>ii</w:t>
      </w:r>
      <w:r w:rsidR="00ED7A80" w:rsidRPr="00AC0D14">
        <w:rPr>
          <w:rFonts w:cs="Times New Roman"/>
          <w:sz w:val="24"/>
          <w:szCs w:val="24"/>
        </w:rPr>
        <w:t xml:space="preserve">) Weak versus strong grains where feldspar undergoes grain fracturing under lower tensile stresses than quartz </w:t>
      </w:r>
      <w:r w:rsidR="00ED7A80" w:rsidRPr="00AC0D14">
        <w:rPr>
          <w:rFonts w:cs="Times New Roman"/>
          <w:sz w:val="24"/>
          <w:szCs w:val="24"/>
        </w:rPr>
        <w:lastRenderedPageBreak/>
        <w:t xml:space="preserve">grains </w:t>
      </w:r>
      <w:r w:rsidR="00905306" w:rsidRPr="00AC0D14">
        <w:rPr>
          <w:rFonts w:cs="Times New Roman"/>
          <w:sz w:val="24"/>
          <w:szCs w:val="24"/>
        </w:rPr>
        <w:fldChar w:fldCharType="begin">
          <w:fldData xml:space="preserve">PEVuZE5vdGU+PENpdGU+PEF1dGhvcj5HcmlmZml0aHM8L0F1dGhvcj48WWVhcj4yMDE4PC9ZZWFy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</w:fldData>
        </w:fldChar>
      </w:r>
      <w:r w:rsidR="004A549D">
        <w:rPr>
          <w:rFonts w:cs="Times New Roman"/>
          <w:sz w:val="24"/>
          <w:szCs w:val="24"/>
        </w:rPr>
        <w:instrText xml:space="preserve"> ADDIN EN.CITE </w:instrText>
      </w:r>
      <w:r w:rsidR="00905306">
        <w:rPr>
          <w:rFonts w:cs="Times New Roman"/>
          <w:sz w:val="24"/>
          <w:szCs w:val="24"/>
        </w:rPr>
        <w:fldChar w:fldCharType="begin">
          <w:fldData xml:space="preserve">PEVuZE5vdGU+PENpdGU+PEF1dGhvcj5HcmlmZml0aHM8L0F1dGhvcj48WWVhcj4yMDE4PC9ZZWFy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</w:fldData>
        </w:fldChar>
      </w:r>
      <w:r w:rsidR="004A549D">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ED7A80" w:rsidRPr="00AC0D14">
        <w:rPr>
          <w:rFonts w:cs="Times New Roman"/>
          <w:noProof/>
          <w:sz w:val="24"/>
          <w:szCs w:val="24"/>
        </w:rPr>
        <w:t>(Griffiths et al., 2018; Rawling and Goodwin, 2003)</w:t>
      </w:r>
      <w:r w:rsidR="00905306" w:rsidRPr="00AC0D14">
        <w:rPr>
          <w:rFonts w:cs="Times New Roman"/>
          <w:sz w:val="24"/>
          <w:szCs w:val="24"/>
        </w:rPr>
        <w:fldChar w:fldCharType="end"/>
      </w:r>
      <w:r w:rsidR="00ED7A80" w:rsidRPr="00AC0D14">
        <w:rPr>
          <w:rFonts w:cs="Times New Roman"/>
          <w:sz w:val="24"/>
          <w:szCs w:val="24"/>
        </w:rPr>
        <w:t xml:space="preserve"> </w:t>
      </w:r>
      <w:r w:rsidR="00262824" w:rsidRPr="00AC0D14">
        <w:rPr>
          <w:rFonts w:cs="Times New Roman"/>
          <w:sz w:val="24"/>
          <w:szCs w:val="24"/>
        </w:rPr>
        <w:t xml:space="preserve">and </w:t>
      </w:r>
      <w:r w:rsidR="00455A1C" w:rsidRPr="00AC0D14">
        <w:rPr>
          <w:rFonts w:cs="Times New Roman"/>
          <w:sz w:val="24"/>
          <w:szCs w:val="24"/>
        </w:rPr>
        <w:t>(</w:t>
      </w:r>
      <w:r w:rsidR="008F010E" w:rsidRPr="00AC0D14">
        <w:rPr>
          <w:rFonts w:cs="Times New Roman"/>
          <w:sz w:val="24"/>
          <w:szCs w:val="24"/>
        </w:rPr>
        <w:t>iii</w:t>
      </w:r>
      <w:r w:rsidR="00ED7A80" w:rsidRPr="00AC0D14">
        <w:rPr>
          <w:rFonts w:cs="Times New Roman"/>
          <w:sz w:val="24"/>
          <w:szCs w:val="24"/>
        </w:rPr>
        <w:t>)</w:t>
      </w:r>
      <w:r w:rsidRPr="00AC0D14">
        <w:rPr>
          <w:rFonts w:cs="Times New Roman"/>
          <w:sz w:val="24"/>
          <w:szCs w:val="24"/>
        </w:rPr>
        <w:t xml:space="preserve"> </w:t>
      </w:r>
      <w:r w:rsidR="00ED7A80" w:rsidRPr="00AC0D14">
        <w:rPr>
          <w:rFonts w:cs="Times New Roman"/>
          <w:sz w:val="24"/>
          <w:szCs w:val="24"/>
        </w:rPr>
        <w:t>Reactive ve</w:t>
      </w:r>
      <w:r w:rsidR="003F17A3">
        <w:rPr>
          <w:rFonts w:cs="Times New Roman"/>
          <w:sz w:val="24"/>
          <w:szCs w:val="24"/>
        </w:rPr>
        <w:t xml:space="preserve">rsus </w:t>
      </w:r>
      <w:proofErr w:type="spellStart"/>
      <w:r w:rsidR="003F17A3">
        <w:rPr>
          <w:rFonts w:cs="Times New Roman"/>
          <w:sz w:val="24"/>
          <w:szCs w:val="24"/>
        </w:rPr>
        <w:t>unreactive</w:t>
      </w:r>
      <w:proofErr w:type="spellEnd"/>
      <w:r w:rsidR="003F17A3">
        <w:rPr>
          <w:rFonts w:cs="Times New Roman"/>
          <w:sz w:val="24"/>
          <w:szCs w:val="24"/>
        </w:rPr>
        <w:t xml:space="preserve"> grains, </w:t>
      </w:r>
      <w:r w:rsidR="00ED7A80" w:rsidRPr="00AC0D14">
        <w:rPr>
          <w:rFonts w:cs="Times New Roman"/>
          <w:sz w:val="24"/>
          <w:szCs w:val="24"/>
        </w:rPr>
        <w:t xml:space="preserve">where </w:t>
      </w:r>
      <w:r w:rsidR="003F17A3" w:rsidRPr="00AC0D14">
        <w:rPr>
          <w:rFonts w:cs="Times New Roman"/>
          <w:sz w:val="24"/>
          <w:szCs w:val="24"/>
        </w:rPr>
        <w:t>felds</w:t>
      </w:r>
      <w:r w:rsidR="003F17A3">
        <w:rPr>
          <w:rFonts w:cs="Times New Roman"/>
          <w:sz w:val="24"/>
          <w:szCs w:val="24"/>
        </w:rPr>
        <w:t xml:space="preserve">par, </w:t>
      </w:r>
      <w:proofErr w:type="spellStart"/>
      <w:r w:rsidR="003F17A3">
        <w:rPr>
          <w:rFonts w:cs="Times New Roman"/>
          <w:sz w:val="24"/>
          <w:szCs w:val="24"/>
        </w:rPr>
        <w:t>phyllosilicate</w:t>
      </w:r>
      <w:proofErr w:type="spellEnd"/>
      <w:r w:rsidR="003F17A3">
        <w:rPr>
          <w:rFonts w:cs="Times New Roman"/>
          <w:sz w:val="24"/>
          <w:szCs w:val="24"/>
        </w:rPr>
        <w:t xml:space="preserve"> and carbonate </w:t>
      </w:r>
      <w:r w:rsidR="003F17A3" w:rsidRPr="00AC0D14">
        <w:rPr>
          <w:rFonts w:cs="Times New Roman"/>
          <w:sz w:val="24"/>
          <w:szCs w:val="24"/>
        </w:rPr>
        <w:t>tend to be relatively reactive</w:t>
      </w:r>
      <w:r w:rsidR="003F17A3">
        <w:rPr>
          <w:rFonts w:cs="Times New Roman"/>
          <w:sz w:val="24"/>
          <w:szCs w:val="24"/>
        </w:rPr>
        <w:t>, in contrast to quartz which is</w:t>
      </w:r>
      <w:r w:rsidR="003F17A3" w:rsidRPr="00AC0D14">
        <w:rPr>
          <w:rFonts w:cs="Times New Roman"/>
          <w:sz w:val="24"/>
          <w:szCs w:val="24"/>
        </w:rPr>
        <w:t xml:space="preserve"> largely </w:t>
      </w:r>
      <w:proofErr w:type="spellStart"/>
      <w:r w:rsidR="003F17A3" w:rsidRPr="00AC0D14">
        <w:rPr>
          <w:rFonts w:cs="Times New Roman"/>
          <w:sz w:val="24"/>
          <w:szCs w:val="24"/>
        </w:rPr>
        <w:t>unreactive</w:t>
      </w:r>
      <w:proofErr w:type="spellEnd"/>
      <w:r w:rsidR="003F17A3" w:rsidRPr="00AC0D14">
        <w:rPr>
          <w:rFonts w:cs="Times New Roman"/>
          <w:sz w:val="24"/>
          <w:szCs w:val="24"/>
        </w:rPr>
        <w:t xml:space="preserve"> at temperatures less than 70 to 80 °C</w:t>
      </w:r>
      <w:r w:rsidR="003F17A3">
        <w:rPr>
          <w:rFonts w:cs="Times New Roman"/>
          <w:sz w:val="24"/>
          <w:szCs w:val="24"/>
        </w:rPr>
        <w:t xml:space="preserve"> </w:t>
      </w:r>
      <w:r w:rsidR="00905306" w:rsidRPr="00AC0D14">
        <w:rPr>
          <w:rFonts w:cs="Times New Roman"/>
          <w:sz w:val="24"/>
          <w:szCs w:val="24"/>
        </w:rPr>
        <w:fldChar w:fldCharType="begin"/>
      </w:r>
      <w:r w:rsidR="00D81DB1">
        <w:rPr>
          <w:rFonts w:cs="Times New Roman"/>
          <w:sz w:val="24"/>
          <w:szCs w:val="24"/>
        </w:rPr>
        <w:instrText xml:space="preserve"> ADDIN EN.CITE &lt;EndNote&gt;&lt;Cite&gt;&lt;Author&gt;Worden&lt;/Author&gt;&lt;Year&gt;2000&lt;/Year&gt;&lt;RecNum&gt;153&lt;/RecNum&gt;&lt;DisplayText&gt;(Worden and Burley, 2003; Worden et al., 2000a)&lt;/DisplayText&gt;&lt;record&gt;&lt;rec-number&gt;153&lt;/rec-number&gt;&lt;foreign-keys&gt;&lt;key app="EN" db-id="pasfp55r42sdvle959x5de9e5e0tdppvasfv" timestamp="1519831439"&gt;153&lt;/key&gt;&lt;/foreign-keys&gt;&lt;ref-type name="Journal Article"&gt;17&lt;/ref-type&gt;&lt;contributors&gt;&lt;authors&gt;&lt;author&gt;Worden, R. H.&lt;/author&gt;&lt;author&gt;Mayall, M.&lt;/author&gt;&lt;author&gt;Evans, I. J.&lt;/author&gt;&lt;/authors&gt;&lt;/contributors&gt;&lt;titles&gt;&lt;title&gt;The effect of ductile-lithic sand grains and quartz cement on porosity and permeability in Oligocene and lower Miocene clastics, South China Sea: Prediction of reservoir quality&lt;/title&gt;&lt;secondary-title&gt;American Association of Petroleum Geologists Bulletin&lt;/secondary-title&gt;&lt;/titles&gt;&lt;periodical&gt;&lt;full-title&gt;American Association of Petroleum Geologists Bulletin&lt;/full-title&gt;&lt;/periodical&gt;&lt;pages&gt;345-359&lt;/pages&gt;&lt;volume&gt;84&lt;/volume&gt;&lt;number&gt;3&lt;/number&gt;&lt;dates&gt;&lt;year&gt;2000&lt;/year&gt;&lt;pub-dates&gt;&lt;date&gt;Mar&lt;/date&gt;&lt;/pub-dates&gt;&lt;/dates&gt;&lt;isbn&gt;0149-1423&lt;/isbn&gt;&lt;accession-num&gt;ISI:000085582500003&lt;/accession-num&gt;&lt;urls&gt;&lt;related-urls&gt;&lt;url&gt;&amp;lt;Go to ISI&amp;gt;://000085582500003&lt;/url&gt;&lt;/related-urls&gt;&lt;/urls&gt;&lt;/record&gt;&lt;/Cite&gt;&lt;Cite&gt;&lt;Author&gt;Worden&lt;/Author&gt;&lt;Year&gt;2003&lt;/Year&gt;&lt;RecNum&gt;34&lt;/RecNum&gt;&lt;record&gt;&lt;rec-number&gt;34&lt;/rec-number&gt;&lt;foreign-keys&gt;&lt;key app="EN" db-id="pasfp55r42sdvle959x5de9e5e0tdppvasfv" timestamp="1519831427"&gt;34&lt;/key&gt;&lt;/foreign-keys&gt;&lt;ref-type name="Book Section"&gt;5&lt;/ref-type&gt;&lt;contributors&gt;&lt;authors&gt;&lt;author&gt;Worden, R. H.&lt;/author&gt;&lt;author&gt;Burley, S.D.&lt;/author&gt;&lt;/authors&gt;&lt;secondary-authors&gt;&lt;author&gt;Burley, S .D.&lt;/author&gt;&lt;author&gt;Worden, R .H.&lt;/author&gt;&lt;/secondary-authors&gt;&lt;/contributors&gt;&lt;titles&gt;&lt;title&gt;Sandstone diagenesis: the evolution from sand to stone&lt;/title&gt;&lt;secondary-title&gt;Sandstone diagenesis, recent and ancient. International Association of Sedimentologists Reprint Series&lt;/secondary-title&gt;&lt;/titles&gt;&lt;pages&gt;3-44&lt;/pages&gt;&lt;volume&gt;4&lt;/volume&gt;&lt;dates&gt;&lt;year&gt;2003&lt;/year&gt;&lt;/dates&gt;&lt;urls&gt;&lt;/urls&gt;&lt;/record&gt;&lt;/Cite&gt;&lt;/EndNote&gt;</w:instrText>
      </w:r>
      <w:r w:rsidR="00905306" w:rsidRPr="00AC0D14">
        <w:rPr>
          <w:rFonts w:cs="Times New Roman"/>
          <w:sz w:val="24"/>
          <w:szCs w:val="24"/>
        </w:rPr>
        <w:fldChar w:fldCharType="separate"/>
      </w:r>
      <w:r w:rsidR="00D81DB1">
        <w:rPr>
          <w:rFonts w:cs="Times New Roman"/>
          <w:noProof/>
          <w:sz w:val="24"/>
          <w:szCs w:val="24"/>
        </w:rPr>
        <w:t>(Worden and Burley, 2003; Worden et al., 2000a)</w:t>
      </w:r>
      <w:r w:rsidR="00905306" w:rsidRPr="00AC0D14">
        <w:rPr>
          <w:rFonts w:cs="Times New Roman"/>
          <w:sz w:val="24"/>
          <w:szCs w:val="24"/>
        </w:rPr>
        <w:fldChar w:fldCharType="end"/>
      </w:r>
      <w:r w:rsidR="003F17A3" w:rsidRPr="00AC0D14">
        <w:rPr>
          <w:rFonts w:cs="Times New Roman"/>
          <w:sz w:val="24"/>
          <w:szCs w:val="24"/>
        </w:rPr>
        <w:t>.</w:t>
      </w:r>
      <w:r w:rsidR="003F17A3">
        <w:rPr>
          <w:rFonts w:cs="Times New Roman"/>
          <w:sz w:val="24"/>
          <w:szCs w:val="24"/>
        </w:rPr>
        <w:t xml:space="preserve"> </w:t>
      </w:r>
    </w:p>
    <w:p w:rsidR="00417A1E" w:rsidRPr="00AC0D14" w:rsidRDefault="00417A1E" w:rsidP="00417A1E">
      <w:pPr>
        <w:rPr>
          <w:rFonts w:cs="Times New Roman"/>
          <w:sz w:val="24"/>
          <w:szCs w:val="24"/>
        </w:rPr>
      </w:pPr>
      <w:r w:rsidRPr="00AC0D14">
        <w:rPr>
          <w:rFonts w:cs="Times New Roman"/>
          <w:sz w:val="24"/>
          <w:szCs w:val="24"/>
        </w:rPr>
        <w:t>Sandstone composition</w:t>
      </w:r>
      <w:r w:rsidR="00200725" w:rsidRPr="00AC0D14">
        <w:rPr>
          <w:rFonts w:cs="Times New Roman"/>
          <w:sz w:val="24"/>
          <w:szCs w:val="24"/>
        </w:rPr>
        <w:t>al</w:t>
      </w:r>
      <w:r w:rsidRPr="00AC0D14">
        <w:rPr>
          <w:rFonts w:cs="Times New Roman"/>
          <w:sz w:val="24"/>
          <w:szCs w:val="24"/>
        </w:rPr>
        <w:t xml:space="preserve"> </w:t>
      </w:r>
      <w:r w:rsidRPr="003F17A3">
        <w:rPr>
          <w:rFonts w:cs="Times New Roman"/>
          <w:sz w:val="24"/>
          <w:szCs w:val="24"/>
        </w:rPr>
        <w:t xml:space="preserve">influences on mesodiagenesis </w:t>
      </w:r>
      <w:r w:rsidR="00114B7A" w:rsidRPr="00AC0D14">
        <w:rPr>
          <w:rFonts w:cs="Times New Roman"/>
          <w:sz w:val="24"/>
          <w:szCs w:val="24"/>
        </w:rPr>
        <w:t xml:space="preserve">are </w:t>
      </w:r>
      <w:r w:rsidR="008F010E" w:rsidRPr="00AC0D14">
        <w:rPr>
          <w:rFonts w:cs="Times New Roman"/>
          <w:sz w:val="24"/>
          <w:szCs w:val="24"/>
        </w:rPr>
        <w:t>mainly</w:t>
      </w:r>
      <w:r w:rsidR="00114B7A" w:rsidRPr="00AC0D14">
        <w:rPr>
          <w:rFonts w:cs="Times New Roman"/>
          <w:sz w:val="24"/>
          <w:szCs w:val="24"/>
        </w:rPr>
        <w:t xml:space="preserve"> controlled by </w:t>
      </w:r>
      <w:r w:rsidR="008F010E" w:rsidRPr="00AC0D14">
        <w:rPr>
          <w:rFonts w:cs="Times New Roman"/>
          <w:sz w:val="24"/>
          <w:szCs w:val="24"/>
        </w:rPr>
        <w:t>the</w:t>
      </w:r>
      <w:r w:rsidR="002C547D" w:rsidRPr="00AC0D14">
        <w:rPr>
          <w:rFonts w:cs="Times New Roman"/>
          <w:sz w:val="24"/>
          <w:szCs w:val="24"/>
        </w:rPr>
        <w:t xml:space="preserve"> </w:t>
      </w:r>
      <w:r w:rsidR="00114B7A" w:rsidRPr="00AC0D14">
        <w:rPr>
          <w:rFonts w:cs="Times New Roman"/>
          <w:sz w:val="24"/>
          <w:szCs w:val="24"/>
        </w:rPr>
        <w:t>mineral</w:t>
      </w:r>
      <w:r w:rsidR="008F010E" w:rsidRPr="00AC0D14">
        <w:rPr>
          <w:rFonts w:cs="Times New Roman"/>
          <w:sz w:val="24"/>
          <w:szCs w:val="24"/>
        </w:rPr>
        <w:t xml:space="preserve">ogy of </w:t>
      </w:r>
      <w:r w:rsidR="00114B7A" w:rsidRPr="00AC0D14">
        <w:rPr>
          <w:rFonts w:cs="Times New Roman"/>
          <w:sz w:val="24"/>
          <w:szCs w:val="24"/>
        </w:rPr>
        <w:t xml:space="preserve">primary depositional and </w:t>
      </w:r>
      <w:proofErr w:type="spellStart"/>
      <w:r w:rsidR="00114B7A" w:rsidRPr="00AC0D14">
        <w:rPr>
          <w:rFonts w:cs="Times New Roman"/>
          <w:sz w:val="24"/>
          <w:szCs w:val="24"/>
        </w:rPr>
        <w:t>eodiagenet</w:t>
      </w:r>
      <w:r w:rsidR="00992D30" w:rsidRPr="00AC0D14">
        <w:rPr>
          <w:rFonts w:cs="Times New Roman"/>
          <w:sz w:val="24"/>
          <w:szCs w:val="24"/>
        </w:rPr>
        <w:t>ic</w:t>
      </w:r>
      <w:proofErr w:type="spellEnd"/>
      <w:r w:rsidR="00992D30" w:rsidRPr="00AC0D14">
        <w:rPr>
          <w:rFonts w:cs="Times New Roman"/>
          <w:sz w:val="24"/>
          <w:szCs w:val="24"/>
        </w:rPr>
        <w:t xml:space="preserve"> </w:t>
      </w:r>
      <w:r w:rsidR="008F010E" w:rsidRPr="00AC0D14">
        <w:rPr>
          <w:rFonts w:cs="Times New Roman"/>
          <w:sz w:val="24"/>
          <w:szCs w:val="24"/>
        </w:rPr>
        <w:t>grains, cement and matrix</w:t>
      </w:r>
      <w:r w:rsidR="00992D30" w:rsidRPr="00AC0D14">
        <w:rPr>
          <w:rFonts w:cs="Times New Roman"/>
          <w:sz w:val="24"/>
          <w:szCs w:val="24"/>
        </w:rPr>
        <w:t xml:space="preserve">. One of the major changes to reservoir quality in the </w:t>
      </w:r>
      <w:proofErr w:type="spellStart"/>
      <w:r w:rsidR="00992D30" w:rsidRPr="00AC0D14">
        <w:rPr>
          <w:rFonts w:cs="Times New Roman"/>
          <w:sz w:val="24"/>
          <w:szCs w:val="24"/>
        </w:rPr>
        <w:t>mesodiagenetic</w:t>
      </w:r>
      <w:proofErr w:type="spellEnd"/>
      <w:r w:rsidR="00992D30" w:rsidRPr="00AC0D14">
        <w:rPr>
          <w:rFonts w:cs="Times New Roman"/>
          <w:sz w:val="24"/>
          <w:szCs w:val="24"/>
        </w:rPr>
        <w:t xml:space="preserve"> realm is that exposed monocrystalline quartz  surfaces and a suite of clay minerals become reactive at temperatures in excess of 70 to 80 °C </w:t>
      </w:r>
      <w:r w:rsidR="00905306" w:rsidRPr="00AC0D14">
        <w:rPr>
          <w:rFonts w:cs="Times New Roman"/>
          <w:sz w:val="24"/>
          <w:szCs w:val="24"/>
        </w:rPr>
        <w:fldChar w:fldCharType="begin">
          <w:fldData xml:space="preserve">PEVuZE5vdGU+PENpdGU+PEF1dGhvcj5Xb3JkZW48L0F1dGhvcj48WWVhcj4yMDAzPC9ZZWFyPjxS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PEVuZE5vdGU+PENpdGU+PEF1dGhvcj5Xb3JkZW48L0F1dGhvcj48WWVhcj4yMDAzPC9ZZWFyPjxS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992D30" w:rsidRPr="00AC0D14">
        <w:rPr>
          <w:rFonts w:cs="Times New Roman"/>
          <w:noProof/>
          <w:sz w:val="24"/>
          <w:szCs w:val="24"/>
        </w:rPr>
        <w:t>(Worden and Burley, 2003; Worden and Morad, 2003)</w:t>
      </w:r>
      <w:r w:rsidR="00905306" w:rsidRPr="00AC0D14">
        <w:rPr>
          <w:rFonts w:cs="Times New Roman"/>
          <w:sz w:val="24"/>
          <w:szCs w:val="24"/>
        </w:rPr>
        <w:fldChar w:fldCharType="end"/>
      </w:r>
      <w:r w:rsidR="002C547D" w:rsidRPr="00AC0D14">
        <w:rPr>
          <w:rFonts w:cs="Times New Roman"/>
          <w:sz w:val="24"/>
          <w:szCs w:val="24"/>
        </w:rPr>
        <w:t xml:space="preserve">. As a result, the following </w:t>
      </w:r>
      <w:proofErr w:type="gramStart"/>
      <w:r w:rsidR="002C547D" w:rsidRPr="00AC0D14">
        <w:rPr>
          <w:rFonts w:cs="Times New Roman"/>
          <w:sz w:val="24"/>
          <w:szCs w:val="24"/>
        </w:rPr>
        <w:t xml:space="preserve">suite of </w:t>
      </w:r>
      <w:proofErr w:type="spellStart"/>
      <w:r w:rsidR="002C547D" w:rsidRPr="00AC0D14">
        <w:rPr>
          <w:rFonts w:cs="Times New Roman"/>
          <w:sz w:val="24"/>
          <w:szCs w:val="24"/>
        </w:rPr>
        <w:t>mesodiagentic</w:t>
      </w:r>
      <w:proofErr w:type="spellEnd"/>
      <w:r w:rsidR="002C547D" w:rsidRPr="00AC0D14">
        <w:rPr>
          <w:rFonts w:cs="Times New Roman"/>
          <w:sz w:val="24"/>
          <w:szCs w:val="24"/>
        </w:rPr>
        <w:t xml:space="preserve"> processes are</w:t>
      </w:r>
      <w:proofErr w:type="gramEnd"/>
      <w:r w:rsidR="002C547D" w:rsidRPr="00AC0D14">
        <w:rPr>
          <w:rFonts w:cs="Times New Roman"/>
          <w:sz w:val="24"/>
          <w:szCs w:val="24"/>
        </w:rPr>
        <w:t xml:space="preserve"> typical </w:t>
      </w:r>
      <w:r w:rsidR="00114B7A" w:rsidRPr="00AC0D14">
        <w:rPr>
          <w:rFonts w:cs="Times New Roman"/>
          <w:sz w:val="24"/>
          <w:szCs w:val="24"/>
        </w:rPr>
        <w:t>in sandstones</w:t>
      </w:r>
      <w:r w:rsidR="008F010E" w:rsidRPr="00AC0D14">
        <w:rPr>
          <w:rFonts w:cs="Times New Roman"/>
          <w:sz w:val="24"/>
          <w:szCs w:val="24"/>
        </w:rPr>
        <w:t>:</w:t>
      </w:r>
      <w:r w:rsidR="00114B7A" w:rsidRPr="00AC0D14">
        <w:rPr>
          <w:rFonts w:cs="Times New Roman"/>
          <w:sz w:val="24"/>
          <w:szCs w:val="24"/>
        </w:rPr>
        <w:t xml:space="preserve"> (</w:t>
      </w:r>
      <w:r w:rsidR="008F010E" w:rsidRPr="00AC0D14">
        <w:rPr>
          <w:rFonts w:cs="Times New Roman"/>
          <w:sz w:val="24"/>
          <w:szCs w:val="24"/>
        </w:rPr>
        <w:t>i</w:t>
      </w:r>
      <w:r w:rsidR="00114B7A" w:rsidRPr="00AC0D14">
        <w:rPr>
          <w:rFonts w:cs="Times New Roman"/>
          <w:sz w:val="24"/>
          <w:szCs w:val="24"/>
        </w:rPr>
        <w:t>) illite,</w:t>
      </w:r>
      <w:r w:rsidR="00992D30" w:rsidRPr="00AC0D14">
        <w:rPr>
          <w:rFonts w:cs="Times New Roman"/>
          <w:sz w:val="24"/>
          <w:szCs w:val="24"/>
        </w:rPr>
        <w:t xml:space="preserve"> chlorite and dickite formation from precursor clay minerals and framework-grains</w:t>
      </w:r>
      <w:r w:rsidR="008F010E" w:rsidRPr="00AC0D14">
        <w:rPr>
          <w:rFonts w:cs="Times New Roman"/>
          <w:sz w:val="24"/>
          <w:szCs w:val="24"/>
        </w:rPr>
        <w:t>.</w:t>
      </w:r>
      <w:r w:rsidR="00114B7A" w:rsidRPr="00AC0D14">
        <w:rPr>
          <w:rFonts w:cs="Times New Roman"/>
          <w:sz w:val="24"/>
          <w:szCs w:val="24"/>
        </w:rPr>
        <w:t xml:space="preserve"> (</w:t>
      </w:r>
      <w:r w:rsidR="008F010E" w:rsidRPr="00AC0D14">
        <w:rPr>
          <w:rFonts w:cs="Times New Roman"/>
          <w:sz w:val="24"/>
          <w:szCs w:val="24"/>
        </w:rPr>
        <w:t>ii</w:t>
      </w:r>
      <w:r w:rsidR="00114B7A" w:rsidRPr="00AC0D14">
        <w:rPr>
          <w:rFonts w:cs="Times New Roman"/>
          <w:sz w:val="24"/>
          <w:szCs w:val="24"/>
        </w:rPr>
        <w:t xml:space="preserve">) </w:t>
      </w:r>
      <w:proofErr w:type="spellStart"/>
      <w:r w:rsidR="00114B7A" w:rsidRPr="00AC0D14">
        <w:rPr>
          <w:rFonts w:cs="Times New Roman"/>
          <w:sz w:val="24"/>
          <w:szCs w:val="24"/>
        </w:rPr>
        <w:t>Albitization</w:t>
      </w:r>
      <w:proofErr w:type="spellEnd"/>
      <w:r w:rsidR="00114B7A" w:rsidRPr="00AC0D14">
        <w:rPr>
          <w:rFonts w:cs="Times New Roman"/>
          <w:sz w:val="24"/>
          <w:szCs w:val="24"/>
        </w:rPr>
        <w:t xml:space="preserve"> of plagioclase and K-feldspar, which may </w:t>
      </w:r>
      <w:r w:rsidR="00E974C9" w:rsidRPr="00AC0D14">
        <w:rPr>
          <w:rFonts w:cs="Times New Roman"/>
          <w:sz w:val="24"/>
          <w:szCs w:val="24"/>
        </w:rPr>
        <w:t xml:space="preserve">also </w:t>
      </w:r>
      <w:r w:rsidR="00114B7A" w:rsidRPr="00AC0D14">
        <w:rPr>
          <w:rFonts w:cs="Times New Roman"/>
          <w:sz w:val="24"/>
          <w:szCs w:val="24"/>
        </w:rPr>
        <w:t xml:space="preserve">lead to small amounts of carbonate and clay </w:t>
      </w:r>
      <w:proofErr w:type="gramStart"/>
      <w:r w:rsidR="00114B7A" w:rsidRPr="00AC0D14">
        <w:rPr>
          <w:rFonts w:cs="Times New Roman"/>
          <w:sz w:val="24"/>
          <w:szCs w:val="24"/>
        </w:rPr>
        <w:t>mineral</w:t>
      </w:r>
      <w:proofErr w:type="gramEnd"/>
      <w:r w:rsidR="00114B7A" w:rsidRPr="00AC0D14">
        <w:rPr>
          <w:rFonts w:cs="Times New Roman"/>
          <w:sz w:val="24"/>
          <w:szCs w:val="24"/>
        </w:rPr>
        <w:t xml:space="preserve"> cements </w:t>
      </w:r>
      <w:r w:rsidR="00905306" w:rsidRPr="00AC0D14">
        <w:rPr>
          <w:rFonts w:cs="Times New Roman"/>
          <w:sz w:val="24"/>
          <w:szCs w:val="24"/>
        </w:rPr>
        <w:fldChar w:fldCharType="begin">
          <w:fldData xml:space="preserve">PEVuZE5vdGU+PENpdGU+PEF1dGhvcj5Xb3JkZW48L0F1dGhvcj48WWVhcj4yMDAzPC9ZZWFyPjxS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PEVuZE5vdGU+PENpdGU+PEF1dGhvcj5Xb3JkZW48L0F1dGhvcj48WWVhcj4yMDAzPC9ZZWFyPjxS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114B7A" w:rsidRPr="00AC0D14">
        <w:rPr>
          <w:rFonts w:cs="Times New Roman"/>
          <w:noProof/>
          <w:sz w:val="24"/>
          <w:szCs w:val="24"/>
        </w:rPr>
        <w:t>(Chuhan et al., 2001; Morad et al., 2010; Worden and Burley, 2003)</w:t>
      </w:r>
      <w:r w:rsidR="00905306" w:rsidRPr="00AC0D14">
        <w:rPr>
          <w:rFonts w:cs="Times New Roman"/>
          <w:sz w:val="24"/>
          <w:szCs w:val="24"/>
        </w:rPr>
        <w:fldChar w:fldCharType="end"/>
      </w:r>
      <w:r w:rsidR="00114B7A" w:rsidRPr="00AC0D14">
        <w:rPr>
          <w:rFonts w:cs="Times New Roman"/>
          <w:sz w:val="24"/>
          <w:szCs w:val="24"/>
        </w:rPr>
        <w:t>. (</w:t>
      </w:r>
      <w:r w:rsidR="008F010E" w:rsidRPr="00AC0D14">
        <w:rPr>
          <w:rFonts w:cs="Times New Roman"/>
          <w:sz w:val="24"/>
          <w:szCs w:val="24"/>
        </w:rPr>
        <w:t>iii</w:t>
      </w:r>
      <w:r w:rsidR="00114B7A" w:rsidRPr="00AC0D14">
        <w:rPr>
          <w:rFonts w:cs="Times New Roman"/>
          <w:sz w:val="24"/>
          <w:szCs w:val="24"/>
        </w:rPr>
        <w:t xml:space="preserve">) </w:t>
      </w:r>
      <w:r w:rsidRPr="00AC0D14">
        <w:rPr>
          <w:rFonts w:cs="Times New Roman"/>
          <w:sz w:val="24"/>
          <w:szCs w:val="24"/>
        </w:rPr>
        <w:t xml:space="preserve">Quartz grain pressure solution </w:t>
      </w:r>
      <w:r w:rsidR="00114B7A" w:rsidRPr="00AC0D14">
        <w:rPr>
          <w:rFonts w:cs="Times New Roman"/>
          <w:sz w:val="24"/>
          <w:szCs w:val="24"/>
        </w:rPr>
        <w:t xml:space="preserve">at grain-contacts </w:t>
      </w:r>
      <w:r w:rsidRPr="00AC0D14">
        <w:rPr>
          <w:rFonts w:cs="Times New Roman"/>
          <w:sz w:val="24"/>
          <w:szCs w:val="24"/>
        </w:rPr>
        <w:t xml:space="preserve">and subsequent quartz </w:t>
      </w:r>
      <w:r w:rsidR="0034251E" w:rsidRPr="00AC0D14">
        <w:rPr>
          <w:rFonts w:cs="Times New Roman"/>
          <w:sz w:val="24"/>
          <w:szCs w:val="24"/>
        </w:rPr>
        <w:t>cementation</w:t>
      </w:r>
      <w:r w:rsidR="00992D30" w:rsidRPr="00AC0D14">
        <w:rPr>
          <w:rFonts w:cs="Times New Roman"/>
          <w:sz w:val="24"/>
          <w:szCs w:val="24"/>
        </w:rPr>
        <w:t>;</w:t>
      </w:r>
      <w:r w:rsidR="0034251E" w:rsidRPr="00AC0D14">
        <w:rPr>
          <w:rFonts w:cs="Times New Roman"/>
          <w:sz w:val="24"/>
          <w:szCs w:val="24"/>
        </w:rPr>
        <w:t xml:space="preserve"> </w:t>
      </w:r>
      <w:r w:rsidR="00992D30" w:rsidRPr="00AC0D14">
        <w:rPr>
          <w:rFonts w:cs="Times New Roman"/>
          <w:sz w:val="24"/>
          <w:szCs w:val="24"/>
        </w:rPr>
        <w:t xml:space="preserve">exacerbated </w:t>
      </w:r>
      <w:r w:rsidRPr="00AC0D14">
        <w:rPr>
          <w:rFonts w:cs="Times New Roman"/>
          <w:sz w:val="24"/>
          <w:szCs w:val="24"/>
        </w:rPr>
        <w:t xml:space="preserve">by </w:t>
      </w:r>
      <w:r w:rsidR="00992D30" w:rsidRPr="00AC0D14">
        <w:rPr>
          <w:rFonts w:cs="Times New Roman"/>
          <w:sz w:val="24"/>
          <w:szCs w:val="24"/>
        </w:rPr>
        <w:t xml:space="preserve">illite and mica </w:t>
      </w:r>
      <w:r w:rsidR="00905306" w:rsidRPr="00AC0D14">
        <w:rPr>
          <w:rFonts w:cs="Times New Roman"/>
          <w:sz w:val="24"/>
          <w:szCs w:val="24"/>
        </w:rPr>
        <w:fldChar w:fldCharType="begin"/>
      </w:r>
      <w:r w:rsidR="005F10A0" w:rsidRPr="00AC0D14">
        <w:rPr>
          <w:rFonts w:cs="Times New Roman"/>
          <w:sz w:val="24"/>
          <w:szCs w:val="24"/>
        </w:rPr>
        <w:instrText xml:space="preserve"> ADDIN EN.CITE &lt;EndNote&gt;&lt;Cite&gt;&lt;Author&gt;Oelkers&lt;/Author&gt;&lt;Year&gt;1996&lt;/Year&gt;&lt;RecNum&gt;165&lt;/RecNum&gt;&lt;DisplayText&gt;(Meyer et al., 2006; Oelkers et al., 1996)&lt;/DisplayText&gt;&lt;record&gt;&lt;rec-number&gt;165&lt;/rec-number&gt;&lt;foreign-keys&gt;&lt;key app="EN" db-id="pasfp55r42sdvle959x5de9e5e0tdppvasfv" timestamp="1519831440"&gt;165&lt;/key&gt;&lt;/foreign-keys&gt;&lt;ref-type name="Journal Article"&gt;17&lt;/ref-type&gt;&lt;contributors&gt;&lt;authors&gt;&lt;author&gt;Oelkers, E. H.&lt;/author&gt;&lt;author&gt;Bjorkum, P. A.&lt;/author&gt;&lt;author&gt;Murphy, W. M.&lt;/author&gt;&lt;/authors&gt;&lt;/contributors&gt;&lt;titles&gt;&lt;title&gt;A petrographic and computational investigation of quartz cementation and porosity reduction in North Sea sandstones&lt;/title&gt;&lt;secondary-title&gt;American Journal of Science&lt;/secondary-title&gt;&lt;/titles&gt;&lt;periodical&gt;&lt;full-title&gt;American Journal of Science&lt;/full-title&gt;&lt;/periodical&gt;&lt;pages&gt;420-452&lt;/pages&gt;&lt;volume&gt;296&lt;/volume&gt;&lt;number&gt;4&lt;/number&gt;&lt;dates&gt;&lt;year&gt;1996&lt;/year&gt;&lt;pub-dates&gt;&lt;date&gt;Apr&lt;/date&gt;&lt;/pub-dates&gt;&lt;/dates&gt;&lt;isbn&gt;0002-9599&lt;/isbn&gt;&lt;accession-num&gt;ISI:A1996UF85800003&lt;/accession-num&gt;&lt;urls&gt;&lt;related-urls&gt;&lt;url&gt;&amp;lt;Go to ISI&amp;gt;://A1996UF85800003&lt;/url&gt;&lt;/related-urls&gt;&lt;/urls&gt;&lt;/record&gt;&lt;/Cite&gt;&lt;Cite&gt;&lt;Author&gt;Meyer&lt;/Author&gt;&lt;Year&gt;2006&lt;/Year&gt;&lt;RecNum&gt;197&lt;/RecNum&gt;&lt;record&gt;&lt;rec-number&gt;197&lt;/rec-number&gt;&lt;foreign-keys&gt;&lt;key app="EN" db-id="pasfp55r42sdvle959x5de9e5e0tdppvasfv" timestamp="1527869401"&gt;197&lt;/key&gt;&lt;/foreign-keys&gt;&lt;ref-type name="Journal Article"&gt;17&lt;/ref-type&gt;&lt;contributors&gt;&lt;authors&gt;&lt;author&gt;Meyer, Emily E&lt;/author&gt;&lt;author&gt;Greene, George W&lt;/author&gt;&lt;author&gt;Alcantar, Norma A&lt;/author&gt;&lt;author&gt;Israelachvili, Jacob N&lt;/author&gt;&lt;author&gt;Boles, James R&lt;/author&gt;&lt;/authors&gt;&lt;/contributors&gt;&lt;titles&gt;&lt;title&gt;Experimental investigation of the dissolution of quartz by a muscovite mica surface: Implications for pressure solution&lt;/title&gt;&lt;secondary-title&gt;Journal of Geophysical Research: Solid Earth&lt;/secondary-title&gt;&lt;/titles&gt;&lt;periodical&gt;&lt;full-title&gt;Journal of Geophysical Research: Solid Earth&lt;/full-title&gt;&lt;/periodical&gt;&lt;volume&gt;111&lt;/volume&gt;&lt;number&gt;B8&lt;/number&gt;&lt;dates&gt;&lt;year&gt;2006&lt;/year&gt;&lt;/dates&gt;&lt;isbn&gt;2156-2202&lt;/isbn&gt;&lt;urls&gt;&lt;/urls&gt;&lt;/record&gt;&lt;/Cite&gt;&lt;/EndNote&gt;</w:instrText>
      </w:r>
      <w:r w:rsidR="00905306" w:rsidRPr="00AC0D14">
        <w:rPr>
          <w:rFonts w:cs="Times New Roman"/>
          <w:sz w:val="24"/>
          <w:szCs w:val="24"/>
        </w:rPr>
        <w:fldChar w:fldCharType="separate"/>
      </w:r>
      <w:r w:rsidR="005F10A0" w:rsidRPr="00AC0D14">
        <w:rPr>
          <w:rFonts w:cs="Times New Roman"/>
          <w:noProof/>
          <w:sz w:val="24"/>
          <w:szCs w:val="24"/>
        </w:rPr>
        <w:t>(Meyer et al., 2006; Oelkers et al., 1996)</w:t>
      </w:r>
      <w:r w:rsidR="00905306" w:rsidRPr="00AC0D14">
        <w:rPr>
          <w:rFonts w:cs="Times New Roman"/>
          <w:sz w:val="24"/>
          <w:szCs w:val="24"/>
        </w:rPr>
        <w:fldChar w:fldCharType="end"/>
      </w:r>
      <w:r w:rsidRPr="00AC0D14">
        <w:rPr>
          <w:rFonts w:cs="Times New Roman"/>
          <w:sz w:val="24"/>
          <w:szCs w:val="24"/>
        </w:rPr>
        <w:t xml:space="preserve"> or inhibited by </w:t>
      </w:r>
      <w:r w:rsidR="00992D30" w:rsidRPr="00AC0D14">
        <w:rPr>
          <w:rFonts w:cs="Times New Roman"/>
          <w:sz w:val="24"/>
          <w:szCs w:val="24"/>
        </w:rPr>
        <w:t>chlorite</w:t>
      </w:r>
      <w:r w:rsidRPr="00AC0D14">
        <w:rPr>
          <w:rFonts w:cs="Times New Roman"/>
          <w:sz w:val="24"/>
          <w:szCs w:val="24"/>
        </w:rPr>
        <w:t xml:space="preserve"> </w:t>
      </w:r>
      <w:r w:rsidR="00992D30" w:rsidRPr="00AC0D14">
        <w:rPr>
          <w:rFonts w:cs="Times New Roman"/>
          <w:sz w:val="24"/>
          <w:szCs w:val="24"/>
        </w:rPr>
        <w:t xml:space="preserve">or mixed mineralogy chlorite-illite clay </w:t>
      </w:r>
      <w:r w:rsidRPr="00AC0D14">
        <w:rPr>
          <w:rFonts w:cs="Times New Roman"/>
          <w:sz w:val="24"/>
          <w:szCs w:val="24"/>
        </w:rPr>
        <w:t>coat</w:t>
      </w:r>
      <w:r w:rsidR="00992D30" w:rsidRPr="00AC0D14">
        <w:rPr>
          <w:rFonts w:cs="Times New Roman"/>
          <w:sz w:val="24"/>
          <w:szCs w:val="24"/>
        </w:rPr>
        <w:t xml:space="preserve">s </w:t>
      </w:r>
      <w:r w:rsidR="00905306" w:rsidRPr="00AC0D14">
        <w:rPr>
          <w:rFonts w:cs="Times New Roman"/>
          <w:sz w:val="24"/>
          <w:szCs w:val="24"/>
        </w:rPr>
        <w:fldChar w:fldCharType="begin">
          <w:fldData xml:space="preserve">PEVuZE5vdGU+PENpdGU+PEF1dGhvcj5Eb3dleTwvQXV0aG9yPjxZZWFyPjIwMTI8L1llYXI+PFJl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PEVuZE5vdGU+PENpdGU+PEF1dGhvcj5Eb3dleTwvQXV0aG9yPjxZZWFyPjIwMTI8L1llYXI+PFJl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992D30" w:rsidRPr="00AC0D14">
        <w:rPr>
          <w:rFonts w:cs="Times New Roman"/>
          <w:noProof/>
          <w:sz w:val="24"/>
          <w:szCs w:val="24"/>
        </w:rPr>
        <w:t>(Dowey et al., 2012; Ehrenberg, 1993; Saïag et al., 2016; Stricker and Jones, 2016)</w:t>
      </w:r>
      <w:r w:rsidR="00905306" w:rsidRPr="00AC0D14">
        <w:rPr>
          <w:rFonts w:cs="Times New Roman"/>
          <w:sz w:val="24"/>
          <w:szCs w:val="24"/>
        </w:rPr>
        <w:fldChar w:fldCharType="end"/>
      </w:r>
      <w:r w:rsidR="008F010E" w:rsidRPr="00AC0D14">
        <w:rPr>
          <w:rFonts w:cs="Times New Roman"/>
          <w:sz w:val="24"/>
          <w:szCs w:val="24"/>
        </w:rPr>
        <w:t xml:space="preserve">. </w:t>
      </w:r>
      <w:r w:rsidR="00114B7A" w:rsidRPr="00AC0D14">
        <w:rPr>
          <w:rFonts w:cs="Times New Roman"/>
          <w:sz w:val="24"/>
          <w:szCs w:val="24"/>
        </w:rPr>
        <w:t>(</w:t>
      </w:r>
      <w:r w:rsidR="008F010E" w:rsidRPr="00AC0D14">
        <w:rPr>
          <w:rFonts w:cs="Times New Roman"/>
          <w:sz w:val="24"/>
          <w:szCs w:val="24"/>
        </w:rPr>
        <w:t>iv</w:t>
      </w:r>
      <w:r w:rsidR="00114B7A" w:rsidRPr="00AC0D14">
        <w:rPr>
          <w:rFonts w:cs="Times New Roman"/>
          <w:sz w:val="24"/>
          <w:szCs w:val="24"/>
        </w:rPr>
        <w:t>) Dissolution of unstable grains and calcite cements, which may enhance reservoir quality</w:t>
      </w:r>
      <w:r w:rsidR="00992D30"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00992D30" w:rsidRPr="00AC0D14">
        <w:rPr>
          <w:rFonts w:cs="Times New Roman"/>
          <w:noProof/>
          <w:sz w:val="24"/>
          <w:szCs w:val="24"/>
        </w:rPr>
        <w:t>(Morad et al., 2010)</w:t>
      </w:r>
      <w:r w:rsidR="00905306" w:rsidRPr="00AC0D14">
        <w:rPr>
          <w:rFonts w:cs="Times New Roman"/>
          <w:sz w:val="24"/>
          <w:szCs w:val="24"/>
        </w:rPr>
        <w:fldChar w:fldCharType="end"/>
      </w:r>
      <w:r w:rsidR="00114B7A" w:rsidRPr="00AC0D14">
        <w:rPr>
          <w:rFonts w:cs="Times New Roman"/>
          <w:sz w:val="24"/>
          <w:szCs w:val="24"/>
        </w:rPr>
        <w:t>.</w:t>
      </w:r>
      <w:r w:rsidR="005F1548" w:rsidRPr="00AC0D14">
        <w:rPr>
          <w:rFonts w:cs="Times New Roman"/>
          <w:sz w:val="24"/>
          <w:szCs w:val="24"/>
        </w:rPr>
        <w:t xml:space="preserve"> </w:t>
      </w:r>
      <w:r w:rsidR="00E11AC7" w:rsidRPr="00AC0D14">
        <w:rPr>
          <w:rFonts w:cs="Times New Roman"/>
          <w:sz w:val="24"/>
          <w:szCs w:val="24"/>
        </w:rPr>
        <w:t>In addition, t</w:t>
      </w:r>
      <w:r w:rsidR="00A12DCC" w:rsidRPr="00AC0D14">
        <w:rPr>
          <w:rFonts w:cs="Times New Roman"/>
          <w:sz w:val="24"/>
          <w:szCs w:val="24"/>
        </w:rPr>
        <w:t xml:space="preserve">hroughout </w:t>
      </w:r>
      <w:r w:rsidR="00E11AC7" w:rsidRPr="00AC0D14">
        <w:rPr>
          <w:rFonts w:cs="Times New Roman"/>
          <w:sz w:val="24"/>
          <w:szCs w:val="24"/>
        </w:rPr>
        <w:t>burial-diagenesis</w:t>
      </w:r>
      <w:r w:rsidR="00A12DCC" w:rsidRPr="00AC0D14">
        <w:rPr>
          <w:rFonts w:cs="Times New Roman"/>
          <w:sz w:val="24"/>
          <w:szCs w:val="24"/>
        </w:rPr>
        <w:t>, mineralogy plays a big role in determining the oil-wa</w:t>
      </w:r>
      <w:r w:rsidR="002C547D" w:rsidRPr="00AC0D14">
        <w:rPr>
          <w:rFonts w:cs="Times New Roman"/>
          <w:sz w:val="24"/>
          <w:szCs w:val="24"/>
        </w:rPr>
        <w:t xml:space="preserve">ter wetting </w:t>
      </w:r>
      <w:r w:rsidR="00E974C9" w:rsidRPr="00AC0D14">
        <w:rPr>
          <w:rFonts w:cs="Times New Roman"/>
          <w:sz w:val="24"/>
          <w:szCs w:val="24"/>
        </w:rPr>
        <w:t>preference</w:t>
      </w:r>
      <w:r w:rsidR="002C547D" w:rsidRPr="00AC0D14">
        <w:rPr>
          <w:rFonts w:cs="Times New Roman"/>
          <w:sz w:val="24"/>
          <w:szCs w:val="24"/>
        </w:rPr>
        <w:t xml:space="preserve"> of sandstones, for example, c</w:t>
      </w:r>
      <w:r w:rsidR="00A12DCC" w:rsidRPr="00AC0D14">
        <w:rPr>
          <w:rFonts w:cs="Times New Roman"/>
          <w:sz w:val="24"/>
          <w:szCs w:val="24"/>
        </w:rPr>
        <w:t xml:space="preserve">alcite, weathered feldspars and Fe-rich chlorite are oil-wet minerals, whereas quartz, illite and </w:t>
      </w:r>
      <w:proofErr w:type="spellStart"/>
      <w:r w:rsidR="00A12DCC" w:rsidRPr="00AC0D14">
        <w:rPr>
          <w:rFonts w:cs="Times New Roman"/>
          <w:sz w:val="24"/>
          <w:szCs w:val="24"/>
        </w:rPr>
        <w:t>unweathered</w:t>
      </w:r>
      <w:proofErr w:type="spellEnd"/>
      <w:r w:rsidR="00A12DCC" w:rsidRPr="00AC0D14">
        <w:rPr>
          <w:rFonts w:cs="Times New Roman"/>
          <w:sz w:val="24"/>
          <w:szCs w:val="24"/>
        </w:rPr>
        <w:t xml:space="preserve"> feldspars are water-wet </w:t>
      </w:r>
      <w:r w:rsidR="00905306" w:rsidRPr="00AC0D14">
        <w:rPr>
          <w:rFonts w:cs="Times New Roman"/>
          <w:sz w:val="24"/>
          <w:szCs w:val="24"/>
        </w:rPr>
        <w:fldChar w:fldCharType="begin"/>
      </w:r>
      <w:r w:rsidR="00A12DCC" w:rsidRPr="00AC0D14">
        <w:rPr>
          <w:rFonts w:cs="Times New Roman"/>
          <w:sz w:val="24"/>
          <w:szCs w:val="24"/>
        </w:rPr>
        <w:instrText xml:space="preserve"> ADDIN EN.CITE &lt;EndNote&gt;&lt;Cite&gt;&lt;Author&gt;Barclay&lt;/Author&gt;&lt;Year&gt;2000&lt;/Year&gt;&lt;RecNum&gt;166&lt;/RecNum&gt;&lt;DisplayText&gt;(Barclay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A12DCC" w:rsidRPr="00AC0D14">
        <w:rPr>
          <w:rFonts w:cs="Times New Roman"/>
          <w:noProof/>
          <w:sz w:val="24"/>
          <w:szCs w:val="24"/>
        </w:rPr>
        <w:t>(Barclay and Worden, 2000)</w:t>
      </w:r>
      <w:r w:rsidR="00905306" w:rsidRPr="00AC0D14">
        <w:rPr>
          <w:rFonts w:cs="Times New Roman"/>
          <w:sz w:val="24"/>
          <w:szCs w:val="24"/>
        </w:rPr>
        <w:fldChar w:fldCharType="end"/>
      </w:r>
      <w:r w:rsidR="00A12DCC" w:rsidRPr="00AC0D14">
        <w:rPr>
          <w:rFonts w:cs="Times New Roman"/>
          <w:sz w:val="24"/>
          <w:szCs w:val="24"/>
        </w:rPr>
        <w:t>.</w:t>
      </w:r>
    </w:p>
    <w:p w:rsidR="00417A1E" w:rsidRPr="00AC0D14" w:rsidRDefault="00417A1E" w:rsidP="00417A1E">
      <w:pPr>
        <w:rPr>
          <w:rFonts w:cs="Times New Roman"/>
          <w:sz w:val="24"/>
          <w:szCs w:val="24"/>
        </w:rPr>
      </w:pPr>
      <w:r w:rsidRPr="00AC0D14">
        <w:rPr>
          <w:rFonts w:cs="Times New Roman"/>
          <w:sz w:val="24"/>
          <w:szCs w:val="24"/>
        </w:rPr>
        <w:t xml:space="preserve">The ability to predict sandstone composition would </w:t>
      </w:r>
      <w:r w:rsidR="00F53043" w:rsidRPr="00AC0D14">
        <w:rPr>
          <w:rFonts w:cs="Times New Roman"/>
          <w:sz w:val="24"/>
          <w:szCs w:val="24"/>
        </w:rPr>
        <w:t>facilitate</w:t>
      </w:r>
      <w:r w:rsidRPr="00AC0D14">
        <w:rPr>
          <w:rFonts w:cs="Times New Roman"/>
          <w:sz w:val="24"/>
          <w:szCs w:val="24"/>
        </w:rPr>
        <w:t xml:space="preserve"> prediction of the petrophysical properties of sandstone</w:t>
      </w:r>
      <w:r w:rsidR="00F53043" w:rsidRPr="00AC0D14">
        <w:rPr>
          <w:rFonts w:cs="Times New Roman"/>
          <w:sz w:val="24"/>
          <w:szCs w:val="24"/>
        </w:rPr>
        <w:t xml:space="preserve"> reservoirs (e.g. porosity, permeability and wettability) </w:t>
      </w:r>
      <w:r w:rsidRPr="00AC0D14">
        <w:rPr>
          <w:rFonts w:cs="Times New Roman"/>
          <w:sz w:val="24"/>
          <w:szCs w:val="24"/>
        </w:rPr>
        <w:t xml:space="preserve">during petroleum exploration, appraisal and field development and production. </w:t>
      </w:r>
      <w:r w:rsidRPr="00AC0D14">
        <w:rPr>
          <w:rFonts w:eastAsia="Times New Roman" w:cs="Times New Roman"/>
          <w:sz w:val="24"/>
          <w:szCs w:val="24"/>
        </w:rPr>
        <w:t>This study</w:t>
      </w:r>
      <w:r w:rsidR="00E974C9" w:rsidRPr="00AC0D14">
        <w:rPr>
          <w:rFonts w:eastAsia="Times New Roman" w:cs="Times New Roman"/>
          <w:sz w:val="24"/>
          <w:szCs w:val="24"/>
        </w:rPr>
        <w:t xml:space="preserve"> has focussed on </w:t>
      </w:r>
      <w:r w:rsidR="004058B1" w:rsidRPr="00AC0D14">
        <w:rPr>
          <w:rFonts w:eastAsia="Times New Roman" w:cs="Times New Roman"/>
          <w:sz w:val="24"/>
          <w:szCs w:val="24"/>
        </w:rPr>
        <w:t xml:space="preserve">the modern Ravenglass Estuary in NW England, UK by </w:t>
      </w:r>
      <w:r w:rsidR="00E974C9" w:rsidRPr="00AC0D14">
        <w:rPr>
          <w:rFonts w:eastAsia="Times New Roman" w:cs="Times New Roman"/>
          <w:sz w:val="24"/>
          <w:szCs w:val="24"/>
        </w:rPr>
        <w:t xml:space="preserve">developing a unique modern analogue of </w:t>
      </w:r>
      <w:proofErr w:type="gramStart"/>
      <w:r w:rsidR="00E974C9" w:rsidRPr="00AC0D14">
        <w:rPr>
          <w:rFonts w:eastAsia="Times New Roman" w:cs="Times New Roman"/>
          <w:sz w:val="24"/>
          <w:szCs w:val="24"/>
        </w:rPr>
        <w:t>an estuarine</w:t>
      </w:r>
      <w:proofErr w:type="gramEnd"/>
      <w:r w:rsidR="00E974C9" w:rsidRPr="00AC0D14">
        <w:rPr>
          <w:rFonts w:eastAsia="Times New Roman" w:cs="Times New Roman"/>
          <w:sz w:val="24"/>
          <w:szCs w:val="24"/>
        </w:rPr>
        <w:t xml:space="preserve"> sandstone and</w:t>
      </w:r>
      <w:r w:rsidRPr="00AC0D14">
        <w:rPr>
          <w:rFonts w:eastAsia="Times New Roman" w:cs="Times New Roman"/>
          <w:sz w:val="24"/>
          <w:szCs w:val="24"/>
        </w:rPr>
        <w:t xml:space="preserve"> has addressed the following specific questions:</w:t>
      </w:r>
    </w:p>
    <w:p w:rsidR="00417A1E" w:rsidRPr="00AC0D14" w:rsidRDefault="00417A1E" w:rsidP="004D1710">
      <w:pPr>
        <w:pStyle w:val="ListParagraph"/>
        <w:numPr>
          <w:ilvl w:val="0"/>
          <w:numId w:val="2"/>
        </w:numPr>
        <w:spacing w:line="480" w:lineRule="auto"/>
        <w:rPr>
          <w:rFonts w:cs="Times New Roman"/>
          <w:sz w:val="24"/>
          <w:szCs w:val="24"/>
        </w:rPr>
      </w:pPr>
      <w:r w:rsidRPr="00AC0D14">
        <w:rPr>
          <w:rFonts w:cs="Times New Roman"/>
          <w:sz w:val="24"/>
          <w:szCs w:val="24"/>
        </w:rPr>
        <w:lastRenderedPageBreak/>
        <w:t>What minerals are found in the modern Ravenglass Estuary?</w:t>
      </w:r>
    </w:p>
    <w:p w:rsidR="00417A1E" w:rsidRPr="00AC0D14" w:rsidRDefault="00417A1E" w:rsidP="004D1710">
      <w:pPr>
        <w:pStyle w:val="ListParagraph"/>
        <w:numPr>
          <w:ilvl w:val="0"/>
          <w:numId w:val="2"/>
        </w:numPr>
        <w:spacing w:line="480" w:lineRule="auto"/>
        <w:rPr>
          <w:rFonts w:cs="Times New Roman"/>
          <w:sz w:val="24"/>
          <w:szCs w:val="24"/>
        </w:rPr>
      </w:pPr>
      <w:r w:rsidRPr="00AC0D14">
        <w:rPr>
          <w:rFonts w:cs="Times New Roman"/>
          <w:sz w:val="24"/>
          <w:szCs w:val="24"/>
        </w:rPr>
        <w:t xml:space="preserve">How are quartz, plagioclase, K-feldspar, carbonate and clay minerals distributed in this modern </w:t>
      </w:r>
      <w:r w:rsidR="008C4632" w:rsidRPr="00AC0D14">
        <w:rPr>
          <w:rFonts w:cs="Times New Roman"/>
          <w:sz w:val="24"/>
          <w:szCs w:val="24"/>
        </w:rPr>
        <w:t>estuarine</w:t>
      </w:r>
      <w:r w:rsidRPr="00AC0D14">
        <w:rPr>
          <w:rFonts w:cs="Times New Roman"/>
          <w:sz w:val="24"/>
          <w:szCs w:val="24"/>
        </w:rPr>
        <w:t xml:space="preserve"> setting?</w:t>
      </w:r>
    </w:p>
    <w:p w:rsidR="00417A1E" w:rsidRPr="00AC0D14" w:rsidRDefault="00417A1E" w:rsidP="004D1710">
      <w:pPr>
        <w:pStyle w:val="ListParagraph"/>
        <w:numPr>
          <w:ilvl w:val="0"/>
          <w:numId w:val="2"/>
        </w:numPr>
        <w:spacing w:line="480" w:lineRule="auto"/>
        <w:rPr>
          <w:rFonts w:cs="Times New Roman"/>
          <w:sz w:val="24"/>
          <w:szCs w:val="24"/>
        </w:rPr>
      </w:pPr>
      <w:r w:rsidRPr="00AC0D14">
        <w:rPr>
          <w:rFonts w:cs="Times New Roman"/>
          <w:sz w:val="24"/>
          <w:szCs w:val="24"/>
        </w:rPr>
        <w:t xml:space="preserve">What controls the whole-sediment mineral assemblage in a modern </w:t>
      </w:r>
      <w:r w:rsidR="008C4632" w:rsidRPr="00AC0D14">
        <w:rPr>
          <w:rFonts w:cs="Times New Roman"/>
          <w:sz w:val="24"/>
          <w:szCs w:val="24"/>
        </w:rPr>
        <w:t>estuarine</w:t>
      </w:r>
      <w:r w:rsidRPr="00AC0D14">
        <w:rPr>
          <w:rFonts w:cs="Times New Roman"/>
          <w:sz w:val="24"/>
          <w:szCs w:val="24"/>
        </w:rPr>
        <w:t xml:space="preserve"> setting?</w:t>
      </w:r>
    </w:p>
    <w:p w:rsidR="00417A1E" w:rsidRPr="00AC0D14" w:rsidRDefault="00417A1E" w:rsidP="004D1710">
      <w:pPr>
        <w:pStyle w:val="ListParagraph"/>
        <w:numPr>
          <w:ilvl w:val="0"/>
          <w:numId w:val="2"/>
        </w:numPr>
        <w:spacing w:line="480" w:lineRule="auto"/>
        <w:rPr>
          <w:rFonts w:cs="Times New Roman"/>
          <w:sz w:val="24"/>
          <w:szCs w:val="24"/>
        </w:rPr>
      </w:pPr>
      <w:r w:rsidRPr="00AC0D14">
        <w:rPr>
          <w:rFonts w:cs="Times New Roman"/>
          <w:sz w:val="24"/>
          <w:szCs w:val="24"/>
        </w:rPr>
        <w:t xml:space="preserve">What controls mineral distribution patterns in </w:t>
      </w:r>
      <w:r w:rsidR="008C4632" w:rsidRPr="00AC0D14">
        <w:rPr>
          <w:rFonts w:cs="Times New Roman"/>
          <w:sz w:val="24"/>
          <w:szCs w:val="24"/>
        </w:rPr>
        <w:t>estuarine</w:t>
      </w:r>
      <w:r w:rsidRPr="00AC0D14">
        <w:rPr>
          <w:rFonts w:cs="Times New Roman"/>
          <w:sz w:val="24"/>
          <w:szCs w:val="24"/>
        </w:rPr>
        <w:t xml:space="preserve"> environments?</w:t>
      </w:r>
    </w:p>
    <w:p w:rsidR="00417A1E" w:rsidRPr="00AC0D14" w:rsidRDefault="00417A1E" w:rsidP="004D1710">
      <w:pPr>
        <w:pStyle w:val="ListParagraph"/>
        <w:numPr>
          <w:ilvl w:val="0"/>
          <w:numId w:val="2"/>
        </w:numPr>
        <w:spacing w:line="480" w:lineRule="auto"/>
        <w:rPr>
          <w:rFonts w:cs="Times New Roman"/>
          <w:sz w:val="24"/>
          <w:szCs w:val="24"/>
        </w:rPr>
      </w:pPr>
      <w:r w:rsidRPr="00AC0D14">
        <w:rPr>
          <w:rFonts w:cs="Times New Roman"/>
          <w:sz w:val="24"/>
          <w:szCs w:val="24"/>
        </w:rPr>
        <w:t>Can the abundance and spatial distribution of sediment composition</w:t>
      </w:r>
      <w:r w:rsidR="00E11AC7" w:rsidRPr="00AC0D14">
        <w:rPr>
          <w:rFonts w:cs="Times New Roman"/>
          <w:sz w:val="24"/>
          <w:szCs w:val="24"/>
        </w:rPr>
        <w:t>, and thus reservoir quality,</w:t>
      </w:r>
      <w:r w:rsidRPr="00AC0D14">
        <w:rPr>
          <w:rFonts w:cs="Times New Roman"/>
          <w:sz w:val="24"/>
          <w:szCs w:val="24"/>
        </w:rPr>
        <w:t xml:space="preserve"> be predicted as a function of grain size, depositional environment and/or estuarine zone?</w:t>
      </w:r>
    </w:p>
    <w:p w:rsidR="00417A1E" w:rsidRPr="00AC0D14" w:rsidRDefault="00417A1E" w:rsidP="00417A1E">
      <w:pPr>
        <w:pStyle w:val="Heading1"/>
        <w:rPr>
          <w:rFonts w:cs="Times New Roman"/>
          <w:color w:val="auto"/>
          <w:sz w:val="24"/>
          <w:szCs w:val="24"/>
        </w:rPr>
      </w:pPr>
      <w:r w:rsidRPr="00AC0D14">
        <w:rPr>
          <w:rFonts w:cs="Times New Roman"/>
          <w:color w:val="auto"/>
          <w:sz w:val="24"/>
          <w:szCs w:val="24"/>
        </w:rPr>
        <w:t>STUDY AREA: RAVENGLASS ESTUARY</w:t>
      </w:r>
    </w:p>
    <w:p w:rsidR="004058B1" w:rsidRPr="00AC0D14" w:rsidRDefault="004058B1" w:rsidP="004058B1">
      <w:pPr>
        <w:rPr>
          <w:rFonts w:cs="Times New Roman"/>
          <w:sz w:val="24"/>
          <w:szCs w:val="24"/>
        </w:rPr>
      </w:pPr>
      <w:r w:rsidRPr="00AC0D14">
        <w:rPr>
          <w:rFonts w:cs="Times New Roman"/>
          <w:sz w:val="24"/>
          <w:szCs w:val="24"/>
        </w:rPr>
        <w:t xml:space="preserve">The Ravenglass Estuary in NW England, UK, was chosen for this modern analogue study as it has a similar area to many </w:t>
      </w:r>
      <w:r w:rsidR="006510F9">
        <w:rPr>
          <w:rFonts w:cs="Times New Roman"/>
          <w:sz w:val="24"/>
          <w:szCs w:val="24"/>
        </w:rPr>
        <w:t>petroleum</w:t>
      </w:r>
      <w:r w:rsidRPr="00AC0D14">
        <w:rPr>
          <w:rFonts w:cs="Times New Roman"/>
          <w:sz w:val="24"/>
          <w:szCs w:val="24"/>
        </w:rPr>
        <w:t xml:space="preserve"> fields, </w:t>
      </w:r>
      <w:r w:rsidR="00FA2221" w:rsidRPr="00AC0D14">
        <w:rPr>
          <w:rFonts w:cs="Times New Roman"/>
          <w:sz w:val="24"/>
          <w:szCs w:val="24"/>
        </w:rPr>
        <w:t>was</w:t>
      </w:r>
      <w:r w:rsidRPr="00AC0D14">
        <w:rPr>
          <w:rFonts w:cs="Times New Roman"/>
          <w:sz w:val="24"/>
          <w:szCs w:val="24"/>
        </w:rPr>
        <w:t xml:space="preserve"> easy to access</w:t>
      </w:r>
      <w:r w:rsidR="00FA2221" w:rsidRPr="00AC0D14">
        <w:rPr>
          <w:rFonts w:cs="Times New Roman"/>
          <w:sz w:val="24"/>
          <w:szCs w:val="24"/>
        </w:rPr>
        <w:t>, is largely unmodified by the built environment</w:t>
      </w:r>
      <w:r w:rsidRPr="00AC0D14">
        <w:rPr>
          <w:rFonts w:cs="Times New Roman"/>
          <w:sz w:val="24"/>
          <w:szCs w:val="24"/>
        </w:rPr>
        <w:t xml:space="preserve"> and </w:t>
      </w:r>
      <w:r w:rsidR="00FA2221" w:rsidRPr="00AC0D14">
        <w:rPr>
          <w:rFonts w:cs="Times New Roman"/>
          <w:sz w:val="24"/>
          <w:szCs w:val="24"/>
        </w:rPr>
        <w:t xml:space="preserve">has </w:t>
      </w:r>
      <w:r w:rsidR="006510F9" w:rsidRPr="00AC0D14">
        <w:rPr>
          <w:rFonts w:cs="Times New Roman"/>
          <w:sz w:val="24"/>
          <w:szCs w:val="24"/>
        </w:rPr>
        <w:t>varied</w:t>
      </w:r>
      <w:r w:rsidR="00FA2221" w:rsidRPr="00AC0D14">
        <w:rPr>
          <w:rFonts w:cs="Times New Roman"/>
          <w:sz w:val="24"/>
          <w:szCs w:val="24"/>
        </w:rPr>
        <w:t xml:space="preserve"> but well studied hinterland geology.</w:t>
      </w:r>
      <w:r w:rsidR="006510F9">
        <w:rPr>
          <w:rFonts w:cs="Times New Roman"/>
          <w:sz w:val="24"/>
          <w:szCs w:val="24"/>
        </w:rPr>
        <w:t xml:space="preserve"> </w:t>
      </w:r>
      <w:r w:rsidR="00523C30">
        <w:rPr>
          <w:rFonts w:cs="Times New Roman"/>
          <w:sz w:val="24"/>
          <w:szCs w:val="24"/>
        </w:rPr>
        <w:t xml:space="preserve">Furthermore, this study builds upon previous studies focused on detrital clay coat distribution in the Ravenglass Estuary </w:t>
      </w:r>
      <w:r w:rsidR="00905306">
        <w:rPr>
          <w:rFonts w:cs="Times New Roman"/>
          <w:sz w:val="24"/>
          <w:szCs w:val="24"/>
        </w:rPr>
        <w:fldChar w:fldCharType="begin">
          <w:fldData xml:space="preserve">PEVuZE5vdGU+PENpdGU+PEF1dGhvcj5Xb29sZHJpZGdlPC9BdXRob3I+PFllYXI+MjAxODwvWWVh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</w:fldData>
        </w:fldChar>
      </w:r>
      <w:r w:rsidR="00523C30">
        <w:rPr>
          <w:rFonts w:cs="Times New Roman"/>
          <w:sz w:val="24"/>
          <w:szCs w:val="24"/>
        </w:rPr>
        <w:instrText xml:space="preserve"> ADDIN EN.CITE </w:instrText>
      </w:r>
      <w:r w:rsidR="00905306">
        <w:rPr>
          <w:rFonts w:cs="Times New Roman"/>
          <w:sz w:val="24"/>
          <w:szCs w:val="24"/>
        </w:rPr>
        <w:fldChar w:fldCharType="begin">
          <w:fldData xml:space="preserve">PEVuZE5vdGU+PENpdGU+PEF1dGhvcj5Xb29sZHJpZGdlPC9BdXRob3I+PFllYXI+MjAxODwvWWVh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</w:fldData>
        </w:fldChar>
      </w:r>
      <w:r w:rsidR="00523C30">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Pr>
          <w:rFonts w:cs="Times New Roman"/>
          <w:sz w:val="24"/>
          <w:szCs w:val="24"/>
        </w:rPr>
      </w:r>
      <w:r w:rsidR="00905306">
        <w:rPr>
          <w:rFonts w:cs="Times New Roman"/>
          <w:sz w:val="24"/>
          <w:szCs w:val="24"/>
        </w:rPr>
        <w:fldChar w:fldCharType="separate"/>
      </w:r>
      <w:r w:rsidR="00523C30">
        <w:rPr>
          <w:rFonts w:cs="Times New Roman"/>
          <w:noProof/>
          <w:sz w:val="24"/>
          <w:szCs w:val="24"/>
        </w:rPr>
        <w:t>(Wooldridge et al., 2017a; Wooldridge et al., 2017b; Wooldridge et al., 2018)</w:t>
      </w:r>
      <w:r w:rsidR="00905306">
        <w:rPr>
          <w:rFonts w:cs="Times New Roman"/>
          <w:sz w:val="24"/>
          <w:szCs w:val="24"/>
        </w:rPr>
        <w:fldChar w:fldCharType="end"/>
      </w:r>
      <w:r w:rsidR="00523C30">
        <w:rPr>
          <w:rFonts w:cs="Times New Roman"/>
          <w:sz w:val="24"/>
          <w:szCs w:val="24"/>
        </w:rPr>
        <w:t xml:space="preserve">. </w:t>
      </w:r>
    </w:p>
    <w:p w:rsidR="00FA2221" w:rsidRPr="00AC0D14" w:rsidRDefault="00FA2221" w:rsidP="00FA2221">
      <w:pPr>
        <w:pStyle w:val="Heading2"/>
        <w:rPr>
          <w:rFonts w:cs="Times New Roman"/>
          <w:sz w:val="24"/>
          <w:szCs w:val="24"/>
        </w:rPr>
      </w:pPr>
      <w:r w:rsidRPr="00AC0D14">
        <w:rPr>
          <w:rFonts w:cs="Times New Roman"/>
          <w:sz w:val="24"/>
          <w:szCs w:val="24"/>
        </w:rPr>
        <w:t>Estuarine Hydrodynamics and Geomorphology</w:t>
      </w:r>
    </w:p>
    <w:p w:rsidR="00FA2221" w:rsidRPr="00AC0D14" w:rsidRDefault="00FA2221" w:rsidP="00FA2221">
      <w:pPr>
        <w:rPr>
          <w:rFonts w:cs="Times New Roman"/>
          <w:sz w:val="24"/>
          <w:szCs w:val="24"/>
        </w:rPr>
      </w:pPr>
      <w:r w:rsidRPr="00AC0D14">
        <w:rPr>
          <w:rFonts w:cs="Times New Roman"/>
          <w:sz w:val="24"/>
          <w:szCs w:val="24"/>
        </w:rPr>
        <w:t>The Ravenglass Estuary is a shallow, mixed-energy and macro-tidal (&gt; 7 m tidal range) estuarine system, which occupies an area of 5.6 km</w:t>
      </w:r>
      <w:r w:rsidRPr="00AC0D14">
        <w:rPr>
          <w:rFonts w:cs="Times New Roman"/>
          <w:sz w:val="24"/>
          <w:szCs w:val="24"/>
          <w:vertAlign w:val="superscript"/>
        </w:rPr>
        <w:t xml:space="preserve">2 </w:t>
      </w:r>
      <w:r w:rsidRPr="00AC0D14">
        <w:rPr>
          <w:rFonts w:cs="Times New Roman"/>
          <w:sz w:val="24"/>
          <w:szCs w:val="24"/>
        </w:rPr>
        <w:t xml:space="preserve">of which ~ 86% is intertidal </w:t>
      </w:r>
      <w:r w:rsidR="00905306" w:rsidRPr="00AC0D14">
        <w:rPr>
          <w:rFonts w:cs="Times New Roman"/>
          <w:sz w:val="24"/>
          <w:szCs w:val="24"/>
        </w:rPr>
        <w:fldChar w:fldCharType="begin">
          <w:fldData xml:space="preserve">PEVuZE5vdGU+PENpdGU+PEF1dGhvcj5Cb3VzaGVyPC9BdXRob3I+PFllYXI+MTk5OTwvWWVhcj48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PEVuZE5vdGU+PENpdGU+PEF1dGhvcj5Cb3VzaGVyPC9BdXRob3I+PFllYXI+MTk5OTwvWWVhcj48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(Bousher, 1999; Lloyd et al., 2013; Wooldridge et al., 2017b)</w:t>
      </w:r>
      <w:r w:rsidR="00905306" w:rsidRPr="00AC0D14">
        <w:rPr>
          <w:rFonts w:cs="Times New Roman"/>
          <w:sz w:val="24"/>
          <w:szCs w:val="24"/>
        </w:rPr>
        <w:fldChar w:fldCharType="end"/>
      </w:r>
      <w:r w:rsidRPr="00AC0D14">
        <w:rPr>
          <w:rFonts w:cs="Times New Roman"/>
          <w:sz w:val="24"/>
          <w:szCs w:val="24"/>
        </w:rPr>
        <w:t xml:space="preserve">. Shallow estuary bathymetry has led to strong tidal-asymmetry, resulting in the outward ebb tidal-flow being prolonged in comparison to the inward tidal-flow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&lt;EndNote&gt;&lt;Cite&gt;&lt;Author&gt;Kelly&lt;/Author&gt;&lt;Year&gt;1991&lt;/Year&gt;&lt;RecNum&gt;116&lt;/RecNum&gt;&lt;DisplayText&gt;(Kelly et al., 1991)&lt;/DisplayText&gt;&lt;record&gt;&lt;rec-number&gt;116&lt;/rec-number&gt;&lt;foreign-keys&gt;&lt;key app="EN" db-id="pasfp55r42sdvle959x5de9e5e0tdppvasfv" timestamp="1519831434"&gt;116&lt;/key&gt;&lt;/foreign-keys&gt;&lt;ref-type name="Journal Article"&gt;17&lt;/ref-type&gt;&lt;contributors&gt;&lt;authors&gt;&lt;author&gt;Kelly, M.&lt;/author&gt;&lt;author&gt;Emptage, M.&lt;/author&gt;&lt;author&gt;Mudge, S.&lt;/author&gt;&lt;author&gt;Bradshaw, K.&lt;/author&gt;&lt;author&gt;Hamilton-Taylor, J.&lt;/author&gt;&lt;/authors&gt;&lt;/contributors&gt;&lt;titles&gt;&lt;title&gt;The relationship between sediment and plutonium budgets in a small macrotidal estuary - Esk Estuary, Cumbria, UK&lt;/title&gt;&lt;secondary-title&gt;Journal of Environmental Radioactivity&lt;/secondary-title&gt;&lt;/titles&gt;&lt;periodical&gt;&lt;full-title&gt;Journal of Environmental Radioactivity&lt;/full-title&gt;&lt;/periodical&gt;&lt;pages&gt;55-74&lt;/pages&gt;&lt;volume&gt;13&lt;/volume&gt;&lt;number&gt;1&lt;/number&gt;&lt;dates&gt;&lt;year&gt;1991&lt;/year&gt;&lt;/dates&gt;&lt;isbn&gt;0265-931X&lt;/isbn&gt;&lt;accession-num&gt;WOS:A1991EK17300005&lt;/accession-num&gt;&lt;urls&gt;&lt;related-urls&gt;&lt;url&gt;&amp;lt;Go to ISI&amp;gt;://WOS:A1991EK17300005&lt;/url&gt;&lt;/related-urls&gt;&lt;/urls&gt;&lt;electronic-resource-num&gt;10.1016/0265-931x(91)90039-i&lt;/electronic-resource-num&gt;&lt;/record&gt;&lt;/Cite&gt;&lt;/EndNote&gt;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(Kelly et al., 1991)</w:t>
      </w:r>
      <w:r w:rsidR="00905306" w:rsidRPr="00AC0D14">
        <w:rPr>
          <w:rFonts w:cs="Times New Roman"/>
          <w:sz w:val="24"/>
          <w:szCs w:val="24"/>
        </w:rPr>
        <w:fldChar w:fldCharType="end"/>
      </w:r>
      <w:r w:rsidRPr="00AC0D14">
        <w:rPr>
          <w:rFonts w:cs="Times New Roman"/>
          <w:sz w:val="24"/>
          <w:szCs w:val="24"/>
        </w:rPr>
        <w:t>. The discharge in the lower-</w:t>
      </w:r>
      <w:proofErr w:type="spellStart"/>
      <w:r w:rsidRPr="00AC0D14">
        <w:rPr>
          <w:rFonts w:cs="Times New Roman"/>
          <w:sz w:val="24"/>
          <w:szCs w:val="24"/>
        </w:rPr>
        <w:t>Esk</w:t>
      </w:r>
      <w:proofErr w:type="spellEnd"/>
      <w:r w:rsidRPr="00AC0D14">
        <w:rPr>
          <w:rFonts w:cs="Times New Roman"/>
          <w:sz w:val="24"/>
          <w:szCs w:val="24"/>
        </w:rPr>
        <w:t xml:space="preserve"> arm of the estuary during the ebb tidal-flow (4.99 m</w:t>
      </w:r>
      <w:r w:rsidRPr="00AC0D14">
        <w:rPr>
          <w:rFonts w:cs="Times New Roman"/>
          <w:sz w:val="24"/>
          <w:szCs w:val="24"/>
          <w:vertAlign w:val="superscript"/>
        </w:rPr>
        <w:t>3</w:t>
      </w:r>
      <w:r w:rsidRPr="00AC0D14">
        <w:rPr>
          <w:rFonts w:cs="Times New Roman"/>
          <w:sz w:val="24"/>
          <w:szCs w:val="24"/>
        </w:rPr>
        <w:t xml:space="preserve"> s</w:t>
      </w:r>
      <w:r w:rsidRPr="00AC0D14">
        <w:rPr>
          <w:rFonts w:cs="Times New Roman"/>
          <w:sz w:val="24"/>
          <w:szCs w:val="24"/>
          <w:vertAlign w:val="superscript"/>
        </w:rPr>
        <w:t>-1</w:t>
      </w:r>
      <w:r w:rsidRPr="00AC0D14">
        <w:rPr>
          <w:rFonts w:cs="Times New Roman"/>
          <w:sz w:val="24"/>
          <w:szCs w:val="24"/>
        </w:rPr>
        <w:t>), is only slightly lower than flood tidal-flow (5.41 m</w:t>
      </w:r>
      <w:r w:rsidRPr="00AC0D14">
        <w:rPr>
          <w:rFonts w:cs="Times New Roman"/>
          <w:sz w:val="24"/>
          <w:szCs w:val="24"/>
          <w:vertAlign w:val="superscript"/>
        </w:rPr>
        <w:t>3</w:t>
      </w:r>
      <w:r w:rsidRPr="00AC0D14">
        <w:rPr>
          <w:rFonts w:cs="Times New Roman"/>
          <w:sz w:val="24"/>
          <w:szCs w:val="24"/>
        </w:rPr>
        <w:t xml:space="preserve"> s</w:t>
      </w:r>
      <w:r w:rsidRPr="00AC0D14">
        <w:rPr>
          <w:rFonts w:cs="Times New Roman"/>
          <w:sz w:val="24"/>
          <w:szCs w:val="24"/>
          <w:vertAlign w:val="superscript"/>
        </w:rPr>
        <w:t>-1</w:t>
      </w:r>
      <w:r w:rsidRPr="00AC0D14">
        <w:rPr>
          <w:rFonts w:cs="Times New Roman"/>
          <w:sz w:val="24"/>
          <w:szCs w:val="24"/>
        </w:rPr>
        <w:t xml:space="preserve">) due to a short estuarine length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&lt;EndNote&gt;&lt;Cite&gt;&lt;Author&gt;Kelly&lt;/Author&gt;&lt;Year&gt;1991&lt;/Year&gt;&lt;RecNum&gt;116&lt;/RecNum&gt;&lt;DisplayText&gt;(Kelly et al., 1991)&lt;/DisplayText&gt;&lt;record&gt;&lt;rec-number&gt;116&lt;/rec-number&gt;&lt;foreign-keys&gt;&lt;key app="EN" db-id="pasfp55r42sdvle959x5de9e5e0tdppvasfv" timestamp="1519831434"&gt;116&lt;/key&gt;&lt;/foreign-keys&gt;&lt;ref-type name="Journal Article"&gt;17&lt;/ref-type&gt;&lt;contributors&gt;&lt;authors&gt;&lt;author&gt;Kelly, M.&lt;/author&gt;&lt;author&gt;Emptage, M.&lt;/author&gt;&lt;author&gt;Mudge, S.&lt;/author&gt;&lt;author&gt;Bradshaw, K.&lt;/author&gt;&lt;author&gt;Hamilton-Taylor, J.&lt;/author&gt;&lt;/authors&gt;&lt;/contributors&gt;&lt;titles&gt;&lt;title&gt;The relationship between sediment and plutonium budgets in a small macrotidal estuary - Esk Estuary, Cumbria, UK&lt;/title&gt;&lt;secondary-title&gt;Journal of Environmental Radioactivity&lt;/secondary-title&gt;&lt;/titles&gt;&lt;periodical&gt;&lt;full-title&gt;Journal of Environmental Radioactivity&lt;/full-title&gt;&lt;/periodical&gt;&lt;pages&gt;55-74&lt;/pages&gt;&lt;volume&gt;13&lt;/volume&gt;&lt;number&gt;1&lt;/number&gt;&lt;dates&gt;&lt;year&gt;1991&lt;/year&gt;&lt;/dates&gt;&lt;isbn&gt;0265-931X&lt;/isbn&gt;&lt;accession-num&gt;WOS:A1991EK17300005&lt;/accession-num&gt;&lt;urls&gt;&lt;related-urls&gt;&lt;url&gt;&amp;lt;Go to ISI&amp;gt;://WOS:A1991EK17300005&lt;/url&gt;&lt;/related-urls&gt;&lt;/urls&gt;&lt;electronic-resource-num&gt;10.1016/0265-931x(91)90039-i&lt;/electronic-resource-num&gt;&lt;/record&gt;&lt;/Cite&gt;&lt;/EndNote&gt;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(Kelly et al., 1991)</w:t>
      </w:r>
      <w:r w:rsidR="00905306" w:rsidRPr="00AC0D14">
        <w:rPr>
          <w:rFonts w:cs="Times New Roman"/>
          <w:sz w:val="24"/>
          <w:szCs w:val="24"/>
        </w:rPr>
        <w:fldChar w:fldCharType="end"/>
      </w:r>
      <w:r w:rsidRPr="00AC0D14">
        <w:rPr>
          <w:rFonts w:cs="Times New Roman"/>
          <w:sz w:val="24"/>
          <w:szCs w:val="24"/>
        </w:rPr>
        <w:t xml:space="preserve">. </w:t>
      </w:r>
      <w:proofErr w:type="spellStart"/>
      <w:r w:rsidRPr="00AC0D14">
        <w:rPr>
          <w:rFonts w:cs="Times New Roman"/>
          <w:sz w:val="24"/>
          <w:szCs w:val="24"/>
        </w:rPr>
        <w:t>Drigg</w:t>
      </w:r>
      <w:proofErr w:type="spellEnd"/>
      <w:r w:rsidRPr="00AC0D14">
        <w:rPr>
          <w:rFonts w:cs="Times New Roman"/>
          <w:sz w:val="24"/>
          <w:szCs w:val="24"/>
        </w:rPr>
        <w:t xml:space="preserve"> and </w:t>
      </w:r>
      <w:proofErr w:type="spellStart"/>
      <w:r w:rsidRPr="00AC0D14">
        <w:rPr>
          <w:rFonts w:cs="Times New Roman"/>
          <w:sz w:val="24"/>
          <w:szCs w:val="24"/>
        </w:rPr>
        <w:t>Eskmeals</w:t>
      </w:r>
      <w:proofErr w:type="spellEnd"/>
      <w:r w:rsidRPr="00AC0D14">
        <w:rPr>
          <w:rFonts w:cs="Times New Roman"/>
          <w:sz w:val="24"/>
          <w:szCs w:val="24"/>
        </w:rPr>
        <w:t xml:space="preserve"> coastal spits provide shelter from wave-action to the inner estuarine zones and the central basin (Figs. 2A and 3); however, strong tidal-currents have resulted in extensive tidal-bars and tidal-dunes landward of the low-energy central minimum. The rivers flowing </w:t>
      </w:r>
      <w:r w:rsidRPr="00AC0D14">
        <w:rPr>
          <w:rFonts w:cs="Times New Roman"/>
          <w:sz w:val="24"/>
          <w:szCs w:val="24"/>
        </w:rPr>
        <w:lastRenderedPageBreak/>
        <w:t>into the estuary have average flow-rates</w:t>
      </w:r>
      <w:r w:rsidRPr="00AC0D14">
        <w:rPr>
          <w:rFonts w:eastAsia="Times New Roman" w:cs="Times New Roman"/>
          <w:sz w:val="24"/>
          <w:szCs w:val="24"/>
        </w:rPr>
        <w:t xml:space="preserve"> of </w:t>
      </w:r>
      <w:r w:rsidRPr="00AC0D14">
        <w:rPr>
          <w:rFonts w:cs="Times New Roman"/>
          <w:sz w:val="24"/>
          <w:szCs w:val="24"/>
        </w:rPr>
        <w:t>0.4 m</w:t>
      </w:r>
      <w:r w:rsidRPr="00AC0D14">
        <w:rPr>
          <w:rFonts w:cs="Times New Roman"/>
          <w:sz w:val="24"/>
          <w:szCs w:val="24"/>
          <w:vertAlign w:val="superscript"/>
        </w:rPr>
        <w:t>3</w:t>
      </w:r>
      <w:r w:rsidRPr="00AC0D14">
        <w:rPr>
          <w:rFonts w:cs="Times New Roman"/>
          <w:sz w:val="24"/>
          <w:szCs w:val="24"/>
        </w:rPr>
        <w:t xml:space="preserve"> s</w:t>
      </w:r>
      <w:r w:rsidRPr="00AC0D14">
        <w:rPr>
          <w:rFonts w:cs="Times New Roman"/>
          <w:sz w:val="24"/>
          <w:szCs w:val="24"/>
          <w:vertAlign w:val="superscript"/>
        </w:rPr>
        <w:t>-1</w:t>
      </w:r>
      <w:r w:rsidRPr="00AC0D14">
        <w:rPr>
          <w:rFonts w:cs="Times New Roman"/>
          <w:sz w:val="24"/>
          <w:szCs w:val="24"/>
        </w:rPr>
        <w:t xml:space="preserve"> for the River </w:t>
      </w:r>
      <w:r w:rsidRPr="00AC0D14">
        <w:rPr>
          <w:rFonts w:eastAsia="Times New Roman" w:cs="Times New Roman"/>
          <w:sz w:val="24"/>
          <w:szCs w:val="24"/>
        </w:rPr>
        <w:t xml:space="preserve">Mite, </w:t>
      </w:r>
      <w:r w:rsidRPr="00AC0D14">
        <w:rPr>
          <w:rFonts w:cs="Times New Roman"/>
          <w:sz w:val="24"/>
          <w:szCs w:val="24"/>
        </w:rPr>
        <w:t>3.4</w:t>
      </w:r>
      <w:r w:rsidRPr="00AC0D14">
        <w:rPr>
          <w:rFonts w:cs="Times New Roman"/>
          <w:b/>
          <w:sz w:val="24"/>
          <w:szCs w:val="24"/>
        </w:rPr>
        <w:t xml:space="preserve"> </w:t>
      </w:r>
      <w:r w:rsidRPr="00AC0D14">
        <w:rPr>
          <w:rFonts w:cs="Times New Roman"/>
          <w:sz w:val="24"/>
          <w:szCs w:val="24"/>
        </w:rPr>
        <w:t>m</w:t>
      </w:r>
      <w:r w:rsidRPr="00AC0D14">
        <w:rPr>
          <w:rFonts w:cs="Times New Roman"/>
          <w:sz w:val="24"/>
          <w:szCs w:val="24"/>
          <w:vertAlign w:val="superscript"/>
        </w:rPr>
        <w:t>3</w:t>
      </w:r>
      <w:r w:rsidRPr="00AC0D14">
        <w:rPr>
          <w:rFonts w:cs="Times New Roman"/>
          <w:sz w:val="24"/>
          <w:szCs w:val="24"/>
        </w:rPr>
        <w:t xml:space="preserve"> s</w:t>
      </w:r>
      <w:r w:rsidRPr="00AC0D14">
        <w:rPr>
          <w:rFonts w:cs="Times New Roman"/>
          <w:sz w:val="24"/>
          <w:szCs w:val="24"/>
          <w:vertAlign w:val="superscript"/>
        </w:rPr>
        <w:t>-1</w:t>
      </w:r>
      <w:r w:rsidRPr="00AC0D14">
        <w:rPr>
          <w:rFonts w:eastAsia="Times New Roman" w:cs="Times New Roman"/>
          <w:sz w:val="24"/>
          <w:szCs w:val="24"/>
        </w:rPr>
        <w:t xml:space="preserve"> for the River Irt, and </w:t>
      </w:r>
      <w:r w:rsidRPr="00AC0D14">
        <w:rPr>
          <w:rFonts w:cs="Times New Roman"/>
          <w:sz w:val="24"/>
          <w:szCs w:val="24"/>
        </w:rPr>
        <w:t>4.2 m</w:t>
      </w:r>
      <w:r w:rsidRPr="00AC0D14">
        <w:rPr>
          <w:rFonts w:cs="Times New Roman"/>
          <w:sz w:val="24"/>
          <w:szCs w:val="24"/>
          <w:vertAlign w:val="superscript"/>
        </w:rPr>
        <w:t>3</w:t>
      </w:r>
      <w:r w:rsidRPr="00AC0D14">
        <w:rPr>
          <w:rFonts w:cs="Times New Roman"/>
          <w:sz w:val="24"/>
          <w:szCs w:val="24"/>
        </w:rPr>
        <w:t xml:space="preserve"> s</w:t>
      </w:r>
      <w:r w:rsidRPr="00AC0D14">
        <w:rPr>
          <w:rFonts w:cs="Times New Roman"/>
          <w:sz w:val="24"/>
          <w:szCs w:val="24"/>
          <w:vertAlign w:val="superscript"/>
        </w:rPr>
        <w:t>-1</w:t>
      </w:r>
      <w:r w:rsidRPr="00AC0D14">
        <w:rPr>
          <w:rFonts w:cs="Times New Roman"/>
          <w:sz w:val="24"/>
          <w:szCs w:val="24"/>
        </w:rPr>
        <w:t xml:space="preserve"> for the River </w:t>
      </w:r>
      <w:proofErr w:type="spellStart"/>
      <w:r w:rsidRPr="00AC0D14">
        <w:rPr>
          <w:rFonts w:eastAsia="Times New Roman" w:cs="Times New Roman"/>
          <w:sz w:val="24"/>
          <w:szCs w:val="24"/>
        </w:rPr>
        <w:t>Esk</w:t>
      </w:r>
      <w:proofErr w:type="spellEnd"/>
      <w:r w:rsidRPr="00AC0D14">
        <w:rPr>
          <w:rFonts w:eastAsia="Times New Roman" w:cs="Times New Roman"/>
          <w:sz w:val="24"/>
          <w:szCs w:val="24"/>
        </w:rPr>
        <w:t xml:space="preserve"> </w:t>
      </w:r>
      <w:r w:rsidR="00905306" w:rsidRPr="00AC0D14">
        <w:rPr>
          <w:rFonts w:cs="Times New Roman"/>
          <w:sz w:val="24"/>
          <w:szCs w:val="24"/>
        </w:rPr>
        <w:fldChar w:fldCharType="begin"/>
      </w:r>
      <w:r w:rsidRPr="00AC0D14">
        <w:rPr>
          <w:rFonts w:cs="Times New Roman"/>
          <w:sz w:val="24"/>
          <w:szCs w:val="24"/>
        </w:rPr>
        <w:instrText xml:space="preserve"> ADDIN EN.CITE &lt;EndNote&gt;&lt;Cite&gt;&lt;Author&gt;Bousher&lt;/Author&gt;&lt;Year&gt;1999&lt;/Year&gt;&lt;RecNum&gt;1888&lt;/RecNum&gt;&lt;DisplayText&gt;(Bousher, 1999)&lt;/DisplayText&gt;&lt;record&gt;&lt;rec-number&gt;1888&lt;/rec-number&gt;&lt;foreign-keys&gt;&lt;key app="EN" db-id="55p9pxztl25draetfxzxf5pcdfvxvzsdzrpa" timestamp="1365056645"&gt;1888&lt;/key&gt;&lt;/foreign-keys&gt;&lt;ref-type name="Report"&gt;27&lt;/ref-type&gt;&lt;contributors&gt;&lt;authors&gt;&lt;author&gt;Bousher, A.&lt;/author&gt;&lt;/authors&gt;&lt;/contributors&gt;&lt;titles&gt;&lt;title&gt;Ravenglass Estuary: Basic characteristics and evaluation of restoration options&lt;/title&gt;&lt;secondary-title&gt;Restrad-Td&lt;/secondary-title&gt;&lt;/titles&gt;&lt;volume&gt;12&lt;/volume&gt;&lt;dates&gt;&lt;year&gt;1999&lt;/year&gt;&lt;/dates&gt;&lt;urls&gt;&lt;/urls&gt;&lt;/record&gt;&lt;/Cite&gt;&lt;/EndNote&gt;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(Bousher, 1999)</w:t>
      </w:r>
      <w:r w:rsidR="00905306" w:rsidRPr="00AC0D14">
        <w:rPr>
          <w:rFonts w:cs="Times New Roman"/>
          <w:sz w:val="24"/>
          <w:szCs w:val="24"/>
        </w:rPr>
        <w:fldChar w:fldCharType="end"/>
      </w:r>
      <w:r w:rsidRPr="00AC0D14">
        <w:rPr>
          <w:rFonts w:cs="Times New Roman"/>
          <w:sz w:val="24"/>
          <w:szCs w:val="24"/>
        </w:rPr>
        <w:t xml:space="preserve">. Anthropogenic impact on the estuary is here considered to be minor, excluding the sheltering of the inner-Mite from tidal-currents and increased salt marsh development as a consequence of the railway viaduct construction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&lt;EndNote&gt;&lt;Cite&gt;&lt;Author&gt;Carr&lt;/Author&gt;&lt;Year&gt;1986&lt;/Year&gt;&lt;RecNum&gt;119&lt;/RecNum&gt;&lt;DisplayText&gt;(Carr and Blackley, 1986)&lt;/DisplayText&gt;&lt;record&gt;&lt;rec-number&gt;119&lt;/rec-number&gt;&lt;foreign-keys&gt;&lt;key app="EN" db-id="pasfp55r42sdvle959x5de9e5e0tdppvasfv" timestamp="1519831434"&gt;119&lt;/key&gt;&lt;/foreign-keys&gt;&lt;ref-type name="Journal Article"&gt;17&lt;/ref-type&gt;&lt;contributors&gt;&lt;authors&gt;&lt;author&gt;Carr, A. P.&lt;/author&gt;&lt;author&gt;Blackley, M. W. L.&lt;/author&gt;&lt;/authors&gt;&lt;/contributors&gt;&lt;titles&gt;&lt;title&gt;Implications of sedimentological and hydrological processes on the distribution of radionuclides: the example of a salt marsh near Ravenglass, Cumbria&lt;/title&gt;&lt;secondary-title&gt;Estuarine, Coastal and Shelf Science&lt;/secondary-title&gt;&lt;/titles&gt;&lt;periodical&gt;&lt;full-title&gt;Estuarine, Coastal and Shelf Science&lt;/full-title&gt;&lt;/periodical&gt;&lt;pages&gt;529-543&lt;/pages&gt;&lt;volume&gt;22&lt;/volume&gt;&lt;number&gt;5&lt;/number&gt;&lt;dates&gt;&lt;year&gt;1986&lt;/year&gt;&lt;/dates&gt;&lt;isbn&gt;0272-7714&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(Carr and Blackley, 1986)</w:t>
      </w:r>
      <w:r w:rsidR="00905306" w:rsidRPr="00AC0D14">
        <w:rPr>
          <w:rFonts w:cs="Times New Roman"/>
          <w:sz w:val="24"/>
          <w:szCs w:val="24"/>
        </w:rPr>
        <w:fldChar w:fldCharType="end"/>
      </w:r>
      <w:r w:rsidRPr="00AC0D14">
        <w:rPr>
          <w:rFonts w:cs="Times New Roman"/>
          <w:sz w:val="24"/>
          <w:szCs w:val="24"/>
        </w:rPr>
        <w:t>.</w:t>
      </w:r>
    </w:p>
    <w:p w:rsidR="00417A1E" w:rsidRPr="00AC0D14" w:rsidRDefault="00417A1E" w:rsidP="00417A1E">
      <w:pPr>
        <w:pStyle w:val="Heading2"/>
        <w:rPr>
          <w:rFonts w:cs="Times New Roman"/>
          <w:sz w:val="24"/>
          <w:szCs w:val="24"/>
        </w:rPr>
      </w:pPr>
      <w:r w:rsidRPr="00AC0D14">
        <w:rPr>
          <w:rFonts w:cs="Times New Roman"/>
          <w:sz w:val="24"/>
          <w:szCs w:val="24"/>
        </w:rPr>
        <w:t>Geological Setting</w:t>
      </w:r>
    </w:p>
    <w:p w:rsidR="00417A1E" w:rsidRPr="00AC0D14" w:rsidRDefault="00417A1E" w:rsidP="00417A1E">
      <w:pPr>
        <w:rPr>
          <w:rFonts w:cs="Times New Roman"/>
          <w:sz w:val="24"/>
          <w:szCs w:val="24"/>
        </w:rPr>
      </w:pPr>
      <w:r w:rsidRPr="00AC0D14">
        <w:rPr>
          <w:rFonts w:cs="Times New Roman"/>
          <w:sz w:val="24"/>
          <w:szCs w:val="24"/>
        </w:rPr>
        <w:t xml:space="preserve">Sandstone compositions are largely controlled by </w:t>
      </w:r>
      <w:r w:rsidR="00BA691C" w:rsidRPr="00AC0D14">
        <w:rPr>
          <w:rFonts w:cs="Times New Roman"/>
          <w:sz w:val="24"/>
          <w:szCs w:val="24"/>
        </w:rPr>
        <w:t xml:space="preserve">the </w:t>
      </w:r>
      <w:r w:rsidRPr="00AC0D14">
        <w:rPr>
          <w:rFonts w:cs="Times New Roman"/>
          <w:sz w:val="24"/>
          <w:szCs w:val="24"/>
        </w:rPr>
        <w:t>character</w:t>
      </w:r>
      <w:r w:rsidR="00BA691C" w:rsidRPr="00AC0D14">
        <w:rPr>
          <w:rFonts w:cs="Times New Roman"/>
          <w:sz w:val="24"/>
          <w:szCs w:val="24"/>
        </w:rPr>
        <w:t>istics</w:t>
      </w:r>
      <w:r w:rsidRPr="00AC0D14">
        <w:rPr>
          <w:rFonts w:cs="Times New Roman"/>
          <w:sz w:val="24"/>
          <w:szCs w:val="24"/>
        </w:rPr>
        <w:t xml:space="preserve"> of the sediment</w:t>
      </w:r>
      <w:r w:rsidR="00BA691C" w:rsidRPr="00AC0D14">
        <w:rPr>
          <w:rFonts w:cs="Times New Roman"/>
          <w:sz w:val="24"/>
          <w:szCs w:val="24"/>
        </w:rPr>
        <w:t>’s</w:t>
      </w:r>
      <w:r w:rsidRPr="00AC0D14">
        <w:rPr>
          <w:rFonts w:cs="Times New Roman"/>
          <w:sz w:val="24"/>
          <w:szCs w:val="24"/>
        </w:rPr>
        <w:t xml:space="preserve"> provenance, sediment</w:t>
      </w:r>
      <w:r w:rsidR="00BA691C" w:rsidRPr="00AC0D14">
        <w:rPr>
          <w:rFonts w:cs="Times New Roman"/>
          <w:sz w:val="24"/>
          <w:szCs w:val="24"/>
        </w:rPr>
        <w:t>ary</w:t>
      </w:r>
      <w:r w:rsidRPr="00AC0D14">
        <w:rPr>
          <w:rFonts w:cs="Times New Roman"/>
          <w:sz w:val="24"/>
          <w:szCs w:val="24"/>
        </w:rPr>
        <w:t xml:space="preserve"> processes active in the depositional basin, and sediment transport pathways that link provenance to basin</w:t>
      </w:r>
      <w:r w:rsidR="00BA691C" w:rsidRPr="00AC0D14">
        <w:rPr>
          <w:rFonts w:cs="Times New Roman"/>
          <w:sz w:val="24"/>
          <w:szCs w:val="24"/>
        </w:rPr>
        <w:t>,</w:t>
      </w:r>
      <w:r w:rsidRPr="00AC0D14">
        <w:rPr>
          <w:rFonts w:cs="Times New Roman"/>
          <w:sz w:val="24"/>
          <w:szCs w:val="24"/>
        </w:rPr>
        <w:t xml:space="preserve"> which is ultimately controlled by tectonic regime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&lt;EndNote&gt;&lt;Cite&gt;&lt;Author&gt;Dickinson&lt;/Author&gt;&lt;Year&gt;1979&lt;/Year&gt;&lt;RecNum&gt;86&lt;/RecNum&gt;&lt;DisplayText&gt;(Dickinson and Suczek, 1979)&lt;/DisplayText&gt;&lt;record&gt;&lt;rec-number&gt;86&lt;/rec-number&gt;&lt;foreign-keys&gt;&lt;key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(Dickinson and Suczek, 1979)</w:t>
      </w:r>
      <w:r w:rsidR="00905306" w:rsidRPr="00AC0D14">
        <w:rPr>
          <w:rFonts w:cs="Times New Roman"/>
          <w:sz w:val="24"/>
          <w:szCs w:val="24"/>
        </w:rPr>
        <w:fldChar w:fldCharType="end"/>
      </w:r>
      <w:r w:rsidRPr="00AC0D14">
        <w:rPr>
          <w:rFonts w:cs="Times New Roman"/>
          <w:sz w:val="24"/>
          <w:szCs w:val="24"/>
        </w:rPr>
        <w:t xml:space="preserve">. As a result, </w:t>
      </w:r>
      <w:r w:rsidR="004058B1" w:rsidRPr="00AC0D14">
        <w:rPr>
          <w:rFonts w:cs="Times New Roman"/>
          <w:sz w:val="24"/>
          <w:szCs w:val="24"/>
        </w:rPr>
        <w:t xml:space="preserve">in order </w:t>
      </w:r>
      <w:r w:rsidRPr="00AC0D14">
        <w:rPr>
          <w:rFonts w:cs="Times New Roman"/>
          <w:sz w:val="24"/>
          <w:szCs w:val="24"/>
        </w:rPr>
        <w:t xml:space="preserve">to assess the influence </w:t>
      </w:r>
      <w:r w:rsidR="00BA691C" w:rsidRPr="00AC0D14">
        <w:rPr>
          <w:rFonts w:cs="Times New Roman"/>
          <w:sz w:val="24"/>
          <w:szCs w:val="24"/>
        </w:rPr>
        <w:t xml:space="preserve">that </w:t>
      </w:r>
      <w:r w:rsidRPr="00AC0D14">
        <w:rPr>
          <w:rFonts w:cs="Times New Roman"/>
          <w:sz w:val="24"/>
          <w:szCs w:val="24"/>
        </w:rPr>
        <w:t xml:space="preserve">provenance may have </w:t>
      </w:r>
      <w:r w:rsidR="00BA691C" w:rsidRPr="00AC0D14">
        <w:rPr>
          <w:rFonts w:cs="Times New Roman"/>
          <w:sz w:val="24"/>
          <w:szCs w:val="24"/>
        </w:rPr>
        <w:t xml:space="preserve">imposed </w:t>
      </w:r>
      <w:r w:rsidRPr="00AC0D14">
        <w:rPr>
          <w:rFonts w:cs="Times New Roman"/>
          <w:sz w:val="24"/>
          <w:szCs w:val="24"/>
        </w:rPr>
        <w:t xml:space="preserve">on mineral type and distribution patterns in the Ravenglass Estuary, it is first necessary to the identify the potential source of sediment mineral grains in the drainage basin. The type and spatial distribution of bedrock and drift-deposits in the drainage basins of the Rivers Irt, Mite and </w:t>
      </w:r>
      <w:proofErr w:type="spellStart"/>
      <w:r w:rsidRPr="00AC0D14">
        <w:rPr>
          <w:rFonts w:cs="Times New Roman"/>
          <w:sz w:val="24"/>
          <w:szCs w:val="24"/>
        </w:rPr>
        <w:t>Esk</w:t>
      </w:r>
      <w:proofErr w:type="spellEnd"/>
      <w:r w:rsidRPr="00AC0D14">
        <w:rPr>
          <w:rFonts w:cs="Times New Roman"/>
          <w:sz w:val="24"/>
          <w:szCs w:val="24"/>
        </w:rPr>
        <w:t xml:space="preserve"> are presented in Figure 2.</w:t>
      </w:r>
    </w:p>
    <w:p w:rsidR="00417A1E" w:rsidRPr="00AC0D14" w:rsidRDefault="00417A1E" w:rsidP="00417A1E">
      <w:pPr>
        <w:rPr>
          <w:rFonts w:cs="Times New Roman"/>
          <w:sz w:val="24"/>
          <w:szCs w:val="24"/>
        </w:rPr>
      </w:pPr>
      <w:r w:rsidRPr="00AC0D14">
        <w:rPr>
          <w:rFonts w:cs="Times New Roman"/>
          <w:sz w:val="24"/>
          <w:szCs w:val="24"/>
        </w:rPr>
        <w:t xml:space="preserve">The northern River Irt drains Ordovician </w:t>
      </w:r>
      <w:proofErr w:type="spellStart"/>
      <w:r w:rsidRPr="00AC0D14">
        <w:rPr>
          <w:rFonts w:cs="Times New Roman"/>
          <w:sz w:val="24"/>
          <w:szCs w:val="24"/>
        </w:rPr>
        <w:t>Borrowdale</w:t>
      </w:r>
      <w:proofErr w:type="spellEnd"/>
      <w:r w:rsidRPr="00AC0D14">
        <w:rPr>
          <w:rFonts w:cs="Times New Roman"/>
          <w:sz w:val="24"/>
          <w:szCs w:val="24"/>
        </w:rPr>
        <w:t xml:space="preserve"> Volcanic Group </w:t>
      </w:r>
      <w:proofErr w:type="spellStart"/>
      <w:r w:rsidRPr="00AC0D14">
        <w:rPr>
          <w:rFonts w:cs="Times New Roman"/>
          <w:sz w:val="24"/>
          <w:szCs w:val="24"/>
        </w:rPr>
        <w:t>andesites</w:t>
      </w:r>
      <w:proofErr w:type="spellEnd"/>
      <w:r w:rsidRPr="00AC0D14">
        <w:rPr>
          <w:rFonts w:cs="Times New Roman"/>
          <w:sz w:val="24"/>
          <w:szCs w:val="24"/>
        </w:rPr>
        <w:t xml:space="preserve"> and Triassic Sherwood Sandstone Group, </w:t>
      </w:r>
      <w:r w:rsidR="00BA691C" w:rsidRPr="00AC0D14">
        <w:rPr>
          <w:rFonts w:cs="Times New Roman"/>
          <w:sz w:val="24"/>
          <w:szCs w:val="24"/>
        </w:rPr>
        <w:t xml:space="preserve">while </w:t>
      </w:r>
      <w:r w:rsidRPr="00AC0D14">
        <w:rPr>
          <w:rFonts w:cs="Times New Roman"/>
          <w:sz w:val="24"/>
          <w:szCs w:val="24"/>
        </w:rPr>
        <w:t xml:space="preserve">the River </w:t>
      </w:r>
      <w:proofErr w:type="spellStart"/>
      <w:r w:rsidRPr="00AC0D14">
        <w:rPr>
          <w:rFonts w:cs="Times New Roman"/>
          <w:sz w:val="24"/>
          <w:szCs w:val="24"/>
        </w:rPr>
        <w:t>Esk</w:t>
      </w:r>
      <w:proofErr w:type="spellEnd"/>
      <w:r w:rsidRPr="00AC0D14">
        <w:rPr>
          <w:rFonts w:cs="Times New Roman"/>
          <w:sz w:val="24"/>
          <w:szCs w:val="24"/>
        </w:rPr>
        <w:t xml:space="preserve"> predominantly drains the Devonian </w:t>
      </w:r>
      <w:proofErr w:type="spellStart"/>
      <w:r w:rsidRPr="00AC0D14">
        <w:rPr>
          <w:rFonts w:cs="Times New Roman"/>
          <w:sz w:val="24"/>
          <w:szCs w:val="24"/>
        </w:rPr>
        <w:t>Eskdale</w:t>
      </w:r>
      <w:proofErr w:type="spellEnd"/>
      <w:r w:rsidRPr="00AC0D14">
        <w:rPr>
          <w:rFonts w:cs="Times New Roman"/>
          <w:sz w:val="24"/>
          <w:szCs w:val="24"/>
        </w:rPr>
        <w:t xml:space="preserve"> Granite (</w:t>
      </w:r>
      <w:r w:rsidR="00095C1D" w:rsidRPr="00AC0D14">
        <w:rPr>
          <w:rFonts w:cs="Times New Roman"/>
          <w:sz w:val="24"/>
          <w:szCs w:val="24"/>
        </w:rPr>
        <w:t>Fig. 2</w:t>
      </w:r>
      <w:r w:rsidRPr="00AC0D14">
        <w:rPr>
          <w:rFonts w:cs="Times New Roman"/>
          <w:sz w:val="24"/>
          <w:szCs w:val="24"/>
        </w:rPr>
        <w:t xml:space="preserve">A). The Lower Triassic Sherwood Sandstone Group (locally known as the St Bees Sandstone) dominates the low-lying coastal planes and is predominantly composed of </w:t>
      </w:r>
      <w:proofErr w:type="spellStart"/>
      <w:r w:rsidRPr="00AC0D14">
        <w:rPr>
          <w:rFonts w:cs="Times New Roman"/>
          <w:sz w:val="24"/>
          <w:szCs w:val="24"/>
        </w:rPr>
        <w:t>fluviatile</w:t>
      </w:r>
      <w:proofErr w:type="spellEnd"/>
      <w:r w:rsidRPr="00AC0D14">
        <w:rPr>
          <w:rFonts w:cs="Times New Roman"/>
          <w:sz w:val="24"/>
          <w:szCs w:val="24"/>
        </w:rPr>
        <w:t xml:space="preserve"> sandstones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&lt;EndNote&gt;&lt;Cite&gt;&lt;Author&gt;Quirke&lt;/Author&gt;&lt;Year&gt;2015&lt;/Year&gt;&lt;RecNum&gt;114&lt;/RecNum&gt;&lt;DisplayText&gt;(Quirke et al., 2015)&lt;/DisplayText&gt;&lt;record&gt;&lt;rec-number&gt;114&lt;/rec-number&gt;&lt;foreign-keys&gt;&lt;key app="EN" db-id="pasfp55r42sdvle959x5de9e5e0tdppvasfv" timestamp="1519831433"&gt;114&lt;/key&gt;&lt;/foreign-keys&gt;&lt;ref-type name="Journal Article"&gt;17&lt;/ref-type&gt;&lt;contributors&gt;&lt;authors&gt;&lt;author&gt;Quirke, J&lt;/author&gt;&lt;author&gt;Henderson, C. M. B.&lt;/author&gt;&lt;author&gt;Pattrick, R. A. D.&lt;/author&gt;&lt;author&gt;Rosso, K. M.&lt;/author&gt;&lt;author&gt;Dent, A.&lt;/author&gt;&lt;author&gt;Sharples, J. W.&lt;/author&gt;&lt;author&gt;Pearce, C. I.&lt;/author&gt;&lt;/authors&gt;&lt;/contributors&gt;&lt;titles&gt;&lt;title&gt;Characterizing mineralogy and redox reactivity in potential host rocks for a UK geological disposal facility&lt;/title&gt;&lt;secondary-title&gt;Mineralogical Magazine&lt;/secondary-title&gt;&lt;/titles&gt;&lt;periodical&gt;&lt;full-title&gt;Mineralogical Magazine&lt;/full-title&gt;&lt;/periodical&gt;&lt;pages&gt;1353-1367&lt;/pages&gt;&lt;volume&gt;79&lt;/volume&gt;&lt;number&gt;6&lt;/number&gt;&lt;dates&gt;&lt;year&gt;2015&lt;/year&gt;&lt;/dates&gt;&lt;isbn&gt;0026-461X&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(Quirke et al., 2015)</w:t>
      </w:r>
      <w:r w:rsidR="00905306" w:rsidRPr="00AC0D14">
        <w:rPr>
          <w:rFonts w:cs="Times New Roman"/>
          <w:sz w:val="24"/>
          <w:szCs w:val="24"/>
        </w:rPr>
        <w:fldChar w:fldCharType="end"/>
      </w:r>
      <w:r w:rsidRPr="00AC0D14">
        <w:rPr>
          <w:rFonts w:cs="Times New Roman"/>
          <w:sz w:val="24"/>
          <w:szCs w:val="24"/>
        </w:rPr>
        <w:t xml:space="preserve">. The </w:t>
      </w:r>
      <w:proofErr w:type="spellStart"/>
      <w:r w:rsidRPr="00AC0D14">
        <w:rPr>
          <w:rFonts w:cs="Times New Roman"/>
          <w:sz w:val="24"/>
          <w:szCs w:val="24"/>
        </w:rPr>
        <w:t>Borrowdale</w:t>
      </w:r>
      <w:proofErr w:type="spellEnd"/>
      <w:r w:rsidRPr="00AC0D14">
        <w:rPr>
          <w:rFonts w:cs="Times New Roman"/>
          <w:sz w:val="24"/>
          <w:szCs w:val="24"/>
        </w:rPr>
        <w:t xml:space="preserve"> Volcanic Group, </w:t>
      </w:r>
      <w:r w:rsidR="001B500D" w:rsidRPr="00AC0D14">
        <w:rPr>
          <w:rFonts w:cs="Times New Roman"/>
          <w:sz w:val="24"/>
          <w:szCs w:val="24"/>
        </w:rPr>
        <w:t>in</w:t>
      </w:r>
      <w:r w:rsidRPr="00AC0D14">
        <w:rPr>
          <w:rFonts w:cs="Times New Roman"/>
          <w:sz w:val="24"/>
          <w:szCs w:val="24"/>
        </w:rPr>
        <w:t xml:space="preserve"> the north of the provenance area, was subject to sub-</w:t>
      </w:r>
      <w:proofErr w:type="spellStart"/>
      <w:r w:rsidRPr="00AC0D14">
        <w:rPr>
          <w:rFonts w:cs="Times New Roman"/>
          <w:sz w:val="24"/>
          <w:szCs w:val="24"/>
        </w:rPr>
        <w:t>greenschist</w:t>
      </w:r>
      <w:proofErr w:type="spellEnd"/>
      <w:r w:rsidRPr="00AC0D14">
        <w:rPr>
          <w:rFonts w:cs="Times New Roman"/>
          <w:sz w:val="24"/>
          <w:szCs w:val="24"/>
        </w:rPr>
        <w:t xml:space="preserve"> facies metamorphism during the Caledonian Orogeny</w:t>
      </w:r>
      <w:r w:rsidR="001B500D" w:rsidRPr="00AC0D14">
        <w:rPr>
          <w:rFonts w:cs="Times New Roman"/>
          <w:sz w:val="24"/>
          <w:szCs w:val="24"/>
        </w:rPr>
        <w:t xml:space="preserve"> (395 Ma)</w:t>
      </w:r>
      <w:r w:rsidRPr="00AC0D14">
        <w:rPr>
          <w:rFonts w:cs="Times New Roman"/>
          <w:sz w:val="24"/>
          <w:szCs w:val="24"/>
        </w:rPr>
        <w:t xml:space="preserve"> and is comprised of K-rich, calc-alkaline </w:t>
      </w:r>
      <w:proofErr w:type="spellStart"/>
      <w:r w:rsidRPr="00AC0D14">
        <w:rPr>
          <w:rFonts w:cs="Times New Roman"/>
          <w:sz w:val="24"/>
          <w:szCs w:val="24"/>
        </w:rPr>
        <w:t>andesite</w:t>
      </w:r>
      <w:proofErr w:type="spellEnd"/>
      <w:r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&lt;EndNote&gt;&lt;Cite&gt;&lt;Author&gt;Quirke&lt;/Author&gt;&lt;Year&gt;2015&lt;/Year&gt;&lt;RecNum&gt;114&lt;/RecNum&gt;&lt;DisplayText&gt;(Quirke et al., 2015)&lt;/DisplayText&gt;&lt;record&gt;&lt;rec-number&gt;114&lt;/rec-number&gt;&lt;foreign-keys&gt;&lt;key app="EN" db-id="pasfp55r42sdvle959x5de9e5e0tdppvasfv" timestamp="1519831433"&gt;114&lt;/key&gt;&lt;/foreign-keys&gt;&lt;ref-type name="Journal Article"&gt;17&lt;/ref-type&gt;&lt;contributors&gt;&lt;authors&gt;&lt;author&gt;Quirke, J&lt;/author&gt;&lt;author&gt;Henderson, C. M. B.&lt;/author&gt;&lt;author&gt;Pattrick, R. A. D.&lt;/author&gt;&lt;author&gt;Rosso, K. M.&lt;/author&gt;&lt;author&gt;Dent, A.&lt;/author&gt;&lt;author&gt;Sharples, J. W.&lt;/author&gt;&lt;author&gt;Pearce, C. I.&lt;/author&gt;&lt;/authors&gt;&lt;/contributors&gt;&lt;titles&gt;&lt;title&gt;Characterizing mineralogy and redox reactivity in potential host rocks for a UK geological disposal facility&lt;/title&gt;&lt;secondary-title&gt;Mineralogical Magazine&lt;/secondary-title&gt;&lt;/titles&gt;&lt;periodical&gt;&lt;full-title&gt;Mineralogical Magazine&lt;/full-title&gt;&lt;/periodical&gt;&lt;pages&gt;1353-1367&lt;/pages&gt;&lt;volume&gt;79&lt;/volume&gt;&lt;number&gt;6&lt;/number&gt;&lt;dates&gt;&lt;year&gt;2015&lt;/year&gt;&lt;/dates&gt;&lt;isbn&gt;0026-461X&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(Quirke et al., 2015)</w:t>
      </w:r>
      <w:r w:rsidR="00905306" w:rsidRPr="00AC0D14">
        <w:rPr>
          <w:rFonts w:cs="Times New Roman"/>
          <w:sz w:val="24"/>
          <w:szCs w:val="24"/>
        </w:rPr>
        <w:fldChar w:fldCharType="end"/>
      </w:r>
      <w:r w:rsidRPr="00AC0D14">
        <w:rPr>
          <w:rFonts w:cs="Times New Roman"/>
          <w:sz w:val="24"/>
          <w:szCs w:val="24"/>
        </w:rPr>
        <w:t xml:space="preserve">. The northern part of the </w:t>
      </w:r>
      <w:proofErr w:type="spellStart"/>
      <w:r w:rsidRPr="00AC0D14">
        <w:rPr>
          <w:rFonts w:cs="Times New Roman"/>
          <w:sz w:val="24"/>
          <w:szCs w:val="24"/>
        </w:rPr>
        <w:t>Eskdale</w:t>
      </w:r>
      <w:proofErr w:type="spellEnd"/>
      <w:r w:rsidRPr="00AC0D14">
        <w:rPr>
          <w:rFonts w:cs="Times New Roman"/>
          <w:sz w:val="24"/>
          <w:szCs w:val="24"/>
        </w:rPr>
        <w:t xml:space="preserve"> Granite, dominating to the east and south of the provenance area, is a coarse-grained granite, and the southern part is </w:t>
      </w:r>
      <w:r w:rsidR="001B500D" w:rsidRPr="00AC0D14">
        <w:rPr>
          <w:rFonts w:cs="Times New Roman"/>
          <w:sz w:val="24"/>
          <w:szCs w:val="24"/>
        </w:rPr>
        <w:t xml:space="preserve">a </w:t>
      </w:r>
      <w:proofErr w:type="spellStart"/>
      <w:r w:rsidRPr="00AC0D14">
        <w:rPr>
          <w:rFonts w:cs="Times New Roman"/>
          <w:sz w:val="24"/>
          <w:szCs w:val="24"/>
        </w:rPr>
        <w:t>granodiorit</w:t>
      </w:r>
      <w:r w:rsidR="001B500D" w:rsidRPr="00AC0D14">
        <w:rPr>
          <w:rFonts w:cs="Times New Roman"/>
          <w:sz w:val="24"/>
          <w:szCs w:val="24"/>
        </w:rPr>
        <w:t>e</w:t>
      </w:r>
      <w:proofErr w:type="spellEnd"/>
      <w:r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&lt;EndNote&gt;&lt;Cite&gt;&lt;Author&gt;Young&lt;/Author&gt;&lt;Year&gt;1986&lt;/Year&gt;&lt;RecNum&gt;6&lt;/RecNum&gt;&lt;DisplayText&gt;(Young et al., 1986)&lt;/DisplayText&gt;&lt;record&gt;&lt;rec-number&gt;6&lt;/rec-number&gt;&lt;foreign-keys&gt;&lt;key app="EN" db-id="pasfp55r42sdvle959x5de9e5e0tdppvasfv" timestamp="1519831425"&gt;6&lt;/key&gt;&lt;/foreign-keys&gt;&lt;ref-type name="Journal Article"&gt;17&lt;/ref-type&gt;&lt;contributors&gt;&lt;authors&gt;&lt;author&gt;Young, B.&lt;/author&gt;&lt;author&gt;Fortey, N. J.&lt;/author&gt;&lt;author&gt;Nancarrow, P. H. A.&lt;/author&gt;&lt;/authors&gt;&lt;/contributors&gt;&lt;titles&gt;&lt;title&gt;An occurrence of tungsten mineralisation in the Eskdale Intrusion, West Cumbria&lt;/title&gt;&lt;secondary-title&gt;Proceedings of the Yorkshire Geological Society&lt;/secondary-title&gt;&lt;/titles&gt;&lt;periodical&gt;&lt;full-title&gt;Proceedings of the Yorkshire Geological Society&lt;/full-title&gt;&lt;/periodical&gt;&lt;pages&gt;15-21&lt;/pages&gt;&lt;volume&gt;46&lt;/volume&gt;&lt;number&gt;1&lt;/number&gt;&lt;dates&gt;&lt;year&gt;1986&lt;/year&gt;&lt;/dates&gt;&lt;isbn&gt;0044-0604&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(Young et al., 1986)</w:t>
      </w:r>
      <w:r w:rsidR="00905306" w:rsidRPr="00AC0D14">
        <w:rPr>
          <w:rFonts w:cs="Times New Roman"/>
          <w:sz w:val="24"/>
          <w:szCs w:val="24"/>
        </w:rPr>
        <w:fldChar w:fldCharType="end"/>
      </w:r>
      <w:r w:rsidRPr="00AC0D14">
        <w:rPr>
          <w:rFonts w:cs="Times New Roman"/>
          <w:sz w:val="24"/>
          <w:szCs w:val="24"/>
        </w:rPr>
        <w:t xml:space="preserve">. </w:t>
      </w:r>
      <w:r w:rsidR="001B500D" w:rsidRPr="00AC0D14">
        <w:rPr>
          <w:rFonts w:cs="Times New Roman"/>
          <w:sz w:val="24"/>
          <w:szCs w:val="24"/>
        </w:rPr>
        <w:t xml:space="preserve">The </w:t>
      </w:r>
      <w:r w:rsidRPr="00AC0D14">
        <w:rPr>
          <w:rFonts w:cs="Times New Roman"/>
          <w:sz w:val="24"/>
          <w:szCs w:val="24"/>
        </w:rPr>
        <w:t xml:space="preserve">Ordovician </w:t>
      </w:r>
      <w:proofErr w:type="spellStart"/>
      <w:r w:rsidRPr="00AC0D14">
        <w:rPr>
          <w:rFonts w:cs="Times New Roman"/>
          <w:sz w:val="24"/>
          <w:szCs w:val="24"/>
        </w:rPr>
        <w:t>Skiddaw</w:t>
      </w:r>
      <w:proofErr w:type="spellEnd"/>
      <w:r w:rsidRPr="00AC0D14">
        <w:rPr>
          <w:rFonts w:cs="Times New Roman"/>
          <w:sz w:val="24"/>
          <w:szCs w:val="24"/>
        </w:rPr>
        <w:t xml:space="preserve"> Group is comprised of weakly-metamorphosed, fine-grained sedimentary rocks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&lt;EndNote&gt;&lt;Cite&gt;&lt;Author&gt;Merritt&lt;/Author&gt;&lt;Year&gt;2000&lt;/Year&gt;&lt;RecNum&gt;62&lt;/RecNum&gt;&lt;DisplayText&gt;(Merritt and Auton, 2000)&lt;/DisplayText&gt;&lt;record&gt;&lt;rec-number&gt;62&lt;/rec-number&gt;&lt;foreign-keys&gt;&lt;key app="EN" db-id="pasfp55r42sdvle959x5de9e5e0tdppvasfv" timestamp="1519831429"&gt;62&lt;/key&gt;&lt;/foreign-keys&gt;&lt;ref-type name="Journal Article"&gt;17&lt;/ref-type&gt;&lt;contributors&gt;&lt;authors&gt;&lt;author&gt;Merritt, J. W.&lt;/author&gt;&lt;author&gt;Auton, C. A.&lt;/author&gt;&lt;/authors&gt;&lt;/contributors&gt;&lt;titles&gt;&lt;title&gt;An outline of the lithostratigraphy and depositional history of Quaternary deposits in the Sellafield district, west Cumbria&lt;/title&gt;&lt;secondary-title&gt;Proceedings of the Yorkshire Geological Society&lt;/secondary-title&gt;&lt;/titles&gt;&lt;periodical&gt;&lt;full-title&gt;Proceedings of the Yorkshire Geological Society&lt;/full-title&gt;&lt;/periodical&gt;&lt;pages&gt;129-154&lt;/pages&gt;&lt;volume&gt;53&lt;/volume&gt;&lt;dates&gt;&lt;year&gt;2000&lt;/year&gt;&lt;pub-dates&gt;&lt;date&gt;Nov&lt;/date&gt;&lt;/pub-dates&gt;&lt;/dates&gt;&lt;isbn&gt;0044-0604&lt;/isbn&gt;&lt;accession-num&gt;WOS:000165681800005&lt;/accession-num&gt;&lt;urls&gt;&lt;related-urls&gt;&lt;url&gt;&amp;lt;Go to ISI&amp;gt;://WOS:000165681800005&lt;/url&gt;&lt;/related-urls&gt;&lt;/urls&gt;&lt;/record&gt;&lt;/Cite&gt;&lt;/EndNote&gt;</w:instrText>
      </w:r>
      <w:r w:rsidR="00905306" w:rsidRPr="00AC0D14">
        <w:rPr>
          <w:rFonts w:cs="Times New Roman"/>
          <w:sz w:val="24"/>
          <w:szCs w:val="24"/>
        </w:rPr>
        <w:fldChar w:fldCharType="separate"/>
      </w:r>
      <w:r w:rsidRPr="00AC0D14">
        <w:rPr>
          <w:rFonts w:cs="Times New Roman"/>
          <w:noProof/>
          <w:sz w:val="24"/>
          <w:szCs w:val="24"/>
        </w:rPr>
        <w:t>(Merritt and Auton, 2000)</w:t>
      </w:r>
      <w:r w:rsidR="00905306" w:rsidRPr="00AC0D14">
        <w:rPr>
          <w:rFonts w:cs="Times New Roman"/>
          <w:sz w:val="24"/>
          <w:szCs w:val="24"/>
        </w:rPr>
        <w:fldChar w:fldCharType="end"/>
      </w:r>
      <w:r w:rsidRPr="00AC0D14">
        <w:rPr>
          <w:rFonts w:cs="Times New Roman"/>
          <w:sz w:val="24"/>
          <w:szCs w:val="24"/>
        </w:rPr>
        <w:t xml:space="preserve"> and is proximal to the Ravenglass Estuary (</w:t>
      </w:r>
      <w:r w:rsidR="00095C1D" w:rsidRPr="00AC0D14">
        <w:rPr>
          <w:rFonts w:cs="Times New Roman"/>
          <w:sz w:val="24"/>
          <w:szCs w:val="24"/>
        </w:rPr>
        <w:t>Fig. 2</w:t>
      </w:r>
      <w:r w:rsidRPr="00AC0D14">
        <w:rPr>
          <w:rFonts w:cs="Times New Roman"/>
          <w:sz w:val="24"/>
          <w:szCs w:val="24"/>
        </w:rPr>
        <w:t>A).</w:t>
      </w:r>
    </w:p>
    <w:p w:rsidR="00417A1E" w:rsidRPr="00AC0D14" w:rsidRDefault="00417A1E" w:rsidP="00417A1E">
      <w:pPr>
        <w:rPr>
          <w:rFonts w:cs="Times New Roman"/>
          <w:sz w:val="24"/>
          <w:szCs w:val="24"/>
        </w:rPr>
      </w:pPr>
      <w:r w:rsidRPr="00AC0D14">
        <w:rPr>
          <w:rFonts w:cs="Times New Roman"/>
          <w:sz w:val="24"/>
          <w:szCs w:val="24"/>
        </w:rPr>
        <w:lastRenderedPageBreak/>
        <w:t>Quaternary drift-deposits were deposited in response to spatially-variable</w:t>
      </w:r>
      <w:r w:rsidR="001B500D" w:rsidRPr="00AC0D14">
        <w:rPr>
          <w:rFonts w:cs="Times New Roman"/>
          <w:sz w:val="24"/>
          <w:szCs w:val="24"/>
        </w:rPr>
        <w:t>,</w:t>
      </w:r>
      <w:r w:rsidRPr="00AC0D14">
        <w:rPr>
          <w:rFonts w:cs="Times New Roman"/>
          <w:sz w:val="24"/>
          <w:szCs w:val="24"/>
        </w:rPr>
        <w:t xml:space="preserve"> </w:t>
      </w:r>
      <w:proofErr w:type="spellStart"/>
      <w:r w:rsidRPr="00AC0D14">
        <w:rPr>
          <w:rFonts w:cs="Times New Roman"/>
          <w:sz w:val="24"/>
          <w:szCs w:val="24"/>
        </w:rPr>
        <w:t>glacio-isostatic</w:t>
      </w:r>
      <w:proofErr w:type="spellEnd"/>
      <w:r w:rsidRPr="00AC0D14">
        <w:rPr>
          <w:rFonts w:cs="Times New Roman"/>
          <w:sz w:val="24"/>
          <w:szCs w:val="24"/>
        </w:rPr>
        <w:t xml:space="preserve"> rebound and </w:t>
      </w:r>
      <w:proofErr w:type="spellStart"/>
      <w:r w:rsidRPr="00AC0D14">
        <w:rPr>
          <w:rFonts w:cs="Times New Roman"/>
          <w:sz w:val="24"/>
          <w:szCs w:val="24"/>
        </w:rPr>
        <w:t>glacioeustatic</w:t>
      </w:r>
      <w:proofErr w:type="spellEnd"/>
      <w:r w:rsidRPr="00AC0D14">
        <w:rPr>
          <w:rFonts w:cs="Times New Roman"/>
          <w:sz w:val="24"/>
          <w:szCs w:val="24"/>
        </w:rPr>
        <w:t xml:space="preserve"> sea-level change, following the last </w:t>
      </w:r>
      <w:proofErr w:type="spellStart"/>
      <w:r w:rsidRPr="00AC0D14">
        <w:rPr>
          <w:rFonts w:cs="Times New Roman"/>
          <w:sz w:val="24"/>
          <w:szCs w:val="24"/>
        </w:rPr>
        <w:t>glaciation</w:t>
      </w:r>
      <w:proofErr w:type="spellEnd"/>
      <w:r w:rsidRPr="00AC0D14">
        <w:rPr>
          <w:rFonts w:cs="Times New Roman"/>
          <w:sz w:val="24"/>
          <w:szCs w:val="24"/>
        </w:rPr>
        <w:t xml:space="preserve"> (late </w:t>
      </w:r>
      <w:proofErr w:type="spellStart"/>
      <w:r w:rsidRPr="00AC0D14">
        <w:rPr>
          <w:rFonts w:cs="Times New Roman"/>
          <w:sz w:val="24"/>
          <w:szCs w:val="24"/>
        </w:rPr>
        <w:t>Devensian</w:t>
      </w:r>
      <w:proofErr w:type="spellEnd"/>
      <w:r w:rsidRPr="00AC0D14">
        <w:rPr>
          <w:rFonts w:cs="Times New Roman"/>
          <w:sz w:val="24"/>
          <w:szCs w:val="24"/>
        </w:rPr>
        <w:t xml:space="preserve">, at about 28 to 13 ka)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&lt;EndNote&gt;&lt;Cite&gt;&lt;Author&gt;Moseley&lt;/Author&gt;&lt;Year&gt;1978&lt;/Year&gt;&lt;RecNum&gt;3926&lt;/RecNum&gt;&lt;DisplayText&gt;(McDougall, 2001; Moseley, 1978)&lt;/DisplayText&gt;&lt;record&gt;&lt;rec-number&gt;3926&lt;/rec-number&gt;&lt;foreign-keys&gt;&lt;key app="EN" db-id="55p9pxztl25draetfxzxf5pcdfvxvzsdzrpa" timestamp="1502084093"&gt;3926&lt;/key&gt;&lt;/foreign-keys&gt;&lt;ref-type name="Book"&gt;6&lt;/ref-type&gt;&lt;contributors&gt;&lt;authors&gt;&lt;author&gt;Moseley, F.&lt;/author&gt;&lt;/authors&gt;&lt;/contributors&gt;&lt;titles&gt;&lt;title&gt;The geology of the Lake District&lt;/title&gt;&lt;/titles&gt;&lt;number&gt;3&lt;/number&gt;&lt;dates&gt;&lt;year&gt;1978&lt;/year&gt;&lt;/dates&gt;&lt;publisher&gt;Yorkshire Geological Society&lt;/publisher&gt;&lt;isbn&gt;095016562X&lt;/isbn&gt;&lt;urls&gt;&lt;/urls&gt;&lt;/record&gt;&lt;/Cite&gt;&lt;Cite&gt;&lt;Author&gt;McDougall&lt;/Author&gt;&lt;Year&gt;2001&lt;/Year&gt;&lt;RecNum&gt;63&lt;/RecNum&gt;&lt;record&gt;&lt;rec-number&gt;63&lt;/rec-number&gt;&lt;foreign-keys&gt;&lt;key app="EN" db-id="pasfp55r42sdvle959x5de9e5e0tdppvasfv" timestamp="1519831429"&gt;63&lt;/key&gt;&lt;/foreign-keys&gt;&lt;ref-type name="Journal Article"&gt;17&lt;/ref-type&gt;&lt;contributors&gt;&lt;authors&gt;&lt;author&gt;McDougall, D. A.&lt;/author&gt;&lt;/authors&gt;&lt;/contributors&gt;&lt;titles&gt;&lt;title&gt; The geomorphological impact of Loch Lomond (Younger Dryas) Stadial plateau icefields in the central Lake District, northwest England&lt;/title&gt;&lt;secondary-title&gt;Journal of Quaternary Science&lt;/secondary-title&gt;&lt;/titles&gt;&lt;periodical&gt;&lt;full-title&gt;Journal of Quaternary Science&lt;/full-title&gt;&lt;/periodical&gt;&lt;pages&gt;531-543&lt;/pages&gt;&lt;volume&gt;16&lt;/volume&gt;&lt;dates&gt;&lt;year&gt;2001&lt;/year&gt;&lt;/dates&gt;&lt;urls&gt;&lt;/urls&gt;&lt;/record&gt;&lt;/Cite&gt;&lt;/EndNote&gt;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(McDougall, 2001; Moseley, 1978)</w:t>
      </w:r>
      <w:r w:rsidR="00905306" w:rsidRPr="00AC0D14">
        <w:rPr>
          <w:rFonts w:cs="Times New Roman"/>
          <w:sz w:val="24"/>
          <w:szCs w:val="24"/>
        </w:rPr>
        <w:fldChar w:fldCharType="end"/>
      </w:r>
      <w:r w:rsidRPr="00AC0D14">
        <w:rPr>
          <w:rFonts w:cs="Times New Roman"/>
          <w:sz w:val="24"/>
          <w:szCs w:val="24"/>
        </w:rPr>
        <w:t xml:space="preserve">. However, much of the glacial deposit has </w:t>
      </w:r>
      <w:r w:rsidR="001B500D" w:rsidRPr="00AC0D14">
        <w:rPr>
          <w:rFonts w:cs="Times New Roman"/>
          <w:sz w:val="24"/>
          <w:szCs w:val="24"/>
        </w:rPr>
        <w:t xml:space="preserve">since </w:t>
      </w:r>
      <w:r w:rsidRPr="00AC0D14">
        <w:rPr>
          <w:rFonts w:cs="Times New Roman"/>
          <w:sz w:val="24"/>
          <w:szCs w:val="24"/>
        </w:rPr>
        <w:t xml:space="preserve">been </w:t>
      </w:r>
      <w:r w:rsidR="001B500D" w:rsidRPr="00AC0D14">
        <w:rPr>
          <w:rFonts w:cs="Times New Roman"/>
          <w:sz w:val="24"/>
          <w:szCs w:val="24"/>
        </w:rPr>
        <w:t xml:space="preserve">eroded </w:t>
      </w:r>
      <w:r w:rsidRPr="00AC0D14">
        <w:rPr>
          <w:rFonts w:cs="Times New Roman"/>
          <w:sz w:val="24"/>
          <w:szCs w:val="24"/>
        </w:rPr>
        <w:t xml:space="preserve">from the land surface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&lt;EndNote&gt;&lt;Cite&gt;&lt;Author&gt;Merritt&lt;/Author&gt;&lt;Year&gt;2000&lt;/Year&gt;&lt;RecNum&gt;62&lt;/RecNum&gt;&lt;DisplayText&gt;(Merritt and Auton, 2000)&lt;/DisplayText&gt;&lt;record&gt;&lt;rec-number&gt;62&lt;/rec-number&gt;&lt;foreign-keys&gt;&lt;key app="EN" db-id="pasfp55r42sdvle959x5de9e5e0tdppvasfv" timestamp="1519831429"&gt;62&lt;/key&gt;&lt;/foreign-keys&gt;&lt;ref-type name="Journal Article"&gt;17&lt;/ref-type&gt;&lt;contributors&gt;&lt;authors&gt;&lt;author&gt;Merritt, J. W.&lt;/author&gt;&lt;author&gt;Auton, C. A.&lt;/author&gt;&lt;/authors&gt;&lt;/contributors&gt;&lt;titles&gt;&lt;title&gt;An outline of the lithostratigraphy and depositional history of Quaternary deposits in the Sellafield district, west Cumbria&lt;/title&gt;&lt;secondary-title&gt;Proceedings of the Yorkshire Geological Society&lt;/secondary-title&gt;&lt;/titles&gt;&lt;periodical&gt;&lt;full-title&gt;Proceedings of the Yorkshire Geological Society&lt;/full-title&gt;&lt;/periodical&gt;&lt;pages&gt;129-154&lt;/pages&gt;&lt;volume&gt;53&lt;/volume&gt;&lt;dates&gt;&lt;year&gt;2000&lt;/year&gt;&lt;pub-dates&gt;&lt;date&gt;Nov&lt;/date&gt;&lt;/pub-dates&gt;&lt;/dates&gt;&lt;isbn&gt;0044-0604&lt;/isbn&gt;&lt;accession-num&gt;WOS:000165681800005&lt;/accession-num&gt;&lt;urls&gt;&lt;related-urls&gt;&lt;url&gt;&amp;lt;Go to ISI&amp;gt;://WOS:000165681800005&lt;/url&gt;&lt;/related-urls&gt;&lt;/urls&gt;&lt;/record&gt;&lt;/Cite&gt;&lt;/EndNote&gt;</w:instrText>
      </w:r>
      <w:r w:rsidR="00905306" w:rsidRPr="00AC0D14">
        <w:rPr>
          <w:rFonts w:cs="Times New Roman"/>
          <w:sz w:val="24"/>
          <w:szCs w:val="24"/>
        </w:rPr>
        <w:fldChar w:fldCharType="separate"/>
      </w:r>
      <w:r w:rsidRPr="00AC0D14">
        <w:rPr>
          <w:rFonts w:cs="Times New Roman"/>
          <w:noProof/>
          <w:sz w:val="24"/>
          <w:szCs w:val="24"/>
        </w:rPr>
        <w:t>(Merritt and Auton, 2000)</w:t>
      </w:r>
      <w:r w:rsidR="00905306" w:rsidRPr="00AC0D14">
        <w:rPr>
          <w:rFonts w:cs="Times New Roman"/>
          <w:sz w:val="24"/>
          <w:szCs w:val="24"/>
        </w:rPr>
        <w:fldChar w:fldCharType="end"/>
      </w:r>
      <w:r w:rsidRPr="00AC0D14">
        <w:rPr>
          <w:rFonts w:cs="Times New Roman"/>
          <w:sz w:val="24"/>
          <w:szCs w:val="24"/>
        </w:rPr>
        <w:t xml:space="preserve">. The </w:t>
      </w:r>
      <w:proofErr w:type="spellStart"/>
      <w:r w:rsidRPr="00AC0D14">
        <w:rPr>
          <w:rFonts w:cs="Times New Roman"/>
          <w:sz w:val="24"/>
          <w:szCs w:val="24"/>
        </w:rPr>
        <w:t>Seascale</w:t>
      </w:r>
      <w:proofErr w:type="spellEnd"/>
      <w:r w:rsidRPr="00AC0D14">
        <w:rPr>
          <w:rFonts w:cs="Times New Roman"/>
          <w:sz w:val="24"/>
          <w:szCs w:val="24"/>
        </w:rPr>
        <w:t xml:space="preserve"> </w:t>
      </w:r>
      <w:proofErr w:type="spellStart"/>
      <w:r w:rsidRPr="00AC0D14">
        <w:rPr>
          <w:rFonts w:cs="Times New Roman"/>
          <w:sz w:val="24"/>
          <w:szCs w:val="24"/>
        </w:rPr>
        <w:t>Glacigenic</w:t>
      </w:r>
      <w:proofErr w:type="spellEnd"/>
      <w:r w:rsidRPr="00AC0D14">
        <w:rPr>
          <w:rFonts w:cs="Times New Roman"/>
          <w:sz w:val="24"/>
          <w:szCs w:val="24"/>
        </w:rPr>
        <w:t xml:space="preserve"> Formation (wide range of glacial and pro-glacial outwash sediments) is drained by the Rivers Irt, </w:t>
      </w:r>
      <w:proofErr w:type="spellStart"/>
      <w:r w:rsidRPr="00AC0D14">
        <w:rPr>
          <w:rFonts w:cs="Times New Roman"/>
          <w:sz w:val="24"/>
          <w:szCs w:val="24"/>
        </w:rPr>
        <w:t>Esk</w:t>
      </w:r>
      <w:proofErr w:type="spellEnd"/>
      <w:r w:rsidRPr="00AC0D14">
        <w:rPr>
          <w:rFonts w:cs="Times New Roman"/>
          <w:sz w:val="24"/>
          <w:szCs w:val="24"/>
        </w:rPr>
        <w:t xml:space="preserve"> and Mite. The Gosforth </w:t>
      </w:r>
      <w:proofErr w:type="spellStart"/>
      <w:r w:rsidRPr="00AC0D14">
        <w:rPr>
          <w:rFonts w:cs="Times New Roman"/>
          <w:sz w:val="24"/>
          <w:szCs w:val="24"/>
        </w:rPr>
        <w:t>Glacigenic</w:t>
      </w:r>
      <w:proofErr w:type="spellEnd"/>
      <w:r w:rsidRPr="00AC0D14">
        <w:rPr>
          <w:rFonts w:cs="Times New Roman"/>
          <w:sz w:val="24"/>
          <w:szCs w:val="24"/>
        </w:rPr>
        <w:t xml:space="preserve"> Formation is primarily restricted to the northern River Irt and Mite drainage basin (</w:t>
      </w:r>
      <w:r w:rsidR="00095C1D" w:rsidRPr="00AC0D14">
        <w:rPr>
          <w:rFonts w:cs="Times New Roman"/>
          <w:sz w:val="24"/>
          <w:szCs w:val="24"/>
        </w:rPr>
        <w:t>Fig. 2</w:t>
      </w:r>
      <w:r w:rsidRPr="00AC0D14">
        <w:rPr>
          <w:rFonts w:cs="Times New Roman"/>
          <w:sz w:val="24"/>
          <w:szCs w:val="24"/>
        </w:rPr>
        <w:t xml:space="preserve">B). The Ravenglass Estuary is underlain by the Ravenglass Till (part of the </w:t>
      </w:r>
      <w:proofErr w:type="spellStart"/>
      <w:r w:rsidRPr="00AC0D14">
        <w:rPr>
          <w:rFonts w:cs="Times New Roman"/>
          <w:sz w:val="24"/>
          <w:szCs w:val="24"/>
        </w:rPr>
        <w:t>Seascale</w:t>
      </w:r>
      <w:proofErr w:type="spellEnd"/>
      <w:r w:rsidRPr="00AC0D14">
        <w:rPr>
          <w:rFonts w:cs="Times New Roman"/>
          <w:sz w:val="24"/>
          <w:szCs w:val="24"/>
        </w:rPr>
        <w:t xml:space="preserve"> </w:t>
      </w:r>
      <w:proofErr w:type="spellStart"/>
      <w:r w:rsidRPr="00AC0D14">
        <w:rPr>
          <w:rFonts w:cs="Times New Roman"/>
          <w:sz w:val="24"/>
          <w:szCs w:val="24"/>
        </w:rPr>
        <w:t>Glacigenic</w:t>
      </w:r>
      <w:proofErr w:type="spellEnd"/>
      <w:r w:rsidRPr="00AC0D14">
        <w:rPr>
          <w:rFonts w:cs="Times New Roman"/>
          <w:sz w:val="24"/>
          <w:szCs w:val="24"/>
        </w:rPr>
        <w:t xml:space="preserve"> Formation)</w:t>
      </w:r>
      <w:r w:rsidR="001B500D" w:rsidRPr="00AC0D14">
        <w:rPr>
          <w:rFonts w:cs="Times New Roman"/>
          <w:sz w:val="24"/>
          <w:szCs w:val="24"/>
        </w:rPr>
        <w:t>,</w:t>
      </w:r>
      <w:r w:rsidRPr="00AC0D14">
        <w:rPr>
          <w:rFonts w:cs="Times New Roman"/>
          <w:sz w:val="24"/>
          <w:szCs w:val="24"/>
        </w:rPr>
        <w:t xml:space="preserve"> which is </w:t>
      </w:r>
      <w:r w:rsidR="001B500D" w:rsidRPr="00AC0D14">
        <w:rPr>
          <w:rFonts w:cs="Times New Roman"/>
          <w:sz w:val="24"/>
          <w:szCs w:val="24"/>
        </w:rPr>
        <w:t xml:space="preserve">locally </w:t>
      </w:r>
      <w:r w:rsidRPr="00AC0D14">
        <w:rPr>
          <w:rFonts w:cs="Times New Roman"/>
          <w:sz w:val="24"/>
          <w:szCs w:val="24"/>
        </w:rPr>
        <w:t>exposed as knolls throughout the estuary.</w:t>
      </w:r>
    </w:p>
    <w:p w:rsidR="00417A1E" w:rsidRPr="00AC0D14" w:rsidRDefault="00417A1E" w:rsidP="00417A1E">
      <w:pPr>
        <w:pStyle w:val="Heading1"/>
        <w:rPr>
          <w:rFonts w:cs="Times New Roman"/>
          <w:color w:val="auto"/>
          <w:sz w:val="24"/>
          <w:szCs w:val="24"/>
        </w:rPr>
      </w:pPr>
      <w:r w:rsidRPr="00AC0D14">
        <w:rPr>
          <w:rFonts w:cs="Times New Roman"/>
          <w:color w:val="auto"/>
          <w:sz w:val="24"/>
          <w:szCs w:val="24"/>
        </w:rPr>
        <w:t>SAMPLES AND METHODS</w:t>
      </w:r>
    </w:p>
    <w:p w:rsidR="00417A1E" w:rsidRPr="00AC0D14" w:rsidRDefault="0050522C" w:rsidP="00417A1E">
      <w:pPr>
        <w:rPr>
          <w:rFonts w:cs="Times New Roman"/>
          <w:sz w:val="24"/>
          <w:szCs w:val="24"/>
        </w:rPr>
      </w:pPr>
      <w:r w:rsidRPr="00AC0D14">
        <w:rPr>
          <w:rFonts w:cs="Times New Roman"/>
          <w:sz w:val="24"/>
          <w:szCs w:val="24"/>
        </w:rPr>
        <w:t>We undertook d</w:t>
      </w:r>
      <w:r w:rsidR="00417A1E" w:rsidRPr="00AC0D14">
        <w:rPr>
          <w:rFonts w:cs="Times New Roman"/>
          <w:sz w:val="24"/>
          <w:szCs w:val="24"/>
        </w:rPr>
        <w:t>etailed-ground surveys (aided by aerial imagery) and collect</w:t>
      </w:r>
      <w:r w:rsidRPr="00AC0D14">
        <w:rPr>
          <w:rFonts w:cs="Times New Roman"/>
          <w:sz w:val="24"/>
          <w:szCs w:val="24"/>
        </w:rPr>
        <w:t>ed</w:t>
      </w:r>
      <w:r w:rsidR="00417A1E" w:rsidRPr="00AC0D14">
        <w:rPr>
          <w:rFonts w:cs="Times New Roman"/>
          <w:sz w:val="24"/>
          <w:szCs w:val="24"/>
        </w:rPr>
        <w:t xml:space="preserve"> estuarine and drift-deposit samples</w:t>
      </w:r>
      <w:r w:rsidRPr="00AC0D14">
        <w:rPr>
          <w:rFonts w:cs="Times New Roman"/>
          <w:sz w:val="24"/>
          <w:szCs w:val="24"/>
        </w:rPr>
        <w:t>,</w:t>
      </w:r>
      <w:r w:rsidR="00417A1E" w:rsidRPr="00AC0D14">
        <w:rPr>
          <w:rFonts w:cs="Times New Roman"/>
          <w:sz w:val="24"/>
          <w:szCs w:val="24"/>
        </w:rPr>
        <w:t xml:space="preserve"> for grain size and mineralogy</w:t>
      </w:r>
      <w:r w:rsidRPr="00AC0D14">
        <w:rPr>
          <w:rFonts w:cs="Times New Roman"/>
          <w:sz w:val="24"/>
          <w:szCs w:val="24"/>
        </w:rPr>
        <w:t xml:space="preserve"> analysis,</w:t>
      </w:r>
      <w:r w:rsidR="00417A1E" w:rsidRPr="00AC0D14">
        <w:rPr>
          <w:rFonts w:cs="Times New Roman"/>
          <w:sz w:val="24"/>
          <w:szCs w:val="24"/>
        </w:rPr>
        <w:t xml:space="preserve"> in order to assess the relationship between sediment composition, host-sediment properties (e.g. grain size) and depositional environment.</w:t>
      </w:r>
    </w:p>
    <w:p w:rsidR="00417A1E" w:rsidRPr="00AC0D14" w:rsidRDefault="00417A1E" w:rsidP="00417A1E">
      <w:pPr>
        <w:pStyle w:val="Heading2"/>
        <w:rPr>
          <w:rFonts w:cs="Times New Roman"/>
          <w:sz w:val="24"/>
          <w:szCs w:val="24"/>
        </w:rPr>
      </w:pPr>
      <w:r w:rsidRPr="00AC0D14">
        <w:rPr>
          <w:rFonts w:cs="Times New Roman"/>
          <w:sz w:val="24"/>
          <w:szCs w:val="24"/>
        </w:rPr>
        <w:t xml:space="preserve">Field </w:t>
      </w:r>
      <w:r w:rsidR="003276DD" w:rsidRPr="00AC0D14">
        <w:rPr>
          <w:rFonts w:cs="Times New Roman"/>
          <w:sz w:val="24"/>
          <w:szCs w:val="24"/>
        </w:rPr>
        <w:t xml:space="preserve">Mapping and </w:t>
      </w:r>
      <w:r w:rsidRPr="00AC0D14">
        <w:rPr>
          <w:rFonts w:cs="Times New Roman"/>
          <w:sz w:val="24"/>
          <w:szCs w:val="24"/>
        </w:rPr>
        <w:t>Sample Collection</w:t>
      </w:r>
    </w:p>
    <w:p w:rsidR="00417A1E" w:rsidRPr="00AC0D14" w:rsidRDefault="00417A1E" w:rsidP="00417A1E">
      <w:pPr>
        <w:rPr>
          <w:rFonts w:cs="Times New Roman"/>
          <w:sz w:val="24"/>
          <w:szCs w:val="24"/>
        </w:rPr>
      </w:pPr>
      <w:r w:rsidRPr="00AC0D14">
        <w:rPr>
          <w:rFonts w:cs="Times New Roman"/>
          <w:sz w:val="24"/>
          <w:szCs w:val="24"/>
        </w:rPr>
        <w:t xml:space="preserve">Aerial imagery and detailed ground-surveys were used to define a suite of estuarine sub-environments. Sand abundance was used to </w:t>
      </w:r>
      <w:r w:rsidR="00F25ACB" w:rsidRPr="00AC0D14">
        <w:rPr>
          <w:rFonts w:cs="Times New Roman"/>
          <w:sz w:val="24"/>
          <w:szCs w:val="24"/>
        </w:rPr>
        <w:t>subdivided</w:t>
      </w:r>
      <w:r w:rsidR="00FA2221" w:rsidRPr="00AC0D14">
        <w:rPr>
          <w:rFonts w:cs="Times New Roman"/>
          <w:sz w:val="24"/>
          <w:szCs w:val="24"/>
        </w:rPr>
        <w:t xml:space="preserve"> </w:t>
      </w:r>
      <w:r w:rsidRPr="00AC0D14">
        <w:rPr>
          <w:rFonts w:cs="Times New Roman"/>
          <w:sz w:val="24"/>
          <w:szCs w:val="24"/>
        </w:rPr>
        <w:t xml:space="preserve">tidal flats following the classification scheme proposed by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AuthorYear="1"&gt;&lt;Author&gt;Brockamp&lt;/Author&gt;&lt;Year&gt;2004&lt;/Year&gt;&lt;RecNum&gt;93&lt;/RecNum&gt;&lt;DisplayText&gt;Brockamp and Zuther (2004)&lt;/DisplayText&gt;&lt;record&gt;&lt;rec-number&gt;93&lt;/rec-number&gt;&lt;foreign-keys&gt;&lt;key app="EN" db-id="pasfp55r42sdvle959x5de9e5e0tdppvasfv" timestamp="1519831431"&gt;93&lt;/key&gt;&lt;/foreign-keys&gt;&lt;ref-type name="Journal Article"&gt;17&lt;/ref-type&gt;&lt;contributors&gt;&lt;authors&gt;&lt;author&gt;Brockamp, O.&lt;/author&gt;&lt;author&gt;Zuther, M.&lt;/author&gt;&lt;/authors&gt;&lt;/contributors&gt;&lt;titles&gt;&lt;title&gt;Changes in clay mineral content of tidal flat sediments resulting from dike construction along the Lower Saxony coast of the North Sea, Germany&lt;/title&gt;&lt;secondary-title&gt;Sedimentology&lt;/secondary-title&gt;&lt;/titles&gt;&lt;periodical&gt;&lt;full-title&gt;Sedimentology&lt;/full-title&gt;&lt;/periodical&gt;&lt;pages&gt;591-600&lt;/pages&gt;&lt;volume&gt;51&lt;/volume&gt;&lt;number&gt;3&lt;/number&gt;&lt;dates&gt;&lt;year&gt;2004&lt;/year&gt;&lt;/dates&gt;&lt;isbn&gt;1365-3091&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Brockamp and Zuther (2004)</w:t>
      </w:r>
      <w:r w:rsidR="00905306" w:rsidRPr="00AC0D14">
        <w:rPr>
          <w:rFonts w:cs="Times New Roman"/>
          <w:sz w:val="24"/>
          <w:szCs w:val="24"/>
        </w:rPr>
        <w:fldChar w:fldCharType="end"/>
      </w:r>
      <w:r w:rsidR="00FA2221" w:rsidRPr="00AC0D14">
        <w:rPr>
          <w:rFonts w:cs="Times New Roman"/>
          <w:sz w:val="24"/>
          <w:szCs w:val="24"/>
        </w:rPr>
        <w:t>.</w:t>
      </w:r>
      <w:r w:rsidRPr="00AC0D14">
        <w:rPr>
          <w:rFonts w:cs="Times New Roman"/>
          <w:sz w:val="24"/>
          <w:szCs w:val="24"/>
        </w:rPr>
        <w:t xml:space="preserve"> </w:t>
      </w:r>
      <w:r w:rsidR="00FA2221" w:rsidRPr="00AC0D14">
        <w:rPr>
          <w:rFonts w:cs="Times New Roman"/>
          <w:sz w:val="24"/>
          <w:szCs w:val="24"/>
        </w:rPr>
        <w:t>A</w:t>
      </w:r>
      <w:r w:rsidR="006648B0" w:rsidRPr="00AC0D14">
        <w:rPr>
          <w:rFonts w:cs="Times New Roman"/>
          <w:sz w:val="24"/>
          <w:szCs w:val="24"/>
        </w:rPr>
        <w:t xml:space="preserve">ccording to this scheme, a </w:t>
      </w:r>
      <w:r w:rsidRPr="00AC0D14">
        <w:rPr>
          <w:rFonts w:cs="Times New Roman"/>
          <w:sz w:val="24"/>
          <w:szCs w:val="24"/>
        </w:rPr>
        <w:t xml:space="preserve">sand-flat </w:t>
      </w:r>
      <w:r w:rsidR="006648B0" w:rsidRPr="00AC0D14">
        <w:rPr>
          <w:rFonts w:cs="Times New Roman"/>
          <w:sz w:val="24"/>
          <w:szCs w:val="24"/>
        </w:rPr>
        <w:t>ha</w:t>
      </w:r>
      <w:r w:rsidRPr="00AC0D14">
        <w:rPr>
          <w:rFonts w:cs="Times New Roman"/>
          <w:sz w:val="24"/>
          <w:szCs w:val="24"/>
        </w:rPr>
        <w:t>s &gt; 90 % sand, a mixed-flat has 50 to 90% sand, and a mud-flat has 15 to 50 % sand. Surface sediment samples (n = 191) were collected at low-tide along pre-defined transects to give an approximately uniform distribution of estuarine and fluvial samples (</w:t>
      </w:r>
      <w:r w:rsidR="00095C1D" w:rsidRPr="00AC0D14">
        <w:rPr>
          <w:rFonts w:cs="Times New Roman"/>
          <w:sz w:val="24"/>
          <w:szCs w:val="24"/>
        </w:rPr>
        <w:t>Fig. 1</w:t>
      </w:r>
      <w:r w:rsidRPr="00AC0D14">
        <w:rPr>
          <w:rFonts w:cs="Times New Roman"/>
          <w:sz w:val="24"/>
          <w:szCs w:val="24"/>
        </w:rPr>
        <w:t>). Quaternary d</w:t>
      </w:r>
      <w:r w:rsidRPr="00AC0D14">
        <w:rPr>
          <w:rFonts w:eastAsia="Times New Roman" w:cs="Times New Roman"/>
          <w:sz w:val="24"/>
          <w:szCs w:val="24"/>
        </w:rPr>
        <w:t>rift-deposits were collected from exposed cliff sections in the inner-</w:t>
      </w:r>
      <w:proofErr w:type="spellStart"/>
      <w:r w:rsidRPr="00AC0D14">
        <w:rPr>
          <w:rFonts w:eastAsia="Times New Roman" w:cs="Times New Roman"/>
          <w:sz w:val="24"/>
          <w:szCs w:val="24"/>
        </w:rPr>
        <w:t>Esk</w:t>
      </w:r>
      <w:proofErr w:type="spellEnd"/>
      <w:r w:rsidRPr="00AC0D14">
        <w:rPr>
          <w:rFonts w:eastAsia="Times New Roman" w:cs="Times New Roman"/>
          <w:sz w:val="24"/>
          <w:szCs w:val="24"/>
        </w:rPr>
        <w:t xml:space="preserve">, as well as from Ravenglass Till </w:t>
      </w:r>
      <w:r w:rsidR="006648B0" w:rsidRPr="00AC0D14">
        <w:rPr>
          <w:rFonts w:eastAsia="Times New Roman" w:cs="Times New Roman"/>
          <w:sz w:val="24"/>
          <w:szCs w:val="24"/>
        </w:rPr>
        <w:t xml:space="preserve">locally </w:t>
      </w:r>
      <w:r w:rsidRPr="00AC0D14">
        <w:rPr>
          <w:rFonts w:eastAsia="Times New Roman" w:cs="Times New Roman"/>
          <w:sz w:val="24"/>
          <w:szCs w:val="24"/>
        </w:rPr>
        <w:t>exposed as knolls throughout the estuary.</w:t>
      </w:r>
      <w:r w:rsidRPr="00AC0D14">
        <w:rPr>
          <w:rFonts w:cs="Times New Roman"/>
          <w:sz w:val="24"/>
          <w:szCs w:val="24"/>
        </w:rPr>
        <w:t xml:space="preserve"> Sediment samples were placed in air-tight plastic-jars in the field and stored in a refrigeration unit at ~ 2°C to prevent sample degradation prior to grain size and mineralogical analyses. Mean grain size (µm), grain-size sorting (</w:t>
      </w:r>
      <w:proofErr w:type="spellStart"/>
      <w:r w:rsidRPr="00AC0D14">
        <w:rPr>
          <w:rFonts w:cs="Times New Roman"/>
          <w:sz w:val="24"/>
          <w:szCs w:val="24"/>
        </w:rPr>
        <w:t>σg</w:t>
      </w:r>
      <w:proofErr w:type="spellEnd"/>
      <w:r w:rsidRPr="00AC0D14">
        <w:rPr>
          <w:rFonts w:cs="Times New Roman"/>
          <w:sz w:val="24"/>
          <w:szCs w:val="24"/>
        </w:rPr>
        <w:t xml:space="preserve">) and sand abundance (%) were quantified using a Beckman Coulter Laser Particle Size Analyser (LPSA) and GRADISTAT software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&lt;EndNote&gt;&lt;Cite&gt;&lt;Author&gt;Blott&lt;/Author&gt;&lt;Year&gt;2001&lt;/Year&gt;&lt;RecNum&gt;98&lt;/RecNum&gt;&lt;DisplayText&gt;(Blott and Pye, 2001)&lt;/DisplayText&gt;&lt;record&gt;&lt;rec-number&gt;98&lt;/rec-number&gt;&lt;foreign-keys&gt;&lt;key app="EN" db-id="pasfp55r42sdvle959x5de9e5e0tdppvasfv" timestamp="1519831432"&gt;98&lt;/key&gt;&lt;/foreign-keys&gt;&lt;ref-type name="Journal Article"&gt;17&lt;/ref-type&gt;&lt;contributors&gt;&lt;authors&gt;&lt;author&gt;Blott, S. J&lt;/author&gt;&lt;author&gt;Pye, K.&lt;/author&gt;&lt;/authors&gt;&lt;/contributors&gt;&lt;titles&gt;&lt;title&gt;GRADISTAT: a grain size distribution and statistics package for the analysis of unconsolidated sediments&lt;/title&gt;&lt;secondary-title&gt;Earth Surface Processes and Landforms&lt;/secondary-title&gt;&lt;/titles&gt;&lt;periodical&gt;&lt;full-title&gt;Earth Surface Processes and Landforms&lt;/full-title&gt;&lt;/periodical&gt;&lt;pages&gt;1237-1248&lt;/pages&gt;&lt;volume&gt;26&lt;/volume&gt;&lt;number&gt;11&lt;/number&gt;&lt;dates&gt;&lt;year&gt;2001&lt;/year&gt;&lt;/dates&gt;&lt;isbn&gt;1096-9837&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 xml:space="preserve">(Blott </w:t>
      </w:r>
      <w:r w:rsidRPr="00AC0D14">
        <w:rPr>
          <w:rFonts w:cs="Times New Roman"/>
          <w:noProof/>
          <w:sz w:val="24"/>
          <w:szCs w:val="24"/>
        </w:rPr>
        <w:lastRenderedPageBreak/>
        <w:t>and Pye, 2001)</w:t>
      </w:r>
      <w:r w:rsidR="00905306" w:rsidRPr="00AC0D14">
        <w:rPr>
          <w:rFonts w:cs="Times New Roman"/>
          <w:sz w:val="24"/>
          <w:szCs w:val="24"/>
        </w:rPr>
        <w:fldChar w:fldCharType="end"/>
      </w:r>
      <w:r w:rsidRPr="00AC0D14">
        <w:rPr>
          <w:rFonts w:cs="Times New Roman"/>
          <w:sz w:val="24"/>
          <w:szCs w:val="24"/>
        </w:rPr>
        <w:t xml:space="preserve">. The grain-size sorting scale presented by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AuthorYear="1"&gt;&lt;Author&gt;Folk&lt;/Author&gt;&lt;Year&gt;1957&lt;/Year&gt;&lt;RecNum&gt;99&lt;/RecNum&gt;&lt;DisplayText&gt;Folk and Ward (1957)&lt;/DisplayText&gt;&lt;record&gt;&lt;rec-number&gt;99&lt;/rec-number&gt;&lt;foreign-keys&gt;&lt;key app="EN" db-id="pasfp55r42sdvle959x5de9e5e0tdppvasfv" timestamp="1519831432"&gt;99&lt;/key&gt;&lt;/foreign-keys&gt;&lt;ref-type name="Journal Article"&gt;17&lt;/ref-type&gt;&lt;contributors&gt;&lt;authors&gt;&lt;author&gt;Folk, R.L.&lt;/author&gt;&lt;author&gt;Ward, W.C&lt;/author&gt;&lt;/authors&gt;&lt;/contributors&gt;&lt;titles&gt;&lt;title&gt;Brazos river bar. A study in the significance of grain size parameters&lt;/title&gt;&lt;secondary-title&gt;Journal of Sedimentary Petrology&lt;/secondary-title&gt;&lt;/titles&gt;&lt;periodical&gt;&lt;full-title&gt;Journal of Sedimentary Petrology&lt;/full-title&gt;&lt;/periodical&gt;&lt;pages&gt;3-26&lt;/pages&gt;&lt;volume&gt;27&lt;/volume&gt;&lt;number&gt;1&lt;/number&gt;&lt;dates&gt;&lt;year&gt;1957&lt;/year&gt;&lt;/dates&gt;&lt;urls&gt;&lt;/urls&gt;&lt;/record&gt;&lt;/Cite&gt;&lt;/EndNote&gt;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Folk and Ward (1957)</w:t>
      </w:r>
      <w:r w:rsidR="00905306" w:rsidRPr="00AC0D14">
        <w:rPr>
          <w:rFonts w:cs="Times New Roman"/>
          <w:sz w:val="24"/>
          <w:szCs w:val="24"/>
        </w:rPr>
        <w:fldChar w:fldCharType="end"/>
      </w:r>
      <w:r w:rsidRPr="00AC0D14">
        <w:rPr>
          <w:rFonts w:cs="Times New Roman"/>
          <w:sz w:val="24"/>
          <w:szCs w:val="24"/>
        </w:rPr>
        <w:t xml:space="preserve"> is here used, where high-values are indicative of poorly-sorted sediment.</w:t>
      </w:r>
    </w:p>
    <w:p w:rsidR="00417A1E" w:rsidRPr="00AC0D14" w:rsidRDefault="003276DD" w:rsidP="003276DD">
      <w:pPr>
        <w:pStyle w:val="Heading2"/>
        <w:rPr>
          <w:rFonts w:cs="Times New Roman"/>
          <w:sz w:val="24"/>
          <w:szCs w:val="24"/>
        </w:rPr>
      </w:pPr>
      <w:r w:rsidRPr="00AC0D14">
        <w:rPr>
          <w:rFonts w:cs="Times New Roman"/>
          <w:sz w:val="24"/>
          <w:szCs w:val="24"/>
        </w:rPr>
        <w:t>Clay Mineral Separation, Identification and Quantification</w:t>
      </w:r>
    </w:p>
    <w:p w:rsidR="00417A1E" w:rsidRPr="00AC0D14" w:rsidRDefault="003276DD" w:rsidP="003276DD">
      <w:pPr>
        <w:pStyle w:val="Heading3"/>
        <w:rPr>
          <w:rFonts w:cs="Times New Roman"/>
          <w:sz w:val="24"/>
          <w:szCs w:val="24"/>
        </w:rPr>
      </w:pPr>
      <w:r w:rsidRPr="00AC0D14">
        <w:rPr>
          <w:rFonts w:cs="Times New Roman"/>
          <w:sz w:val="24"/>
          <w:szCs w:val="24"/>
        </w:rPr>
        <w:t>X-ray diffraction analysis</w:t>
      </w:r>
    </w:p>
    <w:p w:rsidR="003276DD" w:rsidRPr="00AC0D14" w:rsidRDefault="003276DD" w:rsidP="003276DD">
      <w:pPr>
        <w:rPr>
          <w:rFonts w:cs="Times New Roman"/>
          <w:sz w:val="24"/>
          <w:szCs w:val="24"/>
        </w:rPr>
      </w:pPr>
      <w:r w:rsidRPr="00AC0D14">
        <w:rPr>
          <w:rFonts w:cs="Times New Roman"/>
          <w:sz w:val="24"/>
          <w:szCs w:val="24"/>
        </w:rPr>
        <w:t xml:space="preserve">To ensure accurate mineralogy identification and quantification (especially for </w:t>
      </w:r>
      <w:r w:rsidR="00A14A10" w:rsidRPr="00AC0D14">
        <w:rPr>
          <w:rFonts w:cs="Times New Roman"/>
          <w:sz w:val="24"/>
          <w:szCs w:val="24"/>
        </w:rPr>
        <w:t>chlorite, illite, mica and kaolinite in the clay fraction of the sediment)</w:t>
      </w:r>
      <w:r w:rsidR="004148CF" w:rsidRPr="00AC0D14">
        <w:rPr>
          <w:rFonts w:cs="Times New Roman"/>
          <w:sz w:val="24"/>
          <w:szCs w:val="24"/>
        </w:rPr>
        <w:t>,</w:t>
      </w:r>
      <w:r w:rsidRPr="00AC0D14">
        <w:rPr>
          <w:rFonts w:cs="Times New Roman"/>
          <w:sz w:val="24"/>
          <w:szCs w:val="24"/>
        </w:rPr>
        <w:t xml:space="preserve"> and to analyse illite chemistry and </w:t>
      </w:r>
      <w:proofErr w:type="spellStart"/>
      <w:r w:rsidRPr="00AC0D14">
        <w:rPr>
          <w:rFonts w:cs="Times New Roman"/>
          <w:sz w:val="24"/>
          <w:szCs w:val="24"/>
        </w:rPr>
        <w:t>crystallinity</w:t>
      </w:r>
      <w:proofErr w:type="spellEnd"/>
      <w:r w:rsidRPr="00AC0D14">
        <w:rPr>
          <w:rFonts w:cs="Times New Roman"/>
          <w:sz w:val="24"/>
          <w:szCs w:val="24"/>
        </w:rPr>
        <w:t xml:space="preserve">, clay fractions </w:t>
      </w:r>
      <w:r w:rsidRPr="00AC0D14">
        <w:rPr>
          <w:rFonts w:eastAsia="Times New Roman" w:cs="Times New Roman"/>
          <w:sz w:val="24"/>
          <w:szCs w:val="24"/>
        </w:rPr>
        <w:t>(&lt; 2 µm)</w:t>
      </w:r>
      <w:r w:rsidRPr="00AC0D14">
        <w:rPr>
          <w:rFonts w:cs="Times New Roman"/>
          <w:sz w:val="24"/>
          <w:szCs w:val="24"/>
        </w:rPr>
        <w:t xml:space="preserve"> and silt- and sand-fractions (2 </w:t>
      </w:r>
      <w:r w:rsidRPr="00AC0D14">
        <w:rPr>
          <w:rFonts w:eastAsia="Times New Roman" w:cs="Times New Roman"/>
          <w:sz w:val="24"/>
          <w:szCs w:val="24"/>
        </w:rPr>
        <w:t>µm</w:t>
      </w:r>
      <w:r w:rsidRPr="00AC0D14">
        <w:rPr>
          <w:rFonts w:cs="Times New Roman"/>
          <w:sz w:val="24"/>
          <w:szCs w:val="24"/>
        </w:rPr>
        <w:t xml:space="preserve"> to 2 mm) of estuarine sediment and Quaternary-drift samples</w:t>
      </w:r>
      <w:r w:rsidRPr="00AC0D14">
        <w:rPr>
          <w:rFonts w:eastAsia="Times New Roman" w:cs="Times New Roman"/>
          <w:sz w:val="24"/>
          <w:szCs w:val="24"/>
        </w:rPr>
        <w:t xml:space="preserve"> </w:t>
      </w:r>
      <w:r w:rsidRPr="00AC0D14">
        <w:rPr>
          <w:rFonts w:cs="Times New Roman"/>
          <w:sz w:val="24"/>
          <w:szCs w:val="24"/>
        </w:rPr>
        <w:t>were physically separated prior to X-</w:t>
      </w:r>
      <w:r w:rsidR="004148CF" w:rsidRPr="00AC0D14">
        <w:rPr>
          <w:rFonts w:cs="Times New Roman"/>
          <w:sz w:val="24"/>
          <w:szCs w:val="24"/>
        </w:rPr>
        <w:t>ray diffraction (XRD) analysis.</w:t>
      </w:r>
    </w:p>
    <w:p w:rsidR="003276DD" w:rsidRPr="00AC0D14" w:rsidRDefault="003276DD" w:rsidP="003276DD">
      <w:pPr>
        <w:rPr>
          <w:rFonts w:cs="Times New Roman"/>
          <w:sz w:val="24"/>
          <w:szCs w:val="24"/>
        </w:rPr>
      </w:pPr>
      <w:r w:rsidRPr="00AC0D14">
        <w:rPr>
          <w:rFonts w:cs="Times New Roman"/>
          <w:sz w:val="24"/>
          <w:szCs w:val="24"/>
        </w:rPr>
        <w:t xml:space="preserve">Clay fractions </w:t>
      </w:r>
      <w:r w:rsidRPr="00AC0D14">
        <w:rPr>
          <w:rFonts w:eastAsia="Times New Roman" w:cs="Times New Roman"/>
          <w:sz w:val="24"/>
          <w:szCs w:val="24"/>
        </w:rPr>
        <w:t xml:space="preserve">(&lt; 2 µm) </w:t>
      </w:r>
      <w:r w:rsidRPr="00AC0D14">
        <w:rPr>
          <w:rFonts w:cs="Times New Roman"/>
          <w:sz w:val="24"/>
          <w:szCs w:val="24"/>
        </w:rPr>
        <w:t xml:space="preserve">were physically </w:t>
      </w:r>
      <w:r w:rsidRPr="00AC0D14">
        <w:rPr>
          <w:rFonts w:eastAsia="Times New Roman" w:cs="Times New Roman"/>
          <w:sz w:val="24"/>
          <w:szCs w:val="24"/>
        </w:rPr>
        <w:t xml:space="preserve">separated (isolated from the silt- and sand-fractions) in an ultrasonic bath, followed by gravity-settling, and then centrifuge settling at 5,000 rpm for 10 minutes. The wet-separated clay fractions were then dried at </w:t>
      </w:r>
      <w:r w:rsidRPr="00AC0D14">
        <w:rPr>
          <w:rFonts w:cs="Times New Roman"/>
          <w:sz w:val="24"/>
          <w:szCs w:val="24"/>
        </w:rPr>
        <w:t>60°C for 24 hours and weighed to calculate the percentage of clay-size material. Dried clay fractions were crushed using a pestle and mortar prior to back-loading into cavity mounts and XRD analysis.</w:t>
      </w:r>
    </w:p>
    <w:p w:rsidR="00E50535" w:rsidRPr="00AC0D14" w:rsidRDefault="003276DD" w:rsidP="003276DD">
      <w:pPr>
        <w:rPr>
          <w:rFonts w:cs="Times New Roman"/>
          <w:sz w:val="24"/>
          <w:szCs w:val="24"/>
        </w:rPr>
      </w:pPr>
      <w:r w:rsidRPr="00AC0D14">
        <w:rPr>
          <w:rFonts w:cs="Times New Roman"/>
          <w:sz w:val="24"/>
          <w:szCs w:val="24"/>
        </w:rPr>
        <w:t xml:space="preserve">A representative 5 g subsample was taken from the separated silt- and sand-fractions (2 </w:t>
      </w:r>
      <w:r w:rsidRPr="00AC0D14">
        <w:rPr>
          <w:rFonts w:eastAsia="Times New Roman" w:cs="Times New Roman"/>
          <w:sz w:val="24"/>
          <w:szCs w:val="24"/>
        </w:rPr>
        <w:t>µm</w:t>
      </w:r>
      <w:r w:rsidRPr="00AC0D14">
        <w:rPr>
          <w:rFonts w:cs="Times New Roman"/>
          <w:sz w:val="24"/>
          <w:szCs w:val="24"/>
        </w:rPr>
        <w:t xml:space="preserve"> to 2 mm) and placed in an agate </w:t>
      </w:r>
      <w:proofErr w:type="spellStart"/>
      <w:r w:rsidRPr="00AC0D14">
        <w:rPr>
          <w:rFonts w:cs="Times New Roman"/>
          <w:sz w:val="24"/>
          <w:szCs w:val="24"/>
        </w:rPr>
        <w:t>McCrone</w:t>
      </w:r>
      <w:proofErr w:type="spellEnd"/>
      <w:r w:rsidRPr="00AC0D14">
        <w:rPr>
          <w:rFonts w:cs="Times New Roman"/>
          <w:sz w:val="24"/>
          <w:szCs w:val="24"/>
        </w:rPr>
        <w:t xml:space="preserve"> mill with 12 </w:t>
      </w:r>
      <w:proofErr w:type="spellStart"/>
      <w:r w:rsidRPr="00AC0D14">
        <w:rPr>
          <w:rFonts w:cs="Times New Roman"/>
          <w:sz w:val="24"/>
          <w:szCs w:val="24"/>
        </w:rPr>
        <w:t>mL</w:t>
      </w:r>
      <w:proofErr w:type="spellEnd"/>
      <w:r w:rsidRPr="00AC0D14">
        <w:rPr>
          <w:rFonts w:cs="Times New Roman"/>
          <w:sz w:val="24"/>
          <w:szCs w:val="24"/>
        </w:rPr>
        <w:t xml:space="preserve"> of distilled water and finely crushed for 10 minutes. The resultant slurry was washed into a </w:t>
      </w:r>
      <w:proofErr w:type="spellStart"/>
      <w:r w:rsidRPr="00AC0D14">
        <w:rPr>
          <w:rFonts w:cs="Times New Roman"/>
          <w:sz w:val="24"/>
          <w:szCs w:val="24"/>
        </w:rPr>
        <w:t>petri</w:t>
      </w:r>
      <w:proofErr w:type="spellEnd"/>
      <w:r w:rsidRPr="00AC0D14">
        <w:rPr>
          <w:rFonts w:cs="Times New Roman"/>
          <w:sz w:val="24"/>
          <w:szCs w:val="24"/>
        </w:rPr>
        <w:t xml:space="preserve"> dish using distilled water and then dried at 60 °C. The dried material was crushed into a fine</w:t>
      </w:r>
      <w:r w:rsidR="00CA7AEC" w:rsidRPr="00AC0D14">
        <w:rPr>
          <w:rFonts w:cs="Times New Roman"/>
          <w:sz w:val="24"/>
          <w:szCs w:val="24"/>
        </w:rPr>
        <w:t>,</w:t>
      </w:r>
      <w:r w:rsidRPr="00AC0D14">
        <w:rPr>
          <w:rFonts w:cs="Times New Roman"/>
          <w:sz w:val="24"/>
          <w:szCs w:val="24"/>
        </w:rPr>
        <w:t xml:space="preserve"> loose powder using an agate pestle and mortar prior to back-loading into cavity mounts and XRD analysis, to quantify the mineralogy of the silt- and sand-fractions (2 </w:t>
      </w:r>
      <w:r w:rsidRPr="00AC0D14">
        <w:rPr>
          <w:rFonts w:eastAsia="Times New Roman" w:cs="Times New Roman"/>
          <w:sz w:val="24"/>
          <w:szCs w:val="24"/>
        </w:rPr>
        <w:t>µm</w:t>
      </w:r>
      <w:r w:rsidR="004148CF" w:rsidRPr="00AC0D14">
        <w:rPr>
          <w:rFonts w:cs="Times New Roman"/>
          <w:sz w:val="24"/>
          <w:szCs w:val="24"/>
        </w:rPr>
        <w:t xml:space="preserve"> to 2 mm).</w:t>
      </w:r>
    </w:p>
    <w:p w:rsidR="003276DD" w:rsidRPr="00AC0D14" w:rsidRDefault="00E50535" w:rsidP="004A6705">
      <w:pPr>
        <w:ind w:firstLine="284"/>
        <w:rPr>
          <w:rFonts w:cs="Times New Roman"/>
          <w:sz w:val="24"/>
          <w:szCs w:val="24"/>
        </w:rPr>
      </w:pPr>
      <w:r w:rsidRPr="00AC0D14">
        <w:rPr>
          <w:rFonts w:cs="Times New Roman"/>
          <w:sz w:val="24"/>
          <w:szCs w:val="24"/>
        </w:rPr>
        <w:t xml:space="preserve">The mineralogy of the clay fraction (&lt; 2 </w:t>
      </w:r>
      <w:r w:rsidRPr="00AC0D14">
        <w:rPr>
          <w:rFonts w:eastAsia="Times New Roman" w:cs="Times New Roman"/>
          <w:sz w:val="24"/>
          <w:szCs w:val="24"/>
        </w:rPr>
        <w:t>µm)</w:t>
      </w:r>
      <w:r w:rsidRPr="00AC0D14">
        <w:rPr>
          <w:rFonts w:cs="Times New Roman"/>
          <w:sz w:val="24"/>
          <w:szCs w:val="24"/>
        </w:rPr>
        <w:t xml:space="preserve"> and silt- and sand-fraction (2 </w:t>
      </w:r>
      <w:r w:rsidRPr="00AC0D14">
        <w:rPr>
          <w:rFonts w:eastAsia="Times New Roman" w:cs="Times New Roman"/>
          <w:sz w:val="24"/>
          <w:szCs w:val="24"/>
        </w:rPr>
        <w:t>µm</w:t>
      </w:r>
      <w:r w:rsidRPr="00AC0D14">
        <w:rPr>
          <w:rFonts w:cs="Times New Roman"/>
          <w:sz w:val="24"/>
          <w:szCs w:val="24"/>
        </w:rPr>
        <w:t xml:space="preserve"> to 2 mm) was determined using a </w:t>
      </w:r>
      <w:proofErr w:type="spellStart"/>
      <w:r w:rsidRPr="00AC0D14">
        <w:rPr>
          <w:rFonts w:cs="Times New Roman"/>
          <w:sz w:val="24"/>
          <w:szCs w:val="24"/>
        </w:rPr>
        <w:t>PANalytical</w:t>
      </w:r>
      <w:proofErr w:type="spellEnd"/>
      <w:r w:rsidRPr="00AC0D14">
        <w:rPr>
          <w:rFonts w:cs="Times New Roman"/>
          <w:sz w:val="24"/>
          <w:szCs w:val="24"/>
        </w:rPr>
        <w:t xml:space="preserve"> </w:t>
      </w:r>
      <w:proofErr w:type="spellStart"/>
      <w:r w:rsidRPr="00AC0D14">
        <w:rPr>
          <w:rFonts w:cs="Times New Roman"/>
          <w:sz w:val="24"/>
          <w:szCs w:val="24"/>
        </w:rPr>
        <w:t>X’Pert</w:t>
      </w:r>
      <w:proofErr w:type="spellEnd"/>
      <w:r w:rsidRPr="00AC0D14">
        <w:rPr>
          <w:rFonts w:cs="Times New Roman"/>
          <w:sz w:val="24"/>
          <w:szCs w:val="24"/>
        </w:rPr>
        <w:t xml:space="preserve"> Pro MPD X-ray Diffractometer. </w:t>
      </w:r>
      <w:proofErr w:type="gramStart"/>
      <w:r w:rsidRPr="00AC0D14">
        <w:rPr>
          <w:rFonts w:cs="Times New Roman"/>
          <w:sz w:val="24"/>
          <w:szCs w:val="24"/>
        </w:rPr>
        <w:t>XRD analyses was</w:t>
      </w:r>
      <w:proofErr w:type="gramEnd"/>
      <w:r w:rsidRPr="00AC0D14">
        <w:rPr>
          <w:rFonts w:cs="Times New Roman"/>
          <w:sz w:val="24"/>
          <w:szCs w:val="24"/>
        </w:rPr>
        <w:t xml:space="preserve"> performed on randomly oriented powders, as opposed to oriented mounts, to achieve the precise (repeatable) quantification of all minerals, not just clay minerals. Mineralogy was determined by </w:t>
      </w:r>
      <w:r w:rsidRPr="00AC0D14">
        <w:rPr>
          <w:rFonts w:cs="Times New Roman"/>
          <w:sz w:val="24"/>
          <w:szCs w:val="24"/>
        </w:rPr>
        <w:lastRenderedPageBreak/>
        <w:t xml:space="preserve">comparing acquired </w:t>
      </w:r>
      <w:proofErr w:type="spellStart"/>
      <w:r w:rsidRPr="00AC0D14">
        <w:rPr>
          <w:rFonts w:cs="Times New Roman"/>
          <w:sz w:val="24"/>
          <w:szCs w:val="24"/>
        </w:rPr>
        <w:t>diffractograms</w:t>
      </w:r>
      <w:proofErr w:type="spellEnd"/>
      <w:r w:rsidRPr="00AC0D14">
        <w:rPr>
          <w:rFonts w:cs="Times New Roman"/>
          <w:sz w:val="24"/>
          <w:szCs w:val="24"/>
        </w:rPr>
        <w:t xml:space="preserve"> to those in the International Centre for Diffraction Data Powder Diffraction File-2008, and supplementary information from </w:t>
      </w:r>
      <w:r w:rsidR="00905306" w:rsidRPr="00AC0D14">
        <w:rPr>
          <w:rFonts w:cs="Times New Roman"/>
          <w:sz w:val="24"/>
          <w:szCs w:val="24"/>
        </w:rPr>
        <w:fldChar w:fldCharType="begin"/>
      </w:r>
      <w:r w:rsidRPr="00AC0D14">
        <w:rPr>
          <w:rFonts w:cs="Times New Roman"/>
          <w:sz w:val="24"/>
          <w:szCs w:val="24"/>
        </w:rPr>
        <w:instrText xml:space="preserve"> ADDIN EN.CITE &lt;EndNote&gt;&lt;Cite AuthorYear="1"&gt;&lt;Author&gt;Moore&lt;/Author&gt;&lt;Year&gt;1997&lt;/Year&gt;&lt;RecNum&gt;3&lt;/RecNum&gt;&lt;DisplayText&gt;Moore and Reynolds (1997)&lt;/DisplayText&gt;&lt;record&gt;&lt;rec-number&gt;3&lt;/rec-number&gt;&lt;foreign-keys&gt;&lt;key app="EN" db-id="pasfp55r42sdvle959x5de9e5e0tdppvasfv" timestamp="1519831425"&gt;3&lt;/key&gt;&lt;/foreign-keys&gt;&lt;ref-type name="Book"&gt;6&lt;/ref-type&gt;&lt;contributors&gt;&lt;authors&gt;&lt;author&gt;Moore, D.M.&lt;/author&gt;&lt;author&gt;Reynolds, R.C.&lt;/author&gt;&lt;/authors&gt;&lt;/contributors&gt;&lt;titles&gt;&lt;title&gt;X-ray Diffraction and the Identification and Analysis of Clay Minerals&lt;/title&gt;&lt;/titles&gt;&lt;pages&gt;378&lt;/pages&gt;&lt;dates&gt;&lt;year&gt;1997&lt;/year&gt;&lt;/dates&gt;&lt;publisher&gt;Oxford University Press&lt;/publisher&gt;&lt;isbn&gt;9780195087130&lt;/isbn&gt;&lt;urls&gt;&lt;related-urls&gt;&lt;url&gt;http://books.google.co.uk/books?id=73pN-_CtEMwC&lt;/url&gt;&lt;/related-urls&gt;&lt;/urls&gt;&lt;/record&gt;&lt;/Cite&gt;&lt;/EndNote&gt;</w:instrText>
      </w:r>
      <w:r w:rsidR="00905306" w:rsidRPr="00AC0D14">
        <w:rPr>
          <w:rFonts w:cs="Times New Roman"/>
          <w:sz w:val="24"/>
          <w:szCs w:val="24"/>
        </w:rPr>
        <w:fldChar w:fldCharType="separate"/>
      </w:r>
      <w:r w:rsidRPr="00AC0D14">
        <w:rPr>
          <w:rFonts w:cs="Times New Roman"/>
          <w:noProof/>
          <w:sz w:val="24"/>
          <w:szCs w:val="24"/>
        </w:rPr>
        <w:t>Moore and Reynolds (1997)</w:t>
      </w:r>
      <w:r w:rsidR="00905306" w:rsidRPr="00AC0D14">
        <w:rPr>
          <w:rFonts w:cs="Times New Roman"/>
          <w:sz w:val="24"/>
          <w:szCs w:val="24"/>
        </w:rPr>
        <w:fldChar w:fldCharType="end"/>
      </w:r>
      <w:r w:rsidRPr="00AC0D14">
        <w:rPr>
          <w:rFonts w:cs="Times New Roman"/>
          <w:sz w:val="24"/>
          <w:szCs w:val="24"/>
        </w:rPr>
        <w:t xml:space="preserve">. The minerals were then quantified using the relative intensity ratio (RIR) method proposed by </w:t>
      </w:r>
      <w:r w:rsidR="00905306" w:rsidRPr="00AC0D14">
        <w:rPr>
          <w:rFonts w:cs="Times New Roman"/>
          <w:sz w:val="24"/>
          <w:szCs w:val="24"/>
        </w:rPr>
        <w:fldChar w:fldCharType="begin"/>
      </w:r>
      <w:r w:rsidRPr="00AC0D14">
        <w:rPr>
          <w:rFonts w:cs="Times New Roman"/>
          <w:sz w:val="24"/>
          <w:szCs w:val="24"/>
        </w:rPr>
        <w:instrText xml:space="preserve"> ADDIN EN.CITE &lt;EndNote&gt;&lt;Cite&gt;&lt;Author&gt;Chung&lt;/Author&gt;&lt;Year&gt;1974&lt;/Year&gt;&lt;RecNum&gt;4151&lt;/RecNum&gt;&lt;DisplayText&gt;(Chung, 1974a)&lt;/DisplayText&gt;&lt;record&gt;&lt;rec-number&gt;4151&lt;/rec-number&gt;&lt;foreign-keys&gt;&lt;key app="EN" db-id="55p9pxztl25draetfxzxf5pcdfvxvzsdzrpa" timestamp="1526105386"&gt;4151&lt;/key&gt;&lt;/foreign-keys&gt;&lt;ref-type name="Journal Article"&gt;17&lt;/ref-type&gt;&lt;contributors&gt;&lt;authors&gt;&lt;author&gt;Chung, F. H.&lt;/author&gt;&lt;/authors&gt;&lt;/contributors&gt;&lt;titles&gt;&lt;title&gt;Quantitative interpretation of X-ray diffraction patterns of mixtures: 1. Matrix-flushing method for quantitative multicomponent analysis&lt;/title&gt;&lt;secondary-title&gt;Journal of Applied Crystallography&lt;/secondary-title&gt;&lt;/titles&gt;&lt;periodical&gt;&lt;full-title&gt;Journal of Applied Crystallography&lt;/full-title&gt;&lt;/periodical&gt;&lt;pages&gt;519-525&lt;/pages&gt;&lt;volume&gt;7&lt;/volume&gt;&lt;number&gt;DEC1&lt;/number&gt;&lt;dates&gt;&lt;year&gt;1974&lt;/year&gt;&lt;/dates&gt;&lt;isbn&gt;0021-8898&lt;/isbn&gt;&lt;accession-num&gt;WOS:A1974U737000002&lt;/accession-num&gt;&lt;urls&gt;&lt;related-urls&gt;&lt;url&gt;&amp;lt;Go to ISI&amp;gt;://WOS:A1974U737000002&lt;/url&gt;&lt;/related-urls&gt;&lt;/urls&gt;&lt;electronic-resource-num&gt;10.1107/s0021889874010375&lt;/electronic-resource-num&gt;&lt;/record&gt;&lt;/Cite&gt;&lt;/EndNote&gt;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(Chung, 1974a)</w:t>
      </w:r>
      <w:r w:rsidR="00905306" w:rsidRPr="00AC0D14">
        <w:rPr>
          <w:rFonts w:cs="Times New Roman"/>
          <w:sz w:val="24"/>
          <w:szCs w:val="24"/>
        </w:rPr>
        <w:fldChar w:fldCharType="end"/>
      </w:r>
      <w:r w:rsidRPr="00AC0D14">
        <w:rPr>
          <w:rFonts w:cs="Times New Roman"/>
          <w:sz w:val="24"/>
          <w:szCs w:val="24"/>
        </w:rPr>
        <w:t xml:space="preserve"> and </w:t>
      </w:r>
      <w:r w:rsidR="00905306" w:rsidRPr="00AC0D14">
        <w:rPr>
          <w:rFonts w:cs="Times New Roman"/>
          <w:sz w:val="24"/>
          <w:szCs w:val="24"/>
        </w:rPr>
        <w:fldChar w:fldCharType="begin"/>
      </w:r>
      <w:r w:rsidRPr="00AC0D14">
        <w:rPr>
          <w:rFonts w:cs="Times New Roman"/>
          <w:sz w:val="24"/>
          <w:szCs w:val="24"/>
        </w:rPr>
        <w:instrText xml:space="preserve"> ADDIN EN.CITE &lt;EndNote&gt;&lt;Cite&gt;&lt;Author&gt;Chung&lt;/Author&gt;&lt;Year&gt;1974&lt;/Year&gt;&lt;RecNum&gt;4152&lt;/RecNum&gt;&lt;DisplayText&gt;(Chung, 1974b)&lt;/DisplayText&gt;&lt;record&gt;&lt;rec-number&gt;4152&lt;/rec-number&gt;&lt;foreign-keys&gt;&lt;key app="EN" db-id="55p9pxztl25draetfxzxf5pcdfvxvzsdzrpa" timestamp="1526105386"&gt;4152&lt;/key&gt;&lt;/foreign-keys&gt;&lt;ref-type name="Journal Article"&gt;17&lt;/ref-type&gt;&lt;contributors&gt;&lt;authors&gt;&lt;author&gt;Chung, F. H.&lt;/author&gt;&lt;/authors&gt;&lt;/contributors&gt;&lt;titles&gt;&lt;title&gt;Quantitative interpretation of X-ray diffraction patterns of mixtures: 2. Adiabatic principle of X-ray diffraction analysis of mixtures&lt;/title&gt;&lt;secondary-title&gt;Journal of Applied Crystallography&lt;/secondary-title&gt;&lt;/titles&gt;&lt;periodical&gt;&lt;full-title&gt;Journal of Applied Crystallography&lt;/full-title&gt;&lt;/periodical&gt;&lt;pages&gt;526-531&lt;/pages&gt;&lt;volume&gt;7&lt;/volume&gt;&lt;number&gt;DEC1&lt;/number&gt;&lt;dates&gt;&lt;year&gt;1974&lt;/year&gt;&lt;/dates&gt;&lt;isbn&gt;0021-8898&lt;/isbn&gt;&lt;accession-num&gt;WOS:A1974U737000003&lt;/accession-num&gt;&lt;urls&gt;&lt;related-urls&gt;&lt;url&gt;&amp;lt;Go to ISI&amp;gt;://WOS:A1974U737000003&lt;/url&gt;&lt;/related-urls&gt;&lt;/urls&gt;&lt;electronic-resource-num&gt;10.1107/s0021889874010387&lt;/electronic-resource-num&gt;&lt;/record&gt;&lt;/Cite&gt;&lt;/EndNote&gt;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(Chung, 1974b)</w:t>
      </w:r>
      <w:r w:rsidR="00905306" w:rsidRPr="00AC0D14">
        <w:rPr>
          <w:rFonts w:cs="Times New Roman"/>
          <w:sz w:val="24"/>
          <w:szCs w:val="24"/>
        </w:rPr>
        <w:fldChar w:fldCharType="end"/>
      </w:r>
      <w:r w:rsidRPr="00AC0D14">
        <w:rPr>
          <w:rFonts w:cs="Times New Roman"/>
          <w:sz w:val="24"/>
          <w:szCs w:val="24"/>
        </w:rPr>
        <w:t xml:space="preserve">; results from this quantification method have been reported to be highly accurate </w:t>
      </w:r>
      <w:r w:rsidR="00905306" w:rsidRPr="00AC0D14">
        <w:rPr>
          <w:rFonts w:cs="Times New Roman"/>
          <w:sz w:val="24"/>
          <w:szCs w:val="24"/>
        </w:rPr>
        <w:fldChar w:fldCharType="begin"/>
      </w:r>
      <w:r w:rsidRPr="00AC0D14">
        <w:rPr>
          <w:rFonts w:cs="Times New Roman"/>
          <w:sz w:val="24"/>
          <w:szCs w:val="24"/>
        </w:rPr>
        <w:instrText xml:space="preserve"> ADDIN EN.CITE &lt;EndNote&gt;&lt;Cite&gt;&lt;Author&gt;Hillier&lt;/Author&gt;&lt;Year&gt;2003&lt;/Year&gt;&lt;RecNum&gt;782&lt;/RecNum&gt;&lt;DisplayText&gt;(Hillier, 2000, 2003)&lt;/DisplayText&gt;&lt;record&gt;&lt;rec-number&gt;782&lt;/rec-number&gt;&lt;foreign-keys&gt;&lt;key app="EN" db-id="55p9pxztl25draetfxzxf5pcdfvxvzsdzrpa" timestamp="0"&gt;782&lt;/key&gt;&lt;/foreign-keys&gt;&lt;ref-type name="Book Section"&gt;5&lt;/ref-type&gt;&lt;contributors&gt;&lt;authors&gt;&lt;author&gt;Hillier, S.&lt;/author&gt;&lt;/authors&gt;&lt;secondary-authors&gt;&lt;author&gt;Worden, R .H.&lt;/author&gt;&lt;author&gt;Morad, S.&lt;/author&gt;&lt;/secondary-authors&gt;&lt;/contributors&gt;&lt;titles&gt;&lt;title&gt;Quantitative analysis of clay and other minerals in sandstones by X-ray powder diffraction (XRPD)&lt;/title&gt;&lt;secondary-title&gt;Clay mineral cements in sandstones, Special Publication of the International Association of Sedimentologists&lt;/secondary-title&gt;&lt;/titles&gt;&lt;pages&gt;213-252&lt;/pages&gt;&lt;volume&gt;34&lt;/volume&gt;&lt;dates&gt;&lt;year&gt;2003&lt;/year&gt;&lt;/dates&gt;&lt;pub-location&gt;Oxford&lt;/pub-location&gt;&lt;publisher&gt;Blackwells&lt;/publisher&gt;&lt;urls&gt;&lt;/urls&gt;&lt;/record&gt;&lt;/Cite&gt;&lt;Cite&gt;&lt;Author&gt;Hillier&lt;/Author&gt;&lt;Year&gt;2000&lt;/Year&gt;&lt;RecNum&gt;4148&lt;/RecNum&gt;&lt;record&gt;&lt;rec-number&gt;4148&lt;/rec-number&gt;&lt;foreign-keys&gt;&lt;key app="EN" db-id="55p9pxztl25draetfxzxf5pcdfvxvzsdzrpa" timestamp="1526105318"&gt;4148&lt;/key&gt;&lt;/foreign-keys&gt;&lt;ref-type name="Journal Article"&gt;17&lt;/ref-type&gt;&lt;contributors&gt;&lt;authors&gt;&lt;author&gt;Hillier, S.&lt;/author&gt;&lt;/authors&gt;&lt;/contributors&gt;&lt;titles&gt;&lt;title&gt;Accurate quantitative analysis of clay and other minerals in sandstones by XRD: comparison of a Rietveld and a reference intensity ratio (RIR) method and the importance of sample preparation&lt;/title&gt;&lt;secondary-title&gt;Clay Minerals&lt;/secondary-title&gt;&lt;/titles&gt;&lt;periodical&gt;&lt;full-title&gt;Clay Minerals&lt;/full-title&gt;&lt;/periodical&gt;&lt;pages&gt;291-302&lt;/pages&gt;&lt;volume&gt;35&lt;/volume&gt;&lt;number&gt;1&lt;/number&gt;&lt;dates&gt;&lt;year&gt;2000&lt;/year&gt;&lt;pub-dates&gt;&lt;date&gt;Mar&lt;/date&gt;&lt;/pub-dates&gt;&lt;/dates&gt;&lt;isbn&gt;0009-8558&lt;/isbn&gt;&lt;accession-num&gt;WOS:000088824000024&lt;/accession-num&gt;&lt;urls&gt;&lt;related-urls&gt;&lt;url&gt;&amp;lt;Go to ISI&amp;gt;://WOS:000088824000024&lt;/url&gt;&lt;/related-urls&gt;&lt;/urls&gt;&lt;electronic-resource-num&gt;10.1180/000985500546666&lt;/electronic-resource-num&gt;&lt;/record&gt;&lt;/Cite&gt;&lt;/EndNote&gt;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(Hillier, 2000, 2003)</w:t>
      </w:r>
      <w:r w:rsidR="00905306" w:rsidRPr="00AC0D14">
        <w:rPr>
          <w:rFonts w:cs="Times New Roman"/>
          <w:sz w:val="24"/>
          <w:szCs w:val="24"/>
        </w:rPr>
        <w:fldChar w:fldCharType="end"/>
      </w:r>
      <w:r w:rsidRPr="00AC0D14">
        <w:rPr>
          <w:rFonts w:cs="Times New Roman"/>
          <w:sz w:val="24"/>
          <w:szCs w:val="24"/>
        </w:rPr>
        <w:t xml:space="preserve">. </w:t>
      </w:r>
      <w:r w:rsidR="003276DD" w:rsidRPr="00AC0D14">
        <w:rPr>
          <w:rFonts w:cs="Times New Roman"/>
          <w:sz w:val="24"/>
          <w:szCs w:val="24"/>
        </w:rPr>
        <w:t xml:space="preserve">XRD results of the fine-fraction (&lt; 2 </w:t>
      </w:r>
      <w:r w:rsidR="003276DD" w:rsidRPr="00AC0D14">
        <w:rPr>
          <w:rFonts w:eastAsia="Times New Roman" w:cs="Times New Roman"/>
          <w:sz w:val="24"/>
          <w:szCs w:val="24"/>
        </w:rPr>
        <w:t xml:space="preserve">µm) and silt- and sand-fraction </w:t>
      </w:r>
      <w:r w:rsidR="003276DD" w:rsidRPr="00AC0D14">
        <w:rPr>
          <w:rFonts w:cs="Times New Roman"/>
          <w:sz w:val="24"/>
          <w:szCs w:val="24"/>
        </w:rPr>
        <w:t xml:space="preserve">(2 </w:t>
      </w:r>
      <w:r w:rsidR="003276DD" w:rsidRPr="00AC0D14">
        <w:rPr>
          <w:rFonts w:eastAsia="Times New Roman" w:cs="Times New Roman"/>
          <w:sz w:val="24"/>
          <w:szCs w:val="24"/>
        </w:rPr>
        <w:t>µm</w:t>
      </w:r>
      <w:r w:rsidR="003276DD" w:rsidRPr="00AC0D14">
        <w:rPr>
          <w:rFonts w:cs="Times New Roman"/>
          <w:sz w:val="24"/>
          <w:szCs w:val="24"/>
        </w:rPr>
        <w:t xml:space="preserve"> to 2 mm) were then recombined, factoring in the relative weight percentages of each size fraction, to quantify the mineralogy of the whole sample (all material &lt; 2 mm).</w:t>
      </w:r>
    </w:p>
    <w:p w:rsidR="004148CF" w:rsidRPr="00AC0D14" w:rsidRDefault="003276DD" w:rsidP="003276DD">
      <w:pPr>
        <w:rPr>
          <w:rFonts w:cs="Times New Roman"/>
          <w:sz w:val="24"/>
          <w:szCs w:val="24"/>
        </w:rPr>
      </w:pPr>
      <w:r w:rsidRPr="00AC0D14">
        <w:rPr>
          <w:rFonts w:cs="Times New Roman"/>
          <w:sz w:val="24"/>
          <w:szCs w:val="24"/>
        </w:rPr>
        <w:t xml:space="preserve">The </w:t>
      </w:r>
      <w:proofErr w:type="spellStart"/>
      <w:r w:rsidRPr="00AC0D14">
        <w:rPr>
          <w:rFonts w:cs="Times New Roman"/>
          <w:sz w:val="24"/>
          <w:szCs w:val="24"/>
        </w:rPr>
        <w:t>Esquevin</w:t>
      </w:r>
      <w:proofErr w:type="spellEnd"/>
      <w:r w:rsidRPr="00AC0D14">
        <w:rPr>
          <w:rFonts w:cs="Times New Roman"/>
          <w:sz w:val="24"/>
          <w:szCs w:val="24"/>
        </w:rPr>
        <w:t xml:space="preserve"> Index</w:t>
      </w:r>
      <w:r w:rsidR="00B42988" w:rsidRPr="00AC0D14">
        <w:rPr>
          <w:rFonts w:cs="Times New Roman"/>
          <w:sz w:val="24"/>
          <w:szCs w:val="24"/>
        </w:rPr>
        <w:t xml:space="preserve">, </w:t>
      </w:r>
      <w:r w:rsidR="004B41C5" w:rsidRPr="00AC0D14">
        <w:rPr>
          <w:rFonts w:cs="Times New Roman"/>
          <w:sz w:val="24"/>
          <w:szCs w:val="24"/>
        </w:rPr>
        <w:t xml:space="preserve">which </w:t>
      </w:r>
      <w:r w:rsidR="004148CF" w:rsidRPr="00AC0D14">
        <w:rPr>
          <w:rFonts w:cs="Times New Roman"/>
          <w:sz w:val="24"/>
          <w:szCs w:val="24"/>
        </w:rPr>
        <w:t>has</w:t>
      </w:r>
      <w:r w:rsidR="004B41C5" w:rsidRPr="00AC0D14">
        <w:rPr>
          <w:rFonts w:cs="Times New Roman"/>
          <w:sz w:val="24"/>
          <w:szCs w:val="24"/>
        </w:rPr>
        <w:t xml:space="preserve"> </w:t>
      </w:r>
      <w:r w:rsidR="004148CF" w:rsidRPr="00AC0D14">
        <w:rPr>
          <w:rFonts w:cs="Times New Roman"/>
          <w:sz w:val="24"/>
          <w:szCs w:val="24"/>
        </w:rPr>
        <w:t xml:space="preserve">previously </w:t>
      </w:r>
      <w:r w:rsidR="004B41C5" w:rsidRPr="00AC0D14">
        <w:rPr>
          <w:rFonts w:cs="Times New Roman"/>
          <w:sz w:val="24"/>
          <w:szCs w:val="24"/>
        </w:rPr>
        <w:t>be</w:t>
      </w:r>
      <w:r w:rsidR="004148CF" w:rsidRPr="00AC0D14">
        <w:rPr>
          <w:rFonts w:cs="Times New Roman"/>
          <w:sz w:val="24"/>
          <w:szCs w:val="24"/>
        </w:rPr>
        <w:t>en</w:t>
      </w:r>
      <w:r w:rsidR="004B41C5" w:rsidRPr="00AC0D14">
        <w:rPr>
          <w:rFonts w:cs="Times New Roman"/>
          <w:sz w:val="24"/>
          <w:szCs w:val="24"/>
        </w:rPr>
        <w:t xml:space="preserve"> used to decipher sediment provenance </w:t>
      </w:r>
      <w:r w:rsidR="00905306" w:rsidRPr="00AC0D14">
        <w:rPr>
          <w:rFonts w:cs="Times New Roman"/>
          <w:sz w:val="24"/>
          <w:szCs w:val="24"/>
        </w:rPr>
        <w:fldChar w:fldCharType="begin">
          <w:fldData xml:space="preserve">PEVuZE5vdGU+PENpdGU+PEF1dGhvcj5Cb3JjaGVyczwvQXV0aG9yPjxZZWFyPjIwMTE8L1llYXI+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==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PEVuZE5vdGU+PENpdGU+PEF1dGhvcj5Cb3JjaGVyczwvQXV0aG9yPjxZZWFyPjIwMTE8L1llYXI+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==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4B41C5" w:rsidRPr="00AC0D14">
        <w:rPr>
          <w:rFonts w:cs="Times New Roman"/>
          <w:noProof/>
          <w:sz w:val="24"/>
          <w:szCs w:val="24"/>
        </w:rPr>
        <w:t>(Borchers et al., 2011; Bout-Roumazeilles et al., 2013; Du Chatelet et al., 2016; Gingele et al., 2001; Oliveira et al., 2002)</w:t>
      </w:r>
      <w:r w:rsidR="00905306" w:rsidRPr="00AC0D14">
        <w:rPr>
          <w:rFonts w:cs="Times New Roman"/>
          <w:sz w:val="24"/>
          <w:szCs w:val="24"/>
        </w:rPr>
        <w:fldChar w:fldCharType="end"/>
      </w:r>
      <w:r w:rsidR="00B42988" w:rsidRPr="00AC0D14">
        <w:rPr>
          <w:rFonts w:cs="Times New Roman"/>
          <w:sz w:val="24"/>
          <w:szCs w:val="24"/>
        </w:rPr>
        <w:t>,</w:t>
      </w:r>
      <w:r w:rsidRPr="00AC0D14">
        <w:rPr>
          <w:rFonts w:cs="Times New Roman"/>
          <w:sz w:val="24"/>
          <w:szCs w:val="24"/>
        </w:rPr>
        <w:t xml:space="preserve"> has been calculated (using clay fraction XRD-data) to differentiate Al-rich from Fe-Mg-rich illite. </w:t>
      </w:r>
      <w:r w:rsidR="00CA7AEC" w:rsidRPr="00AC0D14">
        <w:rPr>
          <w:rFonts w:cs="Times New Roman"/>
          <w:sz w:val="24"/>
          <w:szCs w:val="24"/>
        </w:rPr>
        <w:t xml:space="preserve">An </w:t>
      </w:r>
      <w:proofErr w:type="spellStart"/>
      <w:r w:rsidRPr="00AC0D14">
        <w:rPr>
          <w:rFonts w:cs="Times New Roman"/>
          <w:sz w:val="24"/>
          <w:szCs w:val="24"/>
        </w:rPr>
        <w:t>Esquevin</w:t>
      </w:r>
      <w:proofErr w:type="spellEnd"/>
      <w:r w:rsidRPr="00AC0D14">
        <w:rPr>
          <w:rFonts w:cs="Times New Roman"/>
          <w:sz w:val="24"/>
          <w:szCs w:val="24"/>
        </w:rPr>
        <w:t xml:space="preserve"> Index is calculated by analysing the ratio between the 5Å and 10Å peak heights on </w:t>
      </w:r>
      <w:r w:rsidRPr="00AC0D14">
        <w:rPr>
          <w:rFonts w:eastAsia="Times New Roman" w:cs="Times New Roman"/>
          <w:sz w:val="24"/>
          <w:szCs w:val="24"/>
        </w:rPr>
        <w:t xml:space="preserve">X-ray </w:t>
      </w:r>
      <w:proofErr w:type="spellStart"/>
      <w:r w:rsidRPr="00AC0D14">
        <w:rPr>
          <w:rFonts w:eastAsia="Times New Roman" w:cs="Times New Roman"/>
          <w:sz w:val="24"/>
          <w:szCs w:val="24"/>
        </w:rPr>
        <w:t>diffractograms</w:t>
      </w:r>
      <w:proofErr w:type="spellEnd"/>
      <w:r w:rsidRPr="00AC0D14">
        <w:rPr>
          <w:rFonts w:eastAsia="Times New Roman"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&lt;EndNote&gt;&lt;Cite&gt;&lt;Author&gt;Esquevin&lt;/Author&gt;&lt;Year&gt;1969&lt;/Year&gt;&lt;RecNum&gt;19&lt;/RecNum&gt;&lt;DisplayText&gt;(Esquevin, 1969)&lt;/DisplayText&gt;&lt;record&gt;&lt;rec-number&gt;19&lt;/rec-number&gt;&lt;foreign-keys&gt;&lt;key app="EN" db-id="pasfp55r42sdvle959x5de9e5e0tdppvasfv" timestamp="1519831426"&gt;19&lt;/key&gt;&lt;/foreign-keys&gt;&lt;ref-type name="Journal Article"&gt;17&lt;/ref-type&gt;&lt;contributors&gt;&lt;authors&gt;&lt;author&gt;Esquevin, J.&lt;/author&gt;&lt;/authors&gt;&lt;/contributors&gt;&lt;titles&gt;&lt;title&gt;Influence de la composition chimique des illites sur leur cristallinité&lt;/title&gt;&lt;secondary-title&gt;Bulletin Centre Recherche Elf Pau-SNPA&lt;/secondary-title&gt;&lt;/titles&gt;&lt;periodical&gt;&lt;full-title&gt;Bulletin Centre Recherche Elf Pau-SNPA&lt;/full-title&gt;&lt;/periodical&gt;&lt;pages&gt;147-153&lt;/pages&gt;&lt;volume&gt;3&lt;/volume&gt;&lt;number&gt;1&lt;/number&gt;&lt;dates&gt;&lt;year&gt;1969&lt;/year&gt;&lt;/dates&gt;&lt;urls&gt;&lt;/urls&gt;&lt;/record&gt;&lt;/Cite&gt;&lt;/EndNote&gt;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(Esquevin, 1969)</w:t>
      </w:r>
      <w:r w:rsidR="00905306" w:rsidRPr="00AC0D14">
        <w:rPr>
          <w:rFonts w:cs="Times New Roman"/>
          <w:sz w:val="24"/>
          <w:szCs w:val="24"/>
        </w:rPr>
        <w:fldChar w:fldCharType="end"/>
      </w:r>
      <w:r w:rsidRPr="00AC0D14">
        <w:rPr>
          <w:rFonts w:cs="Times New Roman"/>
          <w:sz w:val="24"/>
          <w:szCs w:val="24"/>
        </w:rPr>
        <w:t xml:space="preserve">. </w:t>
      </w:r>
      <w:r w:rsidR="003057B4" w:rsidRPr="00AC0D14">
        <w:rPr>
          <w:rFonts w:cs="Times New Roman"/>
          <w:sz w:val="24"/>
          <w:szCs w:val="24"/>
        </w:rPr>
        <w:t xml:space="preserve">High </w:t>
      </w:r>
      <w:proofErr w:type="spellStart"/>
      <w:r w:rsidR="003057B4" w:rsidRPr="00AC0D14">
        <w:rPr>
          <w:rFonts w:eastAsia="Times New Roman" w:cs="Times New Roman"/>
          <w:sz w:val="24"/>
          <w:szCs w:val="24"/>
        </w:rPr>
        <w:t>Esquevin</w:t>
      </w:r>
      <w:proofErr w:type="spellEnd"/>
      <w:r w:rsidR="003057B4" w:rsidRPr="00AC0D14">
        <w:rPr>
          <w:rFonts w:eastAsia="Times New Roman" w:cs="Times New Roman"/>
          <w:sz w:val="24"/>
          <w:szCs w:val="24"/>
        </w:rPr>
        <w:t xml:space="preserve"> Indices</w:t>
      </w:r>
      <w:r w:rsidR="003057B4" w:rsidRPr="00AC0D14">
        <w:rPr>
          <w:rFonts w:cs="Times New Roman"/>
          <w:sz w:val="24"/>
          <w:szCs w:val="24"/>
        </w:rPr>
        <w:t xml:space="preserve"> indicate Al-rich </w:t>
      </w:r>
      <w:proofErr w:type="spellStart"/>
      <w:r w:rsidR="003057B4" w:rsidRPr="00AC0D14">
        <w:rPr>
          <w:rFonts w:cs="Times New Roman"/>
          <w:sz w:val="24"/>
          <w:szCs w:val="24"/>
        </w:rPr>
        <w:t>illites</w:t>
      </w:r>
      <w:proofErr w:type="spellEnd"/>
      <w:r w:rsidR="003057B4" w:rsidRPr="00AC0D14">
        <w:rPr>
          <w:rFonts w:cs="Times New Roman"/>
          <w:sz w:val="24"/>
          <w:szCs w:val="24"/>
        </w:rPr>
        <w:t xml:space="preserve"> (typically derived from chemically-weathered rocks), whereas, low </w:t>
      </w:r>
      <w:proofErr w:type="spellStart"/>
      <w:r w:rsidR="003057B4" w:rsidRPr="00AC0D14">
        <w:rPr>
          <w:rFonts w:cs="Times New Roman"/>
          <w:sz w:val="24"/>
          <w:szCs w:val="24"/>
        </w:rPr>
        <w:t>Esquevin</w:t>
      </w:r>
      <w:proofErr w:type="spellEnd"/>
      <w:r w:rsidR="003057B4" w:rsidRPr="00AC0D14">
        <w:rPr>
          <w:rFonts w:cs="Times New Roman"/>
          <w:sz w:val="24"/>
          <w:szCs w:val="24"/>
        </w:rPr>
        <w:t xml:space="preserve"> Index values represent relatively Fe-Mg-rich illite (typically derived from physically-eroded, </w:t>
      </w:r>
      <w:proofErr w:type="spellStart"/>
      <w:r w:rsidR="003057B4" w:rsidRPr="00AC0D14">
        <w:rPr>
          <w:rFonts w:cs="Times New Roman"/>
          <w:sz w:val="24"/>
          <w:szCs w:val="24"/>
        </w:rPr>
        <w:t>unweathered</w:t>
      </w:r>
      <w:proofErr w:type="spellEnd"/>
      <w:r w:rsidR="003057B4" w:rsidRPr="00AC0D14">
        <w:rPr>
          <w:rFonts w:cs="Times New Roman"/>
          <w:sz w:val="24"/>
          <w:szCs w:val="24"/>
        </w:rPr>
        <w:t xml:space="preserve"> rocks) </w:t>
      </w:r>
      <w:r w:rsidR="00905306" w:rsidRPr="00AC0D14">
        <w:rPr>
          <w:rFonts w:cs="Times New Roman"/>
          <w:sz w:val="24"/>
          <w:szCs w:val="24"/>
        </w:rPr>
        <w:fldChar w:fldCharType="begin"/>
      </w:r>
      <w:r w:rsidR="00FA2221" w:rsidRPr="00AC0D14">
        <w:rPr>
          <w:rFonts w:cs="Times New Roman"/>
          <w:sz w:val="24"/>
          <w:szCs w:val="24"/>
        </w:rPr>
        <w:instrText xml:space="preserve"> ADDIN EN.CITE &lt;EndNote&gt;&lt;Cite&gt;&lt;Author&gt;Chamley&lt;/Author&gt;&lt;Year&gt;1989&lt;/Year&gt;&lt;RecNum&gt;1912&lt;/RecNum&gt;&lt;DisplayText&gt;(Chamley, 1989)&lt;/DisplayText&gt;&lt;record&gt;&lt;rec-number&gt;1912&lt;/rec-number&gt;&lt;foreign-keys&gt;&lt;key app="EN" db-id="55p9pxztl25draetfxzxf5pcdfvxvzsdzrpa" timestamp="1365137303"&gt;1912&lt;/key&gt;&lt;/foreign-keys&gt;&lt;ref-type name="Book"&gt;6&lt;/ref-type&gt;&lt;contributors&gt;&lt;authors&gt;&lt;author&gt;Chamley, H.&lt;/author&gt;&lt;/authors&gt;&lt;/contributors&gt;&lt;titles&gt;&lt;title&gt;Clay Sedimentology&lt;/title&gt;&lt;/titles&gt;&lt;dates&gt;&lt;year&gt;1989&lt;/year&gt;&lt;/dates&gt;&lt;publisher&gt;Springer-Verlag&lt;/publisher&gt;&lt;urls&gt;&lt;/urls&gt;&lt;/record&gt;&lt;/Cite&gt;&lt;/EndNote&gt;</w:instrText>
      </w:r>
      <w:r w:rsidR="00905306" w:rsidRPr="00AC0D14">
        <w:rPr>
          <w:rFonts w:cs="Times New Roman"/>
          <w:sz w:val="24"/>
          <w:szCs w:val="24"/>
        </w:rPr>
        <w:fldChar w:fldCharType="separate"/>
      </w:r>
      <w:r w:rsidR="003057B4" w:rsidRPr="00AC0D14">
        <w:rPr>
          <w:rFonts w:cs="Times New Roman"/>
          <w:noProof/>
          <w:sz w:val="24"/>
          <w:szCs w:val="24"/>
        </w:rPr>
        <w:t>(Chamley, 1989)</w:t>
      </w:r>
      <w:r w:rsidR="00905306" w:rsidRPr="00AC0D14">
        <w:rPr>
          <w:rFonts w:cs="Times New Roman"/>
          <w:sz w:val="24"/>
          <w:szCs w:val="24"/>
        </w:rPr>
        <w:fldChar w:fldCharType="end"/>
      </w:r>
      <w:r w:rsidR="003057B4" w:rsidRPr="00AC0D14">
        <w:rPr>
          <w:rFonts w:cs="Times New Roman"/>
          <w:sz w:val="24"/>
          <w:szCs w:val="24"/>
        </w:rPr>
        <w:t xml:space="preserve">. </w:t>
      </w:r>
      <w:r w:rsidRPr="00AC0D14">
        <w:rPr>
          <w:rFonts w:cs="Times New Roman"/>
          <w:sz w:val="24"/>
          <w:szCs w:val="24"/>
        </w:rPr>
        <w:t xml:space="preserve">The following classification boundaries </w:t>
      </w:r>
      <w:r w:rsidR="00CA7AEC" w:rsidRPr="00AC0D14">
        <w:rPr>
          <w:rFonts w:cs="Times New Roman"/>
          <w:sz w:val="24"/>
          <w:szCs w:val="24"/>
        </w:rPr>
        <w:t xml:space="preserve">have been </w:t>
      </w:r>
      <w:r w:rsidRPr="00AC0D14">
        <w:rPr>
          <w:rFonts w:cs="Times New Roman"/>
          <w:sz w:val="24"/>
          <w:szCs w:val="24"/>
        </w:rPr>
        <w:t xml:space="preserve">used in this study, after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AuthorYear="1"&gt;&lt;Author&gt;Esquevin&lt;/Author&gt;&lt;Year&gt;1969&lt;/Year&gt;&lt;RecNum&gt;19&lt;/RecNum&gt;&lt;DisplayText&gt;Esquevin (1969)&lt;/DisplayText&gt;&lt;record&gt;&lt;rec-number&gt;19&lt;/rec-number&gt;&lt;foreign-keys&gt;&lt;key app="EN" db-id="pasfp55r42sdvle959x5de9e5e0tdppvasfv" timestamp="1519831426"&gt;19&lt;/key&gt;&lt;/foreign-keys&gt;&lt;ref-type name="Journal Article"&gt;17&lt;/ref-type&gt;&lt;contributors&gt;&lt;authors&gt;&lt;author&gt;Esquevin, J.&lt;/author&gt;&lt;/authors&gt;&lt;/contributors&gt;&lt;titles&gt;&lt;title&gt;Influence de la composition chimique des illites sur leur cristallinité&lt;/title&gt;&lt;secondary-title&gt;Bulletin Centre Recherche Elf Pau-SNPA&lt;/secondary-title&gt;&lt;/titles&gt;&lt;periodical&gt;&lt;full-title&gt;Bulletin Centre Recherche Elf Pau-SNPA&lt;/full-title&gt;&lt;/periodical&gt;&lt;pages&gt;147-153&lt;/pages&gt;&lt;volume&gt;3&lt;/volume&gt;&lt;number&gt;1&lt;/number&gt;&lt;dates&gt;&lt;year&gt;1969&lt;/year&gt;&lt;/dates&gt;&lt;urls&gt;&lt;/urls&gt;&lt;/record&gt;&lt;/Cite&gt;&lt;/EndNote&gt;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Esquevin (1969)</w:t>
      </w:r>
      <w:r w:rsidR="00905306" w:rsidRPr="00AC0D14">
        <w:rPr>
          <w:rFonts w:cs="Times New Roman"/>
          <w:sz w:val="24"/>
          <w:szCs w:val="24"/>
        </w:rPr>
        <w:fldChar w:fldCharType="end"/>
      </w:r>
      <w:r w:rsidRPr="00AC0D14">
        <w:rPr>
          <w:rFonts w:cs="Times New Roman"/>
          <w:sz w:val="24"/>
          <w:szCs w:val="24"/>
        </w:rPr>
        <w:t xml:space="preserve">; biotite, &lt; 0.15 (most Fe-Mg-rich); biotite + muscovite, 0.15-0.3; </w:t>
      </w:r>
      <w:proofErr w:type="spellStart"/>
      <w:r w:rsidRPr="00AC0D14">
        <w:rPr>
          <w:rFonts w:cs="Times New Roman"/>
          <w:sz w:val="24"/>
          <w:szCs w:val="24"/>
        </w:rPr>
        <w:t>phengite</w:t>
      </w:r>
      <w:proofErr w:type="spellEnd"/>
      <w:r w:rsidRPr="00AC0D14">
        <w:rPr>
          <w:rFonts w:cs="Times New Roman"/>
          <w:sz w:val="24"/>
          <w:szCs w:val="24"/>
        </w:rPr>
        <w:t>, 0.3-0.4; muscovite, &gt;0.4 (most Fe-Mg-depleted).</w:t>
      </w:r>
    </w:p>
    <w:p w:rsidR="003276DD" w:rsidRPr="00AC0D14" w:rsidRDefault="003276DD" w:rsidP="003276DD">
      <w:pPr>
        <w:rPr>
          <w:rFonts w:cs="Times New Roman"/>
          <w:sz w:val="24"/>
          <w:szCs w:val="24"/>
        </w:rPr>
      </w:pPr>
      <w:r w:rsidRPr="00AC0D14">
        <w:rPr>
          <w:rFonts w:eastAsia="Times New Roman" w:cs="Times New Roman"/>
          <w:sz w:val="24"/>
          <w:szCs w:val="24"/>
        </w:rPr>
        <w:t xml:space="preserve">To establish illite </w:t>
      </w:r>
      <w:proofErr w:type="spellStart"/>
      <w:r w:rsidRPr="00AC0D14">
        <w:rPr>
          <w:rFonts w:eastAsia="Times New Roman" w:cs="Times New Roman"/>
          <w:sz w:val="24"/>
          <w:szCs w:val="24"/>
        </w:rPr>
        <w:t>crystallinity</w:t>
      </w:r>
      <w:proofErr w:type="spellEnd"/>
      <w:r w:rsidRPr="00AC0D14">
        <w:rPr>
          <w:rFonts w:eastAsia="Times New Roman" w:cs="Times New Roman"/>
          <w:sz w:val="24"/>
          <w:szCs w:val="24"/>
        </w:rPr>
        <w:t xml:space="preserve"> index (2</w:t>
      </w:r>
      <w:r w:rsidRPr="00AC0D14">
        <w:rPr>
          <w:rFonts w:ascii="Cambria Math" w:eastAsia="Times New Roman" w:hAnsi="Cambria Math" w:cs="Cambria Math"/>
          <w:sz w:val="24"/>
          <w:szCs w:val="24"/>
        </w:rPr>
        <w:t>⁰</w:t>
      </w:r>
      <w:r w:rsidRPr="00AC0D14">
        <w:rPr>
          <w:rFonts w:eastAsia="Times New Roman" w:cs="Times New Roman"/>
          <w:sz w:val="24"/>
          <w:szCs w:val="24"/>
        </w:rPr>
        <w:t xml:space="preserve">θ), also known as the </w:t>
      </w:r>
      <w:proofErr w:type="spellStart"/>
      <w:r w:rsidRPr="00AC0D14">
        <w:rPr>
          <w:rStyle w:val="Emphasis"/>
          <w:rFonts w:cs="Times New Roman"/>
          <w:sz w:val="24"/>
          <w:szCs w:val="24"/>
          <w:shd w:val="clear" w:color="auto" w:fill="FFFFFF"/>
        </w:rPr>
        <w:t>Kübler</w:t>
      </w:r>
      <w:proofErr w:type="spellEnd"/>
      <w:r w:rsidRPr="00AC0D14">
        <w:rPr>
          <w:rStyle w:val="Emphasis"/>
          <w:rFonts w:cs="Times New Roman"/>
          <w:sz w:val="24"/>
          <w:szCs w:val="24"/>
          <w:shd w:val="clear" w:color="auto" w:fill="FFFFFF"/>
        </w:rPr>
        <w:t xml:space="preserve"> </w:t>
      </w:r>
      <w:r w:rsidRPr="00AC0D14">
        <w:rPr>
          <w:rFonts w:eastAsia="Times New Roman" w:cs="Times New Roman"/>
          <w:sz w:val="24"/>
          <w:szCs w:val="24"/>
        </w:rPr>
        <w:t xml:space="preserve">Index </w:t>
      </w:r>
      <w:r w:rsidR="00905306" w:rsidRPr="00AC0D14">
        <w:rPr>
          <w:rFonts w:eastAsia="Times New Roman" w:cs="Times New Roman"/>
          <w:sz w:val="24"/>
          <w:szCs w:val="24"/>
        </w:rPr>
        <w:fldChar w:fldCharType="begin"/>
      </w:r>
      <w:r w:rsidR="00DA5288">
        <w:rPr>
          <w:rFonts w:eastAsia="Times New Roman" w:cs="Times New Roman"/>
          <w:sz w:val="24"/>
          <w:szCs w:val="24"/>
        </w:rPr>
        <w:instrText xml:space="preserve"> ADDIN EN.CITE &lt;EndNote&gt;&lt;Cite&gt;&lt;Author&gt;Kübler&lt;/Author&gt;&lt;Year&gt;1964&lt;/Year&gt;&lt;RecNum&gt;21&lt;/RecNum&gt;&lt;DisplayText&gt;(Kübler, 1964)&lt;/DisplayText&gt;&lt;record&gt;&lt;rec-number&gt;21&lt;/rec-number&gt;&lt;foreign-keys&gt;&lt;key app="EN" db-id="pasfp55r42sdvle959x5de9e5e0tdppvasfv" timestamp="1519831426"&gt;21&lt;/key&gt;&lt;/foreign-keys&gt;&lt;ref-type name="Journal Article"&gt;17&lt;/ref-type&gt;&lt;contributors&gt;&lt;authors&gt;&lt;author&gt;Kübler, B.&lt;/author&gt;&lt;/authors&gt;&lt;/contributors&gt;&lt;titles&gt;&lt;title&gt;Les argiles, indicateurs de métamorphisme&lt;/title&gt;&lt;secondary-title&gt;Review Institute Francais du Pétrole&lt;/secondary-title&gt;&lt;/titles&gt;&lt;periodical&gt;&lt;full-title&gt;Review Institute Francais du Pétrole&lt;/full-title&gt;&lt;/periodical&gt;&lt;pages&gt;1093-1112&lt;/pages&gt;&lt;volume&gt;19&lt;/volume&gt;&lt;dates&gt;&lt;year&gt;1964&lt;/year&gt;&lt;/dates&gt;&lt;urls&gt;&lt;/urls&gt;&lt;/record&gt;&lt;/Cite&gt;&lt;/EndNote&gt;</w:instrText>
      </w:r>
      <w:r w:rsidR="00905306" w:rsidRPr="00AC0D14">
        <w:rPr>
          <w:rFonts w:eastAsia="Times New Roman" w:cs="Times New Roman"/>
          <w:sz w:val="24"/>
          <w:szCs w:val="24"/>
        </w:rPr>
        <w:fldChar w:fldCharType="separate"/>
      </w:r>
      <w:r w:rsidRPr="00AC0D14">
        <w:rPr>
          <w:rFonts w:eastAsia="Times New Roman" w:cs="Times New Roman"/>
          <w:noProof/>
          <w:sz w:val="24"/>
          <w:szCs w:val="24"/>
        </w:rPr>
        <w:t>(Kübler, 1964)</w:t>
      </w:r>
      <w:r w:rsidR="00905306" w:rsidRPr="00AC0D14">
        <w:rPr>
          <w:rFonts w:eastAsia="Times New Roman" w:cs="Times New Roman"/>
          <w:sz w:val="24"/>
          <w:szCs w:val="24"/>
        </w:rPr>
        <w:fldChar w:fldCharType="end"/>
      </w:r>
      <w:r w:rsidRPr="00AC0D14">
        <w:rPr>
          <w:rFonts w:eastAsia="Times New Roman" w:cs="Times New Roman"/>
          <w:sz w:val="24"/>
          <w:szCs w:val="24"/>
        </w:rPr>
        <w:t xml:space="preserve">, the full width at half-maximum (FWHM) of the </w:t>
      </w:r>
      <w:r w:rsidRPr="00AC0D14">
        <w:rPr>
          <w:rFonts w:cs="Times New Roman"/>
          <w:sz w:val="24"/>
          <w:szCs w:val="24"/>
        </w:rPr>
        <w:t xml:space="preserve">10Å </w:t>
      </w:r>
      <w:r w:rsidRPr="00AC0D14">
        <w:rPr>
          <w:rFonts w:eastAsia="Times New Roman" w:cs="Times New Roman"/>
          <w:sz w:val="24"/>
          <w:szCs w:val="24"/>
        </w:rPr>
        <w:t xml:space="preserve">(001) </w:t>
      </w:r>
      <w:r w:rsidRPr="00AC0D14">
        <w:rPr>
          <w:rFonts w:cs="Times New Roman"/>
          <w:sz w:val="24"/>
          <w:szCs w:val="24"/>
        </w:rPr>
        <w:t xml:space="preserve">illite peak was measured </w:t>
      </w:r>
      <w:r w:rsidRPr="00AC0D14">
        <w:rPr>
          <w:rFonts w:eastAsia="Times New Roman" w:cs="Times New Roman"/>
          <w:sz w:val="24"/>
          <w:szCs w:val="24"/>
        </w:rPr>
        <w:t xml:space="preserve">on the X-ray </w:t>
      </w:r>
      <w:proofErr w:type="spellStart"/>
      <w:r w:rsidRPr="00AC0D14">
        <w:rPr>
          <w:rFonts w:eastAsia="Times New Roman" w:cs="Times New Roman"/>
          <w:sz w:val="24"/>
          <w:szCs w:val="24"/>
        </w:rPr>
        <w:t>diffractogram</w:t>
      </w:r>
      <w:proofErr w:type="spellEnd"/>
      <w:r w:rsidRPr="00AC0D14">
        <w:rPr>
          <w:rFonts w:eastAsia="Times New Roman" w:cs="Times New Roman"/>
          <w:sz w:val="24"/>
          <w:szCs w:val="24"/>
        </w:rPr>
        <w:t xml:space="preserve"> </w:t>
      </w:r>
      <w:r w:rsidRPr="00AC0D14">
        <w:rPr>
          <w:rFonts w:cs="Times New Roman"/>
          <w:sz w:val="24"/>
          <w:szCs w:val="24"/>
        </w:rPr>
        <w:t>(using clay fraction XRD-data)</w:t>
      </w:r>
      <w:r w:rsidRPr="00AC0D14">
        <w:rPr>
          <w:rFonts w:eastAsia="Times New Roman" w:cs="Times New Roman"/>
          <w:sz w:val="24"/>
          <w:szCs w:val="24"/>
        </w:rPr>
        <w:t xml:space="preserve">. </w:t>
      </w:r>
      <w:r w:rsidR="003057B4" w:rsidRPr="00AC0D14">
        <w:rPr>
          <w:rFonts w:eastAsia="Times New Roman" w:cs="Times New Roman"/>
          <w:sz w:val="24"/>
          <w:szCs w:val="24"/>
        </w:rPr>
        <w:t>Highly-crystalline illite is indicated by low illite-</w:t>
      </w:r>
      <w:proofErr w:type="spellStart"/>
      <w:r w:rsidR="003057B4" w:rsidRPr="00AC0D14">
        <w:rPr>
          <w:rFonts w:eastAsia="Times New Roman" w:cs="Times New Roman"/>
          <w:sz w:val="24"/>
          <w:szCs w:val="24"/>
        </w:rPr>
        <w:t>crystallinity</w:t>
      </w:r>
      <w:proofErr w:type="spellEnd"/>
      <w:r w:rsidR="003057B4" w:rsidRPr="00AC0D14">
        <w:rPr>
          <w:rFonts w:eastAsia="Times New Roman" w:cs="Times New Roman"/>
          <w:sz w:val="24"/>
          <w:szCs w:val="24"/>
        </w:rPr>
        <w:t xml:space="preserve"> indices (narrow basal-reflections), whereas poorly-crystalline illite is indicat</w:t>
      </w:r>
      <w:r w:rsidR="004148CF" w:rsidRPr="00AC0D14">
        <w:rPr>
          <w:rFonts w:eastAsia="Times New Roman" w:cs="Times New Roman"/>
          <w:sz w:val="24"/>
          <w:szCs w:val="24"/>
        </w:rPr>
        <w:t>e</w:t>
      </w:r>
      <w:r w:rsidR="003057B4" w:rsidRPr="00AC0D14">
        <w:rPr>
          <w:rFonts w:eastAsia="Times New Roman" w:cs="Times New Roman"/>
          <w:sz w:val="24"/>
          <w:szCs w:val="24"/>
        </w:rPr>
        <w:t>d by high illite-</w:t>
      </w:r>
      <w:proofErr w:type="spellStart"/>
      <w:r w:rsidR="00F25ACB" w:rsidRPr="00AC0D14">
        <w:rPr>
          <w:rFonts w:eastAsia="Times New Roman" w:cs="Times New Roman"/>
          <w:sz w:val="24"/>
          <w:szCs w:val="24"/>
        </w:rPr>
        <w:t>crystallinity</w:t>
      </w:r>
      <w:proofErr w:type="spellEnd"/>
      <w:r w:rsidR="003057B4" w:rsidRPr="00AC0D14">
        <w:rPr>
          <w:rFonts w:eastAsia="Times New Roman" w:cs="Times New Roman"/>
          <w:sz w:val="24"/>
          <w:szCs w:val="24"/>
        </w:rPr>
        <w:t xml:space="preserve"> indices (broad basal reflections) </w:t>
      </w:r>
      <w:r w:rsidR="00905306" w:rsidRPr="00AC0D14">
        <w:rPr>
          <w:rFonts w:cs="Times New Roman"/>
          <w:sz w:val="24"/>
          <w:szCs w:val="24"/>
        </w:rPr>
        <w:fldChar w:fldCharType="begin"/>
      </w:r>
      <w:r w:rsidR="00FA2221" w:rsidRPr="00AC0D14">
        <w:rPr>
          <w:rFonts w:cs="Times New Roman"/>
          <w:sz w:val="24"/>
          <w:szCs w:val="24"/>
        </w:rPr>
        <w:instrText xml:space="preserve"> ADDIN EN.CITE &lt;EndNote&gt;&lt;Cite&gt;&lt;Author&gt;Chamley&lt;/Author&gt;&lt;Year&gt;1989&lt;/Year&gt;&lt;RecNum&gt;1912&lt;/RecNum&gt;&lt;DisplayText&gt;(Chamley, 1989)&lt;/DisplayText&gt;&lt;record&gt;&lt;rec-number&gt;1912&lt;/rec-number&gt;&lt;foreign-keys&gt;&lt;key app="EN" db-id="55p9pxztl25draetfxzxf5pcdfvxvzsdzrpa" timestamp="1365137303"&gt;1912&lt;/key&gt;&lt;/foreign-keys&gt;&lt;ref-type name="Book"&gt;6&lt;/ref-type&gt;&lt;contributors&gt;&lt;authors&gt;&lt;author&gt;Chamley, H.&lt;/author&gt;&lt;/authors&gt;&lt;/contributors&gt;&lt;titles&gt;&lt;title&gt;Clay Sedimentology&lt;/title&gt;&lt;/titles&gt;&lt;dates&gt;&lt;year&gt;1989&lt;/year&gt;&lt;/dates&gt;&lt;publisher&gt;Springer-Verlag&lt;/publisher&gt;&lt;urls&gt;&lt;/urls&gt;&lt;/record&gt;&lt;/Cite&gt;&lt;/EndNote&gt;</w:instrText>
      </w:r>
      <w:r w:rsidR="00905306" w:rsidRPr="00AC0D14">
        <w:rPr>
          <w:rFonts w:cs="Times New Roman"/>
          <w:sz w:val="24"/>
          <w:szCs w:val="24"/>
        </w:rPr>
        <w:fldChar w:fldCharType="separate"/>
      </w:r>
      <w:r w:rsidR="003057B4" w:rsidRPr="00AC0D14">
        <w:rPr>
          <w:rFonts w:cs="Times New Roman"/>
          <w:noProof/>
          <w:sz w:val="24"/>
          <w:szCs w:val="24"/>
        </w:rPr>
        <w:t>(Chamley, 1989)</w:t>
      </w:r>
      <w:r w:rsidR="00905306" w:rsidRPr="00AC0D14">
        <w:rPr>
          <w:rFonts w:cs="Times New Roman"/>
          <w:sz w:val="24"/>
          <w:szCs w:val="24"/>
        </w:rPr>
        <w:fldChar w:fldCharType="end"/>
      </w:r>
      <w:r w:rsidR="003057B4" w:rsidRPr="00AC0D14">
        <w:rPr>
          <w:rFonts w:eastAsia="Times New Roman" w:cs="Times New Roman"/>
          <w:sz w:val="24"/>
          <w:szCs w:val="24"/>
        </w:rPr>
        <w:t xml:space="preserve">. </w:t>
      </w:r>
      <w:r w:rsidRPr="00AC0D14">
        <w:rPr>
          <w:rFonts w:cs="Times New Roman"/>
          <w:sz w:val="24"/>
          <w:szCs w:val="24"/>
        </w:rPr>
        <w:t xml:space="preserve">The following boundaries are used, after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AuthorYear="1"&gt;&lt;Author&gt;Kübler&lt;/Author&gt;&lt;Year&gt;1964&lt;/Year&gt;&lt;RecNum&gt;21&lt;/RecNum&gt;&lt;DisplayText&gt;Kübler (1964)&lt;/DisplayText&gt;&lt;record&gt;&lt;rec-number&gt;21&lt;/rec-number&gt;&lt;foreign-keys&gt;&lt;key app="EN" db-id="pasfp55r42sdvle959x5de9e5e0tdppvasfv" timestamp="1519831426"&gt;21&lt;/key&gt;&lt;/foreign-keys&gt;&lt;ref-type name="Journal Article"&gt;17&lt;/ref-type&gt;&lt;contributors&gt;&lt;authors&gt;&lt;author&gt;Kübler, B.&lt;/author&gt;&lt;/authors&gt;&lt;/contributors&gt;&lt;titles&gt;&lt;title&gt;Les argiles, indicateurs de métamorphisme&lt;/title&gt;&lt;secondary-title&gt;Review Institute Francais du Pétrole&lt;/secondary-title&gt;&lt;/titles&gt;&lt;periodical&gt;&lt;full-title&gt;Review Institute Francais du Pétrole&lt;/full-title&gt;&lt;/periodical&gt;&lt;pages&gt;1093-1112&lt;/pages&gt;&lt;volume&gt;19&lt;/volume&gt;&lt;dates&gt;&lt;year&gt;1964&lt;/year&gt;&lt;/dates&gt;&lt;urls&gt;&lt;/urls&gt;&lt;/record&gt;&lt;/Cite&gt;&lt;/EndNote&gt;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Kübler (1964)</w:t>
      </w:r>
      <w:r w:rsidR="00905306" w:rsidRPr="00AC0D14">
        <w:rPr>
          <w:rFonts w:cs="Times New Roman"/>
          <w:sz w:val="24"/>
          <w:szCs w:val="24"/>
        </w:rPr>
        <w:fldChar w:fldCharType="end"/>
      </w:r>
      <w:r w:rsidRPr="00AC0D14">
        <w:rPr>
          <w:rFonts w:cs="Times New Roman"/>
          <w:sz w:val="24"/>
          <w:szCs w:val="24"/>
        </w:rPr>
        <w:t xml:space="preserve">; </w:t>
      </w:r>
      <w:proofErr w:type="spellStart"/>
      <w:r w:rsidRPr="00AC0D14">
        <w:rPr>
          <w:rFonts w:cs="Times New Roman"/>
          <w:sz w:val="24"/>
          <w:szCs w:val="24"/>
        </w:rPr>
        <w:t>epizone</w:t>
      </w:r>
      <w:proofErr w:type="spellEnd"/>
      <w:r w:rsidRPr="00AC0D14">
        <w:rPr>
          <w:rFonts w:cs="Times New Roman"/>
          <w:sz w:val="24"/>
          <w:szCs w:val="24"/>
        </w:rPr>
        <w:t xml:space="preserve"> (highest temperature): &lt; 0.25; </w:t>
      </w:r>
      <w:proofErr w:type="spellStart"/>
      <w:r w:rsidRPr="00AC0D14">
        <w:rPr>
          <w:rFonts w:cs="Times New Roman"/>
          <w:sz w:val="24"/>
          <w:szCs w:val="24"/>
        </w:rPr>
        <w:t>anchizone</w:t>
      </w:r>
      <w:proofErr w:type="spellEnd"/>
      <w:r w:rsidRPr="00AC0D14">
        <w:rPr>
          <w:rFonts w:cs="Times New Roman"/>
          <w:sz w:val="24"/>
          <w:szCs w:val="24"/>
        </w:rPr>
        <w:t>: 0.25-0.42, diagenesis (lowest temperature): &gt;0.42.</w:t>
      </w:r>
    </w:p>
    <w:p w:rsidR="003276DD" w:rsidRPr="00AC0D14" w:rsidRDefault="003276DD" w:rsidP="003276DD">
      <w:pPr>
        <w:rPr>
          <w:rFonts w:eastAsia="Times New Roman" w:cs="Times New Roman"/>
          <w:sz w:val="24"/>
          <w:szCs w:val="24"/>
        </w:rPr>
      </w:pPr>
      <w:r w:rsidRPr="00AC0D14">
        <w:rPr>
          <w:rFonts w:eastAsia="Times New Roman" w:cs="Times New Roman"/>
          <w:sz w:val="24"/>
          <w:szCs w:val="24"/>
        </w:rPr>
        <w:lastRenderedPageBreak/>
        <w:t>X-ray diffraction</w:t>
      </w:r>
      <w:r w:rsidR="00DD404E" w:rsidRPr="00AC0D14">
        <w:rPr>
          <w:rFonts w:eastAsia="Times New Roman" w:cs="Times New Roman"/>
          <w:sz w:val="24"/>
          <w:szCs w:val="24"/>
        </w:rPr>
        <w:t>-</w:t>
      </w:r>
      <w:r w:rsidRPr="00AC0D14">
        <w:rPr>
          <w:rFonts w:eastAsia="Times New Roman" w:cs="Times New Roman"/>
          <w:sz w:val="24"/>
          <w:szCs w:val="24"/>
        </w:rPr>
        <w:t>determined mineralogy of different size-fractions, separated from a central-basin (mixed-flat) sample, was undertaken by using a combination of gravity-settling (as above) and sieving. The following grain-size classes were analysed; &lt; 0.2 µm (fine clay); 0.2 µm to 2 µm (coarse clay); 2 µm to 32 µm (fine silt); 32 µm to 62 µm (coarse silt); 62 µm to 125 µm (very fine sand); 125 µm to 250 µm (fine sand).</w:t>
      </w:r>
    </w:p>
    <w:p w:rsidR="0071749F" w:rsidRPr="00AC0D14" w:rsidRDefault="00AA4255" w:rsidP="003276DD">
      <w:pPr>
        <w:rPr>
          <w:rFonts w:eastAsia="Times New Roman" w:cs="Times New Roman"/>
          <w:sz w:val="24"/>
          <w:szCs w:val="24"/>
        </w:rPr>
      </w:pPr>
      <w:r w:rsidRPr="00AC0D14">
        <w:rPr>
          <w:rFonts w:cs="Times New Roman"/>
          <w:sz w:val="24"/>
          <w:szCs w:val="24"/>
        </w:rPr>
        <w:t>Oil-wet mineral abundance was</w:t>
      </w:r>
      <w:r w:rsidR="0071749F" w:rsidRPr="00AC0D14">
        <w:rPr>
          <w:rFonts w:cs="Times New Roman"/>
          <w:sz w:val="24"/>
          <w:szCs w:val="24"/>
        </w:rPr>
        <w:t xml:space="preserve"> calculated as the sum total of oil-wet minerals, after </w:t>
      </w:r>
      <w:r w:rsidR="00905306" w:rsidRPr="00AC0D14">
        <w:rPr>
          <w:rFonts w:cs="Times New Roman"/>
          <w:sz w:val="24"/>
          <w:szCs w:val="24"/>
        </w:rPr>
        <w:fldChar w:fldCharType="begin"/>
      </w:r>
      <w:r w:rsidR="0071749F" w:rsidRPr="00AC0D14">
        <w:rPr>
          <w:rFonts w:cs="Times New Roman"/>
          <w:sz w:val="24"/>
          <w:szCs w:val="24"/>
        </w:rPr>
        <w:instrText xml:space="preserve"> ADDIN EN.CITE &lt;EndNote&gt;&lt;Cite AuthorYear="1"&gt;&lt;Author&gt;Barclay&lt;/Author&gt;&lt;Year&gt;2000&lt;/Year&gt;&lt;RecNum&gt;166&lt;/RecNum&gt;&lt;DisplayText&gt;Barclay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71749F" w:rsidRPr="00AC0D14">
        <w:rPr>
          <w:rFonts w:cs="Times New Roman"/>
          <w:noProof/>
          <w:sz w:val="24"/>
          <w:szCs w:val="24"/>
        </w:rPr>
        <w:t>Barclay and Worden (2000)</w:t>
      </w:r>
      <w:r w:rsidR="00905306" w:rsidRPr="00AC0D14">
        <w:rPr>
          <w:rFonts w:cs="Times New Roman"/>
          <w:sz w:val="24"/>
          <w:szCs w:val="24"/>
        </w:rPr>
        <w:fldChar w:fldCharType="end"/>
      </w:r>
      <w:r w:rsidR="0071749F" w:rsidRPr="00AC0D14">
        <w:rPr>
          <w:rFonts w:cs="Times New Roman"/>
          <w:sz w:val="24"/>
          <w:szCs w:val="24"/>
        </w:rPr>
        <w:t xml:space="preserve">; calcite, dolomite, kaolinite (assuming early alteration to kaolinite booklets), </w:t>
      </w:r>
      <w:r w:rsidR="00EF1198">
        <w:rPr>
          <w:rFonts w:cs="Times New Roman"/>
          <w:sz w:val="24"/>
          <w:szCs w:val="24"/>
        </w:rPr>
        <w:t>hematite</w:t>
      </w:r>
      <w:r w:rsidR="0071749F" w:rsidRPr="00AC0D14">
        <w:rPr>
          <w:rFonts w:cs="Times New Roman"/>
          <w:sz w:val="24"/>
          <w:szCs w:val="24"/>
        </w:rPr>
        <w:t xml:space="preserve">, feldspar (assuming weathered; </w:t>
      </w:r>
      <w:proofErr w:type="spellStart"/>
      <w:r w:rsidR="0071749F" w:rsidRPr="00AC0D14">
        <w:rPr>
          <w:rFonts w:cs="Times New Roman"/>
          <w:sz w:val="24"/>
          <w:szCs w:val="24"/>
        </w:rPr>
        <w:t>unweathered</w:t>
      </w:r>
      <w:proofErr w:type="spellEnd"/>
      <w:r w:rsidR="0071749F" w:rsidRPr="00AC0D14">
        <w:rPr>
          <w:rFonts w:cs="Times New Roman"/>
          <w:sz w:val="24"/>
          <w:szCs w:val="24"/>
        </w:rPr>
        <w:t xml:space="preserve"> feldspars are water-wet) and Fe-rich chlorite abundance.</w:t>
      </w:r>
      <w:r w:rsidR="00223B3C" w:rsidRPr="00AC0D14">
        <w:rPr>
          <w:rFonts w:cs="Times New Roman"/>
          <w:sz w:val="24"/>
          <w:szCs w:val="24"/>
        </w:rPr>
        <w:t xml:space="preserve"> It is important to note that we have here assumed that </w:t>
      </w:r>
      <w:r w:rsidR="00AC0D14">
        <w:rPr>
          <w:rFonts w:cs="Times New Roman"/>
          <w:sz w:val="24"/>
          <w:szCs w:val="24"/>
        </w:rPr>
        <w:t xml:space="preserve">(i) </w:t>
      </w:r>
      <w:r w:rsidR="00223B3C" w:rsidRPr="00AC0D14">
        <w:rPr>
          <w:rFonts w:cs="Times New Roman"/>
          <w:sz w:val="24"/>
          <w:szCs w:val="24"/>
        </w:rPr>
        <w:t xml:space="preserve">kaolinite will form kaolinite booklets during diagenesis and </w:t>
      </w:r>
      <w:r w:rsidR="00AC0D14">
        <w:rPr>
          <w:rFonts w:cs="Times New Roman"/>
          <w:sz w:val="24"/>
          <w:szCs w:val="24"/>
        </w:rPr>
        <w:t xml:space="preserve">(ii) that </w:t>
      </w:r>
      <w:r w:rsidR="00223B3C" w:rsidRPr="00AC0D14">
        <w:rPr>
          <w:rFonts w:cs="Times New Roman"/>
          <w:sz w:val="24"/>
          <w:szCs w:val="24"/>
        </w:rPr>
        <w:t xml:space="preserve">feldspars are weathered feldspar  based on SEM-EDS results from </w:t>
      </w:r>
      <w:r w:rsidR="00905306" w:rsidRPr="00AC0D14">
        <w:rPr>
          <w:rFonts w:cs="Times New Roman"/>
          <w:sz w:val="24"/>
          <w:szCs w:val="24"/>
        </w:rPr>
        <w:fldChar w:fldCharType="begin"/>
      </w:r>
      <w:r w:rsidR="004A549D">
        <w:rPr>
          <w:rFonts w:cs="Times New Roman"/>
          <w:sz w:val="24"/>
          <w:szCs w:val="24"/>
        </w:rPr>
        <w:instrText xml:space="preserve"> ADDIN EN.CITE &lt;EndNote&gt;&lt;Cite AuthorYear="1"&gt;&lt;Author&gt;Daneshvar&lt;/Author&gt;&lt;Year&gt;2018&lt;/Year&gt;&lt;RecNum&gt;195&lt;/RecNum&gt;&lt;DisplayText&gt;Daneshvar and Worden (2018)&lt;/DisplayText&gt;&lt;record&gt;&lt;rec-number&gt;195&lt;/rec-number&gt;&lt;foreign-keys&gt;&lt;key app="EN" db-id="pasfp55r42sdvle959x5de9e5e0tdppvasfv" timestamp="1527768589"&gt;195&lt;/key&gt;&lt;/foreign-keys&gt;&lt;ref-type name="Journal Article"&gt;17&lt;/ref-type&gt;&lt;contributors&gt;&lt;authors&gt;&lt;author&gt;Daneshvar, Ehsan&lt;/author&gt;&lt;author&gt;Worden, Richard H&lt;/author&gt;&lt;/authors&gt;&lt;/contributors&gt;&lt;titles&gt;&lt;title&gt;Feldspar alteration and Fe minerals: origin, distribution and implications for sandstone reservoir quality in estuarine sediments In: Reservoir quality prediction in sandstones and carbonates. (eds: Armitage, P.J., Butcher, A., Churchill, J., Csoma, A., Hollis, C., Lander, R.H., Omma, J., Worden, R.H.)&lt;/title&gt;&lt;secondary-title&gt;Geological Society, London, Special Publications&lt;/secondary-title&gt;&lt;/titles&gt;&lt;periodical&gt;&lt;full-title&gt;Geological Society, London, Special Publications&lt;/full-title&gt;&lt;/periodical&gt;&lt;pages&gt;123-139&lt;/pages&gt;&lt;volume&gt;435&lt;/volume&gt;&lt;number&gt;1&lt;/number&gt;&lt;dates&gt;&lt;year&gt;2018&lt;/year&gt;&lt;/dates&gt;&lt;isbn&gt;0305-8719&lt;/isbn&gt;&lt;urls&gt;&lt;/urls&gt;&lt;/record&gt;&lt;/Cite&gt;&lt;/EndNote&gt;</w:instrText>
      </w:r>
      <w:r w:rsidR="00905306" w:rsidRPr="00AC0D14">
        <w:rPr>
          <w:rFonts w:cs="Times New Roman"/>
          <w:sz w:val="24"/>
          <w:szCs w:val="24"/>
        </w:rPr>
        <w:fldChar w:fldCharType="separate"/>
      </w:r>
      <w:r w:rsidR="00223B3C" w:rsidRPr="00AC0D14">
        <w:rPr>
          <w:rFonts w:cs="Times New Roman"/>
          <w:noProof/>
          <w:sz w:val="24"/>
          <w:szCs w:val="24"/>
        </w:rPr>
        <w:t>Daneshvar and Worden (2018)</w:t>
      </w:r>
      <w:r w:rsidR="00905306" w:rsidRPr="00AC0D14">
        <w:rPr>
          <w:rFonts w:cs="Times New Roman"/>
          <w:sz w:val="24"/>
          <w:szCs w:val="24"/>
        </w:rPr>
        <w:fldChar w:fldCharType="end"/>
      </w:r>
      <w:r w:rsidR="00223B3C" w:rsidRPr="00AC0D14">
        <w:rPr>
          <w:rFonts w:cs="Times New Roman"/>
          <w:sz w:val="24"/>
          <w:szCs w:val="24"/>
        </w:rPr>
        <w:t xml:space="preserve"> in the Ravenglass Estuary.</w:t>
      </w:r>
    </w:p>
    <w:p w:rsidR="00417A1E" w:rsidRPr="00AC0D14" w:rsidRDefault="002E4150" w:rsidP="002E4150">
      <w:pPr>
        <w:pStyle w:val="Heading3"/>
        <w:rPr>
          <w:rFonts w:cs="Times New Roman"/>
          <w:sz w:val="24"/>
          <w:szCs w:val="24"/>
        </w:rPr>
      </w:pPr>
      <w:r w:rsidRPr="00AC0D14">
        <w:rPr>
          <w:rFonts w:cs="Times New Roman"/>
          <w:sz w:val="24"/>
          <w:szCs w:val="24"/>
        </w:rPr>
        <w:t>SEM-EDS (QEMSCAN®)</w:t>
      </w:r>
    </w:p>
    <w:p w:rsidR="00417A1E" w:rsidRPr="00AC0D14" w:rsidRDefault="00DD404E" w:rsidP="00417A1E">
      <w:pPr>
        <w:rPr>
          <w:rFonts w:cs="Times New Roman"/>
          <w:sz w:val="24"/>
          <w:szCs w:val="24"/>
        </w:rPr>
      </w:pPr>
      <w:r w:rsidRPr="00AC0D14">
        <w:rPr>
          <w:rFonts w:cs="Times New Roman"/>
          <w:sz w:val="24"/>
          <w:szCs w:val="24"/>
        </w:rPr>
        <w:t>P</w:t>
      </w:r>
      <w:r w:rsidR="002E4150" w:rsidRPr="00AC0D14">
        <w:rPr>
          <w:rFonts w:cs="Times New Roman"/>
          <w:sz w:val="24"/>
          <w:szCs w:val="24"/>
        </w:rPr>
        <w:t xml:space="preserve">olished thin sections were constructed to provide textural and mineralogical information on </w:t>
      </w:r>
      <w:r w:rsidR="004252AF" w:rsidRPr="00AC0D14">
        <w:rPr>
          <w:rFonts w:cs="Times New Roman"/>
          <w:sz w:val="24"/>
          <w:szCs w:val="24"/>
        </w:rPr>
        <w:t xml:space="preserve">detrital </w:t>
      </w:r>
      <w:r w:rsidR="002E4150" w:rsidRPr="00AC0D14">
        <w:rPr>
          <w:rFonts w:eastAsia="Times New Roman" w:cs="Times New Roman"/>
          <w:sz w:val="24"/>
          <w:szCs w:val="24"/>
        </w:rPr>
        <w:t xml:space="preserve">clay minerals (chlorite, illite and kaolinite) to assess to what extent clay minerals occur as lithics and as part of the fine fraction (&lt; 2 µm). The </w:t>
      </w:r>
      <w:r w:rsidR="008E3268">
        <w:rPr>
          <w:rFonts w:eastAsia="Times New Roman" w:cs="Times New Roman"/>
          <w:sz w:val="24"/>
          <w:szCs w:val="24"/>
        </w:rPr>
        <w:t xml:space="preserve">EDS-SEM system employed in this study was an FEI </w:t>
      </w:r>
      <w:r w:rsidR="00337AAA">
        <w:rPr>
          <w:rFonts w:eastAsia="Times New Roman" w:cs="Times New Roman"/>
          <w:sz w:val="24"/>
          <w:szCs w:val="24"/>
        </w:rPr>
        <w:t xml:space="preserve">Well Site </w:t>
      </w:r>
      <w:r w:rsidR="002E4150" w:rsidRPr="00AC0D14">
        <w:rPr>
          <w:rFonts w:cs="Times New Roman"/>
          <w:sz w:val="24"/>
          <w:szCs w:val="24"/>
        </w:rPr>
        <w:t>QEMSCAN® system is comprised of a scanning electron microscope (SEM) coupled with Energy Dispersive Spectrometers (EDS). QEMSCAN</w:t>
      </w:r>
      <w:r w:rsidR="002E4150" w:rsidRPr="00573068">
        <w:rPr>
          <w:rFonts w:cs="Times New Roman"/>
          <w:sz w:val="24"/>
          <w:szCs w:val="24"/>
        </w:rPr>
        <w:t>®</w:t>
      </w:r>
      <w:r w:rsidR="002E4150" w:rsidRPr="00AC0D14">
        <w:rPr>
          <w:rFonts w:cs="Times New Roman"/>
          <w:sz w:val="24"/>
          <w:szCs w:val="24"/>
        </w:rPr>
        <w:t xml:space="preserve"> data provide information about the micron-scale texture and chemical and mineralogical composition. Data were collected with a step</w:t>
      </w:r>
      <w:r w:rsidRPr="00AC0D14">
        <w:rPr>
          <w:rFonts w:cs="Times New Roman"/>
          <w:sz w:val="24"/>
          <w:szCs w:val="24"/>
        </w:rPr>
        <w:t>-</w:t>
      </w:r>
      <w:r w:rsidR="002E4150" w:rsidRPr="00AC0D14">
        <w:rPr>
          <w:rFonts w:cs="Times New Roman"/>
          <w:sz w:val="24"/>
          <w:szCs w:val="24"/>
        </w:rPr>
        <w:t xml:space="preserve">size of 2 µm to ensure both the fine fraction </w:t>
      </w:r>
      <w:r w:rsidR="002E4150" w:rsidRPr="00AC0D14">
        <w:rPr>
          <w:rFonts w:eastAsia="Times New Roman" w:cs="Times New Roman"/>
          <w:sz w:val="24"/>
          <w:szCs w:val="24"/>
        </w:rPr>
        <w:t xml:space="preserve">(&lt; 2 µm) and silt- and sand-fraction </w:t>
      </w:r>
      <w:r w:rsidR="002E4150" w:rsidRPr="00AC0D14">
        <w:rPr>
          <w:rFonts w:cs="Times New Roman"/>
          <w:sz w:val="24"/>
          <w:szCs w:val="24"/>
        </w:rPr>
        <w:t xml:space="preserve">(&gt; 2 </w:t>
      </w:r>
      <w:r w:rsidR="002E4150" w:rsidRPr="00AC0D14">
        <w:rPr>
          <w:rFonts w:eastAsia="Times New Roman" w:cs="Times New Roman"/>
          <w:sz w:val="24"/>
          <w:szCs w:val="24"/>
        </w:rPr>
        <w:t>µm</w:t>
      </w:r>
      <w:r w:rsidR="002E4150" w:rsidRPr="00AC0D14">
        <w:rPr>
          <w:rFonts w:cs="Times New Roman"/>
          <w:sz w:val="24"/>
          <w:szCs w:val="24"/>
        </w:rPr>
        <w:t>) was analysed.</w:t>
      </w:r>
    </w:p>
    <w:p w:rsidR="002E4150" w:rsidRPr="00AC0D14" w:rsidRDefault="002E4150" w:rsidP="002E4150">
      <w:pPr>
        <w:pStyle w:val="Heading3"/>
        <w:rPr>
          <w:rFonts w:cs="Times New Roman"/>
          <w:sz w:val="24"/>
          <w:szCs w:val="24"/>
        </w:rPr>
      </w:pPr>
      <w:r w:rsidRPr="00AC0D14">
        <w:rPr>
          <w:rFonts w:cs="Times New Roman"/>
          <w:sz w:val="24"/>
          <w:szCs w:val="24"/>
        </w:rPr>
        <w:t>Spatial mapping</w:t>
      </w:r>
    </w:p>
    <w:p w:rsidR="002E4150" w:rsidRPr="00AC0D14" w:rsidRDefault="002E4150" w:rsidP="002E4150">
      <w:pPr>
        <w:rPr>
          <w:rFonts w:cs="Times New Roman"/>
          <w:sz w:val="24"/>
          <w:szCs w:val="24"/>
        </w:rPr>
      </w:pPr>
      <w:r w:rsidRPr="00AC0D14">
        <w:rPr>
          <w:rFonts w:eastAsia="Times New Roman" w:cs="Times New Roman"/>
          <w:sz w:val="24"/>
          <w:szCs w:val="24"/>
        </w:rPr>
        <w:t xml:space="preserve">Mineral distribution maps were made in </w:t>
      </w:r>
      <w:proofErr w:type="spellStart"/>
      <w:r w:rsidRPr="00AC0D14">
        <w:rPr>
          <w:rFonts w:eastAsia="Times New Roman" w:cs="Times New Roman"/>
          <w:sz w:val="24"/>
          <w:szCs w:val="24"/>
        </w:rPr>
        <w:t>ArcGIS</w:t>
      </w:r>
      <w:proofErr w:type="spellEnd"/>
      <w:r w:rsidRPr="00AC0D14">
        <w:rPr>
          <w:rFonts w:eastAsia="Times New Roman" w:cs="Times New Roman"/>
          <w:sz w:val="24"/>
          <w:szCs w:val="24"/>
        </w:rPr>
        <w:t xml:space="preserve"> using a</w:t>
      </w:r>
      <w:r w:rsidRPr="00AC0D14">
        <w:rPr>
          <w:rFonts w:cs="Times New Roman"/>
          <w:sz w:val="24"/>
          <w:szCs w:val="24"/>
        </w:rPr>
        <w:t xml:space="preserve">n inverse distance weighted (IDW) interpolation technique to avoid the creation of ridges or valleys of extreme and unrepresentative values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&lt;EndNote&gt;&lt;Cite&gt;&lt;Author&gt;Watson&lt;/Author&gt;&lt;Year&gt;1985&lt;/Year&gt;&lt;RecNum&gt;101&lt;/RecNum&gt;&lt;DisplayText&gt;(Watson and Philip, 1985)&lt;/DisplayText&gt;&lt;record&gt;&lt;rec-number&gt;101&lt;/rec-number&gt;&lt;foreign-keys&gt;&lt;key app="EN" db-id="pasfp55r42sdvle959x5de9e5e0tdppvasfv" timestamp="1519831432"&gt;101&lt;/key&gt;&lt;/foreign-keys&gt;&lt;ref-type name="Journal Article"&gt;17&lt;/ref-type&gt;&lt;contributors&gt;&lt;authors&gt;&lt;author&gt;Watson, D. F.&lt;/author&gt;&lt;author&gt;Philip, G. M.&lt;/author&gt;&lt;/authors&gt;&lt;/contributors&gt;&lt;titles&gt;&lt;title&gt;Comment on “a nonlinear empirical prescription for simultaneously interpolating and smoothing contours over an irregular grid” by F. Duggan&lt;/title&gt;&lt;secondary-title&gt;Computer Methods in Applied Mechanics and eEngineering&lt;/secondary-title&gt;&lt;/titles&gt;&lt;periodical&gt;&lt;full-title&gt;Computer Methods in Applied Mechanics and eEngineering&lt;/full-title&gt;&lt;/periodical&gt;&lt;pages&gt;195-198&lt;/pages&gt;&lt;volume&gt;50&lt;/volume&gt;&lt;number&gt;2&lt;/number&gt;&lt;dates&gt;&lt;year&gt;1985&lt;/year&gt;&lt;/dates&gt;&lt;isbn&gt;0045-7825&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(Watson and Philip, 1985)</w:t>
      </w:r>
      <w:r w:rsidR="00905306" w:rsidRPr="00AC0D14">
        <w:rPr>
          <w:rFonts w:cs="Times New Roman"/>
          <w:sz w:val="24"/>
          <w:szCs w:val="24"/>
        </w:rPr>
        <w:fldChar w:fldCharType="end"/>
      </w:r>
      <w:r w:rsidRPr="00AC0D14">
        <w:rPr>
          <w:rFonts w:cs="Times New Roman"/>
          <w:sz w:val="24"/>
          <w:szCs w:val="24"/>
        </w:rPr>
        <w:t>. An interpolation barrier (</w:t>
      </w:r>
      <w:proofErr w:type="spellStart"/>
      <w:r w:rsidRPr="00AC0D14">
        <w:rPr>
          <w:rFonts w:cs="Times New Roman"/>
          <w:sz w:val="24"/>
          <w:szCs w:val="24"/>
        </w:rPr>
        <w:t>polyline</w:t>
      </w:r>
      <w:proofErr w:type="spellEnd"/>
      <w:r w:rsidRPr="00AC0D14">
        <w:rPr>
          <w:rFonts w:cs="Times New Roman"/>
          <w:sz w:val="24"/>
          <w:szCs w:val="24"/>
        </w:rPr>
        <w:t xml:space="preserve"> drawn in </w:t>
      </w:r>
      <w:proofErr w:type="spellStart"/>
      <w:r w:rsidRPr="00AC0D14">
        <w:rPr>
          <w:rFonts w:cs="Times New Roman"/>
          <w:sz w:val="24"/>
          <w:szCs w:val="24"/>
        </w:rPr>
        <w:t>ArcGIS</w:t>
      </w:r>
      <w:proofErr w:type="spellEnd"/>
      <w:r w:rsidRPr="00AC0D14">
        <w:rPr>
          <w:rFonts w:cs="Times New Roman"/>
          <w:sz w:val="24"/>
          <w:szCs w:val="24"/>
        </w:rPr>
        <w:t xml:space="preserve">) along the long axis of </w:t>
      </w:r>
      <w:proofErr w:type="spellStart"/>
      <w:r w:rsidRPr="00AC0D14">
        <w:rPr>
          <w:rFonts w:cs="Times New Roman"/>
          <w:sz w:val="24"/>
          <w:szCs w:val="24"/>
        </w:rPr>
        <w:t>Drigg</w:t>
      </w:r>
      <w:proofErr w:type="spellEnd"/>
      <w:r w:rsidRPr="00AC0D14">
        <w:rPr>
          <w:rFonts w:cs="Times New Roman"/>
          <w:sz w:val="24"/>
          <w:szCs w:val="24"/>
        </w:rPr>
        <w:t xml:space="preserve"> and </w:t>
      </w:r>
      <w:proofErr w:type="spellStart"/>
      <w:r w:rsidRPr="00AC0D14">
        <w:rPr>
          <w:rFonts w:cs="Times New Roman"/>
          <w:sz w:val="24"/>
          <w:szCs w:val="24"/>
        </w:rPr>
        <w:t>Eskmeals</w:t>
      </w:r>
      <w:proofErr w:type="spellEnd"/>
      <w:r w:rsidRPr="00AC0D14">
        <w:rPr>
          <w:rFonts w:cs="Times New Roman"/>
          <w:sz w:val="24"/>
          <w:szCs w:val="24"/>
        </w:rPr>
        <w:t xml:space="preserve"> spits was used to ensure interpolated values either side of the spits </w:t>
      </w:r>
      <w:r w:rsidRPr="00AC0D14">
        <w:rPr>
          <w:rFonts w:cs="Times New Roman"/>
          <w:sz w:val="24"/>
          <w:szCs w:val="24"/>
        </w:rPr>
        <w:lastRenderedPageBreak/>
        <w:t>(i.e. in the estuary and on the coast) did not influence one another, despite their relative spatial proximity.</w:t>
      </w:r>
    </w:p>
    <w:p w:rsidR="00417A1E" w:rsidRPr="00AC0D14" w:rsidRDefault="002E4150" w:rsidP="002E4150">
      <w:pPr>
        <w:pStyle w:val="Heading3"/>
        <w:rPr>
          <w:rFonts w:cs="Times New Roman"/>
          <w:sz w:val="24"/>
          <w:szCs w:val="24"/>
        </w:rPr>
      </w:pPr>
      <w:r w:rsidRPr="00AC0D14">
        <w:rPr>
          <w:rFonts w:cs="Times New Roman"/>
          <w:sz w:val="24"/>
          <w:szCs w:val="24"/>
        </w:rPr>
        <w:t>Statistical analysis</w:t>
      </w:r>
    </w:p>
    <w:p w:rsidR="002E4150" w:rsidRPr="00AC0D14" w:rsidRDefault="002E4150" w:rsidP="002E4150">
      <w:pPr>
        <w:rPr>
          <w:rFonts w:cs="Times New Roman"/>
          <w:sz w:val="24"/>
          <w:szCs w:val="24"/>
        </w:rPr>
      </w:pPr>
      <w:r w:rsidRPr="00AC0D14">
        <w:rPr>
          <w:rFonts w:cs="Times New Roman"/>
          <w:sz w:val="24"/>
          <w:szCs w:val="24"/>
        </w:rPr>
        <w:t xml:space="preserve">An Analysis Of Variance (ANOVA) test was used to assess whether there is a statistically significant difference in abundance of specific minerals as a function of depositional environment (De1 to De9) and estuarine zone (A-H). Following ANOVA, a post-hoc </w:t>
      </w:r>
      <w:proofErr w:type="spellStart"/>
      <w:r w:rsidRPr="00AC0D14">
        <w:rPr>
          <w:rFonts w:cs="Times New Roman"/>
          <w:sz w:val="24"/>
          <w:szCs w:val="24"/>
        </w:rPr>
        <w:t>Tukey’s</w:t>
      </w:r>
      <w:proofErr w:type="spellEnd"/>
      <w:r w:rsidRPr="00AC0D14">
        <w:rPr>
          <w:rFonts w:cs="Times New Roman"/>
          <w:sz w:val="24"/>
          <w:szCs w:val="24"/>
        </w:rPr>
        <w:t xml:space="preserve"> honestly significant difference (HSD) test was employed to determine which individual depositional environment or estuarine zones were statistical different from one another as a function of specific mineral abundance (quartz, feldspar, clay minerals and carbonate). The following symbols was used to highlight statistical significance; marginally-significant (+) when p &lt; 0.1; significant (*) when p &lt; 0.05; very-significant (**) when p &lt; 0.01; and extremely significant (***) when p &lt; 0.001. All statistical analyses were performed in R statistical software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&lt;EndNote&gt;&lt;Cite&gt;&lt;Author&gt;R Core Team&lt;/Author&gt;&lt;Year&gt;2016&lt;/Year&gt;&lt;RecNum&gt;102&lt;/RecNum&gt;&lt;DisplayText&gt;(R Core Team, 2016)&lt;/DisplayText&gt;&lt;record&gt;&lt;rec-number&gt;102&lt;/rec-number&gt;&lt;foreign-keys&gt;&lt;key app="EN" db-id="pasfp55r42sdvle959x5de9e5e0tdppvasfv" timestamp="1519831432"&gt;102&lt;/key&gt;&lt;/foreign-keys&gt;&lt;ref-type name="Computer Program"&gt;9&lt;/ref-type&gt;&lt;contributors&gt;&lt;authors&gt;&lt;author&gt;R Core Team,&lt;/author&gt;&lt;/authors&gt;&lt;/contributors&gt;&lt;titles&gt;&lt;title&gt;R: A language and environment for statistical computing. R Foundation for Statistical Computing, Vienna, Austria.&lt;/title&gt;&lt;/titles&gt;&lt;dates&gt;&lt;year&gt;2016&lt;/year&gt;&lt;/dates&gt;&lt;urls&gt;&lt;related-urls&gt;&lt;url&gt;  https://www.R-project.org/.&lt;/url&gt;&lt;/related-urls&gt;&lt;/urls&gt;&lt;/record&gt;&lt;/Cite&gt;&lt;/EndNote&gt;</w:instrText>
      </w:r>
      <w:r w:rsidR="00905306" w:rsidRPr="00AC0D14">
        <w:rPr>
          <w:rFonts w:cs="Times New Roman"/>
          <w:sz w:val="24"/>
          <w:szCs w:val="24"/>
        </w:rPr>
        <w:fldChar w:fldCharType="separate"/>
      </w:r>
      <w:r w:rsidRPr="00AC0D14">
        <w:rPr>
          <w:rFonts w:cs="Times New Roman"/>
          <w:noProof/>
          <w:sz w:val="24"/>
          <w:szCs w:val="24"/>
        </w:rPr>
        <w:t>(R Core Team, 2016)</w:t>
      </w:r>
      <w:r w:rsidR="00905306" w:rsidRPr="00AC0D14">
        <w:rPr>
          <w:rFonts w:cs="Times New Roman"/>
          <w:sz w:val="24"/>
          <w:szCs w:val="24"/>
        </w:rPr>
        <w:fldChar w:fldCharType="end"/>
      </w:r>
      <w:r w:rsidRPr="00AC0D14">
        <w:rPr>
          <w:rFonts w:cs="Times New Roman"/>
          <w:sz w:val="24"/>
          <w:szCs w:val="24"/>
        </w:rPr>
        <w:t>.</w:t>
      </w:r>
    </w:p>
    <w:p w:rsidR="002E4150" w:rsidRPr="00AC0D14" w:rsidRDefault="002E4150" w:rsidP="002E4150">
      <w:pPr>
        <w:pStyle w:val="Heading1"/>
        <w:rPr>
          <w:rFonts w:cs="Times New Roman"/>
          <w:color w:val="auto"/>
          <w:sz w:val="24"/>
          <w:szCs w:val="24"/>
        </w:rPr>
      </w:pPr>
      <w:r w:rsidRPr="00AC0D14">
        <w:rPr>
          <w:rFonts w:cs="Times New Roman"/>
          <w:color w:val="auto"/>
          <w:sz w:val="24"/>
          <w:szCs w:val="24"/>
        </w:rPr>
        <w:t xml:space="preserve">RESULTS </w:t>
      </w:r>
    </w:p>
    <w:p w:rsidR="002E4150" w:rsidRPr="00AC0D14" w:rsidRDefault="002E4150" w:rsidP="002E4150">
      <w:pPr>
        <w:rPr>
          <w:rFonts w:cs="Times New Roman"/>
          <w:sz w:val="24"/>
          <w:szCs w:val="24"/>
        </w:rPr>
      </w:pPr>
      <w:r w:rsidRPr="00AC0D14">
        <w:rPr>
          <w:rFonts w:cs="Times New Roman"/>
          <w:sz w:val="24"/>
          <w:szCs w:val="24"/>
        </w:rPr>
        <w:t xml:space="preserve">In this section </w:t>
      </w:r>
      <w:r w:rsidR="00BC55BF" w:rsidRPr="00AC0D14">
        <w:rPr>
          <w:rFonts w:cs="Times New Roman"/>
          <w:sz w:val="24"/>
          <w:szCs w:val="24"/>
        </w:rPr>
        <w:t xml:space="preserve">we present </w:t>
      </w:r>
      <w:r w:rsidRPr="00AC0D14">
        <w:rPr>
          <w:rFonts w:cs="Times New Roman"/>
          <w:sz w:val="24"/>
          <w:szCs w:val="24"/>
        </w:rPr>
        <w:t>results from detailed ground surveys (aided by aerial imagery) undertaken to identify the nature and distribution of depositional environment, as well as results from laboratory analyses used to quantify sediment properties (grain size, sorting and mineralogy).</w:t>
      </w:r>
    </w:p>
    <w:p w:rsidR="002E4150" w:rsidRPr="00AC0D14" w:rsidRDefault="002E4150" w:rsidP="002E4150">
      <w:pPr>
        <w:pStyle w:val="Heading2"/>
        <w:rPr>
          <w:rFonts w:cs="Times New Roman"/>
          <w:sz w:val="24"/>
          <w:szCs w:val="24"/>
        </w:rPr>
      </w:pPr>
      <w:r w:rsidRPr="00AC0D14">
        <w:rPr>
          <w:rFonts w:cs="Times New Roman"/>
          <w:sz w:val="24"/>
          <w:szCs w:val="24"/>
        </w:rPr>
        <w:t xml:space="preserve">Estuarine Sediment Characteristics </w:t>
      </w:r>
    </w:p>
    <w:p w:rsidR="002E4150" w:rsidRPr="00AC0D14" w:rsidRDefault="002E4150" w:rsidP="002E4150">
      <w:pPr>
        <w:rPr>
          <w:rFonts w:cs="Times New Roman"/>
          <w:sz w:val="24"/>
          <w:szCs w:val="24"/>
        </w:rPr>
      </w:pPr>
      <w:r w:rsidRPr="00AC0D14">
        <w:rPr>
          <w:rFonts w:cs="Times New Roman"/>
          <w:sz w:val="24"/>
          <w:szCs w:val="24"/>
        </w:rPr>
        <w:t>The estuary has been subdivided into discrete fluvial</w:t>
      </w:r>
      <w:r w:rsidR="00BC55BF" w:rsidRPr="00AC0D14">
        <w:rPr>
          <w:rFonts w:cs="Times New Roman"/>
          <w:sz w:val="24"/>
          <w:szCs w:val="24"/>
        </w:rPr>
        <w:t>-</w:t>
      </w:r>
      <w:r w:rsidRPr="00AC0D14">
        <w:rPr>
          <w:rFonts w:cs="Times New Roman"/>
          <w:sz w:val="24"/>
          <w:szCs w:val="24"/>
        </w:rPr>
        <w:t>, inner</w:t>
      </w:r>
      <w:r w:rsidR="00BC55BF" w:rsidRPr="00AC0D14">
        <w:rPr>
          <w:rFonts w:cs="Times New Roman"/>
          <w:sz w:val="24"/>
          <w:szCs w:val="24"/>
        </w:rPr>
        <w:t>-</w:t>
      </w:r>
      <w:r w:rsidRPr="00AC0D14">
        <w:rPr>
          <w:rFonts w:cs="Times New Roman"/>
          <w:sz w:val="24"/>
          <w:szCs w:val="24"/>
        </w:rPr>
        <w:t>, central</w:t>
      </w:r>
      <w:r w:rsidR="00BC55BF" w:rsidRPr="00AC0D14">
        <w:rPr>
          <w:rFonts w:cs="Times New Roman"/>
          <w:sz w:val="24"/>
          <w:szCs w:val="24"/>
        </w:rPr>
        <w:t>-</w:t>
      </w:r>
      <w:r w:rsidRPr="00AC0D14">
        <w:rPr>
          <w:rFonts w:cs="Times New Roman"/>
          <w:sz w:val="24"/>
          <w:szCs w:val="24"/>
        </w:rPr>
        <w:t xml:space="preserve"> and outer</w:t>
      </w:r>
      <w:r w:rsidR="00BC55BF" w:rsidRPr="00AC0D14">
        <w:rPr>
          <w:rFonts w:cs="Times New Roman"/>
          <w:sz w:val="24"/>
          <w:szCs w:val="24"/>
        </w:rPr>
        <w:t>-</w:t>
      </w:r>
      <w:r w:rsidRPr="00AC0D14">
        <w:rPr>
          <w:rFonts w:cs="Times New Roman"/>
          <w:sz w:val="24"/>
          <w:szCs w:val="24"/>
        </w:rPr>
        <w:t>zones (</w:t>
      </w:r>
      <w:r w:rsidR="00095C1D" w:rsidRPr="00AC0D14">
        <w:rPr>
          <w:rFonts w:cs="Times New Roman"/>
          <w:sz w:val="24"/>
          <w:szCs w:val="24"/>
        </w:rPr>
        <w:t>Fig. 2</w:t>
      </w:r>
      <w:r w:rsidRPr="00AC0D14">
        <w:rPr>
          <w:rFonts w:cs="Times New Roman"/>
          <w:sz w:val="24"/>
          <w:szCs w:val="24"/>
        </w:rPr>
        <w:t xml:space="preserve">A), based upon </w:t>
      </w:r>
      <w:r w:rsidR="00BE02C6" w:rsidRPr="00AC0D14">
        <w:rPr>
          <w:rFonts w:cs="Times New Roman"/>
          <w:sz w:val="24"/>
          <w:szCs w:val="24"/>
        </w:rPr>
        <w:t xml:space="preserve">reported salinity data and </w:t>
      </w:r>
      <w:r w:rsidRPr="00AC0D14">
        <w:rPr>
          <w:rFonts w:cs="Times New Roman"/>
          <w:sz w:val="24"/>
          <w:szCs w:val="24"/>
        </w:rPr>
        <w:t xml:space="preserve">the dominant physical processes active in each zone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&lt;EndNote&gt;&lt;Cite&gt;&lt;Author&gt;Assinder&lt;/Author&gt;&lt;Year&gt;1985&lt;/Year&gt;&lt;RecNum&gt;117&lt;/RecNum&gt;&lt;DisplayText&gt;(Assinder et al., 1985; Daneshvar, 2015)&lt;/DisplayText&gt;&lt;record&gt;&lt;rec-number&gt;117&lt;/rec-number&gt;&lt;foreign-keys&gt;&lt;key app="EN" db-id="pasfp55r42sdvle959x5de9e5e0tdppvasfv" timestamp="1519831434"&gt;117&lt;/key&gt;&lt;/foreign-keys&gt;&lt;ref-type name="Journal Article"&gt;17&lt;/ref-type&gt;&lt;contributors&gt;&lt;authors&gt;&lt;author&gt;Assinder, D. J.&lt;/author&gt;&lt;author&gt;Kelly, M.&lt;/author&gt;&lt;author&gt;Aston, S. R.&lt;/author&gt;&lt;/authors&gt;&lt;/contributors&gt;&lt;titles&gt;&lt;title&gt;Tidal variations in dissolved and particulate phase radionuclide activities in the Esk Estuary, England, and their distribution coefficients and particulate activity fractions&lt;/title&gt;&lt;secondary-title&gt;Journal of Environmental Radioactivity&lt;/secondary-title&gt;&lt;/titles&gt;&lt;periodical&gt;&lt;full-title&gt;Journal of Environmental Radioactivity&lt;/full-title&gt;&lt;/periodical&gt;&lt;pages&gt;1-22&lt;/pages&gt;&lt;volume&gt;2&lt;/volume&gt;&lt;number&gt;1&lt;/number&gt;&lt;dates&gt;&lt;year&gt;1985&lt;/year&gt;&lt;/dates&gt;&lt;isbn&gt;0265-931X&lt;/isbn&gt;&lt;urls&gt;&lt;/urls&gt;&lt;/record&gt;&lt;/Cite&gt;&lt;Cite&gt;&lt;Author&gt;Daneshvar&lt;/Author&gt;&lt;Year&gt;2015&lt;/Year&gt;&lt;RecNum&gt;118&lt;/RecNum&gt;&lt;record&gt;&lt;rec-number&gt;118&lt;/rec-number&gt;&lt;foreign-keys&gt;&lt;key app="EN" db-id="pasfp55r42sdvle959x5de9e5e0tdppvasfv" timestamp="1519831434"&gt;118&lt;/key&gt;&lt;/foreign-keys&gt;&lt;ref-type name="Journal Article"&gt;17&lt;/ref-type&gt;&lt;contributors&gt;&lt;authors&gt;&lt;author&gt;Daneshvar, E.&lt;/author&gt;&lt;/authors&gt;&lt;/contributors&gt;&lt;titles&gt;&lt;title&gt;Dissolved iron behavior in the Ravenglass Estuary waters, an implication on the early diagenesis&lt;/title&gt;&lt;secondary-title&gt;Universal Journal of Geoscience&lt;/secondary-title&gt;&lt;/titles&gt;&lt;periodical&gt;&lt;full-title&gt;Universal Journal of Geoscience&lt;/full-title&gt;&lt;/periodical&gt;&lt;pages&gt;1-12&lt;/pages&gt;&lt;volume&gt;3&lt;/volume&gt;&lt;number&gt;1&lt;/number&gt;&lt;dates&gt;&lt;year&gt;2015&lt;/year&gt;&lt;/dates&gt;&lt;urls&gt;&lt;/urls&gt;&lt;/record&gt;&lt;/Cite&gt;&lt;/EndNote&gt;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(Assinder et al., 1985; Daneshvar, 2015)</w:t>
      </w:r>
      <w:r w:rsidR="00905306" w:rsidRPr="00AC0D14">
        <w:rPr>
          <w:rFonts w:cs="Times New Roman"/>
          <w:sz w:val="24"/>
          <w:szCs w:val="24"/>
        </w:rPr>
        <w:fldChar w:fldCharType="end"/>
      </w:r>
      <w:r w:rsidRPr="00AC0D14">
        <w:rPr>
          <w:rFonts w:cs="Times New Roman"/>
          <w:sz w:val="24"/>
          <w:szCs w:val="24"/>
        </w:rPr>
        <w:t>. Zones A</w:t>
      </w:r>
      <w:r w:rsidR="00BC55BF" w:rsidRPr="00AC0D14">
        <w:rPr>
          <w:rFonts w:cs="Times New Roman"/>
          <w:sz w:val="24"/>
          <w:szCs w:val="24"/>
        </w:rPr>
        <w:t xml:space="preserve"> to </w:t>
      </w:r>
      <w:r w:rsidRPr="00AC0D14">
        <w:rPr>
          <w:rFonts w:cs="Times New Roman"/>
          <w:sz w:val="24"/>
          <w:szCs w:val="24"/>
        </w:rPr>
        <w:t>C represent fluvial (river) regions which are freshwater-dominated; zones D</w:t>
      </w:r>
      <w:r w:rsidR="00BC55BF" w:rsidRPr="00AC0D14">
        <w:rPr>
          <w:rFonts w:cs="Times New Roman"/>
          <w:sz w:val="24"/>
          <w:szCs w:val="24"/>
        </w:rPr>
        <w:t xml:space="preserve"> to </w:t>
      </w:r>
      <w:r w:rsidRPr="00AC0D14">
        <w:rPr>
          <w:rFonts w:cs="Times New Roman"/>
          <w:sz w:val="24"/>
          <w:szCs w:val="24"/>
        </w:rPr>
        <w:t xml:space="preserve">F (inner) represent brackish, inner river- and tide-dominated regions; zone G (central) is a relatively mixed-energy (fluvial-, tide- and wave-influenced) and heterogeneous central zone with near-seawater salinity that contains extensive mud-flat and mixed-flat (locally named, </w:t>
      </w:r>
      <w:proofErr w:type="spellStart"/>
      <w:r w:rsidRPr="00AC0D14">
        <w:rPr>
          <w:rFonts w:cs="Times New Roman"/>
          <w:sz w:val="24"/>
          <w:szCs w:val="24"/>
        </w:rPr>
        <w:lastRenderedPageBreak/>
        <w:t>Saltcoats</w:t>
      </w:r>
      <w:proofErr w:type="spellEnd"/>
      <w:r w:rsidRPr="00AC0D14">
        <w:rPr>
          <w:rFonts w:cs="Times New Roman"/>
          <w:sz w:val="24"/>
          <w:szCs w:val="24"/>
        </w:rPr>
        <w:t xml:space="preserve"> tidal flat); and zone H (outer), which is seawater</w:t>
      </w:r>
      <w:r w:rsidR="00BE02C6" w:rsidRPr="00AC0D14">
        <w:rPr>
          <w:rFonts w:cs="Times New Roman"/>
          <w:sz w:val="24"/>
          <w:szCs w:val="24"/>
        </w:rPr>
        <w:t>-</w:t>
      </w:r>
      <w:r w:rsidRPr="00AC0D14">
        <w:rPr>
          <w:rFonts w:cs="Times New Roman"/>
          <w:sz w:val="24"/>
          <w:szCs w:val="24"/>
        </w:rPr>
        <w:t>dominated and subject to strong wave and tidal currents.</w:t>
      </w:r>
    </w:p>
    <w:p w:rsidR="002E4150" w:rsidRPr="00AC0D14" w:rsidRDefault="002E4150" w:rsidP="002E4150">
      <w:pPr>
        <w:rPr>
          <w:rFonts w:cs="Times New Roman"/>
          <w:sz w:val="24"/>
          <w:szCs w:val="24"/>
        </w:rPr>
      </w:pPr>
      <w:r w:rsidRPr="00AC0D14">
        <w:rPr>
          <w:rFonts w:cs="Times New Roman"/>
          <w:sz w:val="24"/>
          <w:szCs w:val="24"/>
        </w:rPr>
        <w:t>The mapped distribution of nine discrete depositional environments, identified during detailed ground-investigations and aerial image analysis, is presented in Figure 3. Depositional environments include: gravel-beds (De1), mud-flats (De-2), mixed-flats (De3), sand-flats (De4), tidal bars and dunes (De5), tidal-inlet (De6), backshore (De7), foreshore (De8) and pro-ebb delta (De9) (</w:t>
      </w:r>
      <w:r w:rsidR="00095C1D" w:rsidRPr="00AC0D14">
        <w:rPr>
          <w:rFonts w:cs="Times New Roman"/>
          <w:sz w:val="24"/>
          <w:szCs w:val="24"/>
        </w:rPr>
        <w:t>Fig. 3</w:t>
      </w:r>
      <w:r w:rsidRPr="00AC0D14">
        <w:rPr>
          <w:rFonts w:cs="Times New Roman"/>
          <w:sz w:val="24"/>
          <w:szCs w:val="24"/>
        </w:rPr>
        <w:t>).</w:t>
      </w:r>
    </w:p>
    <w:p w:rsidR="002E4150" w:rsidRPr="00AC0D14" w:rsidRDefault="002E4150" w:rsidP="002E4150">
      <w:pPr>
        <w:rPr>
          <w:rFonts w:cs="Times New Roman"/>
          <w:sz w:val="24"/>
          <w:szCs w:val="24"/>
        </w:rPr>
      </w:pPr>
      <w:r w:rsidRPr="00AC0D14">
        <w:rPr>
          <w:rFonts w:cs="Times New Roman"/>
          <w:sz w:val="24"/>
          <w:szCs w:val="24"/>
        </w:rPr>
        <w:t>The average grain size and grain size sorting of each depositional environment and estuarine zone are presented in Table 1. The mapped distribution</w:t>
      </w:r>
      <w:r w:rsidR="00402249">
        <w:rPr>
          <w:rFonts w:cs="Times New Roman"/>
          <w:sz w:val="24"/>
          <w:szCs w:val="24"/>
        </w:rPr>
        <w:t>s</w:t>
      </w:r>
      <w:r w:rsidRPr="00AC0D14">
        <w:rPr>
          <w:rFonts w:cs="Times New Roman"/>
          <w:sz w:val="24"/>
          <w:szCs w:val="24"/>
        </w:rPr>
        <w:t xml:space="preserve"> of grain size and grain sorting are presented Figure 4. Variation in grain size and </w:t>
      </w:r>
      <w:r w:rsidR="00402249">
        <w:rPr>
          <w:rFonts w:cs="Times New Roman"/>
          <w:sz w:val="24"/>
          <w:szCs w:val="24"/>
        </w:rPr>
        <w:t xml:space="preserve">grain </w:t>
      </w:r>
      <w:r w:rsidRPr="00AC0D14">
        <w:rPr>
          <w:rFonts w:cs="Times New Roman"/>
          <w:sz w:val="24"/>
          <w:szCs w:val="24"/>
        </w:rPr>
        <w:t xml:space="preserve">sorting </w:t>
      </w:r>
      <w:r w:rsidR="00BE02C6" w:rsidRPr="00AC0D14">
        <w:rPr>
          <w:rFonts w:cs="Times New Roman"/>
          <w:sz w:val="24"/>
          <w:szCs w:val="24"/>
        </w:rPr>
        <w:t xml:space="preserve">for each </w:t>
      </w:r>
      <w:r w:rsidRPr="00AC0D14">
        <w:rPr>
          <w:rFonts w:cs="Times New Roman"/>
          <w:sz w:val="24"/>
          <w:szCs w:val="24"/>
        </w:rPr>
        <w:t>estuarine zone and depositional environment are displayed in Figure 5</w:t>
      </w:r>
      <w:r w:rsidR="00BE02C6" w:rsidRPr="00AC0D14">
        <w:rPr>
          <w:rFonts w:cs="Times New Roman"/>
          <w:sz w:val="24"/>
          <w:szCs w:val="24"/>
        </w:rPr>
        <w:t xml:space="preserve"> and Table 1</w:t>
      </w:r>
      <w:r w:rsidRPr="00AC0D14">
        <w:rPr>
          <w:rFonts w:cs="Times New Roman"/>
          <w:sz w:val="24"/>
          <w:szCs w:val="24"/>
        </w:rPr>
        <w:t>.</w:t>
      </w:r>
    </w:p>
    <w:p w:rsidR="002E4150" w:rsidRPr="00AC0D14" w:rsidRDefault="002E4150" w:rsidP="002E4150">
      <w:pPr>
        <w:pStyle w:val="Heading2"/>
        <w:rPr>
          <w:rFonts w:cs="Times New Roman"/>
          <w:sz w:val="24"/>
          <w:szCs w:val="24"/>
        </w:rPr>
      </w:pPr>
      <w:r w:rsidRPr="00AC0D14">
        <w:rPr>
          <w:rFonts w:cs="Times New Roman"/>
          <w:sz w:val="24"/>
          <w:szCs w:val="24"/>
        </w:rPr>
        <w:t xml:space="preserve">Estuarine Composition </w:t>
      </w:r>
    </w:p>
    <w:p w:rsidR="002E4150" w:rsidRPr="00AC0D14" w:rsidRDefault="002E4150" w:rsidP="002E4150">
      <w:pPr>
        <w:rPr>
          <w:rFonts w:cs="Times New Roman"/>
          <w:sz w:val="24"/>
          <w:szCs w:val="24"/>
        </w:rPr>
      </w:pPr>
      <w:r w:rsidRPr="00AC0D14">
        <w:rPr>
          <w:rFonts w:cs="Times New Roman"/>
          <w:sz w:val="24"/>
          <w:szCs w:val="24"/>
        </w:rPr>
        <w:t>X-ray diffraction</w:t>
      </w:r>
      <w:r w:rsidR="006F749B" w:rsidRPr="00AC0D14">
        <w:rPr>
          <w:rFonts w:cs="Times New Roman"/>
          <w:sz w:val="24"/>
          <w:szCs w:val="24"/>
        </w:rPr>
        <w:t xml:space="preserve"> studies</w:t>
      </w:r>
      <w:r w:rsidRPr="00AC0D14">
        <w:rPr>
          <w:rFonts w:cs="Times New Roman"/>
          <w:sz w:val="24"/>
          <w:szCs w:val="24"/>
        </w:rPr>
        <w:t xml:space="preserve">, </w:t>
      </w:r>
      <w:r w:rsidR="00402249">
        <w:rPr>
          <w:rFonts w:cs="Times New Roman"/>
          <w:sz w:val="24"/>
          <w:szCs w:val="24"/>
        </w:rPr>
        <w:t>as opposed to</w:t>
      </w:r>
      <w:r w:rsidRPr="00AC0D14">
        <w:rPr>
          <w:rFonts w:cs="Times New Roman"/>
          <w:sz w:val="24"/>
          <w:szCs w:val="24"/>
        </w:rPr>
        <w:t xml:space="preserve"> petrographic </w:t>
      </w:r>
      <w:r w:rsidR="006F749B" w:rsidRPr="00AC0D14">
        <w:rPr>
          <w:rFonts w:cs="Times New Roman"/>
          <w:sz w:val="24"/>
          <w:szCs w:val="24"/>
        </w:rPr>
        <w:t>techniques</w:t>
      </w:r>
      <w:r w:rsidRPr="00AC0D14">
        <w:rPr>
          <w:rFonts w:cs="Times New Roman"/>
          <w:sz w:val="24"/>
          <w:szCs w:val="24"/>
        </w:rPr>
        <w:t xml:space="preserve">, </w:t>
      </w:r>
      <w:r w:rsidR="006F749B" w:rsidRPr="00AC0D14">
        <w:rPr>
          <w:rFonts w:cs="Times New Roman"/>
          <w:sz w:val="24"/>
          <w:szCs w:val="24"/>
        </w:rPr>
        <w:t xml:space="preserve">have here </w:t>
      </w:r>
      <w:r w:rsidRPr="00AC0D14">
        <w:rPr>
          <w:rFonts w:cs="Times New Roman"/>
          <w:sz w:val="24"/>
          <w:szCs w:val="24"/>
        </w:rPr>
        <w:t>been used to quantify mineralogy</w:t>
      </w:r>
      <w:r w:rsidR="006F749B" w:rsidRPr="00AC0D14">
        <w:rPr>
          <w:rFonts w:cs="Times New Roman"/>
          <w:sz w:val="24"/>
          <w:szCs w:val="24"/>
        </w:rPr>
        <w:t>. I</w:t>
      </w:r>
      <w:r w:rsidRPr="00AC0D14">
        <w:rPr>
          <w:rFonts w:cs="Times New Roman"/>
          <w:sz w:val="24"/>
          <w:szCs w:val="24"/>
        </w:rPr>
        <w:t xml:space="preserve">t is </w:t>
      </w:r>
      <w:r w:rsidR="006F749B" w:rsidRPr="00AC0D14">
        <w:rPr>
          <w:rFonts w:cs="Times New Roman"/>
          <w:sz w:val="24"/>
          <w:szCs w:val="24"/>
        </w:rPr>
        <w:t xml:space="preserve">therefore </w:t>
      </w:r>
      <w:r w:rsidRPr="00AC0D14">
        <w:rPr>
          <w:rFonts w:cs="Times New Roman"/>
          <w:sz w:val="24"/>
          <w:szCs w:val="24"/>
        </w:rPr>
        <w:t xml:space="preserve">not possible to create traditional QFL ternary diagrams, which are </w:t>
      </w:r>
      <w:r w:rsidR="00AD66E3">
        <w:rPr>
          <w:rFonts w:cs="Times New Roman"/>
          <w:sz w:val="24"/>
          <w:szCs w:val="24"/>
        </w:rPr>
        <w:t>have</w:t>
      </w:r>
      <w:r w:rsidR="00AD66E3" w:rsidRPr="00AC0D14">
        <w:rPr>
          <w:rFonts w:cs="Times New Roman"/>
          <w:sz w:val="24"/>
          <w:szCs w:val="24"/>
        </w:rPr>
        <w:t xml:space="preserve"> </w:t>
      </w:r>
      <w:r w:rsidRPr="00AC0D14">
        <w:rPr>
          <w:rFonts w:cs="Times New Roman"/>
          <w:sz w:val="24"/>
          <w:szCs w:val="24"/>
        </w:rPr>
        <w:t xml:space="preserve">typically </w:t>
      </w:r>
      <w:r w:rsidR="00AD66E3">
        <w:rPr>
          <w:rFonts w:cs="Times New Roman"/>
          <w:sz w:val="24"/>
          <w:szCs w:val="24"/>
        </w:rPr>
        <w:t xml:space="preserve">been </w:t>
      </w:r>
      <w:r w:rsidRPr="00AC0D14">
        <w:rPr>
          <w:rFonts w:cs="Times New Roman"/>
          <w:sz w:val="24"/>
          <w:szCs w:val="24"/>
        </w:rPr>
        <w:t xml:space="preserve">used to classify sandstones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&lt;EndNote&gt;&lt;Cite&gt;&lt;Author&gt;Folk&lt;/Author&gt;&lt;Year&gt;1954&lt;/Year&gt;&lt;RecNum&gt;169&lt;/RecNum&gt;&lt;DisplayText&gt;(Folk, 1954)&lt;/DisplayText&gt;&lt;record&gt;&lt;rec-number&gt;169&lt;/rec-number&gt;&lt;foreign-keys&gt;&lt;key app="EN" db-id="pasfp55r42sdvle959x5de9e5e0tdppvasfv" timestamp="1519831441"&gt;169&lt;/key&gt;&lt;/foreign-keys&gt;&lt;ref-type name="Journal Article"&gt;17&lt;/ref-type&gt;&lt;contributors&gt;&lt;authors&gt;&lt;author&gt;Folk, R. L.&lt;/author&gt;&lt;/authors&gt;&lt;/contributors&gt;&lt;titles&gt;&lt;title&gt;The distinction between grain size and mineral composition in sedimentary-rock nomenclature&lt;/title&gt;&lt;secondary-title&gt;The Journal of Geology&lt;/secondary-title&gt;&lt;/titles&gt;&lt;periodical&gt;&lt;full-title&gt;The Journal of Geology&lt;/full-title&gt;&lt;/periodical&gt;&lt;pages&gt;344-359&lt;/pages&gt;&lt;volume&gt;62&lt;/volume&gt;&lt;number&gt;4&lt;/number&gt;&lt;dates&gt;&lt;year&gt;1954&lt;/year&gt;&lt;/dates&gt;&lt;isbn&gt;0022-1376&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(Folk, 1954)</w:t>
      </w:r>
      <w:r w:rsidR="00905306" w:rsidRPr="00AC0D14">
        <w:rPr>
          <w:rFonts w:cs="Times New Roman"/>
          <w:sz w:val="24"/>
          <w:szCs w:val="24"/>
        </w:rPr>
        <w:fldChar w:fldCharType="end"/>
      </w:r>
      <w:r w:rsidRPr="00AC0D14">
        <w:rPr>
          <w:rFonts w:cs="Times New Roman"/>
          <w:sz w:val="24"/>
          <w:szCs w:val="24"/>
        </w:rPr>
        <w:t xml:space="preserve"> </w:t>
      </w:r>
      <w:r w:rsidR="006F749B" w:rsidRPr="00AC0D14">
        <w:rPr>
          <w:rFonts w:cs="Times New Roman"/>
          <w:sz w:val="24"/>
          <w:szCs w:val="24"/>
        </w:rPr>
        <w:t xml:space="preserve">or </w:t>
      </w:r>
      <w:r w:rsidRPr="00AC0D14">
        <w:rPr>
          <w:rFonts w:cs="Times New Roman"/>
          <w:sz w:val="24"/>
          <w:szCs w:val="24"/>
        </w:rPr>
        <w:t xml:space="preserve">in provenance studies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&lt;EndNote&gt;&lt;Cite&gt;&lt;Author&gt;Dickinson&lt;/Author&gt;&lt;Year&gt;1979&lt;/Year&gt;&lt;RecNum&gt;86&lt;/RecNum&gt;&lt;DisplayText&gt;(Dickinson and Suczek, 1979)&lt;/DisplayText&gt;&lt;record&gt;&lt;rec-number&gt;86&lt;/rec-number&gt;&lt;foreign-keys&gt;&lt;key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(Dickinson and Suczek, 1979)</w:t>
      </w:r>
      <w:r w:rsidR="00905306" w:rsidRPr="00AC0D14">
        <w:rPr>
          <w:rFonts w:cs="Times New Roman"/>
          <w:sz w:val="24"/>
          <w:szCs w:val="24"/>
        </w:rPr>
        <w:fldChar w:fldCharType="end"/>
      </w:r>
      <w:r w:rsidRPr="00AC0D14">
        <w:rPr>
          <w:rFonts w:cs="Times New Roman"/>
          <w:sz w:val="24"/>
          <w:szCs w:val="24"/>
        </w:rPr>
        <w:t xml:space="preserve">. However, </w:t>
      </w:r>
      <w:r w:rsidR="006F749B" w:rsidRPr="00AC0D14">
        <w:rPr>
          <w:rFonts w:cs="Times New Roman"/>
          <w:sz w:val="24"/>
          <w:szCs w:val="24"/>
        </w:rPr>
        <w:t xml:space="preserve">our </w:t>
      </w:r>
      <w:r w:rsidRPr="00AC0D14">
        <w:rPr>
          <w:rFonts w:cs="Times New Roman"/>
          <w:sz w:val="24"/>
          <w:szCs w:val="24"/>
        </w:rPr>
        <w:t xml:space="preserve">SEM-EDS </w:t>
      </w:r>
      <w:r w:rsidR="006F749B" w:rsidRPr="00AC0D14">
        <w:rPr>
          <w:rFonts w:cs="Times New Roman"/>
          <w:sz w:val="24"/>
          <w:szCs w:val="24"/>
        </w:rPr>
        <w:t xml:space="preserve">analyses </w:t>
      </w:r>
      <w:r w:rsidR="00AD66E3" w:rsidRPr="00AC0D14">
        <w:rPr>
          <w:rFonts w:cs="Times New Roman"/>
          <w:sz w:val="24"/>
          <w:szCs w:val="24"/>
        </w:rPr>
        <w:t>ha</w:t>
      </w:r>
      <w:r w:rsidR="00AD66E3">
        <w:rPr>
          <w:rFonts w:cs="Times New Roman"/>
          <w:sz w:val="24"/>
          <w:szCs w:val="24"/>
        </w:rPr>
        <w:t>ve</w:t>
      </w:r>
      <w:r w:rsidR="00AD66E3" w:rsidRPr="00AC0D14">
        <w:rPr>
          <w:rFonts w:cs="Times New Roman"/>
          <w:sz w:val="24"/>
          <w:szCs w:val="24"/>
        </w:rPr>
        <w:t xml:space="preserve"> </w:t>
      </w:r>
      <w:r w:rsidR="006F749B" w:rsidRPr="00AC0D14">
        <w:rPr>
          <w:rFonts w:cs="Times New Roman"/>
          <w:sz w:val="24"/>
          <w:szCs w:val="24"/>
        </w:rPr>
        <w:t xml:space="preserve">revealed that </w:t>
      </w:r>
      <w:r w:rsidRPr="00AC0D14">
        <w:rPr>
          <w:rFonts w:cs="Times New Roman"/>
          <w:sz w:val="24"/>
          <w:szCs w:val="24"/>
        </w:rPr>
        <w:t xml:space="preserve">clay minerals, especially chlorite, occur in the silt- and sand-size fraction as lithic-fragments, as well </w:t>
      </w:r>
      <w:r w:rsidR="00AD66E3">
        <w:rPr>
          <w:rFonts w:cs="Times New Roman"/>
          <w:sz w:val="24"/>
          <w:szCs w:val="24"/>
        </w:rPr>
        <w:t>in</w:t>
      </w:r>
      <w:r w:rsidR="00AD66E3" w:rsidRPr="00AC0D14">
        <w:rPr>
          <w:rFonts w:cs="Times New Roman"/>
          <w:sz w:val="24"/>
          <w:szCs w:val="24"/>
        </w:rPr>
        <w:t xml:space="preserve"> </w:t>
      </w:r>
      <w:r w:rsidRPr="00AC0D14">
        <w:rPr>
          <w:rFonts w:cs="Times New Roman"/>
          <w:sz w:val="24"/>
          <w:szCs w:val="24"/>
        </w:rPr>
        <w:t>the clay fraction of the sediment (</w:t>
      </w:r>
      <w:r w:rsidR="00095C1D" w:rsidRPr="00AC0D14">
        <w:rPr>
          <w:rFonts w:cs="Times New Roman"/>
          <w:sz w:val="24"/>
          <w:szCs w:val="24"/>
        </w:rPr>
        <w:t>Fig. 6</w:t>
      </w:r>
      <w:r w:rsidRPr="00AC0D14">
        <w:rPr>
          <w:rFonts w:cs="Times New Roman"/>
          <w:sz w:val="24"/>
          <w:szCs w:val="24"/>
        </w:rPr>
        <w:t xml:space="preserve">A). As a result, XRD-QFL </w:t>
      </w:r>
      <w:r w:rsidR="00B5720E" w:rsidRPr="00AC0D14">
        <w:rPr>
          <w:rFonts w:cs="Times New Roman"/>
          <w:sz w:val="24"/>
          <w:szCs w:val="24"/>
        </w:rPr>
        <w:t xml:space="preserve">ternary </w:t>
      </w:r>
      <w:r w:rsidRPr="00AC0D14">
        <w:rPr>
          <w:rFonts w:cs="Times New Roman"/>
          <w:sz w:val="24"/>
          <w:szCs w:val="24"/>
        </w:rPr>
        <w:t>plots (</w:t>
      </w:r>
      <w:r w:rsidR="00095C1D" w:rsidRPr="00AC0D14">
        <w:rPr>
          <w:rFonts w:cs="Times New Roman"/>
          <w:sz w:val="24"/>
          <w:szCs w:val="24"/>
        </w:rPr>
        <w:t>Fig. 7</w:t>
      </w:r>
      <w:r w:rsidRPr="00AC0D14">
        <w:rPr>
          <w:rFonts w:cs="Times New Roman"/>
          <w:sz w:val="24"/>
          <w:szCs w:val="24"/>
        </w:rPr>
        <w:t>) therefore closely compare to traditional petrographic-QFL plots and reveal the relative abundance of quartz, feldspar and lithic</w:t>
      </w:r>
      <w:r w:rsidR="00AD66E3">
        <w:rPr>
          <w:rFonts w:cs="Times New Roman"/>
          <w:sz w:val="24"/>
          <w:szCs w:val="24"/>
        </w:rPr>
        <w:t xml:space="preserve"> grain</w:t>
      </w:r>
      <w:r w:rsidRPr="00AC0D14">
        <w:rPr>
          <w:rFonts w:cs="Times New Roman"/>
          <w:sz w:val="24"/>
          <w:szCs w:val="24"/>
        </w:rPr>
        <w:t xml:space="preserve">s </w:t>
      </w:r>
      <w:r w:rsidR="00AD66E3">
        <w:rPr>
          <w:rFonts w:cs="Times New Roman"/>
          <w:sz w:val="24"/>
          <w:szCs w:val="24"/>
        </w:rPr>
        <w:t xml:space="preserve">that are </w:t>
      </w:r>
      <w:r w:rsidRPr="00AC0D14">
        <w:rPr>
          <w:rFonts w:cs="Times New Roman"/>
          <w:sz w:val="24"/>
          <w:szCs w:val="24"/>
        </w:rPr>
        <w:t xml:space="preserve">enriched in clay minerals. </w:t>
      </w:r>
      <w:r w:rsidR="00AD66E3">
        <w:rPr>
          <w:rFonts w:cs="Times New Roman"/>
          <w:sz w:val="24"/>
          <w:szCs w:val="24"/>
        </w:rPr>
        <w:t>Figure 7 reveals t</w:t>
      </w:r>
      <w:r w:rsidRPr="00AC0D14">
        <w:rPr>
          <w:rFonts w:cs="Times New Roman"/>
          <w:sz w:val="24"/>
          <w:szCs w:val="24"/>
        </w:rPr>
        <w:t>he relative abundance of QFL varies as a function of estuarine zone.</w:t>
      </w:r>
    </w:p>
    <w:p w:rsidR="002E4150" w:rsidRPr="00AC0D14" w:rsidRDefault="002E4150" w:rsidP="002E4150">
      <w:pPr>
        <w:pStyle w:val="Heading2"/>
        <w:rPr>
          <w:rFonts w:cs="Times New Roman"/>
          <w:sz w:val="24"/>
          <w:szCs w:val="24"/>
        </w:rPr>
      </w:pPr>
      <w:r w:rsidRPr="00AC0D14">
        <w:rPr>
          <w:rFonts w:cs="Times New Roman"/>
          <w:sz w:val="24"/>
          <w:szCs w:val="24"/>
        </w:rPr>
        <w:t xml:space="preserve">Composition of Drift-Deposits </w:t>
      </w:r>
    </w:p>
    <w:p w:rsidR="002E4150" w:rsidRPr="00AC0D14" w:rsidRDefault="002E4150" w:rsidP="002E4150">
      <w:pPr>
        <w:rPr>
          <w:rFonts w:cs="Times New Roman"/>
          <w:sz w:val="24"/>
          <w:szCs w:val="24"/>
        </w:rPr>
      </w:pPr>
      <w:r w:rsidRPr="00AC0D14">
        <w:rPr>
          <w:rFonts w:cs="Times New Roman"/>
          <w:sz w:val="24"/>
          <w:szCs w:val="24"/>
        </w:rPr>
        <w:t>X-ray diffraction data have been produced from; (i) drift-deposits exposed in the cliff sections in the inner-</w:t>
      </w:r>
      <w:proofErr w:type="spellStart"/>
      <w:r w:rsidRPr="00AC0D14">
        <w:rPr>
          <w:rFonts w:cs="Times New Roman"/>
          <w:sz w:val="24"/>
          <w:szCs w:val="24"/>
        </w:rPr>
        <w:t>Esk</w:t>
      </w:r>
      <w:proofErr w:type="spellEnd"/>
      <w:r w:rsidRPr="00AC0D14">
        <w:rPr>
          <w:rFonts w:cs="Times New Roman"/>
          <w:sz w:val="24"/>
          <w:szCs w:val="24"/>
        </w:rPr>
        <w:t xml:space="preserve"> (Gosforth Glaciogenic Formation and </w:t>
      </w:r>
      <w:proofErr w:type="spellStart"/>
      <w:r w:rsidRPr="00AC0D14">
        <w:rPr>
          <w:rFonts w:cs="Times New Roman"/>
          <w:sz w:val="24"/>
          <w:szCs w:val="24"/>
        </w:rPr>
        <w:t>Seascale</w:t>
      </w:r>
      <w:proofErr w:type="spellEnd"/>
      <w:r w:rsidRPr="00AC0D14">
        <w:rPr>
          <w:rFonts w:cs="Times New Roman"/>
          <w:sz w:val="24"/>
          <w:szCs w:val="24"/>
        </w:rPr>
        <w:t xml:space="preserve"> Glaciogenic Formation), and (ii) the Ravenglass Till (part of the </w:t>
      </w:r>
      <w:proofErr w:type="spellStart"/>
      <w:r w:rsidRPr="00AC0D14">
        <w:rPr>
          <w:rFonts w:cs="Times New Roman"/>
          <w:sz w:val="24"/>
          <w:szCs w:val="24"/>
        </w:rPr>
        <w:t>Seascale</w:t>
      </w:r>
      <w:proofErr w:type="spellEnd"/>
      <w:r w:rsidRPr="00AC0D14">
        <w:rPr>
          <w:rFonts w:cs="Times New Roman"/>
          <w:sz w:val="24"/>
          <w:szCs w:val="24"/>
        </w:rPr>
        <w:t xml:space="preserve"> Glaciogenic Formation). Ravenglass Till samples (n = 3) have </w:t>
      </w:r>
      <w:r w:rsidRPr="00AC0D14">
        <w:rPr>
          <w:rFonts w:cs="Times New Roman"/>
          <w:sz w:val="24"/>
          <w:szCs w:val="24"/>
        </w:rPr>
        <w:lastRenderedPageBreak/>
        <w:t>the following mineral assemblage; quartz (65 to 75 %), plagioclase (8 to 14 %), K-feldspar (6 %), chlorite (2 to 3 %), illite (6 to 8 %), and kaolinite (5 %). Ravenglass Till is dominated by well-crystalline, Fe-Mg-enriched illite (</w:t>
      </w:r>
      <w:proofErr w:type="spellStart"/>
      <w:r w:rsidRPr="00AC0D14">
        <w:rPr>
          <w:rFonts w:cs="Times New Roman"/>
          <w:sz w:val="24"/>
          <w:szCs w:val="24"/>
        </w:rPr>
        <w:t>Esquevin</w:t>
      </w:r>
      <w:proofErr w:type="spellEnd"/>
      <w:r w:rsidRPr="00AC0D14">
        <w:rPr>
          <w:rFonts w:cs="Times New Roman"/>
          <w:sz w:val="24"/>
          <w:szCs w:val="24"/>
        </w:rPr>
        <w:t xml:space="preserve"> index 0.28; illite </w:t>
      </w:r>
      <w:proofErr w:type="spellStart"/>
      <w:r w:rsidRPr="00AC0D14">
        <w:rPr>
          <w:rFonts w:cs="Times New Roman"/>
          <w:sz w:val="24"/>
          <w:szCs w:val="24"/>
        </w:rPr>
        <w:t>crystallinity</w:t>
      </w:r>
      <w:proofErr w:type="spellEnd"/>
      <w:r w:rsidRPr="00AC0D14">
        <w:rPr>
          <w:rFonts w:cs="Times New Roman"/>
          <w:sz w:val="24"/>
          <w:szCs w:val="24"/>
        </w:rPr>
        <w:t xml:space="preserve">, 0.24). The </w:t>
      </w:r>
      <w:proofErr w:type="spellStart"/>
      <w:r w:rsidRPr="00AC0D14">
        <w:rPr>
          <w:rFonts w:cs="Times New Roman"/>
          <w:sz w:val="24"/>
          <w:szCs w:val="24"/>
        </w:rPr>
        <w:t>Fishgarth</w:t>
      </w:r>
      <w:proofErr w:type="spellEnd"/>
      <w:r w:rsidRPr="00AC0D14">
        <w:rPr>
          <w:rFonts w:cs="Times New Roman"/>
          <w:sz w:val="24"/>
          <w:szCs w:val="24"/>
        </w:rPr>
        <w:t xml:space="preserve"> Wood Till Member (part of the Gosforth Glaciogenic Formation) (n = 1) has the following mineral assemblage; quartz (81 %), plagioclase (7 %), K-feldspar (6 %), chlorite (&lt; 0.5 %), illite (5 %) and kaolinite (1 %). The </w:t>
      </w:r>
      <w:proofErr w:type="spellStart"/>
      <w:r w:rsidRPr="00AC0D14">
        <w:rPr>
          <w:rFonts w:cs="Times New Roman"/>
          <w:sz w:val="24"/>
          <w:szCs w:val="24"/>
        </w:rPr>
        <w:t>Fishgarth</w:t>
      </w:r>
      <w:proofErr w:type="spellEnd"/>
      <w:r w:rsidRPr="00AC0D14">
        <w:rPr>
          <w:rFonts w:cs="Times New Roman"/>
          <w:sz w:val="24"/>
          <w:szCs w:val="24"/>
        </w:rPr>
        <w:t xml:space="preserve"> Wood Till Member is dominated by Al-enriched illite (</w:t>
      </w:r>
      <w:proofErr w:type="spellStart"/>
      <w:r w:rsidRPr="00AC0D14">
        <w:rPr>
          <w:rFonts w:cs="Times New Roman"/>
          <w:sz w:val="24"/>
          <w:szCs w:val="24"/>
        </w:rPr>
        <w:t>Esquevin</w:t>
      </w:r>
      <w:proofErr w:type="spellEnd"/>
      <w:r w:rsidRPr="00AC0D14">
        <w:rPr>
          <w:rFonts w:cs="Times New Roman"/>
          <w:sz w:val="24"/>
          <w:szCs w:val="24"/>
        </w:rPr>
        <w:t xml:space="preserve"> index 0.43; illite </w:t>
      </w:r>
      <w:proofErr w:type="spellStart"/>
      <w:r w:rsidRPr="00AC0D14">
        <w:rPr>
          <w:rFonts w:cs="Times New Roman"/>
          <w:sz w:val="24"/>
          <w:szCs w:val="24"/>
        </w:rPr>
        <w:t>crystallinity</w:t>
      </w:r>
      <w:proofErr w:type="spellEnd"/>
      <w:r w:rsidRPr="00AC0D14">
        <w:rPr>
          <w:rFonts w:cs="Times New Roman"/>
          <w:sz w:val="24"/>
          <w:szCs w:val="24"/>
        </w:rPr>
        <w:t>, 0.21).</w:t>
      </w:r>
    </w:p>
    <w:p w:rsidR="002E4150" w:rsidRPr="00AC0D14" w:rsidRDefault="002E4150" w:rsidP="002E4150">
      <w:pPr>
        <w:pStyle w:val="Heading2"/>
        <w:rPr>
          <w:rFonts w:cs="Times New Roman"/>
          <w:sz w:val="24"/>
          <w:szCs w:val="24"/>
        </w:rPr>
      </w:pPr>
      <w:r w:rsidRPr="00AC0D14">
        <w:rPr>
          <w:rFonts w:cs="Times New Roman"/>
          <w:sz w:val="24"/>
          <w:szCs w:val="24"/>
        </w:rPr>
        <w:t xml:space="preserve">Mineral Abundance and Grain Size Fraction </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 xml:space="preserve">To determine whether different minerals </w:t>
      </w:r>
      <w:r w:rsidR="00877C49" w:rsidRPr="00AC0D14">
        <w:rPr>
          <w:rFonts w:eastAsia="Times New Roman" w:cs="Times New Roman"/>
          <w:sz w:val="24"/>
          <w:szCs w:val="24"/>
        </w:rPr>
        <w:t xml:space="preserve">are </w:t>
      </w:r>
      <w:r w:rsidRPr="00AC0D14">
        <w:rPr>
          <w:rFonts w:eastAsia="Times New Roman" w:cs="Times New Roman"/>
          <w:sz w:val="24"/>
          <w:szCs w:val="24"/>
        </w:rPr>
        <w:t xml:space="preserve">preferentially </w:t>
      </w:r>
      <w:r w:rsidR="00877C49" w:rsidRPr="00AC0D14">
        <w:rPr>
          <w:rFonts w:eastAsia="Times New Roman" w:cs="Times New Roman"/>
          <w:sz w:val="24"/>
          <w:szCs w:val="24"/>
        </w:rPr>
        <w:t>most abundant with</w:t>
      </w:r>
      <w:r w:rsidRPr="00AC0D14">
        <w:rPr>
          <w:rFonts w:eastAsia="Times New Roman" w:cs="Times New Roman"/>
          <w:sz w:val="24"/>
          <w:szCs w:val="24"/>
        </w:rPr>
        <w:t>in different grain size fractions, a</w:t>
      </w:r>
      <w:r w:rsidR="00877C49" w:rsidRPr="00AC0D14">
        <w:rPr>
          <w:rFonts w:eastAsia="Times New Roman" w:cs="Times New Roman"/>
          <w:sz w:val="24"/>
          <w:szCs w:val="24"/>
        </w:rPr>
        <w:t xml:space="preserve"> </w:t>
      </w:r>
      <w:r w:rsidRPr="00AC0D14">
        <w:rPr>
          <w:rFonts w:eastAsia="Times New Roman" w:cs="Times New Roman"/>
          <w:sz w:val="24"/>
          <w:szCs w:val="24"/>
        </w:rPr>
        <w:t xml:space="preserve">whole sediment sample from the </w:t>
      </w:r>
      <w:proofErr w:type="spellStart"/>
      <w:r w:rsidRPr="00AC0D14">
        <w:rPr>
          <w:rFonts w:eastAsia="Times New Roman" w:cs="Times New Roman"/>
          <w:sz w:val="24"/>
          <w:szCs w:val="24"/>
        </w:rPr>
        <w:t>Saltcoats</w:t>
      </w:r>
      <w:proofErr w:type="spellEnd"/>
      <w:r w:rsidRPr="00AC0D14">
        <w:rPr>
          <w:rFonts w:eastAsia="Times New Roman" w:cs="Times New Roman"/>
          <w:sz w:val="24"/>
          <w:szCs w:val="24"/>
        </w:rPr>
        <w:t xml:space="preserve"> mixed-flat was split into grain size fractions and analysed using X-ray diffraction. The proportion of minerals in each </w:t>
      </w:r>
      <w:r w:rsidR="00877C49" w:rsidRPr="00AC0D14">
        <w:rPr>
          <w:rFonts w:eastAsia="Times New Roman" w:cs="Times New Roman"/>
          <w:sz w:val="24"/>
          <w:szCs w:val="24"/>
        </w:rPr>
        <w:t xml:space="preserve">grain </w:t>
      </w:r>
      <w:r w:rsidRPr="00AC0D14">
        <w:rPr>
          <w:rFonts w:eastAsia="Times New Roman" w:cs="Times New Roman"/>
          <w:sz w:val="24"/>
          <w:szCs w:val="24"/>
        </w:rPr>
        <w:t xml:space="preserve">size </w:t>
      </w:r>
      <w:r w:rsidR="00877C49" w:rsidRPr="00AC0D14">
        <w:rPr>
          <w:rFonts w:eastAsia="Times New Roman" w:cs="Times New Roman"/>
          <w:sz w:val="24"/>
          <w:szCs w:val="24"/>
        </w:rPr>
        <w:t>fraction</w:t>
      </w:r>
      <w:r w:rsidRPr="00AC0D14">
        <w:rPr>
          <w:rFonts w:eastAsia="Times New Roman" w:cs="Times New Roman"/>
          <w:sz w:val="24"/>
          <w:szCs w:val="24"/>
        </w:rPr>
        <w:t xml:space="preserve"> is shown in Figure 8A. Quartz abundance increases with an increase in grain size (</w:t>
      </w:r>
      <w:r w:rsidR="00095C1D" w:rsidRPr="00AC0D14">
        <w:rPr>
          <w:rFonts w:eastAsia="Times New Roman" w:cs="Times New Roman"/>
          <w:sz w:val="24"/>
          <w:szCs w:val="24"/>
        </w:rPr>
        <w:t>Fig. 8</w:t>
      </w:r>
      <w:r w:rsidRPr="00AC0D14">
        <w:rPr>
          <w:rFonts w:eastAsia="Times New Roman" w:cs="Times New Roman"/>
          <w:sz w:val="24"/>
          <w:szCs w:val="24"/>
        </w:rPr>
        <w:t>A). K-feldspar abundance appears to be independent of grain size (</w:t>
      </w:r>
      <w:r w:rsidR="00095C1D" w:rsidRPr="00AC0D14">
        <w:rPr>
          <w:rFonts w:eastAsia="Times New Roman" w:cs="Times New Roman"/>
          <w:sz w:val="24"/>
          <w:szCs w:val="24"/>
        </w:rPr>
        <w:t>Fig. 8</w:t>
      </w:r>
      <w:r w:rsidRPr="00AC0D14">
        <w:rPr>
          <w:rFonts w:eastAsia="Times New Roman" w:cs="Times New Roman"/>
          <w:sz w:val="24"/>
          <w:szCs w:val="24"/>
        </w:rPr>
        <w:t xml:space="preserve">A). Plagioclase is most abundant in fine to coarse silt size sediment (~2 µm to ~ 63 µm; </w:t>
      </w:r>
      <w:r w:rsidR="00095C1D" w:rsidRPr="00AC0D14">
        <w:rPr>
          <w:rFonts w:eastAsia="Times New Roman" w:cs="Times New Roman"/>
          <w:sz w:val="24"/>
          <w:szCs w:val="24"/>
        </w:rPr>
        <w:t>Fig. 8</w:t>
      </w:r>
      <w:r w:rsidRPr="00AC0D14">
        <w:rPr>
          <w:rFonts w:eastAsia="Times New Roman" w:cs="Times New Roman"/>
          <w:sz w:val="24"/>
          <w:szCs w:val="24"/>
        </w:rPr>
        <w:t xml:space="preserve">A). The abundance of </w:t>
      </w:r>
      <w:r w:rsidRPr="00AC0D14">
        <w:rPr>
          <w:rFonts w:cs="Times New Roman"/>
          <w:sz w:val="24"/>
          <w:szCs w:val="24"/>
        </w:rPr>
        <w:t>clay minerals</w:t>
      </w:r>
      <w:r w:rsidRPr="00AC0D14">
        <w:rPr>
          <w:rFonts w:eastAsia="Times New Roman" w:cs="Times New Roman"/>
          <w:sz w:val="24"/>
          <w:szCs w:val="24"/>
        </w:rPr>
        <w:t xml:space="preserve"> (chlorite, illite and kaolinite) and carbonate (mostly calcite) decrease with an increase in grain size (</w:t>
      </w:r>
      <w:r w:rsidR="00095C1D" w:rsidRPr="00AC0D14">
        <w:rPr>
          <w:rFonts w:eastAsia="Times New Roman" w:cs="Times New Roman"/>
          <w:sz w:val="24"/>
          <w:szCs w:val="24"/>
        </w:rPr>
        <w:t>Fig. 8</w:t>
      </w:r>
      <w:r w:rsidRPr="00AC0D14">
        <w:rPr>
          <w:rFonts w:eastAsia="Times New Roman" w:cs="Times New Roman"/>
          <w:sz w:val="24"/>
          <w:szCs w:val="24"/>
        </w:rPr>
        <w:t>A).</w:t>
      </w:r>
      <w:r w:rsidR="00F53043" w:rsidRPr="00AC0D14">
        <w:rPr>
          <w:rFonts w:eastAsia="Times New Roman" w:cs="Times New Roman"/>
          <w:sz w:val="24"/>
          <w:szCs w:val="24"/>
        </w:rPr>
        <w:t xml:space="preserve"> </w:t>
      </w:r>
    </w:p>
    <w:p w:rsidR="002E4150" w:rsidRPr="00AC0D14" w:rsidRDefault="00877C49" w:rsidP="002E4150">
      <w:pPr>
        <w:rPr>
          <w:rFonts w:eastAsia="Times New Roman" w:cs="Times New Roman"/>
          <w:sz w:val="24"/>
          <w:szCs w:val="24"/>
        </w:rPr>
      </w:pPr>
      <w:r w:rsidRPr="00AC0D14">
        <w:rPr>
          <w:rFonts w:eastAsia="Times New Roman" w:cs="Times New Roman"/>
          <w:sz w:val="24"/>
          <w:szCs w:val="24"/>
        </w:rPr>
        <w:t>Chlorite, illite, kaolinite and smectite abundance have been plotted as a function of grain size fraction i</w:t>
      </w:r>
      <w:r w:rsidR="002E4150" w:rsidRPr="00AC0D14">
        <w:rPr>
          <w:rFonts w:eastAsia="Times New Roman" w:cs="Times New Roman"/>
          <w:sz w:val="24"/>
          <w:szCs w:val="24"/>
        </w:rPr>
        <w:t>n order to assess if the relative abundance of specific clay minerals var</w:t>
      </w:r>
      <w:r w:rsidRPr="00AC0D14">
        <w:rPr>
          <w:rFonts w:eastAsia="Times New Roman" w:cs="Times New Roman"/>
          <w:sz w:val="24"/>
          <w:szCs w:val="24"/>
        </w:rPr>
        <w:t>ies</w:t>
      </w:r>
      <w:r w:rsidR="002E4150" w:rsidRPr="00AC0D14">
        <w:rPr>
          <w:rFonts w:eastAsia="Times New Roman" w:cs="Times New Roman"/>
          <w:sz w:val="24"/>
          <w:szCs w:val="24"/>
        </w:rPr>
        <w:t xml:space="preserve"> </w:t>
      </w:r>
      <w:r w:rsidRPr="00AC0D14">
        <w:rPr>
          <w:rFonts w:eastAsia="Times New Roman" w:cs="Times New Roman"/>
          <w:sz w:val="24"/>
          <w:szCs w:val="24"/>
        </w:rPr>
        <w:t>between</w:t>
      </w:r>
      <w:r w:rsidR="002E4150" w:rsidRPr="00AC0D14">
        <w:rPr>
          <w:rFonts w:eastAsia="Times New Roman" w:cs="Times New Roman"/>
          <w:sz w:val="24"/>
          <w:szCs w:val="24"/>
        </w:rPr>
        <w:t xml:space="preserve"> grain size fractions (</w:t>
      </w:r>
      <w:r w:rsidR="00095C1D" w:rsidRPr="00AC0D14">
        <w:rPr>
          <w:rFonts w:eastAsia="Times New Roman" w:cs="Times New Roman"/>
          <w:sz w:val="24"/>
          <w:szCs w:val="24"/>
        </w:rPr>
        <w:t>Fig. 8</w:t>
      </w:r>
      <w:r w:rsidR="002E4150" w:rsidRPr="00AC0D14">
        <w:rPr>
          <w:rFonts w:eastAsia="Times New Roman" w:cs="Times New Roman"/>
          <w:sz w:val="24"/>
          <w:szCs w:val="24"/>
        </w:rPr>
        <w:t>B). Relative chlorite abundance typically increases with an increase in grain size</w:t>
      </w:r>
      <w:r w:rsidR="00CD41C6" w:rsidRPr="00AC0D14">
        <w:rPr>
          <w:rFonts w:eastAsia="Times New Roman" w:cs="Times New Roman"/>
          <w:sz w:val="24"/>
          <w:szCs w:val="24"/>
        </w:rPr>
        <w:t xml:space="preserve">; </w:t>
      </w:r>
      <w:r w:rsidR="002E4150" w:rsidRPr="00AC0D14">
        <w:rPr>
          <w:rFonts w:eastAsia="Times New Roman" w:cs="Times New Roman"/>
          <w:sz w:val="24"/>
          <w:szCs w:val="24"/>
        </w:rPr>
        <w:t>the relative abundance of illite and kaolinite decreases with an increase in grain size (</w:t>
      </w:r>
      <w:r w:rsidR="00095C1D" w:rsidRPr="00AC0D14">
        <w:rPr>
          <w:rFonts w:eastAsia="Times New Roman" w:cs="Times New Roman"/>
          <w:sz w:val="24"/>
          <w:szCs w:val="24"/>
        </w:rPr>
        <w:t>Fig. 8</w:t>
      </w:r>
      <w:r w:rsidR="002E4150" w:rsidRPr="00AC0D14">
        <w:rPr>
          <w:rFonts w:eastAsia="Times New Roman" w:cs="Times New Roman"/>
          <w:sz w:val="24"/>
          <w:szCs w:val="24"/>
        </w:rPr>
        <w:t>B). Smectite abundance is negligible and is largely restricted to size sediment fractions &lt; 15 µm (</w:t>
      </w:r>
      <w:r w:rsidR="00095C1D" w:rsidRPr="00AC0D14">
        <w:rPr>
          <w:rFonts w:eastAsia="Times New Roman" w:cs="Times New Roman"/>
          <w:sz w:val="24"/>
          <w:szCs w:val="24"/>
        </w:rPr>
        <w:t>Fig. 8</w:t>
      </w:r>
      <w:r w:rsidR="002E4150" w:rsidRPr="00AC0D14">
        <w:rPr>
          <w:rFonts w:eastAsia="Times New Roman" w:cs="Times New Roman"/>
          <w:sz w:val="24"/>
          <w:szCs w:val="24"/>
        </w:rPr>
        <w:t>B).</w:t>
      </w:r>
    </w:p>
    <w:p w:rsidR="002E4150" w:rsidRPr="00AC0D14" w:rsidRDefault="002E4150" w:rsidP="002E4150">
      <w:pPr>
        <w:pStyle w:val="Heading2"/>
        <w:rPr>
          <w:rFonts w:cs="Times New Roman"/>
          <w:sz w:val="24"/>
          <w:szCs w:val="24"/>
        </w:rPr>
      </w:pPr>
      <w:r w:rsidRPr="00AC0D14">
        <w:rPr>
          <w:rFonts w:cs="Times New Roman"/>
          <w:sz w:val="24"/>
          <w:szCs w:val="24"/>
        </w:rPr>
        <w:t>Mapped Estuarine Mineral Distribution</w:t>
      </w:r>
    </w:p>
    <w:p w:rsidR="00AD66E3" w:rsidRDefault="002E4150" w:rsidP="002E4150">
      <w:pPr>
        <w:rPr>
          <w:rFonts w:cs="Times New Roman"/>
          <w:sz w:val="24"/>
          <w:szCs w:val="24"/>
        </w:rPr>
      </w:pPr>
      <w:r w:rsidRPr="00AC0D14">
        <w:rPr>
          <w:rFonts w:cs="Times New Roman"/>
          <w:sz w:val="24"/>
          <w:szCs w:val="24"/>
        </w:rPr>
        <w:t>The mapped distribution</w:t>
      </w:r>
      <w:r w:rsidR="00CD41C6" w:rsidRPr="00AC0D14">
        <w:rPr>
          <w:rFonts w:cs="Times New Roman"/>
          <w:sz w:val="24"/>
          <w:szCs w:val="24"/>
        </w:rPr>
        <w:t>s</w:t>
      </w:r>
      <w:r w:rsidRPr="00AC0D14">
        <w:rPr>
          <w:rFonts w:cs="Times New Roman"/>
          <w:sz w:val="24"/>
          <w:szCs w:val="24"/>
        </w:rPr>
        <w:t xml:space="preserve"> of quartz, plagioclase, K-feldspar and carbonate </w:t>
      </w:r>
      <w:r w:rsidR="00CD41C6" w:rsidRPr="00AC0D14">
        <w:rPr>
          <w:rFonts w:cs="Times New Roman"/>
          <w:sz w:val="24"/>
          <w:szCs w:val="24"/>
        </w:rPr>
        <w:t>are presented</w:t>
      </w:r>
      <w:r w:rsidRPr="00AC0D14">
        <w:rPr>
          <w:rFonts w:cs="Times New Roman"/>
          <w:sz w:val="24"/>
          <w:szCs w:val="24"/>
        </w:rPr>
        <w:t xml:space="preserve"> in Figure 9. Quartz abundance ranges from 64 to 90 % and typically increases in abundance toward the open-sea </w:t>
      </w:r>
      <w:r w:rsidRPr="00AC0D14">
        <w:rPr>
          <w:rFonts w:cs="Times New Roman"/>
          <w:sz w:val="24"/>
          <w:szCs w:val="24"/>
        </w:rPr>
        <w:lastRenderedPageBreak/>
        <w:t>(</w:t>
      </w:r>
      <w:r w:rsidR="00095C1D" w:rsidRPr="00AC0D14">
        <w:rPr>
          <w:rFonts w:cs="Times New Roman"/>
          <w:sz w:val="24"/>
          <w:szCs w:val="24"/>
        </w:rPr>
        <w:t>Fig. 9</w:t>
      </w:r>
      <w:r w:rsidRPr="00AC0D14">
        <w:rPr>
          <w:rFonts w:cs="Times New Roman"/>
          <w:sz w:val="24"/>
          <w:szCs w:val="24"/>
        </w:rPr>
        <w:t xml:space="preserve">A). Quartz is most abundant (~ 90 %) in outer estuarine (tidal inlet, foreshore and backshore) sediment and least abundant (~ 64 %) toward the margin of the inner estuary and </w:t>
      </w:r>
      <w:r w:rsidR="00AD66E3">
        <w:rPr>
          <w:rFonts w:cs="Times New Roman"/>
          <w:sz w:val="24"/>
          <w:szCs w:val="24"/>
        </w:rPr>
        <w:t xml:space="preserve">the </w:t>
      </w:r>
      <w:r w:rsidRPr="00AC0D14">
        <w:rPr>
          <w:rFonts w:cs="Times New Roman"/>
          <w:sz w:val="24"/>
          <w:szCs w:val="24"/>
        </w:rPr>
        <w:t>central basin (</w:t>
      </w:r>
      <w:r w:rsidR="00095C1D" w:rsidRPr="00AC0D14">
        <w:rPr>
          <w:rFonts w:cs="Times New Roman"/>
          <w:sz w:val="24"/>
          <w:szCs w:val="24"/>
        </w:rPr>
        <w:t>Fig. 9</w:t>
      </w:r>
      <w:r w:rsidRPr="00AC0D14">
        <w:rPr>
          <w:rFonts w:cs="Times New Roman"/>
          <w:sz w:val="24"/>
          <w:szCs w:val="24"/>
        </w:rPr>
        <w:t xml:space="preserve">A). </w:t>
      </w:r>
    </w:p>
    <w:p w:rsidR="00AD66E3" w:rsidRDefault="002E4150" w:rsidP="002E4150">
      <w:pPr>
        <w:rPr>
          <w:rFonts w:cs="Times New Roman"/>
          <w:sz w:val="24"/>
          <w:szCs w:val="24"/>
        </w:rPr>
      </w:pPr>
      <w:r w:rsidRPr="00AC0D14">
        <w:rPr>
          <w:rFonts w:cs="Times New Roman"/>
          <w:sz w:val="24"/>
          <w:szCs w:val="24"/>
        </w:rPr>
        <w:t>Plagioclase abundance ranges from 6 to 15 % and increases in abundance with proximity to the fluvial-marine interface and toward the margin of the inner-estuary and central basin (</w:t>
      </w:r>
      <w:r w:rsidR="00095C1D" w:rsidRPr="00AC0D14">
        <w:rPr>
          <w:rFonts w:cs="Times New Roman"/>
          <w:sz w:val="24"/>
          <w:szCs w:val="24"/>
        </w:rPr>
        <w:t>Fig. 9</w:t>
      </w:r>
      <w:r w:rsidRPr="00AC0D14">
        <w:rPr>
          <w:rFonts w:cs="Times New Roman"/>
          <w:sz w:val="24"/>
          <w:szCs w:val="24"/>
        </w:rPr>
        <w:t>B).</w:t>
      </w:r>
      <w:r w:rsidR="00AD66E3">
        <w:rPr>
          <w:rFonts w:cs="Times New Roman"/>
          <w:sz w:val="24"/>
          <w:szCs w:val="24"/>
        </w:rPr>
        <w:t xml:space="preserve"> </w:t>
      </w:r>
      <w:r w:rsidR="00CD41C6" w:rsidRPr="00AC0D14">
        <w:rPr>
          <w:rFonts w:cs="Times New Roman"/>
          <w:sz w:val="24"/>
          <w:szCs w:val="24"/>
        </w:rPr>
        <w:t xml:space="preserve">Variations in K-feldspar abundance (3 to 8 %) are relatively minor throughout the Ravenglass Estuary but there is a </w:t>
      </w:r>
      <w:r w:rsidRPr="00AC0D14">
        <w:rPr>
          <w:rFonts w:cs="Times New Roman"/>
          <w:sz w:val="24"/>
          <w:szCs w:val="24"/>
        </w:rPr>
        <w:t>minor reduction in K-feldspar abundance in tidal inlet and northern foreshore sediment (</w:t>
      </w:r>
      <w:r w:rsidR="00095C1D" w:rsidRPr="00AC0D14">
        <w:rPr>
          <w:rFonts w:cs="Times New Roman"/>
          <w:sz w:val="24"/>
          <w:szCs w:val="24"/>
        </w:rPr>
        <w:t>Fig. 9</w:t>
      </w:r>
      <w:r w:rsidRPr="00AC0D14">
        <w:rPr>
          <w:rFonts w:cs="Times New Roman"/>
          <w:sz w:val="24"/>
          <w:szCs w:val="24"/>
        </w:rPr>
        <w:t xml:space="preserve">C). </w:t>
      </w:r>
    </w:p>
    <w:p w:rsidR="002E4150" w:rsidRPr="00AC0D14" w:rsidRDefault="002E4150" w:rsidP="002E4150">
      <w:pPr>
        <w:rPr>
          <w:rFonts w:cs="Times New Roman"/>
          <w:sz w:val="24"/>
          <w:szCs w:val="24"/>
        </w:rPr>
      </w:pPr>
      <w:r w:rsidRPr="00AC0D14">
        <w:rPr>
          <w:rFonts w:cs="Times New Roman"/>
          <w:sz w:val="24"/>
          <w:szCs w:val="24"/>
        </w:rPr>
        <w:t>Carbonate abundance ranges from 0 to 5 % (of which &gt; 95 % is calcite, &lt; 5% is aragonite, and &lt; 1 % is dolomite) and increases in abundance toward the margin of the inner estuary and central basin (</w:t>
      </w:r>
      <w:r w:rsidR="00095C1D" w:rsidRPr="00AC0D14">
        <w:rPr>
          <w:rFonts w:cs="Times New Roman"/>
          <w:sz w:val="24"/>
          <w:szCs w:val="24"/>
        </w:rPr>
        <w:t>Fig. 9</w:t>
      </w:r>
      <w:r w:rsidRPr="00AC0D14">
        <w:rPr>
          <w:rFonts w:cs="Times New Roman"/>
          <w:sz w:val="24"/>
          <w:szCs w:val="24"/>
        </w:rPr>
        <w:t>D). Carbonate material is least abundant upon the northern foreshore and in the tidal inlet (</w:t>
      </w:r>
      <w:r w:rsidR="00095C1D" w:rsidRPr="00AC0D14">
        <w:rPr>
          <w:rFonts w:cs="Times New Roman"/>
          <w:sz w:val="24"/>
          <w:szCs w:val="24"/>
        </w:rPr>
        <w:t>Fig. 9</w:t>
      </w:r>
      <w:r w:rsidRPr="00AC0D14">
        <w:rPr>
          <w:rFonts w:cs="Times New Roman"/>
          <w:sz w:val="24"/>
          <w:szCs w:val="24"/>
        </w:rPr>
        <w:t>D).</w:t>
      </w:r>
    </w:p>
    <w:p w:rsidR="002E4150" w:rsidRPr="00AC0D14" w:rsidRDefault="002E4150" w:rsidP="002E4150">
      <w:pPr>
        <w:rPr>
          <w:rFonts w:cs="Times New Roman"/>
          <w:sz w:val="24"/>
          <w:szCs w:val="24"/>
        </w:rPr>
      </w:pPr>
      <w:r w:rsidRPr="00AC0D14">
        <w:rPr>
          <w:rFonts w:cs="Times New Roman"/>
          <w:sz w:val="24"/>
          <w:szCs w:val="24"/>
        </w:rPr>
        <w:t>The mapped distribution</w:t>
      </w:r>
      <w:r w:rsidR="00F158EA" w:rsidRPr="00AC0D14">
        <w:rPr>
          <w:rFonts w:cs="Times New Roman"/>
          <w:sz w:val="24"/>
          <w:szCs w:val="24"/>
        </w:rPr>
        <w:t>s</w:t>
      </w:r>
      <w:r w:rsidRPr="00AC0D14">
        <w:rPr>
          <w:rFonts w:cs="Times New Roman"/>
          <w:sz w:val="24"/>
          <w:szCs w:val="24"/>
        </w:rPr>
        <w:t xml:space="preserve"> of clay fraction abundance </w:t>
      </w:r>
      <w:r w:rsidR="00F158EA" w:rsidRPr="00AC0D14">
        <w:rPr>
          <w:rFonts w:cs="Times New Roman"/>
          <w:sz w:val="24"/>
          <w:szCs w:val="24"/>
        </w:rPr>
        <w:t>and abundance of</w:t>
      </w:r>
      <w:r w:rsidRPr="00AC0D14">
        <w:rPr>
          <w:rFonts w:cs="Times New Roman"/>
          <w:sz w:val="24"/>
          <w:szCs w:val="24"/>
        </w:rPr>
        <w:t xml:space="preserve"> specific clay minerals </w:t>
      </w:r>
      <w:r w:rsidR="00F158EA" w:rsidRPr="00AC0D14">
        <w:rPr>
          <w:rFonts w:cs="Times New Roman"/>
          <w:sz w:val="24"/>
          <w:szCs w:val="24"/>
        </w:rPr>
        <w:t>are</w:t>
      </w:r>
      <w:r w:rsidRPr="00AC0D14">
        <w:rPr>
          <w:rFonts w:cs="Times New Roman"/>
          <w:sz w:val="24"/>
          <w:szCs w:val="24"/>
        </w:rPr>
        <w:t xml:space="preserve"> displayed in Figure 10. Clay size material is most abundant toward the estuarine margins in the inner estuary and </w:t>
      </w:r>
      <w:r w:rsidR="00C844C8">
        <w:rPr>
          <w:rFonts w:cs="Times New Roman"/>
          <w:sz w:val="24"/>
          <w:szCs w:val="24"/>
        </w:rPr>
        <w:t xml:space="preserve">the </w:t>
      </w:r>
      <w:r w:rsidRPr="00AC0D14">
        <w:rPr>
          <w:rFonts w:cs="Times New Roman"/>
          <w:sz w:val="24"/>
          <w:szCs w:val="24"/>
        </w:rPr>
        <w:t xml:space="preserve">central basin, and is negligible in the outer estuary (&lt; 0.5 %). Chlorite is most abundant in </w:t>
      </w:r>
      <w:proofErr w:type="spellStart"/>
      <w:r w:rsidRPr="00AC0D14">
        <w:rPr>
          <w:rFonts w:cs="Times New Roman"/>
          <w:sz w:val="24"/>
          <w:szCs w:val="24"/>
        </w:rPr>
        <w:t>Saltcoats</w:t>
      </w:r>
      <w:proofErr w:type="spellEnd"/>
      <w:r w:rsidRPr="00AC0D14">
        <w:rPr>
          <w:rFonts w:cs="Times New Roman"/>
          <w:sz w:val="24"/>
          <w:szCs w:val="24"/>
        </w:rPr>
        <w:t xml:space="preserve"> tidal flat sediment and has a relatively patchy distribution throughout</w:t>
      </w:r>
      <w:r w:rsidR="00EB0833" w:rsidRPr="00AC0D14">
        <w:rPr>
          <w:rFonts w:cs="Times New Roman"/>
          <w:sz w:val="24"/>
          <w:szCs w:val="24"/>
        </w:rPr>
        <w:t xml:space="preserve"> the inner estuary zones (Fig. </w:t>
      </w:r>
      <w:r w:rsidRPr="00AC0D14">
        <w:rPr>
          <w:rFonts w:cs="Times New Roman"/>
          <w:sz w:val="24"/>
          <w:szCs w:val="24"/>
        </w:rPr>
        <w:t xml:space="preserve">10B). Illite is most abundant in </w:t>
      </w:r>
      <w:proofErr w:type="spellStart"/>
      <w:r w:rsidRPr="00AC0D14">
        <w:rPr>
          <w:rFonts w:cs="Times New Roman"/>
          <w:sz w:val="24"/>
          <w:szCs w:val="24"/>
        </w:rPr>
        <w:t>Saltcoats</w:t>
      </w:r>
      <w:proofErr w:type="spellEnd"/>
      <w:r w:rsidRPr="00AC0D14">
        <w:rPr>
          <w:rFonts w:cs="Times New Roman"/>
          <w:sz w:val="24"/>
          <w:szCs w:val="24"/>
        </w:rPr>
        <w:t xml:space="preserve"> tidal flat and has a relatively patchy distribution throughout the inner estuary zones (</w:t>
      </w:r>
      <w:r w:rsidR="00095C1D" w:rsidRPr="00AC0D14">
        <w:rPr>
          <w:rFonts w:cs="Times New Roman"/>
          <w:sz w:val="24"/>
          <w:szCs w:val="24"/>
        </w:rPr>
        <w:t>Fig.10</w:t>
      </w:r>
      <w:r w:rsidRPr="00AC0D14">
        <w:rPr>
          <w:rFonts w:cs="Times New Roman"/>
          <w:sz w:val="24"/>
          <w:szCs w:val="24"/>
        </w:rPr>
        <w:t>C). Kaolinite, of minor abundance, is predominantly found in mud-flats (</w:t>
      </w:r>
      <w:r w:rsidR="00095C1D" w:rsidRPr="00AC0D14">
        <w:rPr>
          <w:rFonts w:cs="Times New Roman"/>
          <w:sz w:val="24"/>
          <w:szCs w:val="24"/>
        </w:rPr>
        <w:t>Fig.10</w:t>
      </w:r>
      <w:r w:rsidRPr="00AC0D14">
        <w:rPr>
          <w:rFonts w:cs="Times New Roman"/>
          <w:sz w:val="24"/>
          <w:szCs w:val="24"/>
        </w:rPr>
        <w:t>D).</w:t>
      </w:r>
    </w:p>
    <w:p w:rsidR="002E4150" w:rsidRPr="00AC0D14" w:rsidRDefault="002E4150" w:rsidP="002E4150">
      <w:pPr>
        <w:pStyle w:val="Heading2"/>
        <w:rPr>
          <w:rFonts w:cs="Times New Roman"/>
          <w:sz w:val="24"/>
          <w:szCs w:val="24"/>
        </w:rPr>
      </w:pPr>
      <w:r w:rsidRPr="00AC0D14">
        <w:rPr>
          <w:rFonts w:cs="Times New Roman"/>
          <w:sz w:val="24"/>
          <w:szCs w:val="24"/>
        </w:rPr>
        <w:t xml:space="preserve">Mineral </w:t>
      </w:r>
      <w:r w:rsidR="002048AE" w:rsidRPr="00AC0D14">
        <w:rPr>
          <w:rFonts w:cs="Times New Roman"/>
          <w:sz w:val="24"/>
          <w:szCs w:val="24"/>
        </w:rPr>
        <w:t>Abundance v</w:t>
      </w:r>
      <w:r w:rsidRPr="00AC0D14">
        <w:rPr>
          <w:rFonts w:cs="Times New Roman"/>
          <w:sz w:val="24"/>
          <w:szCs w:val="24"/>
        </w:rPr>
        <w:t>ersus Mean Grain Size</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 xml:space="preserve">The relationships between mean grain size and the abundance of quartz, K-feldspar, plagioclase and carbonate, as a function of depositional environment, are presented in Figure 11. </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lastRenderedPageBreak/>
        <w:t>Quartz has uniformly high abundance (~ 85 %) in sediment between upper-fine sand (&gt; 177 µm) and medium-upper sand (&lt; 350 µm). Between grain size classes silt to upper-fine sand (62 to 177 µm), in mixed-flat sediments, quartz abundance typically increases with an increase in mean grain size (</w:t>
      </w:r>
      <w:r w:rsidR="00095C1D" w:rsidRPr="00AC0D14">
        <w:rPr>
          <w:rFonts w:eastAsia="Times New Roman" w:cs="Times New Roman"/>
          <w:sz w:val="24"/>
          <w:szCs w:val="24"/>
        </w:rPr>
        <w:t>Fig.11</w:t>
      </w:r>
      <w:r w:rsidRPr="00AC0D14">
        <w:rPr>
          <w:rFonts w:eastAsia="Times New Roman" w:cs="Times New Roman"/>
          <w:sz w:val="24"/>
          <w:szCs w:val="24"/>
        </w:rPr>
        <w:t>A). Gravel beds have a wide range of quartz abundance (</w:t>
      </w:r>
      <w:r w:rsidR="00095C1D" w:rsidRPr="00AC0D14">
        <w:rPr>
          <w:rFonts w:eastAsia="Times New Roman" w:cs="Times New Roman"/>
          <w:sz w:val="24"/>
          <w:szCs w:val="24"/>
        </w:rPr>
        <w:t>Fig.11</w:t>
      </w:r>
      <w:r w:rsidRPr="00AC0D14">
        <w:rPr>
          <w:rFonts w:eastAsia="Times New Roman" w:cs="Times New Roman"/>
          <w:sz w:val="24"/>
          <w:szCs w:val="24"/>
        </w:rPr>
        <w:t>A). Note that quartz abundance in mud-flats is relatively low (~ 65 to 80 %), but does not correlate to mean grain size.</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Between grain size classes silt to upper very-fine sand (62 to 125 µm)</w:t>
      </w:r>
      <w:r w:rsidR="00F158EA" w:rsidRPr="00AC0D14">
        <w:rPr>
          <w:rFonts w:eastAsia="Times New Roman" w:cs="Times New Roman"/>
          <w:sz w:val="24"/>
          <w:szCs w:val="24"/>
        </w:rPr>
        <w:t>,</w:t>
      </w:r>
      <w:r w:rsidRPr="00AC0D14">
        <w:rPr>
          <w:rFonts w:eastAsia="Times New Roman" w:cs="Times New Roman"/>
          <w:sz w:val="24"/>
          <w:szCs w:val="24"/>
        </w:rPr>
        <w:t xml:space="preserve"> plagioclase abundance typically decreases with an increase in mean grain size (</w:t>
      </w:r>
      <w:r w:rsidR="00095C1D" w:rsidRPr="00AC0D14">
        <w:rPr>
          <w:rFonts w:eastAsia="Times New Roman" w:cs="Times New Roman"/>
          <w:sz w:val="24"/>
          <w:szCs w:val="24"/>
        </w:rPr>
        <w:t>Fig.11</w:t>
      </w:r>
      <w:r w:rsidRPr="00AC0D14">
        <w:rPr>
          <w:rFonts w:eastAsia="Times New Roman" w:cs="Times New Roman"/>
          <w:sz w:val="24"/>
          <w:szCs w:val="24"/>
        </w:rPr>
        <w:t>B). Plagioclase has lower abundance (~ 6 to 8 %) in sediment between upper-fine sand and medium-upper sand (125 to 350 µm). Gravel beds have a wide range of plagioclase abundance (</w:t>
      </w:r>
      <w:r w:rsidR="00095C1D" w:rsidRPr="00AC0D14">
        <w:rPr>
          <w:rFonts w:eastAsia="Times New Roman" w:cs="Times New Roman"/>
          <w:sz w:val="24"/>
          <w:szCs w:val="24"/>
        </w:rPr>
        <w:t>Fig.11</w:t>
      </w:r>
      <w:r w:rsidRPr="00AC0D14">
        <w:rPr>
          <w:rFonts w:eastAsia="Times New Roman" w:cs="Times New Roman"/>
          <w:sz w:val="24"/>
          <w:szCs w:val="24"/>
        </w:rPr>
        <w:t xml:space="preserve">B). Note that plagioclase abundance in mud-flats is relatively high (~ 8 to 14 %), but does not correlate </w:t>
      </w:r>
      <w:r w:rsidR="00F158EA" w:rsidRPr="00AC0D14">
        <w:rPr>
          <w:rFonts w:eastAsia="Times New Roman" w:cs="Times New Roman"/>
          <w:sz w:val="24"/>
          <w:szCs w:val="24"/>
        </w:rPr>
        <w:t xml:space="preserve">with </w:t>
      </w:r>
      <w:r w:rsidRPr="00AC0D14">
        <w:rPr>
          <w:rFonts w:eastAsia="Times New Roman" w:cs="Times New Roman"/>
          <w:sz w:val="24"/>
          <w:szCs w:val="24"/>
        </w:rPr>
        <w:t>mean grain size.</w:t>
      </w:r>
    </w:p>
    <w:p w:rsidR="002E4150" w:rsidRPr="00AC0D14" w:rsidRDefault="002E4150" w:rsidP="002E4150">
      <w:pPr>
        <w:rPr>
          <w:rFonts w:eastAsia="Times New Roman" w:cs="Times New Roman"/>
          <w:sz w:val="24"/>
          <w:szCs w:val="24"/>
        </w:rPr>
      </w:pPr>
      <w:r w:rsidRPr="00AC0D14">
        <w:rPr>
          <w:rFonts w:cs="Times New Roman"/>
          <w:sz w:val="24"/>
          <w:szCs w:val="24"/>
        </w:rPr>
        <w:t>There is a subtle reduction in K-feldspar abundance with an increase in mean grain size (</w:t>
      </w:r>
      <w:r w:rsidR="00095C1D" w:rsidRPr="00AC0D14">
        <w:rPr>
          <w:rFonts w:cs="Times New Roman"/>
          <w:sz w:val="24"/>
          <w:szCs w:val="24"/>
        </w:rPr>
        <w:t>Fig.11</w:t>
      </w:r>
      <w:r w:rsidRPr="00AC0D14">
        <w:rPr>
          <w:rFonts w:cs="Times New Roman"/>
          <w:sz w:val="24"/>
          <w:szCs w:val="24"/>
        </w:rPr>
        <w:t xml:space="preserve">C); highest abundance in some mixed-flat sediments (7 to 8 %), and lowest abundance in sediment with a grain size greater than 350 </w:t>
      </w:r>
      <w:r w:rsidRPr="00AC0D14">
        <w:rPr>
          <w:rFonts w:eastAsia="Times New Roman" w:cs="Times New Roman"/>
          <w:sz w:val="24"/>
          <w:szCs w:val="24"/>
        </w:rPr>
        <w:t>µm in</w:t>
      </w:r>
      <w:r w:rsidRPr="00AC0D14">
        <w:rPr>
          <w:rFonts w:cs="Times New Roman"/>
          <w:sz w:val="24"/>
          <w:szCs w:val="24"/>
        </w:rPr>
        <w:t xml:space="preserve"> tidal-inlet and foreshore (3 to 4 %). However, most depositional environments have a K-feldspar abundance of ~ 5 to 6%.</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Between grain size classes silt to upper-fine sand (primarily mixed-flats)</w:t>
      </w:r>
      <w:r w:rsidR="00F158EA" w:rsidRPr="00AC0D14">
        <w:rPr>
          <w:rFonts w:eastAsia="Times New Roman" w:cs="Times New Roman"/>
          <w:sz w:val="24"/>
          <w:szCs w:val="24"/>
        </w:rPr>
        <w:t>,</w:t>
      </w:r>
      <w:r w:rsidRPr="00AC0D14">
        <w:rPr>
          <w:rFonts w:eastAsia="Times New Roman" w:cs="Times New Roman"/>
          <w:sz w:val="24"/>
          <w:szCs w:val="24"/>
        </w:rPr>
        <w:t xml:space="preserve"> carbonate abundance typically increases with a reduction in mean grain size (</w:t>
      </w:r>
      <w:r w:rsidR="00095C1D" w:rsidRPr="00AC0D14">
        <w:rPr>
          <w:rFonts w:eastAsia="Times New Roman" w:cs="Times New Roman"/>
          <w:sz w:val="24"/>
          <w:szCs w:val="24"/>
        </w:rPr>
        <w:t>Fig.11</w:t>
      </w:r>
      <w:r w:rsidRPr="00AC0D14">
        <w:rPr>
          <w:rFonts w:eastAsia="Times New Roman" w:cs="Times New Roman"/>
          <w:sz w:val="24"/>
          <w:szCs w:val="24"/>
        </w:rPr>
        <w:t>D). Carbonate is most abundant (~ 2 to 4 %) in sediment that has a mean grain size less than upper-fine sand (177 µm) (</w:t>
      </w:r>
      <w:r w:rsidR="00095C1D" w:rsidRPr="00AC0D14">
        <w:rPr>
          <w:rFonts w:eastAsia="Times New Roman" w:cs="Times New Roman"/>
          <w:sz w:val="24"/>
          <w:szCs w:val="24"/>
        </w:rPr>
        <w:t>Fig.11</w:t>
      </w:r>
      <w:r w:rsidRPr="00AC0D14">
        <w:rPr>
          <w:rFonts w:eastAsia="Times New Roman" w:cs="Times New Roman"/>
          <w:sz w:val="24"/>
          <w:szCs w:val="24"/>
        </w:rPr>
        <w:t xml:space="preserve">D). Carbonate abundance is relatively uniform (~ 1 %) in sediment which has a grain size greater than upper-fine sand (177 µm). Gravel beds and mud-flats have a wide range of carbonate abundance that </w:t>
      </w:r>
      <w:proofErr w:type="gramStart"/>
      <w:r w:rsidRPr="00AC0D14">
        <w:rPr>
          <w:rFonts w:eastAsia="Times New Roman" w:cs="Times New Roman"/>
          <w:sz w:val="24"/>
          <w:szCs w:val="24"/>
        </w:rPr>
        <w:t>show</w:t>
      </w:r>
      <w:proofErr w:type="gramEnd"/>
      <w:r w:rsidRPr="00AC0D14">
        <w:rPr>
          <w:rFonts w:eastAsia="Times New Roman" w:cs="Times New Roman"/>
          <w:sz w:val="24"/>
          <w:szCs w:val="24"/>
        </w:rPr>
        <w:t xml:space="preserve"> no relationship to grain size (</w:t>
      </w:r>
      <w:r w:rsidR="00095C1D" w:rsidRPr="00AC0D14">
        <w:rPr>
          <w:rFonts w:eastAsia="Times New Roman" w:cs="Times New Roman"/>
          <w:sz w:val="24"/>
          <w:szCs w:val="24"/>
        </w:rPr>
        <w:t>Fig.11</w:t>
      </w:r>
      <w:r w:rsidRPr="00AC0D14">
        <w:rPr>
          <w:rFonts w:eastAsia="Times New Roman" w:cs="Times New Roman"/>
          <w:sz w:val="24"/>
          <w:szCs w:val="24"/>
        </w:rPr>
        <w:t>D).</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 xml:space="preserve">The relationships between mean grain size and the abundance of clay fraction in estuarine sediments, as well as the abundance of specific </w:t>
      </w:r>
      <w:r w:rsidRPr="00AC0D14">
        <w:rPr>
          <w:rFonts w:cs="Times New Roman"/>
          <w:sz w:val="24"/>
          <w:szCs w:val="24"/>
        </w:rPr>
        <w:t>clay minerals</w:t>
      </w:r>
      <w:r w:rsidRPr="00AC0D14">
        <w:rPr>
          <w:rFonts w:eastAsia="Times New Roman" w:cs="Times New Roman"/>
          <w:sz w:val="24"/>
          <w:szCs w:val="24"/>
        </w:rPr>
        <w:t xml:space="preserve"> (chlorite, illite and kaolinite), as a function of depositional environment, are presented in Figure 12. </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lastRenderedPageBreak/>
        <w:t>Clay fraction abundance decreases with mean grain size in sediment up to upper-fine sand (177 µm) (</w:t>
      </w:r>
      <w:r w:rsidR="00095C1D" w:rsidRPr="00AC0D14">
        <w:rPr>
          <w:rFonts w:eastAsia="Times New Roman" w:cs="Times New Roman"/>
          <w:sz w:val="24"/>
          <w:szCs w:val="24"/>
        </w:rPr>
        <w:t>Fig.12</w:t>
      </w:r>
      <w:r w:rsidRPr="00AC0D14">
        <w:rPr>
          <w:rFonts w:eastAsia="Times New Roman" w:cs="Times New Roman"/>
          <w:sz w:val="24"/>
          <w:szCs w:val="24"/>
        </w:rPr>
        <w:t>A). Clay fraction abundance is uniform (typically &lt; 1 %) in sediment coarser than 177 µm. Clay fraction is most abundant in mud- and mixed-flats; all other depositional environments (De3 to De9) typically contain low concentrations of clay size material (typically &lt; 1 %).</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Chlorite abundance typically decreases with an increase in mean grain size, with a sharp decrease in chlorite abundance in sediment which has a mean grain size greater than lower very-fine sand (88 µm) (</w:t>
      </w:r>
      <w:r w:rsidR="00095C1D" w:rsidRPr="00AC0D14">
        <w:rPr>
          <w:rFonts w:eastAsia="Times New Roman" w:cs="Times New Roman"/>
          <w:sz w:val="24"/>
          <w:szCs w:val="24"/>
        </w:rPr>
        <w:t>Fig.12</w:t>
      </w:r>
      <w:r w:rsidRPr="00AC0D14">
        <w:rPr>
          <w:rFonts w:eastAsia="Times New Roman" w:cs="Times New Roman"/>
          <w:sz w:val="24"/>
          <w:szCs w:val="24"/>
        </w:rPr>
        <w:t xml:space="preserve">B). </w:t>
      </w:r>
      <w:r w:rsidR="00E40EFB">
        <w:rPr>
          <w:rFonts w:eastAsia="Times New Roman" w:cs="Times New Roman"/>
          <w:sz w:val="24"/>
          <w:szCs w:val="24"/>
        </w:rPr>
        <w:t>Elevated</w:t>
      </w:r>
      <w:r w:rsidR="00E40EFB" w:rsidRPr="00AC0D14">
        <w:rPr>
          <w:rFonts w:eastAsia="Times New Roman" w:cs="Times New Roman"/>
          <w:sz w:val="24"/>
          <w:szCs w:val="24"/>
        </w:rPr>
        <w:t xml:space="preserve"> </w:t>
      </w:r>
      <w:r w:rsidRPr="00AC0D14">
        <w:rPr>
          <w:rFonts w:eastAsia="Times New Roman" w:cs="Times New Roman"/>
          <w:sz w:val="24"/>
          <w:szCs w:val="24"/>
        </w:rPr>
        <w:t>chlorite concentrations also occur in some foreshore, tidal inlet, tidal dunes and tidal bars sediments (</w:t>
      </w:r>
      <w:r w:rsidR="00095C1D" w:rsidRPr="00AC0D14">
        <w:rPr>
          <w:rFonts w:eastAsia="Times New Roman" w:cs="Times New Roman"/>
          <w:sz w:val="24"/>
          <w:szCs w:val="24"/>
        </w:rPr>
        <w:t>Fig.12</w:t>
      </w:r>
      <w:r w:rsidRPr="00AC0D14">
        <w:rPr>
          <w:rFonts w:eastAsia="Times New Roman" w:cs="Times New Roman"/>
          <w:sz w:val="24"/>
          <w:szCs w:val="24"/>
        </w:rPr>
        <w:t>B). Chlorite abundance typically increases with an increase in grain size in tidal-inlet (De6) and foreshore sediment (De8) (</w:t>
      </w:r>
      <w:r w:rsidR="00095C1D" w:rsidRPr="00AC0D14">
        <w:rPr>
          <w:rFonts w:eastAsia="Times New Roman" w:cs="Times New Roman"/>
          <w:sz w:val="24"/>
          <w:szCs w:val="24"/>
        </w:rPr>
        <w:t>Fig.12</w:t>
      </w:r>
      <w:r w:rsidRPr="00AC0D14">
        <w:rPr>
          <w:rFonts w:eastAsia="Times New Roman" w:cs="Times New Roman"/>
          <w:sz w:val="24"/>
          <w:szCs w:val="24"/>
        </w:rPr>
        <w:t xml:space="preserve">B). Gravel beds and mud-flats have a wide range of chlorite abundance that </w:t>
      </w:r>
      <w:proofErr w:type="gramStart"/>
      <w:r w:rsidRPr="00AC0D14">
        <w:rPr>
          <w:rFonts w:eastAsia="Times New Roman" w:cs="Times New Roman"/>
          <w:sz w:val="24"/>
          <w:szCs w:val="24"/>
        </w:rPr>
        <w:t>show</w:t>
      </w:r>
      <w:proofErr w:type="gramEnd"/>
      <w:r w:rsidRPr="00AC0D14">
        <w:rPr>
          <w:rFonts w:eastAsia="Times New Roman" w:cs="Times New Roman"/>
          <w:sz w:val="24"/>
          <w:szCs w:val="24"/>
        </w:rPr>
        <w:t xml:space="preserve"> no relationship to grain size (</w:t>
      </w:r>
      <w:r w:rsidR="00095C1D" w:rsidRPr="00AC0D14">
        <w:rPr>
          <w:rFonts w:eastAsia="Times New Roman" w:cs="Times New Roman"/>
          <w:sz w:val="24"/>
          <w:szCs w:val="24"/>
        </w:rPr>
        <w:t>Fig.12</w:t>
      </w:r>
      <w:r w:rsidRPr="00AC0D14">
        <w:rPr>
          <w:rFonts w:eastAsia="Times New Roman" w:cs="Times New Roman"/>
          <w:sz w:val="24"/>
          <w:szCs w:val="24"/>
        </w:rPr>
        <w:t>B).</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Illite abundance typically decreases with an increase in mean grain size (</w:t>
      </w:r>
      <w:r w:rsidR="00095C1D" w:rsidRPr="00AC0D14">
        <w:rPr>
          <w:rFonts w:eastAsia="Times New Roman" w:cs="Times New Roman"/>
          <w:sz w:val="24"/>
          <w:szCs w:val="24"/>
        </w:rPr>
        <w:t>Fig.12</w:t>
      </w:r>
      <w:r w:rsidRPr="00AC0D14">
        <w:rPr>
          <w:rFonts w:eastAsia="Times New Roman" w:cs="Times New Roman"/>
          <w:sz w:val="24"/>
          <w:szCs w:val="24"/>
        </w:rPr>
        <w:t>C). A sharp increase in illite abundance is observed in sediment with a mean grain size of less than lower very-fine sand (88 µm) (</w:t>
      </w:r>
      <w:r w:rsidR="00095C1D" w:rsidRPr="00AC0D14">
        <w:rPr>
          <w:rFonts w:eastAsia="Times New Roman" w:cs="Times New Roman"/>
          <w:sz w:val="24"/>
          <w:szCs w:val="24"/>
        </w:rPr>
        <w:t>Fig.12</w:t>
      </w:r>
      <w:r w:rsidRPr="00AC0D14">
        <w:rPr>
          <w:rFonts w:eastAsia="Times New Roman" w:cs="Times New Roman"/>
          <w:sz w:val="24"/>
          <w:szCs w:val="24"/>
        </w:rPr>
        <w:t>C). Illite abundance is typically low (&lt; 2 %) and shows no relationship with mean grain size in sediment that is coarser than upper-fine sand (177 µm) (</w:t>
      </w:r>
      <w:r w:rsidR="00095C1D" w:rsidRPr="00AC0D14">
        <w:rPr>
          <w:rFonts w:eastAsia="Times New Roman" w:cs="Times New Roman"/>
          <w:sz w:val="24"/>
          <w:szCs w:val="24"/>
        </w:rPr>
        <w:t>Fig.12</w:t>
      </w:r>
      <w:r w:rsidRPr="00AC0D14">
        <w:rPr>
          <w:rFonts w:eastAsia="Times New Roman" w:cs="Times New Roman"/>
          <w:sz w:val="24"/>
          <w:szCs w:val="24"/>
        </w:rPr>
        <w:t>C). Gravel beds and mud-flats have a wide range of illite abundance which shows no relationship to grain size (</w:t>
      </w:r>
      <w:r w:rsidR="00095C1D" w:rsidRPr="00AC0D14">
        <w:rPr>
          <w:rFonts w:eastAsia="Times New Roman" w:cs="Times New Roman"/>
          <w:sz w:val="24"/>
          <w:szCs w:val="24"/>
        </w:rPr>
        <w:t>Fig.12</w:t>
      </w:r>
      <w:r w:rsidRPr="00AC0D14">
        <w:rPr>
          <w:rFonts w:eastAsia="Times New Roman" w:cs="Times New Roman"/>
          <w:sz w:val="24"/>
          <w:szCs w:val="24"/>
        </w:rPr>
        <w:t>C).</w:t>
      </w:r>
    </w:p>
    <w:p w:rsidR="002E4150" w:rsidRPr="00AC0D14" w:rsidRDefault="002E4150" w:rsidP="002E4150">
      <w:pPr>
        <w:rPr>
          <w:rFonts w:eastAsia="Times New Roman" w:cs="Times New Roman"/>
          <w:sz w:val="24"/>
          <w:szCs w:val="24"/>
        </w:rPr>
      </w:pPr>
      <w:r w:rsidRPr="00AC0D14">
        <w:rPr>
          <w:rFonts w:eastAsia="Times New Roman" w:cs="Times New Roman"/>
          <w:sz w:val="24"/>
          <w:szCs w:val="24"/>
        </w:rPr>
        <w:t>There is a minor decrease in kaolinite abundance (1 to 3 %) with increasing mean grain size in mud- and mixed-flats (</w:t>
      </w:r>
      <w:r w:rsidR="00095C1D" w:rsidRPr="00AC0D14">
        <w:rPr>
          <w:rFonts w:eastAsia="Times New Roman" w:cs="Times New Roman"/>
          <w:sz w:val="24"/>
          <w:szCs w:val="24"/>
        </w:rPr>
        <w:t>Fig.12</w:t>
      </w:r>
      <w:r w:rsidRPr="00AC0D14">
        <w:rPr>
          <w:rFonts w:eastAsia="Times New Roman" w:cs="Times New Roman"/>
          <w:sz w:val="24"/>
          <w:szCs w:val="24"/>
        </w:rPr>
        <w:t>C). The majority of depositional environments show kaolinite abundance is minor (&lt; 1 %) and has no relationship with mean grain size.</w:t>
      </w:r>
    </w:p>
    <w:p w:rsidR="002048AE" w:rsidRPr="00AC0D14" w:rsidRDefault="002048AE" w:rsidP="002048AE">
      <w:pPr>
        <w:pStyle w:val="Heading2"/>
        <w:rPr>
          <w:rFonts w:eastAsia="Times New Roman" w:cs="Times New Roman"/>
          <w:sz w:val="24"/>
          <w:szCs w:val="24"/>
        </w:rPr>
      </w:pPr>
      <w:r w:rsidRPr="00AC0D14">
        <w:rPr>
          <w:rFonts w:cs="Times New Roman"/>
          <w:sz w:val="24"/>
          <w:szCs w:val="24"/>
        </w:rPr>
        <w:t xml:space="preserve">Illite Composition and </w:t>
      </w:r>
      <w:proofErr w:type="spellStart"/>
      <w:r w:rsidRPr="00AC0D14">
        <w:rPr>
          <w:rFonts w:cs="Times New Roman"/>
          <w:sz w:val="24"/>
          <w:szCs w:val="24"/>
        </w:rPr>
        <w:t>Crystallinity</w:t>
      </w:r>
      <w:proofErr w:type="spellEnd"/>
      <w:r w:rsidRPr="00AC0D14">
        <w:rPr>
          <w:rFonts w:cs="Times New Roman"/>
          <w:sz w:val="24"/>
          <w:szCs w:val="24"/>
        </w:rPr>
        <w:t xml:space="preserve"> versus Mean Grain Size</w:t>
      </w:r>
    </w:p>
    <w:p w:rsidR="002048AE" w:rsidRPr="00AC0D14" w:rsidRDefault="002048AE" w:rsidP="002048AE">
      <w:pPr>
        <w:rPr>
          <w:rFonts w:cs="Times New Roman"/>
          <w:sz w:val="24"/>
          <w:szCs w:val="24"/>
        </w:rPr>
      </w:pPr>
      <w:r w:rsidRPr="00AC0D14">
        <w:rPr>
          <w:rFonts w:cs="Times New Roman"/>
          <w:sz w:val="24"/>
          <w:szCs w:val="24"/>
        </w:rPr>
        <w:t xml:space="preserve">The clay mineral assemblage of the Ravenglass Estuary is dominated by </w:t>
      </w:r>
      <w:r w:rsidR="00A53306">
        <w:rPr>
          <w:rFonts w:cs="Times New Roman"/>
          <w:sz w:val="24"/>
          <w:szCs w:val="24"/>
        </w:rPr>
        <w:t xml:space="preserve">Fe-Mg-rich </w:t>
      </w:r>
      <w:r w:rsidRPr="00AC0D14">
        <w:rPr>
          <w:rFonts w:cs="Times New Roman"/>
          <w:sz w:val="24"/>
          <w:szCs w:val="24"/>
        </w:rPr>
        <w:t>illite</w:t>
      </w:r>
      <w:r w:rsidR="00A53306">
        <w:rPr>
          <w:rFonts w:cs="Times New Roman"/>
          <w:sz w:val="24"/>
          <w:szCs w:val="24"/>
        </w:rPr>
        <w:t xml:space="preserve"> (Figs 10D and 13A)</w:t>
      </w:r>
      <w:r w:rsidRPr="00AC0D14">
        <w:rPr>
          <w:rFonts w:cs="Times New Roman"/>
          <w:sz w:val="24"/>
          <w:szCs w:val="24"/>
        </w:rPr>
        <w:t xml:space="preserve">. Illite composition and </w:t>
      </w:r>
      <w:proofErr w:type="spellStart"/>
      <w:r w:rsidRPr="00AC0D14">
        <w:rPr>
          <w:rFonts w:cs="Times New Roman"/>
          <w:sz w:val="24"/>
          <w:szCs w:val="24"/>
        </w:rPr>
        <w:t>crystallinity</w:t>
      </w:r>
      <w:proofErr w:type="spellEnd"/>
      <w:r w:rsidRPr="00AC0D14">
        <w:rPr>
          <w:rFonts w:cs="Times New Roman"/>
          <w:sz w:val="24"/>
          <w:szCs w:val="24"/>
        </w:rPr>
        <w:t xml:space="preserve"> have been plotted against mean grain size as a function of depositional environments in Fig</w:t>
      </w:r>
      <w:r w:rsidR="00F91C2D">
        <w:rPr>
          <w:rFonts w:cs="Times New Roman"/>
          <w:sz w:val="24"/>
          <w:szCs w:val="24"/>
        </w:rPr>
        <w:t>ures 13A and 13B respectively.</w:t>
      </w:r>
    </w:p>
    <w:p w:rsidR="002048AE" w:rsidRPr="00AC0D14" w:rsidRDefault="002048AE" w:rsidP="002048AE">
      <w:pPr>
        <w:rPr>
          <w:rFonts w:cs="Times New Roman"/>
          <w:sz w:val="24"/>
          <w:szCs w:val="24"/>
        </w:rPr>
      </w:pPr>
      <w:r w:rsidRPr="00AC0D14">
        <w:rPr>
          <w:rFonts w:cs="Times New Roman"/>
          <w:sz w:val="24"/>
          <w:szCs w:val="24"/>
        </w:rPr>
        <w:lastRenderedPageBreak/>
        <w:t xml:space="preserve">In sediment with grain size finer than upper-fine sand (177 µm), illite is typically Fe-Mg-rich and relatively well-crystalline. In sediment coarser than upper-fine sand, illite has a wide range of </w:t>
      </w:r>
      <w:proofErr w:type="spellStart"/>
      <w:r w:rsidRPr="00AC0D14">
        <w:rPr>
          <w:rFonts w:cs="Times New Roman"/>
          <w:sz w:val="24"/>
          <w:szCs w:val="24"/>
        </w:rPr>
        <w:t>crystallinity</w:t>
      </w:r>
      <w:proofErr w:type="spellEnd"/>
      <w:r w:rsidRPr="00AC0D14">
        <w:rPr>
          <w:rFonts w:cs="Times New Roman"/>
          <w:sz w:val="24"/>
          <w:szCs w:val="24"/>
        </w:rPr>
        <w:t xml:space="preserve"> v</w:t>
      </w:r>
      <w:r w:rsidR="00EB0833" w:rsidRPr="00AC0D14">
        <w:rPr>
          <w:rFonts w:cs="Times New Roman"/>
          <w:sz w:val="24"/>
          <w:szCs w:val="24"/>
        </w:rPr>
        <w:t xml:space="preserve">alues and compositions (Figs. </w:t>
      </w:r>
      <w:r w:rsidRPr="00AC0D14">
        <w:rPr>
          <w:rFonts w:cs="Times New Roman"/>
          <w:sz w:val="24"/>
          <w:szCs w:val="24"/>
        </w:rPr>
        <w:t xml:space="preserve">13A-B). Foreshore sediment is primarily composed of poorly-crystalline (illite </w:t>
      </w:r>
      <w:proofErr w:type="spellStart"/>
      <w:r w:rsidRPr="00AC0D14">
        <w:rPr>
          <w:rFonts w:cs="Times New Roman"/>
          <w:sz w:val="24"/>
          <w:szCs w:val="24"/>
        </w:rPr>
        <w:t>crystallinity</w:t>
      </w:r>
      <w:proofErr w:type="spellEnd"/>
      <w:r w:rsidRPr="00AC0D14">
        <w:rPr>
          <w:rFonts w:cs="Times New Roman"/>
          <w:sz w:val="24"/>
          <w:szCs w:val="24"/>
        </w:rPr>
        <w:t xml:space="preserve"> index, &gt; 0.25) and relatively Fe-Mg-depleted (</w:t>
      </w:r>
      <w:proofErr w:type="spellStart"/>
      <w:r w:rsidRPr="00AC0D14">
        <w:rPr>
          <w:rFonts w:cs="Times New Roman"/>
          <w:sz w:val="24"/>
          <w:szCs w:val="24"/>
        </w:rPr>
        <w:t>Esquevin</w:t>
      </w:r>
      <w:proofErr w:type="spellEnd"/>
      <w:r w:rsidRPr="00AC0D14">
        <w:rPr>
          <w:rFonts w:cs="Times New Roman"/>
          <w:sz w:val="24"/>
          <w:szCs w:val="24"/>
        </w:rPr>
        <w:t xml:space="preserve"> index, &gt; 0.30)</w:t>
      </w:r>
      <w:r w:rsidR="00F158EA" w:rsidRPr="00AC0D14">
        <w:rPr>
          <w:rFonts w:cs="Times New Roman"/>
          <w:sz w:val="24"/>
          <w:szCs w:val="24"/>
        </w:rPr>
        <w:t xml:space="preserve"> illite</w:t>
      </w:r>
      <w:r w:rsidRPr="00AC0D14">
        <w:rPr>
          <w:rFonts w:cs="Times New Roman"/>
          <w:sz w:val="24"/>
          <w:szCs w:val="24"/>
        </w:rPr>
        <w:t>.</w:t>
      </w:r>
    </w:p>
    <w:p w:rsidR="002048AE" w:rsidRPr="00AC0D14" w:rsidRDefault="002048AE" w:rsidP="002048AE">
      <w:pPr>
        <w:pStyle w:val="Heading2"/>
        <w:rPr>
          <w:rFonts w:eastAsia="Times New Roman" w:cs="Times New Roman"/>
          <w:sz w:val="24"/>
          <w:szCs w:val="24"/>
        </w:rPr>
      </w:pPr>
      <w:r w:rsidRPr="00AC0D14">
        <w:rPr>
          <w:rFonts w:cs="Times New Roman"/>
          <w:sz w:val="24"/>
          <w:szCs w:val="24"/>
        </w:rPr>
        <w:t>Mineral Abundance, Estuarine Zones and Depositional Environments</w:t>
      </w:r>
    </w:p>
    <w:p w:rsidR="00F53043" w:rsidRPr="00AC0D14" w:rsidRDefault="002048AE" w:rsidP="002048AE">
      <w:pPr>
        <w:rPr>
          <w:rFonts w:cs="Times New Roman"/>
          <w:b/>
          <w:sz w:val="24"/>
          <w:szCs w:val="24"/>
        </w:rPr>
      </w:pPr>
      <w:r w:rsidRPr="00AC0D14">
        <w:rPr>
          <w:rFonts w:cs="Times New Roman"/>
          <w:sz w:val="24"/>
          <w:szCs w:val="24"/>
        </w:rPr>
        <w:t>Average mineral abundances of the nine depositional environments and eight estuary zones are presented in Table 1, as well as the relative abundance of each clay mineral</w:t>
      </w:r>
      <w:r w:rsidR="00E879F9" w:rsidRPr="00AC0D14">
        <w:rPr>
          <w:rFonts w:cs="Times New Roman"/>
          <w:sz w:val="24"/>
          <w:szCs w:val="24"/>
        </w:rPr>
        <w:t>,</w:t>
      </w:r>
      <w:r w:rsidRPr="00AC0D14">
        <w:rPr>
          <w:rFonts w:cs="Times New Roman"/>
          <w:sz w:val="24"/>
          <w:szCs w:val="24"/>
        </w:rPr>
        <w:t xml:space="preserve"> e.g. chlorite/(chlorite + illite + kaolinite)</w:t>
      </w:r>
      <w:r w:rsidR="00E879F9" w:rsidRPr="00AC0D14">
        <w:rPr>
          <w:rFonts w:cs="Times New Roman"/>
          <w:sz w:val="24"/>
          <w:szCs w:val="24"/>
        </w:rPr>
        <w:t>,</w:t>
      </w:r>
      <w:r w:rsidRPr="00AC0D14">
        <w:rPr>
          <w:rFonts w:cs="Times New Roman"/>
          <w:sz w:val="24"/>
          <w:szCs w:val="24"/>
        </w:rPr>
        <w:t xml:space="preserve"> for the entire estuary. Box-and-whisker plots display the range</w:t>
      </w:r>
      <w:r w:rsidR="00EF1198">
        <w:rPr>
          <w:rFonts w:cs="Times New Roman"/>
          <w:sz w:val="24"/>
          <w:szCs w:val="24"/>
        </w:rPr>
        <w:t>s</w:t>
      </w:r>
      <w:r w:rsidRPr="00AC0D14">
        <w:rPr>
          <w:rFonts w:cs="Times New Roman"/>
          <w:sz w:val="24"/>
          <w:szCs w:val="24"/>
        </w:rPr>
        <w:t xml:space="preserve"> and standard deviations as well as the median values for each specific mineral as a function of depositional environment and estuarine zones (Figs. 14 and 15). </w:t>
      </w:r>
      <w:r w:rsidR="00F53043" w:rsidRPr="00AC0D14">
        <w:rPr>
          <w:rFonts w:cs="Times New Roman"/>
          <w:sz w:val="24"/>
          <w:szCs w:val="24"/>
        </w:rPr>
        <w:t xml:space="preserve">The abundance of </w:t>
      </w:r>
      <w:r w:rsidR="00EF1198">
        <w:rPr>
          <w:rFonts w:cs="Times New Roman"/>
          <w:sz w:val="24"/>
          <w:szCs w:val="24"/>
        </w:rPr>
        <w:t xml:space="preserve">preferentially </w:t>
      </w:r>
      <w:r w:rsidR="00F53043" w:rsidRPr="00AC0D14">
        <w:rPr>
          <w:rFonts w:cs="Times New Roman"/>
          <w:sz w:val="24"/>
          <w:szCs w:val="24"/>
        </w:rPr>
        <w:t xml:space="preserve">oil-wet minerals </w:t>
      </w:r>
      <w:r w:rsidR="00FC7238" w:rsidRPr="00AC0D14">
        <w:rPr>
          <w:rFonts w:cs="Times New Roman"/>
          <w:sz w:val="24"/>
          <w:szCs w:val="24"/>
        </w:rPr>
        <w:t xml:space="preserve">(calcite, dolomite, kaolinite, hematite, Fe-rich chlorite and weathered-feldspar) </w:t>
      </w:r>
      <w:r w:rsidR="00F53043" w:rsidRPr="00AC0D14">
        <w:rPr>
          <w:rFonts w:cs="Times New Roman"/>
          <w:sz w:val="24"/>
          <w:szCs w:val="24"/>
        </w:rPr>
        <w:t>per depositional environment and estuarine zone</w:t>
      </w:r>
      <w:r w:rsidR="00905140" w:rsidRPr="00AC0D14">
        <w:rPr>
          <w:rFonts w:cs="Times New Roman"/>
          <w:sz w:val="24"/>
          <w:szCs w:val="24"/>
        </w:rPr>
        <w:t xml:space="preserve"> are presented in Table 1 and displayed as box-and-whisker plots in figures 15G and 15H.</w:t>
      </w:r>
    </w:p>
    <w:p w:rsidR="002048AE" w:rsidRPr="00AC0D14" w:rsidRDefault="002048AE" w:rsidP="002048AE">
      <w:pPr>
        <w:rPr>
          <w:rFonts w:cs="Times New Roman"/>
          <w:sz w:val="24"/>
          <w:szCs w:val="24"/>
        </w:rPr>
      </w:pPr>
      <w:r w:rsidRPr="00AC0D14">
        <w:rPr>
          <w:rFonts w:cs="Times New Roman"/>
          <w:sz w:val="24"/>
          <w:szCs w:val="24"/>
        </w:rPr>
        <w:t xml:space="preserve">Analysis Of Variance (ANOVA) results show that there is a statistically significant difference (p &lt; 0.05) in relative mineral abundance as a function of both estuarine zone, and depositional environment. The multi-comparison, post-hoc </w:t>
      </w:r>
      <w:proofErr w:type="spellStart"/>
      <w:r w:rsidRPr="00AC0D14">
        <w:rPr>
          <w:rFonts w:cs="Times New Roman"/>
          <w:sz w:val="24"/>
          <w:szCs w:val="24"/>
        </w:rPr>
        <w:t>Tukey</w:t>
      </w:r>
      <w:proofErr w:type="spellEnd"/>
      <w:r w:rsidRPr="00AC0D14">
        <w:rPr>
          <w:rFonts w:cs="Times New Roman"/>
          <w:sz w:val="24"/>
          <w:szCs w:val="24"/>
        </w:rPr>
        <w:t xml:space="preserve"> HSD results </w:t>
      </w:r>
      <w:r w:rsidR="00D20AE0" w:rsidRPr="00AC0D14">
        <w:rPr>
          <w:rFonts w:cs="Times New Roman"/>
          <w:sz w:val="24"/>
          <w:szCs w:val="24"/>
        </w:rPr>
        <w:t xml:space="preserve">reveal statistical differences (p &lt; 0.05), in mineral abundance, </w:t>
      </w:r>
      <w:r w:rsidRPr="00AC0D14">
        <w:rPr>
          <w:rFonts w:cs="Times New Roman"/>
          <w:sz w:val="24"/>
          <w:szCs w:val="24"/>
        </w:rPr>
        <w:t xml:space="preserve">between </w:t>
      </w:r>
      <w:r w:rsidR="00D20AE0" w:rsidRPr="00AC0D14">
        <w:rPr>
          <w:rFonts w:cs="Times New Roman"/>
          <w:sz w:val="24"/>
          <w:szCs w:val="24"/>
        </w:rPr>
        <w:t xml:space="preserve">paired </w:t>
      </w:r>
      <w:r w:rsidRPr="00AC0D14">
        <w:rPr>
          <w:rFonts w:cs="Times New Roman"/>
          <w:sz w:val="24"/>
          <w:szCs w:val="24"/>
        </w:rPr>
        <w:t>estuarine zones and depositional environments (Table</w:t>
      </w:r>
      <w:r w:rsidR="00D20AE0" w:rsidRPr="00AC0D14">
        <w:rPr>
          <w:rFonts w:cs="Times New Roman"/>
          <w:sz w:val="24"/>
          <w:szCs w:val="24"/>
        </w:rPr>
        <w:t>s</w:t>
      </w:r>
      <w:r w:rsidRPr="00AC0D14">
        <w:rPr>
          <w:rFonts w:cs="Times New Roman"/>
          <w:sz w:val="24"/>
          <w:szCs w:val="24"/>
        </w:rPr>
        <w:t xml:space="preserve"> 2</w:t>
      </w:r>
      <w:r w:rsidR="00D20AE0" w:rsidRPr="00AC0D14">
        <w:rPr>
          <w:rFonts w:cs="Times New Roman"/>
          <w:sz w:val="24"/>
          <w:szCs w:val="24"/>
        </w:rPr>
        <w:t xml:space="preserve"> and 3</w:t>
      </w:r>
      <w:r w:rsidRPr="00AC0D14">
        <w:rPr>
          <w:rFonts w:cs="Times New Roman"/>
          <w:sz w:val="24"/>
          <w:szCs w:val="24"/>
        </w:rPr>
        <w:t>).</w:t>
      </w:r>
    </w:p>
    <w:p w:rsidR="00B63162" w:rsidRPr="00AC0D14" w:rsidRDefault="00B63162" w:rsidP="00B63162">
      <w:pPr>
        <w:pStyle w:val="Heading1"/>
        <w:rPr>
          <w:rFonts w:eastAsia="Times New Roman" w:cs="Times New Roman"/>
          <w:color w:val="auto"/>
          <w:sz w:val="24"/>
          <w:szCs w:val="24"/>
        </w:rPr>
      </w:pPr>
      <w:r w:rsidRPr="00AC0D14">
        <w:rPr>
          <w:rFonts w:cs="Times New Roman"/>
          <w:color w:val="auto"/>
          <w:sz w:val="24"/>
          <w:szCs w:val="24"/>
        </w:rPr>
        <w:t>DISCUSSION</w:t>
      </w:r>
    </w:p>
    <w:p w:rsidR="00B63162" w:rsidRPr="00AC0D14" w:rsidRDefault="00B63162" w:rsidP="00B63162">
      <w:pPr>
        <w:rPr>
          <w:rFonts w:cs="Times New Roman"/>
          <w:sz w:val="24"/>
          <w:szCs w:val="24"/>
        </w:rPr>
      </w:pPr>
      <w:r w:rsidRPr="00AC0D14">
        <w:rPr>
          <w:rFonts w:cs="Times New Roman"/>
          <w:sz w:val="24"/>
          <w:szCs w:val="24"/>
        </w:rPr>
        <w:t xml:space="preserve">Controls on the composition (mineral assemblage) of the Ravenglass Estuary, as well as the controls on QFL-C distribution patterns are discussed in this section. Influences on mineral distribution patterns that are here discussed include: provenance and sediment transport pathways, estuarine </w:t>
      </w:r>
      <w:r w:rsidRPr="00AC0D14">
        <w:rPr>
          <w:rFonts w:cs="Times New Roman"/>
          <w:sz w:val="24"/>
          <w:szCs w:val="24"/>
        </w:rPr>
        <w:lastRenderedPageBreak/>
        <w:t xml:space="preserve">hydrodynamics, and early-diagenesis (both </w:t>
      </w:r>
      <w:r w:rsidRPr="00AC0D14">
        <w:rPr>
          <w:rFonts w:cs="Times New Roman"/>
          <w:i/>
          <w:sz w:val="24"/>
          <w:szCs w:val="24"/>
        </w:rPr>
        <w:t>in situ</w:t>
      </w:r>
      <w:r w:rsidRPr="00AC0D14">
        <w:rPr>
          <w:rFonts w:cs="Times New Roman"/>
          <w:sz w:val="24"/>
          <w:szCs w:val="24"/>
        </w:rPr>
        <w:t xml:space="preserve"> diagenesis and continued mineral alteration during sediment transport).</w:t>
      </w:r>
    </w:p>
    <w:p w:rsidR="00B63162" w:rsidRPr="00AC0D14" w:rsidRDefault="00B63162" w:rsidP="00B63162">
      <w:pPr>
        <w:pStyle w:val="Heading2"/>
        <w:rPr>
          <w:rFonts w:cs="Times New Roman"/>
          <w:sz w:val="24"/>
          <w:szCs w:val="24"/>
        </w:rPr>
      </w:pPr>
      <w:r w:rsidRPr="00AC0D14">
        <w:rPr>
          <w:rFonts w:cs="Times New Roman"/>
          <w:sz w:val="24"/>
          <w:szCs w:val="24"/>
        </w:rPr>
        <w:t>Controls on Estuarine Sediment Composition</w:t>
      </w:r>
    </w:p>
    <w:p w:rsidR="00B63162" w:rsidRPr="00AC0D14" w:rsidRDefault="00B63162" w:rsidP="00B63162">
      <w:pPr>
        <w:rPr>
          <w:rFonts w:cs="Times New Roman"/>
          <w:sz w:val="24"/>
          <w:szCs w:val="24"/>
        </w:rPr>
      </w:pPr>
      <w:r w:rsidRPr="00AC0D14">
        <w:rPr>
          <w:rFonts w:cs="Times New Roman"/>
          <w:sz w:val="24"/>
          <w:szCs w:val="24"/>
        </w:rPr>
        <w:t>There are three potential sources of sediment in the Ravenglass Estuary: (i) fluvial drainage of bedrock in the hinterland (</w:t>
      </w:r>
      <w:r w:rsidR="00095C1D" w:rsidRPr="00AC0D14">
        <w:rPr>
          <w:rFonts w:cs="Times New Roman"/>
          <w:sz w:val="24"/>
          <w:szCs w:val="24"/>
        </w:rPr>
        <w:t>Fig. 2</w:t>
      </w:r>
      <w:r w:rsidRPr="00AC0D14">
        <w:rPr>
          <w:rFonts w:cs="Times New Roman"/>
          <w:sz w:val="24"/>
          <w:szCs w:val="24"/>
        </w:rPr>
        <w:t>A), (ii) fluvial drainage and local erosion of drift and soil deposits in the hinterland, underlying the estuary and exposed in proximal cliff-sections (</w:t>
      </w:r>
      <w:r w:rsidR="00095C1D" w:rsidRPr="00AC0D14">
        <w:rPr>
          <w:rFonts w:cs="Times New Roman"/>
          <w:sz w:val="24"/>
          <w:szCs w:val="24"/>
        </w:rPr>
        <w:t>Fig. 2</w:t>
      </w:r>
      <w:r w:rsidRPr="00AC0D14">
        <w:rPr>
          <w:rFonts w:cs="Times New Roman"/>
          <w:sz w:val="24"/>
          <w:szCs w:val="24"/>
        </w:rPr>
        <w:t>B), and (iii) marine inundation with landward-displacement of littoral-zone sediment into the estuary.</w:t>
      </w:r>
    </w:p>
    <w:p w:rsidR="00B63162" w:rsidRPr="00AC0D14" w:rsidRDefault="00B63162" w:rsidP="00B63162">
      <w:pPr>
        <w:rPr>
          <w:rFonts w:cs="Times New Roman"/>
          <w:sz w:val="24"/>
          <w:szCs w:val="24"/>
        </w:rPr>
      </w:pPr>
      <w:r w:rsidRPr="00AC0D14">
        <w:rPr>
          <w:rFonts w:cs="Times New Roman"/>
          <w:sz w:val="24"/>
          <w:szCs w:val="24"/>
        </w:rPr>
        <w:t>The empirical relationship</w:t>
      </w:r>
      <w:r w:rsidR="00110B97" w:rsidRPr="00AC0D14">
        <w:rPr>
          <w:rFonts w:cs="Times New Roman"/>
          <w:sz w:val="24"/>
          <w:szCs w:val="24"/>
        </w:rPr>
        <w:t>s</w:t>
      </w:r>
      <w:r w:rsidRPr="00AC0D14">
        <w:rPr>
          <w:rFonts w:cs="Times New Roman"/>
          <w:sz w:val="24"/>
          <w:szCs w:val="24"/>
        </w:rPr>
        <w:t xml:space="preserve"> between composition of sands (QFL; based on sandstone petrology), provenance, and the plate-tectonic setting of the sedimentary basin was first established by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AuthorYear="1"&gt;&lt;Author&gt;Dickinson&lt;/Author&gt;&lt;Year&gt;1979&lt;/Year&gt;&lt;RecNum&gt;86&lt;/RecNum&gt;&lt;DisplayText&gt;Dickinson and Suczek (1979)&lt;/DisplayText&gt;&lt;record&gt;&lt;rec-number&gt;86&lt;/rec-number&gt;&lt;foreign-keys&gt;&lt;key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Dickinson and Suczek (1979)</w:t>
      </w:r>
      <w:r w:rsidR="00905306" w:rsidRPr="00AC0D14">
        <w:rPr>
          <w:rFonts w:cs="Times New Roman"/>
          <w:sz w:val="24"/>
          <w:szCs w:val="24"/>
        </w:rPr>
        <w:fldChar w:fldCharType="end"/>
      </w:r>
      <w:r w:rsidRPr="00AC0D14">
        <w:rPr>
          <w:rFonts w:cs="Times New Roman"/>
          <w:sz w:val="24"/>
          <w:szCs w:val="24"/>
        </w:rPr>
        <w:t xml:space="preserve">. The ‘Dickinson model’ was later revised in order to improve predictive capabilities using the additive log-ratio transformation by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AuthorYear="1"&gt;&lt;Author&gt;Weltje&lt;/Author&gt;&lt;Year&gt;2006&lt;/Year&gt;&lt;RecNum&gt;151&lt;/RecNum&gt;&lt;DisplayText&gt;Weltje (2006)&lt;/DisplayText&gt;&lt;record&gt;&lt;rec-number&gt;151&lt;/rec-number&gt;&lt;foreign-keys&gt;&lt;key app="EN" db-id="pasfp55r42sdvle959x5de9e5e0tdppvasfv" timestamp="1519831439"&gt;151&lt;/key&gt;&lt;/foreign-keys&gt;&lt;ref-type name="Journal Article"&gt;17&lt;/ref-type&gt;&lt;contributors&gt;&lt;authors&gt;&lt;author&gt;Weltje, G. J.&lt;/author&gt;&lt;/authors&gt;&lt;/contributors&gt;&lt;titles&gt;&lt;title&gt;Ternary sandstone composition and provenance: an evaluation of the ‘Dickinson model’&lt;/title&gt;&lt;secondary-title&gt;Geological Society, London, Special Publications&lt;/secondary-title&gt;&lt;/titles&gt;&lt;periodical&gt;&lt;full-title&gt;Geological Society, London, Special Publications&lt;/full-title&gt;&lt;/periodical&gt;&lt;pages&gt;79-99&lt;/pages&gt;&lt;volume&gt;264&lt;/volume&gt;&lt;number&gt;1&lt;/number&gt;&lt;dates&gt;&lt;year&gt;2006&lt;/year&gt;&lt;/dates&gt;&lt;isbn&gt;0305-8719&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Weltje (2006)</w:t>
      </w:r>
      <w:r w:rsidR="00905306" w:rsidRPr="00AC0D14">
        <w:rPr>
          <w:rFonts w:cs="Times New Roman"/>
          <w:sz w:val="24"/>
          <w:szCs w:val="24"/>
        </w:rPr>
        <w:fldChar w:fldCharType="end"/>
      </w:r>
      <w:r w:rsidRPr="00AC0D14">
        <w:rPr>
          <w:rFonts w:cs="Times New Roman"/>
          <w:sz w:val="24"/>
          <w:szCs w:val="24"/>
        </w:rPr>
        <w:t>. Since whole sediment (QFL-C) mineralogy</w:t>
      </w:r>
      <w:r w:rsidR="00110B97" w:rsidRPr="00AC0D14">
        <w:rPr>
          <w:rFonts w:cs="Times New Roman"/>
          <w:sz w:val="24"/>
          <w:szCs w:val="24"/>
        </w:rPr>
        <w:t xml:space="preserve"> data,</w:t>
      </w:r>
      <w:r w:rsidRPr="00AC0D14">
        <w:rPr>
          <w:rFonts w:cs="Times New Roman"/>
          <w:sz w:val="24"/>
          <w:szCs w:val="24"/>
        </w:rPr>
        <w:t xml:space="preserve"> instead of petrographic QFL data</w:t>
      </w:r>
      <w:r w:rsidR="00110B97" w:rsidRPr="00AC0D14">
        <w:rPr>
          <w:rFonts w:cs="Times New Roman"/>
          <w:sz w:val="24"/>
          <w:szCs w:val="24"/>
        </w:rPr>
        <w:t>,</w:t>
      </w:r>
      <w:r w:rsidRPr="00AC0D14">
        <w:rPr>
          <w:rFonts w:cs="Times New Roman"/>
          <w:sz w:val="24"/>
          <w:szCs w:val="24"/>
        </w:rPr>
        <w:t xml:space="preserve"> </w:t>
      </w:r>
      <w:r w:rsidR="00110B97" w:rsidRPr="00AC0D14">
        <w:rPr>
          <w:rFonts w:cs="Times New Roman"/>
          <w:sz w:val="24"/>
          <w:szCs w:val="24"/>
        </w:rPr>
        <w:t xml:space="preserve">are </w:t>
      </w:r>
      <w:r w:rsidR="00C716C0">
        <w:rPr>
          <w:rFonts w:cs="Times New Roman"/>
          <w:sz w:val="24"/>
          <w:szCs w:val="24"/>
        </w:rPr>
        <w:t xml:space="preserve">here </w:t>
      </w:r>
      <w:r w:rsidRPr="00AC0D14">
        <w:rPr>
          <w:rFonts w:cs="Times New Roman"/>
          <w:sz w:val="24"/>
          <w:szCs w:val="24"/>
        </w:rPr>
        <w:t xml:space="preserve">reported, it is not possible to follow the methodology outlined by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AuthorYear="1"&gt;&lt;Author&gt;Dickinson&lt;/Author&gt;&lt;Year&gt;1979&lt;/Year&gt;&lt;RecNum&gt;86&lt;/RecNum&gt;&lt;DisplayText&gt;Dickinson and Suczek (1979)&lt;/DisplayText&gt;&lt;record&gt;&lt;rec-number&gt;86&lt;/rec-number&gt;&lt;foreign-keys&gt;&lt;key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Dickinson and Suczek (1979)</w:t>
      </w:r>
      <w:r w:rsidR="00905306" w:rsidRPr="00AC0D14">
        <w:rPr>
          <w:rFonts w:cs="Times New Roman"/>
          <w:sz w:val="24"/>
          <w:szCs w:val="24"/>
        </w:rPr>
        <w:fldChar w:fldCharType="end"/>
      </w:r>
      <w:r w:rsidRPr="00AC0D14">
        <w:rPr>
          <w:rFonts w:cs="Times New Roman"/>
          <w:sz w:val="24"/>
          <w:szCs w:val="24"/>
        </w:rPr>
        <w:t xml:space="preserve"> or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AuthorYear="1"&gt;&lt;Author&gt;Weltje&lt;/Author&gt;&lt;Year&gt;2006&lt;/Year&gt;&lt;RecNum&gt;151&lt;/RecNum&gt;&lt;DisplayText&gt;Weltje (2006)&lt;/DisplayText&gt;&lt;record&gt;&lt;rec-number&gt;151&lt;/rec-number&gt;&lt;foreign-keys&gt;&lt;key app="EN" db-id="pasfp55r42sdvle959x5de9e5e0tdppvasfv" timestamp="1519831439"&gt;151&lt;/key&gt;&lt;/foreign-keys&gt;&lt;ref-type name="Journal Article"&gt;17&lt;/ref-type&gt;&lt;contributors&gt;&lt;authors&gt;&lt;author&gt;Weltje, G. J.&lt;/author&gt;&lt;/authors&gt;&lt;/contributors&gt;&lt;titles&gt;&lt;title&gt;Ternary sandstone composition and provenance: an evaluation of the ‘Dickinson model’&lt;/title&gt;&lt;secondary-title&gt;Geological Society, London, Special Publications&lt;/secondary-title&gt;&lt;/titles&gt;&lt;periodical&gt;&lt;full-title&gt;Geological Society, London, Special Publications&lt;/full-title&gt;&lt;/periodical&gt;&lt;pages&gt;79-99&lt;/pages&gt;&lt;volume&gt;264&lt;/volume&gt;&lt;number&gt;1&lt;/number&gt;&lt;dates&gt;&lt;year&gt;2006&lt;/year&gt;&lt;/dates&gt;&lt;isbn&gt;0305-8719&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Weltje (2006)</w:t>
      </w:r>
      <w:r w:rsidR="00905306" w:rsidRPr="00AC0D14">
        <w:rPr>
          <w:rFonts w:cs="Times New Roman"/>
          <w:sz w:val="24"/>
          <w:szCs w:val="24"/>
        </w:rPr>
        <w:fldChar w:fldCharType="end"/>
      </w:r>
      <w:r w:rsidRPr="00AC0D14">
        <w:rPr>
          <w:rFonts w:cs="Times New Roman"/>
          <w:sz w:val="24"/>
          <w:szCs w:val="24"/>
        </w:rPr>
        <w:t xml:space="preserve">. </w:t>
      </w:r>
      <w:r w:rsidR="00C716C0">
        <w:rPr>
          <w:rFonts w:cs="Times New Roman"/>
          <w:sz w:val="24"/>
          <w:szCs w:val="24"/>
        </w:rPr>
        <w:t>However</w:t>
      </w:r>
      <w:r w:rsidRPr="00AC0D14">
        <w:rPr>
          <w:rFonts w:cs="Times New Roman"/>
          <w:sz w:val="24"/>
          <w:szCs w:val="24"/>
        </w:rPr>
        <w:t xml:space="preserve">, XRD data, unlike petrographic QFL data, can reveal </w:t>
      </w:r>
      <w:proofErr w:type="spellStart"/>
      <w:r w:rsidRPr="00AC0D14">
        <w:rPr>
          <w:rFonts w:cs="Times New Roman"/>
          <w:sz w:val="24"/>
          <w:szCs w:val="24"/>
        </w:rPr>
        <w:t>Esquevin</w:t>
      </w:r>
      <w:proofErr w:type="spellEnd"/>
      <w:r w:rsidRPr="00AC0D14">
        <w:rPr>
          <w:rFonts w:cs="Times New Roman"/>
          <w:sz w:val="24"/>
          <w:szCs w:val="24"/>
        </w:rPr>
        <w:t xml:space="preserve"> indices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&lt;EndNote&gt;&lt;Cite&gt;&lt;Author&gt;Esquevin&lt;/Author&gt;&lt;Year&gt;1969&lt;/Year&gt;&lt;RecNum&gt;19&lt;/RecNum&gt;&lt;DisplayText&gt;(Esquevin, 1969)&lt;/DisplayText&gt;&lt;record&gt;&lt;rec-number&gt;19&lt;/rec-number&gt;&lt;foreign-keys&gt;&lt;key app="EN" db-id="pasfp55r42sdvle959x5de9e5e0tdppvasfv" timestamp="1519831426"&gt;19&lt;/key&gt;&lt;/foreign-keys&gt;&lt;ref-type name="Journal Article"&gt;17&lt;/ref-type&gt;&lt;contributors&gt;&lt;authors&gt;&lt;author&gt;Esquevin, J.&lt;/author&gt;&lt;/authors&gt;&lt;/contributors&gt;&lt;titles&gt;&lt;title&gt;Influence de la composition chimique des illites sur leur cristallinité&lt;/title&gt;&lt;secondary-title&gt;Bulletin Centre Recherche Elf Pau-SNPA&lt;/secondary-title&gt;&lt;/titles&gt;&lt;periodical&gt;&lt;full-title&gt;Bulletin Centre Recherche Elf Pau-SNPA&lt;/full-title&gt;&lt;/periodical&gt;&lt;pages&gt;147-153&lt;/pages&gt;&lt;volume&gt;3&lt;/volume&gt;&lt;number&gt;1&lt;/number&gt;&lt;dates&gt;&lt;year&gt;1969&lt;/year&gt;&lt;/dates&gt;&lt;urls&gt;&lt;/urls&gt;&lt;/record&gt;&lt;/Cite&gt;&lt;/EndNote&gt;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(Esquevin, 1969)</w:t>
      </w:r>
      <w:r w:rsidR="00905306" w:rsidRPr="00AC0D14">
        <w:rPr>
          <w:rFonts w:cs="Times New Roman"/>
          <w:sz w:val="24"/>
          <w:szCs w:val="24"/>
        </w:rPr>
        <w:fldChar w:fldCharType="end"/>
      </w:r>
      <w:r w:rsidRPr="00AC0D14">
        <w:rPr>
          <w:rFonts w:cs="Times New Roman"/>
          <w:sz w:val="24"/>
          <w:szCs w:val="24"/>
        </w:rPr>
        <w:t xml:space="preserve"> and illite </w:t>
      </w:r>
      <w:proofErr w:type="spellStart"/>
      <w:r w:rsidRPr="00AC0D14">
        <w:rPr>
          <w:rFonts w:cs="Times New Roman"/>
          <w:sz w:val="24"/>
          <w:szCs w:val="24"/>
        </w:rPr>
        <w:t>crystallinity</w:t>
      </w:r>
      <w:proofErr w:type="spellEnd"/>
      <w:r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&lt;EndNote&gt;&lt;Cite&gt;&lt;Author&gt;Kübler&lt;/Author&gt;&lt;Year&gt;1964&lt;/Year&gt;&lt;RecNum&gt;21&lt;/RecNum&gt;&lt;DisplayText&gt;(Kübler, 1964)&lt;/DisplayText&gt;&lt;record&gt;&lt;rec-number&gt;21&lt;/rec-number&gt;&lt;foreign-keys&gt;&lt;key app="EN" db-id="pasfp55r42sdvle959x5de9e5e0tdppvasfv" timestamp="1519831426"&gt;21&lt;/key&gt;&lt;/foreign-keys&gt;&lt;ref-type name="Journal Article"&gt;17&lt;/ref-type&gt;&lt;contributors&gt;&lt;authors&gt;&lt;author&gt;Kübler, B.&lt;/author&gt;&lt;/authors&gt;&lt;/contributors&gt;&lt;titles&gt;&lt;title&gt;Les argiles, indicateurs de métamorphisme&lt;/title&gt;&lt;secondary-title&gt;Review Institute Francais du Pétrole&lt;/secondary-title&gt;&lt;/titles&gt;&lt;periodical&gt;&lt;full-title&gt;Review Institute Francais du Pétrole&lt;/full-title&gt;&lt;/periodical&gt;&lt;pages&gt;1093-1112&lt;/pages&gt;&lt;volume&gt;19&lt;/volume&gt;&lt;dates&gt;&lt;year&gt;1964&lt;/year&gt;&lt;/dates&gt;&lt;urls&gt;&lt;/urls&gt;&lt;/record&gt;&lt;/Cite&gt;&lt;/EndNote&gt;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(Kübler, 1964)</w:t>
      </w:r>
      <w:r w:rsidR="00905306" w:rsidRPr="00AC0D14">
        <w:rPr>
          <w:rFonts w:cs="Times New Roman"/>
          <w:sz w:val="24"/>
          <w:szCs w:val="24"/>
        </w:rPr>
        <w:fldChar w:fldCharType="end"/>
      </w:r>
      <w:r w:rsidRPr="00AC0D14">
        <w:rPr>
          <w:rFonts w:cs="Times New Roman"/>
          <w:sz w:val="24"/>
          <w:szCs w:val="24"/>
        </w:rPr>
        <w:t xml:space="preserve"> values which may be used to identify possible sediment source areas and transport pathways </w:t>
      </w:r>
      <w:r w:rsidR="00905306" w:rsidRPr="00AC0D14">
        <w:rPr>
          <w:rFonts w:cs="Times New Roman"/>
          <w:sz w:val="24"/>
          <w:szCs w:val="24"/>
        </w:rPr>
        <w:fldChar w:fldCharType="begin">
          <w:fldData xml:space="preserve">PEVuZE5vdGU+PENpdGU+PEF1dGhvcj5Cb3JjaGVyczwvQXV0aG9yPjxZZWFyPjIwMTE8L1llYXI+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==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PEVuZE5vdGU+PENpdGU+PEF1dGhvcj5Cb3JjaGVyczwvQXV0aG9yPjxZZWFyPjIwMTE8L1llYXI+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==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(Borchers et al., 2011; Bout-Roumazeilles et al., 2013; Du Chatelet et al., 2016; Gingele et al., 2001; Oliveira et al., 2002)</w:t>
      </w:r>
      <w:r w:rsidR="00905306" w:rsidRPr="00AC0D14">
        <w:rPr>
          <w:rFonts w:cs="Times New Roman"/>
          <w:sz w:val="24"/>
          <w:szCs w:val="24"/>
        </w:rPr>
        <w:fldChar w:fldCharType="end"/>
      </w:r>
      <w:r w:rsidRPr="00AC0D14">
        <w:rPr>
          <w:rFonts w:cs="Times New Roman"/>
          <w:sz w:val="24"/>
          <w:szCs w:val="24"/>
        </w:rPr>
        <w:t>.</w:t>
      </w:r>
    </w:p>
    <w:p w:rsidR="00B63162" w:rsidRPr="00AC0D14" w:rsidRDefault="00B63162" w:rsidP="00B63162">
      <w:pPr>
        <w:rPr>
          <w:rFonts w:cs="Times New Roman"/>
          <w:sz w:val="24"/>
          <w:szCs w:val="24"/>
        </w:rPr>
      </w:pPr>
      <w:r w:rsidRPr="00AC0D14">
        <w:rPr>
          <w:rFonts w:cs="Times New Roman"/>
          <w:sz w:val="24"/>
          <w:szCs w:val="24"/>
        </w:rPr>
        <w:t xml:space="preserve">The sediment composition of the Ravenglass Estuary is arkosic to </w:t>
      </w:r>
      <w:proofErr w:type="spellStart"/>
      <w:r w:rsidRPr="00AC0D14">
        <w:rPr>
          <w:rFonts w:cs="Times New Roman"/>
          <w:sz w:val="24"/>
          <w:szCs w:val="24"/>
        </w:rPr>
        <w:t>subarkosic</w:t>
      </w:r>
      <w:proofErr w:type="spellEnd"/>
      <w:r w:rsidRPr="00AC0D14">
        <w:rPr>
          <w:rFonts w:cs="Times New Roman"/>
          <w:sz w:val="24"/>
          <w:szCs w:val="24"/>
        </w:rPr>
        <w:t xml:space="preserve"> (</w:t>
      </w:r>
      <w:r w:rsidR="00095C1D" w:rsidRPr="00AC0D14">
        <w:rPr>
          <w:rFonts w:cs="Times New Roman"/>
          <w:sz w:val="24"/>
          <w:szCs w:val="24"/>
        </w:rPr>
        <w:t>Fig. 7</w:t>
      </w:r>
      <w:r w:rsidRPr="00AC0D14">
        <w:rPr>
          <w:rFonts w:cs="Times New Roman"/>
          <w:sz w:val="24"/>
          <w:szCs w:val="24"/>
        </w:rPr>
        <w:t xml:space="preserve">), which is likely to reflect the drainage of the </w:t>
      </w:r>
      <w:proofErr w:type="spellStart"/>
      <w:r w:rsidRPr="00AC0D14">
        <w:rPr>
          <w:rFonts w:cs="Times New Roman"/>
          <w:sz w:val="24"/>
          <w:szCs w:val="24"/>
        </w:rPr>
        <w:t>Eskdale</w:t>
      </w:r>
      <w:proofErr w:type="spellEnd"/>
      <w:r w:rsidRPr="00AC0D14">
        <w:rPr>
          <w:rFonts w:cs="Times New Roman"/>
          <w:sz w:val="24"/>
          <w:szCs w:val="24"/>
        </w:rPr>
        <w:t xml:space="preserve"> Granite and </w:t>
      </w:r>
      <w:proofErr w:type="spellStart"/>
      <w:r w:rsidRPr="00AC0D14">
        <w:rPr>
          <w:rFonts w:cs="Times New Roman"/>
          <w:sz w:val="24"/>
          <w:szCs w:val="24"/>
        </w:rPr>
        <w:t>Borrowdale</w:t>
      </w:r>
      <w:proofErr w:type="spellEnd"/>
      <w:r w:rsidRPr="00AC0D14">
        <w:rPr>
          <w:rFonts w:cs="Times New Roman"/>
          <w:sz w:val="24"/>
          <w:szCs w:val="24"/>
        </w:rPr>
        <w:t xml:space="preserve"> Volcanic Group</w:t>
      </w:r>
      <w:r w:rsidR="00C716C0">
        <w:rPr>
          <w:rFonts w:cs="Times New Roman"/>
          <w:sz w:val="24"/>
          <w:szCs w:val="24"/>
        </w:rPr>
        <w:t xml:space="preserve"> in the hinterland</w:t>
      </w:r>
      <w:r w:rsidRPr="00AC0D14">
        <w:rPr>
          <w:rFonts w:cs="Times New Roman"/>
          <w:sz w:val="24"/>
          <w:szCs w:val="24"/>
        </w:rPr>
        <w:t xml:space="preserve">, in agreement with predictive models produced by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AuthorYear="1"&gt;&lt;Author&gt;Dickinson&lt;/Author&gt;&lt;Year&gt;1979&lt;/Year&gt;&lt;RecNum&gt;86&lt;/RecNum&gt;&lt;DisplayText&gt;Dickinson and Suczek (1979)&lt;/DisplayText&gt;&lt;record&gt;&lt;rec-number&gt;86&lt;/rec-number&gt;&lt;foreign-keys&gt;&lt;key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Dickinson and Suczek (1979)</w:t>
      </w:r>
      <w:r w:rsidR="00905306" w:rsidRPr="00AC0D14">
        <w:rPr>
          <w:rFonts w:cs="Times New Roman"/>
          <w:sz w:val="24"/>
          <w:szCs w:val="24"/>
        </w:rPr>
        <w:fldChar w:fldCharType="end"/>
      </w:r>
      <w:r w:rsidRPr="00AC0D14">
        <w:rPr>
          <w:rFonts w:cs="Times New Roman"/>
          <w:sz w:val="24"/>
          <w:szCs w:val="24"/>
        </w:rPr>
        <w:t xml:space="preserve">. There are no carbonate rocks, or carbonate-rich drift deposits in the hinterland of the Ravenglass Estuary. As a result, carbonate material is likely to have been primarily derived from gravel beds which </w:t>
      </w:r>
      <w:r w:rsidR="00110B97" w:rsidRPr="00AC0D14">
        <w:rPr>
          <w:rFonts w:cs="Times New Roman"/>
          <w:sz w:val="24"/>
          <w:szCs w:val="24"/>
        </w:rPr>
        <w:t xml:space="preserve">have been </w:t>
      </w:r>
      <w:r w:rsidRPr="00AC0D14">
        <w:rPr>
          <w:rFonts w:cs="Times New Roman"/>
          <w:sz w:val="24"/>
          <w:szCs w:val="24"/>
        </w:rPr>
        <w:t>partly colonised by shell beds in the inner-</w:t>
      </w:r>
      <w:proofErr w:type="spellStart"/>
      <w:r w:rsidRPr="00AC0D14">
        <w:rPr>
          <w:rFonts w:cs="Times New Roman"/>
          <w:sz w:val="24"/>
          <w:szCs w:val="24"/>
        </w:rPr>
        <w:t>Esk</w:t>
      </w:r>
      <w:proofErr w:type="spellEnd"/>
      <w:r w:rsidRPr="00AC0D14">
        <w:rPr>
          <w:rFonts w:cs="Times New Roman"/>
          <w:sz w:val="24"/>
          <w:szCs w:val="24"/>
        </w:rPr>
        <w:t xml:space="preserve"> (autochthonous) and derived from offshore (</w:t>
      </w:r>
      <w:proofErr w:type="spellStart"/>
      <w:r w:rsidRPr="00AC0D14">
        <w:rPr>
          <w:rFonts w:cs="Times New Roman"/>
          <w:sz w:val="24"/>
          <w:szCs w:val="24"/>
        </w:rPr>
        <w:t>allochthonous</w:t>
      </w:r>
      <w:proofErr w:type="spellEnd"/>
      <w:r w:rsidRPr="00AC0D14">
        <w:rPr>
          <w:rFonts w:cs="Times New Roman"/>
          <w:sz w:val="24"/>
          <w:szCs w:val="24"/>
        </w:rPr>
        <w:t>). Detrital chlorite</w:t>
      </w:r>
      <w:r w:rsidR="00110B97" w:rsidRPr="00AC0D14">
        <w:rPr>
          <w:rFonts w:cs="Times New Roman"/>
          <w:sz w:val="24"/>
          <w:szCs w:val="24"/>
        </w:rPr>
        <w:t>-bearing</w:t>
      </w:r>
      <w:r w:rsidRPr="00AC0D14">
        <w:rPr>
          <w:rFonts w:cs="Times New Roman"/>
          <w:sz w:val="24"/>
          <w:szCs w:val="24"/>
        </w:rPr>
        <w:t xml:space="preserve"> lithics have been reported to be pyroxene </w:t>
      </w:r>
      <w:proofErr w:type="spellStart"/>
      <w:r w:rsidRPr="00AC0D14">
        <w:rPr>
          <w:rFonts w:cs="Times New Roman"/>
          <w:sz w:val="24"/>
          <w:szCs w:val="24"/>
        </w:rPr>
        <w:t>pseudomorphs</w:t>
      </w:r>
      <w:proofErr w:type="spellEnd"/>
      <w:r w:rsidRPr="00AC0D14">
        <w:rPr>
          <w:rFonts w:cs="Times New Roman"/>
          <w:sz w:val="24"/>
          <w:szCs w:val="24"/>
        </w:rPr>
        <w:t xml:space="preserve"> in the </w:t>
      </w:r>
      <w:proofErr w:type="spellStart"/>
      <w:r w:rsidRPr="00AC0D14">
        <w:rPr>
          <w:rFonts w:cs="Times New Roman"/>
          <w:sz w:val="24"/>
          <w:szCs w:val="24"/>
        </w:rPr>
        <w:t>Borrowdale</w:t>
      </w:r>
      <w:proofErr w:type="spellEnd"/>
      <w:r w:rsidRPr="00AC0D14">
        <w:rPr>
          <w:rFonts w:cs="Times New Roman"/>
          <w:sz w:val="24"/>
          <w:szCs w:val="24"/>
        </w:rPr>
        <w:t xml:space="preserve"> </w:t>
      </w:r>
      <w:r w:rsidRPr="00AC0D14">
        <w:rPr>
          <w:rFonts w:cs="Times New Roman"/>
          <w:sz w:val="24"/>
          <w:szCs w:val="24"/>
        </w:rPr>
        <w:lastRenderedPageBreak/>
        <w:t xml:space="preserve">Volcanic Group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&lt;EndNote&gt;&lt;Cite&gt;&lt;Author&gt;Quirke&lt;/Author&gt;&lt;Year&gt;2015&lt;/Year&gt;&lt;RecNum&gt;114&lt;/RecNum&gt;&lt;DisplayText&gt;(Quirke et al., 2015)&lt;/DisplayText&gt;&lt;record&gt;&lt;rec-number&gt;114&lt;/rec-number&gt;&lt;foreign-keys&gt;&lt;key app="EN" db-id="pasfp55r42sdvle959x5de9e5e0tdppvasfv" timestamp="1519831433"&gt;114&lt;/key&gt;&lt;/foreign-keys&gt;&lt;ref-type name="Journal Article"&gt;17&lt;/ref-type&gt;&lt;contributors&gt;&lt;authors&gt;&lt;author&gt;Quirke, J&lt;/author&gt;&lt;author&gt;Henderson, C. M. B.&lt;/author&gt;&lt;author&gt;Pattrick, R. A. D.&lt;/author&gt;&lt;author&gt;Rosso, K. M.&lt;/author&gt;&lt;author&gt;Dent, A.&lt;/author&gt;&lt;author&gt;Sharples, J. W.&lt;/author&gt;&lt;author&gt;Pearce, C. I.&lt;/author&gt;&lt;/authors&gt;&lt;/contributors&gt;&lt;titles&gt;&lt;title&gt;Characterizing mineralogy and redox reactivity in potential host rocks for a UK geological disposal facility&lt;/title&gt;&lt;secondary-title&gt;Mineralogical Magazine&lt;/secondary-title&gt;&lt;/titles&gt;&lt;periodical&gt;&lt;full-title&gt;Mineralogical Magazine&lt;/full-title&gt;&lt;/periodical&gt;&lt;pages&gt;1353-1367&lt;/pages&gt;&lt;volume&gt;79&lt;/volume&gt;&lt;number&gt;6&lt;/number&gt;&lt;dates&gt;&lt;year&gt;2015&lt;/year&gt;&lt;/dates&gt;&lt;isbn&gt;0026-461X&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(Quirke et al., 2015)</w:t>
      </w:r>
      <w:r w:rsidR="00905306" w:rsidRPr="00AC0D14">
        <w:rPr>
          <w:rFonts w:cs="Times New Roman"/>
          <w:sz w:val="24"/>
          <w:szCs w:val="24"/>
        </w:rPr>
        <w:fldChar w:fldCharType="end"/>
      </w:r>
      <w:r w:rsidRPr="00AC0D14">
        <w:rPr>
          <w:rFonts w:cs="Times New Roman"/>
          <w:sz w:val="24"/>
          <w:szCs w:val="24"/>
        </w:rPr>
        <w:t xml:space="preserve">, and the result of </w:t>
      </w:r>
      <w:proofErr w:type="spellStart"/>
      <w:r w:rsidRPr="00AC0D14">
        <w:rPr>
          <w:rFonts w:cs="Times New Roman"/>
          <w:sz w:val="24"/>
          <w:szCs w:val="24"/>
        </w:rPr>
        <w:t>chloritization</w:t>
      </w:r>
      <w:proofErr w:type="spellEnd"/>
      <w:r w:rsidRPr="00AC0D14">
        <w:rPr>
          <w:rFonts w:cs="Times New Roman"/>
          <w:sz w:val="24"/>
          <w:szCs w:val="24"/>
        </w:rPr>
        <w:t xml:space="preserve"> of </w:t>
      </w:r>
      <w:proofErr w:type="spellStart"/>
      <w:r w:rsidRPr="00AC0D14">
        <w:rPr>
          <w:rFonts w:cs="Times New Roman"/>
          <w:sz w:val="24"/>
          <w:szCs w:val="24"/>
        </w:rPr>
        <w:t>mafic</w:t>
      </w:r>
      <w:proofErr w:type="spellEnd"/>
      <w:r w:rsidRPr="00AC0D14">
        <w:rPr>
          <w:rFonts w:cs="Times New Roman"/>
          <w:sz w:val="24"/>
          <w:szCs w:val="24"/>
        </w:rPr>
        <w:t xml:space="preserve"> silicates in the </w:t>
      </w:r>
      <w:proofErr w:type="spellStart"/>
      <w:r w:rsidRPr="00AC0D14">
        <w:rPr>
          <w:rFonts w:cs="Times New Roman"/>
          <w:sz w:val="24"/>
          <w:szCs w:val="24"/>
        </w:rPr>
        <w:t>Eskdale</w:t>
      </w:r>
      <w:proofErr w:type="spellEnd"/>
      <w:r w:rsidRPr="00AC0D14">
        <w:rPr>
          <w:rFonts w:cs="Times New Roman"/>
          <w:sz w:val="24"/>
          <w:szCs w:val="24"/>
        </w:rPr>
        <w:t xml:space="preserve"> Granite </w:t>
      </w:r>
      <w:r w:rsidR="00905306" w:rsidRPr="00AC0D14">
        <w:rPr>
          <w:rFonts w:cs="Times New Roman"/>
          <w:sz w:val="24"/>
          <w:szCs w:val="24"/>
        </w:rPr>
        <w:fldChar w:fldCharType="begin">
          <w:fldData xml:space="preserve">PEVuZE5vdGU+PENpdGU+PEF1dGhvcj5Zb3VuZzwvQXV0aG9yPjxZZWFyPjE5ODY8L1llYXI+PFJl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PEVuZE5vdGU+PENpdGU+PEF1dGhvcj5Zb3VuZzwvQXV0aG9yPjxZZWFyPjE5ODY8L1llYXI+PFJl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(Moseley, 1978; Quirke et al., 2015; Young et al., 1986)</w:t>
      </w:r>
      <w:r w:rsidR="00905306" w:rsidRPr="00AC0D14">
        <w:rPr>
          <w:rFonts w:cs="Times New Roman"/>
          <w:sz w:val="24"/>
          <w:szCs w:val="24"/>
        </w:rPr>
        <w:fldChar w:fldCharType="end"/>
      </w:r>
      <w:r w:rsidRPr="00AC0D14">
        <w:rPr>
          <w:rFonts w:cs="Times New Roman"/>
          <w:sz w:val="24"/>
          <w:szCs w:val="24"/>
        </w:rPr>
        <w:t>. As a result, chlorite</w:t>
      </w:r>
      <w:r w:rsidR="00110B97" w:rsidRPr="00AC0D14">
        <w:rPr>
          <w:rFonts w:cs="Times New Roman"/>
          <w:sz w:val="24"/>
          <w:szCs w:val="24"/>
        </w:rPr>
        <w:t>-bearing</w:t>
      </w:r>
      <w:r w:rsidRPr="00AC0D14">
        <w:rPr>
          <w:rFonts w:cs="Times New Roman"/>
          <w:sz w:val="24"/>
          <w:szCs w:val="24"/>
        </w:rPr>
        <w:t xml:space="preserve"> lithics in the Ravenglass Estuary (</w:t>
      </w:r>
      <w:r w:rsidR="00095C1D" w:rsidRPr="00AC0D14">
        <w:rPr>
          <w:rFonts w:cs="Times New Roman"/>
          <w:sz w:val="24"/>
          <w:szCs w:val="24"/>
        </w:rPr>
        <w:t>Fig. 6</w:t>
      </w:r>
      <w:r w:rsidRPr="00AC0D14">
        <w:rPr>
          <w:rFonts w:cs="Times New Roman"/>
          <w:sz w:val="24"/>
          <w:szCs w:val="24"/>
        </w:rPr>
        <w:t xml:space="preserve">A) are likely to have been sourced from the </w:t>
      </w:r>
      <w:proofErr w:type="spellStart"/>
      <w:r w:rsidRPr="00AC0D14">
        <w:rPr>
          <w:rFonts w:cs="Times New Roman"/>
          <w:sz w:val="24"/>
          <w:szCs w:val="24"/>
        </w:rPr>
        <w:t>Borrowdale</w:t>
      </w:r>
      <w:proofErr w:type="spellEnd"/>
      <w:r w:rsidRPr="00AC0D14">
        <w:rPr>
          <w:rFonts w:cs="Times New Roman"/>
          <w:sz w:val="24"/>
          <w:szCs w:val="24"/>
        </w:rPr>
        <w:t xml:space="preserve"> Volcanic Group and </w:t>
      </w:r>
      <w:proofErr w:type="spellStart"/>
      <w:r w:rsidRPr="00AC0D14">
        <w:rPr>
          <w:rFonts w:cs="Times New Roman"/>
          <w:sz w:val="24"/>
          <w:szCs w:val="24"/>
        </w:rPr>
        <w:t>chloritized</w:t>
      </w:r>
      <w:proofErr w:type="spellEnd"/>
      <w:r w:rsidRPr="00AC0D14">
        <w:rPr>
          <w:rFonts w:cs="Times New Roman"/>
          <w:sz w:val="24"/>
          <w:szCs w:val="24"/>
        </w:rPr>
        <w:t xml:space="preserve"> areas of the </w:t>
      </w:r>
      <w:proofErr w:type="spellStart"/>
      <w:r w:rsidRPr="00AC0D14">
        <w:rPr>
          <w:rFonts w:cs="Times New Roman"/>
          <w:sz w:val="24"/>
          <w:szCs w:val="24"/>
        </w:rPr>
        <w:t>Eskdale</w:t>
      </w:r>
      <w:proofErr w:type="spellEnd"/>
      <w:r w:rsidRPr="00AC0D14">
        <w:rPr>
          <w:rFonts w:cs="Times New Roman"/>
          <w:sz w:val="24"/>
          <w:szCs w:val="24"/>
        </w:rPr>
        <w:t xml:space="preserve"> Granite; both of which have been reworked, and incorporated into overlying </w:t>
      </w:r>
      <w:r w:rsidR="00110B97" w:rsidRPr="00AC0D14">
        <w:rPr>
          <w:rFonts w:cs="Times New Roman"/>
          <w:sz w:val="24"/>
          <w:szCs w:val="24"/>
        </w:rPr>
        <w:t>Q</w:t>
      </w:r>
      <w:r w:rsidRPr="00AC0D14">
        <w:rPr>
          <w:rFonts w:cs="Times New Roman"/>
          <w:sz w:val="24"/>
          <w:szCs w:val="24"/>
        </w:rPr>
        <w:t xml:space="preserve">uaternary drift-deposits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&lt;EndNote&gt;&lt;Cite&gt;&lt;Author&gt;Merritt&lt;/Author&gt;&lt;Year&gt;2000&lt;/Year&gt;&lt;RecNum&gt;62&lt;/RecNum&gt;&lt;DisplayText&gt;(Merritt and Auton, 2000)&lt;/DisplayText&gt;&lt;record&gt;&lt;rec-number&gt;62&lt;/rec-number&gt;&lt;foreign-keys&gt;&lt;key app="EN" db-id="pasfp55r42sdvle959x5de9e5e0tdppvasfv" timestamp="1519831429"&gt;62&lt;/key&gt;&lt;/foreign-keys&gt;&lt;ref-type name="Journal Article"&gt;17&lt;/ref-type&gt;&lt;contributors&gt;&lt;authors&gt;&lt;author&gt;Merritt, J. W.&lt;/author&gt;&lt;author&gt;Auton, C. A.&lt;/author&gt;&lt;/authors&gt;&lt;/contributors&gt;&lt;titles&gt;&lt;title&gt;An outline of the lithostratigraphy and depositional history of Quaternary deposits in the Sellafield district, west Cumbria&lt;/title&gt;&lt;secondary-title&gt;Proceedings of the Yorkshire Geological Society&lt;/secondary-title&gt;&lt;/titles&gt;&lt;periodical&gt;&lt;full-title&gt;Proceedings of the Yorkshire Geological Society&lt;/full-title&gt;&lt;/periodical&gt;&lt;pages&gt;129-154&lt;/pages&gt;&lt;volume&gt;53&lt;/volume&gt;&lt;dates&gt;&lt;year&gt;2000&lt;/year&gt;&lt;pub-dates&gt;&lt;date&gt;Nov&lt;/date&gt;&lt;/pub-dates&gt;&lt;/dates&gt;&lt;isbn&gt;0044-0604&lt;/isbn&gt;&lt;accession-num&gt;WOS:000165681800005&lt;/accession-num&gt;&lt;urls&gt;&lt;related-urls&gt;&lt;url&gt;&amp;lt;Go to ISI&amp;gt;://WOS:000165681800005&lt;/url&gt;&lt;/related-urls&gt;&lt;/urls&gt;&lt;/record&gt;&lt;/Cite&gt;&lt;/EndNote&gt;</w:instrText>
      </w:r>
      <w:r w:rsidR="00905306" w:rsidRPr="00AC0D14">
        <w:rPr>
          <w:rFonts w:cs="Times New Roman"/>
          <w:sz w:val="24"/>
          <w:szCs w:val="24"/>
        </w:rPr>
        <w:fldChar w:fldCharType="separate"/>
      </w:r>
      <w:r w:rsidRPr="00AC0D14">
        <w:rPr>
          <w:rFonts w:cs="Times New Roman"/>
          <w:noProof/>
          <w:sz w:val="24"/>
          <w:szCs w:val="24"/>
        </w:rPr>
        <w:t>(Merritt and Auton, 2000)</w:t>
      </w:r>
      <w:r w:rsidR="00905306" w:rsidRPr="00AC0D14">
        <w:rPr>
          <w:rFonts w:cs="Times New Roman"/>
          <w:sz w:val="24"/>
          <w:szCs w:val="24"/>
        </w:rPr>
        <w:fldChar w:fldCharType="end"/>
      </w:r>
      <w:r w:rsidRPr="00AC0D14">
        <w:rPr>
          <w:rFonts w:cs="Times New Roman"/>
          <w:sz w:val="24"/>
          <w:szCs w:val="24"/>
        </w:rPr>
        <w:t>.</w:t>
      </w:r>
    </w:p>
    <w:p w:rsidR="00B63162" w:rsidRPr="00AC0D14" w:rsidRDefault="00B63162" w:rsidP="00B63162">
      <w:pPr>
        <w:rPr>
          <w:rFonts w:cs="Times New Roman"/>
          <w:sz w:val="24"/>
          <w:szCs w:val="24"/>
        </w:rPr>
      </w:pPr>
      <w:r w:rsidRPr="00AC0D14">
        <w:rPr>
          <w:rFonts w:cs="Times New Roman"/>
          <w:sz w:val="24"/>
          <w:szCs w:val="24"/>
        </w:rPr>
        <w:t>Fe-Mg-rich and relatively well-crystalline illite (</w:t>
      </w:r>
      <w:r w:rsidR="00095C1D" w:rsidRPr="00AC0D14">
        <w:rPr>
          <w:rFonts w:cs="Times New Roman"/>
          <w:sz w:val="24"/>
          <w:szCs w:val="24"/>
        </w:rPr>
        <w:t>Fig.13</w:t>
      </w:r>
      <w:r w:rsidRPr="00AC0D14">
        <w:rPr>
          <w:rFonts w:cs="Times New Roman"/>
          <w:sz w:val="24"/>
          <w:szCs w:val="24"/>
        </w:rPr>
        <w:t xml:space="preserve">), which dominates sediment </w:t>
      </w:r>
      <w:r w:rsidR="006541F1" w:rsidRPr="00AC0D14">
        <w:rPr>
          <w:rFonts w:cs="Times New Roman"/>
          <w:sz w:val="24"/>
          <w:szCs w:val="24"/>
        </w:rPr>
        <w:t xml:space="preserve">that is </w:t>
      </w:r>
      <w:r w:rsidRPr="00AC0D14">
        <w:rPr>
          <w:rFonts w:cs="Times New Roman"/>
          <w:sz w:val="24"/>
          <w:szCs w:val="24"/>
        </w:rPr>
        <w:t xml:space="preserve">finer than upper-fine sand (&lt; 177 µm), is likely sourced from the Ravenglass </w:t>
      </w:r>
      <w:r w:rsidR="006541F1" w:rsidRPr="00AC0D14">
        <w:rPr>
          <w:rFonts w:cs="Times New Roman"/>
          <w:sz w:val="24"/>
          <w:szCs w:val="24"/>
        </w:rPr>
        <w:t>Till</w:t>
      </w:r>
      <w:r w:rsidRPr="00AC0D14">
        <w:rPr>
          <w:rFonts w:cs="Times New Roman"/>
          <w:sz w:val="24"/>
          <w:szCs w:val="24"/>
        </w:rPr>
        <w:t xml:space="preserve"> since such values are typical of physically eroded, </w:t>
      </w:r>
      <w:proofErr w:type="spellStart"/>
      <w:r w:rsidRPr="00AC0D14">
        <w:rPr>
          <w:rFonts w:cs="Times New Roman"/>
          <w:sz w:val="24"/>
          <w:szCs w:val="24"/>
        </w:rPr>
        <w:t>unweathered</w:t>
      </w:r>
      <w:proofErr w:type="spellEnd"/>
      <w:r w:rsidRPr="00AC0D14">
        <w:rPr>
          <w:rFonts w:cs="Times New Roman"/>
          <w:sz w:val="24"/>
          <w:szCs w:val="24"/>
        </w:rPr>
        <w:t xml:space="preserve"> rocks</w:t>
      </w:r>
      <w:r w:rsidR="006541F1" w:rsidRPr="00AC0D14">
        <w:rPr>
          <w:rFonts w:cs="Times New Roman"/>
          <w:sz w:val="24"/>
          <w:szCs w:val="24"/>
        </w:rPr>
        <w:t xml:space="preserve"> (and therefore till)</w:t>
      </w:r>
      <w:r w:rsidRPr="00AC0D14">
        <w:rPr>
          <w:rFonts w:cs="Times New Roman"/>
          <w:sz w:val="24"/>
          <w:szCs w:val="24"/>
        </w:rPr>
        <w:t xml:space="preserve"> </w:t>
      </w:r>
      <w:r w:rsidR="00905306" w:rsidRPr="00AC0D14">
        <w:rPr>
          <w:rFonts w:cs="Times New Roman"/>
          <w:sz w:val="24"/>
          <w:szCs w:val="24"/>
        </w:rPr>
        <w:fldChar w:fldCharType="begin"/>
      </w:r>
      <w:r w:rsidR="00FA2221" w:rsidRPr="00AC0D14">
        <w:rPr>
          <w:rFonts w:cs="Times New Roman"/>
          <w:sz w:val="24"/>
          <w:szCs w:val="24"/>
        </w:rPr>
        <w:instrText xml:space="preserve"> ADDIN EN.CITE &lt;EndNote&gt;&lt;Cite&gt;&lt;Author&gt;Chamley&lt;/Author&gt;&lt;Year&gt;1989&lt;/Year&gt;&lt;RecNum&gt;1912&lt;/RecNum&gt;&lt;DisplayText&gt;(Chamley, 1989)&lt;/DisplayText&gt;&lt;record&gt;&lt;rec-number&gt;1912&lt;/rec-number&gt;&lt;foreign-keys&gt;&lt;key app="EN" db-id="55p9pxztl25draetfxzxf5pcdfvxvzsdzrpa" timestamp="1365137303"&gt;1912&lt;/key&gt;&lt;/foreign-keys&gt;&lt;ref-type name="Book"&gt;6&lt;/ref-type&gt;&lt;contributors&gt;&lt;authors&gt;&lt;author&gt;Chamley, H.&lt;/author&gt;&lt;/authors&gt;&lt;/contributors&gt;&lt;titles&gt;&lt;title&gt;Clay Sedimentology&lt;/title&gt;&lt;/titles&gt;&lt;dates&gt;&lt;year&gt;1989&lt;/year&gt;&lt;/dates&gt;&lt;publisher&gt;Springer-Verlag&lt;/publisher&gt;&lt;urls&gt;&lt;/urls&gt;&lt;/record&gt;&lt;/Cite&gt;&lt;/EndNote&gt;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(Chamley, 1989)</w:t>
      </w:r>
      <w:r w:rsidR="00905306" w:rsidRPr="00AC0D14">
        <w:rPr>
          <w:rFonts w:cs="Times New Roman"/>
          <w:sz w:val="24"/>
          <w:szCs w:val="24"/>
        </w:rPr>
        <w:fldChar w:fldCharType="end"/>
      </w:r>
      <w:r w:rsidRPr="00AC0D14">
        <w:rPr>
          <w:rFonts w:cs="Times New Roman"/>
          <w:sz w:val="24"/>
          <w:szCs w:val="24"/>
        </w:rPr>
        <w:t xml:space="preserve">. In contrast, sediment that is coarser than upper-fine sand (&gt; 177 µm) contains illite that </w:t>
      </w:r>
      <w:r w:rsidR="006541F1" w:rsidRPr="00AC0D14">
        <w:rPr>
          <w:rFonts w:cs="Times New Roman"/>
          <w:sz w:val="24"/>
          <w:szCs w:val="24"/>
        </w:rPr>
        <w:t xml:space="preserve">has </w:t>
      </w:r>
      <w:r w:rsidRPr="00AC0D14">
        <w:rPr>
          <w:rFonts w:cs="Times New Roman"/>
          <w:sz w:val="24"/>
          <w:szCs w:val="24"/>
        </w:rPr>
        <w:t xml:space="preserve">a wide range of </w:t>
      </w:r>
      <w:proofErr w:type="spellStart"/>
      <w:r w:rsidRPr="00AC0D14">
        <w:rPr>
          <w:rFonts w:cs="Times New Roman"/>
          <w:sz w:val="24"/>
          <w:szCs w:val="24"/>
        </w:rPr>
        <w:t>crystallinity</w:t>
      </w:r>
      <w:proofErr w:type="spellEnd"/>
      <w:r w:rsidRPr="00AC0D14">
        <w:rPr>
          <w:rFonts w:cs="Times New Roman"/>
          <w:sz w:val="24"/>
          <w:szCs w:val="24"/>
        </w:rPr>
        <w:t xml:space="preserve"> values and compositions (Figs. 13A-B); </w:t>
      </w:r>
      <w:r w:rsidR="006541F1" w:rsidRPr="00AC0D14">
        <w:rPr>
          <w:rFonts w:cs="Times New Roman"/>
          <w:sz w:val="24"/>
          <w:szCs w:val="24"/>
        </w:rPr>
        <w:t xml:space="preserve">this is </w:t>
      </w:r>
      <w:r w:rsidRPr="00AC0D14">
        <w:rPr>
          <w:rFonts w:cs="Times New Roman"/>
          <w:sz w:val="24"/>
          <w:szCs w:val="24"/>
        </w:rPr>
        <w:t xml:space="preserve">characteristic of </w:t>
      </w:r>
      <w:r w:rsidR="006541F1" w:rsidRPr="00AC0D14">
        <w:rPr>
          <w:rFonts w:cs="Times New Roman"/>
          <w:sz w:val="24"/>
          <w:szCs w:val="24"/>
        </w:rPr>
        <w:t xml:space="preserve">both </w:t>
      </w:r>
      <w:r w:rsidRPr="00AC0D14">
        <w:rPr>
          <w:rFonts w:cs="Times New Roman"/>
          <w:sz w:val="24"/>
          <w:szCs w:val="24"/>
        </w:rPr>
        <w:t xml:space="preserve">chemically-weathered rocks that have lost divalent </w:t>
      </w:r>
      <w:proofErr w:type="spellStart"/>
      <w:r w:rsidRPr="00AC0D14">
        <w:rPr>
          <w:rFonts w:cs="Times New Roman"/>
          <w:sz w:val="24"/>
          <w:szCs w:val="24"/>
        </w:rPr>
        <w:t>cations</w:t>
      </w:r>
      <w:proofErr w:type="spellEnd"/>
      <w:r w:rsidRPr="00AC0D14">
        <w:rPr>
          <w:rFonts w:cs="Times New Roman"/>
          <w:sz w:val="24"/>
          <w:szCs w:val="24"/>
        </w:rPr>
        <w:t xml:space="preserve"> (Fe and Mg) </w:t>
      </w:r>
      <w:r w:rsidR="006541F1" w:rsidRPr="00AC0D14">
        <w:rPr>
          <w:rFonts w:cs="Times New Roman"/>
          <w:sz w:val="24"/>
          <w:szCs w:val="24"/>
        </w:rPr>
        <w:t xml:space="preserve">and physically eroded </w:t>
      </w:r>
      <w:proofErr w:type="spellStart"/>
      <w:r w:rsidR="006541F1" w:rsidRPr="00AC0D14">
        <w:rPr>
          <w:rFonts w:cs="Times New Roman"/>
          <w:sz w:val="24"/>
          <w:szCs w:val="24"/>
        </w:rPr>
        <w:t>unweathered</w:t>
      </w:r>
      <w:proofErr w:type="spellEnd"/>
      <w:r w:rsidR="006541F1" w:rsidRPr="00AC0D14">
        <w:rPr>
          <w:rFonts w:cs="Times New Roman"/>
          <w:sz w:val="24"/>
          <w:szCs w:val="24"/>
        </w:rPr>
        <w:t xml:space="preserve"> rocks</w:t>
      </w:r>
      <w:r w:rsidRPr="00AC0D14">
        <w:rPr>
          <w:rFonts w:cs="Times New Roman"/>
          <w:sz w:val="24"/>
          <w:szCs w:val="24"/>
        </w:rPr>
        <w:t xml:space="preserve"> </w:t>
      </w:r>
      <w:r w:rsidR="00905306" w:rsidRPr="00AC0D14">
        <w:rPr>
          <w:rFonts w:cs="Times New Roman"/>
          <w:sz w:val="24"/>
          <w:szCs w:val="24"/>
        </w:rPr>
        <w:fldChar w:fldCharType="begin"/>
      </w:r>
      <w:r w:rsidR="00FA2221" w:rsidRPr="00AC0D14">
        <w:rPr>
          <w:rFonts w:cs="Times New Roman"/>
          <w:sz w:val="24"/>
          <w:szCs w:val="24"/>
        </w:rPr>
        <w:instrText xml:space="preserve"> ADDIN EN.CITE &lt;EndNote&gt;&lt;Cite&gt;&lt;Author&gt;Chamley&lt;/Author&gt;&lt;Year&gt;1989&lt;/Year&gt;&lt;RecNum&gt;1912&lt;/RecNum&gt;&lt;DisplayText&gt;(Chamley, 1989)&lt;/DisplayText&gt;&lt;record&gt;&lt;rec-number&gt;1912&lt;/rec-number&gt;&lt;foreign-keys&gt;&lt;key app="EN" db-id="55p9pxztl25draetfxzxf5pcdfvxvzsdzrpa" timestamp="1365137303"&gt;1912&lt;/key&gt;&lt;/foreign-keys&gt;&lt;ref-type name="Book"&gt;6&lt;/ref-type&gt;&lt;contributors&gt;&lt;authors&gt;&lt;author&gt;Chamley, H.&lt;/author&gt;&lt;/authors&gt;&lt;/contributors&gt;&lt;titles&gt;&lt;title&gt;Clay Sedimentology&lt;/title&gt;&lt;/titles&gt;&lt;dates&gt;&lt;year&gt;1989&lt;/year&gt;&lt;/dates&gt;&lt;publisher&gt;Springer-Verlag&lt;/publisher&gt;&lt;urls&gt;&lt;/urls&gt;&lt;/record&gt;&lt;/Cite&gt;&lt;/EndNote&gt;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(Chamley, 1989)</w:t>
      </w:r>
      <w:r w:rsidR="00905306" w:rsidRPr="00AC0D14">
        <w:rPr>
          <w:rFonts w:cs="Times New Roman"/>
          <w:sz w:val="24"/>
          <w:szCs w:val="24"/>
        </w:rPr>
        <w:fldChar w:fldCharType="end"/>
      </w:r>
      <w:r w:rsidRPr="00AC0D14">
        <w:rPr>
          <w:rFonts w:cs="Times New Roman"/>
          <w:sz w:val="24"/>
          <w:szCs w:val="24"/>
        </w:rPr>
        <w:t>.</w:t>
      </w:r>
    </w:p>
    <w:p w:rsidR="00B63162" w:rsidRPr="00AC0D14" w:rsidRDefault="00B63162" w:rsidP="00B63162">
      <w:pPr>
        <w:rPr>
          <w:rFonts w:cs="Times New Roman"/>
          <w:sz w:val="24"/>
          <w:szCs w:val="24"/>
        </w:rPr>
      </w:pPr>
      <w:r w:rsidRPr="00AC0D14">
        <w:rPr>
          <w:rFonts w:cs="Times New Roman"/>
          <w:sz w:val="24"/>
          <w:szCs w:val="24"/>
        </w:rPr>
        <w:t xml:space="preserve">XRD results show </w:t>
      </w:r>
      <w:r w:rsidR="006541F1" w:rsidRPr="00AC0D14">
        <w:rPr>
          <w:rFonts w:cs="Times New Roman"/>
          <w:sz w:val="24"/>
          <w:szCs w:val="24"/>
        </w:rPr>
        <w:t xml:space="preserve">that </w:t>
      </w:r>
      <w:r w:rsidRPr="00AC0D14">
        <w:rPr>
          <w:rFonts w:cs="Times New Roman"/>
          <w:sz w:val="24"/>
          <w:szCs w:val="24"/>
        </w:rPr>
        <w:t xml:space="preserve">rigid framework grains (e.g. quartz) and brittle minerals (e.g. feldspar) are present in high abundance in both the clay- and silt-fraction of drift deposits; </w:t>
      </w:r>
      <w:r w:rsidR="006541F1" w:rsidRPr="00AC0D14">
        <w:rPr>
          <w:rFonts w:cs="Times New Roman"/>
          <w:sz w:val="24"/>
          <w:szCs w:val="24"/>
        </w:rPr>
        <w:t xml:space="preserve">this is probably </w:t>
      </w:r>
      <w:r w:rsidRPr="00AC0D14">
        <w:rPr>
          <w:rFonts w:cs="Times New Roman"/>
          <w:sz w:val="24"/>
          <w:szCs w:val="24"/>
        </w:rPr>
        <w:t xml:space="preserve">due to extensive </w:t>
      </w:r>
      <w:proofErr w:type="spellStart"/>
      <w:r w:rsidRPr="00AC0D14">
        <w:rPr>
          <w:rFonts w:cs="Times New Roman"/>
          <w:sz w:val="24"/>
          <w:szCs w:val="24"/>
        </w:rPr>
        <w:t>subglacial-comminution</w:t>
      </w:r>
      <w:proofErr w:type="spellEnd"/>
      <w:r w:rsidRPr="00AC0D14">
        <w:rPr>
          <w:rFonts w:cs="Times New Roman"/>
          <w:sz w:val="24"/>
          <w:szCs w:val="24"/>
        </w:rPr>
        <w:t>. The relatively high concentration of quartz in the clay- and silt-fraction of Ravenglass Estuary sediment is probably in contrast to other non-glacia</w:t>
      </w:r>
      <w:r w:rsidR="006541F1" w:rsidRPr="00AC0D14">
        <w:rPr>
          <w:rFonts w:cs="Times New Roman"/>
          <w:sz w:val="24"/>
          <w:szCs w:val="24"/>
        </w:rPr>
        <w:t>ted</w:t>
      </w:r>
      <w:r w:rsidRPr="00AC0D14">
        <w:rPr>
          <w:rFonts w:cs="Times New Roman"/>
          <w:sz w:val="24"/>
          <w:szCs w:val="24"/>
        </w:rPr>
        <w:t xml:space="preserve"> sedimentary basins that are </w:t>
      </w:r>
      <w:r w:rsidR="006541F1" w:rsidRPr="00AC0D14">
        <w:rPr>
          <w:rFonts w:cs="Times New Roman"/>
          <w:sz w:val="24"/>
          <w:szCs w:val="24"/>
        </w:rPr>
        <w:t xml:space="preserve">typically </w:t>
      </w:r>
      <w:r w:rsidRPr="00AC0D14">
        <w:rPr>
          <w:rFonts w:cs="Times New Roman"/>
          <w:sz w:val="24"/>
          <w:szCs w:val="24"/>
        </w:rPr>
        <w:t>depleted in quartz in the finest sediments</w:t>
      </w:r>
      <w:r w:rsidR="00492C31" w:rsidRPr="00AC0D14">
        <w:rPr>
          <w:rFonts w:cs="Times New Roman"/>
          <w:sz w:val="24"/>
          <w:szCs w:val="24"/>
        </w:rPr>
        <w:t xml:space="preserve">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492C31" w:rsidRPr="00AC0D14">
        <w:rPr>
          <w:rFonts w:cs="Times New Roman"/>
          <w:noProof/>
          <w:sz w:val="24"/>
          <w:szCs w:val="24"/>
        </w:rPr>
        <w:t>(Odom et al., 1976)</w:t>
      </w:r>
      <w:r w:rsidR="00905306" w:rsidRPr="00AC0D14">
        <w:rPr>
          <w:rFonts w:cs="Times New Roman"/>
          <w:sz w:val="24"/>
          <w:szCs w:val="24"/>
        </w:rPr>
        <w:fldChar w:fldCharType="end"/>
      </w:r>
      <w:r w:rsidRPr="00AC0D14">
        <w:rPr>
          <w:rFonts w:cs="Times New Roman"/>
          <w:sz w:val="24"/>
          <w:szCs w:val="24"/>
        </w:rPr>
        <w:t xml:space="preserve">. Furthermore, the Ravenglass Till may also be an important source of plagioclase with abundances </w:t>
      </w:r>
      <w:r w:rsidR="00C07F86">
        <w:rPr>
          <w:rFonts w:cs="Times New Roman"/>
          <w:sz w:val="24"/>
          <w:szCs w:val="24"/>
        </w:rPr>
        <w:t xml:space="preserve">of </w:t>
      </w:r>
      <w:r w:rsidRPr="00AC0D14">
        <w:rPr>
          <w:rFonts w:cs="Times New Roman"/>
          <w:sz w:val="24"/>
          <w:szCs w:val="24"/>
        </w:rPr>
        <w:t>up to 14%.</w:t>
      </w:r>
    </w:p>
    <w:p w:rsidR="00B63162" w:rsidRPr="00AC0D14" w:rsidRDefault="00B63162" w:rsidP="00B63162">
      <w:pPr>
        <w:pStyle w:val="Heading2"/>
        <w:rPr>
          <w:rFonts w:cs="Times New Roman"/>
          <w:sz w:val="24"/>
          <w:szCs w:val="24"/>
        </w:rPr>
      </w:pPr>
      <w:r w:rsidRPr="00AC0D14">
        <w:rPr>
          <w:rFonts w:cs="Times New Roman"/>
          <w:sz w:val="24"/>
          <w:szCs w:val="24"/>
        </w:rPr>
        <w:t>Controls on Mineral Distribution Patterns</w:t>
      </w:r>
    </w:p>
    <w:p w:rsidR="00B63162" w:rsidRPr="00AC0D14" w:rsidRDefault="00B63162" w:rsidP="00B63162">
      <w:pPr>
        <w:pStyle w:val="Heading3"/>
        <w:rPr>
          <w:rFonts w:eastAsia="Times New Roman" w:cs="Times New Roman"/>
          <w:sz w:val="24"/>
          <w:szCs w:val="24"/>
        </w:rPr>
      </w:pPr>
      <w:r w:rsidRPr="00AC0D14">
        <w:rPr>
          <w:rFonts w:cs="Times New Roman"/>
          <w:sz w:val="24"/>
          <w:szCs w:val="24"/>
        </w:rPr>
        <w:t>Provenance controls and sediment transport pathways</w:t>
      </w:r>
    </w:p>
    <w:p w:rsidR="00B63162" w:rsidRPr="00AC0D14" w:rsidRDefault="00B63162" w:rsidP="00B63162">
      <w:pPr>
        <w:rPr>
          <w:rFonts w:cs="Times New Roman"/>
          <w:sz w:val="24"/>
          <w:szCs w:val="24"/>
        </w:rPr>
      </w:pPr>
      <w:r w:rsidRPr="00AC0D14">
        <w:rPr>
          <w:rFonts w:cs="Times New Roman"/>
          <w:sz w:val="24"/>
          <w:szCs w:val="24"/>
        </w:rPr>
        <w:t>Provenance studies, based on sandstone composition, may be undertaken in order to unravel and characterize the complex history that has led to the production and the evolution of sediments, from initial weathering and erosio</w:t>
      </w:r>
      <w:r w:rsidR="00C07F86">
        <w:rPr>
          <w:rFonts w:cs="Times New Roman"/>
          <w:sz w:val="24"/>
          <w:szCs w:val="24"/>
        </w:rPr>
        <w:t xml:space="preserve">n in the source sediment area, </w:t>
      </w:r>
      <w:r w:rsidRPr="00AC0D14">
        <w:rPr>
          <w:rFonts w:cs="Times New Roman"/>
          <w:sz w:val="24"/>
          <w:szCs w:val="24"/>
        </w:rPr>
        <w:t xml:space="preserve">passing through to sediment transport and temporary storage, and finally burial and lithification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&lt;EndNote&gt;&lt;Cite&gt;&lt;Author&gt;Caracciolo&lt;/Author&gt;&lt;Year&gt;2012&lt;/Year&gt;&lt;RecNum&gt;152&lt;/RecNum&gt;&lt;DisplayText&gt;(Caracciolo et al., 2012)&lt;/DisplayText&gt;&lt;record&gt;&lt;rec-number&gt;152&lt;/rec-number&gt;&lt;foreign-keys&gt;&lt;key app="EN" db-id="pasfp55r42sdvle959x5de9e5e0tdppvasfv" timestamp="1519831439"&gt;152&lt;/key&gt;&lt;/foreign-keys&gt;&lt;ref-type name="Journal Article"&gt;17&lt;/ref-type&gt;&lt;contributors&gt;&lt;authors&gt;&lt;author&gt;Caracciolo, L.&lt;/author&gt;&lt;author&gt;Von Eynatten, H.&lt;/author&gt;&lt;author&gt;Tolosana-Delgado, R.&lt;/author&gt;&lt;author&gt;Critelli, S.&lt;/author&gt;&lt;author&gt;Manetti, P.&lt;/author&gt;&lt;author&gt;Marchev, P.&lt;/author&gt;&lt;/authors&gt;&lt;/contributors&gt;&lt;titles&gt;&lt;title&gt;Petrological, geochemical, and statistical analysis of Eocene–Oligocene sandstones of the Western Thrace Basin, Greece and Bulgaria&lt;/title&gt;&lt;secondary-title&gt;Journal of Sedimentary Research&lt;/secondary-title&gt;&lt;/titles&gt;&lt;periodical&gt;&lt;full-title&gt;Journal of Sedimentary Research&lt;/full-title&gt;&lt;/periodical&gt;&lt;pages&gt;482-498&lt;/pages&gt;&lt;volume&gt;82&lt;/volume&gt;&lt;number&gt;7&lt;/number&gt;&lt;dates&gt;&lt;year&gt;2012&lt;/year&gt;&lt;/dates&gt;&lt;isbn&gt;1527-1404&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(Caracciolo et al., 2012)</w:t>
      </w:r>
      <w:r w:rsidR="00905306" w:rsidRPr="00AC0D14">
        <w:rPr>
          <w:rFonts w:cs="Times New Roman"/>
          <w:sz w:val="24"/>
          <w:szCs w:val="24"/>
        </w:rPr>
        <w:fldChar w:fldCharType="end"/>
      </w:r>
      <w:r w:rsidRPr="00AC0D14">
        <w:rPr>
          <w:rFonts w:cs="Times New Roman"/>
          <w:sz w:val="24"/>
          <w:szCs w:val="24"/>
        </w:rPr>
        <w:t xml:space="preserve">. For example, the </w:t>
      </w:r>
      <w:r w:rsidRPr="00AC0D14">
        <w:rPr>
          <w:rFonts w:cs="Times New Roman"/>
          <w:sz w:val="24"/>
          <w:szCs w:val="24"/>
        </w:rPr>
        <w:lastRenderedPageBreak/>
        <w:t xml:space="preserve">vertical (stratified) differences in plagioclase content </w:t>
      </w:r>
      <w:r w:rsidR="006541F1" w:rsidRPr="00AC0D14">
        <w:rPr>
          <w:rFonts w:cs="Times New Roman"/>
          <w:sz w:val="24"/>
          <w:szCs w:val="24"/>
        </w:rPr>
        <w:t>we</w:t>
      </w:r>
      <w:r w:rsidRPr="00AC0D14">
        <w:rPr>
          <w:rFonts w:cs="Times New Roman"/>
          <w:sz w:val="24"/>
          <w:szCs w:val="24"/>
        </w:rPr>
        <w:t xml:space="preserve">re reported to reflect differences in sediment provenance in the </w:t>
      </w:r>
      <w:proofErr w:type="spellStart"/>
      <w:r w:rsidRPr="00AC0D14">
        <w:rPr>
          <w:rFonts w:cs="Times New Roman"/>
          <w:sz w:val="24"/>
          <w:szCs w:val="24"/>
        </w:rPr>
        <w:t>Statfjord</w:t>
      </w:r>
      <w:proofErr w:type="spellEnd"/>
      <w:r w:rsidRPr="00AC0D14">
        <w:rPr>
          <w:rFonts w:cs="Times New Roman"/>
          <w:sz w:val="24"/>
          <w:szCs w:val="24"/>
        </w:rPr>
        <w:t xml:space="preserve"> Formation, </w:t>
      </w:r>
      <w:proofErr w:type="spellStart"/>
      <w:r w:rsidRPr="00AC0D14">
        <w:rPr>
          <w:rFonts w:cs="Times New Roman"/>
          <w:sz w:val="24"/>
          <w:szCs w:val="24"/>
        </w:rPr>
        <w:t>Gullfaks</w:t>
      </w:r>
      <w:proofErr w:type="spellEnd"/>
      <w:r w:rsidRPr="00AC0D14">
        <w:rPr>
          <w:rFonts w:cs="Times New Roman"/>
          <w:sz w:val="24"/>
          <w:szCs w:val="24"/>
        </w:rPr>
        <w:t xml:space="preserve"> Field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&lt;EndNote&gt;&lt;Cite&gt;&lt;Author&gt;Dalland&lt;/Author&gt;&lt;Year&gt;1995&lt;/Year&gt;&lt;RecNum&gt;90&lt;/RecNum&gt;&lt;DisplayText&gt;(Dalland et al., 1995)&lt;/DisplayText&gt;&lt;record&gt;&lt;rec-number&gt;90&lt;/rec-number&gt;&lt;foreign-keys&gt;&lt;key app="EN" db-id="pasfp55r42sdvle959x5de9e5e0tdppvasfv" timestamp="1519831431"&gt;90&lt;/key&gt;&lt;/foreign-keys&gt;&lt;ref-type name="Journal Article"&gt;17&lt;/ref-type&gt;&lt;contributors&gt;&lt;authors&gt;&lt;author&gt;Dalland, A&lt;/author&gt;&lt;author&gt;Mearns, E. W.&lt;/author&gt;&lt;author&gt;McBride, J. J.&lt;/author&gt;&lt;/authors&gt;&lt;/contributors&gt;&lt;titles&gt;&lt;title&gt;The application of samarium-neodymium (Sm-Nd) Provenance ages to correlation of biostratigraphically barren strata: A case study of the Statfjord Formation in the Gullfaks Oilfield, Norwegian North Sea&lt;/title&gt;&lt;secondary-title&gt;Geological Society, London, Special Publications&lt;/secondary-title&gt;&lt;/titles&gt;&lt;periodical&gt;&lt;full-title&gt;Geological Society, London, Special Publications&lt;/full-title&gt;&lt;/periodical&gt;&lt;pages&gt;201-222&lt;/pages&gt;&lt;volume&gt;89&lt;/volume&gt;&lt;number&gt;1&lt;/number&gt;&lt;dates&gt;&lt;year&gt;1995&lt;/year&gt;&lt;/dates&gt;&lt;isbn&gt;0305-8719&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(Dalland et al., 1995)</w:t>
      </w:r>
      <w:r w:rsidR="00905306" w:rsidRPr="00AC0D14">
        <w:rPr>
          <w:rFonts w:cs="Times New Roman"/>
          <w:sz w:val="24"/>
          <w:szCs w:val="24"/>
        </w:rPr>
        <w:fldChar w:fldCharType="end"/>
      </w:r>
      <w:r w:rsidRPr="00AC0D14">
        <w:rPr>
          <w:rFonts w:cs="Times New Roman"/>
          <w:sz w:val="24"/>
          <w:szCs w:val="24"/>
        </w:rPr>
        <w:t>.</w:t>
      </w:r>
    </w:p>
    <w:p w:rsidR="00B63162" w:rsidRPr="00AC0D14" w:rsidRDefault="00B63162" w:rsidP="00B63162">
      <w:pPr>
        <w:rPr>
          <w:rFonts w:cs="Times New Roman"/>
          <w:sz w:val="24"/>
          <w:szCs w:val="24"/>
        </w:rPr>
      </w:pPr>
      <w:r w:rsidRPr="00AC0D14">
        <w:rPr>
          <w:rFonts w:cs="Times New Roman"/>
          <w:sz w:val="24"/>
          <w:szCs w:val="24"/>
        </w:rPr>
        <w:t xml:space="preserve">It is noteworthy that grain size dependence of sediment composition may lead to bias in provenance studies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&lt;EndNote&gt;&lt;Cite&gt;&lt;Author&gt;Garzanti&lt;/Author&gt;&lt;Year&gt;2009&lt;/Year&gt;&lt;RecNum&gt;170&lt;/RecNum&gt;&lt;DisplayText&gt;(Garzanti et al., 2009)&lt;/DisplayText&gt;&lt;record&gt;&lt;rec-number&gt;170&lt;/rec-number&gt;&lt;foreign-keys&gt;&lt;key app="EN" db-id="pasfp55r42sdvle959x5de9e5e0tdppvasfv" timestamp="1519831441"&gt;170&lt;/key&gt;&lt;/foreign-keys&gt;&lt;ref-type name="Journal Article"&gt;17&lt;/ref-type&gt;&lt;contributors&gt;&lt;authors&gt;&lt;author&gt;Garzanti, Eduardo&lt;/author&gt;&lt;author&gt;Andò, Sergio&lt;/author&gt;&lt;author&gt;Vezzoli, Giovanni&lt;/author&gt;&lt;/authors&gt;&lt;/contributors&gt;&lt;titles&gt;&lt;title&gt;Grain-size dependence of sediment composition and environmental bias in provenance studies&lt;/title&gt;&lt;secondary-title&gt;Earth and Planetary Science Letters&lt;/secondary-title&gt;&lt;/titles&gt;&lt;periodical&gt;&lt;full-title&gt;Earth and Planetary Science Letters&lt;/full-title&gt;&lt;/periodical&gt;&lt;pages&gt;422-432&lt;/pages&gt;&lt;volume&gt;277&lt;/volume&gt;&lt;number&gt;3&lt;/number&gt;&lt;dates&gt;&lt;year&gt;2009&lt;/year&gt;&lt;/dates&gt;&lt;isbn&gt;0012-821X&lt;/isbn&gt;&lt;urls&gt;&lt;/urls&gt;&lt;/record&gt;&lt;/Cite&gt;&lt;/EndNote&gt;</w:instrText>
      </w:r>
      <w:r w:rsidR="00905306" w:rsidRPr="00AC0D14">
        <w:rPr>
          <w:rFonts w:cs="Times New Roman"/>
          <w:sz w:val="24"/>
          <w:szCs w:val="24"/>
        </w:rPr>
        <w:fldChar w:fldCharType="separate"/>
      </w:r>
      <w:r w:rsidR="007B1393" w:rsidRPr="00AC0D14">
        <w:rPr>
          <w:rFonts w:cs="Times New Roman"/>
          <w:noProof/>
          <w:sz w:val="24"/>
          <w:szCs w:val="24"/>
        </w:rPr>
        <w:t>(Garzanti et al., 2009)</w:t>
      </w:r>
      <w:r w:rsidR="00905306" w:rsidRPr="00AC0D14">
        <w:rPr>
          <w:rFonts w:cs="Times New Roman"/>
          <w:sz w:val="24"/>
          <w:szCs w:val="24"/>
        </w:rPr>
        <w:fldChar w:fldCharType="end"/>
      </w:r>
      <w:r w:rsidRPr="00AC0D14">
        <w:rPr>
          <w:rFonts w:cs="Times New Roman"/>
          <w:sz w:val="24"/>
          <w:szCs w:val="24"/>
        </w:rPr>
        <w:t>. However, despite River Irt and Mite (northern drainage basin) sediment having a comparable mean grain size (</w:t>
      </w:r>
      <w:r w:rsidR="00095C1D" w:rsidRPr="00AC0D14">
        <w:rPr>
          <w:rFonts w:cs="Times New Roman"/>
          <w:sz w:val="24"/>
          <w:szCs w:val="24"/>
        </w:rPr>
        <w:t>Fig. 5</w:t>
      </w:r>
      <w:r w:rsidRPr="00AC0D14">
        <w:rPr>
          <w:rFonts w:cs="Times New Roman"/>
          <w:sz w:val="24"/>
          <w:szCs w:val="24"/>
        </w:rPr>
        <w:t xml:space="preserve">A), River </w:t>
      </w:r>
      <w:proofErr w:type="spellStart"/>
      <w:r w:rsidRPr="00AC0D14">
        <w:rPr>
          <w:rFonts w:cs="Times New Roman"/>
          <w:sz w:val="24"/>
          <w:szCs w:val="24"/>
        </w:rPr>
        <w:t>Esk</w:t>
      </w:r>
      <w:proofErr w:type="spellEnd"/>
      <w:r w:rsidRPr="00AC0D14">
        <w:rPr>
          <w:rFonts w:cs="Times New Roman"/>
          <w:sz w:val="24"/>
          <w:szCs w:val="24"/>
        </w:rPr>
        <w:t xml:space="preserve"> sediment (southern drainage basin) is relatively chlorite- and feldspar-rich (</w:t>
      </w:r>
      <w:r w:rsidR="00095C1D" w:rsidRPr="00AC0D14">
        <w:rPr>
          <w:rFonts w:cs="Times New Roman"/>
          <w:sz w:val="24"/>
          <w:szCs w:val="24"/>
        </w:rPr>
        <w:t>Fig. 15</w:t>
      </w:r>
      <w:r w:rsidRPr="00AC0D14">
        <w:rPr>
          <w:rFonts w:cs="Times New Roman"/>
          <w:sz w:val="24"/>
          <w:szCs w:val="24"/>
        </w:rPr>
        <w:t xml:space="preserve">A). The enrichment of feldspar and chlorite may reflect the drainage of </w:t>
      </w:r>
      <w:proofErr w:type="spellStart"/>
      <w:r w:rsidRPr="00AC0D14">
        <w:rPr>
          <w:rFonts w:cs="Times New Roman"/>
          <w:sz w:val="24"/>
          <w:szCs w:val="24"/>
        </w:rPr>
        <w:t>chloriti</w:t>
      </w:r>
      <w:r w:rsidR="00085624" w:rsidRPr="00AC0D14">
        <w:rPr>
          <w:rFonts w:cs="Times New Roman"/>
          <w:sz w:val="24"/>
          <w:szCs w:val="24"/>
        </w:rPr>
        <w:t>c</w:t>
      </w:r>
      <w:proofErr w:type="spellEnd"/>
      <w:r w:rsidRPr="00AC0D14">
        <w:rPr>
          <w:rFonts w:cs="Times New Roman"/>
          <w:sz w:val="24"/>
          <w:szCs w:val="24"/>
        </w:rPr>
        <w:t xml:space="preserve"> and feldspathic </w:t>
      </w:r>
      <w:proofErr w:type="spellStart"/>
      <w:r w:rsidRPr="00AC0D14">
        <w:rPr>
          <w:rFonts w:cs="Times New Roman"/>
          <w:sz w:val="24"/>
          <w:szCs w:val="24"/>
        </w:rPr>
        <w:t>Eskdale</w:t>
      </w:r>
      <w:proofErr w:type="spellEnd"/>
      <w:r w:rsidRPr="00AC0D14">
        <w:rPr>
          <w:rFonts w:cs="Times New Roman"/>
          <w:sz w:val="24"/>
          <w:szCs w:val="24"/>
        </w:rPr>
        <w:t xml:space="preserve"> Granite which is primarily restricted to the River </w:t>
      </w:r>
      <w:proofErr w:type="spellStart"/>
      <w:r w:rsidRPr="00AC0D14">
        <w:rPr>
          <w:rFonts w:cs="Times New Roman"/>
          <w:sz w:val="24"/>
          <w:szCs w:val="24"/>
        </w:rPr>
        <w:t>Esk</w:t>
      </w:r>
      <w:proofErr w:type="spellEnd"/>
      <w:r w:rsidRPr="00AC0D14">
        <w:rPr>
          <w:rFonts w:cs="Times New Roman"/>
          <w:sz w:val="24"/>
          <w:szCs w:val="24"/>
        </w:rPr>
        <w:t xml:space="preserve"> drainage basin (south of </w:t>
      </w:r>
      <w:proofErr w:type="spellStart"/>
      <w:r w:rsidRPr="00AC0D14">
        <w:rPr>
          <w:rFonts w:cs="Times New Roman"/>
          <w:sz w:val="24"/>
          <w:szCs w:val="24"/>
        </w:rPr>
        <w:t>Muncaster</w:t>
      </w:r>
      <w:proofErr w:type="spellEnd"/>
      <w:r w:rsidRPr="00AC0D14">
        <w:rPr>
          <w:rFonts w:cs="Times New Roman"/>
          <w:sz w:val="24"/>
          <w:szCs w:val="24"/>
        </w:rPr>
        <w:t xml:space="preserve"> Fell; </w:t>
      </w:r>
      <w:r w:rsidR="00095C1D" w:rsidRPr="00AC0D14">
        <w:rPr>
          <w:rFonts w:cs="Times New Roman"/>
          <w:sz w:val="24"/>
          <w:szCs w:val="24"/>
        </w:rPr>
        <w:t>Fig. 1</w:t>
      </w:r>
      <w:r w:rsidRPr="00AC0D14">
        <w:rPr>
          <w:rFonts w:cs="Times New Roman"/>
          <w:sz w:val="24"/>
          <w:szCs w:val="24"/>
        </w:rPr>
        <w:t>). An important outcome of this study is that</w:t>
      </w:r>
      <w:r w:rsidR="00085624" w:rsidRPr="00AC0D14">
        <w:rPr>
          <w:rFonts w:cs="Times New Roman"/>
          <w:sz w:val="24"/>
          <w:szCs w:val="24"/>
        </w:rPr>
        <w:t>,</w:t>
      </w:r>
      <w:r w:rsidRPr="00AC0D14">
        <w:rPr>
          <w:rFonts w:cs="Times New Roman"/>
          <w:sz w:val="24"/>
          <w:szCs w:val="24"/>
        </w:rPr>
        <w:t xml:space="preserve"> despite the Rivers Irt and </w:t>
      </w:r>
      <w:proofErr w:type="spellStart"/>
      <w:r w:rsidRPr="00AC0D14">
        <w:rPr>
          <w:rFonts w:cs="Times New Roman"/>
          <w:sz w:val="24"/>
          <w:szCs w:val="24"/>
        </w:rPr>
        <w:t>Esk</w:t>
      </w:r>
      <w:proofErr w:type="spellEnd"/>
      <w:r w:rsidRPr="00AC0D14">
        <w:rPr>
          <w:rFonts w:cs="Times New Roman"/>
          <w:sz w:val="24"/>
          <w:szCs w:val="24"/>
        </w:rPr>
        <w:t xml:space="preserve"> having different fluvial </w:t>
      </w:r>
      <w:r w:rsidR="00085624" w:rsidRPr="00AC0D14">
        <w:rPr>
          <w:rFonts w:cs="Times New Roman"/>
          <w:sz w:val="24"/>
          <w:szCs w:val="24"/>
        </w:rPr>
        <w:t xml:space="preserve">sediment </w:t>
      </w:r>
      <w:r w:rsidRPr="00AC0D14">
        <w:rPr>
          <w:rFonts w:cs="Times New Roman"/>
          <w:sz w:val="24"/>
          <w:szCs w:val="24"/>
        </w:rPr>
        <w:t>compositions, counterpart inner estuarine zones (inner-Irt, zone D; inner-</w:t>
      </w:r>
      <w:proofErr w:type="spellStart"/>
      <w:r w:rsidRPr="00AC0D14">
        <w:rPr>
          <w:rFonts w:cs="Times New Roman"/>
          <w:sz w:val="24"/>
          <w:szCs w:val="24"/>
        </w:rPr>
        <w:t>Esk</w:t>
      </w:r>
      <w:proofErr w:type="spellEnd"/>
      <w:r w:rsidRPr="00AC0D14">
        <w:rPr>
          <w:rFonts w:cs="Times New Roman"/>
          <w:sz w:val="24"/>
          <w:szCs w:val="24"/>
        </w:rPr>
        <w:t xml:space="preserve">, zone F) show no statistical difference in composition (Tables 2 and 3). Thus, provenance signals have been removed </w:t>
      </w:r>
      <w:r w:rsidR="00085624" w:rsidRPr="00AC0D14">
        <w:rPr>
          <w:rFonts w:cs="Times New Roman"/>
          <w:sz w:val="24"/>
          <w:szCs w:val="24"/>
        </w:rPr>
        <w:t xml:space="preserve">presumably </w:t>
      </w:r>
      <w:r w:rsidRPr="00AC0D14">
        <w:rPr>
          <w:rFonts w:cs="Times New Roman"/>
          <w:sz w:val="24"/>
          <w:szCs w:val="24"/>
        </w:rPr>
        <w:t>due to intense estuarine mixing (</w:t>
      </w:r>
      <w:r w:rsidR="00085624" w:rsidRPr="00AC0D14">
        <w:rPr>
          <w:rFonts w:cs="Times New Roman"/>
          <w:sz w:val="24"/>
          <w:szCs w:val="24"/>
        </w:rPr>
        <w:t xml:space="preserve">likely </w:t>
      </w:r>
      <w:r w:rsidRPr="00AC0D14">
        <w:rPr>
          <w:rFonts w:cs="Times New Roman"/>
          <w:sz w:val="24"/>
          <w:szCs w:val="24"/>
        </w:rPr>
        <w:t xml:space="preserve">due to </w:t>
      </w:r>
      <w:r w:rsidR="00C07F86">
        <w:rPr>
          <w:rFonts w:cs="Times New Roman"/>
          <w:sz w:val="24"/>
          <w:szCs w:val="24"/>
        </w:rPr>
        <w:t>the</w:t>
      </w:r>
      <w:r w:rsidR="00C07F86" w:rsidRPr="00AC0D14">
        <w:rPr>
          <w:rFonts w:cs="Times New Roman"/>
          <w:sz w:val="24"/>
          <w:szCs w:val="24"/>
        </w:rPr>
        <w:t xml:space="preserve"> </w:t>
      </w:r>
      <w:r w:rsidRPr="00AC0D14">
        <w:rPr>
          <w:rFonts w:cs="Times New Roman"/>
          <w:sz w:val="24"/>
          <w:szCs w:val="24"/>
        </w:rPr>
        <w:t>macro-tidal regime and short estuarine length) and possible dilution by a second estuarine mineral assemblage (e.g. internal erosion of glacial-deposits throughout the estuary).</w:t>
      </w:r>
    </w:p>
    <w:p w:rsidR="00B63162" w:rsidRPr="00AC0D14" w:rsidRDefault="00B63162" w:rsidP="00B63162">
      <w:pPr>
        <w:pStyle w:val="Heading3"/>
        <w:rPr>
          <w:rFonts w:cs="Times New Roman"/>
          <w:sz w:val="24"/>
          <w:szCs w:val="24"/>
        </w:rPr>
      </w:pPr>
      <w:r w:rsidRPr="00AC0D14">
        <w:rPr>
          <w:rFonts w:cs="Times New Roman"/>
          <w:sz w:val="24"/>
          <w:szCs w:val="24"/>
        </w:rPr>
        <w:t>Hydrodynamic controls, mechanical breakdown and physical-sorting of minerals by grain size</w:t>
      </w:r>
    </w:p>
    <w:p w:rsidR="00B63162" w:rsidRPr="00AC0D14" w:rsidRDefault="00085624" w:rsidP="00B63162">
      <w:pPr>
        <w:rPr>
          <w:rFonts w:cs="Times New Roman"/>
          <w:sz w:val="24"/>
          <w:szCs w:val="24"/>
        </w:rPr>
      </w:pPr>
      <w:r w:rsidRPr="00AC0D14">
        <w:rPr>
          <w:rFonts w:cs="Times New Roman"/>
          <w:sz w:val="24"/>
          <w:szCs w:val="24"/>
        </w:rPr>
        <w:t>The f</w:t>
      </w:r>
      <w:r w:rsidR="00B63162" w:rsidRPr="00AC0D14">
        <w:rPr>
          <w:rFonts w:cs="Times New Roman"/>
          <w:sz w:val="24"/>
          <w:szCs w:val="24"/>
        </w:rPr>
        <w:t xml:space="preserve">indings of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Odom et al. (1976)</w:t>
      </w:r>
      <w:r w:rsidR="00905306" w:rsidRPr="00AC0D14">
        <w:rPr>
          <w:rFonts w:cs="Times New Roman"/>
          <w:sz w:val="24"/>
          <w:szCs w:val="24"/>
        </w:rPr>
        <w:fldChar w:fldCharType="end"/>
      </w:r>
      <w:r w:rsidR="00B63162" w:rsidRPr="00AC0D14">
        <w:rPr>
          <w:rFonts w:cs="Times New Roman"/>
          <w:sz w:val="24"/>
          <w:szCs w:val="24"/>
        </w:rPr>
        <w:t xml:space="preserve"> are often invoked to explain mineral distribution patterns in many sandstone reservoirs.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Odom et al. (1976)</w:t>
      </w:r>
      <w:r w:rsidR="00905306" w:rsidRPr="00AC0D14">
        <w:rPr>
          <w:rFonts w:cs="Times New Roman"/>
          <w:sz w:val="24"/>
          <w:szCs w:val="24"/>
        </w:rPr>
        <w:fldChar w:fldCharType="end"/>
      </w:r>
      <w:r w:rsidR="00B63162" w:rsidRPr="00AC0D14">
        <w:rPr>
          <w:rFonts w:cs="Times New Roman"/>
          <w:sz w:val="24"/>
          <w:szCs w:val="24"/>
        </w:rPr>
        <w:t xml:space="preserve"> reported </w:t>
      </w:r>
      <w:r w:rsidR="001C658D" w:rsidRPr="00AC0D14">
        <w:rPr>
          <w:rFonts w:cs="Times New Roman"/>
          <w:sz w:val="24"/>
          <w:szCs w:val="24"/>
        </w:rPr>
        <w:t xml:space="preserve">that </w:t>
      </w:r>
      <w:r w:rsidR="00B63162" w:rsidRPr="00AC0D14">
        <w:rPr>
          <w:rFonts w:cs="Times New Roman"/>
          <w:sz w:val="24"/>
          <w:szCs w:val="24"/>
        </w:rPr>
        <w:t xml:space="preserve">feldspar abundance and distribution in </w:t>
      </w:r>
      <w:r w:rsidR="001C658D" w:rsidRPr="00AC0D14">
        <w:rPr>
          <w:rFonts w:cs="Times New Roman"/>
          <w:sz w:val="24"/>
          <w:szCs w:val="24"/>
        </w:rPr>
        <w:t>a range of</w:t>
      </w:r>
      <w:r w:rsidR="00B63162" w:rsidRPr="00AC0D14">
        <w:rPr>
          <w:rFonts w:cs="Times New Roman"/>
          <w:sz w:val="24"/>
          <w:szCs w:val="24"/>
        </w:rPr>
        <w:t xml:space="preserve"> sandstones was controlled by the degree of sediment abrasion (grain-size), transport processes and depositional environment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(Odom et al., 1976)</w:t>
      </w:r>
      <w:r w:rsidR="00905306" w:rsidRPr="00AC0D14">
        <w:rPr>
          <w:rFonts w:cs="Times New Roman"/>
          <w:sz w:val="24"/>
          <w:szCs w:val="24"/>
        </w:rPr>
        <w:fldChar w:fldCharType="end"/>
      </w:r>
      <w:r w:rsidR="00B63162" w:rsidRPr="00AC0D14">
        <w:rPr>
          <w:rFonts w:cs="Times New Roman"/>
          <w:sz w:val="24"/>
          <w:szCs w:val="24"/>
        </w:rPr>
        <w:t xml:space="preserve">. Results presented by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Odom et al. (1976)</w:t>
      </w:r>
      <w:r w:rsidR="00905306" w:rsidRPr="00AC0D14">
        <w:rPr>
          <w:rFonts w:cs="Times New Roman"/>
          <w:sz w:val="24"/>
          <w:szCs w:val="24"/>
        </w:rPr>
        <w:fldChar w:fldCharType="end"/>
      </w:r>
      <w:r w:rsidR="00B63162" w:rsidRPr="00AC0D14">
        <w:rPr>
          <w:rFonts w:cs="Times New Roman"/>
          <w:sz w:val="24"/>
          <w:szCs w:val="24"/>
        </w:rPr>
        <w:t xml:space="preserve"> show </w:t>
      </w:r>
      <w:r w:rsidR="00C52E8E">
        <w:rPr>
          <w:rFonts w:cs="Times New Roman"/>
          <w:sz w:val="24"/>
          <w:szCs w:val="24"/>
        </w:rPr>
        <w:t xml:space="preserve">that </w:t>
      </w:r>
      <w:r w:rsidR="00B63162" w:rsidRPr="00AC0D14">
        <w:rPr>
          <w:rFonts w:cs="Times New Roman"/>
          <w:sz w:val="24"/>
          <w:szCs w:val="24"/>
        </w:rPr>
        <w:t>feldspar tends to be concentrated in the &lt; 125 µm fraction (upper very-fine sand) of the sediment or</w:t>
      </w:r>
      <w:r w:rsidR="001C658D" w:rsidRPr="00AC0D14">
        <w:rPr>
          <w:rFonts w:cs="Times New Roman"/>
          <w:sz w:val="24"/>
          <w:szCs w:val="24"/>
        </w:rPr>
        <w:t>,</w:t>
      </w:r>
      <w:r w:rsidR="00B63162" w:rsidRPr="00AC0D14">
        <w:rPr>
          <w:rFonts w:cs="Times New Roman"/>
          <w:sz w:val="24"/>
          <w:szCs w:val="24"/>
        </w:rPr>
        <w:t xml:space="preserve"> in some cases</w:t>
      </w:r>
      <w:r w:rsidR="001C658D" w:rsidRPr="00AC0D14">
        <w:rPr>
          <w:rFonts w:cs="Times New Roman"/>
          <w:sz w:val="24"/>
          <w:szCs w:val="24"/>
        </w:rPr>
        <w:t>,</w:t>
      </w:r>
      <w:r w:rsidR="00B63162" w:rsidRPr="00AC0D14">
        <w:rPr>
          <w:rFonts w:cs="Times New Roman"/>
          <w:sz w:val="24"/>
          <w:szCs w:val="24"/>
        </w:rPr>
        <w:t xml:space="preserve"> th</w:t>
      </w:r>
      <w:r w:rsidR="001C658D" w:rsidRPr="00AC0D14">
        <w:rPr>
          <w:rFonts w:cs="Times New Roman"/>
          <w:sz w:val="24"/>
          <w:szCs w:val="24"/>
        </w:rPr>
        <w:t>e</w:t>
      </w:r>
      <w:r w:rsidR="00B63162" w:rsidRPr="00AC0D14">
        <w:rPr>
          <w:rFonts w:cs="Times New Roman"/>
          <w:sz w:val="24"/>
          <w:szCs w:val="24"/>
        </w:rPr>
        <w:t xml:space="preserve"> coarse silt fraction.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AuthorYear="1"&gt;&lt;Author&gt;Field&lt;/Author&gt;&lt;Year&gt;1969&lt;/Year&gt;&lt;RecNum&gt;91&lt;/RecNum&gt;&lt;DisplayText&gt;Field and Pilkey (1969)&lt;/DisplayText&gt;&lt;record&gt;&lt;rec-number&gt;91&lt;/rec-number&gt;&lt;foreign-keys&gt;&lt;key app="EN" db-id="pasfp55r42sdvle959x5de9e5e0tdppvasfv" timestamp="1519831431"&gt;91&lt;/key&gt;&lt;/foreign-keys&gt;&lt;ref-type name="Journal Article"&gt;17&lt;/ref-type&gt;&lt;contributors&gt;&lt;authors&gt;&lt;author&gt;Field, M. E.&lt;/author&gt;&lt;author&gt;Pilkey, O. H.&lt;/author&gt;&lt;/authors&gt;&lt;/contributors&gt;&lt;titles&gt;&lt;title&gt;Feldspar in Atlantic continental margin sands off the southeastern United States&lt;/title&gt;&lt;secondary-title&gt;Geological Society of America Bulletin&lt;/secondary-title&gt;&lt;/titles&gt;&lt;periodical&gt;&lt;full-title&gt;Geological Society of America Bulletin&lt;/full-title&gt;&lt;/periodical&gt;&lt;pages&gt;2097-2102&lt;/pages&gt;&lt;volume&gt;80&lt;/volume&gt;&lt;number&gt;10&lt;/number&gt;&lt;dates&gt;&lt;year&gt;1969&lt;/year&gt;&lt;/dates&gt;&lt;isbn&gt;0016-7606&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Field and Pilkey (1969)</w:t>
      </w:r>
      <w:r w:rsidR="00905306" w:rsidRPr="00AC0D14">
        <w:rPr>
          <w:rFonts w:cs="Times New Roman"/>
          <w:sz w:val="24"/>
          <w:szCs w:val="24"/>
        </w:rPr>
        <w:fldChar w:fldCharType="end"/>
      </w:r>
      <w:r w:rsidR="00B63162" w:rsidRPr="00AC0D14">
        <w:rPr>
          <w:rFonts w:cs="Times New Roman"/>
          <w:sz w:val="24"/>
          <w:szCs w:val="24"/>
        </w:rPr>
        <w:t xml:space="preserve"> </w:t>
      </w:r>
      <w:r w:rsidR="00C52E8E" w:rsidRPr="00AC0D14">
        <w:rPr>
          <w:rFonts w:cs="Times New Roman"/>
          <w:sz w:val="24"/>
          <w:szCs w:val="24"/>
        </w:rPr>
        <w:t>show</w:t>
      </w:r>
      <w:r w:rsidR="00C52E8E">
        <w:rPr>
          <w:rFonts w:cs="Times New Roman"/>
          <w:sz w:val="24"/>
          <w:szCs w:val="24"/>
        </w:rPr>
        <w:t>ed</w:t>
      </w:r>
      <w:r w:rsidR="00C52E8E" w:rsidRPr="00AC0D14">
        <w:rPr>
          <w:rFonts w:cs="Times New Roman"/>
          <w:sz w:val="24"/>
          <w:szCs w:val="24"/>
        </w:rPr>
        <w:t xml:space="preserve"> </w:t>
      </w:r>
      <w:r w:rsidR="00B63162" w:rsidRPr="00AC0D14">
        <w:rPr>
          <w:rFonts w:cs="Times New Roman"/>
          <w:sz w:val="24"/>
          <w:szCs w:val="24"/>
        </w:rPr>
        <w:t xml:space="preserve">that feldspar in shelf and beach sands is concentrated in the fine and very fine sand fractions as a result of intense abrasion. In agreement with results from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Odom et al. (1976)</w:t>
      </w:r>
      <w:r w:rsidR="00905306" w:rsidRPr="00AC0D14">
        <w:rPr>
          <w:rFonts w:cs="Times New Roman"/>
          <w:sz w:val="24"/>
          <w:szCs w:val="24"/>
        </w:rPr>
        <w:fldChar w:fldCharType="end"/>
      </w:r>
      <w:r w:rsidR="00C52E8E">
        <w:rPr>
          <w:rFonts w:cs="Times New Roman"/>
          <w:sz w:val="24"/>
          <w:szCs w:val="24"/>
        </w:rPr>
        <w:t>,</w:t>
      </w:r>
      <w:r w:rsidR="00B63162" w:rsidRPr="00AC0D14">
        <w:rPr>
          <w:rFonts w:cs="Times New Roman"/>
          <w:sz w:val="24"/>
          <w:szCs w:val="24"/>
        </w:rPr>
        <w:t xml:space="preserve"> plagioclase abundance </w:t>
      </w:r>
      <w:r w:rsidR="001C658D" w:rsidRPr="00AC0D14">
        <w:rPr>
          <w:rFonts w:cs="Times New Roman"/>
          <w:sz w:val="24"/>
          <w:szCs w:val="24"/>
        </w:rPr>
        <w:t xml:space="preserve">in Ravenglass sediment </w:t>
      </w:r>
      <w:r w:rsidR="00C52E8E" w:rsidRPr="00AC0D14">
        <w:rPr>
          <w:rFonts w:cs="Times New Roman"/>
          <w:sz w:val="24"/>
          <w:szCs w:val="24"/>
        </w:rPr>
        <w:t xml:space="preserve">significantly </w:t>
      </w:r>
      <w:r w:rsidR="00B63162" w:rsidRPr="00AC0D14">
        <w:rPr>
          <w:rFonts w:cs="Times New Roman"/>
          <w:sz w:val="24"/>
          <w:szCs w:val="24"/>
        </w:rPr>
        <w:t xml:space="preserve">decreases </w:t>
      </w:r>
      <w:r w:rsidR="00C52E8E">
        <w:rPr>
          <w:rFonts w:cs="Times New Roman"/>
          <w:sz w:val="24"/>
          <w:szCs w:val="24"/>
        </w:rPr>
        <w:t xml:space="preserve">in abundance </w:t>
      </w:r>
      <w:r w:rsidR="00B63162" w:rsidRPr="00AC0D14">
        <w:rPr>
          <w:rFonts w:cs="Times New Roman"/>
          <w:sz w:val="24"/>
          <w:szCs w:val="24"/>
        </w:rPr>
        <w:t xml:space="preserve">above a critical grain size threshold of 125 µm.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 AuthorYear="1"&gt;&lt;Author&gt;Odom&lt;/Author&gt;&lt;Year&gt;1976&lt;/Year&gt;&lt;RecNum&gt;88&lt;/RecNum&gt;&lt;DisplayText&gt;Odom et al. (1976)&lt;/DisplayText&gt;&lt;record&gt;&lt;rec-number&gt;88&lt;/rec-number&gt;&lt;foreign-keys&gt;&lt;key app="EN" db-id="pasfp55r42sdvle959x5de9e5e0tdppvasfv" timestamp="1519831431"&gt;88&lt;/key&gt;&lt;/foreign-keys&gt;&lt;ref-type name="Journal Article"&gt;17&lt;/ref-type&gt;&lt;contributors&gt;&lt;authors&gt;&lt;author&gt;Odom, I. E.&lt;/author&gt;&lt;author&gt;Doe, T. W.&lt;/author&gt;&lt;author&gt;Dott, R. H.&lt;/author&gt;&lt;/authors&gt;&lt;/contributors&gt;&lt;titles&gt;&lt;title&gt;Nature of feldspar-grain size relations in some quartz-rich sandstones&lt;/title&gt;&lt;secondary-title&gt;Journal of Sedimentary Research&lt;/secondary-title&gt;&lt;/titles&gt;&lt;periodical&gt;&lt;full-title&gt;Journal of Sedimentary Research&lt;/full-title&gt;&lt;/periodical&gt;&lt;volume&gt;46&lt;/volume&gt;&lt;number&gt;4&lt;/number&gt;&lt;dates&gt;&lt;year&gt;1976&lt;/year&gt;&lt;/dates&gt;&lt;isbn&gt;1527-1404&lt;/isbn&gt;&lt;urls&gt;&lt;/urls&gt;&lt;/record&gt;&lt;/Cite&gt;&lt;/EndNote&gt;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Odom et al. (1976)</w:t>
      </w:r>
      <w:r w:rsidR="00905306" w:rsidRPr="00AC0D14">
        <w:rPr>
          <w:rFonts w:cs="Times New Roman"/>
          <w:sz w:val="24"/>
          <w:szCs w:val="24"/>
        </w:rPr>
        <w:fldChar w:fldCharType="end"/>
      </w:r>
      <w:r w:rsidR="00B63162" w:rsidRPr="00AC0D14">
        <w:rPr>
          <w:rFonts w:cs="Times New Roman"/>
          <w:sz w:val="24"/>
          <w:szCs w:val="24"/>
        </w:rPr>
        <w:t xml:space="preserve"> hypothesise</w:t>
      </w:r>
      <w:r w:rsidR="001C658D" w:rsidRPr="00AC0D14">
        <w:rPr>
          <w:rFonts w:cs="Times New Roman"/>
          <w:sz w:val="24"/>
          <w:szCs w:val="24"/>
        </w:rPr>
        <w:t>d</w:t>
      </w:r>
      <w:r w:rsidR="00B63162" w:rsidRPr="00AC0D14">
        <w:rPr>
          <w:rFonts w:cs="Times New Roman"/>
          <w:sz w:val="24"/>
          <w:szCs w:val="24"/>
        </w:rPr>
        <w:t xml:space="preserve"> that 125 µm represents a threshold below which feldspar tends to be less </w:t>
      </w:r>
      <w:r w:rsidR="00B63162" w:rsidRPr="00AC0D14">
        <w:rPr>
          <w:rFonts w:cs="Times New Roman"/>
          <w:sz w:val="24"/>
          <w:szCs w:val="24"/>
        </w:rPr>
        <w:lastRenderedPageBreak/>
        <w:t xml:space="preserve">susceptible to further size reduction by abrasion. </w:t>
      </w:r>
      <w:r w:rsidR="001C658D" w:rsidRPr="00AC0D14">
        <w:rPr>
          <w:rFonts w:cs="Times New Roman"/>
          <w:sz w:val="24"/>
          <w:szCs w:val="24"/>
        </w:rPr>
        <w:t>However, r</w:t>
      </w:r>
      <w:r w:rsidR="00B63162" w:rsidRPr="00AC0D14">
        <w:rPr>
          <w:rFonts w:cs="Times New Roman"/>
          <w:sz w:val="24"/>
          <w:szCs w:val="24"/>
        </w:rPr>
        <w:t xml:space="preserve">esults of this study show </w:t>
      </w:r>
      <w:r w:rsidR="001C658D" w:rsidRPr="00AC0D14">
        <w:rPr>
          <w:rFonts w:cs="Times New Roman"/>
          <w:sz w:val="24"/>
          <w:szCs w:val="24"/>
        </w:rPr>
        <w:t xml:space="preserve">that </w:t>
      </w:r>
      <w:r w:rsidR="00B63162" w:rsidRPr="00AC0D14">
        <w:rPr>
          <w:rFonts w:cs="Times New Roman"/>
          <w:sz w:val="24"/>
          <w:szCs w:val="24"/>
        </w:rPr>
        <w:t>plagioclase is susceptible to reduction</w:t>
      </w:r>
      <w:r w:rsidR="001C658D" w:rsidRPr="00AC0D14">
        <w:rPr>
          <w:rFonts w:cs="Times New Roman"/>
          <w:sz w:val="24"/>
          <w:szCs w:val="24"/>
        </w:rPr>
        <w:t xml:space="preserve"> &lt; 125 µm,</w:t>
      </w:r>
      <w:r w:rsidR="00B63162" w:rsidRPr="00AC0D14">
        <w:rPr>
          <w:rFonts w:cs="Times New Roman"/>
          <w:sz w:val="24"/>
          <w:szCs w:val="24"/>
        </w:rPr>
        <w:t xml:space="preserve"> most likely due to extensive </w:t>
      </w:r>
      <w:proofErr w:type="spellStart"/>
      <w:r w:rsidR="00B63162" w:rsidRPr="00AC0D14">
        <w:rPr>
          <w:rFonts w:cs="Times New Roman"/>
          <w:sz w:val="24"/>
          <w:szCs w:val="24"/>
        </w:rPr>
        <w:t>subglacial</w:t>
      </w:r>
      <w:proofErr w:type="spellEnd"/>
      <w:r w:rsidR="00B63162" w:rsidRPr="00AC0D14">
        <w:rPr>
          <w:rFonts w:cs="Times New Roman"/>
          <w:sz w:val="24"/>
          <w:szCs w:val="24"/>
        </w:rPr>
        <w:t xml:space="preserve"> </w:t>
      </w:r>
      <w:proofErr w:type="spellStart"/>
      <w:r w:rsidR="00B63162" w:rsidRPr="00AC0D14">
        <w:rPr>
          <w:rFonts w:cs="Times New Roman"/>
          <w:sz w:val="24"/>
          <w:szCs w:val="24"/>
        </w:rPr>
        <w:t>comminution</w:t>
      </w:r>
      <w:proofErr w:type="spellEnd"/>
      <w:r w:rsidR="001C658D" w:rsidRPr="00AC0D14">
        <w:rPr>
          <w:rFonts w:cs="Times New Roman"/>
          <w:sz w:val="24"/>
          <w:szCs w:val="24"/>
        </w:rPr>
        <w:t xml:space="preserve"> (Fig. </w:t>
      </w:r>
      <w:r w:rsidR="000A10ED" w:rsidRPr="00AC0D14">
        <w:rPr>
          <w:rFonts w:cs="Times New Roman"/>
          <w:sz w:val="24"/>
          <w:szCs w:val="24"/>
        </w:rPr>
        <w:t>11)</w:t>
      </w:r>
      <w:r w:rsidR="001C658D" w:rsidRPr="00AC0D14">
        <w:rPr>
          <w:rFonts w:cs="Times New Roman"/>
          <w:sz w:val="24"/>
          <w:szCs w:val="24"/>
        </w:rPr>
        <w:t xml:space="preserve">. </w:t>
      </w:r>
      <w:r w:rsidR="000A10ED" w:rsidRPr="00AC0D14">
        <w:rPr>
          <w:rFonts w:cs="Times New Roman"/>
          <w:sz w:val="24"/>
          <w:szCs w:val="24"/>
        </w:rPr>
        <w:t>C</w:t>
      </w:r>
      <w:r w:rsidR="00B63162" w:rsidRPr="00AC0D14">
        <w:rPr>
          <w:rFonts w:cs="Times New Roman"/>
          <w:sz w:val="24"/>
          <w:szCs w:val="24"/>
        </w:rPr>
        <w:t xml:space="preserve">onsequently plagioclase typically continues to increase in abundance </w:t>
      </w:r>
      <w:r w:rsidR="00B63162" w:rsidRPr="00AC0D14">
        <w:rPr>
          <w:rFonts w:eastAsia="Times New Roman" w:cs="Times New Roman"/>
          <w:sz w:val="24"/>
          <w:szCs w:val="24"/>
        </w:rPr>
        <w:t>with a reduction in mean grain size</w:t>
      </w:r>
      <w:r w:rsidR="00B63162" w:rsidRPr="00AC0D14">
        <w:rPr>
          <w:rFonts w:cs="Times New Roman"/>
          <w:sz w:val="24"/>
          <w:szCs w:val="24"/>
        </w:rPr>
        <w:t xml:space="preserve">, between </w:t>
      </w:r>
      <w:r w:rsidR="00B63162" w:rsidRPr="00AC0D14">
        <w:rPr>
          <w:rFonts w:eastAsia="Times New Roman" w:cs="Times New Roman"/>
          <w:sz w:val="24"/>
          <w:szCs w:val="24"/>
        </w:rPr>
        <w:t>grain size classes silt to upper very-fine sand (62 to 125 µm). G</w:t>
      </w:r>
      <w:r w:rsidR="000A10ED" w:rsidRPr="00AC0D14">
        <w:rPr>
          <w:rFonts w:cs="Times New Roman"/>
          <w:sz w:val="24"/>
          <w:szCs w:val="24"/>
        </w:rPr>
        <w:t xml:space="preserve">lacial </w:t>
      </w:r>
      <w:proofErr w:type="spellStart"/>
      <w:r w:rsidR="000A10ED" w:rsidRPr="00AC0D14">
        <w:rPr>
          <w:rFonts w:cs="Times New Roman"/>
          <w:sz w:val="24"/>
          <w:szCs w:val="24"/>
        </w:rPr>
        <w:t>comminution</w:t>
      </w:r>
      <w:proofErr w:type="spellEnd"/>
      <w:r w:rsidR="00B63162" w:rsidRPr="00AC0D14">
        <w:rPr>
          <w:rFonts w:cs="Times New Roman"/>
          <w:sz w:val="24"/>
          <w:szCs w:val="24"/>
        </w:rPr>
        <w:t xml:space="preserve"> has previously been shown to lead to both quartz and feldspar being concentrated in clay and silt fractions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&lt;EndNote&gt;&lt;Cite&gt;&lt;Author&gt;Stevens&lt;/Author&gt;&lt;Year&gt;1991&lt;/Year&gt;&lt;RecNum&gt;92&lt;/RecNum&gt;&lt;DisplayText&gt;(Stevens, 1991)&lt;/DisplayText&gt;&lt;record&gt;&lt;rec-number&gt;92&lt;/rec-number&gt;&lt;foreign-keys&gt;&lt;key app="EN" db-id="pasfp55r42sdvle959x5de9e5e0tdppvasfv" timestamp="1519831431"&gt;92&lt;/key&gt;&lt;/foreign-keys&gt;&lt;ref-type name="Journal Article"&gt;17&lt;/ref-type&gt;&lt;contributors&gt;&lt;authors&gt;&lt;author&gt;Stevens, R. L.&lt;/author&gt;&lt;/authors&gt;&lt;/contributors&gt;&lt;titles&gt;&lt;title&gt;Grain-size distribution of quartz and feldspar extracts and implications for flocculation processes&lt;/title&gt;&lt;secondary-title&gt;Geo-marine letters&lt;/secondary-title&gt;&lt;/titles&gt;&lt;periodical&gt;&lt;full-title&gt;Geo-marine letters&lt;/full-title&gt;&lt;/periodical&gt;&lt;pages&gt;162-165&lt;/pages&gt;&lt;volume&gt;11&lt;/volume&gt;&lt;number&gt;3&lt;/number&gt;&lt;dates&gt;&lt;year&gt;1991&lt;/year&gt;&lt;/dates&gt;&lt;isbn&gt;0276-0460&lt;/isbn&gt;&lt;urls&gt;&lt;/urls&gt;&lt;/record&gt;&lt;/Cite&gt;&lt;/EndNote&gt;</w:instrText>
      </w:r>
      <w:r w:rsidR="00905306" w:rsidRPr="00AC0D14">
        <w:rPr>
          <w:rFonts w:cs="Times New Roman"/>
          <w:sz w:val="24"/>
          <w:szCs w:val="24"/>
        </w:rPr>
        <w:fldChar w:fldCharType="separate"/>
      </w:r>
      <w:r w:rsidR="00B63162" w:rsidRPr="00AC0D14">
        <w:rPr>
          <w:rFonts w:cs="Times New Roman"/>
          <w:noProof/>
          <w:sz w:val="24"/>
          <w:szCs w:val="24"/>
        </w:rPr>
        <w:t>(Stevens, 1991)</w:t>
      </w:r>
      <w:r w:rsidR="00905306" w:rsidRPr="00AC0D14">
        <w:rPr>
          <w:rFonts w:cs="Times New Roman"/>
          <w:sz w:val="24"/>
          <w:szCs w:val="24"/>
        </w:rPr>
        <w:fldChar w:fldCharType="end"/>
      </w:r>
      <w:r w:rsidR="00B63162" w:rsidRPr="00AC0D14">
        <w:rPr>
          <w:rFonts w:cs="Times New Roman"/>
          <w:sz w:val="24"/>
          <w:szCs w:val="24"/>
        </w:rPr>
        <w:t>. In contrast, K-feldspar appears to show little re</w:t>
      </w:r>
      <w:r w:rsidR="000A10ED" w:rsidRPr="00AC0D14">
        <w:rPr>
          <w:rFonts w:cs="Times New Roman"/>
          <w:sz w:val="24"/>
          <w:szCs w:val="24"/>
        </w:rPr>
        <w:t>lationship with mean grain size</w:t>
      </w:r>
      <w:r w:rsidR="00B63162" w:rsidRPr="00AC0D14">
        <w:rPr>
          <w:rFonts w:cs="Times New Roman"/>
          <w:sz w:val="24"/>
          <w:szCs w:val="24"/>
        </w:rPr>
        <w:t xml:space="preserve"> and displays only a minor depletion in sediment upon the northern foreshore, </w:t>
      </w:r>
      <w:r w:rsidR="000A10ED" w:rsidRPr="00AC0D14">
        <w:rPr>
          <w:rFonts w:cs="Times New Roman"/>
          <w:sz w:val="24"/>
          <w:szCs w:val="24"/>
        </w:rPr>
        <w:t>where the sediment</w:t>
      </w:r>
      <w:r w:rsidR="00B63162" w:rsidRPr="00AC0D14">
        <w:rPr>
          <w:rFonts w:cs="Times New Roman"/>
          <w:sz w:val="24"/>
          <w:szCs w:val="24"/>
        </w:rPr>
        <w:t xml:space="preserve"> is typically coarser than upper-fine sand (&gt; 250 µm). The depletion in K-feldspar and carbonate in northern foreshore sediment may reflect the dominant wave-direction o</w:t>
      </w:r>
      <w:r w:rsidR="00C52E8E">
        <w:rPr>
          <w:rFonts w:cs="Times New Roman"/>
          <w:sz w:val="24"/>
          <w:szCs w:val="24"/>
        </w:rPr>
        <w:t>riginating from the south-west.</w:t>
      </w:r>
    </w:p>
    <w:p w:rsidR="00B63162" w:rsidRPr="00AC0D14" w:rsidRDefault="00B63162" w:rsidP="00B63162">
      <w:pPr>
        <w:rPr>
          <w:rFonts w:cs="Times New Roman"/>
          <w:sz w:val="24"/>
          <w:szCs w:val="24"/>
        </w:rPr>
      </w:pPr>
      <w:r w:rsidRPr="00AC0D14">
        <w:rPr>
          <w:rFonts w:cs="Times New Roman"/>
          <w:sz w:val="24"/>
          <w:szCs w:val="24"/>
        </w:rPr>
        <w:t>Quartz, a rigid-framework grain, is relatively resistant to sediment abrasion and grain-size reduction in comparison to brittle-framework grains such as feldspars, carbonate and clay minerals. Estuarine hydrodynamics cause</w:t>
      </w:r>
      <w:r w:rsidR="000A10ED" w:rsidRPr="00AC0D14">
        <w:rPr>
          <w:rFonts w:cs="Times New Roman"/>
          <w:sz w:val="24"/>
          <w:szCs w:val="24"/>
        </w:rPr>
        <w:t>s</w:t>
      </w:r>
      <w:r w:rsidRPr="00AC0D14">
        <w:rPr>
          <w:rFonts w:cs="Times New Roman"/>
          <w:sz w:val="24"/>
          <w:szCs w:val="24"/>
        </w:rPr>
        <w:t xml:space="preserve"> the physical sorting of grains by size, and consequently has led to a </w:t>
      </w:r>
      <w:r w:rsidRPr="00AC0D14">
        <w:rPr>
          <w:rFonts w:eastAsia="Times New Roman" w:cs="Times New Roman"/>
          <w:sz w:val="24"/>
          <w:szCs w:val="24"/>
        </w:rPr>
        <w:t>relatively uniform high abundance (~ 85 %) of quartz in depositional environments comprised of relatively coarse sediment (&gt; 177 to 350 µm).</w:t>
      </w:r>
      <w:r w:rsidRPr="00AC0D14">
        <w:rPr>
          <w:rFonts w:cs="Times New Roman"/>
          <w:sz w:val="24"/>
          <w:szCs w:val="24"/>
        </w:rPr>
        <w:t xml:space="preserve"> Depositional environments with a mean grain size between 62 to 177 µm typically show a progressive increase in quartz abundance with an increase in mean grain size.</w:t>
      </w:r>
    </w:p>
    <w:p w:rsidR="00B63162" w:rsidRPr="00AC0D14" w:rsidRDefault="00B63162" w:rsidP="00B63162">
      <w:pPr>
        <w:rPr>
          <w:rFonts w:cs="Times New Roman"/>
          <w:sz w:val="24"/>
          <w:szCs w:val="24"/>
        </w:rPr>
      </w:pPr>
      <w:proofErr w:type="spellStart"/>
      <w:r w:rsidRPr="00AC0D14">
        <w:rPr>
          <w:rFonts w:cs="Times New Roman"/>
          <w:sz w:val="24"/>
          <w:szCs w:val="24"/>
        </w:rPr>
        <w:t>Allochthonous</w:t>
      </w:r>
      <w:proofErr w:type="spellEnd"/>
      <w:r w:rsidRPr="00AC0D14">
        <w:rPr>
          <w:rFonts w:cs="Times New Roman"/>
          <w:sz w:val="24"/>
          <w:szCs w:val="24"/>
        </w:rPr>
        <w:t xml:space="preserve"> (derived from offshore) carbonate material has likely suffered extensive abrasion due to repeated wave-action, prior to being transported and deposited into the estuarine system. Equally, autochthonous </w:t>
      </w:r>
      <w:r w:rsidR="00001BF7" w:rsidRPr="00AC0D14">
        <w:rPr>
          <w:rFonts w:cs="Times New Roman"/>
          <w:sz w:val="24"/>
          <w:szCs w:val="24"/>
        </w:rPr>
        <w:t xml:space="preserve">carbonate </w:t>
      </w:r>
      <w:r w:rsidRPr="00AC0D14">
        <w:rPr>
          <w:rFonts w:cs="Times New Roman"/>
          <w:sz w:val="24"/>
          <w:szCs w:val="24"/>
        </w:rPr>
        <w:t>(from gravel beds which are partly colonised by shell beds in the inner-</w:t>
      </w:r>
      <w:proofErr w:type="spellStart"/>
      <w:r w:rsidRPr="00AC0D14">
        <w:rPr>
          <w:rFonts w:cs="Times New Roman"/>
          <w:sz w:val="24"/>
          <w:szCs w:val="24"/>
        </w:rPr>
        <w:t>Esk</w:t>
      </w:r>
      <w:proofErr w:type="spellEnd"/>
      <w:r w:rsidRPr="00AC0D14">
        <w:rPr>
          <w:rFonts w:cs="Times New Roman"/>
          <w:sz w:val="24"/>
          <w:szCs w:val="24"/>
        </w:rPr>
        <w:t>) has likely experienced extensive reworking and abrasion by stro</w:t>
      </w:r>
      <w:r w:rsidR="000A10ED" w:rsidRPr="00AC0D14">
        <w:rPr>
          <w:rFonts w:cs="Times New Roman"/>
          <w:sz w:val="24"/>
          <w:szCs w:val="24"/>
        </w:rPr>
        <w:t>ng-tidal currents. Consequently</w:t>
      </w:r>
      <w:r w:rsidRPr="00AC0D14">
        <w:rPr>
          <w:rFonts w:cs="Times New Roman"/>
          <w:sz w:val="24"/>
          <w:szCs w:val="24"/>
        </w:rPr>
        <w:t xml:space="preserve"> carbonate (&gt; 95</w:t>
      </w:r>
      <w:r w:rsidR="00001BF7">
        <w:rPr>
          <w:rFonts w:cs="Times New Roman"/>
          <w:sz w:val="24"/>
          <w:szCs w:val="24"/>
        </w:rPr>
        <w:t xml:space="preserve"> %</w:t>
      </w:r>
      <w:r w:rsidRPr="00AC0D14">
        <w:rPr>
          <w:rFonts w:cs="Times New Roman"/>
          <w:sz w:val="24"/>
          <w:szCs w:val="24"/>
        </w:rPr>
        <w:t xml:space="preserve"> calcite)</w:t>
      </w:r>
      <w:r w:rsidRPr="00AC0D14">
        <w:rPr>
          <w:rFonts w:eastAsia="Times New Roman" w:cs="Times New Roman"/>
          <w:sz w:val="24"/>
          <w:szCs w:val="24"/>
        </w:rPr>
        <w:t xml:space="preserve"> material is most abundant in low-energy depositional environments, in sediment that has a mean grain size less than upper-fine sand (177 µm) (</w:t>
      </w:r>
      <w:r w:rsidR="00095C1D" w:rsidRPr="00AC0D14">
        <w:rPr>
          <w:rFonts w:eastAsia="Times New Roman" w:cs="Times New Roman"/>
          <w:sz w:val="24"/>
          <w:szCs w:val="24"/>
        </w:rPr>
        <w:t>Fig.11</w:t>
      </w:r>
      <w:r w:rsidRPr="00AC0D14">
        <w:rPr>
          <w:rFonts w:eastAsia="Times New Roman" w:cs="Times New Roman"/>
          <w:sz w:val="24"/>
          <w:szCs w:val="24"/>
        </w:rPr>
        <w:t xml:space="preserve">D). In contrast, </w:t>
      </w:r>
      <w:r w:rsidR="000A10ED" w:rsidRPr="00AC0D14">
        <w:rPr>
          <w:rFonts w:eastAsia="Times New Roman" w:cs="Times New Roman"/>
          <w:sz w:val="24"/>
          <w:szCs w:val="24"/>
        </w:rPr>
        <w:t xml:space="preserve">in sediment which has a grain size greater than upper-fine sand (177 µm), </w:t>
      </w:r>
      <w:r w:rsidRPr="00AC0D14">
        <w:rPr>
          <w:rFonts w:eastAsia="Times New Roman" w:cs="Times New Roman"/>
          <w:sz w:val="24"/>
          <w:szCs w:val="24"/>
        </w:rPr>
        <w:t xml:space="preserve">carbonate material </w:t>
      </w:r>
      <w:r w:rsidR="000A10ED" w:rsidRPr="00AC0D14">
        <w:rPr>
          <w:rFonts w:eastAsia="Times New Roman" w:cs="Times New Roman"/>
          <w:sz w:val="24"/>
          <w:szCs w:val="24"/>
        </w:rPr>
        <w:t xml:space="preserve">will </w:t>
      </w:r>
      <w:r w:rsidR="00016BDC">
        <w:rPr>
          <w:rFonts w:eastAsia="Times New Roman" w:cs="Times New Roman"/>
          <w:sz w:val="24"/>
          <w:szCs w:val="24"/>
        </w:rPr>
        <w:t xml:space="preserve">end to </w:t>
      </w:r>
      <w:r w:rsidR="000A10ED" w:rsidRPr="00AC0D14">
        <w:rPr>
          <w:rFonts w:eastAsia="Times New Roman" w:cs="Times New Roman"/>
          <w:sz w:val="24"/>
          <w:szCs w:val="24"/>
        </w:rPr>
        <w:t xml:space="preserve">be re-suspended </w:t>
      </w:r>
      <w:r w:rsidRPr="00AC0D14">
        <w:rPr>
          <w:rFonts w:eastAsia="Times New Roman" w:cs="Times New Roman"/>
          <w:sz w:val="24"/>
          <w:szCs w:val="24"/>
        </w:rPr>
        <w:t xml:space="preserve">during </w:t>
      </w:r>
      <w:r w:rsidR="000A10ED" w:rsidRPr="00AC0D14">
        <w:rPr>
          <w:rFonts w:eastAsia="Times New Roman" w:cs="Times New Roman"/>
          <w:sz w:val="24"/>
          <w:szCs w:val="24"/>
        </w:rPr>
        <w:t>marine</w:t>
      </w:r>
      <w:r w:rsidRPr="00AC0D14">
        <w:rPr>
          <w:rFonts w:eastAsia="Times New Roman" w:cs="Times New Roman"/>
          <w:sz w:val="24"/>
          <w:szCs w:val="24"/>
        </w:rPr>
        <w:t xml:space="preserve"> in</w:t>
      </w:r>
      <w:r w:rsidR="000A10ED" w:rsidRPr="00AC0D14">
        <w:rPr>
          <w:rFonts w:eastAsia="Times New Roman" w:cs="Times New Roman"/>
          <w:sz w:val="24"/>
          <w:szCs w:val="24"/>
        </w:rPr>
        <w:t>undation due to tidal currents and wave action.</w:t>
      </w:r>
    </w:p>
    <w:p w:rsidR="00B63162" w:rsidRPr="00AC0D14" w:rsidRDefault="00B63162" w:rsidP="00B63162">
      <w:pPr>
        <w:rPr>
          <w:rFonts w:eastAsia="Times New Roman" w:cs="Times New Roman"/>
          <w:sz w:val="24"/>
          <w:szCs w:val="24"/>
        </w:rPr>
      </w:pPr>
      <w:r w:rsidRPr="00AC0D14">
        <w:rPr>
          <w:rFonts w:cs="Times New Roman"/>
          <w:sz w:val="24"/>
          <w:szCs w:val="24"/>
        </w:rPr>
        <w:lastRenderedPageBreak/>
        <w:t>Chlorite, illite and kaolinite, as expected, dominate the clay-fraction o</w:t>
      </w:r>
      <w:r w:rsidR="000A10ED" w:rsidRPr="00AC0D14">
        <w:rPr>
          <w:rFonts w:cs="Times New Roman"/>
          <w:sz w:val="24"/>
          <w:szCs w:val="24"/>
        </w:rPr>
        <w:t>f estuarine sediment</w:t>
      </w:r>
      <w:r w:rsidRPr="00AC0D14">
        <w:rPr>
          <w:rFonts w:cs="Times New Roman"/>
          <w:sz w:val="24"/>
          <w:szCs w:val="24"/>
        </w:rPr>
        <w:t xml:space="preserve"> and therefore </w:t>
      </w:r>
      <w:r w:rsidR="00D0471D">
        <w:rPr>
          <w:rFonts w:cs="Times New Roman"/>
          <w:sz w:val="24"/>
          <w:szCs w:val="24"/>
        </w:rPr>
        <w:t>have the greatest absolute</w:t>
      </w:r>
      <w:r w:rsidR="00D0471D" w:rsidRPr="00AC0D14">
        <w:rPr>
          <w:rFonts w:cs="Times New Roman"/>
          <w:sz w:val="24"/>
          <w:szCs w:val="24"/>
        </w:rPr>
        <w:t xml:space="preserve"> abundan</w:t>
      </w:r>
      <w:r w:rsidR="00D0471D">
        <w:rPr>
          <w:rFonts w:cs="Times New Roman"/>
          <w:sz w:val="24"/>
          <w:szCs w:val="24"/>
        </w:rPr>
        <w:t>ce</w:t>
      </w:r>
      <w:r w:rsidR="00D0471D" w:rsidRPr="00AC0D14">
        <w:rPr>
          <w:rFonts w:cs="Times New Roman"/>
          <w:sz w:val="24"/>
          <w:szCs w:val="24"/>
        </w:rPr>
        <w:t xml:space="preserve"> </w:t>
      </w:r>
      <w:r w:rsidRPr="00AC0D14">
        <w:rPr>
          <w:rFonts w:cs="Times New Roman"/>
          <w:sz w:val="24"/>
          <w:szCs w:val="24"/>
        </w:rPr>
        <w:t xml:space="preserve">in relatively low-energy depositional environments (mud- and mixed-flats). However, </w:t>
      </w:r>
      <w:r w:rsidRPr="00AC0D14">
        <w:rPr>
          <w:rFonts w:eastAsia="Times New Roman" w:cs="Times New Roman"/>
          <w:sz w:val="24"/>
          <w:szCs w:val="24"/>
        </w:rPr>
        <w:t xml:space="preserve">relatively high-energy </w:t>
      </w:r>
      <w:r w:rsidRPr="00AC0D14">
        <w:rPr>
          <w:rFonts w:cs="Times New Roman"/>
          <w:sz w:val="24"/>
          <w:szCs w:val="24"/>
        </w:rPr>
        <w:t>t</w:t>
      </w:r>
      <w:r w:rsidRPr="00AC0D14">
        <w:rPr>
          <w:rFonts w:eastAsia="Times New Roman" w:cs="Times New Roman"/>
          <w:sz w:val="24"/>
          <w:szCs w:val="24"/>
        </w:rPr>
        <w:t xml:space="preserve">idal-dunes and tidal-bars, foreshore, and tidal inlet depositional environments </w:t>
      </w:r>
      <w:r w:rsidR="000A10ED" w:rsidRPr="00AC0D14">
        <w:rPr>
          <w:rFonts w:eastAsia="Times New Roman" w:cs="Times New Roman"/>
          <w:sz w:val="24"/>
          <w:szCs w:val="24"/>
        </w:rPr>
        <w:t>locally</w:t>
      </w:r>
      <w:r w:rsidRPr="00AC0D14">
        <w:rPr>
          <w:rFonts w:eastAsia="Times New Roman" w:cs="Times New Roman"/>
          <w:sz w:val="24"/>
          <w:szCs w:val="24"/>
        </w:rPr>
        <w:t xml:space="preserve"> contain elevated chlorite concentrations (</w:t>
      </w:r>
      <w:r w:rsidR="00095C1D" w:rsidRPr="00AC0D14">
        <w:rPr>
          <w:rFonts w:eastAsia="Times New Roman" w:cs="Times New Roman"/>
          <w:sz w:val="24"/>
          <w:szCs w:val="24"/>
        </w:rPr>
        <w:t>Fig.12</w:t>
      </w:r>
      <w:r w:rsidR="000A10ED" w:rsidRPr="00AC0D14">
        <w:rPr>
          <w:rFonts w:eastAsia="Times New Roman" w:cs="Times New Roman"/>
          <w:sz w:val="24"/>
          <w:szCs w:val="24"/>
        </w:rPr>
        <w:t>B). The enrichment in chlorite</w:t>
      </w:r>
      <w:r w:rsidRPr="00AC0D14">
        <w:rPr>
          <w:rFonts w:eastAsia="Times New Roman" w:cs="Times New Roman"/>
          <w:sz w:val="24"/>
          <w:szCs w:val="24"/>
        </w:rPr>
        <w:t xml:space="preserve"> cannot be explain</w:t>
      </w:r>
      <w:r w:rsidR="007E092F" w:rsidRPr="00AC0D14">
        <w:rPr>
          <w:rFonts w:eastAsia="Times New Roman" w:cs="Times New Roman"/>
          <w:sz w:val="24"/>
          <w:szCs w:val="24"/>
        </w:rPr>
        <w:t>ed</w:t>
      </w:r>
      <w:r w:rsidRPr="00AC0D14">
        <w:rPr>
          <w:rFonts w:eastAsia="Times New Roman" w:cs="Times New Roman"/>
          <w:sz w:val="24"/>
          <w:szCs w:val="24"/>
        </w:rPr>
        <w:t xml:space="preserve"> by an increase in clay size material (</w:t>
      </w:r>
      <w:r w:rsidR="00095C1D" w:rsidRPr="00AC0D14">
        <w:rPr>
          <w:rFonts w:eastAsia="Times New Roman" w:cs="Times New Roman"/>
          <w:sz w:val="24"/>
          <w:szCs w:val="24"/>
        </w:rPr>
        <w:t>Fig.12</w:t>
      </w:r>
      <w:r w:rsidR="000A10ED" w:rsidRPr="00AC0D14">
        <w:rPr>
          <w:rFonts w:eastAsia="Times New Roman" w:cs="Times New Roman"/>
          <w:sz w:val="24"/>
          <w:szCs w:val="24"/>
        </w:rPr>
        <w:t>A) and instead</w:t>
      </w:r>
      <w:r w:rsidRPr="00AC0D14">
        <w:rPr>
          <w:rFonts w:eastAsia="Times New Roman" w:cs="Times New Roman"/>
          <w:sz w:val="24"/>
          <w:szCs w:val="24"/>
        </w:rPr>
        <w:t xml:space="preserve"> </w:t>
      </w:r>
      <w:r w:rsidR="000A10ED" w:rsidRPr="00AC0D14">
        <w:rPr>
          <w:rFonts w:eastAsia="Times New Roman" w:cs="Times New Roman"/>
          <w:sz w:val="24"/>
          <w:szCs w:val="24"/>
        </w:rPr>
        <w:t>probably</w:t>
      </w:r>
      <w:r w:rsidRPr="00AC0D14">
        <w:rPr>
          <w:rFonts w:eastAsia="Times New Roman" w:cs="Times New Roman"/>
          <w:sz w:val="24"/>
          <w:szCs w:val="24"/>
        </w:rPr>
        <w:t xml:space="preserve"> reflect</w:t>
      </w:r>
      <w:r w:rsidR="000A10ED" w:rsidRPr="00AC0D14">
        <w:rPr>
          <w:rFonts w:eastAsia="Times New Roman" w:cs="Times New Roman"/>
          <w:sz w:val="24"/>
          <w:szCs w:val="24"/>
        </w:rPr>
        <w:t>s</w:t>
      </w:r>
      <w:r w:rsidRPr="00AC0D14">
        <w:rPr>
          <w:rFonts w:eastAsia="Times New Roman" w:cs="Times New Roman"/>
          <w:sz w:val="24"/>
          <w:szCs w:val="24"/>
        </w:rPr>
        <w:t xml:space="preserve"> the accumulation of chlorite lithics (</w:t>
      </w:r>
      <w:r w:rsidR="00095C1D" w:rsidRPr="00AC0D14">
        <w:rPr>
          <w:rFonts w:eastAsia="Times New Roman" w:cs="Times New Roman"/>
          <w:sz w:val="24"/>
          <w:szCs w:val="24"/>
        </w:rPr>
        <w:t>Fig. 6</w:t>
      </w:r>
      <w:r w:rsidRPr="00AC0D14">
        <w:rPr>
          <w:rFonts w:eastAsia="Times New Roman" w:cs="Times New Roman"/>
          <w:sz w:val="24"/>
          <w:szCs w:val="24"/>
        </w:rPr>
        <w:t>A).</w:t>
      </w:r>
    </w:p>
    <w:p w:rsidR="00B63162" w:rsidRPr="00AC0D14" w:rsidRDefault="00B63162" w:rsidP="00B63162">
      <w:pPr>
        <w:pStyle w:val="Heading3"/>
        <w:rPr>
          <w:rFonts w:cs="Times New Roman"/>
          <w:sz w:val="24"/>
          <w:szCs w:val="24"/>
        </w:rPr>
      </w:pPr>
      <w:r w:rsidRPr="00AC0D14">
        <w:rPr>
          <w:rFonts w:cs="Times New Roman"/>
          <w:sz w:val="24"/>
          <w:szCs w:val="24"/>
        </w:rPr>
        <w:t>Early mineral alteration and chemical breakdown controls</w:t>
      </w:r>
    </w:p>
    <w:p w:rsidR="000B7AFC" w:rsidRPr="00AC0D14" w:rsidRDefault="00D00EF9" w:rsidP="000B7AFC">
      <w:pPr>
        <w:rPr>
          <w:rFonts w:cs="Times New Roman"/>
          <w:sz w:val="24"/>
          <w:szCs w:val="24"/>
        </w:rPr>
      </w:pPr>
      <w:r w:rsidRPr="00AC0D14">
        <w:rPr>
          <w:rFonts w:cs="Times New Roman"/>
          <w:sz w:val="24"/>
          <w:szCs w:val="24"/>
        </w:rPr>
        <w:t>A</w:t>
      </w:r>
      <w:r w:rsidR="000B7AFC" w:rsidRPr="00AC0D14">
        <w:rPr>
          <w:rFonts w:cs="Times New Roman"/>
          <w:sz w:val="24"/>
          <w:szCs w:val="24"/>
        </w:rPr>
        <w:t xml:space="preserve">t the fluvial-marine interface there is a merging of </w:t>
      </w:r>
      <w:proofErr w:type="spellStart"/>
      <w:r w:rsidR="000B7AFC" w:rsidRPr="00AC0D14">
        <w:rPr>
          <w:rFonts w:cs="Times New Roman"/>
          <w:sz w:val="24"/>
          <w:szCs w:val="24"/>
        </w:rPr>
        <w:t>terrigenous</w:t>
      </w:r>
      <w:proofErr w:type="spellEnd"/>
      <w:r w:rsidR="000B7AFC" w:rsidRPr="00AC0D14">
        <w:rPr>
          <w:rFonts w:cs="Times New Roman"/>
          <w:sz w:val="24"/>
          <w:szCs w:val="24"/>
        </w:rPr>
        <w:t xml:space="preserve"> sediment transported by low salinity, relatively organic- and iron-rich continental waters, with high salinity, marine conditions, which </w:t>
      </w:r>
      <w:r w:rsidR="00D75B6E">
        <w:rPr>
          <w:rFonts w:cs="Times New Roman"/>
          <w:sz w:val="24"/>
          <w:szCs w:val="24"/>
        </w:rPr>
        <w:t>have</w:t>
      </w:r>
      <w:r w:rsidR="00D75B6E" w:rsidRPr="00AC0D14">
        <w:rPr>
          <w:rFonts w:cs="Times New Roman"/>
          <w:sz w:val="24"/>
          <w:szCs w:val="24"/>
        </w:rPr>
        <w:t xml:space="preserve"> </w:t>
      </w:r>
      <w:r w:rsidR="000B7AFC" w:rsidRPr="00AC0D14">
        <w:rPr>
          <w:rFonts w:cs="Times New Roman"/>
          <w:sz w:val="24"/>
          <w:szCs w:val="24"/>
        </w:rPr>
        <w:t>high</w:t>
      </w:r>
      <w:r w:rsidR="000B7AFC" w:rsidRPr="00AC0D14">
        <w:rPr>
          <w:rFonts w:cs="Times New Roman"/>
          <w:sz w:val="24"/>
          <w:szCs w:val="24"/>
          <w:lang w:val="en-US"/>
        </w:rPr>
        <w:t xml:space="preserve"> </w:t>
      </w:r>
      <w:r w:rsidR="00D75B6E">
        <w:rPr>
          <w:rFonts w:cs="Times New Roman"/>
          <w:sz w:val="24"/>
          <w:szCs w:val="24"/>
          <w:lang w:val="en-US"/>
        </w:rPr>
        <w:t xml:space="preserve">aqueous </w:t>
      </w:r>
      <w:r w:rsidR="000B7AFC" w:rsidRPr="00AC0D14">
        <w:rPr>
          <w:rFonts w:cs="Times New Roman"/>
          <w:sz w:val="24"/>
          <w:szCs w:val="24"/>
          <w:lang w:val="en-US"/>
        </w:rPr>
        <w:t>su</w:t>
      </w:r>
      <w:r w:rsidR="001733AC" w:rsidRPr="00AC0D14">
        <w:rPr>
          <w:rFonts w:cs="Times New Roman"/>
          <w:sz w:val="24"/>
          <w:szCs w:val="24"/>
          <w:lang w:val="en-US"/>
        </w:rPr>
        <w:t>lf</w:t>
      </w:r>
      <w:r w:rsidR="000B7AFC" w:rsidRPr="00AC0D14">
        <w:rPr>
          <w:rFonts w:cs="Times New Roman"/>
          <w:sz w:val="24"/>
          <w:szCs w:val="24"/>
          <w:lang w:val="en-US"/>
        </w:rPr>
        <w:t>ate</w:t>
      </w:r>
      <w:r w:rsidR="000B7AFC" w:rsidRPr="00AC0D14">
        <w:rPr>
          <w:rFonts w:cs="Times New Roman"/>
          <w:sz w:val="24"/>
          <w:szCs w:val="24"/>
        </w:rPr>
        <w:t xml:space="preserve"> </w:t>
      </w:r>
      <w:r w:rsidR="00D75B6E">
        <w:rPr>
          <w:rFonts w:cs="Times New Roman"/>
          <w:sz w:val="24"/>
          <w:szCs w:val="24"/>
        </w:rPr>
        <w:t xml:space="preserve">concentration </w:t>
      </w:r>
      <w:r w:rsidR="000B7AFC" w:rsidRPr="00AC0D14">
        <w:rPr>
          <w:rFonts w:cs="Times New Roman"/>
          <w:sz w:val="24"/>
          <w:szCs w:val="24"/>
        </w:rPr>
        <w:t xml:space="preserve">and locally </w:t>
      </w:r>
      <w:r w:rsidR="00D75B6E">
        <w:rPr>
          <w:rFonts w:cs="Times New Roman"/>
          <w:sz w:val="24"/>
          <w:szCs w:val="24"/>
        </w:rPr>
        <w:t>high</w:t>
      </w:r>
      <w:r w:rsidR="00D75B6E" w:rsidRPr="00AC0D14">
        <w:rPr>
          <w:rFonts w:cs="Times New Roman"/>
          <w:sz w:val="24"/>
          <w:szCs w:val="24"/>
        </w:rPr>
        <w:t xml:space="preserve"> </w:t>
      </w:r>
      <w:r w:rsidR="000B7AFC" w:rsidRPr="00AC0D14">
        <w:rPr>
          <w:rFonts w:cs="Times New Roman"/>
          <w:sz w:val="24"/>
          <w:szCs w:val="24"/>
        </w:rPr>
        <w:t>oxidation state</w:t>
      </w:r>
      <w:r w:rsidR="00EC7237">
        <w:rPr>
          <w:rFonts w:cs="Times New Roman"/>
          <w:sz w:val="24"/>
          <w:szCs w:val="24"/>
        </w:rPr>
        <w:t xml:space="preserve"> </w:t>
      </w:r>
      <w:r w:rsidR="00905306" w:rsidRPr="00AC0D14">
        <w:rPr>
          <w:rFonts w:cs="Times New Roman"/>
          <w:sz w:val="24"/>
          <w:szCs w:val="24"/>
        </w:rPr>
        <w:fldChar w:fldCharType="begin">
          <w:fldData xml:space="preserve">PEVuZE5vdGU+PENpdGU+PEF1dGhvcj5Cb3lsZTwvQXV0aG9yPjxZZWFyPjE5NzQ8L1llYXI+PFJl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==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PEVuZE5vdGU+PENpdGU+PEF1dGhvcj5Cb3lsZTwvQXV0aG9yPjxZZWFyPjE5NzQ8L1llYXI+PFJl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==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0B7AFC" w:rsidRPr="00AC0D14">
        <w:rPr>
          <w:rFonts w:cs="Times New Roman"/>
          <w:noProof/>
          <w:sz w:val="24"/>
          <w:szCs w:val="24"/>
        </w:rPr>
        <w:t>(Berner and Berner, 2012; Boyle et al., 1974; Boyle et al., 1977; Sholkovitz, 1978; Sholkovitz et al., 1978)</w:t>
      </w:r>
      <w:r w:rsidR="00905306" w:rsidRPr="00AC0D14">
        <w:rPr>
          <w:rFonts w:cs="Times New Roman"/>
          <w:sz w:val="24"/>
          <w:szCs w:val="24"/>
        </w:rPr>
        <w:fldChar w:fldCharType="end"/>
      </w:r>
      <w:r w:rsidR="000B7AFC" w:rsidRPr="00AC0D14">
        <w:rPr>
          <w:rFonts w:cs="Times New Roman"/>
          <w:sz w:val="24"/>
          <w:szCs w:val="24"/>
        </w:rPr>
        <w:t xml:space="preserve">. </w:t>
      </w:r>
      <w:r w:rsidRPr="00AC0D14">
        <w:rPr>
          <w:rFonts w:cs="Times New Roman"/>
          <w:sz w:val="24"/>
          <w:szCs w:val="24"/>
        </w:rPr>
        <w:t xml:space="preserve">Consequently early-mineral alteration is significant in marginal marine settings and </w:t>
      </w:r>
      <w:r w:rsidR="000B7AFC" w:rsidRPr="00AC0D14">
        <w:rPr>
          <w:rFonts w:cs="Times New Roman"/>
          <w:sz w:val="24"/>
          <w:szCs w:val="24"/>
        </w:rPr>
        <w:t>remains a potential control</w:t>
      </w:r>
      <w:r w:rsidRPr="00AC0D14">
        <w:rPr>
          <w:rFonts w:cs="Times New Roman"/>
          <w:sz w:val="24"/>
          <w:szCs w:val="24"/>
        </w:rPr>
        <w:t xml:space="preserve"> on mineral distribution patterns in the Ravenglass Estuary</w:t>
      </w:r>
      <w:r w:rsidR="000B7AFC" w:rsidRPr="00AC0D14">
        <w:rPr>
          <w:rFonts w:cs="Times New Roman"/>
          <w:sz w:val="24"/>
          <w:szCs w:val="24"/>
        </w:rPr>
        <w:t xml:space="preserve">. Based on high-resolution QEMSCAN® (SEM-EDS imaging), </w:t>
      </w:r>
      <w:r w:rsidR="00905306" w:rsidRPr="00AC0D14">
        <w:rPr>
          <w:rFonts w:cs="Times New Roman"/>
          <w:sz w:val="24"/>
          <w:szCs w:val="24"/>
        </w:rPr>
        <w:fldChar w:fldCharType="begin"/>
      </w:r>
      <w:r w:rsidR="004A549D">
        <w:rPr>
          <w:rFonts w:cs="Times New Roman"/>
          <w:sz w:val="24"/>
          <w:szCs w:val="24"/>
        </w:rPr>
        <w:instrText xml:space="preserve"> ADDIN EN.CITE &lt;EndNote&gt;&lt;Cite AuthorYear="1"&gt;&lt;Author&gt;Daneshvar&lt;/Author&gt;&lt;Year&gt;2018&lt;/Year&gt;&lt;RecNum&gt;195&lt;/RecNum&gt;&lt;DisplayText&gt;Daneshvar and Worden (2018)&lt;/DisplayText&gt;&lt;record&gt;&lt;rec-number&gt;195&lt;/rec-number&gt;&lt;foreign-keys&gt;&lt;key app="EN" db-id="pasfp55r42sdvle959x5de9e5e0tdppvasfv" timestamp="1527768589"&gt;195&lt;/key&gt;&lt;/foreign-keys&gt;&lt;ref-type name="Journal Article"&gt;17&lt;/ref-type&gt;&lt;contributors&gt;&lt;authors&gt;&lt;author&gt;Daneshvar, Ehsan&lt;/author&gt;&lt;author&gt;Worden, Richard H&lt;/author&gt;&lt;/authors&gt;&lt;/contributors&gt;&lt;titles&gt;&lt;title&gt;Feldspar alteration and Fe minerals: origin, distribution and implications for sandstone reservoir quality in estuarine sediments In: Reservoir quality prediction in sandstones and carbonates. (eds: Armitage, P.J., Butcher, A., Churchill, J., Csoma, A., Hollis, C., Lander, R.H., Omma, J., Worden, R.H.)&lt;/title&gt;&lt;secondary-title&gt;Geological Society, London, Special Publications&lt;/secondary-title&gt;&lt;/titles&gt;&lt;periodical&gt;&lt;full-title&gt;Geological Society, London, Special Publications&lt;/full-title&gt;&lt;/periodical&gt;&lt;pages&gt;123-139&lt;/pages&gt;&lt;volume&gt;435&lt;/volume&gt;&lt;number&gt;1&lt;/number&gt;&lt;dates&gt;&lt;year&gt;2018&lt;/year&gt;&lt;/dates&gt;&lt;isbn&gt;0305-8719&lt;/isbn&gt;&lt;urls&gt;&lt;/urls&gt;&lt;/record&gt;&lt;/Cite&gt;&lt;/EndNote&gt;</w:instrText>
      </w:r>
      <w:r w:rsidR="00905306" w:rsidRPr="00AC0D14">
        <w:rPr>
          <w:rFonts w:cs="Times New Roman"/>
          <w:sz w:val="24"/>
          <w:szCs w:val="24"/>
        </w:rPr>
        <w:fldChar w:fldCharType="separate"/>
      </w:r>
      <w:r w:rsidR="00A853B3" w:rsidRPr="00AC0D14">
        <w:rPr>
          <w:rFonts w:cs="Times New Roman"/>
          <w:noProof/>
          <w:sz w:val="24"/>
          <w:szCs w:val="24"/>
        </w:rPr>
        <w:t>Daneshvar and Worden (2018)</w:t>
      </w:r>
      <w:r w:rsidR="00905306" w:rsidRPr="00AC0D14">
        <w:rPr>
          <w:rFonts w:cs="Times New Roman"/>
          <w:sz w:val="24"/>
          <w:szCs w:val="24"/>
        </w:rPr>
        <w:fldChar w:fldCharType="end"/>
      </w:r>
      <w:r w:rsidR="00A853B3" w:rsidRPr="00AC0D14">
        <w:rPr>
          <w:rFonts w:cs="Times New Roman"/>
          <w:noProof/>
          <w:sz w:val="24"/>
          <w:szCs w:val="24"/>
        </w:rPr>
        <w:t xml:space="preserve"> </w:t>
      </w:r>
      <w:r w:rsidR="000B7AFC" w:rsidRPr="00AC0D14">
        <w:rPr>
          <w:rFonts w:cs="Times New Roman"/>
          <w:sz w:val="24"/>
          <w:szCs w:val="24"/>
        </w:rPr>
        <w:t>report</w:t>
      </w:r>
      <w:r w:rsidR="00AD4304" w:rsidRPr="00AC0D14">
        <w:rPr>
          <w:rFonts w:cs="Times New Roman"/>
          <w:sz w:val="24"/>
          <w:szCs w:val="24"/>
        </w:rPr>
        <w:t>ed</w:t>
      </w:r>
      <w:r w:rsidR="000B7AFC" w:rsidRPr="00AC0D14">
        <w:rPr>
          <w:rFonts w:cs="Times New Roman"/>
          <w:sz w:val="24"/>
          <w:szCs w:val="24"/>
        </w:rPr>
        <w:t xml:space="preserve"> that detrital K-feldspar grains are preferentially rimmed by neoformed illite, while plagioclase grains may be preferentially rimmed by neoformed kaolinite in the Ravenglass Estuary; </w:t>
      </w:r>
      <w:r w:rsidR="00D75B6E">
        <w:rPr>
          <w:rFonts w:cs="Times New Roman"/>
          <w:sz w:val="24"/>
          <w:szCs w:val="24"/>
        </w:rPr>
        <w:t xml:space="preserve">this was </w:t>
      </w:r>
      <w:r w:rsidR="000B7AFC" w:rsidRPr="00AC0D14">
        <w:rPr>
          <w:rFonts w:cs="Times New Roman"/>
          <w:sz w:val="24"/>
          <w:szCs w:val="24"/>
        </w:rPr>
        <w:t>suggested to be evidence for continued mineral alteration of the estuarine sediment. The concept of early-mineral alteration in the Rave</w:t>
      </w:r>
      <w:r w:rsidR="00AD4304" w:rsidRPr="00AC0D14">
        <w:rPr>
          <w:rFonts w:cs="Times New Roman"/>
          <w:sz w:val="24"/>
          <w:szCs w:val="24"/>
        </w:rPr>
        <w:t>nglass Estuary remains possible</w:t>
      </w:r>
      <w:r w:rsidR="00D75B6E">
        <w:rPr>
          <w:rFonts w:cs="Times New Roman"/>
          <w:sz w:val="24"/>
          <w:szCs w:val="24"/>
        </w:rPr>
        <w:t>,</w:t>
      </w:r>
      <w:r w:rsidR="00AD4304" w:rsidRPr="00AC0D14">
        <w:rPr>
          <w:rFonts w:cs="Times New Roman"/>
          <w:sz w:val="24"/>
          <w:szCs w:val="24"/>
        </w:rPr>
        <w:t xml:space="preserve"> however</w:t>
      </w:r>
      <w:r w:rsidR="000B7AFC" w:rsidRPr="00AC0D14">
        <w:rPr>
          <w:rFonts w:cs="Times New Roman"/>
          <w:sz w:val="24"/>
          <w:szCs w:val="24"/>
        </w:rPr>
        <w:t xml:space="preserve"> it should be noted that intense alteration of feldspars in the hinterland of the Ravenglass Estuary </w:t>
      </w:r>
      <w:r w:rsidR="00D75B6E">
        <w:rPr>
          <w:rFonts w:cs="Times New Roman"/>
          <w:sz w:val="24"/>
          <w:szCs w:val="24"/>
        </w:rPr>
        <w:t>has been</w:t>
      </w:r>
      <w:r w:rsidR="00D75B6E" w:rsidRPr="00AC0D14">
        <w:rPr>
          <w:rFonts w:cs="Times New Roman"/>
          <w:sz w:val="24"/>
          <w:szCs w:val="24"/>
        </w:rPr>
        <w:t xml:space="preserve"> </w:t>
      </w:r>
      <w:r w:rsidR="000B7AFC" w:rsidRPr="00AC0D14">
        <w:rPr>
          <w:rFonts w:cs="Times New Roman"/>
          <w:sz w:val="24"/>
          <w:szCs w:val="24"/>
        </w:rPr>
        <w:t xml:space="preserve">widely reported </w:t>
      </w:r>
      <w:r w:rsidR="00905306" w:rsidRPr="00AC0D14">
        <w:rPr>
          <w:rFonts w:cs="Times New Roman"/>
          <w:sz w:val="24"/>
          <w:szCs w:val="24"/>
        </w:rPr>
        <w:fldChar w:fldCharType="begin">
          <w:fldData xml:space="preserve">PEVuZE5vdGU+PENpdGU+PEF1dGhvcj5RdWlya2U8L0F1dGhvcj48WWVhcj4yMDE1PC9ZZWFyPjxS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PEVuZE5vdGU+PENpdGU+PEF1dGhvcj5RdWlya2U8L0F1dGhvcj48WWVhcj4yMDE1PC9ZZWFyPjxS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0B7AFC" w:rsidRPr="00AC0D14">
        <w:rPr>
          <w:rFonts w:cs="Times New Roman"/>
          <w:noProof/>
          <w:sz w:val="24"/>
          <w:szCs w:val="24"/>
        </w:rPr>
        <w:t>(Moseley, 1978; Quirke et al., 2015; Young et al., 1986)</w:t>
      </w:r>
      <w:r w:rsidR="00905306" w:rsidRPr="00AC0D14">
        <w:rPr>
          <w:rFonts w:cs="Times New Roman"/>
          <w:sz w:val="24"/>
          <w:szCs w:val="24"/>
        </w:rPr>
        <w:fldChar w:fldCharType="end"/>
      </w:r>
      <w:r w:rsidR="000B7AFC" w:rsidRPr="00AC0D14">
        <w:rPr>
          <w:rFonts w:cs="Times New Roman"/>
          <w:sz w:val="24"/>
          <w:szCs w:val="24"/>
        </w:rPr>
        <w:t xml:space="preserve">. As a result, </w:t>
      </w:r>
      <w:r w:rsidR="00D75B6E">
        <w:rPr>
          <w:rFonts w:cs="Times New Roman"/>
          <w:sz w:val="24"/>
          <w:szCs w:val="24"/>
        </w:rPr>
        <w:t xml:space="preserve">it is not impossible that </w:t>
      </w:r>
      <w:proofErr w:type="spellStart"/>
      <w:r w:rsidR="000B7AFC" w:rsidRPr="00AC0D14">
        <w:rPr>
          <w:rFonts w:cs="Times New Roman"/>
          <w:sz w:val="24"/>
          <w:szCs w:val="24"/>
        </w:rPr>
        <w:t>kaolinized</w:t>
      </w:r>
      <w:proofErr w:type="spellEnd"/>
      <w:r w:rsidR="000B7AFC" w:rsidRPr="00AC0D14">
        <w:rPr>
          <w:rFonts w:cs="Times New Roman"/>
          <w:sz w:val="24"/>
          <w:szCs w:val="24"/>
        </w:rPr>
        <w:t xml:space="preserve">-plagioclase, and </w:t>
      </w:r>
      <w:proofErr w:type="spellStart"/>
      <w:r w:rsidR="000B7AFC" w:rsidRPr="00AC0D14">
        <w:rPr>
          <w:rFonts w:cs="Times New Roman"/>
          <w:sz w:val="24"/>
          <w:szCs w:val="24"/>
        </w:rPr>
        <w:t>illitized</w:t>
      </w:r>
      <w:proofErr w:type="spellEnd"/>
      <w:r w:rsidR="000B7AFC" w:rsidRPr="00AC0D14">
        <w:rPr>
          <w:rFonts w:cs="Times New Roman"/>
          <w:sz w:val="24"/>
          <w:szCs w:val="24"/>
        </w:rPr>
        <w:t>-K-feldspars may be an inherited feature of the sediment and not due to continued weathering in the estuary.</w:t>
      </w:r>
    </w:p>
    <w:p w:rsidR="000B7AFC" w:rsidRPr="00AC0D14" w:rsidRDefault="000B7AFC" w:rsidP="00DD1E1B">
      <w:pPr>
        <w:pStyle w:val="Heading1"/>
        <w:rPr>
          <w:rFonts w:cs="Times New Roman"/>
          <w:sz w:val="24"/>
          <w:szCs w:val="24"/>
        </w:rPr>
      </w:pPr>
      <w:r w:rsidRPr="00AC0D14">
        <w:rPr>
          <w:rFonts w:cs="Times New Roman"/>
          <w:sz w:val="24"/>
          <w:szCs w:val="24"/>
        </w:rPr>
        <w:lastRenderedPageBreak/>
        <w:t>SIGNIFICANCE</w:t>
      </w:r>
      <w:r w:rsidR="00DD1E1B" w:rsidRPr="00AC0D14">
        <w:rPr>
          <w:rFonts w:cs="Times New Roman"/>
          <w:sz w:val="24"/>
          <w:szCs w:val="24"/>
        </w:rPr>
        <w:t xml:space="preserve">: facilitating </w:t>
      </w:r>
      <w:r w:rsidR="00496579" w:rsidRPr="00AC0D14">
        <w:rPr>
          <w:rFonts w:cs="Times New Roman"/>
          <w:sz w:val="24"/>
          <w:szCs w:val="24"/>
        </w:rPr>
        <w:t xml:space="preserve">SANDSTONE </w:t>
      </w:r>
      <w:r w:rsidR="00DD1E1B" w:rsidRPr="00AC0D14">
        <w:rPr>
          <w:rFonts w:cs="Times New Roman"/>
          <w:sz w:val="24"/>
          <w:szCs w:val="24"/>
        </w:rPr>
        <w:t>RESERVOIR QUALITY PREDICTION during petroleum exploration, appraisal and field development and production</w:t>
      </w:r>
    </w:p>
    <w:p w:rsidR="0013252D" w:rsidRPr="00AC0D14" w:rsidRDefault="0013252D" w:rsidP="004A6705">
      <w:pPr>
        <w:rPr>
          <w:rFonts w:cs="Times New Roman"/>
          <w:sz w:val="24"/>
          <w:szCs w:val="24"/>
        </w:rPr>
      </w:pPr>
      <w:r w:rsidRPr="00AC0D14">
        <w:rPr>
          <w:rFonts w:cs="Times New Roman"/>
          <w:sz w:val="24"/>
          <w:szCs w:val="24"/>
        </w:rPr>
        <w:t>The economic viability of sandstone reservoirs can be assessed by prediction of: (i) porosity, which controls petroleum in-place</w:t>
      </w:r>
      <w:r w:rsidR="002728E1">
        <w:rPr>
          <w:rFonts w:cs="Times New Roman"/>
          <w:sz w:val="24"/>
          <w:szCs w:val="24"/>
        </w:rPr>
        <w:t xml:space="preserve"> volumes</w:t>
      </w:r>
      <w:r w:rsidRPr="00AC0D14">
        <w:rPr>
          <w:rFonts w:cs="Times New Roman"/>
          <w:sz w:val="24"/>
          <w:szCs w:val="24"/>
        </w:rPr>
        <w:t>, and (ii) permeability, which controls the rate at which petroleum can be produced</w:t>
      </w:r>
      <w:r w:rsidR="00EC7237">
        <w:rPr>
          <w:rFonts w:cs="Times New Roman"/>
          <w:sz w:val="24"/>
          <w:szCs w:val="24"/>
        </w:rPr>
        <w:t xml:space="preserve"> </w:t>
      </w:r>
      <w:r w:rsidR="00905306">
        <w:rPr>
          <w:rFonts w:cs="Times New Roman"/>
          <w:sz w:val="24"/>
          <w:szCs w:val="24"/>
        </w:rPr>
        <w:fldChar w:fldCharType="begin"/>
      </w:r>
      <w:r w:rsidR="00EC7237">
        <w:rPr>
          <w:rFonts w:cs="Times New Roman"/>
          <w:sz w:val="24"/>
          <w:szCs w:val="24"/>
        </w:rPr>
        <w:instrText xml:space="preserve"> ADDIN EN.CITE &lt;EndNote&gt;&lt;Cite&gt;&lt;Author&gt;Worden&lt;/Author&gt;&lt;Year&gt;2018&lt;/Year&gt;&lt;RecNum&gt;189&lt;/RecNum&gt;&lt;DisplayText&gt;(Worden et al., 2018)&lt;/DisplayText&gt;&lt;record&gt;&lt;rec-number&gt;189&lt;/rec-number&gt;&lt;foreign-keys&gt;&lt;key app="EN" db-id="pasfp55r42sdvle959x5de9e5e0tdppvasfv" timestamp="1526477427"&gt;189&lt;/key&gt;&lt;/foreign-keys&gt;&lt;ref-type name="Journal Article"&gt;17&lt;/ref-type&gt;&lt;contributors&gt;&lt;authors&gt;&lt;author&gt;Worden, RH&lt;/author&gt;&lt;author&gt;Armitage, PJ&lt;/author&gt;&lt;author&gt;Butcher, AR&lt;/author&gt;&lt;author&gt;Churchill, JM&lt;/author&gt;&lt;author&gt;Csoma, AE&lt;/author&gt;&lt;author&gt;Hollis, C&lt;/author&gt;&lt;author&gt;Lander, RH&lt;/author&gt;&lt;author&gt;Omma, JE&lt;/author&gt;&lt;/authors&gt;&lt;/contributors&gt;&lt;titles&gt;&lt;title&gt;Petroleum reservoir quality prediction: overview and contrasting approaches from sandstone and carbonate communities In: Reservoir quality prediction in sandstones and carbonates. (eds: Armitage, P.J., Butcher, A., Churchill, J., Csoma, A., Hollis, C., Lander, R.H., Omma, J., Worden, R.H.)&lt;/title&gt;&lt;secondary-title&gt;Geological Society, London, Special Publications&lt;/secondary-title&gt;&lt;/titles&gt;&lt;periodical&gt;&lt;full-title&gt;Geological Society, London, Special Publications&lt;/full-title&gt;&lt;/periodical&gt;&lt;pages&gt;1-31&lt;/pages&gt;&lt;volume&gt;435, 1-31.&lt;/volume&gt;&lt;dates&gt;&lt;year&gt;2018&lt;/year&gt;&lt;/dates&gt;&lt;isbn&gt;0305-8719&lt;/isbn&gt;&lt;urls&gt;&lt;/urls&gt;&lt;/record&gt;&lt;/Cite&gt;&lt;/EndNote&gt;</w:instrText>
      </w:r>
      <w:r w:rsidR="00905306">
        <w:rPr>
          <w:rFonts w:cs="Times New Roman"/>
          <w:sz w:val="24"/>
          <w:szCs w:val="24"/>
        </w:rPr>
        <w:fldChar w:fldCharType="separate"/>
      </w:r>
      <w:r w:rsidR="00EC7237">
        <w:rPr>
          <w:rFonts w:cs="Times New Roman"/>
          <w:noProof/>
          <w:sz w:val="24"/>
          <w:szCs w:val="24"/>
        </w:rPr>
        <w:t>(Worden et al., 2018)</w:t>
      </w:r>
      <w:r w:rsidR="00905306">
        <w:rPr>
          <w:rFonts w:cs="Times New Roman"/>
          <w:sz w:val="24"/>
          <w:szCs w:val="24"/>
        </w:rPr>
        <w:fldChar w:fldCharType="end"/>
      </w:r>
      <w:r w:rsidRPr="00AC0D14">
        <w:rPr>
          <w:rFonts w:cs="Times New Roman"/>
          <w:sz w:val="24"/>
          <w:szCs w:val="24"/>
        </w:rPr>
        <w:t>. Sandstone texture (e.g.</w:t>
      </w:r>
      <w:r w:rsidR="002728E1">
        <w:rPr>
          <w:rFonts w:cs="Times New Roman"/>
          <w:sz w:val="24"/>
          <w:szCs w:val="24"/>
        </w:rPr>
        <w:t>,</w:t>
      </w:r>
      <w:r w:rsidRPr="00AC0D14">
        <w:rPr>
          <w:rFonts w:cs="Times New Roman"/>
          <w:sz w:val="24"/>
          <w:szCs w:val="24"/>
        </w:rPr>
        <w:t xml:space="preserve"> grain size, grain-size sorting and matrix content) and composition are maj</w:t>
      </w:r>
      <w:r w:rsidR="00252D2C" w:rsidRPr="00AC0D14">
        <w:rPr>
          <w:rFonts w:cs="Times New Roman"/>
          <w:sz w:val="24"/>
          <w:szCs w:val="24"/>
        </w:rPr>
        <w:t xml:space="preserve">or controls on the porosity, </w:t>
      </w:r>
      <w:r w:rsidRPr="00AC0D14">
        <w:rPr>
          <w:rFonts w:cs="Times New Roman"/>
          <w:sz w:val="24"/>
          <w:szCs w:val="24"/>
        </w:rPr>
        <w:t xml:space="preserve">permeability </w:t>
      </w:r>
      <w:r w:rsidR="00252D2C" w:rsidRPr="00AC0D14">
        <w:rPr>
          <w:rFonts w:cs="Times New Roman"/>
          <w:sz w:val="24"/>
          <w:szCs w:val="24"/>
        </w:rPr>
        <w:t xml:space="preserve">and wettability state </w:t>
      </w:r>
      <w:r w:rsidRPr="00AC0D14">
        <w:rPr>
          <w:rFonts w:cs="Times New Roman"/>
          <w:sz w:val="24"/>
          <w:szCs w:val="24"/>
        </w:rPr>
        <w:t xml:space="preserve">of sandstones reservoirs </w:t>
      </w:r>
      <w:r w:rsidR="00905306" w:rsidRPr="00AC0D14">
        <w:rPr>
          <w:rFonts w:cs="Times New Roman"/>
          <w:sz w:val="24"/>
          <w:szCs w:val="24"/>
        </w:rPr>
        <w:fldChar w:fldCharType="begin">
          <w:fldData xml:space="preserve">PEVuZE5vdGU+PENpdGU+PEF1dGhvcj5SYW1tPC9BdXRob3I+PFllYXI+MTk5NDwvWWVhcj48UmVj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PEVuZE5vdGU+PENpdGU+PEF1dGhvcj5SYW1tPC9BdXRob3I+PFllYXI+MTk5NDwvWWVhcj48UmVj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252D2C" w:rsidRPr="00AC0D14">
        <w:rPr>
          <w:rFonts w:cs="Times New Roman"/>
          <w:noProof/>
          <w:sz w:val="24"/>
          <w:szCs w:val="24"/>
        </w:rPr>
        <w:t>(Barclay and Worden, 2000; Beard and Weyl, 1973; Bloch, 1991; Ramm and Bjorlykke, 1994; Scherer, 1987)</w:t>
      </w:r>
      <w:r w:rsidR="00905306" w:rsidRPr="00AC0D14">
        <w:rPr>
          <w:rFonts w:cs="Times New Roman"/>
          <w:sz w:val="24"/>
          <w:szCs w:val="24"/>
        </w:rPr>
        <w:fldChar w:fldCharType="end"/>
      </w:r>
      <w:r w:rsidRPr="00AC0D14">
        <w:rPr>
          <w:rFonts w:cs="Times New Roman"/>
          <w:sz w:val="24"/>
          <w:szCs w:val="24"/>
        </w:rPr>
        <w:t xml:space="preserve">. </w:t>
      </w:r>
      <w:r w:rsidR="00322B5E" w:rsidRPr="00AC0D14">
        <w:rPr>
          <w:rFonts w:cs="Times New Roman"/>
          <w:sz w:val="24"/>
          <w:szCs w:val="24"/>
        </w:rPr>
        <w:t xml:space="preserve">This study </w:t>
      </w:r>
      <w:r w:rsidR="002728E1">
        <w:rPr>
          <w:rFonts w:cs="Times New Roman"/>
          <w:sz w:val="24"/>
          <w:szCs w:val="24"/>
        </w:rPr>
        <w:t>can</w:t>
      </w:r>
      <w:r w:rsidR="00322B5E" w:rsidRPr="00AC0D14">
        <w:rPr>
          <w:rFonts w:cs="Times New Roman"/>
          <w:sz w:val="24"/>
          <w:szCs w:val="24"/>
        </w:rPr>
        <w:t xml:space="preserve"> be used by analogy to better predict compositional and textural variation in ancient and deeply-buried estuarine sandstones, with knowledge of how primary depositional texture and mineralogy may alter during </w:t>
      </w:r>
      <w:r w:rsidR="00825048" w:rsidRPr="00AC0D14">
        <w:rPr>
          <w:rFonts w:cs="Times New Roman"/>
          <w:sz w:val="24"/>
          <w:szCs w:val="24"/>
        </w:rPr>
        <w:t xml:space="preserve">burial diagenesis. </w:t>
      </w:r>
      <w:r w:rsidR="00B6294A">
        <w:rPr>
          <w:rFonts w:cs="Times New Roman"/>
          <w:sz w:val="24"/>
          <w:szCs w:val="24"/>
        </w:rPr>
        <w:t>.</w:t>
      </w:r>
    </w:p>
    <w:p w:rsidR="00E83E81" w:rsidRPr="00AC0D14" w:rsidRDefault="0013252D" w:rsidP="00E83E81">
      <w:pPr>
        <w:pStyle w:val="Heading2"/>
        <w:rPr>
          <w:rFonts w:cs="Times New Roman"/>
          <w:sz w:val="24"/>
          <w:szCs w:val="24"/>
        </w:rPr>
      </w:pPr>
      <w:r w:rsidRPr="00AC0D14">
        <w:rPr>
          <w:rFonts w:cs="Times New Roman"/>
          <w:sz w:val="24"/>
          <w:szCs w:val="24"/>
        </w:rPr>
        <w:t>Compositional and Textural Variation in t</w:t>
      </w:r>
      <w:r w:rsidR="00AB3374" w:rsidRPr="00AC0D14">
        <w:rPr>
          <w:rFonts w:cs="Times New Roman"/>
          <w:sz w:val="24"/>
          <w:szCs w:val="24"/>
        </w:rPr>
        <w:t>he Ravenglass Estuary, UK: Implications for</w:t>
      </w:r>
      <w:r w:rsidR="00297526" w:rsidRPr="00AC0D14">
        <w:rPr>
          <w:rFonts w:cs="Times New Roman"/>
          <w:sz w:val="24"/>
          <w:szCs w:val="24"/>
        </w:rPr>
        <w:t xml:space="preserve"> </w:t>
      </w:r>
      <w:r w:rsidR="00E83E81" w:rsidRPr="00AC0D14">
        <w:rPr>
          <w:rFonts w:cs="Times New Roman"/>
          <w:sz w:val="24"/>
          <w:szCs w:val="24"/>
        </w:rPr>
        <w:t xml:space="preserve">Reservoir Quality </w:t>
      </w:r>
      <w:r w:rsidR="00297526" w:rsidRPr="00AC0D14">
        <w:rPr>
          <w:rFonts w:cs="Times New Roman"/>
          <w:sz w:val="24"/>
          <w:szCs w:val="24"/>
        </w:rPr>
        <w:t>and Proven</w:t>
      </w:r>
      <w:r w:rsidR="00071151" w:rsidRPr="00AC0D14">
        <w:rPr>
          <w:rFonts w:cs="Times New Roman"/>
          <w:sz w:val="24"/>
          <w:szCs w:val="24"/>
        </w:rPr>
        <w:t>an</w:t>
      </w:r>
      <w:r w:rsidR="00297526" w:rsidRPr="00AC0D14">
        <w:rPr>
          <w:rFonts w:cs="Times New Roman"/>
          <w:sz w:val="24"/>
          <w:szCs w:val="24"/>
        </w:rPr>
        <w:t>ce Signals in</w:t>
      </w:r>
      <w:r w:rsidR="00E83E81" w:rsidRPr="00AC0D14">
        <w:rPr>
          <w:rFonts w:cs="Times New Roman"/>
          <w:sz w:val="24"/>
          <w:szCs w:val="24"/>
        </w:rPr>
        <w:t xml:space="preserve"> Estuarine Sandstones</w:t>
      </w:r>
    </w:p>
    <w:p w:rsidR="00CF7D98" w:rsidRPr="00AC0D14" w:rsidRDefault="00CF7D98" w:rsidP="00EC481D">
      <w:pPr>
        <w:rPr>
          <w:rFonts w:cs="Times New Roman"/>
          <w:sz w:val="24"/>
          <w:szCs w:val="24"/>
        </w:rPr>
      </w:pPr>
      <w:r w:rsidRPr="00AC0D14">
        <w:rPr>
          <w:rFonts w:cs="Times New Roman"/>
          <w:sz w:val="24"/>
          <w:szCs w:val="24"/>
        </w:rPr>
        <w:t xml:space="preserve">The proportion of framework grain types are widely reported to significantly impact the diagenetic evolution and reservoir quality of sandstones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(Morad et al., 2010)</w:t>
      </w:r>
      <w:r w:rsidR="00905306" w:rsidRPr="00AC0D14">
        <w:rPr>
          <w:rFonts w:cs="Times New Roman"/>
          <w:sz w:val="24"/>
          <w:szCs w:val="24"/>
        </w:rPr>
        <w:fldChar w:fldCharType="end"/>
      </w:r>
      <w:r w:rsidRPr="00AC0D14">
        <w:rPr>
          <w:rFonts w:cs="Times New Roman"/>
          <w:sz w:val="24"/>
          <w:szCs w:val="24"/>
        </w:rPr>
        <w:t xml:space="preserve">. For example, feldspar and plutonic rock fragment dissolution may lead </w:t>
      </w:r>
      <w:r w:rsidR="00B6294A">
        <w:rPr>
          <w:rFonts w:cs="Times New Roman"/>
          <w:sz w:val="24"/>
          <w:szCs w:val="24"/>
        </w:rPr>
        <w:t xml:space="preserve">to </w:t>
      </w:r>
      <w:r w:rsidRPr="00AC0D14">
        <w:rPr>
          <w:rFonts w:cs="Times New Roman"/>
          <w:sz w:val="24"/>
          <w:szCs w:val="24"/>
        </w:rPr>
        <w:t xml:space="preserve">the formation of intergranular and moldic pores during </w:t>
      </w:r>
      <w:proofErr w:type="spellStart"/>
      <w:r w:rsidRPr="00AC0D14">
        <w:rPr>
          <w:rFonts w:cs="Times New Roman"/>
          <w:sz w:val="24"/>
          <w:szCs w:val="24"/>
        </w:rPr>
        <w:t>eo</w:t>
      </w:r>
      <w:proofErr w:type="spellEnd"/>
      <w:r w:rsidRPr="00AC0D14">
        <w:rPr>
          <w:rFonts w:cs="Times New Roman"/>
          <w:sz w:val="24"/>
          <w:szCs w:val="24"/>
        </w:rPr>
        <w:t xml:space="preserve">- and mesodiagenesis, creating secondary porosity and enhancing reservoir quality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(Morad et al., 2010)</w:t>
      </w:r>
      <w:r w:rsidR="00905306" w:rsidRPr="00AC0D14">
        <w:rPr>
          <w:rFonts w:cs="Times New Roman"/>
          <w:sz w:val="24"/>
          <w:szCs w:val="24"/>
        </w:rPr>
        <w:fldChar w:fldCharType="end"/>
      </w:r>
      <w:r w:rsidRPr="00AC0D14">
        <w:rPr>
          <w:rFonts w:cs="Times New Roman"/>
          <w:sz w:val="24"/>
          <w:szCs w:val="24"/>
        </w:rPr>
        <w:t xml:space="preserve">. As a result, based upon the hinterland geology, </w:t>
      </w:r>
      <w:r w:rsidR="00B6294A">
        <w:rPr>
          <w:rFonts w:cs="Times New Roman"/>
          <w:sz w:val="24"/>
          <w:szCs w:val="24"/>
        </w:rPr>
        <w:t>sedimentary provenance</w:t>
      </w:r>
      <w:r w:rsidRPr="00AC0D14">
        <w:rPr>
          <w:rFonts w:cs="Times New Roman"/>
          <w:sz w:val="24"/>
          <w:szCs w:val="24"/>
        </w:rPr>
        <w:t xml:space="preserve"> models enable broadly accurate predictions of sandstone composition during hydrocarbon exploration, field appraisal and development, </w:t>
      </w:r>
      <w:r w:rsidR="00905306" w:rsidRPr="00AC0D14">
        <w:rPr>
          <w:rFonts w:cs="Times New Roman"/>
          <w:sz w:val="24"/>
          <w:szCs w:val="24"/>
        </w:rPr>
        <w:fldChar w:fldCharType="begin">
          <w:fldData xml:space="preserve">PEVuZE5vdGU+PENpdGU+PEF1dGhvcj5EaWNraW5zb248L0F1dGhvcj48WWVhcj4xOTc5PC9ZZWFy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PEVuZE5vdGU+PENpdGU+PEF1dGhvcj5EaWNraW5zb248L0F1dGhvcj48WWVhcj4xOTc5PC9ZZWFy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(Dickinson and Suczek, 1979; Garzanti et al., 2009; Weltje, 2006)</w:t>
      </w:r>
      <w:r w:rsidR="00905306" w:rsidRPr="00AC0D14">
        <w:rPr>
          <w:rFonts w:cs="Times New Roman"/>
          <w:sz w:val="24"/>
          <w:szCs w:val="24"/>
        </w:rPr>
        <w:fldChar w:fldCharType="end"/>
      </w:r>
      <w:r w:rsidR="009258B6" w:rsidRPr="00AC0D14">
        <w:rPr>
          <w:rFonts w:cs="Times New Roman"/>
          <w:sz w:val="24"/>
          <w:szCs w:val="24"/>
        </w:rPr>
        <w:t xml:space="preserve">. </w:t>
      </w:r>
      <w:r w:rsidR="00EC481D" w:rsidRPr="00AC0D14">
        <w:rPr>
          <w:rFonts w:cs="Times New Roman"/>
          <w:sz w:val="24"/>
          <w:szCs w:val="24"/>
        </w:rPr>
        <w:t xml:space="preserve">For example, the ‘Dickinson Model’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&lt;EndNote&gt;&lt;Cite&gt;&lt;Author&gt;Dickinson&lt;/Author&gt;&lt;Year&gt;1979&lt;/Year&gt;&lt;RecNum&gt;86&lt;/RecNum&gt;&lt;DisplayText&gt;(Dickinson and Suczek, 1979)&lt;/DisplayText&gt;&lt;record&gt;&lt;rec-number&gt;86&lt;/rec-number&gt;&lt;foreign-keys&gt;&lt;key app="EN" db-id="pasfp55r42sdvle959x5de9e5e0tdppvasfv" timestamp="1519831431"&gt;86&lt;/key&gt;&lt;/foreign-keys&gt;&lt;ref-type name="Journal Article"&gt;17&lt;/ref-type&gt;&lt;contributors&gt;&lt;authors&gt;&lt;author&gt;Dickinson, W. R.&lt;/author&gt;&lt;author&gt;Suczek, C. A.&lt;/author&gt;&lt;/authors&gt;&lt;/contributors&gt;&lt;titles&gt;&lt;title&gt;Plate tectonics and sandstone compositions&lt;/title&gt;&lt;secondary-title&gt;American Association of  Petroleum Geologists Bulletin&lt;/secondary-title&gt;&lt;/titles&gt;&lt;periodical&gt;&lt;full-title&gt;American Association of  Petroleum Geologists Bulletin&lt;/full-title&gt;&lt;/periodical&gt;&lt;pages&gt;2164-2182&lt;/pages&gt;&lt;volume&gt;63&lt;/volume&gt;&lt;dates&gt;&lt;year&gt;1979&lt;/year&gt;&lt;/dates&gt;&lt;urls&gt;&lt;/urls&gt;&lt;/record&gt;&lt;/Cite&gt;&lt;/EndNote&gt;</w:instrText>
      </w:r>
      <w:r w:rsidR="00905306" w:rsidRPr="00AC0D14">
        <w:rPr>
          <w:rFonts w:cs="Times New Roman"/>
          <w:sz w:val="24"/>
          <w:szCs w:val="24"/>
        </w:rPr>
        <w:fldChar w:fldCharType="separate"/>
      </w:r>
      <w:r w:rsidR="00EC481D" w:rsidRPr="00AC0D14">
        <w:rPr>
          <w:rFonts w:cs="Times New Roman"/>
          <w:noProof/>
          <w:sz w:val="24"/>
          <w:szCs w:val="24"/>
        </w:rPr>
        <w:t>(Dickinson and Suczek, 1979)</w:t>
      </w:r>
      <w:r w:rsidR="00905306" w:rsidRPr="00AC0D14">
        <w:rPr>
          <w:rFonts w:cs="Times New Roman"/>
          <w:sz w:val="24"/>
          <w:szCs w:val="24"/>
        </w:rPr>
        <w:fldChar w:fldCharType="end"/>
      </w:r>
      <w:r w:rsidR="00EC481D" w:rsidRPr="00AC0D14">
        <w:rPr>
          <w:rFonts w:cs="Times New Roman"/>
          <w:sz w:val="24"/>
          <w:szCs w:val="24"/>
        </w:rPr>
        <w:t xml:space="preserve"> may be used during hydrocarbon exploration to make </w:t>
      </w:r>
      <w:r w:rsidR="00AD4304" w:rsidRPr="00AC0D14">
        <w:rPr>
          <w:rFonts w:cs="Times New Roman"/>
          <w:sz w:val="24"/>
          <w:szCs w:val="24"/>
        </w:rPr>
        <w:t>general</w:t>
      </w:r>
      <w:r w:rsidR="00EC481D" w:rsidRPr="00AC0D14">
        <w:rPr>
          <w:rFonts w:cs="Times New Roman"/>
          <w:sz w:val="24"/>
          <w:szCs w:val="24"/>
        </w:rPr>
        <w:t xml:space="preserve"> prediction</w:t>
      </w:r>
      <w:r w:rsidR="00AD4304" w:rsidRPr="00AC0D14">
        <w:rPr>
          <w:rFonts w:cs="Times New Roman"/>
          <w:sz w:val="24"/>
          <w:szCs w:val="24"/>
        </w:rPr>
        <w:t>s</w:t>
      </w:r>
      <w:r w:rsidR="00EC481D" w:rsidRPr="00AC0D14">
        <w:rPr>
          <w:rFonts w:cs="Times New Roman"/>
          <w:sz w:val="24"/>
          <w:szCs w:val="24"/>
        </w:rPr>
        <w:t xml:space="preserve"> on sediment composition, however, it does not lend itself easily to other applications, such as regional studies of multi-source basin fills </w:t>
      </w:r>
      <w:r w:rsidR="00905306" w:rsidRPr="00AC0D14">
        <w:rPr>
          <w:rFonts w:cs="Times New Roman"/>
          <w:sz w:val="24"/>
          <w:szCs w:val="24"/>
        </w:rPr>
        <w:fldChar w:fldCharType="begin"/>
      </w:r>
      <w:r w:rsidR="003057B4" w:rsidRPr="00AC0D14">
        <w:rPr>
          <w:rFonts w:cs="Times New Roman"/>
          <w:sz w:val="24"/>
          <w:szCs w:val="24"/>
        </w:rPr>
        <w:instrText xml:space="preserve"> ADDIN EN.CITE &lt;EndNote&gt;&lt;Cite&gt;&lt;Author&gt;Weltje&lt;/Author&gt;&lt;Year&gt;2006&lt;/Year&gt;&lt;RecNum&gt;151&lt;/RecNum&gt;&lt;DisplayText&gt;(Weltje, 2006)&lt;/DisplayText&gt;&lt;record&gt;&lt;rec-number&gt;151&lt;/rec-number&gt;&lt;foreign-keys&gt;&lt;key app="EN" db-id="pasfp55r42sdvle959x5de9e5e0tdppvasfv" timestamp="1519831439"&gt;151&lt;/key&gt;&lt;/foreign-keys&gt;&lt;ref-type name="Journal Article"&gt;17&lt;/ref-type&gt;&lt;contributors&gt;&lt;authors&gt;&lt;author&gt;Weltje, G. J.&lt;/author&gt;&lt;/authors&gt;&lt;/contributors&gt;&lt;titles&gt;&lt;title&gt;Ternary sandstone composition and provenance: an evaluation of the ‘Dickinson model’&lt;/title&gt;&lt;secondary-title&gt;Geological Society, London, Special Publications&lt;/secondary-title&gt;&lt;/titles&gt;&lt;periodical&gt;&lt;full-title&gt;Geological Society, London, Special Publications&lt;/full-title&gt;&lt;/periodical&gt;&lt;pages&gt;79-99&lt;/pages&gt;&lt;volume&gt;264&lt;/volume&gt;&lt;number&gt;1&lt;/number&gt;&lt;dates&gt;&lt;year&gt;2006&lt;/year&gt;&lt;/dates&gt;&lt;isbn&gt;0305-8719&lt;/isbn&gt;&lt;urls&gt;&lt;/urls&gt;&lt;/record&gt;&lt;/Cite&gt;&lt;/EndNote&gt;</w:instrText>
      </w:r>
      <w:r w:rsidR="00905306" w:rsidRPr="00AC0D14">
        <w:rPr>
          <w:rFonts w:cs="Times New Roman"/>
          <w:sz w:val="24"/>
          <w:szCs w:val="24"/>
        </w:rPr>
        <w:fldChar w:fldCharType="separate"/>
      </w:r>
      <w:r w:rsidR="00EC481D" w:rsidRPr="00AC0D14">
        <w:rPr>
          <w:rFonts w:cs="Times New Roman"/>
          <w:noProof/>
          <w:sz w:val="24"/>
          <w:szCs w:val="24"/>
        </w:rPr>
        <w:t>(Weltje, 2006)</w:t>
      </w:r>
      <w:r w:rsidR="00905306" w:rsidRPr="00AC0D14">
        <w:rPr>
          <w:rFonts w:cs="Times New Roman"/>
          <w:sz w:val="24"/>
          <w:szCs w:val="24"/>
        </w:rPr>
        <w:fldChar w:fldCharType="end"/>
      </w:r>
      <w:r w:rsidR="00EC481D" w:rsidRPr="00AC0D14">
        <w:rPr>
          <w:rFonts w:cs="Times New Roman"/>
          <w:sz w:val="24"/>
          <w:szCs w:val="24"/>
        </w:rPr>
        <w:t xml:space="preserve">. In addition, petrographic-QFL studies may fail to distinguish between glacial and non-glacial derived sediments, unlike </w:t>
      </w:r>
      <w:r w:rsidR="00AD4304" w:rsidRPr="00AC0D14">
        <w:rPr>
          <w:rFonts w:cs="Times New Roman"/>
          <w:sz w:val="24"/>
          <w:szCs w:val="24"/>
        </w:rPr>
        <w:t xml:space="preserve">XRD-provenance studies that reveal </w:t>
      </w:r>
      <w:proofErr w:type="spellStart"/>
      <w:r w:rsidR="00EC481D" w:rsidRPr="00AC0D14">
        <w:rPr>
          <w:rFonts w:cs="Times New Roman"/>
          <w:sz w:val="24"/>
          <w:szCs w:val="24"/>
        </w:rPr>
        <w:t>Esquev</w:t>
      </w:r>
      <w:r w:rsidR="00AD4304" w:rsidRPr="00AC0D14">
        <w:rPr>
          <w:rFonts w:cs="Times New Roman"/>
          <w:sz w:val="24"/>
          <w:szCs w:val="24"/>
        </w:rPr>
        <w:t>in</w:t>
      </w:r>
      <w:proofErr w:type="spellEnd"/>
      <w:r w:rsidR="00AD4304" w:rsidRPr="00AC0D14">
        <w:rPr>
          <w:rFonts w:cs="Times New Roman"/>
          <w:sz w:val="24"/>
          <w:szCs w:val="24"/>
        </w:rPr>
        <w:t xml:space="preserve"> Indices which have proven to be </w:t>
      </w:r>
      <w:r w:rsidR="00EC481D" w:rsidRPr="00AC0D14">
        <w:rPr>
          <w:rFonts w:cs="Times New Roman"/>
          <w:sz w:val="24"/>
          <w:szCs w:val="24"/>
        </w:rPr>
        <w:t xml:space="preserve">a </w:t>
      </w:r>
      <w:r w:rsidR="00AD4304" w:rsidRPr="00AC0D14">
        <w:rPr>
          <w:rFonts w:cs="Times New Roman"/>
          <w:sz w:val="24"/>
          <w:szCs w:val="24"/>
        </w:rPr>
        <w:lastRenderedPageBreak/>
        <w:t>provenance indicator</w:t>
      </w:r>
      <w:r w:rsidR="00EC481D" w:rsidRPr="00AC0D14">
        <w:rPr>
          <w:rFonts w:cs="Times New Roman"/>
          <w:sz w:val="24"/>
          <w:szCs w:val="24"/>
        </w:rPr>
        <w:t xml:space="preserve"> in the Ravenglass Estuary (</w:t>
      </w:r>
      <w:r w:rsidR="00095C1D" w:rsidRPr="00AC0D14">
        <w:rPr>
          <w:rFonts w:cs="Times New Roman"/>
          <w:sz w:val="24"/>
          <w:szCs w:val="24"/>
        </w:rPr>
        <w:t>Fig.13</w:t>
      </w:r>
      <w:r w:rsidR="00EC481D" w:rsidRPr="00AC0D14">
        <w:rPr>
          <w:rFonts w:cs="Times New Roman"/>
          <w:sz w:val="24"/>
          <w:szCs w:val="24"/>
        </w:rPr>
        <w:t>).</w:t>
      </w:r>
      <w:r w:rsidR="00AD4304" w:rsidRPr="00AC0D14">
        <w:rPr>
          <w:rFonts w:cs="Times New Roman"/>
          <w:sz w:val="24"/>
          <w:szCs w:val="24"/>
        </w:rPr>
        <w:t xml:space="preserve"> However, </w:t>
      </w:r>
      <w:r w:rsidR="00432B87">
        <w:rPr>
          <w:rFonts w:cs="Times New Roman"/>
          <w:sz w:val="24"/>
          <w:szCs w:val="24"/>
        </w:rPr>
        <w:t>it is possible</w:t>
      </w:r>
      <w:r w:rsidR="00EC481D" w:rsidRPr="00AC0D14">
        <w:rPr>
          <w:rFonts w:cs="Times New Roman"/>
          <w:sz w:val="24"/>
          <w:szCs w:val="24"/>
        </w:rPr>
        <w:t xml:space="preserve"> that </w:t>
      </w:r>
      <w:proofErr w:type="spellStart"/>
      <w:r w:rsidR="00EC481D" w:rsidRPr="00AC0D14">
        <w:rPr>
          <w:rFonts w:cs="Times New Roman"/>
          <w:sz w:val="24"/>
          <w:szCs w:val="24"/>
        </w:rPr>
        <w:t>Esquevin</w:t>
      </w:r>
      <w:proofErr w:type="spellEnd"/>
      <w:r w:rsidR="00EC481D" w:rsidRPr="00AC0D14">
        <w:rPr>
          <w:rFonts w:cs="Times New Roman"/>
          <w:sz w:val="24"/>
          <w:szCs w:val="24"/>
        </w:rPr>
        <w:t xml:space="preserve"> Index and illite </w:t>
      </w:r>
      <w:proofErr w:type="spellStart"/>
      <w:r w:rsidR="00EC481D" w:rsidRPr="00AC0D14">
        <w:rPr>
          <w:rFonts w:cs="Times New Roman"/>
          <w:sz w:val="24"/>
          <w:szCs w:val="24"/>
        </w:rPr>
        <w:t>crystallinity</w:t>
      </w:r>
      <w:proofErr w:type="spellEnd"/>
      <w:r w:rsidR="00EC481D" w:rsidRPr="00AC0D14">
        <w:rPr>
          <w:rFonts w:cs="Times New Roman"/>
          <w:sz w:val="24"/>
          <w:szCs w:val="24"/>
        </w:rPr>
        <w:t xml:space="preserve"> datasets may not be appropriate when studying sandstones which may have commenced illite-alteration during burial.</w:t>
      </w:r>
    </w:p>
    <w:p w:rsidR="001F7A75" w:rsidRPr="00AC0D14" w:rsidRDefault="009258B6" w:rsidP="00EC481D">
      <w:pPr>
        <w:rPr>
          <w:rFonts w:cs="Times New Roman"/>
          <w:sz w:val="24"/>
          <w:szCs w:val="24"/>
        </w:rPr>
      </w:pPr>
      <w:r w:rsidRPr="00AC0D14">
        <w:rPr>
          <w:rFonts w:cs="Times New Roman"/>
          <w:sz w:val="24"/>
          <w:szCs w:val="24"/>
        </w:rPr>
        <w:t>Results of this study</w:t>
      </w:r>
      <w:r w:rsidR="00470F11" w:rsidRPr="00AC0D14">
        <w:rPr>
          <w:rFonts w:cs="Times New Roman"/>
          <w:sz w:val="24"/>
          <w:szCs w:val="24"/>
        </w:rPr>
        <w:t xml:space="preserve"> have</w:t>
      </w:r>
      <w:r w:rsidRPr="00AC0D14">
        <w:rPr>
          <w:rFonts w:cs="Times New Roman"/>
          <w:sz w:val="24"/>
          <w:szCs w:val="24"/>
        </w:rPr>
        <w:t xml:space="preserve"> show</w:t>
      </w:r>
      <w:r w:rsidR="00470F11" w:rsidRPr="00AC0D14">
        <w:rPr>
          <w:rFonts w:cs="Times New Roman"/>
          <w:sz w:val="24"/>
          <w:szCs w:val="24"/>
        </w:rPr>
        <w:t>n</w:t>
      </w:r>
      <w:r w:rsidRPr="00AC0D14">
        <w:rPr>
          <w:rFonts w:cs="Times New Roman"/>
          <w:sz w:val="24"/>
          <w:szCs w:val="24"/>
        </w:rPr>
        <w:t xml:space="preserve"> that f</w:t>
      </w:r>
      <w:r w:rsidR="00EC481D" w:rsidRPr="00AC0D14">
        <w:rPr>
          <w:rFonts w:cs="Times New Roman"/>
          <w:sz w:val="24"/>
          <w:szCs w:val="24"/>
        </w:rPr>
        <w:t xml:space="preserve">luvial </w:t>
      </w:r>
      <w:r w:rsidR="00470F11" w:rsidRPr="00AC0D14">
        <w:rPr>
          <w:rFonts w:cs="Times New Roman"/>
          <w:sz w:val="24"/>
          <w:szCs w:val="24"/>
        </w:rPr>
        <w:t>sediments in</w:t>
      </w:r>
      <w:r w:rsidRPr="00AC0D14">
        <w:rPr>
          <w:rFonts w:cs="Times New Roman"/>
          <w:sz w:val="24"/>
          <w:szCs w:val="24"/>
        </w:rPr>
        <w:t xml:space="preserve"> the </w:t>
      </w:r>
      <w:r w:rsidR="001373F8" w:rsidRPr="00AC0D14">
        <w:rPr>
          <w:rFonts w:cs="Times New Roman"/>
          <w:sz w:val="24"/>
          <w:szCs w:val="24"/>
        </w:rPr>
        <w:t>R</w:t>
      </w:r>
      <w:r w:rsidRPr="00AC0D14">
        <w:rPr>
          <w:rFonts w:cs="Times New Roman"/>
          <w:sz w:val="24"/>
          <w:szCs w:val="24"/>
        </w:rPr>
        <w:t xml:space="preserve">ivers Irt, Mite and </w:t>
      </w:r>
      <w:proofErr w:type="spellStart"/>
      <w:r w:rsidRPr="00AC0D14">
        <w:rPr>
          <w:rFonts w:cs="Times New Roman"/>
          <w:sz w:val="24"/>
          <w:szCs w:val="24"/>
        </w:rPr>
        <w:t>Esk</w:t>
      </w:r>
      <w:proofErr w:type="spellEnd"/>
      <w:r w:rsidRPr="00AC0D14">
        <w:rPr>
          <w:rFonts w:cs="Times New Roman"/>
          <w:sz w:val="24"/>
          <w:szCs w:val="24"/>
        </w:rPr>
        <w:t xml:space="preserve"> broadly reflect the drainage of different bedrocks, soil types and drift deposits and therefore have different s</w:t>
      </w:r>
      <w:r w:rsidR="00470F11" w:rsidRPr="00AC0D14">
        <w:rPr>
          <w:rFonts w:cs="Times New Roman"/>
          <w:sz w:val="24"/>
          <w:szCs w:val="24"/>
        </w:rPr>
        <w:t>ediment compositions (Fig. 7)</w:t>
      </w:r>
      <w:r w:rsidR="00432B87">
        <w:rPr>
          <w:rFonts w:cs="Times New Roman"/>
          <w:sz w:val="24"/>
          <w:szCs w:val="24"/>
        </w:rPr>
        <w:t>.</w:t>
      </w:r>
      <w:r w:rsidR="00470F11" w:rsidRPr="00AC0D14">
        <w:rPr>
          <w:rFonts w:cs="Times New Roman"/>
          <w:sz w:val="24"/>
          <w:szCs w:val="24"/>
        </w:rPr>
        <w:t xml:space="preserve"> </w:t>
      </w:r>
      <w:r w:rsidR="00432B87">
        <w:rPr>
          <w:rFonts w:cs="Times New Roman"/>
          <w:sz w:val="24"/>
          <w:szCs w:val="24"/>
        </w:rPr>
        <w:t>F</w:t>
      </w:r>
      <w:r w:rsidRPr="00AC0D14">
        <w:rPr>
          <w:rFonts w:cs="Times New Roman"/>
          <w:sz w:val="24"/>
          <w:szCs w:val="24"/>
        </w:rPr>
        <w:t xml:space="preserve">or example, </w:t>
      </w:r>
      <w:r w:rsidR="00470F11" w:rsidRPr="00AC0D14">
        <w:rPr>
          <w:rFonts w:cs="Times New Roman"/>
          <w:sz w:val="24"/>
          <w:szCs w:val="24"/>
        </w:rPr>
        <w:t>R</w:t>
      </w:r>
      <w:r w:rsidRPr="00AC0D14">
        <w:rPr>
          <w:rFonts w:cs="Times New Roman"/>
          <w:sz w:val="24"/>
          <w:szCs w:val="24"/>
        </w:rPr>
        <w:t xml:space="preserve">iver </w:t>
      </w:r>
      <w:proofErr w:type="spellStart"/>
      <w:r w:rsidRPr="00AC0D14">
        <w:rPr>
          <w:rFonts w:cs="Times New Roman"/>
          <w:sz w:val="24"/>
          <w:szCs w:val="24"/>
        </w:rPr>
        <w:t>Esk</w:t>
      </w:r>
      <w:proofErr w:type="spellEnd"/>
      <w:r w:rsidR="00470F11" w:rsidRPr="00AC0D14">
        <w:rPr>
          <w:rFonts w:cs="Times New Roman"/>
          <w:sz w:val="24"/>
          <w:szCs w:val="24"/>
        </w:rPr>
        <w:t xml:space="preserve"> sediment</w:t>
      </w:r>
      <w:r w:rsidRPr="00AC0D14">
        <w:rPr>
          <w:rFonts w:cs="Times New Roman"/>
          <w:sz w:val="24"/>
          <w:szCs w:val="24"/>
        </w:rPr>
        <w:t xml:space="preserve"> is relatively feldspathic and chlorite-enriched (Figs. 14 and 15). </w:t>
      </w:r>
      <w:r w:rsidR="00EC481D" w:rsidRPr="00AC0D14">
        <w:rPr>
          <w:rFonts w:cs="Times New Roman"/>
          <w:sz w:val="24"/>
          <w:szCs w:val="24"/>
        </w:rPr>
        <w:t xml:space="preserve">However, the proportions of minerals in sediment in the counterpart inner-estuarine zones (i.e. inner </w:t>
      </w:r>
      <w:proofErr w:type="spellStart"/>
      <w:r w:rsidR="00EC481D" w:rsidRPr="00AC0D14">
        <w:rPr>
          <w:rFonts w:cs="Times New Roman"/>
          <w:sz w:val="24"/>
          <w:szCs w:val="24"/>
        </w:rPr>
        <w:t>Esk</w:t>
      </w:r>
      <w:proofErr w:type="spellEnd"/>
      <w:r w:rsidR="00EC481D" w:rsidRPr="00AC0D14">
        <w:rPr>
          <w:rFonts w:cs="Times New Roman"/>
          <w:sz w:val="24"/>
          <w:szCs w:val="24"/>
        </w:rPr>
        <w:t xml:space="preserve"> and inner Irt) are relatively uniform (Table 2). The </w:t>
      </w:r>
      <w:r w:rsidR="00FD3E57">
        <w:rPr>
          <w:rFonts w:cs="Times New Roman"/>
          <w:sz w:val="24"/>
          <w:szCs w:val="24"/>
        </w:rPr>
        <w:t>di</w:t>
      </w:r>
      <w:r w:rsidR="002B3E7F">
        <w:rPr>
          <w:rFonts w:cs="Times New Roman"/>
          <w:sz w:val="24"/>
          <w:szCs w:val="24"/>
        </w:rPr>
        <w:t xml:space="preserve">lution </w:t>
      </w:r>
      <w:r w:rsidR="00EC481D" w:rsidRPr="00AC0D14">
        <w:rPr>
          <w:rFonts w:cs="Times New Roman"/>
          <w:sz w:val="24"/>
          <w:szCs w:val="24"/>
        </w:rPr>
        <w:t>of provenance signals in Ravenglass inner estuarine zones is most likely due to intense mixing promoted by strong tidal currents and a short estuarine length.</w:t>
      </w:r>
      <w:r w:rsidRPr="00AC0D14">
        <w:rPr>
          <w:rFonts w:cs="Times New Roman"/>
          <w:sz w:val="24"/>
          <w:szCs w:val="24"/>
        </w:rPr>
        <w:t xml:space="preserve"> </w:t>
      </w:r>
      <w:r w:rsidR="006E3284" w:rsidRPr="00AC0D14">
        <w:rPr>
          <w:rFonts w:cs="Times New Roman"/>
          <w:sz w:val="24"/>
          <w:szCs w:val="24"/>
        </w:rPr>
        <w:t>Consequently,</w:t>
      </w:r>
      <w:r w:rsidR="006B2993" w:rsidRPr="00AC0D14">
        <w:rPr>
          <w:rFonts w:cs="Times New Roman"/>
          <w:sz w:val="24"/>
          <w:szCs w:val="24"/>
        </w:rPr>
        <w:t xml:space="preserve"> reservoir quality studies </w:t>
      </w:r>
      <w:r w:rsidR="006E3284" w:rsidRPr="00AC0D14">
        <w:rPr>
          <w:rFonts w:cs="Times New Roman"/>
          <w:sz w:val="24"/>
          <w:szCs w:val="24"/>
        </w:rPr>
        <w:t xml:space="preserve">of mixed-energy turbulent estuarine sandstones </w:t>
      </w:r>
      <w:r w:rsidR="00470F11" w:rsidRPr="00AC0D14">
        <w:rPr>
          <w:rFonts w:cs="Times New Roman"/>
          <w:sz w:val="24"/>
          <w:szCs w:val="24"/>
        </w:rPr>
        <w:t>may</w:t>
      </w:r>
      <w:r w:rsidR="006B2993" w:rsidRPr="00AC0D14">
        <w:rPr>
          <w:rFonts w:cs="Times New Roman"/>
          <w:sz w:val="24"/>
          <w:szCs w:val="24"/>
        </w:rPr>
        <w:t xml:space="preserve"> benefit from removing provenance s</w:t>
      </w:r>
      <w:r w:rsidR="003F36EC" w:rsidRPr="00AC0D14">
        <w:rPr>
          <w:rFonts w:cs="Times New Roman"/>
          <w:sz w:val="24"/>
          <w:szCs w:val="24"/>
        </w:rPr>
        <w:t xml:space="preserve">ignals </w:t>
      </w:r>
      <w:r w:rsidR="006E3284" w:rsidRPr="00AC0D14">
        <w:rPr>
          <w:rFonts w:cs="Times New Roman"/>
          <w:sz w:val="24"/>
          <w:szCs w:val="24"/>
        </w:rPr>
        <w:t xml:space="preserve">from inner estuarine zones and instead focus </w:t>
      </w:r>
      <w:r w:rsidR="003F36EC" w:rsidRPr="00AC0D14">
        <w:rPr>
          <w:rFonts w:cs="Times New Roman"/>
          <w:sz w:val="24"/>
          <w:szCs w:val="24"/>
        </w:rPr>
        <w:t xml:space="preserve">on </w:t>
      </w:r>
      <w:r w:rsidR="006E3284" w:rsidRPr="00AC0D14">
        <w:rPr>
          <w:rFonts w:cs="Times New Roman"/>
          <w:sz w:val="24"/>
          <w:szCs w:val="24"/>
        </w:rPr>
        <w:t xml:space="preserve">modelling the </w:t>
      </w:r>
      <w:r w:rsidR="003F36EC" w:rsidRPr="00AC0D14">
        <w:rPr>
          <w:rFonts w:cs="Times New Roman"/>
          <w:sz w:val="24"/>
          <w:szCs w:val="24"/>
        </w:rPr>
        <w:t xml:space="preserve">redistribution of specific minerals based on likely estuarine hydrodynamics and typical </w:t>
      </w:r>
      <w:r w:rsidR="00FD3E57">
        <w:rPr>
          <w:rFonts w:cs="Times New Roman"/>
          <w:sz w:val="24"/>
          <w:szCs w:val="24"/>
        </w:rPr>
        <w:t xml:space="preserve">subsequent </w:t>
      </w:r>
      <w:r w:rsidR="003F36EC" w:rsidRPr="00AC0D14">
        <w:rPr>
          <w:rFonts w:cs="Times New Roman"/>
          <w:sz w:val="24"/>
          <w:szCs w:val="24"/>
        </w:rPr>
        <w:t>diagenetic pathways</w:t>
      </w:r>
      <w:r w:rsidR="001F7A75" w:rsidRPr="00AC0D14">
        <w:rPr>
          <w:rFonts w:cs="Times New Roman"/>
          <w:sz w:val="24"/>
          <w:szCs w:val="24"/>
        </w:rPr>
        <w:t>.</w:t>
      </w:r>
    </w:p>
    <w:p w:rsidR="00AB3374" w:rsidRPr="00AC0D14" w:rsidRDefault="0013252D" w:rsidP="00AB3374">
      <w:pPr>
        <w:pStyle w:val="Heading2"/>
        <w:rPr>
          <w:rFonts w:cs="Times New Roman"/>
          <w:sz w:val="24"/>
          <w:szCs w:val="24"/>
        </w:rPr>
      </w:pPr>
      <w:r w:rsidRPr="00AC0D14">
        <w:rPr>
          <w:rFonts w:cs="Times New Roman"/>
          <w:sz w:val="24"/>
          <w:szCs w:val="24"/>
        </w:rPr>
        <w:t>Compositional and Textural Variation in the Ravenglass Estuary, UK:</w:t>
      </w:r>
      <w:r w:rsidR="00AB3374" w:rsidRPr="00AC0D14">
        <w:rPr>
          <w:rFonts w:cs="Times New Roman"/>
          <w:sz w:val="24"/>
          <w:szCs w:val="24"/>
        </w:rPr>
        <w:t xml:space="preserve"> Implications for</w:t>
      </w:r>
      <w:r w:rsidRPr="00AC0D14">
        <w:rPr>
          <w:rFonts w:cs="Times New Roman"/>
          <w:sz w:val="24"/>
          <w:szCs w:val="24"/>
        </w:rPr>
        <w:t xml:space="preserve"> </w:t>
      </w:r>
      <w:r w:rsidR="00496579" w:rsidRPr="00AC0D14">
        <w:rPr>
          <w:rFonts w:cs="Times New Roman"/>
          <w:sz w:val="24"/>
          <w:szCs w:val="24"/>
        </w:rPr>
        <w:t>the Diagenetic Alteration and Reservoir Quality of E</w:t>
      </w:r>
      <w:r w:rsidR="00AB3374" w:rsidRPr="00AC0D14">
        <w:rPr>
          <w:rFonts w:cs="Times New Roman"/>
          <w:sz w:val="24"/>
          <w:szCs w:val="24"/>
        </w:rPr>
        <w:t xml:space="preserve">stuarine </w:t>
      </w:r>
      <w:r w:rsidR="00496579" w:rsidRPr="00AC0D14">
        <w:rPr>
          <w:rFonts w:cs="Times New Roman"/>
          <w:sz w:val="24"/>
          <w:szCs w:val="24"/>
        </w:rPr>
        <w:t>S</w:t>
      </w:r>
      <w:r w:rsidR="00AB3374" w:rsidRPr="00AC0D14">
        <w:rPr>
          <w:rFonts w:cs="Times New Roman"/>
          <w:sz w:val="24"/>
          <w:szCs w:val="24"/>
        </w:rPr>
        <w:t>andstones</w:t>
      </w:r>
    </w:p>
    <w:p w:rsidR="008F1D1C" w:rsidRPr="00AC0D14" w:rsidRDefault="00FD3E57" w:rsidP="008F1D1C">
      <w:pPr>
        <w:rPr>
          <w:rFonts w:cs="Times New Roman"/>
          <w:color w:val="FF0000"/>
          <w:sz w:val="24"/>
          <w:szCs w:val="24"/>
        </w:rPr>
      </w:pPr>
      <w:r>
        <w:rPr>
          <w:rFonts w:cs="Times New Roman"/>
          <w:sz w:val="24"/>
          <w:szCs w:val="24"/>
        </w:rPr>
        <w:t>Several</w:t>
      </w:r>
      <w:r w:rsidR="003F36EC" w:rsidRPr="00AC0D14">
        <w:rPr>
          <w:rFonts w:cs="Times New Roman"/>
          <w:sz w:val="24"/>
          <w:szCs w:val="24"/>
        </w:rPr>
        <w:t xml:space="preserve"> studies, such as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003F36EC" w:rsidRPr="00AC0D14">
        <w:rPr>
          <w:rFonts w:cs="Times New Roman"/>
          <w:noProof/>
          <w:sz w:val="24"/>
          <w:szCs w:val="24"/>
        </w:rPr>
        <w:t>Morad et al. (2010)</w:t>
      </w:r>
      <w:r w:rsidR="00905306" w:rsidRPr="00AC0D14">
        <w:rPr>
          <w:rFonts w:cs="Times New Roman"/>
          <w:sz w:val="24"/>
          <w:szCs w:val="24"/>
        </w:rPr>
        <w:fldChar w:fldCharType="end"/>
      </w:r>
      <w:r w:rsidR="003F36EC" w:rsidRPr="00AC0D14">
        <w:rPr>
          <w:rFonts w:cs="Times New Roman"/>
          <w:sz w:val="24"/>
          <w:szCs w:val="24"/>
        </w:rPr>
        <w:t xml:space="preserve"> and </w:t>
      </w:r>
      <w:r w:rsidR="00905306" w:rsidRPr="00AC0D14">
        <w:rPr>
          <w:rFonts w:cs="Times New Roman"/>
          <w:sz w:val="24"/>
          <w:szCs w:val="24"/>
        </w:rPr>
        <w:fldChar w:fldCharType="begin"/>
      </w:r>
      <w:r w:rsidR="003F36EC" w:rsidRPr="00AC0D14">
        <w:rPr>
          <w:rFonts w:cs="Times New Roman"/>
          <w:sz w:val="24"/>
          <w:szCs w:val="24"/>
        </w:rPr>
        <w:instrText xml:space="preserve"> ADDIN EN.CITE &lt;EndNote&gt;&lt;Cite AuthorYear="1"&gt;&lt;Author&gt;Worden&lt;/Author&gt;&lt;Year&gt;2003&lt;/Year&gt;&lt;RecNum&gt;2&lt;/RecNum&gt;&lt;DisplayText&gt;Worden and Morad (2003)&lt;/DisplayText&gt;&lt;record&gt;&lt;rec-number&gt;2&lt;/rec-number&gt;&lt;foreign-keys&gt;&lt;key app="EN" db-id="pasfp55r42sdvle959x5de9e5e0tdppvasfv" timestamp="1519831425"&gt;2&lt;/key&gt;&lt;/foreign-keys&gt;&lt;ref-type name="Journal Article"&gt;17&lt;/ref-type&gt;&lt;contributors&gt;&lt;authors&gt;&lt;author&gt;Worden, R. H.&lt;/author&gt;&lt;author&gt;Morad, S.&lt;/author&gt;&lt;/authors&gt;&lt;/contributors&gt;&lt;auth-address&gt;Department of Earth Sciences, University of Liverpool, Brownlow Street, Liverpool L69 3GP, United Kingdom&amp;#xD;Department of Earth Sciences, Uppsala University, Villa vägen 16, Uppsala S-752 36, Sweden&lt;/auth-address&gt;&lt;titles&gt;&lt;title&gt;Clay minerals in sandstones: Controls on formation, distribution and evolution&lt;/title&gt;&lt;secondary-title&gt;In: Clay mineral cements in sandstones (eds. Worden, R.H. and Morad, S.) International Association of Sedimentologists Special Publications&lt;/secondary-title&gt;&lt;/titles&gt;&lt;periodical&gt;&lt;full-title&gt;In: Clay mineral cements in sandstones (eds. Worden, R.H. and Morad, S.) International Association of Sedimentologists Special Publications&lt;/full-title&gt;&lt;/periodical&gt;&lt;pages&gt;3-41&lt;/pages&gt;&lt;volume&gt;34&lt;/volume&gt;&lt;dates&gt;&lt;year&gt;2003&lt;/year&gt;&lt;/dates&gt;&lt;urls&gt;&lt;related-urls&gt;&lt;url&gt;http://www.scopus.com/inward/record.url?eid=2-s2.0-1842811189&amp;amp;partnerID=40&amp;amp;md5=fd0c178f4a93da0142184991ae9ea559&lt;/url&gt;&lt;/related-urls&gt;&lt;/urls&gt;&lt;/record&gt;&lt;/Cite&gt;&lt;/EndNote&gt;</w:instrText>
      </w:r>
      <w:r w:rsidR="00905306" w:rsidRPr="00AC0D14">
        <w:rPr>
          <w:rFonts w:cs="Times New Roman"/>
          <w:sz w:val="24"/>
          <w:szCs w:val="24"/>
        </w:rPr>
        <w:fldChar w:fldCharType="separate"/>
      </w:r>
      <w:r w:rsidR="003F36EC" w:rsidRPr="00AC0D14">
        <w:rPr>
          <w:rFonts w:cs="Times New Roman"/>
          <w:noProof/>
          <w:sz w:val="24"/>
          <w:szCs w:val="24"/>
        </w:rPr>
        <w:t>Worden and Morad (2003)</w:t>
      </w:r>
      <w:r w:rsidR="00905306" w:rsidRPr="00AC0D14">
        <w:rPr>
          <w:rFonts w:cs="Times New Roman"/>
          <w:sz w:val="24"/>
          <w:szCs w:val="24"/>
        </w:rPr>
        <w:fldChar w:fldCharType="end"/>
      </w:r>
      <w:r>
        <w:rPr>
          <w:rFonts w:cs="Times New Roman"/>
          <w:sz w:val="24"/>
          <w:szCs w:val="24"/>
        </w:rPr>
        <w:t>,</w:t>
      </w:r>
      <w:r w:rsidR="003F36EC" w:rsidRPr="00AC0D14">
        <w:rPr>
          <w:rFonts w:cs="Times New Roman"/>
          <w:sz w:val="24"/>
          <w:szCs w:val="24"/>
        </w:rPr>
        <w:t xml:space="preserve"> have shown that there </w:t>
      </w:r>
      <w:r>
        <w:rPr>
          <w:rFonts w:cs="Times New Roman"/>
          <w:sz w:val="24"/>
          <w:szCs w:val="24"/>
        </w:rPr>
        <w:t>is</w:t>
      </w:r>
      <w:r w:rsidR="003F36EC" w:rsidRPr="00AC0D14">
        <w:rPr>
          <w:rFonts w:cs="Times New Roman"/>
          <w:sz w:val="24"/>
          <w:szCs w:val="24"/>
        </w:rPr>
        <w:t xml:space="preserve"> a finite number of common processes which may lead to the alteration of </w:t>
      </w:r>
      <w:r w:rsidR="00297A20" w:rsidRPr="00AC0D14">
        <w:rPr>
          <w:rFonts w:cs="Times New Roman"/>
          <w:sz w:val="24"/>
          <w:szCs w:val="24"/>
        </w:rPr>
        <w:t xml:space="preserve">primary depositional mineralogy </w:t>
      </w:r>
      <w:r w:rsidR="003F36EC" w:rsidRPr="00AC0D14">
        <w:rPr>
          <w:rFonts w:cs="Times New Roman"/>
          <w:sz w:val="24"/>
          <w:szCs w:val="24"/>
        </w:rPr>
        <w:t xml:space="preserve">and texture during burial-diagenesis. </w:t>
      </w:r>
      <w:r w:rsidR="008F1D1C" w:rsidRPr="00AC0D14">
        <w:rPr>
          <w:rFonts w:cs="Times New Roman"/>
          <w:sz w:val="24"/>
          <w:szCs w:val="24"/>
        </w:rPr>
        <w:t xml:space="preserve">In this section, results from the Ravenglass Estuary have been used to predict the distribution of sandstone reservoir quality in ancient- and deeply-buried estuarine sandstone reservoirs </w:t>
      </w:r>
      <w:r w:rsidR="00CB339F" w:rsidRPr="00AC0D14">
        <w:rPr>
          <w:rFonts w:cs="Times New Roman"/>
          <w:sz w:val="24"/>
          <w:szCs w:val="24"/>
        </w:rPr>
        <w:t>in the</w:t>
      </w:r>
      <w:r w:rsidR="008F1D1C" w:rsidRPr="00AC0D14">
        <w:rPr>
          <w:rFonts w:cs="Times New Roman"/>
          <w:sz w:val="24"/>
          <w:szCs w:val="24"/>
        </w:rPr>
        <w:t xml:space="preserve"> </w:t>
      </w:r>
      <w:proofErr w:type="spellStart"/>
      <w:r w:rsidR="008F1D1C" w:rsidRPr="00AC0D14">
        <w:rPr>
          <w:rFonts w:cs="Times New Roman"/>
          <w:sz w:val="24"/>
          <w:szCs w:val="24"/>
        </w:rPr>
        <w:t>eodiagenetic</w:t>
      </w:r>
      <w:proofErr w:type="spellEnd"/>
      <w:r w:rsidR="008F1D1C" w:rsidRPr="00AC0D14">
        <w:rPr>
          <w:rFonts w:cs="Times New Roman"/>
          <w:sz w:val="24"/>
          <w:szCs w:val="24"/>
        </w:rPr>
        <w:t xml:space="preserve"> (&lt; 2000 m; &lt; 60 to 70°C) and </w:t>
      </w:r>
      <w:proofErr w:type="spellStart"/>
      <w:r w:rsidR="008F1D1C" w:rsidRPr="00AC0D14">
        <w:rPr>
          <w:rFonts w:cs="Times New Roman"/>
          <w:sz w:val="24"/>
          <w:szCs w:val="24"/>
        </w:rPr>
        <w:t>mesodiagenetic</w:t>
      </w:r>
      <w:proofErr w:type="spellEnd"/>
      <w:r w:rsidR="008F1D1C" w:rsidRPr="00AC0D14">
        <w:rPr>
          <w:rFonts w:cs="Times New Roman"/>
          <w:sz w:val="24"/>
          <w:szCs w:val="24"/>
        </w:rPr>
        <w:t xml:space="preserve"> (&gt; 2000 m; &gt; 60 to 70°C) </w:t>
      </w:r>
      <w:r w:rsidR="00CB339F" w:rsidRPr="00AC0D14">
        <w:rPr>
          <w:rFonts w:cs="Times New Roman"/>
          <w:sz w:val="24"/>
          <w:szCs w:val="24"/>
        </w:rPr>
        <w:t>realm</w:t>
      </w:r>
      <w:r>
        <w:rPr>
          <w:rFonts w:cs="Times New Roman"/>
          <w:sz w:val="24"/>
          <w:szCs w:val="24"/>
        </w:rPr>
        <w:t>s</w:t>
      </w:r>
      <w:r w:rsidR="00131087" w:rsidRPr="00AC0D14">
        <w:rPr>
          <w:rFonts w:cs="Times New Roman"/>
          <w:sz w:val="24"/>
          <w:szCs w:val="24"/>
        </w:rPr>
        <w:t xml:space="preserve"> (Fig. 16)</w:t>
      </w:r>
      <w:r w:rsidR="00CB339F" w:rsidRPr="00AC0D14">
        <w:rPr>
          <w:rFonts w:cs="Times New Roman"/>
          <w:sz w:val="24"/>
          <w:szCs w:val="24"/>
        </w:rPr>
        <w:t xml:space="preserve">. </w:t>
      </w:r>
    </w:p>
    <w:p w:rsidR="003331D5" w:rsidRPr="00AC0D14" w:rsidRDefault="003331D5" w:rsidP="004A6705">
      <w:pPr>
        <w:pStyle w:val="Heading3"/>
        <w:rPr>
          <w:rFonts w:cs="Times New Roman"/>
          <w:sz w:val="24"/>
          <w:szCs w:val="24"/>
        </w:rPr>
      </w:pPr>
      <w:proofErr w:type="spellStart"/>
      <w:r w:rsidRPr="00AC0D14">
        <w:rPr>
          <w:rFonts w:cs="Times New Roman"/>
          <w:sz w:val="24"/>
          <w:szCs w:val="24"/>
        </w:rPr>
        <w:t>Eodiagenesis</w:t>
      </w:r>
      <w:proofErr w:type="spellEnd"/>
      <w:r w:rsidRPr="00AC0D14">
        <w:rPr>
          <w:rFonts w:cs="Times New Roman"/>
          <w:sz w:val="24"/>
          <w:szCs w:val="24"/>
        </w:rPr>
        <w:t>: Impact on Estuarine Sandstone Reservoir Quality</w:t>
      </w:r>
    </w:p>
    <w:p w:rsidR="00A57EED" w:rsidRPr="00AC0D14" w:rsidRDefault="008F1D1C" w:rsidP="00DF64B9">
      <w:pPr>
        <w:rPr>
          <w:rFonts w:cs="Times New Roman"/>
          <w:sz w:val="24"/>
          <w:szCs w:val="24"/>
        </w:rPr>
      </w:pPr>
      <w:r w:rsidRPr="00AC0D14">
        <w:rPr>
          <w:rFonts w:cs="Times New Roman"/>
          <w:sz w:val="24"/>
          <w:szCs w:val="24"/>
        </w:rPr>
        <w:t xml:space="preserve">During </w:t>
      </w:r>
      <w:proofErr w:type="spellStart"/>
      <w:r w:rsidRPr="00AC0D14">
        <w:rPr>
          <w:rFonts w:cs="Times New Roman"/>
          <w:sz w:val="24"/>
          <w:szCs w:val="24"/>
        </w:rPr>
        <w:t>eodiagenes</w:t>
      </w:r>
      <w:r w:rsidR="00326DB7">
        <w:rPr>
          <w:rFonts w:cs="Times New Roman"/>
          <w:sz w:val="24"/>
          <w:szCs w:val="24"/>
        </w:rPr>
        <w:t>i</w:t>
      </w:r>
      <w:r w:rsidRPr="00AC0D14">
        <w:rPr>
          <w:rFonts w:cs="Times New Roman"/>
          <w:sz w:val="24"/>
          <w:szCs w:val="24"/>
        </w:rPr>
        <w:t>s</w:t>
      </w:r>
      <w:proofErr w:type="spellEnd"/>
      <w:r w:rsidRPr="00AC0D14">
        <w:rPr>
          <w:rFonts w:cs="Times New Roman"/>
          <w:sz w:val="24"/>
          <w:szCs w:val="24"/>
        </w:rPr>
        <w:t xml:space="preserve"> </w:t>
      </w:r>
      <w:r w:rsidR="003D031E" w:rsidRPr="00AC0D14">
        <w:rPr>
          <w:rFonts w:cs="Times New Roman"/>
          <w:sz w:val="24"/>
          <w:szCs w:val="24"/>
        </w:rPr>
        <w:t xml:space="preserve">an abundance of ductile grains </w:t>
      </w:r>
      <w:r w:rsidR="00A57EED" w:rsidRPr="00AC0D14">
        <w:rPr>
          <w:rFonts w:cs="Times New Roman"/>
          <w:sz w:val="24"/>
          <w:szCs w:val="24"/>
        </w:rPr>
        <w:t>will promote</w:t>
      </w:r>
      <w:r w:rsidR="003D031E" w:rsidRPr="00AC0D14">
        <w:rPr>
          <w:rFonts w:cs="Times New Roman"/>
          <w:sz w:val="24"/>
          <w:szCs w:val="24"/>
        </w:rPr>
        <w:t xml:space="preserve"> </w:t>
      </w:r>
      <w:r w:rsidRPr="00AC0D14">
        <w:rPr>
          <w:rFonts w:cs="Times New Roman"/>
          <w:sz w:val="24"/>
          <w:szCs w:val="24"/>
        </w:rPr>
        <w:t>mechanical compaction and pseudomatri</w:t>
      </w:r>
      <w:r w:rsidR="00326DB7">
        <w:rPr>
          <w:rFonts w:cs="Times New Roman"/>
          <w:sz w:val="24"/>
          <w:szCs w:val="24"/>
        </w:rPr>
        <w:t>x</w:t>
      </w:r>
      <w:r w:rsidRPr="00AC0D14">
        <w:rPr>
          <w:rFonts w:cs="Times New Roman"/>
          <w:sz w:val="24"/>
          <w:szCs w:val="24"/>
        </w:rPr>
        <w:t xml:space="preserve"> formation</w:t>
      </w:r>
      <w:r w:rsidR="003D031E" w:rsidRPr="00AC0D14">
        <w:rPr>
          <w:rFonts w:cs="Times New Roman"/>
          <w:sz w:val="24"/>
          <w:szCs w:val="24"/>
        </w:rPr>
        <w:t xml:space="preserve"> </w:t>
      </w:r>
      <w:r w:rsidR="00905306" w:rsidRPr="00AC0D14">
        <w:rPr>
          <w:rFonts w:cs="Times New Roman"/>
          <w:sz w:val="24"/>
          <w:szCs w:val="24"/>
        </w:rPr>
        <w:fldChar w:fldCharType="begin">
          <w:fldData xml:space="preserve">PEVuZE5vdGU+PENpdGU+PEF1dGhvcj5SYW1tPC9BdXRob3I+PFllYXI+MTk5NDwvWWVhcj48UmVj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</w:fldData>
        </w:fldChar>
      </w:r>
      <w:r w:rsidR="00D81DB1">
        <w:rPr>
          <w:rFonts w:cs="Times New Roman"/>
          <w:sz w:val="24"/>
          <w:szCs w:val="24"/>
        </w:rPr>
        <w:instrText xml:space="preserve"> ADDIN EN.CITE </w:instrText>
      </w:r>
      <w:r w:rsidR="00905306">
        <w:rPr>
          <w:rFonts w:cs="Times New Roman"/>
          <w:sz w:val="24"/>
          <w:szCs w:val="24"/>
        </w:rPr>
        <w:fldChar w:fldCharType="begin">
          <w:fldData xml:space="preserve">PEVuZE5vdGU+PENpdGU+PEF1dGhvcj5SYW1tPC9BdXRob3I+PFllYXI+MTk5NDwvWWVhcj48UmVj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</w:fldData>
        </w:fldChar>
      </w:r>
      <w:r w:rsidR="00D81DB1">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D81DB1">
        <w:rPr>
          <w:rFonts w:cs="Times New Roman"/>
          <w:noProof/>
          <w:sz w:val="24"/>
          <w:szCs w:val="24"/>
        </w:rPr>
        <w:t xml:space="preserve">(Bloch, 1991; Morad et al., 2010; Ramm and Bjorlykke, 1994; Scherer, </w:t>
      </w:r>
      <w:r w:rsidR="00D81DB1">
        <w:rPr>
          <w:rFonts w:cs="Times New Roman"/>
          <w:noProof/>
          <w:sz w:val="24"/>
          <w:szCs w:val="24"/>
        </w:rPr>
        <w:lastRenderedPageBreak/>
        <w:t>1987; Worden et al., 2000b)</w:t>
      </w:r>
      <w:r w:rsidR="00905306" w:rsidRPr="00AC0D14">
        <w:rPr>
          <w:rFonts w:cs="Times New Roman"/>
          <w:sz w:val="24"/>
          <w:szCs w:val="24"/>
        </w:rPr>
        <w:fldChar w:fldCharType="end"/>
      </w:r>
      <w:r w:rsidR="003D031E" w:rsidRPr="00AC0D14">
        <w:rPr>
          <w:rFonts w:cs="Times New Roman"/>
          <w:sz w:val="24"/>
          <w:szCs w:val="24"/>
        </w:rPr>
        <w:t>. As a result,</w:t>
      </w:r>
      <w:r w:rsidR="00FD4641" w:rsidRPr="00AC0D14">
        <w:rPr>
          <w:rFonts w:cs="Times New Roman"/>
          <w:sz w:val="24"/>
          <w:szCs w:val="24"/>
        </w:rPr>
        <w:t xml:space="preserve"> relatively low primary porosity values associated with poorly-sorted and fine-grained sediment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&lt;EndNote&gt;&lt;Cite&gt;&lt;Author&gt;Beard&lt;/Author&gt;&lt;Year&gt;1973&lt;/Year&gt;&lt;RecNum&gt;172&lt;/RecNum&gt;&lt;DisplayText&gt;(Beard and Weyl, 1973)&lt;/DisplayText&gt;&lt;record&gt;&lt;rec-number&gt;172&lt;/rec-number&gt;&lt;foreign-keys&gt;&lt;key app="EN" db-id="pasfp55r42sdvle959x5de9e5e0tdppvasfv" timestamp="1519831442"&gt;172&lt;/key&gt;&lt;/foreign-keys&gt;&lt;ref-type name="Journal Article"&gt;17&lt;/ref-type&gt;&lt;contributors&gt;&lt;authors&gt;&lt;author&gt;Beard, D. C.&lt;/author&gt;&lt;author&gt;Weyl, P. K.&lt;/author&gt;&lt;/authors&gt;&lt;/contributors&gt;&lt;titles&gt;&lt;title&gt;Influence of texture on porosity and permeability of unconsolidated sand&lt;/title&gt;&lt;secondary-title&gt;American Association of  Petroleum Geologists Bulletin&lt;/secondary-title&gt;&lt;/titles&gt;&lt;periodical&gt;&lt;full-title&gt;American Association of  Petroleum Geologists Bulletin&lt;/full-title&gt;&lt;/periodical&gt;&lt;pages&gt;349-369&lt;/pages&gt;&lt;volume&gt;57&lt;/volume&gt;&lt;dates&gt;&lt;year&gt;1973&lt;/year&gt;&lt;/dates&gt;&lt;urls&gt;&lt;/urls&gt;&lt;/record&gt;&lt;/Cite&gt;&lt;/EndNote&gt;</w:instrText>
      </w:r>
      <w:r w:rsidR="00905306" w:rsidRPr="00AC0D14">
        <w:rPr>
          <w:rFonts w:cs="Times New Roman"/>
          <w:sz w:val="24"/>
          <w:szCs w:val="24"/>
        </w:rPr>
        <w:fldChar w:fldCharType="separate"/>
      </w:r>
      <w:r w:rsidR="00FD4641" w:rsidRPr="00AC0D14">
        <w:rPr>
          <w:rFonts w:cs="Times New Roman"/>
          <w:noProof/>
          <w:sz w:val="24"/>
          <w:szCs w:val="24"/>
        </w:rPr>
        <w:t>(Beard and Weyl, 1973)</w:t>
      </w:r>
      <w:r w:rsidR="00905306" w:rsidRPr="00AC0D14">
        <w:rPr>
          <w:rFonts w:cs="Times New Roman"/>
          <w:sz w:val="24"/>
          <w:szCs w:val="24"/>
        </w:rPr>
        <w:fldChar w:fldCharType="end"/>
      </w:r>
      <w:r w:rsidR="00FD4641" w:rsidRPr="00AC0D14">
        <w:rPr>
          <w:rFonts w:cs="Times New Roman"/>
          <w:sz w:val="24"/>
          <w:szCs w:val="24"/>
        </w:rPr>
        <w:t>, such as</w:t>
      </w:r>
      <w:r w:rsidR="003D031E" w:rsidRPr="00AC0D14">
        <w:rPr>
          <w:rFonts w:cs="Times New Roman"/>
          <w:sz w:val="24"/>
          <w:szCs w:val="24"/>
        </w:rPr>
        <w:t xml:space="preserve"> </w:t>
      </w:r>
      <w:r w:rsidR="00FD4641" w:rsidRPr="00AC0D14">
        <w:rPr>
          <w:rFonts w:cs="Times New Roman"/>
          <w:sz w:val="24"/>
          <w:szCs w:val="24"/>
        </w:rPr>
        <w:t xml:space="preserve">mud- and mixed-flat sediments, are likely to experience </w:t>
      </w:r>
      <w:r w:rsidR="00A57EED" w:rsidRPr="00AC0D14">
        <w:rPr>
          <w:rFonts w:cs="Times New Roman"/>
          <w:sz w:val="24"/>
          <w:szCs w:val="24"/>
        </w:rPr>
        <w:t xml:space="preserve">rapid loss of porosity and permeability </w:t>
      </w:r>
      <w:r w:rsidR="00FD4641" w:rsidRPr="00AC0D14">
        <w:rPr>
          <w:rFonts w:cs="Times New Roman"/>
          <w:sz w:val="24"/>
          <w:szCs w:val="24"/>
        </w:rPr>
        <w:t>d</w:t>
      </w:r>
      <w:r w:rsidR="00A57EED" w:rsidRPr="00AC0D14">
        <w:rPr>
          <w:rFonts w:cs="Times New Roman"/>
          <w:sz w:val="24"/>
          <w:szCs w:val="24"/>
        </w:rPr>
        <w:t xml:space="preserve">uring </w:t>
      </w:r>
      <w:proofErr w:type="spellStart"/>
      <w:r w:rsidR="00A57EED" w:rsidRPr="00AC0D14">
        <w:rPr>
          <w:rFonts w:cs="Times New Roman"/>
          <w:sz w:val="24"/>
          <w:szCs w:val="24"/>
        </w:rPr>
        <w:t>eodiagenesis</w:t>
      </w:r>
      <w:proofErr w:type="spellEnd"/>
      <w:r w:rsidR="00FD4641" w:rsidRPr="00AC0D14">
        <w:rPr>
          <w:rFonts w:cs="Times New Roman"/>
          <w:sz w:val="24"/>
          <w:szCs w:val="24"/>
        </w:rPr>
        <w:t xml:space="preserve"> </w:t>
      </w:r>
      <w:r w:rsidRPr="00AC0D14">
        <w:rPr>
          <w:rFonts w:cs="Times New Roman"/>
          <w:sz w:val="24"/>
          <w:szCs w:val="24"/>
        </w:rPr>
        <w:t xml:space="preserve">due to </w:t>
      </w:r>
      <w:r w:rsidR="00A57EED" w:rsidRPr="00AC0D14">
        <w:rPr>
          <w:rFonts w:cs="Times New Roman"/>
          <w:sz w:val="24"/>
          <w:szCs w:val="24"/>
        </w:rPr>
        <w:t xml:space="preserve">an abundance of ductile grains </w:t>
      </w:r>
      <w:r w:rsidRPr="00AC0D14">
        <w:rPr>
          <w:rFonts w:cs="Times New Roman"/>
          <w:sz w:val="24"/>
          <w:szCs w:val="24"/>
        </w:rPr>
        <w:t>(Figs. 16A-D).</w:t>
      </w:r>
    </w:p>
    <w:p w:rsidR="00002A23" w:rsidRPr="00AC0D14" w:rsidRDefault="00C0609E" w:rsidP="00DF64B9">
      <w:pPr>
        <w:rPr>
          <w:rFonts w:cs="Times New Roman"/>
          <w:sz w:val="24"/>
          <w:szCs w:val="24"/>
        </w:rPr>
      </w:pPr>
      <w:r w:rsidRPr="00AC0D14">
        <w:rPr>
          <w:rFonts w:cs="Times New Roman"/>
          <w:sz w:val="24"/>
          <w:szCs w:val="24"/>
        </w:rPr>
        <w:t>Meteoric water flushing</w:t>
      </w:r>
      <w:r w:rsidR="00002A23" w:rsidRPr="00AC0D14">
        <w:rPr>
          <w:rFonts w:cs="Times New Roman"/>
          <w:sz w:val="24"/>
          <w:szCs w:val="24"/>
        </w:rPr>
        <w:t xml:space="preserve"> which </w:t>
      </w:r>
      <w:r w:rsidR="00326DB7">
        <w:rPr>
          <w:rFonts w:cs="Times New Roman"/>
          <w:sz w:val="24"/>
          <w:szCs w:val="24"/>
        </w:rPr>
        <w:t>can</w:t>
      </w:r>
      <w:r w:rsidR="00002A23" w:rsidRPr="00AC0D14">
        <w:rPr>
          <w:rFonts w:cs="Times New Roman"/>
          <w:sz w:val="24"/>
          <w:szCs w:val="24"/>
        </w:rPr>
        <w:t xml:space="preserve"> lead to the dissolution and </w:t>
      </w:r>
      <w:proofErr w:type="spellStart"/>
      <w:r w:rsidR="00002A23" w:rsidRPr="00AC0D14">
        <w:rPr>
          <w:rFonts w:cs="Times New Roman"/>
          <w:sz w:val="24"/>
          <w:szCs w:val="24"/>
        </w:rPr>
        <w:t>kaolinization</w:t>
      </w:r>
      <w:proofErr w:type="spellEnd"/>
      <w:r w:rsidR="00002A23" w:rsidRPr="00AC0D14">
        <w:rPr>
          <w:rFonts w:cs="Times New Roman"/>
          <w:sz w:val="24"/>
          <w:szCs w:val="24"/>
        </w:rPr>
        <w:t xml:space="preserve"> of reactive silicate minerals (primarily feldspars)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&lt;EndNote&gt;&lt;Cite&gt;&lt;Author&gt;Glasmann&lt;/Author&gt;&lt;Year&gt;1989&lt;/Year&gt;&lt;RecNum&gt;175&lt;/RecNum&gt;&lt;DisplayText&gt;(Glasmann et al., 1989)&lt;/DisplayText&gt;&lt;record&gt;&lt;rec-number&gt;175&lt;/rec-number&gt;&lt;foreign-keys&gt;&lt;key app="EN" db-id="pasfp55r42sdvle959x5de9e5e0tdppvasfv" timestamp="1519831442"&gt;175&lt;/key&gt;&lt;/foreign-keys&gt;&lt;ref-type name="Journal Article"&gt;17&lt;/ref-type&gt;&lt;contributors&gt;&lt;authors&gt;&lt;author&gt;Glasmann, J. R.&lt;/author&gt;&lt;author&gt;Lundegard, P. D.&lt;/author&gt;&lt;author&gt;Clark, R. A.&lt;/author&gt;&lt;author&gt;Penny, B. K.&lt;/author&gt;&lt;author&gt;Collins, I. D.&lt;/author&gt;&lt;/authors&gt;&lt;/contributors&gt;&lt;titles&gt;&lt;title&gt;Geochemical evidence for the history of diagenesis and fluid migration - Brent Sandstone, Heather Field, North Sea&lt;/title&gt;&lt;secondary-title&gt;Clay Minerals&lt;/secondary-title&gt;&lt;/titles&gt;&lt;periodical&gt;&lt;full-title&gt;Clay Minerals&lt;/full-title&gt;&lt;/periodical&gt;&lt;pages&gt;255-284&lt;/pages&gt;&lt;volume&gt;24&lt;/volume&gt;&lt;number&gt;2&lt;/number&gt;&lt;dates&gt;&lt;year&gt;1989&lt;/year&gt;&lt;pub-dates&gt;&lt;date&gt;Jun&lt;/date&gt;&lt;/pub-dates&gt;&lt;/dates&gt;&lt;isbn&gt;0009-8558&lt;/isbn&gt;&lt;accession-num&gt;WOS:A1989AL74400009&lt;/accession-num&gt;&lt;urls&gt;&lt;related-urls&gt;&lt;url&gt;&amp;lt;Go to ISI&amp;gt;://WOS:A1989AL74400009&lt;/url&gt;&lt;/related-urls&gt;&lt;/urls&gt;&lt;electronic-resource-num&gt;10.1180/claymin.1989.024.2.10&lt;/electronic-resource-num&gt;&lt;/record&gt;&lt;/Cite&gt;&lt;/EndNote&gt;</w:instrText>
      </w:r>
      <w:r w:rsidR="00905306" w:rsidRPr="00AC0D14">
        <w:rPr>
          <w:rFonts w:cs="Times New Roman"/>
          <w:sz w:val="24"/>
          <w:szCs w:val="24"/>
        </w:rPr>
        <w:fldChar w:fldCharType="separate"/>
      </w:r>
      <w:r w:rsidR="00002A23" w:rsidRPr="00AC0D14">
        <w:rPr>
          <w:rFonts w:cs="Times New Roman"/>
          <w:noProof/>
          <w:sz w:val="24"/>
          <w:szCs w:val="24"/>
        </w:rPr>
        <w:t>(Glasmann et al., 1989)</w:t>
      </w:r>
      <w:r w:rsidR="00905306" w:rsidRPr="00AC0D14">
        <w:rPr>
          <w:rFonts w:cs="Times New Roman"/>
          <w:sz w:val="24"/>
          <w:szCs w:val="24"/>
        </w:rPr>
        <w:fldChar w:fldCharType="end"/>
      </w:r>
      <w:r w:rsidR="00002A23" w:rsidRPr="00AC0D14">
        <w:rPr>
          <w:rFonts w:cs="Times New Roman"/>
          <w:sz w:val="24"/>
          <w:szCs w:val="24"/>
        </w:rPr>
        <w:t xml:space="preserve"> </w:t>
      </w:r>
      <w:r w:rsidRPr="00AC0D14">
        <w:rPr>
          <w:rFonts w:cs="Times New Roman"/>
          <w:sz w:val="24"/>
          <w:szCs w:val="24"/>
        </w:rPr>
        <w:t>is</w:t>
      </w:r>
      <w:r w:rsidR="00002A23" w:rsidRPr="00AC0D14">
        <w:rPr>
          <w:rFonts w:cs="Times New Roman"/>
          <w:sz w:val="24"/>
          <w:szCs w:val="24"/>
        </w:rPr>
        <w:t xml:space="preserve"> particularly common in estuaries (</w:t>
      </w:r>
      <w:r w:rsidRPr="00AC0D14">
        <w:rPr>
          <w:rFonts w:cs="Times New Roman"/>
          <w:sz w:val="24"/>
          <w:szCs w:val="24"/>
        </w:rPr>
        <w:t>especially at the head of the estuary away from marine-influence</w:t>
      </w:r>
      <w:r w:rsidR="00002A23" w:rsidRPr="00AC0D14">
        <w:rPr>
          <w:rFonts w:cs="Times New Roman"/>
          <w:sz w:val="24"/>
          <w:szCs w:val="24"/>
        </w:rPr>
        <w:t>)</w:t>
      </w:r>
      <w:r w:rsidRPr="00AC0D14">
        <w:rPr>
          <w:rFonts w:cs="Times New Roman"/>
          <w:sz w:val="24"/>
          <w:szCs w:val="24"/>
        </w:rPr>
        <w:t xml:space="preserve"> since marginal marine systems are highly-sensitive to relative sea level changes </w:t>
      </w:r>
      <w:r w:rsidR="00905306" w:rsidRPr="00AC0D14">
        <w:rPr>
          <w:rFonts w:cs="Times New Roman"/>
          <w:sz w:val="24"/>
          <w:szCs w:val="24"/>
        </w:rPr>
        <w:fldChar w:fldCharType="begin">
          <w:fldData xml:space="preserve">PEVuZE5vdGU+PENpdGU+PEF1dGhvcj5Xb3JkZW48L0F1dGhvcj48WWVhcj4yMDAzPC9ZZWFyPjxS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PEVuZE5vdGU+PENpdGU+PEF1dGhvcj5Xb3JkZW48L0F1dGhvcj48WWVhcj4yMDAzPC9ZZWFyPjxS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(Ketzer et al., 2003; Morad et al., 2010; Morad et al., 2012; Worden and Burley, 2003)</w:t>
      </w:r>
      <w:r w:rsidR="00905306" w:rsidRPr="00AC0D14">
        <w:rPr>
          <w:rFonts w:cs="Times New Roman"/>
          <w:sz w:val="24"/>
          <w:szCs w:val="24"/>
        </w:rPr>
        <w:fldChar w:fldCharType="end"/>
      </w:r>
      <w:r w:rsidRPr="00AC0D14">
        <w:rPr>
          <w:rFonts w:cs="Times New Roman"/>
          <w:sz w:val="24"/>
          <w:szCs w:val="24"/>
        </w:rPr>
        <w:t xml:space="preserve">. </w:t>
      </w:r>
      <w:r w:rsidR="00002A23" w:rsidRPr="00AC0D14">
        <w:rPr>
          <w:rFonts w:cs="Times New Roman"/>
          <w:sz w:val="24"/>
          <w:szCs w:val="24"/>
        </w:rPr>
        <w:t xml:space="preserve">Since mud- and mixed-flats and River </w:t>
      </w:r>
      <w:proofErr w:type="spellStart"/>
      <w:r w:rsidR="00002A23" w:rsidRPr="00AC0D14">
        <w:rPr>
          <w:rFonts w:cs="Times New Roman"/>
          <w:sz w:val="24"/>
          <w:szCs w:val="24"/>
        </w:rPr>
        <w:t>Esk</w:t>
      </w:r>
      <w:proofErr w:type="spellEnd"/>
      <w:r w:rsidR="00002A23" w:rsidRPr="00AC0D14">
        <w:rPr>
          <w:rFonts w:cs="Times New Roman"/>
          <w:sz w:val="24"/>
          <w:szCs w:val="24"/>
        </w:rPr>
        <w:t xml:space="preserve"> sediments contain an abundance of feldspars</w:t>
      </w:r>
      <w:r w:rsidR="00983148">
        <w:rPr>
          <w:rFonts w:cs="Times New Roman"/>
          <w:sz w:val="24"/>
          <w:szCs w:val="24"/>
        </w:rPr>
        <w:t>,</w:t>
      </w:r>
      <w:r w:rsidR="00002A23" w:rsidRPr="00AC0D14">
        <w:rPr>
          <w:rFonts w:cs="Times New Roman"/>
          <w:sz w:val="24"/>
          <w:szCs w:val="24"/>
        </w:rPr>
        <w:t xml:space="preserve"> and a rich-stew of reactive silicate minerals</w:t>
      </w:r>
      <w:r w:rsidR="00983148">
        <w:rPr>
          <w:rFonts w:cs="Times New Roman"/>
          <w:sz w:val="24"/>
          <w:szCs w:val="24"/>
        </w:rPr>
        <w:t>,</w:t>
      </w:r>
      <w:r w:rsidR="00002A23" w:rsidRPr="00AC0D14">
        <w:rPr>
          <w:rFonts w:cs="Times New Roman"/>
          <w:sz w:val="24"/>
          <w:szCs w:val="24"/>
        </w:rPr>
        <w:t xml:space="preserve"> they are likely to conta</w:t>
      </w:r>
      <w:r w:rsidR="009F22C7" w:rsidRPr="00AC0D14">
        <w:rPr>
          <w:rFonts w:cs="Times New Roman"/>
          <w:sz w:val="24"/>
          <w:szCs w:val="24"/>
        </w:rPr>
        <w:t xml:space="preserve">in enhanced secondary porosity; </w:t>
      </w:r>
      <w:r w:rsidR="003331D5" w:rsidRPr="00AC0D14">
        <w:rPr>
          <w:rFonts w:cs="Times New Roman"/>
          <w:sz w:val="24"/>
          <w:szCs w:val="24"/>
        </w:rPr>
        <w:t xml:space="preserve">authigenic </w:t>
      </w:r>
      <w:r w:rsidR="00002A23" w:rsidRPr="00AC0D14">
        <w:rPr>
          <w:rFonts w:cs="Times New Roman"/>
          <w:sz w:val="24"/>
          <w:szCs w:val="24"/>
        </w:rPr>
        <w:t xml:space="preserve">kaolinite booklets may </w:t>
      </w:r>
      <w:r w:rsidR="009F22C7" w:rsidRPr="00AC0D14">
        <w:rPr>
          <w:rFonts w:cs="Times New Roman"/>
          <w:sz w:val="24"/>
          <w:szCs w:val="24"/>
        </w:rPr>
        <w:t xml:space="preserve">however </w:t>
      </w:r>
      <w:r w:rsidR="003331D5" w:rsidRPr="00AC0D14">
        <w:rPr>
          <w:rFonts w:cs="Times New Roman"/>
          <w:sz w:val="24"/>
          <w:szCs w:val="24"/>
        </w:rPr>
        <w:t xml:space="preserve">occlude porosity </w:t>
      </w:r>
      <w:r w:rsidR="00002A23" w:rsidRPr="00AC0D14">
        <w:rPr>
          <w:rFonts w:cs="Times New Roman"/>
          <w:sz w:val="24"/>
          <w:szCs w:val="24"/>
        </w:rPr>
        <w:t xml:space="preserve">(Fig. 16). </w:t>
      </w:r>
    </w:p>
    <w:p w:rsidR="003331D5" w:rsidRPr="00AC0D14" w:rsidRDefault="00C0242B" w:rsidP="00DF64B9">
      <w:pPr>
        <w:rPr>
          <w:rFonts w:cs="Times New Roman"/>
          <w:sz w:val="24"/>
          <w:szCs w:val="24"/>
        </w:rPr>
      </w:pPr>
      <w:r w:rsidRPr="00AC0D14">
        <w:rPr>
          <w:rFonts w:cs="Times New Roman"/>
          <w:sz w:val="24"/>
          <w:szCs w:val="24"/>
        </w:rPr>
        <w:t xml:space="preserve">K-feldspar overgrowths </w:t>
      </w:r>
      <w:r w:rsidR="003331D5" w:rsidRPr="00AC0D14">
        <w:rPr>
          <w:rFonts w:cs="Times New Roman"/>
          <w:sz w:val="24"/>
          <w:szCs w:val="24"/>
        </w:rPr>
        <w:t xml:space="preserve">may occlude porosity and diminish </w:t>
      </w:r>
      <w:r w:rsidR="00CF24C3" w:rsidRPr="00AC0D14">
        <w:rPr>
          <w:rFonts w:cs="Times New Roman"/>
          <w:sz w:val="24"/>
          <w:szCs w:val="24"/>
        </w:rPr>
        <w:t>permeability</w:t>
      </w:r>
      <w:r w:rsidR="00983148">
        <w:rPr>
          <w:rFonts w:cs="Times New Roman"/>
          <w:sz w:val="24"/>
          <w:szCs w:val="24"/>
        </w:rPr>
        <w:t>,</w:t>
      </w:r>
      <w:r w:rsidR="00CF24C3" w:rsidRPr="00AC0D14">
        <w:rPr>
          <w:rFonts w:cs="Times New Roman"/>
          <w:sz w:val="24"/>
          <w:szCs w:val="24"/>
        </w:rPr>
        <w:t xml:space="preserve"> however </w:t>
      </w:r>
      <w:r w:rsidR="003331D5" w:rsidRPr="00AC0D14">
        <w:rPr>
          <w:rFonts w:cs="Times New Roman"/>
          <w:sz w:val="24"/>
          <w:szCs w:val="24"/>
        </w:rPr>
        <w:t xml:space="preserve">they </w:t>
      </w:r>
      <w:r w:rsidRPr="00AC0D14">
        <w:rPr>
          <w:rFonts w:cs="Times New Roman"/>
          <w:sz w:val="24"/>
          <w:szCs w:val="24"/>
        </w:rPr>
        <w:t xml:space="preserve">typically form in such low quantities they rarely impact reservoir quality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Pr="00AC0D14">
        <w:rPr>
          <w:rFonts w:cs="Times New Roman"/>
          <w:noProof/>
          <w:sz w:val="24"/>
          <w:szCs w:val="24"/>
        </w:rPr>
        <w:t>(Morad et al., 2010)</w:t>
      </w:r>
      <w:r w:rsidR="00905306" w:rsidRPr="00AC0D14">
        <w:rPr>
          <w:rFonts w:cs="Times New Roman"/>
          <w:sz w:val="24"/>
          <w:szCs w:val="24"/>
        </w:rPr>
        <w:fldChar w:fldCharType="end"/>
      </w:r>
      <w:r w:rsidRPr="00AC0D14">
        <w:rPr>
          <w:rFonts w:cs="Times New Roman"/>
          <w:sz w:val="24"/>
          <w:szCs w:val="24"/>
        </w:rPr>
        <w:t xml:space="preserve">, </w:t>
      </w:r>
      <w:r w:rsidR="00983148">
        <w:rPr>
          <w:rFonts w:cs="Times New Roman"/>
          <w:sz w:val="24"/>
          <w:szCs w:val="24"/>
        </w:rPr>
        <w:t>and</w:t>
      </w:r>
      <w:r w:rsidRPr="00AC0D14">
        <w:rPr>
          <w:rFonts w:cs="Times New Roman"/>
          <w:sz w:val="24"/>
          <w:szCs w:val="24"/>
        </w:rPr>
        <w:t xml:space="preserve"> K-feldspar abundance is relatively evenly distributed in the </w:t>
      </w:r>
      <w:r w:rsidR="003331D5" w:rsidRPr="00AC0D14">
        <w:rPr>
          <w:rFonts w:cs="Times New Roman"/>
          <w:sz w:val="24"/>
          <w:szCs w:val="24"/>
        </w:rPr>
        <w:t>Ravenglass Estuary</w:t>
      </w:r>
      <w:r w:rsidRPr="00AC0D14">
        <w:rPr>
          <w:rFonts w:cs="Times New Roman"/>
          <w:sz w:val="24"/>
          <w:szCs w:val="24"/>
        </w:rPr>
        <w:t>.</w:t>
      </w:r>
    </w:p>
    <w:p w:rsidR="0016654B" w:rsidRPr="00AC0D14" w:rsidRDefault="00983148" w:rsidP="00DF64B9">
      <w:pPr>
        <w:rPr>
          <w:rFonts w:cs="Times New Roman"/>
          <w:sz w:val="24"/>
          <w:szCs w:val="24"/>
        </w:rPr>
      </w:pPr>
      <w:r>
        <w:rPr>
          <w:rFonts w:cs="Times New Roman"/>
          <w:sz w:val="24"/>
          <w:szCs w:val="24"/>
        </w:rPr>
        <w:t>L</w:t>
      </w:r>
      <w:r w:rsidR="00725838" w:rsidRPr="00AC0D14">
        <w:rPr>
          <w:rFonts w:cs="Times New Roman"/>
          <w:sz w:val="24"/>
          <w:szCs w:val="24"/>
        </w:rPr>
        <w:t>arge volumes of early-carbonate ce</w:t>
      </w:r>
      <w:r w:rsidR="00CF36AA" w:rsidRPr="00AC0D14">
        <w:rPr>
          <w:rFonts w:cs="Times New Roman"/>
          <w:sz w:val="24"/>
          <w:szCs w:val="24"/>
        </w:rPr>
        <w:t xml:space="preserve">ment can obliterate porosity and </w:t>
      </w:r>
      <w:r>
        <w:rPr>
          <w:rFonts w:cs="Times New Roman"/>
          <w:sz w:val="24"/>
          <w:szCs w:val="24"/>
        </w:rPr>
        <w:t>has often</w:t>
      </w:r>
      <w:r w:rsidR="00725838" w:rsidRPr="00AC0D14">
        <w:rPr>
          <w:rFonts w:cs="Times New Roman"/>
          <w:sz w:val="24"/>
          <w:szCs w:val="24"/>
        </w:rPr>
        <w:t xml:space="preserve"> observed in foreshore and backshore sandstones, </w:t>
      </w:r>
      <w:r w:rsidR="00CF36AA" w:rsidRPr="00AC0D14">
        <w:rPr>
          <w:rFonts w:cs="Times New Roman"/>
          <w:sz w:val="24"/>
          <w:szCs w:val="24"/>
        </w:rPr>
        <w:t xml:space="preserve">leading to </w:t>
      </w:r>
      <w:r>
        <w:rPr>
          <w:rFonts w:cs="Times New Roman"/>
          <w:sz w:val="24"/>
          <w:szCs w:val="24"/>
        </w:rPr>
        <w:t xml:space="preserve">the </w:t>
      </w:r>
      <w:r w:rsidR="00CF36AA" w:rsidRPr="00AC0D14">
        <w:rPr>
          <w:rFonts w:cs="Times New Roman"/>
          <w:sz w:val="24"/>
          <w:szCs w:val="24"/>
        </w:rPr>
        <w:t>term</w:t>
      </w:r>
      <w:r w:rsidR="00725838" w:rsidRPr="00AC0D14">
        <w:rPr>
          <w:rFonts w:cs="Times New Roman"/>
          <w:sz w:val="24"/>
          <w:szCs w:val="24"/>
        </w:rPr>
        <w:t xml:space="preserve"> </w:t>
      </w:r>
      <w:proofErr w:type="spellStart"/>
      <w:r w:rsidR="00CF36AA" w:rsidRPr="00AC0D14">
        <w:rPr>
          <w:rFonts w:cs="Times New Roman"/>
          <w:sz w:val="24"/>
          <w:szCs w:val="24"/>
        </w:rPr>
        <w:t>beachrock</w:t>
      </w:r>
      <w:proofErr w:type="spellEnd"/>
      <w:r w:rsidR="00725838"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&lt;EndNote&gt;&lt;Cite&gt;&lt;Author&gt;Kantorowicz&lt;/Author&gt;&lt;Year&gt;1987&lt;/Year&gt;&lt;RecNum&gt;174&lt;/RecNum&gt;&lt;DisplayText&gt;(Kantorowicz et al., 1987)&lt;/DisplayText&gt;&lt;record&gt;&lt;rec-number&gt;174&lt;/rec-number&gt;&lt;foreign-keys&gt;&lt;key app="EN" db-id="pasfp55r42sdvle959x5de9e5e0tdppvasfv" timestamp="1519831442"&gt;174&lt;/key&gt;&lt;/foreign-keys&gt;&lt;ref-type name="Book Section"&gt;5&lt;/ref-type&gt;&lt;contributors&gt;&lt;authors&gt;&lt;author&gt;Kantorowicz,J.D. &lt;/author&gt;&lt;author&gt;Bryant, I.D. &lt;/author&gt;&lt;author&gt;Dawans, J.M. &lt;/author&gt;&lt;/authors&gt;&lt;secondary-authors&gt;&lt;author&gt;J.D. Marshall&lt;/author&gt;&lt;/secondary-authors&gt;&lt;/contributors&gt;&lt;titles&gt;&lt;title&gt;Controls on the permeability and distribution of carbonate cements in Jurassic sandstones: Bridgeport Sands, southern England, and Viking Group, Troll field, Norway&lt;/title&gt;&lt;secondary-title&gt;Diagenesis of Sedimentary Sequences&lt;/secondary-title&gt;&lt;/titles&gt;&lt;pages&gt;&lt;style face="normal" font="default" size="100%"&gt;103&lt;/style&gt;&lt;style face="normal" font="default" charset="134" size="100%"&gt;–118&lt;/style&gt;&lt;/pages&gt;&lt;dates&gt;&lt;year&gt;1987&lt;/year&gt;&lt;/dates&gt;&lt;pub-location&gt;Oxford&lt;/pub-location&gt;&lt;publisher&gt;Blackwell&lt;/publisher&gt;&lt;urls&gt;&lt;/urls&gt;&lt;/record&gt;&lt;/Cite&gt;&lt;/EndNote&gt;</w:instrText>
      </w:r>
      <w:r w:rsidR="00905306" w:rsidRPr="00AC0D14">
        <w:rPr>
          <w:rFonts w:cs="Times New Roman"/>
          <w:sz w:val="24"/>
          <w:szCs w:val="24"/>
        </w:rPr>
        <w:fldChar w:fldCharType="separate"/>
      </w:r>
      <w:r w:rsidR="00725838" w:rsidRPr="00AC0D14">
        <w:rPr>
          <w:rFonts w:cs="Times New Roman"/>
          <w:noProof/>
          <w:sz w:val="24"/>
          <w:szCs w:val="24"/>
        </w:rPr>
        <w:t>(Kantorowicz et al., 1987)</w:t>
      </w:r>
      <w:r w:rsidR="00905306" w:rsidRPr="00AC0D14">
        <w:rPr>
          <w:rFonts w:cs="Times New Roman"/>
          <w:sz w:val="24"/>
          <w:szCs w:val="24"/>
        </w:rPr>
        <w:fldChar w:fldCharType="end"/>
      </w:r>
      <w:r w:rsidR="00725838" w:rsidRPr="00AC0D14">
        <w:rPr>
          <w:rFonts w:cs="Times New Roman"/>
          <w:sz w:val="24"/>
          <w:szCs w:val="24"/>
        </w:rPr>
        <w:t xml:space="preserve">. </w:t>
      </w:r>
      <w:r w:rsidR="0007060A" w:rsidRPr="00AC0D14">
        <w:rPr>
          <w:rFonts w:cs="Times New Roman"/>
          <w:sz w:val="24"/>
          <w:szCs w:val="24"/>
        </w:rPr>
        <w:t xml:space="preserve">However, porosity may be enhanced </w:t>
      </w:r>
      <w:r w:rsidR="0016654B" w:rsidRPr="00AC0D14">
        <w:rPr>
          <w:rFonts w:cs="Times New Roman"/>
          <w:sz w:val="24"/>
          <w:szCs w:val="24"/>
        </w:rPr>
        <w:t xml:space="preserve">due to the </w:t>
      </w:r>
      <w:r>
        <w:rPr>
          <w:rFonts w:cs="Times New Roman"/>
          <w:sz w:val="24"/>
          <w:szCs w:val="24"/>
        </w:rPr>
        <w:t xml:space="preserve">subsequent </w:t>
      </w:r>
      <w:r w:rsidR="0016654B" w:rsidRPr="00AC0D14">
        <w:rPr>
          <w:rFonts w:cs="Times New Roman"/>
          <w:sz w:val="24"/>
          <w:szCs w:val="24"/>
        </w:rPr>
        <w:t>formation of intragranular and moldic pores through the dissolution of carbonate grains</w:t>
      </w:r>
      <w:r w:rsidR="0007060A" w:rsidRPr="00AC0D14">
        <w:rPr>
          <w:rFonts w:cs="Times New Roman"/>
          <w:sz w:val="24"/>
          <w:szCs w:val="24"/>
        </w:rPr>
        <w:t xml:space="preserve">; </w:t>
      </w:r>
      <w:r w:rsidR="00845958">
        <w:rPr>
          <w:rFonts w:cs="Times New Roman"/>
          <w:sz w:val="24"/>
          <w:szCs w:val="24"/>
        </w:rPr>
        <w:t xml:space="preserve">this is </w:t>
      </w:r>
      <w:r w:rsidR="0016654B" w:rsidRPr="00AC0D14">
        <w:rPr>
          <w:rFonts w:cs="Times New Roman"/>
          <w:sz w:val="24"/>
          <w:szCs w:val="24"/>
        </w:rPr>
        <w:t xml:space="preserve">most </w:t>
      </w:r>
      <w:r w:rsidR="0007060A" w:rsidRPr="00AC0D14">
        <w:rPr>
          <w:rFonts w:cs="Times New Roman"/>
          <w:sz w:val="24"/>
          <w:szCs w:val="24"/>
        </w:rPr>
        <w:t xml:space="preserve">likely to occur in carbonate-enriched </w:t>
      </w:r>
      <w:r w:rsidR="0016654B" w:rsidRPr="00AC0D14">
        <w:rPr>
          <w:rFonts w:cs="Times New Roman"/>
          <w:sz w:val="24"/>
          <w:szCs w:val="24"/>
        </w:rPr>
        <w:t>mud- and mixed-flats</w:t>
      </w:r>
      <w:r w:rsidR="00725838" w:rsidRPr="00AC0D14">
        <w:rPr>
          <w:rFonts w:cs="Times New Roman"/>
          <w:sz w:val="24"/>
          <w:szCs w:val="24"/>
        </w:rPr>
        <w:t xml:space="preserve"> (Fig. 16)</w:t>
      </w:r>
      <w:r w:rsidR="0016654B" w:rsidRPr="00AC0D14">
        <w:rPr>
          <w:rFonts w:cs="Times New Roman"/>
          <w:sz w:val="24"/>
          <w:szCs w:val="24"/>
        </w:rPr>
        <w:t xml:space="preserve">. </w:t>
      </w:r>
      <w:r w:rsidR="00725838" w:rsidRPr="00AC0D14">
        <w:rPr>
          <w:rFonts w:cs="Times New Roman"/>
          <w:sz w:val="24"/>
          <w:szCs w:val="24"/>
        </w:rPr>
        <w:t>Furthermore</w:t>
      </w:r>
      <w:r w:rsidR="0016654B" w:rsidRPr="00AC0D14">
        <w:rPr>
          <w:rFonts w:cs="Times New Roman"/>
          <w:sz w:val="24"/>
          <w:szCs w:val="24"/>
        </w:rPr>
        <w:t xml:space="preserve">, early carbonate cement may increase the mechanical strength of sediments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&lt;EndNote&gt;&lt;Cite&gt;&lt;Author&gt;Morris&lt;/Author&gt;&lt;Year&gt;2006&lt;/Year&gt;&lt;RecNum&gt;53&lt;/RecNum&gt;&lt;DisplayText&gt;(Morris et al., 2006)&lt;/DisplayText&gt;&lt;record&gt;&lt;rec-number&gt;53&lt;/rec-number&gt;&lt;foreign-keys&gt;&lt;key app="EN" db-id="pasfp55r42sdvle959x5de9e5e0tdppvasfv" timestamp="1519831428"&gt;53&lt;/key&gt;&lt;/foreign-keys&gt;&lt;ref-type name="Journal Article"&gt;17&lt;/ref-type&gt;&lt;contributors&gt;&lt;authors&gt;&lt;author&gt;Morris, J. E.&lt;/author&gt;&lt;author&gt;Hampson, G. J.&lt;/author&gt;&lt;author&gt;Johnson, H. D.&lt;/author&gt;&lt;/authors&gt;&lt;/contributors&gt;&lt;titles&gt;&lt;title&gt;A sequence stratigraphic model for an intensely bioturbated shallow-marine sandstone: the Bridport Sand Formation, Wessex Basin, UK&lt;/title&gt;&lt;secondary-title&gt;Sedimentology&lt;/secondary-title&gt;&lt;/titles&gt;&lt;periodical&gt;&lt;full-title&gt;Sedimentology&lt;/full-title&gt;&lt;/periodical&gt;&lt;pages&gt;1229-1263&lt;/pages&gt;&lt;volume&gt;53&lt;/volume&gt;&lt;number&gt;6&lt;/number&gt;&lt;dates&gt;&lt;year&gt;2006&lt;/year&gt;&lt;pub-dates&gt;&lt;date&gt;Dec&lt;/date&gt;&lt;/pub-dates&gt;&lt;/dates&gt;&lt;isbn&gt;0037-0746&lt;/isbn&gt;&lt;accession-num&gt;WOS:000243000600003&lt;/accession-num&gt;&lt;urls&gt;&lt;related-urls&gt;&lt;url&gt;&amp;lt;Go to ISI&amp;gt;://WOS:000243000600003&lt;/url&gt;&lt;/related-urls&gt;&lt;/urls&gt;&lt;electronic-resource-num&gt;10.1111/j.1365-3091.2006.00811.x&lt;/electronic-resource-num&gt;&lt;/record&gt;&lt;/Cite&gt;&lt;/EndNote&gt;</w:instrText>
      </w:r>
      <w:r w:rsidR="00905306" w:rsidRPr="00AC0D14">
        <w:rPr>
          <w:rFonts w:cs="Times New Roman"/>
          <w:sz w:val="24"/>
          <w:szCs w:val="24"/>
        </w:rPr>
        <w:fldChar w:fldCharType="separate"/>
      </w:r>
      <w:r w:rsidR="0016654B" w:rsidRPr="00AC0D14">
        <w:rPr>
          <w:rFonts w:cs="Times New Roman"/>
          <w:noProof/>
          <w:sz w:val="24"/>
          <w:szCs w:val="24"/>
        </w:rPr>
        <w:t>(Morris et al., 2006)</w:t>
      </w:r>
      <w:r w:rsidR="00905306" w:rsidRPr="00AC0D14">
        <w:rPr>
          <w:rFonts w:cs="Times New Roman"/>
          <w:sz w:val="24"/>
          <w:szCs w:val="24"/>
        </w:rPr>
        <w:fldChar w:fldCharType="end"/>
      </w:r>
      <w:r w:rsidR="0016654B" w:rsidRPr="00AC0D14">
        <w:rPr>
          <w:rFonts w:cs="Times New Roman"/>
          <w:sz w:val="24"/>
          <w:szCs w:val="24"/>
        </w:rPr>
        <w:t>, and may therefore preserve</w:t>
      </w:r>
      <w:r w:rsidR="00845958">
        <w:rPr>
          <w:rFonts w:cs="Times New Roman"/>
          <w:sz w:val="24"/>
          <w:szCs w:val="24"/>
        </w:rPr>
        <w:t xml:space="preserve"> remaining</w:t>
      </w:r>
      <w:r w:rsidR="0016654B" w:rsidRPr="00AC0D14">
        <w:rPr>
          <w:rFonts w:cs="Times New Roman"/>
          <w:sz w:val="24"/>
          <w:szCs w:val="24"/>
        </w:rPr>
        <w:t xml:space="preserve"> porosity during </w:t>
      </w:r>
      <w:r w:rsidR="00845958">
        <w:rPr>
          <w:rFonts w:cs="Times New Roman"/>
          <w:sz w:val="24"/>
          <w:szCs w:val="24"/>
        </w:rPr>
        <w:t xml:space="preserve">subsequent </w:t>
      </w:r>
      <w:r w:rsidR="0016654B" w:rsidRPr="00AC0D14">
        <w:rPr>
          <w:rFonts w:cs="Times New Roman"/>
          <w:sz w:val="24"/>
          <w:szCs w:val="24"/>
        </w:rPr>
        <w:t xml:space="preserve">compaction. As a result, better reservoir quality may be found in estuarine depositional environments that initially contained a small, </w:t>
      </w:r>
      <w:r w:rsidR="00845958">
        <w:rPr>
          <w:rFonts w:cs="Times New Roman"/>
          <w:sz w:val="24"/>
          <w:szCs w:val="24"/>
        </w:rPr>
        <w:t xml:space="preserve">but </w:t>
      </w:r>
      <w:r w:rsidR="0016654B" w:rsidRPr="00AC0D14">
        <w:rPr>
          <w:rFonts w:cs="Times New Roman"/>
          <w:sz w:val="24"/>
          <w:szCs w:val="24"/>
        </w:rPr>
        <w:t xml:space="preserve">as yet undefined (goldilocks scenario), amount of carbonate material. </w:t>
      </w:r>
    </w:p>
    <w:p w:rsidR="00A003BD" w:rsidRPr="00AC0D14" w:rsidRDefault="00A003BD" w:rsidP="00DF64B9">
      <w:pPr>
        <w:rPr>
          <w:rFonts w:cs="Times New Roman"/>
          <w:sz w:val="24"/>
          <w:szCs w:val="24"/>
        </w:rPr>
      </w:pPr>
      <w:r w:rsidRPr="00AC0D14">
        <w:rPr>
          <w:rFonts w:cs="Times New Roman"/>
          <w:sz w:val="24"/>
          <w:szCs w:val="24"/>
        </w:rPr>
        <w:lastRenderedPageBreak/>
        <w:t xml:space="preserve">In the Ravenglass Estuary, </w:t>
      </w:r>
      <w:proofErr w:type="spellStart"/>
      <w:r w:rsidR="008063FA" w:rsidRPr="00AC0D14">
        <w:rPr>
          <w:rFonts w:cs="Times New Roman"/>
          <w:sz w:val="24"/>
          <w:szCs w:val="24"/>
        </w:rPr>
        <w:t>biofilm</w:t>
      </w:r>
      <w:proofErr w:type="spellEnd"/>
      <w:r w:rsidR="008063FA" w:rsidRPr="00AC0D14">
        <w:rPr>
          <w:rFonts w:cs="Times New Roman"/>
          <w:sz w:val="24"/>
          <w:szCs w:val="24"/>
        </w:rPr>
        <w:t xml:space="preserve">-mediated </w:t>
      </w:r>
      <w:r w:rsidRPr="00AC0D14">
        <w:rPr>
          <w:rFonts w:cs="Times New Roman"/>
          <w:sz w:val="24"/>
          <w:szCs w:val="24"/>
        </w:rPr>
        <w:t xml:space="preserve">detrital clay coats are most extensive in mud- and mixed-flats, with only partial coatings present on sand grains in sand flats, tidal bars and dunes; detrital clay coats are almost entirely absent in outer estuarine sediment </w:t>
      </w:r>
      <w:r w:rsidR="00905306" w:rsidRPr="00AC0D14">
        <w:rPr>
          <w:rFonts w:cs="Times New Roman"/>
          <w:sz w:val="24"/>
          <w:szCs w:val="24"/>
        </w:rPr>
        <w:fldChar w:fldCharType="begin">
          <w:fldData xml:space="preserve">PEVuZE5vdGU+PENpdGU+PEF1dGhvcj5Xb29sZHJpZGdlPC9BdXRob3I+PFllYXI+MjAxNzwvWWVh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</w:fldData>
        </w:fldChar>
      </w:r>
      <w:r w:rsidR="007D621C">
        <w:rPr>
          <w:rFonts w:cs="Times New Roman"/>
          <w:sz w:val="24"/>
          <w:szCs w:val="24"/>
        </w:rPr>
        <w:instrText xml:space="preserve"> ADDIN EN.CITE </w:instrText>
      </w:r>
      <w:r w:rsidR="00905306">
        <w:rPr>
          <w:rFonts w:cs="Times New Roman"/>
          <w:sz w:val="24"/>
          <w:szCs w:val="24"/>
        </w:rPr>
        <w:fldChar w:fldCharType="begin">
          <w:fldData xml:space="preserve">PEVuZE5vdGU+PENpdGU+PEF1dGhvcj5Xb29sZHJpZGdlPC9BdXRob3I+PFllYXI+MjAxNzwvWWVh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</w:fldData>
        </w:fldChar>
      </w:r>
      <w:r w:rsidR="007D621C">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7D621C">
        <w:rPr>
          <w:rFonts w:cs="Times New Roman"/>
          <w:noProof/>
          <w:sz w:val="24"/>
          <w:szCs w:val="24"/>
        </w:rPr>
        <w:t>(Wooldridge et al., 2017a; Wooldridge et al., 2017b; Wooldridge et al., 2018)</w:t>
      </w:r>
      <w:r w:rsidR="00905306" w:rsidRPr="00AC0D14">
        <w:rPr>
          <w:rFonts w:cs="Times New Roman"/>
          <w:sz w:val="24"/>
          <w:szCs w:val="24"/>
        </w:rPr>
        <w:fldChar w:fldCharType="end"/>
      </w:r>
      <w:r w:rsidR="00512CB3" w:rsidRPr="00AC0D14">
        <w:rPr>
          <w:rFonts w:cs="Times New Roman"/>
          <w:sz w:val="24"/>
          <w:szCs w:val="24"/>
        </w:rPr>
        <w:t xml:space="preserve">. </w:t>
      </w:r>
      <w:r w:rsidR="0016654B" w:rsidRPr="00AC0D14">
        <w:rPr>
          <w:rFonts w:cs="Times New Roman"/>
          <w:sz w:val="24"/>
          <w:szCs w:val="24"/>
        </w:rPr>
        <w:t xml:space="preserve">Detrital clay coat development in the primary depositional environment and via </w:t>
      </w:r>
      <w:proofErr w:type="spellStart"/>
      <w:r w:rsidR="0016654B" w:rsidRPr="00AC0D14">
        <w:rPr>
          <w:rFonts w:cs="Times New Roman"/>
          <w:sz w:val="24"/>
          <w:szCs w:val="24"/>
        </w:rPr>
        <w:t>eodiagenetic</w:t>
      </w:r>
      <w:proofErr w:type="spellEnd"/>
      <w:r w:rsidR="0016654B" w:rsidRPr="00AC0D14">
        <w:rPr>
          <w:rFonts w:cs="Times New Roman"/>
          <w:sz w:val="24"/>
          <w:szCs w:val="24"/>
        </w:rPr>
        <w:t xml:space="preserve"> processes</w:t>
      </w:r>
      <w:r w:rsidR="00CC0024">
        <w:rPr>
          <w:rFonts w:cs="Times New Roman"/>
          <w:sz w:val="24"/>
          <w:szCs w:val="24"/>
        </w:rPr>
        <w:t>,</w:t>
      </w:r>
      <w:r w:rsidR="0016654B" w:rsidRPr="00AC0D14">
        <w:rPr>
          <w:rFonts w:cs="Times New Roman"/>
          <w:sz w:val="24"/>
          <w:szCs w:val="24"/>
        </w:rPr>
        <w:t xml:space="preserve"> e.g. infiltration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&lt;EndNote&gt;&lt;Cite&gt;&lt;Author&gt;Matlack&lt;/Author&gt;&lt;Year&gt;1989&lt;/Year&gt;&lt;RecNum&gt;84&lt;/RecNum&gt;&lt;DisplayText&gt;(Matlack et al., 1989)&lt;/DisplayText&gt;&lt;record&gt;&lt;rec-number&gt;84&lt;/rec-number&gt;&lt;foreign-keys&gt;&lt;key app="EN" db-id="pasfp55r42sdvle959x5de9e5e0tdppvasfv" timestamp="1519831431"&gt;84&lt;/key&gt;&lt;/foreign-keys&gt;&lt;ref-type name="Journal Article"&gt;17&lt;/ref-type&gt;&lt;contributors&gt;&lt;authors&gt;&lt;author&gt;Matlack, K. S.&lt;/author&gt;&lt;author&gt;Houseknecht, D. W.&lt;/author&gt;&lt;author&gt;Applin, K. R.&lt;/author&gt;&lt;/authors&gt;&lt;/contributors&gt;&lt;titles&gt;&lt;title&gt;Emplacement of clay into sand by infiltration&lt;/title&gt;&lt;secondary-title&gt;Journal of Sedimentary Petrology&lt;/secondary-title&gt;&lt;/titles&gt;&lt;periodical&gt;&lt;full-title&gt;Journal of Sedimentary Petrology&lt;/full-title&gt;&lt;/periodical&gt;&lt;pages&gt;77-87&lt;/pages&gt;&lt;volume&gt;59&lt;/volume&gt;&lt;number&gt;1&lt;/number&gt;&lt;dates&gt;&lt;year&gt;1989&lt;/year&gt;&lt;pub-dates&gt;&lt;date&gt;Jan&lt;/date&gt;&lt;/pub-dates&gt;&lt;/dates&gt;&lt;isbn&gt;0022-4472&lt;/isbn&gt;&lt;accession-num&gt;ISI:A1989T287800007&lt;/accession-num&gt;&lt;urls&gt;&lt;related-urls&gt;&lt;url&gt;&amp;lt;Go to ISI&amp;gt;://A1989T287800007&lt;/url&gt;&lt;/related-urls&gt;&lt;/urls&gt;&lt;/record&gt;&lt;/Cite&gt;&lt;/EndNote&gt;</w:instrText>
      </w:r>
      <w:r w:rsidR="00905306" w:rsidRPr="00AC0D14">
        <w:rPr>
          <w:rFonts w:cs="Times New Roman"/>
          <w:sz w:val="24"/>
          <w:szCs w:val="24"/>
        </w:rPr>
        <w:fldChar w:fldCharType="separate"/>
      </w:r>
      <w:r w:rsidR="0016654B" w:rsidRPr="00AC0D14">
        <w:rPr>
          <w:rFonts w:cs="Times New Roman"/>
          <w:noProof/>
          <w:sz w:val="24"/>
          <w:szCs w:val="24"/>
        </w:rPr>
        <w:t>(Matlack et al., 1989)</w:t>
      </w:r>
      <w:r w:rsidR="00905306" w:rsidRPr="00AC0D14">
        <w:rPr>
          <w:rFonts w:cs="Times New Roman"/>
          <w:sz w:val="24"/>
          <w:szCs w:val="24"/>
        </w:rPr>
        <w:fldChar w:fldCharType="end"/>
      </w:r>
      <w:r w:rsidR="0016654B" w:rsidRPr="00AC0D14">
        <w:rPr>
          <w:rFonts w:cs="Times New Roman"/>
          <w:sz w:val="24"/>
          <w:szCs w:val="24"/>
        </w:rPr>
        <w:t>, are important since porosity-preserving authigenic clay coats are reported to form through the thermally-driven recrystallization of detrital clay coats</w:t>
      </w:r>
      <w:r w:rsidR="00E8368F" w:rsidRPr="00AC0D14">
        <w:rPr>
          <w:rFonts w:cs="Times New Roman"/>
          <w:sz w:val="24"/>
          <w:szCs w:val="24"/>
        </w:rPr>
        <w:t xml:space="preserve"> </w:t>
      </w:r>
      <w:r w:rsidR="00905306" w:rsidRPr="00AC0D14">
        <w:rPr>
          <w:rFonts w:cs="Times New Roman"/>
          <w:sz w:val="24"/>
          <w:szCs w:val="24"/>
        </w:rPr>
        <w:fldChar w:fldCharType="begin"/>
      </w:r>
      <w:r w:rsidR="00DA5288">
        <w:rPr>
          <w:rFonts w:cs="Times New Roman"/>
          <w:sz w:val="24"/>
          <w:szCs w:val="24"/>
        </w:rPr>
        <w:instrText xml:space="preserve"> ADDIN EN.CITE &lt;EndNote&gt;&lt;Cite&gt;&lt;Author&gt;Ehrenberg&lt;/Author&gt;&lt;Year&gt;1993&lt;/Year&gt;&lt;RecNum&gt;8&lt;/RecNum&gt;&lt;DisplayText&gt;(Ehrenberg, 1993)&lt;/DisplayText&gt;&lt;record&gt;&lt;rec-number&gt;8&lt;/rec-number&gt;&lt;foreign-keys&gt;&lt;key app="EN" db-id="pasfp55r42sdvle959x5de9e5e0tdppvasfv" timestamp="1519831425"&gt;8&lt;/key&gt;&lt;/foreign-keys&gt;&lt;ref-type name="Journal Article"&gt;17&lt;/ref-type&gt;&lt;contributors&gt;&lt;authors&gt;&lt;author&gt;Ehrenberg, S. N.&lt;/author&gt;&lt;/authors&gt;&lt;/contributors&gt;&lt;titles&gt;&lt;title&gt;Preservation of anomalously high-porosity in deeply buried sandstones by grain coating chlorite - examples from the Norwegian continental shelf&lt;/title&gt;&lt;secondary-title&gt;American Association of Petroleum Geologists Bulletin&lt;/secondary-title&gt;&lt;/titles&gt;&lt;periodical&gt;&lt;full-title&gt;American Association of Petroleum Geologists Bulletin&lt;/full-title&gt;&lt;/periodical&gt;&lt;pages&gt;1260-1286&lt;/pages&gt;&lt;volume&gt;77&lt;/volume&gt;&lt;number&gt;7&lt;/number&gt;&lt;dates&gt;&lt;year&gt;1993&lt;/year&gt;&lt;pub-dates&gt;&lt;date&gt;Jul&lt;/date&gt;&lt;/pub-dates&gt;&lt;/dates&gt;&lt;isbn&gt;0149-1423&lt;/isbn&gt;&lt;accession-num&gt;ISI:A1993LP34900009&lt;/accession-num&gt;&lt;urls&gt;&lt;related-urls&gt;&lt;url&gt;&amp;lt;Go to ISI&amp;gt;://A1993LP34900009&lt;/url&gt;&lt;/related-urls&gt;&lt;/urls&gt;&lt;/record&gt;&lt;/Cite&gt;&lt;/EndNote&gt;</w:instrText>
      </w:r>
      <w:r w:rsidR="00905306" w:rsidRPr="00AC0D14">
        <w:rPr>
          <w:rFonts w:cs="Times New Roman"/>
          <w:sz w:val="24"/>
          <w:szCs w:val="24"/>
        </w:rPr>
        <w:fldChar w:fldCharType="separate"/>
      </w:r>
      <w:r w:rsidR="00E8368F" w:rsidRPr="00AC0D14">
        <w:rPr>
          <w:rFonts w:cs="Times New Roman"/>
          <w:noProof/>
          <w:sz w:val="24"/>
          <w:szCs w:val="24"/>
        </w:rPr>
        <w:t>(Ehrenberg, 1993)</w:t>
      </w:r>
      <w:r w:rsidR="00905306" w:rsidRPr="00AC0D14">
        <w:rPr>
          <w:rFonts w:cs="Times New Roman"/>
          <w:sz w:val="24"/>
          <w:szCs w:val="24"/>
        </w:rPr>
        <w:fldChar w:fldCharType="end"/>
      </w:r>
      <w:r w:rsidR="0016654B" w:rsidRPr="00AC0D14">
        <w:rPr>
          <w:rFonts w:cs="Times New Roman"/>
          <w:sz w:val="24"/>
          <w:szCs w:val="24"/>
        </w:rPr>
        <w:t xml:space="preserve">, as well as through the </w:t>
      </w:r>
      <w:r w:rsidR="0016654B" w:rsidRPr="00AC0D14">
        <w:rPr>
          <w:rFonts w:cs="Times New Roman"/>
          <w:i/>
          <w:sz w:val="24"/>
          <w:szCs w:val="24"/>
        </w:rPr>
        <w:t xml:space="preserve">in situ </w:t>
      </w:r>
      <w:r w:rsidR="0016654B" w:rsidRPr="00AC0D14">
        <w:rPr>
          <w:rFonts w:cs="Times New Roman"/>
          <w:sz w:val="24"/>
          <w:szCs w:val="24"/>
        </w:rPr>
        <w:t xml:space="preserve">growth from the authigenic alteration of detrital precursors and </w:t>
      </w:r>
      <w:proofErr w:type="spellStart"/>
      <w:r w:rsidR="0016654B" w:rsidRPr="00AC0D14">
        <w:rPr>
          <w:rFonts w:cs="Times New Roman"/>
          <w:sz w:val="24"/>
          <w:szCs w:val="24"/>
        </w:rPr>
        <w:t>eaodiagenetic</w:t>
      </w:r>
      <w:proofErr w:type="spellEnd"/>
      <w:r w:rsidR="0016654B" w:rsidRPr="00AC0D14">
        <w:rPr>
          <w:rFonts w:cs="Times New Roman"/>
          <w:sz w:val="24"/>
          <w:szCs w:val="24"/>
        </w:rPr>
        <w:t xml:space="preserve">-phases </w:t>
      </w:r>
      <w:r w:rsidR="00905306" w:rsidRPr="00AC0D14">
        <w:rPr>
          <w:rFonts w:cs="Times New Roman"/>
          <w:sz w:val="24"/>
          <w:szCs w:val="24"/>
        </w:rPr>
        <w:fldChar w:fldCharType="begin">
          <w:fldData xml:space="preserve">PEVuZE5vdGU+PENpdGU+PEF1dGhvcj5Xb3JkZW48L0F1dGhvcj48WWVhcj4yMDAzPC9ZZWFyPjxS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</w:fldData>
        </w:fldChar>
      </w:r>
      <w:r w:rsidR="00DA5288">
        <w:rPr>
          <w:rFonts w:cs="Times New Roman"/>
          <w:sz w:val="24"/>
          <w:szCs w:val="24"/>
        </w:rPr>
        <w:instrText xml:space="preserve"> ADDIN EN.CITE </w:instrText>
      </w:r>
      <w:r w:rsidR="00905306">
        <w:rPr>
          <w:rFonts w:cs="Times New Roman"/>
          <w:sz w:val="24"/>
          <w:szCs w:val="24"/>
        </w:rPr>
        <w:fldChar w:fldCharType="begin">
          <w:fldData xml:space="preserve">PEVuZE5vdGU+PENpdGU+PEF1dGhvcj5Xb3JkZW48L0F1dGhvcj48WWVhcj4yMDAzPC9ZZWFyPjxS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</w:fldData>
        </w:fldChar>
      </w:r>
      <w:r w:rsidR="00DA5288">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0016654B" w:rsidRPr="00AC0D14">
        <w:rPr>
          <w:rFonts w:cs="Times New Roman"/>
          <w:noProof/>
          <w:sz w:val="24"/>
          <w:szCs w:val="24"/>
        </w:rPr>
        <w:t>(Aagaard et al., 2000; Ajdukiewicz and Larese, 2012; Hillier, 1994; Worden and Morad, 2003)</w:t>
      </w:r>
      <w:r w:rsidR="00905306" w:rsidRPr="00AC0D14">
        <w:rPr>
          <w:rFonts w:cs="Times New Roman"/>
          <w:sz w:val="24"/>
          <w:szCs w:val="24"/>
        </w:rPr>
        <w:fldChar w:fldCharType="end"/>
      </w:r>
      <w:r w:rsidR="0016654B" w:rsidRPr="00AC0D14">
        <w:rPr>
          <w:rFonts w:cs="Times New Roman"/>
          <w:sz w:val="24"/>
          <w:szCs w:val="24"/>
        </w:rPr>
        <w:t>. The impact of detrital and authigenic clays coats is further discussed in the subsequent section.</w:t>
      </w:r>
    </w:p>
    <w:p w:rsidR="003331D5" w:rsidRPr="00AC0D14" w:rsidRDefault="003331D5" w:rsidP="004A6705">
      <w:pPr>
        <w:pStyle w:val="Heading3"/>
        <w:rPr>
          <w:rFonts w:cs="Times New Roman"/>
          <w:sz w:val="24"/>
          <w:szCs w:val="24"/>
        </w:rPr>
      </w:pPr>
      <w:r w:rsidRPr="00AC0D14">
        <w:rPr>
          <w:rFonts w:cs="Times New Roman"/>
          <w:sz w:val="24"/>
          <w:szCs w:val="24"/>
        </w:rPr>
        <w:t>Mesodiagenesis: Impact on Estuarine Sandstone Reservoir Quality</w:t>
      </w:r>
    </w:p>
    <w:p w:rsidR="005E021C" w:rsidRDefault="00DF64B9" w:rsidP="004A6705">
      <w:pPr>
        <w:rPr>
          <w:rFonts w:cs="Times New Roman"/>
          <w:sz w:val="24"/>
          <w:szCs w:val="24"/>
        </w:rPr>
      </w:pPr>
      <w:r w:rsidRPr="00AC0D14">
        <w:rPr>
          <w:rFonts w:cs="Times New Roman"/>
          <w:sz w:val="24"/>
          <w:szCs w:val="24"/>
        </w:rPr>
        <w:t>During mesodiagenesis, one of the major controls on reservoir quality</w:t>
      </w:r>
      <w:r w:rsidR="00B350C0">
        <w:rPr>
          <w:rFonts w:cs="Times New Roman"/>
          <w:sz w:val="24"/>
          <w:szCs w:val="24"/>
        </w:rPr>
        <w:t>,</w:t>
      </w:r>
      <w:r w:rsidRPr="00AC0D14">
        <w:rPr>
          <w:rFonts w:cs="Times New Roman"/>
          <w:sz w:val="24"/>
          <w:szCs w:val="24"/>
        </w:rPr>
        <w:t xml:space="preserve"> is the transition from quartz being relatively inert</w:t>
      </w:r>
      <w:r w:rsidR="00185229" w:rsidRPr="00AC0D14">
        <w:rPr>
          <w:rFonts w:cs="Times New Roman"/>
          <w:sz w:val="24"/>
          <w:szCs w:val="24"/>
        </w:rPr>
        <w:t xml:space="preserve"> and relatively </w:t>
      </w:r>
      <w:proofErr w:type="spellStart"/>
      <w:r w:rsidR="00185229" w:rsidRPr="00AC0D14">
        <w:rPr>
          <w:rFonts w:cs="Times New Roman"/>
          <w:sz w:val="24"/>
          <w:szCs w:val="24"/>
        </w:rPr>
        <w:t>unreactive</w:t>
      </w:r>
      <w:proofErr w:type="spellEnd"/>
      <w:r w:rsidRPr="00AC0D14">
        <w:rPr>
          <w:rFonts w:cs="Times New Roman"/>
          <w:sz w:val="24"/>
          <w:szCs w:val="24"/>
        </w:rPr>
        <w:t xml:space="preserve"> to </w:t>
      </w:r>
      <w:r w:rsidR="00B350C0">
        <w:rPr>
          <w:rFonts w:cs="Times New Roman"/>
          <w:sz w:val="24"/>
          <w:szCs w:val="24"/>
        </w:rPr>
        <w:t>becoming more soluble</w:t>
      </w:r>
      <w:r w:rsidRPr="00AC0D14">
        <w:rPr>
          <w:rFonts w:cs="Times New Roman"/>
          <w:sz w:val="24"/>
          <w:szCs w:val="24"/>
        </w:rPr>
        <w:t xml:space="preserve">, as a result of increased </w:t>
      </w:r>
      <w:r w:rsidR="00B350C0">
        <w:rPr>
          <w:rFonts w:cs="Times New Roman"/>
          <w:sz w:val="24"/>
          <w:szCs w:val="24"/>
        </w:rPr>
        <w:t xml:space="preserve">effective stress and </w:t>
      </w:r>
      <w:r w:rsidRPr="00AC0D14">
        <w:rPr>
          <w:rFonts w:cs="Times New Roman"/>
          <w:sz w:val="24"/>
          <w:szCs w:val="24"/>
        </w:rPr>
        <w:t xml:space="preserve">burial-temperatures in excess of 80 to 100 °C </w:t>
      </w:r>
      <w:r w:rsidR="00905306" w:rsidRPr="00AC0D14">
        <w:rPr>
          <w:rFonts w:cs="Times New Roman"/>
          <w:sz w:val="24"/>
          <w:szCs w:val="24"/>
        </w:rPr>
        <w:fldChar w:fldCharType="begin"/>
      </w:r>
      <w:r w:rsidR="00D739AA">
        <w:rPr>
          <w:rFonts w:cs="Times New Roman"/>
          <w:sz w:val="24"/>
          <w:szCs w:val="24"/>
        </w:rPr>
        <w:instrText xml:space="preserve"> ADDIN EN.CITE &lt;EndNote&gt;&lt;Cite&gt;&lt;Author&gt;Worden&lt;/Author&gt;&lt;Year&gt;2003&lt;/Year&gt;&lt;RecNum&gt;34&lt;/RecNum&gt;&lt;DisplayText&gt;(Worden et al., 2018; Worden and Burley, 2003)&lt;/DisplayText&gt;&lt;record&gt;&lt;rec-number&gt;34&lt;/rec-number&gt;&lt;foreign-keys&gt;&lt;key app="EN" db-id="pasfp55r42sdvle959x5de9e5e0tdppvasfv" timestamp="1519831427"&gt;34&lt;/key&gt;&lt;/foreign-keys&gt;&lt;ref-type name="Book Section"&gt;5&lt;/ref-type&gt;&lt;contributors&gt;&lt;authors&gt;&lt;author&gt;Worden, R. H.&lt;/author&gt;&lt;author&gt;Burley, S.D.&lt;/author&gt;&lt;/authors&gt;&lt;secondary-authors&gt;&lt;author&gt;Burley, S .D.&lt;/author&gt;&lt;author&gt;Worden, R .H.&lt;/author&gt;&lt;/secondary-authors&gt;&lt;/contributors&gt;&lt;titles&gt;&lt;title&gt;Sandstone diagenesis: the evolution from sand to stone&lt;/title&gt;&lt;secondary-title&gt;Sandstone diagenesis, recent and ancient. International Association of Sedimentologists Reprint Series&lt;/secondary-title&gt;&lt;/titles&gt;&lt;pages&gt;3-44&lt;/pages&gt;&lt;volume&gt;4&lt;/volume&gt;&lt;dates&gt;&lt;year&gt;2003&lt;/year&gt;&lt;/dates&gt;&lt;urls&gt;&lt;/urls&gt;&lt;/record&gt;&lt;/Cite&gt;&lt;Cite&gt;&lt;Author&gt;Worden&lt;/Author&gt;&lt;Year&gt;2018&lt;/Year&gt;&lt;RecNum&gt;189&lt;/RecNum&gt;&lt;record&gt;&lt;rec-number&gt;189&lt;/rec-number&gt;&lt;foreign-keys&gt;&lt;key app="EN" db-id="pasfp55r42sdvle959x5de9e5e0tdppvasfv" timestamp="1526477427"&gt;189&lt;/key&gt;&lt;/foreign-keys&gt;&lt;ref-type name="Journal Article"&gt;17&lt;/ref-type&gt;&lt;contributors&gt;&lt;authors&gt;&lt;author&gt;Worden, RH&lt;/author&gt;&lt;author&gt;Armitage, PJ&lt;/author&gt;&lt;author&gt;Butcher, AR&lt;/author&gt;&lt;author&gt;Churchill, JM&lt;/author&gt;&lt;author&gt;Csoma, AE&lt;/author&gt;&lt;author&gt;Hollis, C&lt;/author&gt;&lt;author&gt;Lander, RH&lt;/author&gt;&lt;author&gt;Omma, JE&lt;/author&gt;&lt;/authors&gt;&lt;/contributors&gt;&lt;titles&gt;&lt;title&gt;Petroleum reservoir quality prediction: overview and contrasting approaches from sandstone and carbonate communities In: Reservoir quality prediction in sandstones and carbonates. (eds: Armitage, P.J., Butcher, A., Churchill, J., Csoma, A., Hollis, C., Lander, R.H., Omma, J., Worden, R.H.)&lt;/title&gt;&lt;secondary-title&gt;Geological Society, London, Special Publications&lt;/secondary-title&gt;&lt;/titles&gt;&lt;periodical&gt;&lt;full-title&gt;Geological Society, London, Special Publications&lt;/full-title&gt;&lt;/periodical&gt;&lt;pages&gt;1-31&lt;/pages&gt;&lt;volume&gt;435, 1-31.&lt;/volume&gt;&lt;dates&gt;&lt;year&gt;2018&lt;/year&gt;&lt;/dates&gt;&lt;isbn&gt;0305-8719&lt;/isbn&gt;&lt;urls&gt;&lt;/urls&gt;&lt;/record&gt;&lt;/Cite&gt;&lt;/EndNote&gt;</w:instrText>
      </w:r>
      <w:r w:rsidR="00905306" w:rsidRPr="00AC0D14">
        <w:rPr>
          <w:rFonts w:cs="Times New Roman"/>
          <w:sz w:val="24"/>
          <w:szCs w:val="24"/>
        </w:rPr>
        <w:fldChar w:fldCharType="separate"/>
      </w:r>
      <w:r w:rsidR="00D739AA">
        <w:rPr>
          <w:rFonts w:cs="Times New Roman"/>
          <w:noProof/>
          <w:sz w:val="24"/>
          <w:szCs w:val="24"/>
        </w:rPr>
        <w:t>(Worden et al., 2018; Worden and Burley, 2003)</w:t>
      </w:r>
      <w:r w:rsidR="00905306" w:rsidRPr="00AC0D14">
        <w:rPr>
          <w:rFonts w:cs="Times New Roman"/>
          <w:sz w:val="24"/>
          <w:szCs w:val="24"/>
        </w:rPr>
        <w:fldChar w:fldCharType="end"/>
      </w:r>
      <w:r w:rsidRPr="00AC0D14">
        <w:rPr>
          <w:rFonts w:cs="Times New Roman"/>
          <w:sz w:val="24"/>
          <w:szCs w:val="24"/>
        </w:rPr>
        <w:t xml:space="preserve">. </w:t>
      </w:r>
    </w:p>
    <w:p w:rsidR="00991505" w:rsidRPr="001C1D03" w:rsidRDefault="00A15BAE" w:rsidP="004A6705">
      <w:pPr>
        <w:rPr>
          <w:rFonts w:cs="Times New Roman"/>
          <w:sz w:val="24"/>
          <w:szCs w:val="24"/>
        </w:rPr>
      </w:pPr>
      <w:r w:rsidRPr="00A35002">
        <w:rPr>
          <w:rFonts w:cs="Times New Roman"/>
          <w:sz w:val="24"/>
          <w:szCs w:val="24"/>
        </w:rPr>
        <w:t xml:space="preserve">Quartz cementation is likely to be most extensive in mud flats and mixed flats which host an abundance of </w:t>
      </w:r>
      <w:r w:rsidR="00A35002" w:rsidRPr="00A35002">
        <w:rPr>
          <w:rFonts w:cs="Times New Roman"/>
          <w:sz w:val="24"/>
          <w:szCs w:val="24"/>
        </w:rPr>
        <w:t>micas</w:t>
      </w:r>
      <w:r w:rsidR="00A35002">
        <w:rPr>
          <w:rFonts w:cs="Times New Roman"/>
          <w:sz w:val="24"/>
          <w:szCs w:val="24"/>
        </w:rPr>
        <w:t xml:space="preserve"> and</w:t>
      </w:r>
      <w:r w:rsidRPr="00A35002">
        <w:rPr>
          <w:rFonts w:cs="Times New Roman"/>
          <w:sz w:val="24"/>
          <w:szCs w:val="24"/>
        </w:rPr>
        <w:t xml:space="preserve"> illite which promote quartz cementation and pressure dissolution at grain-contacts </w:t>
      </w:r>
      <w:r w:rsidR="00905306" w:rsidRPr="00A35002">
        <w:rPr>
          <w:rFonts w:cs="Times New Roman"/>
          <w:sz w:val="24"/>
          <w:szCs w:val="24"/>
        </w:rPr>
        <w:fldChar w:fldCharType="begin">
          <w:fldData xml:space="preserve">PEVuZE5vdGU+PENpdGU+PEF1dGhvcj5PZWxrZXJzPC9BdXRob3I+PFllYXI+MTk5NjwvWWVhcj48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</w:fldData>
        </w:fldChar>
      </w:r>
      <w:r w:rsidRPr="00A35002">
        <w:rPr>
          <w:rFonts w:cs="Times New Roman"/>
          <w:sz w:val="24"/>
          <w:szCs w:val="24"/>
        </w:rPr>
        <w:instrText xml:space="preserve"> ADDIN EN.CITE </w:instrText>
      </w:r>
      <w:r w:rsidR="00905306" w:rsidRPr="00A35002">
        <w:rPr>
          <w:rFonts w:cs="Times New Roman"/>
          <w:sz w:val="24"/>
          <w:szCs w:val="24"/>
        </w:rPr>
        <w:fldChar w:fldCharType="begin">
          <w:fldData xml:space="preserve">PEVuZE5vdGU+PENpdGU+PEF1dGhvcj5PZWxrZXJzPC9BdXRob3I+PFllYXI+MTk5NjwvWWVhcj48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</w:fldData>
        </w:fldChar>
      </w:r>
      <w:r w:rsidRPr="00A35002">
        <w:rPr>
          <w:rFonts w:cs="Times New Roman"/>
          <w:sz w:val="24"/>
          <w:szCs w:val="24"/>
        </w:rPr>
        <w:instrText xml:space="preserve"> ADDIN EN.CITE.DATA </w:instrText>
      </w:r>
      <w:r w:rsidR="00905306" w:rsidRPr="00A35002">
        <w:rPr>
          <w:rFonts w:cs="Times New Roman"/>
          <w:sz w:val="24"/>
          <w:szCs w:val="24"/>
        </w:rPr>
      </w:r>
      <w:r w:rsidR="00905306" w:rsidRPr="00A35002">
        <w:rPr>
          <w:rFonts w:cs="Times New Roman"/>
          <w:sz w:val="24"/>
          <w:szCs w:val="24"/>
        </w:rPr>
        <w:fldChar w:fldCharType="end"/>
      </w:r>
      <w:r w:rsidR="00905306" w:rsidRPr="00A35002">
        <w:rPr>
          <w:rFonts w:cs="Times New Roman"/>
          <w:sz w:val="24"/>
          <w:szCs w:val="24"/>
        </w:rPr>
      </w:r>
      <w:r w:rsidR="00905306" w:rsidRPr="00A35002">
        <w:rPr>
          <w:rFonts w:cs="Times New Roman"/>
          <w:sz w:val="24"/>
          <w:szCs w:val="24"/>
        </w:rPr>
        <w:fldChar w:fldCharType="separate"/>
      </w:r>
      <w:r w:rsidRPr="00A35002">
        <w:rPr>
          <w:rFonts w:cs="Times New Roman"/>
          <w:noProof/>
          <w:sz w:val="24"/>
          <w:szCs w:val="24"/>
        </w:rPr>
        <w:t>(Meyer et al., 2006; Oelkers et al., 1996; Trewin and Fallick, 2009)</w:t>
      </w:r>
      <w:r w:rsidR="00905306" w:rsidRPr="00A35002">
        <w:rPr>
          <w:rFonts w:cs="Times New Roman"/>
          <w:sz w:val="24"/>
          <w:szCs w:val="24"/>
        </w:rPr>
        <w:fldChar w:fldCharType="end"/>
      </w:r>
      <w:r w:rsidRPr="00A35002">
        <w:rPr>
          <w:rFonts w:cs="Times New Roman"/>
          <w:sz w:val="24"/>
          <w:szCs w:val="24"/>
        </w:rPr>
        <w:t>, as well as quartz-rich depositional environments</w:t>
      </w:r>
      <w:r w:rsidRPr="001C1D03">
        <w:rPr>
          <w:rFonts w:cs="Times New Roman"/>
          <w:sz w:val="24"/>
          <w:szCs w:val="24"/>
        </w:rPr>
        <w:t xml:space="preserve"> </w:t>
      </w:r>
      <w:r w:rsidR="00905306" w:rsidRPr="00A35002">
        <w:rPr>
          <w:rFonts w:cs="Times New Roman"/>
          <w:sz w:val="24"/>
          <w:szCs w:val="24"/>
        </w:rPr>
        <w:fldChar w:fldCharType="begin">
          <w:fldData xml:space="preserve">PEVuZE5vdGU+PENpdGU+PEF1dGhvcj5XYWxkZXJoYXVnPC9BdXRob3I+PFllYXI+MTk5NDwvWWVh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</w:fldData>
        </w:fldChar>
      </w:r>
      <w:r w:rsidRPr="00A35002">
        <w:rPr>
          <w:rFonts w:cs="Times New Roman"/>
          <w:sz w:val="24"/>
          <w:szCs w:val="24"/>
        </w:rPr>
        <w:instrText xml:space="preserve"> ADDIN EN.CITE </w:instrText>
      </w:r>
      <w:r w:rsidR="00905306" w:rsidRPr="00A35002">
        <w:rPr>
          <w:rFonts w:cs="Times New Roman"/>
          <w:sz w:val="24"/>
          <w:szCs w:val="24"/>
        </w:rPr>
        <w:fldChar w:fldCharType="begin">
          <w:fldData xml:space="preserve">PEVuZE5vdGU+PENpdGU+PEF1dGhvcj5XYWxkZXJoYXVnPC9BdXRob3I+PFllYXI+MTk5NDwvWWVh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</w:fldData>
        </w:fldChar>
      </w:r>
      <w:r w:rsidRPr="00A35002">
        <w:rPr>
          <w:rFonts w:cs="Times New Roman"/>
          <w:sz w:val="24"/>
          <w:szCs w:val="24"/>
        </w:rPr>
        <w:instrText xml:space="preserve"> ADDIN EN.CITE.DATA </w:instrText>
      </w:r>
      <w:r w:rsidR="00905306" w:rsidRPr="00A35002">
        <w:rPr>
          <w:rFonts w:cs="Times New Roman"/>
          <w:sz w:val="24"/>
          <w:szCs w:val="24"/>
        </w:rPr>
      </w:r>
      <w:r w:rsidR="00905306" w:rsidRPr="00A35002">
        <w:rPr>
          <w:rFonts w:cs="Times New Roman"/>
          <w:sz w:val="24"/>
          <w:szCs w:val="24"/>
        </w:rPr>
        <w:fldChar w:fldCharType="end"/>
      </w:r>
      <w:r w:rsidR="00905306" w:rsidRPr="00A35002">
        <w:rPr>
          <w:rFonts w:cs="Times New Roman"/>
          <w:sz w:val="24"/>
          <w:szCs w:val="24"/>
        </w:rPr>
      </w:r>
      <w:r w:rsidR="00905306" w:rsidRPr="00A35002">
        <w:rPr>
          <w:rFonts w:cs="Times New Roman"/>
          <w:sz w:val="24"/>
          <w:szCs w:val="24"/>
        </w:rPr>
        <w:fldChar w:fldCharType="separate"/>
      </w:r>
      <w:r w:rsidRPr="00A35002">
        <w:rPr>
          <w:rFonts w:cs="Times New Roman"/>
          <w:noProof/>
          <w:sz w:val="24"/>
          <w:szCs w:val="24"/>
        </w:rPr>
        <w:t>(Walderhaug, 1994a, b)</w:t>
      </w:r>
      <w:r w:rsidR="00905306" w:rsidRPr="00A35002">
        <w:rPr>
          <w:rFonts w:cs="Times New Roman"/>
          <w:sz w:val="24"/>
          <w:szCs w:val="24"/>
        </w:rPr>
        <w:fldChar w:fldCharType="end"/>
      </w:r>
      <w:r w:rsidRPr="00A35002">
        <w:rPr>
          <w:rFonts w:cs="Times New Roman"/>
          <w:sz w:val="24"/>
          <w:szCs w:val="24"/>
        </w:rPr>
        <w:t xml:space="preserve">, such as outer estuarine sediments. </w:t>
      </w:r>
    </w:p>
    <w:p w:rsidR="00E5515B" w:rsidRDefault="000C70E3" w:rsidP="00A35002">
      <w:pPr>
        <w:rPr>
          <w:rFonts w:cs="Times New Roman"/>
          <w:sz w:val="24"/>
          <w:szCs w:val="24"/>
        </w:rPr>
      </w:pPr>
      <w:r>
        <w:rPr>
          <w:rFonts w:cs="Times New Roman"/>
          <w:sz w:val="24"/>
          <w:szCs w:val="24"/>
        </w:rPr>
        <w:t xml:space="preserve">In contrast, chlorite and </w:t>
      </w:r>
      <w:r w:rsidR="00E5515B">
        <w:rPr>
          <w:rFonts w:cs="Times New Roman"/>
          <w:sz w:val="24"/>
          <w:szCs w:val="24"/>
        </w:rPr>
        <w:t>mixed illite/</w:t>
      </w:r>
      <w:r>
        <w:rPr>
          <w:rFonts w:cs="Times New Roman"/>
          <w:sz w:val="24"/>
          <w:szCs w:val="24"/>
        </w:rPr>
        <w:t xml:space="preserve">chlorite clay coats may preserve porosity, through the inhibition of quartz cementation </w:t>
      </w:r>
      <w:r w:rsidR="00905306" w:rsidRPr="00AC0D14">
        <w:rPr>
          <w:rFonts w:cs="Times New Roman"/>
          <w:sz w:val="24"/>
          <w:szCs w:val="24"/>
        </w:rPr>
        <w:fldChar w:fldCharType="begin">
          <w:fldData xml:space="preserve">PEVuZE5vdGU+PENpdGU+PEF1dGhvcj5Eb3dleTwvQXV0aG9yPjxZZWFyPjIwMTI8L1llYXI+PFJl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</w:fldData>
        </w:fldChar>
      </w:r>
      <w:r>
        <w:rPr>
          <w:rFonts w:cs="Times New Roman"/>
          <w:sz w:val="24"/>
          <w:szCs w:val="24"/>
        </w:rPr>
        <w:instrText xml:space="preserve"> ADDIN EN.CITE </w:instrText>
      </w:r>
      <w:r w:rsidR="00905306">
        <w:rPr>
          <w:rFonts w:cs="Times New Roman"/>
          <w:sz w:val="24"/>
          <w:szCs w:val="24"/>
        </w:rPr>
        <w:fldChar w:fldCharType="begin">
          <w:fldData xml:space="preserve">PEVuZE5vdGU+PENpdGU+PEF1dGhvcj5Eb3dleTwvQXV0aG9yPjxZZWFyPjIwMTI8L1llYXI+PFJl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</w:fldData>
        </w:fldChar>
      </w:r>
      <w:r>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sidRPr="00AC0D14">
        <w:rPr>
          <w:rFonts w:cs="Times New Roman"/>
          <w:sz w:val="24"/>
          <w:szCs w:val="24"/>
        </w:rPr>
      </w:r>
      <w:r w:rsidR="00905306" w:rsidRPr="00AC0D14">
        <w:rPr>
          <w:rFonts w:cs="Times New Roman"/>
          <w:sz w:val="24"/>
          <w:szCs w:val="24"/>
        </w:rPr>
        <w:fldChar w:fldCharType="separate"/>
      </w:r>
      <w:r w:rsidRPr="00AC0D14">
        <w:rPr>
          <w:rFonts w:cs="Times New Roman"/>
          <w:noProof/>
          <w:sz w:val="24"/>
          <w:szCs w:val="24"/>
        </w:rPr>
        <w:t>(Dowey et al., 2012; Ehrenberg, 1993; Stricker and Jones, 2016; Stricker et al., 2016)</w:t>
      </w:r>
      <w:r w:rsidR="00905306" w:rsidRPr="00AC0D14">
        <w:rPr>
          <w:rFonts w:cs="Times New Roman"/>
          <w:sz w:val="24"/>
          <w:szCs w:val="24"/>
        </w:rPr>
        <w:fldChar w:fldCharType="end"/>
      </w:r>
      <w:r>
        <w:rPr>
          <w:rFonts w:cs="Times New Roman"/>
          <w:sz w:val="24"/>
          <w:szCs w:val="24"/>
        </w:rPr>
        <w:t xml:space="preserve">. Therefore, the reservoir quality of the Ravenglass Estuary, if it was to be buried to </w:t>
      </w:r>
      <w:r w:rsidRPr="00DE7444">
        <w:rPr>
          <w:rFonts w:cs="Times New Roman"/>
          <w:sz w:val="24"/>
          <w:szCs w:val="24"/>
        </w:rPr>
        <w:t xml:space="preserve">temperatures exceeding 80 to 100 °C, </w:t>
      </w:r>
      <w:r w:rsidR="00A35002" w:rsidRPr="00DE7444">
        <w:rPr>
          <w:rFonts w:cs="Times New Roman"/>
          <w:sz w:val="24"/>
          <w:szCs w:val="24"/>
        </w:rPr>
        <w:t>would</w:t>
      </w:r>
      <w:r w:rsidRPr="00DE7444">
        <w:rPr>
          <w:rFonts w:cs="Times New Roman"/>
          <w:sz w:val="24"/>
          <w:szCs w:val="24"/>
        </w:rPr>
        <w:t xml:space="preserve"> largely depend on whether detrital clay coats</w:t>
      </w:r>
      <w:r w:rsidR="00A35002" w:rsidRPr="00DE7444">
        <w:rPr>
          <w:rFonts w:cs="Times New Roman"/>
          <w:sz w:val="24"/>
          <w:szCs w:val="24"/>
        </w:rPr>
        <w:t xml:space="preserve"> </w:t>
      </w:r>
      <w:r w:rsidR="00905306" w:rsidRPr="00120EFB">
        <w:rPr>
          <w:rFonts w:cs="Times New Roman"/>
          <w:sz w:val="24"/>
          <w:szCs w:val="24"/>
        </w:rPr>
        <w:fldChar w:fldCharType="begin">
          <w:fldData xml:space="preserve">PEVuZE5vdGU+PENpdGU+PEF1dGhvcj5Xb29sZHJpZGdlPC9BdXRob3I+PFllYXI+MjAxODwvWWVh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</w:fldData>
        </w:fldChar>
      </w:r>
      <w:r w:rsidR="00A35002" w:rsidRPr="00120EFB">
        <w:rPr>
          <w:rFonts w:cs="Times New Roman"/>
          <w:sz w:val="24"/>
          <w:szCs w:val="24"/>
        </w:rPr>
        <w:instrText xml:space="preserve"> ADDIN EN.CITE </w:instrText>
      </w:r>
      <w:r w:rsidR="00905306" w:rsidRPr="00120EFB">
        <w:rPr>
          <w:rFonts w:cs="Times New Roman"/>
          <w:sz w:val="24"/>
          <w:szCs w:val="24"/>
        </w:rPr>
        <w:fldChar w:fldCharType="begin">
          <w:fldData xml:space="preserve">PEVuZE5vdGU+PENpdGU+PEF1dGhvcj5Xb29sZHJpZGdlPC9BdXRob3I+PFllYXI+MjAxODwvWWVh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</w:fldData>
        </w:fldChar>
      </w:r>
      <w:r w:rsidR="00A35002" w:rsidRPr="00120EFB">
        <w:rPr>
          <w:rFonts w:cs="Times New Roman"/>
          <w:sz w:val="24"/>
          <w:szCs w:val="24"/>
        </w:rPr>
        <w:instrText xml:space="preserve"> ADDIN EN.CITE.DATA </w:instrText>
      </w:r>
      <w:r w:rsidR="00905306" w:rsidRPr="00120EFB">
        <w:rPr>
          <w:rFonts w:cs="Times New Roman"/>
          <w:sz w:val="24"/>
          <w:szCs w:val="24"/>
        </w:rPr>
      </w:r>
      <w:r w:rsidR="00905306" w:rsidRPr="00120EFB">
        <w:rPr>
          <w:rFonts w:cs="Times New Roman"/>
          <w:sz w:val="24"/>
          <w:szCs w:val="24"/>
        </w:rPr>
        <w:fldChar w:fldCharType="end"/>
      </w:r>
      <w:r w:rsidR="00905306" w:rsidRPr="00120EFB">
        <w:rPr>
          <w:rFonts w:cs="Times New Roman"/>
          <w:sz w:val="24"/>
          <w:szCs w:val="24"/>
        </w:rPr>
      </w:r>
      <w:r w:rsidR="00905306" w:rsidRPr="00120EFB">
        <w:rPr>
          <w:rFonts w:cs="Times New Roman"/>
          <w:sz w:val="24"/>
          <w:szCs w:val="24"/>
        </w:rPr>
        <w:fldChar w:fldCharType="separate"/>
      </w:r>
      <w:r w:rsidR="00A35002" w:rsidRPr="00120EFB">
        <w:rPr>
          <w:rFonts w:cs="Times New Roman"/>
          <w:noProof/>
          <w:sz w:val="24"/>
          <w:szCs w:val="24"/>
        </w:rPr>
        <w:t>(Wooldridge et al., 2017a; Wooldridge et al., 2017b; Wooldridge et al., 2018)</w:t>
      </w:r>
      <w:r w:rsidR="00905306" w:rsidRPr="00120EFB">
        <w:rPr>
          <w:rFonts w:cs="Times New Roman"/>
          <w:sz w:val="24"/>
          <w:szCs w:val="24"/>
        </w:rPr>
        <w:fldChar w:fldCharType="end"/>
      </w:r>
      <w:r w:rsidRPr="00A76AF9">
        <w:rPr>
          <w:rFonts w:cs="Times New Roman"/>
          <w:sz w:val="24"/>
          <w:szCs w:val="24"/>
        </w:rPr>
        <w:t xml:space="preserve"> formed chlorite clay </w:t>
      </w:r>
      <w:r w:rsidRPr="00A76AF9">
        <w:rPr>
          <w:rFonts w:cs="Times New Roman"/>
          <w:sz w:val="24"/>
          <w:szCs w:val="24"/>
        </w:rPr>
        <w:lastRenderedPageBreak/>
        <w:t>coats, and enhan</w:t>
      </w:r>
      <w:r w:rsidRPr="009068B0">
        <w:rPr>
          <w:rFonts w:cs="Times New Roman"/>
          <w:sz w:val="24"/>
          <w:szCs w:val="24"/>
        </w:rPr>
        <w:t xml:space="preserve">ced reservoir quality, or </w:t>
      </w:r>
      <w:r w:rsidR="00A35002" w:rsidRPr="009068B0">
        <w:rPr>
          <w:rFonts w:cs="Times New Roman"/>
          <w:sz w:val="24"/>
          <w:szCs w:val="24"/>
        </w:rPr>
        <w:t xml:space="preserve">formed </w:t>
      </w:r>
      <w:r w:rsidRPr="009068B0">
        <w:rPr>
          <w:rFonts w:cs="Times New Roman"/>
          <w:sz w:val="24"/>
          <w:szCs w:val="24"/>
        </w:rPr>
        <w:t xml:space="preserve">illite </w:t>
      </w:r>
      <w:r w:rsidR="00A35002" w:rsidRPr="009068B0">
        <w:rPr>
          <w:rFonts w:cs="Times New Roman"/>
          <w:sz w:val="24"/>
          <w:szCs w:val="24"/>
        </w:rPr>
        <w:t>clay coats</w:t>
      </w:r>
      <w:r w:rsidRPr="009068B0">
        <w:rPr>
          <w:rFonts w:cs="Times New Roman"/>
          <w:sz w:val="24"/>
          <w:szCs w:val="24"/>
        </w:rPr>
        <w:t>, and promoted quartz cementation and pressure dissolution.</w:t>
      </w:r>
      <w:r w:rsidR="00E5515B" w:rsidRPr="009068B0">
        <w:rPr>
          <w:rFonts w:cs="Times New Roman"/>
          <w:sz w:val="24"/>
          <w:szCs w:val="24"/>
        </w:rPr>
        <w:t xml:space="preserve"> </w:t>
      </w:r>
      <w:r w:rsidR="00935BC0" w:rsidRPr="009068B0">
        <w:rPr>
          <w:rFonts w:cs="Times New Roman"/>
          <w:sz w:val="24"/>
          <w:szCs w:val="24"/>
        </w:rPr>
        <w:t xml:space="preserve">Chlorite clay coats are most likely to form in inner estuarine tidal bars and dunes due to an enrichment of detrital chlorite </w:t>
      </w:r>
      <w:r w:rsidR="00E30874" w:rsidRPr="009068B0">
        <w:rPr>
          <w:rFonts w:cs="Times New Roman"/>
          <w:sz w:val="24"/>
          <w:szCs w:val="24"/>
        </w:rPr>
        <w:t xml:space="preserve">(Fig. 12C) </w:t>
      </w:r>
      <w:r w:rsidR="00935BC0" w:rsidRPr="009068B0">
        <w:rPr>
          <w:rFonts w:cs="Times New Roman"/>
          <w:sz w:val="24"/>
          <w:szCs w:val="24"/>
        </w:rPr>
        <w:t>and sufficient clay content to form clay coats</w:t>
      </w:r>
      <w:r w:rsidR="00935BC0" w:rsidRPr="008B4E9B">
        <w:rPr>
          <w:rFonts w:cs="Times New Roman"/>
          <w:sz w:val="24"/>
          <w:szCs w:val="24"/>
        </w:rPr>
        <w:t xml:space="preserve">; reported to be as little as </w:t>
      </w:r>
      <w:r w:rsidR="00935BC0" w:rsidRPr="00DE7444">
        <w:rPr>
          <w:sz w:val="24"/>
          <w:szCs w:val="24"/>
        </w:rPr>
        <w:t xml:space="preserve">1 to 2 % of the rock volume by </w:t>
      </w:r>
      <w:r w:rsidR="00905306" w:rsidRPr="00DE7444">
        <w:rPr>
          <w:sz w:val="24"/>
          <w:szCs w:val="24"/>
        </w:rPr>
        <w:fldChar w:fldCharType="begin"/>
      </w:r>
      <w:r w:rsidR="00935BC0" w:rsidRPr="00DE7444">
        <w:rPr>
          <w:sz w:val="24"/>
          <w:szCs w:val="24"/>
        </w:rPr>
        <w:instrText xml:space="preserve"> ADDIN EN.CITE &lt;EndNote&gt;&lt;Cite AuthorYear="1"&gt;&lt;Author&gt;Bloch&lt;/Author&gt;&lt;Year&gt;2002&lt;/Year&gt;&lt;RecNum&gt;147&lt;/RecNum&gt;&lt;DisplayText&gt;Bloch et al. (2002)&lt;/DisplayText&gt;&lt;record&gt;&lt;rec-number&gt;147&lt;/rec-number&gt;&lt;foreign-keys&gt;&lt;key app="EN" db-id="pasfp55r42sdvle959x5de9e5e0tdppvasfv" timestamp="1519831439"&gt;147&lt;/key&gt;&lt;/foreign-keys&gt;&lt;ref-type name="Journal Article"&gt;17&lt;/ref-type&gt;&lt;contributors&gt;&lt;authors&gt;&lt;author&gt;Bloch, S.&lt;/author&gt;&lt;author&gt;Lander, R. H.&lt;/author&gt;&lt;author&gt;Bonnell, L.&lt;/author&gt;&lt;/authors&gt;&lt;/contributors&gt;&lt;titles&gt;&lt;title&gt;Anomalously high porosity and permeability in deeply buried sandstone reservoirs: Origin and predictability&lt;/title&gt;&lt;secondary-title&gt;American Association of Petroleum Geologists Bulletin&lt;/secondary-title&gt;&lt;/titles&gt;&lt;periodical&gt;&lt;full-title&gt;American Association of Petroleum Geologists Bulletin&lt;/full-title&gt;&lt;/periodical&gt;&lt;pages&gt;301-328&lt;/pages&gt;&lt;volume&gt;86&lt;/volume&gt;&lt;number&gt;2&lt;/number&gt;&lt;dates&gt;&lt;year&gt;2002&lt;/year&gt;&lt;pub-dates&gt;&lt;date&gt;Feb&lt;/date&gt;&lt;/pub-dates&gt;&lt;/dates&gt;&lt;isbn&gt;0149-1423&lt;/isbn&gt;&lt;accession-num&gt;ISI:000173610800006&lt;/accession-num&gt;&lt;urls&gt;&lt;related-urls&gt;&lt;url&gt;&amp;lt;Go to ISI&amp;gt;://000173610800006&lt;/url&gt;&lt;/related-urls&gt;&lt;/urls&gt;&lt;/record&gt;&lt;/Cite&gt;&lt;/EndNote&gt;</w:instrText>
      </w:r>
      <w:r w:rsidR="00905306" w:rsidRPr="00DE7444">
        <w:rPr>
          <w:sz w:val="24"/>
          <w:szCs w:val="24"/>
        </w:rPr>
        <w:fldChar w:fldCharType="separate"/>
      </w:r>
      <w:r w:rsidR="00935BC0" w:rsidRPr="00DE7444">
        <w:rPr>
          <w:noProof/>
          <w:sz w:val="24"/>
          <w:szCs w:val="24"/>
        </w:rPr>
        <w:t>Bloch et al. (2002)</w:t>
      </w:r>
      <w:r w:rsidR="00905306" w:rsidRPr="00DE7444">
        <w:rPr>
          <w:sz w:val="24"/>
          <w:szCs w:val="24"/>
        </w:rPr>
        <w:fldChar w:fldCharType="end"/>
      </w:r>
      <w:r w:rsidR="00935BC0" w:rsidRPr="00DE7444">
        <w:rPr>
          <w:sz w:val="24"/>
          <w:szCs w:val="24"/>
        </w:rPr>
        <w:t>.</w:t>
      </w:r>
    </w:p>
    <w:p w:rsidR="00822E70" w:rsidRPr="00AC0D14" w:rsidRDefault="00C9350E" w:rsidP="004A6705">
      <w:pPr>
        <w:rPr>
          <w:rFonts w:cs="Times New Roman"/>
          <w:sz w:val="24"/>
          <w:szCs w:val="24"/>
        </w:rPr>
      </w:pPr>
      <w:r>
        <w:rPr>
          <w:rFonts w:cs="Times New Roman"/>
          <w:sz w:val="24"/>
          <w:szCs w:val="24"/>
        </w:rPr>
        <w:t>In the Ravenglass Estuary, p</w:t>
      </w:r>
      <w:r w:rsidR="00DE7444">
        <w:rPr>
          <w:rFonts w:cs="Times New Roman"/>
          <w:sz w:val="24"/>
          <w:szCs w:val="24"/>
        </w:rPr>
        <w:t>lagioclase is most abundant</w:t>
      </w:r>
      <w:r>
        <w:rPr>
          <w:rFonts w:cs="Times New Roman"/>
          <w:sz w:val="24"/>
          <w:szCs w:val="24"/>
        </w:rPr>
        <w:t xml:space="preserve"> in </w:t>
      </w:r>
      <w:r w:rsidR="00DE7444">
        <w:rPr>
          <w:rFonts w:cs="Times New Roman"/>
          <w:sz w:val="24"/>
          <w:szCs w:val="24"/>
        </w:rPr>
        <w:t>fluvial and mud- and mixed flat</w:t>
      </w:r>
      <w:r>
        <w:rPr>
          <w:rFonts w:cs="Times New Roman"/>
          <w:sz w:val="24"/>
          <w:szCs w:val="24"/>
        </w:rPr>
        <w:t xml:space="preserve"> sediments (Figs. 11C and 14E). As a result, by analogy, plagioclase </w:t>
      </w:r>
      <w:proofErr w:type="spellStart"/>
      <w:r>
        <w:rPr>
          <w:rFonts w:cs="Times New Roman"/>
          <w:sz w:val="24"/>
          <w:szCs w:val="24"/>
        </w:rPr>
        <w:t>albitization</w:t>
      </w:r>
      <w:proofErr w:type="spellEnd"/>
      <w:r>
        <w:rPr>
          <w:rFonts w:cs="Times New Roman"/>
          <w:sz w:val="24"/>
          <w:szCs w:val="24"/>
        </w:rPr>
        <w:t xml:space="preserve"> which may provide small amounts of carbonate and clay mineral cements </w:t>
      </w:r>
      <w:r w:rsidR="00905306">
        <w:rPr>
          <w:rFonts w:cs="Times New Roman"/>
          <w:sz w:val="24"/>
          <w:szCs w:val="24"/>
        </w:rPr>
        <w:fldChar w:fldCharType="begin"/>
      </w:r>
      <w:r>
        <w:rPr>
          <w:rFonts w:cs="Times New Roman"/>
          <w:sz w:val="24"/>
          <w:szCs w:val="24"/>
        </w:rPr>
        <w:instrText xml:space="preserve"> ADDIN EN.CITE &lt;EndNote&gt;&lt;Cite&gt;&lt;Author&gt;Morad&lt;/Author&gt;&lt;Year&gt;2010&lt;/Year&gt;&lt;RecNum&gt;40&lt;/RecNum&gt;&lt;DisplayText&gt;(Morad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Pr>
          <w:rFonts w:cs="Times New Roman"/>
          <w:sz w:val="24"/>
          <w:szCs w:val="24"/>
        </w:rPr>
        <w:fldChar w:fldCharType="separate"/>
      </w:r>
      <w:r>
        <w:rPr>
          <w:rFonts w:cs="Times New Roman"/>
          <w:noProof/>
          <w:sz w:val="24"/>
          <w:szCs w:val="24"/>
        </w:rPr>
        <w:t>(Morad et al., 2010)</w:t>
      </w:r>
      <w:r w:rsidR="00905306">
        <w:rPr>
          <w:rFonts w:cs="Times New Roman"/>
          <w:sz w:val="24"/>
          <w:szCs w:val="24"/>
        </w:rPr>
        <w:fldChar w:fldCharType="end"/>
      </w:r>
      <w:r>
        <w:rPr>
          <w:rFonts w:cs="Times New Roman"/>
          <w:sz w:val="24"/>
          <w:szCs w:val="24"/>
        </w:rPr>
        <w:t>, is likely to be most extensive in fluvial</w:t>
      </w:r>
      <w:r w:rsidRPr="00AC0D14">
        <w:rPr>
          <w:rFonts w:cs="Times New Roman"/>
          <w:sz w:val="24"/>
          <w:szCs w:val="24"/>
        </w:rPr>
        <w:t xml:space="preserve"> </w:t>
      </w:r>
      <w:r>
        <w:rPr>
          <w:rFonts w:cs="Times New Roman"/>
          <w:sz w:val="24"/>
          <w:szCs w:val="24"/>
        </w:rPr>
        <w:t xml:space="preserve">and tidal flat </w:t>
      </w:r>
      <w:r w:rsidRPr="00AC0D14">
        <w:rPr>
          <w:rFonts w:cs="Times New Roman"/>
          <w:sz w:val="24"/>
          <w:szCs w:val="24"/>
        </w:rPr>
        <w:t>sandstones</w:t>
      </w:r>
      <w:r>
        <w:rPr>
          <w:rFonts w:cs="Times New Roman"/>
          <w:sz w:val="24"/>
          <w:szCs w:val="24"/>
        </w:rPr>
        <w:t xml:space="preserve">. In contrast, </w:t>
      </w:r>
      <w:r w:rsidRPr="00AC0D14">
        <w:rPr>
          <w:rFonts w:cs="Times New Roman"/>
          <w:sz w:val="24"/>
          <w:szCs w:val="24"/>
        </w:rPr>
        <w:t>K-feldspar is relatively evenly distributed throughout the Ravenglass Estuary</w:t>
      </w:r>
      <w:r w:rsidR="00DE7444">
        <w:rPr>
          <w:rFonts w:cs="Times New Roman"/>
          <w:sz w:val="24"/>
          <w:szCs w:val="24"/>
        </w:rPr>
        <w:t xml:space="preserve"> and therefore any diagenetic processes requiring K-feldspar are not</w:t>
      </w:r>
      <w:r w:rsidR="00E546D8" w:rsidRPr="00AC0D14">
        <w:rPr>
          <w:rFonts w:cs="Times New Roman"/>
          <w:sz w:val="24"/>
          <w:szCs w:val="24"/>
        </w:rPr>
        <w:t xml:space="preserve"> likely to </w:t>
      </w:r>
      <w:r w:rsidR="00E546D8">
        <w:rPr>
          <w:rFonts w:cs="Times New Roman"/>
          <w:sz w:val="24"/>
          <w:szCs w:val="24"/>
        </w:rPr>
        <w:t>be</w:t>
      </w:r>
      <w:r w:rsidR="00E546D8" w:rsidRPr="00AC0D14">
        <w:rPr>
          <w:rFonts w:cs="Times New Roman"/>
          <w:sz w:val="24"/>
          <w:szCs w:val="24"/>
        </w:rPr>
        <w:t xml:space="preserve"> facies</w:t>
      </w:r>
      <w:r w:rsidR="00E546D8">
        <w:rPr>
          <w:rFonts w:cs="Times New Roman"/>
          <w:sz w:val="24"/>
          <w:szCs w:val="24"/>
        </w:rPr>
        <w:t xml:space="preserve"> dependent. </w:t>
      </w:r>
    </w:p>
    <w:p w:rsidR="00822E70" w:rsidRPr="00AC0D14" w:rsidRDefault="00E546D8" w:rsidP="004A6705">
      <w:pPr>
        <w:rPr>
          <w:rFonts w:cs="Times New Roman"/>
          <w:sz w:val="24"/>
          <w:szCs w:val="24"/>
        </w:rPr>
      </w:pPr>
      <w:r>
        <w:rPr>
          <w:rFonts w:cs="Times New Roman"/>
          <w:sz w:val="24"/>
          <w:szCs w:val="24"/>
        </w:rPr>
        <w:t xml:space="preserve">Enhanced secondary porosity due to the dissolution of </w:t>
      </w:r>
      <w:r w:rsidRPr="00AC0D14">
        <w:rPr>
          <w:rFonts w:cs="Times New Roman"/>
          <w:sz w:val="24"/>
          <w:szCs w:val="24"/>
        </w:rPr>
        <w:t xml:space="preserve">detrital carbonate grains and </w:t>
      </w:r>
      <w:proofErr w:type="spellStart"/>
      <w:r w:rsidRPr="00AC0D14">
        <w:rPr>
          <w:rFonts w:cs="Times New Roman"/>
          <w:sz w:val="24"/>
          <w:szCs w:val="24"/>
        </w:rPr>
        <w:t>eodiagenetic</w:t>
      </w:r>
      <w:proofErr w:type="spellEnd"/>
      <w:r w:rsidRPr="00AC0D14">
        <w:rPr>
          <w:rFonts w:cs="Times New Roman"/>
          <w:sz w:val="24"/>
          <w:szCs w:val="24"/>
        </w:rPr>
        <w:t xml:space="preserve"> calcite cement</w:t>
      </w:r>
      <w:r>
        <w:rPr>
          <w:rFonts w:cs="Times New Roman"/>
          <w:sz w:val="24"/>
          <w:szCs w:val="24"/>
        </w:rPr>
        <w:t xml:space="preserve"> is likely to be most significant in carbonate rich depositional environments i.e. tidal flats (Fig. 11D). </w:t>
      </w:r>
    </w:p>
    <w:p w:rsidR="000808E0" w:rsidRPr="00AC0D14" w:rsidRDefault="000808E0" w:rsidP="006D6A0B">
      <w:pPr>
        <w:pStyle w:val="Heading2"/>
        <w:rPr>
          <w:rFonts w:cs="Times New Roman"/>
          <w:sz w:val="24"/>
          <w:szCs w:val="24"/>
        </w:rPr>
      </w:pPr>
      <w:r w:rsidRPr="00AC0D14">
        <w:rPr>
          <w:rFonts w:cs="Times New Roman"/>
          <w:sz w:val="24"/>
          <w:szCs w:val="24"/>
        </w:rPr>
        <w:t xml:space="preserve">Compositional Variation in the Ravenglass Estuary, UK: Implications for </w:t>
      </w:r>
      <w:r w:rsidR="007046EF" w:rsidRPr="00AC0D14">
        <w:rPr>
          <w:rFonts w:cs="Times New Roman"/>
          <w:sz w:val="24"/>
          <w:szCs w:val="24"/>
        </w:rPr>
        <w:t>Reservoir Wettability</w:t>
      </w:r>
    </w:p>
    <w:p w:rsidR="006D6A0B" w:rsidRPr="00AC0D14" w:rsidRDefault="00A02330" w:rsidP="004A6705">
      <w:pPr>
        <w:rPr>
          <w:rFonts w:cs="Times New Roman"/>
          <w:sz w:val="24"/>
          <w:szCs w:val="24"/>
        </w:rPr>
      </w:pPr>
      <w:r w:rsidRPr="00AC0D14">
        <w:rPr>
          <w:rFonts w:cs="Times New Roman"/>
          <w:sz w:val="24"/>
          <w:szCs w:val="24"/>
        </w:rPr>
        <w:t xml:space="preserve">Wettability is defined at the tendency of a fluid, in the presence of another (immiscible) fluid, to spread along a solid surface </w:t>
      </w:r>
      <w:r w:rsidR="00905306" w:rsidRPr="00AC0D14">
        <w:rPr>
          <w:rFonts w:cs="Times New Roman"/>
          <w:sz w:val="24"/>
          <w:szCs w:val="24"/>
        </w:rPr>
        <w:fldChar w:fldCharType="begin"/>
      </w:r>
      <w:r w:rsidRPr="00AC0D14">
        <w:rPr>
          <w:rFonts w:cs="Times New Roman"/>
          <w:sz w:val="24"/>
          <w:szCs w:val="24"/>
        </w:rPr>
        <w:instrText xml:space="preserve"> ADDIN EN.CITE &lt;EndNote&gt;&lt;Cite&gt;&lt;Author&gt;Crocker&lt;/Author&gt;&lt;Year&gt;1988&lt;/Year&gt;&lt;RecNum&gt;204&lt;/RecNum&gt;&lt;DisplayText&gt;(Crocker and Marchin, 1988)&lt;/DisplayText&gt;&lt;record&gt;&lt;rec-number&gt;204&lt;/rec-number&gt;&lt;foreign-keys&gt;&lt;key app="EN" db-id="pasfp55r42sdvle959x5de9e5e0tdppvasfv" timestamp="1528984362"&gt;204&lt;/key&gt;&lt;/foreign-keys&gt;&lt;ref-type name="Journal Article"&gt;17&lt;/ref-type&gt;&lt;contributors&gt;&lt;authors&gt;&lt;author&gt;Crocker, ME&lt;/author&gt;&lt;author&gt;Marchin, LM&lt;/author&gt;&lt;/authors&gt;&lt;/contributors&gt;&lt;titles&gt;&lt;title&gt;Wettability and adsorption characteristics of crude-oil asphaltene and polar fractions&lt;/title&gt;&lt;secondary-title&gt;Journal of petroleum technology&lt;/secondary-title&gt;&lt;/titles&gt;&lt;periodical&gt;&lt;full-title&gt;Journal of petroleum technology&lt;/full-title&gt;&lt;/periodical&gt;&lt;pages&gt;470-474&lt;/pages&gt;&lt;volume&gt;40&lt;/volume&gt;&lt;number&gt;04&lt;/number&gt;&lt;dates&gt;&lt;year&gt;1988&lt;/year&gt;&lt;/dates&gt;&lt;isbn&gt;0149-2136&lt;/isbn&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(Crocker and Marchin, 1988)</w:t>
      </w:r>
      <w:r w:rsidR="00905306" w:rsidRPr="00AC0D14">
        <w:rPr>
          <w:rFonts w:cs="Times New Roman"/>
          <w:sz w:val="24"/>
          <w:szCs w:val="24"/>
        </w:rPr>
        <w:fldChar w:fldCharType="end"/>
      </w:r>
      <w:r w:rsidRPr="00AC0D14">
        <w:rPr>
          <w:rFonts w:cs="Times New Roman"/>
          <w:sz w:val="24"/>
          <w:szCs w:val="24"/>
        </w:rPr>
        <w:t>. Whether a reservoir rock is primarily water-wet (water bound to the surface of grains) or oil-wet (oil bound to the surface of grains) may have significant implication from economic-viability</w:t>
      </w:r>
      <w:r w:rsidR="008E76FC" w:rsidRPr="00AC0D14">
        <w:rPr>
          <w:rFonts w:cs="Times New Roman"/>
          <w:sz w:val="24"/>
          <w:szCs w:val="24"/>
        </w:rPr>
        <w:t xml:space="preserve">, </w:t>
      </w:r>
      <w:r w:rsidRPr="00AC0D14">
        <w:rPr>
          <w:rFonts w:cs="Times New Roman"/>
          <w:sz w:val="24"/>
          <w:szCs w:val="24"/>
        </w:rPr>
        <w:t>e.g. petroleum in-place and diagenetic processes</w:t>
      </w:r>
      <w:r w:rsidR="00DB21FB">
        <w:rPr>
          <w:rFonts w:cs="Times New Roman"/>
          <w:sz w:val="24"/>
          <w:szCs w:val="24"/>
        </w:rPr>
        <w:t xml:space="preserve"> such as the extent</w:t>
      </w:r>
      <w:r w:rsidR="005E021C">
        <w:rPr>
          <w:rFonts w:cs="Times New Roman"/>
          <w:sz w:val="24"/>
          <w:szCs w:val="24"/>
        </w:rPr>
        <w:t xml:space="preserve"> </w:t>
      </w:r>
      <w:r w:rsidRPr="00AC0D14">
        <w:rPr>
          <w:rFonts w:cs="Times New Roman"/>
          <w:sz w:val="24"/>
          <w:szCs w:val="24"/>
        </w:rPr>
        <w:t xml:space="preserve">of quartz cementation </w:t>
      </w:r>
      <w:r w:rsidR="00905306" w:rsidRPr="00AC0D14">
        <w:rPr>
          <w:rFonts w:cs="Times New Roman"/>
          <w:sz w:val="24"/>
          <w:szCs w:val="24"/>
        </w:rPr>
        <w:fldChar w:fldCharType="begin"/>
      </w:r>
      <w:r w:rsidRPr="00AC0D14">
        <w:rPr>
          <w:rFonts w:cs="Times New Roman"/>
          <w:sz w:val="24"/>
          <w:szCs w:val="24"/>
        </w:rPr>
        <w:instrText xml:space="preserve"> ADDIN EN.CITE &lt;EndNote&gt;&lt;Cite&gt;&lt;Author&gt;Barclay&lt;/Author&gt;&lt;Year&gt;2000&lt;/Year&gt;&lt;RecNum&gt;166&lt;/RecNum&gt;&lt;DisplayText&gt;(Barclay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Pr="00AC0D14">
        <w:rPr>
          <w:rFonts w:cs="Times New Roman"/>
          <w:noProof/>
          <w:sz w:val="24"/>
          <w:szCs w:val="24"/>
        </w:rPr>
        <w:t>(Barclay and Worden, 2000)</w:t>
      </w:r>
      <w:r w:rsidR="00905306" w:rsidRPr="00AC0D14">
        <w:rPr>
          <w:rFonts w:cs="Times New Roman"/>
          <w:sz w:val="24"/>
          <w:szCs w:val="24"/>
        </w:rPr>
        <w:fldChar w:fldCharType="end"/>
      </w:r>
      <w:r w:rsidRPr="00AC0D14">
        <w:rPr>
          <w:rFonts w:cs="Times New Roman"/>
          <w:sz w:val="24"/>
          <w:szCs w:val="24"/>
        </w:rPr>
        <w:t>. Controls on wettability</w:t>
      </w:r>
      <w:r w:rsidR="00AE78A5" w:rsidRPr="00AC0D14">
        <w:rPr>
          <w:rFonts w:cs="Times New Roman"/>
          <w:sz w:val="24"/>
          <w:szCs w:val="24"/>
        </w:rPr>
        <w:t xml:space="preserve"> in sandstone reservoirs</w:t>
      </w:r>
      <w:r w:rsidRPr="00AC0D14">
        <w:rPr>
          <w:rFonts w:cs="Times New Roman"/>
          <w:sz w:val="24"/>
          <w:szCs w:val="24"/>
        </w:rPr>
        <w:t xml:space="preserve"> include petroleum-composition, </w:t>
      </w:r>
      <w:r w:rsidR="00AE78A5" w:rsidRPr="00AC0D14">
        <w:rPr>
          <w:rFonts w:cs="Times New Roman"/>
          <w:sz w:val="24"/>
          <w:szCs w:val="24"/>
        </w:rPr>
        <w:t xml:space="preserve">reservoir mineralogy, pressure and temperature </w:t>
      </w:r>
      <w:r w:rsidR="00905306" w:rsidRPr="00AC0D14">
        <w:rPr>
          <w:rFonts w:cs="Times New Roman"/>
          <w:sz w:val="24"/>
          <w:szCs w:val="24"/>
        </w:rPr>
        <w:fldChar w:fldCharType="begin"/>
      </w:r>
      <w:r w:rsidR="00AE78A5" w:rsidRPr="00AC0D14">
        <w:rPr>
          <w:rFonts w:cs="Times New Roman"/>
          <w:sz w:val="24"/>
          <w:szCs w:val="24"/>
        </w:rPr>
        <w:instrText xml:space="preserve"> ADDIN EN.CITE &lt;EndNote&gt;&lt;Cite&gt;&lt;Author&gt;Barclay&lt;/Author&gt;&lt;Year&gt;2000&lt;/Year&gt;&lt;RecNum&gt;166&lt;/RecNum&gt;&lt;DisplayText&gt;(Barclay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AE78A5" w:rsidRPr="00AC0D14">
        <w:rPr>
          <w:rFonts w:cs="Times New Roman"/>
          <w:noProof/>
          <w:sz w:val="24"/>
          <w:szCs w:val="24"/>
        </w:rPr>
        <w:t>(Barclay and Worden, 2000)</w:t>
      </w:r>
      <w:r w:rsidR="00905306" w:rsidRPr="00AC0D14">
        <w:rPr>
          <w:rFonts w:cs="Times New Roman"/>
          <w:sz w:val="24"/>
          <w:szCs w:val="24"/>
        </w:rPr>
        <w:fldChar w:fldCharType="end"/>
      </w:r>
      <w:r w:rsidR="00AE78A5" w:rsidRPr="00AC0D14">
        <w:rPr>
          <w:rFonts w:cs="Times New Roman"/>
          <w:sz w:val="24"/>
          <w:szCs w:val="24"/>
        </w:rPr>
        <w:t>. As a result, compositional variations in the Ravenglass Estuary may be used, by analogy, to facilitate the prediction of the spatial distribution and type of wettability-states in estuarine sandstones</w:t>
      </w:r>
      <w:r w:rsidR="006E1A41" w:rsidRPr="00AC0D14">
        <w:rPr>
          <w:rFonts w:cs="Times New Roman"/>
          <w:sz w:val="24"/>
          <w:szCs w:val="24"/>
        </w:rPr>
        <w:t xml:space="preserve">. The spatial distribution of oil-wet mineral abundance, </w:t>
      </w:r>
      <w:r w:rsidR="006E1A41" w:rsidRPr="00AC0D14">
        <w:rPr>
          <w:rFonts w:cs="Times New Roman"/>
          <w:sz w:val="24"/>
          <w:szCs w:val="24"/>
        </w:rPr>
        <w:lastRenderedPageBreak/>
        <w:t xml:space="preserve">calculated as the sum total of calcite, dolomite, kaolinite, </w:t>
      </w:r>
      <w:r w:rsidR="00EF1198">
        <w:rPr>
          <w:rFonts w:cs="Times New Roman"/>
          <w:sz w:val="24"/>
          <w:szCs w:val="24"/>
        </w:rPr>
        <w:t>hematite</w:t>
      </w:r>
      <w:r w:rsidR="006E1A41" w:rsidRPr="00AC0D14">
        <w:rPr>
          <w:rFonts w:cs="Times New Roman"/>
          <w:sz w:val="24"/>
          <w:szCs w:val="24"/>
        </w:rPr>
        <w:t xml:space="preserve">, and Fe-rich chlorite abundance, after </w:t>
      </w:r>
      <w:r w:rsidR="00905306" w:rsidRPr="00AC0D14">
        <w:rPr>
          <w:rFonts w:cs="Times New Roman"/>
          <w:sz w:val="24"/>
          <w:szCs w:val="24"/>
        </w:rPr>
        <w:fldChar w:fldCharType="begin"/>
      </w:r>
      <w:r w:rsidR="006E1A41" w:rsidRPr="00AC0D14">
        <w:rPr>
          <w:rFonts w:cs="Times New Roman"/>
          <w:sz w:val="24"/>
          <w:szCs w:val="24"/>
        </w:rPr>
        <w:instrText xml:space="preserve"> ADDIN EN.CITE &lt;EndNote&gt;&lt;Cite AuthorYear="1"&gt;&lt;Author&gt;Barclay&lt;/Author&gt;&lt;Year&gt;2000&lt;/Year&gt;&lt;RecNum&gt;166&lt;/RecNum&gt;&lt;DisplayText&gt;Barclay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6E1A41" w:rsidRPr="00AC0D14">
        <w:rPr>
          <w:rFonts w:cs="Times New Roman"/>
          <w:noProof/>
          <w:sz w:val="24"/>
          <w:szCs w:val="24"/>
        </w:rPr>
        <w:t>Barclay and Worden (2000)</w:t>
      </w:r>
      <w:r w:rsidR="00905306" w:rsidRPr="00AC0D14">
        <w:rPr>
          <w:rFonts w:cs="Times New Roman"/>
          <w:sz w:val="24"/>
          <w:szCs w:val="24"/>
        </w:rPr>
        <w:fldChar w:fldCharType="end"/>
      </w:r>
      <w:r w:rsidR="00DB21FB">
        <w:rPr>
          <w:rFonts w:cs="Times New Roman"/>
          <w:sz w:val="24"/>
          <w:szCs w:val="24"/>
        </w:rPr>
        <w:t>,</w:t>
      </w:r>
      <w:r w:rsidR="006E1A41" w:rsidRPr="00AC0D14">
        <w:rPr>
          <w:rFonts w:cs="Times New Roman"/>
          <w:sz w:val="24"/>
          <w:szCs w:val="24"/>
        </w:rPr>
        <w:t xml:space="preserve"> are presented in Table 1 and F</w:t>
      </w:r>
      <w:r w:rsidR="00AE78A5" w:rsidRPr="00AC0D14">
        <w:rPr>
          <w:rFonts w:cs="Times New Roman"/>
          <w:sz w:val="24"/>
          <w:szCs w:val="24"/>
        </w:rPr>
        <w:t>ig</w:t>
      </w:r>
      <w:r w:rsidR="006E1A41" w:rsidRPr="00AC0D14">
        <w:rPr>
          <w:rFonts w:cs="Times New Roman"/>
          <w:sz w:val="24"/>
          <w:szCs w:val="24"/>
        </w:rPr>
        <w:t>ure</w:t>
      </w:r>
      <w:r w:rsidR="00AE78A5" w:rsidRPr="00AC0D14">
        <w:rPr>
          <w:rFonts w:cs="Times New Roman"/>
          <w:sz w:val="24"/>
          <w:szCs w:val="24"/>
        </w:rPr>
        <w:t>s 15G-H and 16</w:t>
      </w:r>
      <w:r w:rsidR="006E1A41" w:rsidRPr="00AC0D14">
        <w:rPr>
          <w:rFonts w:cs="Times New Roman"/>
          <w:sz w:val="24"/>
          <w:szCs w:val="24"/>
        </w:rPr>
        <w:t xml:space="preserve">. Results show that the mud- and mixed-flats contain the highest abundance of oil-wet minerals in the primary depositional environment. </w:t>
      </w:r>
      <w:r w:rsidR="008E76FC" w:rsidRPr="00AC0D14">
        <w:rPr>
          <w:rFonts w:cs="Times New Roman"/>
          <w:sz w:val="24"/>
          <w:szCs w:val="24"/>
        </w:rPr>
        <w:t xml:space="preserve">We acknowledge that wettability state may alter during burial diagenesis, for example, </w:t>
      </w:r>
      <w:r w:rsidR="00DB21FB">
        <w:rPr>
          <w:rFonts w:cs="Times New Roman"/>
          <w:sz w:val="24"/>
          <w:szCs w:val="24"/>
        </w:rPr>
        <w:t xml:space="preserve">extensive </w:t>
      </w:r>
      <w:r w:rsidR="008E76FC" w:rsidRPr="00AC0D14">
        <w:rPr>
          <w:rFonts w:cs="Times New Roman"/>
          <w:sz w:val="24"/>
          <w:szCs w:val="24"/>
        </w:rPr>
        <w:t xml:space="preserve">quartz cementation and the </w:t>
      </w:r>
      <w:proofErr w:type="spellStart"/>
      <w:r w:rsidR="008E76FC" w:rsidRPr="00AC0D14">
        <w:rPr>
          <w:rFonts w:cs="Times New Roman"/>
          <w:sz w:val="24"/>
          <w:szCs w:val="24"/>
        </w:rPr>
        <w:t>illitization</w:t>
      </w:r>
      <w:proofErr w:type="spellEnd"/>
      <w:r w:rsidR="008E76FC" w:rsidRPr="00AC0D14">
        <w:rPr>
          <w:rFonts w:cs="Times New Roman"/>
          <w:sz w:val="24"/>
          <w:szCs w:val="24"/>
        </w:rPr>
        <w:t xml:space="preserve"> of</w:t>
      </w:r>
      <w:r w:rsidR="00120EFB">
        <w:rPr>
          <w:rFonts w:cs="Times New Roman"/>
          <w:sz w:val="24"/>
          <w:szCs w:val="24"/>
        </w:rPr>
        <w:t xml:space="preserve"> kaolinite and </w:t>
      </w:r>
      <w:proofErr w:type="spellStart"/>
      <w:r w:rsidR="00120EFB">
        <w:rPr>
          <w:rFonts w:cs="Times New Roman"/>
          <w:sz w:val="24"/>
          <w:szCs w:val="24"/>
        </w:rPr>
        <w:t>diocta</w:t>
      </w:r>
      <w:r w:rsidR="008E76FC" w:rsidRPr="00AC0D14">
        <w:rPr>
          <w:rFonts w:cs="Times New Roman"/>
          <w:sz w:val="24"/>
          <w:szCs w:val="24"/>
        </w:rPr>
        <w:t>hedral</w:t>
      </w:r>
      <w:proofErr w:type="spellEnd"/>
      <w:r w:rsidR="008E76FC" w:rsidRPr="00AC0D14">
        <w:rPr>
          <w:rFonts w:cs="Times New Roman"/>
          <w:sz w:val="24"/>
          <w:szCs w:val="24"/>
        </w:rPr>
        <w:t xml:space="preserve"> smectite </w:t>
      </w:r>
      <w:r w:rsidR="00DB21FB">
        <w:rPr>
          <w:rFonts w:cs="Times New Roman"/>
          <w:sz w:val="24"/>
          <w:szCs w:val="24"/>
        </w:rPr>
        <w:t>may</w:t>
      </w:r>
      <w:r w:rsidR="008E76FC" w:rsidRPr="00AC0D14">
        <w:rPr>
          <w:rFonts w:cs="Times New Roman"/>
          <w:sz w:val="24"/>
          <w:szCs w:val="24"/>
        </w:rPr>
        <w:t xml:space="preserve"> lead to sandstones </w:t>
      </w:r>
      <w:r w:rsidR="00DB21FB">
        <w:rPr>
          <w:rFonts w:cs="Times New Roman"/>
          <w:sz w:val="24"/>
          <w:szCs w:val="24"/>
        </w:rPr>
        <w:t>becoming</w:t>
      </w:r>
      <w:r w:rsidR="008E76FC" w:rsidRPr="00AC0D14">
        <w:rPr>
          <w:rFonts w:cs="Times New Roman"/>
          <w:sz w:val="24"/>
          <w:szCs w:val="24"/>
        </w:rPr>
        <w:t xml:space="preserve"> more water-wet</w:t>
      </w:r>
      <w:r w:rsidR="00DB21FB">
        <w:rPr>
          <w:rFonts w:cs="Times New Roman"/>
          <w:sz w:val="24"/>
          <w:szCs w:val="24"/>
        </w:rPr>
        <w:t xml:space="preserve"> with time</w:t>
      </w:r>
      <w:r w:rsidR="008E76FC" w:rsidRPr="00AC0D14">
        <w:rPr>
          <w:rFonts w:cs="Times New Roman"/>
          <w:sz w:val="24"/>
          <w:szCs w:val="24"/>
        </w:rPr>
        <w:t xml:space="preserve">. </w:t>
      </w:r>
    </w:p>
    <w:p w:rsidR="00FB41E3" w:rsidRPr="00AC0D14" w:rsidRDefault="00FB41E3" w:rsidP="00FB41E3">
      <w:pPr>
        <w:pStyle w:val="Heading1"/>
        <w:rPr>
          <w:rFonts w:cs="Times New Roman"/>
          <w:color w:val="auto"/>
          <w:sz w:val="24"/>
          <w:szCs w:val="24"/>
        </w:rPr>
      </w:pPr>
      <w:r w:rsidRPr="00AC0D14">
        <w:rPr>
          <w:rFonts w:cs="Times New Roman"/>
          <w:color w:val="auto"/>
          <w:sz w:val="24"/>
          <w:szCs w:val="24"/>
        </w:rPr>
        <w:t>CONCLUSIONS</w:t>
      </w:r>
    </w:p>
    <w:p w:rsidR="00FB41E3" w:rsidRPr="00AC0D14" w:rsidRDefault="00FB41E3" w:rsidP="00F81DB6">
      <w:pPr>
        <w:rPr>
          <w:rFonts w:cs="Times New Roman"/>
          <w:sz w:val="24"/>
          <w:szCs w:val="24"/>
        </w:rPr>
      </w:pPr>
      <w:r w:rsidRPr="00AC0D14">
        <w:rPr>
          <w:rFonts w:cs="Times New Roman"/>
          <w:sz w:val="24"/>
          <w:szCs w:val="24"/>
        </w:rPr>
        <w:t xml:space="preserve">This study has revealed the dominant controls on compositional variation in modern estuarine sands. Key findings of this research may be used, by analogy, to better predict the distribution of primary depositional minerals and burial-diagenetic pathways in sandstone reservoirs. The main conclusions are summarized below. </w:t>
      </w:r>
    </w:p>
    <w:p w:rsidR="00FB41E3" w:rsidRPr="00AC0D14" w:rsidRDefault="00FB41E3" w:rsidP="00F81DB6">
      <w:pPr>
        <w:pStyle w:val="ListParagraph"/>
        <w:numPr>
          <w:ilvl w:val="0"/>
          <w:numId w:val="4"/>
        </w:numPr>
        <w:spacing w:line="480" w:lineRule="auto"/>
        <w:rPr>
          <w:rFonts w:cs="Times New Roman"/>
          <w:sz w:val="24"/>
          <w:szCs w:val="24"/>
        </w:rPr>
      </w:pPr>
      <w:r w:rsidRPr="00AC0D14">
        <w:rPr>
          <w:rFonts w:cs="Times New Roman"/>
          <w:sz w:val="24"/>
          <w:szCs w:val="24"/>
        </w:rPr>
        <w:t xml:space="preserve">The Ravenglass Estuary is composed of arkosic to </w:t>
      </w:r>
      <w:proofErr w:type="spellStart"/>
      <w:r w:rsidRPr="00AC0D14">
        <w:rPr>
          <w:rFonts w:cs="Times New Roman"/>
          <w:sz w:val="24"/>
          <w:szCs w:val="24"/>
        </w:rPr>
        <w:t>subarkosic</w:t>
      </w:r>
      <w:proofErr w:type="spellEnd"/>
      <w:r w:rsidRPr="00AC0D14">
        <w:rPr>
          <w:rFonts w:cs="Times New Roman"/>
          <w:sz w:val="24"/>
          <w:szCs w:val="24"/>
        </w:rPr>
        <w:t xml:space="preserve"> sediments which reflects the drainage of the major underlying lithologies, namely </w:t>
      </w:r>
      <w:proofErr w:type="spellStart"/>
      <w:r w:rsidRPr="00AC0D14">
        <w:rPr>
          <w:rFonts w:cs="Times New Roman"/>
          <w:sz w:val="24"/>
          <w:szCs w:val="24"/>
        </w:rPr>
        <w:t>Eskdale</w:t>
      </w:r>
      <w:proofErr w:type="spellEnd"/>
      <w:r w:rsidRPr="00AC0D14">
        <w:rPr>
          <w:rFonts w:cs="Times New Roman"/>
          <w:sz w:val="24"/>
          <w:szCs w:val="24"/>
        </w:rPr>
        <w:t xml:space="preserve"> Granite, </w:t>
      </w:r>
      <w:proofErr w:type="spellStart"/>
      <w:r w:rsidRPr="00AC0D14">
        <w:rPr>
          <w:rFonts w:cs="Times New Roman"/>
          <w:sz w:val="24"/>
          <w:szCs w:val="24"/>
        </w:rPr>
        <w:t>Borrowdale</w:t>
      </w:r>
      <w:proofErr w:type="spellEnd"/>
      <w:r w:rsidRPr="00AC0D14">
        <w:rPr>
          <w:rFonts w:cs="Times New Roman"/>
          <w:sz w:val="24"/>
          <w:szCs w:val="24"/>
        </w:rPr>
        <w:t xml:space="preserve"> Volcanic Group and Sherwood Sandstone Group. </w:t>
      </w:r>
    </w:p>
    <w:p w:rsidR="00FB41E3" w:rsidRPr="00AC0D14" w:rsidRDefault="00FB41E3" w:rsidP="00F81DB6">
      <w:pPr>
        <w:pStyle w:val="ListParagraph"/>
        <w:numPr>
          <w:ilvl w:val="0"/>
          <w:numId w:val="4"/>
        </w:numPr>
        <w:spacing w:line="480" w:lineRule="auto"/>
        <w:rPr>
          <w:rFonts w:cs="Times New Roman"/>
          <w:sz w:val="24"/>
          <w:szCs w:val="24"/>
        </w:rPr>
      </w:pPr>
      <w:r w:rsidRPr="00AC0D14">
        <w:rPr>
          <w:rFonts w:cs="Times New Roman"/>
          <w:sz w:val="24"/>
          <w:szCs w:val="24"/>
        </w:rPr>
        <w:t xml:space="preserve">The clay mineral assemblage of the Ravenglass Estuary is dominated by Fe-Mg-rich and well-crystalline illite, derived primarily from the glacial-till. Chlorite-lithics are relatively abundant in coarser-grained sediment, likely derived from pyroxene </w:t>
      </w:r>
      <w:proofErr w:type="spellStart"/>
      <w:r w:rsidRPr="00AC0D14">
        <w:rPr>
          <w:rFonts w:cs="Times New Roman"/>
          <w:sz w:val="24"/>
          <w:szCs w:val="24"/>
        </w:rPr>
        <w:t>pseudomorphs</w:t>
      </w:r>
      <w:proofErr w:type="spellEnd"/>
      <w:r w:rsidRPr="00AC0D14">
        <w:rPr>
          <w:rFonts w:cs="Times New Roman"/>
          <w:sz w:val="24"/>
          <w:szCs w:val="24"/>
        </w:rPr>
        <w:t xml:space="preserve"> in the </w:t>
      </w:r>
      <w:proofErr w:type="spellStart"/>
      <w:r w:rsidRPr="00AC0D14">
        <w:rPr>
          <w:rFonts w:cs="Times New Roman"/>
          <w:sz w:val="24"/>
          <w:szCs w:val="24"/>
        </w:rPr>
        <w:t>Borrowdale</w:t>
      </w:r>
      <w:proofErr w:type="spellEnd"/>
      <w:r w:rsidRPr="00AC0D14">
        <w:rPr>
          <w:rFonts w:cs="Times New Roman"/>
          <w:sz w:val="24"/>
          <w:szCs w:val="24"/>
        </w:rPr>
        <w:t xml:space="preserve"> Volcanic Group, and </w:t>
      </w:r>
      <w:proofErr w:type="spellStart"/>
      <w:r w:rsidRPr="00AC0D14">
        <w:rPr>
          <w:rFonts w:cs="Times New Roman"/>
          <w:sz w:val="24"/>
          <w:szCs w:val="24"/>
        </w:rPr>
        <w:t>chloritized</w:t>
      </w:r>
      <w:proofErr w:type="spellEnd"/>
      <w:r w:rsidRPr="00AC0D14">
        <w:rPr>
          <w:rFonts w:cs="Times New Roman"/>
          <w:sz w:val="24"/>
          <w:szCs w:val="24"/>
        </w:rPr>
        <w:t xml:space="preserve"> </w:t>
      </w:r>
      <w:proofErr w:type="spellStart"/>
      <w:r w:rsidRPr="00AC0D14">
        <w:rPr>
          <w:rFonts w:cs="Times New Roman"/>
          <w:sz w:val="24"/>
          <w:szCs w:val="24"/>
        </w:rPr>
        <w:t>mafic</w:t>
      </w:r>
      <w:proofErr w:type="spellEnd"/>
      <w:r w:rsidRPr="00AC0D14">
        <w:rPr>
          <w:rFonts w:cs="Times New Roman"/>
          <w:sz w:val="24"/>
          <w:szCs w:val="24"/>
        </w:rPr>
        <w:t xml:space="preserve"> silicates in the </w:t>
      </w:r>
      <w:proofErr w:type="spellStart"/>
      <w:r w:rsidRPr="00AC0D14">
        <w:rPr>
          <w:rFonts w:cs="Times New Roman"/>
          <w:sz w:val="24"/>
          <w:szCs w:val="24"/>
        </w:rPr>
        <w:t>Eskdale</w:t>
      </w:r>
      <w:proofErr w:type="spellEnd"/>
      <w:r w:rsidRPr="00AC0D14">
        <w:rPr>
          <w:rFonts w:cs="Times New Roman"/>
          <w:sz w:val="24"/>
          <w:szCs w:val="24"/>
        </w:rPr>
        <w:t xml:space="preserve"> Granite. </w:t>
      </w:r>
    </w:p>
    <w:p w:rsidR="00FB41E3" w:rsidRPr="00AC0D14" w:rsidRDefault="00FB41E3" w:rsidP="00F81DB6">
      <w:pPr>
        <w:pStyle w:val="ListParagraph"/>
        <w:numPr>
          <w:ilvl w:val="0"/>
          <w:numId w:val="4"/>
        </w:numPr>
        <w:spacing w:line="480" w:lineRule="auto"/>
        <w:rPr>
          <w:rFonts w:cs="Times New Roman"/>
          <w:sz w:val="24"/>
          <w:szCs w:val="24"/>
        </w:rPr>
      </w:pPr>
      <w:r w:rsidRPr="00AC0D14">
        <w:rPr>
          <w:rFonts w:cs="Times New Roman"/>
          <w:sz w:val="24"/>
          <w:szCs w:val="24"/>
        </w:rPr>
        <w:t xml:space="preserve">Quartz abundance typically increases with increasing grain size up to a critical grain-size threshold of </w:t>
      </w:r>
      <w:r w:rsidRPr="00AC0D14">
        <w:rPr>
          <w:rFonts w:eastAsia="Times New Roman" w:cs="Times New Roman"/>
          <w:sz w:val="24"/>
          <w:szCs w:val="24"/>
        </w:rPr>
        <w:t xml:space="preserve">upper-fine sand (177 µm); sediment coarser than 177 µm has relatively high and uniform quartz abundance. Plagioclase and carbonate abundance typically decrease </w:t>
      </w:r>
      <w:r w:rsidRPr="00AC0D14">
        <w:rPr>
          <w:rFonts w:cs="Times New Roman"/>
          <w:sz w:val="24"/>
          <w:szCs w:val="24"/>
        </w:rPr>
        <w:t xml:space="preserve">with increasing grain size </w:t>
      </w:r>
      <w:r w:rsidRPr="00AC0D14">
        <w:rPr>
          <w:rFonts w:eastAsia="Times New Roman" w:cs="Times New Roman"/>
          <w:sz w:val="24"/>
          <w:szCs w:val="24"/>
        </w:rPr>
        <w:t xml:space="preserve">with a </w:t>
      </w:r>
      <w:r w:rsidRPr="00AC0D14">
        <w:rPr>
          <w:rFonts w:cs="Times New Roman"/>
          <w:sz w:val="24"/>
          <w:szCs w:val="24"/>
        </w:rPr>
        <w:t>critical grain-size threshold of lower</w:t>
      </w:r>
      <w:r w:rsidR="00AE4451" w:rsidRPr="00AC0D14">
        <w:rPr>
          <w:rFonts w:eastAsia="Times New Roman" w:cs="Times New Roman"/>
          <w:sz w:val="24"/>
          <w:szCs w:val="24"/>
        </w:rPr>
        <w:t>-fine sand (125 µm);</w:t>
      </w:r>
      <w:r w:rsidRPr="00AC0D14">
        <w:rPr>
          <w:rFonts w:eastAsia="Times New Roman" w:cs="Times New Roman"/>
          <w:sz w:val="24"/>
          <w:szCs w:val="24"/>
        </w:rPr>
        <w:t xml:space="preserve"> sediment that is coarser than 125 µm </w:t>
      </w:r>
      <w:r w:rsidR="009805F0" w:rsidRPr="00AC0D14">
        <w:rPr>
          <w:rFonts w:eastAsia="Times New Roman" w:cs="Times New Roman"/>
          <w:sz w:val="24"/>
          <w:szCs w:val="24"/>
        </w:rPr>
        <w:t xml:space="preserve">typically </w:t>
      </w:r>
      <w:r w:rsidRPr="00AC0D14">
        <w:rPr>
          <w:rFonts w:eastAsia="Times New Roman" w:cs="Times New Roman"/>
          <w:sz w:val="24"/>
          <w:szCs w:val="24"/>
        </w:rPr>
        <w:t xml:space="preserve">has a relatively low abundance of plagioclase and carbonate. K-feldspar abundance is generally uniformly distributed, with a slight </w:t>
      </w:r>
      <w:r w:rsidRPr="00AC0D14">
        <w:rPr>
          <w:rFonts w:eastAsia="Times New Roman" w:cs="Times New Roman"/>
          <w:sz w:val="24"/>
          <w:szCs w:val="24"/>
        </w:rPr>
        <w:lastRenderedPageBreak/>
        <w:t xml:space="preserve">depletion in sediment with a grain size coarser than lower-medium sand (350 µm). Clay size fraction and kaolinite abundance decrease with increasing grain size with a </w:t>
      </w:r>
      <w:r w:rsidRPr="00AC0D14">
        <w:rPr>
          <w:rFonts w:cs="Times New Roman"/>
          <w:sz w:val="24"/>
          <w:szCs w:val="24"/>
        </w:rPr>
        <w:t>critical grain-size threshold of upper</w:t>
      </w:r>
      <w:r w:rsidRPr="00AC0D14">
        <w:rPr>
          <w:rFonts w:eastAsia="Times New Roman" w:cs="Times New Roman"/>
          <w:sz w:val="24"/>
          <w:szCs w:val="24"/>
        </w:rPr>
        <w:t xml:space="preserve">-fine sand (177 µm). </w:t>
      </w:r>
      <w:r w:rsidR="00944C3A" w:rsidRPr="00AC0D14">
        <w:rPr>
          <w:rFonts w:eastAsia="Times New Roman" w:cs="Times New Roman"/>
          <w:sz w:val="24"/>
          <w:szCs w:val="24"/>
        </w:rPr>
        <w:t>There is a</w:t>
      </w:r>
      <w:r w:rsidRPr="00AC0D14">
        <w:rPr>
          <w:rFonts w:eastAsia="Times New Roman" w:cs="Times New Roman"/>
          <w:sz w:val="24"/>
          <w:szCs w:val="24"/>
        </w:rPr>
        <w:t xml:space="preserve"> sharp decrease in chlorite and illite abundance in sediment that is coarser than </w:t>
      </w:r>
      <w:r w:rsidRPr="00AC0D14">
        <w:rPr>
          <w:rFonts w:cs="Times New Roman"/>
          <w:sz w:val="24"/>
          <w:szCs w:val="24"/>
        </w:rPr>
        <w:t xml:space="preserve">lower very-fine sand </w:t>
      </w:r>
      <w:r w:rsidRPr="00AC0D14">
        <w:rPr>
          <w:rFonts w:eastAsia="Times New Roman" w:cs="Times New Roman"/>
          <w:sz w:val="24"/>
          <w:szCs w:val="24"/>
        </w:rPr>
        <w:t>(88 µm). It is noteworthy that high chlorite concentrations, present as lithic fragments, may also occur in some foreshore, tidal inlet, tidal dunes and tidal bars sediments.</w:t>
      </w:r>
    </w:p>
    <w:p w:rsidR="00FB41E3" w:rsidRPr="00AC0D14" w:rsidRDefault="00FB41E3" w:rsidP="00F81DB6">
      <w:pPr>
        <w:pStyle w:val="ListParagraph"/>
        <w:numPr>
          <w:ilvl w:val="0"/>
          <w:numId w:val="4"/>
        </w:numPr>
        <w:spacing w:line="480" w:lineRule="auto"/>
        <w:rPr>
          <w:rFonts w:cs="Times New Roman"/>
          <w:sz w:val="24"/>
          <w:szCs w:val="24"/>
        </w:rPr>
      </w:pPr>
      <w:r w:rsidRPr="00AC0D14">
        <w:rPr>
          <w:rFonts w:eastAsia="Times New Roman" w:cs="Times New Roman"/>
          <w:sz w:val="24"/>
          <w:szCs w:val="24"/>
        </w:rPr>
        <w:t xml:space="preserve">Mineral distribution patterns in the Ravenglass Estuary are </w:t>
      </w:r>
      <w:r w:rsidR="003F768A" w:rsidRPr="00AC0D14">
        <w:rPr>
          <w:rFonts w:eastAsia="Times New Roman" w:cs="Times New Roman"/>
          <w:sz w:val="24"/>
          <w:szCs w:val="24"/>
        </w:rPr>
        <w:t xml:space="preserve">primarily </w:t>
      </w:r>
      <w:r w:rsidRPr="00AC0D14">
        <w:rPr>
          <w:rFonts w:eastAsia="Times New Roman" w:cs="Times New Roman"/>
          <w:sz w:val="24"/>
          <w:szCs w:val="24"/>
        </w:rPr>
        <w:t>controlled by the grain size of specific minerals and estuarine hydrodynamics. The grain sizes of specific minerals are controlled by the mineral</w:t>
      </w:r>
      <w:r w:rsidR="00944C3A" w:rsidRPr="00AC0D14">
        <w:rPr>
          <w:rFonts w:eastAsia="Times New Roman" w:cs="Times New Roman"/>
          <w:sz w:val="24"/>
          <w:szCs w:val="24"/>
        </w:rPr>
        <w:t>’s</w:t>
      </w:r>
      <w:r w:rsidRPr="00AC0D14">
        <w:rPr>
          <w:rFonts w:eastAsia="Times New Roman" w:cs="Times New Roman"/>
          <w:sz w:val="24"/>
          <w:szCs w:val="24"/>
        </w:rPr>
        <w:t xml:space="preserve"> strength and history of abrasion (e.g. glacial-</w:t>
      </w:r>
      <w:proofErr w:type="spellStart"/>
      <w:r w:rsidRPr="00AC0D14">
        <w:rPr>
          <w:rFonts w:eastAsia="Times New Roman" w:cs="Times New Roman"/>
          <w:sz w:val="24"/>
          <w:szCs w:val="24"/>
        </w:rPr>
        <w:t>comminution</w:t>
      </w:r>
      <w:proofErr w:type="spellEnd"/>
      <w:r w:rsidRPr="00AC0D14">
        <w:rPr>
          <w:rFonts w:eastAsia="Times New Roman" w:cs="Times New Roman"/>
          <w:sz w:val="24"/>
          <w:szCs w:val="24"/>
        </w:rPr>
        <w:t xml:space="preserve">). Provenance signals present in fluvial sediments (e.g. chlorite- and feldspar-rich River </w:t>
      </w:r>
      <w:proofErr w:type="spellStart"/>
      <w:r w:rsidRPr="00AC0D14">
        <w:rPr>
          <w:rFonts w:eastAsia="Times New Roman" w:cs="Times New Roman"/>
          <w:sz w:val="24"/>
          <w:szCs w:val="24"/>
        </w:rPr>
        <w:t>Esk</w:t>
      </w:r>
      <w:proofErr w:type="spellEnd"/>
      <w:r w:rsidRPr="00AC0D14">
        <w:rPr>
          <w:rFonts w:eastAsia="Times New Roman" w:cs="Times New Roman"/>
          <w:sz w:val="24"/>
          <w:szCs w:val="24"/>
        </w:rPr>
        <w:t xml:space="preserve"> sediments) are </w:t>
      </w:r>
      <w:r w:rsidR="00944C3A" w:rsidRPr="00AC0D14">
        <w:rPr>
          <w:rFonts w:eastAsia="Times New Roman" w:cs="Times New Roman"/>
          <w:sz w:val="24"/>
          <w:szCs w:val="24"/>
        </w:rPr>
        <w:t>lost</w:t>
      </w:r>
      <w:r w:rsidRPr="00AC0D14">
        <w:rPr>
          <w:rFonts w:eastAsia="Times New Roman" w:cs="Times New Roman"/>
          <w:sz w:val="24"/>
          <w:szCs w:val="24"/>
        </w:rPr>
        <w:t xml:space="preserve"> by intense estuarine mixing once sediment has been transported past the fluvial-marine interface.</w:t>
      </w:r>
    </w:p>
    <w:p w:rsidR="00FB41E3" w:rsidRPr="00AC0D14" w:rsidRDefault="00FB41E3" w:rsidP="00E349D9">
      <w:pPr>
        <w:pStyle w:val="ListParagraph"/>
        <w:numPr>
          <w:ilvl w:val="0"/>
          <w:numId w:val="4"/>
        </w:numPr>
        <w:spacing w:line="480" w:lineRule="auto"/>
        <w:rPr>
          <w:rFonts w:cs="Times New Roman"/>
          <w:sz w:val="24"/>
          <w:szCs w:val="24"/>
        </w:rPr>
      </w:pPr>
      <w:r w:rsidRPr="00AC0D14">
        <w:rPr>
          <w:rFonts w:eastAsia="Times New Roman" w:cs="Times New Roman"/>
          <w:sz w:val="24"/>
          <w:szCs w:val="24"/>
        </w:rPr>
        <w:t xml:space="preserve">This study has shown that the distribution of primary depositional mineralogy (in terms of QFL-C) may be predicted as a function of depositional environment and mean grain size. As a result, </w:t>
      </w:r>
      <w:r w:rsidR="00E349D9" w:rsidRPr="00AC0D14">
        <w:rPr>
          <w:rFonts w:eastAsia="Times New Roman" w:cs="Times New Roman"/>
          <w:sz w:val="24"/>
          <w:szCs w:val="24"/>
        </w:rPr>
        <w:t xml:space="preserve">with knowledge of burial diagenetic-pathways, this study </w:t>
      </w:r>
      <w:r w:rsidRPr="00AC0D14">
        <w:rPr>
          <w:rFonts w:eastAsia="Times New Roman" w:cs="Times New Roman"/>
          <w:sz w:val="24"/>
          <w:szCs w:val="24"/>
        </w:rPr>
        <w:t>may be used by analogy to</w:t>
      </w:r>
      <w:r w:rsidR="00E349D9" w:rsidRPr="00AC0D14">
        <w:rPr>
          <w:rFonts w:eastAsia="Times New Roman" w:cs="Times New Roman"/>
          <w:sz w:val="24"/>
          <w:szCs w:val="24"/>
        </w:rPr>
        <w:t xml:space="preserve"> facilitate</w:t>
      </w:r>
      <w:r w:rsidRPr="00AC0D14">
        <w:rPr>
          <w:rFonts w:eastAsia="Times New Roman" w:cs="Times New Roman"/>
          <w:sz w:val="24"/>
          <w:szCs w:val="24"/>
        </w:rPr>
        <w:t xml:space="preserve"> </w:t>
      </w:r>
      <w:r w:rsidR="00E349D9" w:rsidRPr="00AC0D14">
        <w:rPr>
          <w:rFonts w:eastAsia="Times New Roman" w:cs="Times New Roman"/>
          <w:sz w:val="24"/>
          <w:szCs w:val="24"/>
        </w:rPr>
        <w:t xml:space="preserve">the spatial </w:t>
      </w:r>
      <w:r w:rsidRPr="00AC0D14">
        <w:rPr>
          <w:rFonts w:eastAsia="Times New Roman" w:cs="Times New Roman"/>
          <w:sz w:val="24"/>
          <w:szCs w:val="24"/>
        </w:rPr>
        <w:t>predict</w:t>
      </w:r>
      <w:r w:rsidR="00E349D9" w:rsidRPr="00AC0D14">
        <w:rPr>
          <w:rFonts w:eastAsia="Times New Roman" w:cs="Times New Roman"/>
          <w:sz w:val="24"/>
          <w:szCs w:val="24"/>
        </w:rPr>
        <w:t>ion of sandstone</w:t>
      </w:r>
      <w:r w:rsidR="00A31134" w:rsidRPr="00AC0D14">
        <w:rPr>
          <w:rFonts w:eastAsia="Times New Roman" w:cs="Times New Roman"/>
          <w:sz w:val="24"/>
          <w:szCs w:val="24"/>
        </w:rPr>
        <w:t xml:space="preserve"> composition</w:t>
      </w:r>
      <w:r w:rsidR="00E349D9" w:rsidRPr="00AC0D14">
        <w:rPr>
          <w:rFonts w:eastAsia="Times New Roman" w:cs="Times New Roman"/>
          <w:sz w:val="24"/>
          <w:szCs w:val="24"/>
        </w:rPr>
        <w:t xml:space="preserve"> and </w:t>
      </w:r>
      <w:r w:rsidRPr="00AC0D14">
        <w:rPr>
          <w:rFonts w:eastAsia="Times New Roman" w:cs="Times New Roman"/>
          <w:sz w:val="24"/>
          <w:szCs w:val="24"/>
        </w:rPr>
        <w:t>reservoir quality</w:t>
      </w:r>
      <w:r w:rsidR="00E349D9" w:rsidRPr="00AC0D14">
        <w:rPr>
          <w:rFonts w:eastAsia="Times New Roman" w:cs="Times New Roman"/>
          <w:sz w:val="24"/>
          <w:szCs w:val="24"/>
        </w:rPr>
        <w:t xml:space="preserve"> in similar </w:t>
      </w:r>
      <w:r w:rsidR="008C4632" w:rsidRPr="00AC0D14">
        <w:rPr>
          <w:rFonts w:eastAsia="Times New Roman" w:cs="Times New Roman"/>
          <w:sz w:val="24"/>
          <w:szCs w:val="24"/>
        </w:rPr>
        <w:t>estuarine</w:t>
      </w:r>
      <w:r w:rsidR="00E349D9" w:rsidRPr="00AC0D14">
        <w:rPr>
          <w:rFonts w:eastAsia="Times New Roman" w:cs="Times New Roman"/>
          <w:sz w:val="24"/>
          <w:szCs w:val="24"/>
        </w:rPr>
        <w:t xml:space="preserve"> sandstones</w:t>
      </w:r>
      <w:r w:rsidRPr="00AC0D14">
        <w:rPr>
          <w:rFonts w:eastAsia="Times New Roman" w:cs="Times New Roman"/>
          <w:sz w:val="24"/>
          <w:szCs w:val="24"/>
        </w:rPr>
        <w:t>.</w:t>
      </w:r>
    </w:p>
    <w:p w:rsidR="00417A1E" w:rsidRPr="00AC0D14" w:rsidRDefault="00EC481D" w:rsidP="008C43B9">
      <w:pPr>
        <w:rPr>
          <w:rFonts w:cs="Times New Roman"/>
          <w:sz w:val="24"/>
          <w:szCs w:val="24"/>
        </w:rPr>
      </w:pPr>
      <w:r w:rsidRPr="00AC0D14">
        <w:rPr>
          <w:rFonts w:cs="Times New Roman"/>
          <w:sz w:val="24"/>
          <w:szCs w:val="24"/>
        </w:rPr>
        <w:br w:type="page"/>
      </w:r>
    </w:p>
    <w:p w:rsidR="00B556E5" w:rsidRPr="00AC0D14" w:rsidRDefault="00B556E5" w:rsidP="00B556E5">
      <w:pPr>
        <w:pStyle w:val="Heading3"/>
        <w:rPr>
          <w:rFonts w:cs="Times New Roman"/>
          <w:sz w:val="24"/>
          <w:szCs w:val="24"/>
          <w:lang w:eastAsia="en-GB"/>
        </w:rPr>
      </w:pPr>
      <w:r w:rsidRPr="00AC0D14">
        <w:rPr>
          <w:rFonts w:cs="Times New Roman"/>
          <w:sz w:val="24"/>
          <w:szCs w:val="24"/>
          <w:lang w:eastAsia="en-GB"/>
        </w:rPr>
        <w:lastRenderedPageBreak/>
        <w:t>Figure captions</w:t>
      </w:r>
    </w:p>
    <w:p w:rsidR="008C43B9" w:rsidRPr="00AC0D14" w:rsidRDefault="008C43B9" w:rsidP="00B556E5">
      <w:pPr>
        <w:rPr>
          <w:rFonts w:cs="Times New Roman"/>
          <w:sz w:val="24"/>
          <w:szCs w:val="24"/>
        </w:rPr>
      </w:pPr>
      <w:r w:rsidRPr="00AC0D14">
        <w:rPr>
          <w:rFonts w:cs="Times New Roman"/>
          <w:sz w:val="24"/>
          <w:szCs w:val="24"/>
          <w:lang w:eastAsia="en-GB"/>
        </w:rPr>
        <w:t xml:space="preserve">Figure 1 – </w:t>
      </w:r>
      <w:r w:rsidR="00B556E5" w:rsidRPr="00AC0D14">
        <w:rPr>
          <w:rFonts w:cs="Times New Roman"/>
          <w:sz w:val="24"/>
          <w:szCs w:val="24"/>
        </w:rPr>
        <w:t xml:space="preserve">Aerial image </w:t>
      </w:r>
      <w:r w:rsidR="0035777D" w:rsidRPr="00AC0D14">
        <w:rPr>
          <w:rFonts w:cs="Times New Roman"/>
          <w:sz w:val="24"/>
          <w:szCs w:val="24"/>
        </w:rPr>
        <w:t>(</w:t>
      </w:r>
      <w:r w:rsidR="00FA7E3D">
        <w:rPr>
          <w:rFonts w:cs="Times New Roman"/>
          <w:sz w:val="24"/>
          <w:szCs w:val="24"/>
        </w:rPr>
        <w:t>sourced from</w:t>
      </w:r>
      <w:r w:rsidR="0035777D" w:rsidRPr="00AC0D14">
        <w:rPr>
          <w:rFonts w:cs="Times New Roman"/>
          <w:sz w:val="24"/>
          <w:szCs w:val="24"/>
        </w:rPr>
        <w:t xml:space="preserve"> </w:t>
      </w:r>
      <w:proofErr w:type="spellStart"/>
      <w:r w:rsidR="0035777D" w:rsidRPr="00AC0D14">
        <w:rPr>
          <w:rFonts w:cs="Times New Roman"/>
          <w:sz w:val="24"/>
          <w:szCs w:val="24"/>
        </w:rPr>
        <w:t>ArcGIS</w:t>
      </w:r>
      <w:proofErr w:type="spellEnd"/>
      <w:r w:rsidR="0035777D" w:rsidRPr="00F20DF8">
        <w:rPr>
          <w:rFonts w:cs="Times New Roman"/>
          <w:sz w:val="24"/>
          <w:szCs w:val="24"/>
        </w:rPr>
        <w:t>®</w:t>
      </w:r>
      <w:r w:rsidR="0035777D" w:rsidRPr="00AC0D14">
        <w:rPr>
          <w:rFonts w:cs="Times New Roman"/>
          <w:sz w:val="24"/>
          <w:szCs w:val="24"/>
        </w:rPr>
        <w:t xml:space="preserve">) </w:t>
      </w:r>
      <w:r w:rsidR="00B556E5" w:rsidRPr="00AC0D14">
        <w:rPr>
          <w:rFonts w:cs="Times New Roman"/>
          <w:sz w:val="24"/>
          <w:szCs w:val="24"/>
        </w:rPr>
        <w:t>of the Ravenglass Estuary, north</w:t>
      </w:r>
      <w:r w:rsidR="00B92C13" w:rsidRPr="00AC0D14">
        <w:rPr>
          <w:rFonts w:cs="Times New Roman"/>
          <w:sz w:val="24"/>
          <w:szCs w:val="24"/>
        </w:rPr>
        <w:t xml:space="preserve"> </w:t>
      </w:r>
      <w:r w:rsidR="00B556E5" w:rsidRPr="00AC0D14">
        <w:rPr>
          <w:rFonts w:cs="Times New Roman"/>
          <w:sz w:val="24"/>
          <w:szCs w:val="24"/>
        </w:rPr>
        <w:t xml:space="preserve">west </w:t>
      </w:r>
      <w:r w:rsidR="00CD16F6" w:rsidRPr="00AC0D14">
        <w:rPr>
          <w:rFonts w:cs="Times New Roman"/>
          <w:sz w:val="24"/>
          <w:szCs w:val="24"/>
        </w:rPr>
        <w:t xml:space="preserve">England. </w:t>
      </w:r>
      <w:r w:rsidR="00B556E5" w:rsidRPr="00AC0D14">
        <w:rPr>
          <w:rFonts w:cs="Times New Roman"/>
          <w:sz w:val="24"/>
          <w:szCs w:val="24"/>
        </w:rPr>
        <w:t xml:space="preserve">Distribution of surface (&lt; 2 cm) sediment samples are highlighted by white circles. </w:t>
      </w:r>
    </w:p>
    <w:p w:rsidR="008C43B9" w:rsidRPr="00AC0D14" w:rsidRDefault="008C43B9" w:rsidP="00B556E5">
      <w:pPr>
        <w:rPr>
          <w:rFonts w:cs="Times New Roman"/>
          <w:sz w:val="24"/>
          <w:szCs w:val="24"/>
          <w:lang w:eastAsia="en-GB"/>
        </w:rPr>
      </w:pPr>
      <w:r w:rsidRPr="00AC0D14">
        <w:rPr>
          <w:rFonts w:cs="Times New Roman"/>
          <w:sz w:val="24"/>
          <w:szCs w:val="24"/>
          <w:lang w:eastAsia="en-GB"/>
        </w:rPr>
        <w:t>Figure 2 –</w:t>
      </w:r>
      <w:r w:rsidR="00B556E5" w:rsidRPr="00AC0D14">
        <w:rPr>
          <w:rFonts w:cs="Times New Roman"/>
          <w:sz w:val="24"/>
          <w:szCs w:val="24"/>
          <w:lang w:eastAsia="en-GB"/>
        </w:rPr>
        <w:t xml:space="preserve"> </w:t>
      </w:r>
      <w:r w:rsidR="00B556E5" w:rsidRPr="00AC0D14">
        <w:rPr>
          <w:rFonts w:cs="Times New Roman"/>
          <w:sz w:val="24"/>
          <w:szCs w:val="24"/>
        </w:rPr>
        <w:t xml:space="preserve">Geological setting of the Ravenglass Estuary, UK. </w:t>
      </w:r>
      <w:proofErr w:type="gramStart"/>
      <w:r w:rsidR="00B556E5" w:rsidRPr="00AC0D14">
        <w:rPr>
          <w:rFonts w:cs="Times New Roman"/>
          <w:sz w:val="24"/>
          <w:szCs w:val="24"/>
        </w:rPr>
        <w:t>(A) Bedrock geology and division of estuarine-zones; A, lower-Irt; B lower-Mite; C lower-</w:t>
      </w:r>
      <w:proofErr w:type="spellStart"/>
      <w:r w:rsidR="00B556E5" w:rsidRPr="00AC0D14">
        <w:rPr>
          <w:rFonts w:cs="Times New Roman"/>
          <w:sz w:val="24"/>
          <w:szCs w:val="24"/>
        </w:rPr>
        <w:t>Esk</w:t>
      </w:r>
      <w:proofErr w:type="spellEnd"/>
      <w:r w:rsidR="00B556E5" w:rsidRPr="00AC0D14">
        <w:rPr>
          <w:rFonts w:cs="Times New Roman"/>
          <w:sz w:val="24"/>
          <w:szCs w:val="24"/>
        </w:rPr>
        <w:t xml:space="preserve">; D, inner-Irt; E, inner-Mite; F, inner, </w:t>
      </w:r>
      <w:proofErr w:type="spellStart"/>
      <w:r w:rsidR="00B556E5" w:rsidRPr="00AC0D14">
        <w:rPr>
          <w:rFonts w:cs="Times New Roman"/>
          <w:sz w:val="24"/>
          <w:szCs w:val="24"/>
        </w:rPr>
        <w:t>Esk</w:t>
      </w:r>
      <w:proofErr w:type="spellEnd"/>
      <w:r w:rsidR="00B556E5" w:rsidRPr="00AC0D14">
        <w:rPr>
          <w:rFonts w:cs="Times New Roman"/>
          <w:sz w:val="24"/>
          <w:szCs w:val="24"/>
        </w:rPr>
        <w:t>; G, central-basin; and H, outer-estuary, and (B) Quaternary drift-deposits.</w:t>
      </w:r>
      <w:proofErr w:type="gramEnd"/>
    </w:p>
    <w:p w:rsidR="008C43B9" w:rsidRPr="00AC0D14" w:rsidRDefault="008C43B9" w:rsidP="00B556E5">
      <w:pPr>
        <w:rPr>
          <w:rFonts w:cs="Times New Roman"/>
          <w:sz w:val="24"/>
          <w:szCs w:val="24"/>
          <w:lang w:eastAsia="en-GB"/>
        </w:rPr>
      </w:pPr>
      <w:r w:rsidRPr="00AC0D14">
        <w:rPr>
          <w:rFonts w:cs="Times New Roman"/>
          <w:sz w:val="24"/>
          <w:szCs w:val="24"/>
          <w:lang w:eastAsia="en-GB"/>
        </w:rPr>
        <w:t xml:space="preserve">Figure 3 – </w:t>
      </w:r>
      <w:r w:rsidR="00B556E5" w:rsidRPr="00AC0D14">
        <w:rPr>
          <w:rFonts w:cs="Times New Roman"/>
          <w:sz w:val="24"/>
          <w:szCs w:val="24"/>
        </w:rPr>
        <w:t>Nature and organization of depositional environments in the Ravenglass Estuary, labelled accordingly; De1, gravel-bed; De2, mud-flat; De3, mixed-flat; De4, sand-flat; De5, tidal bars and dunes; De6, tidal-inlet; De7, backshore; De8, foreshore; and De9, pro-ebb delta.</w:t>
      </w:r>
    </w:p>
    <w:p w:rsidR="008C43B9" w:rsidRPr="00AC0D14" w:rsidRDefault="008C43B9" w:rsidP="00B556E5">
      <w:pPr>
        <w:rPr>
          <w:rFonts w:cs="Times New Roman"/>
          <w:sz w:val="24"/>
          <w:szCs w:val="24"/>
          <w:lang w:eastAsia="en-GB"/>
        </w:rPr>
      </w:pPr>
      <w:r w:rsidRPr="00AC0D14">
        <w:rPr>
          <w:rFonts w:cs="Times New Roman"/>
          <w:sz w:val="24"/>
          <w:szCs w:val="24"/>
          <w:lang w:eastAsia="en-GB"/>
        </w:rPr>
        <w:t>Figure 4 –</w:t>
      </w:r>
      <w:r w:rsidR="00B556E5" w:rsidRPr="00AC0D14">
        <w:rPr>
          <w:rFonts w:cs="Times New Roman"/>
          <w:sz w:val="24"/>
          <w:szCs w:val="24"/>
        </w:rPr>
        <w:t xml:space="preserve"> Distribution of host-sediment properties (A) mean grain size, and (B) grain size sorting. </w:t>
      </w:r>
      <w:r w:rsidR="00CD16F6">
        <w:rPr>
          <w:rFonts w:cs="Times New Roman"/>
          <w:sz w:val="24"/>
          <w:szCs w:val="24"/>
        </w:rPr>
        <w:t>Note that t</w:t>
      </w:r>
      <w:r w:rsidR="007837BF">
        <w:rPr>
          <w:rFonts w:cs="Times New Roman"/>
          <w:sz w:val="24"/>
          <w:szCs w:val="24"/>
        </w:rPr>
        <w:t xml:space="preserve">exturally maturity and mean grain size decreases toward the margins of the inner estuary and central basin. </w:t>
      </w:r>
      <w:r w:rsidR="00B556E5" w:rsidRPr="00AC0D14">
        <w:rPr>
          <w:rFonts w:cs="Times New Roman"/>
          <w:sz w:val="24"/>
          <w:szCs w:val="24"/>
        </w:rPr>
        <w:t xml:space="preserve">Mean grain size classes are labelled accordingly; Silt; </w:t>
      </w:r>
      <w:proofErr w:type="spellStart"/>
      <w:r w:rsidR="00B556E5" w:rsidRPr="00AC0D14">
        <w:rPr>
          <w:rFonts w:cs="Times New Roman"/>
          <w:sz w:val="24"/>
          <w:szCs w:val="24"/>
        </w:rPr>
        <w:t>vfL</w:t>
      </w:r>
      <w:proofErr w:type="spellEnd"/>
      <w:r w:rsidR="00B556E5" w:rsidRPr="00AC0D14">
        <w:rPr>
          <w:rFonts w:cs="Times New Roman"/>
          <w:sz w:val="24"/>
          <w:szCs w:val="24"/>
        </w:rPr>
        <w:t xml:space="preserve">, lower very-fine sand; </w:t>
      </w:r>
      <w:proofErr w:type="spellStart"/>
      <w:r w:rsidR="00B556E5" w:rsidRPr="00AC0D14">
        <w:rPr>
          <w:rFonts w:cs="Times New Roman"/>
          <w:sz w:val="24"/>
          <w:szCs w:val="24"/>
        </w:rPr>
        <w:t>vfU</w:t>
      </w:r>
      <w:proofErr w:type="spellEnd"/>
      <w:r w:rsidR="00B556E5" w:rsidRPr="00AC0D14">
        <w:rPr>
          <w:rFonts w:cs="Times New Roman"/>
          <w:sz w:val="24"/>
          <w:szCs w:val="24"/>
        </w:rPr>
        <w:t xml:space="preserve">, upper very-fine sand; </w:t>
      </w:r>
      <w:proofErr w:type="spellStart"/>
      <w:r w:rsidR="00B556E5" w:rsidRPr="00AC0D14">
        <w:rPr>
          <w:rFonts w:cs="Times New Roman"/>
          <w:sz w:val="24"/>
          <w:szCs w:val="24"/>
        </w:rPr>
        <w:t>fL</w:t>
      </w:r>
      <w:proofErr w:type="spellEnd"/>
      <w:r w:rsidR="00B556E5" w:rsidRPr="00AC0D14">
        <w:rPr>
          <w:rFonts w:cs="Times New Roman"/>
          <w:sz w:val="24"/>
          <w:szCs w:val="24"/>
        </w:rPr>
        <w:t xml:space="preserve">, lower fine sand; </w:t>
      </w:r>
      <w:proofErr w:type="spellStart"/>
      <w:r w:rsidR="00B556E5" w:rsidRPr="00AC0D14">
        <w:rPr>
          <w:rFonts w:cs="Times New Roman"/>
          <w:sz w:val="24"/>
          <w:szCs w:val="24"/>
        </w:rPr>
        <w:t>fU</w:t>
      </w:r>
      <w:proofErr w:type="spellEnd"/>
      <w:r w:rsidR="00B556E5" w:rsidRPr="00AC0D14">
        <w:rPr>
          <w:rFonts w:cs="Times New Roman"/>
          <w:sz w:val="24"/>
          <w:szCs w:val="24"/>
        </w:rPr>
        <w:t xml:space="preserve">, upper fine sand; </w:t>
      </w:r>
      <w:proofErr w:type="spellStart"/>
      <w:r w:rsidR="00B556E5" w:rsidRPr="00AC0D14">
        <w:rPr>
          <w:rFonts w:cs="Times New Roman"/>
          <w:sz w:val="24"/>
          <w:szCs w:val="24"/>
        </w:rPr>
        <w:t>mL</w:t>
      </w:r>
      <w:proofErr w:type="spellEnd"/>
      <w:r w:rsidR="00B556E5" w:rsidRPr="00AC0D14">
        <w:rPr>
          <w:rFonts w:cs="Times New Roman"/>
          <w:sz w:val="24"/>
          <w:szCs w:val="24"/>
        </w:rPr>
        <w:t xml:space="preserve">, lower medium sand; and </w:t>
      </w:r>
      <w:proofErr w:type="spellStart"/>
      <w:r w:rsidR="00B556E5" w:rsidRPr="00AC0D14">
        <w:rPr>
          <w:rFonts w:cs="Times New Roman"/>
          <w:sz w:val="24"/>
          <w:szCs w:val="24"/>
        </w:rPr>
        <w:t>mU</w:t>
      </w:r>
      <w:proofErr w:type="spellEnd"/>
      <w:r w:rsidR="00B556E5" w:rsidRPr="00AC0D14">
        <w:rPr>
          <w:rFonts w:cs="Times New Roman"/>
          <w:sz w:val="24"/>
          <w:szCs w:val="24"/>
        </w:rPr>
        <w:t>, upper medium sand. Grain-size sorting classes are labelled accordingly; Ws, well sorted; MWs, moderately well-sorted; Ms, moderately sorted; and Ps, poorly sorted.</w:t>
      </w:r>
    </w:p>
    <w:p w:rsidR="008C43B9" w:rsidRPr="00AC0D14" w:rsidRDefault="008C43B9" w:rsidP="00B556E5">
      <w:pPr>
        <w:rPr>
          <w:rFonts w:cs="Times New Roman"/>
          <w:sz w:val="24"/>
          <w:szCs w:val="24"/>
          <w:lang w:eastAsia="en-GB"/>
        </w:rPr>
      </w:pPr>
      <w:r w:rsidRPr="00AC0D14">
        <w:rPr>
          <w:rFonts w:cs="Times New Roman"/>
          <w:sz w:val="24"/>
          <w:szCs w:val="24"/>
          <w:lang w:eastAsia="en-GB"/>
        </w:rPr>
        <w:t xml:space="preserve">Figure 5 – </w:t>
      </w:r>
      <w:r w:rsidR="00B556E5" w:rsidRPr="00AC0D14">
        <w:rPr>
          <w:rFonts w:cs="Times New Roman"/>
          <w:sz w:val="24"/>
          <w:szCs w:val="24"/>
        </w:rPr>
        <w:t xml:space="preserve">Host-sediment properties as a function of estuarine zone and depositional environment (A) mean grain size, as a function of estuarine zone, (B) grain size sorting, as a function of estuarine zone, (C) mean grain size, as a function of depositional environment, (D) grain size sorting, as a function of depositional environment. </w:t>
      </w:r>
      <w:r w:rsidR="00CD16F6">
        <w:rPr>
          <w:rFonts w:cs="Times New Roman"/>
          <w:sz w:val="24"/>
          <w:szCs w:val="24"/>
        </w:rPr>
        <w:t>Note that t</w:t>
      </w:r>
      <w:r w:rsidR="007837BF">
        <w:rPr>
          <w:rFonts w:cs="Times New Roman"/>
          <w:sz w:val="24"/>
          <w:szCs w:val="24"/>
        </w:rPr>
        <w:t xml:space="preserve">exturally maturity and mean grain size decreases toward the margins of the inner estuary and central basin i.e. in mud and mixed flats. </w:t>
      </w:r>
      <w:r w:rsidR="00B556E5" w:rsidRPr="00AC0D14">
        <w:rPr>
          <w:rFonts w:cs="Times New Roman"/>
          <w:sz w:val="24"/>
          <w:szCs w:val="24"/>
        </w:rPr>
        <w:t>Estuarine-zones are labelled accordingly; A, lower-Irt; B lower-Mite; C lower-</w:t>
      </w:r>
      <w:proofErr w:type="spellStart"/>
      <w:r w:rsidR="00B556E5" w:rsidRPr="00AC0D14">
        <w:rPr>
          <w:rFonts w:cs="Times New Roman"/>
          <w:sz w:val="24"/>
          <w:szCs w:val="24"/>
        </w:rPr>
        <w:t>Esk</w:t>
      </w:r>
      <w:proofErr w:type="spellEnd"/>
      <w:r w:rsidR="00B556E5" w:rsidRPr="00AC0D14">
        <w:rPr>
          <w:rFonts w:cs="Times New Roman"/>
          <w:sz w:val="24"/>
          <w:szCs w:val="24"/>
        </w:rPr>
        <w:t xml:space="preserve">; D, inner-Irt; E, inner-Mite; F, inner, </w:t>
      </w:r>
      <w:proofErr w:type="spellStart"/>
      <w:r w:rsidR="00B556E5" w:rsidRPr="00AC0D14">
        <w:rPr>
          <w:rFonts w:cs="Times New Roman"/>
          <w:sz w:val="24"/>
          <w:szCs w:val="24"/>
        </w:rPr>
        <w:t>Esk</w:t>
      </w:r>
      <w:proofErr w:type="spellEnd"/>
      <w:r w:rsidR="00B556E5" w:rsidRPr="00AC0D14">
        <w:rPr>
          <w:rFonts w:cs="Times New Roman"/>
          <w:sz w:val="24"/>
          <w:szCs w:val="24"/>
        </w:rPr>
        <w:t xml:space="preserve">; G, central-basin; and H, outer-estuary. Depositional environments are labelled accordingly; De1, gravel-bed; De2, mud-flat; De3, mixed-flat; De4, sand-flat; De5, tidal bars and dunes; De6, tidal-inlet; De7, backshore; De8, foreshore; and De9, pro-ebb delta. </w:t>
      </w:r>
    </w:p>
    <w:p w:rsidR="008C43B9" w:rsidRPr="00AC0D14" w:rsidRDefault="008C43B9" w:rsidP="00B556E5">
      <w:pPr>
        <w:rPr>
          <w:rFonts w:cs="Times New Roman"/>
          <w:sz w:val="24"/>
          <w:szCs w:val="24"/>
          <w:lang w:eastAsia="en-GB"/>
        </w:rPr>
      </w:pPr>
      <w:r w:rsidRPr="00AC0D14">
        <w:rPr>
          <w:rFonts w:cs="Times New Roman"/>
          <w:sz w:val="24"/>
          <w:szCs w:val="24"/>
          <w:lang w:eastAsia="en-GB"/>
        </w:rPr>
        <w:lastRenderedPageBreak/>
        <w:t>Figure 6 –</w:t>
      </w:r>
      <w:r w:rsidR="00B556E5" w:rsidRPr="00AC0D14">
        <w:rPr>
          <w:rFonts w:cs="Times New Roman"/>
          <w:sz w:val="24"/>
          <w:szCs w:val="24"/>
          <w:lang w:eastAsia="en-GB"/>
        </w:rPr>
        <w:t xml:space="preserve"> </w:t>
      </w:r>
      <w:r w:rsidR="00B556E5" w:rsidRPr="00AC0D14">
        <w:rPr>
          <w:rFonts w:cs="Times New Roman"/>
          <w:sz w:val="24"/>
          <w:szCs w:val="24"/>
        </w:rPr>
        <w:t>SEM-EDS (QEMSCAN®) analysing the micron-scale (2 µm) texture and chemical and mineralogical composition of a single central-basin sample. (A-C) reveal the textural characteristics of chlorite, illite</w:t>
      </w:r>
      <w:r w:rsidR="00C05A62" w:rsidRPr="00AC0D14">
        <w:rPr>
          <w:rFonts w:cs="Times New Roman"/>
          <w:sz w:val="24"/>
          <w:szCs w:val="24"/>
        </w:rPr>
        <w:t>,</w:t>
      </w:r>
      <w:r w:rsidR="00B556E5" w:rsidRPr="00AC0D14">
        <w:rPr>
          <w:rFonts w:cs="Times New Roman"/>
          <w:sz w:val="24"/>
          <w:szCs w:val="24"/>
        </w:rPr>
        <w:t xml:space="preserve"> biotite and kaolinite, (D-F) reveal the textural characteristics of all framework-grains and matrix minerals.</w:t>
      </w:r>
      <w:r w:rsidR="007837BF">
        <w:rPr>
          <w:rFonts w:cs="Times New Roman"/>
          <w:sz w:val="24"/>
          <w:szCs w:val="24"/>
        </w:rPr>
        <w:t xml:space="preserve"> Note that lithic fragments are typically chlorite-rich</w:t>
      </w:r>
      <w:r w:rsidR="008B4E9B">
        <w:rPr>
          <w:rFonts w:cs="Times New Roman"/>
          <w:sz w:val="24"/>
          <w:szCs w:val="24"/>
        </w:rPr>
        <w:t>.</w:t>
      </w:r>
    </w:p>
    <w:p w:rsidR="008C43B9" w:rsidRPr="00AC0D14" w:rsidRDefault="008C43B9" w:rsidP="00B556E5">
      <w:pPr>
        <w:rPr>
          <w:rFonts w:cs="Times New Roman"/>
          <w:sz w:val="24"/>
          <w:szCs w:val="24"/>
          <w:lang w:eastAsia="en-GB"/>
        </w:rPr>
      </w:pPr>
      <w:r w:rsidRPr="00AC0D14">
        <w:rPr>
          <w:rFonts w:cs="Times New Roman"/>
          <w:sz w:val="24"/>
          <w:szCs w:val="24"/>
          <w:lang w:eastAsia="en-GB"/>
        </w:rPr>
        <w:t xml:space="preserve">Figure 7 – </w:t>
      </w:r>
      <w:r w:rsidR="00B556E5" w:rsidRPr="00AC0D14">
        <w:rPr>
          <w:rFonts w:cs="Times New Roman"/>
          <w:sz w:val="24"/>
          <w:szCs w:val="24"/>
        </w:rPr>
        <w:t xml:space="preserve">XRD-QFL ternary plots; lithics are here defined as the sum total of clay minerals (chlorite, illite, kaolinite and smectite) in the silt- and sand-fraction. (A) QFL distribution throughout all estuarine zones, (B) River Irt, inner-Irt, central basin, and outer estuarine composition, (C) River Mite, inner-Mite, central basin, and outer estuarine composition, (D) River </w:t>
      </w:r>
      <w:proofErr w:type="spellStart"/>
      <w:r w:rsidR="00B556E5" w:rsidRPr="00AC0D14">
        <w:rPr>
          <w:rFonts w:cs="Times New Roman"/>
          <w:sz w:val="24"/>
          <w:szCs w:val="24"/>
        </w:rPr>
        <w:t>Esk</w:t>
      </w:r>
      <w:proofErr w:type="spellEnd"/>
      <w:r w:rsidR="00B556E5" w:rsidRPr="00AC0D14">
        <w:rPr>
          <w:rFonts w:cs="Times New Roman"/>
          <w:sz w:val="24"/>
          <w:szCs w:val="24"/>
        </w:rPr>
        <w:t>, inner-</w:t>
      </w:r>
      <w:proofErr w:type="spellStart"/>
      <w:r w:rsidR="00B556E5" w:rsidRPr="00AC0D14">
        <w:rPr>
          <w:rFonts w:cs="Times New Roman"/>
          <w:sz w:val="24"/>
          <w:szCs w:val="24"/>
        </w:rPr>
        <w:t>Esk</w:t>
      </w:r>
      <w:proofErr w:type="spellEnd"/>
      <w:r w:rsidR="00B556E5" w:rsidRPr="00AC0D14">
        <w:rPr>
          <w:rFonts w:cs="Times New Roman"/>
          <w:sz w:val="24"/>
          <w:szCs w:val="24"/>
        </w:rPr>
        <w:t xml:space="preserve">, central basin, and outer estuarine composition. </w:t>
      </w:r>
      <w:r w:rsidR="008B4E9B">
        <w:rPr>
          <w:rFonts w:cs="Times New Roman"/>
          <w:sz w:val="24"/>
          <w:szCs w:val="24"/>
        </w:rPr>
        <w:t xml:space="preserve">Note that River </w:t>
      </w:r>
      <w:proofErr w:type="spellStart"/>
      <w:r w:rsidR="008B4E9B">
        <w:rPr>
          <w:rFonts w:cs="Times New Roman"/>
          <w:sz w:val="24"/>
          <w:szCs w:val="24"/>
        </w:rPr>
        <w:t>Esk</w:t>
      </w:r>
      <w:proofErr w:type="spellEnd"/>
      <w:r w:rsidR="008B4E9B">
        <w:rPr>
          <w:rFonts w:cs="Times New Roman"/>
          <w:sz w:val="24"/>
          <w:szCs w:val="24"/>
        </w:rPr>
        <w:t xml:space="preserve"> sediment is relatively feldspathic and enriched in lithics (most likely chlorite; see Figure 15A). </w:t>
      </w:r>
      <w:r w:rsidR="00B556E5" w:rsidRPr="00AC0D14">
        <w:rPr>
          <w:rFonts w:cs="Times New Roman"/>
          <w:sz w:val="24"/>
          <w:szCs w:val="24"/>
        </w:rPr>
        <w:t>Estuarine-zones are labelled accordingly; A, lower-Irt; B lower-Mite; C lower-</w:t>
      </w:r>
      <w:proofErr w:type="spellStart"/>
      <w:r w:rsidR="00B556E5" w:rsidRPr="00AC0D14">
        <w:rPr>
          <w:rFonts w:cs="Times New Roman"/>
          <w:sz w:val="24"/>
          <w:szCs w:val="24"/>
        </w:rPr>
        <w:t>Esk</w:t>
      </w:r>
      <w:proofErr w:type="spellEnd"/>
      <w:r w:rsidR="00B556E5" w:rsidRPr="00AC0D14">
        <w:rPr>
          <w:rFonts w:cs="Times New Roman"/>
          <w:sz w:val="24"/>
          <w:szCs w:val="24"/>
        </w:rPr>
        <w:t xml:space="preserve">; D, inner-Irt; E, inner-Mite; F, inner, </w:t>
      </w:r>
      <w:proofErr w:type="spellStart"/>
      <w:r w:rsidR="00B556E5" w:rsidRPr="00AC0D14">
        <w:rPr>
          <w:rFonts w:cs="Times New Roman"/>
          <w:sz w:val="24"/>
          <w:szCs w:val="24"/>
        </w:rPr>
        <w:t>Esk</w:t>
      </w:r>
      <w:proofErr w:type="spellEnd"/>
      <w:r w:rsidR="00B556E5" w:rsidRPr="00AC0D14">
        <w:rPr>
          <w:rFonts w:cs="Times New Roman"/>
          <w:sz w:val="24"/>
          <w:szCs w:val="24"/>
        </w:rPr>
        <w:t xml:space="preserve">; G, central-basin; and H, outer-estuary. </w:t>
      </w:r>
    </w:p>
    <w:p w:rsidR="008C43B9" w:rsidRPr="00AC0D14" w:rsidRDefault="008C43B9" w:rsidP="00B556E5">
      <w:pPr>
        <w:rPr>
          <w:rFonts w:cs="Times New Roman"/>
          <w:sz w:val="24"/>
          <w:szCs w:val="24"/>
        </w:rPr>
      </w:pPr>
      <w:r w:rsidRPr="00AC0D14">
        <w:rPr>
          <w:rFonts w:cs="Times New Roman"/>
          <w:sz w:val="24"/>
          <w:szCs w:val="24"/>
          <w:lang w:eastAsia="en-GB"/>
        </w:rPr>
        <w:t>Figure 8 –</w:t>
      </w:r>
      <w:r w:rsidR="00B556E5" w:rsidRPr="00AC0D14">
        <w:rPr>
          <w:rFonts w:cs="Times New Roman"/>
          <w:sz w:val="24"/>
          <w:szCs w:val="24"/>
          <w:lang w:eastAsia="en-GB"/>
        </w:rPr>
        <w:t xml:space="preserve"> </w:t>
      </w:r>
      <w:r w:rsidR="00B556E5" w:rsidRPr="00AC0D14">
        <w:rPr>
          <w:rFonts w:cs="Times New Roman"/>
          <w:sz w:val="24"/>
          <w:szCs w:val="24"/>
        </w:rPr>
        <w:t>Relative abundance of specific minerals as a function of grain-size class, extracted from a singular</w:t>
      </w:r>
      <w:r w:rsidR="00B12437" w:rsidRPr="00AC0D14">
        <w:rPr>
          <w:rFonts w:cs="Times New Roman"/>
          <w:sz w:val="24"/>
          <w:szCs w:val="24"/>
        </w:rPr>
        <w:t xml:space="preserve"> disaggregated</w:t>
      </w:r>
      <w:r w:rsidR="00B556E5" w:rsidRPr="00AC0D14">
        <w:rPr>
          <w:rFonts w:cs="Times New Roman"/>
          <w:sz w:val="24"/>
          <w:szCs w:val="24"/>
        </w:rPr>
        <w:t xml:space="preserve"> </w:t>
      </w:r>
      <w:r w:rsidR="00B12437" w:rsidRPr="00AC0D14">
        <w:rPr>
          <w:rFonts w:cs="Times New Roman"/>
          <w:sz w:val="24"/>
          <w:szCs w:val="24"/>
        </w:rPr>
        <w:t xml:space="preserve">(e.g. clay minerals removed from the surface of sand grains) </w:t>
      </w:r>
      <w:r w:rsidR="00B556E5" w:rsidRPr="00AC0D14">
        <w:rPr>
          <w:rFonts w:cs="Times New Roman"/>
          <w:sz w:val="24"/>
          <w:szCs w:val="24"/>
        </w:rPr>
        <w:t xml:space="preserve">central-basin </w:t>
      </w:r>
      <w:r w:rsidR="00B12437" w:rsidRPr="00AC0D14">
        <w:rPr>
          <w:rFonts w:cs="Times New Roman"/>
          <w:sz w:val="24"/>
          <w:szCs w:val="24"/>
        </w:rPr>
        <w:t xml:space="preserve">whole-sediment </w:t>
      </w:r>
      <w:r w:rsidR="00B556E5" w:rsidRPr="00AC0D14">
        <w:rPr>
          <w:rFonts w:cs="Times New Roman"/>
          <w:sz w:val="24"/>
          <w:szCs w:val="24"/>
        </w:rPr>
        <w:t>sample, (A) whole mineral assemblage</w:t>
      </w:r>
      <w:r w:rsidR="008B4E9B">
        <w:rPr>
          <w:rFonts w:cs="Times New Roman"/>
          <w:sz w:val="24"/>
          <w:szCs w:val="24"/>
        </w:rPr>
        <w:t>,</w:t>
      </w:r>
      <w:r w:rsidR="00B556E5" w:rsidRPr="00AC0D14">
        <w:rPr>
          <w:rFonts w:cs="Times New Roman"/>
          <w:sz w:val="24"/>
          <w:szCs w:val="24"/>
        </w:rPr>
        <w:t xml:space="preserve"> (B) relative proportions of chlorite, illite, kaolinite and smectite</w:t>
      </w:r>
      <w:r w:rsidR="00B12437" w:rsidRPr="00AC0D14">
        <w:rPr>
          <w:rFonts w:cs="Times New Roman"/>
          <w:sz w:val="24"/>
          <w:szCs w:val="24"/>
        </w:rPr>
        <w:t xml:space="preserve">. </w:t>
      </w:r>
      <w:r w:rsidR="008B4E9B">
        <w:rPr>
          <w:rFonts w:cs="Times New Roman"/>
          <w:sz w:val="24"/>
          <w:szCs w:val="24"/>
        </w:rPr>
        <w:t>Note that chlorite is rel</w:t>
      </w:r>
      <w:r w:rsidR="00942579">
        <w:rPr>
          <w:rFonts w:cs="Times New Roman"/>
          <w:sz w:val="24"/>
          <w:szCs w:val="24"/>
        </w:rPr>
        <w:t xml:space="preserve">atively most abundant in coarser </w:t>
      </w:r>
      <w:r w:rsidR="008B4E9B">
        <w:rPr>
          <w:rFonts w:cs="Times New Roman"/>
          <w:sz w:val="24"/>
          <w:szCs w:val="24"/>
        </w:rPr>
        <w:t xml:space="preserve">grained sediment in comparison to illite, kaolinite and smectite. </w:t>
      </w:r>
    </w:p>
    <w:p w:rsidR="008C43B9" w:rsidRPr="00AC0D14" w:rsidRDefault="008C43B9" w:rsidP="00B556E5">
      <w:pPr>
        <w:rPr>
          <w:rFonts w:cs="Times New Roman"/>
          <w:sz w:val="24"/>
          <w:szCs w:val="24"/>
          <w:lang w:eastAsia="en-GB"/>
        </w:rPr>
      </w:pPr>
      <w:r w:rsidRPr="00AC0D14">
        <w:rPr>
          <w:rFonts w:cs="Times New Roman"/>
          <w:sz w:val="24"/>
          <w:szCs w:val="24"/>
          <w:lang w:eastAsia="en-GB"/>
        </w:rPr>
        <w:t xml:space="preserve">Figure 9 – </w:t>
      </w:r>
      <w:r w:rsidR="00B556E5" w:rsidRPr="00AC0D14">
        <w:rPr>
          <w:rFonts w:cs="Times New Roman"/>
          <w:sz w:val="24"/>
          <w:szCs w:val="24"/>
        </w:rPr>
        <w:t>Mapped mineral distribution patterns in the Ravenglass Estuary, UK, (A) quartz</w:t>
      </w:r>
      <w:r w:rsidR="008B4E9B">
        <w:rPr>
          <w:rFonts w:cs="Times New Roman"/>
          <w:sz w:val="24"/>
          <w:szCs w:val="24"/>
        </w:rPr>
        <w:t>,</w:t>
      </w:r>
      <w:r w:rsidR="00B556E5" w:rsidRPr="00AC0D14">
        <w:rPr>
          <w:rFonts w:cs="Times New Roman"/>
          <w:sz w:val="24"/>
          <w:szCs w:val="24"/>
        </w:rPr>
        <w:t xml:space="preserve"> (B) plagioclase</w:t>
      </w:r>
      <w:r w:rsidR="008B4E9B">
        <w:rPr>
          <w:rFonts w:cs="Times New Roman"/>
          <w:sz w:val="24"/>
          <w:szCs w:val="24"/>
        </w:rPr>
        <w:t>,</w:t>
      </w:r>
      <w:r w:rsidR="00B556E5" w:rsidRPr="00AC0D14">
        <w:rPr>
          <w:rFonts w:cs="Times New Roman"/>
          <w:sz w:val="24"/>
          <w:szCs w:val="24"/>
        </w:rPr>
        <w:t xml:space="preserve"> (C) K-feldspar, </w:t>
      </w:r>
      <w:r w:rsidR="008B4E9B">
        <w:rPr>
          <w:rFonts w:cs="Times New Roman"/>
          <w:sz w:val="24"/>
          <w:szCs w:val="24"/>
        </w:rPr>
        <w:t xml:space="preserve">and </w:t>
      </w:r>
      <w:r w:rsidR="00B556E5" w:rsidRPr="00AC0D14">
        <w:rPr>
          <w:rFonts w:cs="Times New Roman"/>
          <w:sz w:val="24"/>
          <w:szCs w:val="24"/>
        </w:rPr>
        <w:t>(D) carbonate.</w:t>
      </w:r>
      <w:r w:rsidR="008B4E9B">
        <w:rPr>
          <w:rFonts w:cs="Times New Roman"/>
          <w:sz w:val="24"/>
          <w:szCs w:val="24"/>
        </w:rPr>
        <w:t xml:space="preserve"> </w:t>
      </w:r>
      <w:r w:rsidR="00F97C8F">
        <w:rPr>
          <w:rFonts w:cs="Times New Roman"/>
          <w:sz w:val="24"/>
          <w:szCs w:val="24"/>
        </w:rPr>
        <w:t xml:space="preserve">Note that </w:t>
      </w:r>
      <w:r w:rsidR="00F97C8F" w:rsidRPr="00AC0D14">
        <w:rPr>
          <w:rFonts w:cs="Times New Roman"/>
          <w:sz w:val="24"/>
          <w:szCs w:val="24"/>
        </w:rPr>
        <w:t>plagioclase</w:t>
      </w:r>
      <w:r w:rsidR="00F97C8F">
        <w:rPr>
          <w:rFonts w:cs="Times New Roman"/>
          <w:sz w:val="24"/>
          <w:szCs w:val="24"/>
        </w:rPr>
        <w:t xml:space="preserve"> and carbonate </w:t>
      </w:r>
      <w:r w:rsidR="00942579">
        <w:rPr>
          <w:rFonts w:cs="Times New Roman"/>
          <w:sz w:val="24"/>
          <w:szCs w:val="24"/>
        </w:rPr>
        <w:t xml:space="preserve">abundance increases </w:t>
      </w:r>
      <w:r w:rsidR="00F97C8F">
        <w:rPr>
          <w:rFonts w:cs="Times New Roman"/>
          <w:sz w:val="24"/>
          <w:szCs w:val="24"/>
        </w:rPr>
        <w:t>toward the margin of the inner estuary and central basin</w:t>
      </w:r>
      <w:r w:rsidR="00942579">
        <w:rPr>
          <w:rFonts w:cs="Times New Roman"/>
          <w:sz w:val="24"/>
          <w:szCs w:val="24"/>
        </w:rPr>
        <w:t>. S</w:t>
      </w:r>
      <w:r w:rsidR="00F97C8F">
        <w:rPr>
          <w:rFonts w:cs="Times New Roman"/>
          <w:sz w:val="24"/>
          <w:szCs w:val="24"/>
        </w:rPr>
        <w:t>ediment is most quartz-ri</w:t>
      </w:r>
      <w:r w:rsidR="00942579">
        <w:rPr>
          <w:rFonts w:cs="Times New Roman"/>
          <w:sz w:val="24"/>
          <w:szCs w:val="24"/>
        </w:rPr>
        <w:t xml:space="preserve">ch in outer estuarine sediment.  A </w:t>
      </w:r>
      <w:r w:rsidR="00F97C8F">
        <w:rPr>
          <w:rFonts w:cs="Times New Roman"/>
          <w:sz w:val="24"/>
          <w:szCs w:val="24"/>
        </w:rPr>
        <w:t xml:space="preserve">slight depletion in K-feldspar is observed in the tidal inlet. </w:t>
      </w:r>
    </w:p>
    <w:p w:rsidR="008C43B9" w:rsidRPr="00AC0D14" w:rsidRDefault="008C43B9" w:rsidP="00B556E5">
      <w:pPr>
        <w:rPr>
          <w:rFonts w:cs="Times New Roman"/>
          <w:sz w:val="24"/>
          <w:szCs w:val="24"/>
          <w:lang w:eastAsia="en-GB"/>
        </w:rPr>
      </w:pPr>
      <w:r w:rsidRPr="00AC0D14">
        <w:rPr>
          <w:rFonts w:cs="Times New Roman"/>
          <w:sz w:val="24"/>
          <w:szCs w:val="24"/>
          <w:lang w:eastAsia="en-GB"/>
        </w:rPr>
        <w:t>Figure 10 –</w:t>
      </w:r>
      <w:r w:rsidR="00B556E5" w:rsidRPr="00AC0D14">
        <w:rPr>
          <w:rFonts w:cs="Times New Roman"/>
          <w:sz w:val="24"/>
          <w:szCs w:val="24"/>
          <w:lang w:eastAsia="en-GB"/>
        </w:rPr>
        <w:t xml:space="preserve"> </w:t>
      </w:r>
      <w:r w:rsidR="00B556E5" w:rsidRPr="00AC0D14">
        <w:rPr>
          <w:rFonts w:cs="Times New Roman"/>
          <w:sz w:val="24"/>
          <w:szCs w:val="24"/>
        </w:rPr>
        <w:t>Mapped clay-fraction (&lt; 2µm) and clay mineral distribution patterns in the Ravenglass Estuary, UK, (A) clay fraction, (B) chlorite</w:t>
      </w:r>
      <w:r w:rsidR="00F97C8F">
        <w:rPr>
          <w:rFonts w:cs="Times New Roman"/>
          <w:sz w:val="24"/>
          <w:szCs w:val="24"/>
        </w:rPr>
        <w:t>,</w:t>
      </w:r>
      <w:r w:rsidR="008B4E9B">
        <w:rPr>
          <w:rFonts w:cs="Times New Roman"/>
          <w:sz w:val="24"/>
          <w:szCs w:val="24"/>
        </w:rPr>
        <w:t xml:space="preserve"> </w:t>
      </w:r>
      <w:r w:rsidR="00B556E5" w:rsidRPr="00AC0D14">
        <w:rPr>
          <w:rFonts w:cs="Times New Roman"/>
          <w:sz w:val="24"/>
          <w:szCs w:val="24"/>
        </w:rPr>
        <w:t>(C) illite</w:t>
      </w:r>
      <w:r w:rsidR="00F97C8F">
        <w:rPr>
          <w:rFonts w:cs="Times New Roman"/>
          <w:sz w:val="24"/>
          <w:szCs w:val="24"/>
        </w:rPr>
        <w:t>,</w:t>
      </w:r>
      <w:r w:rsidR="00B556E5" w:rsidRPr="00AC0D14">
        <w:rPr>
          <w:rFonts w:cs="Times New Roman"/>
          <w:sz w:val="24"/>
          <w:szCs w:val="24"/>
        </w:rPr>
        <w:t xml:space="preserve"> and (D) kaolinite.</w:t>
      </w:r>
      <w:r w:rsidR="008B4E9B">
        <w:rPr>
          <w:rFonts w:cs="Times New Roman"/>
          <w:sz w:val="24"/>
          <w:szCs w:val="24"/>
        </w:rPr>
        <w:t xml:space="preserve"> </w:t>
      </w:r>
      <w:r w:rsidR="00F97C8F">
        <w:rPr>
          <w:rFonts w:cs="Times New Roman"/>
          <w:sz w:val="24"/>
          <w:szCs w:val="24"/>
        </w:rPr>
        <w:t xml:space="preserve">Note that outer estuarine sediment has a paucity of clay size material (&lt; 0.5%). Illite, chlorite and kaolinite are most abundant </w:t>
      </w:r>
      <w:r w:rsidR="00F97C8F">
        <w:rPr>
          <w:rFonts w:cs="Times New Roman"/>
          <w:sz w:val="24"/>
          <w:szCs w:val="24"/>
        </w:rPr>
        <w:lastRenderedPageBreak/>
        <w:t>in mud and mixed flats; chlorite abundant is elevated in some tidal bar</w:t>
      </w:r>
      <w:r w:rsidR="00942579">
        <w:rPr>
          <w:rFonts w:cs="Times New Roman"/>
          <w:sz w:val="24"/>
          <w:szCs w:val="24"/>
        </w:rPr>
        <w:t xml:space="preserve"> and dune samples</w:t>
      </w:r>
      <w:r w:rsidR="00F97C8F">
        <w:rPr>
          <w:rFonts w:cs="Times New Roman"/>
          <w:sz w:val="24"/>
          <w:szCs w:val="24"/>
        </w:rPr>
        <w:t xml:space="preserve"> (due to a presence of chlorite lithics; see Figures 6A and 12B). </w:t>
      </w:r>
    </w:p>
    <w:p w:rsidR="008C43B9" w:rsidRPr="00AC0D14" w:rsidRDefault="008C43B9" w:rsidP="00B556E5">
      <w:pPr>
        <w:rPr>
          <w:rFonts w:cs="Times New Roman"/>
          <w:sz w:val="24"/>
          <w:szCs w:val="24"/>
        </w:rPr>
      </w:pPr>
      <w:r w:rsidRPr="00AC0D14">
        <w:rPr>
          <w:rFonts w:cs="Times New Roman"/>
          <w:sz w:val="24"/>
          <w:szCs w:val="24"/>
          <w:lang w:eastAsia="en-GB"/>
        </w:rPr>
        <w:t xml:space="preserve">Figure 11 – </w:t>
      </w:r>
      <w:r w:rsidR="00B556E5" w:rsidRPr="00AC0D14">
        <w:rPr>
          <w:rFonts w:cs="Times New Roman"/>
          <w:sz w:val="24"/>
          <w:szCs w:val="24"/>
        </w:rPr>
        <w:t>The relationship between specific mineral abundance and mean grain size,</w:t>
      </w:r>
      <w:r w:rsidR="00D33D05" w:rsidRPr="00727068">
        <w:rPr>
          <w:rFonts w:cs="Times New Roman"/>
          <w:sz w:val="24"/>
          <w:szCs w:val="24"/>
          <w:lang w:val="en-US"/>
        </w:rPr>
        <w:t xml:space="preserve"> </w:t>
      </w:r>
      <w:r w:rsidR="00AF07DE" w:rsidRPr="00AC0D14">
        <w:rPr>
          <w:rFonts w:cs="Times New Roman"/>
          <w:sz w:val="24"/>
          <w:szCs w:val="24"/>
          <w:lang w:val="en-US"/>
        </w:rPr>
        <w:t>colored</w:t>
      </w:r>
      <w:r w:rsidR="00B556E5" w:rsidRPr="00AC0D14">
        <w:rPr>
          <w:rFonts w:cs="Times New Roman"/>
          <w:sz w:val="24"/>
          <w:szCs w:val="24"/>
        </w:rPr>
        <w:t xml:space="preserve"> as a function of depositional environment, (A) quartz</w:t>
      </w:r>
      <w:r w:rsidR="00F97C8F">
        <w:rPr>
          <w:rFonts w:cs="Times New Roman"/>
          <w:sz w:val="24"/>
          <w:szCs w:val="24"/>
        </w:rPr>
        <w:t>,</w:t>
      </w:r>
      <w:r w:rsidR="00B556E5" w:rsidRPr="00AC0D14">
        <w:rPr>
          <w:rFonts w:cs="Times New Roman"/>
          <w:sz w:val="24"/>
          <w:szCs w:val="24"/>
        </w:rPr>
        <w:t xml:space="preserve"> (B) plagioclase</w:t>
      </w:r>
      <w:r w:rsidR="00F97C8F">
        <w:rPr>
          <w:rFonts w:cs="Times New Roman"/>
          <w:sz w:val="24"/>
          <w:szCs w:val="24"/>
        </w:rPr>
        <w:t>,</w:t>
      </w:r>
      <w:r w:rsidR="00B556E5" w:rsidRPr="00AC0D14">
        <w:rPr>
          <w:rFonts w:cs="Times New Roman"/>
          <w:sz w:val="24"/>
          <w:szCs w:val="24"/>
        </w:rPr>
        <w:t xml:space="preserve"> (C) K-feldspar</w:t>
      </w:r>
      <w:r w:rsidR="00F97C8F">
        <w:rPr>
          <w:rFonts w:cs="Times New Roman"/>
          <w:sz w:val="24"/>
          <w:szCs w:val="24"/>
        </w:rPr>
        <w:t xml:space="preserve">, </w:t>
      </w:r>
      <w:r w:rsidR="00B556E5" w:rsidRPr="00AC0D14">
        <w:rPr>
          <w:rFonts w:cs="Times New Roman"/>
          <w:sz w:val="24"/>
          <w:szCs w:val="24"/>
        </w:rPr>
        <w:t xml:space="preserve">and (D) carbonate. </w:t>
      </w:r>
      <w:r w:rsidR="00BC6E35">
        <w:rPr>
          <w:rFonts w:cs="Times New Roman"/>
          <w:sz w:val="24"/>
          <w:szCs w:val="24"/>
        </w:rPr>
        <w:t>Note that</w:t>
      </w:r>
      <w:r w:rsidR="00F97C8F">
        <w:rPr>
          <w:rFonts w:cs="Times New Roman"/>
          <w:sz w:val="24"/>
          <w:szCs w:val="24"/>
        </w:rPr>
        <w:t xml:space="preserve"> quartz abundance increases with an increase in mean grain size, whilst plagioclase and carbonate abundance typically decreases. K-feldspar </w:t>
      </w:r>
      <w:r w:rsidR="00866804">
        <w:rPr>
          <w:rFonts w:cs="Times New Roman"/>
          <w:sz w:val="24"/>
          <w:szCs w:val="24"/>
        </w:rPr>
        <w:t>abundance</w:t>
      </w:r>
      <w:r w:rsidR="00F97C8F">
        <w:rPr>
          <w:rFonts w:cs="Times New Roman"/>
          <w:sz w:val="24"/>
          <w:szCs w:val="24"/>
        </w:rPr>
        <w:t xml:space="preserve"> </w:t>
      </w:r>
      <w:r w:rsidR="00866804">
        <w:rPr>
          <w:rFonts w:cs="Times New Roman"/>
          <w:sz w:val="24"/>
          <w:szCs w:val="24"/>
        </w:rPr>
        <w:t xml:space="preserve">slightly </w:t>
      </w:r>
      <w:r w:rsidR="00F97C8F">
        <w:rPr>
          <w:rFonts w:cs="Times New Roman"/>
          <w:sz w:val="24"/>
          <w:szCs w:val="24"/>
        </w:rPr>
        <w:t>decrease</w:t>
      </w:r>
      <w:r w:rsidR="00866804">
        <w:rPr>
          <w:rFonts w:cs="Times New Roman"/>
          <w:sz w:val="24"/>
          <w:szCs w:val="24"/>
        </w:rPr>
        <w:t>s</w:t>
      </w:r>
      <w:r w:rsidR="00F97C8F">
        <w:rPr>
          <w:rFonts w:cs="Times New Roman"/>
          <w:sz w:val="24"/>
          <w:szCs w:val="24"/>
        </w:rPr>
        <w:t xml:space="preserve"> with an increase in </w:t>
      </w:r>
      <w:r w:rsidR="00866804">
        <w:rPr>
          <w:rFonts w:cs="Times New Roman"/>
          <w:sz w:val="24"/>
          <w:szCs w:val="24"/>
        </w:rPr>
        <w:t xml:space="preserve">mean </w:t>
      </w:r>
      <w:r w:rsidR="00F97C8F">
        <w:rPr>
          <w:rFonts w:cs="Times New Roman"/>
          <w:sz w:val="24"/>
          <w:szCs w:val="24"/>
        </w:rPr>
        <w:t xml:space="preserve">grain size. </w:t>
      </w:r>
      <w:r w:rsidR="00B556E5" w:rsidRPr="00AC0D14">
        <w:rPr>
          <w:rFonts w:cs="Times New Roman"/>
          <w:sz w:val="24"/>
          <w:szCs w:val="24"/>
        </w:rPr>
        <w:t>Depositional environments are labelled accordingly; De1, gravel-bed; De2, mud-flat; De3, mixed-flat; De4, sand-flat; De5, tidal bars and dunes; De6, tidal-inlet; De7, backshore; De8, foreshore; and De9, pro-ebb delta. Mean grain size classes are labelled accordingly; silt;</w:t>
      </w:r>
      <w:r w:rsidR="00B556E5" w:rsidRPr="00AC0D14">
        <w:rPr>
          <w:rFonts w:cs="Times New Roman"/>
          <w:sz w:val="24"/>
          <w:szCs w:val="24"/>
          <w:lang w:val="en-US"/>
        </w:rPr>
        <w:t xml:space="preserve"> </w:t>
      </w:r>
      <w:proofErr w:type="spellStart"/>
      <w:r w:rsidR="00B556E5" w:rsidRPr="00AC0D14">
        <w:rPr>
          <w:rFonts w:cs="Times New Roman"/>
          <w:sz w:val="24"/>
          <w:szCs w:val="24"/>
          <w:lang w:val="en-US"/>
        </w:rPr>
        <w:t>vfL</w:t>
      </w:r>
      <w:proofErr w:type="spellEnd"/>
      <w:r w:rsidR="00B556E5" w:rsidRPr="00AC0D14">
        <w:rPr>
          <w:rFonts w:cs="Times New Roman"/>
          <w:sz w:val="24"/>
          <w:szCs w:val="24"/>
        </w:rPr>
        <w:t xml:space="preserve">, lower very-fine sand; </w:t>
      </w:r>
      <w:proofErr w:type="spellStart"/>
      <w:r w:rsidR="00B556E5" w:rsidRPr="00AC0D14">
        <w:rPr>
          <w:rFonts w:cs="Times New Roman"/>
          <w:sz w:val="24"/>
          <w:szCs w:val="24"/>
        </w:rPr>
        <w:t>vfU</w:t>
      </w:r>
      <w:proofErr w:type="spellEnd"/>
      <w:r w:rsidR="00B556E5" w:rsidRPr="00AC0D14">
        <w:rPr>
          <w:rFonts w:cs="Times New Roman"/>
          <w:sz w:val="24"/>
          <w:szCs w:val="24"/>
        </w:rPr>
        <w:t xml:space="preserve">, upper very-fine sand; </w:t>
      </w:r>
      <w:proofErr w:type="spellStart"/>
      <w:r w:rsidR="00B556E5" w:rsidRPr="00AC0D14">
        <w:rPr>
          <w:rFonts w:cs="Times New Roman"/>
          <w:sz w:val="24"/>
          <w:szCs w:val="24"/>
        </w:rPr>
        <w:t>fL</w:t>
      </w:r>
      <w:proofErr w:type="spellEnd"/>
      <w:r w:rsidR="00B556E5" w:rsidRPr="00AC0D14">
        <w:rPr>
          <w:rFonts w:cs="Times New Roman"/>
          <w:sz w:val="24"/>
          <w:szCs w:val="24"/>
        </w:rPr>
        <w:t xml:space="preserve">, lower fine sand; </w:t>
      </w:r>
      <w:proofErr w:type="spellStart"/>
      <w:r w:rsidR="00B556E5" w:rsidRPr="00AC0D14">
        <w:rPr>
          <w:rFonts w:cs="Times New Roman"/>
          <w:sz w:val="24"/>
          <w:szCs w:val="24"/>
        </w:rPr>
        <w:t>fU</w:t>
      </w:r>
      <w:proofErr w:type="spellEnd"/>
      <w:r w:rsidR="00B556E5" w:rsidRPr="00AC0D14">
        <w:rPr>
          <w:rFonts w:cs="Times New Roman"/>
          <w:sz w:val="24"/>
          <w:szCs w:val="24"/>
        </w:rPr>
        <w:t xml:space="preserve">, upper fine sand; </w:t>
      </w:r>
      <w:proofErr w:type="spellStart"/>
      <w:r w:rsidR="00B556E5" w:rsidRPr="00AC0D14">
        <w:rPr>
          <w:rFonts w:cs="Times New Roman"/>
          <w:sz w:val="24"/>
          <w:szCs w:val="24"/>
        </w:rPr>
        <w:t>mL</w:t>
      </w:r>
      <w:proofErr w:type="spellEnd"/>
      <w:r w:rsidR="00B556E5" w:rsidRPr="00AC0D14">
        <w:rPr>
          <w:rFonts w:cs="Times New Roman"/>
          <w:sz w:val="24"/>
          <w:szCs w:val="24"/>
        </w:rPr>
        <w:t xml:space="preserve">, lower medium sand; </w:t>
      </w:r>
      <w:proofErr w:type="spellStart"/>
      <w:r w:rsidR="00B556E5" w:rsidRPr="00AC0D14">
        <w:rPr>
          <w:rFonts w:cs="Times New Roman"/>
          <w:sz w:val="24"/>
          <w:szCs w:val="24"/>
        </w:rPr>
        <w:t>mU</w:t>
      </w:r>
      <w:proofErr w:type="spellEnd"/>
      <w:r w:rsidR="00B556E5" w:rsidRPr="00AC0D14">
        <w:rPr>
          <w:rFonts w:cs="Times New Roman"/>
          <w:sz w:val="24"/>
          <w:szCs w:val="24"/>
        </w:rPr>
        <w:t xml:space="preserve">, upper medium sand; and </w:t>
      </w:r>
      <w:proofErr w:type="spellStart"/>
      <w:r w:rsidR="00B556E5" w:rsidRPr="00AC0D14">
        <w:rPr>
          <w:rFonts w:cs="Times New Roman"/>
          <w:sz w:val="24"/>
          <w:szCs w:val="24"/>
        </w:rPr>
        <w:t>cL</w:t>
      </w:r>
      <w:proofErr w:type="spellEnd"/>
      <w:r w:rsidR="00B556E5" w:rsidRPr="00AC0D14">
        <w:rPr>
          <w:rFonts w:cs="Times New Roman"/>
          <w:sz w:val="24"/>
          <w:szCs w:val="24"/>
        </w:rPr>
        <w:t>, lower coarse sand.</w:t>
      </w:r>
    </w:p>
    <w:p w:rsidR="008C43B9" w:rsidRPr="00AC0D14" w:rsidRDefault="008C43B9" w:rsidP="00B556E5">
      <w:pPr>
        <w:rPr>
          <w:rFonts w:cs="Times New Roman"/>
          <w:sz w:val="24"/>
          <w:szCs w:val="24"/>
        </w:rPr>
      </w:pPr>
      <w:r w:rsidRPr="00AC0D14">
        <w:rPr>
          <w:rFonts w:cs="Times New Roman"/>
          <w:sz w:val="24"/>
          <w:szCs w:val="24"/>
          <w:lang w:eastAsia="en-GB"/>
        </w:rPr>
        <w:t>Figure 12 –</w:t>
      </w:r>
      <w:r w:rsidR="00B556E5" w:rsidRPr="00AC0D14">
        <w:rPr>
          <w:rFonts w:cs="Times New Roman"/>
          <w:sz w:val="24"/>
          <w:szCs w:val="24"/>
          <w:lang w:eastAsia="en-GB"/>
        </w:rPr>
        <w:t xml:space="preserve"> </w:t>
      </w:r>
      <w:r w:rsidR="00B556E5" w:rsidRPr="00AC0D14">
        <w:rPr>
          <w:rFonts w:cs="Times New Roman"/>
          <w:sz w:val="24"/>
          <w:szCs w:val="24"/>
        </w:rPr>
        <w:t xml:space="preserve">The relationship between clay fraction (&lt; 2 µm) and clay mineral abundance with mean grain size, </w:t>
      </w:r>
      <w:r w:rsidR="00AF07DE" w:rsidRPr="00AC0D14">
        <w:rPr>
          <w:rFonts w:cs="Times New Roman"/>
          <w:sz w:val="24"/>
          <w:szCs w:val="24"/>
          <w:lang w:val="en-US"/>
        </w:rPr>
        <w:t>colored</w:t>
      </w:r>
      <w:r w:rsidR="00B556E5" w:rsidRPr="00AC0D14">
        <w:rPr>
          <w:rFonts w:cs="Times New Roman"/>
          <w:sz w:val="24"/>
          <w:szCs w:val="24"/>
        </w:rPr>
        <w:t xml:space="preserve"> as a function of depositional environment, (A) clay fraction</w:t>
      </w:r>
      <w:r w:rsidR="00866804">
        <w:rPr>
          <w:rFonts w:cs="Times New Roman"/>
          <w:sz w:val="24"/>
          <w:szCs w:val="24"/>
        </w:rPr>
        <w:t>,</w:t>
      </w:r>
      <w:r w:rsidR="00B556E5" w:rsidRPr="00AC0D14">
        <w:rPr>
          <w:rFonts w:cs="Times New Roman"/>
          <w:sz w:val="24"/>
          <w:szCs w:val="24"/>
        </w:rPr>
        <w:t xml:space="preserve"> (B) chlorite</w:t>
      </w:r>
      <w:r w:rsidR="00866804">
        <w:rPr>
          <w:rFonts w:cs="Times New Roman"/>
          <w:sz w:val="24"/>
          <w:szCs w:val="24"/>
        </w:rPr>
        <w:t xml:space="preserve">, </w:t>
      </w:r>
      <w:r w:rsidR="00B556E5" w:rsidRPr="00AC0D14">
        <w:rPr>
          <w:rFonts w:cs="Times New Roman"/>
          <w:sz w:val="24"/>
          <w:szCs w:val="24"/>
        </w:rPr>
        <w:t>(C) illite and</w:t>
      </w:r>
      <w:r w:rsidR="00866804">
        <w:rPr>
          <w:rFonts w:cs="Times New Roman"/>
          <w:sz w:val="24"/>
          <w:szCs w:val="24"/>
        </w:rPr>
        <w:t>,</w:t>
      </w:r>
      <w:r w:rsidR="00B556E5" w:rsidRPr="00AC0D14">
        <w:rPr>
          <w:rFonts w:cs="Times New Roman"/>
          <w:sz w:val="24"/>
          <w:szCs w:val="24"/>
        </w:rPr>
        <w:t xml:space="preserve"> (D) kaolinite</w:t>
      </w:r>
      <w:r w:rsidR="00866804">
        <w:rPr>
          <w:rFonts w:cs="Times New Roman"/>
          <w:sz w:val="24"/>
          <w:szCs w:val="24"/>
        </w:rPr>
        <w:t xml:space="preserve">. Note that coarser grained outer estuarine sediment has a paucity of clay size material (&lt; 0.5%). Illite, chlorite and kaolinite abundance increases with a decrease in mean grain size i.e. in mud and mixed flats. </w:t>
      </w:r>
      <w:r w:rsidR="00BC6E35">
        <w:rPr>
          <w:rFonts w:cs="Times New Roman"/>
          <w:sz w:val="24"/>
          <w:szCs w:val="24"/>
        </w:rPr>
        <w:t xml:space="preserve">Chlorite lithics (see Figure 6B) are likely to explain elevated chlorite abundance in tidal dunes and bars despite </w:t>
      </w:r>
      <w:r w:rsidR="00942579">
        <w:rPr>
          <w:rFonts w:cs="Times New Roman"/>
          <w:sz w:val="24"/>
          <w:szCs w:val="24"/>
        </w:rPr>
        <w:t>relatively</w:t>
      </w:r>
      <w:r w:rsidR="00BC6E35">
        <w:rPr>
          <w:rFonts w:cs="Times New Roman"/>
          <w:sz w:val="24"/>
          <w:szCs w:val="24"/>
        </w:rPr>
        <w:t xml:space="preserve"> low clay fraction content.</w:t>
      </w:r>
      <w:r w:rsidR="00942579">
        <w:rPr>
          <w:rFonts w:cs="Times New Roman"/>
          <w:sz w:val="24"/>
          <w:szCs w:val="24"/>
        </w:rPr>
        <w:t xml:space="preserve"> </w:t>
      </w:r>
      <w:r w:rsidR="00B556E5" w:rsidRPr="00AC0D14">
        <w:rPr>
          <w:rFonts w:cs="Times New Roman"/>
          <w:sz w:val="24"/>
          <w:szCs w:val="24"/>
        </w:rPr>
        <w:t xml:space="preserve">Depositional environments are labelled accordingly; De1, gravel-bed; De2, mud-flat; De3, mixed-flat; De4, sand-flat; De5, tidal bars and dunes; De6, tidal-inlet; De7, backshore; De8, foreshore; and De9, pro-ebb delta. Mean grain size classes are labelled accordingly; silt; </w:t>
      </w:r>
      <w:proofErr w:type="spellStart"/>
      <w:r w:rsidR="00B556E5" w:rsidRPr="00AC0D14">
        <w:rPr>
          <w:rFonts w:cs="Times New Roman"/>
          <w:sz w:val="24"/>
          <w:szCs w:val="24"/>
        </w:rPr>
        <w:t>vfL</w:t>
      </w:r>
      <w:proofErr w:type="spellEnd"/>
      <w:r w:rsidR="00B556E5" w:rsidRPr="00AC0D14">
        <w:rPr>
          <w:rFonts w:cs="Times New Roman"/>
          <w:sz w:val="24"/>
          <w:szCs w:val="24"/>
        </w:rPr>
        <w:t xml:space="preserve">, lower very-fine sand; </w:t>
      </w:r>
      <w:proofErr w:type="spellStart"/>
      <w:r w:rsidR="00B556E5" w:rsidRPr="00AC0D14">
        <w:rPr>
          <w:rFonts w:cs="Times New Roman"/>
          <w:sz w:val="24"/>
          <w:szCs w:val="24"/>
        </w:rPr>
        <w:t>vfU</w:t>
      </w:r>
      <w:proofErr w:type="spellEnd"/>
      <w:r w:rsidR="00B556E5" w:rsidRPr="00AC0D14">
        <w:rPr>
          <w:rFonts w:cs="Times New Roman"/>
          <w:sz w:val="24"/>
          <w:szCs w:val="24"/>
        </w:rPr>
        <w:t xml:space="preserve">, upper very-fine sand; </w:t>
      </w:r>
      <w:proofErr w:type="spellStart"/>
      <w:r w:rsidR="00B556E5" w:rsidRPr="00AC0D14">
        <w:rPr>
          <w:rFonts w:cs="Times New Roman"/>
          <w:sz w:val="24"/>
          <w:szCs w:val="24"/>
        </w:rPr>
        <w:t>fL</w:t>
      </w:r>
      <w:proofErr w:type="spellEnd"/>
      <w:r w:rsidR="00B556E5" w:rsidRPr="00AC0D14">
        <w:rPr>
          <w:rFonts w:cs="Times New Roman"/>
          <w:sz w:val="24"/>
          <w:szCs w:val="24"/>
        </w:rPr>
        <w:t xml:space="preserve">, lower fine sand; </w:t>
      </w:r>
      <w:proofErr w:type="spellStart"/>
      <w:r w:rsidR="00B556E5" w:rsidRPr="00AC0D14">
        <w:rPr>
          <w:rFonts w:cs="Times New Roman"/>
          <w:sz w:val="24"/>
          <w:szCs w:val="24"/>
        </w:rPr>
        <w:t>fU</w:t>
      </w:r>
      <w:proofErr w:type="spellEnd"/>
      <w:r w:rsidR="00B556E5" w:rsidRPr="00AC0D14">
        <w:rPr>
          <w:rFonts w:cs="Times New Roman"/>
          <w:sz w:val="24"/>
          <w:szCs w:val="24"/>
        </w:rPr>
        <w:t xml:space="preserve">, upper fine sand; </w:t>
      </w:r>
      <w:proofErr w:type="spellStart"/>
      <w:r w:rsidR="00B556E5" w:rsidRPr="00AC0D14">
        <w:rPr>
          <w:rFonts w:cs="Times New Roman"/>
          <w:sz w:val="24"/>
          <w:szCs w:val="24"/>
        </w:rPr>
        <w:t>mL</w:t>
      </w:r>
      <w:proofErr w:type="spellEnd"/>
      <w:r w:rsidR="00B556E5" w:rsidRPr="00AC0D14">
        <w:rPr>
          <w:rFonts w:cs="Times New Roman"/>
          <w:sz w:val="24"/>
          <w:szCs w:val="24"/>
        </w:rPr>
        <w:t xml:space="preserve">, lower medium sand; </w:t>
      </w:r>
      <w:proofErr w:type="spellStart"/>
      <w:r w:rsidR="00B556E5" w:rsidRPr="00AC0D14">
        <w:rPr>
          <w:rFonts w:cs="Times New Roman"/>
          <w:sz w:val="24"/>
          <w:szCs w:val="24"/>
        </w:rPr>
        <w:t>mU</w:t>
      </w:r>
      <w:proofErr w:type="spellEnd"/>
      <w:r w:rsidR="00B556E5" w:rsidRPr="00AC0D14">
        <w:rPr>
          <w:rFonts w:cs="Times New Roman"/>
          <w:sz w:val="24"/>
          <w:szCs w:val="24"/>
        </w:rPr>
        <w:t xml:space="preserve">, upper medium sand; and </w:t>
      </w:r>
      <w:proofErr w:type="spellStart"/>
      <w:r w:rsidR="00B556E5" w:rsidRPr="00AC0D14">
        <w:rPr>
          <w:rFonts w:cs="Times New Roman"/>
          <w:sz w:val="24"/>
          <w:szCs w:val="24"/>
        </w:rPr>
        <w:t>cL</w:t>
      </w:r>
      <w:proofErr w:type="spellEnd"/>
      <w:r w:rsidR="00B556E5" w:rsidRPr="00AC0D14">
        <w:rPr>
          <w:rFonts w:cs="Times New Roman"/>
          <w:sz w:val="24"/>
          <w:szCs w:val="24"/>
        </w:rPr>
        <w:t>, lower coarse sand.</w:t>
      </w:r>
    </w:p>
    <w:p w:rsidR="008C43B9" w:rsidRPr="00AC0D14" w:rsidRDefault="008C43B9" w:rsidP="00B556E5">
      <w:pPr>
        <w:rPr>
          <w:rFonts w:cs="Times New Roman"/>
          <w:sz w:val="24"/>
          <w:szCs w:val="24"/>
        </w:rPr>
      </w:pPr>
      <w:r w:rsidRPr="00AC0D14">
        <w:rPr>
          <w:rFonts w:cs="Times New Roman"/>
          <w:sz w:val="24"/>
          <w:szCs w:val="24"/>
          <w:lang w:eastAsia="en-GB"/>
        </w:rPr>
        <w:t xml:space="preserve">Figure 13 – </w:t>
      </w:r>
      <w:r w:rsidR="00B556E5" w:rsidRPr="00AC0D14">
        <w:rPr>
          <w:rFonts w:cs="Times New Roman"/>
          <w:sz w:val="24"/>
          <w:szCs w:val="24"/>
        </w:rPr>
        <w:t>The relationship between (A) illite chemistry (</w:t>
      </w:r>
      <w:proofErr w:type="spellStart"/>
      <w:r w:rsidR="00B556E5" w:rsidRPr="00AC0D14">
        <w:rPr>
          <w:rFonts w:cs="Times New Roman"/>
          <w:sz w:val="24"/>
          <w:szCs w:val="24"/>
        </w:rPr>
        <w:t>Esquevin</w:t>
      </w:r>
      <w:proofErr w:type="spellEnd"/>
      <w:r w:rsidR="00B556E5" w:rsidRPr="00AC0D14">
        <w:rPr>
          <w:rFonts w:cs="Times New Roman"/>
          <w:sz w:val="24"/>
          <w:szCs w:val="24"/>
        </w:rPr>
        <w:t xml:space="preserve"> index)</w:t>
      </w:r>
      <w:r w:rsidR="00CD16F6">
        <w:rPr>
          <w:rFonts w:cs="Times New Roman"/>
          <w:sz w:val="24"/>
          <w:szCs w:val="24"/>
        </w:rPr>
        <w:t xml:space="preserve"> </w:t>
      </w:r>
      <w:r w:rsidR="00B556E5" w:rsidRPr="00AC0D14">
        <w:rPr>
          <w:rFonts w:cs="Times New Roman"/>
          <w:sz w:val="24"/>
          <w:szCs w:val="24"/>
        </w:rPr>
        <w:t xml:space="preserve">and (B) illite </w:t>
      </w:r>
      <w:proofErr w:type="spellStart"/>
      <w:r w:rsidR="00B556E5" w:rsidRPr="00AC0D14">
        <w:rPr>
          <w:rFonts w:cs="Times New Roman"/>
          <w:sz w:val="24"/>
          <w:szCs w:val="24"/>
        </w:rPr>
        <w:t>crystallinity</w:t>
      </w:r>
      <w:proofErr w:type="spellEnd"/>
      <w:r w:rsidR="00B556E5" w:rsidRPr="00AC0D14">
        <w:rPr>
          <w:rFonts w:cs="Times New Roman"/>
          <w:sz w:val="24"/>
          <w:szCs w:val="24"/>
        </w:rPr>
        <w:t xml:space="preserve"> (full width at half-maximum of the 10Å peak) and mean grain size. </w:t>
      </w:r>
      <w:r w:rsidR="00CD16F6">
        <w:rPr>
          <w:rFonts w:cs="Times New Roman"/>
          <w:sz w:val="24"/>
          <w:szCs w:val="24"/>
        </w:rPr>
        <w:t xml:space="preserve">Note that </w:t>
      </w:r>
      <w:r w:rsidR="00BC6E35">
        <w:rPr>
          <w:rFonts w:cs="Times New Roman"/>
          <w:sz w:val="24"/>
          <w:szCs w:val="24"/>
        </w:rPr>
        <w:t xml:space="preserve">illite </w:t>
      </w:r>
      <w:proofErr w:type="spellStart"/>
      <w:r w:rsidR="00BC6E35">
        <w:rPr>
          <w:rFonts w:cs="Times New Roman"/>
          <w:sz w:val="24"/>
          <w:szCs w:val="24"/>
        </w:rPr>
        <w:t>c</w:t>
      </w:r>
      <w:r w:rsidR="00CD16F6">
        <w:rPr>
          <w:rFonts w:cs="Times New Roman"/>
          <w:sz w:val="24"/>
          <w:szCs w:val="24"/>
        </w:rPr>
        <w:t>rystallinity</w:t>
      </w:r>
      <w:proofErr w:type="spellEnd"/>
      <w:r w:rsidR="00CD16F6">
        <w:rPr>
          <w:rFonts w:cs="Times New Roman"/>
          <w:sz w:val="24"/>
          <w:szCs w:val="24"/>
        </w:rPr>
        <w:t xml:space="preserve"> and </w:t>
      </w:r>
      <w:r w:rsidR="00BC6E35">
        <w:rPr>
          <w:rFonts w:cs="Times New Roman"/>
          <w:sz w:val="24"/>
          <w:szCs w:val="24"/>
        </w:rPr>
        <w:lastRenderedPageBreak/>
        <w:t xml:space="preserve">illite </w:t>
      </w:r>
      <w:r w:rsidR="00CD16F6">
        <w:rPr>
          <w:rFonts w:cs="Times New Roman"/>
          <w:sz w:val="24"/>
          <w:szCs w:val="24"/>
        </w:rPr>
        <w:t xml:space="preserve">Fe-Mg-content </w:t>
      </w:r>
      <w:r w:rsidR="00942579">
        <w:rPr>
          <w:rFonts w:cs="Times New Roman"/>
          <w:sz w:val="24"/>
          <w:szCs w:val="24"/>
        </w:rPr>
        <w:t xml:space="preserve">is </w:t>
      </w:r>
      <w:r w:rsidR="00CD16F6">
        <w:rPr>
          <w:rFonts w:cs="Times New Roman"/>
          <w:sz w:val="24"/>
          <w:szCs w:val="24"/>
        </w:rPr>
        <w:t>reduced with an increase in mean grain size</w:t>
      </w:r>
      <w:r w:rsidR="00BC6E35">
        <w:rPr>
          <w:rFonts w:cs="Times New Roman"/>
          <w:sz w:val="24"/>
          <w:szCs w:val="24"/>
        </w:rPr>
        <w:t xml:space="preserve"> i.e. in outer estuarine sediment</w:t>
      </w:r>
      <w:r w:rsidR="00CD16F6">
        <w:rPr>
          <w:rFonts w:cs="Times New Roman"/>
          <w:sz w:val="24"/>
          <w:szCs w:val="24"/>
        </w:rPr>
        <w:t xml:space="preserve">. </w:t>
      </w:r>
      <w:r w:rsidR="00B556E5" w:rsidRPr="00AC0D14">
        <w:rPr>
          <w:rFonts w:cs="Times New Roman"/>
          <w:sz w:val="24"/>
          <w:szCs w:val="24"/>
        </w:rPr>
        <w:t xml:space="preserve">Depositional environments are labelled accordingly; De1, gravel-bed; De2, mud-flat; De3, mixed-flat; De4, sand-flat; De5, tidal bars and dunes; De6, tidal-inlet; De7, backshore; De8, foreshore; and De9, pro-ebb delta. Mean grain size classes are labelled accordingly; silt; </w:t>
      </w:r>
      <w:proofErr w:type="spellStart"/>
      <w:r w:rsidR="00B556E5" w:rsidRPr="00AC0D14">
        <w:rPr>
          <w:rFonts w:cs="Times New Roman"/>
          <w:sz w:val="24"/>
          <w:szCs w:val="24"/>
        </w:rPr>
        <w:t>vfL</w:t>
      </w:r>
      <w:proofErr w:type="spellEnd"/>
      <w:r w:rsidR="00B556E5" w:rsidRPr="00AC0D14">
        <w:rPr>
          <w:rFonts w:cs="Times New Roman"/>
          <w:sz w:val="24"/>
          <w:szCs w:val="24"/>
        </w:rPr>
        <w:t xml:space="preserve">, lower very-fine sand; </w:t>
      </w:r>
      <w:proofErr w:type="spellStart"/>
      <w:r w:rsidR="00B556E5" w:rsidRPr="00AC0D14">
        <w:rPr>
          <w:rFonts w:cs="Times New Roman"/>
          <w:sz w:val="24"/>
          <w:szCs w:val="24"/>
        </w:rPr>
        <w:t>vfU</w:t>
      </w:r>
      <w:proofErr w:type="spellEnd"/>
      <w:r w:rsidR="00B556E5" w:rsidRPr="00AC0D14">
        <w:rPr>
          <w:rFonts w:cs="Times New Roman"/>
          <w:sz w:val="24"/>
          <w:szCs w:val="24"/>
        </w:rPr>
        <w:t xml:space="preserve">, upper very-fine sand; </w:t>
      </w:r>
      <w:proofErr w:type="spellStart"/>
      <w:r w:rsidR="00B556E5" w:rsidRPr="00AC0D14">
        <w:rPr>
          <w:rFonts w:cs="Times New Roman"/>
          <w:sz w:val="24"/>
          <w:szCs w:val="24"/>
        </w:rPr>
        <w:t>fL</w:t>
      </w:r>
      <w:proofErr w:type="spellEnd"/>
      <w:r w:rsidR="00B556E5" w:rsidRPr="00AC0D14">
        <w:rPr>
          <w:rFonts w:cs="Times New Roman"/>
          <w:sz w:val="24"/>
          <w:szCs w:val="24"/>
        </w:rPr>
        <w:t xml:space="preserve">, lower fine sand; </w:t>
      </w:r>
      <w:proofErr w:type="spellStart"/>
      <w:r w:rsidR="00B556E5" w:rsidRPr="00AC0D14">
        <w:rPr>
          <w:rFonts w:cs="Times New Roman"/>
          <w:sz w:val="24"/>
          <w:szCs w:val="24"/>
        </w:rPr>
        <w:t>fU</w:t>
      </w:r>
      <w:proofErr w:type="spellEnd"/>
      <w:r w:rsidR="00B556E5" w:rsidRPr="00AC0D14">
        <w:rPr>
          <w:rFonts w:cs="Times New Roman"/>
          <w:sz w:val="24"/>
          <w:szCs w:val="24"/>
        </w:rPr>
        <w:t xml:space="preserve">, upper fine sand; </w:t>
      </w:r>
      <w:proofErr w:type="spellStart"/>
      <w:r w:rsidR="00B556E5" w:rsidRPr="00AC0D14">
        <w:rPr>
          <w:rFonts w:cs="Times New Roman"/>
          <w:sz w:val="24"/>
          <w:szCs w:val="24"/>
        </w:rPr>
        <w:t>mL</w:t>
      </w:r>
      <w:proofErr w:type="spellEnd"/>
      <w:r w:rsidR="00B556E5" w:rsidRPr="00AC0D14">
        <w:rPr>
          <w:rFonts w:cs="Times New Roman"/>
          <w:sz w:val="24"/>
          <w:szCs w:val="24"/>
        </w:rPr>
        <w:t xml:space="preserve">, lower medium sand; </w:t>
      </w:r>
      <w:proofErr w:type="spellStart"/>
      <w:r w:rsidR="00B556E5" w:rsidRPr="00AC0D14">
        <w:rPr>
          <w:rFonts w:cs="Times New Roman"/>
          <w:sz w:val="24"/>
          <w:szCs w:val="24"/>
        </w:rPr>
        <w:t>mU</w:t>
      </w:r>
      <w:proofErr w:type="spellEnd"/>
      <w:r w:rsidR="00B556E5" w:rsidRPr="00AC0D14">
        <w:rPr>
          <w:rFonts w:cs="Times New Roman"/>
          <w:sz w:val="24"/>
          <w:szCs w:val="24"/>
        </w:rPr>
        <w:t xml:space="preserve">, upper medium sand; and </w:t>
      </w:r>
      <w:proofErr w:type="spellStart"/>
      <w:r w:rsidR="00B556E5" w:rsidRPr="00AC0D14">
        <w:rPr>
          <w:rFonts w:cs="Times New Roman"/>
          <w:sz w:val="24"/>
          <w:szCs w:val="24"/>
        </w:rPr>
        <w:t>cL</w:t>
      </w:r>
      <w:proofErr w:type="spellEnd"/>
      <w:r w:rsidR="00B556E5" w:rsidRPr="00AC0D14">
        <w:rPr>
          <w:rFonts w:cs="Times New Roman"/>
          <w:sz w:val="24"/>
          <w:szCs w:val="24"/>
        </w:rPr>
        <w:t>, lower coarse sand.</w:t>
      </w:r>
    </w:p>
    <w:p w:rsidR="008C43B9" w:rsidRPr="00AC0D14" w:rsidRDefault="008C43B9" w:rsidP="00B556E5">
      <w:pPr>
        <w:rPr>
          <w:rFonts w:cs="Times New Roman"/>
          <w:sz w:val="24"/>
          <w:szCs w:val="24"/>
          <w:lang w:eastAsia="en-GB"/>
        </w:rPr>
      </w:pPr>
      <w:r w:rsidRPr="00AC0D14">
        <w:rPr>
          <w:rFonts w:cs="Times New Roman"/>
          <w:sz w:val="24"/>
          <w:szCs w:val="24"/>
          <w:lang w:eastAsia="en-GB"/>
        </w:rPr>
        <w:t>Figure 14 –</w:t>
      </w:r>
      <w:r w:rsidR="00B556E5" w:rsidRPr="00AC0D14">
        <w:rPr>
          <w:rFonts w:cs="Times New Roman"/>
          <w:sz w:val="24"/>
          <w:szCs w:val="24"/>
          <w:lang w:eastAsia="en-GB"/>
        </w:rPr>
        <w:t xml:space="preserve"> </w:t>
      </w:r>
      <w:r w:rsidR="00B556E5" w:rsidRPr="00AC0D14">
        <w:rPr>
          <w:rFonts w:cs="Times New Roman"/>
          <w:sz w:val="24"/>
          <w:szCs w:val="24"/>
        </w:rPr>
        <w:t>Specific mineral abundance as a function of estuarine zone and depositional environment (A-B) quartz, (C-D) K-feldspar, (E-F) plagioclase, and (G-H) carbonate. Estuarine-zones are labelled accordingly; A, lower-Irt; B lower-Mite; C lower-</w:t>
      </w:r>
      <w:proofErr w:type="spellStart"/>
      <w:r w:rsidR="00B556E5" w:rsidRPr="00AC0D14">
        <w:rPr>
          <w:rFonts w:cs="Times New Roman"/>
          <w:sz w:val="24"/>
          <w:szCs w:val="24"/>
        </w:rPr>
        <w:t>Esk</w:t>
      </w:r>
      <w:proofErr w:type="spellEnd"/>
      <w:r w:rsidR="00B556E5" w:rsidRPr="00AC0D14">
        <w:rPr>
          <w:rFonts w:cs="Times New Roman"/>
          <w:sz w:val="24"/>
          <w:szCs w:val="24"/>
        </w:rPr>
        <w:t xml:space="preserve">; D, inner-Irt; E, inner-Mite; F, inner, </w:t>
      </w:r>
      <w:proofErr w:type="spellStart"/>
      <w:r w:rsidR="00B556E5" w:rsidRPr="00AC0D14">
        <w:rPr>
          <w:rFonts w:cs="Times New Roman"/>
          <w:sz w:val="24"/>
          <w:szCs w:val="24"/>
        </w:rPr>
        <w:t>Esk</w:t>
      </w:r>
      <w:proofErr w:type="spellEnd"/>
      <w:r w:rsidR="00B556E5" w:rsidRPr="00AC0D14">
        <w:rPr>
          <w:rFonts w:cs="Times New Roman"/>
          <w:sz w:val="24"/>
          <w:szCs w:val="24"/>
        </w:rPr>
        <w:t>; G, central-basin; and H, outer-estuary. Depositional environments are labelled accordingly; De1, gravel-bed; De2, mud-flat; De3, mixed-flat; De4, sand-flat; De5, tidal bars and dunes; De6, tidal-inlet; De7, backshore; De8, foreshore; and De9, pro-ebb delta.</w:t>
      </w:r>
    </w:p>
    <w:p w:rsidR="008C43B9" w:rsidRPr="00AC0D14" w:rsidRDefault="008C43B9" w:rsidP="00B556E5">
      <w:pPr>
        <w:rPr>
          <w:rFonts w:cs="Times New Roman"/>
          <w:sz w:val="24"/>
          <w:szCs w:val="24"/>
        </w:rPr>
      </w:pPr>
      <w:r w:rsidRPr="00AC0D14">
        <w:rPr>
          <w:rFonts w:cs="Times New Roman"/>
          <w:sz w:val="24"/>
          <w:szCs w:val="24"/>
          <w:lang w:eastAsia="en-GB"/>
        </w:rPr>
        <w:t xml:space="preserve">Figure 15 – </w:t>
      </w:r>
      <w:r w:rsidR="00B556E5" w:rsidRPr="00AC0D14">
        <w:rPr>
          <w:rFonts w:cs="Times New Roman"/>
          <w:sz w:val="24"/>
          <w:szCs w:val="24"/>
        </w:rPr>
        <w:t xml:space="preserve">Specific clay mineral abundance </w:t>
      </w:r>
      <w:r w:rsidR="001971A2" w:rsidRPr="00AC0D14">
        <w:rPr>
          <w:rFonts w:cs="Times New Roman"/>
          <w:sz w:val="24"/>
          <w:szCs w:val="24"/>
        </w:rPr>
        <w:t xml:space="preserve">and oil-wet mineral abundance </w:t>
      </w:r>
      <w:r w:rsidR="00B556E5" w:rsidRPr="00AC0D14">
        <w:rPr>
          <w:rFonts w:cs="Times New Roman"/>
          <w:sz w:val="24"/>
          <w:szCs w:val="24"/>
        </w:rPr>
        <w:t>as a function of estuarine zone and depositional environment, (A-B) chlorite, (C-D) illite, (E-F) kaolinite</w:t>
      </w:r>
      <w:r w:rsidR="001971A2" w:rsidRPr="00AC0D14">
        <w:rPr>
          <w:rFonts w:cs="Times New Roman"/>
          <w:sz w:val="24"/>
          <w:szCs w:val="24"/>
        </w:rPr>
        <w:t xml:space="preserve">, (G-H) oil-wet mineral abundance calculated as the sum total of calcite, dolomite, kaolinite (assuming early alteration to kaolinite booklets), </w:t>
      </w:r>
      <w:r w:rsidR="00EF1198">
        <w:rPr>
          <w:rFonts w:cs="Times New Roman"/>
          <w:sz w:val="24"/>
          <w:szCs w:val="24"/>
        </w:rPr>
        <w:t>hematite</w:t>
      </w:r>
      <w:r w:rsidR="001971A2" w:rsidRPr="00AC0D14">
        <w:rPr>
          <w:rFonts w:cs="Times New Roman"/>
          <w:sz w:val="24"/>
          <w:szCs w:val="24"/>
        </w:rPr>
        <w:t xml:space="preserve">, feldspar (assuming weathered; </w:t>
      </w:r>
      <w:proofErr w:type="spellStart"/>
      <w:r w:rsidR="001971A2" w:rsidRPr="00AC0D14">
        <w:rPr>
          <w:rFonts w:cs="Times New Roman"/>
          <w:sz w:val="24"/>
          <w:szCs w:val="24"/>
        </w:rPr>
        <w:t>unweathered</w:t>
      </w:r>
      <w:proofErr w:type="spellEnd"/>
      <w:r w:rsidR="001971A2" w:rsidRPr="00AC0D14">
        <w:rPr>
          <w:rFonts w:cs="Times New Roman"/>
          <w:sz w:val="24"/>
          <w:szCs w:val="24"/>
        </w:rPr>
        <w:t xml:space="preserve"> feldspars are water-wet) and Fe-rich chlorite abundance, after </w:t>
      </w:r>
      <w:r w:rsidR="00905306" w:rsidRPr="00AC0D14">
        <w:rPr>
          <w:rFonts w:cs="Times New Roman"/>
          <w:sz w:val="24"/>
          <w:szCs w:val="24"/>
        </w:rPr>
        <w:fldChar w:fldCharType="begin"/>
      </w:r>
      <w:r w:rsidR="001971A2" w:rsidRPr="00AC0D14">
        <w:rPr>
          <w:rFonts w:cs="Times New Roman"/>
          <w:sz w:val="24"/>
          <w:szCs w:val="24"/>
        </w:rPr>
        <w:instrText xml:space="preserve"> ADDIN EN.CITE &lt;EndNote&gt;&lt;Cite AuthorYear="1"&gt;&lt;Author&gt;Barclay&lt;/Author&gt;&lt;Year&gt;2000&lt;/Year&gt;&lt;RecNum&gt;166&lt;/RecNum&gt;&lt;DisplayText&gt;Barclay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1971A2" w:rsidRPr="00AC0D14">
        <w:rPr>
          <w:rFonts w:cs="Times New Roman"/>
          <w:noProof/>
          <w:sz w:val="24"/>
          <w:szCs w:val="24"/>
        </w:rPr>
        <w:t>Barclay and Worden (2000)</w:t>
      </w:r>
      <w:r w:rsidR="00905306" w:rsidRPr="00AC0D14">
        <w:rPr>
          <w:rFonts w:cs="Times New Roman"/>
          <w:sz w:val="24"/>
          <w:szCs w:val="24"/>
        </w:rPr>
        <w:fldChar w:fldCharType="end"/>
      </w:r>
      <w:r w:rsidR="001971A2" w:rsidRPr="00AC0D14">
        <w:rPr>
          <w:rFonts w:cs="Times New Roman"/>
          <w:sz w:val="24"/>
          <w:szCs w:val="24"/>
        </w:rPr>
        <w:t>.</w:t>
      </w:r>
      <w:r w:rsidR="00B556E5" w:rsidRPr="00AC0D14">
        <w:rPr>
          <w:rFonts w:cs="Times New Roman"/>
          <w:sz w:val="24"/>
          <w:szCs w:val="24"/>
        </w:rPr>
        <w:t xml:space="preserve"> Estuarine-zones are labelled accordingly; A, lower-Irt; B lower-Mite; C lower-</w:t>
      </w:r>
      <w:proofErr w:type="spellStart"/>
      <w:r w:rsidR="00B556E5" w:rsidRPr="00AC0D14">
        <w:rPr>
          <w:rFonts w:cs="Times New Roman"/>
          <w:sz w:val="24"/>
          <w:szCs w:val="24"/>
        </w:rPr>
        <w:t>Esk</w:t>
      </w:r>
      <w:proofErr w:type="spellEnd"/>
      <w:r w:rsidR="00B556E5" w:rsidRPr="00AC0D14">
        <w:rPr>
          <w:rFonts w:cs="Times New Roman"/>
          <w:sz w:val="24"/>
          <w:szCs w:val="24"/>
        </w:rPr>
        <w:t xml:space="preserve">; D, inner-Irt; E, inner-Mite; F, inner, </w:t>
      </w:r>
      <w:proofErr w:type="spellStart"/>
      <w:r w:rsidR="00B556E5" w:rsidRPr="00AC0D14">
        <w:rPr>
          <w:rFonts w:cs="Times New Roman"/>
          <w:sz w:val="24"/>
          <w:szCs w:val="24"/>
        </w:rPr>
        <w:t>Esk</w:t>
      </w:r>
      <w:proofErr w:type="spellEnd"/>
      <w:r w:rsidR="00B556E5" w:rsidRPr="00AC0D14">
        <w:rPr>
          <w:rFonts w:cs="Times New Roman"/>
          <w:sz w:val="24"/>
          <w:szCs w:val="24"/>
        </w:rPr>
        <w:t>; G, central-basin; and H, outer-estuary. Depositional environments are labelled accordingly; De1, gravel-bed; De2, mud-flat; De3, mixed-flat; De4, sand-flat; De5, tidal bars and dunes; De6, tidal-inlet; De7, backshore; De8, foreshore; and De9, pro-ebb delta.</w:t>
      </w:r>
    </w:p>
    <w:p w:rsidR="00162BF1" w:rsidRPr="00AC0D14" w:rsidRDefault="00162BF1" w:rsidP="00B556E5">
      <w:pPr>
        <w:rPr>
          <w:rFonts w:cs="Times New Roman"/>
          <w:sz w:val="24"/>
          <w:szCs w:val="24"/>
          <w:lang w:eastAsia="en-GB"/>
        </w:rPr>
      </w:pPr>
      <w:r w:rsidRPr="00AC0D14">
        <w:rPr>
          <w:rFonts w:cs="Times New Roman"/>
          <w:sz w:val="24"/>
          <w:szCs w:val="24"/>
        </w:rPr>
        <w:t xml:space="preserve">Figure 16 – Summary schematic </w:t>
      </w:r>
      <w:r w:rsidR="001971A2" w:rsidRPr="00AC0D14">
        <w:rPr>
          <w:rFonts w:cs="Times New Roman"/>
          <w:sz w:val="24"/>
          <w:szCs w:val="24"/>
        </w:rPr>
        <w:t>to facilitate reservoir quality prediction based upon compositional variation</w:t>
      </w:r>
      <w:r w:rsidR="00043197" w:rsidRPr="00AC0D14">
        <w:rPr>
          <w:rFonts w:cs="Times New Roman"/>
          <w:sz w:val="24"/>
          <w:szCs w:val="24"/>
        </w:rPr>
        <w:t xml:space="preserve"> </w:t>
      </w:r>
      <w:r w:rsidR="001971A2" w:rsidRPr="00AC0D14">
        <w:rPr>
          <w:rFonts w:cs="Times New Roman"/>
          <w:sz w:val="24"/>
          <w:szCs w:val="24"/>
        </w:rPr>
        <w:t xml:space="preserve">in the wave- and tide-dominated Ravenglass Estuary, UK and likely </w:t>
      </w:r>
      <w:proofErr w:type="spellStart"/>
      <w:r w:rsidR="001971A2" w:rsidRPr="00AC0D14">
        <w:rPr>
          <w:rFonts w:cs="Times New Roman"/>
          <w:sz w:val="24"/>
          <w:szCs w:val="24"/>
        </w:rPr>
        <w:t>eo</w:t>
      </w:r>
      <w:proofErr w:type="spellEnd"/>
      <w:r w:rsidR="001971A2" w:rsidRPr="00AC0D14">
        <w:rPr>
          <w:rFonts w:cs="Times New Roman"/>
          <w:sz w:val="24"/>
          <w:szCs w:val="24"/>
        </w:rPr>
        <w:t xml:space="preserve">- and </w:t>
      </w:r>
      <w:proofErr w:type="spellStart"/>
      <w:r w:rsidR="001971A2" w:rsidRPr="00AC0D14">
        <w:rPr>
          <w:rFonts w:cs="Times New Roman"/>
          <w:sz w:val="24"/>
          <w:szCs w:val="24"/>
        </w:rPr>
        <w:t>meso</w:t>
      </w:r>
      <w:proofErr w:type="spellEnd"/>
      <w:r w:rsidR="001971A2" w:rsidRPr="00AC0D14">
        <w:rPr>
          <w:rFonts w:cs="Times New Roman"/>
          <w:sz w:val="24"/>
          <w:szCs w:val="24"/>
        </w:rPr>
        <w:t xml:space="preserve">-diagenetic pathways, after </w:t>
      </w:r>
      <w:r w:rsidR="00905306" w:rsidRPr="00AC0D14">
        <w:rPr>
          <w:rFonts w:cs="Times New Roman"/>
          <w:sz w:val="24"/>
          <w:szCs w:val="24"/>
        </w:rPr>
        <w:fldChar w:fldCharType="begin"/>
      </w:r>
      <w:r w:rsidR="001971A2" w:rsidRPr="00AC0D14">
        <w:rPr>
          <w:rFonts w:cs="Times New Roman"/>
          <w:sz w:val="24"/>
          <w:szCs w:val="24"/>
        </w:rPr>
        <w:instrText xml:space="preserve"> ADDIN EN.CITE &lt;EndNote&gt;&lt;Cite AuthorYear="1"&gt;&lt;Author&gt;Worden&lt;/Author&gt;&lt;Year&gt;2003&lt;/Year&gt;&lt;RecNum&gt;2&lt;/RecNum&gt;&lt;DisplayText&gt;Worden and Morad (2003)&lt;/DisplayText&gt;&lt;record&gt;&lt;rec-number&gt;2&lt;/rec-number&gt;&lt;foreign-keys&gt;&lt;key app="EN" db-id="pasfp55r42sdvle959x5de9e5e0tdppvasfv" timestamp="1519831425"&gt;2&lt;/key&gt;&lt;/foreign-keys&gt;&lt;ref-type name="Journal Article"&gt;17&lt;/ref-type&gt;&lt;contributors&gt;&lt;authors&gt;&lt;author&gt;Worden, R. H.&lt;/author&gt;&lt;author&gt;Morad, S.&lt;/author&gt;&lt;/authors&gt;&lt;/contributors&gt;&lt;auth-address&gt;Department of Earth Sciences, University of Liverpool, Brownlow Street, Liverpool L69 3GP, United Kingdom&amp;#xD;Department of Earth Sciences, Uppsala University, Villa vägen 16, Uppsala S-752 36, Sweden&lt;/auth-address&gt;&lt;titles&gt;&lt;title&gt;Clay minerals in sandstones: Controls on formation, distribution and evolution&lt;/title&gt;&lt;secondary-title&gt;In: Clay mineral cements in sandstones (eds. Worden, R.H. and Morad, S.) International Association of Sedimentologists Special Publications&lt;/secondary-title&gt;&lt;/titles&gt;&lt;periodical&gt;&lt;full-title&gt;In: Clay mineral cements in sandstones (eds. Worden, R.H. and Morad, S.) International Association of Sedimentologists Special Publications&lt;/full-title&gt;&lt;/periodical&gt;&lt;pages&gt;3-41&lt;/pages&gt;&lt;volume&gt;34&lt;/volume&gt;&lt;dates&gt;&lt;year&gt;2003&lt;/year&gt;&lt;/dates&gt;&lt;urls&gt;&lt;related-urls&gt;&lt;url&gt;http://www.scopus.com/inward/record.url?eid=2-s2.0-1842811189&amp;amp;partnerID=40&amp;amp;md5=fd0c178f4a93da0142184991ae9ea559&lt;/url&gt;&lt;/related-urls&gt;&lt;/urls&gt;&lt;/record&gt;&lt;/Cite&gt;&lt;/EndNote&gt;</w:instrText>
      </w:r>
      <w:r w:rsidR="00905306" w:rsidRPr="00AC0D14">
        <w:rPr>
          <w:rFonts w:cs="Times New Roman"/>
          <w:sz w:val="24"/>
          <w:szCs w:val="24"/>
        </w:rPr>
        <w:fldChar w:fldCharType="separate"/>
      </w:r>
      <w:r w:rsidR="001971A2" w:rsidRPr="00AC0D14">
        <w:rPr>
          <w:rFonts w:cs="Times New Roman"/>
          <w:noProof/>
          <w:sz w:val="24"/>
          <w:szCs w:val="24"/>
        </w:rPr>
        <w:t>Worden and Morad (2003)</w:t>
      </w:r>
      <w:r w:rsidR="00905306" w:rsidRPr="00AC0D14">
        <w:rPr>
          <w:rFonts w:cs="Times New Roman"/>
          <w:sz w:val="24"/>
          <w:szCs w:val="24"/>
        </w:rPr>
        <w:fldChar w:fldCharType="end"/>
      </w:r>
      <w:r w:rsidR="001971A2" w:rsidRPr="00AC0D14">
        <w:rPr>
          <w:rFonts w:cs="Times New Roman"/>
          <w:sz w:val="24"/>
          <w:szCs w:val="24"/>
        </w:rPr>
        <w:t xml:space="preserve"> and </w:t>
      </w:r>
      <w:r w:rsidR="00905306" w:rsidRPr="00AC0D14">
        <w:rPr>
          <w:rFonts w:cs="Times New Roman"/>
          <w:sz w:val="24"/>
          <w:szCs w:val="24"/>
        </w:rPr>
        <w:fldChar w:fldCharType="begin"/>
      </w:r>
      <w:r w:rsidR="00DA5288">
        <w:rPr>
          <w:rFonts w:cs="Times New Roman"/>
          <w:sz w:val="24"/>
          <w:szCs w:val="24"/>
        </w:rPr>
        <w:instrText xml:space="preserve"> ADDIN EN.CITE &lt;EndNote&gt;&lt;Cite AuthorYear="1"&gt;&lt;Author&gt;Morad&lt;/Author&gt;&lt;Year&gt;2010&lt;/Year&gt;&lt;RecNum&gt;40&lt;/RecNum&gt;&lt;DisplayText&gt;Morad et al. (2010)&lt;/DisplayText&gt;&lt;record&gt;&lt;rec-number&gt;40&lt;/rec-number&gt;&lt;foreign-keys&gt;&lt;key app="EN" db-id="pasfp55r42sdvle959x5de9e5e0tdppvasfv" timestamp="1519831428"&gt;40&lt;/key&gt;&lt;/foreign-keys&gt;&lt;ref-type name="Journal Article"&gt;17&lt;/ref-type&gt;&lt;contributors&gt;&lt;authors&gt;&lt;author&gt;Morad, S.&lt;/author&gt;&lt;author&gt;Al-Ramadan, K.&lt;/author&gt;&lt;author&gt;Ketzer, J. M.&lt;/author&gt;&lt;author&gt;De Ros, L. F.&lt;/author&gt;&lt;/authors&gt;&lt;/contributors&gt;&lt;titles&gt;&lt;title&gt;The impact of diagenesis on the heterogeneity of sandstone reservoirs: A review of the role of depositional facies and sequence stratigraphy&lt;/title&gt;&lt;secondary-title&gt;American Association of Petroleum Geologists Bulletin&lt;/secondary-title&gt;&lt;/titles&gt;&lt;periodical&gt;&lt;full-title&gt;American Association of Petroleum Geologists Bulletin&lt;/full-title&gt;&lt;/periodical&gt;&lt;pages&gt;1267-1309&lt;/pages&gt;&lt;volume&gt;94&lt;/volume&gt;&lt;number&gt;8&lt;/number&gt;&lt;dates&gt;&lt;year&gt;2010&lt;/year&gt;&lt;pub-dates&gt;&lt;date&gt;Aug&lt;/date&gt;&lt;/pub-dates&gt;&lt;/dates&gt;&lt;isbn&gt;0149-1423&lt;/isbn&gt;&lt;accession-num&gt;ISI:000280654400007&lt;/accession-num&gt;&lt;urls&gt;&lt;related-urls&gt;&lt;url&gt;&amp;lt;Go to ISI&amp;gt;://000280654400007&lt;/url&gt;&lt;/related-urls&gt;&lt;/urls&gt;&lt;electronic-resource-num&gt;10.1306/04211009178&lt;/electronic-resource-num&gt;&lt;/record&gt;&lt;/Cite&gt;&lt;/EndNote&gt;</w:instrText>
      </w:r>
      <w:r w:rsidR="00905306" w:rsidRPr="00AC0D14">
        <w:rPr>
          <w:rFonts w:cs="Times New Roman"/>
          <w:sz w:val="24"/>
          <w:szCs w:val="24"/>
        </w:rPr>
        <w:fldChar w:fldCharType="separate"/>
      </w:r>
      <w:r w:rsidR="001971A2" w:rsidRPr="00AC0D14">
        <w:rPr>
          <w:rFonts w:cs="Times New Roman"/>
          <w:noProof/>
          <w:sz w:val="24"/>
          <w:szCs w:val="24"/>
        </w:rPr>
        <w:t>Morad et al. (2010)</w:t>
      </w:r>
      <w:r w:rsidR="00905306" w:rsidRPr="00AC0D14">
        <w:rPr>
          <w:rFonts w:cs="Times New Roman"/>
          <w:sz w:val="24"/>
          <w:szCs w:val="24"/>
        </w:rPr>
        <w:fldChar w:fldCharType="end"/>
      </w:r>
      <w:r w:rsidR="001971A2" w:rsidRPr="00AC0D14">
        <w:rPr>
          <w:rFonts w:cs="Times New Roman"/>
          <w:sz w:val="24"/>
          <w:szCs w:val="24"/>
        </w:rPr>
        <w:t xml:space="preserve">. </w:t>
      </w:r>
      <w:r w:rsidR="00043197" w:rsidRPr="00AC0D14">
        <w:rPr>
          <w:rFonts w:cs="Times New Roman"/>
          <w:sz w:val="24"/>
          <w:szCs w:val="24"/>
        </w:rPr>
        <w:t xml:space="preserve">Oil-wet mineral </w:t>
      </w:r>
      <w:r w:rsidR="00043197" w:rsidRPr="00AC0D14">
        <w:rPr>
          <w:rFonts w:cs="Times New Roman"/>
          <w:sz w:val="24"/>
          <w:szCs w:val="24"/>
        </w:rPr>
        <w:lastRenderedPageBreak/>
        <w:t xml:space="preserve">abundance is the sum total of calcite, dolomite, kaolinite (assuming early alteration to kaolinite booklets), </w:t>
      </w:r>
      <w:r w:rsidR="00EF1198">
        <w:rPr>
          <w:rFonts w:cs="Times New Roman"/>
          <w:sz w:val="24"/>
          <w:szCs w:val="24"/>
        </w:rPr>
        <w:t>hematite</w:t>
      </w:r>
      <w:r w:rsidR="00043197" w:rsidRPr="00AC0D14">
        <w:rPr>
          <w:rFonts w:cs="Times New Roman"/>
          <w:sz w:val="24"/>
          <w:szCs w:val="24"/>
        </w:rPr>
        <w:t xml:space="preserve">, feldspar (assuming weathered; </w:t>
      </w:r>
      <w:proofErr w:type="spellStart"/>
      <w:r w:rsidR="00043197" w:rsidRPr="00AC0D14">
        <w:rPr>
          <w:rFonts w:cs="Times New Roman"/>
          <w:sz w:val="24"/>
          <w:szCs w:val="24"/>
        </w:rPr>
        <w:t>unweathered</w:t>
      </w:r>
      <w:proofErr w:type="spellEnd"/>
      <w:r w:rsidR="00043197" w:rsidRPr="00AC0D14">
        <w:rPr>
          <w:rFonts w:cs="Times New Roman"/>
          <w:sz w:val="24"/>
          <w:szCs w:val="24"/>
        </w:rPr>
        <w:t xml:space="preserve"> feldspars are water-wet) and Fe-rich chlorite abundance, after </w:t>
      </w:r>
      <w:r w:rsidR="00905306" w:rsidRPr="00AC0D14">
        <w:rPr>
          <w:rFonts w:cs="Times New Roman"/>
          <w:sz w:val="24"/>
          <w:szCs w:val="24"/>
        </w:rPr>
        <w:fldChar w:fldCharType="begin"/>
      </w:r>
      <w:r w:rsidR="00043197" w:rsidRPr="00AC0D14">
        <w:rPr>
          <w:rFonts w:cs="Times New Roman"/>
          <w:sz w:val="24"/>
          <w:szCs w:val="24"/>
        </w:rPr>
        <w:instrText xml:space="preserve"> ADDIN EN.CITE &lt;EndNote&gt;&lt;Cite AuthorYear="1"&gt;&lt;Author&gt;Barclay&lt;/Author&gt;&lt;Year&gt;2000&lt;/Year&gt;&lt;RecNum&gt;166&lt;/RecNum&gt;&lt;DisplayText&gt;Barclay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043197" w:rsidRPr="00AC0D14">
        <w:rPr>
          <w:rFonts w:cs="Times New Roman"/>
          <w:noProof/>
          <w:sz w:val="24"/>
          <w:szCs w:val="24"/>
        </w:rPr>
        <w:t>Barclay and Worden (2000)</w:t>
      </w:r>
      <w:r w:rsidR="00905306" w:rsidRPr="00AC0D14">
        <w:rPr>
          <w:rFonts w:cs="Times New Roman"/>
          <w:sz w:val="24"/>
          <w:szCs w:val="24"/>
        </w:rPr>
        <w:fldChar w:fldCharType="end"/>
      </w:r>
      <w:r w:rsidR="00043197" w:rsidRPr="00AC0D14">
        <w:rPr>
          <w:rFonts w:cs="Times New Roman"/>
          <w:sz w:val="24"/>
          <w:szCs w:val="24"/>
        </w:rPr>
        <w:t xml:space="preserve">. </w:t>
      </w:r>
      <w:r w:rsidR="004C0326" w:rsidRPr="00AC0D14">
        <w:rPr>
          <w:rFonts w:cs="Times New Roman"/>
          <w:sz w:val="24"/>
          <w:szCs w:val="24"/>
        </w:rPr>
        <w:t>Detrital clay coat coverage</w:t>
      </w:r>
      <w:r w:rsidR="00B73107" w:rsidRPr="00AC0D14">
        <w:rPr>
          <w:rFonts w:cs="Times New Roman"/>
          <w:sz w:val="24"/>
          <w:szCs w:val="24"/>
        </w:rPr>
        <w:t xml:space="preserve"> (precursor to authigenic clay coats during mesodiagenesis)</w:t>
      </w:r>
      <w:r w:rsidR="004C0326" w:rsidRPr="00AC0D14">
        <w:rPr>
          <w:rFonts w:cs="Times New Roman"/>
          <w:sz w:val="24"/>
          <w:szCs w:val="24"/>
        </w:rPr>
        <w:t xml:space="preserve"> is based on </w:t>
      </w:r>
      <w:r w:rsidR="00CD16F6">
        <w:rPr>
          <w:rFonts w:cs="Times New Roman"/>
          <w:sz w:val="24"/>
          <w:szCs w:val="24"/>
        </w:rPr>
        <w:t xml:space="preserve">previous studies in the Ravenglass Estuary </w:t>
      </w:r>
      <w:r w:rsidR="00905306">
        <w:rPr>
          <w:rFonts w:cs="Times New Roman"/>
          <w:sz w:val="24"/>
          <w:szCs w:val="24"/>
        </w:rPr>
        <w:fldChar w:fldCharType="begin">
          <w:fldData xml:space="preserve">PEVuZE5vdGU+PENpdGU+PEF1dGhvcj5Xb29sZHJpZGdlPC9BdXRob3I+PFllYXI+MjAxODwvWWVh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</w:fldData>
        </w:fldChar>
      </w:r>
      <w:r w:rsidR="00CD16F6">
        <w:rPr>
          <w:rFonts w:cs="Times New Roman"/>
          <w:sz w:val="24"/>
          <w:szCs w:val="24"/>
        </w:rPr>
        <w:instrText xml:space="preserve"> ADDIN EN.CITE </w:instrText>
      </w:r>
      <w:r w:rsidR="00905306">
        <w:rPr>
          <w:rFonts w:cs="Times New Roman"/>
          <w:sz w:val="24"/>
          <w:szCs w:val="24"/>
        </w:rPr>
        <w:fldChar w:fldCharType="begin">
          <w:fldData xml:space="preserve">PEVuZE5vdGU+PENpdGU+PEF1dGhvcj5Xb29sZHJpZGdlPC9BdXRob3I+PFllYXI+MjAxODwvWWVh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</w:fldData>
        </w:fldChar>
      </w:r>
      <w:r w:rsidR="00CD16F6">
        <w:rPr>
          <w:rFonts w:cs="Times New Roman"/>
          <w:sz w:val="24"/>
          <w:szCs w:val="24"/>
        </w:rPr>
        <w:instrText xml:space="preserve"> ADDIN EN.CITE.DATA </w:instrText>
      </w:r>
      <w:r w:rsidR="00905306">
        <w:rPr>
          <w:rFonts w:cs="Times New Roman"/>
          <w:sz w:val="24"/>
          <w:szCs w:val="24"/>
        </w:rPr>
      </w:r>
      <w:r w:rsidR="00905306">
        <w:rPr>
          <w:rFonts w:cs="Times New Roman"/>
          <w:sz w:val="24"/>
          <w:szCs w:val="24"/>
        </w:rPr>
        <w:fldChar w:fldCharType="end"/>
      </w:r>
      <w:r w:rsidR="00905306">
        <w:rPr>
          <w:rFonts w:cs="Times New Roman"/>
          <w:sz w:val="24"/>
          <w:szCs w:val="24"/>
        </w:rPr>
      </w:r>
      <w:r w:rsidR="00905306">
        <w:rPr>
          <w:rFonts w:cs="Times New Roman"/>
          <w:sz w:val="24"/>
          <w:szCs w:val="24"/>
        </w:rPr>
        <w:fldChar w:fldCharType="separate"/>
      </w:r>
      <w:r w:rsidR="00CD16F6">
        <w:rPr>
          <w:rFonts w:cs="Times New Roman"/>
          <w:noProof/>
          <w:sz w:val="24"/>
          <w:szCs w:val="24"/>
        </w:rPr>
        <w:t>(Wooldridge et al., 2017a; Wooldridge et al., 2017b; Wooldridge et al., 2018)</w:t>
      </w:r>
      <w:r w:rsidR="00905306">
        <w:rPr>
          <w:rFonts w:cs="Times New Roman"/>
          <w:sz w:val="24"/>
          <w:szCs w:val="24"/>
        </w:rPr>
        <w:fldChar w:fldCharType="end"/>
      </w:r>
      <w:r w:rsidR="004C0326" w:rsidRPr="00AC0D14">
        <w:rPr>
          <w:rFonts w:cs="Times New Roman"/>
          <w:sz w:val="24"/>
          <w:szCs w:val="24"/>
        </w:rPr>
        <w:t xml:space="preserve">. </w:t>
      </w:r>
      <w:r w:rsidR="001B2984" w:rsidRPr="00AC0D14">
        <w:rPr>
          <w:rFonts w:cs="Times New Roman"/>
          <w:sz w:val="24"/>
          <w:szCs w:val="24"/>
        </w:rPr>
        <w:t xml:space="preserve">For each depositional environment a schematic petrographic image (A-L) under </w:t>
      </w:r>
      <w:proofErr w:type="spellStart"/>
      <w:r w:rsidR="001B2984" w:rsidRPr="00AC0D14">
        <w:rPr>
          <w:rFonts w:cs="Times New Roman"/>
          <w:sz w:val="24"/>
          <w:szCs w:val="24"/>
        </w:rPr>
        <w:t>eodiagenetic</w:t>
      </w:r>
      <w:proofErr w:type="spellEnd"/>
      <w:r w:rsidR="001B2984" w:rsidRPr="00AC0D14">
        <w:rPr>
          <w:rFonts w:cs="Times New Roman"/>
          <w:sz w:val="24"/>
          <w:szCs w:val="24"/>
        </w:rPr>
        <w:t xml:space="preserve"> (&lt; 2000 m; &lt; 60 to 70 °C) and </w:t>
      </w:r>
      <w:proofErr w:type="spellStart"/>
      <w:r w:rsidR="001B2984" w:rsidRPr="00AC0D14">
        <w:rPr>
          <w:rFonts w:cs="Times New Roman"/>
          <w:sz w:val="24"/>
          <w:szCs w:val="24"/>
        </w:rPr>
        <w:t>mesodiagenetic</w:t>
      </w:r>
      <w:proofErr w:type="spellEnd"/>
      <w:r w:rsidR="001B2984" w:rsidRPr="00AC0D14">
        <w:rPr>
          <w:rFonts w:cs="Times New Roman"/>
          <w:sz w:val="24"/>
          <w:szCs w:val="24"/>
        </w:rPr>
        <w:t xml:space="preserve"> conditions</w:t>
      </w:r>
      <w:r w:rsidR="0058777F" w:rsidRPr="00AC0D14">
        <w:rPr>
          <w:rFonts w:cs="Times New Roman"/>
          <w:sz w:val="24"/>
          <w:szCs w:val="24"/>
        </w:rPr>
        <w:t xml:space="preserve"> (&gt; 2000 m; &gt; 60 to 70 °C)</w:t>
      </w:r>
      <w:r w:rsidR="001B2984" w:rsidRPr="00AC0D14">
        <w:rPr>
          <w:rFonts w:cs="Times New Roman"/>
          <w:sz w:val="24"/>
          <w:szCs w:val="24"/>
        </w:rPr>
        <w:t>, above and below respectively, i</w:t>
      </w:r>
      <w:r w:rsidR="00887EA6" w:rsidRPr="00AC0D14">
        <w:rPr>
          <w:rFonts w:cs="Times New Roman"/>
          <w:sz w:val="24"/>
          <w:szCs w:val="24"/>
        </w:rPr>
        <w:t>s shown</w:t>
      </w:r>
      <w:r w:rsidR="000A3595">
        <w:rPr>
          <w:rFonts w:cs="Times New Roman"/>
          <w:sz w:val="24"/>
          <w:szCs w:val="24"/>
        </w:rPr>
        <w:t>.</w:t>
      </w:r>
    </w:p>
    <w:p w:rsidR="00B556E5" w:rsidRPr="00AC0D14" w:rsidRDefault="00B556E5" w:rsidP="00B556E5">
      <w:pPr>
        <w:rPr>
          <w:rFonts w:cs="Times New Roman"/>
          <w:sz w:val="24"/>
          <w:szCs w:val="24"/>
          <w:lang w:eastAsia="en-GB"/>
        </w:rPr>
      </w:pPr>
      <w:r w:rsidRPr="00AC0D14">
        <w:rPr>
          <w:rFonts w:cs="Times New Roman"/>
          <w:sz w:val="24"/>
          <w:szCs w:val="24"/>
          <w:lang w:eastAsia="en-GB"/>
        </w:rPr>
        <w:br w:type="page"/>
      </w:r>
    </w:p>
    <w:p w:rsidR="008C43B9" w:rsidRPr="00AC0D14" w:rsidRDefault="00B556E5" w:rsidP="00B556E5">
      <w:pPr>
        <w:pStyle w:val="Heading3"/>
        <w:rPr>
          <w:rFonts w:cs="Times New Roman"/>
          <w:sz w:val="24"/>
          <w:szCs w:val="24"/>
          <w:lang w:eastAsia="en-GB"/>
        </w:rPr>
      </w:pPr>
      <w:r w:rsidRPr="00AC0D14">
        <w:rPr>
          <w:rFonts w:cs="Times New Roman"/>
          <w:sz w:val="24"/>
          <w:szCs w:val="24"/>
          <w:lang w:eastAsia="en-GB"/>
        </w:rPr>
        <w:lastRenderedPageBreak/>
        <w:t>Table captions</w:t>
      </w:r>
    </w:p>
    <w:p w:rsidR="00B556E5" w:rsidRPr="00AC0D14" w:rsidRDefault="00B556E5" w:rsidP="00B556E5">
      <w:pPr>
        <w:rPr>
          <w:rFonts w:cs="Times New Roman"/>
          <w:sz w:val="24"/>
          <w:szCs w:val="24"/>
          <w:lang w:eastAsia="en-GB"/>
        </w:rPr>
      </w:pPr>
      <w:r w:rsidRPr="00AC0D14">
        <w:rPr>
          <w:rFonts w:cs="Times New Roman"/>
          <w:sz w:val="24"/>
          <w:szCs w:val="24"/>
          <w:lang w:eastAsia="en-GB"/>
        </w:rPr>
        <w:t xml:space="preserve">Table 1 – </w:t>
      </w:r>
      <w:r w:rsidRPr="00AC0D14">
        <w:rPr>
          <w:rFonts w:cs="Times New Roman"/>
          <w:sz w:val="24"/>
          <w:szCs w:val="24"/>
        </w:rPr>
        <w:t>Summary of the mineralogy (mean and standard deviation)</w:t>
      </w:r>
      <w:proofErr w:type="gramStart"/>
      <w:r w:rsidRPr="00AC0D14">
        <w:rPr>
          <w:rFonts w:cs="Times New Roman"/>
          <w:sz w:val="24"/>
          <w:szCs w:val="24"/>
        </w:rPr>
        <w:t>,  host</w:t>
      </w:r>
      <w:proofErr w:type="gramEnd"/>
      <w:r w:rsidRPr="00AC0D14">
        <w:rPr>
          <w:rFonts w:cs="Times New Roman"/>
          <w:sz w:val="24"/>
          <w:szCs w:val="24"/>
        </w:rPr>
        <w:t xml:space="preserve">-sediment properties (mean grain size, and sorting) </w:t>
      </w:r>
      <w:r w:rsidR="00162BF1" w:rsidRPr="00AC0D14">
        <w:rPr>
          <w:rFonts w:cs="Times New Roman"/>
          <w:sz w:val="24"/>
          <w:szCs w:val="24"/>
        </w:rPr>
        <w:t xml:space="preserve">and oil-wet mineral abundance (%) </w:t>
      </w:r>
      <w:r w:rsidRPr="00AC0D14">
        <w:rPr>
          <w:rFonts w:cs="Times New Roman"/>
          <w:sz w:val="24"/>
          <w:szCs w:val="24"/>
        </w:rPr>
        <w:t>of the nine depositional environments and eight estuarine zones, including weighted averages (</w:t>
      </w:r>
      <w:proofErr w:type="spellStart"/>
      <w:r w:rsidRPr="00AC0D14">
        <w:rPr>
          <w:rFonts w:cs="Times New Roman"/>
          <w:sz w:val="24"/>
          <w:szCs w:val="24"/>
        </w:rPr>
        <w:t>W.Av</w:t>
      </w:r>
      <w:proofErr w:type="spellEnd"/>
      <w:r w:rsidRPr="00AC0D14">
        <w:rPr>
          <w:rFonts w:cs="Times New Roman"/>
          <w:sz w:val="24"/>
          <w:szCs w:val="24"/>
        </w:rPr>
        <w:t xml:space="preserve">). </w:t>
      </w:r>
      <w:r w:rsidR="00162BF1" w:rsidRPr="00AC0D14">
        <w:rPr>
          <w:rFonts w:cs="Times New Roman"/>
          <w:sz w:val="24"/>
          <w:szCs w:val="24"/>
        </w:rPr>
        <w:t xml:space="preserve">Oil-wet mineral abundance is the sum total of calcite, dolomite, kaolinite (assuming early alteration to kaolinite booklets), </w:t>
      </w:r>
      <w:r w:rsidR="00EF1198">
        <w:rPr>
          <w:rFonts w:cs="Times New Roman"/>
          <w:sz w:val="24"/>
          <w:szCs w:val="24"/>
        </w:rPr>
        <w:t>hematite</w:t>
      </w:r>
      <w:r w:rsidR="00162BF1" w:rsidRPr="00AC0D14">
        <w:rPr>
          <w:rFonts w:cs="Times New Roman"/>
          <w:sz w:val="24"/>
          <w:szCs w:val="24"/>
        </w:rPr>
        <w:t xml:space="preserve">, feldspar (assuming weathered; </w:t>
      </w:r>
      <w:proofErr w:type="spellStart"/>
      <w:r w:rsidR="00162BF1" w:rsidRPr="00AC0D14">
        <w:rPr>
          <w:rFonts w:cs="Times New Roman"/>
          <w:sz w:val="24"/>
          <w:szCs w:val="24"/>
        </w:rPr>
        <w:t>unweathered</w:t>
      </w:r>
      <w:proofErr w:type="spellEnd"/>
      <w:r w:rsidR="00162BF1" w:rsidRPr="00AC0D14">
        <w:rPr>
          <w:rFonts w:cs="Times New Roman"/>
          <w:sz w:val="24"/>
          <w:szCs w:val="24"/>
        </w:rPr>
        <w:t xml:space="preserve"> feldspars are water-wet) and Fe-rich chlorite</w:t>
      </w:r>
      <w:r w:rsidR="001971A2" w:rsidRPr="00AC0D14">
        <w:rPr>
          <w:rFonts w:cs="Times New Roman"/>
          <w:sz w:val="24"/>
          <w:szCs w:val="24"/>
        </w:rPr>
        <w:t xml:space="preserve"> abundance</w:t>
      </w:r>
      <w:r w:rsidR="00162BF1" w:rsidRPr="00AC0D14">
        <w:rPr>
          <w:rFonts w:cs="Times New Roman"/>
          <w:sz w:val="24"/>
          <w:szCs w:val="24"/>
        </w:rPr>
        <w:t xml:space="preserve">, after </w:t>
      </w:r>
      <w:r w:rsidR="00905306" w:rsidRPr="00AC0D14">
        <w:rPr>
          <w:rFonts w:cs="Times New Roman"/>
          <w:sz w:val="24"/>
          <w:szCs w:val="24"/>
        </w:rPr>
        <w:fldChar w:fldCharType="begin"/>
      </w:r>
      <w:r w:rsidR="00162BF1" w:rsidRPr="00AC0D14">
        <w:rPr>
          <w:rFonts w:cs="Times New Roman"/>
          <w:sz w:val="24"/>
          <w:szCs w:val="24"/>
        </w:rPr>
        <w:instrText xml:space="preserve"> ADDIN EN.CITE &lt;EndNote&gt;&lt;Cite AuthorYear="1"&gt;&lt;Author&gt;Barclay&lt;/Author&gt;&lt;Year&gt;2000&lt;/Year&gt;&lt;RecNum&gt;166&lt;/RecNum&gt;&lt;DisplayText&gt;Barclay and Worden (2000)&lt;/DisplayText&gt;&lt;record&gt;&lt;rec-number&gt;166&lt;/rec-number&gt;&lt;foreign-keys&gt;&lt;key app="EN" db-id="pasfp55r42sdvle959x5de9e5e0tdppvasfv" timestamp="1519831440"&gt;166&lt;/key&gt;&lt;/foreign-keys&gt;&lt;ref-type name="Journal Article"&gt;17&lt;/ref-type&gt;&lt;contributors&gt;&lt;authors&gt;&lt;author&gt;Barclay, S. A.&lt;/author&gt;&lt;author&gt;Worden, R. H.&lt;/author&gt;&lt;/authors&gt;&lt;/contributors&gt;&lt;titles&gt;&lt;title&gt;Effects of reservoir wettability on quartz cementation in oil fields&lt;/title&gt;&lt;secondary-title&gt;In: Quartz cementation in sandstones (eds. Worden, R.H. and Morad, S.) International Association of Sedimentologists Special Publications&lt;/secondary-title&gt;&lt;/titles&gt;&lt;periodical&gt;&lt;full-title&gt;In: Quartz cementation in sandstones (eds. Worden, R.H. and Morad, S.) International Association of Sedimentologists Special Publications&lt;/full-title&gt;&lt;/periodical&gt;&lt;pages&gt;103-118&lt;/pages&gt;&lt;volume&gt;29&lt;/volume&gt;&lt;dates&gt;&lt;year&gt;2000&lt;/year&gt;&lt;/dates&gt;&lt;urls&gt;&lt;/urls&gt;&lt;/record&gt;&lt;/Cite&gt;&lt;/EndNote&gt;</w:instrText>
      </w:r>
      <w:r w:rsidR="00905306" w:rsidRPr="00AC0D14">
        <w:rPr>
          <w:rFonts w:cs="Times New Roman"/>
          <w:sz w:val="24"/>
          <w:szCs w:val="24"/>
        </w:rPr>
        <w:fldChar w:fldCharType="separate"/>
      </w:r>
      <w:r w:rsidR="00162BF1" w:rsidRPr="00AC0D14">
        <w:rPr>
          <w:rFonts w:cs="Times New Roman"/>
          <w:noProof/>
          <w:sz w:val="24"/>
          <w:szCs w:val="24"/>
        </w:rPr>
        <w:t>Barclay and Worden (2000)</w:t>
      </w:r>
      <w:r w:rsidR="00905306" w:rsidRPr="00AC0D14">
        <w:rPr>
          <w:rFonts w:cs="Times New Roman"/>
          <w:sz w:val="24"/>
          <w:szCs w:val="24"/>
        </w:rPr>
        <w:fldChar w:fldCharType="end"/>
      </w:r>
      <w:r w:rsidR="00162BF1" w:rsidRPr="00AC0D14">
        <w:rPr>
          <w:rFonts w:cs="Times New Roman"/>
          <w:sz w:val="24"/>
          <w:szCs w:val="24"/>
        </w:rPr>
        <w:t>.</w:t>
      </w:r>
      <w:r w:rsidRPr="00AC0D14">
        <w:rPr>
          <w:rFonts w:cs="Times New Roman"/>
          <w:sz w:val="24"/>
          <w:szCs w:val="24"/>
        </w:rPr>
        <w:t>Estuarine-zones are labelled accordingly; A, lower-Irt; B lower-Mite; C lower-</w:t>
      </w:r>
      <w:proofErr w:type="spellStart"/>
      <w:r w:rsidRPr="00AC0D14">
        <w:rPr>
          <w:rFonts w:cs="Times New Roman"/>
          <w:sz w:val="24"/>
          <w:szCs w:val="24"/>
        </w:rPr>
        <w:t>Esk</w:t>
      </w:r>
      <w:proofErr w:type="spellEnd"/>
      <w:r w:rsidRPr="00AC0D14">
        <w:rPr>
          <w:rFonts w:cs="Times New Roman"/>
          <w:sz w:val="24"/>
          <w:szCs w:val="24"/>
        </w:rPr>
        <w:t xml:space="preserve">; D, inner-Irt; E, inner-Mite; F, inner, </w:t>
      </w:r>
      <w:proofErr w:type="spellStart"/>
      <w:r w:rsidRPr="00AC0D14">
        <w:rPr>
          <w:rFonts w:cs="Times New Roman"/>
          <w:sz w:val="24"/>
          <w:szCs w:val="24"/>
        </w:rPr>
        <w:t>Esk</w:t>
      </w:r>
      <w:proofErr w:type="spellEnd"/>
      <w:r w:rsidRPr="00AC0D14">
        <w:rPr>
          <w:rFonts w:cs="Times New Roman"/>
          <w:sz w:val="24"/>
          <w:szCs w:val="24"/>
        </w:rPr>
        <w:t>; G, central-basin; and H, outer-estuary. Depositional environments are labelled accordingly; De1, gravel-bed; De2, mud-flat; De3, mixed-flat; De4, sand-flat; De5, tidal bars and dunes; De6, tidal-inlet; De7, backshore; De8, foreshore; and De9, pro-ebb delta.</w:t>
      </w:r>
    </w:p>
    <w:p w:rsidR="00B556E5" w:rsidRPr="00AC0D14" w:rsidRDefault="00B556E5" w:rsidP="00B556E5">
      <w:pPr>
        <w:rPr>
          <w:rFonts w:cs="Times New Roman"/>
          <w:sz w:val="24"/>
          <w:szCs w:val="24"/>
          <w:lang w:eastAsia="en-GB"/>
        </w:rPr>
      </w:pPr>
      <w:r w:rsidRPr="00AC0D14">
        <w:rPr>
          <w:rFonts w:cs="Times New Roman"/>
          <w:sz w:val="24"/>
          <w:szCs w:val="24"/>
          <w:lang w:eastAsia="en-GB"/>
        </w:rPr>
        <w:t xml:space="preserve">Table 2 – </w:t>
      </w:r>
      <w:r w:rsidRPr="00AC0D14">
        <w:rPr>
          <w:rFonts w:cs="Times New Roman"/>
          <w:sz w:val="24"/>
          <w:szCs w:val="24"/>
        </w:rPr>
        <w:t xml:space="preserve">Post-hoc </w:t>
      </w:r>
      <w:proofErr w:type="spellStart"/>
      <w:r w:rsidRPr="00AC0D14">
        <w:rPr>
          <w:rFonts w:cs="Times New Roman"/>
          <w:sz w:val="24"/>
          <w:szCs w:val="24"/>
        </w:rPr>
        <w:t>Tukey’s</w:t>
      </w:r>
      <w:proofErr w:type="spellEnd"/>
      <w:r w:rsidRPr="00AC0D14">
        <w:rPr>
          <w:rFonts w:cs="Times New Roman"/>
          <w:sz w:val="24"/>
          <w:szCs w:val="24"/>
        </w:rPr>
        <w:t xml:space="preserve"> HSD test (following analysis of variance) results are presented here as a correlation matrix comparing quartz, K-feldspar, plagioclase and carbonate abundance data between the various estuarine zones and depositional environments from Ravenglass Estuary. Bold values indicate paired zones, or depositional environments are statistically different. Levels of statistical significant are coded as follows; </w:t>
      </w:r>
      <w:r w:rsidR="00C05A62" w:rsidRPr="00AC0D14">
        <w:rPr>
          <w:rFonts w:cs="Times New Roman"/>
          <w:sz w:val="24"/>
          <w:szCs w:val="24"/>
        </w:rPr>
        <w:t>m</w:t>
      </w:r>
      <w:r w:rsidRPr="00AC0D14">
        <w:rPr>
          <w:rFonts w:cs="Times New Roman"/>
          <w:sz w:val="24"/>
          <w:szCs w:val="24"/>
        </w:rPr>
        <w:t xml:space="preserve">arginally-significant (+) when p &lt; 0.1, </w:t>
      </w:r>
      <w:r w:rsidR="00C05A62" w:rsidRPr="00AC0D14">
        <w:rPr>
          <w:rFonts w:cs="Times New Roman"/>
          <w:sz w:val="24"/>
          <w:szCs w:val="24"/>
        </w:rPr>
        <w:t>s</w:t>
      </w:r>
      <w:r w:rsidRPr="00AC0D14">
        <w:rPr>
          <w:rFonts w:cs="Times New Roman"/>
          <w:sz w:val="24"/>
          <w:szCs w:val="24"/>
        </w:rPr>
        <w:t>ignificant (*) when p &lt; 0.05, very-significant (**) when p&lt; 0.01, extremely significant (***) when p &lt; 0.001.  Grey values representing no significant difference when p &gt; 0.1. Estuarine-zones are labelled accordingly; A, lower-Irt; B lower-Mite; C lower-</w:t>
      </w:r>
      <w:proofErr w:type="spellStart"/>
      <w:r w:rsidRPr="00AC0D14">
        <w:rPr>
          <w:rFonts w:cs="Times New Roman"/>
          <w:sz w:val="24"/>
          <w:szCs w:val="24"/>
        </w:rPr>
        <w:t>Esk</w:t>
      </w:r>
      <w:proofErr w:type="spellEnd"/>
      <w:r w:rsidRPr="00AC0D14">
        <w:rPr>
          <w:rFonts w:cs="Times New Roman"/>
          <w:sz w:val="24"/>
          <w:szCs w:val="24"/>
        </w:rPr>
        <w:t xml:space="preserve">; D, inner-Irt; E, inner-Mite; F, inner, </w:t>
      </w:r>
      <w:proofErr w:type="spellStart"/>
      <w:r w:rsidRPr="00AC0D14">
        <w:rPr>
          <w:rFonts w:cs="Times New Roman"/>
          <w:sz w:val="24"/>
          <w:szCs w:val="24"/>
        </w:rPr>
        <w:t>Esk</w:t>
      </w:r>
      <w:proofErr w:type="spellEnd"/>
      <w:r w:rsidRPr="00AC0D14">
        <w:rPr>
          <w:rFonts w:cs="Times New Roman"/>
          <w:sz w:val="24"/>
          <w:szCs w:val="24"/>
        </w:rPr>
        <w:t>; G, central-basin; and H, outer-estuary. Depositional environments are labelled accordingly; De1, gravel-bed; De2, mud-flat; De3, mixed-flat; De4, sand-flat; De5, tidal bars and dunes; De6, tidal-inlet; De7, backshore; De8, foreshore; and De9, pro-ebb delta.</w:t>
      </w:r>
    </w:p>
    <w:p w:rsidR="00B556E5" w:rsidRPr="00AC0D14" w:rsidRDefault="00B556E5" w:rsidP="00B556E5">
      <w:pPr>
        <w:rPr>
          <w:rFonts w:cs="Times New Roman"/>
          <w:sz w:val="24"/>
          <w:szCs w:val="24"/>
          <w:lang w:eastAsia="en-GB"/>
        </w:rPr>
      </w:pPr>
      <w:r w:rsidRPr="00AC0D14">
        <w:rPr>
          <w:rFonts w:cs="Times New Roman"/>
          <w:sz w:val="24"/>
          <w:szCs w:val="24"/>
          <w:lang w:eastAsia="en-GB"/>
        </w:rPr>
        <w:t xml:space="preserve">Table 3 – </w:t>
      </w:r>
      <w:r w:rsidRPr="00AC0D14">
        <w:rPr>
          <w:rFonts w:cs="Times New Roman"/>
          <w:sz w:val="24"/>
          <w:szCs w:val="24"/>
        </w:rPr>
        <w:t xml:space="preserve">Post-hoc </w:t>
      </w:r>
      <w:proofErr w:type="spellStart"/>
      <w:r w:rsidRPr="00AC0D14">
        <w:rPr>
          <w:rFonts w:cs="Times New Roman"/>
          <w:sz w:val="24"/>
          <w:szCs w:val="24"/>
        </w:rPr>
        <w:t>Tukey’s</w:t>
      </w:r>
      <w:proofErr w:type="spellEnd"/>
      <w:r w:rsidRPr="00AC0D14">
        <w:rPr>
          <w:rFonts w:cs="Times New Roman"/>
          <w:sz w:val="24"/>
          <w:szCs w:val="24"/>
        </w:rPr>
        <w:t xml:space="preserve"> HSD test (following analysis of variance) results are presented here as a correlation matrix comparing chlorite, illite  and kaolinite abundance data between the various estuarine zones and depositional environments from Ravenglass Estuary. Bold values indicate paired </w:t>
      </w:r>
      <w:r w:rsidRPr="00AC0D14">
        <w:rPr>
          <w:rFonts w:cs="Times New Roman"/>
          <w:sz w:val="24"/>
          <w:szCs w:val="24"/>
        </w:rPr>
        <w:lastRenderedPageBreak/>
        <w:t xml:space="preserve">zones, or depositional environments are statistically different. Levels of statistical significant are coded as follows; </w:t>
      </w:r>
      <w:r w:rsidR="00C05A62" w:rsidRPr="00AC0D14">
        <w:rPr>
          <w:rFonts w:cs="Times New Roman"/>
          <w:sz w:val="24"/>
          <w:szCs w:val="24"/>
        </w:rPr>
        <w:t>m</w:t>
      </w:r>
      <w:r w:rsidRPr="00AC0D14">
        <w:rPr>
          <w:rFonts w:cs="Times New Roman"/>
          <w:sz w:val="24"/>
          <w:szCs w:val="24"/>
        </w:rPr>
        <w:t xml:space="preserve">arginally-significant (+) when p &lt; 0.1, </w:t>
      </w:r>
      <w:r w:rsidR="00C05A62" w:rsidRPr="00AC0D14">
        <w:rPr>
          <w:rFonts w:cs="Times New Roman"/>
          <w:sz w:val="24"/>
          <w:szCs w:val="24"/>
        </w:rPr>
        <w:t>s</w:t>
      </w:r>
      <w:r w:rsidRPr="00AC0D14">
        <w:rPr>
          <w:rFonts w:cs="Times New Roman"/>
          <w:sz w:val="24"/>
          <w:szCs w:val="24"/>
        </w:rPr>
        <w:t>ignificant (*) when p &lt; 0.05, very-significant (**) when p&lt; 0.01, extremely significant (***) when p &lt; 0.001.  Grey values representing no significant difference when p &gt; 0.1. Estuarine-zones are labelled accordingly; A, lower-Irt; B lower-Mite; C lower-</w:t>
      </w:r>
      <w:proofErr w:type="spellStart"/>
      <w:r w:rsidRPr="00AC0D14">
        <w:rPr>
          <w:rFonts w:cs="Times New Roman"/>
          <w:sz w:val="24"/>
          <w:szCs w:val="24"/>
        </w:rPr>
        <w:t>Esk</w:t>
      </w:r>
      <w:proofErr w:type="spellEnd"/>
      <w:r w:rsidRPr="00AC0D14">
        <w:rPr>
          <w:rFonts w:cs="Times New Roman"/>
          <w:sz w:val="24"/>
          <w:szCs w:val="24"/>
        </w:rPr>
        <w:t xml:space="preserve">; D, inner-Irt; E, inner-Mite; F, inner, </w:t>
      </w:r>
      <w:proofErr w:type="spellStart"/>
      <w:r w:rsidRPr="00AC0D14">
        <w:rPr>
          <w:rFonts w:cs="Times New Roman"/>
          <w:sz w:val="24"/>
          <w:szCs w:val="24"/>
        </w:rPr>
        <w:t>Esk</w:t>
      </w:r>
      <w:proofErr w:type="spellEnd"/>
      <w:r w:rsidRPr="00AC0D14">
        <w:rPr>
          <w:rFonts w:cs="Times New Roman"/>
          <w:sz w:val="24"/>
          <w:szCs w:val="24"/>
        </w:rPr>
        <w:t>; G, central-basin; and H, outer-estuary. Depositional environments are labelled accordingly; De1, gravel-bed; De2, mud-flat; De3, mixed-flat; De4, sand-flat; De5, tidal bars and dunes; De6, tidal-inlet; De7, backshore; De8, foreshore; and De9, pro-ebb delta.</w:t>
      </w:r>
    </w:p>
    <w:p w:rsidR="008C43B9" w:rsidRPr="00AC0D14" w:rsidRDefault="008C43B9">
      <w:pPr>
        <w:spacing w:line="276" w:lineRule="auto"/>
        <w:jc w:val="left"/>
        <w:rPr>
          <w:rFonts w:eastAsiaTheme="majorEastAsia" w:cs="Times New Roman"/>
          <w:b/>
          <w:bCs/>
          <w:sz w:val="24"/>
          <w:szCs w:val="24"/>
          <w:lang w:eastAsia="en-GB"/>
        </w:rPr>
      </w:pPr>
      <w:r w:rsidRPr="00AC0D14">
        <w:rPr>
          <w:rFonts w:cs="Times New Roman"/>
          <w:sz w:val="24"/>
          <w:szCs w:val="24"/>
          <w:lang w:eastAsia="en-GB"/>
        </w:rPr>
        <w:br w:type="page"/>
      </w:r>
    </w:p>
    <w:p w:rsidR="008C43B9" w:rsidRPr="00AC0D14" w:rsidRDefault="00990946" w:rsidP="008C43B9">
      <w:pPr>
        <w:pStyle w:val="Heading3"/>
        <w:rPr>
          <w:rFonts w:cs="Times New Roman"/>
          <w:sz w:val="24"/>
          <w:szCs w:val="24"/>
          <w:lang w:eastAsia="en-GB"/>
        </w:rPr>
      </w:pPr>
      <w:r w:rsidRPr="00AC0D14">
        <w:rPr>
          <w:rFonts w:cs="Times New Roman"/>
          <w:sz w:val="24"/>
          <w:szCs w:val="24"/>
          <w:lang w:eastAsia="en-GB"/>
        </w:rPr>
        <w:lastRenderedPageBreak/>
        <w:t>REFERENCES CITED</w:t>
      </w:r>
    </w:p>
    <w:p w:rsidR="00791B4E" w:rsidRPr="00791B4E" w:rsidRDefault="00905306" w:rsidP="00791B4E">
      <w:pPr>
        <w:pStyle w:val="EndNoteBibliography"/>
        <w:spacing w:after="0"/>
        <w:ind w:left="720" w:hanging="720"/>
      </w:pPr>
      <w:r w:rsidRPr="00905306">
        <w:rPr>
          <w:rFonts w:ascii="Times New Roman" w:hAnsi="Times New Roman" w:cs="Times New Roman"/>
          <w:sz w:val="24"/>
          <w:szCs w:val="24"/>
          <w:lang w:eastAsia="en-GB"/>
        </w:rPr>
        <w:fldChar w:fldCharType="begin"/>
      </w:r>
      <w:r w:rsidR="00417A1E" w:rsidRPr="00AC0D14">
        <w:rPr>
          <w:rFonts w:ascii="Times New Roman" w:hAnsi="Times New Roman" w:cs="Times New Roman"/>
          <w:sz w:val="24"/>
          <w:szCs w:val="24"/>
          <w:lang w:eastAsia="en-GB"/>
        </w:rPr>
        <w:instrText xml:space="preserve"> ADDIN EN.REFLIST </w:instrText>
      </w:r>
      <w:r w:rsidRPr="00905306">
        <w:rPr>
          <w:rFonts w:ascii="Times New Roman" w:hAnsi="Times New Roman" w:cs="Times New Roman"/>
          <w:sz w:val="24"/>
          <w:szCs w:val="24"/>
          <w:lang w:eastAsia="en-GB"/>
        </w:rPr>
        <w:fldChar w:fldCharType="separate"/>
      </w:r>
      <w:r w:rsidR="00791B4E" w:rsidRPr="00791B4E">
        <w:t>Aagaard, P., J. S. Jahren, A. O. Harstad, O. Nilsen, and M. Ramm, 2000, Formation of grain-coating chlorite in sandstones. Laboratory synthesized vs. natural occurrences: Clay Minerals, v. 35, p. 261-269.</w:t>
      </w:r>
    </w:p>
    <w:p w:rsidR="00791B4E" w:rsidRPr="00791B4E" w:rsidRDefault="00791B4E" w:rsidP="00791B4E">
      <w:pPr>
        <w:pStyle w:val="EndNoteBibliography"/>
        <w:spacing w:after="0"/>
        <w:ind w:left="720" w:hanging="720"/>
      </w:pPr>
      <w:r w:rsidRPr="00791B4E">
        <w:t>Ajdukiewicz, J. M., and R. H. Lander, 2010, Sandstone reservoir quality prediction: The state of the art: American Association of Petroleum Geologists Bulletin, v. 94, p. 1083-1091.</w:t>
      </w:r>
    </w:p>
    <w:p w:rsidR="00791B4E" w:rsidRPr="00791B4E" w:rsidRDefault="00791B4E" w:rsidP="00791B4E">
      <w:pPr>
        <w:pStyle w:val="EndNoteBibliography"/>
        <w:spacing w:after="0"/>
        <w:ind w:left="720" w:hanging="720"/>
      </w:pPr>
      <w:r w:rsidRPr="00791B4E">
        <w:t>Ajdukiewicz, J. M., and R. E. Larese, 2012, How clay grain coats inhibit quartz cement and preserve porosity in deeply buried sandstones: Observations and experiments: American Association of  Petroleum Geologists Bulletin, v. 96, p. 2091-2119.</w:t>
      </w:r>
    </w:p>
    <w:p w:rsidR="00791B4E" w:rsidRPr="00791B4E" w:rsidRDefault="00791B4E" w:rsidP="00791B4E">
      <w:pPr>
        <w:pStyle w:val="EndNoteBibliography"/>
        <w:spacing w:after="0"/>
        <w:ind w:left="720" w:hanging="720"/>
      </w:pPr>
      <w:r w:rsidRPr="00791B4E">
        <w:t>Assinder, D. J., M. Kelly, and S. R. Aston, 1985, Tidal variations in dissolved and particulate phase radionuclide activities in the Esk Estuary, England, and their distribution coefficients and particulate activity fractions: Journal of Environmental Radioactivity, v. 2, p. 1-22.</w:t>
      </w:r>
    </w:p>
    <w:p w:rsidR="00791B4E" w:rsidRPr="00791B4E" w:rsidRDefault="00791B4E" w:rsidP="00791B4E">
      <w:pPr>
        <w:pStyle w:val="EndNoteBibliography"/>
        <w:spacing w:after="0"/>
        <w:ind w:left="720" w:hanging="720"/>
      </w:pPr>
      <w:r w:rsidRPr="00791B4E">
        <w:t>Barclay, S. A., and R. H. Worden, 2000, Effects of reservoir wettability on quartz cementation in oil fields: In: Quartz cementation in sandstones (eds. Worden, R.H. and Morad, S.) International Association of Sedimentologists Special Publications, v. 29, p. 103-118.</w:t>
      </w:r>
    </w:p>
    <w:p w:rsidR="00791B4E" w:rsidRPr="00791B4E" w:rsidRDefault="00791B4E" w:rsidP="00791B4E">
      <w:pPr>
        <w:pStyle w:val="EndNoteBibliography"/>
        <w:spacing w:after="0"/>
        <w:ind w:left="720" w:hanging="720"/>
      </w:pPr>
      <w:r w:rsidRPr="00791B4E">
        <w:t>Beard, D. C., and P. K. Weyl, 1973, Influence of texture on porosity and permeability of unconsolidated sand: American Association of  Petroleum Geologists Bulletin, v. 57, p. 349-369.</w:t>
      </w:r>
    </w:p>
    <w:p w:rsidR="00791B4E" w:rsidRPr="00791B4E" w:rsidRDefault="00791B4E" w:rsidP="00791B4E">
      <w:pPr>
        <w:pStyle w:val="EndNoteBibliography"/>
        <w:spacing w:after="0"/>
        <w:ind w:left="720" w:hanging="720"/>
      </w:pPr>
      <w:r w:rsidRPr="00791B4E">
        <w:t>Berner, E. K., and R. A. Berner, 2012, Global environment: water, air and geochemical cycles. Second edition: Princeton, Princeton University Press, 444 p.</w:t>
      </w:r>
    </w:p>
    <w:p w:rsidR="00791B4E" w:rsidRPr="00791B4E" w:rsidRDefault="00791B4E" w:rsidP="00791B4E">
      <w:pPr>
        <w:pStyle w:val="EndNoteBibliography"/>
        <w:spacing w:after="0"/>
        <w:ind w:left="720" w:hanging="720"/>
      </w:pPr>
      <w:r w:rsidRPr="00791B4E">
        <w:t>Bloch, S., 1991, Empirical prediction of porosity and permeability in sandstones: American Association of Petroleum Geologists Bulletin, v. 75, p. 1145-1160.</w:t>
      </w:r>
    </w:p>
    <w:p w:rsidR="00791B4E" w:rsidRPr="00791B4E" w:rsidRDefault="00791B4E" w:rsidP="00791B4E">
      <w:pPr>
        <w:pStyle w:val="EndNoteBibliography"/>
        <w:spacing w:after="0"/>
        <w:ind w:left="720" w:hanging="720"/>
      </w:pPr>
      <w:r w:rsidRPr="00791B4E">
        <w:t>Bloch, S., R. H. Lander, and L. Bonnell, 2002, Anomalously high porosity and permeability in deeply buried sandstone reservoirs: Origin and predictability: American Association of Petroleum Geologists Bulletin, v. 86, p. 301-328.</w:t>
      </w:r>
    </w:p>
    <w:p w:rsidR="00791B4E" w:rsidRPr="00791B4E" w:rsidRDefault="00791B4E" w:rsidP="00791B4E">
      <w:pPr>
        <w:pStyle w:val="EndNoteBibliography"/>
        <w:spacing w:after="0"/>
        <w:ind w:left="720" w:hanging="720"/>
      </w:pPr>
      <w:r w:rsidRPr="00791B4E">
        <w:t>Blott, S. J., and K. Pye, 2001, GRADISTAT: a grain size distribution and statistics package for the analysis of unconsolidated sediments: Earth Surface Processes and Landforms, v. 26, p. 1237-1248.</w:t>
      </w:r>
    </w:p>
    <w:p w:rsidR="00791B4E" w:rsidRPr="00791B4E" w:rsidRDefault="00791B4E" w:rsidP="00791B4E">
      <w:pPr>
        <w:pStyle w:val="EndNoteBibliography"/>
        <w:spacing w:after="0"/>
        <w:ind w:left="720" w:hanging="720"/>
      </w:pPr>
      <w:r w:rsidRPr="00791B4E">
        <w:t>Borchers, A., I. Voigt, G. Kuhn, and B. Diekmann, 2011, Mineralogy of glaciomarine sediments from the Prydz Bay–Kerguelen region: relation to modern depositional environments: Antarctic Science, v. 23, p. 164-179.</w:t>
      </w:r>
    </w:p>
    <w:p w:rsidR="00791B4E" w:rsidRPr="00791B4E" w:rsidRDefault="00791B4E" w:rsidP="00791B4E">
      <w:pPr>
        <w:pStyle w:val="EndNoteBibliography"/>
        <w:spacing w:after="0"/>
        <w:ind w:left="720" w:hanging="720"/>
      </w:pPr>
      <w:r w:rsidRPr="00791B4E">
        <w:t>Bousher, A., 1999, Ravenglass Estuary: Basic characteristics and evaluation of restoration options, Restrad-Td.</w:t>
      </w:r>
    </w:p>
    <w:p w:rsidR="00791B4E" w:rsidRPr="00791B4E" w:rsidRDefault="00791B4E" w:rsidP="00791B4E">
      <w:pPr>
        <w:pStyle w:val="EndNoteBibliography"/>
        <w:spacing w:after="0"/>
        <w:ind w:left="720" w:hanging="720"/>
      </w:pPr>
      <w:r w:rsidRPr="00791B4E">
        <w:t>Bout-Roumazeilles, V., A. Riboulleau, E. A. Châtelet, L. Lorenzoni, N. Tribovillard, R. W. Murray, F. Müller-Karger, and Y. M. Astor, 2013, Clay mineralogy of surface sediments as a tool for deciphering river contributions to the Cariaco Basin (Venezuela): Journal of Geophysical Research: Oceans, v. 118, p. 750-761.</w:t>
      </w:r>
    </w:p>
    <w:p w:rsidR="00791B4E" w:rsidRPr="00791B4E" w:rsidRDefault="00791B4E" w:rsidP="00791B4E">
      <w:pPr>
        <w:pStyle w:val="EndNoteBibliography"/>
        <w:spacing w:after="0"/>
        <w:ind w:left="720" w:hanging="720"/>
      </w:pPr>
      <w:r w:rsidRPr="00791B4E">
        <w:t>Boyle, E., R. Collier, A. T. Dengler, J. M. Edmond, A. C. Ng, and R. F. Stallard, 1974, Chemical mass balance in estuaries: Geochimica et Cosmochimica Acta, v. 38, p. 1719-1728.</w:t>
      </w:r>
    </w:p>
    <w:p w:rsidR="00791B4E" w:rsidRPr="00791B4E" w:rsidRDefault="00791B4E" w:rsidP="00791B4E">
      <w:pPr>
        <w:pStyle w:val="EndNoteBibliography"/>
        <w:spacing w:after="0"/>
        <w:ind w:left="720" w:hanging="720"/>
      </w:pPr>
      <w:r w:rsidRPr="00791B4E">
        <w:t>Boyle, E. A., J. M. Edmond, and E. R. Sholkovitz, 1977, Mechanism of iron removal in estuaries: Geochimica et Cosmochimica Acta, v. 41, p. 1313-1324.</w:t>
      </w:r>
    </w:p>
    <w:p w:rsidR="00791B4E" w:rsidRPr="00791B4E" w:rsidRDefault="00791B4E" w:rsidP="00791B4E">
      <w:pPr>
        <w:pStyle w:val="EndNoteBibliography"/>
        <w:spacing w:after="0"/>
        <w:ind w:left="720" w:hanging="720"/>
      </w:pPr>
      <w:r w:rsidRPr="00791B4E">
        <w:t>Brockamp, O., and M. Zuther, 2004, Changes in clay mineral content of tidal flat sediments resulting from dike construction along the Lower Saxony coast of the North Sea, Germany: Sedimentology, v. 51, p. 591-600.</w:t>
      </w:r>
    </w:p>
    <w:p w:rsidR="00791B4E" w:rsidRPr="00791B4E" w:rsidRDefault="00791B4E" w:rsidP="00791B4E">
      <w:pPr>
        <w:pStyle w:val="EndNoteBibliography"/>
        <w:spacing w:after="0"/>
        <w:ind w:left="720" w:hanging="720"/>
      </w:pPr>
      <w:r w:rsidRPr="00791B4E">
        <w:t>Caracciolo, L., H. Von Eynatten, R. Tolosana-Delgado, S. Critelli, P. Manetti, and P. Marchev, 2012, Petrological, geochemical, and statistical analysis of Eocene–Oligocene sandstones of the Western Thrace Basin, Greece and Bulgaria: Journal of Sedimentary Research, v. 82, p. 482-498.</w:t>
      </w:r>
    </w:p>
    <w:p w:rsidR="00791B4E" w:rsidRPr="00791B4E" w:rsidRDefault="00791B4E" w:rsidP="00791B4E">
      <w:pPr>
        <w:pStyle w:val="EndNoteBibliography"/>
        <w:spacing w:after="0"/>
        <w:ind w:left="720" w:hanging="720"/>
      </w:pPr>
      <w:r w:rsidRPr="00791B4E">
        <w:t>Carr, A. P., and M. W. L. Blackley, 1986, Implications of sedimentological and hydrological processes on the distribution of radionuclides: the example of a salt marsh near Ravenglass, Cumbria: Estuarine, Coastal and Shelf Science, v. 22, p. 529-543.</w:t>
      </w:r>
    </w:p>
    <w:p w:rsidR="00791B4E" w:rsidRPr="00791B4E" w:rsidRDefault="00791B4E" w:rsidP="00791B4E">
      <w:pPr>
        <w:pStyle w:val="EndNoteBibliography"/>
        <w:spacing w:after="0"/>
        <w:ind w:left="720" w:hanging="720"/>
      </w:pPr>
      <w:r w:rsidRPr="00791B4E">
        <w:t>Chamley, H., 1989, Clay Sedimentology, Springer-Verlag.</w:t>
      </w:r>
    </w:p>
    <w:p w:rsidR="00791B4E" w:rsidRPr="00791B4E" w:rsidRDefault="00791B4E" w:rsidP="00791B4E">
      <w:pPr>
        <w:pStyle w:val="EndNoteBibliography"/>
        <w:spacing w:after="0"/>
        <w:ind w:left="720" w:hanging="720"/>
      </w:pPr>
      <w:r w:rsidRPr="00791B4E">
        <w:t>Choquette, P. W., and L. Pray, 1970, Geologic nomenclature and classification of porosity in sedimentary carbonates: American Association of Petroleum Geologists Bulletin, v. 54, p. 207-250.</w:t>
      </w:r>
    </w:p>
    <w:p w:rsidR="00791B4E" w:rsidRPr="00791B4E" w:rsidRDefault="00791B4E" w:rsidP="00791B4E">
      <w:pPr>
        <w:pStyle w:val="EndNoteBibliography"/>
        <w:spacing w:after="0"/>
        <w:ind w:left="720" w:hanging="720"/>
      </w:pPr>
      <w:r w:rsidRPr="00791B4E">
        <w:lastRenderedPageBreak/>
        <w:t>Chuhan, F. A., K. Bjorlykke, and C. J. Lowrey, 2001, Closed-system burial diagenesis in reservoir sandstones: Examples from the Garn Formation at Haltenbanken area, offshore mid-Norway: Journal of Sedimentary Research, v. 71, p. 15-26.</w:t>
      </w:r>
    </w:p>
    <w:p w:rsidR="00791B4E" w:rsidRPr="00791B4E" w:rsidRDefault="00791B4E" w:rsidP="00791B4E">
      <w:pPr>
        <w:pStyle w:val="EndNoteBibliography"/>
        <w:spacing w:after="0"/>
        <w:ind w:left="720" w:hanging="720"/>
      </w:pPr>
      <w:r w:rsidRPr="00791B4E">
        <w:t>Chung, F. H., 1974a, Quantitative interpretation of X-ray diffraction patterns of mixtures: 1. Matrix-flushing method for quantitative multicomponent analysis: Journal of Applied Crystallography, v. 7, p. 519-525.</w:t>
      </w:r>
    </w:p>
    <w:p w:rsidR="00791B4E" w:rsidRPr="00791B4E" w:rsidRDefault="00791B4E" w:rsidP="00791B4E">
      <w:pPr>
        <w:pStyle w:val="EndNoteBibliography"/>
        <w:spacing w:after="0"/>
        <w:ind w:left="720" w:hanging="720"/>
      </w:pPr>
      <w:r w:rsidRPr="00791B4E">
        <w:t>Chung, F. H., 1974b, Quantitative interpretation of X-ray diffraction patterns of mixtures: 2. Adiabatic principle of X-ray diffraction analysis of mixtures: Journal of Applied Crystallography, v. 7, p. 526-531.</w:t>
      </w:r>
    </w:p>
    <w:p w:rsidR="00791B4E" w:rsidRPr="00791B4E" w:rsidRDefault="00791B4E" w:rsidP="00791B4E">
      <w:pPr>
        <w:pStyle w:val="EndNoteBibliography"/>
        <w:spacing w:after="0"/>
        <w:ind w:left="720" w:hanging="720"/>
      </w:pPr>
      <w:r w:rsidRPr="00791B4E">
        <w:t>Crocker, M., and L. Marchin, 1988, Wettability and adsorption characteristics of crude-oil asphaltene and polar fractions: Journal of petroleum technology, v. 40, p. 470-474.</w:t>
      </w:r>
    </w:p>
    <w:p w:rsidR="00791B4E" w:rsidRPr="00791B4E" w:rsidRDefault="00791B4E" w:rsidP="00791B4E">
      <w:pPr>
        <w:pStyle w:val="EndNoteBibliography"/>
        <w:spacing w:after="0"/>
        <w:ind w:left="720" w:hanging="720"/>
      </w:pPr>
      <w:r w:rsidRPr="00791B4E">
        <w:t>Dalland, A., E. W. Mearns, and J. J. McBride, 1995, The application of samarium-neodymium (Sm-Nd) Provenance ages to correlation of biostratigraphically barren strata: A case study of the Statfjord Formation in the Gullfaks Oilfield, Norwegian North Sea: Geological Society, London, Special Publications, v. 89, p. 201-222.</w:t>
      </w:r>
    </w:p>
    <w:p w:rsidR="00791B4E" w:rsidRPr="00791B4E" w:rsidRDefault="00791B4E" w:rsidP="00791B4E">
      <w:pPr>
        <w:pStyle w:val="EndNoteBibliography"/>
        <w:spacing w:after="0"/>
        <w:ind w:left="720" w:hanging="720"/>
      </w:pPr>
      <w:r w:rsidRPr="00791B4E">
        <w:t>Daneshvar, E., 2015, Dissolved iron behavior in the Ravenglass Estuary waters, an implication on the early diagenesis: Universal Journal of Geoscience, v. 3, p. 1-12.</w:t>
      </w:r>
    </w:p>
    <w:p w:rsidR="00791B4E" w:rsidRPr="00791B4E" w:rsidRDefault="00791B4E" w:rsidP="00791B4E">
      <w:pPr>
        <w:pStyle w:val="EndNoteBibliography"/>
        <w:spacing w:after="0"/>
        <w:ind w:left="720" w:hanging="720"/>
      </w:pPr>
      <w:r w:rsidRPr="00791B4E">
        <w:t>Daneshvar, E., and R. H. Worden, 2018, Feldspar alteration and Fe minerals: origin, distribution and implications for sandstone reservoir quality in estuarine sediments In: Reservoir quality prediction in sandstones and carbonates. (eds: Armitage, P.J., Butcher, A., Churchill, J., Csoma, A., Hollis, C., Lander, R.H., Omma, J., Worden, R.H.): Geological Society, London, Special Publications, v. 435, p. 123-139.</w:t>
      </w:r>
    </w:p>
    <w:p w:rsidR="00791B4E" w:rsidRPr="00791B4E" w:rsidRDefault="00791B4E" w:rsidP="00791B4E">
      <w:pPr>
        <w:pStyle w:val="EndNoteBibliography"/>
        <w:spacing w:after="0"/>
        <w:ind w:left="720" w:hanging="720"/>
      </w:pPr>
      <w:r w:rsidRPr="00791B4E">
        <w:t>Dickinson, W. R., and C. A. Suczek, 1979, Plate tectonics and sandstone compositions: American Association of  Petroleum Geologists Bulletin, v. 63, p. 2164-2182.</w:t>
      </w:r>
    </w:p>
    <w:p w:rsidR="00791B4E" w:rsidRPr="00791B4E" w:rsidRDefault="00791B4E" w:rsidP="00791B4E">
      <w:pPr>
        <w:pStyle w:val="EndNoteBibliography"/>
        <w:spacing w:after="0"/>
        <w:ind w:left="720" w:hanging="720"/>
      </w:pPr>
      <w:r w:rsidRPr="00791B4E">
        <w:t>Dowey, P. J., D. M. Hodgson, and R. H. Worden, 2012, Pre-requisites, processes, and prediction of chlorite grain coatings in petroleum reservoirs: A review of subsurface examples: Marine and Petroleum Geology, v. 32, p. 63-75.</w:t>
      </w:r>
    </w:p>
    <w:p w:rsidR="00791B4E" w:rsidRPr="00791B4E" w:rsidRDefault="00791B4E" w:rsidP="00791B4E">
      <w:pPr>
        <w:pStyle w:val="EndNoteBibliography"/>
        <w:spacing w:after="0"/>
        <w:ind w:left="720" w:hanging="720"/>
      </w:pPr>
      <w:r w:rsidRPr="00791B4E">
        <w:t>Du Chatelet, E. A., V. Bout-Roumazeilles, R. Coccioni, F. Frontalini, F. Francescangeli, G. Margaritelli, R. Rettori, F. Spagnoli, F. Semprucci, and A. Trentesaux, 2016, Environmental control on a land–sea transitional setting: integrated sedimentological, geochemical and faunal approaches: Environmental Earth Sciences, v. 75, p. 123.</w:t>
      </w:r>
    </w:p>
    <w:p w:rsidR="00791B4E" w:rsidRPr="00791B4E" w:rsidRDefault="00791B4E" w:rsidP="00791B4E">
      <w:pPr>
        <w:pStyle w:val="EndNoteBibliography"/>
        <w:spacing w:after="0"/>
        <w:ind w:left="720" w:hanging="720"/>
      </w:pPr>
      <w:r w:rsidRPr="00791B4E">
        <w:t>Dutton, S. P., and R. G. Loucks, 2010, Diagenetic controls on evolution of porosity and permeability in lower Tertiary Wilcox sandstones from shallow to ultradeep (200-6700 m) burial, Gulf of Mexico Basin, USA: Marine and Petroleum Geology, v. 27, p. 69-81.</w:t>
      </w:r>
    </w:p>
    <w:p w:rsidR="00791B4E" w:rsidRPr="00791B4E" w:rsidRDefault="00791B4E" w:rsidP="00791B4E">
      <w:pPr>
        <w:pStyle w:val="EndNoteBibliography"/>
        <w:spacing w:after="0"/>
        <w:ind w:left="720" w:hanging="720"/>
      </w:pPr>
      <w:r w:rsidRPr="00791B4E">
        <w:t>Ehrenberg, S. N., 1993, Preservation of anomalously high-porosity in deeply buried sandstones by grain coating chlorite - examples from the Norwegian continental shelf: American Association of Petroleum Geologists Bulletin, v. 77, p. 1260-1286.</w:t>
      </w:r>
    </w:p>
    <w:p w:rsidR="00791B4E" w:rsidRPr="00791B4E" w:rsidRDefault="00791B4E" w:rsidP="00791B4E">
      <w:pPr>
        <w:pStyle w:val="EndNoteBibliography"/>
        <w:spacing w:after="0"/>
        <w:ind w:left="720" w:hanging="720"/>
      </w:pPr>
      <w:r w:rsidRPr="00791B4E">
        <w:t>Esquevin, J., 1969, Influence de la composition chimique des illites sur leur cristallinité: Bulletin Centre Recherche Elf Pau-SNPA, v. 3, p. 147-153.</w:t>
      </w:r>
    </w:p>
    <w:p w:rsidR="00791B4E" w:rsidRPr="00791B4E" w:rsidRDefault="00791B4E" w:rsidP="00791B4E">
      <w:pPr>
        <w:pStyle w:val="EndNoteBibliography"/>
        <w:spacing w:after="0"/>
        <w:ind w:left="720" w:hanging="720"/>
      </w:pPr>
      <w:r w:rsidRPr="00791B4E">
        <w:t>Field, M. E., and O. H. Pilkey, 1969, Feldspar in Atlantic continental margin sands off the southeastern United States: Geological Society of America Bulletin, v. 80, p. 2097-2102.</w:t>
      </w:r>
    </w:p>
    <w:p w:rsidR="00791B4E" w:rsidRPr="00791B4E" w:rsidRDefault="00791B4E" w:rsidP="00791B4E">
      <w:pPr>
        <w:pStyle w:val="EndNoteBibliography"/>
        <w:spacing w:after="0"/>
        <w:ind w:left="720" w:hanging="720"/>
      </w:pPr>
      <w:r w:rsidRPr="00791B4E">
        <w:t>Folk, R. L., 1954, The distinction between grain size and mineral composition in sedimentary-rock nomenclature: The Journal of Geology, v. 62, p. 344-359.</w:t>
      </w:r>
    </w:p>
    <w:p w:rsidR="00791B4E" w:rsidRPr="00791B4E" w:rsidRDefault="00791B4E" w:rsidP="00791B4E">
      <w:pPr>
        <w:pStyle w:val="EndNoteBibliography"/>
        <w:spacing w:after="0"/>
        <w:ind w:left="720" w:hanging="720"/>
      </w:pPr>
      <w:r w:rsidRPr="00791B4E">
        <w:t>Folk, R. L., 1968, Petrology of sedimentary rocks: Austin, Texas: Hemphill.</w:t>
      </w:r>
    </w:p>
    <w:p w:rsidR="00791B4E" w:rsidRPr="00791B4E" w:rsidRDefault="00791B4E" w:rsidP="00791B4E">
      <w:pPr>
        <w:pStyle w:val="EndNoteBibliography"/>
        <w:spacing w:after="0"/>
        <w:ind w:left="720" w:hanging="720"/>
      </w:pPr>
      <w:r w:rsidRPr="00791B4E">
        <w:t>Folk, R. L., and W. C. Ward, 1957, Brazos river bar. A study in the significance of grain size parameters: Journal of Sedimentary Petrology, v. 27, p. 3-26.</w:t>
      </w:r>
    </w:p>
    <w:p w:rsidR="00791B4E" w:rsidRPr="00791B4E" w:rsidRDefault="00791B4E" w:rsidP="00791B4E">
      <w:pPr>
        <w:pStyle w:val="EndNoteBibliography"/>
        <w:spacing w:after="0"/>
        <w:ind w:left="720" w:hanging="720"/>
      </w:pPr>
      <w:r w:rsidRPr="00791B4E">
        <w:t>Garzanti, E., S. Andò, and G. Vezzoli, 2009, Grain-size dependence of sediment composition and environmental bias in provenance studies: Earth and Planetary Science Letters, v. 277, p. 422-432.</w:t>
      </w:r>
    </w:p>
    <w:p w:rsidR="00791B4E" w:rsidRPr="00791B4E" w:rsidRDefault="00791B4E" w:rsidP="00791B4E">
      <w:pPr>
        <w:pStyle w:val="EndNoteBibliography"/>
        <w:spacing w:after="0"/>
        <w:ind w:left="720" w:hanging="720"/>
      </w:pPr>
      <w:r w:rsidRPr="00791B4E">
        <w:t>Gingele, F. X., P. De Deckker, and C.-D. Hillenbrand, 2001, Clay mineral distribution in surface sediments between Indonesia and NW Australia—source and transport by ocean currents: Marine Geology, v. 179, p. 135-146.</w:t>
      </w:r>
    </w:p>
    <w:p w:rsidR="00791B4E" w:rsidRPr="00791B4E" w:rsidRDefault="00791B4E" w:rsidP="00791B4E">
      <w:pPr>
        <w:pStyle w:val="EndNoteBibliography"/>
        <w:spacing w:after="0"/>
        <w:ind w:left="720" w:hanging="720"/>
      </w:pPr>
      <w:r w:rsidRPr="00791B4E">
        <w:lastRenderedPageBreak/>
        <w:t>Glasmann, J. R., P. D. Lundegard, R. A. Clark, B. K. Penny, and I. D. Collins, 1989, Geochemical evidence for the history of diagenesis and fluid migration - Brent Sandstone, Heather Field, North Sea: Clay Minerals, v. 24, p. 255-284.</w:t>
      </w:r>
    </w:p>
    <w:p w:rsidR="00791B4E" w:rsidRPr="00791B4E" w:rsidRDefault="00791B4E" w:rsidP="00791B4E">
      <w:pPr>
        <w:pStyle w:val="EndNoteBibliography"/>
        <w:spacing w:after="0"/>
        <w:ind w:left="720" w:hanging="720"/>
      </w:pPr>
      <w:r w:rsidRPr="00791B4E">
        <w:t>Griffiths, J., D. R. Faulkner, A. P. Edwards, and R. H. Worden, 2018, Deformation band development as a function of intrinsic host-rock properties in Triassic Sherwood Sandstone In: Reservoir quality prediction in sandstones and carbonates. (eds: Armitage, P.J., Butcher, A., Churchill, J., Csoma, A., Hollis, C., Lander, R.H., Omma, J., Worden, R.H.): Geological Society, London, Special Publications, v. 435, p. 161-176.</w:t>
      </w:r>
    </w:p>
    <w:p w:rsidR="00791B4E" w:rsidRPr="00791B4E" w:rsidRDefault="00791B4E" w:rsidP="00791B4E">
      <w:pPr>
        <w:pStyle w:val="EndNoteBibliography"/>
        <w:spacing w:after="0"/>
        <w:ind w:left="720" w:hanging="720"/>
      </w:pPr>
      <w:r w:rsidRPr="00791B4E">
        <w:t>Grim, R. E., R. H. Bray, and W. F. Bradley, 1937, The mica in argillaceous sediments: American Mineralogist, v. 22, p. 813-829.</w:t>
      </w:r>
    </w:p>
    <w:p w:rsidR="00791B4E" w:rsidRPr="00791B4E" w:rsidRDefault="00791B4E" w:rsidP="00791B4E">
      <w:pPr>
        <w:pStyle w:val="EndNoteBibliography"/>
        <w:spacing w:after="0"/>
        <w:ind w:left="720" w:hanging="720"/>
      </w:pPr>
      <w:r w:rsidRPr="00791B4E">
        <w:t>Hillier, S., 1994, Pore-lining chlorites in siliciclastic reservoir sandstones: electron microprobe, SEM and XRD data, and implications for their origin: Clay Minerals, v. 29, p. 665-680.</w:t>
      </w:r>
    </w:p>
    <w:p w:rsidR="00791B4E" w:rsidRPr="00791B4E" w:rsidRDefault="00791B4E" w:rsidP="00791B4E">
      <w:pPr>
        <w:pStyle w:val="EndNoteBibliography"/>
        <w:spacing w:after="0"/>
        <w:ind w:left="720" w:hanging="720"/>
      </w:pPr>
      <w:r w:rsidRPr="00791B4E">
        <w:t>Hillier, S., 2000, Accurate quantitative analysis of clay and other minerals in sandstones by XRD: comparison of a Rietveld and a reference intensity ratio (RIR) method and the importance of sample preparation: Clay Minerals, v. 35, p. 291-302.</w:t>
      </w:r>
    </w:p>
    <w:p w:rsidR="00791B4E" w:rsidRPr="00791B4E" w:rsidRDefault="00791B4E" w:rsidP="00791B4E">
      <w:pPr>
        <w:pStyle w:val="EndNoteBibliography"/>
        <w:spacing w:after="0"/>
        <w:ind w:left="720" w:hanging="720"/>
      </w:pPr>
      <w:r w:rsidRPr="00791B4E">
        <w:t xml:space="preserve">Hillier, S., 2003, Quantitative analysis of clay and other minerals in sandstones by X-ray powder diffraction (XRPD), </w:t>
      </w:r>
      <w:r w:rsidRPr="00791B4E">
        <w:rPr>
          <w:i/>
        </w:rPr>
        <w:t>in</w:t>
      </w:r>
      <w:r w:rsidRPr="00791B4E">
        <w:t xml:space="preserve"> R. H. Worden, and S. Morad, eds., Clay mineral cements in sandstones, Special Publication of the International Association of Sedimentologists, v. 34: Oxford, Blackwells, p. 213-252.</w:t>
      </w:r>
    </w:p>
    <w:p w:rsidR="00791B4E" w:rsidRPr="00791B4E" w:rsidRDefault="00791B4E" w:rsidP="00791B4E">
      <w:pPr>
        <w:pStyle w:val="EndNoteBibliography"/>
        <w:spacing w:after="0"/>
        <w:ind w:left="720" w:hanging="720"/>
      </w:pPr>
      <w:r w:rsidRPr="00791B4E">
        <w:t xml:space="preserve">Kantorowicz, J. D., I. D. Bryant, and J. M. Dawans, 1987, Controls on the permeability and distribution of carbonate cements in Jurassic sandstones: Bridgeport Sands, southern England, and Viking Group, Troll field, Norway, </w:t>
      </w:r>
      <w:r w:rsidRPr="00791B4E">
        <w:rPr>
          <w:i/>
        </w:rPr>
        <w:t>in</w:t>
      </w:r>
      <w:r w:rsidRPr="00791B4E">
        <w:t xml:space="preserve"> J. D. Marshall, ed., Diagenesis of Sedimentary Sequences: Oxford, Blackwell, p. 103–118.</w:t>
      </w:r>
    </w:p>
    <w:p w:rsidR="00791B4E" w:rsidRPr="00791B4E" w:rsidRDefault="00791B4E" w:rsidP="00791B4E">
      <w:pPr>
        <w:pStyle w:val="EndNoteBibliography"/>
        <w:spacing w:after="0"/>
        <w:ind w:left="720" w:hanging="720"/>
      </w:pPr>
      <w:r w:rsidRPr="00791B4E">
        <w:t>Kelly, M., M. Emptage, S. Mudge, K. Bradshaw, and J. Hamilton-Taylor, 1991, The relationship between sediment and plutonium budgets in a small macrotidal estuary - Esk Estuary, Cumbria, UK: Journal of Environmental Radioactivity, v. 13, p. 55-74.</w:t>
      </w:r>
    </w:p>
    <w:p w:rsidR="00791B4E" w:rsidRPr="00791B4E" w:rsidRDefault="00791B4E" w:rsidP="00791B4E">
      <w:pPr>
        <w:pStyle w:val="EndNoteBibliography"/>
        <w:spacing w:after="0"/>
        <w:ind w:left="720" w:hanging="720"/>
      </w:pPr>
      <w:r w:rsidRPr="00791B4E">
        <w:t>Ketzer, J. M., M. Holz, S. Morad, and I. Al‐Aasm, 2003, Sequence stratigraphic distribution of diagenetic alterations in coal‐bearing, paralic sandstones: evidence from the Rio Bonito Formation (early Permian), southern Brazil: Sedimentology, v. 50, p. 855-877.</w:t>
      </w:r>
    </w:p>
    <w:p w:rsidR="00791B4E" w:rsidRPr="00791B4E" w:rsidRDefault="00791B4E" w:rsidP="00791B4E">
      <w:pPr>
        <w:pStyle w:val="EndNoteBibliography"/>
        <w:spacing w:after="0"/>
        <w:ind w:left="720" w:hanging="720"/>
      </w:pPr>
      <w:r w:rsidRPr="00791B4E">
        <w:t>Kübler, B., 1964, Les argiles, indicateurs de métamorphisme: Review Institute Francais du Pétrole, v. 19, p. 1093-1112.</w:t>
      </w:r>
    </w:p>
    <w:p w:rsidR="00791B4E" w:rsidRPr="00791B4E" w:rsidRDefault="00791B4E" w:rsidP="00791B4E">
      <w:pPr>
        <w:pStyle w:val="EndNoteBibliography"/>
        <w:spacing w:after="0"/>
        <w:ind w:left="720" w:hanging="720"/>
      </w:pPr>
      <w:r w:rsidRPr="00791B4E">
        <w:t>Lloyd, J. M., Y. Zong, P. Fish, and J. B. Innes, 2013, Holocene and Late-glacial relative sea-level change in north‐west England: implications for glacial isostatic adjustment models: Journal of Quaternary Science, v. 28, p. 59-70.</w:t>
      </w:r>
    </w:p>
    <w:p w:rsidR="00791B4E" w:rsidRPr="00791B4E" w:rsidRDefault="00791B4E" w:rsidP="00791B4E">
      <w:pPr>
        <w:pStyle w:val="EndNoteBibliography"/>
        <w:spacing w:after="0"/>
        <w:ind w:left="720" w:hanging="720"/>
      </w:pPr>
      <w:r w:rsidRPr="00791B4E">
        <w:t>Matlack, K. S., D. W. Houseknecht, and K. R. Applin, 1989, Emplacement of clay into sand by infiltration: Journal of Sedimentary Petrology, v. 59, p. 77-87.</w:t>
      </w:r>
    </w:p>
    <w:p w:rsidR="00791B4E" w:rsidRPr="00791B4E" w:rsidRDefault="00791B4E" w:rsidP="00791B4E">
      <w:pPr>
        <w:pStyle w:val="EndNoteBibliography"/>
        <w:spacing w:after="0"/>
        <w:ind w:left="720" w:hanging="720"/>
      </w:pPr>
      <w:r w:rsidRPr="00791B4E">
        <w:t>McDougall, D. A., 2001, The geomorphological impact of Loch Lomond (Younger Dryas) Stadial plateau icefields in the central Lake District, northwest England: Journal of Quaternary Science, v. 16, p. 531-543.</w:t>
      </w:r>
    </w:p>
    <w:p w:rsidR="00791B4E" w:rsidRPr="00791B4E" w:rsidRDefault="00791B4E" w:rsidP="00791B4E">
      <w:pPr>
        <w:pStyle w:val="EndNoteBibliography"/>
        <w:spacing w:after="0"/>
        <w:ind w:left="720" w:hanging="720"/>
      </w:pPr>
      <w:r w:rsidRPr="00791B4E">
        <w:t>Merritt, J. W., and C. A. Auton, 2000, An outline of the lithostratigraphy and depositional history of Quaternary deposits in the Sellafield district, west Cumbria: Proceedings of the Yorkshire Geological Society, v. 53, p. 129-154.</w:t>
      </w:r>
    </w:p>
    <w:p w:rsidR="00791B4E" w:rsidRPr="00791B4E" w:rsidRDefault="00791B4E" w:rsidP="00791B4E">
      <w:pPr>
        <w:pStyle w:val="EndNoteBibliography"/>
        <w:spacing w:after="0"/>
        <w:ind w:left="720" w:hanging="720"/>
      </w:pPr>
      <w:r w:rsidRPr="00791B4E">
        <w:t>Meyer, E. E., G. W. Greene, N. A. Alcantar, J. N. Israelachvili, and J. R. Boles, 2006, Experimental investigation of the dissolution of quartz by a muscovite mica surface: Implications for pressure solution: Journal of Geophysical Research: Solid Earth, v. 111.</w:t>
      </w:r>
    </w:p>
    <w:p w:rsidR="00791B4E" w:rsidRPr="00791B4E" w:rsidRDefault="00791B4E" w:rsidP="00791B4E">
      <w:pPr>
        <w:pStyle w:val="EndNoteBibliography"/>
        <w:spacing w:after="0"/>
        <w:ind w:left="720" w:hanging="720"/>
      </w:pPr>
      <w:r w:rsidRPr="00791B4E">
        <w:t>Moore, D. M., and R. C. Reynolds, 1997, X-ray Diffraction and the Identification and Analysis of Clay Minerals, Oxford University Press, 378 p.</w:t>
      </w:r>
    </w:p>
    <w:p w:rsidR="00791B4E" w:rsidRPr="00791B4E" w:rsidRDefault="00791B4E" w:rsidP="00791B4E">
      <w:pPr>
        <w:pStyle w:val="EndNoteBibliography"/>
        <w:spacing w:after="0"/>
        <w:ind w:left="720" w:hanging="720"/>
      </w:pPr>
      <w:r w:rsidRPr="00791B4E">
        <w:t>Morad, S., K. Al-Ramadan, J. M. Ketzer, and L. F. De Ros, 2010, The impact of diagenesis on the heterogeneity of sandstone reservoirs: A review of the role of depositional facies and sequence stratigraphy: American Association of Petroleum Geologists Bulletin, v. 94, p. 1267-1309.</w:t>
      </w:r>
    </w:p>
    <w:p w:rsidR="00791B4E" w:rsidRPr="00791B4E" w:rsidRDefault="00791B4E" w:rsidP="00791B4E">
      <w:pPr>
        <w:pStyle w:val="EndNoteBibliography"/>
        <w:spacing w:after="0"/>
        <w:ind w:left="720" w:hanging="720"/>
      </w:pPr>
      <w:r w:rsidRPr="00791B4E">
        <w:t xml:space="preserve">Morad, S., L. F. De Ros, J. P. Nystuen, and M. Bergan, 1998, Carbonate diagenesis and porosity evolution in sheet-flood sandstones: evidence from the Middle and Lower Members (Triassic) in the Snorre Field, </w:t>
      </w:r>
      <w:r w:rsidRPr="00791B4E">
        <w:lastRenderedPageBreak/>
        <w:t xml:space="preserve">Norwegian North Sea, </w:t>
      </w:r>
      <w:r w:rsidRPr="00791B4E">
        <w:rPr>
          <w:i/>
        </w:rPr>
        <w:t>in</w:t>
      </w:r>
      <w:r w:rsidRPr="00791B4E">
        <w:t xml:space="preserve"> S. Morad, ed., Carbonate cementation in sandstones. International Association of Sedimentologists Special Publication, v. 26: Oxford, Blackwells, p. 53-85.</w:t>
      </w:r>
    </w:p>
    <w:p w:rsidR="00791B4E" w:rsidRPr="00791B4E" w:rsidRDefault="00791B4E" w:rsidP="00791B4E">
      <w:pPr>
        <w:pStyle w:val="EndNoteBibliography"/>
        <w:spacing w:after="0"/>
        <w:ind w:left="720" w:hanging="720"/>
      </w:pPr>
      <w:r w:rsidRPr="00791B4E">
        <w:t>Morad, S., J. M. Ketzer, and L. F. De Ros, 2000, Spatial and temporal distribution of diagenetic alterations in siliciclastic rocks: implications for mass transfer in sedimentary basins: Sedimentology, v. 47, p. 95-120.</w:t>
      </w:r>
    </w:p>
    <w:p w:rsidR="00791B4E" w:rsidRPr="00791B4E" w:rsidRDefault="00791B4E" w:rsidP="00791B4E">
      <w:pPr>
        <w:pStyle w:val="EndNoteBibliography"/>
        <w:spacing w:after="0"/>
        <w:ind w:left="720" w:hanging="720"/>
      </w:pPr>
      <w:r w:rsidRPr="00791B4E">
        <w:t>Morad, S., M. Ketzer, and L. F. de Ros, 2012, Linking Diagenesis to Sequence Stratigraphy (Special Publication 45 of the IAS), John Wiley &amp; Sons.</w:t>
      </w:r>
    </w:p>
    <w:p w:rsidR="00791B4E" w:rsidRPr="00791B4E" w:rsidRDefault="00791B4E" w:rsidP="00791B4E">
      <w:pPr>
        <w:pStyle w:val="EndNoteBibliography"/>
        <w:spacing w:after="0"/>
        <w:ind w:left="720" w:hanging="720"/>
      </w:pPr>
      <w:r w:rsidRPr="00791B4E">
        <w:t>Morris, J. E., G. J. Hampson, and H. D. Johnson, 2006, A sequence stratigraphic model for an intensely bioturbated shallow-marine sandstone: the Bridport Sand Formation, Wessex Basin, UK: Sedimentology, v. 53, p. 1229-1263.</w:t>
      </w:r>
    </w:p>
    <w:p w:rsidR="00791B4E" w:rsidRPr="00791B4E" w:rsidRDefault="00791B4E" w:rsidP="00791B4E">
      <w:pPr>
        <w:pStyle w:val="EndNoteBibliography"/>
        <w:spacing w:after="0"/>
        <w:ind w:left="720" w:hanging="720"/>
      </w:pPr>
      <w:r w:rsidRPr="00791B4E">
        <w:t>Moseley, F., 1978, The geology of the Lake District, Yorkshire Geological Society.</w:t>
      </w:r>
    </w:p>
    <w:p w:rsidR="00791B4E" w:rsidRPr="00791B4E" w:rsidRDefault="00791B4E" w:rsidP="00791B4E">
      <w:pPr>
        <w:pStyle w:val="EndNoteBibliography"/>
        <w:spacing w:after="0"/>
        <w:ind w:left="720" w:hanging="720"/>
      </w:pPr>
      <w:r w:rsidRPr="00791B4E">
        <w:t>Odom, I. E., T. W. Doe, and R. H. Dott, 1976, Nature of feldspar-grain size relations in some quartz-rich sandstones: Journal of Sedimentary Research, v. 46.</w:t>
      </w:r>
    </w:p>
    <w:p w:rsidR="00791B4E" w:rsidRPr="00791B4E" w:rsidRDefault="00791B4E" w:rsidP="00791B4E">
      <w:pPr>
        <w:pStyle w:val="EndNoteBibliography"/>
        <w:spacing w:after="0"/>
        <w:ind w:left="720" w:hanging="720"/>
      </w:pPr>
      <w:r w:rsidRPr="00791B4E">
        <w:t>Oelkers, E. H., P. A. Bjorkum, and W. M. Murphy, 1996, A petrographic and computational investigation of quartz cementation and porosity reduction in North Sea sandstones: American Journal of Science, v. 296, p. 420-452.</w:t>
      </w:r>
    </w:p>
    <w:p w:rsidR="00791B4E" w:rsidRPr="00791B4E" w:rsidRDefault="00791B4E" w:rsidP="00791B4E">
      <w:pPr>
        <w:pStyle w:val="EndNoteBibliography"/>
        <w:spacing w:after="0"/>
        <w:ind w:left="720" w:hanging="720"/>
      </w:pPr>
      <w:r w:rsidRPr="00791B4E">
        <w:t>Oliveira, A., F. Rocha, A. Rodrigues, J. Jouanneau, A. Dias, O. Weber, and C. Gomes, 2002, Clay minerals from the sedimentary cover from the Northwest Iberian shelf: Progress in Oceanography, v. 52, p. 233-247.</w:t>
      </w:r>
    </w:p>
    <w:p w:rsidR="00791B4E" w:rsidRPr="00791B4E" w:rsidRDefault="00791B4E" w:rsidP="00791B4E">
      <w:pPr>
        <w:pStyle w:val="EndNoteBibliography"/>
        <w:spacing w:after="0"/>
        <w:ind w:left="720" w:hanging="720"/>
      </w:pPr>
      <w:r w:rsidRPr="00791B4E">
        <w:t>Primmer, T. J., C. A. Cade, J. Evans, J. Gluyas, M. S. Hopkins, N. Oxtoby, P. C. Smalley, E. A. Warren, and R. H. Worden, 1997, Global patterns in sandstone diagenesis: their application to reservoir quality prediction for petroleum exploration In: Reservoir quality prediction in sandstones and carbonates (eds. Kupecz, J.A., Gluyas, J. and Bloch, S.) AAPG Memoir, v. 69, p. 61-78.</w:t>
      </w:r>
    </w:p>
    <w:p w:rsidR="00791B4E" w:rsidRPr="00791B4E" w:rsidRDefault="00791B4E" w:rsidP="00791B4E">
      <w:pPr>
        <w:pStyle w:val="EndNoteBibliography"/>
        <w:spacing w:after="0"/>
        <w:ind w:left="720" w:hanging="720"/>
      </w:pPr>
      <w:r w:rsidRPr="00791B4E">
        <w:t>Quirke, J., C. M. B. Henderson, R. A. D. Pattrick, K. M. Rosso, A. Dent, J. W. Sharples, and C. I. Pearce, 2015, Characterizing mineralogy and redox reactivity in potential host rocks for a UK geological disposal facility: Mineralogical Magazine, v. 79, p. 1353-1367.</w:t>
      </w:r>
    </w:p>
    <w:p w:rsidR="00791B4E" w:rsidRPr="00791B4E" w:rsidRDefault="00791B4E" w:rsidP="00791B4E">
      <w:pPr>
        <w:pStyle w:val="EndNoteBibliography"/>
        <w:spacing w:after="0"/>
        <w:ind w:left="720" w:hanging="720"/>
      </w:pPr>
      <w:r w:rsidRPr="00791B4E">
        <w:t>R Core Team, 2016, R: A language and environment for statistical computing. R Foundation for Statistical Computing, Vienna, Austria.</w:t>
      </w:r>
    </w:p>
    <w:p w:rsidR="00791B4E" w:rsidRPr="00791B4E" w:rsidRDefault="00791B4E" w:rsidP="00791B4E">
      <w:pPr>
        <w:pStyle w:val="EndNoteBibliography"/>
        <w:spacing w:after="0"/>
        <w:ind w:left="720" w:hanging="720"/>
      </w:pPr>
      <w:r w:rsidRPr="00791B4E">
        <w:t>Ramm, M., and K. Bjorlykke, 1994, Porosity depth trends in Norwegain reservoirs - assessing the quantitative effects of varying pore-pressure, temperature history and mineralogy, Norwegian shelf data: Clay Minerals, v. 29, p. 475-490.</w:t>
      </w:r>
    </w:p>
    <w:p w:rsidR="00791B4E" w:rsidRPr="00791B4E" w:rsidRDefault="00791B4E" w:rsidP="00791B4E">
      <w:pPr>
        <w:pStyle w:val="EndNoteBibliography"/>
        <w:spacing w:after="0"/>
        <w:ind w:left="720" w:hanging="720"/>
      </w:pPr>
      <w:r w:rsidRPr="00791B4E">
        <w:t>Ramm, M., A. W. Forsberg, and J. Jahren, 1997, Porosity-depth trends in deeply buried Upper Jurassic Reservoirs in the Norwegian Central Graben: an example of porosity preservation beneath the normal economic basement by grain coating microquartz: In: Reservoir quality prediction in sandstones and carbonates (eds. Kupecz, J.A., Gluyas, J. and Bloch, S.) AAPG Memoir, v. 69, p. 177-200.</w:t>
      </w:r>
    </w:p>
    <w:p w:rsidR="00791B4E" w:rsidRPr="00791B4E" w:rsidRDefault="00791B4E" w:rsidP="00791B4E">
      <w:pPr>
        <w:pStyle w:val="EndNoteBibliography"/>
        <w:spacing w:after="0"/>
        <w:ind w:left="720" w:hanging="720"/>
      </w:pPr>
      <w:r w:rsidRPr="00791B4E">
        <w:t>Rawling, G. C., and L. B. Goodwin, 2003, Cataclasis and particulate flow in faulted, poorly lithified sediments: Journal of Structural Geology, v. 25, p. 317-331.</w:t>
      </w:r>
    </w:p>
    <w:p w:rsidR="00791B4E" w:rsidRPr="00791B4E" w:rsidRDefault="00791B4E" w:rsidP="00791B4E">
      <w:pPr>
        <w:pStyle w:val="EndNoteBibliography"/>
        <w:spacing w:after="0"/>
        <w:ind w:left="720" w:hanging="720"/>
      </w:pPr>
      <w:r w:rsidRPr="00791B4E">
        <w:t>Rider, M., and M. J. Kennedy, 2011, The geological interpretation of well logs: Cambridge, Rider-French Consulting.</w:t>
      </w:r>
    </w:p>
    <w:p w:rsidR="00791B4E" w:rsidRPr="00791B4E" w:rsidRDefault="00791B4E" w:rsidP="00791B4E">
      <w:pPr>
        <w:pStyle w:val="EndNoteBibliography"/>
        <w:spacing w:after="0"/>
        <w:ind w:left="720" w:hanging="720"/>
      </w:pPr>
      <w:r w:rsidRPr="00791B4E">
        <w:t>Saïag, J., B. Brigaud, E. Portier, G. Desaubliaux, A. Bucherie, S. Miska, and M. Pagel, 2016, Sedimentological control on the diagenesis and reservoir quality of tidal sandstones of the Upper Cape Hay Formation (Permian, Bonaparte Basin, Australia): Marine and Petroleum Geology, v. 77, p. 597-624.</w:t>
      </w:r>
    </w:p>
    <w:p w:rsidR="00791B4E" w:rsidRPr="00791B4E" w:rsidRDefault="00791B4E" w:rsidP="00791B4E">
      <w:pPr>
        <w:pStyle w:val="EndNoteBibliography"/>
        <w:spacing w:after="0"/>
        <w:ind w:left="720" w:hanging="720"/>
      </w:pPr>
      <w:r w:rsidRPr="00791B4E">
        <w:t>Scherer, M., 1987, Parameters Influencing Porosity in Sandstones - a Model for Sandstone Porosity Prediction: American Association of Petroleum Geologists Bulletin, v. 71, p. 485-491.</w:t>
      </w:r>
    </w:p>
    <w:p w:rsidR="00791B4E" w:rsidRPr="00791B4E" w:rsidRDefault="00791B4E" w:rsidP="00791B4E">
      <w:pPr>
        <w:pStyle w:val="EndNoteBibliography"/>
        <w:spacing w:after="0"/>
        <w:ind w:left="720" w:hanging="720"/>
      </w:pPr>
      <w:r w:rsidRPr="00791B4E">
        <w:t>Schmid, S., R. H. Worden, and Q. J. Fisher, 2006, Sedimentary facies and the context of dolocrete in the Lower Triassic Sherwood Sandstone Group: Corrib field west of Ireland: Sedimentary Geology, v. 187, p. 205-227.</w:t>
      </w:r>
    </w:p>
    <w:p w:rsidR="00791B4E" w:rsidRPr="00791B4E" w:rsidRDefault="00791B4E" w:rsidP="00791B4E">
      <w:pPr>
        <w:pStyle w:val="EndNoteBibliography"/>
        <w:spacing w:after="0"/>
        <w:ind w:left="720" w:hanging="720"/>
      </w:pPr>
      <w:r w:rsidRPr="00791B4E">
        <w:t>Sholkovitz, E. R., 1978, The floculation of dissolved Fe, Mn, Al, Cu, Ni, Co and Cd during estuarine mixing: Earth and Planetary Science Letters, v. 41, p. 77-86.</w:t>
      </w:r>
    </w:p>
    <w:p w:rsidR="00791B4E" w:rsidRPr="00791B4E" w:rsidRDefault="00791B4E" w:rsidP="00791B4E">
      <w:pPr>
        <w:pStyle w:val="EndNoteBibliography"/>
        <w:spacing w:after="0"/>
        <w:ind w:left="720" w:hanging="720"/>
      </w:pPr>
      <w:r w:rsidRPr="00791B4E">
        <w:lastRenderedPageBreak/>
        <w:t>Sholkovitz, E. R., E. A. Boyle, and N. B. Price, 1978, Removal of dissolved humic acids and iron during estuarine mixing: Earth and Planetary Science Letters, v. 40, p. 130-136.</w:t>
      </w:r>
    </w:p>
    <w:p w:rsidR="00791B4E" w:rsidRPr="00791B4E" w:rsidRDefault="00791B4E" w:rsidP="00791B4E">
      <w:pPr>
        <w:pStyle w:val="EndNoteBibliography"/>
        <w:spacing w:after="0"/>
        <w:ind w:left="720" w:hanging="720"/>
      </w:pPr>
      <w:r w:rsidRPr="00791B4E">
        <w:t>Stevens, R. L., 1991, Grain-size distribution of quartz and feldspar extracts and implications for flocculation processes: Geo-marine letters, v. 11, p. 162-165.</w:t>
      </w:r>
    </w:p>
    <w:p w:rsidR="00791B4E" w:rsidRPr="00791B4E" w:rsidRDefault="00791B4E" w:rsidP="00791B4E">
      <w:pPr>
        <w:pStyle w:val="EndNoteBibliography"/>
        <w:spacing w:after="0"/>
        <w:ind w:left="720" w:hanging="720"/>
      </w:pPr>
      <w:r w:rsidRPr="00791B4E">
        <w:t>Stricker, S., and S. J. Jones, 2016, Enhanced porosity preservation by pore fluid overpressure and chlorite grain coatings in the Triassic Skagerrak, Central Graben, North Sea, UK: Geological Society, London, Special Publications, v. 435, p. SP435. 4.</w:t>
      </w:r>
    </w:p>
    <w:p w:rsidR="00791B4E" w:rsidRPr="00791B4E" w:rsidRDefault="00791B4E" w:rsidP="00791B4E">
      <w:pPr>
        <w:pStyle w:val="EndNoteBibliography"/>
        <w:spacing w:after="0"/>
        <w:ind w:left="720" w:hanging="720"/>
      </w:pPr>
      <w:r w:rsidRPr="00791B4E">
        <w:t>Stricker, S., S. J. Jones, S. Sathar, L. Bowen, and N. Oxtoby, 2016, Exceptional reservoir quality in HPHT reservoir settings: Examples from the Skagerrak Formation of the Heron Cluster, North Sea, UK: Marine and Petroleum Geology, v. 77, p. 198-215.</w:t>
      </w:r>
    </w:p>
    <w:p w:rsidR="00791B4E" w:rsidRPr="00791B4E" w:rsidRDefault="00791B4E" w:rsidP="00791B4E">
      <w:pPr>
        <w:pStyle w:val="EndNoteBibliography"/>
        <w:spacing w:after="0"/>
        <w:ind w:left="720" w:hanging="720"/>
      </w:pPr>
      <w:r w:rsidRPr="00791B4E">
        <w:t>Trewin, N. H., and A. E. Fallick, 2009, Quartz cement origins and budget in the Tumblagooda Sandstone, western Australia In: R. H. Worden, and S. Morad, eds., Quartz cement in sandstone: International Association of Sedimentologists (IAS) Special Publication, v. 29, p. 219-229.</w:t>
      </w:r>
    </w:p>
    <w:p w:rsidR="00791B4E" w:rsidRPr="00791B4E" w:rsidRDefault="00791B4E" w:rsidP="00791B4E">
      <w:pPr>
        <w:pStyle w:val="EndNoteBibliography"/>
        <w:spacing w:after="0"/>
        <w:ind w:left="720" w:hanging="720"/>
      </w:pPr>
      <w:r w:rsidRPr="00791B4E">
        <w:t>Walderhaug, O., 1994a, Precipitation rates for quartz cement in sandstones determined by fluid inclusion microthermometry and temperature history modelling: Journal of Sedimentary Research Section a-Sedimentary Petrology and Processes, v. 64, p. 324-333.</w:t>
      </w:r>
    </w:p>
    <w:p w:rsidR="00791B4E" w:rsidRPr="00791B4E" w:rsidRDefault="00791B4E" w:rsidP="00791B4E">
      <w:pPr>
        <w:pStyle w:val="EndNoteBibliography"/>
        <w:spacing w:after="0"/>
        <w:ind w:left="720" w:hanging="720"/>
      </w:pPr>
      <w:r w:rsidRPr="00791B4E">
        <w:t>Walderhaug, O., 1994b, Temperatures of quartz cementation in Jurassic sandstones from the Norwegian continental shelf - evidence from fluid inclusions: Journal of Sedimentary Research Section a-Sedimentary Petrology and Processes, v. 64, p. 311-323.</w:t>
      </w:r>
    </w:p>
    <w:p w:rsidR="00791B4E" w:rsidRPr="00791B4E" w:rsidRDefault="00791B4E" w:rsidP="00791B4E">
      <w:pPr>
        <w:pStyle w:val="EndNoteBibliography"/>
        <w:spacing w:after="0"/>
        <w:ind w:left="720" w:hanging="720"/>
      </w:pPr>
      <w:r w:rsidRPr="00791B4E">
        <w:t>Watson, D. F., and G. M. Philip, 1985, Comment on “a nonlinear empirical prescription for simultaneously interpolating and smoothing contours over an irregular grid” by F. Duggan: Computer Methods in Applied Mechanics and eEngineering, v. 50, p. 195-198.</w:t>
      </w:r>
    </w:p>
    <w:p w:rsidR="00791B4E" w:rsidRPr="00791B4E" w:rsidRDefault="00791B4E" w:rsidP="00791B4E">
      <w:pPr>
        <w:pStyle w:val="EndNoteBibliography"/>
        <w:spacing w:after="0"/>
        <w:ind w:left="720" w:hanging="720"/>
      </w:pPr>
      <w:r w:rsidRPr="00791B4E">
        <w:t>Weltje, G. J., 2006, Ternary sandstone composition and provenance: an evaluation of the ‘Dickinson model’: Geological Society, London, Special Publications, v. 264, p. 79-99.</w:t>
      </w:r>
    </w:p>
    <w:p w:rsidR="00791B4E" w:rsidRPr="00791B4E" w:rsidRDefault="00791B4E" w:rsidP="00791B4E">
      <w:pPr>
        <w:pStyle w:val="EndNoteBibliography"/>
        <w:spacing w:after="0"/>
        <w:ind w:left="720" w:hanging="720"/>
      </w:pPr>
      <w:r w:rsidRPr="00791B4E">
        <w:t>Wooldridge, L. J., R. H. Worden, J. Griffiths, A. Thompson, and P. Chung, 2017a, Biofilm origin of clay-coated sand grains: Geology, v. 45, p. 875-878.</w:t>
      </w:r>
    </w:p>
    <w:p w:rsidR="00791B4E" w:rsidRPr="00791B4E" w:rsidRDefault="00791B4E" w:rsidP="00791B4E">
      <w:pPr>
        <w:pStyle w:val="EndNoteBibliography"/>
        <w:spacing w:after="0"/>
        <w:ind w:left="720" w:hanging="720"/>
      </w:pPr>
      <w:r w:rsidRPr="00791B4E">
        <w:t>Wooldridge, L. J., R. H. Worden, J. Griffiths, and J. E. P. Utley, 2017b, Clay-coated sand grains in petroleum reservoirs: Understanding their distribution via a modern analogue: Journal of Sedimentary Research, v. 87, p. 338-352.</w:t>
      </w:r>
    </w:p>
    <w:p w:rsidR="00791B4E" w:rsidRPr="00791B4E" w:rsidRDefault="00791B4E" w:rsidP="00791B4E">
      <w:pPr>
        <w:pStyle w:val="EndNoteBibliography"/>
        <w:spacing w:after="0"/>
        <w:ind w:left="720" w:hanging="720"/>
      </w:pPr>
      <w:r w:rsidRPr="00791B4E">
        <w:t>Wooldridge, L. J., R. H. Worden, J. Griffiths, J. E. P. Utley, and A. Thompson, 2018, The origin of clay-coated sand grains and sediment heterogeneity in tidal flats: Sedimentary Geology, v. 373, p. 1910-209.</w:t>
      </w:r>
    </w:p>
    <w:p w:rsidR="00791B4E" w:rsidRPr="00791B4E" w:rsidRDefault="00791B4E" w:rsidP="00791B4E">
      <w:pPr>
        <w:pStyle w:val="EndNoteBibliography"/>
        <w:spacing w:after="0"/>
        <w:ind w:left="720" w:hanging="720"/>
      </w:pPr>
      <w:r w:rsidRPr="00791B4E">
        <w:t>Worden, R., P. Armitage, A. Butcher, J. Churchill, A. Csoma, C. Hollis, R. Lander, and J. Omma, 2018, Petroleum reservoir quality prediction: overview and contrasting approaches from sandstone and carbonate communities In: Reservoir quality prediction in sandstones and carbonates. (eds: Armitage, P.J., Butcher, A., Churchill, J., Csoma, A., Hollis, C., Lander, R.H., Omma, J., Worden, R.H.): Geological Society, London, Special Publications, v. 435, 1-31., p. 1-31.</w:t>
      </w:r>
    </w:p>
    <w:p w:rsidR="00791B4E" w:rsidRPr="00791B4E" w:rsidRDefault="00791B4E" w:rsidP="00791B4E">
      <w:pPr>
        <w:pStyle w:val="EndNoteBibliography"/>
        <w:spacing w:after="0"/>
        <w:ind w:left="720" w:hanging="720"/>
      </w:pPr>
      <w:r w:rsidRPr="00791B4E">
        <w:t>Worden, R. H., 2006, Dawsonite cement in the Triassic Lam Formation, Shabwa Basin, Yemen: A natural analogue for a potential mineral product of subsurface CO2 storage for greenhouse gas reduction: Marine and Petroleum Geology, v. 23, p. 61-77.</w:t>
      </w:r>
    </w:p>
    <w:p w:rsidR="00791B4E" w:rsidRPr="00791B4E" w:rsidRDefault="00791B4E" w:rsidP="00791B4E">
      <w:pPr>
        <w:pStyle w:val="EndNoteBibliography"/>
        <w:spacing w:after="0"/>
        <w:ind w:left="720" w:hanging="720"/>
      </w:pPr>
      <w:r w:rsidRPr="00791B4E">
        <w:t xml:space="preserve">Worden, R. H., and S. D. Burley, 2003, Sandstone diagenesis: the evolution from sand to stone, </w:t>
      </w:r>
      <w:r w:rsidRPr="00791B4E">
        <w:rPr>
          <w:i/>
        </w:rPr>
        <w:t>in</w:t>
      </w:r>
      <w:r w:rsidRPr="00791B4E">
        <w:t xml:space="preserve"> S. D. Burley, and R. H. Worden, eds., Sandstone diagenesis, recent and ancient. International Association of Sedimentologists Reprint Series, v. 4, p. 3-44.</w:t>
      </w:r>
    </w:p>
    <w:p w:rsidR="00791B4E" w:rsidRPr="00791B4E" w:rsidRDefault="00791B4E" w:rsidP="00791B4E">
      <w:pPr>
        <w:pStyle w:val="EndNoteBibliography"/>
        <w:spacing w:after="0"/>
        <w:ind w:left="720" w:hanging="720"/>
      </w:pPr>
      <w:r w:rsidRPr="00791B4E">
        <w:t>Worden, R. H., M. Mayall, and I. J. Evans, 2000a, The effect of ductile-lithic sand grains and quartz cement on porosity and permeability in Oligocene and lower Miocene clastics, South China Sea: Prediction of reservoir quality: American Association of Petroleum Geologists Bulletin, v. 84, p. 345-359.</w:t>
      </w:r>
    </w:p>
    <w:p w:rsidR="00791B4E" w:rsidRPr="00791B4E" w:rsidRDefault="00791B4E" w:rsidP="00791B4E">
      <w:pPr>
        <w:pStyle w:val="EndNoteBibliography"/>
        <w:spacing w:after="0"/>
        <w:ind w:left="720" w:hanging="720"/>
      </w:pPr>
      <w:r w:rsidRPr="00791B4E">
        <w:t>Worden, R. H., M. Mayall, and I. J. Evans, 2000b, The effect of ductile compaction and quartz cementation on porosity and permeability in Tertiary clastics, South China Sea: prediction of reservoir quality: American Association of Petroleum Geologists Bulletin, v. 84, p. 345-359.</w:t>
      </w:r>
    </w:p>
    <w:p w:rsidR="00791B4E" w:rsidRPr="00791B4E" w:rsidRDefault="00791B4E" w:rsidP="00791B4E">
      <w:pPr>
        <w:pStyle w:val="EndNoteBibliography"/>
        <w:spacing w:after="0"/>
        <w:ind w:left="720" w:hanging="720"/>
      </w:pPr>
      <w:r w:rsidRPr="00791B4E">
        <w:t xml:space="preserve">Worden, R. H., M. J. Mayall, and I. J. Evans, 1997, Predicting reservoir quality during exploration: lithic grains, porosity and permeability in Tertiary clastics of the South China Sea basin, </w:t>
      </w:r>
      <w:r w:rsidRPr="00791B4E">
        <w:rPr>
          <w:i/>
        </w:rPr>
        <w:t>in</w:t>
      </w:r>
      <w:r w:rsidRPr="00791B4E">
        <w:t xml:space="preserve"> F. A.J., A. J. Matthews, </w:t>
      </w:r>
      <w:r w:rsidRPr="00791B4E">
        <w:lastRenderedPageBreak/>
        <w:t>and R. W. Murphy, eds., Petroleum Geology of S E Asia. Special Publication, v. 126: London, Geological Society, p. 107-115.</w:t>
      </w:r>
    </w:p>
    <w:p w:rsidR="00791B4E" w:rsidRPr="00791B4E" w:rsidRDefault="00791B4E" w:rsidP="00791B4E">
      <w:pPr>
        <w:pStyle w:val="EndNoteBibliography"/>
        <w:spacing w:after="0"/>
        <w:ind w:left="720" w:hanging="720"/>
      </w:pPr>
      <w:r w:rsidRPr="00791B4E">
        <w:t>Worden, R. H., and S. Morad, 2003, Clay minerals in sandstones: Controls on formation, distribution and evolution: In: Clay mineral cements in sandstones (eds. Worden, R.H. and Morad, S.) International Association of Sedimentologists Special Publications, v. 34, p. 3-41.</w:t>
      </w:r>
    </w:p>
    <w:p w:rsidR="00791B4E" w:rsidRPr="00791B4E" w:rsidRDefault="00791B4E" w:rsidP="00791B4E">
      <w:pPr>
        <w:pStyle w:val="EndNoteBibliography"/>
        <w:ind w:left="720" w:hanging="720"/>
      </w:pPr>
      <w:r w:rsidRPr="00791B4E">
        <w:t>Young, B., N. J. Fortey, and P. H. A. Nancarrow, 1986, An occurrence of tungsten mineralisation in the Eskdale Intrusion, West Cumbria: Proceedings of the Yorkshire Geological Society, v. 46, p. 15-21.</w:t>
      </w:r>
    </w:p>
    <w:p w:rsidR="0082162C" w:rsidRPr="00AC0D14" w:rsidRDefault="00905306" w:rsidP="0082162C">
      <w:pPr>
        <w:rPr>
          <w:rFonts w:cs="Times New Roman"/>
          <w:sz w:val="24"/>
          <w:szCs w:val="24"/>
          <w:lang w:eastAsia="en-GB"/>
        </w:rPr>
      </w:pPr>
      <w:r w:rsidRPr="00AC0D14">
        <w:rPr>
          <w:rFonts w:cs="Times New Roman"/>
          <w:sz w:val="24"/>
          <w:szCs w:val="24"/>
          <w:lang w:eastAsia="en-GB"/>
        </w:rPr>
        <w:fldChar w:fldCharType="end"/>
      </w:r>
    </w:p>
    <w:p w:rsidR="0082162C" w:rsidRDefault="0082162C" w:rsidP="00F51C28">
      <w:pPr>
        <w:spacing w:line="276" w:lineRule="auto"/>
        <w:jc w:val="left"/>
        <w:rPr>
          <w:rFonts w:cs="Times New Roman"/>
          <w:sz w:val="24"/>
          <w:szCs w:val="24"/>
          <w:lang w:eastAsia="en-GB"/>
        </w:rPr>
      </w:pPr>
      <w:r w:rsidRPr="00AC0D14">
        <w:rPr>
          <w:rFonts w:cs="Times New Roman"/>
          <w:sz w:val="24"/>
          <w:szCs w:val="24"/>
          <w:lang w:eastAsia="en-GB"/>
        </w:rPr>
        <w:br w:type="page"/>
      </w:r>
      <w:r w:rsidR="00AF633B">
        <w:rPr>
          <w:rFonts w:cs="Times New Roman"/>
          <w:sz w:val="24"/>
          <w:szCs w:val="24"/>
          <w:lang w:eastAsia="en-GB"/>
        </w:rPr>
        <w:lastRenderedPageBreak/>
        <w:t>Figure 1</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910113" cy="6134986"/>
            <wp:effectExtent l="19050" t="0" r="47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10047" cy="6134903"/>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2</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3674170" cy="7836196"/>
            <wp:effectExtent l="19050" t="0" r="24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78690" cy="7845837"/>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3</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999518" cy="702559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999434" cy="7025473"/>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4</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3779478" cy="813390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783518" cy="8142602"/>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5</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893405" cy="8059479"/>
            <wp:effectExtent l="19050" t="0" r="2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97120" cy="8065597"/>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6</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6188710" cy="432228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188710" cy="4322280"/>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7</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6188710" cy="5207006"/>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88710" cy="5207006"/>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8</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270099" cy="63157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270260" cy="6315979"/>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9</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6188710" cy="7923926"/>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188710" cy="7923926"/>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10</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6188710" cy="7205148"/>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188710" cy="7205148"/>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11</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479727" cy="804884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478477" cy="8046601"/>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12</w:t>
      </w:r>
    </w:p>
    <w:p w:rsidR="00AF633B" w:rsidRDefault="00AF633B"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189578" cy="8154360"/>
            <wp:effectExtent l="19050" t="0" r="1422"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193742" cy="8162464"/>
                    </a:xfrm>
                    <a:prstGeom prst="rect">
                      <a:avLst/>
                    </a:prstGeom>
                    <a:noFill/>
                    <a:ln w="9525">
                      <a:noFill/>
                      <a:miter lim="800000"/>
                      <a:headEnd/>
                      <a:tailEnd/>
                    </a:ln>
                  </pic:spPr>
                </pic:pic>
              </a:graphicData>
            </a:graphic>
          </wp:inline>
        </w:drawing>
      </w:r>
    </w:p>
    <w:p w:rsidR="00AF633B" w:rsidRDefault="00AF633B">
      <w:pPr>
        <w:spacing w:line="276" w:lineRule="auto"/>
        <w:jc w:val="left"/>
        <w:rPr>
          <w:rFonts w:cs="Times New Roman"/>
          <w:sz w:val="24"/>
          <w:szCs w:val="24"/>
          <w:lang w:eastAsia="en-GB"/>
        </w:rPr>
      </w:pPr>
      <w:r>
        <w:rPr>
          <w:rFonts w:cs="Times New Roman"/>
          <w:sz w:val="24"/>
          <w:szCs w:val="24"/>
          <w:lang w:eastAsia="en-GB"/>
        </w:rPr>
        <w:br w:type="page"/>
      </w:r>
    </w:p>
    <w:p w:rsidR="00AF633B" w:rsidRDefault="00AF633B" w:rsidP="00F51C28">
      <w:pPr>
        <w:spacing w:line="276" w:lineRule="auto"/>
        <w:jc w:val="left"/>
        <w:rPr>
          <w:rFonts w:cs="Times New Roman"/>
          <w:sz w:val="24"/>
          <w:szCs w:val="24"/>
          <w:lang w:eastAsia="en-GB"/>
        </w:rPr>
      </w:pPr>
      <w:r>
        <w:rPr>
          <w:rFonts w:cs="Times New Roman"/>
          <w:sz w:val="24"/>
          <w:szCs w:val="24"/>
          <w:lang w:eastAsia="en-GB"/>
        </w:rPr>
        <w:lastRenderedPageBreak/>
        <w:t>Figure 13</w:t>
      </w:r>
    </w:p>
    <w:p w:rsidR="008D08CD" w:rsidRDefault="008D08CD"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948207" cy="5729700"/>
            <wp:effectExtent l="19050" t="0" r="479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4948916" cy="5730520"/>
                    </a:xfrm>
                    <a:prstGeom prst="rect">
                      <a:avLst/>
                    </a:prstGeom>
                    <a:noFill/>
                    <a:ln w="9525">
                      <a:noFill/>
                      <a:miter lim="800000"/>
                      <a:headEnd/>
                      <a:tailEnd/>
                    </a:ln>
                  </pic:spPr>
                </pic:pic>
              </a:graphicData>
            </a:graphic>
          </wp:inline>
        </w:drawing>
      </w:r>
    </w:p>
    <w:p w:rsidR="008D08CD" w:rsidRDefault="008D08CD">
      <w:pPr>
        <w:spacing w:line="276" w:lineRule="auto"/>
        <w:jc w:val="left"/>
        <w:rPr>
          <w:rFonts w:cs="Times New Roman"/>
          <w:sz w:val="24"/>
          <w:szCs w:val="24"/>
          <w:lang w:eastAsia="en-GB"/>
        </w:rPr>
      </w:pPr>
      <w:r>
        <w:rPr>
          <w:rFonts w:cs="Times New Roman"/>
          <w:sz w:val="24"/>
          <w:szCs w:val="24"/>
          <w:lang w:eastAsia="en-GB"/>
        </w:rPr>
        <w:br w:type="page"/>
      </w:r>
    </w:p>
    <w:p w:rsidR="008D08CD" w:rsidRDefault="008D08CD" w:rsidP="00F51C28">
      <w:pPr>
        <w:spacing w:line="276" w:lineRule="auto"/>
        <w:jc w:val="left"/>
        <w:rPr>
          <w:rFonts w:cs="Times New Roman"/>
          <w:sz w:val="24"/>
          <w:szCs w:val="24"/>
          <w:lang w:eastAsia="en-GB"/>
        </w:rPr>
      </w:pPr>
      <w:r>
        <w:rPr>
          <w:rFonts w:cs="Times New Roman"/>
          <w:sz w:val="24"/>
          <w:szCs w:val="24"/>
          <w:lang w:eastAsia="en-GB"/>
        </w:rPr>
        <w:lastRenderedPageBreak/>
        <w:t>Figure 14</w:t>
      </w:r>
    </w:p>
    <w:p w:rsidR="00B545AC" w:rsidRDefault="008D08CD"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6188710" cy="6500003"/>
            <wp:effectExtent l="1905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88710" cy="6500003"/>
                    </a:xfrm>
                    <a:prstGeom prst="rect">
                      <a:avLst/>
                    </a:prstGeom>
                    <a:noFill/>
                    <a:ln w="9525">
                      <a:noFill/>
                      <a:miter lim="800000"/>
                      <a:headEnd/>
                      <a:tailEnd/>
                    </a:ln>
                  </pic:spPr>
                </pic:pic>
              </a:graphicData>
            </a:graphic>
          </wp:inline>
        </w:drawing>
      </w:r>
    </w:p>
    <w:p w:rsidR="00B545AC" w:rsidRDefault="00B545AC">
      <w:pPr>
        <w:spacing w:line="276" w:lineRule="auto"/>
        <w:jc w:val="left"/>
        <w:rPr>
          <w:rFonts w:cs="Times New Roman"/>
          <w:sz w:val="24"/>
          <w:szCs w:val="24"/>
          <w:lang w:eastAsia="en-GB"/>
        </w:rPr>
      </w:pPr>
      <w:r>
        <w:rPr>
          <w:rFonts w:cs="Times New Roman"/>
          <w:sz w:val="24"/>
          <w:szCs w:val="24"/>
          <w:lang w:eastAsia="en-GB"/>
        </w:rPr>
        <w:br w:type="page"/>
      </w:r>
    </w:p>
    <w:p w:rsidR="008D08CD" w:rsidRDefault="00B545AC" w:rsidP="00F51C28">
      <w:pPr>
        <w:spacing w:line="276" w:lineRule="auto"/>
        <w:jc w:val="left"/>
        <w:rPr>
          <w:rFonts w:cs="Times New Roman"/>
          <w:sz w:val="24"/>
          <w:szCs w:val="24"/>
          <w:lang w:eastAsia="en-GB"/>
        </w:rPr>
      </w:pPr>
      <w:r>
        <w:rPr>
          <w:rFonts w:cs="Times New Roman"/>
          <w:sz w:val="24"/>
          <w:szCs w:val="24"/>
          <w:lang w:eastAsia="en-GB"/>
        </w:rPr>
        <w:lastRenderedPageBreak/>
        <w:t>Figure 15</w:t>
      </w:r>
    </w:p>
    <w:p w:rsidR="00B545AC" w:rsidRDefault="00B545AC"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6188710" cy="6447577"/>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6188710" cy="6447577"/>
                    </a:xfrm>
                    <a:prstGeom prst="rect">
                      <a:avLst/>
                    </a:prstGeom>
                    <a:noFill/>
                    <a:ln w="9525">
                      <a:noFill/>
                      <a:miter lim="800000"/>
                      <a:headEnd/>
                      <a:tailEnd/>
                    </a:ln>
                  </pic:spPr>
                </pic:pic>
              </a:graphicData>
            </a:graphic>
          </wp:inline>
        </w:drawing>
      </w:r>
    </w:p>
    <w:p w:rsidR="00B545AC" w:rsidRDefault="00B545AC">
      <w:pPr>
        <w:spacing w:line="276" w:lineRule="auto"/>
        <w:jc w:val="left"/>
        <w:rPr>
          <w:rFonts w:cs="Times New Roman"/>
          <w:sz w:val="24"/>
          <w:szCs w:val="24"/>
          <w:lang w:eastAsia="en-GB"/>
        </w:rPr>
      </w:pPr>
      <w:r>
        <w:rPr>
          <w:rFonts w:cs="Times New Roman"/>
          <w:sz w:val="24"/>
          <w:szCs w:val="24"/>
          <w:lang w:eastAsia="en-GB"/>
        </w:rPr>
        <w:br w:type="page"/>
      </w:r>
    </w:p>
    <w:p w:rsidR="00B545AC" w:rsidRDefault="00B545AC" w:rsidP="00F51C28">
      <w:pPr>
        <w:spacing w:line="276" w:lineRule="auto"/>
        <w:jc w:val="left"/>
        <w:rPr>
          <w:rFonts w:cs="Times New Roman"/>
          <w:sz w:val="24"/>
          <w:szCs w:val="24"/>
          <w:lang w:eastAsia="en-GB"/>
        </w:rPr>
      </w:pPr>
      <w:r>
        <w:rPr>
          <w:rFonts w:cs="Times New Roman"/>
          <w:sz w:val="24"/>
          <w:szCs w:val="24"/>
          <w:lang w:eastAsia="en-GB"/>
        </w:rPr>
        <w:lastRenderedPageBreak/>
        <w:t>Figure 16</w:t>
      </w:r>
    </w:p>
    <w:p w:rsidR="00B545AC" w:rsidRDefault="00B545AC" w:rsidP="00F51C28">
      <w:pPr>
        <w:spacing w:line="276" w:lineRule="auto"/>
        <w:jc w:val="left"/>
        <w:rPr>
          <w:rFonts w:cs="Times New Roman"/>
          <w:sz w:val="24"/>
          <w:szCs w:val="24"/>
          <w:lang w:eastAsia="en-GB"/>
        </w:rPr>
      </w:pPr>
      <w:r>
        <w:rPr>
          <w:rFonts w:cs="Times New Roman"/>
          <w:noProof/>
          <w:sz w:val="24"/>
          <w:szCs w:val="24"/>
          <w:lang w:eastAsia="en-GB"/>
        </w:rPr>
        <w:drawing>
          <wp:inline distT="0" distB="0" distL="0" distR="0">
            <wp:extent cx="4720713" cy="8197467"/>
            <wp:effectExtent l="19050" t="0" r="368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724742" cy="8204463"/>
                    </a:xfrm>
                    <a:prstGeom prst="rect">
                      <a:avLst/>
                    </a:prstGeom>
                    <a:noFill/>
                    <a:ln w="9525">
                      <a:noFill/>
                      <a:miter lim="800000"/>
                      <a:headEnd/>
                      <a:tailEnd/>
                    </a:ln>
                  </pic:spPr>
                </pic:pic>
              </a:graphicData>
            </a:graphic>
          </wp:inline>
        </w:drawing>
      </w:r>
    </w:p>
    <w:p w:rsidR="00B545AC" w:rsidRDefault="00B545AC">
      <w:pPr>
        <w:spacing w:line="276" w:lineRule="auto"/>
        <w:jc w:val="left"/>
        <w:rPr>
          <w:rFonts w:cs="Times New Roman"/>
          <w:sz w:val="24"/>
          <w:szCs w:val="24"/>
          <w:lang w:eastAsia="en-GB"/>
        </w:rPr>
      </w:pPr>
      <w:r>
        <w:rPr>
          <w:rFonts w:cs="Times New Roman"/>
          <w:sz w:val="24"/>
          <w:szCs w:val="24"/>
          <w:lang w:eastAsia="en-GB"/>
        </w:rPr>
        <w:br w:type="page"/>
      </w:r>
    </w:p>
    <w:p w:rsidR="00B545AC" w:rsidRDefault="00B545AC" w:rsidP="00F51C28">
      <w:pPr>
        <w:spacing w:line="276" w:lineRule="auto"/>
        <w:jc w:val="left"/>
        <w:rPr>
          <w:rFonts w:cs="Times New Roman"/>
          <w:sz w:val="24"/>
          <w:szCs w:val="24"/>
          <w:lang w:eastAsia="en-GB"/>
        </w:rPr>
      </w:pPr>
      <w:r>
        <w:rPr>
          <w:rFonts w:cs="Times New Roman"/>
          <w:sz w:val="24"/>
          <w:szCs w:val="24"/>
          <w:lang w:eastAsia="en-GB"/>
        </w:rPr>
        <w:lastRenderedPageBreak/>
        <w:t>Table 1</w:t>
      </w:r>
    </w:p>
    <w:p w:rsidR="00B545AC" w:rsidRDefault="00B545AC" w:rsidP="00F51C28">
      <w:pPr>
        <w:spacing w:line="276" w:lineRule="auto"/>
        <w:jc w:val="left"/>
        <w:rPr>
          <w:rFonts w:cs="Times New Roman"/>
          <w:sz w:val="24"/>
          <w:szCs w:val="24"/>
          <w:lang w:eastAsia="en-GB"/>
        </w:rPr>
      </w:pPr>
    </w:p>
    <w:p w:rsidR="00B545AC" w:rsidRDefault="00B545AC" w:rsidP="00F51C28">
      <w:pPr>
        <w:spacing w:line="276" w:lineRule="auto"/>
        <w:jc w:val="left"/>
        <w:rPr>
          <w:rFonts w:cs="Times New Roman"/>
          <w:sz w:val="24"/>
          <w:szCs w:val="24"/>
          <w:lang w:eastAsia="en-GB"/>
        </w:rPr>
      </w:pPr>
      <w:r w:rsidRPr="00B545AC">
        <w:rPr>
          <w:szCs w:val="24"/>
        </w:rPr>
        <w:drawing>
          <wp:inline distT="0" distB="0" distL="0" distR="0">
            <wp:extent cx="6188710" cy="3045437"/>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6188710" cy="3045437"/>
                    </a:xfrm>
                    <a:prstGeom prst="rect">
                      <a:avLst/>
                    </a:prstGeom>
                    <a:noFill/>
                    <a:ln w="9525">
                      <a:noFill/>
                      <a:miter lim="800000"/>
                      <a:headEnd/>
                      <a:tailEnd/>
                    </a:ln>
                  </pic:spPr>
                </pic:pic>
              </a:graphicData>
            </a:graphic>
          </wp:inline>
        </w:drawing>
      </w:r>
    </w:p>
    <w:p w:rsidR="00B545AC" w:rsidRDefault="00B545AC">
      <w:pPr>
        <w:spacing w:line="276" w:lineRule="auto"/>
        <w:jc w:val="left"/>
        <w:rPr>
          <w:rFonts w:cs="Times New Roman"/>
          <w:sz w:val="24"/>
          <w:szCs w:val="24"/>
          <w:lang w:eastAsia="en-GB"/>
        </w:rPr>
      </w:pPr>
      <w:r>
        <w:rPr>
          <w:rFonts w:cs="Times New Roman"/>
          <w:sz w:val="24"/>
          <w:szCs w:val="24"/>
          <w:lang w:eastAsia="en-GB"/>
        </w:rPr>
        <w:br w:type="page"/>
      </w:r>
    </w:p>
    <w:p w:rsidR="00B545AC" w:rsidRDefault="00B545AC" w:rsidP="00F51C28">
      <w:pPr>
        <w:spacing w:line="276" w:lineRule="auto"/>
        <w:jc w:val="left"/>
        <w:rPr>
          <w:rFonts w:cs="Times New Roman"/>
          <w:sz w:val="24"/>
          <w:szCs w:val="24"/>
          <w:lang w:eastAsia="en-GB"/>
        </w:rPr>
      </w:pPr>
      <w:r>
        <w:rPr>
          <w:rFonts w:cs="Times New Roman"/>
          <w:sz w:val="24"/>
          <w:szCs w:val="24"/>
          <w:lang w:eastAsia="en-GB"/>
        </w:rPr>
        <w:lastRenderedPageBreak/>
        <w:t>Table 2</w:t>
      </w:r>
    </w:p>
    <w:p w:rsidR="00B545AC" w:rsidRDefault="00B545AC" w:rsidP="00F51C28">
      <w:pPr>
        <w:spacing w:line="276" w:lineRule="auto"/>
        <w:jc w:val="left"/>
        <w:rPr>
          <w:rFonts w:cs="Times New Roman"/>
          <w:sz w:val="24"/>
          <w:szCs w:val="24"/>
          <w:lang w:eastAsia="en-GB"/>
        </w:rPr>
      </w:pPr>
    </w:p>
    <w:p w:rsidR="00B545AC" w:rsidRDefault="00B545AC" w:rsidP="00F51C28">
      <w:pPr>
        <w:spacing w:line="276" w:lineRule="auto"/>
        <w:jc w:val="left"/>
        <w:rPr>
          <w:rFonts w:cs="Times New Roman"/>
          <w:sz w:val="24"/>
          <w:szCs w:val="24"/>
          <w:lang w:eastAsia="en-GB"/>
        </w:rPr>
      </w:pPr>
      <w:r w:rsidRPr="00B545AC">
        <w:rPr>
          <w:szCs w:val="24"/>
        </w:rPr>
        <w:drawing>
          <wp:inline distT="0" distB="0" distL="0" distR="0">
            <wp:extent cx="6188710" cy="6873214"/>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6188710" cy="6873214"/>
                    </a:xfrm>
                    <a:prstGeom prst="rect">
                      <a:avLst/>
                    </a:prstGeom>
                    <a:noFill/>
                    <a:ln w="9525">
                      <a:noFill/>
                      <a:miter lim="800000"/>
                      <a:headEnd/>
                      <a:tailEnd/>
                    </a:ln>
                  </pic:spPr>
                </pic:pic>
              </a:graphicData>
            </a:graphic>
          </wp:inline>
        </w:drawing>
      </w:r>
    </w:p>
    <w:p w:rsidR="00B545AC" w:rsidRDefault="00B545AC">
      <w:pPr>
        <w:spacing w:line="276" w:lineRule="auto"/>
        <w:jc w:val="left"/>
        <w:rPr>
          <w:rFonts w:cs="Times New Roman"/>
          <w:sz w:val="24"/>
          <w:szCs w:val="24"/>
          <w:lang w:eastAsia="en-GB"/>
        </w:rPr>
      </w:pPr>
      <w:r>
        <w:rPr>
          <w:rFonts w:cs="Times New Roman"/>
          <w:sz w:val="24"/>
          <w:szCs w:val="24"/>
          <w:lang w:eastAsia="en-GB"/>
        </w:rPr>
        <w:br w:type="page"/>
      </w:r>
    </w:p>
    <w:p w:rsidR="00B545AC" w:rsidRDefault="00B545AC" w:rsidP="00F51C28">
      <w:pPr>
        <w:spacing w:line="276" w:lineRule="auto"/>
        <w:jc w:val="left"/>
        <w:rPr>
          <w:rFonts w:cs="Times New Roman"/>
          <w:sz w:val="24"/>
          <w:szCs w:val="24"/>
          <w:lang w:eastAsia="en-GB"/>
        </w:rPr>
      </w:pPr>
      <w:r>
        <w:rPr>
          <w:rFonts w:cs="Times New Roman"/>
          <w:sz w:val="24"/>
          <w:szCs w:val="24"/>
          <w:lang w:eastAsia="en-GB"/>
        </w:rPr>
        <w:lastRenderedPageBreak/>
        <w:t>Table 3</w:t>
      </w:r>
    </w:p>
    <w:p w:rsidR="00B545AC" w:rsidRDefault="00B545AC" w:rsidP="00F51C28">
      <w:pPr>
        <w:spacing w:line="276" w:lineRule="auto"/>
        <w:jc w:val="left"/>
        <w:rPr>
          <w:rFonts w:cs="Times New Roman"/>
          <w:sz w:val="24"/>
          <w:szCs w:val="24"/>
          <w:lang w:eastAsia="en-GB"/>
        </w:rPr>
      </w:pPr>
    </w:p>
    <w:p w:rsidR="00B545AC" w:rsidRDefault="00B545AC" w:rsidP="00F51C28">
      <w:pPr>
        <w:spacing w:line="276" w:lineRule="auto"/>
        <w:jc w:val="left"/>
        <w:rPr>
          <w:rFonts w:cs="Times New Roman"/>
          <w:sz w:val="24"/>
          <w:szCs w:val="24"/>
          <w:lang w:eastAsia="en-GB"/>
        </w:rPr>
      </w:pPr>
      <w:r w:rsidRPr="00B545AC">
        <w:rPr>
          <w:szCs w:val="24"/>
        </w:rPr>
        <w:drawing>
          <wp:inline distT="0" distB="0" distL="0" distR="0">
            <wp:extent cx="6188710" cy="4970510"/>
            <wp:effectExtent l="1905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6188710" cy="4970510"/>
                    </a:xfrm>
                    <a:prstGeom prst="rect">
                      <a:avLst/>
                    </a:prstGeom>
                    <a:noFill/>
                    <a:ln w="9525">
                      <a:noFill/>
                      <a:miter lim="800000"/>
                      <a:headEnd/>
                      <a:tailEnd/>
                    </a:ln>
                  </pic:spPr>
                </pic:pic>
              </a:graphicData>
            </a:graphic>
          </wp:inline>
        </w:drawing>
      </w:r>
    </w:p>
    <w:p w:rsidR="00B545AC" w:rsidRPr="00AC0D14" w:rsidRDefault="00B545AC" w:rsidP="00F51C28">
      <w:pPr>
        <w:spacing w:line="276" w:lineRule="auto"/>
        <w:jc w:val="left"/>
        <w:rPr>
          <w:rFonts w:cs="Times New Roman"/>
          <w:sz w:val="24"/>
          <w:szCs w:val="24"/>
          <w:lang w:eastAsia="en-GB"/>
        </w:rPr>
      </w:pPr>
    </w:p>
    <w:sectPr w:rsidR="00B545AC" w:rsidRPr="00AC0D14" w:rsidSect="00AE4451">
      <w:pgSz w:w="11906" w:h="16838"/>
      <w:pgMar w:top="1440" w:right="1080" w:bottom="1440" w:left="108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FD7" w:rsidRDefault="00695FD7" w:rsidP="008C43B9">
      <w:pPr>
        <w:spacing w:after="0" w:line="240" w:lineRule="auto"/>
      </w:pPr>
      <w:r>
        <w:separator/>
      </w:r>
    </w:p>
  </w:endnote>
  <w:endnote w:type="continuationSeparator" w:id="0">
    <w:p w:rsidR="00695FD7" w:rsidRDefault="00695FD7" w:rsidP="008C4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FD7" w:rsidRDefault="00695FD7" w:rsidP="008C43B9">
      <w:pPr>
        <w:spacing w:after="0" w:line="240" w:lineRule="auto"/>
      </w:pPr>
      <w:r>
        <w:separator/>
      </w:r>
    </w:p>
  </w:footnote>
  <w:footnote w:type="continuationSeparator" w:id="0">
    <w:p w:rsidR="00695FD7" w:rsidRDefault="00695FD7" w:rsidP="008C43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A6AAB"/>
    <w:multiLevelType w:val="hybridMultilevel"/>
    <w:tmpl w:val="2286BBE6"/>
    <w:lvl w:ilvl="0" w:tplc="26F03282">
      <w:start w:val="16"/>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047560"/>
    <w:multiLevelType w:val="hybridMultilevel"/>
    <w:tmpl w:val="67F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1F6AD3"/>
    <w:multiLevelType w:val="hybridMultilevel"/>
    <w:tmpl w:val="F8685AE0"/>
    <w:lvl w:ilvl="0" w:tplc="08090011">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5330291"/>
    <w:multiLevelType w:val="multilevel"/>
    <w:tmpl w:val="9B3CE63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460E53BA"/>
    <w:multiLevelType w:val="multilevel"/>
    <w:tmpl w:val="91A281F2"/>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0FF6347"/>
    <w:multiLevelType w:val="hybridMultilevel"/>
    <w:tmpl w:val="F2AC4B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5A744C"/>
    <w:multiLevelType w:val="multilevel"/>
    <w:tmpl w:val="29ECB0F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4"/>
  </w:num>
  <w:num w:numId="3">
    <w:abstractNumId w:val="6"/>
  </w:num>
  <w:num w:numId="4">
    <w:abstractNumId w:val="1"/>
  </w:num>
  <w:num w:numId="5">
    <w:abstractNumId w:val="0"/>
  </w:num>
  <w:num w:numId="6">
    <w:abstractNumId w:val="5"/>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rden, Richard">
    <w15:presenceInfo w15:providerId="AD" w15:userId="S-1-5-21-137024685-2204166116-4157399963-8642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APG Bullet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sfp55r42sdvle959x5de9e5e0tdppvasfv&quot;&gt;Griffiths_PhD_Corrections&lt;record-ids&gt;&lt;item&gt;1&lt;/item&gt;&lt;item&gt;2&lt;/item&gt;&lt;item&gt;3&lt;/item&gt;&lt;item&gt;4&lt;/item&gt;&lt;item&gt;6&lt;/item&gt;&lt;item&gt;8&lt;/item&gt;&lt;item&gt;9&lt;/item&gt;&lt;item&gt;11&lt;/item&gt;&lt;item&gt;14&lt;/item&gt;&lt;item&gt;17&lt;/item&gt;&lt;item&gt;19&lt;/item&gt;&lt;item&gt;21&lt;/item&gt;&lt;item&gt;22&lt;/item&gt;&lt;item&gt;34&lt;/item&gt;&lt;item&gt;40&lt;/item&gt;&lt;item&gt;47&lt;/item&gt;&lt;item&gt;49&lt;/item&gt;&lt;item&gt;53&lt;/item&gt;&lt;item&gt;58&lt;/item&gt;&lt;item&gt;59&lt;/item&gt;&lt;item&gt;61&lt;/item&gt;&lt;item&gt;62&lt;/item&gt;&lt;item&gt;63&lt;/item&gt;&lt;item&gt;84&lt;/item&gt;&lt;item&gt;86&lt;/item&gt;&lt;item&gt;88&lt;/item&gt;&lt;item&gt;90&lt;/item&gt;&lt;item&gt;91&lt;/item&gt;&lt;item&gt;92&lt;/item&gt;&lt;item&gt;93&lt;/item&gt;&lt;item&gt;98&lt;/item&gt;&lt;item&gt;99&lt;/item&gt;&lt;item&gt;101&lt;/item&gt;&lt;item&gt;102&lt;/item&gt;&lt;item&gt;109&lt;/item&gt;&lt;item&gt;114&lt;/item&gt;&lt;item&gt;116&lt;/item&gt;&lt;item&gt;117&lt;/item&gt;&lt;item&gt;118&lt;/item&gt;&lt;item&gt;119&lt;/item&gt;&lt;item&gt;121&lt;/item&gt;&lt;item&gt;122&lt;/item&gt;&lt;item&gt;123&lt;/item&gt;&lt;item&gt;124&lt;/item&gt;&lt;item&gt;125&lt;/item&gt;&lt;item&gt;132&lt;/item&gt;&lt;item&gt;133&lt;/item&gt;&lt;item&gt;134&lt;/item&gt;&lt;item&gt;135&lt;/item&gt;&lt;item&gt;147&lt;/item&gt;&lt;item&gt;149&lt;/item&gt;&lt;item&gt;150&lt;/item&gt;&lt;item&gt;151&lt;/item&gt;&lt;item&gt;152&lt;/item&gt;&lt;item&gt;153&lt;/item&gt;&lt;item&gt;154&lt;/item&gt;&lt;item&gt;155&lt;/item&gt;&lt;item&gt;156&lt;/item&gt;&lt;item&gt;157&lt;/item&gt;&lt;item&gt;158&lt;/item&gt;&lt;item&gt;159&lt;/item&gt;&lt;item&gt;160&lt;/item&gt;&lt;item&gt;162&lt;/item&gt;&lt;item&gt;163&lt;/item&gt;&lt;item&gt;165&lt;/item&gt;&lt;item&gt;166&lt;/item&gt;&lt;item&gt;169&lt;/item&gt;&lt;item&gt;170&lt;/item&gt;&lt;item&gt;171&lt;/item&gt;&lt;item&gt;172&lt;/item&gt;&lt;item&gt;174&lt;/item&gt;&lt;item&gt;175&lt;/item&gt;&lt;item&gt;176&lt;/item&gt;&lt;item&gt;177&lt;/item&gt;&lt;item&gt;183&lt;/item&gt;&lt;item&gt;187&lt;/item&gt;&lt;item&gt;189&lt;/item&gt;&lt;item&gt;192&lt;/item&gt;&lt;item&gt;193&lt;/item&gt;&lt;item&gt;195&lt;/item&gt;&lt;item&gt;196&lt;/item&gt;&lt;item&gt;197&lt;/item&gt;&lt;item&gt;200&lt;/item&gt;&lt;item&gt;203&lt;/item&gt;&lt;item&gt;204&lt;/item&gt;&lt;item&gt;206&lt;/item&gt;&lt;item&gt;207&lt;/item&gt;&lt;item&gt;208&lt;/item&gt;&lt;/record-ids&gt;&lt;/item&gt;&lt;/Libraries&gt;"/>
  </w:docVars>
  <w:rsids>
    <w:rsidRoot w:val="00B67C2B"/>
    <w:rsid w:val="00000018"/>
    <w:rsid w:val="00001BF7"/>
    <w:rsid w:val="00002A23"/>
    <w:rsid w:val="00005F3B"/>
    <w:rsid w:val="00010272"/>
    <w:rsid w:val="00016BDC"/>
    <w:rsid w:val="00031CFA"/>
    <w:rsid w:val="00035E01"/>
    <w:rsid w:val="00036B7E"/>
    <w:rsid w:val="00042DA5"/>
    <w:rsid w:val="00042F3E"/>
    <w:rsid w:val="00043197"/>
    <w:rsid w:val="0006020A"/>
    <w:rsid w:val="00061C14"/>
    <w:rsid w:val="00067C51"/>
    <w:rsid w:val="0007060A"/>
    <w:rsid w:val="00071151"/>
    <w:rsid w:val="0007283E"/>
    <w:rsid w:val="00074FDE"/>
    <w:rsid w:val="00077F9A"/>
    <w:rsid w:val="000808E0"/>
    <w:rsid w:val="00085624"/>
    <w:rsid w:val="00095C1D"/>
    <w:rsid w:val="00097A5C"/>
    <w:rsid w:val="000A10ED"/>
    <w:rsid w:val="000A3595"/>
    <w:rsid w:val="000A3F5A"/>
    <w:rsid w:val="000A4EB9"/>
    <w:rsid w:val="000B2C6F"/>
    <w:rsid w:val="000B7AFC"/>
    <w:rsid w:val="000C70E3"/>
    <w:rsid w:val="000D19C7"/>
    <w:rsid w:val="000E3858"/>
    <w:rsid w:val="000E6272"/>
    <w:rsid w:val="000F1AAC"/>
    <w:rsid w:val="00104718"/>
    <w:rsid w:val="001063A8"/>
    <w:rsid w:val="00110B97"/>
    <w:rsid w:val="0011412C"/>
    <w:rsid w:val="00114B7A"/>
    <w:rsid w:val="00120EFB"/>
    <w:rsid w:val="00130F28"/>
    <w:rsid w:val="00131087"/>
    <w:rsid w:val="0013252D"/>
    <w:rsid w:val="00134DFB"/>
    <w:rsid w:val="0013653C"/>
    <w:rsid w:val="001373F8"/>
    <w:rsid w:val="0013797F"/>
    <w:rsid w:val="00137C83"/>
    <w:rsid w:val="001441D1"/>
    <w:rsid w:val="00145393"/>
    <w:rsid w:val="001479A4"/>
    <w:rsid w:val="00150A6D"/>
    <w:rsid w:val="00151240"/>
    <w:rsid w:val="00162BF1"/>
    <w:rsid w:val="0016654B"/>
    <w:rsid w:val="00166687"/>
    <w:rsid w:val="00166E25"/>
    <w:rsid w:val="0017253E"/>
    <w:rsid w:val="001733AC"/>
    <w:rsid w:val="0017432F"/>
    <w:rsid w:val="0017535A"/>
    <w:rsid w:val="00176579"/>
    <w:rsid w:val="00176634"/>
    <w:rsid w:val="00185229"/>
    <w:rsid w:val="00190E69"/>
    <w:rsid w:val="00191384"/>
    <w:rsid w:val="0019434A"/>
    <w:rsid w:val="001944CA"/>
    <w:rsid w:val="0019553E"/>
    <w:rsid w:val="00196E0F"/>
    <w:rsid w:val="001971A2"/>
    <w:rsid w:val="001A0199"/>
    <w:rsid w:val="001B2984"/>
    <w:rsid w:val="001B2EE5"/>
    <w:rsid w:val="001B500D"/>
    <w:rsid w:val="001B7133"/>
    <w:rsid w:val="001C120C"/>
    <w:rsid w:val="001C1D03"/>
    <w:rsid w:val="001C2C83"/>
    <w:rsid w:val="001C658D"/>
    <w:rsid w:val="001D062E"/>
    <w:rsid w:val="001D6625"/>
    <w:rsid w:val="001E300F"/>
    <w:rsid w:val="001F7A75"/>
    <w:rsid w:val="00200725"/>
    <w:rsid w:val="00202D92"/>
    <w:rsid w:val="00203CB5"/>
    <w:rsid w:val="002048AE"/>
    <w:rsid w:val="0020650E"/>
    <w:rsid w:val="00206B83"/>
    <w:rsid w:val="002072C4"/>
    <w:rsid w:val="00212E32"/>
    <w:rsid w:val="00213832"/>
    <w:rsid w:val="00222A57"/>
    <w:rsid w:val="00223B3C"/>
    <w:rsid w:val="002245FF"/>
    <w:rsid w:val="0022628F"/>
    <w:rsid w:val="00227D3C"/>
    <w:rsid w:val="00234713"/>
    <w:rsid w:val="002360F0"/>
    <w:rsid w:val="002408AC"/>
    <w:rsid w:val="00244254"/>
    <w:rsid w:val="00252D2C"/>
    <w:rsid w:val="00256A9D"/>
    <w:rsid w:val="00262824"/>
    <w:rsid w:val="00266CA0"/>
    <w:rsid w:val="0026722B"/>
    <w:rsid w:val="00270722"/>
    <w:rsid w:val="0027089A"/>
    <w:rsid w:val="0027201A"/>
    <w:rsid w:val="002728E1"/>
    <w:rsid w:val="0027680F"/>
    <w:rsid w:val="00277EB3"/>
    <w:rsid w:val="002952CE"/>
    <w:rsid w:val="00297526"/>
    <w:rsid w:val="00297A20"/>
    <w:rsid w:val="002A2B95"/>
    <w:rsid w:val="002A49A4"/>
    <w:rsid w:val="002B3E7F"/>
    <w:rsid w:val="002C2CFF"/>
    <w:rsid w:val="002C4644"/>
    <w:rsid w:val="002C547D"/>
    <w:rsid w:val="002D0435"/>
    <w:rsid w:val="002D0590"/>
    <w:rsid w:val="002D1153"/>
    <w:rsid w:val="002D1185"/>
    <w:rsid w:val="002D27FB"/>
    <w:rsid w:val="002D40BD"/>
    <w:rsid w:val="002D4907"/>
    <w:rsid w:val="002E0105"/>
    <w:rsid w:val="002E2057"/>
    <w:rsid w:val="002E2758"/>
    <w:rsid w:val="002E4150"/>
    <w:rsid w:val="002E431D"/>
    <w:rsid w:val="002E49FF"/>
    <w:rsid w:val="002F0A3A"/>
    <w:rsid w:val="002F3166"/>
    <w:rsid w:val="002F45F2"/>
    <w:rsid w:val="002F675C"/>
    <w:rsid w:val="003003FF"/>
    <w:rsid w:val="00300400"/>
    <w:rsid w:val="00301302"/>
    <w:rsid w:val="003057B4"/>
    <w:rsid w:val="003061AD"/>
    <w:rsid w:val="00320DC8"/>
    <w:rsid w:val="00322B5E"/>
    <w:rsid w:val="00324CE4"/>
    <w:rsid w:val="00325FB4"/>
    <w:rsid w:val="00326116"/>
    <w:rsid w:val="00326DB7"/>
    <w:rsid w:val="003276DD"/>
    <w:rsid w:val="003331D5"/>
    <w:rsid w:val="003343CA"/>
    <w:rsid w:val="00337004"/>
    <w:rsid w:val="0033768F"/>
    <w:rsid w:val="00337AAA"/>
    <w:rsid w:val="0034251E"/>
    <w:rsid w:val="00342FE4"/>
    <w:rsid w:val="003449A8"/>
    <w:rsid w:val="00347237"/>
    <w:rsid w:val="003476F8"/>
    <w:rsid w:val="00351995"/>
    <w:rsid w:val="00351AA5"/>
    <w:rsid w:val="00355490"/>
    <w:rsid w:val="0035777D"/>
    <w:rsid w:val="00363AF4"/>
    <w:rsid w:val="00364186"/>
    <w:rsid w:val="00377359"/>
    <w:rsid w:val="00380E1C"/>
    <w:rsid w:val="00390AE4"/>
    <w:rsid w:val="003934A1"/>
    <w:rsid w:val="003A049F"/>
    <w:rsid w:val="003A58F8"/>
    <w:rsid w:val="003A7B8D"/>
    <w:rsid w:val="003B0A04"/>
    <w:rsid w:val="003B5F2C"/>
    <w:rsid w:val="003C20EB"/>
    <w:rsid w:val="003C47D0"/>
    <w:rsid w:val="003D031E"/>
    <w:rsid w:val="003D17CB"/>
    <w:rsid w:val="003D45F9"/>
    <w:rsid w:val="003D7292"/>
    <w:rsid w:val="003E122F"/>
    <w:rsid w:val="003F010E"/>
    <w:rsid w:val="003F1725"/>
    <w:rsid w:val="003F17A3"/>
    <w:rsid w:val="003F2263"/>
    <w:rsid w:val="003F36EC"/>
    <w:rsid w:val="003F6BFC"/>
    <w:rsid w:val="003F768A"/>
    <w:rsid w:val="00402249"/>
    <w:rsid w:val="004024FD"/>
    <w:rsid w:val="00402CCC"/>
    <w:rsid w:val="004058B1"/>
    <w:rsid w:val="00411AFA"/>
    <w:rsid w:val="00412FC6"/>
    <w:rsid w:val="004148CF"/>
    <w:rsid w:val="004157C0"/>
    <w:rsid w:val="00415A21"/>
    <w:rsid w:val="00417A1E"/>
    <w:rsid w:val="00420624"/>
    <w:rsid w:val="004252AF"/>
    <w:rsid w:val="0042560B"/>
    <w:rsid w:val="004302A5"/>
    <w:rsid w:val="00432B87"/>
    <w:rsid w:val="0043361F"/>
    <w:rsid w:val="0043458B"/>
    <w:rsid w:val="00435B72"/>
    <w:rsid w:val="004436A8"/>
    <w:rsid w:val="00455A1C"/>
    <w:rsid w:val="00470F11"/>
    <w:rsid w:val="00471270"/>
    <w:rsid w:val="00484A59"/>
    <w:rsid w:val="004859BD"/>
    <w:rsid w:val="004919A5"/>
    <w:rsid w:val="00491B9D"/>
    <w:rsid w:val="00492C31"/>
    <w:rsid w:val="00492FA9"/>
    <w:rsid w:val="00496579"/>
    <w:rsid w:val="004A549D"/>
    <w:rsid w:val="004A6705"/>
    <w:rsid w:val="004B03D7"/>
    <w:rsid w:val="004B2467"/>
    <w:rsid w:val="004B41C5"/>
    <w:rsid w:val="004B454B"/>
    <w:rsid w:val="004B4ABD"/>
    <w:rsid w:val="004B599D"/>
    <w:rsid w:val="004C0326"/>
    <w:rsid w:val="004C6639"/>
    <w:rsid w:val="004C6DC9"/>
    <w:rsid w:val="004D1710"/>
    <w:rsid w:val="004D2D9F"/>
    <w:rsid w:val="004D62B3"/>
    <w:rsid w:val="004D7359"/>
    <w:rsid w:val="004D73B8"/>
    <w:rsid w:val="004E1879"/>
    <w:rsid w:val="004E6516"/>
    <w:rsid w:val="004E785F"/>
    <w:rsid w:val="00503E2C"/>
    <w:rsid w:val="005042A5"/>
    <w:rsid w:val="0050522C"/>
    <w:rsid w:val="00512749"/>
    <w:rsid w:val="00512CB3"/>
    <w:rsid w:val="00513E02"/>
    <w:rsid w:val="00514F8F"/>
    <w:rsid w:val="005157C5"/>
    <w:rsid w:val="00517BC7"/>
    <w:rsid w:val="005225F2"/>
    <w:rsid w:val="00523C30"/>
    <w:rsid w:val="00523DF5"/>
    <w:rsid w:val="00527DA4"/>
    <w:rsid w:val="0053044D"/>
    <w:rsid w:val="00536A32"/>
    <w:rsid w:val="00536AE2"/>
    <w:rsid w:val="00542EE3"/>
    <w:rsid w:val="005453DE"/>
    <w:rsid w:val="00546181"/>
    <w:rsid w:val="00546AE1"/>
    <w:rsid w:val="005610C3"/>
    <w:rsid w:val="005637BE"/>
    <w:rsid w:val="005638D8"/>
    <w:rsid w:val="00566F9B"/>
    <w:rsid w:val="005719C1"/>
    <w:rsid w:val="00571FFD"/>
    <w:rsid w:val="00573068"/>
    <w:rsid w:val="00573933"/>
    <w:rsid w:val="00573A20"/>
    <w:rsid w:val="00573DAC"/>
    <w:rsid w:val="0058777F"/>
    <w:rsid w:val="0059778D"/>
    <w:rsid w:val="005B1017"/>
    <w:rsid w:val="005B3794"/>
    <w:rsid w:val="005C3EDA"/>
    <w:rsid w:val="005C4D84"/>
    <w:rsid w:val="005D0B7F"/>
    <w:rsid w:val="005D4AD6"/>
    <w:rsid w:val="005D6AD4"/>
    <w:rsid w:val="005D702D"/>
    <w:rsid w:val="005E021C"/>
    <w:rsid w:val="005E072A"/>
    <w:rsid w:val="005E3AD8"/>
    <w:rsid w:val="005E4368"/>
    <w:rsid w:val="005E5998"/>
    <w:rsid w:val="005F0197"/>
    <w:rsid w:val="005F10A0"/>
    <w:rsid w:val="005F1548"/>
    <w:rsid w:val="005F4E5D"/>
    <w:rsid w:val="006011BE"/>
    <w:rsid w:val="00605AF5"/>
    <w:rsid w:val="00630CEA"/>
    <w:rsid w:val="00646349"/>
    <w:rsid w:val="00650FB1"/>
    <w:rsid w:val="006510F9"/>
    <w:rsid w:val="006512D0"/>
    <w:rsid w:val="00651D38"/>
    <w:rsid w:val="00652703"/>
    <w:rsid w:val="00653179"/>
    <w:rsid w:val="00653701"/>
    <w:rsid w:val="00654133"/>
    <w:rsid w:val="006541F1"/>
    <w:rsid w:val="00657EEB"/>
    <w:rsid w:val="00660ABC"/>
    <w:rsid w:val="006618B8"/>
    <w:rsid w:val="006648B0"/>
    <w:rsid w:val="006837DA"/>
    <w:rsid w:val="00685B64"/>
    <w:rsid w:val="00694272"/>
    <w:rsid w:val="00695FD7"/>
    <w:rsid w:val="00697839"/>
    <w:rsid w:val="006A0E7C"/>
    <w:rsid w:val="006B0EC2"/>
    <w:rsid w:val="006B2993"/>
    <w:rsid w:val="006B44AF"/>
    <w:rsid w:val="006B5367"/>
    <w:rsid w:val="006B63C4"/>
    <w:rsid w:val="006B7139"/>
    <w:rsid w:val="006B7691"/>
    <w:rsid w:val="006C660D"/>
    <w:rsid w:val="006D6A0B"/>
    <w:rsid w:val="006E1A41"/>
    <w:rsid w:val="006E3284"/>
    <w:rsid w:val="006F749B"/>
    <w:rsid w:val="0070004F"/>
    <w:rsid w:val="007046EF"/>
    <w:rsid w:val="00705102"/>
    <w:rsid w:val="00707722"/>
    <w:rsid w:val="00707850"/>
    <w:rsid w:val="007119D1"/>
    <w:rsid w:val="0071749F"/>
    <w:rsid w:val="00725838"/>
    <w:rsid w:val="00725F40"/>
    <w:rsid w:val="00727068"/>
    <w:rsid w:val="0072748E"/>
    <w:rsid w:val="00727F26"/>
    <w:rsid w:val="007344C3"/>
    <w:rsid w:val="00741D65"/>
    <w:rsid w:val="00743491"/>
    <w:rsid w:val="007439E7"/>
    <w:rsid w:val="007444E8"/>
    <w:rsid w:val="00744DDB"/>
    <w:rsid w:val="00755679"/>
    <w:rsid w:val="00775A4F"/>
    <w:rsid w:val="00782253"/>
    <w:rsid w:val="007831CD"/>
    <w:rsid w:val="007837BF"/>
    <w:rsid w:val="00786AEF"/>
    <w:rsid w:val="00787702"/>
    <w:rsid w:val="007904F0"/>
    <w:rsid w:val="00790FFC"/>
    <w:rsid w:val="00791B4E"/>
    <w:rsid w:val="00793E6A"/>
    <w:rsid w:val="007975E8"/>
    <w:rsid w:val="007A32E9"/>
    <w:rsid w:val="007B061E"/>
    <w:rsid w:val="007B1393"/>
    <w:rsid w:val="007B1BA1"/>
    <w:rsid w:val="007B570D"/>
    <w:rsid w:val="007C0D52"/>
    <w:rsid w:val="007C10C8"/>
    <w:rsid w:val="007C4D6A"/>
    <w:rsid w:val="007D621C"/>
    <w:rsid w:val="007E092F"/>
    <w:rsid w:val="007E7822"/>
    <w:rsid w:val="007F0EEB"/>
    <w:rsid w:val="007F28FE"/>
    <w:rsid w:val="007F6023"/>
    <w:rsid w:val="00804872"/>
    <w:rsid w:val="00804CFB"/>
    <w:rsid w:val="008063FA"/>
    <w:rsid w:val="00812C30"/>
    <w:rsid w:val="00817979"/>
    <w:rsid w:val="0082162C"/>
    <w:rsid w:val="00822E70"/>
    <w:rsid w:val="00825048"/>
    <w:rsid w:val="008260F0"/>
    <w:rsid w:val="00834C3B"/>
    <w:rsid w:val="00835BE8"/>
    <w:rsid w:val="00845958"/>
    <w:rsid w:val="0084638C"/>
    <w:rsid w:val="00853F58"/>
    <w:rsid w:val="008540F5"/>
    <w:rsid w:val="00854271"/>
    <w:rsid w:val="00862F10"/>
    <w:rsid w:val="00866804"/>
    <w:rsid w:val="008773B9"/>
    <w:rsid w:val="00877C49"/>
    <w:rsid w:val="00882A9C"/>
    <w:rsid w:val="00882AFB"/>
    <w:rsid w:val="00884A18"/>
    <w:rsid w:val="00885387"/>
    <w:rsid w:val="00886829"/>
    <w:rsid w:val="00887EA6"/>
    <w:rsid w:val="00891D62"/>
    <w:rsid w:val="008A0296"/>
    <w:rsid w:val="008A16CC"/>
    <w:rsid w:val="008A3B2A"/>
    <w:rsid w:val="008A5496"/>
    <w:rsid w:val="008B4E9B"/>
    <w:rsid w:val="008B7924"/>
    <w:rsid w:val="008C1556"/>
    <w:rsid w:val="008C43B9"/>
    <w:rsid w:val="008C4632"/>
    <w:rsid w:val="008C7D99"/>
    <w:rsid w:val="008D08CD"/>
    <w:rsid w:val="008D17CE"/>
    <w:rsid w:val="008D1C26"/>
    <w:rsid w:val="008D3983"/>
    <w:rsid w:val="008E1DBC"/>
    <w:rsid w:val="008E3268"/>
    <w:rsid w:val="008E3A2D"/>
    <w:rsid w:val="008E76FC"/>
    <w:rsid w:val="008F010E"/>
    <w:rsid w:val="008F1D1C"/>
    <w:rsid w:val="008F4E0D"/>
    <w:rsid w:val="008F6ABE"/>
    <w:rsid w:val="009009B8"/>
    <w:rsid w:val="00903260"/>
    <w:rsid w:val="00905140"/>
    <w:rsid w:val="00905306"/>
    <w:rsid w:val="009068B0"/>
    <w:rsid w:val="0091725A"/>
    <w:rsid w:val="00921A47"/>
    <w:rsid w:val="00922CD9"/>
    <w:rsid w:val="009258B6"/>
    <w:rsid w:val="00931A00"/>
    <w:rsid w:val="00935BC0"/>
    <w:rsid w:val="0093787F"/>
    <w:rsid w:val="00942579"/>
    <w:rsid w:val="00943776"/>
    <w:rsid w:val="00944C3A"/>
    <w:rsid w:val="009576FD"/>
    <w:rsid w:val="00957DCE"/>
    <w:rsid w:val="009630CB"/>
    <w:rsid w:val="00971F79"/>
    <w:rsid w:val="00973E6C"/>
    <w:rsid w:val="00974B2B"/>
    <w:rsid w:val="009805F0"/>
    <w:rsid w:val="0098136D"/>
    <w:rsid w:val="00983148"/>
    <w:rsid w:val="00984490"/>
    <w:rsid w:val="00985C5B"/>
    <w:rsid w:val="00985E15"/>
    <w:rsid w:val="0098778E"/>
    <w:rsid w:val="00990946"/>
    <w:rsid w:val="00991505"/>
    <w:rsid w:val="00992D30"/>
    <w:rsid w:val="009972EA"/>
    <w:rsid w:val="009A11F5"/>
    <w:rsid w:val="009A45C0"/>
    <w:rsid w:val="009A493C"/>
    <w:rsid w:val="009A5A53"/>
    <w:rsid w:val="009A63B3"/>
    <w:rsid w:val="009B106C"/>
    <w:rsid w:val="009B2CA0"/>
    <w:rsid w:val="009B588D"/>
    <w:rsid w:val="009B79C6"/>
    <w:rsid w:val="009C0E09"/>
    <w:rsid w:val="009D4799"/>
    <w:rsid w:val="009E45A3"/>
    <w:rsid w:val="009E58FE"/>
    <w:rsid w:val="009E641E"/>
    <w:rsid w:val="009F22C7"/>
    <w:rsid w:val="009F3B01"/>
    <w:rsid w:val="009F77B4"/>
    <w:rsid w:val="00A003BD"/>
    <w:rsid w:val="00A02330"/>
    <w:rsid w:val="00A03014"/>
    <w:rsid w:val="00A12DCC"/>
    <w:rsid w:val="00A14A10"/>
    <w:rsid w:val="00A14E51"/>
    <w:rsid w:val="00A15BAE"/>
    <w:rsid w:val="00A174DB"/>
    <w:rsid w:val="00A17C29"/>
    <w:rsid w:val="00A31134"/>
    <w:rsid w:val="00A35002"/>
    <w:rsid w:val="00A404C6"/>
    <w:rsid w:val="00A43CFC"/>
    <w:rsid w:val="00A454CA"/>
    <w:rsid w:val="00A4711E"/>
    <w:rsid w:val="00A53306"/>
    <w:rsid w:val="00A54B73"/>
    <w:rsid w:val="00A56758"/>
    <w:rsid w:val="00A57EED"/>
    <w:rsid w:val="00A62EBA"/>
    <w:rsid w:val="00A65D80"/>
    <w:rsid w:val="00A71276"/>
    <w:rsid w:val="00A7217F"/>
    <w:rsid w:val="00A749BD"/>
    <w:rsid w:val="00A76AF9"/>
    <w:rsid w:val="00A830F2"/>
    <w:rsid w:val="00A853B3"/>
    <w:rsid w:val="00A910AE"/>
    <w:rsid w:val="00A91887"/>
    <w:rsid w:val="00A940B8"/>
    <w:rsid w:val="00A96672"/>
    <w:rsid w:val="00AA02B7"/>
    <w:rsid w:val="00AA4255"/>
    <w:rsid w:val="00AA4BEC"/>
    <w:rsid w:val="00AA578C"/>
    <w:rsid w:val="00AB0509"/>
    <w:rsid w:val="00AB188D"/>
    <w:rsid w:val="00AB3374"/>
    <w:rsid w:val="00AC0078"/>
    <w:rsid w:val="00AC0D14"/>
    <w:rsid w:val="00AC17FC"/>
    <w:rsid w:val="00AC6DAF"/>
    <w:rsid w:val="00AC756B"/>
    <w:rsid w:val="00AD4304"/>
    <w:rsid w:val="00AD5F79"/>
    <w:rsid w:val="00AD66E3"/>
    <w:rsid w:val="00AD7777"/>
    <w:rsid w:val="00AE0AA2"/>
    <w:rsid w:val="00AE150D"/>
    <w:rsid w:val="00AE18C3"/>
    <w:rsid w:val="00AE1E28"/>
    <w:rsid w:val="00AE346B"/>
    <w:rsid w:val="00AE4451"/>
    <w:rsid w:val="00AE78A5"/>
    <w:rsid w:val="00AF07DE"/>
    <w:rsid w:val="00AF633B"/>
    <w:rsid w:val="00B03CFE"/>
    <w:rsid w:val="00B12437"/>
    <w:rsid w:val="00B12BAC"/>
    <w:rsid w:val="00B1335E"/>
    <w:rsid w:val="00B15B61"/>
    <w:rsid w:val="00B15F2E"/>
    <w:rsid w:val="00B17CAC"/>
    <w:rsid w:val="00B350C0"/>
    <w:rsid w:val="00B361CC"/>
    <w:rsid w:val="00B42988"/>
    <w:rsid w:val="00B47824"/>
    <w:rsid w:val="00B5052C"/>
    <w:rsid w:val="00B545AC"/>
    <w:rsid w:val="00B556E5"/>
    <w:rsid w:val="00B56BD5"/>
    <w:rsid w:val="00B5720E"/>
    <w:rsid w:val="00B60B5B"/>
    <w:rsid w:val="00B6294A"/>
    <w:rsid w:val="00B63162"/>
    <w:rsid w:val="00B65737"/>
    <w:rsid w:val="00B67C2B"/>
    <w:rsid w:val="00B7287D"/>
    <w:rsid w:val="00B73107"/>
    <w:rsid w:val="00B7435F"/>
    <w:rsid w:val="00B86A59"/>
    <w:rsid w:val="00B9200E"/>
    <w:rsid w:val="00B92C13"/>
    <w:rsid w:val="00BA0848"/>
    <w:rsid w:val="00BA18A9"/>
    <w:rsid w:val="00BA691C"/>
    <w:rsid w:val="00BB3E1D"/>
    <w:rsid w:val="00BB7756"/>
    <w:rsid w:val="00BC17C8"/>
    <w:rsid w:val="00BC55BF"/>
    <w:rsid w:val="00BC6E35"/>
    <w:rsid w:val="00BD290C"/>
    <w:rsid w:val="00BE02C6"/>
    <w:rsid w:val="00BE1F2A"/>
    <w:rsid w:val="00BE236F"/>
    <w:rsid w:val="00BE7377"/>
    <w:rsid w:val="00C01EEE"/>
    <w:rsid w:val="00C01FFF"/>
    <w:rsid w:val="00C02363"/>
    <w:rsid w:val="00C0242B"/>
    <w:rsid w:val="00C031D5"/>
    <w:rsid w:val="00C0455D"/>
    <w:rsid w:val="00C05A62"/>
    <w:rsid w:val="00C0609E"/>
    <w:rsid w:val="00C07F86"/>
    <w:rsid w:val="00C15A34"/>
    <w:rsid w:val="00C24F53"/>
    <w:rsid w:val="00C30DE9"/>
    <w:rsid w:val="00C31A82"/>
    <w:rsid w:val="00C43D3F"/>
    <w:rsid w:val="00C461F4"/>
    <w:rsid w:val="00C51B23"/>
    <w:rsid w:val="00C5239E"/>
    <w:rsid w:val="00C52E8E"/>
    <w:rsid w:val="00C54E2F"/>
    <w:rsid w:val="00C560D3"/>
    <w:rsid w:val="00C609C8"/>
    <w:rsid w:val="00C65121"/>
    <w:rsid w:val="00C66DCA"/>
    <w:rsid w:val="00C7103F"/>
    <w:rsid w:val="00C716C0"/>
    <w:rsid w:val="00C755CC"/>
    <w:rsid w:val="00C75B75"/>
    <w:rsid w:val="00C778CC"/>
    <w:rsid w:val="00C844C8"/>
    <w:rsid w:val="00C844FE"/>
    <w:rsid w:val="00C9350E"/>
    <w:rsid w:val="00C945F2"/>
    <w:rsid w:val="00CA1A45"/>
    <w:rsid w:val="00CA7AEC"/>
    <w:rsid w:val="00CB25D3"/>
    <w:rsid w:val="00CB32FA"/>
    <w:rsid w:val="00CB339F"/>
    <w:rsid w:val="00CB644E"/>
    <w:rsid w:val="00CC0024"/>
    <w:rsid w:val="00CD16F6"/>
    <w:rsid w:val="00CD41C6"/>
    <w:rsid w:val="00CD66F7"/>
    <w:rsid w:val="00CE454C"/>
    <w:rsid w:val="00CE77F0"/>
    <w:rsid w:val="00CF1745"/>
    <w:rsid w:val="00CF24C3"/>
    <w:rsid w:val="00CF36AA"/>
    <w:rsid w:val="00CF7D98"/>
    <w:rsid w:val="00D00EF9"/>
    <w:rsid w:val="00D02CB4"/>
    <w:rsid w:val="00D0471D"/>
    <w:rsid w:val="00D04F54"/>
    <w:rsid w:val="00D16E4F"/>
    <w:rsid w:val="00D20AE0"/>
    <w:rsid w:val="00D2119B"/>
    <w:rsid w:val="00D25CD3"/>
    <w:rsid w:val="00D302F1"/>
    <w:rsid w:val="00D31C60"/>
    <w:rsid w:val="00D33D05"/>
    <w:rsid w:val="00D374D6"/>
    <w:rsid w:val="00D41D8D"/>
    <w:rsid w:val="00D42A79"/>
    <w:rsid w:val="00D45446"/>
    <w:rsid w:val="00D50174"/>
    <w:rsid w:val="00D5066E"/>
    <w:rsid w:val="00D52CCB"/>
    <w:rsid w:val="00D61886"/>
    <w:rsid w:val="00D739AA"/>
    <w:rsid w:val="00D73CE6"/>
    <w:rsid w:val="00D75B6E"/>
    <w:rsid w:val="00D81DB1"/>
    <w:rsid w:val="00D82109"/>
    <w:rsid w:val="00D96B0C"/>
    <w:rsid w:val="00DA5288"/>
    <w:rsid w:val="00DA5EB2"/>
    <w:rsid w:val="00DB21FB"/>
    <w:rsid w:val="00DB492A"/>
    <w:rsid w:val="00DD1E1B"/>
    <w:rsid w:val="00DD27A4"/>
    <w:rsid w:val="00DD404E"/>
    <w:rsid w:val="00DE7444"/>
    <w:rsid w:val="00DE7950"/>
    <w:rsid w:val="00DF3F75"/>
    <w:rsid w:val="00DF4990"/>
    <w:rsid w:val="00DF5AD5"/>
    <w:rsid w:val="00DF64B9"/>
    <w:rsid w:val="00E11AC7"/>
    <w:rsid w:val="00E12554"/>
    <w:rsid w:val="00E155D4"/>
    <w:rsid w:val="00E20115"/>
    <w:rsid w:val="00E2208E"/>
    <w:rsid w:val="00E22F20"/>
    <w:rsid w:val="00E23E8A"/>
    <w:rsid w:val="00E25E8C"/>
    <w:rsid w:val="00E26A52"/>
    <w:rsid w:val="00E30874"/>
    <w:rsid w:val="00E33A19"/>
    <w:rsid w:val="00E34339"/>
    <w:rsid w:val="00E349D9"/>
    <w:rsid w:val="00E37A9E"/>
    <w:rsid w:val="00E40EFB"/>
    <w:rsid w:val="00E43249"/>
    <w:rsid w:val="00E44A3C"/>
    <w:rsid w:val="00E468B6"/>
    <w:rsid w:val="00E50535"/>
    <w:rsid w:val="00E51DA9"/>
    <w:rsid w:val="00E53A93"/>
    <w:rsid w:val="00E546D8"/>
    <w:rsid w:val="00E5515B"/>
    <w:rsid w:val="00E602B5"/>
    <w:rsid w:val="00E67E75"/>
    <w:rsid w:val="00E74CF7"/>
    <w:rsid w:val="00E82701"/>
    <w:rsid w:val="00E8368F"/>
    <w:rsid w:val="00E83844"/>
    <w:rsid w:val="00E83E81"/>
    <w:rsid w:val="00E879F9"/>
    <w:rsid w:val="00E93385"/>
    <w:rsid w:val="00E974C9"/>
    <w:rsid w:val="00EA0761"/>
    <w:rsid w:val="00EA33B4"/>
    <w:rsid w:val="00EA64D8"/>
    <w:rsid w:val="00EB0620"/>
    <w:rsid w:val="00EB0833"/>
    <w:rsid w:val="00EB3C51"/>
    <w:rsid w:val="00EB4434"/>
    <w:rsid w:val="00EB6B53"/>
    <w:rsid w:val="00EB6BBE"/>
    <w:rsid w:val="00EC118A"/>
    <w:rsid w:val="00EC2015"/>
    <w:rsid w:val="00EC280F"/>
    <w:rsid w:val="00EC481D"/>
    <w:rsid w:val="00EC4EAE"/>
    <w:rsid w:val="00EC600D"/>
    <w:rsid w:val="00EC7237"/>
    <w:rsid w:val="00ED7A80"/>
    <w:rsid w:val="00EE4374"/>
    <w:rsid w:val="00EE5557"/>
    <w:rsid w:val="00EF1198"/>
    <w:rsid w:val="00EF3207"/>
    <w:rsid w:val="00F0467A"/>
    <w:rsid w:val="00F1221F"/>
    <w:rsid w:val="00F124A8"/>
    <w:rsid w:val="00F158EA"/>
    <w:rsid w:val="00F20DF8"/>
    <w:rsid w:val="00F25ACB"/>
    <w:rsid w:val="00F26431"/>
    <w:rsid w:val="00F27710"/>
    <w:rsid w:val="00F33DA9"/>
    <w:rsid w:val="00F35A38"/>
    <w:rsid w:val="00F369FF"/>
    <w:rsid w:val="00F40286"/>
    <w:rsid w:val="00F50EA5"/>
    <w:rsid w:val="00F5113C"/>
    <w:rsid w:val="00F51C28"/>
    <w:rsid w:val="00F51E7A"/>
    <w:rsid w:val="00F53043"/>
    <w:rsid w:val="00F53459"/>
    <w:rsid w:val="00F551DB"/>
    <w:rsid w:val="00F57A2D"/>
    <w:rsid w:val="00F61495"/>
    <w:rsid w:val="00F62456"/>
    <w:rsid w:val="00F67B57"/>
    <w:rsid w:val="00F7085F"/>
    <w:rsid w:val="00F71722"/>
    <w:rsid w:val="00F738DD"/>
    <w:rsid w:val="00F776A5"/>
    <w:rsid w:val="00F81DB6"/>
    <w:rsid w:val="00F82684"/>
    <w:rsid w:val="00F8301A"/>
    <w:rsid w:val="00F83B8A"/>
    <w:rsid w:val="00F843E0"/>
    <w:rsid w:val="00F84C57"/>
    <w:rsid w:val="00F91C2D"/>
    <w:rsid w:val="00F97C8F"/>
    <w:rsid w:val="00FA2221"/>
    <w:rsid w:val="00FA294F"/>
    <w:rsid w:val="00FA5374"/>
    <w:rsid w:val="00FA6A2F"/>
    <w:rsid w:val="00FA7E3D"/>
    <w:rsid w:val="00FB2DC4"/>
    <w:rsid w:val="00FB41E3"/>
    <w:rsid w:val="00FC1C09"/>
    <w:rsid w:val="00FC2196"/>
    <w:rsid w:val="00FC3280"/>
    <w:rsid w:val="00FC32E6"/>
    <w:rsid w:val="00FC7238"/>
    <w:rsid w:val="00FD3E57"/>
    <w:rsid w:val="00FD453E"/>
    <w:rsid w:val="00FD4641"/>
    <w:rsid w:val="00FD4A53"/>
    <w:rsid w:val="00FD7E57"/>
    <w:rsid w:val="00FE329E"/>
    <w:rsid w:val="00FE33A2"/>
    <w:rsid w:val="00FE41E4"/>
    <w:rsid w:val="00FF3A6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A1E"/>
    <w:pPr>
      <w:spacing w:line="480" w:lineRule="auto"/>
      <w:jc w:val="both"/>
    </w:pPr>
    <w:rPr>
      <w:rFonts w:ascii="Times New Roman" w:hAnsi="Times New Roman"/>
    </w:rPr>
  </w:style>
  <w:style w:type="paragraph" w:styleId="Heading1">
    <w:name w:val="heading 1"/>
    <w:basedOn w:val="Normal"/>
    <w:next w:val="Normal"/>
    <w:link w:val="Heading1Char"/>
    <w:uiPriority w:val="9"/>
    <w:qFormat/>
    <w:rsid w:val="003F010E"/>
    <w:pPr>
      <w:keepNext/>
      <w:keepLines/>
      <w:spacing w:before="240" w:after="360" w:line="360" w:lineRule="auto"/>
      <w:outlineLvl w:val="0"/>
    </w:pPr>
    <w:rPr>
      <w:rFonts w:eastAsiaTheme="majorEastAsia" w:cstheme="majorBidi"/>
      <w:b/>
      <w:caps/>
      <w:color w:val="000000" w:themeColor="text1"/>
      <w:sz w:val="28"/>
      <w:szCs w:val="32"/>
      <w:lang w:eastAsia="en-GB"/>
    </w:rPr>
  </w:style>
  <w:style w:type="paragraph" w:styleId="Heading2">
    <w:name w:val="heading 2"/>
    <w:basedOn w:val="Normal"/>
    <w:next w:val="Normal"/>
    <w:link w:val="Heading2Char"/>
    <w:uiPriority w:val="9"/>
    <w:unhideWhenUsed/>
    <w:qFormat/>
    <w:rsid w:val="00417A1E"/>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3276DD"/>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F010E"/>
  </w:style>
  <w:style w:type="character" w:customStyle="1" w:styleId="Heading1Char">
    <w:name w:val="Heading 1 Char"/>
    <w:basedOn w:val="DefaultParagraphFont"/>
    <w:link w:val="Heading1"/>
    <w:uiPriority w:val="9"/>
    <w:rsid w:val="003F010E"/>
    <w:rPr>
      <w:rFonts w:ascii="Times New Roman" w:eastAsiaTheme="majorEastAsia" w:hAnsi="Times New Roman" w:cstheme="majorBidi"/>
      <w:b/>
      <w:caps/>
      <w:color w:val="000000" w:themeColor="text1"/>
      <w:sz w:val="28"/>
      <w:szCs w:val="32"/>
      <w:lang w:eastAsia="en-GB"/>
    </w:rPr>
  </w:style>
  <w:style w:type="character" w:customStyle="1" w:styleId="Heading2Char">
    <w:name w:val="Heading 2 Char"/>
    <w:basedOn w:val="DefaultParagraphFont"/>
    <w:link w:val="Heading2"/>
    <w:uiPriority w:val="9"/>
    <w:rsid w:val="00417A1E"/>
    <w:rPr>
      <w:rFonts w:ascii="Times New Roman" w:eastAsiaTheme="majorEastAsia" w:hAnsi="Times New Roman" w:cstheme="majorBidi"/>
      <w:b/>
      <w:bCs/>
      <w:sz w:val="26"/>
      <w:szCs w:val="26"/>
    </w:rPr>
  </w:style>
  <w:style w:type="character" w:styleId="Hyperlink">
    <w:name w:val="Hyperlink"/>
    <w:basedOn w:val="DefaultParagraphFont"/>
    <w:uiPriority w:val="99"/>
    <w:unhideWhenUsed/>
    <w:rsid w:val="003F010E"/>
    <w:rPr>
      <w:color w:val="0000FF" w:themeColor="hyperlink"/>
      <w:u w:val="single"/>
    </w:rPr>
  </w:style>
  <w:style w:type="paragraph" w:customStyle="1" w:styleId="EndNoteBibliographyTitle">
    <w:name w:val="EndNote Bibliography Title"/>
    <w:basedOn w:val="Normal"/>
    <w:link w:val="EndNoteBibliographyTitleChar"/>
    <w:rsid w:val="00417A1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17A1E"/>
    <w:rPr>
      <w:rFonts w:ascii="Calibri" w:hAnsi="Calibri" w:cs="Calibri"/>
      <w:noProof/>
      <w:lang w:val="en-US"/>
    </w:rPr>
  </w:style>
  <w:style w:type="paragraph" w:customStyle="1" w:styleId="EndNoteBibliography">
    <w:name w:val="EndNote Bibliography"/>
    <w:basedOn w:val="Normal"/>
    <w:link w:val="EndNoteBibliographyChar"/>
    <w:rsid w:val="00417A1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17A1E"/>
    <w:rPr>
      <w:rFonts w:ascii="Calibri" w:hAnsi="Calibri" w:cs="Calibri"/>
      <w:noProof/>
      <w:lang w:val="en-US"/>
    </w:rPr>
  </w:style>
  <w:style w:type="paragraph" w:styleId="ListParagraph">
    <w:name w:val="List Paragraph"/>
    <w:basedOn w:val="Normal"/>
    <w:uiPriority w:val="34"/>
    <w:qFormat/>
    <w:rsid w:val="00417A1E"/>
    <w:pPr>
      <w:spacing w:line="360" w:lineRule="auto"/>
      <w:ind w:left="720"/>
      <w:contextualSpacing/>
    </w:pPr>
    <w:rPr>
      <w:rFonts w:eastAsiaTheme="minorEastAsia"/>
      <w:lang w:eastAsia="en-GB"/>
    </w:rPr>
  </w:style>
  <w:style w:type="character" w:customStyle="1" w:styleId="Heading3Char">
    <w:name w:val="Heading 3 Char"/>
    <w:basedOn w:val="DefaultParagraphFont"/>
    <w:link w:val="Heading3"/>
    <w:uiPriority w:val="9"/>
    <w:rsid w:val="003276DD"/>
    <w:rPr>
      <w:rFonts w:ascii="Times New Roman" w:eastAsiaTheme="majorEastAsia" w:hAnsi="Times New Roman" w:cstheme="majorBidi"/>
      <w:b/>
      <w:bCs/>
    </w:rPr>
  </w:style>
  <w:style w:type="character" w:styleId="Emphasis">
    <w:name w:val="Emphasis"/>
    <w:basedOn w:val="DefaultParagraphFont"/>
    <w:uiPriority w:val="20"/>
    <w:rsid w:val="003276DD"/>
    <w:rPr>
      <w:i/>
      <w:iCs/>
    </w:rPr>
  </w:style>
  <w:style w:type="paragraph" w:styleId="Header">
    <w:name w:val="header"/>
    <w:basedOn w:val="Normal"/>
    <w:link w:val="HeaderChar"/>
    <w:uiPriority w:val="99"/>
    <w:unhideWhenUsed/>
    <w:rsid w:val="008C4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3B9"/>
    <w:rPr>
      <w:rFonts w:ascii="Times New Roman" w:hAnsi="Times New Roman"/>
    </w:rPr>
  </w:style>
  <w:style w:type="paragraph" w:styleId="Footer">
    <w:name w:val="footer"/>
    <w:basedOn w:val="Normal"/>
    <w:link w:val="FooterChar"/>
    <w:uiPriority w:val="99"/>
    <w:unhideWhenUsed/>
    <w:rsid w:val="008C4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3B9"/>
    <w:rPr>
      <w:rFonts w:ascii="Times New Roman" w:hAnsi="Times New Roman"/>
    </w:rPr>
  </w:style>
  <w:style w:type="paragraph" w:styleId="Caption">
    <w:name w:val="caption"/>
    <w:basedOn w:val="Normal"/>
    <w:next w:val="Normal"/>
    <w:uiPriority w:val="35"/>
    <w:unhideWhenUsed/>
    <w:qFormat/>
    <w:rsid w:val="00B556E5"/>
    <w:pPr>
      <w:spacing w:line="240" w:lineRule="auto"/>
    </w:pPr>
    <w:rPr>
      <w:rFonts w:eastAsiaTheme="minorEastAsia"/>
      <w:b/>
      <w:bCs/>
      <w:szCs w:val="18"/>
      <w:lang w:eastAsia="en-GB"/>
    </w:rPr>
  </w:style>
  <w:style w:type="character" w:styleId="CommentReference">
    <w:name w:val="annotation reference"/>
    <w:basedOn w:val="DefaultParagraphFont"/>
    <w:uiPriority w:val="99"/>
    <w:semiHidden/>
    <w:unhideWhenUsed/>
    <w:rsid w:val="009B2CA0"/>
    <w:rPr>
      <w:sz w:val="16"/>
      <w:szCs w:val="16"/>
    </w:rPr>
  </w:style>
  <w:style w:type="paragraph" w:styleId="CommentText">
    <w:name w:val="annotation text"/>
    <w:basedOn w:val="Normal"/>
    <w:link w:val="CommentTextChar"/>
    <w:uiPriority w:val="99"/>
    <w:unhideWhenUsed/>
    <w:rsid w:val="009B2CA0"/>
    <w:pPr>
      <w:spacing w:line="240" w:lineRule="auto"/>
    </w:pPr>
    <w:rPr>
      <w:sz w:val="20"/>
      <w:szCs w:val="20"/>
    </w:rPr>
  </w:style>
  <w:style w:type="character" w:customStyle="1" w:styleId="CommentTextChar">
    <w:name w:val="Comment Text Char"/>
    <w:basedOn w:val="DefaultParagraphFont"/>
    <w:link w:val="CommentText"/>
    <w:uiPriority w:val="99"/>
    <w:rsid w:val="009B2CA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B2CA0"/>
    <w:rPr>
      <w:b/>
      <w:bCs/>
    </w:rPr>
  </w:style>
  <w:style w:type="character" w:customStyle="1" w:styleId="CommentSubjectChar">
    <w:name w:val="Comment Subject Char"/>
    <w:basedOn w:val="CommentTextChar"/>
    <w:link w:val="CommentSubject"/>
    <w:uiPriority w:val="99"/>
    <w:semiHidden/>
    <w:rsid w:val="009B2CA0"/>
    <w:rPr>
      <w:rFonts w:ascii="Times New Roman" w:hAnsi="Times New Roman"/>
      <w:b/>
      <w:bCs/>
      <w:sz w:val="20"/>
      <w:szCs w:val="20"/>
    </w:rPr>
  </w:style>
  <w:style w:type="paragraph" w:styleId="Revision">
    <w:name w:val="Revision"/>
    <w:hidden/>
    <w:uiPriority w:val="99"/>
    <w:semiHidden/>
    <w:rsid w:val="009B2CA0"/>
    <w:pPr>
      <w:spacing w:after="0" w:line="240" w:lineRule="auto"/>
    </w:pPr>
    <w:rPr>
      <w:rFonts w:ascii="Times New Roman" w:hAnsi="Times New Roman"/>
    </w:rPr>
  </w:style>
  <w:style w:type="paragraph" w:styleId="BalloonText">
    <w:name w:val="Balloon Text"/>
    <w:basedOn w:val="Normal"/>
    <w:link w:val="BalloonTextChar"/>
    <w:uiPriority w:val="99"/>
    <w:semiHidden/>
    <w:unhideWhenUsed/>
    <w:rsid w:val="009B2C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CA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hua.griffiths@liverpool.ac.uk"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3FC2-68A5-40A6-996D-63B0D97C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63</Pages>
  <Words>32226</Words>
  <Characters>183692</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215488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Griffiths, Joshua</dc:creator>
  <cp:lastModifiedBy>Richard</cp:lastModifiedBy>
  <cp:revision>5</cp:revision>
  <dcterms:created xsi:type="dcterms:W3CDTF">2018-09-25T06:44:00Z</dcterms:created>
  <dcterms:modified xsi:type="dcterms:W3CDTF">2018-09-25T06:59:00Z</dcterms:modified>
</cp:coreProperties>
</file>