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C5" w:rsidRPr="00974B10" w:rsidRDefault="00C24601" w:rsidP="002362C5">
      <w:pPr>
        <w:spacing w:after="0" w:line="360" w:lineRule="auto"/>
        <w:jc w:val="center"/>
        <w:rPr>
          <w:rFonts w:ascii="Arial" w:hAnsi="Arial" w:cs="Arial"/>
          <w:b/>
          <w:lang w:val="en-US"/>
        </w:rPr>
      </w:pPr>
      <w:r>
        <w:rPr>
          <w:rFonts w:ascii="Arial" w:hAnsi="Arial" w:cs="Arial"/>
          <w:b/>
          <w:lang w:val="en-US"/>
        </w:rPr>
        <w:t>R</w:t>
      </w:r>
      <w:r w:rsidRPr="00974B10">
        <w:rPr>
          <w:rFonts w:ascii="Arial" w:hAnsi="Arial" w:cs="Arial"/>
          <w:b/>
          <w:lang w:val="en-US"/>
        </w:rPr>
        <w:t xml:space="preserve">isk of pancreatic cancer </w:t>
      </w:r>
      <w:r>
        <w:rPr>
          <w:rFonts w:ascii="Arial" w:hAnsi="Arial" w:cs="Arial"/>
          <w:b/>
          <w:lang w:val="en-US"/>
        </w:rPr>
        <w:t>associated with f</w:t>
      </w:r>
      <w:r w:rsidRPr="00974B10">
        <w:rPr>
          <w:rFonts w:ascii="Arial" w:hAnsi="Arial" w:cs="Arial"/>
          <w:b/>
          <w:lang w:val="en-US"/>
        </w:rPr>
        <w:t>amily history of cancer and of other medical conditions</w:t>
      </w:r>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2362C5" w:rsidP="002362C5">
      <w:pPr>
        <w:spacing w:after="0" w:line="360" w:lineRule="auto"/>
        <w:rPr>
          <w:rFonts w:ascii="Arial Narrow" w:hAnsi="Arial Narrow" w:cs="Arial"/>
          <w:sz w:val="24"/>
          <w:szCs w:val="24"/>
          <w:lang w:val="en-US"/>
        </w:rPr>
      </w:pPr>
    </w:p>
    <w:p w:rsidR="002362C5" w:rsidRPr="00830597" w:rsidRDefault="00C24601" w:rsidP="002362C5">
      <w:pPr>
        <w:spacing w:after="0" w:line="360" w:lineRule="auto"/>
        <w:jc w:val="both"/>
        <w:rPr>
          <w:rFonts w:ascii="Arial Narrow" w:hAnsi="Arial Narrow"/>
          <w:color w:val="000000" w:themeColor="text1"/>
          <w:sz w:val="24"/>
          <w:szCs w:val="20"/>
          <w:lang w:val="en-US" w:eastAsia="es-ES_tradnl"/>
        </w:rPr>
      </w:pPr>
      <w:r w:rsidRPr="002A31DE">
        <w:rPr>
          <w:rFonts w:ascii="Arial Narrow" w:hAnsi="Arial Narrow" w:cs="Arial"/>
          <w:sz w:val="24"/>
          <w:szCs w:val="24"/>
          <w:lang w:val="en-US"/>
        </w:rPr>
        <w:t xml:space="preserve">Esther Molina-Montes, PhD (1), </w:t>
      </w:r>
      <w:r w:rsidRPr="002A31DE">
        <w:rPr>
          <w:rFonts w:ascii="Arial Narrow" w:hAnsi="Arial Narrow"/>
          <w:color w:val="000000" w:themeColor="text1"/>
          <w:sz w:val="24"/>
          <w:szCs w:val="20"/>
          <w:lang w:val="en-US" w:eastAsia="es-ES_tradnl"/>
        </w:rPr>
        <w:t xml:space="preserve">Paulina Gomez-Rubio, PhD (1), </w:t>
      </w:r>
      <w:proofErr w:type="spellStart"/>
      <w:r w:rsidRPr="002A31DE">
        <w:rPr>
          <w:rFonts w:ascii="Arial Narrow" w:hAnsi="Arial Narrow"/>
          <w:color w:val="000000" w:themeColor="text1"/>
          <w:sz w:val="24"/>
          <w:szCs w:val="20"/>
          <w:lang w:val="en-US" w:eastAsia="es-ES_tradnl"/>
        </w:rPr>
        <w:t>Mirari</w:t>
      </w:r>
      <w:proofErr w:type="spellEnd"/>
      <w:r w:rsidRPr="002A31DE">
        <w:rPr>
          <w:rFonts w:ascii="Arial Narrow" w:hAnsi="Arial Narrow"/>
          <w:color w:val="000000" w:themeColor="text1"/>
          <w:sz w:val="24"/>
          <w:szCs w:val="20"/>
          <w:lang w:val="en-US" w:eastAsia="es-ES_tradnl"/>
        </w:rPr>
        <w:t xml:space="preserve"> Marquez, PhD (1), Marta </w:t>
      </w:r>
      <w:proofErr w:type="spellStart"/>
      <w:r w:rsidRPr="002A31DE">
        <w:rPr>
          <w:rFonts w:ascii="Arial Narrow" w:hAnsi="Arial Narrow"/>
          <w:color w:val="000000" w:themeColor="text1"/>
          <w:sz w:val="24"/>
          <w:szCs w:val="20"/>
          <w:lang w:val="en-US" w:eastAsia="es-ES_tradnl"/>
        </w:rPr>
        <w:t>Rava</w:t>
      </w:r>
      <w:proofErr w:type="spellEnd"/>
      <w:r w:rsidR="00A3754E" w:rsidRPr="002A31DE">
        <w:rPr>
          <w:rFonts w:ascii="Arial Narrow" w:hAnsi="Arial Narrow"/>
          <w:color w:val="000000" w:themeColor="text1"/>
          <w:sz w:val="24"/>
          <w:szCs w:val="20"/>
          <w:lang w:val="en-US" w:eastAsia="es-ES_tradnl"/>
        </w:rPr>
        <w:t>, PhD</w:t>
      </w:r>
      <w:r w:rsidRPr="002A31DE">
        <w:rPr>
          <w:rFonts w:ascii="Arial Narrow" w:hAnsi="Arial Narrow"/>
          <w:color w:val="000000" w:themeColor="text1"/>
          <w:sz w:val="24"/>
          <w:szCs w:val="20"/>
          <w:lang w:val="en-US" w:eastAsia="es-ES_tradnl"/>
        </w:rPr>
        <w:t xml:space="preserve"> (1), Matthias </w:t>
      </w:r>
      <w:proofErr w:type="spellStart"/>
      <w:r w:rsidRPr="002A31DE">
        <w:rPr>
          <w:rFonts w:ascii="Arial Narrow" w:hAnsi="Arial Narrow"/>
          <w:color w:val="000000" w:themeColor="text1"/>
          <w:sz w:val="24"/>
          <w:szCs w:val="20"/>
          <w:lang w:val="en-US" w:eastAsia="es-ES_tradnl"/>
        </w:rPr>
        <w:t>Löhr</w:t>
      </w:r>
      <w:proofErr w:type="spellEnd"/>
      <w:r w:rsidRPr="002A31DE">
        <w:rPr>
          <w:rFonts w:ascii="Arial Narrow" w:hAnsi="Arial Narrow"/>
          <w:color w:val="000000" w:themeColor="text1"/>
          <w:sz w:val="24"/>
          <w:szCs w:val="20"/>
          <w:lang w:val="en-US" w:eastAsia="es-ES_tradnl"/>
        </w:rPr>
        <w:t xml:space="preserve">, MD, PhD (2), </w:t>
      </w:r>
      <w:proofErr w:type="spellStart"/>
      <w:r w:rsidRPr="002A31DE">
        <w:rPr>
          <w:rFonts w:ascii="Arial Narrow" w:hAnsi="Arial Narrow"/>
          <w:color w:val="000000" w:themeColor="text1"/>
          <w:sz w:val="24"/>
          <w:szCs w:val="20"/>
          <w:lang w:val="en-US" w:eastAsia="es-ES_tradnl"/>
        </w:rPr>
        <w:t>Christoph</w:t>
      </w:r>
      <w:proofErr w:type="spellEnd"/>
      <w:r w:rsidRPr="002A31DE">
        <w:rPr>
          <w:rFonts w:ascii="Arial Narrow" w:hAnsi="Arial Narrow"/>
          <w:color w:val="000000" w:themeColor="text1"/>
          <w:sz w:val="24"/>
          <w:szCs w:val="20"/>
          <w:lang w:val="en-US" w:eastAsia="es-ES_tradnl"/>
        </w:rPr>
        <w:t xml:space="preserve"> W. </w:t>
      </w:r>
      <w:proofErr w:type="spellStart"/>
      <w:r w:rsidRPr="002A31DE">
        <w:rPr>
          <w:rFonts w:ascii="Arial Narrow" w:hAnsi="Arial Narrow"/>
          <w:color w:val="000000" w:themeColor="text1"/>
          <w:sz w:val="24"/>
          <w:szCs w:val="20"/>
          <w:lang w:val="en-US" w:eastAsia="es-ES_tradnl"/>
        </w:rPr>
        <w:t>Michalski</w:t>
      </w:r>
      <w:proofErr w:type="spellEnd"/>
      <w:r w:rsidRPr="002A31DE">
        <w:rPr>
          <w:rFonts w:ascii="Arial Narrow" w:hAnsi="Arial Narrow"/>
          <w:color w:val="000000" w:themeColor="text1"/>
          <w:sz w:val="24"/>
          <w:szCs w:val="20"/>
          <w:lang w:val="en-US" w:eastAsia="es-ES_tradnl"/>
        </w:rPr>
        <w:t xml:space="preserve">, MD PhD (3,4), Xavier </w:t>
      </w:r>
      <w:proofErr w:type="spellStart"/>
      <w:r w:rsidRPr="002A31DE">
        <w:rPr>
          <w:rFonts w:ascii="Arial Narrow" w:hAnsi="Arial Narrow"/>
          <w:color w:val="000000" w:themeColor="text1"/>
          <w:sz w:val="24"/>
          <w:szCs w:val="20"/>
          <w:lang w:val="en-US" w:eastAsia="es-ES_tradnl"/>
        </w:rPr>
        <w:t>Molero</w:t>
      </w:r>
      <w:proofErr w:type="spellEnd"/>
      <w:r w:rsidRPr="002A31DE">
        <w:rPr>
          <w:rFonts w:ascii="Arial Narrow" w:hAnsi="Arial Narrow"/>
          <w:color w:val="000000" w:themeColor="text1"/>
          <w:sz w:val="24"/>
          <w:szCs w:val="20"/>
          <w:lang w:val="en-US" w:eastAsia="es-ES_tradnl"/>
        </w:rPr>
        <w:t xml:space="preserve">, MD, PhD (5,6,7), Lucas </w:t>
      </w:r>
      <w:proofErr w:type="spellStart"/>
      <w:r w:rsidRPr="002A31DE">
        <w:rPr>
          <w:rFonts w:ascii="Arial Narrow" w:hAnsi="Arial Narrow"/>
          <w:color w:val="000000" w:themeColor="text1"/>
          <w:sz w:val="24"/>
          <w:szCs w:val="20"/>
          <w:lang w:val="en-US" w:eastAsia="es-ES_tradnl"/>
        </w:rPr>
        <w:t>Ilzarbe</w:t>
      </w:r>
      <w:proofErr w:type="spellEnd"/>
      <w:r w:rsidRPr="002A31DE">
        <w:rPr>
          <w:rFonts w:ascii="Arial Narrow" w:hAnsi="Arial Narrow"/>
          <w:color w:val="000000" w:themeColor="text1"/>
          <w:sz w:val="24"/>
          <w:szCs w:val="20"/>
          <w:lang w:val="en-US" w:eastAsia="es-ES_tradnl"/>
        </w:rPr>
        <w:t xml:space="preserve">, MD (8), </w:t>
      </w:r>
      <w:proofErr w:type="spellStart"/>
      <w:r w:rsidRPr="002A31DE">
        <w:rPr>
          <w:rFonts w:ascii="Arial Narrow" w:hAnsi="Arial Narrow"/>
          <w:color w:val="000000" w:themeColor="text1"/>
          <w:sz w:val="24"/>
          <w:szCs w:val="20"/>
          <w:lang w:val="en-US" w:eastAsia="es-ES_tradnl"/>
        </w:rPr>
        <w:t>Antoni</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Farré</w:t>
      </w:r>
      <w:proofErr w:type="spellEnd"/>
      <w:r w:rsidRPr="002A31DE">
        <w:rPr>
          <w:rFonts w:ascii="Arial Narrow" w:hAnsi="Arial Narrow"/>
          <w:color w:val="000000" w:themeColor="text1"/>
          <w:sz w:val="24"/>
          <w:szCs w:val="20"/>
          <w:lang w:val="en-US" w:eastAsia="es-ES_tradnl"/>
        </w:rPr>
        <w:t xml:space="preserve">, MD, PhD (9), José </w:t>
      </w:r>
      <w:proofErr w:type="spellStart"/>
      <w:r w:rsidRPr="002A31DE">
        <w:rPr>
          <w:rFonts w:ascii="Arial Narrow" w:hAnsi="Arial Narrow"/>
          <w:color w:val="000000" w:themeColor="text1"/>
          <w:sz w:val="24"/>
          <w:szCs w:val="20"/>
          <w:lang w:val="en-US" w:eastAsia="es-ES_tradnl"/>
        </w:rPr>
        <w:t>Perea</w:t>
      </w:r>
      <w:proofErr w:type="spellEnd"/>
      <w:r w:rsidRPr="002A31DE">
        <w:rPr>
          <w:rFonts w:ascii="Arial Narrow" w:hAnsi="Arial Narrow"/>
          <w:color w:val="000000" w:themeColor="text1"/>
          <w:sz w:val="24"/>
          <w:szCs w:val="20"/>
          <w:lang w:val="en-US" w:eastAsia="es-ES_tradnl"/>
        </w:rPr>
        <w:t xml:space="preserve">, MD PhD (10), William </w:t>
      </w:r>
      <w:proofErr w:type="spellStart"/>
      <w:r w:rsidRPr="002A31DE">
        <w:rPr>
          <w:rFonts w:ascii="Arial Narrow" w:hAnsi="Arial Narrow"/>
          <w:color w:val="000000" w:themeColor="text1"/>
          <w:sz w:val="24"/>
          <w:szCs w:val="20"/>
          <w:lang w:val="en-US" w:eastAsia="es-ES_tradnl"/>
        </w:rPr>
        <w:t>Greenhalf</w:t>
      </w:r>
      <w:proofErr w:type="spellEnd"/>
      <w:r w:rsidRPr="002A31DE">
        <w:rPr>
          <w:rFonts w:ascii="Arial Narrow" w:hAnsi="Arial Narrow"/>
          <w:color w:val="000000" w:themeColor="text1"/>
          <w:sz w:val="24"/>
          <w:szCs w:val="20"/>
          <w:lang w:val="en-US" w:eastAsia="es-ES_tradnl"/>
        </w:rPr>
        <w:t xml:space="preserve">, PhD (11), Michael </w:t>
      </w:r>
      <w:proofErr w:type="spellStart"/>
      <w:r w:rsidRPr="002A31DE">
        <w:rPr>
          <w:rFonts w:ascii="Arial Narrow" w:hAnsi="Arial Narrow"/>
          <w:color w:val="000000" w:themeColor="text1"/>
          <w:sz w:val="24"/>
          <w:szCs w:val="20"/>
          <w:lang w:val="en-US" w:eastAsia="es-ES_tradnl"/>
        </w:rPr>
        <w:t>O’Rorke</w:t>
      </w:r>
      <w:proofErr w:type="spellEnd"/>
      <w:r w:rsidRPr="002A31DE">
        <w:rPr>
          <w:rFonts w:ascii="Arial Narrow" w:hAnsi="Arial Narrow"/>
          <w:color w:val="000000" w:themeColor="text1"/>
          <w:sz w:val="24"/>
          <w:szCs w:val="20"/>
          <w:lang w:val="en-US" w:eastAsia="es-ES_tradnl"/>
        </w:rPr>
        <w:t xml:space="preserve">, PhD (12), </w:t>
      </w:r>
      <w:proofErr w:type="spellStart"/>
      <w:r w:rsidRPr="002A31DE">
        <w:rPr>
          <w:rFonts w:ascii="Arial Narrow" w:hAnsi="Arial Narrow"/>
          <w:color w:val="000000" w:themeColor="text1"/>
          <w:sz w:val="24"/>
          <w:szCs w:val="20"/>
          <w:lang w:val="en-US" w:eastAsia="es-ES_tradnl"/>
        </w:rPr>
        <w:t>Adonina</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Tardón</w:t>
      </w:r>
      <w:proofErr w:type="spellEnd"/>
      <w:r w:rsidRPr="002A31DE">
        <w:rPr>
          <w:rFonts w:ascii="Arial Narrow" w:hAnsi="Arial Narrow"/>
          <w:color w:val="000000" w:themeColor="text1"/>
          <w:sz w:val="24"/>
          <w:szCs w:val="20"/>
          <w:lang w:val="en-US" w:eastAsia="es-ES_tradnl"/>
        </w:rPr>
        <w:t xml:space="preserve">, MD, PhD (7,13), Thomas </w:t>
      </w:r>
      <w:proofErr w:type="spellStart"/>
      <w:r w:rsidRPr="002A31DE">
        <w:rPr>
          <w:rFonts w:ascii="Arial Narrow" w:hAnsi="Arial Narrow"/>
          <w:color w:val="000000" w:themeColor="text1"/>
          <w:sz w:val="24"/>
          <w:szCs w:val="20"/>
          <w:lang w:val="en-US" w:eastAsia="es-ES_tradnl"/>
        </w:rPr>
        <w:t>Gress</w:t>
      </w:r>
      <w:proofErr w:type="spellEnd"/>
      <w:r w:rsidRPr="002A31DE">
        <w:rPr>
          <w:rFonts w:ascii="Arial Narrow" w:hAnsi="Arial Narrow"/>
          <w:color w:val="000000" w:themeColor="text1"/>
          <w:sz w:val="24"/>
          <w:szCs w:val="20"/>
          <w:lang w:val="en-US" w:eastAsia="es-ES_tradnl"/>
        </w:rPr>
        <w:t xml:space="preserve">, MD, PhD (14), Victor M. </w:t>
      </w:r>
      <w:proofErr w:type="spellStart"/>
      <w:r w:rsidRPr="002A31DE">
        <w:rPr>
          <w:rFonts w:ascii="Arial Narrow" w:hAnsi="Arial Narrow"/>
          <w:color w:val="000000" w:themeColor="text1"/>
          <w:sz w:val="24"/>
          <w:szCs w:val="20"/>
          <w:lang w:val="en-US" w:eastAsia="es-ES_tradnl"/>
        </w:rPr>
        <w:t>Barberà</w:t>
      </w:r>
      <w:proofErr w:type="spellEnd"/>
      <w:r w:rsidRPr="002A31DE">
        <w:rPr>
          <w:rFonts w:ascii="Arial Narrow" w:hAnsi="Arial Narrow"/>
          <w:color w:val="000000" w:themeColor="text1"/>
          <w:sz w:val="24"/>
          <w:szCs w:val="20"/>
          <w:lang w:val="en-US" w:eastAsia="es-ES_tradnl"/>
        </w:rPr>
        <w:t xml:space="preserve">, PhD (15), </w:t>
      </w:r>
      <w:proofErr w:type="spellStart"/>
      <w:r w:rsidRPr="002A31DE">
        <w:rPr>
          <w:rFonts w:ascii="Arial Narrow" w:hAnsi="Arial Narrow"/>
          <w:color w:val="000000" w:themeColor="text1"/>
          <w:sz w:val="24"/>
          <w:szCs w:val="20"/>
          <w:lang w:val="en-US" w:eastAsia="es-ES_tradnl"/>
        </w:rPr>
        <w:t>Tatjana</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Crnogorac-Jurcevic</w:t>
      </w:r>
      <w:proofErr w:type="spellEnd"/>
      <w:r w:rsidRPr="002A31DE">
        <w:rPr>
          <w:rFonts w:ascii="Arial Narrow" w:hAnsi="Arial Narrow"/>
          <w:color w:val="000000" w:themeColor="text1"/>
          <w:sz w:val="24"/>
          <w:szCs w:val="20"/>
          <w:lang w:val="en-US" w:eastAsia="es-ES_tradnl"/>
        </w:rPr>
        <w:t xml:space="preserve">, PhD (16), Enrique </w:t>
      </w:r>
      <w:proofErr w:type="spellStart"/>
      <w:r w:rsidRPr="002A31DE">
        <w:rPr>
          <w:rFonts w:ascii="Arial Narrow" w:hAnsi="Arial Narrow"/>
          <w:color w:val="000000" w:themeColor="text1"/>
          <w:sz w:val="24"/>
          <w:szCs w:val="20"/>
          <w:lang w:val="en-US" w:eastAsia="es-ES_tradnl"/>
        </w:rPr>
        <w:t>Domínguez-Muñoz</w:t>
      </w:r>
      <w:proofErr w:type="spellEnd"/>
      <w:r w:rsidRPr="002A31DE">
        <w:rPr>
          <w:rFonts w:ascii="Arial Narrow" w:hAnsi="Arial Narrow"/>
          <w:color w:val="000000" w:themeColor="text1"/>
          <w:sz w:val="24"/>
          <w:szCs w:val="20"/>
          <w:lang w:val="en-US" w:eastAsia="es-ES_tradnl"/>
        </w:rPr>
        <w:t xml:space="preserve">, MD (17), </w:t>
      </w:r>
      <w:proofErr w:type="spellStart"/>
      <w:r w:rsidRPr="002A31DE">
        <w:rPr>
          <w:rFonts w:ascii="Arial Narrow" w:hAnsi="Arial Narrow"/>
          <w:color w:val="000000" w:themeColor="text1"/>
          <w:sz w:val="24"/>
          <w:szCs w:val="20"/>
          <w:lang w:val="en-US" w:eastAsia="es-ES_tradnl"/>
        </w:rPr>
        <w:t>Luís</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Muñoz-Bellvís</w:t>
      </w:r>
      <w:proofErr w:type="spellEnd"/>
      <w:r w:rsidRPr="002A31DE">
        <w:rPr>
          <w:rFonts w:ascii="Arial Narrow" w:hAnsi="Arial Narrow"/>
          <w:color w:val="000000" w:themeColor="text1"/>
          <w:sz w:val="24"/>
          <w:szCs w:val="20"/>
          <w:lang w:val="en-US" w:eastAsia="es-ES_tradnl"/>
        </w:rPr>
        <w:t xml:space="preserve">, MD (18), </w:t>
      </w:r>
      <w:proofErr w:type="spellStart"/>
      <w:r w:rsidRPr="002A31DE">
        <w:rPr>
          <w:rFonts w:ascii="Arial Narrow" w:hAnsi="Arial Narrow"/>
          <w:color w:val="000000" w:themeColor="text1"/>
          <w:sz w:val="24"/>
          <w:szCs w:val="20"/>
          <w:lang w:val="en-US" w:eastAsia="es-ES_tradnl"/>
        </w:rPr>
        <w:t>Joaquim</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Balsells</w:t>
      </w:r>
      <w:proofErr w:type="spellEnd"/>
      <w:r w:rsidRPr="002A31DE">
        <w:rPr>
          <w:rFonts w:ascii="Arial Narrow" w:hAnsi="Arial Narrow"/>
          <w:color w:val="000000" w:themeColor="text1"/>
          <w:sz w:val="24"/>
          <w:szCs w:val="20"/>
          <w:lang w:val="en-US" w:eastAsia="es-ES_tradnl"/>
        </w:rPr>
        <w:t xml:space="preserve">, MD (5,6,7), </w:t>
      </w:r>
      <w:proofErr w:type="spellStart"/>
      <w:r w:rsidRPr="002A31DE">
        <w:rPr>
          <w:rFonts w:ascii="Arial Narrow" w:hAnsi="Arial Narrow"/>
          <w:color w:val="000000" w:themeColor="text1"/>
          <w:sz w:val="24"/>
          <w:szCs w:val="20"/>
          <w:lang w:val="en-US" w:eastAsia="es-ES_tradnl"/>
        </w:rPr>
        <w:t>Eithne</w:t>
      </w:r>
      <w:proofErr w:type="spellEnd"/>
      <w:r w:rsidRPr="002A31DE">
        <w:rPr>
          <w:rFonts w:ascii="Arial Narrow" w:hAnsi="Arial Narrow"/>
          <w:color w:val="000000" w:themeColor="text1"/>
          <w:sz w:val="24"/>
          <w:szCs w:val="20"/>
          <w:lang w:val="en-US" w:eastAsia="es-ES_tradnl"/>
        </w:rPr>
        <w:t xml:space="preserve"> Costello, PhD (11), </w:t>
      </w:r>
      <w:proofErr w:type="spellStart"/>
      <w:r w:rsidRPr="002A31DE">
        <w:rPr>
          <w:rFonts w:ascii="Arial Narrow" w:hAnsi="Arial Narrow"/>
          <w:color w:val="000000" w:themeColor="text1"/>
          <w:sz w:val="24"/>
          <w:szCs w:val="20"/>
          <w:lang w:val="en-US" w:eastAsia="es-ES_tradnl"/>
        </w:rPr>
        <w:t>Jiaqui</w:t>
      </w:r>
      <w:proofErr w:type="spellEnd"/>
      <w:r w:rsidRPr="002A31DE">
        <w:rPr>
          <w:rFonts w:ascii="Arial Narrow" w:hAnsi="Arial Narrow"/>
          <w:color w:val="000000" w:themeColor="text1"/>
          <w:sz w:val="24"/>
          <w:szCs w:val="20"/>
          <w:lang w:val="en-US" w:eastAsia="es-ES_tradnl"/>
        </w:rPr>
        <w:t xml:space="preserve"> Huang, PhD (2), Mar Iglesias, MD (8), </w:t>
      </w:r>
      <w:proofErr w:type="spellStart"/>
      <w:r w:rsidRPr="002A31DE">
        <w:rPr>
          <w:rFonts w:ascii="Arial Narrow" w:hAnsi="Arial Narrow"/>
          <w:color w:val="000000" w:themeColor="text1"/>
          <w:sz w:val="24"/>
          <w:szCs w:val="20"/>
          <w:lang w:val="en-US" w:eastAsia="es-ES_tradnl"/>
        </w:rPr>
        <w:t>Jörg</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Kleeff</w:t>
      </w:r>
      <w:proofErr w:type="spellEnd"/>
      <w:r w:rsidRPr="002A31DE">
        <w:rPr>
          <w:rFonts w:ascii="Arial Narrow" w:hAnsi="Arial Narrow"/>
          <w:color w:val="000000" w:themeColor="text1"/>
          <w:sz w:val="24"/>
          <w:szCs w:val="20"/>
          <w:lang w:val="en-US" w:eastAsia="es-ES_tradnl"/>
        </w:rPr>
        <w:t xml:space="preserve">, MD, PhD (3,11), Bo Kong, PhD (3), Josefina Mora, PhD (8), Liam Murray, PhD (12), Damian </w:t>
      </w:r>
      <w:proofErr w:type="spellStart"/>
      <w:r w:rsidRPr="002A31DE">
        <w:rPr>
          <w:rFonts w:ascii="Arial Narrow" w:hAnsi="Arial Narrow"/>
          <w:color w:val="000000" w:themeColor="text1"/>
          <w:sz w:val="24"/>
          <w:szCs w:val="20"/>
          <w:lang w:val="en-US" w:eastAsia="es-ES_tradnl"/>
        </w:rPr>
        <w:t>O’Driscoll</w:t>
      </w:r>
      <w:proofErr w:type="spellEnd"/>
      <w:r w:rsidRPr="002A31DE">
        <w:rPr>
          <w:rFonts w:ascii="Arial Narrow" w:hAnsi="Arial Narrow"/>
          <w:color w:val="000000" w:themeColor="text1"/>
          <w:sz w:val="24"/>
          <w:szCs w:val="20"/>
          <w:lang w:val="en-US" w:eastAsia="es-ES_tradnl"/>
        </w:rPr>
        <w:t xml:space="preserve">, PhD (19), Pablo </w:t>
      </w:r>
      <w:proofErr w:type="spellStart"/>
      <w:r w:rsidRPr="002A31DE">
        <w:rPr>
          <w:rFonts w:ascii="Arial Narrow" w:hAnsi="Arial Narrow"/>
          <w:color w:val="000000" w:themeColor="text1"/>
          <w:sz w:val="24"/>
          <w:szCs w:val="20"/>
          <w:lang w:val="en-US" w:eastAsia="es-ES_tradnl"/>
        </w:rPr>
        <w:t>Peláez</w:t>
      </w:r>
      <w:proofErr w:type="spellEnd"/>
      <w:r w:rsidRPr="002A31DE">
        <w:rPr>
          <w:rFonts w:ascii="Arial Narrow" w:hAnsi="Arial Narrow"/>
          <w:color w:val="000000" w:themeColor="text1"/>
          <w:sz w:val="24"/>
          <w:szCs w:val="20"/>
          <w:lang w:val="en-US" w:eastAsia="es-ES_tradnl"/>
        </w:rPr>
        <w:t xml:space="preserve">, MD (10), </w:t>
      </w:r>
      <w:proofErr w:type="spellStart"/>
      <w:r w:rsidRPr="002A31DE">
        <w:rPr>
          <w:rFonts w:ascii="Arial Narrow" w:hAnsi="Arial Narrow"/>
          <w:color w:val="000000" w:themeColor="text1"/>
          <w:sz w:val="24"/>
          <w:szCs w:val="20"/>
          <w:lang w:val="en-US" w:eastAsia="es-ES_tradnl"/>
        </w:rPr>
        <w:t>Ignasi</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Poves</w:t>
      </w:r>
      <w:proofErr w:type="spellEnd"/>
      <w:r w:rsidRPr="002A31DE">
        <w:rPr>
          <w:rFonts w:ascii="Arial Narrow" w:hAnsi="Arial Narrow"/>
          <w:color w:val="000000" w:themeColor="text1"/>
          <w:sz w:val="24"/>
          <w:szCs w:val="20"/>
          <w:lang w:val="en-US" w:eastAsia="es-ES_tradnl"/>
        </w:rPr>
        <w:t xml:space="preserve">, MD (8), Aldo </w:t>
      </w:r>
      <w:proofErr w:type="spellStart"/>
      <w:r w:rsidRPr="002A31DE">
        <w:rPr>
          <w:rFonts w:ascii="Arial Narrow" w:hAnsi="Arial Narrow"/>
          <w:color w:val="000000" w:themeColor="text1"/>
          <w:sz w:val="24"/>
          <w:szCs w:val="20"/>
          <w:lang w:val="en-US" w:eastAsia="es-ES_tradnl"/>
        </w:rPr>
        <w:t>Scarpa</w:t>
      </w:r>
      <w:proofErr w:type="spellEnd"/>
      <w:r w:rsidRPr="002A31DE">
        <w:rPr>
          <w:rFonts w:ascii="Arial Narrow" w:hAnsi="Arial Narrow"/>
          <w:color w:val="000000" w:themeColor="text1"/>
          <w:sz w:val="24"/>
          <w:szCs w:val="20"/>
          <w:lang w:val="en-US" w:eastAsia="es-ES_tradnl"/>
        </w:rPr>
        <w:t xml:space="preserve">, MD, PhD (20), </w:t>
      </w:r>
      <w:proofErr w:type="spellStart"/>
      <w:r w:rsidRPr="002A31DE">
        <w:rPr>
          <w:rFonts w:ascii="Arial Narrow" w:hAnsi="Arial Narrow"/>
          <w:color w:val="000000" w:themeColor="text1"/>
          <w:sz w:val="24"/>
          <w:szCs w:val="20"/>
          <w:lang w:val="en-US" w:eastAsia="es-ES_tradnl"/>
        </w:rPr>
        <w:t>Weimin</w:t>
      </w:r>
      <w:proofErr w:type="spellEnd"/>
      <w:r w:rsidRPr="002A31DE">
        <w:rPr>
          <w:rFonts w:ascii="Arial Narrow" w:hAnsi="Arial Narrow"/>
          <w:color w:val="000000" w:themeColor="text1"/>
          <w:sz w:val="24"/>
          <w:szCs w:val="20"/>
          <w:lang w:val="en-US" w:eastAsia="es-ES_tradnl"/>
        </w:rPr>
        <w:t xml:space="preserve"> Ye (2), Manuel Hidalgo, MD, PhD (21), Linda Sharp, PhD (19), </w:t>
      </w:r>
      <w:r w:rsidR="002A31DE" w:rsidRPr="002A31DE">
        <w:rPr>
          <w:rFonts w:ascii="Arial Narrow" w:hAnsi="Arial Narrow"/>
          <w:color w:val="000000" w:themeColor="text1"/>
          <w:sz w:val="24"/>
          <w:szCs w:val="20"/>
          <w:lang w:val="en-US" w:eastAsia="es-ES_tradnl"/>
        </w:rPr>
        <w:t xml:space="preserve">Alfredo </w:t>
      </w:r>
      <w:proofErr w:type="spellStart"/>
      <w:r w:rsidR="002A31DE" w:rsidRPr="002A31DE">
        <w:rPr>
          <w:rFonts w:ascii="Arial Narrow" w:hAnsi="Arial Narrow"/>
          <w:color w:val="000000" w:themeColor="text1"/>
          <w:sz w:val="24"/>
          <w:szCs w:val="20"/>
          <w:lang w:val="en-US" w:eastAsia="es-ES_tradnl"/>
        </w:rPr>
        <w:t>Carrato</w:t>
      </w:r>
      <w:proofErr w:type="spellEnd"/>
      <w:r w:rsidR="002A31DE" w:rsidRPr="002A31DE">
        <w:rPr>
          <w:rFonts w:ascii="Arial Narrow" w:hAnsi="Arial Narrow"/>
          <w:color w:val="000000" w:themeColor="text1"/>
          <w:sz w:val="24"/>
          <w:szCs w:val="20"/>
          <w:lang w:val="en-US" w:eastAsia="es-ES_tradnl"/>
        </w:rPr>
        <w:t xml:space="preserve">, MD, PhD (22), </w:t>
      </w:r>
      <w:r w:rsidRPr="002A31DE">
        <w:rPr>
          <w:rFonts w:ascii="Arial Narrow" w:hAnsi="Arial Narrow"/>
          <w:color w:val="000000" w:themeColor="text1"/>
          <w:sz w:val="24"/>
          <w:szCs w:val="20"/>
          <w:lang w:val="en-US" w:eastAsia="es-ES_tradnl"/>
        </w:rPr>
        <w:t xml:space="preserve">Francisco X. Real, MD, PhD (23,24), </w:t>
      </w:r>
      <w:proofErr w:type="spellStart"/>
      <w:r w:rsidRPr="002A31DE">
        <w:rPr>
          <w:rFonts w:ascii="Arial Narrow" w:hAnsi="Arial Narrow"/>
          <w:color w:val="000000" w:themeColor="text1"/>
          <w:sz w:val="24"/>
          <w:szCs w:val="20"/>
          <w:lang w:val="en-US" w:eastAsia="es-ES_tradnl"/>
        </w:rPr>
        <w:t>Núria</w:t>
      </w:r>
      <w:proofErr w:type="spellEnd"/>
      <w:r w:rsidRPr="002A31DE">
        <w:rPr>
          <w:rFonts w:ascii="Arial Narrow" w:hAnsi="Arial Narrow"/>
          <w:color w:val="000000" w:themeColor="text1"/>
          <w:sz w:val="24"/>
          <w:szCs w:val="20"/>
          <w:lang w:val="en-US" w:eastAsia="es-ES_tradnl"/>
        </w:rPr>
        <w:t xml:space="preserve"> </w:t>
      </w:r>
      <w:proofErr w:type="spellStart"/>
      <w:r w:rsidRPr="002A31DE">
        <w:rPr>
          <w:rFonts w:ascii="Arial Narrow" w:hAnsi="Arial Narrow"/>
          <w:color w:val="000000" w:themeColor="text1"/>
          <w:sz w:val="24"/>
          <w:szCs w:val="20"/>
          <w:lang w:val="en-US" w:eastAsia="es-ES_tradnl"/>
        </w:rPr>
        <w:t>Malats</w:t>
      </w:r>
      <w:proofErr w:type="spellEnd"/>
      <w:r w:rsidRPr="002A31DE">
        <w:rPr>
          <w:rFonts w:ascii="Arial Narrow" w:hAnsi="Arial Narrow"/>
          <w:color w:val="000000" w:themeColor="text1"/>
          <w:sz w:val="24"/>
          <w:szCs w:val="20"/>
          <w:lang w:val="en-US" w:eastAsia="es-ES_tradnl"/>
        </w:rPr>
        <w:t xml:space="preserve">, MD, PhD (1) on behalf of the </w:t>
      </w:r>
      <w:proofErr w:type="spellStart"/>
      <w:r w:rsidRPr="002A31DE">
        <w:rPr>
          <w:rFonts w:ascii="Arial Narrow" w:hAnsi="Arial Narrow"/>
          <w:color w:val="000000" w:themeColor="text1"/>
          <w:sz w:val="24"/>
          <w:szCs w:val="20"/>
          <w:lang w:val="en-US" w:eastAsia="es-ES_tradnl"/>
        </w:rPr>
        <w:t>PanGenEU</w:t>
      </w:r>
      <w:proofErr w:type="spellEnd"/>
      <w:r w:rsidRPr="002A31DE">
        <w:rPr>
          <w:rFonts w:ascii="Arial Narrow" w:hAnsi="Arial Narrow"/>
          <w:color w:val="000000" w:themeColor="text1"/>
          <w:sz w:val="24"/>
          <w:szCs w:val="20"/>
          <w:lang w:val="en-US" w:eastAsia="es-ES_tradnl"/>
        </w:rPr>
        <w:t xml:space="preserve"> Study Investigators (25)</w:t>
      </w:r>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2362C5" w:rsidP="002362C5">
      <w:pPr>
        <w:spacing w:after="0" w:line="360" w:lineRule="auto"/>
        <w:rPr>
          <w:rFonts w:ascii="Arial Narrow" w:hAnsi="Arial Narrow" w:cs="Arial"/>
          <w:sz w:val="24"/>
          <w:szCs w:val="24"/>
          <w:lang w:val="en-US"/>
        </w:rPr>
      </w:pPr>
    </w:p>
    <w:p w:rsidR="002362C5" w:rsidRPr="00EA64EC" w:rsidRDefault="00C24601" w:rsidP="002362C5">
      <w:pPr>
        <w:spacing w:after="0" w:line="480" w:lineRule="auto"/>
        <w:rPr>
          <w:rFonts w:ascii="Arial Narrow" w:hAnsi="Arial Narrow" w:cs="Arial"/>
          <w:b/>
          <w:sz w:val="24"/>
          <w:szCs w:val="20"/>
        </w:rPr>
      </w:pPr>
      <w:r w:rsidRPr="00EA64EC">
        <w:rPr>
          <w:rFonts w:ascii="Arial Narrow" w:hAnsi="Arial Narrow" w:cs="Arial"/>
          <w:b/>
          <w:sz w:val="24"/>
          <w:szCs w:val="20"/>
        </w:rPr>
        <w:t>Authors’ affiliations</w:t>
      </w:r>
      <w:r>
        <w:rPr>
          <w:rFonts w:ascii="Arial Narrow" w:hAnsi="Arial Narrow" w:cs="Arial"/>
          <w:b/>
          <w:sz w:val="24"/>
          <w:szCs w:val="20"/>
        </w:rPr>
        <w:t>:</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Spanish National Cancer Research Center (CNIO), Genetic and Molecular Epidemiology Group, Madrid,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proofErr w:type="spellStart"/>
      <w:r w:rsidRPr="00EA64EC">
        <w:rPr>
          <w:rFonts w:ascii="Arial Narrow" w:hAnsi="Arial Narrow" w:cstheme="minorHAnsi"/>
          <w:sz w:val="24"/>
          <w:lang w:val="en-US"/>
        </w:rPr>
        <w:t>Karolinska</w:t>
      </w:r>
      <w:proofErr w:type="spellEnd"/>
      <w:r w:rsidRPr="00EA64EC">
        <w:rPr>
          <w:rFonts w:ascii="Arial Narrow" w:hAnsi="Arial Narrow" w:cstheme="minorHAnsi"/>
          <w:sz w:val="24"/>
          <w:lang w:val="en-US"/>
        </w:rPr>
        <w:t xml:space="preserve"> </w:t>
      </w:r>
      <w:proofErr w:type="spellStart"/>
      <w:r w:rsidRPr="00EA64EC">
        <w:rPr>
          <w:rFonts w:ascii="Arial Narrow" w:hAnsi="Arial Narrow" w:cstheme="minorHAnsi"/>
          <w:sz w:val="24"/>
          <w:lang w:val="en-US"/>
        </w:rPr>
        <w:t>Institutet</w:t>
      </w:r>
      <w:proofErr w:type="spellEnd"/>
      <w:r w:rsidRPr="00EA64EC">
        <w:rPr>
          <w:rFonts w:ascii="Arial Narrow" w:hAnsi="Arial Narrow" w:cstheme="minorHAnsi"/>
          <w:sz w:val="24"/>
          <w:lang w:val="en-US"/>
        </w:rPr>
        <w:t xml:space="preserve"> and University Hospital, </w:t>
      </w:r>
      <w:proofErr w:type="spellStart"/>
      <w:r w:rsidRPr="00EA64EC">
        <w:rPr>
          <w:rFonts w:ascii="Arial Narrow" w:hAnsi="Arial Narrow" w:cstheme="minorHAnsi"/>
          <w:sz w:val="24"/>
          <w:lang w:val="en-US"/>
        </w:rPr>
        <w:t>Gastrocentrum</w:t>
      </w:r>
      <w:proofErr w:type="spellEnd"/>
      <w:r w:rsidRPr="00EA64EC">
        <w:rPr>
          <w:rFonts w:ascii="Arial Narrow" w:hAnsi="Arial Narrow" w:cstheme="minorHAnsi"/>
          <w:sz w:val="24"/>
          <w:lang w:val="en-US"/>
        </w:rPr>
        <w:t>, Sto</w:t>
      </w:r>
      <w:r w:rsidRPr="00EA64EC">
        <w:rPr>
          <w:rFonts w:ascii="Arial Narrow" w:hAnsi="Arial Narrow" w:cs="Times New Roman"/>
          <w:sz w:val="24"/>
          <w:szCs w:val="16"/>
          <w:lang w:val="en-US"/>
        </w:rPr>
        <w:t>ckholm, Sweden.</w:t>
      </w:r>
    </w:p>
    <w:p w:rsidR="002362C5" w:rsidRPr="000A3E95"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 xml:space="preserve">Technical University of Munich, Department of </w:t>
      </w:r>
      <w:r w:rsidRPr="000A3E95">
        <w:rPr>
          <w:rFonts w:ascii="Arial Narrow" w:hAnsi="Arial Narrow" w:cstheme="minorHAnsi"/>
          <w:sz w:val="24"/>
          <w:lang w:val="en-US"/>
        </w:rPr>
        <w:t>Surgery, Munich, Germany.</w:t>
      </w:r>
    </w:p>
    <w:p w:rsidR="002362C5" w:rsidRPr="000A3E95" w:rsidRDefault="00C24601" w:rsidP="002362C5">
      <w:pPr>
        <w:pStyle w:val="Prrafodelista"/>
        <w:numPr>
          <w:ilvl w:val="0"/>
          <w:numId w:val="5"/>
        </w:numPr>
        <w:spacing w:after="0" w:line="480" w:lineRule="auto"/>
        <w:rPr>
          <w:rFonts w:ascii="Arial Narrow" w:hAnsi="Arial Narrow" w:cstheme="minorHAnsi"/>
          <w:sz w:val="24"/>
          <w:lang w:val="en-US"/>
        </w:rPr>
      </w:pPr>
      <w:r w:rsidRPr="000A3E95">
        <w:rPr>
          <w:rFonts w:ascii="Arial Narrow" w:hAnsi="Arial Narrow"/>
          <w:sz w:val="24"/>
          <w:lang w:val="en-US"/>
        </w:rPr>
        <w:t>University of Heidelberg, Department of Surgery, Heidelberg, Germany.</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0A3E95">
        <w:rPr>
          <w:rFonts w:ascii="Arial Narrow" w:hAnsi="Arial Narrow" w:cstheme="minorHAnsi"/>
          <w:sz w:val="24"/>
          <w:lang w:val="en-US"/>
        </w:rPr>
        <w:t xml:space="preserve">Hospital </w:t>
      </w:r>
      <w:proofErr w:type="spellStart"/>
      <w:r w:rsidRPr="000A3E95">
        <w:rPr>
          <w:rFonts w:ascii="Arial Narrow" w:hAnsi="Arial Narrow" w:cstheme="minorHAnsi"/>
          <w:sz w:val="24"/>
          <w:lang w:val="en-US"/>
        </w:rPr>
        <w:t>Universitari</w:t>
      </w:r>
      <w:proofErr w:type="spellEnd"/>
      <w:r w:rsidRPr="000A3E95">
        <w:rPr>
          <w:rFonts w:ascii="Arial Narrow" w:hAnsi="Arial Narrow" w:cstheme="minorHAnsi"/>
          <w:sz w:val="24"/>
          <w:lang w:val="en-US"/>
        </w:rPr>
        <w:t xml:space="preserve"> </w:t>
      </w:r>
      <w:proofErr w:type="spellStart"/>
      <w:r w:rsidRPr="000A3E95">
        <w:rPr>
          <w:rFonts w:ascii="Arial Narrow" w:hAnsi="Arial Narrow" w:cstheme="minorHAnsi"/>
          <w:sz w:val="24"/>
          <w:lang w:val="en-US"/>
        </w:rPr>
        <w:t>Vall</w:t>
      </w:r>
      <w:proofErr w:type="spellEnd"/>
      <w:r w:rsidRPr="000A3E95">
        <w:rPr>
          <w:rFonts w:ascii="Arial Narrow" w:hAnsi="Arial Narrow" w:cstheme="minorHAnsi"/>
          <w:sz w:val="24"/>
          <w:lang w:val="en-US"/>
        </w:rPr>
        <w:t xml:space="preserve"> </w:t>
      </w:r>
      <w:proofErr w:type="spellStart"/>
      <w:r w:rsidRPr="000A3E95">
        <w:rPr>
          <w:rFonts w:ascii="Arial Narrow" w:hAnsi="Arial Narrow" w:cstheme="minorHAnsi"/>
          <w:sz w:val="24"/>
          <w:lang w:val="en-US"/>
        </w:rPr>
        <w:t>d’Hebron</w:t>
      </w:r>
      <w:proofErr w:type="spellEnd"/>
      <w:r w:rsidRPr="000A3E95">
        <w:rPr>
          <w:rFonts w:ascii="Arial Narrow" w:hAnsi="Arial Narrow" w:cstheme="minorHAnsi"/>
          <w:sz w:val="24"/>
          <w:lang w:val="en-US"/>
        </w:rPr>
        <w:t>, Exocrine Pancreas Research</w:t>
      </w:r>
      <w:r w:rsidRPr="00EA64EC">
        <w:rPr>
          <w:rFonts w:ascii="Arial Narrow" w:hAnsi="Arial Narrow" w:cstheme="minorHAnsi"/>
          <w:sz w:val="24"/>
          <w:lang w:val="en-US"/>
        </w:rPr>
        <w:t xml:space="preserve"> Unit and </w:t>
      </w:r>
      <w:proofErr w:type="spellStart"/>
      <w:r w:rsidRPr="00EA64EC">
        <w:rPr>
          <w:rFonts w:ascii="Arial Narrow" w:hAnsi="Arial Narrow" w:cstheme="minorHAnsi"/>
          <w:sz w:val="24"/>
          <w:lang w:val="en-US"/>
        </w:rPr>
        <w:t>Vall</w:t>
      </w:r>
      <w:proofErr w:type="spellEnd"/>
      <w:r w:rsidRPr="00EA64EC">
        <w:rPr>
          <w:rFonts w:ascii="Arial Narrow" w:hAnsi="Arial Narrow" w:cstheme="minorHAnsi"/>
          <w:sz w:val="24"/>
          <w:lang w:val="en-US"/>
        </w:rPr>
        <w:t xml:space="preserve"> </w:t>
      </w:r>
      <w:proofErr w:type="spellStart"/>
      <w:r w:rsidRPr="00EA64EC">
        <w:rPr>
          <w:rFonts w:ascii="Arial Narrow" w:hAnsi="Arial Narrow" w:cstheme="minorHAnsi"/>
          <w:sz w:val="24"/>
          <w:lang w:val="en-US"/>
        </w:rPr>
        <w:t>d’Hebron</w:t>
      </w:r>
      <w:proofErr w:type="spellEnd"/>
      <w:r w:rsidRPr="00EA64EC">
        <w:rPr>
          <w:rFonts w:ascii="Arial Narrow" w:hAnsi="Arial Narrow" w:cstheme="minorHAnsi"/>
          <w:sz w:val="24"/>
          <w:lang w:val="en-US"/>
        </w:rPr>
        <w:t xml:space="preserve"> Research Institute (VHIR), Barcelona, Spain.</w:t>
      </w:r>
    </w:p>
    <w:p w:rsidR="002362C5" w:rsidRPr="00EA64EC" w:rsidRDefault="00C24601" w:rsidP="002362C5">
      <w:pPr>
        <w:pStyle w:val="Prrafodelista"/>
        <w:numPr>
          <w:ilvl w:val="0"/>
          <w:numId w:val="5"/>
        </w:numPr>
        <w:spacing w:after="0" w:line="480" w:lineRule="auto"/>
        <w:rPr>
          <w:rFonts w:ascii="Arial Narrow" w:hAnsi="Arial Narrow" w:cstheme="minorHAnsi"/>
          <w:sz w:val="24"/>
        </w:rPr>
      </w:pPr>
      <w:r w:rsidRPr="00EA64EC">
        <w:rPr>
          <w:rFonts w:ascii="Arial Narrow" w:hAnsi="Arial Narrow" w:cstheme="minorHAnsi"/>
          <w:sz w:val="24"/>
        </w:rPr>
        <w:t>Universitat Autònoma de Barcelona, Campus de la UAB, Barcelona, Spain.</w:t>
      </w:r>
    </w:p>
    <w:p w:rsidR="002362C5" w:rsidRPr="00EA64EC" w:rsidRDefault="00C24601" w:rsidP="002362C5">
      <w:pPr>
        <w:pStyle w:val="Prrafodelista"/>
        <w:numPr>
          <w:ilvl w:val="0"/>
          <w:numId w:val="5"/>
        </w:numPr>
        <w:spacing w:after="0" w:line="480" w:lineRule="auto"/>
        <w:rPr>
          <w:rFonts w:ascii="Arial Narrow" w:hAnsi="Arial Narrow" w:cstheme="minorHAnsi"/>
          <w:sz w:val="24"/>
        </w:rPr>
      </w:pPr>
      <w:r w:rsidRPr="00EA64EC">
        <w:rPr>
          <w:rFonts w:ascii="Arial Narrow" w:hAnsi="Arial Narrow" w:cstheme="minorHAnsi"/>
          <w:sz w:val="24"/>
        </w:rPr>
        <w:t xml:space="preserve"> Centro de Investigación Biomédica en Red, Enfermedades Hepáticas y Digestivas, Epidemiológica y Salud Pública (CIBEREHD and CIBERESP), Madrid. Spain.</w:t>
      </w:r>
    </w:p>
    <w:p w:rsidR="002362C5" w:rsidRPr="00830597" w:rsidRDefault="00C24601" w:rsidP="002362C5">
      <w:pPr>
        <w:pStyle w:val="Prrafodelista"/>
        <w:numPr>
          <w:ilvl w:val="0"/>
          <w:numId w:val="5"/>
        </w:numPr>
        <w:spacing w:after="0" w:line="480" w:lineRule="auto"/>
        <w:rPr>
          <w:rFonts w:ascii="Arial Narrow" w:hAnsi="Arial Narrow" w:cstheme="minorHAnsi"/>
          <w:sz w:val="24"/>
        </w:rPr>
      </w:pPr>
      <w:r w:rsidRPr="00830597">
        <w:rPr>
          <w:rFonts w:ascii="Arial Narrow" w:hAnsi="Arial Narrow" w:cstheme="minorHAnsi"/>
          <w:sz w:val="24"/>
        </w:rPr>
        <w:t xml:space="preserve"> </w:t>
      </w:r>
      <w:r w:rsidRPr="00EA64EC">
        <w:rPr>
          <w:rFonts w:ascii="Arial Narrow" w:hAnsi="Arial Narrow" w:cs="Times New Roman"/>
          <w:sz w:val="24"/>
          <w:szCs w:val="16"/>
        </w:rPr>
        <w:t>Hospital del Mar—Parc de Salut Mar, Department of Gastroenterology, Barcelona,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 xml:space="preserve">Hospital de la Santa </w:t>
      </w:r>
      <w:proofErr w:type="spellStart"/>
      <w:r w:rsidRPr="00EA64EC">
        <w:rPr>
          <w:rFonts w:ascii="Arial Narrow" w:hAnsi="Arial Narrow" w:cstheme="minorHAnsi"/>
          <w:sz w:val="24"/>
          <w:lang w:val="en-US"/>
        </w:rPr>
        <w:t>Creu</w:t>
      </w:r>
      <w:proofErr w:type="spellEnd"/>
      <w:r w:rsidRPr="00EA64EC">
        <w:rPr>
          <w:rFonts w:ascii="Arial Narrow" w:hAnsi="Arial Narrow" w:cstheme="minorHAnsi"/>
          <w:sz w:val="24"/>
          <w:lang w:val="en-US"/>
        </w:rPr>
        <w:t xml:space="preserve"> </w:t>
      </w:r>
      <w:proofErr w:type="spellStart"/>
      <w:r w:rsidRPr="00EA64EC">
        <w:rPr>
          <w:rFonts w:ascii="Arial Narrow" w:hAnsi="Arial Narrow" w:cstheme="minorHAnsi"/>
          <w:sz w:val="24"/>
          <w:lang w:val="en-US"/>
        </w:rPr>
        <w:t>i</w:t>
      </w:r>
      <w:proofErr w:type="spellEnd"/>
      <w:r w:rsidRPr="00EA64EC">
        <w:rPr>
          <w:rFonts w:ascii="Arial Narrow" w:hAnsi="Arial Narrow" w:cstheme="minorHAnsi"/>
          <w:sz w:val="24"/>
          <w:lang w:val="en-US"/>
        </w:rPr>
        <w:t xml:space="preserve"> </w:t>
      </w:r>
      <w:proofErr w:type="spellStart"/>
      <w:r w:rsidRPr="00EA64EC">
        <w:rPr>
          <w:rFonts w:ascii="Arial Narrow" w:hAnsi="Arial Narrow" w:cstheme="minorHAnsi"/>
          <w:sz w:val="24"/>
          <w:lang w:val="en-US"/>
        </w:rPr>
        <w:t>Sant</w:t>
      </w:r>
      <w:proofErr w:type="spellEnd"/>
      <w:r w:rsidRPr="00EA64EC">
        <w:rPr>
          <w:rFonts w:ascii="Arial Narrow" w:hAnsi="Arial Narrow" w:cstheme="minorHAnsi"/>
          <w:sz w:val="24"/>
          <w:lang w:val="en-US"/>
        </w:rPr>
        <w:t xml:space="preserve"> Pau, Department of Gastroenterology, Barcelona, Spa</w:t>
      </w:r>
      <w:r w:rsidRPr="00EA64EC">
        <w:rPr>
          <w:rFonts w:ascii="Arial Narrow" w:eastAsia="Arial Unicode MS" w:hAnsi="Arial Narrow" w:cstheme="minorHAnsi"/>
          <w:sz w:val="24"/>
          <w:bdr w:val="nil"/>
          <w:lang w:val="en-US"/>
        </w:rPr>
        <w:t>in.</w:t>
      </w:r>
    </w:p>
    <w:p w:rsidR="002362C5" w:rsidRPr="000B04BE" w:rsidRDefault="00C24601" w:rsidP="002362C5">
      <w:pPr>
        <w:pStyle w:val="Prrafodelista"/>
        <w:numPr>
          <w:ilvl w:val="0"/>
          <w:numId w:val="5"/>
        </w:numPr>
        <w:spacing w:after="0" w:line="480" w:lineRule="auto"/>
        <w:rPr>
          <w:rFonts w:ascii="Arial Narrow" w:hAnsi="Arial Narrow" w:cstheme="minorHAnsi"/>
          <w:sz w:val="24"/>
          <w:lang w:val="en-US"/>
        </w:rPr>
      </w:pPr>
      <w:r>
        <w:rPr>
          <w:rFonts w:ascii="Arial Narrow" w:hAnsi="Arial Narrow" w:cstheme="minorHAnsi"/>
          <w:sz w:val="24"/>
          <w:lang w:val="en-US"/>
        </w:rPr>
        <w:t xml:space="preserve"> </w:t>
      </w:r>
      <w:r w:rsidRPr="000B04BE">
        <w:rPr>
          <w:rFonts w:ascii="Arial Narrow" w:hAnsi="Arial Narrow" w:cstheme="minorHAnsi"/>
          <w:sz w:val="24"/>
          <w:lang w:val="en-US"/>
        </w:rPr>
        <w:t xml:space="preserve">University Hospital 12 de </w:t>
      </w:r>
      <w:proofErr w:type="spellStart"/>
      <w:r w:rsidRPr="000B04BE">
        <w:rPr>
          <w:rFonts w:ascii="Arial Narrow" w:hAnsi="Arial Narrow" w:cstheme="minorHAnsi"/>
          <w:sz w:val="24"/>
          <w:lang w:val="en-US"/>
        </w:rPr>
        <w:t>Octubre</w:t>
      </w:r>
      <w:proofErr w:type="spellEnd"/>
      <w:r w:rsidRPr="000B04BE">
        <w:rPr>
          <w:rFonts w:ascii="Arial Narrow" w:hAnsi="Arial Narrow" w:cstheme="minorHAnsi"/>
          <w:sz w:val="24"/>
          <w:lang w:val="en-US"/>
        </w:rPr>
        <w:t>, Department of Surgery, Madrid,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 xml:space="preserve"> The Royal Liverpool University Hospital, Department of Molecular and Clinical Cancer Medicine, Liverpool, UK.</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 xml:space="preserve"> Queen's University Belfast, Centre for Public Health, Belfast, UK.</w:t>
      </w:r>
    </w:p>
    <w:p w:rsidR="002362C5" w:rsidRDefault="00C24601" w:rsidP="002362C5">
      <w:pPr>
        <w:pStyle w:val="Prrafodelista"/>
        <w:numPr>
          <w:ilvl w:val="0"/>
          <w:numId w:val="5"/>
        </w:numPr>
        <w:spacing w:after="0" w:line="480" w:lineRule="auto"/>
        <w:rPr>
          <w:rFonts w:ascii="Arial Narrow" w:hAnsi="Arial Narrow" w:cstheme="minorHAnsi"/>
          <w:sz w:val="24"/>
        </w:rPr>
      </w:pPr>
      <w:r w:rsidRPr="00EA64EC">
        <w:rPr>
          <w:rFonts w:ascii="Arial Narrow" w:hAnsi="Arial Narrow" w:cstheme="minorHAnsi"/>
          <w:sz w:val="24"/>
          <w:lang w:val="en-US"/>
        </w:rPr>
        <w:t xml:space="preserve"> </w:t>
      </w:r>
      <w:r w:rsidRPr="00EA64EC">
        <w:rPr>
          <w:rFonts w:ascii="Arial Narrow" w:hAnsi="Arial Narrow" w:cstheme="minorHAnsi"/>
          <w:sz w:val="24"/>
        </w:rPr>
        <w:t>Instituto Universitario de Oncología del Principado de Asturias, Department of Medicine, Oviedo,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rPr>
        <w:t xml:space="preserve"> </w:t>
      </w:r>
      <w:r w:rsidRPr="00EA64EC">
        <w:rPr>
          <w:rFonts w:ascii="Arial Narrow" w:hAnsi="Arial Narrow" w:cstheme="minorHAnsi"/>
          <w:sz w:val="24"/>
          <w:lang w:val="en-US"/>
        </w:rPr>
        <w:t>University Hospital of Giessen and Marburg, Department of Gastroenterology, Marburg, Germany.</w:t>
      </w:r>
    </w:p>
    <w:p w:rsidR="002362C5" w:rsidRPr="00EA64EC" w:rsidRDefault="00C24601" w:rsidP="002362C5">
      <w:pPr>
        <w:pStyle w:val="Prrafodelista"/>
        <w:numPr>
          <w:ilvl w:val="0"/>
          <w:numId w:val="5"/>
        </w:numPr>
        <w:spacing w:after="0" w:line="480" w:lineRule="auto"/>
        <w:rPr>
          <w:rFonts w:ascii="Arial Narrow" w:hAnsi="Arial Narrow" w:cstheme="minorHAnsi"/>
          <w:sz w:val="24"/>
        </w:rPr>
      </w:pPr>
      <w:r w:rsidRPr="001B0A20">
        <w:rPr>
          <w:rFonts w:ascii="Arial Narrow" w:hAnsi="Arial Narrow" w:cstheme="minorHAnsi"/>
          <w:sz w:val="24"/>
          <w:lang w:val="en-US"/>
        </w:rPr>
        <w:t xml:space="preserve"> </w:t>
      </w:r>
      <w:r w:rsidRPr="00EA64EC">
        <w:rPr>
          <w:rFonts w:ascii="Arial Narrow" w:hAnsi="Arial Narrow" w:cstheme="minorHAnsi"/>
          <w:sz w:val="24"/>
        </w:rPr>
        <w:t>Hospital General Universitario de Elche, Laboratorio de Genética Molecular, Elche,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rPr>
        <w:t xml:space="preserve"> </w:t>
      </w:r>
      <w:proofErr w:type="spellStart"/>
      <w:r w:rsidRPr="00EA64EC">
        <w:rPr>
          <w:rFonts w:ascii="Arial Narrow" w:hAnsi="Arial Narrow" w:cstheme="minorHAnsi"/>
          <w:sz w:val="24"/>
          <w:lang w:val="en-US"/>
        </w:rPr>
        <w:t>Barts</w:t>
      </w:r>
      <w:proofErr w:type="spellEnd"/>
      <w:r w:rsidRPr="00EA64EC">
        <w:rPr>
          <w:rFonts w:ascii="Arial Narrow" w:hAnsi="Arial Narrow" w:cstheme="minorHAnsi"/>
          <w:sz w:val="24"/>
          <w:lang w:val="en-US"/>
        </w:rPr>
        <w:t xml:space="preserve"> Cancer Institute, Queen Mary University of London, Centre for Molecular Oncology, </w:t>
      </w:r>
      <w:r w:rsidRPr="00EA64EC">
        <w:rPr>
          <w:rFonts w:ascii="Arial Narrow" w:eastAsia="Arial Unicode MS" w:hAnsi="Arial Narrow" w:cstheme="minorHAnsi"/>
          <w:sz w:val="24"/>
          <w:lang w:val="en-US"/>
        </w:rPr>
        <w:t>John Vane Science Centre, London</w:t>
      </w:r>
      <w:r w:rsidRPr="00EA64EC">
        <w:rPr>
          <w:rFonts w:ascii="Arial Narrow" w:hAnsi="Arial Narrow" w:cstheme="minorHAnsi"/>
          <w:sz w:val="24"/>
          <w:lang w:val="en-US"/>
        </w:rPr>
        <w:t>, UK.</w:t>
      </w:r>
    </w:p>
    <w:p w:rsidR="002362C5" w:rsidRPr="009739E8" w:rsidRDefault="00C24601" w:rsidP="002362C5">
      <w:pPr>
        <w:pStyle w:val="Prrafodelista"/>
        <w:numPr>
          <w:ilvl w:val="0"/>
          <w:numId w:val="5"/>
        </w:numPr>
        <w:spacing w:after="0" w:line="480" w:lineRule="auto"/>
        <w:rPr>
          <w:rFonts w:ascii="Arial Narrow" w:hAnsi="Arial Narrow" w:cstheme="minorHAnsi"/>
          <w:sz w:val="24"/>
        </w:rPr>
      </w:pPr>
      <w:r w:rsidRPr="00EA64EC">
        <w:rPr>
          <w:rFonts w:ascii="Arial Narrow" w:hAnsi="Arial Narrow" w:cstheme="minorHAnsi"/>
          <w:sz w:val="24"/>
          <w:lang w:val="en-US"/>
        </w:rPr>
        <w:t xml:space="preserve"> </w:t>
      </w:r>
      <w:r w:rsidRPr="00EA64EC">
        <w:rPr>
          <w:rFonts w:ascii="Arial Narrow" w:eastAsia="Arial Unicode MS" w:hAnsi="Arial Narrow" w:cstheme="minorHAnsi"/>
          <w:sz w:val="24"/>
          <w:bdr w:val="nil"/>
        </w:rPr>
        <w:t>Hospital Clínico Universitario de Santiago de Compostela, Department of Gastroenterology, Santiago de Compostela, Spain.</w:t>
      </w:r>
    </w:p>
    <w:p w:rsidR="002362C5" w:rsidRPr="00287C86" w:rsidRDefault="00C24601" w:rsidP="002362C5">
      <w:pPr>
        <w:pStyle w:val="Prrafodelista"/>
        <w:numPr>
          <w:ilvl w:val="0"/>
          <w:numId w:val="5"/>
        </w:numPr>
        <w:spacing w:after="0" w:line="480" w:lineRule="auto"/>
        <w:rPr>
          <w:rFonts w:ascii="Arial Narrow" w:hAnsi="Arial Narrow" w:cstheme="minorHAnsi"/>
          <w:sz w:val="24"/>
        </w:rPr>
      </w:pPr>
      <w:r>
        <w:rPr>
          <w:rFonts w:ascii="Arial Narrow" w:eastAsia="Arial Unicode MS" w:hAnsi="Arial Narrow" w:cstheme="minorHAnsi"/>
          <w:sz w:val="24"/>
          <w:bdr w:val="nil"/>
        </w:rPr>
        <w:t xml:space="preserve"> </w:t>
      </w:r>
      <w:r w:rsidRPr="00EA64EC">
        <w:rPr>
          <w:rFonts w:ascii="Arial Narrow" w:hAnsi="Arial Narrow" w:cstheme="minorHAnsi"/>
          <w:sz w:val="24"/>
        </w:rPr>
        <w:t>Hospital Universitario de Salamanca, General and Digestive Surgery Department, Salamanca, Spain.</w:t>
      </w:r>
    </w:p>
    <w:p w:rsidR="002362C5" w:rsidRPr="00287C86"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 xml:space="preserve"> National Cancer Registry Ireland, Cork, Ireland, and </w:t>
      </w:r>
      <w:r w:rsidRPr="00EA64EC">
        <w:rPr>
          <w:rFonts w:ascii="Arial Narrow" w:hAnsi="Arial Narrow" w:cs="Times New Roman"/>
          <w:sz w:val="24"/>
          <w:szCs w:val="16"/>
          <w:lang w:val="en-US"/>
        </w:rPr>
        <w:t>Institute of Health &amp; Society, Newcastle University, UK.</w:t>
      </w:r>
    </w:p>
    <w:p w:rsidR="002362C5" w:rsidRPr="00667C97"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imes New Roman"/>
          <w:sz w:val="24"/>
          <w:szCs w:val="16"/>
          <w:lang w:val="en-US"/>
        </w:rPr>
        <w:t xml:space="preserve"> </w:t>
      </w:r>
      <w:r w:rsidRPr="00EA64EC">
        <w:rPr>
          <w:rFonts w:ascii="Arial Narrow" w:hAnsi="Arial Narrow" w:cstheme="minorHAnsi"/>
          <w:sz w:val="24"/>
          <w:lang w:val="en-US"/>
        </w:rPr>
        <w:t>University and Hospital trust of Verona, ARC-Net centre for Applied Research on Cancer and Department of Pathology and Diagnostics, Verona, Italy.</w:t>
      </w:r>
    </w:p>
    <w:p w:rsidR="002362C5" w:rsidRPr="00EA64EC" w:rsidRDefault="00C24601" w:rsidP="002362C5">
      <w:pPr>
        <w:pStyle w:val="Prrafodelista"/>
        <w:numPr>
          <w:ilvl w:val="0"/>
          <w:numId w:val="5"/>
        </w:numPr>
        <w:spacing w:after="0" w:line="480" w:lineRule="auto"/>
        <w:rPr>
          <w:rFonts w:ascii="Arial Narrow" w:hAnsi="Arial Narrow" w:cstheme="minorHAnsi"/>
          <w:sz w:val="24"/>
        </w:rPr>
      </w:pPr>
      <w:r w:rsidRPr="00EA64EC">
        <w:rPr>
          <w:rFonts w:ascii="Arial Narrow" w:eastAsia="Arial Unicode MS" w:hAnsi="Arial Narrow" w:cstheme="minorHAnsi"/>
          <w:sz w:val="24"/>
          <w:bdr w:val="nil"/>
          <w:lang w:val="en-US"/>
        </w:rPr>
        <w:t xml:space="preserve"> </w:t>
      </w:r>
      <w:r w:rsidRPr="00EA64EC">
        <w:rPr>
          <w:rFonts w:ascii="Arial Narrow" w:eastAsia="Arial Unicode MS" w:hAnsi="Arial Narrow" w:cstheme="minorHAnsi"/>
          <w:sz w:val="24"/>
          <w:bdr w:val="nil"/>
        </w:rPr>
        <w:t>Hospital Madrid-Norte-Sanchinarro,  Madrid, Spain.</w:t>
      </w:r>
    </w:p>
    <w:p w:rsidR="002362C5"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eastAsia="Arial Unicode MS" w:hAnsi="Arial Narrow" w:cstheme="minorHAnsi"/>
          <w:sz w:val="24"/>
          <w:bdr w:val="nil"/>
        </w:rPr>
        <w:t xml:space="preserve"> </w:t>
      </w:r>
      <w:r w:rsidRPr="00EA64EC">
        <w:rPr>
          <w:rFonts w:ascii="Arial Narrow" w:hAnsi="Arial Narrow" w:cstheme="minorHAnsi"/>
          <w:sz w:val="24"/>
          <w:lang w:val="en-US"/>
        </w:rPr>
        <w:t xml:space="preserve">Hospital Ramón y </w:t>
      </w:r>
      <w:proofErr w:type="spellStart"/>
      <w:r w:rsidRPr="00EA64EC">
        <w:rPr>
          <w:rFonts w:ascii="Arial Narrow" w:hAnsi="Arial Narrow" w:cstheme="minorHAnsi"/>
          <w:sz w:val="24"/>
          <w:lang w:val="en-US"/>
        </w:rPr>
        <w:t>Cajal</w:t>
      </w:r>
      <w:proofErr w:type="spellEnd"/>
      <w:r w:rsidRPr="00EA64EC">
        <w:rPr>
          <w:rFonts w:ascii="Arial Narrow" w:hAnsi="Arial Narrow" w:cstheme="minorHAnsi"/>
          <w:sz w:val="24"/>
          <w:lang w:val="en-US"/>
        </w:rPr>
        <w:t>, Department of Oncology, Madrid,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lang w:val="en-US"/>
        </w:rPr>
        <w:t>Spanish National Cancer Research Centre (CNIO), Epithelial Carcinogenesis Group, Madrid, Spain.</w:t>
      </w:r>
    </w:p>
    <w:p w:rsidR="002362C5" w:rsidRPr="00EA64EC" w:rsidRDefault="00C24601" w:rsidP="002362C5">
      <w:pPr>
        <w:pStyle w:val="Prrafodelista"/>
        <w:numPr>
          <w:ilvl w:val="0"/>
          <w:numId w:val="5"/>
        </w:numPr>
        <w:spacing w:after="0" w:line="480" w:lineRule="auto"/>
        <w:rPr>
          <w:rFonts w:ascii="Arial Narrow" w:hAnsi="Arial Narrow" w:cstheme="minorHAnsi"/>
          <w:sz w:val="24"/>
        </w:rPr>
      </w:pPr>
      <w:r w:rsidRPr="00EA64EC">
        <w:rPr>
          <w:rFonts w:ascii="Arial Narrow" w:hAnsi="Arial Narrow" w:cstheme="minorHAnsi"/>
          <w:sz w:val="24"/>
          <w:lang w:val="en-US"/>
        </w:rPr>
        <w:t xml:space="preserve"> </w:t>
      </w:r>
      <w:r w:rsidRPr="00EA64EC">
        <w:rPr>
          <w:rFonts w:ascii="Arial Narrow" w:hAnsi="Arial Narrow" w:cstheme="minorHAnsi"/>
          <w:sz w:val="24"/>
        </w:rPr>
        <w:t>Universitat Pompeu Fabra, Departament de Ciències Experimentals i de la Salut, Barcelona, Spain.</w:t>
      </w:r>
    </w:p>
    <w:p w:rsidR="002362C5" w:rsidRPr="00EA64EC" w:rsidRDefault="00C24601" w:rsidP="002362C5">
      <w:pPr>
        <w:pStyle w:val="Prrafodelista"/>
        <w:numPr>
          <w:ilvl w:val="0"/>
          <w:numId w:val="5"/>
        </w:numPr>
        <w:spacing w:after="0" w:line="480" w:lineRule="auto"/>
        <w:rPr>
          <w:rFonts w:ascii="Arial Narrow" w:hAnsi="Arial Narrow" w:cstheme="minorHAnsi"/>
          <w:sz w:val="24"/>
          <w:lang w:val="en-US"/>
        </w:rPr>
      </w:pPr>
      <w:r w:rsidRPr="00EA64EC">
        <w:rPr>
          <w:rFonts w:ascii="Arial Narrow" w:hAnsi="Arial Narrow" w:cstheme="minorHAnsi"/>
          <w:sz w:val="24"/>
        </w:rPr>
        <w:t xml:space="preserve"> </w:t>
      </w:r>
      <w:proofErr w:type="spellStart"/>
      <w:r w:rsidRPr="00EA64EC">
        <w:rPr>
          <w:rFonts w:ascii="Arial Narrow" w:hAnsi="Arial Narrow" w:cstheme="minorHAnsi"/>
          <w:sz w:val="24"/>
          <w:lang w:val="en-US"/>
        </w:rPr>
        <w:t>PanGenEU</w:t>
      </w:r>
      <w:proofErr w:type="spellEnd"/>
      <w:r w:rsidRPr="00EA64EC">
        <w:rPr>
          <w:rFonts w:ascii="Arial Narrow" w:hAnsi="Arial Narrow" w:cstheme="minorHAnsi"/>
          <w:sz w:val="24"/>
          <w:lang w:val="en-US"/>
        </w:rPr>
        <w:t xml:space="preserve"> Study Investigators (Supplemental Annex S1).</w:t>
      </w:r>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C24601" w:rsidP="002362C5">
      <w:pPr>
        <w:spacing w:after="0" w:line="360" w:lineRule="auto"/>
        <w:rPr>
          <w:rFonts w:ascii="Arial Narrow" w:hAnsi="Arial Narrow" w:cs="Arial"/>
          <w:b/>
          <w:sz w:val="24"/>
          <w:szCs w:val="24"/>
          <w:lang w:val="en-US"/>
        </w:rPr>
      </w:pPr>
      <w:r w:rsidRPr="00AD3A5A">
        <w:rPr>
          <w:rFonts w:ascii="Arial Narrow" w:hAnsi="Arial Narrow" w:cs="Arial"/>
          <w:b/>
          <w:sz w:val="24"/>
          <w:szCs w:val="24"/>
          <w:lang w:val="en-US"/>
        </w:rPr>
        <w:t>Corresponding author</w:t>
      </w:r>
      <w:r>
        <w:rPr>
          <w:rFonts w:ascii="Arial Narrow" w:hAnsi="Arial Narrow" w:cs="Arial"/>
          <w:b/>
          <w:sz w:val="24"/>
          <w:szCs w:val="24"/>
          <w:lang w:val="en-US"/>
        </w:rPr>
        <w:t>s</w:t>
      </w:r>
      <w:r w:rsidRPr="00AD3A5A">
        <w:rPr>
          <w:rFonts w:ascii="Arial Narrow" w:hAnsi="Arial Narrow" w:cs="Arial"/>
          <w:b/>
          <w:sz w:val="24"/>
          <w:szCs w:val="24"/>
          <w:lang w:val="en-US"/>
        </w:rPr>
        <w:t>:</w:t>
      </w:r>
    </w:p>
    <w:p w:rsidR="002362C5" w:rsidRPr="00B35AEE" w:rsidRDefault="00C24601" w:rsidP="002362C5">
      <w:pPr>
        <w:spacing w:after="0" w:line="480" w:lineRule="auto"/>
        <w:rPr>
          <w:rFonts w:ascii="Arial Narrow" w:hAnsi="Arial Narrow" w:cstheme="minorHAnsi"/>
          <w:sz w:val="24"/>
          <w:lang w:val="en-US"/>
        </w:rPr>
      </w:pPr>
      <w:r>
        <w:rPr>
          <w:rFonts w:ascii="Arial Narrow" w:hAnsi="Arial Narrow" w:cs="Arial"/>
          <w:sz w:val="24"/>
          <w:szCs w:val="24"/>
          <w:lang w:val="en-US"/>
        </w:rPr>
        <w:tab/>
      </w:r>
      <w:proofErr w:type="spellStart"/>
      <w:r w:rsidRPr="00B35AEE">
        <w:rPr>
          <w:rFonts w:ascii="Arial Narrow" w:hAnsi="Arial Narrow" w:cstheme="minorHAnsi"/>
          <w:sz w:val="24"/>
          <w:lang w:val="en-US"/>
        </w:rPr>
        <w:t>Núria</w:t>
      </w:r>
      <w:proofErr w:type="spellEnd"/>
      <w:r w:rsidRPr="00B35AEE">
        <w:rPr>
          <w:rFonts w:ascii="Arial Narrow" w:hAnsi="Arial Narrow" w:cstheme="minorHAnsi"/>
          <w:sz w:val="24"/>
          <w:lang w:val="en-US"/>
        </w:rPr>
        <w:t xml:space="preserve"> </w:t>
      </w:r>
      <w:proofErr w:type="spellStart"/>
      <w:r w:rsidRPr="00B35AEE">
        <w:rPr>
          <w:rFonts w:ascii="Arial Narrow" w:hAnsi="Arial Narrow" w:cstheme="minorHAnsi"/>
          <w:sz w:val="24"/>
          <w:lang w:val="en-US"/>
        </w:rPr>
        <w:t>Malats</w:t>
      </w:r>
      <w:proofErr w:type="spellEnd"/>
      <w:r w:rsidRPr="00B35AEE">
        <w:rPr>
          <w:rFonts w:ascii="Arial Narrow" w:hAnsi="Arial Narrow" w:cstheme="minorHAnsi"/>
          <w:sz w:val="24"/>
          <w:lang w:val="en-US"/>
        </w:rPr>
        <w:t>, M.D., M.P.H., Ph.D., and Esther Molina-Montes, Ph.D.</w:t>
      </w:r>
    </w:p>
    <w:p w:rsidR="002362C5" w:rsidRPr="00B35AEE" w:rsidRDefault="00C24601" w:rsidP="002362C5">
      <w:pPr>
        <w:spacing w:after="0" w:line="480" w:lineRule="auto"/>
        <w:ind w:left="708"/>
        <w:rPr>
          <w:rFonts w:ascii="Arial Narrow" w:hAnsi="Arial Narrow" w:cstheme="minorHAnsi"/>
          <w:sz w:val="24"/>
          <w:lang w:val="en-US"/>
        </w:rPr>
      </w:pPr>
      <w:r w:rsidRPr="00B35AEE">
        <w:rPr>
          <w:rFonts w:ascii="Arial Narrow" w:hAnsi="Arial Narrow" w:cstheme="minorHAnsi"/>
          <w:sz w:val="24"/>
          <w:lang w:val="en-US"/>
        </w:rPr>
        <w:t>Genetic and Molecular Epidemiology Group</w:t>
      </w:r>
    </w:p>
    <w:p w:rsidR="002362C5" w:rsidRPr="00B35AEE" w:rsidRDefault="00C24601" w:rsidP="002362C5">
      <w:pPr>
        <w:spacing w:after="0" w:line="480" w:lineRule="auto"/>
        <w:ind w:left="708"/>
        <w:rPr>
          <w:rFonts w:ascii="Arial Narrow" w:hAnsi="Arial Narrow" w:cstheme="minorHAnsi"/>
          <w:sz w:val="24"/>
          <w:lang w:val="en-US"/>
        </w:rPr>
      </w:pPr>
      <w:r w:rsidRPr="00B35AEE">
        <w:rPr>
          <w:rFonts w:ascii="Arial Narrow" w:hAnsi="Arial Narrow" w:cstheme="minorHAnsi"/>
          <w:sz w:val="24"/>
          <w:lang w:val="en-US"/>
        </w:rPr>
        <w:t xml:space="preserve">Spanish National Cancer Research Center (CNIO) </w:t>
      </w:r>
    </w:p>
    <w:p w:rsidR="002362C5" w:rsidRPr="004C7B35" w:rsidRDefault="00C24601" w:rsidP="002362C5">
      <w:pPr>
        <w:spacing w:after="0" w:line="480" w:lineRule="auto"/>
        <w:ind w:firstLine="708"/>
        <w:rPr>
          <w:rFonts w:ascii="Arial Narrow" w:hAnsi="Arial Narrow" w:cstheme="minorHAnsi"/>
          <w:sz w:val="24"/>
        </w:rPr>
      </w:pPr>
      <w:r w:rsidRPr="004C7B35">
        <w:rPr>
          <w:rFonts w:ascii="Arial Narrow" w:hAnsi="Arial Narrow" w:cstheme="minorHAnsi"/>
          <w:sz w:val="24"/>
        </w:rPr>
        <w:t xml:space="preserve">C/Melchor Fernandez Almagro, 3, 28029, Madrid, Spain, </w:t>
      </w:r>
    </w:p>
    <w:p w:rsidR="002362C5" w:rsidRPr="00B35AEE" w:rsidRDefault="00C24601" w:rsidP="002362C5">
      <w:pPr>
        <w:spacing w:after="0" w:line="480" w:lineRule="auto"/>
        <w:ind w:firstLine="708"/>
        <w:rPr>
          <w:rFonts w:ascii="Arial Narrow" w:hAnsi="Arial Narrow" w:cstheme="minorHAnsi"/>
          <w:sz w:val="24"/>
          <w:lang w:val="en-US"/>
        </w:rPr>
      </w:pPr>
      <w:r w:rsidRPr="00B35AEE">
        <w:rPr>
          <w:rFonts w:ascii="Arial Narrow" w:hAnsi="Arial Narrow" w:cstheme="minorHAnsi"/>
          <w:sz w:val="24"/>
          <w:lang w:val="en-US"/>
        </w:rPr>
        <w:t>Phone: +34-912-246-900 (ext.3330), Fax: +34-912-246-911</w:t>
      </w:r>
    </w:p>
    <w:p w:rsidR="002362C5" w:rsidRPr="00830597" w:rsidRDefault="00C24601" w:rsidP="002362C5">
      <w:pPr>
        <w:spacing w:after="0" w:line="480" w:lineRule="auto"/>
        <w:ind w:firstLine="708"/>
        <w:rPr>
          <w:rFonts w:ascii="Arial" w:hAnsi="Arial" w:cs="Arial"/>
          <w:sz w:val="20"/>
          <w:szCs w:val="20"/>
          <w:lang w:val="en-US"/>
        </w:rPr>
      </w:pPr>
      <w:r w:rsidRPr="00830597">
        <w:rPr>
          <w:rFonts w:ascii="Arial" w:hAnsi="Arial" w:cs="Arial"/>
          <w:sz w:val="20"/>
          <w:szCs w:val="20"/>
          <w:lang w:val="en-US"/>
        </w:rPr>
        <w:t xml:space="preserve">E-mail: </w:t>
      </w:r>
      <w:hyperlink r:id="rId8" w:history="1">
        <w:proofErr w:type="spellStart"/>
        <w:r w:rsidRPr="00830597">
          <w:rPr>
            <w:rStyle w:val="Hipervnculo"/>
            <w:rFonts w:ascii="Arial" w:hAnsi="Arial" w:cs="Arial"/>
            <w:sz w:val="20"/>
            <w:szCs w:val="20"/>
            <w:lang w:val="en-US"/>
          </w:rPr>
          <w:t>nmalats@cnio.es</w:t>
        </w:r>
        <w:proofErr w:type="spellEnd"/>
      </w:hyperlink>
      <w:r w:rsidRPr="00830597">
        <w:rPr>
          <w:rFonts w:ascii="Arial" w:hAnsi="Arial" w:cs="Arial"/>
          <w:sz w:val="20"/>
          <w:szCs w:val="20"/>
          <w:lang w:val="en-US"/>
        </w:rPr>
        <w:t xml:space="preserve"> and </w:t>
      </w:r>
      <w:proofErr w:type="spellStart"/>
      <w:r w:rsidRPr="00830597">
        <w:rPr>
          <w:rFonts w:ascii="Arial" w:hAnsi="Arial" w:cs="Arial"/>
          <w:sz w:val="20"/>
          <w:szCs w:val="20"/>
          <w:lang w:val="en-US"/>
        </w:rPr>
        <w:t>memolina@cnio.es</w:t>
      </w:r>
      <w:proofErr w:type="spellEnd"/>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2362C5" w:rsidP="002362C5">
      <w:pPr>
        <w:spacing w:after="0" w:line="360" w:lineRule="auto"/>
        <w:rPr>
          <w:rFonts w:ascii="Arial Narrow" w:hAnsi="Arial Narrow" w:cs="Arial"/>
          <w:b/>
          <w:sz w:val="24"/>
          <w:szCs w:val="24"/>
          <w:lang w:val="en-US"/>
        </w:rPr>
      </w:pPr>
    </w:p>
    <w:p w:rsidR="002362C5" w:rsidRPr="00AD3A5A" w:rsidRDefault="00C24601" w:rsidP="002362C5">
      <w:pPr>
        <w:spacing w:after="0" w:line="360" w:lineRule="auto"/>
        <w:rPr>
          <w:rFonts w:ascii="Arial Narrow" w:hAnsi="Arial Narrow" w:cs="Arial"/>
          <w:sz w:val="24"/>
          <w:szCs w:val="24"/>
          <w:lang w:val="en-US"/>
        </w:rPr>
      </w:pPr>
      <w:r w:rsidRPr="00AD3A5A">
        <w:rPr>
          <w:rFonts w:ascii="Arial Narrow" w:hAnsi="Arial Narrow" w:cs="Arial"/>
          <w:b/>
          <w:sz w:val="24"/>
          <w:szCs w:val="24"/>
          <w:lang w:val="en-US"/>
        </w:rPr>
        <w:t>Word count (abstract):</w:t>
      </w:r>
      <w:r w:rsidRPr="00AD3A5A">
        <w:rPr>
          <w:rFonts w:ascii="Arial Narrow" w:hAnsi="Arial Narrow" w:cs="Arial"/>
          <w:sz w:val="24"/>
          <w:szCs w:val="24"/>
          <w:lang w:val="en-US"/>
        </w:rPr>
        <w:t xml:space="preserve"> </w:t>
      </w:r>
      <w:r w:rsidR="003E4D41">
        <w:rPr>
          <w:rFonts w:ascii="Arial Narrow" w:hAnsi="Arial Narrow" w:cs="Arial"/>
          <w:sz w:val="24"/>
          <w:szCs w:val="24"/>
          <w:lang w:val="en-US"/>
        </w:rPr>
        <w:t>252</w:t>
      </w:r>
    </w:p>
    <w:p w:rsidR="002362C5" w:rsidRPr="00830F01" w:rsidRDefault="00C24601" w:rsidP="002362C5">
      <w:pPr>
        <w:spacing w:after="0" w:line="360" w:lineRule="auto"/>
        <w:rPr>
          <w:rFonts w:ascii="Arial Narrow" w:hAnsi="Arial Narrow" w:cs="Arial"/>
          <w:sz w:val="24"/>
          <w:szCs w:val="24"/>
          <w:lang w:val="en-US"/>
        </w:rPr>
      </w:pPr>
      <w:r w:rsidRPr="00AD3A5A">
        <w:rPr>
          <w:rFonts w:ascii="Arial Narrow" w:hAnsi="Arial Narrow" w:cs="Arial"/>
          <w:b/>
          <w:sz w:val="24"/>
          <w:szCs w:val="24"/>
          <w:lang w:val="en-US"/>
        </w:rPr>
        <w:t>Word count (text):</w:t>
      </w:r>
      <w:r>
        <w:rPr>
          <w:rFonts w:ascii="Arial Narrow" w:hAnsi="Arial Narrow" w:cs="Arial"/>
          <w:b/>
          <w:sz w:val="24"/>
          <w:szCs w:val="24"/>
          <w:lang w:val="en-US"/>
        </w:rPr>
        <w:t xml:space="preserve"> </w:t>
      </w:r>
      <w:r>
        <w:rPr>
          <w:rFonts w:ascii="Arial Narrow" w:hAnsi="Arial Narrow" w:cs="Arial"/>
          <w:sz w:val="24"/>
          <w:szCs w:val="24"/>
          <w:lang w:val="en-US"/>
        </w:rPr>
        <w:t>3,</w:t>
      </w:r>
      <w:r w:rsidR="00464A5F">
        <w:rPr>
          <w:rFonts w:ascii="Arial Narrow" w:hAnsi="Arial Narrow" w:cs="Arial"/>
          <w:sz w:val="24"/>
          <w:szCs w:val="24"/>
          <w:lang w:val="en-US"/>
        </w:rPr>
        <w:t>600</w:t>
      </w:r>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C24601" w:rsidP="002362C5">
      <w:pPr>
        <w:spacing w:after="0" w:line="360" w:lineRule="auto"/>
        <w:rPr>
          <w:rFonts w:ascii="Arial Narrow" w:hAnsi="Arial Narrow" w:cs="Arial"/>
          <w:b/>
          <w:sz w:val="24"/>
          <w:szCs w:val="24"/>
          <w:lang w:val="en-US"/>
        </w:rPr>
      </w:pPr>
      <w:r w:rsidRPr="00AD3A5A">
        <w:rPr>
          <w:rFonts w:ascii="Arial Narrow" w:hAnsi="Arial Narrow" w:cs="Arial"/>
          <w:b/>
          <w:sz w:val="24"/>
          <w:szCs w:val="24"/>
          <w:lang w:val="en-US"/>
        </w:rPr>
        <w:t>List of abbreviations:</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PC: P</w:t>
      </w:r>
      <w:r w:rsidRPr="00AD3A5A">
        <w:rPr>
          <w:rFonts w:ascii="Arial Narrow" w:hAnsi="Arial Narrow" w:cs="Arial"/>
          <w:sz w:val="24"/>
          <w:szCs w:val="24"/>
          <w:lang w:val="en-US"/>
        </w:rPr>
        <w:t xml:space="preserve">ancreatic ducal </w:t>
      </w:r>
      <w:proofErr w:type="spellStart"/>
      <w:r w:rsidRPr="00AD3A5A">
        <w:rPr>
          <w:rFonts w:ascii="Arial Narrow" w:hAnsi="Arial Narrow" w:cs="Arial"/>
          <w:sz w:val="24"/>
          <w:szCs w:val="24"/>
          <w:lang w:val="en-US"/>
        </w:rPr>
        <w:t>adenocarcinoma</w:t>
      </w:r>
      <w:proofErr w:type="spellEnd"/>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BMI: B</w:t>
      </w:r>
      <w:r w:rsidRPr="00AD3A5A">
        <w:rPr>
          <w:rFonts w:ascii="Arial Narrow" w:hAnsi="Arial Narrow" w:cs="Arial"/>
          <w:sz w:val="24"/>
          <w:szCs w:val="24"/>
          <w:lang w:val="en-US"/>
        </w:rPr>
        <w:t>ody mass index</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FDR: F</w:t>
      </w:r>
      <w:r w:rsidRPr="00AD3A5A">
        <w:rPr>
          <w:rFonts w:ascii="Arial Narrow" w:hAnsi="Arial Narrow" w:cs="Arial"/>
          <w:sz w:val="24"/>
          <w:szCs w:val="24"/>
          <w:lang w:val="en-US"/>
        </w:rPr>
        <w:t>irst-degree relative</w:t>
      </w:r>
    </w:p>
    <w:p w:rsidR="002362C5" w:rsidRPr="00AD3A5A" w:rsidRDefault="00C24601" w:rsidP="002362C5">
      <w:pPr>
        <w:spacing w:after="0" w:line="360" w:lineRule="auto"/>
        <w:rPr>
          <w:rFonts w:ascii="Arial Narrow" w:hAnsi="Arial Narrow" w:cs="Arial"/>
          <w:sz w:val="24"/>
          <w:szCs w:val="24"/>
          <w:lang w:val="en-US"/>
        </w:rPr>
      </w:pPr>
      <w:r w:rsidRPr="00AD3A5A">
        <w:rPr>
          <w:rFonts w:ascii="Arial Narrow" w:hAnsi="Arial Narrow" w:cs="Arial"/>
          <w:sz w:val="24"/>
          <w:szCs w:val="24"/>
          <w:lang w:val="en-US"/>
        </w:rPr>
        <w:t xml:space="preserve">FH: </w:t>
      </w:r>
      <w:r>
        <w:rPr>
          <w:rFonts w:ascii="Arial Narrow" w:hAnsi="Arial Narrow" w:cs="Arial"/>
          <w:sz w:val="24"/>
          <w:szCs w:val="24"/>
          <w:lang w:val="en-US"/>
        </w:rPr>
        <w:t>F</w:t>
      </w:r>
      <w:r w:rsidRPr="00AD3A5A">
        <w:rPr>
          <w:rFonts w:ascii="Arial Narrow" w:hAnsi="Arial Narrow" w:cs="Arial"/>
          <w:sz w:val="24"/>
          <w:szCs w:val="24"/>
          <w:lang w:val="en-US"/>
        </w:rPr>
        <w:t>amily history</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FHC: F</w:t>
      </w:r>
      <w:r w:rsidRPr="00AD3A5A">
        <w:rPr>
          <w:rFonts w:ascii="Arial Narrow" w:hAnsi="Arial Narrow" w:cs="Arial"/>
          <w:sz w:val="24"/>
          <w:szCs w:val="24"/>
          <w:lang w:val="en-US"/>
        </w:rPr>
        <w:t>amily history of cancer</w:t>
      </w:r>
    </w:p>
    <w:p w:rsidR="002362C5"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FHPC: F</w:t>
      </w:r>
      <w:r w:rsidRPr="00AD3A5A">
        <w:rPr>
          <w:rFonts w:ascii="Arial Narrow" w:hAnsi="Arial Narrow" w:cs="Arial"/>
          <w:sz w:val="24"/>
          <w:szCs w:val="24"/>
          <w:lang w:val="en-US"/>
        </w:rPr>
        <w:t xml:space="preserve">amily history of pancreatic ducal </w:t>
      </w:r>
      <w:proofErr w:type="spellStart"/>
      <w:r w:rsidRPr="00AD3A5A">
        <w:rPr>
          <w:rFonts w:ascii="Arial Narrow" w:hAnsi="Arial Narrow" w:cs="Arial"/>
          <w:sz w:val="24"/>
          <w:szCs w:val="24"/>
          <w:lang w:val="en-US"/>
        </w:rPr>
        <w:t>adenocarcinoma</w:t>
      </w:r>
      <w:proofErr w:type="spellEnd"/>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FPC: Familial pancreatic cancer</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FHD: F</w:t>
      </w:r>
      <w:r w:rsidRPr="00AD3A5A">
        <w:rPr>
          <w:rFonts w:ascii="Arial Narrow" w:hAnsi="Arial Narrow" w:cs="Arial"/>
          <w:sz w:val="24"/>
          <w:szCs w:val="24"/>
          <w:lang w:val="en-US"/>
        </w:rPr>
        <w:t>amily history of diabetes</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FHAL: F</w:t>
      </w:r>
      <w:r w:rsidRPr="00AD3A5A">
        <w:rPr>
          <w:rFonts w:ascii="Arial Narrow" w:hAnsi="Arial Narrow" w:cs="Arial"/>
          <w:sz w:val="24"/>
          <w:szCs w:val="24"/>
          <w:lang w:val="en-US"/>
        </w:rPr>
        <w:t>amily history of allergies</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FHAS: F</w:t>
      </w:r>
      <w:r w:rsidRPr="00AD3A5A">
        <w:rPr>
          <w:rFonts w:ascii="Arial Narrow" w:hAnsi="Arial Narrow" w:cs="Arial"/>
          <w:sz w:val="24"/>
          <w:szCs w:val="24"/>
          <w:lang w:val="en-US"/>
        </w:rPr>
        <w:t>amily history of asthma</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FHCF: F</w:t>
      </w:r>
      <w:r w:rsidRPr="00AD3A5A">
        <w:rPr>
          <w:rFonts w:ascii="Arial Narrow" w:hAnsi="Arial Narrow" w:cs="Arial"/>
          <w:sz w:val="24"/>
          <w:szCs w:val="24"/>
          <w:lang w:val="en-US"/>
        </w:rPr>
        <w:t>amily history of cystic fibrosis</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FHPC: F</w:t>
      </w:r>
      <w:r w:rsidRPr="00AD3A5A">
        <w:rPr>
          <w:rFonts w:ascii="Arial Narrow" w:hAnsi="Arial Narrow" w:cs="Arial"/>
          <w:sz w:val="24"/>
          <w:szCs w:val="24"/>
          <w:lang w:val="en-US"/>
        </w:rPr>
        <w:t>amily history of chronic pancreatitis</w:t>
      </w:r>
    </w:p>
    <w:p w:rsidR="002362C5" w:rsidRPr="00AD3A5A" w:rsidRDefault="00C24601" w:rsidP="002362C5">
      <w:pPr>
        <w:spacing w:after="0" w:line="360" w:lineRule="auto"/>
        <w:rPr>
          <w:rFonts w:ascii="Arial Narrow" w:hAnsi="Arial Narrow" w:cs="Arial"/>
          <w:sz w:val="24"/>
          <w:szCs w:val="24"/>
          <w:lang w:val="en-US"/>
        </w:rPr>
      </w:pPr>
      <w:r w:rsidRPr="00AD3A5A">
        <w:rPr>
          <w:rFonts w:ascii="Arial Narrow" w:hAnsi="Arial Narrow" w:cs="Arial"/>
          <w:sz w:val="24"/>
          <w:szCs w:val="24"/>
          <w:lang w:val="en-US"/>
        </w:rPr>
        <w:t>OR: Odds ratio</w:t>
      </w:r>
    </w:p>
    <w:p w:rsidR="002362C5" w:rsidRPr="00AD3A5A" w:rsidRDefault="00C24601" w:rsidP="002362C5">
      <w:pPr>
        <w:spacing w:after="0" w:line="360" w:lineRule="auto"/>
        <w:rPr>
          <w:rFonts w:ascii="Arial Narrow" w:hAnsi="Arial Narrow" w:cs="Arial"/>
          <w:sz w:val="24"/>
          <w:szCs w:val="24"/>
          <w:lang w:val="en-US"/>
        </w:rPr>
      </w:pPr>
      <w:r>
        <w:rPr>
          <w:rFonts w:ascii="Arial Narrow" w:hAnsi="Arial Narrow" w:cs="Arial"/>
          <w:sz w:val="24"/>
          <w:szCs w:val="24"/>
          <w:lang w:val="en-US"/>
        </w:rPr>
        <w:t>HR: H</w:t>
      </w:r>
      <w:r w:rsidRPr="00AD3A5A">
        <w:rPr>
          <w:rFonts w:ascii="Arial Narrow" w:hAnsi="Arial Narrow" w:cs="Arial"/>
          <w:sz w:val="24"/>
          <w:szCs w:val="24"/>
          <w:lang w:val="en-US"/>
        </w:rPr>
        <w:t>azard ratio</w:t>
      </w:r>
    </w:p>
    <w:p w:rsidR="002362C5" w:rsidRPr="00AD3A5A" w:rsidRDefault="00C24601" w:rsidP="002362C5">
      <w:pPr>
        <w:spacing w:after="0" w:line="360" w:lineRule="auto"/>
        <w:rPr>
          <w:rFonts w:ascii="Arial Narrow" w:hAnsi="Arial Narrow" w:cs="Arial"/>
          <w:sz w:val="24"/>
          <w:szCs w:val="24"/>
          <w:lang w:val="en-US"/>
        </w:rPr>
      </w:pPr>
      <w:r w:rsidRPr="00AD3A5A">
        <w:rPr>
          <w:rFonts w:ascii="Arial Narrow" w:hAnsi="Arial Narrow" w:cs="Arial"/>
          <w:sz w:val="24"/>
          <w:szCs w:val="24"/>
          <w:lang w:val="en-US"/>
        </w:rPr>
        <w:t>CI: Confidence interval</w:t>
      </w:r>
    </w:p>
    <w:p w:rsidR="002362C5" w:rsidRPr="00AD3A5A" w:rsidRDefault="002362C5" w:rsidP="002362C5">
      <w:pPr>
        <w:spacing w:after="0" w:line="360" w:lineRule="auto"/>
        <w:rPr>
          <w:rFonts w:ascii="Arial Narrow" w:hAnsi="Arial Narrow" w:cs="Arial"/>
          <w:sz w:val="24"/>
          <w:szCs w:val="24"/>
          <w:lang w:val="en-US"/>
        </w:rPr>
      </w:pPr>
    </w:p>
    <w:p w:rsidR="002362C5" w:rsidRPr="00AD3A5A" w:rsidRDefault="00C24601" w:rsidP="002362C5">
      <w:pPr>
        <w:spacing w:after="0" w:line="360" w:lineRule="auto"/>
        <w:rPr>
          <w:rFonts w:ascii="Arial Narrow" w:hAnsi="Arial Narrow" w:cs="Arial"/>
          <w:sz w:val="24"/>
          <w:szCs w:val="24"/>
          <w:lang w:val="en-US"/>
        </w:rPr>
      </w:pPr>
      <w:r w:rsidRPr="00AD3A5A">
        <w:rPr>
          <w:rFonts w:ascii="Arial Narrow" w:hAnsi="Arial Narrow" w:cs="Arial"/>
          <w:b/>
          <w:sz w:val="24"/>
          <w:szCs w:val="24"/>
          <w:lang w:val="en-US"/>
        </w:rPr>
        <w:t>Keywords:</w:t>
      </w:r>
      <w:r w:rsidRPr="00AD3A5A">
        <w:rPr>
          <w:rFonts w:ascii="Arial Narrow" w:hAnsi="Arial Narrow" w:cs="Arial"/>
          <w:sz w:val="24"/>
          <w:szCs w:val="24"/>
          <w:lang w:val="en-US"/>
        </w:rPr>
        <w:t xml:space="preserve"> pancreatic cancer, familial, epidemiology, case-control, </w:t>
      </w:r>
      <w:r>
        <w:rPr>
          <w:rFonts w:ascii="Arial Narrow" w:hAnsi="Arial Narrow" w:cs="Arial"/>
          <w:sz w:val="24"/>
          <w:szCs w:val="24"/>
          <w:lang w:val="en-US"/>
        </w:rPr>
        <w:t xml:space="preserve">cohort, </w:t>
      </w:r>
      <w:r w:rsidRPr="00AD3A5A">
        <w:rPr>
          <w:rFonts w:ascii="Arial Narrow" w:hAnsi="Arial Narrow" w:cs="Arial"/>
          <w:sz w:val="24"/>
          <w:szCs w:val="24"/>
          <w:lang w:val="en-US"/>
        </w:rPr>
        <w:t>risk</w:t>
      </w:r>
      <w:r>
        <w:rPr>
          <w:rFonts w:ascii="Arial Narrow" w:hAnsi="Arial Narrow" w:cs="Arial"/>
          <w:sz w:val="24"/>
          <w:szCs w:val="24"/>
          <w:lang w:val="en-US"/>
        </w:rPr>
        <w:t>.</w:t>
      </w:r>
    </w:p>
    <w:p w:rsidR="002362C5" w:rsidRPr="00AD3A5A" w:rsidRDefault="002362C5">
      <w:pPr>
        <w:rPr>
          <w:rFonts w:ascii="Arial Narrow" w:hAnsi="Arial Narrow" w:cs="Arial"/>
          <w:sz w:val="24"/>
          <w:szCs w:val="24"/>
          <w:lang w:val="en-US"/>
        </w:rPr>
      </w:pPr>
    </w:p>
    <w:p w:rsidR="002362C5" w:rsidRPr="00AD3A5A" w:rsidRDefault="002362C5">
      <w:pPr>
        <w:rPr>
          <w:rFonts w:ascii="Arial Narrow" w:hAnsi="Arial Narrow" w:cs="Arial"/>
          <w:sz w:val="24"/>
          <w:szCs w:val="24"/>
          <w:lang w:val="en-US"/>
        </w:rPr>
      </w:pPr>
    </w:p>
    <w:p w:rsidR="002362C5" w:rsidRPr="00AD3A5A" w:rsidRDefault="00C24601" w:rsidP="002362C5">
      <w:pPr>
        <w:spacing w:after="0" w:line="480" w:lineRule="auto"/>
        <w:rPr>
          <w:rFonts w:ascii="Arial Narrow" w:hAnsi="Arial Narrow" w:cs="Arial"/>
          <w:b/>
          <w:sz w:val="24"/>
          <w:szCs w:val="24"/>
          <w:lang w:val="en-US"/>
        </w:rPr>
      </w:pPr>
      <w:r w:rsidRPr="00AD3A5A">
        <w:rPr>
          <w:rFonts w:ascii="Arial Narrow" w:hAnsi="Arial Narrow" w:cs="Arial"/>
          <w:b/>
          <w:sz w:val="24"/>
          <w:szCs w:val="24"/>
          <w:lang w:val="en-US"/>
        </w:rPr>
        <w:t>Abstract:</w:t>
      </w:r>
    </w:p>
    <w:p w:rsidR="002362C5" w:rsidRPr="00AD3A5A" w:rsidRDefault="002362C5" w:rsidP="002362C5">
      <w:pPr>
        <w:spacing w:after="0" w:line="480" w:lineRule="auto"/>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0C202D">
        <w:rPr>
          <w:rFonts w:ascii="Arial Narrow" w:hAnsi="Arial Narrow" w:cs="Arial"/>
          <w:b/>
          <w:sz w:val="24"/>
          <w:szCs w:val="24"/>
          <w:lang w:val="en-US"/>
        </w:rPr>
        <w:t xml:space="preserve">Background: </w:t>
      </w:r>
      <w:r w:rsidRPr="000C202D">
        <w:rPr>
          <w:rFonts w:ascii="Arial Narrow" w:hAnsi="Arial Narrow" w:cs="Arial"/>
          <w:sz w:val="24"/>
          <w:szCs w:val="24"/>
          <w:lang w:val="en-US"/>
        </w:rPr>
        <w:t xml:space="preserve">Pancreatic </w:t>
      </w:r>
      <w:r w:rsidR="00A3754E">
        <w:rPr>
          <w:rFonts w:ascii="Arial Narrow" w:hAnsi="Arial Narrow" w:cs="Arial"/>
          <w:sz w:val="24"/>
          <w:szCs w:val="24"/>
          <w:lang w:val="en-US"/>
        </w:rPr>
        <w:t>cancer</w:t>
      </w:r>
      <w:r w:rsidRPr="000C202D">
        <w:rPr>
          <w:rFonts w:ascii="Arial Narrow" w:hAnsi="Arial Narrow" w:cs="Arial"/>
          <w:sz w:val="24"/>
          <w:szCs w:val="24"/>
          <w:lang w:val="en-US"/>
        </w:rPr>
        <w:t xml:space="preserve"> (</w:t>
      </w:r>
      <w:r>
        <w:rPr>
          <w:rFonts w:ascii="Arial Narrow" w:hAnsi="Arial Narrow" w:cs="Arial"/>
          <w:sz w:val="24"/>
          <w:szCs w:val="24"/>
          <w:lang w:val="en-US"/>
        </w:rPr>
        <w:t>PC</w:t>
      </w:r>
      <w:r w:rsidRPr="000C202D">
        <w:rPr>
          <w:rFonts w:ascii="Arial Narrow" w:hAnsi="Arial Narrow" w:cs="Arial"/>
          <w:sz w:val="24"/>
          <w:szCs w:val="24"/>
          <w:lang w:val="en-US"/>
        </w:rPr>
        <w:t xml:space="preserve">) has been associated with family history (FH) of </w:t>
      </w:r>
      <w:r>
        <w:rPr>
          <w:rFonts w:ascii="Arial Narrow" w:hAnsi="Arial Narrow" w:cs="Arial"/>
          <w:sz w:val="24"/>
          <w:szCs w:val="24"/>
          <w:lang w:val="en-US"/>
        </w:rPr>
        <w:t>pancreatic cancer</w:t>
      </w:r>
      <w:r w:rsidRPr="000C202D">
        <w:rPr>
          <w:rFonts w:ascii="Arial Narrow" w:hAnsi="Arial Narrow" w:cs="Arial"/>
          <w:sz w:val="24"/>
          <w:szCs w:val="24"/>
          <w:lang w:val="en-US"/>
        </w:rPr>
        <w:t xml:space="preserve"> </w:t>
      </w:r>
      <w:r>
        <w:rPr>
          <w:rFonts w:ascii="Arial Narrow" w:hAnsi="Arial Narrow" w:cs="Arial"/>
          <w:sz w:val="24"/>
          <w:szCs w:val="24"/>
          <w:lang w:val="en-US"/>
        </w:rPr>
        <w:t xml:space="preserve">(PC) </w:t>
      </w:r>
      <w:r w:rsidRPr="000C202D">
        <w:rPr>
          <w:rFonts w:ascii="Arial Narrow" w:hAnsi="Arial Narrow" w:cs="Arial"/>
          <w:sz w:val="24"/>
          <w:szCs w:val="24"/>
          <w:lang w:val="en-US"/>
        </w:rPr>
        <w:t xml:space="preserve">and </w:t>
      </w:r>
      <w:r>
        <w:rPr>
          <w:rFonts w:ascii="Arial Narrow" w:hAnsi="Arial Narrow" w:cs="Arial"/>
          <w:sz w:val="24"/>
          <w:szCs w:val="24"/>
          <w:lang w:val="en-US"/>
        </w:rPr>
        <w:t>of</w:t>
      </w:r>
      <w:r w:rsidRPr="000C202D">
        <w:rPr>
          <w:rFonts w:ascii="Arial Narrow" w:hAnsi="Arial Narrow" w:cs="Arial"/>
          <w:sz w:val="24"/>
          <w:szCs w:val="24"/>
          <w:lang w:val="en-US"/>
        </w:rPr>
        <w:t xml:space="preserve"> diabetes</w:t>
      </w:r>
      <w:r>
        <w:rPr>
          <w:rFonts w:ascii="Arial Narrow" w:hAnsi="Arial Narrow" w:cs="Arial"/>
          <w:sz w:val="24"/>
          <w:szCs w:val="24"/>
          <w:lang w:val="en-US"/>
        </w:rPr>
        <w:t xml:space="preserve"> mellitus</w:t>
      </w:r>
      <w:r w:rsidRPr="000C202D">
        <w:rPr>
          <w:rFonts w:ascii="Arial Narrow" w:hAnsi="Arial Narrow" w:cs="Arial"/>
          <w:sz w:val="24"/>
          <w:szCs w:val="24"/>
          <w:lang w:val="en-US"/>
        </w:rPr>
        <w:t xml:space="preserve">. Our aim was to </w:t>
      </w:r>
      <w:r>
        <w:rPr>
          <w:rFonts w:ascii="Arial Narrow" w:hAnsi="Arial Narrow" w:cs="Arial"/>
          <w:sz w:val="24"/>
          <w:szCs w:val="24"/>
          <w:lang w:val="en-US"/>
        </w:rPr>
        <w:t>further characterize</w:t>
      </w:r>
      <w:r w:rsidRPr="000C202D">
        <w:rPr>
          <w:rFonts w:ascii="Arial Narrow" w:hAnsi="Arial Narrow" w:cs="Arial"/>
          <w:sz w:val="24"/>
          <w:szCs w:val="24"/>
          <w:lang w:val="en-US"/>
        </w:rPr>
        <w:t xml:space="preserve"> the</w:t>
      </w:r>
      <w:r>
        <w:rPr>
          <w:rFonts w:ascii="Arial Narrow" w:hAnsi="Arial Narrow" w:cs="Arial"/>
          <w:sz w:val="24"/>
          <w:szCs w:val="24"/>
          <w:lang w:val="en-US"/>
        </w:rPr>
        <w:t>se</w:t>
      </w:r>
      <w:r w:rsidRPr="000C202D">
        <w:rPr>
          <w:rFonts w:ascii="Arial Narrow" w:hAnsi="Arial Narrow" w:cs="Arial"/>
          <w:sz w:val="24"/>
          <w:szCs w:val="24"/>
          <w:lang w:val="en-US"/>
        </w:rPr>
        <w:t xml:space="preserve"> association</w:t>
      </w:r>
      <w:r>
        <w:rPr>
          <w:rFonts w:ascii="Arial Narrow" w:hAnsi="Arial Narrow" w:cs="Arial"/>
          <w:sz w:val="24"/>
          <w:szCs w:val="24"/>
          <w:lang w:val="en-US"/>
        </w:rPr>
        <w:t>s</w:t>
      </w:r>
      <w:r w:rsidRPr="000C202D">
        <w:rPr>
          <w:rFonts w:ascii="Arial Narrow" w:hAnsi="Arial Narrow" w:cs="Arial"/>
          <w:sz w:val="24"/>
          <w:szCs w:val="24"/>
          <w:lang w:val="en-US"/>
        </w:rPr>
        <w:t xml:space="preserve"> </w:t>
      </w:r>
      <w:r>
        <w:rPr>
          <w:rFonts w:ascii="Arial Narrow" w:hAnsi="Arial Narrow" w:cs="Arial"/>
          <w:sz w:val="24"/>
          <w:szCs w:val="24"/>
          <w:lang w:val="en-US"/>
        </w:rPr>
        <w:t>and to explore PC risk associated with FH of other cancers and of PC-associated morbidities</w:t>
      </w:r>
      <w:r w:rsidRPr="000C202D">
        <w:rPr>
          <w:rFonts w:ascii="Arial Narrow" w:hAnsi="Arial Narrow" w:cs="Arial"/>
          <w:sz w:val="24"/>
          <w:szCs w:val="24"/>
          <w:lang w:val="en-US"/>
        </w:rPr>
        <w:t>.</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b/>
          <w:sz w:val="24"/>
          <w:szCs w:val="24"/>
          <w:lang w:val="en-US"/>
        </w:rPr>
        <w:t>Methods:</w:t>
      </w:r>
      <w:r w:rsidRPr="00AD3A5A">
        <w:rPr>
          <w:rFonts w:ascii="Arial Narrow" w:hAnsi="Arial Narrow" w:cs="Arial"/>
          <w:sz w:val="24"/>
          <w:szCs w:val="24"/>
          <w:lang w:val="en-US"/>
        </w:rPr>
        <w:t xml:space="preserve"> 1,431 </w:t>
      </w:r>
      <w:r>
        <w:rPr>
          <w:rFonts w:ascii="Arial Narrow" w:hAnsi="Arial Narrow" w:cs="Arial"/>
          <w:sz w:val="24"/>
          <w:szCs w:val="24"/>
          <w:lang w:val="en-US"/>
        </w:rPr>
        <w:t>PC</w:t>
      </w:r>
      <w:r w:rsidRPr="00AD3A5A">
        <w:rPr>
          <w:rFonts w:ascii="Arial Narrow" w:hAnsi="Arial Narrow" w:cs="Arial"/>
          <w:sz w:val="24"/>
          <w:szCs w:val="24"/>
          <w:lang w:val="en-US"/>
        </w:rPr>
        <w:t xml:space="preserve"> cases and 1,090 controls </w:t>
      </w:r>
      <w:r>
        <w:rPr>
          <w:rFonts w:ascii="Arial Narrow" w:hAnsi="Arial Narrow" w:cs="Arial"/>
          <w:sz w:val="24"/>
          <w:szCs w:val="24"/>
          <w:lang w:val="en-US"/>
        </w:rPr>
        <w:t xml:space="preserve">included in the </w:t>
      </w:r>
      <w:proofErr w:type="spellStart"/>
      <w:r>
        <w:rPr>
          <w:rFonts w:ascii="Arial Narrow" w:hAnsi="Arial Narrow" w:cs="Arial"/>
          <w:sz w:val="24"/>
          <w:szCs w:val="24"/>
          <w:lang w:val="en-US"/>
        </w:rPr>
        <w:t>PanGenEU</w:t>
      </w:r>
      <w:proofErr w:type="spellEnd"/>
      <w:r>
        <w:rPr>
          <w:rFonts w:ascii="Arial Narrow" w:hAnsi="Arial Narrow" w:cs="Arial"/>
          <w:sz w:val="24"/>
          <w:szCs w:val="24"/>
          <w:lang w:val="en-US"/>
        </w:rPr>
        <w:t xml:space="preserve"> study </w:t>
      </w:r>
      <w:r w:rsidRPr="00AD3A5A">
        <w:rPr>
          <w:rFonts w:ascii="Arial Narrow" w:hAnsi="Arial Narrow" w:cs="Arial"/>
          <w:sz w:val="24"/>
          <w:szCs w:val="24"/>
          <w:lang w:val="en-US"/>
        </w:rPr>
        <w:t xml:space="preserve">provided information on </w:t>
      </w:r>
      <w:r>
        <w:rPr>
          <w:rFonts w:ascii="Arial Narrow" w:hAnsi="Arial Narrow" w:cs="Arial"/>
          <w:sz w:val="24"/>
          <w:szCs w:val="24"/>
          <w:lang w:val="en-US"/>
        </w:rPr>
        <w:t>the occurrence</w:t>
      </w:r>
      <w:r w:rsidRPr="00AD3A5A">
        <w:rPr>
          <w:rFonts w:ascii="Arial Narrow" w:hAnsi="Arial Narrow" w:cs="Arial"/>
          <w:sz w:val="24"/>
          <w:szCs w:val="24"/>
          <w:lang w:val="en-US"/>
        </w:rPr>
        <w:t xml:space="preserve"> of cancer, diabetes, allergies, asthma, cystic fibrosis and chronic pancreatitis amo</w:t>
      </w:r>
      <w:r w:rsidR="00084465">
        <w:rPr>
          <w:rFonts w:ascii="Arial Narrow" w:hAnsi="Arial Narrow" w:cs="Arial"/>
          <w:sz w:val="24"/>
          <w:szCs w:val="24"/>
          <w:lang w:val="en-US"/>
        </w:rPr>
        <w:t>ng their first-degree relatives</w:t>
      </w:r>
      <w:r w:rsidR="00786FCC">
        <w:rPr>
          <w:rFonts w:ascii="Arial Narrow" w:hAnsi="Arial Narrow" w:cs="Arial"/>
          <w:sz w:val="24"/>
          <w:szCs w:val="24"/>
          <w:lang w:val="en-US"/>
        </w:rPr>
        <w:t xml:space="preserve"> (FDR)</w:t>
      </w:r>
      <w:r w:rsidRPr="00AD3A5A">
        <w:rPr>
          <w:rFonts w:ascii="Arial Narrow" w:hAnsi="Arial Narrow" w:cs="Arial"/>
          <w:sz w:val="24"/>
          <w:szCs w:val="24"/>
          <w:lang w:val="en-US"/>
        </w:rPr>
        <w:t xml:space="preserve">. Logistic regression was used to evaluate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FH of these diseases by subsets </w:t>
      </w:r>
      <w:r w:rsidRPr="00154B28">
        <w:rPr>
          <w:rFonts w:ascii="Arial Narrow" w:hAnsi="Arial Narrow" w:cs="Arial"/>
          <w:sz w:val="24"/>
          <w:szCs w:val="24"/>
          <w:lang w:val="en-US"/>
        </w:rPr>
        <w:t>of family members</w:t>
      </w:r>
      <w:r>
        <w:rPr>
          <w:rFonts w:ascii="Arial Narrow" w:hAnsi="Arial Narrow" w:cs="Arial"/>
          <w:sz w:val="24"/>
          <w:szCs w:val="24"/>
          <w:lang w:val="en-US"/>
        </w:rPr>
        <w:t xml:space="preserve"> </w:t>
      </w:r>
      <w:r w:rsidRPr="00AD3A5A">
        <w:rPr>
          <w:rFonts w:ascii="Arial Narrow" w:hAnsi="Arial Narrow" w:cs="Arial"/>
          <w:sz w:val="24"/>
          <w:szCs w:val="24"/>
          <w:lang w:val="en-US"/>
        </w:rPr>
        <w:t xml:space="preserve">and number of affected relatives. Familial aggregation of </w:t>
      </w:r>
      <w:r>
        <w:rPr>
          <w:rFonts w:ascii="Arial Narrow" w:hAnsi="Arial Narrow" w:cs="Arial"/>
          <w:sz w:val="24"/>
          <w:szCs w:val="24"/>
          <w:lang w:val="en-US"/>
        </w:rPr>
        <w:t>cancer</w:t>
      </w:r>
      <w:r w:rsidRPr="00AD3A5A">
        <w:rPr>
          <w:rFonts w:ascii="Arial Narrow" w:hAnsi="Arial Narrow" w:cs="Arial"/>
          <w:sz w:val="24"/>
          <w:szCs w:val="24"/>
          <w:lang w:val="en-US"/>
        </w:rPr>
        <w:t xml:space="preserve"> in 16,747 relatives of the cases and controls was assessed within a reconstructed cohort using Cox proportional hazard regression.</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b/>
          <w:sz w:val="24"/>
          <w:szCs w:val="24"/>
          <w:lang w:val="en-US"/>
        </w:rPr>
        <w:t>Results:</w:t>
      </w:r>
      <w:r w:rsidRPr="00AD3A5A">
        <w:rPr>
          <w:rFonts w:ascii="Arial Narrow" w:hAnsi="Arial Narrow" w:cs="Arial"/>
          <w:sz w:val="24"/>
          <w:szCs w:val="24"/>
          <w:lang w:val="en-US"/>
        </w:rPr>
        <w:t xml:space="preserve"> </w:t>
      </w:r>
      <w:r>
        <w:rPr>
          <w:rFonts w:ascii="Arial Narrow" w:hAnsi="Arial Narrow" w:cs="Arial"/>
          <w:sz w:val="24"/>
          <w:szCs w:val="24"/>
          <w:lang w:val="en-US"/>
        </w:rPr>
        <w:t xml:space="preserve">Having </w:t>
      </w:r>
      <w:r w:rsidR="00084465">
        <w:rPr>
          <w:rFonts w:ascii="Arial Narrow" w:hAnsi="Arial Narrow" w:cs="Arial"/>
          <w:sz w:val="24"/>
          <w:szCs w:val="24"/>
          <w:lang w:val="en-US"/>
        </w:rPr>
        <w:t>FH</w:t>
      </w:r>
      <w:r w:rsidRPr="00AD3A5A">
        <w:rPr>
          <w:rFonts w:ascii="Arial Narrow" w:hAnsi="Arial Narrow" w:cs="Arial"/>
          <w:sz w:val="24"/>
          <w:szCs w:val="24"/>
          <w:lang w:val="en-US"/>
        </w:rPr>
        <w:t xml:space="preserve">PC was associated with an increased </w:t>
      </w:r>
      <w:r w:rsidR="003E4D41">
        <w:rPr>
          <w:rFonts w:ascii="Arial Narrow" w:hAnsi="Arial Narrow" w:cs="Arial"/>
          <w:sz w:val="24"/>
          <w:szCs w:val="24"/>
          <w:lang w:val="en-US"/>
        </w:rPr>
        <w:t xml:space="preserve">PC </w:t>
      </w:r>
      <w:r w:rsidRPr="00AD3A5A">
        <w:rPr>
          <w:rFonts w:ascii="Arial Narrow" w:hAnsi="Arial Narrow" w:cs="Arial"/>
          <w:sz w:val="24"/>
          <w:szCs w:val="24"/>
          <w:lang w:val="en-US"/>
        </w:rPr>
        <w:t>risk</w:t>
      </w:r>
      <w:r w:rsidR="00786FCC">
        <w:rPr>
          <w:rFonts w:ascii="Arial Narrow" w:hAnsi="Arial Narrow" w:cs="Arial"/>
          <w:sz w:val="24"/>
          <w:szCs w:val="24"/>
          <w:lang w:val="en-US"/>
        </w:rPr>
        <w:t xml:space="preserve"> </w:t>
      </w:r>
      <w:r w:rsidRPr="00AD3A5A">
        <w:rPr>
          <w:rFonts w:ascii="Arial Narrow" w:hAnsi="Arial Narrow" w:cs="Arial"/>
          <w:sz w:val="24"/>
          <w:szCs w:val="24"/>
          <w:lang w:val="en-US"/>
        </w:rPr>
        <w:t>(OR=2.68; 95%CI: 2.27–4.06)</w:t>
      </w:r>
      <w:r w:rsidR="00084465">
        <w:rPr>
          <w:rFonts w:ascii="Arial Narrow" w:hAnsi="Arial Narrow" w:cs="Arial"/>
          <w:sz w:val="24"/>
          <w:szCs w:val="24"/>
          <w:lang w:val="en-US"/>
        </w:rPr>
        <w:t xml:space="preserve"> when compared with cancer-free </w:t>
      </w:r>
      <w:r w:rsidR="00786FCC">
        <w:rPr>
          <w:rFonts w:ascii="Arial Narrow" w:hAnsi="Arial Narrow" w:cs="Arial"/>
          <w:sz w:val="24"/>
          <w:szCs w:val="24"/>
          <w:lang w:val="en-US"/>
        </w:rPr>
        <w:t>FH</w:t>
      </w:r>
      <w:r w:rsidRPr="00AD3A5A">
        <w:rPr>
          <w:rFonts w:ascii="Arial Narrow" w:hAnsi="Arial Narrow" w:cs="Arial"/>
          <w:sz w:val="24"/>
          <w:szCs w:val="24"/>
          <w:lang w:val="en-US"/>
        </w:rPr>
        <w:t xml:space="preserve">, </w:t>
      </w:r>
      <w:r w:rsidR="003E4D41">
        <w:rPr>
          <w:rFonts w:ascii="Arial Narrow" w:hAnsi="Arial Narrow" w:cs="Arial"/>
          <w:sz w:val="24"/>
          <w:szCs w:val="24"/>
          <w:lang w:val="en-US"/>
        </w:rPr>
        <w:t>the</w:t>
      </w:r>
      <w:r w:rsidRPr="00AD3A5A">
        <w:rPr>
          <w:rFonts w:ascii="Arial Narrow" w:hAnsi="Arial Narrow" w:cs="Arial"/>
          <w:sz w:val="24"/>
          <w:szCs w:val="24"/>
          <w:lang w:val="en-US"/>
        </w:rPr>
        <w:t xml:space="preserve"> risk</w:t>
      </w:r>
      <w:r>
        <w:rPr>
          <w:rFonts w:ascii="Arial Narrow" w:hAnsi="Arial Narrow" w:cs="Arial"/>
          <w:sz w:val="24"/>
          <w:szCs w:val="24"/>
          <w:lang w:val="en-US"/>
        </w:rPr>
        <w:t xml:space="preserve"> being greater</w:t>
      </w:r>
      <w:r w:rsidRPr="00AD3A5A">
        <w:rPr>
          <w:rFonts w:ascii="Arial Narrow" w:hAnsi="Arial Narrow" w:cs="Arial"/>
          <w:sz w:val="24"/>
          <w:szCs w:val="24"/>
          <w:lang w:val="en-US"/>
        </w:rPr>
        <w:t xml:space="preserve"> </w:t>
      </w:r>
      <w:r>
        <w:rPr>
          <w:rFonts w:ascii="Arial Narrow" w:hAnsi="Arial Narrow" w:cs="Arial"/>
          <w:sz w:val="24"/>
          <w:szCs w:val="24"/>
          <w:lang w:val="en-US"/>
        </w:rPr>
        <w:t>when</w:t>
      </w:r>
      <w:r w:rsidR="00084465">
        <w:rPr>
          <w:rFonts w:ascii="Arial Narrow" w:hAnsi="Arial Narrow" w:cs="Arial"/>
          <w:sz w:val="24"/>
          <w:szCs w:val="24"/>
          <w:lang w:val="en-US"/>
        </w:rPr>
        <w:t xml:space="preserve"> ≥</w:t>
      </w:r>
      <w:r w:rsidRPr="00AD3A5A">
        <w:rPr>
          <w:rFonts w:ascii="Arial Narrow" w:hAnsi="Arial Narrow" w:cs="Arial"/>
          <w:sz w:val="24"/>
          <w:szCs w:val="24"/>
          <w:lang w:val="en-US"/>
        </w:rPr>
        <w:t>2</w:t>
      </w:r>
      <w:r>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t>
      </w:r>
      <w:r>
        <w:rPr>
          <w:rFonts w:ascii="Arial Narrow" w:hAnsi="Arial Narrow" w:cs="Arial"/>
          <w:sz w:val="24"/>
          <w:szCs w:val="24"/>
          <w:lang w:val="en-US"/>
        </w:rPr>
        <w:t>suffered</w:t>
      </w:r>
      <w:r w:rsidRPr="00AD3A5A">
        <w:rPr>
          <w:rFonts w:ascii="Arial Narrow" w:hAnsi="Arial Narrow" w:cs="Arial"/>
          <w:sz w:val="24"/>
          <w:szCs w:val="24"/>
          <w:lang w:val="en-US"/>
        </w:rPr>
        <w:t xml:space="preserve"> PC</w:t>
      </w:r>
      <w:r>
        <w:rPr>
          <w:rFonts w:ascii="Arial Narrow" w:hAnsi="Arial Narrow" w:cs="Arial"/>
          <w:sz w:val="24"/>
          <w:szCs w:val="24"/>
          <w:lang w:val="en-US"/>
        </w:rPr>
        <w:t xml:space="preserve"> </w:t>
      </w:r>
      <w:r w:rsidRPr="00AD3A5A">
        <w:rPr>
          <w:rFonts w:ascii="Arial Narrow" w:hAnsi="Arial Narrow" w:cs="Arial"/>
          <w:sz w:val="24"/>
          <w:szCs w:val="24"/>
          <w:lang w:val="en-US"/>
        </w:rPr>
        <w:t>(OR=3.88; 95%CI: 2.96-9.73)</w:t>
      </w:r>
      <w:r w:rsidR="00850553">
        <w:rPr>
          <w:rFonts w:ascii="Arial Narrow" w:hAnsi="Arial Narrow" w:cs="Arial"/>
          <w:sz w:val="24"/>
          <w:szCs w:val="24"/>
          <w:lang w:val="en-US"/>
        </w:rPr>
        <w:t xml:space="preserve"> </w:t>
      </w:r>
      <w:r w:rsidR="00786FCC">
        <w:rPr>
          <w:rFonts w:ascii="Arial Narrow" w:hAnsi="Arial Narrow" w:cs="Arial"/>
          <w:sz w:val="24"/>
          <w:szCs w:val="24"/>
          <w:lang w:val="en-US"/>
        </w:rPr>
        <w:t>and</w:t>
      </w:r>
      <w:r w:rsidR="00850553">
        <w:rPr>
          <w:rFonts w:ascii="Arial Narrow" w:hAnsi="Arial Narrow" w:cs="Arial"/>
          <w:sz w:val="24"/>
          <w:szCs w:val="24"/>
          <w:lang w:val="en-US"/>
        </w:rPr>
        <w:t xml:space="preserve"> among </w:t>
      </w:r>
      <w:r w:rsidR="00786FCC">
        <w:rPr>
          <w:rFonts w:ascii="Arial Narrow" w:hAnsi="Arial Narrow" w:cs="Arial"/>
          <w:sz w:val="24"/>
          <w:szCs w:val="24"/>
          <w:lang w:val="en-US"/>
        </w:rPr>
        <w:t>current</w:t>
      </w:r>
      <w:r w:rsidR="00850553">
        <w:rPr>
          <w:rFonts w:ascii="Arial Narrow" w:hAnsi="Arial Narrow" w:cs="Arial"/>
          <w:sz w:val="24"/>
          <w:szCs w:val="24"/>
          <w:lang w:val="en-US"/>
        </w:rPr>
        <w:t>-smokers (OR</w:t>
      </w:r>
      <w:r w:rsidR="00850553" w:rsidRPr="001815AC">
        <w:rPr>
          <w:rFonts w:ascii="Arial Narrow" w:hAnsi="Arial Narrow" w:cs="Arial"/>
          <w:sz w:val="24"/>
          <w:szCs w:val="24"/>
          <w:lang w:val="en-US"/>
        </w:rPr>
        <w:t>=3.16</w:t>
      </w:r>
      <w:r w:rsidR="00850553">
        <w:rPr>
          <w:rFonts w:ascii="Arial Narrow" w:hAnsi="Arial Narrow" w:cs="Arial"/>
          <w:sz w:val="24"/>
          <w:szCs w:val="24"/>
          <w:lang w:val="en-US"/>
        </w:rPr>
        <w:t>, 95%</w:t>
      </w:r>
      <w:r w:rsidR="00850553" w:rsidRPr="001815AC">
        <w:rPr>
          <w:rFonts w:ascii="Arial Narrow" w:hAnsi="Arial Narrow" w:cs="Arial"/>
          <w:sz w:val="24"/>
          <w:szCs w:val="24"/>
          <w:lang w:val="en-US"/>
        </w:rPr>
        <w:t>CI: 2.56-5.78</w:t>
      </w:r>
      <w:r w:rsidR="00786FCC">
        <w:rPr>
          <w:rFonts w:ascii="Arial Narrow" w:hAnsi="Arial Narrow" w:cs="Arial"/>
          <w:sz w:val="24"/>
          <w:szCs w:val="24"/>
          <w:lang w:val="en-US"/>
        </w:rPr>
        <w:t>, interaction</w:t>
      </w:r>
      <w:r w:rsidR="004A3870">
        <w:rPr>
          <w:rFonts w:ascii="Arial Narrow" w:hAnsi="Arial Narrow" w:cs="Arial"/>
          <w:sz w:val="24"/>
          <w:szCs w:val="24"/>
          <w:lang w:val="en-US"/>
        </w:rPr>
        <w:t xml:space="preserve"> p-value</w:t>
      </w:r>
      <w:r w:rsidR="00786FCC">
        <w:rPr>
          <w:rFonts w:ascii="Arial Narrow" w:hAnsi="Arial Narrow" w:cs="Arial"/>
          <w:sz w:val="24"/>
          <w:szCs w:val="24"/>
          <w:lang w:val="en-US"/>
        </w:rPr>
        <w:t>=0.039</w:t>
      </w:r>
      <w:r w:rsidR="00850553">
        <w:rPr>
          <w:rFonts w:ascii="Arial Narrow" w:hAnsi="Arial Narrow" w:cs="Arial"/>
          <w:sz w:val="24"/>
          <w:szCs w:val="24"/>
          <w:lang w:val="en-US"/>
        </w:rPr>
        <w:t>)</w:t>
      </w:r>
      <w:r w:rsidRPr="00AD3A5A">
        <w:rPr>
          <w:rFonts w:ascii="Arial Narrow" w:hAnsi="Arial Narrow" w:cs="Arial"/>
          <w:sz w:val="24"/>
          <w:szCs w:val="24"/>
          <w:lang w:val="en-US"/>
        </w:rPr>
        <w:t xml:space="preserve">. Cumulative risk of PC to age 75 was 2.2% in the FDR of cases and 0.7% in those of controls (HR=2.42; 95%CI: 2.16-2.71). </w:t>
      </w:r>
      <w:r>
        <w:rPr>
          <w:rFonts w:ascii="Arial Narrow" w:hAnsi="Arial Narrow" w:cs="Arial"/>
          <w:sz w:val="24"/>
          <w:szCs w:val="24"/>
          <w:lang w:val="en-US"/>
        </w:rPr>
        <w:t>PC</w:t>
      </w:r>
      <w:r w:rsidRPr="00AD3A5A">
        <w:rPr>
          <w:rFonts w:ascii="Arial Narrow" w:hAnsi="Arial Narrow" w:cs="Arial"/>
          <w:sz w:val="24"/>
          <w:szCs w:val="24"/>
          <w:lang w:val="en-US"/>
        </w:rPr>
        <w:t xml:space="preserve"> risk was also </w:t>
      </w:r>
      <w:r>
        <w:rPr>
          <w:rFonts w:ascii="Arial Narrow" w:hAnsi="Arial Narrow" w:cs="Arial"/>
          <w:sz w:val="24"/>
          <w:szCs w:val="24"/>
          <w:lang w:val="en-US"/>
        </w:rPr>
        <w:t xml:space="preserve">significantly </w:t>
      </w:r>
      <w:r w:rsidRPr="00AD3A5A">
        <w:rPr>
          <w:rFonts w:ascii="Arial Narrow" w:hAnsi="Arial Narrow" w:cs="Arial"/>
          <w:sz w:val="24"/>
          <w:szCs w:val="24"/>
          <w:lang w:val="en-US"/>
        </w:rPr>
        <w:t xml:space="preserve">associated with FH of </w:t>
      </w:r>
      <w:r>
        <w:rPr>
          <w:rFonts w:ascii="Arial Narrow" w:hAnsi="Arial Narrow" w:cs="Arial"/>
          <w:sz w:val="24"/>
          <w:szCs w:val="24"/>
          <w:lang w:val="en-US"/>
        </w:rPr>
        <w:t xml:space="preserve">any </w:t>
      </w:r>
      <w:r w:rsidRPr="00AD3A5A">
        <w:rPr>
          <w:rFonts w:ascii="Arial Narrow" w:hAnsi="Arial Narrow" w:cs="Arial"/>
          <w:sz w:val="24"/>
          <w:szCs w:val="24"/>
          <w:lang w:val="en-US"/>
        </w:rPr>
        <w:t>cancer (OR=1.30; 95%CI: 1.13-1.54) and diabetes (OR=1.24; 95%CI: 1.01</w:t>
      </w:r>
      <w:r>
        <w:rPr>
          <w:rFonts w:ascii="Arial Narrow" w:hAnsi="Arial Narrow" w:cs="Arial"/>
          <w:sz w:val="24"/>
          <w:szCs w:val="24"/>
          <w:lang w:val="en-US"/>
        </w:rPr>
        <w:t>-1.52), but not with</w:t>
      </w:r>
      <w:r w:rsidRPr="00AD3A5A">
        <w:rPr>
          <w:rFonts w:ascii="Arial Narrow" w:hAnsi="Arial Narrow" w:cs="Arial"/>
          <w:sz w:val="24"/>
          <w:szCs w:val="24"/>
          <w:lang w:val="en-US"/>
        </w:rPr>
        <w:t xml:space="preserve"> FH of</w:t>
      </w:r>
      <w:r>
        <w:rPr>
          <w:rFonts w:ascii="Arial Narrow" w:hAnsi="Arial Narrow" w:cs="Arial"/>
          <w:sz w:val="24"/>
          <w:szCs w:val="24"/>
          <w:lang w:val="en-US"/>
        </w:rPr>
        <w:t xml:space="preserve"> </w:t>
      </w:r>
      <w:r w:rsidRPr="00AD3A5A">
        <w:rPr>
          <w:rFonts w:ascii="Arial Narrow" w:hAnsi="Arial Narrow" w:cs="Arial"/>
          <w:sz w:val="24"/>
          <w:szCs w:val="24"/>
          <w:lang w:val="en-US"/>
        </w:rPr>
        <w:t>other diseases.</w:t>
      </w:r>
    </w:p>
    <w:p w:rsidR="002362C5"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b/>
          <w:sz w:val="24"/>
          <w:szCs w:val="24"/>
          <w:lang w:val="en-US"/>
        </w:rPr>
        <w:t>Conclusion:</w:t>
      </w:r>
      <w:r w:rsidRPr="00AD3A5A">
        <w:rPr>
          <w:rFonts w:ascii="Arial Narrow" w:hAnsi="Arial Narrow" w:cs="Arial"/>
          <w:sz w:val="24"/>
          <w:szCs w:val="24"/>
          <w:lang w:val="en-US"/>
        </w:rPr>
        <w:t xml:space="preserve"> Individuals with FH </w:t>
      </w:r>
      <w:r>
        <w:rPr>
          <w:rFonts w:ascii="Arial Narrow" w:hAnsi="Arial Narrow" w:cs="Arial"/>
          <w:sz w:val="24"/>
          <w:szCs w:val="24"/>
          <w:lang w:val="en-US"/>
        </w:rPr>
        <w:t>of cancer,</w:t>
      </w:r>
      <w:r w:rsidRPr="00AD3A5A">
        <w:rPr>
          <w:rFonts w:ascii="Arial Narrow" w:hAnsi="Arial Narrow" w:cs="Arial"/>
          <w:sz w:val="24"/>
          <w:szCs w:val="24"/>
          <w:lang w:val="en-US"/>
        </w:rPr>
        <w:t xml:space="preserve"> P</w:t>
      </w:r>
      <w:r>
        <w:rPr>
          <w:rFonts w:ascii="Arial Narrow" w:hAnsi="Arial Narrow" w:cs="Arial"/>
          <w:sz w:val="24"/>
          <w:szCs w:val="24"/>
          <w:lang w:val="en-US"/>
        </w:rPr>
        <w:t xml:space="preserve">C or </w:t>
      </w:r>
      <w:r w:rsidRPr="00AD3A5A">
        <w:rPr>
          <w:rFonts w:ascii="Arial Narrow" w:hAnsi="Arial Narrow" w:cs="Arial"/>
          <w:sz w:val="24"/>
          <w:szCs w:val="24"/>
          <w:lang w:val="en-US"/>
        </w:rPr>
        <w:t xml:space="preserve">diabetes are more vulnerable to develop </w:t>
      </w:r>
      <w:r>
        <w:rPr>
          <w:rFonts w:ascii="Arial Narrow" w:hAnsi="Arial Narrow" w:cs="Arial"/>
          <w:sz w:val="24"/>
          <w:szCs w:val="24"/>
          <w:lang w:val="en-US"/>
        </w:rPr>
        <w:t>PC</w:t>
      </w:r>
      <w:r w:rsidRPr="00AD3A5A">
        <w:rPr>
          <w:rFonts w:ascii="Arial Narrow" w:hAnsi="Arial Narrow" w:cs="Arial"/>
          <w:sz w:val="24"/>
          <w:szCs w:val="24"/>
          <w:lang w:val="en-US"/>
        </w:rPr>
        <w:t xml:space="preserve">. </w:t>
      </w:r>
      <w:r w:rsidR="003E4D41">
        <w:rPr>
          <w:rFonts w:ascii="Arial Narrow" w:hAnsi="Arial Narrow" w:cs="Arial"/>
          <w:sz w:val="24"/>
          <w:szCs w:val="24"/>
          <w:lang w:val="en-US"/>
        </w:rPr>
        <w:t xml:space="preserve">Smoking </w:t>
      </w:r>
      <w:r w:rsidR="002B43AF">
        <w:rPr>
          <w:rFonts w:ascii="Arial Narrow" w:hAnsi="Arial Narrow" w:cs="Arial"/>
          <w:sz w:val="24"/>
          <w:szCs w:val="24"/>
          <w:lang w:val="en-US"/>
        </w:rPr>
        <w:t>notably</w:t>
      </w:r>
      <w:r w:rsidR="003E4D41">
        <w:rPr>
          <w:rFonts w:ascii="Arial Narrow" w:hAnsi="Arial Narrow" w:cs="Arial"/>
          <w:sz w:val="24"/>
          <w:szCs w:val="24"/>
          <w:lang w:val="en-US"/>
        </w:rPr>
        <w:t xml:space="preserve"> increase the PC risk associated with FHPC. </w:t>
      </w:r>
      <w:r w:rsidRPr="00AD3A5A">
        <w:rPr>
          <w:rFonts w:ascii="Arial Narrow" w:hAnsi="Arial Narrow" w:cs="Arial"/>
          <w:sz w:val="24"/>
          <w:szCs w:val="24"/>
          <w:lang w:val="en-US"/>
        </w:rPr>
        <w:t xml:space="preserve">Further </w:t>
      </w:r>
      <w:r>
        <w:rPr>
          <w:rFonts w:ascii="Arial Narrow" w:hAnsi="Arial Narrow" w:cs="Arial"/>
          <w:sz w:val="24"/>
          <w:szCs w:val="24"/>
          <w:lang w:val="en-US"/>
        </w:rPr>
        <w:t>evaluation of</w:t>
      </w:r>
      <w:r w:rsidRPr="00AD3A5A">
        <w:rPr>
          <w:rFonts w:ascii="Arial Narrow" w:hAnsi="Arial Narrow" w:cs="Arial"/>
          <w:sz w:val="24"/>
          <w:szCs w:val="24"/>
          <w:lang w:val="en-US"/>
        </w:rPr>
        <w:t xml:space="preserve"> </w:t>
      </w:r>
      <w:r>
        <w:rPr>
          <w:rFonts w:ascii="Arial Narrow" w:hAnsi="Arial Narrow" w:cs="Arial"/>
          <w:sz w:val="24"/>
          <w:szCs w:val="24"/>
          <w:lang w:val="en-US"/>
        </w:rPr>
        <w:t>these associations</w:t>
      </w:r>
      <w:r w:rsidRPr="00AD3A5A">
        <w:rPr>
          <w:rFonts w:ascii="Arial Narrow" w:hAnsi="Arial Narrow" w:cs="Arial"/>
          <w:sz w:val="24"/>
          <w:szCs w:val="24"/>
          <w:lang w:val="en-US"/>
        </w:rPr>
        <w:t xml:space="preserve"> should be undertaken to guide prevention strategies in families at higher risk of </w:t>
      </w:r>
      <w:r>
        <w:rPr>
          <w:rFonts w:ascii="Arial Narrow" w:hAnsi="Arial Narrow" w:cs="Arial"/>
          <w:sz w:val="24"/>
          <w:szCs w:val="24"/>
          <w:lang w:val="en-US"/>
        </w:rPr>
        <w:t>PC</w:t>
      </w:r>
      <w:r w:rsidRPr="00AD3A5A">
        <w:rPr>
          <w:rFonts w:ascii="Arial Narrow" w:hAnsi="Arial Narrow" w:cs="Arial"/>
          <w:sz w:val="24"/>
          <w:szCs w:val="24"/>
          <w:lang w:val="en-US"/>
        </w:rPr>
        <w:t>.</w:t>
      </w:r>
    </w:p>
    <w:p w:rsidR="002362C5" w:rsidRPr="00AD3A5A" w:rsidRDefault="00C24601" w:rsidP="002362C5">
      <w:pPr>
        <w:spacing w:after="0" w:line="480" w:lineRule="auto"/>
        <w:jc w:val="both"/>
        <w:rPr>
          <w:rFonts w:ascii="Arial Narrow" w:hAnsi="Arial Narrow" w:cs="Arial"/>
          <w:color w:val="FF0000"/>
          <w:sz w:val="24"/>
          <w:szCs w:val="24"/>
          <w:lang w:val="en-US"/>
        </w:rPr>
      </w:pPr>
      <w:r w:rsidRPr="00AD3A5A">
        <w:rPr>
          <w:rFonts w:ascii="Arial Narrow" w:hAnsi="Arial Narrow" w:cs="Arial"/>
          <w:color w:val="FF0000"/>
          <w:sz w:val="24"/>
          <w:szCs w:val="24"/>
          <w:lang w:val="en-US"/>
        </w:rPr>
        <w:br w:type="page"/>
      </w:r>
    </w:p>
    <w:p w:rsidR="002362C5" w:rsidRPr="00AD3A5A" w:rsidRDefault="00C24601">
      <w:pPr>
        <w:rPr>
          <w:rFonts w:ascii="Arial Narrow" w:hAnsi="Arial Narrow" w:cs="Arial"/>
          <w:b/>
          <w:sz w:val="24"/>
          <w:szCs w:val="24"/>
          <w:lang w:val="en-US"/>
        </w:rPr>
      </w:pPr>
      <w:r w:rsidRPr="00AD3A5A">
        <w:rPr>
          <w:rFonts w:ascii="Arial Narrow" w:hAnsi="Arial Narrow" w:cs="Arial"/>
          <w:b/>
          <w:sz w:val="24"/>
          <w:szCs w:val="24"/>
          <w:lang w:val="en-US"/>
        </w:rPr>
        <w:t>Introduction</w:t>
      </w:r>
    </w:p>
    <w:p w:rsidR="002362C5" w:rsidRPr="00AD3A5A" w:rsidRDefault="002362C5">
      <w:pPr>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Little progress has been made in our knowledge about pancreatic </w:t>
      </w:r>
      <w:r>
        <w:rPr>
          <w:rFonts w:ascii="Arial Narrow" w:hAnsi="Arial Narrow" w:cs="Arial"/>
          <w:sz w:val="24"/>
          <w:szCs w:val="24"/>
          <w:lang w:val="en-US"/>
        </w:rPr>
        <w:t xml:space="preserve">cancer </w:t>
      </w:r>
      <w:r w:rsidRPr="00AD3A5A">
        <w:rPr>
          <w:rFonts w:ascii="Arial Narrow" w:hAnsi="Arial Narrow" w:cs="Arial"/>
          <w:sz w:val="24"/>
          <w:szCs w:val="24"/>
          <w:lang w:val="en-US"/>
        </w:rPr>
        <w:t>(</w:t>
      </w:r>
      <w:r>
        <w:rPr>
          <w:rFonts w:ascii="Arial Narrow" w:hAnsi="Arial Narrow" w:cs="Arial"/>
          <w:sz w:val="24"/>
          <w:szCs w:val="24"/>
          <w:lang w:val="en-US"/>
        </w:rPr>
        <w:t>PC)</w:t>
      </w:r>
      <w:r w:rsidRPr="00AD3A5A">
        <w:rPr>
          <w:rFonts w:ascii="Arial Narrow" w:hAnsi="Arial Narrow" w:cs="Arial"/>
          <w:sz w:val="24"/>
          <w:szCs w:val="24"/>
          <w:lang w:val="en-US"/>
        </w:rPr>
        <w:t xml:space="preserve"> in recent years. </w:t>
      </w:r>
      <w:r>
        <w:rPr>
          <w:rFonts w:ascii="Arial Narrow" w:hAnsi="Arial Narrow" w:cs="Arial"/>
          <w:sz w:val="24"/>
          <w:szCs w:val="24"/>
          <w:lang w:val="en-US"/>
        </w:rPr>
        <w:t>PC</w:t>
      </w:r>
      <w:r w:rsidRPr="00AD3A5A">
        <w:rPr>
          <w:rFonts w:ascii="Arial Narrow" w:hAnsi="Arial Narrow" w:cs="Arial"/>
          <w:sz w:val="24"/>
          <w:szCs w:val="24"/>
          <w:lang w:val="en-US"/>
        </w:rPr>
        <w:t xml:space="preserve"> remains therefore an incurable and devastating disease, with the lowest 5-year </w:t>
      </w:r>
      <w:r>
        <w:rPr>
          <w:rFonts w:ascii="Arial Narrow" w:hAnsi="Arial Narrow" w:cs="Arial"/>
          <w:sz w:val="24"/>
          <w:szCs w:val="24"/>
          <w:lang w:val="en-US"/>
        </w:rPr>
        <w:t>survival rate of all cancers (&lt;</w:t>
      </w:r>
      <w:r w:rsidRPr="00AD3A5A">
        <w:rPr>
          <w:rFonts w:ascii="Arial Narrow" w:hAnsi="Arial Narrow" w:cs="Arial"/>
          <w:sz w:val="24"/>
          <w:szCs w:val="24"/>
          <w:lang w:val="en-US"/>
        </w:rPr>
        <w:t>7%),</w:t>
      </w:r>
      <w:r w:rsidR="00C21500">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"DOI" : "10.3322/caac.21332.",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"id" : "ITEM-1", "issue" : "1", "issued" : { "date-parts" : [ [ "2016" ] ] }, "page" : "7-30", "title" : "Cancer Statistics , 2016", "type" : "article-journal", "volume" : "66" }, "uris" : [ "http://www.mendeley.com/documents/?uuid=c4511446-47b2-49aa-a932-3b41d517e0d9" ] } ], "mendeley" : { "formattedCitation" : "&lt;sup&gt;1&lt;/sup&gt;", "plainTextFormattedCitation" : "1", "previouslyFormattedCitation" : "&lt;sup&gt;1&lt;/sup&gt;" }, "properties" : { "noteIndex" : 0 }, "schema" : "https://github.com/citation-style-language/schema/raw/master/csl-citation.json" }</w:instrText>
      </w:r>
      <w:r w:rsidR="00C21500">
        <w:rPr>
          <w:rFonts w:ascii="Arial Narrow" w:hAnsi="Arial Narrow" w:cs="Arial"/>
          <w:sz w:val="24"/>
          <w:szCs w:val="24"/>
          <w:lang w:val="en-US"/>
        </w:rPr>
        <w:fldChar w:fldCharType="separate"/>
      </w:r>
      <w:r w:rsidRPr="00F5537E">
        <w:rPr>
          <w:rFonts w:ascii="Arial Narrow" w:hAnsi="Arial Narrow" w:cs="Arial"/>
          <w:noProof/>
          <w:sz w:val="24"/>
          <w:szCs w:val="24"/>
          <w:vertAlign w:val="superscript"/>
          <w:lang w:val="en-US"/>
        </w:rPr>
        <w:t>1</w:t>
      </w:r>
      <w:r w:rsidR="00C21500">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"author" : [ { "dropping-particle" : "", "family" : "Lepage C, Capocaccia R, Hackl M, Lemmens V, Molina E, Pierannunzio D, Sant M, Trama A", "given" : "Faivre J; EUROCARE-5 Working Grouph.", "non-dropping-particle" : "", "parse-names" : false, "suffix" : "" } ], "container-title" : "Eur J Cancer", "id" : "ITEM-1", "issued" : { "date-parts" : [ [ "2015" ] ] }, "title" : "Survival in patients with primary liver cancer, gallbladder and extrahepatic biliary tract cancer and pancreatic cancer in Europe 1999-2007: Results of EUROCARE-5.", "type" : "article-journal" }, "uris" : [ "http://www.mendeley.com/documents/?uuid=e7f60dff-ec36-4e70-8add-a6baf2f25048" ] } ], "mendeley" : { "formattedCitation" : "&lt;sup&gt;2&lt;/sup&gt;", "plainTextFormattedCitation" : "2", "previouslyFormattedCitation" : "&lt;sup&gt;2&lt;/sup&gt;"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mortality rates on the rise and no immediate prospect of an improvement.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"10.1158/0008-5472.CAN-14-0155", "ISBN" : "10.1158/0008-5472.CAN-14-0155", "ISSN" : "15387445", "PMID" : "24840647", "abstract" : "Cancer incidence and deaths in the United States were projected for the most common cancer types for the years 2020 and 2030 based on changing demographics and the average annual percentage changes in incidence and death rates. Breast, prostate, and lung cancers will remain the top cancer diagnoses throughout this time, but thyroid cancer will replace colorectal cancer as the fourth leading cancer diagnosis by 2030, and melanoma and uterine cancer will become the fifth and sixth most common cancers, respectively. Lung cancer is projected to remain the top cancer killer throughout this time period. However, pancreas and liver cancers are projected to surpass breast, prostate, and colorectal cancers to become the second and third leading causes of cancer-related death by 2030, respectively. Advances in screening, prevention, and treatment can change cancer incidence and/or death rates, but it will require a concerted effort by the research and healthcare communities now to effect a substantial change for the future.", "author" : [ { "dropping-particle" : "", "family" : "Rahib", "given" : "Lola", "non-dropping-particle" : "", "parse-names" : false, "suffix" : "" }, { "dropping-particle" : "", "family" : "Smith", "given" : "Benjamin D.", "non-dropping-particle" : "", "parse-names" : false, "suffix" : "" }, { "dropping-particle" : "", "family" : "Aizenberg", "given" : "Rhonda", "non-dropping-particle" : "", "parse-names" : false, "suffix" : "" }, { "dropping-particle" : "", "family" : "Rosenzweig", "given" : "Allison B.", "non-dropping-particle" : "", "parse-names" : false, "suffix" : "" }, { "dropping-particle" : "", "family" : "Fleshman", "given" : "Julie M.", "non-dropping-particle" : "", "parse-names" : false, "suffix" : "" }, { "dropping-particle" : "", "family" : "Matrisian", "given" : "Lynn M.", "non-dropping-particle" : "", "parse-names" : false, "suffix" : "" } ], "container-title" : "Cancer Research", "id" : "ITEM-1", "issue" : "11", "issued" : { "date-parts" : [ [ "2014" ] ] }, "page" : "2913-2921", "title" : "Projecting cancer incidence and deaths to 2030: The unexpected burden of thyroid, liver, and pancreas cancers in the united states", "type" : "article-journal", "volume" : "74" }, "uris" : [ "http://www.mendeley.com/documents/?uuid=61f9379d-6013-465c-a82d-1499314b6869" ] } ], "mendeley" : { "formattedCitation" : "&lt;sup&gt;3&lt;/sup&gt;", "plainTextFormattedCitation" : "3", "previouslyFormattedCitation" : "&lt;sup&gt;3&lt;/sup&gt;"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3</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"abstract" : "INTRODUCTION: Pancreatic cancer currently ranks below female breast cancer in terms of the number of deaths in both males and females in the EU. While breast cancer mortality rates have been declining in many higher income EU countries during recent decades, rates of pancreatic cancer in contrast are either stable or moderately increasing; a comparative analysis of the short-term future rates of both is warranted. METHODS: We extracted the annual number of deaths from cancers of the pancreas and breast by gender together with population at risk in each of 28 countries of the EU for the period 2001-2010. We fitted cancer- and gender-specific time-linear regression models and predicted deaths from pancreatic and breast cancer mortality for the years 2011-2025. RESULTS: We estimated that by the year 2017 more deaths from pancreatic cancer will occur (91 500 annual deaths) than breast cancer (91 000) in the EU. By 2025, deaths from cancer of the pancreas are predicted to be 25% higher (111 500 and 90 000, respectively). Pancreatic cancer may become the third leading cause of death from cancer in the EU after lung and colorectal cancers. CONCLUSION: Although strategies may emerge in the near future that will enhance the prospects of improving the very poor five-year survival from pancreatic cancer, coordinated efforts are necessary to reduce the foreseeable high mortality burden of disease within the EU.", "author" : [ { "dropping-particle" : "", "family" : "Ferlay", "given" : "J; Partensky C; Bray F", "non-dropping-particle" : "", "parse-names" : false, "suffix" : "" } ], "container-title" : "Acta Oncol", "id" : "ITEM-1", "issued" : { "date-parts" : [ [ "2016" ] ] }, "page" : "1-3", "title" : "More deaths from pancreatic cancer than breast cancer in the EU by 2017", "type" : "article-journal", "volume" : "23" }, "uris" : [ "http://www.mendeley.com/documents/?uuid=18aa244c-1b6d-4e00-978c-b523caa0f698" ] } ], "mendeley" : { "formattedCitation" : "&lt;sup&gt;4&lt;/sup&gt;", "plainTextFormattedCitation" : "4", "previouslyFormattedCitation" : "&lt;sup&gt;4&lt;/sup&gt;"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4</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Pr>
          <w:rFonts w:ascii="Arial Narrow" w:hAnsi="Arial Narrow" w:cs="Arial"/>
          <w:sz w:val="24"/>
          <w:szCs w:val="24"/>
          <w:lang w:val="en-US"/>
        </w:rPr>
        <w:t>C</w:t>
      </w:r>
      <w:r w:rsidRPr="00AD3A5A">
        <w:rPr>
          <w:rFonts w:ascii="Arial Narrow" w:hAnsi="Arial Narrow" w:cs="Arial"/>
          <w:sz w:val="24"/>
          <w:szCs w:val="24"/>
          <w:lang w:val="en-US"/>
        </w:rPr>
        <w:t xml:space="preserve">ausative factors of </w:t>
      </w:r>
      <w:r>
        <w:rPr>
          <w:rFonts w:ascii="Arial Narrow" w:hAnsi="Arial Narrow" w:cs="Arial"/>
          <w:sz w:val="24"/>
          <w:szCs w:val="24"/>
          <w:lang w:val="en-US"/>
        </w:rPr>
        <w:t>PC</w:t>
      </w:r>
      <w:r w:rsidRPr="00AD3A5A">
        <w:rPr>
          <w:rFonts w:ascii="Arial Narrow" w:hAnsi="Arial Narrow" w:cs="Arial"/>
          <w:sz w:val="24"/>
          <w:szCs w:val="24"/>
          <w:lang w:val="en-US"/>
        </w:rPr>
        <w:t xml:space="preserve"> </w:t>
      </w:r>
      <w:r>
        <w:rPr>
          <w:rFonts w:ascii="Arial Narrow" w:hAnsi="Arial Narrow" w:cs="Arial"/>
          <w:sz w:val="24"/>
          <w:szCs w:val="24"/>
          <w:lang w:val="en-US"/>
        </w:rPr>
        <w:t>include</w:t>
      </w:r>
      <w:r w:rsidRPr="00AD3A5A">
        <w:rPr>
          <w:rFonts w:ascii="Arial Narrow" w:hAnsi="Arial Narrow" w:cs="Arial"/>
          <w:sz w:val="24"/>
          <w:szCs w:val="24"/>
          <w:lang w:val="en-US"/>
        </w:rPr>
        <w:t xml:space="preserve"> a constellation of medical conditions, such as diabetes, chronic pancreatitis, </w:t>
      </w:r>
      <w:r>
        <w:rPr>
          <w:rFonts w:ascii="Arial Narrow" w:hAnsi="Arial Narrow" w:cs="Arial"/>
          <w:sz w:val="24"/>
          <w:szCs w:val="24"/>
          <w:lang w:val="en-US"/>
        </w:rPr>
        <w:t xml:space="preserve">obesity, </w:t>
      </w:r>
      <w:r w:rsidRPr="00AD3A5A">
        <w:rPr>
          <w:rFonts w:ascii="Arial Narrow" w:hAnsi="Arial Narrow" w:cs="Arial"/>
          <w:sz w:val="24"/>
          <w:szCs w:val="24"/>
          <w:lang w:val="en-US"/>
        </w:rPr>
        <w:t>allergies and asthma, a number of lifestyle-related factors</w:t>
      </w:r>
      <w:r>
        <w:rPr>
          <w:rFonts w:ascii="Arial Narrow" w:hAnsi="Arial Narrow" w:cs="Arial"/>
          <w:sz w:val="24"/>
          <w:szCs w:val="24"/>
          <w:lang w:val="en-US"/>
        </w:rPr>
        <w:t xml:space="preserve"> (</w:t>
      </w:r>
      <w:r w:rsidRPr="00AD3A5A">
        <w:rPr>
          <w:rFonts w:ascii="Arial Narrow" w:hAnsi="Arial Narrow" w:cs="Arial"/>
          <w:sz w:val="24"/>
          <w:szCs w:val="24"/>
          <w:lang w:val="en-US"/>
        </w:rPr>
        <w:t>smoking and heavy alcohol intake</w:t>
      </w:r>
      <w:r>
        <w:rPr>
          <w:rFonts w:ascii="Arial Narrow" w:hAnsi="Arial Narrow" w:cs="Arial"/>
          <w:sz w:val="24"/>
          <w:szCs w:val="24"/>
          <w:lang w:val="en-US"/>
        </w:rPr>
        <w:t>)</w:t>
      </w:r>
      <w:r w:rsidRPr="00AD3A5A">
        <w:rPr>
          <w:rFonts w:ascii="Arial Narrow" w:hAnsi="Arial Narrow" w:cs="Arial"/>
          <w:sz w:val="24"/>
          <w:szCs w:val="24"/>
          <w:lang w:val="en-US"/>
        </w:rPr>
        <w:t>, non-O blood group, and family history (FH) of PC</w:t>
      </w:r>
      <w:r>
        <w:rPr>
          <w:rFonts w:ascii="Arial Narrow" w:hAnsi="Arial Narrow" w:cs="Arial"/>
          <w:sz w:val="24"/>
          <w:szCs w:val="24"/>
          <w:lang w:val="en-US"/>
        </w:rPr>
        <w:t xml:space="preserve"> (FHPC)</w:t>
      </w:r>
      <w:r w:rsidRPr="00AD3A5A">
        <w:rPr>
          <w:rFonts w:ascii="Arial Narrow" w:hAnsi="Arial Narrow" w:cs="Arial"/>
          <w:sz w:val="24"/>
          <w:szCs w:val="24"/>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"author" : [ { "dropping-particle" : "", "family" : "Maisonneuve P", "given" : "Lowenfels AB", "non-dropping-particle" : "", "parse-names" : false, "suffix" : "" } ], "container-title" : "International Journal of Epidemiologynt J Epidemiol", "id" : "ITEM-1", "issue" : "1", "issued" : { "date-parts" : [ [ "2015" ] ] }, "page" : "186-198", "title" : "Risk factors for pancreatic cancer: a summary review of meta-analytical studies.", "type" : "article-journal", "volume" : "44" }, "uris" : [ "http://www.mendeley.com/documents/?uuid=2d1ca400-fbcf-4ef3-bbfe-91caa6057d1a" ] } ], "mendeley" : { "formattedCitation" : "&lt;sup&gt;5&lt;/sup&gt;", "plainTextFormattedCitation" : "5", "previouslyFormattedCitation" : "&lt;sup&gt;5&lt;/sup&gt;"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5</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Regarding the latter, as many as 10% of all </w:t>
      </w:r>
      <w:r>
        <w:rPr>
          <w:rFonts w:ascii="Arial Narrow" w:hAnsi="Arial Narrow" w:cs="Arial"/>
          <w:sz w:val="24"/>
          <w:szCs w:val="24"/>
          <w:lang w:val="en-US"/>
        </w:rPr>
        <w:t>PC</w:t>
      </w:r>
      <w:r w:rsidRPr="00AD3A5A">
        <w:rPr>
          <w:rFonts w:ascii="Arial Narrow" w:hAnsi="Arial Narrow" w:cs="Arial"/>
          <w:sz w:val="24"/>
          <w:szCs w:val="24"/>
          <w:lang w:val="en-US"/>
        </w:rPr>
        <w:t xml:space="preserve">s are aggregated in some families, suggesting a heritable predisposition for </w:t>
      </w:r>
      <w:r w:rsidRPr="00FF21EC">
        <w:rPr>
          <w:rFonts w:ascii="Arial Narrow" w:hAnsi="Arial Narrow" w:cs="Arial"/>
          <w:sz w:val="24"/>
          <w:szCs w:val="24"/>
          <w:lang w:val="en-US"/>
        </w:rPr>
        <w:t>PC development.</w:t>
      </w:r>
      <w:r w:rsidR="00C21500" w:rsidRPr="00FF21EC">
        <w:rPr>
          <w:rFonts w:ascii="Arial Narrow" w:hAnsi="Arial Narrow" w:cs="Arial"/>
          <w:sz w:val="24"/>
          <w:szCs w:val="24"/>
          <w:lang w:val="en-US"/>
        </w:rPr>
        <w:fldChar w:fldCharType="begin" w:fldLock="1"/>
      </w:r>
      <w:r w:rsidRPr="00FF21EC">
        <w:rPr>
          <w:rFonts w:ascii="Arial Narrow" w:hAnsi="Arial Narrow" w:cs="Arial"/>
          <w:sz w:val="24"/>
          <w:szCs w:val="24"/>
          <w:lang w:val="en-US"/>
        </w:rPr>
        <w:instrText>ADDIN CSL_CITATION { "citationItems" : [ { "id" : "ITEM-1", "itemData" : { "DOI" : "10.1002/mc.20855.Genetic", "author" : [ { "dropping-particle" : "", "family" : "Manuscript", "given" : "Author", "non-dropping-particle" : "", "parse-names" : false, "suffix" : "" } ], "id" : "ITEM-1", "issue" : "1", "issued" : { "date-parts" : [ [ "2013" ] ] }, "page" : "14-24", "title" : "Genetic Susceptibility to Pancreatic Cancer", "type" : "article-journal", "volume" : "51" }, "uris" : [ "http://www.mendeley.com/documents/?uuid=088644bc-41b5-4696-88e5-247b7876f709" ] } ], "mendeley" : { "formattedCitation" : "&lt;sup&gt;6&lt;/sup&gt;", "plainTextFormattedCitation" : "6", "previouslyFormattedCitation" : "&lt;sup&gt;6&lt;/sup&gt;" }, "properties" : { "noteIndex" : 0 }, "schema" : "https://github.com/citation-style-language/schema/raw/master/csl-citation.json" }</w:instrText>
      </w:r>
      <w:r w:rsidR="00C21500" w:rsidRPr="00FF21EC">
        <w:rPr>
          <w:rFonts w:ascii="Arial Narrow" w:hAnsi="Arial Narrow" w:cs="Arial"/>
          <w:sz w:val="24"/>
          <w:szCs w:val="24"/>
          <w:lang w:val="en-US"/>
        </w:rPr>
        <w:fldChar w:fldCharType="separate"/>
      </w:r>
      <w:r w:rsidRPr="00FF21EC">
        <w:rPr>
          <w:rFonts w:ascii="Arial Narrow" w:hAnsi="Arial Narrow" w:cs="Arial"/>
          <w:noProof/>
          <w:sz w:val="24"/>
          <w:szCs w:val="24"/>
          <w:vertAlign w:val="superscript"/>
          <w:lang w:val="en-US"/>
        </w:rPr>
        <w:t>6</w:t>
      </w:r>
      <w:r w:rsidR="00C21500" w:rsidRPr="00FF21EC">
        <w:rPr>
          <w:rFonts w:ascii="Arial Narrow" w:hAnsi="Arial Narrow" w:cs="Arial"/>
          <w:sz w:val="24"/>
          <w:szCs w:val="24"/>
          <w:lang w:val="en-US"/>
        </w:rPr>
        <w:fldChar w:fldCharType="end"/>
      </w:r>
      <w:r w:rsidRPr="00FF21EC">
        <w:rPr>
          <w:rFonts w:ascii="Arial Narrow" w:hAnsi="Arial Narrow" w:cs="Arial"/>
          <w:sz w:val="24"/>
          <w:szCs w:val="24"/>
          <w:lang w:val="en-US"/>
        </w:rPr>
        <w:t xml:space="preserve"> Familial pancreatic cancer (FPC), defined as two or more first-degree relatives (</w:t>
      </w:r>
      <w:proofErr w:type="spellStart"/>
      <w:r w:rsidRPr="00FF21EC">
        <w:rPr>
          <w:rFonts w:ascii="Arial Narrow" w:hAnsi="Arial Narrow" w:cs="Arial"/>
          <w:sz w:val="24"/>
          <w:szCs w:val="24"/>
          <w:lang w:val="en-US"/>
        </w:rPr>
        <w:t>FDRs</w:t>
      </w:r>
      <w:proofErr w:type="spellEnd"/>
      <w:r w:rsidRPr="00FF21EC">
        <w:rPr>
          <w:rFonts w:ascii="Arial Narrow" w:hAnsi="Arial Narrow" w:cs="Arial"/>
          <w:sz w:val="24"/>
          <w:szCs w:val="24"/>
          <w:lang w:val="en-US"/>
        </w:rPr>
        <w:t>) affected with PC, is believed to have a strong genetic component. However, genetic susceptibility explains less than 2% of all familial PCs owing to the genetic heterogeneity of this disease.</w:t>
      </w:r>
      <w:r w:rsidR="00C21500" w:rsidRPr="00FF21EC">
        <w:rPr>
          <w:rFonts w:ascii="Arial Narrow" w:hAnsi="Arial Narrow" w:cs="Arial"/>
          <w:sz w:val="24"/>
          <w:szCs w:val="24"/>
          <w:lang w:val="en-US"/>
        </w:rPr>
        <w:fldChar w:fldCharType="begin" w:fldLock="1"/>
      </w:r>
      <w:r w:rsidRPr="00FF21EC">
        <w:rPr>
          <w:rFonts w:ascii="Arial Narrow" w:hAnsi="Arial Narrow" w:cs="Arial"/>
          <w:sz w:val="24"/>
          <w:szCs w:val="24"/>
          <w:lang w:val="en-US"/>
        </w:rPr>
        <w:instrText>ADDIN CSL_CITATION { "citationItems" : [ { "id" : "ITEM-1", "itemData" : { "DOI" : "10.1158/2159-8290.CD-15-0402", "ISBN" : "4109553512", "ISSN" : "2159-8274", "PMID" : "26658419", "author" : [ { "dropping-particle" : "", "family" : "Roberts", "given" : "N. J.", "non-dropping-particle" : "", "parse-names" : false, "suffix" : "" }, { "dropping-particle" : "", "family" : "Norris", "given" : "A. L.", "non-dropping-particle" : "", "parse-names" : false, "suffix" : "" }, { "dropping-particle" : "", "family" : "Petersen", "given" : "G. M.", "non-dropping-particle" : "", "parse-names" : false, "suffix" : "" }, { "dropping-particle" : "", "family" : "Bondy", "given" : "M. L.", "non-dropping-particle" : "", "parse-names" : false, "suffix" : "" }, { "dropping-particle" : "", "family" : "Brand", "given" : "R.", "non-dropping-particle" : "", "parse-names" : false, "suffix" : "" }, { "dropping-particle" : "", "family" : "Gallinger", "given" : "S.", "non-dropping-particle" : "", "parse-names" : false, "suffix" : "" }, { "dropping-particle" : "", "family" : "Kurtz", "given" : "R. C.", "non-dropping-particle" : "", "parse-names" : false, "suffix" : "" }, { "dropping-particle" : "", "family" : "Olson", "given" : "S. H.", "non-dropping-particle" : "", "parse-names" : false, "suffix" : "" }, { "dropping-particle" : "", "family" : "Rustgi", "given" : "A. K.", "non-dropping-particle" : "", "parse-names" : false, "suffix" : "" }, { "dropping-particle" : "", "family" : "Schwartz", "given" : "A. G.", "non-dropping-particle" : "", "parse-names" : false, "suffix" : "" }, { "dropping-particle" : "", "family" : "Stoffel", "given" : "E. M.", "non-dropping-particle" : "", "parse-names" : false, "suffix" : "" }, { "dropping-particle" : "", "family" : "Syngal", "given" : "S.", "non-dropping-particle" : "", "parse-names" : false, "suffix" : "" }, { "dropping-particle" : "", "family" : "Zogopoulos", "given" : "G.", "non-dropping-particle" : "", "parse-names" : false, "suffix" : "" }, { "dropping-particle" : "", "family" : "Ali", "given" : "S. Z.", "non-dropping-particle" : "", "parse-names" : false, "suffix" : "" }, { "dropping-particle" : "", "family" : "Axilbund", "given" : "J.", "non-dropping-particle" : "", "parse-names" : false, "suffix" : "" }, { "dropping-particle" : "", "family" : "Chaffee", "given" : "K. G.", "non-dropping-particle" : "", "parse-names" : false, "suffix" : "" }, { "dropping-particle" : "", "family" : "Chen", "given" : "Y.-C.", "non-dropping-particle" : "", "parse-names" : false, "suffix" : "" }, { "dropping-particle" : "", "family" : "Cote", "given" : "M. L.", "non-dropping-particle" : "", "parse-names" : false, "suffix" : "" }, { "dropping-particle" : "", "family" : "Childs", "given" : "E. J.", "non-dropping-particle" : "", "parse-names" : false, "suffix" : "" }, { "dropping-particle" : "", "family" : "Douville", "given" : "C.", "non-dropping-particle" : "", "parse-names" : false, "suffix" : "" }, { "dropping-particle" : "", "family" : "Goes", "given" : "F. S.", "non-dropping-particle" : "", "parse-names" : false, "suffix" : "" }, { "dropping-particle" : "", "family" : "Herman", "given" : "J. M.", "non-dropping-particle" : "", "parse-names" : false, "suffix" : "" }, { "dropping-particle" : "", "family" : "Iacobuzio-Donahue", "given" : "C.", "non-dropping-particle" : "", "parse-names" : false, "suffix" : "" }, { "dropping-particle" : "", "family" : "Kramer", "given" : "M.", "non-dropping-particle" : "", "parse-names" : false, "suffix" : "" }, { "dropping-particle" : "", "family" : "Makohon-Moore", "given" : "A.", "non-dropping-particle" : "", "parse-names" : false, "suffix" : "" }, { "dropping-particle" : "", "family" : "McCombie", "given" : "R. W.", "non-dropping-particle" : "", "parse-names" : false, "suffix" : "" }, { "dropping-particle" : "", "family" : "McMahon", "given" : "K. W.", "non-dropping-particle" : "", "parse-names" : false, "suffix" : "" }, { "dropping-particle" : "", "family" : "Niknafs", "given" : "N.", "non-dropping-particle" : "", "parse-names" : false, "suffix" : "" }, { "dropping-particle" : "", "family" : "Parla", "given" : "J.", "non-dropping-particle" : "", "parse-names" : false, "suffix" : "" }, { "dropping-particle" : "", "family" : "Pirooznia", "given" : "M.", "non-dropping-particle" : "", "parse-names" : false, "suffix" : "" }, { "dropping-particle" : "", "family" : "Potash", "given" : "J. B.", "non-dropping-particle" : "", "parse-names" : false, "suffix" : "" }, { "dropping-particle" : "", "family" : "Rhim", "given" : "A. D.", "non-dropping-particle" : "", "parse-names" : false, "suffix" : "" }, { "dropping-particle" : "", "family" : "Smith", "given" : "A. L.", "non-dropping-particle" : "", "parse-names" : false, "suffix" : "" }, { "dropping-particle" : "", "family" : "Wang", "given" : "Y.", "non-dropping-particle" : "", "parse-names" : false, "suffix" : "" }, { "dropping-particle" : "", "family" : "Wolfgang", "given" : "C. L.", "non-dropping-particle" : "", "parse-names" : false, "suffix" : "" }, { "dropping-particle" : "", "family" : "Wood", "given" : "L. D.", "non-dropping-particle" : "", "parse-names" : false, "suffix" : "" }, { "dropping-particle" : "", "family" : "Zandi", "given" : "P. P.", "non-dropping-particle" : "", "parse-names" : false, "suffix" : "" }, { "dropping-particle" : "", "family" : "Goggins", "given" : "M.", "non-dropping-particle" : "", "parse-names" : false, "suffix" : "" }, { "dropping-particle" : "", "family" : "Karchin", "given" : "R.", "non-dropping-particle" : "", "parse-names" : false, "suffix" : "" }, { "dropping-particle" : "", "family" : "Eshleman", "given" : "J. R.", "non-dropping-particle" : "", "parse-names" : false, "suffix" : "" }, { "dropping-particle" : "", "family" : "Papadopoulos", "given" : "N.", "non-dropping-particle" : "", "parse-names" : false, "suffix" : "" }, { "dropping-particle" : "", "family" : "Kinzler", "given" : "K. W.", "non-dropping-particle" : "", "parse-names" : false, "suffix" : "" }, { "dropping-particle" : "", "family" : "Vogelstein", "given" : "B.", "non-dropping-particle" : "", "parse-names" : false, "suffix" : "" }, { "dropping-particle" : "", "family" : "Hruban", "given" : "R. H.", "non-dropping-particle" : "", "parse-names" : false, "suffix" : "" }, { "dropping-particle" : "", "family" : "Klein", "given" : "A. P.", "non-dropping-particle" : "", "parse-names" : false, "suffix" : "" } ], "container-title" : "Cancer Discovery", "id" : "ITEM-1", "issued" : { "date-parts" : [ [ "2015" ] ] }, "title" : "Whole genome sequencing defines the genetic heterogeneity of familial pancreatic cancer", "type" : "book" }, "uris" : [ "http://www.mendeley.com/documents/?uuid=6aed06b1-3825-47b3-ac0b-55e808680566" ] } ], "mendeley" : { "formattedCitation" : "&lt;sup&gt;7&lt;/sup&gt;", "plainTextFormattedCitation" : "7", "previouslyFormattedCitation" : "&lt;sup&gt;7&lt;/sup&gt;" }, "properties" : { "noteIndex" : 0 }, "schema" : "https://github.com/citation-style-language/schema/raw/master/csl-citation.json" }</w:instrText>
      </w:r>
      <w:r w:rsidR="00C21500" w:rsidRPr="00FF21EC">
        <w:rPr>
          <w:rFonts w:ascii="Arial Narrow" w:hAnsi="Arial Narrow" w:cs="Arial"/>
          <w:sz w:val="24"/>
          <w:szCs w:val="24"/>
          <w:lang w:val="en-US"/>
        </w:rPr>
        <w:fldChar w:fldCharType="separate"/>
      </w:r>
      <w:r w:rsidRPr="00FF21EC">
        <w:rPr>
          <w:rFonts w:ascii="Arial Narrow" w:hAnsi="Arial Narrow" w:cs="Arial"/>
          <w:noProof/>
          <w:sz w:val="24"/>
          <w:szCs w:val="24"/>
          <w:vertAlign w:val="superscript"/>
          <w:lang w:val="en-US"/>
        </w:rPr>
        <w:t>7</w:t>
      </w:r>
      <w:r w:rsidR="00C21500" w:rsidRPr="00FF21EC">
        <w:rPr>
          <w:rFonts w:ascii="Arial Narrow" w:hAnsi="Arial Narrow" w:cs="Arial"/>
          <w:sz w:val="24"/>
          <w:szCs w:val="24"/>
          <w:lang w:val="en-US"/>
        </w:rPr>
        <w:fldChar w:fldCharType="end"/>
      </w:r>
      <w:r w:rsidRPr="00FF21EC">
        <w:rPr>
          <w:rFonts w:ascii="Arial Narrow" w:hAnsi="Arial Narrow" w:cs="Arial"/>
          <w:sz w:val="24"/>
          <w:szCs w:val="24"/>
          <w:lang w:val="en-US"/>
        </w:rPr>
        <w:t xml:space="preserve"> Shared non-genetic exposures may also lead to this excess PC risk among family members.</w:t>
      </w:r>
      <w:r w:rsidR="00C21500" w:rsidRPr="00FF21EC">
        <w:rPr>
          <w:rFonts w:ascii="Arial Narrow" w:hAnsi="Arial Narrow" w:cs="Arial"/>
          <w:sz w:val="24"/>
          <w:szCs w:val="24"/>
          <w:lang w:val="en-US"/>
        </w:rPr>
        <w:fldChar w:fldCharType="begin" w:fldLock="1"/>
      </w:r>
      <w:r w:rsidRPr="00FF21EC">
        <w:rPr>
          <w:rFonts w:ascii="Arial Narrow" w:hAnsi="Arial Narrow" w:cs="Arial"/>
          <w:sz w:val="24"/>
          <w:szCs w:val="24"/>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"mendeley" : { "formattedCitation" : "&lt;sup&gt;8&lt;/sup&gt;", "plainTextFormattedCitation" : "8", "previouslyFormattedCitation" : "&lt;sup&gt;8&lt;/sup&gt;" }, "properties" : { "noteIndex" : 0 }, "schema" : "https://github.com/citation-style-language/schema/raw/master/csl-citation.json" }</w:instrText>
      </w:r>
      <w:r w:rsidR="00C21500" w:rsidRPr="00FF21EC">
        <w:rPr>
          <w:rFonts w:ascii="Arial Narrow" w:hAnsi="Arial Narrow" w:cs="Arial"/>
          <w:sz w:val="24"/>
          <w:szCs w:val="24"/>
          <w:lang w:val="en-US"/>
        </w:rPr>
        <w:fldChar w:fldCharType="separate"/>
      </w:r>
      <w:r w:rsidRPr="00FF21EC">
        <w:rPr>
          <w:rFonts w:ascii="Arial Narrow" w:hAnsi="Arial Narrow" w:cs="Arial"/>
          <w:noProof/>
          <w:sz w:val="24"/>
          <w:szCs w:val="24"/>
          <w:vertAlign w:val="superscript"/>
          <w:lang w:val="en-US"/>
        </w:rPr>
        <w:t>8</w:t>
      </w:r>
      <w:r w:rsidR="00C21500" w:rsidRPr="00FF21EC">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Findings from several epidemiological studies, including a meta-analysis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"mendeley" : { "formattedCitation" : "&lt;sup&gt;8&lt;/sup&gt;", "plainTextFormattedCitation" : "8", "previouslyFormattedCitation" : "&lt;sup&gt;8&lt;/sup&gt;"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8</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of nine studies,</w:t>
      </w:r>
      <w:r w:rsidR="00C21500" w:rsidRPr="00AD3A5A">
        <w:rPr>
          <w:rFonts w:ascii="Arial Narrow" w:hAnsi="Arial Narrow" w:cs="Arial"/>
          <w:sz w:val="24"/>
          <w:szCs w:val="24"/>
          <w:vertAlign w:val="superscript"/>
          <w:lang w:val="en-US"/>
        </w:rPr>
        <w:fldChar w:fldCharType="begin" w:fldLock="1"/>
      </w:r>
      <w:r w:rsidRPr="00AD3A5A">
        <w:rPr>
          <w:rFonts w:ascii="Arial Narrow" w:hAnsi="Arial Narrow" w:cs="Arial"/>
          <w:sz w:val="24"/>
          <w:szCs w:val="24"/>
          <w:vertAlign w:val="superscript"/>
          <w:lang w:val="en-US"/>
        </w:rPr>
        <w:instrText>ADDIN CSL_CITATION { "citationItems" : [ { "id" : "ITEM-1", "itemData" : { "abstract" : "Abstract A hospital-based, incident case-control study of pancreatic cancer was conducted between 1979 and 1983 in parallel with similarly designed studies of lung and stomach cancers in high-risk areas of Louisiana. To evaluate life-style practices, including diet, the authors pooled controls from the three studies, and then excluded subjects with diet-altering chronic diseases. When the 363 cases were compared with the 1,234 identified controls, significantly elevated risks were found among persons with Cajun ancestry, especially in rural areas. Among current smokers, a significant twofold risk was associated with moderate (16-25 cigarettes per day) and heavy (greater than or equal to 26 cigarettes per day) consumption, while ex-smokers showed no consistent pattern of risk. After adjustment for potential confounding by smoking, diet, and demographic factors, the risk of pancreatic cancer was unrelated to use of alcoholic beverages or coffee. Pork products and rice were conspicuous as dietary risk factors, each showing a positive dose-response effect, whereas fruit consumption exerted a protective influence.", "author" : [ { "dropping-particle" : "", "family" : "Jr.", "given" : "Falk RT; Pickle LW; Fontham ET; Correa P; Fraumeni JF", "non-dropping-particle" : "", "parse-names" : false, "suffix" : "" } ], "container-title" : "American journal of epidemiology", "id" : "ITEM-1", "issue" : "2", "issued" : { "date-parts" : [ [ "1988" ] ] }, "page" : "324-336", "title" : "Life-style risk factors for pancreatic cancer in Louisiana: a case-control study.", "type" : "article-journal", "volume" : "182" }, "uris" : [ "http://www.mendeley.com/documents/?uuid=eb497dc2-0f2e-4ac5-9370-37c5f2afd48b" ] }, { "id" : "ITEM-2", "itemData" : { "DOI" : "10.1002/ijc.10123", "ISSN" : "0020-7136", "abstract" : "In a hospital based case-control study of pancreatic cancer in Ontario and Quebec, a total of 174 incident pancreatic cancer cases and 136 healthy controls were compared for their family history of cancer. Information regarding the ages and sites of cancer was taken for 966 first-degree relatives of the cancer cases and for 903 first-degree relatives of the controls. A total of 150 cancer cases were reported among the relatives of the cases, compared to 122 cases among the relatives of the controls (relative risk 1.15; p = 0.23). Pancreatic cancer was the only site statistically in excess in the case relatives, compared to the control relatives (relative risk = 5.0; p = 0.01). The lifetime risk of pancreatic cancer was 4.7% for the first-degree relatives of the pancreatic cancer cases. The risk was 7.2% for relatives of cases diagnosed before age 60, and was 12.3% for relatives of patients with multiple primary cancers (all ages). These individuals comprise a high-risk group for pancreatic cancer and might benefit from enhanced surveillance or chemoprevention. Familial site-specific pancreatic cancer appears to be a distinct genetic entity, but contributes only modestly to the total burden of pancreatic cancer. \u00a9 2002 Wiley-Liss, Inc.", "author" : [ { "dropping-particle" : "", "family" : "Ghadirian", "given" : "P", "non-dropping-particle" : "", "parse-names" : false, "suffix" : "" }, { "dropping-particle" : "", "family" : "Liu", "given" : "G", "non-dropping-particle" : "", "parse-names" : false, "suffix" : "" }, { "dropping-particle" : "", "family" : "Gallinger", "given" : "S", "non-dropping-particle" : "", "parse-names" : false, "suffix" : "" }, { "dropping-particle" : "", "family" : "Schmocker", "given" : "B", "non-dropping-particle" : "", "parse-names" : false, "suffix" : "" }, { "dropping-particle" : "", "family" : "Paradis", "given" : "A.-J.", "non-dropping-particle" : "", "parse-names" : false, "suffix" : "" }, { "dropping-particle" : "", "family" : "Lal", "given" : "G", "non-dropping-particle" : "", "parse-names" : false, "suffix" : "" }, { "dropping-particle" : "", "family" : "Brunet", "given" : "J.-S.", "non-dropping-particle" : "", "parse-names" : false, "suffix" : "" }, { "dropping-particle" : "", "family" : "Foulkes", "given" : "W D", "non-dropping-particle" : "", "parse-names" : false, "suffix" : "" }, { "dropping-particle" : "", "family" : "Narod", "given" : "S A", "non-dropping-particle" : "", "parse-names" : false, "suffix" : "" } ], "container-title" : "International Journal of Cancer", "id" : "ITEM-2", "issue" : "6", "issued" : { "date-parts" : [ [ "2002" ] ] }, "page" : "807-810", "title" : "Risk of pancreatic cancer among individuals with a family history of cancer of the pancreas", "type" : "article-journal", "volume" : "97" }, "uris" : [ "http://www.mendeley.com/documents/?uuid=1f307463-d8b8-400d-bf16-0c1a31e81570" ] }, { "id" : "ITEM-3", "itemData" : { "author" : [ { "dropping-particle" : "", "family" : "Negri", "given" : "Eva", "non-dropping-particle" : "", "parse-names" : false, "suffix" : "" }, { "dropping-particle" : "La", "family" : "Vecchia", "given" : "Carlo", "non-dropping-particle" : "", "parse-names" : false, "suffix" : "" }, { "dropping-particle" : "", "family" : "Franceschi", "given" : "Silvia", "non-dropping-particle" : "", "parse-names" : false, "suffix" : "" } ], "id" : "ITEM-3", "issue" : "May", "issued" : { "date-parts" : [ [ "1994" ] ] }, "page" : "209-212", "title" : "Family History and the Risk of Liver , Pancreatic Cancer \u2019 1 Gallbladder , and", "type" : "article-journal", "volume" : "3" }, "uris" : [ "http://www.mendeley.com/documents/?uuid=136e1869-99e2-4ccb-8d26-fa76db031bc6" ] }, { "id" : "ITEM-4", "itemData" : { "abstract" : "The etiology of pancreatic cancer is poorly understood, partly because of the inconsistency of findings among case-control studies of pancreatic cancer. Because of the unfavorable prognosis for pancreatic cancer, many case-control studies have been based largely on interviews with next of kin, who are known to report less reliable information on potential risk factors than original respondents. The purpose of this study was to estimate the effects of speculative risk factors such as dietary/nutritional factors and alcohol drinking, as well as those of established risk factors such as cigarette smoking, diabetes mellitus, and family history of pancreatic cancer, on pancreatic cancer risk based solely on direct interviews. This investigation was a population-based case-control study of pancreatic cancer diagnosed in Atlanta (GA), Detroit (MI), and ten New Jersey counties from August 1986 through April 1989. Direct interviews were conducted with 526 incident cases and 2,153 population controls. This study revealed a significant interaction between body mass index and caloric intake that was consistent by both race and gender. Subjects with elevated body mass index and caloric intake had increased risk, whereas those with elevated values for one of these factors but not the other experienced no increased risk. This finding suggests that energy balance may play a major role in pancreatic carcinogenesis. Diabetes mellitus was also a risk factor for pancreatic cancer, as well as a possible complication of the tumor. Our data are consistent with a key role for hyperinsulinemia in pancreatic carcinogenesis, particularly among non-diabetics with an elevated body mass index. A three-fold risk of pancreatic cancer among first-degree relatives of affected individuals was apparent. An increased risk also was associated with a family history of colon, endometrial, ovary, and breast cancer, suggesting a possible link to hereditary non-polyposis colon cancer. Our findings support a causal role for cigarette smoking in pancreatic carcinogenesis. Alcohol drinking at levels typically consumed by the general population of the United States did not appear to be a risk factor for pancreatic cancer, although heavy drinking may be related to risk, particularly in blacks.", "author" : [ { "dropping-particle" : "", "family" : "Silverman", "given" : "DT", "non-dropping-particle" : "", "parse-names" : false, "suffix" : "" } ], "container-title" : "Teratog Carcinog Mutagen", "id" : "ITEM-4", "issue" : "1", "issued" : { "date-parts" : [ [ "2001" ] ] }, "page" : "7-25", "title" : "Risk factors for pancreatic cancer: a case-control study based on direct interviews", "type" : "article-journal", "volume" : "21" }, "uris" : [ "http://www.mendeley.com/documents/?uuid=b8957bf1-9f2c-43b1-a80d-00078d7511f7" ] }, { "id" : "ITEM-5", "itemData" : { "DOI" : "10.1023/A:1026580131793", "ISSN" : "1573-7225", "abstract" : "Objectives: Cigarette smoking is considered an important risk factor for pancreatic cancer, but other purported risk factors are less well established. To learn more about the epidemiology of this important cause of mortality we examined associations with a variety of possible risk factors for death from pancreatic cancer in a large, prospective study of United States adults.", "author" : [ { "dropping-particle" : "", "family" : "Coughlin", "given" : "Steven S", "non-dropping-particle" : "", "parse-names" : false, "suffix" : "" }, { "dropping-particle" : "", "family" : "Calle", "given" : "Eugenia E", "non-dropping-particle" : "", "parse-names" : false, "suffix" : "" }, { "dropping-particle" : "V", "family" : "Patel", "given" : "Alpa", "non-dropping-particle" : "", "parse-names" : false, "suffix" : "" }, { "dropping-particle" : "", "family" : "Thun", "given" : "Michael J", "non-dropping-particle" : "", "parse-names" : false, "suffix" : "" } ], "container-title" : "Cancer Causes {&amp;} Control", "id" : "ITEM-5", "issue" : "10", "issued" : { "date-parts" : [ [ "2000" ] ] }, "page" : "915-923", "title" : "Predictors of pancreatic cancer mortality among a large cohort of United States adults", "type" : "article-journal", "volume" : "11" }, "uris" : [ "http://www.mendeley.com/documents/?uuid=68754114-d0d0-4727-b0a5-50b689eea056" ] }, { "id" : "ITEM-6", "itemData" : { "author" : [ { "dropping-particle" : "", "family" : "Schenk", "given" : "Maryjean", "non-dropping-particle" : "", "parse-names" : false, "suffix" : "" }, { "dropping-particle" : "", "family" : "Schwartz", "given" : "Ann G", "non-dropping-particle" : "", "parse-names" : false, "suffix" : "" }, { "dropping-particle" : "", "family" : "Neal", "given" : "Erica O", "non-dropping-particle" : "", "parse-names" : false, "suffix" : "" }, { "dropping-particle" : "", "family" : "Kinnard", "given" : "Margaret", "non-dropping-particle" : "", "parse-names" : false, "suffix" : "" }, { "dropping-particle" : "", "family" : "Greenson", "given" : "Joel K", "non-dropping-particle" : "", "parse-names" : false, "suffix" : "" }, { "dropping-particle" : "", "family" : "Fryzek", "given" : "Jon P", "non-dropping-particle" : "", "parse-names" : false, "suffix" : "" }, { "dropping-particle" : "", "family" : "Ying", "given" : "Gui Shuang", "non-dropping-particle" : "", "parse-names" : false, "suffix" : "" }, { "dropping-particle" : "", "family" : "David", "given" : "H", "non-dropping-particle" : "", "parse-names" : false, "suffix" : "" } ], "id" : "ITEM-6", "issue" : "8", "issued" : { "date-parts" : [ [ "2001" ] ] }, "title" : "Familial Risk of Pancreatic Cancer Background : Pancreatic cancer is the fifth leading cause of cancer-related mortality in the United States . Al- risk factors for pancreatic cancer , sev- eral case reports and case \u2013 control stud- familial risk . We evaluated whether a family history of pancreatic cancer increases the risk of pancreatic cancer in first-degree relatives and whether smoking and younger age at cancer diagnosis further increase this risk . 420 population-based control probands to collect risk factor data and pancre- atic cancer family history for 1816 first-degree relatives of the case pro- mating equations . All statistical tests ever smoked and were related to a case 60 years . Conclusion : Routine question- of pancreatic cancer , the age of onset of patient \u2019 s smoking status may identify cancer . Future research exploring the genetic and environmental interactions cancer is critically important . [ J Natl", "type" : "article-journal", "volume" : "93" }, "uris" : [ "http://www.mendeley.com/documents/?uuid=eccdca4d-4183-471f-8d8c-b9ea28cdec1e" ] }, { "id" : "ITEM-7", "itemData" : { "DOI" : "10.1111/j.1572-0241.2007.01510.x", "ISBN" : "3142860096", "ISSN" : "0002-9270", "PMID" : "17764494", "abstract" : "OBJECTIVES: Although cigarette smoking is the most well-established environmental risk factor for pancreatic cancer, the interaction between smoking and other risk factors has not been assessed. We evaluated the independent effects of multiple risk factors for pancreatic cancer and determined whether the magnitude of cigarette smoking was modified by other risk factors in men and women.\\n\\nMETHODS: We conducted a hospital-based case-control study involving 808 patients with pathologically diagnosed pancreatic cancer and 808 healthy frequency-matched controls. Information on risk factors was collected by personal interview, and unconditional logistic regression was used to determine adjusted odds ratios (AORs) by the maximum-likelihood method.\\n\\nRESULTS: Cigarette smoking, family history of pancreatic cancer, heavy alcohol consumption (&gt;60 mL ethanol/day), diabetes mellitus, and history of pancreatitis were significant risk factors for pancreatic cancer. We found synergistic interactions between cigarette smoking and family history of pancreatic cancer (AOR 12.8, 95% confidence interval [CI] 1.6-108.9) and diabetes mellitus (AOR 9.3, 95% CI 2.0-44.1) in women, according to an additive model. Approximately 23%, 9%, 3%, and 5% of pancreatic cancer cases in this study were related to cigarette smoking, diabetes mellitus, heavy alcohol consumption, and family history of pancreatic cancer, respectively.\\n\\nCONCLUSIONS: The significant synergy between these risk factors suggests a common pathway for carcinogenesis of the pancreas. Determining the underlying mechanisms for such synergies may lead to the development of pancreatic cancer prevention strategies for high-risk individuals.", "author" : [ { "dropping-particle" : "", "family" : "Hassan", "given" : "Manal M", "non-dropping-particle" : "", "parse-names" : false, "suffix" : "" }, { "dropping-particle" : "", "family" : "Bondy", "given" : "Melissa L", "non-dropping-particle" : "", "parse-names" : false, "suffix" : "" }, { "dropping-particle" : "", "family" : "Wolff", "given" : "Robert A", "non-dropping-particle" : "", "parse-names" : false, "suffix" : "" }, { "dropping-particle" : "", "family" : "Abbruzzese", "given" : "James L", "non-dropping-particle" : "", "parse-names" : false, "suffix" : "" }, { "dropping-particle" : "", "family" : "Vauthey", "given" : "Jean-Nicolas", "non-dropping-particle" : "", "parse-names" : false, "suffix" : "" }, { "dropping-particle" : "", "family" : "Pisters", "given" : "Peter W", "non-dropping-particle" : "", "parse-names" : false, "suffix" : "" }, { "dropping-particle" : "", "family" : "Evans", "given" : "Douglas B", "non-dropping-particle" : "", "parse-names" : false, "suffix" : "" }, { "dropping-particle" : "", "family" : "Khan", "given" : "Rabia", "non-dropping-particle" : "", "parse-names" : false, "suffix" : "" }, { "dropping-particle" : "", "family" : "Chou", "given" : "Ta-Hsu", "non-dropping-particle" : "", "parse-names" : false, "suffix" : "" }, { "dropping-particle" : "", "family" : "Lenzi", "given" : "Renato", "non-dropping-particle" : "", "parse-names" : false, "suffix" : "" }, { "dropping-particle" : "", "family" : "Jiao", "given" : "Li", "non-dropping-particle" : "", "parse-names" : false, "suffix" : "" }, { "dropping-particle" : "", "family" : "Li", "given" : "Donghui", "non-dropping-particle" : "", "parse-names" : false, "suffix" : "" } ], "container-title" : "The American journal of gastroenterology", "id" : "ITEM-7", "issue" : "12", "issued" : { "date-parts" : [ [ "2007" ] ] }, "page" : "2696-707", "title" : "Risk factors for pancreatic cancer: case-control study.", "type" : "article-journal", "volume" : "102" }, "uris" : [ "http://www.mendeley.com/documents/?uuid=3d2d7098-4bb7-4519-b58b-1b89dad9a849" ] }, { "id" : "ITEM-8", "itemData" : { "abstract" : "As part of the SEARCH Collaborating Study Group of the International Agency for Research on Cancer (IARC), a population-based case-control study of cancer of the pancreas was conducted in Montreal, interviewing 179 patients and 179 controls matched for age, sex, and language (French) and selected by a modified random-digit dialing method. Results showed a positive and strong association between cigaret smoking and pancreatic cancer. Total fat, particularly saturated fat, and cholesterol consumption and excess energy derived from fat were associated with positive risk; dietary fiber intake, retinol equivalent, beta-carotene, vitamin C, and calcium showed inverse association with risk. History of such medical conditions as constipation, gallbladder problems, and diabetes was also found to be associated with risk. More important, 7.8% of the pancreatic cancer patients reported a positive family history of the same disease, as compared with 0.6% among controls, a 13-fold difference between cases and controls. Within the original case-control study a further study of patients with instances of familial pancreatic cancer was conducted, based on 14 cases and 56 matched controls. The results support the finding of the main study, and there were no apparent differences in environmental-risk-factor profile in familial and nonfamilial cases. This unusual aggregation of familial pancreatic cancer among French Canadians cannot be explained by environmental factors alone. Some familial predisposition (hereditary factors) may play an important role in the etiology of this cancer, at least in this study region. The findings suggest the potential importance of conducting genetic studies of pancreatic cancer.", "author" : [ { "dropping-particle" : "", "family" : "Ghadirian, P; Boyle, P; Simard, A; Baillargeon, J; Maisonneuve, P; Perret", "given" : "C.", "non-dropping-particle" : "", "parse-names" : false, "suffix" : "" } ], "container-title" : "International Journal of Pancreatology", "id" : "ITEM-8", "issue" : "3-4", "issued" : { "date-parts" : [ [ "1991" ] ] }, "page" : "183-196", "title" : "Reported family aggregation of pancreatic cancer within a population-based case-control study in the Francophone community in Montreal, Canada.", "type" : "article-journal", "volume" : "10" }, "uris" : [ "http://www.mendeley.com/documents/?uuid=52d9df19-fdd4-4fee-8d4f-1b9b74ab465c" ] }, { "id" : "ITEM-9", "itemData" : { "DOI" : "10.1093/ije/dyg062", "author" : [ { "dropping-particle" : "", "family" : "Inoue", "given" : "Manami", "non-dropping-particle" : "", "parse-names" : false, "suffix" : "" }, { "dropping-particle" : "", "family" : "Tajima", "given" : "Kazuo", "non-dropping-particle" : "", "parse-names" : false, "suffix" : "" }, { "dropping-particle" : "", "family" : "Takezaki", "given" : "Toshiro", "non-dropping-particle" : "", "parse-names" : false, "suffix" : "" }, { "dropping-particle" : "", "family" : "Hamajima", "given" : "Nobuyuki", "non-dropping-particle" : "", "parse-names" : false, "suffix" : "" }, { "dropping-particle" : "", "family" : "Hirose", "given" : "Kaoru", "non-dropping-particle" : "", "parse-names" : false, "suffix" : "" }, { "dropping-particle" : "", "family" : "Ito", "given" : "Hidemi", "non-dropping-particle" : "", "parse-names" : false, "suffix" : "" } ], "id" : "ITEM-9", "issued" : { "date-parts" : [ [ "2003" ] ] }, "page" : "257-262", "title" : "Epidemiology of pancreatic cancer in Japan : a nested case-control study from the Hospital- based Epidemiologic Research Program at Aichi Cancer Center ( HERPACC )", "type" : "article-journal" }, "uris" : [ "http://www.mendeley.com/documents/?uuid=a4fa25d4-762c-408a-b40e-719747333046" ] } ], "mendeley" : { "formattedCitation" : "&lt;sup&gt;9\u201317&lt;/sup&gt;", "plainTextFormattedCitation" : "9\u201317", "previouslyFormattedCitation" : "&lt;sup&gt;9\u201317&lt;/sup&gt;"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9–17</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lang w:val="en-US"/>
        </w:rPr>
        <w:t xml:space="preserve"> support that </w:t>
      </w:r>
      <w:r>
        <w:rPr>
          <w:rFonts w:ascii="Arial Narrow" w:hAnsi="Arial Narrow" w:cs="Arial"/>
          <w:sz w:val="24"/>
          <w:szCs w:val="24"/>
          <w:lang w:val="en-US"/>
        </w:rPr>
        <w:t>FHPC</w:t>
      </w:r>
      <w:r w:rsidRPr="00AD3A5A">
        <w:rPr>
          <w:rFonts w:ascii="Arial Narrow" w:hAnsi="Arial Narrow" w:cs="Arial"/>
          <w:sz w:val="24"/>
          <w:szCs w:val="24"/>
          <w:lang w:val="en-US"/>
        </w:rPr>
        <w:t xml:space="preserve"> is associated with an increased </w:t>
      </w:r>
      <w:r w:rsidRPr="00C55311">
        <w:rPr>
          <w:rFonts w:ascii="Arial Narrow" w:hAnsi="Arial Narrow" w:cs="Arial"/>
          <w:sz w:val="24"/>
          <w:szCs w:val="24"/>
          <w:lang w:val="en-US"/>
        </w:rPr>
        <w:t>PC</w:t>
      </w:r>
      <w:r w:rsidRPr="00AD3A5A">
        <w:rPr>
          <w:rFonts w:ascii="Arial Narrow" w:hAnsi="Arial Narrow" w:cs="Arial"/>
          <w:sz w:val="24"/>
          <w:szCs w:val="24"/>
          <w:lang w:val="en-US"/>
        </w:rPr>
        <w:t xml:space="preserve"> risk.</w:t>
      </w:r>
      <w:r w:rsidR="00C21500" w:rsidRPr="00AD3A5A">
        <w:rPr>
          <w:rFonts w:ascii="Arial Narrow" w:hAnsi="Arial Narrow" w:cs="Arial"/>
          <w:sz w:val="24"/>
          <w:szCs w:val="24"/>
          <w:vertAlign w:val="superscript"/>
          <w:lang w:val="en-US"/>
        </w:rPr>
        <w:fldChar w:fldCharType="begin" w:fldLock="1"/>
      </w:r>
      <w:r>
        <w:rPr>
          <w:rFonts w:ascii="Arial Narrow" w:hAnsi="Arial Narrow" w:cs="Arial"/>
          <w:sz w:val="24"/>
          <w:szCs w:val="24"/>
          <w:vertAlign w:val="superscript"/>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"id" : "ITEM-2", "itemData" : { "DOI" : "10.1158/0008-5472.CAN-03-3823", "ISBN" : "0008-5472 (Print)\\r0008-5472 (Linking)", "ISSN" : "0008-5472", "PMID" : "15059921", "author" : [ { "dropping-particle" : "", "family" : "Klein", "given" : "Alison P", "non-dropping-particle" : "", "parse-names" : false, "suffix" : "" }, { "dropping-particle" : "", "family" : "Brune", "given" : "Kieran a", "non-dropping-particle" : "", "parse-names" : false, "suffix" : "" }, { "dropping-particle" : "", "family" : "Petersen", "given" : "Gloria M", "non-dropping-particle" : "", "parse-names" : false, "suffix" : "" }, { "dropping-particle" : "", "family" : "Goggins", "given" : "Michael", "non-dropping-particle" : "", "parse-names" : false, "suffix" : "" }, { "dropping-particle" : "", "family" : "Tersmette", "given" : "Anne C", "non-dropping-particle" : "", "parse-names" : false, "suffix" : "" }, { "dropping-particle" : "", "family" : "Offerhaus", "given" : "G Johan a", "non-dropping-particle" : "", "parse-names" : false, "suffix" : "" }, { "dropping-particle" : "", "family" : "Griffin", "given" : "Constance", "non-dropping-particle" : "", "parse-names" : false, "suffix" : "" }, { "dropping-particle" : "", "family" : "Cameron", "given" : "John L", "non-dropping-particle" : "", "parse-names" : false, "suffix" : "" }, { "dropping-particle" : "", "family" : "Yeo", "given" : "Charles J", "non-dropping-particle" : "", "parse-names" : false, "suffix" : "" }, { "dropping-particle" : "", "family" : "Kern", "given" : "Scott", "non-dropping-particle" : "", "parse-names" : false, "suffix" : "" }, { "dropping-particle" : "", "family" : "Hruban", "given" : "Ralph H", "non-dropping-particle" : "", "parse-names" : false, "suffix" : "" } ], "container-title" : "Cancer Research", "id" : "ITEM-2", "issued" : { "date-parts" : [ [ "2004" ] ] }, "page" : "2634-2638", "title" : "Prospective Risk of Pancreatic Cancer in Familial Pancreatic Cancer Kindreds Prospective Risk of Pancreatic Cancer in Familial Pancreatic Cancer Kindreds", "type" : "article-journal" }, "uris" : [ "http://www.mendeley.com/documents/?uuid=ba821de3-dab2-4604-9d35-40abfb842fd8" ] }, { "id" : "ITEM-3", "itemData" : { "DOI" : "10.1038/sj.bjc.6605363", "ISBN" : "0007-0920", "ISSN" : "1532-1827", "PMID" : "19826425", "abstract" : "BACKGROUND: The aim of this study was to characterise the familial association of pancreatic cancer with other malignancies.\\n\\nMETHODS: Relative risks (RRs) of pancreatic cancer according to family history of cancer were calculated using the updated Swedish Family-Cancer Database, which includes over 11.5 million individuals. Estimates were based on Poisson regression. RRs of tumours for individuals with a parental history of pancreatic cancer were also estimated.\\n\\nRESULTS: The risk of pancreatic cancer was elevated in individuals with a parental history of cancers of the liver (RR 1.41; 95% CI 1.10-1.81), kidney (RR 1.37; 95% CI 1.06-1.76), lung (RR 1.50; 95% CI 1.27-1.79) and larynx (RR 1.98; 95% CI 1.19-3.28). Associations were also found between parental history of pancreatic cancer and cancers of the small intestine, colon, breast, lung, testis and cervix in offspring. There was an increased risk of pancreatic cancer associated with early-onset breast cancer in siblings.\\n\\nCONCLUSION: Pancreatic cancer aggregates in families with several types of cancer. Smoking may contribute to the familial aggregation of pancreatic and lung tumours, and the familial clustering of pancreatic and breast cancer could be partially explained by inherited mutations in the BRCA2 gene.", "author" : [ { "dropping-particle" : "", "family" : "Hiripi", "given" : "E", "non-dropping-particle" : "", "parse-names" : false, "suffix" : "" }, { "dropping-particle" : "", "family" : "Lorenzo Bermejo", "given" : "J", "non-dropping-particle" : "", "parse-names" : false, "suffix" : "" }, { "dropping-particle" : "", "family" : "Li", "given" : "X", "non-dropping-particle" : "", "parse-names" : false, "suffix" : "" }, { "dropping-particle" : "", "family" : "Sundquist", "given" : "J", "non-dropping-particle" : "", "parse-names" : false, "suffix" : "" }, { "dropping-particle" : "", "family" : "Hemminki", "given" : "K", "non-dropping-particle" : "", "parse-names" : false, "suffix" : "" } ], "container-title" : "British journal of cancer", "id" : "ITEM-3", "issue" : "10", "issued" : { "date-parts" : [ [ "2009" ] ] }, "page" : "1792-7", "title" : "Familial association of pancreatic cancer with other malignancies in Swedish families.", "type" : "article-journal", "volume" : "101" }, "uris" : [ "http://www.mendeley.com/documents/?uuid=d2959e45-8fc5-4a6d-9505-d6198713e673" ] }, { "id" : "ITEM-4", "itemData" : { "DOI" : "10.1093/jnci/djp466", "ISBN" : "1460-2105 (Electronic)\\r0027-8874 (Linking)", "ISSN" : "00278874", "PMID" : "20068195", "abstract" : "BACKGROUND: Young-onset cancer is a hallmark of many familial cancer syndromes, yet the implications of young-onset disease in predicting risk of pancreatic cancer among familial pancreatic cancer (FPC) kindred members remain unclear. METHODS: To understand the relationship between age at onset of pancreatic cancer and risk of pancreatic cancer in kindred members, we compared the observed incidence of pancreatic cancer in 9040 individuals from 1718 kindreds enrolled in the National Familial Pancreas Tumor Registry with that observed in the general US population (Surveillance, Epidemiology, and End Results). Standardized incidence ratios (SIRs) were calculated for data stratified by familial vs sporadic cancer kindred membership, number of affected relatives, youngest age of onset among relatives, and smoking status. Competing risk survival analyses were performed to examine the risk of pancreatic cancer and risk of death from other causes according to youngest age of onset of pancreatic cancer in the family and the number of affected relatives. RESULTS: Risk of pancreatic cancer was elevated in both FPC kindred members (SIR = 6.79, 95% confidence interval [CI] = 4.54 to 9.75, P &lt; .001) and sporadic pancreatic cancer (SPC) kindred members (SIR = 2.41, 95% CI = 1.04 to 4.74, P = .04) compared with the general population. The presence of a young-onset patient (&lt;50 years) in the family did not alter the risk for SPC kindred members (SIR = 2.74, 95% CI = 0.05 to 15.30, P = .59) compared with those without a young-onset case in the kindred (SIR = 2.36, 95% CI = 0.95 to 4.88, P = .06). However, risk was higher among members of FPC kindreds with a young-onset case in the kindred (SIR = 9.31, 95% CI = 3.42 to 20.28, P &lt; .001) than those without a young-onset case in the kindred (SIR = 6.34, 95% CI = 4.02 to 9.51, P &lt; .001). Competing risk survival analyses indicated that the lifetime risk of pancreatic cancer in FPC kindreds increased with decreasing age of onset in the kindred (hazard ratio = 1.55, 95% CI = 1.19 to 2.03 per year). However, youngest age of onset for pancreatic cancer in the kindred did not affect the risk among SPC kindred members. CONCLUSIONS: Individuals with a family history of pancreatic cancer are at a statistically significantly increased risk of developing pancreatic cancer. Having a member of the family with a young-onset pancreatic cancer confers an added risk in FPC kindreds.", "author" : [ { "dropping-particle" : "", "family" : "Brune", "given" : "Kieran A.", "non-dropping-particle" : "", "parse-names" : false, "suffix" : "" }, { "dropping-particle" : "", "family" : "Lau", "given" : "Bryan", "non-dropping-particle" : "", "parse-names" : false, "suffix" : "" }, { "dropping-particle" : "", "family" : "Palmisano", "given" : "Emily", "non-dropping-particle" : "", "parse-names" : false, "suffix" : "" }, { "dropping-particle" : "", "family" : "Canto", "given" : "Marcia", "non-dropping-particle" : "", "parse-names" : false, "suffix" : "" }, { "dropping-particle" : "", "family" : "Goggins", "given" : "Michael G.", "non-dropping-particle" : "", "parse-names" : false, "suffix" : "" }, { "dropping-particle" : "", "family" : "Hruban", "given" : "Ralph H.", "non-dropping-particle" : "", "parse-names" : false, "suffix" : "" }, { "dropping-particle" : "", "family" : "Klein", "given" : "Alison P.", "non-dropping-particle" : "", "parse-names" : false, "suffix" : "" } ], "container-title" : "Journal of the National Cancer Institute", "id" : "ITEM-4", "issue" : "2", "issued" : { "date-parts" : [ [ "2010" ] ] }, "page" : "119-126", "title" : "Importance of age of onset in pancreatic cancer kindreds", "type" : "article-journal", "volume" : "102" }, "uris" : [ "http://www.mendeley.com/documents/?uuid=ee33c5df-5e38-4ccb-8cfd-9c916a73d1ec" ] }, { "id" : "ITEM-5", "itemData" : { "DOI" : "10.1093/annonc/mdt280", "ISSN" : "09237534", "PMID" : "23884440", "abstract" : "Background The risk of many cancers is higher in subjects with a family history (FH) of cancer at a concordant site. However, few studies investigated FH of cancer at discordant sites.", "author" : [ { "dropping-particle" : "", "family" : "Turati", "given" : "F.", "non-dropping-particle" : "", "parse-names" : false, "suffix" : "" }, { "dropping-particle" : "", "family" : "Edefonti", "given" : "V.", "non-dropping-particle" : "", "parse-names" : false, "suffix" : "" }, { "dropping-particle" : "", "family" : "Bosetti", "given" : "C.", "non-dropping-particle" : "", "parse-names" : false, "suffix" : "" }, { "dropping-particle" : "", "family" : "Ferraroni", "given" : "M.", "non-dropping-particle" : "", "parse-names" : false, "suffix" : "" }, { "dropping-particle" : "", "family" : "Malvezzi", "given" : "M.", "non-dropping-particle" : "", "parse-names" : false, "suffix" : "" }, { "dropping-particle" : "", "family" : "Franceschi", "given" : "S.", "non-dropping-particle" : "", "parse-names" : false, "suffix" : "" }, { "dropping-particle" : "", "family" : "Talamini", "given" : "R.", "non-dropping-particle" : "", "parse-names" : false, "suffix" : "" }, { "dropping-particle" : "", "family" : "Montella", "given" : "M.", "non-dropping-particle" : "", "parse-names" : false, "suffix" : "" }, { "dropping-particle" : "", "family" : "Levi", "given" : "F.", "non-dropping-particle" : "", "parse-names" : false, "suffix" : "" }, { "dropping-particle" : "", "family" : "Dal Maso", "given" : "L.", "non-dropping-particle" : "", "parse-names" : false, "suffix" : "" }, { "dropping-particle" : "", "family" : "Serraino", "given" : "D.", "non-dropping-particle" : "", "parse-names" : false, "suffix" : "" }, { "dropping-particle" : "", "family" : "Polesel", "given" : "J.", "non-dropping-particle" : "", "parse-names" : false, "suffix" : "" }, { "dropping-particle" : "", "family" : "Negri", "given" : "E.", "non-dropping-particle" : "", "parse-names" : false, "suffix" : "" }, { "dropping-particle" : "", "family" : "Decarli", "given" : "A.", "non-dropping-particle" : "", "parse-names" : false, "suffix" : "" }, { "dropping-particle" : "", "family" : "Vecchia", "given" : "C.", "non-dropping-particle" : "La", "parse-names" : false, "suffix" : "" } ], "container-title" : "Annals of Oncology", "id" : "ITEM-5", "issue" : "10", "issued" : { "date-parts" : [ [ "2013" ] ] }, "page" : "2651-2656", "title" : "Family history of cancer and the risk of cancer: A network of case-control studies", "type" : "article-journal", "volume" : "24" }, "uris" : [ "http://www.mendeley.com/documents/?uuid=b76204a5-c612-400d-8ed9-cfd8172bb5d9" ] }, { "id" : "ITEM-6", "itemData" : { "DOI" : "10.1007/s10552-009-9339-6", "ISSN" : "1573-7225", "abstract" : "A family history of pancreatic cancer is associated with increased risk of pancreatic cancer, but uncertainty remains about the magnitude of this association, whether it varies by age or smoking and whether a family history of other cancers may also be associated with increased risk. We examined family history of 14 cancers and pancreatic cancer mortality among {\\textasciitilde}1.1 million men and women in Cancer Prevention Study-II (CPS-II). CPS-II participants completed a questionnaire at enrollment in 1982. During follow-up through 2006, there were 7,306 pancreatic cancer deaths. A family history of pancreatic cancer in a parent or sibling was associated with pancreatic cancer mortality [multivariable adjusted rate ratio (RR)\u00a0=\u00a01.66, 95{%} confidence interval (CI) 1.43--1.94]. This association was stronger among participants aged under 60 (RR\u00a0=\u00a02.89, 95{%} CI 1.67--5.02) than among participants aged 60 or older (RR\u00a0=\u00a01.61, 95{%} CI 1.37--1.88). Weaker associations were observed for family history of stomach cancer (RR\u00a0=\u00a01.23, 95{%} CI 1.11--1.37), liver cancer (RR\u00a0=\u00a01.25, 95{%} CI 1.10--1.43), and colorectal cancer (RR\u00a0=\u00a01.12, 95{%} CI 1.01--1.23). Results from this large prospective study indicate family history of pancreatic cancer is associated with a moderate increase in risk of pancreatic cancer, and also identify associations with the family history of certain other cancers which may be useful in generating hypotheses about shared risk factors.", "author" : [ { "dropping-particle" : "", "family" : "Jacobs", "given" : "Eric J", "non-dropping-particle" : "", "parse-names" : false, "suffix" : "" }, { "dropping-particle" : "", "family" : "Rodriguez", "given" : "Carmen", "non-dropping-particle" : "", "parse-names" : false, "suffix" : "" }, { "dropping-particle" : "", "family" : "Newton", "given" : "Christina C", "non-dropping-particle" : "", "parse-names" : false, "suffix" : "" }, { "dropping-particle" : "", "family" : "Bain", "given" : "Elizabeth B", "non-dropping-particle" : "", "parse-names" : false, "suffix" : "" }, { "dropping-particle" : "V", "family" : "Patel", "given" : "Alpa", "non-dropping-particle" : "", "parse-names" : false, "suffix" : "" }, { "dropping-particle" : "", "family" : "Feigelson", "given" : "Heather Spencer", "non-dropping-particle" : "", "parse-names" : false, "suffix" : "" }, { "dropping-particle" : "", "family" : "Thun", "given" : "Michael J", "non-dropping-particle" : "", "parse-names" : false, "suffix" : "" }, { "dropping-particle" : "", "family" : "Calle", "given" : "Eugenia E", "non-dropping-particle" : "", "parse-names" : false, "suffix" : "" } ], "container-title" : "Cancer Causes {&amp;} Control", "id" : "ITEM-6", "issue" : "8", "issued" : { "date-parts" : [ [ "2009" ] ] }, "page" : "1261-1269", "title" : "Family history of various cancers and pancreatic cancer mortality in a large cohort", "type" : "article-journal", "volume" : "20" }, "uris" : [ "http://www.mendeley.com/documents/?uuid=4a0a7027-9dd8-452d-95dc-f360aeb149ba" ] }, { "id" : "ITEM-7", "itemData" : { "DOI" : "10.1002/ijc.25148", "ISBN" : "0957-5243", "ISSN" : "1097-0215", "PMID" : "20049842", "abstract" : "A family history of pancreatic cancer has consistently been associated with increased risk of pancreatic cancer. However, uncertainty remains about the strength of this association. Results from previous studies suggest a family history of select cancers (i.e., ovarian, breast and colorectal) could also be associated, although not as strongly, with increased risk of pancreatic cancer. We examined the association between a family history of 5 types of cancer (pancreas, prostate, ovarian, breast and colorectal) and risk of pancreatic cancer using data from a collaborative nested case-control study conducted by the Pancreatic Cancer Cohort Consortium. Cases and controls were from cohort studies from the United States, Europe and China, and a case-control study from the Mayo Clinic. Analyses of family history of pancreatic cancer included 1,183 cases and 1,205 controls. A family history of pancreatic cancer in a parent, sibling or child was associated with increased risk of pancreatic cancer [multivariate-adjusted odds ratios (ORs) = 1.76, 95% confidence interval (CI) = 1.19-2.61]. A family history of prostate cancer was also associated with increased risk (OR = 1.45, 95% CI = 1.12-1.89). There were no statistically significant associations with a family history of ovarian cancer (OR = 0.82, 95% CI = 0.52-1.31), breast cancer (OR = 1.21, 95% CI = 0.97-1.51) or colorectal cancer (OR = 1.17, 95% CI = 0.93-1.47). Our results confirm a moderate sized association between a family history of pancreatic cancer and risk of pancreatic cancer and also provide evidence for an association with a family history of prostate cancer worth further study.", "author" : [ { "dropping-particle" : "", "family" : "Jacobs", "given" : "Eric J", "non-dropping-particle" : "", "parse-names" : false, "suffix" : "" }, { "dropping-particle" : "", "family" : "Chanock", "given" : "Stephen J", "non-dropping-particle" : "", "parse-names" : false, "suffix" : "" }, { "dropping-particle" : "", "family" : "Fuchs", "given" : "Charles S", "non-dropping-particle" : "", "parse-names" : false, "suffix" : "" }, { "dropping-particle" : "", "family" : "Lacroix", "given" : "Andrea", "non-dropping-particle" : "", "parse-names" : false, "suffix" : "" }, { "dropping-particle" : "", "family" : "McWilliams", "given" : "Robert R", "non-dropping-particle" : "", "parse-names" : false, "suffix" : "" }, { "dropping-particle" : "", "family" : "Steplowski", "given" : "Emily", "non-dropping-particle" : "", "parse-names" : false, "suffix" : "" }, { "dropping-particle" : "", "family" : "Stolzenberg-Solomon", "given" : "Rachael Z", "non-dropping-particle" : "", "parse-names" : false, "suffix" : "" }, { "dropping-particle" : "", "family" : "Arslan", "given" : "Alan A", "non-dropping-particle" : "", "parse-names" : false, "suffix" : "" }, { "dropping-particle" : "", "family" : "Bueno-de-Mesquita", "given" : "H Bas", "non-dropping-particle" : "", "parse-names" : false, "suffix" : "" }, { "dropping-particle" : "", "family" : "Gross", "given" : "Myron", "non-dropping-particle" : "", "parse-names" : false, "suffix" : "" }, { "dropping-particle" : "", "family" : "Helzlsouer", "given" : "Kathy", "non-dropping-particle" : "", "parse-names" : false, "suffix" : "" }, { "dropping-particle" : "", "family" : "Petersen", "given" : "Gloria", "non-dropping-particle" : "", "parse-names" : false, "suffix" : "" }, { "dropping-particle" : "", "family" : "Zheng", "given" : "Wei", "non-dropping-particle" : "", "parse-names" : false, "suffix" : "" }, { "dropping-particle" : "", "family" : "Agalliu", "given" : "Ilir", "non-dropping-particle" : "", "parse-names" : false, "suffix" : "" }, { "dropping-particle" : "", "family" : "Allen", "given" : "Naomi E", "non-dropping-particle" : "", "parse-names" : false, "suffix" : "" }, { "dropping-particle" : "", "family" : "Amundadottir", "given" : "Laufey", "non-dropping-particle" : "", "parse-names" : false, "suffix" : "" }, { "dropping-particle" : "", "family" : "Boutron-Ruault", "given" : "Marie-Christine", "non-dropping-particle" : "", "parse-names" : false, "suffix" : "" }, { "dropping-particle" : "", "family" : "Buring", "given" : "Julie E", "non-dropping-particle" : "", "parse-names" : false, "suffix" : "" }, { "dropping-particle" : "", "family" : "Canzian", "given" : "Federico", "non-dropping-particle" : "", "parse-names" : false, "suffix" : "" }, { "dropping-particle" : "", "family" : "Clipp", "given" : "Sandra", "non-dropping-particle" : "", "parse-names" : false, "suffix" : "" }, { "dropping-particle" : "", "family" : "Dorronsoro", "given" : "Miren", "non-dropping-particle" : "", "parse-names" : false, "suffix" : "" }, { "dropping-particle" : "", "family" : "Gaziano", "given" : "J Michael", "non-dropping-particle" : "", "parse-names" : false, "suffix" : "" }, { "dropping-particle" : "", "family" : "Giovannucci", "given" : "Edward L", "non-dropping-particle" : "", "parse-names" : false, "suffix" : "" }, { "dropping-particle" : "", "family" : "Hankinson", "given" : "Susan E", "non-dropping-particle" : "", "parse-names" : false, "suffix" : "" }, { "dropping-particle" : "", "family" : "Hartge", "given" : "Patricia", "non-dropping-particle" : "", "parse-names" : false, "suffix" : "" }, { "dropping-particle" : "", "family" : "Hoover", "given" : "Robert N", "non-dropping-particle" : "", "parse-names" : false, "suffix" : "" }, { "dropping-particle" : "", "family" : "Hunter", "given" : "David J", "non-dropping-particle" : "", "parse-names" : false, "suffix" : "" }, { "dropping-particle" : "", "family" : "Jacobs", "given" : "Kevin B", "non-dropping-particle" : "", "parse-names" : false, "suffix" : "" }, { "dropping-particle" : "", "family" : "Jenab", "given" : "Mazda",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"Lynch", "given" : "Shannon M", "non-dropping-particle" : "", "parse-names" : false, "suffix" : "" }, { "dropping-particle" : "", "family" : "Sund", "given" : "Malin", "non-dropping-particle" : "", "parse-names" : false, "suffix" : "" }, { "dropping-particle" : "", "family" : "Mendelsohn", "given" : "Julie B", "non-dropping-particle" : "", "parse-names" : false, "suffix" : "" }, { "dropping-particle" : "", "family" : "Mouw", "given" : "Tracy", "non-dropping-particle" : "", "parse-names" : false, "suffix" : "" }, { "dropping-particle" : "", "family" : "Newton", "given" : "Christina C", "non-dropping-particle" : "", "parse-names" : false, "suffix" : "" }, { "dropping-particle" : "", "family" : "Overvad", "given" : "Kim", "non-dropping-particle" : "", "parse-names" : false, "suffix" : "" }, { "dropping-particle" : "", "family" : "Palli", "given" : "Domenico", "non-dropping-particle" : "", "parse-names" : false, "suffix" : "" }, { "dropping-particle" : "", "family" : "Peeters", "given" : "Petra H M", "non-dropping-particle" : "", "parse-names" : false, "suffix" : "" }, { "dropping-particle" : "", "family" : "Rajkovic", "given" : "Aleksandar", "non-dropping-particle" : "", "parse-names" : false, "suffix" : "" }, { "dropping-particle" : "", "family" : "Shu", "given" : "Xiao-Ou", "non-dropping-particle" : "", "parse-names" : false, "suffix" : "" }, { "dropping-particle" : "", "family" : "Thomas", "given" : "Gilles",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"Virtamo", "given" : "Jarmo", "non-dropping-particle" : "", "parse-names" : false, "suffix" : "" }, { "dropping-particle" : "", "family" : "Wactawski-Wende", "given" : "Jean", "non-dropping-particle" : "", "parse-names" : false, "suffix" : "" }, { "dropping-particle" : "", "family" : "Wolpin", "given" : "Brian M", "non-dropping-particle" : "", "parse-names" : false, "suffix" : "" }, { "dropping-particle" : "", "family" : "Yu", "given" : "Kai", "non-dropping-particle" : "", "parse-names" : false, "suffix" : "" }, { "dropping-particle" : "", "family" : "Zeleniuch-Jacquotte", "given" : "Anne", "non-dropping-particle" : "", "parse-names" : false, "suffix" : "" } ], "container-title" : "International journal of cancer. Journal international du cancer", "id" : "ITEM-7", "issue" : "6", "issued" : { "date-parts" : [ [ "2010" ] ] }, "page" : "1421-8", "title" : "Family history of cancer and risk of pancreatic cancer: a pooled analysis from the Pancreatic Cancer Cohort Consortium (PanScan).", "type" : "article-journal", "volume" : "127" }, "uris" : [ "http://www.mendeley.com/documents/?uuid=3feeb94d-9828-4531-8543-84712e5cc7ab" ] }, { "id" : "ITEM-8", "itemData" : { "author" : [ { "dropping-particle" : "", "family" : "Negri", "given" : "Eva", "non-dropping-particle" : "", "parse-names" : false, "suffix" : "" }, { "dropping-particle" : "La", "family" : "Vecchia", "given" : "Carlo", "non-dropping-particle" : "", "parse-names" : false, "suffix" : "" }, { "dropping-particle" : "", "family" : "Franceschi", "given" : "Silvia", "non-dropping-particle" : "", "parse-names" : false, "suffix" : "" } ], "id" : "ITEM-8", "issue" : "May", "issued" : { "date-parts" : [ [ "1994" ] ] }, "page" : "209-212", "title" : "Family History and the Risk of Liver , Pancreatic Cancer \u2019 1 Gallbladder , and", "type" : "article-journal", "volume" : "3" }, "uris" : [ "http://www.mendeley.com/documents/?uuid=136e1869-99e2-4ccb-8d26-fa76db031bc6" ] }, { "id" : "ITEM-9", "itemData" : { "DOI" : "10.1023/A:1026580131793", "ISSN" : "1573-7225", "abstract" : "Objectives: Cigarette smoking is considered an important risk factor for pancreatic cancer, but other purported risk factors are less well established. To learn more about the epidemiology of this important cause of mortality we examined associations with a variety of possible risk factors for death from pancreatic cancer in a large, prospective study of United States adults.", "author" : [ { "dropping-particle" : "", "family" : "Coughlin", "given" : "Steven S", "non-dropping-particle" : "", "parse-names" : false, "suffix" : "" }, { "dropping-particle" : "", "family" : "Calle", "given" : "Eugenia E", "non-dropping-particle" : "", "parse-names" : false, "suffix" : "" }, { "dropping-particle" : "V", "family" : "Patel", "given" : "Alpa", "non-dropping-particle" : "", "parse-names" : false, "suffix" : "" }, { "dropping-particle" : "", "family" : "Thun", "given" : "Michael J", "non-dropping-particle" : "", "parse-names" : false, "suffix" : "" } ], "container-title" : "Cancer Causes {&amp;} Control", "id" : "ITEM-9", "issue" : "10", "issued" : { "date-parts" : [ [ "2000" ] ] }, "page" : "915-923", "title" : "Predictors of pancreatic cancer mortality among a large cohort of United States adults", "type" : "article-journal", "volume" : "11" }, "uris" : [ "http://www.mendeley.com/documents/?uuid=68754114-d0d0-4727-b0a5-50b689eea056" ] } ], "mendeley" : { "formattedCitation" : "&lt;sup&gt;8,11,13,18\u201323&lt;/sup&gt;", "manualFormatting" : "8,18\u201323", "plainTextFormattedCitation" : "8,11,13,18\u201323", "previouslyFormattedCitation" : "&lt;sup&gt;8,11,13,18\u201323&lt;/sup&gt;"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8,18–23</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lang w:val="en-US"/>
        </w:rPr>
        <w:t xml:space="preserve"> Three of these earlier studies relied on population-based family data,</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"10.1158/0008-5472.CAN-03-3823", "ISBN" : "0008-5472 (Print)\\r0008-5472 (Linking)", "ISSN" : "0008-5472", "PMID" : "15059921", "author" : [ { "dropping-particle" : "", "family" : "Klein", "given" : "Alison P", "non-dropping-particle" : "", "parse-names" : false, "suffix" : "" }, { "dropping-particle" : "", "family" : "Brune", "given" : "Kieran a", "non-dropping-particle" : "", "parse-names" : false, "suffix" : "" }, { "dropping-particle" : "", "family" : "Petersen", "given" : "Gloria M", "non-dropping-particle" : "", "parse-names" : false, "suffix" : "" }, { "dropping-particle" : "", "family" : "Goggins", "given" : "Michael", "non-dropping-particle" : "", "parse-names" : false, "suffix" : "" }, { "dropping-particle" : "", "family" : "Tersmette", "given" : "Anne C", "non-dropping-particle" : "", "parse-names" : false, "suffix" : "" }, { "dropping-particle" : "", "family" : "Offerhaus", "given" : "G Johan a", "non-dropping-particle" : "", "parse-names" : false, "suffix" : "" }, { "dropping-particle" : "", "family" : "Griffin", "given" : "Constance", "non-dropping-particle" : "", "parse-names" : false, "suffix" : "" }, { "dropping-particle" : "", "family" : "Cameron", "given" : "John L", "non-dropping-particle" : "", "parse-names" : false, "suffix" : "" }, { "dropping-particle" : "", "family" : "Yeo", "given" : "Charles J", "non-dropping-particle" : "", "parse-names" : false, "suffix" : "" }, { "dropping-particle" : "", "family" : "Kern", "given" : "Scott", "non-dropping-particle" : "", "parse-names" : false, "suffix" : "" }, { "dropping-particle" : "", "family" : "Hruban", "given" : "Ralph H", "non-dropping-particle" : "", "parse-names" : false, "suffix" : "" } ], "container-title" : "Cancer Research", "id" : "ITEM-1", "issued" : { "date-parts" : [ [ "2004" ] ] }, "page" : "2634-2638", "title" : "Prospective Risk of Pancreatic Cancer in Familial Pancreatic Cancer Kindreds Prospective Risk of Pancreatic Cancer in Familial Pancreatic Cancer Kindreds", "type" : "article-journal" }, "uris" : [ "http://www.mendeley.com/documents/?uuid=ba821de3-dab2-4604-9d35-40abfb842fd8" ] }, { "id" : "ITEM-2", "itemData" : { "DOI" : "10.1038/sj.bjc.6605363", "ISBN" : "0007-0920", "ISSN" : "1532-1827", "PMID" : "19826425", "abstract" : "BACKGROUND: The aim of this study was to characterise the familial association of pancreatic cancer with other malignancies.\\n\\nMETHODS: Relative risks (RRs) of pancreatic cancer according to family history of cancer were calculated using the updated Swedish Family-Cancer Database, which includes over 11.5 million individuals. Estimates were based on Poisson regression. RRs of tumours for individuals with a parental history of pancreatic cancer were also estimated.\\n\\nRESULTS: The risk of pancreatic cancer was elevated in individuals with a parental history of cancers of the liver (RR 1.41; 95% CI 1.10-1.81), kidney (RR 1.37; 95% CI 1.06-1.76), lung (RR 1.50; 95% CI 1.27-1.79) and larynx (RR 1.98; 95% CI 1.19-3.28). Associations were also found between parental history of pancreatic cancer and cancers of the small intestine, colon, breast, lung, testis and cervix in offspring. There was an increased risk of pancreatic cancer associated with early-onset breast cancer in siblings.\\n\\nCONCLUSION: Pancreatic cancer aggregates in families with several types of cancer. Smoking may contribute to the familial aggregation of pancreatic and lung tumours, and the familial clustering of pancreatic and breast cancer could be partially explained by inherited mutations in the BRCA2 gene.", "author" : [ { "dropping-particle" : "", "family" : "Hiripi", "given" : "E", "non-dropping-particle" : "", "parse-names" : false, "suffix" : "" }, { "dropping-particle" : "", "family" : "Lorenzo Bermejo", "given" : "J", "non-dropping-particle" : "", "parse-names" : false, "suffix" : "" }, { "dropping-particle" : "", "family" : "Li", "given" : "X", "non-dropping-particle" : "", "parse-names" : false, "suffix" : "" }, { "dropping-particle" : "", "family" : "Sundquist", "given" : "J", "non-dropping-particle" : "", "parse-names" : false, "suffix" : "" }, { "dropping-particle" : "", "family" : "Hemminki", "given" : "K", "non-dropping-particle" : "", "parse-names" : false, "suffix" : "" } ], "container-title" : "British journal of cancer", "id" : "ITEM-2", "issue" : "10", "issued" : { "date-parts" : [ [ "2009" ] ] }, "page" : "1792-7", "title" : "Familial association of pancreatic cancer with other malignancies in Swedish families.", "type" : "article-journal", "volume" : "101" }, "uris" : [ "http://www.mendeley.com/documents/?uuid=d2959e45-8fc5-4a6d-9505-d6198713e673" ] }, { "id" : "ITEM-3", "itemData" : { "DOI" : "10.1093/jnci/djp466", "ISBN" : "1460-2105 (Electronic)\\r0027-8874 (Linking)", "ISSN" : "00278874", "PMID" : "20068195", "abstract" : "BACKGROUND: Young-onset cancer is a hallmark of many familial cancer syndromes, yet the implications of young-onset disease in predicting risk of pancreatic cancer among familial pancreatic cancer (FPC) kindred members remain unclear. METHODS: To understand the relationship between age at onset of pancreatic cancer and risk of pancreatic cancer in kindred members, we compared the observed incidence of pancreatic cancer in 9040 individuals from 1718 kindreds enrolled in the National Familial Pancreas Tumor Registry with that observed in the general US population (Surveillance, Epidemiology, and End Results). Standardized incidence ratios (SIRs) were calculated for data stratified by familial vs sporadic cancer kindred membership, number of affected relatives, youngest age of onset among relatives, and smoking status. Competing risk survival analyses were performed to examine the risk of pancreatic cancer and risk of death from other causes according to youngest age of onset of pancreatic cancer in the family and the number of affected relatives. RESULTS: Risk of pancreatic cancer was elevated in both FPC kindred members (SIR = 6.79, 95% confidence interval [CI] = 4.54 to 9.75, P &lt; .001) and sporadic pancreatic cancer (SPC) kindred members (SIR = 2.41, 95% CI = 1.04 to 4.74, P = .04) compared with the general population. The presence of a young-onset patient (&lt;50 years) in the family did not alter the risk for SPC kindred members (SIR = 2.74, 95% CI = 0.05 to 15.30, P = .59) compared with those without a young-onset case in the kindred (SIR = 2.36, 95% CI = 0.95 to 4.88, P = .06). However, risk was higher among members of FPC kindreds with a young-onset case in the kindred (SIR = 9.31, 95% CI = 3.42 to 20.28, P &lt; .001) than those without a young-onset case in the kindred (SIR = 6.34, 95% CI = 4.02 to 9.51, P &lt; .001). Competing risk survival analyses indicated that the lifetime risk of pancreatic cancer in FPC kindreds increased with decreasing age of onset in the kindred (hazard ratio = 1.55, 95% CI = 1.19 to 2.03 per year). However, youngest age of onset for pancreatic cancer in the kindred did not affect the risk among SPC kindred members. CONCLUSIONS: Individuals with a family history of pancreatic cancer are at a statistically significantly increased risk of developing pancreatic cancer. Having a member of the family with a young-onset pancreatic cancer confers an added risk in FPC kindreds.", "author" : [ { "dropping-particle" : "", "family" : "Brune", "given" : "Kieran A.", "non-dropping-particle" : "", "parse-names" : false, "suffix" : "" }, { "dropping-particle" : "", "family" : "Lau", "given" : "Bryan", "non-dropping-particle" : "", "parse-names" : false, "suffix" : "" }, { "dropping-particle" : "", "family" : "Palmisano", "given" : "Emily", "non-dropping-particle" : "", "parse-names" : false, "suffix" : "" }, { "dropping-particle" : "", "family" : "Canto", "given" : "Marcia", "non-dropping-particle" : "", "parse-names" : false, "suffix" : "" }, { "dropping-particle" : "", "family" : "Goggins", "given" : "Michael G.", "non-dropping-particle" : "", "parse-names" : false, "suffix" : "" }, { "dropping-particle" : "", "family" : "Hruban", "given" : "Ralph H.", "non-dropping-particle" : "", "parse-names" : false, "suffix" : "" }, { "dropping-particle" : "", "family" : "Klein", "given" : "Alison P.", "non-dropping-particle" : "", "parse-names" : false, "suffix" : "" } ], "container-title" : "Journal of the National Cancer Institute", "id" : "ITEM-3", "issue" : "2", "issued" : { "date-parts" : [ [ "2010" ] ] }, "page" : "119-126", "title" : "Importance of age of onset in pancreatic cancer kindreds", "type" : "article-journal", "volume" : "102" }, "uris" : [ "http://www.mendeley.com/documents/?uuid=ee33c5df-5e38-4ccb-8cfd-9c916a73d1ec" ] } ], "mendeley" : { "formattedCitation" : "&lt;sup&gt;18\u201320&lt;/sup&gt;", "plainTextFormattedCitation" : "18\u201320", "previouslyFormattedCitation" : "&lt;sup&gt;18\u201320&lt;/sup&gt;"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18–20</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several others were case-control studies,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"mendeley" : { "formattedCitation" : "&lt;sup&gt;8&lt;/sup&gt;", "plainTextFormattedCitation" : "8", "previouslyFormattedCitation" : "&lt;sup&gt;8&lt;/sup&gt;"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8</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vertAlign w:val="superscript"/>
          <w:lang w:val="en-US"/>
        </w:rPr>
        <w:fldChar w:fldCharType="begin" w:fldLock="1"/>
      </w:r>
      <w:r w:rsidRPr="00AD3A5A">
        <w:rPr>
          <w:rFonts w:ascii="Arial Narrow" w:hAnsi="Arial Narrow" w:cs="Arial"/>
          <w:sz w:val="24"/>
          <w:szCs w:val="24"/>
          <w:vertAlign w:val="superscript"/>
          <w:lang w:val="en-US"/>
        </w:rPr>
        <w:instrText>ADDIN CSL_CITATION { "citationItems" : [ { "id" : "ITEM-1", "itemData" : { "DOI" : "10.1093/annonc/mdt280", "ISSN" : "09237534", "PMID" : "23884440", "abstract" : "Background The risk of many cancers is higher in subjects with a family history (FH) of cancer at a concordant site. However, few studies investigated FH of cancer at discordant sites.", "author" : [ { "dropping-particle" : "", "family" : "Turati", "given" : "F.", "non-dropping-particle" : "", "parse-names" : false, "suffix" : "" }, { "dropping-particle" : "", "family" : "Edefonti", "given" : "V.", "non-dropping-particle" : "", "parse-names" : false, "suffix" : "" }, { "dropping-particle" : "", "family" : "Bosetti", "given" : "C.", "non-dropping-particle" : "", "parse-names" : false, "suffix" : "" }, { "dropping-particle" : "", "family" : "Ferraroni", "given" : "M.", "non-dropping-particle" : "", "parse-names" : false, "suffix" : "" }, { "dropping-particle" : "", "family" : "Malvezzi", "given" : "M.", "non-dropping-particle" : "", "parse-names" : false, "suffix" : "" }, { "dropping-particle" : "", "family" : "Franceschi", "given" : "S.", "non-dropping-particle" : "", "parse-names" : false, "suffix" : "" }, { "dropping-particle" : "", "family" : "Talamini", "given" : "R.", "non-dropping-particle" : "", "parse-names" : false, "suffix" : "" }, { "dropping-particle" : "", "family" : "Montella", "given" : "M.", "non-dropping-particle" : "", "parse-names" : false, "suffix" : "" }, { "dropping-particle" : "", "family" : "Levi", "given" : "F.", "non-dropping-particle" : "", "parse-names" : false, "suffix" : "" }, { "dropping-particle" : "", "family" : "Dal Maso", "given" : "L.", "non-dropping-particle" : "", "parse-names" : false, "suffix" : "" }, { "dropping-particle" : "", "family" : "Serraino", "given" : "D.", "non-dropping-particle" : "", "parse-names" : false, "suffix" : "" }, { "dropping-particle" : "", "family" : "Polesel", "given" : "J.", "non-dropping-particle" : "", "parse-names" : false, "suffix" : "" }, { "dropping-particle" : "", "family" : "Negri", "given" : "E.", "non-dropping-particle" : "", "parse-names" : false, "suffix" : "" }, { "dropping-particle" : "", "family" : "Decarli", "given" : "A.", "non-dropping-particle" : "", "parse-names" : false, "suffix" : "" }, { "dropping-particle" : "", "family" : "Vecchia", "given" : "C.", "non-dropping-particle" : "La", "parse-names" : false, "suffix" : "" } ], "container-title" : "Annals of Oncology", "id" : "ITEM-1", "issue" : "10", "issued" : { "date-parts" : [ [ "2013" ] ] }, "page" : "2651-2656", "title" : "Family history of cancer and the risk of cancer: A network of case-control studies", "type" : "article-journal", "volume" : "24" }, "uris" : [ "http://www.mendeley.com/documents/?uuid=b76204a5-c612-400d-8ed9-cfd8172bb5d9" ] } ], "mendeley" : { "formattedCitation" : "&lt;sup&gt;21&lt;/sup&gt;", "plainTextFormattedCitation" : "21", "previouslyFormattedCitation" : "&lt;sup&gt;21&lt;/sup&gt;"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21</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lang w:val="en-US"/>
        </w:rPr>
        <w:t xml:space="preserve"> and fewer were prospective studies,</w:t>
      </w:r>
      <w:r w:rsidR="00C21500" w:rsidRPr="00AD3A5A">
        <w:rPr>
          <w:rFonts w:ascii="Arial Narrow" w:hAnsi="Arial Narrow" w:cs="Arial"/>
          <w:sz w:val="24"/>
          <w:szCs w:val="24"/>
          <w:vertAlign w:val="superscript"/>
          <w:lang w:val="en-US"/>
        </w:rPr>
        <w:fldChar w:fldCharType="begin" w:fldLock="1"/>
      </w:r>
      <w:r w:rsidRPr="00AD3A5A">
        <w:rPr>
          <w:rFonts w:ascii="Arial Narrow" w:hAnsi="Arial Narrow" w:cs="Arial"/>
          <w:sz w:val="24"/>
          <w:szCs w:val="24"/>
          <w:vertAlign w:val="superscript"/>
          <w:lang w:val="en-US"/>
        </w:rPr>
        <w:instrText>ADDIN CSL_CITATION { "citationItems" : [ { "id" : "ITEM-1", "itemData" : { "DOI" : "10.1023/A:1026580131793", "ISSN" : "1573-7225", "abstract" : "Objectives: Cigarette smoking is considered an important risk factor for pancreatic cancer, but other purported risk factors are less well established. To learn more about the epidemiology of this important cause of mortality we examined associations with a variety of possible risk factors for death from pancreatic cancer in a large, prospective study of United States adults.", "author" : [ { "dropping-particle" : "", "family" : "Coughlin", "given" : "Steven S", "non-dropping-particle" : "", "parse-names" : false, "suffix" : "" }, { "dropping-particle" : "", "family" : "Calle", "given" : "Eugenia E", "non-dropping-particle" : "", "parse-names" : false, "suffix" : "" }, { "dropping-particle" : "V", "family" : "Patel", "given" : "Alpa", "non-dropping-particle" : "", "parse-names" : false, "suffix" : "" }, { "dropping-particle" : "", "family" : "Thun", "given" : "Michael J", "non-dropping-particle" : "", "parse-names" : false, "suffix" : "" } ], "container-title" : "Cancer Causes {&amp;} Control", "id" : "ITEM-1", "issue" : "10", "issued" : { "date-parts" : [ [ "2000" ] ] }, "page" : "915-923", "title" : "Predictors of pancreatic cancer mortality among a large cohort of United States adults", "type" : "article-journal", "volume" : "11" }, "uris" : [ "http://www.mendeley.com/documents/?uuid=68754114-d0d0-4727-b0a5-50b689eea056" ] } ], "mendeley" : { "formattedCitation" : "&lt;sup&gt;13&lt;/sup&gt;", "plainTextFormattedCitation" : "13", "previouslyFormattedCitation" : "&lt;sup&gt;13&lt;/sup&gt;"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13</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vertAlign w:val="superscript"/>
          <w:lang w:val="en-US"/>
        </w:rPr>
        <w:fldChar w:fldCharType="begin" w:fldLock="1"/>
      </w:r>
      <w:r w:rsidRPr="00AD3A5A">
        <w:rPr>
          <w:rFonts w:ascii="Arial Narrow" w:hAnsi="Arial Narrow" w:cs="Arial"/>
          <w:sz w:val="24"/>
          <w:szCs w:val="24"/>
          <w:vertAlign w:val="superscript"/>
          <w:lang w:val="en-US"/>
        </w:rPr>
        <w:instrText>ADDIN CSL_CITATION { "citationItems" : [ { "id" : "ITEM-1", "itemData" : { "DOI" : "10.1007/s10552-009-9339-6", "ISSN" : "1573-7225", "abstract" : "A family history of pancreatic cancer is associated with increased risk of pancreatic cancer, but uncertainty remains about the magnitude of this association, whether it varies by age or smoking and whether a family history of other cancers may also be associated with increased risk. We examined family history of 14 cancers and pancreatic cancer mortality among {\\textasciitilde}1.1 million men and women in Cancer Prevention Study-II (CPS-II). CPS-II participants completed a questionnaire at enrollment in 1982. During follow-up through 2006, there were 7,306 pancreatic cancer deaths. A family history of pancreatic cancer in a parent or sibling was associated with pancreatic cancer mortality [multivariable adjusted rate ratio (RR)\u00a0=\u00a01.66, 95{%} confidence interval (CI) 1.43--1.94]. This association was stronger among participants aged under 60 (RR\u00a0=\u00a02.89, 95{%} CI 1.67--5.02) than among participants aged 60 or older (RR\u00a0=\u00a01.61, 95{%} CI 1.37--1.88). Weaker associations were observed for family history of stomach cancer (RR\u00a0=\u00a01.23, 95{%} CI 1.11--1.37), liver cancer (RR\u00a0=\u00a01.25, 95{%} CI 1.10--1.43), and colorectal cancer (RR\u00a0=\u00a01.12, 95{%} CI 1.01--1.23). Results from this large prospective study indicate family history of pancreatic cancer is associated with a moderate increase in risk of pancreatic cancer, and also identify associations with the family history of certain other cancers which may be useful in generating hypotheses about shared risk factors.", "author" : [ { "dropping-particle" : "", "family" : "Jacobs", "given" : "Eric J", "non-dropping-particle" : "", "parse-names" : false, "suffix" : "" }, { "dropping-particle" : "", "family" : "Rodriguez", "given" : "Carmen", "non-dropping-particle" : "", "parse-names" : false, "suffix" : "" }, { "dropping-particle" : "", "family" : "Newton", "given" : "Christina C", "non-dropping-particle" : "", "parse-names" : false, "suffix" : "" }, { "dropping-particle" : "", "family" : "Bain", "given" : "Elizabeth B", "non-dropping-particle" : "", "parse-names" : false, "suffix" : "" }, { "dropping-particle" : "V", "family" : "Patel", "given" : "Alpa", "non-dropping-particle" : "", "parse-names" : false, "suffix" : "" }, { "dropping-particle" : "", "family" : "Feigelson", "given" : "Heather Spencer", "non-dropping-particle" : "", "parse-names" : false, "suffix" : "" }, { "dropping-particle" : "", "family" : "Thun", "given" : "Michael J", "non-dropping-particle" : "", "parse-names" : false, "suffix" : "" }, { "dropping-particle" : "", "family" : "Calle", "given" : "Eugenia E", "non-dropping-particle" : "", "parse-names" : false, "suffix" : "" } ], "container-title" : "Cancer Causes {&amp;} Control", "id" : "ITEM-1", "issue" : "8", "issued" : { "date-parts" : [ [ "2009" ] ] }, "page" : "1261-1269", "title" : "Family history of various cancers and pancreatic cancer mortality in a large cohort", "type" : "article-journal", "volume" : "20" }, "uris" : [ "http://www.mendeley.com/documents/?uuid=4a0a7027-9dd8-452d-95dc-f360aeb149ba" ] } ], "mendeley" : { "formattedCitation" : "&lt;sup&gt;22&lt;/sup&gt;", "plainTextFormattedCitation" : "22", "previouslyFormattedCitation" : "&lt;sup&gt;22&lt;/sup&gt;"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22</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lang w:val="en-US"/>
        </w:rPr>
        <w:t xml:space="preserve"> including those participating in the </w:t>
      </w:r>
      <w:proofErr w:type="spellStart"/>
      <w:r w:rsidRPr="00AD3A5A">
        <w:rPr>
          <w:rFonts w:ascii="Arial Narrow" w:hAnsi="Arial Narrow" w:cs="Arial"/>
          <w:sz w:val="24"/>
          <w:szCs w:val="24"/>
          <w:lang w:val="en-US"/>
        </w:rPr>
        <w:t>PanScan</w:t>
      </w:r>
      <w:proofErr w:type="spellEnd"/>
      <w:r w:rsidRPr="00AD3A5A">
        <w:rPr>
          <w:rFonts w:ascii="Arial Narrow" w:hAnsi="Arial Narrow" w:cs="Arial"/>
          <w:sz w:val="24"/>
          <w:szCs w:val="24"/>
          <w:lang w:val="en-US"/>
        </w:rPr>
        <w:t xml:space="preserve"> consortium.</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"10.1002/ijc.25148", "ISBN" : "0957-5243", "ISSN" : "1097-0215", "PMID" : "20049842", "abstract" : "A family history of pancreatic cancer has consistently been associated with increased risk of pancreatic cancer. However, uncertainty remains about the strength of this association. Results from previous studies suggest a family history of select cancers (i.e., ovarian, breast and colorectal) could also be associated, although not as strongly, with increased risk of pancreatic cancer. We examined the association between a family history of 5 types of cancer (pancreas, prostate, ovarian, breast and colorectal) and risk of pancreatic cancer using data from a collaborative nested case-control study conducted by the Pancreatic Cancer Cohort Consortium. Cases and controls were from cohort studies from the United States, Europe and China, and a case-control study from the Mayo Clinic. Analyses of family history of pancreatic cancer included 1,183 cases and 1,205 controls. A family history of pancreatic cancer in a parent, sibling or child was associated with increased risk of pancreatic cancer [multivariate-adjusted odds ratios (ORs) = 1.76, 95% confidence interval (CI) = 1.19-2.61]. A family history of prostate cancer was also associated with increased risk (OR = 1.45, 95% CI = 1.12-1.89). There were no statistically significant associations with a family history of ovarian cancer (OR = 0.82, 95% CI = 0.52-1.31), breast cancer (OR = 1.21, 95% CI = 0.97-1.51) or colorectal cancer (OR = 1.17, 95% CI = 0.93-1.47). Our results confirm a moderate sized association between a family history of pancreatic cancer and risk of pancreatic cancer and also provide evidence for an association with a family history of prostate cancer worth further study.", "author" : [ { "dropping-particle" : "", "family" : "Jacobs", "given" : "Eric J", "non-dropping-particle" : "", "parse-names" : false, "suffix" : "" }, { "dropping-particle" : "", "family" : "Chanock", "given" : "Stephen J", "non-dropping-particle" : "", "parse-names" : false, "suffix" : "" }, { "dropping-particle" : "", "family" : "Fuchs", "given" : "Charles S", "non-dropping-particle" : "", "parse-names" : false, "suffix" : "" }, { "dropping-particle" : "", "family" : "Lacroix", "given" : "Andrea", "non-dropping-particle" : "", "parse-names" : false, "suffix" : "" }, { "dropping-particle" : "", "family" : "McWilliams", "given" : "Robert R", "non-dropping-particle" : "", "parse-names" : false, "suffix" : "" }, { "dropping-particle" : "", "family" : "Steplowski", "given" : "Emily", "non-dropping-particle" : "", "parse-names" : false, "suffix" : "" }, { "dropping-particle" : "", "family" : "Stolzenberg-Solomon", "given" : "Rachael Z", "non-dropping-particle" : "", "parse-names" : false, "suffix" : "" }, { "dropping-particle" : "", "family" : "Arslan", "given" : "Alan A", "non-dropping-particle" : "", "parse-names" : false, "suffix" : "" }, { "dropping-particle" : "", "family" : "Bueno-de-Mesquita", "given" : "H Bas", "non-dropping-particle" : "", "parse-names" : false, "suffix" : "" }, { "dropping-particle" : "", "family" : "Gross", "given" : "Myron", "non-dropping-particle" : "", "parse-names" : false, "suffix" : "" }, { "dropping-particle" : "", "family" : "Helzlsouer", "given" : "Kathy", "non-dropping-particle" : "", "parse-names" : false, "suffix" : "" }, { "dropping-particle" : "", "family" : "Petersen", "given" : "Gloria", "non-dropping-particle" : "", "parse-names" : false, "suffix" : "" }, { "dropping-particle" : "", "family" : "Zheng", "given" : "Wei", "non-dropping-particle" : "", "parse-names" : false, "suffix" : "" }, { "dropping-particle" : "", "family" : "Agalliu", "given" : "Ilir", "non-dropping-particle" : "", "parse-names" : false, "suffix" : "" }, { "dropping-particle" : "", "family" : "Allen", "given" : "Naomi E", "non-dropping-particle" : "", "parse-names" : false, "suffix" : "" }, { "dropping-particle" : "", "family" : "Amundadottir", "given" : "Laufey", "non-dropping-particle" : "", "parse-names" : false, "suffix" : "" }, { "dropping-particle" : "", "family" : "Boutron-Ruault", "given" : "Marie-Christine", "non-dropping-particle" : "", "parse-names" : false, "suffix" : "" }, { "dropping-particle" : "", "family" : "Buring", "given" : "Julie E", "non-dropping-particle" : "", "parse-names" : false, "suffix" : "" }, { "dropping-particle" : "", "family" : "Canzian", "given" : "Federico", "non-dropping-particle" : "", "parse-names" : false, "suffix" : "" }, { "dropping-particle" : "", "family" : "Clipp", "given" : "Sandra", "non-dropping-particle" : "", "parse-names" : false, "suffix" : "" }, { "dropping-particle" : "", "family" : "Dorronsoro", "given" : "Miren", "non-dropping-particle" : "", "parse-names" : false, "suffix" : "" }, { "dropping-particle" : "", "family" : "Gaziano", "given" : "J Michael", "non-dropping-particle" : "", "parse-names" : false, "suffix" : "" }, { "dropping-particle" : "", "family" : "Giovannucci", "given" : "Edward L", "non-dropping-particle" : "", "parse-names" : false, "suffix" : "" }, { "dropping-particle" : "", "family" : "Hankinson", "given" : "Susan E", "non-dropping-particle" : "", "parse-names" : false, "suffix" : "" }, { "dropping-particle" : "", "family" : "Hartge", "given" : "Patricia", "non-dropping-particle" : "", "parse-names" : false, "suffix" : "" }, { "dropping-particle" : "", "family" : "Hoover", "given" : "Robert N", "non-dropping-particle" : "", "parse-names" : false, "suffix" : "" }, { "dropping-particle" : "", "family" : "Hunter", "given" : "David J", "non-dropping-particle" : "", "parse-names" : false, "suffix" : "" }, { "dropping-particle" : "", "family" : "Jacobs", "given" : "Kevin B", "non-dropping-particle" : "", "parse-names" : false, "suffix" : "" }, { "dropping-particle" : "", "family" : "Jenab", "given" : "Mazda",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"Lynch", "given" : "Shannon M", "non-dropping-particle" : "", "parse-names" : false, "suffix" : "" }, { "dropping-particle" : "", "family" : "Sund", "given" : "Malin", "non-dropping-particle" : "", "parse-names" : false, "suffix" : "" }, { "dropping-particle" : "", "family" : "Mendelsohn", "given" : "Julie B", "non-dropping-particle" : "", "parse-names" : false, "suffix" : "" }, { "dropping-particle" : "", "family" : "Mouw", "given" : "Tracy", "non-dropping-particle" : "", "parse-names" : false, "suffix" : "" }, { "dropping-particle" : "", "family" : "Newton", "given" : "Christina C", "non-dropping-particle" : "", "parse-names" : false, "suffix" : "" }, { "dropping-particle" : "", "family" : "Overvad", "given" : "Kim", "non-dropping-particle" : "", "parse-names" : false, "suffix" : "" }, { "dropping-particle" : "", "family" : "Palli", "given" : "Domenico", "non-dropping-particle" : "", "parse-names" : false, "suffix" : "" }, { "dropping-particle" : "", "family" : "Peeters", "given" : "Petra H M", "non-dropping-particle" : "", "parse-names" : false, "suffix" : "" }, { "dropping-particle" : "", "family" : "Rajkovic", "given" : "Aleksandar", "non-dropping-particle" : "", "parse-names" : false, "suffix" : "" }, { "dropping-particle" : "", "family" : "Shu", "given" : "Xiao-Ou", "non-dropping-particle" : "", "parse-names" : false, "suffix" : "" }, { "dropping-particle" : "", "family" : "Thomas", "given" : "Gilles",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"Virtamo", "given" : "Jarmo", "non-dropping-particle" : "", "parse-names" : false, "suffix" : "" }, { "dropping-particle" : "", "family" : "Wactawski-Wende", "given" : "Jean", "non-dropping-particle" : "", "parse-names" : false, "suffix" : "" }, { "dropping-particle" : "", "family" : "Wolpin", "given" : "Brian M", "non-dropping-particle" : "", "parse-names" : false, "suffix" : "" }, { "dropping-particle" : "", "family" : "Yu", "given" : "Kai", "non-dropping-particle" : "", "parse-names" : false, "suffix" : "" }, { "dropping-particle" : "", "family" : "Zeleniuch-Jacquotte", "given" : "Anne", "non-dropping-particle" : "", "parse-names" : false, "suffix" : "" } ], "container-title" : "International journal of cancer. Journal international du cancer", "id" : "ITEM-1", "issue" : "6", "issued" : { "date-parts" : [ [ "2010" ] ] }, "page" : "1421-8", "title" : "Family history of cancer and risk of pancreatic cancer: a pooled analysis from the Pancreatic Cancer Cohort Consortium (PanScan).", "type" : "article-journal", "volume" : "127" }, "uris" : [ "http://www.mendeley.com/documents/?uuid=3feeb94d-9828-4531-8543-84712e5cc7ab" ] } ], "mendeley" : { "formattedCitation" : "&lt;sup&gt;23&lt;/sup&gt;", "plainTextFormattedCitation" : "23", "previouslyFormattedCitation" : "&lt;sup&gt;23&lt;/sup&gt;"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23</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However, a </w:t>
      </w:r>
      <w:r w:rsidRPr="007D5224">
        <w:rPr>
          <w:rFonts w:ascii="Arial Narrow" w:hAnsi="Arial Narrow" w:cs="Arial"/>
          <w:sz w:val="24"/>
          <w:szCs w:val="24"/>
          <w:lang w:val="en-US"/>
        </w:rPr>
        <w:t>consensus on the risk estimates has not yet been achieved despite all studies’ attempts to estimate PC risk associated with FHPC, likely attributable to the inappropriate assessment of lifetime risks of PC among relatives.</w:t>
      </w:r>
      <w:r w:rsidR="00C21500" w:rsidRPr="007D5224">
        <w:rPr>
          <w:rFonts w:ascii="Arial Narrow" w:hAnsi="Arial Narrow" w:cs="Arial"/>
          <w:sz w:val="24"/>
          <w:szCs w:val="24"/>
          <w:lang w:val="en-US"/>
        </w:rPr>
        <w:fldChar w:fldCharType="begin" w:fldLock="1"/>
      </w:r>
      <w:r w:rsidRPr="007D5224">
        <w:rPr>
          <w:rFonts w:ascii="Arial Narrow" w:hAnsi="Arial Narrow" w:cs="Arial"/>
          <w:sz w:val="24"/>
          <w:szCs w:val="24"/>
          <w:lang w:val="en-US"/>
        </w:rPr>
        <w:instrText>ADDIN CSL_CITATION { "citationItems" : [ { "id" : "ITEM-1", "itemData" : { "author" : [ { "dropping-particle" : "", "family" : "Khoury MJ", "given" : "Flanders WD", "non-dropping-particle" : "", "parse-names" : false, "suffix" : "" } ], "id" : "ITEM-1", "issued" : { "date-parts" : [ [ "0" ] ] }, "title" : "Bias_in_Using_Family_History_as_a_Risk_Factor_in.9.pdf", "type" : "article" }, "uris" : [ "http://www.mendeley.com/documents/?uuid=552d8aed-715c-4658-8278-3c18b62fa345" ] } ], "mendeley" : { "formattedCitation" : "&lt;sup&gt;24&lt;/sup&gt;", "plainTextFormattedCitation" : "24", "previouslyFormattedCitation" : "&lt;sup&gt;24&lt;/sup&gt;" }, "properties" : { "noteIndex" : 0 }, "schema" : "https://github.com/citation-style-language/schema/raw/master/csl-citation.json" }</w:instrText>
      </w:r>
      <w:r w:rsidR="00C21500" w:rsidRPr="007D5224">
        <w:rPr>
          <w:rFonts w:ascii="Arial Narrow" w:hAnsi="Arial Narrow" w:cs="Arial"/>
          <w:sz w:val="24"/>
          <w:szCs w:val="24"/>
          <w:lang w:val="en-US"/>
        </w:rPr>
        <w:fldChar w:fldCharType="separate"/>
      </w:r>
      <w:r w:rsidRPr="007D5224">
        <w:rPr>
          <w:rFonts w:ascii="Arial Narrow" w:hAnsi="Arial Narrow" w:cs="Arial"/>
          <w:noProof/>
          <w:sz w:val="24"/>
          <w:szCs w:val="24"/>
          <w:vertAlign w:val="superscript"/>
          <w:lang w:val="en-US"/>
        </w:rPr>
        <w:t>24</w:t>
      </w:r>
      <w:r w:rsidR="00C21500" w:rsidRPr="007D5224">
        <w:rPr>
          <w:rFonts w:ascii="Arial Narrow" w:hAnsi="Arial Narrow" w:cs="Arial"/>
          <w:sz w:val="24"/>
          <w:szCs w:val="24"/>
          <w:lang w:val="en-US"/>
        </w:rPr>
        <w:fldChar w:fldCharType="end"/>
      </w:r>
      <w:r w:rsidRPr="007D5224">
        <w:rPr>
          <w:rFonts w:ascii="Arial Narrow" w:hAnsi="Arial Narrow" w:cs="Arial"/>
          <w:sz w:val="24"/>
          <w:szCs w:val="24"/>
          <w:vertAlign w:val="superscript"/>
          <w:lang w:val="en-US"/>
        </w:rPr>
        <w:t>,</w:t>
      </w:r>
      <w:r w:rsidR="00C21500" w:rsidRPr="007D5224">
        <w:rPr>
          <w:rFonts w:ascii="Arial Narrow" w:hAnsi="Arial Narrow" w:cs="Arial"/>
          <w:sz w:val="24"/>
          <w:szCs w:val="24"/>
          <w:lang w:val="en-US"/>
        </w:rPr>
        <w:fldChar w:fldCharType="begin" w:fldLock="1"/>
      </w:r>
      <w:r w:rsidRPr="007D5224">
        <w:rPr>
          <w:rFonts w:ascii="Arial Narrow" w:hAnsi="Arial Narrow" w:cs="Arial"/>
          <w:sz w:val="24"/>
          <w:szCs w:val="24"/>
          <w:lang w:val="en-US"/>
        </w:rPr>
        <w:instrText>ADDIN CSL_CITATION { "citationItems" : [ { "id" : "ITEM-1", "itemData" : { "DOI" : "10.1159/000224640", "ISSN" : "00015652", "PMID" : "19521102", "abstract" : "OBJECTIVES: To test whether case-control-based familial aggregation studies produce estimates of risk to relatives that are inherently biased or confounded by age and family size, and to compare case-control-derived estimates with those from the reconstructed cohort method. In addition, we test if the definition of family history affects the accuracy of results obtained from either design. We use simulated data, which allows us to know the true data origin. METHODS: We simulated populations of three generation families. Both a dominant genetic disease and a non-genetic disease were present in the population. We compared the effect estimates from different measures of family history with those derived from the actual genetic cause of disease. RESULTS: Effect estimates from family history measures that used multiple family members were more accurate than those derived from measures based on a single relative. Neither family size nor age of family members defining family history were confounders in the case-control design. CONCLUSION: The case-control and reconstructed cohort designs are equally valid in assessing familial aggregation of disease.", "author" : [ { "dropping-particle" : "", "family" : "Zimmerman", "given" : "Regina", "non-dropping-particle" : "", "parse-names" : false, "suffix" : "" }, { "dropping-particle" : "", "family" : "Pal", "given" : "Deb K.", "non-dropping-particle" : "", "parse-names" : false, "suffix" : "" }, { "dropping-particle" : "", "family" : "Tin", "given" : "Adrienne", "non-dropping-particle" : "", "parse-names" : false, "suffix" : "" }, { "dropping-particle" : "", "family" : "Ahsan", "given" : "Habibul", "non-dropping-particle" : "", "parse-names" : false, "suffix" : "" }, { "dropping-particle" : "", "family" : "Greenberg", "given" : "David A.", "non-dropping-particle" : "", "parse-names" : false, "suffix" : "" } ], "container-title" : "Human Heredity", "id" : "ITEM-1", "issue" : "3", "issued" : { "date-parts" : [ [ "2009" ] ] }, "page" : "201-208", "title" : "Methods for assessing familial aggregation: Family history measures and confounding in the standard cohort, reconstructed cohort and case-control designs", "type" : "article-journal", "volume" : "68" }, "uris" : [ "http://www.mendeley.com/documents/?uuid=564cd729-8c00-4a5f-93e8-8f5f87d053c2" ] } ], "mendeley" : { "formattedCitation" : "&lt;sup&gt;25&lt;/sup&gt;", "plainTextFormattedCitation" : "25", "previouslyFormattedCitation" : "&lt;sup&gt;25&lt;/sup&gt;" }, "properties" : { "noteIndex" : 0 }, "schema" : "https://github.com/citation-style-language/schema/raw/master/csl-citation.json" }</w:instrText>
      </w:r>
      <w:r w:rsidR="00C21500" w:rsidRPr="007D5224">
        <w:rPr>
          <w:rFonts w:ascii="Arial Narrow" w:hAnsi="Arial Narrow" w:cs="Arial"/>
          <w:sz w:val="24"/>
          <w:szCs w:val="24"/>
          <w:lang w:val="en-US"/>
        </w:rPr>
        <w:fldChar w:fldCharType="separate"/>
      </w:r>
      <w:r w:rsidRPr="007D5224">
        <w:rPr>
          <w:rFonts w:ascii="Arial Narrow" w:hAnsi="Arial Narrow" w:cs="Arial"/>
          <w:noProof/>
          <w:sz w:val="24"/>
          <w:szCs w:val="24"/>
          <w:vertAlign w:val="superscript"/>
          <w:lang w:val="en-US"/>
        </w:rPr>
        <w:t>25</w:t>
      </w:r>
      <w:r w:rsidR="00C21500" w:rsidRPr="007D5224">
        <w:rPr>
          <w:rFonts w:ascii="Arial Narrow" w:hAnsi="Arial Narrow" w:cs="Arial"/>
          <w:sz w:val="24"/>
          <w:szCs w:val="24"/>
          <w:lang w:val="en-US"/>
        </w:rPr>
        <w:fldChar w:fldCharType="end"/>
      </w:r>
      <w:r w:rsidRPr="007D5224">
        <w:rPr>
          <w:rFonts w:ascii="Arial Narrow" w:hAnsi="Arial Narrow" w:cs="Arial"/>
          <w:sz w:val="24"/>
          <w:szCs w:val="24"/>
          <w:vertAlign w:val="superscript"/>
          <w:lang w:val="en-US"/>
        </w:rPr>
        <w:t xml:space="preserve"> </w:t>
      </w:r>
      <w:r w:rsidRPr="007D5224">
        <w:rPr>
          <w:rFonts w:ascii="Arial Narrow" w:hAnsi="Arial Narrow" w:cs="Arial"/>
          <w:sz w:val="24"/>
          <w:szCs w:val="24"/>
          <w:lang w:val="en-US"/>
        </w:rPr>
        <w:t>Concerns have been also raised regarding failure to adjust for smoking or other potential confounders in some studies.</w:t>
      </w:r>
      <w:r w:rsidR="00C21500" w:rsidRPr="007D5224">
        <w:rPr>
          <w:rFonts w:ascii="Arial Narrow" w:hAnsi="Arial Narrow" w:cs="Arial"/>
          <w:sz w:val="24"/>
          <w:szCs w:val="24"/>
          <w:lang w:val="en-US"/>
        </w:rPr>
        <w:fldChar w:fldCharType="begin" w:fldLock="1"/>
      </w:r>
      <w:r w:rsidRPr="007D5224">
        <w:rPr>
          <w:rFonts w:ascii="Arial Narrow" w:hAnsi="Arial Narrow" w:cs="Arial"/>
          <w:sz w:val="24"/>
          <w:szCs w:val="24"/>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"mendeley" : { "formattedCitation" : "&lt;sup&gt;8&lt;/sup&gt;", "plainTextFormattedCitation" : "8", "previouslyFormattedCitation" : "&lt;sup&gt;8&lt;/sup&gt;" }, "properties" : { "noteIndex" : 0 }, "schema" : "https://github.com/citation-style-language/schema/raw/master/csl-citation.json" }</w:instrText>
      </w:r>
      <w:r w:rsidR="00C21500" w:rsidRPr="007D5224">
        <w:rPr>
          <w:rFonts w:ascii="Arial Narrow" w:hAnsi="Arial Narrow" w:cs="Arial"/>
          <w:sz w:val="24"/>
          <w:szCs w:val="24"/>
          <w:lang w:val="en-US"/>
        </w:rPr>
        <w:fldChar w:fldCharType="separate"/>
      </w:r>
      <w:r w:rsidRPr="007D5224">
        <w:rPr>
          <w:rFonts w:ascii="Arial Narrow" w:hAnsi="Arial Narrow" w:cs="Arial"/>
          <w:noProof/>
          <w:sz w:val="24"/>
          <w:szCs w:val="24"/>
          <w:vertAlign w:val="superscript"/>
          <w:lang w:val="en-US"/>
        </w:rPr>
        <w:t>8</w:t>
      </w:r>
      <w:r w:rsidR="00C21500" w:rsidRPr="007D5224">
        <w:rPr>
          <w:rFonts w:ascii="Arial Narrow" w:hAnsi="Arial Narrow" w:cs="Arial"/>
          <w:sz w:val="24"/>
          <w:szCs w:val="24"/>
          <w:lang w:val="en-US"/>
        </w:rPr>
        <w:fldChar w:fldCharType="end"/>
      </w:r>
      <w:r w:rsidRPr="007D5224">
        <w:rPr>
          <w:rFonts w:ascii="Arial Narrow" w:hAnsi="Arial Narrow" w:cs="Arial"/>
          <w:sz w:val="24"/>
          <w:szCs w:val="24"/>
          <w:lang w:val="en-US"/>
        </w:rPr>
        <w:t xml:space="preserve"> Not accounting for risk factors that are shared between family members could be also a source of bias. Thus, a great deal remains to be done in assessing the association between FHPC and PC risk.</w:t>
      </w:r>
      <w:r w:rsidRPr="00AD3A5A">
        <w:rPr>
          <w:rFonts w:ascii="Arial Narrow" w:hAnsi="Arial Narrow" w:cs="Arial"/>
          <w:sz w:val="24"/>
          <w:szCs w:val="24"/>
          <w:lang w:val="en-US"/>
        </w:rPr>
        <w:t xml:space="preserve"> </w:t>
      </w:r>
    </w:p>
    <w:p w:rsidR="002362C5"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In addition </w:t>
      </w:r>
      <w:r w:rsidRPr="007D5224">
        <w:rPr>
          <w:rFonts w:ascii="Arial Narrow" w:hAnsi="Arial Narrow" w:cs="Arial"/>
          <w:sz w:val="24"/>
          <w:szCs w:val="24"/>
          <w:lang w:val="en-US"/>
        </w:rPr>
        <w:t>to PC, familial aggregation of some cancer types leading to PC has</w:t>
      </w:r>
      <w:r w:rsidRPr="00AD3A5A">
        <w:rPr>
          <w:rFonts w:ascii="Arial Narrow" w:hAnsi="Arial Narrow" w:cs="Arial"/>
          <w:sz w:val="24"/>
          <w:szCs w:val="24"/>
          <w:lang w:val="en-US"/>
        </w:rPr>
        <w:t xml:space="preserve"> been reported for colorectal, breast and other cancers.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"author" : [ { "dropping-particle" : "", "family" : "Negri", "given" : "Eva", "non-dropping-particle" : "", "parse-names" : false, "suffix" : "" }, { "dropping-particle" : "La", "family" : "Vecchia", "given" : "Carlo", "non-dropping-particle" : "", "parse-names" : false, "suffix" : "" }, { "dropping-particle" : "", "family" : "Franceschi", "given" : "Silvia", "non-dropping-particle" : "", "parse-names" : false, "suffix" : "" } ], "id" : "ITEM-1", "issue" : "May", "issued" : { "date-parts" : [ [ "1994" ] ] }, "page" : "209-212", "title" : "Family History and the Risk of Liver , Pancreatic Cancer \u2019 1 Gallbladder , and", "type" : "article-journal", "volume" : "3" }, "uris" : [ "http://www.mendeley.com/documents/?uuid=136e1869-99e2-4ccb-8d26-fa76db031bc6" ] } ], "mendeley" : { "formattedCitation" : "&lt;sup&gt;11&lt;/sup&gt;", "plainTextFormattedCitation" : "11", "previouslyFormattedCitation" : "&lt;sup&gt;11&lt;/sup&gt;"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11</w:t>
      </w:r>
      <w:r w:rsidR="00C21500" w:rsidRPr="00AD3A5A">
        <w:rPr>
          <w:rFonts w:ascii="Arial Narrow" w:hAnsi="Arial Narrow" w:cs="Arial"/>
          <w:sz w:val="24"/>
          <w:szCs w:val="24"/>
          <w:lang w:val="en-US"/>
        </w:rPr>
        <w:fldChar w:fldCharType="end"/>
      </w:r>
      <w:r w:rsidRPr="00DC3F20">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"10.1038/sj.bjc.6605363", "ISBN" : "0007-0920", "ISSN" : "1532-1827", "PMID" : "19826425", "abstract" : "BACKGROUND: The aim of this study was to characterise the familial association of pancreatic cancer with other malignancies.\\n\\nMETHODS: Relative risks (RRs) of pancreatic cancer according to family history of cancer were calculated using the updated Swedish Family-Cancer Database, which includes over 11.5 million individuals. Estimates were based on Poisson regression. RRs of tumours for individuals with a parental history of pancreatic cancer were also estimated.\\n\\nRESULTS: The risk of pancreatic cancer was elevated in individuals with a parental history of cancers of the liver (RR 1.41; 95% CI 1.10-1.81), kidney (RR 1.37; 95% CI 1.06-1.76), lung (RR 1.50; 95% CI 1.27-1.79) and larynx (RR 1.98; 95% CI 1.19-3.28). Associations were also found between parental history of pancreatic cancer and cancers of the small intestine, colon, breast, lung, testis and cervix in offspring. There was an increased risk of pancreatic cancer associated with early-onset breast cancer in siblings.\\n\\nCONCLUSION: Pancreatic cancer aggregates in families with several types of cancer. Smoking may contribute to the familial aggregation of pancreatic and lung tumours, and the familial clustering of pancreatic and breast cancer could be partially explained by inherited mutations in the BRCA2 gene.", "author" : [ { "dropping-particle" : "", "family" : "Hiripi", "given" : "E", "non-dropping-particle" : "", "parse-names" : false, "suffix" : "" }, { "dropping-particle" : "", "family" : "Lorenzo Bermejo", "given" : "J", "non-dropping-particle" : "", "parse-names" : false, "suffix" : "" }, { "dropping-particle" : "", "family" : "Li", "given" : "X", "non-dropping-particle" : "", "parse-names" : false, "suffix" : "" }, { "dropping-particle" : "", "family" : "Sundquist", "given" : "J", "non-dropping-particle" : "", "parse-names" : false, "suffix" : "" }, { "dropping-particle" : "", "family" : "Hemminki", "given" : "K", "non-dropping-particle" : "", "parse-names" : false, "suffix" : "" } ], "container-title" : "British journal of cancer", "id" : "ITEM-1", "issue" : "10", "issued" : { "date-parts" : [ [ "2009" ] ] }, "page" : "1792-7", "title" : "Familial association of pancreatic cancer with other malignancies in Swedish families.", "type" : "article-journal", "volume" : "101" }, "uris" : [ "http://www.mendeley.com/documents/?uuid=d2959e45-8fc5-4a6d-9505-d6198713e673" ] } ], "mendeley" : { "formattedCitation" : "&lt;sup&gt;19&lt;/sup&gt;", "plainTextFormattedCitation" : "19", "previouslyFormattedCitation" : "&lt;sup&gt;19&lt;/sup&gt;"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19</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"10.1093/annonc/mdt280", "ISSN" : "09237534", "PMID" : "23884440", "abstract" : "Background The risk of many cancers is higher in subjects with a family history (FH) of cancer at a concordant site. However, few studies investigated FH of cancer at discordant sites.", "author" : [ { "dropping-particle" : "", "family" : "Turati", "given" : "F.", "non-dropping-particle" : "", "parse-names" : false, "suffix" : "" }, { "dropping-particle" : "", "family" : "Edefonti", "given" : "V.", "non-dropping-particle" : "", "parse-names" : false, "suffix" : "" }, { "dropping-particle" : "", "family" : "Bosetti", "given" : "C.", "non-dropping-particle" : "", "parse-names" : false, "suffix" : "" }, { "dropping-particle" : "", "family" : "Ferraroni", "given" : "M.", "non-dropping-particle" : "", "parse-names" : false, "suffix" : "" }, { "dropping-particle" : "", "family" : "Malvezzi", "given" : "M.", "non-dropping-particle" : "", "parse-names" : false, "suffix" : "" }, { "dropping-particle" : "", "family" : "Franceschi", "given" : "S.", "non-dropping-particle" : "", "parse-names" : false, "suffix" : "" }, { "dropping-particle" : "", "family" : "Talamini", "given" : "R.", "non-dropping-particle" : "", "parse-names" : false, "suffix" : "" }, { "dropping-particle" : "", "family" : "Montella", "given" : "M.", "non-dropping-particle" : "", "parse-names" : false, "suffix" : "" }, { "dropping-particle" : "", "family" : "Levi", "given" : "F.", "non-dropping-particle" : "", "parse-names" : false, "suffix" : "" }, { "dropping-particle" : "", "family" : "Dal Maso", "given" : "L.", "non-dropping-particle" : "", "parse-names" : false, "suffix" : "" }, { "dropping-particle" : "", "family" : "Serraino", "given" : "D.", "non-dropping-particle" : "", "parse-names" : false, "suffix" : "" }, { "dropping-particle" : "", "family" : "Polesel", "given" : "J.", "non-dropping-particle" : "", "parse-names" : false, "suffix" : "" }, { "dropping-particle" : "", "family" : "Negri", "given" : "E.", "non-dropping-particle" : "", "parse-names" : false, "suffix" : "" }, { "dropping-particle" : "", "family" : "Decarli", "given" : "A.", "non-dropping-particle" : "", "parse-names" : false, "suffix" : "" }, { "dropping-particle" : "", "family" : "Vecchia", "given" : "C.", "non-dropping-particle" : "La", "parse-names" : false, "suffix" : "" } ], "container-title" : "Annals of Oncology", "id" : "ITEM-1", "issue" : "10", "issued" : { "date-parts" : [ [ "2013" ] ] }, "page" : "2651-2656", "title" : "Family history of cancer and the risk of cancer: A network of case-control studies", "type" : "article-journal", "volume" : "24" }, "uris" : [ "http://www.mendeley.com/documents/?uuid=b76204a5-c612-400d-8ed9-cfd8172bb5d9" ] } ], "mendeley" : { "formattedCitation" : "&lt;sup&gt;21&lt;/sup&gt;", "plainTextFormattedCitation" : "21", "previouslyFormattedCitation" : "&lt;sup&gt;21&lt;/sup&gt;"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21</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"10.1002/ijc.25148", "ISBN" : "0957-5243", "ISSN" : "1097-0215", "PMID" : "20049842", "abstract" : "A family history of pancreatic cancer has consistently been associated with increased risk of pancreatic cancer. However, uncertainty remains about the strength of this association. Results from previous studies suggest a family history of select cancers (i.e., ovarian, breast and colorectal) could also be associated, although not as strongly, with increased risk of pancreatic cancer. We examined the association between a family history of 5 types of cancer (pancreas, prostate, ovarian, breast and colorectal) and risk of pancreatic cancer using data from a collaborative nested case-control study conducted by the Pancreatic Cancer Cohort Consortium. Cases and controls were from cohort studies from the United States, Europe and China, and a case-control study from the Mayo Clinic. Analyses of family history of pancreatic cancer included 1,183 cases and 1,205 controls. A family history of pancreatic cancer in a parent, sibling or child was associated with increased risk of pancreatic cancer [multivariate-adjusted odds ratios (ORs) = 1.76, 95% confidence interval (CI) = 1.19-2.61]. A family history of prostate cancer was also associated with increased risk (OR = 1.45, 95% CI = 1.12-1.89). There were no statistically significant associations with a family history of ovarian cancer (OR = 0.82, 95% CI = 0.52-1.31), breast cancer (OR = 1.21, 95% CI = 0.97-1.51) or colorectal cancer (OR = 1.17, 95% CI = 0.93-1.47). Our results confirm a moderate sized association between a family history of pancreatic cancer and risk of pancreatic cancer and also provide evidence for an association with a family history of prostate cancer worth further study.", "author" : [ { "dropping-particle" : "", "family" : "Jacobs", "given" : "Eric J", "non-dropping-particle" : "", "parse-names" : false, "suffix" : "" }, { "dropping-particle" : "", "family" : "Chanock", "given" : "Stephen J", "non-dropping-particle" : "", "parse-names" : false, "suffix" : "" }, { "dropping-particle" : "", "family" : "Fuchs", "given" : "Charles S", "non-dropping-particle" : "", "parse-names" : false, "suffix" : "" }, { "dropping-particle" : "", "family" : "Lacroix", "given" : "Andrea", "non-dropping-particle" : "", "parse-names" : false, "suffix" : "" }, { "dropping-particle" : "", "family" : "McWilliams", "given" : "Robert R", "non-dropping-particle" : "", "parse-names" : false, "suffix" : "" }, { "dropping-particle" : "", "family" : "Steplowski", "given" : "Emily", "non-dropping-particle" : "", "parse-names" : false, "suffix" : "" }, { "dropping-particle" : "", "family" : "Stolzenberg-Solomon", "given" : "Rachael Z", "non-dropping-particle" : "", "parse-names" : false, "suffix" : "" }, { "dropping-particle" : "", "family" : "Arslan", "given" : "Alan A", "non-dropping-particle" : "", "parse-names" : false, "suffix" : "" }, { "dropping-particle" : "", "family" : "Bueno-de-Mesquita", "given" : "H Bas", "non-dropping-particle" : "", "parse-names" : false, "suffix" : "" }, { "dropping-particle" : "", "family" : "Gross", "given" : "Myron", "non-dropping-particle" : "", "parse-names" : false, "suffix" : "" }, { "dropping-particle" : "", "family" : "Helzlsouer", "given" : "Kathy", "non-dropping-particle" : "", "parse-names" : false, "suffix" : "" }, { "dropping-particle" : "", "family" : "Petersen", "given" : "Gloria", "non-dropping-particle" : "", "parse-names" : false, "suffix" : "" }, { "dropping-particle" : "", "family" : "Zheng", "given" : "Wei", "non-dropping-particle" : "", "parse-names" : false, "suffix" : "" }, { "dropping-particle" : "", "family" : "Agalliu", "given" : "Ilir", "non-dropping-particle" : "", "parse-names" : false, "suffix" : "" }, { "dropping-particle" : "", "family" : "Allen", "given" : "Naomi E", "non-dropping-particle" : "", "parse-names" : false, "suffix" : "" }, { "dropping-particle" : "", "family" : "Amundadottir", "given" : "Laufey", "non-dropping-particle" : "", "parse-names" : false, "suffix" : "" }, { "dropping-particle" : "", "family" : "Boutron-Ruault", "given" : "Marie-Christine", "non-dropping-particle" : "", "parse-names" : false, "suffix" : "" }, { "dropping-particle" : "", "family" : "Buring", "given" : "Julie E", "non-dropping-particle" : "", "parse-names" : false, "suffix" : "" }, { "dropping-particle" : "", "family" : "Canzian", "given" : "Federico", "non-dropping-particle" : "", "parse-names" : false, "suffix" : "" }, { "dropping-particle" : "", "family" : "Clipp", "given" : "Sandra", "non-dropping-particle" : "", "parse-names" : false, "suffix" : "" }, { "dropping-particle" : "", "family" : "Dorronsoro", "given" : "Miren", "non-dropping-particle" : "", "parse-names" : false, "suffix" : "" }, { "dropping-particle" : "", "family" : "Gaziano", "given" : "J Michael", "non-dropping-particle" : "", "parse-names" : false, "suffix" : "" }, { "dropping-particle" : "", "family" : "Giovannucci", "given" : "Edward L", "non-dropping-particle" : "", "parse-names" : false, "suffix" : "" }, { "dropping-particle" : "", "family" : "Hankinson", "given" : "Susan E", "non-dropping-particle" : "", "parse-names" : false, "suffix" : "" }, { "dropping-particle" : "", "family" : "Hartge", "given" : "Patricia", "non-dropping-particle" : "", "parse-names" : false, "suffix" : "" }, { "dropping-particle" : "", "family" : "Hoover", "given" : "Robert N", "non-dropping-particle" : "", "parse-names" : false, "suffix" : "" }, { "dropping-particle" : "", "family" : "Hunter", "given" : "David J", "non-dropping-particle" : "", "parse-names" : false, "suffix" : "" }, { "dropping-particle" : "", "family" : "Jacobs", "given" : "Kevin B", "non-dropping-particle" : "", "parse-names" : false, "suffix" : "" }, { "dropping-particle" : "", "family" : "Jenab", "given" : "Mazda",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"Lynch", "given" : "Shannon M", "non-dropping-particle" : "", "parse-names" : false, "suffix" : "" }, { "dropping-particle" : "", "family" : "Sund", "given" : "Malin", "non-dropping-particle" : "", "parse-names" : false, "suffix" : "" }, { "dropping-particle" : "", "family" : "Mendelsohn", "given" : "Julie B", "non-dropping-particle" : "", "parse-names" : false, "suffix" : "" }, { "dropping-particle" : "", "family" : "Mouw", "given" : "Tracy", "non-dropping-particle" : "", "parse-names" : false, "suffix" : "" }, { "dropping-particle" : "", "family" : "Newton", "given" : "Christina C", "non-dropping-particle" : "", "parse-names" : false, "suffix" : "" }, { "dropping-particle" : "", "family" : "Overvad", "given" : "Kim", "non-dropping-particle" : "", "parse-names" : false, "suffix" : "" }, { "dropping-particle" : "", "family" : "Palli", "given" : "Domenico", "non-dropping-particle" : "", "parse-names" : false, "suffix" : "" }, { "dropping-particle" : "", "family" : "Peeters", "given" : "Petra H M", "non-dropping-particle" : "", "parse-names" : false, "suffix" : "" }, { "dropping-particle" : "", "family" : "Rajkovic", "given" : "Aleksandar", "non-dropping-particle" : "", "parse-names" : false, "suffix" : "" }, { "dropping-particle" : "", "family" : "Shu", "given" : "Xiao-Ou", "non-dropping-particle" : "", "parse-names" : false, "suffix" : "" }, { "dropping-particle" : "", "family" : "Thomas", "given" : "Gilles",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"Virtamo", "given" : "Jarmo", "non-dropping-particle" : "", "parse-names" : false, "suffix" : "" }, { "dropping-particle" : "", "family" : "Wactawski-Wende", "given" : "Jean", "non-dropping-particle" : "", "parse-names" : false, "suffix" : "" }, { "dropping-particle" : "", "family" : "Wolpin", "given" : "Brian M", "non-dropping-particle" : "", "parse-names" : false, "suffix" : "" }, { "dropping-particle" : "", "family" : "Yu", "given" : "Kai", "non-dropping-particle" : "", "parse-names" : false, "suffix" : "" }, { "dropping-particle" : "", "family" : "Zeleniuch-Jacquotte", "given" : "Anne", "non-dropping-particle" : "", "parse-names" : false, "suffix" : "" } ], "container-title" : "International journal of cancer. Journal international du cancer", "id" : "ITEM-1", "issue" : "6", "issued" : { "date-parts" : [ [ "2010" ] ] }, "page" : "1421-8", "title" : "Family history of cancer and risk of pancreatic cancer: a pooled analysis from the Pancreatic Cancer Cohort Consortium (PanScan).", "type" : "article-journal", "volume" : "127" }, "uris" : [ "http://www.mendeley.com/documents/?uuid=3feeb94d-9828-4531-8543-84712e5cc7ab" ] } ], "mendeley" : { "formattedCitation" : "&lt;sup&gt;23&lt;/sup&gt;", "plainTextFormattedCitation" : "23", "previouslyFormattedCitation" : "&lt;sup&gt;23&lt;/sup&gt;"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23</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"10.1097/MPA.0000000000000126", "ISSN" : "1536-4828", "PMID" : "24921205", "author" : [ { "dropping-particle" : "", "family" : "Fehringer", "given" : "Gordon", "non-dropping-particle" : "", "parse-names" : false, "suffix" : "" }, { "dropping-particle" : "", "family" : "Gallinger", "given" : "Steven", "non-dropping-particle" : "", "parse-names" : false, "suffix" : "" }, { "dropping-particle" : "", "family" : "Borgida", "given" : "Ayelet", "non-dropping-particle" : "", "parse-names" : false, "suffix" : "" }, { "dropping-particle" : "", "family" : "Zhang", "given" : "Li Rita", "non-dropping-particle" : "", "parse-names" : false, "suffix" : "" }, { "dropping-particle" : "", "family" : "Adams", "given" : "Laura", "non-dropping-particle" : "", "parse-names" : false, "suffix" : "" }, { "dropping-particle" : "", "family" : "Liu", "given" : "Geoffrey", "non-dropping-particle" : "", "parse-names" : false, "suffix" : "" }, { "dropping-particle" : "", "family" : "Hung", "given" : "Rayjean J", "non-dropping-particle" : "", "parse-names" : false, "suffix" : "" } ], "container-title" : "Pancreas", "id" : "ITEM-1", "issue" : "5", "issued" : { "date-parts" : [ [ "2014" ] ] }, "page" : "812-4", "title" : "The association of family history of cancer and medical history with pancreatic cancer risk.", "type" : "article-journal", "volume" : "43" }, "uris" : [ "http://www.mendeley.com/documents/?uuid=79f5564b-f2ec-4964-832e-f805047e967f" ] } ], "mendeley" : { "formattedCitation" : "&lt;sup&gt;26&lt;/sup&gt;", "plainTextFormattedCitation" : "26", "previouslyFormattedCitation" : "&lt;sup&gt;26&lt;/sup&gt;"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26</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Mutations in genes responsible for hereditary cancers, such as BRCA2 for breast cancer, may explain these associations,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"10.1002/mc.20855.Genetic", "author" : [ { "dropping-particle" : "", "family" : "Manuscript", "given" : "Author", "non-dropping-particle" : "", "parse-names" : false, "suffix" : "" } ], "id" : "ITEM-1", "issue" : "1", "issued" : { "date-parts" : [ [ "2013" ] ] }, "page" : "14-24", "title" : "Genetic Susceptibility to Pancreatic Cancer", "type" : "article-journal", "volume" : "51" }, "uris" : [ "http://www.mendeley.com/documents/?uuid=088644bc-41b5-4696-88e5-247b7876f709" ] } ], "mendeley" : { "formattedCitation" : "&lt;sup&gt;6&lt;/sup&gt;", "plainTextFormattedCitation" : "6", "previouslyFormattedCitation" : "&lt;sup&gt;6&lt;/sup&gt;"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6</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though they can be also attributable to </w:t>
      </w:r>
      <w:r>
        <w:rPr>
          <w:rFonts w:ascii="Arial Narrow" w:hAnsi="Arial Narrow" w:cs="Arial"/>
          <w:sz w:val="24"/>
          <w:szCs w:val="24"/>
          <w:lang w:val="en-US"/>
        </w:rPr>
        <w:t xml:space="preserve">other </w:t>
      </w:r>
      <w:r w:rsidRPr="00AD3A5A">
        <w:rPr>
          <w:rFonts w:ascii="Arial Narrow" w:hAnsi="Arial Narrow" w:cs="Arial"/>
          <w:sz w:val="24"/>
          <w:szCs w:val="24"/>
          <w:lang w:val="en-US"/>
        </w:rPr>
        <w:t xml:space="preserve">shared risk factors in the family. </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Regarding other diseases, the association between FH of diabetes </w:t>
      </w:r>
      <w:r>
        <w:rPr>
          <w:rFonts w:ascii="Arial Narrow" w:hAnsi="Arial Narrow" w:cs="Arial"/>
          <w:sz w:val="24"/>
          <w:szCs w:val="24"/>
          <w:lang w:val="en-US"/>
        </w:rPr>
        <w:t xml:space="preserve">(FHD) </w:t>
      </w:r>
      <w:r w:rsidRPr="00AD3A5A">
        <w:rPr>
          <w:rFonts w:ascii="Arial Narrow" w:hAnsi="Arial Narrow" w:cs="Arial"/>
          <w:sz w:val="24"/>
          <w:szCs w:val="24"/>
          <w:lang w:val="en-US"/>
        </w:rPr>
        <w:t xml:space="preserve">and </w:t>
      </w:r>
      <w:r>
        <w:rPr>
          <w:rFonts w:ascii="Arial Narrow" w:hAnsi="Arial Narrow" w:cs="Arial"/>
          <w:sz w:val="24"/>
          <w:szCs w:val="24"/>
          <w:lang w:val="en-US"/>
        </w:rPr>
        <w:t>PC</w:t>
      </w:r>
      <w:r w:rsidRPr="00AD3A5A">
        <w:rPr>
          <w:rFonts w:ascii="Arial Narrow" w:hAnsi="Arial Narrow" w:cs="Arial"/>
          <w:sz w:val="24"/>
          <w:szCs w:val="24"/>
          <w:lang w:val="en-US"/>
        </w:rPr>
        <w:t xml:space="preserve"> risk has been examined in a Swedish population-based study, reporting an increased risk in siblings of diabetics close to 3 times that of the general population,</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"10.1002/ijc.29440", "ISBN" : "8222123270", "ISSN" : "10970215", "PMID" : "25604005", "author" : [ { "dropping-particle" : "", "family" : "Liu", "given" : "Xiangdong", "non-dropping-particle" : "", "parse-names" : false, "suffix" : "" }, { "dropping-particle" : "", "family" : "Hemminki", "given" : "Kari", "non-dropping-particle" : "", "parse-names" : false, "suffix" : "" }, { "dropping-particle" : "", "family" : "F??rsti", "given" : "Asta", "non-dropping-particle" : "", "parse-names" : false, "suffix" : "" }, { "dropping-particle" : "", "family" : "Sundquist", "given" : "Kristina", "non-dropping-particle" : "", "parse-names" : false, "suffix" : "" }, { "dropping-particle" : "", "family" : "Sundquist", "given" : "Jan", "non-dropping-particle" : "", "parse-names" : false, "suffix" : "" }, { "dropping-particle" : "", "family" : "Ji", "given" : "Jianguang", "non-dropping-particle" : "", "parse-names" : false, "suffix" : "" } ], "container-title" : "International Journal of Cancer", "id" : "ITEM-1", "issue" : "4", "issued" : { "date-parts" : [ [ "2015" ] ] }, "page" : "903-910", "title" : "Cancer risk in patients with type 2 diabetes mellitus and their relatives", "type" : "article-journal", "volume" : "137" }, "uris" : [ "http://www.mendeley.com/documents/?uuid=fb844fd1-e1c3-4c38-b0ba-f2f9c9f6a5d8" ] } ], "mendeley" : { "formattedCitation" : "&lt;sup&gt;27&lt;/sup&gt;", "plainTextFormattedCitation" : "27", "previouslyFormattedCitation" : "&lt;sup&gt;27&lt;/sup&gt;"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27</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and in a case-control study of 654 </w:t>
      </w:r>
      <w:r>
        <w:rPr>
          <w:rFonts w:ascii="Arial Narrow" w:hAnsi="Arial Narrow" w:cs="Arial"/>
          <w:sz w:val="24"/>
          <w:szCs w:val="24"/>
          <w:lang w:val="en-US"/>
        </w:rPr>
        <w:t>PC</w:t>
      </w:r>
      <w:r w:rsidRPr="00AD3A5A">
        <w:rPr>
          <w:rFonts w:ascii="Arial Narrow" w:hAnsi="Arial Narrow" w:cs="Arial"/>
          <w:sz w:val="24"/>
          <w:szCs w:val="24"/>
          <w:lang w:val="en-US"/>
        </w:rPr>
        <w:t xml:space="preserve"> cases that reported </w:t>
      </w:r>
      <w:r>
        <w:rPr>
          <w:rFonts w:ascii="Arial Narrow" w:hAnsi="Arial Narrow" w:cs="Arial"/>
          <w:sz w:val="24"/>
          <w:szCs w:val="24"/>
          <w:lang w:val="en-US"/>
        </w:rPr>
        <w:t>modestly weak association</w:t>
      </w:r>
      <w:r w:rsidRPr="00AD3A5A">
        <w:rPr>
          <w:rFonts w:ascii="Arial Narrow" w:hAnsi="Arial Narrow" w:cs="Arial"/>
          <w:sz w:val="24"/>
          <w:szCs w:val="24"/>
          <w:lang w:val="en-US"/>
        </w:rPr>
        <w:t xml:space="preserve"> (OR=1.37).</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"10.1158/1055-9965.EPI-13-0518", "ISBN" : "2065438525", "ISSN" : "10559965", "PMID" : "23966578", "abstract" : "Genetic association studies have identified more than a dozen genes associated with risk of pancreatic cancer. Given this genetic heterogeneity, family history can be useful for identifying individuals at high risk for this disease. The goal of this analysis was to evaluate associations of family history of diabetes and family history of pancreatic cancer with risk of pancreatic cancer. PACIFIC is a case-control study based on two large health plans. Cases were diagnosed with pancreatic ductal adenocarcinoma (PDA) and controls were selected from the health plan enrollment databases and frequency matched to cases. Family history data were collected using an interviewer-administered questionnaire and were available on 654 cases and 697 controls. Logistic regression was used for the association analyses. First-degree relative history of diabetes was statistically significantly associated with increased risk of PDA [OR, 1.37; 95% confidence interval (CI), 1.10-1.71]. The highest risk of PDA was observed for an offspring with diabetes (OR, 1.95; 95% CI, 1.23-3.09). In addition, history of pancreatic cancer increased risk for PDA with an OR of 2.79 (95% CI, 1.44-4.08) for any first-degree relative history of pancreatic cancer. This population-based analysis showed that family history of diabetes was associated with increased risk ofPDA and confirmed previous studies showing that first-degree family history of pancreatic cancer is associated with PDA. These results support the need for ongoing studies of genetic influences on pancreatic cancer in large samples and investigations of possible pleiotropic genetic effects on diabetes and pancreatic cancer. \u00a9 2013 American Association for Cancer Research.", "author" : [ { "dropping-particle" : "", "family" : "Austin", "given" : "Melissa A.", "non-dropping-particle" : "", "parse-names" : false, "suffix" : "" }, { "dropping-particle" : "", "family" : "Kuo", "given" : "Elena", "non-dropping-particle" : "", "parse-names" : false, "suffix" : "" }, { "dropping-particle" : "", "family" : "Eeden", "given" : "Stephen K.", "non-dropping-particle" : "Van Den", "parse-names" : false, "suffix" : "" }, { "dropping-particle" : "", "family" : "Mandelson", "given" : "Margaret T.", "non-dropping-particle" : "", "parse-names" : false, "suffix" : "" }, { "dropping-particle" : "", "family" : "Brentnall", "given" : "Teresa A.", "non-dropping-particle" : "", "parse-names" : false, "suffix" : "" }, { "dropping-particle" : "", "family" : "Kamineni", "given" : "Aruna", "non-dropping-particle" : "", "parse-names" : false, "suffix" : "" }, { "dropping-particle" : "", "family" : "Potter", "given" : "John D.", "non-dropping-particle" : "", "parse-names" : false, "suffix" : "" } ], "container-title" : "Cancer Epidemiology Biomarkers and Prevention", "id" : "ITEM-1", "issue" : "10", "issued" : { "date-parts" : [ [ "2013" ] ] }, "page" : "1913-1917", "title" : "Family history of diabetes and pancreatic cancer as risk factors for pancreatic cancer: The PACIFIC study", "type" : "article-journal", "volume" : "22" }, "uris" : [ "http://www.mendeley.com/documents/?uuid=83777893-5af2-43a7-9395-ba078720a0aa" ] } ], "mendeley" : { "formattedCitation" : "&lt;sup&gt;28&lt;/sup&gt;", "plainTextFormattedCitation" : "28", "previouslyFormattedCitation" : "&lt;sup&gt;28&lt;/sup&gt;"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28</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To our knowledge, no studies exist on the association between FH of other diseases and </w:t>
      </w:r>
      <w:r>
        <w:rPr>
          <w:rFonts w:ascii="Arial Narrow" w:hAnsi="Arial Narrow" w:cs="Arial"/>
          <w:sz w:val="24"/>
          <w:szCs w:val="24"/>
          <w:lang w:val="en-US"/>
        </w:rPr>
        <w:t>PC</w:t>
      </w:r>
      <w:r w:rsidRPr="00AD3A5A">
        <w:rPr>
          <w:rFonts w:ascii="Arial Narrow" w:hAnsi="Arial Narrow" w:cs="Arial"/>
          <w:sz w:val="24"/>
          <w:szCs w:val="24"/>
          <w:lang w:val="en-US"/>
        </w:rPr>
        <w:t xml:space="preserve"> risk. Genetic and non-genetic factors may also explain</w:t>
      </w:r>
      <w:r>
        <w:rPr>
          <w:rFonts w:ascii="Arial Narrow" w:hAnsi="Arial Narrow" w:cs="Arial"/>
          <w:sz w:val="24"/>
          <w:szCs w:val="24"/>
          <w:lang w:val="en-US"/>
        </w:rPr>
        <w:t xml:space="preserve"> the familial</w:t>
      </w:r>
      <w:r w:rsidRPr="00AD3A5A">
        <w:rPr>
          <w:rFonts w:ascii="Arial Narrow" w:hAnsi="Arial Narrow" w:cs="Arial"/>
          <w:sz w:val="24"/>
          <w:szCs w:val="24"/>
          <w:lang w:val="en-US"/>
        </w:rPr>
        <w:t xml:space="preserve"> clustering of these diseases.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"10.1159/000055865", "ISBN" : "1424-3903 (Print)\\r1424-3903 (Linking)", "ISSN" : "14243903", "PMID" : "12120238", "abstract" : "Cancer is a multi-stage process resulting from accumulation of genetic changes in the somatic DNA of normal cells. Although in the majority of cases the changes occur only in the cancer cells there is a small proportion of cancers where a germline mutation confers an increased risk for cancer. Cancer susceptibility genes have effects that range from high to low penetrance with a corresponding high to lower likelihood for cancer in the carriers. Pancreatic cancer-prone families have been identified and some of the germline mutations responsible elucidated. Germline mutations in the BRCA2, CDKN2A/p16, hMSH2, hMLH1, hPMS1, hPMS2, LKB1/STK1, and PRSS1 genes have been associated with increased risk for pancreatic cancer. The concept of screening high-risk groups for pancreatic cancer is emerging, preferably in specialised centres with a multidisciplinary team approach. Copyright \u00a9 2001 S. Karger AG, Basel and IAP.", "author" : [ { "dropping-particle" : "", "family" : "Amundadottir", "given" : "Laufey", "non-dropping-particle" : "", "parse-names" : false, "suffix" : "" } ], "container-title" : "International Journal of Biological Sciences", "id" : "ITEM-1", "issued" : { "date-parts" : [ [ "2016", "1" ] ] }, "page" : "314-325", "title" : "Pancreatic cancer genetics", "type" : "article-journal", "volume" : "12" }, "uris" : [ "http://www.mendeley.com/documents/?uuid=17903e01-17be-4905-be21-68655f450aba" ] } ], "mendeley" : { "formattedCitation" : "&lt;sup&gt;29&lt;/sup&gt;", "plainTextFormattedCitation" : "29", "previouslyFormattedCitation" : "&lt;sup&gt;29&lt;/sup&gt;"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29</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On these grounds, the need for exploring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FH of these diseases is well warranted.</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Our aim was to comprehensively analyze the association between </w:t>
      </w:r>
      <w:r>
        <w:rPr>
          <w:rFonts w:ascii="Arial Narrow" w:hAnsi="Arial Narrow" w:cs="Arial"/>
          <w:sz w:val="24"/>
          <w:szCs w:val="24"/>
          <w:lang w:val="en-US"/>
        </w:rPr>
        <w:t xml:space="preserve">risk of PC and </w:t>
      </w:r>
      <w:r w:rsidRPr="00AD3A5A">
        <w:rPr>
          <w:rFonts w:ascii="Arial Narrow" w:hAnsi="Arial Narrow" w:cs="Arial"/>
          <w:sz w:val="24"/>
          <w:szCs w:val="24"/>
          <w:lang w:val="en-US"/>
        </w:rPr>
        <w:t xml:space="preserve">FH of cancer </w:t>
      </w:r>
      <w:r>
        <w:rPr>
          <w:rFonts w:ascii="Arial Narrow" w:hAnsi="Arial Narrow" w:cs="Arial"/>
          <w:sz w:val="24"/>
          <w:szCs w:val="24"/>
          <w:lang w:val="en-US"/>
        </w:rPr>
        <w:t xml:space="preserve">and other diseases </w:t>
      </w:r>
      <w:r w:rsidRPr="00AD3A5A">
        <w:rPr>
          <w:rFonts w:ascii="Arial Narrow" w:hAnsi="Arial Narrow" w:cs="Arial"/>
          <w:sz w:val="24"/>
          <w:szCs w:val="24"/>
          <w:lang w:val="en-US"/>
        </w:rPr>
        <w:t xml:space="preserve">in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t>
      </w:r>
      <w:r>
        <w:rPr>
          <w:rFonts w:ascii="Arial Narrow" w:hAnsi="Arial Narrow" w:cs="Arial"/>
          <w:sz w:val="24"/>
          <w:szCs w:val="24"/>
          <w:lang w:val="en-US"/>
        </w:rPr>
        <w:t>within</w:t>
      </w:r>
      <w:r w:rsidRPr="00AD3A5A">
        <w:rPr>
          <w:rFonts w:ascii="Arial Narrow" w:hAnsi="Arial Narrow" w:cs="Arial"/>
          <w:sz w:val="24"/>
          <w:szCs w:val="24"/>
          <w:lang w:val="en-US"/>
        </w:rPr>
        <w:t xml:space="preserve"> the largest and most informative study of incident </w:t>
      </w:r>
      <w:r>
        <w:rPr>
          <w:rFonts w:ascii="Arial Narrow" w:hAnsi="Arial Narrow" w:cs="Arial"/>
          <w:sz w:val="24"/>
          <w:szCs w:val="24"/>
          <w:lang w:val="en-US"/>
        </w:rPr>
        <w:t>PC</w:t>
      </w:r>
      <w:r w:rsidRPr="00AD3A5A">
        <w:rPr>
          <w:rFonts w:ascii="Arial Narrow" w:hAnsi="Arial Narrow" w:cs="Arial"/>
          <w:sz w:val="24"/>
          <w:szCs w:val="24"/>
          <w:lang w:val="en-US"/>
        </w:rPr>
        <w:t xml:space="preserve"> conducted to-date, which enabled us to perform a two-way evaluation of this association </w:t>
      </w:r>
      <w:r>
        <w:rPr>
          <w:rFonts w:ascii="Arial Narrow" w:hAnsi="Arial Narrow" w:cs="Arial"/>
          <w:sz w:val="24"/>
          <w:szCs w:val="24"/>
          <w:lang w:val="en-US"/>
        </w:rPr>
        <w:t>in</w:t>
      </w:r>
      <w:r w:rsidRPr="00AD3A5A">
        <w:rPr>
          <w:rFonts w:ascii="Arial Narrow" w:hAnsi="Arial Narrow" w:cs="Arial"/>
          <w:sz w:val="24"/>
          <w:szCs w:val="24"/>
          <w:lang w:val="en-US"/>
        </w:rPr>
        <w:t xml:space="preserve"> a case-control setting and a reconstructed cohort of the relatives of the cases and controls.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Methods</w:t>
      </w:r>
    </w:p>
    <w:p w:rsidR="002362C5" w:rsidRPr="00AD3A5A" w:rsidRDefault="002362C5" w:rsidP="002362C5">
      <w:pPr>
        <w:spacing w:after="0" w:line="480" w:lineRule="auto"/>
        <w:jc w:val="both"/>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i/>
          <w:sz w:val="24"/>
          <w:szCs w:val="24"/>
          <w:lang w:val="en-US"/>
        </w:rPr>
      </w:pPr>
      <w:r w:rsidRPr="00AD3A5A">
        <w:rPr>
          <w:rFonts w:ascii="Arial Narrow" w:hAnsi="Arial Narrow" w:cs="Arial"/>
          <w:i/>
          <w:sz w:val="24"/>
          <w:szCs w:val="24"/>
          <w:lang w:val="en-US"/>
        </w:rPr>
        <w:t>Study population:</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This study includes individuals from the </w:t>
      </w:r>
      <w:proofErr w:type="spellStart"/>
      <w:r w:rsidRPr="00AD3A5A">
        <w:rPr>
          <w:rFonts w:ascii="Arial Narrow" w:hAnsi="Arial Narrow" w:cs="Arial"/>
          <w:sz w:val="24"/>
          <w:szCs w:val="24"/>
          <w:lang w:val="en-US"/>
        </w:rPr>
        <w:t>PanGenEU</w:t>
      </w:r>
      <w:proofErr w:type="spellEnd"/>
      <w:r w:rsidRPr="00AD3A5A">
        <w:rPr>
          <w:rFonts w:ascii="Arial Narrow" w:hAnsi="Arial Narrow" w:cs="Arial"/>
          <w:sz w:val="24"/>
          <w:szCs w:val="24"/>
          <w:lang w:val="en-US"/>
        </w:rPr>
        <w:t xml:space="preserve"> study, a large European case-control study. All potential eligible </w:t>
      </w:r>
      <w:r>
        <w:rPr>
          <w:rFonts w:ascii="Arial Narrow" w:hAnsi="Arial Narrow" w:cs="Arial"/>
          <w:sz w:val="24"/>
          <w:szCs w:val="24"/>
          <w:lang w:val="en-US"/>
        </w:rPr>
        <w:t>PC</w:t>
      </w:r>
      <w:r w:rsidRPr="00AD3A5A">
        <w:rPr>
          <w:rFonts w:ascii="Arial Narrow" w:hAnsi="Arial Narrow" w:cs="Arial"/>
          <w:sz w:val="24"/>
          <w:szCs w:val="24"/>
          <w:lang w:val="en-US"/>
        </w:rPr>
        <w:t xml:space="preserve"> cases were </w:t>
      </w:r>
      <w:r w:rsidRPr="007D5224">
        <w:rPr>
          <w:rFonts w:ascii="Arial Narrow" w:hAnsi="Arial Narrow" w:cs="Arial"/>
          <w:sz w:val="24"/>
          <w:szCs w:val="24"/>
          <w:lang w:val="en-US"/>
        </w:rPr>
        <w:t>recruited at first instance to overcome selection bias attributable to the rapid progression of the disease. Diagnosis of all included cases was ratified thereafter through review of medical records a</w:t>
      </w:r>
      <w:r w:rsidRPr="00AD3A5A">
        <w:rPr>
          <w:rFonts w:ascii="Arial Narrow" w:hAnsi="Arial Narrow" w:cs="Arial"/>
          <w:sz w:val="24"/>
          <w:szCs w:val="24"/>
          <w:lang w:val="en-US"/>
        </w:rPr>
        <w:t xml:space="preserve">nd </w:t>
      </w:r>
      <w:proofErr w:type="spellStart"/>
      <w:r w:rsidRPr="00AD3A5A">
        <w:rPr>
          <w:rFonts w:ascii="Arial Narrow" w:hAnsi="Arial Narrow" w:cs="Arial"/>
          <w:sz w:val="24"/>
          <w:szCs w:val="24"/>
          <w:lang w:val="en-US"/>
        </w:rPr>
        <w:t>physician´s</w:t>
      </w:r>
      <w:proofErr w:type="spellEnd"/>
      <w:r w:rsidRPr="00AD3A5A">
        <w:rPr>
          <w:rFonts w:ascii="Arial Narrow" w:hAnsi="Arial Narrow" w:cs="Arial"/>
          <w:sz w:val="24"/>
          <w:szCs w:val="24"/>
          <w:lang w:val="en-US"/>
        </w:rPr>
        <w:t xml:space="preserve"> assent. Eligible controls where free of </w:t>
      </w:r>
      <w:r>
        <w:rPr>
          <w:rFonts w:ascii="Arial Narrow" w:hAnsi="Arial Narrow" w:cs="Arial"/>
          <w:sz w:val="24"/>
          <w:szCs w:val="24"/>
          <w:lang w:val="en-US"/>
        </w:rPr>
        <w:t>PC</w:t>
      </w:r>
      <w:r w:rsidRPr="00AD3A5A">
        <w:rPr>
          <w:rFonts w:ascii="Arial Narrow" w:hAnsi="Arial Narrow" w:cs="Arial"/>
          <w:sz w:val="24"/>
          <w:szCs w:val="24"/>
          <w:lang w:val="en-US"/>
        </w:rPr>
        <w:t xml:space="preserve"> and </w:t>
      </w:r>
      <w:r>
        <w:rPr>
          <w:rFonts w:ascii="Arial Narrow" w:hAnsi="Arial Narrow" w:cs="Arial"/>
          <w:sz w:val="24"/>
          <w:szCs w:val="24"/>
          <w:lang w:val="en-US"/>
        </w:rPr>
        <w:t>conditions at hospital admission unrelated to any known PC risk factor</w:t>
      </w:r>
      <w:r w:rsidRPr="00AD3A5A">
        <w:rPr>
          <w:rFonts w:ascii="Arial Narrow" w:hAnsi="Arial Narrow" w:cs="Arial"/>
          <w:sz w:val="24"/>
          <w:szCs w:val="24"/>
          <w:lang w:val="en-US"/>
        </w:rPr>
        <w:t xml:space="preserve">. </w:t>
      </w:r>
      <w:r>
        <w:rPr>
          <w:rFonts w:ascii="Arial Narrow" w:hAnsi="Arial Narrow" w:cs="Arial"/>
          <w:sz w:val="24"/>
          <w:szCs w:val="24"/>
          <w:lang w:val="en-US"/>
        </w:rPr>
        <w:t xml:space="preserve">They were selected by virtue of the characteristics of the PC cases </w:t>
      </w:r>
      <w:r w:rsidRPr="007D5224">
        <w:rPr>
          <w:rFonts w:ascii="Arial Narrow" w:hAnsi="Arial Narrow" w:cs="Arial"/>
          <w:sz w:val="24"/>
          <w:szCs w:val="24"/>
          <w:lang w:val="en-US"/>
        </w:rPr>
        <w:t xml:space="preserve">regarding </w:t>
      </w:r>
      <w:r>
        <w:rPr>
          <w:rFonts w:ascii="Arial Narrow" w:hAnsi="Arial Narrow" w:cs="Arial"/>
          <w:sz w:val="24"/>
          <w:szCs w:val="24"/>
          <w:lang w:val="en-US"/>
        </w:rPr>
        <w:t>age</w:t>
      </w:r>
      <w:r w:rsidRPr="007D5224">
        <w:rPr>
          <w:rFonts w:ascii="Arial Narrow" w:hAnsi="Arial Narrow" w:cs="Arial"/>
          <w:sz w:val="24"/>
          <w:szCs w:val="24"/>
          <w:lang w:val="en-US"/>
        </w:rPr>
        <w:t xml:space="preserve">, sex and center, i.e. the </w:t>
      </w:r>
      <w:proofErr w:type="spellStart"/>
      <w:r w:rsidRPr="007D5224">
        <w:rPr>
          <w:rFonts w:ascii="Arial Narrow" w:hAnsi="Arial Narrow" w:cs="Arial"/>
          <w:sz w:val="24"/>
          <w:szCs w:val="24"/>
          <w:lang w:val="en-US"/>
        </w:rPr>
        <w:t>hospital´s</w:t>
      </w:r>
      <w:proofErr w:type="spellEnd"/>
      <w:r w:rsidRPr="007D5224">
        <w:rPr>
          <w:rFonts w:ascii="Arial Narrow" w:hAnsi="Arial Narrow" w:cs="Arial"/>
          <w:sz w:val="24"/>
          <w:szCs w:val="24"/>
          <w:lang w:val="en-US"/>
        </w:rPr>
        <w:t xml:space="preserve"> catchments area, except i</w:t>
      </w:r>
      <w:r w:rsidRPr="00AD3A5A">
        <w:rPr>
          <w:rFonts w:ascii="Arial Narrow" w:hAnsi="Arial Narrow" w:cs="Arial"/>
          <w:sz w:val="24"/>
          <w:szCs w:val="24"/>
          <w:lang w:val="en-US"/>
        </w:rPr>
        <w:t>n Ireland and Sweden where controls were population</w:t>
      </w:r>
      <w:r>
        <w:rPr>
          <w:rFonts w:ascii="Arial Narrow" w:hAnsi="Arial Narrow" w:cs="Arial"/>
          <w:sz w:val="24"/>
          <w:szCs w:val="24"/>
          <w:lang w:val="en-US"/>
        </w:rPr>
        <w:t>-based</w:t>
      </w:r>
      <w:r w:rsidRPr="00AD3A5A">
        <w:rPr>
          <w:rFonts w:ascii="Arial Narrow" w:hAnsi="Arial Narrow" w:cs="Arial"/>
          <w:sz w:val="24"/>
          <w:szCs w:val="24"/>
          <w:lang w:val="en-US"/>
        </w:rPr>
        <w:t xml:space="preserve">. All subjects provided </w:t>
      </w:r>
      <w:proofErr w:type="gramStart"/>
      <w:r w:rsidRPr="00AD3A5A">
        <w:rPr>
          <w:rFonts w:ascii="Arial Narrow" w:hAnsi="Arial Narrow" w:cs="Arial"/>
          <w:sz w:val="24"/>
          <w:szCs w:val="24"/>
          <w:lang w:val="en-US"/>
        </w:rPr>
        <w:t>written informed consent and the study was approved by the local Ethical Committees of the participating centers</w:t>
      </w:r>
      <w:proofErr w:type="gramEnd"/>
      <w:r w:rsidRPr="00AD3A5A">
        <w:rPr>
          <w:rFonts w:ascii="Arial Narrow" w:hAnsi="Arial Narrow" w:cs="Arial"/>
          <w:sz w:val="24"/>
          <w:szCs w:val="24"/>
          <w:lang w:val="en-US"/>
        </w:rPr>
        <w:t>. More details are provided in supplementary methods and elsewhere.</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"10.1136/gutjnl-2015-310442", "ISSN" : "0017-5749", "PMID" : "26628509", "abstract" : "OBJECTIVE: Studies indicate an inverse association between ductal adenocarcinoma of the pancreas (PDAC) and nasal allergies. However, controversial findings are reported for the association with asthma. Understanding PDAC risk factors will help us to implement appropriate strategies to prevent, treat and diagnose this cancer. This study assessed and characterised the association between PDAC and asthma and corroborated existing reports regarding the association between allergies and PDAC risk. DESIGN: Information about asthma and allergies was collated from 1297 PDAC cases and 1024 controls included in the PanGenEU case-control study. Associations between PDAC and atopic diseases were studied using multilevel logistic regression analysis. Meta-analyses of association studies on these diseases and PDAC risk were performed applying random-effects model. RESULTS: Asthma was associated with lower risk of PDAC (OR 0.64, 95% CI 0.47 to 0.88), particularly long-standing asthma (&gt;=17 years, OR 0.39, 95% CI 0.24 to 0.65). Meta-analysis of 10 case-control studies sustained our results (metaOR 0.73, 95% CI 0.59 to 0.89). Nasal allergies and related symptoms were associated with lower risk of PDAC (OR 0.66, 95% CI 0.52 to 0.83 and OR 0.59, 95% CI 0.46 to 0.77, respectively). These results were supported by a meta-analysis of nasal allergy studies (metaOR 0.6, 95% CI 0.5 to 0.72). Skin allergies were not associated with PDAC risk. CONCLUSIONS: This study shows a consistent inverse association between PDAC and asthma and nasal allergies, supporting the notion that atopic diseases are associated with reduced cancer risk. These results point to the involvement of immune and/or inflammatory factors that may either foster or restrain pancreas carcinogenesis warranting further research to understand the molecular mechanisms driving this association.",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"http://www.mendeley.com/documents/?uuid=2ccd7acf-b1be-44da-a945-4890423ebcb4" ] } ], "mendeley" : { "formattedCitation" : "&lt;sup&gt;30&lt;/sup&gt;", "plainTextFormattedCitation" : "30", "previouslyFormattedCitation" : "&lt;sup&gt;30&lt;/sup&gt;"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30</w:t>
      </w:r>
      <w:r w:rsidR="00C21500" w:rsidRPr="00AD3A5A">
        <w:rPr>
          <w:rFonts w:ascii="Arial Narrow" w:hAnsi="Arial Narrow" w:cs="Arial"/>
          <w:sz w:val="24"/>
          <w:szCs w:val="24"/>
          <w:lang w:val="en-US"/>
        </w:rPr>
        <w:fldChar w:fldCharType="end"/>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i/>
          <w:sz w:val="24"/>
          <w:szCs w:val="24"/>
          <w:lang w:val="en-US"/>
        </w:rPr>
        <w:t>Data collection of FH and other variables:</w:t>
      </w:r>
      <w:r w:rsidRPr="00AD3A5A">
        <w:rPr>
          <w:rFonts w:ascii="Arial Narrow" w:hAnsi="Arial Narrow" w:cs="Arial"/>
          <w:sz w:val="24"/>
          <w:szCs w:val="24"/>
          <w:lang w:val="en-US"/>
        </w:rPr>
        <w:t xml:space="preserve"> </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Information on the occurrence of diseases (cancer, diabetes, allergies, asthma, chronic pancreatitis and cystic fibrosis) in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of the cases and controls was collected through face-to-face interviews</w:t>
      </w:r>
      <w:r>
        <w:rPr>
          <w:rFonts w:ascii="Arial Narrow" w:hAnsi="Arial Narrow" w:cs="Arial"/>
          <w:sz w:val="24"/>
          <w:szCs w:val="24"/>
          <w:lang w:val="en-US"/>
        </w:rPr>
        <w:t xml:space="preserve"> conducted by trained monitors</w:t>
      </w:r>
      <w:r w:rsidRPr="00AD3A5A">
        <w:rPr>
          <w:rFonts w:ascii="Arial Narrow" w:hAnsi="Arial Narrow" w:cs="Arial"/>
          <w:sz w:val="24"/>
          <w:szCs w:val="24"/>
          <w:lang w:val="en-US"/>
        </w:rPr>
        <w:t>. This information was collected separately for each family member distinguishing by the type of relative. Whenever there was a FDR with a positive history of cancer, the interviewers gathered additional information about the cancer site (up to three cancers) and age at every cancer diagnosis</w:t>
      </w:r>
      <w:r>
        <w:rPr>
          <w:rFonts w:ascii="Arial Narrow" w:hAnsi="Arial Narrow" w:cs="Arial"/>
          <w:sz w:val="24"/>
          <w:szCs w:val="24"/>
          <w:lang w:val="en-US"/>
        </w:rPr>
        <w:t xml:space="preserve"> (</w:t>
      </w:r>
      <w:r w:rsidRPr="0046061D">
        <w:rPr>
          <w:rFonts w:ascii="Arial Narrow" w:hAnsi="Arial Narrow" w:cs="Arial"/>
          <w:color w:val="002060"/>
          <w:sz w:val="24"/>
          <w:szCs w:val="24"/>
          <w:lang w:val="en-US"/>
        </w:rPr>
        <w:t>Supplementary Methods</w:t>
      </w:r>
      <w:r w:rsidRPr="00AD3A5A">
        <w:rPr>
          <w:rFonts w:ascii="Arial Narrow" w:hAnsi="Arial Narrow" w:cs="Arial"/>
          <w:sz w:val="24"/>
          <w:szCs w:val="24"/>
          <w:lang w:val="en-US"/>
        </w:rPr>
        <w:t xml:space="preserve">). </w:t>
      </w:r>
      <w:r>
        <w:rPr>
          <w:rFonts w:ascii="Arial Narrow" w:hAnsi="Arial Narrow" w:cs="Arial"/>
          <w:sz w:val="24"/>
          <w:szCs w:val="24"/>
          <w:lang w:val="en-US"/>
        </w:rPr>
        <w:t>I</w:t>
      </w:r>
      <w:r w:rsidRPr="00AD3A5A">
        <w:rPr>
          <w:rFonts w:ascii="Arial Narrow" w:hAnsi="Arial Narrow" w:cs="Arial"/>
          <w:sz w:val="24"/>
          <w:szCs w:val="24"/>
          <w:lang w:val="en-US"/>
        </w:rPr>
        <w:t xml:space="preserve">nformation on age at diagnosis was also collected for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with positive FHD (in age categories: childhood, youth and adulthood). </w:t>
      </w:r>
      <w:r>
        <w:rPr>
          <w:rFonts w:ascii="Arial Narrow" w:hAnsi="Arial Narrow" w:cs="Arial"/>
          <w:sz w:val="24"/>
          <w:szCs w:val="24"/>
          <w:lang w:val="en-US"/>
        </w:rPr>
        <w:t>C</w:t>
      </w:r>
      <w:r w:rsidRPr="00AD3A5A">
        <w:rPr>
          <w:rFonts w:ascii="Arial Narrow" w:hAnsi="Arial Narrow" w:cs="Arial"/>
          <w:sz w:val="24"/>
          <w:szCs w:val="24"/>
          <w:lang w:val="en-US"/>
        </w:rPr>
        <w:t xml:space="preserve">ases and controls were </w:t>
      </w:r>
      <w:r>
        <w:rPr>
          <w:rFonts w:ascii="Arial Narrow" w:hAnsi="Arial Narrow" w:cs="Arial"/>
          <w:sz w:val="24"/>
          <w:szCs w:val="24"/>
          <w:lang w:val="en-US"/>
        </w:rPr>
        <w:t xml:space="preserve">also </w:t>
      </w:r>
      <w:r w:rsidRPr="00AD3A5A">
        <w:rPr>
          <w:rFonts w:ascii="Arial Narrow" w:hAnsi="Arial Narrow" w:cs="Arial"/>
          <w:sz w:val="24"/>
          <w:szCs w:val="24"/>
          <w:lang w:val="en-US"/>
        </w:rPr>
        <w:t xml:space="preserve">inquired about the vital status of every family member, their current age (or age at death) and whether they had ever smoked. </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Main exposure </w:t>
      </w:r>
      <w:r w:rsidRPr="009B2CCB">
        <w:rPr>
          <w:rFonts w:ascii="Arial Narrow" w:hAnsi="Arial Narrow" w:cs="Arial"/>
          <w:sz w:val="24"/>
          <w:szCs w:val="24"/>
          <w:lang w:val="en-US"/>
        </w:rPr>
        <w:t>variables derived from this data were: FH of any cancer (FHC), including FHPC and</w:t>
      </w:r>
      <w:r w:rsidRPr="00AD3A5A">
        <w:rPr>
          <w:rFonts w:ascii="Arial Narrow" w:hAnsi="Arial Narrow" w:cs="Arial"/>
          <w:sz w:val="24"/>
          <w:szCs w:val="24"/>
          <w:lang w:val="en-US"/>
        </w:rPr>
        <w:t xml:space="preserve"> other cancers potentially related to PC via inherited genetic or environmental factors (prostate, breast</w:t>
      </w:r>
      <w:r>
        <w:rPr>
          <w:rFonts w:ascii="Arial Narrow" w:hAnsi="Arial Narrow" w:cs="Arial"/>
          <w:sz w:val="24"/>
          <w:szCs w:val="24"/>
          <w:lang w:val="en-US"/>
        </w:rPr>
        <w:t>/</w:t>
      </w:r>
      <w:r w:rsidRPr="00AD3A5A">
        <w:rPr>
          <w:rFonts w:ascii="Arial Narrow" w:hAnsi="Arial Narrow" w:cs="Arial"/>
          <w:sz w:val="24"/>
          <w:szCs w:val="24"/>
          <w:lang w:val="en-US"/>
        </w:rPr>
        <w:t xml:space="preserve">ovarian, colorectal, smoking-related and multiple primary cancers), diabetes (FHD), allergies (FHAL), asthma (FHAS), chronic pancreatitis (FHCP) and cystic fibrosis (FHCF), whereby a positive FH was assigned if any of their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had ever been diagnosed with these diseases. FH variables of these diseases by subsets of family members were also derived. For FHC and FHD we also considered occurrence of either early or late-onset disease in the family if there was any young or old-aged FDR diagnosed with the disease, respectively. The number of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with FH of a disease was calculated for each case and control to obtain variables by number of affected relatives. Composite variables, so-called score variables, that combined number and type of relatives affected with the disease were also obtained.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All participating centers adopted the same </w:t>
      </w:r>
      <w:proofErr w:type="spellStart"/>
      <w:r w:rsidRPr="00AD3A5A">
        <w:rPr>
          <w:rFonts w:ascii="Arial Narrow" w:hAnsi="Arial Narrow" w:cs="Arial"/>
          <w:sz w:val="24"/>
          <w:szCs w:val="24"/>
          <w:lang w:val="en-US"/>
        </w:rPr>
        <w:t>PanGenEU</w:t>
      </w:r>
      <w:proofErr w:type="spellEnd"/>
      <w:r w:rsidRPr="00AD3A5A">
        <w:rPr>
          <w:rFonts w:ascii="Arial Narrow" w:hAnsi="Arial Narrow" w:cs="Arial"/>
          <w:sz w:val="24"/>
          <w:szCs w:val="24"/>
          <w:lang w:val="en-US"/>
        </w:rPr>
        <w:t xml:space="preserve"> questionnaire. Ireland, however, collected data only for FHC and FHCP and could contribute with data only for these disease-specific analyses. We further excluded data from Italy due to incomplete recruitment of controls. Thus, the final analytic sample was comprised of 1,431 cases and 1,090 controls with information available on FHC and FHCP, and 1,258 cases and 800 controls with information available on FH of the remaining diseases.</w:t>
      </w:r>
    </w:p>
    <w:p w:rsidR="002362C5" w:rsidRPr="00AD3A5A" w:rsidRDefault="002362C5" w:rsidP="002362C5">
      <w:pPr>
        <w:spacing w:after="0" w:line="480" w:lineRule="auto"/>
        <w:jc w:val="both"/>
        <w:rPr>
          <w:rFonts w:ascii="Arial Narrow" w:hAnsi="Arial Narrow" w:cs="Arial"/>
          <w:i/>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Cases and controls </w:t>
      </w:r>
      <w:r>
        <w:rPr>
          <w:rFonts w:ascii="Arial Narrow" w:hAnsi="Arial Narrow" w:cs="Arial"/>
          <w:sz w:val="24"/>
          <w:szCs w:val="24"/>
          <w:lang w:val="en-US"/>
        </w:rPr>
        <w:t>also</w:t>
      </w:r>
      <w:r w:rsidRPr="00AD3A5A">
        <w:rPr>
          <w:rFonts w:ascii="Arial Narrow" w:hAnsi="Arial Narrow" w:cs="Arial"/>
          <w:sz w:val="24"/>
          <w:szCs w:val="24"/>
          <w:lang w:val="en-US"/>
        </w:rPr>
        <w:t xml:space="preserve"> provide</w:t>
      </w:r>
      <w:r>
        <w:rPr>
          <w:rFonts w:ascii="Arial Narrow" w:hAnsi="Arial Narrow" w:cs="Arial"/>
          <w:sz w:val="24"/>
          <w:szCs w:val="24"/>
          <w:lang w:val="en-US"/>
        </w:rPr>
        <w:t>d</w:t>
      </w:r>
      <w:r w:rsidRPr="00AD3A5A">
        <w:rPr>
          <w:rFonts w:ascii="Arial Narrow" w:hAnsi="Arial Narrow" w:cs="Arial"/>
          <w:sz w:val="24"/>
          <w:szCs w:val="24"/>
          <w:lang w:val="en-US"/>
        </w:rPr>
        <w:t xml:space="preserve"> information regarding their own lifetime history of tobacco smoking, educational level, medical history (e.g. cancer, diabetes, asthma, allergies and chronic pancreatitis), and their height and weight at about two years prior to the cancer diagnosis. In addition, clinical and pathologic data of the tumors were collected for a subset of </w:t>
      </w:r>
      <w:r>
        <w:rPr>
          <w:rFonts w:ascii="Arial Narrow" w:hAnsi="Arial Narrow" w:cs="Arial"/>
          <w:sz w:val="24"/>
          <w:szCs w:val="24"/>
          <w:lang w:val="en-US"/>
        </w:rPr>
        <w:t>PC</w:t>
      </w:r>
      <w:r w:rsidRPr="00AD3A5A">
        <w:rPr>
          <w:rFonts w:ascii="Arial Narrow" w:hAnsi="Arial Narrow" w:cs="Arial"/>
          <w:sz w:val="24"/>
          <w:szCs w:val="24"/>
          <w:lang w:val="en-US"/>
        </w:rPr>
        <w:t xml:space="preserve"> cases (n=504).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i/>
          <w:sz w:val="24"/>
          <w:szCs w:val="24"/>
          <w:lang w:val="en-US"/>
        </w:rPr>
      </w:pPr>
      <w:r w:rsidRPr="00AD3A5A">
        <w:rPr>
          <w:rFonts w:ascii="Arial Narrow" w:hAnsi="Arial Narrow" w:cs="Arial"/>
          <w:i/>
          <w:sz w:val="24"/>
          <w:szCs w:val="24"/>
          <w:lang w:val="en-US"/>
        </w:rPr>
        <w:t>Statistical analysis:</w:t>
      </w:r>
    </w:p>
    <w:p w:rsidR="002362C5" w:rsidRPr="00AD3A5A" w:rsidRDefault="00C24601" w:rsidP="002362C5">
      <w:pPr>
        <w:spacing w:after="0" w:line="480" w:lineRule="auto"/>
        <w:jc w:val="both"/>
        <w:rPr>
          <w:rFonts w:ascii="Arial Narrow" w:hAnsi="Arial Narrow" w:cs="Arial"/>
          <w:sz w:val="24"/>
          <w:szCs w:val="24"/>
          <w:lang w:val="en-US"/>
        </w:rPr>
      </w:pPr>
      <w:r>
        <w:rPr>
          <w:rFonts w:ascii="Arial Narrow" w:hAnsi="Arial Narrow" w:cs="Arial"/>
          <w:sz w:val="24"/>
          <w:szCs w:val="24"/>
          <w:lang w:val="en-US"/>
        </w:rPr>
        <w:t>A</w:t>
      </w:r>
      <w:r w:rsidRPr="00AD3A5A">
        <w:rPr>
          <w:rFonts w:ascii="Arial Narrow" w:hAnsi="Arial Narrow" w:cs="Arial"/>
          <w:sz w:val="24"/>
          <w:szCs w:val="24"/>
          <w:lang w:val="en-US"/>
        </w:rPr>
        <w:t xml:space="preserve"> two-way approach </w:t>
      </w:r>
      <w:r>
        <w:rPr>
          <w:rFonts w:ascii="Arial Narrow" w:hAnsi="Arial Narrow" w:cs="Arial"/>
          <w:sz w:val="24"/>
          <w:szCs w:val="24"/>
          <w:lang w:val="en-US"/>
        </w:rPr>
        <w:t xml:space="preserve">was carried out </w:t>
      </w:r>
      <w:r w:rsidRPr="00AD3A5A">
        <w:rPr>
          <w:rFonts w:ascii="Arial Narrow" w:hAnsi="Arial Narrow" w:cs="Arial"/>
          <w:sz w:val="24"/>
          <w:szCs w:val="24"/>
          <w:lang w:val="en-US"/>
        </w:rPr>
        <w:t>to explore the association between FH</w:t>
      </w:r>
      <w:r>
        <w:rPr>
          <w:rFonts w:ascii="Arial Narrow" w:hAnsi="Arial Narrow" w:cs="Arial"/>
          <w:sz w:val="24"/>
          <w:szCs w:val="24"/>
          <w:lang w:val="en-US"/>
        </w:rPr>
        <w:t>C and FH</w:t>
      </w:r>
      <w:r w:rsidRPr="00AD3A5A">
        <w:rPr>
          <w:rFonts w:ascii="Arial Narrow" w:hAnsi="Arial Narrow" w:cs="Arial"/>
          <w:sz w:val="24"/>
          <w:szCs w:val="24"/>
          <w:lang w:val="en-US"/>
        </w:rPr>
        <w:t xml:space="preserve"> of </w:t>
      </w:r>
      <w:r>
        <w:rPr>
          <w:rFonts w:ascii="Arial Narrow" w:hAnsi="Arial Narrow" w:cs="Arial"/>
          <w:sz w:val="24"/>
          <w:szCs w:val="24"/>
          <w:lang w:val="en-US"/>
        </w:rPr>
        <w:t>other</w:t>
      </w:r>
      <w:r w:rsidRPr="00AD3A5A">
        <w:rPr>
          <w:rFonts w:ascii="Arial Narrow" w:hAnsi="Arial Narrow" w:cs="Arial"/>
          <w:sz w:val="24"/>
          <w:szCs w:val="24"/>
          <w:lang w:val="en-US"/>
        </w:rPr>
        <w:t xml:space="preserve"> diseases with </w:t>
      </w:r>
      <w:r>
        <w:rPr>
          <w:rFonts w:ascii="Arial Narrow" w:hAnsi="Arial Narrow" w:cs="Arial"/>
          <w:sz w:val="24"/>
          <w:szCs w:val="24"/>
          <w:lang w:val="en-US"/>
        </w:rPr>
        <w:t>PC</w:t>
      </w:r>
      <w:r w:rsidRPr="00AD3A5A">
        <w:rPr>
          <w:rFonts w:ascii="Arial Narrow" w:hAnsi="Arial Narrow" w:cs="Arial"/>
          <w:sz w:val="24"/>
          <w:szCs w:val="24"/>
          <w:lang w:val="en-US"/>
        </w:rPr>
        <w:t xml:space="preserve"> risk</w:t>
      </w:r>
      <w:r>
        <w:rPr>
          <w:rFonts w:ascii="Arial Narrow" w:hAnsi="Arial Narrow" w:cs="Arial"/>
          <w:sz w:val="24"/>
          <w:szCs w:val="24"/>
          <w:lang w:val="en-US"/>
        </w:rPr>
        <w:t xml:space="preserve"> (</w:t>
      </w:r>
      <w:r w:rsidRPr="00C8383B">
        <w:rPr>
          <w:rFonts w:ascii="Arial Narrow" w:hAnsi="Arial Narrow" w:cs="Arial"/>
          <w:color w:val="002060"/>
          <w:sz w:val="24"/>
          <w:szCs w:val="24"/>
          <w:lang w:val="en-US"/>
        </w:rPr>
        <w:t>Supplementary Methods</w:t>
      </w:r>
      <w:r w:rsidRPr="00AD3A5A">
        <w:rPr>
          <w:rFonts w:ascii="Arial Narrow" w:hAnsi="Arial Narrow" w:cs="Arial"/>
          <w:sz w:val="24"/>
          <w:szCs w:val="24"/>
          <w:lang w:val="en-US"/>
        </w:rPr>
        <w:t>):</w:t>
      </w:r>
    </w:p>
    <w:p w:rsidR="002362C5" w:rsidRPr="00AD3A5A" w:rsidRDefault="00C24601" w:rsidP="002362C5">
      <w:pPr>
        <w:pStyle w:val="Prrafodelista"/>
        <w:numPr>
          <w:ilvl w:val="0"/>
          <w:numId w:val="3"/>
        </w:numPr>
        <w:spacing w:after="0" w:line="480" w:lineRule="auto"/>
        <w:jc w:val="both"/>
        <w:rPr>
          <w:rFonts w:ascii="Arial Narrow" w:hAnsi="Arial Narrow" w:cs="Arial"/>
          <w:i/>
          <w:sz w:val="24"/>
          <w:szCs w:val="24"/>
          <w:lang w:val="en-US"/>
        </w:rPr>
      </w:pPr>
      <w:r w:rsidRPr="00AD3A5A">
        <w:rPr>
          <w:rFonts w:ascii="Arial Narrow" w:hAnsi="Arial Narrow" w:cs="Arial"/>
          <w:i/>
          <w:sz w:val="24"/>
          <w:szCs w:val="24"/>
          <w:lang w:val="en-US"/>
        </w:rPr>
        <w:t>Case-control study</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We used unconditional logistic regression to estimate odds ratios (</w:t>
      </w:r>
      <w:proofErr w:type="spellStart"/>
      <w:r w:rsidRPr="00AD3A5A">
        <w:rPr>
          <w:rFonts w:ascii="Arial Narrow" w:hAnsi="Arial Narrow" w:cs="Arial"/>
          <w:sz w:val="24"/>
          <w:szCs w:val="24"/>
          <w:lang w:val="en-US"/>
        </w:rPr>
        <w:t>ORs</w:t>
      </w:r>
      <w:proofErr w:type="spellEnd"/>
      <w:r w:rsidRPr="00AD3A5A">
        <w:rPr>
          <w:rFonts w:ascii="Arial Narrow" w:hAnsi="Arial Narrow" w:cs="Arial"/>
          <w:sz w:val="24"/>
          <w:szCs w:val="24"/>
          <w:lang w:val="en-US"/>
        </w:rPr>
        <w:t>) and 95% confidence intervals (</w:t>
      </w:r>
      <w:proofErr w:type="spellStart"/>
      <w:r w:rsidRPr="00AD3A5A">
        <w:rPr>
          <w:rFonts w:ascii="Arial Narrow" w:hAnsi="Arial Narrow" w:cs="Arial"/>
          <w:sz w:val="24"/>
          <w:szCs w:val="24"/>
          <w:lang w:val="en-US"/>
        </w:rPr>
        <w:t>CIs</w:t>
      </w:r>
      <w:proofErr w:type="spellEnd"/>
      <w:r w:rsidRPr="00AD3A5A">
        <w:rPr>
          <w:rFonts w:ascii="Arial Narrow" w:hAnsi="Arial Narrow" w:cs="Arial"/>
          <w:sz w:val="24"/>
          <w:szCs w:val="24"/>
          <w:lang w:val="en-US"/>
        </w:rPr>
        <w:t xml:space="preserve">) corresponding to risk of </w:t>
      </w:r>
      <w:r>
        <w:rPr>
          <w:rFonts w:ascii="Arial Narrow" w:hAnsi="Arial Narrow" w:cs="Arial"/>
          <w:sz w:val="24"/>
          <w:szCs w:val="24"/>
          <w:lang w:val="en-US"/>
        </w:rPr>
        <w:t>PC</w:t>
      </w:r>
      <w:r w:rsidRPr="00AD3A5A">
        <w:rPr>
          <w:rFonts w:ascii="Arial Narrow" w:hAnsi="Arial Narrow" w:cs="Arial"/>
          <w:sz w:val="24"/>
          <w:szCs w:val="24"/>
          <w:lang w:val="en-US"/>
        </w:rPr>
        <w:t xml:space="preserve"> associated with a positive FH (versus a negative FH, deemed as reference category) of </w:t>
      </w:r>
      <w:r>
        <w:rPr>
          <w:rFonts w:ascii="Arial Narrow" w:hAnsi="Arial Narrow" w:cs="Arial"/>
          <w:sz w:val="24"/>
          <w:szCs w:val="24"/>
          <w:lang w:val="en-US"/>
        </w:rPr>
        <w:t xml:space="preserve">cancer and </w:t>
      </w:r>
      <w:r w:rsidRPr="00953B56">
        <w:rPr>
          <w:rFonts w:ascii="Arial Narrow" w:hAnsi="Arial Narrow" w:cs="Arial"/>
          <w:sz w:val="24"/>
          <w:szCs w:val="24"/>
          <w:lang w:val="en-US"/>
        </w:rPr>
        <w:t>other diseases. Three separate regression models were performed including one accounting for the number of relatives</w:t>
      </w:r>
      <w:r w:rsidR="00C21500" w:rsidRPr="00953B56">
        <w:rPr>
          <w:rFonts w:ascii="Arial Narrow" w:hAnsi="Arial Narrow" w:cs="Arial"/>
          <w:sz w:val="24"/>
          <w:szCs w:val="24"/>
          <w:lang w:val="en-US"/>
        </w:rPr>
        <w:fldChar w:fldCharType="begin" w:fldLock="1"/>
      </w:r>
      <w:r w:rsidRPr="00953B56">
        <w:rPr>
          <w:rFonts w:ascii="Arial Narrow" w:hAnsi="Arial Narrow" w:cs="Arial"/>
          <w:sz w:val="24"/>
          <w:szCs w:val="24"/>
          <w:lang w:val="en-US"/>
        </w:rPr>
        <w:instrText>ADDIN CSL_CITATION { "citationItems" : [ { "id" : "ITEM-1", "itemData" : { "author" : [ { "dropping-particle" : "", "family" : "Khoury MJ", "given" : "Flanders WD", "non-dropping-particle" : "", "parse-names" : false, "suffix" : "" } ], "id" : "ITEM-1", "issued" : { "date-parts" : [ [ "0" ] ] }, "title" : "Bias_in_Using_Family_History_as_a_Risk_Factor_in.9.pdf", "type" : "article" }, "uris" : [ "http://www.mendeley.com/documents/?uuid=552d8aed-715c-4658-8278-3c18b62fa345" ] } ], "mendeley" : { "formattedCitation" : "&lt;sup&gt;24&lt;/sup&gt;", "plainTextFormattedCitation" : "24", "previouslyFormattedCitation" : "&lt;sup&gt;24&lt;/sup&gt;" }, "properties" : { "noteIndex" : 0 }, "schema" : "https://github.com/citation-style-language/schema/raw/master/csl-citation.json" }</w:instrText>
      </w:r>
      <w:r w:rsidR="00C21500" w:rsidRPr="00953B56">
        <w:rPr>
          <w:rFonts w:ascii="Arial Narrow" w:hAnsi="Arial Narrow" w:cs="Arial"/>
          <w:sz w:val="24"/>
          <w:szCs w:val="24"/>
          <w:lang w:val="en-US"/>
        </w:rPr>
        <w:fldChar w:fldCharType="separate"/>
      </w:r>
      <w:r w:rsidRPr="00953B56">
        <w:rPr>
          <w:rFonts w:ascii="Arial Narrow" w:hAnsi="Arial Narrow" w:cs="Arial"/>
          <w:noProof/>
          <w:sz w:val="24"/>
          <w:szCs w:val="24"/>
          <w:vertAlign w:val="superscript"/>
          <w:lang w:val="en-US"/>
        </w:rPr>
        <w:t>24</w:t>
      </w:r>
      <w:r w:rsidR="00C21500" w:rsidRPr="00953B56">
        <w:rPr>
          <w:rFonts w:ascii="Arial Narrow" w:hAnsi="Arial Narrow" w:cs="Arial"/>
          <w:sz w:val="24"/>
          <w:szCs w:val="24"/>
          <w:lang w:val="en-US"/>
        </w:rPr>
        <w:fldChar w:fldCharType="end"/>
      </w:r>
      <w:r w:rsidRPr="00953B56">
        <w:rPr>
          <w:rFonts w:ascii="Arial Narrow" w:hAnsi="Arial Narrow" w:cs="Arial"/>
          <w:sz w:val="24"/>
          <w:szCs w:val="24"/>
          <w:lang w:val="en-US"/>
        </w:rPr>
        <w:t xml:space="preserve">. Assumptions of logistic regression analyses were met as indicated by the </w:t>
      </w:r>
      <w:proofErr w:type="spellStart"/>
      <w:r w:rsidRPr="00953B56">
        <w:rPr>
          <w:rFonts w:ascii="Arial Narrow" w:hAnsi="Arial Narrow" w:cs="Arial"/>
          <w:sz w:val="24"/>
          <w:szCs w:val="24"/>
          <w:lang w:val="en-US"/>
        </w:rPr>
        <w:t>Hosmer-Lemeshow</w:t>
      </w:r>
      <w:proofErr w:type="spellEnd"/>
      <w:r w:rsidRPr="00953B56">
        <w:rPr>
          <w:rFonts w:ascii="Arial Narrow" w:hAnsi="Arial Narrow" w:cs="Arial"/>
          <w:sz w:val="24"/>
          <w:szCs w:val="24"/>
          <w:lang w:val="en-US"/>
        </w:rPr>
        <w:t xml:space="preserve"> goodness-of-fit test.</w:t>
      </w:r>
      <w:r w:rsidR="00C21500" w:rsidRPr="00953B56">
        <w:rPr>
          <w:rFonts w:ascii="Arial Narrow" w:hAnsi="Arial Narrow" w:cs="Arial"/>
          <w:sz w:val="24"/>
          <w:szCs w:val="24"/>
          <w:lang w:val="en-US"/>
        </w:rPr>
        <w:fldChar w:fldCharType="begin" w:fldLock="1"/>
      </w:r>
      <w:r w:rsidRPr="00953B56">
        <w:rPr>
          <w:rFonts w:ascii="Arial Narrow" w:hAnsi="Arial Narrow" w:cs="Arial"/>
          <w:sz w:val="24"/>
          <w:szCs w:val="24"/>
          <w:lang w:val="en-US"/>
        </w:rPr>
        <w:instrText>ADDIN CSL_CITATION { "citationItems" : [ { "id" : "ITEM-1", "itemData" : { "author" : [ { "dropping-particle" : "", "family" : "Hosmer DW, Hosmer T, Le Cessie S", "given" : "Lemeshow S.", "non-dropping-particle" : "", "parse-names" : false, "suffix" : "" } ], "container-title" : "Stat Med", "id" : "ITEM-1", "issue" : "9", "issued" : { "date-parts" : [ [ "1997" ] ] }, "page" : "965-980", "title" : "A comparison of goodness-of-fit tests for the logistic regression model.", "type" : "article-journal", "volume" : "16" }, "uris" : [ "http://www.mendeley.com/documents/?uuid=b1bd71bb-4c85-4a66-9ee1-89d8a42dc520" ] } ], "mendeley" : { "formattedCitation" : "&lt;sup&gt;31&lt;/sup&gt;", "plainTextFormattedCitation" : "31", "previouslyFormattedCitation" : "&lt;sup&gt;31&lt;/sup&gt;" }, "properties" : { "noteIndex" : 0 }, "schema" : "https://github.com/citation-style-language/schema/raw/master/csl-citation.json" }</w:instrText>
      </w:r>
      <w:r w:rsidR="00C21500" w:rsidRPr="00953B56">
        <w:rPr>
          <w:rFonts w:ascii="Arial Narrow" w:hAnsi="Arial Narrow" w:cs="Arial"/>
          <w:sz w:val="24"/>
          <w:szCs w:val="24"/>
          <w:lang w:val="en-US"/>
        </w:rPr>
        <w:fldChar w:fldCharType="separate"/>
      </w:r>
      <w:r w:rsidRPr="00953B56">
        <w:rPr>
          <w:rFonts w:ascii="Arial Narrow" w:hAnsi="Arial Narrow" w:cs="Arial"/>
          <w:noProof/>
          <w:sz w:val="24"/>
          <w:szCs w:val="24"/>
          <w:vertAlign w:val="superscript"/>
          <w:lang w:val="en-US"/>
        </w:rPr>
        <w:t>31</w:t>
      </w:r>
      <w:r w:rsidR="00C21500" w:rsidRPr="00953B56">
        <w:rPr>
          <w:rFonts w:ascii="Arial Narrow" w:hAnsi="Arial Narrow" w:cs="Arial"/>
          <w:sz w:val="24"/>
          <w:szCs w:val="24"/>
          <w:lang w:val="en-US"/>
        </w:rPr>
        <w:fldChar w:fldCharType="end"/>
      </w:r>
    </w:p>
    <w:p w:rsidR="002362C5" w:rsidRPr="00AD3A5A" w:rsidRDefault="00C24601" w:rsidP="002362C5">
      <w:pPr>
        <w:spacing w:after="0" w:line="480" w:lineRule="auto"/>
        <w:jc w:val="both"/>
        <w:rPr>
          <w:rFonts w:ascii="Arial Narrow" w:hAnsi="Arial Narrow" w:cs="Arial"/>
          <w:sz w:val="24"/>
          <w:szCs w:val="24"/>
          <w:lang w:val="en-US"/>
        </w:rPr>
      </w:pPr>
      <w:proofErr w:type="spellStart"/>
      <w:r w:rsidRPr="00AD3A5A">
        <w:rPr>
          <w:rFonts w:ascii="Arial Narrow" w:hAnsi="Arial Narrow" w:cs="Arial"/>
          <w:sz w:val="24"/>
          <w:szCs w:val="24"/>
          <w:lang w:val="en-US"/>
        </w:rPr>
        <w:t>ORs</w:t>
      </w:r>
      <w:proofErr w:type="spellEnd"/>
      <w:r w:rsidRPr="00AD3A5A">
        <w:rPr>
          <w:rFonts w:ascii="Arial Narrow" w:hAnsi="Arial Narrow" w:cs="Arial"/>
          <w:sz w:val="24"/>
          <w:szCs w:val="24"/>
          <w:lang w:val="en-US"/>
        </w:rPr>
        <w:t xml:space="preserve"> were obtained for each FH variable by subsets of family members, number of affected relatives and age at earliest diagnosis. </w:t>
      </w:r>
      <w:r>
        <w:rPr>
          <w:rFonts w:ascii="Arial Narrow" w:hAnsi="Arial Narrow" w:cs="Arial"/>
          <w:sz w:val="24"/>
          <w:szCs w:val="24"/>
          <w:lang w:val="en-US"/>
        </w:rPr>
        <w:t>H</w:t>
      </w:r>
      <w:r w:rsidRPr="00AD3A5A">
        <w:rPr>
          <w:rFonts w:ascii="Arial Narrow" w:hAnsi="Arial Narrow" w:cs="Arial"/>
          <w:sz w:val="24"/>
          <w:szCs w:val="24"/>
          <w:lang w:val="en-US"/>
        </w:rPr>
        <w:t>eterog</w:t>
      </w:r>
      <w:r>
        <w:rPr>
          <w:rFonts w:ascii="Arial Narrow" w:hAnsi="Arial Narrow" w:cs="Arial"/>
          <w:sz w:val="24"/>
          <w:szCs w:val="24"/>
          <w:lang w:val="en-US"/>
        </w:rPr>
        <w:t xml:space="preserve">eneity by country was evidenced and </w:t>
      </w:r>
      <w:r w:rsidRPr="00AD3A5A">
        <w:rPr>
          <w:rFonts w:ascii="Arial Narrow" w:hAnsi="Arial Narrow" w:cs="Arial"/>
          <w:sz w:val="24"/>
          <w:szCs w:val="24"/>
          <w:lang w:val="en-US"/>
        </w:rPr>
        <w:t>random effects for country</w:t>
      </w:r>
      <w:r>
        <w:rPr>
          <w:rFonts w:ascii="Arial Narrow" w:hAnsi="Arial Narrow" w:cs="Arial"/>
          <w:sz w:val="24"/>
          <w:szCs w:val="24"/>
          <w:lang w:val="en-US"/>
        </w:rPr>
        <w:t xml:space="preserve"> were therefore considered</w:t>
      </w:r>
      <w:r w:rsidRPr="00AD3A5A">
        <w:rPr>
          <w:rFonts w:ascii="Arial Narrow" w:hAnsi="Arial Narrow" w:cs="Arial"/>
          <w:sz w:val="24"/>
          <w:szCs w:val="24"/>
          <w:lang w:val="en-US"/>
        </w:rPr>
        <w:t xml:space="preserve"> in mixed models.</w:t>
      </w:r>
      <w:r w:rsidR="00C21500" w:rsidRPr="00AD3A5A">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"author" : [ { "dropping-particle" : "", "family" : "Neuhaus JM, McCulloch CE", "given" : "Boylan R.", "non-dropping-particle" : "", "parse-names" : false, "suffix" : "" } ], "container-title" : "Stat Med", "id" : "ITEM-1", "issue" : "14", "issued" : { "date-parts" : [ [ "2013" ] ] }, "page" : "2419-2429", "title" : "Estimation of covariate effects in generalized linear mixed models with a misspecified distribution of random intercepts and slopes", "type" : "article-journal", "volume" : "32" }, "uris" : [ "http://www.mendeley.com/documents/?uuid=0820973d-9f4c-4477-a4a2-a85c6cac2268" ] } ], "mendeley" : { "formattedCitation" : "&lt;sup&gt;32&lt;/sup&gt;", "plainTextFormattedCitation" : "32", "previouslyFormattedCitation" : "&lt;sup&gt;32&lt;/sup&gt;"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6601F0">
        <w:rPr>
          <w:rFonts w:ascii="Arial Narrow" w:hAnsi="Arial Narrow" w:cs="Arial"/>
          <w:noProof/>
          <w:sz w:val="24"/>
          <w:szCs w:val="24"/>
          <w:vertAlign w:val="superscript"/>
          <w:lang w:val="en-US"/>
        </w:rPr>
        <w:t>32</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We also examined whether the associations varied by stage and location of the tumor, using the same control population for each strata.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pStyle w:val="Prrafodelista"/>
        <w:numPr>
          <w:ilvl w:val="0"/>
          <w:numId w:val="3"/>
        </w:numPr>
        <w:spacing w:after="0" w:line="480" w:lineRule="auto"/>
        <w:jc w:val="both"/>
        <w:rPr>
          <w:rFonts w:ascii="Arial Narrow" w:hAnsi="Arial Narrow" w:cs="Arial"/>
          <w:i/>
          <w:sz w:val="24"/>
          <w:szCs w:val="24"/>
          <w:lang w:val="en-US"/>
        </w:rPr>
      </w:pPr>
      <w:r w:rsidRPr="00AD3A5A">
        <w:rPr>
          <w:rFonts w:ascii="Arial Narrow" w:hAnsi="Arial Narrow" w:cs="Arial"/>
          <w:i/>
          <w:sz w:val="24"/>
          <w:szCs w:val="24"/>
          <w:lang w:val="en-US"/>
        </w:rPr>
        <w:t>Reconstructed cohort study</w:t>
      </w:r>
    </w:p>
    <w:p w:rsidR="002362C5"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The relatives of the cases and controls made up the reconstructed cohort. For each case- and control-relative we calculated follow-up time as the time elapsed between the date of birth (age=0) and the end of follow-up, defined by the reported age at the cancer diagnosis, age at death or age at the date of the interview, whichever came first. Cumulative risks of cancer were calculated for both cohorts using the Nelson-Aalen method and differences were evaluated with the log-rank test.</w:t>
      </w:r>
      <w:r w:rsidR="00C21500">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"author" : [ { "dropping-particle" : "", "family" : "NE Breslow", "given" : "", "non-dropping-particle" : "", "parse-names" : false, "suffix" : "" } ], "container-title" : "J R Statist Soc B", "id" : "ITEM-1", "issued" : { "date-parts" : [ [ "1972" ] ] }, "page" : "216-217", "title" : "Discussion of the paper by D. R. Cox.", "type" : "article-journal", "volume" : "34" }, "uris" : [ "http://www.mendeley.com/documents/?uuid=51895f36-060e-4af2-8492-06d412a3ad41" ] } ], "mendeley" : { "formattedCitation" : "&lt;sup&gt;33&lt;/sup&gt;", "plainTextFormattedCitation" : "33", "previouslyFormattedCitation" : "&lt;sup&gt;33&lt;/sup&gt;" }, "properties" : { "noteIndex" : 0 }, "schema" : "https://github.com/citation-style-language/schema/raw/master/csl-citation.json" }</w:instrText>
      </w:r>
      <w:r w:rsidR="00C21500">
        <w:rPr>
          <w:rFonts w:ascii="Arial Narrow" w:hAnsi="Arial Narrow" w:cs="Arial"/>
          <w:sz w:val="24"/>
          <w:szCs w:val="24"/>
          <w:lang w:val="en-US"/>
        </w:rPr>
        <w:fldChar w:fldCharType="separate"/>
      </w:r>
      <w:r w:rsidRPr="00987CC6">
        <w:rPr>
          <w:rFonts w:ascii="Arial Narrow" w:hAnsi="Arial Narrow" w:cs="Arial"/>
          <w:noProof/>
          <w:sz w:val="24"/>
          <w:szCs w:val="24"/>
          <w:vertAlign w:val="superscript"/>
          <w:lang w:val="en-US"/>
        </w:rPr>
        <w:t>33</w:t>
      </w:r>
      <w:r w:rsidR="00C21500">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Pr>
          <w:rFonts w:ascii="Arial Narrow" w:hAnsi="Arial Narrow" w:cs="Arial"/>
          <w:sz w:val="24"/>
          <w:szCs w:val="24"/>
          <w:lang w:val="en-US"/>
        </w:rPr>
        <w:t>Cox proportional hazard</w:t>
      </w:r>
      <w:r w:rsidRPr="00AD3A5A">
        <w:rPr>
          <w:rFonts w:ascii="Arial Narrow" w:hAnsi="Arial Narrow" w:cs="Arial"/>
          <w:sz w:val="24"/>
          <w:szCs w:val="24"/>
          <w:lang w:val="en-US"/>
        </w:rPr>
        <w:t xml:space="preserve"> regression was used to obtain hazard ratios (</w:t>
      </w:r>
      <w:proofErr w:type="spellStart"/>
      <w:r w:rsidRPr="00AD3A5A">
        <w:rPr>
          <w:rFonts w:ascii="Arial Narrow" w:hAnsi="Arial Narrow" w:cs="Arial"/>
          <w:sz w:val="24"/>
          <w:szCs w:val="24"/>
          <w:lang w:val="en-US"/>
        </w:rPr>
        <w:t>HRs</w:t>
      </w:r>
      <w:proofErr w:type="spellEnd"/>
      <w:r w:rsidRPr="00AD3A5A">
        <w:rPr>
          <w:rFonts w:ascii="Arial Narrow" w:hAnsi="Arial Narrow" w:cs="Arial"/>
          <w:sz w:val="24"/>
          <w:szCs w:val="24"/>
          <w:lang w:val="en-US"/>
        </w:rPr>
        <w:t xml:space="preserve">) and 95% </w:t>
      </w:r>
      <w:proofErr w:type="spellStart"/>
      <w:r w:rsidRPr="00AD3A5A">
        <w:rPr>
          <w:rFonts w:ascii="Arial Narrow" w:hAnsi="Arial Narrow" w:cs="Arial"/>
          <w:sz w:val="24"/>
          <w:szCs w:val="24"/>
          <w:lang w:val="en-US"/>
        </w:rPr>
        <w:t>CIs</w:t>
      </w:r>
      <w:proofErr w:type="spellEnd"/>
      <w:r w:rsidRPr="00AD3A5A">
        <w:rPr>
          <w:rFonts w:ascii="Arial Narrow" w:hAnsi="Arial Narrow" w:cs="Arial"/>
          <w:sz w:val="24"/>
          <w:szCs w:val="24"/>
          <w:lang w:val="en-US"/>
        </w:rPr>
        <w:t xml:space="preserve"> associated with cancer occurrence (overall and by cancer types) for the case-relatives (</w:t>
      </w:r>
      <w:r w:rsidRPr="00AD3A5A">
        <w:rPr>
          <w:rFonts w:ascii="Arial Narrow" w:hAnsi="Arial Narrow" w:cs="Arial"/>
          <w:i/>
          <w:sz w:val="24"/>
          <w:szCs w:val="24"/>
          <w:lang w:val="en-US"/>
        </w:rPr>
        <w:t>versus</w:t>
      </w:r>
      <w:r w:rsidRPr="00AD3A5A">
        <w:rPr>
          <w:rFonts w:ascii="Arial Narrow" w:hAnsi="Arial Narrow" w:cs="Arial"/>
          <w:sz w:val="24"/>
          <w:szCs w:val="24"/>
          <w:lang w:val="en-US"/>
        </w:rPr>
        <w:t xml:space="preserve"> the control-relatives), stratified by sex, age (1-year intervals) and relative type, using for the latter a robust sandwich estimate of the </w:t>
      </w:r>
      <w:r w:rsidRPr="000026E9">
        <w:rPr>
          <w:rFonts w:ascii="Arial Narrow" w:hAnsi="Arial Narrow" w:cs="Arial"/>
          <w:sz w:val="24"/>
          <w:szCs w:val="24"/>
          <w:lang w:val="en-US"/>
        </w:rPr>
        <w:t>covariance matrix.</w:t>
      </w:r>
      <w:r w:rsidR="00C21500" w:rsidRPr="000026E9">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"author" : [ { "dropping-particle" : "", "family" : "Lin", "given" : "D", "non-dropping-particle" : "", "parse-names" : false, "suffix" : "" } ], "container-title" : "Stat Med", "id" : "ITEM-1", "issued" : { "date-parts" : [ [ "1994" ] ] }, "page" : "2233-2247", "title" : "Cox regression analysis of multivariate failure time data: the marginal approach", "type" : "article-journal", "volume" : "13" }, "uris" : [ "http://www.mendeley.com/documents/?uuid=9909c861-02db-4589-b379-6859785f2584" ] } ], "mendeley" : { "formattedCitation" : "&lt;sup&gt;34&lt;/sup&gt;", "plainTextFormattedCitation" : "34", "previouslyFormattedCitation" : "&lt;sup&gt;34&lt;/sup&gt;" }, "properties" : { "noteIndex" : 0 }, "schema" : "https://github.com/citation-style-language/schema/raw/master/csl-citation.json" }</w:instrText>
      </w:r>
      <w:r w:rsidR="00C21500" w:rsidRPr="000026E9">
        <w:rPr>
          <w:rFonts w:ascii="Arial Narrow" w:hAnsi="Arial Narrow" w:cs="Arial"/>
          <w:sz w:val="24"/>
          <w:szCs w:val="24"/>
          <w:lang w:val="en-US"/>
        </w:rPr>
        <w:fldChar w:fldCharType="separate"/>
      </w:r>
      <w:r w:rsidRPr="00987CC6">
        <w:rPr>
          <w:rFonts w:ascii="Arial Narrow" w:hAnsi="Arial Narrow" w:cs="Arial"/>
          <w:noProof/>
          <w:sz w:val="24"/>
          <w:szCs w:val="24"/>
          <w:vertAlign w:val="superscript"/>
          <w:lang w:val="en-US"/>
        </w:rPr>
        <w:t>34</w:t>
      </w:r>
      <w:r w:rsidR="00C21500" w:rsidRPr="000026E9">
        <w:rPr>
          <w:rFonts w:ascii="Arial Narrow" w:hAnsi="Arial Narrow" w:cs="Arial"/>
          <w:sz w:val="24"/>
          <w:szCs w:val="24"/>
          <w:lang w:val="en-US"/>
        </w:rPr>
        <w:fldChar w:fldCharType="end"/>
      </w:r>
      <w:r w:rsidRPr="000026E9">
        <w:rPr>
          <w:rFonts w:ascii="Arial Narrow" w:hAnsi="Arial Narrow" w:cs="Arial"/>
          <w:sz w:val="24"/>
          <w:szCs w:val="24"/>
          <w:lang w:val="en-US"/>
        </w:rPr>
        <w:t xml:space="preserve"> </w:t>
      </w:r>
      <w:r>
        <w:rPr>
          <w:rFonts w:ascii="Arial Narrow" w:hAnsi="Arial Narrow" w:cs="Arial"/>
          <w:sz w:val="24"/>
          <w:szCs w:val="24"/>
          <w:lang w:val="en-US"/>
        </w:rPr>
        <w:t>In addition, we accounted for heterogeneity by</w:t>
      </w:r>
      <w:r w:rsidRPr="000026E9">
        <w:rPr>
          <w:rFonts w:ascii="Arial Narrow" w:hAnsi="Arial Narrow" w:cs="Arial"/>
          <w:sz w:val="24"/>
          <w:szCs w:val="24"/>
          <w:lang w:val="en-US"/>
        </w:rPr>
        <w:t xml:space="preserve"> country by</w:t>
      </w:r>
      <w:r w:rsidRPr="00AD3A5A">
        <w:rPr>
          <w:rFonts w:ascii="Arial Narrow" w:hAnsi="Arial Narrow" w:cs="Arial"/>
          <w:sz w:val="24"/>
          <w:szCs w:val="24"/>
          <w:lang w:val="en-US"/>
        </w:rPr>
        <w:t xml:space="preserve"> using a frailty for this variable in the regression model.</w:t>
      </w:r>
      <w:r w:rsidR="00C21500" w:rsidRPr="00AD3A5A">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"author" : [ { "dropping-particle" : "", "family" : "Lin", "given" : "D", "non-dropping-particle" : "", "parse-names" : false, "suffix" : "" } ], "container-title" : "J Am Statistical AssociationAm Statistical Association", "id" : "ITEM-1", "issue" : "408", "issued" : { "date-parts" : [ [ "1989" ] ] }, "page" : "1074-1078", "title" : "The Robust Inference for the Cox Proportional Hazards Model", "type" : "article-journal", "volume" : "84" }, "uris" : [ "http://www.mendeley.com/documents/?uuid=eebe3978-b6f7-43ab-a8da-b3b7ba64b41b" ] } ], "mendeley" : { "formattedCitation" : "&lt;sup&gt;35&lt;/sup&gt;", "plainTextFormattedCitation" : "35", "previouslyFormattedCitation" : "&lt;sup&gt;35&lt;/sup&gt;"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987CC6">
        <w:rPr>
          <w:rFonts w:ascii="Arial Narrow" w:hAnsi="Arial Narrow" w:cs="Arial"/>
          <w:noProof/>
          <w:sz w:val="24"/>
          <w:szCs w:val="24"/>
          <w:vertAlign w:val="superscript"/>
          <w:lang w:val="en-US"/>
        </w:rPr>
        <w:t>35</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sidRPr="000026E9">
        <w:rPr>
          <w:rFonts w:ascii="Arial Narrow" w:hAnsi="Arial Narrow" w:cs="Arial"/>
          <w:sz w:val="24"/>
          <w:szCs w:val="24"/>
          <w:lang w:val="en-US"/>
        </w:rPr>
        <w:t xml:space="preserve">Potential confounding and effect modification by </w:t>
      </w:r>
      <w:r>
        <w:rPr>
          <w:rFonts w:ascii="Arial Narrow" w:hAnsi="Arial Narrow" w:cs="Arial"/>
          <w:sz w:val="24"/>
          <w:szCs w:val="24"/>
          <w:lang w:val="en-US"/>
        </w:rPr>
        <w:t xml:space="preserve">other </w:t>
      </w:r>
      <w:r w:rsidRPr="000026E9">
        <w:rPr>
          <w:rFonts w:ascii="Arial Narrow" w:hAnsi="Arial Narrow" w:cs="Arial"/>
          <w:sz w:val="24"/>
          <w:szCs w:val="24"/>
          <w:lang w:val="en-US"/>
        </w:rPr>
        <w:t xml:space="preserve">covariates </w:t>
      </w:r>
      <w:r>
        <w:rPr>
          <w:rFonts w:ascii="Arial Narrow" w:hAnsi="Arial Narrow" w:cs="Arial"/>
          <w:sz w:val="24"/>
          <w:szCs w:val="24"/>
          <w:lang w:val="en-US"/>
        </w:rPr>
        <w:t xml:space="preserve">(the relatives’ smoking status and </w:t>
      </w:r>
      <w:r w:rsidRPr="000026E9">
        <w:rPr>
          <w:rFonts w:ascii="Arial Narrow" w:hAnsi="Arial Narrow" w:cs="Arial"/>
          <w:sz w:val="24"/>
          <w:szCs w:val="24"/>
          <w:lang w:val="en-US"/>
        </w:rPr>
        <w:t xml:space="preserve">occurrence of diseases, age, sex and the type of relative) was likewise assessed by evaluating changes in the HR estimate above 10% and testing interaction via the LHR, </w:t>
      </w:r>
      <w:r w:rsidRPr="0080763C">
        <w:rPr>
          <w:rFonts w:ascii="Arial Narrow" w:hAnsi="Arial Narrow" w:cs="Arial"/>
          <w:sz w:val="24"/>
          <w:szCs w:val="24"/>
          <w:lang w:val="en-US"/>
        </w:rPr>
        <w:t xml:space="preserve">respectively. </w:t>
      </w:r>
      <w:r>
        <w:rPr>
          <w:rFonts w:ascii="Arial Narrow" w:hAnsi="Arial Narrow" w:cs="Arial"/>
          <w:sz w:val="24"/>
          <w:szCs w:val="24"/>
          <w:lang w:val="en-US"/>
        </w:rPr>
        <w:t>Potential confounding effects of s</w:t>
      </w:r>
      <w:r w:rsidRPr="0080763C">
        <w:rPr>
          <w:rFonts w:ascii="Arial Narrow" w:hAnsi="Arial Narrow" w:cs="Arial"/>
          <w:sz w:val="24"/>
          <w:szCs w:val="24"/>
          <w:lang w:val="en-US"/>
        </w:rPr>
        <w:t>moking w</w:t>
      </w:r>
      <w:r>
        <w:rPr>
          <w:rFonts w:ascii="Arial Narrow" w:hAnsi="Arial Narrow" w:cs="Arial"/>
          <w:sz w:val="24"/>
          <w:szCs w:val="24"/>
          <w:lang w:val="en-US"/>
        </w:rPr>
        <w:t>ere</w:t>
      </w:r>
      <w:r w:rsidRPr="0080763C">
        <w:rPr>
          <w:rFonts w:ascii="Arial Narrow" w:hAnsi="Arial Narrow" w:cs="Arial"/>
          <w:sz w:val="24"/>
          <w:szCs w:val="24"/>
          <w:lang w:val="en-US"/>
        </w:rPr>
        <w:t xml:space="preserve"> </w:t>
      </w:r>
      <w:r>
        <w:rPr>
          <w:rFonts w:ascii="Arial Narrow" w:hAnsi="Arial Narrow" w:cs="Arial"/>
          <w:sz w:val="24"/>
          <w:szCs w:val="24"/>
          <w:lang w:val="en-US"/>
        </w:rPr>
        <w:t xml:space="preserve">considered in separate models. </w:t>
      </w:r>
      <w:r w:rsidRPr="00AD3A5A">
        <w:rPr>
          <w:rFonts w:ascii="Arial Narrow" w:hAnsi="Arial Narrow" w:cs="Arial"/>
          <w:sz w:val="24"/>
          <w:szCs w:val="24"/>
          <w:lang w:val="en-US"/>
        </w:rPr>
        <w:t xml:space="preserve">The proportional hazards assumption was evaluated by </w:t>
      </w:r>
      <w:r>
        <w:rPr>
          <w:rFonts w:ascii="Arial Narrow" w:hAnsi="Arial Narrow" w:cs="Arial"/>
          <w:sz w:val="24"/>
          <w:szCs w:val="24"/>
          <w:lang w:val="en-US"/>
        </w:rPr>
        <w:t>considering</w:t>
      </w:r>
      <w:r w:rsidRPr="00AD3A5A">
        <w:rPr>
          <w:rFonts w:ascii="Arial Narrow" w:hAnsi="Arial Narrow" w:cs="Arial"/>
          <w:sz w:val="24"/>
          <w:szCs w:val="24"/>
          <w:lang w:val="en-US"/>
        </w:rPr>
        <w:t xml:space="preserve"> the interaction between</w:t>
      </w:r>
      <w:r>
        <w:rPr>
          <w:rFonts w:ascii="Arial Narrow" w:hAnsi="Arial Narrow" w:cs="Arial"/>
          <w:sz w:val="24"/>
          <w:szCs w:val="24"/>
          <w:lang w:val="en-US"/>
        </w:rPr>
        <w:t xml:space="preserve"> every</w:t>
      </w:r>
      <w:r w:rsidRPr="00AD3A5A">
        <w:rPr>
          <w:rFonts w:ascii="Arial Narrow" w:hAnsi="Arial Narrow" w:cs="Arial"/>
          <w:sz w:val="24"/>
          <w:szCs w:val="24"/>
          <w:lang w:val="en-US"/>
        </w:rPr>
        <w:t xml:space="preserve"> </w:t>
      </w:r>
      <w:r>
        <w:rPr>
          <w:rFonts w:ascii="Arial Narrow" w:hAnsi="Arial Narrow" w:cs="Arial"/>
          <w:sz w:val="24"/>
          <w:szCs w:val="24"/>
          <w:lang w:val="en-US"/>
        </w:rPr>
        <w:t>covariate</w:t>
      </w:r>
      <w:r w:rsidRPr="00AD3A5A">
        <w:rPr>
          <w:rFonts w:ascii="Arial Narrow" w:hAnsi="Arial Narrow" w:cs="Arial"/>
          <w:sz w:val="24"/>
          <w:szCs w:val="24"/>
          <w:lang w:val="en-US"/>
        </w:rPr>
        <w:t xml:space="preserve"> and time and evaluating </w:t>
      </w:r>
      <w:proofErr w:type="spellStart"/>
      <w:r w:rsidRPr="00AD3A5A">
        <w:rPr>
          <w:rFonts w:ascii="Arial Narrow" w:hAnsi="Arial Narrow" w:cs="Arial"/>
          <w:sz w:val="24"/>
          <w:szCs w:val="24"/>
          <w:lang w:val="en-US"/>
        </w:rPr>
        <w:t>Schoenfield</w:t>
      </w:r>
      <w:proofErr w:type="spellEnd"/>
      <w:r w:rsidRPr="00AD3A5A">
        <w:rPr>
          <w:rFonts w:ascii="Arial Narrow" w:hAnsi="Arial Narrow" w:cs="Arial"/>
          <w:sz w:val="24"/>
          <w:szCs w:val="24"/>
          <w:lang w:val="en-US"/>
        </w:rPr>
        <w:t xml:space="preserve"> residuals.</w:t>
      </w:r>
      <w:r w:rsidR="00C21500" w:rsidRPr="00AD3A5A">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"author" : [ { "dropping-particle" : "", "family" : "D", "given" : "Schoenfeld", "non-dropping-particle" : "", "parse-names" : false, "suffix" : "" } ], "container-title" : "Biometrika", "id" : "ITEM-1", "issued" : { "date-parts" : [ [ "1982" ] ] }, "page" : "239-241", "title" : "Partial residuals for the proportional hazards regression model", "type" : "article-journal", "volume" : "69" }, "uris" : [ "http://www.mendeley.com/documents/?uuid=0aee5e28-b3d5-4898-8852-322315463d25" ] } ], "mendeley" : { "formattedCitation" : "&lt;sup&gt;36&lt;/sup&gt;", "plainTextFormattedCitation" : "36", "previouslyFormattedCitation" : "&lt;sup&gt;36&lt;/sup&gt;"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987CC6">
        <w:rPr>
          <w:rFonts w:ascii="Arial Narrow" w:hAnsi="Arial Narrow" w:cs="Arial"/>
          <w:noProof/>
          <w:sz w:val="24"/>
          <w:szCs w:val="24"/>
          <w:vertAlign w:val="superscript"/>
          <w:lang w:val="en-US"/>
        </w:rPr>
        <w:t>36</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No evidence for violation of this assumption was observed. </w:t>
      </w:r>
    </w:p>
    <w:p w:rsidR="002362C5"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Pr>
          <w:rFonts w:ascii="Arial Narrow" w:hAnsi="Arial Narrow" w:cs="Arial"/>
          <w:sz w:val="24"/>
          <w:szCs w:val="24"/>
          <w:lang w:val="en-US"/>
        </w:rPr>
        <w:t>For both the case-control and cohort study approaches we conducted number of sensitivity analyses to assure the robustness of our results (</w:t>
      </w:r>
      <w:r w:rsidRPr="009E0110">
        <w:rPr>
          <w:rFonts w:ascii="Arial Narrow" w:hAnsi="Arial Narrow" w:cs="Arial"/>
          <w:color w:val="002060"/>
          <w:sz w:val="24"/>
          <w:szCs w:val="24"/>
          <w:lang w:val="en-US"/>
        </w:rPr>
        <w:t>Supplementary Methods</w:t>
      </w:r>
      <w:r>
        <w:rPr>
          <w:rFonts w:ascii="Arial Narrow" w:hAnsi="Arial Narrow" w:cs="Arial"/>
          <w:sz w:val="24"/>
          <w:szCs w:val="24"/>
          <w:lang w:val="en-US"/>
        </w:rPr>
        <w:t>), such as analyses accounting for the influence of the relatives´ covariates on the associations by applying Generalized Estimating Equations (GEE).</w:t>
      </w:r>
      <w:r w:rsidR="00C21500">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"DOI" : "10.1093/aje/kwf215", "ISBN" : "0002-9262; 0002-9262", "ISSN" : "00029262", "PMID" : "12578807", "abstract" : "The method of generalized estimating equations (GEE) is often used to analyze longitudinal and other correlated response data, particularly if responses are binary. However, few descriptions of the method are accessible to epidemiologists. In this paper, the authors use small worked examples and one real data set, involving both binary and quantitative response data, to help end-users appreciate the essence of the method. The examples are simple enough to see the behind-the-scenes calculations and the essential role of weighted observations, and they allow nonstatisticians to imagine the calculations involved when the GEE method is applied to more complex multivariate data.", "author" : [ { "dropping-particle" : "", "family" : "Hanley", "given" : "James A.", "non-dropping-particle" : "", "parse-names" : false, "suffix" : "" }, { "dropping-particle" : "", "family" : "Negassa", "given" : "Abdissa", "non-dropping-particle" : "", "parse-names" : false, "suffix" : "" }, { "dropping-particle" : "", "family" : "Edwardes", "given" : "Michael D deB", "non-dropping-particle" : "", "parse-names" : false, "suffix" : "" }, { "dropping-particle" : "", "family" : "Forrester", "given" : "Janet E.", "non-dropping-particle" : "", "parse-names" : false, "suffix" : "" } ], "container-title" : "American Journal of Epidemiology", "id" : "ITEM-1", "issue" : "4", "issued" : { "date-parts" : [ [ "2003" ] ] }, "page" : "364-375", "title" : "Statistical analysis of correlated data using generalized estimating equations: An orientation", "type" : "article-journal", "volume" : "157" }, "uris" : [ "http://www.mendeley.com/documents/?uuid=9baf3bbd-7dd0-468d-9654-bd1ba0bdc03f" ] } ], "mendeley" : { "formattedCitation" : "&lt;sup&gt;37&lt;/sup&gt;", "plainTextFormattedCitation" : "37", "previouslyFormattedCitation" : "&lt;sup&gt;37&lt;/sup&gt;" }, "properties" : { "noteIndex" : 0 }, "schema" : "https://github.com/citation-style-language/schema/raw/master/csl-citation.json" }</w:instrText>
      </w:r>
      <w:r w:rsidR="00C21500">
        <w:rPr>
          <w:rFonts w:ascii="Arial Narrow" w:hAnsi="Arial Narrow" w:cs="Arial"/>
          <w:sz w:val="24"/>
          <w:szCs w:val="24"/>
          <w:lang w:val="en-US"/>
        </w:rPr>
        <w:fldChar w:fldCharType="separate"/>
      </w:r>
      <w:r w:rsidRPr="00987CC6">
        <w:rPr>
          <w:rFonts w:ascii="Arial Narrow" w:hAnsi="Arial Narrow" w:cs="Arial"/>
          <w:noProof/>
          <w:sz w:val="24"/>
          <w:szCs w:val="24"/>
          <w:vertAlign w:val="superscript"/>
          <w:lang w:val="en-US"/>
        </w:rPr>
        <w:t>37</w:t>
      </w:r>
      <w:r w:rsidR="00C21500">
        <w:rPr>
          <w:rFonts w:ascii="Arial Narrow" w:hAnsi="Arial Narrow" w:cs="Arial"/>
          <w:sz w:val="24"/>
          <w:szCs w:val="24"/>
          <w:lang w:val="en-US"/>
        </w:rPr>
        <w:fldChar w:fldCharType="end"/>
      </w:r>
      <w:r w:rsidDel="0074006A">
        <w:rPr>
          <w:rFonts w:ascii="Arial Narrow" w:hAnsi="Arial Narrow" w:cs="Arial"/>
          <w:sz w:val="24"/>
          <w:szCs w:val="24"/>
          <w:lang w:val="en-US"/>
        </w:rPr>
        <w:t xml:space="preserve"> </w:t>
      </w:r>
    </w:p>
    <w:p w:rsidR="002362C5" w:rsidRPr="00AD3A5A" w:rsidRDefault="002362C5" w:rsidP="002362C5">
      <w:pPr>
        <w:spacing w:after="0" w:line="480" w:lineRule="auto"/>
        <w:jc w:val="both"/>
        <w:rPr>
          <w:rFonts w:ascii="Arial Narrow" w:hAnsi="Arial Narrow" w:cs="Arial"/>
          <w:sz w:val="24"/>
          <w:szCs w:val="24"/>
          <w:highlight w:val="yellow"/>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We handled imputation of missing data, which we assumed to be missing at random, with the random forest alg</w:t>
      </w:r>
      <w:r w:rsidRPr="00624D16">
        <w:rPr>
          <w:rFonts w:ascii="Arial Narrow" w:hAnsi="Arial Narrow" w:cs="Arial"/>
          <w:sz w:val="24"/>
          <w:szCs w:val="24"/>
          <w:lang w:val="en-US"/>
        </w:rPr>
        <w:t>orithm.</w:t>
      </w:r>
      <w:r w:rsidR="00C21500" w:rsidRPr="00624D16">
        <w:rPr>
          <w:rFonts w:ascii="Arial Narrow" w:hAnsi="Arial Narrow" w:cs="Arial"/>
          <w:sz w:val="24"/>
          <w:szCs w:val="24"/>
          <w:lang w:val="en-US"/>
        </w:rPr>
        <w:fldChar w:fldCharType="begin" w:fldLock="1"/>
      </w:r>
      <w:r w:rsidRPr="00624D16">
        <w:rPr>
          <w:rFonts w:ascii="Arial Narrow" w:hAnsi="Arial Narrow" w:cs="Arial"/>
          <w:sz w:val="24"/>
          <w:szCs w:val="24"/>
          <w:lang w:val="en-US"/>
        </w:rPr>
        <w:instrText>ADDIN CSL_CITATION { "citationItems" : [ { "id" : "ITEM-1", "itemData" : { "DOI" : "10.1093/bioinformatics/btr597", "ISBN" : "1367-4811 (Electronic)\\n1367-4803 (Linking)", "ISSN" : "13674803", "PMID" : "22039212", "abstract" : "MOTIVATION: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 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 AVAILABILITY: The package missForest is freely available from http://stat.ethz.ch/CRAN/. CONTACT: stekhoven@stat.math.ethz.ch; buhlmann@stat.math.ethz.ch", "author" : [ { "dropping-particle" : "", "family" : "Stekhoven", "given" : "Daniel J.", "non-dropping-particle" : "", "parse-names" : false, "suffix" : "" }, { "dropping-particle" : "", "family" : "B??hlmann", "given" : "Peter", "non-dropping-particle" : "", "parse-names" : false, "suffix" : "" } ], "container-title" : "Bioinformatics", "id" : "ITEM-1", "issue" : "1", "issued" : { "date-parts" : [ [ "2012" ] ] }, "page" : "112-118", "title" : "Missforest-Non-parametric missing value imputation for mixed-type data", "type" : "article-journal", "volume" : "28" }, "uris" : [ "http://www.mendeley.com/documents/?uuid=02e811f9-aa2e-4d4f-b2a9-1b6dfd6cffe0" ] } ], "mendeley" : { "formattedCitation" : "&lt;sup&gt;38&lt;/sup&gt;", "plainTextFormattedCitation" : "38", "previouslyFormattedCitation" : "&lt;sup&gt;38&lt;/sup&gt;" }, "properties" : { "noteIndex" : 0 }, "schema" : "https://github.com/citation-style-language/schema/raw/master/csl-citation.json" }</w:instrText>
      </w:r>
      <w:r w:rsidR="00C21500" w:rsidRPr="00624D16">
        <w:rPr>
          <w:rFonts w:ascii="Arial Narrow" w:hAnsi="Arial Narrow" w:cs="Arial"/>
          <w:sz w:val="24"/>
          <w:szCs w:val="24"/>
          <w:lang w:val="en-US"/>
        </w:rPr>
        <w:fldChar w:fldCharType="separate"/>
      </w:r>
      <w:r w:rsidRPr="00624D16">
        <w:rPr>
          <w:rFonts w:ascii="Arial Narrow" w:hAnsi="Arial Narrow" w:cs="Arial"/>
          <w:noProof/>
          <w:sz w:val="24"/>
          <w:szCs w:val="24"/>
          <w:vertAlign w:val="superscript"/>
          <w:lang w:val="en-US"/>
        </w:rPr>
        <w:t>38</w:t>
      </w:r>
      <w:r w:rsidR="00C21500" w:rsidRPr="00624D16">
        <w:rPr>
          <w:rFonts w:ascii="Arial Narrow" w:hAnsi="Arial Narrow" w:cs="Arial"/>
          <w:sz w:val="24"/>
          <w:szCs w:val="24"/>
          <w:lang w:val="en-US"/>
        </w:rPr>
        <w:fldChar w:fldCharType="end"/>
      </w:r>
      <w:r w:rsidRPr="00624D16">
        <w:rPr>
          <w:rFonts w:ascii="Arial Narrow" w:hAnsi="Arial Narrow" w:cs="Arial"/>
          <w:sz w:val="24"/>
          <w:szCs w:val="24"/>
          <w:lang w:val="en-US"/>
        </w:rPr>
        <w:t xml:space="preserve"> Imputation was performed separately for the case-control and for the cohort studies´ datasets. More information is provided in </w:t>
      </w:r>
      <w:r w:rsidRPr="00624D16">
        <w:rPr>
          <w:rFonts w:ascii="Arial Narrow" w:hAnsi="Arial Narrow" w:cs="Arial"/>
          <w:color w:val="002060"/>
          <w:sz w:val="24"/>
          <w:szCs w:val="24"/>
          <w:lang w:val="en-US"/>
        </w:rPr>
        <w:t>Supplementary Methods and Supplemental Table 1</w:t>
      </w:r>
      <w:r w:rsidRPr="00624D16">
        <w:rPr>
          <w:rFonts w:ascii="Arial Narrow" w:hAnsi="Arial Narrow" w:cs="Arial"/>
          <w:sz w:val="24"/>
          <w:szCs w:val="24"/>
          <w:lang w:val="en-US"/>
        </w:rPr>
        <w:t xml:space="preserve">. </w:t>
      </w:r>
    </w:p>
    <w:p w:rsidR="002362C5" w:rsidRPr="00AD3A5A" w:rsidRDefault="00C24601" w:rsidP="002362C5">
      <w:pPr>
        <w:spacing w:after="0" w:line="480" w:lineRule="auto"/>
        <w:jc w:val="both"/>
        <w:rPr>
          <w:rFonts w:ascii="Arial Narrow" w:hAnsi="Arial Narrow" w:cs="Arial"/>
          <w:sz w:val="24"/>
          <w:szCs w:val="24"/>
          <w:lang w:val="en-GB"/>
        </w:rPr>
      </w:pPr>
      <w:r w:rsidRPr="00AD3A5A">
        <w:rPr>
          <w:rFonts w:ascii="Arial Narrow" w:hAnsi="Arial Narrow" w:cs="Arial"/>
          <w:sz w:val="24"/>
          <w:szCs w:val="24"/>
          <w:lang w:val="en-US"/>
        </w:rPr>
        <w:t xml:space="preserve">Two-sided tests were used to compute statistical significance, which was deemed for p-values &lt; 0.05. </w:t>
      </w:r>
      <w:r w:rsidRPr="00AD3A5A">
        <w:rPr>
          <w:rFonts w:ascii="Arial Narrow" w:hAnsi="Arial Narrow" w:cs="Arial"/>
          <w:sz w:val="24"/>
          <w:szCs w:val="24"/>
          <w:lang w:val="en-GB"/>
        </w:rPr>
        <w:t>Statistical software used for the data analysis was R 3.2.1.</w:t>
      </w:r>
      <w:r w:rsidR="00C21500" w:rsidRPr="00AD3A5A">
        <w:rPr>
          <w:rFonts w:ascii="Arial Narrow" w:hAnsi="Arial Narrow" w:cs="Arial"/>
          <w:sz w:val="24"/>
          <w:szCs w:val="24"/>
          <w:lang w:val="en-GB"/>
        </w:rPr>
        <w:fldChar w:fldCharType="begin" w:fldLock="1"/>
      </w:r>
      <w:r>
        <w:rPr>
          <w:rFonts w:ascii="Arial Narrow" w:hAnsi="Arial Narrow" w:cs="Arial"/>
          <w:sz w:val="24"/>
          <w:szCs w:val="24"/>
          <w:lang w:val="en-GB"/>
        </w:rPr>
        <w:instrText>ADDIN CSL_CITATION { "citationItems" : [ { "id" : "ITEM-1", "itemData" : { "id" : "ITEM-1", "issued" : { "date-parts" : [ [ "0" ] ] }, "title" : "R Core Team. R: a language and environment for statistical computing. R Found. Stat. Comput. 2014. http://www.r-project.org/", "type" : "article" }, "uris" : [ "http://www.mendeley.com/documents/?uuid=710e2174-8a18-4af8-ad4b-2327392b05ee" ] } ], "mendeley" : { "formattedCitation" : "&lt;sup&gt;39&lt;/sup&gt;", "plainTextFormattedCitation" : "39", "previouslyFormattedCitation" : "&lt;sup&gt;39&lt;/sup&gt;" }, "properties" : { "noteIndex" : 0 }, "schema" : "https://github.com/citation-style-language/schema/raw/master/csl-citation.json" }</w:instrText>
      </w:r>
      <w:r w:rsidR="00C21500" w:rsidRPr="00AD3A5A">
        <w:rPr>
          <w:rFonts w:ascii="Arial Narrow" w:hAnsi="Arial Narrow" w:cs="Arial"/>
          <w:sz w:val="24"/>
          <w:szCs w:val="24"/>
          <w:lang w:val="en-GB"/>
        </w:rPr>
        <w:fldChar w:fldCharType="separate"/>
      </w:r>
      <w:r w:rsidRPr="00987CC6">
        <w:rPr>
          <w:rFonts w:ascii="Arial Narrow" w:hAnsi="Arial Narrow" w:cs="Arial"/>
          <w:noProof/>
          <w:sz w:val="24"/>
          <w:szCs w:val="24"/>
          <w:vertAlign w:val="superscript"/>
          <w:lang w:val="en-GB"/>
        </w:rPr>
        <w:t>39</w:t>
      </w:r>
      <w:r w:rsidR="00C21500" w:rsidRPr="00AD3A5A">
        <w:rPr>
          <w:rFonts w:ascii="Arial Narrow" w:hAnsi="Arial Narrow" w:cs="Arial"/>
          <w:sz w:val="24"/>
          <w:szCs w:val="24"/>
          <w:lang w:val="en-GB"/>
        </w:rPr>
        <w:fldChar w:fldCharType="end"/>
      </w:r>
    </w:p>
    <w:p w:rsidR="002362C5" w:rsidRPr="00AD3A5A" w:rsidRDefault="002362C5" w:rsidP="002362C5">
      <w:pPr>
        <w:spacing w:after="0" w:line="480" w:lineRule="auto"/>
        <w:jc w:val="both"/>
        <w:rPr>
          <w:rFonts w:ascii="Arial Narrow" w:hAnsi="Arial Narrow" w:cs="Arial"/>
          <w:sz w:val="24"/>
          <w:szCs w:val="24"/>
          <w:lang w:val="en-GB"/>
        </w:rPr>
      </w:pPr>
    </w:p>
    <w:p w:rsidR="002362C5" w:rsidRPr="00AD3A5A" w:rsidRDefault="002362C5" w:rsidP="002362C5">
      <w:pPr>
        <w:spacing w:after="0" w:line="480" w:lineRule="auto"/>
        <w:jc w:val="both"/>
        <w:rPr>
          <w:rFonts w:ascii="Arial Narrow" w:hAnsi="Arial Narrow" w:cs="Arial"/>
          <w:sz w:val="24"/>
          <w:szCs w:val="24"/>
          <w:lang w:val="en-GB"/>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Results</w:t>
      </w:r>
    </w:p>
    <w:p w:rsidR="002362C5" w:rsidRPr="00AD3A5A" w:rsidRDefault="002362C5" w:rsidP="002362C5">
      <w:pPr>
        <w:spacing w:after="0" w:line="480" w:lineRule="auto"/>
        <w:jc w:val="both"/>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i/>
          <w:sz w:val="24"/>
          <w:szCs w:val="24"/>
          <w:lang w:val="en-US"/>
        </w:rPr>
      </w:pPr>
      <w:r w:rsidRPr="00AD3A5A">
        <w:rPr>
          <w:rFonts w:ascii="Arial Narrow" w:hAnsi="Arial Narrow" w:cs="Arial"/>
          <w:i/>
          <w:sz w:val="24"/>
          <w:szCs w:val="24"/>
          <w:lang w:val="en-US"/>
        </w:rPr>
        <w:t>Case-control approach</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The study population characteristics are shown in </w:t>
      </w:r>
      <w:r w:rsidRPr="004427D4">
        <w:rPr>
          <w:rFonts w:ascii="Arial Narrow" w:hAnsi="Arial Narrow" w:cs="Arial"/>
          <w:color w:val="002060"/>
          <w:sz w:val="24"/>
          <w:szCs w:val="24"/>
          <w:lang w:val="en-US"/>
        </w:rPr>
        <w:t xml:space="preserve">Supplemental Table </w:t>
      </w:r>
      <w:r>
        <w:rPr>
          <w:rFonts w:ascii="Arial Narrow" w:hAnsi="Arial Narrow" w:cs="Arial"/>
          <w:color w:val="002060"/>
          <w:sz w:val="24"/>
          <w:szCs w:val="24"/>
          <w:lang w:val="en-US"/>
        </w:rPr>
        <w:t>2</w:t>
      </w:r>
      <w:r w:rsidRPr="00AD3A5A">
        <w:rPr>
          <w:rFonts w:ascii="Arial Narrow" w:hAnsi="Arial Narrow" w:cs="Arial"/>
          <w:sz w:val="24"/>
          <w:szCs w:val="24"/>
          <w:lang w:val="en-US"/>
        </w:rPr>
        <w:t xml:space="preserve">. Cases were more frequently smokers and diabetics and had a slightly smaller family size as compared to controls. </w:t>
      </w:r>
      <w:r>
        <w:rPr>
          <w:rFonts w:ascii="Arial Narrow" w:hAnsi="Arial Narrow" w:cs="Arial"/>
          <w:sz w:val="24"/>
          <w:szCs w:val="24"/>
          <w:lang w:val="en-US"/>
        </w:rPr>
        <w:t>T</w:t>
      </w:r>
      <w:r w:rsidRPr="00AD3A5A">
        <w:rPr>
          <w:rFonts w:ascii="Arial Narrow" w:hAnsi="Arial Narrow" w:cs="Arial"/>
          <w:sz w:val="24"/>
          <w:szCs w:val="24"/>
          <w:lang w:val="en-US"/>
        </w:rPr>
        <w:t xml:space="preserve">he proportion of positive </w:t>
      </w:r>
      <w:r>
        <w:rPr>
          <w:rFonts w:ascii="Arial Narrow" w:hAnsi="Arial Narrow" w:cs="Arial"/>
          <w:sz w:val="24"/>
          <w:szCs w:val="24"/>
          <w:lang w:val="en-US"/>
        </w:rPr>
        <w:t>FHC</w:t>
      </w:r>
      <w:r w:rsidRPr="00AD3A5A">
        <w:rPr>
          <w:rFonts w:ascii="Arial Narrow" w:hAnsi="Arial Narrow" w:cs="Arial"/>
          <w:sz w:val="24"/>
          <w:szCs w:val="24"/>
          <w:lang w:val="en-US"/>
        </w:rPr>
        <w:t xml:space="preserve">, including PC, and diabetes was </w:t>
      </w:r>
      <w:r>
        <w:rPr>
          <w:rFonts w:ascii="Arial Narrow" w:hAnsi="Arial Narrow" w:cs="Arial"/>
          <w:sz w:val="24"/>
          <w:szCs w:val="24"/>
          <w:lang w:val="en-US"/>
        </w:rPr>
        <w:t xml:space="preserve">also </w:t>
      </w:r>
      <w:r w:rsidRPr="00AD3A5A">
        <w:rPr>
          <w:rFonts w:ascii="Arial Narrow" w:hAnsi="Arial Narrow" w:cs="Arial"/>
          <w:sz w:val="24"/>
          <w:szCs w:val="24"/>
          <w:lang w:val="en-US"/>
        </w:rPr>
        <w:t xml:space="preserve">higher in cases than in controls. </w:t>
      </w:r>
    </w:p>
    <w:p w:rsidR="002362C5" w:rsidRPr="00AD3A5A" w:rsidRDefault="002362C5" w:rsidP="002362C5">
      <w:pPr>
        <w:spacing w:after="0" w:line="480" w:lineRule="auto"/>
        <w:jc w:val="both"/>
        <w:rPr>
          <w:rFonts w:ascii="Arial Narrow" w:hAnsi="Arial Narrow" w:cs="Arial"/>
          <w:sz w:val="24"/>
          <w:szCs w:val="24"/>
          <w:lang w:val="en-US"/>
        </w:rPr>
      </w:pPr>
    </w:p>
    <w:p w:rsidR="002362C5" w:rsidRDefault="00C24601" w:rsidP="002362C5">
      <w:pPr>
        <w:spacing w:after="0" w:line="480" w:lineRule="auto"/>
        <w:jc w:val="both"/>
        <w:rPr>
          <w:rFonts w:ascii="Arial Narrow" w:hAnsi="Arial Narrow" w:cs="Arial"/>
          <w:sz w:val="24"/>
          <w:szCs w:val="24"/>
          <w:lang w:val="en-US"/>
        </w:rPr>
      </w:pPr>
      <w:r>
        <w:rPr>
          <w:rFonts w:ascii="Arial Narrow" w:hAnsi="Arial Narrow" w:cs="Arial"/>
          <w:sz w:val="24"/>
          <w:szCs w:val="24"/>
          <w:lang w:val="en-US"/>
        </w:rPr>
        <w:t>Risk estimates</w:t>
      </w:r>
      <w:r w:rsidRPr="00AD3A5A">
        <w:rPr>
          <w:rFonts w:ascii="Arial Narrow" w:hAnsi="Arial Narrow" w:cs="Arial"/>
          <w:sz w:val="24"/>
          <w:szCs w:val="24"/>
          <w:lang w:val="en-US"/>
        </w:rPr>
        <w:t xml:space="preserve"> of </w:t>
      </w:r>
      <w:r>
        <w:rPr>
          <w:rFonts w:ascii="Arial Narrow" w:hAnsi="Arial Narrow" w:cs="Arial"/>
          <w:sz w:val="24"/>
          <w:szCs w:val="24"/>
          <w:lang w:val="en-US"/>
        </w:rPr>
        <w:t>PC</w:t>
      </w:r>
      <w:r w:rsidRPr="00AD3A5A">
        <w:rPr>
          <w:rFonts w:ascii="Arial Narrow" w:hAnsi="Arial Narrow" w:cs="Arial"/>
          <w:sz w:val="24"/>
          <w:szCs w:val="24"/>
          <w:lang w:val="en-US"/>
        </w:rPr>
        <w:t xml:space="preserve"> associated with FHC and FH of other diseases are shown </w:t>
      </w:r>
      <w:r w:rsidRPr="00AD3A5A">
        <w:rPr>
          <w:rFonts w:ascii="Arial Narrow" w:hAnsi="Arial Narrow" w:cs="Arial"/>
          <w:color w:val="002060"/>
          <w:sz w:val="24"/>
          <w:szCs w:val="24"/>
          <w:lang w:val="en-US"/>
        </w:rPr>
        <w:t xml:space="preserve">Tables </w:t>
      </w:r>
      <w:r>
        <w:rPr>
          <w:rFonts w:ascii="Arial Narrow" w:hAnsi="Arial Narrow" w:cs="Arial"/>
          <w:color w:val="002060"/>
          <w:sz w:val="24"/>
          <w:szCs w:val="24"/>
          <w:lang w:val="en-US"/>
        </w:rPr>
        <w:t>1</w:t>
      </w:r>
      <w:r w:rsidRPr="00AD3A5A">
        <w:rPr>
          <w:rFonts w:ascii="Arial Narrow" w:hAnsi="Arial Narrow" w:cs="Arial"/>
          <w:color w:val="002060"/>
          <w:sz w:val="24"/>
          <w:szCs w:val="24"/>
          <w:lang w:val="en-US"/>
        </w:rPr>
        <w:t xml:space="preserve"> and </w:t>
      </w:r>
      <w:r>
        <w:rPr>
          <w:rFonts w:ascii="Arial Narrow" w:hAnsi="Arial Narrow" w:cs="Arial"/>
          <w:color w:val="002060"/>
          <w:sz w:val="24"/>
          <w:szCs w:val="24"/>
          <w:lang w:val="en-US"/>
        </w:rPr>
        <w:t>2</w:t>
      </w:r>
      <w:r w:rsidRPr="00AD3A5A">
        <w:rPr>
          <w:rFonts w:ascii="Arial Narrow" w:hAnsi="Arial Narrow" w:cs="Arial"/>
          <w:color w:val="002060"/>
          <w:sz w:val="24"/>
          <w:szCs w:val="24"/>
          <w:lang w:val="en-US"/>
        </w:rPr>
        <w:t>,</w:t>
      </w:r>
      <w:r w:rsidRPr="00AD3A5A">
        <w:rPr>
          <w:rFonts w:ascii="Arial Narrow" w:hAnsi="Arial Narrow" w:cs="Arial"/>
          <w:sz w:val="24"/>
          <w:szCs w:val="24"/>
          <w:lang w:val="en-US"/>
        </w:rPr>
        <w:t xml:space="preserve"> respectively. A statistically significant positive association was observed in multivariate-adjusted models evaluating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a positive </w:t>
      </w:r>
      <w:r w:rsidRPr="00AD3A5A">
        <w:rPr>
          <w:rFonts w:ascii="Arial Narrow" w:hAnsi="Arial Narrow" w:cs="Arial"/>
          <w:i/>
          <w:sz w:val="24"/>
          <w:szCs w:val="24"/>
          <w:lang w:val="en-US"/>
        </w:rPr>
        <w:t xml:space="preserve">versus </w:t>
      </w:r>
      <w:r w:rsidRPr="00AD3A5A">
        <w:rPr>
          <w:rFonts w:ascii="Arial Narrow" w:hAnsi="Arial Narrow" w:cs="Arial"/>
          <w:sz w:val="24"/>
          <w:szCs w:val="24"/>
          <w:lang w:val="en-US"/>
        </w:rPr>
        <w:t>negative FHC (OR=</w:t>
      </w:r>
      <w:r>
        <w:rPr>
          <w:rFonts w:ascii="Arial Narrow" w:hAnsi="Arial Narrow" w:cs="Arial"/>
          <w:sz w:val="24"/>
          <w:szCs w:val="24"/>
          <w:lang w:val="en-US"/>
        </w:rPr>
        <w:t>1.30, 95%</w:t>
      </w:r>
      <w:r w:rsidRPr="00AD3A5A">
        <w:rPr>
          <w:rFonts w:ascii="Arial Narrow" w:hAnsi="Arial Narrow" w:cs="Arial"/>
          <w:sz w:val="24"/>
          <w:szCs w:val="24"/>
          <w:lang w:val="en-US"/>
        </w:rPr>
        <w:t xml:space="preserve">CI: 1.13-1.54). This increased cancer risk was more manifest </w:t>
      </w:r>
      <w:r>
        <w:rPr>
          <w:rFonts w:ascii="Arial Narrow" w:hAnsi="Arial Narrow" w:cs="Arial"/>
          <w:sz w:val="24"/>
          <w:szCs w:val="24"/>
          <w:lang w:val="en-US"/>
        </w:rPr>
        <w:t xml:space="preserve">when relatives were </w:t>
      </w:r>
      <w:r w:rsidRPr="00AD3A5A">
        <w:rPr>
          <w:rFonts w:ascii="Arial Narrow" w:hAnsi="Arial Narrow" w:cs="Arial"/>
          <w:sz w:val="24"/>
          <w:szCs w:val="24"/>
          <w:lang w:val="en-US"/>
        </w:rPr>
        <w:t xml:space="preserve">parents and siblings, and </w:t>
      </w:r>
      <w:r>
        <w:rPr>
          <w:rFonts w:ascii="Arial Narrow" w:hAnsi="Arial Narrow" w:cs="Arial"/>
          <w:sz w:val="24"/>
          <w:szCs w:val="24"/>
          <w:lang w:val="en-US"/>
        </w:rPr>
        <w:t>from</w:t>
      </w:r>
      <w:r w:rsidRPr="00AD3A5A">
        <w:rPr>
          <w:rFonts w:ascii="Arial Narrow" w:hAnsi="Arial Narrow" w:cs="Arial"/>
          <w:sz w:val="24"/>
          <w:szCs w:val="24"/>
          <w:lang w:val="en-US"/>
        </w:rPr>
        <w:t xml:space="preserve"> relatives diagnosed with cancer at age older than 50 years. </w:t>
      </w:r>
      <w:r>
        <w:rPr>
          <w:rFonts w:ascii="Arial Narrow" w:hAnsi="Arial Narrow" w:cs="Arial"/>
          <w:sz w:val="24"/>
          <w:szCs w:val="24"/>
          <w:lang w:val="en-US"/>
        </w:rPr>
        <w:t>PC risk</w:t>
      </w:r>
      <w:r w:rsidRPr="00AD3A5A">
        <w:rPr>
          <w:rFonts w:ascii="Arial Narrow" w:hAnsi="Arial Narrow" w:cs="Arial"/>
          <w:sz w:val="24"/>
          <w:szCs w:val="24"/>
          <w:lang w:val="en-US"/>
        </w:rPr>
        <w:t xml:space="preserve"> also increased with increasing number of relatives with cancer (</w:t>
      </w:r>
      <w:r w:rsidRPr="00AD3A5A">
        <w:rPr>
          <w:rFonts w:ascii="Arial Narrow" w:hAnsi="Arial Narrow" w:cs="Arial"/>
          <w:i/>
          <w:sz w:val="24"/>
          <w:szCs w:val="24"/>
          <w:lang w:val="en-US"/>
        </w:rPr>
        <w:t>p-trend</w:t>
      </w:r>
      <w:r>
        <w:rPr>
          <w:rFonts w:ascii="Arial Narrow" w:hAnsi="Arial Narrow" w:cs="Arial"/>
          <w:sz w:val="24"/>
          <w:szCs w:val="24"/>
          <w:lang w:val="en-US"/>
        </w:rPr>
        <w:t>=</w:t>
      </w:r>
      <w:r w:rsidRPr="00AD3A5A">
        <w:rPr>
          <w:rFonts w:ascii="Arial Narrow" w:hAnsi="Arial Narrow" w:cs="Arial"/>
          <w:sz w:val="24"/>
          <w:szCs w:val="24"/>
          <w:lang w:val="en-US"/>
        </w:rPr>
        <w:t xml:space="preserve">0.003). Analyses by cancer site </w:t>
      </w:r>
      <w:r>
        <w:rPr>
          <w:rFonts w:ascii="Arial Narrow" w:hAnsi="Arial Narrow" w:cs="Arial"/>
          <w:sz w:val="24"/>
          <w:szCs w:val="24"/>
          <w:lang w:val="en-US"/>
        </w:rPr>
        <w:t xml:space="preserve">also </w:t>
      </w:r>
      <w:r w:rsidRPr="00AD3A5A">
        <w:rPr>
          <w:rFonts w:ascii="Arial Narrow" w:hAnsi="Arial Narrow" w:cs="Arial"/>
          <w:sz w:val="24"/>
          <w:szCs w:val="24"/>
          <w:lang w:val="en-US"/>
        </w:rPr>
        <w:t>revealed statistically significant association</w:t>
      </w:r>
      <w:r>
        <w:rPr>
          <w:rFonts w:ascii="Arial Narrow" w:hAnsi="Arial Narrow" w:cs="Arial"/>
          <w:sz w:val="24"/>
          <w:szCs w:val="24"/>
          <w:lang w:val="en-US"/>
        </w:rPr>
        <w:t>s</w:t>
      </w:r>
      <w:r w:rsidRPr="00AD3A5A">
        <w:rPr>
          <w:rFonts w:ascii="Arial Narrow" w:hAnsi="Arial Narrow" w:cs="Arial"/>
          <w:sz w:val="24"/>
          <w:szCs w:val="24"/>
          <w:lang w:val="en-US"/>
        </w:rPr>
        <w:t xml:space="preserve"> between FHC and </w:t>
      </w:r>
      <w:r>
        <w:rPr>
          <w:rFonts w:ascii="Arial Narrow" w:hAnsi="Arial Narrow" w:cs="Arial"/>
          <w:sz w:val="24"/>
          <w:szCs w:val="24"/>
          <w:lang w:val="en-US"/>
        </w:rPr>
        <w:t>PC</w:t>
      </w:r>
      <w:r w:rsidRPr="00AD3A5A">
        <w:rPr>
          <w:rFonts w:ascii="Arial Narrow" w:hAnsi="Arial Narrow" w:cs="Arial"/>
          <w:sz w:val="24"/>
          <w:szCs w:val="24"/>
          <w:lang w:val="en-US"/>
        </w:rPr>
        <w:t xml:space="preserve"> risk (OR=</w:t>
      </w:r>
      <w:r>
        <w:rPr>
          <w:rFonts w:ascii="Arial Narrow" w:hAnsi="Arial Narrow" w:cs="Arial"/>
          <w:sz w:val="24"/>
          <w:szCs w:val="24"/>
          <w:lang w:val="en-US"/>
        </w:rPr>
        <w:t>2.68; 95%</w:t>
      </w:r>
      <w:r w:rsidRPr="00AD3A5A">
        <w:rPr>
          <w:rFonts w:ascii="Arial Narrow" w:hAnsi="Arial Narrow" w:cs="Arial"/>
          <w:sz w:val="24"/>
          <w:szCs w:val="24"/>
          <w:lang w:val="en-US"/>
        </w:rPr>
        <w:t xml:space="preserve">CI: 2.23-4.06), as well as for FH of </w:t>
      </w:r>
      <w:proofErr w:type="spellStart"/>
      <w:r w:rsidRPr="00AD3A5A">
        <w:rPr>
          <w:rFonts w:ascii="Arial Narrow" w:hAnsi="Arial Narrow" w:cs="Arial"/>
          <w:sz w:val="24"/>
          <w:szCs w:val="24"/>
          <w:lang w:val="en-US"/>
        </w:rPr>
        <w:t>breast</w:t>
      </w:r>
      <w:r>
        <w:rPr>
          <w:rFonts w:ascii="Arial Narrow" w:hAnsi="Arial Narrow" w:cs="Arial"/>
          <w:sz w:val="24"/>
          <w:szCs w:val="24"/>
          <w:lang w:val="en-US"/>
        </w:rPr>
        <w:t>&amp;ovary</w:t>
      </w:r>
      <w:proofErr w:type="spellEnd"/>
      <w:r w:rsidRPr="00AD3A5A">
        <w:rPr>
          <w:rFonts w:ascii="Arial Narrow" w:hAnsi="Arial Narrow" w:cs="Arial"/>
          <w:sz w:val="24"/>
          <w:szCs w:val="24"/>
          <w:lang w:val="en-US"/>
        </w:rPr>
        <w:t>, colorectal, prostate and smoking-related cancer</w:t>
      </w:r>
      <w:r>
        <w:rPr>
          <w:rFonts w:ascii="Arial Narrow" w:hAnsi="Arial Narrow" w:cs="Arial"/>
          <w:sz w:val="24"/>
          <w:szCs w:val="24"/>
          <w:lang w:val="en-US"/>
        </w:rPr>
        <w:t>s</w:t>
      </w:r>
      <w:r w:rsidRPr="00AD3A5A">
        <w:rPr>
          <w:rFonts w:ascii="Arial Narrow" w:hAnsi="Arial Narrow" w:cs="Arial"/>
          <w:sz w:val="24"/>
          <w:szCs w:val="24"/>
          <w:lang w:val="en-US"/>
        </w:rPr>
        <w:t xml:space="preserve"> (OR=1.45; 1.27; 1.70; 1.34, respectively). </w:t>
      </w:r>
    </w:p>
    <w:p w:rsidR="002362C5" w:rsidRDefault="002362C5" w:rsidP="002362C5">
      <w:pPr>
        <w:spacing w:after="0" w:line="480" w:lineRule="auto"/>
        <w:jc w:val="both"/>
        <w:rPr>
          <w:rFonts w:ascii="Arial Narrow" w:hAnsi="Arial Narrow" w:cs="Arial"/>
          <w:sz w:val="24"/>
          <w:szCs w:val="24"/>
          <w:lang w:val="en-US"/>
        </w:rPr>
      </w:pPr>
    </w:p>
    <w:p w:rsidR="002362C5"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The trend of </w:t>
      </w:r>
      <w:r>
        <w:rPr>
          <w:rFonts w:ascii="Arial Narrow" w:hAnsi="Arial Narrow" w:cs="Arial"/>
          <w:sz w:val="24"/>
          <w:szCs w:val="24"/>
          <w:lang w:val="en-US"/>
        </w:rPr>
        <w:t xml:space="preserve">the </w:t>
      </w:r>
      <w:r w:rsidRPr="00AD3A5A">
        <w:rPr>
          <w:rFonts w:ascii="Arial Narrow" w:hAnsi="Arial Narrow" w:cs="Arial"/>
          <w:sz w:val="24"/>
          <w:szCs w:val="24"/>
          <w:lang w:val="en-US"/>
        </w:rPr>
        <w:t xml:space="preserve">association across types of relatives and number of affected relatives was similar to that observed for FHC overall (data not shown). </w:t>
      </w:r>
      <w:r>
        <w:rPr>
          <w:rFonts w:ascii="Arial Narrow" w:hAnsi="Arial Narrow" w:cs="Arial"/>
          <w:sz w:val="24"/>
          <w:szCs w:val="24"/>
          <w:lang w:val="en-US"/>
        </w:rPr>
        <w:t>In particular, PC</w:t>
      </w:r>
      <w:r w:rsidRPr="00AD3A5A">
        <w:rPr>
          <w:rFonts w:ascii="Arial Narrow" w:hAnsi="Arial Narrow" w:cs="Arial"/>
          <w:sz w:val="24"/>
          <w:szCs w:val="24"/>
          <w:lang w:val="en-US"/>
        </w:rPr>
        <w:t xml:space="preserve"> risk was nearly four</w:t>
      </w:r>
      <w:r>
        <w:rPr>
          <w:rFonts w:ascii="Arial Narrow" w:hAnsi="Arial Narrow" w:cs="Arial"/>
          <w:sz w:val="24"/>
          <w:szCs w:val="24"/>
          <w:lang w:val="en-US"/>
        </w:rPr>
        <w:t>-</w:t>
      </w:r>
      <w:r w:rsidRPr="00AD3A5A">
        <w:rPr>
          <w:rFonts w:ascii="Arial Narrow" w:hAnsi="Arial Narrow" w:cs="Arial"/>
          <w:sz w:val="24"/>
          <w:szCs w:val="24"/>
          <w:lang w:val="en-US"/>
        </w:rPr>
        <w:t>fold increased (OR=</w:t>
      </w:r>
      <w:r>
        <w:rPr>
          <w:rFonts w:ascii="Arial Narrow" w:hAnsi="Arial Narrow" w:cs="Arial"/>
          <w:sz w:val="24"/>
          <w:szCs w:val="24"/>
          <w:lang w:val="en-US"/>
        </w:rPr>
        <w:t>3.88; 95%</w:t>
      </w:r>
      <w:r w:rsidRPr="00AD3A5A">
        <w:rPr>
          <w:rFonts w:ascii="Arial Narrow" w:hAnsi="Arial Narrow" w:cs="Arial"/>
          <w:sz w:val="24"/>
          <w:szCs w:val="24"/>
          <w:lang w:val="en-US"/>
        </w:rPr>
        <w:t>CI: 2.97-9.72</w:t>
      </w:r>
      <w:r>
        <w:rPr>
          <w:rFonts w:ascii="Arial Narrow" w:hAnsi="Arial Narrow" w:cs="Arial"/>
          <w:sz w:val="24"/>
          <w:szCs w:val="24"/>
          <w:lang w:val="en-US"/>
        </w:rPr>
        <w:t xml:space="preserve">) when </w:t>
      </w:r>
      <w:r w:rsidRPr="00523FA7">
        <w:rPr>
          <w:rFonts w:ascii="Arial Narrow" w:hAnsi="Arial Narrow" w:cs="Arial"/>
          <w:sz w:val="24"/>
          <w:szCs w:val="24"/>
          <w:u w:val="single"/>
          <w:lang w:val="en-US"/>
        </w:rPr>
        <w:t>&gt;</w:t>
      </w:r>
      <w:r>
        <w:rPr>
          <w:rFonts w:ascii="Arial Narrow" w:hAnsi="Arial Narrow" w:cs="Arial"/>
          <w:sz w:val="24"/>
          <w:szCs w:val="24"/>
          <w:lang w:val="en-US"/>
        </w:rPr>
        <w:t xml:space="preserve">2 </w:t>
      </w:r>
      <w:proofErr w:type="spellStart"/>
      <w:r>
        <w:rPr>
          <w:rFonts w:ascii="Arial Narrow" w:hAnsi="Arial Narrow" w:cs="Arial"/>
          <w:sz w:val="24"/>
          <w:szCs w:val="24"/>
          <w:lang w:val="en-US"/>
        </w:rPr>
        <w:t>FDRs</w:t>
      </w:r>
      <w:proofErr w:type="spellEnd"/>
      <w:r>
        <w:rPr>
          <w:rFonts w:ascii="Arial Narrow" w:hAnsi="Arial Narrow" w:cs="Arial"/>
          <w:sz w:val="24"/>
          <w:szCs w:val="24"/>
          <w:lang w:val="en-US"/>
        </w:rPr>
        <w:t xml:space="preserve"> were affected with PC </w:t>
      </w:r>
      <w:r w:rsidRPr="00093471">
        <w:rPr>
          <w:rFonts w:ascii="Arial Narrow" w:hAnsi="Arial Narrow" w:cs="Arial"/>
          <w:sz w:val="24"/>
          <w:szCs w:val="24"/>
          <w:lang w:val="en-US"/>
        </w:rPr>
        <w:t>(</w:t>
      </w:r>
      <w:r w:rsidRPr="00093471">
        <w:rPr>
          <w:rFonts w:ascii="Arial Narrow" w:hAnsi="Arial Narrow" w:cs="Arial"/>
          <w:color w:val="002060"/>
          <w:sz w:val="24"/>
          <w:szCs w:val="24"/>
          <w:lang w:val="en-US"/>
        </w:rPr>
        <w:t>Table 1</w:t>
      </w:r>
      <w:r w:rsidRPr="00093471">
        <w:rPr>
          <w:rFonts w:ascii="Arial Narrow" w:hAnsi="Arial Narrow" w:cs="Arial"/>
          <w:sz w:val="24"/>
          <w:szCs w:val="24"/>
          <w:lang w:val="en-US"/>
        </w:rPr>
        <w:t>).</w:t>
      </w:r>
    </w:p>
    <w:p w:rsidR="002362C5" w:rsidRPr="00AD3A5A" w:rsidRDefault="002362C5" w:rsidP="002362C5">
      <w:pPr>
        <w:spacing w:after="0" w:line="480" w:lineRule="auto"/>
        <w:jc w:val="both"/>
        <w:rPr>
          <w:rFonts w:ascii="Arial Narrow" w:hAnsi="Arial Narrow" w:cs="Arial"/>
          <w:sz w:val="24"/>
          <w:szCs w:val="24"/>
          <w:lang w:val="en-US"/>
        </w:rPr>
      </w:pPr>
    </w:p>
    <w:p w:rsidR="002362C5"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FHD in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was associa</w:t>
      </w:r>
      <w:r>
        <w:rPr>
          <w:rFonts w:ascii="Arial Narrow" w:hAnsi="Arial Narrow" w:cs="Arial"/>
          <w:sz w:val="24"/>
          <w:szCs w:val="24"/>
          <w:lang w:val="en-US"/>
        </w:rPr>
        <w:t>ted with a 24% (95%</w:t>
      </w:r>
      <w:r w:rsidRPr="00AD3A5A">
        <w:rPr>
          <w:rFonts w:ascii="Arial Narrow" w:hAnsi="Arial Narrow" w:cs="Arial"/>
          <w:sz w:val="24"/>
          <w:szCs w:val="24"/>
          <w:lang w:val="en-US"/>
        </w:rPr>
        <w:t xml:space="preserve">CI: </w:t>
      </w:r>
      <w:r w:rsidRPr="00AD3A5A">
        <w:rPr>
          <w:rFonts w:ascii="Arial Narrow" w:eastAsia="Times New Roman" w:hAnsi="Arial Narrow" w:cs="Arial"/>
          <w:sz w:val="24"/>
          <w:szCs w:val="24"/>
          <w:lang w:val="en-US" w:eastAsia="es-ES"/>
        </w:rPr>
        <w:t xml:space="preserve">1.01-1.52) </w:t>
      </w:r>
      <w:r w:rsidRPr="00AD3A5A">
        <w:rPr>
          <w:rFonts w:ascii="Arial Narrow" w:hAnsi="Arial Narrow" w:cs="Arial"/>
          <w:sz w:val="24"/>
          <w:szCs w:val="24"/>
          <w:lang w:val="en-US"/>
        </w:rPr>
        <w:t xml:space="preserve">higher </w:t>
      </w:r>
      <w:r>
        <w:rPr>
          <w:rFonts w:ascii="Arial Narrow" w:hAnsi="Arial Narrow" w:cs="Arial"/>
          <w:sz w:val="24"/>
          <w:szCs w:val="24"/>
          <w:lang w:val="en-US"/>
        </w:rPr>
        <w:t>PC</w:t>
      </w:r>
      <w:r w:rsidRPr="00AD3A5A">
        <w:rPr>
          <w:rFonts w:ascii="Arial Narrow" w:hAnsi="Arial Narrow" w:cs="Arial"/>
          <w:sz w:val="24"/>
          <w:szCs w:val="24"/>
          <w:lang w:val="en-US"/>
        </w:rPr>
        <w:t xml:space="preserve"> risk, with this risk being mostly driven by diabetes diagnosed in the adulthood. We also observed a tendency towards a higher </w:t>
      </w:r>
      <w:r>
        <w:rPr>
          <w:rFonts w:ascii="Arial Narrow" w:hAnsi="Arial Narrow" w:cs="Arial"/>
          <w:sz w:val="24"/>
          <w:szCs w:val="24"/>
          <w:lang w:val="en-US"/>
        </w:rPr>
        <w:t>PC</w:t>
      </w:r>
      <w:r w:rsidRPr="00AD3A5A">
        <w:rPr>
          <w:rFonts w:ascii="Arial Narrow" w:hAnsi="Arial Narrow" w:cs="Arial"/>
          <w:sz w:val="24"/>
          <w:szCs w:val="24"/>
          <w:lang w:val="en-US"/>
        </w:rPr>
        <w:t xml:space="preserve"> risk for increasing number of relatives affected with diabetes (OR=1.</w:t>
      </w:r>
      <w:r>
        <w:rPr>
          <w:rFonts w:ascii="Arial Narrow" w:hAnsi="Arial Narrow" w:cs="Arial"/>
          <w:sz w:val="24"/>
          <w:szCs w:val="24"/>
          <w:lang w:val="en-US"/>
        </w:rPr>
        <w:t>51; 95%</w:t>
      </w:r>
      <w:r w:rsidRPr="00AD3A5A">
        <w:rPr>
          <w:rFonts w:ascii="Arial Narrow" w:hAnsi="Arial Narrow" w:cs="Arial"/>
          <w:sz w:val="24"/>
          <w:szCs w:val="24"/>
          <w:lang w:val="en-US"/>
        </w:rPr>
        <w:t xml:space="preserve">CI: 1.22-1.87). No significant associations with </w:t>
      </w:r>
      <w:r>
        <w:rPr>
          <w:rFonts w:ascii="Arial Narrow" w:hAnsi="Arial Narrow" w:cs="Arial"/>
          <w:sz w:val="24"/>
          <w:szCs w:val="24"/>
          <w:lang w:val="en-US"/>
        </w:rPr>
        <w:t>PC</w:t>
      </w:r>
      <w:r w:rsidRPr="00AD3A5A">
        <w:rPr>
          <w:rFonts w:ascii="Arial Narrow" w:hAnsi="Arial Narrow" w:cs="Arial"/>
          <w:sz w:val="24"/>
          <w:szCs w:val="24"/>
          <w:lang w:val="en-US"/>
        </w:rPr>
        <w:t xml:space="preserve"> risk were encountered for </w:t>
      </w:r>
      <w:r>
        <w:rPr>
          <w:rFonts w:ascii="Arial Narrow" w:hAnsi="Arial Narrow" w:cs="Arial"/>
          <w:sz w:val="24"/>
          <w:szCs w:val="24"/>
          <w:lang w:val="en-US"/>
        </w:rPr>
        <w:t xml:space="preserve">the </w:t>
      </w:r>
      <w:r w:rsidRPr="00AD3A5A">
        <w:rPr>
          <w:rFonts w:ascii="Arial Narrow" w:hAnsi="Arial Narrow" w:cs="Arial"/>
          <w:sz w:val="24"/>
          <w:szCs w:val="24"/>
          <w:lang w:val="en-US"/>
        </w:rPr>
        <w:t>occurrence of any other diseases in the family</w:t>
      </w:r>
      <w:r>
        <w:rPr>
          <w:rFonts w:ascii="Arial Narrow" w:hAnsi="Arial Narrow" w:cs="Arial"/>
          <w:sz w:val="24"/>
          <w:szCs w:val="24"/>
          <w:lang w:val="en-US"/>
        </w:rPr>
        <w:t>, probably due to its low prevalence (</w:t>
      </w:r>
      <w:r w:rsidRPr="00DF1884">
        <w:rPr>
          <w:rFonts w:ascii="Arial Narrow" w:hAnsi="Arial Narrow" w:cs="Arial"/>
          <w:color w:val="002060"/>
          <w:sz w:val="24"/>
          <w:szCs w:val="24"/>
          <w:lang w:val="en-US"/>
        </w:rPr>
        <w:t>Table 2</w:t>
      </w:r>
      <w:r w:rsidRPr="00DF1884">
        <w:rPr>
          <w:rFonts w:ascii="Arial Narrow" w:hAnsi="Arial Narrow" w:cs="Arial"/>
          <w:sz w:val="24"/>
          <w:szCs w:val="24"/>
          <w:lang w:val="en-US"/>
        </w:rPr>
        <w:t>).</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The effects of the </w:t>
      </w:r>
      <w:proofErr w:type="spellStart"/>
      <w:r>
        <w:rPr>
          <w:rFonts w:ascii="Arial Narrow" w:hAnsi="Arial Narrow" w:cs="Arial"/>
          <w:sz w:val="24"/>
          <w:szCs w:val="24"/>
          <w:lang w:val="en-US"/>
        </w:rPr>
        <w:t>subject´s</w:t>
      </w:r>
      <w:proofErr w:type="spellEnd"/>
      <w:r>
        <w:rPr>
          <w:rFonts w:ascii="Arial Narrow" w:hAnsi="Arial Narrow" w:cs="Arial"/>
          <w:sz w:val="24"/>
          <w:szCs w:val="24"/>
          <w:lang w:val="en-US"/>
        </w:rPr>
        <w:t xml:space="preserve"> characteristics</w:t>
      </w:r>
      <w:r w:rsidRPr="00AD3A5A">
        <w:rPr>
          <w:rFonts w:ascii="Arial Narrow" w:hAnsi="Arial Narrow" w:cs="Arial"/>
          <w:sz w:val="24"/>
          <w:szCs w:val="24"/>
          <w:lang w:val="en-US"/>
        </w:rPr>
        <w:t xml:space="preserve"> on the multivariate-adjusted risk estimates were minor, except for smoking. Family size had also an overall negligible impact on the risk estimates. Risk estimates remained almost unchanged in sensitivity analyses (</w:t>
      </w:r>
      <w:r w:rsidRPr="00AD3A5A">
        <w:rPr>
          <w:rFonts w:ascii="Arial Narrow" w:hAnsi="Arial Narrow" w:cs="Arial"/>
          <w:color w:val="002060"/>
          <w:sz w:val="24"/>
          <w:szCs w:val="24"/>
          <w:lang w:val="en-US"/>
        </w:rPr>
        <w:t xml:space="preserve">Supplemental Table </w:t>
      </w:r>
      <w:r>
        <w:rPr>
          <w:rFonts w:ascii="Arial Narrow" w:hAnsi="Arial Narrow" w:cs="Arial"/>
          <w:color w:val="002060"/>
          <w:sz w:val="24"/>
          <w:szCs w:val="24"/>
          <w:lang w:val="en-US"/>
        </w:rPr>
        <w:t>3</w:t>
      </w:r>
      <w:r w:rsidRPr="00AD3A5A">
        <w:rPr>
          <w:rFonts w:ascii="Arial Narrow" w:hAnsi="Arial Narrow" w:cs="Arial"/>
          <w:sz w:val="24"/>
          <w:szCs w:val="24"/>
          <w:lang w:val="en-US"/>
        </w:rPr>
        <w:t>).</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1815AC">
        <w:rPr>
          <w:rFonts w:ascii="Arial Narrow" w:hAnsi="Arial Narrow" w:cs="Arial"/>
          <w:sz w:val="24"/>
          <w:szCs w:val="24"/>
          <w:lang w:val="en-US"/>
        </w:rPr>
        <w:t xml:space="preserve">Results of stratified analyses showed different </w:t>
      </w:r>
      <w:r>
        <w:rPr>
          <w:rFonts w:ascii="Arial Narrow" w:hAnsi="Arial Narrow" w:cs="Arial"/>
          <w:sz w:val="24"/>
          <w:szCs w:val="24"/>
          <w:lang w:val="en-US"/>
        </w:rPr>
        <w:t>estimates</w:t>
      </w:r>
      <w:r w:rsidRPr="001815AC">
        <w:rPr>
          <w:rFonts w:ascii="Arial Narrow" w:hAnsi="Arial Narrow" w:cs="Arial"/>
          <w:sz w:val="24"/>
          <w:szCs w:val="24"/>
          <w:lang w:val="en-US"/>
        </w:rPr>
        <w:t xml:space="preserve"> of association by smoking status (</w:t>
      </w:r>
      <w:r w:rsidRPr="001815AC">
        <w:rPr>
          <w:rFonts w:ascii="Arial Narrow" w:hAnsi="Arial Narrow" w:cs="Arial"/>
          <w:color w:val="002060"/>
          <w:sz w:val="24"/>
          <w:szCs w:val="24"/>
          <w:lang w:val="en-US"/>
        </w:rPr>
        <w:t xml:space="preserve">Table </w:t>
      </w:r>
      <w:r>
        <w:rPr>
          <w:rFonts w:ascii="Arial Narrow" w:hAnsi="Arial Narrow" w:cs="Arial"/>
          <w:color w:val="002060"/>
          <w:sz w:val="24"/>
          <w:szCs w:val="24"/>
          <w:lang w:val="en-US"/>
        </w:rPr>
        <w:t>3</w:t>
      </w:r>
      <w:r w:rsidRPr="001815AC">
        <w:rPr>
          <w:rFonts w:ascii="Arial Narrow" w:hAnsi="Arial Narrow" w:cs="Arial"/>
          <w:sz w:val="24"/>
          <w:szCs w:val="24"/>
          <w:lang w:val="en-US"/>
        </w:rPr>
        <w:t>). Compared to</w:t>
      </w:r>
      <w:r>
        <w:rPr>
          <w:rFonts w:ascii="Arial Narrow" w:hAnsi="Arial Narrow" w:cs="Arial"/>
          <w:sz w:val="24"/>
          <w:szCs w:val="24"/>
          <w:lang w:val="en-US"/>
        </w:rPr>
        <w:t xml:space="preserve"> a</w:t>
      </w:r>
      <w:r w:rsidRPr="001815AC">
        <w:rPr>
          <w:rFonts w:ascii="Arial Narrow" w:hAnsi="Arial Narrow" w:cs="Arial"/>
          <w:sz w:val="24"/>
          <w:szCs w:val="24"/>
          <w:lang w:val="en-US"/>
        </w:rPr>
        <w:t xml:space="preserve"> negative FHC, a notably higher </w:t>
      </w:r>
      <w:r>
        <w:rPr>
          <w:rFonts w:ascii="Arial Narrow" w:hAnsi="Arial Narrow" w:cs="Arial"/>
          <w:sz w:val="24"/>
          <w:szCs w:val="24"/>
          <w:lang w:val="en-US"/>
        </w:rPr>
        <w:t>PC</w:t>
      </w:r>
      <w:r w:rsidRPr="001815AC">
        <w:rPr>
          <w:rFonts w:ascii="Arial Narrow" w:hAnsi="Arial Narrow" w:cs="Arial"/>
          <w:sz w:val="24"/>
          <w:szCs w:val="24"/>
          <w:lang w:val="en-US"/>
        </w:rPr>
        <w:t xml:space="preserve"> risk was observed among ever</w:t>
      </w:r>
      <w:r>
        <w:rPr>
          <w:rFonts w:ascii="Arial Narrow" w:hAnsi="Arial Narrow" w:cs="Arial"/>
          <w:sz w:val="24"/>
          <w:szCs w:val="24"/>
          <w:lang w:val="en-US"/>
        </w:rPr>
        <w:t>-</w:t>
      </w:r>
      <w:r w:rsidRPr="001815AC">
        <w:rPr>
          <w:rFonts w:ascii="Arial Narrow" w:hAnsi="Arial Narrow" w:cs="Arial"/>
          <w:sz w:val="24"/>
          <w:szCs w:val="24"/>
          <w:lang w:val="en-US"/>
        </w:rPr>
        <w:t>smokers</w:t>
      </w:r>
      <w:r>
        <w:rPr>
          <w:rFonts w:ascii="Arial Narrow" w:hAnsi="Arial Narrow" w:cs="Arial"/>
          <w:sz w:val="24"/>
          <w:szCs w:val="24"/>
          <w:lang w:val="en-US"/>
        </w:rPr>
        <w:t xml:space="preserve"> wi</w:t>
      </w:r>
      <w:r w:rsidR="00C21346">
        <w:rPr>
          <w:rFonts w:ascii="Arial Narrow" w:hAnsi="Arial Narrow" w:cs="Arial"/>
          <w:sz w:val="24"/>
          <w:szCs w:val="24"/>
          <w:lang w:val="en-US"/>
        </w:rPr>
        <w:t>th FHPC (</w:t>
      </w:r>
      <w:r>
        <w:rPr>
          <w:rFonts w:ascii="Arial Narrow" w:hAnsi="Arial Narrow" w:cs="Arial"/>
          <w:sz w:val="24"/>
          <w:szCs w:val="24"/>
          <w:lang w:val="en-US"/>
        </w:rPr>
        <w:t>OR</w:t>
      </w:r>
      <w:r w:rsidRPr="001815AC">
        <w:rPr>
          <w:rFonts w:ascii="Arial Narrow" w:hAnsi="Arial Narrow" w:cs="Arial"/>
          <w:sz w:val="24"/>
          <w:szCs w:val="24"/>
          <w:lang w:val="en-US"/>
        </w:rPr>
        <w:t>=3.16</w:t>
      </w:r>
      <w:r>
        <w:rPr>
          <w:rFonts w:ascii="Arial Narrow" w:hAnsi="Arial Narrow" w:cs="Arial"/>
          <w:sz w:val="24"/>
          <w:szCs w:val="24"/>
          <w:lang w:val="en-US"/>
        </w:rPr>
        <w:t>, 95%</w:t>
      </w:r>
      <w:r w:rsidRPr="001815AC">
        <w:rPr>
          <w:rFonts w:ascii="Arial Narrow" w:hAnsi="Arial Narrow" w:cs="Arial"/>
          <w:sz w:val="24"/>
          <w:szCs w:val="24"/>
          <w:lang w:val="en-US"/>
        </w:rPr>
        <w:t xml:space="preserve">CI: 2.56-5.78), </w:t>
      </w:r>
      <w:r w:rsidR="009A129F" w:rsidRPr="00C21346">
        <w:rPr>
          <w:rFonts w:ascii="Arial Narrow" w:hAnsi="Arial Narrow" w:cs="Arial"/>
          <w:sz w:val="24"/>
          <w:szCs w:val="24"/>
          <w:lang w:val="en-US"/>
        </w:rPr>
        <w:t xml:space="preserve">with this risk being </w:t>
      </w:r>
      <w:r w:rsidR="00C21346" w:rsidRPr="00C21346">
        <w:rPr>
          <w:rFonts w:ascii="Arial Narrow" w:hAnsi="Arial Narrow" w:cs="Arial"/>
          <w:sz w:val="24"/>
          <w:szCs w:val="24"/>
          <w:lang w:val="en-US"/>
        </w:rPr>
        <w:t>even higher among</w:t>
      </w:r>
      <w:r w:rsidR="009A129F" w:rsidRPr="00C21346">
        <w:rPr>
          <w:rFonts w:ascii="Arial Narrow" w:hAnsi="Arial Narrow" w:cs="Arial"/>
          <w:sz w:val="24"/>
          <w:szCs w:val="24"/>
          <w:lang w:val="en-US"/>
        </w:rPr>
        <w:t xml:space="preserve"> </w:t>
      </w:r>
      <w:r w:rsidR="00C21346" w:rsidRPr="00C21346">
        <w:rPr>
          <w:rFonts w:ascii="Arial Narrow" w:hAnsi="Arial Narrow" w:cs="Arial"/>
          <w:sz w:val="24"/>
          <w:szCs w:val="24"/>
          <w:lang w:val="en-US"/>
        </w:rPr>
        <w:t>current</w:t>
      </w:r>
      <w:r w:rsidR="009A129F" w:rsidRPr="00C21346">
        <w:rPr>
          <w:rFonts w:ascii="Arial Narrow" w:hAnsi="Arial Narrow" w:cs="Arial"/>
          <w:sz w:val="24"/>
          <w:szCs w:val="24"/>
          <w:lang w:val="en-US"/>
        </w:rPr>
        <w:t xml:space="preserve">-smokers </w:t>
      </w:r>
      <w:r w:rsidR="00C21346" w:rsidRPr="00C21346">
        <w:rPr>
          <w:rFonts w:ascii="Arial Narrow" w:hAnsi="Arial Narrow" w:cs="Arial"/>
          <w:sz w:val="24"/>
          <w:szCs w:val="24"/>
          <w:lang w:val="en-US"/>
        </w:rPr>
        <w:t>(OR=</w:t>
      </w:r>
      <w:r w:rsidR="00C21346" w:rsidRPr="00C21346">
        <w:rPr>
          <w:rFonts w:ascii="Arial Narrow" w:hAnsi="Arial Narrow"/>
          <w:sz w:val="24"/>
        </w:rPr>
        <w:t>5.59</w:t>
      </w:r>
      <w:r w:rsidR="00C21346" w:rsidRPr="00C21346">
        <w:rPr>
          <w:rFonts w:ascii="Arial Narrow" w:hAnsi="Arial Narrow" w:cs="Arial"/>
          <w:sz w:val="24"/>
          <w:szCs w:val="24"/>
          <w:lang w:val="en-US"/>
        </w:rPr>
        <w:t xml:space="preserve">, 95%CI: </w:t>
      </w:r>
      <w:r w:rsidR="00C21346" w:rsidRPr="00C21346">
        <w:rPr>
          <w:rFonts w:ascii="Arial Narrow" w:hAnsi="Arial Narrow"/>
          <w:sz w:val="24"/>
        </w:rPr>
        <w:t>2.78-12.29</w:t>
      </w:r>
      <w:r w:rsidR="00C21346" w:rsidRPr="00E87A96">
        <w:rPr>
          <w:rFonts w:ascii="Arial Narrow" w:hAnsi="Arial Narrow" w:cs="Arial"/>
          <w:sz w:val="24"/>
          <w:szCs w:val="24"/>
          <w:lang w:val="en-US"/>
        </w:rPr>
        <w:t xml:space="preserve">) </w:t>
      </w:r>
      <w:r w:rsidR="009A129F" w:rsidRPr="00E87A96">
        <w:rPr>
          <w:rFonts w:ascii="Arial Narrow" w:hAnsi="Arial Narrow" w:cs="Arial"/>
          <w:sz w:val="24"/>
          <w:szCs w:val="24"/>
          <w:lang w:val="en-US"/>
        </w:rPr>
        <w:t>(Supplemental Table 4</w:t>
      </w:r>
      <w:r w:rsidR="00C21346" w:rsidRPr="00E87A96">
        <w:rPr>
          <w:rFonts w:ascii="Arial Narrow" w:hAnsi="Arial Narrow" w:cs="Arial"/>
          <w:sz w:val="24"/>
          <w:szCs w:val="24"/>
          <w:lang w:val="en-US"/>
        </w:rPr>
        <w:t>, Supplementary Figure 1</w:t>
      </w:r>
      <w:r w:rsidR="009A129F" w:rsidRPr="00E87A96">
        <w:rPr>
          <w:rFonts w:ascii="Arial Narrow" w:hAnsi="Arial Narrow" w:cs="Arial"/>
          <w:sz w:val="24"/>
          <w:szCs w:val="24"/>
          <w:lang w:val="en-US"/>
        </w:rPr>
        <w:t>),</w:t>
      </w:r>
      <w:r w:rsidR="009A129F">
        <w:rPr>
          <w:rFonts w:ascii="Arial Narrow" w:hAnsi="Arial Narrow" w:cs="Arial"/>
          <w:sz w:val="24"/>
          <w:szCs w:val="24"/>
          <w:lang w:val="en-US"/>
        </w:rPr>
        <w:t xml:space="preserve"> </w:t>
      </w:r>
      <w:r w:rsidRPr="001815AC">
        <w:rPr>
          <w:rFonts w:ascii="Arial Narrow" w:hAnsi="Arial Narrow" w:cs="Arial"/>
          <w:sz w:val="24"/>
          <w:szCs w:val="24"/>
          <w:lang w:val="en-US"/>
        </w:rPr>
        <w:t xml:space="preserve">whereas </w:t>
      </w:r>
      <w:r>
        <w:rPr>
          <w:rFonts w:ascii="Arial Narrow" w:hAnsi="Arial Narrow" w:cs="Arial"/>
          <w:sz w:val="24"/>
          <w:szCs w:val="24"/>
          <w:lang w:val="en-US"/>
        </w:rPr>
        <w:t>PC</w:t>
      </w:r>
      <w:r w:rsidRPr="001815AC">
        <w:rPr>
          <w:rFonts w:ascii="Arial Narrow" w:hAnsi="Arial Narrow" w:cs="Arial"/>
          <w:sz w:val="24"/>
          <w:szCs w:val="24"/>
          <w:lang w:val="en-US"/>
        </w:rPr>
        <w:t xml:space="preserve"> risk turned out to be weaker in never</w:t>
      </w:r>
      <w:r>
        <w:rPr>
          <w:rFonts w:ascii="Arial Narrow" w:hAnsi="Arial Narrow" w:cs="Arial"/>
          <w:sz w:val="24"/>
          <w:szCs w:val="24"/>
          <w:lang w:val="en-US"/>
        </w:rPr>
        <w:t>-</w:t>
      </w:r>
      <w:r w:rsidRPr="001815AC">
        <w:rPr>
          <w:rFonts w:ascii="Arial Narrow" w:hAnsi="Arial Narrow" w:cs="Arial"/>
          <w:sz w:val="24"/>
          <w:szCs w:val="24"/>
          <w:lang w:val="en-US"/>
        </w:rPr>
        <w:t>smokers (</w:t>
      </w:r>
      <w:r w:rsidRPr="001815AC">
        <w:rPr>
          <w:rFonts w:ascii="Arial Narrow" w:hAnsi="Arial Narrow" w:cs="Arial"/>
          <w:i/>
          <w:sz w:val="24"/>
          <w:szCs w:val="24"/>
          <w:lang w:val="en-US"/>
        </w:rPr>
        <w:t>p-value</w:t>
      </w:r>
      <w:r w:rsidRPr="001815AC">
        <w:rPr>
          <w:rFonts w:ascii="Arial Narrow" w:hAnsi="Arial Narrow" w:cs="Arial"/>
          <w:sz w:val="24"/>
          <w:szCs w:val="24"/>
          <w:lang w:val="en-US"/>
        </w:rPr>
        <w:t xml:space="preserve"> for interaction</w:t>
      </w:r>
      <w:r>
        <w:rPr>
          <w:rFonts w:ascii="Arial Narrow" w:hAnsi="Arial Narrow" w:cs="Arial"/>
          <w:sz w:val="24"/>
          <w:szCs w:val="24"/>
          <w:lang w:val="en-US"/>
        </w:rPr>
        <w:t>=</w:t>
      </w:r>
      <w:r w:rsidRPr="001815AC">
        <w:rPr>
          <w:rFonts w:ascii="Arial Narrow" w:hAnsi="Arial Narrow" w:cs="Arial"/>
          <w:sz w:val="24"/>
          <w:szCs w:val="24"/>
          <w:lang w:val="en-US"/>
        </w:rPr>
        <w:t>0.04)</w:t>
      </w:r>
      <w:r w:rsidR="009A129F">
        <w:rPr>
          <w:rFonts w:ascii="Arial Narrow" w:hAnsi="Arial Narrow" w:cs="Arial"/>
          <w:sz w:val="24"/>
          <w:szCs w:val="24"/>
          <w:lang w:val="en-US"/>
        </w:rPr>
        <w:t>.</w:t>
      </w:r>
      <w:r>
        <w:rPr>
          <w:rFonts w:ascii="Arial Narrow" w:hAnsi="Arial Narrow" w:cs="Arial"/>
          <w:sz w:val="24"/>
          <w:szCs w:val="24"/>
          <w:lang w:val="en-US"/>
        </w:rPr>
        <w:t xml:space="preserve"> </w:t>
      </w:r>
      <w:r w:rsidRPr="001815AC">
        <w:rPr>
          <w:rFonts w:ascii="Arial Narrow" w:hAnsi="Arial Narrow" w:cs="Arial"/>
          <w:sz w:val="24"/>
          <w:szCs w:val="24"/>
          <w:lang w:val="en-US"/>
        </w:rPr>
        <w:t xml:space="preserve">In contrast, the association between FHC and </w:t>
      </w:r>
      <w:r>
        <w:rPr>
          <w:rFonts w:ascii="Arial Narrow" w:hAnsi="Arial Narrow" w:cs="Arial"/>
          <w:sz w:val="24"/>
          <w:szCs w:val="24"/>
          <w:lang w:val="en-US"/>
        </w:rPr>
        <w:t>PC</w:t>
      </w:r>
      <w:r w:rsidRPr="001815AC">
        <w:rPr>
          <w:rFonts w:ascii="Arial Narrow" w:hAnsi="Arial Narrow" w:cs="Arial"/>
          <w:sz w:val="24"/>
          <w:szCs w:val="24"/>
          <w:lang w:val="en-US"/>
        </w:rPr>
        <w:t xml:space="preserve"> tended to be stronger in never</w:t>
      </w:r>
      <w:r>
        <w:rPr>
          <w:rFonts w:ascii="Arial Narrow" w:hAnsi="Arial Narrow" w:cs="Arial"/>
          <w:sz w:val="24"/>
          <w:szCs w:val="24"/>
          <w:lang w:val="en-US"/>
        </w:rPr>
        <w:t>-</w:t>
      </w:r>
      <w:r w:rsidRPr="001815AC">
        <w:rPr>
          <w:rFonts w:ascii="Arial Narrow" w:hAnsi="Arial Narrow" w:cs="Arial"/>
          <w:sz w:val="24"/>
          <w:szCs w:val="24"/>
          <w:lang w:val="en-US"/>
        </w:rPr>
        <w:t xml:space="preserve">smokers; this pattern was consistent for FH of other cancer sites, although without evidence for a statistically significant interaction by smoking. Risk estimates remained the same in </w:t>
      </w:r>
      <w:r>
        <w:rPr>
          <w:rFonts w:ascii="Arial Narrow" w:hAnsi="Arial Narrow" w:cs="Arial"/>
          <w:sz w:val="24"/>
          <w:szCs w:val="24"/>
          <w:lang w:val="en-US"/>
        </w:rPr>
        <w:t>ever-</w:t>
      </w:r>
      <w:r w:rsidRPr="001815AC">
        <w:rPr>
          <w:rFonts w:ascii="Arial Narrow" w:hAnsi="Arial Narrow" w:cs="Arial"/>
          <w:sz w:val="24"/>
          <w:szCs w:val="24"/>
          <w:lang w:val="en-US"/>
        </w:rPr>
        <w:t>smokers after additionally controlling for smoking intensity and duration (data not shown).</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In analyses</w:t>
      </w:r>
      <w:r>
        <w:rPr>
          <w:rFonts w:ascii="Arial Narrow" w:hAnsi="Arial Narrow" w:cs="Arial"/>
          <w:sz w:val="24"/>
          <w:szCs w:val="24"/>
          <w:lang w:val="en-US"/>
        </w:rPr>
        <w:t xml:space="preserve"> stratified</w:t>
      </w:r>
      <w:r w:rsidRPr="00AD3A5A">
        <w:rPr>
          <w:rFonts w:ascii="Arial Narrow" w:hAnsi="Arial Narrow" w:cs="Arial"/>
          <w:sz w:val="24"/>
          <w:szCs w:val="24"/>
          <w:lang w:val="en-US"/>
        </w:rPr>
        <w:t xml:space="preserve"> by disease severity (</w:t>
      </w:r>
      <w:r w:rsidRPr="00AD3A5A">
        <w:rPr>
          <w:rFonts w:ascii="Arial Narrow" w:hAnsi="Arial Narrow" w:cs="Arial"/>
          <w:color w:val="002060"/>
          <w:sz w:val="24"/>
          <w:szCs w:val="24"/>
          <w:lang w:val="en-US"/>
        </w:rPr>
        <w:t xml:space="preserve">Supplemental Table </w:t>
      </w:r>
      <w:r w:rsidR="00E60DD6">
        <w:rPr>
          <w:rFonts w:ascii="Arial Narrow" w:hAnsi="Arial Narrow" w:cs="Arial"/>
          <w:color w:val="002060"/>
          <w:sz w:val="24"/>
          <w:szCs w:val="24"/>
          <w:lang w:val="en-US"/>
        </w:rPr>
        <w:t>5</w:t>
      </w:r>
      <w:r w:rsidRPr="00AD3A5A">
        <w:rPr>
          <w:rFonts w:ascii="Arial Narrow" w:hAnsi="Arial Narrow" w:cs="Arial"/>
          <w:sz w:val="24"/>
          <w:szCs w:val="24"/>
          <w:lang w:val="en-US"/>
        </w:rPr>
        <w:t xml:space="preserve">), we observed that </w:t>
      </w:r>
      <w:r>
        <w:rPr>
          <w:rFonts w:ascii="Arial Narrow" w:hAnsi="Arial Narrow" w:cs="Arial"/>
          <w:sz w:val="24"/>
          <w:szCs w:val="24"/>
          <w:lang w:val="en-US"/>
        </w:rPr>
        <w:t xml:space="preserve">FHPC with &gt;2 affected </w:t>
      </w:r>
      <w:proofErr w:type="spellStart"/>
      <w:r>
        <w:rPr>
          <w:rFonts w:ascii="Arial Narrow" w:hAnsi="Arial Narrow" w:cs="Arial"/>
          <w:sz w:val="24"/>
          <w:szCs w:val="24"/>
          <w:lang w:val="en-US"/>
        </w:rPr>
        <w:t>FDRs</w:t>
      </w:r>
      <w:proofErr w:type="spellEnd"/>
      <w:r>
        <w:rPr>
          <w:rFonts w:ascii="Arial Narrow" w:hAnsi="Arial Narrow" w:cs="Arial"/>
          <w:sz w:val="24"/>
          <w:szCs w:val="24"/>
          <w:lang w:val="en-US"/>
        </w:rPr>
        <w:t xml:space="preserve"> </w:t>
      </w:r>
      <w:r w:rsidRPr="00AD3A5A">
        <w:rPr>
          <w:rFonts w:ascii="Arial Narrow" w:hAnsi="Arial Narrow" w:cs="Arial"/>
          <w:sz w:val="24"/>
          <w:szCs w:val="24"/>
          <w:lang w:val="en-US"/>
        </w:rPr>
        <w:t>were more likely early-stage tumors</w:t>
      </w:r>
      <w:r>
        <w:rPr>
          <w:rFonts w:ascii="Arial Narrow" w:hAnsi="Arial Narrow" w:cs="Arial"/>
          <w:sz w:val="24"/>
          <w:szCs w:val="24"/>
          <w:lang w:val="en-US"/>
        </w:rPr>
        <w:t>. However,</w:t>
      </w:r>
      <w:r w:rsidRPr="00AD3A5A">
        <w:rPr>
          <w:rFonts w:ascii="Arial Narrow" w:hAnsi="Arial Narrow" w:cs="Arial"/>
          <w:sz w:val="24"/>
          <w:szCs w:val="24"/>
          <w:lang w:val="en-US"/>
        </w:rPr>
        <w:t xml:space="preserve"> the limited number of cases did not permit </w:t>
      </w:r>
      <w:proofErr w:type="gramStart"/>
      <w:r w:rsidRPr="00AD3A5A">
        <w:rPr>
          <w:rFonts w:ascii="Arial Narrow" w:hAnsi="Arial Narrow" w:cs="Arial"/>
          <w:sz w:val="24"/>
          <w:szCs w:val="24"/>
          <w:lang w:val="en-US"/>
        </w:rPr>
        <w:t>an explicit</w:t>
      </w:r>
      <w:proofErr w:type="gramEnd"/>
      <w:r w:rsidRPr="00AD3A5A">
        <w:rPr>
          <w:rFonts w:ascii="Arial Narrow" w:hAnsi="Arial Narrow" w:cs="Arial"/>
          <w:sz w:val="24"/>
          <w:szCs w:val="24"/>
          <w:lang w:val="en-US"/>
        </w:rPr>
        <w:t xml:space="preserve"> risk estimation. </w:t>
      </w:r>
      <w:r>
        <w:rPr>
          <w:rFonts w:ascii="Arial Narrow" w:hAnsi="Arial Narrow" w:cs="Arial"/>
          <w:sz w:val="24"/>
          <w:szCs w:val="24"/>
          <w:lang w:val="en-US"/>
        </w:rPr>
        <w:t>Conversely</w:t>
      </w:r>
      <w:r w:rsidRPr="00AD3A5A">
        <w:rPr>
          <w:rFonts w:ascii="Arial Narrow" w:hAnsi="Arial Narrow" w:cs="Arial"/>
          <w:sz w:val="24"/>
          <w:szCs w:val="24"/>
          <w:lang w:val="en-US"/>
        </w:rPr>
        <w:t xml:space="preserve">, having </w:t>
      </w:r>
      <w:r w:rsidRPr="00935536">
        <w:rPr>
          <w:rFonts w:ascii="Arial Narrow" w:hAnsi="Arial Narrow" w:cs="Arial"/>
          <w:sz w:val="24"/>
          <w:szCs w:val="24"/>
          <w:lang w:val="en-US"/>
        </w:rPr>
        <w:t>a single</w:t>
      </w:r>
      <w:r w:rsidRPr="00AD3A5A">
        <w:rPr>
          <w:rFonts w:ascii="Arial Narrow" w:hAnsi="Arial Narrow" w:cs="Arial"/>
          <w:sz w:val="24"/>
          <w:szCs w:val="24"/>
          <w:lang w:val="en-US"/>
        </w:rPr>
        <w:t xml:space="preserve"> FDR with PC was found to be associated with a statistically significant </w:t>
      </w:r>
      <w:r>
        <w:rPr>
          <w:rFonts w:ascii="Arial Narrow" w:hAnsi="Arial Narrow" w:cs="Arial"/>
          <w:sz w:val="24"/>
          <w:szCs w:val="24"/>
          <w:lang w:val="en-US"/>
        </w:rPr>
        <w:t>increased</w:t>
      </w:r>
      <w:r w:rsidRPr="00AD3A5A">
        <w:rPr>
          <w:rFonts w:ascii="Arial Narrow" w:hAnsi="Arial Narrow" w:cs="Arial"/>
          <w:sz w:val="24"/>
          <w:szCs w:val="24"/>
          <w:lang w:val="en-US"/>
        </w:rPr>
        <w:t xml:space="preserve"> risk of </w:t>
      </w:r>
      <w:r>
        <w:rPr>
          <w:rFonts w:ascii="Arial Narrow" w:hAnsi="Arial Narrow" w:cs="Arial"/>
          <w:sz w:val="24"/>
          <w:szCs w:val="24"/>
          <w:lang w:val="en-US"/>
        </w:rPr>
        <w:t>high-</w:t>
      </w:r>
      <w:r w:rsidRPr="00AD3A5A">
        <w:rPr>
          <w:rFonts w:ascii="Arial Narrow" w:hAnsi="Arial Narrow" w:cs="Arial"/>
          <w:sz w:val="24"/>
          <w:szCs w:val="24"/>
          <w:lang w:val="en-US"/>
        </w:rPr>
        <w:t>stage tumo</w:t>
      </w:r>
      <w:r>
        <w:rPr>
          <w:rFonts w:ascii="Arial Narrow" w:hAnsi="Arial Narrow" w:cs="Arial"/>
          <w:sz w:val="24"/>
          <w:szCs w:val="24"/>
          <w:lang w:val="en-US"/>
        </w:rPr>
        <w:t>rs (OR=2.36, 95%</w:t>
      </w:r>
      <w:r w:rsidRPr="00AD3A5A">
        <w:rPr>
          <w:rFonts w:ascii="Arial Narrow" w:hAnsi="Arial Narrow" w:cs="Arial"/>
          <w:sz w:val="24"/>
          <w:szCs w:val="24"/>
          <w:lang w:val="en-US"/>
        </w:rPr>
        <w:t xml:space="preserve">CI: 1.67-4.73). Further, risk of </w:t>
      </w:r>
      <w:r>
        <w:rPr>
          <w:rFonts w:ascii="Arial Narrow" w:hAnsi="Arial Narrow" w:cs="Arial"/>
          <w:sz w:val="24"/>
          <w:szCs w:val="24"/>
          <w:lang w:val="en-US"/>
        </w:rPr>
        <w:t>high-stage PC</w:t>
      </w:r>
      <w:r w:rsidRPr="00AD3A5A">
        <w:rPr>
          <w:rFonts w:ascii="Arial Narrow" w:hAnsi="Arial Narrow" w:cs="Arial"/>
          <w:sz w:val="24"/>
          <w:szCs w:val="24"/>
          <w:lang w:val="en-US"/>
        </w:rPr>
        <w:t xml:space="preserve"> tended to be positive for those having </w:t>
      </w:r>
      <w:r>
        <w:rPr>
          <w:rFonts w:ascii="Arial Narrow" w:hAnsi="Arial Narrow" w:cs="Arial"/>
          <w:sz w:val="24"/>
          <w:szCs w:val="24"/>
          <w:lang w:val="en-US"/>
        </w:rPr>
        <w:t>a FHD</w:t>
      </w:r>
      <w:r w:rsidRPr="00AD3A5A">
        <w:rPr>
          <w:rFonts w:ascii="Arial Narrow" w:hAnsi="Arial Narrow" w:cs="Arial"/>
          <w:sz w:val="24"/>
          <w:szCs w:val="24"/>
          <w:lang w:val="en-US"/>
        </w:rPr>
        <w:t xml:space="preserve">, while the association turned inverse and statistically significant for </w:t>
      </w:r>
      <w:r>
        <w:rPr>
          <w:rFonts w:ascii="Arial Narrow" w:hAnsi="Arial Narrow" w:cs="Arial"/>
          <w:sz w:val="24"/>
          <w:szCs w:val="24"/>
          <w:lang w:val="en-US"/>
        </w:rPr>
        <w:t>early</w:t>
      </w:r>
      <w:r w:rsidRPr="00AD3A5A">
        <w:rPr>
          <w:rFonts w:ascii="Arial Narrow" w:hAnsi="Arial Narrow" w:cs="Arial"/>
          <w:sz w:val="24"/>
          <w:szCs w:val="24"/>
          <w:lang w:val="en-US"/>
        </w:rPr>
        <w:t>-</w:t>
      </w:r>
      <w:r>
        <w:rPr>
          <w:rFonts w:ascii="Arial Narrow" w:hAnsi="Arial Narrow" w:cs="Arial"/>
          <w:sz w:val="24"/>
          <w:szCs w:val="24"/>
          <w:lang w:val="en-US"/>
        </w:rPr>
        <w:t>stage</w:t>
      </w:r>
      <w:r w:rsidRPr="00AD3A5A">
        <w:rPr>
          <w:rFonts w:ascii="Arial Narrow" w:hAnsi="Arial Narrow" w:cs="Arial"/>
          <w:sz w:val="24"/>
          <w:szCs w:val="24"/>
          <w:lang w:val="en-US"/>
        </w:rPr>
        <w:t xml:space="preserve"> tumors (OR=0.63, 95%CI: 0.17-0.99). We did not observe effect modification by any other variable.</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i/>
          <w:sz w:val="24"/>
          <w:szCs w:val="24"/>
          <w:lang w:val="en-US"/>
        </w:rPr>
      </w:pPr>
      <w:r w:rsidRPr="00AD3A5A">
        <w:rPr>
          <w:rFonts w:ascii="Arial Narrow" w:hAnsi="Arial Narrow" w:cs="Arial"/>
          <w:i/>
          <w:sz w:val="24"/>
          <w:szCs w:val="24"/>
          <w:lang w:val="en-US"/>
        </w:rPr>
        <w:t>Reconstructed cohort approach</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A total of 9,055 case-relatives and 7,360 control-relatives contributed with 509,801 and 414,309 person-years to the cancer overall analyses</w:t>
      </w:r>
      <w:r>
        <w:rPr>
          <w:rFonts w:ascii="Arial Narrow" w:hAnsi="Arial Narrow" w:cs="Arial"/>
          <w:sz w:val="24"/>
          <w:szCs w:val="24"/>
          <w:lang w:val="en-US"/>
        </w:rPr>
        <w:t xml:space="preserve"> (</w:t>
      </w:r>
      <w:r w:rsidR="00360E7E" w:rsidRPr="00360E7E">
        <w:rPr>
          <w:rFonts w:ascii="Arial Narrow" w:hAnsi="Arial Narrow" w:cs="Arial"/>
          <w:color w:val="002060"/>
          <w:sz w:val="24"/>
          <w:szCs w:val="24"/>
          <w:lang w:val="en-US"/>
        </w:rPr>
        <w:t>Supplemental Tables 6 and 7</w:t>
      </w:r>
      <w:r>
        <w:rPr>
          <w:rFonts w:ascii="Arial Narrow" w:hAnsi="Arial Narrow" w:cs="Arial"/>
          <w:sz w:val="24"/>
          <w:szCs w:val="24"/>
          <w:lang w:val="en-US"/>
        </w:rPr>
        <w:t>)</w:t>
      </w:r>
      <w:r w:rsidRPr="00AD3A5A">
        <w:rPr>
          <w:rFonts w:ascii="Arial Narrow" w:hAnsi="Arial Narrow" w:cs="Arial"/>
          <w:sz w:val="24"/>
          <w:szCs w:val="24"/>
          <w:lang w:val="en-US"/>
        </w:rPr>
        <w:t xml:space="preserve">. Characteristics of case-relatives and control-relatives are shown in </w:t>
      </w:r>
      <w:r>
        <w:rPr>
          <w:rFonts w:ascii="Arial Narrow" w:hAnsi="Arial Narrow" w:cs="Arial"/>
          <w:sz w:val="24"/>
          <w:szCs w:val="24"/>
          <w:lang w:val="en-US"/>
        </w:rPr>
        <w:t xml:space="preserve">Supplemental </w:t>
      </w:r>
      <w:r w:rsidRPr="00AD3A5A">
        <w:rPr>
          <w:rFonts w:ascii="Arial Narrow" w:hAnsi="Arial Narrow" w:cs="Arial"/>
          <w:color w:val="002060"/>
          <w:sz w:val="24"/>
          <w:szCs w:val="24"/>
          <w:lang w:val="en-US"/>
        </w:rPr>
        <w:t xml:space="preserve">Table </w:t>
      </w:r>
      <w:r>
        <w:rPr>
          <w:rFonts w:ascii="Arial Narrow" w:hAnsi="Arial Narrow" w:cs="Arial"/>
          <w:color w:val="002060"/>
          <w:sz w:val="24"/>
          <w:szCs w:val="24"/>
          <w:lang w:val="en-US"/>
        </w:rPr>
        <w:t>2</w:t>
      </w:r>
      <w:r w:rsidRPr="00AD3A5A">
        <w:rPr>
          <w:rFonts w:ascii="Arial Narrow" w:hAnsi="Arial Narrow" w:cs="Arial"/>
          <w:sz w:val="24"/>
          <w:szCs w:val="24"/>
          <w:lang w:val="en-US"/>
        </w:rPr>
        <w:t xml:space="preserve">. Case-relatives had been more frequently ever smokers than control-relatives. Aggregation of cancer events overall and of certain cancer types including </w:t>
      </w:r>
      <w:r>
        <w:rPr>
          <w:rFonts w:ascii="Arial Narrow" w:hAnsi="Arial Narrow" w:cs="Arial"/>
          <w:sz w:val="24"/>
          <w:szCs w:val="24"/>
          <w:lang w:val="en-US"/>
        </w:rPr>
        <w:t>PC</w:t>
      </w:r>
      <w:r w:rsidRPr="00AD3A5A">
        <w:rPr>
          <w:rFonts w:ascii="Arial Narrow" w:hAnsi="Arial Narrow" w:cs="Arial"/>
          <w:sz w:val="24"/>
          <w:szCs w:val="24"/>
          <w:lang w:val="en-US"/>
        </w:rPr>
        <w:t xml:space="preserve"> was also higher in case-relatives compared to control-relatives.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The cumulative risk of cancer to age 75 was of 23.8% in case</w:t>
      </w:r>
      <w:r>
        <w:rPr>
          <w:rFonts w:ascii="Arial Narrow" w:hAnsi="Arial Narrow" w:cs="Arial"/>
          <w:sz w:val="24"/>
          <w:szCs w:val="24"/>
          <w:lang w:val="en-US"/>
        </w:rPr>
        <w:t>-relatives</w:t>
      </w:r>
      <w:r w:rsidRPr="00AD3A5A">
        <w:rPr>
          <w:rFonts w:ascii="Arial Narrow" w:hAnsi="Arial Narrow" w:cs="Arial"/>
          <w:sz w:val="24"/>
          <w:szCs w:val="24"/>
          <w:lang w:val="en-US"/>
        </w:rPr>
        <w:t xml:space="preserve"> and 19.5% in control</w:t>
      </w:r>
      <w:r>
        <w:rPr>
          <w:rFonts w:ascii="Arial Narrow" w:hAnsi="Arial Narrow" w:cs="Arial"/>
          <w:sz w:val="24"/>
          <w:szCs w:val="24"/>
          <w:lang w:val="en-US"/>
        </w:rPr>
        <w:t>-relatives (HR=1.16, 95%</w:t>
      </w:r>
      <w:r w:rsidRPr="00AD3A5A">
        <w:rPr>
          <w:rFonts w:ascii="Arial Narrow" w:hAnsi="Arial Narrow" w:cs="Arial"/>
          <w:sz w:val="24"/>
          <w:szCs w:val="24"/>
          <w:lang w:val="en-US"/>
        </w:rPr>
        <w:t>CI: 1.05-1.29</w:t>
      </w:r>
      <w:r>
        <w:rPr>
          <w:rFonts w:ascii="Arial Narrow" w:hAnsi="Arial Narrow" w:cs="Arial"/>
          <w:sz w:val="24"/>
          <w:szCs w:val="24"/>
          <w:lang w:val="en-US"/>
        </w:rPr>
        <w:t>)</w:t>
      </w:r>
      <w:r w:rsidRPr="00AD3A5A">
        <w:rPr>
          <w:rFonts w:ascii="Arial Narrow" w:hAnsi="Arial Narrow" w:cs="Arial"/>
          <w:sz w:val="24"/>
          <w:szCs w:val="24"/>
          <w:lang w:val="en-US"/>
        </w:rPr>
        <w:t xml:space="preserve"> (</w:t>
      </w:r>
      <w:r w:rsidRPr="00AD3A5A">
        <w:rPr>
          <w:rFonts w:ascii="Arial Narrow" w:hAnsi="Arial Narrow" w:cs="Arial"/>
          <w:color w:val="002060"/>
          <w:sz w:val="24"/>
          <w:szCs w:val="24"/>
          <w:lang w:val="en-US"/>
        </w:rPr>
        <w:t>Figure 1</w:t>
      </w:r>
      <w:r w:rsidRPr="00AD3A5A">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HRs</w:t>
      </w:r>
      <w:proofErr w:type="spellEnd"/>
      <w:r w:rsidRPr="00AD3A5A">
        <w:rPr>
          <w:rFonts w:ascii="Arial Narrow" w:hAnsi="Arial Narrow" w:cs="Arial"/>
          <w:sz w:val="24"/>
          <w:szCs w:val="24"/>
          <w:lang w:val="en-US"/>
        </w:rPr>
        <w:t xml:space="preserve"> of similar magnitude </w:t>
      </w:r>
      <w:proofErr w:type="gramStart"/>
      <w:r w:rsidRPr="00AD3A5A">
        <w:rPr>
          <w:rFonts w:ascii="Arial Narrow" w:hAnsi="Arial Narrow" w:cs="Arial"/>
          <w:sz w:val="24"/>
          <w:szCs w:val="24"/>
          <w:lang w:val="en-US"/>
        </w:rPr>
        <w:t>were</w:t>
      </w:r>
      <w:proofErr w:type="gramEnd"/>
      <w:r w:rsidRPr="00AD3A5A">
        <w:rPr>
          <w:rFonts w:ascii="Arial Narrow" w:hAnsi="Arial Narrow" w:cs="Arial"/>
          <w:sz w:val="24"/>
          <w:szCs w:val="24"/>
          <w:lang w:val="en-US"/>
        </w:rPr>
        <w:t xml:space="preserve"> also observed for FH of multiple primary cancers.</w:t>
      </w:r>
      <w:r>
        <w:rPr>
          <w:rFonts w:ascii="Arial Narrow" w:hAnsi="Arial Narrow" w:cs="Arial"/>
          <w:sz w:val="24"/>
          <w:szCs w:val="24"/>
          <w:lang w:val="en-US"/>
        </w:rPr>
        <w:t xml:space="preserve"> </w:t>
      </w:r>
      <w:r w:rsidRPr="00AD3A5A">
        <w:rPr>
          <w:rFonts w:ascii="Arial Narrow" w:hAnsi="Arial Narrow" w:cs="Arial"/>
          <w:sz w:val="24"/>
          <w:szCs w:val="24"/>
          <w:lang w:val="en-US"/>
        </w:rPr>
        <w:t xml:space="preserve">Corresponding figures for </w:t>
      </w:r>
      <w:r>
        <w:rPr>
          <w:rFonts w:ascii="Arial Narrow" w:hAnsi="Arial Narrow" w:cs="Arial"/>
          <w:sz w:val="24"/>
          <w:szCs w:val="24"/>
          <w:lang w:val="en-US"/>
        </w:rPr>
        <w:t>PC</w:t>
      </w:r>
      <w:r w:rsidRPr="00AD3A5A">
        <w:rPr>
          <w:rFonts w:ascii="Arial Narrow" w:hAnsi="Arial Narrow" w:cs="Arial"/>
          <w:sz w:val="24"/>
          <w:szCs w:val="24"/>
          <w:lang w:val="en-US"/>
        </w:rPr>
        <w:t xml:space="preserve"> were 2.2% and 0.7%, respectively</w:t>
      </w:r>
      <w:r>
        <w:rPr>
          <w:rFonts w:ascii="Arial Narrow" w:hAnsi="Arial Narrow" w:cs="Arial"/>
          <w:sz w:val="24"/>
          <w:szCs w:val="24"/>
          <w:lang w:val="en-US"/>
        </w:rPr>
        <w:t xml:space="preserve"> (HR=2.4, 95%</w:t>
      </w:r>
      <w:r w:rsidRPr="00AD3A5A">
        <w:rPr>
          <w:rFonts w:ascii="Arial Narrow" w:hAnsi="Arial Narrow" w:cs="Arial"/>
          <w:sz w:val="24"/>
          <w:szCs w:val="24"/>
          <w:lang w:val="en-US"/>
        </w:rPr>
        <w:t>CI: 2.16</w:t>
      </w:r>
      <w:r>
        <w:rPr>
          <w:rFonts w:ascii="Arial Narrow" w:hAnsi="Arial Narrow" w:cs="Arial"/>
          <w:sz w:val="24"/>
          <w:szCs w:val="24"/>
          <w:lang w:val="en-US"/>
        </w:rPr>
        <w:t>-2.71)</w:t>
      </w:r>
      <w:r w:rsidRPr="00AD3A5A">
        <w:rPr>
          <w:rFonts w:ascii="Arial Narrow" w:hAnsi="Arial Narrow" w:cs="Arial"/>
          <w:sz w:val="24"/>
          <w:szCs w:val="24"/>
          <w:lang w:val="en-US"/>
        </w:rPr>
        <w:t>. C</w:t>
      </w:r>
      <w:r>
        <w:rPr>
          <w:rFonts w:ascii="Arial Narrow" w:hAnsi="Arial Narrow" w:cs="Arial"/>
          <w:sz w:val="24"/>
          <w:szCs w:val="24"/>
          <w:lang w:val="en-US"/>
        </w:rPr>
        <w:t xml:space="preserve">ancers of the </w:t>
      </w:r>
      <w:proofErr w:type="spellStart"/>
      <w:r>
        <w:rPr>
          <w:rFonts w:ascii="Arial Narrow" w:hAnsi="Arial Narrow" w:cs="Arial"/>
          <w:sz w:val="24"/>
          <w:szCs w:val="24"/>
          <w:lang w:val="en-US"/>
        </w:rPr>
        <w:t>breast&amp;</w:t>
      </w:r>
      <w:r w:rsidRPr="00AD3A5A">
        <w:rPr>
          <w:rFonts w:ascii="Arial Narrow" w:hAnsi="Arial Narrow" w:cs="Arial"/>
          <w:sz w:val="24"/>
          <w:szCs w:val="24"/>
          <w:lang w:val="en-US"/>
        </w:rPr>
        <w:t>ovar</w:t>
      </w:r>
      <w:r>
        <w:rPr>
          <w:rFonts w:ascii="Arial Narrow" w:hAnsi="Arial Narrow" w:cs="Arial"/>
          <w:sz w:val="24"/>
          <w:szCs w:val="24"/>
          <w:lang w:val="en-US"/>
        </w:rPr>
        <w:t>y</w:t>
      </w:r>
      <w:proofErr w:type="spellEnd"/>
      <w:r w:rsidRPr="00AD3A5A">
        <w:rPr>
          <w:rFonts w:ascii="Arial Narrow" w:hAnsi="Arial Narrow" w:cs="Arial"/>
          <w:sz w:val="24"/>
          <w:szCs w:val="24"/>
          <w:lang w:val="en-US"/>
        </w:rPr>
        <w:t xml:space="preserve">, prostate and those regarded as smoking-related were also more likely to aggregate among case-relatives (HR=1.14, 1.66 and 1.24, respectively), whereas familial aggregation of colorectal cancer failed to reach statistical significance.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Overall, the increased risks were more pronounced in relatives aged ≥ 50 years, in parents and siblings, and in ever</w:t>
      </w:r>
      <w:r w:rsidR="003C48A8">
        <w:rPr>
          <w:rFonts w:ascii="Arial Narrow" w:hAnsi="Arial Narrow" w:cs="Arial"/>
          <w:sz w:val="24"/>
          <w:szCs w:val="24"/>
          <w:lang w:val="en-US"/>
        </w:rPr>
        <w:t>-</w:t>
      </w:r>
      <w:r w:rsidRPr="00AD3A5A">
        <w:rPr>
          <w:rFonts w:ascii="Arial Narrow" w:hAnsi="Arial Narrow" w:cs="Arial"/>
          <w:sz w:val="24"/>
          <w:szCs w:val="24"/>
          <w:lang w:val="en-US"/>
        </w:rPr>
        <w:t>smokers, although interaction analyses by age, relative type and smoking did not result statistically significant (</w:t>
      </w:r>
      <w:r w:rsidRPr="00AD3A5A">
        <w:rPr>
          <w:rFonts w:ascii="Arial Narrow" w:hAnsi="Arial Narrow" w:cs="Arial"/>
          <w:color w:val="002060"/>
          <w:sz w:val="24"/>
          <w:szCs w:val="24"/>
          <w:lang w:val="en-US"/>
        </w:rPr>
        <w:t xml:space="preserve">Supplemental Table </w:t>
      </w:r>
      <w:r w:rsidR="00E60DD6">
        <w:rPr>
          <w:rFonts w:ascii="Arial Narrow" w:hAnsi="Arial Narrow" w:cs="Arial"/>
          <w:color w:val="002060"/>
          <w:sz w:val="24"/>
          <w:szCs w:val="24"/>
          <w:lang w:val="en-US"/>
        </w:rPr>
        <w:t>7</w:t>
      </w:r>
      <w:r w:rsidRPr="00AD3A5A">
        <w:rPr>
          <w:rFonts w:ascii="Arial Narrow" w:hAnsi="Arial Narrow" w:cs="Arial"/>
          <w:sz w:val="24"/>
          <w:szCs w:val="24"/>
          <w:lang w:val="en-US"/>
        </w:rPr>
        <w:t xml:space="preserve">). There was a differing </w:t>
      </w:r>
      <w:proofErr w:type="spellStart"/>
      <w:r w:rsidRPr="00AD3A5A">
        <w:rPr>
          <w:rFonts w:ascii="Arial Narrow" w:hAnsi="Arial Narrow" w:cs="Arial"/>
          <w:sz w:val="24"/>
          <w:szCs w:val="24"/>
          <w:lang w:val="en-US"/>
        </w:rPr>
        <w:t>aggregation</w:t>
      </w:r>
      <w:r>
        <w:rPr>
          <w:rFonts w:ascii="Arial Narrow" w:hAnsi="Arial Narrow" w:cs="Arial"/>
          <w:sz w:val="24"/>
          <w:szCs w:val="24"/>
          <w:lang w:val="en-US"/>
        </w:rPr>
        <w:t>al</w:t>
      </w:r>
      <w:proofErr w:type="spellEnd"/>
      <w:r>
        <w:rPr>
          <w:rFonts w:ascii="Arial Narrow" w:hAnsi="Arial Narrow" w:cs="Arial"/>
          <w:sz w:val="24"/>
          <w:szCs w:val="24"/>
          <w:lang w:val="en-US"/>
        </w:rPr>
        <w:t xml:space="preserve"> </w:t>
      </w:r>
      <w:r w:rsidRPr="00AD3A5A">
        <w:rPr>
          <w:rFonts w:ascii="Arial Narrow" w:hAnsi="Arial Narrow" w:cs="Arial"/>
          <w:sz w:val="24"/>
          <w:szCs w:val="24"/>
          <w:lang w:val="en-US"/>
        </w:rPr>
        <w:t>relationship between cancer and PC in case-relatives compared to control-relatives by diabe</w:t>
      </w:r>
      <w:r>
        <w:rPr>
          <w:rFonts w:ascii="Arial Narrow" w:hAnsi="Arial Narrow" w:cs="Arial"/>
          <w:sz w:val="24"/>
          <w:szCs w:val="24"/>
          <w:lang w:val="en-US"/>
        </w:rPr>
        <w:t>tes status (p for interaction=</w:t>
      </w:r>
      <w:r w:rsidRPr="00AD3A5A">
        <w:rPr>
          <w:rFonts w:ascii="Arial Narrow" w:hAnsi="Arial Narrow" w:cs="Arial"/>
          <w:sz w:val="24"/>
          <w:szCs w:val="24"/>
          <w:lang w:val="en-US"/>
        </w:rPr>
        <w:t xml:space="preserve">0.03), which was not manifest </w:t>
      </w:r>
      <w:r>
        <w:rPr>
          <w:rFonts w:ascii="Arial Narrow" w:hAnsi="Arial Narrow" w:cs="Arial"/>
          <w:sz w:val="24"/>
          <w:szCs w:val="24"/>
          <w:lang w:val="en-US"/>
        </w:rPr>
        <w:t>in other cancer sites</w:t>
      </w:r>
      <w:r w:rsidRPr="00AD3A5A">
        <w:rPr>
          <w:rFonts w:ascii="Arial Narrow" w:hAnsi="Arial Narrow" w:cs="Arial"/>
          <w:sz w:val="24"/>
          <w:szCs w:val="24"/>
          <w:lang w:val="en-US"/>
        </w:rPr>
        <w:t>. We did not observe any other statistically significant differences by subgroups in familial aggregation patterns of cancer</w:t>
      </w:r>
      <w:r>
        <w:rPr>
          <w:rFonts w:ascii="Arial Narrow" w:hAnsi="Arial Narrow" w:cs="Arial"/>
          <w:sz w:val="24"/>
          <w:szCs w:val="24"/>
          <w:lang w:val="en-US"/>
        </w:rPr>
        <w:t>, PC and other cancers</w:t>
      </w:r>
      <w:r w:rsidRPr="00AD3A5A">
        <w:rPr>
          <w:rFonts w:ascii="Arial Narrow" w:hAnsi="Arial Narrow" w:cs="Arial"/>
          <w:sz w:val="24"/>
          <w:szCs w:val="24"/>
          <w:lang w:val="en-US"/>
        </w:rPr>
        <w:t xml:space="preserve"> among case-relatives and control-relatives. Results were consistent across all sensitivity analyses conducted (</w:t>
      </w:r>
      <w:r w:rsidRPr="00AD3A5A">
        <w:rPr>
          <w:rFonts w:ascii="Arial Narrow" w:hAnsi="Arial Narrow" w:cs="Arial"/>
          <w:color w:val="002060"/>
          <w:sz w:val="24"/>
          <w:szCs w:val="24"/>
          <w:lang w:val="en-US"/>
        </w:rPr>
        <w:t xml:space="preserve">Supplemental Table </w:t>
      </w:r>
      <w:r w:rsidR="008A624A">
        <w:rPr>
          <w:rFonts w:ascii="Arial Narrow" w:hAnsi="Arial Narrow" w:cs="Arial"/>
          <w:color w:val="002060"/>
          <w:sz w:val="24"/>
          <w:szCs w:val="24"/>
          <w:lang w:val="en-US"/>
        </w:rPr>
        <w:t>8</w:t>
      </w:r>
      <w:r w:rsidRPr="00AD3A5A">
        <w:rPr>
          <w:rFonts w:ascii="Arial Narrow" w:hAnsi="Arial Narrow" w:cs="Arial"/>
          <w:sz w:val="24"/>
          <w:szCs w:val="24"/>
          <w:lang w:val="en-US"/>
        </w:rPr>
        <w:t>).</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Discussion</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hd w:val="clear" w:color="auto" w:fill="FFFFFF"/>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A positive FHPC was associated with a 2.7-fold increased risk of </w:t>
      </w:r>
      <w:r>
        <w:rPr>
          <w:rFonts w:ascii="Arial Narrow" w:hAnsi="Arial Narrow" w:cs="Arial"/>
          <w:sz w:val="24"/>
          <w:szCs w:val="24"/>
          <w:lang w:val="en-US"/>
        </w:rPr>
        <w:t>PC</w:t>
      </w:r>
      <w:r w:rsidRPr="00AD3A5A">
        <w:rPr>
          <w:rFonts w:ascii="Arial Narrow" w:hAnsi="Arial Narrow" w:cs="Arial"/>
          <w:sz w:val="24"/>
          <w:szCs w:val="24"/>
          <w:lang w:val="en-US"/>
        </w:rPr>
        <w:t xml:space="preserve"> in this study, which is the first to consider a two-way evaluation of this association. Based on the consistency of our results in both assessments we report herein reliable risk estimates of </w:t>
      </w:r>
      <w:r>
        <w:rPr>
          <w:rFonts w:ascii="Arial Narrow" w:hAnsi="Arial Narrow" w:cs="Arial"/>
          <w:sz w:val="24"/>
          <w:szCs w:val="24"/>
          <w:lang w:val="en-US"/>
        </w:rPr>
        <w:t>PC</w:t>
      </w:r>
      <w:r w:rsidRPr="00AD3A5A">
        <w:rPr>
          <w:rFonts w:ascii="Arial Narrow" w:hAnsi="Arial Narrow" w:cs="Arial"/>
          <w:sz w:val="24"/>
          <w:szCs w:val="24"/>
          <w:lang w:val="en-US"/>
        </w:rPr>
        <w:t xml:space="preserve"> following a previous PC diagnosis in </w:t>
      </w:r>
      <w:proofErr w:type="spellStart"/>
      <w:r>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Our findings also suggest a </w:t>
      </w:r>
      <w:r>
        <w:rPr>
          <w:rFonts w:ascii="Arial Narrow" w:hAnsi="Arial Narrow" w:cs="Arial"/>
          <w:sz w:val="24"/>
          <w:szCs w:val="24"/>
          <w:lang w:val="en-US"/>
        </w:rPr>
        <w:t>positive</w:t>
      </w:r>
      <w:r w:rsidRPr="00AD3A5A">
        <w:rPr>
          <w:rFonts w:ascii="Arial Narrow" w:hAnsi="Arial Narrow" w:cs="Arial"/>
          <w:sz w:val="24"/>
          <w:szCs w:val="24"/>
          <w:lang w:val="en-US"/>
        </w:rPr>
        <w:t xml:space="preserve"> association between FHD and FHC including FH of certain cancer types with </w:t>
      </w:r>
      <w:r>
        <w:rPr>
          <w:rFonts w:ascii="Arial Narrow" w:hAnsi="Arial Narrow" w:cs="Arial"/>
          <w:sz w:val="24"/>
          <w:szCs w:val="24"/>
          <w:lang w:val="en-US"/>
        </w:rPr>
        <w:t>PC</w:t>
      </w:r>
      <w:r w:rsidRPr="00AD3A5A">
        <w:rPr>
          <w:rFonts w:ascii="Arial Narrow" w:hAnsi="Arial Narrow" w:cs="Arial"/>
          <w:sz w:val="24"/>
          <w:szCs w:val="24"/>
          <w:lang w:val="en-US"/>
        </w:rPr>
        <w:t xml:space="preserve"> risk. The excess risks were proportional to increasing number of affected relatives. For instance, </w:t>
      </w:r>
      <w:r>
        <w:rPr>
          <w:rFonts w:ascii="Arial Narrow" w:hAnsi="Arial Narrow" w:cs="Arial"/>
          <w:sz w:val="24"/>
          <w:szCs w:val="24"/>
          <w:lang w:val="en-US"/>
        </w:rPr>
        <w:t>PC</w:t>
      </w:r>
      <w:r w:rsidRPr="00AD3A5A">
        <w:rPr>
          <w:rFonts w:ascii="Arial Narrow" w:hAnsi="Arial Narrow" w:cs="Arial"/>
          <w:sz w:val="24"/>
          <w:szCs w:val="24"/>
          <w:lang w:val="en-US"/>
        </w:rPr>
        <w:t xml:space="preserve"> risk increased by nearly four times</w:t>
      </w:r>
      <w:r>
        <w:rPr>
          <w:rFonts w:ascii="Arial Narrow" w:hAnsi="Arial Narrow" w:cs="Arial"/>
          <w:sz w:val="24"/>
          <w:szCs w:val="24"/>
          <w:lang w:val="en-US"/>
        </w:rPr>
        <w:t xml:space="preserve"> when &gt;2 </w:t>
      </w:r>
      <w:proofErr w:type="spellStart"/>
      <w:r>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were affected with PC. </w:t>
      </w:r>
    </w:p>
    <w:p w:rsidR="002362C5" w:rsidRPr="00AD3A5A" w:rsidRDefault="002362C5" w:rsidP="002362C5">
      <w:pPr>
        <w:shd w:val="clear" w:color="auto" w:fill="FFFFFF"/>
        <w:spacing w:after="0" w:line="480" w:lineRule="auto"/>
        <w:jc w:val="both"/>
        <w:rPr>
          <w:rFonts w:ascii="Arial Narrow" w:hAnsi="Arial Narrow" w:cs="Arial"/>
          <w:sz w:val="24"/>
          <w:szCs w:val="24"/>
          <w:lang w:val="en-US"/>
        </w:rPr>
      </w:pPr>
    </w:p>
    <w:p w:rsidR="002362C5" w:rsidRPr="00AD3A5A" w:rsidRDefault="00C24601" w:rsidP="002362C5">
      <w:pPr>
        <w:shd w:val="clear" w:color="auto" w:fill="FFFFFF"/>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A large body of evidence supports that FHPC increases </w:t>
      </w:r>
      <w:r>
        <w:rPr>
          <w:rFonts w:ascii="Arial Narrow" w:hAnsi="Arial Narrow" w:cs="Arial"/>
          <w:sz w:val="24"/>
          <w:szCs w:val="24"/>
          <w:lang w:val="en-US"/>
        </w:rPr>
        <w:t>PC</w:t>
      </w:r>
      <w:r w:rsidRPr="00AD3A5A">
        <w:rPr>
          <w:rFonts w:ascii="Arial Narrow" w:hAnsi="Arial Narrow" w:cs="Arial"/>
          <w:sz w:val="24"/>
          <w:szCs w:val="24"/>
          <w:lang w:val="en-US"/>
        </w:rPr>
        <w:t xml:space="preserve"> risk. Our risk estimates are close to those reported by a meta-analysis of 2,617 cases and 6,284 controls (OR=2.82; 95</w:t>
      </w:r>
      <w:r>
        <w:rPr>
          <w:rFonts w:ascii="Arial Narrow" w:hAnsi="Arial Narrow" w:cs="Arial"/>
          <w:sz w:val="24"/>
          <w:szCs w:val="24"/>
          <w:lang w:val="en-US"/>
        </w:rPr>
        <w:t>%</w:t>
      </w:r>
      <w:r w:rsidRPr="00AD3A5A">
        <w:rPr>
          <w:rFonts w:ascii="Arial Narrow" w:hAnsi="Arial Narrow" w:cs="Arial"/>
          <w:sz w:val="24"/>
          <w:szCs w:val="24"/>
          <w:lang w:val="en-US"/>
        </w:rPr>
        <w:t>CI: 1.99–3.66),</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"mendeley" : { "formattedCitation" : "&lt;sup&gt;8&lt;/sup&gt;", "plainTextFormattedCitation" : "8", "previouslyFormattedCitation" : "&lt;sup&gt;8&lt;/sup&gt;"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8</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 xml:space="preserve"> </w:t>
      </w:r>
      <w:r w:rsidRPr="00AD3A5A">
        <w:rPr>
          <w:rFonts w:ascii="Arial Narrow" w:hAnsi="Arial Narrow" w:cs="Arial"/>
          <w:sz w:val="24"/>
          <w:szCs w:val="24"/>
          <w:lang w:val="en-US"/>
        </w:rPr>
        <w:t>and other studies,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"author" : [ { "dropping-particle" : "", "family" : "Negri", "given" : "Eva", "non-dropping-particle" : "", "parse-names" : false, "suffix" : "" }, { "dropping-particle" : "La", "family" : "Vecchia", "given" : "Carlo", "non-dropping-particle" : "", "parse-names" : false, "suffix" : "" }, { "dropping-particle" : "", "family" : "Franceschi", "given" : "Silvia", "non-dropping-particle" : "", "parse-names" : false, "suffix" : "" } ], "id" : "ITEM-1", "issue" : "May", "issued" : { "date-parts" : [ [ "1994" ] ] }, "page" : "209-212", "title" : "Family History and the Risk of Liver , Pancreatic Cancer \u2019 1 Gallbladder , and", "type" : "article-journal", "volume" : "3" }, "uris" : [ "http://www.mendeley.com/documents/?uuid=136e1869-99e2-4ccb-8d26-fa76db031bc6" ] } ], "mendeley" : { "formattedCitation" : "&lt;sup&gt;11&lt;/sup&gt;", "plainTextFormattedCitation" : "11", "previouslyFormattedCitation" : "&lt;sup&gt;11&lt;/sup&gt;"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11</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"10.1111/j.1572-0241.2007.01510.x", "ISBN" : "3142860096", "ISSN" : "0002-9270", "PMID" : "17764494", "abstract" : "OBJECTIVES: Although cigarette smoking is the most well-established environmental risk factor for pancreatic cancer, the interaction between smoking and other risk factors has not been assessed. We evaluated the independent effects of multiple risk factors for pancreatic cancer and determined whether the magnitude of cigarette smoking was modified by other risk factors in men and women.\\n\\nMETHODS: We conducted a hospital-based case-control study involving 808 patients with pathologically diagnosed pancreatic cancer and 808 healthy frequency-matched controls. Information on risk factors was collected by personal interview, and unconditional logistic regression was used to determine adjusted odds ratios (AORs) by the maximum-likelihood method.\\n\\nRESULTS: Cigarette smoking, family history of pancreatic cancer, heavy alcohol consumption (&gt;60 mL ethanol/day), diabetes mellitus, and history of pancreatitis were significant risk factors for pancreatic cancer. We found synergistic interactions between cigarette smoking and family history of pancreatic cancer (AOR 12.8, 95% confidence interval [CI] 1.6-108.9) and diabetes mellitus (AOR 9.3, 95% CI 2.0-44.1) in women, according to an additive model. Approximately 23%, 9%, 3%, and 5% of pancreatic cancer cases in this study were related to cigarette smoking, diabetes mellitus, heavy alcohol consumption, and family history of pancreatic cancer, respectively.\\n\\nCONCLUSIONS: The significant synergy between these risk factors suggests a common pathway for carcinogenesis of the pancreas. Determining the underlying mechanisms for such synergies may lead to the development of pancreatic cancer prevention strategies for high-risk individuals.", "author" : [ { "dropping-particle" : "", "family" : "Hassan", "given" : "Manal M", "non-dropping-particle" : "", "parse-names" : false, "suffix" : "" }, { "dropping-particle" : "", "family" : "Bondy", "given" : "Melissa L", "non-dropping-particle" : "", "parse-names" : false, "suffix" : "" }, { "dropping-particle" : "", "family" : "Wolff", "given" : "Robert A", "non-dropping-particle" : "", "parse-names" : false, "suffix" : "" }, { "dropping-particle" : "", "family" : "Abbruzzese", "given" : "James L", "non-dropping-particle" : "", "parse-names" : false, "suffix" : "" }, { "dropping-particle" : "", "family" : "Vauthey", "given" : "Jean-Nicolas", "non-dropping-particle" : "", "parse-names" : false, "suffix" : "" }, { "dropping-particle" : "", "family" : "Pisters", "given" : "Peter W", "non-dropping-particle" : "", "parse-names" : false, "suffix" : "" }, { "dropping-particle" : "", "family" : "Evans", "given" : "Douglas B", "non-dropping-particle" : "", "parse-names" : false, "suffix" : "" }, { "dropping-particle" : "", "family" : "Khan", "given" : "Rabia", "non-dropping-particle" : "", "parse-names" : false, "suffix" : "" }, { "dropping-particle" : "", "family" : "Chou", "given" : "Ta-Hsu", "non-dropping-particle" : "", "parse-names" : false, "suffix" : "" }, { "dropping-particle" : "", "family" : "Lenzi", "given" : "Renato", "non-dropping-particle" : "", "parse-names" : false, "suffix" : "" }, { "dropping-particle" : "", "family" : "Jiao", "given" : "Li", "non-dropping-particle" : "", "parse-names" : false, "suffix" : "" }, { "dropping-particle" : "", "family" : "Li", "given" : "Donghui", "non-dropping-particle" : "", "parse-names" : false, "suffix" : "" } ], "container-title" : "The American journal of gastroenterology", "id" : "ITEM-1", "issue" : "12", "issued" : { "date-parts" : [ [ "2007" ] ] }, "page" : "2696-707", "title" : "Risk factors for pancreatic cancer: case-control study.", "type" : "article-journal", "volume" : "102" }, "uris" : [ "http://www.mendeley.com/documents/?uuid=3d2d7098-4bb7-4519-b58b-1b89dad9a849" ] } ], "mendeley" : { "formattedCitation" : "&lt;sup&gt;15&lt;/sup&gt;", "plainTextFormattedCitation" : "15", "previouslyFormattedCitation" : "&lt;sup&gt;15&lt;/sup&gt;"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15</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but less similar if compared to the two cohort studies (</w:t>
      </w:r>
      <w:r>
        <w:rPr>
          <w:rFonts w:ascii="Arial Narrow" w:hAnsi="Arial Narrow" w:cs="Arial"/>
          <w:sz w:val="24"/>
          <w:szCs w:val="24"/>
          <w:lang w:val="en-US"/>
        </w:rPr>
        <w:t xml:space="preserve">including </w:t>
      </w:r>
      <w:r w:rsidRPr="00AD3A5A">
        <w:rPr>
          <w:rFonts w:ascii="Arial Narrow" w:hAnsi="Arial Narrow" w:cs="Arial"/>
          <w:sz w:val="24"/>
          <w:szCs w:val="24"/>
          <w:lang w:val="en-US"/>
        </w:rPr>
        <w:t xml:space="preserve">3,951 </w:t>
      </w:r>
      <w:r>
        <w:rPr>
          <w:rFonts w:ascii="Arial Narrow" w:hAnsi="Arial Narrow" w:cs="Arial"/>
          <w:sz w:val="24"/>
          <w:szCs w:val="24"/>
          <w:lang w:val="en-US"/>
        </w:rPr>
        <w:t xml:space="preserve">PC </w:t>
      </w:r>
      <w:r w:rsidRPr="00AD3A5A">
        <w:rPr>
          <w:rFonts w:ascii="Arial Narrow" w:hAnsi="Arial Narrow" w:cs="Arial"/>
          <w:sz w:val="24"/>
          <w:szCs w:val="24"/>
          <w:lang w:val="en-US"/>
        </w:rPr>
        <w:t>cases) included in the meta-analysis (</w:t>
      </w:r>
      <w:r>
        <w:rPr>
          <w:rFonts w:ascii="Arial Narrow" w:hAnsi="Arial Narrow" w:cs="Arial"/>
          <w:sz w:val="24"/>
          <w:szCs w:val="24"/>
          <w:lang w:val="en-US"/>
        </w:rPr>
        <w:t>pooled RR=1.62; 95%</w:t>
      </w:r>
      <w:r w:rsidRPr="00AD3A5A">
        <w:rPr>
          <w:rFonts w:ascii="Arial Narrow" w:hAnsi="Arial Narrow" w:cs="Arial"/>
          <w:sz w:val="24"/>
          <w:szCs w:val="24"/>
          <w:lang w:val="en-US"/>
        </w:rPr>
        <w:t>CI: 1.28–1.97),</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"10.1023/A:1026580131793", "ISSN" : "1573-7225", "abstract" : "Objectives: Cigarette smoking is considered an important risk factor for pancreatic cancer, but other purported risk factors are less well established. To learn more about the epidemiology of this important cause of mortality we examined associations with a variety of possible risk factors for death from pancreatic cancer in a large, prospective study of United States adults.", "author" : [ { "dropping-particle" : "", "family" : "Coughlin", "given" : "Steven S", "non-dropping-particle" : "", "parse-names" : false, "suffix" : "" }, { "dropping-particle" : "", "family" : "Calle", "given" : "Eugenia E", "non-dropping-particle" : "", "parse-names" : false, "suffix" : "" }, { "dropping-particle" : "V", "family" : "Patel", "given" : "Alpa", "non-dropping-particle" : "", "parse-names" : false, "suffix" : "" }, { "dropping-particle" : "", "family" : "Thun", "given" : "Michael J", "non-dropping-particle" : "", "parse-names" : false, "suffix" : "" } ], "container-title" : "Cancer Causes {&amp;} Control", "id" : "ITEM-1", "issue" : "10", "issued" : { "date-parts" : [ [ "2000" ] ] }, "page" : "915-923", "title" : "Predictors of pancreatic cancer mortality among a large cohort of United States adults", "type" : "article-journal", "volume" : "11" }, "uris" : [ "http://www.mendeley.com/documents/?uuid=68754114-d0d0-4727-b0a5-50b689eea056" ] } ], "mendeley" : { "formattedCitation" : "&lt;sup&gt;13&lt;/sup&gt;", "plainTextFormattedCitation" : "13", "previouslyFormattedCitation" : "&lt;sup&gt;13&lt;/sup&gt;"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13</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"10.1093/ije/dyg062", "author" : [ { "dropping-particle" : "", "family" : "Inoue", "given" : "Manami", "non-dropping-particle" : "", "parse-names" : false, "suffix" : "" }, { "dropping-particle" : "", "family" : "Tajima", "given" : "Kazuo", "non-dropping-particle" : "", "parse-names" : false, "suffix" : "" }, { "dropping-particle" : "", "family" : "Takezaki", "given" : "Toshiro", "non-dropping-particle" : "", "parse-names" : false, "suffix" : "" }, { "dropping-particle" : "", "family" : "Hamajima", "given" : "Nobuyuki", "non-dropping-particle" : "", "parse-names" : false, "suffix" : "" }, { "dropping-particle" : "", "family" : "Hirose", "given" : "Kaoru", "non-dropping-particle" : "", "parse-names" : false, "suffix" : "" }, { "dropping-particle" : "", "family" : "Ito", "given" : "Hidemi", "non-dropping-particle" : "", "parse-names" : false, "suffix" : "" } ], "id" : "ITEM-1", "issued" : { "date-parts" : [ [ "2003" ] ] }, "page" : "257-262", "title" : "Epidemiology of pancreatic cancer in Japan : a nested case-control study from the Hospital- based Epidemiologic Research Program at Aichi Cancer Center ( HERPACC )", "type" : "article-journal" }, "uris" : [ "http://www.mendeley.com/documents/?uuid=a4fa25d4-762c-408a-b40e-719747333046" ] } ], "mendeley" : { "formattedCitation" : "&lt;sup&gt;17&lt;/sup&gt;", "plainTextFormattedCitation" : "17", "previouslyFormattedCitation" : "&lt;sup&gt;17&lt;/sup&gt;"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17</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the </w:t>
      </w:r>
      <w:r>
        <w:rPr>
          <w:rFonts w:ascii="Arial Narrow" w:hAnsi="Arial Narrow" w:cs="Arial"/>
          <w:sz w:val="24"/>
          <w:szCs w:val="24"/>
          <w:lang w:val="en-US"/>
        </w:rPr>
        <w:t xml:space="preserve">Cancer Prevention </w:t>
      </w:r>
      <w:r w:rsidRPr="00AD3A5A">
        <w:rPr>
          <w:rFonts w:ascii="Arial Narrow" w:hAnsi="Arial Narrow" w:cs="Arial"/>
          <w:sz w:val="24"/>
          <w:szCs w:val="24"/>
          <w:lang w:val="en-US"/>
        </w:rPr>
        <w:t>CPS-II cohort study based on 7,306 pancreatic cancer</w:t>
      </w:r>
      <w:r>
        <w:rPr>
          <w:rFonts w:ascii="Arial Narrow" w:hAnsi="Arial Narrow" w:cs="Arial"/>
          <w:sz w:val="24"/>
          <w:szCs w:val="24"/>
          <w:lang w:val="en-US"/>
        </w:rPr>
        <w:t>-related</w:t>
      </w:r>
      <w:r w:rsidRPr="00AD3A5A">
        <w:rPr>
          <w:rFonts w:ascii="Arial Narrow" w:hAnsi="Arial Narrow" w:cs="Arial"/>
          <w:sz w:val="24"/>
          <w:szCs w:val="24"/>
          <w:lang w:val="en-US"/>
        </w:rPr>
        <w:t xml:space="preserve"> deaths,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"10.1007/s10552-009-9339-6", "ISSN" : "1573-7225", "abstract" : "A family history of pancreatic cancer is associated with increased risk of pancreatic cancer, but uncertainty remains about the magnitude of this association, whether it varies by age or smoking and whether a family history of other cancers may also be associated with increased risk. We examined family history of 14 cancers and pancreatic cancer mortality among {\\textasciitilde}1.1 million men and women in Cancer Prevention Study-II (CPS-II). CPS-II participants completed a questionnaire at enrollment in 1982. During follow-up through 2006, there were 7,306 pancreatic cancer deaths. A family history of pancreatic cancer in a parent or sibling was associated with pancreatic cancer mortality [multivariable adjusted rate ratio (RR)\u00a0=\u00a01.66, 95{%} confidence interval (CI) 1.43--1.94]. This association was stronger among participants aged under 60 (RR\u00a0=\u00a02.89, 95{%} CI 1.67--5.02) than among participants aged 60 or older (RR\u00a0=\u00a01.61, 95{%} CI 1.37--1.88). Weaker associations were observed for family history of stomach cancer (RR\u00a0=\u00a01.23, 95{%} CI 1.11--1.37), liver cancer (RR\u00a0=\u00a01.25, 95{%} CI 1.10--1.43), and colorectal cancer (RR\u00a0=\u00a01.12, 95{%} CI 1.01--1.23). Results from this large prospective study indicate family history of pancreatic cancer is associated with a moderate increase in risk of pancreatic cancer, and also identify associations with the family history of certain other cancers which may be useful in generating hypotheses about shared risk factors.", "author" : [ { "dropping-particle" : "", "family" : "Jacobs", "given" : "Eric J", "non-dropping-particle" : "", "parse-names" : false, "suffix" : "" }, { "dropping-particle" : "", "family" : "Rodriguez", "given" : "Carmen", "non-dropping-particle" : "", "parse-names" : false, "suffix" : "" }, { "dropping-particle" : "", "family" : "Newton", "given" : "Christina C", "non-dropping-particle" : "", "parse-names" : false, "suffix" : "" }, { "dropping-particle" : "", "family" : "Bain", "given" : "Elizabeth B", "non-dropping-particle" : "", "parse-names" : false, "suffix" : "" }, { "dropping-particle" : "V", "family" : "Patel", "given" : "Alpa", "non-dropping-particle" : "", "parse-names" : false, "suffix" : "" }, { "dropping-particle" : "", "family" : "Feigelson", "given" : "Heather Spencer", "non-dropping-particle" : "", "parse-names" : false, "suffix" : "" }, { "dropping-particle" : "", "family" : "Thun", "given" : "Michael J", "non-dropping-particle" : "", "parse-names" : false, "suffix" : "" }, { "dropping-particle" : "", "family" : "Calle", "given" : "Eugenia E", "non-dropping-particle" : "", "parse-names" : false, "suffix" : "" } ], "container-title" : "Cancer Causes {&amp;} Control", "id" : "ITEM-1", "issue" : "8", "issued" : { "date-parts" : [ [ "2009" ] ] }, "page" : "1261-1269", "title" : "Family history of various cancers and pancreatic cancer mortality in a large cohort", "type" : "article-journal", "volume" : "20" }, "uris" : [ "http://www.mendeley.com/documents/?uuid=4a0a7027-9dd8-452d-95dc-f360aeb149ba" ] } ], "mendeley" : { "formattedCitation" : "&lt;sup&gt;22&lt;/sup&gt;", "plainTextFormattedCitation" : "22", "previouslyFormattedCitation" : "&lt;sup&gt;22&lt;/sup&gt;"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22</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Pr>
          <w:rFonts w:ascii="Arial Narrow" w:hAnsi="Arial Narrow" w:cs="Arial"/>
          <w:sz w:val="24"/>
          <w:szCs w:val="24"/>
          <w:lang w:val="en-US"/>
        </w:rPr>
        <w:t>and</w:t>
      </w:r>
      <w:r w:rsidRPr="00AD3A5A">
        <w:rPr>
          <w:rFonts w:ascii="Arial Narrow" w:hAnsi="Arial Narrow" w:cs="Arial"/>
          <w:sz w:val="24"/>
          <w:szCs w:val="24"/>
          <w:lang w:val="en-US"/>
        </w:rPr>
        <w:t xml:space="preserve"> the 1,183 cases and 1,205 controls</w:t>
      </w:r>
      <w:r>
        <w:rPr>
          <w:rFonts w:ascii="Arial Narrow" w:hAnsi="Arial Narrow" w:cs="Arial"/>
          <w:sz w:val="24"/>
          <w:szCs w:val="24"/>
          <w:lang w:val="en-US"/>
        </w:rPr>
        <w:t xml:space="preserve"> nested within the </w:t>
      </w:r>
      <w:proofErr w:type="spellStart"/>
      <w:r>
        <w:rPr>
          <w:rFonts w:ascii="Arial Narrow" w:hAnsi="Arial Narrow" w:cs="Arial"/>
          <w:sz w:val="24"/>
          <w:szCs w:val="24"/>
          <w:lang w:val="en-US"/>
        </w:rPr>
        <w:t>PanScan</w:t>
      </w:r>
      <w:proofErr w:type="spellEnd"/>
      <w:r>
        <w:rPr>
          <w:rFonts w:ascii="Arial Narrow" w:hAnsi="Arial Narrow" w:cs="Arial"/>
          <w:sz w:val="24"/>
          <w:szCs w:val="24"/>
          <w:lang w:val="en-US"/>
        </w:rPr>
        <w:t xml:space="preserve"> cohort consortium</w:t>
      </w:r>
      <w:r w:rsidRPr="00AD3A5A">
        <w:rPr>
          <w:rFonts w:ascii="Arial Narrow" w:hAnsi="Arial Narrow" w:cs="Arial"/>
          <w:sz w:val="24"/>
          <w:szCs w:val="24"/>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"10.1002/ijc.25148", "ISBN" : "0957-5243", "ISSN" : "1097-0215", "PMID" : "20049842", "abstract" : "A family history of pancreatic cancer has consistently been associated with increased risk of pancreatic cancer. However, uncertainty remains about the strength of this association. Results from previous studies suggest a family history of select cancers (i.e., ovarian, breast and colorectal) could also be associated, although not as strongly, with increased risk of pancreatic cancer. We examined the association between a family history of 5 types of cancer (pancreas, prostate, ovarian, breast and colorectal) and risk of pancreatic cancer using data from a collaborative nested case-control study conducted by the Pancreatic Cancer Cohort Consortium. Cases and controls were from cohort studies from the United States, Europe and China, and a case-control study from the Mayo Clinic. Analyses of family history of pancreatic cancer included 1,183 cases and 1,205 controls. A family history of pancreatic cancer in a parent, sibling or child was associated with increased risk of pancreatic cancer [multivariate-adjusted odds ratios (ORs) = 1.76, 95% confidence interval (CI) = 1.19-2.61]. A family history of prostate cancer was also associated with increased risk (OR = 1.45, 95% CI = 1.12-1.89). There were no statistically significant associations with a family history of ovarian cancer (OR = 0.82, 95% CI = 0.52-1.31), breast cancer (OR = 1.21, 95% CI = 0.97-1.51) or colorectal cancer (OR = 1.17, 95% CI = 0.93-1.47). Our results confirm a moderate sized association between a family history of pancreatic cancer and risk of pancreatic cancer and also provide evidence for an association with a family history of prostate cancer worth further study.", "author" : [ { "dropping-particle" : "", "family" : "Jacobs", "given" : "Eric J", "non-dropping-particle" : "", "parse-names" : false, "suffix" : "" }, { "dropping-particle" : "", "family" : "Chanock", "given" : "Stephen J", "non-dropping-particle" : "", "parse-names" : false, "suffix" : "" }, { "dropping-particle" : "", "family" : "Fuchs", "given" : "Charles S", "non-dropping-particle" : "", "parse-names" : false, "suffix" : "" }, { "dropping-particle" : "", "family" : "Lacroix", "given" : "Andrea", "non-dropping-particle" : "", "parse-names" : false, "suffix" : "" }, { "dropping-particle" : "", "family" : "McWilliams", "given" : "Robert R", "non-dropping-particle" : "", "parse-names" : false, "suffix" : "" }, { "dropping-particle" : "", "family" : "Steplowski", "given" : "Emily", "non-dropping-particle" : "", "parse-names" : false, "suffix" : "" }, { "dropping-particle" : "", "family" : "Stolzenberg-Solomon", "given" : "Rachael Z", "non-dropping-particle" : "", "parse-names" : false, "suffix" : "" }, { "dropping-particle" : "", "family" : "Arslan", "given" : "Alan A", "non-dropping-particle" : "", "parse-names" : false, "suffix" : "" }, { "dropping-particle" : "", "family" : "Bueno-de-Mesquita", "given" : "H Bas", "non-dropping-particle" : "", "parse-names" : false, "suffix" : "" }, { "dropping-particle" : "", "family" : "Gross", "given" : "Myron", "non-dropping-particle" : "", "parse-names" : false, "suffix" : "" }, { "dropping-particle" : "", "family" : "Helzlsouer", "given" : "Kathy", "non-dropping-particle" : "", "parse-names" : false, "suffix" : "" }, { "dropping-particle" : "", "family" : "Petersen", "given" : "Gloria", "non-dropping-particle" : "", "parse-names" : false, "suffix" : "" }, { "dropping-particle" : "", "family" : "Zheng", "given" : "Wei", "non-dropping-particle" : "", "parse-names" : false, "suffix" : "" }, { "dropping-particle" : "", "family" : "Agalliu", "given" : "Ilir", "non-dropping-particle" : "", "parse-names" : false, "suffix" : "" }, { "dropping-particle" : "", "family" : "Allen", "given" : "Naomi E", "non-dropping-particle" : "", "parse-names" : false, "suffix" : "" }, { "dropping-particle" : "", "family" : "Amundadottir", "given" : "Laufey", "non-dropping-particle" : "", "parse-names" : false, "suffix" : "" }, { "dropping-particle" : "", "family" : "Boutron-Ruault", "given" : "Marie-Christine", "non-dropping-particle" : "", "parse-names" : false, "suffix" : "" }, { "dropping-particle" : "", "family" : "Buring", "given" : "Julie E", "non-dropping-particle" : "", "parse-names" : false, "suffix" : "" }, { "dropping-particle" : "", "family" : "Canzian", "given" : "Federico", "non-dropping-particle" : "", "parse-names" : false, "suffix" : "" }, { "dropping-particle" : "", "family" : "Clipp", "given" : "Sandra", "non-dropping-particle" : "", "parse-names" : false, "suffix" : "" }, { "dropping-particle" : "", "family" : "Dorronsoro", "given" : "Miren", "non-dropping-particle" : "", "parse-names" : false, "suffix" : "" }, { "dropping-particle" : "", "family" : "Gaziano", "given" : "J Michael", "non-dropping-particle" : "", "parse-names" : false, "suffix" : "" }, { "dropping-particle" : "", "family" : "Giovannucci", "given" : "Edward L", "non-dropping-particle" : "", "parse-names" : false, "suffix" : "" }, { "dropping-particle" : "", "family" : "Hankinson", "given" : "Susan E", "non-dropping-particle" : "", "parse-names" : false, "suffix" : "" }, { "dropping-particle" : "", "family" : "Hartge", "given" : "Patricia", "non-dropping-particle" : "", "parse-names" : false, "suffix" : "" }, { "dropping-particle" : "", "family" : "Hoover", "given" : "Robert N", "non-dropping-particle" : "", "parse-names" : false, "suffix" : "" }, { "dropping-particle" : "", "family" : "Hunter", "given" : "David J", "non-dropping-particle" : "", "parse-names" : false, "suffix" : "" }, { "dropping-particle" : "", "family" : "Jacobs", "given" : "Kevin B", "non-dropping-particle" : "", "parse-names" : false, "suffix" : "" }, { "dropping-particle" : "", "family" : "Jenab", "given" : "Mazda",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"Lynch", "given" : "Shannon M", "non-dropping-particle" : "", "parse-names" : false, "suffix" : "" }, { "dropping-particle" : "", "family" : "Sund", "given" : "Malin", "non-dropping-particle" : "", "parse-names" : false, "suffix" : "" }, { "dropping-particle" : "", "family" : "Mendelsohn", "given" : "Julie B", "non-dropping-particle" : "", "parse-names" : false, "suffix" : "" }, { "dropping-particle" : "", "family" : "Mouw", "given" : "Tracy", "non-dropping-particle" : "", "parse-names" : false, "suffix" : "" }, { "dropping-particle" : "", "family" : "Newton", "given" : "Christina C", "non-dropping-particle" : "", "parse-names" : false, "suffix" : "" }, { "dropping-particle" : "", "family" : "Overvad", "given" : "Kim", "non-dropping-particle" : "", "parse-names" : false, "suffix" : "" }, { "dropping-particle" : "", "family" : "Palli", "given" : "Domenico", "non-dropping-particle" : "", "parse-names" : false, "suffix" : "" }, { "dropping-particle" : "", "family" : "Peeters", "given" : "Petra H M", "non-dropping-particle" : "", "parse-names" : false, "suffix" : "" }, { "dropping-particle" : "", "family" : "Rajkovic", "given" : "Aleksandar", "non-dropping-particle" : "", "parse-names" : false, "suffix" : "" }, { "dropping-particle" : "", "family" : "Shu", "given" : "Xiao-Ou", "non-dropping-particle" : "", "parse-names" : false, "suffix" : "" }, { "dropping-particle" : "", "family" : "Thomas", "given" : "Gilles",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"Virtamo", "given" : "Jarmo", "non-dropping-particle" : "", "parse-names" : false, "suffix" : "" }, { "dropping-particle" : "", "family" : "Wactawski-Wende", "given" : "Jean", "non-dropping-particle" : "", "parse-names" : false, "suffix" : "" }, { "dropping-particle" : "", "family" : "Wolpin", "given" : "Brian M", "non-dropping-particle" : "", "parse-names" : false, "suffix" : "" }, { "dropping-particle" : "", "family" : "Yu", "given" : "Kai", "non-dropping-particle" : "", "parse-names" : false, "suffix" : "" }, { "dropping-particle" : "", "family" : "Zeleniuch-Jacquotte", "given" : "Anne", "non-dropping-particle" : "", "parse-names" : false, "suffix" : "" } ], "container-title" : "International journal of cancer. Journal international du cancer", "id" : "ITEM-1", "issue" : "6", "issued" : { "date-parts" : [ [ "2010" ] ] }, "page" : "1421-8", "title" : "Family history of cancer and risk of pancreatic cancer: a pooled analysis from the Pancreatic Cancer Cohort Consortium (PanScan).", "type" : "article-journal", "volume" : "127" }, "uris" : [ "http://www.mendeley.com/documents/?uuid=3feeb94d-9828-4531-8543-84712e5cc7ab" ] } ], "mendeley" : { "formattedCitation" : "&lt;sup&gt;23&lt;/sup&gt;", "plainTextFormattedCitation" : "23", "previouslyFormattedCitation" : "&lt;sup&gt;23&lt;/sup&gt;"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23</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Our findings supporting that </w:t>
      </w:r>
      <w:r>
        <w:rPr>
          <w:rFonts w:ascii="Arial Narrow" w:hAnsi="Arial Narrow" w:cs="Arial"/>
          <w:sz w:val="24"/>
          <w:szCs w:val="24"/>
          <w:lang w:val="en-US"/>
        </w:rPr>
        <w:t>&gt;2</w:t>
      </w:r>
      <w:r w:rsidRPr="00AD3A5A">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with a PC diagnosis have a far higher </w:t>
      </w:r>
      <w:r>
        <w:rPr>
          <w:rFonts w:ascii="Arial Narrow" w:hAnsi="Arial Narrow" w:cs="Arial"/>
          <w:sz w:val="24"/>
          <w:szCs w:val="24"/>
          <w:lang w:val="en-US"/>
        </w:rPr>
        <w:t>PC</w:t>
      </w:r>
      <w:r w:rsidRPr="00AD3A5A">
        <w:rPr>
          <w:rFonts w:ascii="Arial Narrow" w:hAnsi="Arial Narrow" w:cs="Arial"/>
          <w:sz w:val="24"/>
          <w:szCs w:val="24"/>
          <w:lang w:val="en-US"/>
        </w:rPr>
        <w:t xml:space="preserve"> risk (OR=3.8) are consistent with other studies showing similar risk estimates,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"10.1007/s10552-009-9339-6", "ISSN" : "1573-7225", "abstract" : "A family history of pancreatic cancer is associated with increased risk of pancreatic cancer, but uncertainty remains about the magnitude of this association, whether it varies by age or smoking and whether a family history of other cancers may also be associated with increased risk. We examined family history of 14 cancers and pancreatic cancer mortality among {\\textasciitilde}1.1 million men and women in Cancer Prevention Study-II (CPS-II). CPS-II participants completed a questionnaire at enrollment in 1982. During follow-up through 2006, there were 7,306 pancreatic cancer deaths. A family history of pancreatic cancer in a parent or sibling was associated with pancreatic cancer mortality [multivariable adjusted rate ratio (RR)\u00a0=\u00a01.66, 95{%} confidence interval (CI) 1.43--1.94]. This association was stronger among participants aged under 60 (RR\u00a0=\u00a02.89, 95{%} CI 1.67--5.02) than among participants aged 60 or older (RR\u00a0=\u00a01.61, 95{%} CI 1.37--1.88). Weaker associations were observed for family history of stomach cancer (RR\u00a0=\u00a01.23, 95{%} CI 1.11--1.37), liver cancer (RR\u00a0=\u00a01.25, 95{%} CI 1.10--1.43), and colorectal cancer (RR\u00a0=\u00a01.12, 95{%} CI 1.01--1.23). Results from this large prospective study indicate family history of pancreatic cancer is associated with a moderate increase in risk of pancreatic cancer, and also identify associations with the family history of certain other cancers which may be useful in generating hypotheses about shared risk factors.", "author" : [ { "dropping-particle" : "", "family" : "Jacobs", "given" : "Eric J", "non-dropping-particle" : "", "parse-names" : false, "suffix" : "" }, { "dropping-particle" : "", "family" : "Rodriguez", "given" : "Carmen", "non-dropping-particle" : "", "parse-names" : false, "suffix" : "" }, { "dropping-particle" : "", "family" : "Newton", "given" : "Christina C", "non-dropping-particle" : "", "parse-names" : false, "suffix" : "" }, { "dropping-particle" : "", "family" : "Bain", "given" : "Elizabeth B", "non-dropping-particle" : "", "parse-names" : false, "suffix" : "" }, { "dropping-particle" : "V", "family" : "Patel", "given" : "Alpa", "non-dropping-particle" : "", "parse-names" : false, "suffix" : "" }, { "dropping-particle" : "", "family" : "Feigelson", "given" : "Heather Spencer", "non-dropping-particle" : "", "parse-names" : false, "suffix" : "" }, { "dropping-particle" : "", "family" : "Thun", "given" : "Michael J", "non-dropping-particle" : "", "parse-names" : false, "suffix" : "" }, { "dropping-particle" : "", "family" : "Calle", "given" : "Eugenia E", "non-dropping-particle" : "", "parse-names" : false, "suffix" : "" } ], "container-title" : "Cancer Causes {&amp;} Control", "id" : "ITEM-1", "issue" : "8", "issued" : { "date-parts" : [ [ "2009" ] ] }, "page" : "1261-1269", "title" : "Family history of various cancers and pancreatic cancer mortality in a large cohort", "type" : "article-journal", "volume" : "20" }, "uris" : [ "http://www.mendeley.com/documents/?uuid=4a0a7027-9dd8-452d-95dc-f360aeb149ba" ] } ], "mendeley" : { "formattedCitation" : "&lt;sup&gt;22&lt;/sup&gt;", "plainTextFormattedCitation" : "22", "previouslyFormattedCitation" : "&lt;sup&gt;22&lt;/sup&gt;"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22</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but of lower magnitude with regard to others</w:t>
      </w:r>
      <w:r>
        <w:rPr>
          <w:rFonts w:ascii="Arial Narrow" w:hAnsi="Arial Narrow" w:cs="Arial"/>
          <w:sz w:val="24"/>
          <w:szCs w:val="24"/>
          <w:lang w:val="en-US"/>
        </w:rPr>
        <w:t xml:space="preserve"> (OR=6.4)</w:t>
      </w:r>
      <w:r w:rsidRPr="00AD3A5A">
        <w:rPr>
          <w:rFonts w:ascii="Arial Narrow" w:hAnsi="Arial Narrow" w:cs="Arial"/>
          <w:sz w:val="24"/>
          <w:szCs w:val="24"/>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"10.1158/0008-5472.CAN-03-3823", "ISBN" : "0008-5472 (Print)\\r0008-5472 (Linking)", "ISSN" : "0008-5472", "PMID" : "15059921", "author" : [ { "dropping-particle" : "", "family" : "Klein", "given" : "Alison P", "non-dropping-particle" : "", "parse-names" : false, "suffix" : "" }, { "dropping-particle" : "", "family" : "Brune", "given" : "Kieran a", "non-dropping-particle" : "", "parse-names" : false, "suffix" : "" }, { "dropping-particle" : "", "family" : "Petersen", "given" : "Gloria M", "non-dropping-particle" : "", "parse-names" : false, "suffix" : "" }, { "dropping-particle" : "", "family" : "Goggins", "given" : "Michael", "non-dropping-particle" : "", "parse-names" : false, "suffix" : "" }, { "dropping-particle" : "", "family" : "Tersmette", "given" : "Anne C", "non-dropping-particle" : "", "parse-names" : false, "suffix" : "" }, { "dropping-particle" : "", "family" : "Offerhaus", "given" : "G Johan a", "non-dropping-particle" : "", "parse-names" : false, "suffix" : "" }, { "dropping-particle" : "", "family" : "Griffin", "given" : "Constance", "non-dropping-particle" : "", "parse-names" : false, "suffix" : "" }, { "dropping-particle" : "", "family" : "Cameron", "given" : "John L", "non-dropping-particle" : "", "parse-names" : false, "suffix" : "" }, { "dropping-particle" : "", "family" : "Yeo", "given" : "Charles J", "non-dropping-particle" : "", "parse-names" : false, "suffix" : "" }, { "dropping-particle" : "", "family" : "Kern", "given" : "Scott", "non-dropping-particle" : "", "parse-names" : false, "suffix" : "" }, { "dropping-particle" : "", "family" : "Hruban", "given" : "Ralph H", "non-dropping-particle" : "", "parse-names" : false, "suffix" : "" } ], "container-title" : "Cancer Research", "id" : "ITEM-1", "issued" : { "date-parts" : [ [ "2004" ] ] }, "page" : "2634-2638", "title" : "Prospective Risk of Pancreatic Cancer in Familial Pancreatic Cancer Kindreds Prospective Risk of Pancreatic Cancer in Familial Pancreatic Cancer Kindreds", "type" : "article-journal" }, "uris" : [ "http://www.mendeley.com/documents/?uuid=ba821de3-dab2-4604-9d35-40abfb842fd8" ] } ], "mendeley" : { "formattedCitation" : "&lt;sup&gt;18&lt;/sup&gt;", "plainTextFormattedCitation" : "18", "previouslyFormattedCitation" : "&lt;sup&gt;18&lt;/sup&gt;"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18</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Also, </w:t>
      </w:r>
      <w:r>
        <w:rPr>
          <w:rFonts w:ascii="Arial Narrow" w:hAnsi="Arial Narrow" w:cs="Arial"/>
          <w:sz w:val="24"/>
          <w:szCs w:val="24"/>
          <w:lang w:val="en-US"/>
        </w:rPr>
        <w:t>PC</w:t>
      </w:r>
      <w:r w:rsidRPr="00AD3A5A">
        <w:rPr>
          <w:rFonts w:ascii="Arial Narrow" w:hAnsi="Arial Narrow" w:cs="Arial"/>
          <w:sz w:val="24"/>
          <w:szCs w:val="24"/>
          <w:lang w:val="en-US"/>
        </w:rPr>
        <w:t xml:space="preserve"> risk </w:t>
      </w:r>
      <w:proofErr w:type="gramStart"/>
      <w:r w:rsidRPr="00AD3A5A">
        <w:rPr>
          <w:rFonts w:ascii="Arial Narrow" w:hAnsi="Arial Narrow" w:cs="Arial"/>
          <w:sz w:val="24"/>
          <w:szCs w:val="24"/>
          <w:lang w:val="en-US"/>
        </w:rPr>
        <w:t>was found to be increased</w:t>
      </w:r>
      <w:proofErr w:type="gramEnd"/>
      <w:r w:rsidRPr="00AD3A5A">
        <w:rPr>
          <w:rFonts w:ascii="Arial Narrow" w:hAnsi="Arial Narrow" w:cs="Arial"/>
          <w:sz w:val="24"/>
          <w:szCs w:val="24"/>
          <w:lang w:val="en-US"/>
        </w:rPr>
        <w:t xml:space="preserve"> for late-onset cancer </w:t>
      </w:r>
      <w:r>
        <w:rPr>
          <w:rFonts w:ascii="Arial Narrow" w:hAnsi="Arial Narrow" w:cs="Arial"/>
          <w:sz w:val="24"/>
          <w:szCs w:val="24"/>
          <w:lang w:val="en-US"/>
        </w:rPr>
        <w:t>(≥</w:t>
      </w:r>
      <w:r w:rsidRPr="00AD3A5A">
        <w:rPr>
          <w:rFonts w:ascii="Arial Narrow" w:hAnsi="Arial Narrow" w:cs="Arial"/>
          <w:sz w:val="24"/>
          <w:szCs w:val="24"/>
          <w:lang w:val="en-US"/>
        </w:rPr>
        <w:t>50 years of age</w:t>
      </w:r>
      <w:r>
        <w:rPr>
          <w:rFonts w:ascii="Arial Narrow" w:hAnsi="Arial Narrow" w:cs="Arial"/>
          <w:sz w:val="24"/>
          <w:szCs w:val="24"/>
          <w:lang w:val="en-US"/>
        </w:rPr>
        <w:t xml:space="preserve">) </w:t>
      </w:r>
      <w:r w:rsidRPr="00AD3A5A">
        <w:rPr>
          <w:rFonts w:ascii="Arial Narrow" w:hAnsi="Arial Narrow" w:cs="Arial"/>
          <w:sz w:val="24"/>
          <w:szCs w:val="24"/>
          <w:lang w:val="en-US"/>
        </w:rPr>
        <w:t xml:space="preserve">in </w:t>
      </w:r>
      <w:proofErr w:type="spellStart"/>
      <w:r w:rsidRPr="00AD3A5A">
        <w:rPr>
          <w:rFonts w:ascii="Arial Narrow" w:hAnsi="Arial Narrow" w:cs="Arial"/>
          <w:sz w:val="24"/>
          <w:szCs w:val="24"/>
          <w:lang w:val="en-US"/>
        </w:rPr>
        <w:t>FDRs</w:t>
      </w:r>
      <w:proofErr w:type="spellEnd"/>
      <w:r w:rsidRPr="00AD3A5A">
        <w:rPr>
          <w:rFonts w:ascii="Arial Narrow" w:hAnsi="Arial Narrow" w:cs="Arial"/>
          <w:sz w:val="24"/>
          <w:szCs w:val="24"/>
          <w:lang w:val="en-US"/>
        </w:rPr>
        <w:t xml:space="preserve">. Fewer cases and controls were available for analyses evaluating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early-onset cancers in the family to confirm the stronger association reported in previous studies.</w:t>
      </w:r>
      <w:r w:rsidRPr="009E2B22">
        <w:rPr>
          <w:rFonts w:ascii="Arial Narrow" w:hAnsi="Arial Narrow" w:cs="Arial"/>
          <w:sz w:val="24"/>
          <w:szCs w:val="24"/>
          <w:vertAlign w:val="superscript"/>
          <w:lang w:val="en-US"/>
        </w:rPr>
        <w:t xml:space="preserve"> </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"10.1002/ijc.10123", "ISSN" : "0020-7136", "abstract" : "In a hospital based case-control study of pancreatic cancer in Ontario and Quebec, a total of 174 incident pancreatic cancer cases and 136 healthy controls were compared for their family history of cancer. Information regarding the ages and sites of cancer was taken for 966 first-degree relatives of the cancer cases and for 903 first-degree relatives of the controls. A total of 150 cancer cases were reported among the relatives of the cases, compared to 122 cases among the relatives of the controls (relative risk 1.15; p = 0.23). Pancreatic cancer was the only site statistically in excess in the case relatives, compared to the control relatives (relative risk = 5.0; p = 0.01). The lifetime risk of pancreatic cancer was 4.7% for the first-degree relatives of the pancreatic cancer cases. The risk was 7.2% for relatives of cases diagnosed before age 60, and was 12.3% for relatives of patients with multiple primary cancers (all ages). These individuals comprise a high-risk group for pancreatic cancer and might benefit from enhanced surveillance or chemoprevention. Familial site-specific pancreatic cancer appears to be a distinct genetic entity, but contributes only modestly to the total burden of pancreatic cancer. \u00a9 2002 Wiley-Liss, Inc.", "author" : [ { "dropping-particle" : "", "family" : "Ghadirian", "given" : "P", "non-dropping-particle" : "", "parse-names" : false, "suffix" : "" }, { "dropping-particle" : "", "family" : "Liu", "given" : "G", "non-dropping-particle" : "", "parse-names" : false, "suffix" : "" }, { "dropping-particle" : "", "family" : "Gallinger", "given" : "S", "non-dropping-particle" : "", "parse-names" : false, "suffix" : "" }, { "dropping-particle" : "", "family" : "Schmocker", "given" : "B", "non-dropping-particle" : "", "parse-names" : false, "suffix" : "" }, { "dropping-particle" : "", "family" : "Paradis", "given" : "A.-J.", "non-dropping-particle" : "", "parse-names" : false, "suffix" : "" }, { "dropping-particle" : "", "family" : "Lal", "given" : "G", "non-dropping-particle" : "", "parse-names" : false, "suffix" : "" }, { "dropping-particle" : "", "family" : "Brunet", "given" : "J.-S.", "non-dropping-particle" : "", "parse-names" : false, "suffix" : "" }, { "dropping-particle" : "", "family" : "Foulkes", "given" : "W D", "non-dropping-particle" : "", "parse-names" : false, "suffix" : "" }, { "dropping-particle" : "", "family" : "Narod", "given" : "S A", "non-dropping-particle" : "", "parse-names" : false, "suffix" : "" } ], "container-title" : "International Journal of Cancer", "id" : "ITEM-1", "issue" : "6", "issued" : { "date-parts" : [ [ "2002" ] ] }, "page" : "807-810", "title" : "Risk of pancreatic cancer among individuals with a family history of cancer of the pancreas", "type" : "article-journal", "volume" : "97" }, "uris" : [ "http://www.mendeley.com/documents/?uuid=1f307463-d8b8-400d-bf16-0c1a31e81570" ] } ], "mendeley" : { "formattedCitation" : "&lt;sup&gt;10&lt;/sup&gt;", "plainTextFormattedCitation" : "10", "previouslyFormattedCitation" : "&lt;sup&gt;10&lt;/sup&gt;"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10</w:t>
      </w:r>
      <w:r w:rsidR="00C21500" w:rsidRPr="00AD3A5A">
        <w:rPr>
          <w:rFonts w:ascii="Arial Narrow" w:hAnsi="Arial Narrow" w:cs="Arial"/>
          <w:sz w:val="24"/>
          <w:szCs w:val="24"/>
          <w:lang w:val="en-US"/>
        </w:rPr>
        <w:fldChar w:fldCharType="end"/>
      </w:r>
      <w:r w:rsidRPr="009E2B22">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"10.1158/0008-5472.CAN-03-3823", "ISBN" : "0008-5472 (Print)\\r0008-5472 (Linking)", "ISSN" : "0008-5472", "PMID" : "15059921", "author" : [ { "dropping-particle" : "", "family" : "Klein", "given" : "Alison P", "non-dropping-particle" : "", "parse-names" : false, "suffix" : "" }, { "dropping-particle" : "", "family" : "Brune", "given" : "Kieran a", "non-dropping-particle" : "", "parse-names" : false, "suffix" : "" }, { "dropping-particle" : "", "family" : "Petersen", "given" : "Gloria M", "non-dropping-particle" : "", "parse-names" : false, "suffix" : "" }, { "dropping-particle" : "", "family" : "Goggins", "given" : "Michael", "non-dropping-particle" : "", "parse-names" : false, "suffix" : "" }, { "dropping-particle" : "", "family" : "Tersmette", "given" : "Anne C", "non-dropping-particle" : "", "parse-names" : false, "suffix" : "" }, { "dropping-particle" : "", "family" : "Offerhaus", "given" : "G Johan a", "non-dropping-particle" : "", "parse-names" : false, "suffix" : "" }, { "dropping-particle" : "", "family" : "Griffin", "given" : "Constance", "non-dropping-particle" : "", "parse-names" : false, "suffix" : "" }, { "dropping-particle" : "", "family" : "Cameron", "given" : "John L", "non-dropping-particle" : "", "parse-names" : false, "suffix" : "" }, { "dropping-particle" : "", "family" : "Yeo", "given" : "Charles J", "non-dropping-particle" : "", "parse-names" : false, "suffix" : "" }, { "dropping-particle" : "", "family" : "Kern", "given" : "Scott", "non-dropping-particle" : "", "parse-names" : false, "suffix" : "" }, { "dropping-particle" : "", "family" : "Hruban", "given" : "Ralph H", "non-dropping-particle" : "", "parse-names" : false, "suffix" : "" } ], "container-title" : "Cancer Research", "id" : "ITEM-1", "issued" : { "date-parts" : [ [ "2004" ] ] }, "page" : "2634-2638", "title" : "Prospective Risk of Pancreatic Cancer in Familial Pancreatic Cancer Kindreds Prospective Risk of Pancreatic Cancer in Familial Pancreatic Cancer Kindreds", "type" : "article-journal" }, "uris" : [ "http://www.mendeley.com/documents/?uuid=ba821de3-dab2-4604-9d35-40abfb842fd8" ] } ], "mendeley" : { "formattedCitation" : "&lt;sup&gt;18&lt;/sup&gt;", "plainTextFormattedCitation" : "18", "previouslyFormattedCitation" : "&lt;sup&gt;18&lt;/sup&gt;"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18</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"10.1093/jnci/djp466", "ISBN" : "1460-2105 (Electronic)\\r0027-8874 (Linking)", "ISSN" : "00278874", "PMID" : "20068195", "abstract" : "BACKGROUND: Young-onset cancer is a hallmark of many familial cancer syndromes, yet the implications of young-onset disease in predicting risk of pancreatic cancer among familial pancreatic cancer (FPC) kindred members remain unclear. METHODS: To understand the relationship between age at onset of pancreatic cancer and risk of pancreatic cancer in kindred members, we compared the observed incidence of pancreatic cancer in 9040 individuals from 1718 kindreds enrolled in the National Familial Pancreas Tumor Registry with that observed in the general US population (Surveillance, Epidemiology, and End Results). Standardized incidence ratios (SIRs) were calculated for data stratified by familial vs sporadic cancer kindred membership, number of affected relatives, youngest age of onset among relatives, and smoking status. Competing risk survival analyses were performed to examine the risk of pancreatic cancer and risk of death from other causes according to youngest age of onset of pancreatic cancer in the family and the number of affected relatives. RESULTS: Risk of pancreatic cancer was elevated in both FPC kindred members (SIR = 6.79, 95% confidence interval [CI] = 4.54 to 9.75, P &lt; .001) and sporadic pancreatic cancer (SPC) kindred members (SIR = 2.41, 95% CI = 1.04 to 4.74, P = .04) compared with the general population. The presence of a young-onset patient (&lt;50 years) in the family did not alter the risk for SPC kindred members (SIR = 2.74, 95% CI = 0.05 to 15.30, P = .59) compared with those without a young-onset case in the kindred (SIR = 2.36, 95% CI = 0.95 to 4.88, P = .06). However, risk was higher among members of FPC kindreds with a young-onset case in the kindred (SIR = 9.31, 95% CI = 3.42 to 20.28, P &lt; .001) than those without a young-onset case in the kindred (SIR = 6.34, 95% CI = 4.02 to 9.51, P &lt; .001). Competing risk survival analyses indicated that the lifetime risk of pancreatic cancer in FPC kindreds increased with decreasing age of onset in the kindred (hazard ratio = 1.55, 95% CI = 1.19 to 2.03 per year). However, youngest age of onset for pancreatic cancer in the kindred did not affect the risk among SPC kindred members. CONCLUSIONS: Individuals with a family history of pancreatic cancer are at a statistically significantly increased risk of developing pancreatic cancer. Having a member of the family with a young-onset pancreatic cancer confers an added risk in FPC kindreds.", "author" : [ { "dropping-particle" : "", "family" : "Brune", "given" : "Kieran A.", "non-dropping-particle" : "", "parse-names" : false, "suffix" : "" }, { "dropping-particle" : "", "family" : "Lau", "given" : "Bryan", "non-dropping-particle" : "", "parse-names" : false, "suffix" : "" }, { "dropping-particle" : "", "family" : "Palmisano", "given" : "Emily", "non-dropping-particle" : "", "parse-names" : false, "suffix" : "" }, { "dropping-particle" : "", "family" : "Canto", "given" : "Marcia", "non-dropping-particle" : "", "parse-names" : false, "suffix" : "" }, { "dropping-particle" : "", "family" : "Goggins", "given" : "Michael G.", "non-dropping-particle" : "", "parse-names" : false, "suffix" : "" }, { "dropping-particle" : "", "family" : "Hruban", "given" : "Ralph H.", "non-dropping-particle" : "", "parse-names" : false, "suffix" : "" }, { "dropping-particle" : "", "family" : "Klein", "given" : "Alison P.", "non-dropping-particle" : "", "parse-names" : false, "suffix" : "" } ], "container-title" : "Journal of the National Cancer Institute", "id" : "ITEM-1", "issue" : "2", "issued" : { "date-parts" : [ [ "2010" ] ] }, "page" : "119-126", "title" : "Importance of age of onset in pancreatic cancer kindreds", "type" : "article-journal", "volume" : "102" }, "uris" : [ "http://www.mendeley.com/documents/?uuid=ee33c5df-5e38-4ccb-8cfd-9c916a73d1ec" ] } ], "mendeley" : { "formattedCitation" : "&lt;sup&gt;20&lt;/sup&gt;", "plainTextFormattedCitation" : "20", "previouslyFormattedCitation" : "&lt;sup&gt;20&lt;/sup&gt;"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20</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"10.1007/s10552-009-9339-6", "ISSN" : "1573-7225", "abstract" : "A family history of pancreatic cancer is associated with increased risk of pancreatic cancer, but uncertainty remains about the magnitude of this association, whether it varies by age or smoking and whether a family history of other cancers may also be associated with increased risk. We examined family history of 14 cancers and pancreatic cancer mortality among {\\textasciitilde}1.1 million men and women in Cancer Prevention Study-II (CPS-II). CPS-II participants completed a questionnaire at enrollment in 1982. During follow-up through 2006, there were 7,306 pancreatic cancer deaths. A family history of pancreatic cancer in a parent or sibling was associated with pancreatic cancer mortality [multivariable adjusted rate ratio (RR)\u00a0=\u00a01.66, 95{%} confidence interval (CI) 1.43--1.94]. This association was stronger among participants aged under 60 (RR\u00a0=\u00a02.89, 95{%} CI 1.67--5.02) than among participants aged 60 or older (RR\u00a0=\u00a01.61, 95{%} CI 1.37--1.88). Weaker associations were observed for family history of stomach cancer (RR\u00a0=\u00a01.23, 95{%} CI 1.11--1.37), liver cancer (RR\u00a0=\u00a01.25, 95{%} CI 1.10--1.43), and colorectal cancer (RR\u00a0=\u00a01.12, 95{%} CI 1.01--1.23). Results from this large prospective study indicate family history of pancreatic cancer is associated with a moderate increase in risk of pancreatic cancer, and also identify associations with the family history of certain other cancers which may be useful in generating hypotheses about shared risk factors.", "author" : [ { "dropping-particle" : "", "family" : "Jacobs", "given" : "Eric J", "non-dropping-particle" : "", "parse-names" : false, "suffix" : "" }, { "dropping-particle" : "", "family" : "Rodriguez", "given" : "Carmen", "non-dropping-particle" : "", "parse-names" : false, "suffix" : "" }, { "dropping-particle" : "", "family" : "Newton", "given" : "Christina C", "non-dropping-particle" : "", "parse-names" : false, "suffix" : "" }, { "dropping-particle" : "", "family" : "Bain", "given" : "Elizabeth B", "non-dropping-particle" : "", "parse-names" : false, "suffix" : "" }, { "dropping-particle" : "V", "family" : "Patel", "given" : "Alpa", "non-dropping-particle" : "", "parse-names" : false, "suffix" : "" }, { "dropping-particle" : "", "family" : "Feigelson", "given" : "Heather Spencer", "non-dropping-particle" : "", "parse-names" : false, "suffix" : "" }, { "dropping-particle" : "", "family" : "Thun", "given" : "Michael J", "non-dropping-particle" : "", "parse-names" : false, "suffix" : "" }, { "dropping-particle" : "", "family" : "Calle", "given" : "Eugenia E", "non-dropping-particle" : "", "parse-names" : false, "suffix" : "" } ], "container-title" : "Cancer Causes {&amp;} Control", "id" : "ITEM-1", "issue" : "8", "issued" : { "date-parts" : [ [ "2009" ] ] }, "page" : "1261-1269", "title" : "Family history of various cancers and pancreatic cancer mortality in a large cohort", "type" : "article-journal", "volume" : "20" }, "uris" : [ "http://www.mendeley.com/documents/?uuid=4a0a7027-9dd8-452d-95dc-f360aeb149ba" ] } ], "mendeley" : { "formattedCitation" : "&lt;sup&gt;22&lt;/sup&gt;", "plainTextFormattedCitation" : "22", "previouslyFormattedCitation" : "&lt;sup&gt;22&lt;/sup&gt;"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22</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p>
    <w:p w:rsidR="002362C5" w:rsidRDefault="002362C5" w:rsidP="002362C5">
      <w:pPr>
        <w:shd w:val="clear" w:color="auto" w:fill="FFFFFF"/>
        <w:spacing w:after="0" w:line="480" w:lineRule="auto"/>
        <w:jc w:val="both"/>
        <w:rPr>
          <w:rFonts w:ascii="Arial Narrow" w:hAnsi="Arial Narrow" w:cs="Arial"/>
          <w:sz w:val="24"/>
          <w:szCs w:val="24"/>
          <w:lang w:val="en-US"/>
        </w:rPr>
      </w:pPr>
    </w:p>
    <w:p w:rsidR="002362C5" w:rsidRPr="00AD3A5A" w:rsidRDefault="00C24601" w:rsidP="002362C5">
      <w:pPr>
        <w:shd w:val="clear" w:color="auto" w:fill="FFFFFF"/>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Reasons for </w:t>
      </w:r>
      <w:proofErr w:type="gramStart"/>
      <w:r w:rsidRPr="00AD3A5A">
        <w:rPr>
          <w:rFonts w:ascii="Arial Narrow" w:hAnsi="Arial Narrow" w:cs="Arial"/>
          <w:sz w:val="24"/>
          <w:szCs w:val="24"/>
          <w:lang w:val="en-US"/>
        </w:rPr>
        <w:t>this varying risk estimates</w:t>
      </w:r>
      <w:proofErr w:type="gramEnd"/>
      <w:r w:rsidRPr="00AD3A5A">
        <w:rPr>
          <w:rFonts w:ascii="Arial Narrow" w:hAnsi="Arial Narrow" w:cs="Arial"/>
          <w:sz w:val="24"/>
          <w:szCs w:val="24"/>
          <w:lang w:val="en-US"/>
        </w:rPr>
        <w:t xml:space="preserve"> of </w:t>
      </w:r>
      <w:r>
        <w:rPr>
          <w:rFonts w:ascii="Arial Narrow" w:hAnsi="Arial Narrow" w:cs="Arial"/>
          <w:sz w:val="24"/>
          <w:szCs w:val="24"/>
          <w:lang w:val="en-US"/>
        </w:rPr>
        <w:t>PC</w:t>
      </w:r>
      <w:r w:rsidRPr="00AD3A5A">
        <w:rPr>
          <w:rFonts w:ascii="Arial Narrow" w:hAnsi="Arial Narrow" w:cs="Arial"/>
          <w:sz w:val="24"/>
          <w:szCs w:val="24"/>
          <w:lang w:val="en-US"/>
        </w:rPr>
        <w:t xml:space="preserve"> associated with FHPC include issues inherent to study design. Criticism has been </w:t>
      </w:r>
      <w:r w:rsidR="006B370E" w:rsidRPr="00AD3A5A">
        <w:rPr>
          <w:rFonts w:ascii="Arial Narrow" w:hAnsi="Arial Narrow" w:cs="Arial"/>
          <w:sz w:val="24"/>
          <w:szCs w:val="24"/>
          <w:lang w:val="en-US"/>
        </w:rPr>
        <w:t>leveled</w:t>
      </w:r>
      <w:r w:rsidRPr="00AD3A5A">
        <w:rPr>
          <w:rFonts w:ascii="Arial Narrow" w:hAnsi="Arial Narrow" w:cs="Arial"/>
          <w:sz w:val="24"/>
          <w:szCs w:val="24"/>
          <w:lang w:val="en-US"/>
        </w:rPr>
        <w:t xml:space="preserve"> at case-control studies in assessing the association between FH and disease risk </w:t>
      </w:r>
      <w:r w:rsidR="006760B5">
        <w:rPr>
          <w:rFonts w:ascii="Arial Narrow" w:hAnsi="Arial Narrow" w:cs="Arial"/>
          <w:sz w:val="24"/>
          <w:szCs w:val="24"/>
          <w:lang w:val="en-US"/>
        </w:rPr>
        <w:t xml:space="preserve">due to </w:t>
      </w:r>
      <w:r w:rsidRPr="00AD3A5A">
        <w:rPr>
          <w:rFonts w:ascii="Arial Narrow" w:hAnsi="Arial Narrow" w:cs="Arial"/>
          <w:sz w:val="24"/>
          <w:szCs w:val="24"/>
          <w:lang w:val="en-US"/>
        </w:rPr>
        <w:t>differences in the number of relatives among cases and controls</w:t>
      </w:r>
      <w:r w:rsidR="006B370E">
        <w:rPr>
          <w:rFonts w:ascii="Arial Narrow" w:hAnsi="Arial Narrow" w:cs="Arial"/>
          <w:sz w:val="24"/>
          <w:szCs w:val="24"/>
          <w:lang w:val="en-US"/>
        </w:rPr>
        <w:t xml:space="preserve"> </w:t>
      </w:r>
      <w:r>
        <w:rPr>
          <w:rFonts w:ascii="Arial Narrow" w:hAnsi="Arial Narrow" w:cs="Arial"/>
          <w:sz w:val="24"/>
          <w:szCs w:val="24"/>
          <w:lang w:val="en-US"/>
        </w:rPr>
        <w:t xml:space="preserve">and </w:t>
      </w:r>
      <w:r w:rsidR="00613293">
        <w:rPr>
          <w:rFonts w:ascii="Arial Narrow" w:hAnsi="Arial Narrow" w:cs="Arial"/>
          <w:sz w:val="24"/>
          <w:szCs w:val="24"/>
          <w:lang w:val="en-US"/>
        </w:rPr>
        <w:t>because</w:t>
      </w:r>
      <w:r w:rsidR="008A624A">
        <w:rPr>
          <w:rFonts w:ascii="Arial Narrow" w:hAnsi="Arial Narrow" w:cs="Arial"/>
          <w:sz w:val="24"/>
          <w:szCs w:val="24"/>
          <w:lang w:val="en-US"/>
        </w:rPr>
        <w:t xml:space="preserve"> </w:t>
      </w:r>
      <w:r w:rsidRPr="00AD3A5A">
        <w:rPr>
          <w:rFonts w:ascii="Arial Narrow" w:hAnsi="Arial Narrow" w:cs="Arial"/>
          <w:sz w:val="24"/>
          <w:szCs w:val="24"/>
          <w:lang w:val="en-US"/>
        </w:rPr>
        <w:t>the relatives´ lifetime risk cannot be adequately assessed owing to the</w:t>
      </w:r>
      <w:r w:rsidR="006760B5">
        <w:rPr>
          <w:rFonts w:ascii="Arial Narrow" w:hAnsi="Arial Narrow" w:cs="Arial"/>
          <w:sz w:val="24"/>
          <w:szCs w:val="24"/>
          <w:lang w:val="en-US"/>
        </w:rPr>
        <w:t>ir</w:t>
      </w:r>
      <w:r w:rsidRPr="00AD3A5A">
        <w:rPr>
          <w:rFonts w:ascii="Arial Narrow" w:hAnsi="Arial Narrow" w:cs="Arial"/>
          <w:sz w:val="24"/>
          <w:szCs w:val="24"/>
          <w:lang w:val="en-US"/>
        </w:rPr>
        <w:t xml:space="preserve"> dissimilar age distribution.</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"author" : [ { "dropping-particle" : "", "family" : "Khoury MJ", "given" : "Flanders WD", "non-dropping-particle" : "", "parse-names" : false, "suffix" : "" } ], "id" : "ITEM-1", "issued" : { "date-parts" : [ [ "0" ] ] }, "title" : "Bias_in_Using_Family_History_as_a_Risk_Factor_in.9.pdf", "type" : "article" }, "uris" : [ "http://www.mendeley.com/documents/?uuid=552d8aed-715c-4658-8278-3c18b62fa345" ] } ], "mendeley" : { "formattedCitation" : "&lt;sup&gt;24&lt;/sup&gt;", "plainTextFormattedCitation" : "24", "previouslyFormattedCitation" : "&lt;sup&gt;24&lt;/sup&gt;"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24</w:t>
      </w:r>
      <w:r w:rsidR="00C21500" w:rsidRPr="00AD3A5A">
        <w:rPr>
          <w:rFonts w:ascii="Arial Narrow" w:hAnsi="Arial Narrow" w:cs="Arial"/>
          <w:sz w:val="24"/>
          <w:szCs w:val="24"/>
          <w:lang w:val="en-US"/>
        </w:rPr>
        <w:fldChar w:fldCharType="end"/>
      </w:r>
      <w:r w:rsidR="00C21500" w:rsidRPr="00613293">
        <w:rPr>
          <w:rStyle w:val="Refdecomentario"/>
          <w:vanish/>
          <w:vertAlign w:val="superscript"/>
        </w:rPr>
        <w:fldChar w:fldCharType="begin"/>
      </w:r>
      <w:r w:rsidR="00613293" w:rsidRPr="00613293">
        <w:rPr>
          <w:rStyle w:val="Refdecomentario"/>
          <w:vanish/>
          <w:vertAlign w:val="superscript"/>
          <w:lang w:val="en-US"/>
        </w:rPr>
        <w:instrText xml:space="preserve"> QUOTE {Formatting Citation} \* MERGEFORMAT </w:instrText>
      </w:r>
      <w:r w:rsidR="00C21500" w:rsidRPr="00613293">
        <w:rPr>
          <w:rStyle w:val="Refdecomentario"/>
          <w:vanish/>
          <w:vertAlign w:val="superscript"/>
        </w:rPr>
        <w:fldChar w:fldCharType="separate"/>
      </w:r>
      <w:r w:rsidR="00613293" w:rsidRPr="00613293">
        <w:rPr>
          <w:rStyle w:val="Refdecomentario"/>
          <w:vanish/>
          <w:vertAlign w:val="superscript"/>
          <w:lang w:val="en-US"/>
        </w:rPr>
        <w:t>{FormattingCitation}</w:t>
      </w:r>
      <w:r w:rsidR="00C21500" w:rsidRPr="00613293">
        <w:rPr>
          <w:rStyle w:val="Refdecomentario"/>
          <w:vanish/>
          <w:vertAlign w:val="superscript"/>
        </w:rPr>
        <w:fldChar w:fldCharType="end"/>
      </w:r>
      <w:r w:rsidR="00C21500" w:rsidRPr="00613293">
        <w:rPr>
          <w:rStyle w:val="Refdecomentario"/>
          <w:vertAlign w:val="superscript"/>
        </w:rPr>
        <w:fldChar w:fldCharType="begin" w:fldLock="1"/>
      </w:r>
      <w:r w:rsidR="00613293">
        <w:rPr>
          <w:rStyle w:val="Refdecomentario"/>
          <w:vertAlign w:val="superscript"/>
          <w:lang w:val="en-US"/>
        </w:rPr>
        <w:instrText>ADDIN CSL_CITATION { "citationItems" : [ { "id" : "ITEM-1", "itemData" : { "DOI" : "10.1159/000224640", "ISSN" : "00015652", "PMID" : "19521102", "abstract" : "OBJECTIVES: To test whether case-control-based familial aggregation studies produce estimates of risk to relatives that are inherently biased or confounded by age and family size, and to compare case-control-derived estimates with those from the reconstructed cohort method. In addition, we test if the definition of family history affects the accuracy of results obtained from either design. We use simulated data, which allows us to know the true data origin. METHODS: We simulated populations of three generation families. Both a dominant genetic disease and a non-genetic disease were present in the population. We compared the effect estimates from different measures of family history with those derived from the actual genetic cause of disease. RESULTS: Effect estimates from family history measures that used multiple family members were more accurate than those derived from measures based on a single relative. Neither family size nor age of family members defining family history were confounders in the case-control design. CONCLUSION: The case-control and reconstructed cohort designs are equally valid in assessing familial aggregation of disease.", "author" : [ { "dropping-particle" : "", "family" : "Zimmerman", "given" : "Regina", "non-dropping-particle" : "", "parse-names" : false, "suffix" : "" }, { "dropping-particle" : "", "family" : "Pal", "given" : "Deb K.", "non-dropping-particle" : "", "parse-names" : false, "suffix" : "" }, { "dropping-particle" : "", "family" : "Tin", "given" : "Adrienne", "non-dropping-particle" : "", "parse-names" : false, "suffix" : "" }, { "dropping-particle" : "", "family" : "Ahsan", "given" : "Habibul", "non-dropping-particle" : "", "parse-names" : false, "suffix" : "" }, { "dropping-particle" : "", "family" : "Greenberg", "given" : "David A.", "non-dropping-particle" : "", "parse-names" : false, "suffix" : "" } ], "container-title" : "Human Heredity", "id" : "ITEM-1", "issue" : "3", "issued" : { "date-parts" : [ [ "2009" ] ] }, "page" : "201-208", "title" : "Methods for assessing familial aggregation: Family history measures and confounding in the standard cohort, reconstructed cohort and case-control designs", "type" : "article-journal", "volume" : "68" }, "uris" : [ "http://www.mendeley.com/documents/?uuid=564cd729-8c00-4a5f-93e8-8f5f87d053c2" ] } ], "mendeley" : { "formattedCitation" : "&lt;sup&gt;25&lt;/sup&gt;", "manualFormatting" : "225", "plainTextFormattedCitation" : "25", "previouslyFormattedCitation" : "&lt;sup&gt;25&lt;/sup&gt;" }, "properties" : { "noteIndex" : 0 }, "schema" : "https://github.com/citation-style-language/schema/raw/master/csl-citation.json" }</w:instrText>
      </w:r>
      <w:r w:rsidR="00C21500" w:rsidRPr="00613293">
        <w:rPr>
          <w:rStyle w:val="Refdecomentario"/>
          <w:vertAlign w:val="superscript"/>
        </w:rPr>
        <w:fldChar w:fldCharType="separate"/>
      </w:r>
      <w:r w:rsidR="00613293" w:rsidRPr="00613293">
        <w:rPr>
          <w:rStyle w:val="Refdecomentario"/>
          <w:noProof/>
          <w:vertAlign w:val="superscript"/>
          <w:lang w:val="en-US"/>
        </w:rPr>
        <w:t>2</w:t>
      </w:r>
      <w:r w:rsidR="00C21500" w:rsidRPr="00AD3A5A">
        <w:rPr>
          <w:rFonts w:ascii="Arial Narrow" w:hAnsi="Arial Narrow" w:cs="Arial"/>
          <w:noProof/>
          <w:sz w:val="24"/>
          <w:szCs w:val="24"/>
          <w:vertAlign w:val="superscript"/>
          <w:lang w:val="en-US"/>
        </w:rPr>
        <w:fldChar w:fldCharType="begin" w:fldLock="1"/>
      </w:r>
      <w:r w:rsidR="00613293" w:rsidRPr="00AD3A5A">
        <w:rPr>
          <w:rFonts w:ascii="Arial Narrow" w:hAnsi="Arial Narrow" w:cs="Arial"/>
          <w:noProof/>
          <w:sz w:val="24"/>
          <w:szCs w:val="24"/>
          <w:vertAlign w:val="superscript"/>
          <w:lang w:val="en-US"/>
        </w:rPr>
        <w:instrText>ADDIN CSL_CITATION { "citationItems" : [ { "id" : "ITEM-1", "itemData" : { "DOI" : "10.1159/000224640", "ISSN" : "00015652", "PMID" : "19521102", "abstract" : "OBJECTIVES: To test whether case-control-based familial aggregation studies produce estimates of risk to relatives that are inherently biased or confounded by age and family size, and to compare case-control-derived estimates with those from the reconstructed cohort method. In addition, we test if the definition of family history affects the accuracy of results obtained from either design. We use simulated data, which allows us to know the true data origin. METHODS: We simulated populations of three generation families. Both a dominant genetic disease and a non-genetic disease were present in the population. We compared the effect estimates from different measures of family history with those derived from the actual genetic cause of disease. RESULTS: Effect estimates from family history measures that used multiple family members were more accurate than those derived from measures based on a single relative. Neither family size nor age of family members defining family history were confounders in the case-control design. CONCLUSION: The case-control and reconstructed cohort designs are equally valid in assessing familial aggregation of disease.", "author" : [ { "dropping-particle" : "", "family" : "Zimmerman", "given" : "Regina", "non-dropping-particle" : "", "parse-names" : false, "suffix" : "" }, { "dropping-particle" : "", "family" : "Pal", "given" : "Deb K.", "non-dropping-particle" : "", "parse-names" : false, "suffix" : "" }, { "dropping-particle" : "", "family" : "Tin", "given" : "Adrienne", "non-dropping-particle" : "", "parse-names" : false, "suffix" : "" }, { "dropping-particle" : "", "family" : "Ahsan", "given" : "Habibul", "non-dropping-particle" : "", "parse-names" : false, "suffix" : "" }, { "dropping-particle" : "", "family" : "Greenberg", "given" : "David A.", "non-dropping-particle" : "", "parse-names" : false, "suffix" : "" } ], "container-title" : "Human Heredity", "id" : "ITEM-1", "issue" : "3", "issued" : { "date-parts" : [ [ "2009" ] ] }, "page" : "201-208", "title" : "Methods for assessing familial aggregation: Family history measures and confounding in the standard cohort, reconstructed cohort and case-control designs", "type" : "article-journal", "volume" : "68" }, "uris" : [ "http://www.mendeley.com/documents/?uuid=564cd729-8c00-4a5f-93e8-8f5f87d053c2" ] } ], "mendeley" : { "formattedCitation" : "&lt;sup&gt;25&lt;/sup&gt;", "plainTextFormattedCitation" : "25", "previouslyFormattedCitation" : "&lt;sup&gt;25&lt;/sup&gt;" }, "properties" : { "noteIndex" : 0 }, "schema" : "https://github.com/citation-style-language/schema/raw/master/csl-citation.json" }</w:instrText>
      </w:r>
      <w:r w:rsidR="00C21500" w:rsidRPr="00AD3A5A">
        <w:rPr>
          <w:rFonts w:ascii="Arial Narrow" w:hAnsi="Arial Narrow" w:cs="Arial"/>
          <w:noProof/>
          <w:sz w:val="24"/>
          <w:szCs w:val="24"/>
          <w:vertAlign w:val="superscript"/>
          <w:lang w:val="en-US"/>
        </w:rPr>
        <w:fldChar w:fldCharType="separate"/>
      </w:r>
      <w:r w:rsidR="00613293">
        <w:rPr>
          <w:rFonts w:ascii="Arial Narrow" w:hAnsi="Arial Narrow" w:cs="Arial"/>
          <w:noProof/>
          <w:sz w:val="24"/>
          <w:szCs w:val="24"/>
          <w:vertAlign w:val="superscript"/>
          <w:lang w:val="en-US"/>
        </w:rPr>
        <w:t>2</w:t>
      </w:r>
      <w:r w:rsidR="00613293" w:rsidRPr="00AD3A5A">
        <w:rPr>
          <w:rFonts w:ascii="Arial Narrow" w:hAnsi="Arial Narrow" w:cs="Arial"/>
          <w:noProof/>
          <w:sz w:val="24"/>
          <w:szCs w:val="24"/>
          <w:vertAlign w:val="superscript"/>
          <w:lang w:val="en-US"/>
        </w:rPr>
        <w:t>5</w:t>
      </w:r>
      <w:r w:rsidR="00C21500" w:rsidRPr="00AD3A5A">
        <w:rPr>
          <w:rFonts w:ascii="Arial Narrow" w:hAnsi="Arial Narrow" w:cs="Arial"/>
          <w:noProof/>
          <w:sz w:val="24"/>
          <w:szCs w:val="24"/>
          <w:vertAlign w:val="superscript"/>
          <w:lang w:val="en-US"/>
        </w:rPr>
        <w:fldChar w:fldCharType="end"/>
      </w:r>
      <w:r w:rsidR="00C21500" w:rsidRPr="00613293">
        <w:rPr>
          <w:rStyle w:val="Refdecomentario"/>
          <w:vertAlign w:val="superscript"/>
        </w:rPr>
        <w:fldChar w:fldCharType="end"/>
      </w:r>
      <w:r w:rsidRPr="00AD3A5A">
        <w:rPr>
          <w:rFonts w:ascii="Arial Narrow" w:hAnsi="Arial Narrow" w:cs="Arial"/>
          <w:sz w:val="24"/>
          <w:szCs w:val="24"/>
          <w:lang w:val="en-US"/>
        </w:rPr>
        <w:t xml:space="preserve"> In our study, risk estimates derived from the case-control design do not seem to be biased </w:t>
      </w:r>
      <w:r w:rsidRPr="00AD3A5A">
        <w:rPr>
          <w:rFonts w:ascii="Arial Narrow" w:hAnsi="Arial Narrow" w:cs="Arial"/>
          <w:i/>
          <w:sz w:val="24"/>
          <w:szCs w:val="24"/>
          <w:lang w:val="en-US"/>
        </w:rPr>
        <w:t>per se</w:t>
      </w:r>
      <w:r w:rsidRPr="00AD3A5A">
        <w:rPr>
          <w:rFonts w:ascii="Arial Narrow" w:hAnsi="Arial Narrow" w:cs="Arial"/>
          <w:sz w:val="24"/>
          <w:szCs w:val="24"/>
          <w:lang w:val="en-US"/>
        </w:rPr>
        <w:t xml:space="preserve"> by family size. The</w:t>
      </w:r>
      <w:r>
        <w:rPr>
          <w:rFonts w:ascii="Arial Narrow" w:hAnsi="Arial Narrow" w:cs="Arial"/>
          <w:sz w:val="24"/>
          <w:szCs w:val="24"/>
          <w:lang w:val="en-US"/>
        </w:rPr>
        <w:t xml:space="preserve"> reconstructed cohort has been therefore </w:t>
      </w:r>
      <w:r w:rsidRPr="00AD3A5A">
        <w:rPr>
          <w:rFonts w:ascii="Arial Narrow" w:hAnsi="Arial Narrow" w:cs="Arial"/>
          <w:sz w:val="24"/>
          <w:szCs w:val="24"/>
          <w:lang w:val="en-US"/>
        </w:rPr>
        <w:t>proposed as a better scenario to evaluate FH as a risk factor of disease</w:t>
      </w:r>
      <w:r w:rsidRPr="00B60158">
        <w:rPr>
          <w:rFonts w:ascii="Arial Narrow" w:hAnsi="Arial Narrow" w:cs="Arial"/>
          <w:sz w:val="24"/>
          <w:szCs w:val="24"/>
          <w:lang w:val="en-US"/>
        </w:rPr>
        <w:t>.</w:t>
      </w:r>
      <w:r w:rsidR="00C21500">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"author" : [ { "dropping-particle" : "", "family" : "Khoury MJ", "given" : "Flanders WD", "non-dropping-particle" : "", "parse-names" : false, "suffix" : "" } ], "id" : "ITEM-1", "issued" : { "date-parts" : [ [ "0" ] ] }, "title" : "Bias_in_Using_Family_History_as_a_Risk_Factor_in.9.pdf", "type" : "article" }, "uris" : [ "http://www.mendeley.com/documents/?uuid=552d8aed-715c-4658-8278-3c18b62fa345" ] } ], "mendeley" : { "formattedCitation" : "&lt;sup&gt;24&lt;/sup&gt;", "plainTextFormattedCitation" : "24", "previouslyFormattedCitation" : "&lt;sup&gt;24&lt;/sup&gt;" }, "properties" : { "noteIndex" : 0 }, "schema" : "https://github.com/citation-style-language/schema/raw/master/csl-citation.json" }</w:instrText>
      </w:r>
      <w:r w:rsidR="00C21500">
        <w:rPr>
          <w:rFonts w:ascii="Arial Narrow" w:hAnsi="Arial Narrow" w:cs="Arial"/>
          <w:sz w:val="24"/>
          <w:szCs w:val="24"/>
          <w:lang w:val="en-US"/>
        </w:rPr>
        <w:fldChar w:fldCharType="separate"/>
      </w:r>
      <w:r w:rsidRPr="00CE73DE">
        <w:rPr>
          <w:rFonts w:ascii="Arial Narrow" w:hAnsi="Arial Narrow" w:cs="Arial"/>
          <w:noProof/>
          <w:sz w:val="24"/>
          <w:szCs w:val="24"/>
          <w:vertAlign w:val="superscript"/>
          <w:lang w:val="en-US"/>
        </w:rPr>
        <w:t>24</w:t>
      </w:r>
      <w:r w:rsidR="00C21500">
        <w:rPr>
          <w:rFonts w:ascii="Arial Narrow" w:hAnsi="Arial Narrow" w:cs="Arial"/>
          <w:sz w:val="24"/>
          <w:szCs w:val="24"/>
          <w:lang w:val="en-US"/>
        </w:rPr>
        <w:fldChar w:fldCharType="end"/>
      </w:r>
      <w:r w:rsidRPr="00B60158">
        <w:rPr>
          <w:rFonts w:ascii="Arial Narrow" w:hAnsi="Arial Narrow" w:cs="Arial"/>
          <w:sz w:val="24"/>
          <w:szCs w:val="24"/>
          <w:lang w:val="en-US"/>
        </w:rPr>
        <w:t xml:space="preserve"> Despite controversies surrounding the appropriate study design, both seem to be valid for assessing risk associated with FH of diseases.</w:t>
      </w:r>
      <w:r w:rsidR="00C21500" w:rsidRPr="00B60158">
        <w:rPr>
          <w:rFonts w:ascii="Arial Narrow" w:hAnsi="Arial Narrow" w:cs="Arial"/>
          <w:sz w:val="24"/>
          <w:szCs w:val="24"/>
          <w:lang w:val="en-US"/>
        </w:rPr>
        <w:fldChar w:fldCharType="begin" w:fldLock="1"/>
      </w:r>
      <w:r>
        <w:rPr>
          <w:rFonts w:ascii="Arial Narrow" w:hAnsi="Arial Narrow" w:cs="Arial"/>
          <w:sz w:val="24"/>
          <w:szCs w:val="24"/>
          <w:lang w:val="en-US"/>
        </w:rPr>
        <w:instrText>ADDIN CSL_CITATION { "citationItems" : [ { "id" : "ITEM-1", "itemData" : { "DOI" : "10.1159/000224640", "ISSN" : "00015652", "PMID" : "19521102", "abstract" : "OBJECTIVES: To test whether case-control-based familial aggregation studies produce estimates of risk to relatives that are inherently biased or confounded by age and family size, and to compare case-control-derived estimates with those from the reconstructed cohort method. In addition, we test if the definition of family history affects the accuracy of results obtained from either design. We use simulated data, which allows us to know the true data origin. METHODS: We simulated populations of three generation families. Both a dominant genetic disease and a non-genetic disease were present in the population. We compared the effect estimates from different measures of family history with those derived from the actual genetic cause of disease. RESULTS: Effect estimates from family history measures that used multiple family members were more accurate than those derived from measures based on a single relative. Neither family size nor age of family members defining family history were confounders in the case-control design. CONCLUSION: The case-control and reconstructed cohort designs are equally valid in assessing familial aggregation of disease.", "author" : [ { "dropping-particle" : "", "family" : "Zimmerman", "given" : "Regina", "non-dropping-particle" : "", "parse-names" : false, "suffix" : "" }, { "dropping-particle" : "", "family" : "Pal", "given" : "Deb K.", "non-dropping-particle" : "", "parse-names" : false, "suffix" : "" }, { "dropping-particle" : "", "family" : "Tin", "given" : "Adrienne", "non-dropping-particle" : "", "parse-names" : false, "suffix" : "" }, { "dropping-particle" : "", "family" : "Ahsan", "given" : "Habibul", "non-dropping-particle" : "", "parse-names" : false, "suffix" : "" }, { "dropping-particle" : "", "family" : "Greenberg", "given" : "David A.", "non-dropping-particle" : "", "parse-names" : false, "suffix" : "" } ], "container-title" : "Human Heredity", "id" : "ITEM-1", "issue" : "3", "issued" : { "date-parts" : [ [ "2009" ] ] }, "page" : "201-208", "title" : "Methods for assessing familial aggregation: Family history measures and confounding in the standard cohort, reconstructed cohort and case-control designs", "type" : "article-journal", "volume" : "68" }, "uris" : [ "http://www.mendeley.com/documents/?uuid=564cd729-8c00-4a5f-93e8-8f5f87d053c2" ] } ], "mendeley" : { "formattedCitation" : "&lt;sup&gt;25&lt;/sup&gt;", "plainTextFormattedCitation" : "25", "previouslyFormattedCitation" : "&lt;sup&gt;25&lt;/sup&gt;" }, "properties" : { "noteIndex" : 0 }, "schema" : "https://github.com/citation-style-language/schema/raw/master/csl-citation.json" }</w:instrText>
      </w:r>
      <w:r w:rsidR="00C21500" w:rsidRPr="00B60158">
        <w:rPr>
          <w:rFonts w:ascii="Arial Narrow" w:hAnsi="Arial Narrow" w:cs="Arial"/>
          <w:sz w:val="24"/>
          <w:szCs w:val="24"/>
          <w:lang w:val="en-US"/>
        </w:rPr>
        <w:fldChar w:fldCharType="separate"/>
      </w:r>
      <w:r w:rsidRPr="00B60158">
        <w:rPr>
          <w:rFonts w:ascii="Arial Narrow" w:hAnsi="Arial Narrow" w:cs="Arial"/>
          <w:noProof/>
          <w:sz w:val="24"/>
          <w:szCs w:val="24"/>
          <w:vertAlign w:val="superscript"/>
          <w:lang w:val="en-US"/>
        </w:rPr>
        <w:t>25</w:t>
      </w:r>
      <w:r w:rsidR="00C21500" w:rsidRPr="00B60158">
        <w:rPr>
          <w:rFonts w:ascii="Arial Narrow" w:hAnsi="Arial Narrow" w:cs="Arial"/>
          <w:sz w:val="24"/>
          <w:szCs w:val="24"/>
          <w:lang w:val="en-US"/>
        </w:rPr>
        <w:fldChar w:fldCharType="end"/>
      </w:r>
      <w:r w:rsidRPr="00B60158">
        <w:rPr>
          <w:rFonts w:ascii="Arial Narrow" w:hAnsi="Arial Narrow" w:cs="Arial"/>
          <w:sz w:val="24"/>
          <w:szCs w:val="24"/>
          <w:lang w:val="en-US"/>
        </w:rPr>
        <w:t xml:space="preserve"> The risk estimates we have obtained from either the case-control or the reconstructed cohort study are</w:t>
      </w:r>
      <w:r>
        <w:rPr>
          <w:rFonts w:ascii="Arial Narrow" w:hAnsi="Arial Narrow" w:cs="Arial"/>
          <w:sz w:val="24"/>
          <w:szCs w:val="24"/>
          <w:lang w:val="en-US"/>
        </w:rPr>
        <w:t>, indeed,</w:t>
      </w:r>
      <w:r w:rsidRPr="00B60158">
        <w:rPr>
          <w:rFonts w:ascii="Arial Narrow" w:hAnsi="Arial Narrow" w:cs="Arial"/>
          <w:sz w:val="24"/>
          <w:szCs w:val="24"/>
          <w:lang w:val="en-US"/>
        </w:rPr>
        <w:t xml:space="preserve"> of the sam</w:t>
      </w:r>
      <w:r>
        <w:rPr>
          <w:rFonts w:ascii="Arial Narrow" w:hAnsi="Arial Narrow" w:cs="Arial"/>
          <w:sz w:val="24"/>
          <w:szCs w:val="24"/>
          <w:lang w:val="en-US"/>
        </w:rPr>
        <w:t>e order of magnitude</w:t>
      </w:r>
      <w:r w:rsidRPr="00B60158">
        <w:rPr>
          <w:rFonts w:ascii="Arial Narrow" w:hAnsi="Arial Narrow" w:cs="Arial"/>
          <w:sz w:val="24"/>
          <w:szCs w:val="24"/>
          <w:lang w:val="en-US"/>
        </w:rPr>
        <w:t>.</w:t>
      </w:r>
    </w:p>
    <w:p w:rsidR="002362C5" w:rsidRPr="00AD3A5A" w:rsidRDefault="002362C5" w:rsidP="002362C5">
      <w:pPr>
        <w:shd w:val="clear" w:color="auto" w:fill="FFFFFF"/>
        <w:spacing w:after="0" w:line="480" w:lineRule="auto"/>
        <w:jc w:val="both"/>
        <w:rPr>
          <w:rFonts w:ascii="Arial Narrow" w:hAnsi="Arial Narrow" w:cs="Arial"/>
          <w:sz w:val="24"/>
          <w:szCs w:val="24"/>
          <w:lang w:val="en-US"/>
        </w:rPr>
      </w:pPr>
    </w:p>
    <w:p w:rsidR="002362C5" w:rsidRDefault="00C24601" w:rsidP="002362C5">
      <w:pPr>
        <w:shd w:val="clear" w:color="auto" w:fill="FFFFFF"/>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Two studies, one conducted within </w:t>
      </w:r>
      <w:proofErr w:type="spellStart"/>
      <w:r w:rsidRPr="00AD3A5A">
        <w:rPr>
          <w:rFonts w:ascii="Arial Narrow" w:hAnsi="Arial Narrow" w:cs="Arial"/>
          <w:sz w:val="24"/>
          <w:szCs w:val="24"/>
          <w:lang w:val="en-US"/>
        </w:rPr>
        <w:t>PanScan</w:t>
      </w:r>
      <w:proofErr w:type="spellEnd"/>
      <w:r w:rsidRPr="00AD3A5A">
        <w:rPr>
          <w:rFonts w:ascii="Arial Narrow" w:hAnsi="Arial Narrow" w:cs="Arial"/>
          <w:sz w:val="24"/>
          <w:szCs w:val="24"/>
          <w:lang w:val="en-US"/>
        </w:rPr>
        <w:t xml:space="preserve"> and the other one in a Swedish family registry have also reported that FH of some cancer types increase </w:t>
      </w:r>
      <w:r>
        <w:rPr>
          <w:rFonts w:ascii="Arial Narrow" w:hAnsi="Arial Narrow" w:cs="Arial"/>
          <w:sz w:val="24"/>
          <w:szCs w:val="24"/>
          <w:lang w:val="en-US"/>
        </w:rPr>
        <w:t>PC</w:t>
      </w:r>
      <w:r w:rsidRPr="00AD3A5A">
        <w:rPr>
          <w:rFonts w:ascii="Arial Narrow" w:hAnsi="Arial Narrow" w:cs="Arial"/>
          <w:sz w:val="24"/>
          <w:szCs w:val="24"/>
          <w:lang w:val="en-US"/>
        </w:rPr>
        <w:t xml:space="preserve"> risk.</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"10.1038/sj.bjc.6605363", "ISBN" : "0007-0920", "ISSN" : "1532-1827", "PMID" : "19826425", "abstract" : "BACKGROUND: The aim of this study was to characterise the familial association of pancreatic cancer with other malignancies.\\n\\nMETHODS: Relative risks (RRs) of pancreatic cancer according to family history of cancer were calculated using the updated Swedish Family-Cancer Database, which includes over 11.5 million individuals. Estimates were based on Poisson regression. RRs of tumours for individuals with a parental history of pancreatic cancer were also estimated.\\n\\nRESULTS: The risk of pancreatic cancer was elevated in individuals with a parental history of cancers of the liver (RR 1.41; 95% CI 1.10-1.81), kidney (RR 1.37; 95% CI 1.06-1.76), lung (RR 1.50; 95% CI 1.27-1.79) and larynx (RR 1.98; 95% CI 1.19-3.28). Associations were also found between parental history of pancreatic cancer and cancers of the small intestine, colon, breast, lung, testis and cervix in offspring. There was an increased risk of pancreatic cancer associated with early-onset breast cancer in siblings.\\n\\nCONCLUSION: Pancreatic cancer aggregates in families with several types of cancer. Smoking may contribute to the familial aggregation of pancreatic and lung tumours, and the familial clustering of pancreatic and breast cancer could be partially explained by inherited mutations in the BRCA2 gene.", "author" : [ { "dropping-particle" : "", "family" : "Hiripi", "given" : "E", "non-dropping-particle" : "", "parse-names" : false, "suffix" : "" }, { "dropping-particle" : "", "family" : "Lorenzo Bermejo", "given" : "J", "non-dropping-particle" : "", "parse-names" : false, "suffix" : "" }, { "dropping-particle" : "", "family" : "Li", "given" : "X", "non-dropping-particle" : "", "parse-names" : false, "suffix" : "" }, { "dropping-particle" : "", "family" : "Sundquist", "given" : "J", "non-dropping-particle" : "", "parse-names" : false, "suffix" : "" }, { "dropping-particle" : "", "family" : "Hemminki", "given" : "K", "non-dropping-particle" : "", "parse-names" : false, "suffix" : "" } ], "container-title" : "British journal of cancer", "id" : "ITEM-1", "issue" : "10", "issued" : { "date-parts" : [ [ "2009" ] ] }, "page" : "1792-7", "title" : "Familial association of pancreatic cancer with other malignancies in Swedish families.", "type" : "article-journal", "volume" : "101" }, "uris" : [ "http://www.mendeley.com/documents/?uuid=d2959e45-8fc5-4a6d-9505-d6198713e673" ] } ], "mendeley" : { "formattedCitation" : "&lt;sup&gt;19&lt;/sup&gt;", "plainTextFormattedCitation" : "19", "previouslyFormattedCitation" : "&lt;sup&gt;19&lt;/sup&gt;"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19</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"10.1002/ijc.25148", "ISBN" : "0957-5243", "ISSN" : "1097-0215", "PMID" : "20049842", "abstract" : "A family history of pancreatic cancer has consistently been associated with increased risk of pancreatic cancer. However, uncertainty remains about the strength of this association. Results from previous studies suggest a family history of select cancers (i.e., ovarian, breast and colorectal) could also be associated, although not as strongly, with increased risk of pancreatic cancer. We examined the association between a family history of 5 types of cancer (pancreas, prostate, ovarian, breast and colorectal) and risk of pancreatic cancer using data from a collaborative nested case-control study conducted by the Pancreatic Cancer Cohort Consortium. Cases and controls were from cohort studies from the United States, Europe and China, and a case-control study from the Mayo Clinic. Analyses of family history of pancreatic cancer included 1,183 cases and 1,205 controls. A family history of pancreatic cancer in a parent, sibling or child was associated with increased risk of pancreatic cancer [multivariate-adjusted odds ratios (ORs) = 1.76, 95% confidence interval (CI) = 1.19-2.61]. A family history of prostate cancer was also associated with increased risk (OR = 1.45, 95% CI = 1.12-1.89). There were no statistically significant associations with a family history of ovarian cancer (OR = 0.82, 95% CI = 0.52-1.31), breast cancer (OR = 1.21, 95% CI = 0.97-1.51) or colorectal cancer (OR = 1.17, 95% CI = 0.93-1.47). Our results confirm a moderate sized association between a family history of pancreatic cancer and risk of pancreatic cancer and also provide evidence for an association with a family history of prostate cancer worth further study.", "author" : [ { "dropping-particle" : "", "family" : "Jacobs", "given" : "Eric J", "non-dropping-particle" : "", "parse-names" : false, "suffix" : "" }, { "dropping-particle" : "", "family" : "Chanock", "given" : "Stephen J", "non-dropping-particle" : "", "parse-names" : false, "suffix" : "" }, { "dropping-particle" : "", "family" : "Fuchs", "given" : "Charles S", "non-dropping-particle" : "", "parse-names" : false, "suffix" : "" }, { "dropping-particle" : "", "family" : "Lacroix", "given" : "Andrea", "non-dropping-particle" : "", "parse-names" : false, "suffix" : "" }, { "dropping-particle" : "", "family" : "McWilliams", "given" : "Robert R", "non-dropping-particle" : "", "parse-names" : false, "suffix" : "" }, { "dropping-particle" : "", "family" : "Steplowski", "given" : "Emily", "non-dropping-particle" : "", "parse-names" : false, "suffix" : "" }, { "dropping-particle" : "", "family" : "Stolzenberg-Solomon", "given" : "Rachael Z", "non-dropping-particle" : "", "parse-names" : false, "suffix" : "" }, { "dropping-particle" : "", "family" : "Arslan", "given" : "Alan A", "non-dropping-particle" : "", "parse-names" : false, "suffix" : "" }, { "dropping-particle" : "", "family" : "Bueno-de-Mesquita", "given" : "H Bas", "non-dropping-particle" : "", "parse-names" : false, "suffix" : "" }, { "dropping-particle" : "", "family" : "Gross", "given" : "Myron", "non-dropping-particle" : "", "parse-names" : false, "suffix" : "" }, { "dropping-particle" : "", "family" : "Helzlsouer", "given" : "Kathy", "non-dropping-particle" : "", "parse-names" : false, "suffix" : "" }, { "dropping-particle" : "", "family" : "Petersen", "given" : "Gloria", "non-dropping-particle" : "", "parse-names" : false, "suffix" : "" }, { "dropping-particle" : "", "family" : "Zheng", "given" : "Wei", "non-dropping-particle" : "", "parse-names" : false, "suffix" : "" }, { "dropping-particle" : "", "family" : "Agalliu", "given" : "Ilir", "non-dropping-particle" : "", "parse-names" : false, "suffix" : "" }, { "dropping-particle" : "", "family" : "Allen", "given" : "Naomi E", "non-dropping-particle" : "", "parse-names" : false, "suffix" : "" }, { "dropping-particle" : "", "family" : "Amundadottir", "given" : "Laufey", "non-dropping-particle" : "", "parse-names" : false, "suffix" : "" }, { "dropping-particle" : "", "family" : "Boutron-Ruault", "given" : "Marie-Christine", "non-dropping-particle" : "", "parse-names" : false, "suffix" : "" }, { "dropping-particle" : "", "family" : "Buring", "given" : "Julie E", "non-dropping-particle" : "", "parse-names" : false, "suffix" : "" }, { "dropping-particle" : "", "family" : "Canzian", "given" : "Federico", "non-dropping-particle" : "", "parse-names" : false, "suffix" : "" }, { "dropping-particle" : "", "family" : "Clipp", "given" : "Sandra", "non-dropping-particle" : "", "parse-names" : false, "suffix" : "" }, { "dropping-particle" : "", "family" : "Dorronsoro", "given" : "Miren", "non-dropping-particle" : "", "parse-names" : false, "suffix" : "" }, { "dropping-particle" : "", "family" : "Gaziano", "given" : "J Michael", "non-dropping-particle" : "", "parse-names" : false, "suffix" : "" }, { "dropping-particle" : "", "family" : "Giovannucci", "given" : "Edward L", "non-dropping-particle" : "", "parse-names" : false, "suffix" : "" }, { "dropping-particle" : "", "family" : "Hankinson", "given" : "Susan E", "non-dropping-particle" : "", "parse-names" : false, "suffix" : "" }, { "dropping-particle" : "", "family" : "Hartge", "given" : "Patricia", "non-dropping-particle" : "", "parse-names" : false, "suffix" : "" }, { "dropping-particle" : "", "family" : "Hoover", "given" : "Robert N", "non-dropping-particle" : "", "parse-names" : false, "suffix" : "" }, { "dropping-particle" : "", "family" : "Hunter", "given" : "David J", "non-dropping-particle" : "", "parse-names" : false, "suffix" : "" }, { "dropping-particle" : "", "family" : "Jacobs", "given" : "Kevin B", "non-dropping-particle" : "", "parse-names" : false, "suffix" : "" }, { "dropping-particle" : "", "family" : "Jenab", "given" : "Mazda",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"Lynch", "given" : "Shannon M", "non-dropping-particle" : "", "parse-names" : false, "suffix" : "" }, { "dropping-particle" : "", "family" : "Sund", "given" : "Malin", "non-dropping-particle" : "", "parse-names" : false, "suffix" : "" }, { "dropping-particle" : "", "family" : "Mendelsohn", "given" : "Julie B", "non-dropping-particle" : "", "parse-names" : false, "suffix" : "" }, { "dropping-particle" : "", "family" : "Mouw", "given" : "Tracy", "non-dropping-particle" : "", "parse-names" : false, "suffix" : "" }, { "dropping-particle" : "", "family" : "Newton", "given" : "Christina C", "non-dropping-particle" : "", "parse-names" : false, "suffix" : "" }, { "dropping-particle" : "", "family" : "Overvad", "given" : "Kim", "non-dropping-particle" : "", "parse-names" : false, "suffix" : "" }, { "dropping-particle" : "", "family" : "Palli", "given" : "Domenico", "non-dropping-particle" : "", "parse-names" : false, "suffix" : "" }, { "dropping-particle" : "", "family" : "Peeters", "given" : "Petra H M", "non-dropping-particle" : "", "parse-names" : false, "suffix" : "" }, { "dropping-particle" : "", "family" : "Rajkovic", "given" : "Aleksandar", "non-dropping-particle" : "", "parse-names" : false, "suffix" : "" }, { "dropping-particle" : "", "family" : "Shu", "given" : "Xiao-Ou", "non-dropping-particle" : "", "parse-names" : false, "suffix" : "" }, { "dropping-particle" : "", "family" : "Thomas", "given" : "Gilles",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"Virtamo", "given" : "Jarmo", "non-dropping-particle" : "", "parse-names" : false, "suffix" : "" }, { "dropping-particle" : "", "family" : "Wactawski-Wende", "given" : "Jean", "non-dropping-particle" : "", "parse-names" : false, "suffix" : "" }, { "dropping-particle" : "", "family" : "Wolpin", "given" : "Brian M", "non-dropping-particle" : "", "parse-names" : false, "suffix" : "" }, { "dropping-particle" : "", "family" : "Yu", "given" : "Kai", "non-dropping-particle" : "", "parse-names" : false, "suffix" : "" }, { "dropping-particle" : "", "family" : "Zeleniuch-Jacquotte", "given" : "Anne", "non-dropping-particle" : "", "parse-names" : false, "suffix" : "" } ], "container-title" : "International journal of cancer. Journal international du cancer", "id" : "ITEM-1", "issue" : "6", "issued" : { "date-parts" : [ [ "2010" ] ] }, "page" : "1421-8", "title" : "Family history of cancer and risk of pancreatic cancer: a pooled analysis from the Pancreatic Cancer Cohort Consortium (PanScan).", "type" : "article-journal", "volume" : "127" }, "uris" : [ "http://www.mendeley.com/documents/?uuid=3feeb94d-9828-4531-8543-84712e5cc7ab" ] } ], "mendeley" : { "formattedCitation" : "&lt;sup&gt;23&lt;/sup&gt;", "plainTextFormattedCitation" : "23", "previouslyFormattedCitation" : "&lt;sup&gt;23&lt;/sup&gt;"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23</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sidRPr="00587238">
        <w:rPr>
          <w:rFonts w:ascii="Arial Narrow" w:hAnsi="Arial Narrow" w:cs="Arial"/>
          <w:sz w:val="24"/>
          <w:szCs w:val="24"/>
          <w:lang w:val="en-US"/>
        </w:rPr>
        <w:t>Likewise, relatives of PC cases seem to have a higher risk of developing other cancers.</w:t>
      </w:r>
      <w:r w:rsidR="00C21500" w:rsidRPr="00587238">
        <w:rPr>
          <w:rFonts w:ascii="Arial Narrow" w:hAnsi="Arial Narrow" w:cs="Arial"/>
          <w:sz w:val="24"/>
          <w:szCs w:val="24"/>
          <w:lang w:val="en-US"/>
        </w:rPr>
        <w:fldChar w:fldCharType="begin" w:fldLock="1"/>
      </w:r>
      <w:r w:rsidRPr="00587238">
        <w:rPr>
          <w:rFonts w:ascii="Arial Narrow" w:hAnsi="Arial Narrow" w:cs="Arial"/>
          <w:sz w:val="24"/>
          <w:szCs w:val="24"/>
          <w:lang w:val="en-US"/>
        </w:rPr>
        <w:instrText>ADDIN CSL_CITATION { "citationItems" : [ { "id" : "ITEM-1", "itemData" : { "DOI" : "10.1158/1055-9965.EPI-09-0557.Elevated", "author" : [ { "dropping-particle" : "", "family" : "Wang", "given" : "Li", "non-dropping-particle" : "", "parse-names" : false, "suffix" : "" }, { "dropping-particle" : "", "family" : "Brune", "given" : "Kieran A", "non-dropping-particle" : "", "parse-names" : false, "suffix" : "" }, { "dropping-particle" : "", "family" : "Visvanathan", "given" : "Kala", "non-dropping-particle" : "", "parse-names" : false, "suffix" : "" }, { "dropping-particle" : "", "family" : "Laheru", "given" : "Daniel", "non-dropping-particle" : "", "parse-names" : false, "suffix" : "" }, { "dropping-particle" : "", "family" : "Herman", "given" : "Joseph", "non-dropping-particle" : "", "parse-names" : false, "suffix" : "" }, { "dropping-particle" : "", "family" : "Wolfgang", "given" : "Christoper", "non-dropping-particle" : "", "parse-names" : false, "suffix" : "" }, { "dropping-particle" : "", "family" : "Schulick", "given" : "Richard", "non-dropping-particle" : "", "parse-names" : false, "suffix" : "" }, { "dropping-particle" : "", "family" : "Cameron", "given" : "John L", "non-dropping-particle" : "", "parse-names" : false, "suffix" : "" }, { "dropping-particle" : "", "family" : "Goggins", "given" : "Michael", "non-dropping-particle" : "", "parse-names" : false, "suffix" : "" }, { "dropping-particle" : "", "family" : "Hruban", "given" : "H", "non-dropping-particle" : "", "parse-names" : false, "suffix" : "" }, { "dropping-particle" : "", "family" : "Klein", "given" : "Alison P", "non-dropping-particle" : "", "parse-names" : false, "suffix" : "" } ], "container-title" : "Cancer Epidemiology Biomarkers &amp; Prevention", "id" : "ITEM-1", "issue" : "11", "issued" : { "date-parts" : [ [ "2011" ] ] }, "page" : "2829-2834", "title" : "Elevated cancer mortality in the relatives of patients with pancreatic cnacer", "type" : "article-journal", "volume" : "18" }, "uris" : [ "http://www.mendeley.com/documents/?uuid=1bcec79e-6f34-4323-930a-bf69bd66df45" ] } ], "mendeley" : { "formattedCitation" : "&lt;sup&gt;40&lt;/sup&gt;", "plainTextFormattedCitation" : "40", "previouslyFormattedCitation" : "&lt;sup&gt;40&lt;/sup&gt;" }, "properties" : { "noteIndex" : 0 }, "schema" : "https://github.com/citation-style-language/schema/raw/master/csl-citation.json" }</w:instrText>
      </w:r>
      <w:r w:rsidR="00C21500" w:rsidRPr="00587238">
        <w:rPr>
          <w:rFonts w:ascii="Arial Narrow" w:hAnsi="Arial Narrow" w:cs="Arial"/>
          <w:sz w:val="24"/>
          <w:szCs w:val="24"/>
          <w:lang w:val="en-US"/>
        </w:rPr>
        <w:fldChar w:fldCharType="separate"/>
      </w:r>
      <w:r w:rsidRPr="00587238">
        <w:rPr>
          <w:rFonts w:ascii="Arial Narrow" w:hAnsi="Arial Narrow" w:cs="Arial"/>
          <w:noProof/>
          <w:sz w:val="24"/>
          <w:szCs w:val="24"/>
          <w:vertAlign w:val="superscript"/>
          <w:lang w:val="en-US"/>
        </w:rPr>
        <w:t>40</w:t>
      </w:r>
      <w:r w:rsidR="00C21500" w:rsidRPr="00587238">
        <w:rPr>
          <w:rFonts w:ascii="Arial Narrow" w:hAnsi="Arial Narrow" w:cs="Arial"/>
          <w:sz w:val="24"/>
          <w:szCs w:val="24"/>
          <w:lang w:val="en-US"/>
        </w:rPr>
        <w:fldChar w:fldCharType="end"/>
      </w:r>
      <w:r w:rsidRPr="00587238">
        <w:rPr>
          <w:rFonts w:ascii="Arial Narrow" w:hAnsi="Arial Narrow" w:cs="Arial"/>
          <w:sz w:val="24"/>
          <w:szCs w:val="24"/>
          <w:vertAlign w:val="superscript"/>
          <w:lang w:val="en-US"/>
        </w:rPr>
        <w:t>,</w:t>
      </w:r>
      <w:r w:rsidR="00C21500" w:rsidRPr="00587238">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"10.1002/cncr.21166", "author" : [ { "dropping-particle" : "", "family" : "Mcwilliams", "given" : "Robert R", "non-dropping-particle" : "", "parse-names" : false, "suffix" : "" }, { "dropping-particle" : "", "family" : "Rabe", "given" : "Kari G", "non-dropping-particle" : "", "parse-names" : false, "suffix" : "" }, { "dropping-particle" : "", "family" : "Olswold", "given" : "Curtis", "non-dropping-particle" : "", "parse-names" : false, "suffix" : "" }, { "dropping-particle" : "De", "family" : "Andrade", "given" : "Mariza", "non-dropping-particle" : "", "parse-names" : false, "suffix" : "" }, { "dropping-particle" : "", "family" : "Ph", "given" : "D", "non-dropping-particle" : "", "parse-names" : false, "suffix" : "" }, { "dropping-particle" : "", "family" : "Petersen", "given" : "Gloria M", "non-dropping-particle" : "", "parse-names" : false, "suffix" : "" }, { "dropping-particle" : "", "family" : "Ph", "given" : "D", "non-dropping-particle" : "", "parse-names" : false, "suffix" : "" } ], "id" : "ITEM-1", "issue" : "May", "issued" : { "date-parts" : [ [ "2005" ] ] }, "page" : "388-394", "title" : "Risk of Malignancy in First-Degree Relatives of Patients with Pancreatic Carcinoma", "type" : "article-journal" }, "uris" : [ "http://www.mendeley.com/documents/?uuid=e3d8cb8f-0019-4c75-aa06-11ca7b0785f7" ] } ], "mendeley" : { "formattedCitation" : "&lt;sup&gt;41&lt;/sup&gt;", "plainTextFormattedCitation" : "41", "previouslyFormattedCitation" : "&lt;sup&gt;41&lt;/sup&gt;" }, "properties" : { "noteIndex" : 0 }, "schema" : "https://github.com/citation-style-language/schema/raw/master/csl-citation.json" }</w:instrText>
      </w:r>
      <w:r w:rsidR="00C21500" w:rsidRPr="00587238">
        <w:rPr>
          <w:rFonts w:ascii="Arial Narrow" w:hAnsi="Arial Narrow" w:cs="Arial"/>
          <w:sz w:val="24"/>
          <w:szCs w:val="24"/>
          <w:lang w:val="en-US"/>
        </w:rPr>
        <w:fldChar w:fldCharType="separate"/>
      </w:r>
      <w:r w:rsidRPr="00587238">
        <w:rPr>
          <w:rFonts w:ascii="Arial Narrow" w:hAnsi="Arial Narrow" w:cs="Arial"/>
          <w:noProof/>
          <w:sz w:val="24"/>
          <w:szCs w:val="24"/>
          <w:vertAlign w:val="superscript"/>
          <w:lang w:val="en-US"/>
        </w:rPr>
        <w:t>41</w:t>
      </w:r>
      <w:r w:rsidR="00C21500" w:rsidRPr="00587238">
        <w:rPr>
          <w:rFonts w:ascii="Arial Narrow" w:hAnsi="Arial Narrow" w:cs="Arial"/>
          <w:sz w:val="24"/>
          <w:szCs w:val="24"/>
          <w:lang w:val="en-US"/>
        </w:rPr>
        <w:fldChar w:fldCharType="end"/>
      </w:r>
      <w:r>
        <w:rPr>
          <w:rFonts w:ascii="Arial Narrow" w:hAnsi="Arial Narrow" w:cs="Arial"/>
          <w:sz w:val="24"/>
          <w:szCs w:val="24"/>
          <w:lang w:val="en-US"/>
        </w:rPr>
        <w:t xml:space="preserve"> W</w:t>
      </w:r>
      <w:r w:rsidRPr="00AD3A5A">
        <w:rPr>
          <w:rFonts w:ascii="Arial Narrow" w:hAnsi="Arial Narrow" w:cs="Arial"/>
          <w:sz w:val="24"/>
          <w:szCs w:val="24"/>
          <w:lang w:val="en-US"/>
        </w:rPr>
        <w:t xml:space="preserve">e confirm a positive association between FHC and FH of prostate, colorectal, </w:t>
      </w:r>
      <w:proofErr w:type="spellStart"/>
      <w:r w:rsidRPr="00AD3A5A">
        <w:rPr>
          <w:rFonts w:ascii="Arial Narrow" w:hAnsi="Arial Narrow" w:cs="Arial"/>
          <w:sz w:val="24"/>
          <w:szCs w:val="24"/>
          <w:lang w:val="en-US"/>
        </w:rPr>
        <w:t>breast</w:t>
      </w:r>
      <w:r>
        <w:rPr>
          <w:rFonts w:ascii="Arial Narrow" w:hAnsi="Arial Narrow" w:cs="Arial"/>
          <w:sz w:val="24"/>
          <w:szCs w:val="24"/>
          <w:lang w:val="en-US"/>
        </w:rPr>
        <w:t>&amp;</w:t>
      </w:r>
      <w:r w:rsidRPr="00AD3A5A">
        <w:rPr>
          <w:rFonts w:ascii="Arial Narrow" w:hAnsi="Arial Narrow" w:cs="Arial"/>
          <w:sz w:val="24"/>
          <w:szCs w:val="24"/>
          <w:lang w:val="en-US"/>
        </w:rPr>
        <w:t>ovary</w:t>
      </w:r>
      <w:proofErr w:type="spellEnd"/>
      <w:r w:rsidRPr="00AD3A5A">
        <w:rPr>
          <w:rFonts w:ascii="Arial Narrow" w:hAnsi="Arial Narrow" w:cs="Arial"/>
          <w:sz w:val="24"/>
          <w:szCs w:val="24"/>
          <w:lang w:val="en-US"/>
        </w:rPr>
        <w:t xml:space="preserve">, and </w:t>
      </w:r>
      <w:r w:rsidRPr="00B50B43">
        <w:rPr>
          <w:rFonts w:ascii="Arial Narrow" w:hAnsi="Arial Narrow" w:cs="Arial"/>
          <w:sz w:val="24"/>
          <w:szCs w:val="24"/>
          <w:lang w:val="en-US"/>
        </w:rPr>
        <w:t>smoking-related cancers</w:t>
      </w:r>
      <w:r>
        <w:rPr>
          <w:rFonts w:ascii="Arial Narrow" w:hAnsi="Arial Narrow" w:cs="Arial"/>
          <w:sz w:val="24"/>
          <w:szCs w:val="24"/>
          <w:lang w:val="en-US"/>
        </w:rPr>
        <w:t xml:space="preserve"> with PC risk</w:t>
      </w:r>
      <w:r w:rsidRPr="00B50B43">
        <w:rPr>
          <w:rFonts w:ascii="Arial Narrow" w:hAnsi="Arial Narrow" w:cs="Arial"/>
          <w:sz w:val="24"/>
          <w:szCs w:val="24"/>
          <w:lang w:val="en-US"/>
        </w:rPr>
        <w:t xml:space="preserve">, </w:t>
      </w:r>
      <w:r>
        <w:rPr>
          <w:rFonts w:ascii="Arial Narrow" w:hAnsi="Arial Narrow" w:cs="Arial"/>
          <w:sz w:val="24"/>
          <w:szCs w:val="24"/>
          <w:lang w:val="en-US"/>
        </w:rPr>
        <w:t xml:space="preserve">while </w:t>
      </w:r>
      <w:r w:rsidRPr="00B50B43">
        <w:rPr>
          <w:rFonts w:ascii="Arial Narrow" w:hAnsi="Arial Narrow" w:cs="Arial"/>
          <w:sz w:val="24"/>
          <w:szCs w:val="24"/>
          <w:lang w:val="en-US"/>
        </w:rPr>
        <w:t xml:space="preserve">we lacked sample size to provide risk estimates for other less frequent cancer types. </w:t>
      </w:r>
      <w:r w:rsidR="002362C5">
        <w:rPr>
          <w:rFonts w:ascii="Arial Narrow" w:hAnsi="Arial Narrow" w:cs="Arial"/>
          <w:sz w:val="24"/>
          <w:szCs w:val="24"/>
          <w:lang w:val="en-US"/>
        </w:rPr>
        <w:t xml:space="preserve">Previous studies exploring these associations did not view FH of other cancers, </w:t>
      </w:r>
      <w:r w:rsidR="002362C5" w:rsidRPr="00B50B43">
        <w:rPr>
          <w:rFonts w:ascii="Arial Narrow" w:hAnsi="Arial Narrow" w:cs="Arial"/>
          <w:sz w:val="24"/>
          <w:szCs w:val="24"/>
          <w:lang w:val="en-US"/>
        </w:rPr>
        <w:t xml:space="preserve">of which some </w:t>
      </w:r>
      <w:r w:rsidR="005C3DA7">
        <w:rPr>
          <w:rFonts w:ascii="Arial Narrow" w:hAnsi="Arial Narrow" w:cs="Arial"/>
          <w:sz w:val="24"/>
          <w:szCs w:val="24"/>
          <w:lang w:val="en-US"/>
        </w:rPr>
        <w:t>seem to</w:t>
      </w:r>
      <w:r w:rsidR="002362C5" w:rsidRPr="00B50B43">
        <w:rPr>
          <w:rFonts w:ascii="Arial Narrow" w:hAnsi="Arial Narrow" w:cs="Arial"/>
          <w:sz w:val="24"/>
          <w:szCs w:val="24"/>
          <w:lang w:val="en-US"/>
        </w:rPr>
        <w:t xml:space="preserve"> contribute </w:t>
      </w:r>
      <w:r w:rsidR="002362C5">
        <w:rPr>
          <w:rFonts w:ascii="Arial Narrow" w:hAnsi="Arial Narrow" w:cs="Arial"/>
          <w:sz w:val="24"/>
          <w:szCs w:val="24"/>
          <w:lang w:val="en-US"/>
        </w:rPr>
        <w:t>to PC</w:t>
      </w:r>
      <w:r w:rsidR="002362C5" w:rsidRPr="00B50B43">
        <w:rPr>
          <w:rFonts w:ascii="Arial Narrow" w:hAnsi="Arial Narrow" w:cs="Arial"/>
          <w:sz w:val="24"/>
          <w:szCs w:val="24"/>
          <w:lang w:val="en-US"/>
        </w:rPr>
        <w:t xml:space="preserve"> risk</w:t>
      </w:r>
      <w:r w:rsidR="002362C5">
        <w:rPr>
          <w:rFonts w:ascii="Arial Narrow" w:hAnsi="Arial Narrow" w:cs="Arial"/>
          <w:sz w:val="24"/>
          <w:szCs w:val="24"/>
          <w:lang w:val="en-US"/>
        </w:rPr>
        <w:t>, as a separate category. In</w:t>
      </w:r>
      <w:r w:rsidR="00464A5F">
        <w:rPr>
          <w:rFonts w:ascii="Arial Narrow" w:hAnsi="Arial Narrow" w:cs="Arial"/>
          <w:sz w:val="24"/>
          <w:szCs w:val="24"/>
          <w:lang w:val="en-US"/>
        </w:rPr>
        <w:t xml:space="preserve"> fact</w:t>
      </w:r>
      <w:r w:rsidR="002362C5">
        <w:rPr>
          <w:rFonts w:ascii="Arial Narrow" w:hAnsi="Arial Narrow" w:cs="Arial"/>
          <w:sz w:val="24"/>
          <w:szCs w:val="24"/>
          <w:lang w:val="en-US"/>
        </w:rPr>
        <w:t>, r</w:t>
      </w:r>
      <w:r w:rsidRPr="00B50B43">
        <w:rPr>
          <w:rFonts w:ascii="Arial Narrow" w:hAnsi="Arial Narrow" w:cs="Arial"/>
          <w:sz w:val="24"/>
          <w:szCs w:val="24"/>
          <w:lang w:val="en-US"/>
        </w:rPr>
        <w:t xml:space="preserve">isk of </w:t>
      </w:r>
      <w:r>
        <w:rPr>
          <w:rFonts w:ascii="Arial Narrow" w:hAnsi="Arial Narrow" w:cs="Arial"/>
          <w:sz w:val="24"/>
          <w:szCs w:val="24"/>
          <w:lang w:val="en-US"/>
        </w:rPr>
        <w:t>PC</w:t>
      </w:r>
      <w:r w:rsidRPr="00B50B43">
        <w:rPr>
          <w:rFonts w:ascii="Arial Narrow" w:hAnsi="Arial Narrow" w:cs="Arial"/>
          <w:sz w:val="24"/>
          <w:szCs w:val="24"/>
          <w:lang w:val="en-US"/>
        </w:rPr>
        <w:t xml:space="preserve"> considerably dropped for FH of some of these cancer </w:t>
      </w:r>
      <w:r>
        <w:rPr>
          <w:rFonts w:ascii="Arial Narrow" w:hAnsi="Arial Narrow" w:cs="Arial"/>
          <w:sz w:val="24"/>
          <w:szCs w:val="24"/>
          <w:lang w:val="en-US"/>
        </w:rPr>
        <w:t>sites</w:t>
      </w:r>
      <w:r w:rsidRPr="00B50B43">
        <w:rPr>
          <w:rFonts w:ascii="Arial Narrow" w:hAnsi="Arial Narrow" w:cs="Arial"/>
          <w:sz w:val="24"/>
          <w:szCs w:val="24"/>
          <w:lang w:val="en-US"/>
        </w:rPr>
        <w:t xml:space="preserve"> if the reference category included positive FH of other cancers</w:t>
      </w:r>
      <w:r w:rsidR="002362C5">
        <w:rPr>
          <w:rFonts w:ascii="Arial Narrow" w:hAnsi="Arial Narrow" w:cs="Arial"/>
          <w:sz w:val="24"/>
          <w:szCs w:val="24"/>
          <w:lang w:val="en-US"/>
        </w:rPr>
        <w:t xml:space="preserve">. </w:t>
      </w:r>
      <w:r>
        <w:rPr>
          <w:rFonts w:ascii="Arial Narrow" w:hAnsi="Arial Narrow" w:cs="Arial"/>
          <w:sz w:val="24"/>
          <w:szCs w:val="24"/>
          <w:lang w:val="en-US"/>
        </w:rPr>
        <w:t>T</w:t>
      </w:r>
      <w:r w:rsidRPr="00B50B43">
        <w:rPr>
          <w:rFonts w:ascii="Arial Narrow" w:hAnsi="Arial Narrow" w:cs="Arial"/>
          <w:sz w:val="24"/>
          <w:szCs w:val="24"/>
          <w:lang w:val="en-US"/>
        </w:rPr>
        <w:t>he</w:t>
      </w:r>
      <w:r>
        <w:rPr>
          <w:rFonts w:ascii="Arial Narrow" w:hAnsi="Arial Narrow" w:cs="Arial"/>
          <w:sz w:val="24"/>
          <w:szCs w:val="24"/>
          <w:lang w:val="en-US"/>
        </w:rPr>
        <w:t>se</w:t>
      </w:r>
      <w:r w:rsidRPr="00B50B43">
        <w:rPr>
          <w:rFonts w:ascii="Arial Narrow" w:hAnsi="Arial Narrow" w:cs="Arial"/>
          <w:sz w:val="24"/>
          <w:szCs w:val="24"/>
          <w:lang w:val="en-US"/>
        </w:rPr>
        <w:t xml:space="preserve"> potential associations between FH of these cancers and </w:t>
      </w:r>
      <w:r>
        <w:rPr>
          <w:rFonts w:ascii="Arial Narrow" w:hAnsi="Arial Narrow" w:cs="Arial"/>
          <w:sz w:val="24"/>
          <w:szCs w:val="24"/>
          <w:lang w:val="en-US"/>
        </w:rPr>
        <w:t>PC</w:t>
      </w:r>
      <w:r w:rsidRPr="00B50B43">
        <w:rPr>
          <w:rFonts w:ascii="Arial Narrow" w:hAnsi="Arial Narrow" w:cs="Arial"/>
          <w:sz w:val="24"/>
          <w:szCs w:val="24"/>
          <w:lang w:val="en-US"/>
        </w:rPr>
        <w:t xml:space="preserve"> risk may signal underlying</w:t>
      </w:r>
      <w:r w:rsidRPr="00AD3A5A">
        <w:rPr>
          <w:rFonts w:ascii="Arial Narrow" w:hAnsi="Arial Narrow" w:cs="Arial"/>
          <w:sz w:val="24"/>
          <w:szCs w:val="24"/>
          <w:lang w:val="en-US"/>
        </w:rPr>
        <w:t xml:space="preserve"> genetic and/or </w:t>
      </w:r>
      <w:r>
        <w:rPr>
          <w:rFonts w:ascii="Arial Narrow" w:hAnsi="Arial Narrow" w:cs="Arial"/>
          <w:sz w:val="24"/>
          <w:szCs w:val="24"/>
          <w:lang w:val="en-US"/>
        </w:rPr>
        <w:t xml:space="preserve">common </w:t>
      </w:r>
      <w:r w:rsidRPr="00AD3A5A">
        <w:rPr>
          <w:rFonts w:ascii="Arial Narrow" w:hAnsi="Arial Narrow" w:cs="Arial"/>
          <w:sz w:val="24"/>
          <w:szCs w:val="24"/>
          <w:lang w:val="en-US"/>
        </w:rPr>
        <w:t xml:space="preserve">environmental </w:t>
      </w:r>
      <w:r>
        <w:rPr>
          <w:rFonts w:ascii="Arial Narrow" w:hAnsi="Arial Narrow" w:cs="Arial"/>
          <w:sz w:val="24"/>
          <w:szCs w:val="24"/>
          <w:lang w:val="en-US"/>
        </w:rPr>
        <w:t>risk factors</w:t>
      </w:r>
      <w:r w:rsidRPr="00AD3A5A">
        <w:rPr>
          <w:rFonts w:ascii="Arial Narrow" w:hAnsi="Arial Narrow" w:cs="Arial"/>
          <w:sz w:val="24"/>
          <w:szCs w:val="24"/>
          <w:lang w:val="en-US"/>
        </w:rPr>
        <w:t xml:space="preserve"> leading to familial aggregation of these cancers together with </w:t>
      </w:r>
      <w:r>
        <w:rPr>
          <w:rFonts w:ascii="Arial Narrow" w:hAnsi="Arial Narrow" w:cs="Arial"/>
          <w:sz w:val="24"/>
          <w:szCs w:val="24"/>
          <w:lang w:val="en-US"/>
        </w:rPr>
        <w:t>PC</w:t>
      </w:r>
      <w:r w:rsidRPr="00AD3A5A">
        <w:rPr>
          <w:rFonts w:ascii="Arial Narrow" w:hAnsi="Arial Narrow" w:cs="Arial"/>
          <w:sz w:val="24"/>
          <w:szCs w:val="24"/>
          <w:lang w:val="en-US"/>
        </w:rPr>
        <w:t xml:space="preserve">. </w:t>
      </w:r>
      <w:r>
        <w:rPr>
          <w:rFonts w:ascii="Arial Narrow" w:hAnsi="Arial Narrow" w:cs="Arial"/>
          <w:sz w:val="24"/>
          <w:szCs w:val="24"/>
          <w:lang w:val="en-US"/>
        </w:rPr>
        <w:t>F</w:t>
      </w:r>
      <w:r w:rsidRPr="00AD3A5A">
        <w:rPr>
          <w:rFonts w:ascii="Arial Narrow" w:hAnsi="Arial Narrow" w:cs="Arial"/>
          <w:sz w:val="24"/>
          <w:szCs w:val="24"/>
          <w:lang w:val="en-US"/>
        </w:rPr>
        <w:t xml:space="preserve">amilial </w:t>
      </w:r>
      <w:r>
        <w:rPr>
          <w:rFonts w:ascii="Arial Narrow" w:hAnsi="Arial Narrow" w:cs="Arial"/>
          <w:sz w:val="24"/>
          <w:szCs w:val="24"/>
          <w:lang w:val="en-US"/>
        </w:rPr>
        <w:t>aggregation of cancer</w:t>
      </w:r>
      <w:r w:rsidRPr="00AD3A5A">
        <w:rPr>
          <w:rFonts w:ascii="Arial Narrow" w:hAnsi="Arial Narrow" w:cs="Arial"/>
          <w:sz w:val="24"/>
          <w:szCs w:val="24"/>
          <w:lang w:val="en-US"/>
        </w:rPr>
        <w:t xml:space="preserve"> was</w:t>
      </w:r>
      <w:r>
        <w:rPr>
          <w:rFonts w:ascii="Arial Narrow" w:hAnsi="Arial Narrow" w:cs="Arial"/>
          <w:sz w:val="24"/>
          <w:szCs w:val="24"/>
          <w:lang w:val="en-US"/>
        </w:rPr>
        <w:t xml:space="preserve"> </w:t>
      </w:r>
      <w:r w:rsidRPr="00AD3A5A">
        <w:rPr>
          <w:rFonts w:ascii="Arial Narrow" w:hAnsi="Arial Narrow" w:cs="Arial"/>
          <w:sz w:val="24"/>
          <w:szCs w:val="24"/>
          <w:lang w:val="en-US"/>
        </w:rPr>
        <w:t xml:space="preserve">confirmed in our reconstructed cohort study, </w:t>
      </w:r>
      <w:r>
        <w:rPr>
          <w:rFonts w:ascii="Arial Narrow" w:hAnsi="Arial Narrow" w:cs="Arial"/>
          <w:sz w:val="24"/>
          <w:szCs w:val="24"/>
          <w:lang w:val="en-US"/>
        </w:rPr>
        <w:t>too</w:t>
      </w:r>
      <w:r w:rsidRPr="00AD3A5A">
        <w:rPr>
          <w:rFonts w:ascii="Arial Narrow" w:hAnsi="Arial Narrow" w:cs="Arial"/>
          <w:sz w:val="24"/>
          <w:szCs w:val="24"/>
          <w:lang w:val="en-US"/>
        </w:rPr>
        <w:t xml:space="preserve">. The positive association between FH of prostate cancer and </w:t>
      </w:r>
      <w:r>
        <w:rPr>
          <w:rFonts w:ascii="Arial Narrow" w:hAnsi="Arial Narrow" w:cs="Arial"/>
          <w:sz w:val="24"/>
          <w:szCs w:val="24"/>
          <w:lang w:val="en-US"/>
        </w:rPr>
        <w:t>PC</w:t>
      </w:r>
      <w:r w:rsidRPr="00AD3A5A">
        <w:rPr>
          <w:rFonts w:ascii="Arial Narrow" w:hAnsi="Arial Narrow" w:cs="Arial"/>
          <w:sz w:val="24"/>
          <w:szCs w:val="24"/>
          <w:lang w:val="en-US"/>
        </w:rPr>
        <w:t xml:space="preserve"> risk was</w:t>
      </w:r>
      <w:r>
        <w:rPr>
          <w:rFonts w:ascii="Arial Narrow" w:hAnsi="Arial Narrow" w:cs="Arial"/>
          <w:sz w:val="24"/>
          <w:szCs w:val="24"/>
          <w:lang w:val="en-US"/>
        </w:rPr>
        <w:t xml:space="preserve"> reported earlier (OR=1.45, 95%</w:t>
      </w:r>
      <w:r w:rsidRPr="00AD3A5A">
        <w:rPr>
          <w:rFonts w:ascii="Arial Narrow" w:hAnsi="Arial Narrow" w:cs="Arial"/>
          <w:sz w:val="24"/>
          <w:szCs w:val="24"/>
          <w:lang w:val="en-US"/>
        </w:rPr>
        <w:t>CI 1.12–1.89),</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"10.1002/ijc.25148", "ISBN" : "0957-5243", "ISSN" : "1097-0215", "PMID" : "20049842", "abstract" : "A family history of pancreatic cancer has consistently been associated with increased risk of pancreatic cancer. However, uncertainty remains about the strength of this association. Results from previous studies suggest a family history of select cancers (i.e., ovarian, breast and colorectal) could also be associated, although not as strongly, with increased risk of pancreatic cancer. We examined the association between a family history of 5 types of cancer (pancreas, prostate, ovarian, breast and colorectal) and risk of pancreatic cancer using data from a collaborative nested case-control study conducted by the Pancreatic Cancer Cohort Consortium. Cases and controls were from cohort studies from the United States, Europe and China, and a case-control study from the Mayo Clinic. Analyses of family history of pancreatic cancer included 1,183 cases and 1,205 controls. A family history of pancreatic cancer in a parent, sibling or child was associated with increased risk of pancreatic cancer [multivariate-adjusted odds ratios (ORs) = 1.76, 95% confidence interval (CI) = 1.19-2.61]. A family history of prostate cancer was also associated with increased risk (OR = 1.45, 95% CI = 1.12-1.89). There were no statistically significant associations with a family history of ovarian cancer (OR = 0.82, 95% CI = 0.52-1.31), breast cancer (OR = 1.21, 95% CI = 0.97-1.51) or colorectal cancer (OR = 1.17, 95% CI = 0.93-1.47). Our results confirm a moderate sized association between a family history of pancreatic cancer and risk of pancreatic cancer and also provide evidence for an association with a family history of prostate cancer worth further study.", "author" : [ { "dropping-particle" : "", "family" : "Jacobs", "given" : "Eric J", "non-dropping-particle" : "", "parse-names" : false, "suffix" : "" }, { "dropping-particle" : "", "family" : "Chanock", "given" : "Stephen J", "non-dropping-particle" : "", "parse-names" : false, "suffix" : "" }, { "dropping-particle" : "", "family" : "Fuchs", "given" : "Charles S", "non-dropping-particle" : "", "parse-names" : false, "suffix" : "" }, { "dropping-particle" : "", "family" : "Lacroix", "given" : "Andrea", "non-dropping-particle" : "", "parse-names" : false, "suffix" : "" }, { "dropping-particle" : "", "family" : "McWilliams", "given" : "Robert R", "non-dropping-particle" : "", "parse-names" : false, "suffix" : "" }, { "dropping-particle" : "", "family" : "Steplowski", "given" : "Emily", "non-dropping-particle" : "", "parse-names" : false, "suffix" : "" }, { "dropping-particle" : "", "family" : "Stolzenberg-Solomon", "given" : "Rachael Z", "non-dropping-particle" : "", "parse-names" : false, "suffix" : "" }, { "dropping-particle" : "", "family" : "Arslan", "given" : "Alan A", "non-dropping-particle" : "", "parse-names" : false, "suffix" : "" }, { "dropping-particle" : "", "family" : "Bueno-de-Mesquita", "given" : "H Bas", "non-dropping-particle" : "", "parse-names" : false, "suffix" : "" }, { "dropping-particle" : "", "family" : "Gross", "given" : "Myron", "non-dropping-particle" : "", "parse-names" : false, "suffix" : "" }, { "dropping-particle" : "", "family" : "Helzlsouer", "given" : "Kathy", "non-dropping-particle" : "", "parse-names" : false, "suffix" : "" }, { "dropping-particle" : "", "family" : "Petersen", "given" : "Gloria", "non-dropping-particle" : "", "parse-names" : false, "suffix" : "" }, { "dropping-particle" : "", "family" : "Zheng", "given" : "Wei", "non-dropping-particle" : "", "parse-names" : false, "suffix" : "" }, { "dropping-particle" : "", "family" : "Agalliu", "given" : "Ilir", "non-dropping-particle" : "", "parse-names" : false, "suffix" : "" }, { "dropping-particle" : "", "family" : "Allen", "given" : "Naomi E", "non-dropping-particle" : "", "parse-names" : false, "suffix" : "" }, { "dropping-particle" : "", "family" : "Amundadottir", "given" : "Laufey", "non-dropping-particle" : "", "parse-names" : false, "suffix" : "" }, { "dropping-particle" : "", "family" : "Boutron-Ruault", "given" : "Marie-Christine", "non-dropping-particle" : "", "parse-names" : false, "suffix" : "" }, { "dropping-particle" : "", "family" : "Buring", "given" : "Julie E", "non-dropping-particle" : "", "parse-names" : false, "suffix" : "" }, { "dropping-particle" : "", "family" : "Canzian", "given" : "Federico", "non-dropping-particle" : "", "parse-names" : false, "suffix" : "" }, { "dropping-particle" : "", "family" : "Clipp", "given" : "Sandra", "non-dropping-particle" : "", "parse-names" : false, "suffix" : "" }, { "dropping-particle" : "", "family" : "Dorronsoro", "given" : "Miren", "non-dropping-particle" : "", "parse-names" : false, "suffix" : "" }, { "dropping-particle" : "", "family" : "Gaziano", "given" : "J Michael", "non-dropping-particle" : "", "parse-names" : false, "suffix" : "" }, { "dropping-particle" : "", "family" : "Giovannucci", "given" : "Edward L", "non-dropping-particle" : "", "parse-names" : false, "suffix" : "" }, { "dropping-particle" : "", "family" : "Hankinson", "given" : "Susan E", "non-dropping-particle" : "", "parse-names" : false, "suffix" : "" }, { "dropping-particle" : "", "family" : "Hartge", "given" : "Patricia", "non-dropping-particle" : "", "parse-names" : false, "suffix" : "" }, { "dropping-particle" : "", "family" : "Hoover", "given" : "Robert N", "non-dropping-particle" : "", "parse-names" : false, "suffix" : "" }, { "dropping-particle" : "", "family" : "Hunter", "given" : "David J", "non-dropping-particle" : "", "parse-names" : false, "suffix" : "" }, { "dropping-particle" : "", "family" : "Jacobs", "given" : "Kevin B", "non-dropping-particle" : "", "parse-names" : false, "suffix" : "" }, { "dropping-particle" : "", "family" : "Jenab", "given" : "Mazda", "non-dropping-particle" : "", "parse-names" : false, "suffix" : "" }, { "dropping-particle" : "", "family" : "Kraft", "given" : "Peter", "non-dropping-particle" : "", "parse-names" : false, "suffix" : "" }, { "dropping-particle" : "", "family" : "Kooperberg", "given" : "Charles", "non-dropping-particle" : "", "parse-names" : false, "suffix" : "" }, { "dropping-particle" : "", "family" : "Lynch", "given" : "Shannon M", "non-dropping-particle" : "", "parse-names" : false, "suffix" : "" }, { "dropping-particle" : "", "family" : "Sund", "given" : "Malin", "non-dropping-particle" : "", "parse-names" : false, "suffix" : "" }, { "dropping-particle" : "", "family" : "Mendelsohn", "given" : "Julie B", "non-dropping-particle" : "", "parse-names" : false, "suffix" : "" }, { "dropping-particle" : "", "family" : "Mouw", "given" : "Tracy", "non-dropping-particle" : "", "parse-names" : false, "suffix" : "" }, { "dropping-particle" : "", "family" : "Newton", "given" : "Christina C", "non-dropping-particle" : "", "parse-names" : false, "suffix" : "" }, { "dropping-particle" : "", "family" : "Overvad", "given" : "Kim", "non-dropping-particle" : "", "parse-names" : false, "suffix" : "" }, { "dropping-particle" : "", "family" : "Palli", "given" : "Domenico", "non-dropping-particle" : "", "parse-names" : false, "suffix" : "" }, { "dropping-particle" : "", "family" : "Peeters", "given" : "Petra H M", "non-dropping-particle" : "", "parse-names" : false, "suffix" : "" }, { "dropping-particle" : "", "family" : "Rajkovic", "given" : "Aleksandar", "non-dropping-particle" : "", "parse-names" : false, "suffix" : "" }, { "dropping-particle" : "", "family" : "Shu", "given" : "Xiao-Ou", "non-dropping-particle" : "", "parse-names" : false, "suffix" : "" }, { "dropping-particle" : "", "family" : "Thomas", "given" : "Gilles", "non-dropping-particle" : "", "parse-names" : false, "suffix" : "" }, { "dropping-particle" : "", "family" : "Tobias", "given" : "Geoffrey S", "non-dropping-particle" : "", "parse-names" : false, "suffix" : "" }, { "dropping-particle" : "", "family" : "Trichopoulos", "given" : "Dimitrios", "non-dropping-particle" : "", "parse-names" : false, "suffix" : "" }, { "dropping-particle" : "", "family" : "Virtamo", "given" : "Jarmo", "non-dropping-particle" : "", "parse-names" : false, "suffix" : "" }, { "dropping-particle" : "", "family" : "Wactawski-Wende", "given" : "Jean", "non-dropping-particle" : "", "parse-names" : false, "suffix" : "" }, { "dropping-particle" : "", "family" : "Wolpin", "given" : "Brian M", "non-dropping-particle" : "", "parse-names" : false, "suffix" : "" }, { "dropping-particle" : "", "family" : "Yu", "given" : "Kai", "non-dropping-particle" : "", "parse-names" : false, "suffix" : "" }, { "dropping-particle" : "", "family" : "Zeleniuch-Jacquotte", "given" : "Anne", "non-dropping-particle" : "", "parse-names" : false, "suffix" : "" } ], "container-title" : "International journal of cancer. Journal international du cancer", "id" : "ITEM-1", "issue" : "6", "issued" : { "date-parts" : [ [ "2010" ] ] }, "page" : "1421-8", "title" : "Family history of cancer and risk of pancreatic cancer: a pooled analysis from the Pancreatic Cancer Cohort Consortium (PanScan).", "type" : "article-journal", "volume" : "127" }, "uris" : [ "http://www.mendeley.com/documents/?uuid=3feeb94d-9828-4531-8543-84712e5cc7ab" ] } ], "mendeley" : { "formattedCitation" : "&lt;sup&gt;23&lt;/sup&gt;", "plainTextFormattedCitation" : "23", "previouslyFormattedCitation" : "&lt;sup&gt;23&lt;/sup&gt;"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23</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as well as that of the other cancer sites,</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"10.1038/sj.bjc.6605363", "ISBN" : "0007-0920", "ISSN" : "1532-1827", "PMID" : "19826425", "abstract" : "BACKGROUND: The aim of this study was to characterise the familial association of pancreatic cancer with other malignancies.\\n\\nMETHODS: Relative risks (RRs) of pancreatic cancer according to family history of cancer were calculated using the updated Swedish Family-Cancer Database, which includes over 11.5 million individuals. Estimates were based on Poisson regression. RRs of tumours for individuals with a parental history of pancreatic cancer were also estimated.\\n\\nRESULTS: The risk of pancreatic cancer was elevated in individuals with a parental history of cancers of the liver (RR 1.41; 95% CI 1.10-1.81), kidney (RR 1.37; 95% CI 1.06-1.76), lung (RR 1.50; 95% CI 1.27-1.79) and larynx (RR 1.98; 95% CI 1.19-3.28). Associations were also found between parental history of pancreatic cancer and cancers of the small intestine, colon, breast, lung, testis and cervix in offspring. There was an increased risk of pancreatic cancer associated with early-onset breast cancer in siblings.\\n\\nCONCLUSION: Pancreatic cancer aggregates in families with several types of cancer. Smoking may contribute to the familial aggregation of pancreatic and lung tumours, and the familial clustering of pancreatic and breast cancer could be partially explained by inherited mutations in the BRCA2 gene.", "author" : [ { "dropping-particle" : "", "family" : "Hiripi", "given" : "E", "non-dropping-particle" : "", "parse-names" : false, "suffix" : "" }, { "dropping-particle" : "", "family" : "Lorenzo Bermejo", "given" : "J", "non-dropping-particle" : "", "parse-names" : false, "suffix" : "" }, { "dropping-particle" : "", "family" : "Li", "given" : "X", "non-dropping-particle" : "", "parse-names" : false, "suffix" : "" }, { "dropping-particle" : "", "family" : "Sundquist", "given" : "J", "non-dropping-particle" : "", "parse-names" : false, "suffix" : "" }, { "dropping-particle" : "", "family" : "Hemminki", "given" : "K", "non-dropping-particle" : "", "parse-names" : false, "suffix" : "" } ], "container-title" : "British journal of cancer", "id" : "ITEM-1", "issue" : "10", "issued" : { "date-parts" : [ [ "2009" ] ] }, "page" : "1792-7", "title" : "Familial association of pancreatic cancer with other malignancies in Swedish families.", "type" : "article-journal", "volume" : "101" }, "uris" : [ "http://www.mendeley.com/documents/?uuid=d2959e45-8fc5-4a6d-9505-d6198713e673" ] } ], "mendeley" : { "formattedCitation" : "&lt;sup&gt;19&lt;/sup&gt;", "plainTextFormattedCitation" : "19", "previouslyFormattedCitation" : "&lt;sup&gt;19&lt;/sup&gt;"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19</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supporting that certain cancer types in the family increase susceptibility to develop </w:t>
      </w:r>
      <w:r>
        <w:rPr>
          <w:rFonts w:ascii="Arial Narrow" w:hAnsi="Arial Narrow" w:cs="Arial"/>
          <w:sz w:val="24"/>
          <w:szCs w:val="24"/>
          <w:lang w:val="en-US"/>
        </w:rPr>
        <w:t>PC</w:t>
      </w:r>
      <w:r w:rsidRPr="00AD3A5A">
        <w:rPr>
          <w:rFonts w:ascii="Arial Narrow" w:hAnsi="Arial Narrow" w:cs="Arial"/>
          <w:sz w:val="24"/>
          <w:szCs w:val="24"/>
          <w:lang w:val="en-US"/>
        </w:rPr>
        <w:t>. Known mutations in several high-</w:t>
      </w:r>
      <w:proofErr w:type="spellStart"/>
      <w:r w:rsidRPr="00AD3A5A">
        <w:rPr>
          <w:rFonts w:ascii="Arial Narrow" w:hAnsi="Arial Narrow" w:cs="Arial"/>
          <w:sz w:val="24"/>
          <w:szCs w:val="24"/>
          <w:lang w:val="en-US"/>
        </w:rPr>
        <w:t>penetrance</w:t>
      </w:r>
      <w:proofErr w:type="spellEnd"/>
      <w:r w:rsidRPr="00AD3A5A">
        <w:rPr>
          <w:rFonts w:ascii="Arial Narrow" w:hAnsi="Arial Narrow" w:cs="Arial"/>
          <w:sz w:val="24"/>
          <w:szCs w:val="24"/>
          <w:lang w:val="en-US"/>
        </w:rPr>
        <w:t xml:space="preserve"> genes (i.e. BRCA2, PALB2, p16/CDKN2A and others) as well as newly identified genetic variants have been all linked to familial PC and the cancers aforementioned.</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"10.1158/1055-9965.EPI-15-1217", "ISSN" : "1055-9965", "author" : [ { "dropping-particle" : "", "family" : "Childs", "given" : "E. J.", "non-dropping-particle" : "", "parse-names" : false, "suffix" : "" }, { "dropping-particle" : "", "family" : "Chaffee", "given" : "K. G.", "non-dropping-particle" : "", "parse-names" : false, "suffix" : "" }, { "dropping-particle" : "", "family" : "Gallinger", "given" : "S.", "non-dropping-particle" : "", "parse-names" : false, "suffix" : "" }, { "dropping-particle" : "", "family" : "Syngal", "given" : "S.", "non-dropping-particle" : "", "parse-names" : false, "suffix" : "" }, { "dropping-particle" : "", "family" : "Schwartz", "given" : "A. G.", "non-dropping-particle" : "", "parse-names" : false, "suffix" : "" }, { "dropping-particle" : "", "family" : "Cote", "given" : "M. L.", "non-dropping-particle" : "", "parse-names" : false, "suffix" : "" }, { "dropping-particle" : "", "family" : "Bondy", "given" : "M. L.", "non-dropping-particle" : "", "parse-names" : false, "suffix" : "" }, { "dropping-particle" : "", "family" : "Hruban", "given" : "R. H.", "non-dropping-particle" : "", "parse-names" : false, "suffix" : "" }, { "dropping-particle" : "", "family" : "Chanock", "given" : "S. J.", "non-dropping-particle" : "", "parse-names" : false, "suffix" : "" }, { "dropping-particle" : "", "family" : "Hoover", "given" : "R. N.", "non-dropping-particle" : "", "parse-names" : false, "suffix" : "" }, { "dropping-particle" : "", "family" : "Fuchs", "given" : "C. S.", "non-dropping-particle" : "", "parse-names" : false, "suffix" : "" }, { "dropping-particle" : "", "family" : "Rider", "given" : "D. N.", "non-dropping-particle" : "", "parse-names" : false, "suffix" : "" }, { "dropping-particle" : "", "family" : "Amundadottir", "given" : "L. T.", "non-dropping-particle" : "", "parse-names" : false, "suffix" : "" }, { "dropping-particle" : "", "family" : "Stolzenberg-Solomon", "given" : "R.", "non-dropping-particle" : "", "parse-names" : false, "suffix" : "" }, { "dropping-particle" : "", "family" : "Wolpin", "given" : "B. M.", "non-dropping-particle" : "", "parse-names" : false, "suffix" : "" }, { "dropping-particle" : "", "family" : "Risch", "given" : "H. A.", "non-dropping-particle" : "", "parse-names" : false, "suffix" : "" }, { "dropping-particle" : "", "family" : "Goggins", "given" : "M. G.", "non-dropping-particle" : "", "parse-names" : false, "suffix" : "" }, { "dropping-particle" : "", "family" : "Petersen", "given" : "G. M.", "non-dropping-particle" : "", "parse-names" : false, "suffix" : "" }, { "dropping-particle" : "", "family" : "Klein", "given" : "A. P.", "non-dropping-particle" : "", "parse-names" : false, "suffix" : "" } ], "container-title" : "Cancer Epidemiology Biomarkers &amp; Prevention", "id" : "ITEM-1", "issued" : { "date-parts" : [ [ "2016" ] ] }, "title" : "Association of common susceptibility variants of pancreatic cancer in higher risk patients: A PACGENE study", "type" : "article-journal" }, "uris" : [ "http://www.mendeley.com/documents/?uuid=5ec5cf59-2f02-4d43-9e82-bca048867b43" ] } ], "mendeley" : { "formattedCitation" : "&lt;sup&gt;42&lt;/sup&gt;", "plainTextFormattedCitation" : "42", "previouslyFormattedCitation" : "&lt;sup&gt;42&lt;/sup&gt;"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40365F">
        <w:rPr>
          <w:rFonts w:ascii="Arial Narrow" w:hAnsi="Arial Narrow" w:cs="Arial"/>
          <w:noProof/>
          <w:sz w:val="24"/>
          <w:szCs w:val="24"/>
          <w:vertAlign w:val="superscript"/>
          <w:lang w:val="en-US"/>
        </w:rPr>
        <w:t>42</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"10.1038/gim.2014.153", "ISBN" : "1098-3600", "ISSN" : "1098-3600", "PMID" : "25356972", "abstract" : "PURPOSE: Familial pancreatic cancer kindreds contain at least two affected first-degree relatives. Comprehensive data are needed to assist clinical risk assessment and genetic testing.\\n\\nMETHODS: Germ-line DNA samples from 727 unrelated probands with positive family history (521 met criteria for familial pancreatic cancer) were tested in compliance with the Clinical Laboratory Improvement Amendments for mutations in BRCA1 and BRCA2 (including analysis of deletions and rearrangements), PALB2, and CDKN2A. We compared prevalence of deleterious mutations between familial pancreatic cancer probands and nonfamilial pancreatic cancer probands (kindreds containing at least two affected biological relatives, but not first-degree relatives). We also examined the impact of family history on breast and ovarian cancers and melanoma.\\n\\nRESULTS: Prevalence of deleterious mutations (excluding variants of unknown significance) among familial pancreatic cancer probands was: BRCA1, 1.2%; BRCA2, 3.7%; PALB2, 0.6%; and CDKN2A, 2.5%. Four novel deleterious mutations were detected. Familial pancreatic cancer probands carry more mutations in the four genes (8.0%) than nonfamilial pancreatic cancer probands (3.5%) (odds ratio: 2.40; 95% confidence interval: 1.06-5.44; P = 0.03). The probability of testing positive for deleterious mutations in any of the four genes ranges up to 10.4%, depending on family history of cancers. BRCA2 and CDKN2A account for the majority of mutations in familial pancreatic cancer.\\n\\nCONCLUSION: Genetic testing of multiple relevant genes in probands with a positive family history is warranted, particularly for familial pancreatic cancer.", "author" : [ { "dropping-particle" : "", "family" : "Zhen", "given" : "David B", "non-dropping-particle" : "", "parse-names" : false, "suffix" : "" }, { "dropping-particle" : "", "family" : "Rabe", "given" : "Kari G", "non-dropping-particle" : "", "parse-names" : false, "suffix" : "" }, { "dropping-particle" : "", "family" : "Gallinger", "given" : "Steven", "non-dropping-particle" : "", "parse-names" : false, "suffix" : "" }, { "dropping-particle" : "", "family" : "Syngal", "given" : "Sapna", "non-dropping-particle" : "", "parse-names" : false, "suffix" : "" }, { "dropping-particle" : "", "family" : "Schwartz", "given" : "Ann G", "non-dropping-particle" : "", "parse-names" : false, "suffix" : "" }, { "dropping-particle" : "", "family" : "Goggins", "given" : "Michael G", "non-dropping-particle" : "", "parse-names" : false, "suffix" : "" }, { "dropping-particle" : "", "family" : "Hruban", "given" : "Ralph H", "non-dropping-particle" : "", "parse-names" : false, "suffix" : "" }, { "dropping-particle" : "", "family" : "Cote", "given" : "Michele L", "non-dropping-particle" : "", "parse-names" : false, "suffix" : "" }, { "dropping-particle" : "", "family" : "McWilliams", "given" : "Robert R", "non-dropping-particle" : "", "parse-names" : false, "suffix" : "" }, { "dropping-particle" : "", "family" : "Roberts", "given" : "Nicholas J", "non-dropping-particle" : "", "parse-names" : false, "suffix" : "" }, { "dropping-particle" : "", "family" : "Cannon-Albright", "given" : "Lisa A", "non-dropping-particle" : "", "parse-names" : false, "suffix" : "" }, { "dropping-particle" : "", "family" : "Li", "given" : "Donghui", "non-dropping-particle" : "", "parse-names" : false, "suffix" : "" }, { "dropping-particle" : "", "family" : "Moyes", "given" : "Kelsey", "non-dropping-particle" : "", "parse-names" : false, "suffix" : "" }, { "dropping-particle" : "", "family" : "Wenstrup", "given" : "Richard J", "non-dropping-particle" : "", "parse-names" : false, "suffix" : "" }, { "dropping-particle" : "", "family" : "Hartman", "given" : "Anne-Renee", "non-dropping-particle" : "", "parse-names" : false, "suffix" : "" }, { "dropping-particle" : "", "family" : "Seminara", "given" : "Daniela", "non-dropping-particle" : "", "parse-names" : false, "suffix" : "" }, { "dropping-particle" : "", "family" : "Klein", "given" : "Alison P", "non-dropping-particle" : "", "parse-names" : false, "suffix" : "" }, { "dropping-particle" : "", "family" : "Petersen", "given" : "Gloria M", "non-dropping-particle" : "", "parse-names" : false, "suffix" : "" } ], "container-title" : "Genetics in Medicine", "id" : "ITEM-1", "issue" : "7", "issued" : { "date-parts" : [ [ "2015" ] ] }, "page" : "569-577", "title" : "BRCA1, BRCA2, PALB2, and CDKN2A mutations in familial pancreatic cancer: a PACGENE study", "type" : "article-journal", "volume" : "17" }, "uris" : [ "http://www.mendeley.com/documents/?uuid=93fd4732-1634-49fe-bbbe-16f56043873c" ] } ], "mendeley" : { "formattedCitation" : "&lt;sup&gt;43&lt;/sup&gt;", "plainTextFormattedCitation" : "43", "previouslyFormattedCitation" : "&lt;sup&gt;43&lt;/sup&gt;"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40365F">
        <w:rPr>
          <w:rFonts w:ascii="Arial Narrow" w:hAnsi="Arial Narrow" w:cs="Arial"/>
          <w:noProof/>
          <w:sz w:val="24"/>
          <w:szCs w:val="24"/>
          <w:vertAlign w:val="superscript"/>
          <w:lang w:val="en-US"/>
        </w:rPr>
        <w:t>43</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p>
    <w:p w:rsidR="002362C5" w:rsidRDefault="00C24601" w:rsidP="002362C5">
      <w:pPr>
        <w:shd w:val="clear" w:color="auto" w:fill="FFFFFF"/>
        <w:spacing w:after="0" w:line="480" w:lineRule="auto"/>
        <w:jc w:val="both"/>
        <w:rPr>
          <w:rFonts w:ascii="Arial Narrow" w:hAnsi="Arial Narrow" w:cs="Arial"/>
          <w:sz w:val="24"/>
          <w:szCs w:val="24"/>
          <w:lang w:val="en-US"/>
        </w:rPr>
      </w:pPr>
      <w:r>
        <w:rPr>
          <w:rFonts w:ascii="Arial Narrow" w:hAnsi="Arial Narrow" w:cs="Arial"/>
          <w:sz w:val="24"/>
          <w:szCs w:val="24"/>
          <w:lang w:val="en-US"/>
        </w:rPr>
        <w:t>Unlike m</w:t>
      </w:r>
      <w:r w:rsidRPr="00AD3A5A">
        <w:rPr>
          <w:rFonts w:ascii="Arial Narrow" w:hAnsi="Arial Narrow" w:cs="Arial"/>
          <w:sz w:val="24"/>
          <w:szCs w:val="24"/>
          <w:lang w:val="en-US"/>
        </w:rPr>
        <w:t>ost studies</w:t>
      </w:r>
      <w:r>
        <w:rPr>
          <w:rFonts w:ascii="Arial Narrow" w:hAnsi="Arial Narrow" w:cs="Arial"/>
          <w:sz w:val="24"/>
          <w:szCs w:val="24"/>
          <w:lang w:val="en-US"/>
        </w:rPr>
        <w:t>,</w:t>
      </w:r>
      <w:r w:rsidR="00C21500">
        <w:rPr>
          <w:rFonts w:ascii="Arial Narrow" w:hAnsi="Arial Narrow" w:cs="Arial"/>
          <w:sz w:val="24"/>
          <w:szCs w:val="24"/>
          <w:lang w:val="en-US"/>
        </w:rPr>
        <w:fldChar w:fldCharType="begin" w:fldLock="1"/>
      </w:r>
      <w:r w:rsidR="00464A5F">
        <w:rPr>
          <w:rFonts w:ascii="Arial Narrow" w:hAnsi="Arial Narrow" w:cs="Arial"/>
          <w:sz w:val="24"/>
          <w:szCs w:val="24"/>
          <w:lang w:val="en-US"/>
        </w:rPr>
        <w:instrText>ADDIN CSL_CITATION { "citationItems" : [ { "id" : "ITEM-1", "itemData" : { "DOI" : "10.1007/s10689-008-9214-8", "ISBN" : "1068900892148", "ISSN" : "13899600", "PMID" : "18763055", "abstract" : "Epidemiologic evidence suggests a family history of pancreatic cancer (PC) is a risk factor for the disease, yet the magnitude of risk varies between studies. We performed a systematic review of studies that quantified familial risks of PC, and through a meta-analysis, obtained more precise estimates of familial risk. A MEDLINE search identified published studies that reported relative risks (RR) of PC associated with a family history of the disease. A random effects model was used to summarize study-specific RRs and 95% confidence intervals (CI). Sensitivity and sub-group analyzes were performed. Seven case-control and two cohort studies involving 6,568 PC cases were identified. There was no evidence of statistical heterogeneity between studies (I(2) = 0%; P = 0.483). Results from case-control (RR = 2.82; 95% CI: 1.99-3.66) and cohort (RR = 1.62; 95% CI: 1.28-1.97) studies showed a significant increase in PC risk associated with having an affected relative, with an overall summary RR = 1.80 (95% CI: 1.48-2.12). Similar RR were observed for early (RR = 2.69; 95% CI: 0.56-4.82) and later (RR = 3.41; 95% CI: 0.79-6.03) onset disease in the index case. Data was too sparse to generate an overall summary RR based on the number or type of affected relatives. Individuals with a family history of PC have nearly a two-fold increased risk for developing PC compared to those without such a history. Families with two or more PC cases may benefit from comprehensive risk assessment that involves collection of detailed family history information and data regarding various risk factors for PC, especially smoking history. Those at highest risk may be referred to screening programs and studies; these are important steps toward early detection and greater odds of surviving this disease.", "author" : [ { "dropping-particle" : "", "family" : "Permuth-Wey", "given" : "Jennifer", "non-dropping-particle" : "", "parse-names" : false, "suffix" : "" }, { "dropping-particle" : "", "family" : "Egan", "given" : "Kathleen M.", "non-dropping-particle" : "", "parse-names" : false, "suffix" : "" } ], "container-title" : "Familial Cancer", "id" : "ITEM-1", "issue" : "2", "issued" : { "date-parts" : [ [ "2009" ] ] }, "page" : "109-117", "title" : "Family history is a significant risk factor for pancreatic cancer: Results from a systematic review and meta-analysis", "type" : "article-journal", "volume" : "8" }, "uris" : [ "http://www.mendeley.com/documents/?uuid=47b5a30a-2748-44cc-b353-407ae687f8eb" ] } ], "mendeley" : { "formattedCitation" : "&lt;sup&gt;8&lt;/sup&gt;", "plainTextFormattedCitation" : "8" }, "properties" : { "noteIndex" : 0 }, "schema" : "https://github.com/citation-style-language/schema/raw/master/csl-citation.json" }</w:instrText>
      </w:r>
      <w:r w:rsidR="00C21500">
        <w:rPr>
          <w:rFonts w:ascii="Arial Narrow" w:hAnsi="Arial Narrow" w:cs="Arial"/>
          <w:sz w:val="24"/>
          <w:szCs w:val="24"/>
          <w:lang w:val="en-US"/>
        </w:rPr>
        <w:fldChar w:fldCharType="separate"/>
      </w:r>
      <w:r w:rsidR="00464A5F" w:rsidRPr="00464A5F">
        <w:rPr>
          <w:rFonts w:ascii="Arial Narrow" w:hAnsi="Arial Narrow" w:cs="Arial"/>
          <w:noProof/>
          <w:sz w:val="24"/>
          <w:szCs w:val="24"/>
          <w:vertAlign w:val="superscript"/>
          <w:lang w:val="en-US"/>
        </w:rPr>
        <w:t>8</w:t>
      </w:r>
      <w:r w:rsidR="00C21500">
        <w:rPr>
          <w:rFonts w:ascii="Arial Narrow" w:hAnsi="Arial Narrow" w:cs="Arial"/>
          <w:sz w:val="24"/>
          <w:szCs w:val="24"/>
          <w:lang w:val="en-US"/>
        </w:rPr>
        <w:fldChar w:fldCharType="end"/>
      </w:r>
      <w:r>
        <w:rPr>
          <w:rFonts w:ascii="Arial Narrow" w:hAnsi="Arial Narrow" w:cs="Arial"/>
          <w:sz w:val="24"/>
          <w:szCs w:val="24"/>
          <w:lang w:val="en-US"/>
        </w:rPr>
        <w:t xml:space="preserve"> we</w:t>
      </w:r>
      <w:r w:rsidRPr="00AD3A5A">
        <w:rPr>
          <w:rFonts w:ascii="Arial Narrow" w:hAnsi="Arial Narrow" w:cs="Arial"/>
          <w:sz w:val="24"/>
          <w:szCs w:val="24"/>
          <w:lang w:val="en-US"/>
        </w:rPr>
        <w:t xml:space="preserve"> address</w:t>
      </w:r>
      <w:r>
        <w:rPr>
          <w:rFonts w:ascii="Arial Narrow" w:hAnsi="Arial Narrow" w:cs="Arial"/>
          <w:sz w:val="24"/>
          <w:szCs w:val="24"/>
          <w:lang w:val="en-US"/>
        </w:rPr>
        <w:t>ed</w:t>
      </w:r>
      <w:r w:rsidRPr="00AD3A5A">
        <w:rPr>
          <w:rFonts w:ascii="Arial Narrow" w:hAnsi="Arial Narrow" w:cs="Arial"/>
          <w:sz w:val="24"/>
          <w:szCs w:val="24"/>
          <w:lang w:val="en-US"/>
        </w:rPr>
        <w:t xml:space="preserve"> the </w:t>
      </w:r>
      <w:r>
        <w:rPr>
          <w:rFonts w:ascii="Arial Narrow" w:hAnsi="Arial Narrow" w:cs="Arial"/>
          <w:sz w:val="24"/>
          <w:szCs w:val="24"/>
          <w:lang w:val="en-US"/>
        </w:rPr>
        <w:t xml:space="preserve">importance of environmental factors </w:t>
      </w:r>
      <w:r w:rsidR="00464A5F">
        <w:rPr>
          <w:rFonts w:ascii="Arial Narrow" w:hAnsi="Arial Narrow" w:cs="Arial"/>
          <w:sz w:val="24"/>
          <w:szCs w:val="24"/>
          <w:lang w:val="en-US"/>
        </w:rPr>
        <w:t>o</w:t>
      </w:r>
      <w:r>
        <w:rPr>
          <w:rFonts w:ascii="Arial Narrow" w:hAnsi="Arial Narrow" w:cs="Arial"/>
          <w:sz w:val="24"/>
          <w:szCs w:val="24"/>
          <w:lang w:val="en-US"/>
        </w:rPr>
        <w:t xml:space="preserve">n the </w:t>
      </w:r>
      <w:r w:rsidRPr="00AD3A5A">
        <w:rPr>
          <w:rFonts w:ascii="Arial Narrow" w:hAnsi="Arial Narrow" w:cs="Arial"/>
          <w:sz w:val="24"/>
          <w:szCs w:val="24"/>
          <w:lang w:val="en-US"/>
        </w:rPr>
        <w:t xml:space="preserve">association between FHC with </w:t>
      </w:r>
      <w:r>
        <w:rPr>
          <w:rFonts w:ascii="Arial Narrow" w:hAnsi="Arial Narrow" w:cs="Arial"/>
          <w:sz w:val="24"/>
          <w:szCs w:val="24"/>
          <w:lang w:val="en-US"/>
        </w:rPr>
        <w:t>PC</w:t>
      </w:r>
      <w:r w:rsidRPr="00AD3A5A">
        <w:rPr>
          <w:rFonts w:ascii="Arial Narrow" w:hAnsi="Arial Narrow" w:cs="Arial"/>
          <w:sz w:val="24"/>
          <w:szCs w:val="24"/>
          <w:lang w:val="en-US"/>
        </w:rPr>
        <w:t xml:space="preserve"> risk </w:t>
      </w:r>
      <w:r>
        <w:rPr>
          <w:rFonts w:ascii="Arial Narrow" w:hAnsi="Arial Narrow" w:cs="Arial"/>
          <w:sz w:val="24"/>
          <w:szCs w:val="24"/>
          <w:lang w:val="en-US"/>
        </w:rPr>
        <w:t xml:space="preserve">by </w:t>
      </w:r>
      <w:r w:rsidRPr="00AD3A5A">
        <w:rPr>
          <w:rFonts w:ascii="Arial Narrow" w:hAnsi="Arial Narrow" w:cs="Arial"/>
          <w:sz w:val="24"/>
          <w:szCs w:val="24"/>
          <w:lang w:val="en-US"/>
        </w:rPr>
        <w:t>adjust</w:t>
      </w:r>
      <w:r>
        <w:rPr>
          <w:rFonts w:ascii="Arial Narrow" w:hAnsi="Arial Narrow" w:cs="Arial"/>
          <w:sz w:val="24"/>
          <w:szCs w:val="24"/>
          <w:lang w:val="en-US"/>
        </w:rPr>
        <w:t xml:space="preserve">ing </w:t>
      </w:r>
      <w:r w:rsidR="00464A5F">
        <w:rPr>
          <w:rFonts w:ascii="Arial Narrow" w:hAnsi="Arial Narrow" w:cs="Arial"/>
          <w:sz w:val="24"/>
          <w:szCs w:val="24"/>
          <w:lang w:val="en-US"/>
        </w:rPr>
        <w:t>risk estimates</w:t>
      </w:r>
      <w:r w:rsidRPr="00AD3A5A">
        <w:rPr>
          <w:rFonts w:ascii="Arial Narrow" w:hAnsi="Arial Narrow" w:cs="Arial"/>
          <w:sz w:val="24"/>
          <w:szCs w:val="24"/>
          <w:lang w:val="en-US"/>
        </w:rPr>
        <w:t xml:space="preserve"> for smoking or other </w:t>
      </w:r>
      <w:r>
        <w:rPr>
          <w:rFonts w:ascii="Arial Narrow" w:hAnsi="Arial Narrow" w:cs="Arial"/>
          <w:sz w:val="24"/>
          <w:szCs w:val="24"/>
          <w:lang w:val="en-US"/>
        </w:rPr>
        <w:t>factors</w:t>
      </w:r>
      <w:r w:rsidRPr="00AD3A5A">
        <w:rPr>
          <w:rFonts w:ascii="Arial Narrow" w:hAnsi="Arial Narrow" w:cs="Arial"/>
          <w:sz w:val="24"/>
          <w:szCs w:val="24"/>
          <w:lang w:val="en-US"/>
        </w:rPr>
        <w:t xml:space="preserve">. Indeed, smoking was in our study the variable influencing most the risk estimates. In exploring deeper the role of smoking in familial PC, we observed a considerably higher excess of </w:t>
      </w:r>
      <w:r>
        <w:rPr>
          <w:rFonts w:ascii="Arial Narrow" w:hAnsi="Arial Narrow" w:cs="Arial"/>
          <w:sz w:val="24"/>
          <w:szCs w:val="24"/>
          <w:lang w:val="en-US"/>
        </w:rPr>
        <w:t>PC</w:t>
      </w:r>
      <w:r w:rsidRPr="00AD3A5A">
        <w:rPr>
          <w:rFonts w:ascii="Arial Narrow" w:hAnsi="Arial Narrow" w:cs="Arial"/>
          <w:sz w:val="24"/>
          <w:szCs w:val="24"/>
          <w:lang w:val="en-US"/>
        </w:rPr>
        <w:t xml:space="preserve"> risk in smokers with positive FH</w:t>
      </w:r>
      <w:r>
        <w:rPr>
          <w:rFonts w:ascii="Arial Narrow" w:hAnsi="Arial Narrow" w:cs="Arial"/>
          <w:sz w:val="24"/>
          <w:szCs w:val="24"/>
          <w:lang w:val="en-US"/>
        </w:rPr>
        <w:t>PC</w:t>
      </w:r>
      <w:r w:rsidRPr="00AD3A5A">
        <w:rPr>
          <w:rFonts w:ascii="Arial Narrow" w:hAnsi="Arial Narrow" w:cs="Arial"/>
          <w:sz w:val="24"/>
          <w:szCs w:val="24"/>
          <w:lang w:val="en-US"/>
        </w:rPr>
        <w:t xml:space="preserve">. A significantly higher </w:t>
      </w:r>
      <w:r>
        <w:rPr>
          <w:rFonts w:ascii="Arial Narrow" w:hAnsi="Arial Narrow" w:cs="Arial"/>
          <w:sz w:val="24"/>
          <w:szCs w:val="24"/>
          <w:lang w:val="en-US"/>
        </w:rPr>
        <w:t>PC</w:t>
      </w:r>
      <w:r w:rsidRPr="00AD3A5A">
        <w:rPr>
          <w:rFonts w:ascii="Arial Narrow" w:hAnsi="Arial Narrow" w:cs="Arial"/>
          <w:sz w:val="24"/>
          <w:szCs w:val="24"/>
          <w:lang w:val="en-US"/>
        </w:rPr>
        <w:t xml:space="preserve"> risk among smoke</w:t>
      </w:r>
      <w:r>
        <w:rPr>
          <w:rFonts w:ascii="Arial Narrow" w:hAnsi="Arial Narrow" w:cs="Arial"/>
          <w:sz w:val="24"/>
          <w:szCs w:val="24"/>
          <w:lang w:val="en-US"/>
        </w:rPr>
        <w:t xml:space="preserve">rs with </w:t>
      </w:r>
      <w:r w:rsidRPr="00B10B00">
        <w:rPr>
          <w:rFonts w:ascii="Arial Narrow" w:hAnsi="Arial Narrow" w:cs="Arial"/>
          <w:sz w:val="24"/>
          <w:szCs w:val="24"/>
          <w:u w:val="single"/>
          <w:lang w:val="en-US"/>
        </w:rPr>
        <w:t>&gt;</w:t>
      </w:r>
      <w:r>
        <w:rPr>
          <w:rFonts w:ascii="Arial Narrow" w:hAnsi="Arial Narrow" w:cs="Arial"/>
          <w:sz w:val="24"/>
          <w:szCs w:val="24"/>
          <w:lang w:val="en-US"/>
        </w:rPr>
        <w:t>2 FDR affected of PC</w:t>
      </w:r>
      <w:r w:rsidRPr="00AD3A5A">
        <w:rPr>
          <w:rFonts w:ascii="Arial Narrow" w:hAnsi="Arial Narrow" w:cs="Arial"/>
          <w:sz w:val="24"/>
          <w:szCs w:val="24"/>
          <w:lang w:val="en-US"/>
        </w:rPr>
        <w:t xml:space="preserve"> was also reported in other studies,</w:t>
      </w:r>
      <w:r w:rsidR="00C21500" w:rsidRPr="00AD3A5A">
        <w:rPr>
          <w:rFonts w:ascii="Arial Narrow" w:hAnsi="Arial Narrow" w:cs="Arial"/>
          <w:sz w:val="24"/>
          <w:szCs w:val="24"/>
          <w:vertAlign w:val="superscript"/>
          <w:lang w:val="en-US"/>
        </w:rPr>
        <w:fldChar w:fldCharType="begin" w:fldLock="1"/>
      </w:r>
      <w:r>
        <w:rPr>
          <w:rFonts w:ascii="Arial Narrow" w:hAnsi="Arial Narrow" w:cs="Arial"/>
          <w:sz w:val="24"/>
          <w:szCs w:val="24"/>
          <w:vertAlign w:val="superscript"/>
          <w:lang w:val="en-US"/>
        </w:rPr>
        <w:instrText>ADDIN CSL_CITATION { "citationItems" : [ { "id" : "ITEM-1", "itemData" : { "author" : [ { "dropping-particle" : "", "family" : "Schenk", "given" : "Maryjean", "non-dropping-particle" : "", "parse-names" : false, "suffix" : "" }, { "dropping-particle" : "", "family" : "Schwartz", "given" : "Ann G", "non-dropping-particle" : "", "parse-names" : false, "suffix" : "" }, { "dropping-particle" : "", "family" : "Neal", "given" : "Erica O", "non-dropping-particle" : "", "parse-names" : false, "suffix" : "" }, { "dropping-particle" : "", "family" : "Kinnard", "given" : "Margaret", "non-dropping-particle" : "", "parse-names" : false, "suffix" : "" }, { "dropping-particle" : "", "family" : "Greenson", "given" : "Joel K", "non-dropping-particle" : "", "parse-names" : false, "suffix" : "" }, { "dropping-particle" : "", "family" : "Fryzek", "given" : "Jon P", "non-dropping-particle" : "", "parse-names" : false, "suffix" : "" }, { "dropping-particle" : "", "family" : "Ying", "given" : "Gui Shuang", "non-dropping-particle" : "", "parse-names" : false, "suffix" : "" }, { "dropping-particle" : "", "family" : "David", "given" : "H", "non-dropping-particle" : "", "parse-names" : false, "suffix" : "" } ], "id" : "ITEM-1", "issue" : "8", "issued" : { "date-parts" : [ [ "2001" ] ] }, "title" : "Familial Risk of Pancreatic Cancer Background : Pancreatic cancer is the fifth leading cause of cancer-related mortality in the United States . Al- risk factors for pancreatic cancer , sev- eral case reports and case \u2013 control stud- familial risk . We evaluated whether a family history of pancreatic cancer increases the risk of pancreatic cancer in first-degree relatives and whether smoking and younger age at cancer diagnosis further increase this risk . 420 population-based control probands to collect risk factor data and pancre- atic cancer family history for 1816 first-degree relatives of the case pro- mating equations . All statistical tests ever smoked and were related to a case 60 years . Conclusion : Routine question- of pancreatic cancer , the age of onset of patient \u2019 s smoking status may identify cancer . Future research exploring the genetic and environmental interactions cancer is critically important . [ J Natl", "type" : "article-journal", "volume" : "93" }, "uris" : [ "http://www.mendeley.com/documents/?uuid=eccdca4d-4183-471f-8d8c-b9ea28cdec1e" ] } ], "mendeley" : { "formattedCitation" : "&lt;sup&gt;14&lt;/sup&gt;", "plainTextFormattedCitation" : "14", "previouslyFormattedCitation" : "&lt;sup&gt;14&lt;/sup&gt;"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14</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vertAlign w:val="superscript"/>
          <w:lang w:val="en-US"/>
        </w:rPr>
        <w:fldChar w:fldCharType="begin" w:fldLock="1"/>
      </w:r>
      <w:r w:rsidRPr="00AD3A5A">
        <w:rPr>
          <w:rFonts w:ascii="Arial Narrow" w:hAnsi="Arial Narrow" w:cs="Arial"/>
          <w:sz w:val="24"/>
          <w:szCs w:val="24"/>
          <w:vertAlign w:val="superscript"/>
          <w:lang w:val="en-US"/>
        </w:rPr>
        <w:instrText>ADDIN CSL_CITATION { "citationItems" : [ { "id" : "ITEM-1", "itemData" : { "DOI" : "10.1093/jnci/djp466", "ISBN" : "1460-2105 (Electronic)\\r0027-8874 (Linking)", "ISSN" : "00278874", "PMID" : "20068195", "abstract" : "BACKGROUND: Young-onset cancer is a hallmark of many familial cancer syndromes, yet the implications of young-onset disease in predicting risk of pancreatic cancer among familial pancreatic cancer (FPC) kindred members remain unclear. METHODS: To understand the relationship between age at onset of pancreatic cancer and risk of pancreatic cancer in kindred members, we compared the observed incidence of pancreatic cancer in 9040 individuals from 1718 kindreds enrolled in the National Familial Pancreas Tumor Registry with that observed in the general US population (Surveillance, Epidemiology, and End Results). Standardized incidence ratios (SIRs) were calculated for data stratified by familial vs sporadic cancer kindred membership, number of affected relatives, youngest age of onset among relatives, and smoking status. Competing risk survival analyses were performed to examine the risk of pancreatic cancer and risk of death from other causes according to youngest age of onset of pancreatic cancer in the family and the number of affected relatives. RESULTS: Risk of pancreatic cancer was elevated in both FPC kindred members (SIR = 6.79, 95% confidence interval [CI] = 4.54 to 9.75, P &lt; .001) and sporadic pancreatic cancer (SPC) kindred members (SIR = 2.41, 95% CI = 1.04 to 4.74, P = .04) compared with the general population. The presence of a young-onset patient (&lt;50 years) in the family did not alter the risk for SPC kindred members (SIR = 2.74, 95% CI = 0.05 to 15.30, P = .59) compared with those without a young-onset case in the kindred (SIR = 2.36, 95% CI = 0.95 to 4.88, P = .06). However, risk was higher among members of FPC kindreds with a young-onset case in the kindred (SIR = 9.31, 95% CI = 3.42 to 20.28, P &lt; .001) than those without a young-onset case in the kindred (SIR = 6.34, 95% CI = 4.02 to 9.51, P &lt; .001). Competing risk survival analyses indicated that the lifetime risk of pancreatic cancer in FPC kindreds increased with decreasing age of onset in the kindred (hazard ratio = 1.55, 95% CI = 1.19 to 2.03 per year). However, youngest age of onset for pancreatic cancer in the kindred did not affect the risk among SPC kindred members. CONCLUSIONS: Individuals with a family history of pancreatic cancer are at a statistically significantly increased risk of developing pancreatic cancer. Having a member of the family with a young-onset pancreatic cancer confers an added risk in FPC kindreds.", "author" : [ { "dropping-particle" : "", "family" : "Brune", "given" : "Kieran A.", "non-dropping-particle" : "", "parse-names" : false, "suffix" : "" }, { "dropping-particle" : "", "family" : "Lau", "given" : "Bryan", "non-dropping-particle" : "", "parse-names" : false, "suffix" : "" }, { "dropping-particle" : "", "family" : "Palmisano", "given" : "Emily", "non-dropping-particle" : "", "parse-names" : false, "suffix" : "" }, { "dropping-particle" : "", "family" : "Canto", "given" : "Marcia", "non-dropping-particle" : "", "parse-names" : false, "suffix" : "" }, { "dropping-particle" : "", "family" : "Goggins", "given" : "Michael G.", "non-dropping-particle" : "", "parse-names" : false, "suffix" : "" }, { "dropping-particle" : "", "family" : "Hruban", "given" : "Ralph H.", "non-dropping-particle" : "", "parse-names" : false, "suffix" : "" }, { "dropping-particle" : "", "family" : "Klein", "given" : "Alison P.", "non-dropping-particle" : "", "parse-names" : false, "suffix" : "" } ], "container-title" : "Journal of the National Cancer Institute", "id" : "ITEM-1", "issue" : "2", "issued" : { "date-parts" : [ [ "2010" ] ] }, "page" : "119-126", "title" : "Importance of age of onset in pancreatic cancer kindreds", "type" : "article-journal", "volume" : "102" }, "uris" : [ "http://www.mendeley.com/documents/?uuid=ee33c5df-5e38-4ccb-8cfd-9c916a73d1ec" ] } ], "mendeley" : { "formattedCitation" : "&lt;sup&gt;20&lt;/sup&gt;", "plainTextFormattedCitation" : "20", "previouslyFormattedCitation" : "&lt;sup&gt;20&lt;/sup&gt;" }, "properties" : { "noteIndex" : 0 }, "schema" : "https://github.com/citation-style-language/schema/raw/master/csl-citation.json" }</w:instrText>
      </w:r>
      <w:r w:rsidR="00C21500" w:rsidRPr="00AD3A5A">
        <w:rPr>
          <w:rFonts w:ascii="Arial Narrow" w:hAnsi="Arial Narrow" w:cs="Arial"/>
          <w:sz w:val="24"/>
          <w:szCs w:val="24"/>
          <w:vertAlign w:val="superscript"/>
          <w:lang w:val="en-US"/>
        </w:rPr>
        <w:fldChar w:fldCharType="separate"/>
      </w:r>
      <w:r w:rsidRPr="00AD3A5A">
        <w:rPr>
          <w:rFonts w:ascii="Arial Narrow" w:hAnsi="Arial Narrow" w:cs="Arial"/>
          <w:noProof/>
          <w:sz w:val="24"/>
          <w:szCs w:val="24"/>
          <w:vertAlign w:val="superscript"/>
          <w:lang w:val="en-US"/>
        </w:rPr>
        <w:t>20</w:t>
      </w:r>
      <w:r w:rsidR="00C21500" w:rsidRPr="00AD3A5A">
        <w:rPr>
          <w:rFonts w:ascii="Arial Narrow" w:hAnsi="Arial Narrow" w:cs="Arial"/>
          <w:sz w:val="24"/>
          <w:szCs w:val="24"/>
          <w:vertAlign w:val="superscript"/>
          <w:lang w:val="en-US"/>
        </w:rPr>
        <w:fldChar w:fldCharType="end"/>
      </w:r>
      <w:r w:rsidRPr="00AD3A5A">
        <w:rPr>
          <w:rFonts w:ascii="Arial Narrow" w:hAnsi="Arial Narrow" w:cs="Arial"/>
          <w:sz w:val="24"/>
          <w:szCs w:val="24"/>
          <w:lang w:val="en-US"/>
        </w:rPr>
        <w:t xml:space="preserve"> </w:t>
      </w:r>
      <w:r>
        <w:rPr>
          <w:rFonts w:ascii="Arial Narrow" w:hAnsi="Arial Narrow" w:cs="Arial"/>
          <w:sz w:val="24"/>
          <w:szCs w:val="24"/>
          <w:lang w:val="en-US"/>
        </w:rPr>
        <w:t>though</w:t>
      </w:r>
      <w:r w:rsidRPr="00AD3A5A">
        <w:rPr>
          <w:rFonts w:ascii="Arial Narrow" w:hAnsi="Arial Narrow" w:cs="Arial"/>
          <w:sz w:val="24"/>
          <w:szCs w:val="24"/>
          <w:lang w:val="en-US"/>
        </w:rPr>
        <w:t xml:space="preserve"> not so by </w:t>
      </w:r>
      <w:r>
        <w:rPr>
          <w:rFonts w:ascii="Arial Narrow" w:hAnsi="Arial Narrow" w:cs="Arial"/>
          <w:sz w:val="24"/>
          <w:szCs w:val="24"/>
          <w:lang w:val="en-US"/>
        </w:rPr>
        <w:t>others</w:t>
      </w:r>
      <w:r w:rsidRPr="00AD3A5A">
        <w:rPr>
          <w:rFonts w:ascii="Arial Narrow" w:hAnsi="Arial Narrow" w:cs="Arial"/>
          <w:sz w:val="24"/>
          <w:szCs w:val="24"/>
          <w:lang w:val="en-US"/>
        </w:rPr>
        <w:t>.</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"10.1007/s10552-009-9339-6", "ISSN" : "1573-7225", "abstract" : "A family history of pancreatic cancer is associated with increased risk of pancreatic cancer, but uncertainty remains about the magnitude of this association, whether it varies by age or smoking and whether a family history of other cancers may also be associated with increased risk. We examined family history of 14 cancers and pancreatic cancer mortality among {\\textasciitilde}1.1 million men and women in Cancer Prevention Study-II (CPS-II). CPS-II participants completed a questionnaire at enrollment in 1982. During follow-up through 2006, there were 7,306 pancreatic cancer deaths. A family history of pancreatic cancer in a parent or sibling was associated with pancreatic cancer mortality [multivariable adjusted rate ratio (RR)\u00a0=\u00a01.66, 95{%} confidence interval (CI) 1.43--1.94]. This association was stronger among participants aged under 60 (RR\u00a0=\u00a02.89, 95{%} CI 1.67--5.02) than among participants aged 60 or older (RR\u00a0=\u00a01.61, 95{%} CI 1.37--1.88). Weaker associations were observed for family history of stomach cancer (RR\u00a0=\u00a01.23, 95{%} CI 1.11--1.37), liver cancer (RR\u00a0=\u00a01.25, 95{%} CI 1.10--1.43), and colorectal cancer (RR\u00a0=\u00a01.12, 95{%} CI 1.01--1.23). Results from this large prospective study indicate family history of pancreatic cancer is associated with a moderate increase in risk of pancreatic cancer, and also identify associations with the family history of certain other cancers which may be useful in generating hypotheses about shared risk factors.", "author" : [ { "dropping-particle" : "", "family" : "Jacobs", "given" : "Eric J", "non-dropping-particle" : "", "parse-names" : false, "suffix" : "" }, { "dropping-particle" : "", "family" : "Rodriguez", "given" : "Carmen", "non-dropping-particle" : "", "parse-names" : false, "suffix" : "" }, { "dropping-particle" : "", "family" : "Newton", "given" : "Christina C", "non-dropping-particle" : "", "parse-names" : false, "suffix" : "" }, { "dropping-particle" : "", "family" : "Bain", "given" : "Elizabeth B", "non-dropping-particle" : "", "parse-names" : false, "suffix" : "" }, { "dropping-particle" : "V", "family" : "Patel", "given" : "Alpa", "non-dropping-particle" : "", "parse-names" : false, "suffix" : "" }, { "dropping-particle" : "", "family" : "Feigelson", "given" : "Heather Spencer", "non-dropping-particle" : "", "parse-names" : false, "suffix" : "" }, { "dropping-particle" : "", "family" : "Thun", "given" : "Michael J", "non-dropping-particle" : "", "parse-names" : false, "suffix" : "" }, { "dropping-particle" : "", "family" : "Calle", "given" : "Eugenia E", "non-dropping-particle" : "", "parse-names" : false, "suffix" : "" } ], "container-title" : "Cancer Causes {&amp;} Control", "id" : "ITEM-1", "issue" : "8", "issued" : { "date-parts" : [ [ "2009" ] ] }, "page" : "1261-1269", "title" : "Family history of various cancers and pancreatic cancer mortality in a large cohort", "type" : "article-journal", "volume" : "20" }, "uris" : [ "http://www.mendeley.com/documents/?uuid=4a0a7027-9dd8-452d-95dc-f360aeb149ba" ] } ], "mendeley" : { "formattedCitation" : "&lt;sup&gt;22&lt;/sup&gt;", "plainTextFormattedCitation" : "22", "previouslyFormattedCitation" : "&lt;sup&gt;22&lt;/sup&gt;"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22</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Pr>
          <w:rFonts w:ascii="Arial Narrow" w:hAnsi="Arial Narrow" w:cs="Arial"/>
          <w:sz w:val="24"/>
          <w:szCs w:val="24"/>
          <w:lang w:val="en-US"/>
        </w:rPr>
        <w:t>The lack of an interaction between FHPC and smoking in</w:t>
      </w:r>
      <w:r w:rsidR="00464A5F">
        <w:rPr>
          <w:rFonts w:ascii="Arial Narrow" w:hAnsi="Arial Narrow" w:cs="Arial"/>
          <w:sz w:val="24"/>
          <w:szCs w:val="24"/>
          <w:lang w:val="en-US"/>
        </w:rPr>
        <w:t xml:space="preserve"> the</w:t>
      </w:r>
      <w:r w:rsidRPr="00656D0C">
        <w:rPr>
          <w:rFonts w:ascii="Arial Narrow" w:hAnsi="Arial Narrow" w:cs="Arial"/>
          <w:sz w:val="24"/>
          <w:szCs w:val="24"/>
          <w:lang w:val="en-US"/>
        </w:rPr>
        <w:t xml:space="preserve"> cohort design, whereby the smoking status of relatives at an individual basis was accounted for, </w:t>
      </w:r>
      <w:r>
        <w:rPr>
          <w:rFonts w:ascii="Arial Narrow" w:hAnsi="Arial Narrow" w:cs="Arial"/>
          <w:sz w:val="24"/>
          <w:szCs w:val="24"/>
          <w:lang w:val="en-US"/>
        </w:rPr>
        <w:t>could be explained</w:t>
      </w:r>
      <w:r w:rsidRPr="00C36CBA">
        <w:rPr>
          <w:rFonts w:ascii="Arial Narrow" w:hAnsi="Arial Narrow" w:cs="Arial"/>
          <w:sz w:val="24"/>
          <w:szCs w:val="24"/>
          <w:lang w:val="en-US"/>
        </w:rPr>
        <w:t xml:space="preserve"> </w:t>
      </w:r>
      <w:r w:rsidRPr="00464A5F">
        <w:rPr>
          <w:rFonts w:ascii="Arial Narrow" w:hAnsi="Arial Narrow" w:cs="Arial"/>
          <w:sz w:val="24"/>
          <w:szCs w:val="24"/>
          <w:lang w:val="en-US"/>
        </w:rPr>
        <w:t>by several reasons including the fact that our study may have been underpowered to show differences between the groups, but also the multiple subgroup analyses undertaken. Also, reported data of the relatives´ smoking status might be inaccurate. Another issue is the potential loss to follow-up biasing effect on our risk estimates that may have arisen. Indeed, even though we reached acceptable follow-up rates (89%),</w:t>
      </w:r>
      <w:r w:rsidR="00C21500" w:rsidRPr="00464A5F">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"abstract" : "Loss to follow-up is problematic in most cohort studies and often leads to bias. Although guidelines suggest acceptable follow-up rates, the authors are unaware of studies that test the validity of these recommendations. The objective of this study was to determine whether the recommended follow-up thresholds of 60-80% are associated with biased effects in cohort studies. A simulation study was conducted using 1000 computer replications of a cohort of 500 observations. The logistic regression model included a binary exposure and three confounders. Varied correlation structures of the data represented various levels of confounding. Differing levels of loss to follow-up were generated through three mechanisms: missing completely at random (MCAR), missing at random (MAR) and missing not at random (MNAR). The authors found no important bias with levels of loss that varied from 5 to 60% when loss to follow-up was related to MCAR or MAR mechanisms. However, when observations were lost to follow-up based on a MNAR mechanism, the authors found seriously biased estimates of the odds ratios with low levels of loss to follow-up. Loss to follow-up in cohort studies rarely occurs randomly. Therefore, when planning a cohort study, one should assume that loss to follow-up is MNAR and attempt to achieve the maximum follow-up rate possible.", "author" : [ { "dropping-particle" : "", "family" : "Kristman V, Manno M", "given" : "C\u00f4t\u00e9 P", "non-dropping-particle" : "", "parse-names" : false, "suffix" : "" } ], "container-title" : "Eur J Epidemiol", "id" : "ITEM-1", "issue" : "8", "issued" : { "date-parts" : [ [ "2004" ] ] }, "page" : "751-760", "title" : "Loss to follow-up in cohort studies: how much is too much?", "type" : "article-journal", "volume" : "19" }, "uris" : [ "http://www.mendeley.com/documents/?uuid=5942056f-f765-49bf-addf-8b77be546a6f" ] } ], "mendeley" : { "formattedCitation" : "&lt;sup&gt;44&lt;/sup&gt;", "plainTextFormattedCitation" : "44", "previouslyFormattedCitation" : "&lt;sup&gt;44&lt;/sup&gt;" }, "properties" : { "noteIndex" : 0 }, "schema" : "https://github.com/citation-style-language/schema/raw/master/csl-citation.json" }</w:instrText>
      </w:r>
      <w:r w:rsidR="00C21500" w:rsidRPr="00464A5F">
        <w:rPr>
          <w:rFonts w:ascii="Arial Narrow" w:hAnsi="Arial Narrow" w:cs="Arial"/>
          <w:sz w:val="24"/>
          <w:szCs w:val="24"/>
          <w:lang w:val="en-US"/>
        </w:rPr>
        <w:fldChar w:fldCharType="separate"/>
      </w:r>
      <w:r w:rsidRPr="00464A5F">
        <w:rPr>
          <w:rFonts w:ascii="Arial Narrow" w:hAnsi="Arial Narrow" w:cs="Arial"/>
          <w:noProof/>
          <w:sz w:val="24"/>
          <w:szCs w:val="24"/>
          <w:vertAlign w:val="superscript"/>
          <w:lang w:val="en-US"/>
        </w:rPr>
        <w:t>44</w:t>
      </w:r>
      <w:r w:rsidR="00C21500" w:rsidRPr="00464A5F">
        <w:rPr>
          <w:rFonts w:ascii="Arial Narrow" w:hAnsi="Arial Narrow" w:cs="Arial"/>
          <w:sz w:val="24"/>
          <w:szCs w:val="24"/>
          <w:lang w:val="en-US"/>
        </w:rPr>
        <w:fldChar w:fldCharType="end"/>
      </w:r>
      <w:r w:rsidRPr="00464A5F">
        <w:rPr>
          <w:rFonts w:ascii="Arial Narrow" w:hAnsi="Arial Narrow" w:cs="Arial"/>
          <w:sz w:val="24"/>
          <w:szCs w:val="24"/>
          <w:lang w:val="en-US"/>
        </w:rPr>
        <w:t xml:space="preserve"> relatives of the cases and controls who were excluded may have introduced bias.</w:t>
      </w:r>
    </w:p>
    <w:p w:rsidR="002362C5" w:rsidRPr="00AD3A5A" w:rsidRDefault="002362C5" w:rsidP="002362C5">
      <w:pPr>
        <w:shd w:val="clear" w:color="auto" w:fill="FFFFFF"/>
        <w:spacing w:after="0" w:line="480" w:lineRule="auto"/>
        <w:jc w:val="both"/>
        <w:rPr>
          <w:rFonts w:ascii="Arial Narrow" w:hAnsi="Arial Narrow" w:cs="Arial"/>
          <w:sz w:val="24"/>
          <w:szCs w:val="24"/>
          <w:lang w:val="en-US"/>
        </w:rPr>
      </w:pPr>
    </w:p>
    <w:p w:rsidR="002362C5" w:rsidRPr="00AD3A5A" w:rsidRDefault="00C24601" w:rsidP="002362C5">
      <w:pPr>
        <w:shd w:val="clear" w:color="auto" w:fill="FFFFFF"/>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Our results on the association between FHD and </w:t>
      </w:r>
      <w:r>
        <w:rPr>
          <w:rFonts w:ascii="Arial Narrow" w:hAnsi="Arial Narrow" w:cs="Arial"/>
          <w:sz w:val="24"/>
          <w:szCs w:val="24"/>
          <w:lang w:val="en-US"/>
        </w:rPr>
        <w:t>PC</w:t>
      </w:r>
      <w:r w:rsidRPr="00AD3A5A">
        <w:rPr>
          <w:rFonts w:ascii="Arial Narrow" w:hAnsi="Arial Narrow" w:cs="Arial"/>
          <w:sz w:val="24"/>
          <w:szCs w:val="24"/>
          <w:lang w:val="en-US"/>
        </w:rPr>
        <w:t xml:space="preserve"> risk are in agreement with those reported within </w:t>
      </w:r>
      <w:r>
        <w:rPr>
          <w:rFonts w:ascii="Arial Narrow" w:hAnsi="Arial Narrow" w:cs="Arial"/>
          <w:sz w:val="24"/>
          <w:szCs w:val="24"/>
          <w:lang w:val="en-US"/>
        </w:rPr>
        <w:t>the PACIFIC study (OR=1.37; 95%</w:t>
      </w:r>
      <w:r w:rsidRPr="00AD3A5A">
        <w:rPr>
          <w:rFonts w:ascii="Arial Narrow" w:hAnsi="Arial Narrow" w:cs="Arial"/>
          <w:sz w:val="24"/>
          <w:szCs w:val="24"/>
          <w:lang w:val="en-US"/>
        </w:rPr>
        <w:t>CI: 1.10–1.71),</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"10.1158/1055-9965.EPI-13-0518", "ISBN" : "2065438525", "ISSN" : "10559965", "PMID" : "23966578", "abstract" : "Genetic association studies have identified more than a dozen genes associated with risk of pancreatic cancer. Given this genetic heterogeneity, family history can be useful for identifying individuals at high risk for this disease. The goal of this analysis was to evaluate associations of family history of diabetes and family history of pancreatic cancer with risk of pancreatic cancer. PACIFIC is a case-control study based on two large health plans. Cases were diagnosed with pancreatic ductal adenocarcinoma (PDA) and controls were selected from the health plan enrollment databases and frequency matched to cases. Family history data were collected using an interviewer-administered questionnaire and were available on 654 cases and 697 controls. Logistic regression was used for the association analyses. First-degree relative history of diabetes was statistically significantly associated with increased risk of PDA [OR, 1.37; 95% confidence interval (CI), 1.10-1.71]. The highest risk of PDA was observed for an offspring with diabetes (OR, 1.95; 95% CI, 1.23-3.09). In addition, history of pancreatic cancer increased risk for PDA with an OR of 2.79 (95% CI, 1.44-4.08) for any first-degree relative history of pancreatic cancer. This population-based analysis showed that family history of diabetes was associated with increased risk ofPDA and confirmed previous studies showing that first-degree family history of pancreatic cancer is associated with PDA. These results support the need for ongoing studies of genetic influences on pancreatic cancer in large samples and investigations of possible pleiotropic genetic effects on diabetes and pancreatic cancer. \u00a9 2013 American Association for Cancer Research.", "author" : [ { "dropping-particle" : "", "family" : "Austin", "given" : "Melissa A.", "non-dropping-particle" : "", "parse-names" : false, "suffix" : "" }, { "dropping-particle" : "", "family" : "Kuo", "given" : "Elena", "non-dropping-particle" : "", "parse-names" : false, "suffix" : "" }, { "dropping-particle" : "", "family" : "Eeden", "given" : "Stephen K.", "non-dropping-particle" : "Van Den", "parse-names" : false, "suffix" : "" }, { "dropping-particle" : "", "family" : "Mandelson", "given" : "Margaret T.", "non-dropping-particle" : "", "parse-names" : false, "suffix" : "" }, { "dropping-particle" : "", "family" : "Brentnall", "given" : "Teresa A.", "non-dropping-particle" : "", "parse-names" : false, "suffix" : "" }, { "dropping-particle" : "", "family" : "Kamineni", "given" : "Aruna", "non-dropping-particle" : "", "parse-names" : false, "suffix" : "" }, { "dropping-particle" : "", "family" : "Potter", "given" : "John D.", "non-dropping-particle" : "", "parse-names" : false, "suffix" : "" } ], "container-title" : "Cancer Epidemiology Biomarkers and Prevention", "id" : "ITEM-1", "issue" : "10", "issued" : { "date-parts" : [ [ "2013" ] ] }, "page" : "1913-1917", "title" : "Family history of diabetes and pancreatic cancer as risk factors for pancreatic cancer: The PACIFIC study", "type" : "article-journal", "volume" : "22" }, "uris" : [ "http://www.mendeley.com/documents/?uuid=83777893-5af2-43a7-9395-ba078720a0aa" ] } ], "mendeley" : { "formattedCitation" : "&lt;sup&gt;28&lt;/sup&gt;", "plainTextFormattedCitation" : "28", "previouslyFormattedCitation" : "&lt;sup&gt;28&lt;/sup&gt;"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28</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r>
        <w:rPr>
          <w:rFonts w:ascii="Arial Narrow" w:hAnsi="Arial Narrow" w:cs="Arial"/>
          <w:sz w:val="24"/>
          <w:szCs w:val="24"/>
          <w:lang w:val="en-US"/>
        </w:rPr>
        <w:t>as well as</w:t>
      </w:r>
      <w:r w:rsidRPr="00AD3A5A">
        <w:rPr>
          <w:rFonts w:ascii="Arial Narrow" w:hAnsi="Arial Narrow" w:cs="Arial"/>
          <w:sz w:val="24"/>
          <w:szCs w:val="24"/>
          <w:lang w:val="en-US"/>
        </w:rPr>
        <w:t xml:space="preserve"> at the population level in Sweden </w:t>
      </w:r>
      <w:r>
        <w:rPr>
          <w:rFonts w:ascii="Arial Narrow" w:hAnsi="Arial Narrow" w:cs="Arial"/>
          <w:sz w:val="24"/>
          <w:szCs w:val="24"/>
          <w:lang w:val="en-US"/>
        </w:rPr>
        <w:t>(SIR=2.98; 95%</w:t>
      </w:r>
      <w:r w:rsidRPr="00AD3A5A">
        <w:rPr>
          <w:rFonts w:ascii="Arial Narrow" w:hAnsi="Arial Narrow" w:cs="Arial"/>
          <w:sz w:val="24"/>
          <w:szCs w:val="24"/>
          <w:lang w:val="en-US"/>
        </w:rPr>
        <w:t>CI: 2.85-3.11).</w:t>
      </w:r>
      <w:r w:rsidR="00C21500" w:rsidRPr="00AD3A5A">
        <w:rPr>
          <w:rFonts w:ascii="Arial Narrow" w:hAnsi="Arial Narrow" w:cs="Arial"/>
          <w:sz w:val="24"/>
          <w:szCs w:val="24"/>
          <w:lang w:val="en-US"/>
        </w:rPr>
        <w:fldChar w:fldCharType="begin" w:fldLock="1"/>
      </w:r>
      <w:r w:rsidRPr="00AD3A5A">
        <w:rPr>
          <w:rFonts w:ascii="Arial Narrow" w:hAnsi="Arial Narrow" w:cs="Arial"/>
          <w:sz w:val="24"/>
          <w:szCs w:val="24"/>
          <w:lang w:val="en-US"/>
        </w:rPr>
        <w:instrText>ADDIN CSL_CITATION { "citationItems" : [ { "id" : "ITEM-1", "itemData" : { "DOI" : "10.1002/ijc.29440", "ISBN" : "8222123270", "ISSN" : "10970215", "PMID" : "25604005", "author" : [ { "dropping-particle" : "", "family" : "Liu", "given" : "Xiangdong", "non-dropping-particle" : "", "parse-names" : false, "suffix" : "" }, { "dropping-particle" : "", "family" : "Hemminki", "given" : "Kari", "non-dropping-particle" : "", "parse-names" : false, "suffix" : "" }, { "dropping-particle" : "", "family" : "F??rsti", "given" : "Asta", "non-dropping-particle" : "", "parse-names" : false, "suffix" : "" }, { "dropping-particle" : "", "family" : "Sundquist", "given" : "Kristina", "non-dropping-particle" : "", "parse-names" : false, "suffix" : "" }, { "dropping-particle" : "", "family" : "Sundquist", "given" : "Jan", "non-dropping-particle" : "", "parse-names" : false, "suffix" : "" }, { "dropping-particle" : "", "family" : "Ji", "given" : "Jianguang", "non-dropping-particle" : "", "parse-names" : false, "suffix" : "" } ], "container-title" : "International Journal of Cancer", "id" : "ITEM-1", "issue" : "4", "issued" : { "date-parts" : [ [ "2015" ] ] }, "page" : "903-910", "title" : "Cancer risk in patients with type 2 diabetes mellitus and their relatives", "type" : "article-journal", "volume" : "137" }, "uris" : [ "http://www.mendeley.com/documents/?uuid=fb844fd1-e1c3-4c38-b0ba-f2f9c9f6a5d8" ] } ], "mendeley" : { "formattedCitation" : "&lt;sup&gt;27&lt;/sup&gt;", "plainTextFormattedCitation" : "27", "previouslyFormattedCitation" : "&lt;sup&gt;27&lt;/sup&gt;"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Pr="00AD3A5A">
        <w:rPr>
          <w:rFonts w:ascii="Arial Narrow" w:hAnsi="Arial Narrow" w:cs="Arial"/>
          <w:noProof/>
          <w:sz w:val="24"/>
          <w:szCs w:val="24"/>
          <w:vertAlign w:val="superscript"/>
          <w:lang w:val="en-US"/>
        </w:rPr>
        <w:t>27</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To date, diabetes genetic susceptibility variants associated with </w:t>
      </w:r>
      <w:r>
        <w:rPr>
          <w:rFonts w:ascii="Arial Narrow" w:hAnsi="Arial Narrow" w:cs="Arial"/>
          <w:sz w:val="24"/>
          <w:szCs w:val="24"/>
          <w:lang w:val="en-US"/>
        </w:rPr>
        <w:t>PC</w:t>
      </w:r>
      <w:r w:rsidRPr="00AD3A5A">
        <w:rPr>
          <w:rFonts w:ascii="Arial Narrow" w:hAnsi="Arial Narrow" w:cs="Arial"/>
          <w:sz w:val="24"/>
          <w:szCs w:val="24"/>
          <w:lang w:val="en-US"/>
        </w:rPr>
        <w:t xml:space="preserve"> risk have not been identified,</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"10.3748/wjg.v20.i46.17456", "ISBN" : "2219-2840 (Electronic)\\r1007-9327 (Linking)", "ISSN" : "22192840", "PMID" : "2014978058", "abstract" : "METHODS: We genotyped 7 single-nucleotide polymorphisms (SNPs) in PPARG2 (rs1801282), ADIPOQ (rs1501299), ADRB3 (rs4994), KCNQ1 (rs2237895), KCNJ11 (rs5219), TCF7L2 (rs7903146), and CDKAL1 (rs2206734), and examined their associations with pancreatic cancer risk in a multi-institute case-control study including 360 cases and 400 controls in Japan. A self-administered questionnaire was used to collect detailed information on lifestyle factors. Genotyping was performed using Fluidigm SNPtype assays. Unconditional logistic regression methods were used to estimate odds ratios (ORs) and 95% confidence intervals (CIs) for the association between these diabetes-associated variants and pancreatic cancer risk. AIM: To examine whether diabetes-related genetic variants are associated with pancreatic cancer risk. RESULTS: With the exception of rs1501299 in the ADIPOQ gene (P = 0.09), no apparent differences in genotype frequencies were observed between cases and controls. Rs1501299 in the ADPIOQ gene was positively associated with pancreatic cancer risk; compared with individuals with the AA genotype, the age-and sex-adjusted OR was 1.79 (95%CI: 0.98-3.25) among those with the AC genotype and 1.86 (95%CI: 1.03-3.38) among those with the CC genotype. The ORs remained similar after additional adjustment for body mass index and cigarette smoking. In contrast, rs2237895 in the KCNQ1 gene was inversely related to pancreatic cancer risk, with a multivariable-adjusted OR of 0.62 (0.37-1.04) among individuals with the CC genotype compared with the AA genotype. No significant associations were noted for other 5 SNPs. CONCLUSION: Our case-control study indicates that rs1501299 in the ADIPOQ gene may be associated with pancreatic cancer risk. These findings should be replicated in additional studies.", "author" : [ { "dropping-particle" : "", "family" : "Kuruma", "given" : "Sawako", "non-dropping-particle" : "", "parse-names" : false, "suffix" : "" }, { "dropping-particle" : "", "family" : "Egawa", "given" : "Naoto", "non-dropping-particle" : "", "parse-names" : false, "suffix" : "" }, { "dropping-particle" : "", "family" : "Kurata", "given" : "Masanao", "non-dropping-particle" : "", "parse-names" : false, "suffix" : "" }, { "dropping-particle" : "", "family" : "Honda", "given" : "Goro", "non-dropping-particle" : "", "parse-names" : false, "suffix" : "" }, { "dropping-particle" : "", "family" : "Kamisawa", "given" : "Terumi", "non-dropping-particle" : "", "parse-names" : false, "suffix" : "" }, { "dropping-particle" : "", "family" : "Ueda", "given" : "Junko", "non-dropping-particle" : "", "parse-names" : false, "suffix" : "" }, { "dropping-particle" : "", "family" : "Ishii", "given" : "Hiroshi", "non-dropping-particle" : "", "parse-names" : false, "suffix" : "" }, { "dropping-particle" : "", "family" : "Ueno", "given" : "Makoto", "non-dropping-particle" : "", "parse-names" : false, "suffix" : "" }, { "dropping-particle" : "", "family" : "Nakao", "given" : "Haruhisa", "non-dropping-particle" : "", "parse-names" : false, "suffix" : "" }, { "dropping-particle" : "", "family" : "Mori", "given" : "Mitsuru", "non-dropping-particle" : "", "parse-names" : false, "suffix" : "" }, { "dropping-particle" : "", "family" : "Matsuo", "given" : "Keitaro", "non-dropping-particle" : "", "parse-names" : false, "suffix" : "" }, { "dropping-particle" : "", "family" : "Hosono", "given" : "Satoyo", "non-dropping-particle" : "", "parse-names" : false, "suffix" : "" }, { "dropping-particle" : "", "family" : "Ohkawa", "given" : "Shinichi", "non-dropping-particle" : "", "parse-names" : false, "suffix" : "" }, { "dropping-particle" : "", "family" : "Wakai", "given" : "Kenji", "non-dropping-particle" : "", "parse-names" : false, "suffix" : "" }, { "dropping-particle" : "", "family" : "Nakamura", "given" : "Kozue", "non-dropping-particle" : "", "parse-names" : false, "suffix" : "" }, { "dropping-particle" : "", "family" : "Tamakoshi", "given" : "Akiko", "non-dropping-particle" : "", "parse-names" : false, "suffix" : "" }, { "dropping-particle" : "", "family" : "Nojima", "given" : "Masanori", "non-dropping-particle" : "", "parse-names" : false, "suffix" : "" }, { "dropping-particle" : "", "family" : "Takahashi", "given" : "Mami", "non-dropping-particle" : "", "parse-names" : false, "suffix" : "" }, { "dropping-particle" : "", "family" : "Shimada", "given" : "Kazuaki", "non-dropping-particle" : "", "parse-names" : false, "suffix" : "" }, { "dropping-particle" : "", "family" : "Nishiyama", "given" : "Takeshi", "non-dropping-particle" : "", "parse-names" : false, "suffix" : "" }, { "dropping-particle" : "", "family" : "Kikuchi", "given" : "Shogo", "non-dropping-particle" : "", "parse-names" : false, "suffix" : "" }, { "dropping-particle" : "", "family" : "Lin", "given" : "Yingsong", "non-dropping-particle" : "", "parse-names" : false, "suffix" : "" } ], "container-title" : "World Journal of Gastroenterology", "id" : "ITEM-1", "issue" : "46", "issued" : { "date-parts" : [ [ "2014" ] ] }, "page" : "17456-17462", "title" : "Case-control study of diabetes-related genetic variants and pancreatic cancer risk in Japan", "type" : "article-journal", "volume" : "20" }, "uris" : [ "http://www.mendeley.com/documents/?uuid=df3ea5aa-b59b-4929-9cbb-3c48f6bb3e87" ] } ], "mendeley" : { "formattedCitation" : "&lt;sup&gt;45&lt;/sup&gt;", "plainTextFormattedCitation" : "45", "previouslyFormattedCitation" : "&lt;sup&gt;45&lt;/sup&gt;"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45</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"abstract" : "OBJECTIVE: To examine associations between recently identified common type 2 diabetes (T2D) susceptibility genetic variants and pancreatic cancer risk. METHODS: Using data on individuals of European ancestry from the Cancer Genetic Markers of Susceptibility PanScan-I study (1,763 pancreatic cancer cases and 1,802 controls), we tested associations for 37 T2D susceptibility variants with pancreatic cancer risk. Associations with pancreatic cancer were also tested for three composite T2D susceptibility measures, incorporating data on all 37 variants, and for ten additional variants related to T2D-related phenotypes, including fasting glucose and beta-cell function. RESULTS: Of the 37 T2D risk alleles, two showed nominally significant positive associations with pancreatic cancer risk (FTO rs8050136 per-allele OR = 1.12; CI: 1.02-1.23; MTNR1B rs1387153 OR = 1.11; CI: 1.00-1.23) and one showed an inverse association (BCL11A rs243021 OR = 0.88; CI: 0.80-0.97). The composite T2D susceptibility measures were not associated with pancreatic cancer. The glucose-raising allele of MADD rs11039149 was associated with increased risk of pancreatic cancer (OR = 1.14; CI: 1.03-1.27). CONCLUSIONS: Overall, these results do not provide strong evidence that common variants underling T2D or related phenotypes also affect pancreatic cancer risk; however, associations for FTO, MTNR1B, BCL11A, and MADD variants warrant further investigation in larger studies. Hypothesis-driven analyses of existing genome-wide genetic data can be cost-efficient and promising approaches for investigating genetic susceptibility to complex diseases.", "author" : [ { "dropping-particle" : "", "family" : "Pierce BL, Austin MA", "given" : "Ahsan H.", "non-dropping-particle" : "", "parse-names" : false, "suffix" : "" } ], "container-title" : "Cancer Causes {&amp;} Control", "id" : "ITEM-1", "issue" : "6", "issued" : { "date-parts" : [ [ "2011" ] ] }, "page" : "877-883", "title" : "Association study of type 2 diabetes genetic susceptibility variants and risk of pancreatic cancer: an analysis of PanScan-I data.", "type" : "article-journal", "volume" : "22" }, "uris" : [ "http://www.mendeley.com/documents/?uuid=3287a998-55c4-4afc-8c50-4c6f937f5ac3" ] } ], "mendeley" : { "formattedCitation" : "&lt;sup&gt;46&lt;/sup&gt;", "plainTextFormattedCitation" : "46", "previouslyFormattedCitation" : "&lt;sup&gt;46&lt;/sup&gt;"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46</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but their existence is plausible due to the well-established link between diabetes and </w:t>
      </w:r>
      <w:r>
        <w:rPr>
          <w:rFonts w:ascii="Arial Narrow" w:hAnsi="Arial Narrow" w:cs="Arial"/>
          <w:sz w:val="24"/>
          <w:szCs w:val="24"/>
          <w:lang w:val="en-US"/>
        </w:rPr>
        <w:t>PC</w:t>
      </w:r>
      <w:r w:rsidRPr="00AD3A5A">
        <w:rPr>
          <w:rFonts w:ascii="Arial Narrow" w:hAnsi="Arial Narrow" w:cs="Arial"/>
          <w:sz w:val="24"/>
          <w:szCs w:val="24"/>
          <w:lang w:val="en-US"/>
        </w:rPr>
        <w:t xml:space="preserve"> risk.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Pr>
          <w:rFonts w:ascii="Arial Narrow" w:hAnsi="Arial Narrow" w:cs="Arial"/>
          <w:sz w:val="24"/>
          <w:szCs w:val="24"/>
          <w:lang w:val="en-US"/>
        </w:rPr>
        <w:t>There are some limitations in our study to note.</w:t>
      </w:r>
      <w:r w:rsidRPr="00AD3A5A">
        <w:rPr>
          <w:rFonts w:ascii="Arial Narrow" w:hAnsi="Arial Narrow" w:cs="Arial"/>
          <w:sz w:val="24"/>
          <w:szCs w:val="24"/>
          <w:lang w:val="en-US"/>
        </w:rPr>
        <w:t xml:space="preserve"> As in any other study addressing FH in relation to cancer risk, an issue of concern is the reliability of the information on disease occurrence </w:t>
      </w:r>
      <w:r>
        <w:rPr>
          <w:rFonts w:ascii="Arial Narrow" w:hAnsi="Arial Narrow" w:cs="Arial"/>
          <w:sz w:val="24"/>
          <w:szCs w:val="24"/>
          <w:lang w:val="en-US"/>
        </w:rPr>
        <w:t xml:space="preserve">in the family </w:t>
      </w:r>
      <w:r w:rsidRPr="00AD3A5A">
        <w:rPr>
          <w:rFonts w:ascii="Arial Narrow" w:hAnsi="Arial Narrow" w:cs="Arial"/>
          <w:sz w:val="24"/>
          <w:szCs w:val="24"/>
          <w:lang w:val="en-US"/>
        </w:rPr>
        <w:t>reported by the subjects.</w:t>
      </w:r>
      <w:r>
        <w:rPr>
          <w:rFonts w:ascii="Arial Narrow" w:hAnsi="Arial Narrow" w:cs="Arial"/>
          <w:sz w:val="24"/>
          <w:szCs w:val="24"/>
          <w:lang w:val="en-US"/>
        </w:rPr>
        <w:t xml:space="preserve"> While</w:t>
      </w:r>
      <w:r w:rsidRPr="00AD3A5A">
        <w:rPr>
          <w:rFonts w:ascii="Arial Narrow" w:hAnsi="Arial Narrow" w:cs="Arial"/>
          <w:sz w:val="24"/>
          <w:szCs w:val="24"/>
          <w:lang w:val="en-US"/>
        </w:rPr>
        <w:t xml:space="preserve"> the information on FH </w:t>
      </w:r>
      <w:r>
        <w:rPr>
          <w:rFonts w:ascii="Arial Narrow" w:hAnsi="Arial Narrow" w:cs="Arial"/>
          <w:sz w:val="24"/>
          <w:szCs w:val="24"/>
          <w:lang w:val="en-US"/>
        </w:rPr>
        <w:t>reported by</w:t>
      </w:r>
      <w:r w:rsidRPr="00AD3A5A">
        <w:rPr>
          <w:rFonts w:ascii="Arial Narrow" w:hAnsi="Arial Narrow" w:cs="Arial"/>
          <w:sz w:val="24"/>
          <w:szCs w:val="24"/>
          <w:lang w:val="en-US"/>
        </w:rPr>
        <w:t xml:space="preserve"> cases and controls </w:t>
      </w:r>
      <w:r>
        <w:rPr>
          <w:rFonts w:ascii="Arial Narrow" w:hAnsi="Arial Narrow" w:cs="Arial"/>
          <w:sz w:val="24"/>
          <w:szCs w:val="24"/>
          <w:lang w:val="en-US"/>
        </w:rPr>
        <w:t>were not verified</w:t>
      </w:r>
      <w:r w:rsidRPr="00AD3A5A">
        <w:rPr>
          <w:rFonts w:ascii="Arial Narrow" w:hAnsi="Arial Narrow" w:cs="Arial"/>
          <w:sz w:val="24"/>
          <w:szCs w:val="24"/>
          <w:lang w:val="en-US"/>
        </w:rPr>
        <w:t>, self-reported FHC</w:t>
      </w:r>
      <w:r>
        <w:rPr>
          <w:rFonts w:ascii="Arial Narrow" w:hAnsi="Arial Narrow" w:cs="Arial"/>
          <w:sz w:val="24"/>
          <w:szCs w:val="24"/>
          <w:lang w:val="en-US"/>
        </w:rPr>
        <w:t xml:space="preserve"> data seems to be</w:t>
      </w:r>
      <w:r w:rsidRPr="00AD3A5A">
        <w:rPr>
          <w:rFonts w:ascii="Arial Narrow" w:hAnsi="Arial Narrow" w:cs="Arial"/>
          <w:sz w:val="24"/>
          <w:szCs w:val="24"/>
          <w:lang w:val="en-US"/>
        </w:rPr>
        <w:t xml:space="preserve"> reliable either regarding common </w:t>
      </w:r>
      <w:proofErr w:type="gramStart"/>
      <w:r w:rsidRPr="00AD3A5A">
        <w:rPr>
          <w:rFonts w:ascii="Arial Narrow" w:hAnsi="Arial Narrow" w:cs="Arial"/>
          <w:sz w:val="24"/>
          <w:szCs w:val="24"/>
          <w:lang w:val="en-US"/>
        </w:rPr>
        <w:t>malignancies</w:t>
      </w:r>
      <w:r w:rsidRPr="00AD3A5A" w:rsidDel="00DD522E">
        <w:rPr>
          <w:rFonts w:ascii="Arial Narrow" w:hAnsi="Arial Narrow" w:cs="Arial"/>
          <w:sz w:val="24"/>
          <w:szCs w:val="24"/>
          <w:lang w:val="en-US"/>
        </w:rPr>
        <w:t xml:space="preserve"> </w:t>
      </w:r>
      <w:r w:rsidRPr="00AD3A5A">
        <w:rPr>
          <w:rFonts w:ascii="Arial Narrow" w:hAnsi="Arial Narrow" w:cs="Arial"/>
          <w:sz w:val="24"/>
          <w:szCs w:val="24"/>
          <w:lang w:val="en-US"/>
        </w:rPr>
        <w:t>,</w:t>
      </w:r>
      <w:proofErr w:type="gramEnd"/>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"ISSN" : "0002-9262", "PMID" : "9247008", "abstract" : "The authors linked interview data drawn from Utah participants in the Diet, Activity, and Reproduction in Colon Cancer (DARCC) Study (1992-1995) to genealogic and cancer information contained in the Utah Population Database (UPDB). They evaluated the sensitivity of subjects' reports of familial cancers and measured the overall agreement between reported and database records with the kappa (kappa) statistic. They calculated odds ratios from logistic regression to compare the relative risk estimates that would result from use of either data set (or both data sets). Overall, 37.6% (331 of 881) of the Utah DARCC subjects were linked to the UPDB genealogy. High sensitivities were observed for subjects' reports of breast (83%), colorectal (73%), and prostate (70%) cancers, while ovarian (60%) and uterine (30%) cancers were not reported as well. Results for kappa were similar, with values of 0.63 for breast cancer and 0.56 for colorectal cancer. Although the observed kappa s of 0.36 and 0.25 for ovarian and uterine cancers, respectively, exceeded chance expectations, the agreement between subjects' reports and database records was unimpressive. No consistent difference was observed between cases and controls in the accuracy of self-reports. In general, higher sensitivities were observed among younger subjects than older subjects; females reported family histories of cancer only slightly better than males. A college education was not consistently associated with more accurate reporting of family history of cancer. These results indicate that subjects in a case-control study are able to report accurately family histories of several common kinds of cancer and that they can do so without observable recall bias. The accuracy of self-reports may not be adequate for reproductive tract cancers and cancers such as rectal cancer that are frequently confused with cancers of similar organs.", "author" : [ { "dropping-particle" : "", "family" : "Kerber", "given" : "R A", "non-dropping-particle" : "", "parse-names" : false, "suffix" : "" }, { "dropping-particle" : "", "family" : "Slattery", "given" : "M L", "non-dropping-particle" : "", "parse-names" : false, "suffix" : "" } ], "container-title" : "American journal of epidemiology", "id" : "ITEM-1", "issue" : "3", "issued" : { "date-parts" : [ [ "1997" ] ] }, "page" : "244-8", "title" : "Comparison of self-reported and database-linked family history of cancer data in a case-control study.", "type" : "article", "volume" : "146" }, "uris" : [ "http://www.mendeley.com/documents/?uuid=35a7924b-e0fc-4bf7-abb4-4a93061aa8d2" ] } ], "mendeley" : { "formattedCitation" : "&lt;sup&gt;47&lt;/sup&gt;", "plainTextFormattedCitation" : "47", "previouslyFormattedCitation" : "&lt;sup&gt;47&lt;/sup&gt;"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47</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or rarer cancers such as pancreatic cancer.</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"10.1111/joms.12099", "ISBN" : "0039022643407", "author" : [ { "dropping-particle" : "", "family" : "Jonas Fiederling, Ahmad Zia Shams", "given" : "Ulrike Haug", "non-dropping-particle" : "", "parse-names" : false, "suffix" : "" } ], "container-title" : "Int J Cancer", "id" : "ITEM-1", "issued" : { "date-parts" : [ [ "2016" ] ] }, "title" : "Validity of self-reported family history of cancer: A systematic literature review on selected cancers", "type" : "article-journal" }, "uris" : [ "http://www.mendeley.com/documents/?uuid=40e9c46b-b3d4-407d-b96a-e3318fdd6278" ] } ], "mendeley" : { "formattedCitation" : "&lt;sup&gt;48&lt;/sup&gt;", "plainTextFormattedCitation" : "48", "previouslyFormattedCitation" : "&lt;sup&gt;48&lt;/sup&gt;"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48</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Self-reported FHD can be regarded as </w:t>
      </w:r>
      <w:r w:rsidRPr="00C61491">
        <w:rPr>
          <w:rFonts w:ascii="Arial Narrow" w:hAnsi="Arial Narrow" w:cs="Arial"/>
          <w:sz w:val="24"/>
          <w:szCs w:val="24"/>
          <w:lang w:val="en-US"/>
        </w:rPr>
        <w:t>reliable</w:t>
      </w:r>
      <w:r>
        <w:rPr>
          <w:rFonts w:ascii="Arial Narrow" w:hAnsi="Arial Narrow" w:cs="Arial"/>
          <w:sz w:val="24"/>
          <w:szCs w:val="24"/>
          <w:lang w:val="en-US"/>
        </w:rPr>
        <w:t>,</w:t>
      </w:r>
      <w:r w:rsidRPr="00C61491">
        <w:rPr>
          <w:rFonts w:ascii="Arial Narrow" w:hAnsi="Arial Narrow" w:cs="Arial"/>
          <w:sz w:val="24"/>
          <w:szCs w:val="24"/>
          <w:lang w:val="en-US"/>
        </w:rPr>
        <w:t xml:space="preserve"> too.</w:t>
      </w:r>
      <w:r w:rsidR="00C21500" w:rsidRPr="00C61491">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"10.1097/01.gim.0000200949.52795.df", "ISBN" : "1098-3600 (Print)\\r1098-3600 (Linking)", "ISSN" : "1098-3600", "PMID" : "16481893", "abstract" : "PURPOSE: To evaluate the use of self-reported family medical history as a potential screening tool to identify people at-risk for diabetes. METHODS: The HealthStyles 2004 mail survey comprises 4345 US adults who completed a questionnaire to ascertain personal and family history of diabetes, perceived risk of diabetes, and practice of risk-reducing behaviors. Using number and type of affected relatives, respondents were ranked into three familial risk levels. Adjusted odds ratios (AORs) were obtained to evaluate associations between familial risk and prevalent diabetes, perceived risk of disease, and risk-reducing behaviors. Validity of family history as a screening tool was examined by calculating sensitivity, specificity, and positive and negative predictive values. RESULTS: Compared to those of average risk, people with moderate and high familial risk of diabetes were more likely to report a diagnosis of diabetes (AOR: 3.6, 95% CI: 2.8, 4.7; OR: 7.6, 95% CI: 5.9, 9.8, respectively), a higher perceived risk of diabetes (AOR: 4.6, 95% CI: 3.7, 5.7; OR: 8.5, 95% CI: 6.6, 17.7, respectively), and making lifestyle changes to prevent diabetes (AOR: 2.2, 95% CI: 1.8, 2.7; OR: 4.5, 95% CI: 3.6, 5.6, respectively). A positive familial risk of diabetes identified 73% of all respondents with diabetes and correctly predicted prevalent diabetes in 21.5% of respondents. CONCLUSION: Family history of diabetes is not only a risk factor for the disease but is also positively associated with risk awareness and risk-reducing behaviors. It may provide a useful screening tool for detection and prevention of diabetes.", "author" : [ { "dropping-particle" : "", "family" : "Hariri", "given" : "Susan", "non-dropping-particle" : "", "parse-names" : false, "suffix" : "" }, { "dropping-particle" : "", "family" : "Yoon", "given" : "Paula W", "non-dropping-particle" : "", "parse-names" : false, "suffix" : "" }, { "dropping-particle" : "", "family" : "Qureshi", "given" : "Nadeem", "non-dropping-particle" : "", "parse-names" : false, "suffix" : "" }, { "dropping-particle" : "", "family" : "Valdez", "given" : "Rodolfo", "non-dropping-particle" : "", "parse-names" : false, "suffix" : "" }, { "dropping-particle" : "", "family" : "Scheuner", "given" : "Maren T", "non-dropping-particle" : "", "parse-names" : false, "suffix" : "" }, { "dropping-particle" : "", "family" : "Khoury", "given" : "Muin J", "non-dropping-particle" : "", "parse-names" : false, "suffix" : "" } ], "container-title" : "Genetics in medicine : official journal of the American College of Medical Genetics", "id" : "ITEM-1", "issue" : "2", "issued" : { "date-parts" : [ [ "2006" ] ] }, "page" : "102-108", "title" : "Family history of type 2 diabetes: a population-based screening tool for prevention?", "type" : "article-journal", "volume" : "8" }, "uris" : [ "http://www.mendeley.com/documents/?uuid=a9065134-5f1d-4c22-868e-83c9f82ee825" ] } ], "mendeley" : { "formattedCitation" : "&lt;sup&gt;49&lt;/sup&gt;", "plainTextFormattedCitation" : "49", "previouslyFormattedCitation" : "&lt;sup&gt;49&lt;/sup&gt;" }, "properties" : { "noteIndex" : 0 }, "schema" : "https://github.com/citation-style-language/schema/raw/master/csl-citation.json" }</w:instrText>
      </w:r>
      <w:r w:rsidR="00C21500" w:rsidRPr="00C61491">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49</w:t>
      </w:r>
      <w:r w:rsidR="00C21500" w:rsidRPr="00C61491">
        <w:rPr>
          <w:rFonts w:ascii="Arial Narrow" w:hAnsi="Arial Narrow" w:cs="Arial"/>
          <w:sz w:val="24"/>
          <w:szCs w:val="24"/>
          <w:lang w:val="en-US"/>
        </w:rPr>
        <w:fldChar w:fldCharType="end"/>
      </w:r>
      <w:r w:rsidRPr="00C61491">
        <w:rPr>
          <w:rFonts w:ascii="Arial Narrow" w:hAnsi="Arial Narrow" w:cs="Arial"/>
          <w:sz w:val="24"/>
          <w:szCs w:val="24"/>
          <w:lang w:val="en-US"/>
        </w:rPr>
        <w:t xml:space="preserve"> </w:t>
      </w:r>
      <w:r w:rsidRPr="004662C3">
        <w:rPr>
          <w:rFonts w:ascii="Arial Narrow" w:hAnsi="Arial Narrow" w:cs="Arial"/>
          <w:sz w:val="24"/>
          <w:szCs w:val="24"/>
          <w:lang w:val="en-US"/>
        </w:rPr>
        <w:t>Besides, the pattern of missing data for the FH variables was alike in cases and controls.</w:t>
      </w:r>
      <w:r w:rsidRPr="00C61491">
        <w:rPr>
          <w:rFonts w:ascii="Arial Narrow" w:hAnsi="Arial Narrow" w:cs="Arial"/>
          <w:sz w:val="24"/>
          <w:szCs w:val="24"/>
          <w:lang w:val="en-US"/>
        </w:rPr>
        <w:t xml:space="preserve"> Irrespective</w:t>
      </w:r>
      <w:r w:rsidRPr="00AD3A5A">
        <w:rPr>
          <w:rFonts w:ascii="Arial Narrow" w:hAnsi="Arial Narrow" w:cs="Arial"/>
          <w:sz w:val="24"/>
          <w:szCs w:val="24"/>
          <w:lang w:val="en-US"/>
        </w:rPr>
        <w:t xml:space="preserve"> of these facts, misclassification of the exposure cannot be discarded. </w:t>
      </w:r>
      <w:r>
        <w:rPr>
          <w:rFonts w:ascii="Arial Narrow" w:hAnsi="Arial Narrow" w:cs="Arial"/>
          <w:sz w:val="24"/>
          <w:szCs w:val="24"/>
          <w:lang w:val="en-US"/>
        </w:rPr>
        <w:t>Also</w:t>
      </w:r>
      <w:r w:rsidRPr="00AD3A5A">
        <w:rPr>
          <w:rFonts w:ascii="Arial Narrow" w:hAnsi="Arial Narrow" w:cs="Arial"/>
          <w:sz w:val="24"/>
          <w:szCs w:val="24"/>
          <w:lang w:val="en-US"/>
        </w:rPr>
        <w:t>, we cannot preclude the possibility of having included benign tumors or metastatic sites as primary cancer. Occurrence of multiple primary cancers as a consequence of treatment or genetic and non-genetic factors triggering first and subsequent cancers is another consideration to be taken into account. Our sensitivity analyses and the procedures adopted support that these circumstances should not have affected our results.</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There are also several strengths of this study worth noting. This is the first large case–control study addressing the association between FH</w:t>
      </w:r>
      <w:r>
        <w:rPr>
          <w:rFonts w:ascii="Arial Narrow" w:hAnsi="Arial Narrow" w:cs="Arial"/>
          <w:sz w:val="24"/>
          <w:szCs w:val="24"/>
          <w:lang w:val="en-US"/>
        </w:rPr>
        <w:t xml:space="preserve">C, </w:t>
      </w:r>
      <w:r w:rsidRPr="00AD3A5A">
        <w:rPr>
          <w:rFonts w:ascii="Arial Narrow" w:hAnsi="Arial Narrow" w:cs="Arial"/>
          <w:sz w:val="24"/>
          <w:szCs w:val="24"/>
          <w:lang w:val="en-US"/>
        </w:rPr>
        <w:t>FHPC and FH of pancreatic cancer-related diseases</w:t>
      </w:r>
      <w:r w:rsidDel="00DD522E">
        <w:rPr>
          <w:rFonts w:ascii="Arial Narrow" w:hAnsi="Arial Narrow" w:cs="Arial"/>
          <w:sz w:val="24"/>
          <w:szCs w:val="24"/>
          <w:lang w:val="en-US"/>
        </w:rPr>
        <w:t xml:space="preserve"> </w:t>
      </w:r>
      <w:r>
        <w:rPr>
          <w:rFonts w:ascii="Arial Narrow" w:hAnsi="Arial Narrow" w:cs="Arial"/>
          <w:sz w:val="24"/>
          <w:szCs w:val="24"/>
          <w:lang w:val="en-US"/>
        </w:rPr>
        <w:t>with PC risk</w:t>
      </w:r>
      <w:r w:rsidRPr="00AD3A5A">
        <w:rPr>
          <w:rFonts w:ascii="Arial Narrow" w:hAnsi="Arial Narrow" w:cs="Arial"/>
          <w:sz w:val="24"/>
          <w:szCs w:val="24"/>
          <w:lang w:val="en-US"/>
        </w:rPr>
        <w:t xml:space="preserve">. Another outstanding feature is the two different approaches used to evaluate and </w:t>
      </w:r>
      <w:proofErr w:type="gramStart"/>
      <w:r w:rsidRPr="00AD3A5A">
        <w:rPr>
          <w:rFonts w:ascii="Arial Narrow" w:hAnsi="Arial Narrow" w:cs="Arial"/>
          <w:sz w:val="24"/>
          <w:szCs w:val="24"/>
          <w:lang w:val="en-US"/>
        </w:rPr>
        <w:t>cross-check</w:t>
      </w:r>
      <w:proofErr w:type="gramEnd"/>
      <w:r w:rsidRPr="00AD3A5A">
        <w:rPr>
          <w:rFonts w:ascii="Arial Narrow" w:hAnsi="Arial Narrow" w:cs="Arial"/>
          <w:sz w:val="24"/>
          <w:szCs w:val="24"/>
          <w:lang w:val="en-US"/>
        </w:rPr>
        <w:t xml:space="preserve"> the association</w:t>
      </w:r>
      <w:r>
        <w:rPr>
          <w:rFonts w:ascii="Arial Narrow" w:hAnsi="Arial Narrow" w:cs="Arial"/>
          <w:sz w:val="24"/>
          <w:szCs w:val="24"/>
          <w:lang w:val="en-US"/>
        </w:rPr>
        <w:t>s</w:t>
      </w:r>
      <w:r w:rsidRPr="00AD3A5A">
        <w:rPr>
          <w:rFonts w:ascii="Arial Narrow" w:hAnsi="Arial Narrow" w:cs="Arial"/>
          <w:sz w:val="24"/>
          <w:szCs w:val="24"/>
          <w:lang w:val="en-US"/>
        </w:rPr>
        <w:t xml:space="preserve">. Our study is also the first exploring these associations </w:t>
      </w:r>
      <w:r>
        <w:rPr>
          <w:rFonts w:ascii="Arial Narrow" w:hAnsi="Arial Narrow" w:cs="Arial"/>
          <w:sz w:val="24"/>
          <w:szCs w:val="24"/>
          <w:lang w:val="en-US"/>
        </w:rPr>
        <w:t xml:space="preserve">considering </w:t>
      </w:r>
      <w:r w:rsidRPr="00AD3A5A">
        <w:rPr>
          <w:rFonts w:ascii="Arial Narrow" w:hAnsi="Arial Narrow" w:cs="Arial"/>
          <w:sz w:val="24"/>
          <w:szCs w:val="24"/>
          <w:lang w:val="en-US"/>
        </w:rPr>
        <w:t xml:space="preserve">characteristics of the cases and controls and relatives thereof, </w:t>
      </w:r>
      <w:r>
        <w:rPr>
          <w:rFonts w:ascii="Arial Narrow" w:hAnsi="Arial Narrow" w:cs="Arial"/>
          <w:sz w:val="24"/>
          <w:szCs w:val="24"/>
          <w:lang w:val="en-US"/>
        </w:rPr>
        <w:t>ruling out bias due to unmeasured confounding</w:t>
      </w:r>
      <w:r w:rsidRPr="00AD3A5A">
        <w:rPr>
          <w:rFonts w:ascii="Arial Narrow" w:hAnsi="Arial Narrow" w:cs="Arial"/>
          <w:sz w:val="24"/>
          <w:szCs w:val="24"/>
          <w:lang w:val="en-US"/>
        </w:rPr>
        <w:t xml:space="preserve">. Together, our findings call for research to advance our understanding about how to lessen </w:t>
      </w:r>
      <w:r>
        <w:rPr>
          <w:rFonts w:ascii="Arial Narrow" w:hAnsi="Arial Narrow" w:cs="Arial"/>
          <w:sz w:val="24"/>
          <w:szCs w:val="24"/>
          <w:lang w:val="en-US"/>
        </w:rPr>
        <w:t>PC risk</w:t>
      </w:r>
      <w:r w:rsidRPr="00AD3A5A">
        <w:rPr>
          <w:rFonts w:ascii="Arial Narrow" w:hAnsi="Arial Narrow" w:cs="Arial"/>
          <w:sz w:val="24"/>
          <w:szCs w:val="24"/>
          <w:lang w:val="en-US"/>
        </w:rPr>
        <w:t xml:space="preserve"> in groups at higher risk of developing the disease, among which F</w:t>
      </w:r>
      <w:r>
        <w:rPr>
          <w:rFonts w:ascii="Arial Narrow" w:hAnsi="Arial Narrow" w:cs="Arial"/>
          <w:sz w:val="24"/>
          <w:szCs w:val="24"/>
          <w:lang w:val="en-US"/>
        </w:rPr>
        <w:t>H</w:t>
      </w:r>
      <w:r w:rsidRPr="00AD3A5A">
        <w:rPr>
          <w:rFonts w:ascii="Arial Narrow" w:hAnsi="Arial Narrow" w:cs="Arial"/>
          <w:sz w:val="24"/>
          <w:szCs w:val="24"/>
          <w:lang w:val="en-US"/>
        </w:rPr>
        <w:t xml:space="preserve">PC represents an important part of the disease spectrum. </w:t>
      </w:r>
      <w:r>
        <w:rPr>
          <w:rFonts w:ascii="Arial Narrow" w:hAnsi="Arial Narrow" w:cs="Arial"/>
          <w:sz w:val="24"/>
          <w:szCs w:val="24"/>
          <w:lang w:val="en-US"/>
        </w:rPr>
        <w:t xml:space="preserve">Importantly, </w:t>
      </w:r>
      <w:r w:rsidRPr="00AD3A5A">
        <w:rPr>
          <w:rFonts w:ascii="Arial Narrow" w:hAnsi="Arial Narrow" w:cs="Arial"/>
          <w:sz w:val="24"/>
          <w:szCs w:val="24"/>
          <w:lang w:val="en-US"/>
        </w:rPr>
        <w:t>FH</w:t>
      </w:r>
      <w:r>
        <w:rPr>
          <w:rFonts w:ascii="Arial Narrow" w:hAnsi="Arial Narrow" w:cs="Arial"/>
          <w:sz w:val="24"/>
          <w:szCs w:val="24"/>
          <w:lang w:val="en-US"/>
        </w:rPr>
        <w:t>D</w:t>
      </w:r>
      <w:r w:rsidRPr="00AD3A5A">
        <w:rPr>
          <w:rFonts w:ascii="Arial Narrow" w:hAnsi="Arial Narrow" w:cs="Arial"/>
          <w:sz w:val="24"/>
          <w:szCs w:val="24"/>
          <w:lang w:val="en-US"/>
        </w:rPr>
        <w:t xml:space="preserve"> may have </w:t>
      </w:r>
      <w:r>
        <w:rPr>
          <w:rFonts w:ascii="Arial Narrow" w:hAnsi="Arial Narrow" w:cs="Arial"/>
          <w:sz w:val="24"/>
          <w:szCs w:val="24"/>
          <w:lang w:val="en-US"/>
        </w:rPr>
        <w:t>a</w:t>
      </w:r>
      <w:r w:rsidRPr="00AD3A5A">
        <w:rPr>
          <w:rFonts w:ascii="Arial Narrow" w:hAnsi="Arial Narrow" w:cs="Arial"/>
          <w:sz w:val="24"/>
          <w:szCs w:val="24"/>
          <w:lang w:val="en-US"/>
        </w:rPr>
        <w:t xml:space="preserve"> role to play in this regard. Characterizing genetic susceptibility variants contributing to FPC and environmental factors triggering the disease is of utmost importance to define efficient prevention actions.</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"10.1136/gutjnl-2012-303108", "ISBN" : "1468-3288", "ISSN" : "1468-3288", "PMID" : "23135763", "abstract" : "BACKGROUND: Screening individuals at increased risk for pancreatic cancer (PC) detects early, potentially curable, pancreatic neoplasia.\\n\\nOBJECTIVE: To develop consortium statements on screening, surveillance and management of high-risk individuals with an inherited predisposition to PC.\\n\\nMETHODS: A 49-expert multidisciplinary international consortium met to discuss pancreatic screening and vote on statements. Consensus was considered reached if \u2265 75% agreed or disagreed.\\n\\nRESULTS: There was excellent agreement that, to be successful, a screening programme should detect and treat T1N0M0 margin-negative PC and high-grade dysplastic precursor lesions (pancreatic intraepithelial neoplasia and intraductal papillary mucinous neoplasm). It was agreed that the following were candidates for screening: first-degree relatives (FDRs) of patients with PC from a familial PC kindred with at least two affected FDRs; patients with Peutz-Jeghers syndrome; and p16, BRCA2 and hereditary non-polyposis colorectal cancer (HNPCC) mutation carriers with \u2265 1 affected FDR. Consensus was not reached for the age to initiate screening or stop surveillance. It was agreed that initial screening should include endoscopic ultrasonography (EUS) and/or MRI/magnetic resonance cholangiopancreatography not CT or endoscopic retrograde cholangiopancreatography. There was no consensus on the need for EUS fine-needle aspiration to evaluate cysts. There was disagreement on optimal screening modalities and intervals for follow-up imaging. When surgery is recommended it should be performed at a high-volume centre. There was great disagreement as to which screening abnormalities were of sufficient concern to for surgery to be recommended.\\n\\nCONCLUSIONS: Screening is recommended for high-risk individuals, but more evidence is needed, particularly for how to manage patients with detected lesions. Screening and subsequent management should take place at high-volume centres with multidisciplinary teams, preferably within research protocols.", "author" : [ { "dropping-particle" : "", "family" : "Canto", "given" : "Marcia Irene", "non-dropping-particle" : "", "parse-names" : false, "suffix" : "" }, { "dropping-particle" : "", "family" : "Harinck", "given" : "Femme", "non-dropping-particle" : "", "parse-names" : false, "suffix" : "" }, { "dropping-particle" : "", "family" : "Hruban", "given" : "Ralph H", "non-dropping-particle" : "", "parse-names" : false, "suffix" : "" }, { "dropping-particle" : "", "family" : "Offerhaus", "given" : "George Johan", "non-dropping-particle" : "", "parse-names" : false, "suffix" : "" }, { "dropping-particle" : "", "family" : "Poley", "given" : "Jan-Werner", "non-dropping-particle" : "", "parse-names" : false, "suffix" : "" }, { "dropping-particle" : "", "family" : "Kamel", "given" : "Ihab", "non-dropping-particle" : "", "parse-names" : false, "suffix" : "" }, { "dropping-particle" : "", "family" : "Nio", "given" : "Yung", "non-dropping-particle" : "", "parse-names" : false, "suffix" : "" }, { "dropping-particle" : "", "family" : "Schulick", "given" : "Richard S", "non-dropping-particle" : "", "parse-names" : false, "suffix" : "" }, { "dropping-particle" : "", "family" : "Bassi", "given" : "Claudio", "non-dropping-particle" : "", "parse-names" : false, "suffix" : "" }, { "dropping-particle" : "", "family" : "Kluijt", "given" : "Irma", "non-dropping-particle" : "", "parse-names" : false, "suffix" : "" }, { "dropping-particle" : "", "family" : "Levy", "given" : "Michael J", "non-dropping-particle" : "", "parse-names" : false, "suffix" : "" }, { "dropping-particle" : "", "family" : "Chak", "given" : "Amitabh", "non-dropping-particle" : "", "parse-names" : false, "suffix" : "" }, { "dropping-particle" : "", "family" : "Fockens", "given" : "Paul", "non-dropping-particle" : "", "parse-names" : false, "suffix" : "" }, { "dropping-particle" : "", "family" : "Goggins", "given" : "Michael", "non-dropping-particle" : "", "parse-names" : false, "suffix" : "" }, { "dropping-particle" : "", "family" : "Bruno", "given" : "Marco", "non-dropping-particle" : "", "parse-names" : false, "suffix" : "" } ], "container-title" : "Gut", "id" : "ITEM-1", "issue" : "3", "issued" : { "date-parts" : [ [ "2013" ] ] }, "page" : "339-47", "title" : "International Cancer of the Pancreas Screening (CAPS) Consortium summit on the management of patients with increased risk for familial pancreatic cancer.", "type" : "article-journal", "volume" : "62" }, "uris" : [ "http://www.mendeley.com/documents/?uuid=7defc523-5d44-4ce9-b7ef-2339ee1df850" ] } ], "mendeley" : { "formattedCitation" : "&lt;sup&gt;50&lt;/sup&gt;", "plainTextFormattedCitation" : "50", "previouslyFormattedCitation" : "&lt;sup&gt;50&lt;/sup&gt;"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50</w:t>
      </w:r>
      <w:r w:rsidR="00C21500" w:rsidRPr="00AD3A5A">
        <w:rPr>
          <w:rFonts w:ascii="Arial Narrow" w:hAnsi="Arial Narrow" w:cs="Arial"/>
          <w:sz w:val="24"/>
          <w:szCs w:val="24"/>
          <w:lang w:val="en-US"/>
        </w:rPr>
        <w:fldChar w:fldCharType="end"/>
      </w:r>
      <w:r w:rsidRPr="00AD3A5A">
        <w:rPr>
          <w:rFonts w:ascii="Arial Narrow" w:hAnsi="Arial Narrow" w:cs="Arial"/>
          <w:sz w:val="24"/>
          <w:szCs w:val="24"/>
          <w:vertAlign w:val="superscript"/>
          <w:lang w:val="en-US"/>
        </w:rPr>
        <w:t>,</w:t>
      </w:r>
      <w:r w:rsidR="00C21500" w:rsidRPr="00AD3A5A">
        <w:rPr>
          <w:rFonts w:ascii="Arial Narrow" w:hAnsi="Arial Narrow" w:cs="Arial"/>
          <w:sz w:val="24"/>
          <w:szCs w:val="24"/>
          <w:lang w:val="en-US"/>
        </w:rPr>
        <w:fldChar w:fldCharType="begin" w:fldLock="1"/>
      </w:r>
      <w:r w:rsidR="00613293">
        <w:rPr>
          <w:rFonts w:ascii="Arial Narrow" w:hAnsi="Arial Narrow" w:cs="Arial"/>
          <w:sz w:val="24"/>
          <w:szCs w:val="24"/>
          <w:lang w:val="en-US"/>
        </w:rPr>
        <w:instrText>ADDIN CSL_CITATION { "citationItems" : [ { "id" : "ITEM-1", "itemData" : { "DOI" : "10.1200/JCO.2006.09.2452", "ISBN" : "1527-7755 (Electronic)\\r0732-183X (Linking)", "ISSN" : "0732183X", "PMID" : "17416862", "abstract" : "PURPOSE: The rapid fatality of pancreatic cancer is, in large part, the result of an advanced stage of diagnosis for the majority of patients. Identification of individuals at high risk of developing pancreatic cancer is a first step towards the early detection of this disease. Individuals who may harbor a major pancreatic cancer susceptibility gene are one such high-risk group. The goal of this study was to develop and validate PancPRO, a Mendelian model for pancreatic cancer risk prediction in individuals with familial pancreatic cancer, to identify high-risk individuals.\\n\\nMETHODS: PancPRO was built by extending the Bayesian modeling framework developed for BRCAPRO, trained using published data, and validated using independent prospective data on 961 families enrolled onto the National Familial Pancreas Tumor Registry, including 26 individuals who developed incident pancreatic cancer during follow-up.\\n\\nRESULTS: We developed a risk prediction model, PancPRO, and free software for the estimation of pancreatic cancer susceptibility gene carrier probabilities and absolute pancreatic cancer risk. Model validation demonstrated an observed to predicted pancreatic cancer ratio of 0.83 (95% CI, 0.52 to 1.20) and high discriminatory ability, with an area under the receiver operating characteristic curve of 0.75 (95% CI, 0.68 to 0.81) for PancPRO.\\n\\nCONCLUSION: PancPRO is the first risk prediction model for pancreatic cancer. When we validated our model using the largest registry of familial pancreatic cancer, our model provided accurate risk assessment. Our findings highlight the importance of detailed family history for clinical cancer risk assessment and demonstrate that accurate genetic risk assessment is possible even when the causative genes are not known.", "author" : [ { "dropping-particle" : "", "family" : "Wang", "given" : "Wenyi", "non-dropping-particle" : "", "parse-names" : false, "suffix" : "" }, { "dropping-particle" : "", "family" : "Chen", "given" : "Sining", "non-dropping-particle" : "", "parse-names" : false, "suffix" : "" }, { "dropping-particle" : "", "family" : "Brune", "given" : "Kieran A.", "non-dropping-particle" : "", "parse-names" : false, "suffix" : "" }, { "dropping-particle" : "", "family" : "Hruban", "given" : "Ralph H.", "non-dropping-particle" : "", "parse-names" : false, "suffix" : "" }, { "dropping-particle" : "", "family" : "Parmigiani", "given" : "Giovanni", "non-dropping-particle" : "", "parse-names" : false, "suffix" : "" }, { "dropping-particle" : "", "family" : "Klein", "given" : "Alison P.", "non-dropping-particle" : "", "parse-names" : false, "suffix" : "" } ], "container-title" : "Journal of Clinical Oncology", "id" : "ITEM-1", "issue" : "11", "issued" : { "date-parts" : [ [ "2007" ] ] }, "page" : "1417-1422", "title" : "PancPRO: Risk assessment for individuals with a family history of pancreatic cancer", "type" : "article-journal", "volume" : "25" }, "uris" : [ "http://www.mendeley.com/documents/?uuid=f7aecae7-995e-4c7a-ac74-7569b04c4fdf" ] } ], "mendeley" : { "formattedCitation" : "&lt;sup&gt;51&lt;/sup&gt;", "plainTextFormattedCitation" : "51", "previouslyFormattedCitation" : "&lt;sup&gt;51&lt;/sup&gt;" }, "properties" : { "noteIndex" : 0 }, "schema" : "https://github.com/citation-style-language/schema/raw/master/csl-citation.json" }</w:instrText>
      </w:r>
      <w:r w:rsidR="00C21500" w:rsidRPr="00AD3A5A">
        <w:rPr>
          <w:rFonts w:ascii="Arial Narrow" w:hAnsi="Arial Narrow" w:cs="Arial"/>
          <w:sz w:val="24"/>
          <w:szCs w:val="24"/>
          <w:lang w:val="en-US"/>
        </w:rPr>
        <w:fldChar w:fldCharType="separate"/>
      </w:r>
      <w:r w:rsidR="00613293" w:rsidRPr="00613293">
        <w:rPr>
          <w:rFonts w:ascii="Arial Narrow" w:hAnsi="Arial Narrow" w:cs="Arial"/>
          <w:noProof/>
          <w:sz w:val="24"/>
          <w:szCs w:val="24"/>
          <w:vertAlign w:val="superscript"/>
          <w:lang w:val="en-US"/>
        </w:rPr>
        <w:t>51</w:t>
      </w:r>
      <w:r w:rsidR="00C21500" w:rsidRPr="00AD3A5A">
        <w:rPr>
          <w:rFonts w:ascii="Arial Narrow" w:hAnsi="Arial Narrow" w:cs="Arial"/>
          <w:sz w:val="24"/>
          <w:szCs w:val="24"/>
          <w:lang w:val="en-US"/>
        </w:rPr>
        <w:fldChar w:fldCharType="end"/>
      </w:r>
      <w:r w:rsidRPr="00AD3A5A">
        <w:rPr>
          <w:rFonts w:ascii="Arial Narrow" w:hAnsi="Arial Narrow" w:cs="Arial"/>
          <w:sz w:val="24"/>
          <w:szCs w:val="24"/>
          <w:lang w:val="en-US"/>
        </w:rPr>
        <w:t xml:space="preserve"> </w:t>
      </w:r>
    </w:p>
    <w:p w:rsidR="002362C5" w:rsidRPr="00AD3A5A" w:rsidRDefault="002362C5" w:rsidP="002362C5">
      <w:pPr>
        <w:spacing w:after="0" w:line="480" w:lineRule="auto"/>
        <w:jc w:val="both"/>
        <w:rPr>
          <w:rFonts w:ascii="Arial Narrow" w:hAnsi="Arial Narrow" w:cs="Arial"/>
          <w:sz w:val="24"/>
          <w:szCs w:val="24"/>
          <w:lang w:val="en-US"/>
        </w:rPr>
      </w:pP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In conclusion, </w:t>
      </w:r>
      <w:r>
        <w:rPr>
          <w:rFonts w:ascii="Arial Narrow" w:hAnsi="Arial Narrow" w:cs="Arial"/>
          <w:sz w:val="24"/>
          <w:szCs w:val="24"/>
          <w:lang w:val="en-US"/>
        </w:rPr>
        <w:t>we confirm that FHP</w:t>
      </w:r>
      <w:r w:rsidRPr="00AD3A5A">
        <w:rPr>
          <w:rFonts w:ascii="Arial Narrow" w:hAnsi="Arial Narrow" w:cs="Arial"/>
          <w:sz w:val="24"/>
          <w:szCs w:val="24"/>
          <w:lang w:val="en-US"/>
        </w:rPr>
        <w:t xml:space="preserve">C is associated with an increased </w:t>
      </w:r>
      <w:r>
        <w:rPr>
          <w:rFonts w:ascii="Arial Narrow" w:hAnsi="Arial Narrow" w:cs="Arial"/>
          <w:sz w:val="24"/>
          <w:szCs w:val="24"/>
          <w:lang w:val="en-US"/>
        </w:rPr>
        <w:t>PC</w:t>
      </w:r>
      <w:r w:rsidRPr="00AD3A5A">
        <w:rPr>
          <w:rFonts w:ascii="Arial Narrow" w:hAnsi="Arial Narrow" w:cs="Arial"/>
          <w:sz w:val="24"/>
          <w:szCs w:val="24"/>
          <w:lang w:val="en-US"/>
        </w:rPr>
        <w:t xml:space="preserve"> risk among </w:t>
      </w:r>
      <w:proofErr w:type="spellStart"/>
      <w:r>
        <w:rPr>
          <w:rFonts w:ascii="Arial Narrow" w:hAnsi="Arial Narrow" w:cs="Arial"/>
          <w:sz w:val="24"/>
          <w:szCs w:val="24"/>
          <w:lang w:val="en-US"/>
        </w:rPr>
        <w:t>FDRs</w:t>
      </w:r>
      <w:proofErr w:type="spellEnd"/>
      <w:r>
        <w:rPr>
          <w:rFonts w:ascii="Arial Narrow" w:hAnsi="Arial Narrow" w:cs="Arial"/>
          <w:sz w:val="24"/>
          <w:szCs w:val="24"/>
          <w:lang w:val="en-US"/>
        </w:rPr>
        <w:t xml:space="preserve">. </w:t>
      </w:r>
      <w:r w:rsidRPr="00AD3A5A">
        <w:rPr>
          <w:rFonts w:ascii="Arial Narrow" w:hAnsi="Arial Narrow" w:cs="Arial"/>
          <w:sz w:val="24"/>
          <w:szCs w:val="24"/>
          <w:lang w:val="en-US"/>
        </w:rPr>
        <w:t xml:space="preserve">Our results also suggest that </w:t>
      </w:r>
      <w:r>
        <w:rPr>
          <w:rFonts w:ascii="Arial Narrow" w:hAnsi="Arial Narrow" w:cs="Arial"/>
          <w:sz w:val="24"/>
          <w:szCs w:val="24"/>
          <w:lang w:val="en-US"/>
        </w:rPr>
        <w:t xml:space="preserve">FHC and </w:t>
      </w:r>
      <w:r w:rsidRPr="00AD3A5A">
        <w:rPr>
          <w:rFonts w:ascii="Arial Narrow" w:hAnsi="Arial Narrow" w:cs="Arial"/>
          <w:sz w:val="24"/>
          <w:szCs w:val="24"/>
          <w:lang w:val="en-US"/>
        </w:rPr>
        <w:t xml:space="preserve">FHD increases susceptibility to develop </w:t>
      </w:r>
      <w:r>
        <w:rPr>
          <w:rFonts w:ascii="Arial Narrow" w:hAnsi="Arial Narrow" w:cs="Arial"/>
          <w:sz w:val="24"/>
          <w:szCs w:val="24"/>
          <w:lang w:val="en-US"/>
        </w:rPr>
        <w:t>PC</w:t>
      </w:r>
      <w:r w:rsidRPr="00AD3A5A">
        <w:rPr>
          <w:rFonts w:ascii="Arial Narrow" w:hAnsi="Arial Narrow" w:cs="Arial"/>
          <w:sz w:val="24"/>
          <w:szCs w:val="24"/>
          <w:lang w:val="en-US"/>
        </w:rPr>
        <w:t xml:space="preserve">. Further research </w:t>
      </w:r>
      <w:r>
        <w:rPr>
          <w:rFonts w:ascii="Arial Narrow" w:hAnsi="Arial Narrow" w:cs="Arial"/>
          <w:sz w:val="24"/>
          <w:szCs w:val="24"/>
          <w:lang w:val="en-US"/>
        </w:rPr>
        <w:t>and evaluation of</w:t>
      </w:r>
      <w:r w:rsidRPr="00AD3A5A">
        <w:rPr>
          <w:rFonts w:ascii="Arial Narrow" w:hAnsi="Arial Narrow" w:cs="Arial"/>
          <w:sz w:val="24"/>
          <w:szCs w:val="24"/>
          <w:lang w:val="en-US"/>
        </w:rPr>
        <w:t xml:space="preserve">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FH of diseases should be undertaken to guide prevention strategies in families at higher risk of </w:t>
      </w:r>
      <w:r>
        <w:rPr>
          <w:rFonts w:ascii="Arial Narrow" w:hAnsi="Arial Narrow" w:cs="Arial"/>
          <w:sz w:val="24"/>
          <w:szCs w:val="24"/>
          <w:lang w:val="en-US"/>
        </w:rPr>
        <w:t>PC</w:t>
      </w:r>
      <w:r w:rsidRPr="00AD3A5A">
        <w:rPr>
          <w:rFonts w:ascii="Arial Narrow" w:hAnsi="Arial Narrow" w:cs="Arial"/>
          <w:sz w:val="24"/>
          <w:szCs w:val="24"/>
          <w:lang w:val="en-US"/>
        </w:rPr>
        <w:t>.</w:t>
      </w:r>
    </w:p>
    <w:p w:rsidR="002362C5" w:rsidRPr="00AD3A5A" w:rsidRDefault="002362C5" w:rsidP="002362C5">
      <w:pPr>
        <w:spacing w:after="0" w:line="480" w:lineRule="auto"/>
        <w:jc w:val="both"/>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 xml:space="preserve">Acknowledgements: </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The authors are thankful to the coordinators, field and administrative workers, technicians and study participants of the European Study into Digestive Illnesses and Genetics (</w:t>
      </w:r>
      <w:proofErr w:type="spellStart"/>
      <w:r w:rsidRPr="00AD3A5A">
        <w:rPr>
          <w:rFonts w:ascii="Arial Narrow" w:hAnsi="Arial Narrow" w:cs="Arial"/>
          <w:sz w:val="24"/>
          <w:szCs w:val="24"/>
          <w:lang w:val="en-US"/>
        </w:rPr>
        <w:t>PanGenEU</w:t>
      </w:r>
      <w:proofErr w:type="spellEnd"/>
      <w:r w:rsidRPr="00AD3A5A">
        <w:rPr>
          <w:rFonts w:ascii="Arial Narrow" w:hAnsi="Arial Narrow" w:cs="Arial"/>
          <w:sz w:val="24"/>
          <w:szCs w:val="24"/>
          <w:lang w:val="en-US"/>
        </w:rPr>
        <w:t>) study.</w:t>
      </w:r>
    </w:p>
    <w:p w:rsidR="002362C5" w:rsidRPr="00AD3A5A" w:rsidRDefault="002362C5" w:rsidP="002362C5">
      <w:pPr>
        <w:spacing w:after="0" w:line="480" w:lineRule="auto"/>
        <w:jc w:val="both"/>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Funding:</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sz w:val="24"/>
          <w:szCs w:val="24"/>
          <w:lang w:val="en-US"/>
        </w:rPr>
        <w:t xml:space="preserve">The work was partially supported by </w:t>
      </w:r>
      <w:proofErr w:type="spellStart"/>
      <w:r w:rsidRPr="00AD3A5A">
        <w:rPr>
          <w:rFonts w:ascii="Arial Narrow" w:hAnsi="Arial Narrow" w:cs="Arial"/>
          <w:sz w:val="24"/>
          <w:szCs w:val="24"/>
          <w:lang w:val="en-US"/>
        </w:rPr>
        <w:t>Fondo</w:t>
      </w:r>
      <w:proofErr w:type="spellEnd"/>
      <w:r w:rsidRPr="00AD3A5A">
        <w:rPr>
          <w:rFonts w:ascii="Arial Narrow" w:hAnsi="Arial Narrow" w:cs="Arial"/>
          <w:sz w:val="24"/>
          <w:szCs w:val="24"/>
          <w:lang w:val="en-US"/>
        </w:rPr>
        <w:t xml:space="preserve"> de </w:t>
      </w:r>
      <w:proofErr w:type="spellStart"/>
      <w:r w:rsidRPr="00AD3A5A">
        <w:rPr>
          <w:rFonts w:ascii="Arial Narrow" w:hAnsi="Arial Narrow" w:cs="Arial"/>
          <w:sz w:val="24"/>
          <w:szCs w:val="24"/>
          <w:lang w:val="en-US"/>
        </w:rPr>
        <w:t>Investigaciones</w:t>
      </w:r>
      <w:proofErr w:type="spellEnd"/>
      <w:r w:rsidRPr="00AD3A5A">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Sanitarias</w:t>
      </w:r>
      <w:proofErr w:type="spellEnd"/>
      <w:r w:rsidRPr="00AD3A5A">
        <w:rPr>
          <w:rFonts w:ascii="Arial Narrow" w:hAnsi="Arial Narrow" w:cs="Arial"/>
          <w:sz w:val="24"/>
          <w:szCs w:val="24"/>
          <w:lang w:val="en-US"/>
        </w:rPr>
        <w:t xml:space="preserve"> (FIS), </w:t>
      </w:r>
      <w:proofErr w:type="spellStart"/>
      <w:r w:rsidRPr="00AD3A5A">
        <w:rPr>
          <w:rFonts w:ascii="Arial Narrow" w:hAnsi="Arial Narrow" w:cs="Arial"/>
          <w:sz w:val="24"/>
          <w:szCs w:val="24"/>
          <w:lang w:val="en-US"/>
        </w:rPr>
        <w:t>Instituto</w:t>
      </w:r>
      <w:proofErr w:type="spellEnd"/>
      <w:r w:rsidRPr="00AD3A5A">
        <w:rPr>
          <w:rFonts w:ascii="Arial Narrow" w:hAnsi="Arial Narrow" w:cs="Arial"/>
          <w:sz w:val="24"/>
          <w:szCs w:val="24"/>
          <w:lang w:val="en-US"/>
        </w:rPr>
        <w:t xml:space="preserve"> de </w:t>
      </w:r>
      <w:proofErr w:type="spellStart"/>
      <w:r w:rsidRPr="00AD3A5A">
        <w:rPr>
          <w:rFonts w:ascii="Arial Narrow" w:hAnsi="Arial Narrow" w:cs="Arial"/>
          <w:sz w:val="24"/>
          <w:szCs w:val="24"/>
          <w:lang w:val="en-US"/>
        </w:rPr>
        <w:t>Salud</w:t>
      </w:r>
      <w:proofErr w:type="spellEnd"/>
      <w:r w:rsidRPr="00AD3A5A">
        <w:rPr>
          <w:rFonts w:ascii="Arial Narrow" w:hAnsi="Arial Narrow" w:cs="Arial"/>
          <w:sz w:val="24"/>
          <w:szCs w:val="24"/>
          <w:lang w:val="en-US"/>
        </w:rPr>
        <w:t xml:space="preserve"> Carlos III, Spain (#PI11/01542, #PI0902102, #PI12/01635, #PI12/00815); Red </w:t>
      </w:r>
      <w:proofErr w:type="spellStart"/>
      <w:r w:rsidRPr="00AD3A5A">
        <w:rPr>
          <w:rFonts w:ascii="Arial Narrow" w:hAnsi="Arial Narrow" w:cs="Arial"/>
          <w:sz w:val="24"/>
          <w:szCs w:val="24"/>
          <w:lang w:val="en-US"/>
        </w:rPr>
        <w:t>Temática</w:t>
      </w:r>
      <w:proofErr w:type="spellEnd"/>
      <w:r w:rsidRPr="00AD3A5A">
        <w:rPr>
          <w:rFonts w:ascii="Arial Narrow" w:hAnsi="Arial Narrow" w:cs="Arial"/>
          <w:sz w:val="24"/>
          <w:szCs w:val="24"/>
          <w:lang w:val="en-US"/>
        </w:rPr>
        <w:t xml:space="preserve"> de </w:t>
      </w:r>
      <w:proofErr w:type="spellStart"/>
      <w:r w:rsidRPr="00AD3A5A">
        <w:rPr>
          <w:rFonts w:ascii="Arial Narrow" w:hAnsi="Arial Narrow" w:cs="Arial"/>
          <w:sz w:val="24"/>
          <w:szCs w:val="24"/>
          <w:lang w:val="en-US"/>
        </w:rPr>
        <w:t>Investigación</w:t>
      </w:r>
      <w:proofErr w:type="spellEnd"/>
      <w:r w:rsidRPr="00AD3A5A">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Cooperativa</w:t>
      </w:r>
      <w:proofErr w:type="spellEnd"/>
      <w:r w:rsidRPr="00AD3A5A">
        <w:rPr>
          <w:rFonts w:ascii="Arial Narrow" w:hAnsi="Arial Narrow" w:cs="Arial"/>
          <w:sz w:val="24"/>
          <w:szCs w:val="24"/>
          <w:lang w:val="en-US"/>
        </w:rPr>
        <w:t xml:space="preserve"> en </w:t>
      </w:r>
      <w:proofErr w:type="spellStart"/>
      <w:r w:rsidRPr="00AD3A5A">
        <w:rPr>
          <w:rFonts w:ascii="Arial Narrow" w:hAnsi="Arial Narrow" w:cs="Arial"/>
          <w:sz w:val="24"/>
          <w:szCs w:val="24"/>
          <w:lang w:val="en-US"/>
        </w:rPr>
        <w:t>Cáncer</w:t>
      </w:r>
      <w:proofErr w:type="spellEnd"/>
      <w:r w:rsidRPr="00AD3A5A">
        <w:rPr>
          <w:rFonts w:ascii="Arial Narrow" w:hAnsi="Arial Narrow" w:cs="Arial"/>
          <w:sz w:val="24"/>
          <w:szCs w:val="24"/>
          <w:lang w:val="en-US"/>
        </w:rPr>
        <w:t xml:space="preserve">, Spain (#RD12/ 0036/0034, #RD12/0036/0050, #RD12/0036/0073); European Cooperation in Science and Technology - COST Action #BM1204: </w:t>
      </w:r>
      <w:proofErr w:type="spellStart"/>
      <w:r w:rsidRPr="00AD3A5A">
        <w:rPr>
          <w:rFonts w:ascii="Arial Narrow" w:hAnsi="Arial Narrow" w:cs="Arial"/>
          <w:sz w:val="24"/>
          <w:szCs w:val="24"/>
          <w:lang w:val="en-US"/>
        </w:rPr>
        <w:t>EUPancreas</w:t>
      </w:r>
      <w:proofErr w:type="spellEnd"/>
      <w:r w:rsidRPr="00AD3A5A">
        <w:rPr>
          <w:rFonts w:ascii="Arial Narrow" w:hAnsi="Arial Narrow" w:cs="Arial"/>
          <w:sz w:val="24"/>
          <w:szCs w:val="24"/>
          <w:lang w:val="en-US"/>
        </w:rPr>
        <w:t xml:space="preserve">. </w:t>
      </w:r>
      <w:proofErr w:type="gramStart"/>
      <w:r w:rsidRPr="00AD3A5A">
        <w:rPr>
          <w:rFonts w:ascii="Arial Narrow" w:hAnsi="Arial Narrow" w:cs="Arial"/>
          <w:sz w:val="24"/>
          <w:szCs w:val="24"/>
          <w:lang w:val="en-US"/>
        </w:rPr>
        <w:t>EU-6FP Integrated Project (#018771-MOLDIAG-PACA), EU-FP7-HEALTH (#259737-CANCERALIA, #256974-EPC-TM-Net), Cancer Focus Northern Ireland and Department for Employment and Learning; and ALF (#SLL20130022), Sweden.</w:t>
      </w:r>
      <w:proofErr w:type="gramEnd"/>
      <w:r w:rsidRPr="00AD3A5A">
        <w:rPr>
          <w:rFonts w:ascii="Arial Narrow" w:hAnsi="Arial Narrow" w:cs="Arial"/>
          <w:sz w:val="24"/>
          <w:szCs w:val="24"/>
          <w:lang w:val="en-US"/>
        </w:rPr>
        <w:t xml:space="preserve"> The funders had no role in study design, data collection and analysis, decision to publish or preparation of the manuscript.</w:t>
      </w:r>
    </w:p>
    <w:p w:rsidR="002362C5" w:rsidRPr="00AD3A5A" w:rsidRDefault="00C24601" w:rsidP="002362C5">
      <w:pPr>
        <w:jc w:val="both"/>
        <w:rPr>
          <w:rFonts w:ascii="Arial Narrow" w:hAnsi="Arial Narrow" w:cs="Arial"/>
          <w:b/>
          <w:sz w:val="24"/>
          <w:szCs w:val="24"/>
          <w:lang w:val="en-US"/>
        </w:rPr>
      </w:pPr>
      <w:r w:rsidRPr="00AD3A5A">
        <w:rPr>
          <w:rFonts w:ascii="Arial Narrow" w:hAnsi="Arial Narrow" w:cs="Arial"/>
          <w:b/>
          <w:sz w:val="24"/>
          <w:szCs w:val="24"/>
          <w:lang w:val="en-US"/>
        </w:rPr>
        <w:br w:type="page"/>
      </w:r>
    </w:p>
    <w:p w:rsidR="002362C5" w:rsidRPr="00A504C8" w:rsidRDefault="00C24601" w:rsidP="002362C5">
      <w:pPr>
        <w:spacing w:after="0" w:line="360" w:lineRule="auto"/>
        <w:jc w:val="both"/>
        <w:rPr>
          <w:rFonts w:ascii="Arial Narrow" w:hAnsi="Arial Narrow" w:cs="Arial"/>
          <w:b/>
          <w:sz w:val="24"/>
          <w:szCs w:val="24"/>
          <w:lang w:val="en-US"/>
        </w:rPr>
      </w:pPr>
      <w:r w:rsidRPr="00A504C8">
        <w:rPr>
          <w:rFonts w:ascii="Arial Narrow" w:hAnsi="Arial Narrow" w:cs="Arial"/>
          <w:b/>
          <w:sz w:val="24"/>
          <w:szCs w:val="24"/>
          <w:lang w:val="en-US"/>
        </w:rPr>
        <w:t>References</w:t>
      </w:r>
    </w:p>
    <w:p w:rsidR="002362C5" w:rsidRPr="00A504C8" w:rsidRDefault="002362C5" w:rsidP="002362C5">
      <w:pPr>
        <w:spacing w:after="0" w:line="360" w:lineRule="auto"/>
        <w:jc w:val="both"/>
        <w:rPr>
          <w:rFonts w:ascii="Arial Narrow" w:hAnsi="Arial Narrow" w:cs="Arial"/>
          <w:b/>
          <w:sz w:val="24"/>
          <w:szCs w:val="24"/>
          <w:lang w:val="en-US"/>
        </w:rPr>
      </w:pPr>
    </w:p>
    <w:p w:rsidR="00464A5F" w:rsidRPr="00B35AEE" w:rsidRDefault="00C21500"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AD3A5A">
        <w:rPr>
          <w:rFonts w:ascii="Arial Narrow" w:hAnsi="Arial Narrow" w:cs="Arial"/>
          <w:b/>
          <w:sz w:val="24"/>
          <w:szCs w:val="24"/>
        </w:rPr>
        <w:fldChar w:fldCharType="begin" w:fldLock="1"/>
      </w:r>
      <w:r w:rsidR="00C24601" w:rsidRPr="00A504C8">
        <w:rPr>
          <w:rFonts w:ascii="Arial Narrow" w:hAnsi="Arial Narrow" w:cs="Arial"/>
          <w:b/>
          <w:sz w:val="24"/>
          <w:szCs w:val="24"/>
          <w:lang w:val="en-US"/>
        </w:rPr>
        <w:instrText xml:space="preserve">ADDIN Mendeley Bibliography CSL_BIBLIOGRAPHY </w:instrText>
      </w:r>
      <w:r w:rsidRPr="00AD3A5A">
        <w:rPr>
          <w:rFonts w:ascii="Arial Narrow" w:hAnsi="Arial Narrow" w:cs="Arial"/>
          <w:b/>
          <w:sz w:val="24"/>
          <w:szCs w:val="24"/>
        </w:rPr>
        <w:fldChar w:fldCharType="separate"/>
      </w:r>
      <w:r w:rsidR="00360E7E" w:rsidRPr="00360E7E">
        <w:rPr>
          <w:rFonts w:ascii="Arial Narrow" w:hAnsi="Arial Narrow" w:cs="Times New Roman"/>
          <w:noProof/>
          <w:sz w:val="24"/>
          <w:szCs w:val="24"/>
          <w:lang w:val="en-US"/>
        </w:rPr>
        <w:t xml:space="preserve">1. </w:t>
      </w:r>
      <w:r w:rsidR="00360E7E" w:rsidRPr="00360E7E">
        <w:rPr>
          <w:rFonts w:ascii="Arial Narrow" w:hAnsi="Arial Narrow" w:cs="Times New Roman"/>
          <w:noProof/>
          <w:sz w:val="24"/>
          <w:szCs w:val="24"/>
          <w:lang w:val="en-US"/>
        </w:rPr>
        <w:tab/>
        <w:t>Siegel RL, Miller KD, Jemal A. Cancer Statistics , 2016. 2016;66(1):7-30. doi:10.3322/caac.21332.</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 </w:t>
      </w:r>
      <w:r w:rsidRPr="00360E7E">
        <w:rPr>
          <w:rFonts w:ascii="Arial Narrow" w:hAnsi="Arial Narrow" w:cs="Times New Roman"/>
          <w:noProof/>
          <w:sz w:val="24"/>
          <w:szCs w:val="24"/>
          <w:lang w:val="en-US"/>
        </w:rPr>
        <w:tab/>
        <w:t xml:space="preserve">Lepage C, Capocaccia R, Hackl M, Lemmens V, Molina E, Pierannunzio D, Sant M, Trama A FJE-5 WG. Survival in patients with primary liver cancer, gallbladder and extrahepatic biliary tract cancer and pancreatic cancer in Europe 1999-2007: Results of EUROCARE-5. </w:t>
      </w:r>
      <w:r w:rsidRPr="00360E7E">
        <w:rPr>
          <w:rFonts w:ascii="Arial Narrow" w:hAnsi="Arial Narrow" w:cs="Times New Roman"/>
          <w:i/>
          <w:iCs/>
          <w:noProof/>
          <w:sz w:val="24"/>
          <w:szCs w:val="24"/>
          <w:lang w:val="en-US"/>
        </w:rPr>
        <w:t>Eur J Cancer</w:t>
      </w:r>
      <w:r w:rsidRPr="00360E7E">
        <w:rPr>
          <w:rFonts w:ascii="Arial Narrow" w:hAnsi="Arial Narrow" w:cs="Times New Roman"/>
          <w:noProof/>
          <w:sz w:val="24"/>
          <w:szCs w:val="24"/>
          <w:lang w:val="en-US"/>
        </w:rPr>
        <w:t>. 2015.</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 </w:t>
      </w:r>
      <w:r w:rsidRPr="00360E7E">
        <w:rPr>
          <w:rFonts w:ascii="Arial Narrow" w:hAnsi="Arial Narrow" w:cs="Times New Roman"/>
          <w:noProof/>
          <w:sz w:val="24"/>
          <w:szCs w:val="24"/>
          <w:lang w:val="en-US"/>
        </w:rPr>
        <w:tab/>
        <w:t xml:space="preserve">Rahib L, Smith BD, Aizenberg R, Rosenzweig AB, Fleshman JM, Matrisian LM. Projecting cancer incidence and deaths to 2030: The unexpected burden of thyroid, liver, and pancreas cancers in the united states. </w:t>
      </w:r>
      <w:r w:rsidRPr="00360E7E">
        <w:rPr>
          <w:rFonts w:ascii="Arial Narrow" w:hAnsi="Arial Narrow" w:cs="Times New Roman"/>
          <w:i/>
          <w:iCs/>
          <w:noProof/>
          <w:sz w:val="24"/>
          <w:szCs w:val="24"/>
          <w:lang w:val="en-US"/>
        </w:rPr>
        <w:t>Cancer Res</w:t>
      </w:r>
      <w:r w:rsidRPr="00360E7E">
        <w:rPr>
          <w:rFonts w:ascii="Arial Narrow" w:hAnsi="Arial Narrow" w:cs="Times New Roman"/>
          <w:noProof/>
          <w:sz w:val="24"/>
          <w:szCs w:val="24"/>
          <w:lang w:val="en-US"/>
        </w:rPr>
        <w:t>. 2014;74(11):2913-2921. doi:10.1158/0008-5472.CAN-14-0155.</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 </w:t>
      </w:r>
      <w:r w:rsidRPr="00360E7E">
        <w:rPr>
          <w:rFonts w:ascii="Arial Narrow" w:hAnsi="Arial Narrow" w:cs="Times New Roman"/>
          <w:noProof/>
          <w:sz w:val="24"/>
          <w:szCs w:val="24"/>
          <w:lang w:val="en-US"/>
        </w:rPr>
        <w:tab/>
        <w:t xml:space="preserve">Ferlay JPCBF. More deaths from pancreatic cancer than breast cancer in the EU by 2017. </w:t>
      </w:r>
      <w:r w:rsidRPr="00360E7E">
        <w:rPr>
          <w:rFonts w:ascii="Arial Narrow" w:hAnsi="Arial Narrow" w:cs="Times New Roman"/>
          <w:i/>
          <w:iCs/>
          <w:noProof/>
          <w:sz w:val="24"/>
          <w:szCs w:val="24"/>
          <w:lang w:val="en-US"/>
        </w:rPr>
        <w:t>Acta Oncol</w:t>
      </w:r>
      <w:r w:rsidRPr="00360E7E">
        <w:rPr>
          <w:rFonts w:ascii="Arial Narrow" w:hAnsi="Arial Narrow" w:cs="Times New Roman"/>
          <w:noProof/>
          <w:sz w:val="24"/>
          <w:szCs w:val="24"/>
          <w:lang w:val="en-US"/>
        </w:rPr>
        <w:t>. 2016;23:1-3.</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5. </w:t>
      </w:r>
      <w:r w:rsidRPr="00360E7E">
        <w:rPr>
          <w:rFonts w:ascii="Arial Narrow" w:hAnsi="Arial Narrow" w:cs="Times New Roman"/>
          <w:noProof/>
          <w:sz w:val="24"/>
          <w:szCs w:val="24"/>
          <w:lang w:val="en-US"/>
        </w:rPr>
        <w:tab/>
        <w:t xml:space="preserve">Maisonneuve P LA. Risk factors for pancreatic cancer: a summary review of meta-analytical studies. </w:t>
      </w:r>
      <w:r w:rsidRPr="00360E7E">
        <w:rPr>
          <w:rFonts w:ascii="Arial Narrow" w:hAnsi="Arial Narrow" w:cs="Times New Roman"/>
          <w:i/>
          <w:iCs/>
          <w:noProof/>
          <w:sz w:val="24"/>
          <w:szCs w:val="24"/>
          <w:lang w:val="en-US"/>
        </w:rPr>
        <w:t>Int J Epidemiol J Epidemiol</w:t>
      </w:r>
      <w:r w:rsidRPr="00360E7E">
        <w:rPr>
          <w:rFonts w:ascii="Arial Narrow" w:hAnsi="Arial Narrow" w:cs="Times New Roman"/>
          <w:noProof/>
          <w:sz w:val="24"/>
          <w:szCs w:val="24"/>
          <w:lang w:val="en-US"/>
        </w:rPr>
        <w:t>. 2015;44(1):186-198.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6. </w:t>
      </w:r>
      <w:r w:rsidRPr="00360E7E">
        <w:rPr>
          <w:rFonts w:ascii="Arial Narrow" w:hAnsi="Arial Narrow" w:cs="Times New Roman"/>
          <w:noProof/>
          <w:sz w:val="24"/>
          <w:szCs w:val="24"/>
          <w:lang w:val="en-US"/>
        </w:rPr>
        <w:tab/>
        <w:t>Manuscript A. Genetic Susceptibility to Pancreatic Cancer. 2013;51(1):14-24. doi:10.1002/mc.20855.Genetic.</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7. </w:t>
      </w:r>
      <w:r w:rsidRPr="00360E7E">
        <w:rPr>
          <w:rFonts w:ascii="Arial Narrow" w:hAnsi="Arial Narrow" w:cs="Times New Roman"/>
          <w:noProof/>
          <w:sz w:val="24"/>
          <w:szCs w:val="24"/>
          <w:lang w:val="en-US"/>
        </w:rPr>
        <w:tab/>
        <w:t xml:space="preserve">Roberts NJ, Norris AL, Petersen GM, et al. </w:t>
      </w:r>
      <w:r w:rsidRPr="00360E7E">
        <w:rPr>
          <w:rFonts w:ascii="Arial Narrow" w:hAnsi="Arial Narrow" w:cs="Times New Roman"/>
          <w:i/>
          <w:iCs/>
          <w:noProof/>
          <w:sz w:val="24"/>
          <w:szCs w:val="24"/>
          <w:lang w:val="en-US"/>
        </w:rPr>
        <w:t>Whole Genome Sequencing Defines the Genetic Heterogeneity of Familial Pancreatic Cancer</w:t>
      </w:r>
      <w:r w:rsidRPr="00360E7E">
        <w:rPr>
          <w:rFonts w:ascii="Arial Narrow" w:hAnsi="Arial Narrow" w:cs="Times New Roman"/>
          <w:noProof/>
          <w:sz w:val="24"/>
          <w:szCs w:val="24"/>
          <w:lang w:val="en-US"/>
        </w:rPr>
        <w:t>.; 2015. doi:10.1158/2159-8290.CD-15-0402.</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8. </w:t>
      </w:r>
      <w:r w:rsidRPr="00360E7E">
        <w:rPr>
          <w:rFonts w:ascii="Arial Narrow" w:hAnsi="Arial Narrow" w:cs="Times New Roman"/>
          <w:noProof/>
          <w:sz w:val="24"/>
          <w:szCs w:val="24"/>
          <w:lang w:val="en-US"/>
        </w:rPr>
        <w:tab/>
        <w:t xml:space="preserve">Permuth-Wey J, Egan KM. Family history is a significant risk factor for pancreatic cancer: Results from a systematic review and meta-analysis. </w:t>
      </w:r>
      <w:r w:rsidRPr="00360E7E">
        <w:rPr>
          <w:rFonts w:ascii="Arial Narrow" w:hAnsi="Arial Narrow" w:cs="Times New Roman"/>
          <w:i/>
          <w:iCs/>
          <w:noProof/>
          <w:sz w:val="24"/>
          <w:szCs w:val="24"/>
          <w:lang w:val="en-US"/>
        </w:rPr>
        <w:t>Fam Cancer</w:t>
      </w:r>
      <w:r w:rsidRPr="00360E7E">
        <w:rPr>
          <w:rFonts w:ascii="Arial Narrow" w:hAnsi="Arial Narrow" w:cs="Times New Roman"/>
          <w:noProof/>
          <w:sz w:val="24"/>
          <w:szCs w:val="24"/>
          <w:lang w:val="en-US"/>
        </w:rPr>
        <w:t>. 2009;8(2):109-117. doi:10.1007/s10689-008-9214-8.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9. </w:t>
      </w:r>
      <w:r w:rsidRPr="00360E7E">
        <w:rPr>
          <w:rFonts w:ascii="Arial Narrow" w:hAnsi="Arial Narrow" w:cs="Times New Roman"/>
          <w:noProof/>
          <w:sz w:val="24"/>
          <w:szCs w:val="24"/>
          <w:lang w:val="en-US"/>
        </w:rPr>
        <w:tab/>
        <w:t xml:space="preserve">Jr. FRPLFECPFJ. Life-style risk factors for pancreatic cancer in Louisiana: a case-control study. </w:t>
      </w:r>
      <w:r w:rsidRPr="00360E7E">
        <w:rPr>
          <w:rFonts w:ascii="Arial Narrow" w:hAnsi="Arial Narrow" w:cs="Times New Roman"/>
          <w:i/>
          <w:iCs/>
          <w:noProof/>
          <w:sz w:val="24"/>
          <w:szCs w:val="24"/>
          <w:lang w:val="en-US"/>
        </w:rPr>
        <w:t>Am J Epidemiol</w:t>
      </w:r>
      <w:r w:rsidRPr="00360E7E">
        <w:rPr>
          <w:rFonts w:ascii="Arial Narrow" w:hAnsi="Arial Narrow" w:cs="Times New Roman"/>
          <w:noProof/>
          <w:sz w:val="24"/>
          <w:szCs w:val="24"/>
          <w:lang w:val="en-US"/>
        </w:rPr>
        <w:t>. 1988;182(2):324-336.</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10. </w:t>
      </w:r>
      <w:r w:rsidRPr="00360E7E">
        <w:rPr>
          <w:rFonts w:ascii="Arial Narrow" w:hAnsi="Arial Narrow" w:cs="Times New Roman"/>
          <w:noProof/>
          <w:sz w:val="24"/>
          <w:szCs w:val="24"/>
          <w:lang w:val="en-US"/>
        </w:rPr>
        <w:tab/>
        <w:t xml:space="preserve">Ghadirian P, Liu G, Gallinger S, et al. Risk of pancreatic cancer among individuals with a family history of cancer of the pancreas. </w:t>
      </w:r>
      <w:r w:rsidRPr="00360E7E">
        <w:rPr>
          <w:rFonts w:ascii="Arial Narrow" w:hAnsi="Arial Narrow" w:cs="Times New Roman"/>
          <w:i/>
          <w:iCs/>
          <w:noProof/>
          <w:sz w:val="24"/>
          <w:szCs w:val="24"/>
          <w:lang w:val="en-US"/>
        </w:rPr>
        <w:t>Int J Cancer</w:t>
      </w:r>
      <w:r w:rsidRPr="00360E7E">
        <w:rPr>
          <w:rFonts w:ascii="Arial Narrow" w:hAnsi="Arial Narrow" w:cs="Times New Roman"/>
          <w:noProof/>
          <w:sz w:val="24"/>
          <w:szCs w:val="24"/>
          <w:lang w:val="en-US"/>
        </w:rPr>
        <w:t>. 2002;97(6):807-810. doi:10.1002/ijc.10123.</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11. </w:t>
      </w:r>
      <w:r w:rsidRPr="00360E7E">
        <w:rPr>
          <w:rFonts w:ascii="Arial Narrow" w:hAnsi="Arial Narrow" w:cs="Times New Roman"/>
          <w:noProof/>
          <w:sz w:val="24"/>
          <w:szCs w:val="24"/>
          <w:lang w:val="en-US"/>
        </w:rPr>
        <w:tab/>
        <w:t>Negri E, Vecchia C La, Franceschi S. Family History and the Risk of Liver , Pancreatic Cancer ’ 1 Gallbladder , and. 1994;3(May):209-212.</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12. </w:t>
      </w:r>
      <w:r w:rsidRPr="00360E7E">
        <w:rPr>
          <w:rFonts w:ascii="Arial Narrow" w:hAnsi="Arial Narrow" w:cs="Times New Roman"/>
          <w:noProof/>
          <w:sz w:val="24"/>
          <w:szCs w:val="24"/>
          <w:lang w:val="en-US"/>
        </w:rPr>
        <w:tab/>
        <w:t xml:space="preserve">Silverman D. Risk factors for pancreatic cancer: a case-control study based on direct interviews. </w:t>
      </w:r>
      <w:r w:rsidRPr="00360E7E">
        <w:rPr>
          <w:rFonts w:ascii="Arial Narrow" w:hAnsi="Arial Narrow" w:cs="Times New Roman"/>
          <w:i/>
          <w:iCs/>
          <w:noProof/>
          <w:sz w:val="24"/>
          <w:szCs w:val="24"/>
          <w:lang w:val="en-US"/>
        </w:rPr>
        <w:t>Teratog Carcinog Mutagen</w:t>
      </w:r>
      <w:r w:rsidRPr="00360E7E">
        <w:rPr>
          <w:rFonts w:ascii="Arial Narrow" w:hAnsi="Arial Narrow" w:cs="Times New Roman"/>
          <w:noProof/>
          <w:sz w:val="24"/>
          <w:szCs w:val="24"/>
          <w:lang w:val="en-US"/>
        </w:rPr>
        <w:t>. 2001;21(1):7-25.</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13. </w:t>
      </w:r>
      <w:r w:rsidRPr="00360E7E">
        <w:rPr>
          <w:rFonts w:ascii="Arial Narrow" w:hAnsi="Arial Narrow" w:cs="Times New Roman"/>
          <w:noProof/>
          <w:sz w:val="24"/>
          <w:szCs w:val="24"/>
          <w:lang w:val="en-US"/>
        </w:rPr>
        <w:tab/>
        <w:t xml:space="preserve">Coughlin SS, Calle EE, Patel A V, Thun MJ. Predictors of pancreatic cancer mortality among a large cohort of United States adults. </w:t>
      </w:r>
      <w:r w:rsidRPr="00360E7E">
        <w:rPr>
          <w:rFonts w:ascii="Arial Narrow" w:hAnsi="Arial Narrow" w:cs="Times New Roman"/>
          <w:i/>
          <w:iCs/>
          <w:noProof/>
          <w:sz w:val="24"/>
          <w:szCs w:val="24"/>
          <w:lang w:val="en-US"/>
        </w:rPr>
        <w:t>Cancer Causes {&amp;} Control</w:t>
      </w:r>
      <w:r w:rsidRPr="00360E7E">
        <w:rPr>
          <w:rFonts w:ascii="Arial Narrow" w:hAnsi="Arial Narrow" w:cs="Times New Roman"/>
          <w:noProof/>
          <w:sz w:val="24"/>
          <w:szCs w:val="24"/>
          <w:lang w:val="en-US"/>
        </w:rPr>
        <w:t>. 2000;11(10):915-923. doi:10.1023/A:1026580131793.</w:t>
      </w:r>
    </w:p>
    <w:p w:rsidR="00464A5F" w:rsidRPr="009349EF"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14. </w:t>
      </w:r>
      <w:r w:rsidRPr="00360E7E">
        <w:rPr>
          <w:rFonts w:ascii="Arial Narrow" w:hAnsi="Arial Narrow" w:cs="Times New Roman"/>
          <w:noProof/>
          <w:sz w:val="24"/>
          <w:szCs w:val="24"/>
          <w:lang w:val="en-US"/>
        </w:rPr>
        <w:tab/>
        <w:t>Schenk M, Schwartz AG, Neal EO, et al. Familial Risk of Pancre</w:t>
      </w:r>
      <w:r w:rsidR="00464A5F" w:rsidRPr="009349EF">
        <w:rPr>
          <w:rFonts w:ascii="Arial Narrow" w:hAnsi="Arial Narrow" w:cs="Times New Roman"/>
          <w:noProof/>
          <w:sz w:val="24"/>
          <w:szCs w:val="24"/>
          <w:lang w:val="en-US"/>
        </w:rPr>
        <w:t>atic Cancer . [ J Natl.</w:t>
      </w:r>
      <w:r w:rsidR="00911A86" w:rsidRPr="009349EF">
        <w:rPr>
          <w:rFonts w:ascii="Arial Narrow" w:hAnsi="Arial Narrow" w:cs="Times New Roman"/>
          <w:noProof/>
          <w:sz w:val="24"/>
          <w:szCs w:val="24"/>
          <w:lang w:val="en-US"/>
        </w:rPr>
        <w:t xml:space="preserve"> CI</w:t>
      </w:r>
      <w:r w:rsidR="00464A5F" w:rsidRPr="009349EF">
        <w:rPr>
          <w:rFonts w:ascii="Arial Narrow" w:hAnsi="Arial Narrow" w:cs="Times New Roman"/>
          <w:noProof/>
          <w:sz w:val="24"/>
          <w:szCs w:val="24"/>
          <w:lang w:val="en-US"/>
        </w:rPr>
        <w:t xml:space="preserve"> 2001;93(8).</w:t>
      </w:r>
    </w:p>
    <w:p w:rsidR="00464A5F" w:rsidRPr="009349EF"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9349EF">
        <w:rPr>
          <w:rFonts w:ascii="Arial Narrow" w:hAnsi="Arial Narrow" w:cs="Times New Roman"/>
          <w:noProof/>
          <w:sz w:val="24"/>
          <w:szCs w:val="24"/>
          <w:lang w:val="en-US"/>
        </w:rPr>
        <w:t xml:space="preserve">15. </w:t>
      </w:r>
      <w:r w:rsidRPr="009349EF">
        <w:rPr>
          <w:rFonts w:ascii="Arial Narrow" w:hAnsi="Arial Narrow" w:cs="Times New Roman"/>
          <w:noProof/>
          <w:sz w:val="24"/>
          <w:szCs w:val="24"/>
          <w:lang w:val="en-US"/>
        </w:rPr>
        <w:tab/>
        <w:t xml:space="preserve">Hassan MM, Bondy ML, Wolff RA, et al. Risk factors for pancreatic cancer: case-control study. </w:t>
      </w:r>
      <w:r w:rsidRPr="009349EF">
        <w:rPr>
          <w:rFonts w:ascii="Arial Narrow" w:hAnsi="Arial Narrow" w:cs="Times New Roman"/>
          <w:i/>
          <w:iCs/>
          <w:noProof/>
          <w:sz w:val="24"/>
          <w:szCs w:val="24"/>
          <w:lang w:val="en-US"/>
        </w:rPr>
        <w:t>Am J Gastroenterol</w:t>
      </w:r>
      <w:r w:rsidRPr="009349EF">
        <w:rPr>
          <w:rFonts w:ascii="Arial Narrow" w:hAnsi="Arial Narrow" w:cs="Times New Roman"/>
          <w:noProof/>
          <w:sz w:val="24"/>
          <w:szCs w:val="24"/>
          <w:lang w:val="en-US"/>
        </w:rPr>
        <w:t>. 2007;102(12):2696-2707. doi:10.1111/j.1572-0241.2007.01510.x.</w:t>
      </w:r>
    </w:p>
    <w:p w:rsidR="00464A5F" w:rsidRPr="009349EF"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9349EF">
        <w:rPr>
          <w:rFonts w:ascii="Arial Narrow" w:hAnsi="Arial Narrow" w:cs="Times New Roman"/>
          <w:noProof/>
          <w:sz w:val="24"/>
          <w:szCs w:val="24"/>
          <w:lang w:val="en-US"/>
        </w:rPr>
        <w:t xml:space="preserve">16. </w:t>
      </w:r>
      <w:r w:rsidRPr="009349EF">
        <w:rPr>
          <w:rFonts w:ascii="Arial Narrow" w:hAnsi="Arial Narrow" w:cs="Times New Roman"/>
          <w:noProof/>
          <w:sz w:val="24"/>
          <w:szCs w:val="24"/>
          <w:lang w:val="en-US"/>
        </w:rPr>
        <w:tab/>
        <w:t xml:space="preserve">Ghadirian, P; Boyle, P; Simard, A; Baillargeon, J; Maisonneuve, P; Perret C. Reported family aggregation of pancreatic cancer within a population-based case-control study in the Francophone community in Montreal, Canada. </w:t>
      </w:r>
      <w:r w:rsidRPr="009349EF">
        <w:rPr>
          <w:rFonts w:ascii="Arial Narrow" w:hAnsi="Arial Narrow" w:cs="Times New Roman"/>
          <w:i/>
          <w:iCs/>
          <w:noProof/>
          <w:sz w:val="24"/>
          <w:szCs w:val="24"/>
          <w:lang w:val="en-US"/>
        </w:rPr>
        <w:t>Int J Pancreatol</w:t>
      </w:r>
      <w:r w:rsidRPr="009349EF">
        <w:rPr>
          <w:rFonts w:ascii="Arial Narrow" w:hAnsi="Arial Narrow" w:cs="Times New Roman"/>
          <w:noProof/>
          <w:sz w:val="24"/>
          <w:szCs w:val="24"/>
          <w:lang w:val="en-US"/>
        </w:rPr>
        <w:t>. 1991;10(3-4):183-196.</w:t>
      </w:r>
    </w:p>
    <w:p w:rsidR="00464A5F" w:rsidRPr="009349EF"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9349EF">
        <w:rPr>
          <w:rFonts w:ascii="Arial Narrow" w:hAnsi="Arial Narrow" w:cs="Times New Roman"/>
          <w:noProof/>
          <w:sz w:val="24"/>
          <w:szCs w:val="24"/>
          <w:lang w:val="en-US"/>
        </w:rPr>
        <w:t xml:space="preserve">17. </w:t>
      </w:r>
      <w:r w:rsidRPr="009349EF">
        <w:rPr>
          <w:rFonts w:ascii="Arial Narrow" w:hAnsi="Arial Narrow" w:cs="Times New Roman"/>
          <w:noProof/>
          <w:sz w:val="24"/>
          <w:szCs w:val="24"/>
          <w:lang w:val="en-US"/>
        </w:rPr>
        <w:tab/>
        <w:t>Inoue M, Tajima K, Takezaki T, Hamajima N, Hirose K, Ito H. Epidemiology of pancreatic cancer in Japan</w:t>
      </w:r>
      <w:r w:rsidRPr="009349EF">
        <w:rPr>
          <w:rFonts w:ascii="Times New Roman" w:hAnsi="Times New Roman" w:cs="Times New Roman"/>
          <w:noProof/>
          <w:sz w:val="24"/>
          <w:szCs w:val="24"/>
          <w:lang w:val="en-US"/>
        </w:rPr>
        <w:t> </w:t>
      </w:r>
      <w:r w:rsidRPr="009349EF">
        <w:rPr>
          <w:rFonts w:ascii="Arial Narrow" w:hAnsi="Arial Narrow" w:cs="Times New Roman"/>
          <w:noProof/>
          <w:sz w:val="24"/>
          <w:szCs w:val="24"/>
          <w:lang w:val="en-US"/>
        </w:rPr>
        <w:t>: a nested case-control study from the Hospital- based Epidemiologic Research Program at Aichi Cancer Center ( HERPACC ). 2003:257-262. doi:10.1093/ije/dyg062.</w:t>
      </w:r>
    </w:p>
    <w:p w:rsidR="00464A5F" w:rsidRPr="009349EF"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9349EF">
        <w:rPr>
          <w:rFonts w:ascii="Arial Narrow" w:hAnsi="Arial Narrow" w:cs="Times New Roman"/>
          <w:noProof/>
          <w:sz w:val="24"/>
          <w:szCs w:val="24"/>
          <w:lang w:val="en-US"/>
        </w:rPr>
        <w:t xml:space="preserve">18. </w:t>
      </w:r>
      <w:r w:rsidRPr="009349EF">
        <w:rPr>
          <w:rFonts w:ascii="Arial Narrow" w:hAnsi="Arial Narrow" w:cs="Times New Roman"/>
          <w:noProof/>
          <w:sz w:val="24"/>
          <w:szCs w:val="24"/>
          <w:lang w:val="en-US"/>
        </w:rPr>
        <w:tab/>
        <w:t xml:space="preserve">Klein AP, Brune K a, Petersen GM, et al. Prospective Risk of Pancreatic Cancer in Familial Pancreatic Cancer Kindreds Prospective Risk of Pancreatic Cancer in Familial Pancreatic Cancer Kindreds. </w:t>
      </w:r>
      <w:r w:rsidRPr="009349EF">
        <w:rPr>
          <w:rFonts w:ascii="Arial Narrow" w:hAnsi="Arial Narrow" w:cs="Times New Roman"/>
          <w:i/>
          <w:iCs/>
          <w:noProof/>
          <w:sz w:val="24"/>
          <w:szCs w:val="24"/>
          <w:lang w:val="en-US"/>
        </w:rPr>
        <w:t>Cancer Res</w:t>
      </w:r>
      <w:r w:rsidRPr="009349EF">
        <w:rPr>
          <w:rFonts w:ascii="Arial Narrow" w:hAnsi="Arial Narrow" w:cs="Times New Roman"/>
          <w:noProof/>
          <w:sz w:val="24"/>
          <w:szCs w:val="24"/>
          <w:lang w:val="en-US"/>
        </w:rPr>
        <w:t>. 2004:2634-2638. doi:10.1158/0008-5472.CAN-03-3823.</w:t>
      </w:r>
    </w:p>
    <w:p w:rsidR="00464A5F" w:rsidRPr="00464A5F"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rPr>
      </w:pPr>
      <w:r w:rsidRPr="009349EF">
        <w:rPr>
          <w:rFonts w:ascii="Arial Narrow" w:hAnsi="Arial Narrow" w:cs="Times New Roman"/>
          <w:noProof/>
          <w:sz w:val="24"/>
          <w:szCs w:val="24"/>
          <w:lang w:val="en-US"/>
        </w:rPr>
        <w:t xml:space="preserve">19. </w:t>
      </w:r>
      <w:r w:rsidRPr="009349EF">
        <w:rPr>
          <w:rFonts w:ascii="Arial Narrow" w:hAnsi="Arial Narrow" w:cs="Times New Roman"/>
          <w:noProof/>
          <w:sz w:val="24"/>
          <w:szCs w:val="24"/>
          <w:lang w:val="en-US"/>
        </w:rPr>
        <w:tab/>
        <w:t xml:space="preserve">Hiripi E, Lorenzo Bermejo J, Li X, Sundquist J, Hemminki K. Familial association of pancreatic cancer with other malignancies in Swedish families. </w:t>
      </w:r>
      <w:r w:rsidRPr="00464A5F">
        <w:rPr>
          <w:rFonts w:ascii="Arial Narrow" w:hAnsi="Arial Narrow" w:cs="Times New Roman"/>
          <w:i/>
          <w:iCs/>
          <w:noProof/>
          <w:sz w:val="24"/>
          <w:szCs w:val="24"/>
        </w:rPr>
        <w:t>Br J Cancer</w:t>
      </w:r>
      <w:r w:rsidRPr="00464A5F">
        <w:rPr>
          <w:rFonts w:ascii="Arial Narrow" w:hAnsi="Arial Narrow" w:cs="Times New Roman"/>
          <w:noProof/>
          <w:sz w:val="24"/>
          <w:szCs w:val="24"/>
        </w:rPr>
        <w:t>. 2009;101(10):1792-1797. doi:10.1038/sj.bjc.6605363.</w:t>
      </w:r>
    </w:p>
    <w:p w:rsidR="00464A5F" w:rsidRPr="00B35AEE"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464A5F">
        <w:rPr>
          <w:rFonts w:ascii="Arial Narrow" w:hAnsi="Arial Narrow" w:cs="Times New Roman"/>
          <w:noProof/>
          <w:sz w:val="24"/>
          <w:szCs w:val="24"/>
        </w:rPr>
        <w:t xml:space="preserve">20. </w:t>
      </w:r>
      <w:r w:rsidRPr="00464A5F">
        <w:rPr>
          <w:rFonts w:ascii="Arial Narrow" w:hAnsi="Arial Narrow" w:cs="Times New Roman"/>
          <w:noProof/>
          <w:sz w:val="24"/>
          <w:szCs w:val="24"/>
        </w:rPr>
        <w:tab/>
        <w:t xml:space="preserve">Brune KA, Lau B, Palmisano E, et al. </w:t>
      </w:r>
      <w:r w:rsidR="00360E7E" w:rsidRPr="00360E7E">
        <w:rPr>
          <w:rFonts w:ascii="Arial Narrow" w:hAnsi="Arial Narrow" w:cs="Times New Roman"/>
          <w:noProof/>
          <w:sz w:val="24"/>
          <w:szCs w:val="24"/>
          <w:lang w:val="en-US"/>
        </w:rPr>
        <w:t xml:space="preserve">Importance of age of onset in pancreatic cancer kindreds. </w:t>
      </w:r>
      <w:r w:rsidR="00360E7E" w:rsidRPr="00360E7E">
        <w:rPr>
          <w:rFonts w:ascii="Arial Narrow" w:hAnsi="Arial Narrow" w:cs="Times New Roman"/>
          <w:i/>
          <w:iCs/>
          <w:noProof/>
          <w:sz w:val="24"/>
          <w:szCs w:val="24"/>
          <w:lang w:val="en-US"/>
        </w:rPr>
        <w:t>J Natl Cancer Inst</w:t>
      </w:r>
      <w:r w:rsidR="00360E7E" w:rsidRPr="00360E7E">
        <w:rPr>
          <w:rFonts w:ascii="Arial Narrow" w:hAnsi="Arial Narrow" w:cs="Times New Roman"/>
          <w:noProof/>
          <w:sz w:val="24"/>
          <w:szCs w:val="24"/>
          <w:lang w:val="en-US"/>
        </w:rPr>
        <w:t>. 2010;102(2):119-126. doi:10.1093/jnci/djp466.</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21. </w:t>
      </w:r>
      <w:r w:rsidRPr="00360E7E">
        <w:rPr>
          <w:rFonts w:ascii="Arial Narrow" w:hAnsi="Arial Narrow" w:cs="Times New Roman"/>
          <w:noProof/>
          <w:sz w:val="24"/>
          <w:szCs w:val="24"/>
          <w:lang w:val="en-US"/>
        </w:rPr>
        <w:tab/>
        <w:t xml:space="preserve">Turati F, Edefonti V, Bosetti C, et al. Family history of cancer and the risk of cancer: A network of case-control studies. </w:t>
      </w:r>
      <w:r w:rsidRPr="00360E7E">
        <w:rPr>
          <w:rFonts w:ascii="Arial Narrow" w:hAnsi="Arial Narrow" w:cs="Times New Roman"/>
          <w:i/>
          <w:iCs/>
          <w:noProof/>
          <w:sz w:val="24"/>
          <w:szCs w:val="24"/>
          <w:lang w:val="en-US"/>
        </w:rPr>
        <w:t>Ann Oncol</w:t>
      </w:r>
      <w:r w:rsidRPr="00360E7E">
        <w:rPr>
          <w:rFonts w:ascii="Arial Narrow" w:hAnsi="Arial Narrow" w:cs="Times New Roman"/>
          <w:noProof/>
          <w:sz w:val="24"/>
          <w:szCs w:val="24"/>
          <w:lang w:val="en-US"/>
        </w:rPr>
        <w:t>. 2013;24(10):2651-2656. doi:10.1093/annonc/mdt280.</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22. </w:t>
      </w:r>
      <w:r w:rsidRPr="00360E7E">
        <w:rPr>
          <w:rFonts w:ascii="Arial Narrow" w:hAnsi="Arial Narrow" w:cs="Times New Roman"/>
          <w:noProof/>
          <w:sz w:val="24"/>
          <w:szCs w:val="24"/>
          <w:lang w:val="en-US"/>
        </w:rPr>
        <w:tab/>
        <w:t xml:space="preserve">Jacobs EJ, Rodriguez C, Newton CC, et al. Family history of various cancers and pancreatic cancer mortality in a large cohort. </w:t>
      </w:r>
      <w:r w:rsidRPr="00360E7E">
        <w:rPr>
          <w:rFonts w:ascii="Arial Narrow" w:hAnsi="Arial Narrow" w:cs="Times New Roman"/>
          <w:i/>
          <w:iCs/>
          <w:noProof/>
          <w:sz w:val="24"/>
          <w:szCs w:val="24"/>
          <w:lang w:val="en-US"/>
        </w:rPr>
        <w:t>Cancer Causes {&amp;} Control</w:t>
      </w:r>
      <w:r w:rsidRPr="00360E7E">
        <w:rPr>
          <w:rFonts w:ascii="Arial Narrow" w:hAnsi="Arial Narrow" w:cs="Times New Roman"/>
          <w:noProof/>
          <w:sz w:val="24"/>
          <w:szCs w:val="24"/>
          <w:lang w:val="en-US"/>
        </w:rPr>
        <w:t>. 2009;20(8):1261-1269. doi:10.1007/s10552-009-9339-6.</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23. </w:t>
      </w:r>
      <w:r w:rsidRPr="00360E7E">
        <w:rPr>
          <w:rFonts w:ascii="Arial Narrow" w:hAnsi="Arial Narrow" w:cs="Times New Roman"/>
          <w:noProof/>
          <w:sz w:val="24"/>
          <w:szCs w:val="24"/>
          <w:lang w:val="en-US"/>
        </w:rPr>
        <w:tab/>
        <w:t xml:space="preserve">Jacobs EJ, Chanock SJ, Fuchs CS, et al. Family history of cancer and risk of pancreatic cancer: a pooled analysis from the Pancreatic Cancer Cohort Consortium (PanScan). </w:t>
      </w:r>
      <w:r w:rsidRPr="00360E7E">
        <w:rPr>
          <w:rFonts w:ascii="Arial Narrow" w:hAnsi="Arial Narrow" w:cs="Times New Roman"/>
          <w:i/>
          <w:iCs/>
          <w:noProof/>
          <w:sz w:val="24"/>
          <w:szCs w:val="24"/>
          <w:lang w:val="en-US"/>
        </w:rPr>
        <w:t>Int J Cancer</w:t>
      </w:r>
      <w:r w:rsidRPr="00360E7E">
        <w:rPr>
          <w:rFonts w:ascii="Arial Narrow" w:hAnsi="Arial Narrow" w:cs="Times New Roman"/>
          <w:noProof/>
          <w:sz w:val="24"/>
          <w:szCs w:val="24"/>
          <w:lang w:val="en-US"/>
        </w:rPr>
        <w:t>. 2010;127(6):1421-1428. doi:10.1002/ijc.25148.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24. </w:t>
      </w:r>
      <w:r w:rsidRPr="00360E7E">
        <w:rPr>
          <w:rFonts w:ascii="Arial Narrow" w:hAnsi="Arial Narrow" w:cs="Times New Roman"/>
          <w:noProof/>
          <w:sz w:val="24"/>
          <w:szCs w:val="24"/>
          <w:lang w:val="en-US"/>
        </w:rPr>
        <w:tab/>
        <w:t>Khoury MJ FW. Bias_in_Using_Family_History_as_a_Risk_Factor_in.9.pdf.</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25. </w:t>
      </w:r>
      <w:r w:rsidRPr="00360E7E">
        <w:rPr>
          <w:rFonts w:ascii="Arial Narrow" w:hAnsi="Arial Narrow" w:cs="Times New Roman"/>
          <w:noProof/>
          <w:sz w:val="24"/>
          <w:szCs w:val="24"/>
          <w:lang w:val="en-US"/>
        </w:rPr>
        <w:tab/>
        <w:t xml:space="preserve">Zimmerman R, Pal DK, Tin A, Ahsan H, Greenberg DA. Methods for assessing familial aggregation: Family history measures and confounding in the standard cohort, reconstructed cohort and case-control designs. </w:t>
      </w:r>
      <w:r w:rsidRPr="00360E7E">
        <w:rPr>
          <w:rFonts w:ascii="Arial Narrow" w:hAnsi="Arial Narrow" w:cs="Times New Roman"/>
          <w:i/>
          <w:iCs/>
          <w:noProof/>
          <w:sz w:val="24"/>
          <w:szCs w:val="24"/>
          <w:lang w:val="en-US"/>
        </w:rPr>
        <w:t>Hum Hered</w:t>
      </w:r>
      <w:r w:rsidRPr="00360E7E">
        <w:rPr>
          <w:rFonts w:ascii="Arial Narrow" w:hAnsi="Arial Narrow" w:cs="Times New Roman"/>
          <w:noProof/>
          <w:sz w:val="24"/>
          <w:szCs w:val="24"/>
          <w:lang w:val="en-US"/>
        </w:rPr>
        <w:t>. 2009;68(3):201-208. doi:10.1159/000224640.</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26. </w:t>
      </w:r>
      <w:r w:rsidRPr="00360E7E">
        <w:rPr>
          <w:rFonts w:ascii="Arial Narrow" w:hAnsi="Arial Narrow" w:cs="Times New Roman"/>
          <w:noProof/>
          <w:sz w:val="24"/>
          <w:szCs w:val="24"/>
          <w:lang w:val="en-US"/>
        </w:rPr>
        <w:tab/>
        <w:t xml:space="preserve">Fehringer G, Gallinger S, Borgida A, et al. The association of family history of cancer and medical history with pancreatic cancer risk. </w:t>
      </w:r>
      <w:r w:rsidRPr="00360E7E">
        <w:rPr>
          <w:rFonts w:ascii="Arial Narrow" w:hAnsi="Arial Narrow" w:cs="Times New Roman"/>
          <w:i/>
          <w:iCs/>
          <w:noProof/>
          <w:sz w:val="24"/>
          <w:szCs w:val="24"/>
          <w:lang w:val="en-US"/>
        </w:rPr>
        <w:t>Pancreas</w:t>
      </w:r>
      <w:r w:rsidRPr="00360E7E">
        <w:rPr>
          <w:rFonts w:ascii="Arial Narrow" w:hAnsi="Arial Narrow" w:cs="Times New Roman"/>
          <w:noProof/>
          <w:sz w:val="24"/>
          <w:szCs w:val="24"/>
          <w:lang w:val="en-US"/>
        </w:rPr>
        <w:t>. 2014;43(5):812-814. doi:10.1097/MPA.0000000000000126.</w:t>
      </w:r>
    </w:p>
    <w:p w:rsidR="00464A5F" w:rsidRPr="00464A5F"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rPr>
      </w:pPr>
      <w:r w:rsidRPr="00360E7E">
        <w:rPr>
          <w:rFonts w:ascii="Arial Narrow" w:hAnsi="Arial Narrow" w:cs="Times New Roman"/>
          <w:noProof/>
          <w:sz w:val="24"/>
          <w:szCs w:val="24"/>
          <w:lang w:val="en-US"/>
        </w:rPr>
        <w:t xml:space="preserve">27. </w:t>
      </w:r>
      <w:r w:rsidRPr="00360E7E">
        <w:rPr>
          <w:rFonts w:ascii="Arial Narrow" w:hAnsi="Arial Narrow" w:cs="Times New Roman"/>
          <w:noProof/>
          <w:sz w:val="24"/>
          <w:szCs w:val="24"/>
          <w:lang w:val="en-US"/>
        </w:rPr>
        <w:tab/>
        <w:t xml:space="preserve">Liu X, Hemminki K, F??rsti A, Sundquist K, Sundquist J, Ji J. Cancer risk in patients with type 2 diabetes mellitus and their relatives. </w:t>
      </w:r>
      <w:r w:rsidR="00464A5F" w:rsidRPr="00464A5F">
        <w:rPr>
          <w:rFonts w:ascii="Arial Narrow" w:hAnsi="Arial Narrow" w:cs="Times New Roman"/>
          <w:i/>
          <w:iCs/>
          <w:noProof/>
          <w:sz w:val="24"/>
          <w:szCs w:val="24"/>
        </w:rPr>
        <w:t>Int J Cancer</w:t>
      </w:r>
      <w:r w:rsidR="00464A5F" w:rsidRPr="00464A5F">
        <w:rPr>
          <w:rFonts w:ascii="Arial Narrow" w:hAnsi="Arial Narrow" w:cs="Times New Roman"/>
          <w:noProof/>
          <w:sz w:val="24"/>
          <w:szCs w:val="24"/>
        </w:rPr>
        <w:t>. 2015;137(4):903-910. doi:10.1002/ijc.29440.</w:t>
      </w:r>
    </w:p>
    <w:p w:rsidR="00464A5F" w:rsidRPr="00B35AEE"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464A5F">
        <w:rPr>
          <w:rFonts w:ascii="Arial Narrow" w:hAnsi="Arial Narrow" w:cs="Times New Roman"/>
          <w:noProof/>
          <w:sz w:val="24"/>
          <w:szCs w:val="24"/>
        </w:rPr>
        <w:t xml:space="preserve">28. </w:t>
      </w:r>
      <w:r w:rsidRPr="00464A5F">
        <w:rPr>
          <w:rFonts w:ascii="Arial Narrow" w:hAnsi="Arial Narrow" w:cs="Times New Roman"/>
          <w:noProof/>
          <w:sz w:val="24"/>
          <w:szCs w:val="24"/>
        </w:rPr>
        <w:tab/>
        <w:t xml:space="preserve">Austin MA, Kuo E, Van Den Eeden SK, et al. </w:t>
      </w:r>
      <w:r w:rsidR="00360E7E" w:rsidRPr="00360E7E">
        <w:rPr>
          <w:rFonts w:ascii="Arial Narrow" w:hAnsi="Arial Narrow" w:cs="Times New Roman"/>
          <w:noProof/>
          <w:sz w:val="24"/>
          <w:szCs w:val="24"/>
          <w:lang w:val="en-US"/>
        </w:rPr>
        <w:t xml:space="preserve">Family history of diabetes and pancreatic cancer as risk factors for pancreatic cancer: The PACIFIC study. </w:t>
      </w:r>
      <w:r w:rsidR="00360E7E" w:rsidRPr="00360E7E">
        <w:rPr>
          <w:rFonts w:ascii="Arial Narrow" w:hAnsi="Arial Narrow" w:cs="Times New Roman"/>
          <w:i/>
          <w:iCs/>
          <w:noProof/>
          <w:sz w:val="24"/>
          <w:szCs w:val="24"/>
          <w:lang w:val="en-US"/>
        </w:rPr>
        <w:t>Cancer Epidemiol Biomarkers Prev</w:t>
      </w:r>
      <w:r w:rsidR="00360E7E" w:rsidRPr="00360E7E">
        <w:rPr>
          <w:rFonts w:ascii="Arial Narrow" w:hAnsi="Arial Narrow" w:cs="Times New Roman"/>
          <w:noProof/>
          <w:sz w:val="24"/>
          <w:szCs w:val="24"/>
          <w:lang w:val="en-US"/>
        </w:rPr>
        <w:t>. 2013;22(10):1913-1917. doi:10.1158/1055-9965.EPI-13-0518.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29. </w:t>
      </w:r>
      <w:r w:rsidRPr="00360E7E">
        <w:rPr>
          <w:rFonts w:ascii="Arial Narrow" w:hAnsi="Arial Narrow" w:cs="Times New Roman"/>
          <w:noProof/>
          <w:sz w:val="24"/>
          <w:szCs w:val="24"/>
          <w:lang w:val="en-US"/>
        </w:rPr>
        <w:tab/>
        <w:t xml:space="preserve">Amundadottir L. Pancreatic cancer genetics. </w:t>
      </w:r>
      <w:r w:rsidRPr="00360E7E">
        <w:rPr>
          <w:rFonts w:ascii="Arial Narrow" w:hAnsi="Arial Narrow" w:cs="Times New Roman"/>
          <w:i/>
          <w:iCs/>
          <w:noProof/>
          <w:sz w:val="24"/>
          <w:szCs w:val="24"/>
          <w:lang w:val="en-US"/>
        </w:rPr>
        <w:t>Int J Biol Sci</w:t>
      </w:r>
      <w:r w:rsidRPr="00360E7E">
        <w:rPr>
          <w:rFonts w:ascii="Arial Narrow" w:hAnsi="Arial Narrow" w:cs="Times New Roman"/>
          <w:noProof/>
          <w:sz w:val="24"/>
          <w:szCs w:val="24"/>
          <w:lang w:val="en-US"/>
        </w:rPr>
        <w:t>. 2016;12:314-325. doi:10.1159/000055865.</w:t>
      </w:r>
    </w:p>
    <w:p w:rsidR="00464A5F" w:rsidRPr="00B35AEE"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464A5F">
        <w:rPr>
          <w:rFonts w:ascii="Arial Narrow" w:hAnsi="Arial Narrow" w:cs="Times New Roman"/>
          <w:noProof/>
          <w:sz w:val="24"/>
          <w:szCs w:val="24"/>
        </w:rPr>
        <w:t xml:space="preserve">30. </w:t>
      </w:r>
      <w:r w:rsidRPr="00464A5F">
        <w:rPr>
          <w:rFonts w:ascii="Arial Narrow" w:hAnsi="Arial Narrow" w:cs="Times New Roman"/>
          <w:noProof/>
          <w:sz w:val="24"/>
          <w:szCs w:val="24"/>
        </w:rPr>
        <w:tab/>
        <w:t xml:space="preserve">Gomez-Rubio P, Zock J-P, Rava M, et al. </w:t>
      </w:r>
      <w:r w:rsidR="00360E7E" w:rsidRPr="00360E7E">
        <w:rPr>
          <w:rFonts w:ascii="Arial Narrow" w:hAnsi="Arial Narrow" w:cs="Times New Roman"/>
          <w:noProof/>
          <w:sz w:val="24"/>
          <w:szCs w:val="24"/>
          <w:lang w:val="en-US"/>
        </w:rPr>
        <w:t xml:space="preserve">Reduced risk of pancreatic cancer associated with asthma and nasal allergies. </w:t>
      </w:r>
      <w:r w:rsidR="00360E7E" w:rsidRPr="00360E7E">
        <w:rPr>
          <w:rFonts w:ascii="Arial Narrow" w:hAnsi="Arial Narrow" w:cs="Times New Roman"/>
          <w:i/>
          <w:iCs/>
          <w:noProof/>
          <w:sz w:val="24"/>
          <w:szCs w:val="24"/>
          <w:lang w:val="en-US"/>
        </w:rPr>
        <w:t>Gut</w:t>
      </w:r>
      <w:r w:rsidR="00360E7E" w:rsidRPr="00360E7E">
        <w:rPr>
          <w:rFonts w:ascii="Arial Narrow" w:hAnsi="Arial Narrow" w:cs="Times New Roman"/>
          <w:noProof/>
          <w:sz w:val="24"/>
          <w:szCs w:val="24"/>
          <w:lang w:val="en-US"/>
        </w:rPr>
        <w:t>. 2015:gutjnl - 2015-310442. doi:10.1136/gutjnl-2015-310442.</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31. </w:t>
      </w:r>
      <w:r w:rsidRPr="00360E7E">
        <w:rPr>
          <w:rFonts w:ascii="Arial Narrow" w:hAnsi="Arial Narrow" w:cs="Times New Roman"/>
          <w:noProof/>
          <w:sz w:val="24"/>
          <w:szCs w:val="24"/>
          <w:lang w:val="en-US"/>
        </w:rPr>
        <w:tab/>
        <w:t xml:space="preserve">Hosmer DW, Hosmer T, Le Cessie S LS. A comparison of goodness-of-fit tests for the logistic regression model. </w:t>
      </w:r>
      <w:r w:rsidRPr="00360E7E">
        <w:rPr>
          <w:rFonts w:ascii="Arial Narrow" w:hAnsi="Arial Narrow" w:cs="Times New Roman"/>
          <w:i/>
          <w:iCs/>
          <w:noProof/>
          <w:sz w:val="24"/>
          <w:szCs w:val="24"/>
          <w:lang w:val="en-US"/>
        </w:rPr>
        <w:t>Stat Med</w:t>
      </w:r>
      <w:r w:rsidRPr="00360E7E">
        <w:rPr>
          <w:rFonts w:ascii="Arial Narrow" w:hAnsi="Arial Narrow" w:cs="Times New Roman"/>
          <w:noProof/>
          <w:sz w:val="24"/>
          <w:szCs w:val="24"/>
          <w:lang w:val="en-US"/>
        </w:rPr>
        <w:t>. 1997;16(9):965-980.</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32. </w:t>
      </w:r>
      <w:r w:rsidRPr="00360E7E">
        <w:rPr>
          <w:rFonts w:ascii="Arial Narrow" w:hAnsi="Arial Narrow" w:cs="Times New Roman"/>
          <w:noProof/>
          <w:sz w:val="24"/>
          <w:szCs w:val="24"/>
          <w:lang w:val="en-US"/>
        </w:rPr>
        <w:tab/>
        <w:t xml:space="preserve">Neuhaus JM, McCulloch CE BR. Estimation of covariate effects in generalized linear mixed models with a misspecified distribution of random intercepts and slopes. </w:t>
      </w:r>
      <w:r w:rsidRPr="00360E7E">
        <w:rPr>
          <w:rFonts w:ascii="Arial Narrow" w:hAnsi="Arial Narrow" w:cs="Times New Roman"/>
          <w:i/>
          <w:iCs/>
          <w:noProof/>
          <w:sz w:val="24"/>
          <w:szCs w:val="24"/>
          <w:lang w:val="en-US"/>
        </w:rPr>
        <w:t>Stat Med</w:t>
      </w:r>
      <w:r w:rsidRPr="00360E7E">
        <w:rPr>
          <w:rFonts w:ascii="Arial Narrow" w:hAnsi="Arial Narrow" w:cs="Times New Roman"/>
          <w:noProof/>
          <w:sz w:val="24"/>
          <w:szCs w:val="24"/>
          <w:lang w:val="en-US"/>
        </w:rPr>
        <w:t>. 2013;32(14):2419-2429.</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33. </w:t>
      </w:r>
      <w:r w:rsidRPr="00360E7E">
        <w:rPr>
          <w:rFonts w:ascii="Arial Narrow" w:hAnsi="Arial Narrow" w:cs="Times New Roman"/>
          <w:noProof/>
          <w:sz w:val="24"/>
          <w:szCs w:val="24"/>
          <w:lang w:val="en-US"/>
        </w:rPr>
        <w:tab/>
        <w:t xml:space="preserve">NE Breslow. Discussion of the paper by D. R. Cox. </w:t>
      </w:r>
      <w:r w:rsidRPr="00360E7E">
        <w:rPr>
          <w:rFonts w:ascii="Arial Narrow" w:hAnsi="Arial Narrow" w:cs="Times New Roman"/>
          <w:i/>
          <w:iCs/>
          <w:noProof/>
          <w:sz w:val="24"/>
          <w:szCs w:val="24"/>
          <w:lang w:val="en-US"/>
        </w:rPr>
        <w:t>J R Stat Soc B</w:t>
      </w:r>
      <w:r w:rsidRPr="00360E7E">
        <w:rPr>
          <w:rFonts w:ascii="Arial Narrow" w:hAnsi="Arial Narrow" w:cs="Times New Roman"/>
          <w:noProof/>
          <w:sz w:val="24"/>
          <w:szCs w:val="24"/>
          <w:lang w:val="en-US"/>
        </w:rPr>
        <w:t>. 1972;34:216-217.</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34. </w:t>
      </w:r>
      <w:r w:rsidRPr="00360E7E">
        <w:rPr>
          <w:rFonts w:ascii="Arial Narrow" w:hAnsi="Arial Narrow" w:cs="Times New Roman"/>
          <w:noProof/>
          <w:sz w:val="24"/>
          <w:szCs w:val="24"/>
          <w:lang w:val="en-US"/>
        </w:rPr>
        <w:tab/>
        <w:t xml:space="preserve">Lin D. Cox regression analysis of multivariate failure time data: the marginal approach. </w:t>
      </w:r>
      <w:r w:rsidRPr="00360E7E">
        <w:rPr>
          <w:rFonts w:ascii="Arial Narrow" w:hAnsi="Arial Narrow" w:cs="Times New Roman"/>
          <w:i/>
          <w:iCs/>
          <w:noProof/>
          <w:sz w:val="24"/>
          <w:szCs w:val="24"/>
          <w:lang w:val="en-US"/>
        </w:rPr>
        <w:t>Stat Med</w:t>
      </w:r>
      <w:r w:rsidRPr="00360E7E">
        <w:rPr>
          <w:rFonts w:ascii="Arial Narrow" w:hAnsi="Arial Narrow" w:cs="Times New Roman"/>
          <w:noProof/>
          <w:sz w:val="24"/>
          <w:szCs w:val="24"/>
          <w:lang w:val="en-US"/>
        </w:rPr>
        <w:t>. 1994;13:2233-2247.</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35. </w:t>
      </w:r>
      <w:r w:rsidRPr="00360E7E">
        <w:rPr>
          <w:rFonts w:ascii="Arial Narrow" w:hAnsi="Arial Narrow" w:cs="Times New Roman"/>
          <w:noProof/>
          <w:sz w:val="24"/>
          <w:szCs w:val="24"/>
          <w:lang w:val="en-US"/>
        </w:rPr>
        <w:tab/>
        <w:t xml:space="preserve">Lin D. The Robust Inference for the Cox Proportional Hazards Model. </w:t>
      </w:r>
      <w:r w:rsidRPr="00360E7E">
        <w:rPr>
          <w:rFonts w:ascii="Arial Narrow" w:hAnsi="Arial Narrow" w:cs="Times New Roman"/>
          <w:i/>
          <w:iCs/>
          <w:noProof/>
          <w:sz w:val="24"/>
          <w:szCs w:val="24"/>
          <w:lang w:val="en-US"/>
        </w:rPr>
        <w:t>J Am Stat Assoc Stat Assoc</w:t>
      </w:r>
      <w:r w:rsidRPr="00360E7E">
        <w:rPr>
          <w:rFonts w:ascii="Arial Narrow" w:hAnsi="Arial Narrow" w:cs="Times New Roman"/>
          <w:noProof/>
          <w:sz w:val="24"/>
          <w:szCs w:val="24"/>
          <w:lang w:val="en-US"/>
        </w:rPr>
        <w:t>. 1989;84(408):1074-1078.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36. </w:t>
      </w:r>
      <w:r w:rsidRPr="00360E7E">
        <w:rPr>
          <w:rFonts w:ascii="Arial Narrow" w:hAnsi="Arial Narrow" w:cs="Times New Roman"/>
          <w:noProof/>
          <w:sz w:val="24"/>
          <w:szCs w:val="24"/>
          <w:lang w:val="en-US"/>
        </w:rPr>
        <w:tab/>
        <w:t xml:space="preserve">D S. Partial residuals for the proportional hazards regression model. </w:t>
      </w:r>
      <w:r w:rsidRPr="00360E7E">
        <w:rPr>
          <w:rFonts w:ascii="Arial Narrow" w:hAnsi="Arial Narrow" w:cs="Times New Roman"/>
          <w:i/>
          <w:iCs/>
          <w:noProof/>
          <w:sz w:val="24"/>
          <w:szCs w:val="24"/>
          <w:lang w:val="en-US"/>
        </w:rPr>
        <w:t>Biometrika</w:t>
      </w:r>
      <w:r w:rsidRPr="00360E7E">
        <w:rPr>
          <w:rFonts w:ascii="Arial Narrow" w:hAnsi="Arial Narrow" w:cs="Times New Roman"/>
          <w:noProof/>
          <w:sz w:val="24"/>
          <w:szCs w:val="24"/>
          <w:lang w:val="en-US"/>
        </w:rPr>
        <w:t>. 1982;69:239-241.</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37. </w:t>
      </w:r>
      <w:r w:rsidRPr="00360E7E">
        <w:rPr>
          <w:rFonts w:ascii="Arial Narrow" w:hAnsi="Arial Narrow" w:cs="Times New Roman"/>
          <w:noProof/>
          <w:sz w:val="24"/>
          <w:szCs w:val="24"/>
          <w:lang w:val="en-US"/>
        </w:rPr>
        <w:tab/>
        <w:t xml:space="preserve">Hanley JA, Negassa A, Edwardes MD deB, Forrester JE. Statistical analysis of correlated data using generalized estimating equations: An orientation. </w:t>
      </w:r>
      <w:r w:rsidRPr="00360E7E">
        <w:rPr>
          <w:rFonts w:ascii="Arial Narrow" w:hAnsi="Arial Narrow" w:cs="Times New Roman"/>
          <w:i/>
          <w:iCs/>
          <w:noProof/>
          <w:sz w:val="24"/>
          <w:szCs w:val="24"/>
          <w:lang w:val="en-US"/>
        </w:rPr>
        <w:t>Am J Epidemiol</w:t>
      </w:r>
      <w:r w:rsidRPr="00360E7E">
        <w:rPr>
          <w:rFonts w:ascii="Arial Narrow" w:hAnsi="Arial Narrow" w:cs="Times New Roman"/>
          <w:noProof/>
          <w:sz w:val="24"/>
          <w:szCs w:val="24"/>
          <w:lang w:val="en-US"/>
        </w:rPr>
        <w:t>. 2003;157(4):364-375. doi:10.1093/aje/kwf215.</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38. </w:t>
      </w:r>
      <w:r w:rsidRPr="00360E7E">
        <w:rPr>
          <w:rFonts w:ascii="Arial Narrow" w:hAnsi="Arial Narrow" w:cs="Times New Roman"/>
          <w:noProof/>
          <w:sz w:val="24"/>
          <w:szCs w:val="24"/>
          <w:lang w:val="en-US"/>
        </w:rPr>
        <w:tab/>
        <w:t xml:space="preserve">Stekhoven DJ, B??hlmann P. Missforest-Non-parametric missing value imputation for mixed-type data. </w:t>
      </w:r>
      <w:r w:rsidRPr="00360E7E">
        <w:rPr>
          <w:rFonts w:ascii="Arial Narrow" w:hAnsi="Arial Narrow" w:cs="Times New Roman"/>
          <w:i/>
          <w:iCs/>
          <w:noProof/>
          <w:sz w:val="24"/>
          <w:szCs w:val="24"/>
          <w:lang w:val="en-US"/>
        </w:rPr>
        <w:t>Bioinformatics</w:t>
      </w:r>
      <w:r w:rsidRPr="00360E7E">
        <w:rPr>
          <w:rFonts w:ascii="Arial Narrow" w:hAnsi="Arial Narrow" w:cs="Times New Roman"/>
          <w:noProof/>
          <w:sz w:val="24"/>
          <w:szCs w:val="24"/>
          <w:lang w:val="en-US"/>
        </w:rPr>
        <w:t>. 2012;28(1):112-118. doi:10.1093/bioinformatics/btr597.</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39. </w:t>
      </w:r>
      <w:r w:rsidRPr="00360E7E">
        <w:rPr>
          <w:rFonts w:ascii="Arial Narrow" w:hAnsi="Arial Narrow" w:cs="Times New Roman"/>
          <w:noProof/>
          <w:sz w:val="24"/>
          <w:szCs w:val="24"/>
          <w:lang w:val="en-US"/>
        </w:rPr>
        <w:tab/>
        <w:t>R Core Team. R: a language and environment for statistical computing. R Found. Stat. Comput. 2014. http://www.r-project.org/.</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40. </w:t>
      </w:r>
      <w:r w:rsidRPr="00360E7E">
        <w:rPr>
          <w:rFonts w:ascii="Arial Narrow" w:hAnsi="Arial Narrow" w:cs="Times New Roman"/>
          <w:noProof/>
          <w:sz w:val="24"/>
          <w:szCs w:val="24"/>
          <w:lang w:val="en-US"/>
        </w:rPr>
        <w:tab/>
        <w:t xml:space="preserve">Wang L, Brune KA, Visvanathan K, et al. Elevated cancer mortality in the relatives of patients with pancreatic cnacer. </w:t>
      </w:r>
      <w:r w:rsidRPr="00360E7E">
        <w:rPr>
          <w:rFonts w:ascii="Arial Narrow" w:hAnsi="Arial Narrow" w:cs="Times New Roman"/>
          <w:i/>
          <w:iCs/>
          <w:noProof/>
          <w:sz w:val="24"/>
          <w:szCs w:val="24"/>
          <w:lang w:val="en-US"/>
        </w:rPr>
        <w:t>Cancer Epidemiol Biomarkers Prev</w:t>
      </w:r>
      <w:r w:rsidRPr="00360E7E">
        <w:rPr>
          <w:rFonts w:ascii="Arial Narrow" w:hAnsi="Arial Narrow" w:cs="Times New Roman"/>
          <w:noProof/>
          <w:sz w:val="24"/>
          <w:szCs w:val="24"/>
          <w:lang w:val="en-US"/>
        </w:rPr>
        <w:t>. 2011;18(11):2829-2834. doi:10.1158/1055-9965.EPI-09-0557.Elevated.</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41. </w:t>
      </w:r>
      <w:r w:rsidRPr="00360E7E">
        <w:rPr>
          <w:rFonts w:ascii="Arial Narrow" w:hAnsi="Arial Narrow" w:cs="Times New Roman"/>
          <w:noProof/>
          <w:sz w:val="24"/>
          <w:szCs w:val="24"/>
          <w:lang w:val="en-US"/>
        </w:rPr>
        <w:tab/>
        <w:t>Mcwilliams RR, Rabe KG, Olswold C, et al. Risk of Malignancy in First-Degree Relatives of Patients with Pancreatic Carcinoma. 2005;(May):388-394. doi:10.1002/cncr.21166.</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42. </w:t>
      </w:r>
      <w:r w:rsidRPr="00360E7E">
        <w:rPr>
          <w:rFonts w:ascii="Arial Narrow" w:hAnsi="Arial Narrow" w:cs="Times New Roman"/>
          <w:noProof/>
          <w:sz w:val="24"/>
          <w:szCs w:val="24"/>
          <w:lang w:val="en-US"/>
        </w:rPr>
        <w:tab/>
        <w:t xml:space="preserve">Childs EJ, Chaffee KG, Gallinger S, et al. Association of common susceptibility variants of pancreatic cancer in higher risk patients: A PACGENE study. </w:t>
      </w:r>
      <w:r w:rsidRPr="00360E7E">
        <w:rPr>
          <w:rFonts w:ascii="Arial Narrow" w:hAnsi="Arial Narrow" w:cs="Times New Roman"/>
          <w:i/>
          <w:iCs/>
          <w:noProof/>
          <w:sz w:val="24"/>
          <w:szCs w:val="24"/>
          <w:lang w:val="en-US"/>
        </w:rPr>
        <w:t>Cancer Epidemiol Biomarkers Prev</w:t>
      </w:r>
      <w:r w:rsidRPr="00360E7E">
        <w:rPr>
          <w:rFonts w:ascii="Arial Narrow" w:hAnsi="Arial Narrow" w:cs="Times New Roman"/>
          <w:noProof/>
          <w:sz w:val="24"/>
          <w:szCs w:val="24"/>
          <w:lang w:val="en-US"/>
        </w:rPr>
        <w:t>. 2016. doi:10.1158/1055-9965.EPI-15-1217.</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43. </w:t>
      </w:r>
      <w:r w:rsidRPr="00360E7E">
        <w:rPr>
          <w:rFonts w:ascii="Arial Narrow" w:hAnsi="Arial Narrow" w:cs="Times New Roman"/>
          <w:noProof/>
          <w:sz w:val="24"/>
          <w:szCs w:val="24"/>
          <w:lang w:val="en-US"/>
        </w:rPr>
        <w:tab/>
        <w:t xml:space="preserve">Zhen DB, Rabe KG, Gallinger S, et al. BRCA1, BRCA2, PALB2, and CDKN2A mutations in familial pancreatic cancer: a PACGENE study. </w:t>
      </w:r>
      <w:r w:rsidRPr="00360E7E">
        <w:rPr>
          <w:rFonts w:ascii="Arial Narrow" w:hAnsi="Arial Narrow" w:cs="Times New Roman"/>
          <w:i/>
          <w:iCs/>
          <w:noProof/>
          <w:sz w:val="24"/>
          <w:szCs w:val="24"/>
          <w:lang w:val="en-US"/>
        </w:rPr>
        <w:t>Genet Med</w:t>
      </w:r>
      <w:r w:rsidRPr="00360E7E">
        <w:rPr>
          <w:rFonts w:ascii="Arial Narrow" w:hAnsi="Arial Narrow" w:cs="Times New Roman"/>
          <w:noProof/>
          <w:sz w:val="24"/>
          <w:szCs w:val="24"/>
          <w:lang w:val="en-US"/>
        </w:rPr>
        <w:t>. 2015;17(7):569-577. doi:10.1038/gim.2014.153.</w:t>
      </w:r>
    </w:p>
    <w:p w:rsidR="00464A5F" w:rsidRPr="00464A5F"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rPr>
      </w:pPr>
      <w:r w:rsidRPr="00360E7E">
        <w:rPr>
          <w:rFonts w:ascii="Arial Narrow" w:hAnsi="Arial Narrow" w:cs="Times New Roman"/>
          <w:noProof/>
          <w:sz w:val="24"/>
          <w:szCs w:val="24"/>
          <w:lang w:val="en-US"/>
        </w:rPr>
        <w:t xml:space="preserve">44. </w:t>
      </w:r>
      <w:r w:rsidRPr="00360E7E">
        <w:rPr>
          <w:rFonts w:ascii="Arial Narrow" w:hAnsi="Arial Narrow" w:cs="Times New Roman"/>
          <w:noProof/>
          <w:sz w:val="24"/>
          <w:szCs w:val="24"/>
          <w:lang w:val="en-US"/>
        </w:rPr>
        <w:tab/>
        <w:t xml:space="preserve">Kristman V, Manno M CP. Loss to follow-up in cohort studies: how much is too much? </w:t>
      </w:r>
      <w:r w:rsidR="00464A5F" w:rsidRPr="00464A5F">
        <w:rPr>
          <w:rFonts w:ascii="Arial Narrow" w:hAnsi="Arial Narrow" w:cs="Times New Roman"/>
          <w:i/>
          <w:iCs/>
          <w:noProof/>
          <w:sz w:val="24"/>
          <w:szCs w:val="24"/>
        </w:rPr>
        <w:t>Eur J Epidemiol</w:t>
      </w:r>
      <w:r w:rsidR="00464A5F" w:rsidRPr="00464A5F">
        <w:rPr>
          <w:rFonts w:ascii="Arial Narrow" w:hAnsi="Arial Narrow" w:cs="Times New Roman"/>
          <w:noProof/>
          <w:sz w:val="24"/>
          <w:szCs w:val="24"/>
        </w:rPr>
        <w:t>. 2004;19(8):751-760.</w:t>
      </w:r>
    </w:p>
    <w:p w:rsidR="00464A5F" w:rsidRPr="00B35AEE" w:rsidRDefault="00464A5F"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464A5F">
        <w:rPr>
          <w:rFonts w:ascii="Arial Narrow" w:hAnsi="Arial Narrow" w:cs="Times New Roman"/>
          <w:noProof/>
          <w:sz w:val="24"/>
          <w:szCs w:val="24"/>
        </w:rPr>
        <w:t xml:space="preserve">45. </w:t>
      </w:r>
      <w:r w:rsidRPr="00464A5F">
        <w:rPr>
          <w:rFonts w:ascii="Arial Narrow" w:hAnsi="Arial Narrow" w:cs="Times New Roman"/>
          <w:noProof/>
          <w:sz w:val="24"/>
          <w:szCs w:val="24"/>
        </w:rPr>
        <w:tab/>
        <w:t xml:space="preserve">Kuruma S, Egawa N, Kurata M, et al. </w:t>
      </w:r>
      <w:r w:rsidR="00360E7E" w:rsidRPr="00360E7E">
        <w:rPr>
          <w:rFonts w:ascii="Arial Narrow" w:hAnsi="Arial Narrow" w:cs="Times New Roman"/>
          <w:noProof/>
          <w:sz w:val="24"/>
          <w:szCs w:val="24"/>
          <w:lang w:val="en-US"/>
        </w:rPr>
        <w:t xml:space="preserve">Case-control study of diabetes-related genetic variants and pancreatic cancer risk in Japan. </w:t>
      </w:r>
      <w:r w:rsidR="00360E7E" w:rsidRPr="00360E7E">
        <w:rPr>
          <w:rFonts w:ascii="Arial Narrow" w:hAnsi="Arial Narrow" w:cs="Times New Roman"/>
          <w:i/>
          <w:iCs/>
          <w:noProof/>
          <w:sz w:val="24"/>
          <w:szCs w:val="24"/>
          <w:lang w:val="en-US"/>
        </w:rPr>
        <w:t>World J Gastroenterol</w:t>
      </w:r>
      <w:r w:rsidR="00360E7E" w:rsidRPr="00360E7E">
        <w:rPr>
          <w:rFonts w:ascii="Arial Narrow" w:hAnsi="Arial Narrow" w:cs="Times New Roman"/>
          <w:noProof/>
          <w:sz w:val="24"/>
          <w:szCs w:val="24"/>
          <w:lang w:val="en-US"/>
        </w:rPr>
        <w:t>. 2014;20(46):17456-17462. doi:10.3748/wjg.v20.i46.17456.</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46. </w:t>
      </w:r>
      <w:r w:rsidRPr="00360E7E">
        <w:rPr>
          <w:rFonts w:ascii="Arial Narrow" w:hAnsi="Arial Narrow" w:cs="Times New Roman"/>
          <w:noProof/>
          <w:sz w:val="24"/>
          <w:szCs w:val="24"/>
          <w:lang w:val="en-US"/>
        </w:rPr>
        <w:tab/>
        <w:t xml:space="preserve">Pierce BL, Austin MA AH. Association study of type 2 diabetes genetic susceptibility variants and risk of pancreatic cancer: an analysis of PanScan-I data. </w:t>
      </w:r>
      <w:r w:rsidRPr="00360E7E">
        <w:rPr>
          <w:rFonts w:ascii="Arial Narrow" w:hAnsi="Arial Narrow" w:cs="Times New Roman"/>
          <w:i/>
          <w:iCs/>
          <w:noProof/>
          <w:sz w:val="24"/>
          <w:szCs w:val="24"/>
          <w:lang w:val="en-US"/>
        </w:rPr>
        <w:t>Cancer Causes {&amp;} Control</w:t>
      </w:r>
      <w:r w:rsidRPr="00360E7E">
        <w:rPr>
          <w:rFonts w:ascii="Arial Narrow" w:hAnsi="Arial Narrow" w:cs="Times New Roman"/>
          <w:noProof/>
          <w:sz w:val="24"/>
          <w:szCs w:val="24"/>
          <w:lang w:val="en-US"/>
        </w:rPr>
        <w:t>. 2011;22(6):877-883.</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47. </w:t>
      </w:r>
      <w:r w:rsidRPr="00360E7E">
        <w:rPr>
          <w:rFonts w:ascii="Arial Narrow" w:hAnsi="Arial Narrow" w:cs="Times New Roman"/>
          <w:noProof/>
          <w:sz w:val="24"/>
          <w:szCs w:val="24"/>
          <w:lang w:val="en-US"/>
        </w:rPr>
        <w:tab/>
        <w:t xml:space="preserve">Kerber RA, Slattery ML. Comparison of self-reported and database-linked family history of cancer data in a case-control study. </w:t>
      </w:r>
      <w:r w:rsidRPr="00360E7E">
        <w:rPr>
          <w:rFonts w:ascii="Arial Narrow" w:hAnsi="Arial Narrow" w:cs="Times New Roman"/>
          <w:i/>
          <w:iCs/>
          <w:noProof/>
          <w:sz w:val="24"/>
          <w:szCs w:val="24"/>
          <w:lang w:val="en-US"/>
        </w:rPr>
        <w:t>Am J Epidemiol</w:t>
      </w:r>
      <w:r w:rsidRPr="00360E7E">
        <w:rPr>
          <w:rFonts w:ascii="Arial Narrow" w:hAnsi="Arial Narrow" w:cs="Times New Roman"/>
          <w:noProof/>
          <w:sz w:val="24"/>
          <w:szCs w:val="24"/>
          <w:lang w:val="en-US"/>
        </w:rPr>
        <w:t>. 1997;146(3):244-248. http://www.ncbi.nlm.nih.gov/pubmed/9247008.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48. </w:t>
      </w:r>
      <w:r w:rsidRPr="00360E7E">
        <w:rPr>
          <w:rFonts w:ascii="Arial Narrow" w:hAnsi="Arial Narrow" w:cs="Times New Roman"/>
          <w:noProof/>
          <w:sz w:val="24"/>
          <w:szCs w:val="24"/>
          <w:lang w:val="en-US"/>
        </w:rPr>
        <w:tab/>
        <w:t xml:space="preserve">Jonas Fiederling, Ahmad Zia Shams UH. Validity of self-reported family history of cancer: A systematic literature review on selected cancers. </w:t>
      </w:r>
      <w:r w:rsidRPr="00360E7E">
        <w:rPr>
          <w:rFonts w:ascii="Arial Narrow" w:hAnsi="Arial Narrow" w:cs="Times New Roman"/>
          <w:i/>
          <w:iCs/>
          <w:noProof/>
          <w:sz w:val="24"/>
          <w:szCs w:val="24"/>
          <w:lang w:val="en-US"/>
        </w:rPr>
        <w:t>Int J Cancer</w:t>
      </w:r>
      <w:r w:rsidRPr="00360E7E">
        <w:rPr>
          <w:rFonts w:ascii="Arial Narrow" w:hAnsi="Arial Narrow" w:cs="Times New Roman"/>
          <w:noProof/>
          <w:sz w:val="24"/>
          <w:szCs w:val="24"/>
          <w:lang w:val="en-US"/>
        </w:rPr>
        <w:t>. 2016. doi:10.1111/joms.12099.</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49. </w:t>
      </w:r>
      <w:r w:rsidRPr="00360E7E">
        <w:rPr>
          <w:rFonts w:ascii="Arial Narrow" w:hAnsi="Arial Narrow" w:cs="Times New Roman"/>
          <w:noProof/>
          <w:sz w:val="24"/>
          <w:szCs w:val="24"/>
          <w:lang w:val="en-US"/>
        </w:rPr>
        <w:tab/>
        <w:t xml:space="preserve">Hariri S, Yoon PW, Qureshi N, Valdez R, Scheuner MT, Khoury MJ. Family history of type 2 diabetes: a population-based screening tool for prevention? </w:t>
      </w:r>
      <w:r w:rsidRPr="00360E7E">
        <w:rPr>
          <w:rFonts w:ascii="Arial Narrow" w:hAnsi="Arial Narrow" w:cs="Times New Roman"/>
          <w:i/>
          <w:iCs/>
          <w:noProof/>
          <w:sz w:val="24"/>
          <w:szCs w:val="24"/>
          <w:lang w:val="en-US"/>
        </w:rPr>
        <w:t>Genet Med</w:t>
      </w:r>
      <w:r w:rsidRPr="00360E7E">
        <w:rPr>
          <w:rFonts w:ascii="Arial Narrow" w:hAnsi="Arial Narrow" w:cs="Times New Roman"/>
          <w:noProof/>
          <w:sz w:val="24"/>
          <w:szCs w:val="24"/>
          <w:lang w:val="en-US"/>
        </w:rPr>
        <w:t>. 2006;8(2):102-108. doi:10.1097/01.gim.0000200949.52795.df.</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cs="Times New Roman"/>
          <w:noProof/>
          <w:sz w:val="24"/>
          <w:szCs w:val="24"/>
          <w:lang w:val="en-US"/>
        </w:rPr>
      </w:pPr>
      <w:r w:rsidRPr="00360E7E">
        <w:rPr>
          <w:rFonts w:ascii="Arial Narrow" w:hAnsi="Arial Narrow" w:cs="Times New Roman"/>
          <w:noProof/>
          <w:sz w:val="24"/>
          <w:szCs w:val="24"/>
          <w:lang w:val="en-US"/>
        </w:rPr>
        <w:t xml:space="preserve">50. </w:t>
      </w:r>
      <w:r w:rsidRPr="00360E7E">
        <w:rPr>
          <w:rFonts w:ascii="Arial Narrow" w:hAnsi="Arial Narrow" w:cs="Times New Roman"/>
          <w:noProof/>
          <w:sz w:val="24"/>
          <w:szCs w:val="24"/>
          <w:lang w:val="en-US"/>
        </w:rPr>
        <w:tab/>
        <w:t xml:space="preserve">Canto MI, Harinck F, Hruban RH, et al. International Cancer of the Pancreas Screening (CAPS) Consortium summit on the management of patients with increased risk for familial pancreatic cancer. </w:t>
      </w:r>
      <w:r w:rsidRPr="00360E7E">
        <w:rPr>
          <w:rFonts w:ascii="Arial Narrow" w:hAnsi="Arial Narrow" w:cs="Times New Roman"/>
          <w:i/>
          <w:iCs/>
          <w:noProof/>
          <w:sz w:val="24"/>
          <w:szCs w:val="24"/>
          <w:lang w:val="en-US"/>
        </w:rPr>
        <w:t>Gut</w:t>
      </w:r>
      <w:r w:rsidRPr="00360E7E">
        <w:rPr>
          <w:rFonts w:ascii="Arial Narrow" w:hAnsi="Arial Narrow" w:cs="Times New Roman"/>
          <w:noProof/>
          <w:sz w:val="24"/>
          <w:szCs w:val="24"/>
          <w:lang w:val="en-US"/>
        </w:rPr>
        <w:t>. 2013;62(3):339-347. doi:10.1136/gutjnl-2012-303108.</w:t>
      </w:r>
    </w:p>
    <w:p w:rsidR="00464A5F" w:rsidRPr="00B35AEE" w:rsidRDefault="00360E7E" w:rsidP="00464A5F">
      <w:pPr>
        <w:widowControl w:val="0"/>
        <w:autoSpaceDE w:val="0"/>
        <w:autoSpaceDN w:val="0"/>
        <w:adjustRightInd w:val="0"/>
        <w:spacing w:after="0" w:line="360" w:lineRule="auto"/>
        <w:ind w:left="640" w:hanging="640"/>
        <w:rPr>
          <w:rFonts w:ascii="Arial Narrow" w:hAnsi="Arial Narrow"/>
          <w:noProof/>
          <w:sz w:val="24"/>
          <w:lang w:val="en-US"/>
        </w:rPr>
      </w:pPr>
      <w:r w:rsidRPr="00360E7E">
        <w:rPr>
          <w:rFonts w:ascii="Arial Narrow" w:hAnsi="Arial Narrow" w:cs="Times New Roman"/>
          <w:noProof/>
          <w:sz w:val="24"/>
          <w:szCs w:val="24"/>
          <w:lang w:val="en-US"/>
        </w:rPr>
        <w:t xml:space="preserve">51. </w:t>
      </w:r>
      <w:r w:rsidRPr="00360E7E">
        <w:rPr>
          <w:rFonts w:ascii="Arial Narrow" w:hAnsi="Arial Narrow" w:cs="Times New Roman"/>
          <w:noProof/>
          <w:sz w:val="24"/>
          <w:szCs w:val="24"/>
          <w:lang w:val="en-US"/>
        </w:rPr>
        <w:tab/>
        <w:t xml:space="preserve">Wang W, Chen S, Brune KA, Hruban RH, Parmigiani G, Klein AP. PancPRO: Risk assessment for individuals with a family history of pancreatic cancer. </w:t>
      </w:r>
      <w:r w:rsidRPr="00360E7E">
        <w:rPr>
          <w:rFonts w:ascii="Arial Narrow" w:hAnsi="Arial Narrow" w:cs="Times New Roman"/>
          <w:i/>
          <w:iCs/>
          <w:noProof/>
          <w:sz w:val="24"/>
          <w:szCs w:val="24"/>
          <w:lang w:val="en-US"/>
        </w:rPr>
        <w:t>J Clin Oncol</w:t>
      </w:r>
      <w:r w:rsidRPr="00360E7E">
        <w:rPr>
          <w:rFonts w:ascii="Arial Narrow" w:hAnsi="Arial Narrow" w:cs="Times New Roman"/>
          <w:noProof/>
          <w:sz w:val="24"/>
          <w:szCs w:val="24"/>
          <w:lang w:val="en-US"/>
        </w:rPr>
        <w:t>. 2007;25(11):1417-1422. doi:10.1200/JCO.2006.09.2452.</w:t>
      </w:r>
    </w:p>
    <w:p w:rsidR="002362C5" w:rsidRPr="00AD3A5A" w:rsidRDefault="00C21500" w:rsidP="002362C5">
      <w:pPr>
        <w:spacing w:after="0" w:line="360" w:lineRule="auto"/>
        <w:jc w:val="both"/>
        <w:rPr>
          <w:rFonts w:ascii="Arial Narrow" w:hAnsi="Arial Narrow" w:cs="Arial"/>
          <w:b/>
          <w:sz w:val="24"/>
          <w:szCs w:val="24"/>
          <w:lang w:val="en-US"/>
        </w:rPr>
      </w:pPr>
      <w:r w:rsidRPr="00AD3A5A">
        <w:rPr>
          <w:rFonts w:ascii="Arial Narrow" w:hAnsi="Arial Narrow" w:cs="Arial"/>
          <w:b/>
          <w:sz w:val="24"/>
          <w:szCs w:val="24"/>
        </w:rPr>
        <w:fldChar w:fldCharType="end"/>
      </w:r>
      <w:r w:rsidR="00C24601" w:rsidRPr="00AD3A5A">
        <w:rPr>
          <w:rFonts w:ascii="Arial Narrow" w:hAnsi="Arial Narrow" w:cs="Arial"/>
          <w:b/>
          <w:sz w:val="24"/>
          <w:szCs w:val="24"/>
          <w:lang w:val="en-US"/>
        </w:rPr>
        <w:br w:type="page"/>
      </w: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Tables:</w:t>
      </w:r>
    </w:p>
    <w:p w:rsidR="002362C5" w:rsidRDefault="002362C5" w:rsidP="002362C5">
      <w:pPr>
        <w:spacing w:after="0" w:line="240" w:lineRule="auto"/>
        <w:jc w:val="both"/>
        <w:rPr>
          <w:rFonts w:ascii="Arial Narrow" w:hAnsi="Arial Narrow" w:cs="Arial"/>
          <w:sz w:val="24"/>
          <w:szCs w:val="24"/>
          <w:lang w:val="en-US"/>
        </w:rPr>
      </w:pPr>
    </w:p>
    <w:p w:rsidR="002362C5" w:rsidRPr="00251316" w:rsidRDefault="00C24601" w:rsidP="002362C5">
      <w:pPr>
        <w:spacing w:after="0" w:line="480" w:lineRule="auto"/>
        <w:jc w:val="both"/>
        <w:rPr>
          <w:rFonts w:ascii="Arial Narrow" w:eastAsia="Times New Roman" w:hAnsi="Arial Narrow" w:cs="Arial"/>
          <w:sz w:val="24"/>
          <w:szCs w:val="24"/>
          <w:lang w:val="en-GB" w:eastAsia="es-ES"/>
        </w:rPr>
      </w:pPr>
      <w:proofErr w:type="gramStart"/>
      <w:r w:rsidRPr="00251316">
        <w:rPr>
          <w:rFonts w:ascii="Arial Narrow" w:eastAsia="Times New Roman" w:hAnsi="Arial Narrow" w:cs="Arial"/>
          <w:b/>
          <w:sz w:val="24"/>
          <w:szCs w:val="24"/>
          <w:lang w:val="en-GB" w:eastAsia="es-ES"/>
        </w:rPr>
        <w:t>Table 1:</w:t>
      </w:r>
      <w:r w:rsidRPr="00251316">
        <w:rPr>
          <w:rFonts w:ascii="Arial Narrow" w:eastAsia="Times New Roman" w:hAnsi="Arial Narrow" w:cs="Arial"/>
          <w:sz w:val="24"/>
          <w:szCs w:val="24"/>
          <w:lang w:val="en-GB" w:eastAsia="es-ES"/>
        </w:rPr>
        <w:t xml:space="preserve"> Odds Ratios and 95% confidence intervals (</w:t>
      </w:r>
      <w:proofErr w:type="spellStart"/>
      <w:r w:rsidRPr="00251316">
        <w:rPr>
          <w:rFonts w:ascii="Arial Narrow" w:eastAsia="Times New Roman" w:hAnsi="Arial Narrow" w:cs="Arial"/>
          <w:sz w:val="24"/>
          <w:szCs w:val="24"/>
          <w:lang w:val="en-GB" w:eastAsia="es-ES"/>
        </w:rPr>
        <w:t>CIs</w:t>
      </w:r>
      <w:proofErr w:type="spellEnd"/>
      <w:r w:rsidRPr="00251316">
        <w:rPr>
          <w:rFonts w:ascii="Arial Narrow" w:eastAsia="Times New Roman" w:hAnsi="Arial Narrow" w:cs="Arial"/>
          <w:sz w:val="24"/>
          <w:szCs w:val="24"/>
          <w:lang w:val="en-GB" w:eastAsia="es-ES"/>
        </w:rPr>
        <w:t xml:space="preserve">) of </w:t>
      </w:r>
      <w:r>
        <w:rPr>
          <w:rFonts w:ascii="Arial Narrow" w:eastAsia="Times New Roman" w:hAnsi="Arial Narrow" w:cs="Arial"/>
          <w:sz w:val="24"/>
          <w:szCs w:val="24"/>
          <w:lang w:val="en-GB" w:eastAsia="es-ES"/>
        </w:rPr>
        <w:t>PC</w:t>
      </w:r>
      <w:r w:rsidRPr="00251316">
        <w:rPr>
          <w:rFonts w:ascii="Arial Narrow" w:eastAsia="Times New Roman" w:hAnsi="Arial Narrow" w:cs="Arial"/>
          <w:sz w:val="24"/>
          <w:szCs w:val="24"/>
          <w:lang w:val="en-GB" w:eastAsia="es-ES"/>
        </w:rPr>
        <w:t xml:space="preserve"> associated with family history (FH) of cancer overall, FH of pancreatic cancer (FHPC) and FH of other cancer types.</w:t>
      </w:r>
      <w:proofErr w:type="gramEnd"/>
    </w:p>
    <w:p w:rsidR="002362C5" w:rsidRPr="00AD3A5A" w:rsidRDefault="00C24601" w:rsidP="002362C5">
      <w:pPr>
        <w:spacing w:after="0" w:line="480" w:lineRule="auto"/>
        <w:jc w:val="both"/>
        <w:rPr>
          <w:rFonts w:ascii="Arial Narrow" w:hAnsi="Arial Narrow" w:cs="Arial"/>
          <w:sz w:val="24"/>
          <w:szCs w:val="24"/>
          <w:lang w:val="en-US"/>
        </w:rPr>
      </w:pPr>
      <w:r w:rsidRPr="00251316">
        <w:rPr>
          <w:rFonts w:ascii="Arial Narrow" w:eastAsia="Times New Roman" w:hAnsi="Arial Narrow" w:cs="Arial"/>
          <w:b/>
          <w:sz w:val="24"/>
          <w:szCs w:val="24"/>
          <w:lang w:val="en-GB" w:eastAsia="es-ES"/>
        </w:rPr>
        <w:t>Table 2:</w:t>
      </w:r>
      <w:r w:rsidRPr="00251316">
        <w:rPr>
          <w:rFonts w:ascii="Arial Narrow" w:eastAsia="Times New Roman" w:hAnsi="Arial Narrow" w:cs="Arial"/>
          <w:sz w:val="24"/>
          <w:szCs w:val="24"/>
          <w:lang w:val="en-GB" w:eastAsia="es-ES"/>
        </w:rPr>
        <w:t xml:space="preserve"> Odds Ratios and 95% confidence intervals (</w:t>
      </w:r>
      <w:proofErr w:type="spellStart"/>
      <w:r w:rsidRPr="00251316">
        <w:rPr>
          <w:rFonts w:ascii="Arial Narrow" w:eastAsia="Times New Roman" w:hAnsi="Arial Narrow" w:cs="Arial"/>
          <w:sz w:val="24"/>
          <w:szCs w:val="24"/>
          <w:lang w:val="en-GB" w:eastAsia="es-ES"/>
        </w:rPr>
        <w:t>CIs</w:t>
      </w:r>
      <w:proofErr w:type="spellEnd"/>
      <w:r w:rsidRPr="00251316">
        <w:rPr>
          <w:rFonts w:ascii="Arial Narrow" w:eastAsia="Times New Roman" w:hAnsi="Arial Narrow" w:cs="Arial"/>
          <w:sz w:val="24"/>
          <w:szCs w:val="24"/>
          <w:lang w:val="en-GB" w:eastAsia="es-ES"/>
        </w:rPr>
        <w:t xml:space="preserve">) of pancreatic cancer associated with family history (FH) of </w:t>
      </w:r>
      <w:r w:rsidR="00B35AEE">
        <w:rPr>
          <w:rFonts w:ascii="Arial Narrow" w:eastAsia="Times New Roman" w:hAnsi="Arial Narrow" w:cs="Arial"/>
          <w:sz w:val="24"/>
          <w:szCs w:val="24"/>
          <w:lang w:val="en-GB" w:eastAsia="es-ES"/>
        </w:rPr>
        <w:t>other medical conditions</w:t>
      </w:r>
      <w:r w:rsidRPr="00251316">
        <w:rPr>
          <w:rFonts w:ascii="Arial Narrow" w:eastAsia="Times New Roman" w:hAnsi="Arial Narrow" w:cs="Arial"/>
          <w:sz w:val="24"/>
          <w:szCs w:val="24"/>
          <w:lang w:val="en-GB" w:eastAsia="es-ES"/>
        </w:rPr>
        <w:t xml:space="preserve"> (diabetes, asthma, allergies, cystic fibrosis, and chronic pancreatitis).</w:t>
      </w:r>
    </w:p>
    <w:p w:rsidR="002362C5" w:rsidRPr="008A1408" w:rsidRDefault="00C24601" w:rsidP="002362C5">
      <w:pPr>
        <w:spacing w:after="0" w:line="480" w:lineRule="auto"/>
        <w:jc w:val="both"/>
        <w:rPr>
          <w:rFonts w:ascii="Arial Narrow" w:hAnsi="Arial Narrow"/>
          <w:lang w:val="en-US"/>
        </w:rPr>
      </w:pPr>
      <w:r w:rsidRPr="00AD3A5A">
        <w:rPr>
          <w:rFonts w:ascii="Arial Narrow" w:hAnsi="Arial Narrow" w:cs="Arial"/>
          <w:b/>
          <w:sz w:val="24"/>
          <w:szCs w:val="24"/>
          <w:lang w:val="en-US"/>
        </w:rPr>
        <w:t xml:space="preserve">Table </w:t>
      </w:r>
      <w:r>
        <w:rPr>
          <w:rFonts w:ascii="Arial Narrow" w:hAnsi="Arial Narrow" w:cs="Arial"/>
          <w:b/>
          <w:sz w:val="24"/>
          <w:szCs w:val="24"/>
          <w:lang w:val="en-US"/>
        </w:rPr>
        <w:t>3</w:t>
      </w:r>
      <w:r w:rsidRPr="00AD3A5A">
        <w:rPr>
          <w:rFonts w:ascii="Arial Narrow" w:hAnsi="Arial Narrow" w:cs="Arial"/>
          <w:b/>
          <w:sz w:val="24"/>
          <w:szCs w:val="24"/>
          <w:lang w:val="en-US"/>
        </w:rPr>
        <w:t>:</w:t>
      </w:r>
      <w:r w:rsidRPr="00AD3A5A">
        <w:rPr>
          <w:rFonts w:ascii="Arial Narrow" w:hAnsi="Arial Narrow" w:cs="Arial"/>
          <w:sz w:val="24"/>
          <w:szCs w:val="24"/>
          <w:lang w:val="en-US"/>
        </w:rPr>
        <w:t xml:space="preserve"> </w:t>
      </w:r>
      <w:r>
        <w:rPr>
          <w:rFonts w:ascii="Arial Narrow" w:hAnsi="Arial Narrow"/>
          <w:lang w:val="en-US"/>
        </w:rPr>
        <w:t xml:space="preserve">Odds Ratios and </w:t>
      </w:r>
      <w:r>
        <w:rPr>
          <w:rFonts w:ascii="Arial Narrow" w:eastAsia="Times New Roman" w:hAnsi="Arial Narrow" w:cs="Arial"/>
          <w:lang w:val="en-GB" w:eastAsia="es-ES"/>
        </w:rPr>
        <w:t>95% confidence intervals (</w:t>
      </w:r>
      <w:proofErr w:type="spellStart"/>
      <w:r>
        <w:rPr>
          <w:rFonts w:ascii="Arial Narrow" w:eastAsia="Times New Roman" w:hAnsi="Arial Narrow" w:cs="Arial"/>
          <w:lang w:val="en-GB" w:eastAsia="es-ES"/>
        </w:rPr>
        <w:t>CIs</w:t>
      </w:r>
      <w:proofErr w:type="spellEnd"/>
      <w:r>
        <w:rPr>
          <w:rFonts w:ascii="Arial Narrow" w:eastAsia="Times New Roman" w:hAnsi="Arial Narrow" w:cs="Arial"/>
          <w:lang w:val="en-GB" w:eastAsia="es-ES"/>
        </w:rPr>
        <w:t>)</w:t>
      </w:r>
      <w:r w:rsidRPr="008A1408">
        <w:rPr>
          <w:rFonts w:ascii="Arial Narrow" w:hAnsi="Arial Narrow"/>
          <w:lang w:val="en-US"/>
        </w:rPr>
        <w:t xml:space="preserve"> of </w:t>
      </w:r>
      <w:r>
        <w:rPr>
          <w:rFonts w:ascii="Arial Narrow" w:hAnsi="Arial Narrow"/>
          <w:lang w:val="en-US"/>
        </w:rPr>
        <w:t>PC</w:t>
      </w:r>
      <w:r w:rsidRPr="008A1408">
        <w:rPr>
          <w:rFonts w:ascii="Arial Narrow" w:hAnsi="Arial Narrow"/>
          <w:lang w:val="en-US"/>
        </w:rPr>
        <w:t xml:space="preserve"> associated with </w:t>
      </w:r>
      <w:r w:rsidR="00E60DD6" w:rsidRPr="008A1408">
        <w:rPr>
          <w:rFonts w:ascii="Arial Narrow" w:hAnsi="Arial Narrow"/>
          <w:lang w:val="en-US"/>
        </w:rPr>
        <w:t>famil</w:t>
      </w:r>
      <w:r w:rsidR="00E60DD6">
        <w:rPr>
          <w:rFonts w:ascii="Arial Narrow" w:hAnsi="Arial Narrow"/>
          <w:lang w:val="en-US"/>
        </w:rPr>
        <w:t>y</w:t>
      </w:r>
      <w:r w:rsidR="00E60DD6" w:rsidRPr="008A1408">
        <w:rPr>
          <w:rFonts w:ascii="Arial Narrow" w:hAnsi="Arial Narrow"/>
          <w:lang w:val="en-US"/>
        </w:rPr>
        <w:t xml:space="preserve"> </w:t>
      </w:r>
      <w:r w:rsidRPr="008A1408">
        <w:rPr>
          <w:rFonts w:ascii="Arial Narrow" w:hAnsi="Arial Narrow"/>
          <w:lang w:val="en-US"/>
        </w:rPr>
        <w:t xml:space="preserve">history </w:t>
      </w:r>
      <w:r>
        <w:rPr>
          <w:rFonts w:ascii="Arial Narrow" w:hAnsi="Arial Narrow"/>
          <w:lang w:val="en-US"/>
        </w:rPr>
        <w:t xml:space="preserve">(FH) </w:t>
      </w:r>
      <w:r w:rsidRPr="008A1408">
        <w:rPr>
          <w:rFonts w:ascii="Arial Narrow" w:hAnsi="Arial Narrow"/>
          <w:lang w:val="en-US"/>
        </w:rPr>
        <w:t xml:space="preserve">of </w:t>
      </w:r>
      <w:r>
        <w:rPr>
          <w:rFonts w:ascii="Arial Narrow" w:hAnsi="Arial Narrow"/>
          <w:lang w:val="en-US"/>
        </w:rPr>
        <w:t>several cancers according to the</w:t>
      </w:r>
      <w:r w:rsidRPr="008A1408">
        <w:rPr>
          <w:rFonts w:ascii="Arial Narrow" w:hAnsi="Arial Narrow"/>
          <w:lang w:val="en-US"/>
        </w:rPr>
        <w:t xml:space="preserve"> smoking status</w:t>
      </w:r>
      <w:r>
        <w:rPr>
          <w:rFonts w:ascii="Arial Narrow" w:hAnsi="Arial Narrow"/>
          <w:lang w:val="en-US"/>
        </w:rPr>
        <w:t xml:space="preserve"> </w:t>
      </w:r>
      <w:r w:rsidR="00E60DD6">
        <w:rPr>
          <w:rFonts w:ascii="Arial Narrow" w:hAnsi="Arial Narrow"/>
          <w:lang w:val="en-US"/>
        </w:rPr>
        <w:t xml:space="preserve">(never and ever-smokers) </w:t>
      </w:r>
      <w:r>
        <w:rPr>
          <w:rFonts w:ascii="Arial Narrow" w:hAnsi="Arial Narrow"/>
          <w:lang w:val="en-US"/>
        </w:rPr>
        <w:t>of the subject</w:t>
      </w:r>
      <w:r w:rsidRPr="008A1408">
        <w:rPr>
          <w:rFonts w:ascii="Arial Narrow" w:hAnsi="Arial Narrow"/>
          <w:lang w:val="en-US"/>
        </w:rPr>
        <w:t>.</w:t>
      </w:r>
    </w:p>
    <w:p w:rsidR="002362C5" w:rsidRPr="00AD3A5A" w:rsidRDefault="002362C5" w:rsidP="002362C5">
      <w:pPr>
        <w:spacing w:after="0" w:line="480" w:lineRule="auto"/>
        <w:jc w:val="both"/>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Figures:</w:t>
      </w: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 xml:space="preserve">Figure 1: </w:t>
      </w:r>
      <w:r w:rsidRPr="00AD3A5A">
        <w:rPr>
          <w:rFonts w:ascii="Arial Narrow" w:eastAsia="Times New Roman" w:hAnsi="Arial Narrow" w:cs="Arial"/>
          <w:sz w:val="24"/>
          <w:szCs w:val="24"/>
          <w:lang w:val="en-GB" w:eastAsia="es-ES"/>
        </w:rPr>
        <w:t xml:space="preserve">Cumulative risk of cancer and cancer types including </w:t>
      </w:r>
      <w:r>
        <w:rPr>
          <w:rFonts w:ascii="Arial Narrow" w:eastAsia="Times New Roman" w:hAnsi="Arial Narrow" w:cs="Arial"/>
          <w:sz w:val="24"/>
          <w:szCs w:val="24"/>
          <w:lang w:val="en-GB" w:eastAsia="es-ES"/>
        </w:rPr>
        <w:t>PC</w:t>
      </w:r>
      <w:r w:rsidRPr="00AD3A5A">
        <w:rPr>
          <w:rFonts w:ascii="Arial Narrow" w:eastAsia="Times New Roman" w:hAnsi="Arial Narrow" w:cs="Arial"/>
          <w:sz w:val="24"/>
          <w:szCs w:val="24"/>
          <w:lang w:val="en-GB" w:eastAsia="es-ES"/>
        </w:rPr>
        <w:t xml:space="preserve"> comparing case-relatives and control-relatives.</w:t>
      </w:r>
    </w:p>
    <w:p w:rsidR="002362C5" w:rsidRPr="00AD3A5A" w:rsidRDefault="00C24601" w:rsidP="002362C5">
      <w:pPr>
        <w:spacing w:after="0" w:line="480" w:lineRule="auto"/>
        <w:jc w:val="both"/>
        <w:rPr>
          <w:rFonts w:ascii="Arial Narrow" w:eastAsia="Times New Roman" w:hAnsi="Arial Narrow" w:cs="Arial"/>
          <w:sz w:val="24"/>
          <w:szCs w:val="24"/>
          <w:lang w:val="en-GB" w:eastAsia="es-ES"/>
        </w:rPr>
      </w:pPr>
      <w:r w:rsidRPr="00AD3A5A">
        <w:rPr>
          <w:rFonts w:ascii="Arial Narrow" w:eastAsia="Times New Roman" w:hAnsi="Arial Narrow" w:cs="Arial"/>
          <w:sz w:val="24"/>
          <w:szCs w:val="24"/>
          <w:lang w:val="en-GB" w:eastAsia="es-ES"/>
        </w:rPr>
        <w:t>In all panels, black lines show the data based on case-relatives whereas the grey lines that of the control-relatives. P-values corresponding to log-rank tests comparing survival curves and cumulative risks to age 75 years are indicated in shaded boxes, along with Hazard Ratios (HR) and 95% confidence intervals (</w:t>
      </w:r>
      <w:proofErr w:type="spellStart"/>
      <w:r w:rsidRPr="00AD3A5A">
        <w:rPr>
          <w:rFonts w:ascii="Arial Narrow" w:eastAsia="Times New Roman" w:hAnsi="Arial Narrow" w:cs="Arial"/>
          <w:sz w:val="24"/>
          <w:szCs w:val="24"/>
          <w:lang w:val="en-GB" w:eastAsia="es-ES"/>
        </w:rPr>
        <w:t>CIs</w:t>
      </w:r>
      <w:proofErr w:type="spellEnd"/>
      <w:r w:rsidRPr="00AD3A5A">
        <w:rPr>
          <w:rFonts w:ascii="Arial Narrow" w:eastAsia="Times New Roman" w:hAnsi="Arial Narrow" w:cs="Arial"/>
          <w:sz w:val="24"/>
          <w:szCs w:val="24"/>
          <w:lang w:val="en-GB" w:eastAsia="es-ES"/>
        </w:rPr>
        <w:t>)</w:t>
      </w:r>
      <w:r w:rsidRPr="00AD3A5A">
        <w:rPr>
          <w:rFonts w:ascii="Arial Narrow" w:hAnsi="Arial Narrow" w:cs="Arial"/>
          <w:sz w:val="24"/>
          <w:szCs w:val="24"/>
          <w:lang w:val="en-US"/>
        </w:rPr>
        <w:t xml:space="preserve"> of </w:t>
      </w:r>
      <w:r>
        <w:rPr>
          <w:rFonts w:ascii="Arial Narrow" w:hAnsi="Arial Narrow" w:cs="Arial"/>
          <w:sz w:val="24"/>
          <w:szCs w:val="24"/>
          <w:lang w:val="en-US"/>
        </w:rPr>
        <w:t>PC</w:t>
      </w:r>
      <w:r w:rsidRPr="00AD3A5A">
        <w:rPr>
          <w:rFonts w:ascii="Arial Narrow" w:hAnsi="Arial Narrow" w:cs="Arial"/>
          <w:sz w:val="24"/>
          <w:szCs w:val="24"/>
          <w:lang w:val="en-US"/>
        </w:rPr>
        <w:t xml:space="preserve"> associated with familial aggregation of cancer for case-relatives versus control-relatives</w:t>
      </w:r>
      <w:r w:rsidRPr="00AD3A5A">
        <w:rPr>
          <w:rFonts w:ascii="Arial Narrow" w:eastAsia="Times New Roman" w:hAnsi="Arial Narrow" w:cs="Arial"/>
          <w:sz w:val="24"/>
          <w:szCs w:val="24"/>
          <w:lang w:val="en-GB" w:eastAsia="es-ES"/>
        </w:rPr>
        <w:t>.</w:t>
      </w:r>
    </w:p>
    <w:p w:rsidR="002362C5" w:rsidRPr="00AD3A5A" w:rsidRDefault="002362C5" w:rsidP="002362C5">
      <w:pPr>
        <w:spacing w:after="0" w:line="480" w:lineRule="auto"/>
        <w:jc w:val="both"/>
        <w:rPr>
          <w:rFonts w:ascii="Arial Narrow" w:hAnsi="Arial Narrow" w:cs="Arial"/>
          <w:b/>
          <w:sz w:val="24"/>
          <w:szCs w:val="24"/>
          <w:lang w:val="en-US"/>
        </w:rPr>
      </w:pPr>
    </w:p>
    <w:p w:rsidR="002362C5" w:rsidRPr="00AD3A5A" w:rsidRDefault="00C24601" w:rsidP="002362C5">
      <w:pPr>
        <w:spacing w:after="0" w:line="480" w:lineRule="auto"/>
        <w:jc w:val="both"/>
        <w:rPr>
          <w:rFonts w:ascii="Arial Narrow" w:hAnsi="Arial Narrow" w:cs="Arial"/>
          <w:b/>
          <w:sz w:val="24"/>
          <w:szCs w:val="24"/>
          <w:lang w:val="en-US"/>
        </w:rPr>
      </w:pPr>
      <w:r w:rsidRPr="00AD3A5A">
        <w:rPr>
          <w:rFonts w:ascii="Arial Narrow" w:hAnsi="Arial Narrow" w:cs="Arial"/>
          <w:b/>
          <w:sz w:val="24"/>
          <w:szCs w:val="24"/>
          <w:lang w:val="en-US"/>
        </w:rPr>
        <w:t>Supplemental Material:</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b/>
          <w:sz w:val="24"/>
          <w:szCs w:val="24"/>
          <w:lang w:val="en-US"/>
        </w:rPr>
        <w:t>Supplemental Annex</w:t>
      </w:r>
      <w:r w:rsidRPr="00AD3A5A">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PanGenEU</w:t>
      </w:r>
      <w:proofErr w:type="spellEnd"/>
      <w:r w:rsidRPr="00AD3A5A">
        <w:rPr>
          <w:rFonts w:ascii="Arial Narrow" w:hAnsi="Arial Narrow" w:cs="Arial"/>
          <w:sz w:val="24"/>
          <w:szCs w:val="24"/>
          <w:lang w:val="en-US"/>
        </w:rPr>
        <w:t xml:space="preserve"> </w:t>
      </w:r>
      <w:proofErr w:type="spellStart"/>
      <w:r w:rsidRPr="00AD3A5A">
        <w:rPr>
          <w:rFonts w:ascii="Arial Narrow" w:hAnsi="Arial Narrow" w:cs="Arial"/>
          <w:sz w:val="24"/>
          <w:szCs w:val="24"/>
          <w:lang w:val="en-US"/>
        </w:rPr>
        <w:t>centres</w:t>
      </w:r>
      <w:proofErr w:type="spellEnd"/>
      <w:r w:rsidRPr="00AD3A5A">
        <w:rPr>
          <w:rFonts w:ascii="Arial Narrow" w:hAnsi="Arial Narrow" w:cs="Arial"/>
          <w:sz w:val="24"/>
          <w:szCs w:val="24"/>
          <w:lang w:val="en-US"/>
        </w:rPr>
        <w:t xml:space="preserve"> and investigators.</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b/>
          <w:sz w:val="24"/>
          <w:szCs w:val="24"/>
          <w:lang w:val="en-US"/>
        </w:rPr>
        <w:t>Supplemental Methods</w:t>
      </w:r>
      <w:r w:rsidRPr="00AD3A5A">
        <w:rPr>
          <w:rFonts w:ascii="Arial Narrow" w:hAnsi="Arial Narrow" w:cs="Arial"/>
          <w:sz w:val="24"/>
          <w:szCs w:val="24"/>
          <w:lang w:val="en-US"/>
        </w:rPr>
        <w:t xml:space="preserve">: Additional </w:t>
      </w:r>
      <w:r w:rsidR="009349EF">
        <w:rPr>
          <w:rFonts w:ascii="Arial Narrow" w:hAnsi="Arial Narrow" w:cs="Arial"/>
          <w:sz w:val="24"/>
          <w:szCs w:val="24"/>
          <w:lang w:val="en-US"/>
        </w:rPr>
        <w:t>information</w:t>
      </w:r>
      <w:r w:rsidRPr="00AD3A5A">
        <w:rPr>
          <w:rFonts w:ascii="Arial Narrow" w:hAnsi="Arial Narrow" w:cs="Arial"/>
          <w:sz w:val="24"/>
          <w:szCs w:val="24"/>
          <w:lang w:val="en-US"/>
        </w:rPr>
        <w:t xml:space="preserve"> on study design and statistical analyses.</w:t>
      </w:r>
    </w:p>
    <w:p w:rsidR="002362C5" w:rsidRDefault="00C24601" w:rsidP="002362C5">
      <w:pPr>
        <w:spacing w:line="480" w:lineRule="auto"/>
        <w:jc w:val="both"/>
        <w:rPr>
          <w:rFonts w:ascii="Arial Narrow" w:hAnsi="Arial Narrow"/>
          <w:lang w:val="en-US"/>
        </w:rPr>
      </w:pPr>
      <w:r w:rsidRPr="00AD3A5A">
        <w:rPr>
          <w:rFonts w:ascii="Arial Narrow" w:hAnsi="Arial Narrow" w:cs="Arial"/>
          <w:b/>
          <w:sz w:val="24"/>
          <w:szCs w:val="24"/>
          <w:lang w:val="en-US"/>
        </w:rPr>
        <w:t xml:space="preserve">Supplemental Table </w:t>
      </w:r>
      <w:r>
        <w:rPr>
          <w:rFonts w:ascii="Arial Narrow" w:hAnsi="Arial Narrow" w:cs="Arial"/>
          <w:b/>
          <w:sz w:val="24"/>
          <w:szCs w:val="24"/>
          <w:lang w:val="en-US"/>
        </w:rPr>
        <w:t>1</w:t>
      </w:r>
      <w:r w:rsidRPr="00AD3A5A">
        <w:rPr>
          <w:rFonts w:ascii="Arial Narrow" w:hAnsi="Arial Narrow" w:cs="Arial"/>
          <w:b/>
          <w:sz w:val="24"/>
          <w:szCs w:val="24"/>
          <w:lang w:val="en-US"/>
        </w:rPr>
        <w:t>:</w:t>
      </w:r>
      <w:r w:rsidRPr="00AD3A5A">
        <w:rPr>
          <w:rFonts w:ascii="Arial Narrow" w:hAnsi="Arial Narrow" w:cs="Arial"/>
          <w:sz w:val="24"/>
          <w:szCs w:val="24"/>
          <w:lang w:val="en-US"/>
        </w:rPr>
        <w:t xml:space="preserve"> </w:t>
      </w:r>
      <w:proofErr w:type="spellStart"/>
      <w:r>
        <w:rPr>
          <w:rFonts w:ascii="Arial Narrow" w:hAnsi="Arial Narrow"/>
          <w:lang w:val="en-US"/>
        </w:rPr>
        <w:t>Missingness</w:t>
      </w:r>
      <w:proofErr w:type="spellEnd"/>
      <w:r>
        <w:rPr>
          <w:rFonts w:ascii="Arial Narrow" w:hAnsi="Arial Narrow"/>
          <w:lang w:val="en-US"/>
        </w:rPr>
        <w:t xml:space="preserve"> of main variables and results of imputation</w:t>
      </w:r>
      <w:r w:rsidRPr="005C4173">
        <w:rPr>
          <w:rFonts w:ascii="Arial Narrow" w:hAnsi="Arial Narrow"/>
          <w:lang w:val="en-US"/>
        </w:rPr>
        <w:t xml:space="preserve"> </w:t>
      </w:r>
      <w:r>
        <w:rPr>
          <w:rFonts w:ascii="Arial Narrow" w:hAnsi="Arial Narrow"/>
          <w:lang w:val="en-US"/>
        </w:rPr>
        <w:t>performance.</w:t>
      </w:r>
    </w:p>
    <w:p w:rsidR="002362C5" w:rsidRPr="005939F6" w:rsidRDefault="00C24601" w:rsidP="002362C5">
      <w:pPr>
        <w:spacing w:line="480" w:lineRule="auto"/>
        <w:jc w:val="both"/>
        <w:rPr>
          <w:rFonts w:ascii="Arial Narrow" w:hAnsi="Arial Narrow" w:cs="Arial"/>
          <w:sz w:val="24"/>
          <w:szCs w:val="24"/>
          <w:lang w:val="en-US"/>
        </w:rPr>
      </w:pPr>
      <w:r w:rsidRPr="005939F6">
        <w:rPr>
          <w:rFonts w:ascii="Arial Narrow" w:hAnsi="Arial Narrow" w:cs="Arial"/>
          <w:b/>
          <w:sz w:val="24"/>
          <w:szCs w:val="24"/>
          <w:lang w:val="en-US"/>
        </w:rPr>
        <w:t>Supplemental Table 2:</w:t>
      </w:r>
      <w:r w:rsidRPr="005939F6">
        <w:rPr>
          <w:rFonts w:ascii="Arial Narrow" w:hAnsi="Arial Narrow" w:cs="Arial"/>
          <w:sz w:val="24"/>
          <w:szCs w:val="24"/>
          <w:lang w:val="en-US"/>
        </w:rPr>
        <w:t xml:space="preserve"> Baseline characteristics of the 1,431 cases and 1,090 controls of the </w:t>
      </w:r>
      <w:proofErr w:type="spellStart"/>
      <w:r w:rsidRPr="005939F6">
        <w:rPr>
          <w:rFonts w:ascii="Arial Narrow" w:hAnsi="Arial Narrow" w:cs="Arial"/>
          <w:sz w:val="24"/>
          <w:szCs w:val="24"/>
          <w:lang w:val="en-US"/>
        </w:rPr>
        <w:t>PanGenEU</w:t>
      </w:r>
      <w:proofErr w:type="spellEnd"/>
      <w:r w:rsidRPr="005939F6">
        <w:rPr>
          <w:rFonts w:ascii="Arial Narrow" w:hAnsi="Arial Narrow" w:cs="Arial"/>
          <w:sz w:val="24"/>
          <w:szCs w:val="24"/>
          <w:lang w:val="en-US"/>
        </w:rPr>
        <w:t xml:space="preserve"> study, and that of their corresponding relatives within the cohort study analytic sample.</w:t>
      </w:r>
    </w:p>
    <w:p w:rsidR="002362C5" w:rsidRPr="00AD3A5A" w:rsidRDefault="00C24601" w:rsidP="002362C5">
      <w:pPr>
        <w:spacing w:after="0" w:line="480" w:lineRule="auto"/>
        <w:jc w:val="both"/>
        <w:rPr>
          <w:rFonts w:ascii="Arial Narrow" w:eastAsia="Times New Roman" w:hAnsi="Arial Narrow" w:cs="Arial"/>
          <w:sz w:val="24"/>
          <w:szCs w:val="24"/>
          <w:lang w:val="en-US" w:eastAsia="es-ES"/>
        </w:rPr>
      </w:pPr>
      <w:r w:rsidRPr="00AD3A5A">
        <w:rPr>
          <w:rFonts w:ascii="Arial Narrow" w:hAnsi="Arial Narrow" w:cs="Arial"/>
          <w:b/>
          <w:sz w:val="24"/>
          <w:szCs w:val="24"/>
          <w:lang w:val="en-US"/>
        </w:rPr>
        <w:t xml:space="preserve">Supplemental Table </w:t>
      </w:r>
      <w:r>
        <w:rPr>
          <w:rFonts w:ascii="Arial Narrow" w:hAnsi="Arial Narrow" w:cs="Arial"/>
          <w:b/>
          <w:sz w:val="24"/>
          <w:szCs w:val="24"/>
          <w:lang w:val="en-US"/>
        </w:rPr>
        <w:t>3</w:t>
      </w:r>
      <w:r w:rsidRPr="00AD3A5A">
        <w:rPr>
          <w:rFonts w:ascii="Arial Narrow" w:hAnsi="Arial Narrow" w:cs="Arial"/>
          <w:sz w:val="24"/>
          <w:szCs w:val="24"/>
          <w:lang w:val="en-US"/>
        </w:rPr>
        <w:t xml:space="preserve">: Sensitivity analyses regarding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FH of cancer overall and by cancer sites. Case-control approach.</w:t>
      </w:r>
    </w:p>
    <w:p w:rsidR="00B670AA" w:rsidRDefault="00B670AA" w:rsidP="002362C5">
      <w:pPr>
        <w:spacing w:after="0" w:line="480" w:lineRule="auto"/>
        <w:jc w:val="both"/>
        <w:rPr>
          <w:rFonts w:ascii="Arial Narrow" w:hAnsi="Arial Narrow" w:cs="Arial"/>
          <w:b/>
          <w:sz w:val="24"/>
          <w:szCs w:val="24"/>
          <w:lang w:val="en-US"/>
        </w:rPr>
      </w:pPr>
      <w:bookmarkStart w:id="0" w:name="_GoBack"/>
      <w:bookmarkEnd w:id="0"/>
      <w:r w:rsidRPr="00AD3A5A">
        <w:rPr>
          <w:rFonts w:ascii="Arial Narrow" w:hAnsi="Arial Narrow" w:cs="Arial"/>
          <w:b/>
          <w:sz w:val="24"/>
          <w:szCs w:val="24"/>
          <w:lang w:val="en-US"/>
        </w:rPr>
        <w:t xml:space="preserve">Supplemental Table </w:t>
      </w:r>
      <w:r>
        <w:rPr>
          <w:rFonts w:ascii="Arial Narrow" w:hAnsi="Arial Narrow" w:cs="Arial"/>
          <w:b/>
          <w:sz w:val="24"/>
          <w:szCs w:val="24"/>
          <w:lang w:val="en-US"/>
        </w:rPr>
        <w:t>4</w:t>
      </w:r>
      <w:r w:rsidRPr="00AD3A5A">
        <w:rPr>
          <w:rFonts w:ascii="Arial Narrow" w:hAnsi="Arial Narrow" w:cs="Arial"/>
          <w:sz w:val="24"/>
          <w:szCs w:val="24"/>
          <w:lang w:val="en-US"/>
        </w:rPr>
        <w:t>:</w:t>
      </w:r>
      <w:r>
        <w:rPr>
          <w:rFonts w:ascii="Arial Narrow" w:hAnsi="Arial Narrow" w:cs="Arial"/>
          <w:sz w:val="24"/>
          <w:szCs w:val="24"/>
          <w:lang w:val="en-US"/>
        </w:rPr>
        <w:t xml:space="preserve"> </w:t>
      </w:r>
      <w:r w:rsidR="00E60DD6">
        <w:rPr>
          <w:rFonts w:ascii="Arial Narrow" w:hAnsi="Arial Narrow"/>
          <w:lang w:val="en-US"/>
        </w:rPr>
        <w:t xml:space="preserve">Odds Ratios and </w:t>
      </w:r>
      <w:r w:rsidR="00E60DD6">
        <w:rPr>
          <w:rFonts w:ascii="Arial Narrow" w:eastAsia="Times New Roman" w:hAnsi="Arial Narrow" w:cs="Arial"/>
          <w:lang w:val="en-GB" w:eastAsia="es-ES"/>
        </w:rPr>
        <w:t>95% confidence intervals (</w:t>
      </w:r>
      <w:proofErr w:type="spellStart"/>
      <w:r w:rsidR="00E60DD6">
        <w:rPr>
          <w:rFonts w:ascii="Arial Narrow" w:eastAsia="Times New Roman" w:hAnsi="Arial Narrow" w:cs="Arial"/>
          <w:lang w:val="en-GB" w:eastAsia="es-ES"/>
        </w:rPr>
        <w:t>CIs</w:t>
      </w:r>
      <w:proofErr w:type="spellEnd"/>
      <w:r w:rsidR="00E60DD6">
        <w:rPr>
          <w:rFonts w:ascii="Arial Narrow" w:eastAsia="Times New Roman" w:hAnsi="Arial Narrow" w:cs="Arial"/>
          <w:lang w:val="en-GB" w:eastAsia="es-ES"/>
        </w:rPr>
        <w:t>)</w:t>
      </w:r>
      <w:r w:rsidR="00E60DD6" w:rsidRPr="008A1408">
        <w:rPr>
          <w:rFonts w:ascii="Arial Narrow" w:hAnsi="Arial Narrow"/>
          <w:lang w:val="en-US"/>
        </w:rPr>
        <w:t xml:space="preserve"> of </w:t>
      </w:r>
      <w:r w:rsidR="00E60DD6">
        <w:rPr>
          <w:rFonts w:ascii="Arial Narrow" w:hAnsi="Arial Narrow"/>
          <w:lang w:val="en-US"/>
        </w:rPr>
        <w:t>PC</w:t>
      </w:r>
      <w:r w:rsidR="00E60DD6" w:rsidRPr="008A1408">
        <w:rPr>
          <w:rFonts w:ascii="Arial Narrow" w:hAnsi="Arial Narrow"/>
          <w:lang w:val="en-US"/>
        </w:rPr>
        <w:t xml:space="preserve"> associated with familial history </w:t>
      </w:r>
      <w:r w:rsidR="00E60DD6">
        <w:rPr>
          <w:rFonts w:ascii="Arial Narrow" w:hAnsi="Arial Narrow"/>
          <w:lang w:val="en-US"/>
        </w:rPr>
        <w:t xml:space="preserve">(FH) </w:t>
      </w:r>
      <w:r w:rsidR="00E60DD6" w:rsidRPr="008A1408">
        <w:rPr>
          <w:rFonts w:ascii="Arial Narrow" w:hAnsi="Arial Narrow"/>
          <w:lang w:val="en-US"/>
        </w:rPr>
        <w:t xml:space="preserve">of </w:t>
      </w:r>
      <w:r w:rsidR="00E60DD6">
        <w:rPr>
          <w:rFonts w:ascii="Arial Narrow" w:hAnsi="Arial Narrow"/>
          <w:lang w:val="en-US"/>
        </w:rPr>
        <w:t>several cancers according to the</w:t>
      </w:r>
      <w:r w:rsidR="00E60DD6" w:rsidRPr="008A1408">
        <w:rPr>
          <w:rFonts w:ascii="Arial Narrow" w:hAnsi="Arial Narrow"/>
          <w:lang w:val="en-US"/>
        </w:rPr>
        <w:t xml:space="preserve"> smoking status</w:t>
      </w:r>
      <w:r w:rsidR="00E60DD6">
        <w:rPr>
          <w:rFonts w:ascii="Arial Narrow" w:hAnsi="Arial Narrow"/>
          <w:lang w:val="en-US"/>
        </w:rPr>
        <w:t xml:space="preserve"> (never, former and current smokers) of the subject.</w:t>
      </w:r>
    </w:p>
    <w:p w:rsidR="00E60DD6" w:rsidRPr="00E60DD6" w:rsidRDefault="00C24601" w:rsidP="002362C5">
      <w:pPr>
        <w:spacing w:after="0" w:line="480" w:lineRule="auto"/>
        <w:jc w:val="both"/>
        <w:rPr>
          <w:rFonts w:ascii="Arial Narrow" w:hAnsi="Arial Narrow" w:cs="Arial"/>
          <w:sz w:val="24"/>
          <w:szCs w:val="24"/>
          <w:lang w:val="en-US"/>
        </w:rPr>
      </w:pPr>
      <w:r w:rsidRPr="00512AD2">
        <w:rPr>
          <w:rFonts w:ascii="Arial Narrow" w:hAnsi="Arial Narrow" w:cs="Arial"/>
          <w:b/>
          <w:sz w:val="24"/>
          <w:szCs w:val="24"/>
          <w:lang w:val="en-US"/>
        </w:rPr>
        <w:t xml:space="preserve">Supplemental Table </w:t>
      </w:r>
      <w:r w:rsidR="00B670AA" w:rsidRPr="00512AD2">
        <w:rPr>
          <w:rFonts w:ascii="Arial Narrow" w:hAnsi="Arial Narrow" w:cs="Arial"/>
          <w:b/>
          <w:sz w:val="24"/>
          <w:szCs w:val="24"/>
          <w:lang w:val="en-US"/>
        </w:rPr>
        <w:t>5</w:t>
      </w:r>
      <w:r w:rsidRPr="00512AD2">
        <w:rPr>
          <w:rFonts w:ascii="Arial Narrow" w:hAnsi="Arial Narrow" w:cs="Arial"/>
          <w:b/>
          <w:sz w:val="24"/>
          <w:szCs w:val="24"/>
          <w:lang w:val="en-US"/>
        </w:rPr>
        <w:t>:</w:t>
      </w:r>
      <w:r w:rsidRPr="00AD3A5A">
        <w:rPr>
          <w:rFonts w:ascii="Arial Narrow" w:hAnsi="Arial Narrow" w:cs="Arial"/>
          <w:sz w:val="24"/>
          <w:szCs w:val="24"/>
          <w:lang w:val="en-US"/>
        </w:rPr>
        <w:t xml:space="preserve"> </w:t>
      </w:r>
      <w:r w:rsidR="00E60DD6" w:rsidRPr="00E60DD6">
        <w:rPr>
          <w:rFonts w:ascii="Arial Narrow" w:hAnsi="Arial Narrow" w:cs="Arial"/>
          <w:sz w:val="24"/>
          <w:szCs w:val="24"/>
          <w:lang w:val="en-US"/>
        </w:rPr>
        <w:t>Association between PC risk and Family History (FH) of Cancer, FH of pancreatic cancer (FHPC) and FH of Diabetes (FHD) with by cases´ tumor stage and location.</w:t>
      </w:r>
    </w:p>
    <w:p w:rsidR="002362C5" w:rsidRPr="00AD3A5A" w:rsidRDefault="00C24601" w:rsidP="002362C5">
      <w:pPr>
        <w:spacing w:after="0" w:line="480" w:lineRule="auto"/>
        <w:jc w:val="both"/>
        <w:rPr>
          <w:rFonts w:ascii="Arial Narrow" w:hAnsi="Arial Narrow" w:cs="Arial"/>
          <w:sz w:val="24"/>
          <w:szCs w:val="24"/>
          <w:lang w:val="en-US"/>
        </w:rPr>
      </w:pPr>
      <w:r w:rsidRPr="00756329">
        <w:rPr>
          <w:rFonts w:ascii="Arial Narrow" w:hAnsi="Arial Narrow" w:cs="Arial"/>
          <w:b/>
          <w:sz w:val="24"/>
          <w:szCs w:val="24"/>
          <w:lang w:val="en-US"/>
        </w:rPr>
        <w:t xml:space="preserve">Supplemental Table </w:t>
      </w:r>
      <w:r w:rsidR="00B670AA">
        <w:rPr>
          <w:rFonts w:ascii="Arial Narrow" w:hAnsi="Arial Narrow" w:cs="Arial"/>
          <w:b/>
          <w:sz w:val="24"/>
          <w:szCs w:val="24"/>
          <w:lang w:val="en-US"/>
        </w:rPr>
        <w:t>6</w:t>
      </w:r>
      <w:r w:rsidRPr="00756329">
        <w:rPr>
          <w:rFonts w:ascii="Arial Narrow" w:hAnsi="Arial Narrow" w:cs="Arial"/>
          <w:b/>
          <w:sz w:val="24"/>
          <w:szCs w:val="24"/>
          <w:lang w:val="en-US"/>
        </w:rPr>
        <w:t>:</w:t>
      </w:r>
      <w:r w:rsidRPr="00756329">
        <w:rPr>
          <w:rFonts w:ascii="Arial Narrow" w:hAnsi="Arial Narrow" w:cs="Arial"/>
          <w:sz w:val="24"/>
          <w:szCs w:val="24"/>
          <w:lang w:val="en-US"/>
        </w:rPr>
        <w:t xml:space="preserve"> Counts regarding relatives included and excluded from the analytical samples in the cohort study. </w:t>
      </w:r>
    </w:p>
    <w:p w:rsidR="002362C5" w:rsidRPr="00AD3A5A" w:rsidRDefault="00C24601" w:rsidP="002362C5">
      <w:pPr>
        <w:spacing w:after="0" w:line="480" w:lineRule="auto"/>
        <w:jc w:val="both"/>
        <w:rPr>
          <w:rFonts w:ascii="Arial Narrow" w:hAnsi="Arial Narrow" w:cs="Arial"/>
          <w:sz w:val="24"/>
          <w:szCs w:val="24"/>
          <w:lang w:val="en-US"/>
        </w:rPr>
      </w:pPr>
      <w:r w:rsidRPr="00AD3A5A">
        <w:rPr>
          <w:rFonts w:ascii="Arial Narrow" w:hAnsi="Arial Narrow" w:cs="Arial"/>
          <w:b/>
          <w:sz w:val="24"/>
          <w:szCs w:val="24"/>
          <w:lang w:val="en-US"/>
        </w:rPr>
        <w:t xml:space="preserve">Supplemental Table </w:t>
      </w:r>
      <w:r w:rsidR="00B670AA">
        <w:rPr>
          <w:rFonts w:ascii="Arial Narrow" w:hAnsi="Arial Narrow" w:cs="Arial"/>
          <w:b/>
          <w:sz w:val="24"/>
          <w:szCs w:val="24"/>
          <w:lang w:val="en-US"/>
        </w:rPr>
        <w:t>7</w:t>
      </w:r>
      <w:r w:rsidRPr="00AD3A5A">
        <w:rPr>
          <w:rFonts w:ascii="Arial Narrow" w:hAnsi="Arial Narrow" w:cs="Arial"/>
          <w:b/>
          <w:sz w:val="24"/>
          <w:szCs w:val="24"/>
          <w:lang w:val="en-US"/>
        </w:rPr>
        <w:t xml:space="preserve">: </w:t>
      </w:r>
      <w:r w:rsidRPr="00AD3A5A">
        <w:rPr>
          <w:rFonts w:ascii="Arial Narrow" w:eastAsia="Times New Roman" w:hAnsi="Arial Narrow" w:cs="Arial"/>
          <w:sz w:val="24"/>
          <w:szCs w:val="24"/>
          <w:lang w:val="en-GB" w:eastAsia="es-ES"/>
        </w:rPr>
        <w:t>Hazard Ratios (HR) and 95% confidence intervals (</w:t>
      </w:r>
      <w:proofErr w:type="spellStart"/>
      <w:r w:rsidRPr="00AD3A5A">
        <w:rPr>
          <w:rFonts w:ascii="Arial Narrow" w:eastAsia="Times New Roman" w:hAnsi="Arial Narrow" w:cs="Arial"/>
          <w:sz w:val="24"/>
          <w:szCs w:val="24"/>
          <w:lang w:val="en-GB" w:eastAsia="es-ES"/>
        </w:rPr>
        <w:t>CIs</w:t>
      </w:r>
      <w:proofErr w:type="spellEnd"/>
      <w:r w:rsidRPr="00AD3A5A">
        <w:rPr>
          <w:rFonts w:ascii="Arial Narrow" w:eastAsia="Times New Roman" w:hAnsi="Arial Narrow" w:cs="Arial"/>
          <w:sz w:val="24"/>
          <w:szCs w:val="24"/>
          <w:lang w:val="en-GB" w:eastAsia="es-ES"/>
        </w:rPr>
        <w:t>)</w:t>
      </w:r>
      <w:r w:rsidRPr="00AD3A5A">
        <w:rPr>
          <w:rFonts w:ascii="Arial Narrow" w:hAnsi="Arial Narrow" w:cs="Arial"/>
          <w:sz w:val="24"/>
          <w:szCs w:val="24"/>
          <w:lang w:val="en-US"/>
        </w:rPr>
        <w:t xml:space="preserve"> of </w:t>
      </w:r>
      <w:r>
        <w:rPr>
          <w:rFonts w:ascii="Arial Narrow" w:hAnsi="Arial Narrow" w:cs="Arial"/>
          <w:sz w:val="24"/>
          <w:szCs w:val="24"/>
          <w:lang w:val="en-US"/>
        </w:rPr>
        <w:t>PC</w:t>
      </w:r>
      <w:r w:rsidRPr="00AD3A5A">
        <w:rPr>
          <w:rFonts w:ascii="Arial Narrow" w:hAnsi="Arial Narrow" w:cs="Arial"/>
          <w:sz w:val="24"/>
          <w:szCs w:val="24"/>
          <w:lang w:val="en-US"/>
        </w:rPr>
        <w:t xml:space="preserve"> associated with familial aggregation of cancer overall and by cancer types.</w:t>
      </w:r>
    </w:p>
    <w:p w:rsidR="002362C5" w:rsidRPr="00AD3A5A" w:rsidRDefault="00C24601" w:rsidP="002362C5">
      <w:pPr>
        <w:spacing w:after="0" w:line="480" w:lineRule="auto"/>
        <w:jc w:val="both"/>
        <w:rPr>
          <w:rFonts w:ascii="Arial Narrow" w:eastAsia="Times New Roman" w:hAnsi="Arial Narrow" w:cs="Arial"/>
          <w:sz w:val="24"/>
          <w:szCs w:val="24"/>
          <w:lang w:val="en-US" w:eastAsia="es-ES"/>
        </w:rPr>
      </w:pPr>
      <w:r w:rsidRPr="00AD3A5A">
        <w:rPr>
          <w:rFonts w:ascii="Arial Narrow" w:hAnsi="Arial Narrow" w:cs="Arial"/>
          <w:b/>
          <w:sz w:val="24"/>
          <w:szCs w:val="24"/>
          <w:lang w:val="en-US"/>
        </w:rPr>
        <w:t xml:space="preserve">Supplemental Table </w:t>
      </w:r>
      <w:r w:rsidR="00B670AA">
        <w:rPr>
          <w:rFonts w:ascii="Arial Narrow" w:hAnsi="Arial Narrow" w:cs="Arial"/>
          <w:b/>
          <w:sz w:val="24"/>
          <w:szCs w:val="24"/>
          <w:lang w:val="en-US"/>
        </w:rPr>
        <w:t>8</w:t>
      </w:r>
      <w:r w:rsidRPr="00AD3A5A">
        <w:rPr>
          <w:rFonts w:ascii="Arial Narrow" w:hAnsi="Arial Narrow" w:cs="Arial"/>
          <w:sz w:val="24"/>
          <w:szCs w:val="24"/>
          <w:lang w:val="en-US"/>
        </w:rPr>
        <w:t xml:space="preserve">: Sensitivity analyses regarding </w:t>
      </w:r>
      <w:r>
        <w:rPr>
          <w:rFonts w:ascii="Arial Narrow" w:hAnsi="Arial Narrow" w:cs="Arial"/>
          <w:sz w:val="24"/>
          <w:szCs w:val="24"/>
          <w:lang w:val="en-US"/>
        </w:rPr>
        <w:t>PC</w:t>
      </w:r>
      <w:r w:rsidRPr="00AD3A5A">
        <w:rPr>
          <w:rFonts w:ascii="Arial Narrow" w:hAnsi="Arial Narrow" w:cs="Arial"/>
          <w:sz w:val="24"/>
          <w:szCs w:val="24"/>
          <w:lang w:val="en-US"/>
        </w:rPr>
        <w:t xml:space="preserve"> risk associated with FH of cancer overall and by cancer sites. Cohort approach.</w:t>
      </w:r>
    </w:p>
    <w:p w:rsidR="00FE1B89" w:rsidRDefault="006B370E" w:rsidP="002362C5">
      <w:pPr>
        <w:spacing w:after="0" w:line="480" w:lineRule="auto"/>
        <w:jc w:val="both"/>
        <w:rPr>
          <w:rFonts w:ascii="Arial Narrow" w:hAnsi="Arial Narrow" w:cs="Arial"/>
          <w:sz w:val="24"/>
          <w:szCs w:val="24"/>
          <w:lang w:val="en-US"/>
        </w:rPr>
      </w:pPr>
      <w:r w:rsidRPr="006B370E">
        <w:rPr>
          <w:rFonts w:ascii="Arial Narrow" w:hAnsi="Arial Narrow" w:cs="Arial"/>
          <w:b/>
          <w:sz w:val="24"/>
          <w:szCs w:val="24"/>
          <w:lang w:val="en-US"/>
        </w:rPr>
        <w:t>Supplementary Figure 1:</w:t>
      </w:r>
      <w:r>
        <w:rPr>
          <w:rFonts w:ascii="Arial Narrow" w:hAnsi="Arial Narrow" w:cs="Arial"/>
          <w:sz w:val="24"/>
          <w:szCs w:val="24"/>
          <w:lang w:val="en-US"/>
        </w:rPr>
        <w:t xml:space="preserve"> Odd ratios for the joint effect of FHC / FHPC and smoking on PC risk. Case-control approach.</w:t>
      </w:r>
    </w:p>
    <w:p w:rsidR="00FE1B89" w:rsidRDefault="00FE1B89">
      <w:pPr>
        <w:rPr>
          <w:rFonts w:ascii="Arial Narrow" w:hAnsi="Arial Narrow" w:cs="Arial"/>
          <w:sz w:val="24"/>
          <w:szCs w:val="24"/>
          <w:lang w:val="en-US"/>
        </w:rPr>
      </w:pPr>
      <w:r>
        <w:rPr>
          <w:rFonts w:ascii="Arial Narrow" w:hAnsi="Arial Narrow" w:cs="Arial"/>
          <w:sz w:val="24"/>
          <w:szCs w:val="24"/>
          <w:lang w:val="en-US"/>
        </w:rPr>
        <w:br w:type="page"/>
      </w:r>
    </w:p>
    <w:p w:rsidR="00996F89" w:rsidRDefault="00996F89" w:rsidP="00FE1B89">
      <w:pPr>
        <w:spacing w:after="0" w:line="240" w:lineRule="auto"/>
        <w:jc w:val="both"/>
        <w:rPr>
          <w:rFonts w:ascii="Arial Narrow" w:hAnsi="Arial Narrow"/>
          <w:b/>
          <w:lang w:val="en-US"/>
        </w:rPr>
        <w:sectPr w:rsidR="00996F89">
          <w:footerReference w:type="default" r:id="rId9"/>
          <w:pgSz w:w="11906" w:h="16838"/>
          <w:pgMar w:top="1417" w:right="1701" w:bottom="1417" w:left="1701" w:header="708" w:footer="708" w:gutter="0"/>
          <w:lnNumType w:countBy="1" w:restart="continuous"/>
          <w:cols w:space="708"/>
          <w:docGrid w:linePitch="360"/>
        </w:sectPr>
      </w:pPr>
    </w:p>
    <w:p w:rsidR="00FE1B89" w:rsidRDefault="00FE1B89" w:rsidP="00FE1B89">
      <w:pPr>
        <w:spacing w:after="0" w:line="240" w:lineRule="auto"/>
        <w:jc w:val="both"/>
        <w:rPr>
          <w:rFonts w:ascii="Arial Narrow" w:hAnsi="Arial Narrow"/>
          <w:lang w:val="en-US"/>
        </w:rPr>
      </w:pPr>
      <w:proofErr w:type="gramStart"/>
      <w:r w:rsidRPr="008A7943">
        <w:rPr>
          <w:rFonts w:ascii="Arial Narrow" w:hAnsi="Arial Narrow"/>
          <w:b/>
          <w:lang w:val="en-US"/>
        </w:rPr>
        <w:t xml:space="preserve">Table </w:t>
      </w:r>
      <w:r>
        <w:rPr>
          <w:rFonts w:ascii="Arial Narrow" w:hAnsi="Arial Narrow"/>
          <w:b/>
          <w:lang w:val="en-US"/>
        </w:rPr>
        <w:t>1</w:t>
      </w:r>
      <w:r w:rsidRPr="008A7943">
        <w:rPr>
          <w:rFonts w:ascii="Arial Narrow" w:hAnsi="Arial Narrow"/>
          <w:lang w:val="en-US"/>
        </w:rPr>
        <w:t xml:space="preserve">: </w:t>
      </w:r>
      <w:r>
        <w:rPr>
          <w:rFonts w:ascii="Arial Narrow" w:hAnsi="Arial Narrow"/>
          <w:lang w:val="en-US"/>
        </w:rPr>
        <w:t xml:space="preserve">Odds Ratios and </w:t>
      </w:r>
      <w:r w:rsidRPr="008A7943">
        <w:rPr>
          <w:rFonts w:ascii="Arial Narrow" w:hAnsi="Arial Narrow"/>
          <w:lang w:val="en-US"/>
        </w:rPr>
        <w:t>95% confidence intervals (</w:t>
      </w:r>
      <w:proofErr w:type="spellStart"/>
      <w:r w:rsidRPr="008A7943">
        <w:rPr>
          <w:rFonts w:ascii="Arial Narrow" w:hAnsi="Arial Narrow"/>
          <w:lang w:val="en-US"/>
        </w:rPr>
        <w:t>CIs</w:t>
      </w:r>
      <w:proofErr w:type="spellEnd"/>
      <w:r w:rsidRPr="008A7943">
        <w:rPr>
          <w:rFonts w:ascii="Arial Narrow" w:hAnsi="Arial Narrow"/>
          <w:lang w:val="en-US"/>
        </w:rPr>
        <w:t>)</w:t>
      </w:r>
      <w:r w:rsidRPr="008A1408">
        <w:rPr>
          <w:rFonts w:ascii="Arial Narrow" w:hAnsi="Arial Narrow"/>
          <w:lang w:val="en-US"/>
        </w:rPr>
        <w:t xml:space="preserve"> of PDAC associated with </w:t>
      </w:r>
      <w:r>
        <w:rPr>
          <w:rFonts w:ascii="Arial Narrow" w:hAnsi="Arial Narrow"/>
          <w:lang w:val="en-US"/>
        </w:rPr>
        <w:t>family history (FH) of cancer overall, FH of pancreatic cancer (FHPC) and FH of other cancer types.</w:t>
      </w:r>
      <w:proofErr w:type="gramEnd"/>
    </w:p>
    <w:p w:rsidR="00FE1B89" w:rsidRPr="008A7943" w:rsidRDefault="00FE1B89" w:rsidP="00FE1B89">
      <w:pPr>
        <w:spacing w:after="0" w:line="240" w:lineRule="auto"/>
        <w:jc w:val="both"/>
        <w:rPr>
          <w:rFonts w:ascii="Arial Narrow" w:hAnsi="Arial Narrow"/>
          <w:lang w:val="en-US"/>
        </w:rPr>
      </w:pPr>
    </w:p>
    <w:tbl>
      <w:tblPr>
        <w:tblStyle w:val="Cuadrculadetablaclar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5"/>
        <w:gridCol w:w="1672"/>
        <w:gridCol w:w="1882"/>
        <w:gridCol w:w="2300"/>
        <w:gridCol w:w="2300"/>
        <w:gridCol w:w="2297"/>
      </w:tblGrid>
      <w:tr w:rsidR="00FE1B89" w:rsidRPr="00A17DF1" w:rsidTr="00FE1B89">
        <w:trPr>
          <w:trHeight w:val="315"/>
        </w:trPr>
        <w:tc>
          <w:tcPr>
            <w:tcW w:w="1324" w:type="pct"/>
            <w:tcBorders>
              <w:bottom w:val="single" w:sz="12" w:space="0" w:color="auto"/>
            </w:tcBorders>
            <w:shd w:val="clear" w:color="auto" w:fill="auto"/>
            <w:noWrap/>
          </w:tcPr>
          <w:p w:rsidR="00FE1B89" w:rsidRPr="00BE7EE5" w:rsidRDefault="00FE1B89" w:rsidP="00BA2734">
            <w:pPr>
              <w:rPr>
                <w:rFonts w:ascii="Arial Narrow" w:eastAsia="Times New Roman" w:hAnsi="Arial Narrow" w:cs="Arial"/>
                <w:b/>
                <w:bCs/>
                <w:color w:val="000000"/>
                <w:sz w:val="20"/>
                <w:szCs w:val="20"/>
                <w:lang w:val="en-US" w:eastAsia="es-ES"/>
              </w:rPr>
            </w:pPr>
          </w:p>
        </w:tc>
        <w:tc>
          <w:tcPr>
            <w:tcW w:w="588" w:type="pct"/>
            <w:tcBorders>
              <w:bottom w:val="single" w:sz="12" w:space="0" w:color="auto"/>
            </w:tcBorders>
            <w:shd w:val="clear" w:color="auto" w:fill="auto"/>
            <w:noWrap/>
          </w:tcPr>
          <w:p w:rsidR="00FE1B89" w:rsidRPr="00A17DF1" w:rsidRDefault="00FE1B89" w:rsidP="00BA2734">
            <w:pPr>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Cases</w:t>
            </w:r>
            <w:r w:rsidRPr="00A17DF1">
              <w:rPr>
                <w:rFonts w:ascii="Arial Narrow" w:eastAsia="Times New Roman" w:hAnsi="Arial Narrow" w:cs="Arial"/>
                <w:b/>
                <w:bCs/>
                <w:color w:val="000000"/>
                <w:sz w:val="20"/>
                <w:szCs w:val="20"/>
                <w:lang w:eastAsia="es-ES"/>
              </w:rPr>
              <w:t xml:space="preserve"> (%)</w:t>
            </w:r>
          </w:p>
        </w:tc>
        <w:tc>
          <w:tcPr>
            <w:tcW w:w="662" w:type="pct"/>
            <w:tcBorders>
              <w:bottom w:val="single" w:sz="12" w:space="0" w:color="auto"/>
            </w:tcBorders>
            <w:shd w:val="clear" w:color="auto" w:fill="auto"/>
            <w:noWrap/>
          </w:tcPr>
          <w:p w:rsidR="00FE1B89" w:rsidRPr="00A17DF1" w:rsidRDefault="00FE1B89" w:rsidP="00BA2734">
            <w:pPr>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 xml:space="preserve">Controls </w:t>
            </w:r>
            <w:r w:rsidRPr="00A17DF1">
              <w:rPr>
                <w:rFonts w:ascii="Arial Narrow" w:eastAsia="Times New Roman" w:hAnsi="Arial Narrow" w:cs="Arial"/>
                <w:b/>
                <w:bCs/>
                <w:color w:val="000000"/>
                <w:sz w:val="20"/>
                <w:szCs w:val="20"/>
                <w:lang w:eastAsia="es-ES"/>
              </w:rPr>
              <w:t>(%)</w:t>
            </w:r>
          </w:p>
        </w:tc>
        <w:tc>
          <w:tcPr>
            <w:tcW w:w="809" w:type="pct"/>
            <w:tcBorders>
              <w:bottom w:val="single" w:sz="12" w:space="0" w:color="auto"/>
            </w:tcBorders>
            <w:shd w:val="clear" w:color="auto" w:fill="auto"/>
            <w:noWrap/>
          </w:tcPr>
          <w:p w:rsidR="00FE1B89" w:rsidRDefault="00FE1B89" w:rsidP="00BA2734">
            <w:pPr>
              <w:jc w:val="center"/>
              <w:rPr>
                <w:rFonts w:ascii="Arial Narrow" w:eastAsia="Times New Roman" w:hAnsi="Arial Narrow" w:cs="Arial"/>
                <w:b/>
                <w:bCs/>
                <w:color w:val="000000"/>
                <w:sz w:val="20"/>
                <w:szCs w:val="20"/>
                <w:lang w:eastAsia="es-ES"/>
              </w:rPr>
            </w:pPr>
            <w:r w:rsidRPr="00A17DF1">
              <w:rPr>
                <w:rFonts w:ascii="Arial Narrow" w:eastAsia="Times New Roman" w:hAnsi="Arial Narrow" w:cs="Arial"/>
                <w:b/>
                <w:bCs/>
                <w:color w:val="000000"/>
                <w:sz w:val="20"/>
                <w:szCs w:val="20"/>
                <w:lang w:eastAsia="es-ES"/>
              </w:rPr>
              <w:t>Model 1</w:t>
            </w:r>
          </w:p>
          <w:p w:rsidR="00FE1B89" w:rsidRPr="00A17DF1" w:rsidRDefault="00FE1B89" w:rsidP="00BA2734">
            <w:pPr>
              <w:jc w:val="center"/>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OR (95 % CI)</w:t>
            </w:r>
          </w:p>
        </w:tc>
        <w:tc>
          <w:tcPr>
            <w:tcW w:w="809" w:type="pct"/>
            <w:tcBorders>
              <w:bottom w:val="single" w:sz="12" w:space="0" w:color="auto"/>
            </w:tcBorders>
            <w:shd w:val="clear" w:color="auto" w:fill="auto"/>
            <w:noWrap/>
          </w:tcPr>
          <w:p w:rsidR="00FE1B89" w:rsidRDefault="00FE1B89" w:rsidP="00BA2734">
            <w:pPr>
              <w:jc w:val="center"/>
              <w:rPr>
                <w:rFonts w:ascii="Arial Narrow" w:eastAsia="Times New Roman" w:hAnsi="Arial Narrow" w:cs="Arial"/>
                <w:b/>
                <w:bCs/>
                <w:color w:val="000000"/>
                <w:sz w:val="20"/>
                <w:szCs w:val="20"/>
                <w:lang w:eastAsia="es-ES"/>
              </w:rPr>
            </w:pPr>
            <w:r w:rsidRPr="00A17DF1">
              <w:rPr>
                <w:rFonts w:ascii="Arial Narrow" w:eastAsia="Times New Roman" w:hAnsi="Arial Narrow" w:cs="Arial"/>
                <w:b/>
                <w:bCs/>
                <w:color w:val="000000"/>
                <w:sz w:val="20"/>
                <w:szCs w:val="20"/>
                <w:lang w:eastAsia="es-ES"/>
              </w:rPr>
              <w:t>Model 2</w:t>
            </w:r>
          </w:p>
          <w:p w:rsidR="00FE1B89" w:rsidRPr="00A17DF1" w:rsidRDefault="00FE1B89" w:rsidP="00BA2734">
            <w:pPr>
              <w:jc w:val="center"/>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OR (95 % CI)</w:t>
            </w:r>
          </w:p>
        </w:tc>
        <w:tc>
          <w:tcPr>
            <w:tcW w:w="809" w:type="pct"/>
            <w:tcBorders>
              <w:bottom w:val="single" w:sz="2" w:space="0" w:color="auto"/>
            </w:tcBorders>
            <w:shd w:val="clear" w:color="auto" w:fill="auto"/>
            <w:noWrap/>
          </w:tcPr>
          <w:p w:rsidR="00FE1B89" w:rsidRDefault="00FE1B89" w:rsidP="00BA2734">
            <w:pPr>
              <w:jc w:val="center"/>
              <w:rPr>
                <w:rFonts w:ascii="Arial Narrow" w:eastAsia="Times New Roman" w:hAnsi="Arial Narrow" w:cs="Arial"/>
                <w:b/>
                <w:bCs/>
                <w:color w:val="000000"/>
                <w:sz w:val="20"/>
                <w:szCs w:val="20"/>
                <w:lang w:eastAsia="es-ES"/>
              </w:rPr>
            </w:pPr>
            <w:r w:rsidRPr="00A17DF1">
              <w:rPr>
                <w:rFonts w:ascii="Arial Narrow" w:eastAsia="Times New Roman" w:hAnsi="Arial Narrow" w:cs="Arial"/>
                <w:b/>
                <w:bCs/>
                <w:color w:val="000000"/>
                <w:sz w:val="20"/>
                <w:szCs w:val="20"/>
                <w:lang w:eastAsia="es-ES"/>
              </w:rPr>
              <w:t>Model 3</w:t>
            </w:r>
          </w:p>
          <w:p w:rsidR="00FE1B89" w:rsidRPr="00A17DF1" w:rsidRDefault="00FE1B89" w:rsidP="00BA2734">
            <w:pPr>
              <w:jc w:val="center"/>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OR (95 % CI)</w:t>
            </w:r>
          </w:p>
        </w:tc>
      </w:tr>
      <w:tr w:rsidR="00FE1B89" w:rsidRPr="00A17DF1" w:rsidTr="00FE1B89">
        <w:trPr>
          <w:trHeight w:val="300"/>
        </w:trPr>
        <w:tc>
          <w:tcPr>
            <w:tcW w:w="5000" w:type="pct"/>
            <w:gridSpan w:val="6"/>
            <w:tcBorders>
              <w:top w:val="single" w:sz="12" w:space="0" w:color="auto"/>
            </w:tcBorders>
            <w:shd w:val="clear" w:color="auto" w:fill="auto"/>
            <w:noWrap/>
          </w:tcPr>
          <w:p w:rsidR="00FE1B89" w:rsidRPr="00A62BDD" w:rsidRDefault="00FE1B89" w:rsidP="0037691C">
            <w:pPr>
              <w:rPr>
                <w:rFonts w:ascii="Arial Narrow" w:eastAsia="Times New Roman" w:hAnsi="Arial Narrow" w:cs="Arial"/>
                <w:b/>
                <w:i/>
                <w:iCs/>
                <w:color w:val="000000"/>
                <w:sz w:val="20"/>
                <w:szCs w:val="20"/>
                <w:lang w:eastAsia="es-ES"/>
              </w:rPr>
            </w:pPr>
            <w:r>
              <w:rPr>
                <w:rFonts w:ascii="Arial Narrow" w:eastAsia="Times New Roman" w:hAnsi="Arial Narrow" w:cs="Arial"/>
                <w:b/>
                <w:i/>
                <w:iCs/>
                <w:color w:val="000000"/>
                <w:sz w:val="20"/>
                <w:szCs w:val="20"/>
                <w:lang w:eastAsia="es-ES"/>
              </w:rPr>
              <w:t>FH Cancer (FHC)</w:t>
            </w:r>
          </w:p>
        </w:tc>
      </w:tr>
      <w:tr w:rsidR="00FE1B89" w:rsidRPr="00A17DF1" w:rsidTr="00FE1B89">
        <w:trPr>
          <w:trHeight w:val="300"/>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No (-) FHC</w:t>
            </w:r>
          </w:p>
        </w:tc>
        <w:tc>
          <w:tcPr>
            <w:tcW w:w="588" w:type="pct"/>
            <w:shd w:val="clear" w:color="auto" w:fill="auto"/>
            <w:noWrap/>
          </w:tcPr>
          <w:p w:rsidR="00FE1B89" w:rsidRPr="00905AEF" w:rsidRDefault="00FE1B89" w:rsidP="00905AEF">
            <w:pPr>
              <w:rPr>
                <w:rFonts w:ascii="Arial Narrow" w:eastAsia="Times New Roman" w:hAnsi="Arial Narrow" w:cs="Arial"/>
                <w:color w:val="000000"/>
                <w:sz w:val="20"/>
                <w:szCs w:val="20"/>
                <w:lang w:eastAsia="es-ES"/>
              </w:rPr>
            </w:pPr>
            <w:r w:rsidRPr="00905AEF">
              <w:rPr>
                <w:rFonts w:ascii="Arial Narrow" w:eastAsia="Times New Roman" w:hAnsi="Arial Narrow" w:cs="Arial"/>
                <w:color w:val="000000"/>
                <w:sz w:val="20"/>
                <w:szCs w:val="20"/>
                <w:lang w:eastAsia="es-ES"/>
              </w:rPr>
              <w:t>552 (38.6)</w:t>
            </w:r>
          </w:p>
        </w:tc>
        <w:tc>
          <w:tcPr>
            <w:tcW w:w="662" w:type="pct"/>
            <w:shd w:val="clear" w:color="auto" w:fill="auto"/>
            <w:noWrap/>
          </w:tcPr>
          <w:p w:rsidR="00FE1B89" w:rsidRPr="00905AEF" w:rsidRDefault="00FE1B89" w:rsidP="0037691C">
            <w:pPr>
              <w:rPr>
                <w:rFonts w:ascii="Arial Narrow" w:eastAsia="Times New Roman" w:hAnsi="Arial Narrow" w:cs="Arial"/>
                <w:color w:val="000000"/>
                <w:sz w:val="20"/>
                <w:szCs w:val="20"/>
                <w:lang w:eastAsia="es-ES"/>
              </w:rPr>
            </w:pPr>
            <w:r w:rsidRPr="00905AEF">
              <w:rPr>
                <w:rFonts w:ascii="Arial Narrow" w:eastAsia="Times New Roman" w:hAnsi="Arial Narrow" w:cs="Arial"/>
                <w:color w:val="000000"/>
                <w:sz w:val="20"/>
                <w:szCs w:val="20"/>
                <w:lang w:eastAsia="es-ES"/>
              </w:rPr>
              <w:t>481 (44.1)</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r>
      <w:tr w:rsidR="00FE1B89" w:rsidRPr="00A17DF1" w:rsidTr="00FE1B89">
        <w:trPr>
          <w:trHeight w:val="300"/>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Yes (+) FHC</w:t>
            </w:r>
          </w:p>
        </w:tc>
        <w:tc>
          <w:tcPr>
            <w:tcW w:w="588" w:type="pct"/>
            <w:shd w:val="clear" w:color="auto" w:fill="auto"/>
            <w:noWrap/>
          </w:tcPr>
          <w:p w:rsidR="00FE1B89" w:rsidRPr="00905AEF" w:rsidRDefault="00FE1B89" w:rsidP="00905AEF">
            <w:pPr>
              <w:rPr>
                <w:rFonts w:ascii="Arial Narrow" w:eastAsia="Times New Roman" w:hAnsi="Arial Narrow" w:cs="Arial"/>
                <w:color w:val="000000"/>
                <w:sz w:val="20"/>
                <w:szCs w:val="20"/>
                <w:lang w:eastAsia="es-ES"/>
              </w:rPr>
            </w:pPr>
            <w:r w:rsidRPr="00905AEF">
              <w:rPr>
                <w:rFonts w:ascii="Arial Narrow" w:eastAsia="Times New Roman" w:hAnsi="Arial Narrow" w:cs="Arial"/>
                <w:color w:val="000000"/>
                <w:sz w:val="20"/>
                <w:szCs w:val="20"/>
                <w:lang w:eastAsia="es-ES"/>
              </w:rPr>
              <w:t>879 (61.4)</w:t>
            </w:r>
          </w:p>
        </w:tc>
        <w:tc>
          <w:tcPr>
            <w:tcW w:w="662" w:type="pct"/>
            <w:shd w:val="clear" w:color="auto" w:fill="auto"/>
            <w:noWrap/>
          </w:tcPr>
          <w:p w:rsidR="00FE1B89" w:rsidRPr="00905AEF" w:rsidRDefault="00FE1B89" w:rsidP="0037691C">
            <w:pPr>
              <w:rPr>
                <w:rFonts w:ascii="Arial Narrow" w:eastAsia="Times New Roman" w:hAnsi="Arial Narrow" w:cs="Arial"/>
                <w:color w:val="000000"/>
                <w:sz w:val="20"/>
                <w:szCs w:val="20"/>
                <w:lang w:eastAsia="es-ES"/>
              </w:rPr>
            </w:pPr>
            <w:r w:rsidRPr="00905AEF">
              <w:rPr>
                <w:rFonts w:ascii="Arial Narrow" w:eastAsia="Times New Roman" w:hAnsi="Arial Narrow" w:cs="Arial"/>
                <w:color w:val="000000"/>
                <w:sz w:val="20"/>
                <w:szCs w:val="20"/>
                <w:lang w:eastAsia="es-ES"/>
              </w:rPr>
              <w:t>609 (55.9)</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1.27 (1.10-1.49</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1.2</w:t>
            </w:r>
            <w:r>
              <w:rPr>
                <w:rFonts w:ascii="Arial Narrow" w:eastAsia="Times New Roman" w:hAnsi="Arial Narrow" w:cs="Arial"/>
                <w:color w:val="000000"/>
                <w:sz w:val="20"/>
                <w:szCs w:val="20"/>
                <w:lang w:eastAsia="es-ES"/>
              </w:rPr>
              <w:t>9</w:t>
            </w:r>
            <w:r w:rsidRPr="00A17DF1">
              <w:rPr>
                <w:rFonts w:ascii="Arial Narrow" w:eastAsia="Times New Roman" w:hAnsi="Arial Narrow" w:cs="Arial"/>
                <w:color w:val="000000"/>
                <w:sz w:val="20"/>
                <w:szCs w:val="20"/>
                <w:lang w:eastAsia="es-ES"/>
              </w:rPr>
              <w:t xml:space="preserve"> (1.1</w:t>
            </w:r>
            <w:r>
              <w:rPr>
                <w:rFonts w:ascii="Arial Narrow" w:eastAsia="Times New Roman" w:hAnsi="Arial Narrow" w:cs="Arial"/>
                <w:color w:val="000000"/>
                <w:sz w:val="20"/>
                <w:szCs w:val="20"/>
                <w:lang w:eastAsia="es-ES"/>
              </w:rPr>
              <w:t>2</w:t>
            </w:r>
            <w:r w:rsidRPr="00A17DF1">
              <w:rPr>
                <w:rFonts w:ascii="Arial Narrow" w:eastAsia="Times New Roman" w:hAnsi="Arial Narrow" w:cs="Arial"/>
                <w:color w:val="000000"/>
                <w:sz w:val="20"/>
                <w:szCs w:val="20"/>
                <w:lang w:eastAsia="es-ES"/>
              </w:rPr>
              <w:t>-1.52)</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1.</w:t>
            </w:r>
            <w:r>
              <w:rPr>
                <w:rFonts w:ascii="Arial Narrow" w:eastAsia="Times New Roman" w:hAnsi="Arial Narrow" w:cs="Arial"/>
                <w:color w:val="000000"/>
                <w:sz w:val="20"/>
                <w:szCs w:val="20"/>
                <w:lang w:eastAsia="es-ES"/>
              </w:rPr>
              <w:t>30</w:t>
            </w:r>
            <w:r w:rsidRPr="00A17DF1">
              <w:rPr>
                <w:rFonts w:ascii="Arial Narrow" w:eastAsia="Times New Roman" w:hAnsi="Arial Narrow" w:cs="Arial"/>
                <w:color w:val="000000"/>
                <w:sz w:val="20"/>
                <w:szCs w:val="20"/>
                <w:lang w:eastAsia="es-ES"/>
              </w:rPr>
              <w:t xml:space="preserve"> (1.1</w:t>
            </w:r>
            <w:r>
              <w:rPr>
                <w:rFonts w:ascii="Arial Narrow" w:eastAsia="Times New Roman" w:hAnsi="Arial Narrow" w:cs="Arial"/>
                <w:color w:val="000000"/>
                <w:sz w:val="20"/>
                <w:szCs w:val="20"/>
                <w:lang w:eastAsia="es-ES"/>
              </w:rPr>
              <w:t>3</w:t>
            </w:r>
            <w:r w:rsidRPr="00A17DF1">
              <w:rPr>
                <w:rFonts w:ascii="Arial Narrow" w:eastAsia="Times New Roman" w:hAnsi="Arial Narrow" w:cs="Arial"/>
                <w:color w:val="000000"/>
                <w:sz w:val="20"/>
                <w:szCs w:val="20"/>
                <w:lang w:eastAsia="es-ES"/>
              </w:rPr>
              <w:t>-1.54)</w:t>
            </w:r>
          </w:p>
        </w:tc>
      </w:tr>
      <w:tr w:rsidR="00FE1B89" w:rsidRPr="00612BD6" w:rsidTr="00FE1B89">
        <w:trPr>
          <w:trHeight w:val="300"/>
        </w:trPr>
        <w:tc>
          <w:tcPr>
            <w:tcW w:w="5000" w:type="pct"/>
            <w:gridSpan w:val="6"/>
            <w:shd w:val="clear" w:color="auto" w:fill="auto"/>
            <w:noWrap/>
          </w:tcPr>
          <w:p w:rsidR="00FE1B89" w:rsidRPr="00CB7906" w:rsidRDefault="00FE1B89" w:rsidP="0037691C">
            <w:pPr>
              <w:rPr>
                <w:rFonts w:ascii="Arial Narrow" w:eastAsia="Times New Roman" w:hAnsi="Arial Narrow" w:cs="Arial"/>
                <w:color w:val="000000"/>
                <w:sz w:val="20"/>
                <w:szCs w:val="20"/>
                <w:lang w:val="en-US" w:eastAsia="es-ES"/>
              </w:rPr>
            </w:pPr>
            <w:r w:rsidRPr="00A62BDD">
              <w:rPr>
                <w:rFonts w:ascii="Arial Narrow" w:eastAsia="Times New Roman" w:hAnsi="Arial Narrow" w:cs="Arial"/>
                <w:b/>
                <w:i/>
                <w:color w:val="000000"/>
                <w:sz w:val="20"/>
                <w:szCs w:val="20"/>
                <w:lang w:val="en-US" w:eastAsia="es-ES"/>
              </w:rPr>
              <w:t>Age at earliest cancer diagnosis in relatives</w:t>
            </w:r>
            <w:r>
              <w:rPr>
                <w:rFonts w:ascii="Arial Narrow" w:eastAsia="Times New Roman" w:hAnsi="Arial Narrow" w:cs="Arial"/>
                <w:b/>
                <w:i/>
                <w:color w:val="000000"/>
                <w:sz w:val="20"/>
                <w:szCs w:val="20"/>
                <w:lang w:val="en-US" w:eastAsia="es-ES"/>
              </w:rPr>
              <w:t xml:space="preserve"> </w:t>
            </w:r>
          </w:p>
        </w:tc>
      </w:tr>
      <w:tr w:rsidR="00FE1B89" w:rsidRPr="00A17DF1" w:rsidTr="00FE1B89">
        <w:trPr>
          <w:trHeight w:val="300"/>
        </w:trPr>
        <w:tc>
          <w:tcPr>
            <w:tcW w:w="1324" w:type="pct"/>
            <w:shd w:val="clear" w:color="auto" w:fill="auto"/>
            <w:noWrap/>
          </w:tcPr>
          <w:p w:rsidR="00FE1B89" w:rsidRPr="00EA67EA" w:rsidRDefault="00FE1B89" w:rsidP="00EA05BE">
            <w:pPr>
              <w:rPr>
                <w:rFonts w:ascii="Arial Narrow" w:eastAsia="Times New Roman" w:hAnsi="Arial Narrow" w:cs="Arial"/>
                <w:color w:val="000000"/>
                <w:sz w:val="20"/>
                <w:szCs w:val="20"/>
                <w:lang w:eastAsia="es-ES"/>
              </w:rPr>
            </w:pPr>
            <w:r w:rsidRPr="00EA67EA">
              <w:rPr>
                <w:rFonts w:ascii="Arial Narrow" w:eastAsia="Times New Roman" w:hAnsi="Arial Narrow" w:cs="Arial"/>
                <w:color w:val="000000"/>
                <w:sz w:val="20"/>
                <w:szCs w:val="20"/>
                <w:lang w:eastAsia="es-ES"/>
              </w:rPr>
              <w:t>No (-) FHC</w:t>
            </w:r>
          </w:p>
        </w:tc>
        <w:tc>
          <w:tcPr>
            <w:tcW w:w="588" w:type="pct"/>
            <w:shd w:val="clear" w:color="auto" w:fill="auto"/>
            <w:noWrap/>
            <w:vAlign w:val="bottom"/>
          </w:tcPr>
          <w:p w:rsidR="00FE1B89" w:rsidRPr="00EA05BE" w:rsidRDefault="00FE1B89" w:rsidP="00EA05BE">
            <w:pPr>
              <w:rPr>
                <w:rFonts w:ascii="Arial Narrow" w:eastAsia="Times New Roman" w:hAnsi="Arial Narrow" w:cs="Arial"/>
                <w:color w:val="000000"/>
                <w:sz w:val="20"/>
                <w:szCs w:val="20"/>
                <w:lang w:eastAsia="es-ES"/>
              </w:rPr>
            </w:pPr>
            <w:r w:rsidRPr="00EA05BE">
              <w:rPr>
                <w:rFonts w:ascii="Arial Narrow" w:eastAsia="Times New Roman" w:hAnsi="Arial Narrow" w:cs="Arial"/>
                <w:color w:val="000000"/>
                <w:sz w:val="20"/>
                <w:szCs w:val="20"/>
                <w:lang w:eastAsia="es-ES"/>
              </w:rPr>
              <w:t>552</w:t>
            </w:r>
            <w:r>
              <w:rPr>
                <w:rFonts w:ascii="Arial Narrow" w:eastAsia="Times New Roman" w:hAnsi="Arial Narrow" w:cs="Arial"/>
                <w:color w:val="000000"/>
                <w:sz w:val="20"/>
                <w:szCs w:val="20"/>
                <w:lang w:eastAsia="es-ES"/>
              </w:rPr>
              <w:t xml:space="preserve"> (38.6)</w:t>
            </w:r>
          </w:p>
        </w:tc>
        <w:tc>
          <w:tcPr>
            <w:tcW w:w="662" w:type="pct"/>
            <w:shd w:val="clear" w:color="auto" w:fill="auto"/>
            <w:noWrap/>
            <w:vAlign w:val="bottom"/>
          </w:tcPr>
          <w:p w:rsidR="00FE1B89" w:rsidRPr="00EA05BE" w:rsidRDefault="00FE1B89" w:rsidP="00EA05BE">
            <w:pPr>
              <w:rPr>
                <w:rFonts w:ascii="Arial Narrow" w:eastAsia="Times New Roman" w:hAnsi="Arial Narrow" w:cs="Arial"/>
                <w:color w:val="000000"/>
                <w:sz w:val="20"/>
                <w:szCs w:val="20"/>
                <w:lang w:eastAsia="es-ES"/>
              </w:rPr>
            </w:pPr>
            <w:r w:rsidRPr="00EA05BE">
              <w:rPr>
                <w:rFonts w:ascii="Arial Narrow" w:eastAsia="Times New Roman" w:hAnsi="Arial Narrow" w:cs="Arial"/>
                <w:color w:val="000000"/>
                <w:sz w:val="20"/>
                <w:szCs w:val="20"/>
                <w:lang w:eastAsia="es-ES"/>
              </w:rPr>
              <w:t>481</w:t>
            </w:r>
            <w:r>
              <w:rPr>
                <w:rFonts w:ascii="Arial Narrow" w:eastAsia="Times New Roman" w:hAnsi="Arial Narrow" w:cs="Arial"/>
                <w:color w:val="000000"/>
                <w:sz w:val="20"/>
                <w:szCs w:val="20"/>
                <w:lang w:eastAsia="es-ES"/>
              </w:rPr>
              <w:t xml:space="preserve"> (44.1)</w:t>
            </w:r>
          </w:p>
        </w:tc>
        <w:tc>
          <w:tcPr>
            <w:tcW w:w="809" w:type="pct"/>
            <w:shd w:val="clear" w:color="auto" w:fill="auto"/>
            <w:noWrap/>
          </w:tcPr>
          <w:p w:rsidR="00FE1B89" w:rsidRPr="00A17DF1" w:rsidRDefault="00FE1B89" w:rsidP="00EA05BE">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411D37">
              <w:rPr>
                <w:rFonts w:ascii="Arial Narrow" w:eastAsia="Times New Roman" w:hAnsi="Arial Narrow" w:cs="Arial"/>
                <w:sz w:val="20"/>
                <w:szCs w:val="20"/>
                <w:lang w:eastAsia="es-ES"/>
              </w:rPr>
              <w:t>(Ref.)</w:t>
            </w:r>
          </w:p>
        </w:tc>
        <w:tc>
          <w:tcPr>
            <w:tcW w:w="809" w:type="pct"/>
            <w:shd w:val="clear" w:color="auto" w:fill="auto"/>
            <w:noWrap/>
          </w:tcPr>
          <w:p w:rsidR="00FE1B89" w:rsidRPr="00A17DF1" w:rsidRDefault="00FE1B89" w:rsidP="00EA05BE">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411D37">
              <w:rPr>
                <w:rFonts w:ascii="Arial Narrow" w:eastAsia="Times New Roman" w:hAnsi="Arial Narrow" w:cs="Arial"/>
                <w:sz w:val="20"/>
                <w:szCs w:val="20"/>
                <w:lang w:eastAsia="es-ES"/>
              </w:rPr>
              <w:t>(Ref.)</w:t>
            </w:r>
          </w:p>
        </w:tc>
        <w:tc>
          <w:tcPr>
            <w:tcW w:w="809" w:type="pct"/>
            <w:shd w:val="clear" w:color="auto" w:fill="auto"/>
            <w:noWrap/>
          </w:tcPr>
          <w:p w:rsidR="00FE1B89" w:rsidRPr="00A17DF1" w:rsidRDefault="00FE1B89" w:rsidP="00EA05BE">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411D37">
              <w:rPr>
                <w:rFonts w:ascii="Arial Narrow" w:eastAsia="Times New Roman" w:hAnsi="Arial Narrow" w:cs="Arial"/>
                <w:sz w:val="20"/>
                <w:szCs w:val="20"/>
                <w:lang w:eastAsia="es-ES"/>
              </w:rPr>
              <w:t>(Ref.)</w:t>
            </w:r>
          </w:p>
        </w:tc>
      </w:tr>
      <w:tr w:rsidR="00FE1B89" w:rsidRPr="00A17DF1" w:rsidTr="00FE1B89">
        <w:trPr>
          <w:trHeight w:val="300"/>
        </w:trPr>
        <w:tc>
          <w:tcPr>
            <w:tcW w:w="1324" w:type="pct"/>
            <w:shd w:val="clear" w:color="auto" w:fill="auto"/>
            <w:noWrap/>
          </w:tcPr>
          <w:p w:rsidR="00FE1B89" w:rsidRPr="00EA67EA" w:rsidRDefault="00FE1B89" w:rsidP="00EA05BE">
            <w:pPr>
              <w:rPr>
                <w:rFonts w:ascii="Arial Narrow" w:eastAsia="Times New Roman" w:hAnsi="Arial Narrow" w:cs="Arial"/>
                <w:color w:val="000000"/>
                <w:sz w:val="20"/>
                <w:szCs w:val="20"/>
                <w:lang w:eastAsia="es-ES"/>
              </w:rPr>
            </w:pPr>
            <w:r w:rsidRPr="00EA67EA">
              <w:rPr>
                <w:rFonts w:ascii="Arial Narrow" w:eastAsia="Times New Roman" w:hAnsi="Arial Narrow" w:cs="Arial"/>
                <w:color w:val="000000"/>
                <w:sz w:val="20"/>
                <w:szCs w:val="20"/>
                <w:lang w:eastAsia="es-ES"/>
              </w:rPr>
              <w:t>&lt; 50 years</w:t>
            </w:r>
          </w:p>
        </w:tc>
        <w:tc>
          <w:tcPr>
            <w:tcW w:w="588" w:type="pct"/>
            <w:shd w:val="clear" w:color="auto" w:fill="auto"/>
            <w:noWrap/>
            <w:vAlign w:val="bottom"/>
          </w:tcPr>
          <w:p w:rsidR="00FE1B89" w:rsidRPr="00EA05BE" w:rsidRDefault="00FE1B89" w:rsidP="00EA05BE">
            <w:pPr>
              <w:rPr>
                <w:rFonts w:ascii="Arial Narrow" w:eastAsia="Times New Roman" w:hAnsi="Arial Narrow" w:cs="Arial"/>
                <w:color w:val="000000"/>
                <w:sz w:val="20"/>
                <w:szCs w:val="20"/>
                <w:lang w:eastAsia="es-ES"/>
              </w:rPr>
            </w:pPr>
            <w:r w:rsidRPr="00EA05BE">
              <w:rPr>
                <w:rFonts w:ascii="Arial Narrow" w:eastAsia="Times New Roman" w:hAnsi="Arial Narrow" w:cs="Arial"/>
                <w:color w:val="000000"/>
                <w:sz w:val="20"/>
                <w:szCs w:val="20"/>
                <w:lang w:eastAsia="es-ES"/>
              </w:rPr>
              <w:t>126</w:t>
            </w:r>
            <w:r>
              <w:rPr>
                <w:rFonts w:ascii="Arial Narrow" w:eastAsia="Times New Roman" w:hAnsi="Arial Narrow" w:cs="Arial"/>
                <w:color w:val="000000"/>
                <w:sz w:val="20"/>
                <w:szCs w:val="20"/>
                <w:lang w:eastAsia="es-ES"/>
              </w:rPr>
              <w:t xml:space="preserve"> (8.8)</w:t>
            </w:r>
          </w:p>
        </w:tc>
        <w:tc>
          <w:tcPr>
            <w:tcW w:w="662" w:type="pct"/>
            <w:shd w:val="clear" w:color="auto" w:fill="auto"/>
            <w:noWrap/>
            <w:vAlign w:val="bottom"/>
          </w:tcPr>
          <w:p w:rsidR="00FE1B89" w:rsidRPr="00EA05BE" w:rsidRDefault="00FE1B89" w:rsidP="00EA05BE">
            <w:pPr>
              <w:rPr>
                <w:rFonts w:ascii="Arial Narrow" w:eastAsia="Times New Roman" w:hAnsi="Arial Narrow" w:cs="Arial"/>
                <w:color w:val="000000"/>
                <w:sz w:val="20"/>
                <w:szCs w:val="20"/>
                <w:lang w:eastAsia="es-ES"/>
              </w:rPr>
            </w:pPr>
            <w:r w:rsidRPr="00EA05BE">
              <w:rPr>
                <w:rFonts w:ascii="Arial Narrow" w:eastAsia="Times New Roman" w:hAnsi="Arial Narrow" w:cs="Arial"/>
                <w:color w:val="000000"/>
                <w:sz w:val="20"/>
                <w:szCs w:val="20"/>
                <w:lang w:eastAsia="es-ES"/>
              </w:rPr>
              <w:t>94</w:t>
            </w:r>
            <w:r>
              <w:rPr>
                <w:rFonts w:ascii="Arial Narrow" w:eastAsia="Times New Roman" w:hAnsi="Arial Narrow" w:cs="Arial"/>
                <w:color w:val="000000"/>
                <w:sz w:val="20"/>
                <w:szCs w:val="20"/>
                <w:lang w:eastAsia="es-ES"/>
              </w:rPr>
              <w:t xml:space="preserve"> (8.6)</w:t>
            </w:r>
          </w:p>
        </w:tc>
        <w:tc>
          <w:tcPr>
            <w:tcW w:w="809" w:type="pct"/>
            <w:shd w:val="clear" w:color="auto" w:fill="auto"/>
            <w:noWrap/>
          </w:tcPr>
          <w:p w:rsidR="00FE1B89" w:rsidRPr="00411D37" w:rsidRDefault="00FE1B89" w:rsidP="00EA05BE">
            <w:pPr>
              <w:pStyle w:val="HTMLconformatoprevio"/>
              <w:shd w:val="clear" w:color="auto" w:fill="FFFFFF"/>
              <w:wordWrap w:val="0"/>
              <w:spacing w:line="225" w:lineRule="atLeast"/>
              <w:rPr>
                <w:rFonts w:ascii="Arial Narrow" w:hAnsi="Arial Narrow" w:cs="Arial"/>
              </w:rPr>
            </w:pPr>
            <w:r w:rsidRPr="00411D37">
              <w:rPr>
                <w:rFonts w:ascii="Arial Narrow" w:hAnsi="Arial Narrow" w:cs="Arial"/>
              </w:rPr>
              <w:t>1.20 (0.89-1.62)</w:t>
            </w:r>
          </w:p>
        </w:tc>
        <w:tc>
          <w:tcPr>
            <w:tcW w:w="809" w:type="pct"/>
            <w:shd w:val="clear" w:color="auto" w:fill="auto"/>
            <w:noWrap/>
          </w:tcPr>
          <w:p w:rsidR="00FE1B89" w:rsidRPr="00411D37" w:rsidRDefault="00FE1B89" w:rsidP="00EA05BE">
            <w:pPr>
              <w:pStyle w:val="HTMLconformatoprevio"/>
              <w:shd w:val="clear" w:color="auto" w:fill="FFFFFF"/>
              <w:wordWrap w:val="0"/>
              <w:spacing w:line="225" w:lineRule="atLeast"/>
              <w:rPr>
                <w:rFonts w:ascii="Arial Narrow" w:hAnsi="Arial Narrow" w:cs="Arial"/>
              </w:rPr>
            </w:pPr>
            <w:r w:rsidRPr="00411D37">
              <w:rPr>
                <w:rFonts w:ascii="Arial Narrow" w:hAnsi="Arial Narrow" w:cs="Arial"/>
              </w:rPr>
              <w:t>1.16 (0.84-1.58)</w:t>
            </w:r>
          </w:p>
        </w:tc>
        <w:tc>
          <w:tcPr>
            <w:tcW w:w="809" w:type="pct"/>
            <w:shd w:val="clear" w:color="auto" w:fill="auto"/>
            <w:noWrap/>
          </w:tcPr>
          <w:p w:rsidR="00FE1B89" w:rsidRPr="00411D37" w:rsidRDefault="00FE1B89" w:rsidP="00EA05BE">
            <w:pPr>
              <w:pStyle w:val="HTMLconformatoprevio"/>
              <w:shd w:val="clear" w:color="auto" w:fill="FFFFFF"/>
              <w:wordWrap w:val="0"/>
              <w:spacing w:line="225" w:lineRule="atLeast"/>
              <w:rPr>
                <w:rFonts w:ascii="Arial Narrow" w:hAnsi="Arial Narrow" w:cs="Arial"/>
              </w:rPr>
            </w:pPr>
            <w:r w:rsidRPr="00411D37">
              <w:rPr>
                <w:rFonts w:ascii="Arial Narrow" w:hAnsi="Arial Narrow" w:cs="Arial"/>
              </w:rPr>
              <w:t>1.16 (0.85-1.59)</w:t>
            </w:r>
          </w:p>
        </w:tc>
      </w:tr>
      <w:tr w:rsidR="00FE1B89" w:rsidRPr="00A17DF1" w:rsidTr="00FE1B89">
        <w:trPr>
          <w:trHeight w:val="300"/>
        </w:trPr>
        <w:tc>
          <w:tcPr>
            <w:tcW w:w="1324" w:type="pct"/>
            <w:shd w:val="clear" w:color="auto" w:fill="auto"/>
            <w:noWrap/>
          </w:tcPr>
          <w:p w:rsidR="00FE1B89" w:rsidRPr="00EA67EA" w:rsidRDefault="00FE1B89" w:rsidP="00EA05BE">
            <w:pPr>
              <w:rPr>
                <w:rFonts w:ascii="Arial Narrow" w:eastAsia="Times New Roman" w:hAnsi="Arial Narrow" w:cs="Arial"/>
                <w:color w:val="000000"/>
                <w:sz w:val="20"/>
                <w:szCs w:val="20"/>
                <w:lang w:eastAsia="es-ES"/>
              </w:rPr>
            </w:pPr>
            <w:r w:rsidRPr="00EA67EA">
              <w:rPr>
                <w:rFonts w:ascii="Arial Narrow" w:eastAsia="Times New Roman" w:hAnsi="Arial Narrow" w:cs="Arial"/>
                <w:color w:val="000000"/>
                <w:sz w:val="20"/>
                <w:szCs w:val="20"/>
                <w:lang w:eastAsia="es-ES"/>
              </w:rPr>
              <w:t>≥ 50 years</w:t>
            </w:r>
          </w:p>
        </w:tc>
        <w:tc>
          <w:tcPr>
            <w:tcW w:w="588" w:type="pct"/>
            <w:shd w:val="clear" w:color="auto" w:fill="auto"/>
            <w:noWrap/>
            <w:vAlign w:val="bottom"/>
          </w:tcPr>
          <w:p w:rsidR="00FE1B89" w:rsidRPr="00EA05BE" w:rsidRDefault="00FE1B89" w:rsidP="00EA05BE">
            <w:pPr>
              <w:rPr>
                <w:rFonts w:ascii="Arial Narrow" w:eastAsia="Times New Roman" w:hAnsi="Arial Narrow" w:cs="Arial"/>
                <w:color w:val="000000"/>
                <w:sz w:val="20"/>
                <w:szCs w:val="20"/>
                <w:lang w:eastAsia="es-ES"/>
              </w:rPr>
            </w:pPr>
            <w:r w:rsidRPr="00EA05BE">
              <w:rPr>
                <w:rFonts w:ascii="Arial Narrow" w:eastAsia="Times New Roman" w:hAnsi="Arial Narrow" w:cs="Arial"/>
                <w:color w:val="000000"/>
                <w:sz w:val="20"/>
                <w:szCs w:val="20"/>
                <w:lang w:eastAsia="es-ES"/>
              </w:rPr>
              <w:t>753</w:t>
            </w:r>
            <w:r>
              <w:rPr>
                <w:rFonts w:ascii="Arial Narrow" w:eastAsia="Times New Roman" w:hAnsi="Arial Narrow" w:cs="Arial"/>
                <w:color w:val="000000"/>
                <w:sz w:val="20"/>
                <w:szCs w:val="20"/>
                <w:lang w:eastAsia="es-ES"/>
              </w:rPr>
              <w:t xml:space="preserve"> (52.6)</w:t>
            </w:r>
          </w:p>
        </w:tc>
        <w:tc>
          <w:tcPr>
            <w:tcW w:w="662" w:type="pct"/>
            <w:shd w:val="clear" w:color="auto" w:fill="auto"/>
            <w:noWrap/>
            <w:vAlign w:val="bottom"/>
          </w:tcPr>
          <w:p w:rsidR="00FE1B89" w:rsidRPr="00EA05BE" w:rsidRDefault="00FE1B89" w:rsidP="00EA05BE">
            <w:pPr>
              <w:rPr>
                <w:rFonts w:ascii="Arial Narrow" w:eastAsia="Times New Roman" w:hAnsi="Arial Narrow" w:cs="Arial"/>
                <w:color w:val="000000"/>
                <w:sz w:val="20"/>
                <w:szCs w:val="20"/>
                <w:lang w:eastAsia="es-ES"/>
              </w:rPr>
            </w:pPr>
            <w:r w:rsidRPr="00EA05BE">
              <w:rPr>
                <w:rFonts w:ascii="Arial Narrow" w:eastAsia="Times New Roman" w:hAnsi="Arial Narrow" w:cs="Arial"/>
                <w:color w:val="000000"/>
                <w:sz w:val="20"/>
                <w:szCs w:val="20"/>
                <w:lang w:eastAsia="es-ES"/>
              </w:rPr>
              <w:t>515</w:t>
            </w:r>
            <w:r>
              <w:rPr>
                <w:rFonts w:ascii="Arial Narrow" w:eastAsia="Times New Roman" w:hAnsi="Arial Narrow" w:cs="Arial"/>
                <w:color w:val="000000"/>
                <w:sz w:val="20"/>
                <w:szCs w:val="20"/>
                <w:lang w:eastAsia="es-ES"/>
              </w:rPr>
              <w:t xml:space="preserve"> (47.2)</w:t>
            </w:r>
          </w:p>
        </w:tc>
        <w:tc>
          <w:tcPr>
            <w:tcW w:w="809" w:type="pct"/>
            <w:shd w:val="clear" w:color="auto" w:fill="auto"/>
            <w:noWrap/>
          </w:tcPr>
          <w:p w:rsidR="00FE1B89" w:rsidRPr="00411D37" w:rsidRDefault="00FE1B89" w:rsidP="00EA05BE">
            <w:pPr>
              <w:pStyle w:val="HTMLconformatoprevio"/>
              <w:shd w:val="clear" w:color="auto" w:fill="FFFFFF"/>
              <w:wordWrap w:val="0"/>
              <w:spacing w:line="225" w:lineRule="atLeast"/>
              <w:rPr>
                <w:rFonts w:ascii="Arial Narrow" w:hAnsi="Arial Narrow" w:cs="Arial"/>
              </w:rPr>
            </w:pPr>
            <w:r w:rsidRPr="00411D37">
              <w:rPr>
                <w:rFonts w:ascii="Arial Narrow" w:hAnsi="Arial Narrow" w:cs="Arial"/>
              </w:rPr>
              <w:t>1.27 (1.10-1.51)</w:t>
            </w:r>
          </w:p>
        </w:tc>
        <w:tc>
          <w:tcPr>
            <w:tcW w:w="809" w:type="pct"/>
            <w:shd w:val="clear" w:color="auto" w:fill="auto"/>
            <w:noWrap/>
          </w:tcPr>
          <w:p w:rsidR="00FE1B89" w:rsidRPr="00411D37" w:rsidRDefault="00FE1B89" w:rsidP="00EA05BE">
            <w:pPr>
              <w:pStyle w:val="HTMLconformatoprevio"/>
              <w:shd w:val="clear" w:color="auto" w:fill="FFFFFF"/>
              <w:wordWrap w:val="0"/>
              <w:spacing w:line="225" w:lineRule="atLeast"/>
              <w:rPr>
                <w:rFonts w:ascii="Arial Narrow" w:hAnsi="Arial Narrow" w:cs="Arial"/>
              </w:rPr>
            </w:pPr>
            <w:r w:rsidRPr="00411D37">
              <w:rPr>
                <w:rFonts w:ascii="Arial Narrow" w:hAnsi="Arial Narrow" w:cs="Arial"/>
              </w:rPr>
              <w:t>1.30 (1.13-1.55)</w:t>
            </w:r>
          </w:p>
        </w:tc>
        <w:tc>
          <w:tcPr>
            <w:tcW w:w="809" w:type="pct"/>
            <w:shd w:val="clear" w:color="auto" w:fill="auto"/>
            <w:noWrap/>
          </w:tcPr>
          <w:p w:rsidR="00FE1B89" w:rsidRPr="00411D37" w:rsidRDefault="00FE1B89" w:rsidP="00EA05BE">
            <w:pPr>
              <w:pStyle w:val="HTMLconformatoprevio"/>
              <w:shd w:val="clear" w:color="auto" w:fill="FFFFFF"/>
              <w:wordWrap w:val="0"/>
              <w:spacing w:line="225" w:lineRule="atLeast"/>
              <w:rPr>
                <w:rFonts w:ascii="Arial Narrow" w:hAnsi="Arial Narrow" w:cs="Arial"/>
              </w:rPr>
            </w:pPr>
            <w:r w:rsidRPr="00411D37">
              <w:rPr>
                <w:rFonts w:ascii="Arial Narrow" w:hAnsi="Arial Narrow" w:cs="Arial"/>
              </w:rPr>
              <w:t>1.32 (1.14-1.58)</w:t>
            </w:r>
          </w:p>
        </w:tc>
      </w:tr>
      <w:tr w:rsidR="00FE1B89" w:rsidRPr="00612BD6" w:rsidTr="00FE1B89">
        <w:trPr>
          <w:trHeight w:val="300"/>
        </w:trPr>
        <w:tc>
          <w:tcPr>
            <w:tcW w:w="2574" w:type="pct"/>
            <w:gridSpan w:val="3"/>
            <w:shd w:val="clear" w:color="auto" w:fill="auto"/>
            <w:noWrap/>
          </w:tcPr>
          <w:p w:rsidR="00FE1B89" w:rsidRPr="00973183" w:rsidRDefault="00FE1B89" w:rsidP="0037691C">
            <w:pPr>
              <w:rPr>
                <w:rFonts w:ascii="Arial Narrow" w:eastAsia="Times New Roman" w:hAnsi="Arial Narrow" w:cs="Arial"/>
                <w:b/>
                <w:i/>
                <w:color w:val="000000"/>
                <w:sz w:val="20"/>
                <w:szCs w:val="20"/>
                <w:lang w:val="en-US" w:eastAsia="es-ES"/>
              </w:rPr>
            </w:pPr>
            <w:r w:rsidRPr="00A62BDD">
              <w:rPr>
                <w:rFonts w:ascii="Arial Narrow" w:eastAsia="Times New Roman" w:hAnsi="Arial Narrow" w:cs="Arial"/>
                <w:b/>
                <w:i/>
                <w:color w:val="000000"/>
                <w:sz w:val="20"/>
                <w:szCs w:val="20"/>
                <w:lang w:val="en-US" w:eastAsia="es-ES"/>
              </w:rPr>
              <w:t xml:space="preserve">Number </w:t>
            </w:r>
            <w:r>
              <w:rPr>
                <w:rFonts w:ascii="Arial Narrow" w:eastAsia="Times New Roman" w:hAnsi="Arial Narrow" w:cs="Arial"/>
                <w:b/>
                <w:i/>
                <w:color w:val="000000"/>
                <w:sz w:val="20"/>
                <w:szCs w:val="20"/>
                <w:lang w:val="en-US" w:eastAsia="es-ES"/>
              </w:rPr>
              <w:t xml:space="preserve">of </w:t>
            </w:r>
            <w:r w:rsidRPr="00A62BDD">
              <w:rPr>
                <w:rFonts w:ascii="Arial Narrow" w:eastAsia="Times New Roman" w:hAnsi="Arial Narrow" w:cs="Arial"/>
                <w:b/>
                <w:i/>
                <w:color w:val="000000"/>
                <w:sz w:val="20"/>
                <w:szCs w:val="20"/>
                <w:lang w:val="en-US" w:eastAsia="es-ES"/>
              </w:rPr>
              <w:t>affected relatives with cancer</w:t>
            </w:r>
            <w:r>
              <w:rPr>
                <w:rFonts w:ascii="Arial Narrow" w:eastAsia="Times New Roman" w:hAnsi="Arial Narrow" w:cs="Arial"/>
                <w:b/>
                <w:i/>
                <w:color w:val="000000"/>
                <w:sz w:val="20"/>
                <w:szCs w:val="20"/>
                <w:lang w:val="en-US" w:eastAsia="es-ES"/>
              </w:rPr>
              <w:t xml:space="preserve"> </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val="en-US" w:eastAsia="es-ES"/>
              </w:rPr>
            </w:pPr>
            <w:r w:rsidRPr="00A17DF1">
              <w:rPr>
                <w:rFonts w:ascii="Arial Narrow" w:eastAsia="Times New Roman" w:hAnsi="Arial Narrow" w:cs="Arial"/>
                <w:sz w:val="20"/>
                <w:szCs w:val="20"/>
                <w:lang w:val="en-US"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val="en-US" w:eastAsia="es-ES"/>
              </w:rPr>
            </w:pPr>
            <w:r w:rsidRPr="00A17DF1">
              <w:rPr>
                <w:rFonts w:ascii="Arial Narrow" w:eastAsia="Times New Roman" w:hAnsi="Arial Narrow" w:cs="Arial"/>
                <w:color w:val="000000"/>
                <w:sz w:val="20"/>
                <w:szCs w:val="20"/>
                <w:lang w:val="en-US"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val="en-US" w:eastAsia="es-ES"/>
              </w:rPr>
            </w:pPr>
            <w:r w:rsidRPr="00A17DF1">
              <w:rPr>
                <w:rFonts w:ascii="Arial Narrow" w:eastAsia="Times New Roman" w:hAnsi="Arial Narrow" w:cs="Arial"/>
                <w:color w:val="000000"/>
                <w:sz w:val="20"/>
                <w:szCs w:val="20"/>
                <w:lang w:val="en-US" w:eastAsia="es-ES"/>
              </w:rPr>
              <w:t> </w:t>
            </w:r>
          </w:p>
        </w:tc>
      </w:tr>
      <w:tr w:rsidR="00FE1B89" w:rsidRPr="00A17DF1" w:rsidTr="00FE1B89">
        <w:trPr>
          <w:trHeight w:val="300"/>
        </w:trPr>
        <w:tc>
          <w:tcPr>
            <w:tcW w:w="1324"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No (-)</w:t>
            </w:r>
            <w:r>
              <w:rPr>
                <w:rFonts w:ascii="Arial Narrow" w:eastAsia="Times New Roman" w:hAnsi="Arial Narrow" w:cs="Arial"/>
                <w:color w:val="000000"/>
                <w:sz w:val="20"/>
                <w:szCs w:val="20"/>
                <w:lang w:eastAsia="es-ES"/>
              </w:rPr>
              <w:t xml:space="preserve"> FHC</w:t>
            </w:r>
          </w:p>
        </w:tc>
        <w:tc>
          <w:tcPr>
            <w:tcW w:w="588"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552 (38.5)</w:t>
            </w:r>
          </w:p>
        </w:tc>
        <w:tc>
          <w:tcPr>
            <w:tcW w:w="662"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481 (44.1)</w:t>
            </w:r>
          </w:p>
        </w:tc>
        <w:tc>
          <w:tcPr>
            <w:tcW w:w="809" w:type="pct"/>
            <w:shd w:val="clear" w:color="auto" w:fill="auto"/>
            <w:noWrap/>
          </w:tcPr>
          <w:p w:rsidR="00FE1B89" w:rsidRPr="00BE6228" w:rsidRDefault="00FE1B89" w:rsidP="0037691C">
            <w:pPr>
              <w:rPr>
                <w:rFonts w:ascii="Arial Narrow" w:eastAsia="Times New Roman" w:hAnsi="Arial Narrow" w:cs="Arial"/>
                <w:sz w:val="20"/>
                <w:szCs w:val="20"/>
                <w:lang w:eastAsia="es-ES"/>
              </w:rPr>
            </w:pPr>
            <w:r w:rsidRPr="00BE6228">
              <w:rPr>
                <w:rFonts w:ascii="Arial Narrow" w:eastAsia="Times New Roman" w:hAnsi="Arial Narrow" w:cs="Arial"/>
                <w:sz w:val="20"/>
                <w:szCs w:val="20"/>
                <w:lang w:eastAsia="es-ES"/>
              </w:rPr>
              <w:t xml:space="preserve">1.00 </w:t>
            </w:r>
            <w:r w:rsidRPr="00BE6228">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r>
      <w:tr w:rsidR="00FE1B89" w:rsidRPr="00A17DF1" w:rsidTr="00FE1B89">
        <w:trPr>
          <w:trHeight w:val="300"/>
        </w:trPr>
        <w:tc>
          <w:tcPr>
            <w:tcW w:w="1324"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1 FDR</w:t>
            </w:r>
          </w:p>
        </w:tc>
        <w:tc>
          <w:tcPr>
            <w:tcW w:w="588" w:type="pct"/>
            <w:shd w:val="clear" w:color="auto" w:fill="auto"/>
            <w:noWrap/>
          </w:tcPr>
          <w:p w:rsidR="00FE1B89" w:rsidRPr="00BE6228" w:rsidRDefault="00FE1B89" w:rsidP="00BE6228">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536 (37.5)</w:t>
            </w:r>
          </w:p>
        </w:tc>
        <w:tc>
          <w:tcPr>
            <w:tcW w:w="662" w:type="pct"/>
            <w:shd w:val="clear" w:color="auto" w:fill="auto"/>
            <w:noWrap/>
          </w:tcPr>
          <w:p w:rsidR="00FE1B89" w:rsidRPr="00BE6228" w:rsidRDefault="00FE1B89" w:rsidP="0037691C">
            <w:pPr>
              <w:rPr>
                <w:rFonts w:ascii="Arial Narrow" w:eastAsia="Times New Roman" w:hAnsi="Arial Narrow" w:cs="Times New Roman"/>
                <w:color w:val="000000"/>
                <w:sz w:val="20"/>
                <w:szCs w:val="20"/>
                <w:lang w:eastAsia="es-ES"/>
              </w:rPr>
            </w:pPr>
            <w:r w:rsidRPr="00BE6228">
              <w:rPr>
                <w:rFonts w:ascii="Arial Narrow" w:eastAsia="Times New Roman" w:hAnsi="Arial Narrow" w:cs="Times New Roman"/>
                <w:color w:val="000000"/>
                <w:sz w:val="20"/>
                <w:szCs w:val="20"/>
                <w:lang w:eastAsia="es-ES"/>
              </w:rPr>
              <w:t>380 (34.9)</w:t>
            </w:r>
          </w:p>
        </w:tc>
        <w:tc>
          <w:tcPr>
            <w:tcW w:w="809"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1.24 (1.05-1.49)</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1.25 (1.06-1.51</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67588F" w:rsidRDefault="00FE1B89" w:rsidP="00FE1B89">
            <w:pPr>
              <w:pStyle w:val="Prrafodelista"/>
              <w:numPr>
                <w:ilvl w:val="1"/>
                <w:numId w:val="7"/>
              </w:numPr>
              <w:spacing w:after="0" w:line="240" w:lineRule="auto"/>
              <w:rPr>
                <w:rFonts w:ascii="Arial Narrow" w:eastAsia="Times New Roman" w:hAnsi="Arial Narrow" w:cs="Arial"/>
                <w:color w:val="000000"/>
                <w:sz w:val="20"/>
                <w:szCs w:val="20"/>
                <w:lang w:eastAsia="es-ES"/>
              </w:rPr>
            </w:pPr>
            <w:r w:rsidRPr="0067588F">
              <w:rPr>
                <w:rFonts w:ascii="Arial Narrow" w:eastAsia="Times New Roman" w:hAnsi="Arial Narrow" w:cs="Arial"/>
                <w:color w:val="000000"/>
                <w:sz w:val="20"/>
                <w:szCs w:val="20"/>
                <w:lang w:eastAsia="es-ES"/>
              </w:rPr>
              <w:t>(1.07-1.52)</w:t>
            </w:r>
          </w:p>
        </w:tc>
      </w:tr>
      <w:tr w:rsidR="00FE1B89" w:rsidRPr="00A17DF1" w:rsidTr="00FE1B89">
        <w:trPr>
          <w:trHeight w:val="300"/>
        </w:trPr>
        <w:tc>
          <w:tcPr>
            <w:tcW w:w="1324" w:type="pct"/>
            <w:shd w:val="clear" w:color="auto" w:fill="auto"/>
            <w:noWrap/>
          </w:tcPr>
          <w:p w:rsidR="00FE1B89" w:rsidRPr="00BE6228" w:rsidRDefault="00FE1B89" w:rsidP="0067588F">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 2 FDRs</w:t>
            </w:r>
          </w:p>
        </w:tc>
        <w:tc>
          <w:tcPr>
            <w:tcW w:w="588"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343 (23.9)</w:t>
            </w:r>
          </w:p>
        </w:tc>
        <w:tc>
          <w:tcPr>
            <w:tcW w:w="662" w:type="pct"/>
            <w:shd w:val="clear" w:color="auto" w:fill="auto"/>
            <w:noWrap/>
          </w:tcPr>
          <w:p w:rsidR="00FE1B89" w:rsidRPr="00BE6228" w:rsidRDefault="00FE1B89" w:rsidP="0037691C">
            <w:pPr>
              <w:rPr>
                <w:rFonts w:ascii="Arial Narrow" w:eastAsia="Times New Roman" w:hAnsi="Arial Narrow" w:cs="Times New Roman"/>
                <w:color w:val="000000"/>
                <w:sz w:val="20"/>
                <w:szCs w:val="20"/>
                <w:lang w:eastAsia="es-ES"/>
              </w:rPr>
            </w:pPr>
            <w:r w:rsidRPr="00BE6228">
              <w:rPr>
                <w:rFonts w:ascii="Arial Narrow" w:eastAsia="Times New Roman" w:hAnsi="Arial Narrow" w:cs="Times New Roman"/>
                <w:color w:val="000000"/>
                <w:sz w:val="20"/>
                <w:szCs w:val="20"/>
                <w:lang w:eastAsia="es-ES"/>
              </w:rPr>
              <w:t>229 (21.0)</w:t>
            </w:r>
          </w:p>
        </w:tc>
        <w:tc>
          <w:tcPr>
            <w:tcW w:w="809" w:type="pct"/>
            <w:shd w:val="clear" w:color="auto" w:fill="auto"/>
            <w:noWrap/>
          </w:tcPr>
          <w:p w:rsidR="00FE1B89" w:rsidRPr="00BE6228" w:rsidRDefault="00FE1B89" w:rsidP="0037691C">
            <w:pPr>
              <w:rPr>
                <w:rFonts w:ascii="Arial Narrow" w:eastAsia="Times New Roman" w:hAnsi="Arial Narrow" w:cs="Arial"/>
                <w:color w:val="000000"/>
                <w:sz w:val="20"/>
                <w:szCs w:val="20"/>
                <w:lang w:eastAsia="es-ES"/>
              </w:rPr>
            </w:pPr>
            <w:r w:rsidRPr="00BE6228">
              <w:rPr>
                <w:rFonts w:ascii="Arial Narrow" w:eastAsia="Times New Roman" w:hAnsi="Arial Narrow" w:cs="Arial"/>
                <w:color w:val="000000"/>
                <w:sz w:val="20"/>
                <w:szCs w:val="20"/>
                <w:lang w:eastAsia="es-ES"/>
              </w:rPr>
              <w:t>1.32 (1.10-1.63)</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1.34 (1.12-1.6</w:t>
            </w:r>
            <w:r w:rsidRPr="00A17DF1">
              <w:rPr>
                <w:rFonts w:ascii="Arial Narrow" w:eastAsia="Times New Roman" w:hAnsi="Arial Narrow" w:cs="Arial"/>
                <w:color w:val="000000"/>
                <w:sz w:val="20"/>
                <w:szCs w:val="20"/>
                <w:lang w:eastAsia="es-ES"/>
              </w:rPr>
              <w:t>8)</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1.37 (1.15-1.72</w:t>
            </w:r>
            <w:r w:rsidRPr="00A17DF1">
              <w:rPr>
                <w:rFonts w:ascii="Arial Narrow" w:eastAsia="Times New Roman" w:hAnsi="Arial Narrow" w:cs="Arial"/>
                <w:color w:val="000000"/>
                <w:sz w:val="20"/>
                <w:szCs w:val="20"/>
                <w:lang w:eastAsia="es-ES"/>
              </w:rPr>
              <w:t>)</w:t>
            </w:r>
          </w:p>
        </w:tc>
      </w:tr>
      <w:tr w:rsidR="00FE1B89" w:rsidRPr="00827BFB" w:rsidTr="00FE1B89">
        <w:trPr>
          <w:trHeight w:val="256"/>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p>
        </w:tc>
        <w:tc>
          <w:tcPr>
            <w:tcW w:w="588"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p>
        </w:tc>
        <w:tc>
          <w:tcPr>
            <w:tcW w:w="662" w:type="pct"/>
            <w:shd w:val="clear" w:color="auto" w:fill="auto"/>
            <w:noWrap/>
          </w:tcPr>
          <w:p w:rsidR="00FE1B89" w:rsidRPr="00A17DF1" w:rsidRDefault="00FE1B89" w:rsidP="0037691C">
            <w:pPr>
              <w:rPr>
                <w:rFonts w:ascii="Arial Narrow" w:eastAsia="Times New Roman" w:hAnsi="Arial Narrow" w:cs="Times New Roman"/>
                <w:color w:val="000000"/>
                <w:sz w:val="20"/>
                <w:szCs w:val="20"/>
                <w:lang w:eastAsia="es-ES"/>
              </w:rPr>
            </w:pPr>
          </w:p>
        </w:tc>
        <w:tc>
          <w:tcPr>
            <w:tcW w:w="809" w:type="pct"/>
            <w:shd w:val="clear" w:color="auto" w:fill="auto"/>
            <w:noWrap/>
          </w:tcPr>
          <w:p w:rsidR="00FE1B89" w:rsidRDefault="00FE1B89" w:rsidP="0037691C">
            <w:pPr>
              <w:rPr>
                <w:rFonts w:ascii="Arial Narrow" w:eastAsia="Times New Roman" w:hAnsi="Arial Narrow" w:cs="Arial"/>
                <w:color w:val="000000"/>
                <w:sz w:val="20"/>
                <w:szCs w:val="20"/>
                <w:lang w:eastAsia="es-ES"/>
              </w:rPr>
            </w:pPr>
          </w:p>
        </w:tc>
        <w:tc>
          <w:tcPr>
            <w:tcW w:w="809" w:type="pct"/>
            <w:shd w:val="clear" w:color="auto" w:fill="auto"/>
            <w:noWrap/>
          </w:tcPr>
          <w:p w:rsidR="00FE1B89" w:rsidRDefault="00FE1B89" w:rsidP="0037691C">
            <w:pPr>
              <w:rPr>
                <w:rFonts w:ascii="Arial Narrow" w:eastAsia="Times New Roman" w:hAnsi="Arial Narrow" w:cs="Arial"/>
                <w:color w:val="000000"/>
                <w:sz w:val="20"/>
                <w:szCs w:val="20"/>
                <w:lang w:eastAsia="es-ES"/>
              </w:rPr>
            </w:pPr>
          </w:p>
        </w:tc>
        <w:tc>
          <w:tcPr>
            <w:tcW w:w="809" w:type="pct"/>
            <w:shd w:val="clear" w:color="auto" w:fill="auto"/>
            <w:noWrap/>
          </w:tcPr>
          <w:p w:rsidR="00FE1B89" w:rsidRPr="00827BFB" w:rsidRDefault="00FE1B89" w:rsidP="0037691C">
            <w:pPr>
              <w:rPr>
                <w:rFonts w:ascii="Arial Narrow" w:eastAsia="Times New Roman" w:hAnsi="Arial Narrow" w:cs="Arial"/>
                <w:i/>
                <w:color w:val="000000"/>
                <w:sz w:val="20"/>
                <w:szCs w:val="20"/>
                <w:lang w:val="en-US" w:eastAsia="es-ES"/>
              </w:rPr>
            </w:pPr>
            <w:r w:rsidRPr="00A17DF1">
              <w:rPr>
                <w:rFonts w:ascii="Arial Narrow" w:eastAsia="Times New Roman" w:hAnsi="Arial Narrow" w:cs="Arial"/>
                <w:i/>
                <w:color w:val="000000"/>
                <w:sz w:val="20"/>
                <w:szCs w:val="20"/>
                <w:lang w:eastAsia="es-ES"/>
              </w:rPr>
              <w:t>p-trend: 0.003</w:t>
            </w:r>
          </w:p>
        </w:tc>
      </w:tr>
      <w:tr w:rsidR="00FE1B89" w:rsidRPr="00A17DF1" w:rsidTr="00FE1B89">
        <w:trPr>
          <w:trHeight w:val="300"/>
        </w:trPr>
        <w:tc>
          <w:tcPr>
            <w:tcW w:w="1912" w:type="pct"/>
            <w:gridSpan w:val="2"/>
            <w:shd w:val="clear" w:color="auto" w:fill="auto"/>
            <w:noWrap/>
          </w:tcPr>
          <w:p w:rsidR="00FE1B89" w:rsidRPr="00D55670" w:rsidRDefault="00FE1B89" w:rsidP="0037691C">
            <w:pPr>
              <w:rPr>
                <w:rFonts w:ascii="Arial Narrow" w:eastAsia="Times New Roman" w:hAnsi="Arial Narrow" w:cs="Arial"/>
                <w:b/>
                <w:i/>
                <w:iCs/>
                <w:color w:val="000000"/>
                <w:sz w:val="20"/>
                <w:szCs w:val="20"/>
                <w:lang w:eastAsia="es-ES"/>
              </w:rPr>
            </w:pPr>
            <w:r w:rsidRPr="00D55670">
              <w:rPr>
                <w:rFonts w:ascii="Arial Narrow" w:eastAsia="Times New Roman" w:hAnsi="Arial Narrow" w:cs="Arial"/>
                <w:b/>
                <w:i/>
                <w:iCs/>
                <w:color w:val="000000"/>
                <w:sz w:val="20"/>
                <w:szCs w:val="20"/>
                <w:lang w:eastAsia="es-ES"/>
              </w:rPr>
              <w:t>FHC in Parents</w:t>
            </w:r>
          </w:p>
        </w:tc>
        <w:tc>
          <w:tcPr>
            <w:tcW w:w="662"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 </w:t>
            </w:r>
          </w:p>
        </w:tc>
        <w:tc>
          <w:tcPr>
            <w:tcW w:w="809"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r>
      <w:tr w:rsidR="00FE1B89" w:rsidRPr="00A17DF1" w:rsidTr="00FE1B89">
        <w:trPr>
          <w:trHeight w:val="300"/>
        </w:trPr>
        <w:tc>
          <w:tcPr>
            <w:tcW w:w="1324"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No (-)</w:t>
            </w:r>
            <w:r>
              <w:rPr>
                <w:rFonts w:ascii="Arial Narrow" w:eastAsia="Times New Roman" w:hAnsi="Arial Narrow" w:cs="Arial"/>
                <w:color w:val="000000"/>
                <w:sz w:val="20"/>
                <w:szCs w:val="20"/>
                <w:lang w:eastAsia="es-ES"/>
              </w:rPr>
              <w:t xml:space="preserve"> FHC</w:t>
            </w:r>
          </w:p>
        </w:tc>
        <w:tc>
          <w:tcPr>
            <w:tcW w:w="588"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830 (58.0)</w:t>
            </w:r>
          </w:p>
        </w:tc>
        <w:tc>
          <w:tcPr>
            <w:tcW w:w="662"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667 (61.2)</w:t>
            </w:r>
          </w:p>
        </w:tc>
        <w:tc>
          <w:tcPr>
            <w:tcW w:w="809" w:type="pct"/>
            <w:shd w:val="clear" w:color="auto" w:fill="auto"/>
            <w:noWrap/>
          </w:tcPr>
          <w:p w:rsidR="00FE1B89" w:rsidRPr="00D55670" w:rsidRDefault="00FE1B89" w:rsidP="0037691C">
            <w:pPr>
              <w:rPr>
                <w:rFonts w:ascii="Arial Narrow" w:eastAsia="Times New Roman" w:hAnsi="Arial Narrow" w:cs="Arial"/>
                <w:sz w:val="20"/>
                <w:szCs w:val="20"/>
                <w:lang w:eastAsia="es-ES"/>
              </w:rPr>
            </w:pPr>
            <w:r w:rsidRPr="00D55670">
              <w:rPr>
                <w:rFonts w:ascii="Arial Narrow" w:eastAsia="Times New Roman" w:hAnsi="Arial Narrow" w:cs="Arial"/>
                <w:sz w:val="20"/>
                <w:szCs w:val="20"/>
                <w:lang w:eastAsia="es-ES"/>
              </w:rPr>
              <w:t xml:space="preserve">1.00 </w:t>
            </w:r>
            <w:r w:rsidRPr="00D55670">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r>
      <w:tr w:rsidR="00FE1B89" w:rsidRPr="00A17DF1" w:rsidTr="00FE1B89">
        <w:trPr>
          <w:trHeight w:val="300"/>
        </w:trPr>
        <w:tc>
          <w:tcPr>
            <w:tcW w:w="1324"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Yes (+)</w:t>
            </w:r>
          </w:p>
        </w:tc>
        <w:tc>
          <w:tcPr>
            <w:tcW w:w="588" w:type="pct"/>
            <w:shd w:val="clear" w:color="auto" w:fill="auto"/>
            <w:noWrap/>
          </w:tcPr>
          <w:p w:rsidR="00FE1B89" w:rsidRPr="00D55670" w:rsidRDefault="00FE1B89" w:rsidP="00D55670">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601 (42.0)</w:t>
            </w:r>
          </w:p>
        </w:tc>
        <w:tc>
          <w:tcPr>
            <w:tcW w:w="662"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423 (38.8)</w:t>
            </w:r>
          </w:p>
        </w:tc>
        <w:tc>
          <w:tcPr>
            <w:tcW w:w="809"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1.11 (0.94-1.31)</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1.14 (0.97-1.35</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1.14 (0.98-1.3</w:t>
            </w:r>
            <w:r w:rsidRPr="00A17DF1">
              <w:rPr>
                <w:rFonts w:ascii="Arial Narrow" w:eastAsia="Times New Roman" w:hAnsi="Arial Narrow" w:cs="Arial"/>
                <w:color w:val="000000"/>
                <w:sz w:val="20"/>
                <w:szCs w:val="20"/>
                <w:lang w:eastAsia="es-ES"/>
              </w:rPr>
              <w:t>5)</w:t>
            </w:r>
          </w:p>
        </w:tc>
      </w:tr>
      <w:tr w:rsidR="00FE1B89" w:rsidRPr="00A17DF1" w:rsidTr="00FE1B89">
        <w:trPr>
          <w:trHeight w:val="300"/>
        </w:trPr>
        <w:tc>
          <w:tcPr>
            <w:tcW w:w="1912" w:type="pct"/>
            <w:gridSpan w:val="2"/>
            <w:shd w:val="clear" w:color="auto" w:fill="auto"/>
            <w:noWrap/>
          </w:tcPr>
          <w:p w:rsidR="00FE1B89" w:rsidRPr="00955458" w:rsidRDefault="00FE1B89" w:rsidP="0037691C">
            <w:pPr>
              <w:rPr>
                <w:rFonts w:ascii="Arial Narrow" w:eastAsia="Times New Roman" w:hAnsi="Arial Narrow" w:cs="Arial"/>
                <w:b/>
                <w:i/>
                <w:iCs/>
                <w:color w:val="000000"/>
                <w:sz w:val="20"/>
                <w:szCs w:val="20"/>
                <w:lang w:eastAsia="es-ES"/>
              </w:rPr>
            </w:pPr>
            <w:r w:rsidRPr="00955458">
              <w:rPr>
                <w:rFonts w:ascii="Arial Narrow" w:eastAsia="Times New Roman" w:hAnsi="Arial Narrow" w:cs="Arial"/>
                <w:b/>
                <w:i/>
                <w:iCs/>
                <w:color w:val="000000"/>
                <w:sz w:val="20"/>
                <w:szCs w:val="20"/>
                <w:lang w:eastAsia="es-ES"/>
              </w:rPr>
              <w:t>FHC in Siblings</w:t>
            </w:r>
          </w:p>
        </w:tc>
        <w:tc>
          <w:tcPr>
            <w:tcW w:w="662"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 </w:t>
            </w:r>
          </w:p>
        </w:tc>
        <w:tc>
          <w:tcPr>
            <w:tcW w:w="809"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 </w:t>
            </w:r>
          </w:p>
        </w:tc>
        <w:tc>
          <w:tcPr>
            <w:tcW w:w="809"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 </w:t>
            </w:r>
          </w:p>
        </w:tc>
        <w:tc>
          <w:tcPr>
            <w:tcW w:w="809"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 </w:t>
            </w:r>
          </w:p>
        </w:tc>
      </w:tr>
      <w:tr w:rsidR="00FE1B89" w:rsidRPr="00A17DF1" w:rsidTr="00FE1B89">
        <w:trPr>
          <w:trHeight w:val="300"/>
        </w:trPr>
        <w:tc>
          <w:tcPr>
            <w:tcW w:w="1324"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No (-)</w:t>
            </w:r>
            <w:r>
              <w:rPr>
                <w:rFonts w:ascii="Arial Narrow" w:eastAsia="Times New Roman" w:hAnsi="Arial Narrow" w:cs="Arial"/>
                <w:color w:val="000000"/>
                <w:sz w:val="20"/>
                <w:szCs w:val="20"/>
                <w:lang w:eastAsia="es-ES"/>
              </w:rPr>
              <w:t xml:space="preserve"> FHC</w:t>
            </w:r>
          </w:p>
        </w:tc>
        <w:tc>
          <w:tcPr>
            <w:tcW w:w="588"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1020 (71.3)</w:t>
            </w:r>
          </w:p>
        </w:tc>
        <w:tc>
          <w:tcPr>
            <w:tcW w:w="662"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814 (74.7)</w:t>
            </w:r>
          </w:p>
        </w:tc>
        <w:tc>
          <w:tcPr>
            <w:tcW w:w="809" w:type="pct"/>
            <w:shd w:val="clear" w:color="auto" w:fill="auto"/>
            <w:noWrap/>
          </w:tcPr>
          <w:p w:rsidR="00FE1B89" w:rsidRPr="00955458" w:rsidRDefault="00FE1B89" w:rsidP="0037691C">
            <w:pPr>
              <w:rPr>
                <w:rFonts w:ascii="Arial Narrow" w:eastAsia="Times New Roman" w:hAnsi="Arial Narrow" w:cs="Arial"/>
                <w:sz w:val="20"/>
                <w:szCs w:val="20"/>
                <w:lang w:eastAsia="es-ES"/>
              </w:rPr>
            </w:pPr>
            <w:r w:rsidRPr="00955458">
              <w:rPr>
                <w:rFonts w:ascii="Arial Narrow" w:eastAsia="Times New Roman" w:hAnsi="Arial Narrow" w:cs="Arial"/>
                <w:sz w:val="20"/>
                <w:szCs w:val="20"/>
                <w:lang w:eastAsia="es-ES"/>
              </w:rPr>
              <w:t xml:space="preserve">1.00 </w:t>
            </w:r>
            <w:r w:rsidRPr="00955458">
              <w:rPr>
                <w:rFonts w:ascii="Arial Narrow" w:eastAsia="Times New Roman" w:hAnsi="Arial Narrow" w:cs="Arial"/>
                <w:color w:val="000000"/>
                <w:sz w:val="20"/>
                <w:szCs w:val="20"/>
                <w:lang w:eastAsia="es-ES"/>
              </w:rPr>
              <w:t>(Ref.)</w:t>
            </w:r>
          </w:p>
        </w:tc>
        <w:tc>
          <w:tcPr>
            <w:tcW w:w="809" w:type="pct"/>
            <w:shd w:val="clear" w:color="auto" w:fill="auto"/>
            <w:noWrap/>
          </w:tcPr>
          <w:p w:rsidR="00FE1B89" w:rsidRPr="00955458" w:rsidRDefault="00FE1B89" w:rsidP="0037691C">
            <w:pPr>
              <w:rPr>
                <w:rFonts w:ascii="Arial Narrow" w:eastAsia="Times New Roman" w:hAnsi="Arial Narrow" w:cs="Arial"/>
                <w:sz w:val="20"/>
                <w:szCs w:val="20"/>
                <w:lang w:eastAsia="es-ES"/>
              </w:rPr>
            </w:pPr>
            <w:r w:rsidRPr="00955458">
              <w:rPr>
                <w:rFonts w:ascii="Arial Narrow" w:eastAsia="Times New Roman" w:hAnsi="Arial Narrow" w:cs="Arial"/>
                <w:sz w:val="20"/>
                <w:szCs w:val="20"/>
                <w:lang w:eastAsia="es-ES"/>
              </w:rPr>
              <w:t xml:space="preserve">1.00 </w:t>
            </w:r>
            <w:r w:rsidRPr="00955458">
              <w:rPr>
                <w:rFonts w:ascii="Arial Narrow" w:eastAsia="Times New Roman" w:hAnsi="Arial Narrow" w:cs="Arial"/>
                <w:color w:val="000000"/>
                <w:sz w:val="20"/>
                <w:szCs w:val="20"/>
                <w:lang w:eastAsia="es-ES"/>
              </w:rPr>
              <w:t>(Ref.)</w:t>
            </w:r>
          </w:p>
        </w:tc>
        <w:tc>
          <w:tcPr>
            <w:tcW w:w="809" w:type="pct"/>
            <w:shd w:val="clear" w:color="auto" w:fill="auto"/>
            <w:noWrap/>
          </w:tcPr>
          <w:p w:rsidR="00FE1B89" w:rsidRPr="00955458" w:rsidRDefault="00FE1B89" w:rsidP="0037691C">
            <w:pPr>
              <w:rPr>
                <w:rFonts w:ascii="Arial Narrow" w:eastAsia="Times New Roman" w:hAnsi="Arial Narrow" w:cs="Arial"/>
                <w:sz w:val="20"/>
                <w:szCs w:val="20"/>
                <w:lang w:eastAsia="es-ES"/>
              </w:rPr>
            </w:pPr>
            <w:r w:rsidRPr="00955458">
              <w:rPr>
                <w:rFonts w:ascii="Arial Narrow" w:eastAsia="Times New Roman" w:hAnsi="Arial Narrow" w:cs="Arial"/>
                <w:sz w:val="20"/>
                <w:szCs w:val="20"/>
                <w:lang w:eastAsia="es-ES"/>
              </w:rPr>
              <w:t xml:space="preserve">1.00 </w:t>
            </w:r>
            <w:r w:rsidRPr="00955458">
              <w:rPr>
                <w:rFonts w:ascii="Arial Narrow" w:eastAsia="Times New Roman" w:hAnsi="Arial Narrow" w:cs="Arial"/>
                <w:color w:val="000000"/>
                <w:sz w:val="20"/>
                <w:szCs w:val="20"/>
                <w:lang w:eastAsia="es-ES"/>
              </w:rPr>
              <w:t>(Ref.)</w:t>
            </w:r>
          </w:p>
        </w:tc>
      </w:tr>
      <w:tr w:rsidR="00FE1B89" w:rsidRPr="00A17DF1" w:rsidTr="00FE1B89">
        <w:trPr>
          <w:trHeight w:val="300"/>
        </w:trPr>
        <w:tc>
          <w:tcPr>
            <w:tcW w:w="1324"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Yes (+)</w:t>
            </w:r>
          </w:p>
        </w:tc>
        <w:tc>
          <w:tcPr>
            <w:tcW w:w="588"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411 (28.7)</w:t>
            </w:r>
          </w:p>
        </w:tc>
        <w:tc>
          <w:tcPr>
            <w:tcW w:w="662"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276 (25.3)</w:t>
            </w:r>
          </w:p>
        </w:tc>
        <w:tc>
          <w:tcPr>
            <w:tcW w:w="809"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1.28 (1.09-1.54)</w:t>
            </w:r>
          </w:p>
        </w:tc>
        <w:tc>
          <w:tcPr>
            <w:tcW w:w="809"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1.28 (1.09-1.55)</w:t>
            </w:r>
          </w:p>
        </w:tc>
        <w:tc>
          <w:tcPr>
            <w:tcW w:w="809" w:type="pct"/>
            <w:shd w:val="clear" w:color="auto" w:fill="auto"/>
            <w:noWrap/>
          </w:tcPr>
          <w:p w:rsidR="00FE1B89" w:rsidRPr="00955458" w:rsidRDefault="00FE1B89" w:rsidP="0037691C">
            <w:pPr>
              <w:rPr>
                <w:rFonts w:ascii="Arial Narrow" w:eastAsia="Times New Roman" w:hAnsi="Arial Narrow" w:cs="Arial"/>
                <w:color w:val="000000"/>
                <w:sz w:val="20"/>
                <w:szCs w:val="20"/>
                <w:lang w:eastAsia="es-ES"/>
              </w:rPr>
            </w:pPr>
            <w:r w:rsidRPr="00955458">
              <w:rPr>
                <w:rFonts w:ascii="Arial Narrow" w:eastAsia="Times New Roman" w:hAnsi="Arial Narrow" w:cs="Arial"/>
                <w:color w:val="000000"/>
                <w:sz w:val="20"/>
                <w:szCs w:val="20"/>
                <w:lang w:eastAsia="es-ES"/>
              </w:rPr>
              <w:t>1.32 (1.12-1.61)</w:t>
            </w:r>
          </w:p>
        </w:tc>
      </w:tr>
      <w:tr w:rsidR="00FE1B89" w:rsidRPr="00A17DF1" w:rsidTr="00FE1B89">
        <w:trPr>
          <w:trHeight w:val="300"/>
        </w:trPr>
        <w:tc>
          <w:tcPr>
            <w:tcW w:w="1912" w:type="pct"/>
            <w:gridSpan w:val="2"/>
            <w:shd w:val="clear" w:color="auto" w:fill="auto"/>
            <w:noWrap/>
          </w:tcPr>
          <w:p w:rsidR="00FE1B89" w:rsidRPr="00740447" w:rsidRDefault="00FE1B89" w:rsidP="0037691C">
            <w:pPr>
              <w:rPr>
                <w:rFonts w:ascii="Arial Narrow" w:eastAsia="Times New Roman" w:hAnsi="Arial Narrow" w:cs="Arial"/>
                <w:b/>
                <w:i/>
                <w:iCs/>
                <w:color w:val="000000"/>
                <w:sz w:val="20"/>
                <w:szCs w:val="20"/>
                <w:lang w:eastAsia="es-ES"/>
              </w:rPr>
            </w:pPr>
            <w:r w:rsidRPr="00740447">
              <w:rPr>
                <w:rFonts w:ascii="Arial Narrow" w:eastAsia="Times New Roman" w:hAnsi="Arial Narrow" w:cs="Arial"/>
                <w:b/>
                <w:i/>
                <w:iCs/>
                <w:color w:val="000000"/>
                <w:sz w:val="20"/>
                <w:szCs w:val="20"/>
                <w:lang w:eastAsia="es-ES"/>
              </w:rPr>
              <w:t>FHC in Offspring</w:t>
            </w:r>
          </w:p>
        </w:tc>
        <w:tc>
          <w:tcPr>
            <w:tcW w:w="662"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 </w:t>
            </w:r>
          </w:p>
        </w:tc>
        <w:tc>
          <w:tcPr>
            <w:tcW w:w="809"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r>
      <w:tr w:rsidR="00FE1B89" w:rsidRPr="00A17DF1" w:rsidTr="00FE1B89">
        <w:trPr>
          <w:trHeight w:val="300"/>
        </w:trPr>
        <w:tc>
          <w:tcPr>
            <w:tcW w:w="1324"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No (-)</w:t>
            </w:r>
            <w:r>
              <w:rPr>
                <w:rFonts w:ascii="Arial Narrow" w:eastAsia="Times New Roman" w:hAnsi="Arial Narrow" w:cs="Arial"/>
                <w:color w:val="000000"/>
                <w:sz w:val="20"/>
                <w:szCs w:val="20"/>
                <w:lang w:eastAsia="es-ES"/>
              </w:rPr>
              <w:t xml:space="preserve"> FHC</w:t>
            </w:r>
          </w:p>
        </w:tc>
        <w:tc>
          <w:tcPr>
            <w:tcW w:w="588" w:type="pct"/>
            <w:shd w:val="clear" w:color="auto" w:fill="auto"/>
            <w:noWrap/>
          </w:tcPr>
          <w:p w:rsidR="00FE1B89" w:rsidRPr="00740447" w:rsidRDefault="00FE1B89" w:rsidP="00740447">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1369 (95.7)</w:t>
            </w:r>
          </w:p>
        </w:tc>
        <w:tc>
          <w:tcPr>
            <w:tcW w:w="662"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1044 (95.8)</w:t>
            </w:r>
          </w:p>
        </w:tc>
        <w:tc>
          <w:tcPr>
            <w:tcW w:w="809" w:type="pct"/>
            <w:shd w:val="clear" w:color="auto" w:fill="auto"/>
            <w:noWrap/>
          </w:tcPr>
          <w:p w:rsidR="00FE1B89" w:rsidRPr="00740447" w:rsidRDefault="00FE1B89" w:rsidP="0037691C">
            <w:pPr>
              <w:rPr>
                <w:rFonts w:ascii="Arial Narrow" w:eastAsia="Times New Roman" w:hAnsi="Arial Narrow" w:cs="Arial"/>
                <w:sz w:val="20"/>
                <w:szCs w:val="20"/>
                <w:lang w:eastAsia="es-ES"/>
              </w:rPr>
            </w:pPr>
            <w:r w:rsidRPr="00740447">
              <w:rPr>
                <w:rFonts w:ascii="Arial Narrow" w:eastAsia="Times New Roman" w:hAnsi="Arial Narrow" w:cs="Arial"/>
                <w:sz w:val="20"/>
                <w:szCs w:val="20"/>
                <w:lang w:eastAsia="es-ES"/>
              </w:rPr>
              <w:t xml:space="preserve">1.00 </w:t>
            </w:r>
            <w:r w:rsidRPr="00740447">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r>
      <w:tr w:rsidR="00FE1B89" w:rsidRPr="00A17DF1" w:rsidTr="00FE1B89">
        <w:trPr>
          <w:trHeight w:val="300"/>
        </w:trPr>
        <w:tc>
          <w:tcPr>
            <w:tcW w:w="1324"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Yes (+)</w:t>
            </w:r>
          </w:p>
        </w:tc>
        <w:tc>
          <w:tcPr>
            <w:tcW w:w="588"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62 (4.3)</w:t>
            </w:r>
          </w:p>
        </w:tc>
        <w:tc>
          <w:tcPr>
            <w:tcW w:w="662"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46 (4.2)</w:t>
            </w:r>
          </w:p>
        </w:tc>
        <w:tc>
          <w:tcPr>
            <w:tcW w:w="809" w:type="pct"/>
            <w:shd w:val="clear" w:color="auto" w:fill="auto"/>
            <w:noWrap/>
          </w:tcPr>
          <w:p w:rsidR="00FE1B89" w:rsidRPr="00740447" w:rsidRDefault="00FE1B89" w:rsidP="0037691C">
            <w:pPr>
              <w:rPr>
                <w:rFonts w:ascii="Arial Narrow" w:eastAsia="Times New Roman" w:hAnsi="Arial Narrow" w:cs="Arial"/>
                <w:color w:val="000000"/>
                <w:sz w:val="20"/>
                <w:szCs w:val="20"/>
                <w:lang w:eastAsia="es-ES"/>
              </w:rPr>
            </w:pPr>
            <w:r w:rsidRPr="00740447">
              <w:rPr>
                <w:rFonts w:ascii="Arial Narrow" w:eastAsia="Times New Roman" w:hAnsi="Arial Narrow" w:cs="Arial"/>
                <w:color w:val="000000"/>
                <w:sz w:val="20"/>
                <w:szCs w:val="20"/>
                <w:lang w:eastAsia="es-ES"/>
              </w:rPr>
              <w:t>1.02 (0.62-1.54)</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1.05 (0.64-1.59</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1.06 (0.65-1.60</w:t>
            </w:r>
            <w:r w:rsidRPr="00A17DF1">
              <w:rPr>
                <w:rFonts w:ascii="Arial Narrow" w:eastAsia="Times New Roman" w:hAnsi="Arial Narrow" w:cs="Arial"/>
                <w:color w:val="000000"/>
                <w:sz w:val="20"/>
                <w:szCs w:val="20"/>
                <w:lang w:eastAsia="es-ES"/>
              </w:rPr>
              <w:t>)</w:t>
            </w:r>
          </w:p>
        </w:tc>
      </w:tr>
      <w:tr w:rsidR="00FE1B89" w:rsidRPr="00A17DF1" w:rsidTr="00FE1B89">
        <w:trPr>
          <w:trHeight w:val="300"/>
        </w:trPr>
        <w:tc>
          <w:tcPr>
            <w:tcW w:w="1324" w:type="pct"/>
            <w:shd w:val="clear" w:color="auto" w:fill="auto"/>
            <w:noWrap/>
          </w:tcPr>
          <w:p w:rsidR="00FE1B89" w:rsidRPr="00D55670" w:rsidRDefault="00FE1B89" w:rsidP="0037691C">
            <w:pPr>
              <w:rPr>
                <w:rFonts w:ascii="Arial Narrow" w:eastAsia="Times New Roman" w:hAnsi="Arial Narrow" w:cs="Arial"/>
                <w:b/>
                <w:i/>
                <w:color w:val="000000"/>
                <w:sz w:val="20"/>
                <w:szCs w:val="20"/>
                <w:lang w:eastAsia="es-ES"/>
              </w:rPr>
            </w:pPr>
            <w:r w:rsidRPr="00D55670">
              <w:rPr>
                <w:rFonts w:ascii="Arial Narrow" w:eastAsia="Times New Roman" w:hAnsi="Arial Narrow" w:cs="Arial"/>
                <w:b/>
                <w:i/>
                <w:color w:val="000000"/>
                <w:sz w:val="20"/>
                <w:szCs w:val="20"/>
                <w:lang w:eastAsia="es-ES"/>
              </w:rPr>
              <w:t>FH Risk Score</w:t>
            </w:r>
            <w:r w:rsidRPr="00D55670">
              <w:rPr>
                <w:rFonts w:ascii="Arial Narrow" w:eastAsia="Times New Roman" w:hAnsi="Arial Narrow" w:cs="Arial"/>
                <w:b/>
                <w:i/>
                <w:color w:val="000000"/>
                <w:sz w:val="20"/>
                <w:szCs w:val="20"/>
                <w:vertAlign w:val="superscript"/>
                <w:lang w:eastAsia="es-ES"/>
              </w:rPr>
              <w:t>1</w:t>
            </w:r>
          </w:p>
        </w:tc>
        <w:tc>
          <w:tcPr>
            <w:tcW w:w="588"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 </w:t>
            </w:r>
          </w:p>
        </w:tc>
        <w:tc>
          <w:tcPr>
            <w:tcW w:w="662" w:type="pct"/>
            <w:shd w:val="clear" w:color="auto" w:fill="auto"/>
            <w:noWrap/>
          </w:tcPr>
          <w:p w:rsidR="00FE1B89" w:rsidRPr="00D55670" w:rsidRDefault="00FE1B89" w:rsidP="0037691C">
            <w:pPr>
              <w:rPr>
                <w:rFonts w:ascii="Arial Narrow" w:eastAsia="Times New Roman" w:hAnsi="Arial Narrow" w:cs="Arial"/>
                <w:color w:val="000000"/>
                <w:sz w:val="20"/>
                <w:szCs w:val="20"/>
                <w:lang w:eastAsia="es-ES"/>
              </w:rPr>
            </w:pPr>
            <w:r w:rsidRPr="00D55670">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 </w:t>
            </w:r>
          </w:p>
        </w:tc>
      </w:tr>
      <w:tr w:rsidR="00FE1B89" w:rsidRPr="00A17DF1" w:rsidTr="00FE1B89">
        <w:trPr>
          <w:trHeight w:val="300"/>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No (-) FHC</w:t>
            </w:r>
          </w:p>
        </w:tc>
        <w:tc>
          <w:tcPr>
            <w:tcW w:w="588"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552 (38.5)</w:t>
            </w:r>
          </w:p>
        </w:tc>
        <w:tc>
          <w:tcPr>
            <w:tcW w:w="662"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481 (44.1)</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17DF1" w:rsidRDefault="00FE1B89" w:rsidP="0037691C">
            <w:pPr>
              <w:rPr>
                <w:rFonts w:ascii="Arial Narrow" w:eastAsia="Times New Roman" w:hAnsi="Arial Narrow" w:cs="Arial"/>
                <w:sz w:val="20"/>
                <w:szCs w:val="20"/>
                <w:lang w:eastAsia="es-ES"/>
              </w:rPr>
            </w:pPr>
            <w:r w:rsidRPr="00A17DF1">
              <w:rPr>
                <w:rFonts w:ascii="Arial Narrow" w:eastAsia="Times New Roman" w:hAnsi="Arial Narrow" w:cs="Arial"/>
                <w:sz w:val="20"/>
                <w:szCs w:val="20"/>
                <w:lang w:eastAsia="es-ES"/>
              </w:rPr>
              <w:t>1.00</w:t>
            </w:r>
            <w:r>
              <w:rPr>
                <w:rFonts w:ascii="Arial Narrow" w:eastAsia="Times New Roman" w:hAnsi="Arial Narrow" w:cs="Arial"/>
                <w:sz w:val="20"/>
                <w:szCs w:val="20"/>
                <w:lang w:eastAsia="es-ES"/>
              </w:rPr>
              <w:t xml:space="preserve"> </w:t>
            </w:r>
            <w:r w:rsidRPr="006D05DC">
              <w:rPr>
                <w:rFonts w:ascii="Arial Narrow" w:eastAsia="Times New Roman" w:hAnsi="Arial Narrow" w:cs="Arial"/>
                <w:color w:val="000000"/>
                <w:sz w:val="20"/>
                <w:szCs w:val="20"/>
                <w:lang w:eastAsia="es-ES"/>
              </w:rPr>
              <w:t>(Ref.)</w:t>
            </w:r>
          </w:p>
        </w:tc>
      </w:tr>
      <w:tr w:rsidR="00FE1B89" w:rsidRPr="00A17DF1" w:rsidTr="00FE1B89">
        <w:trPr>
          <w:trHeight w:val="300"/>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1-2</w:t>
            </w:r>
          </w:p>
        </w:tc>
        <w:tc>
          <w:tcPr>
            <w:tcW w:w="588" w:type="pct"/>
            <w:shd w:val="clear" w:color="auto" w:fill="auto"/>
            <w:noWrap/>
          </w:tcPr>
          <w:p w:rsidR="00FE1B89" w:rsidRPr="00A748B0" w:rsidRDefault="00FE1B89" w:rsidP="00A748B0">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751 (52.5)</w:t>
            </w:r>
          </w:p>
        </w:tc>
        <w:tc>
          <w:tcPr>
            <w:tcW w:w="662"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528 (48.4)</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1.23 (1.06-1.46</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1.25 (1.08-1.48</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1.26 (1.08-1.50</w:t>
            </w:r>
            <w:r w:rsidRPr="00A17DF1">
              <w:rPr>
                <w:rFonts w:ascii="Arial Narrow" w:eastAsia="Times New Roman" w:hAnsi="Arial Narrow" w:cs="Arial"/>
                <w:color w:val="000000"/>
                <w:sz w:val="20"/>
                <w:szCs w:val="20"/>
                <w:lang w:eastAsia="es-ES"/>
              </w:rPr>
              <w:t>)</w:t>
            </w:r>
          </w:p>
        </w:tc>
      </w:tr>
      <w:tr w:rsidR="00FE1B89" w:rsidRPr="00A17DF1" w:rsidTr="00FE1B89">
        <w:trPr>
          <w:trHeight w:val="300"/>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3-4</w:t>
            </w:r>
          </w:p>
        </w:tc>
        <w:tc>
          <w:tcPr>
            <w:tcW w:w="588"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91 (6.3)</w:t>
            </w:r>
          </w:p>
        </w:tc>
        <w:tc>
          <w:tcPr>
            <w:tcW w:w="662"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62 (5.7)</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1.30 (0.94-1.86</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1.36 (0.99-1.96</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1.39 (1.02-2.03</w:t>
            </w:r>
            <w:r w:rsidRPr="00A17DF1">
              <w:rPr>
                <w:rFonts w:ascii="Arial Narrow" w:eastAsia="Times New Roman" w:hAnsi="Arial Narrow" w:cs="Arial"/>
                <w:color w:val="000000"/>
                <w:sz w:val="20"/>
                <w:szCs w:val="20"/>
                <w:lang w:eastAsia="es-ES"/>
              </w:rPr>
              <w:t>)</w:t>
            </w:r>
          </w:p>
        </w:tc>
      </w:tr>
      <w:tr w:rsidR="00FE1B89" w:rsidRPr="00A17DF1" w:rsidTr="00FE1B89">
        <w:trPr>
          <w:trHeight w:val="300"/>
        </w:trPr>
        <w:tc>
          <w:tcPr>
            <w:tcW w:w="1324"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5-6</w:t>
            </w:r>
          </w:p>
        </w:tc>
        <w:tc>
          <w:tcPr>
            <w:tcW w:w="588"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13 (0.9)</w:t>
            </w:r>
          </w:p>
        </w:tc>
        <w:tc>
          <w:tcPr>
            <w:tcW w:w="662" w:type="pct"/>
            <w:shd w:val="clear" w:color="auto" w:fill="auto"/>
            <w:noWrap/>
          </w:tcPr>
          <w:p w:rsidR="00FE1B89" w:rsidRPr="00A748B0" w:rsidRDefault="00FE1B89" w:rsidP="0037691C">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6 (0.6)</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2.08 (1.08-5.70</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2.41 (1.41-6.53</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r w:rsidRPr="00A17DF1">
              <w:rPr>
                <w:rFonts w:ascii="Arial Narrow" w:eastAsia="Times New Roman" w:hAnsi="Arial Narrow" w:cs="Arial"/>
                <w:color w:val="000000"/>
                <w:sz w:val="20"/>
                <w:szCs w:val="20"/>
                <w:lang w:eastAsia="es-ES"/>
              </w:rPr>
              <w:t>2</w:t>
            </w:r>
            <w:r>
              <w:rPr>
                <w:rFonts w:ascii="Arial Narrow" w:eastAsia="Times New Roman" w:hAnsi="Arial Narrow" w:cs="Arial"/>
                <w:color w:val="000000"/>
                <w:sz w:val="20"/>
                <w:szCs w:val="20"/>
                <w:lang w:eastAsia="es-ES"/>
              </w:rPr>
              <w:t>.45 (1.46-6.66</w:t>
            </w:r>
            <w:r w:rsidRPr="00A17DF1">
              <w:rPr>
                <w:rFonts w:ascii="Arial Narrow" w:eastAsia="Times New Roman" w:hAnsi="Arial Narrow" w:cs="Arial"/>
                <w:color w:val="000000"/>
                <w:sz w:val="20"/>
                <w:szCs w:val="20"/>
                <w:lang w:eastAsia="es-ES"/>
              </w:rPr>
              <w:t>)</w:t>
            </w:r>
          </w:p>
        </w:tc>
      </w:tr>
      <w:tr w:rsidR="00FE1B89" w:rsidRPr="00C06CE5" w:rsidTr="00FE1B89">
        <w:trPr>
          <w:trHeight w:val="170"/>
        </w:trPr>
        <w:tc>
          <w:tcPr>
            <w:tcW w:w="1324" w:type="pct"/>
            <w:tcBorders>
              <w:bottom w:val="single" w:sz="4" w:space="0" w:color="auto"/>
            </w:tcBorders>
            <w:shd w:val="clear" w:color="auto" w:fill="auto"/>
            <w:noWrap/>
          </w:tcPr>
          <w:p w:rsidR="00FE1B89" w:rsidRPr="00A17DF1" w:rsidRDefault="00FE1B89" w:rsidP="0037691C">
            <w:pPr>
              <w:rPr>
                <w:rFonts w:ascii="Arial Narrow" w:eastAsia="Times New Roman" w:hAnsi="Arial Narrow" w:cs="Arial"/>
                <w:color w:val="000000"/>
                <w:sz w:val="20"/>
                <w:szCs w:val="20"/>
                <w:lang w:eastAsia="es-ES"/>
              </w:rPr>
            </w:pPr>
          </w:p>
        </w:tc>
        <w:tc>
          <w:tcPr>
            <w:tcW w:w="588" w:type="pct"/>
            <w:tcBorders>
              <w:bottom w:val="single" w:sz="4" w:space="0" w:color="auto"/>
            </w:tcBorders>
            <w:shd w:val="clear" w:color="auto" w:fill="auto"/>
            <w:noWrap/>
          </w:tcPr>
          <w:p w:rsidR="00FE1B89" w:rsidRPr="00A17DF1" w:rsidRDefault="00FE1B89" w:rsidP="0037691C">
            <w:pPr>
              <w:rPr>
                <w:rFonts w:ascii="Arial Narrow" w:eastAsia="Times New Roman" w:hAnsi="Arial Narrow" w:cs="Times New Roman"/>
                <w:sz w:val="20"/>
                <w:szCs w:val="20"/>
                <w:lang w:eastAsia="es-ES"/>
              </w:rPr>
            </w:pPr>
          </w:p>
        </w:tc>
        <w:tc>
          <w:tcPr>
            <w:tcW w:w="662" w:type="pct"/>
            <w:tcBorders>
              <w:bottom w:val="single" w:sz="4" w:space="0" w:color="auto"/>
            </w:tcBorders>
            <w:shd w:val="clear" w:color="auto" w:fill="auto"/>
            <w:noWrap/>
          </w:tcPr>
          <w:p w:rsidR="00FE1B89" w:rsidRPr="00A17DF1" w:rsidRDefault="00FE1B89" w:rsidP="0037691C">
            <w:pPr>
              <w:rPr>
                <w:rFonts w:ascii="Arial Narrow" w:eastAsia="Times New Roman" w:hAnsi="Arial Narrow" w:cs="Times New Roman"/>
                <w:sz w:val="20"/>
                <w:szCs w:val="20"/>
                <w:lang w:eastAsia="es-ES"/>
              </w:rPr>
            </w:pPr>
          </w:p>
        </w:tc>
        <w:tc>
          <w:tcPr>
            <w:tcW w:w="809" w:type="pct"/>
            <w:tcBorders>
              <w:bottom w:val="single" w:sz="4" w:space="0" w:color="auto"/>
            </w:tcBorders>
            <w:shd w:val="clear" w:color="auto" w:fill="auto"/>
            <w:noWrap/>
          </w:tcPr>
          <w:p w:rsidR="00FE1B89" w:rsidRPr="00A17DF1" w:rsidRDefault="00FE1B89" w:rsidP="0037691C">
            <w:pPr>
              <w:rPr>
                <w:rFonts w:ascii="Arial Narrow" w:eastAsia="Times New Roman" w:hAnsi="Arial Narrow" w:cs="Times New Roman"/>
                <w:sz w:val="20"/>
                <w:szCs w:val="20"/>
                <w:lang w:eastAsia="es-ES"/>
              </w:rPr>
            </w:pPr>
          </w:p>
        </w:tc>
        <w:tc>
          <w:tcPr>
            <w:tcW w:w="809" w:type="pct"/>
            <w:tcBorders>
              <w:bottom w:val="single" w:sz="4" w:space="0" w:color="auto"/>
            </w:tcBorders>
            <w:shd w:val="clear" w:color="auto" w:fill="auto"/>
            <w:noWrap/>
          </w:tcPr>
          <w:p w:rsidR="00FE1B89" w:rsidRPr="00A17DF1" w:rsidRDefault="00FE1B89" w:rsidP="0037691C">
            <w:pPr>
              <w:rPr>
                <w:rFonts w:ascii="Arial Narrow" w:eastAsia="Times New Roman" w:hAnsi="Arial Narrow" w:cs="Times New Roman"/>
                <w:sz w:val="20"/>
                <w:szCs w:val="20"/>
                <w:lang w:eastAsia="es-ES"/>
              </w:rPr>
            </w:pPr>
          </w:p>
        </w:tc>
        <w:tc>
          <w:tcPr>
            <w:tcW w:w="809" w:type="pct"/>
            <w:tcBorders>
              <w:bottom w:val="single" w:sz="4" w:space="0" w:color="auto"/>
            </w:tcBorders>
            <w:shd w:val="clear" w:color="auto" w:fill="auto"/>
            <w:noWrap/>
          </w:tcPr>
          <w:p w:rsidR="00FE1B89" w:rsidRPr="00C06CE5" w:rsidRDefault="00FE1B89" w:rsidP="0037691C">
            <w:pPr>
              <w:rPr>
                <w:rFonts w:ascii="Arial Narrow" w:eastAsia="Times New Roman" w:hAnsi="Arial Narrow" w:cs="Times New Roman"/>
                <w:i/>
                <w:sz w:val="20"/>
                <w:szCs w:val="20"/>
                <w:lang w:eastAsia="es-ES"/>
              </w:rPr>
            </w:pPr>
            <w:r w:rsidRPr="00C06CE5">
              <w:rPr>
                <w:rFonts w:ascii="Arial Narrow" w:eastAsia="Times New Roman" w:hAnsi="Arial Narrow" w:cs="Times New Roman"/>
                <w:i/>
                <w:sz w:val="20"/>
                <w:szCs w:val="20"/>
                <w:lang w:eastAsia="es-ES"/>
              </w:rPr>
              <w:t>p-trend: 0.002</w:t>
            </w:r>
          </w:p>
        </w:tc>
      </w:tr>
      <w:tr w:rsidR="00FE1B89" w:rsidRPr="001636BB" w:rsidTr="00FE1B89">
        <w:trPr>
          <w:trHeight w:val="300"/>
        </w:trPr>
        <w:tc>
          <w:tcPr>
            <w:tcW w:w="1324" w:type="pct"/>
            <w:tcBorders>
              <w:top w:val="single" w:sz="4" w:space="0" w:color="auto"/>
            </w:tcBorders>
            <w:shd w:val="clear" w:color="auto" w:fill="auto"/>
            <w:noWrap/>
          </w:tcPr>
          <w:p w:rsidR="00FE1B89" w:rsidRDefault="00FE1B89" w:rsidP="0037691C">
            <w:pPr>
              <w:rPr>
                <w:rFonts w:ascii="Arial Narrow" w:eastAsia="Times New Roman" w:hAnsi="Arial Narrow" w:cs="Arial"/>
                <w:color w:val="000000"/>
                <w:sz w:val="20"/>
                <w:szCs w:val="20"/>
                <w:lang w:eastAsia="es-ES"/>
              </w:rPr>
            </w:pPr>
            <w:r>
              <w:rPr>
                <w:rFonts w:ascii="Arial Narrow" w:eastAsia="Times New Roman" w:hAnsi="Arial Narrow" w:cs="Arial"/>
                <w:b/>
                <w:i/>
                <w:color w:val="000000"/>
                <w:sz w:val="20"/>
                <w:szCs w:val="20"/>
                <w:lang w:eastAsia="es-ES"/>
              </w:rPr>
              <w:t>FH Pancreatic Cancer</w:t>
            </w:r>
          </w:p>
        </w:tc>
        <w:tc>
          <w:tcPr>
            <w:tcW w:w="588" w:type="pct"/>
            <w:tcBorders>
              <w:top w:val="single" w:sz="4" w:space="0" w:color="auto"/>
            </w:tcBorders>
            <w:shd w:val="clear" w:color="auto" w:fill="auto"/>
            <w:noWrap/>
          </w:tcPr>
          <w:p w:rsidR="00FE1B89" w:rsidRPr="00A62BDD" w:rsidRDefault="00FE1B89" w:rsidP="0037691C">
            <w:pPr>
              <w:rPr>
                <w:rFonts w:ascii="Arial Narrow" w:eastAsia="Times New Roman" w:hAnsi="Arial Narrow" w:cs="Arial"/>
                <w:color w:val="000000"/>
                <w:sz w:val="20"/>
                <w:szCs w:val="20"/>
                <w:lang w:eastAsia="es-ES"/>
              </w:rPr>
            </w:pPr>
          </w:p>
        </w:tc>
        <w:tc>
          <w:tcPr>
            <w:tcW w:w="662" w:type="pct"/>
            <w:tcBorders>
              <w:top w:val="single" w:sz="4" w:space="0" w:color="auto"/>
            </w:tcBorders>
            <w:shd w:val="clear" w:color="auto" w:fill="auto"/>
            <w:noWrap/>
          </w:tcPr>
          <w:p w:rsidR="00FE1B89" w:rsidRPr="00A62BDD" w:rsidRDefault="00FE1B89" w:rsidP="0037691C">
            <w:pPr>
              <w:rPr>
                <w:rFonts w:ascii="Arial Narrow" w:eastAsia="Times New Roman" w:hAnsi="Arial Narrow" w:cs="Arial"/>
                <w:color w:val="000000"/>
                <w:sz w:val="20"/>
                <w:szCs w:val="20"/>
                <w:lang w:eastAsia="es-ES"/>
              </w:rPr>
            </w:pPr>
          </w:p>
        </w:tc>
        <w:tc>
          <w:tcPr>
            <w:tcW w:w="809" w:type="pct"/>
            <w:tcBorders>
              <w:top w:val="single" w:sz="4" w:space="0" w:color="auto"/>
            </w:tcBorders>
            <w:shd w:val="clear" w:color="auto" w:fill="auto"/>
            <w:noWrap/>
          </w:tcPr>
          <w:p w:rsidR="00FE1B89" w:rsidRDefault="00FE1B89" w:rsidP="0037691C">
            <w:pPr>
              <w:rPr>
                <w:rFonts w:ascii="Arial Narrow" w:eastAsia="Times New Roman" w:hAnsi="Arial Narrow" w:cs="Arial"/>
                <w:color w:val="000000"/>
                <w:sz w:val="20"/>
                <w:szCs w:val="20"/>
                <w:lang w:eastAsia="es-ES"/>
              </w:rPr>
            </w:pPr>
          </w:p>
        </w:tc>
        <w:tc>
          <w:tcPr>
            <w:tcW w:w="809" w:type="pct"/>
            <w:tcBorders>
              <w:top w:val="single" w:sz="4" w:space="0" w:color="auto"/>
            </w:tcBorders>
            <w:shd w:val="clear" w:color="auto" w:fill="auto"/>
            <w:noWrap/>
          </w:tcPr>
          <w:p w:rsidR="00FE1B89" w:rsidRPr="001636BB" w:rsidRDefault="00FE1B89" w:rsidP="0037691C">
            <w:pPr>
              <w:rPr>
                <w:rFonts w:ascii="Arial Narrow" w:eastAsia="Times New Roman" w:hAnsi="Arial Narrow" w:cs="Arial"/>
                <w:color w:val="000000"/>
                <w:sz w:val="20"/>
                <w:szCs w:val="20"/>
                <w:lang w:val="en-US" w:eastAsia="es-ES"/>
              </w:rPr>
            </w:pPr>
          </w:p>
        </w:tc>
        <w:tc>
          <w:tcPr>
            <w:tcW w:w="809" w:type="pct"/>
            <w:tcBorders>
              <w:top w:val="single" w:sz="4" w:space="0" w:color="auto"/>
            </w:tcBorders>
            <w:shd w:val="clear" w:color="auto" w:fill="auto"/>
            <w:noWrap/>
          </w:tcPr>
          <w:p w:rsidR="00FE1B89" w:rsidRDefault="00FE1B89" w:rsidP="0037691C">
            <w:pPr>
              <w:rPr>
                <w:rFonts w:ascii="Arial Narrow" w:eastAsia="Times New Roman" w:hAnsi="Arial Narrow" w:cs="Arial"/>
                <w:color w:val="000000"/>
                <w:sz w:val="20"/>
                <w:szCs w:val="20"/>
                <w:lang w:val="en-US" w:eastAsia="es-ES"/>
              </w:rPr>
            </w:pPr>
          </w:p>
        </w:tc>
      </w:tr>
      <w:tr w:rsidR="00FE1B89" w:rsidRPr="001636BB" w:rsidTr="00FE1B89">
        <w:trPr>
          <w:trHeight w:val="300"/>
        </w:trPr>
        <w:tc>
          <w:tcPr>
            <w:tcW w:w="1324" w:type="pct"/>
            <w:shd w:val="clear" w:color="auto" w:fill="auto"/>
            <w:noWrap/>
          </w:tcPr>
          <w:p w:rsidR="00FE1B89" w:rsidRPr="00A62BDD" w:rsidRDefault="00FE1B89" w:rsidP="001C5AC4">
            <w:pPr>
              <w:rPr>
                <w:rFonts w:ascii="Arial Narrow" w:eastAsia="Times New Roman" w:hAnsi="Arial Narrow" w:cs="Arial"/>
                <w:i/>
                <w:color w:val="000000"/>
                <w:sz w:val="20"/>
                <w:szCs w:val="20"/>
                <w:lang w:eastAsia="es-ES"/>
              </w:rPr>
            </w:pPr>
            <w:r>
              <w:rPr>
                <w:rFonts w:ascii="Arial Narrow" w:eastAsia="Times New Roman" w:hAnsi="Arial Narrow" w:cs="Arial"/>
                <w:color w:val="000000"/>
                <w:sz w:val="20"/>
                <w:szCs w:val="20"/>
                <w:lang w:eastAsia="es-ES"/>
              </w:rPr>
              <w:t>No (-) FHPC</w:t>
            </w:r>
          </w:p>
        </w:tc>
        <w:tc>
          <w:tcPr>
            <w:tcW w:w="588"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1327 (92.7)</w:t>
            </w:r>
          </w:p>
        </w:tc>
        <w:tc>
          <w:tcPr>
            <w:tcW w:w="662"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1054 (96.7)</w:t>
            </w:r>
          </w:p>
        </w:tc>
        <w:tc>
          <w:tcPr>
            <w:tcW w:w="809"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sidRPr="00A62BDD">
              <w:rPr>
                <w:rFonts w:ascii="Arial Narrow" w:eastAsia="Times New Roman" w:hAnsi="Arial Narrow" w:cs="Arial"/>
                <w:color w:val="000000"/>
                <w:sz w:val="20"/>
                <w:szCs w:val="20"/>
                <w:lang w:eastAsia="es-ES"/>
              </w:rPr>
              <w:t>1.00</w:t>
            </w:r>
            <w:r>
              <w:rPr>
                <w:rFonts w:ascii="Arial Narrow" w:eastAsia="Times New Roman" w:hAnsi="Arial Narrow" w:cs="Arial"/>
                <w:color w:val="000000"/>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sidRPr="00A62BDD">
              <w:rPr>
                <w:rFonts w:ascii="Arial Narrow" w:eastAsia="Times New Roman" w:hAnsi="Arial Narrow" w:cs="Arial"/>
                <w:color w:val="000000"/>
                <w:sz w:val="20"/>
                <w:szCs w:val="20"/>
                <w:lang w:eastAsia="es-ES"/>
              </w:rPr>
              <w:t>1.00</w:t>
            </w:r>
            <w:r>
              <w:rPr>
                <w:rFonts w:ascii="Arial Narrow" w:eastAsia="Times New Roman" w:hAnsi="Arial Narrow" w:cs="Arial"/>
                <w:color w:val="000000"/>
                <w:sz w:val="20"/>
                <w:szCs w:val="20"/>
                <w:lang w:eastAsia="es-ES"/>
              </w:rPr>
              <w:t xml:space="preserve"> </w:t>
            </w:r>
            <w:r w:rsidRPr="006D05DC">
              <w:rPr>
                <w:rFonts w:ascii="Arial Narrow" w:eastAsia="Times New Roman" w:hAnsi="Arial Narrow" w:cs="Arial"/>
                <w:color w:val="000000"/>
                <w:sz w:val="20"/>
                <w:szCs w:val="20"/>
                <w:lang w:eastAsia="es-ES"/>
              </w:rPr>
              <w:t>(Ref.)</w:t>
            </w:r>
          </w:p>
        </w:tc>
        <w:tc>
          <w:tcPr>
            <w:tcW w:w="809"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sidRPr="00A62BDD">
              <w:rPr>
                <w:rFonts w:ascii="Arial Narrow" w:eastAsia="Times New Roman" w:hAnsi="Arial Narrow" w:cs="Arial"/>
                <w:color w:val="000000"/>
                <w:sz w:val="20"/>
                <w:szCs w:val="20"/>
                <w:lang w:eastAsia="es-ES"/>
              </w:rPr>
              <w:t>1.00</w:t>
            </w:r>
            <w:r>
              <w:rPr>
                <w:rFonts w:ascii="Arial Narrow" w:eastAsia="Times New Roman" w:hAnsi="Arial Narrow" w:cs="Arial"/>
                <w:color w:val="000000"/>
                <w:sz w:val="20"/>
                <w:szCs w:val="20"/>
                <w:lang w:eastAsia="es-ES"/>
              </w:rPr>
              <w:t xml:space="preserve"> </w:t>
            </w:r>
            <w:r w:rsidRPr="006D05DC">
              <w:rPr>
                <w:rFonts w:ascii="Arial Narrow" w:eastAsia="Times New Roman" w:hAnsi="Arial Narrow" w:cs="Arial"/>
                <w:color w:val="000000"/>
                <w:sz w:val="20"/>
                <w:szCs w:val="20"/>
                <w:lang w:eastAsia="es-ES"/>
              </w:rPr>
              <w:t>(Ref.)</w:t>
            </w:r>
          </w:p>
        </w:tc>
      </w:tr>
      <w:tr w:rsidR="00FE1B89" w:rsidRPr="001636BB" w:rsidTr="00FE1B89">
        <w:trPr>
          <w:trHeight w:val="300"/>
        </w:trPr>
        <w:tc>
          <w:tcPr>
            <w:tcW w:w="1324" w:type="pct"/>
            <w:shd w:val="clear" w:color="auto" w:fill="auto"/>
            <w:noWrap/>
          </w:tcPr>
          <w:p w:rsidR="00FE1B89" w:rsidRPr="00A62BDD" w:rsidRDefault="00FE1B89" w:rsidP="001C5AC4">
            <w:pPr>
              <w:rPr>
                <w:rFonts w:ascii="Arial Narrow" w:eastAsia="Times New Roman" w:hAnsi="Arial Narrow" w:cs="Arial"/>
                <w:i/>
                <w:color w:val="000000"/>
                <w:sz w:val="20"/>
                <w:szCs w:val="20"/>
                <w:lang w:eastAsia="es-ES"/>
              </w:rPr>
            </w:pPr>
            <w:r>
              <w:rPr>
                <w:rFonts w:ascii="Arial Narrow" w:eastAsia="Times New Roman" w:hAnsi="Arial Narrow" w:cs="Arial"/>
                <w:color w:val="000000"/>
                <w:sz w:val="20"/>
                <w:szCs w:val="20"/>
                <w:lang w:eastAsia="es-ES"/>
              </w:rPr>
              <w:t>Yes (+) FHPC</w:t>
            </w:r>
          </w:p>
        </w:tc>
        <w:tc>
          <w:tcPr>
            <w:tcW w:w="588"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sidRPr="00A62BDD">
              <w:rPr>
                <w:rFonts w:ascii="Arial Narrow" w:eastAsia="Times New Roman" w:hAnsi="Arial Narrow" w:cs="Arial"/>
                <w:color w:val="000000"/>
                <w:sz w:val="20"/>
                <w:szCs w:val="20"/>
                <w:lang w:eastAsia="es-ES"/>
              </w:rPr>
              <w:t>104 (7.3)</w:t>
            </w:r>
          </w:p>
        </w:tc>
        <w:tc>
          <w:tcPr>
            <w:tcW w:w="662" w:type="pct"/>
            <w:shd w:val="clear" w:color="auto" w:fill="auto"/>
            <w:noWrap/>
          </w:tcPr>
          <w:p w:rsidR="00FE1B89" w:rsidRPr="00A62BDD" w:rsidRDefault="00FE1B89" w:rsidP="00973183">
            <w:pPr>
              <w:rPr>
                <w:rFonts w:ascii="Arial Narrow" w:eastAsia="Times New Roman" w:hAnsi="Arial Narrow" w:cs="Arial"/>
                <w:color w:val="000000"/>
                <w:sz w:val="20"/>
                <w:szCs w:val="20"/>
                <w:lang w:eastAsia="es-ES"/>
              </w:rPr>
            </w:pPr>
            <w:r w:rsidRPr="00A62BDD">
              <w:rPr>
                <w:rFonts w:ascii="Arial Narrow" w:eastAsia="Times New Roman" w:hAnsi="Arial Narrow" w:cs="Arial"/>
                <w:color w:val="000000"/>
                <w:sz w:val="20"/>
                <w:szCs w:val="20"/>
                <w:lang w:eastAsia="es-ES"/>
              </w:rPr>
              <w:t>36 (3.3)</w:t>
            </w:r>
          </w:p>
        </w:tc>
        <w:tc>
          <w:tcPr>
            <w:tcW w:w="809" w:type="pct"/>
            <w:shd w:val="clear" w:color="auto" w:fill="auto"/>
            <w:noWrap/>
          </w:tcPr>
          <w:p w:rsidR="00FE1B89" w:rsidRPr="00DE3A4C" w:rsidRDefault="00FE1B89" w:rsidP="00973183">
            <w:pPr>
              <w:pStyle w:val="HTMLconformatoprevio"/>
              <w:shd w:val="clear" w:color="auto" w:fill="FFFFFF"/>
              <w:wordWrap w:val="0"/>
              <w:spacing w:line="225" w:lineRule="atLeast"/>
              <w:rPr>
                <w:rFonts w:ascii="Lucida Console" w:hAnsi="Lucida Console"/>
                <w:color w:val="000000"/>
              </w:rPr>
            </w:pPr>
            <w:r>
              <w:rPr>
                <w:rFonts w:ascii="Arial Narrow" w:hAnsi="Arial Narrow" w:cs="Arial"/>
                <w:color w:val="000000"/>
                <w:lang w:val="en-US"/>
              </w:rPr>
              <w:t>2.39 (</w:t>
            </w:r>
            <w:r w:rsidRPr="00DE3A4C">
              <w:rPr>
                <w:rFonts w:ascii="Arial Narrow" w:hAnsi="Arial Narrow" w:cs="Arial"/>
                <w:color w:val="000000"/>
                <w:lang w:val="en-US"/>
              </w:rPr>
              <w:t>1.99-3.56)</w:t>
            </w:r>
          </w:p>
        </w:tc>
        <w:tc>
          <w:tcPr>
            <w:tcW w:w="809" w:type="pct"/>
            <w:shd w:val="clear" w:color="auto" w:fill="auto"/>
            <w:noWrap/>
          </w:tcPr>
          <w:p w:rsidR="00FE1B89" w:rsidRPr="00DE3A4C" w:rsidRDefault="00FE1B89" w:rsidP="00973183">
            <w:pPr>
              <w:pStyle w:val="HTMLconformatoprevio"/>
              <w:shd w:val="clear" w:color="auto" w:fill="FFFFFF"/>
              <w:wordWrap w:val="0"/>
              <w:spacing w:line="225" w:lineRule="atLeast"/>
              <w:rPr>
                <w:rFonts w:ascii="Lucida Console" w:hAnsi="Lucida Console"/>
                <w:color w:val="000000"/>
              </w:rPr>
            </w:pPr>
            <w:r>
              <w:rPr>
                <w:rFonts w:ascii="Arial Narrow" w:hAnsi="Arial Narrow" w:cs="Arial"/>
                <w:color w:val="000000"/>
                <w:lang w:val="en-US"/>
              </w:rPr>
              <w:t>2.39 (1.99-</w:t>
            </w:r>
            <w:r w:rsidRPr="00DE3A4C">
              <w:rPr>
                <w:rFonts w:ascii="Arial Narrow" w:hAnsi="Arial Narrow" w:cs="Arial"/>
                <w:color w:val="000000"/>
                <w:lang w:val="en-US"/>
              </w:rPr>
              <w:t>3.58)</w:t>
            </w:r>
          </w:p>
        </w:tc>
        <w:tc>
          <w:tcPr>
            <w:tcW w:w="809" w:type="pct"/>
            <w:shd w:val="clear" w:color="auto" w:fill="auto"/>
            <w:noWrap/>
          </w:tcPr>
          <w:p w:rsidR="00FE1B89" w:rsidRPr="00973183" w:rsidRDefault="00FE1B89" w:rsidP="00973183">
            <w:pPr>
              <w:pStyle w:val="HTMLconformatoprevio"/>
              <w:shd w:val="clear" w:color="auto" w:fill="FFFFFF"/>
              <w:wordWrap w:val="0"/>
              <w:spacing w:line="225" w:lineRule="atLeast"/>
              <w:rPr>
                <w:rFonts w:ascii="Lucida Console" w:hAnsi="Lucida Console"/>
                <w:color w:val="000000"/>
              </w:rPr>
            </w:pPr>
            <w:r>
              <w:rPr>
                <w:rFonts w:ascii="Arial Narrow" w:hAnsi="Arial Narrow" w:cs="Arial"/>
                <w:color w:val="000000"/>
                <w:lang w:val="en-US"/>
              </w:rPr>
              <w:t>2.40 (</w:t>
            </w:r>
            <w:r w:rsidRPr="00973183">
              <w:rPr>
                <w:rFonts w:ascii="Arial Narrow" w:hAnsi="Arial Narrow" w:cs="Arial"/>
                <w:color w:val="000000"/>
                <w:lang w:val="en-US"/>
              </w:rPr>
              <w:t>2.00-3.59)</w:t>
            </w:r>
          </w:p>
        </w:tc>
      </w:tr>
      <w:tr w:rsidR="00FE1B89" w:rsidRPr="001636BB" w:rsidTr="00FE1B89">
        <w:trPr>
          <w:trHeight w:val="300"/>
        </w:trPr>
        <w:tc>
          <w:tcPr>
            <w:tcW w:w="1324" w:type="pct"/>
            <w:shd w:val="clear" w:color="auto" w:fill="auto"/>
            <w:noWrap/>
          </w:tcPr>
          <w:p w:rsidR="00FE1B89" w:rsidRDefault="00FE1B89" w:rsidP="0070085C">
            <w:pPr>
              <w:rPr>
                <w:rFonts w:ascii="Arial Narrow" w:eastAsia="Times New Roman" w:hAnsi="Arial Narrow" w:cs="Arial"/>
                <w:color w:val="000000"/>
                <w:sz w:val="20"/>
                <w:szCs w:val="20"/>
                <w:lang w:eastAsia="es-ES"/>
              </w:rPr>
            </w:pPr>
            <w:r>
              <w:rPr>
                <w:rFonts w:ascii="Arial Narrow" w:eastAsia="Times New Roman" w:hAnsi="Arial Narrow" w:cs="Arial"/>
                <w:b/>
                <w:i/>
                <w:color w:val="000000"/>
                <w:sz w:val="20"/>
                <w:szCs w:val="20"/>
                <w:lang w:eastAsia="es-ES"/>
              </w:rPr>
              <w:t>FH Pancreatic Cancer</w:t>
            </w:r>
            <w:r w:rsidRPr="002A0B1F">
              <w:rPr>
                <w:rFonts w:ascii="Arial Narrow" w:eastAsia="Times New Roman" w:hAnsi="Arial Narrow" w:cs="Arial"/>
                <w:b/>
                <w:i/>
                <w:iCs/>
                <w:color w:val="000000"/>
                <w:sz w:val="20"/>
                <w:szCs w:val="20"/>
                <w:vertAlign w:val="superscript"/>
                <w:lang w:eastAsia="es-ES"/>
              </w:rPr>
              <w:t xml:space="preserve"> </w:t>
            </w:r>
          </w:p>
        </w:tc>
        <w:tc>
          <w:tcPr>
            <w:tcW w:w="588"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p>
        </w:tc>
        <w:tc>
          <w:tcPr>
            <w:tcW w:w="662"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p>
        </w:tc>
      </w:tr>
      <w:tr w:rsidR="00FE1B89" w:rsidRPr="001636BB" w:rsidTr="00FE1B89">
        <w:trPr>
          <w:trHeight w:val="300"/>
        </w:trPr>
        <w:tc>
          <w:tcPr>
            <w:tcW w:w="1324" w:type="pct"/>
            <w:shd w:val="clear" w:color="auto" w:fill="auto"/>
            <w:noWrap/>
          </w:tcPr>
          <w:p w:rsidR="00FE1B89"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No (-) FHC</w:t>
            </w:r>
          </w:p>
        </w:tc>
        <w:tc>
          <w:tcPr>
            <w:tcW w:w="588"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1613B">
              <w:rPr>
                <w:rFonts w:ascii="Arial Narrow" w:eastAsia="Times New Roman" w:hAnsi="Arial Narrow" w:cs="Arial"/>
                <w:color w:val="000000"/>
                <w:sz w:val="20"/>
                <w:szCs w:val="20"/>
                <w:lang w:eastAsia="es-ES"/>
              </w:rPr>
              <w:t>552 (38.6)</w:t>
            </w:r>
          </w:p>
        </w:tc>
        <w:tc>
          <w:tcPr>
            <w:tcW w:w="662"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1613B">
              <w:rPr>
                <w:rFonts w:ascii="Arial Narrow" w:eastAsia="Times New Roman" w:hAnsi="Arial Narrow" w:cs="Arial"/>
                <w:color w:val="000000"/>
                <w:sz w:val="20"/>
                <w:szCs w:val="20"/>
                <w:lang w:eastAsia="es-ES"/>
              </w:rPr>
              <w:t>481 (44.1)</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sidRPr="00A62BDD">
              <w:rPr>
                <w:rFonts w:ascii="Arial Narrow" w:hAnsi="Arial Narrow" w:cs="Arial"/>
                <w:color w:val="000000"/>
              </w:rPr>
              <w:t>1.00</w:t>
            </w:r>
            <w:r>
              <w:rPr>
                <w:rFonts w:ascii="Arial Narrow" w:hAnsi="Arial Narrow" w:cs="Arial"/>
                <w:color w:val="000000"/>
              </w:rPr>
              <w:t xml:space="preserve"> </w:t>
            </w:r>
            <w:r w:rsidRPr="006D05DC">
              <w:rPr>
                <w:rFonts w:ascii="Arial Narrow" w:hAnsi="Arial Narrow" w:cs="Arial"/>
                <w:color w:val="000000"/>
              </w:rPr>
              <w:t>(Ref.)</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sidRPr="00A62BDD">
              <w:rPr>
                <w:rFonts w:ascii="Arial Narrow" w:hAnsi="Arial Narrow" w:cs="Arial"/>
                <w:color w:val="000000"/>
              </w:rPr>
              <w:t>1.00</w:t>
            </w:r>
            <w:r>
              <w:rPr>
                <w:rFonts w:ascii="Arial Narrow" w:hAnsi="Arial Narrow" w:cs="Arial"/>
                <w:color w:val="000000"/>
              </w:rPr>
              <w:t xml:space="preserve"> </w:t>
            </w:r>
            <w:r w:rsidRPr="006D05DC">
              <w:rPr>
                <w:rFonts w:ascii="Arial Narrow" w:hAnsi="Arial Narrow" w:cs="Arial"/>
                <w:color w:val="000000"/>
              </w:rPr>
              <w:t>(Ref.)</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sidRPr="00A62BDD">
              <w:rPr>
                <w:rFonts w:ascii="Arial Narrow" w:hAnsi="Arial Narrow" w:cs="Arial"/>
                <w:color w:val="000000"/>
              </w:rPr>
              <w:t>1.00</w:t>
            </w:r>
            <w:r>
              <w:rPr>
                <w:rFonts w:ascii="Arial Narrow" w:hAnsi="Arial Narrow" w:cs="Arial"/>
                <w:color w:val="000000"/>
              </w:rPr>
              <w:t xml:space="preserve"> </w:t>
            </w:r>
            <w:r w:rsidRPr="006D05DC">
              <w:rPr>
                <w:rFonts w:ascii="Arial Narrow" w:hAnsi="Arial Narrow" w:cs="Arial"/>
                <w:color w:val="000000"/>
              </w:rPr>
              <w:t>(Ref.)</w:t>
            </w:r>
          </w:p>
        </w:tc>
      </w:tr>
      <w:tr w:rsidR="00FE1B89" w:rsidRPr="001636BB" w:rsidTr="00FE1B89">
        <w:trPr>
          <w:trHeight w:val="300"/>
        </w:trPr>
        <w:tc>
          <w:tcPr>
            <w:tcW w:w="1324" w:type="pct"/>
            <w:shd w:val="clear" w:color="auto" w:fill="auto"/>
            <w:noWrap/>
          </w:tcPr>
          <w:p w:rsidR="00FE1B89"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Yes (+) FHPC</w:t>
            </w:r>
          </w:p>
        </w:tc>
        <w:tc>
          <w:tcPr>
            <w:tcW w:w="588"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1613B">
              <w:rPr>
                <w:rFonts w:ascii="Arial Narrow" w:eastAsia="Times New Roman" w:hAnsi="Arial Narrow" w:cs="Arial"/>
                <w:color w:val="000000"/>
                <w:sz w:val="20"/>
                <w:szCs w:val="20"/>
                <w:lang w:eastAsia="es-ES"/>
              </w:rPr>
              <w:t>104 (7.3)</w:t>
            </w:r>
          </w:p>
        </w:tc>
        <w:tc>
          <w:tcPr>
            <w:tcW w:w="662"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1613B">
              <w:rPr>
                <w:rFonts w:ascii="Arial Narrow" w:eastAsia="Times New Roman" w:hAnsi="Arial Narrow" w:cs="Arial"/>
                <w:color w:val="000000"/>
                <w:sz w:val="20"/>
                <w:szCs w:val="20"/>
                <w:lang w:eastAsia="es-ES"/>
              </w:rPr>
              <w:t>36 (3.3)</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Pr>
                <w:rFonts w:ascii="Arial Narrow" w:hAnsi="Arial Narrow" w:cs="Arial"/>
                <w:color w:val="000000"/>
              </w:rPr>
              <w:t>2.63 (2.22-3.96)</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Pr>
                <w:rFonts w:ascii="Arial Narrow" w:hAnsi="Arial Narrow" w:cs="Arial"/>
                <w:color w:val="000000"/>
              </w:rPr>
              <w:t>2.65 (2.24-4.01</w:t>
            </w:r>
            <w:r w:rsidRPr="00A62BDD">
              <w:rPr>
                <w:rFonts w:ascii="Arial Narrow" w:hAnsi="Arial Narrow" w:cs="Arial"/>
                <w:color w:val="000000"/>
              </w:rPr>
              <w:t>)</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Pr>
                <w:rFonts w:ascii="Arial Narrow" w:hAnsi="Arial Narrow" w:cs="Arial"/>
                <w:color w:val="000000"/>
              </w:rPr>
              <w:t>2.68 (2.27-4.06</w:t>
            </w:r>
            <w:r w:rsidRPr="00A62BDD">
              <w:rPr>
                <w:rFonts w:ascii="Arial Narrow" w:hAnsi="Arial Narrow" w:cs="Arial"/>
                <w:color w:val="000000"/>
              </w:rPr>
              <w:t>)</w:t>
            </w:r>
          </w:p>
        </w:tc>
      </w:tr>
      <w:tr w:rsidR="00FE1B89" w:rsidRPr="001636BB" w:rsidTr="00FE1B89">
        <w:trPr>
          <w:trHeight w:val="300"/>
        </w:trPr>
        <w:tc>
          <w:tcPr>
            <w:tcW w:w="1324" w:type="pct"/>
            <w:shd w:val="clear" w:color="auto" w:fill="auto"/>
            <w:noWrap/>
          </w:tcPr>
          <w:p w:rsidR="00FE1B89"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Yes (+) FH other cancers</w:t>
            </w:r>
          </w:p>
        </w:tc>
        <w:tc>
          <w:tcPr>
            <w:tcW w:w="588"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1613B">
              <w:rPr>
                <w:rFonts w:ascii="Arial Narrow" w:eastAsia="Times New Roman" w:hAnsi="Arial Narrow" w:cs="Arial"/>
                <w:color w:val="000000"/>
                <w:sz w:val="20"/>
                <w:szCs w:val="20"/>
                <w:lang w:eastAsia="es-ES"/>
              </w:rPr>
              <w:t>775 (54.1)</w:t>
            </w:r>
          </w:p>
        </w:tc>
        <w:tc>
          <w:tcPr>
            <w:tcW w:w="662"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1613B">
              <w:rPr>
                <w:rFonts w:ascii="Arial Narrow" w:eastAsia="Times New Roman" w:hAnsi="Arial Narrow" w:cs="Arial"/>
                <w:color w:val="000000"/>
                <w:sz w:val="20"/>
                <w:szCs w:val="20"/>
                <w:lang w:eastAsia="es-ES"/>
              </w:rPr>
              <w:t>573 (52.6)</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Pr>
                <w:rFonts w:ascii="Arial Narrow" w:hAnsi="Arial Narrow" w:cs="Arial"/>
                <w:color w:val="000000"/>
              </w:rPr>
              <w:t>1.18 (1.01-1.40</w:t>
            </w:r>
            <w:r w:rsidRPr="00A62BDD">
              <w:rPr>
                <w:rFonts w:ascii="Arial Narrow" w:hAnsi="Arial Narrow" w:cs="Arial"/>
                <w:color w:val="000000"/>
              </w:rPr>
              <w:t>)</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sidRPr="001636BB">
              <w:rPr>
                <w:rFonts w:ascii="Arial Narrow" w:hAnsi="Arial Narrow" w:cs="Arial"/>
                <w:color w:val="000000"/>
                <w:lang w:val="en-US"/>
              </w:rPr>
              <w:t>1.</w:t>
            </w:r>
            <w:r>
              <w:rPr>
                <w:rFonts w:ascii="Arial Narrow" w:hAnsi="Arial Narrow" w:cs="Arial"/>
                <w:color w:val="000000"/>
                <w:lang w:val="en-US"/>
              </w:rPr>
              <w:t>20 (1.03-1.43</w:t>
            </w:r>
            <w:r w:rsidRPr="00A62BDD">
              <w:rPr>
                <w:rFonts w:ascii="Arial Narrow" w:hAnsi="Arial Narrow" w:cs="Arial"/>
                <w:color w:val="000000"/>
                <w:lang w:val="en-US"/>
              </w:rPr>
              <w:t>)</w:t>
            </w:r>
          </w:p>
        </w:tc>
        <w:tc>
          <w:tcPr>
            <w:tcW w:w="809" w:type="pct"/>
            <w:shd w:val="clear" w:color="auto" w:fill="auto"/>
            <w:noWrap/>
          </w:tcPr>
          <w:p w:rsidR="00FE1B89" w:rsidRDefault="00FE1B89" w:rsidP="001C5AC4">
            <w:pPr>
              <w:pStyle w:val="HTMLconformatoprevio"/>
              <w:shd w:val="clear" w:color="auto" w:fill="FFFFFF"/>
              <w:wordWrap w:val="0"/>
              <w:spacing w:line="225" w:lineRule="atLeast"/>
              <w:rPr>
                <w:rFonts w:ascii="Arial Narrow" w:hAnsi="Arial Narrow" w:cs="Arial"/>
                <w:color w:val="000000"/>
                <w:lang w:val="en-US"/>
              </w:rPr>
            </w:pPr>
            <w:r>
              <w:rPr>
                <w:rFonts w:ascii="Arial Narrow" w:hAnsi="Arial Narrow" w:cs="Arial"/>
                <w:color w:val="000000"/>
                <w:lang w:val="en-US"/>
              </w:rPr>
              <w:t>1.21 (1.04-1.44</w:t>
            </w:r>
            <w:r w:rsidRPr="00A62BDD">
              <w:rPr>
                <w:rFonts w:ascii="Arial Narrow" w:hAnsi="Arial Narrow" w:cs="Arial"/>
                <w:color w:val="000000"/>
                <w:lang w:val="en-US"/>
              </w:rPr>
              <w:t>)</w:t>
            </w:r>
          </w:p>
        </w:tc>
      </w:tr>
      <w:tr w:rsidR="00FE1B89" w:rsidRPr="00612BD6" w:rsidTr="00FE1B89">
        <w:trPr>
          <w:trHeight w:val="300"/>
        </w:trPr>
        <w:tc>
          <w:tcPr>
            <w:tcW w:w="5000" w:type="pct"/>
            <w:gridSpan w:val="6"/>
            <w:shd w:val="clear" w:color="auto" w:fill="auto"/>
            <w:noWrap/>
          </w:tcPr>
          <w:p w:rsidR="00FE1B89" w:rsidRPr="00A62BDD" w:rsidRDefault="00FE1B89" w:rsidP="001C5AC4">
            <w:pPr>
              <w:rPr>
                <w:rFonts w:ascii="Arial Narrow" w:eastAsia="Times New Roman" w:hAnsi="Arial Narrow" w:cs="Arial"/>
                <w:b/>
                <w:i/>
                <w:color w:val="000000"/>
                <w:sz w:val="20"/>
                <w:szCs w:val="20"/>
                <w:lang w:val="en-US" w:eastAsia="es-ES"/>
              </w:rPr>
            </w:pPr>
            <w:r w:rsidRPr="00A62BDD">
              <w:rPr>
                <w:rFonts w:ascii="Arial Narrow" w:eastAsia="Times New Roman" w:hAnsi="Arial Narrow" w:cs="Arial"/>
                <w:b/>
                <w:i/>
                <w:color w:val="000000"/>
                <w:sz w:val="20"/>
                <w:szCs w:val="20"/>
                <w:lang w:val="en-US" w:eastAsia="es-ES"/>
              </w:rPr>
              <w:t xml:space="preserve">Age </w:t>
            </w:r>
            <w:r w:rsidRPr="00BE7EE5">
              <w:rPr>
                <w:rFonts w:ascii="Arial Narrow" w:eastAsia="Times New Roman" w:hAnsi="Arial Narrow" w:cs="Arial"/>
                <w:b/>
                <w:i/>
                <w:color w:val="000000"/>
                <w:sz w:val="20"/>
                <w:szCs w:val="20"/>
                <w:lang w:val="en-US" w:eastAsia="es-ES"/>
              </w:rPr>
              <w:t xml:space="preserve">at </w:t>
            </w:r>
            <w:r>
              <w:rPr>
                <w:rFonts w:ascii="Arial Narrow" w:eastAsia="Times New Roman" w:hAnsi="Arial Narrow" w:cs="Arial"/>
                <w:b/>
                <w:i/>
                <w:color w:val="000000"/>
                <w:sz w:val="20"/>
                <w:szCs w:val="20"/>
                <w:lang w:val="en-US" w:eastAsia="es-ES"/>
              </w:rPr>
              <w:t>PC</w:t>
            </w:r>
            <w:r w:rsidRPr="00BE7EE5">
              <w:rPr>
                <w:rFonts w:ascii="Arial Narrow" w:eastAsia="Times New Roman" w:hAnsi="Arial Narrow" w:cs="Arial"/>
                <w:b/>
                <w:i/>
                <w:color w:val="000000"/>
                <w:sz w:val="20"/>
                <w:szCs w:val="20"/>
                <w:lang w:val="en-US" w:eastAsia="es-ES"/>
              </w:rPr>
              <w:t xml:space="preserve"> diagnosis in relatives</w:t>
            </w:r>
          </w:p>
        </w:tc>
      </w:tr>
      <w:tr w:rsidR="00FE1B89" w:rsidRPr="00C552A5" w:rsidTr="00FE1B89">
        <w:trPr>
          <w:trHeight w:val="300"/>
        </w:trPr>
        <w:tc>
          <w:tcPr>
            <w:tcW w:w="1324" w:type="pct"/>
            <w:shd w:val="clear" w:color="auto" w:fill="auto"/>
            <w:noWrap/>
            <w:vAlign w:val="center"/>
          </w:tcPr>
          <w:p w:rsidR="00FE1B89" w:rsidRPr="00C552A5" w:rsidRDefault="00FE1B89" w:rsidP="001C5AC4">
            <w:pPr>
              <w:rPr>
                <w:rFonts w:ascii="Arial Narrow" w:eastAsia="Times New Roman" w:hAnsi="Arial Narrow" w:cs="Arial"/>
                <w:i/>
                <w:color w:val="000000"/>
                <w:sz w:val="20"/>
                <w:szCs w:val="20"/>
                <w:lang w:eastAsia="es-ES"/>
              </w:rPr>
            </w:pPr>
            <w:r w:rsidRPr="00C552A5">
              <w:rPr>
                <w:rFonts w:ascii="Arial Narrow" w:eastAsia="Times New Roman" w:hAnsi="Arial Narrow" w:cs="Arial"/>
                <w:i/>
                <w:color w:val="000000"/>
                <w:sz w:val="20"/>
                <w:szCs w:val="20"/>
                <w:lang w:eastAsia="es-ES"/>
              </w:rPr>
              <w:t>&lt; 50 years</w:t>
            </w:r>
          </w:p>
        </w:tc>
        <w:tc>
          <w:tcPr>
            <w:tcW w:w="588" w:type="pct"/>
            <w:shd w:val="clear" w:color="auto" w:fill="auto"/>
            <w:noWrap/>
            <w:vAlign w:val="center"/>
          </w:tcPr>
          <w:p w:rsidR="00FE1B89" w:rsidRPr="00C552A5" w:rsidRDefault="00FE1B89" w:rsidP="001C5AC4">
            <w:pPr>
              <w:rPr>
                <w:rFonts w:ascii="Arial Narrow" w:eastAsia="Times New Roman" w:hAnsi="Arial Narrow" w:cs="Arial"/>
                <w:color w:val="000000"/>
                <w:sz w:val="20"/>
                <w:szCs w:val="20"/>
                <w:lang w:eastAsia="es-ES"/>
              </w:rPr>
            </w:pPr>
            <w:r w:rsidRPr="00C552A5">
              <w:rPr>
                <w:rFonts w:ascii="Arial Narrow" w:eastAsia="Times New Roman" w:hAnsi="Arial Narrow" w:cs="Arial"/>
                <w:color w:val="000000"/>
                <w:sz w:val="20"/>
                <w:szCs w:val="20"/>
                <w:lang w:eastAsia="es-ES"/>
              </w:rPr>
              <w:t>7</w:t>
            </w:r>
            <w:r>
              <w:rPr>
                <w:rFonts w:ascii="Arial Narrow" w:eastAsia="Times New Roman" w:hAnsi="Arial Narrow" w:cs="Arial"/>
                <w:color w:val="000000"/>
                <w:sz w:val="20"/>
                <w:szCs w:val="20"/>
                <w:lang w:eastAsia="es-ES"/>
              </w:rPr>
              <w:t xml:space="preserve"> (0.5)</w:t>
            </w:r>
          </w:p>
        </w:tc>
        <w:tc>
          <w:tcPr>
            <w:tcW w:w="662" w:type="pct"/>
            <w:shd w:val="clear" w:color="auto" w:fill="auto"/>
            <w:noWrap/>
            <w:vAlign w:val="center"/>
          </w:tcPr>
          <w:p w:rsidR="00FE1B89" w:rsidRPr="00C552A5" w:rsidRDefault="00FE1B89" w:rsidP="001C5AC4">
            <w:pPr>
              <w:rPr>
                <w:rFonts w:ascii="Arial Narrow" w:eastAsia="Times New Roman" w:hAnsi="Arial Narrow" w:cs="Arial"/>
                <w:color w:val="000000"/>
                <w:sz w:val="20"/>
                <w:szCs w:val="20"/>
                <w:lang w:eastAsia="es-ES"/>
              </w:rPr>
            </w:pPr>
            <w:r w:rsidRPr="00C552A5">
              <w:rPr>
                <w:rFonts w:ascii="Arial Narrow" w:eastAsia="Times New Roman" w:hAnsi="Arial Narrow" w:cs="Arial"/>
                <w:color w:val="000000"/>
                <w:sz w:val="20"/>
                <w:szCs w:val="20"/>
                <w:lang w:eastAsia="es-ES"/>
              </w:rPr>
              <w:t>3 (0.3)</w:t>
            </w:r>
          </w:p>
        </w:tc>
        <w:tc>
          <w:tcPr>
            <w:tcW w:w="809" w:type="pct"/>
            <w:shd w:val="clear" w:color="auto" w:fill="auto"/>
            <w:noWrap/>
          </w:tcPr>
          <w:p w:rsidR="00FE1B89" w:rsidRPr="00C552A5" w:rsidRDefault="00FE1B89" w:rsidP="001C5AC4">
            <w:pPr>
              <w:pStyle w:val="HTMLconformatoprevio"/>
              <w:shd w:val="clear" w:color="auto" w:fill="FFFFFF"/>
              <w:wordWrap w:val="0"/>
              <w:spacing w:line="225" w:lineRule="atLeast"/>
              <w:rPr>
                <w:rFonts w:ascii="Lucida Console" w:hAnsi="Lucida Console"/>
                <w:color w:val="000000"/>
              </w:rPr>
            </w:pPr>
            <w:r w:rsidRPr="00C552A5">
              <w:rPr>
                <w:rFonts w:ascii="Arial Narrow" w:hAnsi="Arial Narrow" w:cs="Arial"/>
                <w:color w:val="000000"/>
              </w:rPr>
              <w:t>1.85 (0.43-7.62)</w:t>
            </w:r>
          </w:p>
        </w:tc>
        <w:tc>
          <w:tcPr>
            <w:tcW w:w="809" w:type="pct"/>
            <w:shd w:val="clear" w:color="auto" w:fill="auto"/>
            <w:noWrap/>
          </w:tcPr>
          <w:p w:rsidR="00FE1B89" w:rsidRPr="00C552A5" w:rsidRDefault="00FE1B89" w:rsidP="001C5AC4">
            <w:pPr>
              <w:pStyle w:val="HTMLconformatoprevio"/>
              <w:shd w:val="clear" w:color="auto" w:fill="FFFFFF"/>
              <w:wordWrap w:val="0"/>
              <w:spacing w:line="225" w:lineRule="atLeast"/>
              <w:rPr>
                <w:rFonts w:ascii="Arial Narrow" w:hAnsi="Arial Narrow" w:cs="Arial"/>
                <w:color w:val="000000"/>
              </w:rPr>
            </w:pPr>
            <w:r w:rsidRPr="00C552A5">
              <w:rPr>
                <w:rFonts w:ascii="Arial Narrow" w:hAnsi="Arial Narrow" w:cs="Arial"/>
                <w:color w:val="000000"/>
              </w:rPr>
              <w:t>1.97 (0.54-8.23)</w:t>
            </w:r>
          </w:p>
        </w:tc>
        <w:tc>
          <w:tcPr>
            <w:tcW w:w="809" w:type="pct"/>
            <w:shd w:val="clear" w:color="auto" w:fill="auto"/>
            <w:noWrap/>
          </w:tcPr>
          <w:p w:rsidR="00FE1B89" w:rsidRPr="00C552A5" w:rsidRDefault="00FE1B89" w:rsidP="001C5AC4">
            <w:pPr>
              <w:pStyle w:val="HTMLconformatoprevio"/>
              <w:shd w:val="clear" w:color="auto" w:fill="FFFFFF"/>
              <w:wordWrap w:val="0"/>
              <w:spacing w:line="225" w:lineRule="atLeast"/>
              <w:rPr>
                <w:rFonts w:ascii="Arial Narrow" w:hAnsi="Arial Narrow" w:cs="Arial"/>
                <w:color w:val="000000"/>
              </w:rPr>
            </w:pPr>
            <w:r w:rsidRPr="00C552A5">
              <w:rPr>
                <w:rFonts w:ascii="Arial Narrow" w:hAnsi="Arial Narrow" w:cs="Arial"/>
                <w:color w:val="000000"/>
              </w:rPr>
              <w:t>2.03 (0.60-8.52)</w:t>
            </w:r>
          </w:p>
        </w:tc>
      </w:tr>
      <w:tr w:rsidR="00FE1B89" w:rsidRPr="00C552A5" w:rsidTr="00FE1B89">
        <w:trPr>
          <w:trHeight w:val="300"/>
        </w:trPr>
        <w:tc>
          <w:tcPr>
            <w:tcW w:w="1324" w:type="pct"/>
            <w:shd w:val="clear" w:color="auto" w:fill="auto"/>
            <w:noWrap/>
            <w:vAlign w:val="center"/>
          </w:tcPr>
          <w:p w:rsidR="00FE1B89" w:rsidRPr="00C552A5" w:rsidRDefault="00FE1B89" w:rsidP="001C5AC4">
            <w:pPr>
              <w:rPr>
                <w:rFonts w:ascii="Arial Narrow" w:eastAsia="Times New Roman" w:hAnsi="Arial Narrow" w:cs="Arial"/>
                <w:i/>
                <w:color w:val="000000"/>
                <w:sz w:val="20"/>
                <w:szCs w:val="20"/>
                <w:lang w:val="en-US" w:eastAsia="es-ES"/>
              </w:rPr>
            </w:pPr>
            <w:r w:rsidRPr="00C552A5">
              <w:rPr>
                <w:rFonts w:ascii="Arial Narrow" w:eastAsia="Times New Roman" w:hAnsi="Arial Narrow" w:cs="Arial"/>
                <w:color w:val="000000"/>
                <w:sz w:val="20"/>
                <w:szCs w:val="20"/>
                <w:lang w:val="en-US" w:eastAsia="es-ES"/>
              </w:rPr>
              <w:t>≥</w:t>
            </w:r>
            <w:r w:rsidRPr="00C552A5">
              <w:rPr>
                <w:rFonts w:ascii="Arial Narrow" w:eastAsia="Times New Roman" w:hAnsi="Arial Narrow" w:cs="Arial"/>
                <w:i/>
                <w:color w:val="000000"/>
                <w:sz w:val="20"/>
                <w:szCs w:val="20"/>
                <w:lang w:val="en-US" w:eastAsia="es-ES"/>
              </w:rPr>
              <w:t xml:space="preserve"> 50 years</w:t>
            </w:r>
          </w:p>
        </w:tc>
        <w:tc>
          <w:tcPr>
            <w:tcW w:w="588" w:type="pct"/>
            <w:shd w:val="clear" w:color="auto" w:fill="auto"/>
            <w:noWrap/>
            <w:vAlign w:val="center"/>
          </w:tcPr>
          <w:p w:rsidR="00FE1B89" w:rsidRPr="00C552A5" w:rsidRDefault="00FE1B89" w:rsidP="001C5AC4">
            <w:pPr>
              <w:rPr>
                <w:rFonts w:ascii="Arial Narrow" w:eastAsia="Times New Roman" w:hAnsi="Arial Narrow" w:cs="Arial"/>
                <w:color w:val="000000"/>
                <w:sz w:val="20"/>
                <w:szCs w:val="20"/>
                <w:lang w:eastAsia="es-ES"/>
              </w:rPr>
            </w:pPr>
            <w:r w:rsidRPr="00C552A5">
              <w:rPr>
                <w:rFonts w:ascii="Arial Narrow" w:eastAsia="Times New Roman" w:hAnsi="Arial Narrow" w:cs="Arial"/>
                <w:color w:val="000000"/>
                <w:sz w:val="20"/>
                <w:szCs w:val="20"/>
                <w:lang w:eastAsia="es-ES"/>
              </w:rPr>
              <w:t>97</w:t>
            </w:r>
            <w:r>
              <w:rPr>
                <w:rFonts w:ascii="Arial Narrow" w:eastAsia="Times New Roman" w:hAnsi="Arial Narrow" w:cs="Arial"/>
                <w:color w:val="000000"/>
                <w:sz w:val="20"/>
                <w:szCs w:val="20"/>
                <w:lang w:eastAsia="es-ES"/>
              </w:rPr>
              <w:t xml:space="preserve"> (6.8)</w:t>
            </w:r>
          </w:p>
        </w:tc>
        <w:tc>
          <w:tcPr>
            <w:tcW w:w="662" w:type="pct"/>
            <w:shd w:val="clear" w:color="auto" w:fill="auto"/>
            <w:noWrap/>
            <w:vAlign w:val="center"/>
          </w:tcPr>
          <w:p w:rsidR="00FE1B89" w:rsidRPr="00C552A5" w:rsidRDefault="00FE1B89" w:rsidP="001C5AC4">
            <w:pPr>
              <w:rPr>
                <w:rFonts w:ascii="Arial Narrow" w:eastAsia="Times New Roman" w:hAnsi="Arial Narrow" w:cs="Arial"/>
                <w:color w:val="000000"/>
                <w:sz w:val="20"/>
                <w:szCs w:val="20"/>
                <w:lang w:eastAsia="es-ES"/>
              </w:rPr>
            </w:pPr>
            <w:r w:rsidRPr="00C552A5">
              <w:rPr>
                <w:rFonts w:ascii="Arial Narrow" w:eastAsia="Times New Roman" w:hAnsi="Arial Narrow" w:cs="Arial"/>
                <w:color w:val="000000"/>
                <w:sz w:val="20"/>
                <w:szCs w:val="20"/>
                <w:lang w:eastAsia="es-ES"/>
              </w:rPr>
              <w:t>33 (3.0)</w:t>
            </w:r>
          </w:p>
        </w:tc>
        <w:tc>
          <w:tcPr>
            <w:tcW w:w="809" w:type="pct"/>
            <w:shd w:val="clear" w:color="auto" w:fill="auto"/>
            <w:noWrap/>
          </w:tcPr>
          <w:p w:rsidR="00FE1B89" w:rsidRPr="00C552A5" w:rsidRDefault="00FE1B89" w:rsidP="001C5AC4">
            <w:pPr>
              <w:pStyle w:val="HTMLconformatoprevio"/>
              <w:shd w:val="clear" w:color="auto" w:fill="FFFFFF"/>
              <w:wordWrap w:val="0"/>
              <w:spacing w:line="225" w:lineRule="atLeast"/>
              <w:rPr>
                <w:rFonts w:ascii="Lucida Console" w:hAnsi="Lucida Console"/>
                <w:color w:val="000000"/>
                <w:lang w:val="en-US"/>
              </w:rPr>
            </w:pPr>
            <w:r w:rsidRPr="00C552A5">
              <w:rPr>
                <w:rFonts w:ascii="Arial Narrow" w:hAnsi="Arial Narrow" w:cs="Arial"/>
                <w:color w:val="000000"/>
                <w:lang w:val="en-US"/>
              </w:rPr>
              <w:t>2.70 (2.27-4.12)</w:t>
            </w:r>
          </w:p>
        </w:tc>
        <w:tc>
          <w:tcPr>
            <w:tcW w:w="809" w:type="pct"/>
            <w:shd w:val="clear" w:color="auto" w:fill="auto"/>
            <w:noWrap/>
          </w:tcPr>
          <w:p w:rsidR="00FE1B89" w:rsidRPr="00C552A5" w:rsidRDefault="00FE1B89" w:rsidP="001C5AC4">
            <w:pPr>
              <w:pStyle w:val="HTMLconformatoprevio"/>
              <w:shd w:val="clear" w:color="auto" w:fill="FFFFFF"/>
              <w:wordWrap w:val="0"/>
              <w:spacing w:line="225" w:lineRule="atLeast"/>
              <w:rPr>
                <w:rFonts w:ascii="Arial Narrow" w:hAnsi="Arial Narrow" w:cs="Arial"/>
                <w:color w:val="000000"/>
              </w:rPr>
            </w:pPr>
            <w:r w:rsidRPr="00C552A5">
              <w:rPr>
                <w:rFonts w:ascii="Arial Narrow" w:hAnsi="Arial Narrow" w:cs="Arial"/>
                <w:color w:val="000000"/>
              </w:rPr>
              <w:t>2.71 (2.28-4.16)</w:t>
            </w:r>
          </w:p>
        </w:tc>
        <w:tc>
          <w:tcPr>
            <w:tcW w:w="809" w:type="pct"/>
            <w:shd w:val="clear" w:color="auto" w:fill="auto"/>
            <w:noWrap/>
          </w:tcPr>
          <w:p w:rsidR="00FE1B89" w:rsidRPr="00C552A5" w:rsidRDefault="00FE1B89" w:rsidP="001C5AC4">
            <w:pPr>
              <w:pStyle w:val="HTMLconformatoprevio"/>
              <w:shd w:val="clear" w:color="auto" w:fill="FFFFFF"/>
              <w:wordWrap w:val="0"/>
              <w:spacing w:line="225" w:lineRule="atLeast"/>
              <w:rPr>
                <w:rFonts w:ascii="Arial Narrow" w:hAnsi="Arial Narrow" w:cs="Arial"/>
                <w:color w:val="000000"/>
              </w:rPr>
            </w:pPr>
            <w:r w:rsidRPr="00C552A5">
              <w:rPr>
                <w:rFonts w:ascii="Arial Narrow" w:hAnsi="Arial Narrow" w:cs="Arial"/>
                <w:color w:val="000000"/>
              </w:rPr>
              <w:t>2.74 (2.31-4.21)</w:t>
            </w:r>
          </w:p>
        </w:tc>
      </w:tr>
      <w:tr w:rsidR="00FE1B89" w:rsidRPr="00612BD6" w:rsidTr="00FE1B89">
        <w:trPr>
          <w:trHeight w:val="300"/>
        </w:trPr>
        <w:tc>
          <w:tcPr>
            <w:tcW w:w="5000" w:type="pct"/>
            <w:gridSpan w:val="6"/>
            <w:shd w:val="clear" w:color="auto" w:fill="auto"/>
            <w:noWrap/>
          </w:tcPr>
          <w:p w:rsidR="00FE1B89" w:rsidRDefault="00FE1B89" w:rsidP="001C5AC4">
            <w:pPr>
              <w:rPr>
                <w:rFonts w:ascii="Arial Narrow" w:eastAsia="Times New Roman" w:hAnsi="Arial Narrow" w:cs="Arial"/>
                <w:color w:val="000000"/>
                <w:sz w:val="20"/>
                <w:szCs w:val="20"/>
                <w:lang w:val="en-US" w:eastAsia="es-ES"/>
              </w:rPr>
            </w:pPr>
            <w:r w:rsidRPr="00A62BDD">
              <w:rPr>
                <w:rFonts w:ascii="Arial Narrow" w:eastAsia="Times New Roman" w:hAnsi="Arial Narrow" w:cs="Arial"/>
                <w:b/>
                <w:i/>
                <w:color w:val="000000"/>
                <w:sz w:val="20"/>
                <w:szCs w:val="20"/>
                <w:lang w:val="en-US" w:eastAsia="es-ES"/>
              </w:rPr>
              <w:t>Number affected relatives with</w:t>
            </w:r>
            <w:r>
              <w:rPr>
                <w:rFonts w:ascii="Arial Narrow" w:eastAsia="Times New Roman" w:hAnsi="Arial Narrow" w:cs="Arial"/>
                <w:b/>
                <w:i/>
                <w:color w:val="000000"/>
                <w:sz w:val="20"/>
                <w:szCs w:val="20"/>
                <w:lang w:val="en-US" w:eastAsia="es-ES"/>
              </w:rPr>
              <w:t xml:space="preserve"> PC</w:t>
            </w:r>
          </w:p>
        </w:tc>
      </w:tr>
      <w:tr w:rsidR="00FE1B89" w:rsidRPr="001636BB" w:rsidTr="00FE1B89">
        <w:trPr>
          <w:trHeight w:val="300"/>
        </w:trPr>
        <w:tc>
          <w:tcPr>
            <w:tcW w:w="1324" w:type="pct"/>
            <w:shd w:val="clear" w:color="auto" w:fill="auto"/>
            <w:noWrap/>
          </w:tcPr>
          <w:p w:rsidR="00FE1B89" w:rsidRPr="00A748B0" w:rsidRDefault="00FE1B89" w:rsidP="001C5AC4">
            <w:pPr>
              <w:rPr>
                <w:rFonts w:ascii="Arial Narrow" w:eastAsia="Times New Roman" w:hAnsi="Arial Narrow" w:cs="Arial"/>
                <w:i/>
                <w:color w:val="000000"/>
                <w:sz w:val="20"/>
                <w:szCs w:val="20"/>
                <w:lang w:val="en-US" w:eastAsia="es-ES"/>
              </w:rPr>
            </w:pPr>
            <w:r w:rsidRPr="00A748B0">
              <w:rPr>
                <w:rFonts w:ascii="Arial Narrow" w:eastAsia="Times New Roman" w:hAnsi="Arial Narrow" w:cs="Arial"/>
                <w:color w:val="000000"/>
                <w:sz w:val="20"/>
                <w:szCs w:val="20"/>
                <w:lang w:val="en-US" w:eastAsia="es-ES"/>
              </w:rPr>
              <w:t>1 FDR</w:t>
            </w:r>
          </w:p>
        </w:tc>
        <w:tc>
          <w:tcPr>
            <w:tcW w:w="588"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76 (5.3)</w:t>
            </w:r>
          </w:p>
        </w:tc>
        <w:tc>
          <w:tcPr>
            <w:tcW w:w="662"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30 (2.7)</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2.37 (1.92-3.73)</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2.41 (1.96-3.81)</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2.43 (1.97-3.84</w:t>
            </w:r>
            <w:r w:rsidRPr="00A62BDD">
              <w:rPr>
                <w:rFonts w:ascii="Arial Narrow" w:eastAsia="Times New Roman" w:hAnsi="Arial Narrow" w:cs="Arial"/>
                <w:color w:val="000000"/>
                <w:sz w:val="20"/>
                <w:szCs w:val="20"/>
                <w:lang w:eastAsia="es-ES"/>
              </w:rPr>
              <w:t>)</w:t>
            </w:r>
          </w:p>
        </w:tc>
      </w:tr>
      <w:tr w:rsidR="00FE1B89" w:rsidRPr="001636BB" w:rsidTr="00FE1B89">
        <w:trPr>
          <w:trHeight w:val="300"/>
        </w:trPr>
        <w:tc>
          <w:tcPr>
            <w:tcW w:w="1324" w:type="pct"/>
            <w:shd w:val="clear" w:color="auto" w:fill="auto"/>
            <w:noWrap/>
          </w:tcPr>
          <w:p w:rsidR="00FE1B89" w:rsidRPr="00A748B0" w:rsidRDefault="00FE1B89" w:rsidP="001C5AC4">
            <w:pPr>
              <w:rPr>
                <w:rFonts w:ascii="Arial Narrow" w:eastAsia="Times New Roman" w:hAnsi="Arial Narrow" w:cs="Arial"/>
                <w:i/>
                <w:color w:val="000000"/>
                <w:sz w:val="20"/>
                <w:szCs w:val="20"/>
                <w:lang w:eastAsia="es-ES"/>
              </w:rPr>
            </w:pPr>
            <w:r w:rsidRPr="00A748B0">
              <w:rPr>
                <w:rFonts w:ascii="Arial Narrow" w:eastAsia="Times New Roman" w:hAnsi="Arial Narrow" w:cs="Arial"/>
                <w:color w:val="000000"/>
                <w:sz w:val="20"/>
                <w:szCs w:val="20"/>
                <w:lang w:eastAsia="es-ES"/>
              </w:rPr>
              <w:t>≥ 2 FDRs (FPC)</w:t>
            </w:r>
          </w:p>
        </w:tc>
        <w:tc>
          <w:tcPr>
            <w:tcW w:w="588"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28 (1.9)</w:t>
            </w:r>
          </w:p>
        </w:tc>
        <w:tc>
          <w:tcPr>
            <w:tcW w:w="662"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6 (0.6)</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3.86 (2.95-9.57)</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3.82 (2.90-9.55)</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3.88 (2.96-9.73</w:t>
            </w:r>
            <w:r w:rsidRPr="00A62BDD">
              <w:rPr>
                <w:rFonts w:ascii="Arial Narrow" w:eastAsia="Times New Roman" w:hAnsi="Arial Narrow" w:cs="Arial"/>
                <w:color w:val="000000"/>
                <w:sz w:val="20"/>
                <w:szCs w:val="20"/>
                <w:lang w:eastAsia="es-ES"/>
              </w:rPr>
              <w:t>)</w:t>
            </w:r>
          </w:p>
        </w:tc>
      </w:tr>
      <w:tr w:rsidR="00FE1B89" w:rsidRPr="001636BB" w:rsidTr="00FE1B89">
        <w:trPr>
          <w:trHeight w:val="218"/>
        </w:trPr>
        <w:tc>
          <w:tcPr>
            <w:tcW w:w="1324"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p>
        </w:tc>
        <w:tc>
          <w:tcPr>
            <w:tcW w:w="588"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p>
        </w:tc>
        <w:tc>
          <w:tcPr>
            <w:tcW w:w="662"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p>
        </w:tc>
        <w:tc>
          <w:tcPr>
            <w:tcW w:w="809" w:type="pct"/>
            <w:shd w:val="clear" w:color="auto" w:fill="auto"/>
            <w:noWrap/>
          </w:tcPr>
          <w:p w:rsidR="00FE1B89" w:rsidRPr="001553A6" w:rsidRDefault="00FE1B89" w:rsidP="001C5AC4">
            <w:pPr>
              <w:rPr>
                <w:rFonts w:ascii="Arial Narrow" w:eastAsia="Times New Roman" w:hAnsi="Arial Narrow" w:cs="Arial"/>
                <w:i/>
                <w:color w:val="000000"/>
                <w:sz w:val="20"/>
                <w:szCs w:val="20"/>
                <w:lang w:eastAsia="es-ES"/>
              </w:rPr>
            </w:pPr>
            <w:r>
              <w:rPr>
                <w:rFonts w:ascii="Arial Narrow" w:eastAsia="Times New Roman" w:hAnsi="Arial Narrow" w:cs="Arial"/>
                <w:i/>
                <w:color w:val="000000"/>
                <w:sz w:val="20"/>
                <w:szCs w:val="20"/>
                <w:lang w:eastAsia="es-ES"/>
              </w:rPr>
              <w:t>p-trend: 0.033</w:t>
            </w:r>
          </w:p>
        </w:tc>
      </w:tr>
      <w:tr w:rsidR="00FE1B89" w:rsidRPr="00612BD6" w:rsidTr="00FE1B89">
        <w:trPr>
          <w:trHeight w:val="300"/>
        </w:trPr>
        <w:tc>
          <w:tcPr>
            <w:tcW w:w="1324" w:type="pct"/>
            <w:shd w:val="clear" w:color="auto" w:fill="auto"/>
            <w:noWrap/>
          </w:tcPr>
          <w:p w:rsidR="00FE1B89" w:rsidRPr="00A748B0" w:rsidRDefault="00FE1B89" w:rsidP="001C5AC4">
            <w:pPr>
              <w:rPr>
                <w:rFonts w:ascii="Arial Narrow" w:eastAsia="Times New Roman" w:hAnsi="Arial Narrow" w:cs="Arial"/>
                <w:b/>
                <w:i/>
                <w:color w:val="000000"/>
                <w:sz w:val="20"/>
                <w:szCs w:val="20"/>
                <w:lang w:val="en-US" w:eastAsia="es-ES"/>
              </w:rPr>
            </w:pPr>
            <w:r w:rsidRPr="00A748B0">
              <w:rPr>
                <w:rFonts w:ascii="Arial Narrow" w:eastAsia="Times New Roman" w:hAnsi="Arial Narrow" w:cs="Arial"/>
                <w:b/>
                <w:i/>
                <w:color w:val="000000"/>
                <w:sz w:val="20"/>
                <w:szCs w:val="20"/>
                <w:lang w:val="en-US" w:eastAsia="es-ES"/>
              </w:rPr>
              <w:t>Type of relative</w:t>
            </w:r>
            <w:r>
              <w:rPr>
                <w:rFonts w:ascii="Arial Narrow" w:eastAsia="Times New Roman" w:hAnsi="Arial Narrow" w:cs="Arial"/>
                <w:b/>
                <w:i/>
                <w:color w:val="000000"/>
                <w:sz w:val="20"/>
                <w:szCs w:val="20"/>
                <w:lang w:val="en-US" w:eastAsia="es-ES"/>
              </w:rPr>
              <w:t xml:space="preserve"> with PC</w:t>
            </w:r>
          </w:p>
        </w:tc>
        <w:tc>
          <w:tcPr>
            <w:tcW w:w="588"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 </w:t>
            </w:r>
          </w:p>
        </w:tc>
        <w:tc>
          <w:tcPr>
            <w:tcW w:w="662"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 </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 </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 </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val="en-US" w:eastAsia="es-ES"/>
              </w:rPr>
            </w:pPr>
            <w:r w:rsidRPr="00A62BDD">
              <w:rPr>
                <w:rFonts w:ascii="Arial Narrow" w:eastAsia="Times New Roman" w:hAnsi="Arial Narrow" w:cs="Arial"/>
                <w:color w:val="000000"/>
                <w:sz w:val="20"/>
                <w:szCs w:val="20"/>
                <w:lang w:val="en-US" w:eastAsia="es-ES"/>
              </w:rPr>
              <w:t> </w:t>
            </w:r>
          </w:p>
        </w:tc>
      </w:tr>
      <w:tr w:rsidR="00FE1B89" w:rsidRPr="00A62BDD" w:rsidTr="00FE1B89">
        <w:trPr>
          <w:trHeight w:val="300"/>
        </w:trPr>
        <w:tc>
          <w:tcPr>
            <w:tcW w:w="1324" w:type="pct"/>
            <w:shd w:val="clear" w:color="auto" w:fill="auto"/>
            <w:noWrap/>
          </w:tcPr>
          <w:p w:rsidR="00FE1B89" w:rsidRPr="00A62BDD" w:rsidRDefault="00FE1B89" w:rsidP="001C5AC4">
            <w:pPr>
              <w:rPr>
                <w:rFonts w:ascii="Arial Narrow" w:eastAsia="Times New Roman" w:hAnsi="Arial Narrow" w:cs="Arial"/>
                <w:i/>
                <w:color w:val="000000"/>
                <w:sz w:val="20"/>
                <w:szCs w:val="20"/>
                <w:lang w:val="en-US" w:eastAsia="es-ES"/>
              </w:rPr>
            </w:pPr>
            <w:r>
              <w:rPr>
                <w:rFonts w:ascii="Arial Narrow" w:eastAsia="Times New Roman" w:hAnsi="Arial Narrow" w:cs="Arial"/>
                <w:color w:val="000000"/>
                <w:sz w:val="20"/>
                <w:szCs w:val="20"/>
                <w:lang w:eastAsia="es-ES"/>
              </w:rPr>
              <w:t>Yes (+) in Parents</w:t>
            </w:r>
          </w:p>
        </w:tc>
        <w:tc>
          <w:tcPr>
            <w:tcW w:w="588"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68 (5.7)</w:t>
            </w:r>
          </w:p>
        </w:tc>
        <w:tc>
          <w:tcPr>
            <w:tcW w:w="662" w:type="pct"/>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21 (2.6)</w:t>
            </w:r>
          </w:p>
        </w:tc>
        <w:tc>
          <w:tcPr>
            <w:tcW w:w="809"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val="en-US" w:eastAsia="es-ES"/>
              </w:rPr>
              <w:t>2.54 (2.02-4</w:t>
            </w:r>
            <w:r w:rsidRPr="00A748B0">
              <w:rPr>
                <w:rFonts w:ascii="Arial Narrow" w:eastAsia="Times New Roman" w:hAnsi="Arial Narrow" w:cs="Arial"/>
                <w:color w:val="000000"/>
                <w:sz w:val="20"/>
                <w:szCs w:val="20"/>
                <w:lang w:eastAsia="es-ES"/>
              </w:rPr>
              <w:t>.22)</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2.65 (2.12-4.47</w:t>
            </w:r>
            <w:r w:rsidRPr="00A62BDD">
              <w:rPr>
                <w:rFonts w:ascii="Arial Narrow" w:eastAsia="Times New Roman" w:hAnsi="Arial Narrow" w:cs="Arial"/>
                <w:color w:val="000000"/>
                <w:sz w:val="20"/>
                <w:szCs w:val="20"/>
                <w:lang w:eastAsia="es-ES"/>
              </w:rPr>
              <w:t>)</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2.64 (2.12-4.47</w:t>
            </w:r>
            <w:r w:rsidRPr="00A62BDD">
              <w:rPr>
                <w:rFonts w:ascii="Arial Narrow" w:eastAsia="Times New Roman" w:hAnsi="Arial Narrow" w:cs="Arial"/>
                <w:color w:val="000000"/>
                <w:sz w:val="20"/>
                <w:szCs w:val="20"/>
                <w:lang w:eastAsia="es-ES"/>
              </w:rPr>
              <w:t>)</w:t>
            </w:r>
          </w:p>
        </w:tc>
      </w:tr>
      <w:tr w:rsidR="00FE1B89" w:rsidRPr="00BE7EE5" w:rsidTr="00FE1B89">
        <w:trPr>
          <w:trHeight w:val="300"/>
        </w:trPr>
        <w:tc>
          <w:tcPr>
            <w:tcW w:w="1324" w:type="pct"/>
            <w:shd w:val="clear" w:color="auto" w:fill="auto"/>
            <w:noWrap/>
          </w:tcPr>
          <w:p w:rsidR="00FE1B89" w:rsidRPr="00A62BDD" w:rsidRDefault="00FE1B89" w:rsidP="001C5AC4">
            <w:pPr>
              <w:rPr>
                <w:rFonts w:ascii="Arial Narrow" w:eastAsia="Times New Roman" w:hAnsi="Arial Narrow" w:cs="Arial"/>
                <w:i/>
                <w:color w:val="000000"/>
                <w:sz w:val="20"/>
                <w:szCs w:val="20"/>
                <w:lang w:eastAsia="es-ES"/>
              </w:rPr>
            </w:pPr>
            <w:r>
              <w:rPr>
                <w:rFonts w:ascii="Arial Narrow" w:eastAsia="Times New Roman" w:hAnsi="Arial Narrow" w:cs="Arial"/>
                <w:color w:val="000000"/>
                <w:sz w:val="20"/>
                <w:szCs w:val="20"/>
                <w:lang w:eastAsia="es-ES"/>
              </w:rPr>
              <w:t>Yes (+) in Siblings</w:t>
            </w:r>
          </w:p>
        </w:tc>
        <w:tc>
          <w:tcPr>
            <w:tcW w:w="588"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59 (4.1)</w:t>
            </w:r>
          </w:p>
        </w:tc>
        <w:tc>
          <w:tcPr>
            <w:tcW w:w="662" w:type="pct"/>
            <w:shd w:val="clear" w:color="auto" w:fill="auto"/>
            <w:noWrap/>
          </w:tcPr>
          <w:p w:rsidR="00FE1B89" w:rsidRPr="00A748B0" w:rsidRDefault="00FE1B89" w:rsidP="001C5AC4">
            <w:pPr>
              <w:rPr>
                <w:rFonts w:ascii="Arial Narrow" w:eastAsia="Times New Roman" w:hAnsi="Arial Narrow" w:cs="Arial"/>
                <w:color w:val="000000"/>
                <w:sz w:val="20"/>
                <w:szCs w:val="20"/>
                <w:lang w:eastAsia="es-ES"/>
              </w:rPr>
            </w:pPr>
            <w:r w:rsidRPr="00A748B0">
              <w:rPr>
                <w:rFonts w:ascii="Arial Narrow" w:eastAsia="Times New Roman" w:hAnsi="Arial Narrow" w:cs="Arial"/>
                <w:color w:val="000000"/>
                <w:sz w:val="20"/>
                <w:szCs w:val="20"/>
                <w:lang w:eastAsia="es-ES"/>
              </w:rPr>
              <w:t>19 (1.7)</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2.77 (2.23-4.75</w:t>
            </w:r>
            <w:r w:rsidRPr="00A62BDD">
              <w:rPr>
                <w:rFonts w:ascii="Arial Narrow" w:eastAsia="Times New Roman" w:hAnsi="Arial Narrow" w:cs="Arial"/>
                <w:color w:val="000000"/>
                <w:sz w:val="20"/>
                <w:szCs w:val="20"/>
                <w:lang w:eastAsia="es-ES"/>
              </w:rPr>
              <w:t>)</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val="en-US" w:eastAsia="es-ES"/>
              </w:rPr>
            </w:pPr>
            <w:r w:rsidRPr="00BE7EE5">
              <w:rPr>
                <w:rFonts w:ascii="Arial Narrow" w:eastAsia="Times New Roman" w:hAnsi="Arial Narrow" w:cs="Arial"/>
                <w:color w:val="000000"/>
                <w:sz w:val="20"/>
                <w:szCs w:val="20"/>
                <w:lang w:val="en-US" w:eastAsia="es-ES"/>
              </w:rPr>
              <w:t>2.75 (2.</w:t>
            </w:r>
            <w:r>
              <w:rPr>
                <w:rFonts w:ascii="Arial Narrow" w:eastAsia="Times New Roman" w:hAnsi="Arial Narrow" w:cs="Arial"/>
                <w:color w:val="000000"/>
                <w:sz w:val="20"/>
                <w:szCs w:val="20"/>
                <w:lang w:val="en-US" w:eastAsia="es-ES"/>
              </w:rPr>
              <w:t>20-4.75</w:t>
            </w:r>
            <w:r w:rsidRPr="00A62BDD">
              <w:rPr>
                <w:rFonts w:ascii="Arial Narrow" w:eastAsia="Times New Roman" w:hAnsi="Arial Narrow" w:cs="Arial"/>
                <w:color w:val="000000"/>
                <w:sz w:val="20"/>
                <w:szCs w:val="20"/>
                <w:lang w:val="en-US" w:eastAsia="es-ES"/>
              </w:rPr>
              <w:t>)</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val="en-US" w:eastAsia="es-ES"/>
              </w:rPr>
            </w:pPr>
            <w:r>
              <w:rPr>
                <w:rFonts w:ascii="Arial Narrow" w:eastAsia="Times New Roman" w:hAnsi="Arial Narrow" w:cs="Arial"/>
                <w:color w:val="000000"/>
                <w:sz w:val="20"/>
                <w:szCs w:val="20"/>
                <w:lang w:val="en-US" w:eastAsia="es-ES"/>
              </w:rPr>
              <w:t>2.83 (2.28-4.90</w:t>
            </w:r>
            <w:r w:rsidRPr="00A62BDD">
              <w:rPr>
                <w:rFonts w:ascii="Arial Narrow" w:eastAsia="Times New Roman" w:hAnsi="Arial Narrow" w:cs="Arial"/>
                <w:color w:val="000000"/>
                <w:sz w:val="20"/>
                <w:szCs w:val="20"/>
                <w:lang w:val="en-US" w:eastAsia="es-ES"/>
              </w:rPr>
              <w:t>)</w:t>
            </w:r>
          </w:p>
        </w:tc>
      </w:tr>
      <w:tr w:rsidR="00FE1B89" w:rsidRPr="00A62BDD" w:rsidTr="00FE1B89">
        <w:trPr>
          <w:trHeight w:val="300"/>
        </w:trPr>
        <w:tc>
          <w:tcPr>
            <w:tcW w:w="1324" w:type="pct"/>
            <w:tcBorders>
              <w:bottom w:val="single" w:sz="2" w:space="0" w:color="auto"/>
            </w:tcBorders>
            <w:shd w:val="clear" w:color="auto" w:fill="auto"/>
            <w:noWrap/>
          </w:tcPr>
          <w:p w:rsidR="00FE1B89" w:rsidRPr="00A62BDD" w:rsidRDefault="00FE1B89" w:rsidP="001C5AC4">
            <w:pPr>
              <w:rPr>
                <w:rFonts w:ascii="Arial Narrow" w:eastAsia="Times New Roman" w:hAnsi="Arial Narrow" w:cs="Arial"/>
                <w:i/>
                <w:color w:val="000000"/>
                <w:sz w:val="20"/>
                <w:szCs w:val="20"/>
                <w:lang w:val="en-US" w:eastAsia="es-ES"/>
              </w:rPr>
            </w:pPr>
            <w:r w:rsidRPr="00BE7EE5">
              <w:rPr>
                <w:rFonts w:ascii="Arial Narrow" w:eastAsia="Times New Roman" w:hAnsi="Arial Narrow" w:cs="Arial"/>
                <w:color w:val="000000"/>
                <w:sz w:val="20"/>
                <w:szCs w:val="20"/>
                <w:lang w:val="en-US" w:eastAsia="es-ES"/>
              </w:rPr>
              <w:t>Yes (+)</w:t>
            </w:r>
            <w:r>
              <w:rPr>
                <w:rFonts w:ascii="Arial Narrow" w:eastAsia="Times New Roman" w:hAnsi="Arial Narrow" w:cs="Arial"/>
                <w:color w:val="000000"/>
                <w:sz w:val="20"/>
                <w:szCs w:val="20"/>
                <w:lang w:val="en-US" w:eastAsia="es-ES"/>
              </w:rPr>
              <w:t xml:space="preserve"> in Offspring</w:t>
            </w:r>
          </w:p>
        </w:tc>
        <w:tc>
          <w:tcPr>
            <w:tcW w:w="588" w:type="pct"/>
            <w:tcBorders>
              <w:bottom w:val="single" w:sz="2" w:space="0" w:color="auto"/>
            </w:tcBorders>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4 (0.3)</w:t>
            </w:r>
          </w:p>
        </w:tc>
        <w:tc>
          <w:tcPr>
            <w:tcW w:w="662" w:type="pct"/>
            <w:tcBorders>
              <w:bottom w:val="single" w:sz="2" w:space="0" w:color="auto"/>
            </w:tcBorders>
            <w:shd w:val="clear" w:color="auto" w:fill="auto"/>
            <w:noWrap/>
          </w:tcPr>
          <w:p w:rsidR="00FE1B89" w:rsidRPr="00A748B0" w:rsidRDefault="00FE1B89" w:rsidP="001C5AC4">
            <w:pPr>
              <w:rPr>
                <w:rFonts w:ascii="Arial Narrow" w:eastAsia="Times New Roman" w:hAnsi="Arial Narrow" w:cs="Arial"/>
                <w:color w:val="000000"/>
                <w:sz w:val="20"/>
                <w:szCs w:val="20"/>
                <w:lang w:val="en-US" w:eastAsia="es-ES"/>
              </w:rPr>
            </w:pPr>
            <w:r w:rsidRPr="00A748B0">
              <w:rPr>
                <w:rFonts w:ascii="Arial Narrow" w:eastAsia="Times New Roman" w:hAnsi="Arial Narrow" w:cs="Arial"/>
                <w:color w:val="000000"/>
                <w:sz w:val="20"/>
                <w:szCs w:val="20"/>
                <w:lang w:val="en-US" w:eastAsia="es-ES"/>
              </w:rPr>
              <w:t>1 (0.1)</w:t>
            </w:r>
          </w:p>
        </w:tc>
        <w:tc>
          <w:tcPr>
            <w:tcW w:w="809" w:type="pct"/>
            <w:tcBorders>
              <w:bottom w:val="single" w:sz="2" w:space="0" w:color="auto"/>
            </w:tcBorders>
            <w:shd w:val="clear" w:color="auto" w:fill="auto"/>
            <w:noWrap/>
          </w:tcPr>
          <w:p w:rsidR="00FE1B89" w:rsidRPr="00A62BDD" w:rsidRDefault="00FE1B89" w:rsidP="001C5AC4">
            <w:pPr>
              <w:rPr>
                <w:rFonts w:ascii="Arial Narrow" w:eastAsia="Times New Roman" w:hAnsi="Arial Narrow" w:cs="Arial"/>
                <w:color w:val="000000"/>
                <w:sz w:val="20"/>
                <w:szCs w:val="20"/>
                <w:lang w:val="en-US" w:eastAsia="es-ES"/>
              </w:rPr>
            </w:pPr>
            <w:r w:rsidRPr="00BE7EE5">
              <w:rPr>
                <w:rFonts w:ascii="Arial Narrow" w:eastAsia="Times New Roman" w:hAnsi="Arial Narrow" w:cs="Arial"/>
                <w:color w:val="000000"/>
                <w:sz w:val="20"/>
                <w:szCs w:val="20"/>
                <w:lang w:val="en-US" w:eastAsia="es-ES"/>
              </w:rPr>
              <w:t>3.97(1.74-36.90</w:t>
            </w:r>
            <w:r w:rsidRPr="00A62BDD">
              <w:rPr>
                <w:rFonts w:ascii="Arial Narrow" w:eastAsia="Times New Roman" w:hAnsi="Arial Narrow" w:cs="Arial"/>
                <w:color w:val="000000"/>
                <w:sz w:val="20"/>
                <w:szCs w:val="20"/>
                <w:lang w:val="en-US" w:eastAsia="es-ES"/>
              </w:rPr>
              <w:t>)</w:t>
            </w:r>
          </w:p>
        </w:tc>
        <w:tc>
          <w:tcPr>
            <w:tcW w:w="809" w:type="pct"/>
            <w:tcBorders>
              <w:bottom w:val="single" w:sz="2" w:space="0" w:color="auto"/>
            </w:tcBorders>
            <w:shd w:val="clear" w:color="auto" w:fill="auto"/>
            <w:noWrap/>
          </w:tcPr>
          <w:p w:rsidR="00FE1B89" w:rsidRPr="00A62BDD" w:rsidRDefault="00FE1B89" w:rsidP="001C5AC4">
            <w:pPr>
              <w:rPr>
                <w:rFonts w:ascii="Arial Narrow" w:eastAsia="Times New Roman" w:hAnsi="Arial Narrow" w:cs="Arial"/>
                <w:color w:val="000000"/>
                <w:sz w:val="20"/>
                <w:szCs w:val="20"/>
                <w:lang w:val="en-US" w:eastAsia="es-ES"/>
              </w:rPr>
            </w:pPr>
            <w:r w:rsidRPr="00A62BDD">
              <w:rPr>
                <w:rFonts w:ascii="Arial Narrow" w:eastAsia="Times New Roman" w:hAnsi="Arial Narrow" w:cs="Arial"/>
                <w:color w:val="000000"/>
                <w:sz w:val="20"/>
                <w:szCs w:val="20"/>
                <w:lang w:val="en-US" w:eastAsia="es-ES"/>
              </w:rPr>
              <w:t>3.91</w:t>
            </w:r>
            <w:r w:rsidRPr="00BE7EE5">
              <w:rPr>
                <w:rFonts w:ascii="Arial Narrow" w:eastAsia="Times New Roman" w:hAnsi="Arial Narrow" w:cs="Arial"/>
                <w:color w:val="000000"/>
                <w:sz w:val="20"/>
                <w:szCs w:val="20"/>
                <w:lang w:val="en-US" w:eastAsia="es-ES"/>
              </w:rPr>
              <w:t xml:space="preserve"> (1.70-35.81</w:t>
            </w:r>
            <w:r w:rsidRPr="00A62BDD">
              <w:rPr>
                <w:rFonts w:ascii="Arial Narrow" w:eastAsia="Times New Roman" w:hAnsi="Arial Narrow" w:cs="Arial"/>
                <w:color w:val="000000"/>
                <w:sz w:val="20"/>
                <w:szCs w:val="20"/>
                <w:lang w:val="en-US" w:eastAsia="es-ES"/>
              </w:rPr>
              <w:t>)</w:t>
            </w:r>
          </w:p>
        </w:tc>
        <w:tc>
          <w:tcPr>
            <w:tcW w:w="809" w:type="pct"/>
            <w:shd w:val="clear" w:color="auto" w:fill="auto"/>
            <w:noWrap/>
          </w:tcPr>
          <w:p w:rsidR="00FE1B89" w:rsidRPr="00A62BDD" w:rsidRDefault="00FE1B89" w:rsidP="001C5AC4">
            <w:pPr>
              <w:rPr>
                <w:rFonts w:ascii="Arial Narrow" w:eastAsia="Times New Roman" w:hAnsi="Arial Narrow" w:cs="Arial"/>
                <w:color w:val="000000"/>
                <w:sz w:val="20"/>
                <w:szCs w:val="20"/>
                <w:lang w:eastAsia="es-ES"/>
              </w:rPr>
            </w:pPr>
            <w:r w:rsidRPr="00BE7EE5">
              <w:rPr>
                <w:rFonts w:ascii="Arial Narrow" w:eastAsia="Times New Roman" w:hAnsi="Arial Narrow" w:cs="Arial"/>
                <w:color w:val="000000"/>
                <w:sz w:val="20"/>
                <w:szCs w:val="20"/>
                <w:lang w:val="en-US" w:eastAsia="es-ES"/>
              </w:rPr>
              <w:t xml:space="preserve">3.95 </w:t>
            </w:r>
            <w:r>
              <w:rPr>
                <w:rFonts w:ascii="Arial Narrow" w:eastAsia="Times New Roman" w:hAnsi="Arial Narrow" w:cs="Arial"/>
                <w:color w:val="000000"/>
                <w:sz w:val="20"/>
                <w:szCs w:val="20"/>
                <w:lang w:eastAsia="es-ES"/>
              </w:rPr>
              <w:t>(1.74-36.19</w:t>
            </w:r>
            <w:r w:rsidRPr="00A62BDD">
              <w:rPr>
                <w:rFonts w:ascii="Arial Narrow" w:eastAsia="Times New Roman" w:hAnsi="Arial Narrow" w:cs="Arial"/>
                <w:color w:val="000000"/>
                <w:sz w:val="20"/>
                <w:szCs w:val="20"/>
                <w:lang w:eastAsia="es-ES"/>
              </w:rPr>
              <w:t>)</w:t>
            </w:r>
          </w:p>
        </w:tc>
      </w:tr>
      <w:tr w:rsidR="00FE1B89" w:rsidRPr="00612BD6" w:rsidTr="00FE1B89">
        <w:trPr>
          <w:trHeight w:val="300"/>
        </w:trPr>
        <w:tc>
          <w:tcPr>
            <w:tcW w:w="5000" w:type="pct"/>
            <w:gridSpan w:val="6"/>
            <w:tcBorders>
              <w:top w:val="single" w:sz="2" w:space="0" w:color="auto"/>
            </w:tcBorders>
            <w:shd w:val="clear" w:color="auto" w:fill="auto"/>
            <w:noWrap/>
          </w:tcPr>
          <w:p w:rsidR="00FE1B89" w:rsidRPr="00411D37" w:rsidRDefault="00FE1B89" w:rsidP="001C5AC4">
            <w:pPr>
              <w:rPr>
                <w:rFonts w:ascii="Arial Narrow" w:eastAsia="Times New Roman" w:hAnsi="Arial Narrow" w:cs="Arial"/>
                <w:b/>
                <w:i/>
                <w:color w:val="000000"/>
                <w:sz w:val="20"/>
                <w:szCs w:val="20"/>
                <w:highlight w:val="yellow"/>
                <w:lang w:val="en-US" w:eastAsia="es-ES"/>
              </w:rPr>
            </w:pPr>
            <w:r w:rsidRPr="00F97316">
              <w:rPr>
                <w:rFonts w:ascii="Arial Narrow" w:eastAsia="Times New Roman" w:hAnsi="Arial Narrow" w:cs="Arial"/>
                <w:b/>
                <w:i/>
                <w:color w:val="000000"/>
                <w:sz w:val="20"/>
                <w:szCs w:val="20"/>
                <w:lang w:val="en-US" w:eastAsia="es-ES"/>
              </w:rPr>
              <w:t>FH of other cancer sites</w:t>
            </w:r>
          </w:p>
        </w:tc>
      </w:tr>
      <w:tr w:rsidR="00FE1B89" w:rsidRPr="00A17DF1" w:rsidTr="00FE1B89">
        <w:trPr>
          <w:trHeight w:val="300"/>
        </w:trPr>
        <w:tc>
          <w:tcPr>
            <w:tcW w:w="1324"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 xml:space="preserve">Yes (+) FH colorectal </w:t>
            </w:r>
          </w:p>
        </w:tc>
        <w:tc>
          <w:tcPr>
            <w:tcW w:w="588" w:type="pct"/>
            <w:shd w:val="clear" w:color="auto" w:fill="auto"/>
            <w:noWrap/>
          </w:tcPr>
          <w:p w:rsidR="00FE1B89" w:rsidRPr="00F97316" w:rsidRDefault="00FE1B89" w:rsidP="001C5AC4">
            <w:pPr>
              <w:rPr>
                <w:rFonts w:ascii="Arial Narrow" w:eastAsia="Times New Roman" w:hAnsi="Arial Narrow" w:cs="Arial"/>
                <w:color w:val="000000"/>
                <w:sz w:val="20"/>
                <w:szCs w:val="20"/>
                <w:lang w:eastAsia="es-ES"/>
              </w:rPr>
            </w:pPr>
            <w:r w:rsidRPr="00F97316">
              <w:rPr>
                <w:rFonts w:ascii="Arial Narrow" w:eastAsia="Times New Roman" w:hAnsi="Arial Narrow" w:cs="Arial"/>
                <w:color w:val="000000"/>
                <w:sz w:val="20"/>
                <w:szCs w:val="20"/>
                <w:lang w:eastAsia="es-ES"/>
              </w:rPr>
              <w:t>188 (13.1)</w:t>
            </w:r>
          </w:p>
        </w:tc>
        <w:tc>
          <w:tcPr>
            <w:tcW w:w="662" w:type="pct"/>
            <w:shd w:val="clear" w:color="auto" w:fill="auto"/>
            <w:noWrap/>
          </w:tcPr>
          <w:p w:rsidR="00FE1B89" w:rsidRPr="00F97316" w:rsidRDefault="00FE1B89" w:rsidP="001C5AC4">
            <w:pPr>
              <w:rPr>
                <w:rFonts w:ascii="Arial Narrow" w:eastAsia="Times New Roman" w:hAnsi="Arial Narrow" w:cs="Arial"/>
                <w:color w:val="000000"/>
                <w:sz w:val="20"/>
                <w:szCs w:val="20"/>
                <w:lang w:eastAsia="es-ES"/>
              </w:rPr>
            </w:pPr>
            <w:r w:rsidRPr="00F97316">
              <w:rPr>
                <w:rFonts w:ascii="Arial Narrow" w:eastAsia="Times New Roman" w:hAnsi="Arial Narrow" w:cs="Arial"/>
                <w:color w:val="000000"/>
                <w:sz w:val="20"/>
                <w:szCs w:val="20"/>
                <w:lang w:eastAsia="es-ES"/>
              </w:rPr>
              <w:t>130 (11.9)</w:t>
            </w:r>
          </w:p>
        </w:tc>
        <w:tc>
          <w:tcPr>
            <w:tcW w:w="809"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1.29 (1.03-1.68</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1.27 (1.00-1.66</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1.28 (1.01-1.68</w:t>
            </w:r>
            <w:r w:rsidRPr="00A17DF1">
              <w:rPr>
                <w:rFonts w:ascii="Arial Narrow" w:eastAsia="Times New Roman" w:hAnsi="Arial Narrow" w:cs="Arial"/>
                <w:color w:val="000000"/>
                <w:sz w:val="20"/>
                <w:szCs w:val="20"/>
                <w:lang w:eastAsia="es-ES"/>
              </w:rPr>
              <w:t>)</w:t>
            </w:r>
          </w:p>
        </w:tc>
      </w:tr>
      <w:tr w:rsidR="00FE1B89" w:rsidRPr="00A17DF1" w:rsidTr="00FE1B89">
        <w:trPr>
          <w:trHeight w:val="300"/>
        </w:trPr>
        <w:tc>
          <w:tcPr>
            <w:tcW w:w="1324"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Yes (+) FH prostate</w:t>
            </w:r>
          </w:p>
        </w:tc>
        <w:tc>
          <w:tcPr>
            <w:tcW w:w="588" w:type="pct"/>
            <w:shd w:val="clear" w:color="auto" w:fill="auto"/>
            <w:noWrap/>
          </w:tcPr>
          <w:p w:rsidR="00FE1B89" w:rsidRPr="00F97316" w:rsidRDefault="00FE1B89" w:rsidP="001C5AC4">
            <w:pPr>
              <w:rPr>
                <w:rFonts w:ascii="Arial Narrow" w:eastAsia="Times New Roman" w:hAnsi="Arial Narrow" w:cs="Arial"/>
                <w:color w:val="000000"/>
                <w:sz w:val="20"/>
                <w:szCs w:val="20"/>
                <w:lang w:eastAsia="es-ES"/>
              </w:rPr>
            </w:pPr>
            <w:r w:rsidRPr="00F97316">
              <w:rPr>
                <w:rFonts w:ascii="Arial Narrow" w:eastAsia="Times New Roman" w:hAnsi="Arial Narrow" w:cs="Arial"/>
                <w:color w:val="000000"/>
                <w:sz w:val="20"/>
                <w:szCs w:val="20"/>
                <w:lang w:eastAsia="es-ES"/>
              </w:rPr>
              <w:t>102 (7.1)</w:t>
            </w:r>
          </w:p>
        </w:tc>
        <w:tc>
          <w:tcPr>
            <w:tcW w:w="662" w:type="pct"/>
            <w:shd w:val="clear" w:color="auto" w:fill="auto"/>
            <w:noWrap/>
          </w:tcPr>
          <w:p w:rsidR="00FE1B89" w:rsidRPr="00F97316" w:rsidRDefault="00FE1B89" w:rsidP="001C5AC4">
            <w:pPr>
              <w:rPr>
                <w:rFonts w:ascii="Arial Narrow" w:eastAsia="Times New Roman" w:hAnsi="Arial Narrow" w:cs="Arial"/>
                <w:color w:val="000000"/>
                <w:sz w:val="20"/>
                <w:szCs w:val="20"/>
                <w:lang w:eastAsia="es-ES"/>
              </w:rPr>
            </w:pPr>
            <w:r w:rsidRPr="00F97316">
              <w:rPr>
                <w:rFonts w:ascii="Arial Narrow" w:eastAsia="Times New Roman" w:hAnsi="Arial Narrow" w:cs="Arial"/>
                <w:color w:val="000000"/>
                <w:sz w:val="20"/>
                <w:szCs w:val="20"/>
                <w:lang w:eastAsia="es-ES"/>
              </w:rPr>
              <w:t>57 (5.2)</w:t>
            </w:r>
          </w:p>
        </w:tc>
        <w:tc>
          <w:tcPr>
            <w:tcW w:w="809"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1.53 (1.17-2.18</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1.68 (1.32-2.41</w:t>
            </w:r>
            <w:r w:rsidRPr="00A17DF1">
              <w:rPr>
                <w:rFonts w:ascii="Arial Narrow" w:eastAsia="Times New Roman" w:hAnsi="Arial Narrow" w:cs="Arial"/>
                <w:color w:val="000000"/>
                <w:sz w:val="20"/>
                <w:szCs w:val="20"/>
                <w:lang w:eastAsia="es-ES"/>
              </w:rPr>
              <w:t>)</w:t>
            </w:r>
          </w:p>
        </w:tc>
        <w:tc>
          <w:tcPr>
            <w:tcW w:w="809" w:type="pct"/>
            <w:shd w:val="clear" w:color="auto" w:fill="auto"/>
            <w:noWrap/>
          </w:tcPr>
          <w:p w:rsidR="00FE1B89" w:rsidRPr="00A17DF1" w:rsidRDefault="00FE1B89" w:rsidP="001C5AC4">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1.71 (1.34-2.45</w:t>
            </w:r>
            <w:r w:rsidRPr="00A17DF1">
              <w:rPr>
                <w:rFonts w:ascii="Arial Narrow" w:eastAsia="Times New Roman" w:hAnsi="Arial Narrow" w:cs="Arial"/>
                <w:color w:val="000000"/>
                <w:sz w:val="20"/>
                <w:szCs w:val="20"/>
                <w:lang w:eastAsia="es-ES"/>
              </w:rPr>
              <w:t>)</w:t>
            </w:r>
          </w:p>
        </w:tc>
      </w:tr>
      <w:tr w:rsidR="00FE1B89" w:rsidRPr="00C84226" w:rsidTr="00FE1B89">
        <w:trPr>
          <w:trHeight w:val="300"/>
        </w:trPr>
        <w:tc>
          <w:tcPr>
            <w:tcW w:w="1324" w:type="pct"/>
            <w:shd w:val="clear" w:color="auto" w:fill="auto"/>
            <w:noWrap/>
            <w:vAlign w:val="center"/>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Yes (+) FH breast &amp; ovary</w:t>
            </w:r>
          </w:p>
        </w:tc>
        <w:tc>
          <w:tcPr>
            <w:tcW w:w="588" w:type="pct"/>
            <w:shd w:val="clear" w:color="auto" w:fill="auto"/>
            <w:noWrap/>
            <w:vAlign w:val="center"/>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169 (12.0)</w:t>
            </w:r>
          </w:p>
        </w:tc>
        <w:tc>
          <w:tcPr>
            <w:tcW w:w="662" w:type="pct"/>
            <w:shd w:val="clear" w:color="auto" w:fill="auto"/>
            <w:noWrap/>
            <w:vAlign w:val="center"/>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121 (11.2)</w:t>
            </w:r>
          </w:p>
        </w:tc>
        <w:tc>
          <w:tcPr>
            <w:tcW w:w="809" w:type="pct"/>
            <w:shd w:val="clear" w:color="auto" w:fill="auto"/>
            <w:noWrap/>
            <w:vAlign w:val="center"/>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1.27 (1.00-1.67)</w:t>
            </w:r>
          </w:p>
        </w:tc>
        <w:tc>
          <w:tcPr>
            <w:tcW w:w="809" w:type="pct"/>
            <w:shd w:val="clear" w:color="auto" w:fill="auto"/>
            <w:noWrap/>
            <w:vAlign w:val="center"/>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 xml:space="preserve">1.30 (1.03-1.72) </w:t>
            </w:r>
          </w:p>
        </w:tc>
        <w:tc>
          <w:tcPr>
            <w:tcW w:w="809" w:type="pct"/>
            <w:shd w:val="clear" w:color="auto" w:fill="auto"/>
            <w:noWrap/>
            <w:vAlign w:val="center"/>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1.31 (1.03-1.73)</w:t>
            </w:r>
          </w:p>
        </w:tc>
      </w:tr>
      <w:tr w:rsidR="00FE1B89" w:rsidRPr="00C84226" w:rsidTr="00FE1B89">
        <w:trPr>
          <w:trHeight w:val="300"/>
        </w:trPr>
        <w:tc>
          <w:tcPr>
            <w:tcW w:w="1324" w:type="pct"/>
            <w:shd w:val="clear" w:color="auto" w:fill="auto"/>
            <w:noWrap/>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 xml:space="preserve">Yes (+) FH smoking-related </w:t>
            </w:r>
          </w:p>
        </w:tc>
        <w:tc>
          <w:tcPr>
            <w:tcW w:w="588" w:type="pct"/>
            <w:shd w:val="clear" w:color="auto" w:fill="auto"/>
            <w:noWrap/>
          </w:tcPr>
          <w:p w:rsidR="00FE1B89" w:rsidRPr="00E06F65" w:rsidRDefault="00FE1B89" w:rsidP="001C5AC4">
            <w:pPr>
              <w:rPr>
                <w:rFonts w:ascii="Arial Narrow" w:eastAsia="Times New Roman" w:hAnsi="Arial Narrow" w:cs="Times New Roman"/>
                <w:color w:val="000000"/>
                <w:sz w:val="20"/>
                <w:szCs w:val="20"/>
                <w:lang w:val="en-US" w:eastAsia="es-ES"/>
              </w:rPr>
            </w:pPr>
            <w:r w:rsidRPr="00E06F65">
              <w:rPr>
                <w:rFonts w:ascii="Arial Narrow" w:eastAsia="Times New Roman" w:hAnsi="Arial Narrow" w:cs="Times New Roman"/>
                <w:color w:val="000000"/>
                <w:sz w:val="20"/>
                <w:szCs w:val="20"/>
                <w:lang w:val="en-US" w:eastAsia="es-ES"/>
              </w:rPr>
              <w:t>572 (40.0)</w:t>
            </w:r>
          </w:p>
        </w:tc>
        <w:tc>
          <w:tcPr>
            <w:tcW w:w="662" w:type="pct"/>
            <w:shd w:val="clear" w:color="auto" w:fill="auto"/>
            <w:noWrap/>
          </w:tcPr>
          <w:p w:rsidR="00FE1B89" w:rsidRPr="00E06F65" w:rsidRDefault="00FE1B89" w:rsidP="001C5AC4">
            <w:pPr>
              <w:rPr>
                <w:rFonts w:ascii="Arial Narrow" w:eastAsia="Times New Roman" w:hAnsi="Arial Narrow" w:cs="Times New Roman"/>
                <w:color w:val="000000"/>
                <w:sz w:val="20"/>
                <w:szCs w:val="20"/>
                <w:lang w:val="en-US" w:eastAsia="es-ES"/>
              </w:rPr>
            </w:pPr>
            <w:r w:rsidRPr="00E06F65">
              <w:rPr>
                <w:rFonts w:ascii="Arial Narrow" w:eastAsia="Times New Roman" w:hAnsi="Arial Narrow" w:cs="Times New Roman"/>
                <w:color w:val="000000"/>
                <w:sz w:val="20"/>
                <w:szCs w:val="20"/>
                <w:lang w:val="en-US" w:eastAsia="es-ES"/>
              </w:rPr>
              <w:t>376 (34.5)</w:t>
            </w:r>
          </w:p>
        </w:tc>
        <w:tc>
          <w:tcPr>
            <w:tcW w:w="809" w:type="pct"/>
            <w:shd w:val="clear" w:color="auto" w:fill="auto"/>
            <w:noWrap/>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1.32 (1.13-1.58)</w:t>
            </w:r>
          </w:p>
        </w:tc>
        <w:tc>
          <w:tcPr>
            <w:tcW w:w="809" w:type="pct"/>
            <w:shd w:val="clear" w:color="auto" w:fill="auto"/>
            <w:noWrap/>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1.33 (1.14-1.61)</w:t>
            </w:r>
          </w:p>
        </w:tc>
        <w:tc>
          <w:tcPr>
            <w:tcW w:w="809" w:type="pct"/>
            <w:shd w:val="clear" w:color="auto" w:fill="auto"/>
            <w:noWrap/>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1.35 (1.15-1.63)</w:t>
            </w:r>
          </w:p>
        </w:tc>
      </w:tr>
      <w:tr w:rsidR="00FE1B89" w:rsidRPr="008A7943" w:rsidTr="00FE1B89">
        <w:trPr>
          <w:trHeight w:val="300"/>
        </w:trPr>
        <w:tc>
          <w:tcPr>
            <w:tcW w:w="1324" w:type="pct"/>
            <w:tcBorders>
              <w:bottom w:val="single" w:sz="4" w:space="0" w:color="auto"/>
            </w:tcBorders>
            <w:shd w:val="clear" w:color="auto" w:fill="auto"/>
            <w:noWrap/>
          </w:tcPr>
          <w:p w:rsidR="00FE1B89" w:rsidRPr="00E06F65" w:rsidRDefault="00FE1B89" w:rsidP="001C5AC4">
            <w:pPr>
              <w:rPr>
                <w:rFonts w:ascii="Arial Narrow" w:eastAsia="Times New Roman" w:hAnsi="Arial Narrow" w:cs="Arial"/>
                <w:color w:val="000000"/>
                <w:sz w:val="20"/>
                <w:szCs w:val="20"/>
                <w:lang w:val="en-US" w:eastAsia="es-ES"/>
              </w:rPr>
            </w:pPr>
            <w:r w:rsidRPr="00E06F65">
              <w:rPr>
                <w:rFonts w:ascii="Arial Narrow" w:eastAsia="Times New Roman" w:hAnsi="Arial Narrow" w:cs="Arial"/>
                <w:color w:val="000000"/>
                <w:sz w:val="20"/>
                <w:szCs w:val="20"/>
                <w:lang w:val="en-US" w:eastAsia="es-ES"/>
              </w:rPr>
              <w:t>Yes (+) FH multiple primaries</w:t>
            </w:r>
          </w:p>
        </w:tc>
        <w:tc>
          <w:tcPr>
            <w:tcW w:w="588" w:type="pct"/>
            <w:tcBorders>
              <w:bottom w:val="single" w:sz="4" w:space="0" w:color="auto"/>
            </w:tcBorders>
            <w:shd w:val="clear" w:color="auto" w:fill="auto"/>
            <w:noWrap/>
          </w:tcPr>
          <w:p w:rsidR="00FE1B89" w:rsidRPr="00E06F65" w:rsidRDefault="00FE1B89" w:rsidP="001C5AC4">
            <w:pPr>
              <w:rPr>
                <w:rFonts w:ascii="Arial Narrow" w:eastAsia="Times New Roman" w:hAnsi="Arial Narrow" w:cs="Times New Roman"/>
                <w:color w:val="000000"/>
                <w:sz w:val="20"/>
                <w:szCs w:val="20"/>
                <w:lang w:eastAsia="es-ES"/>
              </w:rPr>
            </w:pPr>
            <w:r w:rsidRPr="00E06F65">
              <w:rPr>
                <w:rFonts w:ascii="Arial Narrow" w:eastAsia="Times New Roman" w:hAnsi="Arial Narrow" w:cs="Times New Roman"/>
                <w:color w:val="000000"/>
                <w:sz w:val="20"/>
                <w:szCs w:val="20"/>
                <w:lang w:eastAsia="es-ES"/>
              </w:rPr>
              <w:t>755 (52.8)</w:t>
            </w:r>
          </w:p>
        </w:tc>
        <w:tc>
          <w:tcPr>
            <w:tcW w:w="662" w:type="pct"/>
            <w:tcBorders>
              <w:bottom w:val="single" w:sz="4" w:space="0" w:color="auto"/>
            </w:tcBorders>
            <w:shd w:val="clear" w:color="auto" w:fill="auto"/>
            <w:noWrap/>
          </w:tcPr>
          <w:p w:rsidR="00FE1B89" w:rsidRPr="00E06F65" w:rsidRDefault="00FE1B89" w:rsidP="001C5AC4">
            <w:pPr>
              <w:rPr>
                <w:rFonts w:ascii="Arial Narrow" w:eastAsia="Times New Roman" w:hAnsi="Arial Narrow" w:cs="Times New Roman"/>
                <w:color w:val="000000"/>
                <w:sz w:val="20"/>
                <w:szCs w:val="20"/>
                <w:lang w:eastAsia="es-ES"/>
              </w:rPr>
            </w:pPr>
            <w:r w:rsidRPr="00E06F65">
              <w:rPr>
                <w:rFonts w:ascii="Arial Narrow" w:eastAsia="Times New Roman" w:hAnsi="Arial Narrow" w:cs="Times New Roman"/>
                <w:color w:val="000000"/>
                <w:sz w:val="20"/>
                <w:szCs w:val="20"/>
                <w:lang w:eastAsia="es-ES"/>
              </w:rPr>
              <w:t>497 (45.6)</w:t>
            </w:r>
          </w:p>
        </w:tc>
        <w:tc>
          <w:tcPr>
            <w:tcW w:w="809" w:type="pct"/>
            <w:tcBorders>
              <w:bottom w:val="single" w:sz="4" w:space="0" w:color="auto"/>
            </w:tcBorders>
            <w:shd w:val="clear" w:color="auto" w:fill="auto"/>
            <w:noWrap/>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1.30 (1.13-1.54)</w:t>
            </w:r>
          </w:p>
        </w:tc>
        <w:tc>
          <w:tcPr>
            <w:tcW w:w="809" w:type="pct"/>
            <w:tcBorders>
              <w:bottom w:val="single" w:sz="4" w:space="0" w:color="auto"/>
            </w:tcBorders>
            <w:shd w:val="clear" w:color="auto" w:fill="auto"/>
            <w:noWrap/>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1.33 (1.16-1.58)</w:t>
            </w:r>
          </w:p>
        </w:tc>
        <w:tc>
          <w:tcPr>
            <w:tcW w:w="809" w:type="pct"/>
            <w:tcBorders>
              <w:bottom w:val="single" w:sz="4" w:space="0" w:color="auto"/>
            </w:tcBorders>
            <w:shd w:val="clear" w:color="auto" w:fill="auto"/>
            <w:noWrap/>
          </w:tcPr>
          <w:p w:rsidR="00FE1B89" w:rsidRPr="00E06F65" w:rsidRDefault="00FE1B89" w:rsidP="001C5AC4">
            <w:pPr>
              <w:rPr>
                <w:rFonts w:ascii="Arial Narrow" w:eastAsia="Times New Roman" w:hAnsi="Arial Narrow" w:cs="Arial"/>
                <w:color w:val="000000"/>
                <w:sz w:val="20"/>
                <w:szCs w:val="20"/>
                <w:lang w:eastAsia="es-ES"/>
              </w:rPr>
            </w:pPr>
            <w:r w:rsidRPr="00E06F65">
              <w:rPr>
                <w:rFonts w:ascii="Arial Narrow" w:eastAsia="Times New Roman" w:hAnsi="Arial Narrow" w:cs="Arial"/>
                <w:color w:val="000000"/>
                <w:sz w:val="20"/>
                <w:szCs w:val="20"/>
                <w:lang w:eastAsia="es-ES"/>
              </w:rPr>
              <w:t>1.33 (1.16-1.58)</w:t>
            </w:r>
          </w:p>
        </w:tc>
      </w:tr>
    </w:tbl>
    <w:p w:rsidR="00FE1B89" w:rsidRDefault="00FE1B89" w:rsidP="00FE1B89">
      <w:pPr>
        <w:rPr>
          <w:lang w:val="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16"/>
      </w:tblGrid>
      <w:tr w:rsidR="00FE1B89" w:rsidRPr="000A7C53" w:rsidTr="00FE1B89">
        <w:trPr>
          <w:trHeight w:val="300"/>
        </w:trPr>
        <w:tc>
          <w:tcPr>
            <w:tcW w:w="5000" w:type="pct"/>
            <w:noWrap/>
          </w:tcPr>
          <w:p w:rsidR="00FE1B89" w:rsidRPr="00612BD6" w:rsidRDefault="00FE1B89" w:rsidP="00BA6CDD">
            <w:pPr>
              <w:jc w:val="both"/>
              <w:rPr>
                <w:rFonts w:ascii="Arial Narrow" w:eastAsia="Times New Roman" w:hAnsi="Arial Narrow" w:cs="Times New Roman"/>
                <w:color w:val="000000"/>
                <w:sz w:val="18"/>
                <w:szCs w:val="18"/>
                <w:lang w:val="en-US" w:eastAsia="es-ES"/>
              </w:rPr>
            </w:pPr>
            <w:r w:rsidRPr="00612BD6">
              <w:rPr>
                <w:rFonts w:ascii="Arial Narrow" w:eastAsia="Times New Roman" w:hAnsi="Arial Narrow" w:cs="Times New Roman"/>
                <w:color w:val="000000"/>
                <w:sz w:val="18"/>
                <w:szCs w:val="18"/>
                <w:lang w:val="en-US" w:eastAsia="es-ES"/>
              </w:rPr>
              <w:t xml:space="preserve">Model 1: sex, age and country-adjusted </w:t>
            </w:r>
          </w:p>
          <w:p w:rsidR="00FE1B89" w:rsidRPr="00612BD6" w:rsidRDefault="00FE1B89" w:rsidP="00BA6CDD">
            <w:pPr>
              <w:jc w:val="both"/>
              <w:rPr>
                <w:rFonts w:ascii="Arial Narrow" w:eastAsia="Times New Roman" w:hAnsi="Arial Narrow" w:cs="Times New Roman"/>
                <w:color w:val="000000"/>
                <w:sz w:val="18"/>
                <w:szCs w:val="18"/>
                <w:lang w:val="en-US" w:eastAsia="es-ES"/>
              </w:rPr>
            </w:pPr>
            <w:r w:rsidRPr="00612BD6">
              <w:rPr>
                <w:rFonts w:ascii="Arial Narrow" w:eastAsia="Times New Roman" w:hAnsi="Arial Narrow" w:cs="Times New Roman"/>
                <w:color w:val="000000"/>
                <w:sz w:val="18"/>
                <w:szCs w:val="18"/>
                <w:lang w:val="en-US" w:eastAsia="es-ES"/>
              </w:rPr>
              <w:t xml:space="preserve">Model 2: additionally adjusted for smoking in pack-years (non-smokers, and </w:t>
            </w:r>
            <w:proofErr w:type="spellStart"/>
            <w:r w:rsidRPr="00612BD6">
              <w:rPr>
                <w:rFonts w:ascii="Arial Narrow" w:eastAsia="Times New Roman" w:hAnsi="Arial Narrow" w:cs="Times New Roman"/>
                <w:color w:val="000000"/>
                <w:sz w:val="18"/>
                <w:szCs w:val="18"/>
                <w:lang w:val="en-US" w:eastAsia="es-ES"/>
              </w:rPr>
              <w:t>tertiles</w:t>
            </w:r>
            <w:proofErr w:type="spellEnd"/>
            <w:r w:rsidRPr="00612BD6">
              <w:rPr>
                <w:rFonts w:ascii="Arial Narrow" w:eastAsia="Times New Roman" w:hAnsi="Arial Narrow" w:cs="Times New Roman"/>
                <w:color w:val="000000"/>
                <w:sz w:val="18"/>
                <w:szCs w:val="18"/>
                <w:lang w:val="en-US" w:eastAsia="es-ES"/>
              </w:rPr>
              <w:t xml:space="preserve"> of pack-years for former and current smokers), BMI (normal weight, overweight, obesity), and self-reported diabetes status (no, yes ≤ 2 years, yes  &gt; 2 years since diagnosis of diabetes) </w:t>
            </w:r>
          </w:p>
          <w:p w:rsidR="00FE1B89" w:rsidRPr="00612BD6" w:rsidRDefault="00FE1B89" w:rsidP="00BA6CDD">
            <w:pPr>
              <w:jc w:val="both"/>
              <w:rPr>
                <w:rFonts w:ascii="Arial Narrow" w:eastAsia="Times New Roman" w:hAnsi="Arial Narrow" w:cs="Times New Roman"/>
                <w:bCs/>
                <w:color w:val="000000"/>
                <w:sz w:val="18"/>
                <w:szCs w:val="18"/>
                <w:lang w:val="en-US" w:eastAsia="es-ES"/>
              </w:rPr>
            </w:pPr>
            <w:r w:rsidRPr="00612BD6">
              <w:rPr>
                <w:rFonts w:ascii="Arial Narrow" w:eastAsia="Times New Roman" w:hAnsi="Arial Narrow" w:cs="Times New Roman"/>
                <w:color w:val="000000"/>
                <w:sz w:val="18"/>
                <w:szCs w:val="18"/>
                <w:lang w:val="en-US" w:eastAsia="es-ES"/>
              </w:rPr>
              <w:t>Model 3: additionally adjusted for number of relatives (family size)</w:t>
            </w:r>
            <w:r w:rsidRPr="00612BD6">
              <w:rPr>
                <w:rFonts w:ascii="Arial Narrow" w:eastAsia="Times New Roman" w:hAnsi="Arial Narrow" w:cs="Times New Roman"/>
                <w:bCs/>
                <w:color w:val="000000"/>
                <w:sz w:val="18"/>
                <w:szCs w:val="18"/>
                <w:lang w:val="en-US" w:eastAsia="es-ES"/>
              </w:rPr>
              <w:t xml:space="preserve"> </w:t>
            </w:r>
          </w:p>
          <w:p w:rsidR="00FE1B89" w:rsidRPr="00612BD6" w:rsidRDefault="00FE1B89" w:rsidP="00BA6CDD">
            <w:pPr>
              <w:jc w:val="both"/>
              <w:rPr>
                <w:rFonts w:ascii="Arial Narrow" w:eastAsia="Times New Roman" w:hAnsi="Arial Narrow" w:cs="Arial"/>
                <w:b/>
                <w:i/>
                <w:iCs/>
                <w:color w:val="000000"/>
                <w:sz w:val="20"/>
                <w:szCs w:val="20"/>
                <w:vertAlign w:val="superscript"/>
                <w:lang w:val="en-US" w:eastAsia="es-ES"/>
              </w:rPr>
            </w:pPr>
          </w:p>
          <w:p w:rsidR="00FE1B89" w:rsidRPr="00612BD6" w:rsidRDefault="00FE1B89" w:rsidP="00BA6CDD">
            <w:pPr>
              <w:jc w:val="both"/>
              <w:rPr>
                <w:rFonts w:ascii="Arial Narrow" w:eastAsia="Times New Roman" w:hAnsi="Arial Narrow" w:cs="Times New Roman"/>
                <w:color w:val="000000"/>
                <w:sz w:val="18"/>
                <w:szCs w:val="18"/>
                <w:lang w:val="en-US" w:eastAsia="es-ES"/>
              </w:rPr>
            </w:pPr>
            <w:r w:rsidRPr="00612BD6">
              <w:rPr>
                <w:rFonts w:ascii="Arial Narrow" w:eastAsia="Times New Roman" w:hAnsi="Arial Narrow" w:cs="Times New Roman"/>
                <w:color w:val="000000"/>
                <w:sz w:val="18"/>
                <w:szCs w:val="18"/>
                <w:lang w:val="en-US" w:eastAsia="es-ES"/>
              </w:rPr>
              <w:t xml:space="preserve">Analytic sample size was based on 1,431 PDAC cases and 1,090 controls. </w:t>
            </w:r>
          </w:p>
          <w:p w:rsidR="00FE1B89" w:rsidRPr="00612BD6" w:rsidRDefault="00FE1B89" w:rsidP="00BA6CDD">
            <w:pPr>
              <w:jc w:val="both"/>
              <w:rPr>
                <w:rFonts w:ascii="Arial Narrow" w:eastAsia="Times New Roman" w:hAnsi="Arial Narrow" w:cs="Arial"/>
                <w:b/>
                <w:i/>
                <w:iCs/>
                <w:color w:val="000000"/>
                <w:sz w:val="20"/>
                <w:szCs w:val="20"/>
                <w:vertAlign w:val="superscript"/>
                <w:lang w:val="en-US" w:eastAsia="es-ES"/>
              </w:rPr>
            </w:pPr>
          </w:p>
          <w:p w:rsidR="00FE1B89" w:rsidRPr="00612BD6" w:rsidRDefault="00FE1B89" w:rsidP="00BA6CDD">
            <w:pPr>
              <w:jc w:val="both"/>
              <w:rPr>
                <w:rFonts w:ascii="Arial Narrow" w:eastAsia="Times New Roman" w:hAnsi="Arial Narrow" w:cs="Times New Roman"/>
                <w:bCs/>
                <w:color w:val="000000"/>
                <w:sz w:val="18"/>
                <w:szCs w:val="18"/>
                <w:lang w:val="en-US" w:eastAsia="es-ES"/>
              </w:rPr>
            </w:pPr>
            <w:r w:rsidRPr="00612BD6">
              <w:rPr>
                <w:rFonts w:ascii="Arial Narrow" w:eastAsia="Times New Roman" w:hAnsi="Arial Narrow" w:cs="Times New Roman"/>
                <w:bCs/>
                <w:color w:val="000000"/>
                <w:sz w:val="18"/>
                <w:szCs w:val="18"/>
                <w:lang w:val="en-US" w:eastAsia="es-ES"/>
              </w:rPr>
              <w:t xml:space="preserve">Reference category is “negative FH of any cancer” for cancer overall and for every cancer site, unless stated otherwise. For site-specific analyses, we considered other cancers in a separate category; these results are not shown as they resemble those reported for FH of cancer overall. </w:t>
            </w:r>
          </w:p>
          <w:p w:rsidR="00FE1B89" w:rsidRPr="00612BD6" w:rsidRDefault="00FE1B89" w:rsidP="00BA6CDD">
            <w:pPr>
              <w:jc w:val="both"/>
              <w:rPr>
                <w:rFonts w:ascii="Arial Narrow" w:eastAsia="Times New Roman" w:hAnsi="Arial Narrow" w:cs="Times New Roman"/>
                <w:color w:val="000000"/>
                <w:sz w:val="18"/>
                <w:szCs w:val="18"/>
                <w:lang w:val="en-US" w:eastAsia="es-ES"/>
              </w:rPr>
            </w:pPr>
          </w:p>
          <w:p w:rsidR="00FE1B89" w:rsidRPr="00612BD6" w:rsidRDefault="00FE1B89" w:rsidP="00BA6CDD">
            <w:pPr>
              <w:jc w:val="both"/>
              <w:rPr>
                <w:rFonts w:ascii="Arial Narrow" w:eastAsia="Times New Roman" w:hAnsi="Arial Narrow" w:cs="Times New Roman"/>
                <w:color w:val="000000"/>
                <w:sz w:val="18"/>
                <w:szCs w:val="18"/>
                <w:lang w:val="en-US" w:eastAsia="es-ES"/>
              </w:rPr>
            </w:pPr>
            <w:r w:rsidRPr="00612BD6">
              <w:rPr>
                <w:rFonts w:ascii="Arial Narrow" w:eastAsia="Times New Roman" w:hAnsi="Arial Narrow" w:cs="Times New Roman"/>
                <w:color w:val="000000"/>
                <w:sz w:val="18"/>
                <w:szCs w:val="18"/>
                <w:lang w:val="en-US" w:eastAsia="es-ES"/>
              </w:rPr>
              <w:t xml:space="preserve"> P-value for trends across strata was evaluated by fitting linear models. </w:t>
            </w:r>
          </w:p>
          <w:p w:rsidR="00FE1B89" w:rsidRPr="00612BD6" w:rsidRDefault="00FE1B89" w:rsidP="00BA6CDD">
            <w:pPr>
              <w:jc w:val="both"/>
              <w:rPr>
                <w:rFonts w:ascii="Arial Narrow" w:eastAsia="Times New Roman" w:hAnsi="Arial Narrow" w:cs="Times New Roman"/>
                <w:color w:val="000000"/>
                <w:sz w:val="18"/>
                <w:szCs w:val="18"/>
                <w:lang w:val="en-US" w:eastAsia="es-ES"/>
              </w:rPr>
            </w:pPr>
          </w:p>
          <w:p w:rsidR="00FE1B89" w:rsidRPr="00612BD6" w:rsidRDefault="00FE1B89" w:rsidP="008A44D5">
            <w:pPr>
              <w:rPr>
                <w:rFonts w:ascii="Arial Narrow" w:eastAsia="Times New Roman" w:hAnsi="Arial Narrow" w:cs="Times New Roman"/>
                <w:bCs/>
                <w:color w:val="000000"/>
                <w:sz w:val="18"/>
                <w:szCs w:val="18"/>
                <w:lang w:val="en-US" w:eastAsia="es-ES"/>
              </w:rPr>
            </w:pPr>
            <w:r w:rsidRPr="00612BD6">
              <w:rPr>
                <w:rFonts w:ascii="Arial Narrow" w:eastAsia="Times New Roman" w:hAnsi="Arial Narrow" w:cs="Times New Roman"/>
                <w:color w:val="000000"/>
                <w:sz w:val="18"/>
                <w:szCs w:val="18"/>
                <w:vertAlign w:val="superscript"/>
                <w:lang w:val="en-US" w:eastAsia="es-ES"/>
              </w:rPr>
              <w:t xml:space="preserve">1 </w:t>
            </w:r>
            <w:r w:rsidRPr="00612BD6">
              <w:rPr>
                <w:rFonts w:ascii="Arial Narrow" w:eastAsia="Times New Roman" w:hAnsi="Arial Narrow" w:cs="Times New Roman"/>
                <w:bCs/>
                <w:color w:val="000000"/>
                <w:sz w:val="18"/>
                <w:szCs w:val="18"/>
                <w:lang w:val="en-US" w:eastAsia="es-ES"/>
              </w:rPr>
              <w:t xml:space="preserve">Composite score variable calculated by summing up points that were assigned proportionally to the number of affected </w:t>
            </w:r>
            <w:proofErr w:type="spellStart"/>
            <w:r w:rsidRPr="00612BD6">
              <w:rPr>
                <w:rFonts w:ascii="Arial Narrow" w:eastAsia="Times New Roman" w:hAnsi="Arial Narrow" w:cs="Times New Roman"/>
                <w:bCs/>
                <w:color w:val="000000"/>
                <w:sz w:val="18"/>
                <w:szCs w:val="18"/>
                <w:lang w:val="en-US" w:eastAsia="es-ES"/>
              </w:rPr>
              <w:t>FDRs</w:t>
            </w:r>
            <w:proofErr w:type="spellEnd"/>
            <w:r w:rsidRPr="00612BD6">
              <w:rPr>
                <w:rFonts w:ascii="Arial Narrow" w:eastAsia="Times New Roman" w:hAnsi="Arial Narrow" w:cs="Times New Roman"/>
                <w:bCs/>
                <w:color w:val="000000"/>
                <w:sz w:val="18"/>
                <w:szCs w:val="18"/>
                <w:lang w:val="en-US" w:eastAsia="es-ES"/>
              </w:rPr>
              <w:t xml:space="preserve"> in each type of relative: 2 points if there were more than 2 </w:t>
            </w:r>
            <w:proofErr w:type="spellStart"/>
            <w:r w:rsidRPr="00612BD6">
              <w:rPr>
                <w:rFonts w:ascii="Arial Narrow" w:eastAsia="Times New Roman" w:hAnsi="Arial Narrow" w:cs="Times New Roman"/>
                <w:bCs/>
                <w:color w:val="000000"/>
                <w:sz w:val="18"/>
                <w:szCs w:val="18"/>
                <w:lang w:val="en-US" w:eastAsia="es-ES"/>
              </w:rPr>
              <w:t>FDRs</w:t>
            </w:r>
            <w:proofErr w:type="spellEnd"/>
            <w:r w:rsidRPr="00612BD6">
              <w:rPr>
                <w:rFonts w:ascii="Arial Narrow" w:eastAsia="Times New Roman" w:hAnsi="Arial Narrow" w:cs="Times New Roman"/>
                <w:bCs/>
                <w:color w:val="000000"/>
                <w:sz w:val="18"/>
                <w:szCs w:val="18"/>
                <w:lang w:val="en-US" w:eastAsia="es-ES"/>
              </w:rPr>
              <w:t xml:space="preserve"> affected, 1 point if there was 1 FDR affected and 0 points if there was not any FDR affected. The score ranged from 0 to 6 points.</w:t>
            </w:r>
          </w:p>
        </w:tc>
      </w:tr>
    </w:tbl>
    <w:p w:rsidR="00FE1B89" w:rsidRPr="00DF2DC4" w:rsidRDefault="00FE1B89" w:rsidP="00FE1B89">
      <w:pPr>
        <w:spacing w:after="0" w:line="240" w:lineRule="auto"/>
        <w:rPr>
          <w:rFonts w:ascii="Arial Narrow" w:eastAsia="Times New Roman" w:hAnsi="Arial Narrow" w:cs="Times New Roman"/>
          <w:color w:val="000000"/>
          <w:sz w:val="18"/>
          <w:szCs w:val="18"/>
          <w:lang w:val="en-US" w:eastAsia="es-ES"/>
        </w:rPr>
      </w:pPr>
    </w:p>
    <w:p w:rsidR="00FE1B89" w:rsidRDefault="00FE1B89" w:rsidP="002362C5">
      <w:pPr>
        <w:spacing w:after="0" w:line="480" w:lineRule="auto"/>
        <w:jc w:val="both"/>
        <w:rPr>
          <w:rFonts w:ascii="Arial Narrow" w:hAnsi="Arial Narrow" w:cs="Arial"/>
          <w:sz w:val="24"/>
          <w:szCs w:val="24"/>
          <w:lang w:val="en-US"/>
        </w:rPr>
      </w:pPr>
    </w:p>
    <w:p w:rsidR="00FE1A78" w:rsidRPr="00255204" w:rsidRDefault="00FE1B89" w:rsidP="00FE1A78">
      <w:pPr>
        <w:spacing w:after="0" w:line="240" w:lineRule="auto"/>
        <w:jc w:val="both"/>
        <w:rPr>
          <w:rFonts w:ascii="Arial Narrow" w:hAnsi="Arial Narrow"/>
          <w:lang w:val="en-US"/>
        </w:rPr>
      </w:pPr>
      <w:r>
        <w:rPr>
          <w:rFonts w:ascii="Arial Narrow" w:hAnsi="Arial Narrow" w:cs="Arial"/>
          <w:sz w:val="24"/>
          <w:szCs w:val="24"/>
          <w:lang w:val="en-US"/>
        </w:rPr>
        <w:br w:type="page"/>
      </w:r>
      <w:r w:rsidR="00FE1A78" w:rsidRPr="005707BD">
        <w:rPr>
          <w:rFonts w:ascii="Arial Narrow" w:hAnsi="Arial Narrow"/>
          <w:b/>
          <w:lang w:val="en-US"/>
        </w:rPr>
        <w:t>Table 2</w:t>
      </w:r>
      <w:r w:rsidR="00FE1A78" w:rsidRPr="005707BD">
        <w:rPr>
          <w:rFonts w:ascii="Arial Narrow" w:hAnsi="Arial Narrow"/>
          <w:lang w:val="en-US"/>
        </w:rPr>
        <w:t xml:space="preserve">: </w:t>
      </w:r>
      <w:r w:rsidR="00FE1A78" w:rsidRPr="005707BD">
        <w:rPr>
          <w:rFonts w:ascii="Arial" w:hAnsi="Arial" w:cs="Arial"/>
          <w:lang w:val="en-US"/>
        </w:rPr>
        <w:t xml:space="preserve">Odds Ratios and </w:t>
      </w:r>
      <w:r w:rsidR="00FE1A78" w:rsidRPr="005707BD">
        <w:rPr>
          <w:rFonts w:ascii="Arial" w:eastAsia="Times New Roman" w:hAnsi="Arial" w:cs="Arial"/>
          <w:lang w:val="en-GB" w:eastAsia="es-ES"/>
        </w:rPr>
        <w:t>95% confidence intervals (</w:t>
      </w:r>
      <w:proofErr w:type="spellStart"/>
      <w:r w:rsidR="00FE1A78" w:rsidRPr="005707BD">
        <w:rPr>
          <w:rFonts w:ascii="Arial" w:eastAsia="Times New Roman" w:hAnsi="Arial" w:cs="Arial"/>
          <w:lang w:val="en-GB" w:eastAsia="es-ES"/>
        </w:rPr>
        <w:t>CIs</w:t>
      </w:r>
      <w:proofErr w:type="spellEnd"/>
      <w:r w:rsidR="00FE1A78" w:rsidRPr="005707BD">
        <w:rPr>
          <w:rFonts w:ascii="Arial" w:eastAsia="Times New Roman" w:hAnsi="Arial" w:cs="Arial"/>
          <w:lang w:val="en-GB" w:eastAsia="es-ES"/>
        </w:rPr>
        <w:t>)</w:t>
      </w:r>
      <w:r w:rsidR="00FE1A78" w:rsidRPr="005707BD">
        <w:rPr>
          <w:rFonts w:ascii="Arial" w:hAnsi="Arial" w:cs="Arial"/>
          <w:lang w:val="en-US"/>
        </w:rPr>
        <w:t xml:space="preserve"> of pancreatic cancer associated with family history (FH) of other medical conditions (diabetes</w:t>
      </w:r>
      <w:r w:rsidR="00FE1A78">
        <w:rPr>
          <w:rFonts w:ascii="Arial" w:hAnsi="Arial" w:cs="Arial"/>
          <w:lang w:val="en-US"/>
        </w:rPr>
        <w:t xml:space="preserve">, </w:t>
      </w:r>
      <w:r w:rsidR="00FE1A78" w:rsidRPr="00255204">
        <w:rPr>
          <w:rFonts w:ascii="Arial" w:hAnsi="Arial" w:cs="Arial"/>
          <w:lang w:val="en-US"/>
        </w:rPr>
        <w:t>asthma, allergies, cystic fibrosis</w:t>
      </w:r>
      <w:r w:rsidR="00FE1A78">
        <w:rPr>
          <w:rFonts w:ascii="Arial" w:hAnsi="Arial" w:cs="Arial"/>
          <w:lang w:val="en-US"/>
        </w:rPr>
        <w:t>,</w:t>
      </w:r>
      <w:r w:rsidR="00FE1A78" w:rsidRPr="00255204">
        <w:rPr>
          <w:rFonts w:ascii="Arial" w:hAnsi="Arial" w:cs="Arial"/>
          <w:lang w:val="en-US"/>
        </w:rPr>
        <w:t xml:space="preserve"> and chronic pancreatitis).</w:t>
      </w:r>
    </w:p>
    <w:p w:rsidR="00FE1A78" w:rsidRPr="008A7943" w:rsidRDefault="00FE1A78" w:rsidP="00FE1A78">
      <w:pPr>
        <w:spacing w:after="0" w:line="240" w:lineRule="auto"/>
        <w:jc w:val="both"/>
        <w:rPr>
          <w:rFonts w:ascii="Arial Narrow" w:hAnsi="Arial Narrow"/>
          <w:lang w:val="en-US"/>
        </w:rPr>
      </w:pPr>
    </w:p>
    <w:tbl>
      <w:tblPr>
        <w:tblStyle w:val="Tabladecuadrcula1clar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1"/>
        <w:gridCol w:w="2351"/>
        <w:gridCol w:w="1905"/>
        <w:gridCol w:w="2340"/>
        <w:gridCol w:w="2138"/>
        <w:gridCol w:w="2141"/>
      </w:tblGrid>
      <w:tr w:rsidR="00FE1A78" w:rsidRPr="006D05DC">
        <w:trPr>
          <w:cnfStyle w:val="100000000000"/>
          <w:trHeight w:val="300"/>
        </w:trPr>
        <w:tc>
          <w:tcPr>
            <w:cnfStyle w:val="001000000000"/>
            <w:tcW w:w="1175" w:type="pct"/>
            <w:tcBorders>
              <w:bottom w:val="single" w:sz="12" w:space="0" w:color="auto"/>
            </w:tcBorders>
            <w:noWrap/>
          </w:tcPr>
          <w:p w:rsidR="00FE1A78" w:rsidRPr="008958C4" w:rsidRDefault="00FE1A78" w:rsidP="00F70C53">
            <w:pPr>
              <w:rPr>
                <w:rFonts w:ascii="Arial Narrow" w:eastAsia="Times New Roman" w:hAnsi="Arial Narrow" w:cs="Arial"/>
                <w:b w:val="0"/>
                <w:bCs w:val="0"/>
                <w:color w:val="000000"/>
                <w:sz w:val="20"/>
                <w:szCs w:val="20"/>
                <w:lang w:val="en-US" w:eastAsia="es-ES"/>
              </w:rPr>
            </w:pPr>
          </w:p>
        </w:tc>
        <w:tc>
          <w:tcPr>
            <w:tcW w:w="827" w:type="pct"/>
            <w:tcBorders>
              <w:bottom w:val="single" w:sz="12" w:space="0" w:color="auto"/>
            </w:tcBorders>
            <w:noWrap/>
          </w:tcPr>
          <w:p w:rsidR="00FE1A78" w:rsidRPr="00DD4FC1" w:rsidRDefault="00FE1A78" w:rsidP="00F70C53">
            <w:pP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Cases (%)</w:t>
            </w:r>
          </w:p>
        </w:tc>
        <w:tc>
          <w:tcPr>
            <w:tcW w:w="670" w:type="pct"/>
            <w:tcBorders>
              <w:bottom w:val="single" w:sz="12" w:space="0" w:color="auto"/>
            </w:tcBorders>
            <w:noWrap/>
          </w:tcPr>
          <w:p w:rsidR="00FE1A78" w:rsidRPr="00DD4FC1" w:rsidRDefault="00FE1A78" w:rsidP="00F70C53">
            <w:pP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Controls (%)</w:t>
            </w:r>
          </w:p>
        </w:tc>
        <w:tc>
          <w:tcPr>
            <w:tcW w:w="823" w:type="pct"/>
            <w:tcBorders>
              <w:bottom w:val="single" w:sz="12" w:space="0" w:color="auto"/>
            </w:tcBorders>
            <w:noWrap/>
          </w:tcPr>
          <w:p w:rsidR="00FE1A78" w:rsidRPr="00DD4FC1" w:rsidRDefault="00FE1A78" w:rsidP="00F70C53">
            <w:pPr>
              <w:jc w:val="cente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 xml:space="preserve">Model 1 </w:t>
            </w:r>
          </w:p>
          <w:p w:rsidR="00FE1A78" w:rsidRPr="00DD4FC1" w:rsidRDefault="00FE1A78" w:rsidP="00F70C53">
            <w:pPr>
              <w:jc w:val="cente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OR (95% CI)</w:t>
            </w:r>
          </w:p>
        </w:tc>
        <w:tc>
          <w:tcPr>
            <w:tcW w:w="752" w:type="pct"/>
            <w:tcBorders>
              <w:bottom w:val="single" w:sz="12" w:space="0" w:color="auto"/>
            </w:tcBorders>
            <w:noWrap/>
          </w:tcPr>
          <w:p w:rsidR="00FE1A78" w:rsidRPr="00DD4FC1" w:rsidRDefault="00FE1A78" w:rsidP="00F70C53">
            <w:pPr>
              <w:jc w:val="cente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Model 2</w:t>
            </w:r>
          </w:p>
          <w:p w:rsidR="00FE1A78" w:rsidRPr="00DD4FC1" w:rsidRDefault="00FE1A78" w:rsidP="00F70C53">
            <w:pPr>
              <w:jc w:val="cente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OR (95% CI)</w:t>
            </w:r>
          </w:p>
        </w:tc>
        <w:tc>
          <w:tcPr>
            <w:tcW w:w="753" w:type="pct"/>
            <w:tcBorders>
              <w:bottom w:val="single" w:sz="12" w:space="0" w:color="auto"/>
            </w:tcBorders>
            <w:noWrap/>
          </w:tcPr>
          <w:p w:rsidR="00FE1A78" w:rsidRPr="00DD4FC1" w:rsidRDefault="00FE1A78" w:rsidP="00F70C53">
            <w:pPr>
              <w:jc w:val="cente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Model 3</w:t>
            </w:r>
          </w:p>
          <w:p w:rsidR="00FE1A78" w:rsidRPr="00DD4FC1" w:rsidRDefault="00FE1A78" w:rsidP="00F70C53">
            <w:pPr>
              <w:jc w:val="center"/>
              <w:cnfStyle w:val="100000000000"/>
              <w:rPr>
                <w:rFonts w:ascii="Arial Narrow" w:eastAsia="Times New Roman" w:hAnsi="Arial Narrow" w:cs="Arial"/>
                <w:bCs w:val="0"/>
                <w:color w:val="000000"/>
                <w:sz w:val="20"/>
                <w:szCs w:val="20"/>
                <w:lang w:eastAsia="es-ES"/>
              </w:rPr>
            </w:pPr>
            <w:r w:rsidRPr="00DD4FC1">
              <w:rPr>
                <w:rFonts w:ascii="Arial Narrow" w:eastAsia="Times New Roman" w:hAnsi="Arial Narrow" w:cs="Arial"/>
                <w:bCs w:val="0"/>
                <w:color w:val="000000"/>
                <w:sz w:val="20"/>
                <w:szCs w:val="20"/>
                <w:lang w:eastAsia="es-ES"/>
              </w:rPr>
              <w:t>OR (95% CI)</w:t>
            </w:r>
          </w:p>
        </w:tc>
      </w:tr>
      <w:tr w:rsidR="00FE1A78" w:rsidRPr="006D05DC">
        <w:trPr>
          <w:trHeight w:val="300"/>
        </w:trPr>
        <w:tc>
          <w:tcPr>
            <w:cnfStyle w:val="001000000000"/>
            <w:tcW w:w="5000" w:type="pct"/>
            <w:gridSpan w:val="6"/>
            <w:tcBorders>
              <w:top w:val="single" w:sz="12" w:space="0" w:color="auto"/>
            </w:tcBorders>
            <w:shd w:val="clear" w:color="auto" w:fill="FFFFFF" w:themeFill="background1"/>
            <w:noWrap/>
          </w:tcPr>
          <w:p w:rsidR="00FE1A78" w:rsidRPr="00DD4FC1" w:rsidRDefault="00FE1A78" w:rsidP="00F70C53">
            <w:pPr>
              <w:rPr>
                <w:rFonts w:ascii="Arial Narrow" w:eastAsia="Times New Roman" w:hAnsi="Arial Narrow" w:cs="Arial"/>
                <w:color w:val="000000"/>
                <w:sz w:val="20"/>
                <w:szCs w:val="20"/>
                <w:lang w:eastAsia="es-ES"/>
              </w:rPr>
            </w:pPr>
            <w:r w:rsidRPr="00DD4FC1">
              <w:rPr>
                <w:rFonts w:ascii="Arial Narrow" w:eastAsia="Times New Roman" w:hAnsi="Arial Narrow" w:cs="Arial"/>
                <w:bCs w:val="0"/>
                <w:color w:val="000000"/>
                <w:sz w:val="20"/>
                <w:szCs w:val="20"/>
                <w:lang w:eastAsia="es-ES"/>
              </w:rPr>
              <w:t>FH Diabetes (FHD)</w:t>
            </w:r>
            <w:r w:rsidRPr="00DD39C8">
              <w:rPr>
                <w:rFonts w:ascii="Arial Narrow" w:eastAsia="Times New Roman" w:hAnsi="Arial Narrow" w:cs="Arial"/>
                <w:bCs w:val="0"/>
                <w:color w:val="000000"/>
                <w:sz w:val="20"/>
                <w:szCs w:val="20"/>
                <w:vertAlign w:val="superscript"/>
                <w:lang w:eastAsia="es-ES"/>
              </w:rPr>
              <w:t>¶</w:t>
            </w:r>
            <w:r>
              <w:rPr>
                <w:rFonts w:ascii="Arial Narrow" w:eastAsia="Times New Roman" w:hAnsi="Arial Narrow" w:cs="Arial"/>
                <w:bCs w:val="0"/>
                <w:color w:val="000000"/>
                <w:sz w:val="20"/>
                <w:szCs w:val="20"/>
                <w:vertAlign w:val="superscript"/>
                <w:lang w:eastAsia="es-ES"/>
              </w:rPr>
              <w:t xml:space="preserve"> ¥</w:t>
            </w:r>
          </w:p>
        </w:tc>
      </w:tr>
      <w:tr w:rsidR="00FE1A78" w:rsidRPr="006D05DC">
        <w:trPr>
          <w:trHeight w:val="300"/>
        </w:trPr>
        <w:tc>
          <w:tcPr>
            <w:cnfStyle w:val="001000000000"/>
            <w:tcW w:w="1175" w:type="pct"/>
            <w:noWrap/>
          </w:tcPr>
          <w:p w:rsidR="00FE1A78" w:rsidRPr="006D05DC" w:rsidRDefault="00FE1A78" w:rsidP="00F70C53">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No (-)</w:t>
            </w:r>
          </w:p>
        </w:tc>
        <w:tc>
          <w:tcPr>
            <w:tcW w:w="827" w:type="pct"/>
            <w:noWrap/>
          </w:tcPr>
          <w:p w:rsidR="00FE1A78" w:rsidRPr="006D05DC" w:rsidRDefault="00FE1A78" w:rsidP="003076A7">
            <w:pPr>
              <w:cnfStyle w:val="000000000000"/>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828 (65.8)</w:t>
            </w:r>
          </w:p>
        </w:tc>
        <w:tc>
          <w:tcPr>
            <w:tcW w:w="670" w:type="pct"/>
            <w:noWrap/>
          </w:tcPr>
          <w:p w:rsidR="00FE1A78" w:rsidRPr="006D05DC" w:rsidRDefault="00FE1A78" w:rsidP="00F93688">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5</w:t>
            </w:r>
            <w:r>
              <w:rPr>
                <w:rFonts w:ascii="Arial Narrow" w:eastAsia="Times New Roman" w:hAnsi="Arial Narrow" w:cs="Arial"/>
                <w:color w:val="000000"/>
                <w:sz w:val="20"/>
                <w:szCs w:val="20"/>
                <w:lang w:eastAsia="es-ES"/>
              </w:rPr>
              <w:t>5</w:t>
            </w:r>
            <w:r w:rsidRPr="006D05DC">
              <w:rPr>
                <w:rFonts w:ascii="Arial Narrow" w:eastAsia="Times New Roman" w:hAnsi="Arial Narrow" w:cs="Arial"/>
                <w:color w:val="000000"/>
                <w:sz w:val="20"/>
                <w:szCs w:val="20"/>
                <w:lang w:eastAsia="es-ES"/>
              </w:rPr>
              <w:t>7 (6</w:t>
            </w:r>
            <w:r>
              <w:rPr>
                <w:rFonts w:ascii="Arial Narrow" w:eastAsia="Times New Roman" w:hAnsi="Arial Narrow" w:cs="Arial"/>
                <w:color w:val="000000"/>
                <w:sz w:val="20"/>
                <w:szCs w:val="20"/>
                <w:lang w:eastAsia="es-ES"/>
              </w:rPr>
              <w:t>9.6</w:t>
            </w:r>
            <w:r w:rsidRPr="006D05DC">
              <w:rPr>
                <w:rFonts w:ascii="Arial Narrow" w:eastAsia="Times New Roman" w:hAnsi="Arial Narrow" w:cs="Arial"/>
                <w:color w:val="000000"/>
                <w:sz w:val="20"/>
                <w:szCs w:val="20"/>
                <w:lang w:eastAsia="es-ES"/>
              </w:rPr>
              <w:t>)</w:t>
            </w:r>
          </w:p>
        </w:tc>
        <w:tc>
          <w:tcPr>
            <w:tcW w:w="823"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c>
          <w:tcPr>
            <w:tcW w:w="752"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c>
          <w:tcPr>
            <w:tcW w:w="753"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r>
      <w:tr w:rsidR="00FE1A78" w:rsidRPr="006D05DC">
        <w:trPr>
          <w:trHeight w:val="300"/>
        </w:trPr>
        <w:tc>
          <w:tcPr>
            <w:cnfStyle w:val="001000000000"/>
            <w:tcW w:w="1175" w:type="pct"/>
            <w:noWrap/>
          </w:tcPr>
          <w:p w:rsidR="00FE1A78" w:rsidRPr="006D05DC" w:rsidRDefault="00FE1A78" w:rsidP="00F70C53">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Yes (+)</w:t>
            </w:r>
          </w:p>
        </w:tc>
        <w:tc>
          <w:tcPr>
            <w:tcW w:w="827"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430 (34.2)</w:t>
            </w:r>
          </w:p>
        </w:tc>
        <w:tc>
          <w:tcPr>
            <w:tcW w:w="670"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243 (30.4)</w:t>
            </w:r>
          </w:p>
        </w:tc>
        <w:tc>
          <w:tcPr>
            <w:tcW w:w="823"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1.28 (1.05</w:t>
            </w:r>
            <w:r>
              <w:rPr>
                <w:rFonts w:ascii="Arial Narrow" w:eastAsia="Times New Roman" w:hAnsi="Arial Narrow" w:cs="Arial"/>
                <w:color w:val="000000"/>
                <w:sz w:val="20"/>
                <w:szCs w:val="20"/>
                <w:lang w:eastAsia="es-ES"/>
              </w:rPr>
              <w:t>-</w:t>
            </w:r>
            <w:r w:rsidRPr="006D05DC">
              <w:rPr>
                <w:rFonts w:ascii="Arial Narrow" w:eastAsia="Times New Roman" w:hAnsi="Arial Narrow" w:cs="Arial"/>
                <w:color w:val="000000"/>
                <w:sz w:val="20"/>
                <w:szCs w:val="20"/>
                <w:lang w:eastAsia="es-ES"/>
              </w:rPr>
              <w:t>1.56)</w:t>
            </w:r>
          </w:p>
        </w:tc>
        <w:tc>
          <w:tcPr>
            <w:tcW w:w="752"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1.25 (1.02</w:t>
            </w:r>
            <w:r>
              <w:rPr>
                <w:rFonts w:ascii="Arial Narrow" w:eastAsia="Times New Roman" w:hAnsi="Arial Narrow" w:cs="Arial"/>
                <w:color w:val="000000"/>
                <w:sz w:val="20"/>
                <w:szCs w:val="20"/>
                <w:lang w:eastAsia="es-ES"/>
              </w:rPr>
              <w:t>-</w:t>
            </w:r>
            <w:r w:rsidRPr="006D05DC">
              <w:rPr>
                <w:rFonts w:ascii="Arial Narrow" w:eastAsia="Times New Roman" w:hAnsi="Arial Narrow" w:cs="Arial"/>
                <w:color w:val="000000"/>
                <w:sz w:val="20"/>
                <w:szCs w:val="20"/>
                <w:lang w:eastAsia="es-ES"/>
              </w:rPr>
              <w:t>1.52)</w:t>
            </w:r>
          </w:p>
        </w:tc>
        <w:tc>
          <w:tcPr>
            <w:tcW w:w="753" w:type="pct"/>
            <w:noWrap/>
          </w:tcPr>
          <w:p w:rsidR="00FE1A78" w:rsidRPr="006D05DC" w:rsidRDefault="00FE1A78" w:rsidP="00F70C53">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1.24 (1.01</w:t>
            </w:r>
            <w:r>
              <w:rPr>
                <w:rFonts w:ascii="Arial Narrow" w:eastAsia="Times New Roman" w:hAnsi="Arial Narrow" w:cs="Arial"/>
                <w:color w:val="000000"/>
                <w:sz w:val="20"/>
                <w:szCs w:val="20"/>
                <w:lang w:eastAsia="es-ES"/>
              </w:rPr>
              <w:t>-</w:t>
            </w:r>
            <w:r w:rsidRPr="006D05DC">
              <w:rPr>
                <w:rFonts w:ascii="Arial Narrow" w:eastAsia="Times New Roman" w:hAnsi="Arial Narrow" w:cs="Arial"/>
                <w:color w:val="000000"/>
                <w:sz w:val="20"/>
                <w:szCs w:val="20"/>
                <w:lang w:eastAsia="es-ES"/>
              </w:rPr>
              <w:t>1.52)</w:t>
            </w:r>
          </w:p>
        </w:tc>
      </w:tr>
      <w:tr w:rsidR="00FE1A78" w:rsidRPr="005707BD">
        <w:trPr>
          <w:trHeight w:val="300"/>
        </w:trPr>
        <w:tc>
          <w:tcPr>
            <w:cnfStyle w:val="001000000000"/>
            <w:tcW w:w="5000" w:type="pct"/>
            <w:gridSpan w:val="6"/>
            <w:noWrap/>
          </w:tcPr>
          <w:p w:rsidR="00FE1A78" w:rsidRPr="00080ACB" w:rsidRDefault="00FE1A78" w:rsidP="008F71FE">
            <w:pPr>
              <w:rPr>
                <w:rFonts w:ascii="Arial Narrow" w:eastAsia="Times New Roman" w:hAnsi="Arial Narrow" w:cs="Arial"/>
                <w:i/>
                <w:color w:val="000000"/>
                <w:sz w:val="20"/>
                <w:szCs w:val="20"/>
                <w:lang w:val="en-US" w:eastAsia="es-ES"/>
              </w:rPr>
            </w:pPr>
            <w:r w:rsidRPr="00080ACB">
              <w:rPr>
                <w:rFonts w:ascii="Arial Narrow" w:eastAsia="Times New Roman" w:hAnsi="Arial Narrow" w:cs="Arial"/>
                <w:bCs w:val="0"/>
                <w:i/>
                <w:color w:val="000000"/>
                <w:sz w:val="20"/>
                <w:szCs w:val="20"/>
                <w:lang w:val="en-US" w:eastAsia="es-ES"/>
              </w:rPr>
              <w:t>Age at diabetes diagnosis in relatives</w:t>
            </w:r>
          </w:p>
        </w:tc>
      </w:tr>
      <w:tr w:rsidR="00FE1A78" w:rsidRPr="00DD4FC1">
        <w:trPr>
          <w:trHeight w:val="300"/>
        </w:trPr>
        <w:tc>
          <w:tcPr>
            <w:cnfStyle w:val="001000000000"/>
            <w:tcW w:w="1175" w:type="pct"/>
            <w:noWrap/>
          </w:tcPr>
          <w:p w:rsidR="00FE1A78" w:rsidRPr="00080ACB" w:rsidRDefault="00FE1A78" w:rsidP="00F93688">
            <w:pPr>
              <w:rPr>
                <w:rFonts w:ascii="Arial Narrow" w:eastAsia="Times New Roman" w:hAnsi="Arial Narrow" w:cs="Arial"/>
                <w:b w:val="0"/>
                <w:bCs w:val="0"/>
                <w:color w:val="000000"/>
                <w:sz w:val="20"/>
                <w:szCs w:val="20"/>
                <w:lang w:val="en-US" w:eastAsia="es-ES"/>
              </w:rPr>
            </w:pPr>
            <w:r w:rsidRPr="00080ACB">
              <w:rPr>
                <w:rFonts w:ascii="Arial Narrow" w:eastAsia="Times New Roman" w:hAnsi="Arial Narrow" w:cs="Arial"/>
                <w:b w:val="0"/>
                <w:bCs w:val="0"/>
                <w:color w:val="000000"/>
                <w:sz w:val="20"/>
                <w:szCs w:val="20"/>
                <w:lang w:eastAsia="es-ES"/>
              </w:rPr>
              <w:t>No (-)</w:t>
            </w:r>
          </w:p>
        </w:tc>
        <w:tc>
          <w:tcPr>
            <w:tcW w:w="827" w:type="pct"/>
            <w:noWrap/>
          </w:tcPr>
          <w:p w:rsidR="00FE1A78" w:rsidRPr="00080ACB" w:rsidRDefault="00FE1A78" w:rsidP="00080ACB">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828 (65.8)</w:t>
            </w:r>
          </w:p>
        </w:tc>
        <w:tc>
          <w:tcPr>
            <w:tcW w:w="670" w:type="pct"/>
            <w:noWrap/>
          </w:tcPr>
          <w:p w:rsidR="00FE1A78" w:rsidRPr="00080ACB" w:rsidRDefault="00FE1A78" w:rsidP="00F93688">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557 (69.6)</w:t>
            </w:r>
          </w:p>
        </w:tc>
        <w:tc>
          <w:tcPr>
            <w:tcW w:w="823" w:type="pct"/>
            <w:noWrap/>
          </w:tcPr>
          <w:p w:rsidR="00FE1A78" w:rsidRPr="00080ACB" w:rsidRDefault="00FE1A78" w:rsidP="00F93688">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1.00 (Ref.)</w:t>
            </w:r>
          </w:p>
        </w:tc>
        <w:tc>
          <w:tcPr>
            <w:tcW w:w="752" w:type="pct"/>
            <w:noWrap/>
          </w:tcPr>
          <w:p w:rsidR="00FE1A78" w:rsidRPr="006D05DC" w:rsidRDefault="00FE1A78" w:rsidP="00F93688">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c>
          <w:tcPr>
            <w:tcW w:w="753" w:type="pct"/>
            <w:noWrap/>
          </w:tcPr>
          <w:p w:rsidR="00FE1A78" w:rsidRPr="006D05DC" w:rsidRDefault="00FE1A78" w:rsidP="00F93688">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r>
      <w:tr w:rsidR="00FE1A78" w:rsidRPr="00DD4FC1">
        <w:trPr>
          <w:trHeight w:val="300"/>
        </w:trPr>
        <w:tc>
          <w:tcPr>
            <w:cnfStyle w:val="001000000000"/>
            <w:tcW w:w="1175" w:type="pct"/>
            <w:noWrap/>
          </w:tcPr>
          <w:p w:rsidR="00FE1A78" w:rsidRPr="00080ACB" w:rsidRDefault="00FE1A78" w:rsidP="00DD4FC1">
            <w:pPr>
              <w:rPr>
                <w:rFonts w:ascii="Arial Narrow" w:eastAsia="Times New Roman" w:hAnsi="Arial Narrow" w:cs="Arial"/>
                <w:b w:val="0"/>
                <w:bCs w:val="0"/>
                <w:color w:val="000000"/>
                <w:sz w:val="20"/>
                <w:szCs w:val="20"/>
                <w:lang w:val="en-US" w:eastAsia="es-ES"/>
              </w:rPr>
            </w:pPr>
            <w:r w:rsidRPr="00080ACB">
              <w:rPr>
                <w:rFonts w:ascii="Arial Narrow" w:eastAsia="Times New Roman" w:hAnsi="Arial Narrow" w:cs="Arial"/>
                <w:b w:val="0"/>
                <w:bCs w:val="0"/>
                <w:color w:val="000000"/>
                <w:sz w:val="20"/>
                <w:szCs w:val="20"/>
                <w:lang w:val="en-US" w:eastAsia="es-ES"/>
              </w:rPr>
              <w:t>Yes (+) in youth</w:t>
            </w:r>
          </w:p>
        </w:tc>
        <w:tc>
          <w:tcPr>
            <w:tcW w:w="827" w:type="pct"/>
            <w:noWrap/>
          </w:tcPr>
          <w:p w:rsidR="00FE1A78" w:rsidRPr="00080ACB" w:rsidRDefault="00FE1A78" w:rsidP="00DD4FC1">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29 (2.3)</w:t>
            </w:r>
          </w:p>
        </w:tc>
        <w:tc>
          <w:tcPr>
            <w:tcW w:w="670" w:type="pct"/>
            <w:noWrap/>
          </w:tcPr>
          <w:p w:rsidR="00FE1A78" w:rsidRPr="00080ACB" w:rsidRDefault="00FE1A78" w:rsidP="00DD4FC1">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29 (3.6)</w:t>
            </w:r>
          </w:p>
        </w:tc>
        <w:tc>
          <w:tcPr>
            <w:tcW w:w="823" w:type="pct"/>
            <w:noWrap/>
          </w:tcPr>
          <w:p w:rsidR="00FE1A78" w:rsidRPr="00080ACB" w:rsidRDefault="00FE1A78" w:rsidP="00D90E16">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0.69 (0.16-1.18)</w:t>
            </w:r>
          </w:p>
        </w:tc>
        <w:tc>
          <w:tcPr>
            <w:tcW w:w="752" w:type="pct"/>
            <w:noWrap/>
          </w:tcPr>
          <w:p w:rsidR="00FE1A78" w:rsidRPr="006D05DC" w:rsidRDefault="00FE1A78" w:rsidP="00D90E16">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0.7</w:t>
            </w:r>
            <w:r>
              <w:rPr>
                <w:rFonts w:ascii="Arial Narrow" w:eastAsia="Times New Roman" w:hAnsi="Arial Narrow" w:cs="Arial"/>
                <w:color w:val="000000"/>
                <w:sz w:val="20"/>
                <w:szCs w:val="20"/>
                <w:lang w:eastAsia="es-ES"/>
              </w:rPr>
              <w:t>0</w:t>
            </w:r>
            <w:r w:rsidRPr="006D05DC">
              <w:rPr>
                <w:rFonts w:ascii="Arial Narrow" w:eastAsia="Times New Roman" w:hAnsi="Arial Narrow" w:cs="Arial"/>
                <w:color w:val="000000"/>
                <w:sz w:val="20"/>
                <w:szCs w:val="20"/>
                <w:lang w:eastAsia="es-ES"/>
              </w:rPr>
              <w:t xml:space="preserve"> (0.</w:t>
            </w:r>
            <w:r>
              <w:rPr>
                <w:rFonts w:ascii="Arial Narrow" w:eastAsia="Times New Roman" w:hAnsi="Arial Narrow" w:cs="Arial"/>
                <w:color w:val="000000"/>
                <w:sz w:val="20"/>
                <w:szCs w:val="20"/>
                <w:lang w:eastAsia="es-ES"/>
              </w:rPr>
              <w:t>16-</w:t>
            </w:r>
            <w:r w:rsidRPr="006D05DC">
              <w:rPr>
                <w:rFonts w:ascii="Arial Narrow" w:eastAsia="Times New Roman" w:hAnsi="Arial Narrow" w:cs="Arial"/>
                <w:color w:val="000000"/>
                <w:sz w:val="20"/>
                <w:szCs w:val="20"/>
                <w:lang w:eastAsia="es-ES"/>
              </w:rPr>
              <w:t>1.</w:t>
            </w:r>
            <w:r>
              <w:rPr>
                <w:rFonts w:ascii="Arial Narrow" w:eastAsia="Times New Roman" w:hAnsi="Arial Narrow" w:cs="Arial"/>
                <w:color w:val="000000"/>
                <w:sz w:val="20"/>
                <w:szCs w:val="20"/>
                <w:lang w:eastAsia="es-ES"/>
              </w:rPr>
              <w:t>20</w:t>
            </w:r>
            <w:r w:rsidRPr="006D05DC">
              <w:rPr>
                <w:rFonts w:ascii="Arial Narrow" w:eastAsia="Times New Roman" w:hAnsi="Arial Narrow" w:cs="Arial"/>
                <w:color w:val="000000"/>
                <w:sz w:val="20"/>
                <w:szCs w:val="20"/>
                <w:lang w:eastAsia="es-ES"/>
              </w:rPr>
              <w:t>)</w:t>
            </w:r>
          </w:p>
        </w:tc>
        <w:tc>
          <w:tcPr>
            <w:tcW w:w="753" w:type="pct"/>
            <w:noWrap/>
          </w:tcPr>
          <w:p w:rsidR="00FE1A78" w:rsidRPr="006D05DC" w:rsidRDefault="00FE1A78" w:rsidP="00D90E16">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0.</w:t>
            </w:r>
            <w:r>
              <w:rPr>
                <w:rFonts w:ascii="Arial Narrow" w:eastAsia="Times New Roman" w:hAnsi="Arial Narrow" w:cs="Arial"/>
                <w:color w:val="000000"/>
                <w:sz w:val="20"/>
                <w:szCs w:val="20"/>
                <w:lang w:eastAsia="es-ES"/>
              </w:rPr>
              <w:t>69</w:t>
            </w:r>
            <w:r w:rsidRPr="006D05DC">
              <w:rPr>
                <w:rFonts w:ascii="Arial Narrow" w:eastAsia="Times New Roman" w:hAnsi="Arial Narrow" w:cs="Arial"/>
                <w:color w:val="000000"/>
                <w:sz w:val="20"/>
                <w:szCs w:val="20"/>
                <w:lang w:eastAsia="es-ES"/>
              </w:rPr>
              <w:t xml:space="preserve"> (0.</w:t>
            </w:r>
            <w:r>
              <w:rPr>
                <w:rFonts w:ascii="Arial Narrow" w:eastAsia="Times New Roman" w:hAnsi="Arial Narrow" w:cs="Arial"/>
                <w:color w:val="000000"/>
                <w:sz w:val="20"/>
                <w:szCs w:val="20"/>
                <w:lang w:eastAsia="es-ES"/>
              </w:rPr>
              <w:t>16-</w:t>
            </w:r>
            <w:r w:rsidRPr="006D05DC">
              <w:rPr>
                <w:rFonts w:ascii="Arial Narrow" w:eastAsia="Times New Roman" w:hAnsi="Arial Narrow" w:cs="Arial"/>
                <w:color w:val="000000"/>
                <w:sz w:val="20"/>
                <w:szCs w:val="20"/>
                <w:lang w:eastAsia="es-ES"/>
              </w:rPr>
              <w:t>1.</w:t>
            </w:r>
            <w:r>
              <w:rPr>
                <w:rFonts w:ascii="Arial Narrow" w:eastAsia="Times New Roman" w:hAnsi="Arial Narrow" w:cs="Arial"/>
                <w:color w:val="000000"/>
                <w:sz w:val="20"/>
                <w:szCs w:val="20"/>
                <w:lang w:eastAsia="es-ES"/>
              </w:rPr>
              <w:t>19</w:t>
            </w:r>
            <w:r w:rsidRPr="006D05DC">
              <w:rPr>
                <w:rFonts w:ascii="Arial Narrow" w:eastAsia="Times New Roman" w:hAnsi="Arial Narrow" w:cs="Arial"/>
                <w:color w:val="000000"/>
                <w:sz w:val="20"/>
                <w:szCs w:val="20"/>
                <w:lang w:eastAsia="es-ES"/>
              </w:rPr>
              <w:t xml:space="preserve">) </w:t>
            </w:r>
          </w:p>
        </w:tc>
      </w:tr>
      <w:tr w:rsidR="00FE1A78" w:rsidRPr="00DD4FC1">
        <w:trPr>
          <w:trHeight w:val="300"/>
        </w:trPr>
        <w:tc>
          <w:tcPr>
            <w:cnfStyle w:val="001000000000"/>
            <w:tcW w:w="1175" w:type="pct"/>
            <w:noWrap/>
          </w:tcPr>
          <w:p w:rsidR="00FE1A78" w:rsidRPr="00080ACB" w:rsidRDefault="00FE1A78" w:rsidP="00DD4FC1">
            <w:pPr>
              <w:rPr>
                <w:rFonts w:ascii="Arial Narrow" w:eastAsia="Times New Roman" w:hAnsi="Arial Narrow" w:cs="Arial"/>
                <w:b w:val="0"/>
                <w:bCs w:val="0"/>
                <w:color w:val="000000"/>
                <w:sz w:val="20"/>
                <w:szCs w:val="20"/>
                <w:lang w:eastAsia="es-ES"/>
              </w:rPr>
            </w:pPr>
            <w:r w:rsidRPr="00080ACB">
              <w:rPr>
                <w:rFonts w:ascii="Arial Narrow" w:eastAsia="Times New Roman" w:hAnsi="Arial Narrow" w:cs="Arial"/>
                <w:b w:val="0"/>
                <w:bCs w:val="0"/>
                <w:color w:val="000000"/>
                <w:sz w:val="20"/>
                <w:szCs w:val="20"/>
                <w:lang w:val="en-US" w:eastAsia="es-ES"/>
              </w:rPr>
              <w:t>Yes (+) in adulthood</w:t>
            </w:r>
          </w:p>
        </w:tc>
        <w:tc>
          <w:tcPr>
            <w:tcW w:w="827" w:type="pct"/>
            <w:noWrap/>
          </w:tcPr>
          <w:p w:rsidR="00FE1A78" w:rsidRPr="00080ACB" w:rsidRDefault="00FE1A78" w:rsidP="00F93688">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401 (31.9)</w:t>
            </w:r>
          </w:p>
        </w:tc>
        <w:tc>
          <w:tcPr>
            <w:tcW w:w="670" w:type="pct"/>
            <w:noWrap/>
          </w:tcPr>
          <w:p w:rsidR="00FE1A78" w:rsidRPr="00080ACB" w:rsidRDefault="00FE1A78" w:rsidP="00DD4FC1">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214 (26.7)</w:t>
            </w:r>
          </w:p>
        </w:tc>
        <w:tc>
          <w:tcPr>
            <w:tcW w:w="823" w:type="pct"/>
            <w:noWrap/>
          </w:tcPr>
          <w:p w:rsidR="00FE1A78" w:rsidRPr="00080ACB" w:rsidRDefault="00FE1A78" w:rsidP="00D90E16">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1.30 (1.10-1.59)</w:t>
            </w:r>
          </w:p>
        </w:tc>
        <w:tc>
          <w:tcPr>
            <w:tcW w:w="752" w:type="pct"/>
            <w:noWrap/>
          </w:tcPr>
          <w:p w:rsidR="00FE1A78" w:rsidRPr="006D05DC" w:rsidRDefault="00FE1A78" w:rsidP="00D90E16">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1.2</w:t>
            </w:r>
            <w:r>
              <w:rPr>
                <w:rFonts w:ascii="Arial Narrow" w:eastAsia="Times New Roman" w:hAnsi="Arial Narrow" w:cs="Arial"/>
                <w:color w:val="000000"/>
                <w:sz w:val="20"/>
                <w:szCs w:val="20"/>
                <w:lang w:eastAsia="es-ES"/>
              </w:rPr>
              <w:t>7</w:t>
            </w:r>
            <w:r w:rsidRPr="006D05DC">
              <w:rPr>
                <w:rFonts w:ascii="Arial Narrow" w:eastAsia="Times New Roman" w:hAnsi="Arial Narrow" w:cs="Arial"/>
                <w:color w:val="000000"/>
                <w:sz w:val="20"/>
                <w:szCs w:val="20"/>
                <w:lang w:eastAsia="es-ES"/>
              </w:rPr>
              <w:t xml:space="preserve"> (1.0</w:t>
            </w:r>
            <w:r>
              <w:rPr>
                <w:rFonts w:ascii="Arial Narrow" w:eastAsia="Times New Roman" w:hAnsi="Arial Narrow" w:cs="Arial"/>
                <w:color w:val="000000"/>
                <w:sz w:val="20"/>
                <w:szCs w:val="20"/>
                <w:lang w:eastAsia="es-ES"/>
              </w:rPr>
              <w:t>6-</w:t>
            </w:r>
            <w:r w:rsidRPr="006D05DC">
              <w:rPr>
                <w:rFonts w:ascii="Arial Narrow" w:eastAsia="Times New Roman" w:hAnsi="Arial Narrow" w:cs="Arial"/>
                <w:color w:val="000000"/>
                <w:sz w:val="20"/>
                <w:szCs w:val="20"/>
                <w:lang w:eastAsia="es-ES"/>
              </w:rPr>
              <w:t>1.5</w:t>
            </w:r>
            <w:r>
              <w:rPr>
                <w:rFonts w:ascii="Arial Narrow" w:eastAsia="Times New Roman" w:hAnsi="Arial Narrow" w:cs="Arial"/>
                <w:color w:val="000000"/>
                <w:sz w:val="20"/>
                <w:szCs w:val="20"/>
                <w:lang w:eastAsia="es-ES"/>
              </w:rPr>
              <w:t>5</w:t>
            </w:r>
            <w:r w:rsidRPr="006D05DC">
              <w:rPr>
                <w:rFonts w:ascii="Arial Narrow" w:eastAsia="Times New Roman" w:hAnsi="Arial Narrow" w:cs="Arial"/>
                <w:color w:val="000000"/>
                <w:sz w:val="20"/>
                <w:szCs w:val="20"/>
                <w:lang w:eastAsia="es-ES"/>
              </w:rPr>
              <w:t xml:space="preserve">) </w:t>
            </w:r>
          </w:p>
        </w:tc>
        <w:tc>
          <w:tcPr>
            <w:tcW w:w="753" w:type="pct"/>
            <w:noWrap/>
          </w:tcPr>
          <w:p w:rsidR="00FE1A78" w:rsidRPr="006D05DC" w:rsidRDefault="00FE1A78" w:rsidP="00D90E16">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1.2</w:t>
            </w:r>
            <w:r>
              <w:rPr>
                <w:rFonts w:ascii="Arial Narrow" w:eastAsia="Times New Roman" w:hAnsi="Arial Narrow" w:cs="Arial"/>
                <w:color w:val="000000"/>
                <w:sz w:val="20"/>
                <w:szCs w:val="20"/>
                <w:lang w:eastAsia="es-ES"/>
              </w:rPr>
              <w:t>6</w:t>
            </w:r>
            <w:r w:rsidRPr="006D05DC">
              <w:rPr>
                <w:rFonts w:ascii="Arial Narrow" w:eastAsia="Times New Roman" w:hAnsi="Arial Narrow" w:cs="Arial"/>
                <w:color w:val="000000"/>
                <w:sz w:val="20"/>
                <w:szCs w:val="20"/>
                <w:lang w:eastAsia="es-ES"/>
              </w:rPr>
              <w:t xml:space="preserve"> (1.0</w:t>
            </w:r>
            <w:r>
              <w:rPr>
                <w:rFonts w:ascii="Arial Narrow" w:eastAsia="Times New Roman" w:hAnsi="Arial Narrow" w:cs="Arial"/>
                <w:color w:val="000000"/>
                <w:sz w:val="20"/>
                <w:szCs w:val="20"/>
                <w:lang w:eastAsia="es-ES"/>
              </w:rPr>
              <w:t>6-</w:t>
            </w:r>
            <w:r w:rsidRPr="006D05DC">
              <w:rPr>
                <w:rFonts w:ascii="Arial Narrow" w:eastAsia="Times New Roman" w:hAnsi="Arial Narrow" w:cs="Arial"/>
                <w:color w:val="000000"/>
                <w:sz w:val="20"/>
                <w:szCs w:val="20"/>
                <w:lang w:eastAsia="es-ES"/>
              </w:rPr>
              <w:t>1.5</w:t>
            </w:r>
            <w:r>
              <w:rPr>
                <w:rFonts w:ascii="Arial Narrow" w:eastAsia="Times New Roman" w:hAnsi="Arial Narrow" w:cs="Arial"/>
                <w:color w:val="000000"/>
                <w:sz w:val="20"/>
                <w:szCs w:val="20"/>
                <w:lang w:eastAsia="es-ES"/>
              </w:rPr>
              <w:t>5</w:t>
            </w:r>
            <w:r w:rsidRPr="006D05DC">
              <w:rPr>
                <w:rFonts w:ascii="Arial Narrow" w:eastAsia="Times New Roman" w:hAnsi="Arial Narrow" w:cs="Arial"/>
                <w:color w:val="000000"/>
                <w:sz w:val="20"/>
                <w:szCs w:val="20"/>
                <w:lang w:eastAsia="es-ES"/>
              </w:rPr>
              <w:t>)</w:t>
            </w:r>
          </w:p>
        </w:tc>
      </w:tr>
      <w:tr w:rsidR="00FE1A78" w:rsidRPr="005707BD">
        <w:trPr>
          <w:trHeight w:val="300"/>
        </w:trPr>
        <w:tc>
          <w:tcPr>
            <w:cnfStyle w:val="001000000000"/>
            <w:tcW w:w="5000" w:type="pct"/>
            <w:gridSpan w:val="6"/>
            <w:noWrap/>
          </w:tcPr>
          <w:p w:rsidR="00FE1A78" w:rsidRPr="00080ACB" w:rsidRDefault="00FE1A78" w:rsidP="00DD4FC1">
            <w:pPr>
              <w:rPr>
                <w:rFonts w:ascii="Arial Narrow" w:eastAsia="Times New Roman" w:hAnsi="Arial Narrow" w:cs="Arial"/>
                <w:i/>
                <w:color w:val="000000"/>
                <w:sz w:val="20"/>
                <w:szCs w:val="20"/>
                <w:lang w:val="en-US" w:eastAsia="es-ES"/>
              </w:rPr>
            </w:pPr>
            <w:r w:rsidRPr="00080ACB">
              <w:rPr>
                <w:rFonts w:ascii="Arial Narrow" w:eastAsia="Times New Roman" w:hAnsi="Arial Narrow" w:cs="Arial"/>
                <w:bCs w:val="0"/>
                <w:i/>
                <w:color w:val="000000"/>
                <w:sz w:val="20"/>
                <w:szCs w:val="20"/>
                <w:lang w:val="en-US" w:eastAsia="es-ES"/>
              </w:rPr>
              <w:t>Number of affected relatives with diabetes</w:t>
            </w:r>
          </w:p>
        </w:tc>
      </w:tr>
      <w:tr w:rsidR="00FE1A78" w:rsidRPr="00DD4FC1">
        <w:trPr>
          <w:trHeight w:val="300"/>
        </w:trPr>
        <w:tc>
          <w:tcPr>
            <w:cnfStyle w:val="001000000000"/>
            <w:tcW w:w="1175" w:type="pct"/>
            <w:noWrap/>
          </w:tcPr>
          <w:p w:rsidR="00FE1A78" w:rsidRPr="00080ACB" w:rsidRDefault="00FE1A78" w:rsidP="00F93688">
            <w:pPr>
              <w:rPr>
                <w:rFonts w:ascii="Arial Narrow" w:eastAsia="Times New Roman" w:hAnsi="Arial Narrow" w:cs="Arial"/>
                <w:b w:val="0"/>
                <w:bCs w:val="0"/>
                <w:color w:val="000000"/>
                <w:sz w:val="20"/>
                <w:szCs w:val="20"/>
                <w:lang w:eastAsia="es-ES"/>
              </w:rPr>
            </w:pPr>
            <w:r w:rsidRPr="00080ACB">
              <w:rPr>
                <w:rFonts w:ascii="Arial Narrow" w:eastAsia="Times New Roman" w:hAnsi="Arial Narrow" w:cs="Arial"/>
                <w:b w:val="0"/>
                <w:bCs w:val="0"/>
                <w:color w:val="000000"/>
                <w:sz w:val="20"/>
                <w:szCs w:val="20"/>
                <w:lang w:eastAsia="es-ES"/>
              </w:rPr>
              <w:t>No (-)</w:t>
            </w:r>
          </w:p>
        </w:tc>
        <w:tc>
          <w:tcPr>
            <w:tcW w:w="827" w:type="pct"/>
            <w:noWrap/>
          </w:tcPr>
          <w:p w:rsidR="00FE1A78" w:rsidRPr="00080ACB" w:rsidRDefault="00FE1A78" w:rsidP="00080ACB">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828 (65.8)</w:t>
            </w:r>
          </w:p>
        </w:tc>
        <w:tc>
          <w:tcPr>
            <w:tcW w:w="670" w:type="pct"/>
            <w:noWrap/>
          </w:tcPr>
          <w:p w:rsidR="00FE1A78" w:rsidRPr="00080ACB" w:rsidRDefault="00FE1A78" w:rsidP="00F93688">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557 (69.6)</w:t>
            </w:r>
          </w:p>
        </w:tc>
        <w:tc>
          <w:tcPr>
            <w:tcW w:w="823" w:type="pct"/>
            <w:noWrap/>
          </w:tcPr>
          <w:p w:rsidR="00FE1A78" w:rsidRPr="006D05DC" w:rsidRDefault="00FE1A78" w:rsidP="00F93688">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c>
          <w:tcPr>
            <w:tcW w:w="752" w:type="pct"/>
            <w:noWrap/>
          </w:tcPr>
          <w:p w:rsidR="00FE1A78" w:rsidRPr="006D05DC" w:rsidRDefault="00FE1A78" w:rsidP="00F93688">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c>
          <w:tcPr>
            <w:tcW w:w="753" w:type="pct"/>
            <w:noWrap/>
          </w:tcPr>
          <w:p w:rsidR="00FE1A78" w:rsidRPr="006D05DC" w:rsidRDefault="00FE1A78" w:rsidP="00F93688">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1.00 (Ref.)</w:t>
            </w:r>
          </w:p>
        </w:tc>
      </w:tr>
      <w:tr w:rsidR="00FE1A78" w:rsidRPr="00DD4FC1">
        <w:trPr>
          <w:trHeight w:val="300"/>
        </w:trPr>
        <w:tc>
          <w:tcPr>
            <w:cnfStyle w:val="001000000000"/>
            <w:tcW w:w="1175" w:type="pct"/>
            <w:noWrap/>
          </w:tcPr>
          <w:p w:rsidR="00FE1A78" w:rsidRPr="00080ACB" w:rsidRDefault="00FE1A78" w:rsidP="0022765F">
            <w:pPr>
              <w:rPr>
                <w:rFonts w:ascii="Arial Narrow" w:eastAsia="Times New Roman" w:hAnsi="Arial Narrow" w:cs="Arial"/>
                <w:b w:val="0"/>
                <w:color w:val="000000"/>
                <w:sz w:val="20"/>
                <w:szCs w:val="20"/>
                <w:lang w:eastAsia="es-ES"/>
              </w:rPr>
            </w:pPr>
            <w:r w:rsidRPr="00080ACB">
              <w:rPr>
                <w:rFonts w:ascii="Arial Narrow" w:eastAsia="Times New Roman" w:hAnsi="Arial Narrow" w:cs="Arial"/>
                <w:b w:val="0"/>
                <w:color w:val="000000"/>
                <w:sz w:val="20"/>
                <w:szCs w:val="20"/>
                <w:lang w:eastAsia="es-ES"/>
              </w:rPr>
              <w:t>Yes (+) in 1 FDR</w:t>
            </w:r>
          </w:p>
        </w:tc>
        <w:tc>
          <w:tcPr>
            <w:tcW w:w="827" w:type="pct"/>
            <w:noWrap/>
          </w:tcPr>
          <w:p w:rsidR="00FE1A78" w:rsidRPr="00080ACB" w:rsidRDefault="00FE1A78" w:rsidP="0022765F">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309 (24.5)</w:t>
            </w:r>
          </w:p>
        </w:tc>
        <w:tc>
          <w:tcPr>
            <w:tcW w:w="670" w:type="pct"/>
            <w:noWrap/>
          </w:tcPr>
          <w:p w:rsidR="00FE1A78" w:rsidRPr="00080ACB" w:rsidRDefault="00FE1A78" w:rsidP="0022765F">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174 (21.8)</w:t>
            </w:r>
          </w:p>
        </w:tc>
        <w:tc>
          <w:tcPr>
            <w:tcW w:w="823" w:type="pct"/>
            <w:noWrap/>
          </w:tcPr>
          <w:p w:rsidR="00FE1A78" w:rsidRPr="006D05DC" w:rsidRDefault="00FE1A78" w:rsidP="003D5A4B">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1.22 (</w:t>
            </w:r>
            <w:r>
              <w:rPr>
                <w:rFonts w:ascii="Arial Narrow" w:eastAsia="Times New Roman" w:hAnsi="Arial Narrow" w:cs="Arial"/>
                <w:color w:val="000000"/>
                <w:sz w:val="20"/>
                <w:szCs w:val="20"/>
                <w:lang w:eastAsia="es-ES"/>
              </w:rPr>
              <w:t>1.01-</w:t>
            </w:r>
            <w:r w:rsidRPr="006D05DC">
              <w:rPr>
                <w:rFonts w:ascii="Arial Narrow" w:eastAsia="Times New Roman" w:hAnsi="Arial Narrow" w:cs="Arial"/>
                <w:color w:val="000000"/>
                <w:sz w:val="20"/>
                <w:szCs w:val="20"/>
                <w:lang w:eastAsia="es-ES"/>
              </w:rPr>
              <w:t>1.52)</w:t>
            </w:r>
          </w:p>
        </w:tc>
        <w:tc>
          <w:tcPr>
            <w:tcW w:w="752" w:type="pct"/>
            <w:noWrap/>
          </w:tcPr>
          <w:p w:rsidR="00FE1A78" w:rsidRPr="006D05DC" w:rsidRDefault="00FE1A78" w:rsidP="003D5A4B">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1.1</w:t>
            </w:r>
            <w:r>
              <w:rPr>
                <w:rFonts w:ascii="Arial Narrow" w:eastAsia="Times New Roman" w:hAnsi="Arial Narrow" w:cs="Arial"/>
                <w:color w:val="000000"/>
                <w:sz w:val="20"/>
                <w:szCs w:val="20"/>
                <w:lang w:eastAsia="es-ES"/>
              </w:rPr>
              <w:t>8</w:t>
            </w:r>
            <w:r w:rsidRPr="006D05DC">
              <w:rPr>
                <w:rFonts w:ascii="Arial Narrow" w:eastAsia="Times New Roman" w:hAnsi="Arial Narrow" w:cs="Arial"/>
                <w:color w:val="000000"/>
                <w:sz w:val="20"/>
                <w:szCs w:val="20"/>
                <w:lang w:eastAsia="es-ES"/>
              </w:rPr>
              <w:t xml:space="preserve"> (0.9</w:t>
            </w:r>
            <w:r>
              <w:rPr>
                <w:rFonts w:ascii="Arial Narrow" w:eastAsia="Times New Roman" w:hAnsi="Arial Narrow" w:cs="Arial"/>
                <w:color w:val="000000"/>
                <w:sz w:val="20"/>
                <w:szCs w:val="20"/>
                <w:lang w:eastAsia="es-ES"/>
              </w:rPr>
              <w:t>6-</w:t>
            </w:r>
            <w:r w:rsidRPr="006D05DC">
              <w:rPr>
                <w:rFonts w:ascii="Arial Narrow" w:eastAsia="Times New Roman" w:hAnsi="Arial Narrow" w:cs="Arial"/>
                <w:color w:val="000000"/>
                <w:sz w:val="20"/>
                <w:szCs w:val="20"/>
                <w:lang w:eastAsia="es-ES"/>
              </w:rPr>
              <w:t>1.4</w:t>
            </w:r>
            <w:r>
              <w:rPr>
                <w:rFonts w:ascii="Arial Narrow" w:eastAsia="Times New Roman" w:hAnsi="Arial Narrow" w:cs="Arial"/>
                <w:color w:val="000000"/>
                <w:sz w:val="20"/>
                <w:szCs w:val="20"/>
                <w:lang w:eastAsia="es-ES"/>
              </w:rPr>
              <w:t>7</w:t>
            </w:r>
            <w:r w:rsidRPr="006D05DC">
              <w:rPr>
                <w:rFonts w:ascii="Arial Narrow" w:eastAsia="Times New Roman" w:hAnsi="Arial Narrow" w:cs="Arial"/>
                <w:color w:val="000000"/>
                <w:sz w:val="20"/>
                <w:szCs w:val="20"/>
                <w:lang w:eastAsia="es-ES"/>
              </w:rPr>
              <w:t>)</w:t>
            </w:r>
          </w:p>
        </w:tc>
        <w:tc>
          <w:tcPr>
            <w:tcW w:w="753" w:type="pct"/>
            <w:noWrap/>
          </w:tcPr>
          <w:p w:rsidR="00FE1A78" w:rsidRPr="006D05DC" w:rsidRDefault="00FE1A78" w:rsidP="003D5A4B">
            <w:pPr>
              <w:cnfStyle w:val="000000000000"/>
              <w:rPr>
                <w:rFonts w:ascii="Arial Narrow" w:eastAsia="Times New Roman" w:hAnsi="Arial Narrow" w:cs="Arial"/>
                <w:color w:val="000000"/>
                <w:sz w:val="20"/>
                <w:szCs w:val="20"/>
                <w:lang w:eastAsia="es-ES"/>
              </w:rPr>
            </w:pPr>
            <w:r w:rsidRPr="006D05DC">
              <w:rPr>
                <w:rFonts w:ascii="Arial Narrow" w:eastAsia="Times New Roman" w:hAnsi="Arial Narrow" w:cs="Arial"/>
                <w:color w:val="000000"/>
                <w:sz w:val="20"/>
                <w:szCs w:val="20"/>
                <w:lang w:eastAsia="es-ES"/>
              </w:rPr>
              <w:t>1.1</w:t>
            </w:r>
            <w:r>
              <w:rPr>
                <w:rFonts w:ascii="Arial Narrow" w:eastAsia="Times New Roman" w:hAnsi="Arial Narrow" w:cs="Arial"/>
                <w:color w:val="000000"/>
                <w:sz w:val="20"/>
                <w:szCs w:val="20"/>
                <w:lang w:eastAsia="es-ES"/>
              </w:rPr>
              <w:t>8</w:t>
            </w:r>
            <w:r w:rsidRPr="006D05DC">
              <w:rPr>
                <w:rFonts w:ascii="Arial Narrow" w:eastAsia="Times New Roman" w:hAnsi="Arial Narrow" w:cs="Arial"/>
                <w:color w:val="000000"/>
                <w:sz w:val="20"/>
                <w:szCs w:val="20"/>
                <w:lang w:eastAsia="es-ES"/>
              </w:rPr>
              <w:t xml:space="preserve"> (0.9</w:t>
            </w:r>
            <w:r>
              <w:rPr>
                <w:rFonts w:ascii="Arial Narrow" w:eastAsia="Times New Roman" w:hAnsi="Arial Narrow" w:cs="Arial"/>
                <w:color w:val="000000"/>
                <w:sz w:val="20"/>
                <w:szCs w:val="20"/>
                <w:lang w:eastAsia="es-ES"/>
              </w:rPr>
              <w:t>6-</w:t>
            </w:r>
            <w:r w:rsidRPr="006D05DC">
              <w:rPr>
                <w:rFonts w:ascii="Arial Narrow" w:eastAsia="Times New Roman" w:hAnsi="Arial Narrow" w:cs="Arial"/>
                <w:color w:val="000000"/>
                <w:sz w:val="20"/>
                <w:szCs w:val="20"/>
                <w:lang w:eastAsia="es-ES"/>
              </w:rPr>
              <w:t>1.4</w:t>
            </w:r>
            <w:r>
              <w:rPr>
                <w:rFonts w:ascii="Arial Narrow" w:eastAsia="Times New Roman" w:hAnsi="Arial Narrow" w:cs="Arial"/>
                <w:color w:val="000000"/>
                <w:sz w:val="20"/>
                <w:szCs w:val="20"/>
                <w:lang w:eastAsia="es-ES"/>
              </w:rPr>
              <w:t>7</w:t>
            </w:r>
            <w:r w:rsidRPr="006D05DC">
              <w:rPr>
                <w:rFonts w:ascii="Arial Narrow" w:eastAsia="Times New Roman" w:hAnsi="Arial Narrow" w:cs="Arial"/>
                <w:color w:val="000000"/>
                <w:sz w:val="20"/>
                <w:szCs w:val="20"/>
                <w:lang w:eastAsia="es-ES"/>
              </w:rPr>
              <w:t>)</w:t>
            </w:r>
          </w:p>
        </w:tc>
      </w:tr>
      <w:tr w:rsidR="00FE1A78" w:rsidRPr="00DD4FC1">
        <w:trPr>
          <w:trHeight w:val="300"/>
        </w:trPr>
        <w:tc>
          <w:tcPr>
            <w:cnfStyle w:val="001000000000"/>
            <w:tcW w:w="1175" w:type="pct"/>
            <w:noWrap/>
          </w:tcPr>
          <w:p w:rsidR="00FE1A78" w:rsidRPr="00080ACB" w:rsidRDefault="00FE1A78" w:rsidP="0022765F">
            <w:pPr>
              <w:rPr>
                <w:rFonts w:ascii="Arial Narrow" w:eastAsia="Times New Roman" w:hAnsi="Arial Narrow" w:cs="Arial"/>
                <w:b w:val="0"/>
                <w:color w:val="000000"/>
                <w:sz w:val="20"/>
                <w:szCs w:val="20"/>
                <w:lang w:eastAsia="es-ES"/>
              </w:rPr>
            </w:pPr>
            <w:r w:rsidRPr="00080ACB">
              <w:rPr>
                <w:rFonts w:ascii="Arial Narrow" w:eastAsia="Times New Roman" w:hAnsi="Arial Narrow" w:cs="Arial"/>
                <w:b w:val="0"/>
                <w:color w:val="000000"/>
                <w:sz w:val="20"/>
                <w:szCs w:val="20"/>
                <w:lang w:eastAsia="es-ES"/>
              </w:rPr>
              <w:t>Yes (+)  in ≥ 2 FDRs</w:t>
            </w:r>
          </w:p>
        </w:tc>
        <w:tc>
          <w:tcPr>
            <w:tcW w:w="827" w:type="pct"/>
            <w:noWrap/>
          </w:tcPr>
          <w:p w:rsidR="00FE1A78" w:rsidRPr="00080ACB" w:rsidRDefault="00FE1A78" w:rsidP="00F93688">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121 (9.7)</w:t>
            </w:r>
          </w:p>
        </w:tc>
        <w:tc>
          <w:tcPr>
            <w:tcW w:w="670" w:type="pct"/>
            <w:noWrap/>
          </w:tcPr>
          <w:p w:rsidR="00FE1A78" w:rsidRPr="00080ACB" w:rsidRDefault="00FE1A78" w:rsidP="0022765F">
            <w:pPr>
              <w:cnfStyle w:val="000000000000"/>
              <w:rPr>
                <w:rFonts w:ascii="Arial Narrow" w:eastAsia="Times New Roman" w:hAnsi="Arial Narrow" w:cs="Arial"/>
                <w:color w:val="000000"/>
                <w:sz w:val="20"/>
                <w:szCs w:val="20"/>
                <w:lang w:eastAsia="es-ES"/>
              </w:rPr>
            </w:pPr>
            <w:r w:rsidRPr="00080ACB">
              <w:rPr>
                <w:rFonts w:ascii="Arial Narrow" w:eastAsia="Times New Roman" w:hAnsi="Arial Narrow" w:cs="Arial"/>
                <w:color w:val="000000"/>
                <w:sz w:val="20"/>
                <w:szCs w:val="20"/>
                <w:lang w:eastAsia="es-ES"/>
              </w:rPr>
              <w:t>69 (8.6)</w:t>
            </w:r>
          </w:p>
        </w:tc>
        <w:tc>
          <w:tcPr>
            <w:tcW w:w="823" w:type="pct"/>
            <w:noWrap/>
          </w:tcPr>
          <w:p w:rsidR="00FE1A78" w:rsidRPr="003D5A4B" w:rsidRDefault="00FE1A78" w:rsidP="003D5A4B">
            <w:pPr>
              <w:cnfStyle w:val="000000000000"/>
              <w:rPr>
                <w:rFonts w:ascii="Arial Narrow" w:eastAsia="Times New Roman" w:hAnsi="Arial Narrow" w:cs="Arial"/>
                <w:color w:val="000000"/>
                <w:sz w:val="20"/>
                <w:szCs w:val="20"/>
                <w:lang w:val="en-US" w:eastAsia="es-ES"/>
              </w:rPr>
            </w:pPr>
            <w:r w:rsidRPr="003D5A4B">
              <w:rPr>
                <w:rFonts w:ascii="Arial Narrow" w:eastAsia="Times New Roman" w:hAnsi="Arial Narrow" w:cs="Arial"/>
                <w:color w:val="000000"/>
                <w:sz w:val="20"/>
                <w:szCs w:val="20"/>
                <w:lang w:val="en-US" w:eastAsia="es-ES"/>
              </w:rPr>
              <w:t>1.25 (0.</w:t>
            </w:r>
            <w:r>
              <w:rPr>
                <w:rFonts w:ascii="Arial Narrow" w:eastAsia="Times New Roman" w:hAnsi="Arial Narrow" w:cs="Arial"/>
                <w:color w:val="000000"/>
                <w:sz w:val="20"/>
                <w:szCs w:val="20"/>
                <w:lang w:val="en-US" w:eastAsia="es-ES"/>
              </w:rPr>
              <w:t>93</w:t>
            </w:r>
            <w:r w:rsidRPr="003D5A4B">
              <w:rPr>
                <w:rFonts w:ascii="Arial Narrow" w:eastAsia="Times New Roman" w:hAnsi="Arial Narrow" w:cs="Arial"/>
                <w:color w:val="000000"/>
                <w:sz w:val="20"/>
                <w:szCs w:val="20"/>
                <w:lang w:val="en-US" w:eastAsia="es-ES"/>
              </w:rPr>
              <w:t>-1.</w:t>
            </w:r>
            <w:r>
              <w:rPr>
                <w:rFonts w:ascii="Arial Narrow" w:eastAsia="Times New Roman" w:hAnsi="Arial Narrow" w:cs="Arial"/>
                <w:color w:val="000000"/>
                <w:sz w:val="20"/>
                <w:szCs w:val="20"/>
                <w:lang w:val="en-US" w:eastAsia="es-ES"/>
              </w:rPr>
              <w:t>71</w:t>
            </w:r>
            <w:r w:rsidRPr="003D5A4B">
              <w:rPr>
                <w:rFonts w:ascii="Arial Narrow" w:eastAsia="Times New Roman" w:hAnsi="Arial Narrow" w:cs="Arial"/>
                <w:color w:val="000000"/>
                <w:sz w:val="20"/>
                <w:szCs w:val="20"/>
                <w:lang w:val="en-US" w:eastAsia="es-ES"/>
              </w:rPr>
              <w:t>)</w:t>
            </w:r>
          </w:p>
        </w:tc>
        <w:tc>
          <w:tcPr>
            <w:tcW w:w="752" w:type="pct"/>
            <w:noWrap/>
          </w:tcPr>
          <w:p w:rsidR="00FE1A78" w:rsidRPr="003D5A4B" w:rsidRDefault="00FE1A78" w:rsidP="003D5A4B">
            <w:pPr>
              <w:cnfStyle w:val="000000000000"/>
              <w:rPr>
                <w:rFonts w:ascii="Arial Narrow" w:eastAsia="Times New Roman" w:hAnsi="Arial Narrow" w:cs="Arial"/>
                <w:color w:val="000000"/>
                <w:sz w:val="20"/>
                <w:szCs w:val="20"/>
                <w:lang w:val="en-US" w:eastAsia="es-ES"/>
              </w:rPr>
            </w:pPr>
            <w:r w:rsidRPr="003D5A4B">
              <w:rPr>
                <w:rFonts w:ascii="Arial Narrow" w:eastAsia="Times New Roman" w:hAnsi="Arial Narrow" w:cs="Arial"/>
                <w:color w:val="000000"/>
                <w:sz w:val="20"/>
                <w:szCs w:val="20"/>
                <w:lang w:val="en-US" w:eastAsia="es-ES"/>
              </w:rPr>
              <w:t>1.2</w:t>
            </w:r>
            <w:r>
              <w:rPr>
                <w:rFonts w:ascii="Arial Narrow" w:eastAsia="Times New Roman" w:hAnsi="Arial Narrow" w:cs="Arial"/>
                <w:color w:val="000000"/>
                <w:sz w:val="20"/>
                <w:szCs w:val="20"/>
                <w:lang w:val="en-US" w:eastAsia="es-ES"/>
              </w:rPr>
              <w:t>4</w:t>
            </w:r>
            <w:r w:rsidRPr="003D5A4B">
              <w:rPr>
                <w:rFonts w:ascii="Arial Narrow" w:eastAsia="Times New Roman" w:hAnsi="Arial Narrow" w:cs="Arial"/>
                <w:color w:val="000000"/>
                <w:sz w:val="20"/>
                <w:szCs w:val="20"/>
                <w:lang w:val="en-US" w:eastAsia="es-ES"/>
              </w:rPr>
              <w:t xml:space="preserve"> (0.9</w:t>
            </w:r>
            <w:r>
              <w:rPr>
                <w:rFonts w:ascii="Arial Narrow" w:eastAsia="Times New Roman" w:hAnsi="Arial Narrow" w:cs="Arial"/>
                <w:color w:val="000000"/>
                <w:sz w:val="20"/>
                <w:szCs w:val="20"/>
                <w:lang w:val="en-US" w:eastAsia="es-ES"/>
              </w:rPr>
              <w:t>3</w:t>
            </w:r>
            <w:r w:rsidRPr="003D5A4B">
              <w:rPr>
                <w:rFonts w:ascii="Arial Narrow" w:eastAsia="Times New Roman" w:hAnsi="Arial Narrow" w:cs="Arial"/>
                <w:color w:val="000000"/>
                <w:sz w:val="20"/>
                <w:szCs w:val="20"/>
                <w:lang w:val="en-US" w:eastAsia="es-ES"/>
              </w:rPr>
              <w:t>-1.</w:t>
            </w:r>
            <w:r>
              <w:rPr>
                <w:rFonts w:ascii="Arial Narrow" w:eastAsia="Times New Roman" w:hAnsi="Arial Narrow" w:cs="Arial"/>
                <w:color w:val="000000"/>
                <w:sz w:val="20"/>
                <w:szCs w:val="20"/>
                <w:lang w:val="en-US" w:eastAsia="es-ES"/>
              </w:rPr>
              <w:t>72</w:t>
            </w:r>
            <w:r w:rsidRPr="003D5A4B">
              <w:rPr>
                <w:rFonts w:ascii="Arial Narrow" w:eastAsia="Times New Roman" w:hAnsi="Arial Narrow" w:cs="Arial"/>
                <w:color w:val="000000"/>
                <w:sz w:val="20"/>
                <w:szCs w:val="20"/>
                <w:lang w:val="en-US" w:eastAsia="es-ES"/>
              </w:rPr>
              <w:t>)</w:t>
            </w:r>
          </w:p>
        </w:tc>
        <w:tc>
          <w:tcPr>
            <w:tcW w:w="753" w:type="pct"/>
            <w:noWrap/>
          </w:tcPr>
          <w:p w:rsidR="00FE1A78" w:rsidRPr="003D5A4B" w:rsidRDefault="00FE1A78" w:rsidP="003D5A4B">
            <w:pPr>
              <w:cnfStyle w:val="000000000000"/>
              <w:rPr>
                <w:rFonts w:ascii="Arial Narrow" w:eastAsia="Times New Roman" w:hAnsi="Arial Narrow" w:cs="Arial"/>
                <w:color w:val="000000"/>
                <w:sz w:val="20"/>
                <w:szCs w:val="20"/>
                <w:lang w:val="en-US" w:eastAsia="es-ES"/>
              </w:rPr>
            </w:pPr>
            <w:r w:rsidRPr="003D5A4B">
              <w:rPr>
                <w:rFonts w:ascii="Arial Narrow" w:eastAsia="Times New Roman" w:hAnsi="Arial Narrow" w:cs="Arial"/>
                <w:color w:val="000000"/>
                <w:sz w:val="20"/>
                <w:szCs w:val="20"/>
                <w:lang w:val="en-US" w:eastAsia="es-ES"/>
              </w:rPr>
              <w:t>1.2</w:t>
            </w:r>
            <w:r>
              <w:rPr>
                <w:rFonts w:ascii="Arial Narrow" w:eastAsia="Times New Roman" w:hAnsi="Arial Narrow" w:cs="Arial"/>
                <w:color w:val="000000"/>
                <w:sz w:val="20"/>
                <w:szCs w:val="20"/>
                <w:lang w:val="en-US" w:eastAsia="es-ES"/>
              </w:rPr>
              <w:t>4</w:t>
            </w:r>
            <w:r w:rsidRPr="003D5A4B">
              <w:rPr>
                <w:rFonts w:ascii="Arial Narrow" w:eastAsia="Times New Roman" w:hAnsi="Arial Narrow" w:cs="Arial"/>
                <w:color w:val="000000"/>
                <w:sz w:val="20"/>
                <w:szCs w:val="20"/>
                <w:lang w:val="en-US" w:eastAsia="es-ES"/>
              </w:rPr>
              <w:t xml:space="preserve"> (0.9</w:t>
            </w:r>
            <w:r>
              <w:rPr>
                <w:rFonts w:ascii="Arial Narrow" w:eastAsia="Times New Roman" w:hAnsi="Arial Narrow" w:cs="Arial"/>
                <w:color w:val="000000"/>
                <w:sz w:val="20"/>
                <w:szCs w:val="20"/>
                <w:lang w:val="en-US" w:eastAsia="es-ES"/>
              </w:rPr>
              <w:t>2</w:t>
            </w:r>
            <w:r w:rsidRPr="003D5A4B">
              <w:rPr>
                <w:rFonts w:ascii="Arial Narrow" w:eastAsia="Times New Roman" w:hAnsi="Arial Narrow" w:cs="Arial"/>
                <w:color w:val="000000"/>
                <w:sz w:val="20"/>
                <w:szCs w:val="20"/>
                <w:lang w:val="en-US" w:eastAsia="es-ES"/>
              </w:rPr>
              <w:t>-1.</w:t>
            </w:r>
            <w:r>
              <w:rPr>
                <w:rFonts w:ascii="Arial Narrow" w:eastAsia="Times New Roman" w:hAnsi="Arial Narrow" w:cs="Arial"/>
                <w:color w:val="000000"/>
                <w:sz w:val="20"/>
                <w:szCs w:val="20"/>
                <w:lang w:val="en-US" w:eastAsia="es-ES"/>
              </w:rPr>
              <w:t>71</w:t>
            </w:r>
            <w:r w:rsidRPr="003D5A4B">
              <w:rPr>
                <w:rFonts w:ascii="Arial Narrow" w:eastAsia="Times New Roman" w:hAnsi="Arial Narrow" w:cs="Arial"/>
                <w:color w:val="000000"/>
                <w:sz w:val="20"/>
                <w:szCs w:val="20"/>
                <w:lang w:val="en-US" w:eastAsia="es-ES"/>
              </w:rPr>
              <w:t xml:space="preserve">) </w:t>
            </w:r>
          </w:p>
        </w:tc>
      </w:tr>
      <w:tr w:rsidR="00FE1A78" w:rsidRPr="00DD4FC1">
        <w:trPr>
          <w:trHeight w:val="242"/>
        </w:trPr>
        <w:tc>
          <w:tcPr>
            <w:cnfStyle w:val="001000000000"/>
            <w:tcW w:w="1175" w:type="pct"/>
            <w:noWrap/>
          </w:tcPr>
          <w:p w:rsidR="00FE1A78" w:rsidRPr="003076A7" w:rsidRDefault="00FE1A78" w:rsidP="00E27A60">
            <w:pPr>
              <w:rPr>
                <w:rFonts w:ascii="Arial Narrow" w:eastAsia="Times New Roman" w:hAnsi="Arial Narrow" w:cs="Arial"/>
                <w:b w:val="0"/>
                <w:bCs w:val="0"/>
                <w:color w:val="000000"/>
                <w:sz w:val="20"/>
                <w:szCs w:val="20"/>
                <w:highlight w:val="yellow"/>
                <w:lang w:val="en-US" w:eastAsia="es-ES"/>
              </w:rPr>
            </w:pPr>
          </w:p>
        </w:tc>
        <w:tc>
          <w:tcPr>
            <w:tcW w:w="827" w:type="pct"/>
            <w:noWrap/>
          </w:tcPr>
          <w:p w:rsidR="00FE1A78" w:rsidRPr="003076A7" w:rsidRDefault="00FE1A78" w:rsidP="00E27A60">
            <w:pPr>
              <w:cnfStyle w:val="000000000000"/>
              <w:rPr>
                <w:rFonts w:ascii="Arial Narrow" w:eastAsia="Times New Roman" w:hAnsi="Arial Narrow" w:cs="Arial"/>
                <w:color w:val="000000"/>
                <w:sz w:val="20"/>
                <w:szCs w:val="20"/>
                <w:highlight w:val="yellow"/>
                <w:lang w:val="en-US" w:eastAsia="es-ES"/>
              </w:rPr>
            </w:pPr>
          </w:p>
        </w:tc>
        <w:tc>
          <w:tcPr>
            <w:tcW w:w="670" w:type="pct"/>
            <w:noWrap/>
          </w:tcPr>
          <w:p w:rsidR="00FE1A78" w:rsidRPr="003076A7" w:rsidRDefault="00FE1A78" w:rsidP="00E27A60">
            <w:pPr>
              <w:cnfStyle w:val="000000000000"/>
              <w:rPr>
                <w:rFonts w:ascii="Arial Narrow" w:eastAsia="Times New Roman" w:hAnsi="Arial Narrow" w:cs="Arial"/>
                <w:color w:val="000000"/>
                <w:sz w:val="20"/>
                <w:szCs w:val="20"/>
                <w:highlight w:val="yellow"/>
                <w:lang w:val="en-US" w:eastAsia="es-ES"/>
              </w:rPr>
            </w:pPr>
          </w:p>
        </w:tc>
        <w:tc>
          <w:tcPr>
            <w:tcW w:w="823" w:type="pct"/>
            <w:noWrap/>
          </w:tcPr>
          <w:p w:rsidR="00FE1A78" w:rsidRPr="003D5A4B" w:rsidRDefault="00FE1A78" w:rsidP="00E27A60">
            <w:pPr>
              <w:cnfStyle w:val="000000000000"/>
              <w:rPr>
                <w:rFonts w:ascii="Arial Narrow" w:eastAsia="Times New Roman" w:hAnsi="Arial Narrow" w:cs="Arial"/>
                <w:color w:val="000000"/>
                <w:sz w:val="20"/>
                <w:szCs w:val="20"/>
                <w:highlight w:val="yellow"/>
                <w:lang w:val="en-US" w:eastAsia="es-ES"/>
              </w:rPr>
            </w:pPr>
          </w:p>
        </w:tc>
        <w:tc>
          <w:tcPr>
            <w:tcW w:w="752" w:type="pct"/>
            <w:noWrap/>
          </w:tcPr>
          <w:p w:rsidR="00FE1A78" w:rsidRPr="003D5A4B" w:rsidRDefault="00FE1A78" w:rsidP="00E27A60">
            <w:pPr>
              <w:cnfStyle w:val="000000000000"/>
              <w:rPr>
                <w:rFonts w:ascii="Arial Narrow" w:eastAsia="Times New Roman" w:hAnsi="Arial Narrow" w:cs="Arial"/>
                <w:color w:val="000000"/>
                <w:sz w:val="20"/>
                <w:szCs w:val="20"/>
                <w:highlight w:val="yellow"/>
                <w:lang w:val="en-US" w:eastAsia="es-ES"/>
              </w:rPr>
            </w:pPr>
          </w:p>
        </w:tc>
        <w:tc>
          <w:tcPr>
            <w:tcW w:w="753" w:type="pct"/>
            <w:noWrap/>
          </w:tcPr>
          <w:p w:rsidR="00FE1A78" w:rsidRPr="003D5A4B" w:rsidRDefault="00FE1A78" w:rsidP="00E27A60">
            <w:pPr>
              <w:cnfStyle w:val="000000000000"/>
              <w:rPr>
                <w:rFonts w:ascii="Arial Narrow" w:eastAsia="Times New Roman" w:hAnsi="Arial Narrow" w:cs="Arial"/>
                <w:i/>
                <w:color w:val="000000"/>
                <w:sz w:val="20"/>
                <w:szCs w:val="20"/>
                <w:highlight w:val="yellow"/>
                <w:lang w:val="en-US" w:eastAsia="es-ES"/>
              </w:rPr>
            </w:pPr>
            <w:proofErr w:type="gramStart"/>
            <w:r w:rsidRPr="00523E4A">
              <w:rPr>
                <w:rFonts w:ascii="Arial Narrow" w:eastAsia="Times New Roman" w:hAnsi="Arial Narrow" w:cs="Arial"/>
                <w:i/>
                <w:color w:val="000000"/>
                <w:sz w:val="20"/>
                <w:szCs w:val="20"/>
                <w:lang w:val="en-US" w:eastAsia="es-ES"/>
              </w:rPr>
              <w:t>p</w:t>
            </w:r>
            <w:proofErr w:type="gramEnd"/>
            <w:r w:rsidRPr="00523E4A">
              <w:rPr>
                <w:rFonts w:ascii="Arial Narrow" w:eastAsia="Times New Roman" w:hAnsi="Arial Narrow" w:cs="Arial"/>
                <w:i/>
                <w:color w:val="000000"/>
                <w:sz w:val="20"/>
                <w:szCs w:val="20"/>
                <w:lang w:val="en-US" w:eastAsia="es-ES"/>
              </w:rPr>
              <w:t>-trend:0.082</w:t>
            </w:r>
          </w:p>
        </w:tc>
      </w:tr>
      <w:tr w:rsidR="00FE1A78" w:rsidRPr="008958C4">
        <w:trPr>
          <w:trHeight w:val="300"/>
        </w:trPr>
        <w:tc>
          <w:tcPr>
            <w:cnfStyle w:val="001000000000"/>
            <w:tcW w:w="5000" w:type="pct"/>
            <w:gridSpan w:val="6"/>
            <w:noWrap/>
          </w:tcPr>
          <w:p w:rsidR="00FE1A78" w:rsidRPr="000B6B3F" w:rsidRDefault="00FE1A78" w:rsidP="00E46E80">
            <w:pPr>
              <w:rPr>
                <w:rFonts w:ascii="Arial Narrow" w:eastAsia="Times New Roman" w:hAnsi="Arial Narrow" w:cs="Arial"/>
                <w:bCs w:val="0"/>
                <w:color w:val="000000"/>
                <w:sz w:val="20"/>
                <w:szCs w:val="20"/>
                <w:lang w:val="en-US" w:eastAsia="es-ES"/>
              </w:rPr>
            </w:pPr>
            <w:r w:rsidRPr="000B6B3F">
              <w:rPr>
                <w:rFonts w:ascii="Arial Narrow" w:eastAsia="Times New Roman" w:hAnsi="Arial Narrow" w:cs="Arial"/>
                <w:bCs w:val="0"/>
                <w:color w:val="000000"/>
                <w:sz w:val="20"/>
                <w:szCs w:val="20"/>
                <w:lang w:val="en-US" w:eastAsia="es-ES"/>
              </w:rPr>
              <w:t>FHD in Parents</w:t>
            </w:r>
          </w:p>
        </w:tc>
      </w:tr>
      <w:tr w:rsidR="00FE1A78" w:rsidRPr="008958C4">
        <w:trPr>
          <w:trHeight w:val="300"/>
        </w:trPr>
        <w:tc>
          <w:tcPr>
            <w:cnfStyle w:val="001000000000"/>
            <w:tcW w:w="1175" w:type="pct"/>
            <w:noWrap/>
          </w:tcPr>
          <w:p w:rsidR="00FE1A78" w:rsidRPr="000B6B3F" w:rsidRDefault="00FE1A78" w:rsidP="00E46E80">
            <w:pPr>
              <w:rPr>
                <w:rFonts w:ascii="Arial Narrow" w:eastAsia="Times New Roman" w:hAnsi="Arial Narrow" w:cs="Arial"/>
                <w:b w:val="0"/>
                <w:bCs w:val="0"/>
                <w:color w:val="000000"/>
                <w:sz w:val="20"/>
                <w:szCs w:val="20"/>
                <w:lang w:val="en-US" w:eastAsia="es-ES"/>
              </w:rPr>
            </w:pPr>
            <w:r w:rsidRPr="000B6B3F">
              <w:rPr>
                <w:rFonts w:ascii="Arial Narrow" w:eastAsia="Times New Roman" w:hAnsi="Arial Narrow" w:cs="Arial"/>
                <w:b w:val="0"/>
                <w:bCs w:val="0"/>
                <w:color w:val="000000"/>
                <w:sz w:val="20"/>
                <w:szCs w:val="20"/>
                <w:lang w:val="en-US" w:eastAsia="es-ES"/>
              </w:rPr>
              <w:t>No (-)</w:t>
            </w:r>
          </w:p>
        </w:tc>
        <w:tc>
          <w:tcPr>
            <w:tcW w:w="827" w:type="pct"/>
            <w:noWrap/>
          </w:tcPr>
          <w:p w:rsidR="00FE1A78" w:rsidRPr="000B6B3F" w:rsidRDefault="00FE1A78" w:rsidP="000B6B3F">
            <w:pPr>
              <w:cnfStyle w:val="000000000000"/>
              <w:rPr>
                <w:rFonts w:ascii="Arial Narrow" w:eastAsia="Times New Roman" w:hAnsi="Arial Narrow" w:cs="Arial"/>
                <w:color w:val="000000"/>
                <w:sz w:val="20"/>
                <w:szCs w:val="20"/>
                <w:lang w:val="en-US" w:eastAsia="es-ES"/>
              </w:rPr>
            </w:pPr>
            <w:r w:rsidRPr="000B6B3F">
              <w:rPr>
                <w:rFonts w:ascii="Arial Narrow" w:eastAsia="Times New Roman" w:hAnsi="Arial Narrow" w:cs="Arial"/>
                <w:color w:val="000000"/>
                <w:sz w:val="20"/>
                <w:szCs w:val="20"/>
                <w:lang w:val="en-US" w:eastAsia="es-ES"/>
              </w:rPr>
              <w:t>952 (75.7)</w:t>
            </w:r>
          </w:p>
        </w:tc>
        <w:tc>
          <w:tcPr>
            <w:tcW w:w="670" w:type="pct"/>
            <w:noWrap/>
          </w:tcPr>
          <w:p w:rsidR="00FE1A78" w:rsidRPr="000B6B3F" w:rsidRDefault="00FE1A78" w:rsidP="000B6B3F">
            <w:pPr>
              <w:cnfStyle w:val="000000000000"/>
              <w:rPr>
                <w:rFonts w:ascii="Arial Narrow" w:eastAsia="Times New Roman" w:hAnsi="Arial Narrow" w:cs="Arial"/>
                <w:color w:val="000000"/>
                <w:sz w:val="20"/>
                <w:szCs w:val="20"/>
                <w:lang w:val="en-US" w:eastAsia="es-ES"/>
              </w:rPr>
            </w:pPr>
            <w:r w:rsidRPr="000B6B3F">
              <w:rPr>
                <w:rFonts w:ascii="Arial Narrow" w:eastAsia="Times New Roman" w:hAnsi="Arial Narrow" w:cs="Arial"/>
                <w:color w:val="000000"/>
                <w:sz w:val="20"/>
                <w:szCs w:val="20"/>
                <w:lang w:val="en-US" w:eastAsia="es-ES"/>
              </w:rPr>
              <w:t>630 (78.8)</w:t>
            </w:r>
          </w:p>
        </w:tc>
        <w:tc>
          <w:tcPr>
            <w:tcW w:w="823" w:type="pct"/>
            <w:noWrap/>
          </w:tcPr>
          <w:p w:rsidR="00FE1A78" w:rsidRPr="00484B64" w:rsidRDefault="00FE1A78" w:rsidP="00E46E80">
            <w:pPr>
              <w:cnfStyle w:val="000000000000"/>
              <w:rPr>
                <w:rFonts w:ascii="Arial Narrow" w:eastAsia="Times New Roman" w:hAnsi="Arial Narrow" w:cs="Arial"/>
                <w:color w:val="000000"/>
                <w:sz w:val="20"/>
                <w:szCs w:val="20"/>
                <w:lang w:val="en-US" w:eastAsia="es-ES"/>
              </w:rPr>
            </w:pPr>
            <w:r w:rsidRPr="00484B64">
              <w:rPr>
                <w:rFonts w:ascii="Arial Narrow" w:eastAsia="Times New Roman" w:hAnsi="Arial Narrow" w:cs="Arial"/>
                <w:color w:val="000000"/>
                <w:sz w:val="20"/>
                <w:szCs w:val="20"/>
                <w:lang w:val="en-US" w:eastAsia="es-ES"/>
              </w:rPr>
              <w:t>1.00 (Ref.)</w:t>
            </w:r>
          </w:p>
        </w:tc>
        <w:tc>
          <w:tcPr>
            <w:tcW w:w="752" w:type="pct"/>
            <w:noWrap/>
          </w:tcPr>
          <w:p w:rsidR="00FE1A78" w:rsidRPr="00484B64" w:rsidRDefault="00FE1A78" w:rsidP="00E46E80">
            <w:pPr>
              <w:cnfStyle w:val="000000000000"/>
              <w:rPr>
                <w:rFonts w:ascii="Arial Narrow" w:eastAsia="Times New Roman" w:hAnsi="Arial Narrow" w:cs="Arial"/>
                <w:color w:val="000000"/>
                <w:sz w:val="20"/>
                <w:szCs w:val="20"/>
                <w:lang w:val="en-US" w:eastAsia="es-ES"/>
              </w:rPr>
            </w:pPr>
            <w:r w:rsidRPr="00484B64">
              <w:rPr>
                <w:rFonts w:ascii="Arial Narrow" w:eastAsia="Times New Roman" w:hAnsi="Arial Narrow" w:cs="Arial"/>
                <w:color w:val="000000"/>
                <w:sz w:val="20"/>
                <w:szCs w:val="20"/>
                <w:lang w:val="en-US" w:eastAsia="es-ES"/>
              </w:rPr>
              <w:t>1.00 (Ref.)</w:t>
            </w:r>
          </w:p>
        </w:tc>
        <w:tc>
          <w:tcPr>
            <w:tcW w:w="753" w:type="pct"/>
            <w:noWrap/>
          </w:tcPr>
          <w:p w:rsidR="00FE1A78" w:rsidRPr="00484B64" w:rsidRDefault="00FE1A78" w:rsidP="00E46E80">
            <w:pPr>
              <w:cnfStyle w:val="000000000000"/>
              <w:rPr>
                <w:rFonts w:ascii="Arial Narrow" w:eastAsia="Times New Roman" w:hAnsi="Arial Narrow" w:cs="Arial"/>
                <w:color w:val="000000"/>
                <w:sz w:val="20"/>
                <w:szCs w:val="20"/>
                <w:lang w:val="en-US" w:eastAsia="es-ES"/>
              </w:rPr>
            </w:pPr>
            <w:r w:rsidRPr="00484B64">
              <w:rPr>
                <w:rFonts w:ascii="Arial Narrow" w:eastAsia="Times New Roman" w:hAnsi="Arial Narrow" w:cs="Arial"/>
                <w:color w:val="000000"/>
                <w:sz w:val="20"/>
                <w:szCs w:val="20"/>
                <w:lang w:val="en-US" w:eastAsia="es-ES"/>
              </w:rPr>
              <w:t>1.00 (Ref.)</w:t>
            </w:r>
          </w:p>
        </w:tc>
      </w:tr>
      <w:tr w:rsidR="00FE1A78" w:rsidRPr="006D05DC">
        <w:trPr>
          <w:trHeight w:val="300"/>
        </w:trPr>
        <w:tc>
          <w:tcPr>
            <w:cnfStyle w:val="001000000000"/>
            <w:tcW w:w="1175" w:type="pct"/>
            <w:noWrap/>
          </w:tcPr>
          <w:p w:rsidR="00FE1A78" w:rsidRPr="000B6B3F" w:rsidRDefault="00FE1A78" w:rsidP="00F93688">
            <w:pPr>
              <w:rPr>
                <w:rFonts w:ascii="Arial Narrow" w:eastAsia="Times New Roman" w:hAnsi="Arial Narrow" w:cs="Arial"/>
                <w:b w:val="0"/>
                <w:bCs w:val="0"/>
                <w:color w:val="000000"/>
                <w:sz w:val="20"/>
                <w:szCs w:val="20"/>
                <w:lang w:val="en-US" w:eastAsia="es-ES"/>
              </w:rPr>
            </w:pPr>
            <w:r w:rsidRPr="000B6B3F">
              <w:rPr>
                <w:rFonts w:ascii="Arial Narrow" w:eastAsia="Times New Roman" w:hAnsi="Arial Narrow" w:cs="Arial"/>
                <w:b w:val="0"/>
                <w:bCs w:val="0"/>
                <w:color w:val="000000"/>
                <w:sz w:val="20"/>
                <w:szCs w:val="20"/>
                <w:lang w:val="en-US" w:eastAsia="es-ES"/>
              </w:rPr>
              <w:t xml:space="preserve">Yes (+) </w:t>
            </w:r>
          </w:p>
        </w:tc>
        <w:tc>
          <w:tcPr>
            <w:tcW w:w="827" w:type="pct"/>
            <w:noWrap/>
          </w:tcPr>
          <w:p w:rsidR="00FE1A78" w:rsidRPr="000B6B3F" w:rsidRDefault="00FE1A78" w:rsidP="000B6B3F">
            <w:pPr>
              <w:cnfStyle w:val="000000000000"/>
              <w:rPr>
                <w:rFonts w:ascii="Arial Narrow" w:eastAsia="Times New Roman" w:hAnsi="Arial Narrow" w:cs="Arial"/>
                <w:color w:val="000000"/>
                <w:sz w:val="20"/>
                <w:szCs w:val="20"/>
                <w:lang w:eastAsia="es-ES"/>
              </w:rPr>
            </w:pPr>
            <w:r w:rsidRPr="000B6B3F">
              <w:rPr>
                <w:rFonts w:ascii="Arial Narrow" w:eastAsia="Times New Roman" w:hAnsi="Arial Narrow" w:cs="Arial"/>
                <w:color w:val="000000"/>
                <w:sz w:val="20"/>
                <w:szCs w:val="20"/>
                <w:lang w:val="en-US" w:eastAsia="es-ES"/>
              </w:rPr>
              <w:t>306</w:t>
            </w:r>
            <w:r w:rsidRPr="000B6B3F">
              <w:rPr>
                <w:rFonts w:ascii="Arial Narrow" w:eastAsia="Times New Roman" w:hAnsi="Arial Narrow" w:cs="Arial"/>
                <w:color w:val="000000"/>
                <w:sz w:val="20"/>
                <w:szCs w:val="20"/>
                <w:lang w:eastAsia="es-ES"/>
              </w:rPr>
              <w:t xml:space="preserve"> (24.3)</w:t>
            </w:r>
          </w:p>
        </w:tc>
        <w:tc>
          <w:tcPr>
            <w:tcW w:w="670" w:type="pct"/>
            <w:noWrap/>
          </w:tcPr>
          <w:p w:rsidR="00FE1A78" w:rsidRPr="000B6B3F" w:rsidRDefault="00FE1A78" w:rsidP="000B6B3F">
            <w:pPr>
              <w:cnfStyle w:val="000000000000"/>
              <w:rPr>
                <w:rFonts w:ascii="Arial Narrow" w:eastAsia="Times New Roman" w:hAnsi="Arial Narrow" w:cs="Arial"/>
                <w:color w:val="000000"/>
                <w:sz w:val="20"/>
                <w:szCs w:val="20"/>
                <w:lang w:eastAsia="es-ES"/>
              </w:rPr>
            </w:pPr>
            <w:r w:rsidRPr="000B6B3F">
              <w:rPr>
                <w:rFonts w:ascii="Arial Narrow" w:eastAsia="Times New Roman" w:hAnsi="Arial Narrow" w:cs="Arial"/>
                <w:color w:val="000000"/>
                <w:sz w:val="20"/>
                <w:szCs w:val="20"/>
                <w:lang w:eastAsia="es-ES"/>
              </w:rPr>
              <w:t>170 (21.2)</w:t>
            </w:r>
          </w:p>
        </w:tc>
        <w:tc>
          <w:tcPr>
            <w:tcW w:w="823" w:type="pct"/>
            <w:noWrap/>
          </w:tcPr>
          <w:p w:rsidR="00FE1A78" w:rsidRPr="00484B64" w:rsidRDefault="00FE1A78" w:rsidP="00484B64">
            <w:pPr>
              <w:cnfStyle w:val="000000000000"/>
              <w:rPr>
                <w:rFonts w:ascii="Arial Narrow" w:eastAsia="Times New Roman" w:hAnsi="Arial Narrow" w:cs="Arial"/>
                <w:color w:val="000000"/>
                <w:sz w:val="20"/>
                <w:szCs w:val="20"/>
                <w:lang w:eastAsia="es-ES"/>
              </w:rPr>
            </w:pPr>
            <w:r w:rsidRPr="00484B64">
              <w:rPr>
                <w:rFonts w:ascii="Arial Narrow" w:eastAsia="Times New Roman" w:hAnsi="Arial Narrow" w:cs="Arial"/>
                <w:color w:val="000000"/>
                <w:sz w:val="20"/>
                <w:szCs w:val="20"/>
                <w:lang w:eastAsia="es-ES"/>
              </w:rPr>
              <w:t>1.22 (0.99-1.52)</w:t>
            </w:r>
          </w:p>
        </w:tc>
        <w:tc>
          <w:tcPr>
            <w:tcW w:w="752" w:type="pct"/>
            <w:noWrap/>
          </w:tcPr>
          <w:p w:rsidR="00FE1A78" w:rsidRPr="00484B64" w:rsidRDefault="00FE1A78" w:rsidP="00484B64">
            <w:pPr>
              <w:cnfStyle w:val="000000000000"/>
              <w:rPr>
                <w:rFonts w:ascii="Arial Narrow" w:eastAsia="Times New Roman" w:hAnsi="Arial Narrow" w:cs="Arial"/>
                <w:color w:val="000000"/>
                <w:sz w:val="20"/>
                <w:szCs w:val="20"/>
                <w:lang w:eastAsia="es-ES"/>
              </w:rPr>
            </w:pPr>
            <w:r w:rsidRPr="00484B64">
              <w:rPr>
                <w:rFonts w:ascii="Arial Narrow" w:eastAsia="Times New Roman" w:hAnsi="Arial Narrow" w:cs="Arial"/>
                <w:color w:val="000000"/>
                <w:sz w:val="20"/>
                <w:szCs w:val="20"/>
                <w:lang w:eastAsia="es-ES"/>
              </w:rPr>
              <w:t>1.17 (0.95-1.47)</w:t>
            </w:r>
          </w:p>
        </w:tc>
        <w:tc>
          <w:tcPr>
            <w:tcW w:w="753" w:type="pct"/>
            <w:noWrap/>
          </w:tcPr>
          <w:p w:rsidR="00FE1A78" w:rsidRPr="00484B64" w:rsidRDefault="00FE1A78" w:rsidP="00484B64">
            <w:pPr>
              <w:cnfStyle w:val="000000000000"/>
              <w:rPr>
                <w:rFonts w:ascii="Arial Narrow" w:eastAsia="Times New Roman" w:hAnsi="Arial Narrow" w:cs="Arial"/>
                <w:color w:val="000000"/>
                <w:sz w:val="20"/>
                <w:szCs w:val="20"/>
                <w:lang w:eastAsia="es-ES"/>
              </w:rPr>
            </w:pPr>
            <w:r w:rsidRPr="00484B64">
              <w:rPr>
                <w:rFonts w:ascii="Arial Narrow" w:eastAsia="Times New Roman" w:hAnsi="Arial Narrow" w:cs="Arial"/>
                <w:color w:val="000000"/>
                <w:sz w:val="20"/>
                <w:szCs w:val="20"/>
                <w:lang w:eastAsia="es-ES"/>
              </w:rPr>
              <w:t>1.17 (0.94-1.47)</w:t>
            </w:r>
          </w:p>
        </w:tc>
      </w:tr>
      <w:tr w:rsidR="00FE1A78" w:rsidRPr="006D05DC">
        <w:trPr>
          <w:trHeight w:val="300"/>
        </w:trPr>
        <w:tc>
          <w:tcPr>
            <w:cnfStyle w:val="001000000000"/>
            <w:tcW w:w="5000" w:type="pct"/>
            <w:gridSpan w:val="6"/>
            <w:noWrap/>
          </w:tcPr>
          <w:p w:rsidR="00FE1A78" w:rsidRPr="004B157F" w:rsidRDefault="00FE1A78" w:rsidP="00E46E80">
            <w:pPr>
              <w:rPr>
                <w:rFonts w:ascii="Arial Narrow" w:eastAsia="Times New Roman" w:hAnsi="Arial Narrow" w:cs="Arial"/>
                <w:bCs w:val="0"/>
                <w:color w:val="000000"/>
                <w:sz w:val="20"/>
                <w:szCs w:val="20"/>
                <w:lang w:eastAsia="es-ES"/>
              </w:rPr>
            </w:pPr>
            <w:r w:rsidRPr="004B157F">
              <w:rPr>
                <w:rFonts w:ascii="Arial Narrow" w:eastAsia="Times New Roman" w:hAnsi="Arial Narrow" w:cs="Arial"/>
                <w:bCs w:val="0"/>
                <w:color w:val="000000"/>
                <w:sz w:val="20"/>
                <w:szCs w:val="20"/>
                <w:lang w:eastAsia="es-ES"/>
              </w:rPr>
              <w:t>FHD in Siblings</w:t>
            </w:r>
          </w:p>
        </w:tc>
      </w:tr>
      <w:tr w:rsidR="00FE1A78" w:rsidRPr="006D05DC">
        <w:trPr>
          <w:trHeight w:val="300"/>
        </w:trPr>
        <w:tc>
          <w:tcPr>
            <w:cnfStyle w:val="001000000000"/>
            <w:tcW w:w="1175" w:type="pct"/>
            <w:noWrap/>
          </w:tcPr>
          <w:p w:rsidR="00FE1A78" w:rsidRPr="004B157F" w:rsidRDefault="00FE1A78" w:rsidP="00E46E80">
            <w:pPr>
              <w:rPr>
                <w:rFonts w:ascii="Arial Narrow" w:eastAsia="Times New Roman" w:hAnsi="Arial Narrow" w:cs="Arial"/>
                <w:b w:val="0"/>
                <w:bCs w:val="0"/>
                <w:color w:val="000000"/>
                <w:sz w:val="20"/>
                <w:szCs w:val="20"/>
                <w:lang w:eastAsia="es-ES"/>
              </w:rPr>
            </w:pPr>
            <w:r w:rsidRPr="004B157F">
              <w:rPr>
                <w:rFonts w:ascii="Arial Narrow" w:eastAsia="Times New Roman" w:hAnsi="Arial Narrow" w:cs="Arial"/>
                <w:b w:val="0"/>
                <w:bCs w:val="0"/>
                <w:color w:val="000000"/>
                <w:sz w:val="20"/>
                <w:szCs w:val="20"/>
                <w:lang w:eastAsia="es-ES"/>
              </w:rPr>
              <w:t>No (-)</w:t>
            </w:r>
          </w:p>
        </w:tc>
        <w:tc>
          <w:tcPr>
            <w:tcW w:w="827" w:type="pct"/>
            <w:noWrap/>
          </w:tcPr>
          <w:p w:rsidR="00FE1A78" w:rsidRPr="004B157F" w:rsidRDefault="00FE1A78" w:rsidP="004B157F">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1076 (85.5)</w:t>
            </w:r>
          </w:p>
        </w:tc>
        <w:tc>
          <w:tcPr>
            <w:tcW w:w="670" w:type="pct"/>
            <w:noWrap/>
          </w:tcPr>
          <w:p w:rsidR="00FE1A78" w:rsidRPr="004B157F" w:rsidRDefault="00FE1A78" w:rsidP="000C156D">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699 (87.4)</w:t>
            </w:r>
          </w:p>
        </w:tc>
        <w:tc>
          <w:tcPr>
            <w:tcW w:w="823" w:type="pct"/>
            <w:noWrap/>
          </w:tcPr>
          <w:p w:rsidR="00FE1A78" w:rsidRPr="004B157F" w:rsidRDefault="00FE1A78" w:rsidP="00E46E80">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1.00 (Ref.)</w:t>
            </w:r>
          </w:p>
        </w:tc>
        <w:tc>
          <w:tcPr>
            <w:tcW w:w="752" w:type="pct"/>
            <w:noWrap/>
          </w:tcPr>
          <w:p w:rsidR="00FE1A78" w:rsidRPr="003C3766" w:rsidRDefault="00FE1A78" w:rsidP="00E46E80">
            <w:pPr>
              <w:cnfStyle w:val="000000000000"/>
              <w:rPr>
                <w:rFonts w:ascii="Arial Narrow" w:eastAsia="Times New Roman" w:hAnsi="Arial Narrow" w:cs="Arial"/>
                <w:color w:val="000000"/>
                <w:sz w:val="20"/>
                <w:szCs w:val="20"/>
                <w:lang w:eastAsia="es-ES"/>
              </w:rPr>
            </w:pPr>
            <w:r w:rsidRPr="003C3766">
              <w:rPr>
                <w:rFonts w:ascii="Arial Narrow" w:eastAsia="Times New Roman" w:hAnsi="Arial Narrow" w:cs="Arial"/>
                <w:color w:val="000000"/>
                <w:sz w:val="20"/>
                <w:szCs w:val="20"/>
                <w:lang w:eastAsia="es-ES"/>
              </w:rPr>
              <w:t>1.00 (Ref.)</w:t>
            </w:r>
          </w:p>
        </w:tc>
        <w:tc>
          <w:tcPr>
            <w:tcW w:w="753" w:type="pct"/>
            <w:noWrap/>
          </w:tcPr>
          <w:p w:rsidR="00FE1A78" w:rsidRPr="003C3766" w:rsidRDefault="00FE1A78" w:rsidP="00E46E80">
            <w:pPr>
              <w:cnfStyle w:val="000000000000"/>
              <w:rPr>
                <w:rFonts w:ascii="Arial Narrow" w:eastAsia="Times New Roman" w:hAnsi="Arial Narrow" w:cs="Arial"/>
                <w:color w:val="000000"/>
                <w:sz w:val="20"/>
                <w:szCs w:val="20"/>
                <w:lang w:eastAsia="es-ES"/>
              </w:rPr>
            </w:pPr>
            <w:r w:rsidRPr="003C3766">
              <w:rPr>
                <w:rFonts w:ascii="Arial Narrow" w:eastAsia="Times New Roman" w:hAnsi="Arial Narrow" w:cs="Arial"/>
                <w:color w:val="000000"/>
                <w:sz w:val="20"/>
                <w:szCs w:val="20"/>
                <w:lang w:eastAsia="es-ES"/>
              </w:rPr>
              <w:t>1.00 (Ref.)</w:t>
            </w:r>
          </w:p>
        </w:tc>
      </w:tr>
      <w:tr w:rsidR="00FE1A78" w:rsidRPr="006D05DC">
        <w:trPr>
          <w:trHeight w:val="300"/>
        </w:trPr>
        <w:tc>
          <w:tcPr>
            <w:cnfStyle w:val="001000000000"/>
            <w:tcW w:w="1175" w:type="pct"/>
            <w:noWrap/>
          </w:tcPr>
          <w:p w:rsidR="00FE1A78" w:rsidRPr="004B157F" w:rsidRDefault="00FE1A78" w:rsidP="00E46E80">
            <w:pPr>
              <w:rPr>
                <w:rFonts w:ascii="Arial Narrow" w:eastAsia="Times New Roman" w:hAnsi="Arial Narrow" w:cs="Arial"/>
                <w:b w:val="0"/>
                <w:bCs w:val="0"/>
                <w:color w:val="000000"/>
                <w:sz w:val="20"/>
                <w:szCs w:val="20"/>
                <w:lang w:eastAsia="es-ES"/>
              </w:rPr>
            </w:pPr>
            <w:r w:rsidRPr="004B157F">
              <w:rPr>
                <w:rFonts w:ascii="Arial Narrow" w:eastAsia="Times New Roman" w:hAnsi="Arial Narrow" w:cs="Arial"/>
                <w:b w:val="0"/>
                <w:bCs w:val="0"/>
                <w:color w:val="000000"/>
                <w:sz w:val="20"/>
                <w:szCs w:val="20"/>
                <w:lang w:eastAsia="es-ES"/>
              </w:rPr>
              <w:t>Yes (+)</w:t>
            </w:r>
          </w:p>
        </w:tc>
        <w:tc>
          <w:tcPr>
            <w:tcW w:w="827" w:type="pct"/>
            <w:noWrap/>
          </w:tcPr>
          <w:p w:rsidR="00FE1A78" w:rsidRPr="004B157F" w:rsidRDefault="00FE1A78" w:rsidP="000C156D">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182 (14.5)</w:t>
            </w:r>
          </w:p>
        </w:tc>
        <w:tc>
          <w:tcPr>
            <w:tcW w:w="670" w:type="pct"/>
            <w:noWrap/>
          </w:tcPr>
          <w:p w:rsidR="00FE1A78" w:rsidRPr="004B157F" w:rsidRDefault="00FE1A78" w:rsidP="00E46E80">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101 (12.6)</w:t>
            </w:r>
          </w:p>
        </w:tc>
        <w:tc>
          <w:tcPr>
            <w:tcW w:w="823" w:type="pct"/>
            <w:noWrap/>
          </w:tcPr>
          <w:p w:rsidR="00FE1A78" w:rsidRPr="004B157F" w:rsidRDefault="00FE1A78" w:rsidP="003C3766">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1.23 (0.96-1.60)</w:t>
            </w:r>
          </w:p>
        </w:tc>
        <w:tc>
          <w:tcPr>
            <w:tcW w:w="752" w:type="pct"/>
            <w:noWrap/>
          </w:tcPr>
          <w:p w:rsidR="00FE1A78" w:rsidRPr="003C3766" w:rsidRDefault="00FE1A78" w:rsidP="003C3766">
            <w:pPr>
              <w:cnfStyle w:val="000000000000"/>
              <w:rPr>
                <w:rFonts w:ascii="Arial Narrow" w:eastAsia="Times New Roman" w:hAnsi="Arial Narrow" w:cs="Arial"/>
                <w:color w:val="000000"/>
                <w:sz w:val="20"/>
                <w:szCs w:val="20"/>
                <w:lang w:eastAsia="es-ES"/>
              </w:rPr>
            </w:pPr>
            <w:r w:rsidRPr="003C3766">
              <w:rPr>
                <w:rFonts w:ascii="Arial Narrow" w:eastAsia="Times New Roman" w:hAnsi="Arial Narrow" w:cs="Arial"/>
                <w:color w:val="000000"/>
                <w:sz w:val="20"/>
                <w:szCs w:val="20"/>
                <w:lang w:eastAsia="es-ES"/>
              </w:rPr>
              <w:t>1.20 (0.92-1.56)</w:t>
            </w:r>
          </w:p>
        </w:tc>
        <w:tc>
          <w:tcPr>
            <w:tcW w:w="753" w:type="pct"/>
            <w:noWrap/>
          </w:tcPr>
          <w:p w:rsidR="00FE1A78" w:rsidRPr="003C3766" w:rsidRDefault="00FE1A78" w:rsidP="00E46E80">
            <w:pPr>
              <w:cnfStyle w:val="000000000000"/>
              <w:rPr>
                <w:rFonts w:ascii="Arial Narrow" w:eastAsia="Times New Roman" w:hAnsi="Arial Narrow" w:cs="Arial"/>
                <w:color w:val="000000"/>
                <w:sz w:val="20"/>
                <w:szCs w:val="20"/>
                <w:lang w:eastAsia="es-ES"/>
              </w:rPr>
            </w:pPr>
            <w:r w:rsidRPr="003C3766">
              <w:rPr>
                <w:rFonts w:ascii="Arial Narrow" w:eastAsia="Times New Roman" w:hAnsi="Arial Narrow" w:cs="Arial"/>
                <w:color w:val="000000"/>
                <w:sz w:val="20"/>
                <w:szCs w:val="20"/>
                <w:lang w:eastAsia="es-ES"/>
              </w:rPr>
              <w:t>1.19 (0.91-1.57)</w:t>
            </w:r>
          </w:p>
        </w:tc>
      </w:tr>
      <w:tr w:rsidR="00FE1A78" w:rsidRPr="006D05DC">
        <w:trPr>
          <w:trHeight w:val="300"/>
        </w:trPr>
        <w:tc>
          <w:tcPr>
            <w:cnfStyle w:val="001000000000"/>
            <w:tcW w:w="5000" w:type="pct"/>
            <w:gridSpan w:val="6"/>
            <w:noWrap/>
          </w:tcPr>
          <w:p w:rsidR="00FE1A78" w:rsidRPr="004B157F" w:rsidRDefault="00FE1A78" w:rsidP="00E46E80">
            <w:pPr>
              <w:rPr>
                <w:rFonts w:ascii="Arial Narrow" w:eastAsia="Times New Roman" w:hAnsi="Arial Narrow" w:cs="Arial"/>
                <w:bCs w:val="0"/>
                <w:color w:val="000000"/>
                <w:sz w:val="20"/>
                <w:szCs w:val="20"/>
                <w:lang w:eastAsia="es-ES"/>
              </w:rPr>
            </w:pPr>
            <w:r w:rsidRPr="004B157F">
              <w:rPr>
                <w:rFonts w:ascii="Arial Narrow" w:eastAsia="Times New Roman" w:hAnsi="Arial Narrow" w:cs="Arial"/>
                <w:bCs w:val="0"/>
                <w:color w:val="000000"/>
                <w:sz w:val="20"/>
                <w:szCs w:val="20"/>
                <w:lang w:eastAsia="es-ES"/>
              </w:rPr>
              <w:t>FHD in Offspring</w:t>
            </w:r>
          </w:p>
        </w:tc>
      </w:tr>
      <w:tr w:rsidR="00FE1A78" w:rsidRPr="006D05DC">
        <w:trPr>
          <w:trHeight w:val="300"/>
        </w:trPr>
        <w:tc>
          <w:tcPr>
            <w:cnfStyle w:val="001000000000"/>
            <w:tcW w:w="1175" w:type="pct"/>
            <w:noWrap/>
          </w:tcPr>
          <w:p w:rsidR="00FE1A78" w:rsidRPr="004B157F" w:rsidRDefault="00FE1A78" w:rsidP="00E46E80">
            <w:pPr>
              <w:rPr>
                <w:rFonts w:ascii="Arial Narrow" w:eastAsia="Times New Roman" w:hAnsi="Arial Narrow" w:cs="Arial"/>
                <w:b w:val="0"/>
                <w:bCs w:val="0"/>
                <w:color w:val="000000"/>
                <w:sz w:val="20"/>
                <w:szCs w:val="20"/>
                <w:lang w:eastAsia="es-ES"/>
              </w:rPr>
            </w:pPr>
            <w:r w:rsidRPr="004B157F">
              <w:rPr>
                <w:rFonts w:ascii="Arial Narrow" w:eastAsia="Times New Roman" w:hAnsi="Arial Narrow" w:cs="Arial"/>
                <w:b w:val="0"/>
                <w:bCs w:val="0"/>
                <w:color w:val="000000"/>
                <w:sz w:val="20"/>
                <w:szCs w:val="20"/>
                <w:lang w:eastAsia="es-ES"/>
              </w:rPr>
              <w:t>No (-)</w:t>
            </w:r>
          </w:p>
        </w:tc>
        <w:tc>
          <w:tcPr>
            <w:tcW w:w="827" w:type="pct"/>
            <w:noWrap/>
          </w:tcPr>
          <w:p w:rsidR="00FE1A78" w:rsidRPr="004B157F" w:rsidRDefault="00FE1A78" w:rsidP="004B157F">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1219 (96.9)</w:t>
            </w:r>
          </w:p>
        </w:tc>
        <w:tc>
          <w:tcPr>
            <w:tcW w:w="670" w:type="pct"/>
            <w:noWrap/>
          </w:tcPr>
          <w:p w:rsidR="00FE1A78" w:rsidRPr="004B157F" w:rsidRDefault="00FE1A78" w:rsidP="000C156D">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779 (97.4)</w:t>
            </w:r>
          </w:p>
        </w:tc>
        <w:tc>
          <w:tcPr>
            <w:tcW w:w="823" w:type="pct"/>
            <w:noWrap/>
          </w:tcPr>
          <w:p w:rsidR="00FE1A78" w:rsidRPr="00806E1C" w:rsidRDefault="00FE1A78" w:rsidP="00E46E80">
            <w:pPr>
              <w:cnfStyle w:val="000000000000"/>
              <w:rPr>
                <w:rFonts w:ascii="Arial Narrow" w:eastAsia="Times New Roman" w:hAnsi="Arial Narrow" w:cs="Arial"/>
                <w:color w:val="000000"/>
                <w:sz w:val="20"/>
                <w:szCs w:val="20"/>
                <w:lang w:eastAsia="es-ES"/>
              </w:rPr>
            </w:pPr>
            <w:r w:rsidRPr="00806E1C">
              <w:rPr>
                <w:rFonts w:ascii="Arial Narrow" w:eastAsia="Times New Roman" w:hAnsi="Arial Narrow" w:cs="Arial"/>
                <w:color w:val="000000"/>
                <w:sz w:val="20"/>
                <w:szCs w:val="20"/>
                <w:lang w:eastAsia="es-ES"/>
              </w:rPr>
              <w:t>1.00 (Ref.)</w:t>
            </w:r>
          </w:p>
        </w:tc>
        <w:tc>
          <w:tcPr>
            <w:tcW w:w="752" w:type="pct"/>
            <w:noWrap/>
          </w:tcPr>
          <w:p w:rsidR="00FE1A78" w:rsidRPr="00806E1C" w:rsidRDefault="00FE1A78" w:rsidP="00E46E80">
            <w:pPr>
              <w:cnfStyle w:val="000000000000"/>
              <w:rPr>
                <w:rFonts w:ascii="Arial Narrow" w:eastAsia="Times New Roman" w:hAnsi="Arial Narrow" w:cs="Arial"/>
                <w:color w:val="000000"/>
                <w:sz w:val="20"/>
                <w:szCs w:val="20"/>
                <w:lang w:eastAsia="es-ES"/>
              </w:rPr>
            </w:pPr>
            <w:r w:rsidRPr="00806E1C">
              <w:rPr>
                <w:rFonts w:ascii="Arial Narrow" w:eastAsia="Times New Roman" w:hAnsi="Arial Narrow" w:cs="Arial"/>
                <w:color w:val="000000"/>
                <w:sz w:val="20"/>
                <w:szCs w:val="20"/>
                <w:lang w:eastAsia="es-ES"/>
              </w:rPr>
              <w:t>1.00 (Ref.)</w:t>
            </w:r>
          </w:p>
        </w:tc>
        <w:tc>
          <w:tcPr>
            <w:tcW w:w="753" w:type="pct"/>
            <w:noWrap/>
          </w:tcPr>
          <w:p w:rsidR="00FE1A78" w:rsidRPr="00806E1C" w:rsidRDefault="00FE1A78" w:rsidP="00E46E80">
            <w:pPr>
              <w:cnfStyle w:val="000000000000"/>
              <w:rPr>
                <w:rFonts w:ascii="Arial Narrow" w:eastAsia="Times New Roman" w:hAnsi="Arial Narrow" w:cs="Arial"/>
                <w:color w:val="000000"/>
                <w:sz w:val="20"/>
                <w:szCs w:val="20"/>
                <w:lang w:eastAsia="es-ES"/>
              </w:rPr>
            </w:pPr>
            <w:r w:rsidRPr="00806E1C">
              <w:rPr>
                <w:rFonts w:ascii="Arial Narrow" w:eastAsia="Times New Roman" w:hAnsi="Arial Narrow" w:cs="Arial"/>
                <w:color w:val="000000"/>
                <w:sz w:val="20"/>
                <w:szCs w:val="20"/>
                <w:lang w:eastAsia="es-ES"/>
              </w:rPr>
              <w:t>1.00 (Ref.)</w:t>
            </w:r>
          </w:p>
        </w:tc>
      </w:tr>
      <w:tr w:rsidR="00FE1A78" w:rsidRPr="006D05DC">
        <w:trPr>
          <w:trHeight w:val="300"/>
        </w:trPr>
        <w:tc>
          <w:tcPr>
            <w:cnfStyle w:val="001000000000"/>
            <w:tcW w:w="1175" w:type="pct"/>
            <w:noWrap/>
          </w:tcPr>
          <w:p w:rsidR="00FE1A78" w:rsidRPr="004B157F" w:rsidRDefault="00FE1A78" w:rsidP="00E46E80">
            <w:pPr>
              <w:rPr>
                <w:rFonts w:ascii="Arial Narrow" w:eastAsia="Times New Roman" w:hAnsi="Arial Narrow" w:cs="Arial"/>
                <w:b w:val="0"/>
                <w:bCs w:val="0"/>
                <w:color w:val="000000"/>
                <w:sz w:val="20"/>
                <w:szCs w:val="20"/>
                <w:lang w:eastAsia="es-ES"/>
              </w:rPr>
            </w:pPr>
            <w:r w:rsidRPr="004B157F">
              <w:rPr>
                <w:rFonts w:ascii="Arial Narrow" w:eastAsia="Times New Roman" w:hAnsi="Arial Narrow" w:cs="Arial"/>
                <w:b w:val="0"/>
                <w:bCs w:val="0"/>
                <w:color w:val="000000"/>
                <w:sz w:val="20"/>
                <w:szCs w:val="20"/>
                <w:lang w:eastAsia="es-ES"/>
              </w:rPr>
              <w:t>Yes (+)</w:t>
            </w:r>
          </w:p>
        </w:tc>
        <w:tc>
          <w:tcPr>
            <w:tcW w:w="827" w:type="pct"/>
            <w:noWrap/>
          </w:tcPr>
          <w:p w:rsidR="00FE1A78" w:rsidRPr="004B157F" w:rsidRDefault="00FE1A78" w:rsidP="00E46E80">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39 (3.1)</w:t>
            </w:r>
          </w:p>
        </w:tc>
        <w:tc>
          <w:tcPr>
            <w:tcW w:w="670" w:type="pct"/>
            <w:noWrap/>
          </w:tcPr>
          <w:p w:rsidR="00FE1A78" w:rsidRPr="004B157F" w:rsidRDefault="00FE1A78" w:rsidP="00E46E80">
            <w:pPr>
              <w:cnfStyle w:val="000000000000"/>
              <w:rPr>
                <w:rFonts w:ascii="Arial Narrow" w:eastAsia="Times New Roman" w:hAnsi="Arial Narrow" w:cs="Arial"/>
                <w:color w:val="000000"/>
                <w:sz w:val="20"/>
                <w:szCs w:val="20"/>
                <w:lang w:eastAsia="es-ES"/>
              </w:rPr>
            </w:pPr>
            <w:r w:rsidRPr="004B157F">
              <w:rPr>
                <w:rFonts w:ascii="Arial Narrow" w:eastAsia="Times New Roman" w:hAnsi="Arial Narrow" w:cs="Arial"/>
                <w:color w:val="000000"/>
                <w:sz w:val="20"/>
                <w:szCs w:val="20"/>
                <w:lang w:eastAsia="es-ES"/>
              </w:rPr>
              <w:t>21 (2.6)</w:t>
            </w:r>
          </w:p>
        </w:tc>
        <w:tc>
          <w:tcPr>
            <w:tcW w:w="823" w:type="pct"/>
            <w:noWrap/>
          </w:tcPr>
          <w:p w:rsidR="00FE1A78" w:rsidRPr="00806E1C" w:rsidRDefault="00FE1A78" w:rsidP="00806E1C">
            <w:pPr>
              <w:cnfStyle w:val="000000000000"/>
              <w:rPr>
                <w:rFonts w:ascii="Arial Narrow" w:eastAsia="Times New Roman" w:hAnsi="Arial Narrow" w:cs="Arial"/>
                <w:color w:val="000000"/>
                <w:sz w:val="20"/>
                <w:szCs w:val="20"/>
                <w:lang w:eastAsia="es-ES"/>
              </w:rPr>
            </w:pPr>
            <w:r w:rsidRPr="00806E1C">
              <w:rPr>
                <w:rFonts w:ascii="Arial Narrow" w:eastAsia="Times New Roman" w:hAnsi="Arial Narrow" w:cs="Arial"/>
                <w:color w:val="000000"/>
                <w:sz w:val="20"/>
                <w:szCs w:val="20"/>
                <w:lang w:eastAsia="es-ES"/>
              </w:rPr>
              <w:t>1.26 (0.71-2.17)</w:t>
            </w:r>
          </w:p>
        </w:tc>
        <w:tc>
          <w:tcPr>
            <w:tcW w:w="752" w:type="pct"/>
            <w:noWrap/>
          </w:tcPr>
          <w:p w:rsidR="00FE1A78" w:rsidRPr="00806E1C" w:rsidRDefault="00FE1A78" w:rsidP="00806E1C">
            <w:pPr>
              <w:cnfStyle w:val="000000000000"/>
              <w:rPr>
                <w:rFonts w:ascii="Arial Narrow" w:eastAsia="Times New Roman" w:hAnsi="Arial Narrow" w:cs="Arial"/>
                <w:color w:val="000000"/>
                <w:sz w:val="20"/>
                <w:szCs w:val="20"/>
                <w:lang w:eastAsia="es-ES"/>
              </w:rPr>
            </w:pPr>
            <w:r w:rsidRPr="00806E1C">
              <w:rPr>
                <w:rFonts w:ascii="Arial Narrow" w:eastAsia="Times New Roman" w:hAnsi="Arial Narrow" w:cs="Arial"/>
                <w:color w:val="000000"/>
                <w:sz w:val="20"/>
                <w:szCs w:val="20"/>
                <w:lang w:eastAsia="es-ES"/>
              </w:rPr>
              <w:t>1.29 (0.73-2.24)</w:t>
            </w:r>
          </w:p>
        </w:tc>
        <w:tc>
          <w:tcPr>
            <w:tcW w:w="753" w:type="pct"/>
            <w:noWrap/>
          </w:tcPr>
          <w:p w:rsidR="00FE1A78" w:rsidRPr="00806E1C" w:rsidRDefault="00FE1A78" w:rsidP="00806E1C">
            <w:pPr>
              <w:cnfStyle w:val="000000000000"/>
              <w:rPr>
                <w:rFonts w:ascii="Arial Narrow" w:eastAsia="Times New Roman" w:hAnsi="Arial Narrow" w:cs="Arial"/>
                <w:color w:val="000000"/>
                <w:sz w:val="20"/>
                <w:szCs w:val="20"/>
                <w:lang w:eastAsia="es-ES"/>
              </w:rPr>
            </w:pPr>
            <w:r w:rsidRPr="00806E1C">
              <w:rPr>
                <w:rFonts w:ascii="Arial Narrow" w:eastAsia="Times New Roman" w:hAnsi="Arial Narrow" w:cs="Arial"/>
                <w:color w:val="000000"/>
                <w:sz w:val="20"/>
                <w:szCs w:val="20"/>
                <w:lang w:eastAsia="es-ES"/>
              </w:rPr>
              <w:t>1.28 (0.72-2.23)</w:t>
            </w:r>
          </w:p>
        </w:tc>
      </w:tr>
      <w:tr w:rsidR="00FE1A78" w:rsidRPr="006D05DC">
        <w:trPr>
          <w:trHeight w:val="300"/>
        </w:trPr>
        <w:tc>
          <w:tcPr>
            <w:cnfStyle w:val="001000000000"/>
            <w:tcW w:w="5000" w:type="pct"/>
            <w:gridSpan w:val="6"/>
            <w:noWrap/>
          </w:tcPr>
          <w:p w:rsidR="00FE1A78" w:rsidRPr="008D449E" w:rsidRDefault="00FE1A78" w:rsidP="00E46E80">
            <w:pPr>
              <w:rPr>
                <w:rFonts w:ascii="Arial Narrow" w:eastAsia="Times New Roman" w:hAnsi="Arial Narrow" w:cs="Arial"/>
                <w:bCs w:val="0"/>
                <w:color w:val="000000"/>
                <w:sz w:val="20"/>
                <w:szCs w:val="20"/>
                <w:lang w:eastAsia="es-ES"/>
              </w:rPr>
            </w:pPr>
            <w:r w:rsidRPr="008D449E">
              <w:rPr>
                <w:rFonts w:ascii="Arial Narrow" w:eastAsia="Times New Roman" w:hAnsi="Arial Narrow" w:cs="Arial"/>
                <w:bCs w:val="0"/>
                <w:color w:val="000000"/>
                <w:sz w:val="20"/>
                <w:szCs w:val="20"/>
                <w:lang w:eastAsia="es-ES"/>
              </w:rPr>
              <w:t>Diabetes Risk Score</w:t>
            </w:r>
            <w:r w:rsidRPr="008D449E">
              <w:rPr>
                <w:rFonts w:ascii="Arial Narrow" w:eastAsia="Times New Roman" w:hAnsi="Arial Narrow" w:cs="Arial"/>
                <w:bCs w:val="0"/>
                <w:color w:val="000000"/>
                <w:sz w:val="20"/>
                <w:szCs w:val="20"/>
                <w:vertAlign w:val="superscript"/>
                <w:lang w:eastAsia="es-ES"/>
              </w:rPr>
              <w:t>1</w:t>
            </w:r>
          </w:p>
        </w:tc>
      </w:tr>
      <w:tr w:rsidR="00FE1A78" w:rsidRPr="006D05DC">
        <w:trPr>
          <w:trHeight w:val="300"/>
        </w:trPr>
        <w:tc>
          <w:tcPr>
            <w:cnfStyle w:val="001000000000"/>
            <w:tcW w:w="1175" w:type="pct"/>
            <w:noWrap/>
          </w:tcPr>
          <w:p w:rsidR="00FE1A78" w:rsidRPr="008D449E" w:rsidRDefault="00FE1A78" w:rsidP="000A2C0B">
            <w:pPr>
              <w:rPr>
                <w:rFonts w:ascii="Arial Narrow" w:eastAsia="Times New Roman" w:hAnsi="Arial Narrow" w:cs="Arial"/>
                <w:b w:val="0"/>
                <w:bCs w:val="0"/>
                <w:color w:val="000000"/>
                <w:sz w:val="20"/>
                <w:szCs w:val="20"/>
                <w:lang w:eastAsia="es-ES"/>
              </w:rPr>
            </w:pPr>
            <w:r w:rsidRPr="008D449E">
              <w:rPr>
                <w:rFonts w:ascii="Arial Narrow" w:eastAsia="Times New Roman" w:hAnsi="Arial Narrow" w:cs="Arial"/>
                <w:b w:val="0"/>
                <w:bCs w:val="0"/>
                <w:color w:val="000000"/>
                <w:sz w:val="20"/>
                <w:szCs w:val="20"/>
                <w:lang w:eastAsia="es-ES"/>
              </w:rPr>
              <w:t>No (-)</w:t>
            </w:r>
          </w:p>
        </w:tc>
        <w:tc>
          <w:tcPr>
            <w:tcW w:w="827" w:type="pct"/>
            <w:noWrap/>
          </w:tcPr>
          <w:p w:rsidR="00FE1A78" w:rsidRPr="008D449E" w:rsidRDefault="00FE1A78" w:rsidP="008D449E">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828 (65.8)</w:t>
            </w:r>
          </w:p>
        </w:tc>
        <w:tc>
          <w:tcPr>
            <w:tcW w:w="670" w:type="pct"/>
            <w:noWrap/>
          </w:tcPr>
          <w:p w:rsidR="00FE1A78" w:rsidRPr="008D449E" w:rsidRDefault="00FE1A78" w:rsidP="000A2C0B">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557 (69.6)</w:t>
            </w:r>
          </w:p>
        </w:tc>
        <w:tc>
          <w:tcPr>
            <w:tcW w:w="823" w:type="pct"/>
            <w:noWrap/>
          </w:tcPr>
          <w:p w:rsidR="00FE1A78" w:rsidRPr="008D449E" w:rsidRDefault="00FE1A78" w:rsidP="000A2C0B">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1.00 (Ref.)</w:t>
            </w:r>
          </w:p>
        </w:tc>
        <w:tc>
          <w:tcPr>
            <w:tcW w:w="752" w:type="pct"/>
            <w:noWrap/>
          </w:tcPr>
          <w:p w:rsidR="00FE1A78" w:rsidRPr="00C1161D" w:rsidRDefault="00FE1A78" w:rsidP="000A2C0B">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1.00 (Ref.)</w:t>
            </w:r>
          </w:p>
        </w:tc>
        <w:tc>
          <w:tcPr>
            <w:tcW w:w="753" w:type="pct"/>
            <w:noWrap/>
          </w:tcPr>
          <w:p w:rsidR="00FE1A78" w:rsidRPr="00C1161D" w:rsidRDefault="00FE1A78" w:rsidP="000A2C0B">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1.00 (Ref.)</w:t>
            </w:r>
          </w:p>
        </w:tc>
      </w:tr>
      <w:tr w:rsidR="00FE1A78" w:rsidRPr="006D05DC">
        <w:trPr>
          <w:trHeight w:val="300"/>
        </w:trPr>
        <w:tc>
          <w:tcPr>
            <w:cnfStyle w:val="001000000000"/>
            <w:tcW w:w="1175" w:type="pct"/>
            <w:noWrap/>
          </w:tcPr>
          <w:p w:rsidR="00FE1A78" w:rsidRPr="008D449E" w:rsidRDefault="00FE1A78" w:rsidP="00E46E80">
            <w:pPr>
              <w:rPr>
                <w:rFonts w:ascii="Arial Narrow" w:eastAsia="Times New Roman" w:hAnsi="Arial Narrow" w:cs="Arial"/>
                <w:b w:val="0"/>
                <w:bCs w:val="0"/>
                <w:color w:val="000000"/>
                <w:sz w:val="20"/>
                <w:szCs w:val="20"/>
                <w:lang w:eastAsia="es-ES"/>
              </w:rPr>
            </w:pPr>
            <w:r w:rsidRPr="008D449E">
              <w:rPr>
                <w:rFonts w:ascii="Arial Narrow" w:eastAsia="Times New Roman" w:hAnsi="Arial Narrow" w:cs="Arial"/>
                <w:b w:val="0"/>
                <w:bCs w:val="0"/>
                <w:color w:val="000000"/>
                <w:sz w:val="20"/>
                <w:szCs w:val="20"/>
                <w:lang w:eastAsia="es-ES"/>
              </w:rPr>
              <w:t>1-2</w:t>
            </w:r>
          </w:p>
        </w:tc>
        <w:tc>
          <w:tcPr>
            <w:tcW w:w="827" w:type="pct"/>
            <w:noWrap/>
          </w:tcPr>
          <w:p w:rsidR="00FE1A78" w:rsidRPr="008D449E" w:rsidRDefault="00FE1A78" w:rsidP="000A2C0B">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338 (26.8)</w:t>
            </w:r>
          </w:p>
        </w:tc>
        <w:tc>
          <w:tcPr>
            <w:tcW w:w="670"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196 (24.5)</w:t>
            </w:r>
          </w:p>
        </w:tc>
        <w:tc>
          <w:tcPr>
            <w:tcW w:w="823"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1.18 (0.96-1.45)</w:t>
            </w:r>
          </w:p>
        </w:tc>
        <w:tc>
          <w:tcPr>
            <w:tcW w:w="752" w:type="pct"/>
            <w:noWrap/>
          </w:tcPr>
          <w:p w:rsidR="00FE1A78" w:rsidRPr="00C1161D" w:rsidRDefault="00FE1A78" w:rsidP="00E46E80">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1.14 (0.92-1.41)</w:t>
            </w:r>
          </w:p>
        </w:tc>
        <w:tc>
          <w:tcPr>
            <w:tcW w:w="753" w:type="pct"/>
            <w:noWrap/>
          </w:tcPr>
          <w:p w:rsidR="00FE1A78" w:rsidRPr="00C1161D" w:rsidRDefault="00FE1A78" w:rsidP="00E46E80">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1.13 (0.92-1.40)</w:t>
            </w:r>
          </w:p>
        </w:tc>
      </w:tr>
      <w:tr w:rsidR="00FE1A78" w:rsidRPr="006D05DC">
        <w:trPr>
          <w:trHeight w:val="300"/>
        </w:trPr>
        <w:tc>
          <w:tcPr>
            <w:cnfStyle w:val="001000000000"/>
            <w:tcW w:w="1175" w:type="pct"/>
            <w:noWrap/>
          </w:tcPr>
          <w:p w:rsidR="00FE1A78" w:rsidRPr="008D449E" w:rsidRDefault="00FE1A78" w:rsidP="00E46E80">
            <w:pPr>
              <w:rPr>
                <w:rFonts w:ascii="Arial Narrow" w:eastAsia="Times New Roman" w:hAnsi="Arial Narrow" w:cs="Arial"/>
                <w:b w:val="0"/>
                <w:bCs w:val="0"/>
                <w:color w:val="000000"/>
                <w:sz w:val="20"/>
                <w:szCs w:val="20"/>
                <w:lang w:eastAsia="es-ES"/>
              </w:rPr>
            </w:pPr>
            <w:r w:rsidRPr="008D449E">
              <w:rPr>
                <w:rFonts w:ascii="Arial Narrow" w:eastAsia="Times New Roman" w:hAnsi="Arial Narrow" w:cs="Arial"/>
                <w:b w:val="0"/>
                <w:bCs w:val="0"/>
                <w:color w:val="000000"/>
                <w:sz w:val="20"/>
                <w:szCs w:val="20"/>
                <w:lang w:eastAsia="es-ES"/>
              </w:rPr>
              <w:t>3-4</w:t>
            </w:r>
          </w:p>
        </w:tc>
        <w:tc>
          <w:tcPr>
            <w:tcW w:w="827"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87 (6.9)</w:t>
            </w:r>
          </w:p>
        </w:tc>
        <w:tc>
          <w:tcPr>
            <w:tcW w:w="670"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45 (5.6)</w:t>
            </w:r>
          </w:p>
        </w:tc>
        <w:tc>
          <w:tcPr>
            <w:tcW w:w="823"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1.37 (1.11-1.69)</w:t>
            </w:r>
          </w:p>
        </w:tc>
        <w:tc>
          <w:tcPr>
            <w:tcW w:w="752" w:type="pct"/>
            <w:noWrap/>
          </w:tcPr>
          <w:p w:rsidR="00FE1A78" w:rsidRPr="00C1161D" w:rsidRDefault="00FE1A78" w:rsidP="00E46E80">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1.33 (1.08-1.65)</w:t>
            </w:r>
          </w:p>
        </w:tc>
        <w:tc>
          <w:tcPr>
            <w:tcW w:w="753" w:type="pct"/>
            <w:noWrap/>
          </w:tcPr>
          <w:p w:rsidR="00FE1A78" w:rsidRPr="00C1161D" w:rsidRDefault="00FE1A78" w:rsidP="00E46E80">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1.31 (1.06-1.61)</w:t>
            </w:r>
          </w:p>
        </w:tc>
      </w:tr>
      <w:tr w:rsidR="00FE1A78" w:rsidRPr="006D05DC">
        <w:trPr>
          <w:trHeight w:val="300"/>
        </w:trPr>
        <w:tc>
          <w:tcPr>
            <w:cnfStyle w:val="001000000000"/>
            <w:tcW w:w="1175" w:type="pct"/>
            <w:noWrap/>
          </w:tcPr>
          <w:p w:rsidR="00FE1A78" w:rsidRPr="008D449E" w:rsidRDefault="00FE1A78" w:rsidP="00E46E80">
            <w:pPr>
              <w:rPr>
                <w:rFonts w:ascii="Arial Narrow" w:eastAsia="Times New Roman" w:hAnsi="Arial Narrow" w:cs="Arial"/>
                <w:b w:val="0"/>
                <w:bCs w:val="0"/>
                <w:color w:val="000000"/>
                <w:sz w:val="20"/>
                <w:szCs w:val="20"/>
                <w:lang w:eastAsia="es-ES"/>
              </w:rPr>
            </w:pPr>
            <w:r w:rsidRPr="008D449E">
              <w:rPr>
                <w:rFonts w:ascii="Arial Narrow" w:eastAsia="Times New Roman" w:hAnsi="Arial Narrow" w:cs="Arial"/>
                <w:b w:val="0"/>
                <w:bCs w:val="0"/>
                <w:color w:val="000000"/>
                <w:sz w:val="20"/>
                <w:szCs w:val="20"/>
                <w:lang w:eastAsia="es-ES"/>
              </w:rPr>
              <w:t>5-6</w:t>
            </w:r>
          </w:p>
        </w:tc>
        <w:tc>
          <w:tcPr>
            <w:tcW w:w="827"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5 (0.4)</w:t>
            </w:r>
          </w:p>
        </w:tc>
        <w:tc>
          <w:tcPr>
            <w:tcW w:w="670"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2 (0.3)</w:t>
            </w:r>
          </w:p>
        </w:tc>
        <w:tc>
          <w:tcPr>
            <w:tcW w:w="823" w:type="pct"/>
            <w:noWrap/>
          </w:tcPr>
          <w:p w:rsidR="00FE1A78" w:rsidRPr="008D449E" w:rsidRDefault="00FE1A78" w:rsidP="00E46E80">
            <w:pPr>
              <w:cnfStyle w:val="000000000000"/>
              <w:rPr>
                <w:rFonts w:ascii="Arial Narrow" w:eastAsia="Times New Roman" w:hAnsi="Arial Narrow" w:cs="Arial"/>
                <w:color w:val="000000"/>
                <w:sz w:val="20"/>
                <w:szCs w:val="20"/>
                <w:lang w:eastAsia="es-ES"/>
              </w:rPr>
            </w:pPr>
            <w:r w:rsidRPr="008D449E">
              <w:rPr>
                <w:rFonts w:ascii="Arial Narrow" w:eastAsia="Times New Roman" w:hAnsi="Arial Narrow" w:cs="Arial"/>
                <w:color w:val="000000"/>
                <w:sz w:val="20"/>
                <w:szCs w:val="20"/>
                <w:lang w:eastAsia="es-ES"/>
              </w:rPr>
              <w:t>1.87 (1.52-2.31)</w:t>
            </w:r>
          </w:p>
        </w:tc>
        <w:tc>
          <w:tcPr>
            <w:tcW w:w="752" w:type="pct"/>
            <w:noWrap/>
          </w:tcPr>
          <w:p w:rsidR="00FE1A78" w:rsidRPr="00C1161D" w:rsidRDefault="00FE1A78" w:rsidP="00E46E80">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1.55 (1.25-1.91)</w:t>
            </w:r>
          </w:p>
        </w:tc>
        <w:tc>
          <w:tcPr>
            <w:tcW w:w="753" w:type="pct"/>
            <w:noWrap/>
          </w:tcPr>
          <w:p w:rsidR="00FE1A78" w:rsidRPr="00C1161D" w:rsidRDefault="00FE1A78" w:rsidP="00E46E80">
            <w:pPr>
              <w:cnfStyle w:val="000000000000"/>
              <w:rPr>
                <w:rFonts w:ascii="Arial Narrow" w:eastAsia="Times New Roman" w:hAnsi="Arial Narrow" w:cs="Arial"/>
                <w:color w:val="000000"/>
                <w:sz w:val="20"/>
                <w:szCs w:val="20"/>
                <w:lang w:eastAsia="es-ES"/>
              </w:rPr>
            </w:pPr>
            <w:r w:rsidRPr="00C1161D">
              <w:rPr>
                <w:rFonts w:ascii="Arial Narrow" w:eastAsia="Times New Roman" w:hAnsi="Arial Narrow" w:cs="Arial"/>
                <w:color w:val="000000"/>
                <w:sz w:val="20"/>
                <w:szCs w:val="20"/>
                <w:lang w:eastAsia="es-ES"/>
              </w:rPr>
              <w:t>1.51 (1.22-1.87)</w:t>
            </w:r>
          </w:p>
        </w:tc>
      </w:tr>
      <w:tr w:rsidR="00FE1A78" w:rsidRPr="006D05DC">
        <w:trPr>
          <w:trHeight w:val="156"/>
        </w:trPr>
        <w:tc>
          <w:tcPr>
            <w:cnfStyle w:val="001000000000"/>
            <w:tcW w:w="1175" w:type="pct"/>
            <w:noWrap/>
          </w:tcPr>
          <w:p w:rsidR="00FE1A78" w:rsidRPr="00D90E16" w:rsidRDefault="00FE1A78" w:rsidP="00E46E80">
            <w:pPr>
              <w:rPr>
                <w:rFonts w:ascii="Arial Narrow" w:eastAsia="Times New Roman" w:hAnsi="Arial Narrow" w:cs="Arial"/>
                <w:bCs w:val="0"/>
                <w:color w:val="000000"/>
                <w:sz w:val="20"/>
                <w:szCs w:val="20"/>
                <w:highlight w:val="yellow"/>
                <w:lang w:eastAsia="es-ES"/>
              </w:rPr>
            </w:pPr>
          </w:p>
        </w:tc>
        <w:tc>
          <w:tcPr>
            <w:tcW w:w="827" w:type="pct"/>
            <w:noWrap/>
          </w:tcPr>
          <w:p w:rsidR="00FE1A78" w:rsidRPr="00D90E16" w:rsidRDefault="00FE1A78" w:rsidP="00E46E80">
            <w:pPr>
              <w:cnfStyle w:val="000000000000"/>
              <w:rPr>
                <w:rFonts w:ascii="Arial Narrow" w:eastAsia="Times New Roman" w:hAnsi="Arial Narrow" w:cs="Arial"/>
                <w:color w:val="000000"/>
                <w:sz w:val="20"/>
                <w:szCs w:val="20"/>
                <w:highlight w:val="yellow"/>
                <w:lang w:eastAsia="es-ES"/>
              </w:rPr>
            </w:pPr>
          </w:p>
        </w:tc>
        <w:tc>
          <w:tcPr>
            <w:tcW w:w="670" w:type="pct"/>
            <w:noWrap/>
          </w:tcPr>
          <w:p w:rsidR="00FE1A78" w:rsidRPr="00D90E16" w:rsidRDefault="00FE1A78" w:rsidP="00E46E80">
            <w:pPr>
              <w:cnfStyle w:val="000000000000"/>
              <w:rPr>
                <w:rFonts w:ascii="Arial Narrow" w:eastAsia="Times New Roman" w:hAnsi="Arial Narrow" w:cs="Arial"/>
                <w:color w:val="000000"/>
                <w:sz w:val="20"/>
                <w:szCs w:val="20"/>
                <w:highlight w:val="yellow"/>
                <w:lang w:eastAsia="es-ES"/>
              </w:rPr>
            </w:pPr>
          </w:p>
        </w:tc>
        <w:tc>
          <w:tcPr>
            <w:tcW w:w="823" w:type="pct"/>
            <w:noWrap/>
          </w:tcPr>
          <w:p w:rsidR="00FE1A78" w:rsidRPr="00D90E16" w:rsidRDefault="00FE1A78" w:rsidP="00E46E80">
            <w:pPr>
              <w:cnfStyle w:val="000000000000"/>
              <w:rPr>
                <w:rFonts w:ascii="Arial Narrow" w:eastAsia="Times New Roman" w:hAnsi="Arial Narrow" w:cs="Arial"/>
                <w:color w:val="000000"/>
                <w:sz w:val="20"/>
                <w:szCs w:val="20"/>
                <w:highlight w:val="yellow"/>
                <w:lang w:eastAsia="es-ES"/>
              </w:rPr>
            </w:pPr>
          </w:p>
        </w:tc>
        <w:tc>
          <w:tcPr>
            <w:tcW w:w="752" w:type="pct"/>
            <w:noWrap/>
          </w:tcPr>
          <w:p w:rsidR="00FE1A78" w:rsidRPr="00D90E16" w:rsidRDefault="00FE1A78" w:rsidP="00E46E80">
            <w:pPr>
              <w:cnfStyle w:val="000000000000"/>
              <w:rPr>
                <w:rFonts w:ascii="Arial Narrow" w:eastAsia="Times New Roman" w:hAnsi="Arial Narrow" w:cs="Arial"/>
                <w:color w:val="000000"/>
                <w:sz w:val="20"/>
                <w:szCs w:val="20"/>
                <w:highlight w:val="yellow"/>
                <w:lang w:eastAsia="es-ES"/>
              </w:rPr>
            </w:pPr>
          </w:p>
        </w:tc>
        <w:tc>
          <w:tcPr>
            <w:tcW w:w="753" w:type="pct"/>
            <w:noWrap/>
          </w:tcPr>
          <w:p w:rsidR="00FE1A78" w:rsidRPr="00D90E16" w:rsidRDefault="00FE1A78" w:rsidP="00E46E80">
            <w:pPr>
              <w:cnfStyle w:val="000000000000"/>
              <w:rPr>
                <w:rFonts w:ascii="Arial Narrow" w:eastAsia="Times New Roman" w:hAnsi="Arial Narrow" w:cs="Arial"/>
                <w:i/>
                <w:color w:val="000000"/>
                <w:sz w:val="20"/>
                <w:szCs w:val="20"/>
                <w:highlight w:val="yellow"/>
                <w:lang w:eastAsia="es-ES"/>
              </w:rPr>
            </w:pPr>
            <w:r w:rsidRPr="00C1161D">
              <w:rPr>
                <w:rFonts w:ascii="Arial Narrow" w:eastAsia="Times New Roman" w:hAnsi="Arial Narrow" w:cs="Arial"/>
                <w:i/>
                <w:color w:val="000000"/>
                <w:sz w:val="20"/>
                <w:szCs w:val="20"/>
                <w:lang w:eastAsia="es-ES"/>
              </w:rPr>
              <w:t>p-trend:&lt;0.001</w:t>
            </w:r>
          </w:p>
        </w:tc>
      </w:tr>
      <w:tr w:rsidR="00FE1A78" w:rsidRPr="006D05DC">
        <w:trPr>
          <w:trHeight w:val="300"/>
        </w:trPr>
        <w:tc>
          <w:tcPr>
            <w:cnfStyle w:val="001000000000"/>
            <w:tcW w:w="5000" w:type="pct"/>
            <w:gridSpan w:val="6"/>
            <w:shd w:val="clear" w:color="auto" w:fill="FFFFFF" w:themeFill="background1"/>
            <w:noWrap/>
          </w:tcPr>
          <w:p w:rsidR="00FE1A78" w:rsidRPr="00E71B45" w:rsidRDefault="00FE1A78" w:rsidP="00E71B45">
            <w:pPr>
              <w:rPr>
                <w:rFonts w:ascii="Arial Narrow" w:eastAsia="Times New Roman" w:hAnsi="Arial Narrow" w:cs="Times New Roman"/>
                <w:b w:val="0"/>
                <w:bCs w:val="0"/>
                <w:i/>
                <w:iCs/>
                <w:color w:val="000000"/>
                <w:sz w:val="20"/>
                <w:szCs w:val="20"/>
                <w:lang w:eastAsia="es-ES"/>
              </w:rPr>
            </w:pPr>
            <w:r>
              <w:rPr>
                <w:rFonts w:ascii="Arial Narrow" w:eastAsia="Times New Roman" w:hAnsi="Arial Narrow" w:cs="Times New Roman"/>
                <w:i/>
                <w:iCs/>
                <w:color w:val="000000"/>
                <w:sz w:val="20"/>
                <w:szCs w:val="20"/>
                <w:lang w:eastAsia="es-ES"/>
              </w:rPr>
              <w:t>FH Asthma (FHAS)</w:t>
            </w:r>
            <w:r w:rsidRPr="00DD39C8">
              <w:rPr>
                <w:rFonts w:ascii="Arial Narrow" w:eastAsia="Times New Roman" w:hAnsi="Arial Narrow" w:cs="Arial"/>
                <w:bCs w:val="0"/>
                <w:color w:val="000000"/>
                <w:sz w:val="20"/>
                <w:szCs w:val="20"/>
                <w:vertAlign w:val="superscript"/>
                <w:lang w:eastAsia="es-ES"/>
              </w:rPr>
              <w:t xml:space="preserve"> ¶</w:t>
            </w:r>
          </w:p>
        </w:tc>
      </w:tr>
      <w:tr w:rsidR="00FE1A78" w:rsidRPr="006D05DC">
        <w:trPr>
          <w:trHeight w:val="300"/>
        </w:trPr>
        <w:tc>
          <w:tcPr>
            <w:cnfStyle w:val="001000000000"/>
            <w:tcW w:w="1175" w:type="pct"/>
            <w:shd w:val="clear" w:color="auto" w:fill="FFFFFF" w:themeFill="background1"/>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No (-)</w:t>
            </w:r>
          </w:p>
        </w:tc>
        <w:tc>
          <w:tcPr>
            <w:tcW w:w="827"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954 (75.8)</w:t>
            </w:r>
          </w:p>
        </w:tc>
        <w:tc>
          <w:tcPr>
            <w:tcW w:w="670"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623 (77.9)</w:t>
            </w:r>
          </w:p>
        </w:tc>
        <w:tc>
          <w:tcPr>
            <w:tcW w:w="82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2"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r>
      <w:tr w:rsidR="00FE1A78" w:rsidRPr="006D05DC">
        <w:trPr>
          <w:trHeight w:val="300"/>
        </w:trPr>
        <w:tc>
          <w:tcPr>
            <w:cnfStyle w:val="001000000000"/>
            <w:tcW w:w="1175" w:type="pct"/>
            <w:shd w:val="clear" w:color="auto" w:fill="FFFFFF" w:themeFill="background1"/>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Yes (+)</w:t>
            </w:r>
          </w:p>
        </w:tc>
        <w:tc>
          <w:tcPr>
            <w:tcW w:w="827" w:type="pct"/>
            <w:shd w:val="clear" w:color="auto" w:fill="FFFFFF" w:themeFill="background1"/>
            <w:noWrap/>
          </w:tcPr>
          <w:p w:rsidR="00FE1A78" w:rsidRPr="007E5054" w:rsidRDefault="00FE1A78" w:rsidP="003076A7">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304 (24.2)</w:t>
            </w:r>
          </w:p>
        </w:tc>
        <w:tc>
          <w:tcPr>
            <w:tcW w:w="670"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177 (22.1)</w:t>
            </w:r>
          </w:p>
        </w:tc>
        <w:tc>
          <w:tcPr>
            <w:tcW w:w="82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1.11 (0.89-1.37)</w:t>
            </w:r>
          </w:p>
        </w:tc>
        <w:tc>
          <w:tcPr>
            <w:tcW w:w="752"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1.07 (0.84-1.33)</w:t>
            </w:r>
          </w:p>
        </w:tc>
        <w:tc>
          <w:tcPr>
            <w:tcW w:w="75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1.06 (0.84-1.33)</w:t>
            </w:r>
          </w:p>
        </w:tc>
      </w:tr>
      <w:tr w:rsidR="00FE1A78" w:rsidRPr="006D05DC">
        <w:trPr>
          <w:trHeight w:val="300"/>
        </w:trPr>
        <w:tc>
          <w:tcPr>
            <w:cnfStyle w:val="001000000000"/>
            <w:tcW w:w="5000" w:type="pct"/>
            <w:gridSpan w:val="6"/>
            <w:shd w:val="clear" w:color="auto" w:fill="FFFFFF" w:themeFill="background1"/>
            <w:noWrap/>
          </w:tcPr>
          <w:p w:rsidR="00FE1A78" w:rsidRPr="00DD39C8" w:rsidRDefault="00FE1A78" w:rsidP="00E71B45">
            <w:pPr>
              <w:rPr>
                <w:rFonts w:ascii="Arial Narrow" w:eastAsia="Times New Roman" w:hAnsi="Arial Narrow" w:cs="Arial"/>
                <w:color w:val="000000"/>
                <w:sz w:val="20"/>
                <w:szCs w:val="20"/>
                <w:lang w:eastAsia="es-ES"/>
              </w:rPr>
            </w:pPr>
            <w:r w:rsidRPr="00DD39C8">
              <w:rPr>
                <w:rFonts w:ascii="Arial Narrow" w:eastAsia="Times New Roman" w:hAnsi="Arial Narrow" w:cs="Times New Roman"/>
                <w:iCs/>
                <w:color w:val="000000"/>
                <w:sz w:val="20"/>
                <w:szCs w:val="20"/>
                <w:lang w:eastAsia="es-ES"/>
              </w:rPr>
              <w:t>FH Allergies (FHAL)</w:t>
            </w:r>
            <w:r w:rsidRPr="00DD39C8">
              <w:rPr>
                <w:rFonts w:ascii="Arial Narrow" w:eastAsia="Times New Roman" w:hAnsi="Arial Narrow" w:cs="Arial"/>
                <w:bCs w:val="0"/>
                <w:color w:val="000000"/>
                <w:sz w:val="20"/>
                <w:szCs w:val="20"/>
                <w:vertAlign w:val="superscript"/>
                <w:lang w:eastAsia="es-ES"/>
              </w:rPr>
              <w:t xml:space="preserve"> ¶</w:t>
            </w:r>
          </w:p>
        </w:tc>
      </w:tr>
      <w:tr w:rsidR="00FE1A78" w:rsidRPr="006D05DC">
        <w:trPr>
          <w:trHeight w:val="300"/>
        </w:trPr>
        <w:tc>
          <w:tcPr>
            <w:cnfStyle w:val="001000000000"/>
            <w:tcW w:w="1175" w:type="pct"/>
            <w:shd w:val="clear" w:color="auto" w:fill="FFFFFF" w:themeFill="background1"/>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No (-)</w:t>
            </w:r>
          </w:p>
        </w:tc>
        <w:tc>
          <w:tcPr>
            <w:tcW w:w="827" w:type="pct"/>
            <w:shd w:val="clear" w:color="auto" w:fill="FFFFFF" w:themeFill="background1"/>
            <w:noWrap/>
          </w:tcPr>
          <w:p w:rsidR="00FE1A78" w:rsidRPr="007E5054" w:rsidRDefault="00FE1A78" w:rsidP="003076A7">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869 (69.1)</w:t>
            </w:r>
          </w:p>
        </w:tc>
        <w:tc>
          <w:tcPr>
            <w:tcW w:w="670"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569 (71.1)</w:t>
            </w:r>
          </w:p>
        </w:tc>
        <w:tc>
          <w:tcPr>
            <w:tcW w:w="82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2"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r>
      <w:tr w:rsidR="00FE1A78" w:rsidRPr="006D05DC">
        <w:trPr>
          <w:trHeight w:val="300"/>
        </w:trPr>
        <w:tc>
          <w:tcPr>
            <w:cnfStyle w:val="001000000000"/>
            <w:tcW w:w="1175" w:type="pct"/>
            <w:shd w:val="clear" w:color="auto" w:fill="FFFFFF" w:themeFill="background1"/>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Yes (+)</w:t>
            </w:r>
          </w:p>
        </w:tc>
        <w:tc>
          <w:tcPr>
            <w:tcW w:w="827"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389 (30.9)</w:t>
            </w:r>
          </w:p>
        </w:tc>
        <w:tc>
          <w:tcPr>
            <w:tcW w:w="670"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231 (28.9)</w:t>
            </w:r>
          </w:p>
        </w:tc>
        <w:tc>
          <w:tcPr>
            <w:tcW w:w="82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1.11 (0.91-1.35)</w:t>
            </w:r>
          </w:p>
        </w:tc>
        <w:tc>
          <w:tcPr>
            <w:tcW w:w="752"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1.06 (0.86-1.30)</w:t>
            </w:r>
          </w:p>
        </w:tc>
        <w:tc>
          <w:tcPr>
            <w:tcW w:w="75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1.06 (0.95-1.30)</w:t>
            </w:r>
          </w:p>
        </w:tc>
      </w:tr>
      <w:tr w:rsidR="00FE1A78" w:rsidRPr="006D05DC">
        <w:trPr>
          <w:trHeight w:val="300"/>
        </w:trPr>
        <w:tc>
          <w:tcPr>
            <w:cnfStyle w:val="001000000000"/>
            <w:tcW w:w="5000" w:type="pct"/>
            <w:gridSpan w:val="6"/>
            <w:shd w:val="clear" w:color="auto" w:fill="FFFFFF" w:themeFill="background1"/>
            <w:noWrap/>
          </w:tcPr>
          <w:p w:rsidR="00FE1A78" w:rsidRPr="00DD39C8" w:rsidRDefault="00FE1A78" w:rsidP="00E71B45">
            <w:pPr>
              <w:rPr>
                <w:rFonts w:ascii="Arial Narrow" w:eastAsia="Times New Roman" w:hAnsi="Arial Narrow" w:cs="Arial"/>
                <w:color w:val="000000"/>
                <w:sz w:val="20"/>
                <w:szCs w:val="20"/>
                <w:lang w:eastAsia="es-ES"/>
              </w:rPr>
            </w:pPr>
            <w:r w:rsidRPr="00DD39C8">
              <w:rPr>
                <w:rFonts w:ascii="Arial Narrow" w:eastAsia="Times New Roman" w:hAnsi="Arial Narrow" w:cs="Times New Roman"/>
                <w:iCs/>
                <w:color w:val="000000"/>
                <w:sz w:val="20"/>
                <w:szCs w:val="20"/>
                <w:lang w:eastAsia="es-ES"/>
              </w:rPr>
              <w:t>FH Cystic Fibrosis (FHCF)</w:t>
            </w:r>
            <w:r w:rsidRPr="00DD39C8">
              <w:rPr>
                <w:rFonts w:ascii="Arial Narrow" w:eastAsia="Times New Roman" w:hAnsi="Arial Narrow" w:cs="Arial"/>
                <w:bCs w:val="0"/>
                <w:color w:val="000000"/>
                <w:sz w:val="20"/>
                <w:szCs w:val="20"/>
                <w:vertAlign w:val="superscript"/>
                <w:lang w:eastAsia="es-ES"/>
              </w:rPr>
              <w:t xml:space="preserve"> ¶</w:t>
            </w:r>
          </w:p>
        </w:tc>
      </w:tr>
      <w:tr w:rsidR="00FE1A78" w:rsidRPr="006D05DC">
        <w:trPr>
          <w:trHeight w:val="300"/>
        </w:trPr>
        <w:tc>
          <w:tcPr>
            <w:cnfStyle w:val="001000000000"/>
            <w:tcW w:w="1175" w:type="pct"/>
            <w:shd w:val="clear" w:color="auto" w:fill="FFFFFF" w:themeFill="background1"/>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No (-)</w:t>
            </w:r>
          </w:p>
        </w:tc>
        <w:tc>
          <w:tcPr>
            <w:tcW w:w="827"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1244 (98.9)</w:t>
            </w:r>
          </w:p>
        </w:tc>
        <w:tc>
          <w:tcPr>
            <w:tcW w:w="670"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793 (99.1)</w:t>
            </w:r>
          </w:p>
        </w:tc>
        <w:tc>
          <w:tcPr>
            <w:tcW w:w="82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2"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r>
      <w:tr w:rsidR="00FE1A78" w:rsidRPr="006D05DC">
        <w:trPr>
          <w:trHeight w:val="300"/>
        </w:trPr>
        <w:tc>
          <w:tcPr>
            <w:cnfStyle w:val="001000000000"/>
            <w:tcW w:w="1175" w:type="pct"/>
            <w:shd w:val="clear" w:color="auto" w:fill="FFFFFF" w:themeFill="background1"/>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Yes (+)</w:t>
            </w:r>
          </w:p>
        </w:tc>
        <w:tc>
          <w:tcPr>
            <w:tcW w:w="827"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14 (1.1)</w:t>
            </w:r>
          </w:p>
        </w:tc>
        <w:tc>
          <w:tcPr>
            <w:tcW w:w="670" w:type="pct"/>
            <w:shd w:val="clear" w:color="auto" w:fill="FFFFFF" w:themeFill="background1"/>
            <w:noWrap/>
          </w:tcPr>
          <w:p w:rsidR="00FE1A78" w:rsidRPr="007E5054" w:rsidRDefault="00FE1A78" w:rsidP="00E71B45">
            <w:pPr>
              <w:cnfStyle w:val="000000000000"/>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7 (0.9)</w:t>
            </w:r>
          </w:p>
        </w:tc>
        <w:tc>
          <w:tcPr>
            <w:tcW w:w="82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1.28 (0.36-3.23)</w:t>
            </w:r>
          </w:p>
        </w:tc>
        <w:tc>
          <w:tcPr>
            <w:tcW w:w="752"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1.41 (0.47-3.60)</w:t>
            </w:r>
          </w:p>
        </w:tc>
        <w:tc>
          <w:tcPr>
            <w:tcW w:w="753" w:type="pct"/>
            <w:shd w:val="clear" w:color="auto" w:fill="FFFFFF" w:themeFill="background1"/>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1.40 (0.47-3.58)</w:t>
            </w:r>
          </w:p>
        </w:tc>
      </w:tr>
      <w:tr w:rsidR="00FE1A78" w:rsidRPr="005707BD">
        <w:trPr>
          <w:trHeight w:val="300"/>
        </w:trPr>
        <w:tc>
          <w:tcPr>
            <w:cnfStyle w:val="001000000000"/>
            <w:tcW w:w="5000" w:type="pct"/>
            <w:gridSpan w:val="6"/>
            <w:shd w:val="clear" w:color="auto" w:fill="FFFFFF" w:themeFill="background1"/>
            <w:noWrap/>
          </w:tcPr>
          <w:p w:rsidR="00FE1A78" w:rsidRPr="00DD39C8" w:rsidRDefault="00FE1A78" w:rsidP="00E71B45">
            <w:pPr>
              <w:rPr>
                <w:rFonts w:ascii="Arial Narrow" w:eastAsia="Times New Roman" w:hAnsi="Arial Narrow" w:cs="Arial"/>
                <w:color w:val="000000"/>
                <w:sz w:val="20"/>
                <w:szCs w:val="20"/>
                <w:lang w:val="en-US" w:eastAsia="es-ES"/>
              </w:rPr>
            </w:pPr>
            <w:r w:rsidRPr="00DD39C8">
              <w:rPr>
                <w:rFonts w:ascii="Arial Narrow" w:eastAsia="Times New Roman" w:hAnsi="Arial Narrow" w:cs="Times New Roman"/>
                <w:iCs/>
                <w:color w:val="000000"/>
                <w:sz w:val="20"/>
                <w:szCs w:val="20"/>
                <w:lang w:val="en-US" w:eastAsia="es-ES"/>
              </w:rPr>
              <w:t>FH Chronic Pancreatitis (</w:t>
            </w:r>
            <w:proofErr w:type="gramStart"/>
            <w:r w:rsidRPr="00DD39C8">
              <w:rPr>
                <w:rFonts w:ascii="Arial Narrow" w:eastAsia="Times New Roman" w:hAnsi="Arial Narrow" w:cs="Times New Roman"/>
                <w:iCs/>
                <w:color w:val="000000"/>
                <w:sz w:val="20"/>
                <w:szCs w:val="20"/>
                <w:lang w:val="en-US" w:eastAsia="es-ES"/>
              </w:rPr>
              <w:t>FHCP)</w:t>
            </w:r>
            <w:r w:rsidRPr="00DD39C8">
              <w:rPr>
                <w:rFonts w:ascii="Arial Narrow" w:eastAsia="Times New Roman" w:hAnsi="Arial Narrow" w:cs="Times New Roman"/>
                <w:iCs/>
                <w:color w:val="000000"/>
                <w:sz w:val="20"/>
                <w:szCs w:val="20"/>
                <w:vertAlign w:val="superscript"/>
                <w:lang w:eastAsia="es-ES"/>
              </w:rPr>
              <w:t>π</w:t>
            </w:r>
            <w:proofErr w:type="gramEnd"/>
          </w:p>
        </w:tc>
      </w:tr>
      <w:tr w:rsidR="00FE1A78" w:rsidRPr="006D05DC" w:rsidTr="00983533">
        <w:trPr>
          <w:trHeight w:val="300"/>
        </w:trPr>
        <w:tc>
          <w:tcPr>
            <w:cnfStyle w:val="001000000000"/>
            <w:tcW w:w="1175" w:type="pct"/>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No (-)</w:t>
            </w:r>
          </w:p>
        </w:tc>
        <w:tc>
          <w:tcPr>
            <w:tcW w:w="827" w:type="pct"/>
            <w:noWrap/>
          </w:tcPr>
          <w:p w:rsidR="00FE1A78" w:rsidRPr="007E5054" w:rsidRDefault="00FE1A78" w:rsidP="00A92D87">
            <w:pPr>
              <w:cnfStyle w:val="000000000000"/>
              <w:rPr>
                <w:rFonts w:ascii="Arial Narrow" w:eastAsia="Times New Roman" w:hAnsi="Arial Narrow" w:cs="Times New Roman"/>
                <w:sz w:val="20"/>
                <w:szCs w:val="20"/>
                <w:lang w:eastAsia="es-ES"/>
              </w:rPr>
            </w:pPr>
            <w:r w:rsidRPr="007E5054">
              <w:rPr>
                <w:rFonts w:ascii="Arial Narrow" w:eastAsia="Times New Roman" w:hAnsi="Arial Narrow" w:cs="Times New Roman"/>
                <w:sz w:val="20"/>
                <w:szCs w:val="20"/>
                <w:lang w:eastAsia="es-ES"/>
              </w:rPr>
              <w:t>13</w:t>
            </w:r>
            <w:r>
              <w:rPr>
                <w:rFonts w:ascii="Arial Narrow" w:eastAsia="Times New Roman" w:hAnsi="Arial Narrow" w:cs="Times New Roman"/>
                <w:sz w:val="20"/>
                <w:szCs w:val="20"/>
                <w:lang w:eastAsia="es-ES"/>
              </w:rPr>
              <w:t>82</w:t>
            </w:r>
            <w:r w:rsidRPr="007E5054">
              <w:rPr>
                <w:rFonts w:ascii="Arial Narrow" w:eastAsia="Times New Roman" w:hAnsi="Arial Narrow" w:cs="Times New Roman"/>
                <w:sz w:val="20"/>
                <w:szCs w:val="20"/>
                <w:lang w:eastAsia="es-ES"/>
              </w:rPr>
              <w:t xml:space="preserve"> (</w:t>
            </w:r>
            <w:r>
              <w:rPr>
                <w:rFonts w:ascii="Arial Narrow" w:eastAsia="Times New Roman" w:hAnsi="Arial Narrow" w:cs="Times New Roman"/>
                <w:sz w:val="20"/>
                <w:szCs w:val="20"/>
                <w:lang w:eastAsia="es-ES"/>
              </w:rPr>
              <w:t>96.6</w:t>
            </w:r>
            <w:r w:rsidRPr="007E5054">
              <w:rPr>
                <w:rFonts w:ascii="Arial Narrow" w:eastAsia="Times New Roman" w:hAnsi="Arial Narrow" w:cs="Times New Roman"/>
                <w:sz w:val="20"/>
                <w:szCs w:val="20"/>
                <w:lang w:eastAsia="es-ES"/>
              </w:rPr>
              <w:t>)</w:t>
            </w:r>
          </w:p>
        </w:tc>
        <w:tc>
          <w:tcPr>
            <w:tcW w:w="670" w:type="pct"/>
            <w:noWrap/>
          </w:tcPr>
          <w:p w:rsidR="00FE1A78" w:rsidRPr="007E5054" w:rsidRDefault="00FE1A78" w:rsidP="00A92D87">
            <w:pPr>
              <w:cnfStyle w:val="000000000000"/>
              <w:rPr>
                <w:rFonts w:ascii="Arial Narrow" w:eastAsia="Times New Roman" w:hAnsi="Arial Narrow" w:cs="Times New Roman"/>
                <w:sz w:val="20"/>
                <w:szCs w:val="20"/>
                <w:lang w:eastAsia="es-ES"/>
              </w:rPr>
            </w:pPr>
            <w:r w:rsidRPr="007E5054">
              <w:rPr>
                <w:rFonts w:ascii="Arial Narrow" w:eastAsia="Times New Roman" w:hAnsi="Arial Narrow" w:cs="Times New Roman"/>
                <w:sz w:val="20"/>
                <w:szCs w:val="20"/>
                <w:lang w:eastAsia="es-ES"/>
              </w:rPr>
              <w:t>10</w:t>
            </w:r>
            <w:r>
              <w:rPr>
                <w:rFonts w:ascii="Arial Narrow" w:eastAsia="Times New Roman" w:hAnsi="Arial Narrow" w:cs="Times New Roman"/>
                <w:sz w:val="20"/>
                <w:szCs w:val="20"/>
                <w:lang w:eastAsia="es-ES"/>
              </w:rPr>
              <w:t>57</w:t>
            </w:r>
            <w:r w:rsidRPr="007E5054">
              <w:rPr>
                <w:rFonts w:ascii="Arial Narrow" w:eastAsia="Times New Roman" w:hAnsi="Arial Narrow" w:cs="Times New Roman"/>
                <w:sz w:val="20"/>
                <w:szCs w:val="20"/>
                <w:lang w:eastAsia="es-ES"/>
              </w:rPr>
              <w:t xml:space="preserve"> (9</w:t>
            </w:r>
            <w:r>
              <w:rPr>
                <w:rFonts w:ascii="Arial Narrow" w:eastAsia="Times New Roman" w:hAnsi="Arial Narrow" w:cs="Times New Roman"/>
                <w:sz w:val="20"/>
                <w:szCs w:val="20"/>
                <w:lang w:eastAsia="es-ES"/>
              </w:rPr>
              <w:t>7.0</w:t>
            </w:r>
            <w:r w:rsidRPr="007E5054">
              <w:rPr>
                <w:rFonts w:ascii="Arial Narrow" w:eastAsia="Times New Roman" w:hAnsi="Arial Narrow" w:cs="Times New Roman"/>
                <w:sz w:val="20"/>
                <w:szCs w:val="20"/>
                <w:lang w:eastAsia="es-ES"/>
              </w:rPr>
              <w:t>)</w:t>
            </w:r>
          </w:p>
        </w:tc>
        <w:tc>
          <w:tcPr>
            <w:tcW w:w="823" w:type="pct"/>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2" w:type="pct"/>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c>
          <w:tcPr>
            <w:tcW w:w="753" w:type="pct"/>
            <w:noWrap/>
          </w:tcPr>
          <w:p w:rsidR="00FE1A78" w:rsidRPr="00DD39C8" w:rsidRDefault="00FE1A78" w:rsidP="00E71B45">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1.00 (Ref.)</w:t>
            </w:r>
          </w:p>
        </w:tc>
      </w:tr>
      <w:tr w:rsidR="00FE1A78" w:rsidRPr="006D05DC" w:rsidTr="00983533">
        <w:trPr>
          <w:trHeight w:val="300"/>
        </w:trPr>
        <w:tc>
          <w:tcPr>
            <w:cnfStyle w:val="001000000000"/>
            <w:tcW w:w="1175" w:type="pct"/>
            <w:tcBorders>
              <w:bottom w:val="single" w:sz="4" w:space="0" w:color="auto"/>
            </w:tcBorders>
            <w:noWrap/>
          </w:tcPr>
          <w:p w:rsidR="00FE1A78" w:rsidRPr="006D05DC" w:rsidRDefault="00FE1A78" w:rsidP="00E71B45">
            <w:pPr>
              <w:rPr>
                <w:rFonts w:ascii="Arial Narrow" w:eastAsia="Times New Roman" w:hAnsi="Arial Narrow" w:cs="Arial"/>
                <w:b w:val="0"/>
                <w:bCs w:val="0"/>
                <w:color w:val="000000"/>
                <w:sz w:val="20"/>
                <w:szCs w:val="20"/>
                <w:lang w:eastAsia="es-ES"/>
              </w:rPr>
            </w:pPr>
            <w:r>
              <w:rPr>
                <w:rFonts w:ascii="Arial Narrow" w:eastAsia="Times New Roman" w:hAnsi="Arial Narrow" w:cs="Arial"/>
                <w:b w:val="0"/>
                <w:bCs w:val="0"/>
                <w:color w:val="000000"/>
                <w:sz w:val="20"/>
                <w:szCs w:val="20"/>
                <w:lang w:eastAsia="es-ES"/>
              </w:rPr>
              <w:t>Yes (+)</w:t>
            </w:r>
          </w:p>
        </w:tc>
        <w:tc>
          <w:tcPr>
            <w:tcW w:w="827" w:type="pct"/>
            <w:tcBorders>
              <w:bottom w:val="single" w:sz="4" w:space="0" w:color="auto"/>
            </w:tcBorders>
            <w:noWrap/>
          </w:tcPr>
          <w:p w:rsidR="00FE1A78" w:rsidRPr="007E5054" w:rsidRDefault="00FE1A78" w:rsidP="00E71B45">
            <w:pPr>
              <w:cnfStyle w:val="000000000000"/>
              <w:rPr>
                <w:rFonts w:ascii="Arial Narrow" w:eastAsia="Times New Roman" w:hAnsi="Arial Narrow" w:cs="Times New Roman"/>
                <w:sz w:val="20"/>
                <w:szCs w:val="20"/>
                <w:lang w:eastAsia="es-ES"/>
              </w:rPr>
            </w:pPr>
            <w:r w:rsidRPr="007E5054">
              <w:rPr>
                <w:rFonts w:ascii="Arial Narrow" w:eastAsia="Times New Roman" w:hAnsi="Arial Narrow" w:cs="Times New Roman"/>
                <w:sz w:val="20"/>
                <w:szCs w:val="20"/>
                <w:lang w:eastAsia="es-ES"/>
              </w:rPr>
              <w:t>49 (3.4)</w:t>
            </w:r>
          </w:p>
        </w:tc>
        <w:tc>
          <w:tcPr>
            <w:tcW w:w="670" w:type="pct"/>
            <w:tcBorders>
              <w:bottom w:val="single" w:sz="4" w:space="0" w:color="auto"/>
            </w:tcBorders>
            <w:noWrap/>
          </w:tcPr>
          <w:p w:rsidR="00FE1A78" w:rsidRPr="007E5054" w:rsidRDefault="00FE1A78" w:rsidP="00E71B45">
            <w:pPr>
              <w:cnfStyle w:val="000000000000"/>
              <w:rPr>
                <w:rFonts w:ascii="Arial Narrow" w:eastAsia="Times New Roman" w:hAnsi="Arial Narrow" w:cs="Times New Roman"/>
                <w:sz w:val="20"/>
                <w:szCs w:val="20"/>
                <w:lang w:eastAsia="es-ES"/>
              </w:rPr>
            </w:pPr>
            <w:r w:rsidRPr="007E5054">
              <w:rPr>
                <w:rFonts w:ascii="Arial Narrow" w:eastAsia="Times New Roman" w:hAnsi="Arial Narrow" w:cs="Times New Roman"/>
                <w:sz w:val="20"/>
                <w:szCs w:val="20"/>
                <w:lang w:eastAsia="es-ES"/>
              </w:rPr>
              <w:t>33 (3.0)</w:t>
            </w:r>
          </w:p>
        </w:tc>
        <w:tc>
          <w:tcPr>
            <w:tcW w:w="823" w:type="pct"/>
            <w:tcBorders>
              <w:bottom w:val="single" w:sz="4" w:space="0" w:color="auto"/>
            </w:tcBorders>
            <w:noWrap/>
          </w:tcPr>
          <w:p w:rsidR="00FE1A78" w:rsidRPr="00DD39C8" w:rsidRDefault="00FE1A78" w:rsidP="00E71B45">
            <w:pPr>
              <w:cnfStyle w:val="000000000000"/>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1.19 (0.73</w:t>
            </w:r>
            <w:r w:rsidRPr="00DD39C8">
              <w:rPr>
                <w:rFonts w:ascii="Arial Narrow" w:eastAsia="Times New Roman" w:hAnsi="Arial Narrow" w:cs="Times New Roman"/>
                <w:sz w:val="20"/>
                <w:szCs w:val="20"/>
                <w:lang w:eastAsia="es-ES"/>
              </w:rPr>
              <w:t>-</w:t>
            </w:r>
            <w:r>
              <w:rPr>
                <w:rFonts w:ascii="Arial Narrow" w:eastAsia="Times New Roman" w:hAnsi="Arial Narrow" w:cs="Times New Roman"/>
                <w:sz w:val="20"/>
                <w:szCs w:val="20"/>
                <w:lang w:eastAsia="es-ES"/>
              </w:rPr>
              <w:t>1.90</w:t>
            </w:r>
            <w:r w:rsidRPr="00DD39C8">
              <w:rPr>
                <w:rFonts w:ascii="Arial Narrow" w:eastAsia="Times New Roman" w:hAnsi="Arial Narrow" w:cs="Times New Roman"/>
                <w:sz w:val="20"/>
                <w:szCs w:val="20"/>
                <w:lang w:eastAsia="es-ES"/>
              </w:rPr>
              <w:t>)</w:t>
            </w:r>
          </w:p>
        </w:tc>
        <w:tc>
          <w:tcPr>
            <w:tcW w:w="752" w:type="pct"/>
            <w:tcBorders>
              <w:bottom w:val="single" w:sz="4" w:space="0" w:color="auto"/>
            </w:tcBorders>
            <w:noWrap/>
          </w:tcPr>
          <w:p w:rsidR="00FE1A78" w:rsidRPr="00DD39C8" w:rsidRDefault="00FE1A78" w:rsidP="00FF0BB4">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w:t>
            </w:r>
            <w:r>
              <w:rPr>
                <w:rFonts w:ascii="Arial Narrow" w:eastAsia="Times New Roman" w:hAnsi="Arial Narrow" w:cs="Times New Roman"/>
                <w:sz w:val="20"/>
                <w:szCs w:val="20"/>
                <w:lang w:eastAsia="es-ES"/>
              </w:rPr>
              <w:t>4</w:t>
            </w:r>
            <w:r w:rsidRPr="00DD39C8">
              <w:rPr>
                <w:rFonts w:ascii="Arial Narrow" w:eastAsia="Times New Roman" w:hAnsi="Arial Narrow" w:cs="Times New Roman"/>
                <w:sz w:val="20"/>
                <w:szCs w:val="20"/>
                <w:lang w:eastAsia="es-ES"/>
              </w:rPr>
              <w:t xml:space="preserve"> (0.</w:t>
            </w:r>
            <w:r>
              <w:rPr>
                <w:rFonts w:ascii="Arial Narrow" w:eastAsia="Times New Roman" w:hAnsi="Arial Narrow" w:cs="Times New Roman"/>
                <w:sz w:val="20"/>
                <w:szCs w:val="20"/>
                <w:lang w:eastAsia="es-ES"/>
              </w:rPr>
              <w:t>56</w:t>
            </w:r>
            <w:r w:rsidRPr="00DD39C8">
              <w:rPr>
                <w:rFonts w:ascii="Arial Narrow" w:eastAsia="Times New Roman" w:hAnsi="Arial Narrow" w:cs="Times New Roman"/>
                <w:sz w:val="20"/>
                <w:szCs w:val="20"/>
                <w:lang w:eastAsia="es-ES"/>
              </w:rPr>
              <w:t>-1.</w:t>
            </w:r>
            <w:r>
              <w:rPr>
                <w:rFonts w:ascii="Arial Narrow" w:eastAsia="Times New Roman" w:hAnsi="Arial Narrow" w:cs="Times New Roman"/>
                <w:sz w:val="20"/>
                <w:szCs w:val="20"/>
                <w:lang w:eastAsia="es-ES"/>
              </w:rPr>
              <w:t>69</w:t>
            </w:r>
            <w:r w:rsidRPr="00DD39C8">
              <w:rPr>
                <w:rFonts w:ascii="Arial Narrow" w:eastAsia="Times New Roman" w:hAnsi="Arial Narrow" w:cs="Times New Roman"/>
                <w:sz w:val="20"/>
                <w:szCs w:val="20"/>
                <w:lang w:eastAsia="es-ES"/>
              </w:rPr>
              <w:t>)</w:t>
            </w:r>
          </w:p>
        </w:tc>
        <w:tc>
          <w:tcPr>
            <w:tcW w:w="753" w:type="pct"/>
            <w:tcBorders>
              <w:bottom w:val="single" w:sz="4" w:space="0" w:color="auto"/>
            </w:tcBorders>
            <w:noWrap/>
          </w:tcPr>
          <w:p w:rsidR="00FE1A78" w:rsidRPr="00DD39C8" w:rsidRDefault="00FE1A78" w:rsidP="00FF0BB4">
            <w:pPr>
              <w:cnfStyle w:val="000000000000"/>
              <w:rPr>
                <w:rFonts w:ascii="Arial Narrow" w:eastAsia="Times New Roman" w:hAnsi="Arial Narrow" w:cs="Times New Roman"/>
                <w:sz w:val="20"/>
                <w:szCs w:val="20"/>
                <w:lang w:eastAsia="es-ES"/>
              </w:rPr>
            </w:pPr>
            <w:r w:rsidRPr="00DD39C8">
              <w:rPr>
                <w:rFonts w:ascii="Arial Narrow" w:eastAsia="Times New Roman" w:hAnsi="Arial Narrow" w:cs="Times New Roman"/>
                <w:sz w:val="20"/>
                <w:szCs w:val="20"/>
                <w:lang w:eastAsia="es-ES"/>
              </w:rPr>
              <w:t>1.05 (0.</w:t>
            </w:r>
            <w:r>
              <w:rPr>
                <w:rFonts w:ascii="Arial Narrow" w:eastAsia="Times New Roman" w:hAnsi="Arial Narrow" w:cs="Times New Roman"/>
                <w:sz w:val="20"/>
                <w:szCs w:val="20"/>
                <w:lang w:eastAsia="es-ES"/>
              </w:rPr>
              <w:t>57</w:t>
            </w:r>
            <w:r w:rsidRPr="00DD39C8">
              <w:rPr>
                <w:rFonts w:ascii="Arial Narrow" w:eastAsia="Times New Roman" w:hAnsi="Arial Narrow" w:cs="Times New Roman"/>
                <w:sz w:val="20"/>
                <w:szCs w:val="20"/>
                <w:lang w:eastAsia="es-ES"/>
              </w:rPr>
              <w:t>-1.7</w:t>
            </w:r>
            <w:r>
              <w:rPr>
                <w:rFonts w:ascii="Arial Narrow" w:eastAsia="Times New Roman" w:hAnsi="Arial Narrow" w:cs="Times New Roman"/>
                <w:sz w:val="20"/>
                <w:szCs w:val="20"/>
                <w:lang w:eastAsia="es-ES"/>
              </w:rPr>
              <w:t>1</w:t>
            </w:r>
            <w:r w:rsidRPr="00DD39C8">
              <w:rPr>
                <w:rFonts w:ascii="Arial Narrow" w:eastAsia="Times New Roman" w:hAnsi="Arial Narrow" w:cs="Times New Roman"/>
                <w:sz w:val="20"/>
                <w:szCs w:val="20"/>
                <w:lang w:eastAsia="es-ES"/>
              </w:rPr>
              <w:t>)</w:t>
            </w:r>
          </w:p>
        </w:tc>
      </w:tr>
      <w:tr w:rsidR="00FE1A78" w:rsidRPr="00A26C77" w:rsidTr="00983533">
        <w:trPr>
          <w:trHeight w:val="207"/>
        </w:trPr>
        <w:tc>
          <w:tcPr>
            <w:cnfStyle w:val="001000000000"/>
            <w:tcW w:w="5000" w:type="pct"/>
            <w:gridSpan w:val="6"/>
            <w:tcBorders>
              <w:top w:val="single" w:sz="4" w:space="0" w:color="auto"/>
            </w:tcBorders>
            <w:noWrap/>
          </w:tcPr>
          <w:p w:rsidR="00FE1A78" w:rsidRDefault="00FE1A78" w:rsidP="00E71B45">
            <w:pPr>
              <w:rPr>
                <w:rFonts w:ascii="Arial Narrow" w:eastAsia="Times New Roman" w:hAnsi="Arial Narrow" w:cs="Times New Roman"/>
                <w:b w:val="0"/>
                <w:bCs w:val="0"/>
                <w:color w:val="000000"/>
                <w:sz w:val="20"/>
                <w:szCs w:val="20"/>
                <w:lang w:val="en-US" w:eastAsia="es-ES"/>
              </w:rPr>
            </w:pPr>
          </w:p>
          <w:p w:rsidR="00FE1A78" w:rsidRDefault="00FE1A78" w:rsidP="00E71B45">
            <w:pPr>
              <w:rPr>
                <w:rFonts w:ascii="Arial Narrow" w:eastAsia="Times New Roman" w:hAnsi="Arial Narrow" w:cs="Times New Roman"/>
                <w:b w:val="0"/>
                <w:color w:val="000000"/>
                <w:sz w:val="20"/>
                <w:szCs w:val="20"/>
                <w:lang w:val="en-US" w:eastAsia="es-ES"/>
              </w:rPr>
            </w:pPr>
            <w:r w:rsidRPr="00136AC1">
              <w:rPr>
                <w:rFonts w:ascii="Arial Narrow" w:eastAsia="Times New Roman" w:hAnsi="Arial Narrow" w:cs="Times New Roman"/>
                <w:b w:val="0"/>
                <w:bCs w:val="0"/>
                <w:color w:val="000000"/>
                <w:sz w:val="20"/>
                <w:szCs w:val="20"/>
                <w:lang w:val="en-US" w:eastAsia="es-ES"/>
              </w:rPr>
              <w:t xml:space="preserve">Model 1: </w:t>
            </w:r>
            <w:r w:rsidRPr="00136AC1">
              <w:rPr>
                <w:rFonts w:ascii="Arial Narrow" w:eastAsia="Times New Roman" w:hAnsi="Arial Narrow" w:cs="Times New Roman"/>
                <w:b w:val="0"/>
                <w:color w:val="000000"/>
                <w:sz w:val="20"/>
                <w:szCs w:val="20"/>
                <w:lang w:val="en-US" w:eastAsia="es-ES"/>
              </w:rPr>
              <w:t>sex</w:t>
            </w:r>
            <w:r>
              <w:rPr>
                <w:rFonts w:ascii="Arial Narrow" w:eastAsia="Times New Roman" w:hAnsi="Arial Narrow" w:cs="Times New Roman"/>
                <w:b w:val="0"/>
                <w:color w:val="000000"/>
                <w:sz w:val="20"/>
                <w:szCs w:val="20"/>
                <w:lang w:val="en-US" w:eastAsia="es-ES"/>
              </w:rPr>
              <w:t>-</w:t>
            </w:r>
            <w:r w:rsidRPr="00136AC1">
              <w:rPr>
                <w:rFonts w:ascii="Arial Narrow" w:eastAsia="Times New Roman" w:hAnsi="Arial Narrow" w:cs="Times New Roman"/>
                <w:b w:val="0"/>
                <w:color w:val="000000"/>
                <w:sz w:val="20"/>
                <w:szCs w:val="20"/>
                <w:lang w:val="en-US" w:eastAsia="es-ES"/>
              </w:rPr>
              <w:t xml:space="preserve">age and country-adjusted </w:t>
            </w:r>
            <w:proofErr w:type="spellStart"/>
            <w:r>
              <w:rPr>
                <w:rFonts w:ascii="Arial Narrow" w:eastAsia="Times New Roman" w:hAnsi="Arial Narrow" w:cs="Times New Roman"/>
                <w:b w:val="0"/>
                <w:color w:val="000000"/>
                <w:sz w:val="20"/>
                <w:szCs w:val="20"/>
                <w:lang w:val="en-US" w:eastAsia="es-ES"/>
              </w:rPr>
              <w:t>ORs</w:t>
            </w:r>
            <w:proofErr w:type="spellEnd"/>
            <w:r>
              <w:rPr>
                <w:rFonts w:ascii="Arial Narrow" w:eastAsia="Times New Roman" w:hAnsi="Arial Narrow" w:cs="Times New Roman"/>
                <w:b w:val="0"/>
                <w:color w:val="000000"/>
                <w:sz w:val="20"/>
                <w:szCs w:val="20"/>
                <w:lang w:val="en-US" w:eastAsia="es-ES"/>
              </w:rPr>
              <w:t>.</w:t>
            </w:r>
          </w:p>
          <w:p w:rsidR="00FE1A78" w:rsidRDefault="00FE1A78" w:rsidP="00E71B45">
            <w:pPr>
              <w:rPr>
                <w:rFonts w:ascii="Arial Narrow" w:eastAsia="Times New Roman" w:hAnsi="Arial Narrow" w:cs="Times New Roman"/>
                <w:b w:val="0"/>
                <w:color w:val="000000"/>
                <w:sz w:val="20"/>
                <w:szCs w:val="20"/>
                <w:lang w:val="en-US" w:eastAsia="es-ES"/>
              </w:rPr>
            </w:pPr>
            <w:r w:rsidRPr="00136AC1">
              <w:rPr>
                <w:rFonts w:ascii="Arial Narrow" w:eastAsia="Times New Roman" w:hAnsi="Arial Narrow" w:cs="Times New Roman"/>
                <w:b w:val="0"/>
                <w:color w:val="000000"/>
                <w:sz w:val="20"/>
                <w:szCs w:val="20"/>
                <w:lang w:val="en-US" w:eastAsia="es-ES"/>
              </w:rPr>
              <w:t>Model 2: additionally adjusted for smoking in pack-years (non-smokers</w:t>
            </w:r>
            <w:r>
              <w:rPr>
                <w:rFonts w:ascii="Arial Narrow" w:eastAsia="Times New Roman" w:hAnsi="Arial Narrow" w:cs="Times New Roman"/>
                <w:b w:val="0"/>
                <w:color w:val="000000"/>
                <w:sz w:val="20"/>
                <w:szCs w:val="20"/>
                <w:lang w:val="en-US" w:eastAsia="es-ES"/>
              </w:rPr>
              <w:t>-</w:t>
            </w:r>
            <w:r w:rsidRPr="00136AC1">
              <w:rPr>
                <w:rFonts w:ascii="Arial Narrow" w:eastAsia="Times New Roman" w:hAnsi="Arial Narrow" w:cs="Times New Roman"/>
                <w:b w:val="0"/>
                <w:color w:val="000000"/>
                <w:sz w:val="20"/>
                <w:szCs w:val="20"/>
                <w:lang w:val="en-US" w:eastAsia="es-ES"/>
              </w:rPr>
              <w:t xml:space="preserve">and </w:t>
            </w:r>
            <w:proofErr w:type="spellStart"/>
            <w:r w:rsidRPr="00136AC1">
              <w:rPr>
                <w:rFonts w:ascii="Arial Narrow" w:eastAsia="Times New Roman" w:hAnsi="Arial Narrow" w:cs="Times New Roman"/>
                <w:b w:val="0"/>
                <w:color w:val="000000"/>
                <w:sz w:val="20"/>
                <w:szCs w:val="20"/>
                <w:lang w:val="en-US" w:eastAsia="es-ES"/>
              </w:rPr>
              <w:t>tertiles</w:t>
            </w:r>
            <w:proofErr w:type="spellEnd"/>
            <w:r w:rsidRPr="00136AC1">
              <w:rPr>
                <w:rFonts w:ascii="Arial Narrow" w:eastAsia="Times New Roman" w:hAnsi="Arial Narrow" w:cs="Times New Roman"/>
                <w:b w:val="0"/>
                <w:color w:val="000000"/>
                <w:sz w:val="20"/>
                <w:szCs w:val="20"/>
                <w:lang w:val="en-US" w:eastAsia="es-ES"/>
              </w:rPr>
              <w:t xml:space="preserve"> of pack-years for former and current smokers)</w:t>
            </w:r>
            <w:r>
              <w:rPr>
                <w:rFonts w:ascii="Arial Narrow" w:eastAsia="Times New Roman" w:hAnsi="Arial Narrow" w:cs="Times New Roman"/>
                <w:b w:val="0"/>
                <w:color w:val="000000"/>
                <w:sz w:val="20"/>
                <w:szCs w:val="20"/>
                <w:lang w:val="en-US" w:eastAsia="es-ES"/>
              </w:rPr>
              <w:t xml:space="preserve">, </w:t>
            </w:r>
            <w:r w:rsidRPr="00136AC1">
              <w:rPr>
                <w:rFonts w:ascii="Arial Narrow" w:eastAsia="Times New Roman" w:hAnsi="Arial Narrow" w:cs="Times New Roman"/>
                <w:b w:val="0"/>
                <w:color w:val="000000"/>
                <w:sz w:val="20"/>
                <w:szCs w:val="20"/>
                <w:lang w:val="en-US" w:eastAsia="es-ES"/>
              </w:rPr>
              <w:t>BMI (normal weight</w:t>
            </w:r>
            <w:r>
              <w:rPr>
                <w:rFonts w:ascii="Arial Narrow" w:eastAsia="Times New Roman" w:hAnsi="Arial Narrow" w:cs="Times New Roman"/>
                <w:b w:val="0"/>
                <w:color w:val="000000"/>
                <w:sz w:val="20"/>
                <w:szCs w:val="20"/>
                <w:lang w:val="en-US" w:eastAsia="es-ES"/>
              </w:rPr>
              <w:t xml:space="preserve">, </w:t>
            </w:r>
            <w:r w:rsidRPr="00136AC1">
              <w:rPr>
                <w:rFonts w:ascii="Arial Narrow" w:eastAsia="Times New Roman" w:hAnsi="Arial Narrow" w:cs="Times New Roman"/>
                <w:b w:val="0"/>
                <w:color w:val="000000"/>
                <w:sz w:val="20"/>
                <w:szCs w:val="20"/>
                <w:lang w:val="en-US" w:eastAsia="es-ES"/>
              </w:rPr>
              <w:t>overweight</w:t>
            </w:r>
            <w:r>
              <w:rPr>
                <w:rFonts w:ascii="Arial Narrow" w:eastAsia="Times New Roman" w:hAnsi="Arial Narrow" w:cs="Times New Roman"/>
                <w:b w:val="0"/>
                <w:color w:val="000000"/>
                <w:sz w:val="20"/>
                <w:szCs w:val="20"/>
                <w:lang w:val="en-US" w:eastAsia="es-ES"/>
              </w:rPr>
              <w:t xml:space="preserve">, </w:t>
            </w:r>
            <w:r w:rsidRPr="00136AC1">
              <w:rPr>
                <w:rFonts w:ascii="Arial Narrow" w:eastAsia="Times New Roman" w:hAnsi="Arial Narrow" w:cs="Times New Roman"/>
                <w:b w:val="0"/>
                <w:color w:val="000000"/>
                <w:sz w:val="20"/>
                <w:szCs w:val="20"/>
                <w:lang w:val="en-US" w:eastAsia="es-ES"/>
              </w:rPr>
              <w:t>obesity)</w:t>
            </w:r>
            <w:r>
              <w:rPr>
                <w:rFonts w:ascii="Arial Narrow" w:eastAsia="Times New Roman" w:hAnsi="Arial Narrow" w:cs="Times New Roman"/>
                <w:b w:val="0"/>
                <w:color w:val="000000"/>
                <w:sz w:val="20"/>
                <w:szCs w:val="20"/>
                <w:lang w:val="en-US" w:eastAsia="es-ES"/>
              </w:rPr>
              <w:t xml:space="preserve">, </w:t>
            </w:r>
            <w:r w:rsidRPr="00136AC1">
              <w:rPr>
                <w:rFonts w:ascii="Arial Narrow" w:eastAsia="Times New Roman" w:hAnsi="Arial Narrow" w:cs="Times New Roman"/>
                <w:b w:val="0"/>
                <w:color w:val="000000"/>
                <w:sz w:val="20"/>
                <w:szCs w:val="20"/>
                <w:lang w:val="en-US" w:eastAsia="es-ES"/>
              </w:rPr>
              <w:t xml:space="preserve">family history of </w:t>
            </w:r>
            <w:r>
              <w:rPr>
                <w:rFonts w:ascii="Arial Narrow" w:eastAsia="Times New Roman" w:hAnsi="Arial Narrow" w:cs="Times New Roman"/>
                <w:b w:val="0"/>
                <w:color w:val="000000"/>
                <w:sz w:val="20"/>
                <w:szCs w:val="20"/>
                <w:lang w:val="en-US" w:eastAsia="es-ES"/>
              </w:rPr>
              <w:t>pancreatic cancer</w:t>
            </w:r>
            <w:r w:rsidRPr="00136AC1">
              <w:rPr>
                <w:rFonts w:ascii="Arial Narrow" w:eastAsia="Times New Roman" w:hAnsi="Arial Narrow" w:cs="Times New Roman"/>
                <w:b w:val="0"/>
                <w:color w:val="000000"/>
                <w:sz w:val="20"/>
                <w:szCs w:val="20"/>
                <w:lang w:val="en-US" w:eastAsia="es-ES"/>
              </w:rPr>
              <w:t xml:space="preserve"> (no</w:t>
            </w:r>
            <w:r>
              <w:rPr>
                <w:rFonts w:ascii="Arial Narrow" w:eastAsia="Times New Roman" w:hAnsi="Arial Narrow" w:cs="Times New Roman"/>
                <w:b w:val="0"/>
                <w:color w:val="000000"/>
                <w:sz w:val="20"/>
                <w:szCs w:val="20"/>
                <w:lang w:val="en-US" w:eastAsia="es-ES"/>
              </w:rPr>
              <w:t xml:space="preserve">, </w:t>
            </w:r>
            <w:r w:rsidRPr="00136AC1">
              <w:rPr>
                <w:rFonts w:ascii="Arial Narrow" w:eastAsia="Times New Roman" w:hAnsi="Arial Narrow" w:cs="Times New Roman"/>
                <w:b w:val="0"/>
                <w:color w:val="000000"/>
                <w:sz w:val="20"/>
                <w:szCs w:val="20"/>
                <w:lang w:val="en-US" w:eastAsia="es-ES"/>
              </w:rPr>
              <w:t>yes</w:t>
            </w:r>
            <w:r>
              <w:rPr>
                <w:rFonts w:ascii="Arial Narrow" w:eastAsia="Times New Roman" w:hAnsi="Arial Narrow" w:cs="Times New Roman"/>
                <w:b w:val="0"/>
                <w:color w:val="000000"/>
                <w:sz w:val="20"/>
                <w:szCs w:val="20"/>
                <w:lang w:val="en-US" w:eastAsia="es-ES"/>
              </w:rPr>
              <w:t xml:space="preserve">, </w:t>
            </w:r>
            <w:r w:rsidRPr="00136AC1">
              <w:rPr>
                <w:rFonts w:ascii="Arial Narrow" w:eastAsia="Times New Roman" w:hAnsi="Arial Narrow" w:cs="Times New Roman"/>
                <w:b w:val="0"/>
                <w:color w:val="000000"/>
                <w:sz w:val="20"/>
                <w:szCs w:val="20"/>
                <w:lang w:val="en-US" w:eastAsia="es-ES"/>
              </w:rPr>
              <w:t>other cancer)</w:t>
            </w:r>
            <w:r>
              <w:rPr>
                <w:rFonts w:ascii="Arial Narrow" w:eastAsia="Times New Roman" w:hAnsi="Arial Narrow" w:cs="Times New Roman"/>
                <w:b w:val="0"/>
                <w:color w:val="000000"/>
                <w:sz w:val="20"/>
                <w:szCs w:val="20"/>
                <w:lang w:val="en-US" w:eastAsia="es-ES"/>
              </w:rPr>
              <w:t>.</w:t>
            </w:r>
            <w:r w:rsidRPr="00136AC1">
              <w:rPr>
                <w:rFonts w:ascii="Arial Narrow" w:eastAsia="Times New Roman" w:hAnsi="Arial Narrow" w:cs="Times New Roman"/>
                <w:b w:val="0"/>
                <w:color w:val="000000"/>
                <w:sz w:val="20"/>
                <w:szCs w:val="20"/>
                <w:lang w:val="en-US" w:eastAsia="es-ES"/>
              </w:rPr>
              <w:t xml:space="preserve"> </w:t>
            </w:r>
          </w:p>
          <w:p w:rsidR="00FE1A78" w:rsidRDefault="00FE1A78" w:rsidP="00E71B45">
            <w:pPr>
              <w:rPr>
                <w:rFonts w:ascii="Arial Narrow" w:eastAsia="Times New Roman" w:hAnsi="Arial Narrow" w:cs="Times New Roman"/>
                <w:b w:val="0"/>
                <w:color w:val="000000"/>
                <w:sz w:val="20"/>
                <w:szCs w:val="20"/>
                <w:lang w:val="en-US" w:eastAsia="es-ES"/>
              </w:rPr>
            </w:pPr>
            <w:r w:rsidRPr="00136AC1">
              <w:rPr>
                <w:rFonts w:ascii="Arial Narrow" w:eastAsia="Times New Roman" w:hAnsi="Arial Narrow" w:cs="Times New Roman"/>
                <w:b w:val="0"/>
                <w:color w:val="000000"/>
                <w:sz w:val="20"/>
                <w:szCs w:val="20"/>
                <w:lang w:val="en-US" w:eastAsia="es-ES"/>
              </w:rPr>
              <w:t>Model 3: additionally adjusted for number of relatives (family size)</w:t>
            </w:r>
            <w:r>
              <w:rPr>
                <w:rFonts w:ascii="Arial Narrow" w:eastAsia="Times New Roman" w:hAnsi="Arial Narrow" w:cs="Times New Roman"/>
                <w:b w:val="0"/>
                <w:color w:val="000000"/>
                <w:sz w:val="20"/>
                <w:szCs w:val="20"/>
                <w:lang w:val="en-US" w:eastAsia="es-ES"/>
              </w:rPr>
              <w:t>.</w:t>
            </w:r>
          </w:p>
          <w:p w:rsidR="00FE1A78" w:rsidRDefault="00FE1A78" w:rsidP="00776867">
            <w:pPr>
              <w:rPr>
                <w:rFonts w:ascii="Arial Narrow" w:eastAsia="Times New Roman" w:hAnsi="Arial Narrow" w:cs="Times New Roman"/>
                <w:color w:val="000000"/>
                <w:sz w:val="18"/>
                <w:szCs w:val="18"/>
                <w:lang w:val="en-US" w:eastAsia="es-ES"/>
              </w:rPr>
            </w:pPr>
            <w:r>
              <w:rPr>
                <w:rFonts w:ascii="Arial Narrow" w:eastAsia="Times New Roman" w:hAnsi="Arial Narrow" w:cs="Times New Roman"/>
                <w:color w:val="000000"/>
                <w:sz w:val="18"/>
                <w:szCs w:val="18"/>
                <w:lang w:val="en-US" w:eastAsia="es-ES"/>
              </w:rPr>
              <w:t xml:space="preserve">   </w:t>
            </w:r>
          </w:p>
          <w:p w:rsidR="00FE1A78" w:rsidRPr="00776867" w:rsidRDefault="00FE1A78" w:rsidP="00776867">
            <w:pPr>
              <w:rPr>
                <w:rFonts w:ascii="Arial Narrow" w:eastAsia="Times New Roman" w:hAnsi="Arial Narrow" w:cs="Times New Roman"/>
                <w:b w:val="0"/>
                <w:color w:val="000000"/>
                <w:sz w:val="20"/>
                <w:szCs w:val="20"/>
                <w:lang w:val="en-US" w:eastAsia="es-ES"/>
              </w:rPr>
            </w:pPr>
            <w:r w:rsidRPr="00776867">
              <w:rPr>
                <w:rFonts w:ascii="Arial Narrow" w:eastAsia="Times New Roman" w:hAnsi="Arial Narrow" w:cs="Times New Roman"/>
                <w:b w:val="0"/>
                <w:color w:val="000000"/>
                <w:sz w:val="20"/>
                <w:szCs w:val="20"/>
                <w:lang w:val="en-US" w:eastAsia="es-ES"/>
              </w:rPr>
              <w:t>P-value for trends across strata was evaluated by fitting linear models.</w:t>
            </w:r>
          </w:p>
          <w:p w:rsidR="00FE1A78" w:rsidRDefault="00FE1A78" w:rsidP="00E71B45">
            <w:pPr>
              <w:rPr>
                <w:rFonts w:ascii="Arial Narrow" w:eastAsia="Times New Roman" w:hAnsi="Arial Narrow" w:cs="Times New Roman"/>
                <w:b w:val="0"/>
                <w:color w:val="000000"/>
                <w:sz w:val="20"/>
                <w:szCs w:val="20"/>
                <w:lang w:val="en-US" w:eastAsia="es-ES"/>
              </w:rPr>
            </w:pPr>
          </w:p>
          <w:p w:rsidR="00FE1A78" w:rsidRPr="00F65145" w:rsidRDefault="00FE1A78" w:rsidP="00F65145">
            <w:pPr>
              <w:rPr>
                <w:rFonts w:ascii="Arial Narrow" w:eastAsia="Times New Roman" w:hAnsi="Arial Narrow" w:cs="Times New Roman"/>
                <w:b w:val="0"/>
                <w:color w:val="000000"/>
                <w:sz w:val="20"/>
                <w:szCs w:val="20"/>
                <w:lang w:val="en-US" w:eastAsia="es-ES"/>
              </w:rPr>
            </w:pPr>
            <w:r w:rsidRPr="00F65145">
              <w:rPr>
                <w:rFonts w:ascii="Arial Narrow" w:eastAsia="Times New Roman" w:hAnsi="Arial Narrow" w:cs="Times New Roman"/>
                <w:b w:val="0"/>
                <w:color w:val="000000"/>
                <w:sz w:val="20"/>
                <w:szCs w:val="20"/>
                <w:lang w:val="en-US" w:eastAsia="es-ES"/>
              </w:rPr>
              <w:t xml:space="preserve">¥ Multivariate-adjusted </w:t>
            </w:r>
            <w:proofErr w:type="spellStart"/>
            <w:r w:rsidRPr="00F65145">
              <w:rPr>
                <w:rFonts w:ascii="Arial Narrow" w:eastAsia="Times New Roman" w:hAnsi="Arial Narrow" w:cs="Times New Roman"/>
                <w:b w:val="0"/>
                <w:color w:val="000000"/>
                <w:sz w:val="20"/>
                <w:szCs w:val="20"/>
                <w:lang w:val="en-US" w:eastAsia="es-ES"/>
              </w:rPr>
              <w:t>OR</w:t>
            </w:r>
            <w:r>
              <w:rPr>
                <w:rFonts w:ascii="Arial Narrow" w:eastAsia="Times New Roman" w:hAnsi="Arial Narrow" w:cs="Times New Roman"/>
                <w:b w:val="0"/>
                <w:color w:val="000000"/>
                <w:sz w:val="20"/>
                <w:szCs w:val="20"/>
                <w:lang w:val="en-US" w:eastAsia="es-ES"/>
              </w:rPr>
              <w:t>s</w:t>
            </w:r>
            <w:proofErr w:type="spellEnd"/>
            <w:r w:rsidRPr="00F65145">
              <w:rPr>
                <w:rFonts w:ascii="Arial Narrow" w:eastAsia="Times New Roman" w:hAnsi="Arial Narrow" w:cs="Times New Roman"/>
                <w:b w:val="0"/>
                <w:color w:val="000000"/>
                <w:sz w:val="20"/>
                <w:szCs w:val="20"/>
                <w:lang w:val="en-US" w:eastAsia="es-ES"/>
              </w:rPr>
              <w:t xml:space="preserve"> included the same covariates except self-reported diabetes status. </w:t>
            </w:r>
          </w:p>
          <w:p w:rsidR="00FE1A78" w:rsidRPr="00F65145" w:rsidRDefault="00FE1A78" w:rsidP="00F65145">
            <w:pPr>
              <w:rPr>
                <w:rFonts w:ascii="Arial Narrow" w:eastAsia="Times New Roman" w:hAnsi="Arial Narrow" w:cs="Times New Roman"/>
                <w:b w:val="0"/>
                <w:color w:val="000000"/>
                <w:sz w:val="20"/>
                <w:szCs w:val="20"/>
                <w:lang w:val="en-US" w:eastAsia="es-ES"/>
              </w:rPr>
            </w:pPr>
            <w:r w:rsidRPr="00F65145">
              <w:rPr>
                <w:rFonts w:ascii="Arial Narrow" w:eastAsia="Times New Roman" w:hAnsi="Arial Narrow" w:cs="Times New Roman"/>
                <w:b w:val="0"/>
                <w:color w:val="000000"/>
                <w:sz w:val="20"/>
                <w:szCs w:val="20"/>
                <w:lang w:val="en-US" w:eastAsia="es-ES"/>
              </w:rPr>
              <w:t>¶ Analytic sample was based on 1,25</w:t>
            </w:r>
            <w:r>
              <w:rPr>
                <w:rFonts w:ascii="Arial Narrow" w:eastAsia="Times New Roman" w:hAnsi="Arial Narrow" w:cs="Times New Roman"/>
                <w:b w:val="0"/>
                <w:color w:val="000000"/>
                <w:sz w:val="20"/>
                <w:szCs w:val="20"/>
                <w:lang w:val="en-US" w:eastAsia="es-ES"/>
              </w:rPr>
              <w:t>8</w:t>
            </w:r>
            <w:r w:rsidRPr="00F65145">
              <w:rPr>
                <w:rFonts w:ascii="Arial Narrow" w:eastAsia="Times New Roman" w:hAnsi="Arial Narrow" w:cs="Times New Roman"/>
                <w:b w:val="0"/>
                <w:color w:val="000000"/>
                <w:sz w:val="20"/>
                <w:szCs w:val="20"/>
                <w:lang w:val="en-US" w:eastAsia="es-ES"/>
              </w:rPr>
              <w:t xml:space="preserve"> PDAC cases and 800 controls. </w:t>
            </w:r>
          </w:p>
          <w:p w:rsidR="00FE1A78" w:rsidRDefault="00FE1A78" w:rsidP="00E71B45">
            <w:pPr>
              <w:rPr>
                <w:rFonts w:ascii="Arial Narrow" w:eastAsia="Times New Roman" w:hAnsi="Arial Narrow" w:cs="Times New Roman"/>
                <w:b w:val="0"/>
                <w:color w:val="000000"/>
                <w:sz w:val="20"/>
                <w:szCs w:val="20"/>
                <w:lang w:val="en-US" w:eastAsia="es-ES"/>
              </w:rPr>
            </w:pPr>
            <w:r w:rsidRPr="00F65145">
              <w:rPr>
                <w:rFonts w:ascii="Times New Roman" w:eastAsia="Times New Roman" w:hAnsi="Times New Roman" w:cs="Times New Roman"/>
                <w:b w:val="0"/>
                <w:color w:val="000000"/>
                <w:sz w:val="20"/>
                <w:szCs w:val="20"/>
                <w:lang w:val="en-US" w:eastAsia="es-ES"/>
              </w:rPr>
              <w:t>π</w:t>
            </w:r>
            <w:r w:rsidRPr="00F65145">
              <w:rPr>
                <w:rFonts w:ascii="Arial Narrow" w:eastAsia="Times New Roman" w:hAnsi="Arial Narrow" w:cs="Times New Roman"/>
                <w:b w:val="0"/>
                <w:color w:val="000000"/>
                <w:sz w:val="20"/>
                <w:szCs w:val="20"/>
                <w:lang w:val="en-US" w:eastAsia="es-ES"/>
              </w:rPr>
              <w:t xml:space="preserve"> Analytic sample was based on 1,43</w:t>
            </w:r>
            <w:r>
              <w:rPr>
                <w:rFonts w:ascii="Arial Narrow" w:eastAsia="Times New Roman" w:hAnsi="Arial Narrow" w:cs="Times New Roman"/>
                <w:b w:val="0"/>
                <w:color w:val="000000"/>
                <w:sz w:val="20"/>
                <w:szCs w:val="20"/>
                <w:lang w:val="en-US" w:eastAsia="es-ES"/>
              </w:rPr>
              <w:t>1</w:t>
            </w:r>
            <w:r w:rsidRPr="00F65145">
              <w:rPr>
                <w:rFonts w:ascii="Arial Narrow" w:eastAsia="Times New Roman" w:hAnsi="Arial Narrow" w:cs="Times New Roman"/>
                <w:b w:val="0"/>
                <w:color w:val="000000"/>
                <w:sz w:val="20"/>
                <w:szCs w:val="20"/>
                <w:lang w:val="en-US" w:eastAsia="es-ES"/>
              </w:rPr>
              <w:t xml:space="preserve"> PDAC cases and 1,090 controls.</w:t>
            </w:r>
          </w:p>
          <w:p w:rsidR="00FE1A78" w:rsidRDefault="00FE1A78" w:rsidP="008549BA">
            <w:pPr>
              <w:jc w:val="both"/>
              <w:rPr>
                <w:rFonts w:ascii="Arial Narrow" w:eastAsia="Times New Roman" w:hAnsi="Arial Narrow" w:cs="Times New Roman"/>
                <w:color w:val="000000"/>
                <w:sz w:val="18"/>
                <w:szCs w:val="18"/>
                <w:lang w:val="en-US" w:eastAsia="es-ES"/>
              </w:rPr>
            </w:pPr>
            <w:r>
              <w:rPr>
                <w:rFonts w:ascii="Arial Narrow" w:eastAsia="Times New Roman" w:hAnsi="Arial Narrow" w:cs="Times New Roman"/>
                <w:b w:val="0"/>
                <w:color w:val="000000"/>
                <w:sz w:val="20"/>
                <w:szCs w:val="20"/>
                <w:lang w:val="en-US" w:eastAsia="es-ES"/>
              </w:rPr>
              <w:t xml:space="preserve"> </w:t>
            </w:r>
            <w:r>
              <w:rPr>
                <w:rFonts w:ascii="Arial Narrow" w:eastAsia="Times New Roman" w:hAnsi="Arial Narrow" w:cs="Times New Roman"/>
                <w:color w:val="000000"/>
                <w:sz w:val="18"/>
                <w:szCs w:val="18"/>
                <w:lang w:val="en-US" w:eastAsia="es-ES"/>
              </w:rPr>
              <w:t xml:space="preserve"> </w:t>
            </w:r>
          </w:p>
          <w:p w:rsidR="00FE1A78" w:rsidRPr="008549BA" w:rsidRDefault="00FE1A78" w:rsidP="008549BA">
            <w:pPr>
              <w:jc w:val="both"/>
              <w:rPr>
                <w:rFonts w:ascii="Arial Narrow" w:eastAsia="Times New Roman" w:hAnsi="Arial Narrow" w:cs="Times New Roman"/>
                <w:b w:val="0"/>
                <w:color w:val="000000"/>
                <w:sz w:val="18"/>
                <w:szCs w:val="18"/>
                <w:lang w:val="en-US" w:eastAsia="es-ES"/>
              </w:rPr>
            </w:pPr>
            <w:r w:rsidRPr="008549BA">
              <w:rPr>
                <w:rFonts w:ascii="Arial Narrow" w:eastAsia="Times New Roman" w:hAnsi="Arial Narrow" w:cs="Times New Roman"/>
                <w:b w:val="0"/>
                <w:color w:val="000000"/>
                <w:sz w:val="18"/>
                <w:szCs w:val="18"/>
                <w:vertAlign w:val="superscript"/>
                <w:lang w:val="en-US" w:eastAsia="es-ES"/>
              </w:rPr>
              <w:t xml:space="preserve">1 </w:t>
            </w:r>
            <w:r w:rsidRPr="008549BA">
              <w:rPr>
                <w:rFonts w:ascii="Arial Narrow" w:eastAsia="Times New Roman" w:hAnsi="Arial Narrow" w:cs="Times New Roman"/>
                <w:b w:val="0"/>
                <w:bCs w:val="0"/>
                <w:color w:val="000000"/>
                <w:sz w:val="18"/>
                <w:szCs w:val="18"/>
                <w:lang w:val="en-US" w:eastAsia="es-ES"/>
              </w:rPr>
              <w:t xml:space="preserve">Composite score variable calculated by summing up points that were assigned </w:t>
            </w:r>
            <w:r w:rsidRPr="008549BA">
              <w:rPr>
                <w:rFonts w:ascii="Arial Narrow" w:eastAsia="Times New Roman" w:hAnsi="Arial Narrow" w:cs="Times New Roman"/>
                <w:b w:val="0"/>
                <w:color w:val="000000"/>
                <w:sz w:val="18"/>
                <w:szCs w:val="18"/>
                <w:lang w:val="en-US" w:eastAsia="es-ES"/>
              </w:rPr>
              <w:t>proportionally</w:t>
            </w:r>
            <w:r>
              <w:rPr>
                <w:rFonts w:ascii="Arial Narrow" w:eastAsia="Times New Roman" w:hAnsi="Arial Narrow" w:cs="Times New Roman"/>
                <w:b w:val="0"/>
                <w:color w:val="000000"/>
                <w:sz w:val="18"/>
                <w:szCs w:val="18"/>
                <w:lang w:val="en-US" w:eastAsia="es-ES"/>
              </w:rPr>
              <w:t xml:space="preserve"> to the number of affected </w:t>
            </w:r>
            <w:proofErr w:type="spellStart"/>
            <w:r>
              <w:rPr>
                <w:rFonts w:ascii="Arial Narrow" w:eastAsia="Times New Roman" w:hAnsi="Arial Narrow" w:cs="Times New Roman"/>
                <w:b w:val="0"/>
                <w:color w:val="000000"/>
                <w:sz w:val="18"/>
                <w:szCs w:val="18"/>
                <w:lang w:val="en-US" w:eastAsia="es-ES"/>
              </w:rPr>
              <w:t>FDRs</w:t>
            </w:r>
            <w:proofErr w:type="spellEnd"/>
            <w:r>
              <w:rPr>
                <w:rFonts w:ascii="Arial Narrow" w:eastAsia="Times New Roman" w:hAnsi="Arial Narrow" w:cs="Times New Roman"/>
                <w:b w:val="0"/>
                <w:color w:val="000000"/>
                <w:sz w:val="18"/>
                <w:szCs w:val="18"/>
                <w:lang w:val="en-US" w:eastAsia="es-ES"/>
              </w:rPr>
              <w:t xml:space="preserve"> in each type of relative:</w:t>
            </w:r>
            <w:r w:rsidRPr="008549BA">
              <w:rPr>
                <w:rFonts w:ascii="Arial Narrow" w:eastAsia="Times New Roman" w:hAnsi="Arial Narrow" w:cs="Times New Roman"/>
                <w:b w:val="0"/>
                <w:color w:val="000000"/>
                <w:sz w:val="18"/>
                <w:szCs w:val="18"/>
                <w:lang w:val="en-US" w:eastAsia="es-ES"/>
              </w:rPr>
              <w:t xml:space="preserve"> 2 points if there were more than 2 </w:t>
            </w:r>
            <w:proofErr w:type="spellStart"/>
            <w:r w:rsidRPr="008549BA">
              <w:rPr>
                <w:rFonts w:ascii="Arial Narrow" w:eastAsia="Times New Roman" w:hAnsi="Arial Narrow" w:cs="Times New Roman"/>
                <w:b w:val="0"/>
                <w:color w:val="000000"/>
                <w:sz w:val="18"/>
                <w:szCs w:val="18"/>
                <w:lang w:val="en-US" w:eastAsia="es-ES"/>
              </w:rPr>
              <w:t>FDRs</w:t>
            </w:r>
            <w:proofErr w:type="spellEnd"/>
            <w:r w:rsidRPr="008549BA">
              <w:rPr>
                <w:rFonts w:ascii="Arial Narrow" w:eastAsia="Times New Roman" w:hAnsi="Arial Narrow" w:cs="Times New Roman"/>
                <w:b w:val="0"/>
                <w:color w:val="000000"/>
                <w:sz w:val="18"/>
                <w:szCs w:val="18"/>
                <w:lang w:val="en-US" w:eastAsia="es-ES"/>
              </w:rPr>
              <w:t xml:space="preserve"> affected, 1 point if </w:t>
            </w:r>
            <w:r>
              <w:rPr>
                <w:rFonts w:ascii="Arial Narrow" w:eastAsia="Times New Roman" w:hAnsi="Arial Narrow" w:cs="Times New Roman"/>
                <w:b w:val="0"/>
                <w:color w:val="000000"/>
                <w:sz w:val="18"/>
                <w:szCs w:val="18"/>
                <w:lang w:val="en-US" w:eastAsia="es-ES"/>
              </w:rPr>
              <w:t>there was 1 FDR</w:t>
            </w:r>
            <w:r w:rsidRPr="008549BA">
              <w:rPr>
                <w:rFonts w:ascii="Arial Narrow" w:eastAsia="Times New Roman" w:hAnsi="Arial Narrow" w:cs="Times New Roman"/>
                <w:b w:val="0"/>
                <w:color w:val="000000"/>
                <w:sz w:val="18"/>
                <w:szCs w:val="18"/>
                <w:lang w:val="en-US" w:eastAsia="es-ES"/>
              </w:rPr>
              <w:t xml:space="preserve"> affected and 0 points if there was not any FDR affected.</w:t>
            </w:r>
            <w:r>
              <w:rPr>
                <w:rFonts w:ascii="Arial Narrow" w:eastAsia="Times New Roman" w:hAnsi="Arial Narrow" w:cs="Times New Roman"/>
                <w:b w:val="0"/>
                <w:color w:val="000000"/>
                <w:sz w:val="18"/>
                <w:szCs w:val="18"/>
                <w:lang w:val="en-US" w:eastAsia="es-ES"/>
              </w:rPr>
              <w:t xml:space="preserve"> The score ranged from 0 to 6 points.</w:t>
            </w:r>
          </w:p>
          <w:p w:rsidR="00FE1A78" w:rsidRPr="00136AC1" w:rsidRDefault="00FE1A78" w:rsidP="00E71B45">
            <w:pPr>
              <w:rPr>
                <w:rFonts w:ascii="Arial Narrow" w:eastAsia="Times New Roman" w:hAnsi="Arial Narrow" w:cs="Times New Roman"/>
                <w:b w:val="0"/>
                <w:color w:val="000000"/>
                <w:sz w:val="20"/>
                <w:szCs w:val="20"/>
                <w:lang w:val="en-US" w:eastAsia="es-ES"/>
              </w:rPr>
            </w:pPr>
          </w:p>
        </w:tc>
      </w:tr>
    </w:tbl>
    <w:p w:rsidR="00FE1A78" w:rsidRPr="008652C6" w:rsidRDefault="00FE1A78" w:rsidP="00FE1A78">
      <w:pPr>
        <w:rPr>
          <w:lang w:val="en-US"/>
        </w:rPr>
      </w:pPr>
    </w:p>
    <w:p w:rsidR="00FE1A78" w:rsidRPr="008A1408" w:rsidRDefault="00FE1A78" w:rsidP="00983533">
      <w:pPr>
        <w:rPr>
          <w:rFonts w:ascii="Arial Narrow" w:hAnsi="Arial Narrow"/>
          <w:lang w:val="en-US"/>
        </w:rPr>
      </w:pPr>
      <w:r>
        <w:rPr>
          <w:rFonts w:ascii="Arial Narrow" w:hAnsi="Arial Narrow" w:cs="Arial"/>
          <w:sz w:val="24"/>
          <w:szCs w:val="24"/>
          <w:lang w:val="en-US"/>
        </w:rPr>
        <w:br w:type="page"/>
      </w:r>
      <w:r w:rsidRPr="008A1408">
        <w:rPr>
          <w:rFonts w:ascii="Arial Narrow" w:hAnsi="Arial Narrow"/>
          <w:b/>
          <w:lang w:val="en-US"/>
        </w:rPr>
        <w:t xml:space="preserve">Table </w:t>
      </w:r>
      <w:r>
        <w:rPr>
          <w:rFonts w:ascii="Arial Narrow" w:hAnsi="Arial Narrow"/>
          <w:b/>
          <w:lang w:val="en-US"/>
        </w:rPr>
        <w:t>3</w:t>
      </w:r>
      <w:r w:rsidRPr="008A1408">
        <w:rPr>
          <w:rFonts w:ascii="Arial Narrow" w:hAnsi="Arial Narrow"/>
          <w:b/>
          <w:lang w:val="en-US"/>
        </w:rPr>
        <w:t>:</w:t>
      </w:r>
      <w:r w:rsidRPr="008A1408">
        <w:rPr>
          <w:rFonts w:ascii="Arial Narrow" w:hAnsi="Arial Narrow"/>
          <w:lang w:val="en-US"/>
        </w:rPr>
        <w:t xml:space="preserve"> </w:t>
      </w:r>
      <w:r>
        <w:rPr>
          <w:rFonts w:ascii="Arial Narrow" w:hAnsi="Arial Narrow"/>
          <w:lang w:val="en-US"/>
        </w:rPr>
        <w:t xml:space="preserve">Odds Ratios and </w:t>
      </w:r>
      <w:r>
        <w:rPr>
          <w:rFonts w:ascii="Arial Narrow" w:eastAsia="Times New Roman" w:hAnsi="Arial Narrow" w:cs="Arial"/>
          <w:lang w:val="en-GB" w:eastAsia="es-ES"/>
        </w:rPr>
        <w:t>95% confidence intervals (</w:t>
      </w:r>
      <w:proofErr w:type="spellStart"/>
      <w:r>
        <w:rPr>
          <w:rFonts w:ascii="Arial Narrow" w:eastAsia="Times New Roman" w:hAnsi="Arial Narrow" w:cs="Arial"/>
          <w:lang w:val="en-GB" w:eastAsia="es-ES"/>
        </w:rPr>
        <w:t>CIs</w:t>
      </w:r>
      <w:proofErr w:type="spellEnd"/>
      <w:r>
        <w:rPr>
          <w:rFonts w:ascii="Arial Narrow" w:eastAsia="Times New Roman" w:hAnsi="Arial Narrow" w:cs="Arial"/>
          <w:lang w:val="en-GB" w:eastAsia="es-ES"/>
        </w:rPr>
        <w:t>)</w:t>
      </w:r>
      <w:r w:rsidRPr="008A1408">
        <w:rPr>
          <w:rFonts w:ascii="Arial Narrow" w:hAnsi="Arial Narrow"/>
          <w:lang w:val="en-US"/>
        </w:rPr>
        <w:t xml:space="preserve"> </w:t>
      </w:r>
      <w:r>
        <w:rPr>
          <w:rFonts w:ascii="Arial Narrow" w:hAnsi="Arial Narrow"/>
          <w:lang w:val="en-US"/>
        </w:rPr>
        <w:t>of PDAC associated with family</w:t>
      </w:r>
      <w:r w:rsidRPr="008A1408">
        <w:rPr>
          <w:rFonts w:ascii="Arial Narrow" w:hAnsi="Arial Narrow"/>
          <w:lang w:val="en-US"/>
        </w:rPr>
        <w:t xml:space="preserve"> history </w:t>
      </w:r>
      <w:r>
        <w:rPr>
          <w:rFonts w:ascii="Arial Narrow" w:hAnsi="Arial Narrow"/>
          <w:lang w:val="en-US"/>
        </w:rPr>
        <w:t xml:space="preserve">(FH) </w:t>
      </w:r>
      <w:r w:rsidRPr="008A1408">
        <w:rPr>
          <w:rFonts w:ascii="Arial Narrow" w:hAnsi="Arial Narrow"/>
          <w:lang w:val="en-US"/>
        </w:rPr>
        <w:t xml:space="preserve">of </w:t>
      </w:r>
      <w:r>
        <w:rPr>
          <w:rFonts w:ascii="Arial Narrow" w:hAnsi="Arial Narrow"/>
          <w:lang w:val="en-US"/>
        </w:rPr>
        <w:t>several cancers according to the</w:t>
      </w:r>
      <w:r w:rsidRPr="008A1408">
        <w:rPr>
          <w:rFonts w:ascii="Arial Narrow" w:hAnsi="Arial Narrow"/>
          <w:lang w:val="en-US"/>
        </w:rPr>
        <w:t xml:space="preserve"> smoking status</w:t>
      </w:r>
      <w:r>
        <w:rPr>
          <w:rFonts w:ascii="Arial Narrow" w:hAnsi="Arial Narrow"/>
          <w:lang w:val="en-US"/>
        </w:rPr>
        <w:t xml:space="preserve"> (never and ever-smokers) of the subject</w:t>
      </w:r>
      <w:r w:rsidRPr="008A1408">
        <w:rPr>
          <w:rFonts w:ascii="Arial Narrow" w:hAnsi="Arial Narrow"/>
          <w:lang w:val="en-US"/>
        </w:rPr>
        <w:t>.</w:t>
      </w:r>
    </w:p>
    <w:tbl>
      <w:tblPr>
        <w:tblStyle w:val="Tabladecuadrcula1clar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5"/>
        <w:gridCol w:w="1444"/>
        <w:gridCol w:w="1720"/>
        <w:gridCol w:w="1999"/>
        <w:gridCol w:w="1444"/>
        <w:gridCol w:w="1720"/>
        <w:gridCol w:w="2124"/>
      </w:tblGrid>
      <w:tr w:rsidR="00FE1A78" w:rsidRPr="00733B6C" w:rsidTr="00983533">
        <w:trPr>
          <w:cnfStyle w:val="100000000000"/>
          <w:trHeight w:val="315"/>
        </w:trPr>
        <w:tc>
          <w:tcPr>
            <w:cnfStyle w:val="001000000000"/>
            <w:tcW w:w="1324" w:type="pct"/>
            <w:tcBorders>
              <w:top w:val="single" w:sz="4" w:space="0" w:color="auto"/>
            </w:tcBorders>
            <w:noWrap/>
          </w:tcPr>
          <w:p w:rsidR="00FE1A78" w:rsidRPr="00733B6C" w:rsidRDefault="00FE1A78" w:rsidP="0087320E">
            <w:pPr>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FH of C</w:t>
            </w:r>
            <w:r w:rsidRPr="00733B6C">
              <w:rPr>
                <w:rFonts w:ascii="Arial Narrow" w:eastAsia="Times New Roman" w:hAnsi="Arial Narrow" w:cs="Arial"/>
                <w:color w:val="000000"/>
                <w:sz w:val="20"/>
                <w:szCs w:val="20"/>
                <w:lang w:eastAsia="es-ES"/>
              </w:rPr>
              <w:t>ancer</w:t>
            </w:r>
          </w:p>
        </w:tc>
        <w:tc>
          <w:tcPr>
            <w:tcW w:w="1815" w:type="pct"/>
            <w:gridSpan w:val="3"/>
            <w:tcBorders>
              <w:top w:val="single" w:sz="4" w:space="0" w:color="auto"/>
            </w:tcBorders>
            <w:noWrap/>
          </w:tcPr>
          <w:p w:rsidR="00FE1A78" w:rsidRPr="00733B6C" w:rsidRDefault="00FE1A78" w:rsidP="00DB1078">
            <w:pPr>
              <w:jc w:val="center"/>
              <w:cnfStyle w:val="100000000000"/>
              <w:rPr>
                <w:rFonts w:ascii="Arial Narrow" w:eastAsia="Times New Roman" w:hAnsi="Arial Narrow" w:cs="Arial"/>
                <w:color w:val="000000"/>
                <w:sz w:val="20"/>
                <w:szCs w:val="20"/>
                <w:lang w:eastAsia="es-ES"/>
              </w:rPr>
            </w:pPr>
            <w:r w:rsidRPr="00733B6C">
              <w:rPr>
                <w:rFonts w:ascii="Arial Narrow" w:eastAsia="Times New Roman" w:hAnsi="Arial Narrow" w:cs="Arial"/>
                <w:i/>
                <w:iCs/>
                <w:color w:val="000000"/>
                <w:sz w:val="20"/>
                <w:szCs w:val="20"/>
                <w:lang w:eastAsia="es-ES"/>
              </w:rPr>
              <w:t>Never smokers</w:t>
            </w:r>
          </w:p>
        </w:tc>
        <w:tc>
          <w:tcPr>
            <w:tcW w:w="1861" w:type="pct"/>
            <w:gridSpan w:val="3"/>
            <w:tcBorders>
              <w:top w:val="single" w:sz="4" w:space="0" w:color="auto"/>
            </w:tcBorders>
          </w:tcPr>
          <w:p w:rsidR="00FE1A78" w:rsidRPr="00733B6C" w:rsidRDefault="00FE1A78" w:rsidP="00DB1078">
            <w:pPr>
              <w:jc w:val="center"/>
              <w:cnfStyle w:val="100000000000"/>
              <w:rPr>
                <w:rFonts w:ascii="Arial Narrow" w:eastAsia="Times New Roman" w:hAnsi="Arial Narrow" w:cs="Arial"/>
                <w:color w:val="000000"/>
                <w:sz w:val="20"/>
                <w:szCs w:val="20"/>
                <w:lang w:eastAsia="es-ES"/>
              </w:rPr>
            </w:pPr>
            <w:r w:rsidRPr="00733B6C">
              <w:rPr>
                <w:rFonts w:ascii="Arial Narrow" w:eastAsia="Times New Roman" w:hAnsi="Arial Narrow" w:cs="Arial"/>
                <w:i/>
                <w:iCs/>
                <w:color w:val="000000"/>
                <w:sz w:val="20"/>
                <w:szCs w:val="20"/>
                <w:lang w:eastAsia="es-ES"/>
              </w:rPr>
              <w:t>Ever smokers</w:t>
            </w:r>
          </w:p>
        </w:tc>
      </w:tr>
      <w:tr w:rsidR="00FE1A78" w:rsidRPr="00733B6C" w:rsidTr="00983533">
        <w:trPr>
          <w:trHeight w:val="300"/>
        </w:trPr>
        <w:tc>
          <w:tcPr>
            <w:cnfStyle w:val="001000000000"/>
            <w:tcW w:w="1324" w:type="pct"/>
            <w:tcBorders>
              <w:bottom w:val="single" w:sz="12" w:space="0" w:color="auto"/>
            </w:tcBorders>
            <w:noWrap/>
          </w:tcPr>
          <w:p w:rsidR="00FE1A78" w:rsidRPr="00733B6C" w:rsidRDefault="00FE1A78" w:rsidP="00163038">
            <w:pPr>
              <w:rPr>
                <w:rFonts w:ascii="Arial Narrow" w:eastAsia="Times New Roman" w:hAnsi="Arial Narrow" w:cs="Arial"/>
                <w:i/>
                <w:iCs/>
                <w:color w:val="000000"/>
                <w:sz w:val="20"/>
                <w:szCs w:val="20"/>
                <w:lang w:eastAsia="es-ES"/>
              </w:rPr>
            </w:pPr>
          </w:p>
        </w:tc>
        <w:tc>
          <w:tcPr>
            <w:tcW w:w="508" w:type="pct"/>
            <w:tcBorders>
              <w:bottom w:val="single" w:sz="12" w:space="0" w:color="auto"/>
            </w:tcBorders>
            <w:noWrap/>
          </w:tcPr>
          <w:p w:rsidR="00FE1A78" w:rsidRDefault="00FE1A78" w:rsidP="00163038">
            <w:pPr>
              <w:cnfStyle w:val="000000000000"/>
              <w:rPr>
                <w:rFonts w:ascii="Arial Narrow" w:eastAsia="Times New Roman" w:hAnsi="Arial Narrow" w:cs="Arial"/>
                <w:b/>
                <w:bCs/>
                <w:color w:val="000000"/>
                <w:sz w:val="20"/>
                <w:szCs w:val="20"/>
                <w:lang w:eastAsia="es-ES"/>
              </w:rPr>
            </w:pPr>
            <w:r w:rsidRPr="00733B6C">
              <w:rPr>
                <w:rFonts w:ascii="Arial Narrow" w:eastAsia="Times New Roman" w:hAnsi="Arial Narrow" w:cs="Arial"/>
                <w:b/>
                <w:color w:val="000000"/>
                <w:sz w:val="20"/>
                <w:szCs w:val="20"/>
                <w:lang w:eastAsia="es-ES"/>
              </w:rPr>
              <w:t>Cases</w:t>
            </w:r>
            <w:r w:rsidRPr="00733B6C">
              <w:rPr>
                <w:rFonts w:ascii="Arial Narrow" w:eastAsia="Times New Roman" w:hAnsi="Arial Narrow" w:cs="Arial"/>
                <w:b/>
                <w:bCs/>
                <w:color w:val="000000"/>
                <w:sz w:val="20"/>
                <w:szCs w:val="20"/>
                <w:lang w:eastAsia="es-ES"/>
              </w:rPr>
              <w:t xml:space="preserve"> (%)</w:t>
            </w:r>
          </w:p>
          <w:p w:rsidR="00FE1A78" w:rsidRPr="00733B6C" w:rsidRDefault="00FE1A78" w:rsidP="00163038">
            <w:pPr>
              <w:cnfStyle w:val="000000000000"/>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N=573</w:t>
            </w:r>
          </w:p>
        </w:tc>
        <w:tc>
          <w:tcPr>
            <w:tcW w:w="605" w:type="pct"/>
            <w:tcBorders>
              <w:bottom w:val="single" w:sz="12" w:space="0" w:color="auto"/>
            </w:tcBorders>
            <w:noWrap/>
          </w:tcPr>
          <w:p w:rsidR="00FE1A78" w:rsidRDefault="00FE1A78" w:rsidP="00163038">
            <w:pPr>
              <w:cnfStyle w:val="000000000000"/>
              <w:rPr>
                <w:rFonts w:ascii="Arial Narrow" w:eastAsia="Times New Roman" w:hAnsi="Arial Narrow" w:cs="Arial"/>
                <w:b/>
                <w:bCs/>
                <w:color w:val="000000"/>
                <w:sz w:val="20"/>
                <w:szCs w:val="20"/>
                <w:lang w:eastAsia="es-ES"/>
              </w:rPr>
            </w:pPr>
            <w:r w:rsidRPr="00733B6C">
              <w:rPr>
                <w:rFonts w:ascii="Arial Narrow" w:eastAsia="Times New Roman" w:hAnsi="Arial Narrow" w:cs="Arial"/>
                <w:b/>
                <w:color w:val="000000"/>
                <w:sz w:val="20"/>
                <w:szCs w:val="20"/>
                <w:lang w:eastAsia="es-ES"/>
              </w:rPr>
              <w:t xml:space="preserve">Controls </w:t>
            </w:r>
            <w:r w:rsidRPr="00733B6C">
              <w:rPr>
                <w:rFonts w:ascii="Arial Narrow" w:eastAsia="Times New Roman" w:hAnsi="Arial Narrow" w:cs="Arial"/>
                <w:b/>
                <w:bCs/>
                <w:color w:val="000000"/>
                <w:sz w:val="20"/>
                <w:szCs w:val="20"/>
                <w:lang w:eastAsia="es-ES"/>
              </w:rPr>
              <w:t>(%)</w:t>
            </w:r>
          </w:p>
          <w:p w:rsidR="00FE1A78" w:rsidRPr="00733B6C" w:rsidRDefault="00FE1A78" w:rsidP="00163038">
            <w:pPr>
              <w:cnfStyle w:val="000000000000"/>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N=535</w:t>
            </w:r>
          </w:p>
        </w:tc>
        <w:tc>
          <w:tcPr>
            <w:tcW w:w="703" w:type="pct"/>
            <w:tcBorders>
              <w:bottom w:val="single" w:sz="12" w:space="0" w:color="auto"/>
            </w:tcBorders>
            <w:noWrap/>
          </w:tcPr>
          <w:p w:rsidR="00FE1A78" w:rsidRPr="00733B6C" w:rsidRDefault="00FE1A78" w:rsidP="00163038">
            <w:pPr>
              <w:cnfStyle w:val="000000000000"/>
              <w:rPr>
                <w:rFonts w:ascii="Arial Narrow" w:eastAsia="Times New Roman" w:hAnsi="Arial Narrow" w:cs="Arial"/>
                <w:b/>
                <w:bCs/>
                <w:color w:val="000000"/>
                <w:sz w:val="20"/>
                <w:szCs w:val="20"/>
                <w:lang w:eastAsia="es-ES"/>
              </w:rPr>
            </w:pPr>
            <w:r w:rsidRPr="00733B6C">
              <w:rPr>
                <w:rFonts w:ascii="Arial Narrow" w:eastAsia="Times New Roman" w:hAnsi="Arial Narrow" w:cs="Arial"/>
                <w:b/>
                <w:bCs/>
                <w:color w:val="000000"/>
                <w:sz w:val="20"/>
                <w:szCs w:val="20"/>
                <w:lang w:eastAsia="es-ES"/>
              </w:rPr>
              <w:t>OR (95% CI)</w:t>
            </w:r>
            <w:r w:rsidRPr="00733B6C">
              <w:rPr>
                <w:rFonts w:ascii="Arial Narrow" w:eastAsia="Times New Roman" w:hAnsi="Arial Narrow" w:cs="Arial"/>
                <w:b/>
                <w:bCs/>
                <w:color w:val="000000"/>
                <w:sz w:val="20"/>
                <w:szCs w:val="20"/>
                <w:vertAlign w:val="superscript"/>
                <w:lang w:eastAsia="es-ES"/>
              </w:rPr>
              <w:t>¥</w:t>
            </w:r>
          </w:p>
        </w:tc>
        <w:tc>
          <w:tcPr>
            <w:tcW w:w="508" w:type="pct"/>
            <w:tcBorders>
              <w:bottom w:val="single" w:sz="12" w:space="0" w:color="auto"/>
            </w:tcBorders>
          </w:tcPr>
          <w:p w:rsidR="00FE1A78" w:rsidRDefault="00FE1A78" w:rsidP="00163038">
            <w:pPr>
              <w:cnfStyle w:val="000000000000"/>
              <w:rPr>
                <w:rFonts w:ascii="Arial Narrow" w:eastAsia="Times New Roman" w:hAnsi="Arial Narrow" w:cs="Arial"/>
                <w:b/>
                <w:bCs/>
                <w:color w:val="000000"/>
                <w:sz w:val="20"/>
                <w:szCs w:val="20"/>
                <w:lang w:eastAsia="es-ES"/>
              </w:rPr>
            </w:pPr>
            <w:r w:rsidRPr="00733B6C">
              <w:rPr>
                <w:rFonts w:ascii="Arial Narrow" w:eastAsia="Times New Roman" w:hAnsi="Arial Narrow" w:cs="Arial"/>
                <w:b/>
                <w:color w:val="000000"/>
                <w:sz w:val="20"/>
                <w:szCs w:val="20"/>
                <w:lang w:eastAsia="es-ES"/>
              </w:rPr>
              <w:t>Cases</w:t>
            </w:r>
            <w:r w:rsidRPr="00733B6C">
              <w:rPr>
                <w:rFonts w:ascii="Arial Narrow" w:eastAsia="Times New Roman" w:hAnsi="Arial Narrow" w:cs="Arial"/>
                <w:b/>
                <w:bCs/>
                <w:color w:val="000000"/>
                <w:sz w:val="20"/>
                <w:szCs w:val="20"/>
                <w:lang w:eastAsia="es-ES"/>
              </w:rPr>
              <w:t xml:space="preserve"> (%)</w:t>
            </w:r>
          </w:p>
          <w:p w:rsidR="00FE1A78" w:rsidRPr="00733B6C" w:rsidRDefault="00FE1A78" w:rsidP="00163038">
            <w:pPr>
              <w:cnfStyle w:val="000000000000"/>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N=858</w:t>
            </w:r>
          </w:p>
        </w:tc>
        <w:tc>
          <w:tcPr>
            <w:tcW w:w="605" w:type="pct"/>
            <w:tcBorders>
              <w:bottom w:val="single" w:sz="12" w:space="0" w:color="auto"/>
            </w:tcBorders>
          </w:tcPr>
          <w:p w:rsidR="00FE1A78" w:rsidRDefault="00FE1A78" w:rsidP="00163038">
            <w:pPr>
              <w:cnfStyle w:val="000000000000"/>
              <w:rPr>
                <w:rFonts w:ascii="Arial Narrow" w:eastAsia="Times New Roman" w:hAnsi="Arial Narrow" w:cs="Arial"/>
                <w:b/>
                <w:bCs/>
                <w:color w:val="000000"/>
                <w:sz w:val="20"/>
                <w:szCs w:val="20"/>
                <w:lang w:eastAsia="es-ES"/>
              </w:rPr>
            </w:pPr>
            <w:r w:rsidRPr="00733B6C">
              <w:rPr>
                <w:rFonts w:ascii="Arial Narrow" w:eastAsia="Times New Roman" w:hAnsi="Arial Narrow" w:cs="Arial"/>
                <w:b/>
                <w:color w:val="000000"/>
                <w:sz w:val="20"/>
                <w:szCs w:val="20"/>
                <w:lang w:eastAsia="es-ES"/>
              </w:rPr>
              <w:t xml:space="preserve">Controls </w:t>
            </w:r>
            <w:r w:rsidRPr="00733B6C">
              <w:rPr>
                <w:rFonts w:ascii="Arial Narrow" w:eastAsia="Times New Roman" w:hAnsi="Arial Narrow" w:cs="Arial"/>
                <w:b/>
                <w:bCs/>
                <w:color w:val="000000"/>
                <w:sz w:val="20"/>
                <w:szCs w:val="20"/>
                <w:lang w:eastAsia="es-ES"/>
              </w:rPr>
              <w:t>(%)</w:t>
            </w:r>
          </w:p>
          <w:p w:rsidR="00FE1A78" w:rsidRPr="00733B6C" w:rsidRDefault="00FE1A78" w:rsidP="00163038">
            <w:pPr>
              <w:cnfStyle w:val="000000000000"/>
              <w:rPr>
                <w:rFonts w:ascii="Arial Narrow" w:eastAsia="Times New Roman" w:hAnsi="Arial Narrow" w:cs="Arial"/>
                <w:b/>
                <w:bCs/>
                <w:color w:val="000000"/>
                <w:sz w:val="20"/>
                <w:szCs w:val="20"/>
                <w:lang w:eastAsia="es-ES"/>
              </w:rPr>
            </w:pPr>
            <w:r>
              <w:rPr>
                <w:rFonts w:ascii="Arial Narrow" w:eastAsia="Times New Roman" w:hAnsi="Arial Narrow" w:cs="Arial"/>
                <w:b/>
                <w:bCs/>
                <w:color w:val="000000"/>
                <w:sz w:val="20"/>
                <w:szCs w:val="20"/>
                <w:lang w:eastAsia="es-ES"/>
              </w:rPr>
              <w:t>N=555</w:t>
            </w:r>
          </w:p>
        </w:tc>
        <w:tc>
          <w:tcPr>
            <w:tcW w:w="749" w:type="pct"/>
            <w:tcBorders>
              <w:bottom w:val="single" w:sz="12" w:space="0" w:color="auto"/>
            </w:tcBorders>
          </w:tcPr>
          <w:p w:rsidR="00FE1A78" w:rsidRPr="00733B6C" w:rsidRDefault="00FE1A78" w:rsidP="00163038">
            <w:pPr>
              <w:cnfStyle w:val="000000000000"/>
              <w:rPr>
                <w:rFonts w:ascii="Arial Narrow" w:eastAsia="Times New Roman" w:hAnsi="Arial Narrow" w:cs="Arial"/>
                <w:b/>
                <w:bCs/>
                <w:color w:val="000000"/>
                <w:sz w:val="20"/>
                <w:szCs w:val="20"/>
                <w:lang w:eastAsia="es-ES"/>
              </w:rPr>
            </w:pPr>
            <w:r w:rsidRPr="00733B6C">
              <w:rPr>
                <w:rFonts w:ascii="Arial Narrow" w:eastAsia="Times New Roman" w:hAnsi="Arial Narrow" w:cs="Arial"/>
                <w:b/>
                <w:bCs/>
                <w:color w:val="000000"/>
                <w:sz w:val="20"/>
                <w:szCs w:val="20"/>
                <w:lang w:eastAsia="es-ES"/>
              </w:rPr>
              <w:t>OR (95% CI)</w:t>
            </w:r>
            <w:r w:rsidRPr="00733B6C">
              <w:rPr>
                <w:rFonts w:ascii="Arial Narrow" w:eastAsia="Times New Roman" w:hAnsi="Arial Narrow" w:cs="Arial"/>
                <w:b/>
                <w:bCs/>
                <w:color w:val="000000"/>
                <w:sz w:val="20"/>
                <w:szCs w:val="20"/>
                <w:vertAlign w:val="superscript"/>
                <w:lang w:eastAsia="es-ES"/>
              </w:rPr>
              <w:t>¥</w:t>
            </w:r>
          </w:p>
        </w:tc>
      </w:tr>
      <w:tr w:rsidR="00FE1A78" w:rsidRPr="00733B6C" w:rsidTr="00983533">
        <w:trPr>
          <w:trHeight w:val="345"/>
        </w:trPr>
        <w:tc>
          <w:tcPr>
            <w:cnfStyle w:val="001000000000"/>
            <w:tcW w:w="1324" w:type="pct"/>
            <w:tcBorders>
              <w:top w:val="single" w:sz="12" w:space="0" w:color="auto"/>
            </w:tcBorders>
            <w:noWrap/>
          </w:tcPr>
          <w:p w:rsidR="00FE1A78" w:rsidRPr="00FD6C66" w:rsidRDefault="00FE1A78" w:rsidP="0087320E">
            <w:pPr>
              <w:rPr>
                <w:rFonts w:ascii="Arial Narrow" w:eastAsia="Times New Roman" w:hAnsi="Arial Narrow" w:cs="Arial"/>
                <w:b w:val="0"/>
                <w:color w:val="000000"/>
                <w:sz w:val="20"/>
                <w:szCs w:val="20"/>
                <w:lang w:eastAsia="es-ES"/>
              </w:rPr>
            </w:pPr>
            <w:r w:rsidRPr="00FD6C66">
              <w:rPr>
                <w:rFonts w:ascii="Arial Narrow" w:eastAsia="Times New Roman" w:hAnsi="Arial Narrow" w:cs="Arial"/>
                <w:color w:val="000000"/>
                <w:sz w:val="20"/>
                <w:szCs w:val="20"/>
                <w:lang w:eastAsia="es-ES"/>
              </w:rPr>
              <w:t>No (-) FH Cancer</w:t>
            </w:r>
          </w:p>
        </w:tc>
        <w:tc>
          <w:tcPr>
            <w:tcW w:w="508" w:type="pct"/>
            <w:tcBorders>
              <w:top w:val="single" w:sz="12" w:space="0" w:color="auto"/>
            </w:tcBorders>
            <w:noWrap/>
          </w:tcPr>
          <w:p w:rsidR="00FE1A78" w:rsidRPr="00FD6C66" w:rsidRDefault="00FE1A78" w:rsidP="00163038">
            <w:pPr>
              <w:cnfStyle w:val="000000000000"/>
              <w:rPr>
                <w:rFonts w:ascii="Arial Narrow" w:eastAsia="Times New Roman" w:hAnsi="Arial Narrow" w:cs="Arial"/>
                <w:color w:val="000000"/>
                <w:sz w:val="20"/>
                <w:szCs w:val="20"/>
                <w:lang w:eastAsia="es-ES"/>
              </w:rPr>
            </w:pPr>
            <w:r w:rsidRPr="00FD6C66">
              <w:rPr>
                <w:rFonts w:ascii="Arial Narrow" w:eastAsia="Times New Roman" w:hAnsi="Arial Narrow" w:cs="Arial"/>
                <w:color w:val="000000"/>
                <w:sz w:val="20"/>
                <w:szCs w:val="20"/>
                <w:lang w:eastAsia="es-ES"/>
              </w:rPr>
              <w:t>204 (35.6)</w:t>
            </w:r>
          </w:p>
        </w:tc>
        <w:tc>
          <w:tcPr>
            <w:tcW w:w="605" w:type="pct"/>
            <w:tcBorders>
              <w:top w:val="single" w:sz="12" w:space="0" w:color="auto"/>
            </w:tcBorders>
            <w:noWrap/>
          </w:tcPr>
          <w:p w:rsidR="00FE1A78" w:rsidRPr="00FD6C66" w:rsidRDefault="00FE1A78" w:rsidP="00163038">
            <w:pPr>
              <w:cnfStyle w:val="000000000000"/>
              <w:rPr>
                <w:rFonts w:ascii="Arial Narrow" w:eastAsia="Times New Roman" w:hAnsi="Arial Narrow" w:cs="Arial"/>
                <w:color w:val="000000"/>
                <w:sz w:val="20"/>
                <w:szCs w:val="20"/>
                <w:lang w:eastAsia="es-ES"/>
              </w:rPr>
            </w:pPr>
            <w:r w:rsidRPr="00FD6C66">
              <w:rPr>
                <w:rFonts w:ascii="Arial Narrow" w:eastAsia="Times New Roman" w:hAnsi="Arial Narrow" w:cs="Arial"/>
                <w:color w:val="000000"/>
                <w:sz w:val="20"/>
                <w:szCs w:val="20"/>
                <w:lang w:eastAsia="es-ES"/>
              </w:rPr>
              <w:t>246 (46.0)</w:t>
            </w:r>
          </w:p>
        </w:tc>
        <w:tc>
          <w:tcPr>
            <w:tcW w:w="703" w:type="pct"/>
            <w:tcBorders>
              <w:top w:val="single" w:sz="12" w:space="0" w:color="auto"/>
            </w:tcBorders>
            <w:noWrap/>
          </w:tcPr>
          <w:p w:rsidR="00FE1A78" w:rsidRPr="00FD6C66" w:rsidRDefault="00FE1A78" w:rsidP="00163038">
            <w:pPr>
              <w:cnfStyle w:val="000000000000"/>
              <w:rPr>
                <w:rFonts w:ascii="Arial Narrow" w:eastAsia="Times New Roman" w:hAnsi="Arial Narrow" w:cs="Arial"/>
                <w:sz w:val="20"/>
                <w:szCs w:val="20"/>
                <w:lang w:eastAsia="es-ES"/>
              </w:rPr>
            </w:pPr>
            <w:r w:rsidRPr="00FD6C66">
              <w:rPr>
                <w:rFonts w:ascii="Arial Narrow" w:eastAsia="Times New Roman" w:hAnsi="Arial Narrow" w:cs="Arial"/>
                <w:sz w:val="20"/>
                <w:szCs w:val="20"/>
                <w:lang w:eastAsia="es-ES"/>
              </w:rPr>
              <w:t>1.00 (Ref.)</w:t>
            </w:r>
          </w:p>
        </w:tc>
        <w:tc>
          <w:tcPr>
            <w:tcW w:w="508" w:type="pct"/>
            <w:tcBorders>
              <w:top w:val="single" w:sz="12" w:space="0" w:color="auto"/>
            </w:tcBorders>
          </w:tcPr>
          <w:p w:rsidR="00FE1A78" w:rsidRPr="00FD6C66" w:rsidRDefault="00FE1A78" w:rsidP="00163038">
            <w:pPr>
              <w:cnfStyle w:val="000000000000"/>
              <w:rPr>
                <w:rFonts w:ascii="Arial Narrow" w:eastAsia="Times New Roman" w:hAnsi="Arial Narrow" w:cs="Times New Roman"/>
                <w:color w:val="000000"/>
                <w:sz w:val="20"/>
                <w:szCs w:val="20"/>
                <w:lang w:eastAsia="es-ES"/>
              </w:rPr>
            </w:pPr>
            <w:r w:rsidRPr="00FD6C66">
              <w:rPr>
                <w:rFonts w:ascii="Arial Narrow" w:eastAsia="Times New Roman" w:hAnsi="Arial Narrow" w:cs="Times New Roman"/>
                <w:color w:val="000000"/>
                <w:sz w:val="20"/>
                <w:szCs w:val="20"/>
                <w:lang w:eastAsia="es-ES"/>
              </w:rPr>
              <w:t>348 (40.5)</w:t>
            </w:r>
          </w:p>
        </w:tc>
        <w:tc>
          <w:tcPr>
            <w:tcW w:w="605" w:type="pct"/>
            <w:tcBorders>
              <w:top w:val="single" w:sz="12" w:space="0" w:color="auto"/>
            </w:tcBorders>
          </w:tcPr>
          <w:p w:rsidR="00FE1A78" w:rsidRPr="00FD6C66" w:rsidRDefault="00FE1A78" w:rsidP="00163038">
            <w:pPr>
              <w:cnfStyle w:val="000000000000"/>
              <w:rPr>
                <w:rFonts w:ascii="Arial Narrow" w:eastAsia="Times New Roman" w:hAnsi="Arial Narrow" w:cs="Times New Roman"/>
                <w:color w:val="000000"/>
                <w:sz w:val="20"/>
                <w:szCs w:val="20"/>
                <w:lang w:eastAsia="es-ES"/>
              </w:rPr>
            </w:pPr>
            <w:r w:rsidRPr="00FD6C66">
              <w:rPr>
                <w:rFonts w:ascii="Arial Narrow" w:eastAsia="Times New Roman" w:hAnsi="Arial Narrow" w:cs="Times New Roman"/>
                <w:color w:val="000000"/>
                <w:sz w:val="20"/>
                <w:szCs w:val="20"/>
                <w:lang w:eastAsia="es-ES"/>
              </w:rPr>
              <w:t>235 (42.3)</w:t>
            </w:r>
          </w:p>
        </w:tc>
        <w:tc>
          <w:tcPr>
            <w:tcW w:w="749" w:type="pct"/>
            <w:tcBorders>
              <w:top w:val="single" w:sz="12" w:space="0" w:color="auto"/>
            </w:tcBorders>
          </w:tcPr>
          <w:p w:rsidR="00FE1A78" w:rsidRPr="00FD6C66" w:rsidRDefault="00FE1A78" w:rsidP="00163038">
            <w:pPr>
              <w:cnfStyle w:val="000000000000"/>
              <w:rPr>
                <w:rFonts w:ascii="Arial Narrow" w:eastAsia="Times New Roman" w:hAnsi="Arial Narrow" w:cs="Arial"/>
                <w:sz w:val="20"/>
                <w:szCs w:val="20"/>
                <w:lang w:eastAsia="es-ES"/>
              </w:rPr>
            </w:pPr>
            <w:r w:rsidRPr="00FD6C66">
              <w:rPr>
                <w:rFonts w:ascii="Arial Narrow" w:eastAsia="Times New Roman" w:hAnsi="Arial Narrow" w:cs="Arial"/>
                <w:sz w:val="20"/>
                <w:szCs w:val="20"/>
                <w:lang w:eastAsia="es-ES"/>
              </w:rPr>
              <w:t>1.00 (Ref.)</w:t>
            </w:r>
          </w:p>
        </w:tc>
      </w:tr>
      <w:tr w:rsidR="00FE1A78" w:rsidRPr="00733B6C" w:rsidTr="00983533">
        <w:trPr>
          <w:trHeight w:val="364"/>
        </w:trPr>
        <w:tc>
          <w:tcPr>
            <w:cnfStyle w:val="001000000000"/>
            <w:tcW w:w="1324" w:type="pct"/>
            <w:noWrap/>
          </w:tcPr>
          <w:p w:rsidR="00FE1A78" w:rsidRPr="00FD6C66" w:rsidRDefault="00FE1A78" w:rsidP="0087320E">
            <w:pPr>
              <w:rPr>
                <w:rFonts w:ascii="Arial Narrow" w:eastAsia="Times New Roman" w:hAnsi="Arial Narrow" w:cs="Arial"/>
                <w:b w:val="0"/>
                <w:color w:val="000000"/>
                <w:sz w:val="20"/>
                <w:szCs w:val="20"/>
                <w:lang w:eastAsia="es-ES"/>
              </w:rPr>
            </w:pPr>
            <w:r w:rsidRPr="00FD6C66">
              <w:rPr>
                <w:rFonts w:ascii="Arial Narrow" w:eastAsia="Times New Roman" w:hAnsi="Arial Narrow" w:cs="Arial"/>
                <w:color w:val="000000"/>
                <w:sz w:val="20"/>
                <w:szCs w:val="20"/>
                <w:lang w:eastAsia="es-ES"/>
              </w:rPr>
              <w:t>Yes (+) FH Cancer</w:t>
            </w:r>
            <w:r w:rsidRPr="00FD6C66">
              <w:rPr>
                <w:rFonts w:ascii="Arial Narrow" w:eastAsia="Times New Roman" w:hAnsi="Arial Narrow" w:cs="Arial"/>
                <w:i/>
                <w:iCs/>
                <w:color w:val="000000"/>
                <w:sz w:val="20"/>
                <w:szCs w:val="20"/>
                <w:vertAlign w:val="superscript"/>
                <w:lang w:eastAsia="es-ES"/>
              </w:rPr>
              <w:t xml:space="preserve"> </w:t>
            </w:r>
          </w:p>
        </w:tc>
        <w:tc>
          <w:tcPr>
            <w:tcW w:w="508" w:type="pct"/>
            <w:noWrap/>
          </w:tcPr>
          <w:p w:rsidR="00FE1A78" w:rsidRPr="00FD6C66" w:rsidRDefault="00FE1A78" w:rsidP="00163038">
            <w:pPr>
              <w:cnfStyle w:val="000000000000"/>
              <w:rPr>
                <w:rFonts w:ascii="Arial Narrow" w:eastAsia="Times New Roman" w:hAnsi="Arial Narrow" w:cs="Arial"/>
                <w:color w:val="000000"/>
                <w:sz w:val="20"/>
                <w:szCs w:val="20"/>
                <w:lang w:eastAsia="es-ES"/>
              </w:rPr>
            </w:pPr>
            <w:r w:rsidRPr="00FD6C66">
              <w:rPr>
                <w:rFonts w:ascii="Arial Narrow" w:eastAsia="Times New Roman" w:hAnsi="Arial Narrow" w:cs="Arial"/>
                <w:color w:val="000000"/>
                <w:sz w:val="20"/>
                <w:szCs w:val="20"/>
                <w:lang w:eastAsia="es-ES"/>
              </w:rPr>
              <w:t>369 (64.4)</w:t>
            </w:r>
          </w:p>
        </w:tc>
        <w:tc>
          <w:tcPr>
            <w:tcW w:w="605" w:type="pct"/>
            <w:noWrap/>
          </w:tcPr>
          <w:p w:rsidR="00FE1A78" w:rsidRPr="00FD6C66" w:rsidRDefault="00FE1A78" w:rsidP="00163038">
            <w:pPr>
              <w:cnfStyle w:val="000000000000"/>
              <w:rPr>
                <w:rFonts w:ascii="Arial Narrow" w:eastAsia="Times New Roman" w:hAnsi="Arial Narrow" w:cs="Arial"/>
                <w:color w:val="000000"/>
                <w:sz w:val="20"/>
                <w:szCs w:val="20"/>
                <w:lang w:eastAsia="es-ES"/>
              </w:rPr>
            </w:pPr>
            <w:r w:rsidRPr="00FD6C66">
              <w:rPr>
                <w:rFonts w:ascii="Arial Narrow" w:eastAsia="Times New Roman" w:hAnsi="Arial Narrow" w:cs="Arial"/>
                <w:color w:val="000000"/>
                <w:sz w:val="20"/>
                <w:szCs w:val="20"/>
                <w:lang w:eastAsia="es-ES"/>
              </w:rPr>
              <w:t>289 (54.0)</w:t>
            </w:r>
          </w:p>
        </w:tc>
        <w:tc>
          <w:tcPr>
            <w:tcW w:w="703" w:type="pct"/>
            <w:noWrap/>
          </w:tcPr>
          <w:p w:rsidR="00FE1A78" w:rsidRPr="00FD6C66" w:rsidRDefault="00FE1A78" w:rsidP="00163038">
            <w:pPr>
              <w:cnfStyle w:val="000000000000"/>
              <w:rPr>
                <w:rFonts w:ascii="Arial Narrow" w:eastAsia="Times New Roman" w:hAnsi="Arial Narrow" w:cs="Arial"/>
                <w:sz w:val="20"/>
                <w:szCs w:val="20"/>
                <w:lang w:eastAsia="es-ES"/>
              </w:rPr>
            </w:pPr>
            <w:r w:rsidRPr="00FD6C66">
              <w:rPr>
                <w:rFonts w:ascii="Arial Narrow" w:eastAsia="Times New Roman" w:hAnsi="Arial Narrow" w:cs="Arial"/>
                <w:sz w:val="20"/>
                <w:szCs w:val="20"/>
                <w:lang w:eastAsia="es-ES"/>
              </w:rPr>
              <w:t>1.51 (1.25-1.95)</w:t>
            </w:r>
          </w:p>
        </w:tc>
        <w:tc>
          <w:tcPr>
            <w:tcW w:w="508" w:type="pct"/>
          </w:tcPr>
          <w:p w:rsidR="00FE1A78" w:rsidRPr="00FD6C66" w:rsidRDefault="00FE1A78" w:rsidP="00FD6C66">
            <w:pPr>
              <w:cnfStyle w:val="000000000000"/>
              <w:rPr>
                <w:rFonts w:ascii="Arial Narrow" w:eastAsia="Times New Roman" w:hAnsi="Arial Narrow" w:cs="Times New Roman"/>
                <w:color w:val="000000"/>
                <w:sz w:val="20"/>
                <w:szCs w:val="20"/>
                <w:lang w:eastAsia="es-ES"/>
              </w:rPr>
            </w:pPr>
            <w:r w:rsidRPr="00FD6C66">
              <w:rPr>
                <w:rFonts w:ascii="Arial Narrow" w:eastAsia="Times New Roman" w:hAnsi="Arial Narrow" w:cs="Times New Roman"/>
                <w:color w:val="000000"/>
                <w:sz w:val="20"/>
                <w:szCs w:val="20"/>
                <w:lang w:eastAsia="es-ES"/>
              </w:rPr>
              <w:t>510 (59.5)</w:t>
            </w:r>
          </w:p>
        </w:tc>
        <w:tc>
          <w:tcPr>
            <w:tcW w:w="605" w:type="pct"/>
          </w:tcPr>
          <w:p w:rsidR="00FE1A78" w:rsidRPr="00FD6C66" w:rsidRDefault="00FE1A78" w:rsidP="00163038">
            <w:pPr>
              <w:cnfStyle w:val="000000000000"/>
              <w:rPr>
                <w:rFonts w:ascii="Arial Narrow" w:eastAsia="Times New Roman" w:hAnsi="Arial Narrow" w:cs="Times New Roman"/>
                <w:color w:val="000000"/>
                <w:sz w:val="20"/>
                <w:szCs w:val="20"/>
                <w:lang w:eastAsia="es-ES"/>
              </w:rPr>
            </w:pPr>
            <w:r w:rsidRPr="00FD6C66">
              <w:rPr>
                <w:rFonts w:ascii="Arial Narrow" w:eastAsia="Times New Roman" w:hAnsi="Arial Narrow" w:cs="Times New Roman"/>
                <w:color w:val="000000"/>
                <w:sz w:val="20"/>
                <w:szCs w:val="20"/>
                <w:lang w:eastAsia="es-ES"/>
              </w:rPr>
              <w:t>320 (57.7)</w:t>
            </w:r>
          </w:p>
        </w:tc>
        <w:tc>
          <w:tcPr>
            <w:tcW w:w="749" w:type="pct"/>
          </w:tcPr>
          <w:p w:rsidR="00FE1A78" w:rsidRPr="00FD6C66" w:rsidRDefault="00FE1A78" w:rsidP="00163038">
            <w:pPr>
              <w:cnfStyle w:val="000000000000"/>
              <w:rPr>
                <w:rFonts w:ascii="Arial Narrow" w:eastAsia="Times New Roman" w:hAnsi="Arial Narrow" w:cs="Arial"/>
                <w:sz w:val="20"/>
                <w:szCs w:val="20"/>
                <w:lang w:eastAsia="es-ES"/>
              </w:rPr>
            </w:pPr>
            <w:r w:rsidRPr="00FD6C66">
              <w:rPr>
                <w:rFonts w:ascii="Arial Narrow" w:eastAsia="Times New Roman" w:hAnsi="Arial Narrow" w:cs="Arial"/>
                <w:sz w:val="20"/>
                <w:szCs w:val="20"/>
                <w:lang w:eastAsia="es-ES"/>
              </w:rPr>
              <w:t>1.10 (0.87-1.38)</w:t>
            </w:r>
          </w:p>
        </w:tc>
      </w:tr>
      <w:tr w:rsidR="00983533" w:rsidRPr="00733B6C" w:rsidTr="00983533">
        <w:trPr>
          <w:trHeight w:val="364"/>
        </w:trPr>
        <w:tc>
          <w:tcPr>
            <w:cnfStyle w:val="001000000000"/>
            <w:tcW w:w="1324" w:type="pct"/>
            <w:noWrap/>
          </w:tcPr>
          <w:p w:rsidR="00FE1A78" w:rsidRPr="00733B6C" w:rsidRDefault="00FE1A78" w:rsidP="0087320E">
            <w:pPr>
              <w:rPr>
                <w:rFonts w:ascii="Arial Narrow" w:eastAsia="Times New Roman" w:hAnsi="Arial Narrow" w:cs="Arial"/>
                <w:b w:val="0"/>
                <w:color w:val="000000"/>
                <w:sz w:val="20"/>
                <w:szCs w:val="20"/>
                <w:lang w:eastAsia="es-ES"/>
              </w:rPr>
            </w:pPr>
          </w:p>
        </w:tc>
        <w:tc>
          <w:tcPr>
            <w:tcW w:w="508" w:type="pct"/>
            <w:noWrap/>
          </w:tcPr>
          <w:p w:rsidR="00FE1A78" w:rsidRPr="00733B6C" w:rsidRDefault="00FE1A78" w:rsidP="00163038">
            <w:pPr>
              <w:cnfStyle w:val="000000000000"/>
              <w:rPr>
                <w:rFonts w:ascii="Arial Narrow" w:eastAsia="Times New Roman" w:hAnsi="Arial Narrow" w:cs="Arial"/>
                <w:color w:val="000000"/>
                <w:sz w:val="20"/>
                <w:szCs w:val="20"/>
                <w:lang w:eastAsia="es-ES"/>
              </w:rPr>
            </w:pPr>
          </w:p>
        </w:tc>
        <w:tc>
          <w:tcPr>
            <w:tcW w:w="605" w:type="pct"/>
            <w:noWrap/>
          </w:tcPr>
          <w:p w:rsidR="00FE1A78" w:rsidRPr="00733B6C" w:rsidRDefault="00FE1A78" w:rsidP="00163038">
            <w:pPr>
              <w:cnfStyle w:val="000000000000"/>
              <w:rPr>
                <w:rFonts w:ascii="Arial Narrow" w:eastAsia="Times New Roman" w:hAnsi="Arial Narrow" w:cs="Arial"/>
                <w:color w:val="000000"/>
                <w:sz w:val="20"/>
                <w:szCs w:val="20"/>
                <w:lang w:eastAsia="es-ES"/>
              </w:rPr>
            </w:pPr>
          </w:p>
        </w:tc>
        <w:tc>
          <w:tcPr>
            <w:tcW w:w="2563" w:type="pct"/>
            <w:gridSpan w:val="4"/>
          </w:tcPr>
          <w:p w:rsidR="00FE1A78" w:rsidRPr="00733B6C" w:rsidRDefault="00FE1A78" w:rsidP="00163038">
            <w:pPr>
              <w:cnfStyle w:val="000000000000"/>
              <w:rPr>
                <w:rFonts w:ascii="Arial Narrow" w:eastAsia="Times New Roman" w:hAnsi="Arial Narrow" w:cs="Arial"/>
                <w:sz w:val="20"/>
                <w:szCs w:val="20"/>
                <w:lang w:eastAsia="es-ES"/>
              </w:rPr>
            </w:pPr>
            <w:r w:rsidRPr="00733B6C">
              <w:rPr>
                <w:rFonts w:ascii="Arial Narrow" w:eastAsia="Times New Roman" w:hAnsi="Arial Narrow" w:cs="Arial"/>
                <w:bCs/>
                <w:i/>
                <w:color w:val="000000"/>
                <w:sz w:val="20"/>
                <w:szCs w:val="20"/>
                <w:lang w:eastAsia="es-ES"/>
              </w:rPr>
              <w:t xml:space="preserve">p for </w:t>
            </w:r>
            <w:r>
              <w:rPr>
                <w:rFonts w:ascii="Arial Narrow" w:eastAsia="Times New Roman" w:hAnsi="Arial Narrow" w:cs="Arial"/>
                <w:bCs/>
                <w:i/>
                <w:color w:val="000000"/>
                <w:sz w:val="20"/>
                <w:szCs w:val="20"/>
                <w:lang w:eastAsia="es-ES"/>
              </w:rPr>
              <w:t>heterogeneity</w:t>
            </w:r>
            <w:r w:rsidRPr="00733B6C">
              <w:rPr>
                <w:rFonts w:ascii="Arial Narrow" w:eastAsia="Times New Roman" w:hAnsi="Arial Narrow" w:cs="Arial"/>
                <w:bCs/>
                <w:i/>
                <w:color w:val="000000"/>
                <w:sz w:val="20"/>
                <w:szCs w:val="20"/>
                <w:lang w:eastAsia="es-ES"/>
              </w:rPr>
              <w:t>:</w:t>
            </w:r>
            <w:r w:rsidRPr="00733B6C">
              <w:rPr>
                <w:rFonts w:ascii="Arial Narrow" w:eastAsia="Times New Roman" w:hAnsi="Arial Narrow" w:cs="Arial"/>
                <w:i/>
                <w:sz w:val="20"/>
                <w:szCs w:val="20"/>
                <w:lang w:eastAsia="es-ES"/>
              </w:rPr>
              <w:t xml:space="preserve"> </w:t>
            </w:r>
            <w:r w:rsidRPr="00733B6C">
              <w:rPr>
                <w:rFonts w:ascii="Arial Narrow" w:eastAsia="Times New Roman" w:hAnsi="Arial Narrow" w:cs="Arial"/>
                <w:i/>
                <w:color w:val="000000"/>
                <w:sz w:val="20"/>
                <w:szCs w:val="20"/>
                <w:lang w:eastAsia="es-ES"/>
              </w:rPr>
              <w:t>0.0</w:t>
            </w:r>
            <w:r>
              <w:rPr>
                <w:rFonts w:ascii="Arial Narrow" w:eastAsia="Times New Roman" w:hAnsi="Arial Narrow" w:cs="Arial"/>
                <w:i/>
                <w:color w:val="000000"/>
                <w:sz w:val="20"/>
                <w:szCs w:val="20"/>
                <w:lang w:eastAsia="es-ES"/>
              </w:rPr>
              <w:t>61</w:t>
            </w:r>
          </w:p>
        </w:tc>
      </w:tr>
      <w:tr w:rsidR="00FE1A78" w:rsidRPr="00733B6C" w:rsidTr="00983533">
        <w:trPr>
          <w:trHeight w:val="364"/>
        </w:trPr>
        <w:tc>
          <w:tcPr>
            <w:cnfStyle w:val="001000000000"/>
            <w:tcW w:w="1324" w:type="pct"/>
            <w:noWrap/>
          </w:tcPr>
          <w:p w:rsidR="00FE1A78" w:rsidRPr="00733B6C" w:rsidRDefault="00FE1A78" w:rsidP="0087320E">
            <w:pPr>
              <w:rPr>
                <w:rFonts w:ascii="Arial Narrow" w:eastAsia="Times New Roman" w:hAnsi="Arial Narrow" w:cs="Arial"/>
                <w:b w:val="0"/>
                <w:color w:val="000000"/>
                <w:sz w:val="20"/>
                <w:szCs w:val="20"/>
                <w:lang w:val="en-US" w:eastAsia="es-ES"/>
              </w:rPr>
            </w:pPr>
            <w:r w:rsidRPr="00733B6C">
              <w:rPr>
                <w:rFonts w:ascii="Arial Narrow" w:eastAsia="Times New Roman" w:hAnsi="Arial Narrow" w:cs="Arial"/>
                <w:color w:val="000000"/>
                <w:sz w:val="20"/>
                <w:szCs w:val="20"/>
                <w:lang w:val="en-US" w:eastAsia="es-ES"/>
              </w:rPr>
              <w:t>Yes (+) FHPC (any relative)</w:t>
            </w:r>
            <w:r w:rsidRPr="00C94E00">
              <w:rPr>
                <w:rFonts w:ascii="Arial Narrow" w:eastAsia="Times New Roman" w:hAnsi="Arial Narrow" w:cs="Arial"/>
                <w:i/>
                <w:iCs/>
                <w:color w:val="000000"/>
                <w:sz w:val="20"/>
                <w:szCs w:val="20"/>
                <w:vertAlign w:val="superscript"/>
                <w:lang w:val="en-US" w:eastAsia="es-ES"/>
              </w:rPr>
              <w:t xml:space="preserve"> </w:t>
            </w:r>
          </w:p>
        </w:tc>
        <w:tc>
          <w:tcPr>
            <w:tcW w:w="508" w:type="pct"/>
            <w:noWrap/>
          </w:tcPr>
          <w:p w:rsidR="00FE1A78" w:rsidRPr="00733B6C" w:rsidRDefault="00FE1A78" w:rsidP="00163038">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40 (7.0)</w:t>
            </w:r>
          </w:p>
        </w:tc>
        <w:tc>
          <w:tcPr>
            <w:tcW w:w="605" w:type="pct"/>
            <w:noWrap/>
          </w:tcPr>
          <w:p w:rsidR="00FE1A78" w:rsidRPr="00733B6C" w:rsidRDefault="00FE1A78" w:rsidP="00163038">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21 (4.0)</w:t>
            </w:r>
          </w:p>
        </w:tc>
        <w:tc>
          <w:tcPr>
            <w:tcW w:w="703" w:type="pct"/>
            <w:noWrap/>
          </w:tcPr>
          <w:p w:rsidR="00FE1A78" w:rsidRPr="00733B6C" w:rsidRDefault="00FE1A78" w:rsidP="00163038">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2.25 (1.67-4.04)</w:t>
            </w:r>
          </w:p>
        </w:tc>
        <w:tc>
          <w:tcPr>
            <w:tcW w:w="508" w:type="pct"/>
          </w:tcPr>
          <w:p w:rsidR="00FE1A78" w:rsidRPr="00733B6C" w:rsidRDefault="00FE1A78" w:rsidP="00163038">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64 (7.5)</w:t>
            </w:r>
          </w:p>
        </w:tc>
        <w:tc>
          <w:tcPr>
            <w:tcW w:w="605" w:type="pct"/>
          </w:tcPr>
          <w:p w:rsidR="00FE1A78" w:rsidRPr="00733B6C" w:rsidRDefault="00FE1A78" w:rsidP="00163038">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15 (2.7)</w:t>
            </w:r>
          </w:p>
        </w:tc>
        <w:tc>
          <w:tcPr>
            <w:tcW w:w="749" w:type="pct"/>
          </w:tcPr>
          <w:p w:rsidR="00FE1A78" w:rsidRPr="00733B6C" w:rsidRDefault="00FE1A78" w:rsidP="00163038">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3.16 (2.56-5.78)</w:t>
            </w:r>
          </w:p>
        </w:tc>
      </w:tr>
      <w:tr w:rsidR="00983533" w:rsidRPr="00E9471F" w:rsidTr="00983533">
        <w:trPr>
          <w:trHeight w:val="364"/>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p>
        </w:tc>
        <w:tc>
          <w:tcPr>
            <w:tcW w:w="508" w:type="pct"/>
            <w:noWrap/>
          </w:tcPr>
          <w:p w:rsidR="00FE1A78" w:rsidRPr="00C94E00" w:rsidRDefault="00FE1A78" w:rsidP="00C94E00">
            <w:pPr>
              <w:cnfStyle w:val="000000000000"/>
              <w:rPr>
                <w:rFonts w:ascii="Arial Narrow" w:eastAsia="Times New Roman" w:hAnsi="Arial Narrow" w:cs="Times New Roman"/>
                <w:color w:val="000000"/>
                <w:sz w:val="20"/>
                <w:szCs w:val="20"/>
                <w:lang w:val="en-US" w:eastAsia="es-ES"/>
              </w:rPr>
            </w:pPr>
          </w:p>
        </w:tc>
        <w:tc>
          <w:tcPr>
            <w:tcW w:w="605" w:type="pct"/>
            <w:noWrap/>
          </w:tcPr>
          <w:p w:rsidR="00FE1A78" w:rsidRPr="00C94E00" w:rsidRDefault="00FE1A78" w:rsidP="00C94E00">
            <w:pPr>
              <w:cnfStyle w:val="000000000000"/>
              <w:rPr>
                <w:rFonts w:ascii="Arial Narrow" w:eastAsia="Times New Roman" w:hAnsi="Arial Narrow" w:cs="Times New Roman"/>
                <w:color w:val="000000"/>
                <w:sz w:val="20"/>
                <w:szCs w:val="20"/>
                <w:lang w:val="en-US" w:eastAsia="es-ES"/>
              </w:rPr>
            </w:pPr>
          </w:p>
        </w:tc>
        <w:tc>
          <w:tcPr>
            <w:tcW w:w="2563" w:type="pct"/>
            <w:gridSpan w:val="4"/>
          </w:tcPr>
          <w:p w:rsidR="00FE1A78" w:rsidRPr="00E9471F" w:rsidRDefault="00FE1A78" w:rsidP="000D7024">
            <w:pPr>
              <w:cnfStyle w:val="000000000000"/>
              <w:rPr>
                <w:rFonts w:ascii="Arial Narrow" w:eastAsia="Times New Roman" w:hAnsi="Arial Narrow" w:cs="Arial"/>
                <w:i/>
                <w:color w:val="000000"/>
                <w:sz w:val="20"/>
                <w:szCs w:val="20"/>
                <w:lang w:val="en-US" w:eastAsia="es-ES"/>
              </w:rPr>
            </w:pPr>
            <w:proofErr w:type="gramStart"/>
            <w:r w:rsidRPr="00E9471F">
              <w:rPr>
                <w:rFonts w:ascii="Arial Narrow" w:eastAsia="Times New Roman" w:hAnsi="Arial Narrow" w:cs="Arial"/>
                <w:bCs/>
                <w:i/>
                <w:color w:val="000000"/>
                <w:sz w:val="20"/>
                <w:szCs w:val="20"/>
                <w:lang w:val="en-US" w:eastAsia="es-ES"/>
              </w:rPr>
              <w:t>p</w:t>
            </w:r>
            <w:proofErr w:type="gramEnd"/>
            <w:r w:rsidRPr="00E9471F">
              <w:rPr>
                <w:rFonts w:ascii="Arial Narrow" w:eastAsia="Times New Roman" w:hAnsi="Arial Narrow" w:cs="Arial"/>
                <w:bCs/>
                <w:i/>
                <w:color w:val="000000"/>
                <w:sz w:val="20"/>
                <w:szCs w:val="20"/>
                <w:lang w:val="en-US" w:eastAsia="es-ES"/>
              </w:rPr>
              <w:t xml:space="preserve"> for </w:t>
            </w:r>
            <w:r>
              <w:rPr>
                <w:rFonts w:ascii="Arial Narrow" w:eastAsia="Times New Roman" w:hAnsi="Arial Narrow" w:cs="Arial"/>
                <w:bCs/>
                <w:i/>
                <w:color w:val="000000"/>
                <w:sz w:val="20"/>
                <w:szCs w:val="20"/>
                <w:lang w:eastAsia="es-ES"/>
              </w:rPr>
              <w:t>heterogeneity</w:t>
            </w:r>
            <w:r w:rsidRPr="00E9471F">
              <w:rPr>
                <w:rFonts w:ascii="Arial Narrow" w:eastAsia="Times New Roman" w:hAnsi="Arial Narrow" w:cs="Arial"/>
                <w:bCs/>
                <w:i/>
                <w:color w:val="000000"/>
                <w:sz w:val="20"/>
                <w:szCs w:val="20"/>
                <w:lang w:val="en-US" w:eastAsia="es-ES"/>
              </w:rPr>
              <w:t>:</w:t>
            </w:r>
            <w:r w:rsidRPr="00E9471F">
              <w:rPr>
                <w:rFonts w:ascii="Arial Narrow" w:eastAsia="Times New Roman" w:hAnsi="Arial Narrow" w:cs="Arial"/>
                <w:i/>
                <w:sz w:val="20"/>
                <w:szCs w:val="20"/>
                <w:lang w:val="en-US" w:eastAsia="es-ES"/>
              </w:rPr>
              <w:t xml:space="preserve"> </w:t>
            </w:r>
            <w:r w:rsidRPr="00E9471F">
              <w:rPr>
                <w:rFonts w:ascii="Arial Narrow" w:eastAsia="Times New Roman" w:hAnsi="Arial Narrow" w:cs="Arial"/>
                <w:i/>
                <w:color w:val="000000"/>
                <w:sz w:val="20"/>
                <w:szCs w:val="20"/>
                <w:lang w:val="en-US" w:eastAsia="es-ES"/>
              </w:rPr>
              <w:t>0.03</w:t>
            </w:r>
            <w:r>
              <w:rPr>
                <w:rFonts w:ascii="Arial Narrow" w:eastAsia="Times New Roman" w:hAnsi="Arial Narrow" w:cs="Arial"/>
                <w:i/>
                <w:color w:val="000000"/>
                <w:sz w:val="20"/>
                <w:szCs w:val="20"/>
                <w:lang w:val="en-US" w:eastAsia="es-ES"/>
              </w:rPr>
              <w:t>9</w:t>
            </w:r>
          </w:p>
          <w:p w:rsidR="00FE1A78" w:rsidRPr="00E9471F" w:rsidRDefault="00FE1A78" w:rsidP="00C94E00">
            <w:pPr>
              <w:cnfStyle w:val="000000000000"/>
              <w:rPr>
                <w:rFonts w:ascii="Arial Narrow" w:eastAsia="Times New Roman" w:hAnsi="Arial Narrow" w:cs="Arial"/>
                <w:sz w:val="20"/>
                <w:szCs w:val="20"/>
                <w:lang w:val="en-US" w:eastAsia="es-ES"/>
              </w:rPr>
            </w:pPr>
          </w:p>
        </w:tc>
      </w:tr>
      <w:tr w:rsidR="00FE1A78" w:rsidRPr="00733B6C" w:rsidTr="00983533">
        <w:trPr>
          <w:trHeight w:val="356"/>
        </w:trPr>
        <w:tc>
          <w:tcPr>
            <w:cnfStyle w:val="001000000000"/>
            <w:tcW w:w="1324" w:type="pct"/>
            <w:noWrap/>
          </w:tcPr>
          <w:p w:rsidR="00FE1A78" w:rsidRPr="00733B6C" w:rsidRDefault="00FE1A78" w:rsidP="000D7024">
            <w:pPr>
              <w:rPr>
                <w:rFonts w:ascii="Arial Narrow" w:eastAsia="Times New Roman" w:hAnsi="Arial Narrow" w:cs="Arial"/>
                <w:b w:val="0"/>
                <w:color w:val="000000"/>
                <w:sz w:val="20"/>
                <w:szCs w:val="20"/>
                <w:lang w:val="en-US" w:eastAsia="es-ES"/>
              </w:rPr>
            </w:pPr>
            <w:r w:rsidRPr="00733B6C">
              <w:rPr>
                <w:rFonts w:ascii="Arial Narrow" w:eastAsia="Times New Roman" w:hAnsi="Arial Narrow" w:cs="Arial"/>
                <w:color w:val="000000"/>
                <w:sz w:val="20"/>
                <w:szCs w:val="20"/>
                <w:lang w:val="en-US" w:eastAsia="es-ES"/>
              </w:rPr>
              <w:t xml:space="preserve">Yes (+) FHPC </w:t>
            </w:r>
            <w:r>
              <w:rPr>
                <w:rFonts w:ascii="Arial Narrow" w:eastAsia="Times New Roman" w:hAnsi="Arial Narrow" w:cs="Arial"/>
                <w:color w:val="000000"/>
                <w:sz w:val="20"/>
                <w:szCs w:val="20"/>
                <w:lang w:val="en-US" w:eastAsia="es-ES"/>
              </w:rPr>
              <w:t xml:space="preserve">in </w:t>
            </w:r>
            <w:r w:rsidRPr="00733B6C">
              <w:rPr>
                <w:rFonts w:ascii="Arial Narrow" w:eastAsia="Times New Roman" w:hAnsi="Arial Narrow" w:cs="Arial"/>
                <w:color w:val="000000"/>
                <w:sz w:val="20"/>
                <w:szCs w:val="20"/>
                <w:lang w:val="en-US" w:eastAsia="es-ES"/>
              </w:rPr>
              <w:t xml:space="preserve">≥ 2 </w:t>
            </w:r>
            <w:proofErr w:type="spellStart"/>
            <w:r w:rsidRPr="00733B6C">
              <w:rPr>
                <w:rFonts w:ascii="Arial Narrow" w:eastAsia="Times New Roman" w:hAnsi="Arial Narrow" w:cs="Arial"/>
                <w:color w:val="000000"/>
                <w:sz w:val="20"/>
                <w:szCs w:val="20"/>
                <w:lang w:val="en-US" w:eastAsia="es-ES"/>
              </w:rPr>
              <w:t>FDRs</w:t>
            </w:r>
            <w:proofErr w:type="spellEnd"/>
            <w:r w:rsidRPr="00733B6C">
              <w:rPr>
                <w:rFonts w:ascii="Arial Narrow" w:eastAsia="Times New Roman" w:hAnsi="Arial Narrow" w:cs="Arial"/>
                <w:color w:val="000000"/>
                <w:sz w:val="20"/>
                <w:szCs w:val="20"/>
                <w:lang w:val="en-US" w:eastAsia="es-ES"/>
              </w:rPr>
              <w:t xml:space="preserve"> </w:t>
            </w: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6 (1.0)</w:t>
            </w: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3 (0.6)</w:t>
            </w:r>
          </w:p>
        </w:tc>
        <w:tc>
          <w:tcPr>
            <w:tcW w:w="703" w:type="pct"/>
            <w:noWrap/>
          </w:tcPr>
          <w:p w:rsidR="00FE1A78" w:rsidRPr="00733B6C" w:rsidRDefault="00FE1A78" w:rsidP="00C94E00">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2.30 (0.84-9.90)</w:t>
            </w:r>
          </w:p>
        </w:tc>
        <w:tc>
          <w:tcPr>
            <w:tcW w:w="508" w:type="pct"/>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22 (2.6)</w:t>
            </w:r>
          </w:p>
        </w:tc>
        <w:tc>
          <w:tcPr>
            <w:tcW w:w="605" w:type="pct"/>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3 (0.5)</w:t>
            </w:r>
          </w:p>
        </w:tc>
        <w:tc>
          <w:tcPr>
            <w:tcW w:w="749" w:type="pct"/>
          </w:tcPr>
          <w:p w:rsidR="00FE1A78" w:rsidRPr="00733B6C" w:rsidRDefault="00FE1A78" w:rsidP="00C94E00">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5.41 (4.16-18.77)</w:t>
            </w:r>
          </w:p>
        </w:tc>
      </w:tr>
      <w:tr w:rsidR="00FE1A78" w:rsidRPr="00733B6C" w:rsidTr="00983533">
        <w:trPr>
          <w:trHeight w:val="364"/>
        </w:trPr>
        <w:tc>
          <w:tcPr>
            <w:cnfStyle w:val="001000000000"/>
            <w:tcW w:w="1324" w:type="pct"/>
            <w:noWrap/>
          </w:tcPr>
          <w:p w:rsidR="00FE1A78" w:rsidRPr="00733B6C" w:rsidRDefault="00FE1A78" w:rsidP="000D7024">
            <w:pPr>
              <w:rPr>
                <w:rFonts w:ascii="Arial Narrow" w:eastAsia="Times New Roman" w:hAnsi="Arial Narrow" w:cs="Arial"/>
                <w:b w:val="0"/>
                <w:color w:val="000000"/>
                <w:sz w:val="20"/>
                <w:szCs w:val="20"/>
                <w:lang w:val="en-US" w:eastAsia="es-ES"/>
              </w:rPr>
            </w:pPr>
            <w:r w:rsidRPr="00733B6C">
              <w:rPr>
                <w:rFonts w:ascii="Arial Narrow" w:eastAsia="Times New Roman" w:hAnsi="Arial Narrow" w:cs="Arial"/>
                <w:color w:val="000000"/>
                <w:sz w:val="20"/>
                <w:szCs w:val="20"/>
                <w:lang w:val="en-US" w:eastAsia="es-ES"/>
              </w:rPr>
              <w:t>Yes (+) FHPC in 1 FDR</w:t>
            </w:r>
            <w:r>
              <w:rPr>
                <w:rFonts w:ascii="Arial Narrow" w:eastAsia="Times New Roman" w:hAnsi="Arial Narrow" w:cs="Arial"/>
                <w:color w:val="000000"/>
                <w:sz w:val="20"/>
                <w:szCs w:val="20"/>
                <w:lang w:val="en-US" w:eastAsia="es-ES"/>
              </w:rPr>
              <w:t xml:space="preserve"> </w:t>
            </w: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34 (6.0)</w:t>
            </w: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18 (3.4)</w:t>
            </w:r>
          </w:p>
        </w:tc>
        <w:tc>
          <w:tcPr>
            <w:tcW w:w="703" w:type="pct"/>
            <w:noWrap/>
          </w:tcPr>
          <w:p w:rsidR="00FE1A78" w:rsidRPr="00733B6C" w:rsidRDefault="00FE1A78" w:rsidP="00C94E00">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2.25 (1.62-4.20)</w:t>
            </w:r>
          </w:p>
        </w:tc>
        <w:tc>
          <w:tcPr>
            <w:tcW w:w="508" w:type="pct"/>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42 (4.9)</w:t>
            </w:r>
          </w:p>
        </w:tc>
        <w:tc>
          <w:tcPr>
            <w:tcW w:w="605" w:type="pct"/>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12 (2.2)</w:t>
            </w:r>
          </w:p>
        </w:tc>
        <w:tc>
          <w:tcPr>
            <w:tcW w:w="749" w:type="pct"/>
          </w:tcPr>
          <w:p w:rsidR="00FE1A78" w:rsidRPr="00733B6C" w:rsidRDefault="00FE1A78" w:rsidP="00C94E00">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2.61 (1.93-5.16)</w:t>
            </w:r>
          </w:p>
        </w:tc>
      </w:tr>
      <w:tr w:rsidR="00983533" w:rsidRPr="007B2869" w:rsidTr="00983533">
        <w:trPr>
          <w:trHeight w:val="364"/>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2563" w:type="pct"/>
            <w:gridSpan w:val="4"/>
          </w:tcPr>
          <w:p w:rsidR="00FE1A78" w:rsidRPr="007B2869" w:rsidRDefault="00FE1A78" w:rsidP="00C94E00">
            <w:pPr>
              <w:cnfStyle w:val="000000000000"/>
              <w:rPr>
                <w:rFonts w:ascii="Arial Narrow" w:eastAsia="Times New Roman" w:hAnsi="Arial Narrow" w:cs="Arial"/>
                <w:sz w:val="20"/>
                <w:szCs w:val="20"/>
                <w:lang w:val="en-US" w:eastAsia="es-ES"/>
              </w:rPr>
            </w:pPr>
            <w:proofErr w:type="gramStart"/>
            <w:r w:rsidRPr="004A569B">
              <w:rPr>
                <w:rFonts w:ascii="Arial Narrow" w:eastAsia="Times New Roman" w:hAnsi="Arial Narrow" w:cs="Arial"/>
                <w:bCs/>
                <w:i/>
                <w:color w:val="000000"/>
                <w:sz w:val="20"/>
                <w:szCs w:val="20"/>
                <w:lang w:val="en-US" w:eastAsia="es-ES"/>
              </w:rPr>
              <w:t>p</w:t>
            </w:r>
            <w:proofErr w:type="gramEnd"/>
            <w:r w:rsidRPr="004A569B">
              <w:rPr>
                <w:rFonts w:ascii="Arial Narrow" w:eastAsia="Times New Roman" w:hAnsi="Arial Narrow" w:cs="Arial"/>
                <w:bCs/>
                <w:i/>
                <w:color w:val="000000"/>
                <w:sz w:val="20"/>
                <w:szCs w:val="20"/>
                <w:lang w:val="en-US" w:eastAsia="es-ES"/>
              </w:rPr>
              <w:t xml:space="preserve"> for </w:t>
            </w:r>
            <w:r>
              <w:rPr>
                <w:rFonts w:ascii="Arial Narrow" w:eastAsia="Times New Roman" w:hAnsi="Arial Narrow" w:cs="Arial"/>
                <w:bCs/>
                <w:i/>
                <w:color w:val="000000"/>
                <w:sz w:val="20"/>
                <w:szCs w:val="20"/>
                <w:lang w:eastAsia="es-ES"/>
              </w:rPr>
              <w:t>heterogeneity</w:t>
            </w:r>
            <w:r w:rsidRPr="004A569B">
              <w:rPr>
                <w:rFonts w:ascii="Arial Narrow" w:eastAsia="Times New Roman" w:hAnsi="Arial Narrow" w:cs="Arial"/>
                <w:bCs/>
                <w:i/>
                <w:color w:val="000000"/>
                <w:sz w:val="20"/>
                <w:szCs w:val="20"/>
                <w:lang w:val="en-US" w:eastAsia="es-ES"/>
              </w:rPr>
              <w:t>:</w:t>
            </w:r>
            <w:r w:rsidRPr="004A569B">
              <w:rPr>
                <w:rFonts w:ascii="Arial Narrow" w:eastAsia="Times New Roman" w:hAnsi="Arial Narrow" w:cs="Arial"/>
                <w:sz w:val="20"/>
                <w:szCs w:val="20"/>
                <w:lang w:val="en-US" w:eastAsia="es-ES"/>
              </w:rPr>
              <w:t xml:space="preserve"> </w:t>
            </w:r>
            <w:r w:rsidRPr="004A569B">
              <w:rPr>
                <w:rFonts w:ascii="Arial Narrow" w:eastAsia="Times New Roman" w:hAnsi="Arial Narrow" w:cs="Arial"/>
                <w:color w:val="000000"/>
                <w:sz w:val="20"/>
                <w:szCs w:val="20"/>
                <w:lang w:val="en-US" w:eastAsia="es-ES"/>
              </w:rPr>
              <w:t>0.060</w:t>
            </w:r>
          </w:p>
        </w:tc>
      </w:tr>
      <w:tr w:rsidR="00FE1A78" w:rsidRPr="007B2869" w:rsidTr="00983533">
        <w:trPr>
          <w:trHeight w:val="364"/>
        </w:trPr>
        <w:tc>
          <w:tcPr>
            <w:cnfStyle w:val="001000000000"/>
            <w:tcW w:w="1324" w:type="pct"/>
            <w:noWrap/>
          </w:tcPr>
          <w:p w:rsidR="00FE1A78" w:rsidRPr="00DE3445" w:rsidRDefault="00FE1A78" w:rsidP="00C94E00">
            <w:pPr>
              <w:rPr>
                <w:rFonts w:ascii="Arial Narrow" w:eastAsia="Times New Roman" w:hAnsi="Arial Narrow" w:cs="Arial"/>
                <w:b w:val="0"/>
                <w:color w:val="000000"/>
                <w:sz w:val="20"/>
                <w:szCs w:val="20"/>
                <w:highlight w:val="yellow"/>
                <w:lang w:val="en-US" w:eastAsia="es-ES"/>
              </w:rPr>
            </w:pPr>
            <w:r w:rsidRPr="00CC44C1">
              <w:rPr>
                <w:rFonts w:ascii="Arial Narrow" w:eastAsia="Times New Roman" w:hAnsi="Arial Narrow" w:cs="Arial"/>
                <w:color w:val="000000"/>
                <w:sz w:val="20"/>
                <w:szCs w:val="20"/>
                <w:lang w:val="en-US" w:eastAsia="es-ES"/>
              </w:rPr>
              <w:t xml:space="preserve">Yes (+) FHC breast &amp; ovarian </w:t>
            </w:r>
          </w:p>
        </w:tc>
        <w:tc>
          <w:tcPr>
            <w:tcW w:w="508" w:type="pct"/>
            <w:noWrap/>
          </w:tcPr>
          <w:p w:rsidR="00FE1A78" w:rsidRPr="007B2869" w:rsidRDefault="00FE1A78" w:rsidP="00C94E00">
            <w:pPr>
              <w:cnfStyle w:val="000000000000"/>
              <w:rPr>
                <w:rFonts w:ascii="Arial Narrow" w:eastAsia="Times New Roman" w:hAnsi="Arial Narrow" w:cs="Times New Roman"/>
                <w:color w:val="000000"/>
                <w:sz w:val="20"/>
                <w:szCs w:val="20"/>
                <w:lang w:val="en-US" w:eastAsia="es-ES"/>
              </w:rPr>
            </w:pPr>
            <w:r>
              <w:rPr>
                <w:rFonts w:ascii="Arial Narrow" w:eastAsia="Times New Roman" w:hAnsi="Arial Narrow" w:cs="Times New Roman"/>
                <w:color w:val="000000"/>
                <w:sz w:val="20"/>
                <w:szCs w:val="20"/>
                <w:lang w:val="en-US" w:eastAsia="es-ES"/>
              </w:rPr>
              <w:t>69 (12.0)</w:t>
            </w:r>
          </w:p>
        </w:tc>
        <w:tc>
          <w:tcPr>
            <w:tcW w:w="605" w:type="pct"/>
            <w:noWrap/>
          </w:tcPr>
          <w:p w:rsidR="00FE1A78" w:rsidRPr="007B2869" w:rsidRDefault="00FE1A78" w:rsidP="00C94E00">
            <w:pPr>
              <w:cnfStyle w:val="000000000000"/>
              <w:rPr>
                <w:rFonts w:ascii="Arial Narrow" w:eastAsia="Times New Roman" w:hAnsi="Arial Narrow" w:cs="Times New Roman"/>
                <w:color w:val="000000"/>
                <w:sz w:val="20"/>
                <w:szCs w:val="20"/>
                <w:lang w:val="en-US" w:eastAsia="es-ES"/>
              </w:rPr>
            </w:pPr>
            <w:r>
              <w:rPr>
                <w:rFonts w:ascii="Arial Narrow" w:eastAsia="Times New Roman" w:hAnsi="Arial Narrow" w:cs="Times New Roman"/>
                <w:color w:val="000000"/>
                <w:sz w:val="20"/>
                <w:szCs w:val="20"/>
                <w:lang w:val="en-US" w:eastAsia="es-ES"/>
              </w:rPr>
              <w:t>51 (9.5)</w:t>
            </w:r>
          </w:p>
        </w:tc>
        <w:tc>
          <w:tcPr>
            <w:tcW w:w="703" w:type="pct"/>
            <w:noWrap/>
          </w:tcPr>
          <w:p w:rsidR="00FE1A78" w:rsidRPr="007B2869" w:rsidRDefault="00FE1A78" w:rsidP="00CC44C1">
            <w:pPr>
              <w:cnfStyle w:val="000000000000"/>
              <w:rPr>
                <w:rFonts w:ascii="Arial Narrow" w:eastAsia="Times New Roman" w:hAnsi="Arial Narrow" w:cs="Arial"/>
                <w:sz w:val="20"/>
                <w:szCs w:val="20"/>
                <w:lang w:val="en-US" w:eastAsia="es-ES"/>
              </w:rPr>
            </w:pPr>
            <w:r w:rsidRPr="007B2869">
              <w:rPr>
                <w:rFonts w:ascii="Arial Narrow" w:eastAsia="Times New Roman" w:hAnsi="Arial Narrow" w:cs="Arial"/>
                <w:sz w:val="20"/>
                <w:szCs w:val="20"/>
                <w:lang w:val="en-US" w:eastAsia="es-ES"/>
              </w:rPr>
              <w:t>1.72 (1.</w:t>
            </w:r>
            <w:r>
              <w:rPr>
                <w:rFonts w:ascii="Arial Narrow" w:eastAsia="Times New Roman" w:hAnsi="Arial Narrow" w:cs="Arial"/>
                <w:sz w:val="20"/>
                <w:szCs w:val="20"/>
                <w:lang w:val="en-US" w:eastAsia="es-ES"/>
              </w:rPr>
              <w:t>30</w:t>
            </w:r>
            <w:r w:rsidRPr="007B2869">
              <w:rPr>
                <w:rFonts w:ascii="Arial Narrow" w:eastAsia="Times New Roman" w:hAnsi="Arial Narrow" w:cs="Arial"/>
                <w:sz w:val="20"/>
                <w:szCs w:val="20"/>
                <w:lang w:val="en-US" w:eastAsia="es-ES"/>
              </w:rPr>
              <w:t>-2.</w:t>
            </w:r>
            <w:r>
              <w:rPr>
                <w:rFonts w:ascii="Arial Narrow" w:eastAsia="Times New Roman" w:hAnsi="Arial Narrow" w:cs="Arial"/>
                <w:sz w:val="20"/>
                <w:szCs w:val="20"/>
                <w:lang w:val="en-US" w:eastAsia="es-ES"/>
              </w:rPr>
              <w:t>65</w:t>
            </w:r>
            <w:r w:rsidRPr="007B2869">
              <w:rPr>
                <w:rFonts w:ascii="Arial Narrow" w:eastAsia="Times New Roman" w:hAnsi="Arial Narrow" w:cs="Arial"/>
                <w:sz w:val="20"/>
                <w:szCs w:val="20"/>
                <w:lang w:val="en-US" w:eastAsia="es-ES"/>
              </w:rPr>
              <w:t>)</w:t>
            </w:r>
          </w:p>
        </w:tc>
        <w:tc>
          <w:tcPr>
            <w:tcW w:w="508" w:type="pct"/>
          </w:tcPr>
          <w:p w:rsidR="00FE1A78" w:rsidRPr="007B2869" w:rsidRDefault="00FE1A78" w:rsidP="00C94E00">
            <w:pPr>
              <w:cnfStyle w:val="000000000000"/>
              <w:rPr>
                <w:rFonts w:ascii="Arial Narrow" w:eastAsia="Times New Roman" w:hAnsi="Arial Narrow" w:cs="Times New Roman"/>
                <w:color w:val="000000"/>
                <w:sz w:val="20"/>
                <w:szCs w:val="20"/>
                <w:lang w:val="en-US" w:eastAsia="es-ES"/>
              </w:rPr>
            </w:pPr>
            <w:r>
              <w:rPr>
                <w:rFonts w:ascii="Arial Narrow" w:eastAsia="Times New Roman" w:hAnsi="Arial Narrow" w:cs="Times New Roman"/>
                <w:color w:val="000000"/>
                <w:sz w:val="20"/>
                <w:szCs w:val="20"/>
                <w:lang w:val="en-US" w:eastAsia="es-ES"/>
              </w:rPr>
              <w:t>100 (11.7)</w:t>
            </w:r>
          </w:p>
        </w:tc>
        <w:tc>
          <w:tcPr>
            <w:tcW w:w="605" w:type="pct"/>
          </w:tcPr>
          <w:p w:rsidR="00FE1A78" w:rsidRPr="007B2869" w:rsidRDefault="00FE1A78" w:rsidP="00C94E00">
            <w:pPr>
              <w:cnfStyle w:val="000000000000"/>
              <w:rPr>
                <w:rFonts w:ascii="Arial Narrow" w:eastAsia="Times New Roman" w:hAnsi="Arial Narrow" w:cs="Times New Roman"/>
                <w:color w:val="000000"/>
                <w:sz w:val="20"/>
                <w:szCs w:val="20"/>
                <w:lang w:val="en-US" w:eastAsia="es-ES"/>
              </w:rPr>
            </w:pPr>
            <w:r>
              <w:rPr>
                <w:rFonts w:ascii="Arial Narrow" w:eastAsia="Times New Roman" w:hAnsi="Arial Narrow" w:cs="Times New Roman"/>
                <w:color w:val="000000"/>
                <w:sz w:val="20"/>
                <w:szCs w:val="20"/>
                <w:lang w:val="en-US" w:eastAsia="es-ES"/>
              </w:rPr>
              <w:t>70 (12.6)</w:t>
            </w:r>
          </w:p>
        </w:tc>
        <w:tc>
          <w:tcPr>
            <w:tcW w:w="749" w:type="pct"/>
          </w:tcPr>
          <w:p w:rsidR="00FE1A78" w:rsidRPr="00D07EB9" w:rsidRDefault="00FE1A78" w:rsidP="00D07EB9">
            <w:pPr>
              <w:pStyle w:val="HTMLconformatoprevio"/>
              <w:shd w:val="clear" w:color="auto" w:fill="FFFFFF"/>
              <w:wordWrap w:val="0"/>
              <w:spacing w:line="225" w:lineRule="atLeast"/>
              <w:cnfStyle w:val="000000000000"/>
              <w:rPr>
                <w:rFonts w:ascii="Lucida Console" w:hAnsi="Lucida Console"/>
                <w:color w:val="000000"/>
              </w:rPr>
            </w:pPr>
            <w:r w:rsidRPr="00D07EB9">
              <w:rPr>
                <w:rFonts w:ascii="Arial Narrow" w:hAnsi="Arial Narrow" w:cs="Arial"/>
              </w:rPr>
              <w:t>1.00 (0.64-1.44)</w:t>
            </w:r>
          </w:p>
        </w:tc>
      </w:tr>
      <w:tr w:rsidR="00983533" w:rsidRPr="000E1121" w:rsidTr="00983533">
        <w:trPr>
          <w:trHeight w:val="364"/>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2563" w:type="pct"/>
            <w:gridSpan w:val="4"/>
          </w:tcPr>
          <w:p w:rsidR="00FE1A78" w:rsidRPr="000E1121" w:rsidRDefault="00FE1A78" w:rsidP="00C94E00">
            <w:pPr>
              <w:cnfStyle w:val="000000000000"/>
              <w:rPr>
                <w:rFonts w:ascii="Arial Narrow" w:eastAsia="Times New Roman" w:hAnsi="Arial Narrow" w:cs="Arial"/>
                <w:sz w:val="20"/>
                <w:szCs w:val="20"/>
                <w:lang w:val="en-US" w:eastAsia="es-ES"/>
              </w:rPr>
            </w:pPr>
            <w:proofErr w:type="gramStart"/>
            <w:r w:rsidRPr="000E1121">
              <w:rPr>
                <w:rFonts w:ascii="Arial Narrow" w:eastAsia="Times New Roman" w:hAnsi="Arial Narrow" w:cs="Arial"/>
                <w:bCs/>
                <w:i/>
                <w:color w:val="000000"/>
                <w:sz w:val="20"/>
                <w:szCs w:val="20"/>
                <w:lang w:val="en-US" w:eastAsia="es-ES"/>
              </w:rPr>
              <w:t>p</w:t>
            </w:r>
            <w:proofErr w:type="gramEnd"/>
            <w:r w:rsidRPr="000E1121">
              <w:rPr>
                <w:rFonts w:ascii="Arial Narrow" w:eastAsia="Times New Roman" w:hAnsi="Arial Narrow" w:cs="Arial"/>
                <w:bCs/>
                <w:i/>
                <w:color w:val="000000"/>
                <w:sz w:val="20"/>
                <w:szCs w:val="20"/>
                <w:lang w:val="en-US" w:eastAsia="es-ES"/>
              </w:rPr>
              <w:t xml:space="preserve"> for </w:t>
            </w:r>
            <w:r>
              <w:rPr>
                <w:rFonts w:ascii="Arial Narrow" w:eastAsia="Times New Roman" w:hAnsi="Arial Narrow" w:cs="Arial"/>
                <w:bCs/>
                <w:i/>
                <w:color w:val="000000"/>
                <w:sz w:val="20"/>
                <w:szCs w:val="20"/>
                <w:lang w:eastAsia="es-ES"/>
              </w:rPr>
              <w:t>heterogeneity</w:t>
            </w:r>
            <w:r w:rsidRPr="000E1121">
              <w:rPr>
                <w:rFonts w:ascii="Arial Narrow" w:eastAsia="Times New Roman" w:hAnsi="Arial Narrow" w:cs="Arial"/>
                <w:bCs/>
                <w:i/>
                <w:color w:val="000000"/>
                <w:sz w:val="20"/>
                <w:szCs w:val="20"/>
                <w:lang w:val="en-US" w:eastAsia="es-ES"/>
              </w:rPr>
              <w:t>:</w:t>
            </w:r>
            <w:r w:rsidRPr="000E1121">
              <w:rPr>
                <w:rFonts w:ascii="Arial Narrow" w:eastAsia="Times New Roman" w:hAnsi="Arial Narrow" w:cs="Arial"/>
                <w:sz w:val="20"/>
                <w:szCs w:val="20"/>
                <w:lang w:val="en-US" w:eastAsia="es-ES"/>
              </w:rPr>
              <w:t xml:space="preserve"> </w:t>
            </w:r>
            <w:r w:rsidRPr="000E1121">
              <w:rPr>
                <w:rFonts w:ascii="Arial Narrow" w:eastAsia="Times New Roman" w:hAnsi="Arial Narrow" w:cs="Arial"/>
                <w:color w:val="000000"/>
                <w:sz w:val="20"/>
                <w:szCs w:val="20"/>
                <w:lang w:val="en-US" w:eastAsia="es-ES"/>
              </w:rPr>
              <w:t>0.060</w:t>
            </w:r>
          </w:p>
        </w:tc>
      </w:tr>
      <w:tr w:rsidR="00FE1A78" w:rsidRPr="00733B6C" w:rsidTr="00983533">
        <w:trPr>
          <w:trHeight w:val="364"/>
        </w:trPr>
        <w:tc>
          <w:tcPr>
            <w:cnfStyle w:val="001000000000"/>
            <w:tcW w:w="1324" w:type="pct"/>
            <w:noWrap/>
          </w:tcPr>
          <w:p w:rsidR="00FE1A78" w:rsidRPr="00C4369F" w:rsidRDefault="00FE1A78" w:rsidP="00C94E00">
            <w:pPr>
              <w:rPr>
                <w:rFonts w:ascii="Arial Narrow" w:eastAsia="Times New Roman" w:hAnsi="Arial Narrow" w:cs="Arial"/>
                <w:b w:val="0"/>
                <w:color w:val="000000"/>
                <w:sz w:val="20"/>
                <w:szCs w:val="20"/>
                <w:lang w:val="en-US" w:eastAsia="es-ES"/>
              </w:rPr>
            </w:pPr>
            <w:r w:rsidRPr="00C4369F">
              <w:rPr>
                <w:rFonts w:ascii="Arial Narrow" w:eastAsia="Times New Roman" w:hAnsi="Arial Narrow" w:cs="Arial"/>
                <w:color w:val="000000"/>
                <w:sz w:val="20"/>
                <w:szCs w:val="20"/>
                <w:lang w:val="en-US" w:eastAsia="es-ES"/>
              </w:rPr>
              <w:t xml:space="preserve">Yes (+) FHC colorectal </w:t>
            </w:r>
          </w:p>
        </w:tc>
        <w:tc>
          <w:tcPr>
            <w:tcW w:w="508" w:type="pct"/>
            <w:noWrap/>
          </w:tcPr>
          <w:p w:rsidR="00FE1A78" w:rsidRPr="00C4369F" w:rsidRDefault="00FE1A78" w:rsidP="00C94E00">
            <w:pPr>
              <w:cnfStyle w:val="000000000000"/>
              <w:rPr>
                <w:rFonts w:ascii="Arial Narrow" w:eastAsia="Times New Roman" w:hAnsi="Arial Narrow" w:cs="Times New Roman"/>
                <w:color w:val="000000"/>
                <w:sz w:val="20"/>
                <w:szCs w:val="20"/>
                <w:lang w:eastAsia="es-ES"/>
              </w:rPr>
            </w:pPr>
            <w:r w:rsidRPr="00C4369F">
              <w:rPr>
                <w:rFonts w:ascii="Arial Narrow" w:eastAsia="Times New Roman" w:hAnsi="Arial Narrow" w:cs="Times New Roman"/>
                <w:color w:val="000000"/>
                <w:sz w:val="20"/>
                <w:szCs w:val="20"/>
                <w:lang w:eastAsia="es-ES"/>
              </w:rPr>
              <w:t>92 (16.1)</w:t>
            </w:r>
          </w:p>
        </w:tc>
        <w:tc>
          <w:tcPr>
            <w:tcW w:w="605" w:type="pct"/>
            <w:noWrap/>
          </w:tcPr>
          <w:p w:rsidR="00FE1A78" w:rsidRPr="00C4369F" w:rsidRDefault="00FE1A78" w:rsidP="00C94E00">
            <w:pPr>
              <w:cnfStyle w:val="000000000000"/>
              <w:rPr>
                <w:rFonts w:ascii="Arial Narrow" w:eastAsia="Times New Roman" w:hAnsi="Arial Narrow" w:cs="Times New Roman"/>
                <w:color w:val="000000"/>
                <w:sz w:val="20"/>
                <w:szCs w:val="20"/>
                <w:lang w:eastAsia="es-ES"/>
              </w:rPr>
            </w:pPr>
            <w:r w:rsidRPr="00C4369F">
              <w:rPr>
                <w:rFonts w:ascii="Arial Narrow" w:eastAsia="Times New Roman" w:hAnsi="Arial Narrow" w:cs="Times New Roman"/>
                <w:color w:val="000000"/>
                <w:sz w:val="20"/>
                <w:szCs w:val="20"/>
                <w:lang w:eastAsia="es-ES"/>
              </w:rPr>
              <w:t>59 (11.0)</w:t>
            </w:r>
          </w:p>
        </w:tc>
        <w:tc>
          <w:tcPr>
            <w:tcW w:w="703" w:type="pct"/>
            <w:noWrap/>
          </w:tcPr>
          <w:p w:rsidR="00FE1A78" w:rsidRPr="00C4369F" w:rsidRDefault="00FE1A78" w:rsidP="00C4369F">
            <w:pPr>
              <w:cnfStyle w:val="000000000000"/>
              <w:rPr>
                <w:rFonts w:ascii="Arial Narrow" w:eastAsia="Times New Roman" w:hAnsi="Arial Narrow" w:cs="Arial"/>
                <w:sz w:val="20"/>
                <w:szCs w:val="20"/>
                <w:lang w:eastAsia="es-ES"/>
              </w:rPr>
            </w:pPr>
            <w:r w:rsidRPr="00C4369F">
              <w:rPr>
                <w:rFonts w:ascii="Arial Narrow" w:eastAsia="Times New Roman" w:hAnsi="Arial Narrow" w:cs="Arial"/>
                <w:sz w:val="20"/>
                <w:szCs w:val="20"/>
                <w:lang w:eastAsia="es-ES"/>
              </w:rPr>
              <w:t>1.84 (1.44-2.74)</w:t>
            </w:r>
          </w:p>
        </w:tc>
        <w:tc>
          <w:tcPr>
            <w:tcW w:w="508" w:type="pct"/>
          </w:tcPr>
          <w:p w:rsidR="00FE1A78" w:rsidRPr="00C4369F" w:rsidRDefault="00FE1A78" w:rsidP="00C4369F">
            <w:pPr>
              <w:cnfStyle w:val="000000000000"/>
              <w:rPr>
                <w:rFonts w:ascii="Arial Narrow" w:eastAsia="Times New Roman" w:hAnsi="Arial Narrow" w:cs="Times New Roman"/>
                <w:color w:val="000000"/>
                <w:sz w:val="20"/>
                <w:szCs w:val="20"/>
                <w:lang w:eastAsia="es-ES"/>
              </w:rPr>
            </w:pPr>
            <w:r w:rsidRPr="00C4369F">
              <w:rPr>
                <w:rFonts w:ascii="Arial Narrow" w:eastAsia="Times New Roman" w:hAnsi="Arial Narrow" w:cs="Times New Roman"/>
                <w:color w:val="000000"/>
                <w:sz w:val="20"/>
                <w:szCs w:val="20"/>
                <w:lang w:eastAsia="es-ES"/>
              </w:rPr>
              <w:t>96 (11.3)</w:t>
            </w:r>
          </w:p>
        </w:tc>
        <w:tc>
          <w:tcPr>
            <w:tcW w:w="605" w:type="pct"/>
          </w:tcPr>
          <w:p w:rsidR="00FE1A78" w:rsidRPr="00C4369F" w:rsidRDefault="00FE1A78" w:rsidP="00C94E00">
            <w:pPr>
              <w:cnfStyle w:val="000000000000"/>
              <w:rPr>
                <w:rFonts w:ascii="Arial Narrow" w:eastAsia="Times New Roman" w:hAnsi="Arial Narrow" w:cs="Times New Roman"/>
                <w:color w:val="000000"/>
                <w:sz w:val="20"/>
                <w:szCs w:val="20"/>
                <w:lang w:eastAsia="es-ES"/>
              </w:rPr>
            </w:pPr>
            <w:r w:rsidRPr="00C4369F">
              <w:rPr>
                <w:rFonts w:ascii="Arial Narrow" w:eastAsia="Times New Roman" w:hAnsi="Arial Narrow" w:cs="Times New Roman"/>
                <w:color w:val="000000"/>
                <w:sz w:val="20"/>
                <w:szCs w:val="20"/>
                <w:lang w:eastAsia="es-ES"/>
              </w:rPr>
              <w:t>71 (12.8)</w:t>
            </w:r>
          </w:p>
        </w:tc>
        <w:tc>
          <w:tcPr>
            <w:tcW w:w="749" w:type="pct"/>
          </w:tcPr>
          <w:p w:rsidR="00FE1A78" w:rsidRPr="00447EC7" w:rsidRDefault="00FE1A78" w:rsidP="00C4369F">
            <w:pPr>
              <w:cnfStyle w:val="000000000000"/>
              <w:rPr>
                <w:rFonts w:ascii="Arial Narrow" w:eastAsia="Times New Roman" w:hAnsi="Arial Narrow" w:cs="Arial"/>
                <w:sz w:val="20"/>
                <w:szCs w:val="20"/>
                <w:highlight w:val="yellow"/>
                <w:lang w:eastAsia="es-ES"/>
              </w:rPr>
            </w:pPr>
            <w:r w:rsidRPr="00C4369F">
              <w:rPr>
                <w:rFonts w:ascii="Arial Narrow" w:eastAsia="Times New Roman" w:hAnsi="Arial Narrow" w:cs="Arial"/>
                <w:sz w:val="20"/>
                <w:szCs w:val="20"/>
                <w:lang w:eastAsia="es-ES"/>
              </w:rPr>
              <w:t>0.91 (0.52-1.28)</w:t>
            </w:r>
          </w:p>
        </w:tc>
      </w:tr>
      <w:tr w:rsidR="00983533" w:rsidRPr="00687332" w:rsidTr="00983533">
        <w:trPr>
          <w:trHeight w:val="364"/>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2563" w:type="pct"/>
            <w:gridSpan w:val="4"/>
          </w:tcPr>
          <w:p w:rsidR="00FE1A78" w:rsidRPr="00687332" w:rsidRDefault="00FE1A78" w:rsidP="00C94E00">
            <w:pPr>
              <w:cnfStyle w:val="000000000000"/>
              <w:rPr>
                <w:rFonts w:ascii="Arial Narrow" w:eastAsia="Times New Roman" w:hAnsi="Arial Narrow" w:cs="Arial"/>
                <w:sz w:val="20"/>
                <w:szCs w:val="20"/>
                <w:lang w:val="en-US" w:eastAsia="es-ES"/>
              </w:rPr>
            </w:pPr>
            <w:proofErr w:type="gramStart"/>
            <w:r w:rsidRPr="00687332">
              <w:rPr>
                <w:rFonts w:ascii="Arial Narrow" w:eastAsia="Times New Roman" w:hAnsi="Arial Narrow" w:cs="Arial"/>
                <w:bCs/>
                <w:i/>
                <w:color w:val="000000"/>
                <w:sz w:val="20"/>
                <w:szCs w:val="20"/>
                <w:lang w:val="en-US" w:eastAsia="es-ES"/>
              </w:rPr>
              <w:t>p</w:t>
            </w:r>
            <w:proofErr w:type="gramEnd"/>
            <w:r w:rsidRPr="00687332">
              <w:rPr>
                <w:rFonts w:ascii="Arial Narrow" w:eastAsia="Times New Roman" w:hAnsi="Arial Narrow" w:cs="Arial"/>
                <w:bCs/>
                <w:i/>
                <w:color w:val="000000"/>
                <w:sz w:val="20"/>
                <w:szCs w:val="20"/>
                <w:lang w:val="en-US" w:eastAsia="es-ES"/>
              </w:rPr>
              <w:t xml:space="preserve"> for </w:t>
            </w:r>
            <w:r>
              <w:rPr>
                <w:rFonts w:ascii="Arial Narrow" w:eastAsia="Times New Roman" w:hAnsi="Arial Narrow" w:cs="Arial"/>
                <w:bCs/>
                <w:i/>
                <w:color w:val="000000"/>
                <w:sz w:val="20"/>
                <w:szCs w:val="20"/>
                <w:lang w:eastAsia="es-ES"/>
              </w:rPr>
              <w:t>heterogeneity</w:t>
            </w:r>
            <w:r w:rsidRPr="00687332">
              <w:rPr>
                <w:rFonts w:ascii="Arial Narrow" w:eastAsia="Times New Roman" w:hAnsi="Arial Narrow" w:cs="Arial"/>
                <w:bCs/>
                <w:i/>
                <w:color w:val="000000"/>
                <w:sz w:val="20"/>
                <w:szCs w:val="20"/>
                <w:lang w:val="en-US" w:eastAsia="es-ES"/>
              </w:rPr>
              <w:t>:</w:t>
            </w:r>
            <w:r w:rsidRPr="00687332">
              <w:rPr>
                <w:rFonts w:ascii="Arial Narrow" w:eastAsia="Times New Roman" w:hAnsi="Arial Narrow" w:cs="Arial"/>
                <w:sz w:val="20"/>
                <w:szCs w:val="20"/>
                <w:lang w:val="en-US" w:eastAsia="es-ES"/>
              </w:rPr>
              <w:t xml:space="preserve"> </w:t>
            </w:r>
            <w:r w:rsidRPr="00687332">
              <w:rPr>
                <w:rFonts w:ascii="Arial Narrow" w:eastAsia="Times New Roman" w:hAnsi="Arial Narrow" w:cs="Arial"/>
                <w:color w:val="000000"/>
                <w:sz w:val="20"/>
                <w:szCs w:val="20"/>
                <w:lang w:val="en-US" w:eastAsia="es-ES"/>
              </w:rPr>
              <w:t>0.0</w:t>
            </w:r>
            <w:r>
              <w:rPr>
                <w:rFonts w:ascii="Arial Narrow" w:eastAsia="Times New Roman" w:hAnsi="Arial Narrow" w:cs="Arial"/>
                <w:color w:val="000000"/>
                <w:sz w:val="20"/>
                <w:szCs w:val="20"/>
                <w:lang w:val="en-US" w:eastAsia="es-ES"/>
              </w:rPr>
              <w:t>35</w:t>
            </w:r>
          </w:p>
        </w:tc>
      </w:tr>
      <w:tr w:rsidR="00FE1A78" w:rsidRPr="00687332" w:rsidTr="00983533">
        <w:trPr>
          <w:trHeight w:val="364"/>
        </w:trPr>
        <w:tc>
          <w:tcPr>
            <w:cnfStyle w:val="001000000000"/>
            <w:tcW w:w="1324" w:type="pct"/>
            <w:noWrap/>
          </w:tcPr>
          <w:p w:rsidR="00FE1A78" w:rsidRPr="006D00A6" w:rsidRDefault="00FE1A78" w:rsidP="00C94E00">
            <w:pPr>
              <w:rPr>
                <w:rFonts w:ascii="Arial Narrow" w:eastAsia="Times New Roman" w:hAnsi="Arial Narrow" w:cs="Arial"/>
                <w:b w:val="0"/>
                <w:color w:val="000000"/>
                <w:sz w:val="20"/>
                <w:szCs w:val="20"/>
                <w:lang w:val="en-US" w:eastAsia="es-ES"/>
              </w:rPr>
            </w:pPr>
            <w:r w:rsidRPr="006D00A6">
              <w:rPr>
                <w:rFonts w:ascii="Arial Narrow" w:eastAsia="Times New Roman" w:hAnsi="Arial Narrow" w:cs="Arial"/>
                <w:color w:val="000000"/>
                <w:sz w:val="20"/>
                <w:szCs w:val="20"/>
                <w:lang w:val="en-US" w:eastAsia="es-ES"/>
              </w:rPr>
              <w:t xml:space="preserve">Yes (+) FHC prostate </w:t>
            </w:r>
          </w:p>
        </w:tc>
        <w:tc>
          <w:tcPr>
            <w:tcW w:w="508" w:type="pct"/>
            <w:noWrap/>
          </w:tcPr>
          <w:p w:rsidR="00FE1A78" w:rsidRPr="006D00A6" w:rsidRDefault="00FE1A78" w:rsidP="00C94E00">
            <w:pPr>
              <w:cnfStyle w:val="000000000000"/>
              <w:rPr>
                <w:rFonts w:ascii="Arial Narrow" w:eastAsia="Times New Roman" w:hAnsi="Arial Narrow" w:cs="Arial"/>
                <w:sz w:val="20"/>
                <w:szCs w:val="20"/>
                <w:lang w:eastAsia="es-ES"/>
              </w:rPr>
            </w:pPr>
            <w:r w:rsidRPr="006D00A6">
              <w:rPr>
                <w:rFonts w:ascii="Arial Narrow" w:eastAsia="Times New Roman" w:hAnsi="Arial Narrow" w:cs="Arial"/>
                <w:sz w:val="20"/>
                <w:szCs w:val="20"/>
                <w:lang w:eastAsia="es-ES"/>
              </w:rPr>
              <w:t>41 (7.2)</w:t>
            </w:r>
          </w:p>
        </w:tc>
        <w:tc>
          <w:tcPr>
            <w:tcW w:w="605" w:type="pct"/>
            <w:noWrap/>
          </w:tcPr>
          <w:p w:rsidR="00FE1A78" w:rsidRPr="006D00A6" w:rsidRDefault="00FE1A78" w:rsidP="00C94E00">
            <w:pPr>
              <w:cnfStyle w:val="000000000000"/>
              <w:rPr>
                <w:rFonts w:ascii="Arial Narrow" w:eastAsia="Times New Roman" w:hAnsi="Arial Narrow" w:cs="Arial"/>
                <w:sz w:val="20"/>
                <w:szCs w:val="20"/>
                <w:lang w:eastAsia="es-ES"/>
              </w:rPr>
            </w:pPr>
            <w:r w:rsidRPr="006D00A6">
              <w:rPr>
                <w:rFonts w:ascii="Arial Narrow" w:eastAsia="Times New Roman" w:hAnsi="Arial Narrow" w:cs="Arial"/>
                <w:sz w:val="20"/>
                <w:szCs w:val="20"/>
                <w:lang w:eastAsia="es-ES"/>
              </w:rPr>
              <w:t>30 (5.6)</w:t>
            </w:r>
          </w:p>
        </w:tc>
        <w:tc>
          <w:tcPr>
            <w:tcW w:w="703" w:type="pct"/>
            <w:noWrap/>
          </w:tcPr>
          <w:p w:rsidR="00FE1A78" w:rsidRPr="006D00A6" w:rsidRDefault="00FE1A78" w:rsidP="00C94E00">
            <w:pPr>
              <w:cnfStyle w:val="000000000000"/>
              <w:rPr>
                <w:rFonts w:ascii="Arial Narrow" w:eastAsia="Times New Roman" w:hAnsi="Arial Narrow" w:cs="Arial"/>
                <w:sz w:val="20"/>
                <w:szCs w:val="20"/>
                <w:lang w:eastAsia="es-ES"/>
              </w:rPr>
            </w:pPr>
            <w:r w:rsidRPr="006D00A6">
              <w:rPr>
                <w:rFonts w:ascii="Arial Narrow" w:eastAsia="Times New Roman" w:hAnsi="Arial Narrow" w:cs="Arial"/>
                <w:sz w:val="20"/>
                <w:szCs w:val="20"/>
                <w:lang w:eastAsia="es-ES"/>
              </w:rPr>
              <w:t>1.68 (1.15-2.85)</w:t>
            </w:r>
          </w:p>
        </w:tc>
        <w:tc>
          <w:tcPr>
            <w:tcW w:w="508" w:type="pct"/>
          </w:tcPr>
          <w:p w:rsidR="00FE1A78" w:rsidRPr="006D00A6" w:rsidRDefault="00FE1A78" w:rsidP="00C94E00">
            <w:pPr>
              <w:cnfStyle w:val="000000000000"/>
              <w:rPr>
                <w:rFonts w:ascii="Arial Narrow" w:eastAsia="Times New Roman" w:hAnsi="Arial Narrow" w:cs="Times New Roman"/>
                <w:color w:val="000000"/>
                <w:sz w:val="20"/>
                <w:szCs w:val="20"/>
                <w:lang w:val="en-US" w:eastAsia="es-ES"/>
              </w:rPr>
            </w:pPr>
            <w:r w:rsidRPr="006D00A6">
              <w:rPr>
                <w:rFonts w:ascii="Arial Narrow" w:eastAsia="Times New Roman" w:hAnsi="Arial Narrow" w:cs="Times New Roman"/>
                <w:color w:val="000000"/>
                <w:sz w:val="20"/>
                <w:szCs w:val="20"/>
                <w:lang w:val="en-US" w:eastAsia="es-ES"/>
              </w:rPr>
              <w:t>61 (7.1)</w:t>
            </w:r>
          </w:p>
        </w:tc>
        <w:tc>
          <w:tcPr>
            <w:tcW w:w="605" w:type="pct"/>
          </w:tcPr>
          <w:p w:rsidR="00FE1A78" w:rsidRPr="006D00A6" w:rsidRDefault="00FE1A78" w:rsidP="00C94E00">
            <w:pPr>
              <w:cnfStyle w:val="000000000000"/>
              <w:rPr>
                <w:rFonts w:ascii="Arial Narrow" w:eastAsia="Times New Roman" w:hAnsi="Arial Narrow" w:cs="Times New Roman"/>
                <w:color w:val="000000"/>
                <w:sz w:val="20"/>
                <w:szCs w:val="20"/>
                <w:lang w:val="en-US" w:eastAsia="es-ES"/>
              </w:rPr>
            </w:pPr>
            <w:r w:rsidRPr="006D00A6">
              <w:rPr>
                <w:rFonts w:ascii="Arial Narrow" w:eastAsia="Times New Roman" w:hAnsi="Arial Narrow" w:cs="Times New Roman"/>
                <w:color w:val="000000"/>
                <w:sz w:val="20"/>
                <w:szCs w:val="20"/>
                <w:lang w:val="en-US" w:eastAsia="es-ES"/>
              </w:rPr>
              <w:t>27 (4.9)</w:t>
            </w:r>
          </w:p>
        </w:tc>
        <w:tc>
          <w:tcPr>
            <w:tcW w:w="749" w:type="pct"/>
          </w:tcPr>
          <w:p w:rsidR="00FE1A78" w:rsidRPr="006D00A6" w:rsidRDefault="00FE1A78" w:rsidP="006D00A6">
            <w:pPr>
              <w:cnfStyle w:val="000000000000"/>
              <w:rPr>
                <w:rFonts w:ascii="Arial Narrow" w:eastAsia="Times New Roman" w:hAnsi="Arial Narrow" w:cs="Arial"/>
                <w:sz w:val="20"/>
                <w:szCs w:val="20"/>
                <w:lang w:val="en-US" w:eastAsia="es-ES"/>
              </w:rPr>
            </w:pPr>
            <w:r w:rsidRPr="006D00A6">
              <w:rPr>
                <w:rFonts w:ascii="Arial Narrow" w:eastAsia="Times New Roman" w:hAnsi="Arial Narrow" w:cs="Arial"/>
                <w:sz w:val="20"/>
                <w:szCs w:val="20"/>
                <w:lang w:val="en-US" w:eastAsia="es-ES"/>
              </w:rPr>
              <w:t>1.62 (1.13-2.67)</w:t>
            </w:r>
          </w:p>
        </w:tc>
      </w:tr>
      <w:tr w:rsidR="00983533" w:rsidRPr="00687332" w:rsidTr="00983533">
        <w:trPr>
          <w:trHeight w:val="364"/>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p>
        </w:tc>
        <w:tc>
          <w:tcPr>
            <w:tcW w:w="508" w:type="pct"/>
            <w:noWrap/>
          </w:tcPr>
          <w:p w:rsidR="00FE1A78" w:rsidRPr="00687332" w:rsidRDefault="00FE1A78" w:rsidP="00C94E00">
            <w:pPr>
              <w:cnfStyle w:val="000000000000"/>
              <w:rPr>
                <w:rFonts w:ascii="Arial Narrow" w:eastAsia="Times New Roman" w:hAnsi="Arial Narrow" w:cs="Times New Roman"/>
                <w:color w:val="000000"/>
                <w:sz w:val="20"/>
                <w:szCs w:val="20"/>
                <w:lang w:val="en-US" w:eastAsia="es-ES"/>
              </w:rPr>
            </w:pPr>
          </w:p>
        </w:tc>
        <w:tc>
          <w:tcPr>
            <w:tcW w:w="605" w:type="pct"/>
            <w:noWrap/>
          </w:tcPr>
          <w:p w:rsidR="00FE1A78" w:rsidRPr="00687332" w:rsidRDefault="00FE1A78" w:rsidP="00C94E00">
            <w:pPr>
              <w:cnfStyle w:val="000000000000"/>
              <w:rPr>
                <w:rFonts w:ascii="Arial Narrow" w:eastAsia="Times New Roman" w:hAnsi="Arial Narrow" w:cs="Times New Roman"/>
                <w:color w:val="000000"/>
                <w:sz w:val="20"/>
                <w:szCs w:val="20"/>
                <w:lang w:val="en-US" w:eastAsia="es-ES"/>
              </w:rPr>
            </w:pPr>
          </w:p>
        </w:tc>
        <w:tc>
          <w:tcPr>
            <w:tcW w:w="2563" w:type="pct"/>
            <w:gridSpan w:val="4"/>
          </w:tcPr>
          <w:p w:rsidR="00FE1A78" w:rsidRPr="00687332" w:rsidRDefault="00FE1A78" w:rsidP="00C94E00">
            <w:pPr>
              <w:cnfStyle w:val="000000000000"/>
              <w:rPr>
                <w:rFonts w:ascii="Arial Narrow" w:eastAsia="Times New Roman" w:hAnsi="Arial Narrow" w:cs="Arial"/>
                <w:sz w:val="20"/>
                <w:szCs w:val="20"/>
                <w:lang w:val="en-US" w:eastAsia="es-ES"/>
              </w:rPr>
            </w:pPr>
            <w:proofErr w:type="gramStart"/>
            <w:r w:rsidRPr="00687332">
              <w:rPr>
                <w:rFonts w:ascii="Arial Narrow" w:eastAsia="Times New Roman" w:hAnsi="Arial Narrow" w:cs="Arial"/>
                <w:bCs/>
                <w:i/>
                <w:color w:val="000000"/>
                <w:sz w:val="20"/>
                <w:szCs w:val="20"/>
                <w:lang w:val="en-US" w:eastAsia="es-ES"/>
              </w:rPr>
              <w:t>p</w:t>
            </w:r>
            <w:proofErr w:type="gramEnd"/>
            <w:r w:rsidRPr="00687332">
              <w:rPr>
                <w:rFonts w:ascii="Arial Narrow" w:eastAsia="Times New Roman" w:hAnsi="Arial Narrow" w:cs="Arial"/>
                <w:bCs/>
                <w:i/>
                <w:color w:val="000000"/>
                <w:sz w:val="20"/>
                <w:szCs w:val="20"/>
                <w:lang w:val="en-US" w:eastAsia="es-ES"/>
              </w:rPr>
              <w:t xml:space="preserve"> for </w:t>
            </w:r>
            <w:r>
              <w:rPr>
                <w:rFonts w:ascii="Arial Narrow" w:eastAsia="Times New Roman" w:hAnsi="Arial Narrow" w:cs="Arial"/>
                <w:bCs/>
                <w:i/>
                <w:color w:val="000000"/>
                <w:sz w:val="20"/>
                <w:szCs w:val="20"/>
                <w:lang w:eastAsia="es-ES"/>
              </w:rPr>
              <w:t>heterogeneity</w:t>
            </w:r>
            <w:r w:rsidRPr="00687332">
              <w:rPr>
                <w:rFonts w:ascii="Arial Narrow" w:eastAsia="Times New Roman" w:hAnsi="Arial Narrow" w:cs="Arial"/>
                <w:bCs/>
                <w:i/>
                <w:color w:val="000000"/>
                <w:sz w:val="20"/>
                <w:szCs w:val="20"/>
                <w:lang w:val="en-US" w:eastAsia="es-ES"/>
              </w:rPr>
              <w:t xml:space="preserve">: </w:t>
            </w:r>
            <w:r w:rsidRPr="00687332">
              <w:rPr>
                <w:rFonts w:ascii="Arial Narrow" w:eastAsia="Times New Roman" w:hAnsi="Arial Narrow" w:cs="Arial"/>
                <w:color w:val="000000"/>
                <w:sz w:val="20"/>
                <w:szCs w:val="20"/>
                <w:lang w:val="en-US" w:eastAsia="es-ES"/>
              </w:rPr>
              <w:t>0.</w:t>
            </w:r>
            <w:r>
              <w:rPr>
                <w:rFonts w:ascii="Arial Narrow" w:eastAsia="Times New Roman" w:hAnsi="Arial Narrow" w:cs="Arial"/>
                <w:color w:val="000000"/>
                <w:sz w:val="20"/>
                <w:szCs w:val="20"/>
                <w:lang w:val="en-US" w:eastAsia="es-ES"/>
              </w:rPr>
              <w:t>122</w:t>
            </w:r>
          </w:p>
        </w:tc>
      </w:tr>
      <w:tr w:rsidR="00FE1A78" w:rsidRPr="00733B6C" w:rsidTr="00983533">
        <w:trPr>
          <w:trHeight w:val="364"/>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r w:rsidRPr="002242D4">
              <w:rPr>
                <w:rFonts w:ascii="Arial Narrow" w:eastAsia="Times New Roman" w:hAnsi="Arial Narrow" w:cs="Arial"/>
                <w:color w:val="000000"/>
                <w:sz w:val="20"/>
                <w:szCs w:val="20"/>
                <w:lang w:val="en-US" w:eastAsia="es-ES"/>
              </w:rPr>
              <w:t>Yes (+) FHC smoking-related</w:t>
            </w:r>
            <w:r w:rsidRPr="00733B6C">
              <w:rPr>
                <w:rFonts w:ascii="Arial Narrow" w:eastAsia="Times New Roman" w:hAnsi="Arial Narrow" w:cs="Arial"/>
                <w:color w:val="000000"/>
                <w:sz w:val="20"/>
                <w:szCs w:val="20"/>
                <w:lang w:val="en-US" w:eastAsia="es-ES"/>
              </w:rPr>
              <w:t xml:space="preserve"> </w:t>
            </w: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247 (43.1)</w:t>
            </w: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178 (33.3)</w:t>
            </w:r>
          </w:p>
        </w:tc>
        <w:tc>
          <w:tcPr>
            <w:tcW w:w="703" w:type="pct"/>
            <w:noWrap/>
          </w:tcPr>
          <w:p w:rsidR="00FE1A78" w:rsidRPr="00733B6C" w:rsidRDefault="00FE1A78" w:rsidP="002242D4">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1.62 (1.33-2.1</w:t>
            </w:r>
            <w:r>
              <w:rPr>
                <w:rFonts w:ascii="Arial Narrow" w:eastAsia="Times New Roman" w:hAnsi="Arial Narrow" w:cs="Arial"/>
                <w:sz w:val="20"/>
                <w:szCs w:val="20"/>
                <w:lang w:eastAsia="es-ES"/>
              </w:rPr>
              <w:t>4</w:t>
            </w:r>
            <w:r w:rsidRPr="00733B6C">
              <w:rPr>
                <w:rFonts w:ascii="Arial Narrow" w:eastAsia="Times New Roman" w:hAnsi="Arial Narrow" w:cs="Arial"/>
                <w:sz w:val="20"/>
                <w:szCs w:val="20"/>
                <w:lang w:eastAsia="es-ES"/>
              </w:rPr>
              <w:t>)</w:t>
            </w:r>
          </w:p>
        </w:tc>
        <w:tc>
          <w:tcPr>
            <w:tcW w:w="508" w:type="pct"/>
          </w:tcPr>
          <w:p w:rsidR="00FE1A78" w:rsidRPr="00733B6C" w:rsidRDefault="00FE1A78" w:rsidP="002242D4">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32</w:t>
            </w:r>
            <w:r>
              <w:rPr>
                <w:rFonts w:ascii="Arial Narrow" w:eastAsia="Times New Roman" w:hAnsi="Arial Narrow" w:cs="Times New Roman"/>
                <w:color w:val="000000"/>
                <w:sz w:val="20"/>
                <w:szCs w:val="20"/>
                <w:lang w:eastAsia="es-ES"/>
              </w:rPr>
              <w:t>5</w:t>
            </w:r>
            <w:r w:rsidRPr="00733B6C">
              <w:rPr>
                <w:rFonts w:ascii="Arial Narrow" w:eastAsia="Times New Roman" w:hAnsi="Arial Narrow" w:cs="Times New Roman"/>
                <w:color w:val="000000"/>
                <w:sz w:val="20"/>
                <w:szCs w:val="20"/>
                <w:lang w:eastAsia="es-ES"/>
              </w:rPr>
              <w:t xml:space="preserve"> (38.0)</w:t>
            </w:r>
          </w:p>
        </w:tc>
        <w:tc>
          <w:tcPr>
            <w:tcW w:w="605" w:type="pct"/>
          </w:tcPr>
          <w:p w:rsidR="00FE1A78" w:rsidRPr="00733B6C" w:rsidRDefault="00FE1A78" w:rsidP="00C94E00">
            <w:pPr>
              <w:cnfStyle w:val="000000000000"/>
              <w:rPr>
                <w:rFonts w:ascii="Arial Narrow" w:eastAsia="Times New Roman" w:hAnsi="Arial Narrow" w:cs="Times New Roman"/>
                <w:color w:val="000000"/>
                <w:sz w:val="20"/>
                <w:szCs w:val="20"/>
                <w:lang w:eastAsia="es-ES"/>
              </w:rPr>
            </w:pPr>
            <w:r w:rsidRPr="00733B6C">
              <w:rPr>
                <w:rFonts w:ascii="Arial Narrow" w:eastAsia="Times New Roman" w:hAnsi="Arial Narrow" w:cs="Times New Roman"/>
                <w:color w:val="000000"/>
                <w:sz w:val="20"/>
                <w:szCs w:val="20"/>
                <w:lang w:eastAsia="es-ES"/>
              </w:rPr>
              <w:t>198 (35.7)</w:t>
            </w:r>
          </w:p>
        </w:tc>
        <w:tc>
          <w:tcPr>
            <w:tcW w:w="749" w:type="pct"/>
          </w:tcPr>
          <w:p w:rsidR="00FE1A78" w:rsidRPr="00733B6C" w:rsidRDefault="00FE1A78" w:rsidP="00C94E00">
            <w:pPr>
              <w:cnfStyle w:val="000000000000"/>
              <w:rPr>
                <w:rFonts w:ascii="Arial Narrow" w:eastAsia="Times New Roman" w:hAnsi="Arial Narrow" w:cs="Arial"/>
                <w:sz w:val="20"/>
                <w:szCs w:val="20"/>
                <w:lang w:eastAsia="es-ES"/>
              </w:rPr>
            </w:pPr>
            <w:r w:rsidRPr="00733B6C">
              <w:rPr>
                <w:rFonts w:ascii="Arial Narrow" w:eastAsia="Times New Roman" w:hAnsi="Arial Narrow" w:cs="Arial"/>
                <w:sz w:val="20"/>
                <w:szCs w:val="20"/>
                <w:lang w:eastAsia="es-ES"/>
              </w:rPr>
              <w:t>1.10 (0.84-1.42)</w:t>
            </w:r>
          </w:p>
        </w:tc>
      </w:tr>
      <w:tr w:rsidR="00983533" w:rsidRPr="00733B6C" w:rsidTr="00983533">
        <w:trPr>
          <w:trHeight w:val="300"/>
        </w:trPr>
        <w:tc>
          <w:tcPr>
            <w:cnfStyle w:val="001000000000"/>
            <w:tcW w:w="1324" w:type="pct"/>
            <w:noWrap/>
          </w:tcPr>
          <w:p w:rsidR="00FE1A78" w:rsidRPr="00733B6C" w:rsidRDefault="00FE1A78" w:rsidP="00C94E00">
            <w:pPr>
              <w:rPr>
                <w:rFonts w:ascii="Arial Narrow" w:eastAsia="Times New Roman" w:hAnsi="Arial Narrow" w:cs="Arial"/>
                <w:b w:val="0"/>
                <w:color w:val="000000"/>
                <w:sz w:val="20"/>
                <w:szCs w:val="20"/>
                <w:lang w:val="en-US" w:eastAsia="es-ES"/>
              </w:rPr>
            </w:pPr>
          </w:p>
        </w:tc>
        <w:tc>
          <w:tcPr>
            <w:tcW w:w="508"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605" w:type="pct"/>
            <w:noWrap/>
          </w:tcPr>
          <w:p w:rsidR="00FE1A78" w:rsidRPr="00733B6C" w:rsidRDefault="00FE1A78" w:rsidP="00C94E00">
            <w:pPr>
              <w:cnfStyle w:val="000000000000"/>
              <w:rPr>
                <w:rFonts w:ascii="Arial Narrow" w:eastAsia="Times New Roman" w:hAnsi="Arial Narrow" w:cs="Times New Roman"/>
                <w:color w:val="000000"/>
                <w:sz w:val="20"/>
                <w:szCs w:val="20"/>
                <w:lang w:eastAsia="es-ES"/>
              </w:rPr>
            </w:pPr>
          </w:p>
        </w:tc>
        <w:tc>
          <w:tcPr>
            <w:tcW w:w="2563" w:type="pct"/>
            <w:gridSpan w:val="4"/>
          </w:tcPr>
          <w:p w:rsidR="00FE1A78" w:rsidRPr="00733B6C" w:rsidRDefault="00FE1A78" w:rsidP="00C94E00">
            <w:pPr>
              <w:cnfStyle w:val="000000000000"/>
              <w:rPr>
                <w:rFonts w:ascii="Arial Narrow" w:eastAsia="Times New Roman" w:hAnsi="Arial Narrow" w:cs="Arial"/>
                <w:sz w:val="20"/>
                <w:szCs w:val="20"/>
                <w:lang w:val="en-US" w:eastAsia="es-ES"/>
              </w:rPr>
            </w:pPr>
            <w:r w:rsidRPr="00733B6C">
              <w:rPr>
                <w:rFonts w:ascii="Arial Narrow" w:eastAsia="Times New Roman" w:hAnsi="Arial Narrow" w:cs="Arial"/>
                <w:bCs/>
                <w:i/>
                <w:color w:val="000000"/>
                <w:sz w:val="20"/>
                <w:szCs w:val="20"/>
                <w:lang w:eastAsia="es-ES"/>
              </w:rPr>
              <w:t xml:space="preserve">p for </w:t>
            </w:r>
            <w:r>
              <w:rPr>
                <w:rFonts w:ascii="Arial Narrow" w:eastAsia="Times New Roman" w:hAnsi="Arial Narrow" w:cs="Arial"/>
                <w:bCs/>
                <w:i/>
                <w:color w:val="000000"/>
                <w:sz w:val="20"/>
                <w:szCs w:val="20"/>
                <w:lang w:eastAsia="es-ES"/>
              </w:rPr>
              <w:t>heterogeneity</w:t>
            </w:r>
            <w:r w:rsidRPr="00733B6C">
              <w:rPr>
                <w:rFonts w:ascii="Arial Narrow" w:eastAsia="Times New Roman" w:hAnsi="Arial Narrow" w:cs="Arial"/>
                <w:bCs/>
                <w:i/>
                <w:color w:val="000000"/>
                <w:sz w:val="20"/>
                <w:szCs w:val="20"/>
                <w:lang w:eastAsia="es-ES"/>
              </w:rPr>
              <w:t>:</w:t>
            </w:r>
            <w:r w:rsidRPr="00733B6C">
              <w:rPr>
                <w:rFonts w:ascii="Arial Narrow" w:eastAsia="Times New Roman" w:hAnsi="Arial Narrow" w:cs="Arial"/>
                <w:sz w:val="20"/>
                <w:szCs w:val="20"/>
                <w:lang w:eastAsia="es-ES"/>
              </w:rPr>
              <w:t xml:space="preserve"> </w:t>
            </w:r>
            <w:r w:rsidRPr="00733B6C">
              <w:rPr>
                <w:rFonts w:ascii="Arial Narrow" w:eastAsia="Times New Roman" w:hAnsi="Arial Narrow" w:cs="Arial"/>
                <w:color w:val="000000"/>
                <w:sz w:val="20"/>
                <w:szCs w:val="20"/>
                <w:lang w:eastAsia="es-ES"/>
              </w:rPr>
              <w:t>0.07</w:t>
            </w:r>
            <w:r>
              <w:rPr>
                <w:rFonts w:ascii="Arial Narrow" w:eastAsia="Times New Roman" w:hAnsi="Arial Narrow" w:cs="Arial"/>
                <w:color w:val="000000"/>
                <w:sz w:val="20"/>
                <w:szCs w:val="20"/>
                <w:lang w:eastAsia="es-ES"/>
              </w:rPr>
              <w:t>6</w:t>
            </w:r>
          </w:p>
        </w:tc>
      </w:tr>
      <w:tr w:rsidR="00FE1A78" w:rsidRPr="00A23E66" w:rsidTr="00983533">
        <w:trPr>
          <w:trHeight w:val="300"/>
        </w:trPr>
        <w:tc>
          <w:tcPr>
            <w:cnfStyle w:val="001000000000"/>
            <w:tcW w:w="1324" w:type="pct"/>
            <w:noWrap/>
          </w:tcPr>
          <w:p w:rsidR="00FE1A78" w:rsidRPr="00A23E66" w:rsidRDefault="00FE1A78" w:rsidP="00447EC7">
            <w:pPr>
              <w:rPr>
                <w:rFonts w:ascii="Arial Narrow" w:eastAsia="Times New Roman" w:hAnsi="Arial Narrow" w:cs="Arial"/>
                <w:b w:val="0"/>
                <w:color w:val="000000"/>
                <w:sz w:val="20"/>
                <w:szCs w:val="20"/>
                <w:lang w:val="en-US" w:eastAsia="es-ES"/>
              </w:rPr>
            </w:pPr>
            <w:r w:rsidRPr="00A23E66">
              <w:rPr>
                <w:rFonts w:ascii="Arial Narrow" w:eastAsia="Times New Roman" w:hAnsi="Arial Narrow" w:cs="Arial"/>
                <w:color w:val="000000"/>
                <w:sz w:val="20"/>
                <w:szCs w:val="20"/>
                <w:lang w:val="en-US" w:eastAsia="es-ES"/>
              </w:rPr>
              <w:t xml:space="preserve">Yes (+) FHC multiple-primaries </w:t>
            </w:r>
          </w:p>
        </w:tc>
        <w:tc>
          <w:tcPr>
            <w:tcW w:w="508" w:type="pct"/>
            <w:noWrap/>
          </w:tcPr>
          <w:p w:rsidR="00FE1A78" w:rsidRPr="00A23E66" w:rsidRDefault="00FE1A78" w:rsidP="00447EC7">
            <w:pPr>
              <w:cnfStyle w:val="000000000000"/>
              <w:rPr>
                <w:rFonts w:ascii="Arial Narrow" w:eastAsia="Times New Roman" w:hAnsi="Arial Narrow" w:cs="Times New Roman"/>
                <w:color w:val="000000"/>
                <w:sz w:val="20"/>
                <w:szCs w:val="20"/>
                <w:lang w:eastAsia="es-ES"/>
              </w:rPr>
            </w:pPr>
            <w:r w:rsidRPr="00A23E66">
              <w:rPr>
                <w:rFonts w:ascii="Arial Narrow" w:eastAsia="Times New Roman" w:hAnsi="Arial Narrow" w:cs="Times New Roman"/>
                <w:color w:val="000000"/>
                <w:sz w:val="20"/>
                <w:szCs w:val="20"/>
                <w:lang w:eastAsia="es-ES"/>
              </w:rPr>
              <w:t>307 (53.8)</w:t>
            </w:r>
          </w:p>
        </w:tc>
        <w:tc>
          <w:tcPr>
            <w:tcW w:w="605" w:type="pct"/>
            <w:noWrap/>
          </w:tcPr>
          <w:p w:rsidR="00FE1A78" w:rsidRPr="00A23E66" w:rsidRDefault="00FE1A78" w:rsidP="00447EC7">
            <w:pPr>
              <w:cnfStyle w:val="000000000000"/>
              <w:rPr>
                <w:rFonts w:ascii="Arial Narrow" w:eastAsia="Times New Roman" w:hAnsi="Arial Narrow" w:cs="Times New Roman"/>
                <w:color w:val="000000"/>
                <w:sz w:val="20"/>
                <w:szCs w:val="20"/>
                <w:lang w:eastAsia="es-ES"/>
              </w:rPr>
            </w:pPr>
            <w:r w:rsidRPr="00A23E66">
              <w:rPr>
                <w:rFonts w:ascii="Arial Narrow" w:eastAsia="Times New Roman" w:hAnsi="Arial Narrow" w:cs="Times New Roman"/>
                <w:color w:val="000000"/>
                <w:sz w:val="20"/>
                <w:szCs w:val="20"/>
                <w:lang w:eastAsia="es-ES"/>
              </w:rPr>
              <w:t>235 (43.9)</w:t>
            </w:r>
          </w:p>
        </w:tc>
        <w:tc>
          <w:tcPr>
            <w:tcW w:w="703" w:type="pct"/>
          </w:tcPr>
          <w:p w:rsidR="00FE1A78" w:rsidRPr="00A23E66" w:rsidRDefault="00FE1A78" w:rsidP="00447EC7">
            <w:pPr>
              <w:cnfStyle w:val="000000000000"/>
              <w:rPr>
                <w:rFonts w:ascii="Arial Narrow" w:eastAsia="Times New Roman" w:hAnsi="Arial Narrow" w:cs="Arial"/>
                <w:sz w:val="20"/>
                <w:szCs w:val="20"/>
                <w:lang w:eastAsia="es-ES"/>
              </w:rPr>
            </w:pPr>
            <w:r w:rsidRPr="00A23E66">
              <w:rPr>
                <w:rFonts w:ascii="Arial Narrow" w:eastAsia="Times New Roman" w:hAnsi="Arial Narrow" w:cs="Arial"/>
                <w:sz w:val="20"/>
                <w:szCs w:val="20"/>
                <w:lang w:eastAsia="es-ES"/>
              </w:rPr>
              <w:t>1.62 (1.33-2.16)</w:t>
            </w:r>
          </w:p>
        </w:tc>
        <w:tc>
          <w:tcPr>
            <w:tcW w:w="1112" w:type="pct"/>
            <w:gridSpan w:val="2"/>
          </w:tcPr>
          <w:p w:rsidR="00FE1A78" w:rsidRPr="00A23E66" w:rsidRDefault="00FE1A78" w:rsidP="00447EC7">
            <w:pPr>
              <w:cnfStyle w:val="000000000000"/>
              <w:rPr>
                <w:rFonts w:ascii="Arial Narrow" w:eastAsia="Times New Roman" w:hAnsi="Arial Narrow" w:cs="Times New Roman"/>
                <w:color w:val="000000"/>
                <w:sz w:val="20"/>
                <w:szCs w:val="20"/>
                <w:lang w:val="en-US" w:eastAsia="es-ES"/>
              </w:rPr>
            </w:pPr>
            <w:r w:rsidRPr="00A23E66">
              <w:rPr>
                <w:rFonts w:ascii="Arial Narrow" w:eastAsia="Times New Roman" w:hAnsi="Arial Narrow" w:cs="Arial"/>
                <w:sz w:val="20"/>
                <w:szCs w:val="20"/>
                <w:lang w:val="en-US" w:eastAsia="es-ES"/>
              </w:rPr>
              <w:t>1.10 (0.84-1.42)</w:t>
            </w:r>
          </w:p>
        </w:tc>
        <w:tc>
          <w:tcPr>
            <w:tcW w:w="749" w:type="pct"/>
          </w:tcPr>
          <w:p w:rsidR="00FE1A78" w:rsidRPr="00A23E66" w:rsidRDefault="00FE1A78" w:rsidP="00447EC7">
            <w:pPr>
              <w:cnfStyle w:val="000000000000"/>
              <w:rPr>
                <w:rFonts w:ascii="Arial Narrow" w:eastAsia="Times New Roman" w:hAnsi="Arial Narrow" w:cs="Arial"/>
                <w:sz w:val="20"/>
                <w:szCs w:val="20"/>
                <w:lang w:val="en-US" w:eastAsia="es-ES"/>
              </w:rPr>
            </w:pPr>
          </w:p>
        </w:tc>
      </w:tr>
      <w:tr w:rsidR="00983533" w:rsidRPr="00A23E66" w:rsidTr="00983533">
        <w:trPr>
          <w:trHeight w:val="300"/>
        </w:trPr>
        <w:tc>
          <w:tcPr>
            <w:cnfStyle w:val="001000000000"/>
            <w:tcW w:w="1324" w:type="pct"/>
            <w:tcBorders>
              <w:bottom w:val="single" w:sz="4" w:space="0" w:color="auto"/>
            </w:tcBorders>
            <w:noWrap/>
          </w:tcPr>
          <w:p w:rsidR="00FE1A78" w:rsidRPr="00733B6C" w:rsidRDefault="00FE1A78" w:rsidP="00447EC7">
            <w:pPr>
              <w:rPr>
                <w:rFonts w:ascii="Arial Narrow" w:eastAsia="Times New Roman" w:hAnsi="Arial Narrow" w:cs="Arial"/>
                <w:b w:val="0"/>
                <w:color w:val="000000"/>
                <w:sz w:val="20"/>
                <w:szCs w:val="20"/>
                <w:lang w:val="en-US" w:eastAsia="es-ES"/>
              </w:rPr>
            </w:pPr>
          </w:p>
        </w:tc>
        <w:tc>
          <w:tcPr>
            <w:tcW w:w="508" w:type="pct"/>
            <w:tcBorders>
              <w:bottom w:val="single" w:sz="4" w:space="0" w:color="auto"/>
            </w:tcBorders>
            <w:noWrap/>
          </w:tcPr>
          <w:p w:rsidR="00FE1A78" w:rsidRPr="00A23E66" w:rsidRDefault="00FE1A78" w:rsidP="00447EC7">
            <w:pPr>
              <w:cnfStyle w:val="000000000000"/>
              <w:rPr>
                <w:rFonts w:ascii="Arial Narrow" w:eastAsia="Times New Roman" w:hAnsi="Arial Narrow" w:cs="Times New Roman"/>
                <w:color w:val="000000"/>
                <w:sz w:val="20"/>
                <w:szCs w:val="20"/>
                <w:lang w:val="en-US" w:eastAsia="es-ES"/>
              </w:rPr>
            </w:pPr>
          </w:p>
        </w:tc>
        <w:tc>
          <w:tcPr>
            <w:tcW w:w="605" w:type="pct"/>
            <w:tcBorders>
              <w:bottom w:val="single" w:sz="4" w:space="0" w:color="auto"/>
            </w:tcBorders>
            <w:noWrap/>
          </w:tcPr>
          <w:p w:rsidR="00FE1A78" w:rsidRPr="00A23E66" w:rsidRDefault="00FE1A78" w:rsidP="00447EC7">
            <w:pPr>
              <w:cnfStyle w:val="000000000000"/>
              <w:rPr>
                <w:rFonts w:ascii="Arial Narrow" w:eastAsia="Times New Roman" w:hAnsi="Arial Narrow" w:cs="Times New Roman"/>
                <w:color w:val="000000"/>
                <w:sz w:val="20"/>
                <w:szCs w:val="20"/>
                <w:lang w:val="en-US" w:eastAsia="es-ES"/>
              </w:rPr>
            </w:pPr>
          </w:p>
        </w:tc>
        <w:tc>
          <w:tcPr>
            <w:tcW w:w="2563" w:type="pct"/>
            <w:gridSpan w:val="4"/>
            <w:tcBorders>
              <w:bottom w:val="single" w:sz="4" w:space="0" w:color="auto"/>
            </w:tcBorders>
          </w:tcPr>
          <w:p w:rsidR="00FE1A78" w:rsidRPr="00733B6C" w:rsidRDefault="00FE1A78" w:rsidP="00447EC7">
            <w:pPr>
              <w:cnfStyle w:val="000000000000"/>
              <w:rPr>
                <w:rFonts w:ascii="Arial Narrow" w:eastAsia="Times New Roman" w:hAnsi="Arial Narrow" w:cs="Arial"/>
                <w:sz w:val="20"/>
                <w:szCs w:val="20"/>
                <w:lang w:val="en-US" w:eastAsia="es-ES"/>
              </w:rPr>
            </w:pPr>
            <w:proofErr w:type="gramStart"/>
            <w:r w:rsidRPr="00A23E66">
              <w:rPr>
                <w:rFonts w:ascii="Arial Narrow" w:eastAsia="Times New Roman" w:hAnsi="Arial Narrow" w:cs="Arial"/>
                <w:bCs/>
                <w:i/>
                <w:color w:val="000000"/>
                <w:sz w:val="20"/>
                <w:szCs w:val="20"/>
                <w:lang w:val="en-US" w:eastAsia="es-ES"/>
              </w:rPr>
              <w:t>p</w:t>
            </w:r>
            <w:proofErr w:type="gramEnd"/>
            <w:r w:rsidRPr="00A23E66">
              <w:rPr>
                <w:rFonts w:ascii="Arial Narrow" w:eastAsia="Times New Roman" w:hAnsi="Arial Narrow" w:cs="Arial"/>
                <w:bCs/>
                <w:i/>
                <w:color w:val="000000"/>
                <w:sz w:val="20"/>
                <w:szCs w:val="20"/>
                <w:lang w:val="en-US" w:eastAsia="es-ES"/>
              </w:rPr>
              <w:t xml:space="preserve"> for </w:t>
            </w:r>
            <w:r>
              <w:rPr>
                <w:rFonts w:ascii="Arial Narrow" w:eastAsia="Times New Roman" w:hAnsi="Arial Narrow" w:cs="Arial"/>
                <w:bCs/>
                <w:i/>
                <w:color w:val="000000"/>
                <w:sz w:val="20"/>
                <w:szCs w:val="20"/>
                <w:lang w:eastAsia="es-ES"/>
              </w:rPr>
              <w:t>heterogeneity</w:t>
            </w:r>
            <w:r w:rsidRPr="00A23E66">
              <w:rPr>
                <w:rFonts w:ascii="Arial Narrow" w:eastAsia="Times New Roman" w:hAnsi="Arial Narrow" w:cs="Arial"/>
                <w:bCs/>
                <w:i/>
                <w:color w:val="000000"/>
                <w:sz w:val="20"/>
                <w:szCs w:val="20"/>
                <w:lang w:val="en-US" w:eastAsia="es-ES"/>
              </w:rPr>
              <w:t>:</w:t>
            </w:r>
            <w:r w:rsidRPr="00A23E66">
              <w:rPr>
                <w:rFonts w:ascii="Arial Narrow" w:eastAsia="Times New Roman" w:hAnsi="Arial Narrow" w:cs="Arial"/>
                <w:sz w:val="20"/>
                <w:szCs w:val="20"/>
                <w:lang w:val="en-US" w:eastAsia="es-ES"/>
              </w:rPr>
              <w:t xml:space="preserve"> </w:t>
            </w:r>
            <w:r w:rsidRPr="00A23E66">
              <w:rPr>
                <w:rFonts w:ascii="Arial Narrow" w:eastAsia="Times New Roman" w:hAnsi="Arial Narrow" w:cs="Arial"/>
                <w:color w:val="000000"/>
                <w:sz w:val="20"/>
                <w:szCs w:val="20"/>
                <w:lang w:val="en-US" w:eastAsia="es-ES"/>
              </w:rPr>
              <w:t>0.0</w:t>
            </w:r>
            <w:r>
              <w:rPr>
                <w:rFonts w:ascii="Arial Narrow" w:eastAsia="Times New Roman" w:hAnsi="Arial Narrow" w:cs="Arial"/>
                <w:color w:val="000000"/>
                <w:sz w:val="20"/>
                <w:szCs w:val="20"/>
                <w:lang w:val="en-US" w:eastAsia="es-ES"/>
              </w:rPr>
              <w:t>61</w:t>
            </w:r>
          </w:p>
        </w:tc>
      </w:tr>
    </w:tbl>
    <w:p w:rsidR="00FE1A78" w:rsidRDefault="00FE1A78" w:rsidP="00FE1A78">
      <w:pPr>
        <w:tabs>
          <w:tab w:val="left" w:pos="1755"/>
        </w:tabs>
        <w:rPr>
          <w:rFonts w:ascii="Arial Narrow" w:eastAsia="Times New Roman" w:hAnsi="Arial Narrow" w:cs="Times New Roman"/>
          <w:bCs/>
          <w:color w:val="000000"/>
          <w:sz w:val="18"/>
          <w:szCs w:val="18"/>
          <w:vertAlign w:val="superscript"/>
          <w:lang w:val="en-US" w:eastAsia="es-ES"/>
        </w:rPr>
      </w:pPr>
    </w:p>
    <w:p w:rsidR="00FE1A78" w:rsidRPr="0039550C" w:rsidRDefault="00FE1A78" w:rsidP="00FE1A78">
      <w:pPr>
        <w:jc w:val="both"/>
        <w:rPr>
          <w:rFonts w:ascii="Arial Narrow" w:eastAsia="Times New Roman" w:hAnsi="Arial Narrow" w:cs="Times New Roman"/>
          <w:color w:val="000000"/>
          <w:sz w:val="18"/>
          <w:szCs w:val="18"/>
          <w:lang w:val="en-US" w:eastAsia="es-ES"/>
        </w:rPr>
      </w:pPr>
      <w:r w:rsidRPr="0039550C">
        <w:rPr>
          <w:rFonts w:ascii="Arial Narrow" w:eastAsia="Times New Roman" w:hAnsi="Arial Narrow" w:cs="Times New Roman"/>
          <w:bCs/>
          <w:color w:val="000000"/>
          <w:sz w:val="18"/>
          <w:szCs w:val="18"/>
          <w:vertAlign w:val="superscript"/>
          <w:lang w:val="en-US" w:eastAsia="es-ES"/>
        </w:rPr>
        <w:t xml:space="preserve">¥ </w:t>
      </w:r>
      <w:r w:rsidRPr="0039550C">
        <w:rPr>
          <w:rFonts w:ascii="Arial Narrow" w:eastAsia="Times New Roman" w:hAnsi="Arial Narrow" w:cs="Times New Roman"/>
          <w:bCs/>
          <w:color w:val="000000"/>
          <w:sz w:val="18"/>
          <w:szCs w:val="18"/>
          <w:lang w:val="en-US" w:eastAsia="es-ES"/>
        </w:rPr>
        <w:t>Multivariate-adjusted OR for</w:t>
      </w:r>
      <w:r>
        <w:rPr>
          <w:rFonts w:ascii="Arial Narrow" w:eastAsia="Times New Roman" w:hAnsi="Arial Narrow" w:cs="Times New Roman"/>
          <w:color w:val="000000"/>
          <w:sz w:val="18"/>
          <w:szCs w:val="18"/>
          <w:lang w:val="en-US" w:eastAsia="es-ES"/>
        </w:rPr>
        <w:t xml:space="preserve"> sex, age and country</w:t>
      </w:r>
      <w:r w:rsidRPr="0039550C">
        <w:rPr>
          <w:rFonts w:ascii="Arial Narrow" w:eastAsia="Times New Roman" w:hAnsi="Arial Narrow" w:cs="Times New Roman"/>
          <w:color w:val="000000"/>
          <w:sz w:val="18"/>
          <w:szCs w:val="18"/>
          <w:lang w:val="en-US" w:eastAsia="es-ES"/>
        </w:rPr>
        <w:t>, BMI (normal weight, overweight,</w:t>
      </w:r>
      <w:r>
        <w:rPr>
          <w:rFonts w:ascii="Arial Narrow" w:eastAsia="Times New Roman" w:hAnsi="Arial Narrow" w:cs="Times New Roman"/>
          <w:color w:val="000000"/>
          <w:sz w:val="18"/>
          <w:szCs w:val="18"/>
          <w:lang w:val="en-US" w:eastAsia="es-ES"/>
        </w:rPr>
        <w:t xml:space="preserve"> obesity), self-reported </w:t>
      </w:r>
      <w:r w:rsidRPr="00CB7906">
        <w:rPr>
          <w:rFonts w:ascii="Arial Narrow" w:eastAsia="Times New Roman" w:hAnsi="Arial Narrow" w:cs="Times New Roman"/>
          <w:color w:val="000000"/>
          <w:sz w:val="18"/>
          <w:szCs w:val="18"/>
          <w:lang w:val="en-US" w:eastAsia="es-ES"/>
        </w:rPr>
        <w:t>diabetes</w:t>
      </w:r>
      <w:r>
        <w:rPr>
          <w:rFonts w:ascii="Arial Narrow" w:eastAsia="Times New Roman" w:hAnsi="Arial Narrow" w:cs="Times New Roman"/>
          <w:color w:val="000000"/>
          <w:sz w:val="18"/>
          <w:szCs w:val="18"/>
          <w:lang w:val="en-US" w:eastAsia="es-ES"/>
        </w:rPr>
        <w:t xml:space="preserve"> status</w:t>
      </w:r>
      <w:r w:rsidRPr="00CB7906">
        <w:rPr>
          <w:rFonts w:ascii="Arial Narrow" w:eastAsia="Times New Roman" w:hAnsi="Arial Narrow" w:cs="Times New Roman"/>
          <w:color w:val="000000"/>
          <w:sz w:val="18"/>
          <w:szCs w:val="18"/>
          <w:lang w:val="en-US" w:eastAsia="es-ES"/>
        </w:rPr>
        <w:t xml:space="preserve"> (no, yes </w:t>
      </w:r>
      <w:r>
        <w:rPr>
          <w:rFonts w:ascii="Arial Narrow" w:eastAsia="Times New Roman" w:hAnsi="Arial Narrow" w:cs="Times New Roman"/>
          <w:color w:val="000000"/>
          <w:sz w:val="18"/>
          <w:szCs w:val="18"/>
          <w:lang w:val="en-US" w:eastAsia="es-ES"/>
        </w:rPr>
        <w:t>≤</w:t>
      </w:r>
      <w:r w:rsidRPr="00CB7906">
        <w:rPr>
          <w:rFonts w:ascii="Arial Narrow" w:eastAsia="Times New Roman" w:hAnsi="Arial Narrow" w:cs="Times New Roman"/>
          <w:color w:val="000000"/>
          <w:sz w:val="18"/>
          <w:szCs w:val="18"/>
          <w:lang w:val="en-US" w:eastAsia="es-ES"/>
        </w:rPr>
        <w:t xml:space="preserve"> 2 y</w:t>
      </w:r>
      <w:r>
        <w:rPr>
          <w:rFonts w:ascii="Arial Narrow" w:eastAsia="Times New Roman" w:hAnsi="Arial Narrow" w:cs="Times New Roman"/>
          <w:color w:val="000000"/>
          <w:sz w:val="18"/>
          <w:szCs w:val="18"/>
          <w:lang w:val="en-US" w:eastAsia="es-ES"/>
        </w:rPr>
        <w:t>ears,</w:t>
      </w:r>
      <w:r w:rsidRPr="00CB7906">
        <w:rPr>
          <w:rFonts w:ascii="Arial Narrow" w:eastAsia="Times New Roman" w:hAnsi="Arial Narrow" w:cs="Times New Roman"/>
          <w:color w:val="000000"/>
          <w:sz w:val="18"/>
          <w:szCs w:val="18"/>
          <w:lang w:val="en-US" w:eastAsia="es-ES"/>
        </w:rPr>
        <w:t xml:space="preserve"> </w:t>
      </w:r>
      <w:r>
        <w:rPr>
          <w:rFonts w:ascii="Arial Narrow" w:eastAsia="Times New Roman" w:hAnsi="Arial Narrow" w:cs="Times New Roman"/>
          <w:color w:val="000000"/>
          <w:sz w:val="18"/>
          <w:szCs w:val="18"/>
          <w:lang w:val="en-US" w:eastAsia="es-ES"/>
        </w:rPr>
        <w:t xml:space="preserve">yes </w:t>
      </w:r>
      <w:r w:rsidRPr="00CB7906">
        <w:rPr>
          <w:rFonts w:ascii="Arial Narrow" w:eastAsia="Times New Roman" w:hAnsi="Arial Narrow" w:cs="Times New Roman"/>
          <w:color w:val="000000"/>
          <w:sz w:val="18"/>
          <w:szCs w:val="18"/>
          <w:lang w:val="en-US" w:eastAsia="es-ES"/>
        </w:rPr>
        <w:t>&gt; 2 y</w:t>
      </w:r>
      <w:r>
        <w:rPr>
          <w:rFonts w:ascii="Arial Narrow" w:eastAsia="Times New Roman" w:hAnsi="Arial Narrow" w:cs="Times New Roman"/>
          <w:color w:val="000000"/>
          <w:sz w:val="18"/>
          <w:szCs w:val="18"/>
          <w:lang w:val="en-US" w:eastAsia="es-ES"/>
        </w:rPr>
        <w:t>ears since diagnosis of diabetes</w:t>
      </w:r>
      <w:r w:rsidRPr="00CB7906">
        <w:rPr>
          <w:rFonts w:ascii="Arial Narrow" w:eastAsia="Times New Roman" w:hAnsi="Arial Narrow" w:cs="Times New Roman"/>
          <w:color w:val="000000"/>
          <w:sz w:val="18"/>
          <w:szCs w:val="18"/>
          <w:lang w:val="en-US" w:eastAsia="es-ES"/>
        </w:rPr>
        <w:t>)</w:t>
      </w:r>
      <w:r w:rsidRPr="00446852">
        <w:rPr>
          <w:rFonts w:ascii="Arial Narrow" w:eastAsia="Times New Roman" w:hAnsi="Arial Narrow" w:cs="Times New Roman"/>
          <w:color w:val="000000"/>
          <w:sz w:val="18"/>
          <w:szCs w:val="18"/>
          <w:lang w:val="en-US" w:eastAsia="es-ES"/>
        </w:rPr>
        <w:t xml:space="preserve"> </w:t>
      </w:r>
      <w:r>
        <w:rPr>
          <w:rFonts w:ascii="Arial Narrow" w:eastAsia="Times New Roman" w:hAnsi="Arial Narrow" w:cs="Times New Roman"/>
          <w:color w:val="000000"/>
          <w:sz w:val="18"/>
          <w:szCs w:val="18"/>
          <w:lang w:val="en-US" w:eastAsia="es-ES"/>
        </w:rPr>
        <w:t>and number of relatives.</w:t>
      </w:r>
    </w:p>
    <w:p w:rsidR="00FE1A78" w:rsidRDefault="00FE1A78" w:rsidP="00FE1A78">
      <w:pPr>
        <w:rPr>
          <w:rFonts w:ascii="Arial Narrow" w:eastAsia="Times New Roman" w:hAnsi="Arial Narrow" w:cs="Times New Roman"/>
          <w:sz w:val="18"/>
          <w:szCs w:val="18"/>
          <w:lang w:val="en-US" w:eastAsia="es-ES"/>
        </w:rPr>
      </w:pPr>
      <w:r>
        <w:rPr>
          <w:rFonts w:ascii="Arial Narrow" w:eastAsia="Times New Roman" w:hAnsi="Arial Narrow" w:cs="Times New Roman"/>
          <w:sz w:val="18"/>
          <w:szCs w:val="18"/>
          <w:lang w:val="en-US" w:eastAsia="es-ES"/>
        </w:rPr>
        <w:t xml:space="preserve">Ever </w:t>
      </w:r>
      <w:proofErr w:type="gramStart"/>
      <w:r>
        <w:rPr>
          <w:rFonts w:ascii="Arial Narrow" w:eastAsia="Times New Roman" w:hAnsi="Arial Narrow" w:cs="Times New Roman"/>
          <w:sz w:val="18"/>
          <w:szCs w:val="18"/>
          <w:lang w:val="en-US" w:eastAsia="es-ES"/>
        </w:rPr>
        <w:t>smokers includes</w:t>
      </w:r>
      <w:proofErr w:type="gramEnd"/>
      <w:r>
        <w:rPr>
          <w:rFonts w:ascii="Arial Narrow" w:eastAsia="Times New Roman" w:hAnsi="Arial Narrow" w:cs="Times New Roman"/>
          <w:sz w:val="18"/>
          <w:szCs w:val="18"/>
          <w:lang w:val="en-US" w:eastAsia="es-ES"/>
        </w:rPr>
        <w:t xml:space="preserve"> those who smoke at least one cigarette per week for six months or longer, including former smokers. </w:t>
      </w:r>
    </w:p>
    <w:p w:rsidR="00FE1A78" w:rsidRPr="002F078B" w:rsidRDefault="00FE1A78" w:rsidP="00FE1A78">
      <w:pPr>
        <w:rPr>
          <w:rFonts w:ascii="Arial Narrow" w:eastAsia="Times New Roman" w:hAnsi="Arial Narrow" w:cs="Times New Roman"/>
          <w:sz w:val="18"/>
          <w:szCs w:val="18"/>
          <w:lang w:val="en-US" w:eastAsia="es-ES"/>
        </w:rPr>
      </w:pPr>
      <w:r w:rsidRPr="002F078B">
        <w:rPr>
          <w:rFonts w:ascii="Arial Narrow" w:eastAsia="Times New Roman" w:hAnsi="Arial Narrow" w:cs="Times New Roman"/>
          <w:sz w:val="18"/>
          <w:szCs w:val="18"/>
          <w:lang w:val="en-US" w:eastAsia="es-ES"/>
        </w:rPr>
        <w:t>NA = not applicable</w:t>
      </w:r>
    </w:p>
    <w:p w:rsidR="00FE1A78" w:rsidRPr="002F078B" w:rsidRDefault="00FE1A78" w:rsidP="00FE1A78">
      <w:pPr>
        <w:jc w:val="both"/>
        <w:rPr>
          <w:rFonts w:ascii="Arial Narrow" w:eastAsia="Times New Roman" w:hAnsi="Arial Narrow" w:cs="Times New Roman"/>
          <w:bCs/>
          <w:color w:val="000000"/>
          <w:sz w:val="18"/>
          <w:szCs w:val="18"/>
          <w:lang w:val="en-US" w:eastAsia="es-ES"/>
        </w:rPr>
      </w:pPr>
      <w:r w:rsidRPr="002F078B">
        <w:rPr>
          <w:rFonts w:ascii="Arial Narrow" w:eastAsia="Times New Roman" w:hAnsi="Arial Narrow" w:cs="Times New Roman"/>
          <w:bCs/>
          <w:color w:val="000000"/>
          <w:sz w:val="18"/>
          <w:szCs w:val="18"/>
          <w:lang w:val="en-US" w:eastAsia="es-ES"/>
        </w:rPr>
        <w:t xml:space="preserve">Reference category is “negative FH of any cancer” for cancer overall and for every cancer site. For site-specific analyses, we considered other cancers in a separate category; these results are not shown as they resemble those reported for FH of cancer overall. </w:t>
      </w:r>
    </w:p>
    <w:p w:rsidR="00FE1A78" w:rsidRDefault="00FE1A78" w:rsidP="00FE1A78">
      <w:pPr>
        <w:jc w:val="both"/>
        <w:rPr>
          <w:rFonts w:ascii="Arial Narrow" w:eastAsia="Times New Roman" w:hAnsi="Arial Narrow" w:cs="Times New Roman"/>
          <w:bCs/>
          <w:color w:val="000000"/>
          <w:sz w:val="18"/>
          <w:szCs w:val="18"/>
          <w:lang w:val="en-US" w:eastAsia="es-ES"/>
        </w:rPr>
      </w:pPr>
    </w:p>
    <w:p w:rsidR="00983533" w:rsidRDefault="00983533" w:rsidP="00FE1A78">
      <w:pPr>
        <w:jc w:val="both"/>
        <w:rPr>
          <w:rFonts w:ascii="Arial Narrow" w:eastAsia="Times New Roman" w:hAnsi="Arial Narrow" w:cs="Times New Roman"/>
          <w:color w:val="000000"/>
          <w:sz w:val="18"/>
          <w:szCs w:val="18"/>
          <w:lang w:val="en-US" w:eastAsia="es-ES"/>
        </w:rPr>
        <w:sectPr w:rsidR="00983533">
          <w:pgSz w:w="16834" w:h="11904" w:orient="landscape"/>
          <w:pgMar w:top="1701" w:right="1417" w:bottom="1701" w:left="1417" w:header="708" w:footer="708" w:gutter="0"/>
          <w:lnNumType w:countBy="1" w:restart="continuous"/>
          <w:cols w:space="708"/>
          <w:docGrid w:linePitch="360"/>
          <w:printerSettings r:id="rId10"/>
        </w:sectPr>
      </w:pPr>
    </w:p>
    <w:p w:rsidR="00996F89" w:rsidRDefault="00996F89" w:rsidP="00FE1A78">
      <w:pPr>
        <w:jc w:val="both"/>
        <w:rPr>
          <w:rFonts w:ascii="Arial Narrow" w:eastAsia="Times New Roman" w:hAnsi="Arial Narrow" w:cs="Times New Roman"/>
          <w:color w:val="000000"/>
          <w:sz w:val="18"/>
          <w:szCs w:val="18"/>
          <w:lang w:val="en-US" w:eastAsia="es-ES"/>
        </w:rPr>
      </w:pPr>
      <w:r>
        <w:rPr>
          <w:rFonts w:ascii="Arial Narrow" w:eastAsia="Times New Roman" w:hAnsi="Arial Narrow" w:cs="Times New Roman"/>
          <w:color w:val="000000"/>
          <w:szCs w:val="18"/>
          <w:lang w:val="en-US" w:eastAsia="es-ES"/>
        </w:rPr>
        <w:t>Figure 1</w:t>
      </w:r>
      <w:r>
        <w:rPr>
          <w:rFonts w:ascii="Arial Narrow" w:eastAsia="Times New Roman" w:hAnsi="Arial Narrow" w:cs="Times New Roman"/>
          <w:color w:val="000000"/>
          <w:sz w:val="18"/>
          <w:szCs w:val="18"/>
          <w:lang w:val="en-US" w:eastAsia="es-ES"/>
        </w:rPr>
        <w:t xml:space="preserve"> </w:t>
      </w:r>
    </w:p>
    <w:p w:rsidR="002362C5" w:rsidRPr="00996F89" w:rsidRDefault="00996F89" w:rsidP="00996F89">
      <w:pPr>
        <w:jc w:val="center"/>
      </w:pPr>
      <w:r>
        <w:rPr>
          <w:noProof/>
          <w:lang w:val="es-ES_tradnl" w:eastAsia="es-ES_tradnl"/>
        </w:rPr>
        <w:drawing>
          <wp:anchor distT="0" distB="0" distL="114300" distR="114300" simplePos="0" relativeHeight="251659264" behindDoc="0" locked="0" layoutInCell="1" allowOverlap="1">
            <wp:simplePos x="0" y="0"/>
            <wp:positionH relativeFrom="column">
              <wp:posOffset>2746798</wp:posOffset>
            </wp:positionH>
            <wp:positionV relativeFrom="paragraph">
              <wp:posOffset>6517004</wp:posOffset>
            </wp:positionV>
            <wp:extent cx="2177490" cy="2169795"/>
            <wp:effectExtent l="25400" t="0" r="691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50314" t="75087"/>
                    <a:stretch/>
                  </pic:blipFill>
                  <pic:spPr bwMode="auto">
                    <a:xfrm>
                      <a:off x="0" y="0"/>
                      <a:ext cx="2175474" cy="216778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Pr>
          <w:noProof/>
          <w:lang w:val="es-ES_tradnl" w:eastAsia="es-ES_tradnl"/>
        </w:rPr>
        <w:drawing>
          <wp:inline distT="0" distB="0" distL="0" distR="0">
            <wp:extent cx="4331652" cy="8663305"/>
            <wp:effectExtent l="25400" t="0" r="11748"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Poster.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334004" cy="8668010"/>
                    </a:xfrm>
                    <a:prstGeom prst="rect">
                      <a:avLst/>
                    </a:prstGeom>
                  </pic:spPr>
                </pic:pic>
              </a:graphicData>
            </a:graphic>
          </wp:inline>
        </w:drawing>
      </w:r>
    </w:p>
    <w:sectPr w:rsidR="002362C5" w:rsidRPr="00996F89" w:rsidSect="00983533">
      <w:pgSz w:w="11904" w:h="16834"/>
      <w:pgMar w:top="1417" w:right="1701" w:bottom="1417" w:left="1701" w:header="708" w:footer="708" w:gutter="0"/>
      <w:lnNumType w:countBy="1" w:restart="continuous"/>
      <w:cols w:space="708"/>
      <w:docGrid w:linePitch="360"/>
      <w:printerSettings r:id="rId1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63424"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70" w:rsidRDefault="004A3870" w:rsidP="002362C5">
      <w:pPr>
        <w:spacing w:after="0" w:line="240" w:lineRule="auto"/>
      </w:pPr>
      <w:r>
        <w:separator/>
      </w:r>
    </w:p>
  </w:endnote>
  <w:endnote w:type="continuationSeparator" w:id="0">
    <w:p w:rsidR="004A3870" w:rsidRDefault="004A3870" w:rsidP="00236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70" w:rsidRDefault="004A3870">
    <w:pPr>
      <w:pStyle w:val="Piedepgina"/>
    </w:pPr>
    <w:r>
      <w:t xml:space="preserve">Molina-Montes et al. </w:t>
    </w:r>
    <w:r w:rsidR="003A2648">
      <w:t xml:space="preserve">Ms </w:t>
    </w:r>
    <w:r>
      <w:t>FH and PDAC (</w:t>
    </w:r>
    <w:r w:rsidR="003A2648">
      <w:t>15</w:t>
    </w:r>
    <w:r>
      <w:t>.10.2016)</w:t>
    </w:r>
  </w:p>
  <w:p w:rsidR="004A3870" w:rsidRDefault="004A3870">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70" w:rsidRDefault="004A3870" w:rsidP="002362C5">
      <w:pPr>
        <w:spacing w:after="0" w:line="240" w:lineRule="auto"/>
      </w:pPr>
      <w:r>
        <w:separator/>
      </w:r>
    </w:p>
  </w:footnote>
  <w:footnote w:type="continuationSeparator" w:id="0">
    <w:p w:rsidR="004A3870" w:rsidRDefault="004A3870" w:rsidP="002362C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6D16"/>
    <w:multiLevelType w:val="hybridMultilevel"/>
    <w:tmpl w:val="0C8E1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89377C"/>
    <w:multiLevelType w:val="hybridMultilevel"/>
    <w:tmpl w:val="37BC90A8"/>
    <w:lvl w:ilvl="0" w:tplc="ABBE1814">
      <w:start w:val="1"/>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9F4176"/>
    <w:multiLevelType w:val="hybridMultilevel"/>
    <w:tmpl w:val="086ED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0653D6"/>
    <w:multiLevelType w:val="multilevel"/>
    <w:tmpl w:val="02FAA9BE"/>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0A07277"/>
    <w:multiLevelType w:val="hybridMultilevel"/>
    <w:tmpl w:val="A96C0B28"/>
    <w:lvl w:ilvl="0" w:tplc="0C0A000B">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5E4058"/>
    <w:multiLevelType w:val="hybridMultilevel"/>
    <w:tmpl w:val="FC4A2B80"/>
    <w:lvl w:ilvl="0" w:tplc="E13C6D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2D1F0F"/>
    <w:multiLevelType w:val="multilevel"/>
    <w:tmpl w:val="643E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E738D"/>
    <w:multiLevelType w:val="hybridMultilevel"/>
    <w:tmpl w:val="C8BAFF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E9617E"/>
    <w:multiLevelType w:val="multilevel"/>
    <w:tmpl w:val="E24C1F46"/>
    <w:lvl w:ilvl="0">
      <w:start w:val="1"/>
      <w:numFmt w:val="decimal"/>
      <w:lvlText w:val="%1"/>
      <w:lvlJc w:val="left"/>
      <w:pPr>
        <w:ind w:left="360" w:hanging="360"/>
      </w:pPr>
      <w:rPr>
        <w:rFonts w:hint="default"/>
      </w:rPr>
    </w:lvl>
    <w:lvl w:ilvl="1">
      <w:start w:val="2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8"/>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ina.Maria_Esther">
    <w15:presenceInfo w15:providerId="AD" w15:userId="S-1-5-21-1844237615-1604221776-725345543-139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790EFF"/>
    <w:rsid w:val="00016A0C"/>
    <w:rsid w:val="00084465"/>
    <w:rsid w:val="00217B92"/>
    <w:rsid w:val="002362C5"/>
    <w:rsid w:val="002A31DE"/>
    <w:rsid w:val="002B43AF"/>
    <w:rsid w:val="00324009"/>
    <w:rsid w:val="003473D7"/>
    <w:rsid w:val="00360E7E"/>
    <w:rsid w:val="003A2648"/>
    <w:rsid w:val="003C48A8"/>
    <w:rsid w:val="003E4D41"/>
    <w:rsid w:val="00464A5F"/>
    <w:rsid w:val="004A3870"/>
    <w:rsid w:val="004F2A2A"/>
    <w:rsid w:val="00512AD2"/>
    <w:rsid w:val="005C3DA7"/>
    <w:rsid w:val="00613293"/>
    <w:rsid w:val="006760B5"/>
    <w:rsid w:val="006B370E"/>
    <w:rsid w:val="006C29F6"/>
    <w:rsid w:val="00740D37"/>
    <w:rsid w:val="00786FCC"/>
    <w:rsid w:val="00790EFF"/>
    <w:rsid w:val="007A5F77"/>
    <w:rsid w:val="00850553"/>
    <w:rsid w:val="00863EEB"/>
    <w:rsid w:val="008A624A"/>
    <w:rsid w:val="008F0E96"/>
    <w:rsid w:val="00911A86"/>
    <w:rsid w:val="0091701B"/>
    <w:rsid w:val="009349EF"/>
    <w:rsid w:val="00983533"/>
    <w:rsid w:val="00996F89"/>
    <w:rsid w:val="009A129F"/>
    <w:rsid w:val="00A3754E"/>
    <w:rsid w:val="00B35AEE"/>
    <w:rsid w:val="00B670AA"/>
    <w:rsid w:val="00C21346"/>
    <w:rsid w:val="00C21500"/>
    <w:rsid w:val="00C24601"/>
    <w:rsid w:val="00CF79F9"/>
    <w:rsid w:val="00E60DD6"/>
    <w:rsid w:val="00E87A96"/>
    <w:rsid w:val="00F1359B"/>
    <w:rsid w:val="00FE1A78"/>
    <w:rsid w:val="00FE1B89"/>
    <w:rsid w:val="00FF45D9"/>
  </w:rsids>
  <m:mathPr>
    <m:mathFont m:val="Impact"/>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0D"/>
  </w:style>
  <w:style w:type="paragraph" w:styleId="Ttulo1">
    <w:name w:val="heading 1"/>
    <w:basedOn w:val="Normal"/>
    <w:link w:val="Ttulo1Car"/>
    <w:uiPriority w:val="9"/>
    <w:qFormat/>
    <w:rsid w:val="00934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341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Nmerodelnea">
    <w:name w:val="line number"/>
    <w:basedOn w:val="Fuentedeprrafopredeter"/>
    <w:uiPriority w:val="99"/>
    <w:semiHidden/>
    <w:unhideWhenUsed/>
    <w:rsid w:val="00E74E95"/>
  </w:style>
  <w:style w:type="paragraph" w:styleId="Encabezado">
    <w:name w:val="header"/>
    <w:basedOn w:val="Normal"/>
    <w:link w:val="EncabezadoCar"/>
    <w:uiPriority w:val="99"/>
    <w:unhideWhenUsed/>
    <w:rsid w:val="00814B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B81"/>
  </w:style>
  <w:style w:type="paragraph" w:styleId="Piedepgina">
    <w:name w:val="footer"/>
    <w:basedOn w:val="Normal"/>
    <w:link w:val="PiedepginaCar"/>
    <w:uiPriority w:val="99"/>
    <w:unhideWhenUsed/>
    <w:rsid w:val="00814B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4B81"/>
  </w:style>
  <w:style w:type="paragraph" w:styleId="Prrafodelista">
    <w:name w:val="List Paragraph"/>
    <w:basedOn w:val="Normal"/>
    <w:uiPriority w:val="34"/>
    <w:qFormat/>
    <w:rsid w:val="0088547D"/>
    <w:pPr>
      <w:spacing w:after="200" w:line="276" w:lineRule="auto"/>
      <w:ind w:left="720"/>
      <w:contextualSpacing/>
    </w:pPr>
  </w:style>
  <w:style w:type="character" w:customStyle="1" w:styleId="apple-converted-space">
    <w:name w:val="apple-converted-space"/>
    <w:basedOn w:val="Fuentedeprrafopredeter"/>
    <w:rsid w:val="00302E90"/>
  </w:style>
  <w:style w:type="character" w:styleId="Hipervnculo">
    <w:name w:val="Hyperlink"/>
    <w:basedOn w:val="Fuentedeprrafopredeter"/>
    <w:uiPriority w:val="99"/>
    <w:semiHidden/>
    <w:unhideWhenUsed/>
    <w:rsid w:val="006360B6"/>
    <w:rPr>
      <w:color w:val="0000FF"/>
      <w:u w:val="single"/>
    </w:rPr>
  </w:style>
  <w:style w:type="paragraph" w:styleId="NormalWeb">
    <w:name w:val="Normal (Web)"/>
    <w:basedOn w:val="Normal"/>
    <w:uiPriority w:val="99"/>
    <w:semiHidden/>
    <w:unhideWhenUsed/>
    <w:rsid w:val="007014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s">
    <w:name w:val="Emphasis"/>
    <w:basedOn w:val="Fuentedeprrafopredeter"/>
    <w:uiPriority w:val="20"/>
    <w:qFormat/>
    <w:rsid w:val="00BA20EA"/>
    <w:rPr>
      <w:i/>
      <w:iCs/>
    </w:rPr>
  </w:style>
  <w:style w:type="character" w:customStyle="1" w:styleId="Ttulo1Car">
    <w:name w:val="Título 1 Car"/>
    <w:basedOn w:val="Fuentedeprrafopredeter"/>
    <w:link w:val="Ttulo1"/>
    <w:uiPriority w:val="9"/>
    <w:rsid w:val="0093412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3412C"/>
    <w:rPr>
      <w:rFonts w:ascii="Times New Roman" w:eastAsia="Times New Roman" w:hAnsi="Times New Roman" w:cs="Times New Roman"/>
      <w:b/>
      <w:bCs/>
      <w:sz w:val="27"/>
      <w:szCs w:val="27"/>
      <w:lang w:eastAsia="es-ES"/>
    </w:rPr>
  </w:style>
  <w:style w:type="character" w:customStyle="1" w:styleId="ui-ncbitoggler-master-text">
    <w:name w:val="ui-ncbitoggler-master-text"/>
    <w:basedOn w:val="Fuentedeprrafopredeter"/>
    <w:rsid w:val="0093412C"/>
  </w:style>
  <w:style w:type="paragraph" w:styleId="Textodeglobo">
    <w:name w:val="Balloon Text"/>
    <w:basedOn w:val="Normal"/>
    <w:link w:val="TextodegloboCar"/>
    <w:uiPriority w:val="99"/>
    <w:semiHidden/>
    <w:unhideWhenUsed/>
    <w:rsid w:val="008A5F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5F86"/>
    <w:rPr>
      <w:rFonts w:ascii="Segoe UI" w:hAnsi="Segoe UI" w:cs="Segoe UI"/>
      <w:sz w:val="18"/>
      <w:szCs w:val="18"/>
    </w:rPr>
  </w:style>
  <w:style w:type="character" w:customStyle="1" w:styleId="current-selection">
    <w:name w:val="current-selection"/>
    <w:basedOn w:val="Fuentedeprrafopredeter"/>
    <w:rsid w:val="00F5537E"/>
  </w:style>
  <w:style w:type="character" w:customStyle="1" w:styleId="a">
    <w:name w:val="_"/>
    <w:basedOn w:val="Fuentedeprrafopredeter"/>
    <w:rsid w:val="00F5537E"/>
  </w:style>
  <w:style w:type="character" w:customStyle="1" w:styleId="highlight">
    <w:name w:val="highlight"/>
    <w:basedOn w:val="Fuentedeprrafopredeter"/>
    <w:rsid w:val="00C57FED"/>
  </w:style>
  <w:style w:type="character" w:customStyle="1" w:styleId="jrnl">
    <w:name w:val="jrnl"/>
    <w:basedOn w:val="Fuentedeprrafopredeter"/>
    <w:rsid w:val="00C57FED"/>
  </w:style>
  <w:style w:type="character" w:styleId="Refdecomentario">
    <w:name w:val="annotation reference"/>
    <w:basedOn w:val="Fuentedeprrafopredeter"/>
    <w:uiPriority w:val="99"/>
    <w:semiHidden/>
    <w:unhideWhenUsed/>
    <w:rsid w:val="00A062E7"/>
    <w:rPr>
      <w:sz w:val="16"/>
      <w:szCs w:val="16"/>
    </w:rPr>
  </w:style>
  <w:style w:type="paragraph" w:styleId="Textocomentario">
    <w:name w:val="annotation text"/>
    <w:basedOn w:val="Normal"/>
    <w:link w:val="TextocomentarioCar"/>
    <w:uiPriority w:val="99"/>
    <w:semiHidden/>
    <w:unhideWhenUsed/>
    <w:rsid w:val="00A062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2E7"/>
    <w:rPr>
      <w:sz w:val="20"/>
      <w:szCs w:val="20"/>
    </w:rPr>
  </w:style>
  <w:style w:type="paragraph" w:styleId="Asuntodelcomentario">
    <w:name w:val="annotation subject"/>
    <w:basedOn w:val="Textocomentario"/>
    <w:next w:val="Textocomentario"/>
    <w:link w:val="AsuntodelcomentarioCar"/>
    <w:uiPriority w:val="99"/>
    <w:semiHidden/>
    <w:unhideWhenUsed/>
    <w:rsid w:val="00A062E7"/>
    <w:rPr>
      <w:b/>
      <w:bCs/>
    </w:rPr>
  </w:style>
  <w:style w:type="character" w:customStyle="1" w:styleId="AsuntodelcomentarioCar">
    <w:name w:val="Asunto del comentario Car"/>
    <w:basedOn w:val="TextocomentarioCar"/>
    <w:link w:val="Asuntodelcomentario"/>
    <w:uiPriority w:val="99"/>
    <w:semiHidden/>
    <w:rsid w:val="00A062E7"/>
    <w:rPr>
      <w:b/>
      <w:bCs/>
      <w:sz w:val="20"/>
      <w:szCs w:val="20"/>
    </w:rPr>
  </w:style>
  <w:style w:type="table" w:customStyle="1" w:styleId="Cuadrculadetablaclara1">
    <w:name w:val="Cuadrícula de tabla clara1"/>
    <w:basedOn w:val="Tablanormal"/>
    <w:uiPriority w:val="40"/>
    <w:rsid w:val="00FE1B8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FE1B8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41">
    <w:name w:val="Tabla normal 41"/>
    <w:basedOn w:val="Tablanormal"/>
    <w:uiPriority w:val="44"/>
    <w:rsid w:val="00FE1B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E1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E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E1B89"/>
    <w:rPr>
      <w:rFonts w:ascii="Courier New" w:eastAsia="Times New Roman" w:hAnsi="Courier New" w:cs="Courier New"/>
      <w:sz w:val="20"/>
      <w:szCs w:val="20"/>
      <w:lang w:eastAsia="es-ES"/>
    </w:rPr>
  </w:style>
  <w:style w:type="table" w:customStyle="1" w:styleId="Tablanormal11">
    <w:name w:val="Tabla normal 11"/>
    <w:basedOn w:val="Tablanormal"/>
    <w:uiPriority w:val="41"/>
    <w:rsid w:val="00FE1A7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31">
    <w:name w:val="Tabla de cuadrícula 1 clara - Énfasis 31"/>
    <w:basedOn w:val="Tablanormal"/>
    <w:uiPriority w:val="46"/>
    <w:rsid w:val="00FE1A78"/>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8870532">
      <w:bodyDiv w:val="1"/>
      <w:marLeft w:val="0"/>
      <w:marRight w:val="0"/>
      <w:marTop w:val="0"/>
      <w:marBottom w:val="0"/>
      <w:divBdr>
        <w:top w:val="none" w:sz="0" w:space="0" w:color="auto"/>
        <w:left w:val="none" w:sz="0" w:space="0" w:color="auto"/>
        <w:bottom w:val="none" w:sz="0" w:space="0" w:color="auto"/>
        <w:right w:val="none" w:sz="0" w:space="0" w:color="auto"/>
      </w:divBdr>
      <w:divsChild>
        <w:div w:id="917790370">
          <w:marLeft w:val="0"/>
          <w:marRight w:val="0"/>
          <w:marTop w:val="240"/>
          <w:marBottom w:val="100"/>
          <w:divBdr>
            <w:top w:val="none" w:sz="0" w:space="0" w:color="auto"/>
            <w:left w:val="none" w:sz="0" w:space="0" w:color="auto"/>
            <w:bottom w:val="none" w:sz="0" w:space="0" w:color="auto"/>
            <w:right w:val="none" w:sz="0" w:space="0" w:color="auto"/>
          </w:divBdr>
          <w:divsChild>
            <w:div w:id="14975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7142">
      <w:bodyDiv w:val="1"/>
      <w:marLeft w:val="0"/>
      <w:marRight w:val="0"/>
      <w:marTop w:val="0"/>
      <w:marBottom w:val="0"/>
      <w:divBdr>
        <w:top w:val="none" w:sz="0" w:space="0" w:color="auto"/>
        <w:left w:val="none" w:sz="0" w:space="0" w:color="auto"/>
        <w:bottom w:val="none" w:sz="0" w:space="0" w:color="auto"/>
        <w:right w:val="none" w:sz="0" w:space="0" w:color="auto"/>
      </w:divBdr>
    </w:div>
    <w:div w:id="463348172">
      <w:bodyDiv w:val="1"/>
      <w:marLeft w:val="0"/>
      <w:marRight w:val="0"/>
      <w:marTop w:val="0"/>
      <w:marBottom w:val="0"/>
      <w:divBdr>
        <w:top w:val="none" w:sz="0" w:space="0" w:color="auto"/>
        <w:left w:val="none" w:sz="0" w:space="0" w:color="auto"/>
        <w:bottom w:val="none" w:sz="0" w:space="0" w:color="auto"/>
        <w:right w:val="none" w:sz="0" w:space="0" w:color="auto"/>
      </w:divBdr>
    </w:div>
    <w:div w:id="569735739">
      <w:bodyDiv w:val="1"/>
      <w:marLeft w:val="0"/>
      <w:marRight w:val="0"/>
      <w:marTop w:val="0"/>
      <w:marBottom w:val="0"/>
      <w:divBdr>
        <w:top w:val="none" w:sz="0" w:space="0" w:color="auto"/>
        <w:left w:val="none" w:sz="0" w:space="0" w:color="auto"/>
        <w:bottom w:val="none" w:sz="0" w:space="0" w:color="auto"/>
        <w:right w:val="none" w:sz="0" w:space="0" w:color="auto"/>
      </w:divBdr>
    </w:div>
    <w:div w:id="1505389458">
      <w:bodyDiv w:val="1"/>
      <w:marLeft w:val="0"/>
      <w:marRight w:val="0"/>
      <w:marTop w:val="0"/>
      <w:marBottom w:val="0"/>
      <w:divBdr>
        <w:top w:val="none" w:sz="0" w:space="0" w:color="auto"/>
        <w:left w:val="none" w:sz="0" w:space="0" w:color="auto"/>
        <w:bottom w:val="none" w:sz="0" w:space="0" w:color="auto"/>
        <w:right w:val="none" w:sz="0" w:space="0" w:color="auto"/>
      </w:divBdr>
    </w:div>
    <w:div w:id="1701084204">
      <w:bodyDiv w:val="1"/>
      <w:marLeft w:val="0"/>
      <w:marRight w:val="0"/>
      <w:marTop w:val="0"/>
      <w:marBottom w:val="0"/>
      <w:divBdr>
        <w:top w:val="none" w:sz="0" w:space="0" w:color="auto"/>
        <w:left w:val="none" w:sz="0" w:space="0" w:color="auto"/>
        <w:bottom w:val="none" w:sz="0" w:space="0" w:color="auto"/>
        <w:right w:val="none" w:sz="0" w:space="0" w:color="auto"/>
      </w:divBdr>
    </w:div>
    <w:div w:id="1721319643">
      <w:bodyDiv w:val="1"/>
      <w:marLeft w:val="0"/>
      <w:marRight w:val="0"/>
      <w:marTop w:val="0"/>
      <w:marBottom w:val="0"/>
      <w:divBdr>
        <w:top w:val="none" w:sz="0" w:space="0" w:color="auto"/>
        <w:left w:val="none" w:sz="0" w:space="0" w:color="auto"/>
        <w:bottom w:val="none" w:sz="0" w:space="0" w:color="auto"/>
        <w:right w:val="none" w:sz="0" w:space="0" w:color="auto"/>
      </w:divBdr>
    </w:div>
    <w:div w:id="18681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printerSettings" Target="printerSettings/printerSettings2.bin"/><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malats@cnio.es" TargetMode="Externa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EA38-CA11-2547-9353-90270334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36</Pages>
  <Words>49880</Words>
  <Characters>284318</Characters>
  <Application>Microsoft Macintosh Word</Application>
  <DocSecurity>0</DocSecurity>
  <Lines>2369</Lines>
  <Paragraphs>568</Paragraphs>
  <ScaleCrop>false</ScaleCrop>
  <HeadingPairs>
    <vt:vector size="2" baseType="variant">
      <vt:variant>
        <vt:lpstr>Título</vt:lpstr>
      </vt:variant>
      <vt:variant>
        <vt:i4>1</vt:i4>
      </vt:variant>
    </vt:vector>
  </HeadingPairs>
  <TitlesOfParts>
    <vt:vector size="1" baseType="lpstr">
      <vt:lpstr/>
    </vt:vector>
  </TitlesOfParts>
  <Company>CNIO</Company>
  <LinksUpToDate>false</LinksUpToDate>
  <CharactersWithSpaces>349162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Molina.Maria_Esther</dc:creator>
  <cp:keywords/>
  <dc:description/>
  <cp:lastModifiedBy>administrador</cp:lastModifiedBy>
  <cp:revision>14</cp:revision>
  <cp:lastPrinted>2016-09-01T13:16:00Z</cp:lastPrinted>
  <dcterms:created xsi:type="dcterms:W3CDTF">2016-10-13T13:29:00Z</dcterms:created>
  <dcterms:modified xsi:type="dcterms:W3CDTF">2016-10-16T10:33:00Z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memolina@cnio.es@www.mendeley.com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http://www.zotero.org/styles/journal-of-the-national-cancer-institute</vt:lpwstr>
  </property>
  <property fmtid="{D5CDD505-2E9C-101B-9397-08002B2CF9AE}" pid="17" name="Mendeley Recent Style Name 6_1">
    <vt:lpwstr>Journal of the National Cancer Institute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http://www.zotero.org/styles/journal-of-the-national-cancer-institute</vt:lpwstr>
  </property>
</Properties>
</file>