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E58" w:rsidRPr="003573D2" w:rsidRDefault="00605E58" w:rsidP="003573D2">
      <w:pPr>
        <w:jc w:val="both"/>
        <w:rPr>
          <w:rFonts w:ascii="Times New Roman" w:hAnsi="Times New Roman" w:cs="Times New Roman"/>
          <w:lang w:val="en-US"/>
        </w:rPr>
      </w:pPr>
      <w:r w:rsidRPr="003573D2">
        <w:rPr>
          <w:rFonts w:ascii="Times New Roman" w:hAnsi="Times New Roman" w:cs="Times New Roman"/>
          <w:lang w:val="en-US"/>
        </w:rPr>
        <w:t>Keith D. Lillemoe, MD</w:t>
      </w:r>
    </w:p>
    <w:p w:rsidR="00605E58" w:rsidRPr="003573D2" w:rsidRDefault="00605E58" w:rsidP="003573D2">
      <w:pPr>
        <w:jc w:val="both"/>
        <w:rPr>
          <w:rFonts w:ascii="Times New Roman" w:hAnsi="Times New Roman" w:cs="Times New Roman"/>
          <w:lang w:val="en-US"/>
        </w:rPr>
      </w:pPr>
      <w:r w:rsidRPr="003573D2">
        <w:rPr>
          <w:rFonts w:ascii="Times New Roman" w:hAnsi="Times New Roman" w:cs="Times New Roman"/>
          <w:lang w:val="en-US"/>
        </w:rPr>
        <w:t>Editor-in-Chief</w:t>
      </w:r>
    </w:p>
    <w:p w:rsidR="00605E58" w:rsidRDefault="00605E58" w:rsidP="003573D2">
      <w:pPr>
        <w:jc w:val="both"/>
        <w:rPr>
          <w:rFonts w:ascii="Times New Roman" w:hAnsi="Times New Roman" w:cs="Times New Roman"/>
          <w:lang w:val="en-US"/>
        </w:rPr>
      </w:pPr>
      <w:r w:rsidRPr="003573D2">
        <w:rPr>
          <w:rFonts w:ascii="Times New Roman" w:hAnsi="Times New Roman" w:cs="Times New Roman"/>
          <w:lang w:val="en-US"/>
        </w:rPr>
        <w:t>Annals of Surgery</w:t>
      </w:r>
    </w:p>
    <w:p w:rsidR="00AC69E1" w:rsidRDefault="00AC69E1" w:rsidP="003573D2">
      <w:pPr>
        <w:jc w:val="both"/>
        <w:rPr>
          <w:rFonts w:ascii="Times New Roman" w:hAnsi="Times New Roman" w:cs="Times New Roman"/>
          <w:lang w:val="en-US"/>
        </w:rPr>
      </w:pPr>
    </w:p>
    <w:p w:rsidR="00AC69E1" w:rsidRPr="003573D2" w:rsidRDefault="00AC69E1" w:rsidP="003573D2">
      <w:pPr>
        <w:jc w:val="both"/>
        <w:rPr>
          <w:rFonts w:ascii="Times New Roman" w:hAnsi="Times New Roman" w:cs="Times New Roman"/>
          <w:lang w:val="en-US"/>
        </w:rPr>
      </w:pPr>
      <w:r>
        <w:rPr>
          <w:rFonts w:ascii="Times New Roman" w:hAnsi="Times New Roman" w:cs="Times New Roman"/>
          <w:lang w:val="en-US"/>
        </w:rPr>
        <w:t>2 April 2019</w:t>
      </w:r>
    </w:p>
    <w:p w:rsidR="00605E58" w:rsidRPr="003573D2" w:rsidRDefault="00605E58" w:rsidP="003573D2">
      <w:pPr>
        <w:jc w:val="both"/>
        <w:rPr>
          <w:rFonts w:ascii="Times New Roman" w:hAnsi="Times New Roman" w:cs="Times New Roman"/>
          <w:lang w:val="en-US"/>
        </w:rPr>
      </w:pPr>
    </w:p>
    <w:p w:rsidR="00FB220B" w:rsidRPr="003573D2" w:rsidRDefault="00605E58" w:rsidP="003573D2">
      <w:pPr>
        <w:jc w:val="both"/>
        <w:rPr>
          <w:rFonts w:ascii="Times New Roman" w:hAnsi="Times New Roman" w:cs="Times New Roman"/>
          <w:lang w:val="en-US"/>
        </w:rPr>
      </w:pPr>
      <w:r w:rsidRPr="003573D2">
        <w:rPr>
          <w:rFonts w:ascii="Times New Roman" w:hAnsi="Times New Roman" w:cs="Times New Roman"/>
          <w:lang w:val="en-US"/>
        </w:rPr>
        <w:t>Response to: Comment on “The Impact of Positive Resection Margins on Survival and Recurrence Following Resection and Adjuvant Chemotherapy for Pancreatic Ductal Adenocarcinoma.” By Niccolo Petrucciani, MD, PhD, FACS, Laura Antolino, MD, Giovanni Moschetta, MD, Giovanni Ramacciato, MD, FACS.</w:t>
      </w:r>
    </w:p>
    <w:p w:rsidR="00605E58" w:rsidRPr="003573D2" w:rsidRDefault="00605E58" w:rsidP="003573D2">
      <w:pPr>
        <w:jc w:val="both"/>
        <w:rPr>
          <w:rFonts w:ascii="Times New Roman" w:hAnsi="Times New Roman" w:cs="Times New Roman"/>
          <w:lang w:val="en-US"/>
        </w:rPr>
      </w:pPr>
    </w:p>
    <w:p w:rsidR="00605E58" w:rsidRPr="003573D2" w:rsidRDefault="00605E58" w:rsidP="003573D2">
      <w:pPr>
        <w:jc w:val="both"/>
        <w:rPr>
          <w:rFonts w:ascii="Times New Roman" w:hAnsi="Times New Roman" w:cs="Times New Roman"/>
          <w:lang w:val="en-US"/>
        </w:rPr>
      </w:pPr>
      <w:r w:rsidRPr="003573D2">
        <w:rPr>
          <w:rFonts w:ascii="Times New Roman" w:hAnsi="Times New Roman" w:cs="Times New Roman"/>
          <w:lang w:val="en-US"/>
        </w:rPr>
        <w:t xml:space="preserve">Dear Editor, </w:t>
      </w:r>
    </w:p>
    <w:p w:rsidR="00605E58" w:rsidRPr="003573D2" w:rsidRDefault="00605E58" w:rsidP="003573D2">
      <w:pPr>
        <w:jc w:val="both"/>
        <w:rPr>
          <w:rFonts w:ascii="Times New Roman" w:hAnsi="Times New Roman" w:cs="Times New Roman"/>
          <w:lang w:val="en-US"/>
        </w:rPr>
      </w:pPr>
    </w:p>
    <w:p w:rsidR="00605E58" w:rsidRPr="003573D2" w:rsidRDefault="001F64D2" w:rsidP="003573D2">
      <w:pPr>
        <w:jc w:val="both"/>
        <w:rPr>
          <w:rFonts w:ascii="Times New Roman" w:hAnsi="Times New Roman" w:cs="Times New Roman"/>
          <w:vertAlign w:val="superscript"/>
          <w:lang w:val="en-US"/>
        </w:rPr>
      </w:pPr>
      <w:r w:rsidRPr="003573D2">
        <w:rPr>
          <w:rFonts w:ascii="Times New Roman" w:hAnsi="Times New Roman" w:cs="Times New Roman"/>
          <w:lang w:val="en-US"/>
        </w:rPr>
        <w:t xml:space="preserve">We are grateful </w:t>
      </w:r>
      <w:r w:rsidR="00605E58" w:rsidRPr="003573D2">
        <w:rPr>
          <w:rFonts w:ascii="Times New Roman" w:hAnsi="Times New Roman" w:cs="Times New Roman"/>
          <w:lang w:val="en-US"/>
        </w:rPr>
        <w:t xml:space="preserve">for the opportunity to respond to the comments made by Niccolo Petrucciani and </w:t>
      </w:r>
      <w:r w:rsidRPr="003573D2">
        <w:rPr>
          <w:rFonts w:ascii="Times New Roman" w:hAnsi="Times New Roman" w:cs="Times New Roman"/>
          <w:lang w:val="en-US"/>
        </w:rPr>
        <w:t xml:space="preserve">his </w:t>
      </w:r>
      <w:r w:rsidR="00605E58" w:rsidRPr="003573D2">
        <w:rPr>
          <w:rFonts w:ascii="Times New Roman" w:hAnsi="Times New Roman" w:cs="Times New Roman"/>
          <w:lang w:val="en-US"/>
        </w:rPr>
        <w:t>colleagues on our recent publication.</w:t>
      </w:r>
      <w:r w:rsidR="0056339F" w:rsidRPr="003573D2">
        <w:rPr>
          <w:rFonts w:ascii="Times New Roman" w:hAnsi="Times New Roman" w:cs="Times New Roman"/>
          <w:vertAlign w:val="superscript"/>
          <w:lang w:val="en-US"/>
        </w:rPr>
        <w:t>1</w:t>
      </w:r>
    </w:p>
    <w:p w:rsidR="00605E58" w:rsidRPr="003573D2" w:rsidRDefault="00605E58" w:rsidP="003573D2">
      <w:pPr>
        <w:jc w:val="both"/>
        <w:rPr>
          <w:rFonts w:ascii="Times New Roman" w:hAnsi="Times New Roman" w:cs="Times New Roman"/>
          <w:lang w:val="en-US"/>
        </w:rPr>
      </w:pPr>
    </w:p>
    <w:p w:rsidR="00605E58" w:rsidRPr="003573D2" w:rsidRDefault="008869AC" w:rsidP="003573D2">
      <w:pPr>
        <w:widowControl w:val="0"/>
        <w:autoSpaceDE w:val="0"/>
        <w:autoSpaceDN w:val="0"/>
        <w:adjustRightInd w:val="0"/>
        <w:jc w:val="both"/>
        <w:rPr>
          <w:rFonts w:ascii="Times New Roman" w:hAnsi="Times New Roman" w:cs="Times New Roman"/>
          <w:vertAlign w:val="superscript"/>
          <w:lang w:val="en-US"/>
        </w:rPr>
      </w:pPr>
      <w:r w:rsidRPr="003573D2">
        <w:rPr>
          <w:rFonts w:ascii="Times New Roman" w:hAnsi="Times New Roman" w:cs="Times New Roman"/>
          <w:lang w:val="en-US"/>
        </w:rPr>
        <w:t xml:space="preserve">Petrucciani et al </w:t>
      </w:r>
      <w:r w:rsidR="00605E58" w:rsidRPr="003573D2">
        <w:rPr>
          <w:rFonts w:ascii="Times New Roman" w:hAnsi="Times New Roman" w:cs="Times New Roman"/>
          <w:lang w:val="en-US"/>
        </w:rPr>
        <w:t xml:space="preserve">state that the definition of R1 is still debated in pancreatic cancer surgery. Whilst there is some truth in this </w:t>
      </w:r>
      <w:r w:rsidR="001A648E" w:rsidRPr="003573D2">
        <w:rPr>
          <w:rFonts w:ascii="Times New Roman" w:hAnsi="Times New Roman" w:cs="Times New Roman"/>
          <w:lang w:val="en-US"/>
        </w:rPr>
        <w:t>notion</w:t>
      </w:r>
      <w:r w:rsidR="001F64D2" w:rsidRPr="003573D2">
        <w:rPr>
          <w:rFonts w:ascii="Times New Roman" w:hAnsi="Times New Roman" w:cs="Times New Roman"/>
          <w:lang w:val="en-US"/>
        </w:rPr>
        <w:t>,</w:t>
      </w:r>
      <w:r w:rsidR="001A648E" w:rsidRPr="003573D2">
        <w:rPr>
          <w:rFonts w:ascii="Times New Roman" w:hAnsi="Times New Roman" w:cs="Times New Roman"/>
          <w:lang w:val="en-US"/>
        </w:rPr>
        <w:t xml:space="preserve"> our latest</w:t>
      </w:r>
      <w:r w:rsidR="00605E58" w:rsidRPr="003573D2">
        <w:rPr>
          <w:rFonts w:ascii="Times New Roman" w:hAnsi="Times New Roman" w:cs="Times New Roman"/>
          <w:lang w:val="en-US"/>
        </w:rPr>
        <w:t xml:space="preserve"> study and other recent findings now strongly indicate that we should we should</w:t>
      </w:r>
      <w:r w:rsidR="001F64D2" w:rsidRPr="003573D2">
        <w:rPr>
          <w:rFonts w:ascii="Times New Roman" w:hAnsi="Times New Roman" w:cs="Times New Roman"/>
          <w:lang w:val="en-US"/>
        </w:rPr>
        <w:t xml:space="preserve"> always report </w:t>
      </w:r>
      <w:r w:rsidR="00605E58" w:rsidRPr="003573D2">
        <w:rPr>
          <w:rFonts w:ascii="Times New Roman" w:hAnsi="Times New Roman" w:cs="Times New Roman"/>
          <w:lang w:val="en-US"/>
        </w:rPr>
        <w:t xml:space="preserve">three levels of R </w:t>
      </w:r>
      <w:r w:rsidR="001A648E" w:rsidRPr="003573D2">
        <w:rPr>
          <w:rFonts w:ascii="Times New Roman" w:hAnsi="Times New Roman" w:cs="Times New Roman"/>
          <w:lang w:val="en-US"/>
        </w:rPr>
        <w:t>status</w:t>
      </w:r>
      <w:r w:rsidR="001F64D2" w:rsidRPr="003573D2">
        <w:rPr>
          <w:rFonts w:ascii="Times New Roman" w:hAnsi="Times New Roman" w:cs="Times New Roman"/>
          <w:lang w:val="en-US"/>
        </w:rPr>
        <w:t xml:space="preserve"> defined microscopically as</w:t>
      </w:r>
      <w:r w:rsidR="00605E58" w:rsidRPr="003573D2">
        <w:rPr>
          <w:rFonts w:ascii="Times New Roman" w:hAnsi="Times New Roman" w:cs="Times New Roman"/>
          <w:lang w:val="en-US"/>
        </w:rPr>
        <w:t xml:space="preserve">: (a) R0 clear of any tumor cells &gt;1 mm from any margin, (b) R1 as </w:t>
      </w:r>
      <w:r w:rsidR="001F64D2" w:rsidRPr="003573D2">
        <w:rPr>
          <w:rFonts w:ascii="Times New Roman" w:hAnsi="Times New Roman" w:cs="Times New Roman"/>
          <w:lang w:val="en-US"/>
        </w:rPr>
        <w:t>any tumor cell</w:t>
      </w:r>
      <w:r w:rsidR="00605E58" w:rsidRPr="003573D2">
        <w:rPr>
          <w:rFonts w:ascii="Times New Roman" w:hAnsi="Times New Roman" w:cs="Times New Roman"/>
          <w:lang w:val="en-US"/>
        </w:rPr>
        <w:t xml:space="preserve"> &lt;1m</w:t>
      </w:r>
      <w:r w:rsidR="00C97273" w:rsidRPr="003573D2">
        <w:rPr>
          <w:rFonts w:ascii="Times New Roman" w:hAnsi="Times New Roman" w:cs="Times New Roman"/>
          <w:lang w:val="en-US"/>
        </w:rPr>
        <w:t>m</w:t>
      </w:r>
      <w:r w:rsidR="00605E58" w:rsidRPr="003573D2">
        <w:rPr>
          <w:rFonts w:ascii="Times New Roman" w:hAnsi="Times New Roman" w:cs="Times New Roman"/>
          <w:lang w:val="en-US"/>
        </w:rPr>
        <w:t xml:space="preserve"> of any margin, and (c) R1-direct where there are tumor cells at any margin. </w:t>
      </w:r>
      <w:r w:rsidR="0056339F" w:rsidRPr="003573D2">
        <w:rPr>
          <w:rFonts w:ascii="Times New Roman" w:hAnsi="Times New Roman" w:cs="Times New Roman"/>
          <w:vertAlign w:val="superscript"/>
          <w:lang w:val="en-US"/>
        </w:rPr>
        <w:t>1,2</w:t>
      </w:r>
    </w:p>
    <w:p w:rsidR="00605E58" w:rsidRPr="003573D2" w:rsidRDefault="00605E58" w:rsidP="003573D2">
      <w:pPr>
        <w:widowControl w:val="0"/>
        <w:autoSpaceDE w:val="0"/>
        <w:autoSpaceDN w:val="0"/>
        <w:adjustRightInd w:val="0"/>
        <w:jc w:val="both"/>
        <w:rPr>
          <w:rFonts w:ascii="Times New Roman" w:hAnsi="Times New Roman" w:cs="Times New Roman"/>
          <w:lang w:val="en-US"/>
        </w:rPr>
      </w:pPr>
    </w:p>
    <w:p w:rsidR="00605E58" w:rsidRPr="003573D2" w:rsidRDefault="008869AC" w:rsidP="003573D2">
      <w:pPr>
        <w:widowControl w:val="0"/>
        <w:autoSpaceDE w:val="0"/>
        <w:autoSpaceDN w:val="0"/>
        <w:adjustRightInd w:val="0"/>
        <w:jc w:val="both"/>
        <w:rPr>
          <w:rFonts w:ascii="Times New Roman" w:hAnsi="Times New Roman" w:cs="Times New Roman"/>
          <w:lang w:val="en-US"/>
        </w:rPr>
      </w:pPr>
      <w:r w:rsidRPr="003573D2">
        <w:rPr>
          <w:rFonts w:ascii="Times New Roman" w:hAnsi="Times New Roman" w:cs="Times New Roman"/>
          <w:lang w:val="en-US"/>
        </w:rPr>
        <w:t xml:space="preserve">Petrucciani et al </w:t>
      </w:r>
      <w:r w:rsidR="00605E58" w:rsidRPr="003573D2">
        <w:rPr>
          <w:rFonts w:ascii="Times New Roman" w:hAnsi="Times New Roman" w:cs="Times New Roman"/>
          <w:lang w:val="en-US"/>
        </w:rPr>
        <w:t xml:space="preserve">have confused the changing </w:t>
      </w:r>
      <w:r w:rsidR="00B26435" w:rsidRPr="003573D2">
        <w:rPr>
          <w:rFonts w:ascii="Times New Roman" w:hAnsi="Times New Roman" w:cs="Times New Roman"/>
          <w:lang w:val="en-US"/>
        </w:rPr>
        <w:t>definitions of</w:t>
      </w:r>
      <w:r w:rsidR="001F64D2" w:rsidRPr="003573D2">
        <w:rPr>
          <w:rFonts w:ascii="Times New Roman" w:hAnsi="Times New Roman" w:cs="Times New Roman"/>
          <w:lang w:val="en-US"/>
        </w:rPr>
        <w:t>,</w:t>
      </w:r>
      <w:r w:rsidR="00B26435" w:rsidRPr="003573D2">
        <w:rPr>
          <w:rFonts w:ascii="Times New Roman" w:hAnsi="Times New Roman" w:cs="Times New Roman"/>
          <w:lang w:val="en-US"/>
        </w:rPr>
        <w:t xml:space="preserve"> and differences </w:t>
      </w:r>
      <w:r w:rsidR="00605E58" w:rsidRPr="003573D2">
        <w:rPr>
          <w:rFonts w:ascii="Times New Roman" w:hAnsi="Times New Roman" w:cs="Times New Roman"/>
          <w:lang w:val="en-US"/>
        </w:rPr>
        <w:t>between</w:t>
      </w:r>
      <w:r w:rsidR="001F64D2" w:rsidRPr="003573D2">
        <w:rPr>
          <w:rFonts w:ascii="Times New Roman" w:hAnsi="Times New Roman" w:cs="Times New Roman"/>
          <w:lang w:val="en-US"/>
        </w:rPr>
        <w:t>,</w:t>
      </w:r>
      <w:r w:rsidR="00605E58" w:rsidRPr="003573D2">
        <w:rPr>
          <w:rFonts w:ascii="Times New Roman" w:hAnsi="Times New Roman" w:cs="Times New Roman"/>
          <w:lang w:val="en-US"/>
        </w:rPr>
        <w:t xml:space="preserve"> the </w:t>
      </w:r>
      <w:r w:rsidR="001F64D2" w:rsidRPr="003573D2">
        <w:rPr>
          <w:rFonts w:ascii="Times New Roman" w:hAnsi="Times New Roman" w:cs="Times New Roman"/>
          <w:lang w:val="en-US"/>
        </w:rPr>
        <w:t>7</w:t>
      </w:r>
      <w:r w:rsidR="001F64D2" w:rsidRPr="003573D2">
        <w:rPr>
          <w:rFonts w:ascii="Times New Roman" w:hAnsi="Times New Roman" w:cs="Times New Roman"/>
          <w:vertAlign w:val="superscript"/>
          <w:lang w:val="en-US"/>
        </w:rPr>
        <w:t>th</w:t>
      </w:r>
      <w:r w:rsidR="001F64D2" w:rsidRPr="003573D2">
        <w:rPr>
          <w:rFonts w:ascii="Times New Roman" w:hAnsi="Times New Roman" w:cs="Times New Roman"/>
          <w:lang w:val="en-US"/>
        </w:rPr>
        <w:t xml:space="preserve"> and </w:t>
      </w:r>
      <w:r w:rsidR="00605E58" w:rsidRPr="003573D2">
        <w:rPr>
          <w:rFonts w:ascii="Times New Roman" w:hAnsi="Times New Roman" w:cs="Times New Roman"/>
          <w:lang w:val="en-US"/>
        </w:rPr>
        <w:t>8</w:t>
      </w:r>
      <w:r w:rsidR="00605E58" w:rsidRPr="003573D2">
        <w:rPr>
          <w:rFonts w:ascii="Times New Roman" w:hAnsi="Times New Roman" w:cs="Times New Roman"/>
          <w:vertAlign w:val="superscript"/>
          <w:lang w:val="en-US"/>
        </w:rPr>
        <w:t>th</w:t>
      </w:r>
      <w:r w:rsidR="00605E58" w:rsidRPr="003573D2">
        <w:rPr>
          <w:rFonts w:ascii="Times New Roman" w:hAnsi="Times New Roman" w:cs="Times New Roman"/>
          <w:lang w:val="en-US"/>
        </w:rPr>
        <w:t xml:space="preserve"> Editions of the American Joint Committee on Cancer (AJCC) and the International Union Against Cancer (UICC) TNM Classifications in saying that “the AJCC defines positive resection margins as direct microscopic involvement by the tumor, whereas the Union for International Cancer Control (UICC) defines R1 if tumor cells are ≤1 mm from the margin, as proposed </w:t>
      </w:r>
      <w:r w:rsidR="0063489F" w:rsidRPr="003573D2">
        <w:rPr>
          <w:rFonts w:ascii="Times New Roman" w:hAnsi="Times New Roman" w:cs="Times New Roman"/>
          <w:lang w:val="en-US"/>
        </w:rPr>
        <w:t>by the Leeds Pathology Protocol</w:t>
      </w:r>
      <w:r w:rsidR="00605E58" w:rsidRPr="003573D2">
        <w:rPr>
          <w:rFonts w:ascii="Times New Roman" w:hAnsi="Times New Roman" w:cs="Times New Roman"/>
          <w:lang w:val="en-US"/>
        </w:rPr>
        <w:t>.”</w:t>
      </w:r>
    </w:p>
    <w:p w:rsidR="001F64D2" w:rsidRPr="003573D2" w:rsidRDefault="001F64D2" w:rsidP="003573D2">
      <w:pPr>
        <w:widowControl w:val="0"/>
        <w:autoSpaceDE w:val="0"/>
        <w:autoSpaceDN w:val="0"/>
        <w:adjustRightInd w:val="0"/>
        <w:jc w:val="both"/>
        <w:rPr>
          <w:rFonts w:ascii="Times New Roman" w:hAnsi="Times New Roman" w:cs="Times New Roman"/>
          <w:lang w:val="en-US"/>
        </w:rPr>
      </w:pPr>
    </w:p>
    <w:p w:rsidR="00C97273" w:rsidRPr="003573D2" w:rsidRDefault="00605E58" w:rsidP="003573D2">
      <w:pPr>
        <w:widowControl w:val="0"/>
        <w:autoSpaceDE w:val="0"/>
        <w:autoSpaceDN w:val="0"/>
        <w:adjustRightInd w:val="0"/>
        <w:jc w:val="both"/>
        <w:rPr>
          <w:rFonts w:ascii="Times New Roman" w:hAnsi="Times New Roman" w:cs="Times New Roman"/>
          <w:vertAlign w:val="superscript"/>
          <w:lang w:val="en-US"/>
        </w:rPr>
      </w:pPr>
      <w:r w:rsidRPr="003573D2">
        <w:rPr>
          <w:rFonts w:ascii="Times New Roman" w:hAnsi="Times New Roman" w:cs="Times New Roman"/>
          <w:lang w:val="en-US"/>
        </w:rPr>
        <w:t xml:space="preserve">Previously, </w:t>
      </w:r>
      <w:r w:rsidR="001F64D2" w:rsidRPr="003573D2">
        <w:rPr>
          <w:rFonts w:ascii="Times New Roman" w:hAnsi="Times New Roman" w:cs="Times New Roman"/>
          <w:lang w:val="en-US"/>
        </w:rPr>
        <w:t>the respective 7</w:t>
      </w:r>
      <w:r w:rsidR="001F64D2" w:rsidRPr="003573D2">
        <w:rPr>
          <w:rFonts w:ascii="Times New Roman" w:hAnsi="Times New Roman" w:cs="Times New Roman"/>
          <w:vertAlign w:val="superscript"/>
          <w:lang w:val="en-US"/>
        </w:rPr>
        <w:t>th</w:t>
      </w:r>
      <w:r w:rsidR="001F64D2" w:rsidRPr="003573D2">
        <w:rPr>
          <w:rFonts w:ascii="Times New Roman" w:hAnsi="Times New Roman" w:cs="Times New Roman"/>
          <w:lang w:val="en-US"/>
        </w:rPr>
        <w:t xml:space="preserve"> editions of </w:t>
      </w:r>
      <w:r w:rsidRPr="003573D2">
        <w:rPr>
          <w:rFonts w:ascii="Times New Roman" w:hAnsi="Times New Roman" w:cs="Times New Roman"/>
          <w:lang w:val="en-US"/>
        </w:rPr>
        <w:t xml:space="preserve">both the </w:t>
      </w:r>
      <w:r w:rsidR="001F64D2" w:rsidRPr="003573D2">
        <w:rPr>
          <w:rFonts w:ascii="Times New Roman" w:hAnsi="Times New Roman" w:cs="Times New Roman"/>
          <w:lang w:val="en-US"/>
        </w:rPr>
        <w:t xml:space="preserve">AJCC </w:t>
      </w:r>
      <w:r w:rsidRPr="003573D2">
        <w:rPr>
          <w:rFonts w:ascii="Times New Roman" w:hAnsi="Times New Roman" w:cs="Times New Roman"/>
          <w:lang w:val="en-US"/>
        </w:rPr>
        <w:t xml:space="preserve">and the </w:t>
      </w:r>
      <w:r w:rsidR="001F64D2" w:rsidRPr="003573D2">
        <w:rPr>
          <w:rFonts w:ascii="Times New Roman" w:hAnsi="Times New Roman" w:cs="Times New Roman"/>
          <w:lang w:val="en-US"/>
        </w:rPr>
        <w:t>UICC</w:t>
      </w:r>
      <w:r w:rsidRPr="003573D2">
        <w:rPr>
          <w:rFonts w:ascii="Times New Roman" w:hAnsi="Times New Roman" w:cs="Times New Roman"/>
          <w:lang w:val="en-US"/>
        </w:rPr>
        <w:t xml:space="preserve"> TNM</w:t>
      </w:r>
      <w:r w:rsidR="001F64D2" w:rsidRPr="003573D2">
        <w:rPr>
          <w:rFonts w:ascii="Times New Roman" w:hAnsi="Times New Roman" w:cs="Times New Roman"/>
          <w:lang w:val="en-US"/>
        </w:rPr>
        <w:t xml:space="preserve"> </w:t>
      </w:r>
      <w:r w:rsidRPr="003573D2">
        <w:rPr>
          <w:rFonts w:ascii="Times New Roman" w:hAnsi="Times New Roman" w:cs="Times New Roman"/>
          <w:lang w:val="en-US"/>
        </w:rPr>
        <w:t>Classifications had defined a positive resec</w:t>
      </w:r>
      <w:r w:rsidR="00B26435" w:rsidRPr="003573D2">
        <w:rPr>
          <w:rFonts w:ascii="Times New Roman" w:hAnsi="Times New Roman" w:cs="Times New Roman"/>
          <w:lang w:val="en-US"/>
        </w:rPr>
        <w:t>tion (R1)</w:t>
      </w:r>
      <w:r w:rsidR="001F64D2" w:rsidRPr="003573D2">
        <w:rPr>
          <w:rFonts w:ascii="Times New Roman" w:hAnsi="Times New Roman" w:cs="Times New Roman"/>
          <w:lang w:val="en-US"/>
        </w:rPr>
        <w:t xml:space="preserve"> margin</w:t>
      </w:r>
      <w:r w:rsidR="00B26435" w:rsidRPr="003573D2">
        <w:rPr>
          <w:rFonts w:ascii="Times New Roman" w:hAnsi="Times New Roman" w:cs="Times New Roman"/>
          <w:lang w:val="en-US"/>
        </w:rPr>
        <w:t xml:space="preserve"> as direct microscopic </w:t>
      </w:r>
      <w:r w:rsidRPr="003573D2">
        <w:rPr>
          <w:rFonts w:ascii="Times New Roman" w:hAnsi="Times New Roman" w:cs="Times New Roman"/>
          <w:lang w:val="en-US"/>
        </w:rPr>
        <w:t>involvement by one or more malignant cells at any surface or</w:t>
      </w:r>
      <w:r w:rsidR="001F64D2" w:rsidRPr="003573D2">
        <w:rPr>
          <w:rFonts w:ascii="Times New Roman" w:hAnsi="Times New Roman" w:cs="Times New Roman"/>
          <w:lang w:val="en-US"/>
        </w:rPr>
        <w:t xml:space="preserve"> </w:t>
      </w:r>
      <w:r w:rsidRPr="003573D2">
        <w:rPr>
          <w:rFonts w:ascii="Times New Roman" w:hAnsi="Times New Roman" w:cs="Times New Roman"/>
          <w:lang w:val="en-US"/>
        </w:rPr>
        <w:t>margin (R1-direct) and a c</w:t>
      </w:r>
      <w:r w:rsidR="001F64D2" w:rsidRPr="003573D2">
        <w:rPr>
          <w:rFonts w:ascii="Times New Roman" w:hAnsi="Times New Roman" w:cs="Times New Roman"/>
          <w:lang w:val="en-US"/>
        </w:rPr>
        <w:t>lear resection (R0) if not at the margin</w:t>
      </w:r>
      <w:r w:rsidRPr="003573D2">
        <w:rPr>
          <w:rFonts w:ascii="Times New Roman" w:hAnsi="Times New Roman" w:cs="Times New Roman"/>
          <w:lang w:val="en-US"/>
        </w:rPr>
        <w:t>.</w:t>
      </w:r>
      <w:r w:rsidR="00770B2E" w:rsidRPr="003573D2">
        <w:rPr>
          <w:rFonts w:ascii="Times New Roman" w:hAnsi="Times New Roman" w:cs="Times New Roman"/>
          <w:vertAlign w:val="superscript"/>
          <w:lang w:val="en-US"/>
        </w:rPr>
        <w:t>3,4</w:t>
      </w:r>
      <w:r w:rsidR="00770B2E" w:rsidRPr="003573D2">
        <w:rPr>
          <w:rFonts w:ascii="Times New Roman" w:hAnsi="Times New Roman" w:cs="Times New Roman"/>
          <w:lang w:val="en-US"/>
        </w:rPr>
        <w:t xml:space="preserve"> </w:t>
      </w:r>
      <w:r w:rsidRPr="003573D2">
        <w:rPr>
          <w:rFonts w:ascii="Times New Roman" w:hAnsi="Times New Roman" w:cs="Times New Roman"/>
          <w:lang w:val="en-US"/>
        </w:rPr>
        <w:t>In the</w:t>
      </w:r>
      <w:r w:rsidR="001F64D2" w:rsidRPr="003573D2">
        <w:rPr>
          <w:rFonts w:ascii="Times New Roman" w:hAnsi="Times New Roman" w:cs="Times New Roman"/>
          <w:lang w:val="en-US"/>
        </w:rPr>
        <w:t xml:space="preserve"> </w:t>
      </w:r>
      <w:r w:rsidRPr="003573D2">
        <w:rPr>
          <w:rFonts w:ascii="Times New Roman" w:hAnsi="Times New Roman" w:cs="Times New Roman"/>
          <w:lang w:val="en-US"/>
        </w:rPr>
        <w:t>current</w:t>
      </w:r>
      <w:r w:rsidR="001F64D2" w:rsidRPr="003573D2">
        <w:rPr>
          <w:rFonts w:ascii="Times New Roman" w:hAnsi="Times New Roman" w:cs="Times New Roman"/>
          <w:lang w:val="en-US"/>
        </w:rPr>
        <w:t xml:space="preserve"> </w:t>
      </w:r>
      <w:r w:rsidR="008869AC" w:rsidRPr="003573D2">
        <w:rPr>
          <w:rFonts w:ascii="Times New Roman" w:hAnsi="Times New Roman" w:cs="Times New Roman"/>
          <w:lang w:val="en-US"/>
        </w:rPr>
        <w:t>(</w:t>
      </w:r>
      <w:r w:rsidRPr="003573D2">
        <w:rPr>
          <w:rFonts w:ascii="Times New Roman" w:hAnsi="Times New Roman" w:cs="Times New Roman"/>
          <w:lang w:val="en-US"/>
        </w:rPr>
        <w:t>8</w:t>
      </w:r>
      <w:r w:rsidRPr="003573D2">
        <w:rPr>
          <w:rFonts w:ascii="Times New Roman" w:hAnsi="Times New Roman" w:cs="Times New Roman"/>
          <w:vertAlign w:val="superscript"/>
          <w:lang w:val="en-US"/>
        </w:rPr>
        <w:t>th</w:t>
      </w:r>
      <w:r w:rsidR="001F64D2" w:rsidRPr="003573D2">
        <w:rPr>
          <w:rFonts w:ascii="Times New Roman" w:hAnsi="Times New Roman" w:cs="Times New Roman"/>
          <w:lang w:val="en-US"/>
        </w:rPr>
        <w:t xml:space="preserve"> </w:t>
      </w:r>
      <w:r w:rsidRPr="003573D2">
        <w:rPr>
          <w:rFonts w:ascii="Times New Roman" w:hAnsi="Times New Roman" w:cs="Times New Roman"/>
          <w:lang w:val="en-US"/>
        </w:rPr>
        <w:t>edition</w:t>
      </w:r>
      <w:r w:rsidR="008869AC" w:rsidRPr="003573D2">
        <w:rPr>
          <w:rFonts w:ascii="Times New Roman" w:hAnsi="Times New Roman" w:cs="Times New Roman"/>
          <w:lang w:val="en-US"/>
        </w:rPr>
        <w:t>)</w:t>
      </w:r>
      <w:r w:rsidRPr="003573D2">
        <w:rPr>
          <w:rFonts w:ascii="Times New Roman" w:hAnsi="Times New Roman" w:cs="Times New Roman"/>
          <w:lang w:val="en-US"/>
        </w:rPr>
        <w:t xml:space="preserve"> </w:t>
      </w:r>
      <w:r w:rsidR="001F64D2" w:rsidRPr="003573D2">
        <w:rPr>
          <w:rFonts w:ascii="Times New Roman" w:hAnsi="Times New Roman" w:cs="Times New Roman"/>
          <w:lang w:val="en-US"/>
        </w:rPr>
        <w:t xml:space="preserve">of the </w:t>
      </w:r>
      <w:r w:rsidRPr="003573D2">
        <w:rPr>
          <w:rFonts w:ascii="Times New Roman" w:hAnsi="Times New Roman" w:cs="Times New Roman"/>
          <w:lang w:val="en-US"/>
        </w:rPr>
        <w:t>UICC, this definition remains</w:t>
      </w:r>
      <w:r w:rsidR="008508FF" w:rsidRPr="003573D2">
        <w:rPr>
          <w:rFonts w:ascii="Times New Roman" w:hAnsi="Times New Roman" w:cs="Times New Roman"/>
          <w:lang w:val="en-US"/>
        </w:rPr>
        <w:t xml:space="preserve"> u</w:t>
      </w:r>
      <w:r w:rsidR="001F64D2" w:rsidRPr="003573D2">
        <w:rPr>
          <w:rFonts w:ascii="Times New Roman" w:hAnsi="Times New Roman" w:cs="Times New Roman"/>
          <w:lang w:val="en-US"/>
        </w:rPr>
        <w:t>nchanged</w:t>
      </w:r>
      <w:r w:rsidR="008508FF" w:rsidRPr="003573D2">
        <w:rPr>
          <w:rFonts w:ascii="Times New Roman" w:hAnsi="Times New Roman" w:cs="Times New Roman"/>
          <w:lang w:val="en-US"/>
        </w:rPr>
        <w:t>.</w:t>
      </w:r>
      <w:r w:rsidR="00770B2E" w:rsidRPr="003573D2">
        <w:rPr>
          <w:rFonts w:ascii="Times New Roman" w:hAnsi="Times New Roman" w:cs="Times New Roman"/>
          <w:vertAlign w:val="superscript"/>
          <w:lang w:val="en-US"/>
        </w:rPr>
        <w:t>5</w:t>
      </w:r>
      <w:r w:rsidR="008508FF" w:rsidRPr="003573D2">
        <w:rPr>
          <w:rFonts w:ascii="Times New Roman" w:hAnsi="Times New Roman" w:cs="Times New Roman"/>
          <w:lang w:val="en-US"/>
        </w:rPr>
        <w:t xml:space="preserve"> In contrast </w:t>
      </w:r>
      <w:r w:rsidRPr="003573D2">
        <w:rPr>
          <w:rFonts w:ascii="Times New Roman" w:hAnsi="Times New Roman" w:cs="Times New Roman"/>
          <w:lang w:val="en-US"/>
        </w:rPr>
        <w:t>the 8</w:t>
      </w:r>
      <w:r w:rsidRPr="003573D2">
        <w:rPr>
          <w:rFonts w:ascii="Times New Roman" w:hAnsi="Times New Roman" w:cs="Times New Roman"/>
          <w:vertAlign w:val="superscript"/>
          <w:lang w:val="en-US"/>
        </w:rPr>
        <w:t>th</w:t>
      </w:r>
      <w:r w:rsidR="00C97273" w:rsidRPr="003573D2">
        <w:rPr>
          <w:rFonts w:ascii="Times New Roman" w:hAnsi="Times New Roman" w:cs="Times New Roman"/>
          <w:lang w:val="en-US"/>
        </w:rPr>
        <w:t xml:space="preserve"> </w:t>
      </w:r>
      <w:r w:rsidRPr="003573D2">
        <w:rPr>
          <w:rFonts w:ascii="Times New Roman" w:hAnsi="Times New Roman" w:cs="Times New Roman"/>
          <w:lang w:val="en-US"/>
        </w:rPr>
        <w:t>edition of the AJCC now defines R1</w:t>
      </w:r>
      <w:r w:rsidR="008508FF" w:rsidRPr="003573D2">
        <w:rPr>
          <w:rFonts w:ascii="Times New Roman" w:hAnsi="Times New Roman" w:cs="Times New Roman"/>
          <w:lang w:val="en-US"/>
        </w:rPr>
        <w:t xml:space="preserve"> </w:t>
      </w:r>
      <w:r w:rsidRPr="003573D2">
        <w:rPr>
          <w:rFonts w:ascii="Times New Roman" w:hAnsi="Times New Roman" w:cs="Times New Roman"/>
          <w:lang w:val="en-US"/>
        </w:rPr>
        <w:t xml:space="preserve">as cancer </w:t>
      </w:r>
      <w:r w:rsidR="00C97273" w:rsidRPr="003573D2">
        <w:rPr>
          <w:rFonts w:ascii="Times New Roman" w:hAnsi="Times New Roman" w:cs="Times New Roman"/>
          <w:lang w:val="en-US"/>
        </w:rPr>
        <w:t>cells within 1mm of the margin.</w:t>
      </w:r>
      <w:r w:rsidR="00770B2E" w:rsidRPr="003573D2">
        <w:rPr>
          <w:rFonts w:ascii="Times New Roman" w:hAnsi="Times New Roman" w:cs="Times New Roman"/>
          <w:vertAlign w:val="superscript"/>
          <w:lang w:val="en-US"/>
        </w:rPr>
        <w:t>6</w:t>
      </w:r>
    </w:p>
    <w:p w:rsidR="00C97273" w:rsidRPr="003573D2" w:rsidRDefault="00C97273" w:rsidP="003573D2">
      <w:pPr>
        <w:widowControl w:val="0"/>
        <w:autoSpaceDE w:val="0"/>
        <w:autoSpaceDN w:val="0"/>
        <w:adjustRightInd w:val="0"/>
        <w:jc w:val="both"/>
        <w:rPr>
          <w:rFonts w:ascii="Times New Roman" w:hAnsi="Times New Roman" w:cs="Times New Roman"/>
          <w:lang w:val="en-US"/>
        </w:rPr>
      </w:pPr>
    </w:p>
    <w:p w:rsidR="0063489F" w:rsidRPr="003573D2" w:rsidRDefault="00C97273" w:rsidP="003573D2">
      <w:pPr>
        <w:widowControl w:val="0"/>
        <w:autoSpaceDE w:val="0"/>
        <w:autoSpaceDN w:val="0"/>
        <w:adjustRightInd w:val="0"/>
        <w:jc w:val="both"/>
        <w:rPr>
          <w:rFonts w:ascii="Times New Roman" w:hAnsi="Times New Roman" w:cs="Times New Roman"/>
          <w:vertAlign w:val="superscript"/>
          <w:lang w:val="en-US"/>
        </w:rPr>
      </w:pPr>
      <w:r w:rsidRPr="003573D2">
        <w:rPr>
          <w:rFonts w:ascii="Times New Roman" w:hAnsi="Times New Roman" w:cs="Times New Roman"/>
          <w:lang w:val="en-US"/>
        </w:rPr>
        <w:t xml:space="preserve">It is also quite incorrect to refer to R1&lt;1mm as the “Leeds Pathology Protocol”, a study based on only 26 patients. This </w:t>
      </w:r>
      <w:r w:rsidR="009D2AAA" w:rsidRPr="003573D2">
        <w:rPr>
          <w:rFonts w:ascii="Times New Roman" w:hAnsi="Times New Roman" w:cs="Times New Roman"/>
          <w:lang w:val="en-US"/>
        </w:rPr>
        <w:t>definition</w:t>
      </w:r>
      <w:r w:rsidR="005062E9" w:rsidRPr="003573D2">
        <w:rPr>
          <w:rFonts w:ascii="Times New Roman" w:hAnsi="Times New Roman" w:cs="Times New Roman"/>
          <w:lang w:val="en-US"/>
        </w:rPr>
        <w:t xml:space="preserve"> and methodology</w:t>
      </w:r>
      <w:r w:rsidR="009D2AAA" w:rsidRPr="003573D2">
        <w:rPr>
          <w:rFonts w:ascii="Times New Roman" w:hAnsi="Times New Roman" w:cs="Times New Roman"/>
          <w:lang w:val="en-US"/>
        </w:rPr>
        <w:t xml:space="preserve"> was originally introduced in 2002 by the Royal College of Pathologists </w:t>
      </w:r>
      <w:r w:rsidR="00776421" w:rsidRPr="003573D2">
        <w:rPr>
          <w:rFonts w:ascii="Times New Roman" w:hAnsi="Times New Roman" w:cs="Times New Roman"/>
          <w:lang w:val="en-US"/>
        </w:rPr>
        <w:t>(RCPath)</w:t>
      </w:r>
      <w:r w:rsidR="00364822" w:rsidRPr="003573D2">
        <w:rPr>
          <w:rFonts w:ascii="Times New Roman" w:hAnsi="Times New Roman" w:cs="Times New Roman"/>
          <w:lang w:val="en-US"/>
        </w:rPr>
        <w:t xml:space="preserve"> led by Fion</w:t>
      </w:r>
      <w:r w:rsidR="00776421" w:rsidRPr="003573D2">
        <w:rPr>
          <w:rFonts w:ascii="Times New Roman" w:hAnsi="Times New Roman" w:cs="Times New Roman"/>
          <w:lang w:val="en-US"/>
        </w:rPr>
        <w:t xml:space="preserve">a Campbell in Liverpool, who became the </w:t>
      </w:r>
      <w:r w:rsidR="00364822" w:rsidRPr="003573D2">
        <w:rPr>
          <w:rFonts w:ascii="Times New Roman" w:hAnsi="Times New Roman" w:cs="Times New Roman"/>
          <w:lang w:val="en-US"/>
        </w:rPr>
        <w:t xml:space="preserve">lead pathologist for the ESPAC trials, and </w:t>
      </w:r>
      <w:r w:rsidR="008869AC" w:rsidRPr="003573D2">
        <w:rPr>
          <w:rFonts w:ascii="Times New Roman" w:hAnsi="Times New Roman" w:cs="Times New Roman"/>
          <w:lang w:val="en-US"/>
        </w:rPr>
        <w:t xml:space="preserve">was </w:t>
      </w:r>
      <w:r w:rsidR="00364822" w:rsidRPr="003573D2">
        <w:rPr>
          <w:rFonts w:ascii="Times New Roman" w:hAnsi="Times New Roman" w:cs="Times New Roman"/>
          <w:lang w:val="en-US"/>
        </w:rPr>
        <w:t xml:space="preserve">subsequently reinforced in the 2010 and 2017 </w:t>
      </w:r>
      <w:r w:rsidR="00776421" w:rsidRPr="003573D2">
        <w:rPr>
          <w:rFonts w:ascii="Times New Roman" w:hAnsi="Times New Roman" w:cs="Times New Roman"/>
          <w:lang w:val="en-US"/>
        </w:rPr>
        <w:t xml:space="preserve">RCPath </w:t>
      </w:r>
      <w:r w:rsidR="005062E9" w:rsidRPr="003573D2">
        <w:rPr>
          <w:rFonts w:ascii="Times New Roman" w:hAnsi="Times New Roman" w:cs="Times New Roman"/>
          <w:lang w:val="en-US"/>
        </w:rPr>
        <w:t>revisions.</w:t>
      </w:r>
      <w:r w:rsidR="005062E9" w:rsidRPr="003573D2">
        <w:rPr>
          <w:rFonts w:ascii="Times New Roman" w:hAnsi="Times New Roman" w:cs="Times New Roman"/>
          <w:vertAlign w:val="superscript"/>
          <w:lang w:val="en-US"/>
        </w:rPr>
        <w:t xml:space="preserve">8-10 </w:t>
      </w:r>
      <w:r w:rsidR="00364822" w:rsidRPr="003573D2">
        <w:rPr>
          <w:rFonts w:ascii="Times New Roman" w:hAnsi="Times New Roman" w:cs="Times New Roman"/>
          <w:lang w:val="en-US"/>
        </w:rPr>
        <w:t xml:space="preserve">At an open ESPAC meeting in 2005 this definition was formally adopted and introduced into the </w:t>
      </w:r>
      <w:r w:rsidR="00776421" w:rsidRPr="003573D2">
        <w:rPr>
          <w:rFonts w:ascii="Times New Roman" w:hAnsi="Times New Roman" w:cs="Times New Roman"/>
          <w:lang w:val="en-US"/>
        </w:rPr>
        <w:t>ESPAC-4 t</w:t>
      </w:r>
      <w:r w:rsidR="00364822" w:rsidRPr="003573D2">
        <w:rPr>
          <w:rFonts w:ascii="Times New Roman" w:hAnsi="Times New Roman" w:cs="Times New Roman"/>
          <w:lang w:val="en-US"/>
        </w:rPr>
        <w:t>rial.</w:t>
      </w:r>
      <w:r w:rsidR="005062E9" w:rsidRPr="003573D2">
        <w:rPr>
          <w:rFonts w:ascii="Times New Roman" w:hAnsi="Times New Roman" w:cs="Times New Roman"/>
          <w:vertAlign w:val="superscript"/>
          <w:lang w:val="en-US"/>
        </w:rPr>
        <w:t>11</w:t>
      </w:r>
    </w:p>
    <w:p w:rsidR="0063489F" w:rsidRPr="003573D2" w:rsidRDefault="0063489F" w:rsidP="003573D2">
      <w:pPr>
        <w:widowControl w:val="0"/>
        <w:autoSpaceDE w:val="0"/>
        <w:autoSpaceDN w:val="0"/>
        <w:adjustRightInd w:val="0"/>
        <w:jc w:val="both"/>
        <w:rPr>
          <w:rFonts w:ascii="Times New Roman" w:hAnsi="Times New Roman" w:cs="Times New Roman"/>
          <w:lang w:val="en-US"/>
        </w:rPr>
      </w:pPr>
    </w:p>
    <w:p w:rsidR="0063489F" w:rsidRPr="003573D2" w:rsidRDefault="008869AC" w:rsidP="003573D2">
      <w:pPr>
        <w:widowControl w:val="0"/>
        <w:autoSpaceDE w:val="0"/>
        <w:autoSpaceDN w:val="0"/>
        <w:adjustRightInd w:val="0"/>
        <w:jc w:val="both"/>
        <w:rPr>
          <w:rFonts w:ascii="Times New Roman" w:hAnsi="Times New Roman" w:cs="Times New Roman"/>
          <w:vertAlign w:val="superscript"/>
          <w:lang w:val="en-US"/>
        </w:rPr>
      </w:pPr>
      <w:r w:rsidRPr="003573D2">
        <w:rPr>
          <w:rFonts w:ascii="Times New Roman" w:hAnsi="Times New Roman" w:cs="Times New Roman"/>
          <w:lang w:val="en-US"/>
        </w:rPr>
        <w:t xml:space="preserve">Petrucciani et al </w:t>
      </w:r>
      <w:r w:rsidR="00960CD9" w:rsidRPr="003573D2">
        <w:rPr>
          <w:rFonts w:ascii="Times New Roman" w:hAnsi="Times New Roman" w:cs="Times New Roman"/>
          <w:lang w:val="en-US"/>
        </w:rPr>
        <w:t>further</w:t>
      </w:r>
      <w:r w:rsidR="0063489F" w:rsidRPr="003573D2">
        <w:rPr>
          <w:rFonts w:ascii="Times New Roman" w:hAnsi="Times New Roman" w:cs="Times New Roman"/>
          <w:lang w:val="en-US"/>
        </w:rPr>
        <w:t xml:space="preserve"> </w:t>
      </w:r>
      <w:r w:rsidR="00960CD9" w:rsidRPr="003573D2">
        <w:rPr>
          <w:rFonts w:ascii="Times New Roman" w:hAnsi="Times New Roman" w:cs="Times New Roman"/>
          <w:lang w:val="en-US"/>
        </w:rPr>
        <w:t>state,</w:t>
      </w:r>
      <w:r w:rsidR="0063489F" w:rsidRPr="003573D2">
        <w:rPr>
          <w:rFonts w:ascii="Times New Roman" w:hAnsi="Times New Roman" w:cs="Times New Roman"/>
          <w:lang w:val="en-US"/>
        </w:rPr>
        <w:t xml:space="preserve"> “the majority of European institutions, and experts’ groups including the International Study Group of Pancreatic Surgery (ISGPS), adopted the latter definition, whereas US institutions generally adopted the former one.” The UK Guidelines along with the ISGPS have adopted the new R status, </w:t>
      </w:r>
      <w:r w:rsidR="00776421" w:rsidRPr="003573D2">
        <w:rPr>
          <w:rFonts w:ascii="Times New Roman" w:hAnsi="Times New Roman" w:cs="Times New Roman"/>
          <w:lang w:val="en-US"/>
        </w:rPr>
        <w:t xml:space="preserve">but </w:t>
      </w:r>
      <w:r w:rsidR="0063489F" w:rsidRPr="003573D2">
        <w:rPr>
          <w:rFonts w:ascii="Times New Roman" w:hAnsi="Times New Roman" w:cs="Times New Roman"/>
          <w:lang w:val="en-US"/>
        </w:rPr>
        <w:lastRenderedPageBreak/>
        <w:t>the USA has also adopted this position (AJCC 8</w:t>
      </w:r>
      <w:r w:rsidR="0063489F" w:rsidRPr="003573D2">
        <w:rPr>
          <w:rFonts w:ascii="Times New Roman" w:hAnsi="Times New Roman" w:cs="Times New Roman"/>
          <w:vertAlign w:val="superscript"/>
          <w:lang w:val="en-US"/>
        </w:rPr>
        <w:t>th</w:t>
      </w:r>
      <w:r w:rsidR="0063489F" w:rsidRPr="003573D2">
        <w:rPr>
          <w:rFonts w:ascii="Times New Roman" w:hAnsi="Times New Roman" w:cs="Times New Roman"/>
          <w:lang w:val="en-US"/>
        </w:rPr>
        <w:t xml:space="preserve"> edition), whilst the European UICC (8</w:t>
      </w:r>
      <w:r w:rsidR="0063489F" w:rsidRPr="003573D2">
        <w:rPr>
          <w:rFonts w:ascii="Times New Roman" w:hAnsi="Times New Roman" w:cs="Times New Roman"/>
          <w:vertAlign w:val="superscript"/>
          <w:lang w:val="en-US"/>
        </w:rPr>
        <w:t>th</w:t>
      </w:r>
      <w:r w:rsidR="000D4937" w:rsidRPr="003573D2">
        <w:rPr>
          <w:rFonts w:ascii="Times New Roman" w:hAnsi="Times New Roman" w:cs="Times New Roman"/>
          <w:lang w:val="en-US"/>
        </w:rPr>
        <w:t xml:space="preserve"> edition) remains with </w:t>
      </w:r>
      <w:r w:rsidR="0063489F" w:rsidRPr="003573D2">
        <w:rPr>
          <w:rFonts w:ascii="Times New Roman" w:hAnsi="Times New Roman" w:cs="Times New Roman"/>
          <w:lang w:val="en-US"/>
        </w:rPr>
        <w:t xml:space="preserve">the old </w:t>
      </w:r>
      <w:r w:rsidR="00776421" w:rsidRPr="003573D2">
        <w:rPr>
          <w:rFonts w:ascii="Times New Roman" w:hAnsi="Times New Roman" w:cs="Times New Roman"/>
          <w:lang w:val="en-US"/>
        </w:rPr>
        <w:t>definition</w:t>
      </w:r>
      <w:r w:rsidR="0063489F" w:rsidRPr="003573D2">
        <w:rPr>
          <w:rFonts w:ascii="Times New Roman" w:hAnsi="Times New Roman" w:cs="Times New Roman"/>
          <w:lang w:val="en-US"/>
        </w:rPr>
        <w:t>.</w:t>
      </w:r>
      <w:r w:rsidR="00412486" w:rsidRPr="003573D2">
        <w:rPr>
          <w:rFonts w:ascii="Times New Roman" w:hAnsi="Times New Roman" w:cs="Times New Roman"/>
          <w:vertAlign w:val="superscript"/>
          <w:lang w:val="en-US"/>
        </w:rPr>
        <w:t>5, 6, 12,13,</w:t>
      </w:r>
    </w:p>
    <w:p w:rsidR="000D4937" w:rsidRPr="003573D2" w:rsidRDefault="000D4937" w:rsidP="003573D2">
      <w:pPr>
        <w:widowControl w:val="0"/>
        <w:autoSpaceDE w:val="0"/>
        <w:autoSpaceDN w:val="0"/>
        <w:adjustRightInd w:val="0"/>
        <w:jc w:val="both"/>
        <w:rPr>
          <w:rFonts w:ascii="Times New Roman" w:hAnsi="Times New Roman" w:cs="Times New Roman"/>
          <w:lang w:val="en-US"/>
        </w:rPr>
      </w:pPr>
    </w:p>
    <w:p w:rsidR="00623B91" w:rsidRPr="003573D2" w:rsidRDefault="00960CD9" w:rsidP="003573D2">
      <w:pPr>
        <w:widowControl w:val="0"/>
        <w:autoSpaceDE w:val="0"/>
        <w:autoSpaceDN w:val="0"/>
        <w:adjustRightInd w:val="0"/>
        <w:jc w:val="both"/>
        <w:rPr>
          <w:rFonts w:ascii="Times New Roman" w:hAnsi="Times New Roman" w:cs="Times New Roman"/>
          <w:vertAlign w:val="superscript"/>
          <w:lang w:val="en-US"/>
        </w:rPr>
      </w:pPr>
      <w:r w:rsidRPr="003573D2">
        <w:rPr>
          <w:rFonts w:ascii="Times New Roman" w:hAnsi="Times New Roman" w:cs="Times New Roman"/>
          <w:lang w:val="en-US"/>
        </w:rPr>
        <w:t xml:space="preserve">Petrucciani et al pose </w:t>
      </w:r>
      <w:r w:rsidR="000D4937" w:rsidRPr="003573D2">
        <w:rPr>
          <w:rFonts w:ascii="Times New Roman" w:hAnsi="Times New Roman" w:cs="Times New Roman"/>
          <w:lang w:val="en-US"/>
        </w:rPr>
        <w:t>a number of questions about the</w:t>
      </w:r>
      <w:r w:rsidR="00776421" w:rsidRPr="003573D2">
        <w:rPr>
          <w:rFonts w:ascii="Times New Roman" w:hAnsi="Times New Roman" w:cs="Times New Roman"/>
          <w:lang w:val="en-US"/>
        </w:rPr>
        <w:t xml:space="preserve"> ESPAC-3 trial, which can be answered by reference to the paper itself, and online material.</w:t>
      </w:r>
      <w:r w:rsidR="00FD703D" w:rsidRPr="003573D2">
        <w:rPr>
          <w:rFonts w:ascii="Times New Roman" w:hAnsi="Times New Roman" w:cs="Times New Roman"/>
          <w:vertAlign w:val="superscript"/>
          <w:lang w:val="en-US"/>
        </w:rPr>
        <w:t>14</w:t>
      </w:r>
      <w:r w:rsidR="00776421" w:rsidRPr="003573D2">
        <w:rPr>
          <w:rFonts w:ascii="Times New Roman" w:hAnsi="Times New Roman" w:cs="Times New Roman"/>
          <w:lang w:val="en-US"/>
        </w:rPr>
        <w:t xml:space="preserve"> In brief the eligibility criteria only permitted patients who had had histologically proven ductal adenocarcinoma of pancreas, macroscopically resected (R0 or R1</w:t>
      </w:r>
      <w:r w:rsidR="00623B91" w:rsidRPr="003573D2">
        <w:rPr>
          <w:rFonts w:ascii="Times New Roman" w:hAnsi="Times New Roman" w:cs="Times New Roman"/>
          <w:lang w:val="en-US"/>
        </w:rPr>
        <w:t>) and no previous neoadjuvant chemotherapy or other concomitant chemotherapy</w:t>
      </w:r>
      <w:r w:rsidR="00776421" w:rsidRPr="003573D2">
        <w:rPr>
          <w:rFonts w:ascii="Times New Roman" w:hAnsi="Times New Roman" w:cs="Times New Roman"/>
          <w:lang w:val="en-US"/>
        </w:rPr>
        <w:t>. Registration for the trial prior to randomization required the completion of a pathology proforma.</w:t>
      </w:r>
      <w:r w:rsidR="00623B91" w:rsidRPr="003573D2">
        <w:rPr>
          <w:rFonts w:ascii="Times New Roman" w:hAnsi="Times New Roman" w:cs="Times New Roman"/>
          <w:lang w:val="en-US"/>
        </w:rPr>
        <w:t xml:space="preserve"> The trial utilized the </w:t>
      </w:r>
      <w:r w:rsidR="00623B91" w:rsidRPr="003573D2">
        <w:rPr>
          <w:rFonts w:ascii="Times New Roman" w:hAnsi="Times New Roman" w:cs="Times New Roman"/>
          <w:bCs/>
        </w:rPr>
        <w:t>UICC 1997 Classification</w:t>
      </w:r>
      <w:r w:rsidR="008869AC" w:rsidRPr="003573D2">
        <w:rPr>
          <w:rFonts w:ascii="Times New Roman" w:hAnsi="Times New Roman" w:cs="Times New Roman"/>
          <w:bCs/>
        </w:rPr>
        <w:t>.</w:t>
      </w:r>
      <w:r w:rsidR="00627741" w:rsidRPr="003573D2">
        <w:rPr>
          <w:rFonts w:ascii="Times New Roman" w:hAnsi="Times New Roman" w:cs="Times New Roman"/>
          <w:bCs/>
          <w:vertAlign w:val="superscript"/>
        </w:rPr>
        <w:t>15</w:t>
      </w:r>
      <w:r w:rsidR="00623B91" w:rsidRPr="003573D2">
        <w:rPr>
          <w:rFonts w:ascii="Times New Roman" w:hAnsi="Times New Roman" w:cs="Times New Roman"/>
          <w:b/>
          <w:bCs/>
        </w:rPr>
        <w:t xml:space="preserve"> </w:t>
      </w:r>
      <w:r w:rsidR="00623B91" w:rsidRPr="003573D2">
        <w:rPr>
          <w:rFonts w:ascii="Times New Roman" w:hAnsi="Times New Roman" w:cs="Times New Roman"/>
          <w:lang w:val="en-US"/>
        </w:rPr>
        <w:t>The first patient entered the trial on July 7 2000, two years before the publication of the RCPath Guidelines in 2002.</w:t>
      </w:r>
      <w:r w:rsidR="00627741" w:rsidRPr="003573D2">
        <w:rPr>
          <w:rFonts w:ascii="Times New Roman" w:hAnsi="Times New Roman" w:cs="Times New Roman"/>
          <w:vertAlign w:val="superscript"/>
          <w:lang w:val="en-US"/>
        </w:rPr>
        <w:t>8</w:t>
      </w:r>
      <w:r w:rsidR="00623B91" w:rsidRPr="003573D2">
        <w:rPr>
          <w:rFonts w:ascii="Times New Roman" w:hAnsi="Times New Roman" w:cs="Times New Roman"/>
          <w:lang w:val="en-US"/>
        </w:rPr>
        <w:t xml:space="preserve"> As specified in the methods section all histopathological reports had to be transmitted</w:t>
      </w:r>
      <w:r w:rsidR="008869AC" w:rsidRPr="003573D2">
        <w:rPr>
          <w:rFonts w:ascii="Times New Roman" w:hAnsi="Times New Roman" w:cs="Times New Roman"/>
          <w:lang w:val="en-US"/>
        </w:rPr>
        <w:t xml:space="preserve"> centrally</w:t>
      </w:r>
      <w:r w:rsidR="00623B91" w:rsidRPr="003573D2">
        <w:rPr>
          <w:rFonts w:ascii="Times New Roman" w:hAnsi="Times New Roman" w:cs="Times New Roman"/>
          <w:lang w:val="en-US"/>
        </w:rPr>
        <w:t xml:space="preserve"> for</w:t>
      </w:r>
      <w:r w:rsidR="008869AC" w:rsidRPr="003573D2">
        <w:rPr>
          <w:rFonts w:ascii="Times New Roman" w:hAnsi="Times New Roman" w:cs="Times New Roman"/>
          <w:lang w:val="en-US"/>
        </w:rPr>
        <w:t xml:space="preserve"> </w:t>
      </w:r>
      <w:r w:rsidR="00623B91" w:rsidRPr="003573D2">
        <w:rPr>
          <w:rFonts w:ascii="Times New Roman" w:hAnsi="Times New Roman" w:cs="Times New Roman"/>
          <w:lang w:val="en-US"/>
        </w:rPr>
        <w:t>registration and before randomization.</w:t>
      </w:r>
      <w:r w:rsidR="00627741" w:rsidRPr="003573D2">
        <w:rPr>
          <w:rFonts w:ascii="Times New Roman" w:hAnsi="Times New Roman" w:cs="Times New Roman"/>
          <w:vertAlign w:val="superscript"/>
          <w:lang w:val="en-US"/>
        </w:rPr>
        <w:t>14</w:t>
      </w:r>
      <w:r w:rsidR="00623B91" w:rsidRPr="003573D2">
        <w:rPr>
          <w:rFonts w:ascii="Times New Roman" w:hAnsi="Times New Roman" w:cs="Times New Roman"/>
          <w:lang w:val="en-US"/>
        </w:rPr>
        <w:t xml:space="preserve"> Initial patient histology</w:t>
      </w:r>
      <w:r w:rsidR="008869AC" w:rsidRPr="003573D2">
        <w:rPr>
          <w:rFonts w:ascii="Times New Roman" w:hAnsi="Times New Roman" w:cs="Times New Roman"/>
          <w:lang w:val="en-US"/>
        </w:rPr>
        <w:t xml:space="preserve"> </w:t>
      </w:r>
      <w:r w:rsidR="00623B91" w:rsidRPr="003573D2">
        <w:rPr>
          <w:rFonts w:ascii="Times New Roman" w:hAnsi="Times New Roman" w:cs="Times New Roman"/>
          <w:lang w:val="en-US"/>
        </w:rPr>
        <w:t>reports were reassessed retrospectively using a more detailed proforma,</w:t>
      </w:r>
      <w:r w:rsidR="008869AC" w:rsidRPr="003573D2">
        <w:rPr>
          <w:rFonts w:ascii="Times New Roman" w:hAnsi="Times New Roman" w:cs="Times New Roman"/>
          <w:lang w:val="en-US"/>
        </w:rPr>
        <w:t xml:space="preserve"> </w:t>
      </w:r>
      <w:r w:rsidR="00623B91" w:rsidRPr="003573D2">
        <w:rPr>
          <w:rFonts w:ascii="Times New Roman" w:hAnsi="Times New Roman" w:cs="Times New Roman"/>
          <w:lang w:val="en-US"/>
        </w:rPr>
        <w:t xml:space="preserve">which was sent </w:t>
      </w:r>
      <w:r w:rsidR="008869AC" w:rsidRPr="003573D2">
        <w:rPr>
          <w:rFonts w:ascii="Times New Roman" w:hAnsi="Times New Roman" w:cs="Times New Roman"/>
          <w:lang w:val="en-US"/>
        </w:rPr>
        <w:t>for on site completion by all contributing centers</w:t>
      </w:r>
      <w:r w:rsidR="00FD703D" w:rsidRPr="003573D2">
        <w:rPr>
          <w:rFonts w:ascii="Times New Roman" w:hAnsi="Times New Roman" w:cs="Times New Roman"/>
          <w:lang w:val="en-US"/>
        </w:rPr>
        <w:t>.</w:t>
      </w:r>
      <w:r w:rsidR="00FD703D" w:rsidRPr="003573D2">
        <w:rPr>
          <w:rFonts w:ascii="Times New Roman" w:hAnsi="Times New Roman" w:cs="Times New Roman"/>
          <w:vertAlign w:val="superscript"/>
          <w:lang w:val="en-US"/>
        </w:rPr>
        <w:t>1</w:t>
      </w:r>
    </w:p>
    <w:p w:rsidR="00623B91" w:rsidRPr="003573D2" w:rsidRDefault="00623B91" w:rsidP="003573D2">
      <w:pPr>
        <w:widowControl w:val="0"/>
        <w:autoSpaceDE w:val="0"/>
        <w:autoSpaceDN w:val="0"/>
        <w:adjustRightInd w:val="0"/>
        <w:jc w:val="both"/>
        <w:rPr>
          <w:rFonts w:ascii="Times New Roman" w:hAnsi="Times New Roman" w:cs="Times New Roman"/>
          <w:lang w:val="en-US"/>
        </w:rPr>
      </w:pPr>
    </w:p>
    <w:p w:rsidR="00AC37E1" w:rsidRPr="003573D2" w:rsidRDefault="00070116" w:rsidP="003573D2">
      <w:pPr>
        <w:widowControl w:val="0"/>
        <w:autoSpaceDE w:val="0"/>
        <w:autoSpaceDN w:val="0"/>
        <w:adjustRightInd w:val="0"/>
        <w:jc w:val="both"/>
        <w:rPr>
          <w:rFonts w:ascii="Times New Roman" w:hAnsi="Times New Roman" w:cs="Times New Roman"/>
          <w:lang w:val="en-US"/>
        </w:rPr>
      </w:pPr>
      <w:r w:rsidRPr="003573D2">
        <w:rPr>
          <w:rFonts w:ascii="Times New Roman" w:hAnsi="Times New Roman" w:cs="Times New Roman"/>
          <w:lang w:val="en-US"/>
        </w:rPr>
        <w:t xml:space="preserve">Petrucciani et al </w:t>
      </w:r>
      <w:r w:rsidR="008869AC" w:rsidRPr="003573D2">
        <w:rPr>
          <w:rFonts w:ascii="Times New Roman" w:hAnsi="Times New Roman" w:cs="Times New Roman"/>
          <w:lang w:val="en-US"/>
        </w:rPr>
        <w:t xml:space="preserve">ask that we “explain the high rate of R1 margin on the pancreatic, biliary, and gastric or duodenal margin, accounting collectively for one third of R1-direct.” How do </w:t>
      </w:r>
      <w:r w:rsidRPr="003573D2">
        <w:rPr>
          <w:rFonts w:ascii="Times New Roman" w:hAnsi="Times New Roman" w:cs="Times New Roman"/>
          <w:lang w:val="en-US"/>
        </w:rPr>
        <w:t xml:space="preserve">Petrucciani et al </w:t>
      </w:r>
      <w:r w:rsidR="008869AC" w:rsidRPr="003573D2">
        <w:rPr>
          <w:rFonts w:ascii="Times New Roman" w:hAnsi="Times New Roman" w:cs="Times New Roman"/>
          <w:lang w:val="en-US"/>
        </w:rPr>
        <w:t>know that this is a</w:t>
      </w:r>
      <w:r w:rsidRPr="003573D2">
        <w:rPr>
          <w:rFonts w:ascii="Times New Roman" w:hAnsi="Times New Roman" w:cs="Times New Roman"/>
          <w:lang w:val="en-US"/>
        </w:rPr>
        <w:t xml:space="preserve"> “</w:t>
      </w:r>
      <w:r w:rsidR="008869AC" w:rsidRPr="003573D2">
        <w:rPr>
          <w:rFonts w:ascii="Times New Roman" w:hAnsi="Times New Roman" w:cs="Times New Roman"/>
          <w:lang w:val="en-US"/>
        </w:rPr>
        <w:t>high rate</w:t>
      </w:r>
      <w:r w:rsidRPr="003573D2">
        <w:rPr>
          <w:rFonts w:ascii="Times New Roman" w:hAnsi="Times New Roman" w:cs="Times New Roman"/>
          <w:lang w:val="en-US"/>
        </w:rPr>
        <w:t>”</w:t>
      </w:r>
      <w:r w:rsidR="008869AC" w:rsidRPr="003573D2">
        <w:rPr>
          <w:rFonts w:ascii="Times New Roman" w:hAnsi="Times New Roman" w:cs="Times New Roman"/>
          <w:lang w:val="en-US"/>
        </w:rPr>
        <w:t xml:space="preserve"> when there </w:t>
      </w:r>
      <w:r w:rsidRPr="003573D2">
        <w:rPr>
          <w:rFonts w:ascii="Times New Roman" w:hAnsi="Times New Roman" w:cs="Times New Roman"/>
          <w:lang w:val="en-US"/>
        </w:rPr>
        <w:t xml:space="preserve">are no comparable data? </w:t>
      </w:r>
      <w:r w:rsidR="00FD703D" w:rsidRPr="003573D2">
        <w:rPr>
          <w:rFonts w:ascii="Times New Roman" w:hAnsi="Times New Roman" w:cs="Times New Roman"/>
          <w:lang w:val="en-US"/>
        </w:rPr>
        <w:t>We are simply reporting empirical observations</w:t>
      </w:r>
      <w:r w:rsidR="00627741" w:rsidRPr="003573D2">
        <w:rPr>
          <w:rFonts w:ascii="Times New Roman" w:hAnsi="Times New Roman" w:cs="Times New Roman"/>
          <w:lang w:val="en-US"/>
        </w:rPr>
        <w:t>:</w:t>
      </w:r>
      <w:r w:rsidR="00FD703D" w:rsidRPr="003573D2">
        <w:rPr>
          <w:rFonts w:ascii="Times New Roman" w:hAnsi="Times New Roman" w:cs="Times New Roman"/>
          <w:lang w:val="en-US"/>
        </w:rPr>
        <w:t xml:space="preserve"> these </w:t>
      </w:r>
      <w:r w:rsidR="00627741" w:rsidRPr="003573D2">
        <w:rPr>
          <w:rFonts w:ascii="Times New Roman" w:hAnsi="Times New Roman" w:cs="Times New Roman"/>
          <w:lang w:val="en-US"/>
        </w:rPr>
        <w:t>a</w:t>
      </w:r>
      <w:r w:rsidR="00FD703D" w:rsidRPr="003573D2">
        <w:rPr>
          <w:rFonts w:ascii="Times New Roman" w:hAnsi="Times New Roman" w:cs="Times New Roman"/>
          <w:lang w:val="en-US"/>
        </w:rPr>
        <w:t>re the data.</w:t>
      </w:r>
    </w:p>
    <w:p w:rsidR="008869AC" w:rsidRPr="003573D2" w:rsidRDefault="008869AC" w:rsidP="003573D2">
      <w:pPr>
        <w:widowControl w:val="0"/>
        <w:autoSpaceDE w:val="0"/>
        <w:autoSpaceDN w:val="0"/>
        <w:adjustRightInd w:val="0"/>
        <w:jc w:val="both"/>
        <w:rPr>
          <w:rFonts w:ascii="Times New Roman" w:hAnsi="Times New Roman" w:cs="Times New Roman"/>
          <w:lang w:val="en-US"/>
        </w:rPr>
      </w:pPr>
    </w:p>
    <w:p w:rsidR="008869AC" w:rsidRPr="003573D2" w:rsidRDefault="00070116" w:rsidP="003573D2">
      <w:pPr>
        <w:widowControl w:val="0"/>
        <w:autoSpaceDE w:val="0"/>
        <w:autoSpaceDN w:val="0"/>
        <w:adjustRightInd w:val="0"/>
        <w:jc w:val="both"/>
        <w:rPr>
          <w:rFonts w:ascii="Times New Roman" w:hAnsi="Times New Roman" w:cs="Times New Roman"/>
          <w:lang w:val="en-US"/>
        </w:rPr>
      </w:pPr>
      <w:r w:rsidRPr="003573D2">
        <w:rPr>
          <w:rFonts w:ascii="Times New Roman" w:hAnsi="Times New Roman" w:cs="Times New Roman"/>
          <w:lang w:val="en-US"/>
        </w:rPr>
        <w:t>Petrucciani et al add that “the majority of institutions perform frozen section to identify positive pancreatic margin and extend the pancreatectomy in the effort to obtain complete tumor clearance” and that it is “widely recommended”.</w:t>
      </w:r>
      <w:r w:rsidR="00AC37E1" w:rsidRPr="003573D2">
        <w:rPr>
          <w:rFonts w:ascii="Times New Roman" w:hAnsi="Times New Roman" w:cs="Times New Roman"/>
          <w:lang w:val="en-US"/>
        </w:rPr>
        <w:t xml:space="preserve"> There is no evidence that that undertaking an extended pancreatectomy following a positive frozen resection margin improves survival. An R1 </w:t>
      </w:r>
      <w:r w:rsidR="00FD703D" w:rsidRPr="003573D2">
        <w:rPr>
          <w:rFonts w:ascii="Times New Roman" w:hAnsi="Times New Roman" w:cs="Times New Roman"/>
          <w:lang w:val="en-US"/>
        </w:rPr>
        <w:t xml:space="preserve">margin </w:t>
      </w:r>
      <w:r w:rsidR="00AC37E1" w:rsidRPr="003573D2">
        <w:rPr>
          <w:rFonts w:ascii="Times New Roman" w:hAnsi="Times New Roman" w:cs="Times New Roman"/>
          <w:lang w:val="en-US"/>
        </w:rPr>
        <w:t xml:space="preserve">cannot be converted into an R0 in this manner. In the absence of strong evidence it cannot be said to be widely recommended – and it is not clear whether </w:t>
      </w:r>
      <w:r w:rsidR="00C55883" w:rsidRPr="003573D2">
        <w:rPr>
          <w:rFonts w:ascii="Times New Roman" w:hAnsi="Times New Roman" w:cs="Times New Roman"/>
          <w:lang w:val="en-US"/>
        </w:rPr>
        <w:t>Petrucciani et al</w:t>
      </w:r>
      <w:r w:rsidR="00AC37E1" w:rsidRPr="003573D2">
        <w:rPr>
          <w:rFonts w:ascii="Times New Roman" w:hAnsi="Times New Roman" w:cs="Times New Roman"/>
          <w:lang w:val="en-US"/>
        </w:rPr>
        <w:t xml:space="preserve"> propose undertaking frozen section </w:t>
      </w:r>
      <w:r w:rsidR="00FD703D" w:rsidRPr="003573D2">
        <w:rPr>
          <w:rFonts w:ascii="Times New Roman" w:hAnsi="Times New Roman" w:cs="Times New Roman"/>
          <w:lang w:val="en-US"/>
        </w:rPr>
        <w:t>biopsies on</w:t>
      </w:r>
      <w:r w:rsidR="00AC37E1" w:rsidRPr="003573D2">
        <w:rPr>
          <w:rFonts w:ascii="Times New Roman" w:hAnsi="Times New Roman" w:cs="Times New Roman"/>
          <w:lang w:val="en-US"/>
        </w:rPr>
        <w:t xml:space="preserve"> </w:t>
      </w:r>
      <w:r w:rsidR="00960CD9" w:rsidRPr="003573D2">
        <w:rPr>
          <w:rFonts w:ascii="Times New Roman" w:hAnsi="Times New Roman" w:cs="Times New Roman"/>
          <w:lang w:val="en-US"/>
        </w:rPr>
        <w:t>o</w:t>
      </w:r>
      <w:r w:rsidR="00AC37E1" w:rsidRPr="003573D2">
        <w:rPr>
          <w:rFonts w:ascii="Times New Roman" w:hAnsi="Times New Roman" w:cs="Times New Roman"/>
          <w:lang w:val="en-US"/>
        </w:rPr>
        <w:t xml:space="preserve">f all </w:t>
      </w:r>
      <w:r w:rsidR="00FD703D" w:rsidRPr="003573D2">
        <w:rPr>
          <w:rFonts w:ascii="Times New Roman" w:hAnsi="Times New Roman" w:cs="Times New Roman"/>
          <w:lang w:val="en-US"/>
        </w:rPr>
        <w:t xml:space="preserve">the </w:t>
      </w:r>
      <w:r w:rsidR="00AC37E1" w:rsidRPr="003573D2">
        <w:rPr>
          <w:rFonts w:ascii="Times New Roman" w:hAnsi="Times New Roman" w:cs="Times New Roman"/>
          <w:lang w:val="en-US"/>
        </w:rPr>
        <w:t>six margins</w:t>
      </w:r>
      <w:r w:rsidR="00C55883">
        <w:rPr>
          <w:rFonts w:ascii="Times New Roman" w:hAnsi="Times New Roman" w:cs="Times New Roman"/>
          <w:lang w:val="en-US"/>
        </w:rPr>
        <w:t xml:space="preserve"> or just one of these margins</w:t>
      </w:r>
      <w:bookmarkStart w:id="0" w:name="_GoBack"/>
      <w:bookmarkEnd w:id="0"/>
      <w:r w:rsidR="00AC37E1" w:rsidRPr="003573D2">
        <w:rPr>
          <w:rFonts w:ascii="Times New Roman" w:hAnsi="Times New Roman" w:cs="Times New Roman"/>
          <w:lang w:val="en-US"/>
        </w:rPr>
        <w:t>.</w:t>
      </w:r>
    </w:p>
    <w:p w:rsidR="00AC37E1" w:rsidRPr="003573D2" w:rsidRDefault="00AC37E1" w:rsidP="003573D2">
      <w:pPr>
        <w:widowControl w:val="0"/>
        <w:autoSpaceDE w:val="0"/>
        <w:autoSpaceDN w:val="0"/>
        <w:adjustRightInd w:val="0"/>
        <w:jc w:val="both"/>
        <w:rPr>
          <w:rFonts w:ascii="Times New Roman" w:hAnsi="Times New Roman" w:cs="Times New Roman"/>
          <w:lang w:val="en-US"/>
        </w:rPr>
      </w:pPr>
    </w:p>
    <w:p w:rsidR="00960CD9" w:rsidRDefault="00AC37E1" w:rsidP="003573D2">
      <w:pPr>
        <w:widowControl w:val="0"/>
        <w:autoSpaceDE w:val="0"/>
        <w:autoSpaceDN w:val="0"/>
        <w:adjustRightInd w:val="0"/>
        <w:jc w:val="both"/>
        <w:rPr>
          <w:rFonts w:ascii="Times New Roman" w:hAnsi="Times New Roman" w:cs="Times New Roman"/>
          <w:vertAlign w:val="superscript"/>
          <w:lang w:val="en-US"/>
        </w:rPr>
      </w:pPr>
      <w:r w:rsidRPr="003573D2">
        <w:rPr>
          <w:rFonts w:ascii="Times New Roman" w:hAnsi="Times New Roman" w:cs="Times New Roman"/>
          <w:lang w:val="en-US"/>
        </w:rPr>
        <w:t xml:space="preserve">For </w:t>
      </w:r>
      <w:r w:rsidR="00960CD9" w:rsidRPr="003573D2">
        <w:rPr>
          <w:rFonts w:ascii="Times New Roman" w:hAnsi="Times New Roman" w:cs="Times New Roman"/>
          <w:lang w:val="en-US"/>
        </w:rPr>
        <w:t>evidence to be credible</w:t>
      </w:r>
      <w:r w:rsidRPr="003573D2">
        <w:rPr>
          <w:rFonts w:ascii="Times New Roman" w:hAnsi="Times New Roman" w:cs="Times New Roman"/>
          <w:lang w:val="en-US"/>
        </w:rPr>
        <w:t xml:space="preserve"> it needs to be reprod</w:t>
      </w:r>
      <w:r w:rsidR="00960CD9" w:rsidRPr="003573D2">
        <w:rPr>
          <w:rFonts w:ascii="Times New Roman" w:hAnsi="Times New Roman" w:cs="Times New Roman"/>
          <w:lang w:val="en-US"/>
        </w:rPr>
        <w:t>ucible and</w:t>
      </w:r>
      <w:r w:rsidRPr="003573D2">
        <w:rPr>
          <w:rFonts w:ascii="Times New Roman" w:hAnsi="Times New Roman" w:cs="Times New Roman"/>
          <w:lang w:val="en-US"/>
        </w:rPr>
        <w:t xml:space="preserve"> this </w:t>
      </w:r>
      <w:r w:rsidR="00960CD9" w:rsidRPr="003573D2">
        <w:rPr>
          <w:rFonts w:ascii="Times New Roman" w:hAnsi="Times New Roman" w:cs="Times New Roman"/>
          <w:lang w:val="en-US"/>
        </w:rPr>
        <w:t>seems to be the case for</w:t>
      </w:r>
      <w:r w:rsidRPr="003573D2">
        <w:rPr>
          <w:rFonts w:ascii="Times New Roman" w:hAnsi="Times New Roman" w:cs="Times New Roman"/>
          <w:lang w:val="en-US"/>
        </w:rPr>
        <w:t xml:space="preserve"> the new R status.</w:t>
      </w:r>
      <w:r w:rsidR="003573D2" w:rsidRPr="003573D2">
        <w:rPr>
          <w:rFonts w:ascii="Times New Roman" w:hAnsi="Times New Roman" w:cs="Times New Roman"/>
          <w:vertAlign w:val="superscript"/>
          <w:lang w:val="en-US"/>
        </w:rPr>
        <w:t>1,2 16-20</w:t>
      </w:r>
      <w:r w:rsidRPr="003573D2">
        <w:rPr>
          <w:rFonts w:ascii="Times New Roman" w:hAnsi="Times New Roman" w:cs="Times New Roman"/>
          <w:lang w:val="en-US"/>
        </w:rPr>
        <w:t xml:space="preserve"> We recommended reporting </w:t>
      </w:r>
      <w:r w:rsidR="00960CD9" w:rsidRPr="003573D2">
        <w:rPr>
          <w:rFonts w:ascii="Times New Roman" w:hAnsi="Times New Roman" w:cs="Times New Roman"/>
          <w:lang w:val="en-US"/>
        </w:rPr>
        <w:t>R1, R1-direct and R1&lt;1 mm</w:t>
      </w:r>
      <w:r w:rsidR="003573D2" w:rsidRPr="003573D2">
        <w:rPr>
          <w:rFonts w:ascii="Times New Roman" w:hAnsi="Times New Roman" w:cs="Times New Roman"/>
          <w:lang w:val="en-US"/>
        </w:rPr>
        <w:t xml:space="preserve"> in all studies</w:t>
      </w:r>
      <w:r w:rsidR="00960CD9" w:rsidRPr="003573D2">
        <w:rPr>
          <w:rFonts w:ascii="Times New Roman" w:hAnsi="Times New Roman" w:cs="Times New Roman"/>
          <w:lang w:val="en-US"/>
        </w:rPr>
        <w:t xml:space="preserve">. As for questions relating to primary borderline and unresectable cancers in the neoadjuvant setting these are addressed </w:t>
      </w:r>
      <w:r w:rsidR="003573D2" w:rsidRPr="003573D2">
        <w:rPr>
          <w:rFonts w:ascii="Times New Roman" w:hAnsi="Times New Roman" w:cs="Times New Roman"/>
          <w:lang w:val="en-US"/>
        </w:rPr>
        <w:t xml:space="preserve">by Klaiber et al </w:t>
      </w:r>
      <w:r w:rsidR="00960CD9" w:rsidRPr="003573D2">
        <w:rPr>
          <w:rFonts w:ascii="Times New Roman" w:hAnsi="Times New Roman" w:cs="Times New Roman"/>
          <w:lang w:val="en-US"/>
        </w:rPr>
        <w:t xml:space="preserve">in </w:t>
      </w:r>
      <w:r w:rsidR="003573D2" w:rsidRPr="003573D2">
        <w:rPr>
          <w:rFonts w:ascii="Times New Roman" w:hAnsi="Times New Roman" w:cs="Times New Roman"/>
          <w:lang w:val="en-US"/>
        </w:rPr>
        <w:t>the recent</w:t>
      </w:r>
      <w:r w:rsidR="00960CD9" w:rsidRPr="003573D2">
        <w:rPr>
          <w:rFonts w:ascii="Times New Roman" w:hAnsi="Times New Roman" w:cs="Times New Roman"/>
          <w:lang w:val="en-US"/>
        </w:rPr>
        <w:t xml:space="preserve"> publication </w:t>
      </w:r>
      <w:r w:rsidR="003573D2" w:rsidRPr="003573D2">
        <w:rPr>
          <w:rFonts w:ascii="Times New Roman" w:hAnsi="Times New Roman" w:cs="Times New Roman"/>
          <w:lang w:val="en-US"/>
        </w:rPr>
        <w:t xml:space="preserve">in the Annals of Surgery. </w:t>
      </w:r>
      <w:r w:rsidR="003573D2" w:rsidRPr="003573D2">
        <w:rPr>
          <w:rFonts w:ascii="Times New Roman" w:hAnsi="Times New Roman" w:cs="Times New Roman"/>
          <w:vertAlign w:val="superscript"/>
          <w:lang w:val="en-US"/>
        </w:rPr>
        <w:t>21</w:t>
      </w:r>
    </w:p>
    <w:p w:rsidR="003573D2" w:rsidRDefault="003573D2" w:rsidP="003573D2">
      <w:pPr>
        <w:widowControl w:val="0"/>
        <w:autoSpaceDE w:val="0"/>
        <w:autoSpaceDN w:val="0"/>
        <w:adjustRightInd w:val="0"/>
        <w:jc w:val="both"/>
        <w:rPr>
          <w:rFonts w:ascii="Times New Roman" w:hAnsi="Times New Roman" w:cs="Times New Roman"/>
          <w:vertAlign w:val="superscript"/>
          <w:lang w:val="en-US"/>
        </w:rPr>
      </w:pPr>
    </w:p>
    <w:p w:rsidR="003573D2" w:rsidRDefault="003573D2" w:rsidP="003573D2">
      <w:pPr>
        <w:widowControl w:val="0"/>
        <w:autoSpaceDE w:val="0"/>
        <w:autoSpaceDN w:val="0"/>
        <w:adjustRightInd w:val="0"/>
        <w:jc w:val="both"/>
        <w:rPr>
          <w:rFonts w:ascii="Times New Roman" w:hAnsi="Times New Roman" w:cs="Times New Roman"/>
          <w:lang w:val="en-US"/>
        </w:rPr>
      </w:pPr>
      <w:r w:rsidRPr="003573D2">
        <w:rPr>
          <w:rFonts w:ascii="Times New Roman" w:hAnsi="Times New Roman" w:cs="Times New Roman"/>
          <w:lang w:val="en-US"/>
        </w:rPr>
        <w:t>Yours sincerely</w:t>
      </w:r>
      <w:r>
        <w:rPr>
          <w:rFonts w:ascii="Times New Roman" w:hAnsi="Times New Roman" w:cs="Times New Roman"/>
          <w:lang w:val="en-US"/>
        </w:rPr>
        <w:t>,</w:t>
      </w:r>
    </w:p>
    <w:p w:rsidR="003573D2" w:rsidRDefault="003573D2" w:rsidP="003573D2">
      <w:pPr>
        <w:widowControl w:val="0"/>
        <w:autoSpaceDE w:val="0"/>
        <w:autoSpaceDN w:val="0"/>
        <w:adjustRightInd w:val="0"/>
        <w:jc w:val="both"/>
        <w:rPr>
          <w:rFonts w:ascii="Times New Roman" w:hAnsi="Times New Roman" w:cs="Times New Roman"/>
          <w:lang w:val="en-US"/>
        </w:rPr>
      </w:pPr>
    </w:p>
    <w:p w:rsidR="007A49E0" w:rsidRDefault="00AC69E1" w:rsidP="003573D2">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w:t>
      </w:r>
      <w:r w:rsidR="007A49E0">
        <w:rPr>
          <w:rFonts w:ascii="Times New Roman" w:hAnsi="Times New Roman" w:cs="Times New Roman"/>
          <w:lang w:val="en-US"/>
        </w:rPr>
        <w:t>John P Neoptolemos</w:t>
      </w:r>
      <w:r w:rsidR="001763BD">
        <w:rPr>
          <w:rFonts w:ascii="Times New Roman" w:hAnsi="Times New Roman" w:cs="Times New Roman"/>
          <w:lang w:val="en-US"/>
        </w:rPr>
        <w:t>. MD</w:t>
      </w:r>
    </w:p>
    <w:p w:rsidR="007A49E0" w:rsidRDefault="007A49E0" w:rsidP="003573D2">
      <w:pPr>
        <w:widowControl w:val="0"/>
        <w:autoSpaceDE w:val="0"/>
        <w:autoSpaceDN w:val="0"/>
        <w:adjustRightInd w:val="0"/>
        <w:jc w:val="both"/>
        <w:rPr>
          <w:rFonts w:ascii="Times New Roman" w:hAnsi="Times New Roman" w:cs="Times New Roman"/>
          <w:lang w:val="en-US"/>
        </w:rPr>
      </w:pPr>
    </w:p>
    <w:p w:rsidR="001763BD" w:rsidRDefault="00C55883" w:rsidP="003573D2">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vertAlign w:val="superscript"/>
          <w:lang w:val="en-US"/>
        </w:rPr>
        <w:t>#</w:t>
      </w:r>
      <w:r w:rsidR="001763BD">
        <w:rPr>
          <w:rFonts w:ascii="Times New Roman" w:hAnsi="Times New Roman" w:cs="Times New Roman"/>
          <w:lang w:val="en-US"/>
        </w:rPr>
        <w:t>Paula Ghaneh, MD,</w:t>
      </w:r>
      <w:r w:rsidR="007A49E0" w:rsidRPr="007A49E0">
        <w:rPr>
          <w:rFonts w:ascii="Times New Roman" w:hAnsi="Times New Roman" w:cs="Times New Roman"/>
          <w:lang w:val="en-US"/>
        </w:rPr>
        <w:t xml:space="preserve"> </w:t>
      </w:r>
    </w:p>
    <w:p w:rsidR="001763BD" w:rsidRDefault="001763BD" w:rsidP="003573D2">
      <w:pPr>
        <w:widowControl w:val="0"/>
        <w:autoSpaceDE w:val="0"/>
        <w:autoSpaceDN w:val="0"/>
        <w:adjustRightInd w:val="0"/>
        <w:jc w:val="both"/>
        <w:rPr>
          <w:rFonts w:ascii="Times New Roman" w:hAnsi="Times New Roman" w:cs="Times New Roman"/>
          <w:lang w:val="en-US"/>
        </w:rPr>
      </w:pPr>
    </w:p>
    <w:p w:rsidR="001763BD" w:rsidRDefault="00C55883" w:rsidP="003573D2">
      <w:pPr>
        <w:widowControl w:val="0"/>
        <w:autoSpaceDE w:val="0"/>
        <w:autoSpaceDN w:val="0"/>
        <w:adjustRightInd w:val="0"/>
        <w:jc w:val="both"/>
        <w:rPr>
          <w:rFonts w:ascii="Times New Roman" w:hAnsi="Times New Roman" w:cs="Times New Roman"/>
          <w:lang w:val="en-US"/>
        </w:rPr>
      </w:pPr>
      <w:r w:rsidRPr="00C55883">
        <w:rPr>
          <w:rFonts w:ascii="Times New Roman" w:hAnsi="Times New Roman" w:cs="Times New Roman"/>
          <w:vertAlign w:val="superscript"/>
          <w:lang w:val="en-US"/>
        </w:rPr>
        <w:t>+</w:t>
      </w:r>
      <w:r w:rsidR="001763BD" w:rsidRPr="007A49E0">
        <w:rPr>
          <w:rFonts w:ascii="Times New Roman" w:hAnsi="Times New Roman" w:cs="Times New Roman"/>
          <w:lang w:val="en-US"/>
        </w:rPr>
        <w:t>Jörg</w:t>
      </w:r>
      <w:r w:rsidR="001763BD">
        <w:rPr>
          <w:rFonts w:ascii="Times New Roman" w:hAnsi="Times New Roman" w:cs="Times New Roman"/>
          <w:lang w:val="en-US"/>
        </w:rPr>
        <w:t xml:space="preserve"> Kleeff, MD</w:t>
      </w:r>
    </w:p>
    <w:p w:rsidR="001763BD" w:rsidRDefault="001763BD" w:rsidP="003573D2">
      <w:pPr>
        <w:widowControl w:val="0"/>
        <w:autoSpaceDE w:val="0"/>
        <w:autoSpaceDN w:val="0"/>
        <w:adjustRightInd w:val="0"/>
        <w:jc w:val="both"/>
        <w:rPr>
          <w:rFonts w:ascii="Times New Roman" w:hAnsi="Times New Roman" w:cs="Times New Roman"/>
          <w:lang w:val="en-US"/>
        </w:rPr>
      </w:pPr>
    </w:p>
    <w:p w:rsidR="007A49E0" w:rsidRDefault="00C55883" w:rsidP="003573D2">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vertAlign w:val="superscript"/>
          <w:lang w:val="en-US"/>
        </w:rPr>
        <w:t>#</w:t>
      </w:r>
      <w:r w:rsidR="007A49E0" w:rsidRPr="007A49E0">
        <w:rPr>
          <w:rFonts w:ascii="Times New Roman" w:hAnsi="Times New Roman" w:cs="Times New Roman"/>
          <w:lang w:val="en-US"/>
        </w:rPr>
        <w:t>Christopher M. Halloran, MD</w:t>
      </w:r>
    </w:p>
    <w:p w:rsidR="001763BD" w:rsidRDefault="001763BD" w:rsidP="003573D2">
      <w:pPr>
        <w:widowControl w:val="0"/>
        <w:autoSpaceDE w:val="0"/>
        <w:autoSpaceDN w:val="0"/>
        <w:adjustRightInd w:val="0"/>
        <w:jc w:val="both"/>
        <w:rPr>
          <w:rFonts w:ascii="Times New Roman" w:hAnsi="Times New Roman" w:cs="Times New Roman"/>
          <w:lang w:val="en-US"/>
        </w:rPr>
      </w:pPr>
    </w:p>
    <w:p w:rsidR="001763BD" w:rsidRDefault="00AC69E1" w:rsidP="003573D2">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sz w:val="22"/>
          <w:szCs w:val="22"/>
          <w:lang w:val="en-US"/>
        </w:rPr>
        <w:t>*</w:t>
      </w:r>
      <w:r w:rsidR="001763BD">
        <w:rPr>
          <w:rFonts w:ascii="Times New Roman" w:hAnsi="Times New Roman" w:cs="Times New Roman"/>
          <w:sz w:val="22"/>
          <w:szCs w:val="22"/>
          <w:lang w:val="en-US"/>
        </w:rPr>
        <w:t>Markus W. Büchler, MD</w:t>
      </w:r>
    </w:p>
    <w:p w:rsidR="001763BD" w:rsidRDefault="001763BD" w:rsidP="001763BD">
      <w:pPr>
        <w:widowControl w:val="0"/>
        <w:autoSpaceDE w:val="0"/>
        <w:autoSpaceDN w:val="0"/>
        <w:adjustRightInd w:val="0"/>
        <w:jc w:val="both"/>
        <w:rPr>
          <w:rFonts w:ascii="Times New Roman" w:hAnsi="Times New Roman" w:cs="Times New Roman"/>
          <w:lang w:val="en-US"/>
        </w:rPr>
      </w:pPr>
    </w:p>
    <w:p w:rsidR="001763BD" w:rsidRDefault="00AC69E1" w:rsidP="001763BD">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w:t>
      </w:r>
      <w:r w:rsidR="001763BD" w:rsidRPr="001763BD">
        <w:rPr>
          <w:rFonts w:ascii="Times New Roman" w:hAnsi="Times New Roman" w:cs="Times New Roman"/>
          <w:lang w:val="en-US"/>
        </w:rPr>
        <w:t>The Department of Surgery, University of Heidelberg,</w:t>
      </w:r>
      <w:r w:rsidR="001763BD">
        <w:rPr>
          <w:rFonts w:ascii="Times New Roman" w:hAnsi="Times New Roman" w:cs="Times New Roman"/>
          <w:lang w:val="en-US"/>
        </w:rPr>
        <w:t xml:space="preserve"> </w:t>
      </w:r>
      <w:r w:rsidR="001763BD" w:rsidRPr="001763BD">
        <w:rPr>
          <w:rFonts w:ascii="Times New Roman" w:hAnsi="Times New Roman" w:cs="Times New Roman"/>
          <w:lang w:val="en-US"/>
        </w:rPr>
        <w:t>Heidelberg, Germany.</w:t>
      </w:r>
    </w:p>
    <w:p w:rsidR="001763BD" w:rsidRPr="003573D2" w:rsidRDefault="001763BD" w:rsidP="001763BD">
      <w:pPr>
        <w:widowControl w:val="0"/>
        <w:autoSpaceDE w:val="0"/>
        <w:autoSpaceDN w:val="0"/>
        <w:adjustRightInd w:val="0"/>
        <w:jc w:val="both"/>
        <w:rPr>
          <w:rFonts w:ascii="Times New Roman" w:hAnsi="Times New Roman" w:cs="Times New Roman"/>
          <w:lang w:val="en-US"/>
        </w:rPr>
      </w:pPr>
    </w:p>
    <w:p w:rsidR="007A49E0" w:rsidRPr="007A49E0" w:rsidRDefault="00C55883" w:rsidP="007A49E0">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vertAlign w:val="superscript"/>
          <w:lang w:val="en-US"/>
        </w:rPr>
        <w:t>#</w:t>
      </w:r>
      <w:r w:rsidR="007A49E0" w:rsidRPr="007A49E0">
        <w:rPr>
          <w:rFonts w:ascii="Times New Roman" w:hAnsi="Times New Roman" w:cs="Times New Roman"/>
          <w:lang w:val="en-US"/>
        </w:rPr>
        <w:t>The Department of Surgery, Royal Liverpool and Broadgreen University</w:t>
      </w:r>
    </w:p>
    <w:p w:rsidR="007A49E0" w:rsidRDefault="007A49E0" w:rsidP="007A49E0">
      <w:pPr>
        <w:widowControl w:val="0"/>
        <w:autoSpaceDE w:val="0"/>
        <w:autoSpaceDN w:val="0"/>
        <w:adjustRightInd w:val="0"/>
        <w:jc w:val="both"/>
        <w:rPr>
          <w:rFonts w:ascii="Times New Roman" w:hAnsi="Times New Roman" w:cs="Times New Roman"/>
          <w:lang w:val="en-US"/>
        </w:rPr>
      </w:pPr>
      <w:r w:rsidRPr="007A49E0">
        <w:rPr>
          <w:rFonts w:ascii="Times New Roman" w:hAnsi="Times New Roman" w:cs="Times New Roman"/>
          <w:lang w:val="en-US"/>
        </w:rPr>
        <w:t>Hos</w:t>
      </w:r>
      <w:r>
        <w:rPr>
          <w:rFonts w:ascii="Times New Roman" w:hAnsi="Times New Roman" w:cs="Times New Roman"/>
          <w:lang w:val="en-US"/>
        </w:rPr>
        <w:t>pitals NHS Trust, Liverpool, UK</w:t>
      </w:r>
      <w:r w:rsidR="001763BD">
        <w:rPr>
          <w:rFonts w:ascii="Times New Roman" w:hAnsi="Times New Roman" w:cs="Times New Roman"/>
          <w:lang w:val="en-US"/>
        </w:rPr>
        <w:t>.</w:t>
      </w:r>
    </w:p>
    <w:p w:rsidR="00AC69E1" w:rsidRDefault="00AC69E1" w:rsidP="001763BD">
      <w:pPr>
        <w:widowControl w:val="0"/>
        <w:autoSpaceDE w:val="0"/>
        <w:autoSpaceDN w:val="0"/>
        <w:adjustRightInd w:val="0"/>
        <w:jc w:val="both"/>
        <w:rPr>
          <w:rFonts w:ascii="Times New Roman" w:hAnsi="Times New Roman" w:cs="Times New Roman"/>
          <w:lang w:val="en-US"/>
        </w:rPr>
      </w:pPr>
    </w:p>
    <w:p w:rsidR="001763BD" w:rsidRDefault="00C55883" w:rsidP="001763BD">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vertAlign w:val="superscript"/>
          <w:lang w:val="en-US"/>
        </w:rPr>
        <w:t>+</w:t>
      </w:r>
      <w:r w:rsidR="001763BD" w:rsidRPr="001763BD">
        <w:rPr>
          <w:rFonts w:ascii="Times New Roman" w:hAnsi="Times New Roman" w:cs="Times New Roman"/>
          <w:lang w:val="en-US"/>
        </w:rPr>
        <w:t>Department of Surgery, University Hospital</w:t>
      </w:r>
      <w:r w:rsidR="001763BD">
        <w:rPr>
          <w:rFonts w:ascii="Times New Roman" w:hAnsi="Times New Roman" w:cs="Times New Roman"/>
          <w:lang w:val="en-US"/>
        </w:rPr>
        <w:t xml:space="preserve"> </w:t>
      </w:r>
      <w:r w:rsidR="001763BD" w:rsidRPr="001763BD">
        <w:rPr>
          <w:rFonts w:ascii="Times New Roman" w:hAnsi="Times New Roman" w:cs="Times New Roman"/>
          <w:lang w:val="en-US"/>
        </w:rPr>
        <w:t>Halle, Martin-Luther-University Halle-Wittenberg</w:t>
      </w:r>
      <w:r w:rsidR="001763BD">
        <w:rPr>
          <w:rFonts w:ascii="Times New Roman" w:hAnsi="Times New Roman" w:cs="Times New Roman"/>
          <w:lang w:val="en-US"/>
        </w:rPr>
        <w:t>, Germany.</w:t>
      </w:r>
    </w:p>
    <w:p w:rsidR="001763BD" w:rsidRDefault="001763BD" w:rsidP="007A49E0">
      <w:pPr>
        <w:widowControl w:val="0"/>
        <w:autoSpaceDE w:val="0"/>
        <w:autoSpaceDN w:val="0"/>
        <w:adjustRightInd w:val="0"/>
        <w:jc w:val="both"/>
        <w:rPr>
          <w:rFonts w:ascii="Times New Roman" w:hAnsi="Times New Roman" w:cs="Times New Roman"/>
          <w:lang w:val="en-US"/>
        </w:rPr>
      </w:pPr>
    </w:p>
    <w:p w:rsidR="001763BD" w:rsidRDefault="001763BD" w:rsidP="007A49E0">
      <w:pPr>
        <w:widowControl w:val="0"/>
        <w:autoSpaceDE w:val="0"/>
        <w:autoSpaceDN w:val="0"/>
        <w:adjustRightInd w:val="0"/>
        <w:jc w:val="both"/>
        <w:rPr>
          <w:rFonts w:ascii="Times New Roman" w:hAnsi="Times New Roman" w:cs="Times New Roman"/>
          <w:lang w:val="en-US"/>
        </w:rPr>
      </w:pPr>
    </w:p>
    <w:p w:rsidR="007A49E0" w:rsidRPr="003573D2" w:rsidRDefault="007A49E0" w:rsidP="003573D2">
      <w:pPr>
        <w:widowControl w:val="0"/>
        <w:autoSpaceDE w:val="0"/>
        <w:autoSpaceDN w:val="0"/>
        <w:adjustRightInd w:val="0"/>
        <w:jc w:val="both"/>
        <w:rPr>
          <w:rFonts w:ascii="Times New Roman" w:hAnsi="Times New Roman" w:cs="Times New Roman"/>
          <w:lang w:val="en-US"/>
        </w:rPr>
      </w:pPr>
    </w:p>
    <w:p w:rsidR="003573D2" w:rsidRPr="003573D2" w:rsidRDefault="003573D2" w:rsidP="003573D2">
      <w:pPr>
        <w:jc w:val="both"/>
        <w:rPr>
          <w:rFonts w:ascii="Times New Roman" w:hAnsi="Times New Roman" w:cs="Times New Roman"/>
          <w:b/>
        </w:rPr>
      </w:pPr>
      <w:r w:rsidRPr="003573D2">
        <w:rPr>
          <w:rFonts w:ascii="Times New Roman" w:hAnsi="Times New Roman" w:cs="Times New Roman"/>
          <w:b/>
        </w:rPr>
        <w:t>References</w:t>
      </w:r>
    </w:p>
    <w:p w:rsidR="003573D2" w:rsidRPr="003573D2" w:rsidRDefault="003573D2" w:rsidP="003573D2">
      <w:pPr>
        <w:jc w:val="both"/>
        <w:rPr>
          <w:rFonts w:ascii="Times New Roman" w:hAnsi="Times New Roman" w:cs="Times New Roman"/>
        </w:rPr>
      </w:pPr>
    </w:p>
    <w:p w:rsidR="003573D2" w:rsidRPr="003573D2" w:rsidRDefault="003573D2" w:rsidP="003573D2">
      <w:pPr>
        <w:pStyle w:val="ListParagraph"/>
        <w:numPr>
          <w:ilvl w:val="0"/>
          <w:numId w:val="1"/>
        </w:numPr>
        <w:jc w:val="both"/>
        <w:rPr>
          <w:rFonts w:ascii="Times New Roman" w:hAnsi="Times New Roman" w:cs="Times New Roman"/>
        </w:rPr>
      </w:pPr>
      <w:r w:rsidRPr="003573D2">
        <w:rPr>
          <w:rFonts w:ascii="Times New Roman" w:hAnsi="Times New Roman" w:cs="Times New Roman"/>
        </w:rPr>
        <w:t xml:space="preserve">Ghaneh P, Kleeff J, Halloran CM, et al. The Impact of Positive Resection Margins on Survival and Recurrence Following Resection and Adjuvant Chemotherapy for Pancreatic Ductal Adenocarcinoma: </w:t>
      </w:r>
      <w:r w:rsidRPr="003573D2">
        <w:rPr>
          <w:rFonts w:ascii="Times New Roman" w:hAnsi="Times New Roman" w:cs="Times New Roman"/>
          <w:i/>
        </w:rPr>
        <w:t>Ann Surg.</w:t>
      </w:r>
      <w:r w:rsidRPr="003573D2">
        <w:rPr>
          <w:rFonts w:ascii="Times New Roman" w:hAnsi="Times New Roman" w:cs="Times New Roman"/>
        </w:rPr>
        <w:t xml:space="preserve"> 2019 Mar;269(3):520–529.</w:t>
      </w:r>
    </w:p>
    <w:p w:rsidR="003573D2" w:rsidRPr="003573D2" w:rsidRDefault="003573D2" w:rsidP="003573D2">
      <w:pPr>
        <w:pStyle w:val="ListParagraph"/>
        <w:jc w:val="both"/>
        <w:rPr>
          <w:rFonts w:ascii="Times New Roman" w:hAnsi="Times New Roman" w:cs="Times New Roman"/>
        </w:rPr>
      </w:pPr>
    </w:p>
    <w:p w:rsidR="003573D2" w:rsidRPr="003573D2" w:rsidRDefault="003573D2" w:rsidP="003573D2">
      <w:pPr>
        <w:pStyle w:val="ListParagraph"/>
        <w:numPr>
          <w:ilvl w:val="0"/>
          <w:numId w:val="1"/>
        </w:numPr>
        <w:jc w:val="both"/>
        <w:rPr>
          <w:rFonts w:ascii="Times New Roman" w:hAnsi="Times New Roman" w:cs="Times New Roman"/>
        </w:rPr>
      </w:pPr>
      <w:r w:rsidRPr="003573D2">
        <w:rPr>
          <w:rFonts w:ascii="Times New Roman" w:hAnsi="Times New Roman" w:cs="Times New Roman"/>
        </w:rPr>
        <w:t xml:space="preserve">Strobel O, Hank T, Hinz U, et al. Pancreatic Cancer Surgery: The New R-status Counts. </w:t>
      </w:r>
      <w:r w:rsidRPr="003573D2">
        <w:rPr>
          <w:rFonts w:ascii="Times New Roman" w:hAnsi="Times New Roman" w:cs="Times New Roman"/>
          <w:i/>
        </w:rPr>
        <w:t>Ann Surg.</w:t>
      </w:r>
      <w:r w:rsidRPr="003573D2">
        <w:rPr>
          <w:rFonts w:ascii="Times New Roman" w:hAnsi="Times New Roman" w:cs="Times New Roman"/>
        </w:rPr>
        <w:t xml:space="preserve"> 2017;265(3):565-573. </w:t>
      </w:r>
      <w:bookmarkStart w:id="1" w:name="_bookmark0"/>
      <w:bookmarkStart w:id="2" w:name="_bookmark1"/>
      <w:bookmarkStart w:id="3" w:name="_bookmark2"/>
      <w:bookmarkStart w:id="4" w:name="_bookmark3"/>
      <w:bookmarkStart w:id="5" w:name="_bookmark4"/>
      <w:bookmarkStart w:id="6" w:name="_bookmark5"/>
      <w:bookmarkStart w:id="7" w:name="_bookmark6"/>
      <w:bookmarkStart w:id="8" w:name="_bookmark7"/>
      <w:bookmarkStart w:id="9" w:name="_bookmark8"/>
      <w:bookmarkStart w:id="10" w:name="_bookmark9"/>
      <w:bookmarkStart w:id="11" w:name="_bookmark10"/>
      <w:bookmarkStart w:id="12" w:name="_bookmark11"/>
      <w:bookmarkEnd w:id="1"/>
      <w:bookmarkEnd w:id="2"/>
      <w:bookmarkEnd w:id="3"/>
      <w:bookmarkEnd w:id="4"/>
      <w:bookmarkEnd w:id="5"/>
      <w:bookmarkEnd w:id="6"/>
      <w:bookmarkEnd w:id="7"/>
      <w:bookmarkEnd w:id="8"/>
      <w:bookmarkEnd w:id="9"/>
      <w:bookmarkEnd w:id="10"/>
      <w:bookmarkEnd w:id="11"/>
      <w:bookmarkEnd w:id="12"/>
    </w:p>
    <w:p w:rsidR="003573D2" w:rsidRPr="003573D2" w:rsidRDefault="003573D2" w:rsidP="003573D2">
      <w:pPr>
        <w:jc w:val="both"/>
        <w:rPr>
          <w:rFonts w:ascii="Times New Roman" w:hAnsi="Times New Roman" w:cs="Times New Roman"/>
          <w:color w:val="231F20"/>
        </w:rPr>
      </w:pPr>
    </w:p>
    <w:p w:rsidR="003573D2" w:rsidRPr="003573D2" w:rsidRDefault="003573D2" w:rsidP="003573D2">
      <w:pPr>
        <w:pStyle w:val="ListParagraph"/>
        <w:numPr>
          <w:ilvl w:val="0"/>
          <w:numId w:val="1"/>
        </w:numPr>
        <w:jc w:val="both"/>
        <w:rPr>
          <w:rFonts w:ascii="Times New Roman" w:hAnsi="Times New Roman" w:cs="Times New Roman"/>
        </w:rPr>
      </w:pPr>
      <w:r w:rsidRPr="003573D2">
        <w:rPr>
          <w:rFonts w:ascii="Times New Roman" w:hAnsi="Times New Roman" w:cs="Times New Roman"/>
          <w:color w:val="231F20"/>
        </w:rPr>
        <w:t>Edge</w:t>
      </w:r>
      <w:r w:rsidRPr="003573D2">
        <w:rPr>
          <w:rFonts w:ascii="Times New Roman" w:hAnsi="Times New Roman" w:cs="Times New Roman"/>
          <w:color w:val="231F20"/>
          <w:spacing w:val="-7"/>
        </w:rPr>
        <w:t xml:space="preserve"> </w:t>
      </w:r>
      <w:r w:rsidRPr="003573D2">
        <w:rPr>
          <w:rFonts w:ascii="Times New Roman" w:hAnsi="Times New Roman" w:cs="Times New Roman"/>
          <w:color w:val="231F20"/>
        </w:rPr>
        <w:t>SB,</w:t>
      </w:r>
      <w:r w:rsidRPr="003573D2">
        <w:rPr>
          <w:rFonts w:ascii="Times New Roman" w:hAnsi="Times New Roman" w:cs="Times New Roman"/>
          <w:color w:val="231F20"/>
          <w:spacing w:val="-8"/>
        </w:rPr>
        <w:t xml:space="preserve"> </w:t>
      </w:r>
      <w:r w:rsidRPr="003573D2">
        <w:rPr>
          <w:rFonts w:ascii="Times New Roman" w:hAnsi="Times New Roman" w:cs="Times New Roman"/>
          <w:color w:val="231F20"/>
        </w:rPr>
        <w:t>Byrd</w:t>
      </w:r>
      <w:r w:rsidRPr="003573D2">
        <w:rPr>
          <w:rFonts w:ascii="Times New Roman" w:hAnsi="Times New Roman" w:cs="Times New Roman"/>
          <w:color w:val="231F20"/>
          <w:spacing w:val="-8"/>
        </w:rPr>
        <w:t xml:space="preserve"> </w:t>
      </w:r>
      <w:r w:rsidRPr="003573D2">
        <w:rPr>
          <w:rFonts w:ascii="Times New Roman" w:hAnsi="Times New Roman" w:cs="Times New Roman"/>
          <w:color w:val="231F20"/>
        </w:rPr>
        <w:t>DR,</w:t>
      </w:r>
      <w:r w:rsidRPr="003573D2">
        <w:rPr>
          <w:rFonts w:ascii="Times New Roman" w:hAnsi="Times New Roman" w:cs="Times New Roman"/>
          <w:color w:val="231F20"/>
          <w:spacing w:val="-8"/>
        </w:rPr>
        <w:t xml:space="preserve"> </w:t>
      </w:r>
      <w:r w:rsidRPr="003573D2">
        <w:rPr>
          <w:rFonts w:ascii="Times New Roman" w:hAnsi="Times New Roman" w:cs="Times New Roman"/>
          <w:color w:val="231F20"/>
        </w:rPr>
        <w:t>Compton</w:t>
      </w:r>
      <w:r w:rsidRPr="003573D2">
        <w:rPr>
          <w:rFonts w:ascii="Times New Roman" w:hAnsi="Times New Roman" w:cs="Times New Roman"/>
          <w:color w:val="231F20"/>
          <w:spacing w:val="-7"/>
        </w:rPr>
        <w:t xml:space="preserve"> </w:t>
      </w:r>
      <w:r w:rsidRPr="003573D2">
        <w:rPr>
          <w:rFonts w:ascii="Times New Roman" w:hAnsi="Times New Roman" w:cs="Times New Roman"/>
          <w:color w:val="231F20"/>
        </w:rPr>
        <w:t>CC,</w:t>
      </w:r>
      <w:r w:rsidRPr="003573D2">
        <w:rPr>
          <w:rFonts w:ascii="Times New Roman" w:hAnsi="Times New Roman" w:cs="Times New Roman"/>
          <w:color w:val="231F20"/>
          <w:spacing w:val="-8"/>
        </w:rPr>
        <w:t xml:space="preserve"> </w:t>
      </w:r>
      <w:r w:rsidRPr="003573D2">
        <w:rPr>
          <w:rFonts w:ascii="Times New Roman" w:hAnsi="Times New Roman" w:cs="Times New Roman"/>
          <w:color w:val="231F20"/>
        </w:rPr>
        <w:t>et</w:t>
      </w:r>
      <w:r w:rsidRPr="003573D2">
        <w:rPr>
          <w:rFonts w:ascii="Times New Roman" w:hAnsi="Times New Roman" w:cs="Times New Roman"/>
          <w:color w:val="231F20"/>
          <w:spacing w:val="-8"/>
        </w:rPr>
        <w:t xml:space="preserve"> </w:t>
      </w:r>
      <w:r w:rsidRPr="003573D2">
        <w:rPr>
          <w:rFonts w:ascii="Times New Roman" w:hAnsi="Times New Roman" w:cs="Times New Roman"/>
          <w:color w:val="231F20"/>
        </w:rPr>
        <w:t>al.</w:t>
      </w:r>
      <w:r w:rsidRPr="003573D2">
        <w:rPr>
          <w:rFonts w:ascii="Times New Roman" w:hAnsi="Times New Roman" w:cs="Times New Roman"/>
          <w:color w:val="231F20"/>
          <w:spacing w:val="-7"/>
        </w:rPr>
        <w:t xml:space="preserve"> </w:t>
      </w:r>
      <w:r w:rsidRPr="003573D2">
        <w:rPr>
          <w:rFonts w:ascii="Times New Roman" w:hAnsi="Times New Roman" w:cs="Times New Roman"/>
          <w:i/>
          <w:iCs/>
          <w:color w:val="231F20"/>
        </w:rPr>
        <w:t>AJCC</w:t>
      </w:r>
      <w:r w:rsidRPr="003573D2">
        <w:rPr>
          <w:rFonts w:ascii="Times New Roman" w:hAnsi="Times New Roman" w:cs="Times New Roman"/>
          <w:i/>
          <w:iCs/>
          <w:color w:val="231F20"/>
          <w:spacing w:val="-8"/>
        </w:rPr>
        <w:t xml:space="preserve"> </w:t>
      </w:r>
      <w:r w:rsidRPr="003573D2">
        <w:rPr>
          <w:rFonts w:ascii="Times New Roman" w:hAnsi="Times New Roman" w:cs="Times New Roman"/>
          <w:i/>
          <w:iCs/>
          <w:color w:val="231F20"/>
        </w:rPr>
        <w:t>Cancer</w:t>
      </w:r>
      <w:r w:rsidRPr="003573D2">
        <w:rPr>
          <w:rFonts w:ascii="Times New Roman" w:hAnsi="Times New Roman" w:cs="Times New Roman"/>
          <w:i/>
          <w:iCs/>
          <w:color w:val="231F20"/>
          <w:spacing w:val="-6"/>
        </w:rPr>
        <w:t xml:space="preserve"> </w:t>
      </w:r>
      <w:r w:rsidRPr="003573D2">
        <w:rPr>
          <w:rFonts w:ascii="Times New Roman" w:hAnsi="Times New Roman" w:cs="Times New Roman"/>
          <w:i/>
          <w:iCs/>
          <w:color w:val="231F20"/>
        </w:rPr>
        <w:t>Staging</w:t>
      </w:r>
      <w:r w:rsidRPr="003573D2">
        <w:rPr>
          <w:rFonts w:ascii="Times New Roman" w:hAnsi="Times New Roman" w:cs="Times New Roman"/>
          <w:i/>
          <w:iCs/>
          <w:color w:val="231F20"/>
          <w:spacing w:val="-8"/>
        </w:rPr>
        <w:t xml:space="preserve"> </w:t>
      </w:r>
      <w:r w:rsidRPr="003573D2">
        <w:rPr>
          <w:rFonts w:ascii="Times New Roman" w:hAnsi="Times New Roman" w:cs="Times New Roman"/>
          <w:i/>
          <w:iCs/>
          <w:color w:val="231F20"/>
        </w:rPr>
        <w:t>Manual.</w:t>
      </w:r>
      <w:r w:rsidRPr="003573D2">
        <w:rPr>
          <w:rFonts w:ascii="Times New Roman" w:hAnsi="Times New Roman" w:cs="Times New Roman"/>
          <w:i/>
          <w:iCs/>
          <w:color w:val="231F20"/>
          <w:spacing w:val="-8"/>
        </w:rPr>
        <w:t xml:space="preserve"> </w:t>
      </w:r>
      <w:r w:rsidRPr="003573D2">
        <w:rPr>
          <w:rFonts w:ascii="Times New Roman" w:hAnsi="Times New Roman" w:cs="Times New Roman"/>
          <w:color w:val="231F20"/>
        </w:rPr>
        <w:t>7th</w:t>
      </w:r>
      <w:r w:rsidRPr="003573D2">
        <w:rPr>
          <w:rFonts w:ascii="Times New Roman" w:hAnsi="Times New Roman" w:cs="Times New Roman"/>
          <w:color w:val="231F20"/>
          <w:spacing w:val="-8"/>
        </w:rPr>
        <w:t xml:space="preserve"> </w:t>
      </w:r>
      <w:r w:rsidRPr="003573D2">
        <w:rPr>
          <w:rFonts w:ascii="Times New Roman" w:hAnsi="Times New Roman" w:cs="Times New Roman"/>
          <w:color w:val="231F20"/>
        </w:rPr>
        <w:t>ed. New York: Springer; 2010.</w:t>
      </w:r>
    </w:p>
    <w:p w:rsidR="003573D2" w:rsidRPr="003573D2" w:rsidRDefault="003573D2" w:rsidP="003573D2">
      <w:pPr>
        <w:jc w:val="both"/>
        <w:rPr>
          <w:rFonts w:ascii="Times New Roman" w:hAnsi="Times New Roman" w:cs="Times New Roman"/>
          <w:color w:val="231F20"/>
        </w:rPr>
      </w:pPr>
    </w:p>
    <w:p w:rsidR="003573D2" w:rsidRPr="003573D2" w:rsidRDefault="003573D2" w:rsidP="003573D2">
      <w:pPr>
        <w:pStyle w:val="ListParagraph"/>
        <w:numPr>
          <w:ilvl w:val="0"/>
          <w:numId w:val="1"/>
        </w:numPr>
        <w:jc w:val="both"/>
        <w:rPr>
          <w:rFonts w:ascii="Times New Roman" w:hAnsi="Times New Roman" w:cs="Times New Roman"/>
        </w:rPr>
      </w:pPr>
      <w:r w:rsidRPr="003573D2">
        <w:rPr>
          <w:rFonts w:ascii="Times New Roman" w:hAnsi="Times New Roman" w:cs="Times New Roman"/>
          <w:color w:val="231F20"/>
        </w:rPr>
        <w:t>Sobin</w:t>
      </w:r>
      <w:r w:rsidRPr="003573D2">
        <w:rPr>
          <w:rFonts w:ascii="Times New Roman" w:hAnsi="Times New Roman" w:cs="Times New Roman"/>
          <w:color w:val="231F20"/>
          <w:spacing w:val="12"/>
        </w:rPr>
        <w:t xml:space="preserve"> </w:t>
      </w:r>
      <w:r w:rsidRPr="003573D2">
        <w:rPr>
          <w:rFonts w:ascii="Times New Roman" w:hAnsi="Times New Roman" w:cs="Times New Roman"/>
          <w:color w:val="231F20"/>
        </w:rPr>
        <w:t>LH,</w:t>
      </w:r>
      <w:r w:rsidRPr="003573D2">
        <w:rPr>
          <w:rFonts w:ascii="Times New Roman" w:hAnsi="Times New Roman" w:cs="Times New Roman"/>
          <w:color w:val="231F20"/>
          <w:spacing w:val="11"/>
        </w:rPr>
        <w:t xml:space="preserve"> </w:t>
      </w:r>
      <w:r w:rsidRPr="003573D2">
        <w:rPr>
          <w:rFonts w:ascii="Times New Roman" w:hAnsi="Times New Roman" w:cs="Times New Roman"/>
          <w:color w:val="231F20"/>
        </w:rPr>
        <w:t>Gospodarowicz</w:t>
      </w:r>
      <w:r w:rsidRPr="003573D2">
        <w:rPr>
          <w:rFonts w:ascii="Times New Roman" w:hAnsi="Times New Roman" w:cs="Times New Roman"/>
          <w:color w:val="231F20"/>
          <w:spacing w:val="11"/>
        </w:rPr>
        <w:t xml:space="preserve"> </w:t>
      </w:r>
      <w:r w:rsidRPr="003573D2">
        <w:rPr>
          <w:rFonts w:ascii="Times New Roman" w:hAnsi="Times New Roman" w:cs="Times New Roman"/>
          <w:color w:val="231F20"/>
        </w:rPr>
        <w:t>MK,</w:t>
      </w:r>
      <w:r w:rsidRPr="003573D2">
        <w:rPr>
          <w:rFonts w:ascii="Times New Roman" w:hAnsi="Times New Roman" w:cs="Times New Roman"/>
          <w:color w:val="231F20"/>
          <w:spacing w:val="12"/>
        </w:rPr>
        <w:t xml:space="preserve"> </w:t>
      </w:r>
      <w:r w:rsidRPr="003573D2">
        <w:rPr>
          <w:rFonts w:ascii="Times New Roman" w:hAnsi="Times New Roman" w:cs="Times New Roman"/>
          <w:color w:val="231F20"/>
        </w:rPr>
        <w:t>Wittekind</w:t>
      </w:r>
      <w:r w:rsidRPr="003573D2">
        <w:rPr>
          <w:rFonts w:ascii="Times New Roman" w:hAnsi="Times New Roman" w:cs="Times New Roman"/>
          <w:color w:val="231F20"/>
          <w:spacing w:val="12"/>
        </w:rPr>
        <w:t xml:space="preserve"> </w:t>
      </w:r>
      <w:r w:rsidRPr="003573D2">
        <w:rPr>
          <w:rFonts w:ascii="Times New Roman" w:hAnsi="Times New Roman" w:cs="Times New Roman"/>
          <w:color w:val="231F20"/>
        </w:rPr>
        <w:t>C.</w:t>
      </w:r>
      <w:r w:rsidRPr="003573D2">
        <w:rPr>
          <w:rFonts w:ascii="Times New Roman" w:hAnsi="Times New Roman" w:cs="Times New Roman"/>
          <w:color w:val="231F20"/>
          <w:spacing w:val="11"/>
        </w:rPr>
        <w:t xml:space="preserve"> </w:t>
      </w:r>
      <w:r w:rsidRPr="003573D2">
        <w:rPr>
          <w:rFonts w:ascii="Times New Roman" w:hAnsi="Times New Roman" w:cs="Times New Roman"/>
          <w:i/>
          <w:iCs/>
          <w:color w:val="231F20"/>
        </w:rPr>
        <w:t>UICC:</w:t>
      </w:r>
      <w:r w:rsidRPr="003573D2">
        <w:rPr>
          <w:rFonts w:ascii="Times New Roman" w:hAnsi="Times New Roman" w:cs="Times New Roman"/>
          <w:i/>
          <w:iCs/>
          <w:color w:val="231F20"/>
          <w:spacing w:val="12"/>
        </w:rPr>
        <w:t xml:space="preserve"> </w:t>
      </w:r>
      <w:r w:rsidRPr="003573D2">
        <w:rPr>
          <w:rFonts w:ascii="Times New Roman" w:hAnsi="Times New Roman" w:cs="Times New Roman"/>
          <w:i/>
          <w:iCs/>
          <w:color w:val="231F20"/>
        </w:rPr>
        <w:t>TNM</w:t>
      </w:r>
      <w:r w:rsidRPr="003573D2">
        <w:rPr>
          <w:rFonts w:ascii="Times New Roman" w:hAnsi="Times New Roman" w:cs="Times New Roman"/>
          <w:i/>
          <w:iCs/>
          <w:color w:val="231F20"/>
          <w:spacing w:val="13"/>
        </w:rPr>
        <w:t xml:space="preserve"> </w:t>
      </w:r>
      <w:r w:rsidRPr="003573D2">
        <w:rPr>
          <w:rFonts w:ascii="Times New Roman" w:hAnsi="Times New Roman" w:cs="Times New Roman"/>
          <w:i/>
          <w:iCs/>
          <w:color w:val="231F20"/>
        </w:rPr>
        <w:t>Classification</w:t>
      </w:r>
      <w:r w:rsidRPr="003573D2">
        <w:rPr>
          <w:rFonts w:ascii="Times New Roman" w:hAnsi="Times New Roman" w:cs="Times New Roman"/>
          <w:i/>
          <w:iCs/>
          <w:color w:val="231F20"/>
          <w:spacing w:val="11"/>
        </w:rPr>
        <w:t xml:space="preserve"> </w:t>
      </w:r>
      <w:r w:rsidRPr="003573D2">
        <w:rPr>
          <w:rFonts w:ascii="Times New Roman" w:hAnsi="Times New Roman" w:cs="Times New Roman"/>
          <w:i/>
          <w:iCs/>
          <w:color w:val="231F20"/>
          <w:spacing w:val="-6"/>
        </w:rPr>
        <w:t>of</w:t>
      </w:r>
      <w:r w:rsidRPr="003573D2">
        <w:rPr>
          <w:rFonts w:ascii="Times New Roman" w:hAnsi="Times New Roman" w:cs="Times New Roman"/>
          <w:i/>
          <w:iCs/>
          <w:color w:val="231F20"/>
          <w:spacing w:val="1"/>
        </w:rPr>
        <w:t xml:space="preserve"> </w:t>
      </w:r>
      <w:r w:rsidRPr="003573D2">
        <w:rPr>
          <w:rFonts w:ascii="Times New Roman" w:hAnsi="Times New Roman" w:cs="Times New Roman"/>
          <w:i/>
          <w:iCs/>
          <w:color w:val="231F20"/>
        </w:rPr>
        <w:t>Malignant</w:t>
      </w:r>
      <w:r w:rsidRPr="003573D2">
        <w:rPr>
          <w:rFonts w:ascii="Times New Roman" w:hAnsi="Times New Roman" w:cs="Times New Roman"/>
          <w:i/>
          <w:iCs/>
          <w:color w:val="231F20"/>
          <w:spacing w:val="13"/>
        </w:rPr>
        <w:t xml:space="preserve"> </w:t>
      </w:r>
      <w:r w:rsidRPr="003573D2">
        <w:rPr>
          <w:rFonts w:ascii="Times New Roman" w:hAnsi="Times New Roman" w:cs="Times New Roman"/>
          <w:i/>
          <w:iCs/>
          <w:color w:val="231F20"/>
        </w:rPr>
        <w:t>Tumours,</w:t>
      </w:r>
      <w:r w:rsidRPr="003573D2">
        <w:rPr>
          <w:rFonts w:ascii="Times New Roman" w:hAnsi="Times New Roman" w:cs="Times New Roman"/>
          <w:i/>
          <w:iCs/>
          <w:color w:val="231F20"/>
          <w:spacing w:val="13"/>
        </w:rPr>
        <w:t xml:space="preserve"> </w:t>
      </w:r>
      <w:r w:rsidRPr="003573D2">
        <w:rPr>
          <w:rFonts w:ascii="Times New Roman" w:hAnsi="Times New Roman" w:cs="Times New Roman"/>
          <w:i/>
          <w:iCs/>
          <w:color w:val="231F20"/>
        </w:rPr>
        <w:t>7th</w:t>
      </w:r>
      <w:r w:rsidRPr="003573D2">
        <w:rPr>
          <w:rFonts w:ascii="Times New Roman" w:hAnsi="Times New Roman" w:cs="Times New Roman"/>
          <w:i/>
          <w:iCs/>
          <w:color w:val="231F20"/>
          <w:spacing w:val="11"/>
        </w:rPr>
        <w:t xml:space="preserve"> </w:t>
      </w:r>
      <w:r w:rsidRPr="003573D2">
        <w:rPr>
          <w:rFonts w:ascii="Times New Roman" w:hAnsi="Times New Roman" w:cs="Times New Roman"/>
          <w:i/>
          <w:iCs/>
          <w:color w:val="231F20"/>
        </w:rPr>
        <w:t>Edition.</w:t>
      </w:r>
      <w:r w:rsidRPr="003573D2">
        <w:rPr>
          <w:rFonts w:ascii="Times New Roman" w:hAnsi="Times New Roman" w:cs="Times New Roman"/>
          <w:i/>
          <w:iCs/>
          <w:color w:val="231F20"/>
          <w:spacing w:val="12"/>
        </w:rPr>
        <w:t xml:space="preserve"> </w:t>
      </w:r>
      <w:r w:rsidRPr="003573D2">
        <w:rPr>
          <w:rFonts w:ascii="Times New Roman" w:hAnsi="Times New Roman" w:cs="Times New Roman"/>
          <w:color w:val="231F20"/>
        </w:rPr>
        <w:t>Oxford,</w:t>
      </w:r>
      <w:r w:rsidRPr="003573D2">
        <w:rPr>
          <w:rFonts w:ascii="Times New Roman" w:hAnsi="Times New Roman" w:cs="Times New Roman"/>
          <w:color w:val="231F20"/>
          <w:spacing w:val="12"/>
        </w:rPr>
        <w:t xml:space="preserve"> </w:t>
      </w:r>
      <w:r w:rsidRPr="003573D2">
        <w:rPr>
          <w:rFonts w:ascii="Times New Roman" w:hAnsi="Times New Roman" w:cs="Times New Roman"/>
          <w:color w:val="231F20"/>
        </w:rPr>
        <w:t>England:</w:t>
      </w:r>
      <w:r w:rsidRPr="003573D2">
        <w:rPr>
          <w:rFonts w:ascii="Times New Roman" w:hAnsi="Times New Roman" w:cs="Times New Roman"/>
          <w:color w:val="231F20"/>
          <w:spacing w:val="12"/>
        </w:rPr>
        <w:t xml:space="preserve"> </w:t>
      </w:r>
      <w:r w:rsidRPr="003573D2">
        <w:rPr>
          <w:rFonts w:ascii="Times New Roman" w:hAnsi="Times New Roman" w:cs="Times New Roman"/>
          <w:color w:val="231F20"/>
        </w:rPr>
        <w:t>Wiley-Blackwell;</w:t>
      </w:r>
      <w:r w:rsidRPr="003573D2">
        <w:rPr>
          <w:rFonts w:ascii="Times New Roman" w:hAnsi="Times New Roman" w:cs="Times New Roman"/>
          <w:color w:val="231F20"/>
          <w:spacing w:val="12"/>
        </w:rPr>
        <w:t xml:space="preserve"> </w:t>
      </w:r>
      <w:r w:rsidRPr="003573D2">
        <w:rPr>
          <w:rFonts w:ascii="Times New Roman" w:hAnsi="Times New Roman" w:cs="Times New Roman"/>
          <w:color w:val="231F20"/>
        </w:rPr>
        <w:t>2009.</w:t>
      </w:r>
    </w:p>
    <w:p w:rsidR="003573D2" w:rsidRPr="003573D2" w:rsidRDefault="003573D2" w:rsidP="003573D2">
      <w:pPr>
        <w:jc w:val="both"/>
        <w:rPr>
          <w:rFonts w:ascii="Times New Roman" w:hAnsi="Times New Roman" w:cs="Times New Roman"/>
          <w:color w:val="231F20"/>
        </w:rPr>
      </w:pPr>
    </w:p>
    <w:p w:rsidR="003573D2" w:rsidRPr="003573D2" w:rsidRDefault="003573D2" w:rsidP="003573D2">
      <w:pPr>
        <w:pStyle w:val="ListParagraph"/>
        <w:numPr>
          <w:ilvl w:val="0"/>
          <w:numId w:val="1"/>
        </w:numPr>
        <w:jc w:val="both"/>
        <w:rPr>
          <w:rFonts w:ascii="Times New Roman" w:hAnsi="Times New Roman" w:cs="Times New Roman"/>
        </w:rPr>
      </w:pPr>
      <w:r w:rsidRPr="003573D2">
        <w:rPr>
          <w:rFonts w:ascii="Times New Roman" w:hAnsi="Times New Roman" w:cs="Times New Roman"/>
          <w:color w:val="231F20"/>
        </w:rPr>
        <w:t>Brierley JD, Gospodarowicz</w:t>
      </w:r>
      <w:r w:rsidRPr="003573D2">
        <w:rPr>
          <w:rFonts w:ascii="Times New Roman" w:hAnsi="Times New Roman" w:cs="Times New Roman"/>
          <w:color w:val="231F20"/>
          <w:spacing w:val="-2"/>
        </w:rPr>
        <w:t xml:space="preserve"> </w:t>
      </w:r>
      <w:r w:rsidRPr="003573D2">
        <w:rPr>
          <w:rFonts w:ascii="Times New Roman" w:hAnsi="Times New Roman" w:cs="Times New Roman"/>
          <w:color w:val="231F20"/>
        </w:rPr>
        <w:t>MK, Wittekind</w:t>
      </w:r>
      <w:r w:rsidRPr="003573D2">
        <w:rPr>
          <w:rFonts w:ascii="Times New Roman" w:hAnsi="Times New Roman" w:cs="Times New Roman"/>
          <w:color w:val="231F20"/>
          <w:spacing w:val="1"/>
        </w:rPr>
        <w:t xml:space="preserve"> </w:t>
      </w:r>
      <w:r w:rsidRPr="003573D2">
        <w:rPr>
          <w:rFonts w:ascii="Times New Roman" w:hAnsi="Times New Roman" w:cs="Times New Roman"/>
          <w:color w:val="231F20"/>
        </w:rPr>
        <w:t xml:space="preserve">C. </w:t>
      </w:r>
      <w:r w:rsidRPr="003573D2">
        <w:rPr>
          <w:rFonts w:ascii="Times New Roman" w:hAnsi="Times New Roman" w:cs="Times New Roman"/>
          <w:i/>
          <w:iCs/>
          <w:color w:val="231F20"/>
        </w:rPr>
        <w:t>UICC:</w:t>
      </w:r>
      <w:r w:rsidRPr="003573D2">
        <w:rPr>
          <w:rFonts w:ascii="Times New Roman" w:hAnsi="Times New Roman" w:cs="Times New Roman"/>
          <w:i/>
          <w:iCs/>
          <w:color w:val="231F20"/>
          <w:spacing w:val="1"/>
        </w:rPr>
        <w:t xml:space="preserve"> </w:t>
      </w:r>
      <w:r w:rsidRPr="003573D2">
        <w:rPr>
          <w:rFonts w:ascii="Times New Roman" w:hAnsi="Times New Roman" w:cs="Times New Roman"/>
          <w:i/>
          <w:iCs/>
          <w:color w:val="231F20"/>
        </w:rPr>
        <w:t>TNM</w:t>
      </w:r>
      <w:r w:rsidRPr="003573D2">
        <w:rPr>
          <w:rFonts w:ascii="Times New Roman" w:hAnsi="Times New Roman" w:cs="Times New Roman"/>
          <w:i/>
          <w:iCs/>
          <w:color w:val="231F20"/>
          <w:spacing w:val="-2"/>
        </w:rPr>
        <w:t xml:space="preserve"> </w:t>
      </w:r>
      <w:r w:rsidRPr="003573D2">
        <w:rPr>
          <w:rFonts w:ascii="Times New Roman" w:hAnsi="Times New Roman" w:cs="Times New Roman"/>
          <w:i/>
          <w:iCs/>
          <w:color w:val="231F20"/>
        </w:rPr>
        <w:t>Classification</w:t>
      </w:r>
      <w:r w:rsidRPr="003573D2">
        <w:rPr>
          <w:rFonts w:ascii="Times New Roman" w:hAnsi="Times New Roman" w:cs="Times New Roman"/>
          <w:i/>
          <w:iCs/>
          <w:color w:val="231F20"/>
          <w:spacing w:val="-2"/>
        </w:rPr>
        <w:t xml:space="preserve"> </w:t>
      </w:r>
      <w:r w:rsidRPr="003573D2">
        <w:rPr>
          <w:rFonts w:ascii="Times New Roman" w:hAnsi="Times New Roman" w:cs="Times New Roman"/>
          <w:i/>
          <w:iCs/>
          <w:color w:val="231F20"/>
          <w:spacing w:val="-6"/>
        </w:rPr>
        <w:t>of</w:t>
      </w:r>
      <w:r w:rsidRPr="003573D2">
        <w:rPr>
          <w:rFonts w:ascii="Times New Roman" w:hAnsi="Times New Roman" w:cs="Times New Roman"/>
          <w:i/>
          <w:iCs/>
          <w:color w:val="231F20"/>
          <w:spacing w:val="1"/>
        </w:rPr>
        <w:t xml:space="preserve"> </w:t>
      </w:r>
      <w:r w:rsidRPr="003573D2">
        <w:rPr>
          <w:rFonts w:ascii="Times New Roman" w:hAnsi="Times New Roman" w:cs="Times New Roman"/>
          <w:i/>
          <w:iCs/>
          <w:color w:val="231F20"/>
        </w:rPr>
        <w:t>Malignant</w:t>
      </w:r>
      <w:r w:rsidRPr="003573D2">
        <w:rPr>
          <w:rFonts w:ascii="Times New Roman" w:hAnsi="Times New Roman" w:cs="Times New Roman"/>
          <w:i/>
          <w:iCs/>
          <w:color w:val="231F20"/>
          <w:spacing w:val="13"/>
        </w:rPr>
        <w:t xml:space="preserve"> </w:t>
      </w:r>
      <w:r w:rsidRPr="003573D2">
        <w:rPr>
          <w:rFonts w:ascii="Times New Roman" w:hAnsi="Times New Roman" w:cs="Times New Roman"/>
          <w:i/>
          <w:iCs/>
          <w:color w:val="231F20"/>
        </w:rPr>
        <w:t>Tumours,</w:t>
      </w:r>
      <w:r w:rsidRPr="003573D2">
        <w:rPr>
          <w:rFonts w:ascii="Times New Roman" w:hAnsi="Times New Roman" w:cs="Times New Roman"/>
          <w:i/>
          <w:iCs/>
          <w:color w:val="231F20"/>
          <w:spacing w:val="13"/>
        </w:rPr>
        <w:t xml:space="preserve"> </w:t>
      </w:r>
      <w:r w:rsidRPr="003573D2">
        <w:rPr>
          <w:rFonts w:ascii="Times New Roman" w:hAnsi="Times New Roman" w:cs="Times New Roman"/>
          <w:i/>
          <w:iCs/>
          <w:color w:val="231F20"/>
        </w:rPr>
        <w:t>8th</w:t>
      </w:r>
      <w:r w:rsidRPr="003573D2">
        <w:rPr>
          <w:rFonts w:ascii="Times New Roman" w:hAnsi="Times New Roman" w:cs="Times New Roman"/>
          <w:i/>
          <w:iCs/>
          <w:color w:val="231F20"/>
          <w:spacing w:val="12"/>
        </w:rPr>
        <w:t xml:space="preserve"> </w:t>
      </w:r>
      <w:r w:rsidRPr="003573D2">
        <w:rPr>
          <w:rFonts w:ascii="Times New Roman" w:hAnsi="Times New Roman" w:cs="Times New Roman"/>
          <w:i/>
          <w:iCs/>
          <w:color w:val="231F20"/>
        </w:rPr>
        <w:t>Edition.</w:t>
      </w:r>
      <w:r w:rsidRPr="003573D2">
        <w:rPr>
          <w:rFonts w:ascii="Times New Roman" w:hAnsi="Times New Roman" w:cs="Times New Roman"/>
          <w:i/>
          <w:iCs/>
          <w:color w:val="231F20"/>
          <w:spacing w:val="12"/>
        </w:rPr>
        <w:t xml:space="preserve"> </w:t>
      </w:r>
      <w:r w:rsidRPr="003573D2">
        <w:rPr>
          <w:rFonts w:ascii="Times New Roman" w:hAnsi="Times New Roman" w:cs="Times New Roman"/>
          <w:color w:val="231F20"/>
        </w:rPr>
        <w:t>Oxford,</w:t>
      </w:r>
      <w:r w:rsidRPr="003573D2">
        <w:rPr>
          <w:rFonts w:ascii="Times New Roman" w:hAnsi="Times New Roman" w:cs="Times New Roman"/>
          <w:color w:val="231F20"/>
          <w:spacing w:val="11"/>
        </w:rPr>
        <w:t xml:space="preserve"> </w:t>
      </w:r>
      <w:r w:rsidRPr="003573D2">
        <w:rPr>
          <w:rFonts w:ascii="Times New Roman" w:hAnsi="Times New Roman" w:cs="Times New Roman"/>
          <w:color w:val="231F20"/>
        </w:rPr>
        <w:t>England:</w:t>
      </w:r>
      <w:r w:rsidRPr="003573D2">
        <w:rPr>
          <w:rFonts w:ascii="Times New Roman" w:hAnsi="Times New Roman" w:cs="Times New Roman"/>
          <w:color w:val="231F20"/>
          <w:spacing w:val="12"/>
        </w:rPr>
        <w:t xml:space="preserve"> </w:t>
      </w:r>
      <w:r w:rsidRPr="003573D2">
        <w:rPr>
          <w:rFonts w:ascii="Times New Roman" w:hAnsi="Times New Roman" w:cs="Times New Roman"/>
          <w:color w:val="231F20"/>
        </w:rPr>
        <w:t>Wiley-Blackwell;</w:t>
      </w:r>
      <w:r w:rsidRPr="003573D2">
        <w:rPr>
          <w:rFonts w:ascii="Times New Roman" w:hAnsi="Times New Roman" w:cs="Times New Roman"/>
          <w:color w:val="231F20"/>
          <w:spacing w:val="12"/>
        </w:rPr>
        <w:t xml:space="preserve"> </w:t>
      </w:r>
      <w:r w:rsidRPr="003573D2">
        <w:rPr>
          <w:rFonts w:ascii="Times New Roman" w:hAnsi="Times New Roman" w:cs="Times New Roman"/>
          <w:color w:val="231F20"/>
        </w:rPr>
        <w:t>2017.</w:t>
      </w:r>
    </w:p>
    <w:p w:rsidR="003573D2" w:rsidRPr="003573D2" w:rsidRDefault="003573D2" w:rsidP="003573D2">
      <w:pPr>
        <w:jc w:val="both"/>
        <w:rPr>
          <w:rFonts w:ascii="Times New Roman" w:hAnsi="Times New Roman" w:cs="Times New Roman"/>
          <w:color w:val="231F20"/>
        </w:rPr>
      </w:pPr>
    </w:p>
    <w:p w:rsidR="003573D2" w:rsidRPr="003573D2" w:rsidRDefault="003573D2" w:rsidP="003573D2">
      <w:pPr>
        <w:pStyle w:val="ListParagraph"/>
        <w:numPr>
          <w:ilvl w:val="0"/>
          <w:numId w:val="1"/>
        </w:numPr>
        <w:jc w:val="both"/>
        <w:rPr>
          <w:rFonts w:ascii="Times New Roman" w:hAnsi="Times New Roman" w:cs="Times New Roman"/>
        </w:rPr>
      </w:pPr>
      <w:r w:rsidRPr="003573D2">
        <w:rPr>
          <w:rFonts w:ascii="Times New Roman" w:hAnsi="Times New Roman" w:cs="Times New Roman"/>
          <w:color w:val="231F20"/>
        </w:rPr>
        <w:t xml:space="preserve">Amin MB, Edge S, Greene F. </w:t>
      </w:r>
      <w:r w:rsidRPr="003573D2">
        <w:rPr>
          <w:rFonts w:ascii="Times New Roman" w:hAnsi="Times New Roman" w:cs="Times New Roman"/>
          <w:i/>
          <w:iCs/>
          <w:color w:val="231F20"/>
        </w:rPr>
        <w:t xml:space="preserve">AJCC Cancer Staging Manual. </w:t>
      </w:r>
      <w:r w:rsidRPr="003573D2">
        <w:rPr>
          <w:rFonts w:ascii="Times New Roman" w:hAnsi="Times New Roman" w:cs="Times New Roman"/>
          <w:color w:val="231F20"/>
        </w:rPr>
        <w:t>8th ed. New York:  Springer; 2016.</w:t>
      </w:r>
    </w:p>
    <w:p w:rsidR="003573D2" w:rsidRPr="003573D2" w:rsidRDefault="003573D2" w:rsidP="003573D2">
      <w:pPr>
        <w:jc w:val="both"/>
        <w:rPr>
          <w:rFonts w:ascii="Times New Roman" w:hAnsi="Times New Roman" w:cs="Times New Roman"/>
          <w:lang w:val="en-US"/>
        </w:rPr>
      </w:pPr>
    </w:p>
    <w:p w:rsidR="003573D2" w:rsidRPr="003573D2" w:rsidRDefault="003573D2" w:rsidP="003573D2">
      <w:pPr>
        <w:pStyle w:val="ListParagraph"/>
        <w:numPr>
          <w:ilvl w:val="0"/>
          <w:numId w:val="1"/>
        </w:numPr>
        <w:jc w:val="both"/>
        <w:rPr>
          <w:rFonts w:ascii="Times New Roman" w:hAnsi="Times New Roman" w:cs="Times New Roman"/>
        </w:rPr>
      </w:pPr>
      <w:r w:rsidRPr="003573D2">
        <w:rPr>
          <w:rFonts w:ascii="Times New Roman" w:hAnsi="Times New Roman" w:cs="Times New Roman"/>
          <w:lang w:val="en-US"/>
        </w:rPr>
        <w:t>Verbeke CS, Leitch D, Menon KV, et al. Redefining the R1 resection in pancreatic cancer. Br J Surg. 2006;93:1232–1237.</w:t>
      </w:r>
    </w:p>
    <w:p w:rsidR="003573D2" w:rsidRPr="003573D2" w:rsidRDefault="003573D2" w:rsidP="003573D2">
      <w:pPr>
        <w:jc w:val="both"/>
        <w:rPr>
          <w:rFonts w:ascii="Times New Roman" w:hAnsi="Times New Roman" w:cs="Times New Roman"/>
          <w:lang w:val="en-US"/>
        </w:rPr>
      </w:pPr>
    </w:p>
    <w:p w:rsidR="003573D2" w:rsidRPr="003573D2" w:rsidRDefault="003573D2" w:rsidP="003573D2">
      <w:pPr>
        <w:pStyle w:val="ListParagraph"/>
        <w:numPr>
          <w:ilvl w:val="0"/>
          <w:numId w:val="1"/>
        </w:numPr>
        <w:jc w:val="both"/>
        <w:rPr>
          <w:rFonts w:ascii="Times New Roman" w:hAnsi="Times New Roman" w:cs="Times New Roman"/>
        </w:rPr>
      </w:pPr>
      <w:r w:rsidRPr="003573D2">
        <w:rPr>
          <w:rFonts w:ascii="Times New Roman" w:hAnsi="Times New Roman" w:cs="Times New Roman"/>
          <w:lang w:val="en-US"/>
        </w:rPr>
        <w:t xml:space="preserve">Campbell F, Bennett M, Foulis AK. Minimum dataset for histopathological reporting of pancreatic, ampulla of Vater and bile duct carcinoma. London: </w:t>
      </w:r>
      <w:r w:rsidRPr="003573D2">
        <w:rPr>
          <w:rFonts w:ascii="Times New Roman" w:hAnsi="Times New Roman" w:cs="Times New Roman"/>
          <w:i/>
          <w:lang w:val="en-US"/>
        </w:rPr>
        <w:t>Royal College of Pathologists</w:t>
      </w:r>
      <w:r w:rsidRPr="003573D2">
        <w:rPr>
          <w:rFonts w:ascii="Times New Roman" w:hAnsi="Times New Roman" w:cs="Times New Roman"/>
          <w:lang w:val="en-US"/>
        </w:rPr>
        <w:t xml:space="preserve">, 2002. </w:t>
      </w:r>
      <w:hyperlink r:id="rId8" w:history="1">
        <w:r w:rsidRPr="003573D2">
          <w:rPr>
            <w:rStyle w:val="Hyperlink"/>
            <w:rFonts w:ascii="Times New Roman" w:hAnsi="Times New Roman" w:cs="Times New Roman"/>
            <w:lang w:val="en-US"/>
          </w:rPr>
          <w:t>http://www.rcpath.org</w:t>
        </w:r>
      </w:hyperlink>
    </w:p>
    <w:p w:rsidR="003573D2" w:rsidRPr="003573D2" w:rsidRDefault="003573D2" w:rsidP="003573D2">
      <w:pPr>
        <w:jc w:val="both"/>
        <w:rPr>
          <w:rFonts w:ascii="Times New Roman" w:hAnsi="Times New Roman" w:cs="Times New Roman"/>
          <w:lang w:val="en-US"/>
        </w:rPr>
      </w:pPr>
    </w:p>
    <w:p w:rsidR="003573D2" w:rsidRPr="003573D2" w:rsidRDefault="003573D2" w:rsidP="003573D2">
      <w:pPr>
        <w:pStyle w:val="ListParagraph"/>
        <w:numPr>
          <w:ilvl w:val="0"/>
          <w:numId w:val="1"/>
        </w:numPr>
        <w:jc w:val="both"/>
        <w:rPr>
          <w:rFonts w:ascii="Times New Roman" w:hAnsi="Times New Roman" w:cs="Times New Roman"/>
        </w:rPr>
      </w:pPr>
      <w:r w:rsidRPr="003573D2">
        <w:rPr>
          <w:rFonts w:ascii="Times New Roman" w:hAnsi="Times New Roman" w:cs="Times New Roman"/>
          <w:lang w:val="en-US"/>
        </w:rPr>
        <w:t>Campbell F, Foulis AK, Verbeke CS.</w:t>
      </w:r>
      <w:r w:rsidRPr="003573D2">
        <w:rPr>
          <w:rFonts w:ascii="Times New Roman" w:hAnsi="Times New Roman" w:cs="Times New Roman"/>
        </w:rPr>
        <w:t xml:space="preserve"> Dataset for the histopathological reporting of carcinomas of the pancreas, ampulla of Vater and common bile duct. G091. </w:t>
      </w:r>
      <w:r w:rsidRPr="003573D2">
        <w:rPr>
          <w:rFonts w:ascii="Times New Roman" w:hAnsi="Times New Roman" w:cs="Times New Roman"/>
          <w:i/>
          <w:lang w:val="en-US"/>
        </w:rPr>
        <w:t>R</w:t>
      </w:r>
      <w:r w:rsidRPr="003573D2">
        <w:rPr>
          <w:rFonts w:ascii="Times New Roman" w:hAnsi="Times New Roman" w:cs="Times New Roman"/>
          <w:i/>
        </w:rPr>
        <w:t>oyal College of Pathologists</w:t>
      </w:r>
      <w:r w:rsidRPr="003573D2">
        <w:rPr>
          <w:rFonts w:ascii="Times New Roman" w:hAnsi="Times New Roman" w:cs="Times New Roman"/>
        </w:rPr>
        <w:t xml:space="preserve">, May 2010. </w:t>
      </w:r>
      <w:hyperlink r:id="rId9" w:history="1">
        <w:r w:rsidRPr="003573D2">
          <w:rPr>
            <w:rStyle w:val="Hyperlink"/>
            <w:rFonts w:ascii="Times New Roman" w:hAnsi="Times New Roman" w:cs="Times New Roman"/>
            <w:lang w:val="en-US"/>
          </w:rPr>
          <w:t>http://www.rcpath.org</w:t>
        </w:r>
      </w:hyperlink>
    </w:p>
    <w:p w:rsidR="003573D2" w:rsidRPr="003573D2" w:rsidRDefault="003573D2" w:rsidP="003573D2">
      <w:pPr>
        <w:jc w:val="both"/>
        <w:rPr>
          <w:rFonts w:ascii="Times New Roman" w:hAnsi="Times New Roman" w:cs="Times New Roman"/>
          <w:lang w:val="en-US"/>
        </w:rPr>
      </w:pPr>
    </w:p>
    <w:p w:rsidR="003573D2" w:rsidRPr="003573D2" w:rsidRDefault="003573D2" w:rsidP="003573D2">
      <w:pPr>
        <w:pStyle w:val="ListParagraph"/>
        <w:numPr>
          <w:ilvl w:val="0"/>
          <w:numId w:val="1"/>
        </w:numPr>
        <w:jc w:val="both"/>
        <w:rPr>
          <w:rFonts w:ascii="Times New Roman" w:hAnsi="Times New Roman" w:cs="Times New Roman"/>
        </w:rPr>
      </w:pPr>
      <w:r w:rsidRPr="003573D2">
        <w:rPr>
          <w:rFonts w:ascii="Times New Roman" w:hAnsi="Times New Roman" w:cs="Times New Roman"/>
          <w:lang w:val="en-US"/>
        </w:rPr>
        <w:t xml:space="preserve">Campbell F, </w:t>
      </w:r>
      <w:r w:rsidRPr="003573D2">
        <w:rPr>
          <w:rFonts w:ascii="Times New Roman" w:hAnsi="Times New Roman" w:cs="Times New Roman"/>
        </w:rPr>
        <w:t>Cairns A, Duthie F, Feakins R.</w:t>
      </w:r>
      <w:r w:rsidRPr="003573D2">
        <w:rPr>
          <w:rFonts w:ascii="Times New Roman" w:hAnsi="Times New Roman" w:cs="Times New Roman"/>
          <w:lang w:val="en-US"/>
        </w:rPr>
        <w:t xml:space="preserve"> </w:t>
      </w:r>
      <w:r w:rsidRPr="003573D2">
        <w:rPr>
          <w:rFonts w:ascii="Times New Roman" w:hAnsi="Times New Roman" w:cs="Times New Roman"/>
        </w:rPr>
        <w:t xml:space="preserve">Dataset for the histopathological reporting of carcinomas of the pancreas, ampulla of Vater and common bile duct. G091. </w:t>
      </w:r>
      <w:r w:rsidRPr="003573D2">
        <w:rPr>
          <w:rFonts w:ascii="Times New Roman" w:hAnsi="Times New Roman" w:cs="Times New Roman"/>
          <w:i/>
          <w:lang w:val="en-US"/>
        </w:rPr>
        <w:t>Ro</w:t>
      </w:r>
      <w:r w:rsidRPr="003573D2">
        <w:rPr>
          <w:rFonts w:ascii="Times New Roman" w:hAnsi="Times New Roman" w:cs="Times New Roman"/>
          <w:i/>
        </w:rPr>
        <w:t>yal College of Pathologists</w:t>
      </w:r>
      <w:r w:rsidRPr="003573D2">
        <w:rPr>
          <w:rFonts w:ascii="Times New Roman" w:hAnsi="Times New Roman" w:cs="Times New Roman"/>
        </w:rPr>
        <w:t xml:space="preserve">, March 2017. </w:t>
      </w:r>
      <w:hyperlink r:id="rId10" w:history="1">
        <w:r w:rsidRPr="003573D2">
          <w:rPr>
            <w:rStyle w:val="Hyperlink"/>
            <w:rFonts w:ascii="Times New Roman" w:hAnsi="Times New Roman" w:cs="Times New Roman"/>
            <w:lang w:val="en-US"/>
          </w:rPr>
          <w:t>http://www.rcpath.org</w:t>
        </w:r>
      </w:hyperlink>
    </w:p>
    <w:p w:rsidR="003573D2" w:rsidRPr="003573D2" w:rsidRDefault="003573D2" w:rsidP="003573D2">
      <w:pPr>
        <w:jc w:val="both"/>
        <w:rPr>
          <w:rFonts w:ascii="Times New Roman" w:hAnsi="Times New Roman" w:cs="Times New Roman"/>
        </w:rPr>
      </w:pPr>
    </w:p>
    <w:p w:rsidR="003573D2" w:rsidRPr="003573D2" w:rsidRDefault="003573D2" w:rsidP="003573D2">
      <w:pPr>
        <w:pStyle w:val="ListParagraph"/>
        <w:numPr>
          <w:ilvl w:val="0"/>
          <w:numId w:val="1"/>
        </w:numPr>
        <w:jc w:val="both"/>
        <w:rPr>
          <w:rFonts w:ascii="Times New Roman" w:hAnsi="Times New Roman" w:cs="Times New Roman"/>
        </w:rPr>
      </w:pPr>
      <w:r w:rsidRPr="003573D2">
        <w:rPr>
          <w:rFonts w:ascii="Times New Roman" w:hAnsi="Times New Roman" w:cs="Times New Roman"/>
        </w:rPr>
        <w:t xml:space="preserve">Neoptolemos JP, Palmer DH, Ghaneh P, et al. Comparison of adjuvant gemcitabine and capecitabine with gemcitabine monotherapy in patients with resected pancreatic cancer (ESPAC-4): a multicentre, open-label, randomised, phase 3 trial. </w:t>
      </w:r>
      <w:r w:rsidRPr="003573D2">
        <w:rPr>
          <w:rFonts w:ascii="Times New Roman" w:hAnsi="Times New Roman" w:cs="Times New Roman"/>
          <w:i/>
        </w:rPr>
        <w:t>Lancet.</w:t>
      </w:r>
      <w:r w:rsidRPr="003573D2">
        <w:rPr>
          <w:rFonts w:ascii="Times New Roman" w:hAnsi="Times New Roman" w:cs="Times New Roman"/>
        </w:rPr>
        <w:t xml:space="preserve">  2017; 389 (10073): 1011-1024.</w:t>
      </w:r>
    </w:p>
    <w:p w:rsidR="003573D2" w:rsidRPr="003573D2" w:rsidRDefault="003573D2" w:rsidP="003573D2">
      <w:pPr>
        <w:jc w:val="both"/>
        <w:rPr>
          <w:rFonts w:ascii="Times New Roman" w:hAnsi="Times New Roman" w:cs="Times New Roman"/>
        </w:rPr>
      </w:pPr>
    </w:p>
    <w:p w:rsidR="003573D2" w:rsidRPr="003573D2" w:rsidRDefault="003573D2" w:rsidP="003573D2">
      <w:pPr>
        <w:pStyle w:val="ListParagraph"/>
        <w:numPr>
          <w:ilvl w:val="0"/>
          <w:numId w:val="1"/>
        </w:numPr>
        <w:jc w:val="both"/>
        <w:rPr>
          <w:rFonts w:ascii="Times New Roman" w:hAnsi="Times New Roman" w:cs="Times New Roman"/>
        </w:rPr>
      </w:pPr>
      <w:r w:rsidRPr="003573D2">
        <w:rPr>
          <w:rFonts w:ascii="Times New Roman" w:hAnsi="Times New Roman" w:cs="Times New Roman"/>
        </w:rPr>
        <w:t xml:space="preserve">Bockhorn M, Uzunoglu FG, Adham M, et al. Borderline resectable pancreatic cancer: A consensus statement by the International Study Group of Pancreatic Surgery (ISGPS). </w:t>
      </w:r>
      <w:r w:rsidRPr="003573D2">
        <w:rPr>
          <w:rFonts w:ascii="Times New Roman" w:hAnsi="Times New Roman" w:cs="Times New Roman"/>
          <w:i/>
        </w:rPr>
        <w:t>Surgery</w:t>
      </w:r>
      <w:r w:rsidRPr="003573D2">
        <w:rPr>
          <w:rFonts w:ascii="Times New Roman" w:hAnsi="Times New Roman" w:cs="Times New Roman"/>
        </w:rPr>
        <w:t>. 2014;155(6):977-988.</w:t>
      </w:r>
    </w:p>
    <w:p w:rsidR="003573D2" w:rsidRPr="003573D2" w:rsidRDefault="003573D2" w:rsidP="003573D2">
      <w:pPr>
        <w:jc w:val="both"/>
        <w:rPr>
          <w:rFonts w:ascii="Times New Roman" w:hAnsi="Times New Roman" w:cs="Times New Roman"/>
        </w:rPr>
      </w:pPr>
    </w:p>
    <w:p w:rsidR="003573D2" w:rsidRPr="003573D2" w:rsidRDefault="003573D2" w:rsidP="003573D2">
      <w:pPr>
        <w:pStyle w:val="ListParagraph"/>
        <w:numPr>
          <w:ilvl w:val="0"/>
          <w:numId w:val="1"/>
        </w:numPr>
        <w:jc w:val="both"/>
        <w:rPr>
          <w:rFonts w:ascii="Times New Roman" w:hAnsi="Times New Roman" w:cs="Times New Roman"/>
        </w:rPr>
      </w:pPr>
      <w:r w:rsidRPr="003573D2">
        <w:rPr>
          <w:rFonts w:ascii="Times New Roman" w:hAnsi="Times New Roman" w:cs="Times New Roman"/>
        </w:rPr>
        <w:t xml:space="preserve">O'Reilly D, Fou L, Hasler E, et al. Diagnosis and management of pancreatic cancer in adults: A summary of guidelines from the UK National Institute for Health and Care Excellence. </w:t>
      </w:r>
      <w:r w:rsidRPr="003573D2">
        <w:rPr>
          <w:rFonts w:ascii="Times New Roman" w:hAnsi="Times New Roman" w:cs="Times New Roman"/>
          <w:i/>
        </w:rPr>
        <w:t>Pancreatology.</w:t>
      </w:r>
      <w:r w:rsidRPr="003573D2">
        <w:rPr>
          <w:rFonts w:ascii="Times New Roman" w:hAnsi="Times New Roman" w:cs="Times New Roman"/>
        </w:rPr>
        <w:t xml:space="preserve"> 2018 Sep 28. pii: S1424-3903(18)30689-6. doi: 10.1016/j.pan. 2018.09.012. PMID: 30292643.</w:t>
      </w:r>
    </w:p>
    <w:p w:rsidR="003573D2" w:rsidRPr="003573D2" w:rsidRDefault="003573D2" w:rsidP="003573D2">
      <w:pPr>
        <w:jc w:val="both"/>
        <w:rPr>
          <w:rFonts w:ascii="Times New Roman" w:hAnsi="Times New Roman" w:cs="Times New Roman"/>
        </w:rPr>
      </w:pPr>
    </w:p>
    <w:p w:rsidR="003573D2" w:rsidRPr="003573D2" w:rsidRDefault="003573D2" w:rsidP="003573D2">
      <w:pPr>
        <w:pStyle w:val="ListParagraph"/>
        <w:numPr>
          <w:ilvl w:val="0"/>
          <w:numId w:val="1"/>
        </w:numPr>
        <w:jc w:val="both"/>
        <w:rPr>
          <w:rFonts w:ascii="Times New Roman" w:hAnsi="Times New Roman" w:cs="Times New Roman"/>
        </w:rPr>
      </w:pPr>
      <w:r w:rsidRPr="003573D2">
        <w:rPr>
          <w:rFonts w:ascii="Times New Roman" w:hAnsi="Times New Roman" w:cs="Times New Roman"/>
        </w:rPr>
        <w:t xml:space="preserve">Neoptolemos JP, Stocken DD, Bassi C, et al. Adjuvant chemotherapy with fluorouracil plus folinic acid vs gemcitabine following pancreatic cancer resection: a randomized controlled trial. </w:t>
      </w:r>
      <w:r w:rsidRPr="003573D2">
        <w:rPr>
          <w:rFonts w:ascii="Times New Roman" w:hAnsi="Times New Roman" w:cs="Times New Roman"/>
          <w:i/>
        </w:rPr>
        <w:t>JAMA.</w:t>
      </w:r>
      <w:r w:rsidRPr="003573D2">
        <w:rPr>
          <w:rFonts w:ascii="Times New Roman" w:hAnsi="Times New Roman" w:cs="Times New Roman"/>
        </w:rPr>
        <w:t xml:space="preserve"> 2010; 304(10): 1073-1081.</w:t>
      </w:r>
    </w:p>
    <w:p w:rsidR="003573D2" w:rsidRPr="003573D2" w:rsidRDefault="003573D2" w:rsidP="003573D2">
      <w:pPr>
        <w:jc w:val="both"/>
        <w:rPr>
          <w:rFonts w:ascii="Times New Roman" w:hAnsi="Times New Roman" w:cs="Times New Roman"/>
          <w:color w:val="231F20"/>
          <w:lang w:val="en-US"/>
        </w:rPr>
      </w:pPr>
    </w:p>
    <w:p w:rsidR="003573D2" w:rsidRPr="003573D2" w:rsidRDefault="003573D2" w:rsidP="003573D2">
      <w:pPr>
        <w:pStyle w:val="ListParagraph"/>
        <w:numPr>
          <w:ilvl w:val="0"/>
          <w:numId w:val="1"/>
        </w:numPr>
        <w:jc w:val="both"/>
        <w:rPr>
          <w:rFonts w:ascii="Times New Roman" w:hAnsi="Times New Roman" w:cs="Times New Roman"/>
        </w:rPr>
      </w:pPr>
      <w:r w:rsidRPr="003573D2">
        <w:rPr>
          <w:rFonts w:ascii="Times New Roman" w:hAnsi="Times New Roman" w:cs="Times New Roman"/>
          <w:color w:val="231F20"/>
          <w:lang w:val="en-US"/>
        </w:rPr>
        <w:t xml:space="preserve">Sobin LH, Wittekind C. </w:t>
      </w:r>
      <w:r w:rsidRPr="003573D2">
        <w:rPr>
          <w:rFonts w:ascii="Times New Roman" w:hAnsi="Times New Roman" w:cs="Times New Roman"/>
          <w:i/>
          <w:iCs/>
          <w:color w:val="231F20"/>
          <w:lang w:val="en-US"/>
        </w:rPr>
        <w:t>TNM Classification of Malignant Tumours, 5</w:t>
      </w:r>
      <w:r w:rsidRPr="003573D2">
        <w:rPr>
          <w:rFonts w:ascii="Times New Roman" w:hAnsi="Times New Roman" w:cs="Times New Roman"/>
          <w:i/>
          <w:iCs/>
          <w:color w:val="231F20"/>
          <w:vertAlign w:val="superscript"/>
          <w:lang w:val="en-US"/>
        </w:rPr>
        <w:t>th</w:t>
      </w:r>
      <w:r w:rsidRPr="003573D2">
        <w:rPr>
          <w:rFonts w:ascii="Times New Roman" w:hAnsi="Times New Roman" w:cs="Times New Roman"/>
          <w:i/>
          <w:iCs/>
          <w:color w:val="231F20"/>
          <w:lang w:val="en-US"/>
        </w:rPr>
        <w:t xml:space="preserve"> Edition. </w:t>
      </w:r>
      <w:r w:rsidRPr="003573D2">
        <w:rPr>
          <w:rFonts w:ascii="Times New Roman" w:hAnsi="Times New Roman" w:cs="Times New Roman"/>
          <w:color w:val="231F20"/>
          <w:lang w:val="en-US"/>
        </w:rPr>
        <w:t>Oxford, England: John Wiley &amp; Sons, Inc; 1997.</w:t>
      </w:r>
      <w:bookmarkStart w:id="13" w:name="_bookmark12"/>
      <w:bookmarkStart w:id="14" w:name="REFERENCES"/>
      <w:bookmarkEnd w:id="13"/>
      <w:bookmarkEnd w:id="14"/>
    </w:p>
    <w:p w:rsidR="003573D2" w:rsidRPr="003573D2" w:rsidRDefault="003573D2" w:rsidP="003573D2">
      <w:pPr>
        <w:jc w:val="both"/>
        <w:rPr>
          <w:rFonts w:ascii="Times New Roman" w:hAnsi="Times New Roman" w:cs="Times New Roman"/>
          <w:lang w:val="en-US"/>
        </w:rPr>
      </w:pPr>
    </w:p>
    <w:p w:rsidR="003573D2" w:rsidRPr="003573D2" w:rsidRDefault="003573D2" w:rsidP="003573D2">
      <w:pPr>
        <w:pStyle w:val="ListParagraph"/>
        <w:numPr>
          <w:ilvl w:val="0"/>
          <w:numId w:val="1"/>
        </w:numPr>
        <w:jc w:val="both"/>
        <w:rPr>
          <w:rFonts w:ascii="Times New Roman" w:hAnsi="Times New Roman" w:cs="Times New Roman"/>
        </w:rPr>
      </w:pPr>
      <w:r w:rsidRPr="003573D2">
        <w:rPr>
          <w:rFonts w:ascii="Times New Roman" w:hAnsi="Times New Roman" w:cs="Times New Roman"/>
          <w:lang w:val="en-US"/>
        </w:rPr>
        <w:t xml:space="preserve">Esposito I, Kleeff J, Bergmann F, et al. Most pancreatic cancer resections are R1 resections. </w:t>
      </w:r>
      <w:r w:rsidRPr="003573D2">
        <w:rPr>
          <w:rFonts w:ascii="Times New Roman" w:hAnsi="Times New Roman" w:cs="Times New Roman"/>
          <w:i/>
          <w:lang w:val="en-US"/>
        </w:rPr>
        <w:t>Ann Surg Oncol</w:t>
      </w:r>
      <w:r w:rsidRPr="003573D2">
        <w:rPr>
          <w:rFonts w:ascii="Times New Roman" w:hAnsi="Times New Roman" w:cs="Times New Roman"/>
          <w:lang w:val="en-US"/>
        </w:rPr>
        <w:t>. 2008;15: 1651–1660.</w:t>
      </w:r>
    </w:p>
    <w:p w:rsidR="003573D2" w:rsidRPr="003573D2" w:rsidRDefault="003573D2" w:rsidP="003573D2">
      <w:pPr>
        <w:jc w:val="both"/>
        <w:rPr>
          <w:rFonts w:ascii="Times New Roman" w:hAnsi="Times New Roman" w:cs="Times New Roman"/>
          <w:lang w:val="en-US"/>
        </w:rPr>
      </w:pPr>
    </w:p>
    <w:p w:rsidR="003573D2" w:rsidRPr="003573D2" w:rsidRDefault="003573D2" w:rsidP="003573D2">
      <w:pPr>
        <w:pStyle w:val="ListParagraph"/>
        <w:numPr>
          <w:ilvl w:val="0"/>
          <w:numId w:val="1"/>
        </w:numPr>
        <w:jc w:val="both"/>
        <w:rPr>
          <w:rFonts w:ascii="Times New Roman" w:hAnsi="Times New Roman" w:cs="Times New Roman"/>
        </w:rPr>
      </w:pPr>
      <w:r w:rsidRPr="003573D2">
        <w:rPr>
          <w:rFonts w:ascii="Times New Roman" w:hAnsi="Times New Roman" w:cs="Times New Roman"/>
          <w:lang w:val="en-US"/>
        </w:rPr>
        <w:t xml:space="preserve">Campbell F, Smith RA, Whelan P, et al. Classification of R1 resections for pancreatic cancer: the prognostic relevance of tumour involvement within 1mm of a resection margin. </w:t>
      </w:r>
      <w:r w:rsidRPr="003573D2">
        <w:rPr>
          <w:rFonts w:ascii="Times New Roman" w:hAnsi="Times New Roman" w:cs="Times New Roman"/>
          <w:i/>
          <w:lang w:val="en-US"/>
        </w:rPr>
        <w:t>Histopathology</w:t>
      </w:r>
      <w:r w:rsidRPr="003573D2">
        <w:rPr>
          <w:rFonts w:ascii="Times New Roman" w:hAnsi="Times New Roman" w:cs="Times New Roman"/>
          <w:lang w:val="en-US"/>
        </w:rPr>
        <w:t>. 2009; 55: 277–283.</w:t>
      </w:r>
    </w:p>
    <w:p w:rsidR="003573D2" w:rsidRPr="003573D2" w:rsidRDefault="003573D2" w:rsidP="003573D2">
      <w:pPr>
        <w:jc w:val="both"/>
        <w:rPr>
          <w:rFonts w:ascii="Times New Roman" w:hAnsi="Times New Roman" w:cs="Times New Roman"/>
          <w:lang w:val="en-US"/>
        </w:rPr>
      </w:pPr>
    </w:p>
    <w:p w:rsidR="003573D2" w:rsidRPr="003573D2" w:rsidRDefault="003573D2" w:rsidP="003573D2">
      <w:pPr>
        <w:pStyle w:val="ListParagraph"/>
        <w:numPr>
          <w:ilvl w:val="0"/>
          <w:numId w:val="1"/>
        </w:numPr>
        <w:jc w:val="both"/>
        <w:rPr>
          <w:rFonts w:ascii="Times New Roman" w:hAnsi="Times New Roman" w:cs="Times New Roman"/>
        </w:rPr>
      </w:pPr>
      <w:r w:rsidRPr="003573D2">
        <w:rPr>
          <w:rFonts w:ascii="Times New Roman" w:hAnsi="Times New Roman" w:cs="Times New Roman"/>
          <w:lang w:val="en-US"/>
        </w:rPr>
        <w:t xml:space="preserve">Jamieson NB, Foulis AK, Oien KA, et al. Positive mobilization margins alone do not influence survival following pancreatico-duodenectomy for pancreatic ductal adenocarcinoma. </w:t>
      </w:r>
      <w:r w:rsidRPr="003573D2">
        <w:rPr>
          <w:rFonts w:ascii="Times New Roman" w:hAnsi="Times New Roman" w:cs="Times New Roman"/>
          <w:i/>
          <w:lang w:val="en-US"/>
        </w:rPr>
        <w:t>Ann Surg.</w:t>
      </w:r>
      <w:r w:rsidRPr="003573D2">
        <w:rPr>
          <w:rFonts w:ascii="Times New Roman" w:hAnsi="Times New Roman" w:cs="Times New Roman"/>
          <w:lang w:val="en-US"/>
        </w:rPr>
        <w:t xml:space="preserve"> 2010; 251: 1003–1010.</w:t>
      </w:r>
    </w:p>
    <w:p w:rsidR="003573D2" w:rsidRPr="003573D2" w:rsidRDefault="003573D2" w:rsidP="003573D2">
      <w:pPr>
        <w:jc w:val="both"/>
        <w:rPr>
          <w:rFonts w:ascii="Times New Roman" w:hAnsi="Times New Roman" w:cs="Times New Roman"/>
          <w:lang w:val="en-US"/>
        </w:rPr>
      </w:pPr>
    </w:p>
    <w:p w:rsidR="003573D2" w:rsidRPr="003573D2" w:rsidRDefault="003573D2" w:rsidP="003573D2">
      <w:pPr>
        <w:pStyle w:val="ListParagraph"/>
        <w:numPr>
          <w:ilvl w:val="0"/>
          <w:numId w:val="1"/>
        </w:numPr>
        <w:jc w:val="both"/>
        <w:rPr>
          <w:rFonts w:ascii="Times New Roman" w:hAnsi="Times New Roman" w:cs="Times New Roman"/>
        </w:rPr>
      </w:pPr>
      <w:r w:rsidRPr="003573D2">
        <w:rPr>
          <w:rFonts w:ascii="Times New Roman" w:hAnsi="Times New Roman" w:cs="Times New Roman"/>
          <w:lang w:val="en-US"/>
        </w:rPr>
        <w:t xml:space="preserve">Konstantinidis IT, Warshaw AL, Allen JN, et al. Pancreatic ductal adenocarcinoma: is there a survival difference for R1 resections versus locally advanced unresectable tumors? What is a "true" R0 resection? </w:t>
      </w:r>
      <w:r w:rsidRPr="003573D2">
        <w:rPr>
          <w:rFonts w:ascii="Times New Roman" w:hAnsi="Times New Roman" w:cs="Times New Roman"/>
          <w:i/>
          <w:lang w:val="en-US"/>
        </w:rPr>
        <w:t>Ann Surg.</w:t>
      </w:r>
      <w:r w:rsidRPr="003573D2">
        <w:rPr>
          <w:rFonts w:ascii="Times New Roman" w:hAnsi="Times New Roman" w:cs="Times New Roman"/>
          <w:lang w:val="en-US"/>
        </w:rPr>
        <w:t xml:space="preserve"> 2013;257:731-736.</w:t>
      </w:r>
    </w:p>
    <w:p w:rsidR="003573D2" w:rsidRPr="003573D2" w:rsidRDefault="003573D2" w:rsidP="003573D2">
      <w:pPr>
        <w:jc w:val="both"/>
        <w:rPr>
          <w:rFonts w:ascii="Times New Roman" w:hAnsi="Times New Roman" w:cs="Times New Roman"/>
        </w:rPr>
      </w:pPr>
    </w:p>
    <w:p w:rsidR="003573D2" w:rsidRPr="003573D2" w:rsidRDefault="003573D2" w:rsidP="003573D2">
      <w:pPr>
        <w:pStyle w:val="ListParagraph"/>
        <w:numPr>
          <w:ilvl w:val="0"/>
          <w:numId w:val="1"/>
        </w:numPr>
        <w:jc w:val="both"/>
        <w:rPr>
          <w:rFonts w:ascii="Times New Roman" w:hAnsi="Times New Roman" w:cs="Times New Roman"/>
        </w:rPr>
      </w:pPr>
      <w:r w:rsidRPr="003573D2">
        <w:rPr>
          <w:rFonts w:ascii="Times New Roman" w:hAnsi="Times New Roman" w:cs="Times New Roman"/>
          <w:lang w:val="en-US"/>
        </w:rPr>
        <w:t xml:space="preserve">van Roessel S, Kasumova GG, Tabatabaie O, et al. Pathological Margin Clearance and Survival After Pancreaticoduodenectomy in a US and European Pancreatic Center. </w:t>
      </w:r>
      <w:r w:rsidRPr="003573D2">
        <w:rPr>
          <w:rFonts w:ascii="Times New Roman" w:hAnsi="Times New Roman" w:cs="Times New Roman"/>
          <w:i/>
          <w:lang w:val="en-US"/>
        </w:rPr>
        <w:t>Ann Surg Oncol.</w:t>
      </w:r>
      <w:r w:rsidRPr="003573D2">
        <w:rPr>
          <w:rFonts w:ascii="Times New Roman" w:hAnsi="Times New Roman" w:cs="Times New Roman"/>
          <w:lang w:val="en-US"/>
        </w:rPr>
        <w:t xml:space="preserve"> 2018; 25:1760-1767.</w:t>
      </w:r>
    </w:p>
    <w:p w:rsidR="003573D2" w:rsidRPr="003573D2" w:rsidRDefault="003573D2" w:rsidP="003573D2">
      <w:pPr>
        <w:jc w:val="both"/>
        <w:rPr>
          <w:rFonts w:ascii="Times New Roman" w:hAnsi="Times New Roman" w:cs="Times New Roman"/>
          <w:lang w:val="en-US"/>
        </w:rPr>
      </w:pPr>
    </w:p>
    <w:p w:rsidR="003573D2" w:rsidRPr="003573D2" w:rsidRDefault="003573D2" w:rsidP="003573D2">
      <w:pPr>
        <w:pStyle w:val="ListParagraph"/>
        <w:numPr>
          <w:ilvl w:val="0"/>
          <w:numId w:val="1"/>
        </w:numPr>
        <w:jc w:val="both"/>
        <w:rPr>
          <w:rFonts w:ascii="Times New Roman" w:hAnsi="Times New Roman" w:cs="Times New Roman"/>
        </w:rPr>
      </w:pPr>
      <w:r w:rsidRPr="003573D2">
        <w:rPr>
          <w:rFonts w:ascii="Times New Roman" w:hAnsi="Times New Roman" w:cs="Times New Roman"/>
          <w:lang w:val="en-US"/>
        </w:rPr>
        <w:t xml:space="preserve">Klaiber U, Schnaidt ES, Hinz U, et al. Prognostic Factors of Survival After Neoadjuvant Treatment and Resection for Initially Unresectable Pancreatic Cancer. </w:t>
      </w:r>
      <w:r w:rsidRPr="003573D2">
        <w:rPr>
          <w:rFonts w:ascii="Times New Roman" w:hAnsi="Times New Roman" w:cs="Times New Roman"/>
          <w:i/>
          <w:lang w:val="en-US"/>
        </w:rPr>
        <w:t>Ann Surg.</w:t>
      </w:r>
      <w:r w:rsidRPr="003573D2">
        <w:rPr>
          <w:rFonts w:ascii="Times New Roman" w:hAnsi="Times New Roman" w:cs="Times New Roman"/>
          <w:lang w:val="en-US"/>
        </w:rPr>
        <w:t xml:space="preserve"> 2019 Mar 20. doi: 10.1097/SLA.0000000000003270. PMID: 3092105.</w:t>
      </w:r>
    </w:p>
    <w:p w:rsidR="00960CD9" w:rsidRPr="003573D2" w:rsidRDefault="00960CD9" w:rsidP="003573D2">
      <w:pPr>
        <w:widowControl w:val="0"/>
        <w:autoSpaceDE w:val="0"/>
        <w:autoSpaceDN w:val="0"/>
        <w:adjustRightInd w:val="0"/>
        <w:jc w:val="both"/>
        <w:rPr>
          <w:rFonts w:ascii="Times New Roman" w:hAnsi="Times New Roman" w:cs="Times New Roman"/>
          <w:lang w:val="en-US"/>
        </w:rPr>
      </w:pPr>
    </w:p>
    <w:p w:rsidR="00627741" w:rsidRPr="003573D2" w:rsidRDefault="00627741" w:rsidP="003573D2">
      <w:pPr>
        <w:widowControl w:val="0"/>
        <w:autoSpaceDE w:val="0"/>
        <w:autoSpaceDN w:val="0"/>
        <w:adjustRightInd w:val="0"/>
        <w:jc w:val="both"/>
        <w:rPr>
          <w:rFonts w:ascii="Times New Roman" w:hAnsi="Times New Roman" w:cs="Times New Roman"/>
          <w:lang w:val="en-US"/>
        </w:rPr>
      </w:pPr>
    </w:p>
    <w:p w:rsidR="0082555F" w:rsidRPr="003573D2" w:rsidRDefault="0082555F" w:rsidP="003573D2">
      <w:pPr>
        <w:widowControl w:val="0"/>
        <w:autoSpaceDE w:val="0"/>
        <w:autoSpaceDN w:val="0"/>
        <w:adjustRightInd w:val="0"/>
        <w:jc w:val="both"/>
        <w:rPr>
          <w:rFonts w:ascii="Times New Roman" w:hAnsi="Times New Roman" w:cs="Times New Roman"/>
          <w:lang w:val="en-US"/>
        </w:rPr>
      </w:pPr>
    </w:p>
    <w:sectPr w:rsidR="0082555F" w:rsidRPr="003573D2" w:rsidSect="0078730E">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9E1" w:rsidRDefault="00AC69E1" w:rsidP="001763BD">
      <w:r>
        <w:separator/>
      </w:r>
    </w:p>
  </w:endnote>
  <w:endnote w:type="continuationSeparator" w:id="0">
    <w:p w:rsidR="00AC69E1" w:rsidRDefault="00AC69E1" w:rsidP="0017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tling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9E1" w:rsidRDefault="00AC69E1" w:rsidP="00AC69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69E1" w:rsidRDefault="00AC69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9E1" w:rsidRDefault="00AC69E1" w:rsidP="00AC69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5883">
      <w:rPr>
        <w:rStyle w:val="PageNumber"/>
        <w:noProof/>
      </w:rPr>
      <w:t>1</w:t>
    </w:r>
    <w:r>
      <w:rPr>
        <w:rStyle w:val="PageNumber"/>
      </w:rPr>
      <w:fldChar w:fldCharType="end"/>
    </w:r>
  </w:p>
  <w:p w:rsidR="00AC69E1" w:rsidRDefault="00AC69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9E1" w:rsidRDefault="00AC69E1" w:rsidP="001763BD">
      <w:r>
        <w:separator/>
      </w:r>
    </w:p>
  </w:footnote>
  <w:footnote w:type="continuationSeparator" w:id="0">
    <w:p w:rsidR="00AC69E1" w:rsidRDefault="00AC69E1" w:rsidP="001763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E2649"/>
    <w:multiLevelType w:val="hybridMultilevel"/>
    <w:tmpl w:val="18AA7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E58"/>
    <w:rsid w:val="00070116"/>
    <w:rsid w:val="000D4937"/>
    <w:rsid w:val="001763BD"/>
    <w:rsid w:val="001A648E"/>
    <w:rsid w:val="001F64D2"/>
    <w:rsid w:val="003573D2"/>
    <w:rsid w:val="00364822"/>
    <w:rsid w:val="00405679"/>
    <w:rsid w:val="00412486"/>
    <w:rsid w:val="005062E9"/>
    <w:rsid w:val="0056339F"/>
    <w:rsid w:val="00605E58"/>
    <w:rsid w:val="00623B91"/>
    <w:rsid w:val="00627741"/>
    <w:rsid w:val="0063489F"/>
    <w:rsid w:val="00770B2E"/>
    <w:rsid w:val="00776421"/>
    <w:rsid w:val="0078730E"/>
    <w:rsid w:val="007A49E0"/>
    <w:rsid w:val="0082555F"/>
    <w:rsid w:val="008508FF"/>
    <w:rsid w:val="008869AC"/>
    <w:rsid w:val="00960CD9"/>
    <w:rsid w:val="009D2AAA"/>
    <w:rsid w:val="00AC37E1"/>
    <w:rsid w:val="00AC69E1"/>
    <w:rsid w:val="00B26435"/>
    <w:rsid w:val="00C55883"/>
    <w:rsid w:val="00C97273"/>
    <w:rsid w:val="00F252C6"/>
    <w:rsid w:val="00FB220B"/>
    <w:rsid w:val="00FD7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B1C8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573D2"/>
    <w:pPr>
      <w:ind w:left="720"/>
      <w:contextualSpacing/>
    </w:pPr>
  </w:style>
  <w:style w:type="character" w:styleId="Hyperlink">
    <w:name w:val="Hyperlink"/>
    <w:basedOn w:val="DefaultParagraphFont"/>
    <w:uiPriority w:val="99"/>
    <w:unhideWhenUsed/>
    <w:rsid w:val="003573D2"/>
    <w:rPr>
      <w:color w:val="0000FF" w:themeColor="hyperlink"/>
      <w:u w:val="single"/>
    </w:rPr>
  </w:style>
  <w:style w:type="paragraph" w:styleId="Footer">
    <w:name w:val="footer"/>
    <w:basedOn w:val="Normal"/>
    <w:link w:val="FooterChar"/>
    <w:uiPriority w:val="99"/>
    <w:unhideWhenUsed/>
    <w:rsid w:val="001763BD"/>
    <w:pPr>
      <w:tabs>
        <w:tab w:val="center" w:pos="4320"/>
        <w:tab w:val="right" w:pos="8640"/>
      </w:tabs>
    </w:pPr>
  </w:style>
  <w:style w:type="character" w:customStyle="1" w:styleId="FooterChar">
    <w:name w:val="Footer Char"/>
    <w:basedOn w:val="DefaultParagraphFont"/>
    <w:link w:val="Footer"/>
    <w:uiPriority w:val="99"/>
    <w:rsid w:val="001763BD"/>
    <w:rPr>
      <w:lang w:val="en-GB"/>
    </w:rPr>
  </w:style>
  <w:style w:type="character" w:styleId="PageNumber">
    <w:name w:val="page number"/>
    <w:basedOn w:val="DefaultParagraphFont"/>
    <w:uiPriority w:val="99"/>
    <w:semiHidden/>
    <w:unhideWhenUsed/>
    <w:rsid w:val="001763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573D2"/>
    <w:pPr>
      <w:ind w:left="720"/>
      <w:contextualSpacing/>
    </w:pPr>
  </w:style>
  <w:style w:type="character" w:styleId="Hyperlink">
    <w:name w:val="Hyperlink"/>
    <w:basedOn w:val="DefaultParagraphFont"/>
    <w:uiPriority w:val="99"/>
    <w:unhideWhenUsed/>
    <w:rsid w:val="003573D2"/>
    <w:rPr>
      <w:color w:val="0000FF" w:themeColor="hyperlink"/>
      <w:u w:val="single"/>
    </w:rPr>
  </w:style>
  <w:style w:type="paragraph" w:styleId="Footer">
    <w:name w:val="footer"/>
    <w:basedOn w:val="Normal"/>
    <w:link w:val="FooterChar"/>
    <w:uiPriority w:val="99"/>
    <w:unhideWhenUsed/>
    <w:rsid w:val="001763BD"/>
    <w:pPr>
      <w:tabs>
        <w:tab w:val="center" w:pos="4320"/>
        <w:tab w:val="right" w:pos="8640"/>
      </w:tabs>
    </w:pPr>
  </w:style>
  <w:style w:type="character" w:customStyle="1" w:styleId="FooterChar">
    <w:name w:val="Footer Char"/>
    <w:basedOn w:val="DefaultParagraphFont"/>
    <w:link w:val="Footer"/>
    <w:uiPriority w:val="99"/>
    <w:rsid w:val="001763BD"/>
    <w:rPr>
      <w:lang w:val="en-GB"/>
    </w:rPr>
  </w:style>
  <w:style w:type="character" w:styleId="PageNumber">
    <w:name w:val="page number"/>
    <w:basedOn w:val="DefaultParagraphFont"/>
    <w:uiPriority w:val="99"/>
    <w:semiHidden/>
    <w:unhideWhenUsed/>
    <w:rsid w:val="00176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55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cpath.org" TargetMode="External"/><Relationship Id="rId9" Type="http://schemas.openxmlformats.org/officeDocument/2006/relationships/hyperlink" Target="http://www.rcpath.org" TargetMode="External"/><Relationship Id="rId10" Type="http://schemas.openxmlformats.org/officeDocument/2006/relationships/hyperlink" Target="http://www.rcpa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1453</Words>
  <Characters>8285</Characters>
  <Application>Microsoft Macintosh Word</Application>
  <DocSecurity>0</DocSecurity>
  <Lines>69</Lines>
  <Paragraphs>19</Paragraphs>
  <ScaleCrop>false</ScaleCrop>
  <Company>UoL</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Neoptolemos</dc:creator>
  <cp:keywords/>
  <dc:description/>
  <cp:lastModifiedBy>John Neoptolemos</cp:lastModifiedBy>
  <cp:revision>2</cp:revision>
  <dcterms:created xsi:type="dcterms:W3CDTF">2019-03-29T14:35:00Z</dcterms:created>
  <dcterms:modified xsi:type="dcterms:W3CDTF">2019-03-29T14:35:00Z</dcterms:modified>
</cp:coreProperties>
</file>